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63CA1" w14:textId="11EE369A" w:rsidR="00D61AB1" w:rsidRPr="00162F4E" w:rsidRDefault="00081516" w:rsidP="006C2F78">
      <w:pPr>
        <w:pStyle w:val="Title"/>
        <w:rPr>
          <w:rFonts w:ascii="Times New Roman" w:hAnsi="Times New Roman" w:cs="Times New Roman"/>
          <w:color w:val="FF0000"/>
          <w:szCs w:val="24"/>
        </w:rPr>
      </w:pPr>
      <w:r w:rsidRPr="00162F4E">
        <w:rPr>
          <w:noProof/>
        </w:rPr>
        <w:drawing>
          <wp:anchor distT="0" distB="0" distL="114300" distR="114300" simplePos="0" relativeHeight="251658240" behindDoc="0" locked="0" layoutInCell="1" allowOverlap="1" wp14:anchorId="2EB63924" wp14:editId="287C5BAF">
            <wp:simplePos x="0" y="0"/>
            <wp:positionH relativeFrom="page">
              <wp:align>center</wp:align>
            </wp:positionH>
            <wp:positionV relativeFrom="paragraph">
              <wp:posOffset>143037</wp:posOffset>
            </wp:positionV>
            <wp:extent cx="2271600" cy="1548000"/>
            <wp:effectExtent l="0" t="0" r="0" b="0"/>
            <wp:wrapNone/>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271600" cy="1548000"/>
                    </a:xfrm>
                    <a:prstGeom prst="rect">
                      <a:avLst/>
                    </a:prstGeom>
                  </pic:spPr>
                </pic:pic>
              </a:graphicData>
            </a:graphic>
            <wp14:sizeRelH relativeFrom="page">
              <wp14:pctWidth>0</wp14:pctWidth>
            </wp14:sizeRelH>
            <wp14:sizeRelV relativeFrom="page">
              <wp14:pctHeight>0</wp14:pctHeight>
            </wp14:sizeRelV>
          </wp:anchor>
        </w:drawing>
      </w:r>
      <w:r w:rsidR="00C337D7" w:rsidRPr="00162F4E">
        <w:t>BŪVES INFORMĀCIJAS MODELĒŠANAS</w:t>
      </w:r>
    </w:p>
    <w:p w14:paraId="1B237677" w14:textId="263E4404" w:rsidR="00081516" w:rsidRPr="00162F4E" w:rsidRDefault="00C337D7" w:rsidP="006C2F78">
      <w:pPr>
        <w:pStyle w:val="Title"/>
      </w:pPr>
      <w:r w:rsidRPr="00162F4E">
        <w:t>PRASĪBAS</w:t>
      </w:r>
    </w:p>
    <w:p w14:paraId="05873395" w14:textId="40FBB212" w:rsidR="002C3AC2" w:rsidRPr="00081516" w:rsidRDefault="00DC1214" w:rsidP="00FB04B0">
      <w:pPr>
        <w:spacing w:before="3000"/>
        <w:jc w:val="center"/>
        <w:rPr>
          <w:color w:val="FFFFFF" w:themeColor="background1"/>
          <w:sz w:val="32"/>
          <w:szCs w:val="32"/>
        </w:rPr>
      </w:pPr>
      <w:r w:rsidRPr="00081516">
        <w:rPr>
          <w:color w:val="FFFFFF" w:themeColor="background1"/>
          <w:sz w:val="32"/>
          <w:szCs w:val="32"/>
        </w:rPr>
        <w:t xml:space="preserve">Versija </w:t>
      </w:r>
      <w:r w:rsidR="00DA50AB">
        <w:rPr>
          <w:color w:val="FFFFFF" w:themeColor="background1"/>
          <w:sz w:val="32"/>
          <w:szCs w:val="32"/>
        </w:rPr>
        <w:t>2</w:t>
      </w:r>
      <w:r w:rsidRPr="00081516">
        <w:rPr>
          <w:color w:val="FFFFFF" w:themeColor="background1"/>
          <w:sz w:val="32"/>
          <w:szCs w:val="32"/>
        </w:rPr>
        <w:t>.</w:t>
      </w:r>
      <w:r w:rsidR="009434D5">
        <w:rPr>
          <w:color w:val="FFFFFF" w:themeColor="background1"/>
          <w:sz w:val="32"/>
          <w:szCs w:val="32"/>
        </w:rPr>
        <w:t>3</w:t>
      </w:r>
      <w:r w:rsidR="00C50AE4">
        <w:rPr>
          <w:color w:val="FFFFFF" w:themeColor="background1"/>
          <w:sz w:val="32"/>
          <w:szCs w:val="32"/>
        </w:rPr>
        <w:t>.1</w:t>
      </w:r>
      <w:r w:rsidRPr="00081516">
        <w:rPr>
          <w:color w:val="FFFFFF" w:themeColor="background1"/>
          <w:sz w:val="32"/>
          <w:szCs w:val="32"/>
        </w:rPr>
        <w:t>.</w:t>
      </w:r>
    </w:p>
    <w:p w14:paraId="20CA29ED" w14:textId="77777777" w:rsidR="007A19F3" w:rsidRPr="00282942" w:rsidRDefault="007A19F3" w:rsidP="002C3AC2">
      <w:pPr>
        <w:jc w:val="center"/>
        <w:rPr>
          <w:rFonts w:ascii="Times New Roman" w:hAnsi="Times New Roman" w:cs="Times New Roman"/>
          <w:szCs w:val="24"/>
        </w:rPr>
      </w:pPr>
    </w:p>
    <w:p w14:paraId="43D0A429" w14:textId="020D6DC7" w:rsidR="00DC1214" w:rsidRDefault="00DC1214">
      <w:pPr>
        <w:rPr>
          <w:rFonts w:ascii="Times New Roman" w:hAnsi="Times New Roman" w:cs="Times New Roman"/>
          <w:szCs w:val="24"/>
        </w:rPr>
      </w:pPr>
      <w:r>
        <w:rPr>
          <w:rFonts w:ascii="Times New Roman" w:hAnsi="Times New Roman" w:cs="Times New Roman"/>
          <w:szCs w:val="24"/>
        </w:rPr>
        <w:br w:type="page"/>
      </w:r>
    </w:p>
    <w:sdt>
      <w:sdtPr>
        <w:rPr>
          <w:rFonts w:asciiTheme="minorHAnsi" w:eastAsiaTheme="minorEastAsia" w:hAnsiTheme="minorHAnsi" w:cstheme="minorBidi"/>
          <w:b w:val="0"/>
          <w:color w:val="auto"/>
          <w:sz w:val="24"/>
          <w:szCs w:val="20"/>
        </w:rPr>
        <w:id w:val="-829674484"/>
        <w:docPartObj>
          <w:docPartGallery w:val="Table of Contents"/>
          <w:docPartUnique/>
        </w:docPartObj>
      </w:sdtPr>
      <w:sdtEndPr/>
      <w:sdtContent>
        <w:p w14:paraId="36369129" w14:textId="77777777" w:rsidR="00D61AB1" w:rsidRPr="006607D6" w:rsidRDefault="00D61AB1" w:rsidP="00AD0392">
          <w:pPr>
            <w:pStyle w:val="TOCHeading"/>
            <w:numPr>
              <w:ilvl w:val="0"/>
              <w:numId w:val="0"/>
            </w:numPr>
            <w:ind w:left="720"/>
            <w:rPr>
              <w:rFonts w:asciiTheme="minorHAnsi" w:hAnsiTheme="minorHAnsi" w:cstheme="minorHAnsi"/>
              <w:sz w:val="36"/>
              <w:szCs w:val="36"/>
            </w:rPr>
          </w:pPr>
          <w:r w:rsidRPr="006607D6">
            <w:rPr>
              <w:rFonts w:asciiTheme="minorHAnsi" w:hAnsiTheme="minorHAnsi" w:cstheme="minorHAnsi"/>
              <w:sz w:val="36"/>
              <w:szCs w:val="36"/>
            </w:rPr>
            <w:t>Saturs</w:t>
          </w:r>
        </w:p>
        <w:p w14:paraId="6C2EE993" w14:textId="2ECE573A" w:rsidR="00D734E7" w:rsidRDefault="00D61AB1">
          <w:pPr>
            <w:pStyle w:val="TOC1"/>
            <w:rPr>
              <w:rFonts w:cstheme="minorBidi"/>
              <w:b w:val="0"/>
              <w:kern w:val="2"/>
              <w:szCs w:val="24"/>
              <w:lang w:eastAsia="lv-LV"/>
              <w14:ligatures w14:val="standardContextual"/>
            </w:rPr>
          </w:pPr>
          <w:r w:rsidRPr="006607D6">
            <w:rPr>
              <w:szCs w:val="24"/>
            </w:rPr>
            <w:fldChar w:fldCharType="begin"/>
          </w:r>
          <w:r w:rsidRPr="006607D6">
            <w:rPr>
              <w:szCs w:val="24"/>
            </w:rPr>
            <w:instrText xml:space="preserve"> TOC \o "1-3" \h \z \u </w:instrText>
          </w:r>
          <w:r w:rsidRPr="006607D6">
            <w:rPr>
              <w:szCs w:val="24"/>
            </w:rPr>
            <w:fldChar w:fldCharType="separate"/>
          </w:r>
          <w:hyperlink w:anchor="_Toc232598074" w:history="1">
            <w:r w:rsidR="00D734E7" w:rsidRPr="000B6E76">
              <w:rPr>
                <w:rStyle w:val="Hyperlink"/>
                <w:rFonts w:ascii="Roboto Slab" w:hAnsi="Roboto Slab"/>
              </w:rPr>
              <w:t>1.</w:t>
            </w:r>
            <w:r w:rsidR="00D734E7">
              <w:rPr>
                <w:rFonts w:cstheme="minorBidi"/>
                <w:b w:val="0"/>
                <w:kern w:val="2"/>
                <w:szCs w:val="24"/>
                <w:lang w:eastAsia="lv-LV"/>
                <w14:ligatures w14:val="standardContextual"/>
              </w:rPr>
              <w:tab/>
            </w:r>
            <w:r w:rsidR="00D734E7" w:rsidRPr="000B6E76">
              <w:rPr>
                <w:rStyle w:val="Hyperlink"/>
              </w:rPr>
              <w:t>Termini un saīsinājumi</w:t>
            </w:r>
            <w:r w:rsidR="00D734E7">
              <w:rPr>
                <w:webHidden/>
              </w:rPr>
              <w:tab/>
            </w:r>
            <w:r w:rsidR="00D734E7">
              <w:rPr>
                <w:webHidden/>
              </w:rPr>
              <w:fldChar w:fldCharType="begin"/>
            </w:r>
            <w:r w:rsidR="00D734E7">
              <w:rPr>
                <w:webHidden/>
              </w:rPr>
              <w:instrText xml:space="preserve"> PAGEREF _Toc232598074 \h </w:instrText>
            </w:r>
            <w:r w:rsidR="00D734E7">
              <w:rPr>
                <w:webHidden/>
              </w:rPr>
            </w:r>
            <w:r w:rsidR="00D734E7">
              <w:rPr>
                <w:webHidden/>
              </w:rPr>
              <w:fldChar w:fldCharType="separate"/>
            </w:r>
            <w:r w:rsidR="00D734E7">
              <w:rPr>
                <w:webHidden/>
              </w:rPr>
              <w:t>3</w:t>
            </w:r>
            <w:r w:rsidR="00D734E7">
              <w:rPr>
                <w:webHidden/>
              </w:rPr>
              <w:fldChar w:fldCharType="end"/>
            </w:r>
          </w:hyperlink>
        </w:p>
        <w:p w14:paraId="5EC3A3E9" w14:textId="231294F3" w:rsidR="00D734E7" w:rsidRDefault="00D734E7">
          <w:pPr>
            <w:pStyle w:val="TOC1"/>
            <w:rPr>
              <w:rFonts w:cstheme="minorBidi"/>
              <w:b w:val="0"/>
              <w:kern w:val="2"/>
              <w:szCs w:val="24"/>
              <w:lang w:eastAsia="lv-LV"/>
              <w14:ligatures w14:val="standardContextual"/>
            </w:rPr>
          </w:pPr>
          <w:hyperlink w:anchor="_Toc232598075" w:history="1">
            <w:r w:rsidRPr="000B6E76">
              <w:rPr>
                <w:rStyle w:val="Hyperlink"/>
                <w:rFonts w:ascii="Roboto Slab" w:hAnsi="Roboto Slab"/>
              </w:rPr>
              <w:t>2.</w:t>
            </w:r>
            <w:r>
              <w:rPr>
                <w:rFonts w:cstheme="minorBidi"/>
                <w:b w:val="0"/>
                <w:kern w:val="2"/>
                <w:szCs w:val="24"/>
                <w:lang w:eastAsia="lv-LV"/>
                <w14:ligatures w14:val="standardContextual"/>
              </w:rPr>
              <w:tab/>
            </w:r>
            <w:r w:rsidRPr="000B6E76">
              <w:rPr>
                <w:rStyle w:val="Hyperlink"/>
              </w:rPr>
              <w:t>Informācijas apmaiņas prasības</w:t>
            </w:r>
            <w:r>
              <w:rPr>
                <w:webHidden/>
              </w:rPr>
              <w:tab/>
            </w:r>
            <w:r>
              <w:rPr>
                <w:webHidden/>
              </w:rPr>
              <w:fldChar w:fldCharType="begin"/>
            </w:r>
            <w:r>
              <w:rPr>
                <w:webHidden/>
              </w:rPr>
              <w:instrText xml:space="preserve"> PAGEREF _Toc232598075 \h </w:instrText>
            </w:r>
            <w:r>
              <w:rPr>
                <w:webHidden/>
              </w:rPr>
            </w:r>
            <w:r>
              <w:rPr>
                <w:webHidden/>
              </w:rPr>
              <w:fldChar w:fldCharType="separate"/>
            </w:r>
            <w:r>
              <w:rPr>
                <w:webHidden/>
              </w:rPr>
              <w:t>4</w:t>
            </w:r>
            <w:r>
              <w:rPr>
                <w:webHidden/>
              </w:rPr>
              <w:fldChar w:fldCharType="end"/>
            </w:r>
          </w:hyperlink>
        </w:p>
        <w:p w14:paraId="1274170F" w14:textId="7509852F" w:rsidR="00D734E7" w:rsidRDefault="00D734E7">
          <w:pPr>
            <w:pStyle w:val="TOC2"/>
            <w:rPr>
              <w:rFonts w:eastAsiaTheme="minorEastAsia" w:cstheme="minorBidi"/>
              <w:kern w:val="2"/>
              <w:szCs w:val="24"/>
              <w:lang w:eastAsia="lv-LV"/>
              <w14:ligatures w14:val="standardContextual"/>
            </w:rPr>
          </w:pPr>
          <w:hyperlink w:anchor="_Toc232598076" w:history="1">
            <w:r w:rsidRPr="000B6E76">
              <w:rPr>
                <w:rStyle w:val="Hyperlink"/>
              </w:rPr>
              <w:t>2.1.</w:t>
            </w:r>
            <w:r>
              <w:rPr>
                <w:rFonts w:eastAsiaTheme="minorEastAsia" w:cstheme="minorBidi"/>
                <w:kern w:val="2"/>
                <w:szCs w:val="24"/>
                <w:lang w:eastAsia="lv-LV"/>
                <w14:ligatures w14:val="standardContextual"/>
              </w:rPr>
              <w:tab/>
            </w:r>
            <w:r w:rsidRPr="000B6E76">
              <w:rPr>
                <w:rStyle w:val="Hyperlink"/>
              </w:rPr>
              <w:t>Kontroles punkti un sasniedzamie rezultāti</w:t>
            </w:r>
            <w:r>
              <w:rPr>
                <w:webHidden/>
              </w:rPr>
              <w:tab/>
            </w:r>
            <w:r>
              <w:rPr>
                <w:webHidden/>
              </w:rPr>
              <w:fldChar w:fldCharType="begin"/>
            </w:r>
            <w:r>
              <w:rPr>
                <w:webHidden/>
              </w:rPr>
              <w:instrText xml:space="preserve"> PAGEREF _Toc232598076 \h </w:instrText>
            </w:r>
            <w:r>
              <w:rPr>
                <w:webHidden/>
              </w:rPr>
            </w:r>
            <w:r>
              <w:rPr>
                <w:webHidden/>
              </w:rPr>
              <w:fldChar w:fldCharType="separate"/>
            </w:r>
            <w:r>
              <w:rPr>
                <w:webHidden/>
              </w:rPr>
              <w:t>4</w:t>
            </w:r>
            <w:r>
              <w:rPr>
                <w:webHidden/>
              </w:rPr>
              <w:fldChar w:fldCharType="end"/>
            </w:r>
          </w:hyperlink>
        </w:p>
        <w:p w14:paraId="0AA56621" w14:textId="11F3BE3C" w:rsidR="00D734E7" w:rsidRDefault="00D734E7">
          <w:pPr>
            <w:pStyle w:val="TOC2"/>
            <w:rPr>
              <w:rFonts w:eastAsiaTheme="minorEastAsia" w:cstheme="minorBidi"/>
              <w:kern w:val="2"/>
              <w:szCs w:val="24"/>
              <w:lang w:eastAsia="lv-LV"/>
              <w14:ligatures w14:val="standardContextual"/>
            </w:rPr>
          </w:pPr>
          <w:hyperlink w:anchor="_Toc232598077" w:history="1">
            <w:r w:rsidRPr="000B6E76">
              <w:rPr>
                <w:rStyle w:val="Hyperlink"/>
              </w:rPr>
              <w:t>2.2.</w:t>
            </w:r>
            <w:r>
              <w:rPr>
                <w:rFonts w:eastAsiaTheme="minorEastAsia" w:cstheme="minorBidi"/>
                <w:kern w:val="2"/>
                <w:szCs w:val="24"/>
                <w:lang w:eastAsia="lv-LV"/>
                <w14:ligatures w14:val="standardContextual"/>
              </w:rPr>
              <w:tab/>
            </w:r>
            <w:r w:rsidRPr="000B6E76">
              <w:rPr>
                <w:rStyle w:val="Hyperlink"/>
              </w:rPr>
              <w:t>Lomas un pienākumi</w:t>
            </w:r>
            <w:r>
              <w:rPr>
                <w:webHidden/>
              </w:rPr>
              <w:tab/>
            </w:r>
            <w:r>
              <w:rPr>
                <w:webHidden/>
              </w:rPr>
              <w:fldChar w:fldCharType="begin"/>
            </w:r>
            <w:r>
              <w:rPr>
                <w:webHidden/>
              </w:rPr>
              <w:instrText xml:space="preserve"> PAGEREF _Toc232598077 \h </w:instrText>
            </w:r>
            <w:r>
              <w:rPr>
                <w:webHidden/>
              </w:rPr>
            </w:r>
            <w:r>
              <w:rPr>
                <w:webHidden/>
              </w:rPr>
              <w:fldChar w:fldCharType="separate"/>
            </w:r>
            <w:r>
              <w:rPr>
                <w:webHidden/>
              </w:rPr>
              <w:t>5</w:t>
            </w:r>
            <w:r>
              <w:rPr>
                <w:webHidden/>
              </w:rPr>
              <w:fldChar w:fldCharType="end"/>
            </w:r>
          </w:hyperlink>
        </w:p>
        <w:p w14:paraId="064BC500" w14:textId="79A2560E" w:rsidR="00D734E7" w:rsidRDefault="00D734E7">
          <w:pPr>
            <w:pStyle w:val="TOC2"/>
            <w:rPr>
              <w:rFonts w:eastAsiaTheme="minorEastAsia" w:cstheme="minorBidi"/>
              <w:kern w:val="2"/>
              <w:szCs w:val="24"/>
              <w:lang w:eastAsia="lv-LV"/>
              <w14:ligatures w14:val="standardContextual"/>
            </w:rPr>
          </w:pPr>
          <w:hyperlink w:anchor="_Toc232598078" w:history="1">
            <w:r w:rsidRPr="000B6E76">
              <w:rPr>
                <w:rStyle w:val="Hyperlink"/>
              </w:rPr>
              <w:t>2.3.</w:t>
            </w:r>
            <w:r>
              <w:rPr>
                <w:rFonts w:eastAsiaTheme="minorEastAsia" w:cstheme="minorBidi"/>
                <w:kern w:val="2"/>
                <w:szCs w:val="24"/>
                <w:lang w:eastAsia="lv-LV"/>
                <w14:ligatures w14:val="standardContextual"/>
              </w:rPr>
              <w:tab/>
            </w:r>
            <w:r w:rsidRPr="000B6E76">
              <w:rPr>
                <w:rStyle w:val="Hyperlink"/>
              </w:rPr>
              <w:t>BIM īstenošanas plāns</w:t>
            </w:r>
            <w:r>
              <w:rPr>
                <w:webHidden/>
              </w:rPr>
              <w:tab/>
            </w:r>
            <w:r>
              <w:rPr>
                <w:webHidden/>
              </w:rPr>
              <w:fldChar w:fldCharType="begin"/>
            </w:r>
            <w:r>
              <w:rPr>
                <w:webHidden/>
              </w:rPr>
              <w:instrText xml:space="preserve"> PAGEREF _Toc232598078 \h </w:instrText>
            </w:r>
            <w:r>
              <w:rPr>
                <w:webHidden/>
              </w:rPr>
            </w:r>
            <w:r>
              <w:rPr>
                <w:webHidden/>
              </w:rPr>
              <w:fldChar w:fldCharType="separate"/>
            </w:r>
            <w:r>
              <w:rPr>
                <w:webHidden/>
              </w:rPr>
              <w:t>7</w:t>
            </w:r>
            <w:r>
              <w:rPr>
                <w:webHidden/>
              </w:rPr>
              <w:fldChar w:fldCharType="end"/>
            </w:r>
          </w:hyperlink>
        </w:p>
        <w:p w14:paraId="23D14FA4" w14:textId="2D6F0F66" w:rsidR="00D734E7" w:rsidRDefault="00D734E7">
          <w:pPr>
            <w:pStyle w:val="TOC2"/>
            <w:rPr>
              <w:rFonts w:eastAsiaTheme="minorEastAsia" w:cstheme="minorBidi"/>
              <w:kern w:val="2"/>
              <w:szCs w:val="24"/>
              <w:lang w:eastAsia="lv-LV"/>
              <w14:ligatures w14:val="standardContextual"/>
            </w:rPr>
          </w:pPr>
          <w:hyperlink w:anchor="_Toc232598079" w:history="1">
            <w:r w:rsidRPr="000B6E76">
              <w:rPr>
                <w:rStyle w:val="Hyperlink"/>
              </w:rPr>
              <w:t>2.4.</w:t>
            </w:r>
            <w:r>
              <w:rPr>
                <w:rFonts w:eastAsiaTheme="minorEastAsia" w:cstheme="minorBidi"/>
                <w:kern w:val="2"/>
                <w:szCs w:val="24"/>
                <w:lang w:eastAsia="lv-LV"/>
                <w14:ligatures w14:val="standardContextual"/>
              </w:rPr>
              <w:tab/>
            </w:r>
            <w:r w:rsidRPr="000B6E76">
              <w:rPr>
                <w:rStyle w:val="Hyperlink"/>
              </w:rPr>
              <w:t>Informācijas plūsmas organizēšana</w:t>
            </w:r>
            <w:r>
              <w:rPr>
                <w:webHidden/>
              </w:rPr>
              <w:tab/>
            </w:r>
            <w:r>
              <w:rPr>
                <w:webHidden/>
              </w:rPr>
              <w:fldChar w:fldCharType="begin"/>
            </w:r>
            <w:r>
              <w:rPr>
                <w:webHidden/>
              </w:rPr>
              <w:instrText xml:space="preserve"> PAGEREF _Toc232598079 \h </w:instrText>
            </w:r>
            <w:r>
              <w:rPr>
                <w:webHidden/>
              </w:rPr>
            </w:r>
            <w:r>
              <w:rPr>
                <w:webHidden/>
              </w:rPr>
              <w:fldChar w:fldCharType="separate"/>
            </w:r>
            <w:r>
              <w:rPr>
                <w:webHidden/>
              </w:rPr>
              <w:t>8</w:t>
            </w:r>
            <w:r>
              <w:rPr>
                <w:webHidden/>
              </w:rPr>
              <w:fldChar w:fldCharType="end"/>
            </w:r>
          </w:hyperlink>
        </w:p>
        <w:p w14:paraId="2FE91AB9" w14:textId="794C8B4E" w:rsidR="00D734E7" w:rsidRDefault="00D734E7">
          <w:pPr>
            <w:pStyle w:val="TOC2"/>
            <w:rPr>
              <w:rFonts w:eastAsiaTheme="minorEastAsia" w:cstheme="minorBidi"/>
              <w:kern w:val="2"/>
              <w:szCs w:val="24"/>
              <w:lang w:eastAsia="lv-LV"/>
              <w14:ligatures w14:val="standardContextual"/>
            </w:rPr>
          </w:pPr>
          <w:hyperlink w:anchor="_Toc232598080" w:history="1">
            <w:r w:rsidRPr="000B6E76">
              <w:rPr>
                <w:rStyle w:val="Hyperlink"/>
              </w:rPr>
              <w:t>2.5.</w:t>
            </w:r>
            <w:r>
              <w:rPr>
                <w:rFonts w:eastAsiaTheme="minorEastAsia" w:cstheme="minorBidi"/>
                <w:kern w:val="2"/>
                <w:szCs w:val="24"/>
                <w:lang w:eastAsia="lv-LV"/>
                <w14:ligatures w14:val="standardContextual"/>
              </w:rPr>
              <w:tab/>
            </w:r>
            <w:r w:rsidRPr="000B6E76">
              <w:rPr>
                <w:rStyle w:val="Hyperlink"/>
              </w:rPr>
              <w:t>Darba plūsma veicot projektēšanas darbus</w:t>
            </w:r>
            <w:r>
              <w:rPr>
                <w:webHidden/>
              </w:rPr>
              <w:tab/>
            </w:r>
            <w:r>
              <w:rPr>
                <w:webHidden/>
              </w:rPr>
              <w:fldChar w:fldCharType="begin"/>
            </w:r>
            <w:r>
              <w:rPr>
                <w:webHidden/>
              </w:rPr>
              <w:instrText xml:space="preserve"> PAGEREF _Toc232598080 \h </w:instrText>
            </w:r>
            <w:r>
              <w:rPr>
                <w:webHidden/>
              </w:rPr>
            </w:r>
            <w:r>
              <w:rPr>
                <w:webHidden/>
              </w:rPr>
              <w:fldChar w:fldCharType="separate"/>
            </w:r>
            <w:r>
              <w:rPr>
                <w:webHidden/>
              </w:rPr>
              <w:t>9</w:t>
            </w:r>
            <w:r>
              <w:rPr>
                <w:webHidden/>
              </w:rPr>
              <w:fldChar w:fldCharType="end"/>
            </w:r>
          </w:hyperlink>
        </w:p>
        <w:p w14:paraId="1CB30460" w14:textId="1084833B" w:rsidR="00D734E7" w:rsidRDefault="00D734E7">
          <w:pPr>
            <w:pStyle w:val="TOC2"/>
            <w:rPr>
              <w:rFonts w:eastAsiaTheme="minorEastAsia" w:cstheme="minorBidi"/>
              <w:kern w:val="2"/>
              <w:szCs w:val="24"/>
              <w:lang w:eastAsia="lv-LV"/>
              <w14:ligatures w14:val="standardContextual"/>
            </w:rPr>
          </w:pPr>
          <w:hyperlink w:anchor="_Toc232598081" w:history="1">
            <w:r w:rsidRPr="000B6E76">
              <w:rPr>
                <w:rStyle w:val="Hyperlink"/>
              </w:rPr>
              <w:t>2.6.</w:t>
            </w:r>
            <w:r>
              <w:rPr>
                <w:rFonts w:eastAsiaTheme="minorEastAsia" w:cstheme="minorBidi"/>
                <w:kern w:val="2"/>
                <w:szCs w:val="24"/>
                <w:lang w:eastAsia="lv-LV"/>
                <w14:ligatures w14:val="standardContextual"/>
              </w:rPr>
              <w:tab/>
            </w:r>
            <w:r w:rsidRPr="000B6E76">
              <w:rPr>
                <w:rStyle w:val="Hyperlink"/>
              </w:rPr>
              <w:t>BIM process būvdarbu laikā</w:t>
            </w:r>
            <w:r>
              <w:rPr>
                <w:webHidden/>
              </w:rPr>
              <w:tab/>
            </w:r>
            <w:r>
              <w:rPr>
                <w:webHidden/>
              </w:rPr>
              <w:fldChar w:fldCharType="begin"/>
            </w:r>
            <w:r>
              <w:rPr>
                <w:webHidden/>
              </w:rPr>
              <w:instrText xml:space="preserve"> PAGEREF _Toc232598081 \h </w:instrText>
            </w:r>
            <w:r>
              <w:rPr>
                <w:webHidden/>
              </w:rPr>
            </w:r>
            <w:r>
              <w:rPr>
                <w:webHidden/>
              </w:rPr>
              <w:fldChar w:fldCharType="separate"/>
            </w:r>
            <w:r>
              <w:rPr>
                <w:webHidden/>
              </w:rPr>
              <w:t>10</w:t>
            </w:r>
            <w:r>
              <w:rPr>
                <w:webHidden/>
              </w:rPr>
              <w:fldChar w:fldCharType="end"/>
            </w:r>
          </w:hyperlink>
        </w:p>
        <w:p w14:paraId="1ABB9033" w14:textId="31E12F8C" w:rsidR="00D734E7" w:rsidRDefault="00D734E7">
          <w:pPr>
            <w:pStyle w:val="TOC3"/>
            <w:rPr>
              <w:rFonts w:eastAsiaTheme="minorEastAsia" w:cstheme="minorBidi"/>
              <w:kern w:val="2"/>
              <w:szCs w:val="24"/>
              <w:lang w:eastAsia="lv-LV"/>
              <w14:ligatures w14:val="standardContextual"/>
            </w:rPr>
          </w:pPr>
          <w:hyperlink w:anchor="_Toc232598082" w:history="1">
            <w:r w:rsidRPr="000B6E76">
              <w:rPr>
                <w:rStyle w:val="Hyperlink"/>
              </w:rPr>
              <w:t>2.6.1.</w:t>
            </w:r>
            <w:r>
              <w:rPr>
                <w:rFonts w:eastAsiaTheme="minorEastAsia" w:cstheme="minorBidi"/>
                <w:kern w:val="2"/>
                <w:szCs w:val="24"/>
                <w:lang w:eastAsia="lv-LV"/>
                <w14:ligatures w14:val="standardContextual"/>
              </w:rPr>
              <w:tab/>
            </w:r>
            <w:r w:rsidRPr="000B6E76">
              <w:rPr>
                <w:rStyle w:val="Hyperlink"/>
              </w:rPr>
              <w:t>Informācijas apmaiņa izmantojot principu  “projektē un būvē”</w:t>
            </w:r>
            <w:r>
              <w:rPr>
                <w:webHidden/>
              </w:rPr>
              <w:tab/>
            </w:r>
            <w:r>
              <w:rPr>
                <w:webHidden/>
              </w:rPr>
              <w:fldChar w:fldCharType="begin"/>
            </w:r>
            <w:r>
              <w:rPr>
                <w:webHidden/>
              </w:rPr>
              <w:instrText xml:space="preserve"> PAGEREF _Toc232598082 \h </w:instrText>
            </w:r>
            <w:r>
              <w:rPr>
                <w:webHidden/>
              </w:rPr>
            </w:r>
            <w:r>
              <w:rPr>
                <w:webHidden/>
              </w:rPr>
              <w:fldChar w:fldCharType="separate"/>
            </w:r>
            <w:r>
              <w:rPr>
                <w:webHidden/>
              </w:rPr>
              <w:t>11</w:t>
            </w:r>
            <w:r>
              <w:rPr>
                <w:webHidden/>
              </w:rPr>
              <w:fldChar w:fldCharType="end"/>
            </w:r>
          </w:hyperlink>
        </w:p>
        <w:p w14:paraId="2897A648" w14:textId="72571EA4" w:rsidR="00D734E7" w:rsidRDefault="00D734E7">
          <w:pPr>
            <w:pStyle w:val="TOC2"/>
            <w:rPr>
              <w:rFonts w:eastAsiaTheme="minorEastAsia" w:cstheme="minorBidi"/>
              <w:kern w:val="2"/>
              <w:szCs w:val="24"/>
              <w:lang w:eastAsia="lv-LV"/>
              <w14:ligatures w14:val="standardContextual"/>
            </w:rPr>
          </w:pPr>
          <w:hyperlink w:anchor="_Toc232598083" w:history="1">
            <w:r w:rsidRPr="000B6E76">
              <w:rPr>
                <w:rStyle w:val="Hyperlink"/>
              </w:rPr>
              <w:t>2.7.</w:t>
            </w:r>
            <w:r>
              <w:rPr>
                <w:rFonts w:eastAsiaTheme="minorEastAsia" w:cstheme="minorBidi"/>
                <w:kern w:val="2"/>
                <w:szCs w:val="24"/>
                <w:lang w:eastAsia="lv-LV"/>
                <w14:ligatures w14:val="standardContextual"/>
              </w:rPr>
              <w:tab/>
            </w:r>
            <w:r w:rsidRPr="000B6E76">
              <w:rPr>
                <w:rStyle w:val="Hyperlink"/>
              </w:rPr>
              <w:t>Vienotā datu vide</w:t>
            </w:r>
            <w:r>
              <w:rPr>
                <w:webHidden/>
              </w:rPr>
              <w:tab/>
            </w:r>
            <w:r>
              <w:rPr>
                <w:webHidden/>
              </w:rPr>
              <w:fldChar w:fldCharType="begin"/>
            </w:r>
            <w:r>
              <w:rPr>
                <w:webHidden/>
              </w:rPr>
              <w:instrText xml:space="preserve"> PAGEREF _Toc232598083 \h </w:instrText>
            </w:r>
            <w:r>
              <w:rPr>
                <w:webHidden/>
              </w:rPr>
            </w:r>
            <w:r>
              <w:rPr>
                <w:webHidden/>
              </w:rPr>
              <w:fldChar w:fldCharType="separate"/>
            </w:r>
            <w:r>
              <w:rPr>
                <w:webHidden/>
              </w:rPr>
              <w:t>12</w:t>
            </w:r>
            <w:r>
              <w:rPr>
                <w:webHidden/>
              </w:rPr>
              <w:fldChar w:fldCharType="end"/>
            </w:r>
          </w:hyperlink>
        </w:p>
        <w:p w14:paraId="5CD2E302" w14:textId="0515E0A5" w:rsidR="00D734E7" w:rsidRDefault="00D734E7">
          <w:pPr>
            <w:pStyle w:val="TOC2"/>
            <w:rPr>
              <w:rFonts w:eastAsiaTheme="minorEastAsia" w:cstheme="minorBidi"/>
              <w:kern w:val="2"/>
              <w:szCs w:val="24"/>
              <w:lang w:eastAsia="lv-LV"/>
              <w14:ligatures w14:val="standardContextual"/>
            </w:rPr>
          </w:pPr>
          <w:hyperlink w:anchor="_Toc232598084" w:history="1">
            <w:r w:rsidRPr="000B6E76">
              <w:rPr>
                <w:rStyle w:val="Hyperlink"/>
              </w:rPr>
              <w:t>2.8.</w:t>
            </w:r>
            <w:r>
              <w:rPr>
                <w:rFonts w:eastAsiaTheme="minorEastAsia" w:cstheme="minorBidi"/>
                <w:kern w:val="2"/>
                <w:szCs w:val="24"/>
                <w:lang w:eastAsia="lv-LV"/>
                <w14:ligatures w14:val="standardContextual"/>
              </w:rPr>
              <w:tab/>
            </w:r>
            <w:r w:rsidRPr="000B6E76">
              <w:rPr>
                <w:rStyle w:val="Hyperlink"/>
              </w:rPr>
              <w:t>Sadarbības process</w:t>
            </w:r>
            <w:r>
              <w:rPr>
                <w:webHidden/>
              </w:rPr>
              <w:tab/>
            </w:r>
            <w:r>
              <w:rPr>
                <w:webHidden/>
              </w:rPr>
              <w:fldChar w:fldCharType="begin"/>
            </w:r>
            <w:r>
              <w:rPr>
                <w:webHidden/>
              </w:rPr>
              <w:instrText xml:space="preserve"> PAGEREF _Toc232598084 \h </w:instrText>
            </w:r>
            <w:r>
              <w:rPr>
                <w:webHidden/>
              </w:rPr>
            </w:r>
            <w:r>
              <w:rPr>
                <w:webHidden/>
              </w:rPr>
              <w:fldChar w:fldCharType="separate"/>
            </w:r>
            <w:r>
              <w:rPr>
                <w:webHidden/>
              </w:rPr>
              <w:t>14</w:t>
            </w:r>
            <w:r>
              <w:rPr>
                <w:webHidden/>
              </w:rPr>
              <w:fldChar w:fldCharType="end"/>
            </w:r>
          </w:hyperlink>
        </w:p>
        <w:p w14:paraId="215BAF2D" w14:textId="4C44DE76" w:rsidR="00D734E7" w:rsidRDefault="00D734E7">
          <w:pPr>
            <w:pStyle w:val="TOC3"/>
            <w:rPr>
              <w:rFonts w:eastAsiaTheme="minorEastAsia" w:cstheme="minorBidi"/>
              <w:kern w:val="2"/>
              <w:szCs w:val="24"/>
              <w:lang w:eastAsia="lv-LV"/>
              <w14:ligatures w14:val="standardContextual"/>
            </w:rPr>
          </w:pPr>
          <w:hyperlink w:anchor="_Toc232598085" w:history="1">
            <w:r w:rsidRPr="000B6E76">
              <w:rPr>
                <w:rStyle w:val="Hyperlink"/>
              </w:rPr>
              <w:t>2.8.1.</w:t>
            </w:r>
            <w:r>
              <w:rPr>
                <w:rFonts w:eastAsiaTheme="minorEastAsia" w:cstheme="minorBidi"/>
                <w:kern w:val="2"/>
                <w:szCs w:val="24"/>
                <w:lang w:eastAsia="lv-LV"/>
                <w14:ligatures w14:val="standardContextual"/>
              </w:rPr>
              <w:tab/>
            </w:r>
            <w:r w:rsidRPr="000B6E76">
              <w:rPr>
                <w:rStyle w:val="Hyperlink"/>
              </w:rPr>
              <w:t>Pasūtītāja dalība BIM sapulcēs</w:t>
            </w:r>
            <w:r>
              <w:rPr>
                <w:webHidden/>
              </w:rPr>
              <w:tab/>
            </w:r>
            <w:r>
              <w:rPr>
                <w:webHidden/>
              </w:rPr>
              <w:fldChar w:fldCharType="begin"/>
            </w:r>
            <w:r>
              <w:rPr>
                <w:webHidden/>
              </w:rPr>
              <w:instrText xml:space="preserve"> PAGEREF _Toc232598085 \h </w:instrText>
            </w:r>
            <w:r>
              <w:rPr>
                <w:webHidden/>
              </w:rPr>
            </w:r>
            <w:r>
              <w:rPr>
                <w:webHidden/>
              </w:rPr>
              <w:fldChar w:fldCharType="separate"/>
            </w:r>
            <w:r>
              <w:rPr>
                <w:webHidden/>
              </w:rPr>
              <w:t>15</w:t>
            </w:r>
            <w:r>
              <w:rPr>
                <w:webHidden/>
              </w:rPr>
              <w:fldChar w:fldCharType="end"/>
            </w:r>
          </w:hyperlink>
        </w:p>
        <w:p w14:paraId="555C16F4" w14:textId="5C27E7BD" w:rsidR="00D734E7" w:rsidRDefault="00D734E7">
          <w:pPr>
            <w:pStyle w:val="TOC2"/>
            <w:rPr>
              <w:rFonts w:eastAsiaTheme="minorEastAsia" w:cstheme="minorBidi"/>
              <w:kern w:val="2"/>
              <w:szCs w:val="24"/>
              <w:lang w:eastAsia="lv-LV"/>
              <w14:ligatures w14:val="standardContextual"/>
            </w:rPr>
          </w:pPr>
          <w:hyperlink w:anchor="_Toc232598086" w:history="1">
            <w:r w:rsidRPr="000B6E76">
              <w:rPr>
                <w:rStyle w:val="Hyperlink"/>
              </w:rPr>
              <w:t>2.9.</w:t>
            </w:r>
            <w:r>
              <w:rPr>
                <w:rFonts w:eastAsiaTheme="minorEastAsia" w:cstheme="minorBidi"/>
                <w:kern w:val="2"/>
                <w:szCs w:val="24"/>
                <w:lang w:eastAsia="lv-LV"/>
                <w14:ligatures w14:val="standardContextual"/>
              </w:rPr>
              <w:tab/>
            </w:r>
            <w:r w:rsidRPr="000B6E76">
              <w:rPr>
                <w:rStyle w:val="Hyperlink"/>
              </w:rPr>
              <w:t>Kvalitātes kontrole</w:t>
            </w:r>
            <w:r>
              <w:rPr>
                <w:webHidden/>
              </w:rPr>
              <w:tab/>
            </w:r>
            <w:r>
              <w:rPr>
                <w:webHidden/>
              </w:rPr>
              <w:fldChar w:fldCharType="begin"/>
            </w:r>
            <w:r>
              <w:rPr>
                <w:webHidden/>
              </w:rPr>
              <w:instrText xml:space="preserve"> PAGEREF _Toc232598086 \h </w:instrText>
            </w:r>
            <w:r>
              <w:rPr>
                <w:webHidden/>
              </w:rPr>
            </w:r>
            <w:r>
              <w:rPr>
                <w:webHidden/>
              </w:rPr>
              <w:fldChar w:fldCharType="separate"/>
            </w:r>
            <w:r>
              <w:rPr>
                <w:webHidden/>
              </w:rPr>
              <w:t>16</w:t>
            </w:r>
            <w:r>
              <w:rPr>
                <w:webHidden/>
              </w:rPr>
              <w:fldChar w:fldCharType="end"/>
            </w:r>
          </w:hyperlink>
        </w:p>
        <w:p w14:paraId="48E98507" w14:textId="43564ED0" w:rsidR="00D734E7" w:rsidRDefault="00D734E7">
          <w:pPr>
            <w:pStyle w:val="TOC3"/>
            <w:rPr>
              <w:rFonts w:eastAsiaTheme="minorEastAsia" w:cstheme="minorBidi"/>
              <w:kern w:val="2"/>
              <w:szCs w:val="24"/>
              <w:lang w:eastAsia="lv-LV"/>
              <w14:ligatures w14:val="standardContextual"/>
            </w:rPr>
          </w:pPr>
          <w:hyperlink w:anchor="_Toc232598087" w:history="1">
            <w:r w:rsidRPr="000B6E76">
              <w:rPr>
                <w:rStyle w:val="Hyperlink"/>
              </w:rPr>
              <w:t>2.9.1.</w:t>
            </w:r>
            <w:r>
              <w:rPr>
                <w:rFonts w:eastAsiaTheme="minorEastAsia" w:cstheme="minorBidi"/>
                <w:kern w:val="2"/>
                <w:szCs w:val="24"/>
                <w:lang w:eastAsia="lv-LV"/>
                <w14:ligatures w14:val="standardContextual"/>
              </w:rPr>
              <w:tab/>
            </w:r>
            <w:r w:rsidRPr="000B6E76">
              <w:rPr>
                <w:rStyle w:val="Hyperlink"/>
              </w:rPr>
              <w:t>Pārbaudes veidi</w:t>
            </w:r>
            <w:r>
              <w:rPr>
                <w:webHidden/>
              </w:rPr>
              <w:tab/>
            </w:r>
            <w:r>
              <w:rPr>
                <w:webHidden/>
              </w:rPr>
              <w:fldChar w:fldCharType="begin"/>
            </w:r>
            <w:r>
              <w:rPr>
                <w:webHidden/>
              </w:rPr>
              <w:instrText xml:space="preserve"> PAGEREF _Toc232598087 \h </w:instrText>
            </w:r>
            <w:r>
              <w:rPr>
                <w:webHidden/>
              </w:rPr>
            </w:r>
            <w:r>
              <w:rPr>
                <w:webHidden/>
              </w:rPr>
              <w:fldChar w:fldCharType="separate"/>
            </w:r>
            <w:r>
              <w:rPr>
                <w:webHidden/>
              </w:rPr>
              <w:t>16</w:t>
            </w:r>
            <w:r>
              <w:rPr>
                <w:webHidden/>
              </w:rPr>
              <w:fldChar w:fldCharType="end"/>
            </w:r>
          </w:hyperlink>
        </w:p>
        <w:p w14:paraId="41A13715" w14:textId="4C033DA7" w:rsidR="00D734E7" w:rsidRDefault="00D734E7">
          <w:pPr>
            <w:pStyle w:val="TOC3"/>
            <w:rPr>
              <w:rFonts w:eastAsiaTheme="minorEastAsia" w:cstheme="minorBidi"/>
              <w:kern w:val="2"/>
              <w:szCs w:val="24"/>
              <w:lang w:eastAsia="lv-LV"/>
              <w14:ligatures w14:val="standardContextual"/>
            </w:rPr>
          </w:pPr>
          <w:hyperlink w:anchor="_Toc232598088" w:history="1">
            <w:r w:rsidRPr="000B6E76">
              <w:rPr>
                <w:rStyle w:val="Hyperlink"/>
              </w:rPr>
              <w:t>2.9.2.</w:t>
            </w:r>
            <w:r>
              <w:rPr>
                <w:rFonts w:eastAsiaTheme="minorEastAsia" w:cstheme="minorBidi"/>
                <w:kern w:val="2"/>
                <w:szCs w:val="24"/>
                <w:lang w:eastAsia="lv-LV"/>
                <w14:ligatures w14:val="standardContextual"/>
              </w:rPr>
              <w:tab/>
            </w:r>
            <w:r w:rsidRPr="000B6E76">
              <w:rPr>
                <w:rStyle w:val="Hyperlink"/>
              </w:rPr>
              <w:t>Koordinēšana un sadursmju pārbaužu plānošana</w:t>
            </w:r>
            <w:r>
              <w:rPr>
                <w:webHidden/>
              </w:rPr>
              <w:tab/>
            </w:r>
            <w:r>
              <w:rPr>
                <w:webHidden/>
              </w:rPr>
              <w:fldChar w:fldCharType="begin"/>
            </w:r>
            <w:r>
              <w:rPr>
                <w:webHidden/>
              </w:rPr>
              <w:instrText xml:space="preserve"> PAGEREF _Toc232598088 \h </w:instrText>
            </w:r>
            <w:r>
              <w:rPr>
                <w:webHidden/>
              </w:rPr>
            </w:r>
            <w:r>
              <w:rPr>
                <w:webHidden/>
              </w:rPr>
              <w:fldChar w:fldCharType="separate"/>
            </w:r>
            <w:r>
              <w:rPr>
                <w:webHidden/>
              </w:rPr>
              <w:t>17</w:t>
            </w:r>
            <w:r>
              <w:rPr>
                <w:webHidden/>
              </w:rPr>
              <w:fldChar w:fldCharType="end"/>
            </w:r>
          </w:hyperlink>
        </w:p>
        <w:p w14:paraId="60CAFCCA" w14:textId="2C3257D9" w:rsidR="00D734E7" w:rsidRDefault="00D734E7">
          <w:pPr>
            <w:pStyle w:val="TOC3"/>
            <w:rPr>
              <w:rFonts w:eastAsiaTheme="minorEastAsia" w:cstheme="minorBidi"/>
              <w:kern w:val="2"/>
              <w:szCs w:val="24"/>
              <w:lang w:eastAsia="lv-LV"/>
              <w14:ligatures w14:val="standardContextual"/>
            </w:rPr>
          </w:pPr>
          <w:hyperlink w:anchor="_Toc232598089" w:history="1">
            <w:r w:rsidRPr="000B6E76">
              <w:rPr>
                <w:rStyle w:val="Hyperlink"/>
              </w:rPr>
              <w:t>2.9.3.</w:t>
            </w:r>
            <w:r>
              <w:rPr>
                <w:rFonts w:eastAsiaTheme="minorEastAsia" w:cstheme="minorBidi"/>
                <w:kern w:val="2"/>
                <w:szCs w:val="24"/>
                <w:lang w:eastAsia="lv-LV"/>
                <w14:ligatures w14:val="standardContextual"/>
              </w:rPr>
              <w:tab/>
            </w:r>
            <w:r w:rsidRPr="000B6E76">
              <w:rPr>
                <w:rStyle w:val="Hyperlink"/>
              </w:rPr>
              <w:t>Sadursmju noteikšanas matrica</w:t>
            </w:r>
            <w:r>
              <w:rPr>
                <w:webHidden/>
              </w:rPr>
              <w:tab/>
            </w:r>
            <w:r>
              <w:rPr>
                <w:webHidden/>
              </w:rPr>
              <w:fldChar w:fldCharType="begin"/>
            </w:r>
            <w:r>
              <w:rPr>
                <w:webHidden/>
              </w:rPr>
              <w:instrText xml:space="preserve"> PAGEREF _Toc232598089 \h </w:instrText>
            </w:r>
            <w:r>
              <w:rPr>
                <w:webHidden/>
              </w:rPr>
            </w:r>
            <w:r>
              <w:rPr>
                <w:webHidden/>
              </w:rPr>
              <w:fldChar w:fldCharType="separate"/>
            </w:r>
            <w:r>
              <w:rPr>
                <w:webHidden/>
              </w:rPr>
              <w:t>18</w:t>
            </w:r>
            <w:r>
              <w:rPr>
                <w:webHidden/>
              </w:rPr>
              <w:fldChar w:fldCharType="end"/>
            </w:r>
          </w:hyperlink>
        </w:p>
        <w:p w14:paraId="6650BB41" w14:textId="7CEF91CF" w:rsidR="00D734E7" w:rsidRDefault="00D734E7">
          <w:pPr>
            <w:pStyle w:val="TOC1"/>
            <w:rPr>
              <w:rFonts w:cstheme="minorBidi"/>
              <w:b w:val="0"/>
              <w:kern w:val="2"/>
              <w:szCs w:val="24"/>
              <w:lang w:eastAsia="lv-LV"/>
              <w14:ligatures w14:val="standardContextual"/>
            </w:rPr>
          </w:pPr>
          <w:hyperlink w:anchor="_Toc232598090" w:history="1">
            <w:r w:rsidRPr="000B6E76">
              <w:rPr>
                <w:rStyle w:val="Hyperlink"/>
                <w:rFonts w:ascii="Roboto Slab" w:hAnsi="Roboto Slab"/>
              </w:rPr>
              <w:t>3.</w:t>
            </w:r>
            <w:r>
              <w:rPr>
                <w:rFonts w:cstheme="minorBidi"/>
                <w:b w:val="0"/>
                <w:kern w:val="2"/>
                <w:szCs w:val="24"/>
                <w:lang w:eastAsia="lv-LV"/>
                <w14:ligatures w14:val="standardContextual"/>
              </w:rPr>
              <w:tab/>
            </w:r>
            <w:r w:rsidRPr="000B6E76">
              <w:rPr>
                <w:rStyle w:val="Hyperlink"/>
              </w:rPr>
              <w:t>Tehniskās prasības</w:t>
            </w:r>
            <w:r>
              <w:rPr>
                <w:webHidden/>
              </w:rPr>
              <w:tab/>
            </w:r>
            <w:r>
              <w:rPr>
                <w:webHidden/>
              </w:rPr>
              <w:fldChar w:fldCharType="begin"/>
            </w:r>
            <w:r>
              <w:rPr>
                <w:webHidden/>
              </w:rPr>
              <w:instrText xml:space="preserve"> PAGEREF _Toc232598090 \h </w:instrText>
            </w:r>
            <w:r>
              <w:rPr>
                <w:webHidden/>
              </w:rPr>
            </w:r>
            <w:r>
              <w:rPr>
                <w:webHidden/>
              </w:rPr>
              <w:fldChar w:fldCharType="separate"/>
            </w:r>
            <w:r>
              <w:rPr>
                <w:webHidden/>
              </w:rPr>
              <w:t>19</w:t>
            </w:r>
            <w:r>
              <w:rPr>
                <w:webHidden/>
              </w:rPr>
              <w:fldChar w:fldCharType="end"/>
            </w:r>
          </w:hyperlink>
        </w:p>
        <w:p w14:paraId="422C9FB4" w14:textId="272934BD" w:rsidR="00D734E7" w:rsidRDefault="00D734E7">
          <w:pPr>
            <w:pStyle w:val="TOC2"/>
            <w:rPr>
              <w:rFonts w:eastAsiaTheme="minorEastAsia" w:cstheme="minorBidi"/>
              <w:kern w:val="2"/>
              <w:szCs w:val="24"/>
              <w:lang w:eastAsia="lv-LV"/>
              <w14:ligatures w14:val="standardContextual"/>
            </w:rPr>
          </w:pPr>
          <w:hyperlink w:anchor="_Toc232598091" w:history="1">
            <w:r w:rsidRPr="000B6E76">
              <w:rPr>
                <w:rStyle w:val="Hyperlink"/>
              </w:rPr>
              <w:t>3.1.</w:t>
            </w:r>
            <w:r>
              <w:rPr>
                <w:rFonts w:eastAsiaTheme="minorEastAsia" w:cstheme="minorBidi"/>
                <w:kern w:val="2"/>
                <w:szCs w:val="24"/>
                <w:lang w:eastAsia="lv-LV"/>
                <w14:ligatures w14:val="standardContextual"/>
              </w:rPr>
              <w:tab/>
            </w:r>
            <w:r w:rsidRPr="000B6E76">
              <w:rPr>
                <w:rStyle w:val="Hyperlink"/>
              </w:rPr>
              <w:t>Programmnodrošinājums</w:t>
            </w:r>
            <w:r>
              <w:rPr>
                <w:webHidden/>
              </w:rPr>
              <w:tab/>
            </w:r>
            <w:r>
              <w:rPr>
                <w:webHidden/>
              </w:rPr>
              <w:fldChar w:fldCharType="begin"/>
            </w:r>
            <w:r>
              <w:rPr>
                <w:webHidden/>
              </w:rPr>
              <w:instrText xml:space="preserve"> PAGEREF _Toc232598091 \h </w:instrText>
            </w:r>
            <w:r>
              <w:rPr>
                <w:webHidden/>
              </w:rPr>
            </w:r>
            <w:r>
              <w:rPr>
                <w:webHidden/>
              </w:rPr>
              <w:fldChar w:fldCharType="separate"/>
            </w:r>
            <w:r>
              <w:rPr>
                <w:webHidden/>
              </w:rPr>
              <w:t>19</w:t>
            </w:r>
            <w:r>
              <w:rPr>
                <w:webHidden/>
              </w:rPr>
              <w:fldChar w:fldCharType="end"/>
            </w:r>
          </w:hyperlink>
        </w:p>
        <w:p w14:paraId="44F7963B" w14:textId="074A6A80" w:rsidR="00D734E7" w:rsidRDefault="00D734E7">
          <w:pPr>
            <w:pStyle w:val="TOC3"/>
            <w:rPr>
              <w:rFonts w:eastAsiaTheme="minorEastAsia" w:cstheme="minorBidi"/>
              <w:kern w:val="2"/>
              <w:szCs w:val="24"/>
              <w:lang w:eastAsia="lv-LV"/>
              <w14:ligatures w14:val="standardContextual"/>
            </w:rPr>
          </w:pPr>
          <w:hyperlink w:anchor="_Toc232598092" w:history="1">
            <w:r w:rsidRPr="000B6E76">
              <w:rPr>
                <w:rStyle w:val="Hyperlink"/>
              </w:rPr>
              <w:t>3.1.1.</w:t>
            </w:r>
            <w:r>
              <w:rPr>
                <w:rFonts w:eastAsiaTheme="minorEastAsia" w:cstheme="minorBidi"/>
                <w:kern w:val="2"/>
                <w:szCs w:val="24"/>
                <w:lang w:eastAsia="lv-LV"/>
                <w14:ligatures w14:val="standardContextual"/>
              </w:rPr>
              <w:tab/>
            </w:r>
            <w:r w:rsidRPr="000B6E76">
              <w:rPr>
                <w:rStyle w:val="Hyperlink"/>
              </w:rPr>
              <w:t>Programmnodrošinājums 2D rasējumu izveidei</w:t>
            </w:r>
            <w:r>
              <w:rPr>
                <w:webHidden/>
              </w:rPr>
              <w:tab/>
            </w:r>
            <w:r>
              <w:rPr>
                <w:webHidden/>
              </w:rPr>
              <w:fldChar w:fldCharType="begin"/>
            </w:r>
            <w:r>
              <w:rPr>
                <w:webHidden/>
              </w:rPr>
              <w:instrText xml:space="preserve"> PAGEREF _Toc232598092 \h </w:instrText>
            </w:r>
            <w:r>
              <w:rPr>
                <w:webHidden/>
              </w:rPr>
            </w:r>
            <w:r>
              <w:rPr>
                <w:webHidden/>
              </w:rPr>
              <w:fldChar w:fldCharType="separate"/>
            </w:r>
            <w:r>
              <w:rPr>
                <w:webHidden/>
              </w:rPr>
              <w:t>19</w:t>
            </w:r>
            <w:r>
              <w:rPr>
                <w:webHidden/>
              </w:rPr>
              <w:fldChar w:fldCharType="end"/>
            </w:r>
          </w:hyperlink>
        </w:p>
        <w:p w14:paraId="694B271A" w14:textId="73602285" w:rsidR="00D734E7" w:rsidRDefault="00D734E7">
          <w:pPr>
            <w:pStyle w:val="TOC2"/>
            <w:rPr>
              <w:rFonts w:eastAsiaTheme="minorEastAsia" w:cstheme="minorBidi"/>
              <w:kern w:val="2"/>
              <w:szCs w:val="24"/>
              <w:lang w:eastAsia="lv-LV"/>
              <w14:ligatures w14:val="standardContextual"/>
            </w:rPr>
          </w:pPr>
          <w:hyperlink w:anchor="_Toc232598093" w:history="1">
            <w:r w:rsidRPr="000B6E76">
              <w:rPr>
                <w:rStyle w:val="Hyperlink"/>
              </w:rPr>
              <w:t>3.2.</w:t>
            </w:r>
            <w:r>
              <w:rPr>
                <w:rFonts w:eastAsiaTheme="minorEastAsia" w:cstheme="minorBidi"/>
                <w:kern w:val="2"/>
                <w:szCs w:val="24"/>
                <w:lang w:eastAsia="lv-LV"/>
                <w14:ligatures w14:val="standardContextual"/>
              </w:rPr>
              <w:tab/>
            </w:r>
            <w:r w:rsidRPr="000B6E76">
              <w:rPr>
                <w:rStyle w:val="Hyperlink"/>
              </w:rPr>
              <w:t>Datu apmaiņas formāti</w:t>
            </w:r>
            <w:r>
              <w:rPr>
                <w:webHidden/>
              </w:rPr>
              <w:tab/>
            </w:r>
            <w:r>
              <w:rPr>
                <w:webHidden/>
              </w:rPr>
              <w:fldChar w:fldCharType="begin"/>
            </w:r>
            <w:r>
              <w:rPr>
                <w:webHidden/>
              </w:rPr>
              <w:instrText xml:space="preserve"> PAGEREF _Toc232598093 \h </w:instrText>
            </w:r>
            <w:r>
              <w:rPr>
                <w:webHidden/>
              </w:rPr>
            </w:r>
            <w:r>
              <w:rPr>
                <w:webHidden/>
              </w:rPr>
              <w:fldChar w:fldCharType="separate"/>
            </w:r>
            <w:r>
              <w:rPr>
                <w:webHidden/>
              </w:rPr>
              <w:t>20</w:t>
            </w:r>
            <w:r>
              <w:rPr>
                <w:webHidden/>
              </w:rPr>
              <w:fldChar w:fldCharType="end"/>
            </w:r>
          </w:hyperlink>
        </w:p>
        <w:p w14:paraId="03281034" w14:textId="4692ACFA" w:rsidR="00D734E7" w:rsidRDefault="00D734E7">
          <w:pPr>
            <w:pStyle w:val="TOC2"/>
            <w:rPr>
              <w:rFonts w:eastAsiaTheme="minorEastAsia" w:cstheme="minorBidi"/>
              <w:kern w:val="2"/>
              <w:szCs w:val="24"/>
              <w:lang w:eastAsia="lv-LV"/>
              <w14:ligatures w14:val="standardContextual"/>
            </w:rPr>
          </w:pPr>
          <w:hyperlink w:anchor="_Toc232598094" w:history="1">
            <w:r w:rsidRPr="000B6E76">
              <w:rPr>
                <w:rStyle w:val="Hyperlink"/>
              </w:rPr>
              <w:t>3.3.</w:t>
            </w:r>
            <w:r>
              <w:rPr>
                <w:rFonts w:eastAsiaTheme="minorEastAsia" w:cstheme="minorBidi"/>
                <w:kern w:val="2"/>
                <w:szCs w:val="24"/>
                <w:lang w:eastAsia="lv-LV"/>
                <w14:ligatures w14:val="standardContextual"/>
              </w:rPr>
              <w:tab/>
            </w:r>
            <w:r w:rsidRPr="000B6E76">
              <w:rPr>
                <w:rStyle w:val="Hyperlink"/>
              </w:rPr>
              <w:t>Failu nosaukumu veidošana</w:t>
            </w:r>
            <w:r>
              <w:rPr>
                <w:webHidden/>
              </w:rPr>
              <w:tab/>
            </w:r>
            <w:r>
              <w:rPr>
                <w:webHidden/>
              </w:rPr>
              <w:fldChar w:fldCharType="begin"/>
            </w:r>
            <w:r>
              <w:rPr>
                <w:webHidden/>
              </w:rPr>
              <w:instrText xml:space="preserve"> PAGEREF _Toc232598094 \h </w:instrText>
            </w:r>
            <w:r>
              <w:rPr>
                <w:webHidden/>
              </w:rPr>
            </w:r>
            <w:r>
              <w:rPr>
                <w:webHidden/>
              </w:rPr>
              <w:fldChar w:fldCharType="separate"/>
            </w:r>
            <w:r>
              <w:rPr>
                <w:webHidden/>
              </w:rPr>
              <w:t>20</w:t>
            </w:r>
            <w:r>
              <w:rPr>
                <w:webHidden/>
              </w:rPr>
              <w:fldChar w:fldCharType="end"/>
            </w:r>
          </w:hyperlink>
        </w:p>
        <w:p w14:paraId="330242C1" w14:textId="7BE51061" w:rsidR="00D734E7" w:rsidRDefault="00D734E7">
          <w:pPr>
            <w:pStyle w:val="TOC2"/>
            <w:rPr>
              <w:rFonts w:eastAsiaTheme="minorEastAsia" w:cstheme="minorBidi"/>
              <w:kern w:val="2"/>
              <w:szCs w:val="24"/>
              <w:lang w:eastAsia="lv-LV"/>
              <w14:ligatures w14:val="standardContextual"/>
            </w:rPr>
          </w:pPr>
          <w:hyperlink w:anchor="_Toc232598095" w:history="1">
            <w:r w:rsidRPr="000B6E76">
              <w:rPr>
                <w:rStyle w:val="Hyperlink"/>
              </w:rPr>
              <w:t>3.4.</w:t>
            </w:r>
            <w:r>
              <w:rPr>
                <w:rFonts w:eastAsiaTheme="minorEastAsia" w:cstheme="minorBidi"/>
                <w:kern w:val="2"/>
                <w:szCs w:val="24"/>
                <w:lang w:eastAsia="lv-LV"/>
                <w14:ligatures w14:val="standardContextual"/>
              </w:rPr>
              <w:tab/>
            </w:r>
            <w:r w:rsidRPr="000B6E76">
              <w:rPr>
                <w:rStyle w:val="Hyperlink"/>
              </w:rPr>
              <w:t>Lazerskenēšana</w:t>
            </w:r>
            <w:r>
              <w:rPr>
                <w:webHidden/>
              </w:rPr>
              <w:tab/>
            </w:r>
            <w:r>
              <w:rPr>
                <w:webHidden/>
              </w:rPr>
              <w:fldChar w:fldCharType="begin"/>
            </w:r>
            <w:r>
              <w:rPr>
                <w:webHidden/>
              </w:rPr>
              <w:instrText xml:space="preserve"> PAGEREF _Toc232598095 \h </w:instrText>
            </w:r>
            <w:r>
              <w:rPr>
                <w:webHidden/>
              </w:rPr>
            </w:r>
            <w:r>
              <w:rPr>
                <w:webHidden/>
              </w:rPr>
              <w:fldChar w:fldCharType="separate"/>
            </w:r>
            <w:r>
              <w:rPr>
                <w:webHidden/>
              </w:rPr>
              <w:t>22</w:t>
            </w:r>
            <w:r>
              <w:rPr>
                <w:webHidden/>
              </w:rPr>
              <w:fldChar w:fldCharType="end"/>
            </w:r>
          </w:hyperlink>
        </w:p>
        <w:p w14:paraId="78C7B1DD" w14:textId="5EDEAD35" w:rsidR="00D734E7" w:rsidRDefault="00D734E7">
          <w:pPr>
            <w:pStyle w:val="TOC3"/>
            <w:rPr>
              <w:rFonts w:eastAsiaTheme="minorEastAsia" w:cstheme="minorBidi"/>
              <w:kern w:val="2"/>
              <w:szCs w:val="24"/>
              <w:lang w:eastAsia="lv-LV"/>
              <w14:ligatures w14:val="standardContextual"/>
            </w:rPr>
          </w:pPr>
          <w:hyperlink w:anchor="_Toc232598096" w:history="1">
            <w:r w:rsidRPr="000B6E76">
              <w:rPr>
                <w:rStyle w:val="Hyperlink"/>
              </w:rPr>
              <w:t>3.4.1.</w:t>
            </w:r>
            <w:r>
              <w:rPr>
                <w:rFonts w:eastAsiaTheme="minorEastAsia" w:cstheme="minorBidi"/>
                <w:kern w:val="2"/>
                <w:szCs w:val="24"/>
                <w:lang w:eastAsia="lv-LV"/>
                <w14:ligatures w14:val="standardContextual"/>
              </w:rPr>
              <w:tab/>
            </w:r>
            <w:r w:rsidRPr="000B6E76">
              <w:rPr>
                <w:rStyle w:val="Hyperlink"/>
              </w:rPr>
              <w:t>Vispārīgie norādījumi</w:t>
            </w:r>
            <w:r>
              <w:rPr>
                <w:webHidden/>
              </w:rPr>
              <w:tab/>
            </w:r>
            <w:r>
              <w:rPr>
                <w:webHidden/>
              </w:rPr>
              <w:fldChar w:fldCharType="begin"/>
            </w:r>
            <w:r>
              <w:rPr>
                <w:webHidden/>
              </w:rPr>
              <w:instrText xml:space="preserve"> PAGEREF _Toc232598096 \h </w:instrText>
            </w:r>
            <w:r>
              <w:rPr>
                <w:webHidden/>
              </w:rPr>
            </w:r>
            <w:r>
              <w:rPr>
                <w:webHidden/>
              </w:rPr>
              <w:fldChar w:fldCharType="separate"/>
            </w:r>
            <w:r>
              <w:rPr>
                <w:webHidden/>
              </w:rPr>
              <w:t>22</w:t>
            </w:r>
            <w:r>
              <w:rPr>
                <w:webHidden/>
              </w:rPr>
              <w:fldChar w:fldCharType="end"/>
            </w:r>
          </w:hyperlink>
        </w:p>
        <w:p w14:paraId="1FFF74A2" w14:textId="7E32142C" w:rsidR="00D734E7" w:rsidRDefault="00D734E7">
          <w:pPr>
            <w:pStyle w:val="TOC3"/>
            <w:rPr>
              <w:rFonts w:eastAsiaTheme="minorEastAsia" w:cstheme="minorBidi"/>
              <w:kern w:val="2"/>
              <w:szCs w:val="24"/>
              <w:lang w:eastAsia="lv-LV"/>
              <w14:ligatures w14:val="standardContextual"/>
            </w:rPr>
          </w:pPr>
          <w:hyperlink w:anchor="_Toc232598097" w:history="1">
            <w:r w:rsidRPr="000B6E76">
              <w:rPr>
                <w:rStyle w:val="Hyperlink"/>
              </w:rPr>
              <w:t>3.4.2.</w:t>
            </w:r>
            <w:r>
              <w:rPr>
                <w:rFonts w:eastAsiaTheme="minorEastAsia" w:cstheme="minorBidi"/>
                <w:kern w:val="2"/>
                <w:szCs w:val="24"/>
                <w:lang w:eastAsia="lv-LV"/>
                <w14:ligatures w14:val="standardContextual"/>
              </w:rPr>
              <w:tab/>
            </w:r>
            <w:r w:rsidRPr="000B6E76">
              <w:rPr>
                <w:rStyle w:val="Hyperlink"/>
              </w:rPr>
              <w:t>Norādījumi, ja lāzerskenēšanu nodrošina Piegādātājs:</w:t>
            </w:r>
            <w:r>
              <w:rPr>
                <w:webHidden/>
              </w:rPr>
              <w:tab/>
            </w:r>
            <w:r>
              <w:rPr>
                <w:webHidden/>
              </w:rPr>
              <w:fldChar w:fldCharType="begin"/>
            </w:r>
            <w:r>
              <w:rPr>
                <w:webHidden/>
              </w:rPr>
              <w:instrText xml:space="preserve"> PAGEREF _Toc232598097 \h </w:instrText>
            </w:r>
            <w:r>
              <w:rPr>
                <w:webHidden/>
              </w:rPr>
            </w:r>
            <w:r>
              <w:rPr>
                <w:webHidden/>
              </w:rPr>
              <w:fldChar w:fldCharType="separate"/>
            </w:r>
            <w:r>
              <w:rPr>
                <w:webHidden/>
              </w:rPr>
              <w:t>22</w:t>
            </w:r>
            <w:r>
              <w:rPr>
                <w:webHidden/>
              </w:rPr>
              <w:fldChar w:fldCharType="end"/>
            </w:r>
          </w:hyperlink>
        </w:p>
        <w:p w14:paraId="262A1C62" w14:textId="50FAF016" w:rsidR="00D734E7" w:rsidRDefault="00D734E7">
          <w:pPr>
            <w:pStyle w:val="TOC2"/>
            <w:rPr>
              <w:rFonts w:eastAsiaTheme="minorEastAsia" w:cstheme="minorBidi"/>
              <w:kern w:val="2"/>
              <w:szCs w:val="24"/>
              <w:lang w:eastAsia="lv-LV"/>
              <w14:ligatures w14:val="standardContextual"/>
            </w:rPr>
          </w:pPr>
          <w:hyperlink w:anchor="_Toc232598098" w:history="1">
            <w:r w:rsidRPr="000B6E76">
              <w:rPr>
                <w:rStyle w:val="Hyperlink"/>
              </w:rPr>
              <w:t>3.5.</w:t>
            </w:r>
            <w:r>
              <w:rPr>
                <w:rFonts w:eastAsiaTheme="minorEastAsia" w:cstheme="minorBidi"/>
                <w:kern w:val="2"/>
                <w:szCs w:val="24"/>
                <w:lang w:eastAsia="lv-LV"/>
                <w14:ligatures w14:val="standardContextual"/>
              </w:rPr>
              <w:tab/>
            </w:r>
            <w:r w:rsidRPr="000B6E76">
              <w:rPr>
                <w:rStyle w:val="Hyperlink"/>
              </w:rPr>
              <w:t>Modeļu izstrāde</w:t>
            </w:r>
            <w:r>
              <w:rPr>
                <w:webHidden/>
              </w:rPr>
              <w:tab/>
            </w:r>
            <w:r>
              <w:rPr>
                <w:webHidden/>
              </w:rPr>
              <w:fldChar w:fldCharType="begin"/>
            </w:r>
            <w:r>
              <w:rPr>
                <w:webHidden/>
              </w:rPr>
              <w:instrText xml:space="preserve"> PAGEREF _Toc232598098 \h </w:instrText>
            </w:r>
            <w:r>
              <w:rPr>
                <w:webHidden/>
              </w:rPr>
            </w:r>
            <w:r>
              <w:rPr>
                <w:webHidden/>
              </w:rPr>
              <w:fldChar w:fldCharType="separate"/>
            </w:r>
            <w:r>
              <w:rPr>
                <w:webHidden/>
              </w:rPr>
              <w:t>23</w:t>
            </w:r>
            <w:r>
              <w:rPr>
                <w:webHidden/>
              </w:rPr>
              <w:fldChar w:fldCharType="end"/>
            </w:r>
          </w:hyperlink>
        </w:p>
        <w:p w14:paraId="388F918D" w14:textId="3FEF24D5" w:rsidR="00D734E7" w:rsidRDefault="00D734E7">
          <w:pPr>
            <w:pStyle w:val="TOC3"/>
            <w:rPr>
              <w:rFonts w:eastAsiaTheme="minorEastAsia" w:cstheme="minorBidi"/>
              <w:kern w:val="2"/>
              <w:szCs w:val="24"/>
              <w:lang w:eastAsia="lv-LV"/>
              <w14:ligatures w14:val="standardContextual"/>
            </w:rPr>
          </w:pPr>
          <w:hyperlink w:anchor="_Toc232598099" w:history="1">
            <w:r w:rsidRPr="000B6E76">
              <w:rPr>
                <w:rStyle w:val="Hyperlink"/>
              </w:rPr>
              <w:t>3.5.1.</w:t>
            </w:r>
            <w:r>
              <w:rPr>
                <w:rFonts w:eastAsiaTheme="minorEastAsia" w:cstheme="minorBidi"/>
                <w:kern w:val="2"/>
                <w:szCs w:val="24"/>
                <w:lang w:eastAsia="lv-LV"/>
                <w14:ligatures w14:val="standardContextual"/>
              </w:rPr>
              <w:tab/>
            </w:r>
            <w:r w:rsidRPr="000B6E76">
              <w:rPr>
                <w:rStyle w:val="Hyperlink"/>
              </w:rPr>
              <w:t>BIM (modeļi) un grafiskās informācijas detalizācijas līmenis</w:t>
            </w:r>
            <w:r>
              <w:rPr>
                <w:webHidden/>
              </w:rPr>
              <w:tab/>
            </w:r>
            <w:r>
              <w:rPr>
                <w:webHidden/>
              </w:rPr>
              <w:fldChar w:fldCharType="begin"/>
            </w:r>
            <w:r>
              <w:rPr>
                <w:webHidden/>
              </w:rPr>
              <w:instrText xml:space="preserve"> PAGEREF _Toc232598099 \h </w:instrText>
            </w:r>
            <w:r>
              <w:rPr>
                <w:webHidden/>
              </w:rPr>
            </w:r>
            <w:r>
              <w:rPr>
                <w:webHidden/>
              </w:rPr>
              <w:fldChar w:fldCharType="separate"/>
            </w:r>
            <w:r>
              <w:rPr>
                <w:webHidden/>
              </w:rPr>
              <w:t>23</w:t>
            </w:r>
            <w:r>
              <w:rPr>
                <w:webHidden/>
              </w:rPr>
              <w:fldChar w:fldCharType="end"/>
            </w:r>
          </w:hyperlink>
        </w:p>
        <w:p w14:paraId="76CF9FAB" w14:textId="3C2A684D" w:rsidR="00D734E7" w:rsidRDefault="00D734E7">
          <w:pPr>
            <w:pStyle w:val="TOC3"/>
            <w:rPr>
              <w:rFonts w:eastAsiaTheme="minorEastAsia" w:cstheme="minorBidi"/>
              <w:kern w:val="2"/>
              <w:szCs w:val="24"/>
              <w:lang w:eastAsia="lv-LV"/>
              <w14:ligatures w14:val="standardContextual"/>
            </w:rPr>
          </w:pPr>
          <w:hyperlink w:anchor="_Toc232598100" w:history="1">
            <w:r w:rsidRPr="000B6E76">
              <w:rPr>
                <w:rStyle w:val="Hyperlink"/>
              </w:rPr>
              <w:t>3.5.2.</w:t>
            </w:r>
            <w:r>
              <w:rPr>
                <w:rFonts w:eastAsiaTheme="minorEastAsia" w:cstheme="minorBidi"/>
                <w:kern w:val="2"/>
                <w:szCs w:val="24"/>
                <w:lang w:eastAsia="lv-LV"/>
                <w14:ligatures w14:val="standardContextual"/>
              </w:rPr>
              <w:tab/>
            </w:r>
            <w:r w:rsidRPr="000B6E76">
              <w:rPr>
                <w:rStyle w:val="Hyperlink"/>
              </w:rPr>
              <w:t>Koordinātas</w:t>
            </w:r>
            <w:r>
              <w:rPr>
                <w:webHidden/>
              </w:rPr>
              <w:tab/>
            </w:r>
            <w:r>
              <w:rPr>
                <w:webHidden/>
              </w:rPr>
              <w:fldChar w:fldCharType="begin"/>
            </w:r>
            <w:r>
              <w:rPr>
                <w:webHidden/>
              </w:rPr>
              <w:instrText xml:space="preserve"> PAGEREF _Toc232598100 \h </w:instrText>
            </w:r>
            <w:r>
              <w:rPr>
                <w:webHidden/>
              </w:rPr>
            </w:r>
            <w:r>
              <w:rPr>
                <w:webHidden/>
              </w:rPr>
              <w:fldChar w:fldCharType="separate"/>
            </w:r>
            <w:r>
              <w:rPr>
                <w:webHidden/>
              </w:rPr>
              <w:t>24</w:t>
            </w:r>
            <w:r>
              <w:rPr>
                <w:webHidden/>
              </w:rPr>
              <w:fldChar w:fldCharType="end"/>
            </w:r>
          </w:hyperlink>
        </w:p>
        <w:p w14:paraId="162D4DF9" w14:textId="3443CDF4" w:rsidR="00D734E7" w:rsidRDefault="00D734E7">
          <w:pPr>
            <w:pStyle w:val="TOC3"/>
            <w:rPr>
              <w:rFonts w:eastAsiaTheme="minorEastAsia" w:cstheme="minorBidi"/>
              <w:kern w:val="2"/>
              <w:szCs w:val="24"/>
              <w:lang w:eastAsia="lv-LV"/>
              <w14:ligatures w14:val="standardContextual"/>
            </w:rPr>
          </w:pPr>
          <w:hyperlink w:anchor="_Toc232598101" w:history="1">
            <w:r w:rsidRPr="000B6E76">
              <w:rPr>
                <w:rStyle w:val="Hyperlink"/>
              </w:rPr>
              <w:t>3.5.3.</w:t>
            </w:r>
            <w:r>
              <w:rPr>
                <w:rFonts w:eastAsiaTheme="minorEastAsia" w:cstheme="minorBidi"/>
                <w:kern w:val="2"/>
                <w:szCs w:val="24"/>
                <w:lang w:eastAsia="lv-LV"/>
                <w14:ligatures w14:val="standardContextual"/>
              </w:rPr>
              <w:tab/>
            </w:r>
            <w:r w:rsidRPr="000B6E76">
              <w:rPr>
                <w:rStyle w:val="Hyperlink"/>
              </w:rPr>
              <w:t>Modelēšana</w:t>
            </w:r>
            <w:r>
              <w:rPr>
                <w:webHidden/>
              </w:rPr>
              <w:tab/>
            </w:r>
            <w:r>
              <w:rPr>
                <w:webHidden/>
              </w:rPr>
              <w:fldChar w:fldCharType="begin"/>
            </w:r>
            <w:r>
              <w:rPr>
                <w:webHidden/>
              </w:rPr>
              <w:instrText xml:space="preserve"> PAGEREF _Toc232598101 \h </w:instrText>
            </w:r>
            <w:r>
              <w:rPr>
                <w:webHidden/>
              </w:rPr>
            </w:r>
            <w:r>
              <w:rPr>
                <w:webHidden/>
              </w:rPr>
              <w:fldChar w:fldCharType="separate"/>
            </w:r>
            <w:r>
              <w:rPr>
                <w:webHidden/>
              </w:rPr>
              <w:t>25</w:t>
            </w:r>
            <w:r>
              <w:rPr>
                <w:webHidden/>
              </w:rPr>
              <w:fldChar w:fldCharType="end"/>
            </w:r>
          </w:hyperlink>
        </w:p>
        <w:p w14:paraId="6314FDD5" w14:textId="5AB1AAE2" w:rsidR="00D734E7" w:rsidRDefault="00D734E7">
          <w:pPr>
            <w:pStyle w:val="TOC3"/>
            <w:rPr>
              <w:rFonts w:eastAsiaTheme="minorEastAsia" w:cstheme="minorBidi"/>
              <w:kern w:val="2"/>
              <w:szCs w:val="24"/>
              <w:lang w:eastAsia="lv-LV"/>
              <w14:ligatures w14:val="standardContextual"/>
            </w:rPr>
          </w:pPr>
          <w:hyperlink w:anchor="_Toc232598102" w:history="1">
            <w:r w:rsidRPr="000B6E76">
              <w:rPr>
                <w:rStyle w:val="Hyperlink"/>
              </w:rPr>
              <w:t>3.5.4.</w:t>
            </w:r>
            <w:r>
              <w:rPr>
                <w:rFonts w:eastAsiaTheme="minorEastAsia" w:cstheme="minorBidi"/>
                <w:kern w:val="2"/>
                <w:szCs w:val="24"/>
                <w:lang w:eastAsia="lv-LV"/>
                <w14:ligatures w14:val="standardContextual"/>
              </w:rPr>
              <w:tab/>
            </w:r>
            <w:r w:rsidRPr="000B6E76">
              <w:rPr>
                <w:rStyle w:val="Hyperlink"/>
              </w:rPr>
              <w:t>Savietotais modelis</w:t>
            </w:r>
            <w:r>
              <w:rPr>
                <w:webHidden/>
              </w:rPr>
              <w:tab/>
            </w:r>
            <w:r>
              <w:rPr>
                <w:webHidden/>
              </w:rPr>
              <w:fldChar w:fldCharType="begin"/>
            </w:r>
            <w:r>
              <w:rPr>
                <w:webHidden/>
              </w:rPr>
              <w:instrText xml:space="preserve"> PAGEREF _Toc232598102 \h </w:instrText>
            </w:r>
            <w:r>
              <w:rPr>
                <w:webHidden/>
              </w:rPr>
            </w:r>
            <w:r>
              <w:rPr>
                <w:webHidden/>
              </w:rPr>
              <w:fldChar w:fldCharType="separate"/>
            </w:r>
            <w:r>
              <w:rPr>
                <w:webHidden/>
              </w:rPr>
              <w:t>26</w:t>
            </w:r>
            <w:r>
              <w:rPr>
                <w:webHidden/>
              </w:rPr>
              <w:fldChar w:fldCharType="end"/>
            </w:r>
          </w:hyperlink>
        </w:p>
        <w:p w14:paraId="375AACF2" w14:textId="21877663" w:rsidR="00D734E7" w:rsidRDefault="00D734E7">
          <w:pPr>
            <w:pStyle w:val="TOC2"/>
            <w:rPr>
              <w:rFonts w:eastAsiaTheme="minorEastAsia" w:cstheme="minorBidi"/>
              <w:kern w:val="2"/>
              <w:szCs w:val="24"/>
              <w:lang w:eastAsia="lv-LV"/>
              <w14:ligatures w14:val="standardContextual"/>
            </w:rPr>
          </w:pPr>
          <w:hyperlink w:anchor="_Toc232598103" w:history="1">
            <w:r w:rsidRPr="000B6E76">
              <w:rPr>
                <w:rStyle w:val="Hyperlink"/>
              </w:rPr>
              <w:t>3.6.</w:t>
            </w:r>
            <w:r>
              <w:rPr>
                <w:rFonts w:eastAsiaTheme="minorEastAsia" w:cstheme="minorBidi"/>
                <w:kern w:val="2"/>
                <w:szCs w:val="24"/>
                <w:lang w:eastAsia="lv-LV"/>
                <w14:ligatures w14:val="standardContextual"/>
              </w:rPr>
              <w:tab/>
            </w:r>
            <w:r w:rsidRPr="000B6E76">
              <w:rPr>
                <w:rStyle w:val="Hyperlink"/>
              </w:rPr>
              <w:t>2D dokumentācija</w:t>
            </w:r>
            <w:r>
              <w:rPr>
                <w:webHidden/>
              </w:rPr>
              <w:tab/>
            </w:r>
            <w:r>
              <w:rPr>
                <w:webHidden/>
              </w:rPr>
              <w:fldChar w:fldCharType="begin"/>
            </w:r>
            <w:r>
              <w:rPr>
                <w:webHidden/>
              </w:rPr>
              <w:instrText xml:space="preserve"> PAGEREF _Toc232598103 \h </w:instrText>
            </w:r>
            <w:r>
              <w:rPr>
                <w:webHidden/>
              </w:rPr>
            </w:r>
            <w:r>
              <w:rPr>
                <w:webHidden/>
              </w:rPr>
              <w:fldChar w:fldCharType="separate"/>
            </w:r>
            <w:r>
              <w:rPr>
                <w:webHidden/>
              </w:rPr>
              <w:t>27</w:t>
            </w:r>
            <w:r>
              <w:rPr>
                <w:webHidden/>
              </w:rPr>
              <w:fldChar w:fldCharType="end"/>
            </w:r>
          </w:hyperlink>
        </w:p>
        <w:p w14:paraId="2CA98E37" w14:textId="6CC84ADF" w:rsidR="00D734E7" w:rsidRDefault="00D734E7">
          <w:pPr>
            <w:pStyle w:val="TOC1"/>
            <w:rPr>
              <w:rFonts w:cstheme="minorBidi"/>
              <w:b w:val="0"/>
              <w:kern w:val="2"/>
              <w:szCs w:val="24"/>
              <w:lang w:eastAsia="lv-LV"/>
              <w14:ligatures w14:val="standardContextual"/>
            </w:rPr>
          </w:pPr>
          <w:hyperlink w:anchor="_Toc232598104" w:history="1">
            <w:r w:rsidRPr="000B6E76">
              <w:rPr>
                <w:rStyle w:val="Hyperlink"/>
              </w:rPr>
              <w:t>Pielikumi:</w:t>
            </w:r>
            <w:r>
              <w:rPr>
                <w:webHidden/>
              </w:rPr>
              <w:tab/>
            </w:r>
            <w:r>
              <w:rPr>
                <w:webHidden/>
              </w:rPr>
              <w:fldChar w:fldCharType="begin"/>
            </w:r>
            <w:r>
              <w:rPr>
                <w:webHidden/>
              </w:rPr>
              <w:instrText xml:space="preserve"> PAGEREF _Toc232598104 \h </w:instrText>
            </w:r>
            <w:r>
              <w:rPr>
                <w:webHidden/>
              </w:rPr>
            </w:r>
            <w:r>
              <w:rPr>
                <w:webHidden/>
              </w:rPr>
              <w:fldChar w:fldCharType="separate"/>
            </w:r>
            <w:r>
              <w:rPr>
                <w:webHidden/>
              </w:rPr>
              <w:t>28</w:t>
            </w:r>
            <w:r>
              <w:rPr>
                <w:webHidden/>
              </w:rPr>
              <w:fldChar w:fldCharType="end"/>
            </w:r>
          </w:hyperlink>
        </w:p>
        <w:p w14:paraId="666BAAAF" w14:textId="7FC1A6B3" w:rsidR="00D61AB1" w:rsidRPr="00282942" w:rsidRDefault="00D61AB1" w:rsidP="00A615A6">
          <w:pPr>
            <w:tabs>
              <w:tab w:val="right" w:leader="dot" w:pos="8931"/>
            </w:tabs>
            <w:rPr>
              <w:rFonts w:ascii="Times New Roman" w:hAnsi="Times New Roman" w:cs="Times New Roman"/>
              <w:szCs w:val="24"/>
            </w:rPr>
          </w:pPr>
          <w:r w:rsidRPr="006607D6">
            <w:rPr>
              <w:rFonts w:cstheme="minorHAnsi"/>
              <w:b/>
              <w:bCs/>
              <w:szCs w:val="24"/>
            </w:rPr>
            <w:fldChar w:fldCharType="end"/>
          </w:r>
        </w:p>
      </w:sdtContent>
    </w:sdt>
    <w:p w14:paraId="1A571740" w14:textId="77777777" w:rsidR="00266BB2" w:rsidRPr="00282942" w:rsidRDefault="00266BB2">
      <w:pPr>
        <w:rPr>
          <w:rFonts w:ascii="Times New Roman" w:eastAsiaTheme="majorEastAsia" w:hAnsi="Times New Roman" w:cs="Times New Roman"/>
          <w:b/>
          <w:color w:val="0070C0"/>
          <w:sz w:val="32"/>
          <w:szCs w:val="24"/>
        </w:rPr>
      </w:pPr>
      <w:r w:rsidRPr="00282942">
        <w:rPr>
          <w:rFonts w:ascii="Times New Roman" w:hAnsi="Times New Roman" w:cs="Times New Roman"/>
          <w:b/>
          <w:color w:val="0070C0"/>
          <w:szCs w:val="24"/>
        </w:rPr>
        <w:br w:type="page"/>
      </w:r>
    </w:p>
    <w:p w14:paraId="525FE1E1" w14:textId="62085623" w:rsidR="007B55B7" w:rsidRPr="007B55B7" w:rsidRDefault="007B55B7" w:rsidP="007B55B7">
      <w:pPr>
        <w:rPr>
          <w:rStyle w:val="SubtleEmphasis"/>
        </w:rPr>
      </w:pPr>
      <w:r w:rsidRPr="007B55B7">
        <w:rPr>
          <w:rStyle w:val="SubtleEmphasis"/>
        </w:rPr>
        <w:lastRenderedPageBreak/>
        <w:t>© VAS “Valsts nekustamie īpašumi”, 20</w:t>
      </w:r>
      <w:r w:rsidR="00AD0392">
        <w:rPr>
          <w:rStyle w:val="SubtleEmphasis"/>
        </w:rPr>
        <w:t>2</w:t>
      </w:r>
      <w:r w:rsidR="00C50AE4">
        <w:rPr>
          <w:rStyle w:val="SubtleEmphasis"/>
        </w:rPr>
        <w:t>5</w:t>
      </w:r>
      <w:r w:rsidRPr="007B55B7">
        <w:rPr>
          <w:rStyle w:val="SubtleEmphasis"/>
        </w:rPr>
        <w:t xml:space="preserve">. </w:t>
      </w:r>
    </w:p>
    <w:p w14:paraId="682D8ED2" w14:textId="5B60BFED" w:rsidR="00616081" w:rsidRPr="007B55B7" w:rsidRDefault="007B55B7" w:rsidP="0024699C">
      <w:pPr>
        <w:jc w:val="left"/>
        <w:rPr>
          <w:rStyle w:val="SubtleEmphasis"/>
        </w:rPr>
      </w:pPr>
      <w:r w:rsidRPr="007B55B7">
        <w:rPr>
          <w:rStyle w:val="SubtleEmphasis"/>
        </w:rPr>
        <w:t xml:space="preserve">Pārpublicēšana vai izmantošana komerciālos nolūkos bez saskaņošanas </w:t>
      </w:r>
      <w:r w:rsidR="0024699C">
        <w:rPr>
          <w:rStyle w:val="SubtleEmphasis"/>
        </w:rPr>
        <w:br/>
      </w:r>
      <w:r w:rsidRPr="007B55B7">
        <w:rPr>
          <w:rStyle w:val="SubtleEmphasis"/>
        </w:rPr>
        <w:t>ar VAS “Valsts nekustamie īpašumi” ir aizliegta.</w:t>
      </w:r>
    </w:p>
    <w:p w14:paraId="12C5EC5F" w14:textId="124E0206" w:rsidR="00D61AB1" w:rsidRPr="00282942" w:rsidRDefault="00033E5A" w:rsidP="00033E5A">
      <w:pPr>
        <w:pStyle w:val="Heading1"/>
      </w:pPr>
      <w:bookmarkStart w:id="0" w:name="_Toc232598074"/>
      <w:r>
        <w:t>Termini un saīsinājumi</w:t>
      </w:r>
      <w:bookmarkStart w:id="1" w:name="_Hlk23413999"/>
      <w:bookmarkEnd w:id="0"/>
    </w:p>
    <w:p w14:paraId="75ABA074" w14:textId="118CD7D8" w:rsidR="00327DBD" w:rsidRPr="00327DBD" w:rsidRDefault="00327DBD" w:rsidP="00A34582">
      <w:pPr>
        <w:ind w:right="848"/>
        <w:jc w:val="left"/>
      </w:pPr>
      <w:r w:rsidRPr="00282942">
        <w:rPr>
          <w:b/>
        </w:rPr>
        <w:t>BIM prasības</w:t>
      </w:r>
      <w:r w:rsidRPr="00282942">
        <w:t xml:space="preserve"> </w:t>
      </w:r>
      <w:r w:rsidR="00422D4B">
        <w:t>–</w:t>
      </w:r>
      <w:r w:rsidRPr="00282942">
        <w:t xml:space="preserve"> Būves informācijas modelēšanas prasības</w:t>
      </w:r>
      <w:r>
        <w:t>, š</w:t>
      </w:r>
      <w:r w:rsidR="00A63201">
        <w:t>i</w:t>
      </w:r>
      <w:r>
        <w:t>s dokuments.</w:t>
      </w:r>
    </w:p>
    <w:p w14:paraId="352BFE21" w14:textId="57E46062" w:rsidR="000E28A6" w:rsidRDefault="000E28A6" w:rsidP="00A34582">
      <w:pPr>
        <w:ind w:right="848"/>
        <w:jc w:val="left"/>
      </w:pPr>
      <w:r w:rsidRPr="00282942">
        <w:rPr>
          <w:b/>
        </w:rPr>
        <w:t>Pasūtītājs</w:t>
      </w:r>
      <w:r>
        <w:rPr>
          <w:b/>
        </w:rPr>
        <w:t xml:space="preserve"> </w:t>
      </w:r>
      <w:r w:rsidR="00422D4B">
        <w:rPr>
          <w:bCs/>
        </w:rPr>
        <w:t>–</w:t>
      </w:r>
      <w:r>
        <w:rPr>
          <w:b/>
        </w:rPr>
        <w:t xml:space="preserve"> </w:t>
      </w:r>
      <w:r>
        <w:t>konkrētā iepirkuma konkursā un iepirkuma līgumā norādītais pasūtītājs</w:t>
      </w:r>
      <w:r w:rsidRPr="00282942">
        <w:t>.</w:t>
      </w:r>
    </w:p>
    <w:p w14:paraId="435C7FF5" w14:textId="35DB46C6" w:rsidR="00327DBD" w:rsidRPr="00282942" w:rsidRDefault="00327DBD" w:rsidP="00A34582">
      <w:pPr>
        <w:ind w:right="848"/>
        <w:jc w:val="left"/>
        <w:rPr>
          <w:b/>
        </w:rPr>
      </w:pPr>
      <w:r w:rsidRPr="00327DBD">
        <w:rPr>
          <w:b/>
          <w:bCs/>
        </w:rPr>
        <w:t>Piegādātājs</w:t>
      </w:r>
      <w:r>
        <w:t xml:space="preserve"> – </w:t>
      </w:r>
      <w:r w:rsidRPr="00327DBD">
        <w:t>konkrētā</w:t>
      </w:r>
      <w:r>
        <w:t xml:space="preserve"> iepirkuma piedāvājumā</w:t>
      </w:r>
      <w:r w:rsidRPr="00327DBD">
        <w:t xml:space="preserve"> </w:t>
      </w:r>
      <w:r>
        <w:t>norādītais pretendents vai konkrētā</w:t>
      </w:r>
      <w:r w:rsidRPr="00327DBD">
        <w:t xml:space="preserve"> iepirkuma līgumā norādītais </w:t>
      </w:r>
      <w:r>
        <w:t>izpildītājs.</w:t>
      </w:r>
    </w:p>
    <w:p w14:paraId="73C0F8F3" w14:textId="33131CFE" w:rsidR="000E28A6" w:rsidRPr="00282942" w:rsidRDefault="000E28A6" w:rsidP="00A34582">
      <w:pPr>
        <w:ind w:right="848"/>
        <w:jc w:val="left"/>
      </w:pPr>
      <w:r w:rsidRPr="00282942">
        <w:rPr>
          <w:b/>
        </w:rPr>
        <w:t>Projekts</w:t>
      </w:r>
      <w:r w:rsidR="00A34582">
        <w:t xml:space="preserve"> </w:t>
      </w:r>
      <w:r w:rsidR="00422D4B">
        <w:t>–</w:t>
      </w:r>
      <w:r>
        <w:t xml:space="preserve"> pasūtītāja plānošanas vai īstenošanas fāzē esošais </w:t>
      </w:r>
      <w:r w:rsidRPr="00282942">
        <w:t>nekustamā īpašuma attīstības projekts.</w:t>
      </w:r>
    </w:p>
    <w:p w14:paraId="4D1B6EA0" w14:textId="3953EB79" w:rsidR="000E28A6" w:rsidRPr="00282942" w:rsidRDefault="000E28A6" w:rsidP="00A34582">
      <w:pPr>
        <w:ind w:right="848"/>
        <w:jc w:val="left"/>
      </w:pPr>
      <w:r w:rsidRPr="00282942">
        <w:rPr>
          <w:b/>
        </w:rPr>
        <w:t xml:space="preserve">VDV </w:t>
      </w:r>
      <w:r w:rsidR="00422D4B">
        <w:t>–</w:t>
      </w:r>
      <w:r w:rsidRPr="00282942">
        <w:t xml:space="preserve"> vienotā datu vide.</w:t>
      </w:r>
    </w:p>
    <w:p w14:paraId="17D0D8BE" w14:textId="470048D0" w:rsidR="005D4BB6" w:rsidRPr="00033E5A" w:rsidRDefault="00DE47A3" w:rsidP="00033E5A">
      <w:pPr>
        <w:jc w:val="left"/>
        <w:rPr>
          <w:i/>
          <w:iCs/>
          <w:color w:val="8E929D" w:themeColor="text1" w:themeTint="BF"/>
        </w:rPr>
      </w:pPr>
      <w:r w:rsidRPr="002B2E32">
        <w:rPr>
          <w:rStyle w:val="SubtleEmphasis"/>
        </w:rPr>
        <w:t xml:space="preserve">Piezīmē: šajā dokumenta netiek atšifrēti termini, </w:t>
      </w:r>
      <w:r w:rsidR="00A34582">
        <w:rPr>
          <w:rStyle w:val="SubtleEmphasis"/>
        </w:rPr>
        <w:br/>
      </w:r>
      <w:r w:rsidRPr="002B2E32">
        <w:rPr>
          <w:rStyle w:val="SubtleEmphasis"/>
        </w:rPr>
        <w:t>kuri ir izmantoti saskaņā ar</w:t>
      </w:r>
      <w:r w:rsidR="00EF2A9A" w:rsidRPr="002B2E32">
        <w:rPr>
          <w:rStyle w:val="SubtleEmphasis"/>
        </w:rPr>
        <w:t xml:space="preserve"> standartu </w:t>
      </w:r>
      <w:r w:rsidRPr="002B2E32">
        <w:rPr>
          <w:rStyle w:val="SubtleEmphasis"/>
        </w:rPr>
        <w:t>LVS 1052</w:t>
      </w:r>
      <w:r w:rsidR="00EF2A9A" w:rsidRPr="002B2E32">
        <w:rPr>
          <w:rStyle w:val="SubtleEmphasis"/>
        </w:rPr>
        <w:t>:2018.</w:t>
      </w:r>
      <w:bookmarkEnd w:id="1"/>
    </w:p>
    <w:p w14:paraId="1F2B61E8" w14:textId="50DB153F" w:rsidR="00B327BE" w:rsidRPr="00B327BE" w:rsidRDefault="00F1446C" w:rsidP="00F61DF8">
      <w:pPr>
        <w:pStyle w:val="Heading1"/>
      </w:pPr>
      <w:r>
        <w:br w:type="page"/>
      </w:r>
      <w:bookmarkStart w:id="2" w:name="_Toc232598075"/>
      <w:r w:rsidR="00663A08" w:rsidRPr="00AA4E68">
        <w:lastRenderedPageBreak/>
        <w:t>Informācijas apmaiņas prasības</w:t>
      </w:r>
      <w:bookmarkStart w:id="3" w:name="_Toc12873468"/>
      <w:bookmarkStart w:id="4" w:name="_Toc21194725"/>
      <w:bookmarkStart w:id="5" w:name="_Toc21197143"/>
      <w:bookmarkStart w:id="6" w:name="_Toc21197198"/>
      <w:bookmarkStart w:id="7" w:name="_Toc21197578"/>
      <w:bookmarkStart w:id="8" w:name="_Toc21198619"/>
      <w:bookmarkStart w:id="9" w:name="_Toc21278989"/>
      <w:bookmarkStart w:id="10" w:name="_Toc21287141"/>
      <w:bookmarkStart w:id="11" w:name="_Toc21287201"/>
      <w:bookmarkStart w:id="12" w:name="_Toc21287260"/>
      <w:bookmarkEnd w:id="2"/>
      <w:bookmarkEnd w:id="3"/>
      <w:bookmarkEnd w:id="4"/>
      <w:bookmarkEnd w:id="5"/>
      <w:bookmarkEnd w:id="6"/>
      <w:bookmarkEnd w:id="7"/>
      <w:bookmarkEnd w:id="8"/>
      <w:bookmarkEnd w:id="9"/>
      <w:bookmarkEnd w:id="10"/>
      <w:bookmarkEnd w:id="11"/>
      <w:bookmarkEnd w:id="12"/>
    </w:p>
    <w:p w14:paraId="344618F0" w14:textId="4EAC26ED" w:rsidR="00033E5A" w:rsidRDefault="00033E5A" w:rsidP="000C7C5C">
      <w:pPr>
        <w:pStyle w:val="Heading2"/>
      </w:pPr>
      <w:bookmarkStart w:id="13" w:name="_Toc232598076"/>
      <w:r>
        <w:t>Kontroles punkti un sasniedzamie rezultāti</w:t>
      </w:r>
      <w:bookmarkEnd w:id="13"/>
    </w:p>
    <w:p w14:paraId="0CA65A78" w14:textId="33804BA0" w:rsidR="00BC5A45" w:rsidRPr="00BC5A45" w:rsidRDefault="00BC5A45" w:rsidP="00BC5A45">
      <w:pPr>
        <w:rPr>
          <w:spacing w:val="-4"/>
        </w:rPr>
      </w:pPr>
      <w:r w:rsidRPr="00BC5A45">
        <w:rPr>
          <w:rFonts w:hint="eastAsia"/>
          <w:spacing w:val="-4"/>
        </w:rPr>
        <w:t xml:space="preserve">Kontroles punkti un sasniedzamie rezultāti nosaka nosacījumus, kuriem iestājoties, tiek apstiprināti kārtējie BIM nodevumi un notiek pāreja uz nākamo BIM attīstības fāzi. </w:t>
      </w:r>
    </w:p>
    <w:p w14:paraId="5333B357" w14:textId="13B34B88" w:rsidR="00033E5A" w:rsidRPr="00387423" w:rsidRDefault="00BC5A45" w:rsidP="00BC5A45">
      <w:r w:rsidRPr="00BC5A45">
        <w:rPr>
          <w:rFonts w:hint="eastAsia"/>
          <w:spacing w:val="-4"/>
        </w:rPr>
        <w:t>Projekta ietvaros ir paredzēti šādi BIM kontroles punkti un sasniedzamie rezultāti</w:t>
      </w:r>
      <w:r w:rsidR="00033E5A" w:rsidRPr="00387423">
        <w:t>:</w:t>
      </w:r>
    </w:p>
    <w:tbl>
      <w:tblPr>
        <w:tblStyle w:val="TableGrid1"/>
        <w:tblW w:w="9072" w:type="dxa"/>
        <w:tblBorders>
          <w:top w:val="none" w:sz="0" w:space="0" w:color="auto"/>
          <w:left w:val="none" w:sz="0" w:space="0" w:color="auto"/>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2045"/>
        <w:gridCol w:w="2491"/>
        <w:gridCol w:w="4536"/>
      </w:tblGrid>
      <w:tr w:rsidR="00033E5A" w:rsidRPr="00387423" w14:paraId="4787EE9C" w14:textId="77777777" w:rsidTr="00C30841">
        <w:tc>
          <w:tcPr>
            <w:tcW w:w="2045" w:type="dxa"/>
            <w:tcBorders>
              <w:top w:val="nil"/>
              <w:bottom w:val="nil"/>
            </w:tcBorders>
            <w:shd w:val="clear" w:color="auto" w:fill="D5DE3D" w:themeFill="accent1"/>
          </w:tcPr>
          <w:p w14:paraId="01740353" w14:textId="77777777" w:rsidR="00033E5A" w:rsidRPr="00387423" w:rsidRDefault="00033E5A" w:rsidP="00C30841">
            <w:pPr>
              <w:jc w:val="left"/>
              <w:rPr>
                <w:rFonts w:asciiTheme="majorHAnsi" w:hAnsiTheme="majorHAnsi"/>
              </w:rPr>
            </w:pPr>
            <w:r w:rsidRPr="00387423">
              <w:rPr>
                <w:rFonts w:asciiTheme="majorHAnsi" w:hAnsiTheme="majorHAnsi"/>
              </w:rPr>
              <w:t>Projekta posms</w:t>
            </w:r>
          </w:p>
        </w:tc>
        <w:tc>
          <w:tcPr>
            <w:tcW w:w="2491" w:type="dxa"/>
            <w:tcBorders>
              <w:top w:val="nil"/>
              <w:bottom w:val="nil"/>
            </w:tcBorders>
            <w:shd w:val="clear" w:color="auto" w:fill="D5DE3D" w:themeFill="accent1"/>
          </w:tcPr>
          <w:p w14:paraId="5AB03E26" w14:textId="77777777" w:rsidR="00033E5A" w:rsidRPr="00387423" w:rsidRDefault="00033E5A" w:rsidP="00C30841">
            <w:pPr>
              <w:jc w:val="left"/>
              <w:rPr>
                <w:rFonts w:asciiTheme="majorHAnsi" w:hAnsiTheme="majorHAnsi"/>
              </w:rPr>
            </w:pPr>
            <w:r w:rsidRPr="00387423">
              <w:rPr>
                <w:rFonts w:asciiTheme="majorHAnsi" w:hAnsiTheme="majorHAnsi"/>
              </w:rPr>
              <w:t>Kontroles punkts</w:t>
            </w:r>
          </w:p>
        </w:tc>
        <w:tc>
          <w:tcPr>
            <w:tcW w:w="4536" w:type="dxa"/>
            <w:tcBorders>
              <w:top w:val="nil"/>
              <w:bottom w:val="nil"/>
            </w:tcBorders>
            <w:shd w:val="clear" w:color="auto" w:fill="D5DE3D" w:themeFill="accent1"/>
          </w:tcPr>
          <w:p w14:paraId="364D1E15" w14:textId="77777777" w:rsidR="00033E5A" w:rsidRPr="00387423" w:rsidRDefault="00033E5A" w:rsidP="00C30841">
            <w:pPr>
              <w:jc w:val="left"/>
              <w:rPr>
                <w:rFonts w:asciiTheme="majorHAnsi" w:hAnsiTheme="majorHAnsi"/>
              </w:rPr>
            </w:pPr>
            <w:r w:rsidRPr="00387423">
              <w:rPr>
                <w:rFonts w:asciiTheme="majorHAnsi" w:hAnsiTheme="majorHAnsi"/>
              </w:rPr>
              <w:t>Sasniedzamais rezultāts</w:t>
            </w:r>
          </w:p>
        </w:tc>
      </w:tr>
      <w:tr w:rsidR="00A14A71" w:rsidRPr="00387423" w14:paraId="3C87D8F1" w14:textId="77777777" w:rsidTr="005340A4">
        <w:tc>
          <w:tcPr>
            <w:tcW w:w="2045" w:type="dxa"/>
            <w:vMerge w:val="restart"/>
            <w:vAlign w:val="center"/>
          </w:tcPr>
          <w:p w14:paraId="7C3FF4C9" w14:textId="77777777" w:rsidR="00A14A71" w:rsidRDefault="005340A4" w:rsidP="005340A4">
            <w:pPr>
              <w:jc w:val="left"/>
            </w:pPr>
            <w:r>
              <w:t>Projektēšana</w:t>
            </w:r>
          </w:p>
          <w:p w14:paraId="7A3FBE53" w14:textId="77777777" w:rsidR="00732083" w:rsidRDefault="00732083" w:rsidP="005340A4">
            <w:pPr>
              <w:jc w:val="left"/>
            </w:pPr>
          </w:p>
          <w:p w14:paraId="1F66E829" w14:textId="486805C9" w:rsidR="00732083" w:rsidRPr="00387423" w:rsidRDefault="00732083" w:rsidP="00732083">
            <w:pPr>
              <w:jc w:val="left"/>
            </w:pPr>
            <w:r w:rsidRPr="005340A4">
              <w:rPr>
                <w:i/>
                <w:iCs/>
                <w:color w:val="808080" w:themeColor="background1" w:themeShade="80"/>
              </w:rPr>
              <w:t>(</w:t>
            </w:r>
            <w:r w:rsidR="007B20D9">
              <w:rPr>
                <w:i/>
                <w:iCs/>
                <w:color w:val="808080" w:themeColor="background1" w:themeShade="80"/>
              </w:rPr>
              <w:t>20</w:t>
            </w:r>
            <w:r w:rsidR="005A30BC">
              <w:rPr>
                <w:i/>
                <w:iCs/>
                <w:color w:val="808080" w:themeColor="background1" w:themeShade="80"/>
              </w:rPr>
              <w:t>5</w:t>
            </w:r>
            <w:r w:rsidRPr="005340A4">
              <w:rPr>
                <w:i/>
                <w:iCs/>
                <w:color w:val="808080" w:themeColor="background1" w:themeShade="80"/>
              </w:rPr>
              <w:t xml:space="preserve"> dienas)</w:t>
            </w:r>
          </w:p>
        </w:tc>
        <w:tc>
          <w:tcPr>
            <w:tcW w:w="2491" w:type="dxa"/>
          </w:tcPr>
          <w:p w14:paraId="02832473" w14:textId="1DD43FDE" w:rsidR="00A14A71" w:rsidRPr="005340A4" w:rsidRDefault="00A14A71" w:rsidP="00A14A71">
            <w:pPr>
              <w:jc w:val="left"/>
            </w:pPr>
            <w:r w:rsidRPr="005340A4">
              <w:t xml:space="preserve">Projektēšanas </w:t>
            </w:r>
            <w:r w:rsidR="005340A4" w:rsidRPr="005340A4">
              <w:t>darbi</w:t>
            </w:r>
          </w:p>
          <w:p w14:paraId="5FC5E6FF" w14:textId="77777777" w:rsidR="002A5ADD" w:rsidRPr="005340A4" w:rsidRDefault="002A5ADD" w:rsidP="00A14A71">
            <w:pPr>
              <w:jc w:val="left"/>
            </w:pPr>
          </w:p>
          <w:p w14:paraId="49E52B89" w14:textId="3DA8AF8E" w:rsidR="00A14A71" w:rsidRPr="005340A4" w:rsidRDefault="00A14A71" w:rsidP="00A14A71">
            <w:pPr>
              <w:jc w:val="left"/>
            </w:pPr>
            <w:r w:rsidRPr="005340A4">
              <w:rPr>
                <w:i/>
                <w:iCs/>
                <w:color w:val="808080" w:themeColor="background1" w:themeShade="80"/>
              </w:rPr>
              <w:t>(</w:t>
            </w:r>
            <w:r w:rsidR="007B20D9">
              <w:rPr>
                <w:i/>
                <w:iCs/>
                <w:color w:val="808080" w:themeColor="background1" w:themeShade="80"/>
              </w:rPr>
              <w:t>12</w:t>
            </w:r>
            <w:r w:rsidR="005A30BC">
              <w:rPr>
                <w:i/>
                <w:iCs/>
                <w:color w:val="808080" w:themeColor="background1" w:themeShade="80"/>
              </w:rPr>
              <w:t>1</w:t>
            </w:r>
            <w:r w:rsidRPr="005340A4">
              <w:rPr>
                <w:i/>
                <w:iCs/>
                <w:color w:val="808080" w:themeColor="background1" w:themeShade="80"/>
              </w:rPr>
              <w:t xml:space="preserve"> diena</w:t>
            </w:r>
            <w:r w:rsidR="007B20D9">
              <w:rPr>
                <w:i/>
                <w:iCs/>
                <w:color w:val="808080" w:themeColor="background1" w:themeShade="80"/>
              </w:rPr>
              <w:t>s</w:t>
            </w:r>
            <w:r w:rsidRPr="005340A4">
              <w:rPr>
                <w:i/>
                <w:iCs/>
                <w:color w:val="808080" w:themeColor="background1" w:themeShade="80"/>
              </w:rPr>
              <w:t>)</w:t>
            </w:r>
          </w:p>
        </w:tc>
        <w:tc>
          <w:tcPr>
            <w:tcW w:w="4536" w:type="dxa"/>
          </w:tcPr>
          <w:p w14:paraId="36898C21" w14:textId="77777777" w:rsidR="00A14A71" w:rsidRDefault="00A14A71" w:rsidP="003022E8">
            <w:pPr>
              <w:numPr>
                <w:ilvl w:val="0"/>
                <w:numId w:val="2"/>
              </w:numPr>
              <w:spacing w:after="120"/>
              <w:contextualSpacing/>
            </w:pPr>
            <w:r>
              <w:t>Modeļi ir izstrādāti līdz norādītajam detalizācijas līmenim, pārbaudīti un apstiprināti no pasūtītāja puses.</w:t>
            </w:r>
          </w:p>
          <w:p w14:paraId="29E475CC" w14:textId="55D1A727" w:rsidR="00A14A71" w:rsidRPr="00387423" w:rsidRDefault="00A14A71" w:rsidP="003022E8">
            <w:pPr>
              <w:numPr>
                <w:ilvl w:val="0"/>
                <w:numId w:val="2"/>
              </w:numPr>
              <w:spacing w:after="120"/>
              <w:contextualSpacing/>
            </w:pPr>
            <w:r>
              <w:t>Izpildīti un pieņemti visi Projektēšanas uzdevumā vai tehniskajā specifikācijā norādītie uzdevumi un darbi.</w:t>
            </w:r>
          </w:p>
        </w:tc>
      </w:tr>
      <w:tr w:rsidR="00A14A71" w:rsidRPr="00387423" w14:paraId="4E8A1FB4" w14:textId="77777777" w:rsidTr="00C30841">
        <w:tc>
          <w:tcPr>
            <w:tcW w:w="2045" w:type="dxa"/>
            <w:vMerge/>
          </w:tcPr>
          <w:p w14:paraId="06F23822" w14:textId="77777777" w:rsidR="00A14A71" w:rsidRPr="00387423" w:rsidRDefault="00A14A71" w:rsidP="00C30841"/>
        </w:tc>
        <w:tc>
          <w:tcPr>
            <w:tcW w:w="2491" w:type="dxa"/>
          </w:tcPr>
          <w:p w14:paraId="39FEA587" w14:textId="77777777" w:rsidR="00A14A71" w:rsidRPr="005340A4" w:rsidRDefault="00A14A71" w:rsidP="00A14A71">
            <w:pPr>
              <w:jc w:val="left"/>
            </w:pPr>
            <w:r w:rsidRPr="005340A4">
              <w:t>Atļaujas apstiprināšanas periods</w:t>
            </w:r>
          </w:p>
          <w:p w14:paraId="33ECB465" w14:textId="77777777" w:rsidR="002A5ADD" w:rsidRPr="005340A4" w:rsidRDefault="002A5ADD" w:rsidP="00A14A71">
            <w:pPr>
              <w:jc w:val="left"/>
            </w:pPr>
          </w:p>
          <w:p w14:paraId="156025A1" w14:textId="7F2C561C" w:rsidR="00A14A71" w:rsidRPr="005340A4" w:rsidRDefault="00A14A71" w:rsidP="00A14A71">
            <w:pPr>
              <w:jc w:val="left"/>
              <w:rPr>
                <w:i/>
                <w:iCs/>
              </w:rPr>
            </w:pPr>
            <w:r w:rsidRPr="005340A4">
              <w:rPr>
                <w:i/>
                <w:iCs/>
                <w:color w:val="808080" w:themeColor="background1" w:themeShade="80"/>
              </w:rPr>
              <w:t>(</w:t>
            </w:r>
            <w:r w:rsidR="00732083">
              <w:rPr>
                <w:i/>
                <w:iCs/>
                <w:color w:val="808080" w:themeColor="background1" w:themeShade="80"/>
              </w:rPr>
              <w:t>84</w:t>
            </w:r>
            <w:r w:rsidRPr="005340A4">
              <w:rPr>
                <w:i/>
                <w:iCs/>
                <w:color w:val="808080" w:themeColor="background1" w:themeShade="80"/>
              </w:rPr>
              <w:t xml:space="preserve"> dienas)</w:t>
            </w:r>
          </w:p>
        </w:tc>
        <w:tc>
          <w:tcPr>
            <w:tcW w:w="4536" w:type="dxa"/>
          </w:tcPr>
          <w:p w14:paraId="030BA9A2" w14:textId="36382E0A" w:rsidR="005340A4" w:rsidRDefault="005340A4" w:rsidP="005340A4">
            <w:pPr>
              <w:numPr>
                <w:ilvl w:val="0"/>
                <w:numId w:val="2"/>
              </w:numPr>
              <w:spacing w:after="120"/>
              <w:contextualSpacing/>
            </w:pPr>
            <w:r w:rsidRPr="00387423">
              <w:t>Precizētie modeļi (un citi nodevumi, ja attiecināms) ir pārbaudīti</w:t>
            </w:r>
            <w:r>
              <w:t xml:space="preserve"> </w:t>
            </w:r>
            <w:r w:rsidRPr="00387423">
              <w:t xml:space="preserve">un apstiprināti no </w:t>
            </w:r>
            <w:r>
              <w:t>p</w:t>
            </w:r>
            <w:r w:rsidRPr="00387423">
              <w:t>asūtītāja puses.</w:t>
            </w:r>
          </w:p>
          <w:p w14:paraId="037C1443" w14:textId="77777777" w:rsidR="00A14A71" w:rsidRDefault="00A14A71" w:rsidP="00A14A71">
            <w:pPr>
              <w:numPr>
                <w:ilvl w:val="0"/>
                <w:numId w:val="2"/>
              </w:numPr>
              <w:spacing w:after="120"/>
              <w:contextualSpacing/>
            </w:pPr>
            <w:r>
              <w:t>Izpildīti un pieņemti visi Projektēšanas uzdevumā vai tehniskajā specifikācijā norādītie uzdevumi un darbi.</w:t>
            </w:r>
          </w:p>
          <w:p w14:paraId="24904A96" w14:textId="281902D2" w:rsidR="00A14A71" w:rsidRDefault="002A5ADD" w:rsidP="00A14A71">
            <w:pPr>
              <w:numPr>
                <w:ilvl w:val="0"/>
                <w:numId w:val="2"/>
              </w:numPr>
              <w:spacing w:after="120"/>
              <w:contextualSpacing/>
            </w:pPr>
            <w:r>
              <w:t>Saņemta būvatļauja</w:t>
            </w:r>
            <w:r w:rsidR="00A14A71" w:rsidRPr="00387423">
              <w:t>.</w:t>
            </w:r>
          </w:p>
        </w:tc>
      </w:tr>
      <w:tr w:rsidR="00526F71" w:rsidRPr="00387423" w14:paraId="152B05F1" w14:textId="77777777" w:rsidTr="005340A4">
        <w:tc>
          <w:tcPr>
            <w:tcW w:w="2045" w:type="dxa"/>
            <w:vAlign w:val="center"/>
          </w:tcPr>
          <w:p w14:paraId="13FCDEFA" w14:textId="77777777" w:rsidR="00526F71" w:rsidRDefault="00526F71" w:rsidP="005340A4">
            <w:pPr>
              <w:jc w:val="left"/>
            </w:pPr>
            <w:r w:rsidRPr="00387423">
              <w:t>Būvniecība</w:t>
            </w:r>
          </w:p>
          <w:p w14:paraId="754ADF42" w14:textId="77777777" w:rsidR="00F6084C" w:rsidRDefault="00F6084C" w:rsidP="005340A4">
            <w:pPr>
              <w:jc w:val="left"/>
            </w:pPr>
          </w:p>
          <w:p w14:paraId="2259FFCB" w14:textId="3D37F59C" w:rsidR="00F6084C" w:rsidRPr="00387423" w:rsidRDefault="00F6084C" w:rsidP="005340A4">
            <w:pPr>
              <w:jc w:val="left"/>
            </w:pPr>
            <w:r w:rsidRPr="005340A4">
              <w:rPr>
                <w:i/>
                <w:iCs/>
                <w:color w:val="808080" w:themeColor="background1" w:themeShade="80"/>
              </w:rPr>
              <w:t>(</w:t>
            </w:r>
            <w:r>
              <w:rPr>
                <w:i/>
                <w:iCs/>
                <w:color w:val="808080" w:themeColor="background1" w:themeShade="80"/>
              </w:rPr>
              <w:t>462</w:t>
            </w:r>
            <w:r w:rsidRPr="005340A4">
              <w:rPr>
                <w:i/>
                <w:iCs/>
                <w:color w:val="808080" w:themeColor="background1" w:themeShade="80"/>
              </w:rPr>
              <w:t xml:space="preserve"> dienas)</w:t>
            </w:r>
          </w:p>
        </w:tc>
        <w:tc>
          <w:tcPr>
            <w:tcW w:w="2491" w:type="dxa"/>
          </w:tcPr>
          <w:p w14:paraId="74D30941" w14:textId="77777777" w:rsidR="00526F71" w:rsidRPr="00387423" w:rsidRDefault="00526F71" w:rsidP="00526F71">
            <w:pPr>
              <w:jc w:val="left"/>
            </w:pPr>
            <w:r w:rsidRPr="00387423">
              <w:t>BIM atjaunošana (izmaiņas un atkāpes no būvprojekta):</w:t>
            </w:r>
          </w:p>
          <w:p w14:paraId="5F17018B" w14:textId="77777777" w:rsidR="00526F71" w:rsidRPr="00387423" w:rsidRDefault="00526F71" w:rsidP="00526F71">
            <w:pPr>
              <w:jc w:val="left"/>
            </w:pPr>
          </w:p>
          <w:p w14:paraId="71B6C2BE" w14:textId="10A316E1" w:rsidR="00526F71" w:rsidRDefault="00526F71" w:rsidP="00526F71">
            <w:r w:rsidRPr="00A34582">
              <w:rPr>
                <w:rStyle w:val="SubtleEmphasis"/>
              </w:rPr>
              <w:t>pastāvīgi</w:t>
            </w:r>
          </w:p>
        </w:tc>
        <w:tc>
          <w:tcPr>
            <w:tcW w:w="4536" w:type="dxa"/>
          </w:tcPr>
          <w:p w14:paraId="5BB15FFF" w14:textId="6C530102" w:rsidR="00526F71" w:rsidRPr="00387423" w:rsidRDefault="00526F71" w:rsidP="00526F71">
            <w:pPr>
              <w:numPr>
                <w:ilvl w:val="0"/>
                <w:numId w:val="2"/>
              </w:numPr>
              <w:spacing w:after="120"/>
              <w:contextualSpacing/>
            </w:pPr>
            <w:r w:rsidRPr="00387423">
              <w:t xml:space="preserve">Modeļi (un citi nodevumi, ja attiecināms) ar izmaiņām būvdarbu laikā un/vai atkāpēm no būvprojekta ir pilnībā izstrādāti, pārbaudīti, un apstiprināti no </w:t>
            </w:r>
            <w:r>
              <w:t>p</w:t>
            </w:r>
            <w:r w:rsidRPr="00387423">
              <w:t>asūtītāja puses.</w:t>
            </w:r>
          </w:p>
          <w:p w14:paraId="0B59F57A" w14:textId="7BA627AC" w:rsidR="00526F71" w:rsidRDefault="00526F71" w:rsidP="00526F71">
            <w:pPr>
              <w:numPr>
                <w:ilvl w:val="0"/>
                <w:numId w:val="2"/>
              </w:numPr>
              <w:spacing w:after="120"/>
              <w:contextualSpacing/>
            </w:pPr>
            <w:r w:rsidRPr="00387423">
              <w:t xml:space="preserve">Izmaiņas, t.sk. izmaiņas būvdarbu apjomos, ir apstiprinātas iepirkuma līgumā noteiktajā kārtībā (t.i. apstiprinātas juridiski, piemēram, parakstīts attiecīgais izmaiņu akts vai vienošanas pie līguma). </w:t>
            </w:r>
          </w:p>
        </w:tc>
      </w:tr>
    </w:tbl>
    <w:p w14:paraId="60933A4A" w14:textId="77777777" w:rsidR="00033E5A" w:rsidRPr="00033E5A" w:rsidRDefault="00033E5A" w:rsidP="00033E5A"/>
    <w:p w14:paraId="11BCCAAA" w14:textId="2FB67D8F" w:rsidR="00E3252A" w:rsidRPr="00282942" w:rsidRDefault="00243565" w:rsidP="000C7C5C">
      <w:pPr>
        <w:pStyle w:val="Heading2"/>
      </w:pPr>
      <w:bookmarkStart w:id="14" w:name="_Toc232598077"/>
      <w:r w:rsidRPr="00282942">
        <w:lastRenderedPageBreak/>
        <w:t>L</w:t>
      </w:r>
      <w:r w:rsidR="00E3252A" w:rsidRPr="00282942">
        <w:t>omas un pienākumi</w:t>
      </w:r>
      <w:bookmarkEnd w:id="14"/>
    </w:p>
    <w:p w14:paraId="3D6DB233" w14:textId="366E9F1F" w:rsidR="003E13AA" w:rsidRPr="00AC04BB" w:rsidRDefault="00AC04BB" w:rsidP="00AC04BB">
      <w:r w:rsidRPr="00AC04BB">
        <w:t xml:space="preserve">Šajā sadaļā ir norādītas minimālās prasības </w:t>
      </w:r>
      <w:r w:rsidR="00AA211A">
        <w:t>BIM procesā</w:t>
      </w:r>
      <w:r w:rsidR="00AA211A" w:rsidRPr="00AC04BB">
        <w:t xml:space="preserve"> </w:t>
      </w:r>
      <w:r w:rsidRPr="00AC04BB">
        <w:t xml:space="preserve">iesaistīto pušu lomu sadalījumam. </w:t>
      </w:r>
      <w:r w:rsidR="00986190">
        <w:t>Visas l</w:t>
      </w:r>
      <w:r w:rsidRPr="00AC04BB">
        <w:t xml:space="preserve">omas </w:t>
      </w:r>
      <w:r w:rsidR="00986190">
        <w:t>ir</w:t>
      </w:r>
      <w:r w:rsidRPr="00AC04BB">
        <w:t xml:space="preserve"> apvienojamas, </w:t>
      </w:r>
      <w:r w:rsidR="00986190">
        <w:t>ja tas nav pretrunā</w:t>
      </w:r>
      <w:r w:rsidR="001508F6">
        <w:t xml:space="preserve"> </w:t>
      </w:r>
      <w:r w:rsidR="00986190">
        <w:t>normatīvo aktu prasībām un līguma, t.sk. projektēšanas uzdevuma, noteikumiem</w:t>
      </w:r>
      <w:r w:rsidRPr="00AC04BB">
        <w:t>.</w:t>
      </w:r>
    </w:p>
    <w:tbl>
      <w:tblPr>
        <w:tblStyle w:val="TableGrid2"/>
        <w:tblpPr w:leftFromText="180" w:rightFromText="180" w:vertAnchor="text" w:tblpY="1"/>
        <w:tblOverlap w:val="never"/>
        <w:tblW w:w="9070" w:type="dxa"/>
        <w:tblBorders>
          <w:top w:val="none" w:sz="0" w:space="0" w:color="auto"/>
          <w:left w:val="none" w:sz="0" w:space="0" w:color="auto"/>
          <w:right w:val="none" w:sz="0" w:space="0" w:color="auto"/>
          <w:insideH w:val="single" w:sz="4" w:space="0" w:color="808080" w:themeColor="background1" w:themeShade="80"/>
        </w:tblBorders>
        <w:tblCellMar>
          <w:top w:w="57" w:type="dxa"/>
          <w:left w:w="85" w:type="dxa"/>
          <w:bottom w:w="57" w:type="dxa"/>
          <w:right w:w="85" w:type="dxa"/>
        </w:tblCellMar>
        <w:tblLook w:val="04A0" w:firstRow="1" w:lastRow="0" w:firstColumn="1" w:lastColumn="0" w:noHBand="0" w:noVBand="1"/>
      </w:tblPr>
      <w:tblGrid>
        <w:gridCol w:w="477"/>
        <w:gridCol w:w="2358"/>
        <w:gridCol w:w="6235"/>
      </w:tblGrid>
      <w:tr w:rsidR="008F4D40" w:rsidRPr="00AC04BB" w14:paraId="61BE4C49" w14:textId="77777777" w:rsidTr="00281684">
        <w:trPr>
          <w:trHeight w:val="340"/>
        </w:trPr>
        <w:tc>
          <w:tcPr>
            <w:tcW w:w="2835" w:type="dxa"/>
            <w:gridSpan w:val="2"/>
            <w:tcBorders>
              <w:top w:val="nil"/>
              <w:bottom w:val="nil"/>
              <w:right w:val="dotted" w:sz="4" w:space="0" w:color="D9D9D9" w:themeColor="background1" w:themeShade="D9"/>
            </w:tcBorders>
            <w:shd w:val="clear" w:color="auto" w:fill="D5DE3D" w:themeFill="accent1"/>
            <w:tcMar>
              <w:top w:w="85" w:type="dxa"/>
              <w:bottom w:w="113" w:type="dxa"/>
            </w:tcMar>
            <w:vAlign w:val="center"/>
          </w:tcPr>
          <w:p w14:paraId="2C5F8E36" w14:textId="3374892A" w:rsidR="008F4D40" w:rsidRPr="00201913" w:rsidRDefault="008F4D40" w:rsidP="00887EA0">
            <w:pPr>
              <w:jc w:val="left"/>
              <w:rPr>
                <w:rFonts w:asciiTheme="majorHAnsi" w:hAnsiTheme="majorHAnsi"/>
              </w:rPr>
            </w:pPr>
            <w:r w:rsidRPr="00201913">
              <w:rPr>
                <w:rFonts w:asciiTheme="majorHAnsi" w:hAnsiTheme="majorHAnsi"/>
              </w:rPr>
              <w:t>Loma</w:t>
            </w:r>
          </w:p>
        </w:tc>
        <w:tc>
          <w:tcPr>
            <w:tcW w:w="6235" w:type="dxa"/>
            <w:tcBorders>
              <w:top w:val="nil"/>
              <w:left w:val="dotted" w:sz="4" w:space="0" w:color="D9D9D9" w:themeColor="background1" w:themeShade="D9"/>
              <w:bottom w:val="nil"/>
            </w:tcBorders>
            <w:shd w:val="clear" w:color="auto" w:fill="D5DE3D" w:themeFill="accent1"/>
            <w:tcMar>
              <w:top w:w="85" w:type="dxa"/>
              <w:bottom w:w="113" w:type="dxa"/>
            </w:tcMar>
            <w:vAlign w:val="center"/>
          </w:tcPr>
          <w:p w14:paraId="68DF8355" w14:textId="77777777" w:rsidR="008F4D40" w:rsidRPr="0031462C" w:rsidRDefault="008F4D40" w:rsidP="00887EA0">
            <w:pPr>
              <w:jc w:val="left"/>
              <w:rPr>
                <w:rFonts w:asciiTheme="majorHAnsi" w:hAnsiTheme="majorHAnsi"/>
              </w:rPr>
            </w:pPr>
            <w:r w:rsidRPr="0031462C">
              <w:rPr>
                <w:rFonts w:asciiTheme="majorHAnsi" w:hAnsiTheme="majorHAnsi"/>
              </w:rPr>
              <w:t>Pienākumi</w:t>
            </w:r>
          </w:p>
        </w:tc>
      </w:tr>
      <w:tr w:rsidR="00986190" w:rsidRPr="00AC04BB" w14:paraId="704E1387" w14:textId="77777777" w:rsidTr="00281684">
        <w:trPr>
          <w:cantSplit/>
          <w:trHeight w:val="2770"/>
        </w:trPr>
        <w:tc>
          <w:tcPr>
            <w:tcW w:w="477" w:type="dxa"/>
            <w:vMerge w:val="restart"/>
            <w:tcBorders>
              <w:top w:val="single" w:sz="4" w:space="0" w:color="808080" w:themeColor="background1" w:themeShade="80"/>
              <w:right w:val="nil"/>
            </w:tcBorders>
            <w:shd w:val="clear" w:color="auto" w:fill="EEF1B1" w:themeFill="accent1" w:themeFillTint="66"/>
            <w:textDirection w:val="btLr"/>
          </w:tcPr>
          <w:p w14:paraId="23808A34" w14:textId="08CCDA68" w:rsidR="00986190" w:rsidRPr="00AC04BB" w:rsidRDefault="00986190" w:rsidP="00887EA0">
            <w:pPr>
              <w:ind w:left="113" w:right="113"/>
              <w:jc w:val="left"/>
            </w:pPr>
            <w:r w:rsidRPr="00F42789">
              <w:rPr>
                <w:color w:val="808080" w:themeColor="background1" w:themeShade="80"/>
              </w:rPr>
              <w:t>Pasūtītā</w:t>
            </w:r>
            <w:r>
              <w:rPr>
                <w:color w:val="808080" w:themeColor="background1" w:themeShade="80"/>
              </w:rPr>
              <w:t>ja</w:t>
            </w:r>
          </w:p>
        </w:tc>
        <w:tc>
          <w:tcPr>
            <w:tcW w:w="2358" w:type="dxa"/>
            <w:tcBorders>
              <w:top w:val="single" w:sz="4" w:space="0" w:color="808080" w:themeColor="background1" w:themeShade="80"/>
              <w:left w:val="nil"/>
              <w:bottom w:val="single" w:sz="4" w:space="0" w:color="808080" w:themeColor="background1" w:themeShade="80"/>
              <w:right w:val="dotted" w:sz="4" w:space="0" w:color="D9D9D9" w:themeColor="background1" w:themeShade="D9"/>
            </w:tcBorders>
          </w:tcPr>
          <w:p w14:paraId="635BC9AD" w14:textId="3F287BA9" w:rsidR="00986190" w:rsidRPr="00AC04BB" w:rsidRDefault="00986190" w:rsidP="00887EA0">
            <w:pPr>
              <w:jc w:val="left"/>
            </w:pPr>
            <w:r>
              <w:t xml:space="preserve">Informācijas </w:t>
            </w:r>
            <w:r w:rsidRPr="00AC04BB">
              <w:t>menedžeris</w:t>
            </w:r>
          </w:p>
        </w:tc>
        <w:tc>
          <w:tcPr>
            <w:tcW w:w="6235" w:type="dxa"/>
            <w:tcBorders>
              <w:top w:val="single" w:sz="4" w:space="0" w:color="808080" w:themeColor="background1" w:themeShade="80"/>
              <w:left w:val="dotted" w:sz="4" w:space="0" w:color="D9D9D9" w:themeColor="background1" w:themeShade="D9"/>
              <w:bottom w:val="single" w:sz="4" w:space="0" w:color="808080" w:themeColor="background1" w:themeShade="80"/>
            </w:tcBorders>
            <w:tcMar>
              <w:top w:w="85" w:type="dxa"/>
              <w:bottom w:w="113" w:type="dxa"/>
            </w:tcMar>
          </w:tcPr>
          <w:p w14:paraId="77984AC9" w14:textId="77777777" w:rsidR="00986190" w:rsidRPr="00AC04BB" w:rsidRDefault="00986190" w:rsidP="00887EA0">
            <w:pPr>
              <w:pStyle w:val="ListParagraph"/>
              <w:ind w:left="341" w:hanging="288"/>
            </w:pPr>
            <w:r w:rsidRPr="00AC04BB">
              <w:t>Pārbaudīt BIM īstenošanas plānu;</w:t>
            </w:r>
          </w:p>
          <w:p w14:paraId="287A0725" w14:textId="6350636A" w:rsidR="00986190" w:rsidRPr="00AC04BB" w:rsidRDefault="00986190" w:rsidP="00887EA0">
            <w:pPr>
              <w:pStyle w:val="ListParagraph"/>
              <w:ind w:left="341" w:hanging="288"/>
            </w:pPr>
            <w:r>
              <w:t xml:space="preserve">Pārbaudīt </w:t>
            </w:r>
            <w:r w:rsidRPr="00AC04BB">
              <w:t>BIM nodevumu</w:t>
            </w:r>
            <w:r>
              <w:t>s</w:t>
            </w:r>
            <w:r w:rsidRPr="00AC04BB">
              <w:t xml:space="preserve"> attiecībā uz atbilstību Pasūtītāja informācijas prasībām un BIM īstenošanas plānam;</w:t>
            </w:r>
          </w:p>
          <w:p w14:paraId="6C70CF4F" w14:textId="77777777" w:rsidR="00986190" w:rsidRPr="00AC04BB" w:rsidRDefault="00986190" w:rsidP="00887EA0">
            <w:pPr>
              <w:pStyle w:val="ListParagraph"/>
              <w:ind w:left="341" w:hanging="288"/>
            </w:pPr>
            <w:r w:rsidRPr="00AC04BB">
              <w:t>Piedalīties ar BIM procesu saistītās sanāksmēs;</w:t>
            </w:r>
          </w:p>
          <w:p w14:paraId="3ECE04BB" w14:textId="77777777" w:rsidR="00986190" w:rsidRPr="00AC04BB" w:rsidRDefault="00986190" w:rsidP="00887EA0">
            <w:pPr>
              <w:pStyle w:val="ListParagraph"/>
              <w:ind w:left="341" w:hanging="288"/>
            </w:pPr>
            <w:r w:rsidRPr="00AC04BB">
              <w:t>Pārbaudīt un uzraudzīt BIM procesu un procedūru ievērošanu;</w:t>
            </w:r>
          </w:p>
          <w:p w14:paraId="6FADC7AF" w14:textId="77777777" w:rsidR="00986190" w:rsidRDefault="00986190" w:rsidP="00887EA0">
            <w:pPr>
              <w:pStyle w:val="ListParagraph"/>
              <w:ind w:left="341" w:hanging="288"/>
            </w:pPr>
            <w:r w:rsidRPr="00AC04BB">
              <w:t>Publicēt un arhivēt BIM nodevumus</w:t>
            </w:r>
            <w:r>
              <w:t>.</w:t>
            </w:r>
          </w:p>
          <w:p w14:paraId="00985DAB" w14:textId="1DF46ACA" w:rsidR="00986190" w:rsidRPr="00AC04BB" w:rsidRDefault="00986190" w:rsidP="00887EA0">
            <w:pPr>
              <w:pStyle w:val="ListParagraph"/>
              <w:ind w:left="341" w:hanging="288"/>
            </w:pPr>
            <w:r w:rsidRPr="00986190">
              <w:t>Pārvaldīt VDV, t.sk. nodrošināt piekļuvi iesaistītajām personām, nodrošināt korektu datu izvietošanu un strukturēšanu.</w:t>
            </w:r>
          </w:p>
        </w:tc>
      </w:tr>
      <w:tr w:rsidR="00986190" w:rsidRPr="00AC04BB" w14:paraId="3C0D06E5" w14:textId="77777777" w:rsidTr="00281684">
        <w:trPr>
          <w:trHeight w:val="2203"/>
        </w:trPr>
        <w:tc>
          <w:tcPr>
            <w:tcW w:w="477" w:type="dxa"/>
            <w:vMerge/>
            <w:tcBorders>
              <w:right w:val="nil"/>
            </w:tcBorders>
            <w:shd w:val="clear" w:color="auto" w:fill="EEF1B1" w:themeFill="accent1" w:themeFillTint="66"/>
          </w:tcPr>
          <w:p w14:paraId="3AA14A35" w14:textId="77777777" w:rsidR="00986190" w:rsidRPr="00AC04BB" w:rsidRDefault="00986190" w:rsidP="00887EA0">
            <w:pPr>
              <w:jc w:val="left"/>
            </w:pPr>
          </w:p>
        </w:tc>
        <w:tc>
          <w:tcPr>
            <w:tcW w:w="2358" w:type="dxa"/>
            <w:tcBorders>
              <w:top w:val="single" w:sz="4" w:space="0" w:color="808080" w:themeColor="background1" w:themeShade="80"/>
              <w:left w:val="nil"/>
              <w:bottom w:val="single" w:sz="4" w:space="0" w:color="808080" w:themeColor="background1" w:themeShade="80"/>
              <w:right w:val="dotted" w:sz="4" w:space="0" w:color="D9D9D9" w:themeColor="background1" w:themeShade="D9"/>
            </w:tcBorders>
          </w:tcPr>
          <w:p w14:paraId="6224F4D8" w14:textId="570DCF75" w:rsidR="00986190" w:rsidRPr="00986190" w:rsidRDefault="00986190" w:rsidP="00887EA0">
            <w:pPr>
              <w:jc w:val="left"/>
            </w:pPr>
            <w:r w:rsidRPr="00AC04BB">
              <w:t>BIM koordinators</w:t>
            </w:r>
          </w:p>
        </w:tc>
        <w:tc>
          <w:tcPr>
            <w:tcW w:w="6235" w:type="dxa"/>
            <w:tcBorders>
              <w:top w:val="single" w:sz="4" w:space="0" w:color="808080" w:themeColor="background1" w:themeShade="80"/>
              <w:left w:val="dotted" w:sz="4" w:space="0" w:color="D9D9D9" w:themeColor="background1" w:themeShade="D9"/>
              <w:bottom w:val="single" w:sz="4" w:space="0" w:color="808080" w:themeColor="background1" w:themeShade="80"/>
            </w:tcBorders>
            <w:tcMar>
              <w:top w:w="85" w:type="dxa"/>
              <w:bottom w:w="113" w:type="dxa"/>
            </w:tcMar>
          </w:tcPr>
          <w:p w14:paraId="17DA67E3" w14:textId="77777777" w:rsidR="00986190" w:rsidRPr="00AC04BB" w:rsidRDefault="00986190" w:rsidP="00887EA0">
            <w:pPr>
              <w:pStyle w:val="ListParagraph"/>
              <w:ind w:left="341" w:hanging="288"/>
            </w:pPr>
            <w:r w:rsidRPr="00AC04BB">
              <w:t>Veikt modeļu kvalitātes kontroli, t.sk. modeļu koordinēšanas un savietojamības pārbaudes, sadursmju pārbaudes (gan ar vizuālām, gan ar automatizētām metodēm), to dokumentēt un sekot līdzi šo problēmvietu atrisināšanai;</w:t>
            </w:r>
          </w:p>
          <w:p w14:paraId="30D0244A" w14:textId="1E9A2CDE" w:rsidR="00986190" w:rsidRPr="00AC04BB" w:rsidRDefault="00986190" w:rsidP="00887EA0">
            <w:pPr>
              <w:pStyle w:val="ListParagraph"/>
              <w:ind w:left="341" w:hanging="288"/>
            </w:pPr>
            <w:r w:rsidRPr="00AC04BB">
              <w:t>Piedalīties ar BIM procesu saistītās sanāksmēs</w:t>
            </w:r>
            <w:r>
              <w:t>.</w:t>
            </w:r>
          </w:p>
        </w:tc>
      </w:tr>
      <w:tr w:rsidR="00986190" w:rsidRPr="00AC04BB" w14:paraId="6734C48F" w14:textId="77777777" w:rsidTr="00281684">
        <w:tc>
          <w:tcPr>
            <w:tcW w:w="477" w:type="dxa"/>
            <w:vMerge/>
            <w:tcBorders>
              <w:bottom w:val="single" w:sz="4" w:space="0" w:color="808080" w:themeColor="background1" w:themeShade="80"/>
              <w:right w:val="nil"/>
            </w:tcBorders>
            <w:shd w:val="clear" w:color="auto" w:fill="EEF1B1" w:themeFill="accent1" w:themeFillTint="66"/>
          </w:tcPr>
          <w:p w14:paraId="56818BDE" w14:textId="77777777" w:rsidR="00986190" w:rsidRPr="00AC04BB" w:rsidRDefault="00986190" w:rsidP="00887EA0">
            <w:pPr>
              <w:jc w:val="left"/>
            </w:pPr>
          </w:p>
        </w:tc>
        <w:tc>
          <w:tcPr>
            <w:tcW w:w="2358" w:type="dxa"/>
            <w:tcBorders>
              <w:top w:val="single" w:sz="4" w:space="0" w:color="808080" w:themeColor="background1" w:themeShade="80"/>
              <w:left w:val="nil"/>
              <w:bottom w:val="single" w:sz="4" w:space="0" w:color="808080" w:themeColor="background1" w:themeShade="80"/>
              <w:right w:val="dotted" w:sz="4" w:space="0" w:color="D9D9D9" w:themeColor="background1" w:themeShade="D9"/>
            </w:tcBorders>
          </w:tcPr>
          <w:p w14:paraId="1E3EF119" w14:textId="037D957B" w:rsidR="00986190" w:rsidRPr="00986190" w:rsidRDefault="00986190" w:rsidP="00887EA0">
            <w:pPr>
              <w:jc w:val="left"/>
            </w:pPr>
            <w:r w:rsidRPr="00AC04BB">
              <w:t>VDV pārvaldnieks</w:t>
            </w:r>
          </w:p>
        </w:tc>
        <w:tc>
          <w:tcPr>
            <w:tcW w:w="6235" w:type="dxa"/>
            <w:tcBorders>
              <w:top w:val="single" w:sz="4" w:space="0" w:color="808080" w:themeColor="background1" w:themeShade="80"/>
              <w:left w:val="dotted" w:sz="4" w:space="0" w:color="D9D9D9" w:themeColor="background1" w:themeShade="D9"/>
              <w:bottom w:val="single" w:sz="4" w:space="0" w:color="808080" w:themeColor="background1" w:themeShade="80"/>
            </w:tcBorders>
            <w:tcMar>
              <w:top w:w="85" w:type="dxa"/>
              <w:bottom w:w="113" w:type="dxa"/>
            </w:tcMar>
          </w:tcPr>
          <w:p w14:paraId="6FB3FE6E" w14:textId="787C82B1" w:rsidR="00986190" w:rsidRPr="00AC04BB" w:rsidRDefault="00986190" w:rsidP="00887EA0">
            <w:pPr>
              <w:pStyle w:val="ListParagraph"/>
              <w:ind w:left="341" w:hanging="288"/>
            </w:pPr>
            <w:r w:rsidRPr="00AC04BB">
              <w:t>Pārvaldīt VDV, t.sk. nodrošināt piekļuvi iesaistītajām personām, nodrošināt korektu datu izvietošanu un strukturēšanu</w:t>
            </w:r>
            <w:r>
              <w:t>.</w:t>
            </w:r>
          </w:p>
        </w:tc>
      </w:tr>
      <w:tr w:rsidR="00986190" w:rsidRPr="00AC04BB" w14:paraId="44E24E96" w14:textId="77777777" w:rsidTr="00281684">
        <w:trPr>
          <w:cantSplit/>
        </w:trPr>
        <w:tc>
          <w:tcPr>
            <w:tcW w:w="477" w:type="dxa"/>
            <w:vMerge w:val="restart"/>
            <w:tcBorders>
              <w:right w:val="nil"/>
            </w:tcBorders>
            <w:shd w:val="clear" w:color="auto" w:fill="D9D9D9" w:themeFill="accent2" w:themeFillShade="D9"/>
            <w:textDirection w:val="btLr"/>
          </w:tcPr>
          <w:p w14:paraId="09EA0683" w14:textId="6DC6B198" w:rsidR="00986190" w:rsidRPr="003045E7" w:rsidRDefault="00986190" w:rsidP="00281684">
            <w:pPr>
              <w:ind w:left="113" w:right="113"/>
              <w:jc w:val="right"/>
            </w:pPr>
            <w:r w:rsidRPr="00F42789">
              <w:rPr>
                <w:color w:val="808080" w:themeColor="background1" w:themeShade="80"/>
              </w:rPr>
              <w:t>Piegādātājs</w:t>
            </w:r>
          </w:p>
        </w:tc>
        <w:tc>
          <w:tcPr>
            <w:tcW w:w="2358" w:type="dxa"/>
            <w:tcBorders>
              <w:top w:val="single" w:sz="4" w:space="0" w:color="808080" w:themeColor="background1" w:themeShade="80"/>
              <w:left w:val="nil"/>
              <w:bottom w:val="single" w:sz="4" w:space="0" w:color="808080" w:themeColor="background1" w:themeShade="80"/>
              <w:right w:val="dotted" w:sz="4" w:space="0" w:color="D9D9D9" w:themeColor="background1" w:themeShade="D9"/>
            </w:tcBorders>
          </w:tcPr>
          <w:p w14:paraId="5A489EB4" w14:textId="5E3F2618" w:rsidR="00986190" w:rsidRPr="00AC04BB" w:rsidRDefault="00986190" w:rsidP="00887EA0">
            <w:pPr>
              <w:jc w:val="left"/>
            </w:pPr>
            <w:r>
              <w:t>Informācijas</w:t>
            </w:r>
            <w:r w:rsidRPr="003045E7">
              <w:t xml:space="preserve"> menedžeris</w:t>
            </w:r>
          </w:p>
        </w:tc>
        <w:tc>
          <w:tcPr>
            <w:tcW w:w="6235" w:type="dxa"/>
            <w:tcBorders>
              <w:top w:val="single" w:sz="4" w:space="0" w:color="808080" w:themeColor="background1" w:themeShade="80"/>
              <w:left w:val="dotted" w:sz="4" w:space="0" w:color="D9D9D9" w:themeColor="background1" w:themeShade="D9"/>
              <w:bottom w:val="single" w:sz="4" w:space="0" w:color="808080" w:themeColor="background1" w:themeShade="80"/>
            </w:tcBorders>
            <w:tcMar>
              <w:top w:w="85" w:type="dxa"/>
              <w:bottom w:w="113" w:type="dxa"/>
            </w:tcMar>
          </w:tcPr>
          <w:p w14:paraId="38B121F9" w14:textId="3595CCD4" w:rsidR="00986190" w:rsidRDefault="00986190" w:rsidP="00887EA0">
            <w:pPr>
              <w:pStyle w:val="ListParagraph"/>
              <w:ind w:left="341" w:hanging="288"/>
            </w:pPr>
            <w:r w:rsidRPr="00AC04BB">
              <w:t xml:space="preserve">Izstrādāt </w:t>
            </w:r>
            <w:r>
              <w:t>P</w:t>
            </w:r>
            <w:r w:rsidRPr="00AC04BB">
              <w:t>ēc-kontrakta BIM īstenošanas plānu;</w:t>
            </w:r>
          </w:p>
          <w:p w14:paraId="396122A8" w14:textId="3F7AB2DF" w:rsidR="00986190" w:rsidRDefault="00986190" w:rsidP="00887EA0">
            <w:pPr>
              <w:pStyle w:val="ListParagraph"/>
              <w:ind w:left="341" w:hanging="288"/>
            </w:pPr>
            <w:r>
              <w:t>Piedalīties un/vai organizēt (</w:t>
            </w:r>
            <w:r w:rsidRPr="00A54076">
              <w:t xml:space="preserve">ja pienākums organizēt ir deleģēts Informācijas </w:t>
            </w:r>
            <w:r>
              <w:t>m</w:t>
            </w:r>
            <w:r w:rsidRPr="00A54076">
              <w:t>enedžerim)</w:t>
            </w:r>
            <w:r>
              <w:t>) ar BIM procesiem saistītās sanāksmēs;</w:t>
            </w:r>
          </w:p>
          <w:p w14:paraId="5E7B6570" w14:textId="77777777" w:rsidR="00986190" w:rsidRDefault="00986190" w:rsidP="00887EA0">
            <w:pPr>
              <w:pStyle w:val="ListParagraph"/>
              <w:ind w:left="341" w:hanging="288"/>
            </w:pPr>
            <w:r>
              <w:t>Atbildības noteikšana par informācijas sniegšanu un tās detalizācijas pakāpi katram projekta posmam (balstoties uz pasūtītāja BIM prasībām);</w:t>
            </w:r>
          </w:p>
          <w:p w14:paraId="2EFD4239" w14:textId="5B32A19C" w:rsidR="00986190" w:rsidRPr="00AC04BB" w:rsidRDefault="00986190" w:rsidP="00887EA0">
            <w:pPr>
              <w:pStyle w:val="ListParagraph"/>
              <w:ind w:left="341" w:hanging="288"/>
            </w:pPr>
            <w:r>
              <w:t>Piegādāt pasūtītāja informācijas prasībās norādīto informāciju noteiktajos termiņos un atbilstošā informācijas detalizācijas pakāpē.</w:t>
            </w:r>
          </w:p>
        </w:tc>
      </w:tr>
      <w:tr w:rsidR="00986190" w:rsidRPr="00AC04BB" w14:paraId="00617786" w14:textId="77777777" w:rsidTr="00281684">
        <w:tc>
          <w:tcPr>
            <w:tcW w:w="477" w:type="dxa"/>
            <w:vMerge/>
            <w:tcBorders>
              <w:right w:val="nil"/>
            </w:tcBorders>
            <w:shd w:val="clear" w:color="auto" w:fill="D9D9D9" w:themeFill="accent2" w:themeFillShade="D9"/>
          </w:tcPr>
          <w:p w14:paraId="4B065B71" w14:textId="77777777" w:rsidR="00986190" w:rsidRDefault="00986190" w:rsidP="00887EA0">
            <w:pPr>
              <w:jc w:val="left"/>
            </w:pPr>
          </w:p>
        </w:tc>
        <w:tc>
          <w:tcPr>
            <w:tcW w:w="2358" w:type="dxa"/>
            <w:tcBorders>
              <w:top w:val="single" w:sz="4" w:space="0" w:color="808080" w:themeColor="background1" w:themeShade="80"/>
              <w:left w:val="nil"/>
              <w:bottom w:val="single" w:sz="4" w:space="0" w:color="808080" w:themeColor="background1" w:themeShade="80"/>
              <w:right w:val="dotted" w:sz="4" w:space="0" w:color="D9D9D9" w:themeColor="background1" w:themeShade="D9"/>
            </w:tcBorders>
          </w:tcPr>
          <w:p w14:paraId="79229B71" w14:textId="641F847A" w:rsidR="001508F6" w:rsidRDefault="00986190" w:rsidP="00887EA0">
            <w:pPr>
              <w:jc w:val="left"/>
            </w:pPr>
            <w:r>
              <w:t>BIM koordinators</w:t>
            </w:r>
          </w:p>
          <w:p w14:paraId="6EBB6F43" w14:textId="180EDC77" w:rsidR="00986190" w:rsidRPr="002A1486" w:rsidRDefault="00986190" w:rsidP="00887EA0">
            <w:pPr>
              <w:jc w:val="left"/>
              <w:rPr>
                <w:i/>
                <w:iCs/>
              </w:rPr>
            </w:pPr>
          </w:p>
        </w:tc>
        <w:tc>
          <w:tcPr>
            <w:tcW w:w="6235" w:type="dxa"/>
            <w:tcBorders>
              <w:top w:val="single" w:sz="4" w:space="0" w:color="808080" w:themeColor="background1" w:themeShade="80"/>
              <w:left w:val="dotted" w:sz="4" w:space="0" w:color="D9D9D9" w:themeColor="background1" w:themeShade="D9"/>
              <w:bottom w:val="single" w:sz="4" w:space="0" w:color="808080" w:themeColor="background1" w:themeShade="80"/>
            </w:tcBorders>
            <w:tcMar>
              <w:top w:w="85" w:type="dxa"/>
              <w:bottom w:w="113" w:type="dxa"/>
            </w:tcMar>
          </w:tcPr>
          <w:p w14:paraId="04482441" w14:textId="5B22C942" w:rsidR="00986190" w:rsidRDefault="00986190" w:rsidP="00887EA0">
            <w:pPr>
              <w:pStyle w:val="ListParagraph"/>
              <w:ind w:left="341" w:hanging="288"/>
            </w:pPr>
            <w:r>
              <w:t>Sniegt informāciju Informācijas menedžerim, kas nepieciešama BIM īstenošanas plāna sastādīšanai;</w:t>
            </w:r>
          </w:p>
          <w:p w14:paraId="510B5F9E" w14:textId="684EDB6E" w:rsidR="00986190" w:rsidRDefault="00986190" w:rsidP="00887EA0">
            <w:pPr>
              <w:pStyle w:val="ListParagraph"/>
              <w:ind w:left="341" w:hanging="288"/>
            </w:pPr>
            <w:r>
              <w:t xml:space="preserve">Veikt modeļu kvalitātes kontroli, t.sk. modeļu koordinēšanas un savietojamības pārbaudes, sadursmju pārbaudes (gan ar vizuālām, gan ar automatizētām metodēm), to dokumentēt un sekot līdzi šo problēmvietu atrisināšanai (t.sk. sagatavot </w:t>
            </w:r>
            <w:r w:rsidRPr="00494E62">
              <w:t>sadursmju atskaites un koordinēšanas sapul</w:t>
            </w:r>
            <w:r>
              <w:t>ču protokolus);</w:t>
            </w:r>
          </w:p>
          <w:p w14:paraId="215F0A75" w14:textId="7873788B" w:rsidR="00986190" w:rsidRDefault="00986190" w:rsidP="00887EA0">
            <w:pPr>
              <w:pStyle w:val="ListParagraph"/>
              <w:ind w:left="341" w:hanging="288"/>
            </w:pPr>
            <w:r>
              <w:t xml:space="preserve">Vadīt projekta </w:t>
            </w:r>
            <w:r w:rsidRPr="007C053B">
              <w:t xml:space="preserve">koordinēšanas </w:t>
            </w:r>
            <w:r w:rsidRPr="009A2337">
              <w:t>sanāksmēs</w:t>
            </w:r>
            <w:r w:rsidRPr="007C053B">
              <w:t>, kā</w:t>
            </w:r>
            <w:r>
              <w:t xml:space="preserve"> arī piedalīties citās ar BIM saistītās sanāksmēs (ja ir nepieciešamība vai dalību pieprasa pasūtītājs);</w:t>
            </w:r>
          </w:p>
          <w:p w14:paraId="27A858C0" w14:textId="2F9640BE" w:rsidR="00986190" w:rsidRDefault="00986190" w:rsidP="00887EA0">
            <w:pPr>
              <w:pStyle w:val="ListParagraph"/>
              <w:ind w:left="341" w:hanging="288"/>
            </w:pPr>
            <w:r>
              <w:t>Sniegt atbalstu iesaistītajām pusēm saistībā ar BIM procesiem projekta ietvaros.</w:t>
            </w:r>
          </w:p>
        </w:tc>
      </w:tr>
      <w:tr w:rsidR="00986190" w:rsidRPr="00AC04BB" w14:paraId="797811F6" w14:textId="77777777" w:rsidTr="00281684">
        <w:tc>
          <w:tcPr>
            <w:tcW w:w="477" w:type="dxa"/>
            <w:vMerge/>
            <w:tcBorders>
              <w:right w:val="nil"/>
            </w:tcBorders>
            <w:shd w:val="clear" w:color="auto" w:fill="D9D9D9" w:themeFill="accent2" w:themeFillShade="D9"/>
          </w:tcPr>
          <w:p w14:paraId="618EF876" w14:textId="77777777" w:rsidR="00986190" w:rsidRPr="00AC04BB" w:rsidRDefault="00986190" w:rsidP="00887EA0"/>
        </w:tc>
        <w:tc>
          <w:tcPr>
            <w:tcW w:w="2358" w:type="dxa"/>
            <w:tcBorders>
              <w:top w:val="single" w:sz="4" w:space="0" w:color="808080" w:themeColor="background1" w:themeShade="80"/>
              <w:left w:val="nil"/>
              <w:bottom w:val="single" w:sz="4" w:space="0" w:color="808080" w:themeColor="background1" w:themeShade="80"/>
              <w:right w:val="dotted" w:sz="4" w:space="0" w:color="D9D9D9" w:themeColor="background1" w:themeShade="D9"/>
            </w:tcBorders>
          </w:tcPr>
          <w:p w14:paraId="35C2EE19" w14:textId="13423471" w:rsidR="00986190" w:rsidRDefault="00986190" w:rsidP="00887EA0">
            <w:pPr>
              <w:jc w:val="left"/>
            </w:pPr>
            <w:r>
              <w:t>Būvprojekta A</w:t>
            </w:r>
            <w:r w:rsidRPr="00AC04BB">
              <w:t>rhitekt</w:t>
            </w:r>
            <w:r>
              <w:t>ūras daļas vadītājs*</w:t>
            </w:r>
          </w:p>
          <w:p w14:paraId="527B1D48" w14:textId="0D2C89FD" w:rsidR="00986190" w:rsidRPr="002A1486" w:rsidRDefault="00986190" w:rsidP="00887EA0">
            <w:pPr>
              <w:jc w:val="left"/>
              <w:rPr>
                <w:i/>
                <w:iCs/>
              </w:rPr>
            </w:pPr>
          </w:p>
        </w:tc>
        <w:tc>
          <w:tcPr>
            <w:tcW w:w="6235" w:type="dxa"/>
            <w:tcBorders>
              <w:top w:val="single" w:sz="4" w:space="0" w:color="808080" w:themeColor="background1" w:themeShade="80"/>
              <w:left w:val="dotted" w:sz="4" w:space="0" w:color="D9D9D9" w:themeColor="background1" w:themeShade="D9"/>
              <w:bottom w:val="single" w:sz="4" w:space="0" w:color="808080" w:themeColor="background1" w:themeShade="80"/>
            </w:tcBorders>
            <w:tcMar>
              <w:top w:w="85" w:type="dxa"/>
              <w:bottom w:w="113" w:type="dxa"/>
            </w:tcMar>
          </w:tcPr>
          <w:p w14:paraId="40ADFFC6" w14:textId="222F71A4" w:rsidR="00986190" w:rsidRPr="007971A5" w:rsidRDefault="00986190" w:rsidP="00887EA0">
            <w:pPr>
              <w:pStyle w:val="ListParagraph"/>
              <w:ind w:left="341" w:hanging="288"/>
            </w:pPr>
            <w:r w:rsidRPr="007971A5">
              <w:t>Sniegt informāciju Informācijas menedžerim, kas nepieciešama BIM īstenošanas plāna sastādīšanai;</w:t>
            </w:r>
          </w:p>
          <w:p w14:paraId="581F3D1B" w14:textId="3DA7DF30" w:rsidR="00986190" w:rsidRPr="007971A5" w:rsidRDefault="00986190" w:rsidP="00887EA0">
            <w:pPr>
              <w:pStyle w:val="ListParagraph"/>
              <w:ind w:left="341" w:hanging="288"/>
            </w:pPr>
            <w:r w:rsidRPr="007971A5">
              <w:t>Izstrādāt un izmaiņu gadījumā atjaunot Uzdevuma informācijas piegādes plānu;</w:t>
            </w:r>
          </w:p>
          <w:p w14:paraId="41780881" w14:textId="29977ED9" w:rsidR="00986190" w:rsidRPr="007971A5" w:rsidRDefault="00986190" w:rsidP="00887EA0">
            <w:pPr>
              <w:pStyle w:val="ListParagraph"/>
              <w:ind w:left="341" w:hanging="288"/>
            </w:pPr>
            <w:r w:rsidRPr="007971A5">
              <w:t>Nodrošināt būves informācijas modeļa izveidi saskaņotajā koordinātu sistēmā un lokācijā, kuru pēc tam nepieciešams piegādāt visiem projektā iesaistītajiem dalībniekiem;</w:t>
            </w:r>
          </w:p>
          <w:p w14:paraId="34EB1295" w14:textId="2E3C0896" w:rsidR="00986190" w:rsidRPr="007971A5" w:rsidRDefault="00986190" w:rsidP="00887EA0">
            <w:pPr>
              <w:pStyle w:val="ListParagraph"/>
              <w:ind w:left="341" w:hanging="288"/>
            </w:pPr>
            <w:r w:rsidRPr="007971A5">
              <w:t>Nodrošināt arhitektūras BIM modeļa(-ļu) izstrādi;</w:t>
            </w:r>
          </w:p>
          <w:p w14:paraId="0BD25D4E" w14:textId="38A95F46" w:rsidR="00986190" w:rsidRPr="007971A5" w:rsidRDefault="00986190" w:rsidP="00887EA0">
            <w:pPr>
              <w:pStyle w:val="ListParagraph"/>
              <w:ind w:left="341" w:hanging="288"/>
            </w:pPr>
            <w:r w:rsidRPr="007971A5">
              <w:t>Nodrošināt modeļu pašpārbaudi;</w:t>
            </w:r>
          </w:p>
          <w:p w14:paraId="3934B02D" w14:textId="1D60F8CB" w:rsidR="00986190" w:rsidRPr="007971A5" w:rsidRDefault="00986190" w:rsidP="00887EA0">
            <w:pPr>
              <w:pStyle w:val="ListParagraph"/>
              <w:ind w:left="341" w:hanging="288"/>
            </w:pPr>
            <w:r w:rsidRPr="007971A5">
              <w:t>Piedalīties ar BIM procesiem saistītajās sanāksmēs;</w:t>
            </w:r>
          </w:p>
          <w:p w14:paraId="41731FFC" w14:textId="11275BA0" w:rsidR="00986190" w:rsidRPr="007971A5" w:rsidRDefault="00986190" w:rsidP="00887EA0">
            <w:pPr>
              <w:pStyle w:val="ListParagraph"/>
              <w:ind w:left="341" w:hanging="288"/>
            </w:pPr>
            <w:r w:rsidRPr="007971A5">
              <w:t>Nodrošināt, ka visa informācija atbilst nepieciešamajai detalizācijas pakāpei (LOD, negrafiskā informācija);</w:t>
            </w:r>
          </w:p>
          <w:p w14:paraId="7FDFA0FB" w14:textId="011800A6" w:rsidR="00986190" w:rsidRPr="007971A5" w:rsidRDefault="00986190" w:rsidP="00887EA0">
            <w:pPr>
              <w:pStyle w:val="ListParagraph"/>
              <w:ind w:left="341" w:hanging="288"/>
            </w:pPr>
            <w:r w:rsidRPr="007971A5">
              <w:t>Nodrošināt modeļu augšupielādi vienotajā datu vidē saskaņā ar BIM īstenošanas plānā noteikto grafiku;</w:t>
            </w:r>
          </w:p>
          <w:p w14:paraId="35578437" w14:textId="2DF2C1B3" w:rsidR="00986190" w:rsidRPr="007971A5" w:rsidRDefault="00986190" w:rsidP="00887EA0">
            <w:pPr>
              <w:pStyle w:val="ListParagraph"/>
              <w:ind w:left="341" w:hanging="288"/>
            </w:pPr>
            <w:r w:rsidRPr="007971A5">
              <w:t>Nodrošināt koordinēšanas gaitā atklāto problēmvietu novēršanu AR daļas ietvaros.</w:t>
            </w:r>
          </w:p>
        </w:tc>
      </w:tr>
      <w:tr w:rsidR="00986190" w:rsidRPr="00AC04BB" w14:paraId="7AE65C6A" w14:textId="77777777" w:rsidTr="00281684">
        <w:tc>
          <w:tcPr>
            <w:tcW w:w="477" w:type="dxa"/>
            <w:vMerge/>
            <w:tcBorders>
              <w:right w:val="nil"/>
            </w:tcBorders>
            <w:shd w:val="clear" w:color="auto" w:fill="D9D9D9" w:themeFill="accent2" w:themeFillShade="D9"/>
          </w:tcPr>
          <w:p w14:paraId="2CF8C3B8" w14:textId="77777777" w:rsidR="00986190" w:rsidRPr="00AC04BB" w:rsidRDefault="00986190" w:rsidP="00887EA0">
            <w:pPr>
              <w:jc w:val="left"/>
            </w:pPr>
          </w:p>
        </w:tc>
        <w:tc>
          <w:tcPr>
            <w:tcW w:w="2358" w:type="dxa"/>
            <w:tcBorders>
              <w:top w:val="single" w:sz="4" w:space="0" w:color="808080" w:themeColor="background1" w:themeShade="80"/>
              <w:left w:val="nil"/>
              <w:bottom w:val="single" w:sz="4" w:space="0" w:color="808080" w:themeColor="background1" w:themeShade="80"/>
              <w:right w:val="dotted" w:sz="4" w:space="0" w:color="D9D9D9" w:themeColor="background1" w:themeShade="D9"/>
            </w:tcBorders>
          </w:tcPr>
          <w:p w14:paraId="10251C98" w14:textId="08E2DF8F" w:rsidR="00986190" w:rsidRDefault="00986190" w:rsidP="00887EA0">
            <w:pPr>
              <w:jc w:val="left"/>
            </w:pPr>
            <w:r w:rsidRPr="00196903">
              <w:t xml:space="preserve">Būvprojekta </w:t>
            </w:r>
            <w:r w:rsidRPr="00AC04BB">
              <w:t xml:space="preserve">Inženierrisinājumu </w:t>
            </w:r>
            <w:r>
              <w:t>daļas vadītājs*</w:t>
            </w:r>
            <w:r w:rsidRPr="00AC04BB">
              <w:t xml:space="preserve"> (BK, AVK, UK, u.c.)</w:t>
            </w:r>
          </w:p>
          <w:p w14:paraId="0E55FE5C" w14:textId="00B670B4" w:rsidR="00986190" w:rsidRPr="002A1486" w:rsidRDefault="00986190" w:rsidP="00887EA0">
            <w:pPr>
              <w:jc w:val="left"/>
              <w:rPr>
                <w:i/>
                <w:iCs/>
              </w:rPr>
            </w:pPr>
          </w:p>
        </w:tc>
        <w:tc>
          <w:tcPr>
            <w:tcW w:w="6235" w:type="dxa"/>
            <w:tcBorders>
              <w:top w:val="single" w:sz="4" w:space="0" w:color="808080" w:themeColor="background1" w:themeShade="80"/>
              <w:left w:val="dotted" w:sz="4" w:space="0" w:color="D9D9D9" w:themeColor="background1" w:themeShade="D9"/>
              <w:bottom w:val="single" w:sz="4" w:space="0" w:color="808080" w:themeColor="background1" w:themeShade="80"/>
            </w:tcBorders>
            <w:tcMar>
              <w:top w:w="85" w:type="dxa"/>
              <w:bottom w:w="113" w:type="dxa"/>
            </w:tcMar>
          </w:tcPr>
          <w:p w14:paraId="0834AD8B" w14:textId="605B7384" w:rsidR="00986190" w:rsidRPr="007971A5" w:rsidRDefault="00986190" w:rsidP="00887EA0">
            <w:pPr>
              <w:pStyle w:val="ListParagraph"/>
              <w:ind w:left="341" w:hanging="288"/>
            </w:pPr>
            <w:r w:rsidRPr="007971A5">
              <w:t>Sniegt informāciju Informācijas menedžerim, kas nepieciešama BIM īstenošanas plāna sastādīšanai;</w:t>
            </w:r>
          </w:p>
          <w:p w14:paraId="140BC9CB" w14:textId="52EA791A" w:rsidR="00986190" w:rsidRPr="007971A5" w:rsidRDefault="00986190" w:rsidP="00887EA0">
            <w:pPr>
              <w:pStyle w:val="ListParagraph"/>
              <w:ind w:left="341" w:hanging="288"/>
            </w:pPr>
            <w:r w:rsidRPr="007971A5">
              <w:t>Izstrādāt un izmaiņu gadījumā atjaunot Uzdevuma informācijas piegādes plānu;</w:t>
            </w:r>
          </w:p>
          <w:p w14:paraId="23493755" w14:textId="351EEA76" w:rsidR="00986190" w:rsidRPr="007971A5" w:rsidRDefault="00986190" w:rsidP="00887EA0">
            <w:pPr>
              <w:pStyle w:val="ListParagraph"/>
              <w:ind w:left="341" w:hanging="288"/>
            </w:pPr>
            <w:r w:rsidRPr="007971A5">
              <w:t>Nodrošināt inženierrisinājumu BIM modeļa(-ļu) izstrādi;</w:t>
            </w:r>
          </w:p>
          <w:p w14:paraId="63C37CEE" w14:textId="76714087" w:rsidR="00986190" w:rsidRPr="007971A5" w:rsidRDefault="00986190" w:rsidP="00887EA0">
            <w:pPr>
              <w:pStyle w:val="ListParagraph"/>
              <w:ind w:left="341" w:hanging="288"/>
            </w:pPr>
            <w:r w:rsidRPr="007971A5">
              <w:t>Nodrošināt modeļu pašpārbaudi;</w:t>
            </w:r>
          </w:p>
          <w:p w14:paraId="4ADC6F67" w14:textId="65B3FD38" w:rsidR="00986190" w:rsidRPr="007971A5" w:rsidRDefault="00986190" w:rsidP="00887EA0">
            <w:pPr>
              <w:pStyle w:val="ListParagraph"/>
              <w:ind w:left="341" w:hanging="288"/>
            </w:pPr>
            <w:r w:rsidRPr="007971A5">
              <w:t>Piedalīties ar BIM procesiem saistītajās sanāksmēs;</w:t>
            </w:r>
          </w:p>
          <w:p w14:paraId="7F5939FB" w14:textId="2F6B6D37" w:rsidR="00986190" w:rsidRPr="007971A5" w:rsidRDefault="00986190" w:rsidP="00887EA0">
            <w:pPr>
              <w:pStyle w:val="ListParagraph"/>
              <w:ind w:left="341" w:hanging="288"/>
            </w:pPr>
            <w:r w:rsidRPr="007971A5">
              <w:t>Nodrošināt, ka visa informācija atbilst nepieciešamajai detalizācijas pakāpei (LOD, negrafiskā informācija);</w:t>
            </w:r>
          </w:p>
          <w:p w14:paraId="17E7250D" w14:textId="4684D240" w:rsidR="00986190" w:rsidRPr="007971A5" w:rsidRDefault="00986190" w:rsidP="00887EA0">
            <w:pPr>
              <w:pStyle w:val="ListParagraph"/>
              <w:ind w:left="341" w:hanging="288"/>
            </w:pPr>
            <w:r w:rsidRPr="007971A5">
              <w:lastRenderedPageBreak/>
              <w:t>Nodrošināt modeļu augšupielādi vienotajā datu vidē saskaņā ar BIM īstenošanas plānā noteikto grafiku;</w:t>
            </w:r>
          </w:p>
          <w:p w14:paraId="05AA8CC0" w14:textId="0527F012" w:rsidR="00986190" w:rsidRPr="007971A5" w:rsidRDefault="00986190" w:rsidP="00887EA0">
            <w:pPr>
              <w:pStyle w:val="ListParagraph"/>
              <w:ind w:left="341" w:hanging="288"/>
            </w:pPr>
            <w:r w:rsidRPr="007971A5">
              <w:t>Nodrošināt koordinēšanas gaitā atklāto problēmvietu novēršanu savas daļas ietvaros.</w:t>
            </w:r>
          </w:p>
        </w:tc>
      </w:tr>
    </w:tbl>
    <w:p w14:paraId="07535A89" w14:textId="77777777" w:rsidR="00237B22" w:rsidRDefault="00237B22" w:rsidP="0072342F"/>
    <w:p w14:paraId="0BE9AC98" w14:textId="13FAE714" w:rsidR="00717DA2" w:rsidRPr="00237B22" w:rsidRDefault="00717DA2" w:rsidP="0072342F">
      <w:pPr>
        <w:rPr>
          <w:rStyle w:val="SubtleEmphasis"/>
        </w:rPr>
      </w:pPr>
      <w:r w:rsidRPr="00237B22">
        <w:rPr>
          <w:rStyle w:val="SubtleEmphasis"/>
        </w:rPr>
        <w:t>*</w:t>
      </w:r>
      <w:r w:rsidR="00237B22">
        <w:rPr>
          <w:rStyle w:val="SubtleEmphasis"/>
        </w:rPr>
        <w:t xml:space="preserve"> </w:t>
      </w:r>
      <w:r w:rsidR="00AA211A" w:rsidRPr="00237B22">
        <w:rPr>
          <w:rStyle w:val="SubtleEmphasis"/>
        </w:rPr>
        <w:t xml:space="preserve">Šo BIM procesa dalībnieku atbildība viena </w:t>
      </w:r>
      <w:r w:rsidR="00FC662F">
        <w:rPr>
          <w:rStyle w:val="SubtleEmphasis"/>
        </w:rPr>
        <w:t>būvprojekta</w:t>
      </w:r>
      <w:r w:rsidR="00FC662F" w:rsidRPr="00237B22">
        <w:rPr>
          <w:rStyle w:val="SubtleEmphasis"/>
        </w:rPr>
        <w:t xml:space="preserve"> </w:t>
      </w:r>
      <w:r w:rsidR="00AA211A" w:rsidRPr="00237B22">
        <w:rPr>
          <w:rStyle w:val="SubtleEmphasis"/>
        </w:rPr>
        <w:t xml:space="preserve">daļas ietvaros var tikt detalizēta </w:t>
      </w:r>
      <w:r w:rsidR="00FC662F">
        <w:rPr>
          <w:rStyle w:val="SubtleEmphasis"/>
        </w:rPr>
        <w:t xml:space="preserve">sīkāk </w:t>
      </w:r>
      <w:r w:rsidR="00AA211A" w:rsidRPr="00237B22">
        <w:rPr>
          <w:rStyle w:val="SubtleEmphasis"/>
        </w:rPr>
        <w:t>no piegādātāja puses (piemēr</w:t>
      </w:r>
      <w:r w:rsidR="0031462C" w:rsidRPr="00237B22">
        <w:rPr>
          <w:rStyle w:val="SubtleEmphasis"/>
        </w:rPr>
        <w:t>a</w:t>
      </w:r>
      <w:r w:rsidR="00AA211A" w:rsidRPr="00237B22">
        <w:rPr>
          <w:rStyle w:val="SubtleEmphasis"/>
        </w:rPr>
        <w:t xml:space="preserve">m, </w:t>
      </w:r>
      <w:r w:rsidR="00FC662F">
        <w:rPr>
          <w:rStyle w:val="SubtleEmphasis"/>
        </w:rPr>
        <w:t xml:space="preserve">būvprojekta daļas vadītājs, </w:t>
      </w:r>
      <w:r w:rsidR="00AB21A5" w:rsidRPr="00237B22">
        <w:rPr>
          <w:rStyle w:val="SubtleEmphasis"/>
        </w:rPr>
        <w:t>BIM tehniķis/modelētājs</w:t>
      </w:r>
      <w:r w:rsidR="00AA211A" w:rsidRPr="00237B22">
        <w:rPr>
          <w:rStyle w:val="SubtleEmphasis"/>
        </w:rPr>
        <w:t>, u.t.t.)</w:t>
      </w:r>
      <w:r w:rsidR="003E13AA" w:rsidRPr="00237B22">
        <w:rPr>
          <w:rStyle w:val="SubtleEmphasis"/>
        </w:rPr>
        <w:t>.</w:t>
      </w:r>
    </w:p>
    <w:p w14:paraId="4A013E87" w14:textId="01BA58E0" w:rsidR="00E6699C" w:rsidRPr="00282942" w:rsidRDefault="00E6699C" w:rsidP="000C7C5C">
      <w:pPr>
        <w:pStyle w:val="Heading2"/>
      </w:pPr>
      <w:bookmarkStart w:id="15" w:name="_Toc232598078"/>
      <w:r w:rsidRPr="00282942">
        <w:t>BIM īstenošanas plāns</w:t>
      </w:r>
      <w:bookmarkEnd w:id="15"/>
    </w:p>
    <w:p w14:paraId="4DEEE907" w14:textId="77777777" w:rsidR="0021678A" w:rsidRDefault="00244309" w:rsidP="001B32E0">
      <w:r>
        <w:t xml:space="preserve">Piegādātājs izstrādā </w:t>
      </w:r>
      <w:r w:rsidR="00261139" w:rsidRPr="00282942">
        <w:t>BIM īstenošanas plānu</w:t>
      </w:r>
      <w:r>
        <w:t xml:space="preserve"> kā atbildi uz </w:t>
      </w:r>
      <w:r w:rsidR="00F91DAE">
        <w:t>BIM</w:t>
      </w:r>
      <w:r>
        <w:t xml:space="preserve"> prasībām.</w:t>
      </w:r>
      <w:r w:rsidR="00CE1B10" w:rsidRPr="00282942">
        <w:t xml:space="preserve"> </w:t>
      </w:r>
      <w:r>
        <w:t xml:space="preserve">BIM īstenošanas plānā </w:t>
      </w:r>
      <w:r w:rsidR="00CE1B10" w:rsidRPr="00282942">
        <w:t>tiek aprakstīta piegādātāj</w:t>
      </w:r>
      <w:r w:rsidR="008650D6">
        <w:t>a</w:t>
      </w:r>
      <w:r w:rsidR="00CE1B10" w:rsidRPr="00282942">
        <w:t xml:space="preserve"> pieeja projekta īstenošan</w:t>
      </w:r>
      <w:r w:rsidR="00D81BA7" w:rsidRPr="00282942">
        <w:t>ai</w:t>
      </w:r>
      <w:r w:rsidR="008650D6">
        <w:t xml:space="preserve"> un pasūtītāja prasību izpildei</w:t>
      </w:r>
      <w:r w:rsidR="00CE1B10" w:rsidRPr="00282942">
        <w:t xml:space="preserve">. </w:t>
      </w:r>
    </w:p>
    <w:p w14:paraId="44BB1F36" w14:textId="35071C07" w:rsidR="004C5E6B" w:rsidRPr="00282942" w:rsidRDefault="00244309" w:rsidP="001B32E0">
      <w:r>
        <w:t>Iepirkuma procedūras laikā</w:t>
      </w:r>
      <w:r w:rsidR="00EF1243" w:rsidRPr="00282942">
        <w:t xml:space="preserve"> piegādātājs iesniedz </w:t>
      </w:r>
      <w:r w:rsidR="006B3AE1">
        <w:t>P</w:t>
      </w:r>
      <w:r w:rsidR="00EF1243" w:rsidRPr="00282942">
        <w:t>irms-kontrakta BIM īstenošanas plānu</w:t>
      </w:r>
      <w:r w:rsidR="005D120F">
        <w:t xml:space="preserve"> (ja </w:t>
      </w:r>
      <w:r w:rsidR="00EE5E65">
        <w:t>pieprasīts iepirkuma konkursa dokumentos</w:t>
      </w:r>
      <w:r w:rsidR="005D120F">
        <w:t>)</w:t>
      </w:r>
      <w:r w:rsidR="00EF1243" w:rsidRPr="00282942">
        <w:t>. Pēc līguma noslēgšanas</w:t>
      </w:r>
      <w:r>
        <w:t xml:space="preserve">, piegādātājs </w:t>
      </w:r>
      <w:r w:rsidR="00D81BA7" w:rsidRPr="00282942">
        <w:t xml:space="preserve">izstrādā </w:t>
      </w:r>
      <w:r w:rsidR="006B3AE1">
        <w:t>P</w:t>
      </w:r>
      <w:r w:rsidR="00EF1243" w:rsidRPr="00282942">
        <w:t>ēc-kontrakta BIM īstenošanas plānu.</w:t>
      </w:r>
    </w:p>
    <w:p w14:paraId="12D3491C" w14:textId="77777777" w:rsidR="000E0269" w:rsidRDefault="00E12754" w:rsidP="001B32E0">
      <w:r w:rsidRPr="00282942">
        <w:t xml:space="preserve">Pēc līguma noslēgšanas ar izvēlēto piegādātāju, tam ir uzdevums izstrādāt detalizētu BIM īstenošanas plānu jeb </w:t>
      </w:r>
      <w:r w:rsidR="006B3AE1">
        <w:t>P</w:t>
      </w:r>
      <w:r w:rsidRPr="00282942">
        <w:t xml:space="preserve">ēc-kontrakta BIM īstenošanas plānu. </w:t>
      </w:r>
    </w:p>
    <w:p w14:paraId="2F0D2899" w14:textId="77777777" w:rsidR="000E0269" w:rsidRDefault="00E12754" w:rsidP="001B32E0">
      <w:r w:rsidRPr="00282942">
        <w:t xml:space="preserve">Pēc-kontrakta BIM īstenošanas plānā ir jāiekļauj informācija no </w:t>
      </w:r>
      <w:r w:rsidR="006B3AE1">
        <w:t>P</w:t>
      </w:r>
      <w:r w:rsidRPr="00282942">
        <w:t>irms-kontrakta BIM īstenošanas plāna ar izmaiņām</w:t>
      </w:r>
      <w:r w:rsidR="00FB4E5F" w:rsidRPr="00282942">
        <w:t>,</w:t>
      </w:r>
      <w:r w:rsidRPr="00282942">
        <w:t xml:space="preserve"> kas ir saskaņotas ar visām projekta īstenošanā iesaistītajām pusēm</w:t>
      </w:r>
      <w:r w:rsidR="00EB41DB">
        <w:t xml:space="preserve"> (</w:t>
      </w:r>
      <w:r w:rsidRPr="00282942">
        <w:t xml:space="preserve">ja </w:t>
      </w:r>
      <w:r w:rsidR="00EB41DB">
        <w:t>izmaiņas</w:t>
      </w:r>
      <w:r w:rsidR="00EB41DB" w:rsidRPr="00282942">
        <w:t xml:space="preserve"> </w:t>
      </w:r>
      <w:r w:rsidRPr="00282942">
        <w:t>ir radušās</w:t>
      </w:r>
      <w:r w:rsidR="00EB41DB">
        <w:t>)</w:t>
      </w:r>
      <w:r w:rsidRPr="00282942">
        <w:t>, kā arī jāpapildina ar informāciju</w:t>
      </w:r>
      <w:r w:rsidR="00FB4E5F" w:rsidRPr="00282942">
        <w:t>,</w:t>
      </w:r>
      <w:r w:rsidRPr="00282942">
        <w:t xml:space="preserve"> kā tas ir norādīts pēc-kontrakta BIM īstenošanas plāna veidnē</w:t>
      </w:r>
      <w:r w:rsidR="00EE5E65">
        <w:t xml:space="preserve"> </w:t>
      </w:r>
      <w:r w:rsidR="00EE5E65" w:rsidRPr="00EE5E65">
        <w:t>(ja Pirms-kontrakta BIM īstenošanas plān</w:t>
      </w:r>
      <w:r w:rsidR="00EE5E65">
        <w:t xml:space="preserve">s </w:t>
      </w:r>
      <w:r w:rsidR="00EE5E65" w:rsidRPr="00EE5E65">
        <w:t>bija pieprasīts iepirkuma konkursa dokumentos)</w:t>
      </w:r>
      <w:r w:rsidRPr="00282942">
        <w:t xml:space="preserve">. </w:t>
      </w:r>
    </w:p>
    <w:p w14:paraId="1D26DF0B" w14:textId="4EA8713E" w:rsidR="00EF1243" w:rsidRPr="00282942" w:rsidRDefault="00E12754" w:rsidP="001B32E0">
      <w:r w:rsidRPr="00282942">
        <w:t xml:space="preserve">Piegādātājam ir tiesības aprakstīt BIM procesus plašāk un izvērstāk </w:t>
      </w:r>
      <w:r w:rsidR="00D2699A" w:rsidRPr="00282942">
        <w:t>ne</w:t>
      </w:r>
      <w:r w:rsidRPr="00282942">
        <w:t>kā tas ir prasīts pēc-kontrakta BIM īstenošanas plānā.</w:t>
      </w:r>
    </w:p>
    <w:p w14:paraId="580A39CF" w14:textId="6FDB3D48" w:rsidR="00225350" w:rsidRDefault="004A6F46" w:rsidP="001B32E0">
      <w:r w:rsidRPr="00282942">
        <w:t xml:space="preserve">Pēc-kontrakta BIM īstenošanas plānu nepieciešams iesniegt pasūtītājam </w:t>
      </w:r>
      <w:r w:rsidR="00D445D3">
        <w:t>4</w:t>
      </w:r>
      <w:r w:rsidR="00D445D3" w:rsidRPr="00282942">
        <w:t xml:space="preserve"> </w:t>
      </w:r>
      <w:r w:rsidR="004442FD">
        <w:t>nedēļu</w:t>
      </w:r>
      <w:r w:rsidRPr="00282942">
        <w:t xml:space="preserve"> laikā pēc līguma noslēgšanas</w:t>
      </w:r>
      <w:r w:rsidR="00B65B65">
        <w:t>. Pasūtītājs to izskata un saskaņo</w:t>
      </w:r>
      <w:r w:rsidRPr="00282942">
        <w:t xml:space="preserve"> 2 nedēļ</w:t>
      </w:r>
      <w:r w:rsidR="00B65B65">
        <w:t xml:space="preserve">u laikā no iesniegtā </w:t>
      </w:r>
      <w:r w:rsidRPr="00282942">
        <w:t>BIM īstenošanas plāna.</w:t>
      </w:r>
    </w:p>
    <w:p w14:paraId="75074AE4" w14:textId="0156179F" w:rsidR="005131F8" w:rsidRDefault="005131F8" w:rsidP="001B32E0">
      <w:r>
        <w:t xml:space="preserve">Aktualizēto </w:t>
      </w:r>
      <w:r w:rsidRPr="005131F8">
        <w:t xml:space="preserve">Pēc-kontrakta BIM īstenošanas plānu nepieciešams iesniegt pasūtītājam </w:t>
      </w:r>
      <w:r>
        <w:t>2</w:t>
      </w:r>
      <w:r w:rsidRPr="005131F8">
        <w:t xml:space="preserve"> nedēļu</w:t>
      </w:r>
      <w:r w:rsidR="003D0324">
        <w:t xml:space="preserve"> laikā</w:t>
      </w:r>
      <w:r w:rsidRPr="005131F8">
        <w:t xml:space="preserve"> </w:t>
      </w:r>
      <w:r>
        <w:t xml:space="preserve">pēc </w:t>
      </w:r>
      <w:r w:rsidRPr="005131F8">
        <w:t xml:space="preserve">kontroles punktu “Projekta koncepcija” un “Skiču projekts” </w:t>
      </w:r>
      <w:r>
        <w:t xml:space="preserve">izpildes. </w:t>
      </w:r>
      <w:r w:rsidRPr="005131F8">
        <w:t xml:space="preserve">Pasūtītājs to izskata un saskaņo </w:t>
      </w:r>
      <w:r>
        <w:t>1</w:t>
      </w:r>
      <w:r w:rsidRPr="005131F8">
        <w:t xml:space="preserve"> nedēļ</w:t>
      </w:r>
      <w:r>
        <w:t>as</w:t>
      </w:r>
      <w:r w:rsidRPr="005131F8">
        <w:t xml:space="preserve"> laikā no iesniegtā BIM īstenošanas plāna.</w:t>
      </w:r>
    </w:p>
    <w:p w14:paraId="434BA816" w14:textId="0AD0ECAF" w:rsidR="004A6F46" w:rsidRDefault="005131F8" w:rsidP="001B32E0">
      <w:r w:rsidRPr="005131F8">
        <w:t>Pēc-kontrakta BIM īstenošanas plānu ir iespējams aktualizēt arī biežāk, ja projekta īstenošanas laikā rodas šāda nepieciešamība</w:t>
      </w:r>
      <w:r w:rsidR="004A6F46" w:rsidRPr="00282942">
        <w:t xml:space="preserve">. Aktualizētais </w:t>
      </w:r>
      <w:r w:rsidR="006B3AE1">
        <w:t>P</w:t>
      </w:r>
      <w:r w:rsidR="004A6F46" w:rsidRPr="00282942">
        <w:t xml:space="preserve">ēc-kontrakta BIM īstenošanas plāns </w:t>
      </w:r>
      <w:r w:rsidR="00B65B65">
        <w:t>ir izmantojams</w:t>
      </w:r>
      <w:r w:rsidR="004A6F46" w:rsidRPr="00282942">
        <w:t xml:space="preserve"> tikai pēc saskaņošanas ar pasūtītāju.</w:t>
      </w:r>
    </w:p>
    <w:p w14:paraId="61A2AC53" w14:textId="398F0206" w:rsidR="00706122" w:rsidRDefault="00706122" w:rsidP="001B32E0">
      <w:r w:rsidRPr="007164CE">
        <w:lastRenderedPageBreak/>
        <w:t xml:space="preserve">Pēc-kontrakta BIM īstenošanas plāns tiek </w:t>
      </w:r>
      <w:r w:rsidR="00B65B65">
        <w:t>saskaņots</w:t>
      </w:r>
      <w:r w:rsidRPr="007164CE">
        <w:t xml:space="preserve"> to savstarpēji parakstot. Tikai no </w:t>
      </w:r>
      <w:r w:rsidR="000134FE">
        <w:t>pasūtītāja</w:t>
      </w:r>
      <w:r w:rsidRPr="007164CE">
        <w:t xml:space="preserve"> un piegādātāja puses parakstītais </w:t>
      </w:r>
      <w:r w:rsidR="006B3AE1">
        <w:t>P</w:t>
      </w:r>
      <w:r w:rsidRPr="007164CE">
        <w:t>ēc-kontrakta BIM īstenošanas plāns ir uzskatāms par saskaņotu</w:t>
      </w:r>
      <w:r>
        <w:t>.</w:t>
      </w:r>
      <w:r w:rsidR="006D608D">
        <w:t xml:space="preserve"> </w:t>
      </w:r>
    </w:p>
    <w:p w14:paraId="22C1D84F" w14:textId="245C51D6" w:rsidR="006D608D" w:rsidRPr="00282942" w:rsidRDefault="006D608D" w:rsidP="001B32E0">
      <w:r w:rsidRPr="006D608D">
        <w:t xml:space="preserve">Pēc-kontrakta BIM īstenošanas plānā fiksētie uzdevumi un informācija nevar būt pretrunā ar BIM prasībām un tehnisko specifikāciju, kā arī normatīvo aktu prasībām. BIM īstenošanas plāna saskaņojums no </w:t>
      </w:r>
      <w:r w:rsidR="00A87C85">
        <w:t>p</w:t>
      </w:r>
      <w:r w:rsidRPr="006D608D">
        <w:t xml:space="preserve">asūtītāja puses nevar radīt </w:t>
      </w:r>
      <w:r w:rsidR="001850D7">
        <w:t>p</w:t>
      </w:r>
      <w:r w:rsidRPr="006D608D">
        <w:t>asūtītājam papildu saistības un mainīt vai grozīt līguma noteikumus</w:t>
      </w:r>
      <w:r w:rsidR="00B65B65">
        <w:t>,</w:t>
      </w:r>
      <w:r w:rsidR="00B65B65" w:rsidRPr="00B65B65">
        <w:t xml:space="preserve"> pasūtītājs saskaņojot to, neuzņemas nekādas saistības kā tikai tās, kas noteiktas pasūtītājam līgumā</w:t>
      </w:r>
      <w:r w:rsidR="00FD2975">
        <w:t>.</w:t>
      </w:r>
    </w:p>
    <w:p w14:paraId="2D3A477B" w14:textId="2C1EED2C" w:rsidR="0094602A" w:rsidRPr="00282942" w:rsidRDefault="00B94DDA" w:rsidP="000C7C5C">
      <w:pPr>
        <w:pStyle w:val="Heading2"/>
      </w:pPr>
      <w:bookmarkStart w:id="16" w:name="_Toc232598079"/>
      <w:r>
        <w:t>Informācijas plūs</w:t>
      </w:r>
      <w:r w:rsidR="00ED650E">
        <w:t>mas</w:t>
      </w:r>
      <w:r w:rsidR="0094602A" w:rsidRPr="00282942">
        <w:t xml:space="preserve"> organizēšana</w:t>
      </w:r>
      <w:bookmarkEnd w:id="16"/>
    </w:p>
    <w:p w14:paraId="796019B1" w14:textId="2352708B" w:rsidR="003E7502" w:rsidRPr="00282942" w:rsidRDefault="00874838" w:rsidP="00F10203">
      <w:r>
        <w:t>I</w:t>
      </w:r>
      <w:r w:rsidR="00161D30" w:rsidRPr="00161D30">
        <w:t>nformācijas plūsma tiek organizēta šādu stadiju veidā</w:t>
      </w:r>
      <w:r w:rsidR="001B31D0" w:rsidRPr="00282942">
        <w:t>:</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3261"/>
        <w:gridCol w:w="3026"/>
        <w:gridCol w:w="2785"/>
      </w:tblGrid>
      <w:tr w:rsidR="001C1A92" w:rsidRPr="00282942" w14:paraId="71C078C9" w14:textId="77777777" w:rsidTr="004B2A9D">
        <w:tc>
          <w:tcPr>
            <w:tcW w:w="3261" w:type="dxa"/>
            <w:tcBorders>
              <w:top w:val="nil"/>
              <w:bottom w:val="nil"/>
              <w:right w:val="nil"/>
            </w:tcBorders>
            <w:shd w:val="clear" w:color="auto" w:fill="D5DE3D" w:themeFill="accent1"/>
          </w:tcPr>
          <w:p w14:paraId="73851F21" w14:textId="38040A77" w:rsidR="001C1A92" w:rsidRPr="00282942" w:rsidRDefault="001C1A92" w:rsidP="00CF53A1">
            <w:pPr>
              <w:pStyle w:val="TableHeader"/>
            </w:pPr>
            <w:r w:rsidRPr="00282942">
              <w:t>Stadija</w:t>
            </w:r>
          </w:p>
        </w:tc>
        <w:tc>
          <w:tcPr>
            <w:tcW w:w="3026" w:type="dxa"/>
            <w:tcBorders>
              <w:top w:val="nil"/>
              <w:left w:val="nil"/>
              <w:bottom w:val="nil"/>
              <w:right w:val="nil"/>
            </w:tcBorders>
            <w:shd w:val="clear" w:color="auto" w:fill="D5DE3D" w:themeFill="accent1"/>
          </w:tcPr>
          <w:p w14:paraId="550829A7" w14:textId="0E125B1D" w:rsidR="001C1A92" w:rsidRPr="00282942" w:rsidRDefault="001C1A92" w:rsidP="00CF53A1">
            <w:pPr>
              <w:pStyle w:val="TableHeader"/>
            </w:pPr>
            <w:r w:rsidRPr="00282942">
              <w:t>VDV</w:t>
            </w:r>
          </w:p>
        </w:tc>
        <w:tc>
          <w:tcPr>
            <w:tcW w:w="2785" w:type="dxa"/>
            <w:tcBorders>
              <w:top w:val="nil"/>
              <w:left w:val="nil"/>
              <w:bottom w:val="nil"/>
            </w:tcBorders>
            <w:shd w:val="clear" w:color="auto" w:fill="D5DE3D" w:themeFill="accent1"/>
          </w:tcPr>
          <w:p w14:paraId="3532BE77" w14:textId="04188ED4" w:rsidR="001C1A92" w:rsidRPr="00282942" w:rsidRDefault="001C1A92" w:rsidP="00CF53A1">
            <w:pPr>
              <w:pStyle w:val="TableHeader"/>
            </w:pPr>
            <w:r w:rsidRPr="00282942">
              <w:t>Koplietots ar</w:t>
            </w:r>
          </w:p>
        </w:tc>
      </w:tr>
      <w:tr w:rsidR="001C1A92" w:rsidRPr="00282942" w14:paraId="6BF4657E" w14:textId="77777777" w:rsidTr="0087077A">
        <w:tc>
          <w:tcPr>
            <w:tcW w:w="3261" w:type="dxa"/>
            <w:tcBorders>
              <w:top w:val="nil"/>
            </w:tcBorders>
          </w:tcPr>
          <w:p w14:paraId="7EA5B838" w14:textId="682822A3" w:rsidR="001C1A92" w:rsidRPr="00282942" w:rsidRDefault="00541DFC" w:rsidP="00F10203">
            <w:r w:rsidRPr="00282942">
              <w:t>Darba faili</w:t>
            </w:r>
            <w:r w:rsidR="004A6F46" w:rsidRPr="00282942">
              <w:t xml:space="preserve"> (Work-in-progress)</w:t>
            </w:r>
          </w:p>
        </w:tc>
        <w:tc>
          <w:tcPr>
            <w:tcW w:w="3026" w:type="dxa"/>
            <w:tcBorders>
              <w:top w:val="nil"/>
            </w:tcBorders>
          </w:tcPr>
          <w:p w14:paraId="36993428" w14:textId="28AB9C01" w:rsidR="001C1A92" w:rsidRPr="00282942" w:rsidRDefault="00221A3F" w:rsidP="00F10203">
            <w:r w:rsidRPr="00282942">
              <w:t>N/A</w:t>
            </w:r>
          </w:p>
        </w:tc>
        <w:tc>
          <w:tcPr>
            <w:tcW w:w="2785" w:type="dxa"/>
            <w:tcBorders>
              <w:top w:val="nil"/>
            </w:tcBorders>
          </w:tcPr>
          <w:p w14:paraId="2E72A718" w14:textId="4F5A57C9" w:rsidR="001C1A92" w:rsidRPr="00282942" w:rsidRDefault="001C1A92" w:rsidP="00F10203">
            <w:r w:rsidRPr="00282942">
              <w:t>Nevienu</w:t>
            </w:r>
          </w:p>
        </w:tc>
      </w:tr>
      <w:tr w:rsidR="001C1A92" w:rsidRPr="00282942" w14:paraId="033601A6" w14:textId="77777777" w:rsidTr="004B2A9D">
        <w:tc>
          <w:tcPr>
            <w:tcW w:w="3261" w:type="dxa"/>
            <w:tcBorders>
              <w:top w:val="single" w:sz="4" w:space="0" w:color="808080" w:themeColor="background1" w:themeShade="80"/>
            </w:tcBorders>
          </w:tcPr>
          <w:p w14:paraId="12C01D85" w14:textId="2364F607" w:rsidR="001C1A92" w:rsidRPr="00282942" w:rsidRDefault="00541DFC" w:rsidP="00F10203">
            <w:r w:rsidRPr="00282942">
              <w:t>Koplietots</w:t>
            </w:r>
            <w:r w:rsidR="004A6F46" w:rsidRPr="00282942">
              <w:t xml:space="preserve"> (Shared)</w:t>
            </w:r>
          </w:p>
        </w:tc>
        <w:tc>
          <w:tcPr>
            <w:tcW w:w="3026" w:type="dxa"/>
            <w:tcBorders>
              <w:top w:val="single" w:sz="4" w:space="0" w:color="808080" w:themeColor="background1" w:themeShade="80"/>
            </w:tcBorders>
          </w:tcPr>
          <w:p w14:paraId="6F3927F1" w14:textId="5F75C010" w:rsidR="001C1A92" w:rsidRPr="00282942" w:rsidRDefault="00922DC4" w:rsidP="00F10203">
            <w:r>
              <w:t>Pasūtītāja</w:t>
            </w:r>
          </w:p>
        </w:tc>
        <w:tc>
          <w:tcPr>
            <w:tcW w:w="2785" w:type="dxa"/>
            <w:tcBorders>
              <w:top w:val="single" w:sz="4" w:space="0" w:color="808080" w:themeColor="background1" w:themeShade="80"/>
            </w:tcBorders>
          </w:tcPr>
          <w:p w14:paraId="7EBE4454" w14:textId="2FD9E299" w:rsidR="001C1A92" w:rsidRPr="00282942" w:rsidRDefault="001C1A92" w:rsidP="00F10203">
            <w:r w:rsidRPr="00282942">
              <w:t>Projekta dalībniekiem</w:t>
            </w:r>
            <w:r w:rsidR="00D541EC" w:rsidRPr="00282942">
              <w:t>*</w:t>
            </w:r>
          </w:p>
        </w:tc>
      </w:tr>
      <w:tr w:rsidR="0087077A" w:rsidRPr="00282942" w14:paraId="05C101BE" w14:textId="77777777" w:rsidTr="004B2A9D">
        <w:tc>
          <w:tcPr>
            <w:tcW w:w="3261" w:type="dxa"/>
            <w:tcBorders>
              <w:top w:val="single" w:sz="4" w:space="0" w:color="808080" w:themeColor="background1" w:themeShade="80"/>
            </w:tcBorders>
          </w:tcPr>
          <w:p w14:paraId="77B6C1EF" w14:textId="471ADC68" w:rsidR="0087077A" w:rsidRPr="00282942" w:rsidRDefault="0087077A" w:rsidP="0087077A">
            <w:r w:rsidRPr="00282942">
              <w:t>Publicēts (Published)</w:t>
            </w:r>
          </w:p>
        </w:tc>
        <w:tc>
          <w:tcPr>
            <w:tcW w:w="3026" w:type="dxa"/>
            <w:tcBorders>
              <w:top w:val="single" w:sz="4" w:space="0" w:color="808080" w:themeColor="background1" w:themeShade="80"/>
            </w:tcBorders>
          </w:tcPr>
          <w:p w14:paraId="393AD347" w14:textId="2281B488" w:rsidR="0087077A" w:rsidRPr="00282942" w:rsidRDefault="00922DC4" w:rsidP="0087077A">
            <w:r w:rsidRPr="00922DC4">
              <w:t>Pasūtītāja</w:t>
            </w:r>
          </w:p>
        </w:tc>
        <w:tc>
          <w:tcPr>
            <w:tcW w:w="2785" w:type="dxa"/>
            <w:tcBorders>
              <w:top w:val="single" w:sz="4" w:space="0" w:color="808080" w:themeColor="background1" w:themeShade="80"/>
            </w:tcBorders>
          </w:tcPr>
          <w:p w14:paraId="20C82289" w14:textId="54D6DE93" w:rsidR="0087077A" w:rsidRPr="00282942" w:rsidRDefault="0087077A" w:rsidP="0087077A">
            <w:r w:rsidRPr="00282942">
              <w:t>Projekta dalībniekiem*</w:t>
            </w:r>
          </w:p>
        </w:tc>
      </w:tr>
      <w:tr w:rsidR="0087077A" w:rsidRPr="00282942" w14:paraId="3810FB52" w14:textId="77777777" w:rsidTr="004B2A9D">
        <w:tc>
          <w:tcPr>
            <w:tcW w:w="3261" w:type="dxa"/>
            <w:tcBorders>
              <w:top w:val="single" w:sz="4" w:space="0" w:color="808080" w:themeColor="background1" w:themeShade="80"/>
            </w:tcBorders>
          </w:tcPr>
          <w:p w14:paraId="452F5521" w14:textId="09F2AED0" w:rsidR="0087077A" w:rsidRPr="00282942" w:rsidRDefault="0087077A" w:rsidP="0087077A">
            <w:r w:rsidRPr="00282942">
              <w:t>Arhivēts (Archive)</w:t>
            </w:r>
          </w:p>
        </w:tc>
        <w:tc>
          <w:tcPr>
            <w:tcW w:w="3026" w:type="dxa"/>
            <w:tcBorders>
              <w:top w:val="single" w:sz="4" w:space="0" w:color="808080" w:themeColor="background1" w:themeShade="80"/>
            </w:tcBorders>
          </w:tcPr>
          <w:p w14:paraId="43E1BD16" w14:textId="26016E28" w:rsidR="0087077A" w:rsidRPr="00282942" w:rsidRDefault="00922DC4" w:rsidP="0087077A">
            <w:r w:rsidRPr="00922DC4">
              <w:t>Pasūtītāja</w:t>
            </w:r>
          </w:p>
        </w:tc>
        <w:tc>
          <w:tcPr>
            <w:tcW w:w="2785" w:type="dxa"/>
            <w:tcBorders>
              <w:top w:val="single" w:sz="4" w:space="0" w:color="808080" w:themeColor="background1" w:themeShade="80"/>
            </w:tcBorders>
          </w:tcPr>
          <w:p w14:paraId="461FD6A0" w14:textId="522582D2" w:rsidR="0087077A" w:rsidRPr="00282942" w:rsidRDefault="0087077A" w:rsidP="0087077A">
            <w:r w:rsidRPr="00282942">
              <w:t>Projekta dalībniekiem*</w:t>
            </w:r>
          </w:p>
        </w:tc>
      </w:tr>
    </w:tbl>
    <w:p w14:paraId="69673A56" w14:textId="7CC01A05" w:rsidR="001C1A92" w:rsidRPr="00CF53A1" w:rsidRDefault="000564A1" w:rsidP="00F24BAA">
      <w:pPr>
        <w:spacing w:before="240"/>
        <w:rPr>
          <w:rStyle w:val="SubtleEmphasis"/>
        </w:rPr>
      </w:pPr>
      <w:r w:rsidRPr="00CF53A1">
        <w:rPr>
          <w:rStyle w:val="SubtleEmphasis"/>
        </w:rPr>
        <w:t>*</w:t>
      </w:r>
      <w:r w:rsidR="004159C7">
        <w:rPr>
          <w:rStyle w:val="SubtleEmphasis"/>
        </w:rPr>
        <w:t xml:space="preserve"> </w:t>
      </w:r>
      <w:r w:rsidRPr="00CF53A1">
        <w:rPr>
          <w:rStyle w:val="SubtleEmphasis"/>
        </w:rPr>
        <w:t>detalizētāk skatīt 3.</w:t>
      </w:r>
      <w:r w:rsidR="00C84FA5">
        <w:rPr>
          <w:rStyle w:val="SubtleEmphasis"/>
        </w:rPr>
        <w:t>6</w:t>
      </w:r>
      <w:r w:rsidRPr="00CF53A1">
        <w:rPr>
          <w:rStyle w:val="SubtleEmphasis"/>
        </w:rPr>
        <w:t>.punktā.</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9072"/>
      </w:tblGrid>
      <w:tr w:rsidR="001C1A92" w:rsidRPr="00282942" w14:paraId="1E51F4FD" w14:textId="77777777" w:rsidTr="00DF18E5">
        <w:tc>
          <w:tcPr>
            <w:tcW w:w="9072" w:type="dxa"/>
            <w:tcBorders>
              <w:top w:val="nil"/>
              <w:bottom w:val="nil"/>
            </w:tcBorders>
            <w:shd w:val="clear" w:color="auto" w:fill="D5DE3D" w:themeFill="accent1"/>
          </w:tcPr>
          <w:p w14:paraId="26CCEAA1" w14:textId="3871D58A" w:rsidR="001C1A92" w:rsidRPr="00282942" w:rsidRDefault="00541DFC" w:rsidP="000D3A45">
            <w:pPr>
              <w:pStyle w:val="TableHeader"/>
            </w:pPr>
            <w:r w:rsidRPr="00282942">
              <w:t>Darba faili</w:t>
            </w:r>
          </w:p>
        </w:tc>
      </w:tr>
      <w:tr w:rsidR="001C1A92" w:rsidRPr="00282942" w14:paraId="5B35258A" w14:textId="77777777" w:rsidTr="00DF18E5">
        <w:tc>
          <w:tcPr>
            <w:tcW w:w="9072" w:type="dxa"/>
            <w:tcBorders>
              <w:top w:val="nil"/>
              <w:bottom w:val="nil"/>
            </w:tcBorders>
          </w:tcPr>
          <w:p w14:paraId="493040DC" w14:textId="1C44E387" w:rsidR="001C1A92" w:rsidRPr="00282942" w:rsidRDefault="001C1A92" w:rsidP="000D3A45">
            <w:r w:rsidRPr="00282942">
              <w:t>Informācija</w:t>
            </w:r>
            <w:r w:rsidR="00137D12" w:rsidRPr="00282942">
              <w:t xml:space="preserve">, kuru izstrādā katras </w:t>
            </w:r>
            <w:r w:rsidR="00836DA5" w:rsidRPr="00282942">
              <w:t xml:space="preserve">būvprojekta </w:t>
            </w:r>
            <w:r w:rsidR="00137D12" w:rsidRPr="00282942">
              <w:t xml:space="preserve">daļas atbildīgā puse un šī informācija nav redzama vai pieejama nevienam citam. Šajā </w:t>
            </w:r>
            <w:r w:rsidR="00EE3F5F" w:rsidRPr="00282942">
              <w:t>stadijā notiek informācijas veidošana un attīstīšana. Atkarībā no projekta stadijas, noteiktos intervālos šo informāciju nepieciešams virzīt uz koplietošanas stadiju.</w:t>
            </w:r>
          </w:p>
        </w:tc>
      </w:tr>
      <w:tr w:rsidR="001C1A92" w:rsidRPr="00282942" w14:paraId="68B6A91D" w14:textId="77777777" w:rsidTr="00DF18E5">
        <w:tc>
          <w:tcPr>
            <w:tcW w:w="9072" w:type="dxa"/>
            <w:tcBorders>
              <w:top w:val="nil"/>
              <w:bottom w:val="nil"/>
            </w:tcBorders>
            <w:shd w:val="clear" w:color="auto" w:fill="D5DE3D" w:themeFill="accent1"/>
          </w:tcPr>
          <w:p w14:paraId="20EE155F" w14:textId="6CE1E6A6" w:rsidR="001C1A92" w:rsidRPr="00282942" w:rsidRDefault="00541DFC" w:rsidP="000D3A45">
            <w:pPr>
              <w:pStyle w:val="TableHeader"/>
            </w:pPr>
            <w:r w:rsidRPr="00282942">
              <w:t>Koplietots</w:t>
            </w:r>
          </w:p>
        </w:tc>
      </w:tr>
      <w:tr w:rsidR="001C1A92" w:rsidRPr="00282942" w14:paraId="288B5D50" w14:textId="77777777" w:rsidTr="003276D4">
        <w:trPr>
          <w:trHeight w:val="910"/>
        </w:trPr>
        <w:tc>
          <w:tcPr>
            <w:tcW w:w="9072" w:type="dxa"/>
            <w:tcBorders>
              <w:top w:val="nil"/>
              <w:bottom w:val="nil"/>
            </w:tcBorders>
          </w:tcPr>
          <w:p w14:paraId="4282A1F0" w14:textId="30F24F1F" w:rsidR="001C1A92" w:rsidRPr="00282942" w:rsidRDefault="001C1A92" w:rsidP="000D3A45">
            <w:r w:rsidRPr="00282942">
              <w:t>Informācija, kas ir apstip</w:t>
            </w:r>
            <w:r w:rsidR="00EE3F5F" w:rsidRPr="00282942">
              <w:t>r</w:t>
            </w:r>
            <w:r w:rsidRPr="00282942">
              <w:t xml:space="preserve">ināta apmaiņai ar projekta īstenošanā iesaistītajām pusēm. </w:t>
            </w:r>
            <w:r w:rsidR="00EE3F5F" w:rsidRPr="00282942">
              <w:t>Informācija, kas atrodas šajā stadijā</w:t>
            </w:r>
            <w:r w:rsidR="001D5124" w:rsidRPr="00282942">
              <w:t>,</w:t>
            </w:r>
            <w:r w:rsidR="00EE3F5F" w:rsidRPr="00282942">
              <w:t xml:space="preserve"> tiek izmantota projekta koordinēšanā un sadarbības nodrošināšanai starp projektā iesaistītajām pusēm.</w:t>
            </w:r>
          </w:p>
        </w:tc>
      </w:tr>
      <w:tr w:rsidR="001C1A92" w:rsidRPr="00282942" w14:paraId="3E255D11" w14:textId="77777777" w:rsidTr="00DF18E5">
        <w:tc>
          <w:tcPr>
            <w:tcW w:w="9072" w:type="dxa"/>
            <w:tcBorders>
              <w:top w:val="nil"/>
              <w:bottom w:val="nil"/>
            </w:tcBorders>
            <w:shd w:val="clear" w:color="auto" w:fill="D5DE3D" w:themeFill="accent1"/>
          </w:tcPr>
          <w:p w14:paraId="058799D6" w14:textId="76197739" w:rsidR="001C1A92" w:rsidRPr="00282942" w:rsidRDefault="00541DFC" w:rsidP="000D3A45">
            <w:pPr>
              <w:pStyle w:val="TableHeader"/>
            </w:pPr>
            <w:r w:rsidRPr="00282942">
              <w:t>Publicēts</w:t>
            </w:r>
          </w:p>
        </w:tc>
      </w:tr>
      <w:tr w:rsidR="001C1A92" w:rsidRPr="00282942" w14:paraId="7AFF72AF" w14:textId="77777777" w:rsidTr="00DF18E5">
        <w:tc>
          <w:tcPr>
            <w:tcW w:w="9072" w:type="dxa"/>
            <w:tcBorders>
              <w:top w:val="nil"/>
              <w:bottom w:val="nil"/>
            </w:tcBorders>
          </w:tcPr>
          <w:p w14:paraId="3A70231A" w14:textId="2953594D" w:rsidR="001C1A92" w:rsidRPr="00282942" w:rsidRDefault="00137D12" w:rsidP="000D3A45">
            <w:r w:rsidRPr="00282942">
              <w:t>Informācija, kura ir apstiprināta turpmākai projekta detalizēšanai, būvniecībai vai aktīvu pārvaldīb</w:t>
            </w:r>
            <w:r w:rsidR="00D456C8" w:rsidRPr="00282942">
              <w:t>ai</w:t>
            </w:r>
            <w:r w:rsidRPr="00282942">
              <w:t>.</w:t>
            </w:r>
            <w:r w:rsidR="00EE3F5F" w:rsidRPr="00282942">
              <w:t xml:space="preserve"> Saskaņā ar </w:t>
            </w:r>
            <w:r w:rsidR="001452A8" w:rsidRPr="00282942">
              <w:t xml:space="preserve">projekta kontroles punktiem noteiktos termiņos projekta informācija </w:t>
            </w:r>
            <w:r w:rsidR="005339F8" w:rsidRPr="00282942">
              <w:t xml:space="preserve">ir jāiesniedz </w:t>
            </w:r>
            <w:r w:rsidR="001452A8" w:rsidRPr="00282942">
              <w:t>uz apstiprināšanu. Informācija tiek apstiprināta stadijā Publicēts, ja ir izpildītas visas prasības</w:t>
            </w:r>
            <w:r w:rsidR="00F84145" w:rsidRPr="00282942">
              <w:t>,</w:t>
            </w:r>
            <w:r w:rsidR="001452A8" w:rsidRPr="00282942">
              <w:t xml:space="preserve"> kas tai ir izvirzītas attiecīgajā projekta stadijā un projekta kontroles punktā.</w:t>
            </w:r>
          </w:p>
        </w:tc>
      </w:tr>
      <w:tr w:rsidR="001C1A92" w:rsidRPr="00282942" w14:paraId="02FF7698" w14:textId="77777777" w:rsidTr="00DF18E5">
        <w:tc>
          <w:tcPr>
            <w:tcW w:w="9072" w:type="dxa"/>
            <w:tcBorders>
              <w:top w:val="nil"/>
              <w:bottom w:val="nil"/>
            </w:tcBorders>
            <w:shd w:val="clear" w:color="auto" w:fill="D5DE3D" w:themeFill="accent1"/>
          </w:tcPr>
          <w:p w14:paraId="34DFA666" w14:textId="534A0602" w:rsidR="001C1A92" w:rsidRPr="00282942" w:rsidRDefault="00541DFC" w:rsidP="000D3A45">
            <w:pPr>
              <w:pStyle w:val="TableHeader"/>
            </w:pPr>
            <w:r w:rsidRPr="00282942">
              <w:t>Arhivēts</w:t>
            </w:r>
          </w:p>
        </w:tc>
      </w:tr>
      <w:tr w:rsidR="001C1A92" w:rsidRPr="00282942" w14:paraId="377FB15E" w14:textId="77777777" w:rsidTr="00DF18E5">
        <w:tc>
          <w:tcPr>
            <w:tcW w:w="9072" w:type="dxa"/>
            <w:tcBorders>
              <w:top w:val="nil"/>
            </w:tcBorders>
          </w:tcPr>
          <w:p w14:paraId="1D754909" w14:textId="4960F117" w:rsidR="001C1A92" w:rsidRPr="00282942" w:rsidRDefault="00137D12" w:rsidP="000D3A45">
            <w:r w:rsidRPr="00282942">
              <w:lastRenderedPageBreak/>
              <w:t>Informācijas attīstības žurnāls, kas nodrošina iespēju izsekot informācijas attīstības ciklam.</w:t>
            </w:r>
            <w:r w:rsidR="001452A8" w:rsidRPr="00282942">
              <w:t xml:space="preserve"> Šeit atrodama visa projekta attīstības vēsture, kas ir tikusi </w:t>
            </w:r>
            <w:r w:rsidR="00F33F0A" w:rsidRPr="00282942">
              <w:t>apstiprināta</w:t>
            </w:r>
            <w:r w:rsidR="001452A8" w:rsidRPr="00282942">
              <w:t xml:space="preserve"> stadij</w:t>
            </w:r>
            <w:r w:rsidR="00F33F0A" w:rsidRPr="00282942">
              <w:t>ā</w:t>
            </w:r>
            <w:r w:rsidR="001452A8" w:rsidRPr="00282942">
              <w:t xml:space="preserve"> Publicēts.</w:t>
            </w:r>
          </w:p>
        </w:tc>
      </w:tr>
    </w:tbl>
    <w:p w14:paraId="4CE16D33" w14:textId="77777777" w:rsidR="00DF18E5" w:rsidRPr="00DF18E5" w:rsidRDefault="00DF18E5" w:rsidP="00DF18E5"/>
    <w:p w14:paraId="7F2723F3" w14:textId="77231381" w:rsidR="00DF18E5" w:rsidRDefault="00DF18E5" w:rsidP="00281684">
      <w:pPr>
        <w:pStyle w:val="Heading2"/>
      </w:pPr>
      <w:bookmarkStart w:id="17" w:name="_Toc18847950"/>
      <w:bookmarkStart w:id="18" w:name="_Toc18848006"/>
      <w:bookmarkStart w:id="19" w:name="_Toc18852713"/>
      <w:bookmarkStart w:id="20" w:name="_Toc20391537"/>
      <w:bookmarkStart w:id="21" w:name="_Toc20391598"/>
      <w:bookmarkStart w:id="22" w:name="_Toc20393829"/>
      <w:bookmarkStart w:id="23" w:name="_Toc20408329"/>
      <w:bookmarkStart w:id="24" w:name="_Toc20408390"/>
      <w:bookmarkStart w:id="25" w:name="_Toc20579412"/>
      <w:bookmarkStart w:id="26" w:name="_Toc20582163"/>
      <w:bookmarkStart w:id="27" w:name="_Toc20655636"/>
      <w:bookmarkStart w:id="28" w:name="_Toc20655695"/>
      <w:bookmarkStart w:id="29" w:name="_Toc20754564"/>
      <w:bookmarkStart w:id="30" w:name="_Toc20754565"/>
      <w:bookmarkStart w:id="31" w:name="_Toc232598080"/>
      <w:bookmarkEnd w:id="17"/>
      <w:bookmarkEnd w:id="18"/>
      <w:bookmarkEnd w:id="19"/>
      <w:bookmarkEnd w:id="20"/>
      <w:bookmarkEnd w:id="21"/>
      <w:bookmarkEnd w:id="22"/>
      <w:bookmarkEnd w:id="23"/>
      <w:bookmarkEnd w:id="24"/>
      <w:bookmarkEnd w:id="25"/>
      <w:bookmarkEnd w:id="26"/>
      <w:bookmarkEnd w:id="27"/>
      <w:bookmarkEnd w:id="28"/>
      <w:bookmarkEnd w:id="29"/>
      <w:r w:rsidRPr="00DF18E5">
        <w:t>Darba plūsma veicot projektēšanas darbus</w:t>
      </w:r>
      <w:bookmarkEnd w:id="30"/>
      <w:bookmarkEnd w:id="31"/>
    </w:p>
    <w:p w14:paraId="1B9B2D19" w14:textId="0A5C1338" w:rsidR="00DF18E5" w:rsidRPr="00DF18E5" w:rsidRDefault="00DF18E5" w:rsidP="00DF18E5">
      <w:r w:rsidRPr="00DF18E5">
        <w:t>Šajā sadaļā tiek aprakstītas minimālās prasības un noteikumi BIM darba plūsmai attiecībā uz BIM radīšanu un VDV izmantošanu veicot projektēšanas darbus.</w:t>
      </w:r>
    </w:p>
    <w:p w14:paraId="5CD8C0A5" w14:textId="7FFA7982" w:rsidR="00DA0417" w:rsidRPr="00DF18E5" w:rsidRDefault="00DF18E5" w:rsidP="007C3984">
      <w:pPr>
        <w:numPr>
          <w:ilvl w:val="0"/>
          <w:numId w:val="2"/>
        </w:numPr>
        <w:spacing w:after="120"/>
        <w:contextualSpacing/>
      </w:pPr>
      <w:r w:rsidRPr="00DF18E5">
        <w:t xml:space="preserve">Katram modeļa izstrādātājam ir nepieciešams regulāri koordinēt savas darbības ar citu modeļu izstrādātājiem, tai skaitā, dalīties ar saviem modeļiem un veikt modeļu salīdzinājumus ar citu modeļu aktuālajām versijām. Kā arī ir jāveic modeļu pašpārbaudi, pārbaudot konsekvenci, pilnīgumu, saskaņotību un atbilstību </w:t>
      </w:r>
      <w:r w:rsidR="00A87C85">
        <w:t>p</w:t>
      </w:r>
      <w:r w:rsidRPr="00DF18E5">
        <w:t>asūtītāja informācijas prasībām.</w:t>
      </w:r>
    </w:p>
    <w:p w14:paraId="30C6823E" w14:textId="5232FAC8" w:rsidR="00DF18E5" w:rsidRPr="00DF18E5" w:rsidRDefault="00DF18E5" w:rsidP="00367341">
      <w:pPr>
        <w:numPr>
          <w:ilvl w:val="0"/>
          <w:numId w:val="2"/>
        </w:numPr>
        <w:spacing w:after="120"/>
        <w:contextualSpacing/>
      </w:pPr>
      <w:r w:rsidRPr="00DF18E5">
        <w:t xml:space="preserve">Piegādātājam ir nepieciešams noteikt informācijas apmaiņas biežumu atkarībā no projektēšanas stadijas. </w:t>
      </w:r>
      <w:r w:rsidR="00B82AB9" w:rsidRPr="00B82AB9">
        <w:t xml:space="preserve">Informācijas apmaiņa nozīmē </w:t>
      </w:r>
      <w:r w:rsidR="000405CD">
        <w:t>P</w:t>
      </w:r>
      <w:r w:rsidR="00B82AB9" w:rsidRPr="00B82AB9">
        <w:t xml:space="preserve">rojekta gaitā izstrādātās informācijas augšupielādi </w:t>
      </w:r>
      <w:r w:rsidR="000405CD">
        <w:t>VDV</w:t>
      </w:r>
      <w:r w:rsidR="00B82AB9" w:rsidRPr="00B82AB9">
        <w:t xml:space="preserve"> </w:t>
      </w:r>
      <w:r w:rsidR="000405CD">
        <w:t>(</w:t>
      </w:r>
      <w:r w:rsidR="00B82AB9" w:rsidRPr="00B82AB9">
        <w:t>stadijā “Koplietots”</w:t>
      </w:r>
      <w:r w:rsidR="000405CD">
        <w:t>)</w:t>
      </w:r>
      <w:r w:rsidR="00B82AB9" w:rsidRPr="00B82AB9">
        <w:t>.</w:t>
      </w:r>
      <w:r w:rsidR="000405CD">
        <w:t xml:space="preserve"> </w:t>
      </w:r>
    </w:p>
    <w:p w14:paraId="4A7F5E36" w14:textId="759D241E" w:rsidR="00DF18E5" w:rsidRPr="00DF18E5" w:rsidRDefault="00DF18E5" w:rsidP="00367341">
      <w:pPr>
        <w:numPr>
          <w:ilvl w:val="0"/>
          <w:numId w:val="2"/>
        </w:numPr>
        <w:spacing w:after="120"/>
        <w:contextualSpacing/>
      </w:pPr>
      <w:bookmarkStart w:id="32" w:name="_Hlk6766424"/>
      <w:r w:rsidRPr="00DF18E5">
        <w:t xml:space="preserve">BIM nodevumi ir savlaicīgi jāiesniedz </w:t>
      </w:r>
      <w:r w:rsidR="00A87C85">
        <w:t>p</w:t>
      </w:r>
      <w:r w:rsidRPr="00DF18E5">
        <w:t xml:space="preserve">asūtītājam atbilstoši attiecīgajiem kontroles punktiem. </w:t>
      </w:r>
    </w:p>
    <w:bookmarkEnd w:id="32"/>
    <w:p w14:paraId="134E27B8" w14:textId="3F04D7BF" w:rsidR="00DF18E5" w:rsidRPr="00DF18E5" w:rsidRDefault="00DF18E5" w:rsidP="00367341">
      <w:pPr>
        <w:numPr>
          <w:ilvl w:val="0"/>
          <w:numId w:val="2"/>
        </w:numPr>
        <w:spacing w:after="120"/>
        <w:contextualSpacing/>
      </w:pPr>
      <w:r w:rsidRPr="00DF18E5">
        <w:t xml:space="preserve">BIM nodevumus </w:t>
      </w:r>
      <w:r w:rsidR="00A87C85">
        <w:t>p</w:t>
      </w:r>
      <w:r w:rsidRPr="00DF18E5">
        <w:t xml:space="preserve">asūtītājam iesniedz piegādātāja </w:t>
      </w:r>
      <w:r w:rsidR="00825EBB">
        <w:t>informācijas</w:t>
      </w:r>
      <w:r w:rsidR="006B5DAF" w:rsidRPr="00DF18E5">
        <w:t xml:space="preserve"> </w:t>
      </w:r>
      <w:r w:rsidRPr="00DF18E5">
        <w:t xml:space="preserve">menedžeris. Piegādātāja </w:t>
      </w:r>
      <w:r w:rsidR="00825EBB">
        <w:t>informācijas</w:t>
      </w:r>
      <w:r w:rsidR="006B5DAF" w:rsidRPr="00DF18E5">
        <w:t xml:space="preserve"> </w:t>
      </w:r>
      <w:r w:rsidRPr="00DF18E5">
        <w:t xml:space="preserve">menedžerim ir pienākums nekavējoties informēt </w:t>
      </w:r>
      <w:r w:rsidR="00825EBB">
        <w:t>p</w:t>
      </w:r>
      <w:r w:rsidRPr="00DF18E5">
        <w:t xml:space="preserve">asūtītāja </w:t>
      </w:r>
      <w:r w:rsidR="00825EBB">
        <w:t>informācijas</w:t>
      </w:r>
      <w:r w:rsidR="006B5DAF" w:rsidRPr="00DF18E5">
        <w:t xml:space="preserve"> </w:t>
      </w:r>
      <w:r w:rsidRPr="00DF18E5">
        <w:t xml:space="preserve">menedžeri, ka nodevumi ir iesniegti. </w:t>
      </w:r>
    </w:p>
    <w:p w14:paraId="3856791D" w14:textId="421EC6E2" w:rsidR="00DF18E5" w:rsidRPr="00DF18E5" w:rsidRDefault="00DF18E5" w:rsidP="00367341">
      <w:pPr>
        <w:numPr>
          <w:ilvl w:val="0"/>
          <w:numId w:val="2"/>
        </w:numPr>
        <w:spacing w:after="120"/>
        <w:contextualSpacing/>
      </w:pPr>
      <w:r w:rsidRPr="00DF18E5">
        <w:t xml:space="preserve">Pasūtītāja </w:t>
      </w:r>
      <w:r w:rsidR="00825EBB">
        <w:t>informācijas</w:t>
      </w:r>
      <w:r w:rsidR="006B5DAF" w:rsidRPr="00DF18E5">
        <w:t xml:space="preserve"> </w:t>
      </w:r>
      <w:r w:rsidRPr="00DF18E5">
        <w:t xml:space="preserve">menedžeris 10 darba dienu laikā apstiprinās vai noraidīs piegādāto informāciju, sniedzot komentārus par konstatētajiem trūkumiem vai nepilnībām piegādātajā informācijā. </w:t>
      </w:r>
    </w:p>
    <w:p w14:paraId="68711B02" w14:textId="77777777" w:rsidR="00DF18E5" w:rsidRPr="00DF18E5" w:rsidRDefault="00DF18E5" w:rsidP="00367341">
      <w:pPr>
        <w:numPr>
          <w:ilvl w:val="0"/>
          <w:numId w:val="2"/>
        </w:numPr>
        <w:spacing w:after="120"/>
        <w:contextualSpacing/>
      </w:pPr>
      <w:r w:rsidRPr="00DF18E5">
        <w:t xml:space="preserve">Piegādātājam ir pienākums 10 darba dienu laikā novērst konstatētās nepilnības vai trūkumus un iesniegt atkārtotai izskatīšanai noraidīto informāciju. </w:t>
      </w:r>
    </w:p>
    <w:p w14:paraId="562614E2" w14:textId="1CEDD67A" w:rsidR="00DF18E5" w:rsidRPr="00DF18E5" w:rsidRDefault="00DF18E5" w:rsidP="00367341">
      <w:pPr>
        <w:numPr>
          <w:ilvl w:val="0"/>
          <w:numId w:val="2"/>
        </w:numPr>
        <w:spacing w:after="120"/>
        <w:contextualSpacing/>
      </w:pPr>
      <w:bookmarkStart w:id="33" w:name="_Hlk6836674"/>
      <w:r w:rsidRPr="00DF18E5">
        <w:t xml:space="preserve">Apstiprinātie BIM nodevumi atbilstoši attiecīgajam kontroles punktam tiek publicēti </w:t>
      </w:r>
      <w:bookmarkEnd w:id="33"/>
      <w:r w:rsidRPr="00DF18E5">
        <w:t>turpmākajai izmantošanai projekta iesaistīt</w:t>
      </w:r>
      <w:r w:rsidR="001A2B02">
        <w:t>a</w:t>
      </w:r>
      <w:r w:rsidRPr="00DF18E5">
        <w:t>jām pusēm. Vienīgi apstiprinātā informācija tiks iekļauta stadijā Publicēts, kas būs pieejama visām projektā iesaistītajām pusēm.</w:t>
      </w:r>
    </w:p>
    <w:p w14:paraId="0DFC174B" w14:textId="77777777" w:rsidR="00DF18E5" w:rsidRPr="00DF18E5" w:rsidRDefault="00DF18E5" w:rsidP="00367341">
      <w:pPr>
        <w:numPr>
          <w:ilvl w:val="0"/>
          <w:numId w:val="2"/>
        </w:numPr>
        <w:spacing w:after="120"/>
        <w:contextualSpacing/>
      </w:pPr>
      <w:r w:rsidRPr="00DF18E5">
        <w:t>BIM nodevumi tiek publicēti tikai pēc attiecīgā kontroles punkta visu sasniedzamo rezultātu izpildes.</w:t>
      </w:r>
    </w:p>
    <w:p w14:paraId="1B164F05" w14:textId="391BA721" w:rsidR="00DF18E5" w:rsidRDefault="00DF18E5" w:rsidP="00367341">
      <w:pPr>
        <w:numPr>
          <w:ilvl w:val="0"/>
          <w:numId w:val="2"/>
        </w:numPr>
        <w:spacing w:after="120"/>
        <w:contextualSpacing/>
      </w:pPr>
      <w:r w:rsidRPr="00DF18E5">
        <w:t xml:space="preserve">Pēc nākamās BIM apstiprinātās versijas publicēšanas iepriekšējā BIM apstiprinātā versija tiek pārnesta uz </w:t>
      </w:r>
      <w:r w:rsidR="00B82AB9">
        <w:t>VDV</w:t>
      </w:r>
      <w:r w:rsidRPr="00DF18E5">
        <w:t xml:space="preserve"> arhīva stadiju.</w:t>
      </w:r>
    </w:p>
    <w:p w14:paraId="6DBFCDB8" w14:textId="77777777" w:rsidR="00DF18E5" w:rsidRPr="00DF18E5" w:rsidRDefault="00DF18E5" w:rsidP="00DF18E5">
      <w:pPr>
        <w:spacing w:after="120"/>
        <w:ind w:left="360"/>
        <w:contextualSpacing/>
      </w:pPr>
    </w:p>
    <w:p w14:paraId="36EE0159" w14:textId="0761A1E6" w:rsidR="00DF18E5" w:rsidRPr="00DF18E5" w:rsidRDefault="00DF18E5" w:rsidP="00DF18E5">
      <w:pPr>
        <w:spacing w:after="120"/>
        <w:contextualSpacing/>
      </w:pPr>
      <w:r w:rsidRPr="00DF18E5">
        <w:t>Zemāk ir norādīta principiāla procesa shēma.</w:t>
      </w:r>
    </w:p>
    <w:p w14:paraId="42D146BC" w14:textId="789CB49E" w:rsidR="00157C5B" w:rsidRPr="00470FDD" w:rsidRDefault="00E620AC" w:rsidP="00470FDD">
      <w:pPr>
        <w:ind w:left="-851" w:right="-569"/>
        <w:jc w:val="center"/>
      </w:pPr>
      <w:r w:rsidRPr="00864BF3">
        <w:rPr>
          <w:noProof/>
        </w:rPr>
        <w:lastRenderedPageBreak/>
        <w:drawing>
          <wp:inline distT="0" distB="0" distL="0" distR="0" wp14:anchorId="306C96AE" wp14:editId="79C7DA08">
            <wp:extent cx="5820578" cy="3959524"/>
            <wp:effectExtent l="0" t="0" r="8890" b="3175"/>
            <wp:docPr id="2052247504" name="Picture 6">
              <a:extLst xmlns:a="http://schemas.openxmlformats.org/drawingml/2006/main">
                <a:ext uri="{FF2B5EF4-FFF2-40B4-BE49-F238E27FC236}">
                  <a16:creationId xmlns:a16="http://schemas.microsoft.com/office/drawing/2014/main" id="{9B7C6F45-3506-4A62-8269-15F7323957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247504" name="Picture 6">
                      <a:extLst>
                        <a:ext uri="{FF2B5EF4-FFF2-40B4-BE49-F238E27FC236}">
                          <a16:creationId xmlns:a16="http://schemas.microsoft.com/office/drawing/2014/main" id="{9B7C6F45-3506-4A62-8269-15F732395782}"/>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l="5779" t="7481" r="4658" b="6361"/>
                    <a:stretch/>
                  </pic:blipFill>
                  <pic:spPr bwMode="auto">
                    <a:xfrm>
                      <a:off x="0" y="0"/>
                      <a:ext cx="5820578" cy="3959524"/>
                    </a:xfrm>
                    <a:prstGeom prst="rect">
                      <a:avLst/>
                    </a:prstGeom>
                    <a:ln>
                      <a:noFill/>
                    </a:ln>
                    <a:extLst>
                      <a:ext uri="{53640926-AAD7-44D8-BBD7-CCE9431645EC}">
                        <a14:shadowObscured xmlns:a14="http://schemas.microsoft.com/office/drawing/2010/main"/>
                      </a:ext>
                    </a:extLst>
                  </pic:spPr>
                </pic:pic>
              </a:graphicData>
            </a:graphic>
          </wp:inline>
        </w:drawing>
      </w:r>
    </w:p>
    <w:p w14:paraId="0BA6B440" w14:textId="04BB1024" w:rsidR="00D734E7" w:rsidRDefault="00D734E7" w:rsidP="000C7C5C">
      <w:pPr>
        <w:pStyle w:val="Heading2"/>
      </w:pPr>
      <w:bookmarkStart w:id="34" w:name="_Toc20393834"/>
      <w:bookmarkStart w:id="35" w:name="_Toc20408334"/>
      <w:bookmarkStart w:id="36" w:name="_Toc20408395"/>
      <w:bookmarkStart w:id="37" w:name="_Toc20579417"/>
      <w:bookmarkStart w:id="38" w:name="_Toc20582168"/>
      <w:bookmarkStart w:id="39" w:name="_Toc20655641"/>
      <w:bookmarkStart w:id="40" w:name="_Toc20655700"/>
      <w:bookmarkStart w:id="41" w:name="_Toc20754569"/>
      <w:bookmarkStart w:id="42" w:name="_Toc18847952"/>
      <w:bookmarkStart w:id="43" w:name="_Toc18848008"/>
      <w:bookmarkStart w:id="44" w:name="_Toc18852715"/>
      <w:bookmarkStart w:id="45" w:name="_Toc20391539"/>
      <w:bookmarkStart w:id="46" w:name="_Toc20391600"/>
      <w:bookmarkStart w:id="47" w:name="_Toc20393835"/>
      <w:bookmarkStart w:id="48" w:name="_Toc20408335"/>
      <w:bookmarkStart w:id="49" w:name="_Toc20408396"/>
      <w:bookmarkStart w:id="50" w:name="_Toc20579418"/>
      <w:bookmarkStart w:id="51" w:name="_Toc20582169"/>
      <w:bookmarkStart w:id="52" w:name="_Toc20655642"/>
      <w:bookmarkStart w:id="53" w:name="_Toc20655701"/>
      <w:bookmarkStart w:id="54" w:name="_Toc20754570"/>
      <w:bookmarkStart w:id="55" w:name="_Toc18847953"/>
      <w:bookmarkStart w:id="56" w:name="_Toc18848009"/>
      <w:bookmarkStart w:id="57" w:name="_Toc18852716"/>
      <w:bookmarkStart w:id="58" w:name="_Toc20391540"/>
      <w:bookmarkStart w:id="59" w:name="_Toc20391601"/>
      <w:bookmarkStart w:id="60" w:name="_Toc20393836"/>
      <w:bookmarkStart w:id="61" w:name="_Toc20408336"/>
      <w:bookmarkStart w:id="62" w:name="_Toc20408397"/>
      <w:bookmarkStart w:id="63" w:name="_Toc20579419"/>
      <w:bookmarkStart w:id="64" w:name="_Toc20582170"/>
      <w:bookmarkStart w:id="65" w:name="_Toc20655643"/>
      <w:bookmarkStart w:id="66" w:name="_Toc20655702"/>
      <w:bookmarkStart w:id="67" w:name="_Toc20754571"/>
      <w:bookmarkStart w:id="68" w:name="_Toc232598081"/>
      <w:bookmarkStart w:id="69" w:name="_Toc20754572"/>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r>
        <w:t>BIM process būvdarbu laikā</w:t>
      </w:r>
      <w:bookmarkEnd w:id="68"/>
    </w:p>
    <w:p w14:paraId="0B52AD9B" w14:textId="77777777" w:rsidR="00D734E7" w:rsidRPr="00DF18E5" w:rsidRDefault="00D734E7" w:rsidP="00D734E7">
      <w:r w:rsidRPr="00DF18E5">
        <w:t>Būvdarbu laikā 3D BIM modeļus ir pastāvīgi jāatjauno un jāpapildina, ņemot vērā veikt</w:t>
      </w:r>
      <w:r>
        <w:t>ā</w:t>
      </w:r>
      <w:r w:rsidRPr="00DF18E5">
        <w:t xml:space="preserve">s izmaiņas un radušos informāciju par </w:t>
      </w:r>
      <w:r>
        <w:t xml:space="preserve">būves elementiem un </w:t>
      </w:r>
      <w:r w:rsidRPr="00DF18E5">
        <w:t>aktīviem, lai pēc projekta pabeigšanas BIM būtu pilnībā atbilstošs faktiski izbūvētajai ēkai (objektam) un būtu gatavs apsaimniekošanas procesam un Aktīvu informācijas modeļa izveidei.</w:t>
      </w:r>
    </w:p>
    <w:p w14:paraId="7DDABD91" w14:textId="77777777" w:rsidR="00D734E7" w:rsidRPr="00DF18E5" w:rsidRDefault="00D734E7" w:rsidP="00D734E7">
      <w:r w:rsidRPr="00DF18E5">
        <w:t>Informācijas apmaiņas process būvdarbu laikā ir atkarīgs no izvēlēt</w:t>
      </w:r>
      <w:r>
        <w:t>ā</w:t>
      </w:r>
      <w:r w:rsidRPr="00DF18E5">
        <w:t xml:space="preserve">s </w:t>
      </w:r>
      <w:r>
        <w:t xml:space="preserve">BIM </w:t>
      </w:r>
      <w:r w:rsidRPr="00DF18E5">
        <w:t>piegādes metodes, jeb iepirkuma principa, proti, kad būvprojekta izstrāde un būvdarbi tiek veikti viena līguma ietvaros, vai kad būvprojekta izstrādi un būvdarbus nodrošina atšķirīgi piegādātāji atšķirīgu līgumu ietvaros.</w:t>
      </w:r>
    </w:p>
    <w:p w14:paraId="4BA74E99" w14:textId="77777777" w:rsidR="00D734E7" w:rsidRPr="004159C7" w:rsidRDefault="00D734E7" w:rsidP="00D734E7">
      <w:pPr>
        <w:rPr>
          <w:rStyle w:val="Strong"/>
        </w:rPr>
      </w:pPr>
      <w:bookmarkStart w:id="70" w:name="_Hlk20572814"/>
      <w:r w:rsidRPr="004159C7">
        <w:rPr>
          <w:rStyle w:val="Strong"/>
        </w:rPr>
        <w:t>Izmaiņu veikšanas kārtība (vispārīgie norādījumi):</w:t>
      </w:r>
      <w:bookmarkEnd w:id="70"/>
    </w:p>
    <w:p w14:paraId="6C7F2536" w14:textId="77777777" w:rsidR="00D734E7" w:rsidRPr="00DF18E5" w:rsidRDefault="00D734E7" w:rsidP="00D734E7">
      <w:pPr>
        <w:pStyle w:val="ListParagraph"/>
      </w:pPr>
      <w:r w:rsidRPr="00DF18E5">
        <w:t>Ierosināt</w:t>
      </w:r>
      <w:r>
        <w:t>ā</w:t>
      </w:r>
      <w:r w:rsidRPr="00DF18E5">
        <w:t xml:space="preserve">s izmaiņas piegādātājs atspoguļo 3D BIM modeļos (saglabājot noteikto detalizācijas līmeni) un iesniedz pārbaudei un saskaņošanai pasūtītājam. </w:t>
      </w:r>
    </w:p>
    <w:p w14:paraId="64C37C74" w14:textId="77777777" w:rsidR="00D734E7" w:rsidRPr="00DF18E5" w:rsidRDefault="00D734E7" w:rsidP="00D734E7">
      <w:pPr>
        <w:pStyle w:val="ListParagraph"/>
      </w:pPr>
      <w:r w:rsidRPr="00DF18E5">
        <w:t xml:space="preserve">3D BIM modeļus ir jāiesniedz savlaicīgi, ar izmaiņām būvniecības laikā un ar atkāpēm no būvprojekta, t.sk. kopā ar rasējumiem par izmaiņu veikšanu. </w:t>
      </w:r>
    </w:p>
    <w:p w14:paraId="3A8A6773" w14:textId="77777777" w:rsidR="00D734E7" w:rsidRPr="00DF18E5" w:rsidRDefault="00D734E7" w:rsidP="00D734E7">
      <w:pPr>
        <w:pStyle w:val="ListParagraph"/>
      </w:pPr>
      <w:r w:rsidRPr="00DF18E5">
        <w:t>Visām izmaiņām un atkāpēm no būvprojekta ir jābūt ietvertām 3D BIM modeļos un jāatspoguļo faktiski plānotos būvdarbu risinājumus.</w:t>
      </w:r>
    </w:p>
    <w:p w14:paraId="6AAF8389" w14:textId="77777777" w:rsidR="00D734E7" w:rsidRPr="00DF18E5" w:rsidRDefault="00D734E7" w:rsidP="00D734E7">
      <w:pPr>
        <w:pStyle w:val="ListParagraph"/>
      </w:pPr>
      <w:r w:rsidRPr="00DF18E5">
        <w:lastRenderedPageBreak/>
        <w:t>Veicot izmaiņas 3D BIM modeļos, ir jāievēro VDV darba plūsmas aprakstu, kā arī visu attiecīgo BIM prasību sadaļu nosacījumus, piemēr</w:t>
      </w:r>
      <w:r>
        <w:t>a</w:t>
      </w:r>
      <w:r w:rsidRPr="00DF18E5">
        <w:t xml:space="preserve">m, modelēšanas prasības, koordinēšanas un kvalitātes kontroles prasības, u.t.t. </w:t>
      </w:r>
    </w:p>
    <w:p w14:paraId="6A561A06" w14:textId="77777777" w:rsidR="00D734E7" w:rsidRPr="00DF18E5" w:rsidRDefault="00D734E7" w:rsidP="00D734E7">
      <w:pPr>
        <w:pStyle w:val="ListParagraph"/>
      </w:pPr>
      <w:r w:rsidRPr="00DF18E5">
        <w:t>Pasūtītājs veic pārbaudi atbilstoši kontroles punkta nosacījumiem, un attiecīgi noraida vai publicē ierosināt</w:t>
      </w:r>
      <w:r>
        <w:t>ā</w:t>
      </w:r>
      <w:r w:rsidRPr="00DF18E5">
        <w:t>s izmaiņas.</w:t>
      </w:r>
    </w:p>
    <w:p w14:paraId="043150AB" w14:textId="77777777" w:rsidR="00D734E7" w:rsidRPr="00DF18E5" w:rsidRDefault="00D734E7" w:rsidP="00D734E7">
      <w:pPr>
        <w:pStyle w:val="ListParagraph"/>
      </w:pPr>
      <w:r w:rsidRPr="00DF18E5">
        <w:t>Pēc ierosināto izmaiņu publicēšanas, tie ir uzskat</w:t>
      </w:r>
      <w:r>
        <w:t>ā</w:t>
      </w:r>
      <w:r w:rsidRPr="00DF18E5">
        <w:t xml:space="preserve">mi par nodotiem darbam attiecīgo būvdarbu veikšanai. </w:t>
      </w:r>
    </w:p>
    <w:p w14:paraId="72F06697" w14:textId="77777777" w:rsidR="00D734E7" w:rsidRPr="00DF18E5" w:rsidRDefault="00D734E7" w:rsidP="00D734E7">
      <w:pPr>
        <w:pStyle w:val="ListParagraph"/>
      </w:pPr>
      <w:r w:rsidRPr="00DF18E5">
        <w:t>BIM prasības nereglamentē finansiālo un juridisko atbildību par ierosinātām izmaiņām iepirkuma līguma ietvaros, jo t</w:t>
      </w:r>
      <w:r>
        <w:t>ā</w:t>
      </w:r>
      <w:r w:rsidRPr="00DF18E5">
        <w:t xml:space="preserve">s ir konkrētas tehniskas specifikācijas, iepirkuma līguma vai arī normatīvu aktu prasību jautājums. </w:t>
      </w:r>
    </w:p>
    <w:p w14:paraId="5B56E2BD" w14:textId="77777777" w:rsidR="00D734E7" w:rsidRPr="00DF18E5" w:rsidRDefault="00D734E7" w:rsidP="00D734E7">
      <w:pPr>
        <w:pStyle w:val="Heading3"/>
      </w:pPr>
      <w:bookmarkStart w:id="71" w:name="_Toc20754567"/>
      <w:bookmarkStart w:id="72" w:name="_Toc171423866"/>
      <w:bookmarkStart w:id="73" w:name="_Toc232598082"/>
      <w:r w:rsidRPr="00DF18E5">
        <w:t xml:space="preserve">Informācijas apmaiņa izmantojot principu </w:t>
      </w:r>
      <w:r>
        <w:br/>
      </w:r>
      <w:r w:rsidRPr="00DF18E5">
        <w:t>“projektē un būvē”</w:t>
      </w:r>
      <w:bookmarkEnd w:id="71"/>
      <w:bookmarkEnd w:id="72"/>
      <w:bookmarkEnd w:id="73"/>
    </w:p>
    <w:p w14:paraId="2F454620" w14:textId="77777777" w:rsidR="00D734E7" w:rsidRPr="00D6133C" w:rsidRDefault="00D734E7" w:rsidP="00D734E7">
      <w:pPr>
        <w:rPr>
          <w:rStyle w:val="Strong"/>
          <w:b w:val="0"/>
          <w:bCs w:val="0"/>
          <w:spacing w:val="-4"/>
        </w:rPr>
      </w:pPr>
      <w:r w:rsidRPr="00D6133C">
        <w:rPr>
          <w:spacing w:val="-4"/>
        </w:rPr>
        <w:t>Pie principa “projektē un būvē” piegādātājs uzņemas pilnu atbildību par informācijas saņemšanu no būvlaukuma priekš 3D BIM modeļu atjaunošanas un papildināšanas būvdarbu laikā.</w:t>
      </w:r>
    </w:p>
    <w:p w14:paraId="0FA00ED2" w14:textId="77777777" w:rsidR="00D734E7" w:rsidRPr="004159C7" w:rsidRDefault="00D734E7" w:rsidP="00D734E7">
      <w:pPr>
        <w:rPr>
          <w:rStyle w:val="Strong"/>
        </w:rPr>
      </w:pPr>
      <w:r w:rsidRPr="004159C7">
        <w:rPr>
          <w:rStyle w:val="Strong"/>
        </w:rPr>
        <w:t>Izmaiņu veikšana:</w:t>
      </w:r>
    </w:p>
    <w:p w14:paraId="0A6555ED" w14:textId="77777777" w:rsidR="00D734E7" w:rsidRPr="00DF18E5" w:rsidRDefault="00D734E7" w:rsidP="00D734E7">
      <w:pPr>
        <w:pStyle w:val="ListParagraph"/>
      </w:pPr>
      <w:bookmarkStart w:id="74" w:name="_Hlk20567173"/>
      <w:r w:rsidRPr="00DF18E5">
        <w:t>Piegādātājs nodrošina savlaicīgu informācijas apmaiņu par ierosinātām izmaiņām starp būvdarbu veicēju un projektēšanas komandu.</w:t>
      </w:r>
    </w:p>
    <w:p w14:paraId="6C9E0B15" w14:textId="77777777" w:rsidR="00D734E7" w:rsidRPr="00DF18E5" w:rsidRDefault="00D734E7" w:rsidP="00D734E7">
      <w:pPr>
        <w:pStyle w:val="ListParagraph"/>
      </w:pPr>
      <w:r w:rsidRPr="00DF18E5">
        <w:t>Zemāk shematiskā veidā ir attēlotā izmaiņu veikšanas darba plūsma.</w:t>
      </w:r>
    </w:p>
    <w:bookmarkEnd w:id="74"/>
    <w:p w14:paraId="4BFCE9B7" w14:textId="09EA41CA" w:rsidR="00D734E7" w:rsidRDefault="00D734E7" w:rsidP="00D734E7">
      <w:pPr>
        <w:spacing w:after="0"/>
        <w:jc w:val="center"/>
      </w:pPr>
      <w:r>
        <w:rPr>
          <w:noProof/>
        </w:rPr>
        <w:drawing>
          <wp:inline distT="0" distB="0" distL="0" distR="0" wp14:anchorId="409EE913" wp14:editId="2B6049CE">
            <wp:extent cx="5222271" cy="4152900"/>
            <wp:effectExtent l="0" t="0" r="0" b="0"/>
            <wp:docPr id="2052247512" name="Picture 3">
              <a:extLst xmlns:a="http://schemas.openxmlformats.org/drawingml/2006/main">
                <a:ext uri="{FF2B5EF4-FFF2-40B4-BE49-F238E27FC236}">
                  <a16:creationId xmlns:a16="http://schemas.microsoft.com/office/drawing/2014/main" id="{0B2B681B-F3BF-48A8-ABDF-129C567C4A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lose up of a map&#10;&#10;Description automatically generated">
                      <a:extLst>
                        <a:ext uri="{FF2B5EF4-FFF2-40B4-BE49-F238E27FC236}">
                          <a16:creationId xmlns:a16="http://schemas.microsoft.com/office/drawing/2014/main" id="{0B2B681B-F3BF-48A8-ABDF-129C567C4A45}"/>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31516" cy="4160252"/>
                    </a:xfrm>
                    <a:prstGeom prst="rect">
                      <a:avLst/>
                    </a:prstGeom>
                  </pic:spPr>
                </pic:pic>
              </a:graphicData>
            </a:graphic>
          </wp:inline>
        </w:drawing>
      </w:r>
      <w:r>
        <w:br w:type="page"/>
      </w:r>
    </w:p>
    <w:p w14:paraId="4F18A7F5" w14:textId="70912789" w:rsidR="00DF18E5" w:rsidRPr="008E7A8C" w:rsidRDefault="00DF18E5" w:rsidP="000C7C5C">
      <w:pPr>
        <w:pStyle w:val="Heading2"/>
      </w:pPr>
      <w:bookmarkStart w:id="75" w:name="_Toc232598083"/>
      <w:r w:rsidRPr="00DF18E5">
        <w:lastRenderedPageBreak/>
        <w:t>Vienotā datu vide</w:t>
      </w:r>
      <w:bookmarkEnd w:id="69"/>
      <w:bookmarkEnd w:id="75"/>
    </w:p>
    <w:p w14:paraId="3CFB61B2" w14:textId="360610ED" w:rsidR="00E8229F" w:rsidRDefault="00900253" w:rsidP="00900253">
      <w:bookmarkStart w:id="76" w:name="_Toc20754573"/>
      <w:r>
        <w:t xml:space="preserve">VDV ir failu pārvaldības risinājums ar kura palīdzību tiek nodrošināta projekta gaitā izstrādātās informācijas glabāšana, koplietošana un apmaiņa. </w:t>
      </w:r>
      <w:r w:rsidR="00E8229F" w:rsidRPr="00E8229F">
        <w:t>Vienotās datu vides galvenais mērķis ir uzturēt centralizētu informācijas avotu, ar kuru izplata visu ar projektu saistīto informāciju attiecīgajām komandām un projekta dalībniekiem.</w:t>
      </w:r>
    </w:p>
    <w:p w14:paraId="3C2D8240" w14:textId="77777777" w:rsidR="00900253" w:rsidRPr="006C6DB8" w:rsidRDefault="00900253" w:rsidP="00900253">
      <w:r>
        <w:t>VDV</w:t>
      </w:r>
      <w:r w:rsidRPr="00A6178E">
        <w:t xml:space="preserve"> tiek glabāta un pārvaldīta informācija, kas tiek saukta par</w:t>
      </w:r>
      <w:r>
        <w:t xml:space="preserve"> informācijas </w:t>
      </w:r>
      <w:r w:rsidRPr="00A6178E">
        <w:t>konteineriem</w:t>
      </w:r>
      <w:r>
        <w:t xml:space="preserve"> (</w:t>
      </w:r>
      <w:r w:rsidRPr="00622404">
        <w:rPr>
          <w:i/>
          <w:iCs/>
        </w:rPr>
        <w:t>angl.: information containers)</w:t>
      </w:r>
      <w:r w:rsidRPr="00A6178E">
        <w:t>.</w:t>
      </w:r>
      <w:r>
        <w:t xml:space="preserve"> Informācijas konteineri ir 3D BIM modeļi, datubāzes, dokumenti un citi faili, kas satur informāciju.</w:t>
      </w:r>
      <w:r w:rsidRPr="00A6178E">
        <w:t xml:space="preserve"> Pēc</w:t>
      </w:r>
      <w:r>
        <w:t xml:space="preserve"> informācijas</w:t>
      </w:r>
      <w:r w:rsidRPr="00A6178E">
        <w:t xml:space="preserve"> konteinera </w:t>
      </w:r>
      <w:r>
        <w:t>izveides/ievietošanas VDV</w:t>
      </w:r>
      <w:r w:rsidRPr="00A6178E">
        <w:t>,</w:t>
      </w:r>
      <w:r>
        <w:t xml:space="preserve"> tai ir nepieciešams saglabāt sekojošu informāciju, lai būtu iespējams izsekot informācijas konteineru attīstības gaitai:</w:t>
      </w:r>
    </w:p>
    <w:p w14:paraId="38EA9BE1" w14:textId="77777777" w:rsidR="00900253" w:rsidRPr="00422FFC" w:rsidRDefault="00900253" w:rsidP="00A34582">
      <w:pPr>
        <w:pStyle w:val="ListParagraph"/>
      </w:pPr>
      <w:r>
        <w:t>Informācija par autoru</w:t>
      </w:r>
      <w:r w:rsidRPr="00422FFC">
        <w:t>, kurš ir izveidojis/ievietojis šo informācijas konteineri;</w:t>
      </w:r>
    </w:p>
    <w:p w14:paraId="1B6ADD48" w14:textId="7E2EB4EB" w:rsidR="00900253" w:rsidRPr="00422FFC" w:rsidRDefault="00900253" w:rsidP="00A34582">
      <w:pPr>
        <w:pStyle w:val="ListParagraph"/>
      </w:pPr>
      <w:r w:rsidRPr="00422FFC">
        <w:t>Informācija par to, kurš ir atjaunojis šo informācijas konteineri, saglabājot iespēju aplūkot vecās versijas</w:t>
      </w:r>
      <w:r w:rsidR="00B11DD7" w:rsidRPr="00422FFC">
        <w:t>.</w:t>
      </w:r>
    </w:p>
    <w:p w14:paraId="6DB7E520" w14:textId="77777777" w:rsidR="00900253" w:rsidRDefault="00900253" w:rsidP="00900253">
      <w:r>
        <w:t xml:space="preserve">Informācijas konteineri tiek organizēti pa stadijām atbilstoši informācijas gatavībai. Informācijas konteineriem jānodrošina iespēja pāriet no vienas stadijas uz otru atkarībā no informācijas gatavības, attiecīgās projekta stadijas, kā arī paredzamajiem nodevumiem. Informācijas konteineru stadiju maiņa veicama izveidojot pieprasījumu vai iesniedzot nodevumu attiecīgajā stadijā, </w:t>
      </w:r>
      <w:r w:rsidRPr="00313B76">
        <w:t>kuru tālāk pārbauda un apstiprina vai noraida attiecīgā persona, kas norādīta lomās un pienākumos.</w:t>
      </w:r>
    </w:p>
    <w:p w14:paraId="42DDF1E3" w14:textId="540EF009" w:rsidR="00900253" w:rsidRDefault="00422FFC" w:rsidP="00900253">
      <w:r>
        <w:rPr>
          <w:noProof/>
        </w:rPr>
        <w:drawing>
          <wp:anchor distT="0" distB="0" distL="114300" distR="114300" simplePos="0" relativeHeight="251658242" behindDoc="0" locked="0" layoutInCell="1" allowOverlap="1" wp14:anchorId="015DDF6D" wp14:editId="3C118FAE">
            <wp:simplePos x="0" y="0"/>
            <wp:positionH relativeFrom="column">
              <wp:posOffset>-233045</wp:posOffset>
            </wp:positionH>
            <wp:positionV relativeFrom="paragraph">
              <wp:posOffset>317500</wp:posOffset>
            </wp:positionV>
            <wp:extent cx="6208395" cy="1891665"/>
            <wp:effectExtent l="0" t="0" r="1905"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6208395" cy="1891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0253">
        <w:t>Vienotās datu vides darba plūsmas shematisks attēlojums:</w:t>
      </w:r>
    </w:p>
    <w:p w14:paraId="1BCF0F2A" w14:textId="77777777" w:rsidR="00900253" w:rsidRDefault="00900253" w:rsidP="00900253">
      <w:pPr>
        <w:spacing w:after="160" w:line="259" w:lineRule="auto"/>
        <w:ind w:left="360" w:hanging="360"/>
      </w:pPr>
      <w:r>
        <w:t>Vienotās datu vides drošības un piekļuves risinājumi:</w:t>
      </w:r>
    </w:p>
    <w:p w14:paraId="71857806" w14:textId="77777777" w:rsidR="00900253" w:rsidRPr="00F24527" w:rsidRDefault="00900253" w:rsidP="00A34582">
      <w:pPr>
        <w:pStyle w:val="ListParagraph"/>
      </w:pPr>
      <w:r w:rsidRPr="00F24527">
        <w:t>VDV ir jānodrošina iespēja piešķirt lietošanas tiesības (skatīt, lejupielādēt un izmainīt) stadiju un informācijas konteineru līmenī;</w:t>
      </w:r>
    </w:p>
    <w:p w14:paraId="285A801B" w14:textId="0EF68042" w:rsidR="00900253" w:rsidRPr="00F24527" w:rsidRDefault="00900253" w:rsidP="00A34582">
      <w:pPr>
        <w:pStyle w:val="ListParagraph"/>
      </w:pPr>
      <w:r w:rsidRPr="00F24527">
        <w:t>Iespēju nodefinēt VDV lietotāju tiesības iesniegt un apstiprināt informācijas konteineru pāreju no vienas stadijas otrā balstoties uz iesaistīto pušu lomām un pienākumiem, fiksējot laiku un personu</w:t>
      </w:r>
      <w:r w:rsidR="0056075E" w:rsidRPr="00F24527">
        <w:t>,</w:t>
      </w:r>
      <w:r w:rsidRPr="00F24527">
        <w:t xml:space="preserve"> kas veic šīs darbības.</w:t>
      </w:r>
    </w:p>
    <w:p w14:paraId="32F16473" w14:textId="2CB45A4A" w:rsidR="00900253" w:rsidRDefault="00900253" w:rsidP="00900253">
      <w:pPr>
        <w:spacing w:after="160" w:line="259" w:lineRule="auto"/>
      </w:pPr>
      <w:r>
        <w:lastRenderedPageBreak/>
        <w:t xml:space="preserve">Informācijas konteineru nosaukumu veidošana veicama pēc BIM prasību </w:t>
      </w:r>
      <w:r w:rsidR="00857265">
        <w:t>3</w:t>
      </w:r>
      <w:r>
        <w:t>.3. punkta “Failu nosaukumu veidošana” aprakstītajām prasībām.</w:t>
      </w:r>
    </w:p>
    <w:p w14:paraId="6502786B" w14:textId="77777777" w:rsidR="001D0627" w:rsidRDefault="001D0627" w:rsidP="001D0627">
      <w:pPr>
        <w:spacing w:after="160" w:line="259" w:lineRule="auto"/>
      </w:pPr>
      <w:r w:rsidRPr="001D0627">
        <w:t xml:space="preserve">Par VDV nodrošināšanu projekta ietvaros ir atbildīgs </w:t>
      </w:r>
      <w:r w:rsidRPr="001D0627">
        <w:rPr>
          <w:b/>
          <w:bCs/>
        </w:rPr>
        <w:t>Pasūtītājs</w:t>
      </w:r>
      <w:r w:rsidRPr="001D0627">
        <w:t>.</w:t>
      </w:r>
    </w:p>
    <w:p w14:paraId="7740A8AA" w14:textId="04B7F87F" w:rsidR="001D0627" w:rsidRPr="001D0627" w:rsidRDefault="001D0627" w:rsidP="001D0627">
      <w:pPr>
        <w:spacing w:after="160" w:line="259" w:lineRule="auto"/>
      </w:pPr>
      <w:r>
        <w:t xml:space="preserve">Paredzēts </w:t>
      </w:r>
      <w:r w:rsidRPr="001D0627">
        <w:t>izmantot VDV platform</w:t>
      </w:r>
      <w:r>
        <w:t>u</w:t>
      </w:r>
      <w:r w:rsidRPr="001D0627">
        <w:t xml:space="preserve"> “Dalux”, nodrošinot centralizētu projekta informācijas uzglabāšanu, pārvaldību un apmaiņu starp visām iesaistītajām pusēm.</w:t>
      </w:r>
    </w:p>
    <w:p w14:paraId="4BD3B143" w14:textId="77777777" w:rsidR="001D0627" w:rsidRPr="001D0627" w:rsidRDefault="001D0627" w:rsidP="001D0627">
      <w:pPr>
        <w:spacing w:after="160" w:line="259" w:lineRule="auto"/>
      </w:pPr>
      <w:r w:rsidRPr="001D0627">
        <w:t>Projekta īstenošanas laikā Pasūtītājam ir tiesības mainīt VDV tehnisko risinājumu, nodrošinot nepārtrauktu datu pieejamību un projekta informācijas aprites nepārtrauktību.</w:t>
      </w:r>
    </w:p>
    <w:p w14:paraId="0AB91E17" w14:textId="62B7D9BC" w:rsidR="00DF18E5" w:rsidRPr="00DF18E5" w:rsidRDefault="00DF18E5" w:rsidP="0069714C">
      <w:bookmarkStart w:id="77" w:name="_Hlk18840685"/>
      <w:bookmarkEnd w:id="76"/>
      <w:r w:rsidRPr="00DF18E5">
        <w:t xml:space="preserve">Informācijas apmaiņai, pārvaldīšanai un uzkrāšanai stadijās “Koplietots”, “Publicēts” un “Arhivēts” tiek izmantota tikai no pasūtītāja puses uzturētā </w:t>
      </w:r>
      <w:r w:rsidR="00DE4DDE">
        <w:t>VDV</w:t>
      </w:r>
      <w:r w:rsidRPr="00DF18E5">
        <w:t>.</w:t>
      </w:r>
    </w:p>
    <w:p w14:paraId="50E69AF1" w14:textId="74E5B325" w:rsidR="00DF18E5" w:rsidRPr="00DF18E5" w:rsidRDefault="00DF18E5" w:rsidP="0069714C">
      <w:r w:rsidRPr="00DF18E5">
        <w:t xml:space="preserve">Visiem projektā iesaistītajiem dalībniekiem no piegādātāja puses modeļu, citu nodevumu un informācijas koplietošana gan savā starpā, gan, iesniedzot nodevumus </w:t>
      </w:r>
      <w:r w:rsidR="00A87C85">
        <w:t>p</w:t>
      </w:r>
      <w:r w:rsidRPr="00DF18E5">
        <w:t xml:space="preserve">asūtītājam atbilstoši attiecīgajam kontroles punktam, ir jāveic izmantojot </w:t>
      </w:r>
      <w:r w:rsidR="00DE4DDE">
        <w:t>VDV</w:t>
      </w:r>
      <w:r w:rsidRPr="00DF18E5">
        <w:t>.</w:t>
      </w:r>
    </w:p>
    <w:bookmarkEnd w:id="77"/>
    <w:p w14:paraId="6E24D268" w14:textId="77777777" w:rsidR="00DF18E5" w:rsidRPr="00DF18E5" w:rsidRDefault="00DF18E5" w:rsidP="0069714C">
      <w:r w:rsidRPr="00DF18E5">
        <w:rPr>
          <w:noProof/>
        </w:rPr>
        <w:drawing>
          <wp:anchor distT="0" distB="0" distL="114300" distR="114300" simplePos="0" relativeHeight="251658241" behindDoc="0" locked="0" layoutInCell="1" allowOverlap="1" wp14:anchorId="6CD4981F" wp14:editId="743B2B8D">
            <wp:simplePos x="0" y="0"/>
            <wp:positionH relativeFrom="margin">
              <wp:align>left</wp:align>
            </wp:positionH>
            <wp:positionV relativeFrom="paragraph">
              <wp:posOffset>330835</wp:posOffset>
            </wp:positionV>
            <wp:extent cx="5765165" cy="3072130"/>
            <wp:effectExtent l="0" t="0" r="698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4761" t="8207" r="4688" b="8557"/>
                    <a:stretch/>
                  </pic:blipFill>
                  <pic:spPr bwMode="auto">
                    <a:xfrm>
                      <a:off x="0" y="0"/>
                      <a:ext cx="5765165" cy="3072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F18E5">
        <w:t>Zemāk tiek atspoguļots shematisks pilna cikla VDV darba plūsmas attēlojums.</w:t>
      </w:r>
    </w:p>
    <w:p w14:paraId="15A8DCD7" w14:textId="2BF78DF4" w:rsidR="00DF18E5" w:rsidRPr="00DF18E5" w:rsidRDefault="00995017" w:rsidP="00DF18E5">
      <w:bookmarkStart w:id="78" w:name="_Hlk18843315"/>
      <w:r>
        <w:br/>
      </w:r>
      <w:r w:rsidR="00DF18E5" w:rsidRPr="00DF18E5">
        <w:t>Pilna cikla VDV ietvaros tiek paredzētas šādas pārvaldības un piekļuves tiesības atbilstoši iesaistīto pušu lomu sadalījumam</w:t>
      </w:r>
      <w:r w:rsidR="00DF7419">
        <w:t xml:space="preserve"> </w:t>
      </w:r>
      <w:r w:rsidR="00DF7419" w:rsidRPr="00DF7419">
        <w:t>(iespējams precizēt un papildināt Pēc -</w:t>
      </w:r>
      <w:r w:rsidR="000355C2">
        <w:t xml:space="preserve"> </w:t>
      </w:r>
      <w:r w:rsidR="00DF7419" w:rsidRPr="00DF7419">
        <w:t>kontrakta BIM īstenošanas plānā)</w:t>
      </w:r>
      <w:r w:rsidR="00DF18E5" w:rsidRPr="00DF18E5">
        <w:t>:</w:t>
      </w:r>
    </w:p>
    <w:p w14:paraId="0A2CDDBB" w14:textId="6290410F" w:rsidR="00DF18E5" w:rsidRPr="00DF18E5" w:rsidRDefault="00DF18E5" w:rsidP="00367341">
      <w:pPr>
        <w:numPr>
          <w:ilvl w:val="0"/>
          <w:numId w:val="2"/>
        </w:numPr>
        <w:spacing w:after="120"/>
        <w:contextualSpacing/>
      </w:pPr>
      <w:r w:rsidRPr="00DF18E5">
        <w:rPr>
          <w:b/>
          <w:bCs/>
        </w:rPr>
        <w:t>VDV pārvaldnieks</w:t>
      </w:r>
      <w:r w:rsidRPr="00DF18E5">
        <w:t xml:space="preserve"> - pārvalda vienoto datu vidi, piešķir piekļuves tiesības projekta dalībniekiem</w:t>
      </w:r>
      <w:r w:rsidR="00F54E91">
        <w:t>;</w:t>
      </w:r>
    </w:p>
    <w:p w14:paraId="7642F631" w14:textId="3E6CC523" w:rsidR="00DF18E5" w:rsidRPr="00DF18E5" w:rsidRDefault="00DF18E5" w:rsidP="00367341">
      <w:pPr>
        <w:numPr>
          <w:ilvl w:val="0"/>
          <w:numId w:val="2"/>
        </w:numPr>
        <w:spacing w:after="120"/>
        <w:contextualSpacing/>
      </w:pPr>
      <w:r w:rsidRPr="00DF18E5">
        <w:rPr>
          <w:b/>
        </w:rPr>
        <w:t xml:space="preserve">Pasūtītāja </w:t>
      </w:r>
      <w:r w:rsidR="00DB7C9F">
        <w:rPr>
          <w:b/>
        </w:rPr>
        <w:t>informācijas</w:t>
      </w:r>
      <w:r w:rsidR="00AF4B80" w:rsidRPr="00DF18E5">
        <w:rPr>
          <w:b/>
        </w:rPr>
        <w:t xml:space="preserve"> </w:t>
      </w:r>
      <w:r w:rsidRPr="00DF18E5">
        <w:rPr>
          <w:b/>
        </w:rPr>
        <w:t>menedžeris</w:t>
      </w:r>
      <w:r w:rsidRPr="00DF18E5">
        <w:t xml:space="preserve"> - var redzēt/lejupielādēt koplietotos</w:t>
      </w:r>
      <w:r w:rsidR="00466B35">
        <w:t xml:space="preserve"> nodevumus (kuri tiek iesniegti apstiprināšanai </w:t>
      </w:r>
      <w:r w:rsidR="00A87C85">
        <w:t>p</w:t>
      </w:r>
      <w:r w:rsidR="00466B35">
        <w:t>asūtītājam atbilstoši kontroles punktiem)</w:t>
      </w:r>
      <w:r w:rsidRPr="00DF18E5">
        <w:t>,</w:t>
      </w:r>
      <w:r w:rsidR="00466B35">
        <w:t xml:space="preserve"> kā arī</w:t>
      </w:r>
      <w:r w:rsidRPr="00DF18E5">
        <w:t xml:space="preserve"> publicētos un arhivētos nodevumus. </w:t>
      </w:r>
      <w:r w:rsidR="00ED5C1F">
        <w:t>P</w:t>
      </w:r>
      <w:r w:rsidR="00466B35">
        <w:t xml:space="preserve">ēc </w:t>
      </w:r>
      <w:r w:rsidR="00A87C85">
        <w:t>p</w:t>
      </w:r>
      <w:r w:rsidR="00466B35">
        <w:t xml:space="preserve">asūtītāja pieprasījuma </w:t>
      </w:r>
      <w:r w:rsidR="00466B35" w:rsidRPr="00466B35">
        <w:t xml:space="preserve">tiek piešķirtas tiesības </w:t>
      </w:r>
      <w:r w:rsidR="00466B35">
        <w:t xml:space="preserve">arī </w:t>
      </w:r>
      <w:r w:rsidR="00466B35" w:rsidRPr="00466B35">
        <w:lastRenderedPageBreak/>
        <w:t>redzēt/lejupielādēt koplietotos nodevumus piegādātāju dalībnieku starpā</w:t>
      </w:r>
      <w:r w:rsidR="00466B35">
        <w:t xml:space="preserve">. </w:t>
      </w:r>
      <w:r w:rsidRPr="00DF18E5">
        <w:t>Publicē, arhivē vai noraida projekta nodevumus</w:t>
      </w:r>
      <w:r w:rsidR="00F54E91">
        <w:t>;</w:t>
      </w:r>
    </w:p>
    <w:p w14:paraId="01EBBCE7" w14:textId="77777777" w:rsidR="00DF18E5" w:rsidRPr="00DF18E5" w:rsidRDefault="00DF18E5" w:rsidP="00367341">
      <w:pPr>
        <w:numPr>
          <w:ilvl w:val="0"/>
          <w:numId w:val="2"/>
        </w:numPr>
        <w:spacing w:after="120"/>
        <w:contextualSpacing/>
      </w:pPr>
      <w:r w:rsidRPr="00DF18E5">
        <w:rPr>
          <w:b/>
        </w:rPr>
        <w:t xml:space="preserve">Pasūtītāja BIM koordinators </w:t>
      </w:r>
      <w:r w:rsidRPr="00DF18E5">
        <w:t>- var redzēt/lejupielādēt koplietotos, publicētos un arhivētos nodevumus;</w:t>
      </w:r>
    </w:p>
    <w:p w14:paraId="4BBA8A36" w14:textId="60308D05" w:rsidR="00DF18E5" w:rsidRPr="00DF18E5" w:rsidRDefault="00DF18E5" w:rsidP="00367341">
      <w:pPr>
        <w:numPr>
          <w:ilvl w:val="0"/>
          <w:numId w:val="2"/>
        </w:numPr>
        <w:spacing w:after="120"/>
        <w:contextualSpacing/>
      </w:pPr>
      <w:r w:rsidRPr="00DF18E5">
        <w:rPr>
          <w:b/>
        </w:rPr>
        <w:t>Pasūtītā</w:t>
      </w:r>
      <w:r w:rsidR="00AF4B80">
        <w:rPr>
          <w:b/>
        </w:rPr>
        <w:t>ja p</w:t>
      </w:r>
      <w:r w:rsidRPr="00DF18E5">
        <w:rPr>
          <w:b/>
        </w:rPr>
        <w:t>rojekta vadītājs</w:t>
      </w:r>
      <w:r w:rsidRPr="00DF18E5">
        <w:t xml:space="preserve"> - </w:t>
      </w:r>
      <w:bookmarkStart w:id="79" w:name="_Hlk18591132"/>
      <w:r w:rsidRPr="00DF18E5">
        <w:t>var redzēt/lejupielādēt koplietotos, publicētos un arhivētos nodevumus</w:t>
      </w:r>
      <w:bookmarkEnd w:id="79"/>
      <w:r w:rsidRPr="00DF18E5">
        <w:t>;</w:t>
      </w:r>
    </w:p>
    <w:p w14:paraId="4E551E79" w14:textId="419EE863" w:rsidR="00DF18E5" w:rsidRPr="00DF18E5" w:rsidRDefault="00DF18E5" w:rsidP="00367341">
      <w:pPr>
        <w:numPr>
          <w:ilvl w:val="0"/>
          <w:numId w:val="2"/>
        </w:numPr>
        <w:spacing w:after="120"/>
        <w:contextualSpacing/>
      </w:pPr>
      <w:r w:rsidRPr="00DF18E5">
        <w:rPr>
          <w:b/>
        </w:rPr>
        <w:t xml:space="preserve">Piegādātāja </w:t>
      </w:r>
      <w:r w:rsidR="00DB7C9F">
        <w:rPr>
          <w:b/>
        </w:rPr>
        <w:t>informācijas</w:t>
      </w:r>
      <w:r w:rsidR="00AF4B80" w:rsidRPr="00DF18E5">
        <w:rPr>
          <w:b/>
        </w:rPr>
        <w:t xml:space="preserve"> </w:t>
      </w:r>
      <w:r w:rsidRPr="00DF18E5">
        <w:rPr>
          <w:b/>
        </w:rPr>
        <w:t>menedžeris</w:t>
      </w:r>
      <w:r w:rsidRPr="00DF18E5">
        <w:t xml:space="preserve"> - var pārvaldīt visus koplietotos projekta nodevumus un redzēt/lejupielādēt publicētos un arhivētos nodevumus, kā arī iesniedz nodevumus pasūtītāja informācijas menedžerim;</w:t>
      </w:r>
    </w:p>
    <w:p w14:paraId="327EE52B" w14:textId="77777777" w:rsidR="00DF18E5" w:rsidRPr="00DF18E5" w:rsidRDefault="00DF18E5" w:rsidP="00367341">
      <w:pPr>
        <w:numPr>
          <w:ilvl w:val="0"/>
          <w:numId w:val="2"/>
        </w:numPr>
        <w:spacing w:after="120"/>
        <w:contextualSpacing/>
      </w:pPr>
      <w:r w:rsidRPr="00DF18E5">
        <w:rPr>
          <w:b/>
        </w:rPr>
        <w:t>Piegādātāja BIM koordinators</w:t>
      </w:r>
      <w:r w:rsidRPr="00DF18E5">
        <w:t xml:space="preserve"> - var pārvaldīt informāciju par modeļu kvalitātes kontroli stadijā koplietots, kā arī var redzēt/lejupielādēt pārējos koplietotos, publicētos un arhivētos nodevumus;</w:t>
      </w:r>
    </w:p>
    <w:p w14:paraId="492A7AF6" w14:textId="0845E334" w:rsidR="00DF18E5" w:rsidRPr="00DF18E5" w:rsidRDefault="00AF4B80" w:rsidP="00367341">
      <w:pPr>
        <w:numPr>
          <w:ilvl w:val="0"/>
          <w:numId w:val="2"/>
        </w:numPr>
        <w:spacing w:after="120"/>
        <w:contextualSpacing/>
      </w:pPr>
      <w:r w:rsidRPr="00AF4B80">
        <w:rPr>
          <w:b/>
        </w:rPr>
        <w:t>Arhitekts, inženierrisinājumu projektētājs (autors)</w:t>
      </w:r>
      <w:r w:rsidR="00DF18E5" w:rsidRPr="00DF18E5">
        <w:t xml:space="preserve"> – var pārvaldīt informāciju attiecīgās būvprojekta sadaļas ietvaros stadijā koplietots, kā arī var redzēt/lejupielādēt pārējos koplietotos, publicētos un arhivētos nodevumus;</w:t>
      </w:r>
    </w:p>
    <w:p w14:paraId="6183674A" w14:textId="43493538" w:rsidR="00DF18E5" w:rsidRPr="00DF18E5" w:rsidRDefault="00DF18E5" w:rsidP="003C39E5">
      <w:pPr>
        <w:numPr>
          <w:ilvl w:val="0"/>
          <w:numId w:val="2"/>
        </w:numPr>
        <w:spacing w:after="120"/>
        <w:contextualSpacing/>
      </w:pPr>
      <w:r w:rsidRPr="00DF18E5">
        <w:rPr>
          <w:b/>
        </w:rPr>
        <w:t>Pārējie projekta īstenošanā iesaistītie dalībnieki</w:t>
      </w:r>
      <w:r w:rsidRPr="00DF18E5">
        <w:t xml:space="preserve"> - var redzēt/lejupielādēt tikai publicētos un arhivētos nodevumus</w:t>
      </w:r>
      <w:r w:rsidRPr="00DF18E5" w:rsidDel="00152894">
        <w:t xml:space="preserve"> </w:t>
      </w:r>
      <w:r w:rsidRPr="00DF18E5">
        <w:t>(tiesības var tikt precizētas projekta īstenošanas gaitā).</w:t>
      </w:r>
    </w:p>
    <w:p w14:paraId="7C08E144" w14:textId="16A969FD" w:rsidR="0094602A" w:rsidRPr="00282942" w:rsidRDefault="0094602A" w:rsidP="000C7C5C">
      <w:pPr>
        <w:pStyle w:val="Heading2"/>
      </w:pPr>
      <w:bookmarkStart w:id="80" w:name="_Toc232598084"/>
      <w:bookmarkEnd w:id="78"/>
      <w:r w:rsidRPr="00282942">
        <w:t>Sadarbības process</w:t>
      </w:r>
      <w:bookmarkEnd w:id="80"/>
    </w:p>
    <w:p w14:paraId="742948DA" w14:textId="79203CCE" w:rsidR="00875B90" w:rsidRPr="00282942" w:rsidRDefault="0094602A" w:rsidP="002B005D">
      <w:bookmarkStart w:id="81" w:name="_Hlk6764813"/>
      <w:r w:rsidRPr="00282942">
        <w:t xml:space="preserve">Visu projekta īstenošanā iesaistīto pušu uzdevums ir dalīties un koplietot projekta informāciju. 3D BIM modeļu un </w:t>
      </w:r>
      <w:r w:rsidR="00BE3048">
        <w:t xml:space="preserve">citu nodevumu un </w:t>
      </w:r>
      <w:r w:rsidRPr="00282942">
        <w:t xml:space="preserve">informācijas koplietošana jāveic izmantojot </w:t>
      </w:r>
      <w:r w:rsidR="00BE3048">
        <w:t>VDV</w:t>
      </w:r>
      <w:r w:rsidRPr="00282942">
        <w:t xml:space="preserve">. </w:t>
      </w:r>
      <w:bookmarkEnd w:id="81"/>
      <w:r w:rsidRPr="00282942">
        <w:t xml:space="preserve">Šim būtu jāveicina sadarbība un informācijas apmaiņa starp projekta īstenošanā iesaistītajām pusēm. </w:t>
      </w:r>
    </w:p>
    <w:p w14:paraId="298F9741" w14:textId="760A50E7" w:rsidR="00875B90" w:rsidRPr="00282942" w:rsidRDefault="00875B90" w:rsidP="002B005D">
      <w:r w:rsidRPr="00282942">
        <w:t>BIM īstenošanas plānā i</w:t>
      </w:r>
      <w:r w:rsidR="0094602A" w:rsidRPr="00282942">
        <w:t>r nepieciešams</w:t>
      </w:r>
      <w:r w:rsidRPr="00282942">
        <w:t xml:space="preserve"> aprakstīt </w:t>
      </w:r>
      <w:r w:rsidR="0094602A" w:rsidRPr="00282942">
        <w:t>informācijas apmaiņa</w:t>
      </w:r>
      <w:r w:rsidR="00A97AA4">
        <w:t>s</w:t>
      </w:r>
      <w:r w:rsidR="0094602A" w:rsidRPr="00282942">
        <w:t xml:space="preserve"> biežum</w:t>
      </w:r>
      <w:r w:rsidR="00467D6F" w:rsidRPr="00282942">
        <w:t>u</w:t>
      </w:r>
      <w:r w:rsidR="0094602A" w:rsidRPr="00282942">
        <w:t>, kā arī noteikt kop</w:t>
      </w:r>
      <w:r w:rsidR="00467D6F" w:rsidRPr="00282942">
        <w:t>īgas</w:t>
      </w:r>
      <w:r w:rsidR="0094602A" w:rsidRPr="00282942">
        <w:t xml:space="preserve"> sapulces </w:t>
      </w:r>
      <w:r w:rsidR="00C63419">
        <w:t>P</w:t>
      </w:r>
      <w:r w:rsidR="0094602A" w:rsidRPr="00282942">
        <w:t xml:space="preserve">rojekta </w:t>
      </w:r>
      <w:r w:rsidR="00C63419">
        <w:t>ietvaros</w:t>
      </w:r>
      <w:r w:rsidR="0094602A" w:rsidRPr="00282942">
        <w:t>.</w:t>
      </w:r>
      <w:r w:rsidR="00806232">
        <w:t xml:space="preserve"> Kā minimums </w:t>
      </w:r>
      <w:r w:rsidR="00C63419">
        <w:t>P</w:t>
      </w:r>
      <w:r w:rsidR="00806232">
        <w:t>iegādātājam ir jāorganizē šādas sapulces:</w:t>
      </w:r>
    </w:p>
    <w:tbl>
      <w:tblPr>
        <w:tblStyle w:val="TableGrid"/>
        <w:tblW w:w="9210"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1639"/>
        <w:gridCol w:w="4535"/>
        <w:gridCol w:w="1423"/>
        <w:gridCol w:w="1613"/>
      </w:tblGrid>
      <w:tr w:rsidR="00A44FB7" w:rsidRPr="00282942" w14:paraId="06E97BCA" w14:textId="16666F87" w:rsidTr="00281684">
        <w:tc>
          <w:tcPr>
            <w:tcW w:w="1639" w:type="dxa"/>
            <w:tcBorders>
              <w:top w:val="nil"/>
              <w:bottom w:val="nil"/>
            </w:tcBorders>
            <w:shd w:val="clear" w:color="auto" w:fill="D5DE3D" w:themeFill="accent1"/>
            <w:vAlign w:val="center"/>
          </w:tcPr>
          <w:p w14:paraId="3C2BAF24" w14:textId="23B31015" w:rsidR="006323F6" w:rsidRPr="00282942" w:rsidRDefault="006323F6" w:rsidP="00842150">
            <w:pPr>
              <w:pStyle w:val="TableHeader"/>
            </w:pPr>
            <w:r w:rsidRPr="00282942">
              <w:t>Sapulces veids</w:t>
            </w:r>
          </w:p>
        </w:tc>
        <w:tc>
          <w:tcPr>
            <w:tcW w:w="4535" w:type="dxa"/>
            <w:tcBorders>
              <w:top w:val="nil"/>
              <w:bottom w:val="nil"/>
            </w:tcBorders>
            <w:shd w:val="clear" w:color="auto" w:fill="D5DE3D" w:themeFill="accent1"/>
            <w:vAlign w:val="center"/>
          </w:tcPr>
          <w:p w14:paraId="72EAD31D" w14:textId="3E3DB8A8" w:rsidR="006323F6" w:rsidRPr="00282942" w:rsidRDefault="006323F6" w:rsidP="00842150">
            <w:pPr>
              <w:pStyle w:val="TableHeader"/>
            </w:pPr>
            <w:r w:rsidRPr="00282942">
              <w:t>Aktivitātes un mērķi</w:t>
            </w:r>
          </w:p>
        </w:tc>
        <w:tc>
          <w:tcPr>
            <w:tcW w:w="1423" w:type="dxa"/>
            <w:tcBorders>
              <w:top w:val="nil"/>
              <w:bottom w:val="nil"/>
            </w:tcBorders>
            <w:shd w:val="clear" w:color="auto" w:fill="D5DE3D" w:themeFill="accent1"/>
            <w:vAlign w:val="center"/>
          </w:tcPr>
          <w:p w14:paraId="35B1F3FA" w14:textId="2166EDAD" w:rsidR="006323F6" w:rsidRPr="00282942" w:rsidRDefault="006323F6" w:rsidP="00842150">
            <w:pPr>
              <w:pStyle w:val="TableHeader"/>
            </w:pPr>
            <w:r w:rsidRPr="00282942">
              <w:t>Sapulču biežums (ieteicams)</w:t>
            </w:r>
          </w:p>
        </w:tc>
        <w:tc>
          <w:tcPr>
            <w:tcW w:w="1613" w:type="dxa"/>
            <w:tcBorders>
              <w:top w:val="nil"/>
              <w:bottom w:val="nil"/>
            </w:tcBorders>
            <w:shd w:val="clear" w:color="auto" w:fill="D5DE3D" w:themeFill="accent1"/>
          </w:tcPr>
          <w:p w14:paraId="72D15333" w14:textId="363E91B0" w:rsidR="006323F6" w:rsidRPr="00282942" w:rsidRDefault="006323F6" w:rsidP="00842150">
            <w:pPr>
              <w:pStyle w:val="TableHeader"/>
            </w:pPr>
            <w:r>
              <w:t>Sapulču biežums (</w:t>
            </w:r>
            <w:r w:rsidR="00512157">
              <w:t>min</w:t>
            </w:r>
            <w:r w:rsidR="00A44FB7">
              <w:t>imālais</w:t>
            </w:r>
            <w:r>
              <w:t>)</w:t>
            </w:r>
          </w:p>
        </w:tc>
      </w:tr>
      <w:tr w:rsidR="00DA50AB" w:rsidRPr="00282942" w14:paraId="40F52968" w14:textId="56721ACA" w:rsidTr="00281684">
        <w:tc>
          <w:tcPr>
            <w:tcW w:w="1639" w:type="dxa"/>
            <w:tcBorders>
              <w:top w:val="nil"/>
            </w:tcBorders>
          </w:tcPr>
          <w:p w14:paraId="463EB02D" w14:textId="3F1A2BFF" w:rsidR="006323F6" w:rsidRPr="00282942" w:rsidRDefault="006323F6" w:rsidP="00525335">
            <w:r w:rsidRPr="00282942">
              <w:t>BIM uzsākšanas sapulce</w:t>
            </w:r>
          </w:p>
        </w:tc>
        <w:tc>
          <w:tcPr>
            <w:tcW w:w="4535" w:type="dxa"/>
            <w:tcBorders>
              <w:top w:val="nil"/>
            </w:tcBorders>
          </w:tcPr>
          <w:p w14:paraId="6DF9863C" w14:textId="6E52C4C7" w:rsidR="006323F6" w:rsidRPr="00282942" w:rsidRDefault="006323F6" w:rsidP="00525335">
            <w:r w:rsidRPr="00C3330F">
              <w:t>Pēc-kontrakta BIM īstenošanas plān</w:t>
            </w:r>
            <w:r>
              <w:t>a izstrādes laikā</w:t>
            </w:r>
            <w:r w:rsidRPr="00C3330F" w:rsidDel="00C3330F">
              <w:t xml:space="preserve"> </w:t>
            </w:r>
            <w:r w:rsidRPr="00282942">
              <w:t>ir nepieciešams organizēt BIM uzsākšanas sapulc</w:t>
            </w:r>
            <w:r>
              <w:t>i/es</w:t>
            </w:r>
            <w:r w:rsidRPr="00282942">
              <w:t xml:space="preserve">. Sapulces galvenie uzdevumi ir noteikt </w:t>
            </w:r>
            <w:r>
              <w:t>P</w:t>
            </w:r>
            <w:r w:rsidRPr="00282942">
              <w:t xml:space="preserve">rojekta īstenošanai nepieciešamos resursus un metodes, </w:t>
            </w:r>
            <w:r>
              <w:t>detalizēt</w:t>
            </w:r>
            <w:r w:rsidRPr="00282942">
              <w:t xml:space="preserve"> iesaistīto pušu pienākumus un atbildību, kā arī to, kā tiks sasniegti </w:t>
            </w:r>
            <w:r w:rsidR="00A87C85">
              <w:t>p</w:t>
            </w:r>
            <w:r w:rsidRPr="00282942">
              <w:t xml:space="preserve">asūtītāja mērķi un </w:t>
            </w:r>
            <w:r>
              <w:t xml:space="preserve">izpildītas </w:t>
            </w:r>
            <w:r w:rsidRPr="00282942">
              <w:t>izvirzītās prasības</w:t>
            </w:r>
            <w:r>
              <w:t>.</w:t>
            </w:r>
          </w:p>
        </w:tc>
        <w:tc>
          <w:tcPr>
            <w:tcW w:w="1423" w:type="dxa"/>
            <w:tcBorders>
              <w:top w:val="nil"/>
            </w:tcBorders>
          </w:tcPr>
          <w:p w14:paraId="189FAE79" w14:textId="6280B7D6" w:rsidR="006323F6" w:rsidRPr="00282942" w:rsidRDefault="006323F6" w:rsidP="00525335">
            <w:r w:rsidRPr="00C3330F">
              <w:t>Reizi nedēļā</w:t>
            </w:r>
          </w:p>
        </w:tc>
        <w:tc>
          <w:tcPr>
            <w:tcW w:w="1613" w:type="dxa"/>
            <w:tcBorders>
              <w:top w:val="nil"/>
            </w:tcBorders>
          </w:tcPr>
          <w:p w14:paraId="727AAE24" w14:textId="49E10BA0" w:rsidR="006323F6" w:rsidRPr="00C3330F" w:rsidRDefault="004B51FD" w:rsidP="00A44FB7">
            <w:r>
              <w:t>Vismaz vienreiz</w:t>
            </w:r>
          </w:p>
        </w:tc>
      </w:tr>
      <w:tr w:rsidR="00DA50AB" w:rsidRPr="00282942" w14:paraId="28ACD0EB" w14:textId="2B1287FC" w:rsidTr="00281684">
        <w:tc>
          <w:tcPr>
            <w:tcW w:w="1639" w:type="dxa"/>
          </w:tcPr>
          <w:p w14:paraId="18423F45" w14:textId="0DA9467C" w:rsidR="006323F6" w:rsidRPr="00282942" w:rsidRDefault="006323F6" w:rsidP="00525335">
            <w:r w:rsidRPr="00282942">
              <w:lastRenderedPageBreak/>
              <w:t>Modeļu pārskatīšanas sapulce</w:t>
            </w:r>
          </w:p>
        </w:tc>
        <w:tc>
          <w:tcPr>
            <w:tcW w:w="4535" w:type="dxa"/>
          </w:tcPr>
          <w:p w14:paraId="4081EE4B" w14:textId="48D43576" w:rsidR="006323F6" w:rsidRPr="00282942" w:rsidRDefault="006323F6" w:rsidP="00525335">
            <w:r w:rsidRPr="00282942">
              <w:t xml:space="preserve">Modeļu pārskatīšanas sapulces nepieciešams organizēt projektēšanas posmā. Sapulcē apspriežamās tēmas ietver: </w:t>
            </w:r>
            <w:r>
              <w:t xml:space="preserve">modeļu un būvprojekta </w:t>
            </w:r>
            <w:r w:rsidRPr="00282942">
              <w:t xml:space="preserve">atbilstība </w:t>
            </w:r>
            <w:r>
              <w:t xml:space="preserve">projekta </w:t>
            </w:r>
            <w:r w:rsidRPr="00282942">
              <w:t>mērķi</w:t>
            </w:r>
            <w:r>
              <w:t>e</w:t>
            </w:r>
            <w:r w:rsidRPr="00282942">
              <w:t xml:space="preserve">m un prasībām, </w:t>
            </w:r>
            <w:r>
              <w:t xml:space="preserve">t.sk. </w:t>
            </w:r>
            <w:r w:rsidRPr="00282942">
              <w:t>detalizācija un pabeigtība atbilstoši projekta posmam, pielietoto risinājumu piemērotība, standartu un vadlīniju ievērošana.</w:t>
            </w:r>
          </w:p>
        </w:tc>
        <w:tc>
          <w:tcPr>
            <w:tcW w:w="1423" w:type="dxa"/>
          </w:tcPr>
          <w:p w14:paraId="539F7DE0" w14:textId="62C37997" w:rsidR="006323F6" w:rsidRPr="00282942" w:rsidRDefault="00727D1E" w:rsidP="000206FC">
            <w:pPr>
              <w:jc w:val="left"/>
            </w:pPr>
            <w:r>
              <w:t>R</w:t>
            </w:r>
            <w:r w:rsidR="00873AE3" w:rsidRPr="00873AE3">
              <w:t xml:space="preserve">eizi divās </w:t>
            </w:r>
            <w:r w:rsidR="006323F6" w:rsidRPr="00282942">
              <w:t>nedēļās</w:t>
            </w:r>
          </w:p>
        </w:tc>
        <w:tc>
          <w:tcPr>
            <w:tcW w:w="1613" w:type="dxa"/>
          </w:tcPr>
          <w:p w14:paraId="00F789D2" w14:textId="17D58578" w:rsidR="006323F6" w:rsidRPr="00282942" w:rsidRDefault="000D0FD8" w:rsidP="000206FC">
            <w:pPr>
              <w:jc w:val="left"/>
            </w:pPr>
            <w:r>
              <w:t xml:space="preserve">Reizi </w:t>
            </w:r>
            <w:r w:rsidR="00155741">
              <w:t>mēnesī</w:t>
            </w:r>
          </w:p>
        </w:tc>
      </w:tr>
      <w:tr w:rsidR="00DA50AB" w:rsidRPr="00282942" w14:paraId="058AAC5E" w14:textId="028A1650" w:rsidTr="00281684">
        <w:tc>
          <w:tcPr>
            <w:tcW w:w="1639" w:type="dxa"/>
          </w:tcPr>
          <w:p w14:paraId="08D79959" w14:textId="1013D553" w:rsidR="006323F6" w:rsidRPr="00282942" w:rsidRDefault="006323F6" w:rsidP="00525335">
            <w:r>
              <w:t>K</w:t>
            </w:r>
            <w:r w:rsidRPr="00282942">
              <w:t>oordinēšanas sapulce</w:t>
            </w:r>
          </w:p>
        </w:tc>
        <w:tc>
          <w:tcPr>
            <w:tcW w:w="4535" w:type="dxa"/>
          </w:tcPr>
          <w:p w14:paraId="522293DE" w14:textId="1113FB99" w:rsidR="006323F6" w:rsidRPr="00282942" w:rsidRDefault="00D734E7" w:rsidP="00525335">
            <w:r>
              <w:t>K</w:t>
            </w:r>
            <w:r w:rsidRPr="00282942">
              <w:t xml:space="preserve">oordinēšanas sapulces nepieciešams organizēt projektēšanas posmā un, ja </w:t>
            </w:r>
            <w:r>
              <w:t>modeļos tiek veiktas izmaiņas ģeometrijā būvdarbu laikā -</w:t>
            </w:r>
            <w:r w:rsidRPr="00282942">
              <w:t xml:space="preserve"> arī būvniecības posmā. Sapulču mērķis ir panākt projektēšanas kļūdu identificēšanu un novēršanu pirms tās tiek atklātas būvdarbu laikā.</w:t>
            </w:r>
          </w:p>
        </w:tc>
        <w:tc>
          <w:tcPr>
            <w:tcW w:w="1423" w:type="dxa"/>
          </w:tcPr>
          <w:p w14:paraId="138F8FC1" w14:textId="18F1399C" w:rsidR="006323F6" w:rsidRPr="00282942" w:rsidRDefault="009A59CB" w:rsidP="000D0FD8">
            <w:pPr>
              <w:ind w:left="347" w:hanging="283"/>
            </w:pPr>
            <w:r>
              <w:t>R</w:t>
            </w:r>
            <w:r w:rsidR="006323F6" w:rsidRPr="00282942">
              <w:t>eizi nedēļā</w:t>
            </w:r>
          </w:p>
        </w:tc>
        <w:tc>
          <w:tcPr>
            <w:tcW w:w="1613" w:type="dxa"/>
          </w:tcPr>
          <w:p w14:paraId="06869A16" w14:textId="2B426BBD" w:rsidR="006323F6" w:rsidRPr="00282942" w:rsidRDefault="009A59CB" w:rsidP="000D0FD8">
            <w:pPr>
              <w:jc w:val="left"/>
            </w:pPr>
            <w:r>
              <w:t>R</w:t>
            </w:r>
            <w:r w:rsidR="004B51FD">
              <w:t>eiz</w:t>
            </w:r>
            <w:r w:rsidR="000D0FD8">
              <w:t>i</w:t>
            </w:r>
            <w:r w:rsidR="004B51FD">
              <w:t xml:space="preserve"> divās</w:t>
            </w:r>
            <w:r>
              <w:t xml:space="preserve"> </w:t>
            </w:r>
            <w:r w:rsidR="00A3134A">
              <w:t>n</w:t>
            </w:r>
            <w:r w:rsidR="004B51FD">
              <w:t>edēļās</w:t>
            </w:r>
          </w:p>
        </w:tc>
      </w:tr>
    </w:tbl>
    <w:p w14:paraId="235B8852" w14:textId="5C45EFBE" w:rsidR="00B334F0" w:rsidRDefault="001C4143" w:rsidP="00AD55C6">
      <w:pPr>
        <w:pStyle w:val="Heading3"/>
      </w:pPr>
      <w:bookmarkStart w:id="82" w:name="_Toc232598085"/>
      <w:r>
        <w:t>Pasūtītāja dalība BIM sapulcēs</w:t>
      </w:r>
      <w:bookmarkEnd w:id="82"/>
    </w:p>
    <w:p w14:paraId="7A4933F1" w14:textId="24A8B826" w:rsidR="00D734E7" w:rsidRDefault="00FE7201" w:rsidP="00E43696">
      <w:r>
        <w:t xml:space="preserve">Pēc </w:t>
      </w:r>
      <w:r w:rsidR="00A87C85">
        <w:t>p</w:t>
      </w:r>
      <w:r>
        <w:t xml:space="preserve">asūtītāja pieprasījuma, </w:t>
      </w:r>
      <w:r w:rsidR="00042316">
        <w:t>Piegādātājam</w:t>
      </w:r>
      <w:r>
        <w:t xml:space="preserve"> </w:t>
      </w:r>
      <w:r w:rsidR="005B5972">
        <w:t xml:space="preserve">ir pienākums iekļaut </w:t>
      </w:r>
      <w:r w:rsidR="00A87C85">
        <w:t>p</w:t>
      </w:r>
      <w:r w:rsidR="005B5972">
        <w:t>asūtītāja pārstāvjus (</w:t>
      </w:r>
      <w:r w:rsidR="00042316">
        <w:t>piemēram, projekta vadītājs, i</w:t>
      </w:r>
      <w:r w:rsidR="005B5972">
        <w:t>nformācijas menedžeri</w:t>
      </w:r>
      <w:r w:rsidR="00042316">
        <w:t>s</w:t>
      </w:r>
      <w:r w:rsidR="005B5972">
        <w:t>, BIM koordinator</w:t>
      </w:r>
      <w:r w:rsidR="00042316">
        <w:t>s</w:t>
      </w:r>
      <w:r w:rsidR="005B5972">
        <w:t>)</w:t>
      </w:r>
      <w:r w:rsidR="00041FD3">
        <w:t xml:space="preserve"> ar BIM saistītajās sapulcēs. </w:t>
      </w:r>
      <w:r w:rsidR="00BB1A69">
        <w:t xml:space="preserve">Pasūtītāja pārstāvju mērķis </w:t>
      </w:r>
      <w:r w:rsidR="004775B2">
        <w:t>dalībai šajās sanāksmēs ir pārliecināties par BIM</w:t>
      </w:r>
      <w:r w:rsidR="00042316">
        <w:t xml:space="preserve"> prasību, t.sk. BIM prasībās definēto procedūru, darba plūsmu un kvalitātes kontroles procesu, ievērošanu. </w:t>
      </w:r>
      <w:r w:rsidR="000962F9">
        <w:t xml:space="preserve">Pasūtītāja pārstāvjiem ir tiesības norādīt </w:t>
      </w:r>
      <w:r w:rsidR="00E552E6">
        <w:t>uz</w:t>
      </w:r>
      <w:r w:rsidR="00042316">
        <w:t xml:space="preserve"> neatbilstībām</w:t>
      </w:r>
      <w:r w:rsidR="00E552E6">
        <w:t xml:space="preserve"> BIM prasīb</w:t>
      </w:r>
      <w:r w:rsidR="00042316">
        <w:t>ām</w:t>
      </w:r>
      <w:r w:rsidR="008120F1">
        <w:t xml:space="preserve">, kā arī </w:t>
      </w:r>
      <w:r w:rsidR="00B47746">
        <w:t>Piegādātājam</w:t>
      </w:r>
      <w:r w:rsidR="00951B83">
        <w:t xml:space="preserve"> ir pienākums novērst </w:t>
      </w:r>
      <w:r w:rsidR="00065734">
        <w:t>p</w:t>
      </w:r>
      <w:r w:rsidR="00951B83">
        <w:t>asūtītāja konstatētās nepilnības.</w:t>
      </w:r>
    </w:p>
    <w:p w14:paraId="77AD576D" w14:textId="77777777" w:rsidR="00D734E7" w:rsidRDefault="00D734E7">
      <w:pPr>
        <w:jc w:val="left"/>
      </w:pPr>
      <w:r>
        <w:br w:type="page"/>
      </w:r>
    </w:p>
    <w:p w14:paraId="06AFB421" w14:textId="025C96EB" w:rsidR="00140127" w:rsidRPr="00282942" w:rsidRDefault="004C376F" w:rsidP="000C7C5C">
      <w:pPr>
        <w:pStyle w:val="Heading2"/>
      </w:pPr>
      <w:bookmarkStart w:id="83" w:name="_Toc232598086"/>
      <w:r w:rsidRPr="00282942">
        <w:lastRenderedPageBreak/>
        <w:t>Kvalitātes kontrole</w:t>
      </w:r>
      <w:bookmarkEnd w:id="83"/>
    </w:p>
    <w:p w14:paraId="51468023" w14:textId="00130E98" w:rsidR="000C159D" w:rsidRPr="00282942" w:rsidRDefault="000C159D" w:rsidP="002B005D">
      <w:r w:rsidRPr="00282942">
        <w:t>Projekta kvalitāte un risku samazināšana</w:t>
      </w:r>
      <w:r w:rsidR="00B15BAD" w:rsidRPr="00282942">
        <w:t>,</w:t>
      </w:r>
      <w:r w:rsidRPr="00282942">
        <w:t xml:space="preserve"> izmantojot </w:t>
      </w:r>
      <w:r w:rsidR="005D6A2E">
        <w:t xml:space="preserve">3D </w:t>
      </w:r>
      <w:r w:rsidRPr="00282942">
        <w:t>BIM modeļus un informācijas koordinēšanu</w:t>
      </w:r>
      <w:r w:rsidR="00B15BAD" w:rsidRPr="00282942">
        <w:t>,</w:t>
      </w:r>
      <w:r w:rsidRPr="00282942">
        <w:t xml:space="preserve"> ir viens no galvenajiem pasūtītāja mērķiem un prasībām</w:t>
      </w:r>
      <w:r w:rsidR="0015078C" w:rsidRPr="00282942">
        <w:t xml:space="preserve"> projekta realizācijas gaitā.</w:t>
      </w:r>
    </w:p>
    <w:p w14:paraId="1B25AB34" w14:textId="04F00B2C" w:rsidR="0079626F" w:rsidRPr="00A927B7" w:rsidRDefault="00DC7106" w:rsidP="00AD55C6">
      <w:pPr>
        <w:pStyle w:val="Heading3"/>
      </w:pPr>
      <w:bookmarkStart w:id="84" w:name="_Toc232598087"/>
      <w:r w:rsidRPr="00A927B7">
        <w:t>Pārbaudes veidi</w:t>
      </w:r>
      <w:bookmarkEnd w:id="84"/>
    </w:p>
    <w:p w14:paraId="7AE110AC" w14:textId="12C87ECC" w:rsidR="00B32275" w:rsidRPr="00282942" w:rsidRDefault="00B32275" w:rsidP="00842150">
      <w:r w:rsidRPr="00282942">
        <w:t xml:space="preserve">Lai </w:t>
      </w:r>
      <w:r w:rsidR="00177261">
        <w:t>būv</w:t>
      </w:r>
      <w:r w:rsidRPr="00282942">
        <w:t xml:space="preserve">projekts atbilstu tam izvirzītajām ģeometriskajām un informācijas prasībām, </w:t>
      </w:r>
      <w:r w:rsidR="00F2531B" w:rsidRPr="00282942">
        <w:t xml:space="preserve">kā arī </w:t>
      </w:r>
      <w:r w:rsidRPr="00282942">
        <w:t xml:space="preserve">lai nodrošinātu </w:t>
      </w:r>
      <w:r w:rsidR="00177261">
        <w:t>būv</w:t>
      </w:r>
      <w:r w:rsidRPr="00282942">
        <w:t xml:space="preserve">projekta vispārīgo kvalitāti un atbilstību standartiem, </w:t>
      </w:r>
      <w:r w:rsidR="00177261">
        <w:t>būv</w:t>
      </w:r>
      <w:r w:rsidR="000E75A4" w:rsidRPr="00282942">
        <w:t xml:space="preserve">projekta izstrādes gaitā nepārtraukti ir jāveic kvalitātes kontrole. </w:t>
      </w:r>
      <w:r w:rsidR="0069594B" w:rsidRPr="00282942">
        <w:t>Kvalitātes kontroli nepieciešams nodrošināt veicot šādas pārbaudes:</w:t>
      </w:r>
    </w:p>
    <w:tbl>
      <w:tblPr>
        <w:tblStyle w:val="TableGrid"/>
        <w:tblW w:w="910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1560"/>
        <w:gridCol w:w="3855"/>
        <w:gridCol w:w="1701"/>
        <w:gridCol w:w="1986"/>
      </w:tblGrid>
      <w:tr w:rsidR="00857265" w:rsidRPr="00282942" w14:paraId="5D1ED119" w14:textId="77777777" w:rsidTr="00857265">
        <w:tc>
          <w:tcPr>
            <w:tcW w:w="1560" w:type="dxa"/>
            <w:tcBorders>
              <w:top w:val="nil"/>
              <w:bottom w:val="nil"/>
            </w:tcBorders>
            <w:shd w:val="clear" w:color="auto" w:fill="D5DE3D" w:themeFill="accent1"/>
          </w:tcPr>
          <w:p w14:paraId="53556DDC" w14:textId="465A4FBA" w:rsidR="0024195D" w:rsidRPr="00282942" w:rsidRDefault="0024195D" w:rsidP="00402175">
            <w:pPr>
              <w:pStyle w:val="TableHeader"/>
            </w:pPr>
            <w:r w:rsidRPr="00282942">
              <w:t>Kontroles veids</w:t>
            </w:r>
          </w:p>
        </w:tc>
        <w:tc>
          <w:tcPr>
            <w:tcW w:w="3855" w:type="dxa"/>
            <w:tcBorders>
              <w:top w:val="nil"/>
              <w:bottom w:val="nil"/>
            </w:tcBorders>
            <w:shd w:val="clear" w:color="auto" w:fill="D5DE3D" w:themeFill="accent1"/>
          </w:tcPr>
          <w:p w14:paraId="0F647DDF" w14:textId="43ECD096" w:rsidR="0024195D" w:rsidRPr="00282942" w:rsidRDefault="0024195D" w:rsidP="00402175">
            <w:pPr>
              <w:pStyle w:val="TableHeader"/>
            </w:pPr>
            <w:r w:rsidRPr="00282942">
              <w:t>Mērķis</w:t>
            </w:r>
          </w:p>
        </w:tc>
        <w:tc>
          <w:tcPr>
            <w:tcW w:w="1701" w:type="dxa"/>
            <w:tcBorders>
              <w:top w:val="nil"/>
              <w:bottom w:val="nil"/>
            </w:tcBorders>
            <w:shd w:val="clear" w:color="auto" w:fill="D5DE3D" w:themeFill="accent1"/>
          </w:tcPr>
          <w:p w14:paraId="300750D6" w14:textId="2DE76E4B" w:rsidR="0024195D" w:rsidRPr="00282942" w:rsidRDefault="007A2D77" w:rsidP="00402175">
            <w:pPr>
              <w:pStyle w:val="TableHeader"/>
            </w:pPr>
            <w:r>
              <w:t>Kontroles</w:t>
            </w:r>
            <w:r w:rsidR="005A5AE9">
              <w:t xml:space="preserve"> biežums</w:t>
            </w:r>
          </w:p>
        </w:tc>
        <w:tc>
          <w:tcPr>
            <w:tcW w:w="1986" w:type="dxa"/>
            <w:tcBorders>
              <w:top w:val="nil"/>
              <w:bottom w:val="nil"/>
            </w:tcBorders>
            <w:shd w:val="clear" w:color="auto" w:fill="D5DE3D" w:themeFill="accent1"/>
          </w:tcPr>
          <w:p w14:paraId="1D3D8B89" w14:textId="35CA6166" w:rsidR="0024195D" w:rsidRPr="00282942" w:rsidRDefault="0024195D" w:rsidP="00402175">
            <w:pPr>
              <w:pStyle w:val="TableHeader"/>
            </w:pPr>
            <w:r w:rsidRPr="00282942">
              <w:t>Atbildīgā puse</w:t>
            </w:r>
          </w:p>
        </w:tc>
      </w:tr>
      <w:tr w:rsidR="00857265" w:rsidRPr="00282942" w14:paraId="385A63AE" w14:textId="77777777" w:rsidTr="00857265">
        <w:tc>
          <w:tcPr>
            <w:tcW w:w="1560" w:type="dxa"/>
            <w:tcBorders>
              <w:top w:val="nil"/>
            </w:tcBorders>
          </w:tcPr>
          <w:p w14:paraId="02488D1E" w14:textId="03A66282" w:rsidR="0024195D" w:rsidRPr="00282942" w:rsidRDefault="0024195D" w:rsidP="00842150">
            <w:r>
              <w:t>Pašpārbaude</w:t>
            </w:r>
          </w:p>
        </w:tc>
        <w:tc>
          <w:tcPr>
            <w:tcW w:w="3855" w:type="dxa"/>
            <w:tcBorders>
              <w:top w:val="nil"/>
            </w:tcBorders>
          </w:tcPr>
          <w:p w14:paraId="345A73FE" w14:textId="03F83B35" w:rsidR="0024195D" w:rsidRPr="00282942" w:rsidRDefault="0024195D" w:rsidP="00842150">
            <w:r>
              <w:t>Pārliecināties, ka modelis atbilst projekta iecerei un tehniskajām prasībām, satur nepieciešamo informāciju atbilstoši projekta posmam/stadijai, kā arī modeļa grafiskais attēlojums atbilst detalizācijas prasībām.</w:t>
            </w:r>
          </w:p>
        </w:tc>
        <w:tc>
          <w:tcPr>
            <w:tcW w:w="1701" w:type="dxa"/>
            <w:tcBorders>
              <w:top w:val="nil"/>
            </w:tcBorders>
          </w:tcPr>
          <w:p w14:paraId="00C5A291" w14:textId="75FCC88B" w:rsidR="0024195D" w:rsidRPr="00E46764" w:rsidRDefault="00447092" w:rsidP="000206FC">
            <w:pPr>
              <w:jc w:val="left"/>
            </w:pPr>
            <w:r>
              <w:t>Ne retāk kā pi</w:t>
            </w:r>
            <w:r w:rsidR="007A2D77">
              <w:t>rms modeļu augšupielādes VDV stadijā “Koplietots”</w:t>
            </w:r>
          </w:p>
        </w:tc>
        <w:tc>
          <w:tcPr>
            <w:tcW w:w="1986" w:type="dxa"/>
            <w:tcBorders>
              <w:top w:val="nil"/>
            </w:tcBorders>
          </w:tcPr>
          <w:p w14:paraId="0D20A4AE" w14:textId="7F6F1E3E" w:rsidR="0024195D" w:rsidRPr="00282942" w:rsidRDefault="00EC3B26" w:rsidP="000206FC">
            <w:pPr>
              <w:jc w:val="left"/>
            </w:pPr>
            <w:r>
              <w:t xml:space="preserve">Būvprojekta </w:t>
            </w:r>
            <w:r w:rsidR="00C01E19">
              <w:t xml:space="preserve">Arhitektūras daļas vadītājs, </w:t>
            </w:r>
            <w:r>
              <w:t>Būvprojekta I</w:t>
            </w:r>
            <w:r w:rsidR="00C01E19">
              <w:t>nženierrisinājumu daļas vadītājs</w:t>
            </w:r>
          </w:p>
        </w:tc>
      </w:tr>
      <w:tr w:rsidR="00857265" w:rsidRPr="00282942" w14:paraId="70858627" w14:textId="77777777" w:rsidTr="00857265">
        <w:tc>
          <w:tcPr>
            <w:tcW w:w="1560" w:type="dxa"/>
            <w:tcBorders>
              <w:top w:val="nil"/>
            </w:tcBorders>
          </w:tcPr>
          <w:p w14:paraId="715DB05D" w14:textId="23CDDDDA" w:rsidR="0024195D" w:rsidRPr="00282942" w:rsidRDefault="0024195D" w:rsidP="005764CC">
            <w:r w:rsidRPr="00282942">
              <w:t>Vizuālā pārbaude</w:t>
            </w:r>
          </w:p>
        </w:tc>
        <w:tc>
          <w:tcPr>
            <w:tcW w:w="3855" w:type="dxa"/>
            <w:tcBorders>
              <w:top w:val="nil"/>
            </w:tcBorders>
          </w:tcPr>
          <w:p w14:paraId="2BC4A905" w14:textId="77777777" w:rsidR="0024195D" w:rsidRPr="00282942" w:rsidRDefault="0024195D" w:rsidP="005764CC">
            <w:r w:rsidRPr="00282942">
              <w:t>Pārliecināties, ka modelis nesatur liekus elementus, kā arī informācija atbilst projekta sadaļai.</w:t>
            </w:r>
          </w:p>
          <w:p w14:paraId="3243DA12" w14:textId="329500D4" w:rsidR="0024195D" w:rsidRPr="00282942" w:rsidRDefault="0024195D" w:rsidP="005764CC">
            <w:r w:rsidRPr="00282942">
              <w:t>Ievērot objektu telpiskās prasības (piemēram, zonas, kas nepieciešamas durvju vai logu atvēršanai).</w:t>
            </w:r>
          </w:p>
        </w:tc>
        <w:tc>
          <w:tcPr>
            <w:tcW w:w="1701" w:type="dxa"/>
            <w:tcBorders>
              <w:top w:val="nil"/>
            </w:tcBorders>
          </w:tcPr>
          <w:p w14:paraId="549C81BD" w14:textId="698B69BC" w:rsidR="0024195D" w:rsidRPr="00E46764" w:rsidRDefault="00EC77C1" w:rsidP="005764CC">
            <w:pPr>
              <w:jc w:val="left"/>
            </w:pPr>
            <w:r>
              <w:t>Ne retāk, kā projekta koordinēšanas sapulču intervālā</w:t>
            </w:r>
          </w:p>
        </w:tc>
        <w:tc>
          <w:tcPr>
            <w:tcW w:w="1986" w:type="dxa"/>
            <w:tcBorders>
              <w:top w:val="nil"/>
            </w:tcBorders>
          </w:tcPr>
          <w:p w14:paraId="7011A8CC" w14:textId="0D89E68F" w:rsidR="0024195D" w:rsidRPr="00282942" w:rsidRDefault="0024195D" w:rsidP="005764CC">
            <w:pPr>
              <w:jc w:val="left"/>
            </w:pPr>
            <w:r w:rsidRPr="00282942">
              <w:t>BIM koordinators</w:t>
            </w:r>
          </w:p>
        </w:tc>
      </w:tr>
      <w:tr w:rsidR="00857265" w:rsidRPr="00282942" w14:paraId="45FCFC89" w14:textId="77777777" w:rsidTr="00857265">
        <w:tc>
          <w:tcPr>
            <w:tcW w:w="1560" w:type="dxa"/>
          </w:tcPr>
          <w:p w14:paraId="7EAED416" w14:textId="4946C328" w:rsidR="0024195D" w:rsidRPr="00282942" w:rsidRDefault="0024195D" w:rsidP="005764CC">
            <w:r w:rsidRPr="00282942">
              <w:t>Sadursmju pārbaude</w:t>
            </w:r>
          </w:p>
        </w:tc>
        <w:tc>
          <w:tcPr>
            <w:tcW w:w="3855" w:type="dxa"/>
          </w:tcPr>
          <w:p w14:paraId="140B53F2" w14:textId="26CF7149" w:rsidR="0024195D" w:rsidRPr="00282942" w:rsidRDefault="0024195D" w:rsidP="005764CC">
            <w:r w:rsidRPr="00282942">
              <w:t>Noteikt divu vai vairāku modeļu elementu nevēlamu krustošanos. Sadursmju pārbaudes veicamas gan ar automatizētajām, gan manuālajām metodēm.</w:t>
            </w:r>
          </w:p>
        </w:tc>
        <w:tc>
          <w:tcPr>
            <w:tcW w:w="1701" w:type="dxa"/>
          </w:tcPr>
          <w:p w14:paraId="3F0FA159" w14:textId="24644344" w:rsidR="0024195D" w:rsidRPr="00E46764" w:rsidRDefault="00EC77C1" w:rsidP="005764CC">
            <w:pPr>
              <w:jc w:val="left"/>
            </w:pPr>
            <w:r>
              <w:t>Ne retāk, kā projekta koordinēšanas sapulču intervālā</w:t>
            </w:r>
          </w:p>
        </w:tc>
        <w:tc>
          <w:tcPr>
            <w:tcW w:w="1986" w:type="dxa"/>
          </w:tcPr>
          <w:p w14:paraId="11A01973" w14:textId="0F605296" w:rsidR="0024195D" w:rsidRPr="00282942" w:rsidRDefault="0024195D" w:rsidP="005764CC">
            <w:pPr>
              <w:jc w:val="left"/>
            </w:pPr>
            <w:r w:rsidRPr="00282942">
              <w:t>BIM koordinators</w:t>
            </w:r>
          </w:p>
        </w:tc>
      </w:tr>
      <w:tr w:rsidR="00857265" w:rsidRPr="00282942" w14:paraId="268447C2" w14:textId="77777777" w:rsidTr="00857265">
        <w:tc>
          <w:tcPr>
            <w:tcW w:w="1560" w:type="dxa"/>
          </w:tcPr>
          <w:p w14:paraId="1570F09C" w14:textId="7366C6D6" w:rsidR="0024195D" w:rsidRPr="00282942" w:rsidRDefault="0024195D" w:rsidP="005764CC">
            <w:pPr>
              <w:jc w:val="left"/>
            </w:pPr>
            <w:r w:rsidRPr="00282942">
              <w:t>Modeļa datu/ integritātes pārbaude</w:t>
            </w:r>
          </w:p>
        </w:tc>
        <w:tc>
          <w:tcPr>
            <w:tcW w:w="3855" w:type="dxa"/>
          </w:tcPr>
          <w:p w14:paraId="28CB462C" w14:textId="24EACEDB" w:rsidR="0024195D" w:rsidRPr="00282942" w:rsidRDefault="0024195D" w:rsidP="005764CC">
            <w:r w:rsidRPr="00282942">
              <w:t>Pārbaudīt vai modeļa elementi atbilst tam izvirzītajām detalizācijas un informācijas prasībām.</w:t>
            </w:r>
          </w:p>
        </w:tc>
        <w:tc>
          <w:tcPr>
            <w:tcW w:w="1701" w:type="dxa"/>
          </w:tcPr>
          <w:p w14:paraId="688AABAB" w14:textId="1B104653" w:rsidR="0024195D" w:rsidRPr="00282942" w:rsidRDefault="00EC77C1" w:rsidP="005764CC">
            <w:pPr>
              <w:jc w:val="left"/>
            </w:pPr>
            <w:r>
              <w:t xml:space="preserve">Pirms nodevuma iesniegšanas </w:t>
            </w:r>
            <w:r w:rsidR="00065734">
              <w:t>p</w:t>
            </w:r>
            <w:r w:rsidR="007C3984">
              <w:t xml:space="preserve">asūtītājam </w:t>
            </w:r>
          </w:p>
        </w:tc>
        <w:tc>
          <w:tcPr>
            <w:tcW w:w="1986" w:type="dxa"/>
          </w:tcPr>
          <w:p w14:paraId="194FD3FD" w14:textId="12DAA222" w:rsidR="0024195D" w:rsidRPr="00282942" w:rsidRDefault="0024195D" w:rsidP="005764CC">
            <w:pPr>
              <w:jc w:val="left"/>
            </w:pPr>
            <w:r w:rsidRPr="00282942">
              <w:t>BIM koordinators</w:t>
            </w:r>
          </w:p>
        </w:tc>
      </w:tr>
    </w:tbl>
    <w:p w14:paraId="0FFBDCD2" w14:textId="77777777" w:rsidR="005A5AE9" w:rsidRPr="005A5AE9" w:rsidRDefault="005A5AE9" w:rsidP="00E43696">
      <w:bookmarkStart w:id="85" w:name="_Toc7783624"/>
    </w:p>
    <w:p w14:paraId="7EDA32CE" w14:textId="51F5BF2F" w:rsidR="00DC7106" w:rsidRPr="00A927B7" w:rsidRDefault="00DC7106" w:rsidP="00AD55C6">
      <w:pPr>
        <w:pStyle w:val="Heading3"/>
      </w:pPr>
      <w:bookmarkStart w:id="86" w:name="_Toc232598088"/>
      <w:r w:rsidRPr="00A927B7">
        <w:lastRenderedPageBreak/>
        <w:t>Koordinēšana un sadursmju pārbau</w:t>
      </w:r>
      <w:r w:rsidR="004C376F" w:rsidRPr="00A927B7">
        <w:t>žu plānošana</w:t>
      </w:r>
      <w:bookmarkEnd w:id="86"/>
    </w:p>
    <w:p w14:paraId="1AB8C5F8" w14:textId="77777777" w:rsidR="00583E26" w:rsidRDefault="00583E26" w:rsidP="00583E26">
      <w:pPr>
        <w:spacing w:after="0"/>
      </w:pPr>
      <w:r>
        <w:t xml:space="preserve">Ne vēlāk kā dienu pirms Koordinēšanas sapulces VDV nepieciešams augšupielādēt </w:t>
      </w:r>
      <w:bookmarkStart w:id="87" w:name="_Hlk104650375"/>
      <w:r>
        <w:t>sadursmju atskaiti</w:t>
      </w:r>
      <w:bookmarkEnd w:id="87"/>
      <w:r>
        <w:t>, kas satur sekojošu informāciju:</w:t>
      </w:r>
    </w:p>
    <w:p w14:paraId="3D8F8652" w14:textId="77777777" w:rsidR="00583E26" w:rsidRPr="00114765" w:rsidRDefault="00583E26" w:rsidP="00A34582">
      <w:pPr>
        <w:pStyle w:val="ListParagraph"/>
      </w:pPr>
      <w:r>
        <w:t>bildi ar konstatēto sadursmi vai problēmvietu</w:t>
      </w:r>
      <w:r w:rsidRPr="00114765">
        <w:t>;</w:t>
      </w:r>
    </w:p>
    <w:p w14:paraId="4620DFB7" w14:textId="77777777" w:rsidR="00583E26" w:rsidRDefault="00583E26" w:rsidP="00A34582">
      <w:pPr>
        <w:pStyle w:val="ListParagraph"/>
      </w:pPr>
      <w:r>
        <w:t>norādi par to, kuru būvprojekta sadaļu elementi saduras vai konfliktē (nav pieļaujams norādīt visas vai citas būvprojekta sadaļas, kuras neveido sadursmi vai konfliktu)</w:t>
      </w:r>
      <w:r w:rsidRPr="00114765">
        <w:t>;</w:t>
      </w:r>
    </w:p>
    <w:p w14:paraId="763346D8" w14:textId="77777777" w:rsidR="00583E26" w:rsidRDefault="00583E26" w:rsidP="00A34582">
      <w:pPr>
        <w:pStyle w:val="ListParagraph"/>
      </w:pPr>
      <w:r>
        <w:t>atrašanās vieta;</w:t>
      </w:r>
    </w:p>
    <w:p w14:paraId="2831C4BB" w14:textId="77777777" w:rsidR="00583E26" w:rsidRPr="00114765" w:rsidRDefault="00583E26" w:rsidP="00A34582">
      <w:pPr>
        <w:pStyle w:val="ListParagraph"/>
      </w:pPr>
      <w:r>
        <w:t>sadursmes vai problēmvietas konstatēšanas datums.</w:t>
      </w:r>
    </w:p>
    <w:p w14:paraId="6FB76E5D" w14:textId="77777777" w:rsidR="00583E26" w:rsidRDefault="00583E26" w:rsidP="00583E26">
      <w:pPr>
        <w:spacing w:after="0"/>
      </w:pPr>
    </w:p>
    <w:p w14:paraId="185501F1" w14:textId="3DA4A0BE" w:rsidR="00583E26" w:rsidRDefault="00583E26" w:rsidP="00583E26">
      <w:pPr>
        <w:spacing w:after="0"/>
      </w:pPr>
      <w:r>
        <w:t xml:space="preserve">Ne vēlāk kā divas dienas pēc Koordinēšanas sapulces VDV nepieciešams augšupielādēt </w:t>
      </w:r>
      <w:bookmarkStart w:id="88" w:name="_Hlk104650387"/>
      <w:r>
        <w:t>koordinēšanas sapulces protokolu</w:t>
      </w:r>
      <w:bookmarkEnd w:id="88"/>
      <w:r>
        <w:t>, kuram par pamatu ir ņemta sadursmju atskaite un ir papildināts ar sekojošu informāciju:</w:t>
      </w:r>
    </w:p>
    <w:p w14:paraId="10384362" w14:textId="77777777" w:rsidR="00583E26" w:rsidRPr="00114765" w:rsidRDefault="00583E26" w:rsidP="00A34582">
      <w:pPr>
        <w:pStyle w:val="ListParagraph"/>
      </w:pPr>
      <w:r>
        <w:t>par sadursmes vai problēmvietas novēršanu atbildīgā puse</w:t>
      </w:r>
      <w:r w:rsidRPr="00114765">
        <w:t>;</w:t>
      </w:r>
    </w:p>
    <w:p w14:paraId="597DCF5B" w14:textId="77777777" w:rsidR="00583E26" w:rsidRPr="00114765" w:rsidRDefault="00583E26" w:rsidP="00A34582">
      <w:pPr>
        <w:pStyle w:val="ListParagraph"/>
      </w:pPr>
      <w:r>
        <w:t>paredzētais termiņš kurā sadursme vai problēmvieta ir jāatrisina</w:t>
      </w:r>
      <w:r w:rsidRPr="00114765">
        <w:t>;</w:t>
      </w:r>
    </w:p>
    <w:p w14:paraId="4A88BE35" w14:textId="6A1FB1BD" w:rsidR="00583E26" w:rsidRDefault="00583E26" w:rsidP="00A34582">
      <w:pPr>
        <w:pStyle w:val="ListParagraph"/>
      </w:pPr>
      <w:r>
        <w:t>iepriekšējās sapulcēs konstatēto sadursmju novēršanas datums (ja attiecināms)</w:t>
      </w:r>
      <w:r w:rsidR="00A40B68">
        <w:t>.</w:t>
      </w:r>
    </w:p>
    <w:p w14:paraId="5CF2887C" w14:textId="77777777" w:rsidR="00A40B68" w:rsidRPr="00114765" w:rsidRDefault="00A40B68" w:rsidP="00A40B68">
      <w:pPr>
        <w:ind w:left="720"/>
      </w:pPr>
    </w:p>
    <w:p w14:paraId="7AF5E386" w14:textId="002C5726" w:rsidR="00583E26" w:rsidRDefault="00583E26" w:rsidP="00583E26">
      <w:r>
        <w:t>Sadursmju atskaiti ir iespējams augšupielādēt VDV .bcf formātā, koordinēšanas sapulces protokolu nepieciešams augšupielādēt VDV .xls un/vai .pdf formātā.</w:t>
      </w:r>
    </w:p>
    <w:p w14:paraId="46267794" w14:textId="77777777" w:rsidR="00583E26" w:rsidRPr="00726635" w:rsidRDefault="00583E26" w:rsidP="00583E26">
      <w:r w:rsidRPr="00726635">
        <w:t>Piezīme: Sadursmju pārbaužu laikā ir pieļaujamas tādas sadursmes, kuras ir apzinātas un neietekmē elementu izbūves iespējas. Šīs sadursmes ir pieļaujams nenovērst. Pie šādām sadursmēm var pieskaitīt:</w:t>
      </w:r>
    </w:p>
    <w:p w14:paraId="446CC62C" w14:textId="4316480B" w:rsidR="00597903" w:rsidRPr="00726635" w:rsidRDefault="00F06B23" w:rsidP="00A34582">
      <w:pPr>
        <w:pStyle w:val="ListParagraph"/>
      </w:pPr>
      <w:r>
        <w:t>i</w:t>
      </w:r>
      <w:r w:rsidR="00597903" w:rsidRPr="00726635">
        <w:t>nženierrisinājumu modeļu cauruļu, ventilācijas kanālu un kabeļu trepju, kas nav lielākas par d150 mm, perpendikulārās sadursmes pret nenesošajām konstrukcijām</w:t>
      </w:r>
      <w:r w:rsidR="00520DBE">
        <w:t>;</w:t>
      </w:r>
    </w:p>
    <w:p w14:paraId="1BFB5051" w14:textId="77777777" w:rsidR="00597903" w:rsidRPr="00726635" w:rsidRDefault="00597903" w:rsidP="00A34582">
      <w:pPr>
        <w:pStyle w:val="ListParagraph"/>
      </w:pPr>
      <w:r w:rsidRPr="00726635">
        <w:t>inženierrisinājumu modeļu cauruļu, ventilācijas kanāli un kabeļu, kas nav lielākas par d50 mm, perpendikulārās sadursmes pret nesošajām konstrukcijām;</w:t>
      </w:r>
    </w:p>
    <w:p w14:paraId="1344EE19" w14:textId="7518773F" w:rsidR="00597903" w:rsidRPr="00726635" w:rsidRDefault="00520DBE" w:rsidP="00A34582">
      <w:pPr>
        <w:pStyle w:val="ListParagraph"/>
      </w:pPr>
      <w:r>
        <w:t>p</w:t>
      </w:r>
      <w:r w:rsidR="00597903" w:rsidRPr="00726635">
        <w:t>erpendikulāra cauruļvadu savstarpējās krustošanās, ja abu cauruļvadu diametrs ir mazāks par 18 mm;</w:t>
      </w:r>
    </w:p>
    <w:p w14:paraId="4032BCE6" w14:textId="13C40AF6" w:rsidR="00467758" w:rsidRPr="00726635" w:rsidRDefault="00467758" w:rsidP="00A34582">
      <w:pPr>
        <w:pStyle w:val="ListParagraph"/>
      </w:pPr>
      <w:r w:rsidRPr="00726635">
        <w:rPr>
          <w:shd w:val="clear" w:color="auto" w:fill="FFFFFF"/>
        </w:rPr>
        <w:t>elementu krustošanās ar cauruļvadu un kanālu izolāciju, kas ir mazāka par 1/2 no izolācijas biezuma;</w:t>
      </w:r>
    </w:p>
    <w:p w14:paraId="32028451" w14:textId="1EDB3118" w:rsidR="00467758" w:rsidRPr="00726635" w:rsidRDefault="00467758" w:rsidP="00A34582">
      <w:pPr>
        <w:pStyle w:val="ListParagraph"/>
      </w:pPr>
      <w:r w:rsidRPr="00726635">
        <w:t>gaismas ķermeņ</w:t>
      </w:r>
      <w:r w:rsidR="00404017" w:rsidRPr="00726635">
        <w:t>u</w:t>
      </w:r>
      <w:r w:rsidR="0054605E" w:rsidRPr="00726635">
        <w:t>,</w:t>
      </w:r>
      <w:r w:rsidR="00D25AED" w:rsidRPr="00F06B23">
        <w:t xml:space="preserve"> </w:t>
      </w:r>
      <w:r w:rsidRPr="00726635">
        <w:t>inženiertīklu izvad</w:t>
      </w:r>
      <w:r w:rsidR="007C4E79" w:rsidRPr="00726635">
        <w:t>u</w:t>
      </w:r>
      <w:r w:rsidR="0054605E" w:rsidRPr="00726635">
        <w:t xml:space="preserve"> un</w:t>
      </w:r>
      <w:r w:rsidR="00A52AC3" w:rsidRPr="00726635">
        <w:t xml:space="preserve"> </w:t>
      </w:r>
      <w:r w:rsidRPr="00726635">
        <w:t>ievad</w:t>
      </w:r>
      <w:r w:rsidR="007C4E79" w:rsidRPr="00726635">
        <w:t>u</w:t>
      </w:r>
      <w:r w:rsidRPr="00726635">
        <w:t xml:space="preserve"> krustošanās ar iekārtajiem griestiem;</w:t>
      </w:r>
    </w:p>
    <w:p w14:paraId="6A7222F2" w14:textId="6573249E" w:rsidR="00583E26" w:rsidRPr="00726635" w:rsidRDefault="00467758" w:rsidP="00A34582">
      <w:pPr>
        <w:pStyle w:val="ListParagraph"/>
        <w:rPr>
          <w:rFonts w:ascii="Times New Roman" w:eastAsiaTheme="majorEastAsia" w:hAnsi="Times New Roman" w:cs="Times New Roman"/>
          <w:b/>
          <w:color w:val="0070C0"/>
          <w:sz w:val="32"/>
          <w:szCs w:val="24"/>
        </w:rPr>
      </w:pPr>
      <w:r w:rsidRPr="00726635">
        <w:t>c</w:t>
      </w:r>
      <w:r w:rsidR="00583E26" w:rsidRPr="00726635">
        <w:t>itas nenozīmīgas sadursmes, saskaņojot to ar projekta īstenošanā iesaistītajām pusēm.</w:t>
      </w:r>
    </w:p>
    <w:p w14:paraId="064B884E" w14:textId="77777777" w:rsidR="00583E26" w:rsidRDefault="00583E26" w:rsidP="00114765"/>
    <w:p w14:paraId="13DBF376" w14:textId="763910EF" w:rsidR="00DC7106" w:rsidRPr="00282942" w:rsidRDefault="001A4381" w:rsidP="00114765">
      <w:r w:rsidRPr="00282942">
        <w:t>BIM īstenošanas plānā piegādātājam ir</w:t>
      </w:r>
      <w:r w:rsidR="00DC7106" w:rsidRPr="00282942">
        <w:t xml:space="preserve"> nepieciešams aprakstīt </w:t>
      </w:r>
      <w:r w:rsidR="00A3735B" w:rsidRPr="00A3735B">
        <w:t>koordinēšanas un sadursmju pārbaudes procesus</w:t>
      </w:r>
      <w:r w:rsidRPr="00282942">
        <w:t>, tai skaitā ir nepieciešams norādīt šādu informāciju:</w:t>
      </w:r>
    </w:p>
    <w:p w14:paraId="44336870" w14:textId="64D8A088" w:rsidR="00DC7106" w:rsidRDefault="00A40B68" w:rsidP="00A34582">
      <w:pPr>
        <w:pStyle w:val="ListParagraph"/>
      </w:pPr>
      <w:r>
        <w:lastRenderedPageBreak/>
        <w:t>k</w:t>
      </w:r>
      <w:r w:rsidR="00DC7106" w:rsidRPr="00114765">
        <w:t>oordinēšanas un sadursmju noteikšanas proces</w:t>
      </w:r>
      <w:r w:rsidR="00A3735B">
        <w:t>s</w:t>
      </w:r>
      <w:r w:rsidR="00DC7106" w:rsidRPr="00114765">
        <w:t>;</w:t>
      </w:r>
    </w:p>
    <w:p w14:paraId="439653C3" w14:textId="1C99E2CD" w:rsidR="00A3735B" w:rsidRPr="00114765" w:rsidRDefault="00A40B68" w:rsidP="00A34582">
      <w:pPr>
        <w:pStyle w:val="ListParagraph"/>
      </w:pPr>
      <w:r>
        <w:t>p</w:t>
      </w:r>
      <w:r w:rsidR="00A3735B" w:rsidRPr="00114765">
        <w:t>rogrammnodrošinājums;</w:t>
      </w:r>
    </w:p>
    <w:p w14:paraId="0CE6668A" w14:textId="64A3DCE9" w:rsidR="00583E26" w:rsidRDefault="00A3735B" w:rsidP="00A34582">
      <w:pPr>
        <w:pStyle w:val="ListParagraph"/>
      </w:pPr>
      <w:r w:rsidRPr="00A3735B">
        <w:t>sadursmju atskaite</w:t>
      </w:r>
      <w:r w:rsidR="00A40B68">
        <w:t>s izveide;</w:t>
      </w:r>
    </w:p>
    <w:p w14:paraId="7D5EC649" w14:textId="0F870DD5" w:rsidR="00AB763A" w:rsidRDefault="00AB763A" w:rsidP="00A34582">
      <w:pPr>
        <w:pStyle w:val="ListParagraph"/>
      </w:pPr>
      <w:bookmarkStart w:id="89" w:name="_Hlk108972747"/>
      <w:r>
        <w:t xml:space="preserve">koordinēšanas </w:t>
      </w:r>
      <w:bookmarkStart w:id="90" w:name="_Hlk108972831"/>
      <w:r>
        <w:t>sapulču</w:t>
      </w:r>
      <w:bookmarkEnd w:id="90"/>
      <w:r>
        <w:t xml:space="preserve"> nor</w:t>
      </w:r>
      <w:bookmarkEnd w:id="89"/>
      <w:r>
        <w:t>ise;</w:t>
      </w:r>
    </w:p>
    <w:p w14:paraId="40BA3BD6" w14:textId="00B2C75A" w:rsidR="00A3735B" w:rsidRDefault="00A3735B" w:rsidP="00A34582">
      <w:pPr>
        <w:pStyle w:val="ListParagraph"/>
      </w:pPr>
      <w:r w:rsidRPr="00A3735B">
        <w:t>koordinēšanas sapulces protokol</w:t>
      </w:r>
      <w:r w:rsidR="00A40B68">
        <w:t>a izveide;</w:t>
      </w:r>
    </w:p>
    <w:p w14:paraId="1D1C549F" w14:textId="60BD309A" w:rsidR="00A3735B" w:rsidRDefault="00A40B68" w:rsidP="00A34582">
      <w:pPr>
        <w:pStyle w:val="ListParagraph"/>
      </w:pPr>
      <w:r>
        <w:t>s</w:t>
      </w:r>
      <w:r w:rsidR="00DC7106" w:rsidRPr="00114765">
        <w:t>adursmju novēršanas process.</w:t>
      </w:r>
    </w:p>
    <w:p w14:paraId="2A75B523" w14:textId="77777777" w:rsidR="00A40B68" w:rsidRDefault="00A40B68" w:rsidP="00F06B23">
      <w:pPr>
        <w:ind w:left="720"/>
      </w:pPr>
    </w:p>
    <w:p w14:paraId="337F1C53" w14:textId="03F9B188" w:rsidR="00BA460D" w:rsidRDefault="005F1649" w:rsidP="00114765">
      <w:r>
        <w:t>Lai būtu iespējams izsekot</w:t>
      </w:r>
      <w:r w:rsidR="007C3984">
        <w:t xml:space="preserve"> P</w:t>
      </w:r>
      <w:r w:rsidR="00FA5431">
        <w:t xml:space="preserve">iegādātāja veikto kvalitātes kontroli, VDV nepieciešams </w:t>
      </w:r>
      <w:r w:rsidR="00525532">
        <w:t>augšupielādēt veikto sadursmju kontroles rezultātus</w:t>
      </w:r>
      <w:r w:rsidR="00284141">
        <w:t xml:space="preserve"> atbilstoši BIM īstenošanas plānā norādī</w:t>
      </w:r>
      <w:r w:rsidR="00134C7C">
        <w:t xml:space="preserve">tajam </w:t>
      </w:r>
      <w:r w:rsidR="00303F49">
        <w:t>sapulču grafikam.</w:t>
      </w:r>
    </w:p>
    <w:p w14:paraId="6C3A90C9" w14:textId="77777777" w:rsidR="005B142E" w:rsidRPr="00E43696" w:rsidRDefault="00924AE4" w:rsidP="00AD55C6">
      <w:pPr>
        <w:pStyle w:val="Heading3"/>
        <w:rPr>
          <w:rFonts w:ascii="Times New Roman" w:hAnsi="Times New Roman"/>
          <w:color w:val="0070C0"/>
        </w:rPr>
      </w:pPr>
      <w:bookmarkStart w:id="91" w:name="_Toc232598089"/>
      <w:r>
        <w:t>Sa</w:t>
      </w:r>
      <w:r w:rsidR="004A6156">
        <w:t>dursmju</w:t>
      </w:r>
      <w:r w:rsidR="005B142E">
        <w:t xml:space="preserve"> noteikšanas</w:t>
      </w:r>
      <w:r w:rsidR="004A6156">
        <w:t xml:space="preserve"> matrica</w:t>
      </w:r>
      <w:bookmarkEnd w:id="91"/>
    </w:p>
    <w:p w14:paraId="4A100B87" w14:textId="7E54CAF9" w:rsidR="00191528" w:rsidRDefault="00927D7F" w:rsidP="005B142E">
      <w:r>
        <w:t xml:space="preserve">BIM īstenošanas plānā ir nepieciešams iekļaut </w:t>
      </w:r>
      <w:bookmarkStart w:id="92" w:name="_Hlk104650479"/>
      <w:r>
        <w:t>Sadursmju noteikšanas matricu</w:t>
      </w:r>
      <w:bookmarkEnd w:id="92"/>
      <w:r>
        <w:t xml:space="preserve">. </w:t>
      </w:r>
      <w:r w:rsidR="00F31DB9">
        <w:t xml:space="preserve">Sadursmju noteikšanas matricā </w:t>
      </w:r>
      <w:r>
        <w:t>ir jāuzrāda</w:t>
      </w:r>
      <w:r w:rsidR="00F31DB9">
        <w:t xml:space="preserve"> </w:t>
      </w:r>
      <w:r w:rsidR="00052844">
        <w:t xml:space="preserve">prioritāšu </w:t>
      </w:r>
      <w:r>
        <w:t xml:space="preserve">sadalījums </w:t>
      </w:r>
      <w:r w:rsidR="00052844">
        <w:t xml:space="preserve">starp </w:t>
      </w:r>
      <w:r w:rsidR="00F31DB9">
        <w:t>vis</w:t>
      </w:r>
      <w:r w:rsidR="00052844">
        <w:t>ām</w:t>
      </w:r>
      <w:r w:rsidR="00F31DB9">
        <w:t xml:space="preserve"> </w:t>
      </w:r>
      <w:r>
        <w:t>būv</w:t>
      </w:r>
      <w:r w:rsidR="00F31DB9">
        <w:t>projektā paredzēt</w:t>
      </w:r>
      <w:r w:rsidR="00052844">
        <w:t>ajām</w:t>
      </w:r>
      <w:r w:rsidR="00F31DB9">
        <w:t xml:space="preserve"> </w:t>
      </w:r>
      <w:r w:rsidR="00F34520">
        <w:t>sadaļ</w:t>
      </w:r>
      <w:r w:rsidR="00052844">
        <w:t>ām</w:t>
      </w:r>
      <w:r w:rsidR="00F34520">
        <w:t xml:space="preserve">, kurām tiek izstrādāti BIM modeļi. Sadursmju noteikšanas matricas mērķis ir </w:t>
      </w:r>
      <w:r w:rsidR="001464C0">
        <w:t>noteikt būvprojekta sadaļu</w:t>
      </w:r>
      <w:r w:rsidR="00F54954">
        <w:t xml:space="preserve"> sadursmju un problēmvietu novēršanas kārtības</w:t>
      </w:r>
      <w:r w:rsidR="001464C0">
        <w:t xml:space="preserve"> prioritātes</w:t>
      </w:r>
      <w:r>
        <w:t>,</w:t>
      </w:r>
      <w:r w:rsidR="001464C0">
        <w:t xml:space="preserve"> pēc kurām </w:t>
      </w:r>
      <w:r w:rsidR="00DF1ECF">
        <w:t xml:space="preserve">vadoties tiek </w:t>
      </w:r>
      <w:r w:rsidR="00407F41">
        <w:t>noteiktas atbildīgās</w:t>
      </w:r>
      <w:r w:rsidR="00DC63E8">
        <w:t xml:space="preserve"> puses par konstatēto sadursmju vai problēmvietu novēršanu.</w:t>
      </w:r>
      <w:r w:rsidR="00C82F55">
        <w:t xml:space="preserve"> Sadursmju notei</w:t>
      </w:r>
      <w:r w:rsidR="00191528">
        <w:t>k</w:t>
      </w:r>
      <w:r w:rsidR="00C82F55">
        <w:t>šanas matrica veidojam</w:t>
      </w:r>
      <w:r w:rsidR="00BD2387">
        <w:t>a kā tabula, kurā</w:t>
      </w:r>
      <w:r w:rsidR="00627006">
        <w:t xml:space="preserve"> </w:t>
      </w:r>
      <w:r w:rsidR="00191528">
        <w:t>būvprojekta sadaļas tiek norādītas prioritārā secībā sākot</w:t>
      </w:r>
      <w:r w:rsidR="00A34582">
        <w:t xml:space="preserve"> </w:t>
      </w:r>
      <w:r w:rsidR="00191528">
        <w:t>no augstākās prioritātes līdz zemākajai prioritātei.</w:t>
      </w:r>
    </w:p>
    <w:p w14:paraId="5039A977" w14:textId="351B9BC3" w:rsidR="005D4BB6" w:rsidRPr="00E43696" w:rsidRDefault="00191528" w:rsidP="00E43696">
      <w:pPr>
        <w:rPr>
          <w:rFonts w:ascii="Times New Roman" w:hAnsi="Times New Roman"/>
          <w:color w:val="0070C0"/>
        </w:rPr>
      </w:pPr>
      <w:r>
        <w:t>Piezīme</w:t>
      </w:r>
      <w:r w:rsidR="00927D7F">
        <w:t xml:space="preserve">: </w:t>
      </w:r>
      <w:r w:rsidR="009D1703">
        <w:t>Sadursmju matrica kalpo kā vispārīgs princips</w:t>
      </w:r>
      <w:r w:rsidR="003A706B">
        <w:t xml:space="preserve"> atbildīgās puses noteikšanai</w:t>
      </w:r>
      <w:r w:rsidR="00AC3C39">
        <w:t xml:space="preserve"> priekš</w:t>
      </w:r>
      <w:r w:rsidR="009D1703">
        <w:t xml:space="preserve"> sadursmju </w:t>
      </w:r>
      <w:r w:rsidR="00CE1D37">
        <w:t>un problēmvietu novēršan</w:t>
      </w:r>
      <w:r w:rsidR="00AC3C39">
        <w:t>as</w:t>
      </w:r>
      <w:r w:rsidR="005305C1">
        <w:t>, taču ir pieļaujami izņēmumi</w:t>
      </w:r>
      <w:r w:rsidR="00D0263C">
        <w:t xml:space="preserve"> </w:t>
      </w:r>
      <w:r w:rsidR="009B1283">
        <w:t xml:space="preserve">kad zemākas prioritātes būvprojekta sadaļas sadursme vai problēmvieta </w:t>
      </w:r>
      <w:r w:rsidR="00166A78">
        <w:t>tiek atrisināta veicot izmaiņas vai labojumus augstākas prioritātes būvprojekta sadaļā.</w:t>
      </w:r>
      <w:r w:rsidR="005D4BB6" w:rsidRPr="00461BE0">
        <w:br w:type="page"/>
      </w:r>
    </w:p>
    <w:p w14:paraId="5E3FC13A" w14:textId="3F1A1314" w:rsidR="00AC28A1" w:rsidRPr="00AC28A1" w:rsidRDefault="00541DFC" w:rsidP="00466D71">
      <w:pPr>
        <w:pStyle w:val="Heading1"/>
      </w:pPr>
      <w:bookmarkStart w:id="93" w:name="_Toc232598090"/>
      <w:r w:rsidRPr="00AA4E68">
        <w:lastRenderedPageBreak/>
        <w:t>Tehniskās prasības</w:t>
      </w:r>
      <w:bookmarkStart w:id="94" w:name="_Toc12873482"/>
      <w:bookmarkStart w:id="95" w:name="_Toc21194739"/>
      <w:bookmarkStart w:id="96" w:name="_Toc21197163"/>
      <w:bookmarkStart w:id="97" w:name="_Toc21197218"/>
      <w:bookmarkStart w:id="98" w:name="_Toc21197598"/>
      <w:bookmarkStart w:id="99" w:name="_Toc21198639"/>
      <w:bookmarkStart w:id="100" w:name="_Toc21279009"/>
      <w:bookmarkStart w:id="101" w:name="_Toc21287161"/>
      <w:bookmarkStart w:id="102" w:name="_Toc21287221"/>
      <w:bookmarkStart w:id="103" w:name="_Toc21287280"/>
      <w:bookmarkStart w:id="104" w:name="_Toc7783625"/>
      <w:bookmarkEnd w:id="85"/>
      <w:bookmarkEnd w:id="93"/>
      <w:bookmarkEnd w:id="94"/>
      <w:bookmarkEnd w:id="95"/>
      <w:bookmarkEnd w:id="96"/>
      <w:bookmarkEnd w:id="97"/>
      <w:bookmarkEnd w:id="98"/>
      <w:bookmarkEnd w:id="99"/>
      <w:bookmarkEnd w:id="100"/>
      <w:bookmarkEnd w:id="101"/>
      <w:bookmarkEnd w:id="102"/>
      <w:bookmarkEnd w:id="103"/>
    </w:p>
    <w:p w14:paraId="4C39FF3D" w14:textId="2B3E8C4D" w:rsidR="00541DFC" w:rsidRPr="00282942" w:rsidRDefault="00541DFC" w:rsidP="000C7C5C">
      <w:pPr>
        <w:pStyle w:val="Heading2"/>
      </w:pPr>
      <w:bookmarkStart w:id="105" w:name="_Toc232598091"/>
      <w:r w:rsidRPr="00282942">
        <w:t>Programmnodrošinājums</w:t>
      </w:r>
      <w:bookmarkEnd w:id="104"/>
      <w:bookmarkEnd w:id="105"/>
    </w:p>
    <w:p w14:paraId="0FA6D014" w14:textId="5959C6AA" w:rsidR="00E140C7" w:rsidRDefault="00541DFC">
      <w:r w:rsidRPr="00282942">
        <w:t xml:space="preserve">Piegādātājam ir pienākums norādīt projektēšanas laikā izmantoto programmatūru, tās versiju, kā arī failu formātus. Projektēšanas gaitā nav pieļaujama </w:t>
      </w:r>
      <w:r w:rsidR="00945C90" w:rsidRPr="00282942">
        <w:t xml:space="preserve">nesaskaņota </w:t>
      </w:r>
      <w:r w:rsidRPr="00282942">
        <w:t xml:space="preserve">programmatūru versiju maiņa, lai neradītu problēmas ar to savietojamību. Versiju nomaiņa ir pieļaujama </w:t>
      </w:r>
      <w:r w:rsidR="00B11ABC" w:rsidRPr="00282942">
        <w:t xml:space="preserve">tikai </w:t>
      </w:r>
      <w:r w:rsidRPr="00282942">
        <w:t xml:space="preserve">saskaņojot to ar </w:t>
      </w:r>
      <w:r w:rsidR="00B11ABC" w:rsidRPr="00282942">
        <w:t xml:space="preserve">pasūtītāju un ar </w:t>
      </w:r>
      <w:r w:rsidRPr="00282942">
        <w:t>visām projektēšanas procesā iesaistītajām pusēm, kā arī veicot pārbaudes ar testa modeļiem</w:t>
      </w:r>
      <w:r w:rsidR="00125182" w:rsidRPr="00282942">
        <w:t>,</w:t>
      </w:r>
      <w:r w:rsidRPr="00282942">
        <w:t xml:space="preserve"> lai novērstu informācijas zudumus un neprecizitātes pārejas procesā.</w:t>
      </w:r>
      <w:r w:rsidR="0084124D">
        <w:t xml:space="preserve"> </w:t>
      </w:r>
      <w:r w:rsidR="0084124D" w:rsidRPr="0084124D">
        <w:t>BIM modeļu izstrād</w:t>
      </w:r>
      <w:r w:rsidR="00511888">
        <w:t>ē</w:t>
      </w:r>
      <w:r w:rsidR="00E82134">
        <w:t xml:space="preserve"> </w:t>
      </w:r>
      <w:r w:rsidR="0021332F">
        <w:t xml:space="preserve">ir nepieciešams </w:t>
      </w:r>
      <w:r w:rsidR="00E82134">
        <w:t>izmanto</w:t>
      </w:r>
      <w:r w:rsidR="002B4FA0">
        <w:t>t</w:t>
      </w:r>
      <w:r w:rsidR="006C0647">
        <w:t xml:space="preserve"> </w:t>
      </w:r>
      <w:r w:rsidR="0084124D" w:rsidRPr="0084124D">
        <w:t>“BUILDING SMART” sertificēt</w:t>
      </w:r>
      <w:r w:rsidR="00E82134">
        <w:t>as</w:t>
      </w:r>
      <w:r w:rsidR="0084124D" w:rsidRPr="0084124D">
        <w:t xml:space="preserve"> datorprogramm</w:t>
      </w:r>
      <w:r w:rsidR="00E82134">
        <w:t>as</w:t>
      </w:r>
      <w:r w:rsidR="0084124D" w:rsidRPr="0084124D">
        <w:t xml:space="preserve"> (</w:t>
      </w:r>
      <w:hyperlink r:id="rId17" w:history="1">
        <w:r w:rsidR="00FB751F">
          <w:rPr>
            <w:rStyle w:val="Hyperlink"/>
          </w:rPr>
          <w:t>https://technical.buildingsmart.org/services/certification/ifc-certification-participants/</w:t>
        </w:r>
      </w:hyperlink>
      <w:r w:rsidR="0084124D" w:rsidRPr="0084124D">
        <w:t>).</w:t>
      </w:r>
    </w:p>
    <w:p w14:paraId="60670C5D" w14:textId="7F7F98A3" w:rsidR="00BE6217" w:rsidRDefault="00C56A0F">
      <w:r>
        <w:t>Piezīme. BIM modeļu izstrāde izmantojot “BUILDING SMART” sertificētas datorprogrammas neattiecas</w:t>
      </w:r>
      <w:r w:rsidR="005E20E6">
        <w:t xml:space="preserve"> uz būvprojekta Teritorijas daļas risinājumu izstrādi.</w:t>
      </w:r>
    </w:p>
    <w:p w14:paraId="3A34D0B6" w14:textId="1D5C7A36" w:rsidR="000077E0" w:rsidRDefault="000077E0" w:rsidP="00AD55C6">
      <w:pPr>
        <w:pStyle w:val="Heading3"/>
      </w:pPr>
      <w:bookmarkStart w:id="106" w:name="_Toc232598092"/>
      <w:r>
        <w:t>Programmnodrošinājums 2D rasējumu izveidei</w:t>
      </w:r>
      <w:bookmarkEnd w:id="106"/>
    </w:p>
    <w:p w14:paraId="20D9E7FC" w14:textId="77777777" w:rsidR="000077E0" w:rsidRDefault="000077E0" w:rsidP="000077E0">
      <w:r>
        <w:t>Būvprojekta rasējumu izveidē un noformēšanā ir jāizmanto tā pati autorprogramma, kurā tiek veikta BIM modeļu izstrāde.</w:t>
      </w:r>
    </w:p>
    <w:p w14:paraId="62A566F7" w14:textId="77777777" w:rsidR="000077E0" w:rsidRDefault="000077E0" w:rsidP="000077E0">
      <w:pPr>
        <w:spacing w:after="0"/>
      </w:pPr>
      <w:r>
        <w:t>Šī prasība neattiecas uz šādiem izņēmumiem:</w:t>
      </w:r>
    </w:p>
    <w:p w14:paraId="7E6C0950" w14:textId="55943923" w:rsidR="000077E0" w:rsidRDefault="000077E0" w:rsidP="00F31806">
      <w:pPr>
        <w:pStyle w:val="ListParagraph"/>
        <w:numPr>
          <w:ilvl w:val="0"/>
          <w:numId w:val="16"/>
        </w:numPr>
      </w:pPr>
      <w:r>
        <w:t>mezglu, shēmu un augstas detalizācijas elementu attēlošanai, kuru mērogs lielāks par M1:20. Atsevišķos gadījumos, vienojoties ar pasūtītāju, ir pieļaujams samazināt mērogu līdz M1:50;</w:t>
      </w:r>
    </w:p>
    <w:p w14:paraId="11AE3E5F" w14:textId="47306CF5" w:rsidR="000077E0" w:rsidRDefault="000077E0" w:rsidP="00F31806">
      <w:pPr>
        <w:pStyle w:val="ListParagraph"/>
        <w:numPr>
          <w:ilvl w:val="0"/>
          <w:numId w:val="16"/>
        </w:numPr>
      </w:pPr>
      <w:r>
        <w:t>tabulas, specifikācijas, ja šī informācija nav pieejama vai nolasāma BIM modeļos;</w:t>
      </w:r>
    </w:p>
    <w:p w14:paraId="649B832C" w14:textId="0DEB07B1" w:rsidR="000077E0" w:rsidRDefault="000077E0" w:rsidP="00F31806">
      <w:pPr>
        <w:pStyle w:val="ListParagraph"/>
        <w:numPr>
          <w:ilvl w:val="0"/>
          <w:numId w:val="16"/>
        </w:numPr>
      </w:pPr>
      <w:r>
        <w:t>ģeotehnisko, topogrāfisko un ģenerālplāna sadaļu rasējumu izstrāde;</w:t>
      </w:r>
    </w:p>
    <w:p w14:paraId="6EE3DCD5" w14:textId="0E71B3CE" w:rsidR="000077E0" w:rsidRDefault="000077E0" w:rsidP="00014A49">
      <w:pPr>
        <w:pStyle w:val="ListParagraph"/>
        <w:numPr>
          <w:ilvl w:val="0"/>
          <w:numId w:val="16"/>
        </w:numPr>
      </w:pPr>
      <w:r>
        <w:t xml:space="preserve">gadījumā, ja izvēlētā BIM izstrādes autorprogramma nenodrošina rasējumu izveides funkcionalitāti. </w:t>
      </w:r>
    </w:p>
    <w:p w14:paraId="632BC646" w14:textId="77777777" w:rsidR="000077E0" w:rsidRDefault="000077E0" w:rsidP="000077E0">
      <w:r>
        <w:t>Rasējumi (vai to daļas, ja attiecināms), kuras ir izstrādātas BIM autorprogrammā, nav pieļaujams modificēt un papildināt citās autorprogrammās.</w:t>
      </w:r>
    </w:p>
    <w:p w14:paraId="2162553B" w14:textId="77777777" w:rsidR="000077E0" w:rsidRDefault="000077E0" w:rsidP="000077E0">
      <w:r>
        <w:t xml:space="preserve">Izpildītājam ir pienākums informēt pasūtītāju par visiem rasējumiem, kurus plānots izstrādāt ārpus BIM autorprogrammām. Informācija jāiesniedz pirms rasējumu izstrādes. </w:t>
      </w:r>
    </w:p>
    <w:p w14:paraId="7FC929AD" w14:textId="546C7E31" w:rsidR="000077E0" w:rsidRPr="00E140C7" w:rsidRDefault="000077E0" w:rsidP="000077E0">
      <w:r>
        <w:t>Būvprojekta rasējumu izveidi un noformēšanu BIM autorprogrammā apliecina BIM autorprogrammas oriģinālformāta failā redzamie rasējumi.</w:t>
      </w:r>
    </w:p>
    <w:p w14:paraId="24AC4A98" w14:textId="5126EC02" w:rsidR="00541DFC" w:rsidRPr="00282942" w:rsidRDefault="00541DFC" w:rsidP="000C7C5C">
      <w:pPr>
        <w:pStyle w:val="Heading2"/>
      </w:pPr>
      <w:bookmarkStart w:id="107" w:name="_Toc232598093"/>
      <w:bookmarkStart w:id="108" w:name="_Toc7783626"/>
      <w:r w:rsidRPr="00282942">
        <w:lastRenderedPageBreak/>
        <w:t>Datu apmaiņas formāti</w:t>
      </w:r>
      <w:bookmarkEnd w:id="107"/>
      <w:r w:rsidRPr="00282942">
        <w:t xml:space="preserve"> </w:t>
      </w:r>
      <w:bookmarkEnd w:id="108"/>
    </w:p>
    <w:p w14:paraId="473B9683" w14:textId="269DEA7C" w:rsidR="00CB52BD" w:rsidRDefault="00CB52BD" w:rsidP="00CB52BD">
      <w:r>
        <w:t>BIM (modeļu) nodevumi ir jāpiegādā *.IFC un autorprogrammas oriģinālformātā.</w:t>
      </w:r>
    </w:p>
    <w:p w14:paraId="764D395F" w14:textId="3C06AA39" w:rsidR="00CB52BD" w:rsidRDefault="00CB52BD" w:rsidP="00114765">
      <w:r>
        <w:t>Par oriģinālformāta failiem tiek uzskatīti tādi autorprogrammu faili, kuri satur grafisko un/vai negrafisko informāciju par attiecīgo ēku vai objektu. Par oriģinālformāta failiem tiek uzskatīti arī tādi faili un datnes, kuri tiek izmantoti eksportam no autorprogrammu oriģinālformāta uz *.IFC failu formātu. Iesniedzamo autorprogrammu oriģinālformāta failu apjomam ir jābūt tādam, lai būtu iespējams atkārtoti veikt eksportu uz *.IFC failu formātu nezaudējot grafisko un negrafisko informāciju.</w:t>
      </w:r>
    </w:p>
    <w:p w14:paraId="07328B1E" w14:textId="77777777" w:rsidR="00541DFC" w:rsidRPr="00282942" w:rsidRDefault="00541DFC" w:rsidP="000C7C5C">
      <w:pPr>
        <w:pStyle w:val="Heading2"/>
      </w:pPr>
      <w:bookmarkStart w:id="109" w:name="_Toc7783627"/>
      <w:bookmarkStart w:id="110" w:name="_Toc232598094"/>
      <w:r w:rsidRPr="00282942">
        <w:t>Failu nosaukumu veidošana</w:t>
      </w:r>
      <w:bookmarkEnd w:id="109"/>
      <w:bookmarkEnd w:id="110"/>
    </w:p>
    <w:p w14:paraId="390FB652" w14:textId="574A76CC" w:rsidR="00541DFC" w:rsidRPr="00090C8B" w:rsidRDefault="00541DFC" w:rsidP="00245643">
      <w:r w:rsidRPr="003C5994">
        <w:t xml:space="preserve">Failu nosaukumi projekta ietvaros veidojami pēc vienotas struktūras. Faila nosaukums sastāv no atsevišķām grupām, kuras savā starpā </w:t>
      </w:r>
      <w:r w:rsidR="005E002F" w:rsidRPr="003C5994">
        <w:t xml:space="preserve">tiek </w:t>
      </w:r>
      <w:r w:rsidRPr="003C5994">
        <w:t xml:space="preserve">atdalītas ar </w:t>
      </w:r>
      <w:r w:rsidR="003C5994" w:rsidRPr="00281684">
        <w:t>apakšsvītru</w:t>
      </w:r>
      <w:r w:rsidRPr="003C5994">
        <w:t>:</w:t>
      </w:r>
    </w:p>
    <w:p w14:paraId="170FC944" w14:textId="18F28F0C" w:rsidR="005F64D6" w:rsidRDefault="003C5994" w:rsidP="005F64D6">
      <w:pPr>
        <w:rPr>
          <w:rStyle w:val="SubtleEmphasis"/>
          <w:highlight w:val="yellow"/>
        </w:rPr>
      </w:pPr>
      <w:r>
        <w:rPr>
          <w:rStyle w:val="SubtleEmphasis"/>
        </w:rPr>
        <w:t xml:space="preserve"> </w:t>
      </w:r>
      <w:r w:rsidR="00090C8B" w:rsidRPr="00090C8B">
        <w:rPr>
          <w:rStyle w:val="SubtleEmphasis"/>
        </w:rPr>
        <w:t>[</w:t>
      </w:r>
      <w:r w:rsidR="00AD32A1">
        <w:rPr>
          <w:rStyle w:val="SubtleEmphasis"/>
        </w:rPr>
        <w:t xml:space="preserve"> </w:t>
      </w:r>
      <w:r w:rsidR="00090C8B" w:rsidRPr="00090C8B">
        <w:rPr>
          <w:rStyle w:val="SubtleEmphasis"/>
        </w:rPr>
        <w:t>Projekta kods</w:t>
      </w:r>
      <w:r>
        <w:rPr>
          <w:rStyle w:val="SubtleEmphasis"/>
        </w:rPr>
        <w:t xml:space="preserve"> </w:t>
      </w:r>
      <w:r w:rsidR="00090C8B" w:rsidRPr="00090C8B">
        <w:rPr>
          <w:rStyle w:val="SubtleEmphasis"/>
        </w:rPr>
        <w:t>]</w:t>
      </w:r>
      <w:r>
        <w:rPr>
          <w:rStyle w:val="SubtleEmphasis"/>
        </w:rPr>
        <w:t>_</w:t>
      </w:r>
      <w:r w:rsidR="00090C8B" w:rsidRPr="00090C8B">
        <w:rPr>
          <w:rStyle w:val="SubtleEmphasis"/>
        </w:rPr>
        <w:t>[ Faila tips</w:t>
      </w:r>
      <w:r w:rsidR="000D0538">
        <w:rPr>
          <w:rStyle w:val="SubtleEmphasis"/>
        </w:rPr>
        <w:t xml:space="preserve"> </w:t>
      </w:r>
      <w:r w:rsidR="00090C8B" w:rsidRPr="00090C8B">
        <w:rPr>
          <w:rStyle w:val="SubtleEmphasis"/>
        </w:rPr>
        <w:t>]</w:t>
      </w:r>
      <w:r>
        <w:rPr>
          <w:rStyle w:val="SubtleEmphasis"/>
        </w:rPr>
        <w:t>_</w:t>
      </w:r>
      <w:r w:rsidR="000D0538" w:rsidRPr="00090C8B">
        <w:rPr>
          <w:rStyle w:val="SubtleEmphasis"/>
        </w:rPr>
        <w:t>[ Būvprojekta sadaļa]</w:t>
      </w:r>
      <w:r>
        <w:rPr>
          <w:rStyle w:val="SubtleEmphasis"/>
        </w:rPr>
        <w:t>_</w:t>
      </w:r>
      <w:r w:rsidR="00090C8B" w:rsidRPr="00090C8B">
        <w:rPr>
          <w:rStyle w:val="SubtleEmphasis"/>
        </w:rPr>
        <w:t>[</w:t>
      </w:r>
      <w:r w:rsidR="00AD32A1">
        <w:rPr>
          <w:rStyle w:val="SubtleEmphasis"/>
        </w:rPr>
        <w:t xml:space="preserve"> </w:t>
      </w:r>
      <w:r w:rsidR="000D0538">
        <w:rPr>
          <w:rStyle w:val="SubtleEmphasis"/>
        </w:rPr>
        <w:t>Informācijas saturs +</w:t>
      </w:r>
      <w:r w:rsidR="00090C8B" w:rsidRPr="00090C8B">
        <w:rPr>
          <w:rStyle w:val="SubtleEmphasis"/>
        </w:rPr>
        <w:t xml:space="preserve"> </w:t>
      </w:r>
      <w:r w:rsidR="000D0538">
        <w:rPr>
          <w:rStyle w:val="SubtleEmphasis"/>
        </w:rPr>
        <w:t xml:space="preserve">Dokumenta </w:t>
      </w:r>
      <w:r w:rsidR="00090C8B" w:rsidRPr="00090C8B">
        <w:rPr>
          <w:rStyle w:val="SubtleEmphasis"/>
        </w:rPr>
        <w:t xml:space="preserve">Numurs </w:t>
      </w:r>
      <w:r>
        <w:rPr>
          <w:rStyle w:val="SubtleEmphasis"/>
        </w:rPr>
        <w:t>]_</w:t>
      </w:r>
      <w:r w:rsidR="00090C8B" w:rsidRPr="00090C8B">
        <w:rPr>
          <w:rStyle w:val="SubtleEmphasis"/>
        </w:rPr>
        <w:t xml:space="preserve">[ </w:t>
      </w:r>
      <w:r w:rsidR="000D0538">
        <w:rPr>
          <w:rStyle w:val="SubtleEmphasis"/>
        </w:rPr>
        <w:t xml:space="preserve">Revīzijas </w:t>
      </w:r>
      <w:r w:rsidR="00281684">
        <w:rPr>
          <w:rStyle w:val="SubtleEmphasis"/>
        </w:rPr>
        <w:t>N</w:t>
      </w:r>
      <w:r w:rsidR="000D0538">
        <w:rPr>
          <w:rStyle w:val="SubtleEmphasis"/>
        </w:rPr>
        <w:t>umurs</w:t>
      </w:r>
      <w:r w:rsidR="00090C8B" w:rsidRPr="00090C8B">
        <w:rPr>
          <w:rStyle w:val="SubtleEmphasis"/>
        </w:rPr>
        <w:t xml:space="preserve"> ]</w:t>
      </w:r>
      <w:r w:rsidR="00090C8B" w:rsidRPr="00090C8B" w:rsidDel="00090C8B">
        <w:rPr>
          <w:rStyle w:val="SubtleEmphasis"/>
          <w:highlight w:val="yellow"/>
        </w:rPr>
        <w:t xml:space="preserve"> </w:t>
      </w:r>
    </w:p>
    <w:p w14:paraId="26854E3E" w14:textId="1452B6DC" w:rsidR="003C5994" w:rsidRPr="00281684" w:rsidRDefault="003C5994" w:rsidP="005F64D6">
      <w:pPr>
        <w:rPr>
          <w:rStyle w:val="SubtleEmphasis"/>
        </w:rPr>
      </w:pPr>
      <w:r w:rsidRPr="00650592">
        <w:rPr>
          <w:rStyle w:val="SubtleEmphasis"/>
        </w:rPr>
        <w:t xml:space="preserve">Piemērs: </w:t>
      </w:r>
      <w:r w:rsidR="00AD32A1" w:rsidRPr="00650592">
        <w:rPr>
          <w:rStyle w:val="SubtleEmphasis"/>
        </w:rPr>
        <w:t>ABCD</w:t>
      </w:r>
      <w:r w:rsidRPr="00650592">
        <w:rPr>
          <w:rStyle w:val="SubtleEmphasis"/>
        </w:rPr>
        <w:t>_RA_AR_01001</w:t>
      </w:r>
      <w:r w:rsidR="001D0627" w:rsidRPr="00650592">
        <w:rPr>
          <w:rStyle w:val="SubtleEmphasis"/>
        </w:rPr>
        <w:t>_01</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1580"/>
        <w:gridCol w:w="7492"/>
      </w:tblGrid>
      <w:tr w:rsidR="00541DFC" w:rsidRPr="003659FB" w14:paraId="34F74128" w14:textId="77777777" w:rsidTr="009346CD">
        <w:tc>
          <w:tcPr>
            <w:tcW w:w="1580" w:type="dxa"/>
            <w:tcBorders>
              <w:top w:val="nil"/>
              <w:bottom w:val="nil"/>
            </w:tcBorders>
            <w:shd w:val="clear" w:color="auto" w:fill="D5DE3D" w:themeFill="accent1"/>
          </w:tcPr>
          <w:p w14:paraId="6EB2D1C8" w14:textId="77777777" w:rsidR="00541DFC" w:rsidRPr="003659FB" w:rsidRDefault="00541DFC" w:rsidP="00B25F77">
            <w:pPr>
              <w:pStyle w:val="TableHeader"/>
            </w:pPr>
            <w:r w:rsidRPr="003659FB">
              <w:t>Nosaukuma grupa</w:t>
            </w:r>
          </w:p>
        </w:tc>
        <w:tc>
          <w:tcPr>
            <w:tcW w:w="7492" w:type="dxa"/>
            <w:tcBorders>
              <w:top w:val="nil"/>
              <w:bottom w:val="nil"/>
            </w:tcBorders>
            <w:shd w:val="clear" w:color="auto" w:fill="D5DE3D" w:themeFill="accent1"/>
          </w:tcPr>
          <w:p w14:paraId="5D26CF9A" w14:textId="77777777" w:rsidR="00541DFC" w:rsidRPr="003659FB" w:rsidRDefault="00541DFC" w:rsidP="00B25F77">
            <w:pPr>
              <w:pStyle w:val="TableHeader"/>
            </w:pPr>
            <w:r w:rsidRPr="003659FB">
              <w:t>Apraksts</w:t>
            </w:r>
          </w:p>
        </w:tc>
      </w:tr>
      <w:tr w:rsidR="00541DFC" w:rsidRPr="00966A1E" w14:paraId="73103F1E" w14:textId="77777777" w:rsidTr="009346CD">
        <w:tc>
          <w:tcPr>
            <w:tcW w:w="1580" w:type="dxa"/>
            <w:tcBorders>
              <w:top w:val="nil"/>
            </w:tcBorders>
          </w:tcPr>
          <w:p w14:paraId="0C8B58D3" w14:textId="77777777" w:rsidR="00541DFC" w:rsidRPr="003659FB" w:rsidRDefault="00541DFC" w:rsidP="000206FC">
            <w:pPr>
              <w:jc w:val="left"/>
            </w:pPr>
            <w:r w:rsidRPr="003659FB">
              <w:t>Projekta kods</w:t>
            </w:r>
          </w:p>
        </w:tc>
        <w:tc>
          <w:tcPr>
            <w:tcW w:w="7492" w:type="dxa"/>
            <w:tcBorders>
              <w:top w:val="nil"/>
            </w:tcBorders>
          </w:tcPr>
          <w:p w14:paraId="58DB6075" w14:textId="73521F7D" w:rsidR="00541DFC" w:rsidRPr="003659FB" w:rsidRDefault="00541DFC" w:rsidP="00B25F77">
            <w:r w:rsidRPr="003659FB">
              <w:t xml:space="preserve">Projektu identificējošs </w:t>
            </w:r>
            <w:r w:rsidRPr="00AD32A1">
              <w:t>kods.</w:t>
            </w:r>
          </w:p>
        </w:tc>
      </w:tr>
      <w:tr w:rsidR="000D0538" w:rsidRPr="00966A1E" w14:paraId="1C3191EF" w14:textId="77777777" w:rsidTr="009346CD">
        <w:tc>
          <w:tcPr>
            <w:tcW w:w="1580" w:type="dxa"/>
          </w:tcPr>
          <w:p w14:paraId="51FD33F1" w14:textId="37DAE0FC" w:rsidR="000D0538" w:rsidRPr="00282942" w:rsidRDefault="000D0538" w:rsidP="000D0538">
            <w:pPr>
              <w:jc w:val="left"/>
            </w:pPr>
            <w:r w:rsidRPr="00282942">
              <w:t>Faila tips</w:t>
            </w:r>
          </w:p>
        </w:tc>
        <w:tc>
          <w:tcPr>
            <w:tcW w:w="7492" w:type="dxa"/>
          </w:tcPr>
          <w:p w14:paraId="79BE7F96" w14:textId="62F5E2EF" w:rsidR="000D0538" w:rsidRPr="00282942" w:rsidRDefault="000D0538" w:rsidP="000D0538">
            <w:r w:rsidRPr="00282942">
              <w:t>Faila tips izmantojams, lai aprakstītu faila saturu. Faila tipa garums – 2 simboli. Lietojamos faila tipa apzīmējumus skatīt tabulā zemāk.</w:t>
            </w:r>
          </w:p>
        </w:tc>
      </w:tr>
      <w:tr w:rsidR="000D0538" w:rsidRPr="00966A1E" w14:paraId="238E1D91" w14:textId="77777777" w:rsidTr="009346CD">
        <w:tc>
          <w:tcPr>
            <w:tcW w:w="1580" w:type="dxa"/>
          </w:tcPr>
          <w:p w14:paraId="51526133" w14:textId="5DAD21CA" w:rsidR="000D0538" w:rsidRPr="00F41D59" w:rsidRDefault="000D0538" w:rsidP="000D0538">
            <w:pPr>
              <w:jc w:val="left"/>
              <w:rPr>
                <w:highlight w:val="yellow"/>
              </w:rPr>
            </w:pPr>
            <w:r w:rsidRPr="00282942">
              <w:t>Būvprojekta sadaļa</w:t>
            </w:r>
          </w:p>
        </w:tc>
        <w:tc>
          <w:tcPr>
            <w:tcW w:w="7492" w:type="dxa"/>
          </w:tcPr>
          <w:p w14:paraId="0A0CAE79" w14:textId="0A40F9E3" w:rsidR="000D0538" w:rsidRPr="00F41D59" w:rsidRDefault="000D0538" w:rsidP="000D0538">
            <w:pPr>
              <w:rPr>
                <w:highlight w:val="yellow"/>
              </w:rPr>
            </w:pPr>
            <w:r w:rsidRPr="00282942">
              <w:t xml:space="preserve">Sadaļas nosaukums atbilstoši LBN 202-18 “Būvniecības ieceres dokumentācijas noformēšana” norādītajai informācijai. Gadījumā, kad viena sadaļa tiek sadalīta vairākās daļās, nepieciešams to atspoguļot sadaļas nosaukumā liekot </w:t>
            </w:r>
            <w:r w:rsidR="00D734E7">
              <w:t>domu zīmi</w:t>
            </w:r>
            <w:r w:rsidRPr="00282942">
              <w:t xml:space="preserve"> aiz nosaukuma un izdalīto daļu. </w:t>
            </w:r>
            <w:r w:rsidR="00D734E7">
              <w:t>(</w:t>
            </w:r>
            <w:r w:rsidRPr="00282942">
              <w:t>Piemērs</w:t>
            </w:r>
            <w:r w:rsidR="00D734E7">
              <w:t>,</w:t>
            </w:r>
            <w:r w:rsidRPr="00282942">
              <w:t xml:space="preserve"> AVK</w:t>
            </w:r>
            <w:r w:rsidR="00D734E7">
              <w:t>-</w:t>
            </w:r>
            <w:r w:rsidRPr="00282942">
              <w:t>V</w:t>
            </w:r>
            <w:r w:rsidR="00D734E7">
              <w:t>)</w:t>
            </w:r>
            <w:r w:rsidRPr="00282942">
              <w:t>.</w:t>
            </w:r>
          </w:p>
        </w:tc>
      </w:tr>
      <w:tr w:rsidR="000D0538" w:rsidRPr="00966A1E" w14:paraId="7D5686D0" w14:textId="77777777" w:rsidTr="009346CD">
        <w:tc>
          <w:tcPr>
            <w:tcW w:w="1580" w:type="dxa"/>
          </w:tcPr>
          <w:p w14:paraId="0D6FD5FB" w14:textId="3E4CED8D" w:rsidR="000D0538" w:rsidRPr="00F41D59" w:rsidRDefault="000D0538" w:rsidP="000D0538">
            <w:pPr>
              <w:jc w:val="left"/>
              <w:rPr>
                <w:highlight w:val="yellow"/>
              </w:rPr>
            </w:pPr>
            <w:r>
              <w:t>Informācijas saturs</w:t>
            </w:r>
          </w:p>
        </w:tc>
        <w:tc>
          <w:tcPr>
            <w:tcW w:w="7492" w:type="dxa"/>
          </w:tcPr>
          <w:p w14:paraId="1670B82E" w14:textId="1D3F0B8C" w:rsidR="000D0538" w:rsidRPr="00F41D59" w:rsidRDefault="000D0538" w:rsidP="000D0538">
            <w:pPr>
              <w:rPr>
                <w:highlight w:val="yellow"/>
              </w:rPr>
            </w:pPr>
            <w:r>
              <w:t>Failā attēlotās informācijas saturs. L</w:t>
            </w:r>
            <w:r w:rsidRPr="00282942">
              <w:t>ietojamo</w:t>
            </w:r>
            <w:r>
              <w:t>s</w:t>
            </w:r>
            <w:r w:rsidRPr="00282942">
              <w:t xml:space="preserve"> apzīmējumus skatīt tabulā zemāk.</w:t>
            </w:r>
            <w:r>
              <w:t xml:space="preserve"> Divi simboli.</w:t>
            </w:r>
          </w:p>
        </w:tc>
      </w:tr>
      <w:tr w:rsidR="000D0538" w:rsidRPr="00966A1E" w14:paraId="6327BB85" w14:textId="77777777" w:rsidTr="009346CD">
        <w:tc>
          <w:tcPr>
            <w:tcW w:w="1580" w:type="dxa"/>
          </w:tcPr>
          <w:p w14:paraId="2ACA2732" w14:textId="06DD6CE6" w:rsidR="000D0538" w:rsidRPr="00F41D59" w:rsidRDefault="000D0538" w:rsidP="000D0538">
            <w:pPr>
              <w:jc w:val="left"/>
              <w:rPr>
                <w:highlight w:val="yellow"/>
              </w:rPr>
            </w:pPr>
            <w:r>
              <w:t xml:space="preserve">Dokumenta </w:t>
            </w:r>
            <w:r w:rsidRPr="00282942">
              <w:t>Numurs</w:t>
            </w:r>
          </w:p>
        </w:tc>
        <w:tc>
          <w:tcPr>
            <w:tcW w:w="7492" w:type="dxa"/>
          </w:tcPr>
          <w:p w14:paraId="284E693B" w14:textId="5D5E36D9" w:rsidR="000D0538" w:rsidRPr="00F41D59" w:rsidRDefault="000D0538" w:rsidP="000D0538">
            <w:pPr>
              <w:rPr>
                <w:highlight w:val="yellow"/>
              </w:rPr>
            </w:pPr>
            <w:r w:rsidRPr="00282942">
              <w:t>Kārtas numurs</w:t>
            </w:r>
            <w:r>
              <w:t>, trīs simboli. Numerāciju sāk ar 001. Numurs neatkārtojas viena faila tipa ietvaros.</w:t>
            </w:r>
          </w:p>
        </w:tc>
      </w:tr>
      <w:tr w:rsidR="000D0538" w:rsidRPr="00966A1E" w14:paraId="7FA1824F" w14:textId="77777777" w:rsidTr="009346CD">
        <w:tc>
          <w:tcPr>
            <w:tcW w:w="1580" w:type="dxa"/>
          </w:tcPr>
          <w:p w14:paraId="2AF53526" w14:textId="28C546EA" w:rsidR="000D0538" w:rsidRDefault="000D0538" w:rsidP="000D0538">
            <w:pPr>
              <w:jc w:val="left"/>
            </w:pPr>
            <w:r>
              <w:t>Revīzijas numurs</w:t>
            </w:r>
          </w:p>
        </w:tc>
        <w:tc>
          <w:tcPr>
            <w:tcW w:w="7492" w:type="dxa"/>
          </w:tcPr>
          <w:p w14:paraId="1C04CFB8" w14:textId="3A20C78C" w:rsidR="000D0538" w:rsidRPr="00282942" w:rsidRDefault="000D0538" w:rsidP="000D0538">
            <w:r>
              <w:t>R</w:t>
            </w:r>
            <w:r w:rsidRPr="000D0538">
              <w:t>evīzijas numurs (</w:t>
            </w:r>
            <w:r w:rsidRPr="000D0538">
              <w:rPr>
                <w:i/>
                <w:iCs/>
              </w:rPr>
              <w:t>tiek piemērots tikai sākot ar revīziju 01; projektēšanas stadijā tiek veidots pēc parauga 01, 02, ...; būvdarbu laikā tiek veidots pēc parauga A, B ...</w:t>
            </w:r>
            <w:r w:rsidRPr="000D0538">
              <w:t>)</w:t>
            </w:r>
          </w:p>
        </w:tc>
      </w:tr>
    </w:tbl>
    <w:p w14:paraId="0A810A57" w14:textId="026AF8A1" w:rsidR="00A840DD" w:rsidRPr="00435DD0" w:rsidRDefault="00F57B89" w:rsidP="00435DD0">
      <w:pPr>
        <w:spacing w:before="240"/>
        <w:rPr>
          <w:rStyle w:val="Strong"/>
          <w:b w:val="0"/>
          <w:bCs w:val="0"/>
        </w:rPr>
      </w:pPr>
      <w:r w:rsidRPr="00EC61F3">
        <w:lastRenderedPageBreak/>
        <w:t>Gadījumā</w:t>
      </w:r>
      <w:r w:rsidR="00C72A5F" w:rsidRPr="00EC61F3">
        <w:t>,</w:t>
      </w:r>
      <w:r w:rsidRPr="00EC61F3">
        <w:t xml:space="preserve"> </w:t>
      </w:r>
      <w:r w:rsidR="00374390" w:rsidRPr="00EC61F3">
        <w:t xml:space="preserve">ja </w:t>
      </w:r>
      <w:r w:rsidR="006C2B7B" w:rsidRPr="00EC61F3">
        <w:t>kād</w:t>
      </w:r>
      <w:r w:rsidR="00C72A5F" w:rsidRPr="00EC61F3">
        <w:t>a</w:t>
      </w:r>
      <w:r w:rsidR="006C2B7B" w:rsidRPr="00EC61F3">
        <w:t xml:space="preserve"> nosaukuma grupa nav attiecināma uz konkrētu failu</w:t>
      </w:r>
      <w:r w:rsidR="00374390" w:rsidRPr="00EC61F3">
        <w:t>,</w:t>
      </w:r>
      <w:r w:rsidR="006C2B7B" w:rsidRPr="00EC61F3">
        <w:t xml:space="preserve"> </w:t>
      </w:r>
      <w:r w:rsidR="006C1679" w:rsidRPr="00EC61F3">
        <w:t xml:space="preserve">ir nepieciešams </w:t>
      </w:r>
      <w:r w:rsidRPr="00EC61F3">
        <w:t>lietot apzīmējumu ZZ.</w:t>
      </w:r>
    </w:p>
    <w:p w14:paraId="79DE6DE1" w14:textId="108647E6" w:rsidR="000041D0" w:rsidRPr="00EC61F3" w:rsidRDefault="000041D0" w:rsidP="000041D0">
      <w:pPr>
        <w:spacing w:before="240"/>
        <w:rPr>
          <w:rStyle w:val="Strong"/>
        </w:rPr>
      </w:pPr>
      <w:r w:rsidRPr="00EC61F3">
        <w:rPr>
          <w:rStyle w:val="Strong"/>
        </w:rPr>
        <w:t>Fail</w:t>
      </w:r>
      <w:r w:rsidR="00145390">
        <w:rPr>
          <w:rStyle w:val="Strong"/>
        </w:rPr>
        <w:t>a</w:t>
      </w:r>
      <w:r w:rsidRPr="00EC61F3">
        <w:rPr>
          <w:rStyle w:val="Strong"/>
        </w:rPr>
        <w:t xml:space="preserve"> tip</w:t>
      </w:r>
      <w:r w:rsidR="00145390">
        <w:rPr>
          <w:rStyle w:val="Strong"/>
        </w:rPr>
        <w:t>a apzīmējumi</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2010"/>
        <w:gridCol w:w="7062"/>
      </w:tblGrid>
      <w:tr w:rsidR="000041D0" w:rsidRPr="00EC61F3" w14:paraId="2122B9E3" w14:textId="77777777">
        <w:tc>
          <w:tcPr>
            <w:tcW w:w="9072" w:type="dxa"/>
            <w:gridSpan w:val="2"/>
            <w:tcBorders>
              <w:top w:val="nil"/>
              <w:bottom w:val="nil"/>
            </w:tcBorders>
            <w:shd w:val="clear" w:color="auto" w:fill="D5DE3D" w:themeFill="accent1"/>
          </w:tcPr>
          <w:p w14:paraId="652A4194" w14:textId="77777777" w:rsidR="000041D0" w:rsidRPr="00EC61F3" w:rsidRDefault="000041D0">
            <w:pPr>
              <w:pStyle w:val="TableHeader"/>
            </w:pPr>
            <w:r w:rsidRPr="00EC61F3">
              <w:t>Failu tipi modeļiem vai rasējumiem</w:t>
            </w:r>
          </w:p>
        </w:tc>
      </w:tr>
      <w:tr w:rsidR="000041D0" w:rsidRPr="00EC61F3" w14:paraId="24DD8437" w14:textId="77777777">
        <w:tc>
          <w:tcPr>
            <w:tcW w:w="2010" w:type="dxa"/>
            <w:tcBorders>
              <w:top w:val="nil"/>
              <w:bottom w:val="nil"/>
            </w:tcBorders>
            <w:shd w:val="clear" w:color="auto" w:fill="F2F2F2" w:themeFill="background1" w:themeFillShade="F2"/>
          </w:tcPr>
          <w:p w14:paraId="4C41FB40" w14:textId="77777777" w:rsidR="000041D0" w:rsidRPr="00EC61F3" w:rsidRDefault="000041D0">
            <w:r w:rsidRPr="00EC61F3">
              <w:t>Apzīmējums</w:t>
            </w:r>
          </w:p>
        </w:tc>
        <w:tc>
          <w:tcPr>
            <w:tcW w:w="7062" w:type="dxa"/>
            <w:tcBorders>
              <w:top w:val="nil"/>
              <w:bottom w:val="nil"/>
            </w:tcBorders>
            <w:shd w:val="clear" w:color="auto" w:fill="F2F2F2" w:themeFill="background1" w:themeFillShade="F2"/>
          </w:tcPr>
          <w:p w14:paraId="1A50B286" w14:textId="77777777" w:rsidR="000041D0" w:rsidRPr="00EC61F3" w:rsidRDefault="000041D0">
            <w:r w:rsidRPr="00EC61F3">
              <w:t>Apraksts</w:t>
            </w:r>
          </w:p>
        </w:tc>
      </w:tr>
      <w:tr w:rsidR="000041D0" w:rsidRPr="00EC61F3" w14:paraId="217F3740" w14:textId="77777777">
        <w:tc>
          <w:tcPr>
            <w:tcW w:w="2010" w:type="dxa"/>
            <w:tcBorders>
              <w:top w:val="nil"/>
            </w:tcBorders>
          </w:tcPr>
          <w:p w14:paraId="6125FB09" w14:textId="77777777" w:rsidR="000041D0" w:rsidRPr="00EC61F3" w:rsidRDefault="000041D0">
            <w:r w:rsidRPr="00EC61F3">
              <w:t>M3</w:t>
            </w:r>
          </w:p>
        </w:tc>
        <w:tc>
          <w:tcPr>
            <w:tcW w:w="7062" w:type="dxa"/>
            <w:tcBorders>
              <w:top w:val="nil"/>
            </w:tcBorders>
          </w:tcPr>
          <w:p w14:paraId="091C65EF" w14:textId="77777777" w:rsidR="000041D0" w:rsidRPr="00EC61F3" w:rsidRDefault="000041D0">
            <w:r w:rsidRPr="00EC61F3">
              <w:t>3D modelis</w:t>
            </w:r>
          </w:p>
        </w:tc>
      </w:tr>
      <w:tr w:rsidR="000041D0" w:rsidRPr="00966A1E" w14:paraId="59AA50C8" w14:textId="77777777">
        <w:tc>
          <w:tcPr>
            <w:tcW w:w="2010" w:type="dxa"/>
            <w:tcBorders>
              <w:bottom w:val="nil"/>
            </w:tcBorders>
          </w:tcPr>
          <w:p w14:paraId="5C16AD27" w14:textId="77777777" w:rsidR="000041D0" w:rsidRPr="00EC61F3" w:rsidRDefault="000041D0">
            <w:r w:rsidRPr="00EC61F3">
              <w:t>RA</w:t>
            </w:r>
          </w:p>
        </w:tc>
        <w:tc>
          <w:tcPr>
            <w:tcW w:w="7062" w:type="dxa"/>
            <w:tcBorders>
              <w:bottom w:val="nil"/>
            </w:tcBorders>
          </w:tcPr>
          <w:p w14:paraId="6CFDA4DB" w14:textId="77777777" w:rsidR="000041D0" w:rsidRPr="00EC61F3" w:rsidRDefault="000041D0">
            <w:r w:rsidRPr="00EC61F3">
              <w:t>Rasējums</w:t>
            </w:r>
          </w:p>
        </w:tc>
      </w:tr>
      <w:tr w:rsidR="000041D0" w:rsidRPr="00966A1E" w14:paraId="0C8941AE" w14:textId="77777777">
        <w:tc>
          <w:tcPr>
            <w:tcW w:w="2010" w:type="dxa"/>
            <w:tcBorders>
              <w:bottom w:val="nil"/>
            </w:tcBorders>
          </w:tcPr>
          <w:p w14:paraId="75E9DFCB" w14:textId="77777777" w:rsidR="000041D0" w:rsidRPr="00EC61F3" w:rsidRDefault="000041D0">
            <w:r>
              <w:t>VZ</w:t>
            </w:r>
          </w:p>
        </w:tc>
        <w:tc>
          <w:tcPr>
            <w:tcW w:w="7062" w:type="dxa"/>
            <w:tcBorders>
              <w:bottom w:val="nil"/>
            </w:tcBorders>
          </w:tcPr>
          <w:p w14:paraId="283B7877" w14:textId="77777777" w:rsidR="000041D0" w:rsidRPr="00EC61F3" w:rsidRDefault="000041D0">
            <w:r>
              <w:t>Vizualizācijas</w:t>
            </w:r>
          </w:p>
        </w:tc>
      </w:tr>
      <w:tr w:rsidR="000041D0" w:rsidRPr="007D59F3" w14:paraId="63B5DBE1" w14:textId="77777777">
        <w:tc>
          <w:tcPr>
            <w:tcW w:w="9072" w:type="dxa"/>
            <w:gridSpan w:val="2"/>
            <w:tcBorders>
              <w:top w:val="nil"/>
              <w:bottom w:val="nil"/>
            </w:tcBorders>
            <w:shd w:val="clear" w:color="auto" w:fill="D5DE3D" w:themeFill="accent1"/>
          </w:tcPr>
          <w:p w14:paraId="08A95887" w14:textId="77777777" w:rsidR="000041D0" w:rsidRPr="007D59F3" w:rsidRDefault="000041D0">
            <w:pPr>
              <w:pStyle w:val="TableHeader"/>
            </w:pPr>
            <w:r w:rsidRPr="007D59F3">
              <w:t>Failu tipi dokumentiem</w:t>
            </w:r>
          </w:p>
        </w:tc>
      </w:tr>
      <w:tr w:rsidR="000041D0" w:rsidRPr="007D59F3" w14:paraId="4C1D2768" w14:textId="77777777">
        <w:tc>
          <w:tcPr>
            <w:tcW w:w="2010" w:type="dxa"/>
            <w:tcBorders>
              <w:top w:val="nil"/>
              <w:bottom w:val="nil"/>
            </w:tcBorders>
            <w:shd w:val="clear" w:color="auto" w:fill="F2F2F2" w:themeFill="background1" w:themeFillShade="F2"/>
          </w:tcPr>
          <w:p w14:paraId="52C1205A" w14:textId="77777777" w:rsidR="000041D0" w:rsidRPr="007D59F3" w:rsidRDefault="000041D0">
            <w:r w:rsidRPr="007D59F3">
              <w:t>Apzīmējums</w:t>
            </w:r>
          </w:p>
        </w:tc>
        <w:tc>
          <w:tcPr>
            <w:tcW w:w="7062" w:type="dxa"/>
            <w:tcBorders>
              <w:top w:val="nil"/>
              <w:bottom w:val="nil"/>
            </w:tcBorders>
            <w:shd w:val="clear" w:color="auto" w:fill="F2F2F2" w:themeFill="background1" w:themeFillShade="F2"/>
          </w:tcPr>
          <w:p w14:paraId="5602FFD3" w14:textId="77777777" w:rsidR="000041D0" w:rsidRPr="007D59F3" w:rsidRDefault="000041D0">
            <w:r w:rsidRPr="007D59F3">
              <w:t>Apraksts</w:t>
            </w:r>
          </w:p>
        </w:tc>
      </w:tr>
      <w:tr w:rsidR="000041D0" w:rsidRPr="007D59F3" w14:paraId="2D79054D" w14:textId="77777777">
        <w:tc>
          <w:tcPr>
            <w:tcW w:w="2010" w:type="dxa"/>
            <w:tcBorders>
              <w:top w:val="nil"/>
            </w:tcBorders>
          </w:tcPr>
          <w:p w14:paraId="157D8DE3" w14:textId="77777777" w:rsidR="000041D0" w:rsidRPr="007D59F3" w:rsidRDefault="000041D0">
            <w:r w:rsidRPr="007D59F3">
              <w:t>MS</w:t>
            </w:r>
          </w:p>
        </w:tc>
        <w:tc>
          <w:tcPr>
            <w:tcW w:w="7062" w:type="dxa"/>
            <w:tcBorders>
              <w:top w:val="nil"/>
            </w:tcBorders>
          </w:tcPr>
          <w:p w14:paraId="0CB8ED6C" w14:textId="77777777" w:rsidR="000041D0" w:rsidRPr="007D59F3" w:rsidRDefault="000041D0">
            <w:r w:rsidRPr="007D59F3">
              <w:t>Materiālu apjomu specifikācija</w:t>
            </w:r>
          </w:p>
        </w:tc>
      </w:tr>
      <w:tr w:rsidR="000041D0" w:rsidRPr="00966A1E" w14:paraId="411590CA" w14:textId="77777777">
        <w:tc>
          <w:tcPr>
            <w:tcW w:w="2010" w:type="dxa"/>
          </w:tcPr>
          <w:p w14:paraId="1F8BB784" w14:textId="77777777" w:rsidR="000041D0" w:rsidRPr="007D59F3" w:rsidRDefault="000041D0">
            <w:r w:rsidRPr="007D59F3">
              <w:t>TD</w:t>
            </w:r>
          </w:p>
        </w:tc>
        <w:tc>
          <w:tcPr>
            <w:tcW w:w="7062" w:type="dxa"/>
          </w:tcPr>
          <w:p w14:paraId="4E0C1885" w14:textId="77777777" w:rsidR="000041D0" w:rsidRPr="007D59F3" w:rsidRDefault="000041D0">
            <w:r w:rsidRPr="007D59F3">
              <w:t>Teksta dokuments</w:t>
            </w:r>
          </w:p>
        </w:tc>
      </w:tr>
      <w:tr w:rsidR="000D0538" w:rsidRPr="00966A1E" w14:paraId="62973B19" w14:textId="77777777">
        <w:tc>
          <w:tcPr>
            <w:tcW w:w="2010" w:type="dxa"/>
          </w:tcPr>
          <w:p w14:paraId="09F8321F" w14:textId="59A3F9B1" w:rsidR="000D0538" w:rsidRPr="007D59F3" w:rsidRDefault="000D0538">
            <w:r>
              <w:t>TB</w:t>
            </w:r>
          </w:p>
        </w:tc>
        <w:tc>
          <w:tcPr>
            <w:tcW w:w="7062" w:type="dxa"/>
          </w:tcPr>
          <w:p w14:paraId="11A7849D" w14:textId="460F2A9D" w:rsidR="000D0538" w:rsidRPr="007D59F3" w:rsidRDefault="000D0538">
            <w:r>
              <w:t>Tabulas</w:t>
            </w:r>
          </w:p>
        </w:tc>
      </w:tr>
    </w:tbl>
    <w:p w14:paraId="5720D5C7" w14:textId="714930B4" w:rsidR="000041D0" w:rsidRPr="00F41D59" w:rsidRDefault="000041D0" w:rsidP="00A840DD">
      <w:pPr>
        <w:spacing w:before="200"/>
        <w:rPr>
          <w:rStyle w:val="Strong"/>
        </w:rPr>
      </w:pPr>
      <w:r w:rsidRPr="00EC61F3">
        <w:rPr>
          <w:rStyle w:val="Strong"/>
        </w:rPr>
        <w:t>Informācijas satura apzīmējumi</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2010"/>
        <w:gridCol w:w="7062"/>
      </w:tblGrid>
      <w:tr w:rsidR="000041D0" w:rsidRPr="00EC61F3" w14:paraId="54805A8D" w14:textId="77777777">
        <w:trPr>
          <w:trHeight w:val="87"/>
        </w:trPr>
        <w:tc>
          <w:tcPr>
            <w:tcW w:w="2010" w:type="dxa"/>
            <w:tcBorders>
              <w:top w:val="nil"/>
              <w:bottom w:val="nil"/>
            </w:tcBorders>
            <w:shd w:val="clear" w:color="auto" w:fill="D5DE3D" w:themeFill="accent1"/>
          </w:tcPr>
          <w:p w14:paraId="21B6288F" w14:textId="77777777" w:rsidR="000041D0" w:rsidRPr="00F41D59" w:rsidRDefault="000041D0">
            <w:pPr>
              <w:pStyle w:val="TableHeader"/>
            </w:pPr>
            <w:r w:rsidRPr="00F41D59">
              <w:t>Apzīmējums</w:t>
            </w:r>
          </w:p>
        </w:tc>
        <w:tc>
          <w:tcPr>
            <w:tcW w:w="7062" w:type="dxa"/>
            <w:tcBorders>
              <w:top w:val="nil"/>
              <w:bottom w:val="nil"/>
            </w:tcBorders>
            <w:shd w:val="clear" w:color="auto" w:fill="D5DE3D" w:themeFill="accent1"/>
          </w:tcPr>
          <w:p w14:paraId="643EB3B0" w14:textId="77777777" w:rsidR="000041D0" w:rsidRPr="00F41D59" w:rsidRDefault="000041D0">
            <w:pPr>
              <w:pStyle w:val="TableHeader"/>
            </w:pPr>
            <w:r w:rsidRPr="00F41D59">
              <w:t>Apraksts</w:t>
            </w:r>
          </w:p>
        </w:tc>
      </w:tr>
      <w:tr w:rsidR="000041D0" w:rsidRPr="00EC61F3" w14:paraId="55DABD3D" w14:textId="77777777">
        <w:tc>
          <w:tcPr>
            <w:tcW w:w="2010" w:type="dxa"/>
            <w:tcBorders>
              <w:top w:val="nil"/>
            </w:tcBorders>
          </w:tcPr>
          <w:p w14:paraId="5B1EB77A" w14:textId="77777777" w:rsidR="000041D0" w:rsidRPr="00F41D59" w:rsidRDefault="000041D0">
            <w:r w:rsidRPr="00EC61F3">
              <w:t>00</w:t>
            </w:r>
          </w:p>
        </w:tc>
        <w:tc>
          <w:tcPr>
            <w:tcW w:w="7062" w:type="dxa"/>
            <w:tcBorders>
              <w:top w:val="nil"/>
            </w:tcBorders>
          </w:tcPr>
          <w:p w14:paraId="44719E82" w14:textId="77777777" w:rsidR="000041D0" w:rsidRPr="00F41D59" w:rsidRDefault="000041D0">
            <w:r w:rsidRPr="00EC61F3">
              <w:t>Vispārīgā informācija</w:t>
            </w:r>
            <w:r>
              <w:t xml:space="preserve"> (attiecināms arī uz 3D modeļiem)</w:t>
            </w:r>
          </w:p>
        </w:tc>
      </w:tr>
      <w:tr w:rsidR="000041D0" w:rsidRPr="00EC61F3" w14:paraId="404040D0" w14:textId="77777777">
        <w:tc>
          <w:tcPr>
            <w:tcW w:w="2010" w:type="dxa"/>
          </w:tcPr>
          <w:p w14:paraId="439AA919" w14:textId="77777777" w:rsidR="000041D0" w:rsidRPr="00F41D59" w:rsidRDefault="000041D0">
            <w:r w:rsidRPr="00EC61F3">
              <w:t>01</w:t>
            </w:r>
          </w:p>
        </w:tc>
        <w:tc>
          <w:tcPr>
            <w:tcW w:w="7062" w:type="dxa"/>
          </w:tcPr>
          <w:p w14:paraId="1F55F90E" w14:textId="77777777" w:rsidR="000041D0" w:rsidRPr="00F41D59" w:rsidRDefault="000041D0">
            <w:r w:rsidRPr="00EC61F3">
              <w:t>Plāni</w:t>
            </w:r>
          </w:p>
        </w:tc>
      </w:tr>
      <w:tr w:rsidR="000041D0" w:rsidRPr="00EC61F3" w14:paraId="735BE175" w14:textId="77777777">
        <w:tc>
          <w:tcPr>
            <w:tcW w:w="2010" w:type="dxa"/>
          </w:tcPr>
          <w:p w14:paraId="7C034446" w14:textId="77777777" w:rsidR="000041D0" w:rsidRPr="00F41D59" w:rsidRDefault="000041D0">
            <w:r w:rsidRPr="00EC61F3">
              <w:t>02</w:t>
            </w:r>
          </w:p>
        </w:tc>
        <w:tc>
          <w:tcPr>
            <w:tcW w:w="7062" w:type="dxa"/>
          </w:tcPr>
          <w:p w14:paraId="245F3408" w14:textId="77777777" w:rsidR="000041D0" w:rsidRPr="00F41D59" w:rsidRDefault="000041D0">
            <w:r w:rsidRPr="00EC61F3">
              <w:t>Griezumi</w:t>
            </w:r>
          </w:p>
        </w:tc>
      </w:tr>
      <w:tr w:rsidR="000041D0" w:rsidRPr="00EC61F3" w14:paraId="2BB0FDB6" w14:textId="77777777">
        <w:tc>
          <w:tcPr>
            <w:tcW w:w="2010" w:type="dxa"/>
          </w:tcPr>
          <w:p w14:paraId="26E53B71" w14:textId="77777777" w:rsidR="000041D0" w:rsidRPr="00F41D59" w:rsidRDefault="000041D0">
            <w:r w:rsidRPr="00EC61F3">
              <w:t>03</w:t>
            </w:r>
          </w:p>
        </w:tc>
        <w:tc>
          <w:tcPr>
            <w:tcW w:w="7062" w:type="dxa"/>
          </w:tcPr>
          <w:p w14:paraId="4326344B" w14:textId="77777777" w:rsidR="000041D0" w:rsidRPr="00F41D59" w:rsidRDefault="000041D0">
            <w:r w:rsidRPr="00EC61F3">
              <w:t>Fasādes</w:t>
            </w:r>
          </w:p>
        </w:tc>
      </w:tr>
      <w:tr w:rsidR="000041D0" w:rsidRPr="00EC61F3" w14:paraId="635C4A20" w14:textId="77777777">
        <w:tc>
          <w:tcPr>
            <w:tcW w:w="2010" w:type="dxa"/>
          </w:tcPr>
          <w:p w14:paraId="4001E823" w14:textId="77777777" w:rsidR="000041D0" w:rsidRPr="00EC61F3" w:rsidRDefault="000041D0">
            <w:r w:rsidRPr="00EC61F3">
              <w:t>04</w:t>
            </w:r>
          </w:p>
        </w:tc>
        <w:tc>
          <w:tcPr>
            <w:tcW w:w="7062" w:type="dxa"/>
          </w:tcPr>
          <w:p w14:paraId="24336953" w14:textId="5CD0EB23" w:rsidR="000041D0" w:rsidRPr="00EC61F3" w:rsidRDefault="00C2764C">
            <w:r>
              <w:t>Aksonometriskās shēmas/projekcijas, garenprofili</w:t>
            </w:r>
          </w:p>
        </w:tc>
      </w:tr>
      <w:tr w:rsidR="000041D0" w:rsidRPr="00EC61F3" w14:paraId="0A61B2CE" w14:textId="77777777">
        <w:tc>
          <w:tcPr>
            <w:tcW w:w="2010" w:type="dxa"/>
          </w:tcPr>
          <w:p w14:paraId="66949792" w14:textId="77777777" w:rsidR="000041D0" w:rsidRPr="00EC61F3" w:rsidRDefault="000041D0">
            <w:r w:rsidRPr="00EC61F3">
              <w:t>05</w:t>
            </w:r>
          </w:p>
        </w:tc>
        <w:tc>
          <w:tcPr>
            <w:tcW w:w="7062" w:type="dxa"/>
          </w:tcPr>
          <w:p w14:paraId="6D87B618" w14:textId="50F187BD" w:rsidR="000041D0" w:rsidRPr="00EC61F3" w:rsidRDefault="000041D0">
            <w:r w:rsidRPr="00EC61F3">
              <w:t>Mezgli</w:t>
            </w:r>
            <w:r w:rsidR="00C2764C">
              <w:t>, detaļas</w:t>
            </w:r>
          </w:p>
        </w:tc>
      </w:tr>
      <w:tr w:rsidR="00C2764C" w:rsidRPr="00EC61F3" w14:paraId="03BD1B41" w14:textId="77777777">
        <w:tc>
          <w:tcPr>
            <w:tcW w:w="2010" w:type="dxa"/>
          </w:tcPr>
          <w:p w14:paraId="21242796" w14:textId="2E81A65B" w:rsidR="00C2764C" w:rsidRPr="00EC61F3" w:rsidRDefault="00C2764C">
            <w:r>
              <w:t>06</w:t>
            </w:r>
          </w:p>
        </w:tc>
        <w:tc>
          <w:tcPr>
            <w:tcW w:w="7062" w:type="dxa"/>
          </w:tcPr>
          <w:p w14:paraId="030F79B7" w14:textId="2EC22F27" w:rsidR="00C2764C" w:rsidRPr="00EC61F3" w:rsidRDefault="00C2764C">
            <w:r>
              <w:t>Griestu apdares plāni</w:t>
            </w:r>
          </w:p>
        </w:tc>
      </w:tr>
      <w:tr w:rsidR="00C2764C" w:rsidRPr="00EC61F3" w14:paraId="72A07B76" w14:textId="77777777">
        <w:tc>
          <w:tcPr>
            <w:tcW w:w="2010" w:type="dxa"/>
          </w:tcPr>
          <w:p w14:paraId="7A3BF9E1" w14:textId="615CD91B" w:rsidR="00C2764C" w:rsidRPr="00EC61F3" w:rsidRDefault="00C2764C">
            <w:r>
              <w:t>07</w:t>
            </w:r>
          </w:p>
        </w:tc>
        <w:tc>
          <w:tcPr>
            <w:tcW w:w="7062" w:type="dxa"/>
          </w:tcPr>
          <w:p w14:paraId="69EE3628" w14:textId="46BE9D76" w:rsidR="00C2764C" w:rsidRPr="00EC61F3" w:rsidRDefault="00C2764C">
            <w:r>
              <w:t>Grīdu apdares plāni</w:t>
            </w:r>
          </w:p>
        </w:tc>
      </w:tr>
      <w:tr w:rsidR="00C2764C" w:rsidRPr="00EC61F3" w14:paraId="16E59995" w14:textId="77777777">
        <w:tc>
          <w:tcPr>
            <w:tcW w:w="2010" w:type="dxa"/>
          </w:tcPr>
          <w:p w14:paraId="44E0F287" w14:textId="04031F1E" w:rsidR="00C2764C" w:rsidRDefault="00C2764C">
            <w:r>
              <w:t>08</w:t>
            </w:r>
          </w:p>
        </w:tc>
        <w:tc>
          <w:tcPr>
            <w:tcW w:w="7062" w:type="dxa"/>
          </w:tcPr>
          <w:p w14:paraId="04C50F38" w14:textId="1482E339" w:rsidR="00C2764C" w:rsidRDefault="00C2764C">
            <w:r>
              <w:t>Principiālās shēmas</w:t>
            </w:r>
          </w:p>
        </w:tc>
      </w:tr>
      <w:tr w:rsidR="00C2764C" w:rsidRPr="00EC61F3" w14:paraId="376F72D2" w14:textId="77777777">
        <w:tc>
          <w:tcPr>
            <w:tcW w:w="2010" w:type="dxa"/>
          </w:tcPr>
          <w:p w14:paraId="497E381F" w14:textId="68DF3E94" w:rsidR="00C2764C" w:rsidRDefault="00C2764C">
            <w:r>
              <w:t>09</w:t>
            </w:r>
          </w:p>
        </w:tc>
        <w:tc>
          <w:tcPr>
            <w:tcW w:w="7062" w:type="dxa"/>
          </w:tcPr>
          <w:p w14:paraId="0A3BE93D" w14:textId="3F4F344A" w:rsidR="00C2764C" w:rsidRDefault="00C2764C">
            <w:r>
              <w:t>Tabulas, specifikācijas, eksplikācijas</w:t>
            </w:r>
          </w:p>
        </w:tc>
      </w:tr>
      <w:tr w:rsidR="00C2764C" w:rsidRPr="00EC61F3" w14:paraId="13383565" w14:textId="77777777">
        <w:tc>
          <w:tcPr>
            <w:tcW w:w="2010" w:type="dxa"/>
          </w:tcPr>
          <w:p w14:paraId="76A449AA" w14:textId="7B8F643A" w:rsidR="00C2764C" w:rsidRDefault="00C2764C">
            <w:r>
              <w:t>10</w:t>
            </w:r>
          </w:p>
        </w:tc>
        <w:tc>
          <w:tcPr>
            <w:tcW w:w="7062" w:type="dxa"/>
          </w:tcPr>
          <w:p w14:paraId="17AAEC4E" w14:textId="34303367" w:rsidR="00C2764C" w:rsidRDefault="00C2764C">
            <w:r>
              <w:t>Mēbeļu un iekārtu plāns</w:t>
            </w:r>
          </w:p>
        </w:tc>
      </w:tr>
      <w:tr w:rsidR="00C2764C" w:rsidRPr="00EC61F3" w14:paraId="179E98FE" w14:textId="77777777">
        <w:tc>
          <w:tcPr>
            <w:tcW w:w="2010" w:type="dxa"/>
          </w:tcPr>
          <w:p w14:paraId="56B746CE" w14:textId="5E69DBC6" w:rsidR="00C2764C" w:rsidRDefault="00C2764C">
            <w:r>
              <w:t>11</w:t>
            </w:r>
          </w:p>
        </w:tc>
        <w:tc>
          <w:tcPr>
            <w:tcW w:w="7062" w:type="dxa"/>
          </w:tcPr>
          <w:p w14:paraId="502431FD" w14:textId="3CB73958" w:rsidR="00C2764C" w:rsidRDefault="00C2764C">
            <w:r>
              <w:t>Skices</w:t>
            </w:r>
          </w:p>
        </w:tc>
      </w:tr>
    </w:tbl>
    <w:p w14:paraId="59CDDD38" w14:textId="2F6A1297" w:rsidR="0035096C" w:rsidRPr="007D59F3" w:rsidRDefault="00541DFC" w:rsidP="002D4F48">
      <w:pPr>
        <w:spacing w:before="240"/>
      </w:pPr>
      <w:r w:rsidRPr="007D59F3">
        <w:lastRenderedPageBreak/>
        <w:t xml:space="preserve">Gadījumā, kad rodas </w:t>
      </w:r>
      <w:r w:rsidR="0078626A" w:rsidRPr="007D59F3">
        <w:t xml:space="preserve">vajadzība </w:t>
      </w:r>
      <w:r w:rsidRPr="007D59F3">
        <w:t>pēc papildus failu tipiem,</w:t>
      </w:r>
      <w:r w:rsidR="000041D0" w:rsidRPr="000041D0">
        <w:t xml:space="preserve"> </w:t>
      </w:r>
      <w:r w:rsidR="000041D0">
        <w:t>i</w:t>
      </w:r>
      <w:r w:rsidR="000041D0" w:rsidRPr="000041D0">
        <w:t>nformācijas satura apzīmējumi</w:t>
      </w:r>
      <w:r w:rsidR="000041D0">
        <w:t>em un</w:t>
      </w:r>
      <w:r w:rsidR="000041D0" w:rsidRPr="000041D0">
        <w:t xml:space="preserve"> </w:t>
      </w:r>
      <w:r w:rsidR="000041D0">
        <w:t>s</w:t>
      </w:r>
      <w:r w:rsidR="000041D0" w:rsidRPr="000041D0">
        <w:t>tāva vai līmeņa apzīmējumi</w:t>
      </w:r>
      <w:r w:rsidR="000041D0">
        <w:t>em,</w:t>
      </w:r>
      <w:r w:rsidRPr="007D59F3">
        <w:t xml:space="preserve"> </w:t>
      </w:r>
      <w:r w:rsidR="005E002F" w:rsidRPr="007D59F3">
        <w:t xml:space="preserve">nepieciešams </w:t>
      </w:r>
      <w:r w:rsidRPr="007D59F3">
        <w:t>saskaņot to</w:t>
      </w:r>
      <w:r w:rsidR="005E002F" w:rsidRPr="007D59F3">
        <w:t>s</w:t>
      </w:r>
      <w:r w:rsidRPr="007D59F3">
        <w:t xml:space="preserve"> ar visiem projekta īstenošanā iesaistītajiem dalībniekiem un norādīt pēc-kontrakta BIM īstenošanas plānā.</w:t>
      </w:r>
    </w:p>
    <w:p w14:paraId="3974B14D" w14:textId="1284DF67" w:rsidR="00801A38" w:rsidRDefault="00705DBA" w:rsidP="00435DD0">
      <w:pPr>
        <w:spacing w:before="240"/>
      </w:pPr>
      <w:r w:rsidRPr="007D59F3">
        <w:t xml:space="preserve">Nepieciešamības gadījumā, pusēm vienojoties, BIM īstenošanas plānā var tikt noteikta cita </w:t>
      </w:r>
      <w:bookmarkStart w:id="111" w:name="_Hlk108974140"/>
      <w:r w:rsidRPr="007D59F3">
        <w:t>failu nosaukumu veidošanas kārtība</w:t>
      </w:r>
      <w:bookmarkEnd w:id="111"/>
      <w:r w:rsidRPr="007D59F3">
        <w:t>.</w:t>
      </w:r>
    </w:p>
    <w:p w14:paraId="390EDB7D" w14:textId="1DB9A251" w:rsidR="00DB7B1C" w:rsidRDefault="00BF71F6" w:rsidP="000C7C5C">
      <w:pPr>
        <w:pStyle w:val="Heading2"/>
      </w:pPr>
      <w:bookmarkStart w:id="112" w:name="_Toc218854408"/>
      <w:bookmarkStart w:id="113" w:name="_Toc219115524"/>
      <w:bookmarkStart w:id="114" w:name="_Toc232598095"/>
      <w:bookmarkStart w:id="115" w:name="_Toc7783631"/>
      <w:bookmarkEnd w:id="112"/>
      <w:bookmarkEnd w:id="113"/>
      <w:r>
        <w:t>Lazerskenēšana</w:t>
      </w:r>
      <w:bookmarkEnd w:id="114"/>
    </w:p>
    <w:p w14:paraId="36819A6A" w14:textId="77777777" w:rsidR="00BF71F6" w:rsidRDefault="00BF71F6" w:rsidP="00BF71F6">
      <w:pPr>
        <w:spacing w:after="160" w:line="259" w:lineRule="auto"/>
      </w:pPr>
      <w:r w:rsidRPr="00281684">
        <w:t>Par lāzerskenēšanu un punkta mākoņa izveidi, izmantojot stacionāro</w:t>
      </w:r>
      <w:r>
        <w:t xml:space="preserve"> vai pārvietojamo</w:t>
      </w:r>
      <w:r w:rsidRPr="00281684">
        <w:t xml:space="preserve"> lāzerskeneri, projekta ietvaros </w:t>
      </w:r>
      <w:r w:rsidRPr="007812AB">
        <w:t>ir atbildīgs Piegādātājs.</w:t>
      </w:r>
    </w:p>
    <w:p w14:paraId="2ED2EF9A" w14:textId="0CF4255E" w:rsidR="00DB7B1C" w:rsidRDefault="00BF71F6" w:rsidP="00DB7B1C">
      <w:pPr>
        <w:pStyle w:val="Heading3"/>
      </w:pPr>
      <w:bookmarkStart w:id="116" w:name="_Toc232598096"/>
      <w:r>
        <w:t>Vispārīgie norādījumi</w:t>
      </w:r>
      <w:bookmarkEnd w:id="116"/>
    </w:p>
    <w:p w14:paraId="7CDDFB59" w14:textId="77777777" w:rsidR="00DB7B1C" w:rsidRDefault="00DB7B1C" w:rsidP="00DB7B1C">
      <w:pPr>
        <w:pStyle w:val="ListParagraph"/>
        <w:numPr>
          <w:ilvl w:val="0"/>
          <w:numId w:val="13"/>
        </w:numPr>
      </w:pPr>
      <w:r>
        <w:t>P</w:t>
      </w:r>
      <w:r w:rsidRPr="000F1D39">
        <w:t xml:space="preserve">unktu mākonis ir izmantojams kā izejas dati </w:t>
      </w:r>
      <w:r>
        <w:t xml:space="preserve">modelēšanai un </w:t>
      </w:r>
      <w:r w:rsidRPr="000F1D39">
        <w:t>būvprojekta</w:t>
      </w:r>
      <w:r>
        <w:t xml:space="preserve"> </w:t>
      </w:r>
      <w:r w:rsidRPr="000F1D39">
        <w:t>izstrādei</w:t>
      </w:r>
      <w:r>
        <w:t>.</w:t>
      </w:r>
      <w:r w:rsidRPr="000F1D39">
        <w:t xml:space="preserve"> </w:t>
      </w:r>
    </w:p>
    <w:p w14:paraId="6B0090C5" w14:textId="77777777" w:rsidR="00DB7B1C" w:rsidRDefault="00DB7B1C" w:rsidP="00DB7B1C">
      <w:pPr>
        <w:pStyle w:val="ListParagraph"/>
        <w:numPr>
          <w:ilvl w:val="0"/>
          <w:numId w:val="13"/>
        </w:numPr>
      </w:pPr>
      <w:r w:rsidRPr="000F1D39">
        <w:t>Punktu mākonis uzskatāms par prioritāro pret inventarizācijas lietu</w:t>
      </w:r>
      <w:r>
        <w:t>.</w:t>
      </w:r>
    </w:p>
    <w:p w14:paraId="0FBED71F" w14:textId="77777777" w:rsidR="00DB7B1C" w:rsidRDefault="00DB7B1C" w:rsidP="00DB7B1C">
      <w:pPr>
        <w:pStyle w:val="ListParagraph"/>
        <w:numPr>
          <w:ilvl w:val="0"/>
          <w:numId w:val="13"/>
        </w:numPr>
      </w:pPr>
      <w:r>
        <w:t>Piegādātāja izstrādāto 3D BIM modeļu precizitāte tiks pārbaudīta pret punktu mākoni.</w:t>
      </w:r>
    </w:p>
    <w:p w14:paraId="274F75FD" w14:textId="77777777" w:rsidR="00DB7B1C" w:rsidRDefault="00DB7B1C" w:rsidP="00DB7B1C">
      <w:pPr>
        <w:pStyle w:val="ListParagraph"/>
        <w:numPr>
          <w:ilvl w:val="0"/>
          <w:numId w:val="13"/>
        </w:numPr>
      </w:pPr>
      <w:r>
        <w:t>Maksimāli pieļaujamas modeļu atkāpes no punktu mākoņa:</w:t>
      </w:r>
    </w:p>
    <w:p w14:paraId="2E6E2774" w14:textId="77777777" w:rsidR="00DB7B1C" w:rsidRDefault="00DB7B1C" w:rsidP="00DB7B1C">
      <w:pPr>
        <w:pStyle w:val="ListParagraph"/>
        <w:numPr>
          <w:ilvl w:val="1"/>
          <w:numId w:val="13"/>
        </w:numPr>
      </w:pPr>
      <w:r>
        <w:t>10 mm no elementu stūru punktiem;</w:t>
      </w:r>
    </w:p>
    <w:p w14:paraId="52EC5DFD" w14:textId="77777777" w:rsidR="00DB7B1C" w:rsidRDefault="00DB7B1C" w:rsidP="00DB7B1C">
      <w:pPr>
        <w:pStyle w:val="ListParagraph"/>
        <w:numPr>
          <w:ilvl w:val="1"/>
          <w:numId w:val="13"/>
        </w:numPr>
      </w:pPr>
      <w:r>
        <w:t>25 mm no plaknēm (sienas, grīdas);</w:t>
      </w:r>
    </w:p>
    <w:p w14:paraId="50DE8C60" w14:textId="77777777" w:rsidR="00DB7B1C" w:rsidRDefault="00DB7B1C" w:rsidP="00DB7B1C">
      <w:pPr>
        <w:pStyle w:val="ListParagraph"/>
        <w:numPr>
          <w:ilvl w:val="1"/>
          <w:numId w:val="13"/>
        </w:numPr>
      </w:pPr>
      <w:r>
        <w:t>50 mm no nevienmērīgiem elementiem un daļām (dekori, jumts).</w:t>
      </w:r>
    </w:p>
    <w:p w14:paraId="306369B1" w14:textId="5F429330" w:rsidR="00DB7B1C" w:rsidRDefault="00DB7B1C" w:rsidP="00281684">
      <w:pPr>
        <w:pStyle w:val="ListParagraph"/>
        <w:numPr>
          <w:ilvl w:val="0"/>
          <w:numId w:val="13"/>
        </w:numPr>
      </w:pPr>
      <w:r>
        <w:t>Pusēm vienojoties, pēc-kontrakta BIM īstenošanas plānā ir iespējams koriģēt precizitātes prasības vai norādīt izņēmumus, ja objektīvu iemeslu dēļ nav iespējams sasniegt atsevišķus precizitātes rādītājus.</w:t>
      </w:r>
    </w:p>
    <w:p w14:paraId="6E027BDA" w14:textId="77777777" w:rsidR="00BF71F6" w:rsidRPr="00FF4F78" w:rsidRDefault="00BF71F6" w:rsidP="00BF71F6">
      <w:pPr>
        <w:pStyle w:val="Heading3"/>
      </w:pPr>
      <w:bookmarkStart w:id="117" w:name="_Toc232598097"/>
      <w:r w:rsidRPr="00FF4F78">
        <w:t xml:space="preserve">Norādījumi, ja </w:t>
      </w:r>
      <w:r w:rsidRPr="004610A2">
        <w:t xml:space="preserve">lāzerskenēšanu </w:t>
      </w:r>
      <w:r w:rsidRPr="00FF4F78">
        <w:t>nodrošina Piegādātājs:</w:t>
      </w:r>
      <w:bookmarkEnd w:id="117"/>
    </w:p>
    <w:p w14:paraId="705641E5" w14:textId="77777777" w:rsidR="00BF71F6" w:rsidRDefault="00BF71F6" w:rsidP="00BF71F6">
      <w:pPr>
        <w:pStyle w:val="ListParagraph"/>
        <w:numPr>
          <w:ilvl w:val="0"/>
          <w:numId w:val="14"/>
        </w:numPr>
      </w:pPr>
      <w:r>
        <w:t>3D skenēšanas darbos jāizmanto 3D lāzerskeneris, kas atbilst šādiem precizitātes rādītājiem:</w:t>
      </w:r>
    </w:p>
    <w:p w14:paraId="382AD704" w14:textId="77777777" w:rsidR="00BF71F6" w:rsidRDefault="00BF71F6" w:rsidP="00BF71F6">
      <w:pPr>
        <w:pStyle w:val="ListParagraph"/>
        <w:numPr>
          <w:ilvl w:val="1"/>
          <w:numId w:val="14"/>
        </w:numPr>
      </w:pPr>
      <w:r>
        <w:t>attāluma precizitātes kļūda (ranging error): mazāka par 2mm uz 25m vai mazāka par 3mm uz 100m;</w:t>
      </w:r>
    </w:p>
    <w:p w14:paraId="5E8792C9" w14:textId="77777777" w:rsidR="00BF71F6" w:rsidRDefault="00BF71F6" w:rsidP="00BF71F6">
      <w:pPr>
        <w:pStyle w:val="ListParagraph"/>
        <w:numPr>
          <w:ilvl w:val="1"/>
          <w:numId w:val="14"/>
        </w:numPr>
      </w:pPr>
      <w:r>
        <w:t>3D punkta precizitāte (3D point accuracy): mazāka par 3.0 mm uz 10m.</w:t>
      </w:r>
    </w:p>
    <w:p w14:paraId="12171D29" w14:textId="77777777" w:rsidR="00BF71F6" w:rsidRDefault="00BF71F6" w:rsidP="00BF71F6">
      <w:pPr>
        <w:pStyle w:val="ListParagraph"/>
        <w:numPr>
          <w:ilvl w:val="0"/>
          <w:numId w:val="14"/>
        </w:numPr>
      </w:pPr>
      <w:r>
        <w:t>Izpildītājam ir jānodrošina vismaz šādi punktu mākoņa tehniskie parametri:</w:t>
      </w:r>
    </w:p>
    <w:p w14:paraId="1BC67634" w14:textId="77777777" w:rsidR="00BF71F6" w:rsidRDefault="00BF71F6" w:rsidP="00BF71F6">
      <w:pPr>
        <w:pStyle w:val="ListParagraph"/>
        <w:numPr>
          <w:ilvl w:val="1"/>
          <w:numId w:val="14"/>
        </w:numPr>
      </w:pPr>
      <w:r>
        <w:t xml:space="preserve">reģistrācijas novirzes nedrīkst pārsniegt 15mm, kam ir jāparādās savietošanas atskaitē, kas ir jāiesniedz kopā ar 3D punktu mākoni. </w:t>
      </w:r>
    </w:p>
    <w:p w14:paraId="27B1673C" w14:textId="77777777" w:rsidR="00BF71F6" w:rsidRDefault="00BF71F6" w:rsidP="00BF71F6">
      <w:pPr>
        <w:pStyle w:val="ListParagraph"/>
        <w:numPr>
          <w:ilvl w:val="1"/>
          <w:numId w:val="14"/>
        </w:numPr>
      </w:pPr>
      <w:r>
        <w:t>punktu mākoņa blīvums (atstarpe starp uzmērītajiem blakus esošiem punktiem): ne lielāks par 10 mm.</w:t>
      </w:r>
    </w:p>
    <w:p w14:paraId="5BD22111" w14:textId="4BA6F490" w:rsidR="00BF71F6" w:rsidRPr="007671AE" w:rsidRDefault="00BF71F6" w:rsidP="00BF71F6">
      <w:pPr>
        <w:pStyle w:val="ListParagraph"/>
        <w:numPr>
          <w:ilvl w:val="0"/>
          <w:numId w:val="14"/>
        </w:numPr>
      </w:pPr>
      <w:r w:rsidRPr="007671AE">
        <w:t>3D lāzerskenēšanā iegūtos datus savietot vienotā koordinātu sistēmā (datiem jāatbilst Latvijas ģeodēziskās atskaites sistēmai – LKS-92</w:t>
      </w:r>
      <w:r w:rsidR="007671AE" w:rsidRPr="007671AE">
        <w:t xml:space="preserve"> (EPSG:3059)</w:t>
      </w:r>
      <w:r w:rsidRPr="007671AE">
        <w:t xml:space="preserve"> un LAS – 2000,5 (kura ir Eiropas vertikālās atskaites sistēmas (EVRS) realizācija Latvijas teritorijā).</w:t>
      </w:r>
    </w:p>
    <w:p w14:paraId="274B72D4" w14:textId="77777777" w:rsidR="00BF71F6" w:rsidRDefault="00BF71F6" w:rsidP="00BF71F6">
      <w:pPr>
        <w:pStyle w:val="ListParagraph"/>
        <w:numPr>
          <w:ilvl w:val="0"/>
          <w:numId w:val="14"/>
        </w:numPr>
      </w:pPr>
      <w:r>
        <w:lastRenderedPageBreak/>
        <w:t>Lāzerskenēšana un punkta mākoņa izveide ir veicama pirms būvniecības ieceres dokumentācijas risinājumu izstrādes.</w:t>
      </w:r>
    </w:p>
    <w:p w14:paraId="1480E6D7" w14:textId="77777777" w:rsidR="00BF71F6" w:rsidRDefault="00BF71F6" w:rsidP="00BF71F6">
      <w:pPr>
        <w:pStyle w:val="ListParagraph"/>
        <w:numPr>
          <w:ilvl w:val="0"/>
          <w:numId w:val="14"/>
        </w:numPr>
      </w:pPr>
      <w:r>
        <w:t>Piegādātājs nodrošina savietoto, vienotu punktu mākoni.</w:t>
      </w:r>
    </w:p>
    <w:p w14:paraId="302485F2" w14:textId="77777777" w:rsidR="00BF71F6" w:rsidRDefault="00BF71F6" w:rsidP="00BF71F6">
      <w:pPr>
        <w:pStyle w:val="ListParagraph"/>
        <w:numPr>
          <w:ilvl w:val="0"/>
          <w:numId w:val="14"/>
        </w:numPr>
      </w:pPr>
      <w:r>
        <w:t>Piegādātājs nodrošina punktu mākoni saderīgā formātā ar pasūtītāja izmantotajām autorprogrammām (.E57, .RCP, vai citā formātā).</w:t>
      </w:r>
    </w:p>
    <w:p w14:paraId="04336577" w14:textId="77777777" w:rsidR="00BF71F6" w:rsidRDefault="00BF71F6" w:rsidP="00BF71F6">
      <w:pPr>
        <w:pStyle w:val="ListParagraph"/>
        <w:numPr>
          <w:ilvl w:val="0"/>
          <w:numId w:val="14"/>
        </w:numPr>
      </w:pPr>
      <w:r>
        <w:t>Papildus savietotajiem un apstrādātajiem punktu mākoņiem nepieciešams iesniegt arī to sagatavošanā izmantotos izejas datus – atsevišķos neapstrādātos punktu mākoņus to oriģinālajos failu formātos, kādi iegūti no skenēšanas iekārtas.</w:t>
      </w:r>
    </w:p>
    <w:p w14:paraId="42C843D2" w14:textId="77777777" w:rsidR="00BF71F6" w:rsidRDefault="00BF71F6" w:rsidP="00BF71F6">
      <w:pPr>
        <w:pStyle w:val="ListParagraph"/>
        <w:numPr>
          <w:ilvl w:val="0"/>
          <w:numId w:val="14"/>
        </w:numPr>
      </w:pPr>
      <w:r>
        <w:t>Izpildītājam jānodrošina iespēja apskatīt un nodot pasūtītājam 360 grādu bildes, ko 3D lāzerskeneris ir uzņēmis katrā no skenēšanas stacijām.</w:t>
      </w:r>
    </w:p>
    <w:p w14:paraId="17DEB4F8" w14:textId="77777777" w:rsidR="00BF71F6" w:rsidRDefault="00BF71F6" w:rsidP="00BF71F6">
      <w:pPr>
        <w:pStyle w:val="ListParagraph"/>
        <w:numPr>
          <w:ilvl w:val="0"/>
          <w:numId w:val="14"/>
        </w:numPr>
      </w:pPr>
      <w:r>
        <w:t>Konkrētā projekta tehniskajā specifikācijā var tikt aprakstītas detalizētākas prasības par veicamo darbu un tā specifiku.</w:t>
      </w:r>
    </w:p>
    <w:p w14:paraId="088594AB" w14:textId="77777777" w:rsidR="00DB7B1C" w:rsidRPr="00DB7B1C" w:rsidRDefault="00DB7B1C" w:rsidP="00281684"/>
    <w:p w14:paraId="6F703F6A" w14:textId="3F79A72A" w:rsidR="00541DFC" w:rsidRPr="00282942" w:rsidRDefault="00541DFC" w:rsidP="000C7C5C">
      <w:pPr>
        <w:pStyle w:val="Heading2"/>
      </w:pPr>
      <w:bookmarkStart w:id="118" w:name="_Toc232598098"/>
      <w:r w:rsidRPr="00282942">
        <w:t>Modeļu izstrāde</w:t>
      </w:r>
      <w:bookmarkEnd w:id="115"/>
      <w:bookmarkEnd w:id="118"/>
    </w:p>
    <w:p w14:paraId="6C26203C" w14:textId="1085408D" w:rsidR="00541DFC" w:rsidRPr="00282942" w:rsidRDefault="00AD55C6" w:rsidP="00AD55C6">
      <w:pPr>
        <w:pStyle w:val="Heading3"/>
      </w:pPr>
      <w:bookmarkStart w:id="119" w:name="_Toc232598099"/>
      <w:r w:rsidRPr="00AD55C6">
        <w:t>BIM (modeļi) un grafiskās informācijas detalizācijas līmenis</w:t>
      </w:r>
      <w:bookmarkEnd w:id="119"/>
    </w:p>
    <w:p w14:paraId="70B82082" w14:textId="77777777" w:rsidR="0028068A" w:rsidRDefault="008765CF" w:rsidP="008765CF">
      <w:r>
        <w:rPr>
          <w:rFonts w:hint="eastAsia"/>
        </w:rPr>
        <w:t>Piegādātājam ir jāizstrādā BIM (modeļi) būvprojekta arhitektūras daļai, būvkonstrukciju daļai, ēkai nepieciešamo attiecīgo inženiertīklu daļām</w:t>
      </w:r>
      <w:r w:rsidR="0028068A">
        <w:t>.</w:t>
      </w:r>
    </w:p>
    <w:p w14:paraId="42110EE5" w14:textId="146A79C2" w:rsidR="008765CF" w:rsidRPr="0028068A" w:rsidRDefault="0028068A" w:rsidP="008765CF">
      <w:pPr>
        <w:rPr>
          <w:b/>
          <w:bCs/>
        </w:rPr>
      </w:pPr>
      <w:r w:rsidRPr="0028068A">
        <w:rPr>
          <w:b/>
          <w:bCs/>
        </w:rPr>
        <w:t>B</w:t>
      </w:r>
      <w:r w:rsidR="008765CF" w:rsidRPr="0028068A">
        <w:rPr>
          <w:rFonts w:hint="eastAsia"/>
          <w:b/>
          <w:bCs/>
        </w:rPr>
        <w:t>ūvprojekta teritorijas daļas risinājumiem</w:t>
      </w:r>
      <w:r w:rsidRPr="0028068A">
        <w:rPr>
          <w:b/>
          <w:bCs/>
        </w:rPr>
        <w:t xml:space="preserve"> BIM modeļa izveide nav obligāta</w:t>
      </w:r>
      <w:r w:rsidR="008765CF" w:rsidRPr="0028068A">
        <w:rPr>
          <w:rFonts w:hint="eastAsia"/>
          <w:b/>
          <w:bCs/>
        </w:rPr>
        <w:t xml:space="preserve">.  </w:t>
      </w:r>
    </w:p>
    <w:p w14:paraId="3BCDD078" w14:textId="2F51D680" w:rsidR="008765CF" w:rsidRDefault="008765CF" w:rsidP="008765CF">
      <w:r>
        <w:rPr>
          <w:rFonts w:hint="eastAsia"/>
        </w:rPr>
        <w:t>Zemāk ir norādīts BIM (modeļu) saraksts un grafiskās informācijas detalizācijas līmenis sadalījumā pa būvprojekta daļām un kontroles punktiem</w:t>
      </w:r>
      <w:r>
        <w:t>.</w:t>
      </w:r>
    </w:p>
    <w:tbl>
      <w:tblPr>
        <w:tblStyle w:val="TableGrid"/>
        <w:tblW w:w="8931" w:type="dxa"/>
        <w:tblInd w:w="-5" w:type="dxa"/>
        <w:tblLayout w:type="fixed"/>
        <w:tblLook w:val="04A0" w:firstRow="1" w:lastRow="0" w:firstColumn="1" w:lastColumn="0" w:noHBand="0" w:noVBand="1"/>
      </w:tblPr>
      <w:tblGrid>
        <w:gridCol w:w="3402"/>
        <w:gridCol w:w="2127"/>
        <w:gridCol w:w="1701"/>
        <w:gridCol w:w="1701"/>
      </w:tblGrid>
      <w:tr w:rsidR="00C65752" w:rsidRPr="00FE123F" w14:paraId="4664C3AD" w14:textId="77777777" w:rsidTr="00C65752">
        <w:trPr>
          <w:trHeight w:val="440"/>
        </w:trPr>
        <w:tc>
          <w:tcPr>
            <w:tcW w:w="3402" w:type="dxa"/>
            <w:vMerge w:val="restart"/>
            <w:shd w:val="clear" w:color="auto" w:fill="D5DE3D" w:themeFill="accent1"/>
          </w:tcPr>
          <w:p w14:paraId="46B01003" w14:textId="77777777" w:rsidR="00C65752" w:rsidRPr="00FE123F" w:rsidRDefault="00C65752" w:rsidP="00C30841">
            <w:pPr>
              <w:rPr>
                <w:rFonts w:cstheme="minorHAnsi"/>
                <w:b/>
                <w:bCs/>
                <w:szCs w:val="24"/>
              </w:rPr>
            </w:pPr>
            <w:r w:rsidRPr="00FE123F">
              <w:rPr>
                <w:rFonts w:cstheme="minorHAnsi"/>
                <w:b/>
                <w:bCs/>
                <w:szCs w:val="24"/>
              </w:rPr>
              <w:t>Kontroles punkti /</w:t>
            </w:r>
          </w:p>
          <w:p w14:paraId="6B630A92" w14:textId="77777777" w:rsidR="00C65752" w:rsidRPr="00FE123F" w:rsidRDefault="00C65752" w:rsidP="00C30841">
            <w:pPr>
              <w:rPr>
                <w:rFonts w:cstheme="minorHAnsi"/>
                <w:b/>
                <w:bCs/>
                <w:szCs w:val="24"/>
              </w:rPr>
            </w:pPr>
            <w:r w:rsidRPr="00FE123F">
              <w:rPr>
                <w:rFonts w:cstheme="minorHAnsi"/>
                <w:b/>
                <w:bCs/>
                <w:szCs w:val="24"/>
              </w:rPr>
              <w:t>BIM nodevumi  (modeļi)</w:t>
            </w:r>
          </w:p>
        </w:tc>
        <w:tc>
          <w:tcPr>
            <w:tcW w:w="2127" w:type="dxa"/>
            <w:shd w:val="clear" w:color="auto" w:fill="D5DE3D" w:themeFill="accent1"/>
          </w:tcPr>
          <w:p w14:paraId="69BD2E73" w14:textId="2F330A64" w:rsidR="00C65752" w:rsidRPr="00A10531" w:rsidRDefault="00C65752" w:rsidP="00C30841">
            <w:pPr>
              <w:jc w:val="center"/>
              <w:rPr>
                <w:rFonts w:cstheme="minorHAnsi"/>
                <w:b/>
                <w:bCs/>
                <w:sz w:val="22"/>
                <w:szCs w:val="22"/>
              </w:rPr>
            </w:pPr>
            <w:r w:rsidRPr="00A10531">
              <w:rPr>
                <w:rFonts w:cstheme="minorHAnsi"/>
                <w:b/>
                <w:bCs/>
                <w:sz w:val="22"/>
                <w:szCs w:val="22"/>
              </w:rPr>
              <w:t>Projektēšanas</w:t>
            </w:r>
            <w:r w:rsidR="007B20D9">
              <w:rPr>
                <w:rFonts w:cstheme="minorHAnsi"/>
                <w:b/>
                <w:bCs/>
                <w:sz w:val="22"/>
                <w:szCs w:val="22"/>
              </w:rPr>
              <w:t xml:space="preserve"> darbi</w:t>
            </w:r>
          </w:p>
        </w:tc>
        <w:tc>
          <w:tcPr>
            <w:tcW w:w="1701" w:type="dxa"/>
            <w:shd w:val="clear" w:color="auto" w:fill="D5DE3D" w:themeFill="accent1"/>
          </w:tcPr>
          <w:p w14:paraId="554A7030" w14:textId="30F0E67D" w:rsidR="00C65752" w:rsidRPr="00A10531" w:rsidRDefault="00C65752" w:rsidP="00C30841">
            <w:pPr>
              <w:jc w:val="center"/>
              <w:rPr>
                <w:rFonts w:cstheme="minorHAnsi"/>
                <w:b/>
                <w:bCs/>
                <w:sz w:val="22"/>
                <w:szCs w:val="22"/>
              </w:rPr>
            </w:pPr>
            <w:r w:rsidRPr="00A10531">
              <w:rPr>
                <w:rFonts w:cstheme="minorHAnsi"/>
                <w:b/>
                <w:bCs/>
                <w:sz w:val="22"/>
                <w:szCs w:val="22"/>
              </w:rPr>
              <w:t>Atļaujas apstiprināšanas periods</w:t>
            </w:r>
          </w:p>
        </w:tc>
        <w:tc>
          <w:tcPr>
            <w:tcW w:w="1701" w:type="dxa"/>
            <w:shd w:val="clear" w:color="auto" w:fill="D5DE3D" w:themeFill="accent1"/>
          </w:tcPr>
          <w:p w14:paraId="35DADA71" w14:textId="3CA65CFF" w:rsidR="00C65752" w:rsidRPr="00A10531" w:rsidRDefault="00C65752" w:rsidP="00C30841">
            <w:pPr>
              <w:jc w:val="center"/>
              <w:rPr>
                <w:rFonts w:cstheme="minorHAnsi"/>
                <w:b/>
                <w:bCs/>
                <w:sz w:val="22"/>
                <w:szCs w:val="22"/>
              </w:rPr>
            </w:pPr>
            <w:r w:rsidRPr="00A10531">
              <w:rPr>
                <w:rFonts w:cstheme="minorHAnsi"/>
                <w:b/>
                <w:bCs/>
                <w:sz w:val="22"/>
                <w:szCs w:val="22"/>
              </w:rPr>
              <w:t>Būvniecība</w:t>
            </w:r>
          </w:p>
        </w:tc>
      </w:tr>
      <w:tr w:rsidR="00C65752" w:rsidRPr="00FE123F" w14:paraId="6D9A1C8C" w14:textId="77777777" w:rsidTr="00C65752">
        <w:trPr>
          <w:trHeight w:val="419"/>
        </w:trPr>
        <w:tc>
          <w:tcPr>
            <w:tcW w:w="3402" w:type="dxa"/>
            <w:vMerge/>
            <w:shd w:val="clear" w:color="auto" w:fill="D5DE3D" w:themeFill="accent1"/>
          </w:tcPr>
          <w:p w14:paraId="79A03D91" w14:textId="77777777" w:rsidR="00C65752" w:rsidRPr="00FE123F" w:rsidRDefault="00C65752" w:rsidP="00C30841">
            <w:pPr>
              <w:rPr>
                <w:rFonts w:cstheme="minorHAnsi"/>
                <w:b/>
                <w:bCs/>
                <w:szCs w:val="24"/>
              </w:rPr>
            </w:pPr>
          </w:p>
        </w:tc>
        <w:tc>
          <w:tcPr>
            <w:tcW w:w="2127" w:type="dxa"/>
            <w:shd w:val="clear" w:color="auto" w:fill="D5DE3D" w:themeFill="accent1"/>
          </w:tcPr>
          <w:p w14:paraId="6A68E440" w14:textId="268677EE" w:rsidR="00C65752" w:rsidRPr="00A14A71" w:rsidRDefault="007B20D9" w:rsidP="00C30841">
            <w:pPr>
              <w:jc w:val="center"/>
              <w:rPr>
                <w:rFonts w:cstheme="minorHAnsi"/>
                <w:i/>
                <w:iCs/>
                <w:szCs w:val="24"/>
              </w:rPr>
            </w:pPr>
            <w:r>
              <w:rPr>
                <w:rFonts w:cstheme="minorHAnsi"/>
                <w:i/>
                <w:iCs/>
                <w:szCs w:val="24"/>
              </w:rPr>
              <w:t>120</w:t>
            </w:r>
            <w:r w:rsidR="00C65752" w:rsidRPr="00A14A71">
              <w:rPr>
                <w:rFonts w:cstheme="minorHAnsi"/>
                <w:i/>
                <w:iCs/>
                <w:szCs w:val="24"/>
              </w:rPr>
              <w:t xml:space="preserve"> diena</w:t>
            </w:r>
          </w:p>
        </w:tc>
        <w:tc>
          <w:tcPr>
            <w:tcW w:w="1701" w:type="dxa"/>
            <w:shd w:val="clear" w:color="auto" w:fill="D5DE3D" w:themeFill="accent1"/>
          </w:tcPr>
          <w:p w14:paraId="376F0BC9" w14:textId="0E72125D" w:rsidR="00C65752" w:rsidRPr="00A14A71" w:rsidRDefault="00650592" w:rsidP="00C30841">
            <w:pPr>
              <w:jc w:val="center"/>
              <w:rPr>
                <w:rFonts w:cstheme="minorHAnsi"/>
                <w:i/>
                <w:iCs/>
                <w:szCs w:val="24"/>
              </w:rPr>
            </w:pPr>
            <w:r>
              <w:rPr>
                <w:rFonts w:cstheme="minorHAnsi"/>
                <w:i/>
                <w:iCs/>
                <w:szCs w:val="24"/>
              </w:rPr>
              <w:t>84</w:t>
            </w:r>
            <w:r w:rsidR="00C65752">
              <w:rPr>
                <w:rFonts w:cstheme="minorHAnsi"/>
                <w:i/>
                <w:iCs/>
                <w:szCs w:val="24"/>
              </w:rPr>
              <w:t xml:space="preserve"> dienas</w:t>
            </w:r>
          </w:p>
        </w:tc>
        <w:tc>
          <w:tcPr>
            <w:tcW w:w="1701" w:type="dxa"/>
            <w:shd w:val="clear" w:color="auto" w:fill="D5DE3D" w:themeFill="accent1"/>
          </w:tcPr>
          <w:p w14:paraId="116B02A7" w14:textId="77777777" w:rsidR="005A1DF3" w:rsidRDefault="005A1DF3" w:rsidP="00C30841">
            <w:pPr>
              <w:jc w:val="center"/>
              <w:rPr>
                <w:rFonts w:cstheme="minorHAnsi"/>
                <w:i/>
                <w:iCs/>
                <w:szCs w:val="24"/>
              </w:rPr>
            </w:pPr>
            <w:r>
              <w:rPr>
                <w:rFonts w:cstheme="minorHAnsi"/>
                <w:i/>
                <w:iCs/>
                <w:szCs w:val="24"/>
              </w:rPr>
              <w:t xml:space="preserve">Pastāvīgi / </w:t>
            </w:r>
          </w:p>
          <w:p w14:paraId="1366E634" w14:textId="6EA029A8" w:rsidR="00C65752" w:rsidRPr="00A14A71" w:rsidRDefault="00F6084C" w:rsidP="00C30841">
            <w:pPr>
              <w:jc w:val="center"/>
              <w:rPr>
                <w:rFonts w:cstheme="minorHAnsi"/>
                <w:i/>
                <w:iCs/>
                <w:szCs w:val="24"/>
              </w:rPr>
            </w:pPr>
            <w:r>
              <w:rPr>
                <w:rFonts w:cstheme="minorHAnsi"/>
                <w:i/>
                <w:iCs/>
                <w:szCs w:val="24"/>
              </w:rPr>
              <w:t>462 dienas</w:t>
            </w:r>
          </w:p>
        </w:tc>
      </w:tr>
      <w:tr w:rsidR="00C65752" w:rsidRPr="00FE123F" w14:paraId="59EB9668" w14:textId="77777777" w:rsidTr="00C65752">
        <w:tc>
          <w:tcPr>
            <w:tcW w:w="3402" w:type="dxa"/>
          </w:tcPr>
          <w:p w14:paraId="22B399CB" w14:textId="764AEA5C" w:rsidR="00C65752" w:rsidRPr="00FE123F" w:rsidRDefault="00C65752" w:rsidP="00A10531">
            <w:pPr>
              <w:rPr>
                <w:rFonts w:cstheme="minorHAnsi"/>
                <w:szCs w:val="24"/>
              </w:rPr>
            </w:pPr>
            <w:r w:rsidRPr="00FE123F">
              <w:rPr>
                <w:rFonts w:cstheme="minorHAnsi"/>
                <w:szCs w:val="24"/>
              </w:rPr>
              <w:t>AR (t.sk. IN, IE, TN, BAA)</w:t>
            </w:r>
          </w:p>
          <w:p w14:paraId="5F1FC155" w14:textId="77777777" w:rsidR="00C65752" w:rsidRPr="00FE123F" w:rsidRDefault="00C65752" w:rsidP="00A10531">
            <w:pPr>
              <w:rPr>
                <w:rFonts w:cstheme="minorHAnsi"/>
                <w:szCs w:val="24"/>
              </w:rPr>
            </w:pPr>
          </w:p>
        </w:tc>
        <w:tc>
          <w:tcPr>
            <w:tcW w:w="2127" w:type="dxa"/>
          </w:tcPr>
          <w:p w14:paraId="6370857E" w14:textId="79F45ED1" w:rsidR="00C65752" w:rsidRPr="00FE123F" w:rsidRDefault="00C65752" w:rsidP="00A10531">
            <w:pPr>
              <w:jc w:val="center"/>
              <w:rPr>
                <w:rFonts w:cstheme="minorHAnsi"/>
                <w:szCs w:val="24"/>
              </w:rPr>
            </w:pPr>
            <w:r w:rsidRPr="00FE123F">
              <w:rPr>
                <w:rFonts w:cstheme="minorHAnsi"/>
                <w:szCs w:val="24"/>
              </w:rPr>
              <w:t>LOD 300</w:t>
            </w:r>
          </w:p>
        </w:tc>
        <w:tc>
          <w:tcPr>
            <w:tcW w:w="1701" w:type="dxa"/>
          </w:tcPr>
          <w:p w14:paraId="5BD0C64E" w14:textId="4A242B56" w:rsidR="00C65752" w:rsidRPr="00FE123F" w:rsidRDefault="00C65752" w:rsidP="00A10531">
            <w:pPr>
              <w:jc w:val="center"/>
              <w:rPr>
                <w:rFonts w:cstheme="minorHAnsi"/>
                <w:szCs w:val="24"/>
              </w:rPr>
            </w:pPr>
            <w:r w:rsidRPr="00FE123F">
              <w:rPr>
                <w:rFonts w:cstheme="minorHAnsi"/>
                <w:szCs w:val="24"/>
              </w:rPr>
              <w:t>LOD 300</w:t>
            </w:r>
          </w:p>
        </w:tc>
        <w:tc>
          <w:tcPr>
            <w:tcW w:w="1701" w:type="dxa"/>
          </w:tcPr>
          <w:p w14:paraId="6EBE1C32" w14:textId="066B4207" w:rsidR="00C65752" w:rsidRPr="00B211F8" w:rsidRDefault="00C65752" w:rsidP="00A10531">
            <w:pPr>
              <w:jc w:val="center"/>
              <w:rPr>
                <w:rFonts w:cstheme="minorHAnsi"/>
                <w:i/>
                <w:iCs/>
                <w:szCs w:val="24"/>
              </w:rPr>
            </w:pPr>
            <w:r w:rsidRPr="00FE123F">
              <w:rPr>
                <w:rFonts w:cstheme="minorHAnsi"/>
                <w:szCs w:val="24"/>
              </w:rPr>
              <w:t>LOD 300</w:t>
            </w:r>
          </w:p>
        </w:tc>
      </w:tr>
      <w:tr w:rsidR="00C65752" w:rsidRPr="00FE123F" w14:paraId="5040496E" w14:textId="77777777" w:rsidTr="00C65752">
        <w:tc>
          <w:tcPr>
            <w:tcW w:w="3402" w:type="dxa"/>
          </w:tcPr>
          <w:p w14:paraId="3DF5EB4C" w14:textId="019E5149" w:rsidR="00C65752" w:rsidRPr="00FE123F" w:rsidRDefault="00C65752" w:rsidP="00A10531">
            <w:pPr>
              <w:rPr>
                <w:rFonts w:cstheme="minorHAnsi"/>
                <w:szCs w:val="24"/>
              </w:rPr>
            </w:pPr>
            <w:r w:rsidRPr="00FE123F">
              <w:rPr>
                <w:rFonts w:cstheme="minorHAnsi"/>
                <w:szCs w:val="24"/>
              </w:rPr>
              <w:t>GP (t.sk. TS-L, TS-CD)</w:t>
            </w:r>
          </w:p>
          <w:p w14:paraId="1E50A272" w14:textId="77777777" w:rsidR="00C65752" w:rsidRPr="00FE123F" w:rsidRDefault="00C65752" w:rsidP="00A10531">
            <w:pPr>
              <w:rPr>
                <w:rFonts w:cstheme="minorHAnsi"/>
                <w:szCs w:val="24"/>
              </w:rPr>
            </w:pPr>
          </w:p>
        </w:tc>
        <w:tc>
          <w:tcPr>
            <w:tcW w:w="2127" w:type="dxa"/>
          </w:tcPr>
          <w:p w14:paraId="156E616C" w14:textId="42A9FDE0" w:rsidR="00C65752" w:rsidRPr="00FE123F" w:rsidRDefault="00C65752" w:rsidP="00A10531">
            <w:pPr>
              <w:jc w:val="center"/>
              <w:rPr>
                <w:rFonts w:cstheme="minorHAnsi"/>
                <w:szCs w:val="24"/>
              </w:rPr>
            </w:pPr>
            <w:r>
              <w:rPr>
                <w:rFonts w:cstheme="minorHAnsi"/>
                <w:szCs w:val="24"/>
              </w:rPr>
              <w:t>N/A</w:t>
            </w:r>
          </w:p>
        </w:tc>
        <w:tc>
          <w:tcPr>
            <w:tcW w:w="1701" w:type="dxa"/>
          </w:tcPr>
          <w:p w14:paraId="0AC1082B" w14:textId="689F54BD" w:rsidR="00C65752" w:rsidRDefault="00C65752" w:rsidP="00A10531">
            <w:pPr>
              <w:jc w:val="center"/>
              <w:rPr>
                <w:rFonts w:cstheme="minorHAnsi"/>
                <w:szCs w:val="24"/>
              </w:rPr>
            </w:pPr>
            <w:r>
              <w:rPr>
                <w:rFonts w:cstheme="minorHAnsi"/>
                <w:szCs w:val="24"/>
              </w:rPr>
              <w:t>N/A</w:t>
            </w:r>
          </w:p>
        </w:tc>
        <w:tc>
          <w:tcPr>
            <w:tcW w:w="1701" w:type="dxa"/>
          </w:tcPr>
          <w:p w14:paraId="469C3211" w14:textId="5D972706" w:rsidR="00C65752" w:rsidRPr="00FE123F" w:rsidRDefault="00C65752" w:rsidP="00A10531">
            <w:pPr>
              <w:jc w:val="center"/>
              <w:rPr>
                <w:rFonts w:cstheme="minorHAnsi"/>
                <w:szCs w:val="24"/>
              </w:rPr>
            </w:pPr>
            <w:r>
              <w:rPr>
                <w:rFonts w:cstheme="minorHAnsi"/>
                <w:szCs w:val="24"/>
              </w:rPr>
              <w:t>N/A</w:t>
            </w:r>
          </w:p>
        </w:tc>
      </w:tr>
      <w:tr w:rsidR="00C65752" w:rsidRPr="00FE123F" w14:paraId="758043F1" w14:textId="77777777" w:rsidTr="00C65752">
        <w:tc>
          <w:tcPr>
            <w:tcW w:w="3402" w:type="dxa"/>
          </w:tcPr>
          <w:p w14:paraId="4D4DD45C" w14:textId="77777777" w:rsidR="00C65752" w:rsidRPr="00FE123F" w:rsidRDefault="00C65752" w:rsidP="00A10531">
            <w:pPr>
              <w:rPr>
                <w:rFonts w:cstheme="minorHAnsi"/>
                <w:szCs w:val="24"/>
              </w:rPr>
            </w:pPr>
            <w:r w:rsidRPr="00FE123F">
              <w:rPr>
                <w:rFonts w:cstheme="minorHAnsi"/>
                <w:szCs w:val="24"/>
              </w:rPr>
              <w:t>BK</w:t>
            </w:r>
          </w:p>
          <w:p w14:paraId="3DD89E45" w14:textId="77777777" w:rsidR="00C65752" w:rsidRPr="00FE123F" w:rsidRDefault="00C65752" w:rsidP="00A10531">
            <w:pPr>
              <w:rPr>
                <w:rFonts w:cstheme="minorHAnsi"/>
                <w:szCs w:val="24"/>
              </w:rPr>
            </w:pPr>
          </w:p>
        </w:tc>
        <w:tc>
          <w:tcPr>
            <w:tcW w:w="2127" w:type="dxa"/>
          </w:tcPr>
          <w:p w14:paraId="4167B49A" w14:textId="6AF5243B" w:rsidR="00C65752" w:rsidRPr="00FE123F" w:rsidRDefault="00C65752" w:rsidP="00A10531">
            <w:pPr>
              <w:jc w:val="center"/>
              <w:rPr>
                <w:rFonts w:cstheme="minorHAnsi"/>
                <w:szCs w:val="24"/>
              </w:rPr>
            </w:pPr>
            <w:r w:rsidRPr="00FE123F">
              <w:rPr>
                <w:rFonts w:cstheme="minorHAnsi"/>
                <w:szCs w:val="24"/>
              </w:rPr>
              <w:t xml:space="preserve">LOD </w:t>
            </w:r>
            <w:r>
              <w:rPr>
                <w:rFonts w:cstheme="minorHAnsi"/>
                <w:szCs w:val="24"/>
              </w:rPr>
              <w:t>3</w:t>
            </w:r>
            <w:r w:rsidRPr="00FE123F">
              <w:rPr>
                <w:rFonts w:cstheme="minorHAnsi"/>
                <w:szCs w:val="24"/>
              </w:rPr>
              <w:t>00</w:t>
            </w:r>
          </w:p>
        </w:tc>
        <w:tc>
          <w:tcPr>
            <w:tcW w:w="1701" w:type="dxa"/>
          </w:tcPr>
          <w:p w14:paraId="73EA7351" w14:textId="4382C6FA" w:rsidR="00C65752" w:rsidRPr="00FE123F" w:rsidRDefault="00C65752" w:rsidP="00A10531">
            <w:pPr>
              <w:jc w:val="center"/>
              <w:rPr>
                <w:rFonts w:cstheme="minorHAnsi"/>
                <w:szCs w:val="24"/>
              </w:rPr>
            </w:pPr>
            <w:r w:rsidRPr="00FE123F">
              <w:rPr>
                <w:rFonts w:cstheme="minorHAnsi"/>
                <w:szCs w:val="24"/>
              </w:rPr>
              <w:t xml:space="preserve">LOD </w:t>
            </w:r>
            <w:r>
              <w:rPr>
                <w:rFonts w:cstheme="minorHAnsi"/>
                <w:szCs w:val="24"/>
              </w:rPr>
              <w:t>3</w:t>
            </w:r>
            <w:r w:rsidRPr="00FE123F">
              <w:rPr>
                <w:rFonts w:cstheme="minorHAnsi"/>
                <w:szCs w:val="24"/>
              </w:rPr>
              <w:t>00</w:t>
            </w:r>
          </w:p>
        </w:tc>
        <w:tc>
          <w:tcPr>
            <w:tcW w:w="1701" w:type="dxa"/>
          </w:tcPr>
          <w:p w14:paraId="42883F94" w14:textId="37A29993" w:rsidR="00C65752" w:rsidRPr="00FE123F" w:rsidRDefault="00C65752" w:rsidP="00A10531">
            <w:pPr>
              <w:jc w:val="center"/>
              <w:rPr>
                <w:rFonts w:cstheme="minorHAnsi"/>
                <w:szCs w:val="24"/>
              </w:rPr>
            </w:pPr>
            <w:r w:rsidRPr="00FE123F">
              <w:rPr>
                <w:rFonts w:cstheme="minorHAnsi"/>
                <w:szCs w:val="24"/>
              </w:rPr>
              <w:t xml:space="preserve">LOD </w:t>
            </w:r>
            <w:r>
              <w:rPr>
                <w:rFonts w:cstheme="minorHAnsi"/>
                <w:szCs w:val="24"/>
              </w:rPr>
              <w:t>3</w:t>
            </w:r>
            <w:r w:rsidRPr="00FE123F">
              <w:rPr>
                <w:rFonts w:cstheme="minorHAnsi"/>
                <w:szCs w:val="24"/>
              </w:rPr>
              <w:t>00</w:t>
            </w:r>
          </w:p>
        </w:tc>
      </w:tr>
      <w:tr w:rsidR="00C65752" w:rsidRPr="00FE123F" w14:paraId="5BCD5ACD" w14:textId="77777777" w:rsidTr="00C65752">
        <w:tc>
          <w:tcPr>
            <w:tcW w:w="3402" w:type="dxa"/>
          </w:tcPr>
          <w:p w14:paraId="54BB7979" w14:textId="7BAF0FC0" w:rsidR="00C65752" w:rsidRPr="00FE123F" w:rsidRDefault="00C65752" w:rsidP="00A10531">
            <w:pPr>
              <w:rPr>
                <w:rFonts w:cstheme="minorHAnsi"/>
                <w:szCs w:val="24"/>
              </w:rPr>
            </w:pPr>
            <w:r w:rsidRPr="00FE123F">
              <w:rPr>
                <w:rFonts w:cstheme="minorHAnsi"/>
                <w:szCs w:val="24"/>
              </w:rPr>
              <w:t>AVK (t.sk. AVK-A, AVK-V, AVK-K, SM)</w:t>
            </w:r>
          </w:p>
          <w:p w14:paraId="372FF9CA" w14:textId="77777777" w:rsidR="00C65752" w:rsidRPr="00FE123F" w:rsidRDefault="00C65752" w:rsidP="00A10531">
            <w:pPr>
              <w:rPr>
                <w:rFonts w:cstheme="minorHAnsi"/>
                <w:szCs w:val="24"/>
              </w:rPr>
            </w:pPr>
          </w:p>
        </w:tc>
        <w:tc>
          <w:tcPr>
            <w:tcW w:w="2127" w:type="dxa"/>
          </w:tcPr>
          <w:p w14:paraId="6474DBEC" w14:textId="61982602" w:rsidR="00C65752" w:rsidRPr="00FE123F" w:rsidRDefault="00C65752" w:rsidP="00A10531">
            <w:pPr>
              <w:jc w:val="center"/>
              <w:rPr>
                <w:rFonts w:cstheme="minorHAnsi"/>
                <w:szCs w:val="24"/>
              </w:rPr>
            </w:pPr>
            <w:r w:rsidRPr="00FE123F">
              <w:rPr>
                <w:rFonts w:cstheme="minorHAnsi"/>
                <w:szCs w:val="24"/>
              </w:rPr>
              <w:t xml:space="preserve">LOD </w:t>
            </w:r>
            <w:r>
              <w:rPr>
                <w:rFonts w:cstheme="minorHAnsi"/>
                <w:szCs w:val="24"/>
              </w:rPr>
              <w:t>3</w:t>
            </w:r>
            <w:r w:rsidRPr="00FE123F">
              <w:rPr>
                <w:rFonts w:cstheme="minorHAnsi"/>
                <w:szCs w:val="24"/>
              </w:rPr>
              <w:t>00</w:t>
            </w:r>
          </w:p>
        </w:tc>
        <w:tc>
          <w:tcPr>
            <w:tcW w:w="1701" w:type="dxa"/>
          </w:tcPr>
          <w:p w14:paraId="3AD763D1" w14:textId="0B184961" w:rsidR="00C65752" w:rsidRPr="00FE123F" w:rsidRDefault="00C65752" w:rsidP="00A10531">
            <w:pPr>
              <w:jc w:val="center"/>
              <w:rPr>
                <w:rFonts w:cstheme="minorHAnsi"/>
                <w:szCs w:val="24"/>
              </w:rPr>
            </w:pPr>
            <w:r w:rsidRPr="00FE123F">
              <w:rPr>
                <w:rFonts w:cstheme="minorHAnsi"/>
                <w:szCs w:val="24"/>
              </w:rPr>
              <w:t xml:space="preserve">LOD </w:t>
            </w:r>
            <w:r>
              <w:rPr>
                <w:rFonts w:cstheme="minorHAnsi"/>
                <w:szCs w:val="24"/>
              </w:rPr>
              <w:t>3</w:t>
            </w:r>
            <w:r w:rsidRPr="00FE123F">
              <w:rPr>
                <w:rFonts w:cstheme="minorHAnsi"/>
                <w:szCs w:val="24"/>
              </w:rPr>
              <w:t>00</w:t>
            </w:r>
          </w:p>
        </w:tc>
        <w:tc>
          <w:tcPr>
            <w:tcW w:w="1701" w:type="dxa"/>
          </w:tcPr>
          <w:p w14:paraId="7225E7EA" w14:textId="229EA2C7" w:rsidR="00C65752" w:rsidRPr="00FE123F" w:rsidRDefault="00C65752" w:rsidP="00A10531">
            <w:pPr>
              <w:jc w:val="center"/>
              <w:rPr>
                <w:rFonts w:cstheme="minorHAnsi"/>
                <w:szCs w:val="24"/>
              </w:rPr>
            </w:pPr>
            <w:r w:rsidRPr="00FE123F">
              <w:rPr>
                <w:rFonts w:cstheme="minorHAnsi"/>
                <w:szCs w:val="24"/>
              </w:rPr>
              <w:t xml:space="preserve">LOD </w:t>
            </w:r>
            <w:r>
              <w:rPr>
                <w:rFonts w:cstheme="minorHAnsi"/>
                <w:szCs w:val="24"/>
              </w:rPr>
              <w:t>3</w:t>
            </w:r>
            <w:r w:rsidRPr="00FE123F">
              <w:rPr>
                <w:rFonts w:cstheme="minorHAnsi"/>
                <w:szCs w:val="24"/>
              </w:rPr>
              <w:t>00</w:t>
            </w:r>
          </w:p>
        </w:tc>
      </w:tr>
      <w:tr w:rsidR="00C65752" w:rsidRPr="00FE123F" w14:paraId="6AB065EC" w14:textId="77777777" w:rsidTr="00C65752">
        <w:tc>
          <w:tcPr>
            <w:tcW w:w="3402" w:type="dxa"/>
          </w:tcPr>
          <w:p w14:paraId="70215CA9" w14:textId="77777777" w:rsidR="00C65752" w:rsidRPr="00FE123F" w:rsidRDefault="00C65752" w:rsidP="00A10531">
            <w:pPr>
              <w:rPr>
                <w:rFonts w:cstheme="minorHAnsi"/>
                <w:szCs w:val="24"/>
              </w:rPr>
            </w:pPr>
            <w:r w:rsidRPr="00FE123F">
              <w:rPr>
                <w:rFonts w:cstheme="minorHAnsi"/>
                <w:szCs w:val="24"/>
              </w:rPr>
              <w:t>UK (t.sk. UKT, LKT)</w:t>
            </w:r>
          </w:p>
          <w:p w14:paraId="4AECB8B4" w14:textId="77777777" w:rsidR="00C65752" w:rsidRPr="00FE123F" w:rsidRDefault="00C65752" w:rsidP="00A10531">
            <w:pPr>
              <w:rPr>
                <w:rFonts w:cstheme="minorHAnsi"/>
                <w:szCs w:val="24"/>
              </w:rPr>
            </w:pPr>
          </w:p>
        </w:tc>
        <w:tc>
          <w:tcPr>
            <w:tcW w:w="2127" w:type="dxa"/>
          </w:tcPr>
          <w:p w14:paraId="4206C2EF" w14:textId="0F8121AD" w:rsidR="00C65752" w:rsidRPr="00FE123F" w:rsidRDefault="00C65752" w:rsidP="00A10531">
            <w:pPr>
              <w:jc w:val="center"/>
              <w:rPr>
                <w:rFonts w:cstheme="minorHAnsi"/>
                <w:szCs w:val="24"/>
              </w:rPr>
            </w:pPr>
            <w:r w:rsidRPr="00FE123F">
              <w:rPr>
                <w:rFonts w:cstheme="minorHAnsi"/>
                <w:szCs w:val="24"/>
              </w:rPr>
              <w:t xml:space="preserve">LOD </w:t>
            </w:r>
            <w:r>
              <w:rPr>
                <w:rFonts w:cstheme="minorHAnsi"/>
                <w:szCs w:val="24"/>
              </w:rPr>
              <w:t>3</w:t>
            </w:r>
            <w:r w:rsidRPr="00FE123F">
              <w:rPr>
                <w:rFonts w:cstheme="minorHAnsi"/>
                <w:szCs w:val="24"/>
              </w:rPr>
              <w:t>00</w:t>
            </w:r>
          </w:p>
        </w:tc>
        <w:tc>
          <w:tcPr>
            <w:tcW w:w="1701" w:type="dxa"/>
          </w:tcPr>
          <w:p w14:paraId="0AC20F54" w14:textId="3DC3B893" w:rsidR="00C65752" w:rsidRPr="00FE123F" w:rsidRDefault="00C65752" w:rsidP="00A10531">
            <w:pPr>
              <w:jc w:val="center"/>
              <w:rPr>
                <w:rFonts w:cstheme="minorHAnsi"/>
                <w:szCs w:val="24"/>
              </w:rPr>
            </w:pPr>
            <w:r w:rsidRPr="00FE123F">
              <w:rPr>
                <w:rFonts w:cstheme="minorHAnsi"/>
                <w:szCs w:val="24"/>
              </w:rPr>
              <w:t xml:space="preserve">LOD </w:t>
            </w:r>
            <w:r>
              <w:rPr>
                <w:rFonts w:cstheme="minorHAnsi"/>
                <w:szCs w:val="24"/>
              </w:rPr>
              <w:t>3</w:t>
            </w:r>
            <w:r w:rsidRPr="00FE123F">
              <w:rPr>
                <w:rFonts w:cstheme="minorHAnsi"/>
                <w:szCs w:val="24"/>
              </w:rPr>
              <w:t>00</w:t>
            </w:r>
          </w:p>
        </w:tc>
        <w:tc>
          <w:tcPr>
            <w:tcW w:w="1701" w:type="dxa"/>
          </w:tcPr>
          <w:p w14:paraId="187118FA" w14:textId="1CABED79" w:rsidR="00C65752" w:rsidRPr="00FE123F" w:rsidRDefault="00C65752" w:rsidP="00A10531">
            <w:pPr>
              <w:jc w:val="center"/>
              <w:rPr>
                <w:rFonts w:cstheme="minorHAnsi"/>
                <w:szCs w:val="24"/>
              </w:rPr>
            </w:pPr>
            <w:r w:rsidRPr="00FE123F">
              <w:rPr>
                <w:rFonts w:cstheme="minorHAnsi"/>
                <w:szCs w:val="24"/>
              </w:rPr>
              <w:t xml:space="preserve">LOD </w:t>
            </w:r>
            <w:r>
              <w:rPr>
                <w:rFonts w:cstheme="minorHAnsi"/>
                <w:szCs w:val="24"/>
              </w:rPr>
              <w:t>3</w:t>
            </w:r>
            <w:r w:rsidRPr="00FE123F">
              <w:rPr>
                <w:rFonts w:cstheme="minorHAnsi"/>
                <w:szCs w:val="24"/>
              </w:rPr>
              <w:t>00</w:t>
            </w:r>
          </w:p>
        </w:tc>
      </w:tr>
      <w:tr w:rsidR="00C65752" w:rsidRPr="00FE123F" w14:paraId="6FBB0BA7" w14:textId="77777777" w:rsidTr="00C65752">
        <w:tc>
          <w:tcPr>
            <w:tcW w:w="3402" w:type="dxa"/>
          </w:tcPr>
          <w:p w14:paraId="0C42F8FC" w14:textId="77777777" w:rsidR="00C65752" w:rsidRPr="00FE123F" w:rsidRDefault="00C65752" w:rsidP="00A10531">
            <w:pPr>
              <w:rPr>
                <w:rFonts w:cstheme="minorHAnsi"/>
                <w:szCs w:val="24"/>
              </w:rPr>
            </w:pPr>
            <w:r w:rsidRPr="00FE123F">
              <w:rPr>
                <w:rFonts w:cstheme="minorHAnsi"/>
                <w:szCs w:val="24"/>
              </w:rPr>
              <w:lastRenderedPageBreak/>
              <w:t>EL (t.sk. ELT)</w:t>
            </w:r>
          </w:p>
          <w:p w14:paraId="0056A4C2" w14:textId="77777777" w:rsidR="00C65752" w:rsidRPr="00FE123F" w:rsidRDefault="00C65752" w:rsidP="00A10531">
            <w:pPr>
              <w:rPr>
                <w:rFonts w:cstheme="minorHAnsi"/>
                <w:szCs w:val="24"/>
              </w:rPr>
            </w:pPr>
          </w:p>
        </w:tc>
        <w:tc>
          <w:tcPr>
            <w:tcW w:w="2127" w:type="dxa"/>
          </w:tcPr>
          <w:p w14:paraId="40A03AE1" w14:textId="1839D2C7" w:rsidR="00C65752" w:rsidRPr="00FE123F" w:rsidRDefault="00C65752" w:rsidP="00A10531">
            <w:pPr>
              <w:jc w:val="center"/>
              <w:rPr>
                <w:rFonts w:cstheme="minorHAnsi"/>
                <w:szCs w:val="24"/>
              </w:rPr>
            </w:pPr>
            <w:r w:rsidRPr="00FE123F">
              <w:rPr>
                <w:rFonts w:cstheme="minorHAnsi"/>
                <w:szCs w:val="24"/>
              </w:rPr>
              <w:t xml:space="preserve">LOD </w:t>
            </w:r>
            <w:r>
              <w:rPr>
                <w:rFonts w:cstheme="minorHAnsi"/>
                <w:szCs w:val="24"/>
              </w:rPr>
              <w:t>3</w:t>
            </w:r>
            <w:r w:rsidRPr="00FE123F">
              <w:rPr>
                <w:rFonts w:cstheme="minorHAnsi"/>
                <w:szCs w:val="24"/>
              </w:rPr>
              <w:t>00</w:t>
            </w:r>
          </w:p>
        </w:tc>
        <w:tc>
          <w:tcPr>
            <w:tcW w:w="1701" w:type="dxa"/>
          </w:tcPr>
          <w:p w14:paraId="3AC7F34F" w14:textId="188CAAEF" w:rsidR="00C65752" w:rsidRPr="00FE123F" w:rsidRDefault="00C65752" w:rsidP="00A10531">
            <w:pPr>
              <w:jc w:val="center"/>
              <w:rPr>
                <w:rFonts w:cstheme="minorHAnsi"/>
                <w:szCs w:val="24"/>
              </w:rPr>
            </w:pPr>
            <w:r w:rsidRPr="00FE123F">
              <w:rPr>
                <w:rFonts w:cstheme="minorHAnsi"/>
                <w:szCs w:val="24"/>
              </w:rPr>
              <w:t xml:space="preserve">LOD </w:t>
            </w:r>
            <w:r>
              <w:rPr>
                <w:rFonts w:cstheme="minorHAnsi"/>
                <w:szCs w:val="24"/>
              </w:rPr>
              <w:t>3</w:t>
            </w:r>
            <w:r w:rsidRPr="00FE123F">
              <w:rPr>
                <w:rFonts w:cstheme="minorHAnsi"/>
                <w:szCs w:val="24"/>
              </w:rPr>
              <w:t>00</w:t>
            </w:r>
          </w:p>
        </w:tc>
        <w:tc>
          <w:tcPr>
            <w:tcW w:w="1701" w:type="dxa"/>
          </w:tcPr>
          <w:p w14:paraId="5DFF9FE3" w14:textId="6F9824C8" w:rsidR="00C65752" w:rsidRPr="00FE123F" w:rsidRDefault="00C65752" w:rsidP="00A10531">
            <w:pPr>
              <w:jc w:val="center"/>
              <w:rPr>
                <w:rFonts w:cstheme="minorHAnsi"/>
                <w:szCs w:val="24"/>
              </w:rPr>
            </w:pPr>
            <w:r w:rsidRPr="00FE123F">
              <w:rPr>
                <w:rFonts w:cstheme="minorHAnsi"/>
                <w:szCs w:val="24"/>
              </w:rPr>
              <w:t xml:space="preserve">LOD </w:t>
            </w:r>
            <w:r>
              <w:rPr>
                <w:rFonts w:cstheme="minorHAnsi"/>
                <w:szCs w:val="24"/>
              </w:rPr>
              <w:t>3</w:t>
            </w:r>
            <w:r w:rsidRPr="00FE123F">
              <w:rPr>
                <w:rFonts w:cstheme="minorHAnsi"/>
                <w:szCs w:val="24"/>
              </w:rPr>
              <w:t>00</w:t>
            </w:r>
          </w:p>
        </w:tc>
      </w:tr>
      <w:tr w:rsidR="00C65752" w:rsidRPr="00FE123F" w14:paraId="08D8603D" w14:textId="77777777" w:rsidTr="00C65752">
        <w:tc>
          <w:tcPr>
            <w:tcW w:w="3402" w:type="dxa"/>
          </w:tcPr>
          <w:p w14:paraId="75BAEBB8" w14:textId="722A4902" w:rsidR="00C65752" w:rsidRPr="00FE123F" w:rsidRDefault="00C65752" w:rsidP="00A10531">
            <w:pPr>
              <w:rPr>
                <w:rFonts w:cstheme="minorHAnsi"/>
                <w:szCs w:val="24"/>
              </w:rPr>
            </w:pPr>
            <w:r w:rsidRPr="00FE123F">
              <w:rPr>
                <w:rFonts w:cstheme="minorHAnsi"/>
                <w:szCs w:val="24"/>
              </w:rPr>
              <w:t>ESS (t.sk. ESS-PK, ESS-AS, ESS-TK, ESS-VAS, ESS-VN</w:t>
            </w:r>
            <w:r>
              <w:rPr>
                <w:rFonts w:cstheme="minorHAnsi"/>
                <w:szCs w:val="24"/>
              </w:rPr>
              <w:t xml:space="preserve">, </w:t>
            </w:r>
            <w:r w:rsidRPr="00FE123F">
              <w:rPr>
                <w:rFonts w:cstheme="minorHAnsi"/>
                <w:szCs w:val="24"/>
              </w:rPr>
              <w:t>ESS-CI</w:t>
            </w:r>
            <w:r>
              <w:rPr>
                <w:rFonts w:cstheme="minorHAnsi"/>
                <w:szCs w:val="24"/>
              </w:rPr>
              <w:t>, EST</w:t>
            </w:r>
            <w:r w:rsidRPr="00FE123F">
              <w:rPr>
                <w:rFonts w:cstheme="minorHAnsi"/>
                <w:szCs w:val="24"/>
              </w:rPr>
              <w:t>, UATS)</w:t>
            </w:r>
          </w:p>
          <w:p w14:paraId="1EF1E89C" w14:textId="77777777" w:rsidR="00C65752" w:rsidRPr="00FE123F" w:rsidRDefault="00C65752" w:rsidP="00A10531">
            <w:pPr>
              <w:rPr>
                <w:rFonts w:cstheme="minorHAnsi"/>
                <w:szCs w:val="24"/>
              </w:rPr>
            </w:pPr>
          </w:p>
        </w:tc>
        <w:tc>
          <w:tcPr>
            <w:tcW w:w="2127" w:type="dxa"/>
          </w:tcPr>
          <w:p w14:paraId="4DCD35F1" w14:textId="286A4678" w:rsidR="00C65752" w:rsidRPr="00FE123F" w:rsidRDefault="00C65752" w:rsidP="00A10531">
            <w:pPr>
              <w:jc w:val="center"/>
              <w:rPr>
                <w:rFonts w:cstheme="minorHAnsi"/>
                <w:szCs w:val="24"/>
              </w:rPr>
            </w:pPr>
            <w:r w:rsidRPr="00FE123F">
              <w:rPr>
                <w:rFonts w:cstheme="minorHAnsi"/>
                <w:szCs w:val="24"/>
              </w:rPr>
              <w:t xml:space="preserve">LOD </w:t>
            </w:r>
            <w:r>
              <w:rPr>
                <w:rFonts w:cstheme="minorHAnsi"/>
                <w:szCs w:val="24"/>
              </w:rPr>
              <w:t>3</w:t>
            </w:r>
            <w:r w:rsidRPr="00FE123F">
              <w:rPr>
                <w:rFonts w:cstheme="minorHAnsi"/>
                <w:szCs w:val="24"/>
              </w:rPr>
              <w:t>00</w:t>
            </w:r>
          </w:p>
        </w:tc>
        <w:tc>
          <w:tcPr>
            <w:tcW w:w="1701" w:type="dxa"/>
          </w:tcPr>
          <w:p w14:paraId="76AD11E2" w14:textId="678649E5" w:rsidR="00C65752" w:rsidRPr="00FE123F" w:rsidRDefault="00C65752" w:rsidP="00A10531">
            <w:pPr>
              <w:jc w:val="center"/>
              <w:rPr>
                <w:rFonts w:cstheme="minorHAnsi"/>
                <w:szCs w:val="24"/>
              </w:rPr>
            </w:pPr>
            <w:r w:rsidRPr="00FE123F">
              <w:rPr>
                <w:rFonts w:cstheme="minorHAnsi"/>
                <w:szCs w:val="24"/>
              </w:rPr>
              <w:t xml:space="preserve">LOD </w:t>
            </w:r>
            <w:r>
              <w:rPr>
                <w:rFonts w:cstheme="minorHAnsi"/>
                <w:szCs w:val="24"/>
              </w:rPr>
              <w:t>3</w:t>
            </w:r>
            <w:r w:rsidRPr="00FE123F">
              <w:rPr>
                <w:rFonts w:cstheme="minorHAnsi"/>
                <w:szCs w:val="24"/>
              </w:rPr>
              <w:t>00</w:t>
            </w:r>
          </w:p>
        </w:tc>
        <w:tc>
          <w:tcPr>
            <w:tcW w:w="1701" w:type="dxa"/>
          </w:tcPr>
          <w:p w14:paraId="549B462D" w14:textId="275B5A89" w:rsidR="00C65752" w:rsidRPr="00FE123F" w:rsidRDefault="00C65752" w:rsidP="00A10531">
            <w:pPr>
              <w:jc w:val="center"/>
              <w:rPr>
                <w:rFonts w:cstheme="minorHAnsi"/>
                <w:szCs w:val="24"/>
              </w:rPr>
            </w:pPr>
            <w:r w:rsidRPr="00FE123F">
              <w:rPr>
                <w:rFonts w:cstheme="minorHAnsi"/>
                <w:szCs w:val="24"/>
              </w:rPr>
              <w:t xml:space="preserve">LOD </w:t>
            </w:r>
            <w:r>
              <w:rPr>
                <w:rFonts w:cstheme="minorHAnsi"/>
                <w:szCs w:val="24"/>
              </w:rPr>
              <w:t>3</w:t>
            </w:r>
            <w:r w:rsidRPr="00FE123F">
              <w:rPr>
                <w:rFonts w:cstheme="minorHAnsi"/>
                <w:szCs w:val="24"/>
              </w:rPr>
              <w:t>00</w:t>
            </w:r>
          </w:p>
        </w:tc>
      </w:tr>
      <w:tr w:rsidR="00C65752" w:rsidRPr="00FE123F" w14:paraId="2B54402A" w14:textId="77777777" w:rsidTr="00C65752">
        <w:trPr>
          <w:trHeight w:val="511"/>
        </w:trPr>
        <w:tc>
          <w:tcPr>
            <w:tcW w:w="3402" w:type="dxa"/>
            <w:vAlign w:val="center"/>
          </w:tcPr>
          <w:p w14:paraId="66A28458" w14:textId="06DB6E88" w:rsidR="00C65752" w:rsidRPr="00FE123F" w:rsidRDefault="00C65752" w:rsidP="00A10531">
            <w:pPr>
              <w:jc w:val="left"/>
              <w:rPr>
                <w:rFonts w:cstheme="minorHAnsi"/>
                <w:szCs w:val="24"/>
              </w:rPr>
            </w:pPr>
            <w:r>
              <w:rPr>
                <w:rFonts w:cstheme="minorHAnsi"/>
                <w:szCs w:val="24"/>
              </w:rPr>
              <w:t>Savietotais modelis</w:t>
            </w:r>
          </w:p>
        </w:tc>
        <w:tc>
          <w:tcPr>
            <w:tcW w:w="2127" w:type="dxa"/>
            <w:vAlign w:val="center"/>
          </w:tcPr>
          <w:p w14:paraId="5F5230DE" w14:textId="6BDDC811" w:rsidR="00C65752" w:rsidRPr="00FE123F" w:rsidRDefault="00C65752" w:rsidP="00A10531">
            <w:pPr>
              <w:jc w:val="center"/>
              <w:rPr>
                <w:rFonts w:cstheme="minorHAnsi"/>
                <w:szCs w:val="24"/>
              </w:rPr>
            </w:pPr>
            <w:r w:rsidRPr="00B211F8">
              <w:rPr>
                <w:rFonts w:cstheme="minorHAnsi"/>
                <w:szCs w:val="24"/>
              </w:rPr>
              <w:t>●</w:t>
            </w:r>
          </w:p>
        </w:tc>
        <w:tc>
          <w:tcPr>
            <w:tcW w:w="1701" w:type="dxa"/>
            <w:vAlign w:val="center"/>
          </w:tcPr>
          <w:p w14:paraId="5DD82576" w14:textId="25CDC370" w:rsidR="00C65752" w:rsidRPr="00B211F8" w:rsidRDefault="00C65752" w:rsidP="00A10531">
            <w:pPr>
              <w:jc w:val="center"/>
              <w:rPr>
                <w:rFonts w:cstheme="minorHAnsi"/>
                <w:i/>
                <w:iCs/>
                <w:szCs w:val="24"/>
              </w:rPr>
            </w:pPr>
            <w:r w:rsidRPr="00B211F8">
              <w:rPr>
                <w:rFonts w:cstheme="minorHAnsi"/>
                <w:szCs w:val="24"/>
              </w:rPr>
              <w:t>●</w:t>
            </w:r>
          </w:p>
        </w:tc>
        <w:tc>
          <w:tcPr>
            <w:tcW w:w="1701" w:type="dxa"/>
            <w:vAlign w:val="center"/>
          </w:tcPr>
          <w:p w14:paraId="6F29A2B7" w14:textId="0C9C28DC" w:rsidR="00C65752" w:rsidRPr="00B211F8" w:rsidRDefault="00C65752" w:rsidP="00A10531">
            <w:pPr>
              <w:jc w:val="center"/>
              <w:rPr>
                <w:rFonts w:cstheme="minorHAnsi"/>
                <w:i/>
                <w:iCs/>
                <w:szCs w:val="24"/>
              </w:rPr>
            </w:pPr>
            <w:r w:rsidRPr="00B211F8">
              <w:rPr>
                <w:rFonts w:cstheme="minorHAnsi"/>
                <w:i/>
                <w:iCs/>
                <w:szCs w:val="24"/>
              </w:rPr>
              <w:t>●</w:t>
            </w:r>
          </w:p>
        </w:tc>
      </w:tr>
    </w:tbl>
    <w:p w14:paraId="6FCD7013" w14:textId="77777777" w:rsidR="008765CF" w:rsidRDefault="008765CF" w:rsidP="008765CF"/>
    <w:p w14:paraId="28541E88" w14:textId="5B0581D0" w:rsidR="008765CF" w:rsidRDefault="008765CF" w:rsidP="002D4F48">
      <w:r w:rsidRPr="008765CF">
        <w:rPr>
          <w:rFonts w:hint="eastAsia"/>
        </w:rPr>
        <w:t>Būvprojekta sadaļas, kuras norādītas iekavās pieļaujams izdalīt atsevišķos modeļos</w:t>
      </w:r>
      <w:r w:rsidR="00FC76B9">
        <w:t>.</w:t>
      </w:r>
    </w:p>
    <w:p w14:paraId="2B48AC7C" w14:textId="44D96B94" w:rsidR="00C65752" w:rsidRPr="00C65752" w:rsidRDefault="00C65752" w:rsidP="00C65752">
      <w:r w:rsidRPr="00C65752">
        <w:t>Norādītais BIM modeļu saraksts ir orientējošs. Konkrētais modeļu un sadaļu apjoms tiek noteikts atbilstoši tehniskajai specifikācijai un var tikt precizēts projekta gaitā.</w:t>
      </w:r>
    </w:p>
    <w:p w14:paraId="726DFB8F" w14:textId="2796B306" w:rsidR="00541DFC" w:rsidRDefault="00541DFC" w:rsidP="00AB1D4D">
      <w:r w:rsidRPr="00282942">
        <w:t>Ar detalizētu aprakstu par modeļu detalizācijas līmeņiem var iepazīties BIM</w:t>
      </w:r>
      <w:r w:rsidR="00C774E0">
        <w:t xml:space="preserve"> </w:t>
      </w:r>
      <w:r w:rsidRPr="00282942">
        <w:t xml:space="preserve">Forum izstrādātajā dokumentā “Level of Development Specification </w:t>
      </w:r>
      <w:r w:rsidR="00CE0702" w:rsidRPr="00282942">
        <w:t>20</w:t>
      </w:r>
      <w:r w:rsidR="00CE0702">
        <w:t>23</w:t>
      </w:r>
      <w:r w:rsidR="00CE0702" w:rsidRPr="00282942">
        <w:t xml:space="preserve"> </w:t>
      </w:r>
      <w:r w:rsidRPr="00282942">
        <w:t>(Part I)”</w:t>
      </w:r>
      <w:r w:rsidR="00C774E0">
        <w:t xml:space="preserve"> </w:t>
      </w:r>
      <w:r w:rsidRPr="00282942">
        <w:t xml:space="preserve">(pieejams </w:t>
      </w:r>
      <w:hyperlink r:id="rId18" w:history="1">
        <w:r w:rsidRPr="00FD1270">
          <w:rPr>
            <w:rStyle w:val="Hyperlink"/>
            <w:rFonts w:asciiTheme="majorHAnsi" w:hAnsiTheme="majorHAnsi" w:cs="Times New Roman"/>
            <w:color w:val="ACB41E" w:themeColor="accent1" w:themeShade="BF"/>
            <w:sz w:val="22"/>
            <w:szCs w:val="22"/>
          </w:rPr>
          <w:t>https://bimforum.org/lod/</w:t>
        </w:r>
      </w:hyperlink>
      <w:r w:rsidRPr="00282942">
        <w:t>).</w:t>
      </w:r>
    </w:p>
    <w:p w14:paraId="2D0AC87E" w14:textId="21ABEF01" w:rsidR="00801A38" w:rsidRDefault="00F43E57" w:rsidP="00AD55C6">
      <w:r w:rsidRPr="00F43E57">
        <w:rPr>
          <w:rFonts w:hint="eastAsia"/>
        </w:rPr>
        <w:t>Piegādātājam ir jāmodelē visi būvprojekta risinājumi un elementi, kā arī ir telpu elementi</w:t>
      </w:r>
      <w:r w:rsidR="00C65752">
        <w:t>,</w:t>
      </w:r>
      <w:r w:rsidRPr="00F43E57">
        <w:rPr>
          <w:rFonts w:hint="eastAsia"/>
        </w:rPr>
        <w:t xml:space="preserve"> izņemot gadījumus, kad dokumentā</w:t>
      </w:r>
      <w:r w:rsidRPr="00F43E57">
        <w:rPr>
          <w:rFonts w:hint="eastAsia"/>
        </w:rPr>
        <w:t>“</w:t>
      </w:r>
      <w:r w:rsidRPr="00F43E57">
        <w:rPr>
          <w:rFonts w:hint="eastAsia"/>
        </w:rPr>
        <w:t>Level of Development Specification 2021 (Part I)</w:t>
      </w:r>
      <w:r w:rsidRPr="00F43E57">
        <w:rPr>
          <w:rFonts w:hint="eastAsia"/>
        </w:rPr>
        <w:t>”</w:t>
      </w:r>
      <w:r w:rsidRPr="00F43E57">
        <w:rPr>
          <w:rFonts w:hint="eastAsia"/>
        </w:rPr>
        <w:t xml:space="preserve"> ir noteikts mazāks modelējamo elementu apjoms atbilstoši nodevumam izvirzītajam</w:t>
      </w:r>
      <w:r w:rsidRPr="00F43E57">
        <w:t xml:space="preserve"> detalizācijas līmenim</w:t>
      </w:r>
      <w:r w:rsidR="00E02C59">
        <w:t>.</w:t>
      </w:r>
    </w:p>
    <w:p w14:paraId="3471F689" w14:textId="3B83095B" w:rsidR="009310B6" w:rsidRDefault="009D2A64" w:rsidP="00AB1D4D">
      <w:r>
        <w:t>BIM modeļos modelējamajiem elementiem tiek pieļauti atsevišķi izņēmumi:</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2010"/>
        <w:gridCol w:w="7062"/>
      </w:tblGrid>
      <w:tr w:rsidR="009D2A64" w:rsidRPr="00282942" w14:paraId="1EFF62D7" w14:textId="77777777" w:rsidTr="009D2A64">
        <w:trPr>
          <w:trHeight w:val="87"/>
        </w:trPr>
        <w:tc>
          <w:tcPr>
            <w:tcW w:w="2010" w:type="dxa"/>
            <w:tcBorders>
              <w:top w:val="nil"/>
              <w:bottom w:val="nil"/>
            </w:tcBorders>
            <w:shd w:val="clear" w:color="auto" w:fill="D5DE3D" w:themeFill="accent1"/>
          </w:tcPr>
          <w:p w14:paraId="75155D4B" w14:textId="1B9A3D17" w:rsidR="009D2A64" w:rsidRPr="00282942" w:rsidRDefault="009D2A64" w:rsidP="00C72B02">
            <w:pPr>
              <w:pStyle w:val="TableHeader"/>
            </w:pPr>
            <w:r>
              <w:t>Detalizācijas līmenis (LOD)</w:t>
            </w:r>
          </w:p>
        </w:tc>
        <w:tc>
          <w:tcPr>
            <w:tcW w:w="7062" w:type="dxa"/>
            <w:tcBorders>
              <w:top w:val="nil"/>
              <w:bottom w:val="nil"/>
            </w:tcBorders>
            <w:shd w:val="clear" w:color="auto" w:fill="D5DE3D" w:themeFill="accent1"/>
          </w:tcPr>
          <w:p w14:paraId="4FA8EFAB" w14:textId="77777777" w:rsidR="009D2A64" w:rsidRPr="00282942" w:rsidRDefault="009D2A64" w:rsidP="00C72B02">
            <w:pPr>
              <w:pStyle w:val="TableHeader"/>
            </w:pPr>
            <w:r w:rsidRPr="00282942">
              <w:t>Apraksts</w:t>
            </w:r>
          </w:p>
        </w:tc>
      </w:tr>
      <w:tr w:rsidR="009D2A64" w:rsidRPr="00282942" w14:paraId="1F17679D" w14:textId="77777777" w:rsidTr="009D2A64">
        <w:tc>
          <w:tcPr>
            <w:tcW w:w="2010" w:type="dxa"/>
            <w:tcBorders>
              <w:top w:val="nil"/>
            </w:tcBorders>
          </w:tcPr>
          <w:p w14:paraId="467FA547" w14:textId="5D9E72AA" w:rsidR="009D2A64" w:rsidRPr="00282942" w:rsidRDefault="009D2A64" w:rsidP="00C72B02">
            <w:r>
              <w:t>LOD</w:t>
            </w:r>
            <w:r w:rsidR="002413C6">
              <w:t>2</w:t>
            </w:r>
            <w:r>
              <w:t>00</w:t>
            </w:r>
            <w:r w:rsidR="002413C6">
              <w:t>/300</w:t>
            </w:r>
          </w:p>
        </w:tc>
        <w:tc>
          <w:tcPr>
            <w:tcW w:w="7062" w:type="dxa"/>
            <w:tcBorders>
              <w:top w:val="nil"/>
            </w:tcBorders>
          </w:tcPr>
          <w:p w14:paraId="29F46019" w14:textId="0BC272C5" w:rsidR="009D2A64" w:rsidRPr="00282942" w:rsidRDefault="005B4A87" w:rsidP="00C72B02">
            <w:r>
              <w:t xml:space="preserve">Nav nepieciešams modelēt elektrības un vājstrāvu </w:t>
            </w:r>
            <w:r w:rsidR="002413C6">
              <w:t>kabeļus un vadus</w:t>
            </w:r>
          </w:p>
        </w:tc>
      </w:tr>
    </w:tbl>
    <w:p w14:paraId="328C70AB" w14:textId="64F8B664" w:rsidR="009D2A64" w:rsidRDefault="009D2A64" w:rsidP="00AB1D4D"/>
    <w:p w14:paraId="347A0241" w14:textId="2CD383C2" w:rsidR="005B4A87" w:rsidRPr="00282942" w:rsidRDefault="002413C6" w:rsidP="00AB1D4D">
      <w:r>
        <w:t xml:space="preserve">Izņēmumu saraksts var tikt papildināts projekta īstenošanas laikā, par to </w:t>
      </w:r>
      <w:r w:rsidR="00551D97">
        <w:t>vienojoties pasūtītājam un piegādātājam, kā arī aprakstot katru konkrēto izņēmumu Pēc-kontrakta BIM īstenošanas plānā.</w:t>
      </w:r>
    </w:p>
    <w:p w14:paraId="7D582EB4" w14:textId="6D6B1011" w:rsidR="00541DFC" w:rsidRPr="00A927B7" w:rsidRDefault="00541DFC" w:rsidP="00AD55C6">
      <w:pPr>
        <w:pStyle w:val="Heading3"/>
      </w:pPr>
      <w:bookmarkStart w:id="120" w:name="_Toc7783633"/>
      <w:bookmarkStart w:id="121" w:name="_Toc232598100"/>
      <w:r w:rsidRPr="00A927B7">
        <w:t>Koordinātas</w:t>
      </w:r>
      <w:bookmarkEnd w:id="120"/>
      <w:bookmarkEnd w:id="121"/>
    </w:p>
    <w:p w14:paraId="415E7DB0" w14:textId="77777777" w:rsidR="00C65752" w:rsidRPr="00C65752" w:rsidRDefault="00C65752" w:rsidP="00C65752">
      <w:pPr>
        <w:pStyle w:val="NormalWeb"/>
        <w:jc w:val="both"/>
        <w:rPr>
          <w:rFonts w:asciiTheme="minorHAnsi" w:eastAsiaTheme="minorEastAsia" w:hAnsiTheme="minorHAnsi" w:cstheme="minorBidi"/>
          <w:szCs w:val="20"/>
          <w:lang w:eastAsia="en-US"/>
        </w:rPr>
      </w:pPr>
      <w:r w:rsidRPr="00C65752">
        <w:rPr>
          <w:rFonts w:asciiTheme="minorHAnsi" w:eastAsiaTheme="minorEastAsia" w:hAnsiTheme="minorHAnsi" w:cstheme="minorBidi"/>
          <w:szCs w:val="20"/>
          <w:lang w:eastAsia="en-US"/>
        </w:rPr>
        <w:t>Katram būvprojekta modelim jāatrodas vienotā koordinātu sistēmā, saskaņā ar iesaistīto vienošanos. Ja puses tā ir vienojušās, tad modeļu uz ifc eksportētajām versijām jāatbilst patiesajām ēkas koordinātām pēc koordinātu sistēmas LKS-92 vai LAS-2000.5, modeļiem jābūt pareizi orientētiem pret būvprojekta ziemeļiem.</w:t>
      </w:r>
    </w:p>
    <w:p w14:paraId="6108A266" w14:textId="77777777" w:rsidR="00C65752" w:rsidRPr="00C65752" w:rsidRDefault="00C65752" w:rsidP="00C65752">
      <w:pPr>
        <w:pStyle w:val="NormalWeb"/>
        <w:jc w:val="both"/>
        <w:rPr>
          <w:rFonts w:asciiTheme="minorHAnsi" w:eastAsiaTheme="minorEastAsia" w:hAnsiTheme="minorHAnsi" w:cstheme="minorBidi"/>
          <w:szCs w:val="20"/>
          <w:lang w:eastAsia="en-US"/>
        </w:rPr>
      </w:pPr>
      <w:r w:rsidRPr="00C65752">
        <w:rPr>
          <w:rFonts w:asciiTheme="minorHAnsi" w:eastAsiaTheme="minorEastAsia" w:hAnsiTheme="minorHAnsi" w:cstheme="minorBidi"/>
          <w:szCs w:val="20"/>
          <w:lang w:eastAsia="en-US"/>
        </w:rPr>
        <w:t>BIM īstenošanas plānā jānorāda informācija par katras ēkas piesaisti šīm sistēmām. Piemēram, norādot konkrēta asu krustpunkta x,y,z koordinātes.</w:t>
      </w:r>
    </w:p>
    <w:p w14:paraId="3B61681B" w14:textId="77777777" w:rsidR="00541DFC" w:rsidRPr="00282942" w:rsidRDefault="00541DFC" w:rsidP="007F22E4">
      <w:pPr>
        <w:spacing w:after="0"/>
      </w:pPr>
      <w:r w:rsidRPr="00282942">
        <w:lastRenderedPageBreak/>
        <w:t>Vadlīnijas vienotu koordināšu nodrošināšanai uzsākot projektēšanu:</w:t>
      </w:r>
    </w:p>
    <w:p w14:paraId="22E3A0B0" w14:textId="518B54EE" w:rsidR="00541DFC" w:rsidRPr="008C5B26" w:rsidRDefault="00541DFC" w:rsidP="00A34582">
      <w:pPr>
        <w:pStyle w:val="ListParagraph"/>
      </w:pPr>
      <w:r w:rsidRPr="008C5B26">
        <w:t>Arhitekts pēc iespējas agrāk koplietos modeli, kas satur projekta asis un līmeņus. Šo modeli nepieciešams izmantot</w:t>
      </w:r>
      <w:r w:rsidR="005803D6" w:rsidRPr="008C5B26">
        <w:t>,</w:t>
      </w:r>
      <w:r w:rsidRPr="008C5B26">
        <w:t xml:space="preserve"> lai panāktu vienotas projekta koordinātas.</w:t>
      </w:r>
    </w:p>
    <w:p w14:paraId="1198415A" w14:textId="0A350CD9" w:rsidR="00541DFC" w:rsidRDefault="00541DFC" w:rsidP="00A34582">
      <w:pPr>
        <w:pStyle w:val="ListParagraph"/>
      </w:pPr>
      <w:r w:rsidRPr="008C5B26">
        <w:t>Katra projektēšanā iesaistītā puse izmantos šo modeli, lai nodrošinātu projekta atrašanos precīzā lokācijā bez modificēšanas.</w:t>
      </w:r>
    </w:p>
    <w:p w14:paraId="303A8925" w14:textId="5405523A" w:rsidR="00EF3DD3" w:rsidRPr="008C5B26" w:rsidRDefault="00EF3DD3" w:rsidP="00A34582">
      <w:pPr>
        <w:pStyle w:val="ListParagraph"/>
      </w:pPr>
      <w:r w:rsidRPr="00EF3DD3">
        <w:t>Gadījumā, ja objekts tiek sadalīts vairākās daļās (piemēram, būvēs vai korpusos) un attiecīgi arī modeļos, ir nepieciešams nodefinēt katra modeļa nulles punktu.</w:t>
      </w:r>
    </w:p>
    <w:p w14:paraId="1D6268DF" w14:textId="77777777" w:rsidR="00541DFC" w:rsidRPr="00A927B7" w:rsidRDefault="00541DFC" w:rsidP="00AD55C6">
      <w:pPr>
        <w:pStyle w:val="Heading3"/>
      </w:pPr>
      <w:bookmarkStart w:id="122" w:name="_Toc218854415"/>
      <w:bookmarkStart w:id="123" w:name="_Toc219115531"/>
      <w:bookmarkStart w:id="124" w:name="_Toc218854416"/>
      <w:bookmarkStart w:id="125" w:name="_Toc219115532"/>
      <w:bookmarkStart w:id="126" w:name="_Toc218854417"/>
      <w:bookmarkStart w:id="127" w:name="_Toc219115533"/>
      <w:bookmarkStart w:id="128" w:name="_Toc218854418"/>
      <w:bookmarkStart w:id="129" w:name="_Toc219115534"/>
      <w:bookmarkStart w:id="130" w:name="_Toc218854419"/>
      <w:bookmarkStart w:id="131" w:name="_Toc219115535"/>
      <w:bookmarkStart w:id="132" w:name="_Toc7783635"/>
      <w:bookmarkStart w:id="133" w:name="_Toc232598101"/>
      <w:bookmarkEnd w:id="122"/>
      <w:bookmarkEnd w:id="123"/>
      <w:bookmarkEnd w:id="124"/>
      <w:bookmarkEnd w:id="125"/>
      <w:bookmarkEnd w:id="126"/>
      <w:bookmarkEnd w:id="127"/>
      <w:bookmarkEnd w:id="128"/>
      <w:bookmarkEnd w:id="129"/>
      <w:bookmarkEnd w:id="130"/>
      <w:bookmarkEnd w:id="131"/>
      <w:r w:rsidRPr="00A927B7">
        <w:t>Modelēšana</w:t>
      </w:r>
      <w:bookmarkEnd w:id="132"/>
      <w:bookmarkEnd w:id="133"/>
    </w:p>
    <w:p w14:paraId="2FA6EB80" w14:textId="294F32D1" w:rsidR="00B70F69" w:rsidRPr="00282942" w:rsidRDefault="00B70F69" w:rsidP="007F22E4">
      <w:pPr>
        <w:spacing w:after="0"/>
      </w:pPr>
      <w:r w:rsidRPr="00282942">
        <w:t>Modelēšanas procesam tiek noteikt</w:t>
      </w:r>
      <w:r w:rsidR="00A9504F" w:rsidRPr="00282942">
        <w:t>a</w:t>
      </w:r>
      <w:r w:rsidRPr="00282942">
        <w:t>s šādas minimāl</w:t>
      </w:r>
      <w:r w:rsidR="00906F9F" w:rsidRPr="00282942">
        <w:t>ā</w:t>
      </w:r>
      <w:r w:rsidRPr="00282942">
        <w:t>s prasības:</w:t>
      </w:r>
    </w:p>
    <w:p w14:paraId="635E02BC" w14:textId="0883A55C" w:rsidR="00541DFC" w:rsidRPr="008C5B26" w:rsidRDefault="7AC01DB0" w:rsidP="00A34582">
      <w:pPr>
        <w:pStyle w:val="ListParagraph"/>
      </w:pPr>
      <w:r w:rsidRPr="008C5B26">
        <w:t>Modeļa elementiem jāatbilst konkrētajam projekta posmam izvirzītajām datu detalizācijas prasībām, tiem jābūt skaidri saprotamiem un ar informāciju par prasītajiem parametriem un atribūtiem.</w:t>
      </w:r>
    </w:p>
    <w:p w14:paraId="289BCA54" w14:textId="157A36C8" w:rsidR="00541DFC" w:rsidRDefault="7AC01DB0" w:rsidP="00A34582">
      <w:pPr>
        <w:pStyle w:val="ListParagraph"/>
      </w:pPr>
      <w:r w:rsidRPr="008C5B26">
        <w:t>Būtiski nodrošināt, ka modeļa elementa datus var pārnest IFC formātā.</w:t>
      </w:r>
    </w:p>
    <w:p w14:paraId="0C944C9C" w14:textId="0D7FCFA2" w:rsidR="00801418" w:rsidRPr="008C5B26" w:rsidRDefault="005F1793" w:rsidP="00A34582">
      <w:pPr>
        <w:pStyle w:val="ListParagraph"/>
      </w:pPr>
      <w:r>
        <w:t xml:space="preserve">Modeļu koordinātu sistēmām ir jābūt saskaņotām starp visām </w:t>
      </w:r>
      <w:r w:rsidR="0006617E">
        <w:t>būv</w:t>
      </w:r>
      <w:r>
        <w:t xml:space="preserve">projekta sadaļām. </w:t>
      </w:r>
      <w:r w:rsidR="00394164">
        <w:t xml:space="preserve">Katras </w:t>
      </w:r>
      <w:r w:rsidR="00BE5679">
        <w:t>būv</w:t>
      </w:r>
      <w:r w:rsidR="00394164">
        <w:t xml:space="preserve">projekta sadaļas </w:t>
      </w:r>
      <w:r w:rsidR="00B01CBF">
        <w:t xml:space="preserve">BIM modeļiem, kā arī eksportētajiem IFC modeļiem </w:t>
      </w:r>
      <w:r w:rsidR="00D75B02">
        <w:t>jāatrodas</w:t>
      </w:r>
      <w:r w:rsidR="00B01CBF">
        <w:t xml:space="preserve"> vienās un tajās pašās koordinātās. </w:t>
      </w:r>
      <w:r w:rsidR="00321E1B">
        <w:t>Importējot citu sadaļu IFC modeļus BIM autorprogrammās, tiem ir jāpārklājas ar konkrētajā autorprogrammā izstrādā</w:t>
      </w:r>
      <w:r w:rsidR="00D34566">
        <w:t xml:space="preserve">to BIM modeli neveicot manuālu novietojuma labošanu. Gadījumā, ja projektā tiek lietota viena </w:t>
      </w:r>
      <w:r w:rsidR="00323B95">
        <w:t xml:space="preserve">izstrādātāja autorprogramma vairākās </w:t>
      </w:r>
      <w:r w:rsidR="00BE5679">
        <w:t>būv</w:t>
      </w:r>
      <w:r w:rsidR="00323B95">
        <w:t xml:space="preserve">projekta sadaļās, </w:t>
      </w:r>
      <w:r w:rsidR="008438B0">
        <w:t xml:space="preserve">savietojot autorprogrammu failus, tiem arī ir jāpārklājas </w:t>
      </w:r>
      <w:r w:rsidR="009044DB">
        <w:t>korektajās koordinātās neveicot manuālu modeļu novietojuma labošanu.</w:t>
      </w:r>
    </w:p>
    <w:p w14:paraId="7BADBECC" w14:textId="7670C8F1" w:rsidR="00541DFC" w:rsidRPr="008C5B26" w:rsidRDefault="7AC01DB0" w:rsidP="00A34582">
      <w:pPr>
        <w:pStyle w:val="ListParagraph"/>
      </w:pPr>
      <w:r w:rsidRPr="008C5B26">
        <w:t>Modelī nav atļautas elementu pretrunas (šķērsošanās, pārklāšanās un krustošanās)</w:t>
      </w:r>
      <w:r w:rsidR="00316C48" w:rsidRPr="008C5B26">
        <w:t>,</w:t>
      </w:r>
      <w:r w:rsidRPr="008C5B26">
        <w:t xml:space="preserve"> izņemot sadaļā </w:t>
      </w:r>
      <w:r w:rsidR="004910A1">
        <w:t>“</w:t>
      </w:r>
      <w:r w:rsidRPr="008C5B26">
        <w:t>Koordinēšana un sadursmju pārbaužu plānošana</w:t>
      </w:r>
      <w:r w:rsidR="004910A1">
        <w:t>”</w:t>
      </w:r>
      <w:r w:rsidRPr="008C5B26">
        <w:t xml:space="preserve"> atrunātajos gadījumos. BIM koordinatora un </w:t>
      </w:r>
      <w:r w:rsidR="004910A1" w:rsidRPr="004910A1">
        <w:t>3D BIM modeļu autor</w:t>
      </w:r>
      <w:r w:rsidR="004910A1">
        <w:t>u</w:t>
      </w:r>
      <w:r w:rsidR="004910A1" w:rsidRPr="004910A1">
        <w:t xml:space="preserve"> (arhitekts, inženierrisinājumu projektētāj</w:t>
      </w:r>
      <w:r w:rsidR="004910A1">
        <w:t xml:space="preserve">i) </w:t>
      </w:r>
      <w:r w:rsidRPr="008C5B26">
        <w:t xml:space="preserve">pienākums ir nodrošināt, ka dažādu </w:t>
      </w:r>
      <w:r w:rsidR="004910A1">
        <w:t>būv</w:t>
      </w:r>
      <w:r w:rsidRPr="008C5B26">
        <w:t>projekta daļu modeļi saskan, ir pareizi izvietots elementu augstums un tie nav pretrunā ar citu daļu modeļiem.</w:t>
      </w:r>
    </w:p>
    <w:p w14:paraId="537D807C" w14:textId="77777777" w:rsidR="00541DFC" w:rsidRPr="008C5B26" w:rsidRDefault="7AC01DB0" w:rsidP="00A34582">
      <w:pPr>
        <w:pStyle w:val="ListParagraph"/>
      </w:pPr>
      <w:r w:rsidRPr="008C5B26">
        <w:t>Modeļa elementu visi trīs ģeometriskie rādītāji (3D) ir vienādi būtiski. Elementu izvietojuma telpā precizitāte un pieprasītā uzticamība ir vienlīdzīga trīs virzienos.</w:t>
      </w:r>
    </w:p>
    <w:p w14:paraId="10B6EFF0" w14:textId="37850D01" w:rsidR="00541DFC" w:rsidRPr="008C5B26" w:rsidRDefault="00B67D32" w:rsidP="00A34582">
      <w:pPr>
        <w:pStyle w:val="ListParagraph"/>
      </w:pPr>
      <w:r w:rsidRPr="00B67D32">
        <w:rPr>
          <w:rFonts w:hint="eastAsia"/>
        </w:rPr>
        <w:t>Modeļa elementi jāmodelē pa stāviem. Stāviem jāsakrīt visās būvprojekta sadaļās. Sadalījums pa stāviem ļauj labāk pārvaldīt modeļa projektēšanu, kā arī atvieglo būvniecības tāmēšanu un plānošanu, balstoties uz modeli. Tādus elementus, kas šķērso vairākus</w:t>
      </w:r>
      <w:r w:rsidRPr="00B67D32">
        <w:t xml:space="preserve"> līmeņus, t.sk. kuras objektā montē kā veselu elementu, nav nepieciešams dalīt pa stāviem, bet jāpiesaista pie apakšējā līmeņa</w:t>
      </w:r>
      <w:r w:rsidR="7AC01DB0" w:rsidRPr="008C5B26">
        <w:t>.</w:t>
      </w:r>
    </w:p>
    <w:p w14:paraId="3DC50E89" w14:textId="7C60F0FD" w:rsidR="00764C24" w:rsidRPr="008C5B26" w:rsidRDefault="7AC01DB0" w:rsidP="00A34582">
      <w:pPr>
        <w:pStyle w:val="ListParagraph"/>
      </w:pPr>
      <w:bookmarkStart w:id="134" w:name="_Hlk8288377"/>
      <w:r w:rsidRPr="008C5B26">
        <w:t>Modeļa elementi ir jāmodelē atbilstoši to fāzēm – demontējams, esošais vai projektētais elements. Visus demontējamos apjomus nepieciešams modelēt AR un BK sadaļām.</w:t>
      </w:r>
      <w:bookmarkEnd w:id="134"/>
    </w:p>
    <w:p w14:paraId="551F8A53" w14:textId="531A985D" w:rsidR="00541DFC" w:rsidRPr="008C5B26" w:rsidRDefault="7AC01DB0" w:rsidP="00A34582">
      <w:pPr>
        <w:pStyle w:val="ListParagraph"/>
      </w:pPr>
      <w:r w:rsidRPr="008C5B26">
        <w:t>Modeļos jālikvidē projektā augšupielādētie liekie modeļa elementu tipi, t.s. kopas. Modelim jāveido viens veselums un modeļa elementiem jābūt modelētiem kā saistītai un pastāvīgai sistēmai. Jābūt uzmodelētiem visiem elementiem, kas ir nepieciešami, lai sistēma darbotos saskaņā ar projekta risinājumu.</w:t>
      </w:r>
    </w:p>
    <w:p w14:paraId="360A7E93" w14:textId="4AAEBEA4" w:rsidR="00541DFC" w:rsidRPr="008C5B26" w:rsidRDefault="7AC01DB0" w:rsidP="00A34582">
      <w:pPr>
        <w:pStyle w:val="ListParagraph"/>
      </w:pPr>
      <w:r w:rsidRPr="008C5B26">
        <w:lastRenderedPageBreak/>
        <w:t>Visi elementi jāmodelē ar izvēlētajā BIM programmatūrā tam paredzētu darbarīku (funkciju). Ja tomēr tiek izmantoti dažādi darbarīki vai ar vispārīgiem modelēšanas darbarīkiem tiek radīti jauni elementi, eksportējot IFC, būtiski sekot līdzi, ka tie ir korekti saistīti ar IFC klasēm un tipiem, kā arī to</w:t>
      </w:r>
      <w:r w:rsidR="00A13094" w:rsidRPr="008C5B26">
        <w:t>,</w:t>
      </w:r>
      <w:r w:rsidRPr="008C5B26">
        <w:t xml:space="preserve"> vai tie ir korekti attēloti.</w:t>
      </w:r>
    </w:p>
    <w:p w14:paraId="4BA6A0DF" w14:textId="77777777" w:rsidR="00541DFC" w:rsidRPr="008C5B26" w:rsidRDefault="7AC01DB0" w:rsidP="00A34582">
      <w:pPr>
        <w:pStyle w:val="ListParagraph"/>
      </w:pPr>
      <w:r w:rsidRPr="008C5B26">
        <w:t>Ja tiek mainīti modeļa elementi, vispirms jārediģē esošie modeļa elementi, nevis tie jādzēš un jāveido jauni. Tādā veidā elementiem saglabājas viens GUID identifikators un var izsekot ar tiem saistītās darbības.</w:t>
      </w:r>
    </w:p>
    <w:p w14:paraId="52767230" w14:textId="77777777" w:rsidR="00541DFC" w:rsidRPr="008C5B26" w:rsidRDefault="7AC01DB0" w:rsidP="00A34582">
      <w:pPr>
        <w:pStyle w:val="ListParagraph"/>
      </w:pPr>
      <w:r w:rsidRPr="008C5B26">
        <w:t>Telpas elementiem (IfcSpace) jābūt modelētiem visos būves dzīves cikla posmos. Telpām jāpiekļaujas to robežām un starp tām nedrīkst būt pretrunas. Visām ēkas grīdas virsmām jābūt noklātām ar telpas elementiem.</w:t>
      </w:r>
    </w:p>
    <w:p w14:paraId="140547F4" w14:textId="608248F0" w:rsidR="00541DFC" w:rsidRPr="00D13383" w:rsidRDefault="7AC01DB0" w:rsidP="00A34582">
      <w:pPr>
        <w:pStyle w:val="ListParagraph"/>
      </w:pPr>
      <w:r w:rsidRPr="008C5B26">
        <w:t>2D rasējumiem jābūt atvasinātiem no 3D BIM modeļiem. Nav pieļaujama informācijas nesakritība starp 2D rasējumiem un 3D BIM modeļiem.</w:t>
      </w:r>
    </w:p>
    <w:p w14:paraId="29A61A5B" w14:textId="3E48D8C5" w:rsidR="00541DFC" w:rsidRPr="008C5B26" w:rsidRDefault="7AC01DB0" w:rsidP="00A34582">
      <w:pPr>
        <w:pStyle w:val="ListParagraph"/>
      </w:pPr>
      <w:r w:rsidRPr="008C5B26">
        <w:t xml:space="preserve">Ja </w:t>
      </w:r>
      <w:r w:rsidR="00DB449C">
        <w:t>būv</w:t>
      </w:r>
      <w:r w:rsidRPr="008C5B26">
        <w:t>projekta risinājumā ir izmaiņas, vispirms tās tiek ieviestas modelī un pēc tam tiek izsūtīti ar izmaiņām atjauninātie rasējumi.</w:t>
      </w:r>
    </w:p>
    <w:p w14:paraId="644DF02B" w14:textId="61116AF1" w:rsidR="00541DFC" w:rsidRDefault="7AC01DB0" w:rsidP="00A34582">
      <w:pPr>
        <w:pStyle w:val="ListParagraph"/>
      </w:pPr>
      <w:r w:rsidRPr="008C5B26">
        <w:t>Anotācijām (atsauces, norādes, augstuma atzīmes, mērlīnijas), kas ir pievienotas rasējumiem un kas ir atveidotas 2D rasējumos, jābalstās uz modeļiem (jāatbilst modelim), t. i., parametriem jābūt saistītiem ar modeļa elementiem.</w:t>
      </w:r>
    </w:p>
    <w:p w14:paraId="26154809" w14:textId="0AC124C5" w:rsidR="002800BE" w:rsidRDefault="00021E31" w:rsidP="00B67D32">
      <w:pPr>
        <w:pStyle w:val="ListParagraph"/>
      </w:pPr>
      <w:r>
        <w:t>Apdares</w:t>
      </w:r>
      <w:r w:rsidR="00D922B4">
        <w:t xml:space="preserve"> un interjera</w:t>
      </w:r>
      <w:r>
        <w:t xml:space="preserve"> element</w:t>
      </w:r>
      <w:r w:rsidR="00EF2AEF">
        <w:t>iem nepieciešams pievienot korektu</w:t>
      </w:r>
      <w:r w:rsidR="00D50848">
        <w:t xml:space="preserve"> materiāl</w:t>
      </w:r>
      <w:r w:rsidR="0051458B">
        <w:t>u</w:t>
      </w:r>
      <w:r w:rsidR="00EF2AEF">
        <w:t xml:space="preserve"> </w:t>
      </w:r>
      <w:r w:rsidR="00D50848">
        <w:t>grafisko informāciju</w:t>
      </w:r>
      <w:r w:rsidR="004B5666">
        <w:t xml:space="preserve"> (</w:t>
      </w:r>
      <w:r w:rsidR="005C03D4">
        <w:t>krāsa, raksts</w:t>
      </w:r>
      <w:r w:rsidR="0091754E">
        <w:t>, u.c.</w:t>
      </w:r>
      <w:r w:rsidR="005C03D4">
        <w:t>)</w:t>
      </w:r>
      <w:r w:rsidR="0051458B">
        <w:t>.</w:t>
      </w:r>
      <w:r w:rsidR="001C0C1A">
        <w:t xml:space="preserve"> Nav pieļaujams izmantot</w:t>
      </w:r>
      <w:r w:rsidR="00E10A10">
        <w:t xml:space="preserve"> vispārējus</w:t>
      </w:r>
      <w:r w:rsidR="001C0C1A">
        <w:t xml:space="preserve"> </w:t>
      </w:r>
      <w:r w:rsidR="00E10A10">
        <w:t>(</w:t>
      </w:r>
      <w:r w:rsidR="001C0C1A">
        <w:rPr>
          <w:i/>
          <w:iCs/>
        </w:rPr>
        <w:t>generic</w:t>
      </w:r>
      <w:r w:rsidR="00E10A10">
        <w:t xml:space="preserve">) </w:t>
      </w:r>
      <w:r w:rsidR="001C0C1A">
        <w:t>materiālu</w:t>
      </w:r>
      <w:r w:rsidR="00E10A10">
        <w:t>s</w:t>
      </w:r>
      <w:r w:rsidR="007901C6">
        <w:t xml:space="preserve"> kā apdari šiem elementiem.</w:t>
      </w:r>
      <w:r w:rsidR="004C46FA">
        <w:t xml:space="preserve"> </w:t>
      </w:r>
      <w:r w:rsidR="008D0E31">
        <w:t>Nepieciešams nodrošināt, ka materi</w:t>
      </w:r>
      <w:r w:rsidR="004F2A14">
        <w:t xml:space="preserve">āla informācija modelī sakrīt ar to, kas </w:t>
      </w:r>
      <w:r w:rsidR="006060D5">
        <w:t>ir norādīta būvprojekta dokumentācijā</w:t>
      </w:r>
      <w:r w:rsidR="00B67D32">
        <w:t>.</w:t>
      </w:r>
    </w:p>
    <w:p w14:paraId="69EB794E" w14:textId="37D7126C" w:rsidR="000C7C5C" w:rsidRDefault="000C7C5C" w:rsidP="00AD55C6">
      <w:pPr>
        <w:pStyle w:val="Heading3"/>
      </w:pPr>
      <w:bookmarkStart w:id="135" w:name="_Toc232598102"/>
      <w:r>
        <w:t>Savietotais modelis</w:t>
      </w:r>
      <w:bookmarkEnd w:id="135"/>
    </w:p>
    <w:p w14:paraId="6CE49448" w14:textId="77777777" w:rsidR="000C7C5C" w:rsidRPr="00F822A0" w:rsidRDefault="000C7C5C" w:rsidP="000C7C5C">
      <w:r w:rsidRPr="00F822A0">
        <w:t>Visu autoru atsevišķos *.IFC formāta 3D BIM modeļus nepieciešams apvienot vienā savietotajā modelī.</w:t>
      </w:r>
      <w:r>
        <w:t xml:space="preserve"> Savietotajā modelī jānodrošina iespēja skatīt katru modeli atsevišķi. Ja savietotais modelis tiek veidots citā programmā kā tiek veikta modeļu koordinācija, jānodrošina tā iesniegšana gan savietotā modeļa izveides autorprogrammas orģiformātā, gan *IFC formātā.</w:t>
      </w:r>
    </w:p>
    <w:p w14:paraId="181974A9" w14:textId="77777777" w:rsidR="000C7C5C" w:rsidRPr="00F822A0" w:rsidRDefault="000C7C5C" w:rsidP="000C7C5C">
      <w:r w:rsidRPr="00F822A0">
        <w:t xml:space="preserve">Apvienojot </w:t>
      </w:r>
      <w:bookmarkStart w:id="136" w:name="_Hlk23958794"/>
      <w:r w:rsidRPr="00F822A0">
        <w:t>3D BIM modeļus</w:t>
      </w:r>
      <w:bookmarkEnd w:id="136"/>
      <w:r w:rsidRPr="00F822A0">
        <w:t xml:space="preserve">, piegādātājam ir jāpārliecinās, ka 3D BIM modeļu atrašanās vieta ir korekta, proti, modeļiem, kuri tiek importēti modeļu savietošanas programmā, ir jāuzrādās attiecīgajās koordinātās, kā tas ir noteikts Pēc-kontrakta BIM īstenošanas plānā. Nav pieļaujama modeļu manuāla atrašanās vietas korekcija programmā, kurā tiek veikta 3D BIM modeļu savietošana. </w:t>
      </w:r>
    </w:p>
    <w:p w14:paraId="3F459EA9" w14:textId="122A090E" w:rsidR="0010722C" w:rsidRDefault="000C7C5C" w:rsidP="000C7C5C">
      <w:r w:rsidRPr="00F822A0">
        <w:t>Savietotajā modelī ir jāparādās 3D BIM modeļiem pievienotā grafiskā un negrafiskā informācija atbilstoši BIM prasībās izvirzītajiem kritērijiem.</w:t>
      </w:r>
    </w:p>
    <w:p w14:paraId="71AA1BE6" w14:textId="77777777" w:rsidR="0010722C" w:rsidRDefault="0010722C">
      <w:pPr>
        <w:jc w:val="left"/>
      </w:pPr>
      <w:r>
        <w:br w:type="page"/>
      </w:r>
    </w:p>
    <w:p w14:paraId="6ACA1BFB" w14:textId="3143ADB0" w:rsidR="00AF547B" w:rsidRDefault="00CF27D2" w:rsidP="000C7C5C">
      <w:pPr>
        <w:pStyle w:val="Heading2"/>
      </w:pPr>
      <w:bookmarkStart w:id="137" w:name="_Toc219115538"/>
      <w:bookmarkStart w:id="138" w:name="_Toc232598103"/>
      <w:bookmarkEnd w:id="137"/>
      <w:r>
        <w:lastRenderedPageBreak/>
        <w:t>2D dokumentācija</w:t>
      </w:r>
      <w:bookmarkEnd w:id="138"/>
    </w:p>
    <w:p w14:paraId="56E53604" w14:textId="77777777" w:rsidR="00CF27D2" w:rsidRPr="00282942" w:rsidRDefault="00CF27D2" w:rsidP="00CF27D2">
      <w:r w:rsidRPr="00282942">
        <w:t>Ar 2D dokumentāciju ir domāta gan grafiskās, gan negrafiskās informācijas atspoguļošana:</w:t>
      </w:r>
    </w:p>
    <w:tbl>
      <w:tblPr>
        <w:tblStyle w:val="TableGrid"/>
        <w:tblW w:w="9072" w:type="dxa"/>
        <w:tblBorders>
          <w:top w:val="none" w:sz="0" w:space="0" w:color="auto"/>
          <w:left w:val="none" w:sz="0" w:space="0" w:color="auto"/>
          <w:bottom w:val="single" w:sz="4" w:space="0" w:color="808080" w:themeColor="background1" w:themeShade="80"/>
          <w:right w:val="none" w:sz="0" w:space="0" w:color="auto"/>
          <w:insideH w:val="single" w:sz="4" w:space="0" w:color="808080" w:themeColor="background1" w:themeShade="80"/>
          <w:insideV w:val="dotted" w:sz="4" w:space="0" w:color="D9D9D9" w:themeColor="background1" w:themeShade="D9"/>
        </w:tblBorders>
        <w:tblCellMar>
          <w:top w:w="85" w:type="dxa"/>
          <w:left w:w="85" w:type="dxa"/>
          <w:bottom w:w="113" w:type="dxa"/>
          <w:right w:w="85" w:type="dxa"/>
        </w:tblCellMar>
        <w:tblLook w:val="04A0" w:firstRow="1" w:lastRow="0" w:firstColumn="1" w:lastColumn="0" w:noHBand="0" w:noVBand="1"/>
      </w:tblPr>
      <w:tblGrid>
        <w:gridCol w:w="1723"/>
        <w:gridCol w:w="7349"/>
      </w:tblGrid>
      <w:tr w:rsidR="00CF27D2" w:rsidRPr="00282942" w14:paraId="758079F5" w14:textId="77777777" w:rsidTr="00E95399">
        <w:tc>
          <w:tcPr>
            <w:tcW w:w="1696" w:type="dxa"/>
            <w:tcBorders>
              <w:top w:val="nil"/>
              <w:bottom w:val="nil"/>
            </w:tcBorders>
            <w:shd w:val="clear" w:color="auto" w:fill="D5DE3D" w:themeFill="accent1"/>
          </w:tcPr>
          <w:p w14:paraId="32560BAC" w14:textId="77777777" w:rsidR="00CF27D2" w:rsidRPr="00282942" w:rsidRDefault="00CF27D2" w:rsidP="00E95399">
            <w:pPr>
              <w:pStyle w:val="TableHeader"/>
            </w:pPr>
            <w:r w:rsidRPr="00282942">
              <w:t>Veids</w:t>
            </w:r>
          </w:p>
        </w:tc>
        <w:tc>
          <w:tcPr>
            <w:tcW w:w="7235" w:type="dxa"/>
            <w:tcBorders>
              <w:top w:val="nil"/>
              <w:bottom w:val="nil"/>
            </w:tcBorders>
            <w:shd w:val="clear" w:color="auto" w:fill="D5DE3D" w:themeFill="accent1"/>
          </w:tcPr>
          <w:p w14:paraId="2A0AA59E" w14:textId="77777777" w:rsidR="00CF27D2" w:rsidRPr="00282942" w:rsidRDefault="00CF27D2" w:rsidP="00E95399">
            <w:pPr>
              <w:pStyle w:val="TableHeader"/>
            </w:pPr>
            <w:r w:rsidRPr="00282942">
              <w:t>Apraksts</w:t>
            </w:r>
          </w:p>
        </w:tc>
      </w:tr>
      <w:tr w:rsidR="00CF27D2" w:rsidRPr="00282942" w14:paraId="41C45153" w14:textId="77777777" w:rsidTr="00E95399">
        <w:tc>
          <w:tcPr>
            <w:tcW w:w="1696" w:type="dxa"/>
            <w:tcBorders>
              <w:top w:val="nil"/>
            </w:tcBorders>
          </w:tcPr>
          <w:p w14:paraId="5CD3AADB" w14:textId="77777777" w:rsidR="00CF27D2" w:rsidRPr="00282942" w:rsidRDefault="00CF27D2" w:rsidP="00E95399">
            <w:r w:rsidRPr="00282942">
              <w:t>Grafiskā informācija</w:t>
            </w:r>
          </w:p>
        </w:tc>
        <w:tc>
          <w:tcPr>
            <w:tcW w:w="7235" w:type="dxa"/>
            <w:tcBorders>
              <w:top w:val="nil"/>
            </w:tcBorders>
          </w:tcPr>
          <w:p w14:paraId="3F4E8154" w14:textId="77777777" w:rsidR="00CF27D2" w:rsidRPr="00282942" w:rsidRDefault="00CF27D2" w:rsidP="00E95399">
            <w:r w:rsidRPr="00282942">
              <w:t>Modeļa izmantošanas veids, kas sevī ietver 2D rasējumu iegūšanu</w:t>
            </w:r>
            <w:r>
              <w:t xml:space="preserve"> </w:t>
            </w:r>
            <w:r w:rsidRPr="00282942">
              <w:t>(veidošanu) no informāciju saturošiem 3D modeļiem. 2D rasējumi parasti ietver 2D plānus, griezumus, fasādes un mezglus.</w:t>
            </w:r>
          </w:p>
        </w:tc>
      </w:tr>
      <w:tr w:rsidR="00CF27D2" w:rsidRPr="00282942" w14:paraId="303F7120" w14:textId="77777777" w:rsidTr="00E95399">
        <w:tc>
          <w:tcPr>
            <w:tcW w:w="1696" w:type="dxa"/>
          </w:tcPr>
          <w:p w14:paraId="2370C6E1" w14:textId="77777777" w:rsidR="00CF27D2" w:rsidRPr="00282942" w:rsidRDefault="00CF27D2" w:rsidP="00E95399">
            <w:r w:rsidRPr="00282942">
              <w:t>Negrafiskā informācija</w:t>
            </w:r>
          </w:p>
        </w:tc>
        <w:tc>
          <w:tcPr>
            <w:tcW w:w="7235" w:type="dxa"/>
          </w:tcPr>
          <w:p w14:paraId="388A6487" w14:textId="77777777" w:rsidR="00CF27D2" w:rsidRPr="00282942" w:rsidRDefault="00CF27D2" w:rsidP="00E95399">
            <w:r w:rsidRPr="00282942">
              <w:t>Pavadošā dokumentācija par pielietotajiem risinājumiem un veiktajiem darbiem atbilstoši normatīvo aktu prasībām un prasībām, kas norādītas konkrētā projekta tehniskajā specifikācijā.</w:t>
            </w:r>
          </w:p>
        </w:tc>
      </w:tr>
    </w:tbl>
    <w:p w14:paraId="0CE3A98D" w14:textId="77777777" w:rsidR="00CF27D2" w:rsidRDefault="00CF27D2" w:rsidP="00CF27D2"/>
    <w:p w14:paraId="2936E858" w14:textId="10D7CCBC" w:rsidR="005D4BB6" w:rsidRPr="00B67D32" w:rsidRDefault="00CF27D2">
      <w:r>
        <w:t xml:space="preserve">Detalizētas prasības 2D dokumentācijai, piemēram, būvprojektam, reglamentē konkrētā pakalpojuma tehniskā specifikācija. BIM prasībās 2D dokumentācija netiek uzskatīta par atsevišķu nodevumu. BIM prasībās 2D dokumentācija tiek skatīta no tehniskā viedokļa, t.sk. ņemot vērā nosacījumu, ka 2D rasējumiem jābūt atvasinātiem no 3D BIM modeļiem un starp tiem nav pieļaujamas pretrunas. </w:t>
      </w:r>
      <w:r w:rsidR="005D4BB6" w:rsidRPr="00282942">
        <w:rPr>
          <w:rFonts w:ascii="Times New Roman" w:hAnsi="Times New Roman" w:cs="Times New Roman"/>
          <w:b/>
          <w:color w:val="0070C0"/>
          <w:szCs w:val="24"/>
        </w:rPr>
        <w:br w:type="page"/>
      </w:r>
    </w:p>
    <w:p w14:paraId="2F088D25" w14:textId="736A55D1" w:rsidR="00E6327D" w:rsidRPr="00AA4E68" w:rsidRDefault="005478C9" w:rsidP="00466D71">
      <w:pPr>
        <w:pStyle w:val="Heading1"/>
        <w:numPr>
          <w:ilvl w:val="0"/>
          <w:numId w:val="0"/>
        </w:numPr>
      </w:pPr>
      <w:bookmarkStart w:id="139" w:name="_Toc232598104"/>
      <w:r w:rsidRPr="00AA4E68">
        <w:lastRenderedPageBreak/>
        <w:t>Pielikumi</w:t>
      </w:r>
      <w:r w:rsidR="00135501" w:rsidRPr="00AA4E68">
        <w:t>:</w:t>
      </w:r>
      <w:bookmarkEnd w:id="139"/>
    </w:p>
    <w:p w14:paraId="7A1CEB32" w14:textId="4B644C13" w:rsidR="005478C9" w:rsidRPr="00B67D32" w:rsidRDefault="00D34D0D" w:rsidP="005478C9">
      <w:pPr>
        <w:pStyle w:val="ListParagraph"/>
        <w:numPr>
          <w:ilvl w:val="0"/>
          <w:numId w:val="3"/>
        </w:numPr>
      </w:pPr>
      <w:r w:rsidRPr="00C11A5E">
        <w:rPr>
          <w:b/>
          <w:color w:val="ACB41E" w:themeColor="accent1" w:themeShade="BF"/>
        </w:rPr>
        <w:t>Pielikums.</w:t>
      </w:r>
      <w:r w:rsidRPr="00C11A5E">
        <w:rPr>
          <w:color w:val="ACB41E" w:themeColor="accent1" w:themeShade="BF"/>
        </w:rPr>
        <w:t xml:space="preserve"> </w:t>
      </w:r>
      <w:r w:rsidR="0039524D" w:rsidRPr="00C813EE">
        <w:t>Pēc</w:t>
      </w:r>
      <w:r w:rsidR="00EF0479">
        <w:t>-</w:t>
      </w:r>
      <w:r w:rsidR="0039524D" w:rsidRPr="00C813EE">
        <w:t>kontrakta BIM īstenošanas plāna veidne</w:t>
      </w:r>
    </w:p>
    <w:sectPr w:rsidR="005478C9" w:rsidRPr="00B67D32" w:rsidSect="00411F90">
      <w:headerReference w:type="default" r:id="rId19"/>
      <w:footerReference w:type="default" r:id="rId20"/>
      <w:headerReference w:type="first" r:id="rId21"/>
      <w:pgSz w:w="11906" w:h="16838" w:code="9"/>
      <w:pgMar w:top="1418" w:right="1418" w:bottom="1418" w:left="1418"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31895" w14:textId="77777777" w:rsidR="00F60ADB" w:rsidRDefault="00F60ADB" w:rsidP="00116CEE">
      <w:pPr>
        <w:spacing w:after="0" w:line="240" w:lineRule="auto"/>
      </w:pPr>
      <w:r>
        <w:separator/>
      </w:r>
    </w:p>
  </w:endnote>
  <w:endnote w:type="continuationSeparator" w:id="0">
    <w:p w14:paraId="4B0446B0" w14:textId="77777777" w:rsidR="00F60ADB" w:rsidRDefault="00F60ADB" w:rsidP="00116CEE">
      <w:pPr>
        <w:spacing w:after="0" w:line="240" w:lineRule="auto"/>
      </w:pPr>
      <w:r>
        <w:continuationSeparator/>
      </w:r>
    </w:p>
  </w:endnote>
  <w:endnote w:type="continuationNotice" w:id="1">
    <w:p w14:paraId="129032FA" w14:textId="77777777" w:rsidR="00F60ADB" w:rsidRDefault="00F60A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Slab">
    <w:panose1 w:val="00000000000000000000"/>
    <w:charset w:val="BA"/>
    <w:family w:val="auto"/>
    <w:pitch w:val="variable"/>
    <w:sig w:usb0="E00002FF" w:usb1="5000205B" w:usb2="0000002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6503046"/>
      <w:docPartObj>
        <w:docPartGallery w:val="Page Numbers (Bottom of Page)"/>
        <w:docPartUnique/>
      </w:docPartObj>
    </w:sdtPr>
    <w:sdtEndPr>
      <w:rPr>
        <w:rFonts w:asciiTheme="majorHAnsi" w:hAnsiTheme="majorHAnsi"/>
        <w:noProof/>
        <w:color w:val="808080" w:themeColor="background1" w:themeShade="80"/>
      </w:rPr>
    </w:sdtEndPr>
    <w:sdtContent>
      <w:p w14:paraId="7DE9217F" w14:textId="4BCB3504" w:rsidR="00A66B8A" w:rsidRPr="00060117" w:rsidRDefault="00A66B8A" w:rsidP="00060117">
        <w:pPr>
          <w:pStyle w:val="Footer"/>
          <w:jc w:val="right"/>
          <w:rPr>
            <w:rFonts w:asciiTheme="majorHAnsi" w:hAnsiTheme="majorHAnsi"/>
            <w:color w:val="808080" w:themeColor="background1" w:themeShade="80"/>
          </w:rPr>
        </w:pPr>
        <w:r w:rsidRPr="00060117">
          <w:rPr>
            <w:rFonts w:asciiTheme="majorHAnsi" w:hAnsiTheme="majorHAnsi"/>
            <w:color w:val="808080" w:themeColor="background1" w:themeShade="80"/>
          </w:rPr>
          <w:fldChar w:fldCharType="begin"/>
        </w:r>
        <w:r w:rsidRPr="00060117">
          <w:rPr>
            <w:rFonts w:asciiTheme="majorHAnsi" w:hAnsiTheme="majorHAnsi"/>
            <w:color w:val="808080" w:themeColor="background1" w:themeShade="80"/>
          </w:rPr>
          <w:instrText xml:space="preserve"> PAGE   \* MERGEFORMAT </w:instrText>
        </w:r>
        <w:r w:rsidRPr="00060117">
          <w:rPr>
            <w:rFonts w:asciiTheme="majorHAnsi" w:hAnsiTheme="majorHAnsi"/>
            <w:color w:val="808080" w:themeColor="background1" w:themeShade="80"/>
          </w:rPr>
          <w:fldChar w:fldCharType="separate"/>
        </w:r>
        <w:r w:rsidRPr="00060117">
          <w:rPr>
            <w:rFonts w:asciiTheme="majorHAnsi" w:hAnsiTheme="majorHAnsi"/>
            <w:noProof/>
            <w:color w:val="808080" w:themeColor="background1" w:themeShade="80"/>
          </w:rPr>
          <w:t>2</w:t>
        </w:r>
        <w:r w:rsidRPr="00060117">
          <w:rPr>
            <w:rFonts w:asciiTheme="majorHAnsi" w:hAnsiTheme="majorHAnsi"/>
            <w:noProof/>
            <w:color w:val="808080" w:themeColor="background1" w:themeShade="80"/>
          </w:rPr>
          <w:fldChar w:fldCharType="end"/>
        </w:r>
      </w:p>
    </w:sdtContent>
  </w:sdt>
  <w:p w14:paraId="61ACC8BA" w14:textId="50D69E6A" w:rsidR="00A66B8A" w:rsidRDefault="00A66B8A" w:rsidP="00960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5D214" w14:textId="77777777" w:rsidR="00F60ADB" w:rsidRDefault="00F60ADB" w:rsidP="00116CEE">
      <w:pPr>
        <w:spacing w:after="0" w:line="240" w:lineRule="auto"/>
      </w:pPr>
      <w:r>
        <w:separator/>
      </w:r>
    </w:p>
  </w:footnote>
  <w:footnote w:type="continuationSeparator" w:id="0">
    <w:p w14:paraId="0DA0A70D" w14:textId="77777777" w:rsidR="00F60ADB" w:rsidRDefault="00F60ADB" w:rsidP="00116CEE">
      <w:pPr>
        <w:spacing w:after="0" w:line="240" w:lineRule="auto"/>
      </w:pPr>
      <w:r>
        <w:continuationSeparator/>
      </w:r>
    </w:p>
  </w:footnote>
  <w:footnote w:type="continuationNotice" w:id="1">
    <w:p w14:paraId="036A83DA" w14:textId="77777777" w:rsidR="00F60ADB" w:rsidRDefault="00F60A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D1FDA" w14:textId="0C8A231B" w:rsidR="00A66B8A" w:rsidRPr="00C03069" w:rsidRDefault="00A66B8A" w:rsidP="00F7418E">
    <w:pPr>
      <w:pStyle w:val="Header"/>
      <w:rPr>
        <w:color w:val="D9D9D9" w:themeColor="background1" w:themeShade="D9"/>
        <w:sz w:val="18"/>
        <w:szCs w:val="18"/>
      </w:rPr>
    </w:pPr>
    <w:r w:rsidRPr="00C03069">
      <w:rPr>
        <w:color w:val="D9D9D9" w:themeColor="background1" w:themeShade="D9"/>
        <w:sz w:val="18"/>
        <w:szCs w:val="18"/>
      </w:rPr>
      <w:t>VAS “VALSTS NEKUSTAMIE ĪPAŠUMI” BŪVES INFORMĀCIJAS MODELĒŠANAS PRASĪBAS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3975E" w14:textId="1B57AE5E" w:rsidR="00A66B8A" w:rsidRDefault="00A66B8A">
    <w:pPr>
      <w:pStyle w:val="Header"/>
    </w:pPr>
    <w:r>
      <w:rPr>
        <w:noProof/>
      </w:rPr>
      <w:drawing>
        <wp:anchor distT="0" distB="0" distL="114300" distR="114300" simplePos="0" relativeHeight="251658240" behindDoc="1" locked="0" layoutInCell="1" allowOverlap="1" wp14:anchorId="597E627A" wp14:editId="25776323">
          <wp:simplePos x="0" y="0"/>
          <wp:positionH relativeFrom="page">
            <wp:align>left</wp:align>
          </wp:positionH>
          <wp:positionV relativeFrom="page">
            <wp:align>top</wp:align>
          </wp:positionV>
          <wp:extent cx="7568375" cy="10702800"/>
          <wp:effectExtent l="0" t="0" r="0" b="3810"/>
          <wp:wrapNone/>
          <wp:docPr id="2052247510" name="Picture 2052247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68375" cy="10702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C47CF"/>
    <w:multiLevelType w:val="hybridMultilevel"/>
    <w:tmpl w:val="39A87552"/>
    <w:lvl w:ilvl="0" w:tplc="8E5A885A">
      <w:start w:val="25"/>
      <w:numFmt w:val="bullet"/>
      <w:lvlText w:val="▪"/>
      <w:lvlJc w:val="left"/>
      <w:pPr>
        <w:ind w:left="720" w:hanging="360"/>
      </w:pPr>
      <w:rPr>
        <w:rFonts w:ascii="Calibri" w:hAnsi="Calibri" w:hint="default"/>
        <w:b/>
        <w:i w:val="0"/>
        <w:color w:val="D8F220"/>
        <w:w w:val="100"/>
        <w:position w:val="-6"/>
        <w:sz w:val="4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A824D66"/>
    <w:multiLevelType w:val="hybridMultilevel"/>
    <w:tmpl w:val="91342428"/>
    <w:lvl w:ilvl="0" w:tplc="7C16C030">
      <w:start w:val="25"/>
      <w:numFmt w:val="bullet"/>
      <w:lvlText w:val="▪"/>
      <w:lvlJc w:val="left"/>
      <w:pPr>
        <w:ind w:left="720" w:hanging="360"/>
      </w:pPr>
      <w:rPr>
        <w:rFonts w:ascii="Calibri" w:hAnsi="Calibri" w:hint="default"/>
        <w:b/>
        <w:i w:val="0"/>
        <w:color w:val="D8F220"/>
        <w:w w:val="100"/>
        <w:position w:val="-2"/>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91E4C"/>
    <w:multiLevelType w:val="hybridMultilevel"/>
    <w:tmpl w:val="C2C699AE"/>
    <w:lvl w:ilvl="0" w:tplc="B29EF21C">
      <w:start w:val="1"/>
      <w:numFmt w:val="bullet"/>
      <w:lvlText w:val="▪"/>
      <w:lvlJc w:val="left"/>
      <w:pPr>
        <w:ind w:left="720" w:hanging="360"/>
      </w:pPr>
      <w:rPr>
        <w:rFonts w:ascii="Calibri" w:hAnsi="Calibri" w:hint="default"/>
        <w:b/>
        <w:i w:val="0"/>
        <w:color w:val="D5DE3D" w:themeColor="accent1"/>
        <w:w w:val="100"/>
        <w:position w:val="-2"/>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53432D1"/>
    <w:multiLevelType w:val="hybridMultilevel"/>
    <w:tmpl w:val="6E6EF310"/>
    <w:lvl w:ilvl="0" w:tplc="54803F1A">
      <w:start w:val="1"/>
      <w:numFmt w:val="bullet"/>
      <w:pStyle w:val="TOCHeading"/>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15E10FD9"/>
    <w:multiLevelType w:val="multilevel"/>
    <w:tmpl w:val="6EFE7168"/>
    <w:lvl w:ilvl="0">
      <w:start w:val="1"/>
      <w:numFmt w:val="decimal"/>
      <w:pStyle w:val="Heading1"/>
      <w:lvlText w:val="%1."/>
      <w:lvlJc w:val="left"/>
      <w:pPr>
        <w:ind w:left="360" w:hanging="360"/>
      </w:pPr>
      <w:rPr>
        <w:rFonts w:ascii="Roboto Slab" w:hAnsi="Roboto Slab" w:hint="default"/>
        <w:b/>
        <w:i w:val="0"/>
        <w:color w:val="D5DE3D" w:themeColor="accent1"/>
        <w:sz w:val="60"/>
      </w:rPr>
    </w:lvl>
    <w:lvl w:ilvl="1">
      <w:start w:val="1"/>
      <w:numFmt w:val="decimal"/>
      <w:pStyle w:val="Heading2"/>
      <w:lvlText w:val="%1.%2."/>
      <w:lvlJc w:val="left"/>
      <w:pPr>
        <w:ind w:left="720" w:hanging="720"/>
      </w:pPr>
      <w:rPr>
        <w:sz w:val="40"/>
        <w:szCs w:val="36"/>
      </w:rPr>
    </w:lvl>
    <w:lvl w:ilvl="2">
      <w:start w:val="1"/>
      <w:numFmt w:val="decimal"/>
      <w:pStyle w:val="Heading3"/>
      <w:lvlText w:val="%1.%2.%3."/>
      <w:lvlJc w:val="left"/>
      <w:pPr>
        <w:ind w:left="6107" w:hanging="720"/>
      </w:pPr>
      <w:rPr>
        <w:rFonts w:asciiTheme="majorHAnsi" w:hAnsiTheme="majorHAnsi" w:hint="default"/>
        <w:color w:val="6B6F7B" w:themeColor="text1"/>
      </w:rPr>
    </w:lvl>
    <w:lvl w:ilvl="3">
      <w:start w:val="1"/>
      <w:numFmt w:val="decimal"/>
      <w:pStyle w:val="Heading4"/>
      <w:lvlText w:val="%1.%2.%3.%4."/>
      <w:lvlJc w:val="left"/>
      <w:pPr>
        <w:ind w:left="1440" w:hanging="1080"/>
      </w:pPr>
    </w:lvl>
    <w:lvl w:ilvl="4">
      <w:start w:val="1"/>
      <w:numFmt w:val="decimal"/>
      <w:lvlText w:val="%1.%2.%3.%4.%5."/>
      <w:lvlJc w:val="left"/>
      <w:pPr>
        <w:ind w:left="1440" w:hanging="1080"/>
      </w:p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3345C5"/>
    <w:multiLevelType w:val="hybridMultilevel"/>
    <w:tmpl w:val="7B62D918"/>
    <w:lvl w:ilvl="0" w:tplc="8E5A885A">
      <w:start w:val="25"/>
      <w:numFmt w:val="bullet"/>
      <w:lvlText w:val="▪"/>
      <w:lvlJc w:val="left"/>
      <w:pPr>
        <w:ind w:left="720" w:hanging="360"/>
      </w:pPr>
      <w:rPr>
        <w:rFonts w:ascii="Calibri" w:hAnsi="Calibri" w:hint="default"/>
        <w:b/>
        <w:i w:val="0"/>
        <w:color w:val="D8F220"/>
        <w:w w:val="100"/>
        <w:position w:val="-6"/>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AB67DB9"/>
    <w:multiLevelType w:val="hybridMultilevel"/>
    <w:tmpl w:val="C9B8515E"/>
    <w:lvl w:ilvl="0" w:tplc="B29EF21C">
      <w:start w:val="1"/>
      <w:numFmt w:val="bullet"/>
      <w:lvlText w:val="▪"/>
      <w:lvlJc w:val="left"/>
      <w:pPr>
        <w:ind w:left="720" w:hanging="360"/>
      </w:pPr>
      <w:rPr>
        <w:rFonts w:ascii="Calibri" w:hAnsi="Calibri" w:hint="default"/>
        <w:b/>
        <w:i w:val="0"/>
        <w:color w:val="D5DE3D" w:themeColor="accent1"/>
        <w:sz w:val="4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FAB2D12"/>
    <w:multiLevelType w:val="hybridMultilevel"/>
    <w:tmpl w:val="B888AB8C"/>
    <w:lvl w:ilvl="0" w:tplc="D1AAF8DC">
      <w:start w:val="25"/>
      <w:numFmt w:val="bullet"/>
      <w:lvlText w:val="▪"/>
      <w:lvlJc w:val="left"/>
      <w:pPr>
        <w:ind w:left="720" w:hanging="360"/>
      </w:pPr>
      <w:rPr>
        <w:rFonts w:ascii="Calibri" w:hAnsi="Calibri" w:hint="default"/>
        <w:b/>
        <w:i w:val="0"/>
        <w:color w:val="D8F220"/>
        <w:w w:val="100"/>
        <w:position w:val="-3"/>
        <w:sz w:val="4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0E65CC2"/>
    <w:multiLevelType w:val="hybridMultilevel"/>
    <w:tmpl w:val="008C5716"/>
    <w:lvl w:ilvl="0" w:tplc="8E5A885A">
      <w:start w:val="25"/>
      <w:numFmt w:val="bullet"/>
      <w:lvlText w:val="▪"/>
      <w:lvlJc w:val="left"/>
      <w:pPr>
        <w:ind w:left="720" w:hanging="360"/>
      </w:pPr>
      <w:rPr>
        <w:rFonts w:ascii="Calibri" w:hAnsi="Calibri" w:hint="default"/>
        <w:b/>
        <w:i w:val="0"/>
        <w:color w:val="D8F220"/>
        <w:w w:val="100"/>
        <w:position w:val="-6"/>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5446E37"/>
    <w:multiLevelType w:val="hybridMultilevel"/>
    <w:tmpl w:val="810C154A"/>
    <w:lvl w:ilvl="0" w:tplc="8E5A885A">
      <w:start w:val="25"/>
      <w:numFmt w:val="bullet"/>
      <w:lvlText w:val="▪"/>
      <w:lvlJc w:val="left"/>
      <w:pPr>
        <w:ind w:left="720" w:hanging="360"/>
      </w:pPr>
      <w:rPr>
        <w:rFonts w:ascii="Calibri" w:hAnsi="Calibri" w:hint="default"/>
        <w:b/>
        <w:i w:val="0"/>
        <w:color w:val="D8F220"/>
        <w:w w:val="100"/>
        <w:position w:val="-6"/>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BF474D3"/>
    <w:multiLevelType w:val="hybridMultilevel"/>
    <w:tmpl w:val="52EED8C4"/>
    <w:lvl w:ilvl="0" w:tplc="8E5A885A">
      <w:start w:val="25"/>
      <w:numFmt w:val="bullet"/>
      <w:lvlText w:val="▪"/>
      <w:lvlJc w:val="left"/>
      <w:pPr>
        <w:ind w:left="720" w:hanging="360"/>
      </w:pPr>
      <w:rPr>
        <w:rFonts w:ascii="Calibri" w:hAnsi="Calibri" w:hint="default"/>
        <w:b/>
        <w:i w:val="0"/>
        <w:color w:val="D8F220"/>
        <w:w w:val="100"/>
        <w:position w:val="-6"/>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DEF63F6"/>
    <w:multiLevelType w:val="hybridMultilevel"/>
    <w:tmpl w:val="8F0C30FA"/>
    <w:lvl w:ilvl="0" w:tplc="8E5A885A">
      <w:start w:val="25"/>
      <w:numFmt w:val="bullet"/>
      <w:lvlText w:val="▪"/>
      <w:lvlJc w:val="left"/>
      <w:pPr>
        <w:ind w:left="360" w:hanging="360"/>
      </w:pPr>
      <w:rPr>
        <w:rFonts w:ascii="Calibri" w:hAnsi="Calibri" w:hint="default"/>
        <w:b/>
        <w:i w:val="0"/>
        <w:color w:val="D8F220"/>
        <w:w w:val="100"/>
        <w:position w:val="-6"/>
        <w:sz w:val="40"/>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2F620548"/>
    <w:multiLevelType w:val="hybridMultilevel"/>
    <w:tmpl w:val="14AC62E6"/>
    <w:lvl w:ilvl="0" w:tplc="7FCAED64">
      <w:start w:val="25"/>
      <w:numFmt w:val="bullet"/>
      <w:lvlText w:val="▪"/>
      <w:lvlJc w:val="left"/>
      <w:pPr>
        <w:ind w:left="720" w:hanging="360"/>
      </w:pPr>
      <w:rPr>
        <w:rFonts w:ascii="Calibri" w:hAnsi="Calibri" w:hint="default"/>
        <w:b/>
        <w:i w:val="0"/>
        <w:color w:val="D8F220"/>
        <w:w w:val="100"/>
        <w:position w:val="-6"/>
        <w:sz w:val="4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3341EDA"/>
    <w:multiLevelType w:val="hybridMultilevel"/>
    <w:tmpl w:val="8048B414"/>
    <w:lvl w:ilvl="0" w:tplc="D1AAF8DC">
      <w:start w:val="25"/>
      <w:numFmt w:val="bullet"/>
      <w:lvlText w:val="▪"/>
      <w:lvlJc w:val="left"/>
      <w:pPr>
        <w:ind w:left="720" w:hanging="360"/>
      </w:pPr>
      <w:rPr>
        <w:rFonts w:ascii="Calibri" w:hAnsi="Calibri" w:hint="default"/>
        <w:b/>
        <w:i w:val="0"/>
        <w:color w:val="D8F220"/>
        <w:w w:val="100"/>
        <w:position w:val="-3"/>
        <w:sz w:val="4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6115B6A"/>
    <w:multiLevelType w:val="hybridMultilevel"/>
    <w:tmpl w:val="6A6C451C"/>
    <w:lvl w:ilvl="0" w:tplc="7C16C030">
      <w:start w:val="25"/>
      <w:numFmt w:val="bullet"/>
      <w:lvlText w:val="▪"/>
      <w:lvlJc w:val="left"/>
      <w:pPr>
        <w:ind w:left="720" w:hanging="360"/>
      </w:pPr>
      <w:rPr>
        <w:rFonts w:ascii="Calibri" w:hAnsi="Calibri" w:hint="default"/>
        <w:b/>
        <w:i w:val="0"/>
        <w:color w:val="D8F220"/>
        <w:w w:val="100"/>
        <w:position w:val="-2"/>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83E5C4D"/>
    <w:multiLevelType w:val="hybridMultilevel"/>
    <w:tmpl w:val="8C70100A"/>
    <w:lvl w:ilvl="0" w:tplc="8E5A885A">
      <w:start w:val="25"/>
      <w:numFmt w:val="bullet"/>
      <w:lvlText w:val="▪"/>
      <w:lvlJc w:val="left"/>
      <w:pPr>
        <w:ind w:left="720" w:hanging="360"/>
      </w:pPr>
      <w:rPr>
        <w:rFonts w:ascii="Calibri" w:hAnsi="Calibri" w:hint="default"/>
        <w:b/>
        <w:i w:val="0"/>
        <w:color w:val="D8F220"/>
        <w:w w:val="100"/>
        <w:position w:val="-6"/>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0314A51"/>
    <w:multiLevelType w:val="multilevel"/>
    <w:tmpl w:val="7A9AE0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40E43802"/>
    <w:multiLevelType w:val="hybridMultilevel"/>
    <w:tmpl w:val="A49C7DBA"/>
    <w:lvl w:ilvl="0" w:tplc="7C16C030">
      <w:start w:val="25"/>
      <w:numFmt w:val="bullet"/>
      <w:lvlText w:val="▪"/>
      <w:lvlJc w:val="left"/>
      <w:pPr>
        <w:ind w:left="720" w:hanging="360"/>
      </w:pPr>
      <w:rPr>
        <w:rFonts w:ascii="Calibri" w:hAnsi="Calibri" w:hint="default"/>
        <w:b/>
        <w:i w:val="0"/>
        <w:color w:val="D8F220"/>
        <w:w w:val="100"/>
        <w:position w:val="-2"/>
        <w:sz w:val="4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56A25B3"/>
    <w:multiLevelType w:val="hybridMultilevel"/>
    <w:tmpl w:val="EEA84A54"/>
    <w:lvl w:ilvl="0" w:tplc="E7F65A22">
      <w:start w:val="1"/>
      <w:numFmt w:val="bullet"/>
      <w:lvlText w:val=""/>
      <w:lvlJc w:val="left"/>
      <w:pPr>
        <w:ind w:left="720" w:hanging="360"/>
      </w:pPr>
      <w:rPr>
        <w:rFonts w:ascii="Wingdings" w:hAnsi="Wingdings" w:hint="default"/>
        <w:color w:val="D5DE3D" w:themeColor="accen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5A179CB"/>
    <w:multiLevelType w:val="hybridMultilevel"/>
    <w:tmpl w:val="7966E07A"/>
    <w:lvl w:ilvl="0" w:tplc="8E5A885A">
      <w:start w:val="25"/>
      <w:numFmt w:val="bullet"/>
      <w:lvlText w:val="▪"/>
      <w:lvlJc w:val="left"/>
      <w:pPr>
        <w:ind w:left="720" w:hanging="360"/>
      </w:pPr>
      <w:rPr>
        <w:rFonts w:ascii="Calibri" w:hAnsi="Calibri" w:hint="default"/>
        <w:b/>
        <w:i w:val="0"/>
        <w:color w:val="D8F220"/>
        <w:w w:val="100"/>
        <w:position w:val="-6"/>
        <w:sz w:val="4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C2274EE"/>
    <w:multiLevelType w:val="hybridMultilevel"/>
    <w:tmpl w:val="CB621FB0"/>
    <w:lvl w:ilvl="0" w:tplc="EA08B6BE">
      <w:start w:val="25"/>
      <w:numFmt w:val="bullet"/>
      <w:pStyle w:val="ListParagraph"/>
      <w:lvlText w:val="▪"/>
      <w:lvlJc w:val="left"/>
      <w:pPr>
        <w:ind w:left="720" w:hanging="360"/>
      </w:pPr>
      <w:rPr>
        <w:rFonts w:ascii="Calibri" w:hAnsi="Calibri" w:hint="default"/>
        <w:b/>
        <w:i w:val="0"/>
        <w:color w:val="D8F220"/>
        <w:w w:val="100"/>
        <w:position w:val="-6"/>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C8C537D"/>
    <w:multiLevelType w:val="hybridMultilevel"/>
    <w:tmpl w:val="94609EC6"/>
    <w:lvl w:ilvl="0" w:tplc="8E5A885A">
      <w:start w:val="25"/>
      <w:numFmt w:val="bullet"/>
      <w:lvlText w:val="▪"/>
      <w:lvlJc w:val="left"/>
      <w:pPr>
        <w:ind w:left="720" w:hanging="360"/>
      </w:pPr>
      <w:rPr>
        <w:rFonts w:ascii="Calibri" w:hAnsi="Calibri" w:hint="default"/>
        <w:b/>
        <w:i w:val="0"/>
        <w:color w:val="D8F220"/>
        <w:w w:val="100"/>
        <w:position w:val="-6"/>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5B542A8"/>
    <w:multiLevelType w:val="hybridMultilevel"/>
    <w:tmpl w:val="B274947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65B2343"/>
    <w:multiLevelType w:val="hybridMultilevel"/>
    <w:tmpl w:val="7DB89CBC"/>
    <w:lvl w:ilvl="0" w:tplc="525CFF86">
      <w:start w:val="25"/>
      <w:numFmt w:val="bullet"/>
      <w:lvlText w:val="▪"/>
      <w:lvlJc w:val="left"/>
      <w:pPr>
        <w:ind w:left="720" w:hanging="360"/>
      </w:pPr>
      <w:rPr>
        <w:rFonts w:ascii="Calibri" w:hAnsi="Calibri" w:hint="default"/>
        <w:b/>
        <w:i w:val="0"/>
        <w:color w:val="D8F220"/>
        <w:w w:val="100"/>
        <w:position w:val="-6"/>
        <w:sz w:val="4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76F15CC"/>
    <w:multiLevelType w:val="hybridMultilevel"/>
    <w:tmpl w:val="B0845FD4"/>
    <w:lvl w:ilvl="0" w:tplc="7C16C030">
      <w:start w:val="25"/>
      <w:numFmt w:val="bullet"/>
      <w:lvlText w:val="▪"/>
      <w:lvlJc w:val="left"/>
      <w:pPr>
        <w:ind w:left="720" w:hanging="360"/>
      </w:pPr>
      <w:rPr>
        <w:rFonts w:ascii="Calibri" w:hAnsi="Calibri" w:hint="default"/>
        <w:b/>
        <w:i w:val="0"/>
        <w:color w:val="D8F220"/>
        <w:w w:val="100"/>
        <w:position w:val="-2"/>
        <w:sz w:val="4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AF23874"/>
    <w:multiLevelType w:val="hybridMultilevel"/>
    <w:tmpl w:val="F81E3F46"/>
    <w:lvl w:ilvl="0" w:tplc="B29EF21C">
      <w:start w:val="1"/>
      <w:numFmt w:val="bullet"/>
      <w:lvlText w:val="▪"/>
      <w:lvlJc w:val="left"/>
      <w:pPr>
        <w:ind w:left="720" w:hanging="360"/>
      </w:pPr>
      <w:rPr>
        <w:rFonts w:ascii="Calibri" w:hAnsi="Calibri" w:hint="default"/>
        <w:b/>
        <w:i w:val="0"/>
        <w:color w:val="D5DE3D" w:themeColor="accent1"/>
        <w:w w:val="100"/>
        <w:position w:val="-2"/>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B4C2F09"/>
    <w:multiLevelType w:val="hybridMultilevel"/>
    <w:tmpl w:val="56DA6962"/>
    <w:lvl w:ilvl="0" w:tplc="887A4344">
      <w:start w:val="1"/>
      <w:numFmt w:val="bullet"/>
      <w:lvlText w:val="‐"/>
      <w:lvlJc w:val="left"/>
      <w:pPr>
        <w:ind w:left="720" w:hanging="360"/>
      </w:pPr>
      <w:rPr>
        <w:rFonts w:ascii="Calibri" w:hAnsi="Calibri" w:hint="default"/>
        <w:b/>
        <w:i w:val="0"/>
        <w:color w:val="D8F220"/>
        <w:w w:val="100"/>
        <w:position w:val="-6"/>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5D44130"/>
    <w:multiLevelType w:val="hybridMultilevel"/>
    <w:tmpl w:val="F8927B34"/>
    <w:lvl w:ilvl="0" w:tplc="DB061CD2">
      <w:start w:val="25"/>
      <w:numFmt w:val="bullet"/>
      <w:lvlText w:val="▪"/>
      <w:lvlJc w:val="left"/>
      <w:pPr>
        <w:ind w:left="720" w:hanging="360"/>
      </w:pPr>
      <w:rPr>
        <w:rFonts w:ascii="Calibri" w:hAnsi="Calibri" w:hint="default"/>
        <w:b/>
        <w:i w:val="0"/>
        <w:color w:val="D8F220"/>
        <w:w w:val="100"/>
        <w:position w:val="-6"/>
        <w:sz w:val="4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C5F4555"/>
    <w:multiLevelType w:val="multilevel"/>
    <w:tmpl w:val="C100B9DA"/>
    <w:lvl w:ilvl="0">
      <w:start w:val="1"/>
      <w:numFmt w:val="decimal"/>
      <w:lvlText w:val="%1."/>
      <w:lvlJc w:val="left"/>
      <w:pPr>
        <w:ind w:left="360" w:hanging="360"/>
      </w:pPr>
      <w:rPr>
        <w:b/>
        <w:color w:val="ACB41E" w:themeColor="accent1" w:themeShade="BF"/>
      </w:rPr>
    </w:lvl>
    <w:lvl w:ilvl="1">
      <w:start w:val="1"/>
      <w:numFmt w:val="decimal"/>
      <w:lvlText w:val="%1.%2."/>
      <w:lvlJc w:val="left"/>
      <w:pPr>
        <w:ind w:left="792" w:hanging="432"/>
      </w:pPr>
      <w:rPr>
        <w:b/>
        <w:color w:val="ACB41E" w:themeColor="accent1" w:themeShade="BF"/>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CC17BAA"/>
    <w:multiLevelType w:val="hybridMultilevel"/>
    <w:tmpl w:val="DDBC153C"/>
    <w:lvl w:ilvl="0" w:tplc="8E5A885A">
      <w:start w:val="25"/>
      <w:numFmt w:val="bullet"/>
      <w:lvlText w:val="▪"/>
      <w:lvlJc w:val="left"/>
      <w:pPr>
        <w:ind w:left="720" w:hanging="360"/>
      </w:pPr>
      <w:rPr>
        <w:rFonts w:ascii="Calibri" w:hAnsi="Calibri" w:hint="default"/>
        <w:b/>
        <w:i w:val="0"/>
        <w:color w:val="D8F220"/>
        <w:w w:val="100"/>
        <w:position w:val="-6"/>
        <w:sz w:val="4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DBF7D14"/>
    <w:multiLevelType w:val="hybridMultilevel"/>
    <w:tmpl w:val="57280E4E"/>
    <w:lvl w:ilvl="0" w:tplc="E7F65A22">
      <w:start w:val="1"/>
      <w:numFmt w:val="bullet"/>
      <w:lvlText w:val=""/>
      <w:lvlJc w:val="left"/>
      <w:pPr>
        <w:ind w:left="720" w:hanging="360"/>
      </w:pPr>
      <w:rPr>
        <w:rFonts w:ascii="Wingdings" w:hAnsi="Wingdings" w:hint="default"/>
        <w:color w:val="D5DE3D" w:themeColor="accen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F944151"/>
    <w:multiLevelType w:val="hybridMultilevel"/>
    <w:tmpl w:val="DA5A2700"/>
    <w:lvl w:ilvl="0" w:tplc="8E5A885A">
      <w:start w:val="25"/>
      <w:numFmt w:val="bullet"/>
      <w:lvlText w:val="▪"/>
      <w:lvlJc w:val="left"/>
      <w:pPr>
        <w:ind w:left="720" w:hanging="360"/>
      </w:pPr>
      <w:rPr>
        <w:rFonts w:ascii="Calibri" w:hAnsi="Calibri" w:hint="default"/>
        <w:b/>
        <w:i w:val="0"/>
        <w:color w:val="D8F220"/>
        <w:w w:val="100"/>
        <w:position w:val="-6"/>
        <w:sz w:val="4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1B0351E"/>
    <w:multiLevelType w:val="hybridMultilevel"/>
    <w:tmpl w:val="DC543AFC"/>
    <w:lvl w:ilvl="0" w:tplc="8E5A885A">
      <w:start w:val="25"/>
      <w:numFmt w:val="bullet"/>
      <w:lvlText w:val="▪"/>
      <w:lvlJc w:val="left"/>
      <w:pPr>
        <w:ind w:left="720" w:hanging="360"/>
      </w:pPr>
      <w:rPr>
        <w:rFonts w:ascii="Calibri" w:hAnsi="Calibri" w:hint="default"/>
        <w:b/>
        <w:i w:val="0"/>
        <w:color w:val="D8F220"/>
        <w:w w:val="100"/>
        <w:position w:val="-6"/>
        <w:sz w:val="4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139181645">
    <w:abstractNumId w:val="4"/>
  </w:num>
  <w:num w:numId="2" w16cid:durableId="1633440485">
    <w:abstractNumId w:val="11"/>
  </w:num>
  <w:num w:numId="3" w16cid:durableId="1622422823">
    <w:abstractNumId w:val="28"/>
  </w:num>
  <w:num w:numId="4" w16cid:durableId="1253779249">
    <w:abstractNumId w:val="24"/>
  </w:num>
  <w:num w:numId="5" w16cid:durableId="634524588">
    <w:abstractNumId w:val="17"/>
  </w:num>
  <w:num w:numId="6" w16cid:durableId="1148473656">
    <w:abstractNumId w:val="18"/>
  </w:num>
  <w:num w:numId="7" w16cid:durableId="1387799904">
    <w:abstractNumId w:val="30"/>
  </w:num>
  <w:num w:numId="8" w16cid:durableId="2057662933">
    <w:abstractNumId w:val="3"/>
  </w:num>
  <w:num w:numId="9" w16cid:durableId="1784032909">
    <w:abstractNumId w:val="7"/>
  </w:num>
  <w:num w:numId="10" w16cid:durableId="1972512913">
    <w:abstractNumId w:val="23"/>
  </w:num>
  <w:num w:numId="11" w16cid:durableId="1468206102">
    <w:abstractNumId w:val="6"/>
  </w:num>
  <w:num w:numId="12" w16cid:durableId="283079063">
    <w:abstractNumId w:val="0"/>
  </w:num>
  <w:num w:numId="13" w16cid:durableId="786849714">
    <w:abstractNumId w:val="29"/>
  </w:num>
  <w:num w:numId="14" w16cid:durableId="868033385">
    <w:abstractNumId w:val="12"/>
  </w:num>
  <w:num w:numId="15" w16cid:durableId="421953059">
    <w:abstractNumId w:val="27"/>
  </w:num>
  <w:num w:numId="16" w16cid:durableId="942035350">
    <w:abstractNumId w:val="13"/>
  </w:num>
  <w:num w:numId="17" w16cid:durableId="1391612641">
    <w:abstractNumId w:val="15"/>
  </w:num>
  <w:num w:numId="18" w16cid:durableId="1982540517">
    <w:abstractNumId w:val="9"/>
  </w:num>
  <w:num w:numId="19" w16cid:durableId="198864517">
    <w:abstractNumId w:val="10"/>
  </w:num>
  <w:num w:numId="20" w16cid:durableId="1902056071">
    <w:abstractNumId w:val="31"/>
  </w:num>
  <w:num w:numId="21" w16cid:durableId="1002510555">
    <w:abstractNumId w:val="21"/>
  </w:num>
  <w:num w:numId="22" w16cid:durableId="1288975419">
    <w:abstractNumId w:val="8"/>
  </w:num>
  <w:num w:numId="23" w16cid:durableId="1547444964">
    <w:abstractNumId w:val="5"/>
  </w:num>
  <w:num w:numId="24" w16cid:durableId="681206430">
    <w:abstractNumId w:val="20"/>
  </w:num>
  <w:num w:numId="25" w16cid:durableId="1494838531">
    <w:abstractNumId w:val="16"/>
  </w:num>
  <w:num w:numId="26" w16cid:durableId="3530749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8842499">
    <w:abstractNumId w:val="19"/>
  </w:num>
  <w:num w:numId="28" w16cid:durableId="1679581376">
    <w:abstractNumId w:val="32"/>
  </w:num>
  <w:num w:numId="29" w16cid:durableId="1997609806">
    <w:abstractNumId w:val="1"/>
  </w:num>
  <w:num w:numId="30" w16cid:durableId="876703352">
    <w:abstractNumId w:val="14"/>
  </w:num>
  <w:num w:numId="31" w16cid:durableId="2039744207">
    <w:abstractNumId w:val="2"/>
  </w:num>
  <w:num w:numId="32" w16cid:durableId="57481410">
    <w:abstractNumId w:val="25"/>
  </w:num>
  <w:num w:numId="33" w16cid:durableId="348723133">
    <w:abstractNumId w:val="22"/>
  </w:num>
  <w:num w:numId="34" w16cid:durableId="918751212">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AB1"/>
    <w:rsid w:val="0000010A"/>
    <w:rsid w:val="00000863"/>
    <w:rsid w:val="00000957"/>
    <w:rsid w:val="00001014"/>
    <w:rsid w:val="00001249"/>
    <w:rsid w:val="000019E3"/>
    <w:rsid w:val="00001EF6"/>
    <w:rsid w:val="000041D0"/>
    <w:rsid w:val="0000501B"/>
    <w:rsid w:val="0000566A"/>
    <w:rsid w:val="000059E1"/>
    <w:rsid w:val="00005E2C"/>
    <w:rsid w:val="00006A79"/>
    <w:rsid w:val="00006B20"/>
    <w:rsid w:val="000077E0"/>
    <w:rsid w:val="00007BC0"/>
    <w:rsid w:val="00011972"/>
    <w:rsid w:val="000125EA"/>
    <w:rsid w:val="000134FE"/>
    <w:rsid w:val="00013829"/>
    <w:rsid w:val="0001451E"/>
    <w:rsid w:val="00014A49"/>
    <w:rsid w:val="000157D7"/>
    <w:rsid w:val="00017D4B"/>
    <w:rsid w:val="000206FC"/>
    <w:rsid w:val="000207F4"/>
    <w:rsid w:val="000216B7"/>
    <w:rsid w:val="00021749"/>
    <w:rsid w:val="00021E31"/>
    <w:rsid w:val="00022558"/>
    <w:rsid w:val="000226F1"/>
    <w:rsid w:val="00022C02"/>
    <w:rsid w:val="00024708"/>
    <w:rsid w:val="000255D9"/>
    <w:rsid w:val="00025EDF"/>
    <w:rsid w:val="000273FC"/>
    <w:rsid w:val="00027402"/>
    <w:rsid w:val="00027E73"/>
    <w:rsid w:val="00030538"/>
    <w:rsid w:val="00030C32"/>
    <w:rsid w:val="000315C7"/>
    <w:rsid w:val="00031888"/>
    <w:rsid w:val="000328DD"/>
    <w:rsid w:val="000328F4"/>
    <w:rsid w:val="00033103"/>
    <w:rsid w:val="00033694"/>
    <w:rsid w:val="000338A8"/>
    <w:rsid w:val="000339E8"/>
    <w:rsid w:val="00033A9A"/>
    <w:rsid w:val="00033E5A"/>
    <w:rsid w:val="00033F98"/>
    <w:rsid w:val="00034DF6"/>
    <w:rsid w:val="00034FB8"/>
    <w:rsid w:val="0003542E"/>
    <w:rsid w:val="000355C2"/>
    <w:rsid w:val="00035C52"/>
    <w:rsid w:val="000360D7"/>
    <w:rsid w:val="00036120"/>
    <w:rsid w:val="0003673E"/>
    <w:rsid w:val="00036BB7"/>
    <w:rsid w:val="00036DFF"/>
    <w:rsid w:val="00036EC1"/>
    <w:rsid w:val="00037B49"/>
    <w:rsid w:val="00040591"/>
    <w:rsid w:val="000405CD"/>
    <w:rsid w:val="0004064A"/>
    <w:rsid w:val="0004186B"/>
    <w:rsid w:val="00041FD3"/>
    <w:rsid w:val="00042270"/>
    <w:rsid w:val="00042316"/>
    <w:rsid w:val="0004479E"/>
    <w:rsid w:val="00044CAF"/>
    <w:rsid w:val="00045A0C"/>
    <w:rsid w:val="00045BB5"/>
    <w:rsid w:val="00046455"/>
    <w:rsid w:val="00046F83"/>
    <w:rsid w:val="00047C85"/>
    <w:rsid w:val="00047E44"/>
    <w:rsid w:val="00050A2B"/>
    <w:rsid w:val="00050C87"/>
    <w:rsid w:val="00052844"/>
    <w:rsid w:val="000533D1"/>
    <w:rsid w:val="00053B1B"/>
    <w:rsid w:val="000550D9"/>
    <w:rsid w:val="0005519A"/>
    <w:rsid w:val="00055CD8"/>
    <w:rsid w:val="000560E9"/>
    <w:rsid w:val="000563BE"/>
    <w:rsid w:val="000564A1"/>
    <w:rsid w:val="0005664D"/>
    <w:rsid w:val="00056D8D"/>
    <w:rsid w:val="00057C26"/>
    <w:rsid w:val="00057E43"/>
    <w:rsid w:val="00057E4F"/>
    <w:rsid w:val="00060117"/>
    <w:rsid w:val="0006021D"/>
    <w:rsid w:val="000606E5"/>
    <w:rsid w:val="000609D3"/>
    <w:rsid w:val="00060BC6"/>
    <w:rsid w:val="00060C6F"/>
    <w:rsid w:val="00061DE1"/>
    <w:rsid w:val="000622CE"/>
    <w:rsid w:val="000623D2"/>
    <w:rsid w:val="00063170"/>
    <w:rsid w:val="0006338F"/>
    <w:rsid w:val="0006444C"/>
    <w:rsid w:val="00064ACA"/>
    <w:rsid w:val="00064E7E"/>
    <w:rsid w:val="000652FC"/>
    <w:rsid w:val="00065734"/>
    <w:rsid w:val="0006617E"/>
    <w:rsid w:val="00066E5E"/>
    <w:rsid w:val="000672BA"/>
    <w:rsid w:val="00067627"/>
    <w:rsid w:val="000704F6"/>
    <w:rsid w:val="00070F9F"/>
    <w:rsid w:val="00072376"/>
    <w:rsid w:val="00073BDD"/>
    <w:rsid w:val="0007474E"/>
    <w:rsid w:val="0007708B"/>
    <w:rsid w:val="000770B4"/>
    <w:rsid w:val="00077140"/>
    <w:rsid w:val="00077787"/>
    <w:rsid w:val="00077CC4"/>
    <w:rsid w:val="00080332"/>
    <w:rsid w:val="000803F4"/>
    <w:rsid w:val="000806D8"/>
    <w:rsid w:val="000807FC"/>
    <w:rsid w:val="00080DBF"/>
    <w:rsid w:val="00081445"/>
    <w:rsid w:val="00081516"/>
    <w:rsid w:val="0008153C"/>
    <w:rsid w:val="000820BC"/>
    <w:rsid w:val="000821CB"/>
    <w:rsid w:val="000823FB"/>
    <w:rsid w:val="0008242D"/>
    <w:rsid w:val="00082E4C"/>
    <w:rsid w:val="00082F89"/>
    <w:rsid w:val="00083A66"/>
    <w:rsid w:val="00083E30"/>
    <w:rsid w:val="00085080"/>
    <w:rsid w:val="00085AF6"/>
    <w:rsid w:val="00086DE5"/>
    <w:rsid w:val="00090C8B"/>
    <w:rsid w:val="000912AD"/>
    <w:rsid w:val="000913E1"/>
    <w:rsid w:val="000917FD"/>
    <w:rsid w:val="00091BAE"/>
    <w:rsid w:val="00093501"/>
    <w:rsid w:val="0009398B"/>
    <w:rsid w:val="000939F9"/>
    <w:rsid w:val="00094029"/>
    <w:rsid w:val="00094A03"/>
    <w:rsid w:val="000955DB"/>
    <w:rsid w:val="0009606B"/>
    <w:rsid w:val="00096226"/>
    <w:rsid w:val="000962F9"/>
    <w:rsid w:val="000966B4"/>
    <w:rsid w:val="00096F68"/>
    <w:rsid w:val="00097486"/>
    <w:rsid w:val="0009790C"/>
    <w:rsid w:val="00097D5B"/>
    <w:rsid w:val="000A0BEA"/>
    <w:rsid w:val="000A1472"/>
    <w:rsid w:val="000A1D89"/>
    <w:rsid w:val="000A330D"/>
    <w:rsid w:val="000A4F7D"/>
    <w:rsid w:val="000A5830"/>
    <w:rsid w:val="000A5D80"/>
    <w:rsid w:val="000A634B"/>
    <w:rsid w:val="000A6DFC"/>
    <w:rsid w:val="000A73F3"/>
    <w:rsid w:val="000A7798"/>
    <w:rsid w:val="000A7C64"/>
    <w:rsid w:val="000B049B"/>
    <w:rsid w:val="000B08EF"/>
    <w:rsid w:val="000B1029"/>
    <w:rsid w:val="000B1835"/>
    <w:rsid w:val="000B1CD7"/>
    <w:rsid w:val="000B26D7"/>
    <w:rsid w:val="000B4186"/>
    <w:rsid w:val="000B4393"/>
    <w:rsid w:val="000B499B"/>
    <w:rsid w:val="000B4DF5"/>
    <w:rsid w:val="000B5576"/>
    <w:rsid w:val="000B5A83"/>
    <w:rsid w:val="000B666F"/>
    <w:rsid w:val="000B6C1D"/>
    <w:rsid w:val="000B6E67"/>
    <w:rsid w:val="000B6F1E"/>
    <w:rsid w:val="000C1011"/>
    <w:rsid w:val="000C159D"/>
    <w:rsid w:val="000C1CE3"/>
    <w:rsid w:val="000C2398"/>
    <w:rsid w:val="000C3297"/>
    <w:rsid w:val="000C37C6"/>
    <w:rsid w:val="000C386E"/>
    <w:rsid w:val="000C3B62"/>
    <w:rsid w:val="000C4036"/>
    <w:rsid w:val="000C421F"/>
    <w:rsid w:val="000C4F46"/>
    <w:rsid w:val="000C5B68"/>
    <w:rsid w:val="000C5DCF"/>
    <w:rsid w:val="000C62CE"/>
    <w:rsid w:val="000C632B"/>
    <w:rsid w:val="000C6464"/>
    <w:rsid w:val="000C6A9D"/>
    <w:rsid w:val="000C6AB4"/>
    <w:rsid w:val="000C7940"/>
    <w:rsid w:val="000C7C5C"/>
    <w:rsid w:val="000D0538"/>
    <w:rsid w:val="000D0C68"/>
    <w:rsid w:val="000D0FD8"/>
    <w:rsid w:val="000D1054"/>
    <w:rsid w:val="000D181D"/>
    <w:rsid w:val="000D18D1"/>
    <w:rsid w:val="000D1901"/>
    <w:rsid w:val="000D2521"/>
    <w:rsid w:val="000D3A45"/>
    <w:rsid w:val="000D3B44"/>
    <w:rsid w:val="000D4165"/>
    <w:rsid w:val="000D7D46"/>
    <w:rsid w:val="000E005B"/>
    <w:rsid w:val="000E0269"/>
    <w:rsid w:val="000E068A"/>
    <w:rsid w:val="000E1023"/>
    <w:rsid w:val="000E227C"/>
    <w:rsid w:val="000E28A6"/>
    <w:rsid w:val="000E28EB"/>
    <w:rsid w:val="000E2960"/>
    <w:rsid w:val="000E34CB"/>
    <w:rsid w:val="000E3EB1"/>
    <w:rsid w:val="000E4948"/>
    <w:rsid w:val="000E4CD1"/>
    <w:rsid w:val="000E67BC"/>
    <w:rsid w:val="000E6E16"/>
    <w:rsid w:val="000E6F94"/>
    <w:rsid w:val="000E75A4"/>
    <w:rsid w:val="000E789B"/>
    <w:rsid w:val="000F1AEF"/>
    <w:rsid w:val="000F1D39"/>
    <w:rsid w:val="000F34B3"/>
    <w:rsid w:val="000F353C"/>
    <w:rsid w:val="000F4564"/>
    <w:rsid w:val="000F4A08"/>
    <w:rsid w:val="000F4A17"/>
    <w:rsid w:val="000F5A01"/>
    <w:rsid w:val="000F5CC2"/>
    <w:rsid w:val="000F5D9D"/>
    <w:rsid w:val="000F666E"/>
    <w:rsid w:val="000F6897"/>
    <w:rsid w:val="000F6CF8"/>
    <w:rsid w:val="000F71CA"/>
    <w:rsid w:val="001000D3"/>
    <w:rsid w:val="001009A8"/>
    <w:rsid w:val="00101D67"/>
    <w:rsid w:val="00101E77"/>
    <w:rsid w:val="00101F88"/>
    <w:rsid w:val="00102C78"/>
    <w:rsid w:val="00102FC0"/>
    <w:rsid w:val="001030A4"/>
    <w:rsid w:val="001031A4"/>
    <w:rsid w:val="001038CC"/>
    <w:rsid w:val="001040B9"/>
    <w:rsid w:val="0010530A"/>
    <w:rsid w:val="001059D3"/>
    <w:rsid w:val="00105E7C"/>
    <w:rsid w:val="0010722C"/>
    <w:rsid w:val="001074B3"/>
    <w:rsid w:val="001100D9"/>
    <w:rsid w:val="00112035"/>
    <w:rsid w:val="001120D4"/>
    <w:rsid w:val="001121A4"/>
    <w:rsid w:val="00112265"/>
    <w:rsid w:val="001126FA"/>
    <w:rsid w:val="00112EDC"/>
    <w:rsid w:val="001134F7"/>
    <w:rsid w:val="0011414A"/>
    <w:rsid w:val="00114528"/>
    <w:rsid w:val="001146AD"/>
    <w:rsid w:val="00114765"/>
    <w:rsid w:val="00114831"/>
    <w:rsid w:val="001151FC"/>
    <w:rsid w:val="00115357"/>
    <w:rsid w:val="001159D9"/>
    <w:rsid w:val="00116C47"/>
    <w:rsid w:val="00116CEE"/>
    <w:rsid w:val="001174FF"/>
    <w:rsid w:val="0012003F"/>
    <w:rsid w:val="00121C3F"/>
    <w:rsid w:val="0012227A"/>
    <w:rsid w:val="00123863"/>
    <w:rsid w:val="001242D6"/>
    <w:rsid w:val="00125182"/>
    <w:rsid w:val="00126F0D"/>
    <w:rsid w:val="00126FF0"/>
    <w:rsid w:val="00130017"/>
    <w:rsid w:val="001301DB"/>
    <w:rsid w:val="001313A2"/>
    <w:rsid w:val="00131D9C"/>
    <w:rsid w:val="00132A0A"/>
    <w:rsid w:val="001330EE"/>
    <w:rsid w:val="001332A5"/>
    <w:rsid w:val="00133A93"/>
    <w:rsid w:val="00133E6D"/>
    <w:rsid w:val="001347F0"/>
    <w:rsid w:val="00134945"/>
    <w:rsid w:val="00134AFF"/>
    <w:rsid w:val="00134C7C"/>
    <w:rsid w:val="00135501"/>
    <w:rsid w:val="001359E6"/>
    <w:rsid w:val="001360FF"/>
    <w:rsid w:val="00136BC3"/>
    <w:rsid w:val="00137284"/>
    <w:rsid w:val="00137D12"/>
    <w:rsid w:val="00137F5B"/>
    <w:rsid w:val="00140127"/>
    <w:rsid w:val="00141D64"/>
    <w:rsid w:val="0014289A"/>
    <w:rsid w:val="001445B2"/>
    <w:rsid w:val="001452A8"/>
    <w:rsid w:val="00145390"/>
    <w:rsid w:val="00145497"/>
    <w:rsid w:val="001456E8"/>
    <w:rsid w:val="0014570C"/>
    <w:rsid w:val="00145950"/>
    <w:rsid w:val="00145B40"/>
    <w:rsid w:val="001464C0"/>
    <w:rsid w:val="001465E9"/>
    <w:rsid w:val="0014697B"/>
    <w:rsid w:val="0014700B"/>
    <w:rsid w:val="0014711B"/>
    <w:rsid w:val="00147F9F"/>
    <w:rsid w:val="0015078C"/>
    <w:rsid w:val="001508F6"/>
    <w:rsid w:val="00150CF3"/>
    <w:rsid w:val="001519C6"/>
    <w:rsid w:val="00152894"/>
    <w:rsid w:val="00153647"/>
    <w:rsid w:val="00153890"/>
    <w:rsid w:val="00153C91"/>
    <w:rsid w:val="00153F6D"/>
    <w:rsid w:val="00154287"/>
    <w:rsid w:val="00154BD7"/>
    <w:rsid w:val="00154C97"/>
    <w:rsid w:val="00155741"/>
    <w:rsid w:val="0015596B"/>
    <w:rsid w:val="00155B4D"/>
    <w:rsid w:val="00155E4A"/>
    <w:rsid w:val="00155EDB"/>
    <w:rsid w:val="00156E3F"/>
    <w:rsid w:val="00157C5B"/>
    <w:rsid w:val="00160550"/>
    <w:rsid w:val="00160838"/>
    <w:rsid w:val="001615BE"/>
    <w:rsid w:val="00161CB3"/>
    <w:rsid w:val="00161D30"/>
    <w:rsid w:val="00161F9D"/>
    <w:rsid w:val="00162F4E"/>
    <w:rsid w:val="001635F8"/>
    <w:rsid w:val="00163802"/>
    <w:rsid w:val="0016442F"/>
    <w:rsid w:val="00164F71"/>
    <w:rsid w:val="00165666"/>
    <w:rsid w:val="00166A78"/>
    <w:rsid w:val="00166E53"/>
    <w:rsid w:val="0016731A"/>
    <w:rsid w:val="00167C28"/>
    <w:rsid w:val="0017138C"/>
    <w:rsid w:val="0017217B"/>
    <w:rsid w:val="001724D4"/>
    <w:rsid w:val="001725F3"/>
    <w:rsid w:val="00172965"/>
    <w:rsid w:val="00173817"/>
    <w:rsid w:val="00173DCE"/>
    <w:rsid w:val="00175F26"/>
    <w:rsid w:val="00177261"/>
    <w:rsid w:val="00177458"/>
    <w:rsid w:val="00177789"/>
    <w:rsid w:val="00180A97"/>
    <w:rsid w:val="00181A24"/>
    <w:rsid w:val="00181CCD"/>
    <w:rsid w:val="00182250"/>
    <w:rsid w:val="001836A7"/>
    <w:rsid w:val="001850D7"/>
    <w:rsid w:val="00185818"/>
    <w:rsid w:val="00186064"/>
    <w:rsid w:val="00187505"/>
    <w:rsid w:val="00187832"/>
    <w:rsid w:val="0019038B"/>
    <w:rsid w:val="001908B3"/>
    <w:rsid w:val="0019138E"/>
    <w:rsid w:val="00191528"/>
    <w:rsid w:val="00191D34"/>
    <w:rsid w:val="00191FF8"/>
    <w:rsid w:val="001926E3"/>
    <w:rsid w:val="00192789"/>
    <w:rsid w:val="001928B3"/>
    <w:rsid w:val="00193ACF"/>
    <w:rsid w:val="0019477D"/>
    <w:rsid w:val="0019512D"/>
    <w:rsid w:val="00195E98"/>
    <w:rsid w:val="00196392"/>
    <w:rsid w:val="00196903"/>
    <w:rsid w:val="0019786D"/>
    <w:rsid w:val="00197AF1"/>
    <w:rsid w:val="00197D0A"/>
    <w:rsid w:val="001A0231"/>
    <w:rsid w:val="001A0F73"/>
    <w:rsid w:val="001A1404"/>
    <w:rsid w:val="001A1969"/>
    <w:rsid w:val="001A1C64"/>
    <w:rsid w:val="001A27B1"/>
    <w:rsid w:val="001A2B02"/>
    <w:rsid w:val="001A4381"/>
    <w:rsid w:val="001A5183"/>
    <w:rsid w:val="001A5641"/>
    <w:rsid w:val="001A61B2"/>
    <w:rsid w:val="001A7078"/>
    <w:rsid w:val="001A71E8"/>
    <w:rsid w:val="001B097D"/>
    <w:rsid w:val="001B2A29"/>
    <w:rsid w:val="001B2EF3"/>
    <w:rsid w:val="001B31D0"/>
    <w:rsid w:val="001B32E0"/>
    <w:rsid w:val="001B32FC"/>
    <w:rsid w:val="001B3A65"/>
    <w:rsid w:val="001B3C9D"/>
    <w:rsid w:val="001B46BF"/>
    <w:rsid w:val="001B4F88"/>
    <w:rsid w:val="001B5DEE"/>
    <w:rsid w:val="001B7716"/>
    <w:rsid w:val="001B7DE1"/>
    <w:rsid w:val="001C0C1A"/>
    <w:rsid w:val="001C165A"/>
    <w:rsid w:val="001C1A92"/>
    <w:rsid w:val="001C201C"/>
    <w:rsid w:val="001C2F91"/>
    <w:rsid w:val="001C327C"/>
    <w:rsid w:val="001C37FB"/>
    <w:rsid w:val="001C3D45"/>
    <w:rsid w:val="001C4143"/>
    <w:rsid w:val="001C4811"/>
    <w:rsid w:val="001C50BF"/>
    <w:rsid w:val="001C5425"/>
    <w:rsid w:val="001C6640"/>
    <w:rsid w:val="001C6DBD"/>
    <w:rsid w:val="001C734E"/>
    <w:rsid w:val="001D0627"/>
    <w:rsid w:val="001D186E"/>
    <w:rsid w:val="001D26DF"/>
    <w:rsid w:val="001D27C0"/>
    <w:rsid w:val="001D2A7A"/>
    <w:rsid w:val="001D2B87"/>
    <w:rsid w:val="001D3007"/>
    <w:rsid w:val="001D35B8"/>
    <w:rsid w:val="001D390C"/>
    <w:rsid w:val="001D3AF8"/>
    <w:rsid w:val="001D45AF"/>
    <w:rsid w:val="001D47E5"/>
    <w:rsid w:val="001D5033"/>
    <w:rsid w:val="001D5124"/>
    <w:rsid w:val="001D5C10"/>
    <w:rsid w:val="001D7886"/>
    <w:rsid w:val="001E04C0"/>
    <w:rsid w:val="001E0DE8"/>
    <w:rsid w:val="001E1862"/>
    <w:rsid w:val="001E29D8"/>
    <w:rsid w:val="001E4687"/>
    <w:rsid w:val="001E494E"/>
    <w:rsid w:val="001E4F16"/>
    <w:rsid w:val="001E562A"/>
    <w:rsid w:val="001E56C8"/>
    <w:rsid w:val="001E5F2B"/>
    <w:rsid w:val="001E647A"/>
    <w:rsid w:val="001E6609"/>
    <w:rsid w:val="001E76C6"/>
    <w:rsid w:val="001E7C91"/>
    <w:rsid w:val="001E7EB7"/>
    <w:rsid w:val="001F0735"/>
    <w:rsid w:val="001F0E9E"/>
    <w:rsid w:val="001F18E6"/>
    <w:rsid w:val="001F1C84"/>
    <w:rsid w:val="001F21F7"/>
    <w:rsid w:val="001F2DFF"/>
    <w:rsid w:val="001F3221"/>
    <w:rsid w:val="001F4467"/>
    <w:rsid w:val="001F57B0"/>
    <w:rsid w:val="001F5B39"/>
    <w:rsid w:val="001F6968"/>
    <w:rsid w:val="001F6BF2"/>
    <w:rsid w:val="001F772B"/>
    <w:rsid w:val="00201913"/>
    <w:rsid w:val="00203129"/>
    <w:rsid w:val="00204E66"/>
    <w:rsid w:val="002060E4"/>
    <w:rsid w:val="0020652D"/>
    <w:rsid w:val="0020679D"/>
    <w:rsid w:val="0020697C"/>
    <w:rsid w:val="00206F5D"/>
    <w:rsid w:val="0020781A"/>
    <w:rsid w:val="00210E25"/>
    <w:rsid w:val="0021113D"/>
    <w:rsid w:val="00211721"/>
    <w:rsid w:val="0021175F"/>
    <w:rsid w:val="00211AC1"/>
    <w:rsid w:val="00212EC6"/>
    <w:rsid w:val="0021332F"/>
    <w:rsid w:val="00214A49"/>
    <w:rsid w:val="00214BC4"/>
    <w:rsid w:val="00214D31"/>
    <w:rsid w:val="002161A9"/>
    <w:rsid w:val="00216454"/>
    <w:rsid w:val="0021678A"/>
    <w:rsid w:val="00217810"/>
    <w:rsid w:val="00220F62"/>
    <w:rsid w:val="002217F9"/>
    <w:rsid w:val="00221A3F"/>
    <w:rsid w:val="00221B13"/>
    <w:rsid w:val="00221B7B"/>
    <w:rsid w:val="00222602"/>
    <w:rsid w:val="002233B9"/>
    <w:rsid w:val="00223590"/>
    <w:rsid w:val="00225350"/>
    <w:rsid w:val="002255AA"/>
    <w:rsid w:val="00225848"/>
    <w:rsid w:val="00225FCC"/>
    <w:rsid w:val="0022719A"/>
    <w:rsid w:val="00227F13"/>
    <w:rsid w:val="002302A1"/>
    <w:rsid w:val="0023060A"/>
    <w:rsid w:val="00231210"/>
    <w:rsid w:val="00232160"/>
    <w:rsid w:val="00233219"/>
    <w:rsid w:val="00234482"/>
    <w:rsid w:val="002350D5"/>
    <w:rsid w:val="002359DE"/>
    <w:rsid w:val="00235A1E"/>
    <w:rsid w:val="00236154"/>
    <w:rsid w:val="00236850"/>
    <w:rsid w:val="002370EA"/>
    <w:rsid w:val="0023773A"/>
    <w:rsid w:val="00237B22"/>
    <w:rsid w:val="00237B56"/>
    <w:rsid w:val="00237D2C"/>
    <w:rsid w:val="00240FCF"/>
    <w:rsid w:val="00241049"/>
    <w:rsid w:val="002413C6"/>
    <w:rsid w:val="0024195D"/>
    <w:rsid w:val="002423F7"/>
    <w:rsid w:val="00242BA8"/>
    <w:rsid w:val="00243565"/>
    <w:rsid w:val="00243652"/>
    <w:rsid w:val="00243EA7"/>
    <w:rsid w:val="002440DF"/>
    <w:rsid w:val="00244309"/>
    <w:rsid w:val="0024436A"/>
    <w:rsid w:val="0024510B"/>
    <w:rsid w:val="00245643"/>
    <w:rsid w:val="002456AB"/>
    <w:rsid w:val="00246531"/>
    <w:rsid w:val="0024699C"/>
    <w:rsid w:val="00247AF2"/>
    <w:rsid w:val="0025027A"/>
    <w:rsid w:val="00250E4F"/>
    <w:rsid w:val="00251BF5"/>
    <w:rsid w:val="00251DE5"/>
    <w:rsid w:val="002530C3"/>
    <w:rsid w:val="00253F2B"/>
    <w:rsid w:val="00254642"/>
    <w:rsid w:val="00257107"/>
    <w:rsid w:val="00257483"/>
    <w:rsid w:val="00257F07"/>
    <w:rsid w:val="00260951"/>
    <w:rsid w:val="00261139"/>
    <w:rsid w:val="0026272E"/>
    <w:rsid w:val="00262A37"/>
    <w:rsid w:val="002634A7"/>
    <w:rsid w:val="002643C4"/>
    <w:rsid w:val="00265B30"/>
    <w:rsid w:val="00266914"/>
    <w:rsid w:val="00266BB2"/>
    <w:rsid w:val="00266D22"/>
    <w:rsid w:val="0026756F"/>
    <w:rsid w:val="00270606"/>
    <w:rsid w:val="00270B82"/>
    <w:rsid w:val="00271353"/>
    <w:rsid w:val="00271A48"/>
    <w:rsid w:val="00271FBC"/>
    <w:rsid w:val="0027267D"/>
    <w:rsid w:val="0027269C"/>
    <w:rsid w:val="00272BEE"/>
    <w:rsid w:val="00273942"/>
    <w:rsid w:val="00274727"/>
    <w:rsid w:val="00274B78"/>
    <w:rsid w:val="002754D5"/>
    <w:rsid w:val="00275ABB"/>
    <w:rsid w:val="00275C30"/>
    <w:rsid w:val="00276359"/>
    <w:rsid w:val="00276950"/>
    <w:rsid w:val="00276A8D"/>
    <w:rsid w:val="00276FD6"/>
    <w:rsid w:val="002800BE"/>
    <w:rsid w:val="00280433"/>
    <w:rsid w:val="0028068A"/>
    <w:rsid w:val="00280861"/>
    <w:rsid w:val="00280876"/>
    <w:rsid w:val="00280F2A"/>
    <w:rsid w:val="002815EC"/>
    <w:rsid w:val="00281669"/>
    <w:rsid w:val="00281684"/>
    <w:rsid w:val="002820B8"/>
    <w:rsid w:val="002820CC"/>
    <w:rsid w:val="002824DE"/>
    <w:rsid w:val="002828C1"/>
    <w:rsid w:val="00282942"/>
    <w:rsid w:val="00283148"/>
    <w:rsid w:val="002837E8"/>
    <w:rsid w:val="00284141"/>
    <w:rsid w:val="00286127"/>
    <w:rsid w:val="0028625A"/>
    <w:rsid w:val="00286748"/>
    <w:rsid w:val="002869B2"/>
    <w:rsid w:val="002872CB"/>
    <w:rsid w:val="00287393"/>
    <w:rsid w:val="002876C0"/>
    <w:rsid w:val="00291430"/>
    <w:rsid w:val="0029187E"/>
    <w:rsid w:val="00292E5E"/>
    <w:rsid w:val="00292FD7"/>
    <w:rsid w:val="002935E0"/>
    <w:rsid w:val="002935EE"/>
    <w:rsid w:val="0029404B"/>
    <w:rsid w:val="00294377"/>
    <w:rsid w:val="00294A94"/>
    <w:rsid w:val="00297AE0"/>
    <w:rsid w:val="002A0AAC"/>
    <w:rsid w:val="002A0F7E"/>
    <w:rsid w:val="002A1486"/>
    <w:rsid w:val="002A4773"/>
    <w:rsid w:val="002A4AF5"/>
    <w:rsid w:val="002A5ADD"/>
    <w:rsid w:val="002A5CD5"/>
    <w:rsid w:val="002A7723"/>
    <w:rsid w:val="002B005D"/>
    <w:rsid w:val="002B03B0"/>
    <w:rsid w:val="002B130B"/>
    <w:rsid w:val="002B1A08"/>
    <w:rsid w:val="002B1CAB"/>
    <w:rsid w:val="002B1E53"/>
    <w:rsid w:val="002B1ECD"/>
    <w:rsid w:val="002B20F6"/>
    <w:rsid w:val="002B239B"/>
    <w:rsid w:val="002B2665"/>
    <w:rsid w:val="002B2A5A"/>
    <w:rsid w:val="002B2E32"/>
    <w:rsid w:val="002B2ED9"/>
    <w:rsid w:val="002B3C85"/>
    <w:rsid w:val="002B440F"/>
    <w:rsid w:val="002B4FA0"/>
    <w:rsid w:val="002B51AE"/>
    <w:rsid w:val="002B57DC"/>
    <w:rsid w:val="002B699A"/>
    <w:rsid w:val="002B7035"/>
    <w:rsid w:val="002B7C0F"/>
    <w:rsid w:val="002C01E7"/>
    <w:rsid w:val="002C1847"/>
    <w:rsid w:val="002C1998"/>
    <w:rsid w:val="002C19AF"/>
    <w:rsid w:val="002C220D"/>
    <w:rsid w:val="002C3AC2"/>
    <w:rsid w:val="002C4056"/>
    <w:rsid w:val="002C4F29"/>
    <w:rsid w:val="002C549E"/>
    <w:rsid w:val="002C72A8"/>
    <w:rsid w:val="002C778F"/>
    <w:rsid w:val="002C7F0F"/>
    <w:rsid w:val="002D0F82"/>
    <w:rsid w:val="002D16E7"/>
    <w:rsid w:val="002D1A7A"/>
    <w:rsid w:val="002D227D"/>
    <w:rsid w:val="002D23D3"/>
    <w:rsid w:val="002D3A76"/>
    <w:rsid w:val="002D481F"/>
    <w:rsid w:val="002D4F48"/>
    <w:rsid w:val="002D5345"/>
    <w:rsid w:val="002D7184"/>
    <w:rsid w:val="002D734E"/>
    <w:rsid w:val="002D78D8"/>
    <w:rsid w:val="002E012D"/>
    <w:rsid w:val="002E152B"/>
    <w:rsid w:val="002E1ADD"/>
    <w:rsid w:val="002E25DE"/>
    <w:rsid w:val="002E279F"/>
    <w:rsid w:val="002E2C9D"/>
    <w:rsid w:val="002E2CC3"/>
    <w:rsid w:val="002E337F"/>
    <w:rsid w:val="002E3A27"/>
    <w:rsid w:val="002E4863"/>
    <w:rsid w:val="002E5DFB"/>
    <w:rsid w:val="002E62A3"/>
    <w:rsid w:val="002E65A7"/>
    <w:rsid w:val="002E730F"/>
    <w:rsid w:val="002E7415"/>
    <w:rsid w:val="002E7DB8"/>
    <w:rsid w:val="002E7EBC"/>
    <w:rsid w:val="002F12AA"/>
    <w:rsid w:val="002F16FD"/>
    <w:rsid w:val="002F2571"/>
    <w:rsid w:val="002F3717"/>
    <w:rsid w:val="002F40CA"/>
    <w:rsid w:val="002F5426"/>
    <w:rsid w:val="002F6CBC"/>
    <w:rsid w:val="002F71BF"/>
    <w:rsid w:val="003007AC"/>
    <w:rsid w:val="0030140C"/>
    <w:rsid w:val="003017BA"/>
    <w:rsid w:val="00301B40"/>
    <w:rsid w:val="003022E8"/>
    <w:rsid w:val="003029A7"/>
    <w:rsid w:val="00303C5E"/>
    <w:rsid w:val="00303F49"/>
    <w:rsid w:val="003045E7"/>
    <w:rsid w:val="00305016"/>
    <w:rsid w:val="00305023"/>
    <w:rsid w:val="00306443"/>
    <w:rsid w:val="00306BB5"/>
    <w:rsid w:val="00306EAC"/>
    <w:rsid w:val="0031064F"/>
    <w:rsid w:val="00310A51"/>
    <w:rsid w:val="00310E66"/>
    <w:rsid w:val="00311180"/>
    <w:rsid w:val="0031145D"/>
    <w:rsid w:val="00311A2D"/>
    <w:rsid w:val="00312860"/>
    <w:rsid w:val="00312AD1"/>
    <w:rsid w:val="0031355B"/>
    <w:rsid w:val="003135DD"/>
    <w:rsid w:val="00313B76"/>
    <w:rsid w:val="00313C67"/>
    <w:rsid w:val="0031451D"/>
    <w:rsid w:val="0031462C"/>
    <w:rsid w:val="00315CAE"/>
    <w:rsid w:val="003163E0"/>
    <w:rsid w:val="00316B50"/>
    <w:rsid w:val="00316C2A"/>
    <w:rsid w:val="00316C48"/>
    <w:rsid w:val="0032041E"/>
    <w:rsid w:val="00320BBE"/>
    <w:rsid w:val="00321D00"/>
    <w:rsid w:val="00321E1B"/>
    <w:rsid w:val="00322584"/>
    <w:rsid w:val="00322FCD"/>
    <w:rsid w:val="00323B95"/>
    <w:rsid w:val="00324192"/>
    <w:rsid w:val="003243F5"/>
    <w:rsid w:val="00324481"/>
    <w:rsid w:val="0032734B"/>
    <w:rsid w:val="003276D4"/>
    <w:rsid w:val="00327BFF"/>
    <w:rsid w:val="00327DBD"/>
    <w:rsid w:val="00330CD8"/>
    <w:rsid w:val="00330E42"/>
    <w:rsid w:val="0033256F"/>
    <w:rsid w:val="00332A9C"/>
    <w:rsid w:val="00332DF6"/>
    <w:rsid w:val="00332FE8"/>
    <w:rsid w:val="00335089"/>
    <w:rsid w:val="00335A2D"/>
    <w:rsid w:val="00335B3A"/>
    <w:rsid w:val="00336247"/>
    <w:rsid w:val="003366D0"/>
    <w:rsid w:val="0033718F"/>
    <w:rsid w:val="0033748E"/>
    <w:rsid w:val="00340785"/>
    <w:rsid w:val="00340D35"/>
    <w:rsid w:val="00340E1F"/>
    <w:rsid w:val="00340E53"/>
    <w:rsid w:val="00340F5E"/>
    <w:rsid w:val="003420CC"/>
    <w:rsid w:val="0034301D"/>
    <w:rsid w:val="0034314A"/>
    <w:rsid w:val="0034314F"/>
    <w:rsid w:val="003448F8"/>
    <w:rsid w:val="00344C06"/>
    <w:rsid w:val="00347E65"/>
    <w:rsid w:val="0035096C"/>
    <w:rsid w:val="00350F72"/>
    <w:rsid w:val="00351239"/>
    <w:rsid w:val="0035170C"/>
    <w:rsid w:val="003521FB"/>
    <w:rsid w:val="003539A3"/>
    <w:rsid w:val="00353BBA"/>
    <w:rsid w:val="00354B44"/>
    <w:rsid w:val="00355193"/>
    <w:rsid w:val="003557A0"/>
    <w:rsid w:val="00356749"/>
    <w:rsid w:val="00356D5E"/>
    <w:rsid w:val="00356EBB"/>
    <w:rsid w:val="0035725B"/>
    <w:rsid w:val="00360278"/>
    <w:rsid w:val="003607F0"/>
    <w:rsid w:val="003627AB"/>
    <w:rsid w:val="00362FEE"/>
    <w:rsid w:val="00363020"/>
    <w:rsid w:val="00364452"/>
    <w:rsid w:val="003659FB"/>
    <w:rsid w:val="00365E35"/>
    <w:rsid w:val="00365F62"/>
    <w:rsid w:val="003662E7"/>
    <w:rsid w:val="003666F9"/>
    <w:rsid w:val="00367341"/>
    <w:rsid w:val="0036781C"/>
    <w:rsid w:val="00367E7E"/>
    <w:rsid w:val="00370901"/>
    <w:rsid w:val="00370D21"/>
    <w:rsid w:val="0037126E"/>
    <w:rsid w:val="003715FF"/>
    <w:rsid w:val="00374328"/>
    <w:rsid w:val="00374390"/>
    <w:rsid w:val="0037499F"/>
    <w:rsid w:val="00374A94"/>
    <w:rsid w:val="00375B2A"/>
    <w:rsid w:val="0037623E"/>
    <w:rsid w:val="00376477"/>
    <w:rsid w:val="0037724B"/>
    <w:rsid w:val="00377578"/>
    <w:rsid w:val="00377D0E"/>
    <w:rsid w:val="00377D6E"/>
    <w:rsid w:val="003803D5"/>
    <w:rsid w:val="003815CE"/>
    <w:rsid w:val="0038219A"/>
    <w:rsid w:val="003826E7"/>
    <w:rsid w:val="00382E49"/>
    <w:rsid w:val="00383038"/>
    <w:rsid w:val="00383AE2"/>
    <w:rsid w:val="00384418"/>
    <w:rsid w:val="003854D4"/>
    <w:rsid w:val="00387423"/>
    <w:rsid w:val="003877A6"/>
    <w:rsid w:val="003903D3"/>
    <w:rsid w:val="0039067D"/>
    <w:rsid w:val="0039068E"/>
    <w:rsid w:val="00390B3D"/>
    <w:rsid w:val="00390DA4"/>
    <w:rsid w:val="00391937"/>
    <w:rsid w:val="00394164"/>
    <w:rsid w:val="00394672"/>
    <w:rsid w:val="0039524D"/>
    <w:rsid w:val="0039572B"/>
    <w:rsid w:val="0039622C"/>
    <w:rsid w:val="0039659F"/>
    <w:rsid w:val="00396F26"/>
    <w:rsid w:val="00397763"/>
    <w:rsid w:val="003A0D44"/>
    <w:rsid w:val="003A3A7D"/>
    <w:rsid w:val="003A474A"/>
    <w:rsid w:val="003A65F1"/>
    <w:rsid w:val="003A6D54"/>
    <w:rsid w:val="003A706B"/>
    <w:rsid w:val="003A7138"/>
    <w:rsid w:val="003A7289"/>
    <w:rsid w:val="003B05C6"/>
    <w:rsid w:val="003B0790"/>
    <w:rsid w:val="003B0900"/>
    <w:rsid w:val="003B0BF9"/>
    <w:rsid w:val="003B0FB2"/>
    <w:rsid w:val="003B2401"/>
    <w:rsid w:val="003B2761"/>
    <w:rsid w:val="003B28E1"/>
    <w:rsid w:val="003B46F0"/>
    <w:rsid w:val="003B495E"/>
    <w:rsid w:val="003B4AF9"/>
    <w:rsid w:val="003B578E"/>
    <w:rsid w:val="003B6F79"/>
    <w:rsid w:val="003B7347"/>
    <w:rsid w:val="003B7C2B"/>
    <w:rsid w:val="003B7CCF"/>
    <w:rsid w:val="003B7EC4"/>
    <w:rsid w:val="003C0B8E"/>
    <w:rsid w:val="003C0CF8"/>
    <w:rsid w:val="003C10EA"/>
    <w:rsid w:val="003C2A1E"/>
    <w:rsid w:val="003C39E5"/>
    <w:rsid w:val="003C3AAD"/>
    <w:rsid w:val="003C40A5"/>
    <w:rsid w:val="003C43AA"/>
    <w:rsid w:val="003C4661"/>
    <w:rsid w:val="003C54C5"/>
    <w:rsid w:val="003C57C2"/>
    <w:rsid w:val="003C5880"/>
    <w:rsid w:val="003C5994"/>
    <w:rsid w:val="003C59E9"/>
    <w:rsid w:val="003D0324"/>
    <w:rsid w:val="003D1887"/>
    <w:rsid w:val="003D1C77"/>
    <w:rsid w:val="003D3133"/>
    <w:rsid w:val="003D3B88"/>
    <w:rsid w:val="003D4B91"/>
    <w:rsid w:val="003D6199"/>
    <w:rsid w:val="003D68A7"/>
    <w:rsid w:val="003D72E8"/>
    <w:rsid w:val="003D7A98"/>
    <w:rsid w:val="003E090D"/>
    <w:rsid w:val="003E13AA"/>
    <w:rsid w:val="003E165D"/>
    <w:rsid w:val="003E219A"/>
    <w:rsid w:val="003E441A"/>
    <w:rsid w:val="003E5509"/>
    <w:rsid w:val="003E61B1"/>
    <w:rsid w:val="003E67F4"/>
    <w:rsid w:val="003E7502"/>
    <w:rsid w:val="003E7B0B"/>
    <w:rsid w:val="003F005F"/>
    <w:rsid w:val="003F01AA"/>
    <w:rsid w:val="003F14CE"/>
    <w:rsid w:val="003F1EE0"/>
    <w:rsid w:val="003F2EFD"/>
    <w:rsid w:val="003F310D"/>
    <w:rsid w:val="003F31AF"/>
    <w:rsid w:val="003F3B47"/>
    <w:rsid w:val="003F3D0B"/>
    <w:rsid w:val="003F40EA"/>
    <w:rsid w:val="003F4162"/>
    <w:rsid w:val="003F4EE3"/>
    <w:rsid w:val="003F53B7"/>
    <w:rsid w:val="003F6806"/>
    <w:rsid w:val="003F7093"/>
    <w:rsid w:val="003F7543"/>
    <w:rsid w:val="004002E2"/>
    <w:rsid w:val="0040185C"/>
    <w:rsid w:val="00402175"/>
    <w:rsid w:val="00402AFC"/>
    <w:rsid w:val="00402D1D"/>
    <w:rsid w:val="00402EFD"/>
    <w:rsid w:val="0040344C"/>
    <w:rsid w:val="00404017"/>
    <w:rsid w:val="004044BC"/>
    <w:rsid w:val="00405A31"/>
    <w:rsid w:val="00405E35"/>
    <w:rsid w:val="00406395"/>
    <w:rsid w:val="0040643D"/>
    <w:rsid w:val="00406484"/>
    <w:rsid w:val="004066A2"/>
    <w:rsid w:val="00407F41"/>
    <w:rsid w:val="00410BFF"/>
    <w:rsid w:val="00410C24"/>
    <w:rsid w:val="0041173E"/>
    <w:rsid w:val="00411F90"/>
    <w:rsid w:val="00412A4F"/>
    <w:rsid w:val="00414082"/>
    <w:rsid w:val="00414358"/>
    <w:rsid w:val="0041467B"/>
    <w:rsid w:val="004159C7"/>
    <w:rsid w:val="004164CE"/>
    <w:rsid w:val="00416DF6"/>
    <w:rsid w:val="00417923"/>
    <w:rsid w:val="00417BC9"/>
    <w:rsid w:val="0042140D"/>
    <w:rsid w:val="00422D4B"/>
    <w:rsid w:val="00422E20"/>
    <w:rsid w:val="00422FFC"/>
    <w:rsid w:val="00423E3F"/>
    <w:rsid w:val="00424C9C"/>
    <w:rsid w:val="004251D7"/>
    <w:rsid w:val="00425599"/>
    <w:rsid w:val="00425600"/>
    <w:rsid w:val="0042563D"/>
    <w:rsid w:val="00425D51"/>
    <w:rsid w:val="00425DE9"/>
    <w:rsid w:val="00426820"/>
    <w:rsid w:val="004271C7"/>
    <w:rsid w:val="0042724B"/>
    <w:rsid w:val="0042757F"/>
    <w:rsid w:val="00427B85"/>
    <w:rsid w:val="004309D6"/>
    <w:rsid w:val="004311A5"/>
    <w:rsid w:val="00431243"/>
    <w:rsid w:val="004312C5"/>
    <w:rsid w:val="0043144D"/>
    <w:rsid w:val="00431A98"/>
    <w:rsid w:val="004325A3"/>
    <w:rsid w:val="004328C1"/>
    <w:rsid w:val="0043293B"/>
    <w:rsid w:val="004329DC"/>
    <w:rsid w:val="00432A8C"/>
    <w:rsid w:val="00432DD1"/>
    <w:rsid w:val="004330DC"/>
    <w:rsid w:val="00434B06"/>
    <w:rsid w:val="00435DD0"/>
    <w:rsid w:val="00436F00"/>
    <w:rsid w:val="004403A4"/>
    <w:rsid w:val="00441585"/>
    <w:rsid w:val="0044164D"/>
    <w:rsid w:val="00443212"/>
    <w:rsid w:val="004438B2"/>
    <w:rsid w:val="004442FD"/>
    <w:rsid w:val="00445DAE"/>
    <w:rsid w:val="00447092"/>
    <w:rsid w:val="004503D1"/>
    <w:rsid w:val="004506F2"/>
    <w:rsid w:val="004510D9"/>
    <w:rsid w:val="004518C2"/>
    <w:rsid w:val="00452CA7"/>
    <w:rsid w:val="00453730"/>
    <w:rsid w:val="004545DC"/>
    <w:rsid w:val="00454B5B"/>
    <w:rsid w:val="00454BDD"/>
    <w:rsid w:val="00455071"/>
    <w:rsid w:val="00455E09"/>
    <w:rsid w:val="00455E33"/>
    <w:rsid w:val="00455F1B"/>
    <w:rsid w:val="0045615F"/>
    <w:rsid w:val="00457A37"/>
    <w:rsid w:val="00457FBB"/>
    <w:rsid w:val="00460D96"/>
    <w:rsid w:val="004610A2"/>
    <w:rsid w:val="004615A2"/>
    <w:rsid w:val="00461BE0"/>
    <w:rsid w:val="00462F0A"/>
    <w:rsid w:val="004630B5"/>
    <w:rsid w:val="004636EB"/>
    <w:rsid w:val="0046541A"/>
    <w:rsid w:val="00465862"/>
    <w:rsid w:val="00466AE8"/>
    <w:rsid w:val="00466B35"/>
    <w:rsid w:val="00466D71"/>
    <w:rsid w:val="00467758"/>
    <w:rsid w:val="00467D6F"/>
    <w:rsid w:val="00467DFE"/>
    <w:rsid w:val="00467F61"/>
    <w:rsid w:val="00470D32"/>
    <w:rsid w:val="00470FDD"/>
    <w:rsid w:val="004714C7"/>
    <w:rsid w:val="004714DB"/>
    <w:rsid w:val="00471EE4"/>
    <w:rsid w:val="00472323"/>
    <w:rsid w:val="0047310C"/>
    <w:rsid w:val="004748D6"/>
    <w:rsid w:val="00474B46"/>
    <w:rsid w:val="00475F40"/>
    <w:rsid w:val="00475F81"/>
    <w:rsid w:val="00476D36"/>
    <w:rsid w:val="00476D46"/>
    <w:rsid w:val="00476FAE"/>
    <w:rsid w:val="0047723B"/>
    <w:rsid w:val="0047749A"/>
    <w:rsid w:val="004775B2"/>
    <w:rsid w:val="0048044B"/>
    <w:rsid w:val="004810D5"/>
    <w:rsid w:val="00481CD9"/>
    <w:rsid w:val="00482A6A"/>
    <w:rsid w:val="0048319E"/>
    <w:rsid w:val="00483623"/>
    <w:rsid w:val="0048490A"/>
    <w:rsid w:val="00484CFC"/>
    <w:rsid w:val="00485CE1"/>
    <w:rsid w:val="00486D2A"/>
    <w:rsid w:val="0048716D"/>
    <w:rsid w:val="00487EA1"/>
    <w:rsid w:val="004910A1"/>
    <w:rsid w:val="00491254"/>
    <w:rsid w:val="00491562"/>
    <w:rsid w:val="0049196C"/>
    <w:rsid w:val="0049241D"/>
    <w:rsid w:val="00492A9B"/>
    <w:rsid w:val="00492E91"/>
    <w:rsid w:val="00493749"/>
    <w:rsid w:val="004939B9"/>
    <w:rsid w:val="00494AC1"/>
    <w:rsid w:val="00494E62"/>
    <w:rsid w:val="0049501A"/>
    <w:rsid w:val="00496D0D"/>
    <w:rsid w:val="00497446"/>
    <w:rsid w:val="004A042F"/>
    <w:rsid w:val="004A0629"/>
    <w:rsid w:val="004A0DDF"/>
    <w:rsid w:val="004A38DF"/>
    <w:rsid w:val="004A584B"/>
    <w:rsid w:val="004A5AC8"/>
    <w:rsid w:val="004A6156"/>
    <w:rsid w:val="004A6F46"/>
    <w:rsid w:val="004A71F9"/>
    <w:rsid w:val="004A77F1"/>
    <w:rsid w:val="004B0751"/>
    <w:rsid w:val="004B0DF5"/>
    <w:rsid w:val="004B11BC"/>
    <w:rsid w:val="004B1347"/>
    <w:rsid w:val="004B15E0"/>
    <w:rsid w:val="004B1D61"/>
    <w:rsid w:val="004B2265"/>
    <w:rsid w:val="004B2A9D"/>
    <w:rsid w:val="004B2B78"/>
    <w:rsid w:val="004B33B7"/>
    <w:rsid w:val="004B51FD"/>
    <w:rsid w:val="004B524D"/>
    <w:rsid w:val="004B5666"/>
    <w:rsid w:val="004B57E9"/>
    <w:rsid w:val="004B6746"/>
    <w:rsid w:val="004B6B88"/>
    <w:rsid w:val="004C33A4"/>
    <w:rsid w:val="004C376F"/>
    <w:rsid w:val="004C46B5"/>
    <w:rsid w:val="004C46FA"/>
    <w:rsid w:val="004C475A"/>
    <w:rsid w:val="004C5E6B"/>
    <w:rsid w:val="004C63A7"/>
    <w:rsid w:val="004C684B"/>
    <w:rsid w:val="004C6BEE"/>
    <w:rsid w:val="004C711D"/>
    <w:rsid w:val="004C7392"/>
    <w:rsid w:val="004C744B"/>
    <w:rsid w:val="004D0487"/>
    <w:rsid w:val="004D2B5A"/>
    <w:rsid w:val="004D5F7B"/>
    <w:rsid w:val="004D6160"/>
    <w:rsid w:val="004D62EF"/>
    <w:rsid w:val="004D779E"/>
    <w:rsid w:val="004D7E28"/>
    <w:rsid w:val="004E01E7"/>
    <w:rsid w:val="004E0A77"/>
    <w:rsid w:val="004E0AD7"/>
    <w:rsid w:val="004E0FD0"/>
    <w:rsid w:val="004E17C6"/>
    <w:rsid w:val="004E2580"/>
    <w:rsid w:val="004E267E"/>
    <w:rsid w:val="004E355C"/>
    <w:rsid w:val="004E4992"/>
    <w:rsid w:val="004E49B3"/>
    <w:rsid w:val="004E5959"/>
    <w:rsid w:val="004E761D"/>
    <w:rsid w:val="004F01E6"/>
    <w:rsid w:val="004F1AFA"/>
    <w:rsid w:val="004F2006"/>
    <w:rsid w:val="004F2819"/>
    <w:rsid w:val="004F2A14"/>
    <w:rsid w:val="004F33CC"/>
    <w:rsid w:val="004F340C"/>
    <w:rsid w:val="004F3BFF"/>
    <w:rsid w:val="004F605C"/>
    <w:rsid w:val="004F63AE"/>
    <w:rsid w:val="004F7CF9"/>
    <w:rsid w:val="004F7ED4"/>
    <w:rsid w:val="004F7F61"/>
    <w:rsid w:val="00500F64"/>
    <w:rsid w:val="005011E8"/>
    <w:rsid w:val="005013AC"/>
    <w:rsid w:val="00501F4A"/>
    <w:rsid w:val="00502A75"/>
    <w:rsid w:val="00502EB8"/>
    <w:rsid w:val="00503E4B"/>
    <w:rsid w:val="00503E51"/>
    <w:rsid w:val="005042E3"/>
    <w:rsid w:val="00504446"/>
    <w:rsid w:val="00504E15"/>
    <w:rsid w:val="00506313"/>
    <w:rsid w:val="0050647A"/>
    <w:rsid w:val="00506B5E"/>
    <w:rsid w:val="005070D7"/>
    <w:rsid w:val="0050730A"/>
    <w:rsid w:val="005075B3"/>
    <w:rsid w:val="005075C0"/>
    <w:rsid w:val="00507BFC"/>
    <w:rsid w:val="0051071D"/>
    <w:rsid w:val="00511888"/>
    <w:rsid w:val="00511D41"/>
    <w:rsid w:val="00511D9F"/>
    <w:rsid w:val="00512157"/>
    <w:rsid w:val="005131F8"/>
    <w:rsid w:val="005136EC"/>
    <w:rsid w:val="0051458B"/>
    <w:rsid w:val="00514BBE"/>
    <w:rsid w:val="00515463"/>
    <w:rsid w:val="005157D7"/>
    <w:rsid w:val="00515880"/>
    <w:rsid w:val="005158E3"/>
    <w:rsid w:val="0051717A"/>
    <w:rsid w:val="005174BC"/>
    <w:rsid w:val="00517818"/>
    <w:rsid w:val="0052096B"/>
    <w:rsid w:val="00520D06"/>
    <w:rsid w:val="00520D82"/>
    <w:rsid w:val="00520DBE"/>
    <w:rsid w:val="00520EEF"/>
    <w:rsid w:val="005216E2"/>
    <w:rsid w:val="00521D02"/>
    <w:rsid w:val="00522789"/>
    <w:rsid w:val="005245BA"/>
    <w:rsid w:val="00525335"/>
    <w:rsid w:val="00525532"/>
    <w:rsid w:val="005255B5"/>
    <w:rsid w:val="00525A08"/>
    <w:rsid w:val="00526088"/>
    <w:rsid w:val="00526F71"/>
    <w:rsid w:val="0053054B"/>
    <w:rsid w:val="005305C1"/>
    <w:rsid w:val="00530748"/>
    <w:rsid w:val="00530EA3"/>
    <w:rsid w:val="00531EF6"/>
    <w:rsid w:val="00532C0A"/>
    <w:rsid w:val="00533054"/>
    <w:rsid w:val="0053350F"/>
    <w:rsid w:val="005339F8"/>
    <w:rsid w:val="00533CBB"/>
    <w:rsid w:val="005340A4"/>
    <w:rsid w:val="0053423F"/>
    <w:rsid w:val="00534F79"/>
    <w:rsid w:val="00535F60"/>
    <w:rsid w:val="005360F9"/>
    <w:rsid w:val="005366EA"/>
    <w:rsid w:val="00536BDF"/>
    <w:rsid w:val="00536C82"/>
    <w:rsid w:val="00536FE7"/>
    <w:rsid w:val="00537688"/>
    <w:rsid w:val="00537DB0"/>
    <w:rsid w:val="00540160"/>
    <w:rsid w:val="00540617"/>
    <w:rsid w:val="00540AF5"/>
    <w:rsid w:val="00540D2A"/>
    <w:rsid w:val="00540E86"/>
    <w:rsid w:val="005412CF"/>
    <w:rsid w:val="00541628"/>
    <w:rsid w:val="00541872"/>
    <w:rsid w:val="005418F2"/>
    <w:rsid w:val="00541DFC"/>
    <w:rsid w:val="00542355"/>
    <w:rsid w:val="00542839"/>
    <w:rsid w:val="0054605E"/>
    <w:rsid w:val="0054718C"/>
    <w:rsid w:val="005471B8"/>
    <w:rsid w:val="005478C9"/>
    <w:rsid w:val="00547A95"/>
    <w:rsid w:val="00550486"/>
    <w:rsid w:val="00551D97"/>
    <w:rsid w:val="0055308F"/>
    <w:rsid w:val="00553238"/>
    <w:rsid w:val="00553471"/>
    <w:rsid w:val="00555076"/>
    <w:rsid w:val="0055581C"/>
    <w:rsid w:val="00555D8A"/>
    <w:rsid w:val="00556CDA"/>
    <w:rsid w:val="00557059"/>
    <w:rsid w:val="00557132"/>
    <w:rsid w:val="005571E3"/>
    <w:rsid w:val="005578F5"/>
    <w:rsid w:val="00560184"/>
    <w:rsid w:val="0056075E"/>
    <w:rsid w:val="00560ADD"/>
    <w:rsid w:val="00560B4D"/>
    <w:rsid w:val="00560C6F"/>
    <w:rsid w:val="005612A3"/>
    <w:rsid w:val="005615ED"/>
    <w:rsid w:val="00561CCA"/>
    <w:rsid w:val="00562ADA"/>
    <w:rsid w:val="00563387"/>
    <w:rsid w:val="0056546B"/>
    <w:rsid w:val="0056556F"/>
    <w:rsid w:val="00565655"/>
    <w:rsid w:val="005668D0"/>
    <w:rsid w:val="00566AAF"/>
    <w:rsid w:val="005674ED"/>
    <w:rsid w:val="005706D8"/>
    <w:rsid w:val="00570782"/>
    <w:rsid w:val="00571167"/>
    <w:rsid w:val="00571A99"/>
    <w:rsid w:val="00572377"/>
    <w:rsid w:val="0057262F"/>
    <w:rsid w:val="005731AB"/>
    <w:rsid w:val="00573251"/>
    <w:rsid w:val="00573AB3"/>
    <w:rsid w:val="00573FD2"/>
    <w:rsid w:val="005742E1"/>
    <w:rsid w:val="00574395"/>
    <w:rsid w:val="005764CC"/>
    <w:rsid w:val="00576DC2"/>
    <w:rsid w:val="00577051"/>
    <w:rsid w:val="0057741B"/>
    <w:rsid w:val="005779D8"/>
    <w:rsid w:val="005803D6"/>
    <w:rsid w:val="00580428"/>
    <w:rsid w:val="00580780"/>
    <w:rsid w:val="00582980"/>
    <w:rsid w:val="00583955"/>
    <w:rsid w:val="00583B40"/>
    <w:rsid w:val="00583E26"/>
    <w:rsid w:val="00583E5A"/>
    <w:rsid w:val="00583EC9"/>
    <w:rsid w:val="00584B57"/>
    <w:rsid w:val="00585A2F"/>
    <w:rsid w:val="00587573"/>
    <w:rsid w:val="005879F3"/>
    <w:rsid w:val="00587D8F"/>
    <w:rsid w:val="0059041E"/>
    <w:rsid w:val="005914DF"/>
    <w:rsid w:val="005927E4"/>
    <w:rsid w:val="005931C8"/>
    <w:rsid w:val="005952CB"/>
    <w:rsid w:val="00595468"/>
    <w:rsid w:val="0059592E"/>
    <w:rsid w:val="005967F0"/>
    <w:rsid w:val="00596EFF"/>
    <w:rsid w:val="005973AC"/>
    <w:rsid w:val="00597903"/>
    <w:rsid w:val="00597AB9"/>
    <w:rsid w:val="005A037B"/>
    <w:rsid w:val="005A0FBB"/>
    <w:rsid w:val="005A150A"/>
    <w:rsid w:val="005A173B"/>
    <w:rsid w:val="005A1D05"/>
    <w:rsid w:val="005A1DF3"/>
    <w:rsid w:val="005A218B"/>
    <w:rsid w:val="005A233B"/>
    <w:rsid w:val="005A249E"/>
    <w:rsid w:val="005A2B4E"/>
    <w:rsid w:val="005A30BC"/>
    <w:rsid w:val="005A3667"/>
    <w:rsid w:val="005A3CFF"/>
    <w:rsid w:val="005A4AD9"/>
    <w:rsid w:val="005A4D6D"/>
    <w:rsid w:val="005A5840"/>
    <w:rsid w:val="005A5958"/>
    <w:rsid w:val="005A5AE9"/>
    <w:rsid w:val="005A5E9C"/>
    <w:rsid w:val="005A6105"/>
    <w:rsid w:val="005A621D"/>
    <w:rsid w:val="005A7029"/>
    <w:rsid w:val="005A70E9"/>
    <w:rsid w:val="005A7138"/>
    <w:rsid w:val="005A7834"/>
    <w:rsid w:val="005A7D58"/>
    <w:rsid w:val="005B0B63"/>
    <w:rsid w:val="005B142E"/>
    <w:rsid w:val="005B178B"/>
    <w:rsid w:val="005B20D6"/>
    <w:rsid w:val="005B20E6"/>
    <w:rsid w:val="005B2F4C"/>
    <w:rsid w:val="005B3514"/>
    <w:rsid w:val="005B39E8"/>
    <w:rsid w:val="005B41A9"/>
    <w:rsid w:val="005B4478"/>
    <w:rsid w:val="005B4573"/>
    <w:rsid w:val="005B4A87"/>
    <w:rsid w:val="005B4D70"/>
    <w:rsid w:val="005B5972"/>
    <w:rsid w:val="005B60FE"/>
    <w:rsid w:val="005B7127"/>
    <w:rsid w:val="005B71BD"/>
    <w:rsid w:val="005B71BF"/>
    <w:rsid w:val="005B7A84"/>
    <w:rsid w:val="005C01B7"/>
    <w:rsid w:val="005C03D4"/>
    <w:rsid w:val="005C04C8"/>
    <w:rsid w:val="005C0B05"/>
    <w:rsid w:val="005C1EAE"/>
    <w:rsid w:val="005C29A7"/>
    <w:rsid w:val="005C434C"/>
    <w:rsid w:val="005C43E4"/>
    <w:rsid w:val="005C5208"/>
    <w:rsid w:val="005C563D"/>
    <w:rsid w:val="005C57F8"/>
    <w:rsid w:val="005C5CEA"/>
    <w:rsid w:val="005C72C5"/>
    <w:rsid w:val="005C7F1D"/>
    <w:rsid w:val="005D0809"/>
    <w:rsid w:val="005D0D28"/>
    <w:rsid w:val="005D120F"/>
    <w:rsid w:val="005D25D7"/>
    <w:rsid w:val="005D3629"/>
    <w:rsid w:val="005D386A"/>
    <w:rsid w:val="005D39E5"/>
    <w:rsid w:val="005D3BC0"/>
    <w:rsid w:val="005D3E2A"/>
    <w:rsid w:val="005D44E4"/>
    <w:rsid w:val="005D4BB6"/>
    <w:rsid w:val="005D4C74"/>
    <w:rsid w:val="005D5A0F"/>
    <w:rsid w:val="005D5F7A"/>
    <w:rsid w:val="005D6A2E"/>
    <w:rsid w:val="005D71AC"/>
    <w:rsid w:val="005D7F05"/>
    <w:rsid w:val="005E002F"/>
    <w:rsid w:val="005E0726"/>
    <w:rsid w:val="005E157E"/>
    <w:rsid w:val="005E20E6"/>
    <w:rsid w:val="005E301F"/>
    <w:rsid w:val="005E4550"/>
    <w:rsid w:val="005E4BBF"/>
    <w:rsid w:val="005E4E73"/>
    <w:rsid w:val="005E693E"/>
    <w:rsid w:val="005E693F"/>
    <w:rsid w:val="005E701E"/>
    <w:rsid w:val="005E7E8E"/>
    <w:rsid w:val="005F1649"/>
    <w:rsid w:val="005F1793"/>
    <w:rsid w:val="005F2199"/>
    <w:rsid w:val="005F2F6B"/>
    <w:rsid w:val="005F3CDA"/>
    <w:rsid w:val="005F442F"/>
    <w:rsid w:val="005F5635"/>
    <w:rsid w:val="005F63ED"/>
    <w:rsid w:val="005F64D6"/>
    <w:rsid w:val="005F70A6"/>
    <w:rsid w:val="005F7BC6"/>
    <w:rsid w:val="006025BF"/>
    <w:rsid w:val="00602F56"/>
    <w:rsid w:val="006045BE"/>
    <w:rsid w:val="006047BD"/>
    <w:rsid w:val="00604F42"/>
    <w:rsid w:val="006060D5"/>
    <w:rsid w:val="00606C89"/>
    <w:rsid w:val="0060712A"/>
    <w:rsid w:val="00607350"/>
    <w:rsid w:val="00607DB2"/>
    <w:rsid w:val="00610687"/>
    <w:rsid w:val="0061263A"/>
    <w:rsid w:val="00612D93"/>
    <w:rsid w:val="00612DE2"/>
    <w:rsid w:val="0061333E"/>
    <w:rsid w:val="00616081"/>
    <w:rsid w:val="00616736"/>
    <w:rsid w:val="00620700"/>
    <w:rsid w:val="0062181E"/>
    <w:rsid w:val="00621A78"/>
    <w:rsid w:val="006228F3"/>
    <w:rsid w:val="00622D76"/>
    <w:rsid w:val="00623959"/>
    <w:rsid w:val="006247F9"/>
    <w:rsid w:val="00624B44"/>
    <w:rsid w:val="00625618"/>
    <w:rsid w:val="006260CF"/>
    <w:rsid w:val="00626139"/>
    <w:rsid w:val="00626E3A"/>
    <w:rsid w:val="00627006"/>
    <w:rsid w:val="00627848"/>
    <w:rsid w:val="006323F6"/>
    <w:rsid w:val="00632603"/>
    <w:rsid w:val="00632E60"/>
    <w:rsid w:val="00633131"/>
    <w:rsid w:val="00633267"/>
    <w:rsid w:val="006333C2"/>
    <w:rsid w:val="0063489A"/>
    <w:rsid w:val="00636CB0"/>
    <w:rsid w:val="006373A6"/>
    <w:rsid w:val="00637792"/>
    <w:rsid w:val="00637895"/>
    <w:rsid w:val="00640659"/>
    <w:rsid w:val="00640E45"/>
    <w:rsid w:val="00641932"/>
    <w:rsid w:val="00641BAC"/>
    <w:rsid w:val="00641C22"/>
    <w:rsid w:val="00643434"/>
    <w:rsid w:val="00643B9F"/>
    <w:rsid w:val="00644C19"/>
    <w:rsid w:val="006472B0"/>
    <w:rsid w:val="006478F8"/>
    <w:rsid w:val="00650349"/>
    <w:rsid w:val="00650592"/>
    <w:rsid w:val="00650E57"/>
    <w:rsid w:val="0065164A"/>
    <w:rsid w:val="006518E0"/>
    <w:rsid w:val="00651BA0"/>
    <w:rsid w:val="0065235F"/>
    <w:rsid w:val="006527FC"/>
    <w:rsid w:val="006545E7"/>
    <w:rsid w:val="00654605"/>
    <w:rsid w:val="00654AFB"/>
    <w:rsid w:val="006560D8"/>
    <w:rsid w:val="006569A5"/>
    <w:rsid w:val="00657543"/>
    <w:rsid w:val="00657770"/>
    <w:rsid w:val="006607D6"/>
    <w:rsid w:val="00661288"/>
    <w:rsid w:val="00661401"/>
    <w:rsid w:val="00662013"/>
    <w:rsid w:val="00662D9E"/>
    <w:rsid w:val="0066312C"/>
    <w:rsid w:val="00663A08"/>
    <w:rsid w:val="0066492F"/>
    <w:rsid w:val="00665999"/>
    <w:rsid w:val="0066616C"/>
    <w:rsid w:val="0067053C"/>
    <w:rsid w:val="00670812"/>
    <w:rsid w:val="006708C9"/>
    <w:rsid w:val="0067221B"/>
    <w:rsid w:val="00672CEF"/>
    <w:rsid w:val="00676A83"/>
    <w:rsid w:val="006822CB"/>
    <w:rsid w:val="00682B73"/>
    <w:rsid w:val="00682EDA"/>
    <w:rsid w:val="00683AF2"/>
    <w:rsid w:val="006854F4"/>
    <w:rsid w:val="00686E84"/>
    <w:rsid w:val="0069021B"/>
    <w:rsid w:val="00690497"/>
    <w:rsid w:val="006911FB"/>
    <w:rsid w:val="006913CA"/>
    <w:rsid w:val="00691897"/>
    <w:rsid w:val="00691AC9"/>
    <w:rsid w:val="006938F1"/>
    <w:rsid w:val="00693C7D"/>
    <w:rsid w:val="006941D6"/>
    <w:rsid w:val="006945C2"/>
    <w:rsid w:val="0069594B"/>
    <w:rsid w:val="00695B18"/>
    <w:rsid w:val="00696178"/>
    <w:rsid w:val="0069714C"/>
    <w:rsid w:val="006971A1"/>
    <w:rsid w:val="006976EA"/>
    <w:rsid w:val="00697DA1"/>
    <w:rsid w:val="006A0480"/>
    <w:rsid w:val="006A0996"/>
    <w:rsid w:val="006A1C77"/>
    <w:rsid w:val="006A3C3A"/>
    <w:rsid w:val="006A3C85"/>
    <w:rsid w:val="006A47E9"/>
    <w:rsid w:val="006A4B27"/>
    <w:rsid w:val="006A4BFC"/>
    <w:rsid w:val="006A5455"/>
    <w:rsid w:val="006A57F8"/>
    <w:rsid w:val="006A59F5"/>
    <w:rsid w:val="006A7051"/>
    <w:rsid w:val="006A7278"/>
    <w:rsid w:val="006A757D"/>
    <w:rsid w:val="006B0642"/>
    <w:rsid w:val="006B10EE"/>
    <w:rsid w:val="006B16D5"/>
    <w:rsid w:val="006B184D"/>
    <w:rsid w:val="006B197C"/>
    <w:rsid w:val="006B1BB4"/>
    <w:rsid w:val="006B3467"/>
    <w:rsid w:val="006B3AE1"/>
    <w:rsid w:val="006B4AD2"/>
    <w:rsid w:val="006B5214"/>
    <w:rsid w:val="006B541D"/>
    <w:rsid w:val="006B5DAF"/>
    <w:rsid w:val="006B6BEB"/>
    <w:rsid w:val="006B6E4F"/>
    <w:rsid w:val="006B7427"/>
    <w:rsid w:val="006C00C1"/>
    <w:rsid w:val="006C0647"/>
    <w:rsid w:val="006C1679"/>
    <w:rsid w:val="006C2B7B"/>
    <w:rsid w:val="006C2F78"/>
    <w:rsid w:val="006C33FD"/>
    <w:rsid w:val="006C3F5C"/>
    <w:rsid w:val="006C6186"/>
    <w:rsid w:val="006C62BB"/>
    <w:rsid w:val="006C7F9F"/>
    <w:rsid w:val="006D0F1D"/>
    <w:rsid w:val="006D1095"/>
    <w:rsid w:val="006D10BC"/>
    <w:rsid w:val="006D1F2A"/>
    <w:rsid w:val="006D3CCD"/>
    <w:rsid w:val="006D52E3"/>
    <w:rsid w:val="006D608D"/>
    <w:rsid w:val="006E07A1"/>
    <w:rsid w:val="006E0943"/>
    <w:rsid w:val="006E0A4F"/>
    <w:rsid w:val="006E29B2"/>
    <w:rsid w:val="006E41DD"/>
    <w:rsid w:val="006E444D"/>
    <w:rsid w:val="006E4952"/>
    <w:rsid w:val="006E4A6D"/>
    <w:rsid w:val="006E4C07"/>
    <w:rsid w:val="006E5366"/>
    <w:rsid w:val="006E53BF"/>
    <w:rsid w:val="006E5FCC"/>
    <w:rsid w:val="006E618A"/>
    <w:rsid w:val="006E6E87"/>
    <w:rsid w:val="006F0FDD"/>
    <w:rsid w:val="006F1CD5"/>
    <w:rsid w:val="006F1E74"/>
    <w:rsid w:val="006F2B4F"/>
    <w:rsid w:val="006F33E5"/>
    <w:rsid w:val="006F409E"/>
    <w:rsid w:val="006F43DC"/>
    <w:rsid w:val="006F45A3"/>
    <w:rsid w:val="006F58D1"/>
    <w:rsid w:val="006F75C2"/>
    <w:rsid w:val="006F7993"/>
    <w:rsid w:val="0070048C"/>
    <w:rsid w:val="007032CA"/>
    <w:rsid w:val="007038A1"/>
    <w:rsid w:val="00703D8D"/>
    <w:rsid w:val="00704B02"/>
    <w:rsid w:val="00705509"/>
    <w:rsid w:val="007056F9"/>
    <w:rsid w:val="00705BD0"/>
    <w:rsid w:val="00705DBA"/>
    <w:rsid w:val="00706029"/>
    <w:rsid w:val="00706122"/>
    <w:rsid w:val="00706EE5"/>
    <w:rsid w:val="00706F93"/>
    <w:rsid w:val="00707D8F"/>
    <w:rsid w:val="007101EF"/>
    <w:rsid w:val="007139B6"/>
    <w:rsid w:val="00713E1A"/>
    <w:rsid w:val="007146BD"/>
    <w:rsid w:val="007147A1"/>
    <w:rsid w:val="00715BB1"/>
    <w:rsid w:val="007164CE"/>
    <w:rsid w:val="007165CF"/>
    <w:rsid w:val="00716681"/>
    <w:rsid w:val="00716991"/>
    <w:rsid w:val="00717DA2"/>
    <w:rsid w:val="00720170"/>
    <w:rsid w:val="00720BCD"/>
    <w:rsid w:val="0072186A"/>
    <w:rsid w:val="00722FA7"/>
    <w:rsid w:val="007230BE"/>
    <w:rsid w:val="0072342F"/>
    <w:rsid w:val="00723EAE"/>
    <w:rsid w:val="007240FB"/>
    <w:rsid w:val="0072424C"/>
    <w:rsid w:val="00726635"/>
    <w:rsid w:val="00726CB3"/>
    <w:rsid w:val="0072724A"/>
    <w:rsid w:val="00727D1E"/>
    <w:rsid w:val="0073176B"/>
    <w:rsid w:val="00731A34"/>
    <w:rsid w:val="00731B48"/>
    <w:rsid w:val="00732083"/>
    <w:rsid w:val="00733C03"/>
    <w:rsid w:val="00733FE5"/>
    <w:rsid w:val="0073472A"/>
    <w:rsid w:val="00735444"/>
    <w:rsid w:val="007377CC"/>
    <w:rsid w:val="00737E01"/>
    <w:rsid w:val="0074004B"/>
    <w:rsid w:val="0074019E"/>
    <w:rsid w:val="00740342"/>
    <w:rsid w:val="007407E5"/>
    <w:rsid w:val="00740CC6"/>
    <w:rsid w:val="007420B1"/>
    <w:rsid w:val="00742C0C"/>
    <w:rsid w:val="00743025"/>
    <w:rsid w:val="00743A16"/>
    <w:rsid w:val="007445BF"/>
    <w:rsid w:val="00744799"/>
    <w:rsid w:val="00744B5D"/>
    <w:rsid w:val="00744CF8"/>
    <w:rsid w:val="007472F8"/>
    <w:rsid w:val="00747B25"/>
    <w:rsid w:val="007516DF"/>
    <w:rsid w:val="00751C0C"/>
    <w:rsid w:val="00752269"/>
    <w:rsid w:val="00752464"/>
    <w:rsid w:val="00752E0C"/>
    <w:rsid w:val="0075451B"/>
    <w:rsid w:val="007547E6"/>
    <w:rsid w:val="00754FE3"/>
    <w:rsid w:val="00755551"/>
    <w:rsid w:val="0075716A"/>
    <w:rsid w:val="007571DC"/>
    <w:rsid w:val="0076089E"/>
    <w:rsid w:val="0076095A"/>
    <w:rsid w:val="00760976"/>
    <w:rsid w:val="00762674"/>
    <w:rsid w:val="0076324C"/>
    <w:rsid w:val="0076460D"/>
    <w:rsid w:val="007647F0"/>
    <w:rsid w:val="00764C24"/>
    <w:rsid w:val="007659A7"/>
    <w:rsid w:val="00765A56"/>
    <w:rsid w:val="007660EF"/>
    <w:rsid w:val="007667C6"/>
    <w:rsid w:val="007671AE"/>
    <w:rsid w:val="007672B1"/>
    <w:rsid w:val="00767FD2"/>
    <w:rsid w:val="0077055D"/>
    <w:rsid w:val="00770A89"/>
    <w:rsid w:val="00771C83"/>
    <w:rsid w:val="00772AAC"/>
    <w:rsid w:val="00772F98"/>
    <w:rsid w:val="0077428D"/>
    <w:rsid w:val="007744D5"/>
    <w:rsid w:val="00775439"/>
    <w:rsid w:val="007761B8"/>
    <w:rsid w:val="007771F3"/>
    <w:rsid w:val="0077795F"/>
    <w:rsid w:val="007779FC"/>
    <w:rsid w:val="00781201"/>
    <w:rsid w:val="007812AB"/>
    <w:rsid w:val="00781548"/>
    <w:rsid w:val="00783073"/>
    <w:rsid w:val="0078405C"/>
    <w:rsid w:val="00784A21"/>
    <w:rsid w:val="00784F32"/>
    <w:rsid w:val="00785C75"/>
    <w:rsid w:val="0078626A"/>
    <w:rsid w:val="00787708"/>
    <w:rsid w:val="00787710"/>
    <w:rsid w:val="00787767"/>
    <w:rsid w:val="007901C6"/>
    <w:rsid w:val="00790E58"/>
    <w:rsid w:val="0079106A"/>
    <w:rsid w:val="00791F8A"/>
    <w:rsid w:val="0079260F"/>
    <w:rsid w:val="0079296A"/>
    <w:rsid w:val="00792F41"/>
    <w:rsid w:val="0079350C"/>
    <w:rsid w:val="007949AF"/>
    <w:rsid w:val="007954B0"/>
    <w:rsid w:val="007961C3"/>
    <w:rsid w:val="0079626F"/>
    <w:rsid w:val="00796DDD"/>
    <w:rsid w:val="007971A5"/>
    <w:rsid w:val="00797E31"/>
    <w:rsid w:val="007A0F72"/>
    <w:rsid w:val="007A19F3"/>
    <w:rsid w:val="007A2D77"/>
    <w:rsid w:val="007A3A74"/>
    <w:rsid w:val="007A40A9"/>
    <w:rsid w:val="007A4CD5"/>
    <w:rsid w:val="007A5654"/>
    <w:rsid w:val="007A56FF"/>
    <w:rsid w:val="007A5BE2"/>
    <w:rsid w:val="007B020F"/>
    <w:rsid w:val="007B055D"/>
    <w:rsid w:val="007B0916"/>
    <w:rsid w:val="007B09F1"/>
    <w:rsid w:val="007B2036"/>
    <w:rsid w:val="007B20D9"/>
    <w:rsid w:val="007B2DDA"/>
    <w:rsid w:val="007B40B0"/>
    <w:rsid w:val="007B42AD"/>
    <w:rsid w:val="007B464D"/>
    <w:rsid w:val="007B55B7"/>
    <w:rsid w:val="007B5864"/>
    <w:rsid w:val="007B6201"/>
    <w:rsid w:val="007B630D"/>
    <w:rsid w:val="007B6455"/>
    <w:rsid w:val="007B67F9"/>
    <w:rsid w:val="007B6D81"/>
    <w:rsid w:val="007B7224"/>
    <w:rsid w:val="007C0335"/>
    <w:rsid w:val="007C053B"/>
    <w:rsid w:val="007C0F13"/>
    <w:rsid w:val="007C152F"/>
    <w:rsid w:val="007C2310"/>
    <w:rsid w:val="007C28FE"/>
    <w:rsid w:val="007C2C3A"/>
    <w:rsid w:val="007C325E"/>
    <w:rsid w:val="007C36FF"/>
    <w:rsid w:val="007C3984"/>
    <w:rsid w:val="007C3F8A"/>
    <w:rsid w:val="007C3FEB"/>
    <w:rsid w:val="007C4087"/>
    <w:rsid w:val="007C4E79"/>
    <w:rsid w:val="007C5645"/>
    <w:rsid w:val="007C5913"/>
    <w:rsid w:val="007C7693"/>
    <w:rsid w:val="007D0E46"/>
    <w:rsid w:val="007D15CB"/>
    <w:rsid w:val="007D22C4"/>
    <w:rsid w:val="007D24EA"/>
    <w:rsid w:val="007D29C5"/>
    <w:rsid w:val="007D302A"/>
    <w:rsid w:val="007D5063"/>
    <w:rsid w:val="007D5506"/>
    <w:rsid w:val="007D59F3"/>
    <w:rsid w:val="007D6573"/>
    <w:rsid w:val="007D7A95"/>
    <w:rsid w:val="007D7C8F"/>
    <w:rsid w:val="007D7DDD"/>
    <w:rsid w:val="007D7E59"/>
    <w:rsid w:val="007E0087"/>
    <w:rsid w:val="007E0946"/>
    <w:rsid w:val="007E0C4D"/>
    <w:rsid w:val="007E0EAD"/>
    <w:rsid w:val="007E281E"/>
    <w:rsid w:val="007E3764"/>
    <w:rsid w:val="007E4C2E"/>
    <w:rsid w:val="007E6664"/>
    <w:rsid w:val="007E6B9C"/>
    <w:rsid w:val="007E7199"/>
    <w:rsid w:val="007E7A7C"/>
    <w:rsid w:val="007F0AB8"/>
    <w:rsid w:val="007F0D45"/>
    <w:rsid w:val="007F1008"/>
    <w:rsid w:val="007F12C4"/>
    <w:rsid w:val="007F22E4"/>
    <w:rsid w:val="007F3260"/>
    <w:rsid w:val="007F3278"/>
    <w:rsid w:val="007F4817"/>
    <w:rsid w:val="007F4EAF"/>
    <w:rsid w:val="007F5492"/>
    <w:rsid w:val="007F5D89"/>
    <w:rsid w:val="007F703E"/>
    <w:rsid w:val="007F71BE"/>
    <w:rsid w:val="007F7A15"/>
    <w:rsid w:val="00800CD9"/>
    <w:rsid w:val="00801418"/>
    <w:rsid w:val="00801A38"/>
    <w:rsid w:val="00801A47"/>
    <w:rsid w:val="00801C12"/>
    <w:rsid w:val="00801E5A"/>
    <w:rsid w:val="008022AA"/>
    <w:rsid w:val="008042C2"/>
    <w:rsid w:val="008049A5"/>
    <w:rsid w:val="00804B9A"/>
    <w:rsid w:val="00805996"/>
    <w:rsid w:val="00805AAD"/>
    <w:rsid w:val="00806232"/>
    <w:rsid w:val="008076B5"/>
    <w:rsid w:val="0081006D"/>
    <w:rsid w:val="00810495"/>
    <w:rsid w:val="00810573"/>
    <w:rsid w:val="008120F1"/>
    <w:rsid w:val="008122B8"/>
    <w:rsid w:val="00812347"/>
    <w:rsid w:val="00812551"/>
    <w:rsid w:val="008126DF"/>
    <w:rsid w:val="00812903"/>
    <w:rsid w:val="00813E05"/>
    <w:rsid w:val="008144BE"/>
    <w:rsid w:val="00815237"/>
    <w:rsid w:val="00816E9B"/>
    <w:rsid w:val="00816F54"/>
    <w:rsid w:val="00817184"/>
    <w:rsid w:val="00820721"/>
    <w:rsid w:val="0082140F"/>
    <w:rsid w:val="00822029"/>
    <w:rsid w:val="00822EBF"/>
    <w:rsid w:val="008232B0"/>
    <w:rsid w:val="008245C0"/>
    <w:rsid w:val="00824C00"/>
    <w:rsid w:val="00824E9F"/>
    <w:rsid w:val="00824F1B"/>
    <w:rsid w:val="00825EBB"/>
    <w:rsid w:val="008276BD"/>
    <w:rsid w:val="00830812"/>
    <w:rsid w:val="008314F3"/>
    <w:rsid w:val="0083186C"/>
    <w:rsid w:val="00831A7D"/>
    <w:rsid w:val="00831DA3"/>
    <w:rsid w:val="00831E9D"/>
    <w:rsid w:val="00831F58"/>
    <w:rsid w:val="00832097"/>
    <w:rsid w:val="00832906"/>
    <w:rsid w:val="008345BB"/>
    <w:rsid w:val="00834907"/>
    <w:rsid w:val="0083596B"/>
    <w:rsid w:val="00835EBC"/>
    <w:rsid w:val="00836AFE"/>
    <w:rsid w:val="00836DA5"/>
    <w:rsid w:val="00840A17"/>
    <w:rsid w:val="0084124D"/>
    <w:rsid w:val="00842150"/>
    <w:rsid w:val="008425A7"/>
    <w:rsid w:val="00842E5A"/>
    <w:rsid w:val="00842E83"/>
    <w:rsid w:val="0084335A"/>
    <w:rsid w:val="0084350F"/>
    <w:rsid w:val="00843583"/>
    <w:rsid w:val="008438B0"/>
    <w:rsid w:val="00843CBF"/>
    <w:rsid w:val="008441C9"/>
    <w:rsid w:val="008445C9"/>
    <w:rsid w:val="008446E2"/>
    <w:rsid w:val="00845065"/>
    <w:rsid w:val="008450AF"/>
    <w:rsid w:val="00846BB6"/>
    <w:rsid w:val="008472E1"/>
    <w:rsid w:val="00847585"/>
    <w:rsid w:val="008475EB"/>
    <w:rsid w:val="00847B0A"/>
    <w:rsid w:val="00847BE8"/>
    <w:rsid w:val="008504F0"/>
    <w:rsid w:val="008506A3"/>
    <w:rsid w:val="00850C8C"/>
    <w:rsid w:val="00851EB5"/>
    <w:rsid w:val="00852143"/>
    <w:rsid w:val="00852BC7"/>
    <w:rsid w:val="0085306E"/>
    <w:rsid w:val="008546CB"/>
    <w:rsid w:val="008548DE"/>
    <w:rsid w:val="00854B9D"/>
    <w:rsid w:val="0085509B"/>
    <w:rsid w:val="0085686F"/>
    <w:rsid w:val="00857265"/>
    <w:rsid w:val="00857687"/>
    <w:rsid w:val="008606CE"/>
    <w:rsid w:val="00860AA3"/>
    <w:rsid w:val="00861050"/>
    <w:rsid w:val="00861E1B"/>
    <w:rsid w:val="00861F51"/>
    <w:rsid w:val="0086299E"/>
    <w:rsid w:val="00862CF1"/>
    <w:rsid w:val="00863787"/>
    <w:rsid w:val="00864497"/>
    <w:rsid w:val="00864B8E"/>
    <w:rsid w:val="00864BF3"/>
    <w:rsid w:val="008650D6"/>
    <w:rsid w:val="00867771"/>
    <w:rsid w:val="008679E2"/>
    <w:rsid w:val="0087008B"/>
    <w:rsid w:val="008700F0"/>
    <w:rsid w:val="0087077A"/>
    <w:rsid w:val="00871226"/>
    <w:rsid w:val="008721BD"/>
    <w:rsid w:val="00873AE3"/>
    <w:rsid w:val="00873FED"/>
    <w:rsid w:val="00874838"/>
    <w:rsid w:val="00875AC8"/>
    <w:rsid w:val="00875B90"/>
    <w:rsid w:val="008763B7"/>
    <w:rsid w:val="008765CF"/>
    <w:rsid w:val="00876EE2"/>
    <w:rsid w:val="0087740F"/>
    <w:rsid w:val="00877D62"/>
    <w:rsid w:val="0088157D"/>
    <w:rsid w:val="008824ED"/>
    <w:rsid w:val="0088274B"/>
    <w:rsid w:val="00884F83"/>
    <w:rsid w:val="00885374"/>
    <w:rsid w:val="0088561B"/>
    <w:rsid w:val="008856D8"/>
    <w:rsid w:val="00886623"/>
    <w:rsid w:val="00886A64"/>
    <w:rsid w:val="00886C27"/>
    <w:rsid w:val="008878E8"/>
    <w:rsid w:val="008879A2"/>
    <w:rsid w:val="00887A74"/>
    <w:rsid w:val="00887EA0"/>
    <w:rsid w:val="008903C4"/>
    <w:rsid w:val="00890AA2"/>
    <w:rsid w:val="00891084"/>
    <w:rsid w:val="00891488"/>
    <w:rsid w:val="0089249C"/>
    <w:rsid w:val="00893355"/>
    <w:rsid w:val="008942E1"/>
    <w:rsid w:val="008948C4"/>
    <w:rsid w:val="0089646B"/>
    <w:rsid w:val="00896BC6"/>
    <w:rsid w:val="008971F0"/>
    <w:rsid w:val="008A025E"/>
    <w:rsid w:val="008A0CFE"/>
    <w:rsid w:val="008A2A02"/>
    <w:rsid w:val="008A47C7"/>
    <w:rsid w:val="008A6261"/>
    <w:rsid w:val="008A72E8"/>
    <w:rsid w:val="008A75A4"/>
    <w:rsid w:val="008A7696"/>
    <w:rsid w:val="008A7B38"/>
    <w:rsid w:val="008B08FA"/>
    <w:rsid w:val="008B2F34"/>
    <w:rsid w:val="008B3212"/>
    <w:rsid w:val="008B36BA"/>
    <w:rsid w:val="008B4554"/>
    <w:rsid w:val="008B49F0"/>
    <w:rsid w:val="008B5544"/>
    <w:rsid w:val="008B56A2"/>
    <w:rsid w:val="008B57E5"/>
    <w:rsid w:val="008B5C05"/>
    <w:rsid w:val="008B6485"/>
    <w:rsid w:val="008B6F55"/>
    <w:rsid w:val="008B73CA"/>
    <w:rsid w:val="008B7DD0"/>
    <w:rsid w:val="008B7EE8"/>
    <w:rsid w:val="008C047C"/>
    <w:rsid w:val="008C10AE"/>
    <w:rsid w:val="008C187C"/>
    <w:rsid w:val="008C42CE"/>
    <w:rsid w:val="008C45E7"/>
    <w:rsid w:val="008C5B26"/>
    <w:rsid w:val="008C6687"/>
    <w:rsid w:val="008D0698"/>
    <w:rsid w:val="008D0E31"/>
    <w:rsid w:val="008D0FEF"/>
    <w:rsid w:val="008D174B"/>
    <w:rsid w:val="008D1A6D"/>
    <w:rsid w:val="008D1B68"/>
    <w:rsid w:val="008D1C4F"/>
    <w:rsid w:val="008D1D95"/>
    <w:rsid w:val="008D1F1A"/>
    <w:rsid w:val="008D2B1C"/>
    <w:rsid w:val="008D2F1F"/>
    <w:rsid w:val="008D32BC"/>
    <w:rsid w:val="008D38D3"/>
    <w:rsid w:val="008D3A73"/>
    <w:rsid w:val="008D47B1"/>
    <w:rsid w:val="008D5330"/>
    <w:rsid w:val="008D5B3C"/>
    <w:rsid w:val="008D6222"/>
    <w:rsid w:val="008D650E"/>
    <w:rsid w:val="008D7E7B"/>
    <w:rsid w:val="008E0018"/>
    <w:rsid w:val="008E1367"/>
    <w:rsid w:val="008E18D9"/>
    <w:rsid w:val="008E1E63"/>
    <w:rsid w:val="008E24C8"/>
    <w:rsid w:val="008E3D70"/>
    <w:rsid w:val="008E3DB7"/>
    <w:rsid w:val="008E51A4"/>
    <w:rsid w:val="008E567E"/>
    <w:rsid w:val="008E58AB"/>
    <w:rsid w:val="008E6156"/>
    <w:rsid w:val="008E6B59"/>
    <w:rsid w:val="008E7A8C"/>
    <w:rsid w:val="008E7B44"/>
    <w:rsid w:val="008F0BC7"/>
    <w:rsid w:val="008F18C5"/>
    <w:rsid w:val="008F264D"/>
    <w:rsid w:val="008F26F2"/>
    <w:rsid w:val="008F2818"/>
    <w:rsid w:val="008F34B8"/>
    <w:rsid w:val="008F4D40"/>
    <w:rsid w:val="008F6D10"/>
    <w:rsid w:val="008F723C"/>
    <w:rsid w:val="008F7921"/>
    <w:rsid w:val="00900253"/>
    <w:rsid w:val="00903096"/>
    <w:rsid w:val="00903235"/>
    <w:rsid w:val="0090424C"/>
    <w:rsid w:val="009044DB"/>
    <w:rsid w:val="00906D39"/>
    <w:rsid w:val="00906F9F"/>
    <w:rsid w:val="009074EE"/>
    <w:rsid w:val="009075D0"/>
    <w:rsid w:val="00907DBE"/>
    <w:rsid w:val="00910452"/>
    <w:rsid w:val="00910B9F"/>
    <w:rsid w:val="00912470"/>
    <w:rsid w:val="00913A07"/>
    <w:rsid w:val="00913DCD"/>
    <w:rsid w:val="0091422E"/>
    <w:rsid w:val="00914569"/>
    <w:rsid w:val="00914AB5"/>
    <w:rsid w:val="0091640C"/>
    <w:rsid w:val="00917072"/>
    <w:rsid w:val="0091754E"/>
    <w:rsid w:val="0091763E"/>
    <w:rsid w:val="009220FA"/>
    <w:rsid w:val="00922DC4"/>
    <w:rsid w:val="00922F5E"/>
    <w:rsid w:val="009241AB"/>
    <w:rsid w:val="009242CB"/>
    <w:rsid w:val="00924766"/>
    <w:rsid w:val="00924AE4"/>
    <w:rsid w:val="00924CF9"/>
    <w:rsid w:val="00924F42"/>
    <w:rsid w:val="00925876"/>
    <w:rsid w:val="00925D6F"/>
    <w:rsid w:val="009263DF"/>
    <w:rsid w:val="00927048"/>
    <w:rsid w:val="00927544"/>
    <w:rsid w:val="00927B06"/>
    <w:rsid w:val="00927D7F"/>
    <w:rsid w:val="009310B6"/>
    <w:rsid w:val="00931585"/>
    <w:rsid w:val="00931F8F"/>
    <w:rsid w:val="00933737"/>
    <w:rsid w:val="009346CD"/>
    <w:rsid w:val="00935E46"/>
    <w:rsid w:val="0093606C"/>
    <w:rsid w:val="0093699B"/>
    <w:rsid w:val="00937466"/>
    <w:rsid w:val="009374A2"/>
    <w:rsid w:val="0093791E"/>
    <w:rsid w:val="00937AF0"/>
    <w:rsid w:val="00940762"/>
    <w:rsid w:val="009407CA"/>
    <w:rsid w:val="009409AD"/>
    <w:rsid w:val="00940A42"/>
    <w:rsid w:val="00940DFD"/>
    <w:rsid w:val="00940FDC"/>
    <w:rsid w:val="0094158D"/>
    <w:rsid w:val="00941754"/>
    <w:rsid w:val="00941E84"/>
    <w:rsid w:val="00942A09"/>
    <w:rsid w:val="00942A46"/>
    <w:rsid w:val="00942F1C"/>
    <w:rsid w:val="009434D5"/>
    <w:rsid w:val="009446DF"/>
    <w:rsid w:val="009447EC"/>
    <w:rsid w:val="009456D3"/>
    <w:rsid w:val="00945C90"/>
    <w:rsid w:val="0094602A"/>
    <w:rsid w:val="00946F13"/>
    <w:rsid w:val="00950D0E"/>
    <w:rsid w:val="00950E5F"/>
    <w:rsid w:val="00951B83"/>
    <w:rsid w:val="00951BC6"/>
    <w:rsid w:val="00952239"/>
    <w:rsid w:val="00952E90"/>
    <w:rsid w:val="009533D1"/>
    <w:rsid w:val="0095441B"/>
    <w:rsid w:val="0095477E"/>
    <w:rsid w:val="0095575B"/>
    <w:rsid w:val="009606A0"/>
    <w:rsid w:val="00960DBA"/>
    <w:rsid w:val="00960F36"/>
    <w:rsid w:val="009613E1"/>
    <w:rsid w:val="00961FF5"/>
    <w:rsid w:val="00964221"/>
    <w:rsid w:val="009649BC"/>
    <w:rsid w:val="00964D78"/>
    <w:rsid w:val="00966A1E"/>
    <w:rsid w:val="00967307"/>
    <w:rsid w:val="00967B22"/>
    <w:rsid w:val="00971051"/>
    <w:rsid w:val="009712DF"/>
    <w:rsid w:val="009713BD"/>
    <w:rsid w:val="00971AFA"/>
    <w:rsid w:val="00971EC3"/>
    <w:rsid w:val="0097393A"/>
    <w:rsid w:val="00973B5C"/>
    <w:rsid w:val="00973D20"/>
    <w:rsid w:val="00973FF0"/>
    <w:rsid w:val="00974BC7"/>
    <w:rsid w:val="009750DB"/>
    <w:rsid w:val="0097596D"/>
    <w:rsid w:val="00975DE3"/>
    <w:rsid w:val="009767A6"/>
    <w:rsid w:val="0097691A"/>
    <w:rsid w:val="0097788D"/>
    <w:rsid w:val="00977E30"/>
    <w:rsid w:val="009801D1"/>
    <w:rsid w:val="00981CB2"/>
    <w:rsid w:val="00983AE1"/>
    <w:rsid w:val="00984465"/>
    <w:rsid w:val="00984DE0"/>
    <w:rsid w:val="00984FFD"/>
    <w:rsid w:val="0098570F"/>
    <w:rsid w:val="0098599F"/>
    <w:rsid w:val="00985ED6"/>
    <w:rsid w:val="00986190"/>
    <w:rsid w:val="009871AB"/>
    <w:rsid w:val="00987984"/>
    <w:rsid w:val="0099178C"/>
    <w:rsid w:val="00991ADB"/>
    <w:rsid w:val="00991C7C"/>
    <w:rsid w:val="00992896"/>
    <w:rsid w:val="009939E9"/>
    <w:rsid w:val="00993CB6"/>
    <w:rsid w:val="00993FA4"/>
    <w:rsid w:val="00994A72"/>
    <w:rsid w:val="00995017"/>
    <w:rsid w:val="00995F83"/>
    <w:rsid w:val="009967D6"/>
    <w:rsid w:val="00997692"/>
    <w:rsid w:val="00997A30"/>
    <w:rsid w:val="00997C15"/>
    <w:rsid w:val="00997EDF"/>
    <w:rsid w:val="009A016B"/>
    <w:rsid w:val="009A0357"/>
    <w:rsid w:val="009A0667"/>
    <w:rsid w:val="009A0C73"/>
    <w:rsid w:val="009A1034"/>
    <w:rsid w:val="009A1160"/>
    <w:rsid w:val="009A156E"/>
    <w:rsid w:val="009A1810"/>
    <w:rsid w:val="009A1D4A"/>
    <w:rsid w:val="009A1F4D"/>
    <w:rsid w:val="009A2337"/>
    <w:rsid w:val="009A297B"/>
    <w:rsid w:val="009A2CE2"/>
    <w:rsid w:val="009A30BB"/>
    <w:rsid w:val="009A53DE"/>
    <w:rsid w:val="009A59CB"/>
    <w:rsid w:val="009A69C4"/>
    <w:rsid w:val="009A7301"/>
    <w:rsid w:val="009A7D65"/>
    <w:rsid w:val="009B0003"/>
    <w:rsid w:val="009B1283"/>
    <w:rsid w:val="009B17D5"/>
    <w:rsid w:val="009B3064"/>
    <w:rsid w:val="009B37A0"/>
    <w:rsid w:val="009B5C0B"/>
    <w:rsid w:val="009B6314"/>
    <w:rsid w:val="009B644D"/>
    <w:rsid w:val="009B7146"/>
    <w:rsid w:val="009B7CF3"/>
    <w:rsid w:val="009C048C"/>
    <w:rsid w:val="009C04C5"/>
    <w:rsid w:val="009C1158"/>
    <w:rsid w:val="009C425A"/>
    <w:rsid w:val="009C484B"/>
    <w:rsid w:val="009C529B"/>
    <w:rsid w:val="009C5B1D"/>
    <w:rsid w:val="009C6803"/>
    <w:rsid w:val="009C6C2C"/>
    <w:rsid w:val="009C6DC9"/>
    <w:rsid w:val="009C6F77"/>
    <w:rsid w:val="009C7CCE"/>
    <w:rsid w:val="009D1317"/>
    <w:rsid w:val="009D1703"/>
    <w:rsid w:val="009D2528"/>
    <w:rsid w:val="009D27F8"/>
    <w:rsid w:val="009D2A64"/>
    <w:rsid w:val="009D2AE8"/>
    <w:rsid w:val="009D2DAD"/>
    <w:rsid w:val="009D3B6C"/>
    <w:rsid w:val="009D40D2"/>
    <w:rsid w:val="009D4169"/>
    <w:rsid w:val="009D48A7"/>
    <w:rsid w:val="009D6304"/>
    <w:rsid w:val="009D6BFD"/>
    <w:rsid w:val="009E070B"/>
    <w:rsid w:val="009E0F54"/>
    <w:rsid w:val="009E214A"/>
    <w:rsid w:val="009E2916"/>
    <w:rsid w:val="009E3263"/>
    <w:rsid w:val="009E3B10"/>
    <w:rsid w:val="009E41B5"/>
    <w:rsid w:val="009E440D"/>
    <w:rsid w:val="009E4623"/>
    <w:rsid w:val="009E481D"/>
    <w:rsid w:val="009E4A86"/>
    <w:rsid w:val="009E4E1D"/>
    <w:rsid w:val="009E4F0A"/>
    <w:rsid w:val="009E5805"/>
    <w:rsid w:val="009E5C89"/>
    <w:rsid w:val="009E695E"/>
    <w:rsid w:val="009E69A1"/>
    <w:rsid w:val="009F09D3"/>
    <w:rsid w:val="009F2E6C"/>
    <w:rsid w:val="009F3236"/>
    <w:rsid w:val="009F380C"/>
    <w:rsid w:val="009F3DB5"/>
    <w:rsid w:val="009F54C1"/>
    <w:rsid w:val="009F672D"/>
    <w:rsid w:val="009F6FA4"/>
    <w:rsid w:val="009F7086"/>
    <w:rsid w:val="009F7617"/>
    <w:rsid w:val="009F79EF"/>
    <w:rsid w:val="009F7DAE"/>
    <w:rsid w:val="00A00D47"/>
    <w:rsid w:val="00A00D4B"/>
    <w:rsid w:val="00A02070"/>
    <w:rsid w:val="00A03297"/>
    <w:rsid w:val="00A03828"/>
    <w:rsid w:val="00A0597E"/>
    <w:rsid w:val="00A05D5B"/>
    <w:rsid w:val="00A10531"/>
    <w:rsid w:val="00A10DD3"/>
    <w:rsid w:val="00A117C8"/>
    <w:rsid w:val="00A11946"/>
    <w:rsid w:val="00A12662"/>
    <w:rsid w:val="00A12B4E"/>
    <w:rsid w:val="00A13094"/>
    <w:rsid w:val="00A130CC"/>
    <w:rsid w:val="00A1361B"/>
    <w:rsid w:val="00A13CD1"/>
    <w:rsid w:val="00A13CE8"/>
    <w:rsid w:val="00A14012"/>
    <w:rsid w:val="00A144A6"/>
    <w:rsid w:val="00A1490C"/>
    <w:rsid w:val="00A1492B"/>
    <w:rsid w:val="00A14A71"/>
    <w:rsid w:val="00A15BC2"/>
    <w:rsid w:val="00A16340"/>
    <w:rsid w:val="00A169E0"/>
    <w:rsid w:val="00A20A7E"/>
    <w:rsid w:val="00A21847"/>
    <w:rsid w:val="00A21A96"/>
    <w:rsid w:val="00A22475"/>
    <w:rsid w:val="00A230AC"/>
    <w:rsid w:val="00A23330"/>
    <w:rsid w:val="00A2549C"/>
    <w:rsid w:val="00A25500"/>
    <w:rsid w:val="00A25F97"/>
    <w:rsid w:val="00A263CD"/>
    <w:rsid w:val="00A269DE"/>
    <w:rsid w:val="00A27D35"/>
    <w:rsid w:val="00A300F2"/>
    <w:rsid w:val="00A30769"/>
    <w:rsid w:val="00A3093C"/>
    <w:rsid w:val="00A3134A"/>
    <w:rsid w:val="00A318AD"/>
    <w:rsid w:val="00A325F6"/>
    <w:rsid w:val="00A33412"/>
    <w:rsid w:val="00A34582"/>
    <w:rsid w:val="00A345F3"/>
    <w:rsid w:val="00A34F82"/>
    <w:rsid w:val="00A3550E"/>
    <w:rsid w:val="00A366AF"/>
    <w:rsid w:val="00A3735B"/>
    <w:rsid w:val="00A37AE3"/>
    <w:rsid w:val="00A40B68"/>
    <w:rsid w:val="00A40F2A"/>
    <w:rsid w:val="00A43D95"/>
    <w:rsid w:val="00A44DBD"/>
    <w:rsid w:val="00A44FB7"/>
    <w:rsid w:val="00A45094"/>
    <w:rsid w:val="00A45BAB"/>
    <w:rsid w:val="00A45DDB"/>
    <w:rsid w:val="00A46705"/>
    <w:rsid w:val="00A468F9"/>
    <w:rsid w:val="00A46C08"/>
    <w:rsid w:val="00A471B9"/>
    <w:rsid w:val="00A4778A"/>
    <w:rsid w:val="00A502F5"/>
    <w:rsid w:val="00A50B30"/>
    <w:rsid w:val="00A51606"/>
    <w:rsid w:val="00A52141"/>
    <w:rsid w:val="00A52388"/>
    <w:rsid w:val="00A5261B"/>
    <w:rsid w:val="00A52733"/>
    <w:rsid w:val="00A52AC3"/>
    <w:rsid w:val="00A52ADB"/>
    <w:rsid w:val="00A54076"/>
    <w:rsid w:val="00A545B1"/>
    <w:rsid w:val="00A545DE"/>
    <w:rsid w:val="00A55B68"/>
    <w:rsid w:val="00A6001C"/>
    <w:rsid w:val="00A6045D"/>
    <w:rsid w:val="00A60BFE"/>
    <w:rsid w:val="00A615A6"/>
    <w:rsid w:val="00A6255D"/>
    <w:rsid w:val="00A62E65"/>
    <w:rsid w:val="00A631ED"/>
    <w:rsid w:val="00A63201"/>
    <w:rsid w:val="00A63B61"/>
    <w:rsid w:val="00A651BD"/>
    <w:rsid w:val="00A652A9"/>
    <w:rsid w:val="00A654EB"/>
    <w:rsid w:val="00A65DA9"/>
    <w:rsid w:val="00A66B8A"/>
    <w:rsid w:val="00A70227"/>
    <w:rsid w:val="00A70CBC"/>
    <w:rsid w:val="00A720AD"/>
    <w:rsid w:val="00A728B6"/>
    <w:rsid w:val="00A72BD5"/>
    <w:rsid w:val="00A73C21"/>
    <w:rsid w:val="00A740B9"/>
    <w:rsid w:val="00A7470E"/>
    <w:rsid w:val="00A74EBF"/>
    <w:rsid w:val="00A75363"/>
    <w:rsid w:val="00A75DCF"/>
    <w:rsid w:val="00A75ED8"/>
    <w:rsid w:val="00A75FDE"/>
    <w:rsid w:val="00A76381"/>
    <w:rsid w:val="00A76626"/>
    <w:rsid w:val="00A77EDC"/>
    <w:rsid w:val="00A80283"/>
    <w:rsid w:val="00A804E7"/>
    <w:rsid w:val="00A8117C"/>
    <w:rsid w:val="00A821C1"/>
    <w:rsid w:val="00A824CB"/>
    <w:rsid w:val="00A82A45"/>
    <w:rsid w:val="00A83CB5"/>
    <w:rsid w:val="00A840DD"/>
    <w:rsid w:val="00A849E9"/>
    <w:rsid w:val="00A84DE2"/>
    <w:rsid w:val="00A85E5F"/>
    <w:rsid w:val="00A86390"/>
    <w:rsid w:val="00A87C85"/>
    <w:rsid w:val="00A87DAC"/>
    <w:rsid w:val="00A9049F"/>
    <w:rsid w:val="00A910CF"/>
    <w:rsid w:val="00A910FC"/>
    <w:rsid w:val="00A91638"/>
    <w:rsid w:val="00A91D1C"/>
    <w:rsid w:val="00A927B7"/>
    <w:rsid w:val="00A929F6"/>
    <w:rsid w:val="00A92B3B"/>
    <w:rsid w:val="00A930D1"/>
    <w:rsid w:val="00A93AC7"/>
    <w:rsid w:val="00A940B7"/>
    <w:rsid w:val="00A94563"/>
    <w:rsid w:val="00A9504F"/>
    <w:rsid w:val="00A9554B"/>
    <w:rsid w:val="00A956A3"/>
    <w:rsid w:val="00A971E0"/>
    <w:rsid w:val="00A9767A"/>
    <w:rsid w:val="00A97AA4"/>
    <w:rsid w:val="00AA029D"/>
    <w:rsid w:val="00AA04A9"/>
    <w:rsid w:val="00AA199F"/>
    <w:rsid w:val="00AA1EE3"/>
    <w:rsid w:val="00AA211A"/>
    <w:rsid w:val="00AA3F7C"/>
    <w:rsid w:val="00AA4B35"/>
    <w:rsid w:val="00AA4E68"/>
    <w:rsid w:val="00AA64E4"/>
    <w:rsid w:val="00AA68B5"/>
    <w:rsid w:val="00AA7230"/>
    <w:rsid w:val="00AB01D8"/>
    <w:rsid w:val="00AB050C"/>
    <w:rsid w:val="00AB0ADD"/>
    <w:rsid w:val="00AB1914"/>
    <w:rsid w:val="00AB1D4D"/>
    <w:rsid w:val="00AB21A5"/>
    <w:rsid w:val="00AB23B5"/>
    <w:rsid w:val="00AB38FF"/>
    <w:rsid w:val="00AB3D9A"/>
    <w:rsid w:val="00AB430B"/>
    <w:rsid w:val="00AB4443"/>
    <w:rsid w:val="00AB5242"/>
    <w:rsid w:val="00AB6224"/>
    <w:rsid w:val="00AB6603"/>
    <w:rsid w:val="00AB673C"/>
    <w:rsid w:val="00AB68A7"/>
    <w:rsid w:val="00AB6C87"/>
    <w:rsid w:val="00AB6CE8"/>
    <w:rsid w:val="00AB763A"/>
    <w:rsid w:val="00AC04BB"/>
    <w:rsid w:val="00AC0E70"/>
    <w:rsid w:val="00AC28A1"/>
    <w:rsid w:val="00AC30BF"/>
    <w:rsid w:val="00AC3404"/>
    <w:rsid w:val="00AC3C39"/>
    <w:rsid w:val="00AC4D15"/>
    <w:rsid w:val="00AC5929"/>
    <w:rsid w:val="00AC612C"/>
    <w:rsid w:val="00AC6417"/>
    <w:rsid w:val="00AC6C46"/>
    <w:rsid w:val="00AC6F13"/>
    <w:rsid w:val="00AD0392"/>
    <w:rsid w:val="00AD12AC"/>
    <w:rsid w:val="00AD1E15"/>
    <w:rsid w:val="00AD1E1C"/>
    <w:rsid w:val="00AD2142"/>
    <w:rsid w:val="00AD2330"/>
    <w:rsid w:val="00AD32A1"/>
    <w:rsid w:val="00AD3E48"/>
    <w:rsid w:val="00AD3E6A"/>
    <w:rsid w:val="00AD4E69"/>
    <w:rsid w:val="00AD55C6"/>
    <w:rsid w:val="00AD57C9"/>
    <w:rsid w:val="00AD5CF8"/>
    <w:rsid w:val="00AD69E0"/>
    <w:rsid w:val="00AD7F99"/>
    <w:rsid w:val="00AE03C3"/>
    <w:rsid w:val="00AE1025"/>
    <w:rsid w:val="00AE2325"/>
    <w:rsid w:val="00AE2485"/>
    <w:rsid w:val="00AE3ECF"/>
    <w:rsid w:val="00AE4012"/>
    <w:rsid w:val="00AE4F60"/>
    <w:rsid w:val="00AE534A"/>
    <w:rsid w:val="00AE631D"/>
    <w:rsid w:val="00AE6D02"/>
    <w:rsid w:val="00AE7D28"/>
    <w:rsid w:val="00AF01F7"/>
    <w:rsid w:val="00AF0467"/>
    <w:rsid w:val="00AF05A2"/>
    <w:rsid w:val="00AF0970"/>
    <w:rsid w:val="00AF0C4F"/>
    <w:rsid w:val="00AF1262"/>
    <w:rsid w:val="00AF1369"/>
    <w:rsid w:val="00AF150C"/>
    <w:rsid w:val="00AF1E39"/>
    <w:rsid w:val="00AF2146"/>
    <w:rsid w:val="00AF23B7"/>
    <w:rsid w:val="00AF45A7"/>
    <w:rsid w:val="00AF4B80"/>
    <w:rsid w:val="00AF4DF6"/>
    <w:rsid w:val="00AF547B"/>
    <w:rsid w:val="00AF5F47"/>
    <w:rsid w:val="00AF6658"/>
    <w:rsid w:val="00B010EC"/>
    <w:rsid w:val="00B01A40"/>
    <w:rsid w:val="00B01CBF"/>
    <w:rsid w:val="00B0328F"/>
    <w:rsid w:val="00B033AE"/>
    <w:rsid w:val="00B05650"/>
    <w:rsid w:val="00B06D61"/>
    <w:rsid w:val="00B07961"/>
    <w:rsid w:val="00B07A41"/>
    <w:rsid w:val="00B1091A"/>
    <w:rsid w:val="00B10C7B"/>
    <w:rsid w:val="00B11805"/>
    <w:rsid w:val="00B11ABC"/>
    <w:rsid w:val="00B11DD7"/>
    <w:rsid w:val="00B11F92"/>
    <w:rsid w:val="00B12A20"/>
    <w:rsid w:val="00B12C43"/>
    <w:rsid w:val="00B13263"/>
    <w:rsid w:val="00B13383"/>
    <w:rsid w:val="00B140FA"/>
    <w:rsid w:val="00B143F9"/>
    <w:rsid w:val="00B15BAD"/>
    <w:rsid w:val="00B15BDE"/>
    <w:rsid w:val="00B161EE"/>
    <w:rsid w:val="00B17FD4"/>
    <w:rsid w:val="00B20EBD"/>
    <w:rsid w:val="00B211F8"/>
    <w:rsid w:val="00B21512"/>
    <w:rsid w:val="00B21AF2"/>
    <w:rsid w:val="00B21C40"/>
    <w:rsid w:val="00B22284"/>
    <w:rsid w:val="00B227E6"/>
    <w:rsid w:val="00B22F18"/>
    <w:rsid w:val="00B22FAB"/>
    <w:rsid w:val="00B24314"/>
    <w:rsid w:val="00B24A51"/>
    <w:rsid w:val="00B25073"/>
    <w:rsid w:val="00B251A9"/>
    <w:rsid w:val="00B25BEB"/>
    <w:rsid w:val="00B25F77"/>
    <w:rsid w:val="00B266F3"/>
    <w:rsid w:val="00B26913"/>
    <w:rsid w:val="00B3035E"/>
    <w:rsid w:val="00B30DA4"/>
    <w:rsid w:val="00B312E0"/>
    <w:rsid w:val="00B31355"/>
    <w:rsid w:val="00B32275"/>
    <w:rsid w:val="00B327BE"/>
    <w:rsid w:val="00B32D2A"/>
    <w:rsid w:val="00B33495"/>
    <w:rsid w:val="00B334F0"/>
    <w:rsid w:val="00B346A3"/>
    <w:rsid w:val="00B34F08"/>
    <w:rsid w:val="00B37A93"/>
    <w:rsid w:val="00B41BE2"/>
    <w:rsid w:val="00B43118"/>
    <w:rsid w:val="00B43382"/>
    <w:rsid w:val="00B44F8C"/>
    <w:rsid w:val="00B450D1"/>
    <w:rsid w:val="00B46040"/>
    <w:rsid w:val="00B46978"/>
    <w:rsid w:val="00B4766D"/>
    <w:rsid w:val="00B47746"/>
    <w:rsid w:val="00B50023"/>
    <w:rsid w:val="00B505EC"/>
    <w:rsid w:val="00B51606"/>
    <w:rsid w:val="00B51BDE"/>
    <w:rsid w:val="00B52CE0"/>
    <w:rsid w:val="00B52DF4"/>
    <w:rsid w:val="00B53C36"/>
    <w:rsid w:val="00B547DE"/>
    <w:rsid w:val="00B54E4C"/>
    <w:rsid w:val="00B5501A"/>
    <w:rsid w:val="00B57F25"/>
    <w:rsid w:val="00B60A03"/>
    <w:rsid w:val="00B60C80"/>
    <w:rsid w:val="00B61451"/>
    <w:rsid w:val="00B61513"/>
    <w:rsid w:val="00B61942"/>
    <w:rsid w:val="00B61B6E"/>
    <w:rsid w:val="00B62993"/>
    <w:rsid w:val="00B633FF"/>
    <w:rsid w:val="00B63C00"/>
    <w:rsid w:val="00B63D19"/>
    <w:rsid w:val="00B655EC"/>
    <w:rsid w:val="00B65A51"/>
    <w:rsid w:val="00B65B65"/>
    <w:rsid w:val="00B660A0"/>
    <w:rsid w:val="00B67790"/>
    <w:rsid w:val="00B67CA3"/>
    <w:rsid w:val="00B67D32"/>
    <w:rsid w:val="00B67D5C"/>
    <w:rsid w:val="00B7023E"/>
    <w:rsid w:val="00B70487"/>
    <w:rsid w:val="00B70F69"/>
    <w:rsid w:val="00B72400"/>
    <w:rsid w:val="00B72F39"/>
    <w:rsid w:val="00B75484"/>
    <w:rsid w:val="00B76CF5"/>
    <w:rsid w:val="00B76DEF"/>
    <w:rsid w:val="00B77EBC"/>
    <w:rsid w:val="00B81A95"/>
    <w:rsid w:val="00B8229D"/>
    <w:rsid w:val="00B82AB9"/>
    <w:rsid w:val="00B8384E"/>
    <w:rsid w:val="00B83AAC"/>
    <w:rsid w:val="00B83E37"/>
    <w:rsid w:val="00B84453"/>
    <w:rsid w:val="00B84A43"/>
    <w:rsid w:val="00B852CC"/>
    <w:rsid w:val="00B87105"/>
    <w:rsid w:val="00B87446"/>
    <w:rsid w:val="00B87A6F"/>
    <w:rsid w:val="00B906E2"/>
    <w:rsid w:val="00B90D54"/>
    <w:rsid w:val="00B9141F"/>
    <w:rsid w:val="00B91B73"/>
    <w:rsid w:val="00B91E8E"/>
    <w:rsid w:val="00B92335"/>
    <w:rsid w:val="00B945A6"/>
    <w:rsid w:val="00B949BA"/>
    <w:rsid w:val="00B94DDA"/>
    <w:rsid w:val="00B96D45"/>
    <w:rsid w:val="00B97546"/>
    <w:rsid w:val="00B97635"/>
    <w:rsid w:val="00B97977"/>
    <w:rsid w:val="00B97AA9"/>
    <w:rsid w:val="00BA2236"/>
    <w:rsid w:val="00BA2AED"/>
    <w:rsid w:val="00BA3447"/>
    <w:rsid w:val="00BA3F0A"/>
    <w:rsid w:val="00BA460D"/>
    <w:rsid w:val="00BA5E72"/>
    <w:rsid w:val="00BA6778"/>
    <w:rsid w:val="00BB09B5"/>
    <w:rsid w:val="00BB1A69"/>
    <w:rsid w:val="00BB282C"/>
    <w:rsid w:val="00BB3F37"/>
    <w:rsid w:val="00BB4057"/>
    <w:rsid w:val="00BB5107"/>
    <w:rsid w:val="00BB72B4"/>
    <w:rsid w:val="00BC01B6"/>
    <w:rsid w:val="00BC0746"/>
    <w:rsid w:val="00BC0976"/>
    <w:rsid w:val="00BC1533"/>
    <w:rsid w:val="00BC1650"/>
    <w:rsid w:val="00BC2C88"/>
    <w:rsid w:val="00BC3D94"/>
    <w:rsid w:val="00BC4293"/>
    <w:rsid w:val="00BC454A"/>
    <w:rsid w:val="00BC5A45"/>
    <w:rsid w:val="00BC5F1A"/>
    <w:rsid w:val="00BC6297"/>
    <w:rsid w:val="00BC630D"/>
    <w:rsid w:val="00BC6394"/>
    <w:rsid w:val="00BC7848"/>
    <w:rsid w:val="00BD0A7F"/>
    <w:rsid w:val="00BD194C"/>
    <w:rsid w:val="00BD1CF5"/>
    <w:rsid w:val="00BD1D0D"/>
    <w:rsid w:val="00BD1F22"/>
    <w:rsid w:val="00BD2387"/>
    <w:rsid w:val="00BD2914"/>
    <w:rsid w:val="00BD3414"/>
    <w:rsid w:val="00BD3B75"/>
    <w:rsid w:val="00BD62A7"/>
    <w:rsid w:val="00BD68BE"/>
    <w:rsid w:val="00BD7122"/>
    <w:rsid w:val="00BD7880"/>
    <w:rsid w:val="00BD7AB5"/>
    <w:rsid w:val="00BD7F54"/>
    <w:rsid w:val="00BE0E0B"/>
    <w:rsid w:val="00BE0E54"/>
    <w:rsid w:val="00BE13EC"/>
    <w:rsid w:val="00BE148F"/>
    <w:rsid w:val="00BE1A64"/>
    <w:rsid w:val="00BE2383"/>
    <w:rsid w:val="00BE2E34"/>
    <w:rsid w:val="00BE3048"/>
    <w:rsid w:val="00BE317E"/>
    <w:rsid w:val="00BE31AC"/>
    <w:rsid w:val="00BE324B"/>
    <w:rsid w:val="00BE35B3"/>
    <w:rsid w:val="00BE433C"/>
    <w:rsid w:val="00BE4AE2"/>
    <w:rsid w:val="00BE4E77"/>
    <w:rsid w:val="00BE5679"/>
    <w:rsid w:val="00BE6217"/>
    <w:rsid w:val="00BE650C"/>
    <w:rsid w:val="00BE67D3"/>
    <w:rsid w:val="00BE6BB3"/>
    <w:rsid w:val="00BE757D"/>
    <w:rsid w:val="00BE7EB6"/>
    <w:rsid w:val="00BF002A"/>
    <w:rsid w:val="00BF027E"/>
    <w:rsid w:val="00BF094A"/>
    <w:rsid w:val="00BF0C20"/>
    <w:rsid w:val="00BF3063"/>
    <w:rsid w:val="00BF337B"/>
    <w:rsid w:val="00BF3813"/>
    <w:rsid w:val="00BF4571"/>
    <w:rsid w:val="00BF46CE"/>
    <w:rsid w:val="00BF6416"/>
    <w:rsid w:val="00BF6D3C"/>
    <w:rsid w:val="00BF7034"/>
    <w:rsid w:val="00BF71F6"/>
    <w:rsid w:val="00BF798D"/>
    <w:rsid w:val="00C004D2"/>
    <w:rsid w:val="00C005E6"/>
    <w:rsid w:val="00C00E03"/>
    <w:rsid w:val="00C01A46"/>
    <w:rsid w:val="00C01CE5"/>
    <w:rsid w:val="00C01E19"/>
    <w:rsid w:val="00C02082"/>
    <w:rsid w:val="00C02D47"/>
    <w:rsid w:val="00C03069"/>
    <w:rsid w:val="00C03CEC"/>
    <w:rsid w:val="00C04415"/>
    <w:rsid w:val="00C045FE"/>
    <w:rsid w:val="00C04C7B"/>
    <w:rsid w:val="00C05917"/>
    <w:rsid w:val="00C05E43"/>
    <w:rsid w:val="00C06326"/>
    <w:rsid w:val="00C076FF"/>
    <w:rsid w:val="00C07AC5"/>
    <w:rsid w:val="00C07E66"/>
    <w:rsid w:val="00C108B1"/>
    <w:rsid w:val="00C10F59"/>
    <w:rsid w:val="00C10FC5"/>
    <w:rsid w:val="00C11354"/>
    <w:rsid w:val="00C11A5E"/>
    <w:rsid w:val="00C12617"/>
    <w:rsid w:val="00C13625"/>
    <w:rsid w:val="00C1394D"/>
    <w:rsid w:val="00C14D68"/>
    <w:rsid w:val="00C160F0"/>
    <w:rsid w:val="00C161FB"/>
    <w:rsid w:val="00C166B3"/>
    <w:rsid w:val="00C203DC"/>
    <w:rsid w:val="00C20DA0"/>
    <w:rsid w:val="00C23863"/>
    <w:rsid w:val="00C24758"/>
    <w:rsid w:val="00C24831"/>
    <w:rsid w:val="00C24D1F"/>
    <w:rsid w:val="00C25D0A"/>
    <w:rsid w:val="00C26409"/>
    <w:rsid w:val="00C26E1D"/>
    <w:rsid w:val="00C272F4"/>
    <w:rsid w:val="00C2735C"/>
    <w:rsid w:val="00C2764C"/>
    <w:rsid w:val="00C2794E"/>
    <w:rsid w:val="00C30C71"/>
    <w:rsid w:val="00C30DAC"/>
    <w:rsid w:val="00C313C0"/>
    <w:rsid w:val="00C316A4"/>
    <w:rsid w:val="00C32652"/>
    <w:rsid w:val="00C32743"/>
    <w:rsid w:val="00C332DA"/>
    <w:rsid w:val="00C3330F"/>
    <w:rsid w:val="00C337D7"/>
    <w:rsid w:val="00C33BE0"/>
    <w:rsid w:val="00C35623"/>
    <w:rsid w:val="00C35666"/>
    <w:rsid w:val="00C35EF7"/>
    <w:rsid w:val="00C3635B"/>
    <w:rsid w:val="00C3735C"/>
    <w:rsid w:val="00C40683"/>
    <w:rsid w:val="00C4073B"/>
    <w:rsid w:val="00C433F8"/>
    <w:rsid w:val="00C44D0B"/>
    <w:rsid w:val="00C464CC"/>
    <w:rsid w:val="00C47851"/>
    <w:rsid w:val="00C47EB9"/>
    <w:rsid w:val="00C50343"/>
    <w:rsid w:val="00C5041C"/>
    <w:rsid w:val="00C50AE4"/>
    <w:rsid w:val="00C52D89"/>
    <w:rsid w:val="00C5363A"/>
    <w:rsid w:val="00C538AE"/>
    <w:rsid w:val="00C540AD"/>
    <w:rsid w:val="00C56A0F"/>
    <w:rsid w:val="00C56AE4"/>
    <w:rsid w:val="00C56E8C"/>
    <w:rsid w:val="00C57491"/>
    <w:rsid w:val="00C60DC5"/>
    <w:rsid w:val="00C623FE"/>
    <w:rsid w:val="00C6265C"/>
    <w:rsid w:val="00C63419"/>
    <w:rsid w:val="00C63982"/>
    <w:rsid w:val="00C63D68"/>
    <w:rsid w:val="00C6438C"/>
    <w:rsid w:val="00C65752"/>
    <w:rsid w:val="00C661EF"/>
    <w:rsid w:val="00C66761"/>
    <w:rsid w:val="00C66AE3"/>
    <w:rsid w:val="00C670E3"/>
    <w:rsid w:val="00C7056F"/>
    <w:rsid w:val="00C72224"/>
    <w:rsid w:val="00C72A5F"/>
    <w:rsid w:val="00C72B02"/>
    <w:rsid w:val="00C72D64"/>
    <w:rsid w:val="00C73136"/>
    <w:rsid w:val="00C7342F"/>
    <w:rsid w:val="00C73B74"/>
    <w:rsid w:val="00C73D35"/>
    <w:rsid w:val="00C74313"/>
    <w:rsid w:val="00C74ADE"/>
    <w:rsid w:val="00C7515A"/>
    <w:rsid w:val="00C760CF"/>
    <w:rsid w:val="00C77227"/>
    <w:rsid w:val="00C774E0"/>
    <w:rsid w:val="00C80025"/>
    <w:rsid w:val="00C80299"/>
    <w:rsid w:val="00C8092C"/>
    <w:rsid w:val="00C8092E"/>
    <w:rsid w:val="00C80E0F"/>
    <w:rsid w:val="00C813EE"/>
    <w:rsid w:val="00C81448"/>
    <w:rsid w:val="00C81949"/>
    <w:rsid w:val="00C82181"/>
    <w:rsid w:val="00C82376"/>
    <w:rsid w:val="00C82F55"/>
    <w:rsid w:val="00C83C75"/>
    <w:rsid w:val="00C844F7"/>
    <w:rsid w:val="00C84AEC"/>
    <w:rsid w:val="00C84FA5"/>
    <w:rsid w:val="00C85869"/>
    <w:rsid w:val="00C86ED4"/>
    <w:rsid w:val="00C87529"/>
    <w:rsid w:val="00C87D3F"/>
    <w:rsid w:val="00C87F38"/>
    <w:rsid w:val="00C90FE1"/>
    <w:rsid w:val="00C911E7"/>
    <w:rsid w:val="00C9132E"/>
    <w:rsid w:val="00C91391"/>
    <w:rsid w:val="00C93542"/>
    <w:rsid w:val="00C95A55"/>
    <w:rsid w:val="00C9616C"/>
    <w:rsid w:val="00C9699B"/>
    <w:rsid w:val="00C9757E"/>
    <w:rsid w:val="00C97780"/>
    <w:rsid w:val="00C97AD7"/>
    <w:rsid w:val="00CA01C4"/>
    <w:rsid w:val="00CA04BF"/>
    <w:rsid w:val="00CA0A8C"/>
    <w:rsid w:val="00CA0F42"/>
    <w:rsid w:val="00CA132F"/>
    <w:rsid w:val="00CA2090"/>
    <w:rsid w:val="00CA2C39"/>
    <w:rsid w:val="00CA488C"/>
    <w:rsid w:val="00CA4BC9"/>
    <w:rsid w:val="00CA5D01"/>
    <w:rsid w:val="00CA652E"/>
    <w:rsid w:val="00CA6AB6"/>
    <w:rsid w:val="00CB0878"/>
    <w:rsid w:val="00CB0889"/>
    <w:rsid w:val="00CB1AC0"/>
    <w:rsid w:val="00CB20FC"/>
    <w:rsid w:val="00CB29E2"/>
    <w:rsid w:val="00CB2D44"/>
    <w:rsid w:val="00CB3088"/>
    <w:rsid w:val="00CB39D7"/>
    <w:rsid w:val="00CB52BD"/>
    <w:rsid w:val="00CB53BB"/>
    <w:rsid w:val="00CB5C79"/>
    <w:rsid w:val="00CB7E8D"/>
    <w:rsid w:val="00CC0184"/>
    <w:rsid w:val="00CC0AB0"/>
    <w:rsid w:val="00CC0BB2"/>
    <w:rsid w:val="00CC15C7"/>
    <w:rsid w:val="00CC176F"/>
    <w:rsid w:val="00CC1DF7"/>
    <w:rsid w:val="00CC2272"/>
    <w:rsid w:val="00CC2D0A"/>
    <w:rsid w:val="00CC32CB"/>
    <w:rsid w:val="00CC3DC9"/>
    <w:rsid w:val="00CC3E4E"/>
    <w:rsid w:val="00CC423A"/>
    <w:rsid w:val="00CC5093"/>
    <w:rsid w:val="00CC532F"/>
    <w:rsid w:val="00CC6120"/>
    <w:rsid w:val="00CC7536"/>
    <w:rsid w:val="00CC790C"/>
    <w:rsid w:val="00CC7FF6"/>
    <w:rsid w:val="00CD17D2"/>
    <w:rsid w:val="00CD2C68"/>
    <w:rsid w:val="00CD2F9D"/>
    <w:rsid w:val="00CD3792"/>
    <w:rsid w:val="00CD37AC"/>
    <w:rsid w:val="00CD3DEA"/>
    <w:rsid w:val="00CD57B0"/>
    <w:rsid w:val="00CD6124"/>
    <w:rsid w:val="00CD6A85"/>
    <w:rsid w:val="00CD731F"/>
    <w:rsid w:val="00CD78DA"/>
    <w:rsid w:val="00CE0702"/>
    <w:rsid w:val="00CE0BFA"/>
    <w:rsid w:val="00CE0D5A"/>
    <w:rsid w:val="00CE1B10"/>
    <w:rsid w:val="00CE1D37"/>
    <w:rsid w:val="00CE2FED"/>
    <w:rsid w:val="00CE31C6"/>
    <w:rsid w:val="00CE371F"/>
    <w:rsid w:val="00CE3CA0"/>
    <w:rsid w:val="00CE40B0"/>
    <w:rsid w:val="00CE54FF"/>
    <w:rsid w:val="00CE591A"/>
    <w:rsid w:val="00CE6454"/>
    <w:rsid w:val="00CE6C04"/>
    <w:rsid w:val="00CE6FC0"/>
    <w:rsid w:val="00CE7C17"/>
    <w:rsid w:val="00CF0C8D"/>
    <w:rsid w:val="00CF27D2"/>
    <w:rsid w:val="00CF53A1"/>
    <w:rsid w:val="00CF745D"/>
    <w:rsid w:val="00CF746F"/>
    <w:rsid w:val="00CF7BE1"/>
    <w:rsid w:val="00D007BE"/>
    <w:rsid w:val="00D00A00"/>
    <w:rsid w:val="00D00E12"/>
    <w:rsid w:val="00D0263C"/>
    <w:rsid w:val="00D0283E"/>
    <w:rsid w:val="00D02E72"/>
    <w:rsid w:val="00D0308F"/>
    <w:rsid w:val="00D03AA1"/>
    <w:rsid w:val="00D05968"/>
    <w:rsid w:val="00D05D39"/>
    <w:rsid w:val="00D05D85"/>
    <w:rsid w:val="00D072D5"/>
    <w:rsid w:val="00D10775"/>
    <w:rsid w:val="00D10A94"/>
    <w:rsid w:val="00D11667"/>
    <w:rsid w:val="00D11E31"/>
    <w:rsid w:val="00D1273B"/>
    <w:rsid w:val="00D12CB6"/>
    <w:rsid w:val="00D13212"/>
    <w:rsid w:val="00D13383"/>
    <w:rsid w:val="00D14671"/>
    <w:rsid w:val="00D153F9"/>
    <w:rsid w:val="00D176E4"/>
    <w:rsid w:val="00D20534"/>
    <w:rsid w:val="00D20A85"/>
    <w:rsid w:val="00D21B73"/>
    <w:rsid w:val="00D2298E"/>
    <w:rsid w:val="00D2482C"/>
    <w:rsid w:val="00D25385"/>
    <w:rsid w:val="00D25AED"/>
    <w:rsid w:val="00D26209"/>
    <w:rsid w:val="00D2699A"/>
    <w:rsid w:val="00D27120"/>
    <w:rsid w:val="00D27B49"/>
    <w:rsid w:val="00D300B8"/>
    <w:rsid w:val="00D30244"/>
    <w:rsid w:val="00D303B1"/>
    <w:rsid w:val="00D30522"/>
    <w:rsid w:val="00D305C4"/>
    <w:rsid w:val="00D31480"/>
    <w:rsid w:val="00D3263E"/>
    <w:rsid w:val="00D34045"/>
    <w:rsid w:val="00D3454D"/>
    <w:rsid w:val="00D34566"/>
    <w:rsid w:val="00D34D0D"/>
    <w:rsid w:val="00D357AF"/>
    <w:rsid w:val="00D35A0F"/>
    <w:rsid w:val="00D36234"/>
    <w:rsid w:val="00D36DDE"/>
    <w:rsid w:val="00D40666"/>
    <w:rsid w:val="00D40A5F"/>
    <w:rsid w:val="00D41DA9"/>
    <w:rsid w:val="00D41EF2"/>
    <w:rsid w:val="00D439C9"/>
    <w:rsid w:val="00D43E4B"/>
    <w:rsid w:val="00D445D3"/>
    <w:rsid w:val="00D44A2C"/>
    <w:rsid w:val="00D45132"/>
    <w:rsid w:val="00D456C8"/>
    <w:rsid w:val="00D45AD5"/>
    <w:rsid w:val="00D461E0"/>
    <w:rsid w:val="00D4687C"/>
    <w:rsid w:val="00D46904"/>
    <w:rsid w:val="00D46C64"/>
    <w:rsid w:val="00D478E1"/>
    <w:rsid w:val="00D47F9B"/>
    <w:rsid w:val="00D50848"/>
    <w:rsid w:val="00D50BD5"/>
    <w:rsid w:val="00D51193"/>
    <w:rsid w:val="00D516C8"/>
    <w:rsid w:val="00D52AAB"/>
    <w:rsid w:val="00D52B8B"/>
    <w:rsid w:val="00D53179"/>
    <w:rsid w:val="00D531E0"/>
    <w:rsid w:val="00D536DD"/>
    <w:rsid w:val="00D541EC"/>
    <w:rsid w:val="00D54588"/>
    <w:rsid w:val="00D54A93"/>
    <w:rsid w:val="00D54C7D"/>
    <w:rsid w:val="00D54ED7"/>
    <w:rsid w:val="00D553C9"/>
    <w:rsid w:val="00D55654"/>
    <w:rsid w:val="00D55956"/>
    <w:rsid w:val="00D55D32"/>
    <w:rsid w:val="00D5760A"/>
    <w:rsid w:val="00D57AC5"/>
    <w:rsid w:val="00D602C7"/>
    <w:rsid w:val="00D606B1"/>
    <w:rsid w:val="00D6133C"/>
    <w:rsid w:val="00D61AB1"/>
    <w:rsid w:val="00D61F77"/>
    <w:rsid w:val="00D62CF2"/>
    <w:rsid w:val="00D63368"/>
    <w:rsid w:val="00D6350F"/>
    <w:rsid w:val="00D6372D"/>
    <w:rsid w:val="00D6445C"/>
    <w:rsid w:val="00D6473B"/>
    <w:rsid w:val="00D64D0F"/>
    <w:rsid w:val="00D666C9"/>
    <w:rsid w:val="00D66AAF"/>
    <w:rsid w:val="00D66B18"/>
    <w:rsid w:val="00D66BF6"/>
    <w:rsid w:val="00D6724E"/>
    <w:rsid w:val="00D67495"/>
    <w:rsid w:val="00D703A3"/>
    <w:rsid w:val="00D718C7"/>
    <w:rsid w:val="00D71E09"/>
    <w:rsid w:val="00D734E7"/>
    <w:rsid w:val="00D739BF"/>
    <w:rsid w:val="00D73A96"/>
    <w:rsid w:val="00D7464C"/>
    <w:rsid w:val="00D75474"/>
    <w:rsid w:val="00D755B7"/>
    <w:rsid w:val="00D759DD"/>
    <w:rsid w:val="00D75B02"/>
    <w:rsid w:val="00D76815"/>
    <w:rsid w:val="00D76A76"/>
    <w:rsid w:val="00D77116"/>
    <w:rsid w:val="00D8070C"/>
    <w:rsid w:val="00D80AEC"/>
    <w:rsid w:val="00D80C7D"/>
    <w:rsid w:val="00D81004"/>
    <w:rsid w:val="00D818C4"/>
    <w:rsid w:val="00D81BA7"/>
    <w:rsid w:val="00D81DC1"/>
    <w:rsid w:val="00D820D9"/>
    <w:rsid w:val="00D8305E"/>
    <w:rsid w:val="00D84152"/>
    <w:rsid w:val="00D84587"/>
    <w:rsid w:val="00D846EF"/>
    <w:rsid w:val="00D84BDF"/>
    <w:rsid w:val="00D8513D"/>
    <w:rsid w:val="00D85466"/>
    <w:rsid w:val="00D85496"/>
    <w:rsid w:val="00D85830"/>
    <w:rsid w:val="00D859D6"/>
    <w:rsid w:val="00D85AB9"/>
    <w:rsid w:val="00D87764"/>
    <w:rsid w:val="00D8798E"/>
    <w:rsid w:val="00D87B53"/>
    <w:rsid w:val="00D90BB1"/>
    <w:rsid w:val="00D922B4"/>
    <w:rsid w:val="00D922F8"/>
    <w:rsid w:val="00D92807"/>
    <w:rsid w:val="00D93610"/>
    <w:rsid w:val="00D93614"/>
    <w:rsid w:val="00D93C51"/>
    <w:rsid w:val="00D948C3"/>
    <w:rsid w:val="00D9499A"/>
    <w:rsid w:val="00D94ACD"/>
    <w:rsid w:val="00D94D0B"/>
    <w:rsid w:val="00D969EC"/>
    <w:rsid w:val="00D96C8C"/>
    <w:rsid w:val="00D96F36"/>
    <w:rsid w:val="00D97342"/>
    <w:rsid w:val="00DA0117"/>
    <w:rsid w:val="00DA0417"/>
    <w:rsid w:val="00DA04B9"/>
    <w:rsid w:val="00DA08F5"/>
    <w:rsid w:val="00DA1073"/>
    <w:rsid w:val="00DA165D"/>
    <w:rsid w:val="00DA1676"/>
    <w:rsid w:val="00DA1856"/>
    <w:rsid w:val="00DA2230"/>
    <w:rsid w:val="00DA4B22"/>
    <w:rsid w:val="00DA50AB"/>
    <w:rsid w:val="00DA569F"/>
    <w:rsid w:val="00DA5A25"/>
    <w:rsid w:val="00DA5AC0"/>
    <w:rsid w:val="00DA5E8C"/>
    <w:rsid w:val="00DA6370"/>
    <w:rsid w:val="00DA68F5"/>
    <w:rsid w:val="00DB06BD"/>
    <w:rsid w:val="00DB0777"/>
    <w:rsid w:val="00DB0DF0"/>
    <w:rsid w:val="00DB0DF5"/>
    <w:rsid w:val="00DB1E17"/>
    <w:rsid w:val="00DB23B0"/>
    <w:rsid w:val="00DB2F88"/>
    <w:rsid w:val="00DB315E"/>
    <w:rsid w:val="00DB3EB1"/>
    <w:rsid w:val="00DB449C"/>
    <w:rsid w:val="00DB4E29"/>
    <w:rsid w:val="00DB4FEC"/>
    <w:rsid w:val="00DB5882"/>
    <w:rsid w:val="00DB5DB9"/>
    <w:rsid w:val="00DB5F2D"/>
    <w:rsid w:val="00DB64D7"/>
    <w:rsid w:val="00DB7B1C"/>
    <w:rsid w:val="00DB7C9F"/>
    <w:rsid w:val="00DC0ED6"/>
    <w:rsid w:val="00DC1214"/>
    <w:rsid w:val="00DC24D7"/>
    <w:rsid w:val="00DC308A"/>
    <w:rsid w:val="00DC4EB3"/>
    <w:rsid w:val="00DC51E5"/>
    <w:rsid w:val="00DC57F6"/>
    <w:rsid w:val="00DC5E5F"/>
    <w:rsid w:val="00DC63E8"/>
    <w:rsid w:val="00DC7078"/>
    <w:rsid w:val="00DC70D4"/>
    <w:rsid w:val="00DC7106"/>
    <w:rsid w:val="00DC74E8"/>
    <w:rsid w:val="00DC7CEE"/>
    <w:rsid w:val="00DD03F7"/>
    <w:rsid w:val="00DD0526"/>
    <w:rsid w:val="00DD19A7"/>
    <w:rsid w:val="00DD1D71"/>
    <w:rsid w:val="00DD3C84"/>
    <w:rsid w:val="00DD4600"/>
    <w:rsid w:val="00DD63E3"/>
    <w:rsid w:val="00DD6943"/>
    <w:rsid w:val="00DD6BF2"/>
    <w:rsid w:val="00DD782A"/>
    <w:rsid w:val="00DE0288"/>
    <w:rsid w:val="00DE1641"/>
    <w:rsid w:val="00DE188F"/>
    <w:rsid w:val="00DE1C1F"/>
    <w:rsid w:val="00DE2404"/>
    <w:rsid w:val="00DE41A1"/>
    <w:rsid w:val="00DE4323"/>
    <w:rsid w:val="00DE45EE"/>
    <w:rsid w:val="00DE47A3"/>
    <w:rsid w:val="00DE4D4B"/>
    <w:rsid w:val="00DE4DDE"/>
    <w:rsid w:val="00DE58C2"/>
    <w:rsid w:val="00DE5C3A"/>
    <w:rsid w:val="00DE646B"/>
    <w:rsid w:val="00DE6523"/>
    <w:rsid w:val="00DE73A8"/>
    <w:rsid w:val="00DE7958"/>
    <w:rsid w:val="00DE79CA"/>
    <w:rsid w:val="00DE7ED9"/>
    <w:rsid w:val="00DF155B"/>
    <w:rsid w:val="00DF18E5"/>
    <w:rsid w:val="00DF1DFF"/>
    <w:rsid w:val="00DF1ECF"/>
    <w:rsid w:val="00DF3329"/>
    <w:rsid w:val="00DF39C1"/>
    <w:rsid w:val="00DF42CD"/>
    <w:rsid w:val="00DF42EB"/>
    <w:rsid w:val="00DF4861"/>
    <w:rsid w:val="00DF5070"/>
    <w:rsid w:val="00DF5701"/>
    <w:rsid w:val="00DF6311"/>
    <w:rsid w:val="00DF6746"/>
    <w:rsid w:val="00DF6798"/>
    <w:rsid w:val="00DF6890"/>
    <w:rsid w:val="00DF6ED5"/>
    <w:rsid w:val="00DF6EE8"/>
    <w:rsid w:val="00DF7419"/>
    <w:rsid w:val="00DF75D2"/>
    <w:rsid w:val="00DF79F7"/>
    <w:rsid w:val="00E01027"/>
    <w:rsid w:val="00E01672"/>
    <w:rsid w:val="00E01AF3"/>
    <w:rsid w:val="00E01D4D"/>
    <w:rsid w:val="00E02C59"/>
    <w:rsid w:val="00E06DD0"/>
    <w:rsid w:val="00E10A10"/>
    <w:rsid w:val="00E10C74"/>
    <w:rsid w:val="00E111A7"/>
    <w:rsid w:val="00E113F3"/>
    <w:rsid w:val="00E12186"/>
    <w:rsid w:val="00E12754"/>
    <w:rsid w:val="00E13E84"/>
    <w:rsid w:val="00E140C7"/>
    <w:rsid w:val="00E14C4C"/>
    <w:rsid w:val="00E15603"/>
    <w:rsid w:val="00E15DB9"/>
    <w:rsid w:val="00E15FAB"/>
    <w:rsid w:val="00E1636B"/>
    <w:rsid w:val="00E16557"/>
    <w:rsid w:val="00E1678B"/>
    <w:rsid w:val="00E16FF3"/>
    <w:rsid w:val="00E17580"/>
    <w:rsid w:val="00E17A60"/>
    <w:rsid w:val="00E17F15"/>
    <w:rsid w:val="00E17F9F"/>
    <w:rsid w:val="00E201A6"/>
    <w:rsid w:val="00E20351"/>
    <w:rsid w:val="00E210B3"/>
    <w:rsid w:val="00E2164A"/>
    <w:rsid w:val="00E21DCA"/>
    <w:rsid w:val="00E22BD0"/>
    <w:rsid w:val="00E22F92"/>
    <w:rsid w:val="00E23560"/>
    <w:rsid w:val="00E24126"/>
    <w:rsid w:val="00E24FD7"/>
    <w:rsid w:val="00E261D5"/>
    <w:rsid w:val="00E2691A"/>
    <w:rsid w:val="00E301F5"/>
    <w:rsid w:val="00E31A4B"/>
    <w:rsid w:val="00E31B69"/>
    <w:rsid w:val="00E3206B"/>
    <w:rsid w:val="00E32256"/>
    <w:rsid w:val="00E3252A"/>
    <w:rsid w:val="00E3263C"/>
    <w:rsid w:val="00E339BA"/>
    <w:rsid w:val="00E33AA2"/>
    <w:rsid w:val="00E34288"/>
    <w:rsid w:val="00E34325"/>
    <w:rsid w:val="00E3491E"/>
    <w:rsid w:val="00E35F00"/>
    <w:rsid w:val="00E3746B"/>
    <w:rsid w:val="00E375DB"/>
    <w:rsid w:val="00E40A14"/>
    <w:rsid w:val="00E40EDB"/>
    <w:rsid w:val="00E41DB3"/>
    <w:rsid w:val="00E42C34"/>
    <w:rsid w:val="00E43696"/>
    <w:rsid w:val="00E438BD"/>
    <w:rsid w:val="00E43B35"/>
    <w:rsid w:val="00E43EA0"/>
    <w:rsid w:val="00E443CF"/>
    <w:rsid w:val="00E44E55"/>
    <w:rsid w:val="00E45A51"/>
    <w:rsid w:val="00E4617A"/>
    <w:rsid w:val="00E46764"/>
    <w:rsid w:val="00E502BF"/>
    <w:rsid w:val="00E5057D"/>
    <w:rsid w:val="00E50A45"/>
    <w:rsid w:val="00E50BA6"/>
    <w:rsid w:val="00E5173F"/>
    <w:rsid w:val="00E5241C"/>
    <w:rsid w:val="00E52824"/>
    <w:rsid w:val="00E528F0"/>
    <w:rsid w:val="00E535E9"/>
    <w:rsid w:val="00E53EEE"/>
    <w:rsid w:val="00E5495D"/>
    <w:rsid w:val="00E552E6"/>
    <w:rsid w:val="00E55815"/>
    <w:rsid w:val="00E57C77"/>
    <w:rsid w:val="00E6165A"/>
    <w:rsid w:val="00E61821"/>
    <w:rsid w:val="00E620AC"/>
    <w:rsid w:val="00E623F6"/>
    <w:rsid w:val="00E6327D"/>
    <w:rsid w:val="00E64C3C"/>
    <w:rsid w:val="00E64DBD"/>
    <w:rsid w:val="00E65261"/>
    <w:rsid w:val="00E6699C"/>
    <w:rsid w:val="00E67A16"/>
    <w:rsid w:val="00E67AFA"/>
    <w:rsid w:val="00E67B3A"/>
    <w:rsid w:val="00E706F3"/>
    <w:rsid w:val="00E70797"/>
    <w:rsid w:val="00E70B58"/>
    <w:rsid w:val="00E71773"/>
    <w:rsid w:val="00E71BF8"/>
    <w:rsid w:val="00E722F2"/>
    <w:rsid w:val="00E72FA2"/>
    <w:rsid w:val="00E7340C"/>
    <w:rsid w:val="00E7435D"/>
    <w:rsid w:val="00E74C44"/>
    <w:rsid w:val="00E75038"/>
    <w:rsid w:val="00E7594F"/>
    <w:rsid w:val="00E75FBD"/>
    <w:rsid w:val="00E763C3"/>
    <w:rsid w:val="00E774D4"/>
    <w:rsid w:val="00E80AB7"/>
    <w:rsid w:val="00E80ADA"/>
    <w:rsid w:val="00E810D1"/>
    <w:rsid w:val="00E82134"/>
    <w:rsid w:val="00E8229F"/>
    <w:rsid w:val="00E82B58"/>
    <w:rsid w:val="00E833F2"/>
    <w:rsid w:val="00E8370F"/>
    <w:rsid w:val="00E845AE"/>
    <w:rsid w:val="00E84DB2"/>
    <w:rsid w:val="00E85875"/>
    <w:rsid w:val="00E86E29"/>
    <w:rsid w:val="00E87762"/>
    <w:rsid w:val="00E90189"/>
    <w:rsid w:val="00E9028B"/>
    <w:rsid w:val="00E912B7"/>
    <w:rsid w:val="00E9235C"/>
    <w:rsid w:val="00E927BA"/>
    <w:rsid w:val="00E92CFA"/>
    <w:rsid w:val="00E92D4D"/>
    <w:rsid w:val="00E92F53"/>
    <w:rsid w:val="00E931FD"/>
    <w:rsid w:val="00E93F9A"/>
    <w:rsid w:val="00E943BD"/>
    <w:rsid w:val="00E94A97"/>
    <w:rsid w:val="00E95158"/>
    <w:rsid w:val="00E957A9"/>
    <w:rsid w:val="00E9642A"/>
    <w:rsid w:val="00E96658"/>
    <w:rsid w:val="00E96E57"/>
    <w:rsid w:val="00E9779E"/>
    <w:rsid w:val="00EA1244"/>
    <w:rsid w:val="00EA129D"/>
    <w:rsid w:val="00EA12C4"/>
    <w:rsid w:val="00EA173F"/>
    <w:rsid w:val="00EA4D6A"/>
    <w:rsid w:val="00EA5384"/>
    <w:rsid w:val="00EA5966"/>
    <w:rsid w:val="00EA5A26"/>
    <w:rsid w:val="00EA5A97"/>
    <w:rsid w:val="00EA6572"/>
    <w:rsid w:val="00EA6873"/>
    <w:rsid w:val="00EA6886"/>
    <w:rsid w:val="00EA6B4C"/>
    <w:rsid w:val="00EA7361"/>
    <w:rsid w:val="00EA7B24"/>
    <w:rsid w:val="00EB019E"/>
    <w:rsid w:val="00EB02F3"/>
    <w:rsid w:val="00EB0A5D"/>
    <w:rsid w:val="00EB1C3C"/>
    <w:rsid w:val="00EB41DB"/>
    <w:rsid w:val="00EB4675"/>
    <w:rsid w:val="00EB47C8"/>
    <w:rsid w:val="00EB55D9"/>
    <w:rsid w:val="00EB7783"/>
    <w:rsid w:val="00EB7B26"/>
    <w:rsid w:val="00EB7C7A"/>
    <w:rsid w:val="00EB7DD5"/>
    <w:rsid w:val="00EC05DD"/>
    <w:rsid w:val="00EC1015"/>
    <w:rsid w:val="00EC35CA"/>
    <w:rsid w:val="00EC362E"/>
    <w:rsid w:val="00EC3B26"/>
    <w:rsid w:val="00EC5185"/>
    <w:rsid w:val="00EC579A"/>
    <w:rsid w:val="00EC5B01"/>
    <w:rsid w:val="00EC5E9C"/>
    <w:rsid w:val="00EC61F3"/>
    <w:rsid w:val="00EC698C"/>
    <w:rsid w:val="00EC6AAC"/>
    <w:rsid w:val="00EC77C1"/>
    <w:rsid w:val="00ED0543"/>
    <w:rsid w:val="00ED0C12"/>
    <w:rsid w:val="00ED1734"/>
    <w:rsid w:val="00ED22D8"/>
    <w:rsid w:val="00ED299B"/>
    <w:rsid w:val="00ED3701"/>
    <w:rsid w:val="00ED3C6F"/>
    <w:rsid w:val="00ED4F52"/>
    <w:rsid w:val="00ED5884"/>
    <w:rsid w:val="00ED5C1F"/>
    <w:rsid w:val="00ED650E"/>
    <w:rsid w:val="00ED6909"/>
    <w:rsid w:val="00ED6931"/>
    <w:rsid w:val="00ED72E8"/>
    <w:rsid w:val="00ED7E06"/>
    <w:rsid w:val="00EE032A"/>
    <w:rsid w:val="00EE047C"/>
    <w:rsid w:val="00EE1990"/>
    <w:rsid w:val="00EE207E"/>
    <w:rsid w:val="00EE2863"/>
    <w:rsid w:val="00EE2C96"/>
    <w:rsid w:val="00EE349D"/>
    <w:rsid w:val="00EE3F5F"/>
    <w:rsid w:val="00EE4586"/>
    <w:rsid w:val="00EE4846"/>
    <w:rsid w:val="00EE56B6"/>
    <w:rsid w:val="00EE5E65"/>
    <w:rsid w:val="00EE75A9"/>
    <w:rsid w:val="00EF0479"/>
    <w:rsid w:val="00EF0603"/>
    <w:rsid w:val="00EF07CF"/>
    <w:rsid w:val="00EF1243"/>
    <w:rsid w:val="00EF1950"/>
    <w:rsid w:val="00EF2594"/>
    <w:rsid w:val="00EF2A9A"/>
    <w:rsid w:val="00EF2AEF"/>
    <w:rsid w:val="00EF38BF"/>
    <w:rsid w:val="00EF3DD3"/>
    <w:rsid w:val="00EF43A0"/>
    <w:rsid w:val="00EF51FE"/>
    <w:rsid w:val="00EF5E8F"/>
    <w:rsid w:val="00EF5F4F"/>
    <w:rsid w:val="00EF5F87"/>
    <w:rsid w:val="00EF63F1"/>
    <w:rsid w:val="00EF656E"/>
    <w:rsid w:val="00EF657A"/>
    <w:rsid w:val="00EF6BD0"/>
    <w:rsid w:val="00EF6DAA"/>
    <w:rsid w:val="00EF79E6"/>
    <w:rsid w:val="00EF7B30"/>
    <w:rsid w:val="00EF7EA7"/>
    <w:rsid w:val="00F00660"/>
    <w:rsid w:val="00F0094A"/>
    <w:rsid w:val="00F00985"/>
    <w:rsid w:val="00F00FE3"/>
    <w:rsid w:val="00F01398"/>
    <w:rsid w:val="00F01670"/>
    <w:rsid w:val="00F02AFF"/>
    <w:rsid w:val="00F0348E"/>
    <w:rsid w:val="00F043D2"/>
    <w:rsid w:val="00F0444E"/>
    <w:rsid w:val="00F05BF0"/>
    <w:rsid w:val="00F06A8E"/>
    <w:rsid w:val="00F06B23"/>
    <w:rsid w:val="00F070CA"/>
    <w:rsid w:val="00F10178"/>
    <w:rsid w:val="00F10203"/>
    <w:rsid w:val="00F10761"/>
    <w:rsid w:val="00F10DEB"/>
    <w:rsid w:val="00F124D1"/>
    <w:rsid w:val="00F13D79"/>
    <w:rsid w:val="00F1446C"/>
    <w:rsid w:val="00F149D3"/>
    <w:rsid w:val="00F15E39"/>
    <w:rsid w:val="00F169EC"/>
    <w:rsid w:val="00F179BD"/>
    <w:rsid w:val="00F200B7"/>
    <w:rsid w:val="00F20FF4"/>
    <w:rsid w:val="00F211E5"/>
    <w:rsid w:val="00F217E4"/>
    <w:rsid w:val="00F22805"/>
    <w:rsid w:val="00F22E42"/>
    <w:rsid w:val="00F24486"/>
    <w:rsid w:val="00F24527"/>
    <w:rsid w:val="00F24BAA"/>
    <w:rsid w:val="00F24D6A"/>
    <w:rsid w:val="00F2531B"/>
    <w:rsid w:val="00F26301"/>
    <w:rsid w:val="00F26B59"/>
    <w:rsid w:val="00F275CF"/>
    <w:rsid w:val="00F276FD"/>
    <w:rsid w:val="00F301A6"/>
    <w:rsid w:val="00F302CB"/>
    <w:rsid w:val="00F31806"/>
    <w:rsid w:val="00F31DB9"/>
    <w:rsid w:val="00F31F4C"/>
    <w:rsid w:val="00F3237F"/>
    <w:rsid w:val="00F326AF"/>
    <w:rsid w:val="00F32AE1"/>
    <w:rsid w:val="00F33F0A"/>
    <w:rsid w:val="00F34520"/>
    <w:rsid w:val="00F34696"/>
    <w:rsid w:val="00F357DF"/>
    <w:rsid w:val="00F35BB4"/>
    <w:rsid w:val="00F362E4"/>
    <w:rsid w:val="00F4030A"/>
    <w:rsid w:val="00F41D59"/>
    <w:rsid w:val="00F42789"/>
    <w:rsid w:val="00F42C8F"/>
    <w:rsid w:val="00F433D5"/>
    <w:rsid w:val="00F43E57"/>
    <w:rsid w:val="00F43F64"/>
    <w:rsid w:val="00F44F89"/>
    <w:rsid w:val="00F459CE"/>
    <w:rsid w:val="00F46BAC"/>
    <w:rsid w:val="00F46E04"/>
    <w:rsid w:val="00F46EE4"/>
    <w:rsid w:val="00F50166"/>
    <w:rsid w:val="00F50CA3"/>
    <w:rsid w:val="00F5189C"/>
    <w:rsid w:val="00F52098"/>
    <w:rsid w:val="00F5217B"/>
    <w:rsid w:val="00F531C9"/>
    <w:rsid w:val="00F53D5C"/>
    <w:rsid w:val="00F54954"/>
    <w:rsid w:val="00F54E91"/>
    <w:rsid w:val="00F5640E"/>
    <w:rsid w:val="00F57B89"/>
    <w:rsid w:val="00F603B7"/>
    <w:rsid w:val="00F6084C"/>
    <w:rsid w:val="00F60ADB"/>
    <w:rsid w:val="00F60C0C"/>
    <w:rsid w:val="00F61564"/>
    <w:rsid w:val="00F616AC"/>
    <w:rsid w:val="00F61DF8"/>
    <w:rsid w:val="00F62E84"/>
    <w:rsid w:val="00F6543C"/>
    <w:rsid w:val="00F66307"/>
    <w:rsid w:val="00F674B9"/>
    <w:rsid w:val="00F715CC"/>
    <w:rsid w:val="00F72075"/>
    <w:rsid w:val="00F72E93"/>
    <w:rsid w:val="00F736DA"/>
    <w:rsid w:val="00F738D0"/>
    <w:rsid w:val="00F73C58"/>
    <w:rsid w:val="00F7418E"/>
    <w:rsid w:val="00F7449E"/>
    <w:rsid w:val="00F76908"/>
    <w:rsid w:val="00F76B3B"/>
    <w:rsid w:val="00F774AF"/>
    <w:rsid w:val="00F774D9"/>
    <w:rsid w:val="00F804B5"/>
    <w:rsid w:val="00F808DB"/>
    <w:rsid w:val="00F8136A"/>
    <w:rsid w:val="00F815CC"/>
    <w:rsid w:val="00F82110"/>
    <w:rsid w:val="00F822A0"/>
    <w:rsid w:val="00F84145"/>
    <w:rsid w:val="00F84487"/>
    <w:rsid w:val="00F844F7"/>
    <w:rsid w:val="00F84A26"/>
    <w:rsid w:val="00F85022"/>
    <w:rsid w:val="00F85B14"/>
    <w:rsid w:val="00F85FC8"/>
    <w:rsid w:val="00F86478"/>
    <w:rsid w:val="00F90644"/>
    <w:rsid w:val="00F913D1"/>
    <w:rsid w:val="00F91DAE"/>
    <w:rsid w:val="00F923B7"/>
    <w:rsid w:val="00F94102"/>
    <w:rsid w:val="00F9467F"/>
    <w:rsid w:val="00F94BD2"/>
    <w:rsid w:val="00F9592D"/>
    <w:rsid w:val="00F964AB"/>
    <w:rsid w:val="00F96BA2"/>
    <w:rsid w:val="00F970AA"/>
    <w:rsid w:val="00F97A1D"/>
    <w:rsid w:val="00F97CF8"/>
    <w:rsid w:val="00F97EDB"/>
    <w:rsid w:val="00FA0CA4"/>
    <w:rsid w:val="00FA1DB2"/>
    <w:rsid w:val="00FA318E"/>
    <w:rsid w:val="00FA3279"/>
    <w:rsid w:val="00FA3CF5"/>
    <w:rsid w:val="00FA3E62"/>
    <w:rsid w:val="00FA3ED3"/>
    <w:rsid w:val="00FA3F26"/>
    <w:rsid w:val="00FA5431"/>
    <w:rsid w:val="00FA543C"/>
    <w:rsid w:val="00FA662D"/>
    <w:rsid w:val="00FA6AE7"/>
    <w:rsid w:val="00FA7F49"/>
    <w:rsid w:val="00FB04B0"/>
    <w:rsid w:val="00FB0772"/>
    <w:rsid w:val="00FB096A"/>
    <w:rsid w:val="00FB140E"/>
    <w:rsid w:val="00FB16D1"/>
    <w:rsid w:val="00FB1D7F"/>
    <w:rsid w:val="00FB2412"/>
    <w:rsid w:val="00FB374F"/>
    <w:rsid w:val="00FB4E5F"/>
    <w:rsid w:val="00FB55D4"/>
    <w:rsid w:val="00FB6C2D"/>
    <w:rsid w:val="00FB7384"/>
    <w:rsid w:val="00FB751F"/>
    <w:rsid w:val="00FB7A4C"/>
    <w:rsid w:val="00FC086F"/>
    <w:rsid w:val="00FC1BE8"/>
    <w:rsid w:val="00FC353A"/>
    <w:rsid w:val="00FC35F3"/>
    <w:rsid w:val="00FC36B5"/>
    <w:rsid w:val="00FC3FF5"/>
    <w:rsid w:val="00FC4280"/>
    <w:rsid w:val="00FC662F"/>
    <w:rsid w:val="00FC6647"/>
    <w:rsid w:val="00FC70DE"/>
    <w:rsid w:val="00FC74C3"/>
    <w:rsid w:val="00FC76B9"/>
    <w:rsid w:val="00FC784B"/>
    <w:rsid w:val="00FD1181"/>
    <w:rsid w:val="00FD1270"/>
    <w:rsid w:val="00FD2975"/>
    <w:rsid w:val="00FD2B91"/>
    <w:rsid w:val="00FD5320"/>
    <w:rsid w:val="00FD5C35"/>
    <w:rsid w:val="00FD6B09"/>
    <w:rsid w:val="00FD723F"/>
    <w:rsid w:val="00FE0486"/>
    <w:rsid w:val="00FE097E"/>
    <w:rsid w:val="00FE0BCF"/>
    <w:rsid w:val="00FE0D90"/>
    <w:rsid w:val="00FE123F"/>
    <w:rsid w:val="00FE2624"/>
    <w:rsid w:val="00FE2C4D"/>
    <w:rsid w:val="00FE2D9D"/>
    <w:rsid w:val="00FE3795"/>
    <w:rsid w:val="00FE3D27"/>
    <w:rsid w:val="00FE4337"/>
    <w:rsid w:val="00FE606C"/>
    <w:rsid w:val="00FE7201"/>
    <w:rsid w:val="00FE753A"/>
    <w:rsid w:val="00FF082A"/>
    <w:rsid w:val="00FF0D57"/>
    <w:rsid w:val="00FF1265"/>
    <w:rsid w:val="00FF1AC1"/>
    <w:rsid w:val="00FF1B84"/>
    <w:rsid w:val="00FF295E"/>
    <w:rsid w:val="00FF3CA3"/>
    <w:rsid w:val="00FF46A3"/>
    <w:rsid w:val="00FF4F78"/>
    <w:rsid w:val="00FF5C23"/>
    <w:rsid w:val="00FF6208"/>
    <w:rsid w:val="00FF6DEE"/>
    <w:rsid w:val="00FF74D3"/>
    <w:rsid w:val="03B78D16"/>
    <w:rsid w:val="05A13742"/>
    <w:rsid w:val="07A7F73F"/>
    <w:rsid w:val="09FECCC1"/>
    <w:rsid w:val="0B4DAF64"/>
    <w:rsid w:val="0C201880"/>
    <w:rsid w:val="0D18BCC7"/>
    <w:rsid w:val="0F2AD783"/>
    <w:rsid w:val="17FADE78"/>
    <w:rsid w:val="1B8605C1"/>
    <w:rsid w:val="1FD4C54A"/>
    <w:rsid w:val="2AB46172"/>
    <w:rsid w:val="2AE6CF80"/>
    <w:rsid w:val="2FF67650"/>
    <w:rsid w:val="31DC9A75"/>
    <w:rsid w:val="324711F9"/>
    <w:rsid w:val="33D58A80"/>
    <w:rsid w:val="37E303FE"/>
    <w:rsid w:val="3C2589C0"/>
    <w:rsid w:val="405585C9"/>
    <w:rsid w:val="40AB10A4"/>
    <w:rsid w:val="4281FF50"/>
    <w:rsid w:val="4406081F"/>
    <w:rsid w:val="44DEDB52"/>
    <w:rsid w:val="4596FE9E"/>
    <w:rsid w:val="460E4865"/>
    <w:rsid w:val="4950F8E1"/>
    <w:rsid w:val="4D61754C"/>
    <w:rsid w:val="4DE7C8B4"/>
    <w:rsid w:val="4EA6B24F"/>
    <w:rsid w:val="4ECC5536"/>
    <w:rsid w:val="54444070"/>
    <w:rsid w:val="5554C236"/>
    <w:rsid w:val="55B6D9F6"/>
    <w:rsid w:val="57718539"/>
    <w:rsid w:val="5A157E3C"/>
    <w:rsid w:val="5B87BE0F"/>
    <w:rsid w:val="64D828C9"/>
    <w:rsid w:val="6673F92A"/>
    <w:rsid w:val="66A5D453"/>
    <w:rsid w:val="67518918"/>
    <w:rsid w:val="677D40A1"/>
    <w:rsid w:val="6D5276DC"/>
    <w:rsid w:val="6F95543D"/>
    <w:rsid w:val="703FEC67"/>
    <w:rsid w:val="70C01399"/>
    <w:rsid w:val="72158E42"/>
    <w:rsid w:val="7295A2ED"/>
    <w:rsid w:val="737A45E9"/>
    <w:rsid w:val="74D3036B"/>
    <w:rsid w:val="7634DF2A"/>
    <w:rsid w:val="7A76E2AE"/>
    <w:rsid w:val="7AC01DB0"/>
    <w:rsid w:val="7AE48B45"/>
    <w:rsid w:val="7BC4EEF7"/>
    <w:rsid w:val="7BCFD0E3"/>
    <w:rsid w:val="7F0F8958"/>
    <w:rsid w:val="7FB8E86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58595D"/>
  <w15:chartTrackingRefBased/>
  <w15:docId w15:val="{ACD68C89-7F72-46D7-AFD1-22F35753B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CF9"/>
    <w:pPr>
      <w:jc w:val="both"/>
    </w:pPr>
    <w:rPr>
      <w:sz w:val="24"/>
    </w:rPr>
  </w:style>
  <w:style w:type="paragraph" w:styleId="Heading1">
    <w:name w:val="heading 1"/>
    <w:basedOn w:val="Normal"/>
    <w:next w:val="Normal"/>
    <w:link w:val="Heading1Char"/>
    <w:autoRedefine/>
    <w:uiPriority w:val="9"/>
    <w:qFormat/>
    <w:rsid w:val="00FB6C2D"/>
    <w:pPr>
      <w:keepNext/>
      <w:keepLines/>
      <w:numPr>
        <w:numId w:val="1"/>
      </w:numPr>
      <w:tabs>
        <w:tab w:val="left" w:pos="851"/>
      </w:tabs>
      <w:spacing w:before="320" w:after="320" w:line="240" w:lineRule="auto"/>
      <w:ind w:left="851" w:hanging="851"/>
      <w:jc w:val="left"/>
      <w:outlineLvl w:val="0"/>
    </w:pPr>
    <w:rPr>
      <w:rFonts w:asciiTheme="majorHAnsi" w:eastAsiaTheme="majorEastAsia" w:hAnsiTheme="majorHAnsi" w:cs="Times New Roman"/>
      <w:b/>
      <w:color w:val="D5DE3D" w:themeColor="accent1"/>
      <w:sz w:val="60"/>
      <w:szCs w:val="24"/>
    </w:rPr>
  </w:style>
  <w:style w:type="paragraph" w:styleId="Heading2">
    <w:name w:val="heading 2"/>
    <w:basedOn w:val="Normal"/>
    <w:next w:val="Normal"/>
    <w:link w:val="Heading2Char"/>
    <w:autoRedefine/>
    <w:uiPriority w:val="9"/>
    <w:unhideWhenUsed/>
    <w:qFormat/>
    <w:rsid w:val="000C7C5C"/>
    <w:pPr>
      <w:keepNext/>
      <w:keepLines/>
      <w:numPr>
        <w:ilvl w:val="1"/>
        <w:numId w:val="1"/>
      </w:numPr>
      <w:spacing w:before="360" w:after="360" w:line="240" w:lineRule="auto"/>
      <w:ind w:left="851" w:hanging="851"/>
      <w:contextualSpacing/>
      <w:jc w:val="left"/>
      <w:outlineLvl w:val="1"/>
    </w:pPr>
    <w:rPr>
      <w:rFonts w:asciiTheme="majorHAnsi" w:eastAsiaTheme="majorEastAsia" w:hAnsiTheme="majorHAnsi" w:cstheme="majorBidi"/>
      <w:color w:val="ACB41E" w:themeColor="accent1" w:themeShade="BF"/>
      <w:sz w:val="40"/>
      <w:szCs w:val="28"/>
    </w:rPr>
  </w:style>
  <w:style w:type="paragraph" w:styleId="Heading3">
    <w:name w:val="heading 3"/>
    <w:basedOn w:val="Normal"/>
    <w:next w:val="Normal"/>
    <w:link w:val="Heading3Char"/>
    <w:autoRedefine/>
    <w:uiPriority w:val="9"/>
    <w:unhideWhenUsed/>
    <w:qFormat/>
    <w:rsid w:val="00AD55C6"/>
    <w:pPr>
      <w:keepNext/>
      <w:keepLines/>
      <w:numPr>
        <w:ilvl w:val="2"/>
        <w:numId w:val="1"/>
      </w:numPr>
      <w:spacing w:before="240" w:after="240" w:line="240" w:lineRule="auto"/>
      <w:ind w:left="1080"/>
      <w:jc w:val="left"/>
      <w:outlineLvl w:val="2"/>
    </w:pPr>
    <w:rPr>
      <w:rFonts w:asciiTheme="majorHAnsi" w:eastAsiaTheme="majorEastAsia" w:hAnsiTheme="majorHAnsi" w:cs="Times New Roman"/>
      <w:color w:val="6B6F7B" w:themeColor="text1"/>
      <w:sz w:val="32"/>
      <w:szCs w:val="24"/>
    </w:rPr>
  </w:style>
  <w:style w:type="paragraph" w:styleId="Heading4">
    <w:name w:val="heading 4"/>
    <w:basedOn w:val="Normal"/>
    <w:next w:val="Normal"/>
    <w:link w:val="Heading4Char"/>
    <w:autoRedefine/>
    <w:uiPriority w:val="9"/>
    <w:unhideWhenUsed/>
    <w:qFormat/>
    <w:rsid w:val="009B644D"/>
    <w:pPr>
      <w:keepNext/>
      <w:keepLines/>
      <w:numPr>
        <w:ilvl w:val="3"/>
        <w:numId w:val="1"/>
      </w:numPr>
      <w:spacing w:before="40" w:after="120"/>
      <w:ind w:left="851" w:hanging="851"/>
      <w:jc w:val="left"/>
      <w:outlineLvl w:val="3"/>
    </w:pPr>
    <w:rPr>
      <w:rFonts w:ascii="Roboto Slab" w:eastAsiaTheme="majorEastAsia" w:hAnsi="Roboto Slab" w:cstheme="majorBidi"/>
      <w:color w:val="6B6F7B" w:themeColor="text1"/>
      <w:szCs w:val="22"/>
    </w:rPr>
  </w:style>
  <w:style w:type="paragraph" w:styleId="Heading5">
    <w:name w:val="heading 5"/>
    <w:basedOn w:val="Normal"/>
    <w:next w:val="Normal"/>
    <w:link w:val="Heading5Char"/>
    <w:uiPriority w:val="9"/>
    <w:semiHidden/>
    <w:unhideWhenUsed/>
    <w:qFormat/>
    <w:rsid w:val="007032CA"/>
    <w:pPr>
      <w:keepNext/>
      <w:keepLines/>
      <w:spacing w:before="40" w:after="0"/>
      <w:jc w:val="left"/>
      <w:outlineLvl w:val="4"/>
    </w:pPr>
    <w:rPr>
      <w:rFonts w:asciiTheme="majorHAnsi" w:eastAsiaTheme="majorEastAsia" w:hAnsiTheme="majorHAnsi" w:cstheme="majorBidi"/>
      <w:color w:val="6B6F7B" w:themeColor="text2"/>
    </w:rPr>
  </w:style>
  <w:style w:type="paragraph" w:styleId="Heading6">
    <w:name w:val="heading 6"/>
    <w:basedOn w:val="Normal"/>
    <w:next w:val="Normal"/>
    <w:link w:val="Heading6Char"/>
    <w:uiPriority w:val="9"/>
    <w:semiHidden/>
    <w:unhideWhenUsed/>
    <w:qFormat/>
    <w:rsid w:val="00286748"/>
    <w:pPr>
      <w:keepNext/>
      <w:keepLines/>
      <w:spacing w:before="40" w:after="0"/>
      <w:outlineLvl w:val="5"/>
    </w:pPr>
    <w:rPr>
      <w:rFonts w:asciiTheme="majorHAnsi" w:eastAsiaTheme="majorEastAsia" w:hAnsiTheme="majorHAnsi" w:cstheme="majorBidi"/>
      <w:i/>
      <w:iCs/>
      <w:color w:val="6B6F7B" w:themeColor="text2"/>
      <w:sz w:val="21"/>
      <w:szCs w:val="21"/>
    </w:rPr>
  </w:style>
  <w:style w:type="paragraph" w:styleId="Heading7">
    <w:name w:val="heading 7"/>
    <w:basedOn w:val="Normal"/>
    <w:next w:val="Normal"/>
    <w:link w:val="Heading7Char"/>
    <w:uiPriority w:val="9"/>
    <w:semiHidden/>
    <w:unhideWhenUsed/>
    <w:qFormat/>
    <w:rsid w:val="00286748"/>
    <w:pPr>
      <w:keepNext/>
      <w:keepLines/>
      <w:spacing w:before="40" w:after="0"/>
      <w:outlineLvl w:val="6"/>
    </w:pPr>
    <w:rPr>
      <w:rFonts w:asciiTheme="majorHAnsi" w:eastAsiaTheme="majorEastAsia" w:hAnsiTheme="majorHAnsi" w:cstheme="majorBidi"/>
      <w:i/>
      <w:iCs/>
      <w:color w:val="737914" w:themeColor="accent1" w:themeShade="80"/>
      <w:sz w:val="21"/>
      <w:szCs w:val="21"/>
    </w:rPr>
  </w:style>
  <w:style w:type="paragraph" w:styleId="Heading8">
    <w:name w:val="heading 8"/>
    <w:basedOn w:val="Normal"/>
    <w:next w:val="Normal"/>
    <w:link w:val="Heading8Char"/>
    <w:uiPriority w:val="9"/>
    <w:semiHidden/>
    <w:unhideWhenUsed/>
    <w:qFormat/>
    <w:rsid w:val="00286748"/>
    <w:pPr>
      <w:keepNext/>
      <w:keepLines/>
      <w:spacing w:before="40" w:after="0"/>
      <w:outlineLvl w:val="7"/>
    </w:pPr>
    <w:rPr>
      <w:rFonts w:asciiTheme="majorHAnsi" w:eastAsiaTheme="majorEastAsia" w:hAnsiTheme="majorHAnsi" w:cstheme="majorBidi"/>
      <w:b/>
      <w:bCs/>
      <w:color w:val="6B6F7B" w:themeColor="text2"/>
    </w:rPr>
  </w:style>
  <w:style w:type="paragraph" w:styleId="Heading9">
    <w:name w:val="heading 9"/>
    <w:basedOn w:val="Normal"/>
    <w:next w:val="Normal"/>
    <w:link w:val="Heading9Char"/>
    <w:uiPriority w:val="9"/>
    <w:semiHidden/>
    <w:unhideWhenUsed/>
    <w:qFormat/>
    <w:rsid w:val="00286748"/>
    <w:pPr>
      <w:keepNext/>
      <w:keepLines/>
      <w:spacing w:before="40" w:after="0"/>
      <w:outlineLvl w:val="8"/>
    </w:pPr>
    <w:rPr>
      <w:rFonts w:asciiTheme="majorHAnsi" w:eastAsiaTheme="majorEastAsia" w:hAnsiTheme="majorHAnsi" w:cstheme="majorBidi"/>
      <w:b/>
      <w:bCs/>
      <w:i/>
      <w:iCs/>
      <w:color w:val="6B6F7B"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C2D"/>
    <w:rPr>
      <w:rFonts w:asciiTheme="majorHAnsi" w:eastAsiaTheme="majorEastAsia" w:hAnsiTheme="majorHAnsi" w:cs="Times New Roman"/>
      <w:b/>
      <w:color w:val="D5DE3D" w:themeColor="accent1"/>
      <w:sz w:val="60"/>
      <w:szCs w:val="24"/>
    </w:rPr>
  </w:style>
  <w:style w:type="paragraph" w:styleId="TOCHeading">
    <w:name w:val="TOC Heading"/>
    <w:basedOn w:val="Heading1"/>
    <w:next w:val="Normal"/>
    <w:autoRedefine/>
    <w:uiPriority w:val="39"/>
    <w:unhideWhenUsed/>
    <w:qFormat/>
    <w:rsid w:val="008878E8"/>
    <w:pPr>
      <w:numPr>
        <w:numId w:val="8"/>
      </w:numPr>
      <w:outlineLvl w:val="9"/>
    </w:pPr>
  </w:style>
  <w:style w:type="character" w:customStyle="1" w:styleId="Heading2Char">
    <w:name w:val="Heading 2 Char"/>
    <w:basedOn w:val="DefaultParagraphFont"/>
    <w:link w:val="Heading2"/>
    <w:uiPriority w:val="9"/>
    <w:rsid w:val="000C7C5C"/>
    <w:rPr>
      <w:rFonts w:asciiTheme="majorHAnsi" w:eastAsiaTheme="majorEastAsia" w:hAnsiTheme="majorHAnsi" w:cstheme="majorBidi"/>
      <w:color w:val="ACB41E" w:themeColor="accent1" w:themeShade="BF"/>
      <w:sz w:val="40"/>
      <w:szCs w:val="28"/>
    </w:rPr>
  </w:style>
  <w:style w:type="paragraph" w:styleId="TOC1">
    <w:name w:val="toc 1"/>
    <w:basedOn w:val="Normal"/>
    <w:next w:val="Normal"/>
    <w:autoRedefine/>
    <w:uiPriority w:val="39"/>
    <w:unhideWhenUsed/>
    <w:rsid w:val="002E3A27"/>
    <w:pPr>
      <w:tabs>
        <w:tab w:val="left" w:pos="440"/>
        <w:tab w:val="right" w:leader="dot" w:pos="8296"/>
      </w:tabs>
      <w:spacing w:before="120" w:after="0"/>
    </w:pPr>
    <w:rPr>
      <w:rFonts w:cstheme="minorHAnsi"/>
      <w:b/>
      <w:noProof/>
    </w:rPr>
  </w:style>
  <w:style w:type="paragraph" w:styleId="TOC2">
    <w:name w:val="toc 2"/>
    <w:basedOn w:val="Normal"/>
    <w:next w:val="Normal"/>
    <w:autoRedefine/>
    <w:uiPriority w:val="39"/>
    <w:unhideWhenUsed/>
    <w:rsid w:val="005A7029"/>
    <w:pPr>
      <w:tabs>
        <w:tab w:val="left" w:pos="880"/>
        <w:tab w:val="right" w:leader="dot" w:pos="8296"/>
      </w:tabs>
      <w:spacing w:after="0"/>
      <w:ind w:left="220"/>
    </w:pPr>
    <w:rPr>
      <w:rFonts w:eastAsiaTheme="majorEastAsia" w:cstheme="minorHAnsi"/>
      <w:noProof/>
    </w:rPr>
  </w:style>
  <w:style w:type="character" w:styleId="Hyperlink">
    <w:name w:val="Hyperlink"/>
    <w:basedOn w:val="DefaultParagraphFont"/>
    <w:uiPriority w:val="99"/>
    <w:unhideWhenUsed/>
    <w:rsid w:val="00E3252A"/>
    <w:rPr>
      <w:color w:val="0000FF" w:themeColor="hyperlink"/>
      <w:u w:val="single"/>
    </w:rPr>
  </w:style>
  <w:style w:type="character" w:customStyle="1" w:styleId="Heading3Char">
    <w:name w:val="Heading 3 Char"/>
    <w:basedOn w:val="DefaultParagraphFont"/>
    <w:link w:val="Heading3"/>
    <w:uiPriority w:val="9"/>
    <w:rsid w:val="00AD55C6"/>
    <w:rPr>
      <w:rFonts w:asciiTheme="majorHAnsi" w:eastAsiaTheme="majorEastAsia" w:hAnsiTheme="majorHAnsi" w:cs="Times New Roman"/>
      <w:color w:val="6B6F7B" w:themeColor="text1"/>
      <w:sz w:val="32"/>
      <w:szCs w:val="24"/>
    </w:rPr>
  </w:style>
  <w:style w:type="paragraph" w:styleId="ListParagraph">
    <w:name w:val="List Paragraph"/>
    <w:aliases w:val="Syle 1,Normal bullet 2,Bullet list,Strip,H&amp;P List Paragraph,2,Virsraksti,Saistīto dokumentu saraksts,Numurets,PPS_Bullet"/>
    <w:basedOn w:val="Normal"/>
    <w:link w:val="ListParagraphChar"/>
    <w:autoRedefine/>
    <w:uiPriority w:val="34"/>
    <w:qFormat/>
    <w:rsid w:val="00A34582"/>
    <w:pPr>
      <w:numPr>
        <w:numId w:val="24"/>
      </w:numPr>
      <w:spacing w:line="240" w:lineRule="auto"/>
      <w:ind w:left="714" w:hanging="357"/>
      <w:contextualSpacing/>
    </w:pPr>
  </w:style>
  <w:style w:type="table" w:styleId="TableGrid">
    <w:name w:val="Table Grid"/>
    <w:basedOn w:val="TableNormal"/>
    <w:uiPriority w:val="39"/>
    <w:rsid w:val="00BD3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153C91"/>
    <w:pPr>
      <w:tabs>
        <w:tab w:val="left" w:pos="1320"/>
        <w:tab w:val="right" w:leader="dot" w:pos="8296"/>
      </w:tabs>
      <w:spacing w:after="0"/>
      <w:ind w:left="1418" w:right="1699" w:hanging="978"/>
      <w:jc w:val="left"/>
    </w:pPr>
    <w:rPr>
      <w:rFonts w:eastAsiaTheme="majorEastAsia" w:cstheme="minorHAnsi"/>
      <w:noProof/>
    </w:rPr>
  </w:style>
  <w:style w:type="paragraph" w:styleId="BalloonText">
    <w:name w:val="Balloon Text"/>
    <w:basedOn w:val="Normal"/>
    <w:link w:val="BalloonTextChar"/>
    <w:uiPriority w:val="99"/>
    <w:semiHidden/>
    <w:unhideWhenUsed/>
    <w:rsid w:val="00C935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3542"/>
    <w:rPr>
      <w:rFonts w:ascii="Segoe UI" w:hAnsi="Segoe UI" w:cs="Segoe UI"/>
      <w:sz w:val="18"/>
      <w:szCs w:val="18"/>
    </w:rPr>
  </w:style>
  <w:style w:type="paragraph" w:customStyle="1" w:styleId="Default">
    <w:name w:val="Default"/>
    <w:rsid w:val="00713E1A"/>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unhideWhenUsed/>
    <w:rsid w:val="00691897"/>
    <w:rPr>
      <w:color w:val="605E5C"/>
      <w:shd w:val="clear" w:color="auto" w:fill="E1DFDD"/>
    </w:rPr>
  </w:style>
  <w:style w:type="paragraph" w:styleId="Header">
    <w:name w:val="header"/>
    <w:basedOn w:val="Normal"/>
    <w:link w:val="HeaderChar"/>
    <w:uiPriority w:val="99"/>
    <w:unhideWhenUsed/>
    <w:rsid w:val="000B5A83"/>
    <w:pPr>
      <w:tabs>
        <w:tab w:val="center" w:pos="4153"/>
        <w:tab w:val="right" w:pos="8306"/>
      </w:tabs>
      <w:spacing w:after="0" w:line="240" w:lineRule="auto"/>
    </w:pPr>
  </w:style>
  <w:style w:type="character" w:customStyle="1" w:styleId="HeaderChar">
    <w:name w:val="Header Char"/>
    <w:basedOn w:val="DefaultParagraphFont"/>
    <w:link w:val="Header"/>
    <w:uiPriority w:val="99"/>
    <w:rsid w:val="000B5A83"/>
  </w:style>
  <w:style w:type="paragraph" w:styleId="Footer">
    <w:name w:val="footer"/>
    <w:basedOn w:val="Normal"/>
    <w:link w:val="FooterChar"/>
    <w:uiPriority w:val="99"/>
    <w:unhideWhenUsed/>
    <w:rsid w:val="000B5A83"/>
    <w:pPr>
      <w:tabs>
        <w:tab w:val="center" w:pos="4153"/>
        <w:tab w:val="right" w:pos="8306"/>
      </w:tabs>
      <w:spacing w:after="0" w:line="240" w:lineRule="auto"/>
    </w:pPr>
  </w:style>
  <w:style w:type="character" w:customStyle="1" w:styleId="FooterChar">
    <w:name w:val="Footer Char"/>
    <w:basedOn w:val="DefaultParagraphFont"/>
    <w:link w:val="Footer"/>
    <w:uiPriority w:val="99"/>
    <w:rsid w:val="000B5A83"/>
  </w:style>
  <w:style w:type="character" w:customStyle="1" w:styleId="Heading4Char">
    <w:name w:val="Heading 4 Char"/>
    <w:basedOn w:val="DefaultParagraphFont"/>
    <w:link w:val="Heading4"/>
    <w:uiPriority w:val="9"/>
    <w:rsid w:val="009B644D"/>
    <w:rPr>
      <w:rFonts w:ascii="Roboto Slab" w:eastAsiaTheme="majorEastAsia" w:hAnsi="Roboto Slab" w:cstheme="majorBidi"/>
      <w:color w:val="6B6F7B" w:themeColor="text1"/>
      <w:sz w:val="24"/>
      <w:szCs w:val="22"/>
    </w:rPr>
  </w:style>
  <w:style w:type="character" w:styleId="CommentReference">
    <w:name w:val="annotation reference"/>
    <w:basedOn w:val="DefaultParagraphFont"/>
    <w:uiPriority w:val="99"/>
    <w:semiHidden/>
    <w:unhideWhenUsed/>
    <w:rsid w:val="00D3263E"/>
    <w:rPr>
      <w:sz w:val="16"/>
      <w:szCs w:val="16"/>
    </w:rPr>
  </w:style>
  <w:style w:type="paragraph" w:styleId="CommentText">
    <w:name w:val="annotation text"/>
    <w:basedOn w:val="Normal"/>
    <w:link w:val="CommentTextChar"/>
    <w:uiPriority w:val="99"/>
    <w:unhideWhenUsed/>
    <w:rsid w:val="00D3263E"/>
    <w:pPr>
      <w:spacing w:line="240" w:lineRule="auto"/>
    </w:pPr>
  </w:style>
  <w:style w:type="character" w:customStyle="1" w:styleId="CommentTextChar">
    <w:name w:val="Comment Text Char"/>
    <w:basedOn w:val="DefaultParagraphFont"/>
    <w:link w:val="CommentText"/>
    <w:uiPriority w:val="99"/>
    <w:rsid w:val="00D3263E"/>
  </w:style>
  <w:style w:type="paragraph" w:styleId="CommentSubject">
    <w:name w:val="annotation subject"/>
    <w:basedOn w:val="CommentText"/>
    <w:next w:val="CommentText"/>
    <w:link w:val="CommentSubjectChar"/>
    <w:uiPriority w:val="99"/>
    <w:semiHidden/>
    <w:unhideWhenUsed/>
    <w:rsid w:val="00D3263E"/>
    <w:rPr>
      <w:b/>
      <w:bCs/>
    </w:rPr>
  </w:style>
  <w:style w:type="character" w:customStyle="1" w:styleId="CommentSubjectChar">
    <w:name w:val="Comment Subject Char"/>
    <w:basedOn w:val="CommentTextChar"/>
    <w:link w:val="CommentSubject"/>
    <w:uiPriority w:val="99"/>
    <w:semiHidden/>
    <w:rsid w:val="00D3263E"/>
    <w:rPr>
      <w:b/>
      <w:bCs/>
      <w:sz w:val="20"/>
      <w:szCs w:val="20"/>
    </w:rPr>
  </w:style>
  <w:style w:type="character" w:customStyle="1" w:styleId="Heading5Char">
    <w:name w:val="Heading 5 Char"/>
    <w:basedOn w:val="DefaultParagraphFont"/>
    <w:link w:val="Heading5"/>
    <w:uiPriority w:val="9"/>
    <w:semiHidden/>
    <w:rsid w:val="007032CA"/>
    <w:rPr>
      <w:rFonts w:asciiTheme="majorHAnsi" w:eastAsiaTheme="majorEastAsia" w:hAnsiTheme="majorHAnsi" w:cstheme="majorBidi"/>
      <w:color w:val="6B6F7B" w:themeColor="text2"/>
      <w:sz w:val="24"/>
    </w:rPr>
  </w:style>
  <w:style w:type="character" w:customStyle="1" w:styleId="Heading6Char">
    <w:name w:val="Heading 6 Char"/>
    <w:basedOn w:val="DefaultParagraphFont"/>
    <w:link w:val="Heading6"/>
    <w:uiPriority w:val="9"/>
    <w:semiHidden/>
    <w:rsid w:val="00214BC4"/>
    <w:rPr>
      <w:rFonts w:asciiTheme="majorHAnsi" w:eastAsiaTheme="majorEastAsia" w:hAnsiTheme="majorHAnsi" w:cstheme="majorBidi"/>
      <w:i/>
      <w:iCs/>
      <w:color w:val="6B6F7B" w:themeColor="text2"/>
      <w:sz w:val="21"/>
      <w:szCs w:val="21"/>
    </w:rPr>
  </w:style>
  <w:style w:type="character" w:customStyle="1" w:styleId="Heading7Char">
    <w:name w:val="Heading 7 Char"/>
    <w:basedOn w:val="DefaultParagraphFont"/>
    <w:link w:val="Heading7"/>
    <w:uiPriority w:val="9"/>
    <w:semiHidden/>
    <w:rsid w:val="00214BC4"/>
    <w:rPr>
      <w:rFonts w:asciiTheme="majorHAnsi" w:eastAsiaTheme="majorEastAsia" w:hAnsiTheme="majorHAnsi" w:cstheme="majorBidi"/>
      <w:i/>
      <w:iCs/>
      <w:color w:val="737914" w:themeColor="accent1" w:themeShade="80"/>
      <w:sz w:val="21"/>
      <w:szCs w:val="21"/>
    </w:rPr>
  </w:style>
  <w:style w:type="character" w:customStyle="1" w:styleId="Heading8Char">
    <w:name w:val="Heading 8 Char"/>
    <w:basedOn w:val="DefaultParagraphFont"/>
    <w:link w:val="Heading8"/>
    <w:uiPriority w:val="9"/>
    <w:semiHidden/>
    <w:rsid w:val="00214BC4"/>
    <w:rPr>
      <w:rFonts w:asciiTheme="majorHAnsi" w:eastAsiaTheme="majorEastAsia" w:hAnsiTheme="majorHAnsi" w:cstheme="majorBidi"/>
      <w:b/>
      <w:bCs/>
      <w:color w:val="6B6F7B" w:themeColor="text2"/>
    </w:rPr>
  </w:style>
  <w:style w:type="character" w:customStyle="1" w:styleId="Heading9Char">
    <w:name w:val="Heading 9 Char"/>
    <w:basedOn w:val="DefaultParagraphFont"/>
    <w:link w:val="Heading9"/>
    <w:uiPriority w:val="9"/>
    <w:semiHidden/>
    <w:rsid w:val="00214BC4"/>
    <w:rPr>
      <w:rFonts w:asciiTheme="majorHAnsi" w:eastAsiaTheme="majorEastAsia" w:hAnsiTheme="majorHAnsi" w:cstheme="majorBidi"/>
      <w:b/>
      <w:bCs/>
      <w:i/>
      <w:iCs/>
      <w:color w:val="6B6F7B" w:themeColor="text2"/>
    </w:rPr>
  </w:style>
  <w:style w:type="paragraph" w:styleId="Caption">
    <w:name w:val="caption"/>
    <w:basedOn w:val="Normal"/>
    <w:next w:val="Normal"/>
    <w:uiPriority w:val="35"/>
    <w:semiHidden/>
    <w:unhideWhenUsed/>
    <w:qFormat/>
    <w:rsid w:val="00286748"/>
    <w:pPr>
      <w:spacing w:line="240" w:lineRule="auto"/>
    </w:pPr>
    <w:rPr>
      <w:b/>
      <w:bCs/>
      <w:smallCaps/>
      <w:color w:val="9DA0AA" w:themeColor="text1" w:themeTint="A6"/>
      <w:spacing w:val="6"/>
    </w:rPr>
  </w:style>
  <w:style w:type="paragraph" w:styleId="Title">
    <w:name w:val="Title"/>
    <w:basedOn w:val="Normal"/>
    <w:next w:val="Normal"/>
    <w:link w:val="TitleChar"/>
    <w:autoRedefine/>
    <w:uiPriority w:val="10"/>
    <w:qFormat/>
    <w:rsid w:val="006C2F78"/>
    <w:pPr>
      <w:spacing w:before="6000" w:after="0" w:line="240" w:lineRule="auto"/>
      <w:contextualSpacing/>
      <w:jc w:val="center"/>
    </w:pPr>
    <w:rPr>
      <w:rFonts w:asciiTheme="majorHAnsi" w:eastAsiaTheme="majorEastAsia" w:hAnsiTheme="majorHAnsi" w:cstheme="majorBidi"/>
      <w:color w:val="D5DE3D" w:themeColor="accent1"/>
      <w:spacing w:val="-10"/>
      <w:sz w:val="80"/>
      <w:szCs w:val="56"/>
    </w:rPr>
  </w:style>
  <w:style w:type="character" w:customStyle="1" w:styleId="TitleChar">
    <w:name w:val="Title Char"/>
    <w:basedOn w:val="DefaultParagraphFont"/>
    <w:link w:val="Title"/>
    <w:uiPriority w:val="10"/>
    <w:rsid w:val="006C2F78"/>
    <w:rPr>
      <w:rFonts w:asciiTheme="majorHAnsi" w:eastAsiaTheme="majorEastAsia" w:hAnsiTheme="majorHAnsi" w:cstheme="majorBidi"/>
      <w:color w:val="D5DE3D" w:themeColor="accent1"/>
      <w:spacing w:val="-10"/>
      <w:sz w:val="80"/>
      <w:szCs w:val="56"/>
    </w:rPr>
  </w:style>
  <w:style w:type="paragraph" w:styleId="Subtitle">
    <w:name w:val="Subtitle"/>
    <w:basedOn w:val="Normal"/>
    <w:next w:val="Normal"/>
    <w:link w:val="SubtitleChar"/>
    <w:uiPriority w:val="11"/>
    <w:qFormat/>
    <w:rsid w:val="00286748"/>
    <w:pPr>
      <w:numPr>
        <w:ilvl w:val="1"/>
      </w:numPr>
      <w:spacing w:line="240" w:lineRule="auto"/>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214BC4"/>
    <w:rPr>
      <w:rFonts w:asciiTheme="majorHAnsi" w:eastAsiaTheme="majorEastAsia" w:hAnsiTheme="majorHAnsi" w:cstheme="majorBidi"/>
      <w:sz w:val="24"/>
      <w:szCs w:val="24"/>
    </w:rPr>
  </w:style>
  <w:style w:type="character" w:styleId="Strong">
    <w:name w:val="Strong"/>
    <w:basedOn w:val="DefaultParagraphFont"/>
    <w:uiPriority w:val="22"/>
    <w:qFormat/>
    <w:rsid w:val="00214BC4"/>
    <w:rPr>
      <w:b/>
      <w:bCs/>
    </w:rPr>
  </w:style>
  <w:style w:type="character" w:styleId="Emphasis">
    <w:name w:val="Emphasis"/>
    <w:basedOn w:val="DefaultParagraphFont"/>
    <w:uiPriority w:val="20"/>
    <w:qFormat/>
    <w:rsid w:val="00214BC4"/>
    <w:rPr>
      <w:i/>
      <w:iCs/>
    </w:rPr>
  </w:style>
  <w:style w:type="paragraph" w:styleId="NoSpacing">
    <w:name w:val="No Spacing"/>
    <w:uiPriority w:val="1"/>
    <w:qFormat/>
    <w:rsid w:val="00281669"/>
    <w:pPr>
      <w:spacing w:after="0" w:line="240" w:lineRule="auto"/>
    </w:pPr>
    <w:rPr>
      <w:sz w:val="24"/>
    </w:rPr>
  </w:style>
  <w:style w:type="paragraph" w:styleId="Quote">
    <w:name w:val="Quote"/>
    <w:basedOn w:val="Normal"/>
    <w:next w:val="Normal"/>
    <w:link w:val="QuoteChar"/>
    <w:uiPriority w:val="29"/>
    <w:qFormat/>
    <w:rsid w:val="00286748"/>
    <w:pPr>
      <w:spacing w:before="160"/>
      <w:ind w:left="720" w:right="720"/>
    </w:pPr>
    <w:rPr>
      <w:i/>
      <w:iCs/>
      <w:color w:val="8E929D" w:themeColor="text1" w:themeTint="BF"/>
    </w:rPr>
  </w:style>
  <w:style w:type="character" w:customStyle="1" w:styleId="QuoteChar">
    <w:name w:val="Quote Char"/>
    <w:basedOn w:val="DefaultParagraphFont"/>
    <w:link w:val="Quote"/>
    <w:uiPriority w:val="29"/>
    <w:rsid w:val="00214BC4"/>
    <w:rPr>
      <w:i/>
      <w:iCs/>
      <w:color w:val="8E929D" w:themeColor="text1" w:themeTint="BF"/>
    </w:rPr>
  </w:style>
  <w:style w:type="paragraph" w:styleId="IntenseQuote">
    <w:name w:val="Intense Quote"/>
    <w:basedOn w:val="Normal"/>
    <w:next w:val="Normal"/>
    <w:link w:val="IntenseQuoteChar"/>
    <w:uiPriority w:val="30"/>
    <w:qFormat/>
    <w:rsid w:val="00286748"/>
    <w:pPr>
      <w:pBdr>
        <w:left w:val="single" w:sz="18" w:space="12" w:color="D5DE3D" w:themeColor="accent1"/>
      </w:pBdr>
      <w:spacing w:before="100" w:beforeAutospacing="1" w:line="300" w:lineRule="auto"/>
      <w:ind w:left="1224" w:right="1224"/>
    </w:pPr>
    <w:rPr>
      <w:rFonts w:asciiTheme="majorHAnsi" w:eastAsiaTheme="majorEastAsia" w:hAnsiTheme="majorHAnsi" w:cstheme="majorBidi"/>
      <w:color w:val="D5DE3D" w:themeColor="accent1"/>
      <w:sz w:val="28"/>
      <w:szCs w:val="28"/>
    </w:rPr>
  </w:style>
  <w:style w:type="character" w:customStyle="1" w:styleId="IntenseQuoteChar">
    <w:name w:val="Intense Quote Char"/>
    <w:basedOn w:val="DefaultParagraphFont"/>
    <w:link w:val="IntenseQuote"/>
    <w:uiPriority w:val="30"/>
    <w:rsid w:val="00214BC4"/>
    <w:rPr>
      <w:rFonts w:asciiTheme="majorHAnsi" w:eastAsiaTheme="majorEastAsia" w:hAnsiTheme="majorHAnsi" w:cstheme="majorBidi"/>
      <w:color w:val="D5DE3D" w:themeColor="accent1"/>
      <w:sz w:val="28"/>
      <w:szCs w:val="28"/>
    </w:rPr>
  </w:style>
  <w:style w:type="character" w:styleId="SubtleEmphasis">
    <w:name w:val="Subtle Emphasis"/>
    <w:basedOn w:val="DefaultParagraphFont"/>
    <w:uiPriority w:val="19"/>
    <w:qFormat/>
    <w:rsid w:val="00214BC4"/>
    <w:rPr>
      <w:i/>
      <w:iCs/>
      <w:color w:val="8E929D" w:themeColor="text1" w:themeTint="BF"/>
    </w:rPr>
  </w:style>
  <w:style w:type="character" w:styleId="IntenseEmphasis">
    <w:name w:val="Intense Emphasis"/>
    <w:basedOn w:val="DefaultParagraphFont"/>
    <w:uiPriority w:val="21"/>
    <w:qFormat/>
    <w:rsid w:val="00214BC4"/>
    <w:rPr>
      <w:b/>
      <w:bCs/>
      <w:i/>
      <w:iCs/>
    </w:rPr>
  </w:style>
  <w:style w:type="character" w:styleId="SubtleReference">
    <w:name w:val="Subtle Reference"/>
    <w:basedOn w:val="DefaultParagraphFont"/>
    <w:uiPriority w:val="31"/>
    <w:qFormat/>
    <w:rsid w:val="00214BC4"/>
    <w:rPr>
      <w:smallCaps/>
      <w:color w:val="8E929D" w:themeColor="text1" w:themeTint="BF"/>
      <w:u w:val="single" w:color="B3B6BD" w:themeColor="text1" w:themeTint="80"/>
    </w:rPr>
  </w:style>
  <w:style w:type="character" w:styleId="IntenseReference">
    <w:name w:val="Intense Reference"/>
    <w:basedOn w:val="DefaultParagraphFont"/>
    <w:uiPriority w:val="32"/>
    <w:qFormat/>
    <w:rsid w:val="00214BC4"/>
    <w:rPr>
      <w:b/>
      <w:bCs/>
      <w:smallCaps/>
      <w:spacing w:val="5"/>
      <w:u w:val="single"/>
    </w:rPr>
  </w:style>
  <w:style w:type="character" w:styleId="BookTitle">
    <w:name w:val="Book Title"/>
    <w:basedOn w:val="DefaultParagraphFont"/>
    <w:uiPriority w:val="33"/>
    <w:qFormat/>
    <w:rsid w:val="00214BC4"/>
    <w:rPr>
      <w:b/>
      <w:bCs/>
      <w:smallCaps/>
    </w:rPr>
  </w:style>
  <w:style w:type="paragraph" w:customStyle="1" w:styleId="TableHeader">
    <w:name w:val="Table Header"/>
    <w:basedOn w:val="Normal"/>
    <w:link w:val="TableHeaderChar"/>
    <w:qFormat/>
    <w:rsid w:val="007032CA"/>
    <w:pPr>
      <w:spacing w:after="0" w:line="240" w:lineRule="auto"/>
      <w:jc w:val="left"/>
    </w:pPr>
    <w:rPr>
      <w:rFonts w:asciiTheme="majorHAnsi" w:hAnsiTheme="majorHAnsi"/>
    </w:rPr>
  </w:style>
  <w:style w:type="character" w:customStyle="1" w:styleId="TableHeaderChar">
    <w:name w:val="Table Header Char"/>
    <w:basedOn w:val="DefaultParagraphFont"/>
    <w:link w:val="TableHeader"/>
    <w:rsid w:val="007032CA"/>
    <w:rPr>
      <w:rFonts w:asciiTheme="majorHAnsi" w:hAnsiTheme="majorHAnsi"/>
      <w:sz w:val="24"/>
    </w:rPr>
  </w:style>
  <w:style w:type="table" w:customStyle="1" w:styleId="TableGrid1">
    <w:name w:val="Table Grid1"/>
    <w:basedOn w:val="TableNormal"/>
    <w:next w:val="TableGrid"/>
    <w:uiPriority w:val="39"/>
    <w:rsid w:val="003874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C0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C01B7"/>
    <w:pPr>
      <w:spacing w:after="0" w:line="240" w:lineRule="auto"/>
    </w:pPr>
    <w:rPr>
      <w:sz w:val="20"/>
    </w:rPr>
  </w:style>
  <w:style w:type="character" w:customStyle="1" w:styleId="FootnoteTextChar">
    <w:name w:val="Footnote Text Char"/>
    <w:basedOn w:val="DefaultParagraphFont"/>
    <w:link w:val="FootnoteText"/>
    <w:uiPriority w:val="99"/>
    <w:semiHidden/>
    <w:rsid w:val="005C01B7"/>
  </w:style>
  <w:style w:type="character" w:styleId="FootnoteReference">
    <w:name w:val="footnote reference"/>
    <w:basedOn w:val="DefaultParagraphFont"/>
    <w:uiPriority w:val="99"/>
    <w:semiHidden/>
    <w:unhideWhenUsed/>
    <w:rsid w:val="005C01B7"/>
    <w:rPr>
      <w:vertAlign w:val="superscript"/>
    </w:rPr>
  </w:style>
  <w:style w:type="character" w:styleId="FollowedHyperlink">
    <w:name w:val="FollowedHyperlink"/>
    <w:basedOn w:val="DefaultParagraphFont"/>
    <w:uiPriority w:val="99"/>
    <w:semiHidden/>
    <w:unhideWhenUsed/>
    <w:rsid w:val="001360FF"/>
    <w:rPr>
      <w:color w:val="800080" w:themeColor="followedHyperlink"/>
      <w:u w:val="single"/>
    </w:rPr>
  </w:style>
  <w:style w:type="character" w:customStyle="1" w:styleId="ListParagraphChar">
    <w:name w:val="List Paragraph Char"/>
    <w:aliases w:val="Syle 1 Char,Normal bullet 2 Char,Bullet list Char,Strip Char,H&amp;P List Paragraph Char,2 Char,Virsraksti Char,Saistīto dokumentu saraksts Char,Numurets Char,PPS_Bullet Char"/>
    <w:link w:val="ListParagraph"/>
    <w:uiPriority w:val="34"/>
    <w:rsid w:val="00A34582"/>
    <w:rPr>
      <w:sz w:val="24"/>
    </w:rPr>
  </w:style>
  <w:style w:type="table" w:customStyle="1" w:styleId="TableGrid3">
    <w:name w:val="Table Grid3"/>
    <w:basedOn w:val="TableNormal"/>
    <w:next w:val="TableGrid"/>
    <w:uiPriority w:val="39"/>
    <w:rsid w:val="004E499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96903"/>
    <w:pPr>
      <w:spacing w:after="0" w:line="240" w:lineRule="auto"/>
    </w:pPr>
    <w:rPr>
      <w:sz w:val="24"/>
    </w:rPr>
  </w:style>
  <w:style w:type="character" w:styleId="Mention">
    <w:name w:val="Mention"/>
    <w:basedOn w:val="DefaultParagraphFont"/>
    <w:uiPriority w:val="99"/>
    <w:unhideWhenUsed/>
    <w:rsid w:val="002E2C9D"/>
    <w:rPr>
      <w:color w:val="2B579A"/>
      <w:shd w:val="clear" w:color="auto" w:fill="E1DFDD"/>
    </w:rPr>
  </w:style>
  <w:style w:type="paragraph" w:styleId="NormalWeb">
    <w:name w:val="Normal (Web)"/>
    <w:basedOn w:val="Normal"/>
    <w:uiPriority w:val="99"/>
    <w:semiHidden/>
    <w:unhideWhenUsed/>
    <w:rsid w:val="00726CB3"/>
    <w:pPr>
      <w:spacing w:before="100" w:beforeAutospacing="1" w:after="100" w:afterAutospacing="1" w:line="240" w:lineRule="auto"/>
      <w:jc w:val="left"/>
    </w:pPr>
    <w:rPr>
      <w:rFonts w:ascii="Times New Roman" w:eastAsia="Times New Roman" w:hAnsi="Times New Roman" w:cs="Times New Roman"/>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35995">
      <w:bodyDiv w:val="1"/>
      <w:marLeft w:val="0"/>
      <w:marRight w:val="0"/>
      <w:marTop w:val="0"/>
      <w:marBottom w:val="0"/>
      <w:divBdr>
        <w:top w:val="none" w:sz="0" w:space="0" w:color="auto"/>
        <w:left w:val="none" w:sz="0" w:space="0" w:color="auto"/>
        <w:bottom w:val="none" w:sz="0" w:space="0" w:color="auto"/>
        <w:right w:val="none" w:sz="0" w:space="0" w:color="auto"/>
      </w:divBdr>
    </w:div>
    <w:div w:id="100340324">
      <w:bodyDiv w:val="1"/>
      <w:marLeft w:val="0"/>
      <w:marRight w:val="0"/>
      <w:marTop w:val="0"/>
      <w:marBottom w:val="0"/>
      <w:divBdr>
        <w:top w:val="none" w:sz="0" w:space="0" w:color="auto"/>
        <w:left w:val="none" w:sz="0" w:space="0" w:color="auto"/>
        <w:bottom w:val="none" w:sz="0" w:space="0" w:color="auto"/>
        <w:right w:val="none" w:sz="0" w:space="0" w:color="auto"/>
      </w:divBdr>
    </w:div>
    <w:div w:id="179438350">
      <w:bodyDiv w:val="1"/>
      <w:marLeft w:val="0"/>
      <w:marRight w:val="0"/>
      <w:marTop w:val="0"/>
      <w:marBottom w:val="0"/>
      <w:divBdr>
        <w:top w:val="none" w:sz="0" w:space="0" w:color="auto"/>
        <w:left w:val="none" w:sz="0" w:space="0" w:color="auto"/>
        <w:bottom w:val="none" w:sz="0" w:space="0" w:color="auto"/>
        <w:right w:val="none" w:sz="0" w:space="0" w:color="auto"/>
      </w:divBdr>
    </w:div>
    <w:div w:id="199981413">
      <w:bodyDiv w:val="1"/>
      <w:marLeft w:val="0"/>
      <w:marRight w:val="0"/>
      <w:marTop w:val="0"/>
      <w:marBottom w:val="0"/>
      <w:divBdr>
        <w:top w:val="none" w:sz="0" w:space="0" w:color="auto"/>
        <w:left w:val="none" w:sz="0" w:space="0" w:color="auto"/>
        <w:bottom w:val="none" w:sz="0" w:space="0" w:color="auto"/>
        <w:right w:val="none" w:sz="0" w:space="0" w:color="auto"/>
      </w:divBdr>
    </w:div>
    <w:div w:id="208884227">
      <w:bodyDiv w:val="1"/>
      <w:marLeft w:val="0"/>
      <w:marRight w:val="0"/>
      <w:marTop w:val="0"/>
      <w:marBottom w:val="0"/>
      <w:divBdr>
        <w:top w:val="none" w:sz="0" w:space="0" w:color="auto"/>
        <w:left w:val="none" w:sz="0" w:space="0" w:color="auto"/>
        <w:bottom w:val="none" w:sz="0" w:space="0" w:color="auto"/>
        <w:right w:val="none" w:sz="0" w:space="0" w:color="auto"/>
      </w:divBdr>
    </w:div>
    <w:div w:id="226376574">
      <w:bodyDiv w:val="1"/>
      <w:marLeft w:val="0"/>
      <w:marRight w:val="0"/>
      <w:marTop w:val="0"/>
      <w:marBottom w:val="0"/>
      <w:divBdr>
        <w:top w:val="none" w:sz="0" w:space="0" w:color="auto"/>
        <w:left w:val="none" w:sz="0" w:space="0" w:color="auto"/>
        <w:bottom w:val="none" w:sz="0" w:space="0" w:color="auto"/>
        <w:right w:val="none" w:sz="0" w:space="0" w:color="auto"/>
      </w:divBdr>
    </w:div>
    <w:div w:id="288900605">
      <w:bodyDiv w:val="1"/>
      <w:marLeft w:val="0"/>
      <w:marRight w:val="0"/>
      <w:marTop w:val="0"/>
      <w:marBottom w:val="0"/>
      <w:divBdr>
        <w:top w:val="none" w:sz="0" w:space="0" w:color="auto"/>
        <w:left w:val="none" w:sz="0" w:space="0" w:color="auto"/>
        <w:bottom w:val="none" w:sz="0" w:space="0" w:color="auto"/>
        <w:right w:val="none" w:sz="0" w:space="0" w:color="auto"/>
      </w:divBdr>
    </w:div>
    <w:div w:id="301543581">
      <w:bodyDiv w:val="1"/>
      <w:marLeft w:val="0"/>
      <w:marRight w:val="0"/>
      <w:marTop w:val="0"/>
      <w:marBottom w:val="0"/>
      <w:divBdr>
        <w:top w:val="none" w:sz="0" w:space="0" w:color="auto"/>
        <w:left w:val="none" w:sz="0" w:space="0" w:color="auto"/>
        <w:bottom w:val="none" w:sz="0" w:space="0" w:color="auto"/>
        <w:right w:val="none" w:sz="0" w:space="0" w:color="auto"/>
      </w:divBdr>
    </w:div>
    <w:div w:id="322006617">
      <w:bodyDiv w:val="1"/>
      <w:marLeft w:val="0"/>
      <w:marRight w:val="0"/>
      <w:marTop w:val="0"/>
      <w:marBottom w:val="0"/>
      <w:divBdr>
        <w:top w:val="none" w:sz="0" w:space="0" w:color="auto"/>
        <w:left w:val="none" w:sz="0" w:space="0" w:color="auto"/>
        <w:bottom w:val="none" w:sz="0" w:space="0" w:color="auto"/>
        <w:right w:val="none" w:sz="0" w:space="0" w:color="auto"/>
      </w:divBdr>
    </w:div>
    <w:div w:id="355621872">
      <w:bodyDiv w:val="1"/>
      <w:marLeft w:val="0"/>
      <w:marRight w:val="0"/>
      <w:marTop w:val="0"/>
      <w:marBottom w:val="0"/>
      <w:divBdr>
        <w:top w:val="none" w:sz="0" w:space="0" w:color="auto"/>
        <w:left w:val="none" w:sz="0" w:space="0" w:color="auto"/>
        <w:bottom w:val="none" w:sz="0" w:space="0" w:color="auto"/>
        <w:right w:val="none" w:sz="0" w:space="0" w:color="auto"/>
      </w:divBdr>
    </w:div>
    <w:div w:id="424036581">
      <w:bodyDiv w:val="1"/>
      <w:marLeft w:val="0"/>
      <w:marRight w:val="0"/>
      <w:marTop w:val="0"/>
      <w:marBottom w:val="0"/>
      <w:divBdr>
        <w:top w:val="none" w:sz="0" w:space="0" w:color="auto"/>
        <w:left w:val="none" w:sz="0" w:space="0" w:color="auto"/>
        <w:bottom w:val="none" w:sz="0" w:space="0" w:color="auto"/>
        <w:right w:val="none" w:sz="0" w:space="0" w:color="auto"/>
      </w:divBdr>
    </w:div>
    <w:div w:id="449010678">
      <w:bodyDiv w:val="1"/>
      <w:marLeft w:val="0"/>
      <w:marRight w:val="0"/>
      <w:marTop w:val="0"/>
      <w:marBottom w:val="0"/>
      <w:divBdr>
        <w:top w:val="none" w:sz="0" w:space="0" w:color="auto"/>
        <w:left w:val="none" w:sz="0" w:space="0" w:color="auto"/>
        <w:bottom w:val="none" w:sz="0" w:space="0" w:color="auto"/>
        <w:right w:val="none" w:sz="0" w:space="0" w:color="auto"/>
      </w:divBdr>
    </w:div>
    <w:div w:id="489178299">
      <w:bodyDiv w:val="1"/>
      <w:marLeft w:val="0"/>
      <w:marRight w:val="0"/>
      <w:marTop w:val="0"/>
      <w:marBottom w:val="0"/>
      <w:divBdr>
        <w:top w:val="none" w:sz="0" w:space="0" w:color="auto"/>
        <w:left w:val="none" w:sz="0" w:space="0" w:color="auto"/>
        <w:bottom w:val="none" w:sz="0" w:space="0" w:color="auto"/>
        <w:right w:val="none" w:sz="0" w:space="0" w:color="auto"/>
      </w:divBdr>
    </w:div>
    <w:div w:id="575826584">
      <w:bodyDiv w:val="1"/>
      <w:marLeft w:val="0"/>
      <w:marRight w:val="0"/>
      <w:marTop w:val="0"/>
      <w:marBottom w:val="0"/>
      <w:divBdr>
        <w:top w:val="none" w:sz="0" w:space="0" w:color="auto"/>
        <w:left w:val="none" w:sz="0" w:space="0" w:color="auto"/>
        <w:bottom w:val="none" w:sz="0" w:space="0" w:color="auto"/>
        <w:right w:val="none" w:sz="0" w:space="0" w:color="auto"/>
      </w:divBdr>
    </w:div>
    <w:div w:id="587924506">
      <w:bodyDiv w:val="1"/>
      <w:marLeft w:val="0"/>
      <w:marRight w:val="0"/>
      <w:marTop w:val="0"/>
      <w:marBottom w:val="0"/>
      <w:divBdr>
        <w:top w:val="none" w:sz="0" w:space="0" w:color="auto"/>
        <w:left w:val="none" w:sz="0" w:space="0" w:color="auto"/>
        <w:bottom w:val="none" w:sz="0" w:space="0" w:color="auto"/>
        <w:right w:val="none" w:sz="0" w:space="0" w:color="auto"/>
      </w:divBdr>
    </w:div>
    <w:div w:id="666251594">
      <w:bodyDiv w:val="1"/>
      <w:marLeft w:val="0"/>
      <w:marRight w:val="0"/>
      <w:marTop w:val="0"/>
      <w:marBottom w:val="0"/>
      <w:divBdr>
        <w:top w:val="none" w:sz="0" w:space="0" w:color="auto"/>
        <w:left w:val="none" w:sz="0" w:space="0" w:color="auto"/>
        <w:bottom w:val="none" w:sz="0" w:space="0" w:color="auto"/>
        <w:right w:val="none" w:sz="0" w:space="0" w:color="auto"/>
      </w:divBdr>
    </w:div>
    <w:div w:id="675427772">
      <w:bodyDiv w:val="1"/>
      <w:marLeft w:val="0"/>
      <w:marRight w:val="0"/>
      <w:marTop w:val="0"/>
      <w:marBottom w:val="0"/>
      <w:divBdr>
        <w:top w:val="none" w:sz="0" w:space="0" w:color="auto"/>
        <w:left w:val="none" w:sz="0" w:space="0" w:color="auto"/>
        <w:bottom w:val="none" w:sz="0" w:space="0" w:color="auto"/>
        <w:right w:val="none" w:sz="0" w:space="0" w:color="auto"/>
      </w:divBdr>
    </w:div>
    <w:div w:id="684554862">
      <w:bodyDiv w:val="1"/>
      <w:marLeft w:val="0"/>
      <w:marRight w:val="0"/>
      <w:marTop w:val="0"/>
      <w:marBottom w:val="0"/>
      <w:divBdr>
        <w:top w:val="none" w:sz="0" w:space="0" w:color="auto"/>
        <w:left w:val="none" w:sz="0" w:space="0" w:color="auto"/>
        <w:bottom w:val="none" w:sz="0" w:space="0" w:color="auto"/>
        <w:right w:val="none" w:sz="0" w:space="0" w:color="auto"/>
      </w:divBdr>
    </w:div>
    <w:div w:id="718940828">
      <w:bodyDiv w:val="1"/>
      <w:marLeft w:val="0"/>
      <w:marRight w:val="0"/>
      <w:marTop w:val="0"/>
      <w:marBottom w:val="0"/>
      <w:divBdr>
        <w:top w:val="none" w:sz="0" w:space="0" w:color="auto"/>
        <w:left w:val="none" w:sz="0" w:space="0" w:color="auto"/>
        <w:bottom w:val="none" w:sz="0" w:space="0" w:color="auto"/>
        <w:right w:val="none" w:sz="0" w:space="0" w:color="auto"/>
      </w:divBdr>
    </w:div>
    <w:div w:id="727532664">
      <w:bodyDiv w:val="1"/>
      <w:marLeft w:val="0"/>
      <w:marRight w:val="0"/>
      <w:marTop w:val="0"/>
      <w:marBottom w:val="0"/>
      <w:divBdr>
        <w:top w:val="none" w:sz="0" w:space="0" w:color="auto"/>
        <w:left w:val="none" w:sz="0" w:space="0" w:color="auto"/>
        <w:bottom w:val="none" w:sz="0" w:space="0" w:color="auto"/>
        <w:right w:val="none" w:sz="0" w:space="0" w:color="auto"/>
      </w:divBdr>
    </w:div>
    <w:div w:id="750129078">
      <w:bodyDiv w:val="1"/>
      <w:marLeft w:val="0"/>
      <w:marRight w:val="0"/>
      <w:marTop w:val="0"/>
      <w:marBottom w:val="0"/>
      <w:divBdr>
        <w:top w:val="none" w:sz="0" w:space="0" w:color="auto"/>
        <w:left w:val="none" w:sz="0" w:space="0" w:color="auto"/>
        <w:bottom w:val="none" w:sz="0" w:space="0" w:color="auto"/>
        <w:right w:val="none" w:sz="0" w:space="0" w:color="auto"/>
      </w:divBdr>
    </w:div>
    <w:div w:id="756679409">
      <w:bodyDiv w:val="1"/>
      <w:marLeft w:val="0"/>
      <w:marRight w:val="0"/>
      <w:marTop w:val="0"/>
      <w:marBottom w:val="0"/>
      <w:divBdr>
        <w:top w:val="none" w:sz="0" w:space="0" w:color="auto"/>
        <w:left w:val="none" w:sz="0" w:space="0" w:color="auto"/>
        <w:bottom w:val="none" w:sz="0" w:space="0" w:color="auto"/>
        <w:right w:val="none" w:sz="0" w:space="0" w:color="auto"/>
      </w:divBdr>
    </w:div>
    <w:div w:id="877550227">
      <w:bodyDiv w:val="1"/>
      <w:marLeft w:val="0"/>
      <w:marRight w:val="0"/>
      <w:marTop w:val="0"/>
      <w:marBottom w:val="0"/>
      <w:divBdr>
        <w:top w:val="none" w:sz="0" w:space="0" w:color="auto"/>
        <w:left w:val="none" w:sz="0" w:space="0" w:color="auto"/>
        <w:bottom w:val="none" w:sz="0" w:space="0" w:color="auto"/>
        <w:right w:val="none" w:sz="0" w:space="0" w:color="auto"/>
      </w:divBdr>
    </w:div>
    <w:div w:id="891578405">
      <w:bodyDiv w:val="1"/>
      <w:marLeft w:val="0"/>
      <w:marRight w:val="0"/>
      <w:marTop w:val="0"/>
      <w:marBottom w:val="0"/>
      <w:divBdr>
        <w:top w:val="none" w:sz="0" w:space="0" w:color="auto"/>
        <w:left w:val="none" w:sz="0" w:space="0" w:color="auto"/>
        <w:bottom w:val="none" w:sz="0" w:space="0" w:color="auto"/>
        <w:right w:val="none" w:sz="0" w:space="0" w:color="auto"/>
      </w:divBdr>
    </w:div>
    <w:div w:id="894003039">
      <w:bodyDiv w:val="1"/>
      <w:marLeft w:val="0"/>
      <w:marRight w:val="0"/>
      <w:marTop w:val="0"/>
      <w:marBottom w:val="0"/>
      <w:divBdr>
        <w:top w:val="none" w:sz="0" w:space="0" w:color="auto"/>
        <w:left w:val="none" w:sz="0" w:space="0" w:color="auto"/>
        <w:bottom w:val="none" w:sz="0" w:space="0" w:color="auto"/>
        <w:right w:val="none" w:sz="0" w:space="0" w:color="auto"/>
      </w:divBdr>
    </w:div>
    <w:div w:id="907886574">
      <w:bodyDiv w:val="1"/>
      <w:marLeft w:val="0"/>
      <w:marRight w:val="0"/>
      <w:marTop w:val="0"/>
      <w:marBottom w:val="0"/>
      <w:divBdr>
        <w:top w:val="none" w:sz="0" w:space="0" w:color="auto"/>
        <w:left w:val="none" w:sz="0" w:space="0" w:color="auto"/>
        <w:bottom w:val="none" w:sz="0" w:space="0" w:color="auto"/>
        <w:right w:val="none" w:sz="0" w:space="0" w:color="auto"/>
      </w:divBdr>
    </w:div>
    <w:div w:id="953905190">
      <w:bodyDiv w:val="1"/>
      <w:marLeft w:val="0"/>
      <w:marRight w:val="0"/>
      <w:marTop w:val="0"/>
      <w:marBottom w:val="0"/>
      <w:divBdr>
        <w:top w:val="none" w:sz="0" w:space="0" w:color="auto"/>
        <w:left w:val="none" w:sz="0" w:space="0" w:color="auto"/>
        <w:bottom w:val="none" w:sz="0" w:space="0" w:color="auto"/>
        <w:right w:val="none" w:sz="0" w:space="0" w:color="auto"/>
      </w:divBdr>
    </w:div>
    <w:div w:id="977806748">
      <w:bodyDiv w:val="1"/>
      <w:marLeft w:val="0"/>
      <w:marRight w:val="0"/>
      <w:marTop w:val="0"/>
      <w:marBottom w:val="0"/>
      <w:divBdr>
        <w:top w:val="none" w:sz="0" w:space="0" w:color="auto"/>
        <w:left w:val="none" w:sz="0" w:space="0" w:color="auto"/>
        <w:bottom w:val="none" w:sz="0" w:space="0" w:color="auto"/>
        <w:right w:val="none" w:sz="0" w:space="0" w:color="auto"/>
      </w:divBdr>
    </w:div>
    <w:div w:id="979312966">
      <w:bodyDiv w:val="1"/>
      <w:marLeft w:val="0"/>
      <w:marRight w:val="0"/>
      <w:marTop w:val="0"/>
      <w:marBottom w:val="0"/>
      <w:divBdr>
        <w:top w:val="none" w:sz="0" w:space="0" w:color="auto"/>
        <w:left w:val="none" w:sz="0" w:space="0" w:color="auto"/>
        <w:bottom w:val="none" w:sz="0" w:space="0" w:color="auto"/>
        <w:right w:val="none" w:sz="0" w:space="0" w:color="auto"/>
      </w:divBdr>
    </w:div>
    <w:div w:id="1060330281">
      <w:bodyDiv w:val="1"/>
      <w:marLeft w:val="0"/>
      <w:marRight w:val="0"/>
      <w:marTop w:val="0"/>
      <w:marBottom w:val="0"/>
      <w:divBdr>
        <w:top w:val="none" w:sz="0" w:space="0" w:color="auto"/>
        <w:left w:val="none" w:sz="0" w:space="0" w:color="auto"/>
        <w:bottom w:val="none" w:sz="0" w:space="0" w:color="auto"/>
        <w:right w:val="none" w:sz="0" w:space="0" w:color="auto"/>
      </w:divBdr>
    </w:div>
    <w:div w:id="1145201373">
      <w:bodyDiv w:val="1"/>
      <w:marLeft w:val="0"/>
      <w:marRight w:val="0"/>
      <w:marTop w:val="0"/>
      <w:marBottom w:val="0"/>
      <w:divBdr>
        <w:top w:val="none" w:sz="0" w:space="0" w:color="auto"/>
        <w:left w:val="none" w:sz="0" w:space="0" w:color="auto"/>
        <w:bottom w:val="none" w:sz="0" w:space="0" w:color="auto"/>
        <w:right w:val="none" w:sz="0" w:space="0" w:color="auto"/>
      </w:divBdr>
    </w:div>
    <w:div w:id="1280986996">
      <w:bodyDiv w:val="1"/>
      <w:marLeft w:val="0"/>
      <w:marRight w:val="0"/>
      <w:marTop w:val="0"/>
      <w:marBottom w:val="0"/>
      <w:divBdr>
        <w:top w:val="none" w:sz="0" w:space="0" w:color="auto"/>
        <w:left w:val="none" w:sz="0" w:space="0" w:color="auto"/>
        <w:bottom w:val="none" w:sz="0" w:space="0" w:color="auto"/>
        <w:right w:val="none" w:sz="0" w:space="0" w:color="auto"/>
      </w:divBdr>
    </w:div>
    <w:div w:id="1287807779">
      <w:bodyDiv w:val="1"/>
      <w:marLeft w:val="0"/>
      <w:marRight w:val="0"/>
      <w:marTop w:val="0"/>
      <w:marBottom w:val="0"/>
      <w:divBdr>
        <w:top w:val="none" w:sz="0" w:space="0" w:color="auto"/>
        <w:left w:val="none" w:sz="0" w:space="0" w:color="auto"/>
        <w:bottom w:val="none" w:sz="0" w:space="0" w:color="auto"/>
        <w:right w:val="none" w:sz="0" w:space="0" w:color="auto"/>
      </w:divBdr>
    </w:div>
    <w:div w:id="1335524964">
      <w:bodyDiv w:val="1"/>
      <w:marLeft w:val="0"/>
      <w:marRight w:val="0"/>
      <w:marTop w:val="0"/>
      <w:marBottom w:val="0"/>
      <w:divBdr>
        <w:top w:val="none" w:sz="0" w:space="0" w:color="auto"/>
        <w:left w:val="none" w:sz="0" w:space="0" w:color="auto"/>
        <w:bottom w:val="none" w:sz="0" w:space="0" w:color="auto"/>
        <w:right w:val="none" w:sz="0" w:space="0" w:color="auto"/>
      </w:divBdr>
    </w:div>
    <w:div w:id="1349327128">
      <w:bodyDiv w:val="1"/>
      <w:marLeft w:val="0"/>
      <w:marRight w:val="0"/>
      <w:marTop w:val="0"/>
      <w:marBottom w:val="0"/>
      <w:divBdr>
        <w:top w:val="none" w:sz="0" w:space="0" w:color="auto"/>
        <w:left w:val="none" w:sz="0" w:space="0" w:color="auto"/>
        <w:bottom w:val="none" w:sz="0" w:space="0" w:color="auto"/>
        <w:right w:val="none" w:sz="0" w:space="0" w:color="auto"/>
      </w:divBdr>
    </w:div>
    <w:div w:id="1352150587">
      <w:bodyDiv w:val="1"/>
      <w:marLeft w:val="0"/>
      <w:marRight w:val="0"/>
      <w:marTop w:val="0"/>
      <w:marBottom w:val="0"/>
      <w:divBdr>
        <w:top w:val="none" w:sz="0" w:space="0" w:color="auto"/>
        <w:left w:val="none" w:sz="0" w:space="0" w:color="auto"/>
        <w:bottom w:val="none" w:sz="0" w:space="0" w:color="auto"/>
        <w:right w:val="none" w:sz="0" w:space="0" w:color="auto"/>
      </w:divBdr>
    </w:div>
    <w:div w:id="1356035179">
      <w:bodyDiv w:val="1"/>
      <w:marLeft w:val="0"/>
      <w:marRight w:val="0"/>
      <w:marTop w:val="0"/>
      <w:marBottom w:val="0"/>
      <w:divBdr>
        <w:top w:val="none" w:sz="0" w:space="0" w:color="auto"/>
        <w:left w:val="none" w:sz="0" w:space="0" w:color="auto"/>
        <w:bottom w:val="none" w:sz="0" w:space="0" w:color="auto"/>
        <w:right w:val="none" w:sz="0" w:space="0" w:color="auto"/>
      </w:divBdr>
    </w:div>
    <w:div w:id="1488545985">
      <w:bodyDiv w:val="1"/>
      <w:marLeft w:val="0"/>
      <w:marRight w:val="0"/>
      <w:marTop w:val="0"/>
      <w:marBottom w:val="0"/>
      <w:divBdr>
        <w:top w:val="none" w:sz="0" w:space="0" w:color="auto"/>
        <w:left w:val="none" w:sz="0" w:space="0" w:color="auto"/>
        <w:bottom w:val="none" w:sz="0" w:space="0" w:color="auto"/>
        <w:right w:val="none" w:sz="0" w:space="0" w:color="auto"/>
      </w:divBdr>
    </w:div>
    <w:div w:id="1492526738">
      <w:bodyDiv w:val="1"/>
      <w:marLeft w:val="0"/>
      <w:marRight w:val="0"/>
      <w:marTop w:val="0"/>
      <w:marBottom w:val="0"/>
      <w:divBdr>
        <w:top w:val="none" w:sz="0" w:space="0" w:color="auto"/>
        <w:left w:val="none" w:sz="0" w:space="0" w:color="auto"/>
        <w:bottom w:val="none" w:sz="0" w:space="0" w:color="auto"/>
        <w:right w:val="none" w:sz="0" w:space="0" w:color="auto"/>
      </w:divBdr>
    </w:div>
    <w:div w:id="1509906980">
      <w:bodyDiv w:val="1"/>
      <w:marLeft w:val="0"/>
      <w:marRight w:val="0"/>
      <w:marTop w:val="0"/>
      <w:marBottom w:val="0"/>
      <w:divBdr>
        <w:top w:val="none" w:sz="0" w:space="0" w:color="auto"/>
        <w:left w:val="none" w:sz="0" w:space="0" w:color="auto"/>
        <w:bottom w:val="none" w:sz="0" w:space="0" w:color="auto"/>
        <w:right w:val="none" w:sz="0" w:space="0" w:color="auto"/>
      </w:divBdr>
    </w:div>
    <w:div w:id="1523007538">
      <w:bodyDiv w:val="1"/>
      <w:marLeft w:val="0"/>
      <w:marRight w:val="0"/>
      <w:marTop w:val="0"/>
      <w:marBottom w:val="0"/>
      <w:divBdr>
        <w:top w:val="none" w:sz="0" w:space="0" w:color="auto"/>
        <w:left w:val="none" w:sz="0" w:space="0" w:color="auto"/>
        <w:bottom w:val="none" w:sz="0" w:space="0" w:color="auto"/>
        <w:right w:val="none" w:sz="0" w:space="0" w:color="auto"/>
      </w:divBdr>
    </w:div>
    <w:div w:id="1525091776">
      <w:bodyDiv w:val="1"/>
      <w:marLeft w:val="0"/>
      <w:marRight w:val="0"/>
      <w:marTop w:val="0"/>
      <w:marBottom w:val="0"/>
      <w:divBdr>
        <w:top w:val="none" w:sz="0" w:space="0" w:color="auto"/>
        <w:left w:val="none" w:sz="0" w:space="0" w:color="auto"/>
        <w:bottom w:val="none" w:sz="0" w:space="0" w:color="auto"/>
        <w:right w:val="none" w:sz="0" w:space="0" w:color="auto"/>
      </w:divBdr>
    </w:div>
    <w:div w:id="1579438847">
      <w:bodyDiv w:val="1"/>
      <w:marLeft w:val="0"/>
      <w:marRight w:val="0"/>
      <w:marTop w:val="0"/>
      <w:marBottom w:val="0"/>
      <w:divBdr>
        <w:top w:val="none" w:sz="0" w:space="0" w:color="auto"/>
        <w:left w:val="none" w:sz="0" w:space="0" w:color="auto"/>
        <w:bottom w:val="none" w:sz="0" w:space="0" w:color="auto"/>
        <w:right w:val="none" w:sz="0" w:space="0" w:color="auto"/>
      </w:divBdr>
    </w:div>
    <w:div w:id="1635132581">
      <w:bodyDiv w:val="1"/>
      <w:marLeft w:val="0"/>
      <w:marRight w:val="0"/>
      <w:marTop w:val="0"/>
      <w:marBottom w:val="0"/>
      <w:divBdr>
        <w:top w:val="none" w:sz="0" w:space="0" w:color="auto"/>
        <w:left w:val="none" w:sz="0" w:space="0" w:color="auto"/>
        <w:bottom w:val="none" w:sz="0" w:space="0" w:color="auto"/>
        <w:right w:val="none" w:sz="0" w:space="0" w:color="auto"/>
      </w:divBdr>
    </w:div>
    <w:div w:id="1651058479">
      <w:bodyDiv w:val="1"/>
      <w:marLeft w:val="0"/>
      <w:marRight w:val="0"/>
      <w:marTop w:val="0"/>
      <w:marBottom w:val="0"/>
      <w:divBdr>
        <w:top w:val="none" w:sz="0" w:space="0" w:color="auto"/>
        <w:left w:val="none" w:sz="0" w:space="0" w:color="auto"/>
        <w:bottom w:val="none" w:sz="0" w:space="0" w:color="auto"/>
        <w:right w:val="none" w:sz="0" w:space="0" w:color="auto"/>
      </w:divBdr>
    </w:div>
    <w:div w:id="1687907392">
      <w:bodyDiv w:val="1"/>
      <w:marLeft w:val="0"/>
      <w:marRight w:val="0"/>
      <w:marTop w:val="0"/>
      <w:marBottom w:val="0"/>
      <w:divBdr>
        <w:top w:val="none" w:sz="0" w:space="0" w:color="auto"/>
        <w:left w:val="none" w:sz="0" w:space="0" w:color="auto"/>
        <w:bottom w:val="none" w:sz="0" w:space="0" w:color="auto"/>
        <w:right w:val="none" w:sz="0" w:space="0" w:color="auto"/>
      </w:divBdr>
    </w:div>
    <w:div w:id="1702634022">
      <w:bodyDiv w:val="1"/>
      <w:marLeft w:val="0"/>
      <w:marRight w:val="0"/>
      <w:marTop w:val="0"/>
      <w:marBottom w:val="0"/>
      <w:divBdr>
        <w:top w:val="none" w:sz="0" w:space="0" w:color="auto"/>
        <w:left w:val="none" w:sz="0" w:space="0" w:color="auto"/>
        <w:bottom w:val="none" w:sz="0" w:space="0" w:color="auto"/>
        <w:right w:val="none" w:sz="0" w:space="0" w:color="auto"/>
      </w:divBdr>
    </w:div>
    <w:div w:id="1706560643">
      <w:bodyDiv w:val="1"/>
      <w:marLeft w:val="0"/>
      <w:marRight w:val="0"/>
      <w:marTop w:val="0"/>
      <w:marBottom w:val="0"/>
      <w:divBdr>
        <w:top w:val="none" w:sz="0" w:space="0" w:color="auto"/>
        <w:left w:val="none" w:sz="0" w:space="0" w:color="auto"/>
        <w:bottom w:val="none" w:sz="0" w:space="0" w:color="auto"/>
        <w:right w:val="none" w:sz="0" w:space="0" w:color="auto"/>
      </w:divBdr>
    </w:div>
    <w:div w:id="1746301900">
      <w:bodyDiv w:val="1"/>
      <w:marLeft w:val="0"/>
      <w:marRight w:val="0"/>
      <w:marTop w:val="0"/>
      <w:marBottom w:val="0"/>
      <w:divBdr>
        <w:top w:val="none" w:sz="0" w:space="0" w:color="auto"/>
        <w:left w:val="none" w:sz="0" w:space="0" w:color="auto"/>
        <w:bottom w:val="none" w:sz="0" w:space="0" w:color="auto"/>
        <w:right w:val="none" w:sz="0" w:space="0" w:color="auto"/>
      </w:divBdr>
    </w:div>
    <w:div w:id="1750346503">
      <w:bodyDiv w:val="1"/>
      <w:marLeft w:val="0"/>
      <w:marRight w:val="0"/>
      <w:marTop w:val="0"/>
      <w:marBottom w:val="0"/>
      <w:divBdr>
        <w:top w:val="none" w:sz="0" w:space="0" w:color="auto"/>
        <w:left w:val="none" w:sz="0" w:space="0" w:color="auto"/>
        <w:bottom w:val="none" w:sz="0" w:space="0" w:color="auto"/>
        <w:right w:val="none" w:sz="0" w:space="0" w:color="auto"/>
      </w:divBdr>
    </w:div>
    <w:div w:id="1767529743">
      <w:bodyDiv w:val="1"/>
      <w:marLeft w:val="0"/>
      <w:marRight w:val="0"/>
      <w:marTop w:val="0"/>
      <w:marBottom w:val="0"/>
      <w:divBdr>
        <w:top w:val="none" w:sz="0" w:space="0" w:color="auto"/>
        <w:left w:val="none" w:sz="0" w:space="0" w:color="auto"/>
        <w:bottom w:val="none" w:sz="0" w:space="0" w:color="auto"/>
        <w:right w:val="none" w:sz="0" w:space="0" w:color="auto"/>
      </w:divBdr>
    </w:div>
    <w:div w:id="1813057680">
      <w:bodyDiv w:val="1"/>
      <w:marLeft w:val="0"/>
      <w:marRight w:val="0"/>
      <w:marTop w:val="0"/>
      <w:marBottom w:val="0"/>
      <w:divBdr>
        <w:top w:val="none" w:sz="0" w:space="0" w:color="auto"/>
        <w:left w:val="none" w:sz="0" w:space="0" w:color="auto"/>
        <w:bottom w:val="none" w:sz="0" w:space="0" w:color="auto"/>
        <w:right w:val="none" w:sz="0" w:space="0" w:color="auto"/>
      </w:divBdr>
    </w:div>
    <w:div w:id="1820922195">
      <w:bodyDiv w:val="1"/>
      <w:marLeft w:val="0"/>
      <w:marRight w:val="0"/>
      <w:marTop w:val="0"/>
      <w:marBottom w:val="0"/>
      <w:divBdr>
        <w:top w:val="none" w:sz="0" w:space="0" w:color="auto"/>
        <w:left w:val="none" w:sz="0" w:space="0" w:color="auto"/>
        <w:bottom w:val="none" w:sz="0" w:space="0" w:color="auto"/>
        <w:right w:val="none" w:sz="0" w:space="0" w:color="auto"/>
      </w:divBdr>
    </w:div>
    <w:div w:id="1841238417">
      <w:bodyDiv w:val="1"/>
      <w:marLeft w:val="0"/>
      <w:marRight w:val="0"/>
      <w:marTop w:val="0"/>
      <w:marBottom w:val="0"/>
      <w:divBdr>
        <w:top w:val="none" w:sz="0" w:space="0" w:color="auto"/>
        <w:left w:val="none" w:sz="0" w:space="0" w:color="auto"/>
        <w:bottom w:val="none" w:sz="0" w:space="0" w:color="auto"/>
        <w:right w:val="none" w:sz="0" w:space="0" w:color="auto"/>
      </w:divBdr>
    </w:div>
    <w:div w:id="1875191200">
      <w:bodyDiv w:val="1"/>
      <w:marLeft w:val="0"/>
      <w:marRight w:val="0"/>
      <w:marTop w:val="0"/>
      <w:marBottom w:val="0"/>
      <w:divBdr>
        <w:top w:val="none" w:sz="0" w:space="0" w:color="auto"/>
        <w:left w:val="none" w:sz="0" w:space="0" w:color="auto"/>
        <w:bottom w:val="none" w:sz="0" w:space="0" w:color="auto"/>
        <w:right w:val="none" w:sz="0" w:space="0" w:color="auto"/>
      </w:divBdr>
    </w:div>
    <w:div w:id="1881163684">
      <w:bodyDiv w:val="1"/>
      <w:marLeft w:val="0"/>
      <w:marRight w:val="0"/>
      <w:marTop w:val="0"/>
      <w:marBottom w:val="0"/>
      <w:divBdr>
        <w:top w:val="none" w:sz="0" w:space="0" w:color="auto"/>
        <w:left w:val="none" w:sz="0" w:space="0" w:color="auto"/>
        <w:bottom w:val="none" w:sz="0" w:space="0" w:color="auto"/>
        <w:right w:val="none" w:sz="0" w:space="0" w:color="auto"/>
      </w:divBdr>
    </w:div>
    <w:div w:id="1927227970">
      <w:bodyDiv w:val="1"/>
      <w:marLeft w:val="0"/>
      <w:marRight w:val="0"/>
      <w:marTop w:val="0"/>
      <w:marBottom w:val="0"/>
      <w:divBdr>
        <w:top w:val="none" w:sz="0" w:space="0" w:color="auto"/>
        <w:left w:val="none" w:sz="0" w:space="0" w:color="auto"/>
        <w:bottom w:val="none" w:sz="0" w:space="0" w:color="auto"/>
        <w:right w:val="none" w:sz="0" w:space="0" w:color="auto"/>
      </w:divBdr>
    </w:div>
    <w:div w:id="1948268421">
      <w:bodyDiv w:val="1"/>
      <w:marLeft w:val="0"/>
      <w:marRight w:val="0"/>
      <w:marTop w:val="0"/>
      <w:marBottom w:val="0"/>
      <w:divBdr>
        <w:top w:val="none" w:sz="0" w:space="0" w:color="auto"/>
        <w:left w:val="none" w:sz="0" w:space="0" w:color="auto"/>
        <w:bottom w:val="none" w:sz="0" w:space="0" w:color="auto"/>
        <w:right w:val="none" w:sz="0" w:space="0" w:color="auto"/>
      </w:divBdr>
    </w:div>
    <w:div w:id="1965579241">
      <w:bodyDiv w:val="1"/>
      <w:marLeft w:val="0"/>
      <w:marRight w:val="0"/>
      <w:marTop w:val="0"/>
      <w:marBottom w:val="0"/>
      <w:divBdr>
        <w:top w:val="none" w:sz="0" w:space="0" w:color="auto"/>
        <w:left w:val="none" w:sz="0" w:space="0" w:color="auto"/>
        <w:bottom w:val="none" w:sz="0" w:space="0" w:color="auto"/>
        <w:right w:val="none" w:sz="0" w:space="0" w:color="auto"/>
      </w:divBdr>
    </w:div>
    <w:div w:id="2008439040">
      <w:bodyDiv w:val="1"/>
      <w:marLeft w:val="0"/>
      <w:marRight w:val="0"/>
      <w:marTop w:val="0"/>
      <w:marBottom w:val="0"/>
      <w:divBdr>
        <w:top w:val="none" w:sz="0" w:space="0" w:color="auto"/>
        <w:left w:val="none" w:sz="0" w:space="0" w:color="auto"/>
        <w:bottom w:val="none" w:sz="0" w:space="0" w:color="auto"/>
        <w:right w:val="none" w:sz="0" w:space="0" w:color="auto"/>
      </w:divBdr>
    </w:div>
    <w:div w:id="204501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bimforum.org/lod/"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yperlink" Target="https://technical.buildingsmart.org/services/certification/ifc-certification-participants/"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Custom 9">
      <a:dk1>
        <a:srgbClr val="6B6F7B"/>
      </a:dk1>
      <a:lt1>
        <a:srgbClr val="FFFFFF"/>
      </a:lt1>
      <a:dk2>
        <a:srgbClr val="6B6F7B"/>
      </a:dk2>
      <a:lt2>
        <a:srgbClr val="FFFFFF"/>
      </a:lt2>
      <a:accent1>
        <a:srgbClr val="D5DE3D"/>
      </a:accent1>
      <a:accent2>
        <a:srgbClr val="FFFFFF"/>
      </a:accent2>
      <a:accent3>
        <a:srgbClr val="F0E8D7"/>
      </a:accent3>
      <a:accent4>
        <a:srgbClr val="D1DDDF"/>
      </a:accent4>
      <a:accent5>
        <a:srgbClr val="00B4FF"/>
      </a:accent5>
      <a:accent6>
        <a:srgbClr val="B2E9FF"/>
      </a:accent6>
      <a:hlink>
        <a:srgbClr val="0000FF"/>
      </a:hlink>
      <a:folHlink>
        <a:srgbClr val="800080"/>
      </a:folHlink>
    </a:clrScheme>
    <a:fontScheme name="VNI Fonts">
      <a:majorFont>
        <a:latin typeface="Roboto Slab"/>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C3A58D2-9FC7-43EE-9BDF-C270BA6FF76E}">
  <ds:schemaRefs>
    <ds:schemaRef ds:uri="http://schemas.microsoft.com/sharepoint/v3/contenttype/forms"/>
  </ds:schemaRefs>
</ds:datastoreItem>
</file>

<file path=customXml/itemProps2.xml><?xml version="1.0" encoding="utf-8"?>
<ds:datastoreItem xmlns:ds="http://schemas.openxmlformats.org/officeDocument/2006/customXml" ds:itemID="{AB70EBCD-160E-493D-A632-E8D38961B333}"/>
</file>

<file path=customXml/itemProps3.xml><?xml version="1.0" encoding="utf-8"?>
<ds:datastoreItem xmlns:ds="http://schemas.openxmlformats.org/officeDocument/2006/customXml" ds:itemID="{EA908F9B-E210-413F-9446-D61BF0CFEF79}">
  <ds:schemaRefs>
    <ds:schemaRef ds:uri="http://schemas.openxmlformats.org/officeDocument/2006/bibliography"/>
  </ds:schemaRefs>
</ds:datastoreItem>
</file>

<file path=customXml/itemProps4.xml><?xml version="1.0" encoding="utf-8"?>
<ds:datastoreItem xmlns:ds="http://schemas.openxmlformats.org/officeDocument/2006/customXml" ds:itemID="{88622126-3AB2-4D0F-913B-60C61EE34747}">
  <ds:schemaRefs>
    <ds:schemaRef ds:uri="http://schemas.microsoft.com/office/2006/metadata/properties"/>
    <ds:schemaRef ds:uri="http://schemas.microsoft.com/office/infopath/2007/PartnerControls"/>
    <ds:schemaRef ds:uri="d73c6baf-9cf2-4cf2-a117-76c67141543a"/>
    <ds:schemaRef ds:uri="892e32e3-9374-4db5-be3d-ed85140b3f25"/>
  </ds:schemaRefs>
</ds:datastoreItem>
</file>

<file path=docProps/app.xml><?xml version="1.0" encoding="utf-8"?>
<Properties xmlns="http://schemas.openxmlformats.org/officeDocument/2006/extended-properties" xmlns:vt="http://schemas.openxmlformats.org/officeDocument/2006/docPropsVTypes">
  <Template>Normal</Template>
  <TotalTime>2131</TotalTime>
  <Pages>28</Pages>
  <Words>28982</Words>
  <Characters>16520</Characters>
  <Application>Microsoft Office Word</Application>
  <DocSecurity>0</DocSecurity>
  <Lines>137</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45412</CharactersWithSpaces>
  <SharedDoc>false</SharedDoc>
  <HLinks>
    <vt:vector size="402" baseType="variant">
      <vt:variant>
        <vt:i4>6946857</vt:i4>
      </vt:variant>
      <vt:variant>
        <vt:i4>393</vt:i4>
      </vt:variant>
      <vt:variant>
        <vt:i4>0</vt:i4>
      </vt:variant>
      <vt:variant>
        <vt:i4>5</vt:i4>
      </vt:variant>
      <vt:variant>
        <vt:lpwstr>https://www.thenbs.com/our-tools/uniclass-2015</vt:lpwstr>
      </vt:variant>
      <vt:variant>
        <vt:lpwstr>classificationtables</vt:lpwstr>
      </vt:variant>
      <vt:variant>
        <vt:i4>65609</vt:i4>
      </vt:variant>
      <vt:variant>
        <vt:i4>390</vt:i4>
      </vt:variant>
      <vt:variant>
        <vt:i4>0</vt:i4>
      </vt:variant>
      <vt:variant>
        <vt:i4>5</vt:i4>
      </vt:variant>
      <vt:variant>
        <vt:lpwstr>https://bimforum.org/lod/</vt:lpwstr>
      </vt:variant>
      <vt:variant>
        <vt:lpwstr/>
      </vt:variant>
      <vt:variant>
        <vt:i4>262208</vt:i4>
      </vt:variant>
      <vt:variant>
        <vt:i4>387</vt:i4>
      </vt:variant>
      <vt:variant>
        <vt:i4>0</vt:i4>
      </vt:variant>
      <vt:variant>
        <vt:i4>5</vt:i4>
      </vt:variant>
      <vt:variant>
        <vt:lpwstr>https://www.buildingsmart.org/compliance/certified-software/</vt:lpwstr>
      </vt:variant>
      <vt:variant>
        <vt:lpwstr/>
      </vt:variant>
      <vt:variant>
        <vt:i4>1507387</vt:i4>
      </vt:variant>
      <vt:variant>
        <vt:i4>380</vt:i4>
      </vt:variant>
      <vt:variant>
        <vt:i4>0</vt:i4>
      </vt:variant>
      <vt:variant>
        <vt:i4>5</vt:i4>
      </vt:variant>
      <vt:variant>
        <vt:lpwstr/>
      </vt:variant>
      <vt:variant>
        <vt:lpwstr>_Toc171423909</vt:lpwstr>
      </vt:variant>
      <vt:variant>
        <vt:i4>1507387</vt:i4>
      </vt:variant>
      <vt:variant>
        <vt:i4>374</vt:i4>
      </vt:variant>
      <vt:variant>
        <vt:i4>0</vt:i4>
      </vt:variant>
      <vt:variant>
        <vt:i4>5</vt:i4>
      </vt:variant>
      <vt:variant>
        <vt:lpwstr/>
      </vt:variant>
      <vt:variant>
        <vt:lpwstr>_Toc171423908</vt:lpwstr>
      </vt:variant>
      <vt:variant>
        <vt:i4>1507387</vt:i4>
      </vt:variant>
      <vt:variant>
        <vt:i4>368</vt:i4>
      </vt:variant>
      <vt:variant>
        <vt:i4>0</vt:i4>
      </vt:variant>
      <vt:variant>
        <vt:i4>5</vt:i4>
      </vt:variant>
      <vt:variant>
        <vt:lpwstr/>
      </vt:variant>
      <vt:variant>
        <vt:lpwstr>_Toc171423907</vt:lpwstr>
      </vt:variant>
      <vt:variant>
        <vt:i4>1507387</vt:i4>
      </vt:variant>
      <vt:variant>
        <vt:i4>362</vt:i4>
      </vt:variant>
      <vt:variant>
        <vt:i4>0</vt:i4>
      </vt:variant>
      <vt:variant>
        <vt:i4>5</vt:i4>
      </vt:variant>
      <vt:variant>
        <vt:lpwstr/>
      </vt:variant>
      <vt:variant>
        <vt:lpwstr>_Toc171423906</vt:lpwstr>
      </vt:variant>
      <vt:variant>
        <vt:i4>1507387</vt:i4>
      </vt:variant>
      <vt:variant>
        <vt:i4>356</vt:i4>
      </vt:variant>
      <vt:variant>
        <vt:i4>0</vt:i4>
      </vt:variant>
      <vt:variant>
        <vt:i4>5</vt:i4>
      </vt:variant>
      <vt:variant>
        <vt:lpwstr/>
      </vt:variant>
      <vt:variant>
        <vt:lpwstr>_Toc171423905</vt:lpwstr>
      </vt:variant>
      <vt:variant>
        <vt:i4>1507387</vt:i4>
      </vt:variant>
      <vt:variant>
        <vt:i4>350</vt:i4>
      </vt:variant>
      <vt:variant>
        <vt:i4>0</vt:i4>
      </vt:variant>
      <vt:variant>
        <vt:i4>5</vt:i4>
      </vt:variant>
      <vt:variant>
        <vt:lpwstr/>
      </vt:variant>
      <vt:variant>
        <vt:lpwstr>_Toc171423904</vt:lpwstr>
      </vt:variant>
      <vt:variant>
        <vt:i4>1507387</vt:i4>
      </vt:variant>
      <vt:variant>
        <vt:i4>344</vt:i4>
      </vt:variant>
      <vt:variant>
        <vt:i4>0</vt:i4>
      </vt:variant>
      <vt:variant>
        <vt:i4>5</vt:i4>
      </vt:variant>
      <vt:variant>
        <vt:lpwstr/>
      </vt:variant>
      <vt:variant>
        <vt:lpwstr>_Toc171423903</vt:lpwstr>
      </vt:variant>
      <vt:variant>
        <vt:i4>1507387</vt:i4>
      </vt:variant>
      <vt:variant>
        <vt:i4>338</vt:i4>
      </vt:variant>
      <vt:variant>
        <vt:i4>0</vt:i4>
      </vt:variant>
      <vt:variant>
        <vt:i4>5</vt:i4>
      </vt:variant>
      <vt:variant>
        <vt:lpwstr/>
      </vt:variant>
      <vt:variant>
        <vt:lpwstr>_Toc171423902</vt:lpwstr>
      </vt:variant>
      <vt:variant>
        <vt:i4>1507387</vt:i4>
      </vt:variant>
      <vt:variant>
        <vt:i4>332</vt:i4>
      </vt:variant>
      <vt:variant>
        <vt:i4>0</vt:i4>
      </vt:variant>
      <vt:variant>
        <vt:i4>5</vt:i4>
      </vt:variant>
      <vt:variant>
        <vt:lpwstr/>
      </vt:variant>
      <vt:variant>
        <vt:lpwstr>_Toc171423901</vt:lpwstr>
      </vt:variant>
      <vt:variant>
        <vt:i4>1507387</vt:i4>
      </vt:variant>
      <vt:variant>
        <vt:i4>326</vt:i4>
      </vt:variant>
      <vt:variant>
        <vt:i4>0</vt:i4>
      </vt:variant>
      <vt:variant>
        <vt:i4>5</vt:i4>
      </vt:variant>
      <vt:variant>
        <vt:lpwstr/>
      </vt:variant>
      <vt:variant>
        <vt:lpwstr>_Toc171423900</vt:lpwstr>
      </vt:variant>
      <vt:variant>
        <vt:i4>1966138</vt:i4>
      </vt:variant>
      <vt:variant>
        <vt:i4>320</vt:i4>
      </vt:variant>
      <vt:variant>
        <vt:i4>0</vt:i4>
      </vt:variant>
      <vt:variant>
        <vt:i4>5</vt:i4>
      </vt:variant>
      <vt:variant>
        <vt:lpwstr/>
      </vt:variant>
      <vt:variant>
        <vt:lpwstr>_Toc171423899</vt:lpwstr>
      </vt:variant>
      <vt:variant>
        <vt:i4>1966138</vt:i4>
      </vt:variant>
      <vt:variant>
        <vt:i4>314</vt:i4>
      </vt:variant>
      <vt:variant>
        <vt:i4>0</vt:i4>
      </vt:variant>
      <vt:variant>
        <vt:i4>5</vt:i4>
      </vt:variant>
      <vt:variant>
        <vt:lpwstr/>
      </vt:variant>
      <vt:variant>
        <vt:lpwstr>_Toc171423898</vt:lpwstr>
      </vt:variant>
      <vt:variant>
        <vt:i4>1966138</vt:i4>
      </vt:variant>
      <vt:variant>
        <vt:i4>308</vt:i4>
      </vt:variant>
      <vt:variant>
        <vt:i4>0</vt:i4>
      </vt:variant>
      <vt:variant>
        <vt:i4>5</vt:i4>
      </vt:variant>
      <vt:variant>
        <vt:lpwstr/>
      </vt:variant>
      <vt:variant>
        <vt:lpwstr>_Toc171423897</vt:lpwstr>
      </vt:variant>
      <vt:variant>
        <vt:i4>1966138</vt:i4>
      </vt:variant>
      <vt:variant>
        <vt:i4>302</vt:i4>
      </vt:variant>
      <vt:variant>
        <vt:i4>0</vt:i4>
      </vt:variant>
      <vt:variant>
        <vt:i4>5</vt:i4>
      </vt:variant>
      <vt:variant>
        <vt:lpwstr/>
      </vt:variant>
      <vt:variant>
        <vt:lpwstr>_Toc171423896</vt:lpwstr>
      </vt:variant>
      <vt:variant>
        <vt:i4>1966138</vt:i4>
      </vt:variant>
      <vt:variant>
        <vt:i4>296</vt:i4>
      </vt:variant>
      <vt:variant>
        <vt:i4>0</vt:i4>
      </vt:variant>
      <vt:variant>
        <vt:i4>5</vt:i4>
      </vt:variant>
      <vt:variant>
        <vt:lpwstr/>
      </vt:variant>
      <vt:variant>
        <vt:lpwstr>_Toc171423895</vt:lpwstr>
      </vt:variant>
      <vt:variant>
        <vt:i4>1966138</vt:i4>
      </vt:variant>
      <vt:variant>
        <vt:i4>290</vt:i4>
      </vt:variant>
      <vt:variant>
        <vt:i4>0</vt:i4>
      </vt:variant>
      <vt:variant>
        <vt:i4>5</vt:i4>
      </vt:variant>
      <vt:variant>
        <vt:lpwstr/>
      </vt:variant>
      <vt:variant>
        <vt:lpwstr>_Toc171423894</vt:lpwstr>
      </vt:variant>
      <vt:variant>
        <vt:i4>1966138</vt:i4>
      </vt:variant>
      <vt:variant>
        <vt:i4>284</vt:i4>
      </vt:variant>
      <vt:variant>
        <vt:i4>0</vt:i4>
      </vt:variant>
      <vt:variant>
        <vt:i4>5</vt:i4>
      </vt:variant>
      <vt:variant>
        <vt:lpwstr/>
      </vt:variant>
      <vt:variant>
        <vt:lpwstr>_Toc171423893</vt:lpwstr>
      </vt:variant>
      <vt:variant>
        <vt:i4>1966138</vt:i4>
      </vt:variant>
      <vt:variant>
        <vt:i4>278</vt:i4>
      </vt:variant>
      <vt:variant>
        <vt:i4>0</vt:i4>
      </vt:variant>
      <vt:variant>
        <vt:i4>5</vt:i4>
      </vt:variant>
      <vt:variant>
        <vt:lpwstr/>
      </vt:variant>
      <vt:variant>
        <vt:lpwstr>_Toc171423892</vt:lpwstr>
      </vt:variant>
      <vt:variant>
        <vt:i4>1966138</vt:i4>
      </vt:variant>
      <vt:variant>
        <vt:i4>272</vt:i4>
      </vt:variant>
      <vt:variant>
        <vt:i4>0</vt:i4>
      </vt:variant>
      <vt:variant>
        <vt:i4>5</vt:i4>
      </vt:variant>
      <vt:variant>
        <vt:lpwstr/>
      </vt:variant>
      <vt:variant>
        <vt:lpwstr>_Toc171423891</vt:lpwstr>
      </vt:variant>
      <vt:variant>
        <vt:i4>1966138</vt:i4>
      </vt:variant>
      <vt:variant>
        <vt:i4>266</vt:i4>
      </vt:variant>
      <vt:variant>
        <vt:i4>0</vt:i4>
      </vt:variant>
      <vt:variant>
        <vt:i4>5</vt:i4>
      </vt:variant>
      <vt:variant>
        <vt:lpwstr/>
      </vt:variant>
      <vt:variant>
        <vt:lpwstr>_Toc171423890</vt:lpwstr>
      </vt:variant>
      <vt:variant>
        <vt:i4>2031674</vt:i4>
      </vt:variant>
      <vt:variant>
        <vt:i4>260</vt:i4>
      </vt:variant>
      <vt:variant>
        <vt:i4>0</vt:i4>
      </vt:variant>
      <vt:variant>
        <vt:i4>5</vt:i4>
      </vt:variant>
      <vt:variant>
        <vt:lpwstr/>
      </vt:variant>
      <vt:variant>
        <vt:lpwstr>_Toc171423889</vt:lpwstr>
      </vt:variant>
      <vt:variant>
        <vt:i4>2031674</vt:i4>
      </vt:variant>
      <vt:variant>
        <vt:i4>254</vt:i4>
      </vt:variant>
      <vt:variant>
        <vt:i4>0</vt:i4>
      </vt:variant>
      <vt:variant>
        <vt:i4>5</vt:i4>
      </vt:variant>
      <vt:variant>
        <vt:lpwstr/>
      </vt:variant>
      <vt:variant>
        <vt:lpwstr>_Toc171423888</vt:lpwstr>
      </vt:variant>
      <vt:variant>
        <vt:i4>2031674</vt:i4>
      </vt:variant>
      <vt:variant>
        <vt:i4>248</vt:i4>
      </vt:variant>
      <vt:variant>
        <vt:i4>0</vt:i4>
      </vt:variant>
      <vt:variant>
        <vt:i4>5</vt:i4>
      </vt:variant>
      <vt:variant>
        <vt:lpwstr/>
      </vt:variant>
      <vt:variant>
        <vt:lpwstr>_Toc171423887</vt:lpwstr>
      </vt:variant>
      <vt:variant>
        <vt:i4>2031674</vt:i4>
      </vt:variant>
      <vt:variant>
        <vt:i4>242</vt:i4>
      </vt:variant>
      <vt:variant>
        <vt:i4>0</vt:i4>
      </vt:variant>
      <vt:variant>
        <vt:i4>5</vt:i4>
      </vt:variant>
      <vt:variant>
        <vt:lpwstr/>
      </vt:variant>
      <vt:variant>
        <vt:lpwstr>_Toc171423886</vt:lpwstr>
      </vt:variant>
      <vt:variant>
        <vt:i4>2031674</vt:i4>
      </vt:variant>
      <vt:variant>
        <vt:i4>236</vt:i4>
      </vt:variant>
      <vt:variant>
        <vt:i4>0</vt:i4>
      </vt:variant>
      <vt:variant>
        <vt:i4>5</vt:i4>
      </vt:variant>
      <vt:variant>
        <vt:lpwstr/>
      </vt:variant>
      <vt:variant>
        <vt:lpwstr>_Toc171423885</vt:lpwstr>
      </vt:variant>
      <vt:variant>
        <vt:i4>2031674</vt:i4>
      </vt:variant>
      <vt:variant>
        <vt:i4>230</vt:i4>
      </vt:variant>
      <vt:variant>
        <vt:i4>0</vt:i4>
      </vt:variant>
      <vt:variant>
        <vt:i4>5</vt:i4>
      </vt:variant>
      <vt:variant>
        <vt:lpwstr/>
      </vt:variant>
      <vt:variant>
        <vt:lpwstr>_Toc171423884</vt:lpwstr>
      </vt:variant>
      <vt:variant>
        <vt:i4>2031674</vt:i4>
      </vt:variant>
      <vt:variant>
        <vt:i4>224</vt:i4>
      </vt:variant>
      <vt:variant>
        <vt:i4>0</vt:i4>
      </vt:variant>
      <vt:variant>
        <vt:i4>5</vt:i4>
      </vt:variant>
      <vt:variant>
        <vt:lpwstr/>
      </vt:variant>
      <vt:variant>
        <vt:lpwstr>_Toc171423883</vt:lpwstr>
      </vt:variant>
      <vt:variant>
        <vt:i4>2031674</vt:i4>
      </vt:variant>
      <vt:variant>
        <vt:i4>218</vt:i4>
      </vt:variant>
      <vt:variant>
        <vt:i4>0</vt:i4>
      </vt:variant>
      <vt:variant>
        <vt:i4>5</vt:i4>
      </vt:variant>
      <vt:variant>
        <vt:lpwstr/>
      </vt:variant>
      <vt:variant>
        <vt:lpwstr>_Toc171423882</vt:lpwstr>
      </vt:variant>
      <vt:variant>
        <vt:i4>2031674</vt:i4>
      </vt:variant>
      <vt:variant>
        <vt:i4>212</vt:i4>
      </vt:variant>
      <vt:variant>
        <vt:i4>0</vt:i4>
      </vt:variant>
      <vt:variant>
        <vt:i4>5</vt:i4>
      </vt:variant>
      <vt:variant>
        <vt:lpwstr/>
      </vt:variant>
      <vt:variant>
        <vt:lpwstr>_Toc171423881</vt:lpwstr>
      </vt:variant>
      <vt:variant>
        <vt:i4>2031674</vt:i4>
      </vt:variant>
      <vt:variant>
        <vt:i4>206</vt:i4>
      </vt:variant>
      <vt:variant>
        <vt:i4>0</vt:i4>
      </vt:variant>
      <vt:variant>
        <vt:i4>5</vt:i4>
      </vt:variant>
      <vt:variant>
        <vt:lpwstr/>
      </vt:variant>
      <vt:variant>
        <vt:lpwstr>_Toc171423880</vt:lpwstr>
      </vt:variant>
      <vt:variant>
        <vt:i4>1048634</vt:i4>
      </vt:variant>
      <vt:variant>
        <vt:i4>200</vt:i4>
      </vt:variant>
      <vt:variant>
        <vt:i4>0</vt:i4>
      </vt:variant>
      <vt:variant>
        <vt:i4>5</vt:i4>
      </vt:variant>
      <vt:variant>
        <vt:lpwstr/>
      </vt:variant>
      <vt:variant>
        <vt:lpwstr>_Toc171423879</vt:lpwstr>
      </vt:variant>
      <vt:variant>
        <vt:i4>1048634</vt:i4>
      </vt:variant>
      <vt:variant>
        <vt:i4>194</vt:i4>
      </vt:variant>
      <vt:variant>
        <vt:i4>0</vt:i4>
      </vt:variant>
      <vt:variant>
        <vt:i4>5</vt:i4>
      </vt:variant>
      <vt:variant>
        <vt:lpwstr/>
      </vt:variant>
      <vt:variant>
        <vt:lpwstr>_Toc171423878</vt:lpwstr>
      </vt:variant>
      <vt:variant>
        <vt:i4>1048634</vt:i4>
      </vt:variant>
      <vt:variant>
        <vt:i4>188</vt:i4>
      </vt:variant>
      <vt:variant>
        <vt:i4>0</vt:i4>
      </vt:variant>
      <vt:variant>
        <vt:i4>5</vt:i4>
      </vt:variant>
      <vt:variant>
        <vt:lpwstr/>
      </vt:variant>
      <vt:variant>
        <vt:lpwstr>_Toc171423877</vt:lpwstr>
      </vt:variant>
      <vt:variant>
        <vt:i4>1048634</vt:i4>
      </vt:variant>
      <vt:variant>
        <vt:i4>182</vt:i4>
      </vt:variant>
      <vt:variant>
        <vt:i4>0</vt:i4>
      </vt:variant>
      <vt:variant>
        <vt:i4>5</vt:i4>
      </vt:variant>
      <vt:variant>
        <vt:lpwstr/>
      </vt:variant>
      <vt:variant>
        <vt:lpwstr>_Toc171423876</vt:lpwstr>
      </vt:variant>
      <vt:variant>
        <vt:i4>1048634</vt:i4>
      </vt:variant>
      <vt:variant>
        <vt:i4>176</vt:i4>
      </vt:variant>
      <vt:variant>
        <vt:i4>0</vt:i4>
      </vt:variant>
      <vt:variant>
        <vt:i4>5</vt:i4>
      </vt:variant>
      <vt:variant>
        <vt:lpwstr/>
      </vt:variant>
      <vt:variant>
        <vt:lpwstr>_Toc171423875</vt:lpwstr>
      </vt:variant>
      <vt:variant>
        <vt:i4>1048634</vt:i4>
      </vt:variant>
      <vt:variant>
        <vt:i4>170</vt:i4>
      </vt:variant>
      <vt:variant>
        <vt:i4>0</vt:i4>
      </vt:variant>
      <vt:variant>
        <vt:i4>5</vt:i4>
      </vt:variant>
      <vt:variant>
        <vt:lpwstr/>
      </vt:variant>
      <vt:variant>
        <vt:lpwstr>_Toc171423874</vt:lpwstr>
      </vt:variant>
      <vt:variant>
        <vt:i4>1048634</vt:i4>
      </vt:variant>
      <vt:variant>
        <vt:i4>164</vt:i4>
      </vt:variant>
      <vt:variant>
        <vt:i4>0</vt:i4>
      </vt:variant>
      <vt:variant>
        <vt:i4>5</vt:i4>
      </vt:variant>
      <vt:variant>
        <vt:lpwstr/>
      </vt:variant>
      <vt:variant>
        <vt:lpwstr>_Toc171423873</vt:lpwstr>
      </vt:variant>
      <vt:variant>
        <vt:i4>1048634</vt:i4>
      </vt:variant>
      <vt:variant>
        <vt:i4>158</vt:i4>
      </vt:variant>
      <vt:variant>
        <vt:i4>0</vt:i4>
      </vt:variant>
      <vt:variant>
        <vt:i4>5</vt:i4>
      </vt:variant>
      <vt:variant>
        <vt:lpwstr/>
      </vt:variant>
      <vt:variant>
        <vt:lpwstr>_Toc171423872</vt:lpwstr>
      </vt:variant>
      <vt:variant>
        <vt:i4>1048634</vt:i4>
      </vt:variant>
      <vt:variant>
        <vt:i4>152</vt:i4>
      </vt:variant>
      <vt:variant>
        <vt:i4>0</vt:i4>
      </vt:variant>
      <vt:variant>
        <vt:i4>5</vt:i4>
      </vt:variant>
      <vt:variant>
        <vt:lpwstr/>
      </vt:variant>
      <vt:variant>
        <vt:lpwstr>_Toc171423871</vt:lpwstr>
      </vt:variant>
      <vt:variant>
        <vt:i4>1048634</vt:i4>
      </vt:variant>
      <vt:variant>
        <vt:i4>146</vt:i4>
      </vt:variant>
      <vt:variant>
        <vt:i4>0</vt:i4>
      </vt:variant>
      <vt:variant>
        <vt:i4>5</vt:i4>
      </vt:variant>
      <vt:variant>
        <vt:lpwstr/>
      </vt:variant>
      <vt:variant>
        <vt:lpwstr>_Toc171423870</vt:lpwstr>
      </vt:variant>
      <vt:variant>
        <vt:i4>1114170</vt:i4>
      </vt:variant>
      <vt:variant>
        <vt:i4>140</vt:i4>
      </vt:variant>
      <vt:variant>
        <vt:i4>0</vt:i4>
      </vt:variant>
      <vt:variant>
        <vt:i4>5</vt:i4>
      </vt:variant>
      <vt:variant>
        <vt:lpwstr/>
      </vt:variant>
      <vt:variant>
        <vt:lpwstr>_Toc171423869</vt:lpwstr>
      </vt:variant>
      <vt:variant>
        <vt:i4>1114170</vt:i4>
      </vt:variant>
      <vt:variant>
        <vt:i4>134</vt:i4>
      </vt:variant>
      <vt:variant>
        <vt:i4>0</vt:i4>
      </vt:variant>
      <vt:variant>
        <vt:i4>5</vt:i4>
      </vt:variant>
      <vt:variant>
        <vt:lpwstr/>
      </vt:variant>
      <vt:variant>
        <vt:lpwstr>_Toc171423868</vt:lpwstr>
      </vt:variant>
      <vt:variant>
        <vt:i4>1114170</vt:i4>
      </vt:variant>
      <vt:variant>
        <vt:i4>128</vt:i4>
      </vt:variant>
      <vt:variant>
        <vt:i4>0</vt:i4>
      </vt:variant>
      <vt:variant>
        <vt:i4>5</vt:i4>
      </vt:variant>
      <vt:variant>
        <vt:lpwstr/>
      </vt:variant>
      <vt:variant>
        <vt:lpwstr>_Toc171423867</vt:lpwstr>
      </vt:variant>
      <vt:variant>
        <vt:i4>1114170</vt:i4>
      </vt:variant>
      <vt:variant>
        <vt:i4>122</vt:i4>
      </vt:variant>
      <vt:variant>
        <vt:i4>0</vt:i4>
      </vt:variant>
      <vt:variant>
        <vt:i4>5</vt:i4>
      </vt:variant>
      <vt:variant>
        <vt:lpwstr/>
      </vt:variant>
      <vt:variant>
        <vt:lpwstr>_Toc171423866</vt:lpwstr>
      </vt:variant>
      <vt:variant>
        <vt:i4>1114170</vt:i4>
      </vt:variant>
      <vt:variant>
        <vt:i4>116</vt:i4>
      </vt:variant>
      <vt:variant>
        <vt:i4>0</vt:i4>
      </vt:variant>
      <vt:variant>
        <vt:i4>5</vt:i4>
      </vt:variant>
      <vt:variant>
        <vt:lpwstr/>
      </vt:variant>
      <vt:variant>
        <vt:lpwstr>_Toc171423865</vt:lpwstr>
      </vt:variant>
      <vt:variant>
        <vt:i4>1114170</vt:i4>
      </vt:variant>
      <vt:variant>
        <vt:i4>110</vt:i4>
      </vt:variant>
      <vt:variant>
        <vt:i4>0</vt:i4>
      </vt:variant>
      <vt:variant>
        <vt:i4>5</vt:i4>
      </vt:variant>
      <vt:variant>
        <vt:lpwstr/>
      </vt:variant>
      <vt:variant>
        <vt:lpwstr>_Toc171423864</vt:lpwstr>
      </vt:variant>
      <vt:variant>
        <vt:i4>1114170</vt:i4>
      </vt:variant>
      <vt:variant>
        <vt:i4>104</vt:i4>
      </vt:variant>
      <vt:variant>
        <vt:i4>0</vt:i4>
      </vt:variant>
      <vt:variant>
        <vt:i4>5</vt:i4>
      </vt:variant>
      <vt:variant>
        <vt:lpwstr/>
      </vt:variant>
      <vt:variant>
        <vt:lpwstr>_Toc171423863</vt:lpwstr>
      </vt:variant>
      <vt:variant>
        <vt:i4>1114170</vt:i4>
      </vt:variant>
      <vt:variant>
        <vt:i4>98</vt:i4>
      </vt:variant>
      <vt:variant>
        <vt:i4>0</vt:i4>
      </vt:variant>
      <vt:variant>
        <vt:i4>5</vt:i4>
      </vt:variant>
      <vt:variant>
        <vt:lpwstr/>
      </vt:variant>
      <vt:variant>
        <vt:lpwstr>_Toc171423862</vt:lpwstr>
      </vt:variant>
      <vt:variant>
        <vt:i4>1114170</vt:i4>
      </vt:variant>
      <vt:variant>
        <vt:i4>92</vt:i4>
      </vt:variant>
      <vt:variant>
        <vt:i4>0</vt:i4>
      </vt:variant>
      <vt:variant>
        <vt:i4>5</vt:i4>
      </vt:variant>
      <vt:variant>
        <vt:lpwstr/>
      </vt:variant>
      <vt:variant>
        <vt:lpwstr>_Toc171423861</vt:lpwstr>
      </vt:variant>
      <vt:variant>
        <vt:i4>1114170</vt:i4>
      </vt:variant>
      <vt:variant>
        <vt:i4>86</vt:i4>
      </vt:variant>
      <vt:variant>
        <vt:i4>0</vt:i4>
      </vt:variant>
      <vt:variant>
        <vt:i4>5</vt:i4>
      </vt:variant>
      <vt:variant>
        <vt:lpwstr/>
      </vt:variant>
      <vt:variant>
        <vt:lpwstr>_Toc171423860</vt:lpwstr>
      </vt:variant>
      <vt:variant>
        <vt:i4>1179706</vt:i4>
      </vt:variant>
      <vt:variant>
        <vt:i4>80</vt:i4>
      </vt:variant>
      <vt:variant>
        <vt:i4>0</vt:i4>
      </vt:variant>
      <vt:variant>
        <vt:i4>5</vt:i4>
      </vt:variant>
      <vt:variant>
        <vt:lpwstr/>
      </vt:variant>
      <vt:variant>
        <vt:lpwstr>_Toc171423859</vt:lpwstr>
      </vt:variant>
      <vt:variant>
        <vt:i4>1179706</vt:i4>
      </vt:variant>
      <vt:variant>
        <vt:i4>74</vt:i4>
      </vt:variant>
      <vt:variant>
        <vt:i4>0</vt:i4>
      </vt:variant>
      <vt:variant>
        <vt:i4>5</vt:i4>
      </vt:variant>
      <vt:variant>
        <vt:lpwstr/>
      </vt:variant>
      <vt:variant>
        <vt:lpwstr>_Toc171423858</vt:lpwstr>
      </vt:variant>
      <vt:variant>
        <vt:i4>1179706</vt:i4>
      </vt:variant>
      <vt:variant>
        <vt:i4>68</vt:i4>
      </vt:variant>
      <vt:variant>
        <vt:i4>0</vt:i4>
      </vt:variant>
      <vt:variant>
        <vt:i4>5</vt:i4>
      </vt:variant>
      <vt:variant>
        <vt:lpwstr/>
      </vt:variant>
      <vt:variant>
        <vt:lpwstr>_Toc171423857</vt:lpwstr>
      </vt:variant>
      <vt:variant>
        <vt:i4>1179706</vt:i4>
      </vt:variant>
      <vt:variant>
        <vt:i4>62</vt:i4>
      </vt:variant>
      <vt:variant>
        <vt:i4>0</vt:i4>
      </vt:variant>
      <vt:variant>
        <vt:i4>5</vt:i4>
      </vt:variant>
      <vt:variant>
        <vt:lpwstr/>
      </vt:variant>
      <vt:variant>
        <vt:lpwstr>_Toc171423856</vt:lpwstr>
      </vt:variant>
      <vt:variant>
        <vt:i4>1179706</vt:i4>
      </vt:variant>
      <vt:variant>
        <vt:i4>56</vt:i4>
      </vt:variant>
      <vt:variant>
        <vt:i4>0</vt:i4>
      </vt:variant>
      <vt:variant>
        <vt:i4>5</vt:i4>
      </vt:variant>
      <vt:variant>
        <vt:lpwstr/>
      </vt:variant>
      <vt:variant>
        <vt:lpwstr>_Toc171423855</vt:lpwstr>
      </vt:variant>
      <vt:variant>
        <vt:i4>1179706</vt:i4>
      </vt:variant>
      <vt:variant>
        <vt:i4>50</vt:i4>
      </vt:variant>
      <vt:variant>
        <vt:i4>0</vt:i4>
      </vt:variant>
      <vt:variant>
        <vt:i4>5</vt:i4>
      </vt:variant>
      <vt:variant>
        <vt:lpwstr/>
      </vt:variant>
      <vt:variant>
        <vt:lpwstr>_Toc171423854</vt:lpwstr>
      </vt:variant>
      <vt:variant>
        <vt:i4>1179706</vt:i4>
      </vt:variant>
      <vt:variant>
        <vt:i4>44</vt:i4>
      </vt:variant>
      <vt:variant>
        <vt:i4>0</vt:i4>
      </vt:variant>
      <vt:variant>
        <vt:i4>5</vt:i4>
      </vt:variant>
      <vt:variant>
        <vt:lpwstr/>
      </vt:variant>
      <vt:variant>
        <vt:lpwstr>_Toc171423853</vt:lpwstr>
      </vt:variant>
      <vt:variant>
        <vt:i4>1179706</vt:i4>
      </vt:variant>
      <vt:variant>
        <vt:i4>38</vt:i4>
      </vt:variant>
      <vt:variant>
        <vt:i4>0</vt:i4>
      </vt:variant>
      <vt:variant>
        <vt:i4>5</vt:i4>
      </vt:variant>
      <vt:variant>
        <vt:lpwstr/>
      </vt:variant>
      <vt:variant>
        <vt:lpwstr>_Toc171423852</vt:lpwstr>
      </vt:variant>
      <vt:variant>
        <vt:i4>1179706</vt:i4>
      </vt:variant>
      <vt:variant>
        <vt:i4>32</vt:i4>
      </vt:variant>
      <vt:variant>
        <vt:i4>0</vt:i4>
      </vt:variant>
      <vt:variant>
        <vt:i4>5</vt:i4>
      </vt:variant>
      <vt:variant>
        <vt:lpwstr/>
      </vt:variant>
      <vt:variant>
        <vt:lpwstr>_Toc171423851</vt:lpwstr>
      </vt:variant>
      <vt:variant>
        <vt:i4>1179706</vt:i4>
      </vt:variant>
      <vt:variant>
        <vt:i4>26</vt:i4>
      </vt:variant>
      <vt:variant>
        <vt:i4>0</vt:i4>
      </vt:variant>
      <vt:variant>
        <vt:i4>5</vt:i4>
      </vt:variant>
      <vt:variant>
        <vt:lpwstr/>
      </vt:variant>
      <vt:variant>
        <vt:lpwstr>_Toc171423850</vt:lpwstr>
      </vt:variant>
      <vt:variant>
        <vt:i4>1245242</vt:i4>
      </vt:variant>
      <vt:variant>
        <vt:i4>20</vt:i4>
      </vt:variant>
      <vt:variant>
        <vt:i4>0</vt:i4>
      </vt:variant>
      <vt:variant>
        <vt:i4>5</vt:i4>
      </vt:variant>
      <vt:variant>
        <vt:lpwstr/>
      </vt:variant>
      <vt:variant>
        <vt:lpwstr>_Toc171423849</vt:lpwstr>
      </vt:variant>
      <vt:variant>
        <vt:i4>1245242</vt:i4>
      </vt:variant>
      <vt:variant>
        <vt:i4>14</vt:i4>
      </vt:variant>
      <vt:variant>
        <vt:i4>0</vt:i4>
      </vt:variant>
      <vt:variant>
        <vt:i4>5</vt:i4>
      </vt:variant>
      <vt:variant>
        <vt:lpwstr/>
      </vt:variant>
      <vt:variant>
        <vt:lpwstr>_Toc171423848</vt:lpwstr>
      </vt:variant>
      <vt:variant>
        <vt:i4>1245242</vt:i4>
      </vt:variant>
      <vt:variant>
        <vt:i4>8</vt:i4>
      </vt:variant>
      <vt:variant>
        <vt:i4>0</vt:i4>
      </vt:variant>
      <vt:variant>
        <vt:i4>5</vt:i4>
      </vt:variant>
      <vt:variant>
        <vt:lpwstr/>
      </vt:variant>
      <vt:variant>
        <vt:lpwstr>_Toc171423847</vt:lpwstr>
      </vt:variant>
      <vt:variant>
        <vt:i4>1245242</vt:i4>
      </vt:variant>
      <vt:variant>
        <vt:i4>2</vt:i4>
      </vt:variant>
      <vt:variant>
        <vt:i4>0</vt:i4>
      </vt:variant>
      <vt:variant>
        <vt:i4>5</vt:i4>
      </vt:variant>
      <vt:variant>
        <vt:lpwstr/>
      </vt:variant>
      <vt:variant>
        <vt:lpwstr>_Toc171423846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Krišjānis Silickis</dc:creator>
  <cp:keywords/>
  <dc:description/>
  <cp:lastModifiedBy>Herberts Bucenieks</cp:lastModifiedBy>
  <cp:revision>505</cp:revision>
  <cp:lastPrinted>2025-03-31T09:28:00Z</cp:lastPrinted>
  <dcterms:created xsi:type="dcterms:W3CDTF">2025-03-28T14:43:00Z</dcterms:created>
  <dcterms:modified xsi:type="dcterms:W3CDTF">2026-07-14T14:36:00Z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