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ceļi"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40003344207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Valsts galvenā autoceļa A4 Rīgas apvedceļš (Baltezers – Saulkalne) pārbūves par ātrgaitas autoceļu posmā no autoceļa A2 līdz autoceļam A6 būvprojekta izstrāde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LVC 2026/60/AC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Līgumcena par Projektēšanu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Vienas Autoruzraudzības dienas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"BRD 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19:11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1492184.3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CP3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"Ceļuprojekts" AS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"Projekts 3"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17:14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1566170.0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EAE"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14:52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1577295.0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Madaberi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16:04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2970420.0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"Vertex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16:35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1977777.77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777.77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