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39F4" w14:textId="77777777" w:rsidR="00090EB6" w:rsidRDefault="00090EB6" w:rsidP="000F60A1">
      <w:pPr>
        <w:spacing w:before="240"/>
        <w:ind w:right="-93"/>
        <w:jc w:val="right"/>
        <w:rPr>
          <w:noProof/>
          <w:sz w:val="24"/>
          <w:szCs w:val="24"/>
        </w:rPr>
      </w:pPr>
    </w:p>
    <w:p w14:paraId="097321C9" w14:textId="48A9D8EC" w:rsidR="00090EB6" w:rsidRDefault="00090EB6" w:rsidP="00090EB6">
      <w:pPr>
        <w:spacing w:before="240"/>
        <w:ind w:right="-93"/>
        <w:jc w:val="center"/>
        <w:rPr>
          <w:noProof/>
          <w:sz w:val="24"/>
          <w:szCs w:val="24"/>
        </w:rPr>
      </w:pPr>
    </w:p>
    <w:p w14:paraId="402A2EFA" w14:textId="51484D8D" w:rsidR="00563679" w:rsidRDefault="00563679" w:rsidP="00563679">
      <w:pPr>
        <w:spacing w:before="240"/>
        <w:ind w:right="-93"/>
        <w:jc w:val="center"/>
        <w:rPr>
          <w:noProof/>
          <w:sz w:val="24"/>
          <w:szCs w:val="24"/>
        </w:rPr>
      </w:pPr>
      <w:r>
        <w:rPr>
          <w:noProof/>
        </w:rPr>
        <w:drawing>
          <wp:inline distT="0" distB="0" distL="0" distR="0" wp14:anchorId="5DD400DF" wp14:editId="2932655F">
            <wp:extent cx="2590804" cy="1119554"/>
            <wp:effectExtent l="0" t="0" r="0" b="4445"/>
            <wp:docPr id="11"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8980" cy="1127408"/>
                    </a:xfrm>
                    <a:prstGeom prst="rect">
                      <a:avLst/>
                    </a:prstGeom>
                    <a:noFill/>
                    <a:ln>
                      <a:noFill/>
                    </a:ln>
                  </pic:spPr>
                </pic:pic>
              </a:graphicData>
            </a:graphic>
          </wp:inline>
        </w:drawing>
      </w:r>
    </w:p>
    <w:p w14:paraId="40C3BC99" w14:textId="36F3C06F" w:rsidR="000F60A1" w:rsidRDefault="000F60A1" w:rsidP="000F60A1">
      <w:pPr>
        <w:spacing w:before="240"/>
        <w:ind w:right="-93"/>
        <w:jc w:val="right"/>
        <w:rPr>
          <w:noProof/>
          <w:sz w:val="24"/>
          <w:szCs w:val="24"/>
        </w:rPr>
      </w:pPr>
      <w:r>
        <w:rPr>
          <w:noProof/>
          <w:sz w:val="24"/>
          <w:szCs w:val="24"/>
        </w:rPr>
        <w:t>APSTIPRINĀTS</w:t>
      </w:r>
    </w:p>
    <w:p w14:paraId="0A9A5F22" w14:textId="77777777" w:rsidR="000F60A1" w:rsidRPr="005A6FCA" w:rsidRDefault="000F60A1" w:rsidP="000F60A1">
      <w:pPr>
        <w:ind w:right="-93"/>
        <w:jc w:val="right"/>
        <w:rPr>
          <w:noProof/>
          <w:sz w:val="24"/>
          <w:szCs w:val="24"/>
        </w:rPr>
      </w:pPr>
      <w:r>
        <w:rPr>
          <w:noProof/>
          <w:sz w:val="24"/>
          <w:szCs w:val="24"/>
        </w:rPr>
        <w:t xml:space="preserve">Latvijas </w:t>
      </w:r>
      <w:r w:rsidRPr="005A6FCA">
        <w:rPr>
          <w:noProof/>
          <w:sz w:val="24"/>
          <w:szCs w:val="24"/>
        </w:rPr>
        <w:t>Republikas Labklājības ministrijas</w:t>
      </w:r>
    </w:p>
    <w:p w14:paraId="00425F0C" w14:textId="5E019049" w:rsidR="000F60A1" w:rsidRPr="00131B09" w:rsidRDefault="000F60A1" w:rsidP="000F60A1">
      <w:pPr>
        <w:ind w:right="-93"/>
        <w:jc w:val="right"/>
        <w:rPr>
          <w:noProof/>
          <w:sz w:val="24"/>
          <w:szCs w:val="24"/>
        </w:rPr>
      </w:pPr>
      <w:r w:rsidRPr="00131B09">
        <w:rPr>
          <w:noProof/>
          <w:sz w:val="24"/>
          <w:szCs w:val="24"/>
        </w:rPr>
        <w:t>iepirkuma komisijas</w:t>
      </w:r>
    </w:p>
    <w:p w14:paraId="558BD86E" w14:textId="716E4161" w:rsidR="000F60A1" w:rsidRPr="00131B09" w:rsidRDefault="000F60A1" w:rsidP="000F60A1">
      <w:pPr>
        <w:ind w:right="-93"/>
        <w:jc w:val="right"/>
        <w:rPr>
          <w:noProof/>
          <w:sz w:val="24"/>
          <w:szCs w:val="24"/>
        </w:rPr>
      </w:pPr>
      <w:r w:rsidRPr="00131B09">
        <w:rPr>
          <w:noProof/>
          <w:sz w:val="24"/>
          <w:szCs w:val="24"/>
        </w:rPr>
        <w:t>202</w:t>
      </w:r>
      <w:r w:rsidR="00AB21E5" w:rsidRPr="00131B09">
        <w:rPr>
          <w:noProof/>
          <w:sz w:val="24"/>
          <w:szCs w:val="24"/>
        </w:rPr>
        <w:t>6</w:t>
      </w:r>
      <w:r w:rsidRPr="00131B09">
        <w:rPr>
          <w:noProof/>
          <w:sz w:val="24"/>
          <w:szCs w:val="24"/>
        </w:rPr>
        <w:t xml:space="preserve">. gada </w:t>
      </w:r>
      <w:r w:rsidR="006D2208" w:rsidRPr="00131B09">
        <w:rPr>
          <w:noProof/>
          <w:sz w:val="24"/>
          <w:szCs w:val="24"/>
        </w:rPr>
        <w:t>1</w:t>
      </w:r>
      <w:r w:rsidR="00B41B4F" w:rsidRPr="00131B09">
        <w:rPr>
          <w:noProof/>
          <w:sz w:val="24"/>
          <w:szCs w:val="24"/>
        </w:rPr>
        <w:t>7</w:t>
      </w:r>
      <w:r w:rsidR="004C2DA6" w:rsidRPr="00131B09">
        <w:rPr>
          <w:noProof/>
          <w:sz w:val="24"/>
          <w:szCs w:val="24"/>
        </w:rPr>
        <w:t xml:space="preserve">. </w:t>
      </w:r>
      <w:r w:rsidR="006D2208" w:rsidRPr="00131B09">
        <w:rPr>
          <w:noProof/>
          <w:sz w:val="24"/>
          <w:szCs w:val="24"/>
        </w:rPr>
        <w:t xml:space="preserve">jūlija </w:t>
      </w:r>
      <w:r w:rsidRPr="00131B09">
        <w:rPr>
          <w:noProof/>
          <w:sz w:val="24"/>
          <w:szCs w:val="24"/>
        </w:rPr>
        <w:t>s</w:t>
      </w:r>
      <w:r w:rsidR="0020026E" w:rsidRPr="00131B09">
        <w:rPr>
          <w:noProof/>
          <w:sz w:val="24"/>
          <w:szCs w:val="24"/>
        </w:rPr>
        <w:t>ē</w:t>
      </w:r>
      <w:r w:rsidRPr="00131B09">
        <w:rPr>
          <w:noProof/>
          <w:sz w:val="24"/>
          <w:szCs w:val="24"/>
        </w:rPr>
        <w:t>dē</w:t>
      </w:r>
    </w:p>
    <w:p w14:paraId="4A2B5A40" w14:textId="22DF21F5" w:rsidR="00ED3C3D" w:rsidRDefault="000F60A1" w:rsidP="00090EB6">
      <w:pPr>
        <w:ind w:right="-91"/>
        <w:jc w:val="right"/>
        <w:rPr>
          <w:noProof/>
          <w:sz w:val="24"/>
          <w:szCs w:val="24"/>
        </w:rPr>
      </w:pPr>
      <w:r w:rsidRPr="00131B09">
        <w:rPr>
          <w:noProof/>
          <w:sz w:val="24"/>
          <w:szCs w:val="24"/>
        </w:rPr>
        <w:t>protokols Nr.</w:t>
      </w:r>
      <w:r w:rsidR="00763CF3" w:rsidRPr="00131B09">
        <w:rPr>
          <w:sz w:val="24"/>
          <w:szCs w:val="24"/>
          <w:lang w:eastAsia="lv-LV"/>
        </w:rPr>
        <w:t xml:space="preserve"> </w:t>
      </w:r>
      <w:r w:rsidR="0053186C" w:rsidRPr="00131B09">
        <w:rPr>
          <w:sz w:val="24"/>
          <w:szCs w:val="24"/>
          <w:lang w:eastAsia="lv-LV"/>
        </w:rPr>
        <w:t>LR LM 2026/27 ESF+</w:t>
      </w:r>
      <w:r w:rsidR="00A56014" w:rsidRPr="00131B09">
        <w:rPr>
          <w:sz w:val="24"/>
          <w:szCs w:val="24"/>
          <w:lang w:eastAsia="lv-LV"/>
        </w:rPr>
        <w:t xml:space="preserve"> </w:t>
      </w:r>
      <w:r w:rsidR="00763CF3" w:rsidRPr="00131B09">
        <w:rPr>
          <w:sz w:val="24"/>
          <w:szCs w:val="24"/>
          <w:lang w:eastAsia="lv-LV"/>
        </w:rPr>
        <w:t xml:space="preserve">– </w:t>
      </w:r>
      <w:r w:rsidRPr="00131B09">
        <w:rPr>
          <w:noProof/>
          <w:sz w:val="24"/>
          <w:szCs w:val="24"/>
        </w:rPr>
        <w:t>1</w:t>
      </w:r>
      <w:r w:rsidRPr="00A56014">
        <w:rPr>
          <w:noProof/>
          <w:sz w:val="24"/>
          <w:szCs w:val="24"/>
        </w:rPr>
        <w:t xml:space="preserve"> </w:t>
      </w:r>
    </w:p>
    <w:p w14:paraId="5C1F71F8" w14:textId="77777777" w:rsidR="00EE11F4" w:rsidRDefault="00EE11F4" w:rsidP="00EE11F4">
      <w:pPr>
        <w:jc w:val="right"/>
        <w:rPr>
          <w:bCs/>
          <w:color w:val="FF0000"/>
          <w:sz w:val="24"/>
          <w:szCs w:val="24"/>
        </w:rPr>
      </w:pPr>
      <w:r>
        <w:rPr>
          <w:bCs/>
          <w:color w:val="FF0000"/>
          <w:sz w:val="24"/>
          <w:szCs w:val="24"/>
        </w:rPr>
        <w:t xml:space="preserve">    (ar grozījumiem, kas izdarīti </w:t>
      </w:r>
    </w:p>
    <w:p w14:paraId="3D641F65" w14:textId="16D3AE89" w:rsidR="00EE11F4" w:rsidRDefault="00EE11F4" w:rsidP="00EE11F4">
      <w:pPr>
        <w:jc w:val="right"/>
        <w:rPr>
          <w:bCs/>
          <w:color w:val="FF0000"/>
          <w:sz w:val="24"/>
          <w:szCs w:val="24"/>
        </w:rPr>
      </w:pPr>
      <w:r>
        <w:rPr>
          <w:bCs/>
          <w:color w:val="FF0000"/>
          <w:sz w:val="24"/>
          <w:szCs w:val="24"/>
        </w:rPr>
        <w:t xml:space="preserve">2026. gada 12. augusta sēdē, </w:t>
      </w:r>
    </w:p>
    <w:p w14:paraId="45153989" w14:textId="6A4992EB" w:rsidR="00EE11F4" w:rsidRDefault="00EE11F4" w:rsidP="00EE11F4">
      <w:pPr>
        <w:jc w:val="right"/>
        <w:rPr>
          <w:bCs/>
          <w:color w:val="FF0000"/>
          <w:sz w:val="24"/>
          <w:szCs w:val="24"/>
        </w:rPr>
      </w:pPr>
      <w:r>
        <w:rPr>
          <w:bCs/>
          <w:color w:val="FF0000"/>
          <w:sz w:val="24"/>
          <w:szCs w:val="24"/>
        </w:rPr>
        <w:t>protokols Nr. LR LM 2026/27 ESF+ – 2)</w:t>
      </w:r>
    </w:p>
    <w:p w14:paraId="7C5C9AD9" w14:textId="77777777" w:rsidR="00590EB2" w:rsidRDefault="00590EB2" w:rsidP="00EE11F4">
      <w:pPr>
        <w:jc w:val="right"/>
        <w:rPr>
          <w:bCs/>
          <w:color w:val="FF0000"/>
          <w:sz w:val="24"/>
          <w:szCs w:val="24"/>
        </w:rPr>
      </w:pPr>
    </w:p>
    <w:p w14:paraId="48486C0E" w14:textId="77777777" w:rsidR="00590EB2" w:rsidRDefault="00590EB2" w:rsidP="00590EB2">
      <w:pPr>
        <w:jc w:val="right"/>
        <w:rPr>
          <w:bCs/>
          <w:color w:val="FF0000"/>
          <w:sz w:val="24"/>
          <w:szCs w:val="24"/>
        </w:rPr>
      </w:pPr>
      <w:r>
        <w:rPr>
          <w:bCs/>
          <w:color w:val="FF0000"/>
          <w:sz w:val="24"/>
          <w:szCs w:val="24"/>
        </w:rPr>
        <w:t xml:space="preserve">    (ar grozījumiem, kas izdarīti </w:t>
      </w:r>
    </w:p>
    <w:p w14:paraId="1D662A22" w14:textId="063A022B" w:rsidR="00590EB2" w:rsidRDefault="00590EB2" w:rsidP="00590EB2">
      <w:pPr>
        <w:jc w:val="right"/>
        <w:rPr>
          <w:bCs/>
          <w:color w:val="FF0000"/>
          <w:sz w:val="24"/>
          <w:szCs w:val="24"/>
        </w:rPr>
      </w:pPr>
      <w:r>
        <w:rPr>
          <w:bCs/>
          <w:color w:val="FF0000"/>
          <w:sz w:val="24"/>
          <w:szCs w:val="24"/>
        </w:rPr>
        <w:t xml:space="preserve">2026. gada 28. augusta sēdē, </w:t>
      </w:r>
    </w:p>
    <w:p w14:paraId="736B140B" w14:textId="7D4F1656" w:rsidR="00590EB2" w:rsidRDefault="00590EB2" w:rsidP="00590EB2">
      <w:pPr>
        <w:jc w:val="right"/>
        <w:rPr>
          <w:bCs/>
          <w:color w:val="FF0000"/>
          <w:sz w:val="24"/>
          <w:szCs w:val="24"/>
        </w:rPr>
      </w:pPr>
      <w:r>
        <w:rPr>
          <w:bCs/>
          <w:color w:val="FF0000"/>
          <w:sz w:val="24"/>
          <w:szCs w:val="24"/>
        </w:rPr>
        <w:t>protokols Nr. LR LM 2026/27 ESF+ – 3)</w:t>
      </w:r>
    </w:p>
    <w:p w14:paraId="769EE1C6" w14:textId="77777777" w:rsidR="00590EB2" w:rsidRDefault="00590EB2" w:rsidP="00EE11F4">
      <w:pPr>
        <w:jc w:val="right"/>
        <w:rPr>
          <w:bCs/>
          <w:color w:val="FF0000"/>
          <w:sz w:val="24"/>
          <w:szCs w:val="24"/>
        </w:rPr>
      </w:pPr>
    </w:p>
    <w:p w14:paraId="3A69128A" w14:textId="6BF906E1" w:rsidR="00ED3C3D" w:rsidRDefault="00ED3C3D" w:rsidP="00386CFB">
      <w:pPr>
        <w:spacing w:after="240"/>
        <w:ind w:right="283"/>
        <w:rPr>
          <w:sz w:val="24"/>
          <w:szCs w:val="24"/>
        </w:rPr>
      </w:pPr>
    </w:p>
    <w:p w14:paraId="4B89E245" w14:textId="77777777" w:rsidR="00ED3C3D" w:rsidRDefault="00ED3C3D" w:rsidP="00707B76">
      <w:pPr>
        <w:spacing w:after="240"/>
        <w:ind w:right="283"/>
        <w:jc w:val="center"/>
        <w:rPr>
          <w:sz w:val="24"/>
          <w:szCs w:val="24"/>
        </w:rPr>
      </w:pPr>
    </w:p>
    <w:p w14:paraId="65B1E010" w14:textId="7C321CB7" w:rsidR="002070EA" w:rsidRPr="008B7B0E" w:rsidRDefault="00223B49" w:rsidP="00707B76">
      <w:pPr>
        <w:spacing w:after="240"/>
        <w:ind w:right="283"/>
        <w:jc w:val="center"/>
        <w:rPr>
          <w:sz w:val="24"/>
          <w:szCs w:val="24"/>
        </w:rPr>
      </w:pPr>
      <w:r w:rsidRPr="008B7B0E">
        <w:rPr>
          <w:sz w:val="24"/>
          <w:szCs w:val="24"/>
        </w:rPr>
        <w:t>Atklāta konkursa</w:t>
      </w:r>
    </w:p>
    <w:p w14:paraId="5CF01F70" w14:textId="5AC1DA41" w:rsidR="0097184A" w:rsidRPr="00624C58" w:rsidRDefault="000F60A1" w:rsidP="0097184A">
      <w:pPr>
        <w:autoSpaceDE w:val="0"/>
        <w:adjustRightInd w:val="0"/>
        <w:spacing w:after="240"/>
        <w:ind w:left="-397" w:right="283"/>
        <w:jc w:val="center"/>
        <w:rPr>
          <w:b/>
          <w:bCs/>
          <w:sz w:val="28"/>
          <w:szCs w:val="28"/>
        </w:rPr>
      </w:pPr>
      <w:bookmarkStart w:id="0" w:name="_Hlk140567971"/>
      <w:r w:rsidRPr="00624C58">
        <w:rPr>
          <w:b/>
          <w:bCs/>
          <w:sz w:val="28"/>
          <w:szCs w:val="28"/>
        </w:rPr>
        <w:t xml:space="preserve"> </w:t>
      </w:r>
      <w:bookmarkStart w:id="1" w:name="_Hlk149650409"/>
      <w:r w:rsidR="0097184A" w:rsidRPr="00624C58">
        <w:rPr>
          <w:b/>
          <w:bCs/>
          <w:sz w:val="28"/>
          <w:szCs w:val="28"/>
        </w:rPr>
        <w:t>“</w:t>
      </w:r>
      <w:r w:rsidR="00B03B4F">
        <w:rPr>
          <w:b/>
          <w:bCs/>
          <w:sz w:val="28"/>
          <w:szCs w:val="28"/>
        </w:rPr>
        <w:t>Izvērtējums un rīcības modeļa izstrāde darba samaksas atšķirību mazināšanai</w:t>
      </w:r>
      <w:r w:rsidR="0097184A" w:rsidRPr="00624C58">
        <w:rPr>
          <w:b/>
          <w:bCs/>
          <w:sz w:val="28"/>
          <w:szCs w:val="28"/>
        </w:rPr>
        <w:t xml:space="preserve">” </w:t>
      </w:r>
    </w:p>
    <w:bookmarkEnd w:id="0"/>
    <w:bookmarkEnd w:id="1"/>
    <w:p w14:paraId="75E748FA" w14:textId="0DCFA630" w:rsidR="009610BC" w:rsidRPr="008B7B0E" w:rsidRDefault="00030ED0" w:rsidP="0097184A">
      <w:pPr>
        <w:autoSpaceDE w:val="0"/>
        <w:adjustRightInd w:val="0"/>
        <w:spacing w:after="240"/>
        <w:ind w:left="-397" w:right="283"/>
        <w:jc w:val="center"/>
        <w:rPr>
          <w:sz w:val="24"/>
          <w:szCs w:val="24"/>
        </w:rPr>
      </w:pPr>
      <w:r w:rsidRPr="00E7344C">
        <w:rPr>
          <w:sz w:val="24"/>
          <w:szCs w:val="24"/>
        </w:rPr>
        <w:t>Ie</w:t>
      </w:r>
      <w:r w:rsidRPr="00E7344C">
        <w:rPr>
          <w:spacing w:val="-1"/>
          <w:sz w:val="24"/>
          <w:szCs w:val="24"/>
        </w:rPr>
        <w:t>p</w:t>
      </w:r>
      <w:r w:rsidRPr="00E7344C">
        <w:rPr>
          <w:spacing w:val="1"/>
          <w:sz w:val="24"/>
          <w:szCs w:val="24"/>
        </w:rPr>
        <w:t>i</w:t>
      </w:r>
      <w:r w:rsidRPr="00E7344C">
        <w:rPr>
          <w:sz w:val="24"/>
          <w:szCs w:val="24"/>
        </w:rPr>
        <w:t>r</w:t>
      </w:r>
      <w:r w:rsidRPr="00E7344C">
        <w:rPr>
          <w:spacing w:val="-1"/>
          <w:sz w:val="24"/>
          <w:szCs w:val="24"/>
        </w:rPr>
        <w:t>k</w:t>
      </w:r>
      <w:r w:rsidRPr="00E7344C">
        <w:rPr>
          <w:spacing w:val="1"/>
          <w:sz w:val="24"/>
          <w:szCs w:val="24"/>
        </w:rPr>
        <w:t>u</w:t>
      </w:r>
      <w:r w:rsidRPr="00E7344C">
        <w:rPr>
          <w:spacing w:val="-5"/>
          <w:sz w:val="24"/>
          <w:szCs w:val="24"/>
        </w:rPr>
        <w:t>m</w:t>
      </w:r>
      <w:r w:rsidRPr="00E7344C">
        <w:rPr>
          <w:sz w:val="24"/>
          <w:szCs w:val="24"/>
        </w:rPr>
        <w:t>a i</w:t>
      </w:r>
      <w:r w:rsidRPr="00E7344C">
        <w:rPr>
          <w:spacing w:val="2"/>
          <w:sz w:val="24"/>
          <w:szCs w:val="24"/>
        </w:rPr>
        <w:t>d</w:t>
      </w:r>
      <w:r w:rsidRPr="00E7344C">
        <w:rPr>
          <w:sz w:val="24"/>
          <w:szCs w:val="24"/>
        </w:rPr>
        <w:t>e</w:t>
      </w:r>
      <w:r w:rsidRPr="00E7344C">
        <w:rPr>
          <w:spacing w:val="-1"/>
          <w:sz w:val="24"/>
          <w:szCs w:val="24"/>
        </w:rPr>
        <w:t>nt</w:t>
      </w:r>
      <w:r w:rsidRPr="00E7344C">
        <w:rPr>
          <w:spacing w:val="1"/>
          <w:sz w:val="24"/>
          <w:szCs w:val="24"/>
        </w:rPr>
        <w:t>i</w:t>
      </w:r>
      <w:r w:rsidRPr="00E7344C">
        <w:rPr>
          <w:sz w:val="24"/>
          <w:szCs w:val="24"/>
        </w:rPr>
        <w:t>f</w:t>
      </w:r>
      <w:r w:rsidRPr="00E7344C">
        <w:rPr>
          <w:spacing w:val="-1"/>
          <w:sz w:val="24"/>
          <w:szCs w:val="24"/>
        </w:rPr>
        <w:t>i</w:t>
      </w:r>
      <w:r w:rsidRPr="00E7344C">
        <w:rPr>
          <w:spacing w:val="1"/>
          <w:sz w:val="24"/>
          <w:szCs w:val="24"/>
        </w:rPr>
        <w:t>k</w:t>
      </w:r>
      <w:r w:rsidRPr="00E7344C">
        <w:rPr>
          <w:sz w:val="24"/>
          <w:szCs w:val="24"/>
        </w:rPr>
        <w:t>ā</w:t>
      </w:r>
      <w:r w:rsidRPr="00E7344C">
        <w:rPr>
          <w:spacing w:val="-2"/>
          <w:sz w:val="24"/>
          <w:szCs w:val="24"/>
        </w:rPr>
        <w:t>c</w:t>
      </w:r>
      <w:r w:rsidRPr="00E7344C">
        <w:rPr>
          <w:spacing w:val="1"/>
          <w:sz w:val="24"/>
          <w:szCs w:val="24"/>
        </w:rPr>
        <w:t>i</w:t>
      </w:r>
      <w:r w:rsidRPr="00E7344C">
        <w:rPr>
          <w:spacing w:val="-1"/>
          <w:sz w:val="24"/>
          <w:szCs w:val="24"/>
        </w:rPr>
        <w:t>j</w:t>
      </w:r>
      <w:r w:rsidRPr="00E7344C">
        <w:rPr>
          <w:sz w:val="24"/>
          <w:szCs w:val="24"/>
        </w:rPr>
        <w:t>as</w:t>
      </w:r>
      <w:r w:rsidRPr="00E7344C">
        <w:rPr>
          <w:spacing w:val="1"/>
          <w:sz w:val="24"/>
          <w:szCs w:val="24"/>
        </w:rPr>
        <w:t xml:space="preserve"> </w:t>
      </w:r>
      <w:r w:rsidRPr="00A56014">
        <w:rPr>
          <w:spacing w:val="-2"/>
          <w:sz w:val="24"/>
          <w:szCs w:val="24"/>
        </w:rPr>
        <w:t>n</w:t>
      </w:r>
      <w:r w:rsidRPr="00A56014">
        <w:rPr>
          <w:spacing w:val="1"/>
          <w:sz w:val="24"/>
          <w:szCs w:val="24"/>
        </w:rPr>
        <w:t>u</w:t>
      </w:r>
      <w:r w:rsidRPr="00A56014">
        <w:rPr>
          <w:spacing w:val="-5"/>
          <w:sz w:val="24"/>
          <w:szCs w:val="24"/>
        </w:rPr>
        <w:t>m</w:t>
      </w:r>
      <w:r w:rsidRPr="00A56014">
        <w:rPr>
          <w:spacing w:val="1"/>
          <w:sz w:val="24"/>
          <w:szCs w:val="24"/>
        </w:rPr>
        <w:t>u</w:t>
      </w:r>
      <w:r w:rsidRPr="00A56014">
        <w:rPr>
          <w:sz w:val="24"/>
          <w:szCs w:val="24"/>
        </w:rPr>
        <w:t>rs</w:t>
      </w:r>
      <w:r w:rsidR="00C36C14" w:rsidRPr="00A56014">
        <w:rPr>
          <w:sz w:val="24"/>
          <w:szCs w:val="24"/>
        </w:rPr>
        <w:t xml:space="preserve"> </w:t>
      </w:r>
      <w:r w:rsidR="0053186C">
        <w:rPr>
          <w:sz w:val="24"/>
          <w:szCs w:val="24"/>
          <w:lang w:eastAsia="lv-LV"/>
        </w:rPr>
        <w:t>LR LM 2026/27 ESF+</w:t>
      </w:r>
      <w:r w:rsidR="00A56014" w:rsidRPr="00A56014">
        <w:rPr>
          <w:b/>
          <w:bCs/>
          <w:sz w:val="24"/>
          <w:szCs w:val="24"/>
          <w:lang w:eastAsia="lv-LV"/>
        </w:rPr>
        <w:t xml:space="preserve"> </w:t>
      </w:r>
    </w:p>
    <w:p w14:paraId="05041752" w14:textId="08FF63E2" w:rsidR="00BC349B" w:rsidRDefault="00C82435" w:rsidP="00BC349B">
      <w:pPr>
        <w:widowControl w:val="0"/>
        <w:autoSpaceDE w:val="0"/>
        <w:autoSpaceDN w:val="0"/>
        <w:adjustRightInd w:val="0"/>
        <w:ind w:right="284"/>
        <w:jc w:val="center"/>
        <w:rPr>
          <w:sz w:val="24"/>
          <w:szCs w:val="24"/>
          <w:lang w:eastAsia="lv-LV"/>
        </w:rPr>
      </w:pPr>
      <w:r w:rsidRPr="008B7B0E">
        <w:rPr>
          <w:sz w:val="24"/>
          <w:szCs w:val="24"/>
          <w:lang w:eastAsia="lv-LV"/>
        </w:rPr>
        <w:t>NOLIKUMS</w:t>
      </w:r>
      <w:r w:rsidR="00BC349B">
        <w:rPr>
          <w:sz w:val="24"/>
          <w:szCs w:val="24"/>
          <w:lang w:eastAsia="lv-LV"/>
        </w:rPr>
        <w:t xml:space="preserve"> </w:t>
      </w:r>
    </w:p>
    <w:p w14:paraId="48A78654" w14:textId="77777777" w:rsidR="00BC349B" w:rsidRDefault="00BC349B" w:rsidP="00BC349B">
      <w:pPr>
        <w:widowControl w:val="0"/>
        <w:autoSpaceDE w:val="0"/>
        <w:autoSpaceDN w:val="0"/>
        <w:adjustRightInd w:val="0"/>
        <w:ind w:right="284"/>
        <w:jc w:val="center"/>
        <w:rPr>
          <w:sz w:val="24"/>
          <w:szCs w:val="24"/>
          <w:lang w:eastAsia="lv-LV"/>
        </w:rPr>
      </w:pPr>
    </w:p>
    <w:p w14:paraId="53856E74" w14:textId="40EB2FBC" w:rsidR="00ED3C3D" w:rsidRDefault="00ED3C3D" w:rsidP="007A0452">
      <w:pPr>
        <w:spacing w:after="240"/>
        <w:jc w:val="center"/>
        <w:rPr>
          <w:sz w:val="24"/>
          <w:szCs w:val="24"/>
          <w:lang w:eastAsia="lv-LV"/>
        </w:rPr>
      </w:pPr>
    </w:p>
    <w:p w14:paraId="199316BE" w14:textId="3ADC2987" w:rsidR="00ED3C3D" w:rsidRDefault="00ED3C3D" w:rsidP="007A0452">
      <w:pPr>
        <w:spacing w:after="240"/>
        <w:jc w:val="center"/>
        <w:rPr>
          <w:sz w:val="24"/>
          <w:szCs w:val="24"/>
          <w:lang w:eastAsia="lv-LV"/>
        </w:rPr>
      </w:pPr>
    </w:p>
    <w:p w14:paraId="43B3A71C" w14:textId="77777777" w:rsidR="00090EB6" w:rsidRDefault="00090EB6" w:rsidP="00090EB6">
      <w:pPr>
        <w:spacing w:after="240"/>
        <w:jc w:val="center"/>
        <w:rPr>
          <w:sz w:val="24"/>
          <w:szCs w:val="24"/>
          <w:lang w:eastAsia="lv-LV"/>
        </w:rPr>
      </w:pPr>
    </w:p>
    <w:p w14:paraId="5E1EA913" w14:textId="0E301899" w:rsidR="00090EB6" w:rsidRDefault="00090EB6" w:rsidP="00090EB6">
      <w:pPr>
        <w:spacing w:after="240"/>
        <w:jc w:val="center"/>
        <w:rPr>
          <w:sz w:val="24"/>
          <w:szCs w:val="24"/>
          <w:lang w:eastAsia="lv-LV"/>
        </w:rPr>
      </w:pPr>
      <w:r w:rsidRPr="003A7441">
        <w:rPr>
          <w:sz w:val="24"/>
          <w:szCs w:val="24"/>
          <w:lang w:eastAsia="lv-LV"/>
        </w:rPr>
        <w:t xml:space="preserve">Eiropas Sociālā fonda </w:t>
      </w:r>
      <w:r w:rsidR="009931B9">
        <w:rPr>
          <w:sz w:val="24"/>
          <w:szCs w:val="24"/>
          <w:lang w:eastAsia="lv-LV"/>
        </w:rPr>
        <w:t xml:space="preserve">Plus </w:t>
      </w:r>
      <w:r w:rsidRPr="003A7441">
        <w:rPr>
          <w:sz w:val="24"/>
          <w:szCs w:val="24"/>
          <w:lang w:eastAsia="lv-LV"/>
        </w:rPr>
        <w:t xml:space="preserve">projekta </w:t>
      </w:r>
      <w:r>
        <w:rPr>
          <w:sz w:val="24"/>
          <w:szCs w:val="24"/>
          <w:lang w:eastAsia="lv-LV"/>
        </w:rPr>
        <w:t xml:space="preserve">Nr. </w:t>
      </w:r>
      <w:r w:rsidRPr="003A7441">
        <w:rPr>
          <w:sz w:val="24"/>
          <w:szCs w:val="24"/>
          <w:lang w:eastAsia="lv-LV"/>
        </w:rPr>
        <w:t>4.3.4.3/1/24/I/001 “Izvērtējumi pierādījumos balstītas sociālās politikas pilnveidei”</w:t>
      </w:r>
      <w:r>
        <w:rPr>
          <w:sz w:val="24"/>
          <w:szCs w:val="24"/>
          <w:lang w:eastAsia="lv-LV"/>
        </w:rPr>
        <w:t xml:space="preserve"> ietvaros</w:t>
      </w:r>
    </w:p>
    <w:p w14:paraId="2B31E3DB" w14:textId="33FF0ACC" w:rsidR="00ED3C3D" w:rsidRDefault="00ED3C3D" w:rsidP="007A0452">
      <w:pPr>
        <w:spacing w:after="240"/>
        <w:jc w:val="center"/>
        <w:rPr>
          <w:sz w:val="24"/>
          <w:szCs w:val="24"/>
          <w:lang w:eastAsia="lv-LV"/>
        </w:rPr>
      </w:pPr>
    </w:p>
    <w:p w14:paraId="5A4DFD77" w14:textId="7D019166" w:rsidR="00ED3C3D" w:rsidRDefault="00ED3C3D" w:rsidP="007A0452">
      <w:pPr>
        <w:spacing w:after="240"/>
        <w:jc w:val="center"/>
        <w:rPr>
          <w:sz w:val="24"/>
          <w:szCs w:val="24"/>
          <w:lang w:eastAsia="lv-LV"/>
        </w:rPr>
      </w:pPr>
    </w:p>
    <w:p w14:paraId="5968C395" w14:textId="77777777" w:rsidR="00ED3C3D" w:rsidRDefault="00ED3C3D" w:rsidP="00BC198D">
      <w:pPr>
        <w:spacing w:after="240"/>
        <w:rPr>
          <w:sz w:val="24"/>
          <w:szCs w:val="24"/>
        </w:rPr>
      </w:pPr>
    </w:p>
    <w:p w14:paraId="4D38ECBC" w14:textId="0857915E" w:rsidR="00AA1EC6" w:rsidRPr="007F1B7D" w:rsidRDefault="00C36C14" w:rsidP="007A0452">
      <w:pPr>
        <w:spacing w:after="240"/>
        <w:jc w:val="center"/>
        <w:rPr>
          <w:b/>
          <w:sz w:val="24"/>
          <w:szCs w:val="24"/>
        </w:rPr>
      </w:pPr>
      <w:r w:rsidRPr="007F1B7D">
        <w:rPr>
          <w:sz w:val="24"/>
          <w:szCs w:val="24"/>
        </w:rPr>
        <w:t>Rīga</w:t>
      </w:r>
      <w:r w:rsidR="00030ED0" w:rsidRPr="007F1B7D">
        <w:rPr>
          <w:sz w:val="24"/>
          <w:szCs w:val="24"/>
        </w:rPr>
        <w:t>,</w:t>
      </w:r>
      <w:r w:rsidR="00A0358E" w:rsidRPr="007F1B7D">
        <w:rPr>
          <w:sz w:val="24"/>
          <w:szCs w:val="24"/>
        </w:rPr>
        <w:t xml:space="preserve"> </w:t>
      </w:r>
      <w:r w:rsidR="00FB4BA4" w:rsidRPr="007F1B7D">
        <w:rPr>
          <w:sz w:val="24"/>
          <w:szCs w:val="24"/>
        </w:rPr>
        <w:t>202</w:t>
      </w:r>
      <w:r w:rsidR="00DE7051">
        <w:rPr>
          <w:sz w:val="24"/>
          <w:szCs w:val="24"/>
        </w:rPr>
        <w:t>6</w:t>
      </w:r>
      <w:r w:rsidR="00153EAF" w:rsidRPr="007F1B7D">
        <w:rPr>
          <w:sz w:val="24"/>
          <w:szCs w:val="24"/>
        </w:rPr>
        <w:br w:type="page"/>
      </w:r>
      <w:r w:rsidR="00670DFC" w:rsidRPr="007F1B7D">
        <w:rPr>
          <w:b/>
          <w:sz w:val="24"/>
          <w:szCs w:val="24"/>
        </w:rPr>
        <w:lastRenderedPageBreak/>
        <w:t xml:space="preserve">1. </w:t>
      </w:r>
      <w:r w:rsidR="00B04A1D" w:rsidRPr="007F1B7D">
        <w:rPr>
          <w:b/>
          <w:sz w:val="24"/>
          <w:szCs w:val="24"/>
        </w:rPr>
        <w:t>VIS</w:t>
      </w:r>
      <w:r w:rsidR="00B04A1D" w:rsidRPr="007F1B7D">
        <w:rPr>
          <w:b/>
          <w:spacing w:val="1"/>
          <w:sz w:val="24"/>
          <w:szCs w:val="24"/>
        </w:rPr>
        <w:t>P</w:t>
      </w:r>
      <w:r w:rsidR="00B04A1D" w:rsidRPr="007F1B7D">
        <w:rPr>
          <w:b/>
          <w:sz w:val="24"/>
          <w:szCs w:val="24"/>
        </w:rPr>
        <w:t>Ā</w:t>
      </w:r>
      <w:r w:rsidR="00B04A1D" w:rsidRPr="007F1B7D">
        <w:rPr>
          <w:b/>
          <w:spacing w:val="-1"/>
          <w:sz w:val="24"/>
          <w:szCs w:val="24"/>
        </w:rPr>
        <w:t>R</w:t>
      </w:r>
      <w:r w:rsidR="00B04A1D" w:rsidRPr="007F1B7D">
        <w:rPr>
          <w:b/>
          <w:sz w:val="24"/>
          <w:szCs w:val="24"/>
        </w:rPr>
        <w:t xml:space="preserve">ĪGĀ </w:t>
      </w:r>
      <w:r w:rsidR="00B04A1D" w:rsidRPr="007F1B7D">
        <w:rPr>
          <w:b/>
          <w:spacing w:val="1"/>
          <w:sz w:val="24"/>
          <w:szCs w:val="24"/>
        </w:rPr>
        <w:t>I</w:t>
      </w:r>
      <w:r w:rsidR="00B04A1D" w:rsidRPr="007F1B7D">
        <w:rPr>
          <w:b/>
          <w:spacing w:val="-1"/>
          <w:sz w:val="24"/>
          <w:szCs w:val="24"/>
        </w:rPr>
        <w:t>N</w:t>
      </w:r>
      <w:r w:rsidR="00B04A1D" w:rsidRPr="007F1B7D">
        <w:rPr>
          <w:b/>
          <w:spacing w:val="1"/>
          <w:sz w:val="24"/>
          <w:szCs w:val="24"/>
        </w:rPr>
        <w:t>F</w:t>
      </w:r>
      <w:r w:rsidR="00B04A1D" w:rsidRPr="007F1B7D">
        <w:rPr>
          <w:b/>
          <w:sz w:val="24"/>
          <w:szCs w:val="24"/>
        </w:rPr>
        <w:t>O</w:t>
      </w:r>
      <w:r w:rsidR="00B04A1D" w:rsidRPr="007F1B7D">
        <w:rPr>
          <w:b/>
          <w:spacing w:val="-1"/>
          <w:sz w:val="24"/>
          <w:szCs w:val="24"/>
        </w:rPr>
        <w:t>R</w:t>
      </w:r>
      <w:r w:rsidR="00B04A1D" w:rsidRPr="007F1B7D">
        <w:rPr>
          <w:b/>
          <w:spacing w:val="-3"/>
          <w:sz w:val="24"/>
          <w:szCs w:val="24"/>
        </w:rPr>
        <w:t>M</w:t>
      </w:r>
      <w:r w:rsidR="00B04A1D" w:rsidRPr="007F1B7D">
        <w:rPr>
          <w:b/>
          <w:spacing w:val="2"/>
          <w:sz w:val="24"/>
          <w:szCs w:val="24"/>
        </w:rPr>
        <w:t>Ā</w:t>
      </w:r>
      <w:r w:rsidR="00B04A1D" w:rsidRPr="007F1B7D">
        <w:rPr>
          <w:b/>
          <w:spacing w:val="-1"/>
          <w:sz w:val="24"/>
          <w:szCs w:val="24"/>
        </w:rPr>
        <w:t>C</w:t>
      </w:r>
      <w:r w:rsidR="00B04A1D" w:rsidRPr="007F1B7D">
        <w:rPr>
          <w:b/>
          <w:sz w:val="24"/>
          <w:szCs w:val="24"/>
        </w:rPr>
        <w:t>I</w:t>
      </w:r>
      <w:r w:rsidR="00B04A1D" w:rsidRPr="007F1B7D">
        <w:rPr>
          <w:b/>
          <w:spacing w:val="2"/>
          <w:sz w:val="24"/>
          <w:szCs w:val="24"/>
        </w:rPr>
        <w:t>J</w:t>
      </w:r>
      <w:r w:rsidR="00B04A1D" w:rsidRPr="007F1B7D">
        <w:rPr>
          <w:b/>
          <w:sz w:val="24"/>
          <w:szCs w:val="24"/>
        </w:rPr>
        <w:t>A</w:t>
      </w:r>
    </w:p>
    <w:p w14:paraId="1BDEBF11" w14:textId="1CE67752" w:rsidR="00AA1EC6" w:rsidRPr="00DC0844" w:rsidRDefault="00B320EF" w:rsidP="00B320EF">
      <w:pPr>
        <w:pStyle w:val="Sarakstarindkopa"/>
        <w:numPr>
          <w:ilvl w:val="1"/>
          <w:numId w:val="9"/>
        </w:numPr>
        <w:tabs>
          <w:tab w:val="left" w:pos="426"/>
        </w:tabs>
        <w:spacing w:after="120"/>
        <w:ind w:left="567" w:hanging="567"/>
        <w:contextualSpacing w:val="0"/>
        <w:rPr>
          <w:b/>
          <w:bCs/>
          <w:sz w:val="24"/>
          <w:szCs w:val="24"/>
        </w:rPr>
      </w:pPr>
      <w:r w:rsidRPr="00DC0844">
        <w:rPr>
          <w:b/>
          <w:bCs/>
          <w:spacing w:val="-3"/>
          <w:sz w:val="24"/>
          <w:szCs w:val="24"/>
        </w:rPr>
        <w:t xml:space="preserve">  </w:t>
      </w:r>
      <w:r w:rsidR="00030ED0" w:rsidRPr="00DC0844">
        <w:rPr>
          <w:b/>
          <w:bCs/>
          <w:spacing w:val="-3"/>
          <w:sz w:val="24"/>
          <w:szCs w:val="24"/>
        </w:rPr>
        <w:t>I</w:t>
      </w:r>
      <w:r w:rsidR="00030ED0" w:rsidRPr="00DC0844">
        <w:rPr>
          <w:b/>
          <w:bCs/>
          <w:spacing w:val="1"/>
          <w:sz w:val="24"/>
          <w:szCs w:val="24"/>
        </w:rPr>
        <w:t>e</w:t>
      </w:r>
      <w:r w:rsidR="00516E5D" w:rsidRPr="00DC0844">
        <w:rPr>
          <w:b/>
          <w:bCs/>
          <w:sz w:val="24"/>
          <w:szCs w:val="24"/>
        </w:rPr>
        <w:t>pirkuma procedūras veids, nosaukums, identifikācijas numurs</w:t>
      </w:r>
      <w:r w:rsidR="00663873" w:rsidRPr="00DC0844">
        <w:rPr>
          <w:b/>
          <w:bCs/>
          <w:sz w:val="24"/>
          <w:szCs w:val="24"/>
        </w:rPr>
        <w:t>:</w:t>
      </w:r>
    </w:p>
    <w:p w14:paraId="4B54AFB0" w14:textId="45DB583F" w:rsidR="00AA1EC6" w:rsidRPr="007F1B7D" w:rsidRDefault="00AA1EC6" w:rsidP="00707B76">
      <w:pPr>
        <w:pStyle w:val="Sarakstarindkopa"/>
        <w:numPr>
          <w:ilvl w:val="2"/>
          <w:numId w:val="10"/>
        </w:numPr>
        <w:spacing w:before="60" w:after="60"/>
        <w:ind w:left="935" w:hanging="708"/>
        <w:contextualSpacing w:val="0"/>
        <w:jc w:val="both"/>
        <w:rPr>
          <w:color w:val="000000"/>
          <w:sz w:val="24"/>
          <w:szCs w:val="24"/>
        </w:rPr>
      </w:pPr>
      <w:r w:rsidRPr="007F1B7D">
        <w:rPr>
          <w:color w:val="000000"/>
          <w:sz w:val="24"/>
          <w:szCs w:val="24"/>
        </w:rPr>
        <w:t xml:space="preserve">Iepirkuma procedūra </w:t>
      </w:r>
      <w:r w:rsidR="0000346D" w:rsidRPr="007F1B7D">
        <w:rPr>
          <w:color w:val="000000"/>
          <w:sz w:val="24"/>
          <w:szCs w:val="24"/>
        </w:rPr>
        <w:t>ir atklāts konkurss (turpmāk – A</w:t>
      </w:r>
      <w:r w:rsidRPr="007F1B7D">
        <w:rPr>
          <w:color w:val="000000"/>
          <w:sz w:val="24"/>
          <w:szCs w:val="24"/>
        </w:rPr>
        <w:t xml:space="preserve">tklāts konkurss), kura tiek veikta saskaņā ar Publisko iepirkumu likumu (turpmāk – PIL), Ministru kabineta </w:t>
      </w:r>
      <w:r w:rsidR="005578E7" w:rsidRPr="007F1B7D">
        <w:rPr>
          <w:color w:val="000000"/>
          <w:sz w:val="24"/>
          <w:szCs w:val="24"/>
        </w:rPr>
        <w:t>2017.</w:t>
      </w:r>
      <w:r w:rsidR="00AA19E9">
        <w:rPr>
          <w:color w:val="000000"/>
          <w:sz w:val="24"/>
          <w:szCs w:val="24"/>
        </w:rPr>
        <w:t xml:space="preserve"> </w:t>
      </w:r>
      <w:r w:rsidR="005578E7" w:rsidRPr="007F1B7D">
        <w:rPr>
          <w:color w:val="000000"/>
          <w:sz w:val="24"/>
          <w:szCs w:val="24"/>
        </w:rPr>
        <w:t>gada 28.</w:t>
      </w:r>
      <w:r w:rsidR="00AA19E9">
        <w:rPr>
          <w:color w:val="000000"/>
          <w:sz w:val="24"/>
          <w:szCs w:val="24"/>
        </w:rPr>
        <w:t xml:space="preserve"> </w:t>
      </w:r>
      <w:r w:rsidR="005578E7" w:rsidRPr="007F1B7D">
        <w:rPr>
          <w:color w:val="000000"/>
          <w:sz w:val="24"/>
          <w:szCs w:val="24"/>
        </w:rPr>
        <w:t xml:space="preserve">februāra </w:t>
      </w:r>
      <w:r w:rsidRPr="007F1B7D">
        <w:rPr>
          <w:color w:val="000000"/>
          <w:sz w:val="24"/>
          <w:szCs w:val="24"/>
        </w:rPr>
        <w:t>noteikumiem Nr.</w:t>
      </w:r>
      <w:r w:rsidR="00AA19E9">
        <w:rPr>
          <w:color w:val="000000"/>
          <w:sz w:val="24"/>
          <w:szCs w:val="24"/>
        </w:rPr>
        <w:t xml:space="preserve"> </w:t>
      </w:r>
      <w:r w:rsidRPr="007F1B7D">
        <w:rPr>
          <w:color w:val="000000"/>
          <w:sz w:val="24"/>
          <w:szCs w:val="24"/>
        </w:rPr>
        <w:t>107 “Iepirkuma procedūru un metu konkursa norises kār</w:t>
      </w:r>
      <w:r w:rsidR="00574F1F" w:rsidRPr="007F1B7D">
        <w:rPr>
          <w:color w:val="000000"/>
          <w:sz w:val="24"/>
          <w:szCs w:val="24"/>
        </w:rPr>
        <w:t xml:space="preserve">tība” (turpmāk – MK noteikumi) </w:t>
      </w:r>
      <w:r w:rsidRPr="007F1B7D">
        <w:rPr>
          <w:color w:val="000000"/>
          <w:sz w:val="24"/>
          <w:szCs w:val="24"/>
        </w:rPr>
        <w:t xml:space="preserve">un šo nolikumu. </w:t>
      </w:r>
    </w:p>
    <w:p w14:paraId="3C1B72D2" w14:textId="6312E11C" w:rsidR="00E64B58" w:rsidRPr="00A577D7" w:rsidRDefault="00AA1EC6" w:rsidP="00A577D7">
      <w:pPr>
        <w:pStyle w:val="Sarakstarindkopa"/>
        <w:numPr>
          <w:ilvl w:val="2"/>
          <w:numId w:val="10"/>
        </w:numPr>
        <w:spacing w:before="60" w:after="120"/>
        <w:ind w:left="935" w:hanging="708"/>
        <w:contextualSpacing w:val="0"/>
        <w:jc w:val="both"/>
        <w:rPr>
          <w:b/>
          <w:color w:val="000000"/>
          <w:sz w:val="24"/>
          <w:szCs w:val="24"/>
        </w:rPr>
      </w:pPr>
      <w:r w:rsidRPr="007F1B7D">
        <w:rPr>
          <w:color w:val="000000"/>
          <w:sz w:val="24"/>
          <w:szCs w:val="24"/>
        </w:rPr>
        <w:t>Iepirkuma procedūras nosaukums un identifikācijas numurs:</w:t>
      </w:r>
      <w:r w:rsidR="001674EF" w:rsidRPr="007F1B7D">
        <w:rPr>
          <w:color w:val="000000"/>
          <w:sz w:val="24"/>
          <w:szCs w:val="24"/>
        </w:rPr>
        <w:t xml:space="preserve"> </w:t>
      </w:r>
      <w:r w:rsidR="0097184A" w:rsidRPr="00F14EF8">
        <w:rPr>
          <w:b/>
          <w:bCs/>
          <w:color w:val="000000"/>
          <w:sz w:val="24"/>
          <w:szCs w:val="24"/>
        </w:rPr>
        <w:t>“</w:t>
      </w:r>
      <w:r w:rsidR="00B03B4F">
        <w:rPr>
          <w:b/>
          <w:bCs/>
          <w:sz w:val="24"/>
          <w:szCs w:val="24"/>
        </w:rPr>
        <w:t>Izvērtējums un rīcības modeļa izstrāde darba samaksas atšķirību mazināšanai</w:t>
      </w:r>
      <w:r w:rsidR="0097184A">
        <w:rPr>
          <w:b/>
          <w:bCs/>
          <w:sz w:val="24"/>
          <w:szCs w:val="24"/>
        </w:rPr>
        <w:t>”</w:t>
      </w:r>
      <w:r w:rsidR="00C36C14" w:rsidRPr="00847FF7">
        <w:rPr>
          <w:b/>
          <w:bCs/>
          <w:sz w:val="24"/>
          <w:szCs w:val="24"/>
        </w:rPr>
        <w:t xml:space="preserve">, </w:t>
      </w:r>
      <w:r w:rsidR="00C36C14" w:rsidRPr="00847FF7">
        <w:rPr>
          <w:sz w:val="24"/>
          <w:szCs w:val="24"/>
        </w:rPr>
        <w:t>i</w:t>
      </w:r>
      <w:r w:rsidR="00C36C14" w:rsidRPr="007F1B7D">
        <w:rPr>
          <w:sz w:val="24"/>
          <w:szCs w:val="24"/>
        </w:rPr>
        <w:t>e</w:t>
      </w:r>
      <w:r w:rsidR="00C36C14" w:rsidRPr="007F1B7D">
        <w:rPr>
          <w:spacing w:val="-1"/>
          <w:sz w:val="24"/>
          <w:szCs w:val="24"/>
        </w:rPr>
        <w:t>p</w:t>
      </w:r>
      <w:r w:rsidR="00C36C14" w:rsidRPr="007F1B7D">
        <w:rPr>
          <w:spacing w:val="1"/>
          <w:sz w:val="24"/>
          <w:szCs w:val="24"/>
        </w:rPr>
        <w:t>i</w:t>
      </w:r>
      <w:r w:rsidR="00C36C14" w:rsidRPr="007F1B7D">
        <w:rPr>
          <w:sz w:val="24"/>
          <w:szCs w:val="24"/>
        </w:rPr>
        <w:t>r</w:t>
      </w:r>
      <w:r w:rsidR="00C36C14" w:rsidRPr="007F1B7D">
        <w:rPr>
          <w:spacing w:val="-1"/>
          <w:sz w:val="24"/>
          <w:szCs w:val="24"/>
        </w:rPr>
        <w:t>k</w:t>
      </w:r>
      <w:r w:rsidR="00C36C14" w:rsidRPr="007F1B7D">
        <w:rPr>
          <w:spacing w:val="1"/>
          <w:sz w:val="24"/>
          <w:szCs w:val="24"/>
        </w:rPr>
        <w:t>u</w:t>
      </w:r>
      <w:r w:rsidR="00C36C14" w:rsidRPr="007F1B7D">
        <w:rPr>
          <w:spacing w:val="-5"/>
          <w:sz w:val="24"/>
          <w:szCs w:val="24"/>
        </w:rPr>
        <w:t>m</w:t>
      </w:r>
      <w:r w:rsidR="00C36C14" w:rsidRPr="007F1B7D">
        <w:rPr>
          <w:sz w:val="24"/>
          <w:szCs w:val="24"/>
        </w:rPr>
        <w:t>a i</w:t>
      </w:r>
      <w:r w:rsidR="00C36C14" w:rsidRPr="007F1B7D">
        <w:rPr>
          <w:spacing w:val="2"/>
          <w:sz w:val="24"/>
          <w:szCs w:val="24"/>
        </w:rPr>
        <w:t>d</w:t>
      </w:r>
      <w:r w:rsidR="00C36C14" w:rsidRPr="007F1B7D">
        <w:rPr>
          <w:sz w:val="24"/>
          <w:szCs w:val="24"/>
        </w:rPr>
        <w:t>e</w:t>
      </w:r>
      <w:r w:rsidR="00C36C14" w:rsidRPr="007F1B7D">
        <w:rPr>
          <w:spacing w:val="-1"/>
          <w:sz w:val="24"/>
          <w:szCs w:val="24"/>
        </w:rPr>
        <w:t>nt</w:t>
      </w:r>
      <w:r w:rsidR="00C36C14" w:rsidRPr="007F1B7D">
        <w:rPr>
          <w:spacing w:val="1"/>
          <w:sz w:val="24"/>
          <w:szCs w:val="24"/>
        </w:rPr>
        <w:t>i</w:t>
      </w:r>
      <w:r w:rsidR="00C36C14" w:rsidRPr="007F1B7D">
        <w:rPr>
          <w:sz w:val="24"/>
          <w:szCs w:val="24"/>
        </w:rPr>
        <w:t>f</w:t>
      </w:r>
      <w:r w:rsidR="00C36C14" w:rsidRPr="007F1B7D">
        <w:rPr>
          <w:spacing w:val="-1"/>
          <w:sz w:val="24"/>
          <w:szCs w:val="24"/>
        </w:rPr>
        <w:t>i</w:t>
      </w:r>
      <w:r w:rsidR="00C36C14" w:rsidRPr="007F1B7D">
        <w:rPr>
          <w:spacing w:val="1"/>
          <w:sz w:val="24"/>
          <w:szCs w:val="24"/>
        </w:rPr>
        <w:t>k</w:t>
      </w:r>
      <w:r w:rsidR="00C36C14" w:rsidRPr="007F1B7D">
        <w:rPr>
          <w:sz w:val="24"/>
          <w:szCs w:val="24"/>
        </w:rPr>
        <w:t>ā</w:t>
      </w:r>
      <w:r w:rsidR="00C36C14" w:rsidRPr="007F1B7D">
        <w:rPr>
          <w:spacing w:val="-2"/>
          <w:sz w:val="24"/>
          <w:szCs w:val="24"/>
        </w:rPr>
        <w:t>c</w:t>
      </w:r>
      <w:r w:rsidR="00C36C14" w:rsidRPr="007F1B7D">
        <w:rPr>
          <w:spacing w:val="1"/>
          <w:sz w:val="24"/>
          <w:szCs w:val="24"/>
        </w:rPr>
        <w:t>i</w:t>
      </w:r>
      <w:r w:rsidR="00C36C14" w:rsidRPr="007F1B7D">
        <w:rPr>
          <w:spacing w:val="-1"/>
          <w:sz w:val="24"/>
          <w:szCs w:val="24"/>
        </w:rPr>
        <w:t>j</w:t>
      </w:r>
      <w:r w:rsidR="00C36C14" w:rsidRPr="007F1B7D">
        <w:rPr>
          <w:sz w:val="24"/>
          <w:szCs w:val="24"/>
        </w:rPr>
        <w:t>as</w:t>
      </w:r>
      <w:r w:rsidR="00C36C14" w:rsidRPr="007F1B7D">
        <w:rPr>
          <w:spacing w:val="1"/>
          <w:sz w:val="24"/>
          <w:szCs w:val="24"/>
        </w:rPr>
        <w:t xml:space="preserve"> </w:t>
      </w:r>
      <w:r w:rsidR="00C36C14" w:rsidRPr="007F1B7D">
        <w:rPr>
          <w:spacing w:val="-2"/>
          <w:sz w:val="24"/>
          <w:szCs w:val="24"/>
        </w:rPr>
        <w:t>n</w:t>
      </w:r>
      <w:r w:rsidR="00C36C14" w:rsidRPr="007F1B7D">
        <w:rPr>
          <w:spacing w:val="1"/>
          <w:sz w:val="24"/>
          <w:szCs w:val="24"/>
        </w:rPr>
        <w:t>u</w:t>
      </w:r>
      <w:r w:rsidR="00C36C14" w:rsidRPr="007F1B7D">
        <w:rPr>
          <w:spacing w:val="-5"/>
          <w:sz w:val="24"/>
          <w:szCs w:val="24"/>
        </w:rPr>
        <w:t>m</w:t>
      </w:r>
      <w:r w:rsidR="00C36C14" w:rsidRPr="007F1B7D">
        <w:rPr>
          <w:spacing w:val="1"/>
          <w:sz w:val="24"/>
          <w:szCs w:val="24"/>
        </w:rPr>
        <w:t>u</w:t>
      </w:r>
      <w:r w:rsidR="00C36C14" w:rsidRPr="007F1B7D">
        <w:rPr>
          <w:sz w:val="24"/>
          <w:szCs w:val="24"/>
        </w:rPr>
        <w:t xml:space="preserve">rs </w:t>
      </w:r>
      <w:r w:rsidR="0053186C">
        <w:rPr>
          <w:sz w:val="24"/>
          <w:szCs w:val="24"/>
          <w:lang w:eastAsia="lv-LV"/>
        </w:rPr>
        <w:t>LR LM 2026/27 ESF+</w:t>
      </w:r>
      <w:r w:rsidR="00A56014" w:rsidRPr="00A56014">
        <w:rPr>
          <w:b/>
          <w:bCs/>
          <w:sz w:val="24"/>
          <w:szCs w:val="24"/>
          <w:lang w:eastAsia="lv-LV"/>
        </w:rPr>
        <w:t xml:space="preserve"> </w:t>
      </w:r>
      <w:r w:rsidR="00C36C14" w:rsidRPr="00847FF7">
        <w:rPr>
          <w:sz w:val="24"/>
          <w:szCs w:val="24"/>
          <w:lang w:eastAsia="lv-LV"/>
        </w:rPr>
        <w:t>.</w:t>
      </w:r>
    </w:p>
    <w:p w14:paraId="08D285F9" w14:textId="4AF47DFC" w:rsidR="00D87340" w:rsidRPr="00DC0844" w:rsidRDefault="00D87340" w:rsidP="00B320EF">
      <w:pPr>
        <w:pStyle w:val="Sarakstarindkopa"/>
        <w:numPr>
          <w:ilvl w:val="1"/>
          <w:numId w:val="10"/>
        </w:numPr>
        <w:spacing w:before="60" w:after="120"/>
        <w:ind w:left="567" w:hanging="567"/>
        <w:contextualSpacing w:val="0"/>
        <w:jc w:val="both"/>
        <w:rPr>
          <w:b/>
          <w:bCs/>
          <w:color w:val="000000"/>
          <w:sz w:val="24"/>
          <w:szCs w:val="24"/>
        </w:rPr>
      </w:pPr>
      <w:r w:rsidRPr="00DC0844">
        <w:rPr>
          <w:b/>
          <w:bCs/>
          <w:color w:val="000000"/>
          <w:sz w:val="24"/>
          <w:szCs w:val="24"/>
        </w:rPr>
        <w:t>Pasūtītājs</w:t>
      </w:r>
      <w:r w:rsidR="00663873" w:rsidRPr="00DC0844">
        <w:rPr>
          <w:b/>
          <w:bCs/>
          <w:color w:val="000000"/>
          <w:sz w:val="24"/>
          <w:szCs w:val="24"/>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Galvene"/>
              <w:tabs>
                <w:tab w:val="left" w:pos="720"/>
              </w:tabs>
              <w:spacing w:before="60" w:after="60"/>
              <w:rPr>
                <w:sz w:val="24"/>
                <w:szCs w:val="24"/>
              </w:rPr>
            </w:pPr>
            <w:r w:rsidRPr="007F1B7D">
              <w:rPr>
                <w:sz w:val="24"/>
                <w:szCs w:val="24"/>
              </w:rPr>
              <w:t>Nosaukums:</w:t>
            </w:r>
          </w:p>
        </w:tc>
        <w:tc>
          <w:tcPr>
            <w:tcW w:w="6209" w:type="dxa"/>
            <w:hideMark/>
          </w:tcPr>
          <w:p w14:paraId="29209F29" w14:textId="77777777" w:rsidR="00B31C9E" w:rsidRPr="007F1B7D" w:rsidRDefault="00B31C9E" w:rsidP="00707B76">
            <w:pPr>
              <w:spacing w:before="60" w:after="60"/>
              <w:rPr>
                <w:sz w:val="24"/>
                <w:szCs w:val="24"/>
              </w:rPr>
            </w:pPr>
            <w:r w:rsidRPr="007F1B7D">
              <w:rPr>
                <w:sz w:val="24"/>
                <w:szCs w:val="24"/>
              </w:rPr>
              <w:t>Latvijas Republikas Labklājības ministrija</w:t>
            </w:r>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r w:rsidRPr="007F1B7D">
              <w:rPr>
                <w:sz w:val="24"/>
                <w:szCs w:val="24"/>
              </w:rPr>
              <w:t>Reģistrācijas numurs:</w:t>
            </w:r>
          </w:p>
        </w:tc>
        <w:tc>
          <w:tcPr>
            <w:tcW w:w="6209" w:type="dxa"/>
            <w:hideMark/>
          </w:tcPr>
          <w:p w14:paraId="27720256" w14:textId="2524C15E" w:rsidR="00B31C9E" w:rsidRPr="007F1B7D" w:rsidRDefault="000E7156" w:rsidP="00707B76">
            <w:pPr>
              <w:spacing w:before="60" w:after="60"/>
              <w:rPr>
                <w:sz w:val="24"/>
                <w:szCs w:val="24"/>
              </w:rPr>
            </w:pPr>
            <w:r w:rsidRPr="000E7156">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r w:rsidRPr="007F1B7D">
              <w:rPr>
                <w:sz w:val="24"/>
                <w:szCs w:val="24"/>
              </w:rPr>
              <w:t>Adrese:</w:t>
            </w:r>
          </w:p>
        </w:tc>
        <w:tc>
          <w:tcPr>
            <w:tcW w:w="6209" w:type="dxa"/>
            <w:hideMark/>
          </w:tcPr>
          <w:p w14:paraId="45AEC09B" w14:textId="77777777" w:rsidR="00B31C9E" w:rsidRPr="007F1B7D" w:rsidRDefault="00B31C9E" w:rsidP="00707B76">
            <w:pPr>
              <w:spacing w:before="60" w:after="60"/>
              <w:rPr>
                <w:sz w:val="24"/>
                <w:szCs w:val="24"/>
              </w:rPr>
            </w:pPr>
            <w:r w:rsidRPr="007F1B7D">
              <w:rPr>
                <w:sz w:val="24"/>
                <w:szCs w:val="24"/>
              </w:rPr>
              <w:t>Skolas iela 28, Rīga, LV-1331, Latvija</w:t>
            </w:r>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r w:rsidRPr="00AD27A8">
              <w:rPr>
                <w:sz w:val="24"/>
                <w:szCs w:val="24"/>
                <w:lang w:eastAsia="lv-LV"/>
              </w:rPr>
              <w:t xml:space="preserve">Pasūtītāja </w:t>
            </w:r>
            <w:r>
              <w:rPr>
                <w:sz w:val="24"/>
                <w:szCs w:val="24"/>
                <w:lang w:eastAsia="lv-LV"/>
              </w:rPr>
              <w:t>k</w:t>
            </w:r>
            <w:r w:rsidRPr="00AD27A8">
              <w:rPr>
                <w:sz w:val="24"/>
                <w:szCs w:val="24"/>
                <w:lang w:eastAsia="lv-LV"/>
              </w:rPr>
              <w:t>ontaktpersona iepirkuma organizatoriskos jautājumos</w:t>
            </w:r>
          </w:p>
        </w:tc>
        <w:tc>
          <w:tcPr>
            <w:tcW w:w="6209" w:type="dxa"/>
          </w:tcPr>
          <w:p w14:paraId="1A102592" w14:textId="1434ECC6" w:rsidR="00AD27A8" w:rsidRPr="00A70955" w:rsidRDefault="006C215C" w:rsidP="00A70955">
            <w:pPr>
              <w:autoSpaceDE w:val="0"/>
              <w:autoSpaceDN w:val="0"/>
              <w:rPr>
                <w:color w:val="000000"/>
                <w:sz w:val="18"/>
                <w:szCs w:val="18"/>
                <w:lang w:eastAsia="lv-LV"/>
              </w:rPr>
            </w:pPr>
            <w:r w:rsidRPr="00A70955">
              <w:rPr>
                <w:sz w:val="24"/>
                <w:szCs w:val="24"/>
                <w:lang w:eastAsia="lv-LV"/>
              </w:rPr>
              <w:t>Linda Timpare</w:t>
            </w:r>
            <w:r w:rsidR="00AD27A8" w:rsidRPr="00A70955">
              <w:rPr>
                <w:sz w:val="24"/>
                <w:szCs w:val="24"/>
                <w:lang w:eastAsia="lv-LV"/>
              </w:rPr>
              <w:t xml:space="preserve">, Labklājības ministrijas Juridiskā departamenta </w:t>
            </w:r>
            <w:r w:rsidRPr="00A70955">
              <w:rPr>
                <w:sz w:val="24"/>
                <w:szCs w:val="24"/>
                <w:lang w:eastAsia="lv-LV"/>
              </w:rPr>
              <w:t>iepirkumu speciāliste</w:t>
            </w:r>
            <w:r w:rsidR="00AD27A8" w:rsidRPr="00A70955">
              <w:rPr>
                <w:sz w:val="24"/>
                <w:szCs w:val="24"/>
                <w:lang w:eastAsia="lv-LV"/>
              </w:rPr>
              <w:t xml:space="preserve">, e-pasts: </w:t>
            </w:r>
            <w:hyperlink r:id="rId12" w:history="1">
              <w:r w:rsidR="00EE0203" w:rsidRPr="00F8534E">
                <w:rPr>
                  <w:rStyle w:val="Hipersaite"/>
                  <w:sz w:val="24"/>
                  <w:szCs w:val="24"/>
                  <w:lang w:eastAsia="lv-LV"/>
                </w:rPr>
                <w:t>L</w:t>
              </w:r>
              <w:r w:rsidR="00EE0203" w:rsidRPr="00F8534E">
                <w:rPr>
                  <w:rStyle w:val="Hipersaite"/>
                  <w:rFonts w:eastAsiaTheme="majorEastAsia"/>
                  <w:sz w:val="24"/>
                  <w:szCs w:val="24"/>
                  <w:lang w:eastAsia="lv-LV"/>
                </w:rPr>
                <w:t>inda.Timpare@lm.gov.lv</w:t>
              </w:r>
            </w:hyperlink>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r w:rsidRPr="007F1B7D">
              <w:rPr>
                <w:sz w:val="24"/>
                <w:szCs w:val="24"/>
              </w:rPr>
              <w:t>Pircēja profils:</w:t>
            </w:r>
          </w:p>
        </w:tc>
        <w:tc>
          <w:tcPr>
            <w:tcW w:w="6209" w:type="dxa"/>
            <w:hideMark/>
          </w:tcPr>
          <w:p w14:paraId="73C59FE9" w14:textId="77777777" w:rsidR="00B31C9E" w:rsidRPr="007F1B7D" w:rsidRDefault="00B31C9E" w:rsidP="00707B76">
            <w:pPr>
              <w:spacing w:before="60" w:after="60"/>
              <w:rPr>
                <w:sz w:val="24"/>
                <w:szCs w:val="24"/>
              </w:rPr>
            </w:pPr>
            <w:hyperlink r:id="rId13" w:history="1">
              <w:r w:rsidRPr="007F1B7D">
                <w:rPr>
                  <w:rStyle w:val="Hipersaite"/>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r w:rsidRPr="007F1B7D">
              <w:rPr>
                <w:sz w:val="24"/>
                <w:szCs w:val="24"/>
              </w:rPr>
              <w:t>Darba laiks:</w:t>
            </w:r>
          </w:p>
        </w:tc>
        <w:tc>
          <w:tcPr>
            <w:tcW w:w="6209" w:type="dxa"/>
            <w:hideMark/>
          </w:tcPr>
          <w:p w14:paraId="42114429" w14:textId="77777777" w:rsidR="00B31C9E" w:rsidRPr="007F1B7D" w:rsidRDefault="00B31C9E" w:rsidP="00707B76">
            <w:pPr>
              <w:spacing w:before="60" w:after="60"/>
              <w:rPr>
                <w:sz w:val="24"/>
                <w:szCs w:val="24"/>
                <w:highlight w:val="yellow"/>
              </w:rPr>
            </w:pPr>
            <w:r w:rsidRPr="007F1B7D">
              <w:rPr>
                <w:sz w:val="24"/>
                <w:szCs w:val="24"/>
              </w:rPr>
              <w:t>Darba dienās: pirmdien 08:30 – 17:00, no otrdienas līdz ceturtdienai 08:15 – 17:00, piektdien 08:15 – 16:00</w:t>
            </w:r>
          </w:p>
        </w:tc>
      </w:tr>
    </w:tbl>
    <w:p w14:paraId="280CDEEB" w14:textId="77777777" w:rsidR="00AA1EC6" w:rsidRPr="007F1B7D" w:rsidRDefault="00AA1EC6" w:rsidP="00587DBE">
      <w:pPr>
        <w:pStyle w:val="Sarakstarindkopa"/>
        <w:numPr>
          <w:ilvl w:val="0"/>
          <w:numId w:val="11"/>
        </w:numPr>
        <w:spacing w:before="60" w:after="60"/>
        <w:contextualSpacing w:val="0"/>
        <w:rPr>
          <w:b/>
          <w:vanish/>
          <w:sz w:val="24"/>
          <w:szCs w:val="24"/>
        </w:rPr>
      </w:pPr>
    </w:p>
    <w:p w14:paraId="10D094D2" w14:textId="77777777" w:rsidR="00AA1EC6" w:rsidRPr="007F1B7D" w:rsidRDefault="00AA1EC6" w:rsidP="00587DBE">
      <w:pPr>
        <w:pStyle w:val="Sarakstarindkopa"/>
        <w:numPr>
          <w:ilvl w:val="1"/>
          <w:numId w:val="11"/>
        </w:numPr>
        <w:spacing w:before="60" w:after="60"/>
        <w:contextualSpacing w:val="0"/>
        <w:rPr>
          <w:b/>
          <w:vanish/>
          <w:sz w:val="24"/>
          <w:szCs w:val="24"/>
        </w:rPr>
      </w:pPr>
    </w:p>
    <w:p w14:paraId="2CE9FFA7" w14:textId="77777777" w:rsidR="00AA1EC6" w:rsidRPr="007F1B7D" w:rsidRDefault="00AA1EC6" w:rsidP="00587DBE">
      <w:pPr>
        <w:pStyle w:val="Sarakstarindkopa"/>
        <w:numPr>
          <w:ilvl w:val="1"/>
          <w:numId w:val="11"/>
        </w:numPr>
        <w:spacing w:before="60" w:after="60"/>
        <w:contextualSpacing w:val="0"/>
        <w:rPr>
          <w:b/>
          <w:vanish/>
          <w:sz w:val="24"/>
          <w:szCs w:val="24"/>
        </w:rPr>
      </w:pPr>
    </w:p>
    <w:p w14:paraId="28016876" w14:textId="166F3DD2" w:rsidR="00686007" w:rsidRPr="00DC0844" w:rsidRDefault="00686007" w:rsidP="00143986">
      <w:pPr>
        <w:pStyle w:val="Sarakstarindkopa"/>
        <w:numPr>
          <w:ilvl w:val="1"/>
          <w:numId w:val="11"/>
        </w:numPr>
        <w:spacing w:before="120" w:after="120"/>
        <w:ind w:left="567" w:hanging="567"/>
        <w:contextualSpacing w:val="0"/>
        <w:rPr>
          <w:b/>
          <w:bCs/>
          <w:sz w:val="24"/>
          <w:szCs w:val="24"/>
        </w:rPr>
      </w:pPr>
      <w:r w:rsidRPr="00DC0844">
        <w:rPr>
          <w:b/>
          <w:bCs/>
          <w:sz w:val="24"/>
          <w:szCs w:val="24"/>
        </w:rPr>
        <w:t>Iepirkuma priekšmet</w:t>
      </w:r>
      <w:r w:rsidR="00663873" w:rsidRPr="00DC0844">
        <w:rPr>
          <w:b/>
          <w:bCs/>
          <w:sz w:val="24"/>
          <w:szCs w:val="24"/>
        </w:rPr>
        <w:t>s:</w:t>
      </w:r>
    </w:p>
    <w:p w14:paraId="59113295" w14:textId="77777777" w:rsidR="00612DF1" w:rsidRPr="007A0452" w:rsidRDefault="00612DF1" w:rsidP="00587DBE">
      <w:pPr>
        <w:pStyle w:val="Sarakstarindkopa"/>
        <w:numPr>
          <w:ilvl w:val="0"/>
          <w:numId w:val="12"/>
        </w:numPr>
        <w:tabs>
          <w:tab w:val="left" w:pos="851"/>
        </w:tabs>
        <w:spacing w:before="60" w:after="60"/>
        <w:contextualSpacing w:val="0"/>
        <w:jc w:val="both"/>
        <w:rPr>
          <w:vanish/>
          <w:sz w:val="24"/>
          <w:szCs w:val="24"/>
        </w:rPr>
      </w:pPr>
    </w:p>
    <w:p w14:paraId="03CE756B"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rPr>
      </w:pPr>
    </w:p>
    <w:p w14:paraId="227B43F1"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rPr>
      </w:pPr>
    </w:p>
    <w:p w14:paraId="6DEA459F" w14:textId="77777777" w:rsidR="00612DF1" w:rsidRPr="007A0452" w:rsidRDefault="00612DF1" w:rsidP="00587DBE">
      <w:pPr>
        <w:pStyle w:val="Sarakstarindkopa"/>
        <w:numPr>
          <w:ilvl w:val="0"/>
          <w:numId w:val="13"/>
        </w:numPr>
        <w:tabs>
          <w:tab w:val="left" w:pos="851"/>
        </w:tabs>
        <w:spacing w:before="60" w:after="60"/>
        <w:contextualSpacing w:val="0"/>
        <w:jc w:val="both"/>
        <w:rPr>
          <w:vanish/>
          <w:sz w:val="24"/>
          <w:szCs w:val="24"/>
        </w:rPr>
      </w:pPr>
    </w:p>
    <w:p w14:paraId="4F7DD321"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rPr>
      </w:pPr>
    </w:p>
    <w:p w14:paraId="29198842"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rPr>
      </w:pPr>
    </w:p>
    <w:p w14:paraId="538D1BB3" w14:textId="77777777" w:rsidR="00612DF1" w:rsidRPr="007A0452" w:rsidRDefault="00612DF1" w:rsidP="00587DBE">
      <w:pPr>
        <w:pStyle w:val="Sarakstarindkopa"/>
        <w:numPr>
          <w:ilvl w:val="1"/>
          <w:numId w:val="12"/>
        </w:numPr>
        <w:tabs>
          <w:tab w:val="left" w:pos="851"/>
        </w:tabs>
        <w:spacing w:before="60" w:after="60"/>
        <w:contextualSpacing w:val="0"/>
        <w:rPr>
          <w:vanish/>
          <w:spacing w:val="-2"/>
          <w:sz w:val="24"/>
          <w:szCs w:val="24"/>
        </w:rPr>
      </w:pPr>
    </w:p>
    <w:p w14:paraId="1988591B" w14:textId="3D3D6096" w:rsidR="001E4C45" w:rsidRPr="006B3B84" w:rsidRDefault="00707B76" w:rsidP="008E5687">
      <w:pPr>
        <w:pStyle w:val="Sarakstarindkopa"/>
        <w:numPr>
          <w:ilvl w:val="2"/>
          <w:numId w:val="12"/>
        </w:numPr>
        <w:tabs>
          <w:tab w:val="left" w:pos="851"/>
        </w:tabs>
        <w:spacing w:before="60" w:after="60"/>
        <w:ind w:left="936" w:hanging="709"/>
        <w:contextualSpacing w:val="0"/>
        <w:jc w:val="both"/>
        <w:rPr>
          <w:sz w:val="24"/>
          <w:szCs w:val="24"/>
        </w:rPr>
      </w:pPr>
      <w:r w:rsidRPr="007A0452">
        <w:rPr>
          <w:sz w:val="24"/>
          <w:szCs w:val="24"/>
        </w:rPr>
        <w:t xml:space="preserve"> </w:t>
      </w:r>
      <w:r w:rsidR="00FC572A" w:rsidRPr="006B3B84">
        <w:rPr>
          <w:sz w:val="24"/>
          <w:szCs w:val="24"/>
        </w:rPr>
        <w:t>Iepirkuma priekšmets</w:t>
      </w:r>
      <w:r w:rsidR="0059339F" w:rsidRPr="006B3B84">
        <w:rPr>
          <w:sz w:val="24"/>
          <w:szCs w:val="24"/>
        </w:rPr>
        <w:t xml:space="preserve"> </w:t>
      </w:r>
      <w:bookmarkStart w:id="2" w:name="_Hlk231206804"/>
      <w:r w:rsidR="0040249F" w:rsidRPr="006B3B84">
        <w:rPr>
          <w:sz w:val="24"/>
          <w:szCs w:val="24"/>
        </w:rPr>
        <w:t xml:space="preserve">ir </w:t>
      </w:r>
      <w:r w:rsidR="009934DE">
        <w:rPr>
          <w:sz w:val="24"/>
          <w:szCs w:val="24"/>
        </w:rPr>
        <w:t>i</w:t>
      </w:r>
      <w:r w:rsidR="00B03B4F">
        <w:rPr>
          <w:sz w:val="24"/>
          <w:szCs w:val="24"/>
        </w:rPr>
        <w:t>zvērtējums un rīcības modeļa izstrāde darba samaksas atšķirību mazināšanai</w:t>
      </w:r>
      <w:r w:rsidR="008D5F27" w:rsidRPr="006B3B84">
        <w:rPr>
          <w:sz w:val="24"/>
          <w:szCs w:val="24"/>
        </w:rPr>
        <w:t xml:space="preserve">. </w:t>
      </w:r>
      <w:bookmarkEnd w:id="2"/>
      <w:r w:rsidR="002F5624" w:rsidRPr="006B3B84">
        <w:rPr>
          <w:sz w:val="24"/>
          <w:szCs w:val="24"/>
        </w:rPr>
        <w:t>Detalizēt</w:t>
      </w:r>
      <w:r w:rsidR="009931B9" w:rsidRPr="006B3B84">
        <w:rPr>
          <w:sz w:val="24"/>
          <w:szCs w:val="24"/>
        </w:rPr>
        <w:t>a</w:t>
      </w:r>
      <w:r w:rsidR="002F5624" w:rsidRPr="006B3B84">
        <w:rPr>
          <w:sz w:val="24"/>
          <w:szCs w:val="24"/>
        </w:rPr>
        <w:t xml:space="preserve">s iepirkuma priekšmeta prasības noteiktas </w:t>
      </w:r>
      <w:r w:rsidR="00C21A5C" w:rsidRPr="006B3B84">
        <w:rPr>
          <w:sz w:val="24"/>
          <w:szCs w:val="24"/>
        </w:rPr>
        <w:t>tehniskajā specifikācijā</w:t>
      </w:r>
      <w:r w:rsidR="001E4C45" w:rsidRPr="006B3B84">
        <w:rPr>
          <w:sz w:val="24"/>
          <w:szCs w:val="24"/>
        </w:rPr>
        <w:t xml:space="preserve"> (</w:t>
      </w:r>
      <w:r w:rsidR="00CB564B" w:rsidRPr="006B3B84">
        <w:rPr>
          <w:sz w:val="24"/>
          <w:szCs w:val="24"/>
        </w:rPr>
        <w:t xml:space="preserve">Atklāta konkursa </w:t>
      </w:r>
      <w:r w:rsidR="001E4C45" w:rsidRPr="006B3B84">
        <w:rPr>
          <w:sz w:val="24"/>
          <w:szCs w:val="24"/>
        </w:rPr>
        <w:t>nolikuma 1.</w:t>
      </w:r>
      <w:r w:rsidR="00AA19E9" w:rsidRPr="006B3B84">
        <w:rPr>
          <w:sz w:val="24"/>
          <w:szCs w:val="24"/>
        </w:rPr>
        <w:t xml:space="preserve"> </w:t>
      </w:r>
      <w:r w:rsidR="001E4C45" w:rsidRPr="006B3B84">
        <w:rPr>
          <w:sz w:val="24"/>
          <w:szCs w:val="24"/>
        </w:rPr>
        <w:t>pielikums)</w:t>
      </w:r>
      <w:r w:rsidR="00D1637E" w:rsidRPr="006B3B84">
        <w:rPr>
          <w:sz w:val="24"/>
          <w:szCs w:val="24"/>
        </w:rPr>
        <w:t>.</w:t>
      </w:r>
      <w:r w:rsidR="008F1384" w:rsidRPr="006B3B84">
        <w:rPr>
          <w:sz w:val="24"/>
          <w:szCs w:val="24"/>
        </w:rPr>
        <w:t xml:space="preserve"> </w:t>
      </w:r>
    </w:p>
    <w:p w14:paraId="15AD07E7" w14:textId="23DAD9E2" w:rsidR="007F551F" w:rsidRPr="00A52956" w:rsidRDefault="001E4C45" w:rsidP="008E5687">
      <w:pPr>
        <w:widowControl w:val="0"/>
        <w:numPr>
          <w:ilvl w:val="2"/>
          <w:numId w:val="12"/>
        </w:numPr>
        <w:tabs>
          <w:tab w:val="left" w:pos="284"/>
        </w:tabs>
        <w:autoSpaceDE w:val="0"/>
        <w:autoSpaceDN w:val="0"/>
        <w:adjustRightInd w:val="0"/>
        <w:spacing w:after="60"/>
        <w:ind w:left="851" w:hanging="709"/>
        <w:jc w:val="both"/>
        <w:rPr>
          <w:sz w:val="24"/>
          <w:szCs w:val="24"/>
        </w:rPr>
      </w:pPr>
      <w:bookmarkStart w:id="3" w:name="_Hlk231206816"/>
      <w:r w:rsidRPr="00A52956">
        <w:rPr>
          <w:sz w:val="24"/>
          <w:szCs w:val="24"/>
        </w:rPr>
        <w:t>CPV kods –</w:t>
      </w:r>
      <w:r w:rsidR="00D1637E" w:rsidRPr="00A52956">
        <w:rPr>
          <w:sz w:val="24"/>
          <w:szCs w:val="24"/>
        </w:rPr>
        <w:t xml:space="preserve"> </w:t>
      </w:r>
      <w:bookmarkStart w:id="4" w:name="_Hlk231206831"/>
      <w:r w:rsidR="00DC3C43" w:rsidRPr="00A52956">
        <w:rPr>
          <w:sz w:val="24"/>
          <w:szCs w:val="24"/>
        </w:rPr>
        <w:t>73220000-0 (Izstrādes konsultāciju pakalpojumi).</w:t>
      </w:r>
      <w:bookmarkEnd w:id="4"/>
    </w:p>
    <w:bookmarkEnd w:id="3"/>
    <w:p w14:paraId="77BFDA53" w14:textId="15680010" w:rsidR="00C21A5C" w:rsidRPr="00A52956" w:rsidRDefault="00CC2E72" w:rsidP="008E5687">
      <w:pPr>
        <w:widowControl w:val="0"/>
        <w:numPr>
          <w:ilvl w:val="2"/>
          <w:numId w:val="12"/>
        </w:numPr>
        <w:tabs>
          <w:tab w:val="left" w:pos="284"/>
        </w:tabs>
        <w:autoSpaceDE w:val="0"/>
        <w:autoSpaceDN w:val="0"/>
        <w:adjustRightInd w:val="0"/>
        <w:spacing w:after="60"/>
        <w:ind w:left="851" w:hanging="709"/>
        <w:jc w:val="both"/>
        <w:rPr>
          <w:sz w:val="24"/>
          <w:szCs w:val="24"/>
        </w:rPr>
      </w:pPr>
      <w:r w:rsidRPr="00A52956">
        <w:rPr>
          <w:sz w:val="24"/>
          <w:szCs w:val="24"/>
        </w:rPr>
        <w:t xml:space="preserve">CPV papildus kods – </w:t>
      </w:r>
      <w:bookmarkStart w:id="5" w:name="_Hlk231206846"/>
      <w:bookmarkStart w:id="6" w:name="_Hlk173395911"/>
      <w:r w:rsidR="00A52956" w:rsidRPr="00A52956">
        <w:rPr>
          <w:sz w:val="24"/>
          <w:szCs w:val="24"/>
        </w:rPr>
        <w:t>73210000-7 (Pētniecības konsultāciju pakalpojumi).</w:t>
      </w:r>
      <w:bookmarkEnd w:id="5"/>
    </w:p>
    <w:bookmarkEnd w:id="6"/>
    <w:p w14:paraId="78882FC0" w14:textId="77777777" w:rsidR="0064380B" w:rsidRPr="00EB0A1A" w:rsidRDefault="0064380B" w:rsidP="008E5687">
      <w:pPr>
        <w:pStyle w:val="Sarakstarindkopa"/>
        <w:widowControl w:val="0"/>
        <w:numPr>
          <w:ilvl w:val="0"/>
          <w:numId w:val="115"/>
        </w:numPr>
        <w:autoSpaceDE w:val="0"/>
        <w:autoSpaceDN w:val="0"/>
        <w:adjustRightInd w:val="0"/>
        <w:spacing w:after="120"/>
        <w:ind w:left="851" w:hanging="709"/>
        <w:contextualSpacing w:val="0"/>
        <w:jc w:val="both"/>
        <w:rPr>
          <w:vanish/>
          <w:sz w:val="24"/>
          <w:szCs w:val="24"/>
          <w:highlight w:val="yellow"/>
        </w:rPr>
      </w:pPr>
    </w:p>
    <w:p w14:paraId="6C586DA8" w14:textId="77777777" w:rsidR="0064380B" w:rsidRPr="00EB0A1A" w:rsidRDefault="0064380B" w:rsidP="008E5687">
      <w:pPr>
        <w:pStyle w:val="Sarakstarindkopa"/>
        <w:widowControl w:val="0"/>
        <w:numPr>
          <w:ilvl w:val="1"/>
          <w:numId w:val="115"/>
        </w:numPr>
        <w:autoSpaceDE w:val="0"/>
        <w:autoSpaceDN w:val="0"/>
        <w:adjustRightInd w:val="0"/>
        <w:spacing w:after="120"/>
        <w:ind w:left="851" w:hanging="709"/>
        <w:contextualSpacing w:val="0"/>
        <w:jc w:val="both"/>
        <w:rPr>
          <w:vanish/>
          <w:sz w:val="24"/>
          <w:szCs w:val="24"/>
          <w:highlight w:val="yellow"/>
        </w:rPr>
      </w:pPr>
    </w:p>
    <w:p w14:paraId="4DE7F05F" w14:textId="77777777" w:rsidR="0064380B" w:rsidRPr="00EB0A1A" w:rsidRDefault="0064380B" w:rsidP="008E5687">
      <w:pPr>
        <w:pStyle w:val="Sarakstarindkopa"/>
        <w:widowControl w:val="0"/>
        <w:numPr>
          <w:ilvl w:val="1"/>
          <w:numId w:val="115"/>
        </w:numPr>
        <w:autoSpaceDE w:val="0"/>
        <w:autoSpaceDN w:val="0"/>
        <w:adjustRightInd w:val="0"/>
        <w:spacing w:after="120"/>
        <w:ind w:left="851" w:hanging="709"/>
        <w:contextualSpacing w:val="0"/>
        <w:jc w:val="both"/>
        <w:rPr>
          <w:vanish/>
          <w:sz w:val="24"/>
          <w:szCs w:val="24"/>
          <w:highlight w:val="yellow"/>
        </w:rPr>
      </w:pPr>
    </w:p>
    <w:p w14:paraId="70166126" w14:textId="77777777" w:rsidR="0064380B" w:rsidRPr="00EB0A1A" w:rsidRDefault="0064380B" w:rsidP="008E5687">
      <w:pPr>
        <w:pStyle w:val="Sarakstarindkopa"/>
        <w:widowControl w:val="0"/>
        <w:numPr>
          <w:ilvl w:val="2"/>
          <w:numId w:val="115"/>
        </w:numPr>
        <w:autoSpaceDE w:val="0"/>
        <w:autoSpaceDN w:val="0"/>
        <w:adjustRightInd w:val="0"/>
        <w:spacing w:after="120"/>
        <w:ind w:left="851" w:hanging="709"/>
        <w:contextualSpacing w:val="0"/>
        <w:jc w:val="both"/>
        <w:rPr>
          <w:vanish/>
          <w:sz w:val="24"/>
          <w:szCs w:val="24"/>
          <w:highlight w:val="yellow"/>
        </w:rPr>
      </w:pPr>
    </w:p>
    <w:p w14:paraId="1D3C53DC" w14:textId="77777777" w:rsidR="0064380B" w:rsidRPr="00EB0A1A" w:rsidRDefault="0064380B" w:rsidP="008E5687">
      <w:pPr>
        <w:pStyle w:val="Sarakstarindkopa"/>
        <w:widowControl w:val="0"/>
        <w:numPr>
          <w:ilvl w:val="2"/>
          <w:numId w:val="115"/>
        </w:numPr>
        <w:autoSpaceDE w:val="0"/>
        <w:autoSpaceDN w:val="0"/>
        <w:adjustRightInd w:val="0"/>
        <w:spacing w:after="120"/>
        <w:ind w:left="851" w:hanging="709"/>
        <w:contextualSpacing w:val="0"/>
        <w:jc w:val="both"/>
        <w:rPr>
          <w:vanish/>
          <w:sz w:val="24"/>
          <w:szCs w:val="24"/>
          <w:highlight w:val="yellow"/>
        </w:rPr>
      </w:pPr>
    </w:p>
    <w:p w14:paraId="2FCA8816" w14:textId="69F22000" w:rsidR="00707B76" w:rsidRPr="003273BC" w:rsidRDefault="001E4C45" w:rsidP="008E5687">
      <w:pPr>
        <w:pStyle w:val="Sarakstarindkopa"/>
        <w:widowControl w:val="0"/>
        <w:numPr>
          <w:ilvl w:val="2"/>
          <w:numId w:val="12"/>
        </w:numPr>
        <w:autoSpaceDE w:val="0"/>
        <w:autoSpaceDN w:val="0"/>
        <w:adjustRightInd w:val="0"/>
        <w:spacing w:after="60"/>
        <w:ind w:left="851" w:hanging="709"/>
        <w:contextualSpacing w:val="0"/>
        <w:jc w:val="both"/>
        <w:rPr>
          <w:sz w:val="24"/>
          <w:szCs w:val="24"/>
          <w:lang w:eastAsia="lv-LV"/>
        </w:rPr>
      </w:pPr>
      <w:r w:rsidRPr="003273BC">
        <w:rPr>
          <w:sz w:val="24"/>
          <w:szCs w:val="24"/>
        </w:rPr>
        <w:t xml:space="preserve">Iepirkuma priekšmets nav sadalīts daļās un </w:t>
      </w:r>
      <w:r w:rsidR="00485C8D" w:rsidRPr="003273BC">
        <w:rPr>
          <w:sz w:val="24"/>
          <w:szCs w:val="24"/>
        </w:rPr>
        <w:t>p</w:t>
      </w:r>
      <w:r w:rsidRPr="003273BC">
        <w:rPr>
          <w:sz w:val="24"/>
          <w:szCs w:val="24"/>
        </w:rPr>
        <w:t>retendents drīkst iesniegt vienu piedāvājuma variantu par visu iepirkuma priekšmeta apjomu</w:t>
      </w:r>
      <w:r w:rsidR="0064380B" w:rsidRPr="003273BC">
        <w:rPr>
          <w:sz w:val="24"/>
          <w:szCs w:val="24"/>
        </w:rPr>
        <w:t>.</w:t>
      </w:r>
    </w:p>
    <w:p w14:paraId="5F9215C5" w14:textId="69A7A847" w:rsidR="00020B61" w:rsidRPr="00B41B4F" w:rsidRDefault="000B4074" w:rsidP="008E5687">
      <w:pPr>
        <w:pStyle w:val="Sarakstarindkopa"/>
        <w:numPr>
          <w:ilvl w:val="2"/>
          <w:numId w:val="12"/>
        </w:numPr>
        <w:ind w:left="851" w:hanging="709"/>
        <w:jc w:val="both"/>
        <w:rPr>
          <w:noProof/>
          <w:sz w:val="24"/>
          <w:szCs w:val="24"/>
          <w:lang w:eastAsia="lv-LV"/>
        </w:rPr>
      </w:pPr>
      <w:r w:rsidRPr="003273BC">
        <w:rPr>
          <w:noProof/>
          <w:sz w:val="24"/>
          <w:szCs w:val="24"/>
          <w:lang w:eastAsia="lv-LV"/>
        </w:rPr>
        <w:t xml:space="preserve">Paredzamā līgumcena – </w:t>
      </w:r>
      <w:bookmarkStart w:id="7" w:name="_Hlk231206868"/>
      <w:r w:rsidR="00A52956">
        <w:rPr>
          <w:noProof/>
          <w:sz w:val="24"/>
          <w:szCs w:val="24"/>
          <w:lang w:eastAsia="lv-LV"/>
        </w:rPr>
        <w:t>76 475,52</w:t>
      </w:r>
      <w:r w:rsidR="00ED2D69" w:rsidRPr="003273BC">
        <w:rPr>
          <w:noProof/>
          <w:sz w:val="24"/>
          <w:szCs w:val="24"/>
          <w:lang w:eastAsia="lv-LV"/>
        </w:rPr>
        <w:t xml:space="preserve"> EUR (</w:t>
      </w:r>
      <w:r w:rsidR="00A52956">
        <w:rPr>
          <w:noProof/>
          <w:sz w:val="24"/>
          <w:szCs w:val="24"/>
          <w:lang w:eastAsia="lv-LV"/>
        </w:rPr>
        <w:t xml:space="preserve">septiņdesmit seši tūkstoši četri simti </w:t>
      </w:r>
      <w:r w:rsidR="00A52956" w:rsidRPr="00B41B4F">
        <w:rPr>
          <w:noProof/>
          <w:sz w:val="24"/>
          <w:szCs w:val="24"/>
          <w:lang w:eastAsia="lv-LV"/>
        </w:rPr>
        <w:t>septiņdesmit pieci</w:t>
      </w:r>
      <w:r w:rsidR="00ED2D69" w:rsidRPr="00B41B4F">
        <w:rPr>
          <w:noProof/>
          <w:sz w:val="24"/>
          <w:szCs w:val="24"/>
          <w:lang w:eastAsia="lv-LV"/>
        </w:rPr>
        <w:t xml:space="preserve"> </w:t>
      </w:r>
      <w:r w:rsidR="00ED2D69" w:rsidRPr="00B41B4F">
        <w:rPr>
          <w:i/>
          <w:iCs/>
          <w:noProof/>
          <w:sz w:val="24"/>
          <w:szCs w:val="24"/>
          <w:lang w:eastAsia="lv-LV"/>
        </w:rPr>
        <w:t>euro</w:t>
      </w:r>
      <w:r w:rsidR="003273BC" w:rsidRPr="00B41B4F">
        <w:rPr>
          <w:i/>
          <w:iCs/>
          <w:noProof/>
          <w:sz w:val="24"/>
          <w:szCs w:val="24"/>
          <w:lang w:eastAsia="lv-LV"/>
        </w:rPr>
        <w:t xml:space="preserve"> </w:t>
      </w:r>
      <w:r w:rsidR="003273BC" w:rsidRPr="00B41B4F">
        <w:rPr>
          <w:noProof/>
          <w:sz w:val="24"/>
          <w:szCs w:val="24"/>
          <w:lang w:eastAsia="lv-LV"/>
        </w:rPr>
        <w:t xml:space="preserve">un </w:t>
      </w:r>
      <w:r w:rsidR="00A52956" w:rsidRPr="00B41B4F">
        <w:rPr>
          <w:noProof/>
          <w:sz w:val="24"/>
          <w:szCs w:val="24"/>
          <w:lang w:eastAsia="lv-LV"/>
        </w:rPr>
        <w:t>52</w:t>
      </w:r>
      <w:r w:rsidR="003273BC" w:rsidRPr="00B41B4F">
        <w:rPr>
          <w:noProof/>
          <w:sz w:val="24"/>
          <w:szCs w:val="24"/>
          <w:lang w:eastAsia="lv-LV"/>
        </w:rPr>
        <w:t xml:space="preserve"> centi</w:t>
      </w:r>
      <w:r w:rsidR="00ED2D69" w:rsidRPr="00B41B4F">
        <w:rPr>
          <w:noProof/>
          <w:sz w:val="24"/>
          <w:szCs w:val="24"/>
          <w:lang w:eastAsia="lv-LV"/>
        </w:rPr>
        <w:t xml:space="preserve">) bez pievienotās vērtības nodokļa.   </w:t>
      </w:r>
      <w:bookmarkEnd w:id="7"/>
    </w:p>
    <w:p w14:paraId="1D7D7193" w14:textId="2DDE1159" w:rsidR="00262195" w:rsidRPr="00B41B4F" w:rsidRDefault="00262195" w:rsidP="00262195">
      <w:pPr>
        <w:pStyle w:val="Sarakstarindkopa"/>
        <w:numPr>
          <w:ilvl w:val="2"/>
          <w:numId w:val="12"/>
        </w:numPr>
        <w:tabs>
          <w:tab w:val="left" w:pos="993"/>
        </w:tabs>
        <w:spacing w:after="60"/>
        <w:ind w:left="993" w:hanging="851"/>
        <w:jc w:val="both"/>
        <w:rPr>
          <w:sz w:val="24"/>
          <w:szCs w:val="24"/>
        </w:rPr>
      </w:pPr>
      <w:r w:rsidRPr="00B41B4F">
        <w:rPr>
          <w:sz w:val="24"/>
          <w:szCs w:val="24"/>
        </w:rPr>
        <w:t>Ja pretendenta finanšu piedāvājums pārsniedz 1.3.5. apakšpunktā norādīto līgumcenu, tad  pretendenta piedāvājums tālāk netiek vērtēts un tiek noraidīts.</w:t>
      </w:r>
    </w:p>
    <w:p w14:paraId="0AAB7D2B" w14:textId="41257E3C" w:rsidR="00CC1EC6" w:rsidRPr="003273BC" w:rsidRDefault="00C1520A" w:rsidP="008E5687">
      <w:pPr>
        <w:widowControl w:val="0"/>
        <w:numPr>
          <w:ilvl w:val="2"/>
          <w:numId w:val="12"/>
        </w:numPr>
        <w:tabs>
          <w:tab w:val="left" w:pos="284"/>
          <w:tab w:val="left" w:pos="993"/>
        </w:tabs>
        <w:autoSpaceDE w:val="0"/>
        <w:autoSpaceDN w:val="0"/>
        <w:adjustRightInd w:val="0"/>
        <w:spacing w:after="60"/>
        <w:ind w:left="936" w:hanging="794"/>
        <w:jc w:val="both"/>
        <w:rPr>
          <w:sz w:val="24"/>
          <w:szCs w:val="24"/>
          <w:lang w:eastAsia="lv-LV"/>
        </w:rPr>
      </w:pPr>
      <w:bookmarkStart w:id="8" w:name="_Hlk140666730"/>
      <w:r w:rsidRPr="003273BC">
        <w:rPr>
          <w:sz w:val="24"/>
          <w:szCs w:val="24"/>
        </w:rPr>
        <w:t>Pakalpojuma izpildes termiņš –</w:t>
      </w:r>
      <w:r w:rsidRPr="003273BC">
        <w:rPr>
          <w:b/>
          <w:bCs/>
          <w:sz w:val="24"/>
          <w:szCs w:val="24"/>
        </w:rPr>
        <w:t xml:space="preserve"> </w:t>
      </w:r>
      <w:r w:rsidR="00B41B4F" w:rsidRPr="003273BC">
        <w:rPr>
          <w:b/>
          <w:bCs/>
          <w:sz w:val="24"/>
          <w:szCs w:val="24"/>
        </w:rPr>
        <w:t>1</w:t>
      </w:r>
      <w:r w:rsidR="00B41B4F">
        <w:rPr>
          <w:b/>
          <w:bCs/>
          <w:sz w:val="24"/>
          <w:szCs w:val="24"/>
        </w:rPr>
        <w:t>8</w:t>
      </w:r>
      <w:r w:rsidR="00B41B4F" w:rsidRPr="003273BC">
        <w:rPr>
          <w:b/>
          <w:bCs/>
          <w:sz w:val="24"/>
          <w:szCs w:val="24"/>
        </w:rPr>
        <w:t xml:space="preserve"> </w:t>
      </w:r>
      <w:r w:rsidR="009122CC" w:rsidRPr="003273BC">
        <w:rPr>
          <w:b/>
          <w:bCs/>
          <w:sz w:val="24"/>
          <w:szCs w:val="24"/>
        </w:rPr>
        <w:t>(</w:t>
      </w:r>
      <w:r w:rsidR="00B41B4F">
        <w:rPr>
          <w:b/>
          <w:bCs/>
          <w:sz w:val="24"/>
          <w:szCs w:val="24"/>
        </w:rPr>
        <w:t>astoņpadsmit</w:t>
      </w:r>
      <w:r w:rsidR="009122CC" w:rsidRPr="003273BC">
        <w:rPr>
          <w:b/>
          <w:bCs/>
          <w:sz w:val="24"/>
          <w:szCs w:val="24"/>
        </w:rPr>
        <w:t xml:space="preserve">) </w:t>
      </w:r>
      <w:r w:rsidRPr="003273BC">
        <w:rPr>
          <w:b/>
          <w:bCs/>
          <w:sz w:val="24"/>
          <w:szCs w:val="24"/>
        </w:rPr>
        <w:t>mēneši no l</w:t>
      </w:r>
      <w:r w:rsidR="00456D69" w:rsidRPr="003273BC">
        <w:rPr>
          <w:b/>
          <w:bCs/>
          <w:sz w:val="24"/>
          <w:szCs w:val="24"/>
        </w:rPr>
        <w:t>ī</w:t>
      </w:r>
      <w:r w:rsidRPr="003273BC">
        <w:rPr>
          <w:b/>
          <w:bCs/>
          <w:sz w:val="24"/>
          <w:szCs w:val="24"/>
        </w:rPr>
        <w:t>guma noslēgšanas dienas</w:t>
      </w:r>
      <w:bookmarkEnd w:id="8"/>
      <w:r w:rsidR="00CC1EC6" w:rsidRPr="003273BC">
        <w:rPr>
          <w:b/>
          <w:bCs/>
          <w:sz w:val="24"/>
          <w:szCs w:val="24"/>
        </w:rPr>
        <w:t>.</w:t>
      </w:r>
    </w:p>
    <w:p w14:paraId="7DFC509F" w14:textId="77777777" w:rsidR="00F82525" w:rsidRPr="00F82525" w:rsidRDefault="00F82525" w:rsidP="008E5687">
      <w:pPr>
        <w:pStyle w:val="Sarakstarindkopa"/>
        <w:numPr>
          <w:ilvl w:val="2"/>
          <w:numId w:val="12"/>
        </w:numPr>
        <w:ind w:left="851" w:hanging="709"/>
        <w:jc w:val="both"/>
        <w:rPr>
          <w:sz w:val="24"/>
          <w:szCs w:val="24"/>
        </w:rPr>
      </w:pPr>
      <w:r w:rsidRPr="00F82525">
        <w:rPr>
          <w:sz w:val="24"/>
          <w:szCs w:val="24"/>
        </w:rPr>
        <w:t>Finansēšanas avots – Labklājības ministrijas programma 63.00.00 Eiropas Sociālā fonda (ESF) projektu un pasākumu īstenošana, apakšprogrammā 63.08.00 apakšprogramma “Eiropas Sociālā fonda Plus (ESF+) projektu un pasākumu īstenošana (2021-2027), projekts Nr. 4.3.4.1/1/23/I/001 “Vienlīdzīgu iespēju un nediskriminācijas veicināšana”.</w:t>
      </w:r>
    </w:p>
    <w:p w14:paraId="6233FC37" w14:textId="7DBAB807" w:rsidR="00884D4C" w:rsidRPr="00757EE5" w:rsidRDefault="003341B0"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Līguma izpildes vieta: Latvijas Republikas teritorij</w:t>
      </w:r>
      <w:r w:rsidR="00020B61" w:rsidRPr="00757EE5">
        <w:rPr>
          <w:sz w:val="24"/>
          <w:szCs w:val="24"/>
        </w:rPr>
        <w:t>a.</w:t>
      </w:r>
    </w:p>
    <w:p w14:paraId="4EDBD46D" w14:textId="77777777" w:rsidR="001F3FF0" w:rsidRPr="00757EE5" w:rsidRDefault="002D0B19"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 xml:space="preserve">Iepirkums ir </w:t>
      </w:r>
      <w:r w:rsidR="009931B9" w:rsidRPr="00757EE5">
        <w:rPr>
          <w:sz w:val="24"/>
          <w:szCs w:val="24"/>
        </w:rPr>
        <w:t>s</w:t>
      </w:r>
      <w:r w:rsidRPr="00757EE5">
        <w:rPr>
          <w:sz w:val="24"/>
          <w:szCs w:val="24"/>
        </w:rPr>
        <w:t>ociāli atbildīgs publiskais iepirkums, prasības ir iekļautas tehniskajā specifikācijā</w:t>
      </w:r>
      <w:r w:rsidR="0003234A" w:rsidRPr="00757EE5">
        <w:rPr>
          <w:sz w:val="24"/>
          <w:szCs w:val="24"/>
        </w:rPr>
        <w:t>.</w:t>
      </w:r>
    </w:p>
    <w:p w14:paraId="184D3255" w14:textId="714C625C" w:rsidR="001F3FF0" w:rsidRPr="00757EE5" w:rsidRDefault="001F3FF0"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Līgums tiks noslēgts, ja līgumā paredzēto</w:t>
      </w:r>
      <w:r w:rsidR="009C58AD" w:rsidRPr="00757EE5">
        <w:rPr>
          <w:sz w:val="24"/>
          <w:szCs w:val="24"/>
        </w:rPr>
        <w:t xml:space="preserve"> Pakalpojumu</w:t>
      </w:r>
      <w:r w:rsidRPr="00757EE5">
        <w:rPr>
          <w:sz w:val="24"/>
          <w:szCs w:val="24"/>
        </w:rPr>
        <w:t xml:space="preserve"> izpildei Pasūtītājam būs pieejami finanšu līdzekļi. Ja Pasūtītājam nav pieejami finanšu līdzekļi, Pasūtītājs var nerealizēt iepirkumu.</w:t>
      </w:r>
    </w:p>
    <w:p w14:paraId="5E311258" w14:textId="77777777" w:rsidR="001F3FF0" w:rsidRPr="001F3FF0" w:rsidRDefault="001F3FF0" w:rsidP="001F3FF0">
      <w:pPr>
        <w:widowControl w:val="0"/>
        <w:tabs>
          <w:tab w:val="left" w:pos="284"/>
          <w:tab w:val="left" w:pos="993"/>
        </w:tabs>
        <w:autoSpaceDE w:val="0"/>
        <w:autoSpaceDN w:val="0"/>
        <w:adjustRightInd w:val="0"/>
        <w:spacing w:after="120"/>
        <w:jc w:val="both"/>
        <w:rPr>
          <w:sz w:val="24"/>
          <w:szCs w:val="24"/>
          <w:highlight w:val="yellow"/>
        </w:rPr>
      </w:pPr>
    </w:p>
    <w:p w14:paraId="4CF934CE" w14:textId="77777777" w:rsidR="00E7568D" w:rsidRPr="005A6FCA" w:rsidRDefault="00E7568D" w:rsidP="005A00C8">
      <w:pPr>
        <w:pStyle w:val="Sarakstarindkopa"/>
        <w:tabs>
          <w:tab w:val="left" w:pos="171"/>
        </w:tabs>
        <w:spacing w:before="60" w:after="60"/>
        <w:ind w:left="360"/>
        <w:contextualSpacing w:val="0"/>
        <w:jc w:val="both"/>
        <w:rPr>
          <w:b/>
          <w:vanish/>
          <w:spacing w:val="-1"/>
          <w:sz w:val="24"/>
          <w:szCs w:val="24"/>
        </w:rPr>
      </w:pPr>
    </w:p>
    <w:p w14:paraId="0F6B9616"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2D6975E7"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41DCE354"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5209E123" w14:textId="4ABDA0E6" w:rsidR="00612DF1" w:rsidRPr="005A6FCA" w:rsidRDefault="00612DF1" w:rsidP="00143986">
      <w:pPr>
        <w:pStyle w:val="Sarakstarindkopa"/>
        <w:numPr>
          <w:ilvl w:val="1"/>
          <w:numId w:val="14"/>
        </w:numPr>
        <w:tabs>
          <w:tab w:val="left" w:pos="171"/>
        </w:tabs>
        <w:spacing w:before="60" w:after="120"/>
        <w:ind w:left="567" w:hanging="567"/>
        <w:contextualSpacing w:val="0"/>
        <w:jc w:val="both"/>
        <w:rPr>
          <w:b/>
          <w:bCs/>
          <w:spacing w:val="-1"/>
          <w:sz w:val="24"/>
          <w:szCs w:val="24"/>
        </w:rPr>
      </w:pPr>
      <w:r w:rsidRPr="005A6FCA">
        <w:rPr>
          <w:b/>
          <w:bCs/>
          <w:spacing w:val="-1"/>
          <w:sz w:val="24"/>
          <w:szCs w:val="24"/>
        </w:rPr>
        <w:t>Iepirkuma procedūras dokumentācijas saņemšana un informācijas apmaiņas kārtība</w:t>
      </w:r>
      <w:r w:rsidR="00663873" w:rsidRPr="005A6FCA">
        <w:rPr>
          <w:b/>
          <w:bCs/>
          <w:spacing w:val="-1"/>
          <w:sz w:val="24"/>
          <w:szCs w:val="24"/>
        </w:rPr>
        <w:t>:</w:t>
      </w:r>
    </w:p>
    <w:p w14:paraId="600ECA76" w14:textId="77777777" w:rsidR="00612DF1" w:rsidRPr="007F1B7D" w:rsidRDefault="00612DF1" w:rsidP="0064380B">
      <w:pPr>
        <w:pStyle w:val="Sarakstarindkopa"/>
        <w:numPr>
          <w:ilvl w:val="1"/>
          <w:numId w:val="12"/>
        </w:numPr>
        <w:tabs>
          <w:tab w:val="left" w:pos="171"/>
        </w:tabs>
        <w:spacing w:before="60" w:after="60"/>
        <w:contextualSpacing w:val="0"/>
        <w:jc w:val="both"/>
        <w:rPr>
          <w:vanish/>
          <w:sz w:val="24"/>
          <w:szCs w:val="24"/>
        </w:rPr>
      </w:pPr>
    </w:p>
    <w:p w14:paraId="327A0D66" w14:textId="4A41EE9C"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 xml:space="preserve">Pasūtītājs nodrošina brīvu un tiešu elektronisko pieeju visai aktuālajai informācijai par </w:t>
      </w:r>
      <w:r w:rsidR="00BB1FDA" w:rsidRPr="007F1B7D">
        <w:rPr>
          <w:sz w:val="24"/>
          <w:szCs w:val="24"/>
        </w:rPr>
        <w:t xml:space="preserve">Atklātu </w:t>
      </w:r>
      <w:r w:rsidRPr="007F1B7D">
        <w:rPr>
          <w:sz w:val="24"/>
          <w:szCs w:val="24"/>
        </w:rPr>
        <w:t>konkursu,</w:t>
      </w:r>
      <w:r w:rsidR="00D82EFD">
        <w:rPr>
          <w:sz w:val="24"/>
          <w:szCs w:val="24"/>
        </w:rPr>
        <w:t xml:space="preserve"> </w:t>
      </w:r>
      <w:r w:rsidRPr="007F1B7D">
        <w:rPr>
          <w:sz w:val="24"/>
          <w:szCs w:val="24"/>
        </w:rPr>
        <w:t>t.sk. nolikumam, nolikuma grozījumiem un atbildēm uz ieinteresēto piegādātāju jautājumiem, Elektronisko iepirkumu sistēmas (turpmāk – EIS)</w:t>
      </w:r>
      <w:r w:rsidRPr="007F1B7D">
        <w:rPr>
          <w:bCs/>
          <w:sz w:val="24"/>
          <w:szCs w:val="24"/>
        </w:rPr>
        <w:t xml:space="preserve"> e-konkursu apakšsistēmā </w:t>
      </w:r>
      <w:r w:rsidR="00C37DF0" w:rsidRPr="007F1B7D">
        <w:rPr>
          <w:bCs/>
          <w:sz w:val="24"/>
          <w:szCs w:val="24"/>
        </w:rPr>
        <w:t>p</w:t>
      </w:r>
      <w:r w:rsidR="00CF743C" w:rsidRPr="007F1B7D">
        <w:rPr>
          <w:bCs/>
          <w:sz w:val="24"/>
          <w:szCs w:val="24"/>
        </w:rPr>
        <w:t>asūtītāja profila adresē.</w:t>
      </w:r>
    </w:p>
    <w:p w14:paraId="0F60D78D"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Ieinteresētais piegādātājs Atklāta konkursa nolikumu un ar to saistīto dokumentāciju var saņemt, to leju</w:t>
      </w:r>
      <w:r w:rsidR="0000346D" w:rsidRPr="007F1B7D">
        <w:rPr>
          <w:sz w:val="24"/>
          <w:szCs w:val="24"/>
        </w:rPr>
        <w:t>pielādējot elektronisk</w:t>
      </w:r>
      <w:r w:rsidRPr="007F1B7D">
        <w:rPr>
          <w:sz w:val="24"/>
          <w:szCs w:val="24"/>
        </w:rPr>
        <w:t xml:space="preserve">ā formātā EIS e-konkursu apakšsistēmā </w:t>
      </w:r>
      <w:r w:rsidR="00F81641" w:rsidRPr="007F1B7D">
        <w:rPr>
          <w:rStyle w:val="Hipersaite"/>
          <w:rFonts w:eastAsiaTheme="majorEastAsia"/>
          <w:color w:val="auto"/>
          <w:sz w:val="24"/>
          <w:szCs w:val="24"/>
          <w:u w:val="none"/>
        </w:rPr>
        <w:t>Atklāta konkursa sadaļā</w:t>
      </w:r>
      <w:r w:rsidRPr="007F1B7D">
        <w:rPr>
          <w:sz w:val="24"/>
          <w:szCs w:val="24"/>
        </w:rPr>
        <w:t>.</w:t>
      </w:r>
    </w:p>
    <w:p w14:paraId="1139F95E"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Saziņa starp pasūtītāju un ieinteresētajiem piegādātājiem iepirkuma procedūras ietvaros notiek latviešu valodā PIL noteiktajā kārtībā.</w:t>
      </w:r>
    </w:p>
    <w:p w14:paraId="78204703"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Ieinteresētais piegādātājs jautājumus par nolikumu uzdod rakstiskā veidā, izmantojot EIS e-konkursu apakšsistēmas rīkus vai nosūtot tos elektroniski uz nolikumā norādīto pasūtītāja kontaktpersonas e-pasta adresi</w:t>
      </w:r>
      <w:r w:rsidR="00CF743C" w:rsidRPr="007F1B7D">
        <w:rPr>
          <w:sz w:val="24"/>
          <w:szCs w:val="24"/>
        </w:rPr>
        <w:t>, norādot iepirkuma identifikācijas numuru un nosaukumu</w:t>
      </w:r>
      <w:r w:rsidRPr="007F1B7D">
        <w:rPr>
          <w:sz w:val="24"/>
          <w:szCs w:val="24"/>
        </w:rPr>
        <w:t>.</w:t>
      </w:r>
    </w:p>
    <w:p w14:paraId="09514351"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bCs/>
          <w:sz w:val="24"/>
          <w:szCs w:val="24"/>
        </w:rPr>
        <w:t>Pasūtītājs informācijas apmaiņai ar ieinteresēto piegādātāju izmanto to e-pasta adresi, kuru piegādātājs ir norādījis sistēmā kā paredzētu oficiālajai saziņai un no kuras ir saņemts jautājums.</w:t>
      </w:r>
    </w:p>
    <w:p w14:paraId="0D902C68" w14:textId="708B6272"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Jebkura papildu informācija, kas tiks sniegta saistībā ar šo iepirkuma procedūru, tiks publicēta pasūtītāja vietnē EIS e-konkursu apakšsistēmā </w:t>
      </w:r>
      <w:r w:rsidR="00F81641" w:rsidRPr="007F1B7D">
        <w:rPr>
          <w:rStyle w:val="Hipersaite"/>
          <w:b w:val="0"/>
          <w:color w:val="auto"/>
          <w:sz w:val="24"/>
          <w:szCs w:val="24"/>
          <w:u w:val="none"/>
        </w:rPr>
        <w:t>Atklāta konkursa sadaļā</w:t>
      </w:r>
      <w:r w:rsidRPr="007F1B7D">
        <w:rPr>
          <w:b w:val="0"/>
          <w:bCs/>
          <w:sz w:val="24"/>
          <w:szCs w:val="24"/>
          <w:u w:val="none"/>
        </w:rPr>
        <w:t xml:space="preserve"> pie iepirkuma procedūras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777777"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7F1B7D">
        <w:rPr>
          <w:bCs/>
          <w:sz w:val="24"/>
          <w:szCs w:val="24"/>
          <w:u w:val="none"/>
        </w:rPr>
        <w:t>5 (piecu) darbdienu laikā, bet ne vēlāk kā 6 (sešas) dienas pirms piedāvājumu iesniegšanas termiņa beigām</w:t>
      </w:r>
      <w:r w:rsidRPr="007F1B7D">
        <w:rPr>
          <w:b w:val="0"/>
          <w:bCs/>
          <w:sz w:val="24"/>
          <w:szCs w:val="24"/>
          <w:u w:val="none"/>
        </w:rPr>
        <w:t>.</w:t>
      </w:r>
    </w:p>
    <w:p w14:paraId="12C4DC6F" w14:textId="2E4CB550" w:rsidR="00612DF1" w:rsidRPr="007F1B7D" w:rsidRDefault="00612DF1" w:rsidP="00707B76">
      <w:pPr>
        <w:pStyle w:val="Nosaukums"/>
        <w:numPr>
          <w:ilvl w:val="2"/>
          <w:numId w:val="12"/>
        </w:numPr>
        <w:tabs>
          <w:tab w:val="left" w:pos="469"/>
        </w:tabs>
        <w:spacing w:before="60" w:after="120"/>
        <w:ind w:left="935" w:hanging="708"/>
        <w:jc w:val="both"/>
        <w:rPr>
          <w:b w:val="0"/>
          <w:bCs/>
          <w:sz w:val="24"/>
          <w:szCs w:val="24"/>
          <w:u w:val="none"/>
        </w:rPr>
      </w:pPr>
      <w:r w:rsidRPr="007F1B7D">
        <w:rPr>
          <w:b w:val="0"/>
          <w:bCs/>
          <w:sz w:val="24"/>
          <w:szCs w:val="24"/>
          <w:u w:val="none"/>
        </w:rPr>
        <w:t>Papildu informāciju pasūtītājs nosūta ieinteresētajam piegādātajam, kas uzdevis jautājumu, un vienlaikus ievieto šo informāciju pasūtītāja vietnē EIS e-konkursu apakšsistēmā</w:t>
      </w:r>
      <w:r w:rsidR="00153EAF" w:rsidRPr="007F1B7D">
        <w:rPr>
          <w:b w:val="0"/>
          <w:bCs/>
          <w:sz w:val="24"/>
          <w:szCs w:val="24"/>
          <w:u w:val="none"/>
        </w:rPr>
        <w:t xml:space="preserve"> Atklāta konkursa sadaļā. </w:t>
      </w:r>
      <w:r w:rsidRPr="007F1B7D">
        <w:rPr>
          <w:b w:val="0"/>
          <w:bCs/>
          <w:sz w:val="24"/>
          <w:szCs w:val="24"/>
          <w:u w:val="none"/>
        </w:rPr>
        <w:t xml:space="preserve"> </w:t>
      </w:r>
    </w:p>
    <w:p w14:paraId="6BEB9977" w14:textId="0E552CE0" w:rsidR="0062037A" w:rsidRPr="00DC0844" w:rsidRDefault="00612DF1" w:rsidP="00143986">
      <w:pPr>
        <w:pStyle w:val="Sarakstarindkopa"/>
        <w:numPr>
          <w:ilvl w:val="1"/>
          <w:numId w:val="12"/>
        </w:numPr>
        <w:spacing w:before="60" w:after="120"/>
        <w:ind w:left="567" w:hanging="567"/>
        <w:contextualSpacing w:val="0"/>
        <w:rPr>
          <w:b/>
          <w:sz w:val="24"/>
          <w:szCs w:val="24"/>
        </w:rPr>
      </w:pPr>
      <w:r w:rsidRPr="00DC0844">
        <w:rPr>
          <w:b/>
          <w:sz w:val="24"/>
          <w:szCs w:val="24"/>
        </w:rPr>
        <w:t>Piedāvājumu iesniegšanas laiks un kārtība</w:t>
      </w:r>
      <w:bookmarkStart w:id="9" w:name="_Ref367975542"/>
      <w:r w:rsidR="00663873" w:rsidRPr="00DC0844">
        <w:rPr>
          <w:b/>
          <w:sz w:val="24"/>
          <w:szCs w:val="24"/>
        </w:rPr>
        <w:t>:</w:t>
      </w:r>
    </w:p>
    <w:bookmarkEnd w:id="9"/>
    <w:p w14:paraId="41D3A357" w14:textId="77777777" w:rsidR="00B21B45" w:rsidRPr="00A821CA"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93" w:hanging="708"/>
        <w:contextualSpacing w:val="0"/>
        <w:jc w:val="both"/>
        <w:outlineLvl w:val="1"/>
        <w:rPr>
          <w:rFonts w:eastAsia="Times"/>
          <w:bCs/>
          <w:color w:val="000000" w:themeColor="text1"/>
          <w:sz w:val="24"/>
          <w:szCs w:val="24"/>
        </w:rPr>
      </w:pPr>
      <w:r w:rsidRPr="008B1E18">
        <w:rPr>
          <w:rFonts w:eastAsia="Times"/>
          <w:bCs/>
          <w:color w:val="000000" w:themeColor="text1"/>
          <w:sz w:val="24"/>
          <w:szCs w:val="24"/>
        </w:rPr>
        <w:t>Saskaņā ar PIL 39. panta pirmo daļu, piedāvājumi Atklātā konkursā ir iesniedzami tikai elektroniski, izmantojot EIS e-konkursu apakšsistēmu.</w:t>
      </w:r>
    </w:p>
    <w:p w14:paraId="6F2E113A" w14:textId="77777777" w:rsidR="00B21B45" w:rsidRPr="00D954E8"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color w:val="000000" w:themeColor="text1"/>
          <w:sz w:val="24"/>
          <w:szCs w:val="24"/>
          <w:u w:val="single"/>
        </w:rPr>
      </w:pPr>
      <w:bookmarkStart w:id="10" w:name="_Hlk170892212"/>
      <w:r w:rsidRPr="007F1B7D">
        <w:rPr>
          <w:sz w:val="24"/>
          <w:szCs w:val="24"/>
        </w:rPr>
        <w:t xml:space="preserve">Ieinteresētais piegādātājs piedāvājumu </w:t>
      </w:r>
      <w:r w:rsidRPr="00D954E8">
        <w:rPr>
          <w:sz w:val="24"/>
          <w:szCs w:val="24"/>
        </w:rPr>
        <w:t>iesniedz EIS e–konkursu apakšsistēmā</w:t>
      </w:r>
      <w:r w:rsidRPr="00D954E8">
        <w:rPr>
          <w:sz w:val="24"/>
          <w:szCs w:val="24"/>
          <w:lang w:eastAsia="ar-SA"/>
        </w:rPr>
        <w:t>:</w:t>
      </w:r>
    </w:p>
    <w:p w14:paraId="5557C8FE" w14:textId="77777777" w:rsidR="00B21B45" w:rsidRPr="00095A21" w:rsidRDefault="00B21B45" w:rsidP="00B21B45">
      <w:pPr>
        <w:pStyle w:val="Sarakstarindkopa"/>
        <w:pBdr>
          <w:top w:val="nil"/>
          <w:left w:val="nil"/>
          <w:bottom w:val="nil"/>
          <w:right w:val="nil"/>
          <w:between w:val="nil"/>
          <w:bar w:val="nil"/>
        </w:pBdr>
        <w:tabs>
          <w:tab w:val="left" w:pos="576"/>
        </w:tabs>
        <w:spacing w:before="60" w:after="60"/>
        <w:ind w:left="935"/>
        <w:contextualSpacing w:val="0"/>
        <w:jc w:val="both"/>
        <w:outlineLvl w:val="1"/>
        <w:rPr>
          <w:color w:val="000000" w:themeColor="text1"/>
          <w:sz w:val="24"/>
          <w:szCs w:val="24"/>
        </w:rPr>
      </w:pPr>
      <w:hyperlink r:id="rId14" w:history="1">
        <w:r w:rsidRPr="00095A21">
          <w:rPr>
            <w:rStyle w:val="Hipersaite"/>
            <w:sz w:val="24"/>
            <w:szCs w:val="24"/>
            <w:u w:val="none"/>
          </w:rPr>
          <w:t>https://www.eis.gov.lv/EKEIS/Supplier/Organizer/488</w:t>
        </w:r>
      </w:hyperlink>
      <w:r w:rsidRPr="00095A21">
        <w:rPr>
          <w:color w:val="000000" w:themeColor="text1"/>
          <w:sz w:val="24"/>
          <w:szCs w:val="24"/>
        </w:rPr>
        <w:t>,</w:t>
      </w:r>
      <w:r>
        <w:rPr>
          <w:color w:val="000000" w:themeColor="text1"/>
          <w:sz w:val="24"/>
          <w:szCs w:val="24"/>
        </w:rPr>
        <w:t xml:space="preserve"> p</w:t>
      </w:r>
      <w:r w:rsidRPr="00095A21">
        <w:rPr>
          <w:color w:val="000000" w:themeColor="text1"/>
          <w:sz w:val="24"/>
          <w:szCs w:val="24"/>
        </w:rPr>
        <w:t xml:space="preserve">iedāvājumu </w:t>
      </w:r>
      <w:r>
        <w:rPr>
          <w:color w:val="000000" w:themeColor="text1"/>
          <w:sz w:val="24"/>
          <w:szCs w:val="24"/>
        </w:rPr>
        <w:t>iesniegšanas</w:t>
      </w:r>
      <w:r w:rsidRPr="00095A21">
        <w:rPr>
          <w:color w:val="000000" w:themeColor="text1"/>
          <w:sz w:val="24"/>
          <w:szCs w:val="24"/>
        </w:rPr>
        <w:t xml:space="preserve"> termiņu skatīt Iepirkumu uzraudzības biroja tīmekļvietnes paziņojumā par līgumu.</w:t>
      </w:r>
    </w:p>
    <w:bookmarkEnd w:id="10"/>
    <w:p w14:paraId="23C699E8" w14:textId="77777777" w:rsidR="00B21B45" w:rsidRPr="00004396" w:rsidRDefault="00B21B45" w:rsidP="00B21B45">
      <w:pPr>
        <w:pStyle w:val="Sarakstarindkopa"/>
        <w:numPr>
          <w:ilvl w:val="2"/>
          <w:numId w:val="12"/>
        </w:numPr>
        <w:pBdr>
          <w:top w:val="nil"/>
          <w:left w:val="nil"/>
          <w:bottom w:val="nil"/>
          <w:right w:val="nil"/>
          <w:between w:val="nil"/>
          <w:bar w:val="nil"/>
        </w:pBdr>
        <w:tabs>
          <w:tab w:val="left" w:pos="576"/>
        </w:tabs>
        <w:spacing w:before="60" w:after="120"/>
        <w:ind w:left="935" w:hanging="708"/>
        <w:contextualSpacing w:val="0"/>
        <w:jc w:val="both"/>
        <w:outlineLvl w:val="1"/>
        <w:rPr>
          <w:rFonts w:eastAsia="Times"/>
          <w:b/>
          <w:bCs/>
          <w:sz w:val="24"/>
          <w:szCs w:val="24"/>
        </w:rPr>
      </w:pPr>
      <w:r w:rsidRPr="00001E0A">
        <w:rPr>
          <w:sz w:val="24"/>
          <w:szCs w:val="24"/>
        </w:rPr>
        <w:t>Ārpus EIS e–konkursu apakšsistēmas un/vai pēc noteiktā termiņa iesniegtie piedāvājumi tiks atzīti par neatbilstošiem Atklāta konkursa nolikuma prasībām un netiks vērtēti.</w:t>
      </w:r>
    </w:p>
    <w:p w14:paraId="021A74E0" w14:textId="77777777" w:rsidR="0062037A" w:rsidRPr="00001E0A" w:rsidRDefault="0062037A">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rPr>
      </w:pPr>
    </w:p>
    <w:p w14:paraId="4C027164"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14C4F621"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63231093"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33FC745"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CC832C"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D11868" w14:textId="52977887" w:rsidR="00612DF1" w:rsidRPr="00001E0A" w:rsidRDefault="00612DF1" w:rsidP="00143986">
      <w:pPr>
        <w:pStyle w:val="Sarakstarindkopa"/>
        <w:numPr>
          <w:ilvl w:val="1"/>
          <w:numId w:val="15"/>
        </w:numPr>
        <w:pBdr>
          <w:top w:val="nil"/>
          <w:left w:val="nil"/>
          <w:bottom w:val="nil"/>
          <w:right w:val="nil"/>
          <w:between w:val="nil"/>
          <w:bar w:val="nil"/>
        </w:pBdr>
        <w:spacing w:before="60" w:after="120"/>
        <w:ind w:left="567" w:hanging="567"/>
        <w:contextualSpacing w:val="0"/>
        <w:outlineLvl w:val="1"/>
        <w:rPr>
          <w:b/>
          <w:sz w:val="24"/>
          <w:szCs w:val="24"/>
        </w:rPr>
      </w:pPr>
      <w:r w:rsidRPr="00001E0A">
        <w:rPr>
          <w:b/>
          <w:sz w:val="24"/>
          <w:szCs w:val="24"/>
        </w:rPr>
        <w:t>Piedāvājumu atvēršana</w:t>
      </w:r>
      <w:r w:rsidR="00663873" w:rsidRPr="00001E0A">
        <w:rPr>
          <w:b/>
          <w:sz w:val="24"/>
          <w:szCs w:val="24"/>
        </w:rPr>
        <w:t>:</w:t>
      </w:r>
    </w:p>
    <w:p w14:paraId="00A23D6E" w14:textId="77777777" w:rsidR="0062037A" w:rsidRPr="00001E0A" w:rsidRDefault="0062037A" w:rsidP="0064380B">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rPr>
      </w:pPr>
    </w:p>
    <w:p w14:paraId="412D1DD4" w14:textId="77777777" w:rsidR="00B21B45" w:rsidRPr="007F1B7D"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rFonts w:eastAsia="Times"/>
          <w:b/>
          <w:bCs/>
          <w:color w:val="FF0000"/>
          <w:sz w:val="24"/>
          <w:szCs w:val="24"/>
        </w:rPr>
      </w:pPr>
      <w:r w:rsidRPr="00001E0A">
        <w:rPr>
          <w:sz w:val="24"/>
          <w:szCs w:val="24"/>
        </w:rPr>
        <w:t xml:space="preserve">Iesniegtie piedāvājumi tiks atvērti </w:t>
      </w:r>
      <w:r w:rsidRPr="00D954E8">
        <w:rPr>
          <w:sz w:val="24"/>
          <w:szCs w:val="24"/>
        </w:rPr>
        <w:t>EIS e-konkursu apakšsistēmā pēc piedāvājumu iesniegšanas termiņa beigām</w:t>
      </w:r>
      <w:r>
        <w:rPr>
          <w:sz w:val="24"/>
          <w:szCs w:val="24"/>
        </w:rPr>
        <w:t>, p</w:t>
      </w:r>
      <w:r w:rsidRPr="00095A21">
        <w:rPr>
          <w:sz w:val="24"/>
          <w:szCs w:val="24"/>
        </w:rPr>
        <w:t xml:space="preserve">iedāvājumu atvēršanas termiņu skatīt Iepirkumu uzraudzības biroja tīmekļvietnes paziņojumā par līgumu. </w:t>
      </w:r>
      <w:r w:rsidRPr="00D954E8">
        <w:rPr>
          <w:sz w:val="24"/>
          <w:szCs w:val="24"/>
        </w:rPr>
        <w:t>Iesniegto piedāvājumu atvēršanas procesam var sekot</w:t>
      </w:r>
      <w:r w:rsidRPr="00231CD7">
        <w:rPr>
          <w:sz w:val="24"/>
          <w:szCs w:val="24"/>
        </w:rPr>
        <w:t xml:space="preserve"> līdzi tiešsaistes režīmā EIS e-konkursu</w:t>
      </w:r>
      <w:r w:rsidRPr="007F1B7D">
        <w:rPr>
          <w:sz w:val="24"/>
          <w:szCs w:val="24"/>
        </w:rPr>
        <w:t xml:space="preserve"> apakšsistēmā</w:t>
      </w:r>
      <w:r w:rsidRPr="007F1B7D">
        <w:rPr>
          <w:bCs/>
          <w:sz w:val="24"/>
          <w:szCs w:val="24"/>
        </w:rPr>
        <w:t xml:space="preserve">. </w:t>
      </w:r>
    </w:p>
    <w:p w14:paraId="7ADE33D7" w14:textId="4835A675"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Piedāvājumi tiek atvērti atbilstoši Ministru kabineta 2017. gada 28. februāra noteikumu Nr. 107 “Iepirkuma procedūru un metu konkursu norises kārtība” 14.</w:t>
      </w:r>
      <w:r w:rsidR="005D78C4">
        <w:rPr>
          <w:sz w:val="24"/>
          <w:szCs w:val="24"/>
        </w:rPr>
        <w:t> </w:t>
      </w:r>
      <w:r w:rsidRPr="00623422">
        <w:rPr>
          <w:sz w:val="24"/>
          <w:szCs w:val="24"/>
        </w:rPr>
        <w:t>punktā noteiktajai kārtībai.</w:t>
      </w:r>
    </w:p>
    <w:p w14:paraId="3977B98A" w14:textId="58D2783B"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lastRenderedPageBreak/>
        <w:t>Iepirkumu komisija EIS e</w:t>
      </w:r>
      <w:r w:rsidR="009931B9">
        <w:rPr>
          <w:sz w:val="24"/>
          <w:szCs w:val="24"/>
        </w:rPr>
        <w:t>-</w:t>
      </w:r>
      <w:r w:rsidRPr="00623422">
        <w:rPr>
          <w:sz w:val="24"/>
          <w:szCs w:val="24"/>
        </w:rPr>
        <w:t>konkursu apakšsistēmā atver piedāvājumus un publicē pretendentus, piedāvājumu iesniegšanas datumus un laikus un piedāvātās cenas</w:t>
      </w:r>
      <w:r w:rsidR="004612F8">
        <w:rPr>
          <w:sz w:val="24"/>
          <w:szCs w:val="24"/>
        </w:rPr>
        <w:t>.</w:t>
      </w:r>
    </w:p>
    <w:p w14:paraId="4115B57B"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Pēc visu piedāvājumu atvēršanas piedāvājumu atvēršanas sanāksme tiek slēgta.</w:t>
      </w:r>
    </w:p>
    <w:p w14:paraId="78DFFB0F"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Pretendentu atlasi, piedāvājumu atbilstības pārbaudi un piedāvājumu vērtēšanu iepirkumu komisija veic slēgtā sēdē.</w:t>
      </w:r>
    </w:p>
    <w:p w14:paraId="43AF6450"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14:paraId="18971CF8" w14:textId="1290B8B6" w:rsidR="00672709" w:rsidRPr="00DC0844" w:rsidRDefault="00672709" w:rsidP="00143986">
      <w:pPr>
        <w:pStyle w:val="Sarakstarindkopa"/>
        <w:numPr>
          <w:ilvl w:val="1"/>
          <w:numId w:val="15"/>
        </w:numPr>
        <w:spacing w:after="120"/>
        <w:ind w:left="567" w:hanging="567"/>
        <w:contextualSpacing w:val="0"/>
        <w:rPr>
          <w:b/>
          <w:bCs/>
          <w:sz w:val="24"/>
          <w:szCs w:val="24"/>
        </w:rPr>
      </w:pPr>
      <w:r w:rsidRPr="00DC0844">
        <w:rPr>
          <w:b/>
          <w:bCs/>
          <w:sz w:val="24"/>
          <w:szCs w:val="24"/>
        </w:rPr>
        <w:t>Pretendents</w:t>
      </w:r>
      <w:r w:rsidR="00663873" w:rsidRPr="00DC0844">
        <w:rPr>
          <w:b/>
          <w:bCs/>
          <w:sz w:val="24"/>
          <w:szCs w:val="24"/>
        </w:rPr>
        <w:t>:</w:t>
      </w:r>
    </w:p>
    <w:p w14:paraId="783F2823" w14:textId="77777777" w:rsidR="0024155F" w:rsidRPr="007F1B7D" w:rsidRDefault="0024155F">
      <w:pPr>
        <w:pStyle w:val="Sarakstarindkopa"/>
        <w:numPr>
          <w:ilvl w:val="0"/>
          <w:numId w:val="16"/>
        </w:numPr>
        <w:spacing w:before="60" w:after="60"/>
        <w:contextualSpacing w:val="0"/>
        <w:jc w:val="both"/>
        <w:rPr>
          <w:vanish/>
          <w:sz w:val="24"/>
          <w:szCs w:val="24"/>
          <w:lang w:eastAsia="lv-LV"/>
        </w:rPr>
      </w:pPr>
    </w:p>
    <w:p w14:paraId="29F3C2F3"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078A9E0D"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6BDE0DEB"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40C8EF3A"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778E4B79"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28F26522"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761E8CB6" w14:textId="7B293748" w:rsidR="00007D50" w:rsidRPr="007F1B7D" w:rsidRDefault="00007D50" w:rsidP="00143986">
      <w:pPr>
        <w:pStyle w:val="Sarakstarindkopa"/>
        <w:numPr>
          <w:ilvl w:val="2"/>
          <w:numId w:val="15"/>
        </w:numPr>
        <w:spacing w:before="60" w:after="60"/>
        <w:ind w:left="935" w:hanging="708"/>
        <w:contextualSpacing w:val="0"/>
        <w:jc w:val="both"/>
        <w:rPr>
          <w:sz w:val="24"/>
          <w:szCs w:val="24"/>
        </w:rPr>
      </w:pPr>
      <w:r w:rsidRPr="007F1B7D">
        <w:rPr>
          <w:sz w:val="24"/>
          <w:szCs w:val="24"/>
          <w:lang w:eastAsia="lv-LV"/>
        </w:rPr>
        <w:t xml:space="preserve">Pretendents var būt </w:t>
      </w:r>
      <w:r w:rsidRPr="007F1B7D">
        <w:rPr>
          <w:sz w:val="24"/>
          <w:szCs w:val="24"/>
        </w:rPr>
        <w:t>piegādātājs vai piegādātāju apvi</w:t>
      </w:r>
      <w:r w:rsidR="009E6395" w:rsidRPr="007F1B7D">
        <w:rPr>
          <w:sz w:val="24"/>
          <w:szCs w:val="24"/>
        </w:rPr>
        <w:t xml:space="preserve">enība, kas piedāvā </w:t>
      </w:r>
      <w:r w:rsidR="00ED4F0C" w:rsidRPr="007F1B7D">
        <w:rPr>
          <w:sz w:val="24"/>
          <w:szCs w:val="24"/>
        </w:rPr>
        <w:t xml:space="preserve">tirgū </w:t>
      </w:r>
      <w:r w:rsidR="0033452B" w:rsidRPr="007F1B7D">
        <w:rPr>
          <w:sz w:val="24"/>
          <w:szCs w:val="24"/>
        </w:rPr>
        <w:t>sniegt pakalpojumu</w:t>
      </w:r>
      <w:r w:rsidRPr="007F1B7D">
        <w:rPr>
          <w:sz w:val="24"/>
          <w:szCs w:val="24"/>
        </w:rPr>
        <w:t xml:space="preserve"> atbilstoši nolikumā noteiktajām prasībām un kas ir iesniedzis piedāvājumu </w:t>
      </w:r>
      <w:r w:rsidR="00C6450F">
        <w:rPr>
          <w:sz w:val="24"/>
          <w:szCs w:val="24"/>
        </w:rPr>
        <w:t xml:space="preserve">Atklātā </w:t>
      </w:r>
      <w:r w:rsidRPr="007F1B7D">
        <w:rPr>
          <w:sz w:val="24"/>
          <w:szCs w:val="24"/>
        </w:rPr>
        <w:t>konkursā.</w:t>
      </w:r>
    </w:p>
    <w:p w14:paraId="0D090746" w14:textId="77777777" w:rsidR="00007D50" w:rsidRPr="007F1B7D" w:rsidRDefault="00007D50" w:rsidP="00143986">
      <w:pPr>
        <w:pStyle w:val="Sarakstarindkopa"/>
        <w:numPr>
          <w:ilvl w:val="2"/>
          <w:numId w:val="15"/>
        </w:numPr>
        <w:spacing w:before="60" w:after="60"/>
        <w:ind w:left="935" w:hanging="708"/>
        <w:contextualSpacing w:val="0"/>
        <w:jc w:val="both"/>
        <w:rPr>
          <w:sz w:val="24"/>
          <w:szCs w:val="24"/>
        </w:rPr>
      </w:pPr>
      <w:r w:rsidRPr="007F1B7D">
        <w:rPr>
          <w:sz w:val="24"/>
          <w:szCs w:val="24"/>
        </w:rPr>
        <w:t xml:space="preserve">Piedāvājumu drīkst iesniegt: </w:t>
      </w:r>
    </w:p>
    <w:p w14:paraId="2E68C44C" w14:textId="77777777" w:rsidR="00007D50" w:rsidRPr="007F1B7D" w:rsidRDefault="00007D50" w:rsidP="00143986">
      <w:pPr>
        <w:pStyle w:val="Sarakstarindkopa"/>
        <w:numPr>
          <w:ilvl w:val="3"/>
          <w:numId w:val="15"/>
        </w:numPr>
        <w:spacing w:before="60" w:after="60"/>
        <w:ind w:left="1276" w:hanging="851"/>
        <w:contextualSpacing w:val="0"/>
        <w:jc w:val="both"/>
        <w:rPr>
          <w:sz w:val="24"/>
          <w:szCs w:val="24"/>
        </w:rPr>
      </w:pPr>
      <w:r w:rsidRPr="007F1B7D">
        <w:rPr>
          <w:sz w:val="24"/>
          <w:szCs w:val="24"/>
        </w:rPr>
        <w:t>piegādātājs, kas ir juridiska vai fiziska persona;</w:t>
      </w:r>
    </w:p>
    <w:p w14:paraId="3F21EC3C" w14:textId="75730C6A" w:rsidR="00B95215" w:rsidRPr="00143986" w:rsidRDefault="00007D50" w:rsidP="00143986">
      <w:pPr>
        <w:pStyle w:val="Sarakstarindkopa"/>
        <w:numPr>
          <w:ilvl w:val="3"/>
          <w:numId w:val="15"/>
        </w:numPr>
        <w:spacing w:before="60" w:after="120"/>
        <w:ind w:left="1276" w:hanging="851"/>
        <w:contextualSpacing w:val="0"/>
        <w:jc w:val="both"/>
        <w:rPr>
          <w:sz w:val="24"/>
          <w:szCs w:val="24"/>
        </w:rPr>
      </w:pPr>
      <w:r w:rsidRPr="007F1B7D">
        <w:rPr>
          <w:sz w:val="24"/>
          <w:szCs w:val="24"/>
        </w:rPr>
        <w:t>p</w:t>
      </w:r>
      <w:r w:rsidR="0000346D" w:rsidRPr="007F1B7D">
        <w:rPr>
          <w:sz w:val="24"/>
          <w:szCs w:val="24"/>
        </w:rPr>
        <w:t>iegādātāju apvienība, nolikuma</w:t>
      </w:r>
      <w:r w:rsidR="003D6023" w:rsidRPr="007F1B7D">
        <w:rPr>
          <w:sz w:val="24"/>
          <w:szCs w:val="24"/>
        </w:rPr>
        <w:t xml:space="preserve"> 2</w:t>
      </w:r>
      <w:r w:rsidRPr="007F1B7D">
        <w:rPr>
          <w:sz w:val="24"/>
          <w:szCs w:val="24"/>
        </w:rPr>
        <w:t xml:space="preserve">. pielikumā norādot visus apvienības dalībniekus. Pretendenta piedāvājumam jāpievieno visu apvienības dalībnieku parakstīta vienošanās. Vienošanās tekstā </w:t>
      </w:r>
      <w:r w:rsidR="00640A4C">
        <w:rPr>
          <w:sz w:val="24"/>
          <w:szCs w:val="24"/>
        </w:rPr>
        <w:t>jānorāda</w:t>
      </w:r>
      <w:r w:rsidR="00143986">
        <w:rPr>
          <w:sz w:val="24"/>
          <w:szCs w:val="24"/>
        </w:rPr>
        <w:t xml:space="preserve"> </w:t>
      </w:r>
      <w:r w:rsidR="00640A4C" w:rsidRPr="00143986">
        <w:rPr>
          <w:sz w:val="24"/>
          <w:szCs w:val="24"/>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rPr>
        <w:t>;</w:t>
      </w:r>
    </w:p>
    <w:p w14:paraId="3ECE486F" w14:textId="2C17930E" w:rsidR="00007D50" w:rsidRPr="00B320EF" w:rsidRDefault="00007D50" w:rsidP="005D78DD">
      <w:pPr>
        <w:tabs>
          <w:tab w:val="num" w:pos="1800"/>
        </w:tabs>
        <w:spacing w:before="60" w:after="120"/>
        <w:ind w:left="1276"/>
        <w:jc w:val="both"/>
        <w:rPr>
          <w:i/>
        </w:rPr>
      </w:pPr>
      <w:r w:rsidRPr="00B320EF">
        <w:rPr>
          <w:i/>
        </w:rPr>
        <w:t>Ja ar piegādātāju apvienību tiks nolemts slēgt iepirkuma līgumu, tad pirms iepirkuma līguma noslēgšanas piegādātāju apvienībai jānoslēdz sabiedrības līgums Civillikuma 2241. un 2242. pantā</w:t>
      </w:r>
      <w:r w:rsidR="00332E91">
        <w:rPr>
          <w:i/>
        </w:rPr>
        <w:t xml:space="preserve"> vai</w:t>
      </w:r>
      <w:r w:rsidR="00332E91" w:rsidRPr="00332E91">
        <w:rPr>
          <w:i/>
        </w:rPr>
        <w:t xml:space="preserve"> atbilstoši attiecīgās ārvalsts normatīvajiem aktiem</w:t>
      </w:r>
      <w:r w:rsidR="00332E91">
        <w:rPr>
          <w:i/>
        </w:rPr>
        <w:t xml:space="preserve"> </w:t>
      </w:r>
      <w:r w:rsidRPr="00B320EF">
        <w:rPr>
          <w:i/>
        </w:rPr>
        <w:t>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1390733" w:rsidR="009E1535" w:rsidRDefault="00DE0AA1" w:rsidP="00143986">
      <w:pPr>
        <w:pStyle w:val="Sarakstarindkopa"/>
        <w:numPr>
          <w:ilvl w:val="3"/>
          <w:numId w:val="15"/>
        </w:numPr>
        <w:spacing w:before="60" w:after="120"/>
        <w:ind w:left="1276" w:hanging="851"/>
        <w:contextualSpacing w:val="0"/>
        <w:jc w:val="both"/>
        <w:rPr>
          <w:sz w:val="24"/>
          <w:szCs w:val="24"/>
        </w:rPr>
      </w:pPr>
      <w:r>
        <w:rPr>
          <w:sz w:val="24"/>
          <w:szCs w:val="24"/>
        </w:rPr>
        <w:t>p</w:t>
      </w:r>
      <w:r w:rsidR="009E1535" w:rsidRPr="007F1B7D">
        <w:rPr>
          <w:sz w:val="24"/>
          <w:szCs w:val="24"/>
        </w:rPr>
        <w:t>ersonālsabiedrība (pilnsabiedrība vai komandīts</w:t>
      </w:r>
      <w:r w:rsidR="003D6023" w:rsidRPr="007F1B7D">
        <w:rPr>
          <w:sz w:val="24"/>
          <w:szCs w:val="24"/>
        </w:rPr>
        <w:t>abiedrība), nolikuma 2</w:t>
      </w:r>
      <w:r w:rsidR="009E1535" w:rsidRPr="007F1B7D">
        <w:rPr>
          <w:sz w:val="24"/>
          <w:szCs w:val="24"/>
        </w:rPr>
        <w:t>. pielikumā norādot visus sabiedrības dalībniekus.</w:t>
      </w:r>
    </w:p>
    <w:p w14:paraId="6BE8B78C" w14:textId="198AD7BD" w:rsidR="008274B2" w:rsidRPr="000432AF" w:rsidRDefault="008274B2" w:rsidP="00143986">
      <w:pPr>
        <w:pStyle w:val="Virsraksts3"/>
        <w:keepNext w:val="0"/>
        <w:numPr>
          <w:ilvl w:val="1"/>
          <w:numId w:val="15"/>
        </w:numPr>
        <w:tabs>
          <w:tab w:val="left" w:pos="851"/>
        </w:tabs>
        <w:spacing w:before="120" w:after="120"/>
        <w:ind w:left="567" w:hanging="567"/>
        <w:jc w:val="both"/>
        <w:rPr>
          <w:rFonts w:ascii="Times New Roman" w:hAnsi="Times New Roman"/>
          <w:bCs w:val="0"/>
          <w:sz w:val="24"/>
        </w:rPr>
      </w:pPr>
      <w:r w:rsidRPr="000432AF">
        <w:rPr>
          <w:rFonts w:ascii="Times New Roman" w:hAnsi="Times New Roman"/>
          <w:bCs w:val="0"/>
          <w:sz w:val="24"/>
        </w:rPr>
        <w:t>Datu apstrāde</w:t>
      </w:r>
      <w:r w:rsidR="00663873" w:rsidRPr="000432AF">
        <w:rPr>
          <w:rFonts w:ascii="Times New Roman" w:hAnsi="Times New Roman"/>
          <w:bCs w:val="0"/>
          <w:sz w:val="24"/>
        </w:rPr>
        <w:t>:</w:t>
      </w:r>
    </w:p>
    <w:p w14:paraId="0D8E4435" w14:textId="77777777" w:rsidR="008274B2" w:rsidRPr="008274B2" w:rsidRDefault="008274B2" w:rsidP="00914412">
      <w:pPr>
        <w:pStyle w:val="Sarakstarindkopa"/>
        <w:numPr>
          <w:ilvl w:val="0"/>
          <w:numId w:val="114"/>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1FE24F59" w14:textId="054C3B9A" w:rsidR="006E39CB" w:rsidRPr="006E39CB" w:rsidRDefault="006E39CB" w:rsidP="00143986">
      <w:pPr>
        <w:pStyle w:val="Virsraksts3"/>
        <w:keepNext w:val="0"/>
        <w:numPr>
          <w:ilvl w:val="2"/>
          <w:numId w:val="15"/>
        </w:numPr>
        <w:tabs>
          <w:tab w:val="left" w:pos="851"/>
        </w:tabs>
        <w:spacing w:before="120"/>
        <w:ind w:left="794" w:hanging="567"/>
        <w:jc w:val="both"/>
        <w:rPr>
          <w:rFonts w:ascii="Times New Roman" w:hAnsi="Times New Roman"/>
          <w:b w:val="0"/>
          <w:bCs w:val="0"/>
          <w:sz w:val="24"/>
        </w:rPr>
      </w:pPr>
      <w:r w:rsidRPr="006E39CB">
        <w:rPr>
          <w:rFonts w:ascii="Times New Roman" w:hAnsi="Times New Roman"/>
          <w:b w:val="0"/>
          <w:bCs w:val="0"/>
          <w:sz w:val="24"/>
        </w:rPr>
        <w:t xml:space="preserve">Iesniedzot pieteikumu, </w:t>
      </w:r>
      <w:r w:rsidR="00EB22CF">
        <w:rPr>
          <w:rFonts w:ascii="Times New Roman" w:hAnsi="Times New Roman"/>
          <w:b w:val="0"/>
          <w:bCs w:val="0"/>
          <w:sz w:val="24"/>
        </w:rPr>
        <w:t>p</w:t>
      </w:r>
      <w:r w:rsidRPr="006E39CB">
        <w:rPr>
          <w:rFonts w:ascii="Times New Roman" w:hAnsi="Times New Roman"/>
          <w:b w:val="0"/>
          <w:bCs w:val="0"/>
          <w:sz w:val="24"/>
        </w:rPr>
        <w:t xml:space="preserve">asūtītājs kā pārzinis veiks pieteikumā norādīto datu subjektu personas datu apstrādi </w:t>
      </w:r>
      <w:bookmarkStart w:id="11" w:name="_Hlk125018527"/>
      <w:r w:rsidRPr="006E39CB">
        <w:rPr>
          <w:rFonts w:ascii="Times New Roman" w:hAnsi="Times New Roman"/>
          <w:b w:val="0"/>
          <w:bCs w:val="0"/>
          <w:sz w:val="24"/>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11"/>
      <w:r w:rsidRPr="006E39CB">
        <w:rPr>
          <w:rFonts w:ascii="Times New Roman" w:hAnsi="Times New Roman"/>
          <w:b w:val="0"/>
          <w:bCs w:val="0"/>
          <w:sz w:val="24"/>
        </w:rPr>
        <w:t xml:space="preserve"> Pasūtītājs atbilstoši Vispārīgās datu aizsardzības regulas 13.</w:t>
      </w:r>
      <w:r w:rsidR="00FB12CD">
        <w:rPr>
          <w:rFonts w:ascii="Times New Roman" w:hAnsi="Times New Roman"/>
          <w:b w:val="0"/>
          <w:bCs w:val="0"/>
          <w:sz w:val="24"/>
        </w:rPr>
        <w:t> </w:t>
      </w:r>
      <w:r w:rsidRPr="006E39CB">
        <w:rPr>
          <w:rFonts w:ascii="Times New Roman" w:hAnsi="Times New Roman"/>
          <w:b w:val="0"/>
          <w:bCs w:val="0"/>
          <w:sz w:val="24"/>
        </w:rPr>
        <w:t xml:space="preserve">panta nosacījumiem informē par </w:t>
      </w:r>
      <w:r w:rsidR="003F57FA">
        <w:rPr>
          <w:rFonts w:ascii="Times New Roman" w:hAnsi="Times New Roman"/>
          <w:b w:val="0"/>
          <w:bCs w:val="0"/>
          <w:sz w:val="24"/>
        </w:rPr>
        <w:t>šādiem</w:t>
      </w:r>
      <w:r w:rsidR="003F57FA" w:rsidRPr="006E39CB">
        <w:rPr>
          <w:rFonts w:ascii="Times New Roman" w:hAnsi="Times New Roman"/>
          <w:b w:val="0"/>
          <w:bCs w:val="0"/>
          <w:sz w:val="24"/>
        </w:rPr>
        <w:t xml:space="preserve"> </w:t>
      </w:r>
      <w:r w:rsidRPr="006E39CB">
        <w:rPr>
          <w:rFonts w:ascii="Times New Roman" w:hAnsi="Times New Roman"/>
          <w:b w:val="0"/>
          <w:bCs w:val="0"/>
          <w:sz w:val="24"/>
        </w:rPr>
        <w:t>datu apstrādes apstākļiem:</w:t>
      </w:r>
    </w:p>
    <w:p w14:paraId="480AC067" w14:textId="52129CA3"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ārziņa datu aizsardzības speciālists: Jānis Kāršenieks, e-pasts: </w:t>
      </w:r>
      <w:hyperlink r:id="rId15"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5F841CA9" w14:textId="1783BCCC"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tiesiskais pamats ir nepieciešamo darbību veikšana, lai noslēgtu pakalpojuma līgumu un normatīvajos aktos, kas reglamentē iepirkuma organizēšanas kārtību, noteikto pienākumu izpilde</w:t>
      </w:r>
      <w:r>
        <w:rPr>
          <w:rFonts w:ascii="Times New Roman" w:hAnsi="Times New Roman"/>
          <w:b w:val="0"/>
          <w:bCs w:val="0"/>
          <w:sz w:val="24"/>
        </w:rPr>
        <w:t>;</w:t>
      </w:r>
    </w:p>
    <w:p w14:paraId="6A4C7927" w14:textId="4F730D51"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w:t>
      </w:r>
      <w:r w:rsidR="00C2642A">
        <w:rPr>
          <w:rFonts w:ascii="Times New Roman" w:hAnsi="Times New Roman"/>
          <w:b w:val="0"/>
          <w:bCs w:val="0"/>
          <w:sz w:val="24"/>
        </w:rPr>
        <w:t>asūtītājs</w:t>
      </w:r>
      <w:r w:rsidR="006E39CB" w:rsidRPr="006E39CB">
        <w:rPr>
          <w:rFonts w:ascii="Times New Roman" w:hAnsi="Times New Roman"/>
          <w:b w:val="0"/>
          <w:bCs w:val="0"/>
          <w:sz w:val="24"/>
        </w:rPr>
        <w:t xml:space="preserve"> apstrādā personas datus tikai tādā apjomā, kāds ir noteikts iepirkuma nolikumā pievienotajos dokumentos</w:t>
      </w:r>
      <w:r>
        <w:rPr>
          <w:rFonts w:ascii="Times New Roman" w:hAnsi="Times New Roman"/>
          <w:b w:val="0"/>
          <w:bCs w:val="0"/>
          <w:sz w:val="24"/>
        </w:rPr>
        <w:t>;</w:t>
      </w:r>
    </w:p>
    <w:p w14:paraId="12D0AD61" w14:textId="477DA361"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saņēmēju kategorijas: </w:t>
      </w:r>
      <w:r w:rsidR="00EB22CF">
        <w:rPr>
          <w:rFonts w:ascii="Times New Roman" w:hAnsi="Times New Roman"/>
          <w:b w:val="0"/>
          <w:bCs w:val="0"/>
          <w:sz w:val="24"/>
        </w:rPr>
        <w:t>p</w:t>
      </w:r>
      <w:r w:rsidR="006E39CB" w:rsidRPr="006E39CB">
        <w:rPr>
          <w:rFonts w:ascii="Times New Roman" w:hAnsi="Times New Roman"/>
          <w:b w:val="0"/>
          <w:bCs w:val="0"/>
          <w:sz w:val="24"/>
        </w:rPr>
        <w:t xml:space="preserve">asūtītāja pilnvarotie darbinieki iepirkuma procesa organizēšanas un lēmuma pieņemšanas nolūkos; Iepirkumu uzraudzības birojs Publisko iepirkumu likumā noteikto pienākumu izpildei; tiesas sūdzības par </w:t>
      </w:r>
      <w:r w:rsidR="006E39CB" w:rsidRPr="006E39CB">
        <w:rPr>
          <w:rFonts w:ascii="Times New Roman" w:hAnsi="Times New Roman"/>
          <w:b w:val="0"/>
          <w:bCs w:val="0"/>
          <w:sz w:val="24"/>
        </w:rPr>
        <w:lastRenderedPageBreak/>
        <w:t>pieņemtā lēmuma saņemšanas gadījumā; Datu valsts inspekcija sūdzības gadījumā par iespējamo datu aizsardzības prasību pārkāpumu; tiesībaizsardzības iestādes normatīvajos aktos noteiktajos gadījumos</w:t>
      </w:r>
      <w:r>
        <w:rPr>
          <w:rFonts w:ascii="Times New Roman" w:hAnsi="Times New Roman"/>
          <w:b w:val="0"/>
          <w:bCs w:val="0"/>
          <w:sz w:val="24"/>
        </w:rPr>
        <w:t>;</w:t>
      </w:r>
    </w:p>
    <w:p w14:paraId="6A981E67" w14:textId="626E8C46"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ieguves avoti: iepirkuma pretendents un citas trešās personas, ja vien šādu datu ieguvi paredz normatīvie akti</w:t>
      </w:r>
      <w:r>
        <w:rPr>
          <w:rFonts w:ascii="Times New Roman" w:hAnsi="Times New Roman"/>
          <w:b w:val="0"/>
          <w:bCs w:val="0"/>
          <w:sz w:val="24"/>
        </w:rPr>
        <w:t>;</w:t>
      </w:r>
    </w:p>
    <w:p w14:paraId="68D35026" w14:textId="7516FE48"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a</w:t>
      </w:r>
      <w:r w:rsidR="006E39CB" w:rsidRPr="006E39CB">
        <w:rPr>
          <w:rFonts w:ascii="Times New Roman" w:hAnsi="Times New Roman"/>
          <w:b w:val="0"/>
          <w:bCs w:val="0"/>
          <w:sz w:val="24"/>
        </w:rPr>
        <w:t xml:space="preserve">utomatizēta lēmuma pieņemšana un personas datu nodošana trešājām valstīm vai starptautiskai organizācijai iepirkuma organizēšanas ietvaros nav paredzēta. </w:t>
      </w:r>
    </w:p>
    <w:p w14:paraId="0DB6AFE1" w14:textId="0B5796FC"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d</w:t>
      </w:r>
      <w:r w:rsidR="006E39CB" w:rsidRPr="006E39CB">
        <w:rPr>
          <w:rFonts w:ascii="Times New Roman" w:hAnsi="Times New Roman"/>
          <w:b w:val="0"/>
          <w:bCs w:val="0"/>
          <w:sz w:val="24"/>
        </w:rPr>
        <w:t>atu subjektam ir tiesības pieprasīt no pārziņa piekļuvi saviem personas datiem un to labošanu vai dzēšanu, vai apstrādes ierobežošanu attiecībā uz datu subjektu, kā arī tiesības iesniegt sūdzību uzraudzības iestādei</w:t>
      </w:r>
      <w:r>
        <w:rPr>
          <w:rFonts w:ascii="Times New Roman" w:hAnsi="Times New Roman"/>
          <w:b w:val="0"/>
          <w:bCs w:val="0"/>
          <w:sz w:val="24"/>
        </w:rPr>
        <w:t>;</w:t>
      </w:r>
    </w:p>
    <w:p w14:paraId="42B4B9D4" w14:textId="54C1A222" w:rsidR="00324909" w:rsidRDefault="006E39CB" w:rsidP="00324909">
      <w:pPr>
        <w:pStyle w:val="Virsraksts3"/>
        <w:keepNext w:val="0"/>
        <w:numPr>
          <w:ilvl w:val="3"/>
          <w:numId w:val="15"/>
        </w:numPr>
        <w:tabs>
          <w:tab w:val="left" w:pos="1843"/>
        </w:tabs>
        <w:spacing w:before="0" w:after="120"/>
        <w:ind w:left="1276" w:hanging="851"/>
        <w:jc w:val="both"/>
        <w:rPr>
          <w:rFonts w:ascii="Times New Roman" w:hAnsi="Times New Roman"/>
          <w:b w:val="0"/>
          <w:bCs w:val="0"/>
          <w:sz w:val="24"/>
        </w:rPr>
      </w:pPr>
      <w:r w:rsidRPr="006E39CB">
        <w:rPr>
          <w:rFonts w:ascii="Times New Roman" w:hAnsi="Times New Roman"/>
          <w:b w:val="0"/>
          <w:bCs w:val="0"/>
          <w:sz w:val="24"/>
        </w:rPr>
        <w:t xml:space="preserve">Pasūtītājs piedāvājumu un citus iepirkuma dokumentus glabā 10 </w:t>
      </w:r>
      <w:r w:rsidR="00EB22CF">
        <w:rPr>
          <w:rFonts w:ascii="Times New Roman" w:hAnsi="Times New Roman"/>
          <w:b w:val="0"/>
          <w:bCs w:val="0"/>
          <w:sz w:val="24"/>
        </w:rPr>
        <w:t xml:space="preserve">(desmit) </w:t>
      </w:r>
      <w:r w:rsidRPr="006E39CB">
        <w:rPr>
          <w:rFonts w:ascii="Times New Roman" w:hAnsi="Times New Roman"/>
          <w:b w:val="0"/>
          <w:bCs w:val="0"/>
          <w:sz w:val="24"/>
        </w:rPr>
        <w:t>gadus pēc iepirkuma līguma noslēgšanas.</w:t>
      </w:r>
    </w:p>
    <w:p w14:paraId="6D5FD6D2" w14:textId="5E6AB48E" w:rsidR="00C646ED" w:rsidRPr="007F1B7D" w:rsidRDefault="00DB4C97" w:rsidP="003E5ECB">
      <w:pPr>
        <w:pStyle w:val="Sarakstarindkopa"/>
        <w:numPr>
          <w:ilvl w:val="0"/>
          <w:numId w:val="18"/>
        </w:numPr>
        <w:spacing w:before="60" w:after="240"/>
        <w:contextualSpacing w:val="0"/>
        <w:jc w:val="center"/>
        <w:rPr>
          <w:b/>
          <w:caps/>
          <w:sz w:val="24"/>
          <w:szCs w:val="24"/>
        </w:rPr>
      </w:pPr>
      <w:r w:rsidRPr="007F1B7D">
        <w:rPr>
          <w:b/>
          <w:caps/>
          <w:spacing w:val="1"/>
          <w:sz w:val="24"/>
          <w:szCs w:val="24"/>
        </w:rPr>
        <w:t>Prasības p</w:t>
      </w:r>
      <w:r w:rsidR="00030ED0" w:rsidRPr="007F1B7D">
        <w:rPr>
          <w:b/>
          <w:caps/>
          <w:sz w:val="24"/>
          <w:szCs w:val="24"/>
        </w:rPr>
        <w:t>ied</w:t>
      </w:r>
      <w:r w:rsidR="00030ED0" w:rsidRPr="007F1B7D">
        <w:rPr>
          <w:b/>
          <w:caps/>
          <w:spacing w:val="-1"/>
          <w:sz w:val="24"/>
          <w:szCs w:val="24"/>
        </w:rPr>
        <w:t>ā</w:t>
      </w:r>
      <w:r w:rsidR="00030ED0" w:rsidRPr="007F1B7D">
        <w:rPr>
          <w:b/>
          <w:caps/>
          <w:sz w:val="24"/>
          <w:szCs w:val="24"/>
        </w:rPr>
        <w:t>v</w:t>
      </w:r>
      <w:r w:rsidR="00030ED0" w:rsidRPr="007F1B7D">
        <w:rPr>
          <w:b/>
          <w:caps/>
          <w:spacing w:val="-1"/>
          <w:sz w:val="24"/>
          <w:szCs w:val="24"/>
        </w:rPr>
        <w:t>ā</w:t>
      </w:r>
      <w:r w:rsidR="00030ED0" w:rsidRPr="007F1B7D">
        <w:rPr>
          <w:b/>
          <w:caps/>
          <w:sz w:val="24"/>
          <w:szCs w:val="24"/>
        </w:rPr>
        <w:t>j</w:t>
      </w:r>
      <w:r w:rsidR="00030ED0" w:rsidRPr="007F1B7D">
        <w:rPr>
          <w:b/>
          <w:caps/>
          <w:spacing w:val="1"/>
          <w:sz w:val="24"/>
          <w:szCs w:val="24"/>
        </w:rPr>
        <w:t>u</w:t>
      </w:r>
      <w:r w:rsidR="00030ED0" w:rsidRPr="007F1B7D">
        <w:rPr>
          <w:b/>
          <w:caps/>
          <w:sz w:val="24"/>
          <w:szCs w:val="24"/>
        </w:rPr>
        <w:t>ma</w:t>
      </w:r>
      <w:r w:rsidR="001302EE" w:rsidRPr="007F1B7D">
        <w:rPr>
          <w:b/>
          <w:caps/>
          <w:sz w:val="24"/>
          <w:szCs w:val="24"/>
        </w:rPr>
        <w:t>m</w:t>
      </w:r>
    </w:p>
    <w:p w14:paraId="10C13AB1" w14:textId="324C1AD8"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eastAsia="lv-LV"/>
        </w:rPr>
      </w:pPr>
      <w:r w:rsidRPr="007A0452">
        <w:rPr>
          <w:rFonts w:eastAsia="Arial Unicode MS"/>
          <w:bCs/>
          <w:color w:val="000000"/>
          <w:sz w:val="24"/>
          <w:szCs w:val="24"/>
          <w:u w:color="000000"/>
          <w:bdr w:val="nil"/>
          <w:lang w:eastAsia="lv-LV"/>
        </w:rPr>
        <w:t>Prasības p</w:t>
      </w:r>
      <w:r w:rsidR="001302EE" w:rsidRPr="007A0452">
        <w:rPr>
          <w:rFonts w:eastAsia="Arial Unicode MS"/>
          <w:bCs/>
          <w:color w:val="000000"/>
          <w:sz w:val="24"/>
          <w:szCs w:val="24"/>
          <w:u w:color="000000"/>
          <w:bdr w:val="nil"/>
          <w:lang w:eastAsia="lv-LV"/>
        </w:rPr>
        <w:t>iedāvājuma noformēšana</w:t>
      </w:r>
      <w:r w:rsidR="0031664D" w:rsidRPr="007A0452">
        <w:rPr>
          <w:rFonts w:eastAsia="Arial Unicode MS"/>
          <w:bCs/>
          <w:color w:val="000000"/>
          <w:sz w:val="24"/>
          <w:szCs w:val="24"/>
          <w:u w:color="000000"/>
          <w:bdr w:val="nil"/>
          <w:lang w:eastAsia="lv-LV"/>
        </w:rPr>
        <w:t>i</w:t>
      </w:r>
      <w:r w:rsidR="001302EE" w:rsidRPr="007A0452">
        <w:rPr>
          <w:rFonts w:eastAsia="Arial Unicode MS"/>
          <w:bCs/>
          <w:color w:val="000000"/>
          <w:sz w:val="24"/>
          <w:szCs w:val="24"/>
          <w:u w:color="000000"/>
          <w:bdr w:val="nil"/>
          <w:lang w:eastAsia="lv-LV"/>
        </w:rPr>
        <w:t xml:space="preserve"> </w:t>
      </w:r>
      <w:r w:rsidR="00EB22CF" w:rsidRPr="007A0452">
        <w:rPr>
          <w:rFonts w:eastAsia="Arial Unicode MS"/>
          <w:bCs/>
          <w:color w:val="000000"/>
          <w:sz w:val="24"/>
          <w:szCs w:val="24"/>
          <w:u w:color="000000"/>
          <w:bdr w:val="nil"/>
          <w:lang w:eastAsia="lv-LV"/>
        </w:rPr>
        <w:t>–</w:t>
      </w:r>
      <w:r w:rsidR="001302EE" w:rsidRPr="007A0452">
        <w:rPr>
          <w:rFonts w:eastAsia="Arial Unicode MS"/>
          <w:bCs/>
          <w:color w:val="000000"/>
          <w:sz w:val="24"/>
          <w:szCs w:val="24"/>
          <w:u w:color="000000"/>
          <w:bdr w:val="nil"/>
          <w:lang w:eastAsia="lv-LV"/>
        </w:rPr>
        <w:t xml:space="preserve"> </w:t>
      </w:r>
      <w:bookmarkStart w:id="12" w:name="_Ref57434011"/>
      <w:r w:rsidR="001302EE" w:rsidRPr="007A0452">
        <w:rPr>
          <w:rFonts w:eastAsia="Arial Unicode MS"/>
          <w:bCs/>
          <w:color w:val="000000"/>
          <w:sz w:val="24"/>
          <w:szCs w:val="24"/>
          <w:u w:color="000000"/>
          <w:bdr w:val="nil"/>
          <w:lang w:eastAsia="lv-LV"/>
        </w:rPr>
        <w:t>p</w:t>
      </w:r>
      <w:r w:rsidR="001302EE" w:rsidRPr="007A0452">
        <w:rPr>
          <w:rFonts w:eastAsia="Calibri"/>
          <w:color w:val="000000"/>
          <w:sz w:val="24"/>
          <w:szCs w:val="24"/>
          <w:u w:color="000000"/>
          <w:bdr w:val="nil"/>
          <w:lang w:eastAsia="lv-LV"/>
        </w:rPr>
        <w:t>iedāvājums jāiesniedz elektroniski EIS</w:t>
      </w:r>
      <w:r w:rsidR="001302EE" w:rsidRPr="007F1B7D">
        <w:rPr>
          <w:rFonts w:eastAsia="Calibri"/>
          <w:color w:val="000000"/>
          <w:sz w:val="24"/>
          <w:szCs w:val="24"/>
          <w:u w:color="000000"/>
          <w:bdr w:val="nil"/>
          <w:lang w:eastAsia="lv-LV"/>
        </w:rPr>
        <w:t xml:space="preserve"> </w:t>
      </w:r>
      <w:r w:rsidR="00C84496" w:rsidRPr="007F1B7D">
        <w:rPr>
          <w:rFonts w:eastAsia="Calibri"/>
          <w:color w:val="000000"/>
          <w:sz w:val="24"/>
          <w:szCs w:val="24"/>
          <w:u w:color="000000"/>
          <w:bdr w:val="nil"/>
          <w:lang w:eastAsia="lv-LV"/>
        </w:rPr>
        <w:t xml:space="preserve">                    </w:t>
      </w:r>
      <w:r w:rsidR="001302EE" w:rsidRPr="007F1B7D">
        <w:rPr>
          <w:rFonts w:eastAsia="Calibri"/>
          <w:color w:val="000000"/>
          <w:sz w:val="24"/>
          <w:szCs w:val="24"/>
          <w:u w:color="000000"/>
          <w:bdr w:val="nil"/>
          <w:lang w:eastAsia="lv-LV"/>
        </w:rPr>
        <w:t>e</w:t>
      </w:r>
      <w:r w:rsidR="00FF5E92">
        <w:rPr>
          <w:rFonts w:eastAsia="Calibri"/>
          <w:color w:val="000000"/>
          <w:sz w:val="24"/>
          <w:szCs w:val="24"/>
          <w:u w:color="000000"/>
          <w:bdr w:val="nil"/>
          <w:lang w:eastAsia="lv-LV"/>
        </w:rPr>
        <w:t>-</w:t>
      </w:r>
      <w:r w:rsidR="001302EE" w:rsidRPr="007F1B7D">
        <w:rPr>
          <w:rFonts w:eastAsia="Calibri"/>
          <w:color w:val="000000"/>
          <w:sz w:val="24"/>
          <w:szCs w:val="24"/>
          <w:u w:color="000000"/>
          <w:bdr w:val="nil"/>
          <w:lang w:eastAsia="lv-LV"/>
        </w:rPr>
        <w:t>konkursu  apakšsistēmā, ievērojot šādas pretendenta izvēles iespējas:</w:t>
      </w:r>
    </w:p>
    <w:p w14:paraId="5FF54A47" w14:textId="77777777" w:rsidR="001302EE" w:rsidRPr="007F1B7D" w:rsidRDefault="001302EE">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602F658D" w14:textId="77777777" w:rsidR="001302EE" w:rsidRPr="007F1B7D" w:rsidRDefault="001302EE">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1557B14F" w14:textId="448621D6"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izmantojot EIS e</w:t>
      </w:r>
      <w:r w:rsidR="00FF5E92">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piedāvātos rīkus, aizpildot minētās sistēmas e-konkursu apakšsistēmā Atklāta konkursa sadaļā ievietotās formas;</w:t>
      </w:r>
    </w:p>
    <w:p w14:paraId="6039EA6E" w14:textId="135D1BE4"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elektroniski aizpildāmos dokumentus elektroniski sagatavojot ārpus EIS e</w:t>
      </w:r>
      <w:r w:rsidR="00497B2F">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un pievienojot atbilstošajām prasībām (šādā gadījumā pretendents ir atbildīgs par aizpildāmo formu atbilstību dokumentācijas prasībām un formu paraugiem);</w:t>
      </w:r>
    </w:p>
    <w:p w14:paraId="28E369C9" w14:textId="051C8686" w:rsidR="001302EE" w:rsidRPr="007F1B7D" w:rsidRDefault="001302EE" w:rsidP="00143986">
      <w:pPr>
        <w:pStyle w:val="Sarakstarindkopa"/>
        <w:numPr>
          <w:ilvl w:val="2"/>
          <w:numId w:val="18"/>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elektroniski sagatavoto piedāvājumu šifrējot ārpus EIS e</w:t>
      </w:r>
      <w:r w:rsidR="00497B2F">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143986">
      <w:pPr>
        <w:widowControl w:val="0"/>
        <w:numPr>
          <w:ilvl w:val="1"/>
          <w:numId w:val="17"/>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Prasības p</w:t>
      </w:r>
      <w:r w:rsidR="001302EE" w:rsidRPr="007A0452">
        <w:rPr>
          <w:rFonts w:eastAsia="Arial Unicode MS"/>
          <w:color w:val="000000"/>
          <w:sz w:val="24"/>
          <w:szCs w:val="24"/>
          <w:u w:color="000000"/>
          <w:bdr w:val="nil"/>
          <w:lang w:eastAsia="lv-LV"/>
        </w:rPr>
        <w:t xml:space="preserve">iedāvājuma dokumentiem: </w:t>
      </w:r>
    </w:p>
    <w:p w14:paraId="2D1D1B97" w14:textId="591B5F88" w:rsidR="001302EE" w:rsidRPr="007F1B7D" w:rsidRDefault="00EB22CF" w:rsidP="00143986">
      <w:pPr>
        <w:widowControl w:val="0"/>
        <w:numPr>
          <w:ilvl w:val="2"/>
          <w:numId w:val="17"/>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tiem</w:t>
      </w:r>
      <w:r>
        <w:rPr>
          <w:rFonts w:eastAsia="Arial Unicode MS"/>
          <w:b/>
          <w:bCs/>
          <w:color w:val="000000"/>
          <w:sz w:val="24"/>
          <w:szCs w:val="24"/>
          <w:u w:color="000000"/>
          <w:bdr w:val="nil"/>
          <w:lang w:eastAsia="lv-LV"/>
        </w:rPr>
        <w:t xml:space="preserve"> </w:t>
      </w:r>
      <w:r w:rsidR="001302EE" w:rsidRPr="007F1B7D">
        <w:rPr>
          <w:rFonts w:eastAsia="Arial Unicode MS"/>
          <w:color w:val="000000"/>
          <w:sz w:val="24"/>
          <w:szCs w:val="24"/>
          <w:u w:color="000000"/>
          <w:bdr w:val="nil"/>
          <w:lang w:eastAsia="lv-LV"/>
        </w:rPr>
        <w:t>jābūt sagatavotiem latviešu valodā</w:t>
      </w:r>
      <w:r>
        <w:rPr>
          <w:rFonts w:eastAsia="Arial Unicode MS"/>
          <w:color w:val="000000"/>
          <w:sz w:val="24"/>
          <w:szCs w:val="24"/>
          <w:u w:color="000000"/>
          <w:bdr w:val="nil"/>
          <w:lang w:eastAsia="lv-LV"/>
        </w:rPr>
        <w:t>,</w:t>
      </w:r>
      <w:r w:rsidR="001302EE" w:rsidRPr="007F1B7D">
        <w:rPr>
          <w:rFonts w:eastAsia="Arial Unicode MS"/>
          <w:color w:val="000000"/>
          <w:sz w:val="24"/>
          <w:szCs w:val="24"/>
          <w:u w:color="000000"/>
          <w:bdr w:val="nil"/>
          <w:lang w:eastAsia="lv-LV"/>
        </w:rPr>
        <w:t xml:space="preserve"> vai, ja to oriģināli ir svešvalodā, attiecīgajam dokumentam jāpievieno tā tulkojums latviešu valodā;</w:t>
      </w:r>
    </w:p>
    <w:p w14:paraId="50B84B44" w14:textId="77777777" w:rsidR="001302EE" w:rsidRPr="007F1B7D" w:rsidRDefault="001302EE" w:rsidP="00143986">
      <w:pPr>
        <w:widowControl w:val="0"/>
        <w:numPr>
          <w:ilvl w:val="2"/>
          <w:numId w:val="17"/>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piedāvājumam ir jābūt skaidri salasāmam, bez labojumiem un dzēsumiem.</w:t>
      </w:r>
    </w:p>
    <w:p w14:paraId="492C609F"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Piedāvājums elektroniski jāparaksta pretendenta pārstāvēttiesīgajam vai pilnvarotajam pārstāvim, pēdējā gadījumā pievienojot pilnvaru pretendenta atlases dokumentu daļā. Pilnvarā </w:t>
      </w:r>
      <w:r w:rsidRPr="007F1B7D">
        <w:rPr>
          <w:rFonts w:eastAsia="Arial Unicode MS"/>
          <w:color w:val="000000"/>
          <w:sz w:val="24"/>
          <w:szCs w:val="24"/>
          <w:u w:val="single" w:color="000000"/>
          <w:bdr w:val="nil"/>
          <w:lang w:eastAsia="lv-LV"/>
        </w:rPr>
        <w:t>precīzi jānorāda</w:t>
      </w:r>
      <w:r w:rsidRPr="007F1B7D">
        <w:rPr>
          <w:rFonts w:eastAsia="Arial Unicode MS"/>
          <w:color w:val="000000"/>
          <w:sz w:val="24"/>
          <w:szCs w:val="24"/>
          <w:u w:color="000000"/>
          <w:bdr w:val="nil"/>
          <w:lang w:eastAsia="lv-LV"/>
        </w:rPr>
        <w:t xml:space="preserve"> pilnvarotajam pārstāvim piešķirto tiesību un saistību apjoms. </w:t>
      </w:r>
    </w:p>
    <w:p w14:paraId="46838356"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3E525056" w14:textId="77777777" w:rsidR="001302EE" w:rsidRPr="007A0452" w:rsidRDefault="001302EE" w:rsidP="00143986">
      <w:pPr>
        <w:widowControl w:val="0"/>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 xml:space="preserve">Piedāvājums sastāv no </w:t>
      </w:r>
      <w:r w:rsidR="003D6023" w:rsidRPr="007A0452">
        <w:rPr>
          <w:rFonts w:eastAsia="Arial Unicode MS"/>
          <w:color w:val="000000"/>
          <w:sz w:val="24"/>
          <w:szCs w:val="24"/>
          <w:u w:color="000000"/>
          <w:bdr w:val="nil"/>
          <w:lang w:eastAsia="lv-LV"/>
        </w:rPr>
        <w:t>šādiem</w:t>
      </w:r>
      <w:r w:rsidRPr="007A0452">
        <w:rPr>
          <w:rFonts w:eastAsia="Arial Unicode MS"/>
          <w:color w:val="000000"/>
          <w:sz w:val="24"/>
          <w:szCs w:val="24"/>
          <w:u w:color="000000"/>
          <w:bdr w:val="nil"/>
          <w:lang w:eastAsia="lv-LV"/>
        </w:rPr>
        <w:t xml:space="preserve"> dokumentiem:</w:t>
      </w:r>
    </w:p>
    <w:p w14:paraId="76E0C1C4" w14:textId="086E477F"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pieteikums dalībai Atklātā konkursā;</w:t>
      </w:r>
    </w:p>
    <w:p w14:paraId="277663D5" w14:textId="77777777"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pretendenta atlases dokumenti;</w:t>
      </w:r>
    </w:p>
    <w:p w14:paraId="37C5A5D3" w14:textId="1C20C700" w:rsidR="003E71BF" w:rsidRPr="00121BE6" w:rsidRDefault="003E71BF"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 xml:space="preserve">tehniskais piedāvājums; </w:t>
      </w:r>
    </w:p>
    <w:p w14:paraId="03E09DF3" w14:textId="1EE7A585" w:rsidR="001302EE" w:rsidRPr="00121BE6" w:rsidRDefault="002A0945" w:rsidP="00143986">
      <w:pPr>
        <w:numPr>
          <w:ilvl w:val="2"/>
          <w:numId w:val="17"/>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 xml:space="preserve">finanšu </w:t>
      </w:r>
      <w:r w:rsidR="001302EE" w:rsidRPr="00121BE6">
        <w:rPr>
          <w:rFonts w:eastAsia="Arial Unicode MS"/>
          <w:color w:val="000000"/>
          <w:sz w:val="24"/>
          <w:szCs w:val="24"/>
          <w:u w:color="000000"/>
          <w:bdr w:val="nil"/>
          <w:lang w:eastAsia="lv-LV"/>
        </w:rPr>
        <w:t>piedāvājums</w:t>
      </w:r>
      <w:r w:rsidR="00376933" w:rsidRPr="00121BE6">
        <w:rPr>
          <w:rFonts w:eastAsia="Arial Unicode MS"/>
          <w:color w:val="000000"/>
          <w:sz w:val="24"/>
          <w:szCs w:val="24"/>
          <w:u w:color="000000"/>
          <w:bdr w:val="nil"/>
          <w:lang w:eastAsia="lv-LV"/>
        </w:rPr>
        <w:t>.</w:t>
      </w:r>
    </w:p>
    <w:p w14:paraId="5B183643" w14:textId="77777777" w:rsidR="001302EE" w:rsidRPr="007A0452" w:rsidRDefault="001302EE" w:rsidP="00143986">
      <w:pPr>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Sagatavojot piedāvājumu, pretendents ievēro, ka:</w:t>
      </w:r>
    </w:p>
    <w:p w14:paraId="4AE69104" w14:textId="322811C4" w:rsidR="001302EE" w:rsidRPr="007F1B7D" w:rsidRDefault="006160F6" w:rsidP="00143986">
      <w:pPr>
        <w:numPr>
          <w:ilvl w:val="2"/>
          <w:numId w:val="17"/>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pieteikuma </w:t>
      </w:r>
      <w:r w:rsidR="006568BC">
        <w:rPr>
          <w:rFonts w:eastAsia="Arial Unicode MS"/>
          <w:color w:val="000000"/>
          <w:sz w:val="24"/>
          <w:szCs w:val="24"/>
          <w:u w:color="000000"/>
          <w:bdr w:val="nil"/>
          <w:lang w:eastAsia="lv-LV"/>
        </w:rPr>
        <w:t>veidne</w:t>
      </w:r>
      <w:r w:rsidR="00487DC6">
        <w:rPr>
          <w:rFonts w:eastAsia="Arial Unicode MS"/>
          <w:color w:val="000000"/>
          <w:sz w:val="24"/>
          <w:szCs w:val="24"/>
          <w:u w:color="000000"/>
          <w:bdr w:val="nil"/>
          <w:lang w:eastAsia="lv-LV"/>
        </w:rPr>
        <w:t>, tehniskais piedāvājums</w:t>
      </w:r>
      <w:r w:rsidR="002A0945" w:rsidRPr="007F1B7D">
        <w:rPr>
          <w:rFonts w:eastAsia="Arial Unicode MS"/>
          <w:color w:val="000000"/>
          <w:sz w:val="24"/>
          <w:szCs w:val="24"/>
          <w:u w:color="000000"/>
          <w:bdr w:val="nil"/>
          <w:lang w:eastAsia="lv-LV"/>
        </w:rPr>
        <w:t xml:space="preserve"> </w:t>
      </w:r>
      <w:r w:rsidR="0072727F" w:rsidRPr="007F1B7D">
        <w:rPr>
          <w:rFonts w:eastAsia="Arial Unicode MS"/>
          <w:color w:val="000000"/>
          <w:sz w:val="24"/>
          <w:szCs w:val="24"/>
          <w:u w:color="000000"/>
          <w:bdr w:val="nil"/>
          <w:lang w:eastAsia="lv-LV"/>
        </w:rPr>
        <w:t xml:space="preserve">un </w:t>
      </w:r>
      <w:r w:rsidR="001302EE" w:rsidRPr="007F1B7D">
        <w:rPr>
          <w:rFonts w:eastAsia="Arial Unicode MS"/>
          <w:color w:val="000000"/>
          <w:sz w:val="24"/>
          <w:szCs w:val="24"/>
          <w:u w:color="000000"/>
          <w:bdr w:val="nil"/>
          <w:lang w:eastAsia="lv-LV"/>
        </w:rPr>
        <w:t>finanšu piedāvājums jāaizpilda atsevišķā elektroniskā dokumentā ar Microsoft Office 2010 (vai jaunākas programmatūras versijas) rīkiem lasāmā formātā;</w:t>
      </w:r>
    </w:p>
    <w:p w14:paraId="0A5616C8" w14:textId="55F3A79D" w:rsidR="001302EE" w:rsidRPr="007F1B7D" w:rsidRDefault="001302EE" w:rsidP="00143986">
      <w:pPr>
        <w:numPr>
          <w:ilvl w:val="2"/>
          <w:numId w:val="17"/>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lastRenderedPageBreak/>
        <w:t>pretendents piedāvājuma dokumentus paraksta ar drošu elektronisko parakstu un laika zīmogu vai ar EIS piedāvāto elektronisko parakstu (</w:t>
      </w:r>
      <w:r w:rsidR="004612F8">
        <w:rPr>
          <w:rFonts w:eastAsia="Arial Unicode MS"/>
          <w:color w:val="000000"/>
          <w:sz w:val="24"/>
          <w:szCs w:val="24"/>
          <w:u w:color="000000"/>
          <w:bdr w:val="nil"/>
          <w:lang w:eastAsia="lv-LV"/>
        </w:rPr>
        <w:t>s</w:t>
      </w:r>
      <w:r w:rsidRPr="007F1B7D">
        <w:rPr>
          <w:rFonts w:eastAsia="Arial Unicode MS"/>
          <w:color w:val="000000"/>
          <w:sz w:val="24"/>
          <w:szCs w:val="24"/>
          <w:u w:color="000000"/>
          <w:bdr w:val="nil"/>
          <w:lang w:eastAsia="lv-LV"/>
        </w:rPr>
        <w:t>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eastAsia="lv-LV"/>
        </w:rPr>
        <w:t xml:space="preserve">s </w:t>
      </w:r>
      <w:r w:rsidRPr="007F1B7D">
        <w:rPr>
          <w:rFonts w:eastAsia="Arial Unicode MS"/>
          <w:color w:val="000000"/>
          <w:sz w:val="24"/>
          <w:szCs w:val="24"/>
          <w:u w:color="000000"/>
          <w:bdr w:val="nil"/>
          <w:lang w:eastAsia="lv-LV"/>
        </w:rPr>
        <w:t>PDF formātā).</w:t>
      </w:r>
    </w:p>
    <w:p w14:paraId="23B49F58" w14:textId="77777777"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FAB9B8D"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Iesniedzot piedāvājumu, pretendents pilnībā atzīst visus Atklāta konkursa nolikumā (t.sk. tā pielikumos un formās, kuras ir ievietotas EIS e</w:t>
      </w:r>
      <w:r w:rsidR="002A42CB">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Atklāta konkursa sadaļā) ietvertos nosacījumus.</w:t>
      </w:r>
      <w:bookmarkEnd w:id="12"/>
    </w:p>
    <w:p w14:paraId="520BAB50"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eastAsia="lv-LV"/>
        </w:rPr>
      </w:pPr>
      <w:bookmarkStart w:id="13" w:name="_Ref499288564"/>
      <w:r w:rsidRPr="007F1B7D">
        <w:rPr>
          <w:rFonts w:eastAsia="Arial Unicode MS"/>
          <w:color w:val="000000"/>
          <w:sz w:val="24"/>
          <w:szCs w:val="24"/>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3"/>
    </w:p>
    <w:p w14:paraId="00F888F1" w14:textId="35B09252" w:rsidR="00E64B58" w:rsidRPr="00E4345D" w:rsidRDefault="001302EE" w:rsidP="00E64B58">
      <w:pPr>
        <w:widowControl w:val="0"/>
        <w:numPr>
          <w:ilvl w:val="1"/>
          <w:numId w:val="17"/>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Ja piedāvājums saturēs kādu no </w:t>
      </w:r>
      <w:r w:rsidR="004612F8">
        <w:rPr>
          <w:rFonts w:eastAsia="Arial Unicode MS"/>
          <w:color w:val="000000"/>
          <w:sz w:val="24"/>
          <w:szCs w:val="24"/>
          <w:u w:color="000000"/>
          <w:bdr w:val="nil"/>
          <w:lang w:eastAsia="lv-LV"/>
        </w:rPr>
        <w:t xml:space="preserve">Atklāta konkursa nolikuma </w:t>
      </w:r>
      <w:r w:rsidRPr="007F1B7D">
        <w:rPr>
          <w:rFonts w:eastAsia="Arial Unicode MS"/>
          <w:color w:val="000000"/>
          <w:sz w:val="24"/>
          <w:szCs w:val="24"/>
          <w:u w:color="000000"/>
          <w:bdr w:val="nil"/>
          <w:lang w:eastAsia="lv-LV"/>
        </w:rPr>
        <w:t>2.9. punktā minētajiem riskiem, tas netiks izskatīts.</w:t>
      </w:r>
    </w:p>
    <w:p w14:paraId="457DCCBC" w14:textId="5A5788DE" w:rsidR="00AD28D6" w:rsidRPr="003642B9" w:rsidRDefault="003362FC" w:rsidP="00143986">
      <w:pPr>
        <w:pStyle w:val="Sarakstarindkopa"/>
        <w:widowControl w:val="0"/>
        <w:numPr>
          <w:ilvl w:val="0"/>
          <w:numId w:val="8"/>
        </w:numPr>
        <w:pBdr>
          <w:top w:val="nil"/>
          <w:left w:val="nil"/>
          <w:bottom w:val="nil"/>
          <w:right w:val="nil"/>
          <w:between w:val="nil"/>
          <w:bar w:val="nil"/>
        </w:pBdr>
        <w:spacing w:after="240"/>
        <w:contextualSpacing w:val="0"/>
        <w:jc w:val="center"/>
        <w:outlineLvl w:val="0"/>
        <w:rPr>
          <w:b/>
          <w:bCs/>
          <w:sz w:val="24"/>
          <w:szCs w:val="24"/>
        </w:rPr>
      </w:pPr>
      <w:bookmarkStart w:id="14" w:name="_Hlk222999426"/>
      <w:r w:rsidRPr="003642B9">
        <w:rPr>
          <w:b/>
          <w:bCs/>
          <w:caps/>
          <w:sz w:val="24"/>
          <w:szCs w:val="24"/>
        </w:rPr>
        <w:t>Prasības pretendentiem un iesniedzamie dokumenti</w:t>
      </w:r>
    </w:p>
    <w:p w14:paraId="5541D655" w14:textId="0C46D797" w:rsidR="00E22364" w:rsidRPr="000432AF" w:rsidRDefault="00E22364" w:rsidP="00143986">
      <w:pPr>
        <w:pStyle w:val="Sarakstarindkopa"/>
        <w:widowControl w:val="0"/>
        <w:numPr>
          <w:ilvl w:val="1"/>
          <w:numId w:val="8"/>
        </w:numPr>
        <w:pBdr>
          <w:top w:val="nil"/>
          <w:left w:val="nil"/>
          <w:bottom w:val="nil"/>
          <w:right w:val="nil"/>
          <w:between w:val="nil"/>
          <w:bar w:val="nil"/>
        </w:pBdr>
        <w:spacing w:before="60" w:after="120"/>
        <w:ind w:left="567" w:hanging="567"/>
        <w:outlineLvl w:val="0"/>
        <w:rPr>
          <w:b/>
          <w:bCs/>
          <w:sz w:val="24"/>
          <w:szCs w:val="24"/>
        </w:rPr>
      </w:pPr>
      <w:r w:rsidRPr="000432AF">
        <w:rPr>
          <w:b/>
          <w:bCs/>
          <w:sz w:val="24"/>
          <w:szCs w:val="24"/>
        </w:rPr>
        <w:t>Atlases prasības un iesniedzamie dokumenti</w:t>
      </w:r>
      <w:r w:rsidR="00663873" w:rsidRPr="000432AF">
        <w:rPr>
          <w:b/>
          <w:bCs/>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E22364" w:rsidRPr="004A289F" w14:paraId="7610B153" w14:textId="77777777" w:rsidTr="0041271C">
        <w:trPr>
          <w:hidden/>
        </w:trPr>
        <w:tc>
          <w:tcPr>
            <w:tcW w:w="4678" w:type="dxa"/>
            <w:tcBorders>
              <w:bottom w:val="single" w:sz="4" w:space="0" w:color="auto"/>
            </w:tcBorders>
            <w:shd w:val="clear" w:color="auto" w:fill="D9D9D9" w:themeFill="background1" w:themeFillShade="D9"/>
            <w:vAlign w:val="center"/>
          </w:tcPr>
          <w:p w14:paraId="163C6780" w14:textId="77777777" w:rsidR="00E22364" w:rsidRPr="004A289F" w:rsidRDefault="00E22364" w:rsidP="006568BC">
            <w:pPr>
              <w:spacing w:before="60" w:after="60"/>
              <w:jc w:val="center"/>
              <w:rPr>
                <w:rFonts w:eastAsia="Calibri"/>
                <w:b/>
                <w:vanish/>
                <w:sz w:val="22"/>
                <w:szCs w:val="22"/>
                <w:lang w:eastAsia="ar-SA"/>
              </w:rPr>
            </w:pPr>
          </w:p>
          <w:p w14:paraId="265B5AB1" w14:textId="77777777" w:rsidR="00E22364" w:rsidRPr="004A289F" w:rsidRDefault="00E22364" w:rsidP="006568BC">
            <w:pPr>
              <w:spacing w:before="60" w:after="60"/>
              <w:jc w:val="center"/>
              <w:rPr>
                <w:rFonts w:eastAsia="Calibri"/>
                <w:b/>
                <w:vanish/>
                <w:sz w:val="22"/>
                <w:szCs w:val="22"/>
                <w:lang w:eastAsia="ar-SA"/>
              </w:rPr>
            </w:pPr>
          </w:p>
          <w:p w14:paraId="19B2ECD4" w14:textId="77777777" w:rsidR="00E22364" w:rsidRPr="004A289F" w:rsidRDefault="00E22364" w:rsidP="006568BC">
            <w:pPr>
              <w:spacing w:before="60" w:after="60"/>
              <w:jc w:val="center"/>
              <w:rPr>
                <w:rFonts w:eastAsia="Calibri"/>
                <w:b/>
                <w:vanish/>
                <w:sz w:val="22"/>
                <w:szCs w:val="22"/>
                <w:lang w:eastAsia="ar-SA"/>
              </w:rPr>
            </w:pPr>
          </w:p>
          <w:p w14:paraId="00344129" w14:textId="77777777" w:rsidR="00E22364" w:rsidRPr="004A289F" w:rsidRDefault="00E22364" w:rsidP="00B320EF">
            <w:pPr>
              <w:spacing w:before="120" w:after="120"/>
              <w:rPr>
                <w:rFonts w:eastAsia="Calibri"/>
                <w:b/>
                <w:sz w:val="22"/>
                <w:szCs w:val="22"/>
                <w:lang w:eastAsia="ar-SA"/>
              </w:rPr>
            </w:pPr>
            <w:r w:rsidRPr="004A289F">
              <w:rPr>
                <w:rFonts w:eastAsia="Calibri"/>
                <w:b/>
                <w:sz w:val="22"/>
                <w:szCs w:val="22"/>
                <w:lang w:eastAsia="ar-SA"/>
              </w:rPr>
              <w:t>Pasūtītāja izvirzītā prasība pretendentam</w:t>
            </w:r>
          </w:p>
        </w:tc>
        <w:tc>
          <w:tcPr>
            <w:tcW w:w="4394" w:type="dxa"/>
            <w:tcBorders>
              <w:bottom w:val="single" w:sz="4" w:space="0" w:color="auto"/>
            </w:tcBorders>
            <w:shd w:val="clear" w:color="auto" w:fill="D9D9D9" w:themeFill="background1" w:themeFillShade="D9"/>
            <w:vAlign w:val="center"/>
          </w:tcPr>
          <w:p w14:paraId="6FB46196" w14:textId="77777777" w:rsidR="00E22364" w:rsidRPr="004A289F" w:rsidRDefault="00E22364" w:rsidP="00B320EF">
            <w:pPr>
              <w:spacing w:before="120" w:after="120"/>
              <w:rPr>
                <w:rFonts w:eastAsia="Calibri"/>
                <w:b/>
                <w:sz w:val="22"/>
                <w:szCs w:val="22"/>
                <w:lang w:eastAsia="ar-SA"/>
              </w:rPr>
            </w:pPr>
            <w:r w:rsidRPr="004A289F">
              <w:rPr>
                <w:rFonts w:eastAsia="Calibri"/>
                <w:b/>
                <w:sz w:val="22"/>
                <w:szCs w:val="22"/>
                <w:lang w:eastAsia="ar-SA"/>
              </w:rPr>
              <w:t>Pretendentam jāiesniedz šādi dokumenti</w:t>
            </w:r>
          </w:p>
        </w:tc>
      </w:tr>
      <w:tr w:rsidR="006F6218" w:rsidRPr="004830D6" w14:paraId="24A63820" w14:textId="77777777" w:rsidTr="0041271C">
        <w:trPr>
          <w:trHeight w:val="44"/>
          <w:hidden/>
        </w:trPr>
        <w:tc>
          <w:tcPr>
            <w:tcW w:w="4678" w:type="dxa"/>
            <w:tcBorders>
              <w:bottom w:val="single" w:sz="4" w:space="0" w:color="auto"/>
            </w:tcBorders>
          </w:tcPr>
          <w:p w14:paraId="796FB2B6"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4D27F02B"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10358BCC"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7140D358" w14:textId="77777777" w:rsidR="006F6218" w:rsidRPr="008F6D5B" w:rsidRDefault="006F6218" w:rsidP="00914412">
            <w:pPr>
              <w:pStyle w:val="Sarakstarindkopa"/>
              <w:widowControl w:val="0"/>
              <w:numPr>
                <w:ilvl w:val="1"/>
                <w:numId w:val="116"/>
              </w:numPr>
              <w:spacing w:before="60" w:after="60"/>
              <w:contextualSpacing w:val="0"/>
              <w:jc w:val="both"/>
              <w:rPr>
                <w:vanish/>
                <w:sz w:val="24"/>
                <w:szCs w:val="24"/>
              </w:rPr>
            </w:pPr>
          </w:p>
          <w:p w14:paraId="5EF8C6AF" w14:textId="77777777" w:rsidR="006F6218" w:rsidRPr="008F6D5B" w:rsidRDefault="006F6218" w:rsidP="00914412">
            <w:pPr>
              <w:pStyle w:val="Sarakstarindkopa"/>
              <w:widowControl w:val="0"/>
              <w:numPr>
                <w:ilvl w:val="2"/>
                <w:numId w:val="116"/>
              </w:numPr>
              <w:spacing w:before="60" w:after="60"/>
              <w:contextualSpacing w:val="0"/>
              <w:jc w:val="both"/>
              <w:rPr>
                <w:vanish/>
                <w:sz w:val="24"/>
                <w:szCs w:val="24"/>
              </w:rPr>
            </w:pPr>
          </w:p>
          <w:p w14:paraId="08EB2130" w14:textId="77777777" w:rsidR="006F6218" w:rsidRPr="004830D6" w:rsidRDefault="006F6218" w:rsidP="00914412">
            <w:pPr>
              <w:pStyle w:val="Sarakstarindkopa"/>
              <w:widowControl w:val="0"/>
              <w:numPr>
                <w:ilvl w:val="2"/>
                <w:numId w:val="36"/>
              </w:numPr>
              <w:spacing w:before="60" w:after="120"/>
              <w:ind w:left="0" w:firstLine="0"/>
              <w:contextualSpacing w:val="0"/>
              <w:jc w:val="both"/>
              <w:rPr>
                <w:sz w:val="24"/>
                <w:szCs w:val="24"/>
              </w:rPr>
            </w:pPr>
            <w:r w:rsidRPr="004830D6">
              <w:rPr>
                <w:sz w:val="24"/>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F64DA59" w14:textId="77777777" w:rsidR="006F6218" w:rsidRPr="004830D6" w:rsidRDefault="006F6218" w:rsidP="00B320EF">
            <w:pPr>
              <w:widowControl w:val="0"/>
              <w:spacing w:before="60" w:after="120"/>
              <w:jc w:val="both"/>
              <w:rPr>
                <w:rFonts w:eastAsia="Times"/>
                <w:i/>
              </w:rPr>
            </w:pPr>
            <w:r w:rsidRPr="004830D6">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4830D6">
              <w:rPr>
                <w:i/>
              </w:rPr>
              <w:t>.</w:t>
            </w:r>
          </w:p>
          <w:p w14:paraId="5DEF6941" w14:textId="77777777" w:rsidR="006F6218" w:rsidRPr="004830D6" w:rsidRDefault="006F6218" w:rsidP="006568BC">
            <w:pPr>
              <w:spacing w:before="60" w:after="60"/>
              <w:jc w:val="both"/>
              <w:rPr>
                <w:i/>
                <w:iCs/>
              </w:rPr>
            </w:pPr>
            <w:r w:rsidRPr="004830D6">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1B194CBF" w14:textId="42860E7D" w:rsidR="006F6218" w:rsidRPr="004830D6" w:rsidRDefault="006F6218" w:rsidP="00A577D7">
            <w:pPr>
              <w:rPr>
                <w:rFonts w:eastAsia="Calibri"/>
                <w:sz w:val="22"/>
                <w:szCs w:val="22"/>
                <w:lang w:eastAsia="ar-SA"/>
              </w:rPr>
            </w:pPr>
          </w:p>
        </w:tc>
        <w:tc>
          <w:tcPr>
            <w:tcW w:w="4394" w:type="dxa"/>
          </w:tcPr>
          <w:p w14:paraId="7D3A1D6C" w14:textId="26B55EFA" w:rsidR="004F6684" w:rsidRPr="004830D6" w:rsidRDefault="00301DD8" w:rsidP="00080DB4">
            <w:pPr>
              <w:tabs>
                <w:tab w:val="left" w:pos="860"/>
              </w:tabs>
              <w:jc w:val="both"/>
              <w:rPr>
                <w:sz w:val="24"/>
                <w:szCs w:val="24"/>
              </w:rPr>
            </w:pPr>
            <w:r w:rsidRPr="004830D6">
              <w:rPr>
                <w:b/>
                <w:bCs/>
                <w:sz w:val="24"/>
                <w:szCs w:val="24"/>
              </w:rPr>
              <w:t>3.1.1.1.</w:t>
            </w:r>
            <w:r w:rsidRPr="004830D6">
              <w:rPr>
                <w:sz w:val="24"/>
                <w:szCs w:val="24"/>
              </w:rPr>
              <w:t xml:space="preserve"> </w:t>
            </w:r>
            <w:r w:rsidR="006F6218" w:rsidRPr="004830D6">
              <w:rPr>
                <w:sz w:val="24"/>
                <w:szCs w:val="24"/>
              </w:rPr>
              <w:t>Pretendenta parakstīts pieteikums dalībai Atklātā konkursā (</w:t>
            </w:r>
            <w:r w:rsidR="004612F8">
              <w:rPr>
                <w:sz w:val="24"/>
                <w:szCs w:val="24"/>
              </w:rPr>
              <w:t xml:space="preserve">Atklāta konkursa </w:t>
            </w:r>
            <w:r w:rsidR="006F6218" w:rsidRPr="004830D6">
              <w:rPr>
                <w:sz w:val="24"/>
                <w:szCs w:val="24"/>
              </w:rPr>
              <w:t>nolikuma 2.</w:t>
            </w:r>
            <w:r w:rsidR="00CB564B">
              <w:rPr>
                <w:sz w:val="24"/>
                <w:szCs w:val="24"/>
              </w:rPr>
              <w:t xml:space="preserve"> </w:t>
            </w:r>
            <w:r w:rsidR="006F6218" w:rsidRPr="004830D6">
              <w:rPr>
                <w:sz w:val="24"/>
                <w:szCs w:val="24"/>
              </w:rPr>
              <w:t>pielikums) un apliecinājums par neatkarīgi izstrādātu piedāvājumu (</w:t>
            </w:r>
            <w:r w:rsidR="00396FAD" w:rsidRPr="00396FAD">
              <w:rPr>
                <w:sz w:val="24"/>
                <w:szCs w:val="24"/>
              </w:rPr>
              <w:t xml:space="preserve">Atklāta konkursa </w:t>
            </w:r>
            <w:r w:rsidR="006F6218" w:rsidRPr="004830D6">
              <w:rPr>
                <w:sz w:val="24"/>
                <w:szCs w:val="24"/>
              </w:rPr>
              <w:t>nolikuma 3.</w:t>
            </w:r>
            <w:r w:rsidR="00166C02">
              <w:rPr>
                <w:sz w:val="24"/>
                <w:szCs w:val="24"/>
              </w:rPr>
              <w:t xml:space="preserve"> </w:t>
            </w:r>
            <w:r w:rsidR="006F6218" w:rsidRPr="004830D6">
              <w:rPr>
                <w:sz w:val="24"/>
                <w:szCs w:val="24"/>
              </w:rPr>
              <w:t xml:space="preserve">pielikums). </w:t>
            </w:r>
          </w:p>
          <w:p w14:paraId="4266D0B1" w14:textId="1967917E" w:rsidR="006F6218" w:rsidRPr="004830D6" w:rsidRDefault="004F6684" w:rsidP="00080DB4">
            <w:pPr>
              <w:tabs>
                <w:tab w:val="left" w:pos="860"/>
              </w:tabs>
              <w:jc w:val="both"/>
              <w:rPr>
                <w:sz w:val="24"/>
                <w:szCs w:val="24"/>
              </w:rPr>
            </w:pPr>
            <w:r w:rsidRPr="004830D6">
              <w:rPr>
                <w:b/>
                <w:bCs/>
                <w:sz w:val="24"/>
                <w:szCs w:val="24"/>
              </w:rPr>
              <w:t>3.1.1.2.</w:t>
            </w:r>
            <w:r w:rsidRPr="004830D6">
              <w:rPr>
                <w:sz w:val="24"/>
                <w:szCs w:val="24"/>
              </w:rPr>
              <w:t xml:space="preserve"> </w:t>
            </w:r>
            <w:r w:rsidR="006F6218" w:rsidRPr="004830D6">
              <w:rPr>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7D60EC77" w14:textId="183EA7BA" w:rsidR="006F6218" w:rsidRPr="004830D6" w:rsidRDefault="004F6684" w:rsidP="00080DB4">
            <w:pPr>
              <w:widowControl w:val="0"/>
              <w:tabs>
                <w:tab w:val="left" w:pos="605"/>
              </w:tabs>
              <w:spacing w:before="60" w:after="120"/>
              <w:jc w:val="both"/>
              <w:rPr>
                <w:sz w:val="24"/>
                <w:szCs w:val="24"/>
              </w:rPr>
            </w:pPr>
            <w:r w:rsidRPr="004830D6">
              <w:rPr>
                <w:b/>
                <w:bCs/>
                <w:sz w:val="24"/>
                <w:szCs w:val="24"/>
              </w:rPr>
              <w:t>3.1.1.3.</w:t>
            </w:r>
            <w:r w:rsidRPr="004830D6">
              <w:rPr>
                <w:sz w:val="24"/>
                <w:szCs w:val="24"/>
              </w:rPr>
              <w:t xml:space="preserve"> </w:t>
            </w:r>
            <w:r w:rsidR="006F6218" w:rsidRPr="004830D6">
              <w:rPr>
                <w:sz w:val="24"/>
                <w:szCs w:val="24"/>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A5C8D17" w14:textId="66A27557" w:rsidR="006F6218" w:rsidRPr="004830D6" w:rsidRDefault="008C4FB7" w:rsidP="00087411">
            <w:pPr>
              <w:pStyle w:val="Sarakstarindkopa"/>
              <w:widowControl w:val="0"/>
              <w:tabs>
                <w:tab w:val="left" w:pos="605"/>
              </w:tabs>
              <w:spacing w:before="60" w:after="120"/>
              <w:ind w:left="0"/>
              <w:contextualSpacing w:val="0"/>
              <w:jc w:val="both"/>
              <w:rPr>
                <w:sz w:val="24"/>
                <w:szCs w:val="24"/>
              </w:rPr>
            </w:pPr>
            <w:r w:rsidRPr="004830D6">
              <w:rPr>
                <w:b/>
                <w:bCs/>
                <w:sz w:val="24"/>
                <w:szCs w:val="24"/>
              </w:rPr>
              <w:t>3.1.1.4.</w:t>
            </w:r>
            <w:r w:rsidRPr="004830D6">
              <w:rPr>
                <w:sz w:val="24"/>
                <w:szCs w:val="24"/>
              </w:rPr>
              <w:t xml:space="preserve"> </w:t>
            </w:r>
            <w:r w:rsidR="006F6218" w:rsidRPr="004830D6">
              <w:rPr>
                <w:sz w:val="24"/>
                <w:szCs w:val="24"/>
              </w:rPr>
              <w:t xml:space="preserve">Informāciju par pretendentu, kas ir reģistrēts Latvijas Republikas Komercreģistrā, </w:t>
            </w:r>
            <w:r w:rsidR="00E72294">
              <w:rPr>
                <w:sz w:val="24"/>
                <w:szCs w:val="24"/>
              </w:rPr>
              <w:t>i</w:t>
            </w:r>
            <w:r w:rsidR="006F6218" w:rsidRPr="004830D6">
              <w:rPr>
                <w:sz w:val="24"/>
                <w:szCs w:val="24"/>
              </w:rPr>
              <w:t xml:space="preserve">epirkumu komisija pārbauda Uzņēmumu reģistra mājas lapā </w:t>
            </w:r>
            <w:hyperlink r:id="rId16" w:history="1">
              <w:r w:rsidR="007C6F06" w:rsidRPr="007C6F06">
                <w:rPr>
                  <w:rStyle w:val="Hipersaite"/>
                  <w:sz w:val="24"/>
                  <w:szCs w:val="24"/>
                </w:rPr>
                <w:t>https://info.ur.gov.lv/</w:t>
              </w:r>
            </w:hyperlink>
            <w:r w:rsidR="006F6218" w:rsidRPr="004830D6">
              <w:rPr>
                <w:sz w:val="24"/>
                <w:szCs w:val="24"/>
              </w:rPr>
              <w:t xml:space="preserve">. Informāciju par pretendentu, kas ir fiziska persona un Latvijas Republikā ir reģistrēta kā saimnieciskās darbības veicēja VID nodokļu maksātāju reģistrā, </w:t>
            </w:r>
            <w:r w:rsidR="00E72294">
              <w:rPr>
                <w:sz w:val="24"/>
                <w:szCs w:val="24"/>
              </w:rPr>
              <w:t>i</w:t>
            </w:r>
            <w:r w:rsidR="00396FAD">
              <w:rPr>
                <w:sz w:val="24"/>
                <w:szCs w:val="24"/>
              </w:rPr>
              <w:t xml:space="preserve">epirkuma </w:t>
            </w:r>
            <w:r w:rsidR="006F6218" w:rsidRPr="004830D6">
              <w:rPr>
                <w:sz w:val="24"/>
                <w:szCs w:val="24"/>
              </w:rPr>
              <w:t xml:space="preserve">komisija pārbauda VID mājaslapā sadaļā “Saimnieciskās darbības veicēji, VID reģistrētās juridiskās personas un citas personas” </w:t>
            </w:r>
            <w:hyperlink r:id="rId17" w:history="1">
              <w:r w:rsidR="006F6218" w:rsidRPr="004830D6">
                <w:rPr>
                  <w:rStyle w:val="Hipersaite"/>
                  <w:sz w:val="24"/>
                  <w:szCs w:val="24"/>
                </w:rPr>
                <w:t>https://www6.vid.gov.lv/SDV</w:t>
              </w:r>
            </w:hyperlink>
            <w:r w:rsidR="00E0734F">
              <w:rPr>
                <w:rStyle w:val="Hipersaite"/>
                <w:sz w:val="24"/>
                <w:szCs w:val="24"/>
              </w:rPr>
              <w:t>.</w:t>
            </w:r>
            <w:r w:rsidR="006F6218" w:rsidRPr="004830D6">
              <w:rPr>
                <w:sz w:val="24"/>
                <w:szCs w:val="24"/>
              </w:rPr>
              <w:t xml:space="preserve"> </w:t>
            </w:r>
          </w:p>
          <w:p w14:paraId="1D1408E7" w14:textId="017C680C" w:rsidR="006F6218" w:rsidRPr="004830D6" w:rsidRDefault="008C4FB7" w:rsidP="000026A2">
            <w:pPr>
              <w:pStyle w:val="Sarakstarindkopa"/>
              <w:widowControl w:val="0"/>
              <w:tabs>
                <w:tab w:val="left" w:pos="605"/>
              </w:tabs>
              <w:spacing w:before="60" w:after="120"/>
              <w:ind w:left="0"/>
              <w:contextualSpacing w:val="0"/>
              <w:jc w:val="both"/>
              <w:rPr>
                <w:sz w:val="24"/>
                <w:szCs w:val="24"/>
              </w:rPr>
            </w:pPr>
            <w:r w:rsidRPr="004830D6">
              <w:rPr>
                <w:b/>
                <w:sz w:val="24"/>
                <w:szCs w:val="24"/>
              </w:rPr>
              <w:t>3.1.1.5.</w:t>
            </w:r>
            <w:r w:rsidRPr="004830D6">
              <w:rPr>
                <w:bCs/>
                <w:sz w:val="24"/>
                <w:szCs w:val="24"/>
              </w:rPr>
              <w:t xml:space="preserve"> </w:t>
            </w:r>
            <w:r w:rsidR="006F6218" w:rsidRPr="004830D6">
              <w:rPr>
                <w:sz w:val="24"/>
                <w:szCs w:val="24"/>
              </w:rPr>
              <w:t>Ja pretendents ir reģistrēts ārvalstīs, tad pretendents tā</w:t>
            </w:r>
            <w:r w:rsidR="006F6218" w:rsidRPr="004830D6">
              <w:rPr>
                <w:bCs/>
                <w:sz w:val="24"/>
                <w:szCs w:val="24"/>
              </w:rPr>
              <w:t xml:space="preserve"> </w:t>
            </w:r>
            <w:r w:rsidR="006F6218" w:rsidRPr="004830D6">
              <w:rPr>
                <w:sz w:val="24"/>
                <w:szCs w:val="24"/>
              </w:rPr>
              <w:t xml:space="preserve">reģistrāciju apliecina atbilstoši attiecīgās valsts nosacījumiem (piemēram, norādot publiski pieejamu reģistru, kur pasūtītājs varētu pārliecināties par pretendenta reģistrācijas faktu). </w:t>
            </w:r>
          </w:p>
        </w:tc>
      </w:tr>
      <w:tr w:rsidR="007416F8" w:rsidRPr="004830D6" w14:paraId="7F0A0396" w14:textId="77777777" w:rsidTr="0041271C">
        <w:tc>
          <w:tcPr>
            <w:tcW w:w="4678" w:type="dxa"/>
            <w:tcBorders>
              <w:top w:val="single" w:sz="4" w:space="0" w:color="auto"/>
              <w:left w:val="single" w:sz="4" w:space="0" w:color="auto"/>
              <w:bottom w:val="single" w:sz="4" w:space="0" w:color="auto"/>
              <w:right w:val="single" w:sz="4" w:space="0" w:color="auto"/>
            </w:tcBorders>
          </w:tcPr>
          <w:p w14:paraId="7DB33382" w14:textId="4B541615" w:rsidR="0000000B" w:rsidRPr="002C6CCC" w:rsidRDefault="0000000B" w:rsidP="00AB21E5">
            <w:pPr>
              <w:pStyle w:val="Sarakstarindkopa"/>
              <w:widowControl w:val="0"/>
              <w:numPr>
                <w:ilvl w:val="2"/>
                <w:numId w:val="36"/>
              </w:numPr>
              <w:spacing w:before="60" w:after="60"/>
              <w:jc w:val="both"/>
              <w:rPr>
                <w:sz w:val="24"/>
                <w:szCs w:val="24"/>
                <w:lang w:eastAsia="lv-LV"/>
              </w:rPr>
            </w:pPr>
            <w:r w:rsidRPr="002C6CCC">
              <w:rPr>
                <w:sz w:val="24"/>
                <w:szCs w:val="24"/>
                <w:lang w:eastAsia="lv-LV"/>
              </w:rPr>
              <w:lastRenderedPageBreak/>
              <w:t xml:space="preserve">Pretendenta vidējais </w:t>
            </w:r>
            <w:r w:rsidR="003642B9" w:rsidRPr="002C6CCC">
              <w:rPr>
                <w:sz w:val="24"/>
                <w:szCs w:val="24"/>
                <w:lang w:eastAsia="lv-LV"/>
              </w:rPr>
              <w:t>finanšu apgrozījums par pēdējiem 3 (trīs) finanšu gadiem ir vismaz 50 000 EUR (piecdesmit tūkstoši euro).</w:t>
            </w:r>
          </w:p>
          <w:p w14:paraId="5ECBFB89" w14:textId="77777777" w:rsidR="0000000B" w:rsidRPr="002C6CCC" w:rsidRDefault="0000000B" w:rsidP="0000000B">
            <w:pPr>
              <w:widowControl w:val="0"/>
              <w:spacing w:before="60" w:after="60"/>
              <w:jc w:val="both"/>
              <w:rPr>
                <w:rFonts w:eastAsia="Courier New"/>
                <w:i/>
                <w:iCs/>
                <w:lang w:eastAsia="lv-LV"/>
              </w:rPr>
            </w:pPr>
            <w:r w:rsidRPr="002C6CCC">
              <w:rPr>
                <w:rFonts w:eastAsia="Courier New"/>
                <w:i/>
                <w:iCs/>
                <w:lang w:eastAsia="lv-LV"/>
              </w:rPr>
              <w:t xml:space="preserve">Par noslēgto finanšu gadu uzskata gadu, par kuru ir sagatavots un normatīvajos aktos noteiktajā kārtībā apstiprināts gada pārskats. Ja pretendents ir dibināts vēlāk, tad pretendenta finanšu apgrozījumam jāatbilst iepriekš minētajai prasībai attiecīgi īsākā periodā. </w:t>
            </w:r>
          </w:p>
          <w:p w14:paraId="6558FB74" w14:textId="527D939B" w:rsidR="007416F8" w:rsidRPr="002C6CCC" w:rsidRDefault="0000000B" w:rsidP="0000000B">
            <w:pPr>
              <w:widowControl w:val="0"/>
              <w:tabs>
                <w:tab w:val="left" w:pos="851"/>
              </w:tabs>
              <w:spacing w:line="276" w:lineRule="auto"/>
              <w:jc w:val="both"/>
              <w:rPr>
                <w:b/>
                <w:bCs/>
                <w:snapToGrid w:val="0"/>
              </w:rPr>
            </w:pPr>
            <w:r w:rsidRPr="002C6CCC">
              <w:rPr>
                <w:rFonts w:eastAsia="Courier New"/>
                <w:i/>
                <w:iCs/>
                <w:lang w:eastAsia="lv-LV"/>
              </w:rPr>
              <w:t>Ja pretendents ir piegādātāju apvienība, tad šī prasība attiecas uz vismaz vienu no piegādātāju apvienības dalībniekiem.</w:t>
            </w:r>
          </w:p>
        </w:tc>
        <w:tc>
          <w:tcPr>
            <w:tcW w:w="4394" w:type="dxa"/>
            <w:tcBorders>
              <w:top w:val="single" w:sz="4" w:space="0" w:color="auto"/>
              <w:left w:val="single" w:sz="4" w:space="0" w:color="auto"/>
              <w:bottom w:val="single" w:sz="4" w:space="0" w:color="auto"/>
              <w:right w:val="single" w:sz="4" w:space="0" w:color="auto"/>
            </w:tcBorders>
          </w:tcPr>
          <w:p w14:paraId="2022A097" w14:textId="30ECDCDB" w:rsidR="007416F8" w:rsidRPr="002C6CCC" w:rsidRDefault="007416F8" w:rsidP="007416F8">
            <w:pPr>
              <w:keepNext/>
              <w:widowControl w:val="0"/>
              <w:tabs>
                <w:tab w:val="left" w:pos="709"/>
              </w:tabs>
              <w:spacing w:line="276" w:lineRule="auto"/>
              <w:jc w:val="both"/>
              <w:outlineLvl w:val="2"/>
              <w:rPr>
                <w:sz w:val="24"/>
                <w:szCs w:val="24"/>
                <w:lang w:eastAsia="lv-LV"/>
              </w:rPr>
            </w:pPr>
            <w:r w:rsidRPr="002C6CCC">
              <w:rPr>
                <w:b/>
                <w:bCs/>
                <w:sz w:val="24"/>
                <w:szCs w:val="24"/>
                <w:lang w:eastAsia="lv-LV"/>
              </w:rPr>
              <w:t>3.1.2.1.</w:t>
            </w:r>
            <w:r w:rsidRPr="002C6CCC">
              <w:rPr>
                <w:sz w:val="24"/>
                <w:szCs w:val="24"/>
                <w:lang w:eastAsia="lv-LV"/>
              </w:rPr>
              <w:t xml:space="preserve"> </w:t>
            </w:r>
            <w:r w:rsidR="0000000B" w:rsidRPr="002C6CCC">
              <w:rPr>
                <w:sz w:val="24"/>
                <w:szCs w:val="24"/>
                <w:lang w:eastAsia="lv-LV"/>
              </w:rPr>
              <w:t xml:space="preserve">Apliecinājums par finanšu apgrozījumu pēdējo </w:t>
            </w:r>
            <w:r w:rsidR="00396FAD" w:rsidRPr="002C6CCC">
              <w:rPr>
                <w:sz w:val="24"/>
                <w:szCs w:val="24"/>
                <w:lang w:eastAsia="lv-LV"/>
              </w:rPr>
              <w:t>3 (</w:t>
            </w:r>
            <w:r w:rsidR="0000000B" w:rsidRPr="002C6CCC">
              <w:rPr>
                <w:sz w:val="24"/>
                <w:szCs w:val="24"/>
                <w:lang w:eastAsia="lv-LV"/>
              </w:rPr>
              <w:t>trīs</w:t>
            </w:r>
            <w:r w:rsidR="00D10B85" w:rsidRPr="002C6CCC">
              <w:rPr>
                <w:sz w:val="24"/>
                <w:szCs w:val="24"/>
                <w:lang w:eastAsia="lv-LV"/>
              </w:rPr>
              <w:t>)</w:t>
            </w:r>
            <w:r w:rsidR="0000000B" w:rsidRPr="002C6CCC">
              <w:rPr>
                <w:sz w:val="24"/>
                <w:szCs w:val="24"/>
                <w:lang w:eastAsia="lv-LV"/>
              </w:rPr>
              <w:t xml:space="preserve"> noslēgto finanšu gadu laikā, norādot katra gada apgrozījumu</w:t>
            </w:r>
            <w:r w:rsidR="00F3211B" w:rsidRPr="002C6CCC">
              <w:rPr>
                <w:sz w:val="24"/>
                <w:szCs w:val="24"/>
                <w:lang w:eastAsia="lv-LV"/>
              </w:rPr>
              <w:t xml:space="preserve"> (</w:t>
            </w:r>
            <w:r w:rsidR="00D10B85" w:rsidRPr="002C6CCC">
              <w:rPr>
                <w:sz w:val="24"/>
                <w:szCs w:val="24"/>
                <w:lang w:eastAsia="lv-LV"/>
              </w:rPr>
              <w:t xml:space="preserve">Atklāta konkursa </w:t>
            </w:r>
            <w:r w:rsidR="00F3211B" w:rsidRPr="002C6CCC">
              <w:rPr>
                <w:sz w:val="24"/>
                <w:szCs w:val="24"/>
                <w:lang w:eastAsia="lv-LV"/>
              </w:rPr>
              <w:t>nolikuma 4.</w:t>
            </w:r>
            <w:r w:rsidR="00E0734F">
              <w:rPr>
                <w:sz w:val="24"/>
                <w:szCs w:val="24"/>
                <w:lang w:eastAsia="lv-LV"/>
              </w:rPr>
              <w:t> </w:t>
            </w:r>
            <w:r w:rsidR="00F3211B" w:rsidRPr="002C6CCC">
              <w:rPr>
                <w:sz w:val="24"/>
                <w:szCs w:val="24"/>
                <w:lang w:eastAsia="lv-LV"/>
              </w:rPr>
              <w:t>pielikums).</w:t>
            </w:r>
          </w:p>
          <w:p w14:paraId="6B7775AD" w14:textId="77777777" w:rsidR="007416F8" w:rsidRPr="002C6CCC" w:rsidRDefault="007416F8" w:rsidP="007416F8">
            <w:pPr>
              <w:keepNext/>
              <w:widowControl w:val="0"/>
              <w:tabs>
                <w:tab w:val="left" w:pos="709"/>
              </w:tabs>
              <w:spacing w:line="276" w:lineRule="auto"/>
              <w:jc w:val="both"/>
              <w:outlineLvl w:val="2"/>
              <w:rPr>
                <w:i/>
                <w:iCs/>
                <w:lang w:eastAsia="lv-LV"/>
              </w:rPr>
            </w:pPr>
            <w:r w:rsidRPr="002C6CCC">
              <w:rPr>
                <w:i/>
                <w:iCs/>
                <w:lang w:eastAsia="lv-LV"/>
              </w:rPr>
              <w:t xml:space="preserve">Pretendents, kurš savu darbību uzsācis nesen, un pārskata gads vēl nav noslēdzies, iesniedz apliecinājumu (brīvā formā) par savu kopējo apgrozījumu par visu nostrādāto laika periodu vai iesniedz Valsts ieņēmumu dienesta izziņu par savu apgrozījumu. </w:t>
            </w:r>
          </w:p>
          <w:p w14:paraId="60EA7039" w14:textId="77777777" w:rsidR="007416F8" w:rsidRPr="002C6CCC" w:rsidRDefault="007416F8" w:rsidP="007416F8">
            <w:pPr>
              <w:keepNext/>
              <w:widowControl w:val="0"/>
              <w:tabs>
                <w:tab w:val="left" w:pos="709"/>
              </w:tabs>
              <w:spacing w:line="276" w:lineRule="auto"/>
              <w:jc w:val="both"/>
              <w:outlineLvl w:val="2"/>
              <w:rPr>
                <w:i/>
                <w:iCs/>
                <w:lang w:eastAsia="lv-LV"/>
              </w:rPr>
            </w:pPr>
          </w:p>
          <w:p w14:paraId="0DACF433" w14:textId="189BED89" w:rsidR="0041080C" w:rsidRPr="002C6CCC" w:rsidRDefault="0041080C" w:rsidP="0041080C">
            <w:pPr>
              <w:keepNext/>
              <w:widowControl w:val="0"/>
              <w:tabs>
                <w:tab w:val="left" w:pos="709"/>
              </w:tabs>
              <w:spacing w:line="276" w:lineRule="auto"/>
              <w:jc w:val="both"/>
              <w:outlineLvl w:val="2"/>
              <w:rPr>
                <w:i/>
                <w:iCs/>
                <w:lang w:eastAsia="lv-LV"/>
              </w:rPr>
            </w:pPr>
            <w:r w:rsidRPr="002C6CCC">
              <w:rPr>
                <w:i/>
                <w:iCs/>
                <w:lang w:eastAsia="lv-LV"/>
              </w:rPr>
              <w:t xml:space="preserve">Iepirkuma komisija ir tiesīga pārbaudīt pretendentu sniegto informāciju par finanšu apgrozījumu publiskajās datu bāzēs www.lursoft.lv vai www.ur.gov.lv. Ja publiskajās datu bāzēs </w:t>
            </w:r>
            <w:hyperlink r:id="rId18" w:history="1">
              <w:r w:rsidR="008F3CC1" w:rsidRPr="002C6CCC">
                <w:rPr>
                  <w:rStyle w:val="Hipersaite"/>
                  <w:i/>
                  <w:iCs/>
                  <w:lang w:eastAsia="lv-LV"/>
                </w:rPr>
                <w:t>https://info.ur.gov.lv</w:t>
              </w:r>
              <w:r w:rsidR="00243CD3" w:rsidRPr="002C6CCC">
                <w:rPr>
                  <w:i/>
                  <w:iCs/>
                  <w:lang w:eastAsia="lv-LV"/>
                </w:rPr>
                <w:t xml:space="preserve"> vai </w:t>
              </w:r>
              <w:r w:rsidR="008F3CC1" w:rsidRPr="002C6CCC">
                <w:rPr>
                  <w:rStyle w:val="Hipersaite"/>
                  <w:i/>
                  <w:iCs/>
                  <w:lang w:eastAsia="lv-LV"/>
                </w:rPr>
                <w:t>/</w:t>
              </w:r>
            </w:hyperlink>
            <w:hyperlink r:id="rId19" w:history="1">
              <w:r w:rsidR="00243CD3" w:rsidRPr="002C6CCC">
                <w:rPr>
                  <w:rStyle w:val="Hipersaite"/>
                  <w:i/>
                  <w:iCs/>
                  <w:lang w:eastAsia="lv-LV"/>
                </w:rPr>
                <w:t>www.lursoft.lv</w:t>
              </w:r>
            </w:hyperlink>
            <w:r w:rsidRPr="002C6CCC">
              <w:rPr>
                <w:i/>
                <w:iCs/>
                <w:lang w:eastAsia="lv-LV"/>
              </w:rPr>
              <w:t xml:space="preserve"> vai nav pieejama informācija par finanšu apgrozījumu, tad pretendents papildus iesniedz finanšu pārskatu vai jebkuru citu dokumentu, kas apliecina finanšu apgrozījumu.</w:t>
            </w:r>
          </w:p>
          <w:p w14:paraId="3F210166" w14:textId="77777777" w:rsidR="0041080C" w:rsidRPr="002C6CCC" w:rsidRDefault="0041080C" w:rsidP="0041080C">
            <w:pPr>
              <w:keepNext/>
              <w:widowControl w:val="0"/>
              <w:tabs>
                <w:tab w:val="left" w:pos="709"/>
              </w:tabs>
              <w:spacing w:line="276" w:lineRule="auto"/>
              <w:jc w:val="both"/>
              <w:outlineLvl w:val="2"/>
              <w:rPr>
                <w:i/>
                <w:iCs/>
                <w:lang w:eastAsia="lv-LV"/>
              </w:rPr>
            </w:pPr>
          </w:p>
          <w:p w14:paraId="21B38535" w14:textId="703F7AB9" w:rsidR="007416F8" w:rsidRPr="002C6CCC" w:rsidRDefault="0041080C" w:rsidP="0041080C">
            <w:pPr>
              <w:widowControl w:val="0"/>
              <w:tabs>
                <w:tab w:val="left" w:pos="176"/>
              </w:tabs>
              <w:spacing w:before="60" w:after="120"/>
              <w:jc w:val="both"/>
            </w:pPr>
            <w:r w:rsidRPr="002C6CCC">
              <w:rPr>
                <w:i/>
                <w:iCs/>
                <w:lang w:eastAsia="lv-LV"/>
              </w:rPr>
              <w:t>Ārvalstīs reģistrētajam pretendentam jāiesniedz finanšu pārskats (ar tulkojumu latviešu valodā), kas iesniegts attiecīgās valsts kompetentajā institūcijā.</w:t>
            </w:r>
          </w:p>
        </w:tc>
      </w:tr>
      <w:tr w:rsidR="007416F8" w:rsidRPr="004830D6" w14:paraId="4421E259" w14:textId="77777777" w:rsidTr="0041271C">
        <w:tc>
          <w:tcPr>
            <w:tcW w:w="4678" w:type="dxa"/>
            <w:tcBorders>
              <w:top w:val="single" w:sz="4" w:space="0" w:color="auto"/>
              <w:left w:val="single" w:sz="4" w:space="0" w:color="auto"/>
              <w:bottom w:val="single" w:sz="4" w:space="0" w:color="auto"/>
              <w:right w:val="single" w:sz="4" w:space="0" w:color="auto"/>
            </w:tcBorders>
          </w:tcPr>
          <w:p w14:paraId="2D9B2CC6" w14:textId="7A2F6822" w:rsidR="003642B9" w:rsidRPr="00A03518" w:rsidRDefault="007416F8" w:rsidP="003642B9">
            <w:pPr>
              <w:widowControl w:val="0"/>
              <w:tabs>
                <w:tab w:val="left" w:pos="851"/>
              </w:tabs>
              <w:spacing w:line="276" w:lineRule="auto"/>
              <w:jc w:val="both"/>
              <w:rPr>
                <w:snapToGrid w:val="0"/>
                <w:sz w:val="24"/>
                <w:szCs w:val="24"/>
              </w:rPr>
            </w:pPr>
            <w:r w:rsidRPr="00A03518">
              <w:rPr>
                <w:b/>
                <w:bCs/>
                <w:snapToGrid w:val="0"/>
                <w:sz w:val="24"/>
                <w:szCs w:val="24"/>
              </w:rPr>
              <w:t>3.1.</w:t>
            </w:r>
            <w:r w:rsidR="003D4FED" w:rsidRPr="00A03518">
              <w:rPr>
                <w:b/>
                <w:bCs/>
                <w:snapToGrid w:val="0"/>
                <w:sz w:val="24"/>
                <w:szCs w:val="24"/>
              </w:rPr>
              <w:t>3</w:t>
            </w:r>
            <w:r w:rsidRPr="00A03518">
              <w:rPr>
                <w:b/>
                <w:bCs/>
                <w:snapToGrid w:val="0"/>
                <w:sz w:val="24"/>
                <w:szCs w:val="24"/>
              </w:rPr>
              <w:t>.</w:t>
            </w:r>
            <w:r w:rsidRPr="00A03518">
              <w:rPr>
                <w:snapToGrid w:val="0"/>
                <w:sz w:val="24"/>
                <w:szCs w:val="24"/>
              </w:rPr>
              <w:t xml:space="preserve"> </w:t>
            </w:r>
            <w:r w:rsidR="00946D38" w:rsidRPr="00A03518">
              <w:rPr>
                <w:snapToGrid w:val="0"/>
                <w:sz w:val="24"/>
                <w:szCs w:val="24"/>
              </w:rPr>
              <w:t>P</w:t>
            </w:r>
            <w:r w:rsidR="003642B9" w:rsidRPr="00A03518">
              <w:rPr>
                <w:snapToGrid w:val="0"/>
                <w:sz w:val="24"/>
                <w:szCs w:val="24"/>
              </w:rPr>
              <w:t>retendentam pēdējo trīs gadu laikā (2023., 2024., 2025 gads un 2026. gada laikā līdz piedāvājumu iesniegšanas termiņa beigām) ir pieredze:</w:t>
            </w:r>
          </w:p>
          <w:p w14:paraId="351165BF" w14:textId="12261E9B" w:rsidR="003642B9" w:rsidRPr="00A03518" w:rsidRDefault="003642B9" w:rsidP="00CE7484">
            <w:pPr>
              <w:pStyle w:val="Sarakstarindkopa"/>
              <w:widowControl w:val="0"/>
              <w:numPr>
                <w:ilvl w:val="0"/>
                <w:numId w:val="134"/>
              </w:numPr>
              <w:tabs>
                <w:tab w:val="left" w:pos="851"/>
              </w:tabs>
              <w:spacing w:line="276" w:lineRule="auto"/>
              <w:jc w:val="both"/>
              <w:rPr>
                <w:snapToGrid w:val="0"/>
                <w:sz w:val="24"/>
                <w:szCs w:val="24"/>
              </w:rPr>
            </w:pPr>
            <w:r w:rsidRPr="00A03518">
              <w:rPr>
                <w:snapToGrid w:val="0"/>
                <w:sz w:val="24"/>
                <w:szCs w:val="24"/>
              </w:rPr>
              <w:t>vismaz 1 ( viena) metodiskā materiāla, informatīvā materiāla, rokasgrāmatas vai vadlīniju izstrādē sociālās politikas jomā</w:t>
            </w:r>
            <w:r w:rsidR="009F4363" w:rsidRPr="00A03518">
              <w:rPr>
                <w:rStyle w:val="Vresatsauce"/>
                <w:snapToGrid w:val="0"/>
                <w:sz w:val="24"/>
                <w:szCs w:val="24"/>
              </w:rPr>
              <w:footnoteReference w:id="1"/>
            </w:r>
            <w:r w:rsidRPr="00A03518">
              <w:rPr>
                <w:snapToGrid w:val="0"/>
                <w:sz w:val="24"/>
                <w:szCs w:val="24"/>
              </w:rPr>
              <w:t xml:space="preserve">, kur  metodiskā materiāla, informatīvā materiāla, rokasgrāmatas </w:t>
            </w:r>
            <w:r w:rsidRPr="00A03518">
              <w:rPr>
                <w:snapToGrid w:val="0"/>
                <w:sz w:val="24"/>
                <w:szCs w:val="24"/>
              </w:rPr>
              <w:lastRenderedPageBreak/>
              <w:t xml:space="preserve">vai vadlīniju izstrādes līgumcena ir vismaz </w:t>
            </w:r>
            <w:r w:rsidR="00A03518" w:rsidRPr="00A03518">
              <w:rPr>
                <w:snapToGrid w:val="0"/>
                <w:sz w:val="24"/>
                <w:szCs w:val="24"/>
              </w:rPr>
              <w:t>15</w:t>
            </w:r>
            <w:r w:rsidRPr="00A03518">
              <w:rPr>
                <w:snapToGrid w:val="0"/>
                <w:sz w:val="24"/>
                <w:szCs w:val="24"/>
              </w:rPr>
              <w:t xml:space="preserve"> 000 EUR (</w:t>
            </w:r>
            <w:r w:rsidR="00A03518" w:rsidRPr="00A03518">
              <w:rPr>
                <w:snapToGrid w:val="0"/>
                <w:sz w:val="24"/>
                <w:szCs w:val="24"/>
              </w:rPr>
              <w:t>piecpadsmit</w:t>
            </w:r>
            <w:r w:rsidRPr="00A03518">
              <w:rPr>
                <w:snapToGrid w:val="0"/>
                <w:sz w:val="24"/>
                <w:szCs w:val="24"/>
              </w:rPr>
              <w:t xml:space="preserve"> tūkstoši </w:t>
            </w:r>
            <w:r w:rsidRPr="008E5687">
              <w:rPr>
                <w:i/>
                <w:iCs/>
                <w:snapToGrid w:val="0"/>
                <w:sz w:val="24"/>
                <w:szCs w:val="24"/>
              </w:rPr>
              <w:t>euro</w:t>
            </w:r>
            <w:r w:rsidRPr="00A03518">
              <w:rPr>
                <w:snapToGrid w:val="0"/>
                <w:sz w:val="24"/>
                <w:szCs w:val="24"/>
              </w:rPr>
              <w:t>) bez pievienotās vērtības nodokļa</w:t>
            </w:r>
            <w:r w:rsidR="002937F6">
              <w:rPr>
                <w:snapToGrid w:val="0"/>
                <w:sz w:val="24"/>
                <w:szCs w:val="24"/>
              </w:rPr>
              <w:t>;</w:t>
            </w:r>
          </w:p>
          <w:p w14:paraId="7779249A" w14:textId="2521DEBB" w:rsidR="003642B9" w:rsidRPr="00A03518" w:rsidRDefault="003642B9" w:rsidP="00CE7484">
            <w:pPr>
              <w:pStyle w:val="Sarakstarindkopa"/>
              <w:widowControl w:val="0"/>
              <w:numPr>
                <w:ilvl w:val="0"/>
                <w:numId w:val="134"/>
              </w:numPr>
              <w:tabs>
                <w:tab w:val="left" w:pos="851"/>
              </w:tabs>
              <w:spacing w:line="276" w:lineRule="auto"/>
              <w:jc w:val="both"/>
              <w:rPr>
                <w:snapToGrid w:val="0"/>
                <w:sz w:val="24"/>
                <w:szCs w:val="24"/>
              </w:rPr>
            </w:pPr>
            <w:r w:rsidRPr="00A03518">
              <w:rPr>
                <w:snapToGrid w:val="0"/>
                <w:sz w:val="24"/>
                <w:szCs w:val="24"/>
              </w:rPr>
              <w:t>vismaz 1 (viena) fundamentāla vai lietišķa* pētījuma izstrādē sociālās politikas jomā</w:t>
            </w:r>
            <w:r w:rsidR="009F4363" w:rsidRPr="00A03518">
              <w:rPr>
                <w:rStyle w:val="Vresatsauce"/>
                <w:snapToGrid w:val="0"/>
                <w:sz w:val="24"/>
                <w:szCs w:val="24"/>
              </w:rPr>
              <w:footnoteReference w:id="2"/>
            </w:r>
            <w:r w:rsidRPr="00A03518">
              <w:rPr>
                <w:snapToGrid w:val="0"/>
                <w:sz w:val="24"/>
                <w:szCs w:val="24"/>
              </w:rPr>
              <w:t xml:space="preserve">, kur pētījuma līgumcena ir vismaz 30 000 EUR (trīsdesmit tūkstoši </w:t>
            </w:r>
            <w:r w:rsidRPr="008E5687">
              <w:rPr>
                <w:i/>
                <w:iCs/>
                <w:snapToGrid w:val="0"/>
                <w:sz w:val="24"/>
                <w:szCs w:val="24"/>
              </w:rPr>
              <w:t>euro</w:t>
            </w:r>
            <w:r w:rsidRPr="00A03518">
              <w:rPr>
                <w:snapToGrid w:val="0"/>
                <w:sz w:val="24"/>
                <w:szCs w:val="24"/>
              </w:rPr>
              <w:t xml:space="preserve">) bez pievienotās vērtības nodokļa. </w:t>
            </w:r>
          </w:p>
          <w:p w14:paraId="7B0D33D5" w14:textId="7D7E2E70" w:rsidR="00946D38" w:rsidRPr="00A03518" w:rsidRDefault="00946D38" w:rsidP="00946D38">
            <w:pPr>
              <w:widowControl w:val="0"/>
              <w:tabs>
                <w:tab w:val="left" w:pos="851"/>
              </w:tabs>
              <w:spacing w:line="276" w:lineRule="auto"/>
              <w:jc w:val="both"/>
              <w:rPr>
                <w:snapToGrid w:val="0"/>
                <w:sz w:val="24"/>
                <w:szCs w:val="24"/>
              </w:rPr>
            </w:pPr>
          </w:p>
          <w:p w14:paraId="448A59B4" w14:textId="77777777" w:rsidR="00946D38" w:rsidRPr="00A03518" w:rsidRDefault="00946D38" w:rsidP="00946D38">
            <w:pPr>
              <w:widowControl w:val="0"/>
              <w:tabs>
                <w:tab w:val="left" w:pos="851"/>
              </w:tabs>
              <w:spacing w:line="276" w:lineRule="auto"/>
              <w:jc w:val="both"/>
              <w:rPr>
                <w:snapToGrid w:val="0"/>
                <w:sz w:val="24"/>
                <w:szCs w:val="24"/>
              </w:rPr>
            </w:pPr>
            <w:r w:rsidRPr="00A03518">
              <w:rPr>
                <w:color w:val="333333"/>
                <w:sz w:val="18"/>
                <w:szCs w:val="18"/>
              </w:rPr>
              <w:t xml:space="preserve"> </w:t>
            </w:r>
            <w:r w:rsidRPr="00A03518">
              <w:rPr>
                <w:sz w:val="24"/>
                <w:szCs w:val="24"/>
              </w:rPr>
              <w:t>Līguma/darba uzdevumu daļai, kas ir attiecināma uz prasībām, ir jābūt izpildītai/pabeigtai un nodotai pasūtītājam/darba devējam.</w:t>
            </w:r>
          </w:p>
          <w:p w14:paraId="7C3E680A" w14:textId="77777777" w:rsidR="0041080C" w:rsidRPr="00A03518" w:rsidRDefault="0041080C" w:rsidP="0041080C">
            <w:pPr>
              <w:widowControl w:val="0"/>
              <w:tabs>
                <w:tab w:val="left" w:pos="851"/>
              </w:tabs>
              <w:spacing w:line="276" w:lineRule="auto"/>
              <w:contextualSpacing/>
              <w:jc w:val="both"/>
              <w:rPr>
                <w:sz w:val="24"/>
                <w:szCs w:val="24"/>
              </w:rPr>
            </w:pPr>
          </w:p>
          <w:p w14:paraId="103D4392" w14:textId="1AA85D28" w:rsidR="007416F8" w:rsidRPr="00A03518" w:rsidRDefault="0041080C" w:rsidP="002937F6">
            <w:pPr>
              <w:widowControl w:val="0"/>
              <w:tabs>
                <w:tab w:val="left" w:pos="851"/>
              </w:tabs>
              <w:spacing w:line="276" w:lineRule="auto"/>
              <w:contextualSpacing/>
              <w:jc w:val="both"/>
              <w:rPr>
                <w:rFonts w:eastAsia="Calibri"/>
              </w:rPr>
            </w:pPr>
            <w:r w:rsidRPr="00A03518">
              <w:rPr>
                <w:i/>
                <w:iCs/>
                <w:snapToGrid w:val="0"/>
              </w:rPr>
              <w:t>Ja piedāvājumu iesniedz piegādātāju apvienība vai personālsabiedrība, tad šī prasība jāizpilda kopā piegādātāju apvienības dalībniekiem vai personālsabiedrības biedriem.</w:t>
            </w:r>
          </w:p>
        </w:tc>
        <w:tc>
          <w:tcPr>
            <w:tcW w:w="4394" w:type="dxa"/>
            <w:tcBorders>
              <w:top w:val="single" w:sz="4" w:space="0" w:color="auto"/>
              <w:left w:val="single" w:sz="4" w:space="0" w:color="auto"/>
              <w:bottom w:val="single" w:sz="4" w:space="0" w:color="auto"/>
              <w:right w:val="single" w:sz="4" w:space="0" w:color="auto"/>
            </w:tcBorders>
          </w:tcPr>
          <w:p w14:paraId="1955F1D0" w14:textId="0B4C6E5D" w:rsidR="007416F8" w:rsidRPr="00A03518" w:rsidRDefault="007416F8" w:rsidP="007416F8">
            <w:pPr>
              <w:widowControl w:val="0"/>
              <w:tabs>
                <w:tab w:val="left" w:pos="176"/>
              </w:tabs>
              <w:spacing w:before="60" w:after="120"/>
              <w:jc w:val="both"/>
              <w:rPr>
                <w:sz w:val="24"/>
                <w:szCs w:val="24"/>
              </w:rPr>
            </w:pPr>
            <w:r w:rsidRPr="00A03518">
              <w:rPr>
                <w:b/>
                <w:bCs/>
                <w:sz w:val="24"/>
                <w:szCs w:val="24"/>
              </w:rPr>
              <w:lastRenderedPageBreak/>
              <w:t>3.1.</w:t>
            </w:r>
            <w:r w:rsidR="003D4FED" w:rsidRPr="00A03518">
              <w:rPr>
                <w:b/>
                <w:bCs/>
                <w:sz w:val="24"/>
                <w:szCs w:val="24"/>
              </w:rPr>
              <w:t>3</w:t>
            </w:r>
            <w:r w:rsidRPr="00A03518">
              <w:rPr>
                <w:b/>
                <w:bCs/>
                <w:sz w:val="24"/>
                <w:szCs w:val="24"/>
              </w:rPr>
              <w:t>.1.</w:t>
            </w:r>
            <w:r w:rsidRPr="00A03518">
              <w:rPr>
                <w:sz w:val="24"/>
                <w:szCs w:val="24"/>
              </w:rPr>
              <w:t xml:space="preserve"> </w:t>
            </w:r>
            <w:r w:rsidRPr="00A03518">
              <w:rPr>
                <w:rStyle w:val="Hyperlink2"/>
                <w:rFonts w:eastAsiaTheme="minorEastAsia"/>
                <w:kern w:val="24"/>
                <w:sz w:val="24"/>
                <w:szCs w:val="24"/>
              </w:rPr>
              <w:t xml:space="preserve">Pretendenta sagatavots pieredzes apraksts </w:t>
            </w:r>
            <w:bookmarkStart w:id="15" w:name="_Hlk173242558"/>
            <w:r w:rsidRPr="00A03518">
              <w:rPr>
                <w:sz w:val="24"/>
                <w:szCs w:val="24"/>
                <w:lang w:eastAsia="zh-CN"/>
              </w:rPr>
              <w:t>(</w:t>
            </w:r>
            <w:r w:rsidR="00D10B85" w:rsidRPr="00A03518">
              <w:rPr>
                <w:sz w:val="24"/>
                <w:szCs w:val="24"/>
                <w:lang w:eastAsia="zh-CN"/>
              </w:rPr>
              <w:t xml:space="preserve">Atklāta konkursa </w:t>
            </w:r>
            <w:r w:rsidRPr="00A03518">
              <w:rPr>
                <w:sz w:val="24"/>
                <w:szCs w:val="24"/>
                <w:lang w:eastAsia="zh-CN"/>
              </w:rPr>
              <w:t xml:space="preserve">nolikuma </w:t>
            </w:r>
            <w:r w:rsidR="006D20DB" w:rsidRPr="00A03518">
              <w:rPr>
                <w:sz w:val="24"/>
                <w:szCs w:val="24"/>
                <w:lang w:eastAsia="zh-CN"/>
              </w:rPr>
              <w:t>5</w:t>
            </w:r>
            <w:r w:rsidRPr="00A03518">
              <w:rPr>
                <w:sz w:val="24"/>
                <w:szCs w:val="24"/>
                <w:lang w:eastAsia="zh-CN"/>
              </w:rPr>
              <w:t>.</w:t>
            </w:r>
            <w:r w:rsidR="00E0734F">
              <w:rPr>
                <w:sz w:val="24"/>
                <w:szCs w:val="24"/>
                <w:lang w:eastAsia="zh-CN"/>
              </w:rPr>
              <w:t> </w:t>
            </w:r>
            <w:r w:rsidRPr="00A03518">
              <w:rPr>
                <w:sz w:val="24"/>
                <w:szCs w:val="24"/>
                <w:lang w:eastAsia="zh-CN"/>
              </w:rPr>
              <w:t>pielikums).</w:t>
            </w:r>
            <w:bookmarkEnd w:id="15"/>
          </w:p>
          <w:p w14:paraId="56234B2F" w14:textId="58724990" w:rsidR="007416F8" w:rsidRPr="00A03518" w:rsidRDefault="007416F8" w:rsidP="007416F8">
            <w:pPr>
              <w:widowControl w:val="0"/>
              <w:tabs>
                <w:tab w:val="left" w:pos="176"/>
              </w:tabs>
              <w:spacing w:before="60" w:after="120"/>
              <w:jc w:val="both"/>
              <w:rPr>
                <w:sz w:val="24"/>
                <w:szCs w:val="24"/>
              </w:rPr>
            </w:pPr>
            <w:r w:rsidRPr="00A03518">
              <w:rPr>
                <w:b/>
                <w:bCs/>
                <w:sz w:val="24"/>
                <w:szCs w:val="24"/>
              </w:rPr>
              <w:t>3.1.</w:t>
            </w:r>
            <w:r w:rsidR="003D4FED" w:rsidRPr="00A03518">
              <w:rPr>
                <w:b/>
                <w:bCs/>
                <w:sz w:val="24"/>
                <w:szCs w:val="24"/>
              </w:rPr>
              <w:t>3</w:t>
            </w:r>
            <w:r w:rsidRPr="00A03518">
              <w:rPr>
                <w:b/>
                <w:bCs/>
                <w:sz w:val="24"/>
                <w:szCs w:val="24"/>
              </w:rPr>
              <w:t>.2.</w:t>
            </w:r>
            <w:r w:rsidRPr="00A03518">
              <w:rPr>
                <w:sz w:val="24"/>
                <w:szCs w:val="24"/>
              </w:rPr>
              <w:t xml:space="preserve">   Pasūtītāja a</w:t>
            </w:r>
            <w:r w:rsidRPr="00A03518">
              <w:rPr>
                <w:bCs/>
                <w:sz w:val="24"/>
                <w:szCs w:val="24"/>
                <w:lang w:eastAsia="zh-CN"/>
              </w:rPr>
              <w:t xml:space="preserve">tsauksme </w:t>
            </w:r>
            <w:r w:rsidRPr="00A03518">
              <w:rPr>
                <w:kern w:val="24"/>
                <w:sz w:val="24"/>
                <w:szCs w:val="24"/>
              </w:rPr>
              <w:t>par katru pieredzes aprakstā ietverto</w:t>
            </w:r>
            <w:r w:rsidR="00D10B85" w:rsidRPr="00A03518">
              <w:rPr>
                <w:kern w:val="24"/>
                <w:sz w:val="24"/>
                <w:szCs w:val="24"/>
              </w:rPr>
              <w:t xml:space="preserve"> </w:t>
            </w:r>
            <w:r w:rsidRPr="00A03518">
              <w:rPr>
                <w:kern w:val="24"/>
                <w:sz w:val="24"/>
                <w:szCs w:val="24"/>
              </w:rPr>
              <w:t>pretende</w:t>
            </w:r>
            <w:r w:rsidR="00D10B85" w:rsidRPr="00A03518">
              <w:rPr>
                <w:kern w:val="24"/>
                <w:sz w:val="24"/>
                <w:szCs w:val="24"/>
              </w:rPr>
              <w:t>n</w:t>
            </w:r>
            <w:r w:rsidRPr="00A03518">
              <w:rPr>
                <w:kern w:val="24"/>
                <w:sz w:val="24"/>
                <w:szCs w:val="24"/>
              </w:rPr>
              <w:t xml:space="preserve">ta veikto </w:t>
            </w:r>
            <w:r w:rsidR="005A5232">
              <w:rPr>
                <w:kern w:val="24"/>
                <w:sz w:val="24"/>
                <w:szCs w:val="24"/>
              </w:rPr>
              <w:t>pakalpojumu</w:t>
            </w:r>
            <w:r w:rsidRPr="00A03518">
              <w:rPr>
                <w:kern w:val="24"/>
                <w:sz w:val="24"/>
                <w:szCs w:val="24"/>
              </w:rPr>
              <w:t xml:space="preserve"> vai </w:t>
            </w:r>
            <w:r w:rsidRPr="00A03518">
              <w:rPr>
                <w:sz w:val="24"/>
                <w:szCs w:val="24"/>
              </w:rPr>
              <w:t>jebkura cita dokumenta, kas apliecina pieredzes aprakstā norādīto informāciju, apliecināta kopija</w:t>
            </w:r>
            <w:r w:rsidR="00535177" w:rsidRPr="00A03518">
              <w:rPr>
                <w:sz w:val="24"/>
                <w:szCs w:val="24"/>
              </w:rPr>
              <w:t>*.</w:t>
            </w:r>
          </w:p>
          <w:p w14:paraId="20825C76" w14:textId="56BDB048" w:rsidR="00535177" w:rsidRPr="00A03518" w:rsidRDefault="00535177" w:rsidP="00535177">
            <w:pPr>
              <w:widowControl w:val="0"/>
              <w:tabs>
                <w:tab w:val="left" w:pos="176"/>
              </w:tabs>
              <w:spacing w:before="60" w:after="120"/>
              <w:jc w:val="both"/>
              <w:rPr>
                <w:sz w:val="24"/>
                <w:szCs w:val="24"/>
              </w:rPr>
            </w:pPr>
            <w:r w:rsidRPr="00A03518">
              <w:rPr>
                <w:i/>
                <w:iCs/>
                <w:snapToGrid w:val="0"/>
              </w:rPr>
              <w:t xml:space="preserve">* Ja pretendents ir sniedzis pakalpojumu </w:t>
            </w:r>
            <w:r w:rsidRPr="00A03518">
              <w:rPr>
                <w:i/>
                <w:iCs/>
                <w:snapToGrid w:val="0"/>
              </w:rPr>
              <w:lastRenderedPageBreak/>
              <w:t>pasūtītājam – Labklājības ministrijai, tad pretendents var neiesniegt pieredzes apliecinošus dokumentus.</w:t>
            </w:r>
          </w:p>
        </w:tc>
      </w:tr>
      <w:tr w:rsidR="007416F8" w:rsidRPr="004830D6" w14:paraId="265B3053" w14:textId="77777777" w:rsidTr="0041271C">
        <w:tc>
          <w:tcPr>
            <w:tcW w:w="4678" w:type="dxa"/>
            <w:tcBorders>
              <w:top w:val="single" w:sz="4" w:space="0" w:color="auto"/>
              <w:left w:val="single" w:sz="4" w:space="0" w:color="auto"/>
              <w:bottom w:val="single" w:sz="4" w:space="0" w:color="auto"/>
              <w:right w:val="single" w:sz="4" w:space="0" w:color="auto"/>
            </w:tcBorders>
          </w:tcPr>
          <w:p w14:paraId="6666AC92" w14:textId="0F750579" w:rsidR="00A03518" w:rsidRPr="006D5099" w:rsidRDefault="007416F8" w:rsidP="00A03518">
            <w:pPr>
              <w:suppressAutoHyphens/>
              <w:autoSpaceDE w:val="0"/>
              <w:ind w:hanging="671"/>
              <w:jc w:val="both"/>
              <w:rPr>
                <w:sz w:val="24"/>
                <w:szCs w:val="24"/>
                <w:lang w:eastAsia="zh-CN"/>
              </w:rPr>
            </w:pPr>
            <w:r w:rsidRPr="00B84DFA">
              <w:rPr>
                <w:rFonts w:eastAsia="Cambria"/>
                <w:kern w:val="56"/>
                <w:sz w:val="24"/>
                <w:szCs w:val="24"/>
              </w:rPr>
              <w:lastRenderedPageBreak/>
              <w:t xml:space="preserve">            </w:t>
            </w:r>
            <w:r w:rsidRPr="00B84DFA">
              <w:rPr>
                <w:rFonts w:eastAsia="Cambria"/>
                <w:b/>
                <w:bCs/>
                <w:kern w:val="56"/>
                <w:sz w:val="24"/>
                <w:szCs w:val="24"/>
              </w:rPr>
              <w:t>3.1.</w:t>
            </w:r>
            <w:r w:rsidR="003D4FED" w:rsidRPr="00B84DFA">
              <w:rPr>
                <w:rFonts w:eastAsia="Cambria"/>
                <w:b/>
                <w:bCs/>
                <w:kern w:val="56"/>
                <w:sz w:val="24"/>
                <w:szCs w:val="24"/>
              </w:rPr>
              <w:t>4</w:t>
            </w:r>
            <w:r w:rsidRPr="00B84DFA">
              <w:rPr>
                <w:rFonts w:eastAsia="Cambria"/>
                <w:b/>
                <w:bCs/>
                <w:kern w:val="56"/>
                <w:sz w:val="24"/>
                <w:szCs w:val="24"/>
              </w:rPr>
              <w:t>.</w:t>
            </w:r>
            <w:r w:rsidR="00A03518">
              <w:rPr>
                <w:rFonts w:eastAsia="Cambria"/>
                <w:b/>
                <w:bCs/>
                <w:kern w:val="56"/>
                <w:sz w:val="24"/>
                <w:szCs w:val="24"/>
              </w:rPr>
              <w:t xml:space="preserve"> </w:t>
            </w:r>
            <w:r w:rsidR="00A03518" w:rsidRPr="00A03518">
              <w:rPr>
                <w:rFonts w:eastAsia="Cambria"/>
                <w:kern w:val="56"/>
                <w:sz w:val="24"/>
                <w:szCs w:val="24"/>
              </w:rPr>
              <w:t>Pretendentam</w:t>
            </w:r>
            <w:r w:rsidRPr="00A03518">
              <w:rPr>
                <w:rFonts w:eastAsia="Cambria"/>
                <w:kern w:val="56"/>
                <w:sz w:val="24"/>
                <w:szCs w:val="24"/>
              </w:rPr>
              <w:t xml:space="preserve"> </w:t>
            </w:r>
            <w:r w:rsidR="00A03518" w:rsidRPr="00A03518">
              <w:rPr>
                <w:rFonts w:eastAsia="Cambria"/>
                <w:kern w:val="56"/>
                <w:sz w:val="24"/>
                <w:szCs w:val="24"/>
              </w:rPr>
              <w:t>iepirkuma</w:t>
            </w:r>
            <w:r w:rsidR="00A03518" w:rsidRPr="00A5222C">
              <w:rPr>
                <w:rFonts w:eastAsia="Cambria"/>
                <w:kern w:val="56"/>
                <w:sz w:val="24"/>
                <w:szCs w:val="24"/>
              </w:rPr>
              <w:t xml:space="preserve"> līguma izpildē jānodrošina šādi speciālisti:</w:t>
            </w:r>
            <w:r w:rsidR="00A03518" w:rsidRPr="006D5099">
              <w:rPr>
                <w:rFonts w:eastAsia="Cambria"/>
                <w:kern w:val="56"/>
                <w:sz w:val="24"/>
                <w:szCs w:val="24"/>
              </w:rPr>
              <w:t xml:space="preserve"> </w:t>
            </w:r>
          </w:p>
          <w:p w14:paraId="0BF74A70" w14:textId="77777777" w:rsidR="00A03518" w:rsidRPr="00BC29AA" w:rsidRDefault="00A03518" w:rsidP="00A03518">
            <w:pPr>
              <w:ind w:left="180" w:hanging="142"/>
              <w:jc w:val="both"/>
              <w:rPr>
                <w:color w:val="000000" w:themeColor="text1"/>
                <w:sz w:val="24"/>
                <w:szCs w:val="24"/>
                <w:lang w:eastAsia="zh-CN"/>
              </w:rPr>
            </w:pPr>
            <w:r w:rsidRPr="00BC29AA">
              <w:rPr>
                <w:b/>
                <w:bCs/>
                <w:sz w:val="24"/>
                <w:szCs w:val="24"/>
                <w:lang w:eastAsia="zh-CN"/>
              </w:rPr>
              <w:t>1.</w:t>
            </w:r>
            <w:r w:rsidRPr="00BC29AA">
              <w:rPr>
                <w:sz w:val="24"/>
                <w:szCs w:val="24"/>
                <w:lang w:eastAsia="zh-CN"/>
              </w:rPr>
              <w:t xml:space="preserve"> </w:t>
            </w:r>
            <w:r w:rsidRPr="00BC29AA">
              <w:rPr>
                <w:b/>
                <w:bCs/>
                <w:sz w:val="24"/>
                <w:szCs w:val="24"/>
                <w:lang w:eastAsia="zh-CN"/>
              </w:rPr>
              <w:t>projekta</w:t>
            </w:r>
            <w:r w:rsidRPr="00BC29AA">
              <w:rPr>
                <w:sz w:val="24"/>
                <w:szCs w:val="24"/>
                <w:lang w:eastAsia="zh-CN"/>
              </w:rPr>
              <w:t xml:space="preserve"> </w:t>
            </w:r>
            <w:r w:rsidRPr="00BC29AA">
              <w:rPr>
                <w:b/>
                <w:bCs/>
                <w:sz w:val="24"/>
                <w:szCs w:val="24"/>
                <w:lang w:eastAsia="zh-CN"/>
              </w:rPr>
              <w:t>vadītājs</w:t>
            </w:r>
            <w:r w:rsidRPr="00BC29AA">
              <w:rPr>
                <w:sz w:val="24"/>
                <w:szCs w:val="24"/>
                <w:lang w:eastAsia="zh-CN"/>
              </w:rPr>
              <w:t xml:space="preserve">, kuram ir vismaz maģistra grāds un, kurš pēdējo trīs gadu laikā (2023., 2024., 2025. gads un 2026. gadā līdz piedāvājumu iesniegšanas termiņa beigām) ieguvis vismaz šādu pieredzi: </w:t>
            </w:r>
          </w:p>
          <w:p w14:paraId="28EF65A8" w14:textId="77777777" w:rsidR="00A03518" w:rsidRPr="00BC29AA" w:rsidRDefault="00A03518" w:rsidP="006B4C2C">
            <w:pPr>
              <w:ind w:left="751" w:hanging="142"/>
              <w:jc w:val="both"/>
              <w:rPr>
                <w:color w:val="000000" w:themeColor="text1"/>
                <w:sz w:val="24"/>
                <w:szCs w:val="24"/>
              </w:rPr>
            </w:pPr>
            <w:r w:rsidRPr="00BC29AA">
              <w:rPr>
                <w:sz w:val="24"/>
                <w:szCs w:val="24"/>
                <w:lang w:eastAsia="zh-CN"/>
              </w:rPr>
              <w:t xml:space="preserve">- </w:t>
            </w:r>
            <w:r w:rsidRPr="00BC29AA">
              <w:rPr>
                <w:sz w:val="24"/>
                <w:szCs w:val="24"/>
              </w:rPr>
              <w:t>vismaz 1 (viena)</w:t>
            </w:r>
            <w:r w:rsidRPr="00BC29AA">
              <w:rPr>
                <w:sz w:val="24"/>
                <w:szCs w:val="24"/>
                <w:lang w:eastAsia="zh-CN"/>
              </w:rPr>
              <w:t xml:space="preserve"> </w:t>
            </w:r>
            <w:bookmarkStart w:id="16" w:name="_Hlk230786526"/>
            <w:r w:rsidRPr="00BC29AA">
              <w:rPr>
                <w:sz w:val="24"/>
                <w:szCs w:val="24"/>
              </w:rPr>
              <w:t xml:space="preserve"> fundamentāla</w:t>
            </w:r>
            <w:r w:rsidRPr="00BC29AA">
              <w:rPr>
                <w:color w:val="FF0000"/>
                <w:sz w:val="24"/>
                <w:szCs w:val="24"/>
              </w:rPr>
              <w:t xml:space="preserve"> </w:t>
            </w:r>
            <w:r w:rsidRPr="00BC29AA">
              <w:rPr>
                <w:sz w:val="24"/>
                <w:szCs w:val="24"/>
              </w:rPr>
              <w:t xml:space="preserve">vai lietišķa* pētījuma, metodiskā materiāla, informatīva materiāla, rokasgrāmatas vai vadlīniju </w:t>
            </w:r>
            <w:bookmarkEnd w:id="16"/>
            <w:r w:rsidRPr="00BC29AA">
              <w:rPr>
                <w:sz w:val="24"/>
                <w:szCs w:val="24"/>
              </w:rPr>
              <w:t>izstrādes vadīšana,</w:t>
            </w:r>
            <w:r w:rsidRPr="00BC29AA">
              <w:rPr>
                <w:color w:val="FF0000"/>
                <w:sz w:val="24"/>
                <w:szCs w:val="24"/>
              </w:rPr>
              <w:t xml:space="preserve"> </w:t>
            </w:r>
            <w:r w:rsidRPr="00BC29AA">
              <w:rPr>
                <w:sz w:val="24"/>
                <w:szCs w:val="24"/>
              </w:rPr>
              <w:t>kur  fundamentāla vai lietišķa* pētījuma, metodiskā materiāla, informatīva materiāla, rokasgrāmatas vai vadlīniju izstrādes līgumcena ir vismaz 40</w:t>
            </w:r>
            <w:r>
              <w:rPr>
                <w:sz w:val="24"/>
                <w:szCs w:val="24"/>
              </w:rPr>
              <w:t> </w:t>
            </w:r>
            <w:r w:rsidRPr="00BC29AA">
              <w:rPr>
                <w:sz w:val="24"/>
                <w:szCs w:val="24"/>
              </w:rPr>
              <w:t xml:space="preserve">000 EUR (četrdesmit tūkstoši </w:t>
            </w:r>
            <w:r w:rsidRPr="00BC29AA">
              <w:rPr>
                <w:i/>
                <w:iCs/>
                <w:sz w:val="24"/>
                <w:szCs w:val="24"/>
              </w:rPr>
              <w:t>euro)</w:t>
            </w:r>
            <w:r w:rsidRPr="00BC29AA">
              <w:rPr>
                <w:sz w:val="24"/>
                <w:szCs w:val="24"/>
              </w:rPr>
              <w:t xml:space="preserve"> bez pievienotās vērtības nodokļa.</w:t>
            </w:r>
            <w:r w:rsidRPr="00BC29AA">
              <w:rPr>
                <w:color w:val="FF0000"/>
                <w:sz w:val="24"/>
                <w:szCs w:val="24"/>
              </w:rPr>
              <w:t xml:space="preserve"> </w:t>
            </w:r>
          </w:p>
          <w:p w14:paraId="031BB600" w14:textId="77B5D3BC" w:rsidR="00A03518" w:rsidRPr="00BC29AA" w:rsidRDefault="00A03518" w:rsidP="00A03518">
            <w:pPr>
              <w:pStyle w:val="Sarakstarindkopa"/>
              <w:suppressAutoHyphens/>
              <w:autoSpaceDE w:val="0"/>
              <w:ind w:left="175" w:hanging="185"/>
              <w:jc w:val="both"/>
              <w:rPr>
                <w:sz w:val="24"/>
                <w:szCs w:val="24"/>
                <w:lang w:eastAsia="zh-CN"/>
              </w:rPr>
            </w:pPr>
            <w:r w:rsidRPr="00BC29AA">
              <w:rPr>
                <w:b/>
                <w:bCs/>
                <w:sz w:val="24"/>
                <w:szCs w:val="24"/>
                <w:lang w:eastAsia="zh-CN"/>
              </w:rPr>
              <w:t xml:space="preserve">2. vadošais pētnieks, </w:t>
            </w:r>
            <w:r w:rsidRPr="00BC29AA">
              <w:rPr>
                <w:sz w:val="24"/>
                <w:szCs w:val="24"/>
                <w:lang w:eastAsia="zh-CN"/>
              </w:rPr>
              <w:t>kuram ir maģistra vai doktora grāds sociālajās zinātnēs (ekonomikā un uzņēmējdarbībā, psiholoģijā, socioloģijā un sociālajā darbā</w:t>
            </w:r>
            <w:r w:rsidR="00D4274C">
              <w:rPr>
                <w:sz w:val="24"/>
                <w:szCs w:val="24"/>
                <w:lang w:eastAsia="zh-CN"/>
              </w:rPr>
              <w:t>, tiesību zinātnē</w:t>
            </w:r>
            <w:r w:rsidRPr="00BC29AA">
              <w:rPr>
                <w:sz w:val="24"/>
                <w:szCs w:val="24"/>
                <w:lang w:eastAsia="zh-CN"/>
              </w:rPr>
              <w:t>)</w:t>
            </w:r>
            <w:r w:rsidRPr="00BC29AA">
              <w:rPr>
                <w:rStyle w:val="Vresatsauce"/>
                <w:sz w:val="24"/>
                <w:szCs w:val="24"/>
                <w:lang w:eastAsia="zh-CN"/>
              </w:rPr>
              <w:footnoteReference w:id="3"/>
            </w:r>
            <w:r w:rsidRPr="00BC29AA">
              <w:rPr>
                <w:sz w:val="24"/>
                <w:szCs w:val="24"/>
                <w:lang w:eastAsia="zh-CN"/>
              </w:rPr>
              <w:t xml:space="preserve"> vai vadībzinātnē un, kurš pēdējo trīs gadu laikā (2023., 2024., 2025. gads un 2026. gadā līdz piedāvājumu iesniegšanas </w:t>
            </w:r>
            <w:r w:rsidRPr="00BC29AA">
              <w:rPr>
                <w:sz w:val="24"/>
                <w:szCs w:val="24"/>
                <w:lang w:eastAsia="zh-CN"/>
              </w:rPr>
              <w:lastRenderedPageBreak/>
              <w:t xml:space="preserve">termiņa beigām) ieguvis vismaz šādu pieredzi: </w:t>
            </w:r>
          </w:p>
          <w:p w14:paraId="5921DAEA" w14:textId="77777777" w:rsidR="00A03518" w:rsidRPr="00BC29AA" w:rsidRDefault="00A03518" w:rsidP="006B4C2C">
            <w:pPr>
              <w:suppressAutoHyphens/>
              <w:autoSpaceDE w:val="0"/>
              <w:ind w:left="751" w:hanging="142"/>
              <w:jc w:val="both"/>
              <w:rPr>
                <w:sz w:val="24"/>
                <w:szCs w:val="24"/>
                <w:lang w:eastAsia="zh-CN"/>
              </w:rPr>
            </w:pPr>
            <w:r w:rsidRPr="00BC29AA">
              <w:rPr>
                <w:sz w:val="24"/>
                <w:szCs w:val="24"/>
                <w:lang w:eastAsia="zh-CN"/>
              </w:rPr>
              <w:t xml:space="preserve">- pētnieciskā pieredze** vismaz 2 (divu) </w:t>
            </w:r>
            <w:r w:rsidRPr="00BC29AA">
              <w:rPr>
                <w:sz w:val="24"/>
                <w:szCs w:val="24"/>
              </w:rPr>
              <w:t xml:space="preserve"> fundamentālu</w:t>
            </w:r>
            <w:r w:rsidRPr="00BC29AA">
              <w:rPr>
                <w:sz w:val="24"/>
                <w:szCs w:val="24"/>
                <w:lang w:eastAsia="zh-CN"/>
              </w:rPr>
              <w:t xml:space="preserve"> vai lietišķu* pētījumu veikšanā vai zinātnisko publikāciju sagatavošanā </w:t>
            </w:r>
            <w:r w:rsidRPr="00BC29AA">
              <w:rPr>
                <w:sz w:val="24"/>
                <w:szCs w:val="24"/>
              </w:rPr>
              <w:t>sociālās politikas jomā</w:t>
            </w:r>
            <w:r w:rsidRPr="00BC29AA">
              <w:rPr>
                <w:rStyle w:val="Vresatsauce"/>
                <w:sz w:val="24"/>
                <w:szCs w:val="24"/>
              </w:rPr>
              <w:footnoteReference w:id="4"/>
            </w:r>
            <w:r w:rsidRPr="00BC29AA">
              <w:rPr>
                <w:sz w:val="24"/>
                <w:szCs w:val="24"/>
              </w:rPr>
              <w:t xml:space="preserve">, </w:t>
            </w:r>
            <w:r w:rsidRPr="00BC29AA">
              <w:rPr>
                <w:sz w:val="24"/>
                <w:szCs w:val="24"/>
                <w:lang w:eastAsia="zh-CN"/>
              </w:rPr>
              <w:t>kuros izmantotas kvalitatīvās pētījumu metodes (pieredzes aprastā jāietver izmantotās metodes).</w:t>
            </w:r>
          </w:p>
          <w:p w14:paraId="02D836B4" w14:textId="26B6182B" w:rsidR="00A03518" w:rsidRPr="00BC29AA" w:rsidRDefault="00A03518" w:rsidP="00A03518">
            <w:pPr>
              <w:ind w:left="175"/>
              <w:jc w:val="both"/>
              <w:rPr>
                <w:sz w:val="24"/>
                <w:szCs w:val="24"/>
                <w:lang w:eastAsia="zh-CN"/>
              </w:rPr>
            </w:pPr>
            <w:r w:rsidRPr="00BC29AA">
              <w:rPr>
                <w:b/>
                <w:bCs/>
                <w:sz w:val="24"/>
                <w:szCs w:val="24"/>
                <w:lang w:eastAsia="zh-CN"/>
              </w:rPr>
              <w:t xml:space="preserve">3. pētnieks, </w:t>
            </w:r>
            <w:r w:rsidRPr="00BC29AA">
              <w:rPr>
                <w:sz w:val="24"/>
                <w:szCs w:val="24"/>
                <w:lang w:eastAsia="zh-CN"/>
              </w:rPr>
              <w:t xml:space="preserve">kuram ir bakalaura vai maģistra vai doktora grāds sociālajās zinātnēs (ekonomikā un uzņēmējdarbībā, </w:t>
            </w:r>
            <w:r w:rsidRPr="00BC29AA">
              <w:rPr>
                <w:sz w:val="24"/>
                <w:szCs w:val="24"/>
              </w:rPr>
              <w:t>psiholoģijā,</w:t>
            </w:r>
            <w:r w:rsidRPr="00BC29AA">
              <w:rPr>
                <w:sz w:val="24"/>
                <w:szCs w:val="24"/>
                <w:lang w:eastAsia="zh-CN"/>
              </w:rPr>
              <w:t xml:space="preserve"> socioloģijā un sociālajā darbā</w:t>
            </w:r>
            <w:r w:rsidR="00D4274C">
              <w:rPr>
                <w:sz w:val="24"/>
                <w:szCs w:val="24"/>
                <w:lang w:eastAsia="zh-CN"/>
              </w:rPr>
              <w:t>, tiesību zinātnē</w:t>
            </w:r>
            <w:r w:rsidRPr="00BC29AA">
              <w:rPr>
                <w:sz w:val="24"/>
                <w:szCs w:val="24"/>
                <w:lang w:eastAsia="zh-CN"/>
              </w:rPr>
              <w:t>)</w:t>
            </w:r>
            <w:r w:rsidRPr="00BC29AA">
              <w:rPr>
                <w:rStyle w:val="Vresatsauce"/>
                <w:sz w:val="24"/>
                <w:szCs w:val="24"/>
                <w:lang w:eastAsia="zh-CN"/>
              </w:rPr>
              <w:footnoteReference w:id="5"/>
            </w:r>
            <w:r w:rsidRPr="00BC29AA">
              <w:rPr>
                <w:sz w:val="24"/>
                <w:szCs w:val="24"/>
                <w:lang w:eastAsia="zh-CN"/>
              </w:rPr>
              <w:t xml:space="preserve"> vai vadībzinātnē un, kurš pēdējo trīs gadu laikā (2023., 2024., 2025. gads un 2026. gadā līdz piedāvājumu iesniegšanas termiņa beigām) ieguvis vismaz šādu pieredzi:</w:t>
            </w:r>
          </w:p>
          <w:p w14:paraId="3BB74CE4" w14:textId="77777777" w:rsidR="00A03518" w:rsidRPr="00BC29AA" w:rsidRDefault="00A03518" w:rsidP="006B4C2C">
            <w:pPr>
              <w:ind w:left="751" w:hanging="142"/>
              <w:jc w:val="both"/>
              <w:rPr>
                <w:sz w:val="24"/>
                <w:szCs w:val="24"/>
                <w:lang w:eastAsia="zh-CN"/>
              </w:rPr>
            </w:pPr>
            <w:r w:rsidRPr="00BC29AA">
              <w:rPr>
                <w:sz w:val="24"/>
                <w:szCs w:val="24"/>
                <w:lang w:eastAsia="zh-CN"/>
              </w:rPr>
              <w:t xml:space="preserve">- fokusgrupu organizēšana un vadīšana vismaz 1 (vienā) </w:t>
            </w:r>
            <w:r w:rsidRPr="00BC29AA">
              <w:rPr>
                <w:sz w:val="24"/>
                <w:szCs w:val="24"/>
              </w:rPr>
              <w:t xml:space="preserve"> fundamentālā</w:t>
            </w:r>
            <w:r w:rsidRPr="00BC29AA">
              <w:rPr>
                <w:sz w:val="24"/>
                <w:szCs w:val="24"/>
                <w:lang w:eastAsia="zh-CN"/>
              </w:rPr>
              <w:t xml:space="preserve"> vai lietišķā* pētījumā vai zinātniskās publikācijas sagatavošanas ietvaros; </w:t>
            </w:r>
          </w:p>
          <w:p w14:paraId="020D94D6" w14:textId="77777777" w:rsidR="00A03518" w:rsidRPr="00BC29AA" w:rsidRDefault="00A03518" w:rsidP="006B4C2C">
            <w:pPr>
              <w:ind w:left="751" w:hanging="142"/>
              <w:jc w:val="both"/>
              <w:rPr>
                <w:sz w:val="24"/>
                <w:szCs w:val="24"/>
                <w:lang w:eastAsia="zh-CN"/>
              </w:rPr>
            </w:pPr>
            <w:r w:rsidRPr="00BC29AA">
              <w:rPr>
                <w:sz w:val="24"/>
                <w:szCs w:val="24"/>
                <w:lang w:eastAsia="zh-CN"/>
              </w:rPr>
              <w:t xml:space="preserve">- interviju organizēšana un vadīšana vismaz 1 (vienā) </w:t>
            </w:r>
            <w:r w:rsidRPr="00BC29AA">
              <w:rPr>
                <w:sz w:val="24"/>
                <w:szCs w:val="24"/>
              </w:rPr>
              <w:t xml:space="preserve">fundamentālā </w:t>
            </w:r>
            <w:r w:rsidRPr="00BC29AA">
              <w:rPr>
                <w:sz w:val="24"/>
                <w:szCs w:val="24"/>
                <w:lang w:eastAsia="zh-CN"/>
              </w:rPr>
              <w:t>vai lietišķā* pētījumā vai zinātniskās publikācijas sagatavošanas ietvaros.</w:t>
            </w:r>
          </w:p>
          <w:p w14:paraId="5E137D3A" w14:textId="77777777" w:rsidR="00A03518" w:rsidRPr="00BC29AA" w:rsidRDefault="00A03518" w:rsidP="00A03518">
            <w:pPr>
              <w:suppressAutoHyphens/>
              <w:autoSpaceDE w:val="0"/>
              <w:ind w:left="175"/>
              <w:jc w:val="both"/>
              <w:rPr>
                <w:sz w:val="24"/>
                <w:szCs w:val="24"/>
                <w:lang w:eastAsia="zh-CN"/>
              </w:rPr>
            </w:pPr>
            <w:r w:rsidRPr="00BC29AA">
              <w:rPr>
                <w:b/>
                <w:bCs/>
                <w:sz w:val="24"/>
                <w:szCs w:val="24"/>
                <w:lang w:eastAsia="zh-CN"/>
              </w:rPr>
              <w:t xml:space="preserve">4. eksperts personāla vadības jautājumos, </w:t>
            </w:r>
            <w:r w:rsidRPr="00BC29AA">
              <w:rPr>
                <w:sz w:val="24"/>
                <w:szCs w:val="24"/>
                <w:lang w:eastAsia="zh-CN"/>
              </w:rPr>
              <w:t>kuram ir maģistra vai doktora grāds sociālajās zinātnēs (ekonomikā un uzņēmējdarbībā,</w:t>
            </w:r>
            <w:r w:rsidRPr="00BC29AA">
              <w:rPr>
                <w:sz w:val="24"/>
                <w:szCs w:val="24"/>
              </w:rPr>
              <w:t xml:space="preserve"> socioloģijā un sociālajā darbā, psiholoģijā, tiesību zinātnē, politikas zinātnē</w:t>
            </w:r>
            <w:r w:rsidRPr="00BC29AA">
              <w:rPr>
                <w:sz w:val="24"/>
                <w:szCs w:val="24"/>
                <w:lang w:eastAsia="zh-CN"/>
              </w:rPr>
              <w:t>)</w:t>
            </w:r>
            <w:r w:rsidRPr="00BC29AA">
              <w:rPr>
                <w:rStyle w:val="Vresatsauce"/>
                <w:sz w:val="24"/>
                <w:szCs w:val="24"/>
                <w:lang w:eastAsia="zh-CN"/>
              </w:rPr>
              <w:footnoteReference w:id="6"/>
            </w:r>
            <w:r w:rsidRPr="00BC29AA">
              <w:rPr>
                <w:b/>
                <w:bCs/>
                <w:sz w:val="24"/>
                <w:szCs w:val="24"/>
                <w:lang w:eastAsia="zh-CN"/>
              </w:rPr>
              <w:t xml:space="preserve"> </w:t>
            </w:r>
            <w:r w:rsidRPr="00BC29AA">
              <w:rPr>
                <w:sz w:val="24"/>
                <w:szCs w:val="24"/>
                <w:lang w:eastAsia="zh-CN"/>
              </w:rPr>
              <w:t>vai vadībzinātnē, kurš pēdējo trīs gadu laikā (2023., 2024., 2025. gads un 2026. gadā līdz piedāvājumu iesniegšanas termiņa beigām) ieguvis vismaz šādu pieredzi:</w:t>
            </w:r>
          </w:p>
          <w:p w14:paraId="2CB80FB6" w14:textId="77777777" w:rsidR="00A03518" w:rsidRPr="00BC29AA" w:rsidRDefault="00A03518" w:rsidP="006B4C2C">
            <w:pPr>
              <w:ind w:left="751" w:hanging="284"/>
              <w:jc w:val="both"/>
              <w:rPr>
                <w:sz w:val="24"/>
                <w:szCs w:val="24"/>
                <w:lang w:eastAsia="zh-CN"/>
              </w:rPr>
            </w:pPr>
            <w:r w:rsidRPr="00BC29AA">
              <w:rPr>
                <w:sz w:val="24"/>
                <w:szCs w:val="24"/>
                <w:lang w:eastAsia="zh-CN"/>
              </w:rPr>
              <w:t xml:space="preserve">- vismaz 1 (vienas) </w:t>
            </w:r>
            <w:r>
              <w:rPr>
                <w:sz w:val="24"/>
                <w:szCs w:val="24"/>
                <w:lang w:eastAsia="zh-CN"/>
              </w:rPr>
              <w:t>darba (amatu) novērtēšanas un klasifikācijas sistēmas izstrādē vai pilnveidē</w:t>
            </w:r>
            <w:r w:rsidRPr="00BC29AA">
              <w:rPr>
                <w:sz w:val="24"/>
                <w:szCs w:val="24"/>
                <w:lang w:eastAsia="zh-CN"/>
              </w:rPr>
              <w:t>.</w:t>
            </w:r>
          </w:p>
          <w:p w14:paraId="2C3F8A57" w14:textId="1891EAD7" w:rsidR="00A03518" w:rsidRPr="00BC29AA" w:rsidRDefault="00A03518" w:rsidP="00A03518">
            <w:pPr>
              <w:ind w:left="175"/>
              <w:jc w:val="both"/>
              <w:rPr>
                <w:sz w:val="24"/>
                <w:szCs w:val="24"/>
                <w:lang w:eastAsia="zh-CN"/>
              </w:rPr>
            </w:pPr>
            <w:r w:rsidRPr="00BC29AA">
              <w:rPr>
                <w:b/>
                <w:bCs/>
                <w:sz w:val="24"/>
                <w:szCs w:val="24"/>
                <w:lang w:eastAsia="zh-CN"/>
              </w:rPr>
              <w:t xml:space="preserve">5. </w:t>
            </w:r>
            <w:r w:rsidRPr="00BC29AA">
              <w:rPr>
                <w:b/>
                <w:bCs/>
                <w:sz w:val="24"/>
                <w:szCs w:val="24"/>
              </w:rPr>
              <w:t xml:space="preserve">eksperts </w:t>
            </w:r>
            <w:r>
              <w:rPr>
                <w:b/>
                <w:bCs/>
                <w:sz w:val="24"/>
                <w:szCs w:val="24"/>
              </w:rPr>
              <w:t>darba samaksas</w:t>
            </w:r>
            <w:r w:rsidRPr="00BC29AA">
              <w:rPr>
                <w:b/>
                <w:bCs/>
                <w:sz w:val="24"/>
                <w:szCs w:val="24"/>
                <w:lang w:eastAsia="zh-CN"/>
              </w:rPr>
              <w:t xml:space="preserve"> sistēmas jautājumos</w:t>
            </w:r>
            <w:r w:rsidRPr="00BC29AA">
              <w:rPr>
                <w:sz w:val="24"/>
                <w:szCs w:val="24"/>
              </w:rPr>
              <w:t xml:space="preserve">, </w:t>
            </w:r>
            <w:r w:rsidRPr="00BC29AA">
              <w:rPr>
                <w:sz w:val="24"/>
                <w:szCs w:val="24"/>
                <w:lang w:eastAsia="zh-CN"/>
              </w:rPr>
              <w:t xml:space="preserve">kuram ir maģistra vai doktora grāds sociālajās zinātnēs (ekonomikā un uzņēmējdarbībā, </w:t>
            </w:r>
            <w:r w:rsidRPr="00BC29AA">
              <w:rPr>
                <w:sz w:val="24"/>
                <w:szCs w:val="24"/>
              </w:rPr>
              <w:t>psiholoģijā, socioloģijā un sociālajā darbā,</w:t>
            </w:r>
            <w:r w:rsidR="00D4274C" w:rsidRPr="00BC29AA">
              <w:rPr>
                <w:sz w:val="24"/>
                <w:szCs w:val="24"/>
              </w:rPr>
              <w:t xml:space="preserve"> tiesību zinātnē, politikas </w:t>
            </w:r>
            <w:r w:rsidR="00D4274C" w:rsidRPr="00BC29AA">
              <w:rPr>
                <w:sz w:val="24"/>
                <w:szCs w:val="24"/>
              </w:rPr>
              <w:lastRenderedPageBreak/>
              <w:t>zinātnē</w:t>
            </w:r>
            <w:r w:rsidRPr="00BC29AA">
              <w:rPr>
                <w:sz w:val="24"/>
                <w:szCs w:val="24"/>
                <w:lang w:eastAsia="zh-CN"/>
              </w:rPr>
              <w:t>)</w:t>
            </w:r>
            <w:r w:rsidRPr="00BC29AA">
              <w:rPr>
                <w:rStyle w:val="Vresatsauce"/>
                <w:sz w:val="24"/>
                <w:szCs w:val="24"/>
                <w:lang w:eastAsia="zh-CN"/>
              </w:rPr>
              <w:footnoteReference w:id="7"/>
            </w:r>
            <w:r w:rsidRPr="00BC29AA">
              <w:rPr>
                <w:sz w:val="24"/>
                <w:szCs w:val="24"/>
              </w:rPr>
              <w:t xml:space="preserve"> vai</w:t>
            </w:r>
            <w:r w:rsidRPr="00BC29AA">
              <w:rPr>
                <w:sz w:val="24"/>
                <w:szCs w:val="24"/>
                <w:lang w:eastAsia="zh-CN"/>
              </w:rPr>
              <w:t xml:space="preserve"> vadībzinātnē, kurš pēdējo trīs gadu laikā (2023., 2024., 2025. gads un 2026. gadā līdz piedāvājumu iesniegšanas termiņa beigām) ieguvis vismaz šādu pieredzi:</w:t>
            </w:r>
            <w:r w:rsidRPr="00BC29AA">
              <w:rPr>
                <w:sz w:val="24"/>
                <w:szCs w:val="24"/>
              </w:rPr>
              <w:t xml:space="preserve"> </w:t>
            </w:r>
          </w:p>
          <w:p w14:paraId="1CAB018D" w14:textId="7012AA4E" w:rsidR="00A03518" w:rsidRPr="00BC29AA" w:rsidRDefault="00A03518" w:rsidP="006B4C2C">
            <w:pPr>
              <w:ind w:left="751" w:hanging="284"/>
              <w:jc w:val="both"/>
              <w:rPr>
                <w:sz w:val="24"/>
                <w:szCs w:val="24"/>
                <w:lang w:eastAsia="zh-CN"/>
              </w:rPr>
            </w:pPr>
            <w:r w:rsidRPr="00BC29AA">
              <w:rPr>
                <w:sz w:val="24"/>
                <w:szCs w:val="24"/>
              </w:rPr>
              <w:t xml:space="preserve">- </w:t>
            </w:r>
            <w:r w:rsidR="006B4C2C">
              <w:rPr>
                <w:sz w:val="24"/>
                <w:szCs w:val="24"/>
              </w:rPr>
              <w:t xml:space="preserve"> </w:t>
            </w:r>
            <w:r w:rsidRPr="00BC29AA">
              <w:rPr>
                <w:sz w:val="24"/>
                <w:szCs w:val="24"/>
              </w:rPr>
              <w:t>pārredzamas darba samaksas sistēmas izstrādē</w:t>
            </w:r>
            <w:r w:rsidRPr="00BC29AA">
              <w:rPr>
                <w:sz w:val="24"/>
                <w:szCs w:val="24"/>
                <w:lang w:eastAsia="zh-CN"/>
              </w:rPr>
              <w:t xml:space="preserve"> vai pilnveidē vismaz 1 (vienā) organizācij</w:t>
            </w:r>
            <w:r>
              <w:rPr>
                <w:sz w:val="24"/>
                <w:szCs w:val="24"/>
                <w:lang w:eastAsia="zh-CN"/>
              </w:rPr>
              <w:t>ā</w:t>
            </w:r>
            <w:r w:rsidRPr="00BC29AA">
              <w:rPr>
                <w:sz w:val="24"/>
                <w:szCs w:val="24"/>
                <w:lang w:eastAsia="zh-CN"/>
              </w:rPr>
              <w:t>.</w:t>
            </w:r>
          </w:p>
          <w:p w14:paraId="67673ECF" w14:textId="77777777" w:rsidR="00A03518" w:rsidRPr="00BC29AA" w:rsidRDefault="00A03518" w:rsidP="00A03518">
            <w:pPr>
              <w:pStyle w:val="Sarakstarindkopa"/>
              <w:suppressAutoHyphens/>
              <w:autoSpaceDE w:val="0"/>
              <w:ind w:left="360"/>
              <w:jc w:val="both"/>
              <w:rPr>
                <w:sz w:val="24"/>
                <w:szCs w:val="24"/>
                <w:lang w:eastAsia="zh-CN"/>
              </w:rPr>
            </w:pPr>
          </w:p>
          <w:p w14:paraId="7EE17B10" w14:textId="4B9BC8F2" w:rsidR="00A03518" w:rsidRDefault="00A03518" w:rsidP="00A03518">
            <w:pPr>
              <w:suppressAutoHyphens/>
              <w:autoSpaceDE w:val="0"/>
              <w:jc w:val="both"/>
              <w:rPr>
                <w:i/>
                <w:iCs/>
                <w:sz w:val="24"/>
                <w:szCs w:val="24"/>
              </w:rPr>
            </w:pPr>
            <w:r w:rsidRPr="00BC29AA">
              <w:rPr>
                <w:i/>
                <w:iCs/>
                <w:sz w:val="24"/>
                <w:szCs w:val="24"/>
                <w:lang w:eastAsia="zh-CN"/>
              </w:rPr>
              <w:t>*</w:t>
            </w:r>
            <w:r w:rsidRPr="00BC29AA">
              <w:rPr>
                <w:i/>
                <w:iCs/>
              </w:rPr>
              <w:t xml:space="preserve"> </w:t>
            </w:r>
            <w:r w:rsidRPr="009500BB">
              <w:rPr>
                <w:i/>
                <w:iCs/>
                <w:sz w:val="24"/>
                <w:szCs w:val="24"/>
              </w:rPr>
              <w:t>Ar fundamentālu (jeb bāzes) pētījumu iepirkuma ietvaros ir saprotams teorētisks zinātnisks pētījums, kura mērķis ir pamatot kādas zinātnes nozares problēmu, atklāt dabā esošas likumsakarības, rast ideju īstenošanas iespējas u. c. Savukārt ar lietišķu pētījumu saprotams pētījums, lai rastu iespējas praktiski izmantot kādas pamatzināšanas</w:t>
            </w:r>
            <w:r w:rsidR="001C1EFC">
              <w:rPr>
                <w:i/>
                <w:iCs/>
                <w:sz w:val="24"/>
                <w:szCs w:val="24"/>
              </w:rPr>
              <w:t>.</w:t>
            </w:r>
            <w:r>
              <w:rPr>
                <w:rStyle w:val="Vresatsauce"/>
                <w:i/>
                <w:iCs/>
                <w:sz w:val="24"/>
                <w:szCs w:val="24"/>
              </w:rPr>
              <w:footnoteReference w:id="8"/>
            </w:r>
            <w:r w:rsidRPr="009500BB">
              <w:rPr>
                <w:i/>
                <w:iCs/>
                <w:sz w:val="24"/>
                <w:szCs w:val="24"/>
              </w:rPr>
              <w:t xml:space="preserve"> </w:t>
            </w:r>
          </w:p>
          <w:p w14:paraId="4F9C2EC9" w14:textId="77777777" w:rsidR="001F7D15" w:rsidRPr="00BC29AA" w:rsidRDefault="001F7D15" w:rsidP="00A03518">
            <w:pPr>
              <w:suppressAutoHyphens/>
              <w:autoSpaceDE w:val="0"/>
              <w:jc w:val="both"/>
              <w:rPr>
                <w:i/>
                <w:iCs/>
              </w:rPr>
            </w:pPr>
          </w:p>
          <w:p w14:paraId="2B3B1C49" w14:textId="77777777" w:rsidR="00A03518" w:rsidRDefault="00A03518" w:rsidP="00A03518">
            <w:pPr>
              <w:suppressAutoHyphens/>
              <w:autoSpaceDE w:val="0"/>
              <w:jc w:val="both"/>
              <w:rPr>
                <w:i/>
                <w:iCs/>
                <w:sz w:val="24"/>
                <w:szCs w:val="24"/>
                <w:lang w:eastAsia="zh-CN"/>
              </w:rPr>
            </w:pPr>
            <w:r w:rsidRPr="00BC29AA">
              <w:rPr>
                <w:i/>
                <w:iCs/>
                <w:sz w:val="24"/>
                <w:szCs w:val="24"/>
                <w:lang w:eastAsia="zh-CN"/>
              </w:rPr>
              <w:t>**Ar pētniecisko  pieredzi iepirkuma ietvaros ir saprotama zinātniskā asistenta, projekta zinātniskā vadītāja, vadošā pētnieka pieredze personai, kas strādāja ar pētniecisko darbu izpildi. Ar pētniecisko pieredzi iepirkuma ietvaros nav saprotama administratīvā vadība, procesu vadība un darbu tehniskā izpilde.</w:t>
            </w:r>
          </w:p>
          <w:p w14:paraId="15B8DF95" w14:textId="77777777" w:rsidR="00A03518" w:rsidRDefault="00A03518" w:rsidP="00A03518">
            <w:pPr>
              <w:suppressAutoHyphens/>
              <w:autoSpaceDE w:val="0"/>
              <w:jc w:val="both"/>
              <w:rPr>
                <w:i/>
                <w:iCs/>
                <w:sz w:val="24"/>
                <w:szCs w:val="24"/>
                <w:lang w:eastAsia="zh-CN"/>
              </w:rPr>
            </w:pPr>
          </w:p>
          <w:p w14:paraId="70662068" w14:textId="77777777" w:rsidR="00A03518" w:rsidRPr="00955258" w:rsidRDefault="00A03518" w:rsidP="00A03518">
            <w:pPr>
              <w:suppressAutoHyphens/>
              <w:autoSpaceDE w:val="0"/>
              <w:jc w:val="both"/>
              <w:rPr>
                <w:sz w:val="24"/>
                <w:szCs w:val="24"/>
                <w:lang w:eastAsia="zh-CN"/>
              </w:rPr>
            </w:pPr>
            <w:r w:rsidRPr="23007229">
              <w:rPr>
                <w:sz w:val="24"/>
                <w:szCs w:val="24"/>
                <w:lang w:eastAsia="zh-CN"/>
              </w:rPr>
              <w:t xml:space="preserve">Pretendents nedrīkst </w:t>
            </w:r>
            <w:r>
              <w:rPr>
                <w:sz w:val="24"/>
                <w:szCs w:val="24"/>
                <w:lang w:eastAsia="zh-CN"/>
              </w:rPr>
              <w:t xml:space="preserve">projekta vadītājs, vadošā </w:t>
            </w:r>
            <w:r w:rsidRPr="23007229">
              <w:rPr>
                <w:sz w:val="24"/>
                <w:szCs w:val="24"/>
                <w:lang w:eastAsia="zh-CN"/>
              </w:rPr>
              <w:t>pēt</w:t>
            </w:r>
            <w:r>
              <w:rPr>
                <w:sz w:val="24"/>
                <w:szCs w:val="24"/>
                <w:lang w:eastAsia="zh-CN"/>
              </w:rPr>
              <w:t xml:space="preserve">nieka, </w:t>
            </w:r>
            <w:r w:rsidRPr="00AB1FDA">
              <w:rPr>
                <w:sz w:val="24"/>
                <w:szCs w:val="24"/>
                <w:lang w:eastAsia="zh-CN"/>
              </w:rPr>
              <w:t>pētnieka</w:t>
            </w:r>
            <w:r>
              <w:rPr>
                <w:sz w:val="24"/>
                <w:szCs w:val="24"/>
                <w:lang w:eastAsia="zh-CN"/>
              </w:rPr>
              <w:t xml:space="preserve">, eksperta personāla vadības jautājumos vai eksperta darba samaksas sistēmu jautājumos </w:t>
            </w:r>
            <w:r w:rsidRPr="00AB1FDA">
              <w:rPr>
                <w:sz w:val="24"/>
                <w:szCs w:val="24"/>
                <w:lang w:eastAsia="zh-CN"/>
              </w:rPr>
              <w:t>(</w:t>
            </w:r>
            <w:r w:rsidRPr="23007229">
              <w:rPr>
                <w:sz w:val="24"/>
                <w:szCs w:val="24"/>
                <w:lang w:eastAsia="zh-CN"/>
              </w:rPr>
              <w:t>akadēmiskais personāls)</w:t>
            </w:r>
            <w:r>
              <w:rPr>
                <w:sz w:val="24"/>
                <w:szCs w:val="24"/>
                <w:lang w:eastAsia="zh-CN"/>
              </w:rPr>
              <w:t xml:space="preserve"> </w:t>
            </w:r>
            <w:r w:rsidRPr="23007229">
              <w:rPr>
                <w:sz w:val="24"/>
                <w:szCs w:val="24"/>
                <w:lang w:eastAsia="zh-CN"/>
              </w:rPr>
              <w:t>lomai piesaistīt Krievijas Federācijas pilsoņus.</w:t>
            </w:r>
          </w:p>
          <w:p w14:paraId="18F62859" w14:textId="77777777" w:rsidR="00A03518" w:rsidRPr="00955258" w:rsidRDefault="00A03518" w:rsidP="00A03518">
            <w:pPr>
              <w:suppressAutoHyphens/>
              <w:autoSpaceDE w:val="0"/>
              <w:jc w:val="both"/>
              <w:rPr>
                <w:sz w:val="24"/>
                <w:szCs w:val="24"/>
                <w:lang w:eastAsia="zh-CN"/>
              </w:rPr>
            </w:pPr>
          </w:p>
          <w:p w14:paraId="3676ADD5" w14:textId="77777777" w:rsidR="00A03518" w:rsidRDefault="00A03518" w:rsidP="00A03518">
            <w:pPr>
              <w:suppressAutoHyphens/>
              <w:autoSpaceDE w:val="0"/>
              <w:jc w:val="both"/>
              <w:rPr>
                <w:sz w:val="24"/>
                <w:szCs w:val="24"/>
                <w:lang w:eastAsia="zh-CN"/>
              </w:rPr>
            </w:pPr>
            <w:r w:rsidRPr="00955258">
              <w:rPr>
                <w:sz w:val="24"/>
                <w:szCs w:val="24"/>
                <w:lang w:eastAsia="zh-CN"/>
              </w:rPr>
              <w:t>Katra speciālista pieredzes prasības var tikt izpildītas viena vai vairāku līgumu/projektu/pētījumu ietvaros.  Līguma/darba uzdevumu daļai, kas ir attiecināma uz prasībām, ir jābūt izpildītai/pabeigtai un nodotai pasūtītājam/darba devējam.</w:t>
            </w:r>
          </w:p>
          <w:p w14:paraId="01F79382" w14:textId="77777777" w:rsidR="00A03518" w:rsidRDefault="00A03518" w:rsidP="00A03518">
            <w:pPr>
              <w:suppressAutoHyphens/>
              <w:autoSpaceDE w:val="0"/>
              <w:jc w:val="both"/>
              <w:rPr>
                <w:sz w:val="24"/>
                <w:szCs w:val="24"/>
                <w:lang w:eastAsia="zh-CN"/>
              </w:rPr>
            </w:pPr>
          </w:p>
          <w:p w14:paraId="11E28E83" w14:textId="77777777" w:rsidR="00A03518" w:rsidRPr="00955258" w:rsidRDefault="00A03518" w:rsidP="00A03518">
            <w:pPr>
              <w:suppressAutoHyphens/>
              <w:autoSpaceDE w:val="0"/>
              <w:jc w:val="both"/>
              <w:rPr>
                <w:sz w:val="24"/>
                <w:szCs w:val="24"/>
                <w:lang w:eastAsia="zh-CN"/>
              </w:rPr>
            </w:pPr>
            <w:r w:rsidRPr="006F73E2">
              <w:rPr>
                <w:sz w:val="24"/>
                <w:szCs w:val="24"/>
                <w:lang w:eastAsia="zh-CN"/>
              </w:rPr>
              <w:t>Pretendents vienu speciālistu drīkst piedāvāt tikai uz vienu no Atklāta konkursa nolikuma 3.1.4. apakšpunktā norādītajiem speciālistu amatiem</w:t>
            </w:r>
            <w:r w:rsidRPr="001E5B4D">
              <w:rPr>
                <w:sz w:val="24"/>
                <w:szCs w:val="24"/>
                <w:lang w:eastAsia="zh-CN"/>
              </w:rPr>
              <w:t xml:space="preserve">, izņemot </w:t>
            </w:r>
            <w:r>
              <w:rPr>
                <w:sz w:val="24"/>
                <w:szCs w:val="24"/>
                <w:lang w:eastAsia="zh-CN"/>
              </w:rPr>
              <w:t xml:space="preserve">ekspertu personāla vadības jautājumos </w:t>
            </w:r>
            <w:r w:rsidRPr="001E5B4D">
              <w:rPr>
                <w:sz w:val="24"/>
                <w:szCs w:val="24"/>
                <w:lang w:eastAsia="zh-CN"/>
              </w:rPr>
              <w:t>un ekspertu</w:t>
            </w:r>
            <w:r>
              <w:rPr>
                <w:sz w:val="24"/>
                <w:szCs w:val="24"/>
                <w:lang w:eastAsia="zh-CN"/>
              </w:rPr>
              <w:t xml:space="preserve"> darba samaksas sistēmu jautājumos</w:t>
            </w:r>
            <w:r w:rsidRPr="001E5B4D">
              <w:rPr>
                <w:sz w:val="24"/>
                <w:szCs w:val="24"/>
                <w:lang w:eastAsia="zh-CN"/>
              </w:rPr>
              <w:t xml:space="preserve">, kur viens speciālists drīkst apvienot abus amatus, </w:t>
            </w:r>
            <w:r w:rsidRPr="00EA1D10">
              <w:rPr>
                <w:sz w:val="24"/>
                <w:szCs w:val="24"/>
                <w:lang w:eastAsia="zh-CN"/>
              </w:rPr>
              <w:t xml:space="preserve">ja tam ir </w:t>
            </w:r>
            <w:r>
              <w:rPr>
                <w:sz w:val="24"/>
                <w:szCs w:val="24"/>
                <w:lang w:eastAsia="zh-CN"/>
              </w:rPr>
              <w:t xml:space="preserve">abiem amatiem </w:t>
            </w:r>
            <w:r w:rsidRPr="00EA1D10">
              <w:rPr>
                <w:sz w:val="24"/>
                <w:szCs w:val="24"/>
                <w:lang w:eastAsia="zh-CN"/>
              </w:rPr>
              <w:t>izvirzītajām prasībām atbilstoša pieredze</w:t>
            </w:r>
            <w:r w:rsidRPr="001E5B4D">
              <w:rPr>
                <w:sz w:val="24"/>
                <w:szCs w:val="24"/>
                <w:lang w:eastAsia="zh-CN"/>
              </w:rPr>
              <w:t>.</w:t>
            </w:r>
          </w:p>
          <w:p w14:paraId="3B81F87B" w14:textId="77777777" w:rsidR="00A03518" w:rsidRDefault="00A03518" w:rsidP="00A03518">
            <w:pPr>
              <w:suppressAutoHyphens/>
              <w:autoSpaceDE w:val="0"/>
              <w:jc w:val="both"/>
              <w:rPr>
                <w:sz w:val="24"/>
                <w:szCs w:val="24"/>
                <w:lang w:eastAsia="zh-CN"/>
              </w:rPr>
            </w:pPr>
            <w:r w:rsidRPr="00955258">
              <w:rPr>
                <w:sz w:val="24"/>
                <w:szCs w:val="24"/>
                <w:lang w:eastAsia="zh-CN"/>
              </w:rPr>
              <w:lastRenderedPageBreak/>
              <w:t>Speciālists nav persona, kura ir nodarbināta studiju prakses ietvaros.</w:t>
            </w:r>
          </w:p>
          <w:p w14:paraId="04265CB5" w14:textId="77777777" w:rsidR="00A03518" w:rsidRPr="00955258" w:rsidRDefault="00A03518" w:rsidP="00A03518">
            <w:pPr>
              <w:suppressAutoHyphens/>
              <w:autoSpaceDE w:val="0"/>
              <w:jc w:val="both"/>
              <w:rPr>
                <w:sz w:val="24"/>
                <w:szCs w:val="24"/>
                <w:lang w:eastAsia="zh-CN"/>
              </w:rPr>
            </w:pPr>
          </w:p>
          <w:p w14:paraId="4EBF2CF2" w14:textId="77777777" w:rsidR="00A03518" w:rsidRDefault="00A03518" w:rsidP="00A03518">
            <w:pPr>
              <w:suppressAutoHyphens/>
              <w:autoSpaceDE w:val="0"/>
              <w:jc w:val="both"/>
              <w:rPr>
                <w:sz w:val="24"/>
                <w:szCs w:val="24"/>
                <w:lang w:eastAsia="zh-CN"/>
              </w:rPr>
            </w:pPr>
            <w:r w:rsidRPr="00955258">
              <w:rPr>
                <w:sz w:val="24"/>
                <w:szCs w:val="24"/>
                <w:lang w:eastAsia="zh-CN"/>
              </w:rPr>
              <w:t xml:space="preserve">Līguma izpildes laikā kontaktpersona ar pasūtītāju par ar nodevumu saturu saistītiem jautājumiem ir </w:t>
            </w:r>
            <w:r>
              <w:rPr>
                <w:sz w:val="24"/>
                <w:szCs w:val="24"/>
                <w:lang w:eastAsia="zh-CN"/>
              </w:rPr>
              <w:t>projekta</w:t>
            </w:r>
            <w:r w:rsidRPr="00955258">
              <w:rPr>
                <w:sz w:val="24"/>
                <w:szCs w:val="24"/>
                <w:lang w:eastAsia="zh-CN"/>
              </w:rPr>
              <w:t xml:space="preserve"> vadītājs.</w:t>
            </w:r>
          </w:p>
          <w:p w14:paraId="172C2BAA" w14:textId="77777777" w:rsidR="00A03518" w:rsidRPr="00955258" w:rsidRDefault="00A03518" w:rsidP="00A03518">
            <w:pPr>
              <w:suppressAutoHyphens/>
              <w:autoSpaceDE w:val="0"/>
              <w:jc w:val="both"/>
              <w:rPr>
                <w:sz w:val="24"/>
                <w:szCs w:val="24"/>
                <w:lang w:eastAsia="zh-CN"/>
              </w:rPr>
            </w:pPr>
          </w:p>
          <w:p w14:paraId="46B5C9DF" w14:textId="1493D3E1" w:rsidR="00633E0C" w:rsidRPr="00B84DFA" w:rsidRDefault="00A03518" w:rsidP="00435898">
            <w:pPr>
              <w:suppressAutoHyphens/>
              <w:autoSpaceDE w:val="0"/>
              <w:jc w:val="both"/>
              <w:rPr>
                <w:sz w:val="24"/>
                <w:szCs w:val="24"/>
              </w:rPr>
            </w:pPr>
            <w:r w:rsidRPr="00955258">
              <w:rPr>
                <w:sz w:val="24"/>
                <w:szCs w:val="24"/>
                <w:lang w:eastAsia="zh-CN"/>
              </w:rPr>
              <w:t xml:space="preserve">Pretendents līguma izpildei piesaista </w:t>
            </w:r>
            <w:r>
              <w:rPr>
                <w:sz w:val="24"/>
                <w:szCs w:val="24"/>
                <w:lang w:eastAsia="zh-CN"/>
              </w:rPr>
              <w:t xml:space="preserve">arī </w:t>
            </w:r>
            <w:r w:rsidRPr="00955258">
              <w:rPr>
                <w:sz w:val="24"/>
                <w:szCs w:val="24"/>
                <w:lang w:eastAsia="zh-CN"/>
              </w:rPr>
              <w:t>citus speciālistus un darbiniekus, kas  nepieciešami kvalitatīvai līguma izpildei.</w:t>
            </w:r>
          </w:p>
          <w:p w14:paraId="171D7A58" w14:textId="701503F7" w:rsidR="007416F8" w:rsidRPr="00B84DFA" w:rsidRDefault="007416F8" w:rsidP="00DC3792">
            <w:pPr>
              <w:suppressAutoHyphens/>
              <w:autoSpaceDE w:val="0"/>
              <w:jc w:val="both"/>
              <w:rPr>
                <w:sz w:val="24"/>
                <w:szCs w:val="24"/>
                <w:lang w:eastAsia="zh-CN"/>
              </w:rPr>
            </w:pPr>
          </w:p>
        </w:tc>
        <w:tc>
          <w:tcPr>
            <w:tcW w:w="4394" w:type="dxa"/>
            <w:tcBorders>
              <w:top w:val="single" w:sz="4" w:space="0" w:color="auto"/>
              <w:left w:val="single" w:sz="4" w:space="0" w:color="auto"/>
              <w:bottom w:val="single" w:sz="4" w:space="0" w:color="auto"/>
              <w:right w:val="single" w:sz="4" w:space="0" w:color="auto"/>
            </w:tcBorders>
          </w:tcPr>
          <w:p w14:paraId="3A4156DE"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7661419D"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223104BC"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13928ACC" w14:textId="77777777" w:rsidR="007416F8" w:rsidRPr="00B84DFA" w:rsidRDefault="007416F8" w:rsidP="00914412">
            <w:pPr>
              <w:pStyle w:val="Sarakstarindkopa"/>
              <w:numPr>
                <w:ilvl w:val="1"/>
                <w:numId w:val="117"/>
              </w:numPr>
              <w:tabs>
                <w:tab w:val="left" w:pos="445"/>
              </w:tabs>
              <w:spacing w:before="60" w:after="120"/>
              <w:contextualSpacing w:val="0"/>
              <w:jc w:val="both"/>
              <w:rPr>
                <w:bCs/>
                <w:vanish/>
                <w:sz w:val="24"/>
                <w:szCs w:val="24"/>
              </w:rPr>
            </w:pPr>
          </w:p>
          <w:p w14:paraId="69DE991A"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0DB79E5D"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1E37677B"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100A17C6"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6F0EE5C2" w14:textId="77777777" w:rsidR="00955258" w:rsidRPr="00B84DFA" w:rsidRDefault="00955258" w:rsidP="00955258">
            <w:pPr>
              <w:tabs>
                <w:tab w:val="left" w:pos="445"/>
              </w:tabs>
              <w:spacing w:before="60" w:after="120"/>
              <w:jc w:val="both"/>
              <w:rPr>
                <w:sz w:val="24"/>
                <w:szCs w:val="24"/>
              </w:rPr>
            </w:pPr>
            <w:r w:rsidRPr="00B84DFA">
              <w:rPr>
                <w:b/>
                <w:bCs/>
                <w:sz w:val="24"/>
                <w:szCs w:val="24"/>
              </w:rPr>
              <w:t>3.1.4.1.</w:t>
            </w:r>
            <w:r w:rsidRPr="00B84DFA">
              <w:rPr>
                <w:sz w:val="24"/>
                <w:szCs w:val="24"/>
              </w:rPr>
              <w:t xml:space="preserve"> Speciālistu saraksts saskaņā ar Atklāta konkursa nolikuma 6. pielikumu.</w:t>
            </w:r>
          </w:p>
          <w:p w14:paraId="299147CD" w14:textId="77777777" w:rsidR="00955258" w:rsidRPr="00B84DFA" w:rsidRDefault="00955258" w:rsidP="00955258">
            <w:pPr>
              <w:tabs>
                <w:tab w:val="left" w:pos="445"/>
              </w:tabs>
              <w:spacing w:after="120"/>
              <w:jc w:val="both"/>
              <w:rPr>
                <w:bCs/>
                <w:sz w:val="24"/>
                <w:szCs w:val="24"/>
              </w:rPr>
            </w:pPr>
            <w:r w:rsidRPr="00B84DFA">
              <w:rPr>
                <w:b/>
                <w:sz w:val="24"/>
                <w:szCs w:val="24"/>
              </w:rPr>
              <w:t>3.1.4.2.</w:t>
            </w:r>
            <w:r w:rsidRPr="00B84DFA">
              <w:rPr>
                <w:bCs/>
                <w:sz w:val="24"/>
                <w:szCs w:val="24"/>
              </w:rPr>
              <w:t xml:space="preserve"> Speciālistu izglītību apliecinošu dokumentu kopijas.</w:t>
            </w:r>
          </w:p>
          <w:p w14:paraId="457C54EB" w14:textId="77777777" w:rsidR="00955258" w:rsidRPr="00B84DFA" w:rsidRDefault="00955258" w:rsidP="00955258">
            <w:pPr>
              <w:tabs>
                <w:tab w:val="left" w:pos="445"/>
              </w:tabs>
              <w:spacing w:after="120"/>
              <w:jc w:val="both"/>
              <w:rPr>
                <w:bCs/>
                <w:sz w:val="24"/>
                <w:szCs w:val="24"/>
              </w:rPr>
            </w:pPr>
            <w:r w:rsidRPr="00B84DFA">
              <w:rPr>
                <w:b/>
                <w:sz w:val="24"/>
                <w:szCs w:val="24"/>
              </w:rPr>
              <w:t>3.1.4.3.</w:t>
            </w:r>
            <w:r w:rsidRPr="00B84DFA">
              <w:rPr>
                <w:bCs/>
                <w:sz w:val="24"/>
                <w:szCs w:val="24"/>
              </w:rPr>
              <w:t xml:space="preserve"> Speciālistu pieredzes apraksts saskaņā ar Atklāta konkursa nolikuma 7. pielikumu.</w:t>
            </w:r>
          </w:p>
          <w:p w14:paraId="253F8CEF" w14:textId="20CF87C3" w:rsidR="00955258" w:rsidRPr="00B84DFA" w:rsidRDefault="00955258" w:rsidP="00955258">
            <w:pPr>
              <w:tabs>
                <w:tab w:val="left" w:pos="445"/>
              </w:tabs>
              <w:spacing w:after="120"/>
              <w:jc w:val="both"/>
              <w:rPr>
                <w:bCs/>
                <w:iCs/>
                <w:sz w:val="24"/>
                <w:szCs w:val="24"/>
              </w:rPr>
            </w:pPr>
            <w:r w:rsidRPr="00B84DFA">
              <w:rPr>
                <w:b/>
                <w:iCs/>
                <w:sz w:val="24"/>
                <w:szCs w:val="24"/>
              </w:rPr>
              <w:t>3.1.4.4.</w:t>
            </w:r>
            <w:r w:rsidRPr="00B84DFA">
              <w:rPr>
                <w:bCs/>
                <w:iCs/>
                <w:sz w:val="24"/>
                <w:szCs w:val="24"/>
              </w:rPr>
              <w:t xml:space="preserve"> Katra speciālista apliecinājums par apņemšanos piedalīties līguma izpildē līguma noslēgšanas gadījumā (Atklāta konkursa nolikuma 8. pielikums).</w:t>
            </w:r>
          </w:p>
          <w:p w14:paraId="3499879D" w14:textId="2B47A660" w:rsidR="00CF72E3" w:rsidRPr="00B84DFA" w:rsidRDefault="00844C07" w:rsidP="00844C07">
            <w:pPr>
              <w:tabs>
                <w:tab w:val="left" w:pos="445"/>
              </w:tabs>
              <w:spacing w:before="120" w:after="120"/>
              <w:jc w:val="both"/>
              <w:rPr>
                <w:sz w:val="24"/>
                <w:szCs w:val="24"/>
              </w:rPr>
            </w:pPr>
            <w:r w:rsidRPr="00B84DFA">
              <w:rPr>
                <w:sz w:val="24"/>
                <w:szCs w:val="24"/>
              </w:rPr>
              <w:t xml:space="preserve">Piezīme: </w:t>
            </w:r>
            <w:r w:rsidR="0058025F" w:rsidRPr="00B84DFA">
              <w:rPr>
                <w:sz w:val="24"/>
                <w:szCs w:val="24"/>
              </w:rPr>
              <w:t>speciālista</w:t>
            </w:r>
            <w:r w:rsidRPr="00B84DFA">
              <w:rPr>
                <w:sz w:val="24"/>
                <w:szCs w:val="24"/>
              </w:rPr>
              <w:t xml:space="preserve"> pieredzes aprakstā ietvertajai informācijai jābūt norādītai tādā apjomā, lai </w:t>
            </w:r>
            <w:r w:rsidR="00DB6C78" w:rsidRPr="00B84DFA">
              <w:rPr>
                <w:sz w:val="24"/>
                <w:szCs w:val="24"/>
              </w:rPr>
              <w:t>p</w:t>
            </w:r>
            <w:r w:rsidRPr="00B84DFA">
              <w:rPr>
                <w:sz w:val="24"/>
                <w:szCs w:val="24"/>
              </w:rPr>
              <w:t xml:space="preserve">asūtītājs varētu pārliecināties par </w:t>
            </w:r>
            <w:r w:rsidR="0058025F" w:rsidRPr="00B84DFA">
              <w:rPr>
                <w:sz w:val="24"/>
                <w:szCs w:val="24"/>
              </w:rPr>
              <w:t>speciālista</w:t>
            </w:r>
            <w:r w:rsidRPr="00B84DFA">
              <w:rPr>
                <w:sz w:val="24"/>
                <w:szCs w:val="24"/>
              </w:rPr>
              <w:t xml:space="preserve"> atbilstību attiecīgajai </w:t>
            </w:r>
            <w:r w:rsidR="0009637E" w:rsidRPr="00B84DFA">
              <w:rPr>
                <w:sz w:val="24"/>
                <w:szCs w:val="24"/>
              </w:rPr>
              <w:t xml:space="preserve">Atklāta konkursa </w:t>
            </w:r>
            <w:r w:rsidRPr="00B84DFA">
              <w:rPr>
                <w:sz w:val="24"/>
                <w:szCs w:val="24"/>
              </w:rPr>
              <w:t>nolikuma prasībai.</w:t>
            </w:r>
          </w:p>
          <w:p w14:paraId="3B1D8A95" w14:textId="77777777" w:rsidR="00283F0E" w:rsidRPr="00B84DFA" w:rsidRDefault="00283F0E" w:rsidP="00844C07">
            <w:pPr>
              <w:tabs>
                <w:tab w:val="left" w:pos="445"/>
              </w:tabs>
              <w:spacing w:before="120" w:after="120"/>
              <w:jc w:val="both"/>
              <w:rPr>
                <w:sz w:val="24"/>
                <w:szCs w:val="24"/>
              </w:rPr>
            </w:pPr>
          </w:p>
          <w:p w14:paraId="11EF59F8" w14:textId="0544F45D" w:rsidR="00283F0E" w:rsidRPr="00B84DFA" w:rsidRDefault="00283F0E" w:rsidP="00844C07">
            <w:pPr>
              <w:tabs>
                <w:tab w:val="left" w:pos="445"/>
              </w:tabs>
              <w:spacing w:before="120" w:after="120"/>
              <w:jc w:val="both"/>
              <w:rPr>
                <w:sz w:val="24"/>
                <w:szCs w:val="24"/>
              </w:rPr>
            </w:pPr>
          </w:p>
        </w:tc>
      </w:tr>
      <w:tr w:rsidR="007416F8" w:rsidRPr="004830D6" w14:paraId="0E1E1CE3" w14:textId="77777777" w:rsidTr="0041271C">
        <w:trPr>
          <w:trHeight w:val="669"/>
        </w:trPr>
        <w:tc>
          <w:tcPr>
            <w:tcW w:w="4678" w:type="dxa"/>
          </w:tcPr>
          <w:p w14:paraId="1359A098" w14:textId="72965837" w:rsidR="007416F8" w:rsidRPr="00410B76" w:rsidRDefault="007416F8" w:rsidP="007416F8">
            <w:pPr>
              <w:spacing w:before="60" w:after="120"/>
              <w:jc w:val="both"/>
              <w:rPr>
                <w:rStyle w:val="Hyperlink2"/>
                <w:rFonts w:eastAsiaTheme="minorEastAsia"/>
                <w:bCs/>
                <w:sz w:val="24"/>
                <w:szCs w:val="24"/>
              </w:rPr>
            </w:pPr>
            <w:r w:rsidRPr="00410B76">
              <w:rPr>
                <w:b/>
                <w:sz w:val="24"/>
                <w:szCs w:val="24"/>
              </w:rPr>
              <w:lastRenderedPageBreak/>
              <w:t>3.1.</w:t>
            </w:r>
            <w:r w:rsidR="004A40B7" w:rsidRPr="00410B76">
              <w:rPr>
                <w:b/>
                <w:sz w:val="24"/>
                <w:szCs w:val="24"/>
              </w:rPr>
              <w:t>5</w:t>
            </w:r>
            <w:r w:rsidRPr="00410B76">
              <w:rPr>
                <w:b/>
                <w:sz w:val="24"/>
                <w:szCs w:val="24"/>
              </w:rPr>
              <w:t>.</w:t>
            </w:r>
            <w:r w:rsidRPr="00410B76">
              <w:rPr>
                <w:bCs/>
                <w:sz w:val="24"/>
                <w:szCs w:val="24"/>
              </w:rPr>
              <w:t xml:space="preserve"> Pretendentam </w:t>
            </w:r>
            <w:r w:rsidRPr="00410B76">
              <w:rPr>
                <w:rStyle w:val="Hyperlink2"/>
                <w:rFonts w:eastAsiaTheme="minorEastAsia"/>
                <w:kern w:val="24"/>
                <w:sz w:val="24"/>
                <w:szCs w:val="24"/>
              </w:rPr>
              <w:t xml:space="preserve">jānorāda personas, uz kuru iespējām pretendents balstās, lai apliecinātu, ka tā kvalifikācija atbilst paziņojumā par līgumu vai iepirkuma procedūras dokumentos noteiktajām prasībām. </w:t>
            </w:r>
          </w:p>
          <w:p w14:paraId="7072A2C9" w14:textId="77777777" w:rsidR="007416F8" w:rsidRPr="00410B76" w:rsidRDefault="007416F8" w:rsidP="007416F8">
            <w:pPr>
              <w:pStyle w:val="tabulai"/>
              <w:widowControl w:val="0"/>
              <w:spacing w:before="60" w:after="120"/>
              <w:ind w:left="0" w:firstLine="0"/>
              <w:rPr>
                <w:rStyle w:val="Hyperlink2"/>
                <w:rFonts w:cs="Times New Roman"/>
                <w:i/>
                <w:kern w:val="24"/>
                <w:sz w:val="20"/>
                <w:szCs w:val="20"/>
              </w:rPr>
            </w:pPr>
            <w:r w:rsidRPr="00410B76">
              <w:rPr>
                <w:rStyle w:val="Hyperlink2"/>
                <w:rFonts w:cs="Times New Roman"/>
                <w:i/>
                <w:kern w:val="24"/>
                <w:sz w:val="20"/>
                <w:szCs w:val="20"/>
              </w:rPr>
              <w:t>Pretendents var balstīties uz trešo personu iespējām, lai izpildītu prasības attiecībā uz pretendenta atbilstību profesionālās darbības veikšanai, kā arī prasības attiecībā uz pretendenta tehniskajām un profesionālajām spējām.</w:t>
            </w:r>
          </w:p>
          <w:p w14:paraId="242AEF71" w14:textId="77777777" w:rsidR="007416F8" w:rsidRPr="00410B76" w:rsidRDefault="007416F8" w:rsidP="007416F8">
            <w:pPr>
              <w:pStyle w:val="tabulai"/>
              <w:widowControl w:val="0"/>
              <w:spacing w:before="60" w:after="60"/>
              <w:ind w:left="0" w:firstLine="0"/>
              <w:rPr>
                <w:rStyle w:val="Hyperlink2"/>
                <w:rFonts w:cs="Times New Roman"/>
                <w:i/>
                <w:kern w:val="24"/>
                <w:sz w:val="20"/>
                <w:szCs w:val="20"/>
              </w:rPr>
            </w:pPr>
            <w:r w:rsidRPr="00410B76">
              <w:rPr>
                <w:rStyle w:val="Hyperlink2"/>
                <w:rFonts w:cs="Times New Roman"/>
                <w:i/>
                <w:kern w:val="24"/>
                <w:sz w:val="20"/>
                <w:szCs w:val="20"/>
              </w:rPr>
              <w:t>Ja pretendents balstās uz trešo personu iespējām, tad pretendents pierāda, ka viņa rīcībā būs attiecīgie resursi.</w:t>
            </w:r>
          </w:p>
          <w:p w14:paraId="268818FA" w14:textId="3A11FCA9" w:rsidR="00AC196C" w:rsidRPr="00410B76" w:rsidRDefault="00AC196C" w:rsidP="007416F8">
            <w:pPr>
              <w:pStyle w:val="tabulai"/>
              <w:widowControl w:val="0"/>
              <w:spacing w:before="60" w:after="60"/>
              <w:ind w:left="0" w:firstLine="0"/>
            </w:pPr>
            <w:r w:rsidRPr="00410B76">
              <w:rPr>
                <w:rFonts w:eastAsia="Times New Roman" w:cs="Times New Roman"/>
                <w:i/>
                <w:kern w:val="24"/>
                <w:sz w:val="20"/>
                <w:szCs w:val="20"/>
                <w:bdr w:val="none" w:sz="0" w:space="0" w:color="auto"/>
              </w:rPr>
              <w:t xml:space="preserve">Pretendents, lai apliecinātu profesionālo pieredzi vai </w:t>
            </w:r>
            <w:r w:rsidR="00DB6C78" w:rsidRPr="00410B76">
              <w:rPr>
                <w:rFonts w:eastAsia="Times New Roman" w:cs="Times New Roman"/>
                <w:i/>
                <w:kern w:val="24"/>
                <w:sz w:val="20"/>
                <w:szCs w:val="20"/>
                <w:bdr w:val="none" w:sz="0" w:space="0" w:color="auto"/>
              </w:rPr>
              <w:t>p</w:t>
            </w:r>
            <w:r w:rsidRPr="00410B76">
              <w:rPr>
                <w:rFonts w:eastAsia="Times New Roman" w:cs="Times New Roman"/>
                <w:i/>
                <w:kern w:val="24"/>
                <w:sz w:val="20"/>
                <w:szCs w:val="20"/>
                <w:bdr w:val="none" w:sz="0" w:space="0" w:color="auto"/>
              </w:rPr>
              <w:t xml:space="preserve">asūtītāja prasībām atbilstoša personāla pieejamību, var balstīties uz citu personu iespējām tikai tad, </w:t>
            </w:r>
            <w:r w:rsidRPr="00410B76">
              <w:rPr>
                <w:rFonts w:eastAsia="Times New Roman" w:cs="Times New Roman"/>
                <w:i/>
                <w:kern w:val="24"/>
                <w:sz w:val="20"/>
                <w:szCs w:val="20"/>
                <w:u w:val="single"/>
                <w:bdr w:val="none" w:sz="0" w:space="0" w:color="auto"/>
              </w:rPr>
              <w:t>ja šīs personas veiks darbus un/vai sniegs Pakalpojumus, kuru izpildei attiecīgās spējas ir nepieciešamas</w:t>
            </w:r>
            <w:r w:rsidRPr="00410B76">
              <w:rPr>
                <w:rFonts w:eastAsia="Times New Roman" w:cs="Times New Roman"/>
                <w:i/>
                <w:kern w:val="24"/>
                <w:sz w:val="20"/>
                <w:szCs w:val="20"/>
                <w:bdr w:val="none" w:sz="0" w:space="0" w:color="auto"/>
              </w:rPr>
              <w:t>.</w:t>
            </w:r>
          </w:p>
        </w:tc>
        <w:tc>
          <w:tcPr>
            <w:tcW w:w="4394" w:type="dxa"/>
          </w:tcPr>
          <w:p w14:paraId="1379BCFD" w14:textId="77777777" w:rsidR="007416F8" w:rsidRPr="00410B76" w:rsidRDefault="007416F8" w:rsidP="00914412">
            <w:pPr>
              <w:pStyle w:val="Sarakstarindkopa"/>
              <w:widowControl w:val="0"/>
              <w:numPr>
                <w:ilvl w:val="2"/>
                <w:numId w:val="37"/>
              </w:numPr>
              <w:tabs>
                <w:tab w:val="left" w:pos="176"/>
              </w:tabs>
              <w:spacing w:before="60" w:after="120"/>
              <w:contextualSpacing w:val="0"/>
              <w:jc w:val="both"/>
              <w:rPr>
                <w:vanish/>
                <w:sz w:val="24"/>
                <w:szCs w:val="24"/>
              </w:rPr>
            </w:pPr>
          </w:p>
          <w:p w14:paraId="780F27FB" w14:textId="38917961" w:rsidR="007416F8" w:rsidRPr="00410B76" w:rsidRDefault="007416F8" w:rsidP="00914412">
            <w:pPr>
              <w:pStyle w:val="Sarakstarindkopa"/>
              <w:widowControl w:val="0"/>
              <w:numPr>
                <w:ilvl w:val="2"/>
                <w:numId w:val="37"/>
              </w:numPr>
              <w:tabs>
                <w:tab w:val="left" w:pos="176"/>
              </w:tabs>
              <w:spacing w:before="60" w:after="120"/>
              <w:ind w:left="0"/>
              <w:contextualSpacing w:val="0"/>
              <w:jc w:val="both"/>
              <w:rPr>
                <w:sz w:val="24"/>
                <w:szCs w:val="24"/>
              </w:rPr>
            </w:pPr>
            <w:r w:rsidRPr="00410B76">
              <w:rPr>
                <w:b/>
                <w:bCs/>
                <w:sz w:val="24"/>
                <w:szCs w:val="24"/>
              </w:rPr>
              <w:t>3.1.</w:t>
            </w:r>
            <w:r w:rsidR="004A40B7" w:rsidRPr="00410B76">
              <w:rPr>
                <w:b/>
                <w:bCs/>
                <w:sz w:val="24"/>
                <w:szCs w:val="24"/>
              </w:rPr>
              <w:t>5</w:t>
            </w:r>
            <w:r w:rsidRPr="00410B76">
              <w:rPr>
                <w:b/>
                <w:bCs/>
                <w:sz w:val="24"/>
                <w:szCs w:val="24"/>
              </w:rPr>
              <w:t>.1.</w:t>
            </w:r>
            <w:r w:rsidRPr="00410B76">
              <w:rPr>
                <w:sz w:val="24"/>
                <w:szCs w:val="24"/>
              </w:rPr>
              <w:t xml:space="preserve"> Informācija par personām, uz kuru iespējām pretendents balstās (</w:t>
            </w:r>
            <w:r w:rsidR="0009637E" w:rsidRPr="00410B76">
              <w:rPr>
                <w:sz w:val="24"/>
                <w:szCs w:val="24"/>
              </w:rPr>
              <w:t xml:space="preserve">Atklāta konkursa </w:t>
            </w:r>
            <w:r w:rsidRPr="00410B76">
              <w:rPr>
                <w:sz w:val="24"/>
                <w:szCs w:val="24"/>
              </w:rPr>
              <w:t xml:space="preserve">nolikuma </w:t>
            </w:r>
            <w:r w:rsidR="006D20DB" w:rsidRPr="00410B76">
              <w:rPr>
                <w:sz w:val="24"/>
                <w:szCs w:val="24"/>
              </w:rPr>
              <w:t>9</w:t>
            </w:r>
            <w:r w:rsidRPr="00410B76">
              <w:rPr>
                <w:sz w:val="24"/>
                <w:szCs w:val="24"/>
              </w:rPr>
              <w:t>. pielikums).</w:t>
            </w:r>
          </w:p>
          <w:p w14:paraId="787DD33F" w14:textId="221A9A8A" w:rsidR="007416F8" w:rsidRPr="00410B76" w:rsidRDefault="007416F8" w:rsidP="00473609">
            <w:pPr>
              <w:pStyle w:val="Noteikumutekstam"/>
              <w:rPr>
                <w:snapToGrid/>
                <w:szCs w:val="20"/>
                <w:lang w:eastAsia="en-US"/>
              </w:rPr>
            </w:pPr>
            <w:r w:rsidRPr="00410B76">
              <w:rPr>
                <w:rStyle w:val="Hyperlink2"/>
                <w:b/>
                <w:bCs w:val="0"/>
                <w:i w:val="0"/>
                <w:iCs w:val="0"/>
              </w:rPr>
              <w:t>3.1.</w:t>
            </w:r>
            <w:r w:rsidR="004A40B7" w:rsidRPr="00410B76">
              <w:rPr>
                <w:rStyle w:val="Hyperlink2"/>
                <w:b/>
                <w:bCs w:val="0"/>
                <w:i w:val="0"/>
                <w:iCs w:val="0"/>
              </w:rPr>
              <w:t>5</w:t>
            </w:r>
            <w:r w:rsidRPr="00410B76">
              <w:rPr>
                <w:rStyle w:val="Hyperlink2"/>
                <w:b/>
                <w:bCs w:val="0"/>
                <w:i w:val="0"/>
                <w:iCs w:val="0"/>
              </w:rPr>
              <w:t>.2.</w:t>
            </w:r>
            <w:r w:rsidRPr="00410B76">
              <w:rPr>
                <w:rStyle w:val="Hyperlink2"/>
              </w:rPr>
              <w:t xml:space="preserve"> </w:t>
            </w:r>
            <w:r w:rsidRPr="00410B76">
              <w:rPr>
                <w:rStyle w:val="Hyperlink2"/>
                <w:i w:val="0"/>
                <w:iCs w:val="0"/>
              </w:rPr>
              <w:t>Personas, uz kuras iespējām pretendents balstās, rakstisks apliecinājums (</w:t>
            </w:r>
            <w:r w:rsidR="007F33AC" w:rsidRPr="00410B76">
              <w:rPr>
                <w:rStyle w:val="Hyperlink2"/>
                <w:i w:val="0"/>
                <w:iCs w:val="0"/>
              </w:rPr>
              <w:t xml:space="preserve">Atklāta konkursa </w:t>
            </w:r>
            <w:r w:rsidRPr="00410B76">
              <w:rPr>
                <w:rStyle w:val="Hyperlink2"/>
                <w:i w:val="0"/>
                <w:iCs w:val="0"/>
              </w:rPr>
              <w:t xml:space="preserve">nolikuma </w:t>
            </w:r>
            <w:r w:rsidR="006D20DB" w:rsidRPr="00410B76">
              <w:rPr>
                <w:rStyle w:val="Hyperlink2"/>
                <w:i w:val="0"/>
                <w:iCs w:val="0"/>
              </w:rPr>
              <w:t>10</w:t>
            </w:r>
            <w:r w:rsidRPr="00410B76">
              <w:rPr>
                <w:rStyle w:val="Hyperlink2"/>
                <w:i w:val="0"/>
                <w:iCs w:val="0"/>
              </w:rPr>
              <w:t xml:space="preserve">.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w:t>
            </w:r>
            <w:r w:rsidRPr="00410B76">
              <w:rPr>
                <w:rStyle w:val="Hyperlink2"/>
                <w:i w:val="0"/>
                <w:iCs w:val="0"/>
                <w:kern w:val="24"/>
              </w:rPr>
              <w:t xml:space="preserve">Latvijas Republikas Uzņēmumu reģistra Komercreģistrā </w:t>
            </w:r>
            <w:r w:rsidRPr="00410B76">
              <w:rPr>
                <w:rStyle w:val="Hyperlink2"/>
                <w:i w:val="0"/>
                <w:iCs w:val="0"/>
              </w:rPr>
              <w:t xml:space="preserve">norādītā. </w:t>
            </w:r>
          </w:p>
        </w:tc>
      </w:tr>
      <w:tr w:rsidR="007416F8" w:rsidRPr="004830D6" w14:paraId="5FBCB7AD"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3446F3D4" w14:textId="3ECE2934" w:rsidR="007416F8" w:rsidRPr="00410B76" w:rsidRDefault="007416F8" w:rsidP="007416F8">
            <w:pPr>
              <w:suppressAutoHyphens/>
              <w:spacing w:before="60" w:after="120"/>
              <w:jc w:val="both"/>
              <w:rPr>
                <w:sz w:val="24"/>
                <w:szCs w:val="24"/>
              </w:rPr>
            </w:pPr>
            <w:r w:rsidRPr="00410B76">
              <w:rPr>
                <w:b/>
                <w:bCs/>
                <w:sz w:val="24"/>
                <w:szCs w:val="24"/>
              </w:rPr>
              <w:t>3.1.</w:t>
            </w:r>
            <w:r w:rsidR="004A40B7" w:rsidRPr="00410B76">
              <w:rPr>
                <w:b/>
                <w:bCs/>
                <w:sz w:val="24"/>
                <w:szCs w:val="24"/>
              </w:rPr>
              <w:t>6</w:t>
            </w:r>
            <w:r w:rsidRPr="00410B76">
              <w:rPr>
                <w:b/>
                <w:bCs/>
                <w:sz w:val="24"/>
                <w:szCs w:val="24"/>
              </w:rPr>
              <w:t>.</w:t>
            </w:r>
            <w:r w:rsidRPr="00410B76">
              <w:rPr>
                <w:sz w:val="24"/>
                <w:szCs w:val="24"/>
              </w:rPr>
              <w:t xml:space="preserve"> Pretendentam jānorāda visus </w:t>
            </w:r>
            <w:r w:rsidRPr="00410B76">
              <w:rPr>
                <w:rStyle w:val="Hyperlink2"/>
                <w:kern w:val="24"/>
                <w:sz w:val="24"/>
                <w:szCs w:val="24"/>
              </w:rPr>
              <w:t>apakšuzņēmējus,</w:t>
            </w:r>
            <w:r w:rsidRPr="00410B76">
              <w:rPr>
                <w:sz w:val="24"/>
                <w:szCs w:val="24"/>
              </w:rPr>
              <w:t xml:space="preserve"> kurus piesaistīs iepirkuma līguma izpildē.</w:t>
            </w:r>
          </w:p>
          <w:p w14:paraId="2104CACF" w14:textId="77777777" w:rsidR="007416F8" w:rsidRPr="00410B76" w:rsidRDefault="007416F8" w:rsidP="007416F8">
            <w:pPr>
              <w:pStyle w:val="tabulai"/>
              <w:widowControl w:val="0"/>
              <w:spacing w:before="60" w:after="60"/>
              <w:ind w:left="0" w:firstLine="0"/>
              <w:rPr>
                <w:rStyle w:val="Hyperlink2"/>
                <w:rFonts w:cs="Times New Roman"/>
                <w:i/>
                <w:kern w:val="24"/>
                <w:sz w:val="20"/>
                <w:szCs w:val="20"/>
              </w:rPr>
            </w:pPr>
            <w:r w:rsidRPr="00410B76">
              <w:rPr>
                <w:rFonts w:cs="Times New Roman"/>
                <w:i/>
                <w:sz w:val="20"/>
                <w:szCs w:val="20"/>
              </w:rPr>
              <w:t>Ar apakšuzņēmēju ir saprotama pretendenta nolīgta persona vai, savukārt, tās nolīgta persona, kura veic darbus iepirkuma līguma izpildei.</w:t>
            </w:r>
          </w:p>
        </w:tc>
        <w:tc>
          <w:tcPr>
            <w:tcW w:w="4394" w:type="dxa"/>
            <w:tcBorders>
              <w:top w:val="single" w:sz="4" w:space="0" w:color="000000"/>
              <w:left w:val="single" w:sz="4" w:space="0" w:color="000000"/>
              <w:bottom w:val="single" w:sz="4" w:space="0" w:color="000000"/>
              <w:right w:val="single" w:sz="4" w:space="0" w:color="000000"/>
            </w:tcBorders>
          </w:tcPr>
          <w:p w14:paraId="4FE522EB" w14:textId="0C102BA5" w:rsidR="007416F8" w:rsidRPr="00410B76" w:rsidRDefault="007416F8" w:rsidP="007416F8">
            <w:pPr>
              <w:pStyle w:val="Sarakstarindkopa"/>
              <w:widowControl w:val="0"/>
              <w:spacing w:before="60" w:after="120"/>
              <w:ind w:left="0"/>
              <w:contextualSpacing w:val="0"/>
              <w:jc w:val="both"/>
              <w:rPr>
                <w:sz w:val="24"/>
                <w:szCs w:val="24"/>
              </w:rPr>
            </w:pPr>
            <w:r w:rsidRPr="00410B76">
              <w:rPr>
                <w:rStyle w:val="Hyperlink2"/>
                <w:b/>
                <w:bCs/>
                <w:kern w:val="24"/>
                <w:sz w:val="24"/>
                <w:szCs w:val="24"/>
              </w:rPr>
              <w:t>3.1.</w:t>
            </w:r>
            <w:r w:rsidR="004A40B7" w:rsidRPr="00410B76">
              <w:rPr>
                <w:rStyle w:val="Hyperlink2"/>
                <w:b/>
                <w:bCs/>
                <w:kern w:val="24"/>
                <w:sz w:val="24"/>
                <w:szCs w:val="24"/>
              </w:rPr>
              <w:t>6</w:t>
            </w:r>
            <w:r w:rsidRPr="00410B76">
              <w:rPr>
                <w:rStyle w:val="Hyperlink2"/>
                <w:b/>
                <w:bCs/>
                <w:kern w:val="24"/>
                <w:sz w:val="24"/>
                <w:szCs w:val="24"/>
              </w:rPr>
              <w:t>.1.</w:t>
            </w:r>
            <w:r w:rsidRPr="00410B76">
              <w:rPr>
                <w:rStyle w:val="Hyperlink2"/>
                <w:kern w:val="24"/>
                <w:sz w:val="24"/>
                <w:szCs w:val="24"/>
              </w:rPr>
              <w:t xml:space="preserve"> Informācija</w:t>
            </w:r>
            <w:r w:rsidRPr="00410B76">
              <w:rPr>
                <w:sz w:val="24"/>
                <w:szCs w:val="24"/>
              </w:rPr>
              <w:t xml:space="preserve"> par pretendenta apakšuzņēmējiem (</w:t>
            </w:r>
            <w:r w:rsidR="007F33AC" w:rsidRPr="00410B76">
              <w:rPr>
                <w:sz w:val="24"/>
                <w:szCs w:val="24"/>
              </w:rPr>
              <w:t xml:space="preserve">Atklāta konkursa </w:t>
            </w:r>
            <w:r w:rsidRPr="00410B76">
              <w:rPr>
                <w:sz w:val="24"/>
                <w:szCs w:val="24"/>
              </w:rPr>
              <w:t xml:space="preserve">nolikuma </w:t>
            </w:r>
            <w:r w:rsidR="00DE3B17" w:rsidRPr="00410B76">
              <w:rPr>
                <w:sz w:val="24"/>
                <w:szCs w:val="24"/>
              </w:rPr>
              <w:t>9</w:t>
            </w:r>
            <w:r w:rsidRPr="00410B76">
              <w:rPr>
                <w:sz w:val="24"/>
                <w:szCs w:val="24"/>
              </w:rPr>
              <w:t>. pielikums), norādot katram apakšuzņēmējam izpildei nododamo līguma daļas apjomu no kopējā līguma apjoma.</w:t>
            </w:r>
          </w:p>
          <w:p w14:paraId="2479624C" w14:textId="064258DE" w:rsidR="007416F8" w:rsidRPr="00410B76" w:rsidRDefault="007416F8" w:rsidP="007416F8">
            <w:pPr>
              <w:pStyle w:val="Sarakstarindkopa"/>
              <w:widowControl w:val="0"/>
              <w:spacing w:before="60" w:after="60"/>
              <w:ind w:left="0"/>
              <w:contextualSpacing w:val="0"/>
              <w:jc w:val="both"/>
              <w:rPr>
                <w:rStyle w:val="Hyperlink2"/>
                <w:szCs w:val="24"/>
              </w:rPr>
            </w:pPr>
            <w:r w:rsidRPr="00410B76">
              <w:rPr>
                <w:b/>
                <w:bCs/>
                <w:sz w:val="24"/>
                <w:szCs w:val="24"/>
              </w:rPr>
              <w:t>3.1.</w:t>
            </w:r>
            <w:r w:rsidR="004A40B7" w:rsidRPr="00410B76">
              <w:rPr>
                <w:b/>
                <w:bCs/>
                <w:sz w:val="24"/>
                <w:szCs w:val="24"/>
              </w:rPr>
              <w:t>6</w:t>
            </w:r>
            <w:r w:rsidRPr="00410B76">
              <w:rPr>
                <w:b/>
                <w:bCs/>
                <w:sz w:val="24"/>
                <w:szCs w:val="24"/>
              </w:rPr>
              <w:t>.2.</w:t>
            </w:r>
            <w:r w:rsidRPr="00410B76">
              <w:rPr>
                <w:sz w:val="24"/>
                <w:szCs w:val="24"/>
              </w:rPr>
              <w:t xml:space="preserve"> Apakšuzņēmēja apliecinājums (</w:t>
            </w:r>
            <w:r w:rsidR="007F33AC" w:rsidRPr="00410B76">
              <w:rPr>
                <w:sz w:val="24"/>
                <w:szCs w:val="24"/>
              </w:rPr>
              <w:t xml:space="preserve">Atklāta konkursa </w:t>
            </w:r>
            <w:r w:rsidRPr="00410B76">
              <w:rPr>
                <w:sz w:val="24"/>
                <w:szCs w:val="24"/>
              </w:rPr>
              <w:t xml:space="preserve">nolikuma </w:t>
            </w:r>
            <w:r w:rsidR="00DE3B17" w:rsidRPr="00410B76">
              <w:rPr>
                <w:sz w:val="24"/>
                <w:szCs w:val="24"/>
              </w:rPr>
              <w:t>10</w:t>
            </w:r>
            <w:r w:rsidRPr="00410B76">
              <w:rPr>
                <w:sz w:val="24"/>
                <w:szCs w:val="24"/>
              </w:rPr>
              <w:t xml:space="preserve">. pielikums) par tā gatavību veikt tam izpildei nododamo līguma daļu, papildus pievienojot dokumentu, kas apliecina apliecinājumu parakstījušās personas tiesības pārstāvēt attiecīgo personu iepirkuma procedūras ietvaros, ja tā atšķiras no </w:t>
            </w:r>
            <w:r w:rsidRPr="00410B76">
              <w:rPr>
                <w:rStyle w:val="Hyperlink2"/>
                <w:kern w:val="24"/>
                <w:sz w:val="24"/>
                <w:szCs w:val="24"/>
              </w:rPr>
              <w:t>Latvijas Republikas Uzņēmumu reģistra Komercreģistrā norādītās.</w:t>
            </w:r>
          </w:p>
        </w:tc>
      </w:tr>
      <w:tr w:rsidR="007416F8" w:rsidRPr="004830D6" w14:paraId="5B6062C6"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3E9372E0" w14:textId="427BCDA8" w:rsidR="007416F8" w:rsidRPr="00410B76" w:rsidRDefault="007416F8" w:rsidP="007416F8">
            <w:pPr>
              <w:pStyle w:val="Sarakstarindkopa"/>
              <w:suppressAutoHyphens/>
              <w:spacing w:before="60" w:after="60"/>
              <w:ind w:left="0"/>
              <w:contextualSpacing w:val="0"/>
              <w:jc w:val="both"/>
              <w:rPr>
                <w:b/>
                <w:sz w:val="24"/>
                <w:szCs w:val="24"/>
                <w:lang w:eastAsia="ar-SA"/>
              </w:rPr>
            </w:pPr>
            <w:r w:rsidRPr="00410B76">
              <w:rPr>
                <w:b/>
                <w:bCs/>
                <w:sz w:val="24"/>
                <w:szCs w:val="24"/>
              </w:rPr>
              <w:t>3.1.</w:t>
            </w:r>
            <w:r w:rsidR="004A40B7" w:rsidRPr="00410B76">
              <w:rPr>
                <w:b/>
                <w:bCs/>
                <w:sz w:val="24"/>
                <w:szCs w:val="24"/>
              </w:rPr>
              <w:t>7</w:t>
            </w:r>
            <w:r w:rsidRPr="00410B76">
              <w:rPr>
                <w:b/>
                <w:bCs/>
                <w:sz w:val="24"/>
                <w:szCs w:val="24"/>
              </w:rPr>
              <w:t>.</w:t>
            </w:r>
            <w:r w:rsidRPr="00410B76">
              <w:rPr>
                <w:sz w:val="24"/>
                <w:szCs w:val="24"/>
              </w:rPr>
              <w:t xml:space="preserve"> Uzticamības nodrošināšanai iesniegto pierādījumu vērtēšana </w:t>
            </w:r>
          </w:p>
          <w:p w14:paraId="39AAC422" w14:textId="77777777" w:rsidR="007416F8" w:rsidRPr="00410B76" w:rsidRDefault="007416F8" w:rsidP="007416F8">
            <w:pPr>
              <w:widowControl w:val="0"/>
              <w:spacing w:before="60" w:after="60"/>
              <w:rPr>
                <w:sz w:val="24"/>
                <w:szCs w:val="24"/>
                <w:lang w:eastAsia="ar-SA"/>
              </w:rPr>
            </w:pPr>
          </w:p>
          <w:p w14:paraId="67330E23" w14:textId="77777777" w:rsidR="007416F8" w:rsidRPr="00410B76" w:rsidRDefault="007416F8" w:rsidP="007416F8">
            <w:pPr>
              <w:widowControl w:val="0"/>
              <w:spacing w:before="60" w:after="60"/>
              <w:rPr>
                <w:sz w:val="24"/>
                <w:szCs w:val="24"/>
                <w:lang w:eastAsia="ar-SA"/>
              </w:rPr>
            </w:pPr>
          </w:p>
          <w:p w14:paraId="2CB240FD" w14:textId="77777777" w:rsidR="007416F8" w:rsidRPr="00410B76" w:rsidRDefault="007416F8" w:rsidP="007416F8">
            <w:pPr>
              <w:widowControl w:val="0"/>
              <w:spacing w:before="60" w:after="60"/>
              <w:rPr>
                <w:sz w:val="24"/>
                <w:szCs w:val="24"/>
                <w:lang w:eastAsia="ar-SA"/>
              </w:rPr>
            </w:pPr>
          </w:p>
          <w:p w14:paraId="4D73EF71" w14:textId="77777777" w:rsidR="007416F8" w:rsidRPr="00410B76" w:rsidRDefault="007416F8" w:rsidP="007416F8">
            <w:pPr>
              <w:widowControl w:val="0"/>
              <w:spacing w:before="60" w:after="60"/>
              <w:rPr>
                <w:sz w:val="24"/>
                <w:szCs w:val="24"/>
                <w:lang w:eastAsia="ar-SA"/>
              </w:rPr>
            </w:pPr>
          </w:p>
          <w:p w14:paraId="73B5B177" w14:textId="77777777" w:rsidR="007416F8" w:rsidRPr="00410B76" w:rsidRDefault="007416F8" w:rsidP="007416F8">
            <w:pPr>
              <w:widowControl w:val="0"/>
              <w:spacing w:before="60" w:after="60"/>
              <w:rPr>
                <w:sz w:val="24"/>
                <w:szCs w:val="24"/>
                <w:lang w:eastAsia="ar-SA"/>
              </w:rPr>
            </w:pPr>
          </w:p>
          <w:p w14:paraId="1C662642" w14:textId="77777777" w:rsidR="007416F8" w:rsidRPr="00410B76" w:rsidRDefault="007416F8" w:rsidP="007416F8">
            <w:pPr>
              <w:widowControl w:val="0"/>
              <w:spacing w:before="60" w:after="60"/>
              <w:rPr>
                <w:sz w:val="24"/>
                <w:szCs w:val="24"/>
                <w:lang w:eastAsia="ar-SA"/>
              </w:rPr>
            </w:pPr>
          </w:p>
          <w:p w14:paraId="15D6678E" w14:textId="77777777" w:rsidR="007416F8" w:rsidRPr="00410B76" w:rsidRDefault="007416F8" w:rsidP="007416F8">
            <w:pPr>
              <w:widowControl w:val="0"/>
              <w:spacing w:before="60" w:after="60"/>
              <w:rPr>
                <w:sz w:val="24"/>
                <w:szCs w:val="24"/>
                <w:lang w:eastAsia="ar-SA"/>
              </w:rPr>
            </w:pPr>
          </w:p>
          <w:p w14:paraId="5D4F6131" w14:textId="77777777" w:rsidR="007416F8" w:rsidRPr="00410B76" w:rsidRDefault="007416F8" w:rsidP="007416F8">
            <w:pPr>
              <w:widowControl w:val="0"/>
              <w:spacing w:before="60" w:after="60"/>
              <w:rPr>
                <w:sz w:val="24"/>
                <w:szCs w:val="24"/>
                <w:lang w:eastAsia="ar-SA"/>
              </w:rPr>
            </w:pPr>
          </w:p>
          <w:p w14:paraId="49506DE4" w14:textId="77777777" w:rsidR="007416F8" w:rsidRPr="00410B76" w:rsidRDefault="007416F8" w:rsidP="007416F8">
            <w:pPr>
              <w:suppressAutoHyphens/>
              <w:spacing w:before="60" w:after="60"/>
              <w:jc w:val="both"/>
              <w:rPr>
                <w:rStyle w:val="Hyperlink2"/>
                <w:rFonts w:eastAsia="Calibri"/>
                <w:bCs/>
                <w:kern w:val="24"/>
                <w:sz w:val="22"/>
                <w:szCs w:val="22"/>
                <w:lang w:eastAsia="ar-SA"/>
              </w:rPr>
            </w:pPr>
          </w:p>
        </w:tc>
        <w:tc>
          <w:tcPr>
            <w:tcW w:w="4394" w:type="dxa"/>
            <w:tcBorders>
              <w:top w:val="single" w:sz="4" w:space="0" w:color="000000"/>
              <w:left w:val="single" w:sz="4" w:space="0" w:color="000000"/>
              <w:bottom w:val="single" w:sz="4" w:space="0" w:color="000000"/>
              <w:right w:val="single" w:sz="4" w:space="0" w:color="000000"/>
            </w:tcBorders>
          </w:tcPr>
          <w:p w14:paraId="510DB3F3" w14:textId="2A940C8A" w:rsidR="00AC196C" w:rsidRPr="00410B76" w:rsidRDefault="007F33AC" w:rsidP="00AC196C">
            <w:pPr>
              <w:widowControl w:val="0"/>
              <w:tabs>
                <w:tab w:val="left" w:pos="176"/>
              </w:tabs>
              <w:spacing w:before="60" w:after="120"/>
              <w:jc w:val="both"/>
              <w:rPr>
                <w:sz w:val="24"/>
                <w:szCs w:val="24"/>
              </w:rPr>
            </w:pPr>
            <w:r w:rsidRPr="00410B76">
              <w:rPr>
                <w:b/>
                <w:bCs/>
                <w:sz w:val="24"/>
                <w:szCs w:val="24"/>
              </w:rPr>
              <w:lastRenderedPageBreak/>
              <w:t>3.1.7.1.</w:t>
            </w:r>
            <w:r w:rsidRPr="00410B76">
              <w:rPr>
                <w:sz w:val="24"/>
                <w:szCs w:val="24"/>
              </w:rPr>
              <w:t xml:space="preserve"> </w:t>
            </w:r>
            <w:r w:rsidR="00AC196C" w:rsidRPr="00410B76">
              <w:rPr>
                <w:sz w:val="24"/>
                <w:szCs w:val="24"/>
              </w:rPr>
              <w:t xml:space="preserve">Ja </w:t>
            </w:r>
            <w:r w:rsidR="00DB6C78" w:rsidRPr="00410B76">
              <w:rPr>
                <w:sz w:val="24"/>
                <w:szCs w:val="24"/>
              </w:rPr>
              <w:t>p</w:t>
            </w:r>
            <w:r w:rsidR="00AC196C" w:rsidRPr="00410B76">
              <w:rPr>
                <w:sz w:val="24"/>
                <w:szCs w:val="24"/>
              </w:rPr>
              <w:t xml:space="preserve">asūtītājs konstatē, ka </w:t>
            </w:r>
            <w:r w:rsidR="002D5373" w:rsidRPr="00410B76">
              <w:rPr>
                <w:sz w:val="24"/>
                <w:szCs w:val="24"/>
              </w:rPr>
              <w:t>p</w:t>
            </w:r>
            <w:r w:rsidR="00AC196C" w:rsidRPr="00410B76">
              <w:rPr>
                <w:sz w:val="24"/>
                <w:szCs w:val="24"/>
              </w:rPr>
              <w:t>retendents būtu izslēdzams no dalības iepirkuma procedūrā, pamatojoties uz PIL </w:t>
            </w:r>
            <w:hyperlink r:id="rId20" w:anchor="p42" w:history="1">
              <w:r w:rsidR="00AC196C" w:rsidRPr="00410B76">
                <w:rPr>
                  <w:rStyle w:val="Hipersaite"/>
                  <w:color w:val="auto"/>
                  <w:sz w:val="24"/>
                  <w:szCs w:val="24"/>
                  <w:u w:val="none"/>
                </w:rPr>
                <w:t>42.</w:t>
              </w:r>
            </w:hyperlink>
            <w:r w:rsidR="00AC196C" w:rsidRPr="00410B76">
              <w:rPr>
                <w:sz w:val="24"/>
                <w:szCs w:val="24"/>
              </w:rPr>
              <w:t> panta otrās daļas 1., 4., 5., 6., 7., 10., 11., 12., 13. un 14. punktā minētajiem izslēgšanas iemesliem, tai skaitā saistībā ar šā likuma </w:t>
            </w:r>
            <w:hyperlink r:id="rId21" w:anchor="p42" w:history="1">
              <w:r w:rsidR="00AC196C" w:rsidRPr="00410B76">
                <w:rPr>
                  <w:rStyle w:val="Hipersaite"/>
                  <w:color w:val="auto"/>
                  <w:sz w:val="24"/>
                  <w:szCs w:val="24"/>
                  <w:u w:val="none"/>
                </w:rPr>
                <w:t>42.</w:t>
              </w:r>
            </w:hyperlink>
            <w:r w:rsidR="00AC196C" w:rsidRPr="00410B76">
              <w:rPr>
                <w:sz w:val="24"/>
                <w:szCs w:val="24"/>
              </w:rPr>
              <w:t xml:space="preserve"> panta trešās daļas 1., 4. un </w:t>
            </w:r>
            <w:r w:rsidR="00AC196C" w:rsidRPr="00410B76">
              <w:rPr>
                <w:sz w:val="24"/>
                <w:szCs w:val="24"/>
              </w:rPr>
              <w:lastRenderedPageBreak/>
              <w:t>5. punktā minēto personu, un nav piemērojami šā likuma </w:t>
            </w:r>
            <w:hyperlink r:id="rId22" w:anchor="p42" w:history="1">
              <w:r w:rsidR="00AC196C" w:rsidRPr="00410B76">
                <w:rPr>
                  <w:rStyle w:val="Hipersaite"/>
                  <w:color w:val="auto"/>
                  <w:sz w:val="24"/>
                  <w:szCs w:val="24"/>
                  <w:u w:val="none"/>
                </w:rPr>
                <w:t>42.</w:t>
              </w:r>
            </w:hyperlink>
            <w:r w:rsidR="00AC196C" w:rsidRPr="00410B76">
              <w:rPr>
                <w:sz w:val="24"/>
                <w:szCs w:val="24"/>
              </w:rPr>
              <w:t xml:space="preserve"> panta ceturtās daļas 2., 3., 4., 5. un 6. punktā noteiktie izņēmumi, pasūtītājs dod pretendentam tiesības termiņā, kas ir vismaz 10 </w:t>
            </w:r>
            <w:r w:rsidRPr="00410B76">
              <w:rPr>
                <w:sz w:val="24"/>
                <w:szCs w:val="24"/>
              </w:rPr>
              <w:t xml:space="preserve">(desmit) </w:t>
            </w:r>
            <w:r w:rsidR="00AC196C" w:rsidRPr="00410B76">
              <w:rPr>
                <w:sz w:val="24"/>
                <w:szCs w:val="24"/>
              </w:rPr>
              <w:t>dienas pēc informācijas pieprasījuma nosūtīšanas dienas, iesniegt skaidrojumu un pierādījumus, kas apliecina pretendenta uzticamību saskaņā ar PIL 43</w:t>
            </w:r>
            <w:r w:rsidR="00191D5A" w:rsidRPr="00410B76">
              <w:rPr>
                <w:sz w:val="24"/>
                <w:szCs w:val="24"/>
              </w:rPr>
              <w:t>.</w:t>
            </w:r>
            <w:r w:rsidR="00AC196C" w:rsidRPr="00410B76">
              <w:rPr>
                <w:sz w:val="24"/>
                <w:szCs w:val="24"/>
              </w:rPr>
              <w:t xml:space="preserve"> panta noteikumiem. </w:t>
            </w:r>
            <w:r w:rsidRPr="00410B76">
              <w:rPr>
                <w:sz w:val="24"/>
                <w:szCs w:val="24"/>
              </w:rPr>
              <w:t>Iepirkuma k</w:t>
            </w:r>
            <w:r w:rsidR="00AC196C" w:rsidRPr="00410B76">
              <w:rPr>
                <w:sz w:val="24"/>
                <w:szCs w:val="24"/>
              </w:rPr>
              <w:t xml:space="preserve">omisija uzticamības nodrošināšanai iesniegtos pierādījumus vērtē atbilstoši PIL 43. pantā noteiktajam. </w:t>
            </w:r>
          </w:p>
          <w:p w14:paraId="39465CBC" w14:textId="15BD633F" w:rsidR="007416F8" w:rsidRPr="00410B76" w:rsidRDefault="00AC196C" w:rsidP="00AC196C">
            <w:pPr>
              <w:widowControl w:val="0"/>
              <w:tabs>
                <w:tab w:val="left" w:pos="176"/>
              </w:tabs>
              <w:spacing w:before="60" w:after="120"/>
              <w:jc w:val="both"/>
              <w:rPr>
                <w:rStyle w:val="Hyperlink2"/>
                <w:rFonts w:eastAsia="Calibri"/>
                <w:kern w:val="24"/>
                <w:sz w:val="24"/>
                <w:szCs w:val="24"/>
                <w:lang w:eastAsia="ar-SA"/>
              </w:rPr>
            </w:pPr>
            <w:r w:rsidRPr="00410B76">
              <w:rPr>
                <w:sz w:val="24"/>
                <w:szCs w:val="24"/>
              </w:rPr>
              <w:t>Saskaņā</w:t>
            </w:r>
            <w:r w:rsidRPr="00410B76">
              <w:rPr>
                <w:iCs/>
                <w:sz w:val="24"/>
                <w:szCs w:val="24"/>
              </w:rPr>
              <w:t xml:space="preserve"> ar PIL 43. panta otro daļu,</w:t>
            </w:r>
            <w:r w:rsidRPr="00410B76">
              <w:rPr>
                <w:sz w:val="24"/>
                <w:szCs w:val="24"/>
              </w:rPr>
              <w:t xml:space="preserve"> lai apliecinātu uzticamību, pretendents iesniedz skaidrojumu un pierādījumus (</w:t>
            </w:r>
            <w:r w:rsidRPr="00410B76">
              <w:rPr>
                <w:i/>
                <w:iCs/>
                <w:sz w:val="24"/>
                <w:szCs w:val="24"/>
              </w:rPr>
              <w:t>informāciju norāda brīvā formā un iesniedz e-konkursu apakšsistēmas sadaļā “Citas prasības”</w:t>
            </w:r>
            <w:r w:rsidRPr="00410B76">
              <w:rPr>
                <w:sz w:val="24"/>
                <w:szCs w:val="24"/>
              </w:rPr>
              <w:t>)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tc>
      </w:tr>
    </w:tbl>
    <w:p w14:paraId="6CB1C7F8"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B5168A1"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D27EC49"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FA099D6" w14:textId="77777777" w:rsidR="00EB05AD" w:rsidRPr="004830D6" w:rsidRDefault="00EB05AD" w:rsidP="00914412">
      <w:pPr>
        <w:pStyle w:val="Sarakstarindkopa"/>
        <w:widowControl w:val="0"/>
        <w:numPr>
          <w:ilvl w:val="1"/>
          <w:numId w:val="29"/>
        </w:numPr>
        <w:spacing w:before="60" w:after="60"/>
        <w:contextualSpacing w:val="0"/>
        <w:outlineLvl w:val="1"/>
        <w:rPr>
          <w:b/>
          <w:bCs/>
          <w:vanish/>
          <w:sz w:val="24"/>
          <w:szCs w:val="24"/>
        </w:rPr>
      </w:pPr>
    </w:p>
    <w:p w14:paraId="21B9526F" w14:textId="10814D61" w:rsidR="00AD28D6" w:rsidRPr="004830D6" w:rsidRDefault="00AD28D6" w:rsidP="00914412">
      <w:pPr>
        <w:pStyle w:val="Sarakstarindkopa"/>
        <w:numPr>
          <w:ilvl w:val="1"/>
          <w:numId w:val="29"/>
        </w:numPr>
        <w:spacing w:before="240" w:after="120"/>
        <w:ind w:left="567" w:hanging="567"/>
        <w:contextualSpacing w:val="0"/>
        <w:rPr>
          <w:color w:val="000000"/>
          <w:sz w:val="24"/>
          <w:szCs w:val="24"/>
          <w:u w:color="000000"/>
          <w:bdr w:val="nil"/>
          <w:lang w:eastAsia="lv-LV"/>
        </w:rPr>
      </w:pPr>
      <w:r w:rsidRPr="004830D6">
        <w:rPr>
          <w:color w:val="000000"/>
          <w:sz w:val="24"/>
          <w:szCs w:val="24"/>
          <w:u w:color="000000"/>
          <w:bdr w:val="nil"/>
          <w:lang w:eastAsia="lv-LV"/>
        </w:rPr>
        <w:t>Tehniskais piedāvājums</w:t>
      </w:r>
      <w:r w:rsidR="00663873" w:rsidRPr="004830D6">
        <w:rPr>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31EE2" w:rsidRPr="00140614" w14:paraId="122B1E25" w14:textId="77777777" w:rsidTr="00F74E40">
        <w:tc>
          <w:tcPr>
            <w:tcW w:w="4253" w:type="dxa"/>
            <w:tcBorders>
              <w:bottom w:val="nil"/>
            </w:tcBorders>
            <w:shd w:val="clear" w:color="auto" w:fill="D9D9D9" w:themeFill="background1" w:themeFillShade="D9"/>
          </w:tcPr>
          <w:p w14:paraId="5A2E1190" w14:textId="77777777" w:rsidR="00631EE2" w:rsidRPr="00140614" w:rsidRDefault="00631EE2" w:rsidP="005C7436">
            <w:pPr>
              <w:spacing w:before="60" w:after="60"/>
              <w:jc w:val="center"/>
              <w:rPr>
                <w:rFonts w:eastAsia="Calibri"/>
                <w:b/>
                <w:sz w:val="24"/>
                <w:szCs w:val="24"/>
                <w:lang w:eastAsia="ar-SA"/>
              </w:rPr>
            </w:pPr>
            <w:r w:rsidRPr="00140614">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34649815" w14:textId="77777777" w:rsidR="00631EE2" w:rsidRPr="00140614" w:rsidRDefault="00631EE2" w:rsidP="00F74E40">
            <w:pPr>
              <w:spacing w:before="60" w:after="60"/>
              <w:rPr>
                <w:rFonts w:eastAsia="Calibri"/>
                <w:b/>
                <w:sz w:val="24"/>
                <w:szCs w:val="24"/>
                <w:lang w:eastAsia="ar-SA"/>
              </w:rPr>
            </w:pPr>
            <w:r w:rsidRPr="00140614">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563362" w:rsidRPr="00916D89" w14:paraId="7F121EA0"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733C68A2" w14:textId="77777777" w:rsidR="000773CE" w:rsidRPr="00140614" w:rsidRDefault="00563362" w:rsidP="000773CE">
            <w:pPr>
              <w:pStyle w:val="Sarakstarindkopa"/>
              <w:numPr>
                <w:ilvl w:val="2"/>
                <w:numId w:val="29"/>
              </w:numPr>
              <w:suppressAutoHyphens/>
              <w:spacing w:before="60" w:after="60"/>
              <w:ind w:left="0" w:firstLine="0"/>
              <w:contextualSpacing w:val="0"/>
              <w:jc w:val="both"/>
              <w:rPr>
                <w:rFonts w:eastAsia="Arial Unicode MS"/>
                <w:color w:val="000000"/>
                <w:sz w:val="24"/>
                <w:szCs w:val="24"/>
                <w:u w:color="000000"/>
                <w:bdr w:val="nil"/>
              </w:rPr>
            </w:pPr>
            <w:r w:rsidRPr="00140614">
              <w:rPr>
                <w:sz w:val="24"/>
                <w:szCs w:val="24"/>
              </w:rPr>
              <w:t>Pretendenta piedāvāt</w:t>
            </w:r>
            <w:r w:rsidR="007F33AC" w:rsidRPr="00140614">
              <w:rPr>
                <w:sz w:val="24"/>
                <w:szCs w:val="24"/>
              </w:rPr>
              <w:t xml:space="preserve">ā </w:t>
            </w:r>
            <w:r w:rsidRPr="00140614">
              <w:rPr>
                <w:sz w:val="24"/>
                <w:szCs w:val="24"/>
              </w:rPr>
              <w:t>pakalpojum</w:t>
            </w:r>
            <w:r w:rsidR="00F1218A" w:rsidRPr="00140614">
              <w:rPr>
                <w:sz w:val="24"/>
                <w:szCs w:val="24"/>
              </w:rPr>
              <w:t>a</w:t>
            </w:r>
            <w:r w:rsidRPr="00140614">
              <w:rPr>
                <w:sz w:val="24"/>
                <w:szCs w:val="24"/>
              </w:rPr>
              <w:t xml:space="preserve"> </w:t>
            </w:r>
            <w:r w:rsidRPr="00140614">
              <w:rPr>
                <w:sz w:val="24"/>
                <w:szCs w:val="24"/>
                <w:lang w:eastAsia="en-US"/>
              </w:rPr>
              <w:t>apraksts</w:t>
            </w:r>
            <w:r w:rsidRPr="00140614">
              <w:rPr>
                <w:sz w:val="24"/>
                <w:szCs w:val="24"/>
              </w:rPr>
              <w:t xml:space="preserve"> saskaņā ar tehnisko specifikāciju.</w:t>
            </w:r>
            <w:r w:rsidR="00FC1886" w:rsidRPr="00140614">
              <w:rPr>
                <w:sz w:val="24"/>
                <w:szCs w:val="24"/>
              </w:rPr>
              <w:t xml:space="preserve">  </w:t>
            </w:r>
          </w:p>
          <w:p w14:paraId="29A191B2" w14:textId="77777777" w:rsidR="000773CE" w:rsidRPr="00140614" w:rsidRDefault="000773CE" w:rsidP="000773CE">
            <w:pPr>
              <w:pStyle w:val="Sarakstarindkopa"/>
              <w:suppressAutoHyphens/>
              <w:spacing w:before="60" w:after="60"/>
              <w:ind w:left="0"/>
              <w:contextualSpacing w:val="0"/>
              <w:jc w:val="both"/>
              <w:rPr>
                <w:sz w:val="24"/>
                <w:szCs w:val="24"/>
              </w:rPr>
            </w:pPr>
          </w:p>
          <w:p w14:paraId="2346E30D" w14:textId="02DA47D9" w:rsidR="000773CE" w:rsidRPr="00140614" w:rsidRDefault="000773CE" w:rsidP="000773CE">
            <w:pPr>
              <w:pStyle w:val="Sarakstarindkopa"/>
              <w:suppressAutoHyphens/>
              <w:spacing w:before="60" w:after="60"/>
              <w:ind w:left="0"/>
              <w:contextualSpacing w:val="0"/>
              <w:jc w:val="both"/>
              <w:rPr>
                <w:rFonts w:eastAsia="Arial Unicode MS"/>
                <w:i/>
                <w:iCs/>
                <w:color w:val="000000"/>
                <w:sz w:val="24"/>
                <w:szCs w:val="24"/>
                <w:u w:color="000000"/>
                <w:bdr w:val="nil"/>
              </w:rPr>
            </w:pPr>
            <w:r w:rsidRPr="00140614">
              <w:rPr>
                <w:rFonts w:eastAsia="Arial Unicode MS"/>
                <w:i/>
                <w:iCs/>
                <w:color w:val="000000"/>
                <w:sz w:val="24"/>
                <w:szCs w:val="24"/>
                <w:u w:color="000000"/>
                <w:bdr w:val="nil"/>
              </w:rPr>
              <w:t>Tehniskajam piedāvājumam jābūt sagatavotam tādā apjomā, lai Pasūtītājs varētu izvērtēt piedāvājuma atbilstību Iepirkuma nolikuma un Tehniskās specifikācijas prasībām. Sagatavojot tehnisko piedāvājumu, pretendentam jāievēro, ka tehniskajam piedāvājumam ir pilnībā jādemonstrē pretendenta izpratne par iepirkuma priekšmeta apjomu, specifiku un izpildes termiņiem. Tehniskais piedāvājums jāsagatavo maksimāli detalizēti, lai Iepirkuma komisija varētu pārliecināties par pretendenta izpratni un iespējām izpildīt Iepirkuma līgumu.</w:t>
            </w:r>
          </w:p>
        </w:tc>
        <w:tc>
          <w:tcPr>
            <w:tcW w:w="4819" w:type="dxa"/>
            <w:tcBorders>
              <w:top w:val="single" w:sz="4" w:space="0" w:color="auto"/>
              <w:left w:val="single" w:sz="4" w:space="0" w:color="auto"/>
              <w:bottom w:val="single" w:sz="4" w:space="0" w:color="auto"/>
              <w:right w:val="single" w:sz="4" w:space="0" w:color="auto"/>
            </w:tcBorders>
          </w:tcPr>
          <w:p w14:paraId="0E2B4758" w14:textId="07B561D4" w:rsidR="00187FB7" w:rsidRPr="00C05A21" w:rsidRDefault="00FC1886" w:rsidP="00E8430A">
            <w:pPr>
              <w:spacing w:after="120"/>
              <w:ind w:left="35" w:hanging="142"/>
              <w:contextualSpacing/>
              <w:jc w:val="both"/>
            </w:pPr>
            <w:r w:rsidRPr="00140614">
              <w:rPr>
                <w:b/>
                <w:bCs/>
                <w:sz w:val="24"/>
                <w:szCs w:val="24"/>
              </w:rPr>
              <w:t xml:space="preserve">  </w:t>
            </w:r>
            <w:r w:rsidR="00BD0A08" w:rsidRPr="00140614">
              <w:rPr>
                <w:b/>
                <w:bCs/>
                <w:sz w:val="24"/>
                <w:szCs w:val="24"/>
              </w:rPr>
              <w:t xml:space="preserve">  3.2.1.1. A</w:t>
            </w:r>
            <w:r w:rsidR="00560B81" w:rsidRPr="00140614">
              <w:rPr>
                <w:b/>
                <w:bCs/>
                <w:sz w:val="24"/>
                <w:szCs w:val="24"/>
              </w:rPr>
              <w:t xml:space="preserve">praksts </w:t>
            </w:r>
            <w:r w:rsidR="00560B81" w:rsidRPr="00140614">
              <w:rPr>
                <w:sz w:val="24"/>
                <w:szCs w:val="24"/>
              </w:rPr>
              <w:t>(Atklāta konkursa nolikuma 11. pielikum</w:t>
            </w:r>
            <w:r w:rsidR="00EE3672">
              <w:rPr>
                <w:sz w:val="24"/>
                <w:szCs w:val="24"/>
              </w:rPr>
              <w:t>a veidne</w:t>
            </w:r>
            <w:r w:rsidR="00560B81" w:rsidRPr="00140614">
              <w:rPr>
                <w:sz w:val="24"/>
                <w:szCs w:val="24"/>
              </w:rPr>
              <w:t>)</w:t>
            </w:r>
            <w:r w:rsidR="00560B81" w:rsidRPr="00140614">
              <w:rPr>
                <w:b/>
                <w:bCs/>
                <w:sz w:val="24"/>
                <w:szCs w:val="24"/>
              </w:rPr>
              <w:t>, kurā apliecināta spēja kvalitatīvi un iekļaujoties noteiktajā termiņā</w:t>
            </w:r>
            <w:r w:rsidR="00560B81" w:rsidRPr="00140614">
              <w:rPr>
                <w:sz w:val="24"/>
                <w:szCs w:val="24"/>
              </w:rPr>
              <w:t xml:space="preserve"> </w:t>
            </w:r>
            <w:r w:rsidR="00560B81" w:rsidRPr="00140614">
              <w:rPr>
                <w:b/>
                <w:bCs/>
                <w:sz w:val="24"/>
                <w:szCs w:val="24"/>
              </w:rPr>
              <w:t xml:space="preserve">sniegt pakalpojumu </w:t>
            </w:r>
            <w:r w:rsidR="00560B81" w:rsidRPr="00140614">
              <w:rPr>
                <w:b/>
                <w:bCs/>
                <w:sz w:val="24"/>
                <w:szCs w:val="24"/>
                <w:u w:val="single"/>
              </w:rPr>
              <w:t>atbilstoši tehniskās specifikācijas prasībām</w:t>
            </w:r>
            <w:r w:rsidR="00560B81" w:rsidRPr="00140614">
              <w:rPr>
                <w:b/>
                <w:bCs/>
                <w:sz w:val="24"/>
                <w:szCs w:val="24"/>
              </w:rPr>
              <w:t xml:space="preserve"> (</w:t>
            </w:r>
            <w:r w:rsidR="00560B81" w:rsidRPr="00140614">
              <w:rPr>
                <w:sz w:val="24"/>
                <w:szCs w:val="24"/>
              </w:rPr>
              <w:t>Atklāta konkursa nolikuma 1. pielikums)</w:t>
            </w:r>
            <w:r w:rsidR="00E8430A">
              <w:rPr>
                <w:sz w:val="24"/>
                <w:szCs w:val="24"/>
              </w:rPr>
              <w:t>.</w:t>
            </w:r>
          </w:p>
          <w:p w14:paraId="633118CA" w14:textId="77777777" w:rsidR="00BD0A08" w:rsidRPr="00140614" w:rsidRDefault="00BD0A08" w:rsidP="00BD0A08">
            <w:pPr>
              <w:autoSpaceDE w:val="0"/>
              <w:autoSpaceDN w:val="0"/>
              <w:spacing w:after="60"/>
              <w:jc w:val="both"/>
              <w:rPr>
                <w:sz w:val="24"/>
                <w:szCs w:val="24"/>
              </w:rPr>
            </w:pPr>
          </w:p>
          <w:p w14:paraId="371E7285" w14:textId="5B70C88B" w:rsidR="00BD0A08" w:rsidRPr="00757EE5" w:rsidRDefault="00BD0A08" w:rsidP="004C2DA6">
            <w:pPr>
              <w:spacing w:after="120"/>
              <w:ind w:left="35"/>
              <w:contextualSpacing/>
              <w:jc w:val="both"/>
              <w:rPr>
                <w:sz w:val="24"/>
                <w:szCs w:val="24"/>
              </w:rPr>
            </w:pPr>
            <w:r w:rsidRPr="00140614">
              <w:rPr>
                <w:i/>
                <w:iCs/>
                <w:sz w:val="24"/>
                <w:szCs w:val="24"/>
              </w:rPr>
              <w:t xml:space="preserve">Tehniskajā piedāvājumā norādītā informācija tiks vērtēta atbilstoši tehniskajā specifikācijā, Iepirkuma nolikuma 3.2.1. un 3.2.1.1. </w:t>
            </w:r>
            <w:r w:rsidR="00C9793B">
              <w:rPr>
                <w:i/>
                <w:iCs/>
                <w:sz w:val="24"/>
                <w:szCs w:val="24"/>
              </w:rPr>
              <w:t> </w:t>
            </w:r>
            <w:r w:rsidRPr="00140614">
              <w:rPr>
                <w:i/>
                <w:iCs/>
                <w:sz w:val="24"/>
                <w:szCs w:val="24"/>
              </w:rPr>
              <w:t>apakšpunktā norādītām prasībām, saimnieciski visizdevīgākā piedāvājuma noteikšanas metodikai (Atklāta konkursa nolikuma 13. pielikums).</w:t>
            </w:r>
          </w:p>
          <w:p w14:paraId="00A618CD" w14:textId="2AC344A7" w:rsidR="000773CE" w:rsidRPr="00757EE5" w:rsidRDefault="000773CE" w:rsidP="000773CE">
            <w:pPr>
              <w:autoSpaceDE w:val="0"/>
              <w:autoSpaceDN w:val="0"/>
              <w:spacing w:after="60"/>
              <w:jc w:val="both"/>
              <w:rPr>
                <w:sz w:val="24"/>
                <w:szCs w:val="24"/>
              </w:rPr>
            </w:pPr>
          </w:p>
        </w:tc>
      </w:tr>
      <w:tr w:rsidR="000B795F" w:rsidRPr="00916D89" w14:paraId="4895FFA9"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2229746F" w14:textId="10CA6B18" w:rsidR="000B795F" w:rsidRPr="00140614" w:rsidRDefault="000B795F" w:rsidP="000773CE">
            <w:pPr>
              <w:pStyle w:val="Sarakstarindkopa"/>
              <w:numPr>
                <w:ilvl w:val="2"/>
                <w:numId w:val="29"/>
              </w:numPr>
              <w:suppressAutoHyphens/>
              <w:spacing w:before="60" w:after="60"/>
              <w:ind w:left="0" w:firstLine="0"/>
              <w:contextualSpacing w:val="0"/>
              <w:jc w:val="both"/>
              <w:rPr>
                <w:sz w:val="24"/>
                <w:szCs w:val="24"/>
              </w:rPr>
            </w:pPr>
            <w:r w:rsidRPr="000B795F">
              <w:rPr>
                <w:sz w:val="24"/>
                <w:szCs w:val="24"/>
              </w:rPr>
              <w:lastRenderedPageBreak/>
              <w:t>Pretendents nenosūta,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w:t>
            </w:r>
            <w:r w:rsidR="00C9793B">
              <w:rPr>
                <w:sz w:val="24"/>
                <w:szCs w:val="24"/>
              </w:rPr>
              <w:t> </w:t>
            </w:r>
            <w:r w:rsidRPr="000B795F">
              <w:rPr>
                <w:sz w:val="24"/>
                <w:szCs w:val="24"/>
              </w:rPr>
              <w:t>aprīlis) par fizisku personu aizsardzību attiecībā uz personas datu apstrādi un šādu datu brīvu apriti un ar ko atceļ Direktīvu 95/46/EK (Vispārīgā datu aizsardzības regula) V nodaļā noteiktajam.</w:t>
            </w:r>
          </w:p>
        </w:tc>
        <w:tc>
          <w:tcPr>
            <w:tcW w:w="4819" w:type="dxa"/>
            <w:tcBorders>
              <w:top w:val="single" w:sz="4" w:space="0" w:color="auto"/>
              <w:left w:val="single" w:sz="4" w:space="0" w:color="auto"/>
              <w:bottom w:val="single" w:sz="4" w:space="0" w:color="auto"/>
              <w:right w:val="single" w:sz="4" w:space="0" w:color="auto"/>
            </w:tcBorders>
          </w:tcPr>
          <w:p w14:paraId="2004147A" w14:textId="30A006AB" w:rsidR="000B795F" w:rsidRDefault="000B795F" w:rsidP="00811D6C">
            <w:pPr>
              <w:spacing w:after="120"/>
              <w:ind w:left="35" w:hanging="35"/>
              <w:contextualSpacing/>
              <w:jc w:val="both"/>
              <w:rPr>
                <w:sz w:val="24"/>
                <w:szCs w:val="24"/>
              </w:rPr>
            </w:pPr>
            <w:r w:rsidRPr="000B795F">
              <w:rPr>
                <w:b/>
                <w:bCs/>
                <w:sz w:val="24"/>
                <w:szCs w:val="24"/>
              </w:rPr>
              <w:t>3.2</w:t>
            </w:r>
            <w:r w:rsidRPr="005D14CD">
              <w:rPr>
                <w:b/>
                <w:bCs/>
                <w:sz w:val="24"/>
                <w:szCs w:val="24"/>
              </w:rPr>
              <w:t>.2.1.</w:t>
            </w:r>
            <w:r w:rsidRPr="0049062F">
              <w:rPr>
                <w:sz w:val="24"/>
                <w:szCs w:val="24"/>
              </w:rPr>
              <w:t xml:space="preserve"> Apliecinājums, ka pretendenta personas datu apstrādē izmantotie automatizētie līdzekļi neatrodas trešajās valstīs (ir iekļauts nolikuma 2. pielikuma </w:t>
            </w:r>
            <w:r w:rsidR="00860B20">
              <w:rPr>
                <w:sz w:val="24"/>
                <w:szCs w:val="24"/>
              </w:rPr>
              <w:t>5</w:t>
            </w:r>
            <w:r w:rsidRPr="0049062F">
              <w:rPr>
                <w:sz w:val="24"/>
                <w:szCs w:val="24"/>
              </w:rPr>
              <w:t xml:space="preserve">. punktā).  </w:t>
            </w:r>
          </w:p>
          <w:p w14:paraId="0E645C52" w14:textId="77777777" w:rsidR="000B795F" w:rsidRPr="0049062F" w:rsidRDefault="000B795F" w:rsidP="000B795F">
            <w:pPr>
              <w:spacing w:after="120"/>
              <w:ind w:left="35" w:hanging="142"/>
              <w:contextualSpacing/>
              <w:jc w:val="both"/>
              <w:rPr>
                <w:sz w:val="24"/>
                <w:szCs w:val="24"/>
              </w:rPr>
            </w:pPr>
          </w:p>
          <w:p w14:paraId="2B647980" w14:textId="57925F31" w:rsidR="000B795F" w:rsidRPr="00140614" w:rsidRDefault="000B795F" w:rsidP="00811D6C">
            <w:pPr>
              <w:spacing w:after="120"/>
              <w:ind w:left="35" w:hanging="35"/>
              <w:contextualSpacing/>
              <w:jc w:val="both"/>
              <w:rPr>
                <w:b/>
                <w:bCs/>
                <w:sz w:val="24"/>
                <w:szCs w:val="24"/>
              </w:rPr>
            </w:pPr>
            <w:r w:rsidRPr="0049062F">
              <w:rPr>
                <w:sz w:val="24"/>
                <w:szCs w:val="24"/>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bookmarkEnd w:id="14"/>
    <w:p w14:paraId="2D34F995" w14:textId="5EA6AFE4" w:rsidR="007E0D48" w:rsidRPr="007A0452" w:rsidRDefault="005105CB" w:rsidP="00914412">
      <w:pPr>
        <w:pStyle w:val="Sarakstarindkopa"/>
        <w:numPr>
          <w:ilvl w:val="1"/>
          <w:numId w:val="29"/>
        </w:numPr>
        <w:spacing w:before="240" w:after="120"/>
        <w:ind w:left="426" w:hanging="426"/>
        <w:rPr>
          <w:rFonts w:eastAsia="Arial Unicode MS"/>
          <w:color w:val="000000"/>
          <w:sz w:val="24"/>
          <w:szCs w:val="24"/>
          <w:u w:color="000000"/>
          <w:bdr w:val="nil"/>
          <w:lang w:eastAsia="lv-LV"/>
        </w:rPr>
      </w:pPr>
      <w:r w:rsidRPr="007A0452">
        <w:rPr>
          <w:color w:val="000000"/>
          <w:sz w:val="24"/>
          <w:szCs w:val="24"/>
          <w:u w:color="000000"/>
          <w:bdr w:val="nil"/>
          <w:lang w:eastAsia="lv-LV"/>
        </w:rPr>
        <w:t>Finanšu piedāvājums</w:t>
      </w:r>
      <w:r w:rsidR="00663873">
        <w:rPr>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4055DD61" w14:textId="77777777" w:rsidTr="00F74E40">
        <w:tc>
          <w:tcPr>
            <w:tcW w:w="4253" w:type="dxa"/>
            <w:tcBorders>
              <w:bottom w:val="nil"/>
            </w:tcBorders>
            <w:shd w:val="clear" w:color="auto" w:fill="D9D9D9" w:themeFill="background1" w:themeFillShade="D9"/>
          </w:tcPr>
          <w:p w14:paraId="131ADEF3" w14:textId="77777777" w:rsidR="007E0D48" w:rsidRPr="007F1B7D" w:rsidRDefault="007E0D48" w:rsidP="000F6D7D">
            <w:pPr>
              <w:spacing w:before="60" w:after="60"/>
              <w:jc w:val="center"/>
              <w:rPr>
                <w:rFonts w:eastAsia="Calibri"/>
                <w:b/>
                <w:sz w:val="24"/>
                <w:szCs w:val="24"/>
                <w:lang w:eastAsia="ar-SA"/>
              </w:rPr>
            </w:pPr>
            <w:r w:rsidRPr="007F1B7D">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r w:rsidRPr="007F1B7D">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7E0D48" w:rsidRPr="00916D89" w14:paraId="0E2938C0"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391A9A9F" w14:textId="5DEB6F6E" w:rsidR="007E0D48" w:rsidRPr="00B41B4F" w:rsidRDefault="007E0D48" w:rsidP="00914412">
            <w:pPr>
              <w:pStyle w:val="Sarakstarindkopa"/>
              <w:numPr>
                <w:ilvl w:val="2"/>
                <w:numId w:val="29"/>
              </w:numPr>
              <w:tabs>
                <w:tab w:val="left" w:pos="567"/>
              </w:tabs>
              <w:spacing w:before="60" w:after="60"/>
              <w:ind w:left="0" w:firstLine="0"/>
              <w:contextualSpacing w:val="0"/>
              <w:jc w:val="both"/>
              <w:rPr>
                <w:sz w:val="24"/>
                <w:szCs w:val="24"/>
              </w:rPr>
            </w:pPr>
            <w:r w:rsidRPr="00F403C8">
              <w:rPr>
                <w:sz w:val="24"/>
                <w:szCs w:val="24"/>
              </w:rPr>
              <w:t xml:space="preserve">Pretendenta piedāvātā cena, kurā iekļauti visi izdevumi, kas saistīti ar līguma </w:t>
            </w:r>
            <w:r w:rsidRPr="00B41B4F">
              <w:rPr>
                <w:sz w:val="24"/>
                <w:szCs w:val="24"/>
              </w:rPr>
              <w:t>izpildi pilnā apmērā.</w:t>
            </w:r>
          </w:p>
          <w:p w14:paraId="2C1EAF22" w14:textId="3031772E" w:rsidR="00820189" w:rsidRPr="00B41B4F" w:rsidRDefault="00820189" w:rsidP="00820189">
            <w:pPr>
              <w:pStyle w:val="Sarakstarindkopa"/>
              <w:tabs>
                <w:tab w:val="left" w:pos="567"/>
              </w:tabs>
              <w:spacing w:before="60" w:after="60"/>
              <w:ind w:left="0"/>
              <w:contextualSpacing w:val="0"/>
              <w:jc w:val="both"/>
              <w:rPr>
                <w:sz w:val="24"/>
                <w:szCs w:val="24"/>
              </w:rPr>
            </w:pPr>
          </w:p>
          <w:p w14:paraId="220102DE" w14:textId="55BEAEA5" w:rsidR="00D658E5" w:rsidRDefault="002F2921" w:rsidP="00820189">
            <w:pPr>
              <w:pStyle w:val="Sarakstarindkopa"/>
              <w:tabs>
                <w:tab w:val="left" w:pos="567"/>
              </w:tabs>
              <w:spacing w:before="60" w:after="60"/>
              <w:ind w:left="0"/>
              <w:contextualSpacing w:val="0"/>
              <w:jc w:val="both"/>
              <w:rPr>
                <w:sz w:val="24"/>
                <w:szCs w:val="24"/>
              </w:rPr>
            </w:pPr>
            <w:r w:rsidRPr="00B41B4F">
              <w:rPr>
                <w:rFonts w:eastAsia="Arial Unicode MS"/>
                <w:sz w:val="24"/>
                <w:szCs w:val="24"/>
                <w:u w:color="000000"/>
                <w:bdr w:val="nil"/>
              </w:rPr>
              <w:t>Ja pretendenta finanšu piedāvājums pārsniedz Iepirkuma nolikuma 1.3.5. apakšpunktā norādīto līgumcenu, tad  pretendenta piedāvājums tālāk netiek vērtēts un tiek noraidīts.</w:t>
            </w:r>
          </w:p>
          <w:p w14:paraId="4CAA8B12" w14:textId="77777777" w:rsidR="007E0D48" w:rsidRPr="007F1B7D" w:rsidRDefault="007E0D48" w:rsidP="00C803B3">
            <w:pPr>
              <w:pStyle w:val="Sarakstarindkopa"/>
              <w:tabs>
                <w:tab w:val="left" w:pos="567"/>
              </w:tabs>
              <w:spacing w:before="60" w:after="60"/>
              <w:ind w:left="0"/>
              <w:contextualSpacing w:val="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7A281FBE" w14:textId="77777777" w:rsidR="00040DEA" w:rsidRDefault="007E0D48" w:rsidP="00040DEA">
            <w:pPr>
              <w:pStyle w:val="Sarakstarindkopa"/>
              <w:numPr>
                <w:ilvl w:val="3"/>
                <w:numId w:val="29"/>
              </w:numPr>
              <w:spacing w:before="60" w:after="120"/>
              <w:ind w:left="39" w:hanging="39"/>
              <w:jc w:val="both"/>
              <w:outlineLvl w:val="2"/>
              <w:rPr>
                <w:bCs/>
                <w:sz w:val="24"/>
                <w:szCs w:val="24"/>
              </w:rPr>
            </w:pPr>
            <w:r w:rsidRPr="00F1218A">
              <w:rPr>
                <w:sz w:val="24"/>
                <w:szCs w:val="24"/>
              </w:rPr>
              <w:t xml:space="preserve">Finanšu piedāvājums sagatavojams un iesniedzams saskaņā ar </w:t>
            </w:r>
            <w:r w:rsidR="00F1218A" w:rsidRPr="00F1218A">
              <w:rPr>
                <w:sz w:val="24"/>
                <w:szCs w:val="24"/>
              </w:rPr>
              <w:t xml:space="preserve">Atklāta konkursa </w:t>
            </w:r>
            <w:r w:rsidRPr="00F1218A">
              <w:rPr>
                <w:sz w:val="24"/>
                <w:szCs w:val="24"/>
              </w:rPr>
              <w:t>nolikuma 1</w:t>
            </w:r>
            <w:r w:rsidR="00BD1D9A" w:rsidRPr="00F1218A">
              <w:rPr>
                <w:sz w:val="24"/>
                <w:szCs w:val="24"/>
              </w:rPr>
              <w:t>2</w:t>
            </w:r>
            <w:r w:rsidRPr="00F1218A">
              <w:rPr>
                <w:sz w:val="24"/>
                <w:szCs w:val="24"/>
              </w:rPr>
              <w:t>.</w:t>
            </w:r>
            <w:r w:rsidR="00231FF8" w:rsidRPr="00F1218A">
              <w:rPr>
                <w:sz w:val="24"/>
                <w:szCs w:val="24"/>
              </w:rPr>
              <w:t xml:space="preserve"> </w:t>
            </w:r>
            <w:r w:rsidRPr="00F1218A">
              <w:rPr>
                <w:sz w:val="24"/>
                <w:szCs w:val="24"/>
              </w:rPr>
              <w:t>pielikuma formu.</w:t>
            </w:r>
            <w:r w:rsidRPr="00F1218A">
              <w:rPr>
                <w:bCs/>
                <w:sz w:val="24"/>
                <w:szCs w:val="24"/>
              </w:rPr>
              <w:t xml:space="preserve"> Cenas jāizsaka EUR bez PVN un piedāvājuma </w:t>
            </w:r>
            <w:r w:rsidR="00231FF8" w:rsidRPr="00F1218A">
              <w:rPr>
                <w:bCs/>
                <w:sz w:val="24"/>
                <w:szCs w:val="24"/>
              </w:rPr>
              <w:t xml:space="preserve">summas </w:t>
            </w:r>
            <w:r w:rsidRPr="00F1218A">
              <w:rPr>
                <w:bCs/>
                <w:sz w:val="24"/>
                <w:szCs w:val="24"/>
              </w:rPr>
              <w:t>jāaprēķina un jānorāda ar precizitāti 2 (divas) zīmes aiz komata.</w:t>
            </w:r>
          </w:p>
          <w:p w14:paraId="68907215" w14:textId="77777777" w:rsidR="00040DEA" w:rsidRDefault="00040DEA" w:rsidP="00040DEA">
            <w:pPr>
              <w:spacing w:before="60" w:after="120"/>
              <w:jc w:val="both"/>
              <w:outlineLvl w:val="2"/>
              <w:rPr>
                <w:bCs/>
                <w:sz w:val="24"/>
                <w:szCs w:val="24"/>
              </w:rPr>
            </w:pPr>
          </w:p>
          <w:p w14:paraId="45A60C0D" w14:textId="08757D7A" w:rsidR="00040DEA" w:rsidRPr="00040DEA" w:rsidRDefault="00040DEA" w:rsidP="00040DEA">
            <w:pPr>
              <w:spacing w:before="60" w:after="120"/>
              <w:jc w:val="both"/>
              <w:outlineLvl w:val="2"/>
              <w:rPr>
                <w:bCs/>
                <w:sz w:val="24"/>
                <w:szCs w:val="24"/>
              </w:rPr>
            </w:pPr>
            <w:r w:rsidRPr="002A4D9F">
              <w:rPr>
                <w:rFonts w:eastAsiaTheme="minorEastAsia"/>
                <w:sz w:val="24"/>
                <w:szCs w:val="24"/>
              </w:rPr>
              <w:t>Finanšu piedāvājuma cenā ietver visas izmaksas, kuras saistītas un nepieciešamas pakalpojuma pilnīgai un kvalitatīvai izpildei, kā arī visas izmaksas, kas saistītas ar iespējamajiem riskiem (piem., tirgus cenu svārstības plānotajā pakalpojuma izpildes laikā).</w:t>
            </w:r>
          </w:p>
        </w:tc>
      </w:tr>
    </w:tbl>
    <w:p w14:paraId="0CB7A56E" w14:textId="77777777" w:rsidR="00822F42" w:rsidRPr="007A0452" w:rsidRDefault="00822F42" w:rsidP="00914412">
      <w:pPr>
        <w:pStyle w:val="Sarakstarindkopa"/>
        <w:numPr>
          <w:ilvl w:val="1"/>
          <w:numId w:val="42"/>
        </w:numPr>
        <w:tabs>
          <w:tab w:val="left" w:pos="567"/>
        </w:tabs>
        <w:spacing w:before="240" w:after="120"/>
        <w:ind w:left="567" w:hanging="567"/>
        <w:contextualSpacing w:val="0"/>
        <w:jc w:val="both"/>
        <w:rPr>
          <w:bCs/>
          <w:sz w:val="24"/>
          <w:szCs w:val="24"/>
        </w:rPr>
      </w:pPr>
      <w:r w:rsidRPr="007A0452">
        <w:rPr>
          <w:sz w:val="24"/>
          <w:szCs w:val="24"/>
        </w:rPr>
        <w:t>Personu apvienības gadījumā papildus jāiesniedz:</w:t>
      </w:r>
    </w:p>
    <w:p w14:paraId="1CC26F14"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38F2F885"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7234FF76"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0E1FE489"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21434CD7"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282C1B13"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0382EB94"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6563BD32" w14:textId="568CD217"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pilnvara par personu apvienības izvirzīto pārstāvi, kas pārstāv personu apvienību </w:t>
      </w:r>
      <w:r w:rsidR="00DC09F1">
        <w:rPr>
          <w:bCs/>
          <w:sz w:val="24"/>
          <w:szCs w:val="24"/>
          <w:lang w:eastAsia="lv-LV"/>
        </w:rPr>
        <w:t>Atklātā konkursā</w:t>
      </w:r>
      <w:r w:rsidRPr="007F1B7D">
        <w:rPr>
          <w:bCs/>
          <w:sz w:val="24"/>
          <w:szCs w:val="24"/>
          <w:lang w:eastAsia="lv-LV"/>
        </w:rPr>
        <w:t xml:space="preserve"> un personu apvienības vārdā ir pilnvarota parakstīt visu</w:t>
      </w:r>
      <w:r w:rsidR="00DC09F1">
        <w:rPr>
          <w:bCs/>
          <w:sz w:val="24"/>
          <w:szCs w:val="24"/>
          <w:lang w:eastAsia="lv-LV"/>
        </w:rPr>
        <w:t xml:space="preserve"> Atklāta</w:t>
      </w:r>
      <w:r w:rsidRPr="007F1B7D">
        <w:rPr>
          <w:bCs/>
          <w:sz w:val="24"/>
          <w:szCs w:val="24"/>
          <w:lang w:eastAsia="lv-LV"/>
        </w:rPr>
        <w:t xml:space="preserve"> konkursa dokumentāciju;</w:t>
      </w:r>
    </w:p>
    <w:p w14:paraId="3E5E22B9" w14:textId="0E834AE6"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informācija par personu apvienībā ietilpstošajiem dalībniekiem: dalībnieka nosaukums, reģistrācijas numurs, adrese, kontaktpersona un </w:t>
      </w:r>
      <w:r w:rsidR="00075563">
        <w:rPr>
          <w:bCs/>
          <w:sz w:val="24"/>
          <w:szCs w:val="24"/>
          <w:lang w:eastAsia="lv-LV"/>
        </w:rPr>
        <w:t>viņas</w:t>
      </w:r>
      <w:r w:rsidRPr="007F1B7D">
        <w:rPr>
          <w:bCs/>
          <w:sz w:val="24"/>
          <w:szCs w:val="24"/>
          <w:lang w:eastAsia="lv-LV"/>
        </w:rPr>
        <w:t xml:space="preserve"> tālruņa numurs;</w:t>
      </w:r>
    </w:p>
    <w:p w14:paraId="3C66DAD7" w14:textId="38911B77"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w:t>
      </w:r>
      <w:r w:rsidR="00231FF8">
        <w:rPr>
          <w:bCs/>
          <w:sz w:val="24"/>
          <w:szCs w:val="24"/>
          <w:lang w:eastAsia="lv-LV"/>
        </w:rPr>
        <w:t>l</w:t>
      </w:r>
      <w:r w:rsidRPr="007F1B7D">
        <w:rPr>
          <w:bCs/>
          <w:sz w:val="24"/>
          <w:szCs w:val="24"/>
          <w:lang w:eastAsia="lv-LV"/>
        </w:rPr>
        <w:t>īguma daļu;</w:t>
      </w:r>
    </w:p>
    <w:p w14:paraId="50E63675" w14:textId="0C06DD7A" w:rsidR="00822F42" w:rsidRPr="007A0452" w:rsidRDefault="00822F42" w:rsidP="00914412">
      <w:pPr>
        <w:numPr>
          <w:ilvl w:val="2"/>
          <w:numId w:val="41"/>
        </w:numPr>
        <w:tabs>
          <w:tab w:val="left" w:pos="567"/>
        </w:tabs>
        <w:spacing w:after="120"/>
        <w:ind w:left="936" w:hanging="709"/>
        <w:jc w:val="both"/>
        <w:rPr>
          <w:bCs/>
          <w:sz w:val="24"/>
          <w:szCs w:val="24"/>
          <w:lang w:eastAsia="lv-LV"/>
        </w:rPr>
      </w:pPr>
      <w:r w:rsidRPr="007F1B7D">
        <w:rPr>
          <w:bCs/>
          <w:sz w:val="24"/>
          <w:szCs w:val="24"/>
          <w:lang w:eastAsia="lv-LV"/>
        </w:rPr>
        <w:t xml:space="preserve">Pretendentam jāiesniedz </w:t>
      </w:r>
      <w:r w:rsidR="009675AE" w:rsidRPr="009675AE">
        <w:rPr>
          <w:bCs/>
          <w:sz w:val="24"/>
          <w:szCs w:val="24"/>
          <w:lang w:eastAsia="lv-LV"/>
        </w:rPr>
        <w:t xml:space="preserve">Atklāta konkursa </w:t>
      </w:r>
      <w:r w:rsidRPr="007F1B7D">
        <w:rPr>
          <w:bCs/>
          <w:sz w:val="24"/>
          <w:szCs w:val="24"/>
          <w:lang w:eastAsia="lv-LV"/>
        </w:rPr>
        <w:t xml:space="preserve">nolikuma </w:t>
      </w:r>
      <w:r w:rsidRPr="00DC09F1">
        <w:rPr>
          <w:bCs/>
          <w:sz w:val="24"/>
          <w:szCs w:val="24"/>
          <w:lang w:eastAsia="lv-LV"/>
        </w:rPr>
        <w:t xml:space="preserve">3.1.1. </w:t>
      </w:r>
      <w:r w:rsidR="000E41E8" w:rsidRPr="00DC09F1">
        <w:rPr>
          <w:bCs/>
          <w:sz w:val="24"/>
          <w:szCs w:val="24"/>
          <w:lang w:eastAsia="lv-LV"/>
        </w:rPr>
        <w:t>apakš</w:t>
      </w:r>
      <w:r w:rsidRPr="00DC09F1">
        <w:rPr>
          <w:bCs/>
          <w:sz w:val="24"/>
          <w:szCs w:val="24"/>
          <w:lang w:eastAsia="lv-LV"/>
        </w:rPr>
        <w:t>punktā</w:t>
      </w:r>
      <w:r w:rsidRPr="007F1B7D">
        <w:rPr>
          <w:bCs/>
          <w:sz w:val="24"/>
          <w:szCs w:val="24"/>
          <w:lang w:eastAsia="lv-LV"/>
        </w:rPr>
        <w:t xml:space="preserve"> norādīto dokumentu kopijas </w:t>
      </w:r>
      <w:r w:rsidRPr="007A0452">
        <w:rPr>
          <w:bCs/>
          <w:sz w:val="24"/>
          <w:szCs w:val="24"/>
          <w:lang w:eastAsia="lv-LV"/>
        </w:rPr>
        <w:t>par katru piesaistīto ārvalstīs reģistrēto personu apvienības dalībnieku.</w:t>
      </w:r>
    </w:p>
    <w:p w14:paraId="086D6014" w14:textId="68B13819" w:rsidR="00D32199" w:rsidRPr="007A0452" w:rsidRDefault="00D32199" w:rsidP="00914412">
      <w:pPr>
        <w:numPr>
          <w:ilvl w:val="1"/>
          <w:numId w:val="32"/>
        </w:numPr>
        <w:pBdr>
          <w:top w:val="nil"/>
          <w:left w:val="nil"/>
          <w:bottom w:val="nil"/>
          <w:right w:val="nil"/>
          <w:between w:val="nil"/>
          <w:bar w:val="nil"/>
        </w:pBdr>
        <w:tabs>
          <w:tab w:val="left" w:pos="709"/>
        </w:tabs>
        <w:spacing w:after="120"/>
        <w:ind w:left="567" w:hanging="567"/>
        <w:jc w:val="both"/>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Informācija pretendentiem par Eiropas vienoto iepirkuma procedūras dokumentu</w:t>
      </w:r>
      <w:r w:rsidR="00663873">
        <w:rPr>
          <w:rFonts w:eastAsia="Arial Unicode MS"/>
          <w:color w:val="000000"/>
          <w:sz w:val="24"/>
          <w:szCs w:val="24"/>
          <w:u w:color="000000"/>
          <w:bdr w:val="nil"/>
          <w:lang w:eastAsia="lv-LV"/>
        </w:rPr>
        <w:t>:</w:t>
      </w:r>
    </w:p>
    <w:p w14:paraId="670BA6E5" w14:textId="762C6168" w:rsidR="00D32199" w:rsidRPr="007F1B7D" w:rsidRDefault="00D32199" w:rsidP="00914412">
      <w:pPr>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lastRenderedPageBreak/>
        <w:t>Pasūtītājs pieņem Eiropas vienoto iepirkuma procedūras dokumentu kā sākotnējo pierādījumu atbilstībai paziņojumā par līgumu vai Atklāta konkursa nolikumā noteiktaj</w:t>
      </w:r>
      <w:r w:rsidR="00E33DB5" w:rsidRPr="007F1B7D">
        <w:rPr>
          <w:rFonts w:eastAsia="Arial Unicode MS"/>
          <w:color w:val="000000"/>
          <w:sz w:val="24"/>
          <w:szCs w:val="24"/>
          <w:u w:color="000000"/>
          <w:bdr w:val="nil"/>
          <w:lang w:eastAsia="lv-LV"/>
        </w:rPr>
        <w:t>ām pretendentu atlases prasībām</w:t>
      </w:r>
      <w:r w:rsidR="009675AE">
        <w:rPr>
          <w:rFonts w:eastAsia="Arial Unicode MS"/>
          <w:color w:val="000000"/>
          <w:sz w:val="24"/>
          <w:szCs w:val="24"/>
          <w:u w:color="000000"/>
          <w:bdr w:val="nil"/>
          <w:lang w:eastAsia="lv-LV"/>
        </w:rPr>
        <w:t>;</w:t>
      </w:r>
    </w:p>
    <w:p w14:paraId="450E91E8" w14:textId="1ABE069C"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w:t>
      </w:r>
      <w:r w:rsidR="0086395C" w:rsidRPr="0086395C">
        <w:rPr>
          <w:rFonts w:eastAsia="Arial Unicode MS"/>
          <w:color w:val="000000"/>
          <w:sz w:val="24"/>
          <w:szCs w:val="24"/>
          <w:u w:color="000000"/>
          <w:bdr w:val="nil"/>
          <w:lang w:eastAsia="lv-LV"/>
        </w:rPr>
        <w:t xml:space="preserve"> apvienības dalībnieku,</w:t>
      </w:r>
      <w:r w:rsidRPr="007F1B7D">
        <w:rPr>
          <w:rFonts w:eastAsia="Arial Unicode MS"/>
          <w:color w:val="000000"/>
          <w:sz w:val="24"/>
          <w:szCs w:val="24"/>
          <w:u w:color="000000"/>
          <w:bdr w:val="nil"/>
          <w:lang w:eastAsia="lv-LV"/>
        </w:rPr>
        <w:t xml:space="preserve"> personu, uz kuras iespējām tas balstās, lai apliecinātu, ka tā kvalifikācija atbilst paziņojumā par līgumu vai Atklāta konkursa nolikumā noteiktajām prasībām, </w:t>
      </w:r>
      <w:r w:rsidR="00D92DEB">
        <w:rPr>
          <w:rFonts w:eastAsia="Arial Unicode MS"/>
          <w:color w:val="000000"/>
          <w:sz w:val="24"/>
          <w:szCs w:val="24"/>
          <w:u w:color="000000"/>
          <w:bdr w:val="nil"/>
          <w:lang w:eastAsia="lv-LV"/>
        </w:rPr>
        <w:t xml:space="preserve">un </w:t>
      </w:r>
      <w:r w:rsidRPr="007F1B7D">
        <w:rPr>
          <w:rFonts w:eastAsia="Arial Unicode MS"/>
          <w:color w:val="000000"/>
          <w:sz w:val="24"/>
          <w:szCs w:val="24"/>
          <w:u w:color="000000"/>
          <w:bdr w:val="nil"/>
          <w:lang w:eastAsia="lv-LV"/>
        </w:rPr>
        <w:t xml:space="preserve"> par tā norādīto</w:t>
      </w:r>
      <w:r w:rsidR="00645C3B" w:rsidRPr="007F1B7D">
        <w:rPr>
          <w:rFonts w:eastAsia="Arial Unicode MS"/>
          <w:color w:val="000000"/>
          <w:sz w:val="24"/>
          <w:szCs w:val="24"/>
          <w:u w:color="000000"/>
          <w:bdr w:val="nil"/>
          <w:lang w:eastAsia="lv-LV"/>
        </w:rPr>
        <w:t xml:space="preserve"> apakšuzņēmēju, kura veicamo </w:t>
      </w:r>
      <w:r w:rsidRPr="007F1B7D">
        <w:rPr>
          <w:rFonts w:eastAsia="Arial Unicode MS"/>
          <w:color w:val="000000"/>
          <w:sz w:val="24"/>
          <w:szCs w:val="24"/>
          <w:u w:color="000000"/>
          <w:bdr w:val="nil"/>
          <w:lang w:eastAsia="lv-LV"/>
        </w:rPr>
        <w:t xml:space="preserve">darbu vērtība ir vismaz </w:t>
      </w:r>
      <w:r w:rsidR="00AF22D5">
        <w:rPr>
          <w:rFonts w:eastAsia="Arial Unicode MS"/>
          <w:color w:val="000000"/>
          <w:sz w:val="24"/>
          <w:szCs w:val="24"/>
          <w:u w:color="000000"/>
          <w:bdr w:val="nil"/>
          <w:lang w:eastAsia="lv-LV"/>
        </w:rPr>
        <w:t>10 000 </w:t>
      </w:r>
      <w:r w:rsidR="00E748E5">
        <w:rPr>
          <w:rFonts w:eastAsia="Arial Unicode MS"/>
          <w:color w:val="000000"/>
          <w:sz w:val="24"/>
          <w:szCs w:val="24"/>
          <w:u w:color="000000"/>
          <w:bdr w:val="nil"/>
          <w:lang w:eastAsia="lv-LV"/>
        </w:rPr>
        <w:t xml:space="preserve">(desmit tūkstoši) </w:t>
      </w:r>
      <w:r w:rsidR="00AF22D5">
        <w:rPr>
          <w:rFonts w:eastAsia="Arial Unicode MS"/>
          <w:color w:val="000000"/>
          <w:sz w:val="24"/>
          <w:szCs w:val="24"/>
          <w:u w:color="000000"/>
          <w:bdr w:val="nil"/>
          <w:lang w:eastAsia="lv-LV"/>
        </w:rPr>
        <w:t>EUR</w:t>
      </w:r>
      <w:r w:rsidR="009675AE">
        <w:rPr>
          <w:rFonts w:eastAsia="Arial Unicode MS"/>
          <w:color w:val="000000"/>
          <w:sz w:val="24"/>
          <w:szCs w:val="24"/>
          <w:u w:color="000000"/>
          <w:bdr w:val="nil"/>
          <w:lang w:eastAsia="lv-LV"/>
        </w:rPr>
        <w:t>;</w:t>
      </w:r>
    </w:p>
    <w:p w14:paraId="5B004EA4" w14:textId="1A8666C6"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Piegādātāju apvienība iesniedz atsevišķu Eiropas vienoto iepirkuma procedūras dok</w:t>
      </w:r>
      <w:r w:rsidR="00E33DB5" w:rsidRPr="007F1B7D">
        <w:rPr>
          <w:rFonts w:eastAsia="Arial Unicode MS"/>
          <w:color w:val="000000"/>
          <w:sz w:val="24"/>
          <w:szCs w:val="24"/>
          <w:u w:color="000000"/>
          <w:bdr w:val="nil"/>
          <w:lang w:eastAsia="lv-LV"/>
        </w:rPr>
        <w:t>umentu par katru tās dalībnieku</w:t>
      </w:r>
      <w:r w:rsidR="009675AE">
        <w:rPr>
          <w:rFonts w:eastAsia="Arial Unicode MS"/>
          <w:color w:val="000000"/>
          <w:sz w:val="24"/>
          <w:szCs w:val="24"/>
          <w:u w:color="000000"/>
          <w:bdr w:val="nil"/>
          <w:lang w:eastAsia="lv-LV"/>
        </w:rPr>
        <w:t>;</w:t>
      </w:r>
    </w:p>
    <w:p w14:paraId="35D5CFDB" w14:textId="77777777"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7F1B7D" w:rsidRDefault="00D32199" w:rsidP="00914412">
      <w:pPr>
        <w:widowControl w:val="0"/>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7F1B7D" w:rsidRDefault="00D32199" w:rsidP="00914412">
      <w:pPr>
        <w:numPr>
          <w:ilvl w:val="1"/>
          <w:numId w:val="32"/>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7F1B7D">
        <w:rPr>
          <w:rFonts w:eastAsia="Arial Unicode MS"/>
          <w:color w:val="000000"/>
          <w:sz w:val="24"/>
          <w:szCs w:val="24"/>
          <w:u w:color="000000"/>
          <w:bdr w:val="nil"/>
          <w:lang w:eastAsia="lv-LV"/>
        </w:rPr>
        <w:t>ir pieejama publiskās datubāzēs.</w:t>
      </w:r>
    </w:p>
    <w:p w14:paraId="1CB2A65A" w14:textId="49F7AE72" w:rsidR="00D32199" w:rsidRDefault="002444E9"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7F1B7D">
        <w:rPr>
          <w:sz w:val="24"/>
          <w:szCs w:val="24"/>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23" w:history="1">
        <w:r w:rsidRPr="007F1B7D">
          <w:rPr>
            <w:rStyle w:val="Hipersaite"/>
            <w:sz w:val="24"/>
            <w:szCs w:val="24"/>
          </w:rPr>
          <w:t>http://espd.eis.gov.lv/filter?lang=lv</w:t>
        </w:r>
      </w:hyperlink>
      <w:r w:rsidR="00CF743C" w:rsidRPr="007F1B7D">
        <w:rPr>
          <w:rFonts w:eastAsia="Arial Unicode MS"/>
          <w:color w:val="000000"/>
          <w:sz w:val="24"/>
          <w:szCs w:val="24"/>
          <w:u w:color="000000"/>
          <w:bdr w:val="nil"/>
          <w:lang w:eastAsia="lv-LV"/>
        </w:rPr>
        <w:t>.</w:t>
      </w:r>
    </w:p>
    <w:p w14:paraId="262A6E20" w14:textId="340EEE95" w:rsidR="004A0275" w:rsidRPr="004A0275" w:rsidRDefault="004A0275"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4A0275">
        <w:rPr>
          <w:rFonts w:eastAsia="Arial Unicode MS"/>
          <w:color w:val="000000"/>
          <w:sz w:val="24"/>
          <w:szCs w:val="24"/>
          <w:u w:color="000000"/>
          <w:bdr w:val="nil"/>
          <w:lang w:eastAsia="lv-LV"/>
        </w:rPr>
        <w:t xml:space="preserve">Pretendents </w:t>
      </w:r>
      <w:r w:rsidRPr="004A0275">
        <w:rPr>
          <w:sz w:val="24"/>
          <w:szCs w:val="24"/>
        </w:rPr>
        <w:t>Eiropas vienotā iepirkuma procedūras dokumenta</w:t>
      </w:r>
      <w:r w:rsidRPr="004A0275">
        <w:rPr>
          <w:rFonts w:eastAsia="Arial Unicode MS"/>
          <w:color w:val="000000"/>
          <w:sz w:val="24"/>
          <w:szCs w:val="24"/>
          <w:u w:color="000000"/>
          <w:bdr w:val="nil"/>
          <w:lang w:eastAsia="lv-LV"/>
        </w:rPr>
        <w:t xml:space="preserve"> </w:t>
      </w:r>
      <w:r w:rsidR="006568BC">
        <w:rPr>
          <w:rFonts w:eastAsia="Arial Unicode MS"/>
          <w:color w:val="000000"/>
          <w:sz w:val="24"/>
          <w:szCs w:val="24"/>
          <w:u w:color="000000"/>
          <w:bdr w:val="nil"/>
          <w:lang w:eastAsia="lv-LV"/>
        </w:rPr>
        <w:t>veidnē</w:t>
      </w:r>
      <w:r w:rsidRPr="004A0275">
        <w:rPr>
          <w:rFonts w:eastAsia="Arial Unicode MS"/>
          <w:color w:val="000000"/>
          <w:sz w:val="24"/>
          <w:szCs w:val="24"/>
          <w:u w:color="000000"/>
          <w:bdr w:val="nil"/>
          <w:lang w:eastAsia="lv-LV"/>
        </w:rPr>
        <w:t xml:space="preserve"> aizpilda šādas daļas: I daļa “Informācija par iepirkuma procedūru un līgumslēdzēju iestādi vai līgumslēdzēju subjektu”, III daļa “Izslēgšanas iemesli” un IV daļa “Atlases kritēriji”.</w:t>
      </w:r>
    </w:p>
    <w:p w14:paraId="0CA48D4F" w14:textId="13C7D286" w:rsidR="00AC34F0" w:rsidRPr="00F74E40" w:rsidRDefault="00CB74A6" w:rsidP="00914412">
      <w:pPr>
        <w:numPr>
          <w:ilvl w:val="1"/>
          <w:numId w:val="32"/>
        </w:numPr>
        <w:pBdr>
          <w:top w:val="nil"/>
          <w:left w:val="nil"/>
          <w:bottom w:val="nil"/>
          <w:right w:val="nil"/>
          <w:between w:val="nil"/>
          <w:bar w:val="nil"/>
        </w:pBdr>
        <w:tabs>
          <w:tab w:val="left" w:pos="709"/>
        </w:tabs>
        <w:spacing w:before="60" w:after="360"/>
        <w:ind w:left="567" w:hanging="567"/>
        <w:jc w:val="both"/>
        <w:rPr>
          <w:rFonts w:eastAsia="Arial Unicode MS"/>
          <w:color w:val="000000"/>
          <w:sz w:val="24"/>
          <w:szCs w:val="24"/>
          <w:u w:color="000000"/>
          <w:bdr w:val="nil"/>
          <w:lang w:eastAsia="lv-LV"/>
        </w:rPr>
      </w:pPr>
      <w:r w:rsidRPr="00CB74A6">
        <w:rPr>
          <w:rFonts w:eastAsia="Arial Unicode MS"/>
          <w:color w:val="000000"/>
          <w:sz w:val="24"/>
          <w:szCs w:val="24"/>
          <w:u w:color="000000"/>
          <w:bdr w:val="nil"/>
          <w:lang w:eastAsia="lv-LV"/>
        </w:rPr>
        <w:t xml:space="preserve">Ja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retendents iesniedz </w:t>
      </w:r>
      <w:r w:rsidRPr="00CB74A6">
        <w:rPr>
          <w:sz w:val="24"/>
          <w:szCs w:val="24"/>
        </w:rPr>
        <w:t>Eiropas vienoto iepirkuma procedūras dokumentu</w:t>
      </w:r>
      <w:r w:rsidRPr="00CB74A6">
        <w:rPr>
          <w:rFonts w:eastAsia="Arial Unicode MS"/>
          <w:color w:val="000000"/>
          <w:sz w:val="24"/>
          <w:szCs w:val="24"/>
          <w:u w:color="000000"/>
          <w:bdr w:val="nil"/>
          <w:lang w:eastAsia="lv-LV"/>
        </w:rPr>
        <w:t xml:space="preserve">,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asūtītājam jebkurā </w:t>
      </w:r>
      <w:r w:rsidR="00B26B54">
        <w:rPr>
          <w:rFonts w:eastAsia="Arial Unicode MS"/>
          <w:color w:val="000000"/>
          <w:sz w:val="24"/>
          <w:szCs w:val="24"/>
          <w:u w:color="000000"/>
          <w:bdr w:val="nil"/>
          <w:lang w:eastAsia="lv-LV"/>
        </w:rPr>
        <w:t>A</w:t>
      </w:r>
      <w:r w:rsidR="000437E9">
        <w:rPr>
          <w:rFonts w:eastAsia="Arial Unicode MS"/>
          <w:color w:val="000000"/>
          <w:sz w:val="24"/>
          <w:szCs w:val="24"/>
          <w:u w:color="000000"/>
          <w:bdr w:val="nil"/>
          <w:lang w:eastAsia="lv-LV"/>
        </w:rPr>
        <w:t>tklāta konkursa</w:t>
      </w:r>
      <w:r w:rsidRPr="00CB74A6">
        <w:rPr>
          <w:rFonts w:eastAsia="Arial Unicode MS"/>
          <w:color w:val="000000"/>
          <w:sz w:val="24"/>
          <w:szCs w:val="24"/>
          <w:u w:color="000000"/>
          <w:bdr w:val="nil"/>
          <w:lang w:eastAsia="lv-LV"/>
        </w:rPr>
        <w:t xml:space="preserve"> posmā ir tiesības prasīt, lai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retendents</w:t>
      </w:r>
      <w:r w:rsidR="000437E9">
        <w:rPr>
          <w:rFonts w:eastAsia="Arial Unicode MS"/>
          <w:color w:val="000000"/>
          <w:sz w:val="24"/>
          <w:szCs w:val="24"/>
          <w:u w:color="000000"/>
          <w:bdr w:val="nil"/>
          <w:lang w:eastAsia="lv-LV"/>
        </w:rPr>
        <w:t>,</w:t>
      </w:r>
      <w:r w:rsidRPr="00CB74A6">
        <w:rPr>
          <w:rFonts w:eastAsia="Arial Unicode MS"/>
          <w:color w:val="000000"/>
          <w:sz w:val="24"/>
          <w:szCs w:val="24"/>
          <w:u w:color="000000"/>
          <w:bdr w:val="nil"/>
          <w:lang w:eastAsia="lv-LV"/>
        </w:rPr>
        <w:t xml:space="preserve"> ne vēlāk kā 5 (piecu) darba dienu laikā no pieprasījuma nosūtīšanas dienas, iesniedz visus dokumentus vai daļu no tiem, kas apliecina tā atbilstību </w:t>
      </w:r>
      <w:r w:rsidR="000437E9">
        <w:rPr>
          <w:rFonts w:eastAsia="Arial Unicode MS"/>
          <w:color w:val="000000"/>
          <w:sz w:val="24"/>
          <w:szCs w:val="24"/>
          <w:u w:color="000000"/>
          <w:bdr w:val="nil"/>
          <w:lang w:eastAsia="lv-LV"/>
        </w:rPr>
        <w:t>a</w:t>
      </w:r>
      <w:r w:rsidR="001555B7">
        <w:rPr>
          <w:rFonts w:eastAsia="Arial Unicode MS"/>
          <w:color w:val="000000"/>
          <w:sz w:val="24"/>
          <w:szCs w:val="24"/>
          <w:u w:color="000000"/>
          <w:bdr w:val="nil"/>
          <w:lang w:eastAsia="lv-LV"/>
        </w:rPr>
        <w:t xml:space="preserve">tklāta konkursa </w:t>
      </w:r>
      <w:r w:rsidRPr="00CB74A6">
        <w:rPr>
          <w:rFonts w:eastAsia="Arial Unicode MS"/>
          <w:color w:val="000000"/>
          <w:sz w:val="24"/>
          <w:szCs w:val="24"/>
          <w:u w:color="000000"/>
          <w:bdr w:val="nil"/>
          <w:lang w:eastAsia="lv-LV"/>
        </w:rPr>
        <w:t xml:space="preserve">dokumentos noteiktajām </w:t>
      </w:r>
      <w:r w:rsidR="001555B7">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retendentu atlases prasībām. </w:t>
      </w:r>
      <w:r w:rsidR="001555B7">
        <w:rPr>
          <w:rFonts w:eastAsia="Arial Unicode MS"/>
          <w:color w:val="000000"/>
          <w:sz w:val="24"/>
          <w:szCs w:val="24"/>
          <w:u w:color="000000"/>
          <w:bdr w:val="nil"/>
          <w:lang w:eastAsia="lv-LV"/>
        </w:rPr>
        <w:t>Iepirkuma k</w:t>
      </w:r>
      <w:r w:rsidRPr="00CB74A6">
        <w:rPr>
          <w:rFonts w:eastAsia="Arial Unicode MS"/>
          <w:color w:val="000000"/>
          <w:sz w:val="24"/>
          <w:szCs w:val="24"/>
          <w:u w:color="000000"/>
          <w:bdr w:val="nil"/>
          <w:lang w:eastAsia="lv-LV"/>
        </w:rPr>
        <w:t>omisija nosaka  termiņu,  ņemot vērā samērīguma principu un nepieciešamo informācijas apjomu, bet ne ilgāku kā 5 (piecas) darba dienas.</w:t>
      </w:r>
    </w:p>
    <w:p w14:paraId="1FCDD589" w14:textId="77777777" w:rsidR="00CA51D7" w:rsidRPr="007F1B7D" w:rsidRDefault="00CA51D7" w:rsidP="007A0452">
      <w:pPr>
        <w:keepNext/>
        <w:tabs>
          <w:tab w:val="left" w:pos="5292"/>
        </w:tabs>
        <w:suppressAutoHyphens/>
        <w:spacing w:before="60" w:after="240"/>
        <w:jc w:val="center"/>
        <w:outlineLvl w:val="0"/>
        <w:rPr>
          <w:rFonts w:eastAsia="Calibri"/>
          <w:b/>
          <w:bCs/>
          <w:color w:val="000000"/>
          <w:sz w:val="24"/>
          <w:szCs w:val="24"/>
          <w:u w:color="000000"/>
          <w:bdr w:val="nil"/>
          <w:lang w:eastAsia="lv-LV"/>
        </w:rPr>
      </w:pPr>
      <w:r w:rsidRPr="007F1B7D">
        <w:rPr>
          <w:rFonts w:eastAsia="Calibri"/>
          <w:b/>
          <w:bCs/>
          <w:color w:val="000000"/>
          <w:kern w:val="1"/>
          <w:sz w:val="24"/>
          <w:szCs w:val="24"/>
          <w:u w:color="000000"/>
          <w:bdr w:val="nil"/>
          <w:lang w:eastAsia="lv-LV"/>
        </w:rPr>
        <w:t xml:space="preserve">4. PIEDĀVĀJUMU </w:t>
      </w:r>
      <w:r w:rsidR="00B611B2" w:rsidRPr="007F1B7D">
        <w:rPr>
          <w:rFonts w:eastAsia="Calibri"/>
          <w:b/>
          <w:bCs/>
          <w:color w:val="000000"/>
          <w:kern w:val="1"/>
          <w:sz w:val="24"/>
          <w:szCs w:val="24"/>
          <w:u w:color="000000"/>
          <w:bdr w:val="nil"/>
          <w:lang w:eastAsia="lv-LV"/>
        </w:rPr>
        <w:t xml:space="preserve">IZVĒLES KRITĒRIJI </w:t>
      </w:r>
      <w:r w:rsidRPr="007F1B7D">
        <w:rPr>
          <w:rFonts w:eastAsia="Calibri"/>
          <w:b/>
          <w:bCs/>
          <w:color w:val="000000"/>
          <w:kern w:val="1"/>
          <w:sz w:val="24"/>
          <w:szCs w:val="24"/>
          <w:u w:color="000000"/>
          <w:bdr w:val="nil"/>
          <w:lang w:eastAsia="lv-LV"/>
        </w:rPr>
        <w:t xml:space="preserve">UN </w:t>
      </w:r>
      <w:r w:rsidR="00B611B2" w:rsidRPr="007F1B7D">
        <w:rPr>
          <w:rFonts w:eastAsia="Calibri"/>
          <w:b/>
          <w:bCs/>
          <w:color w:val="000000"/>
          <w:kern w:val="1"/>
          <w:sz w:val="24"/>
          <w:szCs w:val="24"/>
          <w:u w:color="000000"/>
          <w:bdr w:val="nil"/>
          <w:lang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9A2B9BE" w14:textId="7FE7BD10" w:rsidR="00CA51D7" w:rsidRPr="004830D6" w:rsidRDefault="00CA51D7" w:rsidP="00F74E40">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Piedāvājuma izvēles kritērij</w:t>
      </w:r>
      <w:bookmarkStart w:id="17" w:name="_Toc529862318"/>
      <w:r w:rsidR="00E33DB5" w:rsidRPr="007A0452">
        <w:rPr>
          <w:color w:val="000000"/>
          <w:sz w:val="24"/>
          <w:szCs w:val="24"/>
          <w:u w:color="000000"/>
          <w:bdr w:val="nil"/>
          <w:lang w:eastAsia="lv-LV"/>
        </w:rPr>
        <w:t xml:space="preserve">s - </w:t>
      </w:r>
      <w:bookmarkEnd w:id="17"/>
      <w:r w:rsidR="00EB22CF" w:rsidRPr="007A0452">
        <w:rPr>
          <w:sz w:val="24"/>
          <w:szCs w:val="24"/>
        </w:rPr>
        <w:t>p</w:t>
      </w:r>
      <w:r w:rsidR="004B6952" w:rsidRPr="007A0452">
        <w:rPr>
          <w:sz w:val="24"/>
          <w:szCs w:val="24"/>
        </w:rPr>
        <w:t xml:space="preserve">asūtītājs piešķir iepirkuma līguma slēgšanas tiesības saimnieciski visizdevīgākajam piedāvājumam, kuru nosaka atbilstoši noteiktajiem </w:t>
      </w:r>
      <w:r w:rsidR="004B6952" w:rsidRPr="00911332">
        <w:rPr>
          <w:sz w:val="24"/>
          <w:szCs w:val="24"/>
        </w:rPr>
        <w:t>kritērijiem</w:t>
      </w:r>
      <w:r w:rsidR="00AF22D5" w:rsidRPr="00911332">
        <w:rPr>
          <w:sz w:val="24"/>
          <w:szCs w:val="24"/>
        </w:rPr>
        <w:t xml:space="preserve"> (</w:t>
      </w:r>
      <w:r w:rsidR="009675AE" w:rsidRPr="009675AE">
        <w:rPr>
          <w:sz w:val="24"/>
          <w:szCs w:val="24"/>
        </w:rPr>
        <w:t xml:space="preserve">Atklāta konkursa </w:t>
      </w:r>
      <w:r w:rsidR="00AF22D5" w:rsidRPr="004830D6">
        <w:rPr>
          <w:sz w:val="24"/>
          <w:szCs w:val="24"/>
        </w:rPr>
        <w:t>nolikuma 1</w:t>
      </w:r>
      <w:r w:rsidR="00BD1D9A">
        <w:rPr>
          <w:sz w:val="24"/>
          <w:szCs w:val="24"/>
        </w:rPr>
        <w:t>3</w:t>
      </w:r>
      <w:r w:rsidR="00AF22D5" w:rsidRPr="004830D6">
        <w:rPr>
          <w:sz w:val="24"/>
          <w:szCs w:val="24"/>
        </w:rPr>
        <w:t>.</w:t>
      </w:r>
      <w:r w:rsidR="00231FF8" w:rsidRPr="004830D6">
        <w:rPr>
          <w:sz w:val="24"/>
          <w:szCs w:val="24"/>
        </w:rPr>
        <w:t xml:space="preserve"> </w:t>
      </w:r>
      <w:r w:rsidR="00AF22D5" w:rsidRPr="004830D6">
        <w:rPr>
          <w:sz w:val="24"/>
          <w:szCs w:val="24"/>
        </w:rPr>
        <w:t>pielikums)</w:t>
      </w:r>
      <w:r w:rsidR="004B6952" w:rsidRPr="004830D6">
        <w:rPr>
          <w:sz w:val="24"/>
          <w:szCs w:val="24"/>
        </w:rPr>
        <w:t>.</w:t>
      </w:r>
    </w:p>
    <w:p w14:paraId="168F7122" w14:textId="3CDEEA62" w:rsidR="00CA51D7" w:rsidRPr="007F1B7D" w:rsidRDefault="00CA51D7" w:rsidP="00F74E40">
      <w:pPr>
        <w:widowControl w:val="0"/>
        <w:numPr>
          <w:ilvl w:val="1"/>
          <w:numId w:val="21"/>
        </w:numPr>
        <w:pBdr>
          <w:top w:val="nil"/>
          <w:left w:val="nil"/>
          <w:bottom w:val="nil"/>
          <w:right w:val="nil"/>
          <w:between w:val="nil"/>
          <w:bar w:val="nil"/>
        </w:pBdr>
        <w:tabs>
          <w:tab w:val="left" w:pos="284"/>
        </w:tabs>
        <w:spacing w:before="60" w:after="120"/>
        <w:jc w:val="both"/>
        <w:outlineLvl w:val="1"/>
        <w:rPr>
          <w:b/>
          <w:color w:val="000000"/>
          <w:sz w:val="24"/>
          <w:szCs w:val="24"/>
          <w:u w:color="000000"/>
          <w:bdr w:val="nil"/>
          <w:lang w:eastAsia="lv-LV"/>
        </w:rPr>
      </w:pPr>
      <w:r w:rsidRPr="007A0452">
        <w:rPr>
          <w:color w:val="000000"/>
          <w:sz w:val="24"/>
          <w:szCs w:val="24"/>
          <w:u w:color="000000"/>
          <w:bdr w:val="nil"/>
          <w:lang w:eastAsia="lv-LV"/>
        </w:rPr>
        <w:t>Piedāvājumu vērtēšanas pamatnoteikumi</w:t>
      </w:r>
      <w:r w:rsidR="00663873">
        <w:rPr>
          <w:color w:val="000000"/>
          <w:sz w:val="24"/>
          <w:szCs w:val="24"/>
          <w:u w:color="000000"/>
          <w:bdr w:val="nil"/>
          <w:lang w:eastAsia="lv-LV"/>
        </w:rPr>
        <w:t>:</w:t>
      </w:r>
    </w:p>
    <w:p w14:paraId="17F3D217" w14:textId="4FFCEB97" w:rsidR="00CA51D7" w:rsidRPr="007F1B7D" w:rsidRDefault="007A0452"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w:t>
      </w:r>
      <w:r w:rsidR="00231FF8">
        <w:rPr>
          <w:rFonts w:eastAsia="Arial Unicode MS"/>
          <w:color w:val="000000"/>
          <w:sz w:val="24"/>
          <w:szCs w:val="24"/>
          <w:u w:color="000000"/>
          <w:bdr w:val="nil"/>
          <w:lang w:eastAsia="lv-LV"/>
        </w:rPr>
        <w:t>a</w:t>
      </w:r>
      <w:r w:rsidR="00CA51D7" w:rsidRPr="007F1B7D">
        <w:rPr>
          <w:rFonts w:eastAsia="Arial Unicode MS"/>
          <w:color w:val="000000"/>
          <w:sz w:val="24"/>
          <w:szCs w:val="24"/>
          <w:u w:color="000000"/>
          <w:bdr w:val="nil"/>
          <w:lang w:eastAsia="lv-LV"/>
        </w:rPr>
        <w:t xml:space="preserve"> komisija piedāvājumu vērtēšanu veic slēgtās sēdēs šādos posmos:</w:t>
      </w:r>
    </w:p>
    <w:p w14:paraId="7FCF7154" w14:textId="784D15E8" w:rsidR="00CA51D7"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piedāvājuma noformējuma pārbaude;</w:t>
      </w:r>
    </w:p>
    <w:p w14:paraId="543B8D77" w14:textId="404E524D" w:rsidR="00CA51D7"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pretendentu atlase;</w:t>
      </w:r>
    </w:p>
    <w:p w14:paraId="71D77BCC" w14:textId="17B838E7" w:rsidR="002E4101"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2E4101" w:rsidRPr="007F1B7D">
        <w:rPr>
          <w:rFonts w:eastAsia="Arial Unicode MS"/>
          <w:color w:val="000000"/>
          <w:sz w:val="24"/>
          <w:szCs w:val="24"/>
          <w:u w:color="000000"/>
          <w:bdr w:val="nil"/>
          <w:lang w:eastAsia="lv-LV"/>
        </w:rPr>
        <w:t>tehniskā piedāvājuma atbilstības pārbaude;</w:t>
      </w:r>
    </w:p>
    <w:p w14:paraId="0BAEE214" w14:textId="116BC319" w:rsidR="00CA51D7"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72E48" w:rsidRPr="007F1B7D">
        <w:rPr>
          <w:rFonts w:eastAsia="Arial Unicode MS"/>
          <w:color w:val="000000"/>
          <w:sz w:val="24"/>
          <w:szCs w:val="24"/>
          <w:u w:color="000000"/>
          <w:bdr w:val="nil"/>
          <w:lang w:eastAsia="lv-LV"/>
        </w:rPr>
        <w:t>finanšu piedāvājuma atbilstības pārbaude</w:t>
      </w:r>
      <w:r w:rsidR="002D0F9F">
        <w:rPr>
          <w:rFonts w:eastAsia="Arial Unicode MS"/>
          <w:color w:val="000000"/>
          <w:sz w:val="24"/>
          <w:szCs w:val="24"/>
          <w:u w:color="000000"/>
          <w:bdr w:val="nil"/>
          <w:lang w:eastAsia="lv-LV"/>
        </w:rPr>
        <w:t>;</w:t>
      </w:r>
    </w:p>
    <w:p w14:paraId="4FBBB645" w14:textId="6E284D01" w:rsidR="002D0F9F" w:rsidRPr="002D0F9F" w:rsidRDefault="009675AE" w:rsidP="002D0F9F">
      <w:pPr>
        <w:pStyle w:val="Sarakstarindkopa"/>
        <w:numPr>
          <w:ilvl w:val="3"/>
          <w:numId w:val="21"/>
        </w:numPr>
        <w:ind w:hanging="3639"/>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lastRenderedPageBreak/>
        <w:t xml:space="preserve"> </w:t>
      </w:r>
      <w:r w:rsidR="002D0F9F" w:rsidRPr="002D0F9F">
        <w:rPr>
          <w:rFonts w:eastAsia="Arial Unicode MS"/>
          <w:color w:val="000000"/>
          <w:sz w:val="24"/>
          <w:szCs w:val="24"/>
          <w:u w:color="000000"/>
          <w:bdr w:val="nil"/>
          <w:lang w:eastAsia="lv-LV"/>
        </w:rPr>
        <w:t>piedāvājumu vērtēšana.</w:t>
      </w:r>
    </w:p>
    <w:p w14:paraId="2CEAF5C1" w14:textId="305E7B3C" w:rsidR="00CA51D7" w:rsidRPr="00555993" w:rsidRDefault="00F74E40" w:rsidP="00555993">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sidRPr="00555993">
        <w:rPr>
          <w:rFonts w:eastAsia="Arial Unicode MS"/>
          <w:color w:val="000000"/>
          <w:sz w:val="24"/>
          <w:szCs w:val="24"/>
          <w:u w:color="000000"/>
          <w:bdr w:val="nil"/>
          <w:lang w:eastAsia="lv-LV"/>
        </w:rPr>
        <w:t xml:space="preserve">  </w:t>
      </w:r>
      <w:r w:rsidR="007A0452" w:rsidRPr="00555993">
        <w:rPr>
          <w:rFonts w:eastAsia="Arial Unicode MS"/>
          <w:color w:val="000000"/>
          <w:sz w:val="24"/>
          <w:szCs w:val="24"/>
          <w:u w:color="000000"/>
          <w:bdr w:val="nil"/>
          <w:lang w:eastAsia="lv-LV"/>
        </w:rPr>
        <w:t xml:space="preserve"> </w:t>
      </w:r>
      <w:r w:rsidR="00CA51D7" w:rsidRPr="00555993">
        <w:rPr>
          <w:rFonts w:eastAsia="Arial Unicode MS"/>
          <w:color w:val="000000"/>
          <w:sz w:val="24"/>
          <w:szCs w:val="24"/>
          <w:u w:color="000000"/>
          <w:bdr w:val="nil"/>
          <w:lang w:eastAsia="lv-LV"/>
        </w:rPr>
        <w:t>Katrā vērtēšanas posmā vērtē tikai to pretendentu piedāvājumus, kuri nav noraidīti iepriekšējā vērtēšanas posmā.</w:t>
      </w:r>
    </w:p>
    <w:p w14:paraId="4CE2C3BB" w14:textId="78D4EDAA" w:rsidR="00CA51D7" w:rsidRPr="007A0452" w:rsidRDefault="00CA51D7" w:rsidP="007A0452">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Piedāvājuma noformējuma pārbaude</w:t>
      </w:r>
      <w:r w:rsidR="00E33DB5" w:rsidRPr="007A0452">
        <w:rPr>
          <w:color w:val="000000"/>
          <w:sz w:val="24"/>
          <w:szCs w:val="24"/>
          <w:u w:color="000000"/>
          <w:bdr w:val="nil"/>
          <w:lang w:eastAsia="lv-LV"/>
        </w:rPr>
        <w:t>:</w:t>
      </w:r>
    </w:p>
    <w:p w14:paraId="327BB5E0" w14:textId="0F1CE820"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Iepirkumu komisija novērtē katra piedāvājuma atbilstību Atklāta konkurs</w:t>
      </w:r>
      <w:r w:rsidR="00E33DB5" w:rsidRPr="007F1B7D">
        <w:rPr>
          <w:rFonts w:eastAsia="Arial Unicode MS"/>
          <w:color w:val="000000"/>
          <w:sz w:val="24"/>
          <w:szCs w:val="24"/>
          <w:u w:color="000000"/>
          <w:bdr w:val="nil"/>
          <w:lang w:eastAsia="lv-LV"/>
        </w:rPr>
        <w:t>a nolikumā noteiktajām prasībām</w:t>
      </w:r>
      <w:r w:rsidR="009675AE">
        <w:rPr>
          <w:rFonts w:eastAsia="Arial Unicode MS"/>
          <w:color w:val="000000"/>
          <w:sz w:val="24"/>
          <w:szCs w:val="24"/>
          <w:u w:color="000000"/>
          <w:bdr w:val="nil"/>
          <w:lang w:eastAsia="lv-LV"/>
        </w:rPr>
        <w:t>;</w:t>
      </w:r>
    </w:p>
    <w:p w14:paraId="4EFD1D27" w14:textId="5FE1681D"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B84980" w:rsidRPr="007F1B7D">
        <w:rPr>
          <w:rFonts w:eastAsia="Arial Unicode MS"/>
          <w:bCs/>
          <w:color w:val="000000"/>
          <w:sz w:val="24"/>
          <w:szCs w:val="24"/>
          <w:u w:color="000000"/>
          <w:bdr w:val="nil"/>
          <w:lang w:eastAsia="lv-LV"/>
        </w:rPr>
        <w:t>Iepirkumu k</w:t>
      </w:r>
      <w:r w:rsidR="00CA51D7" w:rsidRPr="007F1B7D">
        <w:rPr>
          <w:rFonts w:eastAsia="Arial Unicode MS"/>
          <w:bCs/>
          <w:color w:val="000000"/>
          <w:sz w:val="24"/>
          <w:szCs w:val="24"/>
          <w:u w:color="000000"/>
          <w:bdr w:val="nil"/>
          <w:lang w:eastAsia="lv-LV"/>
        </w:rPr>
        <w:t>omisija noraida piedāvājumu, ja tiek konstatēta noformējuma būtiska neatbilstība nolikumā norādītajām prasībām.</w:t>
      </w:r>
    </w:p>
    <w:p w14:paraId="5F5445A5" w14:textId="038B7A2C" w:rsidR="00E576C5" w:rsidRPr="007F1B7D" w:rsidRDefault="007A0452" w:rsidP="007A0452">
      <w:pPr>
        <w:pStyle w:val="Sarakstarindkopa"/>
        <w:numPr>
          <w:ilvl w:val="1"/>
          <w:numId w:val="21"/>
        </w:numPr>
        <w:pBdr>
          <w:top w:val="nil"/>
          <w:left w:val="nil"/>
          <w:bottom w:val="nil"/>
          <w:right w:val="nil"/>
          <w:between w:val="nil"/>
          <w:bar w:val="nil"/>
        </w:pBdr>
        <w:tabs>
          <w:tab w:val="clear" w:pos="576"/>
          <w:tab w:val="num" w:pos="426"/>
        </w:tabs>
        <w:spacing w:before="60" w:after="120"/>
        <w:ind w:left="567" w:hanging="567"/>
        <w:contextualSpacing w:val="0"/>
        <w:jc w:val="both"/>
        <w:outlineLvl w:val="1"/>
        <w:rPr>
          <w:rFonts w:eastAsia="Arial Unicode MS"/>
          <w:bCs/>
          <w:color w:val="000000"/>
          <w:sz w:val="24"/>
          <w:szCs w:val="24"/>
          <w:u w:color="000000"/>
          <w:bdr w:val="nil"/>
          <w:lang w:eastAsia="ar-SA"/>
        </w:rPr>
      </w:pPr>
      <w:r>
        <w:rPr>
          <w:rFonts w:eastAsia="Times"/>
          <w:bCs/>
          <w:color w:val="000000"/>
          <w:sz w:val="24"/>
          <w:szCs w:val="24"/>
          <w:u w:color="000000"/>
          <w:bdr w:val="nil"/>
          <w:lang w:eastAsia="lv-LV"/>
        </w:rPr>
        <w:t xml:space="preserve">  </w:t>
      </w:r>
      <w:r w:rsidR="00E576C5" w:rsidRPr="007F1B7D">
        <w:rPr>
          <w:rFonts w:eastAsia="Times"/>
          <w:bCs/>
          <w:color w:val="000000"/>
          <w:sz w:val="24"/>
          <w:szCs w:val="24"/>
          <w:u w:color="000000"/>
          <w:bdr w:val="nil"/>
          <w:lang w:eastAsia="lv-LV"/>
        </w:rPr>
        <w:t>Iepirkumu komisija ir tiesīga p</w:t>
      </w:r>
      <w:r w:rsidR="00E576C5" w:rsidRPr="007F1B7D">
        <w:rPr>
          <w:rFonts w:eastAsia="Arial Unicode MS"/>
          <w:bCs/>
          <w:color w:val="000000"/>
          <w:sz w:val="24"/>
          <w:szCs w:val="24"/>
          <w:u w:color="000000"/>
          <w:bdr w:val="nil"/>
          <w:lang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eastAsia="ar-SA"/>
        </w:rPr>
        <w:t>gšanas tiesības</w:t>
      </w:r>
      <w:r w:rsidR="00BB3564">
        <w:rPr>
          <w:rFonts w:eastAsia="Arial Unicode MS"/>
          <w:bCs/>
          <w:color w:val="000000"/>
          <w:sz w:val="24"/>
          <w:szCs w:val="24"/>
          <w:u w:color="000000"/>
          <w:bdr w:val="nil"/>
          <w:lang w:eastAsia="ar-SA"/>
        </w:rPr>
        <w:t xml:space="preserve"> </w:t>
      </w:r>
      <w:r w:rsidR="00BB3564" w:rsidRPr="00BB3564">
        <w:rPr>
          <w:rFonts w:eastAsia="Arial Unicode MS"/>
          <w:bCs/>
          <w:color w:val="000000"/>
          <w:sz w:val="24"/>
          <w:szCs w:val="24"/>
          <w:u w:color="000000"/>
          <w:bdr w:val="nil"/>
          <w:lang w:eastAsia="ar-SA"/>
        </w:rPr>
        <w:t>(atbilstoši Ministru kabineta 2017. gada 28. februāra noteikumu Nr. 107. “Iepirkuma procedūru un metu konkursu norises kārtība” 16. punktam)</w:t>
      </w:r>
      <w:r w:rsidR="00CF743C" w:rsidRPr="007F1B7D">
        <w:rPr>
          <w:rFonts w:eastAsia="Arial Unicode MS"/>
          <w:bCs/>
          <w:color w:val="000000"/>
          <w:sz w:val="24"/>
          <w:szCs w:val="24"/>
          <w:u w:color="000000"/>
          <w:bdr w:val="nil"/>
          <w:lang w:eastAsia="ar-SA"/>
        </w:rPr>
        <w:t xml:space="preserve">. Šādā gadījumā </w:t>
      </w:r>
      <w:r w:rsidR="00E72294">
        <w:rPr>
          <w:rFonts w:eastAsia="Arial Unicode MS"/>
          <w:bCs/>
          <w:color w:val="000000"/>
          <w:sz w:val="24"/>
          <w:szCs w:val="24"/>
          <w:u w:color="000000"/>
          <w:bdr w:val="nil"/>
          <w:lang w:eastAsia="ar-SA"/>
        </w:rPr>
        <w:t>i</w:t>
      </w:r>
      <w:r w:rsidR="00E576C5" w:rsidRPr="007F1B7D">
        <w:rPr>
          <w:rFonts w:eastAsia="Arial Unicode MS"/>
          <w:bCs/>
          <w:color w:val="000000"/>
          <w:sz w:val="24"/>
          <w:szCs w:val="24"/>
          <w:u w:color="000000"/>
          <w:bdr w:val="nil"/>
          <w:lang w:eastAsia="ar-SA"/>
        </w:rPr>
        <w:t>epirkum</w:t>
      </w:r>
      <w:r w:rsidR="00231FF8">
        <w:rPr>
          <w:rFonts w:eastAsia="Arial Unicode MS"/>
          <w:bCs/>
          <w:color w:val="000000"/>
          <w:sz w:val="24"/>
          <w:szCs w:val="24"/>
          <w:u w:color="000000"/>
          <w:bdr w:val="nil"/>
          <w:lang w:eastAsia="ar-SA"/>
        </w:rPr>
        <w:t>a</w:t>
      </w:r>
      <w:r w:rsidR="00E576C5" w:rsidRPr="007F1B7D">
        <w:rPr>
          <w:rFonts w:eastAsia="Arial Unicode MS"/>
          <w:bCs/>
          <w:color w:val="000000"/>
          <w:sz w:val="24"/>
          <w:szCs w:val="24"/>
          <w:u w:color="000000"/>
          <w:bdr w:val="nil"/>
          <w:lang w:eastAsia="ar-SA"/>
        </w:rPr>
        <w:t xml:space="preserve"> komisija sākotnēji </w:t>
      </w:r>
      <w:r w:rsidR="00E576C5" w:rsidRPr="007F1B7D">
        <w:rPr>
          <w:rFonts w:eastAsia="Arial Unicode MS"/>
          <w:color w:val="000000"/>
          <w:sz w:val="24"/>
          <w:szCs w:val="24"/>
          <w:u w:color="000000"/>
          <w:bdr w:val="nil"/>
          <w:lang w:eastAsia="lv-LV"/>
        </w:rPr>
        <w:t>veic pretendentu iesniegto</w:t>
      </w:r>
      <w:r w:rsidR="00EB71B6">
        <w:rPr>
          <w:rFonts w:eastAsia="Arial Unicode MS"/>
          <w:color w:val="000000"/>
          <w:sz w:val="24"/>
          <w:szCs w:val="24"/>
          <w:u w:color="000000"/>
          <w:bdr w:val="nil"/>
          <w:lang w:eastAsia="lv-LV"/>
        </w:rPr>
        <w:t xml:space="preserve"> tehnisko un </w:t>
      </w:r>
      <w:r w:rsidR="002A0945" w:rsidRPr="007F1B7D">
        <w:rPr>
          <w:rFonts w:eastAsia="Arial Unicode MS"/>
          <w:color w:val="000000"/>
          <w:sz w:val="24"/>
          <w:szCs w:val="24"/>
          <w:u w:color="000000"/>
          <w:bdr w:val="nil"/>
          <w:lang w:eastAsia="lv-LV"/>
        </w:rPr>
        <w:t>finanšu</w:t>
      </w:r>
      <w:r w:rsidR="00E576C5" w:rsidRPr="007F1B7D">
        <w:rPr>
          <w:rFonts w:eastAsia="Arial Unicode MS"/>
          <w:color w:val="000000"/>
          <w:sz w:val="24"/>
          <w:szCs w:val="24"/>
          <w:u w:color="000000"/>
          <w:bdr w:val="nil"/>
          <w:lang w:eastAsia="lv-LV"/>
        </w:rPr>
        <w:t xml:space="preserve"> piedāvājumu </w:t>
      </w:r>
      <w:r w:rsidR="002A0945" w:rsidRPr="007F1B7D">
        <w:rPr>
          <w:rFonts w:eastAsia="Arial Unicode MS"/>
          <w:color w:val="000000"/>
          <w:sz w:val="24"/>
          <w:szCs w:val="24"/>
          <w:u w:color="000000"/>
          <w:bdr w:val="nil"/>
          <w:lang w:eastAsia="lv-LV"/>
        </w:rPr>
        <w:t>p</w:t>
      </w:r>
      <w:r w:rsidR="00E576C5" w:rsidRPr="007F1B7D">
        <w:rPr>
          <w:rFonts w:eastAsia="Arial Unicode MS"/>
          <w:color w:val="000000"/>
          <w:sz w:val="24"/>
          <w:szCs w:val="24"/>
          <w:u w:color="000000"/>
          <w:bdr w:val="nil"/>
          <w:lang w:eastAsia="lv-LV"/>
        </w:rPr>
        <w:t xml:space="preserve">ārbaudi, izvērtējot to atbilstību un pārbaudot, vai pretendentu </w:t>
      </w:r>
      <w:r w:rsidR="002A0945" w:rsidRPr="007F1B7D">
        <w:rPr>
          <w:rFonts w:eastAsia="Arial Unicode MS"/>
          <w:color w:val="000000"/>
          <w:sz w:val="24"/>
          <w:szCs w:val="24"/>
          <w:u w:color="000000"/>
          <w:bdr w:val="nil"/>
          <w:lang w:eastAsia="lv-LV"/>
        </w:rPr>
        <w:t>f</w:t>
      </w:r>
      <w:r w:rsidR="00E576C5" w:rsidRPr="007F1B7D">
        <w:rPr>
          <w:rFonts w:eastAsia="Arial Unicode MS"/>
          <w:color w:val="000000"/>
          <w:sz w:val="24"/>
          <w:szCs w:val="24"/>
          <w:u w:color="000000"/>
          <w:bdr w:val="nil"/>
          <w:lang w:eastAsia="lv-LV"/>
        </w:rPr>
        <w:t>inanšu piedāvājumos nav aritmētisku kļūdu. Pretendentam, kuram atbilstoši Atklāta konkursa nolikuma 4.1. punktā noteiktajam piedāvājuma izvēles kritērijam ir saimnieciski visizdevīgākais piedāvājums,</w:t>
      </w:r>
      <w:r w:rsidR="00CF743C" w:rsidRPr="007F1B7D">
        <w:rPr>
          <w:rFonts w:eastAsia="Arial Unicode MS"/>
          <w:color w:val="000000"/>
          <w:sz w:val="24"/>
          <w:szCs w:val="24"/>
          <w:u w:color="000000"/>
          <w:bdr w:val="nil"/>
          <w:lang w:eastAsia="lv-LV"/>
        </w:rPr>
        <w:t xml:space="preserve"> </w:t>
      </w:r>
      <w:r w:rsidR="00714965" w:rsidRPr="007F1B7D">
        <w:rPr>
          <w:rFonts w:eastAsia="Arial Unicode MS"/>
          <w:color w:val="000000"/>
          <w:sz w:val="24"/>
          <w:szCs w:val="24"/>
          <w:u w:color="000000"/>
          <w:bdr w:val="nil"/>
          <w:lang w:eastAsia="lv-LV"/>
        </w:rPr>
        <w:t xml:space="preserve">iepirkumu </w:t>
      </w:r>
      <w:r w:rsidR="00CF743C" w:rsidRPr="007F1B7D">
        <w:rPr>
          <w:rFonts w:eastAsia="Arial Unicode MS"/>
          <w:color w:val="000000"/>
          <w:sz w:val="24"/>
          <w:szCs w:val="24"/>
          <w:u w:color="000000"/>
          <w:bdr w:val="nil"/>
          <w:lang w:eastAsia="lv-LV"/>
        </w:rPr>
        <w:t xml:space="preserve">komisija veic kvalifikācijas – </w:t>
      </w:r>
      <w:r w:rsidR="00E576C5" w:rsidRPr="007F1B7D">
        <w:rPr>
          <w:rFonts w:eastAsia="Arial Unicode MS"/>
          <w:color w:val="000000"/>
          <w:sz w:val="24"/>
          <w:szCs w:val="24"/>
          <w:u w:color="000000"/>
          <w:bdr w:val="nil"/>
          <w:lang w:eastAsia="lv-LV"/>
        </w:rPr>
        <w:t xml:space="preserve">atlases dokumentu pārbaudi. </w:t>
      </w:r>
    </w:p>
    <w:p w14:paraId="7E05F361"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E78F185"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8E9D893"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50E129B2"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8099593"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DB543FA"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72CCF08"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DCB0B85"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7C6A974F" w14:textId="4ED28958" w:rsidR="00CA51D7" w:rsidRPr="007A0452" w:rsidRDefault="00CA51D7" w:rsidP="00B25B39">
      <w:pPr>
        <w:widowControl w:val="0"/>
        <w:numPr>
          <w:ilvl w:val="1"/>
          <w:numId w:val="26"/>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Pretendentu atlase</w:t>
      </w:r>
      <w:r w:rsidR="00663873">
        <w:rPr>
          <w:color w:val="000000"/>
          <w:sz w:val="24"/>
          <w:szCs w:val="24"/>
          <w:u w:color="000000"/>
          <w:bdr w:val="nil"/>
          <w:lang w:eastAsia="lv-LV"/>
        </w:rPr>
        <w:t>:</w:t>
      </w:r>
    </w:p>
    <w:p w14:paraId="203B9C1A" w14:textId="5717986B"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w:t>
      </w:r>
      <w:r w:rsidR="00AB687A">
        <w:rPr>
          <w:rFonts w:eastAsia="Arial Unicode MS"/>
          <w:color w:val="000000"/>
          <w:sz w:val="24"/>
          <w:szCs w:val="24"/>
          <w:u w:color="000000"/>
          <w:bdr w:val="nil"/>
          <w:lang w:eastAsia="lv-LV"/>
        </w:rPr>
        <w:t>a</w:t>
      </w:r>
      <w:r w:rsidR="00CA51D7" w:rsidRPr="007F1B7D">
        <w:rPr>
          <w:rFonts w:eastAsia="Arial Unicode MS"/>
          <w:color w:val="000000"/>
          <w:sz w:val="24"/>
          <w:szCs w:val="24"/>
          <w:u w:color="000000"/>
          <w:bdr w:val="nil"/>
          <w:lang w:eastAsia="lv-LV"/>
        </w:rPr>
        <w:t xml:space="preserve"> komisija novērtē piedāvājumu noformējuma pārbaudi izturējušā pretendenta atbilstību Atklāta konkursa nolikumā noteiktajām pretendentu atlases prasībām</w:t>
      </w:r>
      <w:r w:rsidR="009675AE">
        <w:rPr>
          <w:rFonts w:eastAsia="Arial Unicode MS"/>
          <w:color w:val="000000"/>
          <w:sz w:val="24"/>
          <w:szCs w:val="24"/>
          <w:u w:color="000000"/>
          <w:bdr w:val="nil"/>
          <w:lang w:eastAsia="lv-LV"/>
        </w:rPr>
        <w:t>;</w:t>
      </w:r>
    </w:p>
    <w:p w14:paraId="29E0423A" w14:textId="071F6AE5"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Ja pretendents neatbilst kādai no Atklāta konkursa nolikumā noteiktajām pretendentu atlases prasībām, pretendenta piedāvājums tālāk netiek vērtēts un tiek noraidīts.</w:t>
      </w:r>
    </w:p>
    <w:p w14:paraId="55DD2219" w14:textId="448BFB11" w:rsidR="00BD60A9" w:rsidRPr="007A0452" w:rsidRDefault="00BD60A9"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Tehniskā piedāvājuma atbilstības pārbaude</w:t>
      </w:r>
      <w:r w:rsidR="00DE0AA1">
        <w:rPr>
          <w:color w:val="000000"/>
          <w:sz w:val="24"/>
          <w:szCs w:val="24"/>
          <w:u w:color="000000"/>
          <w:bdr w:val="nil"/>
          <w:lang w:eastAsia="lv-LV"/>
        </w:rPr>
        <w:t>:</w:t>
      </w:r>
    </w:p>
    <w:p w14:paraId="0D695112" w14:textId="16ADE580" w:rsidR="00BD60A9"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I</w:t>
      </w:r>
      <w:r w:rsidR="00BD60A9" w:rsidRPr="007F1B7D">
        <w:rPr>
          <w:rFonts w:eastAsia="Arial Unicode MS"/>
          <w:color w:val="000000"/>
          <w:sz w:val="24"/>
          <w:szCs w:val="24"/>
          <w:u w:color="000000"/>
          <w:bdr w:val="nil"/>
          <w:lang w:eastAsia="lv-LV"/>
        </w:rPr>
        <w:t>epirkum</w:t>
      </w:r>
      <w:r w:rsidR="00AB687A">
        <w:rPr>
          <w:rFonts w:eastAsia="Arial Unicode MS"/>
          <w:color w:val="000000"/>
          <w:sz w:val="24"/>
          <w:szCs w:val="24"/>
          <w:u w:color="000000"/>
          <w:bdr w:val="nil"/>
          <w:lang w:eastAsia="lv-LV"/>
        </w:rPr>
        <w:t>a</w:t>
      </w:r>
      <w:r w:rsidR="00BD60A9" w:rsidRPr="007F1B7D">
        <w:rPr>
          <w:rFonts w:eastAsia="Arial Unicode MS"/>
          <w:color w:val="000000"/>
          <w:sz w:val="24"/>
          <w:szCs w:val="24"/>
          <w:u w:color="000000"/>
          <w:bdr w:val="nil"/>
          <w:lang w:eastAsia="lv-LV"/>
        </w:rPr>
        <w:t xml:space="preserve"> komisija pārbauda, vai tehniskais piedāvājums atbilst Atklāta konkursa prasībām un Tehniskajai specifikācijai</w:t>
      </w:r>
      <w:r w:rsidR="004177D9">
        <w:rPr>
          <w:rFonts w:eastAsia="Arial Unicode MS"/>
          <w:color w:val="000000"/>
          <w:sz w:val="24"/>
          <w:szCs w:val="24"/>
          <w:u w:color="000000"/>
          <w:bdr w:val="nil"/>
          <w:lang w:eastAsia="lv-LV"/>
        </w:rPr>
        <w:t>;</w:t>
      </w:r>
    </w:p>
    <w:p w14:paraId="0F2F15AE" w14:textId="7A6AC228" w:rsidR="00BD60A9" w:rsidRPr="007F1B7D" w:rsidRDefault="007A0452" w:rsidP="00B25B39">
      <w:pPr>
        <w:widowControl w:val="0"/>
        <w:numPr>
          <w:ilvl w:val="2"/>
          <w:numId w:val="26"/>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BD60A9" w:rsidRPr="007F1B7D">
        <w:rPr>
          <w:rFonts w:eastAsia="Arial Unicode MS"/>
          <w:color w:val="000000"/>
          <w:sz w:val="24"/>
          <w:szCs w:val="24"/>
          <w:u w:color="000000"/>
          <w:bdr w:val="nil"/>
          <w:lang w:eastAsia="lv-LV"/>
        </w:rPr>
        <w:t>a tehniskais piedāvājums neatbilst kādai no Atklāta konkursa nolikuma prasībām un/vai Tehniskās specifikācijas prasībām, pretendenta piedāvājums tālāk netiek vērtēts un tiek noraidīts.</w:t>
      </w:r>
    </w:p>
    <w:p w14:paraId="1B596811" w14:textId="3B4E9B5C" w:rsidR="00D3171B" w:rsidRPr="007A0452" w:rsidRDefault="00D3171B"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Finanšu piedāvājuma atbilstības pārbaude</w:t>
      </w:r>
      <w:r w:rsidR="00DE0AA1">
        <w:rPr>
          <w:color w:val="000000"/>
          <w:sz w:val="24"/>
          <w:szCs w:val="24"/>
          <w:u w:color="000000"/>
          <w:bdr w:val="nil"/>
          <w:lang w:eastAsia="lv-LV"/>
        </w:rPr>
        <w:t>:</w:t>
      </w:r>
    </w:p>
    <w:p w14:paraId="4FFA021B" w14:textId="400B5B3A" w:rsidR="00D3171B"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AB687A">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pārbauda, vai finanšu piedāvājums atbilst Atklāta konkursa nolikuma prasībām un Tehniskajai specifikācijai</w:t>
      </w:r>
      <w:r w:rsidR="004177D9">
        <w:rPr>
          <w:rFonts w:eastAsia="Arial Unicode MS"/>
          <w:color w:val="000000"/>
          <w:sz w:val="24"/>
          <w:szCs w:val="24"/>
          <w:u w:color="000000"/>
          <w:bdr w:val="nil"/>
          <w:lang w:eastAsia="lv-LV"/>
        </w:rPr>
        <w:t>;</w:t>
      </w:r>
    </w:p>
    <w:p w14:paraId="452FACE9" w14:textId="337E9DFE" w:rsidR="00F3456D"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D3171B" w:rsidRPr="007F1B7D">
        <w:rPr>
          <w:rFonts w:eastAsia="Arial Unicode MS"/>
          <w:color w:val="000000"/>
          <w:sz w:val="24"/>
          <w:szCs w:val="24"/>
          <w:u w:color="000000"/>
          <w:bdr w:val="nil"/>
          <w:lang w:eastAsia="lv-LV"/>
        </w:rPr>
        <w:t>a finanšu piedāvājums neatbilst kādai no Atklāta konkursa nolikuma prasībām</w:t>
      </w:r>
      <w:r w:rsidR="00AB687A" w:rsidRPr="00E748E5">
        <w:t xml:space="preserve"> </w:t>
      </w:r>
      <w:r w:rsidR="00AB687A" w:rsidRPr="00AB687A">
        <w:rPr>
          <w:rFonts w:eastAsia="Arial Unicode MS"/>
          <w:color w:val="000000"/>
          <w:sz w:val="24"/>
          <w:szCs w:val="24"/>
          <w:u w:color="000000"/>
          <w:bdr w:val="nil"/>
          <w:lang w:eastAsia="lv-LV"/>
        </w:rPr>
        <w:t>un Tehniskajai specifikācijai</w:t>
      </w:r>
      <w:r w:rsidR="00D3171B" w:rsidRPr="007F1B7D">
        <w:rPr>
          <w:rFonts w:eastAsia="Arial Unicode MS"/>
          <w:color w:val="000000"/>
          <w:sz w:val="24"/>
          <w:szCs w:val="24"/>
          <w:u w:color="000000"/>
          <w:bdr w:val="nil"/>
          <w:lang w:eastAsia="lv-LV"/>
        </w:rPr>
        <w:t>, pretendenta piedāvājums tālāk netiek vērtēts un tiek noraidīts</w:t>
      </w:r>
      <w:r w:rsidR="004177D9">
        <w:rPr>
          <w:rFonts w:eastAsia="Arial Unicode MS"/>
          <w:color w:val="000000"/>
          <w:sz w:val="24"/>
          <w:szCs w:val="24"/>
          <w:u w:color="000000"/>
          <w:bdr w:val="nil"/>
          <w:lang w:eastAsia="lv-LV"/>
        </w:rPr>
        <w:t>;</w:t>
      </w:r>
    </w:p>
    <w:p w14:paraId="51093E16" w14:textId="685A2E7A" w:rsidR="00CA51D7"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D3171B" w:rsidRPr="007F1B7D">
        <w:rPr>
          <w:rFonts w:eastAsia="Arial Unicode MS"/>
          <w:color w:val="000000"/>
          <w:sz w:val="24"/>
          <w:szCs w:val="24"/>
          <w:u w:color="000000"/>
          <w:bdr w:val="nil"/>
          <w:lang w:eastAsia="lv-LV"/>
        </w:rPr>
        <w:t xml:space="preserve">a pretendenta finanšu piedāvājumā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konstatē aritmētiskas kļūdas, tad šīs kļūdas izlabo un par kļūdu labojumu un laboto piedāvājuma summu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paziņo pretendentam, kura pieļautās kļūdas labotas. Vērtējot finanšu piedāvājumu,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ņem vērā labojumus</w:t>
      </w:r>
      <w:bookmarkStart w:id="18" w:name="_Ref343523533"/>
      <w:r w:rsidR="00CA51D7" w:rsidRPr="007F1B7D">
        <w:rPr>
          <w:rFonts w:eastAsia="Arial Unicode MS"/>
          <w:color w:val="000000"/>
          <w:sz w:val="24"/>
          <w:szCs w:val="24"/>
          <w:u w:color="000000"/>
          <w:bdr w:val="nil"/>
          <w:lang w:eastAsia="lv-LV"/>
        </w:rPr>
        <w:t>.</w:t>
      </w:r>
    </w:p>
    <w:p w14:paraId="6A9FAADB" w14:textId="5545BE93" w:rsidR="00CA51D7" w:rsidRPr="007A0452" w:rsidRDefault="00CA51D7" w:rsidP="00B25B39">
      <w:pPr>
        <w:numPr>
          <w:ilvl w:val="1"/>
          <w:numId w:val="26"/>
        </w:numPr>
        <w:pBdr>
          <w:top w:val="nil"/>
          <w:left w:val="nil"/>
          <w:bottom w:val="nil"/>
          <w:right w:val="nil"/>
          <w:between w:val="nil"/>
          <w:bar w:val="nil"/>
        </w:pBdr>
        <w:tabs>
          <w:tab w:val="left" w:pos="284"/>
        </w:tabs>
        <w:spacing w:before="60" w:after="120"/>
        <w:ind w:left="567" w:hanging="567"/>
        <w:jc w:val="both"/>
        <w:outlineLvl w:val="1"/>
        <w:rPr>
          <w:rFonts w:eastAsia="Times"/>
          <w:color w:val="000000"/>
          <w:sz w:val="24"/>
          <w:szCs w:val="24"/>
          <w:u w:color="000000"/>
          <w:bdr w:val="nil"/>
          <w:lang w:eastAsia="lv-LV"/>
        </w:rPr>
      </w:pPr>
      <w:r w:rsidRPr="007A0452">
        <w:rPr>
          <w:color w:val="000000"/>
          <w:sz w:val="24"/>
          <w:szCs w:val="24"/>
          <w:u w:color="000000"/>
          <w:bdr w:val="nil"/>
          <w:lang w:eastAsia="lv-LV"/>
        </w:rPr>
        <w:t>Piedāvājumu vērtēšana</w:t>
      </w:r>
      <w:bookmarkEnd w:id="18"/>
      <w:r w:rsidR="00DE0AA1">
        <w:rPr>
          <w:color w:val="000000"/>
          <w:sz w:val="24"/>
          <w:szCs w:val="24"/>
          <w:u w:color="000000"/>
          <w:bdr w:val="nil"/>
          <w:lang w:eastAsia="lv-LV"/>
        </w:rPr>
        <w:t>:</w:t>
      </w:r>
    </w:p>
    <w:p w14:paraId="0A6A7DBC" w14:textId="13D59148" w:rsidR="00CA51D7" w:rsidRPr="007F1B7D" w:rsidRDefault="00CA51D7" w:rsidP="00B25B39">
      <w:pPr>
        <w:widowControl w:val="0"/>
        <w:numPr>
          <w:ilvl w:val="2"/>
          <w:numId w:val="26"/>
        </w:numPr>
        <w:pBdr>
          <w:top w:val="nil"/>
          <w:left w:val="nil"/>
          <w:bottom w:val="nil"/>
          <w:right w:val="nil"/>
          <w:between w:val="nil"/>
          <w:bar w:val="nil"/>
        </w:pBdr>
        <w:tabs>
          <w:tab w:val="left" w:pos="255"/>
          <w:tab w:val="left" w:pos="1134"/>
        </w:tabs>
        <w:spacing w:before="60" w:after="60"/>
        <w:ind w:left="936" w:hanging="709"/>
        <w:jc w:val="both"/>
        <w:outlineLvl w:val="2"/>
        <w:rPr>
          <w:rFonts w:eastAsia="Arial Unicode MS"/>
          <w:bCs/>
          <w:color w:val="000000"/>
          <w:sz w:val="24"/>
          <w:szCs w:val="24"/>
          <w:u w:color="000000"/>
          <w:bdr w:val="nil"/>
          <w:lang w:eastAsia="lv-LV"/>
        </w:rPr>
      </w:pPr>
      <w:bookmarkStart w:id="19" w:name="_Ref360543010"/>
      <w:r w:rsidRPr="007F1B7D">
        <w:rPr>
          <w:rFonts w:eastAsia="Arial Unicode MS"/>
          <w:color w:val="000000"/>
          <w:sz w:val="24"/>
          <w:szCs w:val="24"/>
          <w:u w:color="000000"/>
          <w:bdr w:val="nil"/>
          <w:lang w:eastAsia="lv-LV"/>
        </w:rPr>
        <w:t xml:space="preserve"> </w:t>
      </w:r>
      <w:r w:rsidR="00D774B6" w:rsidRPr="007F1B7D">
        <w:rPr>
          <w:rFonts w:eastAsia="Arial Unicode MS"/>
          <w:color w:val="000000"/>
          <w:sz w:val="24"/>
          <w:szCs w:val="24"/>
          <w:u w:color="000000"/>
          <w:bdr w:val="nil"/>
          <w:lang w:eastAsia="lv-LV"/>
        </w:rPr>
        <w:t xml:space="preserve"> </w:t>
      </w:r>
      <w:bookmarkEnd w:id="19"/>
      <w:r w:rsidR="007A0452">
        <w:rPr>
          <w:rFonts w:eastAsia="Arial Unicode MS"/>
          <w:color w:val="000000"/>
          <w:sz w:val="24"/>
          <w:szCs w:val="24"/>
          <w:u w:color="000000"/>
          <w:bdr w:val="nil"/>
          <w:lang w:eastAsia="lv-LV"/>
        </w:rPr>
        <w:t xml:space="preserve"> </w:t>
      </w:r>
      <w:r w:rsidR="00663873">
        <w:rPr>
          <w:sz w:val="24"/>
          <w:szCs w:val="24"/>
        </w:rPr>
        <w:t>I</w:t>
      </w:r>
      <w:r w:rsidR="00DC7F5F" w:rsidRPr="007F1B7D">
        <w:rPr>
          <w:sz w:val="24"/>
          <w:szCs w:val="24"/>
        </w:rPr>
        <w:t>epirkum</w:t>
      </w:r>
      <w:r w:rsidR="009E1DA5">
        <w:rPr>
          <w:sz w:val="24"/>
          <w:szCs w:val="24"/>
        </w:rPr>
        <w:t>a</w:t>
      </w:r>
      <w:r w:rsidR="00DC7F5F" w:rsidRPr="007F1B7D">
        <w:rPr>
          <w:sz w:val="24"/>
          <w:szCs w:val="24"/>
        </w:rPr>
        <w:t xml:space="preserve"> komisija no piedāvājumiem, kuri atbilst Atklāta konkursa nolikuma prasībām, izvēlas saimnieciski visizdevīgāko piedāvājumu, kuru nosaka, ņemot vērā </w:t>
      </w:r>
      <w:r w:rsidR="00EB71B6">
        <w:rPr>
          <w:sz w:val="24"/>
          <w:szCs w:val="24"/>
        </w:rPr>
        <w:t>saimnieciski visizdevīgākā piedāvājuma noteikšanas kritērijus</w:t>
      </w:r>
      <w:r w:rsidR="004177D9">
        <w:rPr>
          <w:sz w:val="24"/>
          <w:szCs w:val="24"/>
        </w:rPr>
        <w:t>;</w:t>
      </w:r>
    </w:p>
    <w:p w14:paraId="32665789" w14:textId="5FD51EF0" w:rsidR="00771562" w:rsidRPr="007F1B7D" w:rsidRDefault="00F22D6B" w:rsidP="00B25B39">
      <w:pPr>
        <w:widowControl w:val="0"/>
        <w:numPr>
          <w:ilvl w:val="2"/>
          <w:numId w:val="26"/>
        </w:numPr>
        <w:pBdr>
          <w:top w:val="nil"/>
          <w:left w:val="nil"/>
          <w:bottom w:val="nil"/>
          <w:right w:val="nil"/>
          <w:between w:val="nil"/>
          <w:bar w:val="nil"/>
        </w:pBdr>
        <w:tabs>
          <w:tab w:val="left" w:pos="255"/>
          <w:tab w:val="left" w:pos="1134"/>
        </w:tabs>
        <w:spacing w:before="60" w:after="360"/>
        <w:ind w:left="936" w:hanging="709"/>
        <w:jc w:val="both"/>
        <w:outlineLvl w:val="2"/>
        <w:rPr>
          <w:rFonts w:eastAsia="Arial Unicode MS"/>
          <w:bCs/>
          <w:color w:val="000000"/>
          <w:sz w:val="24"/>
          <w:szCs w:val="24"/>
          <w:u w:color="000000"/>
          <w:bdr w:val="nil"/>
          <w:lang w:eastAsia="lv-LV"/>
        </w:rPr>
      </w:pPr>
      <w:r w:rsidRPr="007F1B7D">
        <w:rPr>
          <w:rFonts w:eastAsia="Arial Unicode MS"/>
          <w:bCs/>
          <w:color w:val="000000"/>
          <w:sz w:val="24"/>
          <w:szCs w:val="24"/>
          <w:u w:color="000000"/>
          <w:bdr w:val="nil"/>
          <w:lang w:eastAsia="lv-LV"/>
        </w:rPr>
        <w:t xml:space="preserve">  </w:t>
      </w:r>
      <w:r w:rsidR="007A0452">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Pr="007F1B7D">
        <w:rPr>
          <w:rFonts w:eastAsia="Arial Unicode MS"/>
          <w:bCs/>
          <w:color w:val="000000"/>
          <w:sz w:val="24"/>
          <w:szCs w:val="24"/>
          <w:u w:color="000000"/>
          <w:bdr w:val="nil"/>
          <w:lang w:eastAsia="lv-LV"/>
        </w:rPr>
        <w:t xml:space="preserve">a </w:t>
      </w:r>
      <w:r w:rsidR="00171E35" w:rsidRPr="007F1B7D">
        <w:rPr>
          <w:rFonts w:eastAsia="Arial Unicode MS"/>
          <w:bCs/>
          <w:color w:val="000000"/>
          <w:sz w:val="24"/>
          <w:szCs w:val="24"/>
          <w:u w:color="000000"/>
          <w:bdr w:val="nil"/>
          <w:lang w:eastAsia="lv-LV"/>
        </w:rPr>
        <w:t>i</w:t>
      </w:r>
      <w:r w:rsidR="00CA51D7" w:rsidRPr="007F1B7D">
        <w:rPr>
          <w:rFonts w:eastAsia="Arial Unicode MS"/>
          <w:bCs/>
          <w:color w:val="000000"/>
          <w:sz w:val="24"/>
          <w:szCs w:val="24"/>
          <w:u w:color="000000"/>
          <w:bdr w:val="nil"/>
          <w:lang w:eastAsia="lv-LV"/>
        </w:rPr>
        <w:t>epirkum</w:t>
      </w:r>
      <w:r w:rsidR="009E1DA5">
        <w:rPr>
          <w:rFonts w:eastAsia="Arial Unicode MS"/>
          <w:bCs/>
          <w:color w:val="000000"/>
          <w:sz w:val="24"/>
          <w:szCs w:val="24"/>
          <w:u w:color="000000"/>
          <w:bdr w:val="nil"/>
          <w:lang w:eastAsia="lv-LV"/>
        </w:rPr>
        <w:t>a</w:t>
      </w:r>
      <w:r w:rsidR="00CA51D7" w:rsidRPr="007F1B7D">
        <w:rPr>
          <w:rFonts w:eastAsia="Arial Unicode MS"/>
          <w:bCs/>
          <w:color w:val="000000"/>
          <w:sz w:val="24"/>
          <w:szCs w:val="24"/>
          <w:u w:color="000000"/>
          <w:bdr w:val="nil"/>
          <w:lang w:eastAsia="lv-LV"/>
        </w:rPr>
        <w:t xml:space="preserve"> komisija</w:t>
      </w:r>
      <w:r w:rsidR="00730B32">
        <w:rPr>
          <w:rFonts w:eastAsia="Arial Unicode MS"/>
          <w:bCs/>
          <w:color w:val="000000"/>
          <w:sz w:val="24"/>
          <w:szCs w:val="24"/>
          <w:u w:color="000000"/>
          <w:bdr w:val="nil"/>
          <w:lang w:eastAsia="lv-LV"/>
        </w:rPr>
        <w:t xml:space="preserve"> </w:t>
      </w:r>
      <w:r w:rsidR="00CA51D7" w:rsidRPr="007F1B7D">
        <w:rPr>
          <w:rFonts w:eastAsia="Arial Unicode MS"/>
          <w:bCs/>
          <w:color w:val="000000"/>
          <w:sz w:val="24"/>
          <w:szCs w:val="24"/>
          <w:u w:color="000000"/>
          <w:bdr w:val="nil"/>
          <w:lang w:eastAsia="lv-LV"/>
        </w:rPr>
        <w:t>pēc savas kompetences</w:t>
      </w:r>
      <w:r w:rsidR="0031664D" w:rsidRPr="007F1B7D">
        <w:rPr>
          <w:rFonts w:eastAsia="Arial Unicode MS"/>
          <w:bCs/>
          <w:color w:val="000000"/>
          <w:sz w:val="24"/>
          <w:szCs w:val="24"/>
          <w:u w:color="000000"/>
          <w:bdr w:val="nil"/>
          <w:lang w:eastAsia="lv-LV"/>
        </w:rPr>
        <w:t xml:space="preserve"> un pieredzes, kā arī pēc </w:t>
      </w:r>
      <w:r w:rsidR="00CA51D7" w:rsidRPr="007F1B7D">
        <w:rPr>
          <w:rFonts w:eastAsia="Arial Unicode MS"/>
          <w:bCs/>
          <w:color w:val="000000"/>
          <w:sz w:val="24"/>
          <w:szCs w:val="24"/>
          <w:u w:color="000000"/>
          <w:bdr w:val="nil"/>
          <w:lang w:eastAsia="lv-LV"/>
        </w:rPr>
        <w:t>tirgus cenu salīdzināšanas principa, konstatē, ka konkrētais piedāvāju</w:t>
      </w:r>
      <w:r w:rsidRPr="007F1B7D">
        <w:rPr>
          <w:rFonts w:eastAsia="Arial Unicode MS"/>
          <w:bCs/>
          <w:color w:val="000000"/>
          <w:sz w:val="24"/>
          <w:szCs w:val="24"/>
          <w:u w:color="000000"/>
          <w:bdr w:val="nil"/>
          <w:lang w:eastAsia="lv-LV"/>
        </w:rPr>
        <w:t xml:space="preserve">ms varētu būt nepamatoti lēts, </w:t>
      </w:r>
      <w:r w:rsidR="00171E35" w:rsidRPr="007F1B7D">
        <w:rPr>
          <w:rFonts w:eastAsia="Arial Unicode MS"/>
          <w:bCs/>
          <w:color w:val="000000"/>
          <w:sz w:val="24"/>
          <w:szCs w:val="24"/>
          <w:u w:color="000000"/>
          <w:bdr w:val="nil"/>
          <w:lang w:eastAsia="lv-LV"/>
        </w:rPr>
        <w:t>i</w:t>
      </w:r>
      <w:r w:rsidR="00CA51D7" w:rsidRPr="007F1B7D">
        <w:rPr>
          <w:rFonts w:eastAsia="Arial Unicode MS"/>
          <w:bCs/>
          <w:color w:val="000000"/>
          <w:sz w:val="24"/>
          <w:szCs w:val="24"/>
          <w:u w:color="000000"/>
          <w:bdr w:val="nil"/>
          <w:lang w:eastAsia="lv-LV"/>
        </w:rPr>
        <w:t>epirkum</w:t>
      </w:r>
      <w:r w:rsidR="009E1DA5">
        <w:rPr>
          <w:rFonts w:eastAsia="Arial Unicode MS"/>
          <w:bCs/>
          <w:color w:val="000000"/>
          <w:sz w:val="24"/>
          <w:szCs w:val="24"/>
          <w:u w:color="000000"/>
          <w:bdr w:val="nil"/>
          <w:lang w:eastAsia="lv-LV"/>
        </w:rPr>
        <w:t>a</w:t>
      </w:r>
      <w:r w:rsidR="00CA51D7" w:rsidRPr="007F1B7D">
        <w:rPr>
          <w:rFonts w:eastAsia="Arial Unicode MS"/>
          <w:bCs/>
          <w:color w:val="000000"/>
          <w:sz w:val="24"/>
          <w:szCs w:val="24"/>
          <w:u w:color="000000"/>
          <w:bdr w:val="nil"/>
          <w:lang w:eastAsia="lv-LV"/>
        </w:rPr>
        <w:t xml:space="preserve"> komisija pirms šī piedāvājuma noraidīšanas rakstveidā pieprasa pretendentam detalizētu paskaidrojumu par būtiskajiem piedāvājuma nosacījumiem, </w:t>
      </w:r>
      <w:r w:rsidR="00CA51D7" w:rsidRPr="007F1B7D">
        <w:rPr>
          <w:rFonts w:eastAsia="Arial Unicode MS"/>
          <w:bCs/>
          <w:color w:val="000000"/>
          <w:sz w:val="24"/>
          <w:szCs w:val="24"/>
          <w:u w:color="000000"/>
          <w:bdr w:val="nil"/>
          <w:lang w:eastAsia="lv-LV"/>
        </w:rPr>
        <w:lastRenderedPageBreak/>
        <w:t>kas ir par pamatu cenas veidošanās principam, atbilstoši PIL</w:t>
      </w:r>
      <w:r w:rsidR="002A0945" w:rsidRPr="007F1B7D">
        <w:rPr>
          <w:rFonts w:eastAsia="Arial Unicode MS"/>
          <w:bCs/>
          <w:color w:val="000000"/>
          <w:sz w:val="24"/>
          <w:szCs w:val="24"/>
          <w:u w:color="000000"/>
          <w:bdr w:val="nil"/>
          <w:lang w:eastAsia="lv-LV"/>
        </w:rPr>
        <w:t xml:space="preserve"> </w:t>
      </w:r>
      <w:r w:rsidR="00CA51D7" w:rsidRPr="007F1B7D">
        <w:rPr>
          <w:rFonts w:eastAsia="Arial Unicode MS"/>
          <w:bCs/>
          <w:color w:val="000000"/>
          <w:sz w:val="24"/>
          <w:szCs w:val="24"/>
          <w:u w:color="000000"/>
          <w:bdr w:val="nil"/>
          <w:lang w:eastAsia="lv-LV"/>
        </w:rPr>
        <w:t>5</w:t>
      </w:r>
      <w:r w:rsidR="00DC7F5F" w:rsidRPr="007F1B7D">
        <w:rPr>
          <w:rFonts w:eastAsia="Arial Unicode MS"/>
          <w:bCs/>
          <w:color w:val="000000"/>
          <w:sz w:val="24"/>
          <w:szCs w:val="24"/>
          <w:u w:color="000000"/>
          <w:bdr w:val="nil"/>
          <w:lang w:eastAsia="lv-LV"/>
        </w:rPr>
        <w:t>3.</w:t>
      </w:r>
      <w:r w:rsidR="009B45F3" w:rsidRPr="007F1B7D">
        <w:rPr>
          <w:rFonts w:eastAsia="Arial Unicode MS"/>
          <w:bCs/>
          <w:color w:val="000000"/>
          <w:sz w:val="24"/>
          <w:szCs w:val="24"/>
          <w:u w:color="000000"/>
          <w:bdr w:val="nil"/>
          <w:lang w:eastAsia="lv-LV"/>
        </w:rPr>
        <w:t> </w:t>
      </w:r>
      <w:r w:rsidR="00DC7F5F" w:rsidRPr="007F1B7D">
        <w:rPr>
          <w:rFonts w:eastAsia="Arial Unicode MS"/>
          <w:bCs/>
          <w:color w:val="000000"/>
          <w:sz w:val="24"/>
          <w:szCs w:val="24"/>
          <w:u w:color="000000"/>
          <w:bdr w:val="nil"/>
          <w:lang w:eastAsia="lv-LV"/>
        </w:rPr>
        <w:t>pantam</w:t>
      </w:r>
      <w:r w:rsidR="00771562" w:rsidRPr="007F1B7D">
        <w:rPr>
          <w:bCs/>
          <w:sz w:val="24"/>
          <w:szCs w:val="24"/>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bookmarkStart w:id="20" w:name="_Toc336440053"/>
      <w:bookmarkStart w:id="21" w:name="_Toc380655979"/>
      <w:bookmarkStart w:id="22"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6F0D4BE6" w14:textId="77777777"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Arial Unicode MS"/>
          <w:b/>
          <w:bCs/>
          <w:caps/>
          <w:color w:val="000000"/>
          <w:sz w:val="24"/>
          <w:szCs w:val="24"/>
          <w:u w:color="000000"/>
          <w:bdr w:val="nil"/>
          <w:lang w:eastAsia="lv-LV"/>
        </w:rPr>
      </w:pPr>
      <w:r w:rsidRPr="007F1B7D">
        <w:rPr>
          <w:rFonts w:eastAsia="Arial Unicode MS"/>
          <w:b/>
          <w:bCs/>
          <w:caps/>
          <w:color w:val="000000"/>
          <w:sz w:val="24"/>
          <w:szCs w:val="24"/>
          <w:u w:color="000000"/>
          <w:bdr w:val="nil"/>
          <w:lang w:eastAsia="lv-LV"/>
        </w:rPr>
        <w:t xml:space="preserve">IEPIRKUMA UZVARĒTĀJA NOTEIKŠANA </w:t>
      </w:r>
      <w:bookmarkEnd w:id="20"/>
      <w:bookmarkEnd w:id="21"/>
      <w:bookmarkEnd w:id="22"/>
    </w:p>
    <w:p w14:paraId="6C25A1B3" w14:textId="72AAF2B5" w:rsidR="00CA51D7" w:rsidRPr="004177D9" w:rsidRDefault="00CA51D7" w:rsidP="00D0524D">
      <w:pPr>
        <w:pStyle w:val="Sarakstarindkopa"/>
        <w:widowControl w:val="0"/>
        <w:numPr>
          <w:ilvl w:val="1"/>
          <w:numId w:val="24"/>
        </w:numPr>
        <w:pBdr>
          <w:top w:val="nil"/>
          <w:left w:val="nil"/>
          <w:bottom w:val="nil"/>
          <w:right w:val="nil"/>
          <w:between w:val="nil"/>
          <w:bar w:val="nil"/>
        </w:pBdr>
        <w:tabs>
          <w:tab w:val="left" w:pos="576"/>
        </w:tabs>
        <w:spacing w:before="60" w:after="120"/>
        <w:ind w:hanging="576"/>
        <w:jc w:val="both"/>
        <w:outlineLvl w:val="1"/>
        <w:rPr>
          <w:bCs/>
          <w:color w:val="000000"/>
          <w:sz w:val="24"/>
          <w:szCs w:val="24"/>
          <w:u w:color="000000"/>
          <w:bdr w:val="nil"/>
          <w:lang w:eastAsia="lv-LV"/>
        </w:rPr>
      </w:pPr>
      <w:bookmarkStart w:id="23" w:name="_Toc368392511"/>
      <w:bookmarkStart w:id="24" w:name="_Toc368392561"/>
      <w:bookmarkStart w:id="25" w:name="_Toc368566413"/>
      <w:bookmarkStart w:id="26" w:name="_Toc381023207"/>
      <w:bookmarkStart w:id="27" w:name="_Toc506451998"/>
      <w:r w:rsidRPr="004177D9">
        <w:rPr>
          <w:bCs/>
          <w:color w:val="000000"/>
          <w:sz w:val="24"/>
          <w:szCs w:val="24"/>
          <w:u w:color="000000"/>
          <w:bdr w:val="nil"/>
          <w:lang w:eastAsia="lv-LV"/>
        </w:rPr>
        <w:t xml:space="preserve">Informācijas pārbaude pirms lēmuma </w:t>
      </w:r>
      <w:r w:rsidR="009E1DA5" w:rsidRPr="004177D9">
        <w:rPr>
          <w:bCs/>
          <w:color w:val="000000"/>
          <w:sz w:val="24"/>
          <w:szCs w:val="24"/>
          <w:u w:color="000000"/>
          <w:bdr w:val="nil"/>
          <w:lang w:eastAsia="lv-LV"/>
        </w:rPr>
        <w:t xml:space="preserve">pieņemšanas </w:t>
      </w:r>
      <w:r w:rsidRPr="004177D9">
        <w:rPr>
          <w:bCs/>
          <w:color w:val="000000"/>
          <w:sz w:val="24"/>
          <w:szCs w:val="24"/>
          <w:u w:color="000000"/>
          <w:bdr w:val="nil"/>
          <w:lang w:eastAsia="lv-LV"/>
        </w:rPr>
        <w:t>par iepirkuma līguma slēgšanas tiesību piešķiršanu</w:t>
      </w:r>
      <w:bookmarkEnd w:id="23"/>
      <w:bookmarkEnd w:id="24"/>
      <w:bookmarkEnd w:id="25"/>
      <w:bookmarkEnd w:id="26"/>
      <w:bookmarkEnd w:id="27"/>
      <w:r w:rsidRPr="004177D9">
        <w:rPr>
          <w:bCs/>
          <w:color w:val="000000"/>
          <w:sz w:val="24"/>
          <w:szCs w:val="24"/>
          <w:u w:color="000000"/>
          <w:bdr w:val="nil"/>
          <w:lang w:eastAsia="lv-LV"/>
        </w:rPr>
        <w:t>:</w:t>
      </w:r>
    </w:p>
    <w:p w14:paraId="7AB946A3" w14:textId="12024941" w:rsidR="00CA51D7" w:rsidRPr="005D7DEF" w:rsidRDefault="00CA51D7"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sidRPr="005D7DEF">
        <w:rPr>
          <w:rFonts w:eastAsia="Arial Unicode MS"/>
          <w:bCs/>
          <w:color w:val="000000"/>
          <w:sz w:val="24"/>
          <w:szCs w:val="24"/>
          <w:u w:color="000000"/>
          <w:bdr w:val="nil"/>
          <w:lang w:eastAsia="lv-LV"/>
        </w:rPr>
        <w:t xml:space="preserve">Pasūtītājs </w:t>
      </w:r>
      <w:r w:rsidR="00E31CAE">
        <w:rPr>
          <w:rFonts w:eastAsia="Arial Unicode MS"/>
          <w:bCs/>
          <w:color w:val="000000"/>
          <w:sz w:val="24"/>
          <w:szCs w:val="24"/>
          <w:u w:color="000000"/>
          <w:bdr w:val="nil"/>
          <w:lang w:eastAsia="lv-LV"/>
        </w:rPr>
        <w:t xml:space="preserve">veic </w:t>
      </w:r>
      <w:r w:rsidRPr="005D7DEF">
        <w:rPr>
          <w:rFonts w:eastAsia="Arial Unicode MS"/>
          <w:bCs/>
          <w:color w:val="000000"/>
          <w:sz w:val="24"/>
          <w:szCs w:val="24"/>
          <w:u w:color="000000"/>
          <w:bdr w:val="nil"/>
          <w:lang w:eastAsia="lv-LV"/>
        </w:rPr>
        <w:t xml:space="preserve">pārbaudi par PIL 42. panta </w:t>
      </w:r>
      <w:r w:rsidR="00C34FC1" w:rsidRPr="005D7DEF">
        <w:rPr>
          <w:rFonts w:eastAsia="Arial Unicode MS"/>
          <w:bCs/>
          <w:color w:val="000000"/>
          <w:sz w:val="24"/>
          <w:szCs w:val="24"/>
          <w:u w:color="000000"/>
          <w:bdr w:val="nil"/>
          <w:lang w:eastAsia="lv-LV"/>
        </w:rPr>
        <w:t>otr</w:t>
      </w:r>
      <w:r w:rsidR="00EE3672">
        <w:rPr>
          <w:rFonts w:eastAsia="Arial Unicode MS"/>
          <w:bCs/>
          <w:color w:val="000000"/>
          <w:sz w:val="24"/>
          <w:szCs w:val="24"/>
          <w:u w:color="000000"/>
          <w:bdr w:val="nil"/>
          <w:lang w:eastAsia="lv-LV"/>
        </w:rPr>
        <w:t>a</w:t>
      </w:r>
      <w:r w:rsidR="00DE3EB9">
        <w:rPr>
          <w:rFonts w:eastAsia="Arial Unicode MS"/>
          <w:bCs/>
          <w:color w:val="000000"/>
          <w:sz w:val="24"/>
          <w:szCs w:val="24"/>
          <w:u w:color="000000"/>
          <w:bdr w:val="nil"/>
          <w:lang w:eastAsia="lv-LV"/>
        </w:rPr>
        <w:t>jā</w:t>
      </w:r>
      <w:r w:rsidRPr="005D7DEF">
        <w:rPr>
          <w:rFonts w:eastAsia="Arial Unicode MS"/>
          <w:bCs/>
          <w:color w:val="000000"/>
          <w:sz w:val="24"/>
          <w:szCs w:val="24"/>
          <w:u w:color="000000"/>
          <w:bdr w:val="nil"/>
          <w:lang w:eastAsia="lv-LV"/>
        </w:rPr>
        <w:t xml:space="preserve"> daļ</w:t>
      </w:r>
      <w:r w:rsidR="00CC21F1">
        <w:rPr>
          <w:rFonts w:eastAsia="Arial Unicode MS"/>
          <w:bCs/>
          <w:color w:val="000000"/>
          <w:sz w:val="24"/>
          <w:szCs w:val="24"/>
          <w:u w:color="000000"/>
          <w:bdr w:val="nil"/>
          <w:lang w:eastAsia="lv-LV"/>
        </w:rPr>
        <w:t>ā</w:t>
      </w:r>
      <w:r w:rsidR="00E16DD2" w:rsidRPr="00C31890">
        <w:rPr>
          <w:rFonts w:eastAsia="Arial Unicode MS"/>
          <w:bCs/>
          <w:color w:val="000000"/>
          <w:sz w:val="24"/>
          <w:szCs w:val="24"/>
          <w:u w:color="000000"/>
          <w:bdr w:val="nil"/>
          <w:lang w:eastAsia="lv-LV"/>
        </w:rPr>
        <w:t xml:space="preserve">, </w:t>
      </w:r>
      <w:r w:rsidR="00E16DD2" w:rsidRPr="000E7BAB">
        <w:rPr>
          <w:rFonts w:eastAsia="Arial Unicode MS"/>
          <w:bCs/>
          <w:color w:val="000000"/>
          <w:sz w:val="24"/>
          <w:szCs w:val="24"/>
          <w:u w:color="000000"/>
          <w:bdr w:val="nil"/>
          <w:lang w:eastAsia="lv-LV"/>
        </w:rPr>
        <w:t>izņemot 8. un 9.</w:t>
      </w:r>
      <w:r w:rsidR="004236D0">
        <w:rPr>
          <w:rFonts w:eastAsia="Arial Unicode MS"/>
          <w:bCs/>
          <w:color w:val="000000"/>
          <w:sz w:val="24"/>
          <w:szCs w:val="24"/>
          <w:u w:color="000000"/>
          <w:bdr w:val="nil"/>
          <w:lang w:eastAsia="lv-LV"/>
        </w:rPr>
        <w:t xml:space="preserve"> </w:t>
      </w:r>
      <w:r w:rsidR="00E16DD2" w:rsidRPr="000E7BAB">
        <w:rPr>
          <w:rFonts w:eastAsia="Arial Unicode MS"/>
          <w:bCs/>
          <w:color w:val="000000"/>
          <w:sz w:val="24"/>
          <w:szCs w:val="24"/>
          <w:u w:color="000000"/>
          <w:bdr w:val="nil"/>
          <w:lang w:eastAsia="lv-LV"/>
        </w:rPr>
        <w:t>punktā</w:t>
      </w:r>
      <w:r w:rsidR="00CC21F1" w:rsidRPr="000E7BAB">
        <w:rPr>
          <w:rFonts w:eastAsia="Arial Unicode MS"/>
          <w:bCs/>
          <w:color w:val="000000"/>
          <w:sz w:val="24"/>
          <w:szCs w:val="24"/>
          <w:u w:color="000000"/>
          <w:bdr w:val="nil"/>
          <w:lang w:eastAsia="lv-LV"/>
        </w:rPr>
        <w:t>,</w:t>
      </w:r>
      <w:r w:rsidR="00E16DD2" w:rsidRPr="00E748E5">
        <w:rPr>
          <w:color w:val="FF0000"/>
          <w:sz w:val="24"/>
          <w:szCs w:val="24"/>
        </w:rPr>
        <w:t xml:space="preserve"> </w:t>
      </w:r>
      <w:r w:rsidRPr="005D7DEF">
        <w:rPr>
          <w:rFonts w:eastAsia="Arial Unicode MS"/>
          <w:bCs/>
          <w:color w:val="000000"/>
          <w:sz w:val="24"/>
          <w:szCs w:val="24"/>
          <w:u w:color="000000"/>
          <w:bdr w:val="nil"/>
          <w:lang w:eastAsia="lv-LV"/>
        </w:rPr>
        <w:t>noteikto pretendentu izslēgšanas gadījumu esamību</w:t>
      </w:r>
      <w:r w:rsidR="007918C9">
        <w:rPr>
          <w:rFonts w:eastAsia="Arial Unicode MS"/>
          <w:bCs/>
          <w:color w:val="000000"/>
          <w:sz w:val="24"/>
          <w:szCs w:val="24"/>
          <w:u w:color="000000"/>
          <w:bdr w:val="nil"/>
          <w:lang w:eastAsia="lv-LV"/>
        </w:rPr>
        <w:t xml:space="preserve"> (pārbaudi veic izņemot PIL </w:t>
      </w:r>
      <w:r w:rsidR="007918C9" w:rsidRPr="001949B7">
        <w:rPr>
          <w:rFonts w:eastAsia="Arial Unicode MS"/>
          <w:bCs/>
          <w:color w:val="000000"/>
          <w:sz w:val="24"/>
          <w:szCs w:val="24"/>
          <w:u w:color="000000"/>
          <w:bdr w:val="nil"/>
          <w:lang w:eastAsia="lv-LV"/>
        </w:rPr>
        <w:t>42.</w:t>
      </w:r>
      <w:r w:rsidR="007918C9">
        <w:rPr>
          <w:rFonts w:eastAsia="Arial Unicode MS"/>
          <w:bCs/>
          <w:color w:val="000000"/>
          <w:sz w:val="24"/>
          <w:szCs w:val="24"/>
          <w:u w:color="000000"/>
          <w:bdr w:val="nil"/>
          <w:lang w:eastAsia="lv-LV"/>
        </w:rPr>
        <w:t xml:space="preserve"> </w:t>
      </w:r>
      <w:r w:rsidR="007918C9" w:rsidRPr="001949B7">
        <w:rPr>
          <w:rFonts w:eastAsia="Arial Unicode MS"/>
          <w:bCs/>
          <w:color w:val="000000"/>
          <w:sz w:val="24"/>
          <w:szCs w:val="24"/>
          <w:u w:color="000000"/>
          <w:bdr w:val="nil"/>
          <w:lang w:eastAsia="lv-LV"/>
        </w:rPr>
        <w:t xml:space="preserve">panta </w:t>
      </w:r>
      <w:r w:rsidR="00A72C94">
        <w:rPr>
          <w:rFonts w:eastAsia="Arial Unicode MS"/>
          <w:bCs/>
          <w:color w:val="000000"/>
          <w:sz w:val="24"/>
          <w:szCs w:val="24"/>
          <w:u w:color="000000"/>
          <w:bdr w:val="nil"/>
          <w:lang w:eastAsia="lv-LV"/>
        </w:rPr>
        <w:t>trešās</w:t>
      </w:r>
      <w:r w:rsidR="007918C9">
        <w:rPr>
          <w:rFonts w:eastAsia="Arial Unicode MS"/>
          <w:bCs/>
          <w:color w:val="000000"/>
          <w:sz w:val="24"/>
          <w:szCs w:val="24"/>
          <w:u w:color="000000"/>
          <w:bdr w:val="nil"/>
          <w:lang w:eastAsia="lv-LV"/>
        </w:rPr>
        <w:t xml:space="preserve"> </w:t>
      </w:r>
      <w:r w:rsidR="007918C9" w:rsidRPr="001949B7">
        <w:rPr>
          <w:rFonts w:eastAsia="Arial Unicode MS"/>
          <w:bCs/>
          <w:color w:val="000000"/>
          <w:sz w:val="24"/>
          <w:szCs w:val="24"/>
          <w:u w:color="000000"/>
          <w:bdr w:val="nil"/>
          <w:lang w:eastAsia="lv-LV"/>
        </w:rPr>
        <w:t>daļas 4. un 5. punkt</w:t>
      </w:r>
      <w:r w:rsidR="007918C9">
        <w:rPr>
          <w:rFonts w:eastAsia="Arial Unicode MS"/>
          <w:bCs/>
          <w:color w:val="000000"/>
          <w:sz w:val="24"/>
          <w:szCs w:val="24"/>
          <w:u w:color="000000"/>
          <w:bdr w:val="nil"/>
          <w:lang w:eastAsia="lv-LV"/>
        </w:rPr>
        <w:t>ā minētās personas</w:t>
      </w:r>
      <w:r w:rsidR="00A72C94">
        <w:rPr>
          <w:rStyle w:val="Vresatsauce"/>
          <w:rFonts w:eastAsia="Arial Unicode MS"/>
          <w:bCs/>
          <w:color w:val="000000"/>
          <w:sz w:val="24"/>
          <w:szCs w:val="24"/>
          <w:u w:color="000000"/>
          <w:bdr w:val="nil"/>
          <w:lang w:eastAsia="lv-LV"/>
        </w:rPr>
        <w:footnoteReference w:id="9"/>
      </w:r>
      <w:r w:rsidR="007918C9">
        <w:rPr>
          <w:rFonts w:eastAsia="Arial Unicode MS"/>
          <w:bCs/>
          <w:color w:val="000000"/>
          <w:sz w:val="24"/>
          <w:szCs w:val="24"/>
          <w:u w:color="000000"/>
          <w:bdr w:val="nil"/>
          <w:lang w:eastAsia="lv-LV"/>
        </w:rPr>
        <w:t>)</w:t>
      </w:r>
      <w:r w:rsidR="000E7BAB">
        <w:rPr>
          <w:rFonts w:eastAsia="Arial Unicode MS"/>
          <w:bCs/>
          <w:color w:val="000000"/>
          <w:sz w:val="24"/>
          <w:szCs w:val="24"/>
          <w:u w:color="000000"/>
          <w:bdr w:val="nil"/>
          <w:lang w:eastAsia="lv-LV"/>
        </w:rPr>
        <w:t>,</w:t>
      </w:r>
      <w:r w:rsidRPr="005D7DEF">
        <w:rPr>
          <w:rFonts w:eastAsia="Arial Unicode MS"/>
          <w:bCs/>
          <w:color w:val="000000"/>
          <w:sz w:val="24"/>
          <w:szCs w:val="24"/>
          <w:u w:color="000000"/>
          <w:bdr w:val="nil"/>
          <w:lang w:eastAsia="lv-LV"/>
        </w:rPr>
        <w:t xml:space="preserve"> un Starptautisko un Latvijas Republikas nacionālo sankciju likuma 11.</w:t>
      </w:r>
      <w:r w:rsidRPr="005D7DEF">
        <w:rPr>
          <w:rFonts w:eastAsia="Arial Unicode MS"/>
          <w:bCs/>
          <w:color w:val="000000"/>
          <w:sz w:val="24"/>
          <w:szCs w:val="24"/>
          <w:u w:color="000000"/>
          <w:bdr w:val="nil"/>
          <w:vertAlign w:val="superscript"/>
          <w:lang w:eastAsia="lv-LV"/>
        </w:rPr>
        <w:t>1</w:t>
      </w:r>
      <w:r w:rsidRPr="005D7DEF">
        <w:rPr>
          <w:rFonts w:eastAsia="Arial Unicode MS"/>
          <w:bCs/>
          <w:color w:val="000000"/>
          <w:sz w:val="24"/>
          <w:szCs w:val="24"/>
          <w:u w:color="000000"/>
          <w:bdr w:val="nil"/>
          <w:lang w:eastAsia="lv-LV"/>
        </w:rPr>
        <w:t xml:space="preserve"> panta pirmajā daļā noteikto pretendentu izslēgšanas gadījumu esamību</w:t>
      </w:r>
      <w:r w:rsidRPr="005D7DEF">
        <w:rPr>
          <w:rFonts w:eastAsia="Arial Unicode MS"/>
          <w:b/>
          <w:bCs/>
          <w:color w:val="000000"/>
          <w:sz w:val="24"/>
          <w:szCs w:val="24"/>
          <w:u w:color="000000"/>
          <w:bdr w:val="nil"/>
          <w:lang w:eastAsia="lv-LV"/>
        </w:rPr>
        <w:t xml:space="preserve"> </w:t>
      </w:r>
      <w:r w:rsidRPr="005D7DEF">
        <w:rPr>
          <w:rFonts w:eastAsia="Arial Unicode MS"/>
          <w:bCs/>
          <w:color w:val="000000"/>
          <w:sz w:val="24"/>
          <w:szCs w:val="24"/>
          <w:u w:color="000000"/>
          <w:bdr w:val="nil"/>
          <w:lang w:eastAsia="lv-LV"/>
        </w:rPr>
        <w:t>Atklātā konkursā veic attiecībā uz pretendentu, kuram būtu piešķiramas līguma slēgšanas tiesības Atklātā konkursā</w:t>
      </w:r>
      <w:r w:rsidR="00224D87">
        <w:rPr>
          <w:rFonts w:eastAsia="Arial Unicode MS"/>
          <w:bCs/>
          <w:color w:val="000000"/>
          <w:sz w:val="24"/>
          <w:szCs w:val="24"/>
          <w:u w:color="000000"/>
          <w:bdr w:val="nil"/>
          <w:lang w:eastAsia="lv-LV"/>
        </w:rPr>
        <w:t>;</w:t>
      </w:r>
    </w:p>
    <w:p w14:paraId="30D7C9BC" w14:textId="29EBA0B9" w:rsidR="00CA51D7" w:rsidRPr="005D7DEF"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5D7DEF">
        <w:rPr>
          <w:rFonts w:eastAsia="Arial Unicode MS"/>
          <w:bCs/>
          <w:color w:val="000000"/>
          <w:sz w:val="24"/>
          <w:szCs w:val="24"/>
          <w:u w:color="000000"/>
          <w:bdr w:val="nil"/>
          <w:lang w:eastAsia="lv-LV"/>
        </w:rPr>
        <w:t>a pasūtītāja rīcībā nonāk informācija, ka uz pretendentu vai PIL 42. panta</w:t>
      </w:r>
      <w:r w:rsidR="00C34FC1" w:rsidRPr="005D7DEF">
        <w:rPr>
          <w:rFonts w:eastAsia="Arial Unicode MS"/>
          <w:bCs/>
          <w:color w:val="000000"/>
          <w:sz w:val="24"/>
          <w:szCs w:val="24"/>
          <w:u w:color="000000"/>
          <w:bdr w:val="nil"/>
          <w:lang w:eastAsia="lv-LV"/>
        </w:rPr>
        <w:t xml:space="preserve"> trešajā</w:t>
      </w:r>
      <w:r w:rsidR="00CA51D7" w:rsidRPr="005D7DEF">
        <w:rPr>
          <w:rFonts w:eastAsia="Arial Unicode MS"/>
          <w:bCs/>
          <w:color w:val="000000"/>
          <w:sz w:val="24"/>
          <w:szCs w:val="24"/>
          <w:u w:color="000000"/>
          <w:bdr w:val="nil"/>
          <w:lang w:eastAsia="lv-LV"/>
        </w:rPr>
        <w:t xml:space="preserve"> daļ</w:t>
      </w:r>
      <w:r w:rsidR="00C34FC1" w:rsidRPr="005D7DEF">
        <w:rPr>
          <w:rFonts w:eastAsia="Arial Unicode MS"/>
          <w:bCs/>
          <w:color w:val="000000"/>
          <w:sz w:val="24"/>
          <w:szCs w:val="24"/>
          <w:u w:color="000000"/>
          <w:bdr w:val="nil"/>
          <w:lang w:eastAsia="lv-LV"/>
        </w:rPr>
        <w:t>ā</w:t>
      </w:r>
      <w:r w:rsidR="00CA51D7" w:rsidRPr="005D7DEF">
        <w:rPr>
          <w:rFonts w:eastAsia="Arial Unicode MS"/>
          <w:bCs/>
          <w:color w:val="000000"/>
          <w:sz w:val="24"/>
          <w:szCs w:val="24"/>
          <w:u w:color="000000"/>
          <w:bdr w:val="nil"/>
          <w:lang w:eastAsia="lv-LV"/>
        </w:rPr>
        <w:t xml:space="preserve"> minētajām personām</w:t>
      </w:r>
      <w:r w:rsidR="007918C9">
        <w:rPr>
          <w:rFonts w:eastAsia="Arial Unicode MS"/>
          <w:bCs/>
          <w:color w:val="000000"/>
          <w:sz w:val="24"/>
          <w:szCs w:val="24"/>
          <w:u w:color="000000"/>
          <w:bdr w:val="nil"/>
          <w:lang w:eastAsia="lv-LV"/>
        </w:rPr>
        <w:t>,</w:t>
      </w:r>
      <w:r w:rsidR="001949B7">
        <w:rPr>
          <w:rFonts w:eastAsia="Arial Unicode MS"/>
          <w:bCs/>
          <w:color w:val="000000"/>
          <w:sz w:val="24"/>
          <w:szCs w:val="24"/>
          <w:u w:color="000000"/>
          <w:bdr w:val="nil"/>
          <w:lang w:eastAsia="lv-LV"/>
        </w:rPr>
        <w:t xml:space="preserve"> izņemot PIL </w:t>
      </w:r>
      <w:r w:rsidR="001949B7" w:rsidRPr="001949B7">
        <w:rPr>
          <w:rFonts w:eastAsia="Arial Unicode MS"/>
          <w:bCs/>
          <w:color w:val="000000"/>
          <w:sz w:val="24"/>
          <w:szCs w:val="24"/>
          <w:u w:color="000000"/>
          <w:bdr w:val="nil"/>
          <w:lang w:eastAsia="lv-LV"/>
        </w:rPr>
        <w:t>42.</w:t>
      </w:r>
      <w:r w:rsidR="001949B7">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 xml:space="preserve">panta </w:t>
      </w:r>
      <w:r w:rsidR="00A72C94">
        <w:rPr>
          <w:rFonts w:eastAsia="Arial Unicode MS"/>
          <w:bCs/>
          <w:color w:val="000000"/>
          <w:sz w:val="24"/>
          <w:szCs w:val="24"/>
          <w:u w:color="000000"/>
          <w:bdr w:val="nil"/>
          <w:lang w:eastAsia="lv-LV"/>
        </w:rPr>
        <w:t>trešās</w:t>
      </w:r>
      <w:r w:rsidR="001949B7">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daļas 4. un 5. punkt</w:t>
      </w:r>
      <w:r w:rsidR="001949B7">
        <w:rPr>
          <w:rFonts w:eastAsia="Arial Unicode MS"/>
          <w:bCs/>
          <w:color w:val="000000"/>
          <w:sz w:val="24"/>
          <w:szCs w:val="24"/>
          <w:u w:color="000000"/>
          <w:bdr w:val="nil"/>
          <w:lang w:eastAsia="lv-LV"/>
        </w:rPr>
        <w:t xml:space="preserve">ā minētās personas, </w:t>
      </w:r>
      <w:r w:rsidR="00CA51D7" w:rsidRPr="005D7DEF">
        <w:rPr>
          <w:rFonts w:eastAsia="Arial Unicode MS"/>
          <w:bCs/>
          <w:color w:val="000000"/>
          <w:sz w:val="24"/>
          <w:szCs w:val="24"/>
          <w:u w:color="000000"/>
          <w:bdr w:val="nil"/>
          <w:lang w:eastAsia="lv-LV"/>
        </w:rPr>
        <w:t>attiecas kāds no PIL 42.</w:t>
      </w:r>
      <w:r w:rsidR="009E1DA5">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 xml:space="preserve">panta </w:t>
      </w:r>
      <w:r w:rsidR="00C34FC1" w:rsidRPr="005D7DEF">
        <w:rPr>
          <w:rFonts w:eastAsia="Arial Unicode MS"/>
          <w:bCs/>
          <w:color w:val="000000"/>
          <w:sz w:val="24"/>
          <w:szCs w:val="24"/>
          <w:u w:color="000000"/>
          <w:bdr w:val="nil"/>
          <w:lang w:eastAsia="lv-LV"/>
        </w:rPr>
        <w:t>otr</w:t>
      </w:r>
      <w:r w:rsidR="0002089B">
        <w:rPr>
          <w:rFonts w:eastAsia="Arial Unicode MS"/>
          <w:bCs/>
          <w:color w:val="000000"/>
          <w:sz w:val="24"/>
          <w:szCs w:val="24"/>
          <w:u w:color="000000"/>
          <w:bdr w:val="nil"/>
          <w:lang w:eastAsia="lv-LV"/>
        </w:rPr>
        <w:t>a</w:t>
      </w:r>
      <w:r w:rsidR="00286FE9">
        <w:rPr>
          <w:rFonts w:eastAsia="Arial Unicode MS"/>
          <w:bCs/>
          <w:color w:val="000000"/>
          <w:sz w:val="24"/>
          <w:szCs w:val="24"/>
          <w:u w:color="000000"/>
          <w:bdr w:val="nil"/>
          <w:lang w:eastAsia="lv-LV"/>
        </w:rPr>
        <w:t xml:space="preserve">jā daļā, </w:t>
      </w:r>
      <w:r w:rsidR="00286FE9" w:rsidRPr="000E7BAB">
        <w:rPr>
          <w:rFonts w:eastAsia="Arial Unicode MS"/>
          <w:bCs/>
          <w:color w:val="000000"/>
          <w:sz w:val="24"/>
          <w:szCs w:val="24"/>
          <w:u w:color="000000"/>
          <w:bdr w:val="nil"/>
          <w:lang w:eastAsia="lv-LV"/>
        </w:rPr>
        <w:t>izņemot 8. un 9.</w:t>
      </w:r>
      <w:r w:rsidR="00626623">
        <w:rPr>
          <w:rFonts w:eastAsia="Arial Unicode MS"/>
          <w:bCs/>
          <w:color w:val="000000"/>
          <w:sz w:val="24"/>
          <w:szCs w:val="24"/>
          <w:u w:color="000000"/>
          <w:bdr w:val="nil"/>
          <w:lang w:eastAsia="lv-LV"/>
        </w:rPr>
        <w:t> </w:t>
      </w:r>
      <w:r w:rsidR="00286FE9" w:rsidRPr="000E7BAB">
        <w:rPr>
          <w:rFonts w:eastAsia="Arial Unicode MS"/>
          <w:bCs/>
          <w:color w:val="000000"/>
          <w:sz w:val="24"/>
          <w:szCs w:val="24"/>
          <w:u w:color="000000"/>
          <w:bdr w:val="nil"/>
          <w:lang w:eastAsia="lv-LV"/>
        </w:rPr>
        <w:t>punktā</w:t>
      </w:r>
      <w:r w:rsidR="00286FE9">
        <w:rPr>
          <w:rFonts w:eastAsia="Arial Unicode MS"/>
          <w:bCs/>
          <w:color w:val="000000"/>
          <w:sz w:val="24"/>
          <w:szCs w:val="24"/>
          <w:u w:color="000000"/>
          <w:bdr w:val="nil"/>
          <w:lang w:eastAsia="lv-LV"/>
        </w:rPr>
        <w:t>,</w:t>
      </w:r>
      <w:r w:rsidR="00286FE9" w:rsidRPr="005D7DEF" w:rsidDel="00286FE9">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noteiktajiem izslēgšanas nosacījumiem</w:t>
      </w:r>
      <w:r w:rsidR="00732902">
        <w:rPr>
          <w:rFonts w:eastAsia="Arial Unicode MS"/>
          <w:bCs/>
          <w:color w:val="000000"/>
          <w:sz w:val="24"/>
          <w:szCs w:val="24"/>
          <w:u w:color="000000"/>
          <w:bdr w:val="nil"/>
          <w:lang w:eastAsia="lv-LV"/>
        </w:rPr>
        <w:t>,</w:t>
      </w:r>
      <w:r w:rsidR="00CA51D7" w:rsidRPr="005D7DEF">
        <w:rPr>
          <w:rFonts w:eastAsia="Arial Unicode MS"/>
          <w:bCs/>
          <w:color w:val="000000"/>
          <w:sz w:val="24"/>
          <w:szCs w:val="24"/>
          <w:u w:color="000000"/>
          <w:bdr w:val="nil"/>
          <w:lang w:eastAsia="lv-LV"/>
        </w:rPr>
        <w:t xml:space="preserve"> </w:t>
      </w:r>
      <w:r w:rsidR="00AB2D7D">
        <w:rPr>
          <w:rFonts w:eastAsia="Arial Unicode MS"/>
          <w:bCs/>
          <w:color w:val="000000"/>
          <w:sz w:val="24"/>
          <w:szCs w:val="24"/>
          <w:u w:color="000000"/>
          <w:bdr w:val="nil"/>
          <w:lang w:eastAsia="lv-LV"/>
        </w:rPr>
        <w:t>i</w:t>
      </w:r>
      <w:r w:rsidR="00C46CC9" w:rsidRPr="005D7DEF">
        <w:rPr>
          <w:rFonts w:eastAsia="Arial Unicode MS"/>
          <w:bCs/>
          <w:color w:val="000000"/>
          <w:sz w:val="24"/>
          <w:szCs w:val="24"/>
          <w:u w:color="000000"/>
          <w:bdr w:val="nil"/>
          <w:lang w:eastAsia="lv-LV"/>
        </w:rPr>
        <w:t>epirkum</w:t>
      </w:r>
      <w:r w:rsidR="001A7A15">
        <w:rPr>
          <w:rFonts w:eastAsia="Arial Unicode MS"/>
          <w:bCs/>
          <w:color w:val="000000"/>
          <w:sz w:val="24"/>
          <w:szCs w:val="24"/>
          <w:u w:color="000000"/>
          <w:bdr w:val="nil"/>
          <w:lang w:eastAsia="lv-LV"/>
        </w:rPr>
        <w:t>a</w:t>
      </w:r>
      <w:r w:rsidR="00C46CC9" w:rsidRPr="005D7DEF">
        <w:rPr>
          <w:rFonts w:eastAsia="Arial Unicode MS"/>
          <w:bCs/>
          <w:color w:val="000000"/>
          <w:sz w:val="24"/>
          <w:szCs w:val="24"/>
          <w:u w:color="000000"/>
          <w:bdr w:val="nil"/>
          <w:lang w:eastAsia="lv-LV"/>
        </w:rPr>
        <w:t xml:space="preserve"> komisija</w:t>
      </w:r>
      <w:r w:rsidR="00CA51D7" w:rsidRPr="005D7DEF">
        <w:rPr>
          <w:rFonts w:eastAsia="Arial Unicode MS"/>
          <w:bCs/>
          <w:color w:val="000000"/>
          <w:sz w:val="24"/>
          <w:szCs w:val="24"/>
          <w:u w:color="000000"/>
          <w:bdr w:val="nil"/>
          <w:lang w:eastAsia="lv-LV"/>
        </w:rPr>
        <w:t xml:space="preserve"> rīkojas saskaņā ar PIL 42. un 43.</w:t>
      </w:r>
      <w:r w:rsidR="009E1DA5">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pant</w:t>
      </w:r>
      <w:r w:rsidR="00C46CC9" w:rsidRPr="005D7DEF">
        <w:rPr>
          <w:rFonts w:eastAsia="Arial Unicode MS"/>
          <w:bCs/>
          <w:color w:val="000000"/>
          <w:sz w:val="24"/>
          <w:szCs w:val="24"/>
          <w:u w:color="000000"/>
          <w:bdr w:val="nil"/>
          <w:lang w:eastAsia="lv-LV"/>
        </w:rPr>
        <w:t>a nosacījumiem</w:t>
      </w:r>
      <w:r w:rsidR="00224D87">
        <w:rPr>
          <w:rFonts w:eastAsia="Arial Unicode MS"/>
          <w:bCs/>
          <w:color w:val="000000"/>
          <w:sz w:val="24"/>
          <w:szCs w:val="24"/>
          <w:u w:color="000000"/>
          <w:bdr w:val="nil"/>
          <w:lang w:eastAsia="lv-LV"/>
        </w:rPr>
        <w:t>;</w:t>
      </w:r>
    </w:p>
    <w:p w14:paraId="61630823" w14:textId="22986DC8" w:rsidR="00CA51D7" w:rsidRPr="00AB2D7D"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7F1B7D">
        <w:rPr>
          <w:rFonts w:eastAsia="Arial Unicode MS"/>
          <w:bCs/>
          <w:color w:val="000000"/>
          <w:sz w:val="24"/>
          <w:szCs w:val="24"/>
          <w:u w:color="000000"/>
          <w:bdr w:val="nil"/>
          <w:lang w:eastAsia="lv-LV"/>
        </w:rPr>
        <w:t>a pasūtītājs izslēdz pretendentu no dalības Atklātā konkursā</w:t>
      </w:r>
      <w:r w:rsidR="008118D2">
        <w:rPr>
          <w:rFonts w:eastAsia="Arial Unicode MS"/>
          <w:bCs/>
          <w:color w:val="000000"/>
          <w:sz w:val="24"/>
          <w:szCs w:val="24"/>
          <w:u w:color="000000"/>
          <w:bdr w:val="nil"/>
          <w:lang w:eastAsia="lv-LV"/>
        </w:rPr>
        <w:t xml:space="preserve"> saskaņā ar </w:t>
      </w:r>
      <w:r w:rsidR="004B4BA1">
        <w:rPr>
          <w:rFonts w:eastAsia="Arial Unicode MS"/>
          <w:bCs/>
          <w:color w:val="000000"/>
          <w:sz w:val="24"/>
          <w:szCs w:val="24"/>
          <w:u w:color="000000"/>
          <w:bdr w:val="nil"/>
          <w:lang w:eastAsia="lv-LV"/>
        </w:rPr>
        <w:t>nolikuma 5.1.1. un 5.1.2.</w:t>
      </w:r>
      <w:r w:rsidR="004236D0">
        <w:rPr>
          <w:rFonts w:eastAsia="Arial Unicode MS"/>
          <w:bCs/>
          <w:color w:val="000000"/>
          <w:sz w:val="24"/>
          <w:szCs w:val="24"/>
          <w:u w:color="000000"/>
          <w:bdr w:val="nil"/>
          <w:lang w:eastAsia="lv-LV"/>
        </w:rPr>
        <w:t xml:space="preserve"> </w:t>
      </w:r>
      <w:r w:rsidR="004B4BA1">
        <w:rPr>
          <w:rFonts w:eastAsia="Arial Unicode MS"/>
          <w:bCs/>
          <w:color w:val="000000"/>
          <w:sz w:val="24"/>
          <w:szCs w:val="24"/>
          <w:u w:color="000000"/>
          <w:bdr w:val="nil"/>
          <w:lang w:eastAsia="lv-LV"/>
        </w:rPr>
        <w:t>apakšpunktu</w:t>
      </w:r>
      <w:r w:rsidR="00CA51D7" w:rsidRPr="007F1B7D">
        <w:rPr>
          <w:rFonts w:eastAsia="Arial Unicode MS"/>
          <w:bCs/>
          <w:color w:val="000000"/>
          <w:sz w:val="24"/>
          <w:szCs w:val="24"/>
          <w:u w:color="000000"/>
          <w:bdr w:val="nil"/>
          <w:lang w:eastAsia="lv-LV"/>
        </w:rPr>
        <w:t xml:space="preserve">, tad pasūtītājs izvēlas nākamo Atklāta konkursa nolikuma prasībām atbilstošu saimnieciski visizdevīgāko piedāvājumu un veic pārbaudi atbilstoši Atklāta konkursa nolikuma </w:t>
      </w:r>
      <w:r w:rsidR="00CA51D7" w:rsidRPr="00AB2D7D">
        <w:rPr>
          <w:rFonts w:eastAsia="Arial Unicode MS"/>
          <w:bCs/>
          <w:color w:val="000000"/>
          <w:sz w:val="24"/>
          <w:szCs w:val="24"/>
          <w:u w:color="000000"/>
          <w:bdr w:val="nil"/>
          <w:lang w:eastAsia="lv-LV"/>
        </w:rPr>
        <w:t>5.1.1.</w:t>
      </w:r>
      <w:r w:rsidR="009E1DA5">
        <w:rPr>
          <w:rFonts w:eastAsia="Arial Unicode MS"/>
          <w:bCs/>
          <w:color w:val="000000"/>
          <w:sz w:val="24"/>
          <w:szCs w:val="24"/>
          <w:u w:color="000000"/>
          <w:bdr w:val="nil"/>
          <w:lang w:eastAsia="lv-LV"/>
        </w:rPr>
        <w:t xml:space="preserve"> </w:t>
      </w:r>
      <w:r w:rsidR="00437290">
        <w:rPr>
          <w:rFonts w:eastAsia="Arial Unicode MS"/>
          <w:bCs/>
          <w:color w:val="000000"/>
          <w:sz w:val="24"/>
          <w:szCs w:val="24"/>
          <w:u w:color="000000"/>
          <w:bdr w:val="nil"/>
          <w:lang w:eastAsia="lv-LV"/>
        </w:rPr>
        <w:t xml:space="preserve">un 5.1.2. </w:t>
      </w:r>
      <w:r w:rsidR="00CA51D7" w:rsidRPr="00AB2D7D">
        <w:rPr>
          <w:rFonts w:eastAsia="Arial Unicode MS"/>
          <w:bCs/>
          <w:color w:val="000000"/>
          <w:sz w:val="24"/>
          <w:szCs w:val="24"/>
          <w:u w:color="000000"/>
          <w:bdr w:val="nil"/>
          <w:lang w:eastAsia="lv-LV"/>
        </w:rPr>
        <w:t>apakšpunktam</w:t>
      </w:r>
      <w:r w:rsidR="00224D87">
        <w:rPr>
          <w:rFonts w:eastAsia="Arial Unicode MS"/>
          <w:bCs/>
          <w:color w:val="000000"/>
          <w:sz w:val="24"/>
          <w:szCs w:val="24"/>
          <w:u w:color="000000"/>
          <w:bdr w:val="nil"/>
          <w:lang w:eastAsia="lv-LV"/>
        </w:rPr>
        <w:t>;</w:t>
      </w:r>
    </w:p>
    <w:p w14:paraId="300A920E" w14:textId="11129C49" w:rsidR="00883F4A" w:rsidRPr="00FF48E5" w:rsidRDefault="007A0452" w:rsidP="00FF48E5">
      <w:pPr>
        <w:widowControl w:val="0"/>
        <w:numPr>
          <w:ilvl w:val="2"/>
          <w:numId w:val="24"/>
        </w:numPr>
        <w:pBdr>
          <w:top w:val="nil"/>
          <w:left w:val="nil"/>
          <w:bottom w:val="nil"/>
          <w:right w:val="nil"/>
          <w:between w:val="nil"/>
          <w:bar w:val="nil"/>
        </w:pBdr>
        <w:tabs>
          <w:tab w:val="left" w:pos="993"/>
        </w:tabs>
        <w:spacing w:before="60" w:after="3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AB2D7D">
        <w:rPr>
          <w:rFonts w:eastAsia="Arial Unicode MS"/>
          <w:bCs/>
          <w:color w:val="000000"/>
          <w:sz w:val="24"/>
          <w:szCs w:val="24"/>
          <w:u w:color="000000"/>
          <w:bdr w:val="nil"/>
          <w:lang w:eastAsia="lv-LV"/>
        </w:rPr>
        <w:t>a pasūtītājs jau pēc lēmuma par Atklāta konkursa rezultātiem pieņemšanas konstatē, ka uz pretendentu vai PIL 42.</w:t>
      </w:r>
      <w:r w:rsidR="00CA51D7" w:rsidRPr="00AB2D7D">
        <w:rPr>
          <w:rFonts w:eastAsia="Arial Unicode MS"/>
          <w:bCs/>
          <w:color w:val="000000"/>
          <w:sz w:val="24"/>
          <w:szCs w:val="24"/>
          <w:u w:color="000000"/>
          <w:bdr w:val="nil"/>
          <w:vertAlign w:val="superscript"/>
          <w:lang w:eastAsia="lv-LV"/>
        </w:rPr>
        <w:t xml:space="preserve"> </w:t>
      </w:r>
      <w:r w:rsidR="00CA51D7" w:rsidRPr="00AB2D7D">
        <w:rPr>
          <w:rFonts w:eastAsia="Arial Unicode MS"/>
          <w:bCs/>
          <w:color w:val="000000"/>
          <w:sz w:val="24"/>
          <w:szCs w:val="24"/>
          <w:u w:color="000000"/>
          <w:bdr w:val="nil"/>
          <w:lang w:eastAsia="lv-LV"/>
        </w:rPr>
        <w:t xml:space="preserve">panta </w:t>
      </w:r>
      <w:r w:rsidR="00C34FC1" w:rsidRPr="00AB2D7D">
        <w:rPr>
          <w:rFonts w:eastAsia="Arial Unicode MS"/>
          <w:bCs/>
          <w:color w:val="000000"/>
          <w:sz w:val="24"/>
          <w:szCs w:val="24"/>
          <w:u w:color="000000"/>
          <w:bdr w:val="nil"/>
          <w:lang w:eastAsia="lv-LV"/>
        </w:rPr>
        <w:t>trešajā</w:t>
      </w:r>
      <w:r w:rsidR="00CA51D7" w:rsidRPr="00AB2D7D">
        <w:rPr>
          <w:rFonts w:eastAsia="Arial Unicode MS"/>
          <w:bCs/>
          <w:color w:val="000000"/>
          <w:sz w:val="24"/>
          <w:szCs w:val="24"/>
          <w:u w:color="000000"/>
          <w:bdr w:val="nil"/>
          <w:lang w:eastAsia="lv-LV"/>
        </w:rPr>
        <w:t xml:space="preserve"> daļ</w:t>
      </w:r>
      <w:r w:rsidR="00C34FC1" w:rsidRPr="00AB2D7D">
        <w:rPr>
          <w:rFonts w:eastAsia="Arial Unicode MS"/>
          <w:bCs/>
          <w:color w:val="000000"/>
          <w:sz w:val="24"/>
          <w:szCs w:val="24"/>
          <w:u w:color="000000"/>
          <w:bdr w:val="nil"/>
          <w:lang w:eastAsia="lv-LV"/>
        </w:rPr>
        <w:t xml:space="preserve">ā </w:t>
      </w:r>
      <w:r w:rsidR="00CA51D7" w:rsidRPr="00AB2D7D">
        <w:rPr>
          <w:rFonts w:eastAsia="Arial Unicode MS"/>
          <w:bCs/>
          <w:color w:val="000000"/>
          <w:sz w:val="24"/>
          <w:szCs w:val="24"/>
          <w:u w:color="000000"/>
          <w:bdr w:val="nil"/>
          <w:lang w:eastAsia="lv-LV"/>
        </w:rPr>
        <w:t>minētajām personām</w:t>
      </w:r>
      <w:r w:rsidR="00A72C94">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 xml:space="preserve">izņemot PIL 42. panta </w:t>
      </w:r>
      <w:r w:rsidR="00A72C94">
        <w:rPr>
          <w:rFonts w:eastAsia="Arial Unicode MS"/>
          <w:bCs/>
          <w:color w:val="000000"/>
          <w:sz w:val="24"/>
          <w:szCs w:val="24"/>
          <w:u w:color="000000"/>
          <w:bdr w:val="nil"/>
          <w:lang w:eastAsia="lv-LV"/>
        </w:rPr>
        <w:t>trešās</w:t>
      </w:r>
      <w:r w:rsidR="001949B7" w:rsidRPr="001949B7">
        <w:rPr>
          <w:rFonts w:eastAsia="Arial Unicode MS"/>
          <w:bCs/>
          <w:color w:val="000000"/>
          <w:sz w:val="24"/>
          <w:szCs w:val="24"/>
          <w:u w:color="000000"/>
          <w:bdr w:val="nil"/>
          <w:lang w:eastAsia="lv-LV"/>
        </w:rPr>
        <w:t xml:space="preserve"> daļas 4. un 5. punktā minētās personas</w:t>
      </w:r>
      <w:r w:rsidR="00A72C94">
        <w:rPr>
          <w:rFonts w:eastAsia="Arial Unicode MS"/>
          <w:bCs/>
          <w:color w:val="000000"/>
          <w:sz w:val="24"/>
          <w:szCs w:val="24"/>
          <w:u w:color="000000"/>
          <w:bdr w:val="nil"/>
          <w:lang w:eastAsia="lv-LV"/>
        </w:rPr>
        <w:t>,</w:t>
      </w:r>
      <w:r w:rsidR="00CA51D7" w:rsidRPr="00AB2D7D">
        <w:rPr>
          <w:rFonts w:eastAsia="Arial Unicode MS"/>
          <w:bCs/>
          <w:color w:val="000000"/>
          <w:sz w:val="24"/>
          <w:szCs w:val="24"/>
          <w:u w:color="000000"/>
          <w:bdr w:val="nil"/>
          <w:lang w:eastAsia="lv-LV"/>
        </w:rPr>
        <w:t xml:space="preserve"> attiecas kāds no PIL 42.</w:t>
      </w:r>
      <w:r w:rsidR="009E1DA5">
        <w:rPr>
          <w:rFonts w:eastAsia="Arial Unicode MS"/>
          <w:bCs/>
          <w:color w:val="000000"/>
          <w:sz w:val="24"/>
          <w:szCs w:val="24"/>
          <w:u w:color="000000"/>
          <w:bdr w:val="nil"/>
          <w:lang w:eastAsia="lv-LV"/>
        </w:rPr>
        <w:t xml:space="preserve"> </w:t>
      </w:r>
      <w:r w:rsidR="00CA51D7" w:rsidRPr="00AB2D7D">
        <w:rPr>
          <w:rFonts w:eastAsia="Arial Unicode MS"/>
          <w:bCs/>
          <w:color w:val="000000"/>
          <w:sz w:val="24"/>
          <w:szCs w:val="24"/>
          <w:u w:color="000000"/>
          <w:bdr w:val="nil"/>
          <w:lang w:eastAsia="lv-LV"/>
        </w:rPr>
        <w:t xml:space="preserve">panta </w:t>
      </w:r>
      <w:r w:rsidR="00C34FC1" w:rsidRPr="00AB2D7D">
        <w:rPr>
          <w:rFonts w:eastAsia="Arial Unicode MS"/>
          <w:bCs/>
          <w:color w:val="000000"/>
          <w:sz w:val="24"/>
          <w:szCs w:val="24"/>
          <w:u w:color="000000"/>
          <w:bdr w:val="nil"/>
          <w:lang w:eastAsia="lv-LV"/>
        </w:rPr>
        <w:t>otrajā</w:t>
      </w:r>
      <w:r w:rsidR="00CA51D7" w:rsidRPr="00AB2D7D">
        <w:rPr>
          <w:rFonts w:eastAsia="Arial Unicode MS"/>
          <w:bCs/>
          <w:color w:val="000000"/>
          <w:sz w:val="24"/>
          <w:szCs w:val="24"/>
          <w:u w:color="000000"/>
          <w:bdr w:val="nil"/>
          <w:lang w:eastAsia="lv-LV"/>
        </w:rPr>
        <w:t xml:space="preserve"> daļā</w:t>
      </w:r>
      <w:r w:rsidR="00286FE9">
        <w:rPr>
          <w:rFonts w:eastAsia="Arial Unicode MS"/>
          <w:bCs/>
          <w:color w:val="000000"/>
          <w:sz w:val="24"/>
          <w:szCs w:val="24"/>
          <w:u w:color="000000"/>
          <w:bdr w:val="nil"/>
          <w:lang w:eastAsia="lv-LV"/>
        </w:rPr>
        <w:t>,</w:t>
      </w:r>
      <w:r w:rsidR="00286FE9" w:rsidRPr="00286FE9">
        <w:rPr>
          <w:rFonts w:eastAsia="Arial Unicode MS"/>
          <w:bCs/>
          <w:color w:val="000000"/>
          <w:sz w:val="24"/>
          <w:szCs w:val="24"/>
          <w:u w:color="000000"/>
          <w:bdr w:val="nil"/>
          <w:lang w:eastAsia="lv-LV"/>
        </w:rPr>
        <w:t xml:space="preserve"> </w:t>
      </w:r>
      <w:r w:rsidR="00286FE9" w:rsidRPr="000E7BAB">
        <w:rPr>
          <w:rFonts w:eastAsia="Arial Unicode MS"/>
          <w:bCs/>
          <w:color w:val="000000"/>
          <w:sz w:val="24"/>
          <w:szCs w:val="24"/>
          <w:u w:color="000000"/>
          <w:bdr w:val="nil"/>
          <w:lang w:eastAsia="lv-LV"/>
        </w:rPr>
        <w:t>izņemot 8. un 9.</w:t>
      </w:r>
      <w:r w:rsidR="004236D0">
        <w:rPr>
          <w:rFonts w:eastAsia="Arial Unicode MS"/>
          <w:bCs/>
          <w:color w:val="000000"/>
          <w:sz w:val="24"/>
          <w:szCs w:val="24"/>
          <w:u w:color="000000"/>
          <w:bdr w:val="nil"/>
          <w:lang w:eastAsia="lv-LV"/>
        </w:rPr>
        <w:t xml:space="preserve"> </w:t>
      </w:r>
      <w:r w:rsidR="00286FE9" w:rsidRPr="000E7BAB">
        <w:rPr>
          <w:rFonts w:eastAsia="Arial Unicode MS"/>
          <w:bCs/>
          <w:color w:val="000000"/>
          <w:sz w:val="24"/>
          <w:szCs w:val="24"/>
          <w:u w:color="000000"/>
          <w:bdr w:val="nil"/>
          <w:lang w:eastAsia="lv-LV"/>
        </w:rPr>
        <w:t>punktā</w:t>
      </w:r>
      <w:r w:rsidR="00286FE9">
        <w:rPr>
          <w:rFonts w:eastAsia="Arial Unicode MS"/>
          <w:bCs/>
          <w:color w:val="000000"/>
          <w:sz w:val="24"/>
          <w:szCs w:val="24"/>
          <w:u w:color="000000"/>
          <w:bdr w:val="nil"/>
          <w:lang w:eastAsia="lv-LV"/>
        </w:rPr>
        <w:t xml:space="preserve">, </w:t>
      </w:r>
      <w:r w:rsidR="00CA51D7" w:rsidRPr="00AB2D7D">
        <w:rPr>
          <w:rFonts w:eastAsia="Arial Unicode MS"/>
          <w:bCs/>
          <w:color w:val="000000"/>
          <w:sz w:val="24"/>
          <w:szCs w:val="24"/>
          <w:u w:color="000000"/>
          <w:bdr w:val="nil"/>
          <w:lang w:eastAsia="lv-LV"/>
        </w:rPr>
        <w:t xml:space="preserve"> vai Latvijas Republikas nacionālo sankciju likuma 11.</w:t>
      </w:r>
      <w:r w:rsidR="00CA51D7" w:rsidRPr="00AB2D7D">
        <w:rPr>
          <w:rFonts w:eastAsia="Arial Unicode MS"/>
          <w:bCs/>
          <w:color w:val="000000"/>
          <w:sz w:val="24"/>
          <w:szCs w:val="24"/>
          <w:u w:color="000000"/>
          <w:bdr w:val="nil"/>
          <w:vertAlign w:val="superscript"/>
          <w:lang w:eastAsia="lv-LV"/>
        </w:rPr>
        <w:t>1</w:t>
      </w:r>
      <w:r w:rsidR="00CA51D7" w:rsidRPr="00AB2D7D">
        <w:rPr>
          <w:rFonts w:eastAsia="Arial Unicode MS"/>
          <w:bCs/>
          <w:color w:val="000000"/>
          <w:sz w:val="24"/>
          <w:szCs w:val="24"/>
          <w:u w:color="000000"/>
          <w:bdr w:val="nil"/>
          <w:lang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6BBC432C" w14:textId="3C0FF6E8"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Calibri"/>
          <w:b/>
          <w:bCs/>
          <w:color w:val="000000"/>
          <w:sz w:val="24"/>
          <w:szCs w:val="24"/>
          <w:u w:color="000000"/>
          <w:bdr w:val="nil"/>
          <w:lang w:eastAsia="lv-LV"/>
        </w:rPr>
      </w:pPr>
      <w:r w:rsidRPr="007F1B7D">
        <w:rPr>
          <w:rFonts w:eastAsia="Arial Unicode MS"/>
          <w:b/>
          <w:bCs/>
          <w:caps/>
          <w:color w:val="000000"/>
          <w:sz w:val="24"/>
          <w:szCs w:val="24"/>
          <w:u w:color="000000"/>
          <w:bdr w:val="nil"/>
          <w:lang w:eastAsia="lv-LV"/>
        </w:rPr>
        <w:t>IEPIRKUMA</w:t>
      </w:r>
      <w:r w:rsidRPr="007F1B7D">
        <w:rPr>
          <w:rFonts w:eastAsia="Calibri"/>
          <w:b/>
          <w:bCs/>
          <w:color w:val="000000"/>
          <w:kern w:val="1"/>
          <w:sz w:val="24"/>
          <w:szCs w:val="24"/>
          <w:u w:color="000000"/>
          <w:bdr w:val="nil"/>
          <w:lang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4B8E3DF" w14:textId="407B2F17" w:rsidR="00CA51D7" w:rsidRPr="00911332"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sz w:val="24"/>
          <w:szCs w:val="24"/>
          <w:u w:color="000000"/>
          <w:bdr w:val="nil"/>
          <w:lang w:eastAsia="lv-LV"/>
        </w:rPr>
      </w:pPr>
      <w:r w:rsidRPr="007F1B7D">
        <w:rPr>
          <w:rFonts w:eastAsia="Arial Unicode MS"/>
          <w:color w:val="000000"/>
          <w:kern w:val="1"/>
          <w:sz w:val="24"/>
          <w:szCs w:val="24"/>
          <w:u w:color="000000"/>
          <w:bdr w:val="nil"/>
          <w:lang w:eastAsia="lv-LV"/>
        </w:rPr>
        <w:t xml:space="preserve">Pasūtītājs slēdz iepirkuma līgumu ar Atklātā konkursā uzvarējušo pretendentu, kura </w:t>
      </w:r>
      <w:r w:rsidRPr="007F1B7D">
        <w:rPr>
          <w:color w:val="000000"/>
          <w:sz w:val="24"/>
          <w:szCs w:val="24"/>
          <w:u w:color="000000"/>
          <w:bdr w:val="nil"/>
          <w:lang w:eastAsia="lv-LV"/>
        </w:rPr>
        <w:t>piedāvājums</w:t>
      </w:r>
      <w:r w:rsidRPr="007F1B7D">
        <w:rPr>
          <w:rFonts w:eastAsia="Arial Unicode MS"/>
          <w:color w:val="000000"/>
          <w:kern w:val="1"/>
          <w:sz w:val="24"/>
          <w:szCs w:val="24"/>
          <w:u w:color="000000"/>
          <w:bdr w:val="nil"/>
          <w:lang w:eastAsia="lv-LV"/>
        </w:rPr>
        <w:t xml:space="preserve"> atzīts par atbilstošu un ir saimnieciski visizdevīgākais, pamatojoties uz pretendenta piedāvājumu, saskaņā ar Atklāta konkursa nolikuma noteikumiem un līguma projektu </w:t>
      </w:r>
      <w:r w:rsidRPr="00911332">
        <w:rPr>
          <w:rFonts w:eastAsia="Arial Unicode MS"/>
          <w:color w:val="000000"/>
          <w:kern w:val="1"/>
          <w:sz w:val="24"/>
          <w:szCs w:val="24"/>
          <w:u w:color="000000"/>
          <w:bdr w:val="nil"/>
          <w:lang w:eastAsia="lv-LV"/>
        </w:rPr>
        <w:t>(</w:t>
      </w:r>
      <w:r w:rsidR="00224D87" w:rsidRPr="00224D87">
        <w:rPr>
          <w:rFonts w:eastAsia="Arial Unicode MS"/>
          <w:color w:val="000000"/>
          <w:kern w:val="1"/>
          <w:sz w:val="24"/>
          <w:szCs w:val="24"/>
          <w:u w:color="000000"/>
          <w:bdr w:val="nil"/>
          <w:lang w:eastAsia="lv-LV"/>
        </w:rPr>
        <w:t xml:space="preserve">Atklāta konkursa </w:t>
      </w:r>
      <w:r w:rsidR="00F22D6B" w:rsidRPr="00911332">
        <w:rPr>
          <w:rFonts w:eastAsia="Arial Unicode MS"/>
          <w:color w:val="000000"/>
          <w:sz w:val="24"/>
          <w:szCs w:val="24"/>
          <w:u w:color="000000"/>
          <w:bdr w:val="nil"/>
          <w:lang w:eastAsia="lv-LV"/>
        </w:rPr>
        <w:t xml:space="preserve">nolikuma </w:t>
      </w:r>
      <w:r w:rsidR="00BE36D4" w:rsidRPr="00911332">
        <w:rPr>
          <w:rFonts w:eastAsia="Arial Unicode MS"/>
          <w:color w:val="000000"/>
          <w:sz w:val="24"/>
          <w:szCs w:val="24"/>
          <w:u w:color="000000"/>
          <w:bdr w:val="nil"/>
          <w:lang w:eastAsia="lv-LV"/>
        </w:rPr>
        <w:t>1</w:t>
      </w:r>
      <w:r w:rsidR="000B20A3">
        <w:rPr>
          <w:rFonts w:eastAsia="Arial Unicode MS"/>
          <w:color w:val="000000"/>
          <w:sz w:val="24"/>
          <w:szCs w:val="24"/>
          <w:u w:color="000000"/>
          <w:bdr w:val="nil"/>
          <w:lang w:eastAsia="lv-LV"/>
        </w:rPr>
        <w:t>4</w:t>
      </w:r>
      <w:r w:rsidRPr="00911332">
        <w:rPr>
          <w:rFonts w:eastAsia="Arial Unicode MS"/>
          <w:color w:val="000000"/>
          <w:kern w:val="1"/>
          <w:sz w:val="24"/>
          <w:szCs w:val="24"/>
          <w:u w:color="000000"/>
          <w:bdr w:val="nil"/>
          <w:lang w:eastAsia="lv-LV"/>
        </w:rPr>
        <w:t>.</w:t>
      </w:r>
      <w:r w:rsidR="009E1DA5" w:rsidRPr="00911332">
        <w:rPr>
          <w:rFonts w:eastAsia="Arial Unicode MS"/>
          <w:color w:val="000000"/>
          <w:kern w:val="1"/>
          <w:sz w:val="24"/>
          <w:szCs w:val="24"/>
          <w:u w:color="000000"/>
          <w:bdr w:val="nil"/>
          <w:lang w:eastAsia="lv-LV"/>
        </w:rPr>
        <w:t xml:space="preserve"> </w:t>
      </w:r>
      <w:r w:rsidRPr="00911332">
        <w:rPr>
          <w:rFonts w:eastAsia="Arial Unicode MS"/>
          <w:color w:val="000000"/>
          <w:kern w:val="1"/>
          <w:sz w:val="24"/>
          <w:szCs w:val="24"/>
          <w:u w:color="000000"/>
          <w:bdr w:val="nil"/>
          <w:lang w:eastAsia="lv-LV"/>
        </w:rPr>
        <w:t>pielikums).</w:t>
      </w:r>
    </w:p>
    <w:p w14:paraId="240ACE83" w14:textId="50CA681C"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31D092FD"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 xml:space="preserve">Iepirkuma līgumu slēdz ne agrāk kā nākamajā darbdienā pēc nogaidīšanas termiņa beigām, ja Iepirkumu uzraudzības birojam nav PIL noteiktajā kārtībā iesniegts iesniegums par iepirkuma procedūras pārkāpumiem. </w:t>
      </w:r>
    </w:p>
    <w:p w14:paraId="3B14FBD0" w14:textId="07B2431F"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w:t>
      </w:r>
      <w:r w:rsidRPr="007F1B7D">
        <w:rPr>
          <w:rFonts w:eastAsia="Arial Unicode MS"/>
          <w:color w:val="000000"/>
          <w:kern w:val="1"/>
          <w:sz w:val="24"/>
          <w:szCs w:val="24"/>
          <w:u w:color="000000"/>
          <w:bdr w:val="nil"/>
          <w:lang w:eastAsia="lv-LV"/>
        </w:rPr>
        <w:lastRenderedPageBreak/>
        <w:t xml:space="preserve">par atteikumu slēgt iepirkuma līgumu. </w:t>
      </w:r>
    </w:p>
    <w:p w14:paraId="2F0D3959" w14:textId="788DBFCC" w:rsidR="00CA51D7" w:rsidRPr="007F1B7D" w:rsidRDefault="007A0452"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Pr>
          <w:rFonts w:eastAsia="Arial Unicode MS"/>
          <w:color w:val="000000"/>
          <w:kern w:val="1"/>
          <w:sz w:val="24"/>
          <w:szCs w:val="24"/>
          <w:u w:color="000000"/>
          <w:bdr w:val="nil"/>
          <w:lang w:eastAsia="lv-LV"/>
        </w:rPr>
        <w:t xml:space="preserve"> </w:t>
      </w:r>
      <w:r w:rsidR="00CA51D7" w:rsidRPr="007F1B7D">
        <w:rPr>
          <w:rFonts w:eastAsia="Arial Unicode MS"/>
          <w:color w:val="000000"/>
          <w:kern w:val="1"/>
          <w:sz w:val="24"/>
          <w:szCs w:val="24"/>
          <w:u w:color="000000"/>
          <w:bdr w:val="nil"/>
          <w:lang w:eastAsia="lv-LV"/>
        </w:rPr>
        <w:t>Līguma grozījumi ir iespējami tikai PIL 61. panta noteiktajos gadījumos.</w:t>
      </w:r>
    </w:p>
    <w:p w14:paraId="715F403E" w14:textId="0008E373" w:rsidR="00F81660" w:rsidRPr="00F81660" w:rsidRDefault="00F81660"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Pēc iepirkumu komisijas pieprasījuma piegādātāju apvienībai, attiecībā uz kuru pieņemts lēmums par līguma slēgšanas tiesību piešķiršanu: </w:t>
      </w:r>
    </w:p>
    <w:p w14:paraId="6E3080FC" w14:textId="5EF180B1" w:rsidR="00F81660" w:rsidRPr="00F81660"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jānoslēdz sabiedrības līgums Civillikuma 2241. un 2242. pantā noteiktajā kārtībā </w:t>
      </w:r>
      <w:r w:rsidR="000746F5" w:rsidRPr="000746F5">
        <w:rPr>
          <w:rFonts w:eastAsia="Arial Unicode MS"/>
          <w:color w:val="000000"/>
          <w:kern w:val="1"/>
          <w:sz w:val="24"/>
          <w:szCs w:val="24"/>
          <w:u w:color="000000"/>
          <w:bdr w:val="nil"/>
          <w:lang w:eastAsia="lv-LV"/>
        </w:rPr>
        <w:t xml:space="preserve">vai atbilstoši attiecīgās ārvalsts normatīvajiem aktiem </w:t>
      </w:r>
      <w:r w:rsidRPr="00F81660">
        <w:rPr>
          <w:rFonts w:eastAsia="Arial Unicode MS"/>
          <w:color w:val="000000"/>
          <w:kern w:val="1"/>
          <w:sz w:val="24"/>
          <w:szCs w:val="24"/>
          <w:u w:color="000000"/>
          <w:bdr w:val="nil"/>
          <w:lang w:eastAsia="lv-LV"/>
        </w:rPr>
        <w:t>un viens tā eksemplārs (oriģināls vai kopija, ja tiek uzrādīts oriģināls) jāiesniedz pasūtītājam. Sabiedrības līgumu var aizstāt ar pilnsabiedrības vai komandītsabiedrības nodibināšanu, iesniedzot reģistrācijas dokumenta kopiju vai arī</w:t>
      </w:r>
    </w:p>
    <w:p w14:paraId="55D12421" w14:textId="655FDA79" w:rsidR="00F81660" w:rsidRPr="00F81660"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noslēdz sabiedrības līgumu, kur biedri, uz kuru saimnieciskajām un finansiālajām spējām pretendents balstās, par uzņemtajām saistībām atbild solidāri, iesniedzot asūtītājam sabiedrības līguma kopiju vai </w:t>
      </w:r>
    </w:p>
    <w:p w14:paraId="295DDC8E" w14:textId="38D88B59" w:rsidR="00CA51D7"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jāreģistrē personālsabiedrību (pilnsabiedrību vai komandītsabiedrību) Latvijas Republikas Uzņēmumu reģistra Komercreģistrā.</w:t>
      </w:r>
    </w:p>
    <w:p w14:paraId="6666B131" w14:textId="77777777" w:rsidR="00E329B8" w:rsidRPr="00F81660" w:rsidRDefault="00E329B8" w:rsidP="00E329B8">
      <w:pPr>
        <w:pStyle w:val="Sarakstarindkopa"/>
        <w:widowControl w:val="0"/>
        <w:pBdr>
          <w:top w:val="nil"/>
          <w:left w:val="nil"/>
          <w:bottom w:val="nil"/>
          <w:right w:val="nil"/>
          <w:between w:val="nil"/>
          <w:bar w:val="nil"/>
        </w:pBdr>
        <w:spacing w:before="60" w:after="120"/>
        <w:ind w:left="993"/>
        <w:jc w:val="both"/>
        <w:outlineLvl w:val="1"/>
        <w:rPr>
          <w:rFonts w:eastAsia="Arial Unicode MS"/>
          <w:color w:val="000000"/>
          <w:kern w:val="1"/>
          <w:sz w:val="24"/>
          <w:szCs w:val="24"/>
          <w:u w:color="000000"/>
          <w:bdr w:val="nil"/>
          <w:lang w:eastAsia="lv-LV"/>
        </w:rPr>
      </w:pPr>
    </w:p>
    <w:p w14:paraId="0E705C43" w14:textId="0554635E" w:rsidR="00CA51D7" w:rsidRPr="007F1B7D" w:rsidRDefault="00CA51D7" w:rsidP="007A0452">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b/>
          <w:bCs/>
          <w:color w:val="000000"/>
          <w:sz w:val="24"/>
          <w:szCs w:val="24"/>
          <w:u w:color="000000"/>
          <w:bdr w:val="nil"/>
          <w:lang w:eastAsia="lv-LV"/>
        </w:rPr>
      </w:pPr>
      <w:r w:rsidRPr="007F1B7D">
        <w:rPr>
          <w:rFonts w:eastAsia="Calibri"/>
          <w:b/>
          <w:bCs/>
          <w:color w:val="000000"/>
          <w:kern w:val="1"/>
          <w:sz w:val="24"/>
          <w:szCs w:val="24"/>
          <w:u w:color="000000"/>
          <w:bdr w:val="nil"/>
          <w:lang w:eastAsia="lv-LV"/>
        </w:rPr>
        <w:t>IEPIRKUMU KOMISIJAS TIESĪBAS UN PIENĀKUMI</w:t>
      </w:r>
    </w:p>
    <w:p w14:paraId="07904073" w14:textId="49929C76"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bCs/>
          <w:color w:val="000000"/>
          <w:sz w:val="24"/>
          <w:szCs w:val="24"/>
          <w:u w:color="000000"/>
          <w:bdr w:val="nil"/>
          <w:lang w:eastAsia="lv-LV"/>
        </w:rPr>
      </w:pPr>
      <w:r>
        <w:rPr>
          <w:rFonts w:eastAsia="Arial Unicode MS"/>
          <w:b/>
          <w:bCs/>
          <w:color w:val="000000"/>
          <w:kern w:val="1"/>
          <w:sz w:val="24"/>
          <w:szCs w:val="24"/>
          <w:u w:color="000000"/>
          <w:bdr w:val="nil"/>
          <w:lang w:eastAsia="lv-LV"/>
        </w:rPr>
        <w:t xml:space="preserve">  </w:t>
      </w:r>
      <w:r w:rsidR="00CA51D7" w:rsidRPr="000A092F">
        <w:rPr>
          <w:rFonts w:eastAsia="Arial Unicode MS"/>
          <w:bCs/>
          <w:color w:val="000000"/>
          <w:kern w:val="1"/>
          <w:sz w:val="24"/>
          <w:szCs w:val="24"/>
          <w:u w:color="000000"/>
          <w:bdr w:val="nil"/>
          <w:lang w:eastAsia="lv-LV"/>
        </w:rPr>
        <w:t>Iepirkumu</w:t>
      </w:r>
      <w:r w:rsidR="00CA51D7" w:rsidRPr="000A092F">
        <w:rPr>
          <w:rFonts w:eastAsia="Calibri"/>
          <w:bCs/>
          <w:color w:val="000000"/>
          <w:sz w:val="24"/>
          <w:szCs w:val="24"/>
          <w:u w:color="000000"/>
          <w:bdr w:val="nil"/>
          <w:lang w:eastAsia="lv-LV"/>
        </w:rPr>
        <w:t xml:space="preserve"> komisijai ir tiesības:</w:t>
      </w:r>
    </w:p>
    <w:p w14:paraId="49FA245F" w14:textId="21F931F2" w:rsidR="002E4101" w:rsidRPr="00E748E5" w:rsidRDefault="00663873" w:rsidP="00914412">
      <w:pPr>
        <w:pStyle w:val="Sarakstarindkopa"/>
        <w:numPr>
          <w:ilvl w:val="2"/>
          <w:numId w:val="38"/>
        </w:numPr>
        <w:spacing w:before="60" w:after="60"/>
        <w:ind w:left="936" w:hanging="709"/>
        <w:contextualSpacing w:val="0"/>
        <w:jc w:val="both"/>
        <w:rPr>
          <w:b/>
          <w:color w:val="000000" w:themeColor="text1"/>
          <w:sz w:val="24"/>
          <w:szCs w:val="24"/>
        </w:rPr>
      </w:pPr>
      <w:r>
        <w:rPr>
          <w:color w:val="000000" w:themeColor="text1"/>
          <w:sz w:val="24"/>
          <w:szCs w:val="24"/>
        </w:rPr>
        <w:t>P</w:t>
      </w:r>
      <w:r w:rsidR="002E4101" w:rsidRPr="00E748E5">
        <w:rPr>
          <w:color w:val="000000" w:themeColor="text1"/>
          <w:sz w:val="24"/>
          <w:szCs w:val="24"/>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sidR="009777B6" w:rsidRPr="009777B6">
        <w:rPr>
          <w:rFonts w:eastAsia="Calibri"/>
          <w:color w:val="000000"/>
          <w:sz w:val="24"/>
          <w:szCs w:val="24"/>
          <w:u w:color="000000"/>
          <w:bdr w:val="nil"/>
          <w:lang w:eastAsia="lv-LV"/>
        </w:rPr>
        <w:t xml:space="preserve"> </w:t>
      </w:r>
      <w:r w:rsidR="009777B6">
        <w:rPr>
          <w:rFonts w:eastAsia="Calibri"/>
          <w:color w:val="000000"/>
          <w:sz w:val="24"/>
          <w:szCs w:val="24"/>
          <w:u w:color="000000"/>
          <w:bdr w:val="nil"/>
          <w:lang w:eastAsia="lv-LV"/>
        </w:rPr>
        <w:t>vai iesniedz apliecinātas dokumentu kopijas</w:t>
      </w:r>
      <w:r w:rsidR="00224D87">
        <w:rPr>
          <w:color w:val="000000" w:themeColor="text1"/>
          <w:sz w:val="24"/>
          <w:szCs w:val="24"/>
        </w:rPr>
        <w:t>;</w:t>
      </w:r>
    </w:p>
    <w:p w14:paraId="5A379AC3" w14:textId="795D9437" w:rsidR="00CA51D7"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 xml:space="preserve">zdarīt </w:t>
      </w:r>
      <w:r w:rsidR="00CA51D7" w:rsidRPr="00E748E5">
        <w:rPr>
          <w:color w:val="000000" w:themeColor="text1"/>
          <w:sz w:val="24"/>
          <w:szCs w:val="24"/>
        </w:rPr>
        <w:t>grozījumus</w:t>
      </w:r>
      <w:r w:rsidR="00CA51D7" w:rsidRPr="007F1B7D">
        <w:rPr>
          <w:rFonts w:eastAsia="Calibri"/>
          <w:color w:val="000000"/>
          <w:sz w:val="24"/>
          <w:szCs w:val="24"/>
          <w:u w:color="000000"/>
          <w:bdr w:val="nil"/>
          <w:lang w:eastAsia="lv-LV"/>
        </w:rPr>
        <w:t xml:space="preserve"> Atklāta konkursa nolikumā PIL 35. panta trešajā daļā noteiktajā kārtībā</w:t>
      </w:r>
      <w:r w:rsidR="00224D87">
        <w:rPr>
          <w:rFonts w:eastAsia="Calibri"/>
          <w:color w:val="000000"/>
          <w:sz w:val="24"/>
          <w:szCs w:val="24"/>
          <w:u w:color="000000"/>
          <w:bdr w:val="nil"/>
          <w:lang w:eastAsia="lv-LV"/>
        </w:rPr>
        <w:t>;</w:t>
      </w:r>
    </w:p>
    <w:p w14:paraId="4B457F22" w14:textId="38217EA7"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I</w:t>
      </w:r>
      <w:r w:rsidR="00CA51D7" w:rsidRPr="00E748E5">
        <w:rPr>
          <w:color w:val="000000" w:themeColor="text1"/>
          <w:sz w:val="24"/>
          <w:szCs w:val="24"/>
        </w:rPr>
        <w:t>zslēgt</w:t>
      </w:r>
      <w:r w:rsidR="00CA51D7" w:rsidRPr="007F1B7D">
        <w:rPr>
          <w:rFonts w:eastAsia="Calibri"/>
          <w:color w:val="000000"/>
          <w:sz w:val="24"/>
          <w:szCs w:val="24"/>
          <w:u w:color="000000"/>
          <w:bdr w:val="nil"/>
          <w:lang w:eastAsia="lv-LV"/>
        </w:rPr>
        <w:t xml:space="preserve"> pretendentu no turpmākās dalības Atklātā konkursā  un  neizskatīt </w:t>
      </w:r>
      <w:r w:rsidR="00CA51D7" w:rsidRPr="00E748E5">
        <w:rPr>
          <w:color w:val="000000" w:themeColor="text1"/>
          <w:sz w:val="24"/>
          <w:szCs w:val="24"/>
        </w:rPr>
        <w:t>pretendenta</w:t>
      </w:r>
      <w:r w:rsidR="00CA51D7" w:rsidRPr="007F1B7D">
        <w:rPr>
          <w:rFonts w:eastAsia="Calibri"/>
          <w:color w:val="000000"/>
          <w:sz w:val="24"/>
          <w:szCs w:val="24"/>
          <w:u w:color="000000"/>
          <w:bdr w:val="nil"/>
          <w:lang w:eastAsia="lv-LV"/>
        </w:rPr>
        <w:t xml:space="preserve"> piedāvājumu</w:t>
      </w:r>
      <w:r w:rsidR="00CA51D7" w:rsidRPr="005D7DEF">
        <w:rPr>
          <w:rFonts w:eastAsia="Calibri"/>
          <w:color w:val="000000"/>
          <w:sz w:val="24"/>
          <w:szCs w:val="24"/>
          <w:u w:color="000000"/>
          <w:bdr w:val="nil"/>
          <w:lang w:eastAsia="lv-LV"/>
        </w:rPr>
        <w:t>, PIL 42.</w:t>
      </w:r>
      <w:r w:rsidR="007E3018">
        <w:rPr>
          <w:rFonts w:eastAsia="Calibri"/>
          <w:color w:val="000000"/>
          <w:sz w:val="24"/>
          <w:szCs w:val="24"/>
          <w:u w:color="000000"/>
          <w:bdr w:val="nil"/>
          <w:lang w:eastAsia="lv-LV"/>
        </w:rPr>
        <w:t xml:space="preserve"> </w:t>
      </w:r>
      <w:r w:rsidR="00CA51D7" w:rsidRPr="005D7DEF">
        <w:rPr>
          <w:rFonts w:eastAsia="Calibri"/>
          <w:color w:val="000000"/>
          <w:sz w:val="24"/>
          <w:szCs w:val="24"/>
          <w:u w:color="000000"/>
          <w:bdr w:val="nil"/>
          <w:lang w:eastAsia="lv-LV"/>
        </w:rPr>
        <w:t xml:space="preserve">panta </w:t>
      </w:r>
      <w:r w:rsidR="00716A30" w:rsidRPr="005D7DEF">
        <w:rPr>
          <w:rFonts w:eastAsia="Calibri"/>
          <w:color w:val="000000"/>
          <w:sz w:val="24"/>
          <w:szCs w:val="24"/>
          <w:u w:color="000000"/>
          <w:bdr w:val="nil"/>
          <w:lang w:eastAsia="lv-LV"/>
        </w:rPr>
        <w:t>otrajā</w:t>
      </w:r>
      <w:r w:rsidR="00CA51D7" w:rsidRPr="005D7DEF">
        <w:rPr>
          <w:rFonts w:eastAsia="Calibri"/>
          <w:color w:val="000000"/>
          <w:sz w:val="24"/>
          <w:szCs w:val="24"/>
          <w:u w:color="000000"/>
          <w:bdr w:val="nil"/>
          <w:lang w:eastAsia="lv-LV"/>
        </w:rPr>
        <w:t xml:space="preserve"> daļā </w:t>
      </w:r>
      <w:r w:rsidR="000C4C24">
        <w:rPr>
          <w:rFonts w:eastAsia="Calibri"/>
          <w:color w:val="000000"/>
          <w:sz w:val="24"/>
          <w:szCs w:val="24"/>
          <w:u w:color="000000"/>
          <w:bdr w:val="nil"/>
          <w:lang w:eastAsia="lv-LV"/>
        </w:rPr>
        <w:t>(izņemot 8. un 9.</w:t>
      </w:r>
      <w:r w:rsidR="00C17542">
        <w:rPr>
          <w:rFonts w:eastAsia="Calibri"/>
          <w:color w:val="000000"/>
          <w:sz w:val="24"/>
          <w:szCs w:val="24"/>
          <w:u w:color="000000"/>
          <w:bdr w:val="nil"/>
          <w:lang w:eastAsia="lv-LV"/>
        </w:rPr>
        <w:t xml:space="preserve"> </w:t>
      </w:r>
      <w:r w:rsidR="000C4C24">
        <w:rPr>
          <w:rFonts w:eastAsia="Calibri"/>
          <w:color w:val="000000"/>
          <w:sz w:val="24"/>
          <w:szCs w:val="24"/>
          <w:u w:color="000000"/>
          <w:bdr w:val="nil"/>
          <w:lang w:eastAsia="lv-LV"/>
        </w:rPr>
        <w:t xml:space="preserve">punktu) </w:t>
      </w:r>
      <w:r w:rsidR="00CA51D7" w:rsidRPr="005D7DEF">
        <w:rPr>
          <w:rFonts w:eastAsia="Calibri"/>
          <w:color w:val="000000"/>
          <w:sz w:val="24"/>
          <w:szCs w:val="24"/>
          <w:u w:color="000000"/>
          <w:bdr w:val="nil"/>
          <w:lang w:eastAsia="lv-LV"/>
        </w:rPr>
        <w:t>vai</w:t>
      </w:r>
      <w:r w:rsidR="00CA51D7" w:rsidRPr="007F1B7D">
        <w:rPr>
          <w:rFonts w:eastAsia="Calibri"/>
          <w:color w:val="000000"/>
          <w:sz w:val="24"/>
          <w:szCs w:val="24"/>
          <w:u w:color="000000"/>
          <w:bdr w:val="nil"/>
          <w:lang w:eastAsia="lv-LV"/>
        </w:rPr>
        <w:t xml:space="preserve"> Latvijas Republikas nacionālo sankciju likuma 11.</w:t>
      </w:r>
      <w:r w:rsidR="00CA51D7" w:rsidRPr="007F1B7D">
        <w:rPr>
          <w:rFonts w:eastAsia="Calibri"/>
          <w:color w:val="000000"/>
          <w:sz w:val="24"/>
          <w:szCs w:val="24"/>
          <w:u w:color="000000"/>
          <w:bdr w:val="nil"/>
          <w:vertAlign w:val="superscript"/>
          <w:lang w:eastAsia="lv-LV"/>
        </w:rPr>
        <w:t>1</w:t>
      </w:r>
      <w:r w:rsidR="00CA51D7" w:rsidRPr="007F1B7D">
        <w:rPr>
          <w:rFonts w:eastAsia="Calibri"/>
          <w:color w:val="000000"/>
          <w:sz w:val="24"/>
          <w:szCs w:val="24"/>
          <w:u w:color="000000"/>
          <w:bdr w:val="nil"/>
          <w:lang w:eastAsia="lv-LV"/>
        </w:rPr>
        <w:t xml:space="preserve"> panta pirmajā daļā</w:t>
      </w:r>
      <w:r w:rsidR="00CA51D7" w:rsidRPr="007F1B7D">
        <w:rPr>
          <w:rFonts w:eastAsia="Calibri"/>
          <w:b/>
          <w:color w:val="000000"/>
          <w:sz w:val="24"/>
          <w:szCs w:val="24"/>
          <w:u w:color="000000"/>
          <w:bdr w:val="nil"/>
          <w:lang w:eastAsia="lv-LV"/>
        </w:rPr>
        <w:t xml:space="preserve"> </w:t>
      </w:r>
      <w:r w:rsidR="00CA51D7" w:rsidRPr="007F1B7D">
        <w:rPr>
          <w:rFonts w:eastAsia="Calibri"/>
          <w:color w:val="000000"/>
          <w:sz w:val="24"/>
          <w:szCs w:val="24"/>
          <w:u w:color="000000"/>
          <w:bdr w:val="nil"/>
          <w:lang w:eastAsia="lv-LV"/>
        </w:rPr>
        <w:t>noteiktajos gadījumos</w:t>
      </w:r>
      <w:r w:rsidR="0092445C">
        <w:rPr>
          <w:rFonts w:eastAsia="Calibri"/>
          <w:color w:val="000000"/>
          <w:sz w:val="24"/>
          <w:szCs w:val="24"/>
          <w:u w:color="000000"/>
          <w:bdr w:val="nil"/>
          <w:lang w:eastAsia="lv-LV"/>
        </w:rPr>
        <w:t>.</w:t>
      </w:r>
    </w:p>
    <w:p w14:paraId="61FE58F1" w14:textId="65831968"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L</w:t>
      </w:r>
      <w:r w:rsidR="00491AB9" w:rsidRPr="007F1B7D">
        <w:rPr>
          <w:color w:val="000000" w:themeColor="text1"/>
          <w:sz w:val="24"/>
          <w:szCs w:val="24"/>
        </w:rPr>
        <w:t>abot aritmētiskās kļūdas pretendenta finanšu piedāvājumā</w:t>
      </w:r>
      <w:r w:rsidR="00224D87">
        <w:rPr>
          <w:color w:val="000000" w:themeColor="text1"/>
          <w:sz w:val="24"/>
          <w:szCs w:val="24"/>
        </w:rPr>
        <w:t>;</w:t>
      </w:r>
    </w:p>
    <w:p w14:paraId="58896987" w14:textId="532B245A"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eastAsia="lv-LV"/>
        </w:rPr>
        <w:t>ēja tiesībām. Eksperta vērtējumam ir ieteikuma raksturs</w:t>
      </w:r>
      <w:r w:rsidR="00224D87">
        <w:rPr>
          <w:rFonts w:eastAsia="Calibri"/>
          <w:color w:val="000000"/>
          <w:sz w:val="24"/>
          <w:szCs w:val="24"/>
          <w:u w:color="000000"/>
          <w:bdr w:val="nil"/>
          <w:lang w:eastAsia="lv-LV"/>
        </w:rPr>
        <w:t>;</w:t>
      </w:r>
    </w:p>
    <w:p w14:paraId="16FD5D52" w14:textId="61ACFBA0"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I</w:t>
      </w:r>
      <w:r w:rsidR="00491AB9" w:rsidRPr="00E748E5">
        <w:rPr>
          <w:color w:val="000000" w:themeColor="text1"/>
          <w:sz w:val="24"/>
          <w:szCs w:val="24"/>
        </w:rPr>
        <w:t>zvēlēties nākamo saimnieciski izdevīgāko piedāvājumu, ja izraudzītais pretendents atsakās slēgt iepirkuma līgumu ar pasūtītāju</w:t>
      </w:r>
      <w:r w:rsidR="00224D87">
        <w:rPr>
          <w:color w:val="000000" w:themeColor="text1"/>
          <w:sz w:val="24"/>
          <w:szCs w:val="24"/>
        </w:rPr>
        <w:t>;</w:t>
      </w:r>
    </w:p>
    <w:p w14:paraId="7E9B5E9B" w14:textId="1D406A29"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sidR="00224D87">
        <w:rPr>
          <w:rFonts w:eastAsia="Calibri"/>
          <w:color w:val="000000"/>
          <w:sz w:val="24"/>
          <w:szCs w:val="24"/>
          <w:u w:color="000000"/>
          <w:bdr w:val="nil"/>
          <w:lang w:eastAsia="lv-LV"/>
        </w:rPr>
        <w:t>;</w:t>
      </w:r>
    </w:p>
    <w:p w14:paraId="09BD4F13" w14:textId="59237CD2"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J</w:t>
      </w:r>
      <w:r w:rsidR="00CA51D7" w:rsidRPr="007F1B7D">
        <w:rPr>
          <w:rFonts w:eastAsia="Calibri"/>
          <w:color w:val="000000"/>
          <w:sz w:val="24"/>
          <w:szCs w:val="24"/>
          <w:u w:color="000000"/>
          <w:bdr w:val="nil"/>
          <w:lang w:eastAsia="lv-LV"/>
        </w:rPr>
        <w:t>ebkurā brīdī pārtraukt Atklātu konkursu, ja tam ir objektīvs pamatojums. Iepirkumu komisija 3 (trīs) darbdienu laikā pēc lēmuma pieņemšanas vienlaikus informē visus pretendentus par visiem iemesliem, kuru dēļ Atklāts konkurss tiek pārtraukts</w:t>
      </w:r>
      <w:r w:rsidR="00224D87">
        <w:rPr>
          <w:rFonts w:eastAsia="Calibri"/>
          <w:color w:val="000000"/>
          <w:sz w:val="24"/>
          <w:szCs w:val="24"/>
          <w:u w:color="000000"/>
          <w:bdr w:val="nil"/>
          <w:lang w:eastAsia="lv-LV"/>
        </w:rPr>
        <w:t>;</w:t>
      </w:r>
    </w:p>
    <w:p w14:paraId="2124C596" w14:textId="77D4B43D" w:rsidR="00491AB9" w:rsidRPr="007F1B7D" w:rsidRDefault="00663873" w:rsidP="00914412">
      <w:pPr>
        <w:pStyle w:val="Sarakstarindkopa"/>
        <w:numPr>
          <w:ilvl w:val="2"/>
          <w:numId w:val="38"/>
        </w:numPr>
        <w:spacing w:before="60" w:after="120"/>
        <w:ind w:left="936" w:hanging="709"/>
        <w:contextualSpacing w:val="0"/>
        <w:jc w:val="both"/>
        <w:rPr>
          <w:rFonts w:eastAsia="Calibri"/>
          <w:color w:val="000000"/>
          <w:sz w:val="24"/>
          <w:szCs w:val="24"/>
          <w:u w:color="000000"/>
          <w:bdr w:val="nil"/>
          <w:lang w:eastAsia="lv-LV"/>
        </w:rPr>
      </w:pPr>
      <w:r>
        <w:rPr>
          <w:color w:val="000000" w:themeColor="text1"/>
          <w:sz w:val="24"/>
          <w:szCs w:val="24"/>
        </w:rPr>
        <w:t>C</w:t>
      </w:r>
      <w:r w:rsidR="00491AB9" w:rsidRPr="00E748E5">
        <w:rPr>
          <w:color w:val="000000" w:themeColor="text1"/>
          <w:sz w:val="24"/>
          <w:szCs w:val="24"/>
        </w:rPr>
        <w:t xml:space="preserve">itas iepirkuma komisijas tiesības saskaņā ar </w:t>
      </w:r>
      <w:r w:rsidR="00224D87" w:rsidRPr="00224D87">
        <w:rPr>
          <w:color w:val="000000" w:themeColor="text1"/>
          <w:sz w:val="24"/>
          <w:szCs w:val="24"/>
        </w:rPr>
        <w:t xml:space="preserve">Atklāta konkursa </w:t>
      </w:r>
      <w:r w:rsidR="00491AB9" w:rsidRPr="00E748E5">
        <w:rPr>
          <w:color w:val="000000" w:themeColor="text1"/>
          <w:sz w:val="24"/>
          <w:szCs w:val="24"/>
        </w:rPr>
        <w:t xml:space="preserve">nolikumu, </w:t>
      </w:r>
      <w:r w:rsidR="00EB0A83">
        <w:rPr>
          <w:color w:val="000000" w:themeColor="text1"/>
          <w:sz w:val="24"/>
          <w:szCs w:val="24"/>
        </w:rPr>
        <w:t>PIL</w:t>
      </w:r>
      <w:r w:rsidR="00491AB9" w:rsidRPr="00E748E5">
        <w:rPr>
          <w:color w:val="000000" w:themeColor="text1"/>
          <w:sz w:val="24"/>
          <w:szCs w:val="24"/>
        </w:rPr>
        <w:t>, publisko iepirkumu regulējošiem Ministru kabineta noteikumiem un citiem normatīviem aktiem.</w:t>
      </w:r>
    </w:p>
    <w:p w14:paraId="4B934CB6" w14:textId="6A7D9078"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Pr>
          <w:rFonts w:eastAsia="Arial Unicode MS"/>
          <w:b/>
          <w:bCs/>
          <w:color w:val="000000"/>
          <w:kern w:val="1"/>
          <w:sz w:val="24"/>
          <w:szCs w:val="24"/>
          <w:u w:color="000000"/>
          <w:bdr w:val="nil"/>
          <w:lang w:eastAsia="lv-LV"/>
        </w:rPr>
        <w:t xml:space="preserve">  </w:t>
      </w:r>
      <w:r w:rsidR="00714965" w:rsidRPr="000A092F">
        <w:rPr>
          <w:rFonts w:eastAsia="Arial Unicode MS"/>
          <w:bCs/>
          <w:color w:val="000000"/>
          <w:kern w:val="1"/>
          <w:sz w:val="24"/>
          <w:szCs w:val="24"/>
          <w:u w:color="000000"/>
          <w:bdr w:val="nil"/>
          <w:lang w:eastAsia="lv-LV"/>
        </w:rPr>
        <w:t>Iepirkum</w:t>
      </w:r>
      <w:r w:rsidR="00AE4F42" w:rsidRPr="000A092F">
        <w:rPr>
          <w:rFonts w:eastAsia="Arial Unicode MS"/>
          <w:bCs/>
          <w:color w:val="000000"/>
          <w:kern w:val="1"/>
          <w:sz w:val="24"/>
          <w:szCs w:val="24"/>
          <w:u w:color="000000"/>
          <w:bdr w:val="nil"/>
          <w:lang w:eastAsia="lv-LV"/>
        </w:rPr>
        <w:t>u</w:t>
      </w:r>
      <w:r w:rsidR="00714965" w:rsidRPr="000A092F">
        <w:rPr>
          <w:rFonts w:eastAsia="Calibri"/>
          <w:bCs/>
          <w:color w:val="000000"/>
          <w:sz w:val="24"/>
          <w:szCs w:val="24"/>
          <w:u w:color="000000"/>
          <w:bdr w:val="nil"/>
          <w:lang w:eastAsia="lv-LV"/>
        </w:rPr>
        <w:t xml:space="preserve"> k</w:t>
      </w:r>
      <w:r w:rsidR="00CA51D7" w:rsidRPr="000A092F">
        <w:rPr>
          <w:rFonts w:eastAsia="Calibri"/>
          <w:bCs/>
          <w:color w:val="000000"/>
          <w:sz w:val="24"/>
          <w:szCs w:val="24"/>
          <w:u w:color="000000"/>
          <w:bdr w:val="nil"/>
          <w:lang w:eastAsia="lv-LV"/>
        </w:rPr>
        <w:t>omisijai ir pienākumi:</w:t>
      </w:r>
    </w:p>
    <w:p w14:paraId="2A0283FD" w14:textId="26380B66"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t>N</w:t>
      </w:r>
      <w:r w:rsidR="00491AB9" w:rsidRPr="007F1B7D">
        <w:rPr>
          <w:color w:val="000000" w:themeColor="text1"/>
          <w:sz w:val="24"/>
          <w:szCs w:val="24"/>
        </w:rPr>
        <w:t>odrošināt iepirkuma norisi un dokumentēšanu</w:t>
      </w:r>
      <w:r w:rsidR="00224D87">
        <w:rPr>
          <w:color w:val="000000" w:themeColor="text1"/>
          <w:sz w:val="24"/>
          <w:szCs w:val="24"/>
        </w:rPr>
        <w:t>;</w:t>
      </w:r>
    </w:p>
    <w:p w14:paraId="50B48798" w14:textId="3645DA60" w:rsidR="00491AB9" w:rsidRPr="007F1B7D" w:rsidRDefault="00D679E6"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lastRenderedPageBreak/>
        <w:t>N</w:t>
      </w:r>
      <w:r w:rsidR="00491AB9" w:rsidRPr="007F1B7D">
        <w:rPr>
          <w:color w:val="000000" w:themeColor="text1"/>
          <w:sz w:val="24"/>
          <w:szCs w:val="24"/>
        </w:rPr>
        <w:t>odrošināt pretendentu brīvu konkurenci, kā arī vienlīdzīgu un taisnīgu attieksmi pret tiem</w:t>
      </w:r>
      <w:r w:rsidR="00224D87">
        <w:rPr>
          <w:color w:val="000000" w:themeColor="text1"/>
          <w:sz w:val="24"/>
          <w:szCs w:val="24"/>
        </w:rPr>
        <w:t>;</w:t>
      </w:r>
    </w:p>
    <w:p w14:paraId="12DE46F9" w14:textId="10A0A704"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N</w:t>
      </w:r>
      <w:r w:rsidR="00CA51D7" w:rsidRPr="007F1B7D">
        <w:rPr>
          <w:color w:val="000000" w:themeColor="text1"/>
          <w:sz w:val="24"/>
          <w:szCs w:val="24"/>
        </w:rPr>
        <w:t>odrošināt visiem ieinteresētajiem piegādātājiem pieejamību informācijai par izdarītajiem grozījumiem nolikumā un sniegto papildu informāciju par nolikumu</w:t>
      </w:r>
      <w:r w:rsidR="00224D87">
        <w:rPr>
          <w:color w:val="000000" w:themeColor="text1"/>
          <w:sz w:val="24"/>
          <w:szCs w:val="24"/>
        </w:rPr>
        <w:t>;</w:t>
      </w:r>
    </w:p>
    <w:p w14:paraId="0DBD6384" w14:textId="53CD9381"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ēc ieinteresētā piegādātāja pieprasījuma sniegt papildu informāciju par Atklāta konkursa nolikumu</w:t>
      </w:r>
      <w:r w:rsidR="00224D87">
        <w:rPr>
          <w:color w:val="000000" w:themeColor="text1"/>
          <w:sz w:val="24"/>
          <w:szCs w:val="24"/>
        </w:rPr>
        <w:t>;</w:t>
      </w:r>
    </w:p>
    <w:p w14:paraId="764C5B93" w14:textId="654F4D6D"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V</w:t>
      </w:r>
      <w:r w:rsidR="00CA51D7" w:rsidRPr="007F1B7D">
        <w:rPr>
          <w:color w:val="000000" w:themeColor="text1"/>
          <w:sz w:val="24"/>
          <w:szCs w:val="24"/>
        </w:rPr>
        <w:t xml:space="preserve">ērtēt pretendentus un to iesniegtos piedāvājumus saskaņā ar PIL un </w:t>
      </w:r>
      <w:r w:rsidR="007C3B4B" w:rsidRPr="007C3B4B">
        <w:rPr>
          <w:color w:val="000000" w:themeColor="text1"/>
          <w:sz w:val="24"/>
          <w:szCs w:val="24"/>
        </w:rPr>
        <w:t xml:space="preserve">Atklāta konkursa </w:t>
      </w:r>
      <w:r w:rsidR="00CA51D7" w:rsidRPr="007F1B7D">
        <w:rPr>
          <w:color w:val="000000" w:themeColor="text1"/>
          <w:sz w:val="24"/>
          <w:szCs w:val="24"/>
        </w:rPr>
        <w:t>nolikumu</w:t>
      </w:r>
      <w:r w:rsidR="007C3B4B">
        <w:rPr>
          <w:color w:val="000000" w:themeColor="text1"/>
          <w:sz w:val="24"/>
          <w:szCs w:val="24"/>
        </w:rPr>
        <w:t>;</w:t>
      </w:r>
    </w:p>
    <w:p w14:paraId="6B375218" w14:textId="56C5003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 xml:space="preserve">iedāvājumu </w:t>
      </w:r>
      <w:r w:rsidR="00120A94" w:rsidRPr="007F1B7D">
        <w:rPr>
          <w:color w:val="000000" w:themeColor="text1"/>
          <w:sz w:val="24"/>
          <w:szCs w:val="24"/>
        </w:rPr>
        <w:t>izvērtēšanas laikā līdz Atklāta</w:t>
      </w:r>
      <w:r w:rsidR="00CA51D7" w:rsidRPr="007F1B7D">
        <w:rPr>
          <w:color w:val="000000" w:themeColor="text1"/>
          <w:sz w:val="24"/>
          <w:szCs w:val="24"/>
        </w:rPr>
        <w:t xml:space="preserve"> konkursa rezultātu paziņošanai nesniegt informāciju par piedāvājumu vērtēšanas procesu</w:t>
      </w:r>
      <w:r w:rsidR="007C3B4B">
        <w:rPr>
          <w:color w:val="000000" w:themeColor="text1"/>
          <w:sz w:val="24"/>
          <w:szCs w:val="24"/>
        </w:rPr>
        <w:t>;</w:t>
      </w:r>
    </w:p>
    <w:p w14:paraId="57BE335A" w14:textId="54E3F880" w:rsidR="00491AB9"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sidRPr="007F1B7D">
        <w:rPr>
          <w:color w:val="000000" w:themeColor="text1"/>
          <w:sz w:val="24"/>
          <w:szCs w:val="24"/>
        </w:rPr>
        <w:t xml:space="preserve">3 (triju) darba dienu laikā vienlaikus informēt visus pretendentus par iepirkumu komisijas pieņemto lēmumu attiecībā uz iepirkuma līgumu slēgšanu atbilstoši PIL </w:t>
      </w:r>
      <w:r w:rsidR="00D3646D">
        <w:rPr>
          <w:color w:val="000000" w:themeColor="text1"/>
          <w:sz w:val="24"/>
          <w:szCs w:val="24"/>
        </w:rPr>
        <w:t>37.</w:t>
      </w:r>
      <w:r w:rsidR="003B0C2D">
        <w:rPr>
          <w:color w:val="000000" w:themeColor="text1"/>
          <w:sz w:val="24"/>
          <w:szCs w:val="24"/>
        </w:rPr>
        <w:t> </w:t>
      </w:r>
      <w:r w:rsidR="0047438E">
        <w:rPr>
          <w:color w:val="000000" w:themeColor="text1"/>
          <w:sz w:val="24"/>
          <w:szCs w:val="24"/>
        </w:rPr>
        <w:t>p</w:t>
      </w:r>
      <w:r w:rsidR="00D3646D">
        <w:rPr>
          <w:color w:val="000000" w:themeColor="text1"/>
          <w:sz w:val="24"/>
          <w:szCs w:val="24"/>
        </w:rPr>
        <w:t>antā</w:t>
      </w:r>
      <w:r w:rsidR="0047438E">
        <w:rPr>
          <w:color w:val="000000" w:themeColor="text1"/>
          <w:sz w:val="24"/>
          <w:szCs w:val="24"/>
        </w:rPr>
        <w:t xml:space="preserve"> </w:t>
      </w:r>
      <w:r w:rsidRPr="007F1B7D">
        <w:rPr>
          <w:color w:val="000000" w:themeColor="text1"/>
          <w:sz w:val="24"/>
          <w:szCs w:val="24"/>
        </w:rPr>
        <w:t>noteiktajām</w:t>
      </w:r>
      <w:r w:rsidRPr="007F1B7D">
        <w:rPr>
          <w:rFonts w:eastAsia="Calibri"/>
          <w:color w:val="000000"/>
          <w:sz w:val="24"/>
          <w:szCs w:val="24"/>
          <w:u w:color="000000"/>
          <w:bdr w:val="nil"/>
          <w:lang w:eastAsia="lv-LV"/>
        </w:rPr>
        <w:t xml:space="preserve"> prasībām</w:t>
      </w:r>
      <w:r w:rsidR="007C3B4B">
        <w:rPr>
          <w:rFonts w:eastAsia="Calibri"/>
          <w:color w:val="000000"/>
          <w:sz w:val="24"/>
          <w:szCs w:val="24"/>
          <w:u w:color="000000"/>
          <w:bdr w:val="nil"/>
          <w:lang w:eastAsia="lv-LV"/>
        </w:rPr>
        <w:t>;</w:t>
      </w:r>
    </w:p>
    <w:p w14:paraId="4E285957" w14:textId="6760061D" w:rsidR="00804225" w:rsidRPr="000A092F" w:rsidRDefault="00663873" w:rsidP="000A092F">
      <w:pPr>
        <w:pStyle w:val="Sarakstarindkopa"/>
        <w:numPr>
          <w:ilvl w:val="2"/>
          <w:numId w:val="24"/>
        </w:numPr>
        <w:tabs>
          <w:tab w:val="clear" w:pos="841"/>
          <w:tab w:val="num" w:pos="993"/>
        </w:tabs>
        <w:spacing w:after="360"/>
        <w:ind w:left="936" w:hanging="709"/>
        <w:contextualSpacing w:val="0"/>
        <w:jc w:val="both"/>
        <w:rPr>
          <w:color w:val="000000" w:themeColor="text1"/>
          <w:sz w:val="24"/>
          <w:szCs w:val="24"/>
        </w:rPr>
      </w:pPr>
      <w:r>
        <w:rPr>
          <w:rFonts w:eastAsia="Calibri"/>
          <w:color w:val="000000"/>
          <w:sz w:val="24"/>
          <w:szCs w:val="24"/>
          <w:u w:color="000000"/>
          <w:bdr w:val="nil"/>
          <w:lang w:eastAsia="lv-LV"/>
        </w:rPr>
        <w:t>C</w:t>
      </w:r>
      <w:r w:rsidR="00491AB9" w:rsidRPr="007F1B7D">
        <w:rPr>
          <w:color w:val="000000" w:themeColor="text1"/>
          <w:sz w:val="24"/>
          <w:szCs w:val="24"/>
        </w:rPr>
        <w:t>iti iepirkuma komisijas pienākumi saskaņā ar nolikumu, Publisko iepirkumu likumu, publisko iepirkumu regulējošiem Ministru kabineta noteikumiem un citiem normatīviem aktiem.</w:t>
      </w:r>
    </w:p>
    <w:p w14:paraId="77C92D68" w14:textId="6C819C9A" w:rsidR="00CA51D7" w:rsidRPr="007F1B7D" w:rsidRDefault="00CA51D7" w:rsidP="000A092F">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color w:val="000000"/>
          <w:sz w:val="24"/>
          <w:szCs w:val="24"/>
          <w:u w:color="000000"/>
          <w:bdr w:val="nil"/>
          <w:lang w:eastAsia="lv-LV"/>
        </w:rPr>
      </w:pPr>
      <w:r w:rsidRPr="007F1B7D">
        <w:rPr>
          <w:rFonts w:eastAsia="Calibri"/>
          <w:b/>
          <w:bCs/>
          <w:color w:val="000000"/>
          <w:kern w:val="1"/>
          <w:sz w:val="24"/>
          <w:szCs w:val="24"/>
          <w:u w:color="000000"/>
          <w:bdr w:val="nil"/>
          <w:lang w:eastAsia="lv-LV"/>
        </w:rPr>
        <w:t>PRETENDENTA</w:t>
      </w:r>
      <w:r w:rsidRPr="007F1B7D">
        <w:rPr>
          <w:rFonts w:eastAsia="Calibri"/>
          <w:b/>
          <w:bCs/>
          <w:color w:val="000000"/>
          <w:sz w:val="24"/>
          <w:szCs w:val="24"/>
          <w:u w:color="000000"/>
          <w:bdr w:val="nil"/>
          <w:lang w:eastAsia="lv-LV"/>
        </w:rPr>
        <w:t xml:space="preserve"> TIESĪBAS UN PIENĀKUMI</w:t>
      </w:r>
    </w:p>
    <w:p w14:paraId="7BDFF593" w14:textId="48070091"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sidRPr="000A092F">
        <w:rPr>
          <w:rFonts w:eastAsia="Arial Unicode MS"/>
          <w:bCs/>
          <w:color w:val="000000"/>
          <w:kern w:val="1"/>
          <w:sz w:val="24"/>
          <w:szCs w:val="24"/>
          <w:u w:color="000000"/>
          <w:bdr w:val="nil"/>
          <w:lang w:eastAsia="lv-LV"/>
        </w:rPr>
        <w:t>Pretendentam</w:t>
      </w:r>
      <w:r w:rsidRPr="000A092F">
        <w:rPr>
          <w:rFonts w:eastAsia="Calibri"/>
          <w:bCs/>
          <w:color w:val="000000"/>
          <w:sz w:val="24"/>
          <w:szCs w:val="24"/>
          <w:u w:color="000000"/>
          <w:bdr w:val="nil"/>
          <w:lang w:eastAsia="lv-LV"/>
        </w:rPr>
        <w:t xml:space="preserve"> ir tiesības:</w:t>
      </w:r>
    </w:p>
    <w:p w14:paraId="59DCFFE9" w14:textId="121AA3FF"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apildināt vai atsaukt savu piedāvājumu, izmantojot attiecīgos EIS pieejamos rīkus, līdz Atklāta konkursa nolikuma noteiktajam piedāvājumu iesniegšanas termiņam</w:t>
      </w:r>
      <w:r w:rsidR="007C3B4B">
        <w:rPr>
          <w:rFonts w:eastAsia="Calibri"/>
          <w:color w:val="000000"/>
          <w:sz w:val="24"/>
          <w:szCs w:val="24"/>
          <w:u w:color="000000"/>
          <w:bdr w:val="nil"/>
          <w:lang w:eastAsia="lv-LV"/>
        </w:rPr>
        <w:t>;</w:t>
      </w:r>
    </w:p>
    <w:p w14:paraId="0E52830F" w14:textId="09FA624C"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ieprasīt papildu informāciju par Atklāta konkursa nolikumu, ievērojot Atklāta konkursa nolikuma noteikumus</w:t>
      </w:r>
      <w:r w:rsidR="007C3B4B">
        <w:rPr>
          <w:rFonts w:eastAsia="Calibri"/>
          <w:color w:val="000000"/>
          <w:sz w:val="24"/>
          <w:szCs w:val="24"/>
          <w:u w:color="000000"/>
          <w:bdr w:val="nil"/>
          <w:lang w:eastAsia="lv-LV"/>
        </w:rPr>
        <w:t>;</w:t>
      </w:r>
    </w:p>
    <w:p w14:paraId="0E7AA221" w14:textId="53A170DF"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V</w:t>
      </w:r>
      <w:r w:rsidR="00CA51D7" w:rsidRPr="007F1B7D">
        <w:rPr>
          <w:rFonts w:eastAsia="Calibri"/>
          <w:color w:val="000000"/>
          <w:sz w:val="24"/>
          <w:szCs w:val="24"/>
          <w:u w:color="000000"/>
          <w:bdr w:val="nil"/>
          <w:lang w:eastAsia="lv-LV"/>
        </w:rPr>
        <w:t>eidot piegādātāju apvienības un iesniegt vienu kopēju piedāvājumu Atklātā konkursā</w:t>
      </w:r>
      <w:r w:rsidR="007C3B4B">
        <w:rPr>
          <w:rFonts w:eastAsia="Calibri"/>
          <w:color w:val="000000"/>
          <w:sz w:val="24"/>
          <w:szCs w:val="24"/>
          <w:u w:color="000000"/>
          <w:bdr w:val="nil"/>
          <w:lang w:eastAsia="lv-LV"/>
        </w:rPr>
        <w:t>;</w:t>
      </w:r>
    </w:p>
    <w:p w14:paraId="44C45169" w14:textId="4359D74C" w:rsidR="00DA351E"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iedāvājumā noteikt, kura piedāvājumā ietvertā informācija ir komercnoslēpums vai konfidenciāla informācija, pamatojoties uz PIL 14. panta otro daļu</w:t>
      </w:r>
      <w:r w:rsidR="007C3B4B">
        <w:rPr>
          <w:rFonts w:eastAsia="Calibri"/>
          <w:color w:val="000000"/>
          <w:sz w:val="24"/>
          <w:szCs w:val="24"/>
          <w:u w:color="000000"/>
          <w:bdr w:val="nil"/>
          <w:lang w:eastAsia="lv-LV"/>
        </w:rPr>
        <w:t>;</w:t>
      </w:r>
    </w:p>
    <w:p w14:paraId="1A0CB32B" w14:textId="2A7882DD" w:rsidR="00DA351E" w:rsidRPr="007F1B7D" w:rsidRDefault="00663873" w:rsidP="00AC442C">
      <w:pPr>
        <w:pStyle w:val="Sarakstarindkopa"/>
        <w:numPr>
          <w:ilvl w:val="2"/>
          <w:numId w:val="24"/>
        </w:numPr>
        <w:tabs>
          <w:tab w:val="clear" w:pos="841"/>
          <w:tab w:val="num" w:pos="993"/>
        </w:tabs>
        <w:spacing w:before="60" w:after="12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C</w:t>
      </w:r>
      <w:r w:rsidR="00DA351E" w:rsidRPr="007F1B7D">
        <w:rPr>
          <w:color w:val="000000" w:themeColor="text1"/>
          <w:sz w:val="24"/>
          <w:szCs w:val="24"/>
        </w:rPr>
        <w:t>itas pretendenta tiesības saskaņā ar nolikumu, Publisko iepirkumu likumu, publisko iepirkumu regulējošiem Ministru kabineta noteikumiem un citiem normatīviem aktiem</w:t>
      </w:r>
      <w:r w:rsidR="007C3B4B">
        <w:rPr>
          <w:color w:val="000000" w:themeColor="text1"/>
          <w:sz w:val="24"/>
          <w:szCs w:val="24"/>
        </w:rPr>
        <w:t>;</w:t>
      </w:r>
    </w:p>
    <w:p w14:paraId="57896BA4" w14:textId="517333A7"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426" w:hanging="426"/>
        <w:jc w:val="both"/>
        <w:outlineLvl w:val="1"/>
        <w:rPr>
          <w:rFonts w:eastAsia="Calibri"/>
          <w:color w:val="000000"/>
          <w:sz w:val="24"/>
          <w:szCs w:val="24"/>
          <w:u w:color="000000"/>
          <w:bdr w:val="nil"/>
          <w:lang w:eastAsia="lv-LV"/>
        </w:rPr>
      </w:pPr>
      <w:r w:rsidRPr="000A092F">
        <w:rPr>
          <w:rFonts w:eastAsia="Calibri"/>
          <w:bCs/>
          <w:color w:val="000000"/>
          <w:sz w:val="24"/>
          <w:szCs w:val="24"/>
          <w:u w:color="000000"/>
          <w:bdr w:val="nil"/>
          <w:lang w:eastAsia="lv-LV"/>
        </w:rPr>
        <w:t>Pretendentam ir pienākumi:</w:t>
      </w:r>
    </w:p>
    <w:p w14:paraId="4DF346B9" w14:textId="1B4111E7" w:rsidR="00CA51D7"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lejupielādējot Atklāta konkursa nolikumu, ieinteresētais piegādātājs apņemas sekot līdzi turpmākajām izmaiņām Atklāta konkursa nolikumā, kā arī iepirkum</w:t>
      </w:r>
      <w:r w:rsidR="004C6880">
        <w:rPr>
          <w:rFonts w:eastAsia="Calibri"/>
          <w:color w:val="000000"/>
          <w:sz w:val="24"/>
          <w:szCs w:val="24"/>
          <w:u w:color="000000"/>
          <w:bdr w:val="nil"/>
          <w:lang w:eastAsia="lv-LV"/>
        </w:rPr>
        <w:t>a</w:t>
      </w:r>
      <w:r w:rsidRPr="007F1B7D">
        <w:rPr>
          <w:rFonts w:eastAsia="Calibri"/>
          <w:color w:val="000000"/>
          <w:sz w:val="24"/>
          <w:szCs w:val="24"/>
          <w:u w:color="000000"/>
          <w:bdr w:val="nil"/>
          <w:lang w:eastAsia="lv-LV"/>
        </w:rPr>
        <w:t xml:space="preserve"> komisijas sniegtajām atbildēm uz ieinteresēto piegādātāju jautājumiem, kas tiks publicētas EIS e–konkursu  apakšsistēmā Atklāta konkursa sadaļā</w:t>
      </w:r>
      <w:r w:rsidR="007C3B4B">
        <w:rPr>
          <w:rFonts w:eastAsia="Calibri"/>
          <w:color w:val="000000"/>
          <w:sz w:val="24"/>
          <w:szCs w:val="24"/>
          <w:u w:color="000000"/>
          <w:bdr w:val="nil"/>
          <w:lang w:eastAsia="lv-LV"/>
        </w:rPr>
        <w:t>;</w:t>
      </w:r>
    </w:p>
    <w:p w14:paraId="08ED0060" w14:textId="248A859A"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S</w:t>
      </w:r>
      <w:r w:rsidR="00CA51D7" w:rsidRPr="007F1B7D">
        <w:rPr>
          <w:rFonts w:eastAsia="Calibri"/>
          <w:color w:val="000000"/>
          <w:sz w:val="24"/>
          <w:szCs w:val="24"/>
          <w:u w:color="000000"/>
          <w:bdr w:val="nil"/>
          <w:lang w:eastAsia="lv-LV"/>
        </w:rPr>
        <w:t>niegt patiesu informāciju</w:t>
      </w:r>
      <w:r w:rsidR="007C3B4B">
        <w:rPr>
          <w:rFonts w:eastAsia="Calibri"/>
          <w:color w:val="000000"/>
          <w:sz w:val="24"/>
          <w:szCs w:val="24"/>
          <w:u w:color="000000"/>
          <w:bdr w:val="nil"/>
          <w:lang w:eastAsia="lv-LV"/>
        </w:rPr>
        <w:t>;</w:t>
      </w:r>
    </w:p>
    <w:p w14:paraId="07341C33" w14:textId="77856E4C"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norādītajā termiņā rakstveidā sniegt</w:t>
      </w:r>
      <w:r w:rsidR="00F22D6B" w:rsidRPr="007F1B7D">
        <w:rPr>
          <w:rFonts w:eastAsia="Calibri"/>
          <w:color w:val="000000"/>
          <w:sz w:val="24"/>
          <w:szCs w:val="24"/>
          <w:u w:color="000000"/>
          <w:bdr w:val="nil"/>
          <w:lang w:eastAsia="lv-LV"/>
        </w:rPr>
        <w:t xml:space="preserve"> atbildes un paskaidrojumus uz </w:t>
      </w:r>
      <w:r w:rsidR="00CB45E3">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uzdotajiem jautājumiem par piedāvājumu</w:t>
      </w:r>
      <w:r w:rsidR="007C3B4B">
        <w:rPr>
          <w:rFonts w:eastAsia="Calibri"/>
          <w:color w:val="000000"/>
          <w:sz w:val="24"/>
          <w:szCs w:val="24"/>
          <w:u w:color="000000"/>
          <w:bdr w:val="nil"/>
          <w:lang w:eastAsia="lv-LV"/>
        </w:rPr>
        <w:t>;</w:t>
      </w:r>
    </w:p>
    <w:p w14:paraId="752A8247" w14:textId="7EBBC668"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 xml:space="preserve">ēc </w:t>
      </w:r>
      <w:r w:rsidR="008D4943" w:rsidRPr="007F1B7D">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pieprasījuma iepirkum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norādītajā termiņā                                                                                                                                                                                                                                                                                                                                                                                                                                                                                                                         rakstveidā sniegt informāciju par pretendenta finanšu piedāvājumā norādītās cenas veidošanās mehānismu</w:t>
      </w:r>
      <w:r w:rsidR="007C3B4B">
        <w:rPr>
          <w:rFonts w:eastAsia="Calibri"/>
          <w:color w:val="000000"/>
          <w:sz w:val="24"/>
          <w:szCs w:val="24"/>
          <w:u w:color="000000"/>
          <w:bdr w:val="nil"/>
          <w:lang w:eastAsia="lv-LV"/>
        </w:rPr>
        <w:t>;</w:t>
      </w:r>
    </w:p>
    <w:p w14:paraId="7AD4CF02" w14:textId="10648858"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K</w:t>
      </w:r>
      <w:r w:rsidR="00CA51D7" w:rsidRPr="007F1B7D">
        <w:rPr>
          <w:rFonts w:eastAsia="Calibri"/>
          <w:color w:val="000000"/>
          <w:sz w:val="24"/>
          <w:szCs w:val="24"/>
          <w:u w:color="000000"/>
          <w:bdr w:val="nil"/>
          <w:lang w:eastAsia="lv-LV"/>
        </w:rPr>
        <w:t>atrs pretendents līdz ar piedāvājuma iesniegšanu apņemas ievērot visus Atklāta konkursa nolikumā minētos noteikumus kā pamatu Atklāta konkursa izpildei</w:t>
      </w:r>
      <w:r w:rsidR="00DC5631">
        <w:rPr>
          <w:rFonts w:eastAsia="Calibri"/>
          <w:color w:val="000000"/>
          <w:sz w:val="24"/>
          <w:szCs w:val="24"/>
          <w:u w:color="000000"/>
          <w:bdr w:val="nil"/>
          <w:lang w:eastAsia="lv-LV"/>
        </w:rPr>
        <w:t>;</w:t>
      </w:r>
    </w:p>
    <w:p w14:paraId="51166B3F" w14:textId="583DFC3D" w:rsidR="00CA51D7" w:rsidRDefault="00663873" w:rsidP="000A092F">
      <w:pPr>
        <w:pStyle w:val="Sarakstarindkopa"/>
        <w:numPr>
          <w:ilvl w:val="2"/>
          <w:numId w:val="24"/>
        </w:numPr>
        <w:tabs>
          <w:tab w:val="clear" w:pos="841"/>
          <w:tab w:val="num" w:pos="993"/>
        </w:tabs>
        <w:spacing w:before="60" w:after="3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V</w:t>
      </w:r>
      <w:r w:rsidR="00CA51D7" w:rsidRPr="007F1B7D">
        <w:rPr>
          <w:rFonts w:eastAsia="Calibri"/>
          <w:color w:val="000000"/>
          <w:sz w:val="24"/>
          <w:szCs w:val="24"/>
          <w:u w:color="000000"/>
          <w:bdr w:val="nil"/>
          <w:lang w:eastAsia="lv-LV"/>
        </w:rPr>
        <w:t>eikt citas darbības saskaņā ar PIL, citiem normatīvajiem aktiem un Atklāta konkursa nolikumu.</w:t>
      </w:r>
    </w:p>
    <w:p w14:paraId="45BEF521" w14:textId="77777777" w:rsidR="00131B09" w:rsidRPr="007F1B7D" w:rsidRDefault="00131B09" w:rsidP="00131B09">
      <w:pPr>
        <w:pStyle w:val="Sarakstarindkopa"/>
        <w:tabs>
          <w:tab w:val="num" w:pos="993"/>
        </w:tabs>
        <w:spacing w:before="60" w:after="360"/>
        <w:ind w:left="936"/>
        <w:contextualSpacing w:val="0"/>
        <w:jc w:val="both"/>
        <w:rPr>
          <w:rFonts w:eastAsia="Calibri"/>
          <w:color w:val="000000"/>
          <w:sz w:val="24"/>
          <w:szCs w:val="24"/>
          <w:u w:color="000000"/>
          <w:bdr w:val="nil"/>
          <w:lang w:eastAsia="lv-LV"/>
        </w:rPr>
      </w:pPr>
    </w:p>
    <w:p w14:paraId="519C6ACA" w14:textId="77777777" w:rsidR="00CA51D7" w:rsidRPr="007F1B7D"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eastAsia="lv-LV"/>
        </w:rPr>
      </w:pPr>
      <w:r w:rsidRPr="007F1B7D">
        <w:rPr>
          <w:rFonts w:eastAsia="Calibri"/>
          <w:b/>
          <w:bCs/>
          <w:color w:val="000000"/>
          <w:sz w:val="24"/>
          <w:szCs w:val="24"/>
          <w:u w:color="000000"/>
          <w:bdr w:val="nil"/>
          <w:lang w:eastAsia="lv-LV"/>
        </w:rPr>
        <w:lastRenderedPageBreak/>
        <w:t>9. PIELIKUMU SARAKSTS</w:t>
      </w:r>
    </w:p>
    <w:p w14:paraId="76570D23" w14:textId="71042F26" w:rsidR="00BF27D0" w:rsidRDefault="00BF27D0" w:rsidP="00914412">
      <w:pPr>
        <w:pStyle w:val="Sarakstarindkopa"/>
        <w:numPr>
          <w:ilvl w:val="0"/>
          <w:numId w:val="119"/>
        </w:numPr>
        <w:spacing w:after="60"/>
        <w:ind w:left="1474" w:hanging="1474"/>
        <w:contextualSpacing w:val="0"/>
        <w:rPr>
          <w:sz w:val="24"/>
          <w:szCs w:val="24"/>
        </w:rPr>
      </w:pPr>
      <w:r>
        <w:rPr>
          <w:sz w:val="24"/>
          <w:szCs w:val="24"/>
        </w:rPr>
        <w:t>Tehniskā specifikācija</w:t>
      </w:r>
    </w:p>
    <w:p w14:paraId="53147BB3" w14:textId="37D5C250" w:rsidR="00BF27D0" w:rsidRPr="00020B74" w:rsidRDefault="00BF27D0" w:rsidP="00914412">
      <w:pPr>
        <w:pStyle w:val="Sarakstarindkopa"/>
        <w:numPr>
          <w:ilvl w:val="0"/>
          <w:numId w:val="119"/>
        </w:numPr>
        <w:spacing w:after="60"/>
        <w:ind w:left="1474" w:hanging="1474"/>
        <w:contextualSpacing w:val="0"/>
        <w:rPr>
          <w:i/>
          <w:iCs/>
          <w:sz w:val="24"/>
          <w:szCs w:val="24"/>
        </w:rPr>
      </w:pPr>
      <w:r>
        <w:rPr>
          <w:sz w:val="24"/>
          <w:szCs w:val="24"/>
        </w:rPr>
        <w:t xml:space="preserve">Pieteikums </w:t>
      </w:r>
      <w:r w:rsidRPr="00020B74">
        <w:rPr>
          <w:i/>
          <w:iCs/>
          <w:sz w:val="24"/>
          <w:szCs w:val="24"/>
        </w:rPr>
        <w:t>(veidne)</w:t>
      </w:r>
    </w:p>
    <w:p w14:paraId="2E3FA628" w14:textId="4CAA2EE4" w:rsidR="00DE0AA1" w:rsidRPr="00903C18" w:rsidRDefault="00BF27D0" w:rsidP="00914412">
      <w:pPr>
        <w:pStyle w:val="Sarakstarindkopa"/>
        <w:numPr>
          <w:ilvl w:val="0"/>
          <w:numId w:val="119"/>
        </w:numPr>
        <w:spacing w:after="60"/>
        <w:ind w:left="1474" w:hanging="1474"/>
        <w:contextualSpacing w:val="0"/>
        <w:rPr>
          <w:sz w:val="24"/>
          <w:szCs w:val="24"/>
        </w:rPr>
      </w:pPr>
      <w:r>
        <w:rPr>
          <w:sz w:val="24"/>
          <w:szCs w:val="24"/>
        </w:rPr>
        <w:t xml:space="preserve">Apliecinājums par neatkarīgi izstrādātu piedāvājumu atklātam konkursam </w:t>
      </w:r>
      <w:r w:rsidRPr="00DE0AA1">
        <w:rPr>
          <w:i/>
          <w:sz w:val="24"/>
          <w:szCs w:val="24"/>
        </w:rPr>
        <w:t>(veidne)</w:t>
      </w:r>
    </w:p>
    <w:p w14:paraId="034B376E" w14:textId="494E086C" w:rsidR="00903C18" w:rsidRPr="009C3E7A" w:rsidRDefault="009C3E7A" w:rsidP="00914412">
      <w:pPr>
        <w:pStyle w:val="Sarakstarindkopa"/>
        <w:numPr>
          <w:ilvl w:val="0"/>
          <w:numId w:val="119"/>
        </w:numPr>
        <w:rPr>
          <w:sz w:val="24"/>
          <w:szCs w:val="24"/>
        </w:rPr>
      </w:pPr>
      <w:r w:rsidRPr="009C3E7A">
        <w:rPr>
          <w:sz w:val="24"/>
          <w:szCs w:val="24"/>
        </w:rPr>
        <w:t>Apliecinājums par finanšu apgrozījumu (</w:t>
      </w:r>
      <w:r w:rsidRPr="00A633EB">
        <w:rPr>
          <w:i/>
          <w:iCs/>
          <w:sz w:val="24"/>
          <w:szCs w:val="24"/>
        </w:rPr>
        <w:t>veidne</w:t>
      </w:r>
      <w:r w:rsidRPr="009C3E7A">
        <w:rPr>
          <w:sz w:val="24"/>
          <w:szCs w:val="24"/>
        </w:rPr>
        <w:t>)</w:t>
      </w:r>
    </w:p>
    <w:p w14:paraId="6659519B" w14:textId="086EBF55"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Pretendenta pieredzes apraksts </w:t>
      </w:r>
      <w:r w:rsidRPr="00DE0AA1">
        <w:rPr>
          <w:i/>
          <w:sz w:val="24"/>
          <w:szCs w:val="24"/>
        </w:rPr>
        <w:t>(</w:t>
      </w:r>
      <w:r w:rsidR="006568BC" w:rsidRPr="00DE0AA1">
        <w:rPr>
          <w:i/>
          <w:sz w:val="24"/>
          <w:szCs w:val="24"/>
        </w:rPr>
        <w:t>veidne</w:t>
      </w:r>
      <w:r w:rsidRPr="00DE0AA1">
        <w:rPr>
          <w:i/>
          <w:sz w:val="24"/>
          <w:szCs w:val="24"/>
        </w:rPr>
        <w:t>)</w:t>
      </w:r>
    </w:p>
    <w:p w14:paraId="00FDE42F" w14:textId="296318ED"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rFonts w:eastAsia="Calibri"/>
          <w:color w:val="000000"/>
          <w:sz w:val="24"/>
          <w:szCs w:val="24"/>
          <w:u w:color="000000"/>
          <w:bdr w:val="nil"/>
          <w:lang w:eastAsia="lv-LV"/>
        </w:rPr>
        <w:t xml:space="preserve">Pretendenta piesaistīto </w:t>
      </w:r>
      <w:r w:rsidR="00BF1168">
        <w:rPr>
          <w:rFonts w:eastAsia="Calibri"/>
          <w:color w:val="000000"/>
          <w:sz w:val="24"/>
          <w:szCs w:val="24"/>
          <w:u w:color="000000"/>
          <w:bdr w:val="nil"/>
          <w:lang w:eastAsia="lv-LV"/>
        </w:rPr>
        <w:t xml:space="preserve">speciālistu </w:t>
      </w:r>
      <w:r w:rsidRPr="00DE0AA1">
        <w:rPr>
          <w:rFonts w:eastAsia="Calibri"/>
          <w:color w:val="000000"/>
          <w:sz w:val="24"/>
          <w:szCs w:val="24"/>
          <w:u w:color="000000"/>
          <w:bdr w:val="nil"/>
          <w:lang w:eastAsia="lv-LV"/>
        </w:rPr>
        <w:t xml:space="preserve">saraksts </w:t>
      </w:r>
      <w:r w:rsidRPr="00DE0AA1">
        <w:rPr>
          <w:rFonts w:eastAsia="Calibri"/>
          <w:i/>
          <w:iCs/>
          <w:color w:val="000000"/>
          <w:sz w:val="24"/>
          <w:szCs w:val="24"/>
          <w:u w:color="000000"/>
          <w:bdr w:val="nil"/>
          <w:lang w:eastAsia="lv-LV"/>
        </w:rPr>
        <w:t>(</w:t>
      </w:r>
      <w:r w:rsidR="006568BC" w:rsidRPr="00DE0AA1">
        <w:rPr>
          <w:rFonts w:eastAsia="Calibri"/>
          <w:i/>
          <w:iCs/>
          <w:color w:val="000000"/>
          <w:sz w:val="24"/>
          <w:szCs w:val="24"/>
          <w:u w:color="000000"/>
          <w:bdr w:val="nil"/>
          <w:lang w:eastAsia="lv-LV"/>
        </w:rPr>
        <w:t>veidne</w:t>
      </w:r>
      <w:r w:rsidRPr="00DE0AA1">
        <w:rPr>
          <w:rFonts w:eastAsia="Calibri"/>
          <w:i/>
          <w:iCs/>
          <w:color w:val="000000"/>
          <w:sz w:val="24"/>
          <w:szCs w:val="24"/>
          <w:u w:color="000000"/>
          <w:bdr w:val="nil"/>
          <w:lang w:eastAsia="lv-LV"/>
        </w:rPr>
        <w:t>)</w:t>
      </w:r>
    </w:p>
    <w:p w14:paraId="7FE8B530" w14:textId="30FA4F29"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Pretendenta piedāvāto </w:t>
      </w:r>
      <w:r w:rsidR="00BF1168">
        <w:rPr>
          <w:sz w:val="24"/>
          <w:szCs w:val="24"/>
        </w:rPr>
        <w:t>speciālistu</w:t>
      </w:r>
      <w:r w:rsidRPr="00DE0AA1">
        <w:rPr>
          <w:sz w:val="24"/>
          <w:szCs w:val="24"/>
        </w:rPr>
        <w:t xml:space="preserve"> </w:t>
      </w:r>
      <w:r w:rsidR="00CB45E3" w:rsidRPr="00DE0AA1">
        <w:rPr>
          <w:sz w:val="24"/>
          <w:szCs w:val="24"/>
        </w:rPr>
        <w:t>pieredzes apraksts</w:t>
      </w:r>
      <w:r w:rsidRPr="00DE0AA1">
        <w:rPr>
          <w:sz w:val="24"/>
          <w:szCs w:val="24"/>
        </w:rPr>
        <w:t xml:space="preserve"> </w:t>
      </w:r>
      <w:r w:rsidRPr="00DE0AA1">
        <w:rPr>
          <w:i/>
          <w:sz w:val="24"/>
          <w:szCs w:val="24"/>
        </w:rPr>
        <w:t>(</w:t>
      </w:r>
      <w:r w:rsidR="006568BC" w:rsidRPr="00DE0AA1">
        <w:rPr>
          <w:i/>
          <w:sz w:val="24"/>
          <w:szCs w:val="24"/>
        </w:rPr>
        <w:t>veidne</w:t>
      </w:r>
      <w:r w:rsidRPr="00DE0AA1">
        <w:rPr>
          <w:i/>
          <w:sz w:val="24"/>
          <w:szCs w:val="24"/>
        </w:rPr>
        <w:t>)</w:t>
      </w:r>
    </w:p>
    <w:p w14:paraId="16F46743" w14:textId="77F9B849"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Līguma izpildē piesaistīto </w:t>
      </w:r>
      <w:r w:rsidR="00BF1168">
        <w:rPr>
          <w:sz w:val="24"/>
          <w:szCs w:val="24"/>
        </w:rPr>
        <w:t>speciālistu</w:t>
      </w:r>
      <w:r w:rsidRPr="00DE0AA1">
        <w:rPr>
          <w:sz w:val="24"/>
          <w:szCs w:val="24"/>
        </w:rPr>
        <w:t xml:space="preserve"> apliecinājums par gatavību piedalīties pakalpojuma sniegšanā </w:t>
      </w:r>
      <w:r w:rsidRPr="00DE0AA1">
        <w:rPr>
          <w:i/>
          <w:sz w:val="24"/>
          <w:szCs w:val="24"/>
        </w:rPr>
        <w:t>(</w:t>
      </w:r>
      <w:r w:rsidR="006568BC" w:rsidRPr="00DE0AA1">
        <w:rPr>
          <w:i/>
          <w:sz w:val="24"/>
          <w:szCs w:val="24"/>
        </w:rPr>
        <w:t>veidne</w:t>
      </w:r>
      <w:r w:rsidRPr="00DE0AA1">
        <w:rPr>
          <w:i/>
          <w:sz w:val="24"/>
          <w:szCs w:val="24"/>
        </w:rPr>
        <w:t>)</w:t>
      </w:r>
    </w:p>
    <w:p w14:paraId="77527B40" w14:textId="49AA1C12" w:rsidR="00DE0AA1" w:rsidRPr="00DE0AA1"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Apakšuzņēmēju/ personu, uz kuru iespējām pretendents balstās, saraksts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64FE4553" w14:textId="35023044" w:rsidR="00DE0AA1" w:rsidRPr="007E4F92"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Apakšuzņēmēja/ personas, uz kuras iespējām pretendents balstās, apliecinājums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30026EC8" w14:textId="3B0F4831" w:rsidR="003E5856" w:rsidRPr="007E4F92" w:rsidRDefault="003E5856" w:rsidP="00914412">
      <w:pPr>
        <w:pStyle w:val="Sarakstarindkopa"/>
        <w:numPr>
          <w:ilvl w:val="0"/>
          <w:numId w:val="119"/>
        </w:numPr>
        <w:spacing w:after="60"/>
        <w:ind w:left="1474" w:hanging="1474"/>
        <w:contextualSpacing w:val="0"/>
        <w:rPr>
          <w:rStyle w:val="None"/>
          <w:i/>
          <w:sz w:val="24"/>
          <w:szCs w:val="24"/>
        </w:rPr>
      </w:pPr>
      <w:r w:rsidRPr="007E4F92">
        <w:rPr>
          <w:rStyle w:val="None"/>
          <w:iCs/>
          <w:sz w:val="24"/>
          <w:szCs w:val="24"/>
        </w:rPr>
        <w:t xml:space="preserve">Tehniskais piedāvājums </w:t>
      </w:r>
      <w:r w:rsidR="00F81AAF">
        <w:rPr>
          <w:rStyle w:val="None"/>
          <w:i/>
          <w:sz w:val="24"/>
          <w:szCs w:val="24"/>
        </w:rPr>
        <w:t>(veidne)</w:t>
      </w:r>
    </w:p>
    <w:p w14:paraId="5250E6F9" w14:textId="77777777" w:rsidR="00DE0AA1"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Finanšu piedāvājums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7BF71DE5" w14:textId="1DA73B27" w:rsidR="00DE0AA1" w:rsidRDefault="004F089C" w:rsidP="00914412">
      <w:pPr>
        <w:pStyle w:val="Sarakstarindkopa"/>
        <w:numPr>
          <w:ilvl w:val="0"/>
          <w:numId w:val="119"/>
        </w:numPr>
        <w:spacing w:after="60"/>
        <w:ind w:left="1474" w:hanging="1474"/>
        <w:contextualSpacing w:val="0"/>
        <w:rPr>
          <w:sz w:val="24"/>
          <w:szCs w:val="24"/>
        </w:rPr>
      </w:pPr>
      <w:r w:rsidRPr="00DE0AA1">
        <w:rPr>
          <w:sz w:val="24"/>
          <w:szCs w:val="24"/>
        </w:rPr>
        <w:t>Saimnieciski visizdevīgākā piedāvājuma noteikšanas metodika</w:t>
      </w:r>
    </w:p>
    <w:p w14:paraId="6411FB54" w14:textId="12AE433A" w:rsidR="008B65A0" w:rsidRPr="00FC68E6"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Iepirkuma līgums </w:t>
      </w:r>
      <w:r w:rsidRPr="00DE0AA1">
        <w:rPr>
          <w:rStyle w:val="None"/>
          <w:i/>
          <w:sz w:val="24"/>
          <w:szCs w:val="24"/>
        </w:rPr>
        <w:t>(projekts)</w:t>
      </w:r>
    </w:p>
    <w:p w14:paraId="57BC6763" w14:textId="77777777" w:rsidR="00265334" w:rsidRPr="007F1B7D" w:rsidRDefault="00265334" w:rsidP="000A092F">
      <w:pPr>
        <w:ind w:left="227"/>
        <w:rPr>
          <w:rStyle w:val="None"/>
          <w:sz w:val="24"/>
          <w:szCs w:val="24"/>
        </w:rPr>
      </w:pPr>
      <w:r w:rsidRPr="007F1B7D">
        <w:rPr>
          <w:rStyle w:val="None"/>
          <w:sz w:val="24"/>
          <w:szCs w:val="24"/>
        </w:rPr>
        <w:br w:type="page"/>
      </w:r>
    </w:p>
    <w:p w14:paraId="336AD2F0" w14:textId="56A6CABC" w:rsidR="000239C5" w:rsidRPr="007F1B7D" w:rsidRDefault="000239C5" w:rsidP="00C11720">
      <w:pPr>
        <w:pStyle w:val="Sarakstarindkopa"/>
        <w:ind w:left="0"/>
        <w:contextualSpacing w:val="0"/>
        <w:jc w:val="right"/>
        <w:rPr>
          <w:sz w:val="24"/>
          <w:szCs w:val="24"/>
        </w:rPr>
      </w:pPr>
      <w:r w:rsidRPr="007F1B7D">
        <w:rPr>
          <w:sz w:val="24"/>
          <w:szCs w:val="24"/>
        </w:rPr>
        <w:lastRenderedPageBreak/>
        <w:t>1. pielikums</w:t>
      </w:r>
    </w:p>
    <w:p w14:paraId="242B1004" w14:textId="167C8A23" w:rsidR="000239C5" w:rsidRDefault="00C11720" w:rsidP="00760A75">
      <w:pPr>
        <w:widowControl w:val="0"/>
        <w:autoSpaceDE w:val="0"/>
        <w:autoSpaceDN w:val="0"/>
        <w:adjustRightInd w:val="0"/>
        <w:spacing w:after="360"/>
        <w:jc w:val="right"/>
        <w:rPr>
          <w:b/>
          <w:bCs/>
          <w:sz w:val="24"/>
          <w:szCs w:val="24"/>
          <w:lang w:eastAsia="lv-LV"/>
        </w:rPr>
      </w:pPr>
      <w:r>
        <w:rPr>
          <w:sz w:val="24"/>
          <w:szCs w:val="24"/>
          <w:lang w:eastAsia="lv-LV"/>
        </w:rPr>
        <w:t xml:space="preserve">atklāta </w:t>
      </w:r>
      <w:r w:rsidR="000239C5" w:rsidRPr="007F1B7D">
        <w:rPr>
          <w:sz w:val="24"/>
          <w:szCs w:val="24"/>
          <w:lang w:eastAsia="lv-LV"/>
        </w:rPr>
        <w:t>konkursa nolikumam</w:t>
      </w:r>
      <w:r w:rsidR="000239C5" w:rsidRPr="007F1B7D">
        <w:rPr>
          <w:sz w:val="24"/>
          <w:szCs w:val="24"/>
          <w:lang w:eastAsia="lv-LV"/>
        </w:rPr>
        <w:br/>
      </w:r>
      <w:r w:rsidR="000239C5" w:rsidRPr="006D2208">
        <w:rPr>
          <w:sz w:val="24"/>
          <w:szCs w:val="24"/>
          <w:lang w:eastAsia="lv-LV"/>
        </w:rPr>
        <w:t xml:space="preserve">ID Nr. </w:t>
      </w:r>
      <w:r w:rsidR="0053186C">
        <w:rPr>
          <w:sz w:val="24"/>
          <w:szCs w:val="24"/>
          <w:lang w:eastAsia="lv-LV"/>
        </w:rPr>
        <w:t>LR LM 2026/27 ESF+</w:t>
      </w:r>
      <w:r w:rsidR="00A56014" w:rsidRPr="006D2208">
        <w:rPr>
          <w:b/>
          <w:bCs/>
          <w:sz w:val="24"/>
          <w:szCs w:val="24"/>
          <w:lang w:eastAsia="lv-LV"/>
        </w:rPr>
        <w:t xml:space="preserve"> </w:t>
      </w:r>
    </w:p>
    <w:p w14:paraId="4B0945BF" w14:textId="6C180A82" w:rsidR="004C6910" w:rsidRDefault="004C6910" w:rsidP="00760A75">
      <w:pPr>
        <w:widowControl w:val="0"/>
        <w:autoSpaceDE w:val="0"/>
        <w:autoSpaceDN w:val="0"/>
        <w:adjustRightInd w:val="0"/>
        <w:spacing w:after="360"/>
        <w:jc w:val="right"/>
        <w:rPr>
          <w:bCs/>
          <w:i/>
          <w:iCs/>
          <w:color w:val="FF0000"/>
          <w:sz w:val="24"/>
          <w:szCs w:val="24"/>
        </w:rPr>
      </w:pPr>
      <w:r w:rsidRPr="00952B61">
        <w:rPr>
          <w:bCs/>
          <w:i/>
          <w:iCs/>
          <w:color w:val="FF0000"/>
          <w:sz w:val="24"/>
          <w:szCs w:val="24"/>
        </w:rPr>
        <w:t xml:space="preserve">  (ar grozījumiem, kas izdarīti 2026. gada 12. augusta sēdē, protokols Nr. LR LM 2026/27 ESF+ – 2</w:t>
      </w:r>
      <w:r>
        <w:rPr>
          <w:bCs/>
          <w:i/>
          <w:iCs/>
          <w:color w:val="FF0000"/>
          <w:sz w:val="24"/>
          <w:szCs w:val="24"/>
        </w:rPr>
        <w:t>)</w:t>
      </w:r>
    </w:p>
    <w:p w14:paraId="482F1232" w14:textId="212E5D32" w:rsidR="001E1157" w:rsidRPr="006D2208" w:rsidRDefault="001E1157" w:rsidP="001E1157">
      <w:pPr>
        <w:widowControl w:val="0"/>
        <w:autoSpaceDE w:val="0"/>
        <w:autoSpaceDN w:val="0"/>
        <w:adjustRightInd w:val="0"/>
        <w:spacing w:after="360"/>
        <w:jc w:val="right"/>
        <w:rPr>
          <w:b/>
          <w:bCs/>
          <w:sz w:val="24"/>
          <w:szCs w:val="24"/>
          <w:lang w:eastAsia="lv-LV"/>
        </w:rPr>
      </w:pPr>
      <w:r w:rsidRPr="00952B61">
        <w:rPr>
          <w:bCs/>
          <w:i/>
          <w:iCs/>
          <w:color w:val="FF0000"/>
          <w:sz w:val="24"/>
          <w:szCs w:val="24"/>
        </w:rPr>
        <w:t xml:space="preserve">  (ar grozījumiem, kas izdarīti 2026. gada </w:t>
      </w:r>
      <w:r>
        <w:rPr>
          <w:bCs/>
          <w:i/>
          <w:iCs/>
          <w:color w:val="FF0000"/>
          <w:sz w:val="24"/>
          <w:szCs w:val="24"/>
        </w:rPr>
        <w:t>28</w:t>
      </w:r>
      <w:r w:rsidRPr="00952B61">
        <w:rPr>
          <w:bCs/>
          <w:i/>
          <w:iCs/>
          <w:color w:val="FF0000"/>
          <w:sz w:val="24"/>
          <w:szCs w:val="24"/>
        </w:rPr>
        <w:t xml:space="preserve">. augusta sēdē, protokols Nr. LR LM 2026/27 ESF+ – </w:t>
      </w:r>
      <w:r>
        <w:rPr>
          <w:bCs/>
          <w:i/>
          <w:iCs/>
          <w:color w:val="FF0000"/>
          <w:sz w:val="24"/>
          <w:szCs w:val="24"/>
        </w:rPr>
        <w:t>3</w:t>
      </w:r>
      <w:r>
        <w:rPr>
          <w:bCs/>
          <w:i/>
          <w:iCs/>
          <w:color w:val="FF0000"/>
          <w:sz w:val="24"/>
          <w:szCs w:val="24"/>
        </w:rPr>
        <w:t>)</w:t>
      </w:r>
    </w:p>
    <w:p w14:paraId="0A144F33" w14:textId="77777777" w:rsidR="001E1157" w:rsidRPr="006D2208" w:rsidRDefault="001E1157" w:rsidP="00760A75">
      <w:pPr>
        <w:widowControl w:val="0"/>
        <w:autoSpaceDE w:val="0"/>
        <w:autoSpaceDN w:val="0"/>
        <w:adjustRightInd w:val="0"/>
        <w:spacing w:after="360"/>
        <w:jc w:val="right"/>
        <w:rPr>
          <w:b/>
          <w:bCs/>
          <w:sz w:val="24"/>
          <w:szCs w:val="24"/>
          <w:lang w:eastAsia="lv-LV"/>
        </w:rPr>
      </w:pPr>
    </w:p>
    <w:p w14:paraId="0618684A" w14:textId="77777777" w:rsidR="009133F7" w:rsidRPr="006D2208" w:rsidRDefault="009133F7" w:rsidP="009133F7">
      <w:pPr>
        <w:jc w:val="center"/>
        <w:rPr>
          <w:bCs/>
          <w:sz w:val="24"/>
          <w:szCs w:val="24"/>
        </w:rPr>
      </w:pPr>
      <w:r w:rsidRPr="006D2208">
        <w:rPr>
          <w:noProof/>
        </w:rPr>
        <w:drawing>
          <wp:inline distT="0" distB="0" distL="0" distR="0" wp14:anchorId="63478717" wp14:editId="4A1659E4">
            <wp:extent cx="2086708" cy="906908"/>
            <wp:effectExtent l="0" t="0" r="8890" b="762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08415" cy="916342"/>
                    </a:xfrm>
                    <a:prstGeom prst="rect">
                      <a:avLst/>
                    </a:prstGeom>
                    <a:noFill/>
                    <a:ln>
                      <a:noFill/>
                    </a:ln>
                  </pic:spPr>
                </pic:pic>
              </a:graphicData>
            </a:graphic>
          </wp:inline>
        </w:drawing>
      </w:r>
    </w:p>
    <w:p w14:paraId="7165A3BD" w14:textId="77777777" w:rsidR="009133F7" w:rsidRPr="006D2208" w:rsidRDefault="009133F7" w:rsidP="009133F7">
      <w:pPr>
        <w:pStyle w:val="Galvene"/>
        <w:tabs>
          <w:tab w:val="clear" w:pos="4153"/>
          <w:tab w:val="clear" w:pos="8306"/>
        </w:tabs>
        <w:jc w:val="center"/>
        <w:rPr>
          <w:sz w:val="24"/>
          <w:szCs w:val="24"/>
        </w:rPr>
      </w:pPr>
      <w:r w:rsidRPr="006D2208">
        <w:rPr>
          <w:rFonts w:eastAsiaTheme="minorEastAsia"/>
          <w:sz w:val="24"/>
          <w:szCs w:val="24"/>
        </w:rPr>
        <w:t>Projekts “Vienlīdzīgu iespēju un nediskriminācijas veicināšana” Nr.4.3.4.1/1/23/I/001</w:t>
      </w:r>
    </w:p>
    <w:p w14:paraId="6B17AB6D" w14:textId="77777777" w:rsidR="009133F7" w:rsidRPr="006D2208" w:rsidRDefault="009133F7" w:rsidP="00760A75">
      <w:pPr>
        <w:widowControl w:val="0"/>
        <w:autoSpaceDE w:val="0"/>
        <w:autoSpaceDN w:val="0"/>
        <w:adjustRightInd w:val="0"/>
        <w:spacing w:after="360"/>
        <w:jc w:val="right"/>
        <w:rPr>
          <w:bCs/>
          <w:sz w:val="24"/>
          <w:szCs w:val="24"/>
          <w:lang w:eastAsia="lv-LV"/>
        </w:rPr>
      </w:pPr>
    </w:p>
    <w:p w14:paraId="01B1B978" w14:textId="6A93D23A" w:rsidR="00115746" w:rsidRPr="006D2208" w:rsidRDefault="000239C5" w:rsidP="00760A75">
      <w:pPr>
        <w:spacing w:after="240"/>
        <w:jc w:val="center"/>
        <w:rPr>
          <w:b/>
          <w:bCs/>
          <w:sz w:val="24"/>
          <w:szCs w:val="24"/>
        </w:rPr>
      </w:pPr>
      <w:bookmarkStart w:id="28" w:name="_Hlk133918955"/>
      <w:r w:rsidRPr="006D2208">
        <w:rPr>
          <w:b/>
          <w:bCs/>
          <w:sz w:val="24"/>
          <w:szCs w:val="24"/>
        </w:rPr>
        <w:t>TEHNISKĀ SPECIFIKĀCIJA</w:t>
      </w:r>
    </w:p>
    <w:p w14:paraId="1426B33E" w14:textId="76DC6F96" w:rsidR="000239C5" w:rsidRPr="006D2208" w:rsidRDefault="000239C5" w:rsidP="00760A75">
      <w:pPr>
        <w:pStyle w:val="Virsraksts1"/>
        <w:numPr>
          <w:ilvl w:val="0"/>
          <w:numId w:val="0"/>
        </w:numPr>
        <w:spacing w:before="0" w:after="0"/>
        <w:jc w:val="center"/>
        <w:rPr>
          <w:rFonts w:ascii="Times New Roman" w:hAnsi="Times New Roman" w:cs="Times New Roman"/>
          <w:b w:val="0"/>
          <w:bCs w:val="0"/>
          <w:sz w:val="24"/>
          <w:szCs w:val="24"/>
        </w:rPr>
      </w:pPr>
      <w:r w:rsidRPr="006D2208">
        <w:rPr>
          <w:rFonts w:ascii="Times New Roman" w:hAnsi="Times New Roman" w:cs="Times New Roman"/>
          <w:b w:val="0"/>
          <w:bCs w:val="0"/>
          <w:sz w:val="24"/>
          <w:szCs w:val="24"/>
        </w:rPr>
        <w:t>Atklātam konkursam</w:t>
      </w:r>
    </w:p>
    <w:p w14:paraId="6DC85AAA" w14:textId="1DCF4671" w:rsidR="00FB5CFB" w:rsidRDefault="009F68F7" w:rsidP="00127255">
      <w:pPr>
        <w:autoSpaceDE w:val="0"/>
        <w:adjustRightInd w:val="0"/>
        <w:spacing w:after="240"/>
        <w:jc w:val="center"/>
        <w:rPr>
          <w:b/>
          <w:bCs/>
          <w:sz w:val="28"/>
          <w:szCs w:val="28"/>
        </w:rPr>
      </w:pPr>
      <w:r w:rsidRPr="006D2208">
        <w:rPr>
          <w:b/>
          <w:bCs/>
          <w:sz w:val="28"/>
          <w:szCs w:val="28"/>
        </w:rPr>
        <w:t>“</w:t>
      </w:r>
      <w:r w:rsidR="00B03B4F" w:rsidRPr="006D2208">
        <w:rPr>
          <w:b/>
          <w:bCs/>
          <w:sz w:val="28"/>
          <w:szCs w:val="28"/>
        </w:rPr>
        <w:t>Izvērtējums un rīcības modeļa izstrāde darba samaksas atšķirību mazināšanai</w:t>
      </w:r>
      <w:r w:rsidRPr="006D2208">
        <w:rPr>
          <w:b/>
          <w:bCs/>
          <w:sz w:val="28"/>
          <w:szCs w:val="28"/>
        </w:rPr>
        <w:t>”</w:t>
      </w:r>
    </w:p>
    <w:p w14:paraId="0B974E74" w14:textId="77777777" w:rsidR="006D2208" w:rsidRPr="006C387B" w:rsidRDefault="006D2208" w:rsidP="006D2208">
      <w:pPr>
        <w:tabs>
          <w:tab w:val="left" w:pos="851"/>
        </w:tabs>
        <w:spacing w:before="120" w:after="120"/>
        <w:jc w:val="both"/>
        <w:rPr>
          <w:sz w:val="24"/>
          <w:szCs w:val="24"/>
        </w:rPr>
      </w:pPr>
      <w:r w:rsidRPr="006C387B">
        <w:rPr>
          <w:sz w:val="24"/>
          <w:szCs w:val="24"/>
        </w:rPr>
        <w:t xml:space="preserve">Iepirkumu veic Labklājības ministrija (turpmāk – Pasūtītājs) Eiropas Sociālā fonda plus līdzfinansētā projekta “Vienlīdzīgu iespēju un nediskriminācijas veicināšana” Nr. 4.3.4.1/1/23/I/001 (turpmāk – Projekts) ietvaros.  </w:t>
      </w:r>
    </w:p>
    <w:p w14:paraId="46A95D74" w14:textId="77777777" w:rsidR="006D2208" w:rsidRPr="00B76285" w:rsidRDefault="006D2208" w:rsidP="006D2208">
      <w:pPr>
        <w:tabs>
          <w:tab w:val="left" w:pos="851"/>
        </w:tabs>
        <w:spacing w:before="120" w:after="120"/>
        <w:jc w:val="center"/>
        <w:rPr>
          <w:bCs/>
          <w:sz w:val="24"/>
          <w:szCs w:val="24"/>
        </w:rPr>
      </w:pPr>
    </w:p>
    <w:p w14:paraId="6A731683" w14:textId="77777777" w:rsidR="006D2208" w:rsidRDefault="006D2208" w:rsidP="006D2208">
      <w:pPr>
        <w:pStyle w:val="Sarakstarindkopa"/>
        <w:numPr>
          <w:ilvl w:val="0"/>
          <w:numId w:val="141"/>
        </w:numPr>
        <w:spacing w:before="120" w:after="120"/>
        <w:jc w:val="center"/>
        <w:rPr>
          <w:b/>
          <w:bCs/>
          <w:sz w:val="24"/>
          <w:szCs w:val="24"/>
        </w:rPr>
      </w:pPr>
      <w:r w:rsidRPr="308E6765">
        <w:rPr>
          <w:b/>
          <w:bCs/>
          <w:sz w:val="24"/>
          <w:szCs w:val="24"/>
        </w:rPr>
        <w:t xml:space="preserve">Vispārīgā daļa </w:t>
      </w:r>
    </w:p>
    <w:p w14:paraId="5C338497" w14:textId="77777777" w:rsidR="006D2208" w:rsidRPr="00D00C21" w:rsidRDefault="006D2208" w:rsidP="006D2208">
      <w:pPr>
        <w:pStyle w:val="Sarakstarindkopa"/>
        <w:spacing w:before="120" w:after="120"/>
        <w:rPr>
          <w:b/>
          <w:sz w:val="24"/>
          <w:szCs w:val="24"/>
        </w:rPr>
      </w:pPr>
    </w:p>
    <w:p w14:paraId="3F728F5D" w14:textId="77777777" w:rsidR="006D2208" w:rsidRDefault="006D2208" w:rsidP="006D2208">
      <w:pPr>
        <w:pStyle w:val="Komentrateksts"/>
        <w:jc w:val="both"/>
        <w:rPr>
          <w:sz w:val="24"/>
          <w:szCs w:val="24"/>
        </w:rPr>
      </w:pPr>
      <w:r w:rsidRPr="00C7548F">
        <w:rPr>
          <w:sz w:val="24"/>
          <w:szCs w:val="24"/>
        </w:rPr>
        <w:t>Vienlīdzīgas darba samaksas princips</w:t>
      </w:r>
      <w:r>
        <w:rPr>
          <w:sz w:val="24"/>
          <w:szCs w:val="24"/>
        </w:rPr>
        <w:t> – </w:t>
      </w:r>
      <w:r w:rsidRPr="00C7548F">
        <w:rPr>
          <w:sz w:val="24"/>
          <w:szCs w:val="24"/>
        </w:rPr>
        <w:t>par</w:t>
      </w:r>
      <w:r>
        <w:rPr>
          <w:sz w:val="24"/>
          <w:szCs w:val="24"/>
        </w:rPr>
        <w:t xml:space="preserve"> vienādu vai</w:t>
      </w:r>
      <w:r w:rsidRPr="00C7548F">
        <w:rPr>
          <w:sz w:val="24"/>
          <w:szCs w:val="24"/>
        </w:rPr>
        <w:t xml:space="preserve"> vienādas vērtības darbu sievietēm un vīriešiem maksāt vienādu </w:t>
      </w:r>
      <w:r>
        <w:rPr>
          <w:sz w:val="24"/>
          <w:szCs w:val="24"/>
        </w:rPr>
        <w:t>darba samaksu - </w:t>
      </w:r>
      <w:r w:rsidRPr="00C7548F">
        <w:rPr>
          <w:sz w:val="24"/>
          <w:szCs w:val="24"/>
        </w:rPr>
        <w:t>Latvijas tiesiskajā regulējumā ir noteikts jau kopš 2002.</w:t>
      </w:r>
      <w:r>
        <w:rPr>
          <w:sz w:val="24"/>
          <w:szCs w:val="24"/>
        </w:rPr>
        <w:t> </w:t>
      </w:r>
      <w:r w:rsidRPr="00C7548F">
        <w:rPr>
          <w:sz w:val="24"/>
          <w:szCs w:val="24"/>
        </w:rPr>
        <w:t>gada (Darba likuma 60.</w:t>
      </w:r>
      <w:r>
        <w:rPr>
          <w:sz w:val="24"/>
          <w:szCs w:val="24"/>
        </w:rPr>
        <w:t xml:space="preserve"> </w:t>
      </w:r>
      <w:r w:rsidRPr="00C7548F">
        <w:rPr>
          <w:sz w:val="24"/>
          <w:szCs w:val="24"/>
        </w:rPr>
        <w:t xml:space="preserve">pants). Tomēr praksē un statistikas datos redzams, ka darba samaksas atšķirība starp sievietēm un vīriešiem </w:t>
      </w:r>
      <w:r>
        <w:rPr>
          <w:sz w:val="24"/>
          <w:szCs w:val="24"/>
        </w:rPr>
        <w:t xml:space="preserve">gan vidējās stundas atalgojuma likmēs, gan vienādas vērtības darbos </w:t>
      </w:r>
      <w:r w:rsidRPr="00C7548F">
        <w:rPr>
          <w:sz w:val="24"/>
          <w:szCs w:val="24"/>
        </w:rPr>
        <w:t>joprojām saglabājas. Saskaņā ar Centrālās statistikas pārvaldes datiem (turpmāk – CSP) tendences sieviešu un</w:t>
      </w:r>
      <w:r w:rsidRPr="00DE1D54">
        <w:rPr>
          <w:sz w:val="24"/>
          <w:szCs w:val="24"/>
        </w:rPr>
        <w:t xml:space="preserve"> vīriešu vidējās stundas atalgojum</w:t>
      </w:r>
      <w:r>
        <w:rPr>
          <w:sz w:val="24"/>
          <w:szCs w:val="24"/>
        </w:rPr>
        <w:t>a</w:t>
      </w:r>
      <w:r w:rsidRPr="00DE1D54">
        <w:rPr>
          <w:sz w:val="24"/>
          <w:szCs w:val="24"/>
        </w:rPr>
        <w:t xml:space="preserve"> likm</w:t>
      </w:r>
      <w:r>
        <w:rPr>
          <w:sz w:val="24"/>
          <w:szCs w:val="24"/>
        </w:rPr>
        <w:t>ju</w:t>
      </w:r>
      <w:r w:rsidRPr="00DE1D54">
        <w:rPr>
          <w:sz w:val="24"/>
          <w:szCs w:val="24"/>
        </w:rPr>
        <w:t xml:space="preserve"> atšķirīb</w:t>
      </w:r>
      <w:r>
        <w:rPr>
          <w:sz w:val="24"/>
          <w:szCs w:val="24"/>
        </w:rPr>
        <w:t xml:space="preserve">ās ir mainīgas. </w:t>
      </w:r>
      <w:r w:rsidRPr="007A208E">
        <w:rPr>
          <w:sz w:val="24"/>
          <w:szCs w:val="24"/>
        </w:rPr>
        <w:t>2025. gadā sieviešu un vīriešu vidējā stundas atalgojuma atšķirība sasniedza 16,8 %</w:t>
      </w:r>
      <w:r>
        <w:rPr>
          <w:sz w:val="24"/>
          <w:szCs w:val="24"/>
        </w:rPr>
        <w:t xml:space="preserve">, kas ir </w:t>
      </w:r>
      <w:r w:rsidRPr="007A208E">
        <w:rPr>
          <w:sz w:val="24"/>
          <w:szCs w:val="24"/>
        </w:rPr>
        <w:t xml:space="preserve">par 2,9 procentpunktiem </w:t>
      </w:r>
      <w:r>
        <w:rPr>
          <w:sz w:val="24"/>
          <w:szCs w:val="24"/>
        </w:rPr>
        <w:t>lielāka</w:t>
      </w:r>
      <w:r w:rsidRPr="007A208E">
        <w:rPr>
          <w:sz w:val="24"/>
          <w:szCs w:val="24"/>
        </w:rPr>
        <w:t xml:space="preserve"> nekā 2024. gadā. Tomēr, salīdzi</w:t>
      </w:r>
      <w:r>
        <w:rPr>
          <w:sz w:val="24"/>
          <w:szCs w:val="24"/>
        </w:rPr>
        <w:t>not</w:t>
      </w:r>
      <w:r w:rsidRPr="007A208E">
        <w:rPr>
          <w:sz w:val="24"/>
          <w:szCs w:val="24"/>
        </w:rPr>
        <w:t xml:space="preserve"> ar 2022.</w:t>
      </w:r>
      <w:r>
        <w:rPr>
          <w:sz w:val="24"/>
          <w:szCs w:val="24"/>
        </w:rPr>
        <w:t> </w:t>
      </w:r>
      <w:r w:rsidRPr="007A208E">
        <w:rPr>
          <w:sz w:val="24"/>
          <w:szCs w:val="24"/>
        </w:rPr>
        <w:t>gad</w:t>
      </w:r>
      <w:r>
        <w:rPr>
          <w:sz w:val="24"/>
          <w:szCs w:val="24"/>
        </w:rPr>
        <w:t xml:space="preserve">a rādītāju 18,9 %, </w:t>
      </w:r>
      <w:r w:rsidRPr="007A208E">
        <w:rPr>
          <w:sz w:val="24"/>
          <w:szCs w:val="24"/>
        </w:rPr>
        <w:t>atšķirība ir samazinājusies par 2,1 procentpunktu</w:t>
      </w:r>
      <w:r w:rsidRPr="00F94D6C">
        <w:rPr>
          <w:sz w:val="24"/>
          <w:szCs w:val="24"/>
          <w:vertAlign w:val="superscript"/>
        </w:rPr>
        <w:footnoteReference w:id="10"/>
      </w:r>
      <w:r>
        <w:rPr>
          <w:sz w:val="24"/>
          <w:szCs w:val="24"/>
        </w:rPr>
        <w:t>. I</w:t>
      </w:r>
      <w:r w:rsidRPr="007A208E">
        <w:rPr>
          <w:sz w:val="24"/>
          <w:szCs w:val="24"/>
        </w:rPr>
        <w:t>lgtermiņa tendence ir pozitīva</w:t>
      </w:r>
      <w:r>
        <w:rPr>
          <w:sz w:val="24"/>
          <w:szCs w:val="24"/>
        </w:rPr>
        <w:t>, vienlaikus pā</w:t>
      </w:r>
      <w:r w:rsidRPr="00FB3139">
        <w:rPr>
          <w:sz w:val="24"/>
          <w:szCs w:val="24"/>
        </w:rPr>
        <w:t>rmaiņas ir lēnas</w:t>
      </w:r>
      <w:r>
        <w:rPr>
          <w:sz w:val="24"/>
          <w:szCs w:val="24"/>
        </w:rPr>
        <w:t xml:space="preserve"> un d</w:t>
      </w:r>
      <w:r w:rsidRPr="00DE1D54">
        <w:rPr>
          <w:sz w:val="24"/>
          <w:szCs w:val="24"/>
        </w:rPr>
        <w:t>arba samaksas atšķirīb</w:t>
      </w:r>
      <w:r>
        <w:rPr>
          <w:sz w:val="24"/>
          <w:szCs w:val="24"/>
        </w:rPr>
        <w:t>as</w:t>
      </w:r>
      <w:r w:rsidRPr="00DE1D54">
        <w:rPr>
          <w:sz w:val="24"/>
          <w:szCs w:val="24"/>
        </w:rPr>
        <w:t xml:space="preserve"> mazināšanai </w:t>
      </w:r>
      <w:r>
        <w:rPr>
          <w:sz w:val="24"/>
          <w:szCs w:val="24"/>
        </w:rPr>
        <w:t xml:space="preserve">joprojām ir </w:t>
      </w:r>
      <w:r w:rsidRPr="00DE1D54">
        <w:rPr>
          <w:sz w:val="24"/>
          <w:szCs w:val="24"/>
        </w:rPr>
        <w:t>izšķiroša loma nevienlīdzības starp vīriešiem un sievietēm novēršanai</w:t>
      </w:r>
      <w:r>
        <w:rPr>
          <w:sz w:val="24"/>
          <w:szCs w:val="24"/>
        </w:rPr>
        <w:t>.</w:t>
      </w:r>
      <w:r w:rsidRPr="00DE1D54">
        <w:rPr>
          <w:sz w:val="24"/>
          <w:szCs w:val="24"/>
        </w:rPr>
        <w:t xml:space="preserve"> Darba samaksas atšķirība ietekmē arī to, kāds būs pensiju apmērs</w:t>
      </w:r>
      <w:r>
        <w:rPr>
          <w:sz w:val="24"/>
          <w:szCs w:val="24"/>
        </w:rPr>
        <w:t>. Saskaņā ar CSP datiem pēdējos piecus gadus pensiju atšķirības saglabājas nemainīgas</w:t>
      </w:r>
      <w:r w:rsidRPr="00DE1D54">
        <w:rPr>
          <w:sz w:val="24"/>
          <w:szCs w:val="24"/>
        </w:rPr>
        <w:t xml:space="preserve"> – 202</w:t>
      </w:r>
      <w:r>
        <w:rPr>
          <w:sz w:val="24"/>
          <w:szCs w:val="24"/>
        </w:rPr>
        <w:t>3</w:t>
      </w:r>
      <w:r w:rsidRPr="00DE1D54">
        <w:rPr>
          <w:sz w:val="24"/>
          <w:szCs w:val="24"/>
        </w:rPr>
        <w:t>.</w:t>
      </w:r>
      <w:r w:rsidRPr="006B7666">
        <w:t> </w:t>
      </w:r>
      <w:r w:rsidRPr="00DE1D54">
        <w:rPr>
          <w:sz w:val="24"/>
          <w:szCs w:val="24"/>
        </w:rPr>
        <w:t xml:space="preserve">gadā </w:t>
      </w:r>
      <w:r>
        <w:rPr>
          <w:sz w:val="24"/>
          <w:szCs w:val="24"/>
        </w:rPr>
        <w:t>sievietēm</w:t>
      </w:r>
      <w:r w:rsidRPr="00DE1D54">
        <w:rPr>
          <w:sz w:val="24"/>
          <w:szCs w:val="24"/>
        </w:rPr>
        <w:t xml:space="preserve"> izmaksātās vecuma pensijas apmērs bija par </w:t>
      </w:r>
      <w:r>
        <w:rPr>
          <w:sz w:val="24"/>
          <w:szCs w:val="24"/>
        </w:rPr>
        <w:t>10,49</w:t>
      </w:r>
      <w:r w:rsidRPr="00DE1D54">
        <w:rPr>
          <w:sz w:val="24"/>
          <w:szCs w:val="24"/>
        </w:rPr>
        <w:t xml:space="preserve"> % </w:t>
      </w:r>
      <w:r>
        <w:rPr>
          <w:sz w:val="24"/>
          <w:szCs w:val="24"/>
        </w:rPr>
        <w:t>mazāks</w:t>
      </w:r>
      <w:r w:rsidRPr="00DE1D54">
        <w:rPr>
          <w:sz w:val="24"/>
          <w:szCs w:val="24"/>
        </w:rPr>
        <w:t xml:space="preserve"> nekā </w:t>
      </w:r>
      <w:r>
        <w:rPr>
          <w:sz w:val="24"/>
          <w:szCs w:val="24"/>
        </w:rPr>
        <w:t>vīriešiem, 2025. gadā par 10,45 % mazāks,</w:t>
      </w:r>
      <w:r>
        <w:rPr>
          <w:rStyle w:val="Vresatsauce"/>
          <w:sz w:val="24"/>
          <w:szCs w:val="24"/>
        </w:rPr>
        <w:footnoteReference w:id="11"/>
      </w:r>
      <w:r w:rsidRPr="00DE1D54">
        <w:rPr>
          <w:sz w:val="24"/>
          <w:szCs w:val="24"/>
        </w:rPr>
        <w:t xml:space="preserve"> un š</w:t>
      </w:r>
      <w:r w:rsidRPr="2A0F3CDA">
        <w:rPr>
          <w:sz w:val="24"/>
          <w:szCs w:val="24"/>
        </w:rPr>
        <w:t xml:space="preserve">īs atšķirības ietekmē to, ka sievietes ir vairāk pakļautas nabadzības riskam nekā vīrieši. </w:t>
      </w:r>
    </w:p>
    <w:p w14:paraId="28F2BBF4" w14:textId="77777777" w:rsidR="006D2208" w:rsidRPr="006B7666" w:rsidRDefault="006D2208" w:rsidP="006D2208">
      <w:pPr>
        <w:pStyle w:val="Komentrateksts"/>
        <w:jc w:val="both"/>
        <w:rPr>
          <w:sz w:val="24"/>
          <w:szCs w:val="24"/>
        </w:rPr>
      </w:pPr>
      <w:r w:rsidRPr="006B7666">
        <w:rPr>
          <w:sz w:val="24"/>
          <w:szCs w:val="24"/>
        </w:rPr>
        <w:lastRenderedPageBreak/>
        <w:t>Latvijā trūkst datu par darba vērtības novērtēšanu un salīdzināšanu. SIA “Figure Baltic Advisory”, analizējot savu klientu uzņēmumu datu apjomu, secina, ka 2020. gadā Latvijā sieviešu un vīriešu darba samaksas atšķirība vienādas vērtības amatos bija 4,8 %, bet 2022.</w:t>
      </w:r>
      <w:r>
        <w:rPr>
          <w:sz w:val="24"/>
          <w:szCs w:val="24"/>
        </w:rPr>
        <w:t> </w:t>
      </w:r>
      <w:r w:rsidRPr="006B7666">
        <w:rPr>
          <w:sz w:val="24"/>
          <w:szCs w:val="24"/>
        </w:rPr>
        <w:t xml:space="preserve">gadā 8,4 %. Analizējot darba samaksas atšķirības nozaru griezumā, visbūtiskākās atšķirības </w:t>
      </w:r>
      <w:r>
        <w:rPr>
          <w:sz w:val="24"/>
          <w:szCs w:val="24"/>
        </w:rPr>
        <w:t>par vienādas vērtības darbu</w:t>
      </w:r>
      <w:r w:rsidRPr="006B7666">
        <w:rPr>
          <w:sz w:val="24"/>
          <w:szCs w:val="24"/>
        </w:rPr>
        <w:t xml:space="preserve">  novērotas informācijas tehnoloģiju un finanšu sektoros.</w:t>
      </w:r>
      <w:r w:rsidRPr="1E9980BB">
        <w:rPr>
          <w:rStyle w:val="Vresatsauce"/>
          <w:sz w:val="24"/>
          <w:szCs w:val="24"/>
        </w:rPr>
        <w:footnoteReference w:id="12"/>
      </w:r>
    </w:p>
    <w:p w14:paraId="032138F7" w14:textId="77777777" w:rsidR="006D2208" w:rsidRDefault="006D2208" w:rsidP="006D2208">
      <w:pPr>
        <w:spacing w:before="120" w:after="120"/>
        <w:jc w:val="both"/>
        <w:rPr>
          <w:sz w:val="24"/>
          <w:szCs w:val="24"/>
        </w:rPr>
      </w:pPr>
      <w:r w:rsidRPr="00CE0D5B">
        <w:rPr>
          <w:sz w:val="24"/>
          <w:szCs w:val="24"/>
        </w:rPr>
        <w:t>Līdz 2026. gada 7. jūnijam Latvijai, tāpat kā citām dalībvalstīm, nacionālajos tiesību aktos</w:t>
      </w:r>
      <w:r w:rsidRPr="004E3899">
        <w:rPr>
          <w:sz w:val="24"/>
          <w:szCs w:val="24"/>
        </w:rPr>
        <w:t xml:space="preserve"> jāpārņem Eiropas Parlamenta un Padomes 2023. gada 10. maija </w:t>
      </w:r>
      <w:bookmarkStart w:id="29" w:name="_Hlk221266847"/>
      <w:r w:rsidRPr="004E3899">
        <w:rPr>
          <w:sz w:val="24"/>
          <w:szCs w:val="24"/>
        </w:rPr>
        <w:t>(ES) 2023/970 direktīva</w:t>
      </w:r>
      <w:bookmarkEnd w:id="29"/>
      <w:r w:rsidRPr="004E3899">
        <w:rPr>
          <w:sz w:val="24"/>
          <w:szCs w:val="24"/>
        </w:rPr>
        <w:t>s</w:t>
      </w:r>
      <w:r>
        <w:rPr>
          <w:sz w:val="24"/>
          <w:szCs w:val="24"/>
        </w:rPr>
        <w:t xml:space="preserve"> par to, </w:t>
      </w:r>
      <w:r w:rsidRPr="009573BF">
        <w:rPr>
          <w:sz w:val="24"/>
          <w:szCs w:val="24"/>
        </w:rPr>
        <w:t>lai ar darba samaksas pārredzamības un izpildes mehānismu stiprinātu to, kā tiek piemērots princips par vienādu darba samaksu vīriešiem un sievietēm par vienādu vai vienādi vērtīgu darbu</w:t>
      </w:r>
      <w:r w:rsidRPr="004E3899">
        <w:rPr>
          <w:sz w:val="24"/>
          <w:szCs w:val="24"/>
        </w:rPr>
        <w:t xml:space="preserve"> (turpmāk – Direktīva)</w:t>
      </w:r>
      <w:r>
        <w:rPr>
          <w:sz w:val="24"/>
          <w:szCs w:val="24"/>
        </w:rPr>
        <w:t>,</w:t>
      </w:r>
      <w:r w:rsidRPr="004E3899">
        <w:rPr>
          <w:rStyle w:val="Vresatsauce"/>
          <w:sz w:val="24"/>
          <w:szCs w:val="24"/>
        </w:rPr>
        <w:footnoteReference w:id="13"/>
      </w:r>
      <w:r w:rsidRPr="004E3899">
        <w:rPr>
          <w:sz w:val="24"/>
          <w:szCs w:val="24"/>
        </w:rPr>
        <w:t xml:space="preserve"> prasības. </w:t>
      </w:r>
    </w:p>
    <w:p w14:paraId="2C930D7C" w14:textId="77777777" w:rsidR="006D2208" w:rsidRDefault="006D2208" w:rsidP="006D2208">
      <w:pPr>
        <w:spacing w:before="120" w:after="120"/>
        <w:jc w:val="both"/>
        <w:rPr>
          <w:sz w:val="24"/>
          <w:szCs w:val="24"/>
        </w:rPr>
      </w:pPr>
      <w:r w:rsidRPr="4C7FF0DB">
        <w:rPr>
          <w:sz w:val="24"/>
          <w:szCs w:val="24"/>
        </w:rPr>
        <w:t>Latvijā paredzēts pārņemt Direktīvas minimālās prasības, izstrādājot atsevišķu</w:t>
      </w:r>
      <w:r>
        <w:rPr>
          <w:sz w:val="24"/>
          <w:szCs w:val="24"/>
        </w:rPr>
        <w:t xml:space="preserve">s </w:t>
      </w:r>
      <w:r w:rsidRPr="4C7FF0DB">
        <w:rPr>
          <w:sz w:val="24"/>
          <w:szCs w:val="24"/>
        </w:rPr>
        <w:t>normatīvo</w:t>
      </w:r>
      <w:r>
        <w:rPr>
          <w:sz w:val="24"/>
          <w:szCs w:val="24"/>
        </w:rPr>
        <w:t>s</w:t>
      </w:r>
      <w:r w:rsidRPr="4C7FF0DB">
        <w:rPr>
          <w:sz w:val="24"/>
          <w:szCs w:val="24"/>
        </w:rPr>
        <w:t xml:space="preserve"> aktu</w:t>
      </w:r>
      <w:r>
        <w:rPr>
          <w:sz w:val="24"/>
          <w:szCs w:val="24"/>
        </w:rPr>
        <w:t>s (likumu un Ministru kabineta noteikumus)</w:t>
      </w:r>
      <w:r w:rsidRPr="4C7FF0DB">
        <w:rPr>
          <w:sz w:val="24"/>
          <w:szCs w:val="24"/>
        </w:rPr>
        <w:t>.</w:t>
      </w:r>
    </w:p>
    <w:p w14:paraId="207918E8" w14:textId="77777777" w:rsidR="006D2208" w:rsidRDefault="006D2208" w:rsidP="006D2208">
      <w:pPr>
        <w:spacing w:before="120" w:after="120"/>
        <w:jc w:val="both"/>
        <w:rPr>
          <w:sz w:val="24"/>
          <w:szCs w:val="24"/>
        </w:rPr>
      </w:pPr>
      <w:r w:rsidRPr="308E6765">
        <w:rPr>
          <w:sz w:val="24"/>
          <w:szCs w:val="24"/>
        </w:rPr>
        <w:t>Direktīva nosaka minimālos standartus vienādas darba samaksas principa starp sievietēm un vīriešiem nostiprināšanai, ieviešot darba samaksas pārredzamības sistēm</w:t>
      </w:r>
      <w:r>
        <w:rPr>
          <w:sz w:val="24"/>
          <w:szCs w:val="24"/>
        </w:rPr>
        <w:t>as</w:t>
      </w:r>
      <w:r w:rsidRPr="308E6765">
        <w:rPr>
          <w:sz w:val="24"/>
          <w:szCs w:val="24"/>
        </w:rPr>
        <w:t xml:space="preserve"> pieeju. Dalībvalstīm ir jāievieš tādi darba samaksas pārredzamības mehānismi, kas nodrošina organizācijās vienādu darba samaksu par vienādas vērtības darbu. Šād</w:t>
      </w:r>
      <w:r>
        <w:rPr>
          <w:sz w:val="24"/>
          <w:szCs w:val="24"/>
        </w:rPr>
        <w:t>ai</w:t>
      </w:r>
      <w:r w:rsidRPr="308E6765">
        <w:rPr>
          <w:sz w:val="24"/>
          <w:szCs w:val="24"/>
        </w:rPr>
        <w:t xml:space="preserve"> darba samaksas sistēm</w:t>
      </w:r>
      <w:r>
        <w:rPr>
          <w:sz w:val="24"/>
          <w:szCs w:val="24"/>
        </w:rPr>
        <w:t>ai</w:t>
      </w:r>
      <w:r w:rsidRPr="308E6765">
        <w:rPr>
          <w:sz w:val="24"/>
          <w:szCs w:val="24"/>
        </w:rPr>
        <w:t xml:space="preserve"> jānodrošina iespēja novērtēt dažādu darbu vērtību organizācijas ietvaros, un t</w:t>
      </w:r>
      <w:r>
        <w:rPr>
          <w:sz w:val="24"/>
          <w:szCs w:val="24"/>
        </w:rPr>
        <w:t>o</w:t>
      </w:r>
      <w:r w:rsidRPr="308E6765">
        <w:rPr>
          <w:sz w:val="24"/>
          <w:szCs w:val="24"/>
        </w:rPr>
        <w:t xml:space="preserve"> var balstīt uz Eiropas Savienības pamatnostādnēm par dzimumneitrālām darba novērtēšanas un klasifikācijas sistēmām, uz atbilstošiem rādītājiem vai dzimumneitrāliem modeļiem.</w:t>
      </w:r>
    </w:p>
    <w:p w14:paraId="60BD3201" w14:textId="77777777" w:rsidR="006D2208" w:rsidRDefault="006D2208" w:rsidP="006D2208">
      <w:pPr>
        <w:spacing w:before="120" w:after="120"/>
        <w:jc w:val="both"/>
        <w:rPr>
          <w:sz w:val="24"/>
          <w:szCs w:val="24"/>
        </w:rPr>
      </w:pPr>
      <w:r w:rsidRPr="00D34A00">
        <w:rPr>
          <w:sz w:val="24"/>
          <w:szCs w:val="24"/>
        </w:rPr>
        <w:t xml:space="preserve">Arī Starptautiskās </w:t>
      </w:r>
      <w:r>
        <w:rPr>
          <w:sz w:val="24"/>
          <w:szCs w:val="24"/>
        </w:rPr>
        <w:t>d</w:t>
      </w:r>
      <w:r w:rsidRPr="00D34A00">
        <w:rPr>
          <w:sz w:val="24"/>
          <w:szCs w:val="24"/>
        </w:rPr>
        <w:t xml:space="preserve">arba </w:t>
      </w:r>
      <w:r>
        <w:rPr>
          <w:sz w:val="24"/>
          <w:szCs w:val="24"/>
        </w:rPr>
        <w:t>o</w:t>
      </w:r>
      <w:r w:rsidRPr="00D34A00">
        <w:rPr>
          <w:sz w:val="24"/>
          <w:szCs w:val="24"/>
        </w:rPr>
        <w:t>rganizācijas vadlīnijas “Dzimumneitrāla darba novērtēšana vienlīdzīgai darba samaksai”</w:t>
      </w:r>
      <w:r w:rsidRPr="00D34A00">
        <w:rPr>
          <w:rStyle w:val="Vresatsauce"/>
          <w:sz w:val="24"/>
          <w:szCs w:val="24"/>
        </w:rPr>
        <w:footnoteReference w:id="14"/>
      </w:r>
      <w:r w:rsidRPr="00D34A00">
        <w:rPr>
          <w:sz w:val="24"/>
          <w:szCs w:val="24"/>
        </w:rPr>
        <w:t xml:space="preserve"> piedāvā darba vērtību salīdzināt</w:t>
      </w:r>
      <w:r>
        <w:rPr>
          <w:sz w:val="24"/>
          <w:szCs w:val="24"/>
        </w:rPr>
        <w:t>,</w:t>
      </w:r>
      <w:r w:rsidRPr="00D34A00">
        <w:rPr>
          <w:sz w:val="24"/>
          <w:szCs w:val="24"/>
        </w:rPr>
        <w:t xml:space="preserve"> pamatojoties uz</w:t>
      </w:r>
      <w:r>
        <w:rPr>
          <w:sz w:val="24"/>
          <w:szCs w:val="24"/>
        </w:rPr>
        <w:t xml:space="preserve"> </w:t>
      </w:r>
      <w:r w:rsidRPr="00D34A00">
        <w:rPr>
          <w:sz w:val="24"/>
          <w:szCs w:val="24"/>
        </w:rPr>
        <w:t>objektīviem</w:t>
      </w:r>
      <w:r>
        <w:rPr>
          <w:sz w:val="24"/>
          <w:szCs w:val="24"/>
        </w:rPr>
        <w:t>, dzimumneitrāliem</w:t>
      </w:r>
      <w:r w:rsidRPr="00D34A00">
        <w:rPr>
          <w:sz w:val="24"/>
          <w:szCs w:val="24"/>
        </w:rPr>
        <w:t xml:space="preserve"> kritērijiem</w:t>
      </w:r>
      <w:r>
        <w:rPr>
          <w:sz w:val="24"/>
          <w:szCs w:val="24"/>
        </w:rPr>
        <w:t>.</w:t>
      </w:r>
      <w:r w:rsidRPr="00D34A00">
        <w:rPr>
          <w:sz w:val="24"/>
          <w:szCs w:val="24"/>
        </w:rPr>
        <w:t xml:space="preserve"> Lai atvieglotu mikrouzņēmumu, mazo un vidējo uzņēmumu iespējas piemērot vienādi vērtīga darba jēdzienu, objektīvajiem kritērijiem</w:t>
      </w:r>
      <w:r>
        <w:rPr>
          <w:sz w:val="24"/>
          <w:szCs w:val="24"/>
        </w:rPr>
        <w:t xml:space="preserve"> </w:t>
      </w:r>
      <w:r w:rsidRPr="00D34A00">
        <w:rPr>
          <w:sz w:val="24"/>
          <w:szCs w:val="24"/>
        </w:rPr>
        <w:t xml:space="preserve">būtu jāietver četri faktori: </w:t>
      </w:r>
      <w:r w:rsidRPr="0017483B">
        <w:rPr>
          <w:sz w:val="24"/>
          <w:szCs w:val="24"/>
        </w:rPr>
        <w:t>prasmes, nepieciešamā piepūle, atbildība un darba apstākļi.</w:t>
      </w:r>
      <w:r w:rsidRPr="00D34A00">
        <w:rPr>
          <w:sz w:val="24"/>
          <w:szCs w:val="24"/>
        </w:rPr>
        <w:t xml:space="preserve"> Minētie faktori atzīti par būtiskiem un pietiekamiem, lai novērtētu organizācijā veiktos </w:t>
      </w:r>
      <w:r>
        <w:rPr>
          <w:sz w:val="24"/>
          <w:szCs w:val="24"/>
        </w:rPr>
        <w:t>darbus</w:t>
      </w:r>
      <w:r w:rsidRPr="00D34A00">
        <w:rPr>
          <w:sz w:val="24"/>
          <w:szCs w:val="24"/>
        </w:rPr>
        <w:t xml:space="preserve"> neatkarīgi no tā, kādai ekonomikas nozarei organizācija pieder. Novērtējot atsevišķus</w:t>
      </w:r>
      <w:r>
        <w:rPr>
          <w:sz w:val="24"/>
          <w:szCs w:val="24"/>
        </w:rPr>
        <w:t>,</w:t>
      </w:r>
      <w:r w:rsidRPr="00D34A00">
        <w:rPr>
          <w:sz w:val="24"/>
          <w:szCs w:val="24"/>
        </w:rPr>
        <w:t xml:space="preserve"> katra amata </w:t>
      </w:r>
      <w:r w:rsidRPr="00052925">
        <w:rPr>
          <w:sz w:val="24"/>
          <w:szCs w:val="24"/>
        </w:rPr>
        <w:t xml:space="preserve">darba elementus </w:t>
      </w:r>
      <w:r w:rsidRPr="00D34A00">
        <w:rPr>
          <w:sz w:val="24"/>
          <w:szCs w:val="24"/>
        </w:rPr>
        <w:t>organizācijā un</w:t>
      </w:r>
      <w:r>
        <w:rPr>
          <w:sz w:val="24"/>
          <w:szCs w:val="24"/>
        </w:rPr>
        <w:t xml:space="preserve"> </w:t>
      </w:r>
      <w:r w:rsidRPr="00D34A00">
        <w:rPr>
          <w:sz w:val="24"/>
          <w:szCs w:val="24"/>
        </w:rPr>
        <w:t>nosakot to relatīvo vērtību</w:t>
      </w:r>
      <w:r>
        <w:rPr>
          <w:sz w:val="24"/>
          <w:szCs w:val="24"/>
        </w:rPr>
        <w:t>,</w:t>
      </w:r>
      <w:r w:rsidRPr="00D34A00">
        <w:rPr>
          <w:sz w:val="24"/>
          <w:szCs w:val="24"/>
        </w:rPr>
        <w:t xml:space="preserve"> tiek nodrošināta iespēja salīdzināt </w:t>
      </w:r>
      <w:r>
        <w:rPr>
          <w:sz w:val="24"/>
          <w:szCs w:val="24"/>
        </w:rPr>
        <w:t xml:space="preserve">vērtību </w:t>
      </w:r>
      <w:r w:rsidRPr="00D34A00">
        <w:rPr>
          <w:sz w:val="24"/>
          <w:szCs w:val="24"/>
        </w:rPr>
        <w:t>darb</w:t>
      </w:r>
      <w:r>
        <w:rPr>
          <w:sz w:val="24"/>
          <w:szCs w:val="24"/>
        </w:rPr>
        <w:t>iem</w:t>
      </w:r>
      <w:r w:rsidRPr="00D34A00">
        <w:rPr>
          <w:sz w:val="24"/>
          <w:szCs w:val="24"/>
        </w:rPr>
        <w:t xml:space="preserve"> ar atšķirīgu saturu. </w:t>
      </w:r>
    </w:p>
    <w:p w14:paraId="55343345" w14:textId="77777777" w:rsidR="006D2208" w:rsidRDefault="006D2208" w:rsidP="006D2208">
      <w:pPr>
        <w:spacing w:before="120" w:after="120"/>
        <w:jc w:val="both"/>
        <w:rPr>
          <w:sz w:val="24"/>
          <w:szCs w:val="24"/>
        </w:rPr>
      </w:pPr>
      <w:r w:rsidRPr="4C7FF0DB">
        <w:rPr>
          <w:sz w:val="24"/>
          <w:szCs w:val="24"/>
        </w:rPr>
        <w:t>Tāpat saskaņā ar Direktīvas prasībām darba devēju pienākums būs izstrādāt saprotam</w:t>
      </w:r>
      <w:r>
        <w:rPr>
          <w:sz w:val="24"/>
          <w:szCs w:val="24"/>
        </w:rPr>
        <w:t>u</w:t>
      </w:r>
      <w:r w:rsidRPr="4C7FF0DB">
        <w:rPr>
          <w:sz w:val="24"/>
          <w:szCs w:val="24"/>
        </w:rPr>
        <w:t xml:space="preserve"> un pārredzam</w:t>
      </w:r>
      <w:r>
        <w:rPr>
          <w:sz w:val="24"/>
          <w:szCs w:val="24"/>
        </w:rPr>
        <w:t>u</w:t>
      </w:r>
      <w:r w:rsidRPr="4C7FF0DB">
        <w:rPr>
          <w:sz w:val="24"/>
          <w:szCs w:val="24"/>
        </w:rPr>
        <w:t xml:space="preserve"> darba samaksas sistēm</w:t>
      </w:r>
      <w:r>
        <w:rPr>
          <w:sz w:val="24"/>
          <w:szCs w:val="24"/>
        </w:rPr>
        <w:t>u</w:t>
      </w:r>
      <w:r w:rsidRPr="4C7FF0DB">
        <w:rPr>
          <w:sz w:val="24"/>
          <w:szCs w:val="24"/>
        </w:rPr>
        <w:t xml:space="preserve"> un t</w:t>
      </w:r>
      <w:r>
        <w:rPr>
          <w:sz w:val="24"/>
          <w:szCs w:val="24"/>
        </w:rPr>
        <w:t>o</w:t>
      </w:r>
      <w:r w:rsidRPr="4C7FF0DB">
        <w:rPr>
          <w:sz w:val="24"/>
          <w:szCs w:val="24"/>
        </w:rPr>
        <w:t xml:space="preserve"> izskaidrot saviem darbiniekiem, kā arī informēt par individuālo un vidējo darba samaksas līmeni sadalījumā pēc dzimuma un to darbinieku kategorijās, kuri veic vienādu vai vienādi vērtīgu darbu.</w:t>
      </w:r>
      <w:r>
        <w:rPr>
          <w:sz w:val="24"/>
          <w:szCs w:val="24"/>
        </w:rPr>
        <w:t xml:space="preserve"> Uzņēmumiem, iestādēm vai organizācijām (turpmāk – organizācijas) </w:t>
      </w:r>
      <w:r w:rsidRPr="4C7FF0DB">
        <w:rPr>
          <w:sz w:val="24"/>
          <w:szCs w:val="24"/>
        </w:rPr>
        <w:t>atkarībā no darbinieku skaita būs pienākums iesniegt ziņojumu par darba samaksas atšķirībām un publicēt šo informāciju sava uzņēmuma interneta vietnē vai darīt to publiski pieejamu citā veidā.</w:t>
      </w:r>
    </w:p>
    <w:p w14:paraId="4E9FAEEA" w14:textId="77777777" w:rsidR="006D2208" w:rsidRPr="00D34A00" w:rsidRDefault="006D2208" w:rsidP="006D2208">
      <w:pPr>
        <w:spacing w:before="120" w:after="120"/>
        <w:jc w:val="both"/>
        <w:rPr>
          <w:sz w:val="24"/>
          <w:szCs w:val="24"/>
        </w:rPr>
      </w:pPr>
      <w:r w:rsidRPr="006017D4">
        <w:rPr>
          <w:sz w:val="24"/>
          <w:szCs w:val="24"/>
        </w:rPr>
        <w:t>Darba samaksas lielāka pārredzamība var labāk at</w:t>
      </w:r>
      <w:r>
        <w:rPr>
          <w:sz w:val="24"/>
          <w:szCs w:val="24"/>
        </w:rPr>
        <w:t>klāt</w:t>
      </w:r>
      <w:r w:rsidRPr="006017D4">
        <w:rPr>
          <w:sz w:val="24"/>
          <w:szCs w:val="24"/>
        </w:rPr>
        <w:t xml:space="preserve"> pastāvošos aizspriedumus un diskrimināciju dzimuma dēļ uzņēmuma vai nozares atalgojuma struktūrās un palīdzēt darba ņēmējiem, darba devējiem</w:t>
      </w:r>
      <w:r>
        <w:rPr>
          <w:sz w:val="24"/>
          <w:szCs w:val="24"/>
        </w:rPr>
        <w:t xml:space="preserve">, </w:t>
      </w:r>
      <w:r w:rsidRPr="006017D4">
        <w:rPr>
          <w:sz w:val="24"/>
          <w:szCs w:val="24"/>
        </w:rPr>
        <w:t xml:space="preserve">darbinieku pārstāvjiem </w:t>
      </w:r>
      <w:r>
        <w:rPr>
          <w:sz w:val="24"/>
          <w:szCs w:val="24"/>
        </w:rPr>
        <w:t xml:space="preserve">vai sociālajiem partneriem </w:t>
      </w:r>
      <w:r w:rsidRPr="006017D4">
        <w:rPr>
          <w:sz w:val="24"/>
          <w:szCs w:val="24"/>
        </w:rPr>
        <w:t>pienācīgi rīkoties, lai nodrošinātu vienlīdzīga</w:t>
      </w:r>
      <w:r>
        <w:rPr>
          <w:sz w:val="24"/>
          <w:szCs w:val="24"/>
        </w:rPr>
        <w:t>s</w:t>
      </w:r>
      <w:r w:rsidRPr="006017D4">
        <w:rPr>
          <w:sz w:val="24"/>
          <w:szCs w:val="24"/>
        </w:rPr>
        <w:t xml:space="preserve"> </w:t>
      </w:r>
      <w:r>
        <w:rPr>
          <w:sz w:val="24"/>
          <w:szCs w:val="24"/>
        </w:rPr>
        <w:t>darba samaksas</w:t>
      </w:r>
      <w:r w:rsidRPr="006017D4">
        <w:rPr>
          <w:sz w:val="24"/>
          <w:szCs w:val="24"/>
        </w:rPr>
        <w:t xml:space="preserve"> principa īstenošanu.</w:t>
      </w:r>
      <w:r w:rsidRPr="006017D4">
        <w:rPr>
          <w:sz w:val="24"/>
          <w:szCs w:val="24"/>
          <w:vertAlign w:val="superscript"/>
        </w:rPr>
        <w:footnoteReference w:id="15"/>
      </w:r>
    </w:p>
    <w:p w14:paraId="5F062078" w14:textId="77777777" w:rsidR="006D2208" w:rsidRDefault="006D2208" w:rsidP="006D2208">
      <w:pPr>
        <w:spacing w:before="120" w:after="120"/>
        <w:jc w:val="both"/>
        <w:rPr>
          <w:sz w:val="24"/>
          <w:szCs w:val="24"/>
        </w:rPr>
      </w:pPr>
      <w:r w:rsidRPr="003F479B">
        <w:rPr>
          <w:sz w:val="24"/>
          <w:szCs w:val="24"/>
        </w:rPr>
        <w:t>Vienlīdzīga darba samaksa ir nozīmīgs aspekts darbinieku, īpaši talantu piesaistē un noturēšanā, kā arī uzņēmuma konkurētspējā. Dzimumneitrāl</w:t>
      </w:r>
      <w:r>
        <w:rPr>
          <w:sz w:val="24"/>
          <w:szCs w:val="24"/>
        </w:rPr>
        <w:t>as</w:t>
      </w:r>
      <w:r w:rsidRPr="003F479B">
        <w:rPr>
          <w:sz w:val="24"/>
          <w:szCs w:val="24"/>
        </w:rPr>
        <w:t xml:space="preserve"> darba novērtēšanas un klasifikācijas sistēm</w:t>
      </w:r>
      <w:r>
        <w:rPr>
          <w:sz w:val="24"/>
          <w:szCs w:val="24"/>
        </w:rPr>
        <w:t>as</w:t>
      </w:r>
      <w:r w:rsidRPr="003F479B">
        <w:rPr>
          <w:sz w:val="24"/>
          <w:szCs w:val="24"/>
        </w:rPr>
        <w:t xml:space="preserve"> izmantošana un piemērošana var palīdzēt uzlabot organizācijas cilvēkresursu vadību, </w:t>
      </w:r>
      <w:r w:rsidRPr="003F479B">
        <w:rPr>
          <w:sz w:val="24"/>
          <w:szCs w:val="24"/>
        </w:rPr>
        <w:lastRenderedPageBreak/>
        <w:t>piemēram, personāla atlasi, karjeras vadīšanu un arī kopumā pozitīvi ietekmēt darbinieku apmierinātību.</w:t>
      </w:r>
    </w:p>
    <w:p w14:paraId="09189727" w14:textId="77777777" w:rsidR="006D2208" w:rsidRPr="00E30A29" w:rsidRDefault="006D2208" w:rsidP="006D2208">
      <w:pPr>
        <w:spacing w:before="120" w:after="120"/>
        <w:jc w:val="both"/>
        <w:rPr>
          <w:sz w:val="24"/>
          <w:szCs w:val="24"/>
        </w:rPr>
      </w:pPr>
      <w:bookmarkStart w:id="30" w:name="_Hlk225239990"/>
      <w:r w:rsidRPr="4EDB5E94">
        <w:rPr>
          <w:sz w:val="24"/>
          <w:szCs w:val="24"/>
        </w:rPr>
        <w:t>E</w:t>
      </w:r>
      <w:r>
        <w:rPr>
          <w:sz w:val="24"/>
          <w:szCs w:val="24"/>
        </w:rPr>
        <w:t xml:space="preserve">iropas Savienībā (turpmāk – ES) </w:t>
      </w:r>
      <w:r w:rsidRPr="4EDB5E94">
        <w:rPr>
          <w:sz w:val="24"/>
          <w:szCs w:val="24"/>
        </w:rPr>
        <w:t>metodoloģijas, vadlīnijas un rokasgrāmatas dzimumnei</w:t>
      </w:r>
      <w:r>
        <w:rPr>
          <w:sz w:val="24"/>
          <w:szCs w:val="24"/>
        </w:rPr>
        <w:t>trālai</w:t>
      </w:r>
      <w:r w:rsidRPr="4EDB5E94">
        <w:rPr>
          <w:sz w:val="24"/>
          <w:szCs w:val="24"/>
        </w:rPr>
        <w:t xml:space="preserve"> darba novērtēš</w:t>
      </w:r>
      <w:r>
        <w:rPr>
          <w:sz w:val="24"/>
          <w:szCs w:val="24"/>
        </w:rPr>
        <w:t>anai</w:t>
      </w:r>
      <w:r w:rsidRPr="4EDB5E94">
        <w:rPr>
          <w:sz w:val="24"/>
          <w:szCs w:val="24"/>
        </w:rPr>
        <w:t xml:space="preserve"> un klasifikāc</w:t>
      </w:r>
      <w:r>
        <w:rPr>
          <w:sz w:val="24"/>
          <w:szCs w:val="24"/>
        </w:rPr>
        <w:t xml:space="preserve">ijai </w:t>
      </w:r>
      <w:r w:rsidRPr="4EDB5E94">
        <w:rPr>
          <w:sz w:val="24"/>
          <w:szCs w:val="24"/>
        </w:rPr>
        <w:t>izstrādā</w:t>
      </w:r>
      <w:r>
        <w:rPr>
          <w:sz w:val="24"/>
          <w:szCs w:val="24"/>
        </w:rPr>
        <w:t>jušas</w:t>
      </w:r>
      <w:r w:rsidRPr="4EDB5E94">
        <w:rPr>
          <w:sz w:val="24"/>
          <w:szCs w:val="24"/>
        </w:rPr>
        <w:t xml:space="preserve"> Austrija, Dānija, Luksemburga, Nīderlande un Portugāle, Igaunija,</w:t>
      </w:r>
      <w:r>
        <w:rPr>
          <w:rStyle w:val="Vresatsauce"/>
          <w:sz w:val="24"/>
          <w:szCs w:val="24"/>
        </w:rPr>
        <w:footnoteReference w:id="16"/>
      </w:r>
      <w:r w:rsidRPr="4EDB5E94">
        <w:rPr>
          <w:sz w:val="24"/>
          <w:szCs w:val="24"/>
        </w:rPr>
        <w:t xml:space="preserve"> ārpus ES - Apvienot</w:t>
      </w:r>
      <w:r>
        <w:rPr>
          <w:sz w:val="24"/>
          <w:szCs w:val="24"/>
        </w:rPr>
        <w:t>ā</w:t>
      </w:r>
      <w:r w:rsidRPr="4EDB5E94">
        <w:rPr>
          <w:sz w:val="24"/>
          <w:szCs w:val="24"/>
        </w:rPr>
        <w:t xml:space="preserve"> Karaliste, Islande, Norvēģija, Šveice, Kanāda</w:t>
      </w:r>
      <w:r>
        <w:rPr>
          <w:sz w:val="24"/>
          <w:szCs w:val="24"/>
        </w:rPr>
        <w:t xml:space="preserve"> un </w:t>
      </w:r>
      <w:r w:rsidRPr="4EDB5E94">
        <w:rPr>
          <w:sz w:val="24"/>
          <w:szCs w:val="24"/>
        </w:rPr>
        <w:t xml:space="preserve">Jaunzēlande. </w:t>
      </w:r>
      <w:r>
        <w:rPr>
          <w:sz w:val="24"/>
          <w:szCs w:val="24"/>
        </w:rPr>
        <w:t>L</w:t>
      </w:r>
      <w:r w:rsidRPr="4EDB5E94">
        <w:rPr>
          <w:sz w:val="24"/>
          <w:szCs w:val="24"/>
        </w:rPr>
        <w:t>abās prakses</w:t>
      </w:r>
      <w:r>
        <w:rPr>
          <w:sz w:val="24"/>
          <w:szCs w:val="24"/>
        </w:rPr>
        <w:t xml:space="preserve"> par </w:t>
      </w:r>
      <w:r w:rsidRPr="4EDB5E94">
        <w:rPr>
          <w:sz w:val="24"/>
          <w:szCs w:val="24"/>
        </w:rPr>
        <w:t>dzimumneitrāl</w:t>
      </w:r>
      <w:r>
        <w:rPr>
          <w:sz w:val="24"/>
          <w:szCs w:val="24"/>
        </w:rPr>
        <w:t>as</w:t>
      </w:r>
      <w:r w:rsidRPr="4EDB5E94">
        <w:rPr>
          <w:sz w:val="24"/>
          <w:szCs w:val="24"/>
        </w:rPr>
        <w:t xml:space="preserve"> darba novērtēšanas sistēm</w:t>
      </w:r>
      <w:r>
        <w:rPr>
          <w:sz w:val="24"/>
          <w:szCs w:val="24"/>
        </w:rPr>
        <w:t>as</w:t>
      </w:r>
      <w:r w:rsidRPr="4EDB5E94">
        <w:rPr>
          <w:sz w:val="24"/>
          <w:szCs w:val="24"/>
        </w:rPr>
        <w:t xml:space="preserve"> izmantošanu </w:t>
      </w:r>
      <w:r>
        <w:rPr>
          <w:sz w:val="24"/>
          <w:szCs w:val="24"/>
        </w:rPr>
        <w:t xml:space="preserve">uzņēmumos ir </w:t>
      </w:r>
      <w:r w:rsidRPr="4EDB5E94">
        <w:rPr>
          <w:sz w:val="24"/>
          <w:szCs w:val="24"/>
        </w:rPr>
        <w:t>pieejamas Beļģijā, Somijā, Francijā, Vācijā, Spānijā un Zviedrijā.</w:t>
      </w:r>
      <w:r>
        <w:rPr>
          <w:rStyle w:val="Vresatsauce"/>
          <w:sz w:val="24"/>
          <w:szCs w:val="24"/>
        </w:rPr>
        <w:footnoteReference w:id="17"/>
      </w:r>
      <w:r>
        <w:rPr>
          <w:sz w:val="24"/>
          <w:szCs w:val="24"/>
        </w:rPr>
        <w:t xml:space="preserve"> </w:t>
      </w:r>
      <w:bookmarkStart w:id="31" w:name="_Hlk225867025"/>
      <w:bookmarkStart w:id="32" w:name="_Hlk225849346"/>
      <w:r w:rsidRPr="00DC19F7">
        <w:rPr>
          <w:sz w:val="24"/>
          <w:szCs w:val="24"/>
        </w:rPr>
        <w:t xml:space="preserve">Eiropas Dzimumu līdztiesības institūts (turpmāk </w:t>
      </w:r>
      <w:r w:rsidRPr="308E6765">
        <w:rPr>
          <w:sz w:val="24"/>
          <w:szCs w:val="24"/>
        </w:rPr>
        <w:t>–</w:t>
      </w:r>
      <w:r w:rsidRPr="00DC19F7">
        <w:rPr>
          <w:sz w:val="24"/>
          <w:szCs w:val="24"/>
        </w:rPr>
        <w:t xml:space="preserve"> EIGE)</w:t>
      </w:r>
      <w:bookmarkEnd w:id="31"/>
      <w:r w:rsidRPr="00DC19F7">
        <w:rPr>
          <w:sz w:val="24"/>
          <w:szCs w:val="24"/>
        </w:rPr>
        <w:t xml:space="preserve"> </w:t>
      </w:r>
      <w:bookmarkEnd w:id="32"/>
      <w:r w:rsidRPr="00DC19F7">
        <w:rPr>
          <w:sz w:val="24"/>
          <w:szCs w:val="24"/>
        </w:rPr>
        <w:t xml:space="preserve">ir izvērtējis vairāk kā 20 valstu esošās prakses un aktualizējis </w:t>
      </w:r>
      <w:r>
        <w:rPr>
          <w:sz w:val="24"/>
          <w:szCs w:val="24"/>
        </w:rPr>
        <w:t>ES</w:t>
      </w:r>
      <w:r w:rsidRPr="00DC19F7">
        <w:rPr>
          <w:sz w:val="24"/>
          <w:szCs w:val="24"/>
        </w:rPr>
        <w:t xml:space="preserve"> pamatnostādnes par dzimumneitrāl</w:t>
      </w:r>
      <w:r>
        <w:rPr>
          <w:sz w:val="24"/>
          <w:szCs w:val="24"/>
        </w:rPr>
        <w:t>u</w:t>
      </w:r>
      <w:r w:rsidRPr="00DC19F7">
        <w:rPr>
          <w:sz w:val="24"/>
          <w:szCs w:val="24"/>
        </w:rPr>
        <w:t xml:space="preserve"> darba novērtēšan</w:t>
      </w:r>
      <w:r>
        <w:rPr>
          <w:sz w:val="24"/>
          <w:szCs w:val="24"/>
        </w:rPr>
        <w:t>u</w:t>
      </w:r>
      <w:r w:rsidRPr="00DC19F7">
        <w:rPr>
          <w:sz w:val="24"/>
          <w:szCs w:val="24"/>
        </w:rPr>
        <w:t xml:space="preserve"> un klasifikācij</w:t>
      </w:r>
      <w:r>
        <w:rPr>
          <w:sz w:val="24"/>
          <w:szCs w:val="24"/>
        </w:rPr>
        <w:t>u</w:t>
      </w:r>
      <w:r w:rsidRPr="00DC19F7">
        <w:rPr>
          <w:sz w:val="24"/>
          <w:szCs w:val="24"/>
        </w:rPr>
        <w:t>, sagatavojot dalībvalstīm praktiski pielietojam</w:t>
      </w:r>
      <w:r>
        <w:rPr>
          <w:sz w:val="24"/>
          <w:szCs w:val="24"/>
        </w:rPr>
        <w:t>as</w:t>
      </w:r>
      <w:r w:rsidRPr="00DC19F7">
        <w:rPr>
          <w:sz w:val="24"/>
          <w:szCs w:val="24"/>
        </w:rPr>
        <w:t xml:space="preserve"> “Soli pa solim </w:t>
      </w:r>
      <w:r>
        <w:rPr>
          <w:sz w:val="24"/>
          <w:szCs w:val="24"/>
        </w:rPr>
        <w:t>vadlīnijas</w:t>
      </w:r>
      <w:r w:rsidRPr="00DC19F7">
        <w:rPr>
          <w:sz w:val="24"/>
          <w:szCs w:val="24"/>
        </w:rPr>
        <w:t xml:space="preserve"> dzimumneitrāla darba novērtējuma un klasifikācijas veikšanai”.</w:t>
      </w:r>
      <w:r w:rsidRPr="00DC19F7">
        <w:rPr>
          <w:rStyle w:val="Vresatsauce"/>
          <w:sz w:val="24"/>
          <w:szCs w:val="24"/>
        </w:rPr>
        <w:footnoteReference w:id="18"/>
      </w:r>
    </w:p>
    <w:bookmarkEnd w:id="30"/>
    <w:p w14:paraId="0F6B7ACD" w14:textId="77777777" w:rsidR="006D2208" w:rsidRDefault="006D2208" w:rsidP="006D2208">
      <w:pPr>
        <w:spacing w:before="120" w:after="120"/>
        <w:jc w:val="both"/>
        <w:rPr>
          <w:sz w:val="24"/>
          <w:szCs w:val="24"/>
          <w:lang w:eastAsia="lv-LV"/>
        </w:rPr>
      </w:pPr>
      <w:r w:rsidRPr="00555913">
        <w:rPr>
          <w:sz w:val="24"/>
          <w:szCs w:val="24"/>
          <w:lang w:eastAsia="lv-LV"/>
        </w:rPr>
        <w:t>Lai nodrošinātu efektīvu Direktīvas prasību ieviešanu Latvijā, ir būtiski veicināt darba devēju un darbinieku izpratni un zināšanas par vienlīdzīgas darba samaksas principiem un pārredzam</w:t>
      </w:r>
      <w:r>
        <w:rPr>
          <w:sz w:val="24"/>
          <w:szCs w:val="24"/>
          <w:lang w:eastAsia="lv-LV"/>
        </w:rPr>
        <w:t>as</w:t>
      </w:r>
      <w:r w:rsidRPr="00555913">
        <w:rPr>
          <w:sz w:val="24"/>
          <w:szCs w:val="24"/>
          <w:lang w:eastAsia="lv-LV"/>
        </w:rPr>
        <w:t xml:space="preserve"> atalgojuma sistēm</w:t>
      </w:r>
      <w:r>
        <w:rPr>
          <w:sz w:val="24"/>
          <w:szCs w:val="24"/>
          <w:lang w:eastAsia="lv-LV"/>
        </w:rPr>
        <w:t>as</w:t>
      </w:r>
      <w:r w:rsidRPr="00555913">
        <w:rPr>
          <w:sz w:val="24"/>
          <w:szCs w:val="24"/>
          <w:lang w:eastAsia="lv-LV"/>
        </w:rPr>
        <w:t xml:space="preserve"> veidošanas praksi organizācijās. Ar šādu mērķi Projekta ietvaros jau ir notikuši dažādi informatīvi pasākumi</w:t>
      </w:r>
      <w:r w:rsidRPr="00555913">
        <w:rPr>
          <w:rStyle w:val="Vresatsauce"/>
          <w:sz w:val="24"/>
          <w:szCs w:val="24"/>
          <w:lang w:eastAsia="lv-LV"/>
        </w:rPr>
        <w:footnoteReference w:id="19"/>
      </w:r>
      <w:r w:rsidRPr="00555913">
        <w:rPr>
          <w:sz w:val="24"/>
          <w:szCs w:val="24"/>
          <w:lang w:eastAsia="lv-LV"/>
        </w:rPr>
        <w:t xml:space="preserve">. </w:t>
      </w:r>
    </w:p>
    <w:p w14:paraId="2952D6D4" w14:textId="77777777" w:rsidR="006D2208" w:rsidRPr="00735642" w:rsidRDefault="006D2208" w:rsidP="006D2208">
      <w:pPr>
        <w:spacing w:before="120" w:after="120"/>
        <w:jc w:val="both"/>
        <w:rPr>
          <w:sz w:val="24"/>
          <w:szCs w:val="24"/>
          <w:lang w:eastAsia="lv-LV"/>
        </w:rPr>
      </w:pPr>
      <w:r w:rsidRPr="00B729F3">
        <w:rPr>
          <w:sz w:val="24"/>
          <w:szCs w:val="24"/>
          <w:lang w:eastAsia="lv-LV"/>
        </w:rPr>
        <w:t xml:space="preserve">Lielie uzņēmumi Latvijā, kam ir vairāk kapacitātes un resursu, jau ir sākuši ieviest pārredzamas atalgojuma sistēmas, tam izmantojot vai pielāgojot tirgū pieejamās metodoloģijas, vai piesaistot konsultantus un veidojot savu sistēmu. Tādēļ atbalsts Direktīvas prasību ieviešanai Latvijā </w:t>
      </w:r>
      <w:r>
        <w:rPr>
          <w:sz w:val="24"/>
          <w:szCs w:val="24"/>
          <w:lang w:eastAsia="lv-LV"/>
        </w:rPr>
        <w:t xml:space="preserve">vairāk </w:t>
      </w:r>
      <w:r w:rsidRPr="00B729F3">
        <w:rPr>
          <w:sz w:val="24"/>
          <w:szCs w:val="24"/>
          <w:lang w:eastAsia="lv-LV"/>
        </w:rPr>
        <w:t>ir nepieciešams mikro, maziem un vidējiem uzņēmumiem.</w:t>
      </w:r>
      <w:r w:rsidRPr="4C7FF0DB">
        <w:rPr>
          <w:sz w:val="24"/>
          <w:szCs w:val="24"/>
          <w:lang w:eastAsia="lv-LV"/>
        </w:rPr>
        <w:t xml:space="preserve"> </w:t>
      </w:r>
    </w:p>
    <w:p w14:paraId="6A083A03" w14:textId="77777777" w:rsidR="006D2208" w:rsidRPr="006B7666" w:rsidRDefault="006D2208" w:rsidP="006D2208">
      <w:pPr>
        <w:spacing w:before="120" w:after="120"/>
        <w:jc w:val="both"/>
        <w:rPr>
          <w:sz w:val="24"/>
          <w:szCs w:val="24"/>
          <w:lang w:eastAsia="lv-LV"/>
        </w:rPr>
      </w:pPr>
      <w:r w:rsidRPr="2DD4D71B">
        <w:rPr>
          <w:sz w:val="24"/>
          <w:szCs w:val="24"/>
          <w:lang w:eastAsia="lv-LV"/>
        </w:rPr>
        <w:t xml:space="preserve">Šī iepirkuma rezultātā paredzēts piesaistīt pakalpojuma sniedzēju, kurš </w:t>
      </w:r>
      <w:r w:rsidRPr="00555913">
        <w:rPr>
          <w:sz w:val="24"/>
          <w:szCs w:val="24"/>
          <w:lang w:eastAsia="lv-LV"/>
        </w:rPr>
        <w:t>veiks Latvijas esošās situācijas un ārvalstu labās prakses izvērtējumu, identificēs un pielāgos Latvijas situācijai atbilstošākos un efektīvākos risinājumus</w:t>
      </w:r>
      <w:r w:rsidRPr="2DD4D71B">
        <w:rPr>
          <w:sz w:val="24"/>
          <w:szCs w:val="24"/>
          <w:lang w:eastAsia="lv-LV"/>
        </w:rPr>
        <w:t>, kā arī</w:t>
      </w:r>
      <w:r w:rsidRPr="00555913">
        <w:rPr>
          <w:sz w:val="24"/>
          <w:szCs w:val="24"/>
          <w:lang w:eastAsia="lv-LV"/>
        </w:rPr>
        <w:t xml:space="preserve"> izstrādās Latvijas organizācijās praktiski izmantojamu</w:t>
      </w:r>
      <w:r>
        <w:rPr>
          <w:sz w:val="24"/>
          <w:szCs w:val="24"/>
          <w:lang w:eastAsia="lv-LV"/>
        </w:rPr>
        <w:t>,</w:t>
      </w:r>
      <w:r w:rsidRPr="00555913">
        <w:rPr>
          <w:sz w:val="24"/>
          <w:szCs w:val="24"/>
          <w:lang w:eastAsia="lv-LV"/>
        </w:rPr>
        <w:t xml:space="preserve"> uz pierādījumiem balstītu </w:t>
      </w:r>
      <w:r w:rsidRPr="2DD4D71B">
        <w:rPr>
          <w:sz w:val="24"/>
          <w:szCs w:val="24"/>
          <w:lang w:eastAsia="lv-LV"/>
        </w:rPr>
        <w:t>rīcības modeli</w:t>
      </w:r>
      <w:r>
        <w:rPr>
          <w:sz w:val="24"/>
          <w:szCs w:val="24"/>
          <w:lang w:eastAsia="lv-LV"/>
        </w:rPr>
        <w:t xml:space="preserve"> </w:t>
      </w:r>
      <w:r w:rsidRPr="00622624">
        <w:rPr>
          <w:sz w:val="24"/>
          <w:szCs w:val="24"/>
          <w:lang w:eastAsia="lv-LV"/>
        </w:rPr>
        <w:t>dzimumneitrāl</w:t>
      </w:r>
      <w:r>
        <w:rPr>
          <w:sz w:val="24"/>
          <w:szCs w:val="24"/>
          <w:lang w:eastAsia="lv-LV"/>
        </w:rPr>
        <w:t>as</w:t>
      </w:r>
      <w:r w:rsidRPr="00622624">
        <w:rPr>
          <w:sz w:val="24"/>
          <w:szCs w:val="24"/>
          <w:lang w:eastAsia="lv-LV"/>
        </w:rPr>
        <w:t xml:space="preserve"> darba (amatu) novērtēšanas un klasifikācijas sistēm</w:t>
      </w:r>
      <w:r>
        <w:rPr>
          <w:sz w:val="24"/>
          <w:szCs w:val="24"/>
          <w:lang w:eastAsia="lv-LV"/>
        </w:rPr>
        <w:t>as</w:t>
      </w:r>
      <w:r w:rsidRPr="00622624">
        <w:rPr>
          <w:sz w:val="24"/>
          <w:szCs w:val="24"/>
          <w:lang w:eastAsia="lv-LV"/>
        </w:rPr>
        <w:t xml:space="preserve"> sagatavošanai</w:t>
      </w:r>
      <w:r>
        <w:rPr>
          <w:sz w:val="24"/>
          <w:szCs w:val="24"/>
          <w:lang w:eastAsia="lv-LV"/>
        </w:rPr>
        <w:t xml:space="preserve"> un/vai pilnveidei</w:t>
      </w:r>
      <w:r w:rsidRPr="00622624">
        <w:rPr>
          <w:sz w:val="24"/>
          <w:szCs w:val="24"/>
          <w:lang w:eastAsia="lv-LV"/>
        </w:rPr>
        <w:t xml:space="preserve">. </w:t>
      </w:r>
      <w:r>
        <w:rPr>
          <w:sz w:val="24"/>
          <w:szCs w:val="24"/>
          <w:lang w:eastAsia="lv-LV"/>
        </w:rPr>
        <w:t>R</w:t>
      </w:r>
      <w:r w:rsidRPr="2DD4D71B">
        <w:rPr>
          <w:sz w:val="24"/>
          <w:szCs w:val="24"/>
          <w:lang w:eastAsia="lv-LV"/>
        </w:rPr>
        <w:t>īcības modelis snie</w:t>
      </w:r>
      <w:r>
        <w:rPr>
          <w:sz w:val="24"/>
          <w:szCs w:val="24"/>
          <w:lang w:eastAsia="lv-LV"/>
        </w:rPr>
        <w:t>gs</w:t>
      </w:r>
      <w:r w:rsidRPr="2DD4D71B">
        <w:rPr>
          <w:sz w:val="24"/>
          <w:szCs w:val="24"/>
          <w:lang w:eastAsia="lv-LV"/>
        </w:rPr>
        <w:t xml:space="preserve"> atbalstu un </w:t>
      </w:r>
      <w:r>
        <w:rPr>
          <w:sz w:val="24"/>
          <w:szCs w:val="24"/>
          <w:lang w:eastAsia="lv-LV"/>
        </w:rPr>
        <w:t>s</w:t>
      </w:r>
      <w:r w:rsidRPr="2DD4D71B">
        <w:rPr>
          <w:sz w:val="24"/>
          <w:szCs w:val="24"/>
          <w:lang w:eastAsia="lv-LV"/>
        </w:rPr>
        <w:t>kaidros</w:t>
      </w:r>
      <w:r>
        <w:rPr>
          <w:sz w:val="24"/>
          <w:szCs w:val="24"/>
          <w:lang w:eastAsia="lv-LV"/>
        </w:rPr>
        <w:t xml:space="preserve"> </w:t>
      </w:r>
      <w:r w:rsidRPr="00555913">
        <w:rPr>
          <w:sz w:val="24"/>
          <w:szCs w:val="24"/>
          <w:lang w:eastAsia="lv-LV"/>
        </w:rPr>
        <w:t>darba devējiem</w:t>
      </w:r>
      <w:r>
        <w:rPr>
          <w:sz w:val="24"/>
          <w:szCs w:val="24"/>
          <w:lang w:eastAsia="lv-LV"/>
        </w:rPr>
        <w:t>, kā izstrādāt un savā organizācijā soli pa solim</w:t>
      </w:r>
      <w:r w:rsidRPr="2DD4D71B">
        <w:rPr>
          <w:sz w:val="24"/>
          <w:szCs w:val="24"/>
          <w:lang w:eastAsia="lv-LV"/>
        </w:rPr>
        <w:t xml:space="preserve"> ieviest </w:t>
      </w:r>
      <w:r>
        <w:rPr>
          <w:sz w:val="24"/>
          <w:szCs w:val="24"/>
          <w:lang w:eastAsia="lv-LV"/>
        </w:rPr>
        <w:t xml:space="preserve">tādu </w:t>
      </w:r>
      <w:r w:rsidRPr="00555913">
        <w:rPr>
          <w:sz w:val="24"/>
          <w:szCs w:val="24"/>
          <w:lang w:eastAsia="lv-LV"/>
        </w:rPr>
        <w:t>darba samaksas sistēm</w:t>
      </w:r>
      <w:r>
        <w:rPr>
          <w:sz w:val="24"/>
          <w:szCs w:val="24"/>
          <w:lang w:eastAsia="lv-LV"/>
        </w:rPr>
        <w:t>u</w:t>
      </w:r>
      <w:r w:rsidRPr="00555913">
        <w:rPr>
          <w:sz w:val="24"/>
          <w:szCs w:val="24"/>
          <w:lang w:eastAsia="lv-LV"/>
        </w:rPr>
        <w:t>, kas nodrošina vienādu darba samaksu par vienādu vai vienādi vērtīgu darbu</w:t>
      </w:r>
      <w:r>
        <w:rPr>
          <w:sz w:val="24"/>
          <w:szCs w:val="24"/>
          <w:lang w:eastAsia="lv-LV"/>
        </w:rPr>
        <w:t xml:space="preserve">. Izstrādātais </w:t>
      </w:r>
      <w:r w:rsidRPr="2DD4D71B">
        <w:rPr>
          <w:sz w:val="24"/>
          <w:szCs w:val="24"/>
          <w:lang w:eastAsia="lv-LV"/>
        </w:rPr>
        <w:t xml:space="preserve">rīcības modelis </w:t>
      </w:r>
      <w:r>
        <w:rPr>
          <w:sz w:val="24"/>
          <w:szCs w:val="24"/>
          <w:lang w:eastAsia="lv-LV"/>
        </w:rPr>
        <w:t xml:space="preserve">un informatīvais vebinārs par izstrādāto rīcības modeli ir </w:t>
      </w:r>
      <w:r w:rsidRPr="308E6765">
        <w:rPr>
          <w:sz w:val="24"/>
          <w:szCs w:val="24"/>
          <w:lang w:eastAsia="lv-LV"/>
        </w:rPr>
        <w:t xml:space="preserve">paredzēts, lai nodrošinātu </w:t>
      </w:r>
      <w:r w:rsidRPr="006B7666">
        <w:rPr>
          <w:sz w:val="24"/>
          <w:szCs w:val="24"/>
          <w:lang w:eastAsia="lv-LV"/>
        </w:rPr>
        <w:t>Direktīvas 4. panta 2. punkta un 11. panta prasību pārņemšanu</w:t>
      </w:r>
      <w:r w:rsidRPr="00270CD5">
        <w:rPr>
          <w:sz w:val="24"/>
          <w:szCs w:val="24"/>
          <w:vertAlign w:val="superscript"/>
          <w:lang w:eastAsia="lv-LV"/>
        </w:rPr>
        <w:footnoteReference w:id="20"/>
      </w:r>
      <w:r w:rsidRPr="006B7666">
        <w:rPr>
          <w:sz w:val="24"/>
          <w:szCs w:val="24"/>
          <w:lang w:eastAsia="lv-LV"/>
        </w:rPr>
        <w:t>.</w:t>
      </w:r>
    </w:p>
    <w:p w14:paraId="58A66B5E" w14:textId="77777777" w:rsidR="006D2208" w:rsidRPr="006B7666" w:rsidRDefault="006D2208" w:rsidP="006D2208">
      <w:pPr>
        <w:spacing w:before="120" w:after="120"/>
        <w:jc w:val="both"/>
        <w:rPr>
          <w:sz w:val="24"/>
          <w:szCs w:val="24"/>
          <w:lang w:eastAsia="lv-LV"/>
        </w:rPr>
      </w:pPr>
    </w:p>
    <w:p w14:paraId="0371CCAB" w14:textId="77777777" w:rsidR="006D2208" w:rsidRDefault="006D2208" w:rsidP="006D2208">
      <w:pPr>
        <w:pStyle w:val="Sarakstarindkopa"/>
        <w:numPr>
          <w:ilvl w:val="0"/>
          <w:numId w:val="141"/>
        </w:numPr>
        <w:spacing w:before="120" w:after="120"/>
        <w:jc w:val="center"/>
        <w:rPr>
          <w:b/>
          <w:bCs/>
          <w:sz w:val="24"/>
          <w:szCs w:val="24"/>
        </w:rPr>
      </w:pPr>
      <w:bookmarkStart w:id="33" w:name="_Hlk89172737"/>
      <w:r w:rsidRPr="5A42077B">
        <w:rPr>
          <w:b/>
          <w:bCs/>
          <w:sz w:val="24"/>
          <w:szCs w:val="24"/>
        </w:rPr>
        <w:t>Pakalpojuma mērķa grupa</w:t>
      </w:r>
    </w:p>
    <w:p w14:paraId="3FC57597" w14:textId="77777777" w:rsidR="006D2208" w:rsidRPr="009F7D26" w:rsidRDefault="006D2208" w:rsidP="006D2208">
      <w:pPr>
        <w:spacing w:before="120" w:after="120"/>
        <w:jc w:val="both"/>
        <w:rPr>
          <w:sz w:val="24"/>
          <w:szCs w:val="24"/>
        </w:rPr>
      </w:pPr>
      <w:r w:rsidRPr="009F7D26">
        <w:rPr>
          <w:sz w:val="24"/>
          <w:szCs w:val="24"/>
        </w:rPr>
        <w:t>Pakalpojum</w:t>
      </w:r>
      <w:r w:rsidRPr="308E6765">
        <w:rPr>
          <w:sz w:val="24"/>
          <w:szCs w:val="24"/>
        </w:rPr>
        <w:t>s jāizstrādā šādām mērķa grupām:</w:t>
      </w:r>
    </w:p>
    <w:p w14:paraId="153D07E9" w14:textId="77777777" w:rsidR="006D2208" w:rsidRPr="004A7780" w:rsidRDefault="006D2208" w:rsidP="006D2208">
      <w:pPr>
        <w:pStyle w:val="Sarakstarindkopa"/>
        <w:spacing w:before="120" w:after="120"/>
        <w:ind w:left="0"/>
        <w:jc w:val="both"/>
        <w:rPr>
          <w:sz w:val="24"/>
          <w:szCs w:val="24"/>
        </w:rPr>
      </w:pPr>
      <w:r w:rsidRPr="2D0ED5FA">
        <w:rPr>
          <w:sz w:val="24"/>
          <w:szCs w:val="24"/>
        </w:rPr>
        <w:t>2.1. valsts un pašvaldību iestādes un to kapitālsabiedrības;</w:t>
      </w:r>
    </w:p>
    <w:p w14:paraId="61653841" w14:textId="77777777" w:rsidR="006D2208" w:rsidRDefault="006D2208" w:rsidP="006D2208">
      <w:pPr>
        <w:pStyle w:val="Sarakstarindkopa"/>
        <w:spacing w:before="120" w:after="120"/>
        <w:ind w:left="0"/>
        <w:jc w:val="both"/>
        <w:rPr>
          <w:sz w:val="24"/>
          <w:szCs w:val="24"/>
        </w:rPr>
      </w:pPr>
      <w:r w:rsidRPr="11E269A9">
        <w:rPr>
          <w:sz w:val="24"/>
          <w:szCs w:val="24"/>
        </w:rPr>
        <w:t>2.2. biedrības, nodibinājumi</w:t>
      </w:r>
      <w:r>
        <w:rPr>
          <w:sz w:val="24"/>
          <w:szCs w:val="24"/>
        </w:rPr>
        <w:t>;</w:t>
      </w:r>
    </w:p>
    <w:p w14:paraId="032C01D0" w14:textId="77777777" w:rsidR="006D2208" w:rsidRPr="006B7666" w:rsidRDefault="006D2208" w:rsidP="006D2208">
      <w:pPr>
        <w:pStyle w:val="Sarakstarindkopa"/>
        <w:spacing w:before="120" w:after="120"/>
        <w:ind w:left="0"/>
        <w:jc w:val="both"/>
        <w:rPr>
          <w:sz w:val="24"/>
          <w:szCs w:val="24"/>
        </w:rPr>
      </w:pPr>
      <w:r>
        <w:rPr>
          <w:sz w:val="24"/>
          <w:szCs w:val="24"/>
        </w:rPr>
        <w:t xml:space="preserve">2.3. </w:t>
      </w:r>
      <w:r w:rsidRPr="11E269A9">
        <w:rPr>
          <w:sz w:val="24"/>
          <w:szCs w:val="24"/>
        </w:rPr>
        <w:t xml:space="preserve">mikro, mazie un vidējie uzņēmumi, </w:t>
      </w:r>
      <w:r w:rsidRPr="006B7666">
        <w:rPr>
          <w:sz w:val="24"/>
          <w:szCs w:val="24"/>
        </w:rPr>
        <w:t>saskaņā ar Eiropas Komisijas regulas Nr.651/2014 I pielikuma 2. panta definīciju</w:t>
      </w:r>
      <w:r>
        <w:rPr>
          <w:vertAlign w:val="superscript"/>
        </w:rPr>
        <w:footnoteReference w:id="21"/>
      </w:r>
      <w:r w:rsidRPr="006B7666">
        <w:rPr>
          <w:sz w:val="24"/>
          <w:szCs w:val="24"/>
        </w:rPr>
        <w:t xml:space="preserve"> </w:t>
      </w:r>
    </w:p>
    <w:p w14:paraId="4A4E4721" w14:textId="77777777" w:rsidR="006D2208" w:rsidRDefault="006D2208" w:rsidP="006D2208">
      <w:pPr>
        <w:pStyle w:val="Sarakstarindkopa"/>
        <w:spacing w:before="120" w:after="120"/>
        <w:ind w:left="0"/>
        <w:jc w:val="both"/>
        <w:rPr>
          <w:sz w:val="24"/>
          <w:szCs w:val="24"/>
        </w:rPr>
      </w:pPr>
      <w:r w:rsidRPr="004A7780">
        <w:rPr>
          <w:sz w:val="24"/>
          <w:szCs w:val="24"/>
        </w:rPr>
        <w:t>(turpmāk visi kopā – Mērķa grupa).</w:t>
      </w:r>
    </w:p>
    <w:p w14:paraId="380B8A2B" w14:textId="77777777" w:rsidR="006D2208" w:rsidRDefault="006D2208" w:rsidP="006D2208">
      <w:pPr>
        <w:pStyle w:val="Sarakstarindkopa"/>
        <w:spacing w:before="120" w:after="120"/>
        <w:rPr>
          <w:sz w:val="24"/>
          <w:szCs w:val="24"/>
        </w:rPr>
      </w:pPr>
    </w:p>
    <w:p w14:paraId="2DC0618C" w14:textId="77777777" w:rsidR="006D2208" w:rsidRPr="004A7780" w:rsidRDefault="006D2208" w:rsidP="006D2208">
      <w:pPr>
        <w:pStyle w:val="Sarakstarindkopa"/>
        <w:spacing w:before="120" w:after="120"/>
        <w:rPr>
          <w:sz w:val="24"/>
          <w:szCs w:val="24"/>
        </w:rPr>
      </w:pPr>
    </w:p>
    <w:p w14:paraId="486B0E1A" w14:textId="77777777" w:rsidR="006D2208" w:rsidRDefault="006D2208" w:rsidP="006D2208">
      <w:pPr>
        <w:pStyle w:val="Sarakstarindkopa"/>
        <w:numPr>
          <w:ilvl w:val="0"/>
          <w:numId w:val="141"/>
        </w:numPr>
        <w:spacing w:before="120" w:after="120"/>
        <w:jc w:val="center"/>
        <w:rPr>
          <w:b/>
          <w:bCs/>
          <w:sz w:val="24"/>
          <w:szCs w:val="24"/>
        </w:rPr>
      </w:pPr>
      <w:r w:rsidRPr="00E5016F">
        <w:rPr>
          <w:b/>
          <w:bCs/>
          <w:sz w:val="24"/>
          <w:szCs w:val="24"/>
        </w:rPr>
        <w:t>Pakalpojuma mērķis</w:t>
      </w:r>
    </w:p>
    <w:p w14:paraId="4E08D7E8" w14:textId="77777777" w:rsidR="006D2208" w:rsidRPr="00C87A9C" w:rsidRDefault="006D2208" w:rsidP="006D2208">
      <w:pPr>
        <w:spacing w:before="120" w:after="120"/>
        <w:jc w:val="both"/>
        <w:rPr>
          <w:i/>
          <w:iCs/>
          <w:sz w:val="24"/>
          <w:szCs w:val="24"/>
        </w:rPr>
      </w:pPr>
      <w:bookmarkStart w:id="34" w:name="_Hlk231807363"/>
      <w:bookmarkStart w:id="35" w:name="_Hlk231804133"/>
      <w:r w:rsidRPr="308E6765">
        <w:rPr>
          <w:sz w:val="24"/>
          <w:szCs w:val="24"/>
        </w:rPr>
        <w:t xml:space="preserve">Pakalpojuma mērķis ir veikt </w:t>
      </w:r>
      <w:r>
        <w:rPr>
          <w:sz w:val="24"/>
          <w:szCs w:val="24"/>
        </w:rPr>
        <w:t xml:space="preserve">situācijas </w:t>
      </w:r>
      <w:r w:rsidRPr="308E6765">
        <w:rPr>
          <w:sz w:val="24"/>
          <w:szCs w:val="24"/>
        </w:rPr>
        <w:t>izvērtējumu</w:t>
      </w:r>
      <w:r>
        <w:rPr>
          <w:sz w:val="24"/>
          <w:szCs w:val="24"/>
        </w:rPr>
        <w:t xml:space="preserve"> par pārredzamas darba samaksas sistēmas praksi (turpmāk – Izvērtējums) </w:t>
      </w:r>
      <w:bookmarkEnd w:id="34"/>
      <w:r w:rsidRPr="308E6765">
        <w:rPr>
          <w:sz w:val="24"/>
          <w:szCs w:val="24"/>
        </w:rPr>
        <w:t>un</w:t>
      </w:r>
      <w:r>
        <w:rPr>
          <w:sz w:val="24"/>
          <w:szCs w:val="24"/>
        </w:rPr>
        <w:t xml:space="preserve">, balstoties uz Izvērtējuma rezultātiem, </w:t>
      </w:r>
      <w:r w:rsidRPr="308E6765">
        <w:rPr>
          <w:sz w:val="24"/>
          <w:szCs w:val="24"/>
        </w:rPr>
        <w:t>izstrādāt praktiski pielietojamu rīcības modeli ar skaidrojošām vadlīnijām, lai sniegtu atbalstu Mēr</w:t>
      </w:r>
      <w:r>
        <w:rPr>
          <w:sz w:val="24"/>
          <w:szCs w:val="24"/>
        </w:rPr>
        <w:t>ķ</w:t>
      </w:r>
      <w:r w:rsidRPr="308E6765">
        <w:rPr>
          <w:sz w:val="24"/>
          <w:szCs w:val="24"/>
        </w:rPr>
        <w:t>a grupa</w:t>
      </w:r>
      <w:r>
        <w:rPr>
          <w:sz w:val="24"/>
          <w:szCs w:val="24"/>
        </w:rPr>
        <w:t>i</w:t>
      </w:r>
      <w:r w:rsidRPr="308E6765">
        <w:rPr>
          <w:sz w:val="24"/>
          <w:szCs w:val="24"/>
        </w:rPr>
        <w:t xml:space="preserve"> un veicinātu dzimumneitrālos darba novērtēšanas un klasifikācijas principos balstīt</w:t>
      </w:r>
      <w:r>
        <w:rPr>
          <w:sz w:val="24"/>
          <w:szCs w:val="24"/>
        </w:rPr>
        <w:t>as</w:t>
      </w:r>
      <w:r w:rsidRPr="308E6765">
        <w:rPr>
          <w:sz w:val="24"/>
          <w:szCs w:val="24"/>
        </w:rPr>
        <w:t>, pārredzam</w:t>
      </w:r>
      <w:r>
        <w:rPr>
          <w:sz w:val="24"/>
          <w:szCs w:val="24"/>
        </w:rPr>
        <w:t>as</w:t>
      </w:r>
      <w:r w:rsidRPr="308E6765">
        <w:rPr>
          <w:sz w:val="24"/>
          <w:szCs w:val="24"/>
        </w:rPr>
        <w:t>, Direktīvas prasībām atbilstoš</w:t>
      </w:r>
      <w:r>
        <w:rPr>
          <w:sz w:val="24"/>
          <w:szCs w:val="24"/>
        </w:rPr>
        <w:t>as</w:t>
      </w:r>
      <w:r w:rsidRPr="308E6765">
        <w:rPr>
          <w:sz w:val="24"/>
          <w:szCs w:val="24"/>
        </w:rPr>
        <w:t xml:space="preserve"> darba samaksas sistēm</w:t>
      </w:r>
      <w:r>
        <w:rPr>
          <w:sz w:val="24"/>
          <w:szCs w:val="24"/>
        </w:rPr>
        <w:t>as</w:t>
      </w:r>
      <w:r w:rsidRPr="308E6765">
        <w:rPr>
          <w:sz w:val="24"/>
          <w:szCs w:val="24"/>
        </w:rPr>
        <w:t xml:space="preserve"> ieviešanu</w:t>
      </w:r>
      <w:r>
        <w:rPr>
          <w:sz w:val="24"/>
          <w:szCs w:val="24"/>
        </w:rPr>
        <w:t xml:space="preserve"> un/vai pilnveidi organizācijās Latvijā </w:t>
      </w:r>
      <w:r w:rsidRPr="308E6765">
        <w:rPr>
          <w:sz w:val="24"/>
          <w:szCs w:val="24"/>
        </w:rPr>
        <w:t xml:space="preserve">(turpmāk – Rīcības modelis). </w:t>
      </w:r>
      <w:r w:rsidRPr="308E6765">
        <w:rPr>
          <w:i/>
          <w:iCs/>
          <w:sz w:val="24"/>
          <w:szCs w:val="24"/>
        </w:rPr>
        <w:t>Prasības</w:t>
      </w:r>
      <w:r w:rsidRPr="308E6765">
        <w:rPr>
          <w:sz w:val="24"/>
          <w:szCs w:val="24"/>
        </w:rPr>
        <w:t xml:space="preserve"> </w:t>
      </w:r>
      <w:r w:rsidRPr="308E6765">
        <w:rPr>
          <w:i/>
          <w:iCs/>
          <w:sz w:val="24"/>
          <w:szCs w:val="24"/>
        </w:rPr>
        <w:t>Rīcības modelim Tehniskās specifikācijas 4.2.</w:t>
      </w:r>
      <w:r>
        <w:rPr>
          <w:i/>
          <w:iCs/>
          <w:sz w:val="24"/>
          <w:szCs w:val="24"/>
        </w:rPr>
        <w:t>9</w:t>
      </w:r>
      <w:r w:rsidRPr="308E6765">
        <w:rPr>
          <w:i/>
          <w:iCs/>
          <w:sz w:val="24"/>
          <w:szCs w:val="24"/>
        </w:rPr>
        <w:t>.</w:t>
      </w:r>
      <w:r>
        <w:rPr>
          <w:i/>
          <w:iCs/>
          <w:sz w:val="24"/>
          <w:szCs w:val="24"/>
        </w:rPr>
        <w:t> </w:t>
      </w:r>
      <w:r w:rsidRPr="308E6765">
        <w:rPr>
          <w:i/>
          <w:iCs/>
          <w:sz w:val="24"/>
          <w:szCs w:val="24"/>
        </w:rPr>
        <w:t>apakšpunktā.</w:t>
      </w:r>
    </w:p>
    <w:bookmarkEnd w:id="35"/>
    <w:p w14:paraId="444FBEAA" w14:textId="77777777" w:rsidR="006D2208" w:rsidRDefault="006D2208" w:rsidP="006D2208">
      <w:pPr>
        <w:spacing w:before="120" w:after="120"/>
        <w:jc w:val="center"/>
        <w:rPr>
          <w:b/>
          <w:bCs/>
          <w:sz w:val="24"/>
          <w:szCs w:val="24"/>
        </w:rPr>
      </w:pPr>
    </w:p>
    <w:p w14:paraId="4252625D" w14:textId="77777777" w:rsidR="006D2208" w:rsidRDefault="006D2208" w:rsidP="006D2208">
      <w:pPr>
        <w:pStyle w:val="Sarakstarindkopa"/>
        <w:numPr>
          <w:ilvl w:val="0"/>
          <w:numId w:val="141"/>
        </w:numPr>
        <w:spacing w:before="120" w:after="120"/>
        <w:jc w:val="center"/>
        <w:rPr>
          <w:b/>
          <w:bCs/>
          <w:sz w:val="24"/>
          <w:szCs w:val="24"/>
        </w:rPr>
      </w:pPr>
      <w:r w:rsidRPr="308E6765">
        <w:rPr>
          <w:b/>
          <w:bCs/>
          <w:sz w:val="24"/>
          <w:szCs w:val="24"/>
        </w:rPr>
        <w:t>Darba uzdevumi</w:t>
      </w:r>
    </w:p>
    <w:p w14:paraId="6D94651F" w14:textId="77777777" w:rsidR="006D2208" w:rsidRPr="00D15B01" w:rsidRDefault="006D2208" w:rsidP="006D2208">
      <w:pPr>
        <w:spacing w:before="120" w:after="120"/>
        <w:jc w:val="both"/>
        <w:rPr>
          <w:sz w:val="24"/>
          <w:szCs w:val="24"/>
        </w:rPr>
      </w:pPr>
      <w:r w:rsidRPr="55E3339E">
        <w:rPr>
          <w:sz w:val="24"/>
          <w:szCs w:val="24"/>
        </w:rPr>
        <w:t xml:space="preserve">Tehniskajā specifikācijā ietverts minimālais </w:t>
      </w:r>
      <w:r>
        <w:rPr>
          <w:sz w:val="24"/>
          <w:szCs w:val="24"/>
        </w:rPr>
        <w:t xml:space="preserve">darba </w:t>
      </w:r>
      <w:r w:rsidRPr="55E3339E">
        <w:rPr>
          <w:sz w:val="24"/>
          <w:szCs w:val="24"/>
        </w:rPr>
        <w:t>uzdevumu izpildes apjoms, kas īstenojams sasaistē ar pakalpojuma mērķi</w:t>
      </w:r>
      <w:r>
        <w:rPr>
          <w:sz w:val="24"/>
          <w:szCs w:val="24"/>
        </w:rPr>
        <w:t xml:space="preserve"> un sasniedzamajiem rezultātiem</w:t>
      </w:r>
      <w:r w:rsidRPr="55E3339E">
        <w:rPr>
          <w:sz w:val="24"/>
          <w:szCs w:val="24"/>
        </w:rPr>
        <w:t>.</w:t>
      </w:r>
    </w:p>
    <w:tbl>
      <w:tblPr>
        <w:tblStyle w:val="Reatabula"/>
        <w:tblW w:w="8784" w:type="dxa"/>
        <w:tblLook w:val="04A0" w:firstRow="1" w:lastRow="0" w:firstColumn="1" w:lastColumn="0" w:noHBand="0" w:noVBand="1"/>
      </w:tblPr>
      <w:tblGrid>
        <w:gridCol w:w="1838"/>
        <w:gridCol w:w="6946"/>
      </w:tblGrid>
      <w:tr w:rsidR="006D2208" w14:paraId="46C43199" w14:textId="77777777" w:rsidTr="00B24B46">
        <w:trPr>
          <w:trHeight w:val="300"/>
          <w:tblHeader/>
        </w:trPr>
        <w:tc>
          <w:tcPr>
            <w:tcW w:w="1838" w:type="dxa"/>
          </w:tcPr>
          <w:p w14:paraId="70F84035" w14:textId="77777777" w:rsidR="006D2208" w:rsidRDefault="006D2208" w:rsidP="00B24B46">
            <w:pPr>
              <w:rPr>
                <w:b/>
                <w:bCs/>
                <w:sz w:val="24"/>
                <w:szCs w:val="24"/>
              </w:rPr>
            </w:pPr>
            <w:r>
              <w:rPr>
                <w:b/>
                <w:bCs/>
                <w:sz w:val="24"/>
                <w:szCs w:val="24"/>
              </w:rPr>
              <w:t>Darba uzdevums</w:t>
            </w:r>
          </w:p>
        </w:tc>
        <w:tc>
          <w:tcPr>
            <w:tcW w:w="6946" w:type="dxa"/>
          </w:tcPr>
          <w:p w14:paraId="7EC42B75" w14:textId="77777777" w:rsidR="006D2208" w:rsidRDefault="006D2208" w:rsidP="00B24B46">
            <w:pPr>
              <w:jc w:val="both"/>
              <w:rPr>
                <w:b/>
                <w:bCs/>
                <w:sz w:val="24"/>
                <w:szCs w:val="24"/>
              </w:rPr>
            </w:pPr>
            <w:r w:rsidRPr="00474E3F">
              <w:rPr>
                <w:b/>
                <w:bCs/>
                <w:sz w:val="24"/>
                <w:szCs w:val="24"/>
              </w:rPr>
              <w:t>Darba uzdevuma minimālās prasības</w:t>
            </w:r>
          </w:p>
        </w:tc>
      </w:tr>
      <w:tr w:rsidR="006D2208" w:rsidRPr="006B7666" w14:paraId="17EE78CF" w14:textId="77777777" w:rsidTr="00B24B46">
        <w:trPr>
          <w:trHeight w:val="300"/>
        </w:trPr>
        <w:tc>
          <w:tcPr>
            <w:tcW w:w="1838" w:type="dxa"/>
          </w:tcPr>
          <w:p w14:paraId="6FAF8B6D" w14:textId="77777777" w:rsidR="006D2208" w:rsidRDefault="006D2208" w:rsidP="00B24B46">
            <w:pPr>
              <w:rPr>
                <w:b/>
                <w:bCs/>
                <w:sz w:val="24"/>
                <w:szCs w:val="24"/>
              </w:rPr>
            </w:pPr>
            <w:r w:rsidRPr="00E77814">
              <w:rPr>
                <w:b/>
                <w:bCs/>
                <w:sz w:val="24"/>
                <w:szCs w:val="24"/>
              </w:rPr>
              <w:t>4.1. Veikt situācijas izvērtējumu</w:t>
            </w:r>
          </w:p>
        </w:tc>
        <w:tc>
          <w:tcPr>
            <w:tcW w:w="6946" w:type="dxa"/>
          </w:tcPr>
          <w:p w14:paraId="3C84D46D" w14:textId="77777777" w:rsidR="006D2208" w:rsidRPr="00442E0D" w:rsidRDefault="006D2208" w:rsidP="00B24B46">
            <w:pPr>
              <w:jc w:val="both"/>
              <w:rPr>
                <w:sz w:val="24"/>
                <w:szCs w:val="24"/>
              </w:rPr>
            </w:pPr>
            <w:r w:rsidRPr="00442E0D">
              <w:rPr>
                <w:sz w:val="24"/>
                <w:szCs w:val="24"/>
              </w:rPr>
              <w:t>4.1.1. sagatavot metodoloģiju Izvērtējuma veikšanai, kas ietver:</w:t>
            </w:r>
          </w:p>
          <w:p w14:paraId="4ED62EF1" w14:textId="77777777" w:rsidR="006D2208" w:rsidRPr="00442E0D" w:rsidRDefault="006D2208" w:rsidP="00B24B46">
            <w:pPr>
              <w:ind w:left="602"/>
              <w:jc w:val="both"/>
              <w:rPr>
                <w:sz w:val="24"/>
                <w:szCs w:val="24"/>
              </w:rPr>
            </w:pPr>
            <w:r w:rsidRPr="00442E0D">
              <w:rPr>
                <w:sz w:val="24"/>
                <w:szCs w:val="24"/>
              </w:rPr>
              <w:t>4.1.1.1. secīgus Izvērtējuma darba uzdevumu veikšanas posmus, lai iegūtu pietiekošu informāciju un pamatojumu Rīcības modeļa izstrādei;</w:t>
            </w:r>
          </w:p>
          <w:p w14:paraId="09D3A91F" w14:textId="77777777" w:rsidR="006D2208" w:rsidRPr="00442E0D" w:rsidRDefault="006D2208" w:rsidP="00B24B46">
            <w:pPr>
              <w:ind w:left="602"/>
              <w:jc w:val="both"/>
              <w:rPr>
                <w:sz w:val="24"/>
                <w:szCs w:val="24"/>
              </w:rPr>
            </w:pPr>
            <w:r w:rsidRPr="00442E0D">
              <w:rPr>
                <w:sz w:val="24"/>
                <w:szCs w:val="24"/>
              </w:rPr>
              <w:t xml:space="preserve">4.1.1.2. izmantojamās izpētes metodes un to izvēles pamatojumu, saskaņā ar Tehniskās specifikācijas 6. punktu; </w:t>
            </w:r>
          </w:p>
          <w:p w14:paraId="180BCE60" w14:textId="77777777" w:rsidR="006D2208" w:rsidRPr="00442E0D" w:rsidRDefault="006D2208" w:rsidP="00B24B46">
            <w:pPr>
              <w:ind w:left="602"/>
              <w:jc w:val="both"/>
              <w:rPr>
                <w:sz w:val="24"/>
                <w:szCs w:val="24"/>
              </w:rPr>
            </w:pPr>
            <w:r w:rsidRPr="00442E0D">
              <w:rPr>
                <w:sz w:val="24"/>
                <w:szCs w:val="24"/>
              </w:rPr>
              <w:t>4.1.1.</w:t>
            </w:r>
            <w:r>
              <w:rPr>
                <w:sz w:val="24"/>
                <w:szCs w:val="24"/>
              </w:rPr>
              <w:t>3</w:t>
            </w:r>
            <w:r w:rsidRPr="00442E0D">
              <w:rPr>
                <w:sz w:val="24"/>
                <w:szCs w:val="24"/>
              </w:rPr>
              <w:t>. pielietojamo metožu vadlīnijas un instrumentārijus;</w:t>
            </w:r>
          </w:p>
          <w:p w14:paraId="17F8F0A0" w14:textId="77777777" w:rsidR="006D2208" w:rsidRPr="00442E0D" w:rsidRDefault="006D2208" w:rsidP="00B24B46">
            <w:pPr>
              <w:ind w:left="602"/>
              <w:jc w:val="both"/>
              <w:rPr>
                <w:sz w:val="24"/>
                <w:szCs w:val="24"/>
              </w:rPr>
            </w:pPr>
            <w:r w:rsidRPr="00442E0D">
              <w:rPr>
                <w:sz w:val="24"/>
                <w:szCs w:val="24"/>
              </w:rPr>
              <w:t>4.1.1.</w:t>
            </w:r>
            <w:r>
              <w:rPr>
                <w:sz w:val="24"/>
                <w:szCs w:val="24"/>
              </w:rPr>
              <w:t>4</w:t>
            </w:r>
            <w:r w:rsidRPr="00442E0D">
              <w:rPr>
                <w:sz w:val="24"/>
                <w:szCs w:val="24"/>
              </w:rPr>
              <w:t>. apskatāmos starptautiskos un Latvijas normatīvos aktus un to izvēles pamatojumu (vismaz Tehniskās specifikācijas 4.4.</w:t>
            </w:r>
            <w:r>
              <w:rPr>
                <w:sz w:val="24"/>
                <w:szCs w:val="24"/>
              </w:rPr>
              <w:t> </w:t>
            </w:r>
            <w:r w:rsidRPr="00442E0D">
              <w:rPr>
                <w:sz w:val="24"/>
                <w:szCs w:val="24"/>
              </w:rPr>
              <w:t>punktā norādītos);</w:t>
            </w:r>
          </w:p>
          <w:p w14:paraId="4433E2FF" w14:textId="77777777" w:rsidR="006D2208" w:rsidRPr="00442E0D" w:rsidRDefault="006D2208" w:rsidP="00B24B46">
            <w:pPr>
              <w:ind w:left="602"/>
              <w:jc w:val="both"/>
              <w:rPr>
                <w:sz w:val="24"/>
                <w:szCs w:val="24"/>
              </w:rPr>
            </w:pPr>
            <w:r w:rsidRPr="00442E0D">
              <w:rPr>
                <w:sz w:val="24"/>
                <w:szCs w:val="24"/>
              </w:rPr>
              <w:t>4.1.1.</w:t>
            </w:r>
            <w:r>
              <w:rPr>
                <w:sz w:val="24"/>
                <w:szCs w:val="24"/>
              </w:rPr>
              <w:t>5</w:t>
            </w:r>
            <w:r w:rsidRPr="00442E0D">
              <w:rPr>
                <w:sz w:val="24"/>
                <w:szCs w:val="24"/>
              </w:rPr>
              <w:t>. ārvalstu, kuru nacionālo pieredzi analizēs, sarakstu un to izvēles pamatojumu;</w:t>
            </w:r>
          </w:p>
          <w:p w14:paraId="1598254F" w14:textId="77777777" w:rsidR="006D2208" w:rsidRPr="00442E0D" w:rsidRDefault="006D2208" w:rsidP="00B24B46">
            <w:pPr>
              <w:ind w:left="602"/>
              <w:jc w:val="both"/>
              <w:rPr>
                <w:sz w:val="24"/>
                <w:szCs w:val="24"/>
              </w:rPr>
            </w:pPr>
            <w:r w:rsidRPr="00442E0D">
              <w:rPr>
                <w:sz w:val="24"/>
                <w:szCs w:val="24"/>
              </w:rPr>
              <w:t>4.1.1.</w:t>
            </w:r>
            <w:r>
              <w:rPr>
                <w:sz w:val="24"/>
                <w:szCs w:val="24"/>
              </w:rPr>
              <w:t>6</w:t>
            </w:r>
            <w:r w:rsidRPr="00442E0D">
              <w:rPr>
                <w:sz w:val="24"/>
                <w:szCs w:val="24"/>
              </w:rPr>
              <w:t>. ārvalstu un Latvijas uzņēmumu, kuru pieredzi analizēs, sarakstu un to izvēles pamatojumu;</w:t>
            </w:r>
          </w:p>
          <w:p w14:paraId="08DC04EB" w14:textId="77777777" w:rsidR="006D2208" w:rsidRPr="00442E0D" w:rsidRDefault="006D2208" w:rsidP="00B24B46">
            <w:pPr>
              <w:ind w:left="602"/>
              <w:rPr>
                <w:sz w:val="24"/>
                <w:szCs w:val="24"/>
              </w:rPr>
            </w:pPr>
            <w:r w:rsidRPr="00442E0D">
              <w:rPr>
                <w:sz w:val="24"/>
                <w:szCs w:val="24"/>
              </w:rPr>
              <w:t>4.1.1.</w:t>
            </w:r>
            <w:r>
              <w:rPr>
                <w:sz w:val="24"/>
                <w:szCs w:val="24"/>
              </w:rPr>
              <w:t>7</w:t>
            </w:r>
            <w:r w:rsidRPr="00442E0D">
              <w:rPr>
                <w:sz w:val="24"/>
                <w:szCs w:val="24"/>
              </w:rPr>
              <w:t>. Latvijas organizāciju, kuras tiks iesaistītas fokusgrupu diskusijās, sarakstu un to izvēles pamatojumu;</w:t>
            </w:r>
          </w:p>
          <w:p w14:paraId="7BB56E34" w14:textId="77777777" w:rsidR="006D2208" w:rsidRPr="00442E0D" w:rsidRDefault="006D2208" w:rsidP="00B24B46">
            <w:pPr>
              <w:ind w:left="602"/>
              <w:rPr>
                <w:sz w:val="24"/>
                <w:szCs w:val="24"/>
              </w:rPr>
            </w:pPr>
            <w:r w:rsidRPr="00442E0D">
              <w:rPr>
                <w:sz w:val="24"/>
                <w:szCs w:val="24"/>
              </w:rPr>
              <w:t>4.1.1.</w:t>
            </w:r>
            <w:r>
              <w:rPr>
                <w:sz w:val="24"/>
                <w:szCs w:val="24"/>
              </w:rPr>
              <w:t>8</w:t>
            </w:r>
            <w:r w:rsidRPr="00442E0D">
              <w:rPr>
                <w:sz w:val="24"/>
                <w:szCs w:val="24"/>
              </w:rPr>
              <w:t>. iesaistīto/ieinteresēto pušu ekspertu, kuri tiks intervēti, sarakstu un to izvēles pamatojumu;</w:t>
            </w:r>
          </w:p>
          <w:p w14:paraId="7A51C1FD" w14:textId="77777777" w:rsidR="006D2208" w:rsidRPr="00442E0D" w:rsidRDefault="006D2208" w:rsidP="00B24B46">
            <w:pPr>
              <w:ind w:left="38" w:firstLine="3"/>
              <w:jc w:val="both"/>
              <w:rPr>
                <w:sz w:val="24"/>
                <w:szCs w:val="24"/>
              </w:rPr>
            </w:pPr>
            <w:r w:rsidRPr="00442E0D">
              <w:rPr>
                <w:i/>
                <w:iCs/>
                <w:sz w:val="24"/>
                <w:szCs w:val="24"/>
              </w:rPr>
              <w:t>Prasības Izvērtējuma metodoloģijai un kvalitātei darba uzdevuma 4.1. veikšanai norādītas Tehniskās specifikācijas 6. punktā.</w:t>
            </w:r>
          </w:p>
          <w:p w14:paraId="2D8C05EA" w14:textId="77777777" w:rsidR="006D2208" w:rsidRPr="00442E0D" w:rsidRDefault="006D2208" w:rsidP="00B24B46">
            <w:pPr>
              <w:pStyle w:val="Sarakstarindkopa"/>
              <w:ind w:left="744" w:hanging="715"/>
              <w:jc w:val="both"/>
              <w:rPr>
                <w:sz w:val="24"/>
                <w:szCs w:val="24"/>
              </w:rPr>
            </w:pPr>
            <w:r w:rsidRPr="00442E0D">
              <w:rPr>
                <w:sz w:val="24"/>
                <w:szCs w:val="24"/>
              </w:rPr>
              <w:lastRenderedPageBreak/>
              <w:t>4.1.2. aprakstīt un analizēt starptautiskos dokumentus par pārredzamām un dzimumneitrālos vērtēšanas kritērijos balstītām darba samaksas sistēmām;</w:t>
            </w:r>
          </w:p>
          <w:p w14:paraId="6FCBB759" w14:textId="77777777" w:rsidR="006D2208" w:rsidRPr="00442E0D" w:rsidRDefault="006D2208" w:rsidP="00B24B46">
            <w:pPr>
              <w:pStyle w:val="Sarakstarindkopa"/>
              <w:ind w:left="744" w:hanging="715"/>
              <w:jc w:val="both"/>
              <w:rPr>
                <w:sz w:val="24"/>
                <w:szCs w:val="24"/>
              </w:rPr>
            </w:pPr>
            <w:r w:rsidRPr="00442E0D">
              <w:rPr>
                <w:sz w:val="24"/>
                <w:szCs w:val="24"/>
              </w:rPr>
              <w:t>4.1.3. analizēt Latvijas normatīvos aktus saistībā ar darba samaksas pārredzamības aspektiem;</w:t>
            </w:r>
          </w:p>
          <w:p w14:paraId="7545CD43" w14:textId="77777777" w:rsidR="006D2208" w:rsidRPr="00442E0D" w:rsidRDefault="006D2208" w:rsidP="00B24B46">
            <w:pPr>
              <w:pStyle w:val="Sarakstarindkopa"/>
              <w:ind w:left="744" w:hanging="715"/>
              <w:jc w:val="both"/>
              <w:rPr>
                <w:sz w:val="24"/>
                <w:szCs w:val="24"/>
              </w:rPr>
            </w:pPr>
            <w:r w:rsidRPr="00442E0D">
              <w:rPr>
                <w:sz w:val="24"/>
                <w:szCs w:val="24"/>
              </w:rPr>
              <w:t>4.1.4. veikt vismaz 6 (sešas) intervijas ar iesaistīto un ieinteresēto pušu ekspertiem Latvijā (Labklājības ministrijas, Valsts kancelejas, personāla vadības, darba devējus un darba ņēmējus pārstāvošo organizāciju, atalgojuma sistēmu pētījumu/konsultāciju u.tml. eksperti);</w:t>
            </w:r>
          </w:p>
          <w:p w14:paraId="11E06DF7" w14:textId="77777777" w:rsidR="006D2208" w:rsidRPr="00442E0D" w:rsidRDefault="006D2208" w:rsidP="00B24B46">
            <w:pPr>
              <w:pStyle w:val="Sarakstarindkopa"/>
              <w:ind w:left="744" w:hanging="715"/>
              <w:jc w:val="both"/>
              <w:rPr>
                <w:sz w:val="24"/>
                <w:szCs w:val="24"/>
              </w:rPr>
            </w:pPr>
            <w:r w:rsidRPr="00442E0D">
              <w:rPr>
                <w:sz w:val="24"/>
                <w:szCs w:val="24"/>
              </w:rPr>
              <w:t>4.1.5. veikt vismaz 6 (sešas) fokusgrupu diskusijas, iesaistot pārstāvjus no katra Mērķa grupas veida organizācijām (valsts iestādes, kapitālsabiedrības, biedrības/nodibinājumi, uzņēmumi, izvērtējot to vajadzības atkarībā no darbinieku skaita), katrā fokusgrupu diskusijā piedalās pārstāvji vismaz no 3 (trīs) organizācijām;</w:t>
            </w:r>
          </w:p>
          <w:p w14:paraId="69E7627D" w14:textId="77777777" w:rsidR="006D2208" w:rsidRPr="00442E0D" w:rsidRDefault="006D2208" w:rsidP="00B24B46">
            <w:pPr>
              <w:pStyle w:val="Sarakstarindkopa"/>
              <w:ind w:left="744" w:hanging="715"/>
              <w:jc w:val="both"/>
              <w:rPr>
                <w:sz w:val="24"/>
                <w:szCs w:val="24"/>
              </w:rPr>
            </w:pPr>
            <w:r w:rsidRPr="00442E0D">
              <w:rPr>
                <w:sz w:val="24"/>
                <w:szCs w:val="24"/>
              </w:rPr>
              <w:t>4.1.6. veikt vismaz 2 (divas) intervijas ar ārvalstu ekspertiem (piemēram, uzņēmuma pārstāvi, valsts iestādes pārstāvi, Eiropas Komisijas pārstāvi) par nacionālu rīcības modeļu izstrādi un darba samaksas pārredzamības praksi ārvalstu uzņēmumos;</w:t>
            </w:r>
          </w:p>
          <w:p w14:paraId="6CBA335E" w14:textId="77777777" w:rsidR="006D2208" w:rsidRPr="00442E0D" w:rsidRDefault="006D2208" w:rsidP="00B24B46">
            <w:pPr>
              <w:pStyle w:val="Sarakstarindkopa"/>
              <w:ind w:left="744" w:hanging="715"/>
              <w:jc w:val="both"/>
              <w:rPr>
                <w:sz w:val="24"/>
                <w:szCs w:val="24"/>
              </w:rPr>
            </w:pPr>
            <w:r w:rsidRPr="00442E0D">
              <w:rPr>
                <w:sz w:val="24"/>
                <w:szCs w:val="24"/>
              </w:rPr>
              <w:t>4.1.7. analizēt ārvalstu, kas īsteno pārredzamas darba samaksas politiku, labo praksi (izstrādātos nacionālos rīcības modeļus, vadlīnijas un citus instrumentus), padziļināti izpētīt, izvērtēt  un aprakstīt vismaz 3 (trīs) Latvijas situācijai piemērotākās prakses, iekļaujot Igaunijas</w:t>
            </w:r>
            <w:r w:rsidRPr="00442E0D">
              <w:rPr>
                <w:rStyle w:val="Vresatsauce"/>
                <w:sz w:val="24"/>
                <w:szCs w:val="24"/>
              </w:rPr>
              <w:footnoteReference w:id="22"/>
            </w:r>
            <w:r w:rsidRPr="00442E0D">
              <w:rPr>
                <w:sz w:val="24"/>
                <w:szCs w:val="24"/>
              </w:rPr>
              <w:t xml:space="preserve"> piemēru;</w:t>
            </w:r>
          </w:p>
          <w:p w14:paraId="3E5194CF" w14:textId="77777777" w:rsidR="006D2208" w:rsidRPr="00442E0D" w:rsidRDefault="006D2208" w:rsidP="00B24B46">
            <w:pPr>
              <w:pStyle w:val="Sarakstarindkopa"/>
              <w:ind w:left="744" w:hanging="715"/>
              <w:jc w:val="both"/>
              <w:rPr>
                <w:sz w:val="24"/>
                <w:szCs w:val="24"/>
              </w:rPr>
            </w:pPr>
            <w:r w:rsidRPr="00442E0D">
              <w:rPr>
                <w:sz w:val="24"/>
                <w:szCs w:val="24"/>
              </w:rPr>
              <w:t xml:space="preserve">4.1.8. analizēt ārvalstu un Latvijas organizāciju, kuras ieviesušas pārredzamu darba samaksas sistēmu, praksi, padziļināti izpētīt un aprakstīt vismaz 2 (divu) ārvalstu un 1 (vienas) Latvijas organizācijas labās prakses piemēru, lai tie palīdz skaidrot katru no Rīcības modeļa soļiem; </w:t>
            </w:r>
          </w:p>
          <w:p w14:paraId="5AC6A62F" w14:textId="77777777" w:rsidR="006D2208" w:rsidRPr="00442E0D" w:rsidRDefault="006D2208" w:rsidP="00B24B46">
            <w:pPr>
              <w:pStyle w:val="Sarakstarindkopa"/>
              <w:ind w:left="744" w:hanging="715"/>
              <w:jc w:val="both"/>
              <w:rPr>
                <w:sz w:val="24"/>
                <w:szCs w:val="24"/>
              </w:rPr>
            </w:pPr>
            <w:r w:rsidRPr="00442E0D">
              <w:rPr>
                <w:sz w:val="24"/>
                <w:szCs w:val="24"/>
              </w:rPr>
              <w:t xml:space="preserve">4.1.9.  sagatavot Izvērtējuma </w:t>
            </w:r>
            <w:r w:rsidRPr="00791204">
              <w:rPr>
                <w:sz w:val="24"/>
                <w:szCs w:val="24"/>
              </w:rPr>
              <w:t>ziņojumu</w:t>
            </w:r>
            <w:r w:rsidRPr="00442E0D">
              <w:rPr>
                <w:sz w:val="24"/>
                <w:szCs w:val="24"/>
              </w:rPr>
              <w:t>, kas ietver vismaz:</w:t>
            </w:r>
          </w:p>
          <w:p w14:paraId="11E242E0" w14:textId="77777777" w:rsidR="006D2208" w:rsidRPr="00442E0D" w:rsidRDefault="006D2208" w:rsidP="00B24B46">
            <w:pPr>
              <w:ind w:left="1452" w:hanging="850"/>
              <w:jc w:val="both"/>
              <w:rPr>
                <w:sz w:val="24"/>
                <w:szCs w:val="24"/>
              </w:rPr>
            </w:pPr>
            <w:r w:rsidRPr="00442E0D">
              <w:rPr>
                <w:sz w:val="24"/>
                <w:szCs w:val="24"/>
              </w:rPr>
              <w:t>4.1.9.1. būtiskāko starptautisko dokumentu un Latvijas normatīvā ietvara analīzi un informāciju Rīcības modeļa sagatavošanai;</w:t>
            </w:r>
          </w:p>
          <w:p w14:paraId="302C5122" w14:textId="77777777" w:rsidR="006D2208" w:rsidRPr="00442E0D" w:rsidRDefault="006D2208" w:rsidP="00B24B46">
            <w:pPr>
              <w:pStyle w:val="Sarakstarindkopa"/>
              <w:ind w:left="1452" w:hanging="850"/>
              <w:jc w:val="both"/>
              <w:rPr>
                <w:sz w:val="24"/>
                <w:szCs w:val="24"/>
              </w:rPr>
            </w:pPr>
            <w:r w:rsidRPr="00442E0D">
              <w:rPr>
                <w:sz w:val="24"/>
                <w:szCs w:val="24"/>
              </w:rPr>
              <w:t>4.1.9.2. ārvalstu, kuras ieviesušas pārredzamas darba samaksas politiku, izstrādāto nacionālo rīcības modeļu, metodoloģiju, vadlīniju analīzi, izvērtējumu un Tehniskās specifikācijas 4.1.7. apakšpunktā minētos labo prakšu aprakstus, uz kuriem balstīties izstrādājot Rīcības modeli;</w:t>
            </w:r>
          </w:p>
          <w:p w14:paraId="2F316350" w14:textId="77777777" w:rsidR="006D2208" w:rsidRPr="00442E0D" w:rsidRDefault="006D2208" w:rsidP="00B24B46">
            <w:pPr>
              <w:pStyle w:val="Sarakstarindkopa"/>
              <w:ind w:left="1452" w:hanging="850"/>
              <w:jc w:val="both"/>
              <w:rPr>
                <w:sz w:val="24"/>
                <w:szCs w:val="24"/>
              </w:rPr>
            </w:pPr>
            <w:r w:rsidRPr="00442E0D">
              <w:rPr>
                <w:sz w:val="24"/>
                <w:szCs w:val="24"/>
              </w:rPr>
              <w:t>4.1.9.3. Tehniskās specifikācijas 4.1.8. apakšpunktā minēto ārvalstu un Latvijas organizāciju labās prakses piemēru analīzi pārredzamu darba samaksas sistēmu nodrošināšanā;</w:t>
            </w:r>
          </w:p>
          <w:p w14:paraId="14BBC55D" w14:textId="77777777" w:rsidR="006D2208" w:rsidRPr="00442E0D" w:rsidRDefault="006D2208" w:rsidP="00B24B46">
            <w:pPr>
              <w:pStyle w:val="Sarakstarindkopa"/>
              <w:ind w:left="1452" w:hanging="850"/>
              <w:jc w:val="both"/>
              <w:rPr>
                <w:sz w:val="24"/>
                <w:szCs w:val="24"/>
              </w:rPr>
            </w:pPr>
            <w:r w:rsidRPr="00442E0D">
              <w:rPr>
                <w:sz w:val="24"/>
                <w:szCs w:val="24"/>
              </w:rPr>
              <w:t>4.1.9.4. Latvijas organizāciju pārstāvju, iesaistīto un ieinteresēto pušu un ārvalstu ekspertu viedokļu analīzi;</w:t>
            </w:r>
          </w:p>
          <w:p w14:paraId="028F3756" w14:textId="77777777" w:rsidR="006D2208" w:rsidRPr="00442E0D" w:rsidRDefault="006D2208" w:rsidP="00B24B46">
            <w:pPr>
              <w:pStyle w:val="Sarakstarindkopa"/>
              <w:ind w:left="1452" w:hanging="850"/>
              <w:jc w:val="both"/>
              <w:rPr>
                <w:sz w:val="24"/>
                <w:szCs w:val="24"/>
              </w:rPr>
            </w:pPr>
            <w:r w:rsidRPr="00442E0D">
              <w:rPr>
                <w:sz w:val="24"/>
                <w:szCs w:val="24"/>
              </w:rPr>
              <w:t>4.1.9.5. identificēto, Latvijas situācijai piemērotāko Rīcības modeļa risinājumu un tā izvēles pamatojumu;</w:t>
            </w:r>
          </w:p>
          <w:p w14:paraId="4B4A9AB5" w14:textId="77777777" w:rsidR="006D2208" w:rsidRPr="00442E0D" w:rsidRDefault="006D2208" w:rsidP="00B24B46">
            <w:pPr>
              <w:pStyle w:val="Sarakstarindkopa"/>
              <w:ind w:left="1452" w:hanging="850"/>
              <w:jc w:val="both"/>
              <w:rPr>
                <w:sz w:val="24"/>
                <w:szCs w:val="24"/>
              </w:rPr>
            </w:pPr>
            <w:r w:rsidRPr="00442E0D">
              <w:rPr>
                <w:sz w:val="24"/>
                <w:szCs w:val="24"/>
              </w:rPr>
              <w:lastRenderedPageBreak/>
              <w:t>4.1.9.6. organizāciju, kuras tiks iesaistītas Rīcības modeļa testēšanā</w:t>
            </w:r>
            <w:r>
              <w:rPr>
                <w:sz w:val="24"/>
                <w:szCs w:val="24"/>
              </w:rPr>
              <w:t>,</w:t>
            </w:r>
            <w:r w:rsidRPr="00442E0D">
              <w:rPr>
                <w:sz w:val="24"/>
                <w:szCs w:val="24"/>
              </w:rPr>
              <w:t xml:space="preserve"> sarakstu un to izvēles kritērijus;</w:t>
            </w:r>
          </w:p>
          <w:p w14:paraId="081E0201" w14:textId="77777777" w:rsidR="006D2208" w:rsidRPr="00442E0D" w:rsidRDefault="006D2208" w:rsidP="00B24B46">
            <w:pPr>
              <w:pStyle w:val="Sarakstarindkopa"/>
              <w:ind w:left="1452" w:hanging="850"/>
              <w:jc w:val="both"/>
              <w:rPr>
                <w:sz w:val="24"/>
                <w:szCs w:val="24"/>
              </w:rPr>
            </w:pPr>
            <w:r w:rsidRPr="00442E0D">
              <w:rPr>
                <w:sz w:val="24"/>
                <w:szCs w:val="24"/>
              </w:rPr>
              <w:t>4.1.9.7. Izvērtējuma gaitas un metodoloģijas pielietojuma aprakstu;</w:t>
            </w:r>
          </w:p>
          <w:p w14:paraId="023F883B" w14:textId="77777777" w:rsidR="006D2208" w:rsidRPr="00442E0D" w:rsidRDefault="006D2208" w:rsidP="00B24B46">
            <w:pPr>
              <w:pStyle w:val="Sarakstarindkopa"/>
              <w:ind w:left="1452" w:hanging="850"/>
              <w:jc w:val="both"/>
              <w:rPr>
                <w:sz w:val="24"/>
                <w:szCs w:val="24"/>
              </w:rPr>
            </w:pPr>
            <w:r w:rsidRPr="00442E0D">
              <w:rPr>
                <w:sz w:val="24"/>
                <w:szCs w:val="24"/>
              </w:rPr>
              <w:t xml:space="preserve">4.1.9.8. Izvērtējuma ietvaros iegūtās atbildes uz šādiem  pētnieciskajiem jautājumiem: </w:t>
            </w:r>
          </w:p>
          <w:p w14:paraId="5A59E4D2" w14:textId="77777777" w:rsidR="006D2208" w:rsidRPr="00442E0D" w:rsidRDefault="006D2208" w:rsidP="00B24B46">
            <w:pPr>
              <w:ind w:left="1168"/>
              <w:rPr>
                <w:sz w:val="24"/>
                <w:szCs w:val="24"/>
              </w:rPr>
            </w:pPr>
            <w:r w:rsidRPr="00442E0D">
              <w:rPr>
                <w:sz w:val="24"/>
                <w:szCs w:val="24"/>
              </w:rPr>
              <w:t>4.1.9.8.1. Kādas ir starptautisko dokumentu un Latvijas normatīvo aktu prasības un norādījumi pārredzam</w:t>
            </w:r>
            <w:r>
              <w:rPr>
                <w:sz w:val="24"/>
                <w:szCs w:val="24"/>
              </w:rPr>
              <w:t>as</w:t>
            </w:r>
            <w:r w:rsidRPr="00442E0D">
              <w:rPr>
                <w:sz w:val="24"/>
                <w:szCs w:val="24"/>
              </w:rPr>
              <w:t xml:space="preserve"> darba samaksas sistēm</w:t>
            </w:r>
            <w:r>
              <w:rPr>
                <w:sz w:val="24"/>
                <w:szCs w:val="24"/>
              </w:rPr>
              <w:t>as</w:t>
            </w:r>
            <w:r w:rsidRPr="00442E0D">
              <w:rPr>
                <w:sz w:val="24"/>
                <w:szCs w:val="24"/>
              </w:rPr>
              <w:t xml:space="preserve"> ieviešanai organizācijās? </w:t>
            </w:r>
          </w:p>
          <w:p w14:paraId="45AC3EA2" w14:textId="77777777" w:rsidR="006D2208" w:rsidRPr="00442E0D" w:rsidRDefault="006D2208" w:rsidP="00B24B46">
            <w:pPr>
              <w:ind w:left="1168"/>
              <w:rPr>
                <w:sz w:val="24"/>
                <w:szCs w:val="24"/>
              </w:rPr>
            </w:pPr>
            <w:r w:rsidRPr="00442E0D">
              <w:rPr>
                <w:sz w:val="24"/>
                <w:szCs w:val="24"/>
              </w:rPr>
              <w:t>4.1.9.8.2. Kāda ir Latvijas darba devēju un darbinieku izpratne par darba samaksas pārredzamības jautājumiem?</w:t>
            </w:r>
          </w:p>
          <w:p w14:paraId="7BEB9E5F" w14:textId="77777777" w:rsidR="006D2208" w:rsidRPr="00442E0D" w:rsidRDefault="006D2208" w:rsidP="00B24B46">
            <w:pPr>
              <w:ind w:left="1168"/>
              <w:jc w:val="both"/>
              <w:rPr>
                <w:sz w:val="24"/>
                <w:szCs w:val="24"/>
              </w:rPr>
            </w:pPr>
            <w:r w:rsidRPr="00442E0D">
              <w:rPr>
                <w:sz w:val="24"/>
                <w:szCs w:val="24"/>
              </w:rPr>
              <w:t xml:space="preserve">4.1.9.8.3. Kādas ir esošās darba samaksas sistēmas Mērķa grupas organizācijās Latvijā, t.sk.: </w:t>
            </w:r>
          </w:p>
          <w:p w14:paraId="19279455" w14:textId="77777777" w:rsidR="006D2208" w:rsidRPr="00442E0D" w:rsidRDefault="006D2208" w:rsidP="006D2208">
            <w:pPr>
              <w:pStyle w:val="Sarakstarindkopa"/>
              <w:numPr>
                <w:ilvl w:val="0"/>
                <w:numId w:val="146"/>
              </w:numPr>
              <w:ind w:left="1736"/>
              <w:jc w:val="both"/>
              <w:rPr>
                <w:sz w:val="24"/>
                <w:szCs w:val="24"/>
              </w:rPr>
            </w:pPr>
            <w:r w:rsidRPr="00442E0D">
              <w:rPr>
                <w:sz w:val="24"/>
                <w:szCs w:val="24"/>
              </w:rPr>
              <w:t>kā tiek noteikta pamatalga, piemaksas, prēmijas un citas mainīgās vai natūras darba samaksas komponentes;</w:t>
            </w:r>
          </w:p>
          <w:p w14:paraId="1E72310F" w14:textId="77777777" w:rsidR="006D2208" w:rsidRPr="00442E0D" w:rsidRDefault="006D2208" w:rsidP="006D2208">
            <w:pPr>
              <w:pStyle w:val="Sarakstarindkopa"/>
              <w:numPr>
                <w:ilvl w:val="0"/>
                <w:numId w:val="146"/>
              </w:numPr>
              <w:ind w:left="1736"/>
              <w:jc w:val="both"/>
              <w:rPr>
                <w:sz w:val="24"/>
                <w:szCs w:val="24"/>
              </w:rPr>
            </w:pPr>
            <w:r w:rsidRPr="00442E0D">
              <w:rPr>
                <w:sz w:val="24"/>
                <w:szCs w:val="24"/>
              </w:rPr>
              <w:t>vai un kā organizācijās tiek dokumentēti darba samaksas noteikšanas kritēriji un amatu salīdzināmība?</w:t>
            </w:r>
          </w:p>
          <w:p w14:paraId="1DD0DE6C" w14:textId="77777777" w:rsidR="006D2208" w:rsidRPr="00442E0D" w:rsidRDefault="006D2208" w:rsidP="00B24B46">
            <w:pPr>
              <w:ind w:left="1168"/>
              <w:jc w:val="both"/>
              <w:rPr>
                <w:sz w:val="24"/>
                <w:szCs w:val="24"/>
              </w:rPr>
            </w:pPr>
            <w:r w:rsidRPr="00442E0D">
              <w:rPr>
                <w:sz w:val="24"/>
                <w:szCs w:val="24"/>
              </w:rPr>
              <w:t>4.1.9.8.4. Kādi ir biežākie šķēršļi darba samaksas pārredzamības ieviešanai (administratīvi</w:t>
            </w:r>
            <w:r>
              <w:rPr>
                <w:sz w:val="24"/>
                <w:szCs w:val="24"/>
              </w:rPr>
              <w:t>e</w:t>
            </w:r>
            <w:r w:rsidRPr="00442E0D">
              <w:rPr>
                <w:sz w:val="24"/>
                <w:szCs w:val="24"/>
              </w:rPr>
              <w:t>, kultūras, finanšu, zināšanu trūkums)?</w:t>
            </w:r>
          </w:p>
          <w:p w14:paraId="70F1A422" w14:textId="77777777" w:rsidR="006D2208" w:rsidRPr="00442E0D" w:rsidRDefault="006D2208" w:rsidP="00B24B46">
            <w:pPr>
              <w:ind w:left="1168"/>
              <w:jc w:val="both"/>
              <w:rPr>
                <w:sz w:val="24"/>
                <w:szCs w:val="24"/>
              </w:rPr>
            </w:pPr>
            <w:r w:rsidRPr="00442E0D">
              <w:rPr>
                <w:sz w:val="24"/>
                <w:szCs w:val="24"/>
              </w:rPr>
              <w:t>4.1.9.8.5. Kādas prakses potenciāli rada vai uztur dzimum</w:t>
            </w:r>
            <w:r>
              <w:rPr>
                <w:sz w:val="24"/>
                <w:szCs w:val="24"/>
              </w:rPr>
              <w:t>ā balstītas</w:t>
            </w:r>
            <w:r w:rsidRPr="00442E0D">
              <w:rPr>
                <w:sz w:val="24"/>
                <w:szCs w:val="24"/>
              </w:rPr>
              <w:t xml:space="preserve"> darba samaksas atšķirības?</w:t>
            </w:r>
          </w:p>
          <w:p w14:paraId="01329076" w14:textId="77777777" w:rsidR="006D2208" w:rsidRPr="00442E0D" w:rsidRDefault="006D2208" w:rsidP="00B24B46">
            <w:pPr>
              <w:ind w:left="1168"/>
              <w:jc w:val="both"/>
              <w:rPr>
                <w:sz w:val="24"/>
                <w:szCs w:val="24"/>
              </w:rPr>
            </w:pPr>
            <w:r w:rsidRPr="00442E0D">
              <w:rPr>
                <w:sz w:val="24"/>
                <w:szCs w:val="24"/>
              </w:rPr>
              <w:t>4.1.9.8.6. Kāds ir iesaistīto un ieinteresēto pušu redzējums par pārredzamas darba samaksas sistēmas ieviešanu Latvijā, t.sk. par organizāciju izpratni un vajadzībām?</w:t>
            </w:r>
          </w:p>
          <w:p w14:paraId="0BDCA5C2" w14:textId="77777777" w:rsidR="006D2208" w:rsidRPr="00442E0D" w:rsidRDefault="006D2208" w:rsidP="00B24B46">
            <w:pPr>
              <w:ind w:left="1168"/>
              <w:jc w:val="both"/>
              <w:rPr>
                <w:sz w:val="24"/>
                <w:szCs w:val="24"/>
              </w:rPr>
            </w:pPr>
            <w:r w:rsidRPr="00442E0D">
              <w:rPr>
                <w:sz w:val="24"/>
                <w:szCs w:val="24"/>
              </w:rPr>
              <w:t>4.1.9.8.7. Kāda ir ārvalstu labā prakse nacionālo rīcības modeļu, vadlīniju un citu analītisku atbalsta rīku pārredzam</w:t>
            </w:r>
            <w:r>
              <w:rPr>
                <w:sz w:val="24"/>
                <w:szCs w:val="24"/>
              </w:rPr>
              <w:t>as</w:t>
            </w:r>
            <w:r w:rsidRPr="00442E0D">
              <w:rPr>
                <w:sz w:val="24"/>
                <w:szCs w:val="24"/>
              </w:rPr>
              <w:t xml:space="preserve"> darba samaksas sistēm</w:t>
            </w:r>
            <w:r>
              <w:rPr>
                <w:sz w:val="24"/>
                <w:szCs w:val="24"/>
              </w:rPr>
              <w:t>as</w:t>
            </w:r>
            <w:r w:rsidRPr="00442E0D">
              <w:rPr>
                <w:sz w:val="24"/>
                <w:szCs w:val="24"/>
              </w:rPr>
              <w:t xml:space="preserve"> ieviešanai organizācijās  nodrošināšanā?</w:t>
            </w:r>
          </w:p>
          <w:p w14:paraId="2ACFC15F" w14:textId="77777777" w:rsidR="006D2208" w:rsidRPr="00442E0D" w:rsidRDefault="006D2208" w:rsidP="00B24B46">
            <w:pPr>
              <w:ind w:left="1168"/>
              <w:jc w:val="both"/>
              <w:rPr>
                <w:sz w:val="24"/>
                <w:szCs w:val="24"/>
              </w:rPr>
            </w:pPr>
            <w:r w:rsidRPr="00442E0D">
              <w:rPr>
                <w:sz w:val="24"/>
                <w:szCs w:val="24"/>
              </w:rPr>
              <w:t>4.1.9.8.8. Kādas ir darba samaksas sistēmas ārvalstu organizācijās, kuras ieviesušas pārredzamas darba samaksas principus?</w:t>
            </w:r>
          </w:p>
          <w:p w14:paraId="7F3A19D6" w14:textId="77777777" w:rsidR="006D2208" w:rsidRPr="00442E0D" w:rsidRDefault="006D2208" w:rsidP="00B24B46">
            <w:pPr>
              <w:ind w:left="1168"/>
              <w:jc w:val="both"/>
              <w:rPr>
                <w:sz w:val="24"/>
                <w:szCs w:val="24"/>
              </w:rPr>
            </w:pPr>
            <w:r w:rsidRPr="00442E0D">
              <w:rPr>
                <w:sz w:val="24"/>
                <w:szCs w:val="24"/>
              </w:rPr>
              <w:t>4.1.9.8.9. Kuri no izvērtētajiem risinājumiem būtu atbilstošākie un efektīvākie, lai pārredzam</w:t>
            </w:r>
            <w:r>
              <w:rPr>
                <w:sz w:val="24"/>
                <w:szCs w:val="24"/>
              </w:rPr>
              <w:t>u</w:t>
            </w:r>
            <w:r w:rsidRPr="00442E0D">
              <w:rPr>
                <w:sz w:val="24"/>
                <w:szCs w:val="24"/>
              </w:rPr>
              <w:t xml:space="preserve"> darba samaksas sistēm</w:t>
            </w:r>
            <w:r>
              <w:rPr>
                <w:sz w:val="24"/>
                <w:szCs w:val="24"/>
              </w:rPr>
              <w:t>u</w:t>
            </w:r>
            <w:r w:rsidRPr="00442E0D">
              <w:rPr>
                <w:sz w:val="24"/>
                <w:szCs w:val="24"/>
              </w:rPr>
              <w:t xml:space="preserve"> ieviestu Latvijas organizācijās?</w:t>
            </w:r>
          </w:p>
          <w:p w14:paraId="72FE1166" w14:textId="77777777" w:rsidR="006D2208" w:rsidRPr="00442E0D" w:rsidRDefault="006D2208" w:rsidP="00B24B46">
            <w:pPr>
              <w:ind w:left="747" w:hanging="747"/>
              <w:jc w:val="both"/>
              <w:rPr>
                <w:sz w:val="24"/>
                <w:szCs w:val="24"/>
              </w:rPr>
            </w:pPr>
            <w:r w:rsidRPr="00442E0D">
              <w:rPr>
                <w:sz w:val="24"/>
                <w:szCs w:val="24"/>
              </w:rPr>
              <w:t xml:space="preserve">4.1.10. prezentāciju, kas satur informāciju par Izvērtējumu, tā ietvaros gūtajiem secinājumiem un identificētajiem risinājumiem, kā arī organizāciju, kuras paredzēts iesaistīt Rīcības modeļa testēšanā sarakstu un izvēles kritērijus. </w:t>
            </w:r>
          </w:p>
        </w:tc>
      </w:tr>
      <w:tr w:rsidR="006D2208" w:rsidRPr="006B7666" w14:paraId="27CC0E0C" w14:textId="77777777" w:rsidTr="00B24B46">
        <w:trPr>
          <w:trHeight w:val="300"/>
        </w:trPr>
        <w:tc>
          <w:tcPr>
            <w:tcW w:w="1838" w:type="dxa"/>
          </w:tcPr>
          <w:p w14:paraId="329D4F54" w14:textId="77777777" w:rsidR="006D2208" w:rsidRPr="00854106" w:rsidRDefault="006D2208" w:rsidP="00B24B46">
            <w:pPr>
              <w:spacing w:before="120" w:after="120"/>
              <w:rPr>
                <w:b/>
                <w:bCs/>
                <w:sz w:val="24"/>
                <w:szCs w:val="24"/>
              </w:rPr>
            </w:pPr>
            <w:r w:rsidRPr="00F93D9B">
              <w:rPr>
                <w:b/>
                <w:bCs/>
                <w:sz w:val="24"/>
                <w:szCs w:val="24"/>
              </w:rPr>
              <w:lastRenderedPageBreak/>
              <w:t>4.2. Balstoties uz Izvērtējuma rezultātiem, izstrādāt Rīcības modeli</w:t>
            </w:r>
          </w:p>
        </w:tc>
        <w:tc>
          <w:tcPr>
            <w:tcW w:w="6946" w:type="dxa"/>
          </w:tcPr>
          <w:p w14:paraId="57F910D9" w14:textId="77777777" w:rsidR="006D2208" w:rsidRPr="00C16A7C" w:rsidRDefault="006D2208" w:rsidP="006D2208">
            <w:pPr>
              <w:pStyle w:val="Sarakstarindkopa"/>
              <w:numPr>
                <w:ilvl w:val="2"/>
                <w:numId w:val="141"/>
              </w:numPr>
              <w:ind w:left="605" w:hanging="567"/>
              <w:jc w:val="both"/>
              <w:rPr>
                <w:b/>
                <w:bCs/>
                <w:sz w:val="24"/>
                <w:szCs w:val="24"/>
              </w:rPr>
            </w:pPr>
            <w:r w:rsidRPr="299DAA77">
              <w:rPr>
                <w:sz w:val="24"/>
                <w:szCs w:val="24"/>
              </w:rPr>
              <w:t>sagatavot Rīcības modeļa s</w:t>
            </w:r>
            <w:r>
              <w:rPr>
                <w:sz w:val="24"/>
                <w:szCs w:val="24"/>
              </w:rPr>
              <w:t xml:space="preserve">atura rādītāju un </w:t>
            </w:r>
            <w:r w:rsidRPr="299DAA77">
              <w:rPr>
                <w:sz w:val="24"/>
                <w:szCs w:val="24"/>
              </w:rPr>
              <w:t xml:space="preserve">struktūru ar katras nodaļas ietvara </w:t>
            </w:r>
            <w:r>
              <w:rPr>
                <w:sz w:val="24"/>
                <w:szCs w:val="24"/>
              </w:rPr>
              <w:t xml:space="preserve">īsu </w:t>
            </w:r>
            <w:r w:rsidRPr="299DAA77">
              <w:rPr>
                <w:sz w:val="24"/>
                <w:szCs w:val="24"/>
              </w:rPr>
              <w:t>aprakstu;</w:t>
            </w:r>
          </w:p>
          <w:p w14:paraId="09082BAD" w14:textId="77777777" w:rsidR="006D2208" w:rsidRPr="00C16A7C" w:rsidRDefault="006D2208" w:rsidP="006D2208">
            <w:pPr>
              <w:pStyle w:val="Sarakstarindkopa"/>
              <w:numPr>
                <w:ilvl w:val="2"/>
                <w:numId w:val="141"/>
              </w:numPr>
              <w:ind w:left="605" w:hanging="567"/>
              <w:jc w:val="both"/>
              <w:rPr>
                <w:b/>
                <w:bCs/>
                <w:sz w:val="24"/>
                <w:szCs w:val="24"/>
              </w:rPr>
            </w:pPr>
            <w:r>
              <w:rPr>
                <w:sz w:val="24"/>
                <w:szCs w:val="24"/>
              </w:rPr>
              <w:t xml:space="preserve">izstrādāt </w:t>
            </w:r>
            <w:r w:rsidRPr="00C16A7C">
              <w:rPr>
                <w:sz w:val="24"/>
                <w:szCs w:val="24"/>
              </w:rPr>
              <w:t>Rīcības mode</w:t>
            </w:r>
            <w:r>
              <w:rPr>
                <w:sz w:val="24"/>
                <w:szCs w:val="24"/>
              </w:rPr>
              <w:t>li (</w:t>
            </w:r>
            <w:r w:rsidRPr="00C16A7C">
              <w:rPr>
                <w:sz w:val="24"/>
                <w:szCs w:val="24"/>
              </w:rPr>
              <w:t>projektu</w:t>
            </w:r>
            <w:r>
              <w:rPr>
                <w:sz w:val="24"/>
                <w:szCs w:val="24"/>
              </w:rPr>
              <w:t xml:space="preserve">, kurš tiks </w:t>
            </w:r>
            <w:r w:rsidRPr="00C16A7C">
              <w:rPr>
                <w:sz w:val="24"/>
                <w:szCs w:val="24"/>
              </w:rPr>
              <w:t>testē</w:t>
            </w:r>
            <w:r>
              <w:rPr>
                <w:sz w:val="24"/>
                <w:szCs w:val="24"/>
              </w:rPr>
              <w:t>ts Mērķa grupas organizācijās)</w:t>
            </w:r>
            <w:r w:rsidRPr="00C16A7C">
              <w:rPr>
                <w:sz w:val="24"/>
                <w:szCs w:val="24"/>
              </w:rPr>
              <w:t xml:space="preserve">; </w:t>
            </w:r>
          </w:p>
          <w:p w14:paraId="19805355" w14:textId="77777777" w:rsidR="006D2208" w:rsidRPr="008F306B" w:rsidRDefault="006D2208" w:rsidP="006D2208">
            <w:pPr>
              <w:pStyle w:val="Sarakstarindkopa"/>
              <w:numPr>
                <w:ilvl w:val="2"/>
                <w:numId w:val="141"/>
              </w:numPr>
              <w:ind w:left="605" w:hanging="567"/>
              <w:jc w:val="both"/>
              <w:rPr>
                <w:b/>
                <w:bCs/>
                <w:sz w:val="24"/>
                <w:szCs w:val="24"/>
              </w:rPr>
            </w:pPr>
            <w:r w:rsidRPr="00C16A7C">
              <w:rPr>
                <w:sz w:val="24"/>
                <w:szCs w:val="24"/>
              </w:rPr>
              <w:t>sagatavo</w:t>
            </w:r>
            <w:r>
              <w:rPr>
                <w:sz w:val="24"/>
                <w:szCs w:val="24"/>
              </w:rPr>
              <w:t>t</w:t>
            </w:r>
            <w:r w:rsidRPr="00C16A7C">
              <w:rPr>
                <w:sz w:val="24"/>
                <w:szCs w:val="24"/>
              </w:rPr>
              <w:t xml:space="preserve"> metodoloģiju Rīcības modeļa testēšanai</w:t>
            </w:r>
            <w:r>
              <w:rPr>
                <w:rStyle w:val="Vresatsauce"/>
                <w:sz w:val="24"/>
                <w:szCs w:val="24"/>
              </w:rPr>
              <w:footnoteReference w:id="23"/>
            </w:r>
            <w:r w:rsidRPr="00C16A7C">
              <w:rPr>
                <w:sz w:val="24"/>
                <w:szCs w:val="24"/>
              </w:rPr>
              <w:t xml:space="preserve"> </w:t>
            </w:r>
            <w:r>
              <w:rPr>
                <w:sz w:val="24"/>
                <w:szCs w:val="24"/>
              </w:rPr>
              <w:t>M</w:t>
            </w:r>
            <w:r w:rsidRPr="00C16A7C">
              <w:rPr>
                <w:sz w:val="24"/>
                <w:szCs w:val="24"/>
              </w:rPr>
              <w:t>ērķa grupas organizācijās, t.sk.:</w:t>
            </w:r>
            <w:r>
              <w:rPr>
                <w:sz w:val="24"/>
                <w:szCs w:val="24"/>
              </w:rPr>
              <w:t xml:space="preserve"> </w:t>
            </w:r>
          </w:p>
          <w:p w14:paraId="6B09A24B" w14:textId="77777777" w:rsidR="006D2208" w:rsidRPr="009B2A85" w:rsidRDefault="006D2208" w:rsidP="006D2208">
            <w:pPr>
              <w:pStyle w:val="Sarakstarindkopa"/>
              <w:numPr>
                <w:ilvl w:val="3"/>
                <w:numId w:val="141"/>
              </w:numPr>
              <w:jc w:val="both"/>
              <w:rPr>
                <w:b/>
                <w:bCs/>
                <w:sz w:val="24"/>
                <w:szCs w:val="24"/>
              </w:rPr>
            </w:pPr>
            <w:r w:rsidRPr="308E6765">
              <w:rPr>
                <w:sz w:val="24"/>
                <w:szCs w:val="24"/>
              </w:rPr>
              <w:lastRenderedPageBreak/>
              <w:t>izvēlētās metodes, to pamatojumu un pielietošanas secību, izvēlēto metožu vadlīnijas un instrumentārijus; testēšanas darbnīcu dalībnieku grupu veidošanas principus, dalībnieku skaitu; darbnīcu norisi, skaitu un ilgumu</w:t>
            </w:r>
            <w:r w:rsidRPr="009B2A85">
              <w:rPr>
                <w:sz w:val="24"/>
                <w:szCs w:val="24"/>
              </w:rPr>
              <w:t>;</w:t>
            </w:r>
          </w:p>
          <w:p w14:paraId="6BA3FCD9" w14:textId="77777777" w:rsidR="006D2208" w:rsidRPr="0052530E" w:rsidRDefault="006D2208" w:rsidP="006D2208">
            <w:pPr>
              <w:pStyle w:val="Sarakstarindkopa"/>
              <w:numPr>
                <w:ilvl w:val="3"/>
                <w:numId w:val="141"/>
              </w:numPr>
              <w:jc w:val="both"/>
              <w:rPr>
                <w:b/>
                <w:bCs/>
                <w:sz w:val="24"/>
                <w:szCs w:val="24"/>
              </w:rPr>
            </w:pPr>
            <w:r w:rsidRPr="00AE71D8">
              <w:rPr>
                <w:sz w:val="24"/>
                <w:szCs w:val="24"/>
              </w:rPr>
              <w:t xml:space="preserve">Latvijas </w:t>
            </w:r>
            <w:r w:rsidRPr="38E485B1">
              <w:rPr>
                <w:sz w:val="24"/>
                <w:szCs w:val="24"/>
              </w:rPr>
              <w:t xml:space="preserve">Mērķa grupas </w:t>
            </w:r>
            <w:r w:rsidRPr="00AE71D8">
              <w:rPr>
                <w:sz w:val="24"/>
                <w:szCs w:val="24"/>
              </w:rPr>
              <w:t>organizāciju, kuras tiks iesaistītas testēšanas darbnīcās, sarakstu;</w:t>
            </w:r>
          </w:p>
          <w:p w14:paraId="0D27F65D" w14:textId="77777777" w:rsidR="006D2208" w:rsidRDefault="006D2208" w:rsidP="00B24B46">
            <w:pPr>
              <w:ind w:left="38" w:firstLine="3"/>
              <w:jc w:val="both"/>
              <w:rPr>
                <w:i/>
                <w:iCs/>
                <w:sz w:val="24"/>
                <w:szCs w:val="24"/>
              </w:rPr>
            </w:pPr>
            <w:r w:rsidRPr="66A614AA">
              <w:rPr>
                <w:i/>
                <w:iCs/>
                <w:sz w:val="24"/>
                <w:szCs w:val="24"/>
              </w:rPr>
              <w:t>Prasības testēšanas metodoloģijai un kvalitātei darba uzdevuma 4.2.</w:t>
            </w:r>
            <w:r>
              <w:rPr>
                <w:i/>
                <w:iCs/>
                <w:sz w:val="24"/>
                <w:szCs w:val="24"/>
              </w:rPr>
              <w:t> </w:t>
            </w:r>
            <w:r w:rsidRPr="66A614AA">
              <w:rPr>
                <w:i/>
                <w:iCs/>
                <w:sz w:val="24"/>
                <w:szCs w:val="24"/>
              </w:rPr>
              <w:t>veikšanai norādītas Tehniskās specifikācijas 6.1. līdz 6.9.</w:t>
            </w:r>
            <w:r>
              <w:rPr>
                <w:i/>
                <w:iCs/>
                <w:sz w:val="24"/>
                <w:szCs w:val="24"/>
              </w:rPr>
              <w:t> </w:t>
            </w:r>
            <w:r w:rsidRPr="66A614AA">
              <w:rPr>
                <w:i/>
                <w:iCs/>
                <w:sz w:val="24"/>
                <w:szCs w:val="24"/>
              </w:rPr>
              <w:t>apakšpunktos.</w:t>
            </w:r>
          </w:p>
          <w:p w14:paraId="5123060E" w14:textId="77777777" w:rsidR="006D2208" w:rsidRPr="00AE71D8" w:rsidRDefault="006D2208" w:rsidP="006D2208">
            <w:pPr>
              <w:pStyle w:val="Sarakstarindkopa"/>
              <w:numPr>
                <w:ilvl w:val="2"/>
                <w:numId w:val="141"/>
              </w:numPr>
              <w:ind w:left="605" w:hanging="567"/>
              <w:jc w:val="both"/>
              <w:rPr>
                <w:b/>
                <w:bCs/>
                <w:sz w:val="24"/>
                <w:szCs w:val="24"/>
              </w:rPr>
            </w:pPr>
            <w:r w:rsidRPr="13806C96">
              <w:rPr>
                <w:sz w:val="24"/>
                <w:szCs w:val="24"/>
              </w:rPr>
              <w:t>sagatavo</w:t>
            </w:r>
            <w:r>
              <w:rPr>
                <w:sz w:val="24"/>
                <w:szCs w:val="24"/>
              </w:rPr>
              <w:t>t</w:t>
            </w:r>
            <w:r w:rsidRPr="13806C96">
              <w:rPr>
                <w:sz w:val="24"/>
                <w:szCs w:val="24"/>
              </w:rPr>
              <w:t xml:space="preserve"> Rīcības modeļa maketu (vizuālo noformējumu</w:t>
            </w:r>
            <w:r>
              <w:rPr>
                <w:sz w:val="24"/>
                <w:szCs w:val="24"/>
              </w:rPr>
              <w:t xml:space="preserve">, faila formātu (PDF, </w:t>
            </w:r>
            <w:r w:rsidRPr="002E5E3E">
              <w:rPr>
                <w:i/>
                <w:iCs/>
                <w:sz w:val="24"/>
                <w:szCs w:val="24"/>
              </w:rPr>
              <w:t>.docx</w:t>
            </w:r>
            <w:r>
              <w:rPr>
                <w:sz w:val="24"/>
                <w:szCs w:val="24"/>
              </w:rPr>
              <w:t>)</w:t>
            </w:r>
            <w:r w:rsidRPr="13806C96">
              <w:rPr>
                <w:sz w:val="24"/>
                <w:szCs w:val="24"/>
              </w:rPr>
              <w:t xml:space="preserve"> un piekļūstamības risinājumus);</w:t>
            </w:r>
          </w:p>
          <w:p w14:paraId="47AC30BC" w14:textId="77777777" w:rsidR="006D2208" w:rsidRPr="00442E0D" w:rsidRDefault="006D2208" w:rsidP="006D2208">
            <w:pPr>
              <w:pStyle w:val="Sarakstarindkopa"/>
              <w:numPr>
                <w:ilvl w:val="2"/>
                <w:numId w:val="141"/>
              </w:numPr>
              <w:ind w:left="605" w:hanging="567"/>
              <w:jc w:val="both"/>
              <w:rPr>
                <w:b/>
                <w:bCs/>
                <w:sz w:val="24"/>
                <w:szCs w:val="24"/>
              </w:rPr>
            </w:pPr>
            <w:r w:rsidRPr="00442E0D">
              <w:rPr>
                <w:sz w:val="24"/>
                <w:szCs w:val="24"/>
              </w:rPr>
              <w:t>veikt Rīcības modeļa testēšanu, iesaistot dažāda veida</w:t>
            </w:r>
            <w:r w:rsidRPr="00442E0D">
              <w:rPr>
                <w:rStyle w:val="Vresatsauce"/>
                <w:sz w:val="24"/>
                <w:szCs w:val="24"/>
              </w:rPr>
              <w:footnoteReference w:id="24"/>
            </w:r>
            <w:r w:rsidRPr="00442E0D">
              <w:rPr>
                <w:sz w:val="24"/>
                <w:szCs w:val="24"/>
              </w:rPr>
              <w:t xml:space="preserve"> un lieluma</w:t>
            </w:r>
            <w:r w:rsidRPr="00442E0D">
              <w:rPr>
                <w:rStyle w:val="Vresatsauce"/>
                <w:sz w:val="24"/>
                <w:szCs w:val="24"/>
              </w:rPr>
              <w:footnoteReference w:id="25"/>
            </w:r>
            <w:r w:rsidRPr="00442E0D">
              <w:rPr>
                <w:sz w:val="24"/>
                <w:szCs w:val="24"/>
              </w:rPr>
              <w:t xml:space="preserve"> Mērķa grupas organizācijas un nodrošināt Mērķa grupas atgriezenisko saiti, Rīcības modeļa efektivitātes uzlabošanai un skaidrojošās daļas pilnveidošanai, t.sk. nodrošināt vismaz 2 (divas) testēšanas darbnīcas, iesaistot vismaz 8 (astoņas) Mērķa grupas organizācijas;</w:t>
            </w:r>
          </w:p>
          <w:p w14:paraId="33D67A7C" w14:textId="77777777" w:rsidR="006D2208" w:rsidRPr="00A4669C" w:rsidRDefault="006D2208" w:rsidP="006D2208">
            <w:pPr>
              <w:pStyle w:val="Sarakstarindkopa"/>
              <w:numPr>
                <w:ilvl w:val="2"/>
                <w:numId w:val="141"/>
              </w:numPr>
              <w:ind w:left="605" w:hanging="567"/>
              <w:jc w:val="both"/>
              <w:rPr>
                <w:b/>
                <w:bCs/>
                <w:sz w:val="24"/>
                <w:szCs w:val="24"/>
              </w:rPr>
            </w:pPr>
            <w:r>
              <w:rPr>
                <w:sz w:val="24"/>
                <w:szCs w:val="24"/>
              </w:rPr>
              <w:t xml:space="preserve">analizēt testēšanas rezultātus, </w:t>
            </w:r>
            <w:r w:rsidRPr="00AE71D8">
              <w:rPr>
                <w:sz w:val="24"/>
                <w:szCs w:val="24"/>
              </w:rPr>
              <w:t>sagatavo</w:t>
            </w:r>
            <w:r>
              <w:rPr>
                <w:sz w:val="24"/>
                <w:szCs w:val="24"/>
              </w:rPr>
              <w:t>t</w:t>
            </w:r>
            <w:r w:rsidRPr="00AE71D8">
              <w:rPr>
                <w:sz w:val="24"/>
                <w:szCs w:val="24"/>
              </w:rPr>
              <w:t xml:space="preserve"> ziņojumu </w:t>
            </w:r>
            <w:r>
              <w:rPr>
                <w:sz w:val="24"/>
                <w:szCs w:val="24"/>
              </w:rPr>
              <w:t xml:space="preserve">par </w:t>
            </w:r>
            <w:r w:rsidRPr="00AE71D8">
              <w:rPr>
                <w:sz w:val="24"/>
                <w:szCs w:val="24"/>
              </w:rPr>
              <w:t>testēšanas</w:t>
            </w:r>
            <w:r>
              <w:rPr>
                <w:sz w:val="24"/>
                <w:szCs w:val="24"/>
              </w:rPr>
              <w:t xml:space="preserve"> gaitu un </w:t>
            </w:r>
            <w:r w:rsidRPr="00AE71D8">
              <w:rPr>
                <w:sz w:val="24"/>
                <w:szCs w:val="24"/>
              </w:rPr>
              <w:t>rezultātiem ar ieteikumiem Rīcības modeļa</w:t>
            </w:r>
            <w:r w:rsidRPr="0FA60045">
              <w:rPr>
                <w:sz w:val="24"/>
                <w:szCs w:val="24"/>
              </w:rPr>
              <w:t xml:space="preserve"> </w:t>
            </w:r>
            <w:r>
              <w:rPr>
                <w:sz w:val="24"/>
                <w:szCs w:val="24"/>
              </w:rPr>
              <w:t>precizēšanai;</w:t>
            </w:r>
          </w:p>
          <w:p w14:paraId="4625A6E3" w14:textId="77777777" w:rsidR="006D2208" w:rsidRPr="008F306B" w:rsidRDefault="006D2208" w:rsidP="006D2208">
            <w:pPr>
              <w:pStyle w:val="Sarakstarindkopa"/>
              <w:numPr>
                <w:ilvl w:val="2"/>
                <w:numId w:val="141"/>
              </w:numPr>
              <w:ind w:left="605" w:hanging="567"/>
              <w:jc w:val="both"/>
              <w:rPr>
                <w:b/>
                <w:bCs/>
                <w:sz w:val="24"/>
                <w:szCs w:val="24"/>
              </w:rPr>
            </w:pPr>
            <w:r w:rsidRPr="308E6765">
              <w:rPr>
                <w:sz w:val="24"/>
                <w:szCs w:val="24"/>
              </w:rPr>
              <w:t xml:space="preserve">saskaņā ar testēšanas rezultātiem </w:t>
            </w:r>
            <w:r>
              <w:rPr>
                <w:sz w:val="24"/>
                <w:szCs w:val="24"/>
              </w:rPr>
              <w:t xml:space="preserve">un ieteikumiem </w:t>
            </w:r>
            <w:r w:rsidRPr="308E6765">
              <w:rPr>
                <w:sz w:val="24"/>
                <w:szCs w:val="24"/>
              </w:rPr>
              <w:t>veikt precizējumus Rīcības modelī;</w:t>
            </w:r>
          </w:p>
          <w:p w14:paraId="2D802304" w14:textId="77777777" w:rsidR="006D2208" w:rsidRPr="008F306B" w:rsidRDefault="006D2208" w:rsidP="006D2208">
            <w:pPr>
              <w:pStyle w:val="Sarakstarindkopa"/>
              <w:numPr>
                <w:ilvl w:val="2"/>
                <w:numId w:val="141"/>
              </w:numPr>
              <w:ind w:left="605" w:hanging="567"/>
              <w:jc w:val="both"/>
              <w:rPr>
                <w:b/>
                <w:bCs/>
                <w:sz w:val="24"/>
                <w:szCs w:val="24"/>
              </w:rPr>
            </w:pPr>
            <w:r w:rsidRPr="381FF6E9">
              <w:rPr>
                <w:sz w:val="24"/>
                <w:szCs w:val="24"/>
              </w:rPr>
              <w:t>veikt Rīcības modeļa</w:t>
            </w:r>
            <w:r w:rsidRPr="6B7C7E44">
              <w:rPr>
                <w:sz w:val="24"/>
                <w:szCs w:val="24"/>
              </w:rPr>
              <w:t xml:space="preserve"> </w:t>
            </w:r>
            <w:r w:rsidRPr="381FF6E9">
              <w:rPr>
                <w:sz w:val="24"/>
                <w:szCs w:val="24"/>
              </w:rPr>
              <w:t>(t.sk. teksta) gala apstrādi, maketēšanu un sagatavot Rīcības modeļa gala versiju.</w:t>
            </w:r>
          </w:p>
        </w:tc>
      </w:tr>
      <w:tr w:rsidR="006D2208" w14:paraId="7A1B2A31" w14:textId="77777777" w:rsidTr="00B24B46">
        <w:trPr>
          <w:trHeight w:val="300"/>
        </w:trPr>
        <w:tc>
          <w:tcPr>
            <w:tcW w:w="1838" w:type="dxa"/>
          </w:tcPr>
          <w:p w14:paraId="5A43A1AC" w14:textId="77777777" w:rsidR="006D2208" w:rsidRPr="00A62A1E" w:rsidRDefault="006D2208" w:rsidP="00B24B46">
            <w:pPr>
              <w:spacing w:before="120" w:after="120"/>
              <w:rPr>
                <w:b/>
                <w:bCs/>
              </w:rPr>
            </w:pPr>
            <w:r w:rsidRPr="00A62A1E">
              <w:rPr>
                <w:b/>
                <w:bCs/>
              </w:rPr>
              <w:lastRenderedPageBreak/>
              <w:t>Rīcības modeļa sagaidāmais rezultāts</w:t>
            </w:r>
          </w:p>
        </w:tc>
        <w:tc>
          <w:tcPr>
            <w:tcW w:w="6946" w:type="dxa"/>
          </w:tcPr>
          <w:p w14:paraId="6F9E2FFA" w14:textId="77777777" w:rsidR="006D2208" w:rsidRPr="00DE1DBA" w:rsidRDefault="006D2208" w:rsidP="006D2208">
            <w:pPr>
              <w:pStyle w:val="Sarakstarindkopa"/>
              <w:numPr>
                <w:ilvl w:val="2"/>
                <w:numId w:val="141"/>
              </w:numPr>
              <w:ind w:left="747" w:hanging="747"/>
              <w:jc w:val="both"/>
              <w:rPr>
                <w:b/>
                <w:bCs/>
                <w:sz w:val="24"/>
                <w:szCs w:val="24"/>
              </w:rPr>
            </w:pPr>
            <w:r w:rsidRPr="66A614AA">
              <w:rPr>
                <w:sz w:val="24"/>
                <w:szCs w:val="24"/>
              </w:rPr>
              <w:t>Rīcības modelis satur vismaz:</w:t>
            </w:r>
          </w:p>
          <w:p w14:paraId="22A38AA0" w14:textId="77777777" w:rsidR="006D2208" w:rsidRPr="000779DF" w:rsidRDefault="006D2208" w:rsidP="006D2208">
            <w:pPr>
              <w:pStyle w:val="Sarakstarindkopa"/>
              <w:numPr>
                <w:ilvl w:val="3"/>
                <w:numId w:val="141"/>
              </w:numPr>
              <w:jc w:val="both"/>
              <w:rPr>
                <w:b/>
                <w:bCs/>
                <w:sz w:val="24"/>
                <w:szCs w:val="24"/>
              </w:rPr>
            </w:pPr>
            <w:r>
              <w:rPr>
                <w:sz w:val="24"/>
                <w:szCs w:val="24"/>
              </w:rPr>
              <w:t xml:space="preserve"> </w:t>
            </w:r>
            <w:bookmarkStart w:id="37" w:name="_Hlk231805525"/>
            <w:r w:rsidRPr="000779DF">
              <w:rPr>
                <w:sz w:val="24"/>
                <w:szCs w:val="24"/>
              </w:rPr>
              <w:t>procesu</w:t>
            </w:r>
            <w:r w:rsidRPr="000779DF">
              <w:rPr>
                <w:vertAlign w:val="superscript"/>
              </w:rPr>
              <w:footnoteReference w:id="26"/>
            </w:r>
            <w:r w:rsidRPr="000779DF">
              <w:rPr>
                <w:sz w:val="24"/>
                <w:szCs w:val="24"/>
              </w:rPr>
              <w:t xml:space="preserve"> karšu</w:t>
            </w:r>
            <w:r w:rsidRPr="000779DF">
              <w:rPr>
                <w:vertAlign w:val="superscript"/>
              </w:rPr>
              <w:footnoteReference w:id="27"/>
            </w:r>
            <w:r w:rsidRPr="000779DF">
              <w:rPr>
                <w:sz w:val="24"/>
                <w:szCs w:val="24"/>
              </w:rPr>
              <w:t xml:space="preserve"> veidā sagatavotus veicamo darbību soļus un to aprakstus, lai atbilstoši Direktīvas un Latvijas normatīvo aktu prasībām Mērķa grupas organizācijās izveidotu un/vai pilnveidotu, kā arī ieviestu dzimumneitrālos darba novērtēšanas un klasifikācijas principos balstītu, pārredzamu darba samaksas sistēmu;</w:t>
            </w:r>
          </w:p>
          <w:bookmarkEnd w:id="37"/>
          <w:p w14:paraId="4D284BF5" w14:textId="2D254105" w:rsidR="008533BD" w:rsidRPr="008533BD" w:rsidRDefault="006D2208" w:rsidP="008533BD">
            <w:pPr>
              <w:pStyle w:val="Sarakstarindkopa"/>
              <w:numPr>
                <w:ilvl w:val="3"/>
                <w:numId w:val="141"/>
              </w:numPr>
              <w:jc w:val="both"/>
              <w:rPr>
                <w:b/>
                <w:bCs/>
                <w:sz w:val="24"/>
                <w:szCs w:val="24"/>
              </w:rPr>
            </w:pPr>
            <w:r>
              <w:rPr>
                <w:sz w:val="24"/>
                <w:szCs w:val="24"/>
              </w:rPr>
              <w:t xml:space="preserve"> specifisku informāciju un minimālos veicamo darbību soļus dažāda lieluma</w:t>
            </w:r>
            <w:r>
              <w:rPr>
                <w:rStyle w:val="Vresatsauce"/>
                <w:sz w:val="24"/>
                <w:szCs w:val="24"/>
              </w:rPr>
              <w:footnoteReference w:id="28"/>
            </w:r>
            <w:r>
              <w:rPr>
                <w:sz w:val="24"/>
                <w:szCs w:val="24"/>
              </w:rPr>
              <w:t xml:space="preserve"> </w:t>
            </w:r>
            <w:r w:rsidR="008533BD" w:rsidRPr="008533BD">
              <w:rPr>
                <w:color w:val="EE0000"/>
                <w:sz w:val="24"/>
                <w:szCs w:val="24"/>
              </w:rPr>
              <w:t xml:space="preserve">Mērķa grupas </w:t>
            </w:r>
            <w:r>
              <w:rPr>
                <w:sz w:val="24"/>
                <w:szCs w:val="24"/>
              </w:rPr>
              <w:t xml:space="preserve">organizācijām; </w:t>
            </w:r>
          </w:p>
          <w:p w14:paraId="623B288B" w14:textId="7EC81053" w:rsidR="008533BD" w:rsidRPr="008533BD" w:rsidRDefault="008533BD" w:rsidP="008533BD">
            <w:pPr>
              <w:ind w:left="360"/>
              <w:jc w:val="both"/>
              <w:rPr>
                <w:b/>
                <w:bCs/>
                <w:sz w:val="24"/>
                <w:szCs w:val="24"/>
              </w:rPr>
            </w:pPr>
            <w:r w:rsidRPr="004C6910">
              <w:rPr>
                <w:bCs/>
                <w:i/>
                <w:iCs/>
                <w:color w:val="FF0000"/>
                <w:sz w:val="22"/>
                <w:szCs w:val="22"/>
              </w:rPr>
              <w:t>(ar grozījumiem, kas izdarīti 2026. gada 12. augusta sēdē, protokols Nr. LR LM 2026/27 ESF+ – 2)</w:t>
            </w:r>
          </w:p>
          <w:p w14:paraId="4FD28895" w14:textId="77777777" w:rsidR="006D2208" w:rsidRPr="00801CA9" w:rsidRDefault="006D2208" w:rsidP="006D2208">
            <w:pPr>
              <w:pStyle w:val="Sarakstarindkopa"/>
              <w:numPr>
                <w:ilvl w:val="3"/>
                <w:numId w:val="141"/>
              </w:numPr>
              <w:jc w:val="both"/>
              <w:rPr>
                <w:b/>
                <w:bCs/>
                <w:sz w:val="24"/>
                <w:szCs w:val="24"/>
              </w:rPr>
            </w:pPr>
            <w:r>
              <w:rPr>
                <w:sz w:val="24"/>
                <w:szCs w:val="24"/>
              </w:rPr>
              <w:t xml:space="preserve"> </w:t>
            </w:r>
            <w:r w:rsidRPr="00801CA9">
              <w:rPr>
                <w:sz w:val="24"/>
                <w:szCs w:val="24"/>
              </w:rPr>
              <w:t>Latvijas un starptautisk</w:t>
            </w:r>
            <w:r>
              <w:rPr>
                <w:sz w:val="24"/>
                <w:szCs w:val="24"/>
              </w:rPr>
              <w:t>ā normatīvā ietvara</w:t>
            </w:r>
            <w:r w:rsidRPr="00801CA9">
              <w:rPr>
                <w:sz w:val="24"/>
                <w:szCs w:val="24"/>
              </w:rPr>
              <w:t>, aprakstu un terminu skaidrojumus</w:t>
            </w:r>
            <w:r>
              <w:rPr>
                <w:sz w:val="24"/>
                <w:szCs w:val="24"/>
              </w:rPr>
              <w:t>:</w:t>
            </w:r>
          </w:p>
          <w:p w14:paraId="5ACE8961" w14:textId="77777777" w:rsidR="006D2208" w:rsidRDefault="006D2208" w:rsidP="006D2208">
            <w:pPr>
              <w:pStyle w:val="Sarakstarindkopa"/>
              <w:numPr>
                <w:ilvl w:val="4"/>
                <w:numId w:val="141"/>
              </w:numPr>
              <w:ind w:left="1878"/>
              <w:jc w:val="both"/>
              <w:rPr>
                <w:sz w:val="24"/>
                <w:szCs w:val="24"/>
              </w:rPr>
            </w:pPr>
            <w:r w:rsidRPr="00B36328">
              <w:rPr>
                <w:sz w:val="24"/>
                <w:szCs w:val="24"/>
              </w:rPr>
              <w:t xml:space="preserve">Kam Rīcības modelis ir paredzēts? </w:t>
            </w:r>
          </w:p>
          <w:p w14:paraId="4079327E"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t>Kas ir dzimumu neitrāla darba novērtēšanas un klasifikācijas sistēma?</w:t>
            </w:r>
          </w:p>
          <w:p w14:paraId="0492E6F7"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lastRenderedPageBreak/>
              <w:t xml:space="preserve">Kāpēc tās ir svarīgas, lai novērstu uz dzimumu balstītu darba samaksas diskrimināciju? </w:t>
            </w:r>
          </w:p>
          <w:p w14:paraId="12B34762" w14:textId="77777777" w:rsidR="006D2208" w:rsidRDefault="006D2208" w:rsidP="006D2208">
            <w:pPr>
              <w:pStyle w:val="Sarakstarindkopa"/>
              <w:numPr>
                <w:ilvl w:val="4"/>
                <w:numId w:val="141"/>
              </w:numPr>
              <w:ind w:left="1878"/>
              <w:jc w:val="both"/>
              <w:rPr>
                <w:sz w:val="24"/>
                <w:szCs w:val="24"/>
              </w:rPr>
            </w:pPr>
            <w:r w:rsidRPr="00B36328">
              <w:rPr>
                <w:sz w:val="24"/>
                <w:szCs w:val="24"/>
              </w:rPr>
              <w:t>Kādi ir izplatītākie dzimumu stereotipi un aizspriedumi darba samaksas jomā (praktisku piemēru, mītus atmaskojošā vai citā veidā)?</w:t>
            </w:r>
          </w:p>
          <w:p w14:paraId="02C6302E"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t>Kā izstrādāt, ieviest</w:t>
            </w:r>
            <w:r>
              <w:rPr>
                <w:bCs/>
                <w:sz w:val="24"/>
                <w:szCs w:val="24"/>
              </w:rPr>
              <w:t xml:space="preserve"> un</w:t>
            </w:r>
            <w:r w:rsidRPr="00B36328">
              <w:rPr>
                <w:bCs/>
                <w:sz w:val="24"/>
                <w:szCs w:val="24"/>
              </w:rPr>
              <w:t xml:space="preserve"> uzraudzīt dzimumu neitrāl</w:t>
            </w:r>
            <w:r>
              <w:rPr>
                <w:bCs/>
                <w:sz w:val="24"/>
                <w:szCs w:val="24"/>
              </w:rPr>
              <w:t>u</w:t>
            </w:r>
            <w:r w:rsidRPr="00B36328">
              <w:rPr>
                <w:bCs/>
                <w:sz w:val="24"/>
                <w:szCs w:val="24"/>
              </w:rPr>
              <w:t xml:space="preserve"> darba novērtēšanas un klasifikācijas sistēm</w:t>
            </w:r>
            <w:r>
              <w:rPr>
                <w:bCs/>
                <w:sz w:val="24"/>
                <w:szCs w:val="24"/>
              </w:rPr>
              <w:t>u</w:t>
            </w:r>
            <w:r w:rsidRPr="00B36328">
              <w:rPr>
                <w:bCs/>
                <w:sz w:val="24"/>
                <w:szCs w:val="24"/>
              </w:rPr>
              <w:t xml:space="preserve"> un ziņot par</w:t>
            </w:r>
            <w:r w:rsidRPr="00002484">
              <w:rPr>
                <w:sz w:val="24"/>
                <w:szCs w:val="24"/>
                <w:lang w:eastAsia="en-US"/>
              </w:rPr>
              <w:t xml:space="preserve"> </w:t>
            </w:r>
            <w:r w:rsidRPr="00002484">
              <w:rPr>
                <w:bCs/>
                <w:sz w:val="24"/>
                <w:szCs w:val="24"/>
              </w:rPr>
              <w:t>darba samaksas atšķirībām</w:t>
            </w:r>
            <w:r w:rsidRPr="00B36328">
              <w:rPr>
                <w:bCs/>
                <w:sz w:val="24"/>
                <w:szCs w:val="24"/>
              </w:rPr>
              <w:t>?</w:t>
            </w:r>
          </w:p>
          <w:p w14:paraId="08330352" w14:textId="77777777" w:rsidR="006D2208" w:rsidRPr="00B36328" w:rsidRDefault="006D2208" w:rsidP="006D2208">
            <w:pPr>
              <w:pStyle w:val="Sarakstarindkopa"/>
              <w:numPr>
                <w:ilvl w:val="4"/>
                <w:numId w:val="141"/>
              </w:numPr>
              <w:ind w:left="1878"/>
              <w:jc w:val="both"/>
              <w:rPr>
                <w:sz w:val="24"/>
                <w:szCs w:val="24"/>
              </w:rPr>
            </w:pPr>
            <w:r w:rsidRPr="66A614AA">
              <w:rPr>
                <w:sz w:val="24"/>
                <w:szCs w:val="24"/>
              </w:rPr>
              <w:t>Kā darba devējam īstenot pienākumu komunicēt darba samaksas jautājumus ar saviem darbiniekiem un darba devēju pārstāvjiem?</w:t>
            </w:r>
          </w:p>
          <w:p w14:paraId="28131385" w14:textId="77777777" w:rsidR="006D2208" w:rsidRDefault="006D2208" w:rsidP="006D2208">
            <w:pPr>
              <w:pStyle w:val="Sarakstarindkopa"/>
              <w:numPr>
                <w:ilvl w:val="3"/>
                <w:numId w:val="141"/>
              </w:numPr>
              <w:ind w:left="1021"/>
              <w:jc w:val="both"/>
              <w:rPr>
                <w:sz w:val="24"/>
                <w:szCs w:val="24"/>
              </w:rPr>
            </w:pPr>
            <w:r>
              <w:rPr>
                <w:sz w:val="24"/>
                <w:szCs w:val="24"/>
              </w:rPr>
              <w:t xml:space="preserve"> </w:t>
            </w:r>
            <w:r w:rsidRPr="66A614AA">
              <w:rPr>
                <w:sz w:val="24"/>
                <w:szCs w:val="24"/>
              </w:rPr>
              <w:t>labās prakses piemērus, kas palīdz darba devējiem saprast katru Rīcības modeļa soli (vismaz 2 (divus) ārvalstu un 1 (vienas) Latvijas organizācijas labās prakses piemēru);</w:t>
            </w:r>
          </w:p>
          <w:p w14:paraId="7EE09EA9" w14:textId="77777777" w:rsidR="006D2208" w:rsidRDefault="006D2208" w:rsidP="006D2208">
            <w:pPr>
              <w:pStyle w:val="Sarakstarindkopa"/>
              <w:numPr>
                <w:ilvl w:val="3"/>
                <w:numId w:val="141"/>
              </w:numPr>
              <w:ind w:left="1021"/>
              <w:jc w:val="both"/>
              <w:rPr>
                <w:sz w:val="24"/>
                <w:szCs w:val="24"/>
              </w:rPr>
            </w:pPr>
            <w:r>
              <w:rPr>
                <w:sz w:val="24"/>
                <w:szCs w:val="24"/>
              </w:rPr>
              <w:t xml:space="preserve"> </w:t>
            </w:r>
            <w:r w:rsidRPr="00843A68">
              <w:rPr>
                <w:sz w:val="24"/>
                <w:szCs w:val="24"/>
              </w:rPr>
              <w:t>Rīcības modelis ir piekļūstams</w:t>
            </w:r>
            <w:r w:rsidRPr="001E308D">
              <w:rPr>
                <w:vertAlign w:val="superscript"/>
              </w:rPr>
              <w:footnoteReference w:id="29"/>
            </w:r>
            <w:r w:rsidRPr="00843A68">
              <w:rPr>
                <w:sz w:val="24"/>
                <w:szCs w:val="24"/>
              </w:rPr>
              <w:t>; saturs veidots vienkāršajā valodā</w:t>
            </w:r>
            <w:r w:rsidRPr="001E308D">
              <w:rPr>
                <w:rStyle w:val="Vresatsauce"/>
                <w:sz w:val="24"/>
                <w:szCs w:val="24"/>
              </w:rPr>
              <w:footnoteReference w:id="30"/>
            </w:r>
            <w:r w:rsidRPr="00843A68">
              <w:rPr>
                <w:sz w:val="24"/>
                <w:szCs w:val="24"/>
              </w:rPr>
              <w:t>; satur procesu vizulizācijas, kas palīdz vieglāk uztvert sarežģītus procesus; strukturēts tā, lai ikviens darba devējs, darbinieku pārstāvis un darbinieks rakstīto var saprast un, lai ikviens Mērķa grupas pārstāvis var viegli orientēties viņam atbilstošajā informācijā;</w:t>
            </w:r>
          </w:p>
          <w:p w14:paraId="0A33A3AF" w14:textId="77777777" w:rsidR="006D2208" w:rsidRPr="00FB62D2" w:rsidRDefault="006D2208" w:rsidP="006D2208">
            <w:pPr>
              <w:pStyle w:val="Sarakstarindkopa"/>
              <w:numPr>
                <w:ilvl w:val="3"/>
                <w:numId w:val="141"/>
              </w:numPr>
              <w:ind w:left="1021"/>
              <w:jc w:val="both"/>
              <w:rPr>
                <w:sz w:val="24"/>
                <w:szCs w:val="24"/>
              </w:rPr>
            </w:pPr>
            <w:r>
              <w:rPr>
                <w:sz w:val="24"/>
                <w:szCs w:val="24"/>
              </w:rPr>
              <w:t xml:space="preserve"> </w:t>
            </w:r>
            <w:r w:rsidRPr="00FB62D2">
              <w:rPr>
                <w:sz w:val="24"/>
                <w:szCs w:val="24"/>
              </w:rPr>
              <w:t>Rīcības modelis ir reāli pielietojams un ieviešams Mērķa grupas organizācijās</w:t>
            </w:r>
            <w:r>
              <w:rPr>
                <w:sz w:val="24"/>
                <w:szCs w:val="24"/>
              </w:rPr>
              <w:t>.</w:t>
            </w:r>
          </w:p>
        </w:tc>
      </w:tr>
      <w:tr w:rsidR="006D2208" w14:paraId="3BDED064" w14:textId="77777777" w:rsidTr="00B24B46">
        <w:trPr>
          <w:trHeight w:val="300"/>
        </w:trPr>
        <w:tc>
          <w:tcPr>
            <w:tcW w:w="1838" w:type="dxa"/>
          </w:tcPr>
          <w:p w14:paraId="7F2E8DC9" w14:textId="77777777" w:rsidR="006D2208" w:rsidRDefault="006D2208" w:rsidP="00B24B46">
            <w:pPr>
              <w:rPr>
                <w:b/>
                <w:bCs/>
                <w:sz w:val="24"/>
                <w:szCs w:val="24"/>
              </w:rPr>
            </w:pPr>
            <w:r w:rsidRPr="2DD4D71B">
              <w:rPr>
                <w:b/>
                <w:bCs/>
                <w:sz w:val="24"/>
                <w:szCs w:val="24"/>
              </w:rPr>
              <w:lastRenderedPageBreak/>
              <w:t xml:space="preserve">4.3. Organizēt informatīvu tiešsaistes vebināru par sagatavoto Rīcības modeli un pārredzamas darba samaksas sistēmas ieviešanu </w:t>
            </w:r>
            <w:r>
              <w:rPr>
                <w:b/>
                <w:bCs/>
                <w:sz w:val="24"/>
                <w:szCs w:val="24"/>
              </w:rPr>
              <w:t xml:space="preserve">un pilnveidi </w:t>
            </w:r>
            <w:r w:rsidRPr="2DD4D71B">
              <w:rPr>
                <w:b/>
                <w:bCs/>
                <w:sz w:val="24"/>
                <w:szCs w:val="24"/>
              </w:rPr>
              <w:t>(turpmāk</w:t>
            </w:r>
            <w:r>
              <w:rPr>
                <w:b/>
                <w:bCs/>
                <w:sz w:val="24"/>
                <w:szCs w:val="24"/>
              </w:rPr>
              <w:t> </w:t>
            </w:r>
            <w:r w:rsidRPr="2DD4D71B">
              <w:rPr>
                <w:b/>
                <w:bCs/>
                <w:sz w:val="24"/>
                <w:szCs w:val="24"/>
              </w:rPr>
              <w:t xml:space="preserve">- Vebinārs) </w:t>
            </w:r>
          </w:p>
        </w:tc>
        <w:tc>
          <w:tcPr>
            <w:tcW w:w="6946" w:type="dxa"/>
          </w:tcPr>
          <w:p w14:paraId="38025F1E" w14:textId="77777777" w:rsidR="006D2208" w:rsidRDefault="006D2208" w:rsidP="00B24B46">
            <w:pPr>
              <w:ind w:left="744" w:hanging="744"/>
              <w:jc w:val="both"/>
              <w:rPr>
                <w:sz w:val="24"/>
                <w:szCs w:val="24"/>
              </w:rPr>
            </w:pPr>
            <w:r w:rsidRPr="34DF6361">
              <w:rPr>
                <w:sz w:val="24"/>
                <w:szCs w:val="24"/>
              </w:rPr>
              <w:t>4.3.1. nodrošināt telpas un atbilstošu tehnisko aprīkojumu Vebināra norisei tiešsaistē</w:t>
            </w:r>
            <w:r>
              <w:rPr>
                <w:sz w:val="24"/>
                <w:szCs w:val="24"/>
              </w:rPr>
              <w:t xml:space="preserve">: </w:t>
            </w:r>
            <w:r w:rsidRPr="34DF6361">
              <w:rPr>
                <w:sz w:val="24"/>
                <w:szCs w:val="24"/>
              </w:rPr>
              <w:t xml:space="preserve">aprīkojumu, lai nodrošinātu kvalitatīvu attēlu, skaņu, prezentēšanu un plūstošu pāreju tiešraidei, piemēram, gaismas iekārtas, kas akcentē ekspertus un noformējumu, mikrofonus, skaņas pastiprinātājus un monitoru, ja nepieciešams, vairākas videokameras, nodrošinot iespēju pārslēgties no runātājiem uz prezentāciju, attēla vizuālo noformējumu, piemērotus tehniskos risinājumus komunikācijai ar semināra dalībniekiem, piemēram, platformas </w:t>
            </w:r>
            <w:r w:rsidRPr="34DF6361">
              <w:rPr>
                <w:i/>
                <w:iCs/>
                <w:sz w:val="24"/>
                <w:szCs w:val="24"/>
              </w:rPr>
              <w:t>slido.com</w:t>
            </w:r>
            <w:r w:rsidRPr="34DF6361">
              <w:rPr>
                <w:sz w:val="24"/>
                <w:szCs w:val="24"/>
              </w:rPr>
              <w:t xml:space="preserve"> vai citu piemērotu  pieeju jautājumu uzdošanai Vebināra vadītājam/lektoram;</w:t>
            </w:r>
          </w:p>
          <w:p w14:paraId="4E07C88E" w14:textId="77777777" w:rsidR="006D2208" w:rsidRPr="001A5E7E" w:rsidRDefault="006D2208" w:rsidP="00B24B46">
            <w:pPr>
              <w:ind w:left="744" w:hanging="744"/>
              <w:jc w:val="both"/>
              <w:rPr>
                <w:b/>
                <w:bCs/>
                <w:sz w:val="24"/>
                <w:szCs w:val="24"/>
              </w:rPr>
            </w:pPr>
            <w:r w:rsidRPr="34DF6361">
              <w:rPr>
                <w:sz w:val="24"/>
                <w:szCs w:val="24"/>
              </w:rPr>
              <w:t>4.3.2. nodrošināt, ka Vebināra vadītājs/lektori pasākuma laikā atrodas klātienē tiešsaistes Vebināra filmēšanas vietā</w:t>
            </w:r>
            <w:r>
              <w:rPr>
                <w:sz w:val="24"/>
                <w:szCs w:val="24"/>
              </w:rPr>
              <w:t xml:space="preserve">, </w:t>
            </w:r>
            <w:r w:rsidRPr="34DF6361">
              <w:rPr>
                <w:sz w:val="24"/>
                <w:szCs w:val="24"/>
              </w:rPr>
              <w:t>diskusiju laikā</w:t>
            </w:r>
            <w:r>
              <w:rPr>
                <w:sz w:val="24"/>
                <w:szCs w:val="24"/>
              </w:rPr>
              <w:t xml:space="preserve"> nodrošināts visu dalībnieku kopskats</w:t>
            </w:r>
            <w:r w:rsidRPr="34DF6361">
              <w:rPr>
                <w:sz w:val="24"/>
                <w:szCs w:val="24"/>
              </w:rPr>
              <w:t>;</w:t>
            </w:r>
          </w:p>
          <w:p w14:paraId="1BA5D471" w14:textId="77777777" w:rsidR="006D2208" w:rsidRPr="000E1BB0" w:rsidRDefault="006D2208" w:rsidP="006D2208">
            <w:pPr>
              <w:pStyle w:val="Sarakstarindkopa"/>
              <w:numPr>
                <w:ilvl w:val="2"/>
                <w:numId w:val="144"/>
              </w:numPr>
              <w:jc w:val="both"/>
              <w:rPr>
                <w:sz w:val="24"/>
                <w:szCs w:val="24"/>
              </w:rPr>
            </w:pPr>
            <w:r w:rsidRPr="308E6765">
              <w:rPr>
                <w:sz w:val="24"/>
                <w:szCs w:val="24"/>
              </w:rPr>
              <w:t>sagatavot un pievienot stop-kadru par Vebināru, kas redzams laikā, kamēr notiek pieslēgšanās Vebināra tiešraidei un Vebināra pauzēs;</w:t>
            </w:r>
          </w:p>
          <w:p w14:paraId="43D3B942" w14:textId="77777777" w:rsidR="006D2208" w:rsidRDefault="006D2208" w:rsidP="006D2208">
            <w:pPr>
              <w:pStyle w:val="Sarakstarindkopa"/>
              <w:numPr>
                <w:ilvl w:val="2"/>
                <w:numId w:val="144"/>
              </w:numPr>
              <w:jc w:val="both"/>
              <w:rPr>
                <w:sz w:val="24"/>
                <w:szCs w:val="24"/>
              </w:rPr>
            </w:pPr>
            <w:r w:rsidRPr="11E269A9">
              <w:rPr>
                <w:sz w:val="24"/>
                <w:szCs w:val="24"/>
              </w:rPr>
              <w:t>ne vēlāk kā 3 (trīs) nedēļas pirms Vebināra nodrošināt Mērķa grupas informēšanu, sagatavot un izplatīt publikācijas (ziņu sociālajos tīklos, uzaicinājuma vēstules, preses relīzes) tekstu un vizuālo attēlu;</w:t>
            </w:r>
          </w:p>
          <w:p w14:paraId="2C76FA63" w14:textId="77777777" w:rsidR="006D2208" w:rsidRPr="00657736" w:rsidRDefault="006D2208" w:rsidP="006D2208">
            <w:pPr>
              <w:pStyle w:val="Sarakstarindkopa"/>
              <w:numPr>
                <w:ilvl w:val="2"/>
                <w:numId w:val="144"/>
              </w:numPr>
              <w:jc w:val="both"/>
              <w:rPr>
                <w:sz w:val="24"/>
                <w:szCs w:val="24"/>
              </w:rPr>
            </w:pPr>
            <w:r w:rsidRPr="00657736">
              <w:rPr>
                <w:sz w:val="24"/>
                <w:szCs w:val="24"/>
              </w:rPr>
              <w:lastRenderedPageBreak/>
              <w:t>Vebinārs tiek translēts tiešsaistē Pasūtītāja Youtube kanālā;</w:t>
            </w:r>
          </w:p>
          <w:p w14:paraId="6B706089" w14:textId="77777777" w:rsidR="006D2208" w:rsidRPr="006B3699" w:rsidRDefault="006D2208" w:rsidP="006D2208">
            <w:pPr>
              <w:pStyle w:val="Sarakstarindkopa"/>
              <w:numPr>
                <w:ilvl w:val="2"/>
                <w:numId w:val="144"/>
              </w:numPr>
              <w:jc w:val="both"/>
              <w:rPr>
                <w:sz w:val="24"/>
                <w:szCs w:val="24"/>
              </w:rPr>
            </w:pPr>
            <w:r w:rsidRPr="308E6765">
              <w:rPr>
                <w:sz w:val="24"/>
                <w:szCs w:val="24"/>
              </w:rPr>
              <w:t>Vebināram jānodrošina surdotulkojums latviešu zīmju valodā un reāllaika transkripcija;</w:t>
            </w:r>
          </w:p>
          <w:p w14:paraId="513446EE" w14:textId="77777777" w:rsidR="006D2208" w:rsidRPr="006B3699" w:rsidRDefault="006D2208" w:rsidP="006D2208">
            <w:pPr>
              <w:pStyle w:val="Sarakstarindkopa"/>
              <w:numPr>
                <w:ilvl w:val="2"/>
                <w:numId w:val="144"/>
              </w:numPr>
              <w:jc w:val="both"/>
              <w:rPr>
                <w:sz w:val="24"/>
                <w:szCs w:val="24"/>
              </w:rPr>
            </w:pPr>
            <w:r w:rsidRPr="11E269A9">
              <w:rPr>
                <w:sz w:val="24"/>
                <w:szCs w:val="24"/>
              </w:rPr>
              <w:t>sagatavot Vebināra videoierakstu ar subtitriem latviešu valodā, vismaz Full HD (1920x1080) kvalitātē ievietošanai Pasūtītāja Youtube kanālā;</w:t>
            </w:r>
          </w:p>
          <w:p w14:paraId="5D91E64F" w14:textId="77777777" w:rsidR="006D2208" w:rsidRPr="006B3699" w:rsidRDefault="006D2208" w:rsidP="006D2208">
            <w:pPr>
              <w:pStyle w:val="Sarakstarindkopa"/>
              <w:numPr>
                <w:ilvl w:val="2"/>
                <w:numId w:val="144"/>
              </w:numPr>
              <w:jc w:val="both"/>
              <w:rPr>
                <w:sz w:val="24"/>
                <w:szCs w:val="24"/>
              </w:rPr>
            </w:pPr>
            <w:r w:rsidRPr="006B3699">
              <w:rPr>
                <w:sz w:val="24"/>
                <w:szCs w:val="24"/>
              </w:rPr>
              <w:t>Vebināra ilgums līdz 3 (trīs) astronomiskajām stundām;</w:t>
            </w:r>
          </w:p>
          <w:p w14:paraId="413D5A56" w14:textId="77777777" w:rsidR="006D2208" w:rsidRPr="006B7666" w:rsidRDefault="006D2208" w:rsidP="006D2208">
            <w:pPr>
              <w:pStyle w:val="Sarakstarindkopa"/>
              <w:numPr>
                <w:ilvl w:val="2"/>
                <w:numId w:val="144"/>
              </w:numPr>
              <w:jc w:val="both"/>
              <w:rPr>
                <w:sz w:val="24"/>
                <w:szCs w:val="24"/>
              </w:rPr>
            </w:pPr>
            <w:r w:rsidRPr="006B3699">
              <w:rPr>
                <w:sz w:val="24"/>
                <w:szCs w:val="24"/>
              </w:rPr>
              <w:t xml:space="preserve">nodrošināt Vebināra </w:t>
            </w:r>
            <w:r w:rsidRPr="009623E3">
              <w:rPr>
                <w:sz w:val="24"/>
                <w:szCs w:val="24"/>
              </w:rPr>
              <w:t>satura piekļūstamību</w:t>
            </w:r>
            <w:r w:rsidRPr="009623E3">
              <w:rPr>
                <w:sz w:val="24"/>
                <w:szCs w:val="24"/>
                <w:vertAlign w:val="superscript"/>
              </w:rPr>
              <w:footnoteReference w:id="31"/>
            </w:r>
            <w:r w:rsidRPr="009623E3">
              <w:rPr>
                <w:sz w:val="24"/>
                <w:szCs w:val="24"/>
              </w:rPr>
              <w:t>, Vebinārs tiek pasniegts vienkāršajā valodā</w:t>
            </w:r>
            <w:r w:rsidRPr="08ED616C">
              <w:rPr>
                <w:rStyle w:val="Vresatsauce"/>
                <w:sz w:val="24"/>
                <w:szCs w:val="24"/>
              </w:rPr>
              <w:footnoteReference w:id="32"/>
            </w:r>
            <w:r w:rsidRPr="006B3699">
              <w:rPr>
                <w:sz w:val="24"/>
                <w:szCs w:val="24"/>
              </w:rPr>
              <w:t>;</w:t>
            </w:r>
          </w:p>
          <w:p w14:paraId="69BF75D3" w14:textId="77777777" w:rsidR="006D2208" w:rsidRDefault="006D2208" w:rsidP="006D2208">
            <w:pPr>
              <w:pStyle w:val="Sarakstarindkopa"/>
              <w:numPr>
                <w:ilvl w:val="2"/>
                <w:numId w:val="144"/>
              </w:numPr>
              <w:jc w:val="both"/>
              <w:rPr>
                <w:sz w:val="24"/>
                <w:szCs w:val="24"/>
              </w:rPr>
            </w:pPr>
            <w:r>
              <w:rPr>
                <w:sz w:val="24"/>
                <w:szCs w:val="24"/>
              </w:rPr>
              <w:t>izstrādāt</w:t>
            </w:r>
            <w:r w:rsidRPr="34DF6361">
              <w:rPr>
                <w:sz w:val="24"/>
                <w:szCs w:val="24"/>
              </w:rPr>
              <w:t xml:space="preserve"> Vebināra sagatavošanas dokumentus (saskaņā ar Tehniskās specifikācijas 4.3.</w:t>
            </w:r>
            <w:r>
              <w:rPr>
                <w:sz w:val="24"/>
                <w:szCs w:val="24"/>
              </w:rPr>
              <w:t xml:space="preserve"> </w:t>
            </w:r>
            <w:r w:rsidRPr="34DF6361">
              <w:rPr>
                <w:sz w:val="24"/>
                <w:szCs w:val="24"/>
              </w:rPr>
              <w:t>punktu):</w:t>
            </w:r>
          </w:p>
          <w:p w14:paraId="7117FEA9"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Vebināra dienas kārtību, iekļaujot norises laiku un datumu</w:t>
            </w:r>
            <w:r>
              <w:rPr>
                <w:sz w:val="24"/>
                <w:szCs w:val="24"/>
              </w:rPr>
              <w:t xml:space="preserve"> (</w:t>
            </w:r>
            <w:r w:rsidRPr="00A1421D">
              <w:rPr>
                <w:i/>
                <w:iCs/>
                <w:sz w:val="24"/>
                <w:szCs w:val="24"/>
              </w:rPr>
              <w:t xml:space="preserve">Vebināra norises </w:t>
            </w:r>
            <w:r>
              <w:rPr>
                <w:i/>
                <w:iCs/>
                <w:sz w:val="24"/>
                <w:szCs w:val="24"/>
              </w:rPr>
              <w:t>laiku</w:t>
            </w:r>
            <w:r w:rsidRPr="00A1421D">
              <w:rPr>
                <w:i/>
                <w:iCs/>
                <w:sz w:val="24"/>
                <w:szCs w:val="24"/>
              </w:rPr>
              <w:t xml:space="preserve"> un </w:t>
            </w:r>
            <w:r>
              <w:rPr>
                <w:i/>
                <w:iCs/>
                <w:sz w:val="24"/>
                <w:szCs w:val="24"/>
              </w:rPr>
              <w:t>datumu</w:t>
            </w:r>
            <w:r w:rsidRPr="00A1421D">
              <w:rPr>
                <w:i/>
                <w:iCs/>
                <w:sz w:val="24"/>
                <w:szCs w:val="24"/>
              </w:rPr>
              <w:t xml:space="preserve"> Izpildītājs saskaņo ar pasūtītāju</w:t>
            </w:r>
            <w:r>
              <w:rPr>
                <w:sz w:val="24"/>
                <w:szCs w:val="24"/>
              </w:rPr>
              <w:t>)</w:t>
            </w:r>
            <w:r w:rsidRPr="00E65C91">
              <w:rPr>
                <w:sz w:val="24"/>
                <w:szCs w:val="24"/>
              </w:rPr>
              <w:t>, vadītāju/lektorus;</w:t>
            </w:r>
          </w:p>
          <w:p w14:paraId="40917F86"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Vebināra prezentāciju/as;</w:t>
            </w:r>
          </w:p>
          <w:p w14:paraId="28D60156"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tehniskos un piekļūstamības risinājumus;</w:t>
            </w:r>
          </w:p>
          <w:p w14:paraId="34FE08EC" w14:textId="77777777" w:rsidR="006D2208" w:rsidRPr="00E65C91"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uzaicinājuma publikāciju un komunikācijas materiālus.</w:t>
            </w:r>
          </w:p>
          <w:p w14:paraId="10A926EB" w14:textId="77777777" w:rsidR="006D2208" w:rsidRPr="005B6059" w:rsidRDefault="006D2208" w:rsidP="006D2208">
            <w:pPr>
              <w:pStyle w:val="Sarakstarindkopa"/>
              <w:numPr>
                <w:ilvl w:val="2"/>
                <w:numId w:val="144"/>
              </w:numPr>
              <w:jc w:val="both"/>
              <w:rPr>
                <w:b/>
                <w:bCs/>
                <w:sz w:val="24"/>
                <w:szCs w:val="24"/>
              </w:rPr>
            </w:pPr>
            <w:r w:rsidRPr="1E9980BB">
              <w:rPr>
                <w:sz w:val="24"/>
                <w:szCs w:val="24"/>
              </w:rPr>
              <w:t>sagatavot atskaiti par Vebināru, kam pievienoti:</w:t>
            </w:r>
          </w:p>
          <w:p w14:paraId="4446CF66"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Vebināra video ar subtitriem;</w:t>
            </w:r>
          </w:p>
          <w:p w14:paraId="6B8F6793"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Vebināra prezentāciju/as;</w:t>
            </w:r>
          </w:p>
          <w:p w14:paraId="77856557"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66A614AA">
              <w:rPr>
                <w:sz w:val="24"/>
                <w:szCs w:val="24"/>
              </w:rPr>
              <w:t>2 (divi) ekrānšāviņi no semināra norises, kur redzams norises un pieslēgušos dalībnieku skaits;</w:t>
            </w:r>
          </w:p>
          <w:p w14:paraId="538DAD05"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 xml:space="preserve">izdruka no </w:t>
            </w:r>
            <w:r w:rsidRPr="005B6059">
              <w:rPr>
                <w:i/>
                <w:iCs/>
                <w:sz w:val="24"/>
                <w:szCs w:val="24"/>
              </w:rPr>
              <w:t>Slido.com</w:t>
            </w:r>
            <w:r w:rsidRPr="005B6059">
              <w:rPr>
                <w:sz w:val="24"/>
                <w:szCs w:val="24"/>
              </w:rPr>
              <w:t xml:space="preserve"> vai citas piemērotas platformas dalībnieku atgriezeniskajai saitei/dalībnieku jautājumiem;</w:t>
            </w:r>
          </w:p>
          <w:p w14:paraId="7D3380BD"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publicitātes informācija.</w:t>
            </w:r>
          </w:p>
        </w:tc>
      </w:tr>
    </w:tbl>
    <w:p w14:paraId="6DED5E5F" w14:textId="77777777" w:rsidR="006D2208" w:rsidRDefault="006D2208" w:rsidP="006D2208">
      <w:pPr>
        <w:spacing w:line="259" w:lineRule="auto"/>
        <w:jc w:val="both"/>
        <w:rPr>
          <w:b/>
          <w:bCs/>
          <w:sz w:val="24"/>
          <w:szCs w:val="24"/>
        </w:rPr>
      </w:pPr>
    </w:p>
    <w:p w14:paraId="464A5EBE" w14:textId="77777777" w:rsidR="006D2208" w:rsidRDefault="006D2208" w:rsidP="006D2208">
      <w:pPr>
        <w:spacing w:line="259" w:lineRule="auto"/>
        <w:jc w:val="both"/>
        <w:rPr>
          <w:b/>
          <w:bCs/>
          <w:sz w:val="24"/>
          <w:szCs w:val="24"/>
        </w:rPr>
      </w:pPr>
      <w:r w:rsidRPr="34DF6361">
        <w:rPr>
          <w:b/>
          <w:bCs/>
          <w:sz w:val="24"/>
          <w:szCs w:val="24"/>
        </w:rPr>
        <w:t>4.4. Izpildītājam jāizmanto vismaz šādi informācijas avoti:</w:t>
      </w:r>
    </w:p>
    <w:p w14:paraId="2E217F28" w14:textId="77777777" w:rsidR="006D2208" w:rsidRDefault="006D2208" w:rsidP="006D2208">
      <w:pPr>
        <w:pStyle w:val="Sarakstarindkopa"/>
        <w:numPr>
          <w:ilvl w:val="0"/>
          <w:numId w:val="142"/>
        </w:numPr>
        <w:spacing w:line="259" w:lineRule="auto"/>
        <w:jc w:val="both"/>
        <w:rPr>
          <w:rFonts w:eastAsiaTheme="minorEastAsia"/>
          <w:sz w:val="24"/>
          <w:szCs w:val="24"/>
        </w:rPr>
      </w:pPr>
      <w:r w:rsidRPr="1E9980BB">
        <w:rPr>
          <w:rFonts w:eastAsiaTheme="minorEastAsia"/>
          <w:sz w:val="24"/>
          <w:szCs w:val="24"/>
        </w:rPr>
        <w:t>Direktīva 2023/970</w:t>
      </w:r>
      <w:r w:rsidRPr="1E9980BB">
        <w:rPr>
          <w:rStyle w:val="Vresatsauce"/>
          <w:rFonts w:eastAsiaTheme="minorEastAsia"/>
        </w:rPr>
        <w:footnoteReference w:id="33"/>
      </w:r>
      <w:r w:rsidRPr="1E9980BB">
        <w:rPr>
          <w:rFonts w:eastAsiaTheme="minorEastAsia"/>
          <w:sz w:val="24"/>
          <w:szCs w:val="24"/>
        </w:rPr>
        <w:t xml:space="preserve">; </w:t>
      </w:r>
    </w:p>
    <w:p w14:paraId="5617FD18" w14:textId="77777777" w:rsidR="006D2208" w:rsidRDefault="006D2208" w:rsidP="006D2208">
      <w:pPr>
        <w:pStyle w:val="Sarakstarindkopa"/>
        <w:numPr>
          <w:ilvl w:val="0"/>
          <w:numId w:val="142"/>
        </w:numPr>
        <w:spacing w:line="259" w:lineRule="auto"/>
        <w:jc w:val="both"/>
        <w:rPr>
          <w:rFonts w:eastAsiaTheme="minorEastAsia"/>
          <w:sz w:val="24"/>
          <w:szCs w:val="24"/>
        </w:rPr>
      </w:pPr>
      <w:r w:rsidRPr="1E9980BB">
        <w:rPr>
          <w:rFonts w:eastAsiaTheme="minorEastAsia"/>
          <w:sz w:val="24"/>
          <w:szCs w:val="24"/>
        </w:rPr>
        <w:t xml:space="preserve">Starptautiskās </w:t>
      </w:r>
      <w:r>
        <w:rPr>
          <w:rFonts w:eastAsiaTheme="minorEastAsia"/>
          <w:sz w:val="24"/>
          <w:szCs w:val="24"/>
        </w:rPr>
        <w:t>d</w:t>
      </w:r>
      <w:r w:rsidRPr="1E9980BB">
        <w:rPr>
          <w:rFonts w:eastAsiaTheme="minorEastAsia"/>
          <w:sz w:val="24"/>
          <w:szCs w:val="24"/>
        </w:rPr>
        <w:t xml:space="preserve">arba </w:t>
      </w:r>
      <w:r>
        <w:rPr>
          <w:rFonts w:eastAsiaTheme="minorEastAsia"/>
          <w:sz w:val="24"/>
          <w:szCs w:val="24"/>
        </w:rPr>
        <w:t>o</w:t>
      </w:r>
      <w:r w:rsidRPr="1E9980BB">
        <w:rPr>
          <w:rFonts w:eastAsiaTheme="minorEastAsia"/>
          <w:sz w:val="24"/>
          <w:szCs w:val="24"/>
        </w:rPr>
        <w:t>rganizācijas vadlīnijas “Dzimumneitrāla darba novērtēšana vienlīdzīgai darba samaksai”</w:t>
      </w:r>
      <w:r w:rsidRPr="1E9980BB">
        <w:rPr>
          <w:rFonts w:eastAsiaTheme="minorEastAsia"/>
          <w:vertAlign w:val="superscript"/>
        </w:rPr>
        <w:footnoteReference w:id="34"/>
      </w:r>
      <w:r w:rsidRPr="1E9980BB">
        <w:rPr>
          <w:rFonts w:eastAsiaTheme="minorEastAsia"/>
          <w:sz w:val="24"/>
          <w:szCs w:val="24"/>
        </w:rPr>
        <w:t>;</w:t>
      </w:r>
    </w:p>
    <w:p w14:paraId="71555A35" w14:textId="77777777" w:rsidR="006D2208" w:rsidRPr="00687885" w:rsidRDefault="006D2208" w:rsidP="006D2208">
      <w:pPr>
        <w:pStyle w:val="Sarakstarindkopa"/>
        <w:numPr>
          <w:ilvl w:val="0"/>
          <w:numId w:val="142"/>
        </w:numPr>
        <w:spacing w:before="120" w:after="120" w:line="259" w:lineRule="auto"/>
        <w:jc w:val="both"/>
        <w:rPr>
          <w:sz w:val="24"/>
          <w:szCs w:val="24"/>
        </w:rPr>
      </w:pPr>
      <w:r w:rsidRPr="1E9980BB">
        <w:rPr>
          <w:rFonts w:eastAsiaTheme="minorEastAsia"/>
          <w:sz w:val="24"/>
          <w:szCs w:val="24"/>
        </w:rPr>
        <w:t>Eiropas Dzimumu līdztiesības institūta (EIGE) izstrādātais “Soli pa solim rīku komplekts dzimumneitrālai darba novērtēšanai un klasifikācijai”</w:t>
      </w:r>
      <w:r w:rsidRPr="1E9980BB">
        <w:rPr>
          <w:rStyle w:val="Vresatsauce"/>
          <w:rFonts w:eastAsiaTheme="minorEastAsia"/>
        </w:rPr>
        <w:footnoteReference w:id="35"/>
      </w:r>
      <w:r w:rsidRPr="1E9980BB">
        <w:rPr>
          <w:rFonts w:eastAsiaTheme="minorEastAsia"/>
          <w:sz w:val="24"/>
          <w:szCs w:val="24"/>
        </w:rPr>
        <w:t>;</w:t>
      </w:r>
    </w:p>
    <w:p w14:paraId="727290F2" w14:textId="77777777" w:rsidR="006D2208" w:rsidRPr="007604AD" w:rsidRDefault="006D2208" w:rsidP="006D2208">
      <w:pPr>
        <w:pStyle w:val="Sarakstarindkopa"/>
        <w:numPr>
          <w:ilvl w:val="0"/>
          <w:numId w:val="142"/>
        </w:numPr>
        <w:spacing w:before="120" w:after="120" w:line="259" w:lineRule="auto"/>
        <w:jc w:val="both"/>
        <w:rPr>
          <w:sz w:val="24"/>
          <w:szCs w:val="24"/>
        </w:rPr>
      </w:pPr>
      <w:r w:rsidRPr="007604AD">
        <w:rPr>
          <w:rFonts w:eastAsiaTheme="minorEastAsia"/>
          <w:sz w:val="24"/>
          <w:szCs w:val="24"/>
        </w:rPr>
        <w:lastRenderedPageBreak/>
        <w:t>Latvijas normatīvie akti Direktīvas prasību pārņemšanai (publiski pieejami likuma</w:t>
      </w:r>
      <w:r w:rsidRPr="007604AD">
        <w:rPr>
          <w:rStyle w:val="Vresatsauce"/>
          <w:rFonts w:eastAsiaTheme="minorEastAsia"/>
          <w:sz w:val="24"/>
          <w:szCs w:val="24"/>
        </w:rPr>
        <w:footnoteReference w:id="36"/>
      </w:r>
      <w:r w:rsidRPr="007604AD">
        <w:rPr>
          <w:rFonts w:eastAsiaTheme="minorEastAsia"/>
          <w:sz w:val="24"/>
          <w:szCs w:val="24"/>
        </w:rPr>
        <w:t xml:space="preserve"> un </w:t>
      </w:r>
      <w:r>
        <w:rPr>
          <w:rFonts w:eastAsiaTheme="minorEastAsia"/>
          <w:sz w:val="24"/>
          <w:szCs w:val="24"/>
        </w:rPr>
        <w:t>M</w:t>
      </w:r>
      <w:r w:rsidRPr="007604AD">
        <w:rPr>
          <w:rFonts w:eastAsiaTheme="minorEastAsia"/>
          <w:sz w:val="24"/>
          <w:szCs w:val="24"/>
        </w:rPr>
        <w:t>inistru kabineta noteikumu projekti).</w:t>
      </w:r>
    </w:p>
    <w:bookmarkEnd w:id="33"/>
    <w:p w14:paraId="302F911F" w14:textId="77777777" w:rsidR="006D2208" w:rsidRDefault="006D2208" w:rsidP="006D2208">
      <w:pPr>
        <w:pStyle w:val="Sarakstarindkopa"/>
        <w:spacing w:before="120" w:after="120"/>
        <w:ind w:left="1440"/>
        <w:jc w:val="both"/>
        <w:rPr>
          <w:sz w:val="24"/>
          <w:szCs w:val="24"/>
        </w:rPr>
      </w:pPr>
    </w:p>
    <w:p w14:paraId="2BDF19D2" w14:textId="77777777" w:rsidR="006D2208" w:rsidRDefault="006D2208" w:rsidP="006D2208">
      <w:pPr>
        <w:pStyle w:val="Sarakstarindkopa"/>
        <w:numPr>
          <w:ilvl w:val="0"/>
          <w:numId w:val="144"/>
        </w:numPr>
        <w:spacing w:before="120" w:after="120"/>
        <w:jc w:val="center"/>
        <w:rPr>
          <w:b/>
          <w:bCs/>
          <w:sz w:val="24"/>
          <w:szCs w:val="24"/>
        </w:rPr>
      </w:pPr>
      <w:r w:rsidRPr="13806C96">
        <w:rPr>
          <w:b/>
          <w:bCs/>
          <w:sz w:val="24"/>
          <w:szCs w:val="24"/>
        </w:rPr>
        <w:t>Nodevumi</w:t>
      </w:r>
    </w:p>
    <w:p w14:paraId="28EE52AD" w14:textId="77777777" w:rsidR="006D2208" w:rsidRDefault="006D2208" w:rsidP="006D2208">
      <w:pPr>
        <w:spacing w:before="120" w:after="120"/>
        <w:jc w:val="both"/>
        <w:rPr>
          <w:sz w:val="24"/>
          <w:szCs w:val="24"/>
        </w:rPr>
      </w:pPr>
      <w:r w:rsidRPr="00B8567C">
        <w:rPr>
          <w:sz w:val="24"/>
          <w:szCs w:val="24"/>
        </w:rPr>
        <w:t>Pakalpojuma sasniedzamie rezultāti par Tehniskās specifikācijas 4.</w:t>
      </w:r>
      <w:r w:rsidRPr="308E6765">
        <w:rPr>
          <w:sz w:val="24"/>
          <w:szCs w:val="24"/>
        </w:rPr>
        <w:t xml:space="preserve"> </w:t>
      </w:r>
      <w:r w:rsidRPr="00B8567C">
        <w:rPr>
          <w:sz w:val="24"/>
          <w:szCs w:val="24"/>
        </w:rPr>
        <w:t xml:space="preserve">punktā noteikto </w:t>
      </w:r>
      <w:r w:rsidRPr="308E6765">
        <w:rPr>
          <w:sz w:val="24"/>
          <w:szCs w:val="24"/>
        </w:rPr>
        <w:t xml:space="preserve">darba </w:t>
      </w:r>
      <w:r w:rsidRPr="00B8567C">
        <w:rPr>
          <w:sz w:val="24"/>
          <w:szCs w:val="24"/>
        </w:rPr>
        <w:t>uzdevumu izpildi</w:t>
      </w:r>
      <w:r w:rsidRPr="308E6765">
        <w:rPr>
          <w:sz w:val="24"/>
          <w:szCs w:val="24"/>
        </w:rPr>
        <w:t>:</w:t>
      </w:r>
    </w:p>
    <w:tbl>
      <w:tblPr>
        <w:tblStyle w:val="Reatabula"/>
        <w:tblW w:w="8789" w:type="dxa"/>
        <w:tblInd w:w="-5" w:type="dxa"/>
        <w:tblLayout w:type="fixed"/>
        <w:tblCellMar>
          <w:bottom w:w="85" w:type="dxa"/>
        </w:tblCellMar>
        <w:tblLook w:val="04A0" w:firstRow="1" w:lastRow="0" w:firstColumn="1" w:lastColumn="0" w:noHBand="0" w:noVBand="1"/>
      </w:tblPr>
      <w:tblGrid>
        <w:gridCol w:w="705"/>
        <w:gridCol w:w="3690"/>
        <w:gridCol w:w="4394"/>
      </w:tblGrid>
      <w:tr w:rsidR="006D2208" w:rsidRPr="00E978C9" w14:paraId="718F1BFA" w14:textId="77777777" w:rsidTr="00B24B46">
        <w:tc>
          <w:tcPr>
            <w:tcW w:w="705" w:type="dxa"/>
          </w:tcPr>
          <w:p w14:paraId="59E671F7" w14:textId="77777777" w:rsidR="006D2208" w:rsidRPr="00E978C9" w:rsidRDefault="006D2208" w:rsidP="00B24B46">
            <w:pPr>
              <w:rPr>
                <w:b/>
                <w:bCs/>
                <w:sz w:val="24"/>
                <w:szCs w:val="24"/>
              </w:rPr>
            </w:pPr>
            <w:r w:rsidRPr="00E978C9">
              <w:rPr>
                <w:b/>
                <w:bCs/>
                <w:sz w:val="24"/>
                <w:szCs w:val="24"/>
              </w:rPr>
              <w:t>Nr.</w:t>
            </w:r>
          </w:p>
        </w:tc>
        <w:tc>
          <w:tcPr>
            <w:tcW w:w="3690" w:type="dxa"/>
          </w:tcPr>
          <w:p w14:paraId="78AEF6A1" w14:textId="77777777" w:rsidR="006D2208" w:rsidRPr="00E978C9" w:rsidRDefault="006D2208" w:rsidP="00B24B46">
            <w:pPr>
              <w:rPr>
                <w:b/>
                <w:bCs/>
                <w:sz w:val="24"/>
                <w:szCs w:val="24"/>
              </w:rPr>
            </w:pPr>
            <w:r w:rsidRPr="00E978C9">
              <w:rPr>
                <w:b/>
                <w:bCs/>
                <w:sz w:val="24"/>
                <w:szCs w:val="24"/>
              </w:rPr>
              <w:t>Nodevums</w:t>
            </w:r>
          </w:p>
        </w:tc>
        <w:tc>
          <w:tcPr>
            <w:tcW w:w="4394" w:type="dxa"/>
          </w:tcPr>
          <w:p w14:paraId="6B387FE3" w14:textId="77777777" w:rsidR="006D2208" w:rsidRPr="00E978C9" w:rsidRDefault="006D2208" w:rsidP="00B24B46">
            <w:pPr>
              <w:jc w:val="both"/>
              <w:rPr>
                <w:b/>
                <w:bCs/>
                <w:sz w:val="24"/>
                <w:szCs w:val="24"/>
              </w:rPr>
            </w:pPr>
            <w:r w:rsidRPr="00E978C9">
              <w:rPr>
                <w:b/>
                <w:bCs/>
                <w:sz w:val="24"/>
                <w:szCs w:val="24"/>
              </w:rPr>
              <w:t>Iesniegšanas termiņš</w:t>
            </w:r>
          </w:p>
        </w:tc>
      </w:tr>
      <w:tr w:rsidR="006D2208" w:rsidRPr="006B7666" w14:paraId="1CF276F9" w14:textId="77777777" w:rsidTr="00B24B46">
        <w:tc>
          <w:tcPr>
            <w:tcW w:w="705" w:type="dxa"/>
            <w:vMerge w:val="restart"/>
          </w:tcPr>
          <w:p w14:paraId="1A31310C" w14:textId="77777777" w:rsidR="006D2208" w:rsidRPr="001843CB" w:rsidRDefault="006D2208" w:rsidP="00B24B46">
            <w:pPr>
              <w:rPr>
                <w:sz w:val="24"/>
                <w:szCs w:val="24"/>
              </w:rPr>
            </w:pPr>
            <w:r>
              <w:rPr>
                <w:sz w:val="24"/>
                <w:szCs w:val="24"/>
              </w:rPr>
              <w:t>5</w:t>
            </w:r>
            <w:r w:rsidRPr="001843CB">
              <w:rPr>
                <w:sz w:val="24"/>
                <w:szCs w:val="24"/>
              </w:rPr>
              <w:t>.1.</w:t>
            </w:r>
          </w:p>
        </w:tc>
        <w:tc>
          <w:tcPr>
            <w:tcW w:w="3690" w:type="dxa"/>
            <w:vMerge w:val="restart"/>
          </w:tcPr>
          <w:p w14:paraId="6C334A23" w14:textId="77777777" w:rsidR="006D2208" w:rsidRDefault="006D2208" w:rsidP="00B24B46">
            <w:pPr>
              <w:jc w:val="both"/>
              <w:rPr>
                <w:sz w:val="24"/>
                <w:szCs w:val="24"/>
              </w:rPr>
            </w:pPr>
            <w:r w:rsidRPr="1E9980BB">
              <w:rPr>
                <w:b/>
                <w:bCs/>
                <w:sz w:val="24"/>
                <w:szCs w:val="24"/>
                <w:lang w:eastAsia="en-US"/>
              </w:rPr>
              <w:t>1. nodevums:</w:t>
            </w:r>
          </w:p>
          <w:p w14:paraId="06B00413" w14:textId="77777777" w:rsidR="006D2208" w:rsidRDefault="006D2208" w:rsidP="006D2208">
            <w:pPr>
              <w:pStyle w:val="Sarakstarindkopa"/>
              <w:numPr>
                <w:ilvl w:val="0"/>
                <w:numId w:val="138"/>
              </w:numPr>
              <w:ind w:left="460"/>
              <w:jc w:val="both"/>
              <w:rPr>
                <w:sz w:val="24"/>
                <w:szCs w:val="24"/>
              </w:rPr>
            </w:pPr>
            <w:r w:rsidRPr="1E9980BB">
              <w:rPr>
                <w:b/>
                <w:bCs/>
                <w:sz w:val="24"/>
                <w:szCs w:val="24"/>
                <w:lang w:eastAsia="en-US"/>
              </w:rPr>
              <w:t xml:space="preserve">“Izvērtējuma metodoloģija” </w:t>
            </w:r>
            <w:r w:rsidRPr="1E9980BB">
              <w:rPr>
                <w:sz w:val="24"/>
                <w:szCs w:val="24"/>
              </w:rPr>
              <w:t>saskaņā ar Tehniskās specifikācijas 4.1.1.</w:t>
            </w:r>
            <w:r>
              <w:rPr>
                <w:sz w:val="24"/>
                <w:szCs w:val="24"/>
              </w:rPr>
              <w:t> </w:t>
            </w:r>
            <w:r w:rsidRPr="1E9980BB">
              <w:rPr>
                <w:sz w:val="24"/>
                <w:szCs w:val="24"/>
              </w:rPr>
              <w:t>apakšpunktu</w:t>
            </w:r>
            <w:r>
              <w:rPr>
                <w:sz w:val="24"/>
                <w:szCs w:val="24"/>
              </w:rPr>
              <w:t>.</w:t>
            </w:r>
          </w:p>
          <w:p w14:paraId="2998FAFC" w14:textId="77777777" w:rsidR="006D2208" w:rsidRDefault="006D2208" w:rsidP="00B24B46">
            <w:pPr>
              <w:jc w:val="both"/>
              <w:rPr>
                <w:sz w:val="24"/>
                <w:szCs w:val="24"/>
              </w:rPr>
            </w:pPr>
          </w:p>
          <w:p w14:paraId="6CE16438" w14:textId="77777777" w:rsidR="006D2208" w:rsidRPr="00F83757" w:rsidRDefault="006D2208" w:rsidP="00B24B46">
            <w:pPr>
              <w:jc w:val="both"/>
              <w:rPr>
                <w:sz w:val="24"/>
                <w:szCs w:val="24"/>
              </w:rPr>
            </w:pPr>
            <w:r>
              <w:rPr>
                <w:sz w:val="24"/>
                <w:szCs w:val="24"/>
              </w:rPr>
              <w:t xml:space="preserve">Kopā </w:t>
            </w:r>
            <w:r w:rsidRPr="1E9980BB">
              <w:rPr>
                <w:sz w:val="24"/>
                <w:szCs w:val="24"/>
              </w:rPr>
              <w:t>1 (viens) ziņojums.</w:t>
            </w:r>
          </w:p>
        </w:tc>
        <w:tc>
          <w:tcPr>
            <w:tcW w:w="4394" w:type="dxa"/>
          </w:tcPr>
          <w:p w14:paraId="1DCEADE9" w14:textId="77777777" w:rsidR="006D2208" w:rsidRPr="00AD7092" w:rsidRDefault="006D2208" w:rsidP="00B24B46">
            <w:pPr>
              <w:jc w:val="both"/>
              <w:rPr>
                <w:sz w:val="24"/>
                <w:szCs w:val="24"/>
              </w:rPr>
            </w:pPr>
            <w:r w:rsidRPr="66A614AA">
              <w:rPr>
                <w:sz w:val="24"/>
                <w:szCs w:val="24"/>
              </w:rPr>
              <w:t xml:space="preserve">Ne vēlāk kā </w:t>
            </w:r>
            <w:r w:rsidRPr="66A614AA">
              <w:rPr>
                <w:b/>
                <w:bCs/>
                <w:sz w:val="24"/>
                <w:szCs w:val="24"/>
              </w:rPr>
              <w:t xml:space="preserve">1 (viena) mēneša </w:t>
            </w:r>
            <w:r w:rsidRPr="66A614AA">
              <w:rPr>
                <w:sz w:val="24"/>
                <w:szCs w:val="24"/>
              </w:rPr>
              <w:t>laikā no līguma abpusējas parakstīšanas brīža Izpildītājs iesniedz Pasūtītājam</w:t>
            </w:r>
            <w:r w:rsidRPr="66A614AA">
              <w:rPr>
                <w:sz w:val="24"/>
                <w:szCs w:val="24"/>
                <w:lang w:eastAsia="en-US"/>
              </w:rPr>
              <w:t xml:space="preserve"> 1. nodevum</w:t>
            </w:r>
            <w:r>
              <w:rPr>
                <w:sz w:val="24"/>
                <w:szCs w:val="24"/>
                <w:lang w:eastAsia="en-US"/>
              </w:rPr>
              <w:t>u.</w:t>
            </w:r>
            <w:r w:rsidRPr="66A614AA">
              <w:rPr>
                <w:sz w:val="24"/>
                <w:szCs w:val="24"/>
                <w:lang w:eastAsia="en-US"/>
              </w:rPr>
              <w:t xml:space="preserve"> </w:t>
            </w:r>
          </w:p>
        </w:tc>
      </w:tr>
      <w:tr w:rsidR="006D2208" w:rsidRPr="006B7666" w14:paraId="1E535945" w14:textId="77777777" w:rsidTr="00B24B46">
        <w:tc>
          <w:tcPr>
            <w:tcW w:w="705" w:type="dxa"/>
            <w:vMerge/>
          </w:tcPr>
          <w:p w14:paraId="1CCAF232" w14:textId="77777777" w:rsidR="006D2208" w:rsidRDefault="006D2208" w:rsidP="00B24B46">
            <w:pPr>
              <w:rPr>
                <w:b/>
                <w:bCs/>
                <w:sz w:val="24"/>
                <w:szCs w:val="24"/>
              </w:rPr>
            </w:pPr>
          </w:p>
        </w:tc>
        <w:tc>
          <w:tcPr>
            <w:tcW w:w="3690" w:type="dxa"/>
            <w:vMerge/>
          </w:tcPr>
          <w:p w14:paraId="30BA236F" w14:textId="77777777" w:rsidR="006D2208" w:rsidRDefault="006D2208" w:rsidP="00B24B46">
            <w:pPr>
              <w:rPr>
                <w:b/>
                <w:bCs/>
                <w:sz w:val="24"/>
                <w:szCs w:val="24"/>
              </w:rPr>
            </w:pPr>
          </w:p>
        </w:tc>
        <w:tc>
          <w:tcPr>
            <w:tcW w:w="4394" w:type="dxa"/>
          </w:tcPr>
          <w:p w14:paraId="6FEE26CC" w14:textId="77777777" w:rsidR="006D2208" w:rsidRPr="00413C21" w:rsidRDefault="006D2208" w:rsidP="00B24B46">
            <w:pPr>
              <w:jc w:val="both"/>
              <w:rPr>
                <w:sz w:val="24"/>
                <w:szCs w:val="24"/>
              </w:rPr>
            </w:pPr>
            <w:r w:rsidRPr="308E6765">
              <w:rPr>
                <w:sz w:val="24"/>
                <w:szCs w:val="24"/>
              </w:rPr>
              <w:t>Pasūtītājs sniedz komentārus ne vēlāk kā 10</w:t>
            </w:r>
            <w:r>
              <w:rPr>
                <w:sz w:val="24"/>
                <w:szCs w:val="24"/>
              </w:rPr>
              <w:t> </w:t>
            </w:r>
            <w:r w:rsidRPr="308E6765">
              <w:rPr>
                <w:sz w:val="24"/>
                <w:szCs w:val="24"/>
              </w:rPr>
              <w:t xml:space="preserve">(desmit) darba dienu laikā.  </w:t>
            </w:r>
          </w:p>
        </w:tc>
      </w:tr>
      <w:tr w:rsidR="006D2208" w:rsidRPr="006B7666" w14:paraId="34635B87" w14:textId="77777777" w:rsidTr="00B24B46">
        <w:trPr>
          <w:trHeight w:val="1195"/>
        </w:trPr>
        <w:tc>
          <w:tcPr>
            <w:tcW w:w="705" w:type="dxa"/>
            <w:vMerge/>
          </w:tcPr>
          <w:p w14:paraId="7E947AF6" w14:textId="77777777" w:rsidR="006D2208" w:rsidRDefault="006D2208" w:rsidP="00B24B46">
            <w:pPr>
              <w:rPr>
                <w:b/>
                <w:bCs/>
                <w:sz w:val="24"/>
                <w:szCs w:val="24"/>
              </w:rPr>
            </w:pPr>
          </w:p>
        </w:tc>
        <w:tc>
          <w:tcPr>
            <w:tcW w:w="3690" w:type="dxa"/>
            <w:vMerge/>
          </w:tcPr>
          <w:p w14:paraId="213E39D6" w14:textId="77777777" w:rsidR="006D2208" w:rsidRDefault="006D2208" w:rsidP="00B24B46">
            <w:pPr>
              <w:rPr>
                <w:b/>
                <w:bCs/>
                <w:sz w:val="24"/>
                <w:szCs w:val="24"/>
              </w:rPr>
            </w:pPr>
          </w:p>
        </w:tc>
        <w:tc>
          <w:tcPr>
            <w:tcW w:w="4394" w:type="dxa"/>
          </w:tcPr>
          <w:p w14:paraId="6B3D93FE" w14:textId="77777777" w:rsidR="006D2208" w:rsidRPr="00413C21" w:rsidRDefault="006D2208" w:rsidP="00B24B46">
            <w:pPr>
              <w:jc w:val="both"/>
              <w:rPr>
                <w:sz w:val="24"/>
                <w:szCs w:val="24"/>
              </w:rPr>
            </w:pPr>
            <w:r w:rsidRPr="308E6765">
              <w:rPr>
                <w:sz w:val="24"/>
                <w:szCs w:val="24"/>
              </w:rPr>
              <w:t xml:space="preserve">Ne vēlāk kā </w:t>
            </w:r>
            <w:r w:rsidRPr="308E6765">
              <w:rPr>
                <w:b/>
                <w:bCs/>
                <w:sz w:val="24"/>
                <w:szCs w:val="24"/>
              </w:rPr>
              <w:t>2 (divu) mēnešu</w:t>
            </w:r>
            <w:r w:rsidRPr="308E6765">
              <w:rPr>
                <w:sz w:val="24"/>
                <w:szCs w:val="24"/>
              </w:rPr>
              <w:t xml:space="preserve"> laikā  no līguma abpusējas parakstīšanas brīža Izpildītājs iesniedz Pasūtītājam </w:t>
            </w:r>
            <w:r w:rsidRPr="308E6765">
              <w:rPr>
                <w:b/>
                <w:bCs/>
                <w:sz w:val="24"/>
                <w:szCs w:val="24"/>
              </w:rPr>
              <w:t>1.</w:t>
            </w:r>
            <w:r>
              <w:rPr>
                <w:b/>
                <w:bCs/>
                <w:sz w:val="24"/>
                <w:szCs w:val="24"/>
              </w:rPr>
              <w:t> </w:t>
            </w:r>
            <w:r w:rsidRPr="308E6765">
              <w:rPr>
                <w:b/>
                <w:bCs/>
                <w:sz w:val="24"/>
                <w:szCs w:val="24"/>
              </w:rPr>
              <w:t>nodevuma gala versiju.</w:t>
            </w:r>
          </w:p>
        </w:tc>
      </w:tr>
      <w:tr w:rsidR="006D2208" w:rsidRPr="006B7666" w14:paraId="33965F68" w14:textId="77777777" w:rsidTr="00B24B46">
        <w:trPr>
          <w:trHeight w:val="1189"/>
        </w:trPr>
        <w:tc>
          <w:tcPr>
            <w:tcW w:w="705" w:type="dxa"/>
            <w:vMerge w:val="restart"/>
          </w:tcPr>
          <w:p w14:paraId="62BB2561" w14:textId="77777777" w:rsidR="006D2208" w:rsidRPr="001C6A3B" w:rsidRDefault="006D2208" w:rsidP="00B24B46">
            <w:pPr>
              <w:rPr>
                <w:sz w:val="24"/>
                <w:szCs w:val="24"/>
              </w:rPr>
            </w:pPr>
            <w:r>
              <w:rPr>
                <w:sz w:val="24"/>
                <w:szCs w:val="24"/>
              </w:rPr>
              <w:t>5</w:t>
            </w:r>
            <w:r w:rsidRPr="001C6A3B">
              <w:rPr>
                <w:sz w:val="24"/>
                <w:szCs w:val="24"/>
              </w:rPr>
              <w:t>.2.</w:t>
            </w:r>
          </w:p>
        </w:tc>
        <w:tc>
          <w:tcPr>
            <w:tcW w:w="3690" w:type="dxa"/>
            <w:vMerge w:val="restart"/>
          </w:tcPr>
          <w:p w14:paraId="4095E430" w14:textId="77777777" w:rsidR="006D2208" w:rsidRDefault="006D2208" w:rsidP="00B24B46">
            <w:pPr>
              <w:rPr>
                <w:sz w:val="24"/>
                <w:szCs w:val="24"/>
              </w:rPr>
            </w:pPr>
            <w:r w:rsidRPr="1E9980BB">
              <w:rPr>
                <w:b/>
                <w:bCs/>
                <w:sz w:val="24"/>
                <w:szCs w:val="24"/>
              </w:rPr>
              <w:t xml:space="preserve">2. nodevums: </w:t>
            </w:r>
          </w:p>
          <w:p w14:paraId="515FD922" w14:textId="77777777" w:rsidR="006D2208" w:rsidRDefault="006D2208" w:rsidP="006D2208">
            <w:pPr>
              <w:pStyle w:val="Sarakstarindkopa"/>
              <w:numPr>
                <w:ilvl w:val="0"/>
                <w:numId w:val="140"/>
              </w:numPr>
              <w:ind w:left="460"/>
              <w:jc w:val="both"/>
              <w:rPr>
                <w:sz w:val="24"/>
                <w:szCs w:val="24"/>
              </w:rPr>
            </w:pPr>
            <w:r w:rsidRPr="66A614AA">
              <w:rPr>
                <w:b/>
                <w:bCs/>
                <w:sz w:val="24"/>
                <w:szCs w:val="24"/>
              </w:rPr>
              <w:t xml:space="preserve">“Izvērtējuma ziņojums” </w:t>
            </w:r>
            <w:r w:rsidRPr="66A614AA">
              <w:rPr>
                <w:sz w:val="24"/>
                <w:szCs w:val="24"/>
              </w:rPr>
              <w:t xml:space="preserve">saskaņā ar Tehniskās specifikācijas </w:t>
            </w:r>
            <w:r>
              <w:rPr>
                <w:sz w:val="24"/>
                <w:szCs w:val="24"/>
              </w:rPr>
              <w:t xml:space="preserve">4.1.2. līdz </w:t>
            </w:r>
            <w:r w:rsidRPr="66A614AA">
              <w:rPr>
                <w:sz w:val="24"/>
                <w:szCs w:val="24"/>
                <w:highlight w:val="yellow"/>
              </w:rPr>
              <w:t xml:space="preserve"> </w:t>
            </w:r>
            <w:r w:rsidRPr="004944EF">
              <w:rPr>
                <w:sz w:val="24"/>
                <w:szCs w:val="24"/>
              </w:rPr>
              <w:t>4.1.10.</w:t>
            </w:r>
            <w:r w:rsidRPr="66A614AA">
              <w:rPr>
                <w:sz w:val="24"/>
                <w:szCs w:val="24"/>
              </w:rPr>
              <w:t xml:space="preserve"> apakšpunkt</w:t>
            </w:r>
            <w:r>
              <w:rPr>
                <w:sz w:val="24"/>
                <w:szCs w:val="24"/>
              </w:rPr>
              <w:t>iem</w:t>
            </w:r>
            <w:r w:rsidRPr="66A614AA">
              <w:rPr>
                <w:sz w:val="24"/>
                <w:szCs w:val="24"/>
              </w:rPr>
              <w:t>;</w:t>
            </w:r>
          </w:p>
          <w:p w14:paraId="6519C311" w14:textId="77777777" w:rsidR="006D2208" w:rsidRDefault="006D2208" w:rsidP="006D2208">
            <w:pPr>
              <w:pStyle w:val="Sarakstarindkopa"/>
              <w:numPr>
                <w:ilvl w:val="0"/>
                <w:numId w:val="140"/>
              </w:numPr>
              <w:ind w:left="460"/>
              <w:jc w:val="both"/>
              <w:rPr>
                <w:sz w:val="24"/>
                <w:szCs w:val="24"/>
              </w:rPr>
            </w:pPr>
            <w:r w:rsidRPr="66A614AA">
              <w:rPr>
                <w:b/>
                <w:bCs/>
                <w:sz w:val="24"/>
                <w:szCs w:val="24"/>
              </w:rPr>
              <w:t xml:space="preserve">“Rīcības modeļa struktūra” </w:t>
            </w:r>
            <w:r w:rsidRPr="66A614AA">
              <w:rPr>
                <w:sz w:val="24"/>
                <w:szCs w:val="24"/>
              </w:rPr>
              <w:t>saskaņā ar Tehniskās specifikācija</w:t>
            </w:r>
            <w:r>
              <w:rPr>
                <w:sz w:val="24"/>
                <w:szCs w:val="24"/>
              </w:rPr>
              <w:t xml:space="preserve">s 3. punktu un </w:t>
            </w:r>
            <w:r w:rsidRPr="66A614AA">
              <w:rPr>
                <w:sz w:val="24"/>
                <w:szCs w:val="24"/>
              </w:rPr>
              <w:t xml:space="preserve"> 4.2.1., 4.2.9.</w:t>
            </w:r>
            <w:r>
              <w:rPr>
                <w:sz w:val="24"/>
                <w:szCs w:val="24"/>
              </w:rPr>
              <w:t> </w:t>
            </w:r>
            <w:r w:rsidRPr="66A614AA">
              <w:rPr>
                <w:sz w:val="24"/>
                <w:szCs w:val="24"/>
              </w:rPr>
              <w:t>apakšpunktiem</w:t>
            </w:r>
            <w:r>
              <w:rPr>
                <w:sz w:val="24"/>
                <w:szCs w:val="24"/>
              </w:rPr>
              <w:t>.</w:t>
            </w:r>
          </w:p>
          <w:p w14:paraId="285D5B96" w14:textId="77777777" w:rsidR="006D2208" w:rsidRDefault="006D2208" w:rsidP="00B24B46">
            <w:pPr>
              <w:pStyle w:val="Sarakstarindkopa"/>
              <w:ind w:left="460"/>
              <w:jc w:val="both"/>
              <w:rPr>
                <w:sz w:val="24"/>
                <w:szCs w:val="24"/>
              </w:rPr>
            </w:pPr>
          </w:p>
          <w:p w14:paraId="208F5F5D" w14:textId="77777777" w:rsidR="006D2208" w:rsidRPr="00837D03" w:rsidRDefault="006D2208" w:rsidP="00B24B46">
            <w:pPr>
              <w:rPr>
                <w:sz w:val="24"/>
                <w:szCs w:val="24"/>
              </w:rPr>
            </w:pPr>
            <w:r>
              <w:rPr>
                <w:sz w:val="24"/>
                <w:szCs w:val="24"/>
              </w:rPr>
              <w:t>K</w:t>
            </w:r>
            <w:r w:rsidRPr="00837D03">
              <w:rPr>
                <w:sz w:val="24"/>
                <w:szCs w:val="24"/>
              </w:rPr>
              <w:t>opā 2 (divi) ziņojumi un 1 (viena) prezentācija.</w:t>
            </w:r>
          </w:p>
        </w:tc>
        <w:tc>
          <w:tcPr>
            <w:tcW w:w="4394" w:type="dxa"/>
          </w:tcPr>
          <w:p w14:paraId="374A2C68" w14:textId="1E94872E" w:rsidR="006D2208" w:rsidRDefault="006D2208" w:rsidP="00B24B46">
            <w:pPr>
              <w:jc w:val="both"/>
              <w:rPr>
                <w:sz w:val="24"/>
                <w:szCs w:val="24"/>
              </w:rPr>
            </w:pPr>
            <w:r w:rsidRPr="1E9980BB">
              <w:rPr>
                <w:sz w:val="24"/>
                <w:szCs w:val="24"/>
              </w:rPr>
              <w:t xml:space="preserve">Ne vēlāk kā </w:t>
            </w:r>
            <w:r w:rsidR="003F744B">
              <w:rPr>
                <w:b/>
                <w:bCs/>
                <w:sz w:val="24"/>
                <w:szCs w:val="24"/>
              </w:rPr>
              <w:t>5</w:t>
            </w:r>
            <w:r w:rsidR="003F744B" w:rsidRPr="1E9980BB">
              <w:rPr>
                <w:b/>
                <w:bCs/>
                <w:sz w:val="24"/>
                <w:szCs w:val="24"/>
              </w:rPr>
              <w:t xml:space="preserve"> </w:t>
            </w:r>
            <w:r w:rsidRPr="1E9980BB">
              <w:rPr>
                <w:b/>
                <w:bCs/>
                <w:sz w:val="24"/>
                <w:szCs w:val="24"/>
              </w:rPr>
              <w:t>(</w:t>
            </w:r>
            <w:r w:rsidR="003F744B">
              <w:rPr>
                <w:b/>
                <w:bCs/>
                <w:sz w:val="24"/>
                <w:szCs w:val="24"/>
              </w:rPr>
              <w:t>piecu</w:t>
            </w:r>
            <w:r w:rsidRPr="1E9980BB">
              <w:rPr>
                <w:b/>
                <w:bCs/>
                <w:sz w:val="24"/>
                <w:szCs w:val="24"/>
              </w:rPr>
              <w:t>) mēnešu</w:t>
            </w:r>
            <w:r w:rsidRPr="1E9980BB">
              <w:rPr>
                <w:sz w:val="24"/>
                <w:szCs w:val="24"/>
              </w:rPr>
              <w:t xml:space="preserve"> laikā no līguma abpusējas parakstīšanas brīža Izpildītājs iesniedz Pasūtītājam 2.</w:t>
            </w:r>
            <w:r>
              <w:rPr>
                <w:sz w:val="24"/>
                <w:szCs w:val="24"/>
              </w:rPr>
              <w:t> </w:t>
            </w:r>
            <w:r w:rsidRPr="1E9980BB">
              <w:rPr>
                <w:sz w:val="24"/>
                <w:szCs w:val="24"/>
              </w:rPr>
              <w:t>nodevum</w:t>
            </w:r>
            <w:r>
              <w:rPr>
                <w:sz w:val="24"/>
                <w:szCs w:val="24"/>
              </w:rPr>
              <w:t>u.</w:t>
            </w:r>
          </w:p>
        </w:tc>
      </w:tr>
      <w:tr w:rsidR="006D2208" w:rsidRPr="006B7666" w14:paraId="3666035C" w14:textId="77777777" w:rsidTr="00B24B46">
        <w:tc>
          <w:tcPr>
            <w:tcW w:w="705" w:type="dxa"/>
            <w:vMerge/>
          </w:tcPr>
          <w:p w14:paraId="2AD6F984" w14:textId="77777777" w:rsidR="006D2208" w:rsidRDefault="006D2208" w:rsidP="00B24B46">
            <w:pPr>
              <w:rPr>
                <w:b/>
                <w:bCs/>
                <w:sz w:val="24"/>
                <w:szCs w:val="24"/>
              </w:rPr>
            </w:pPr>
          </w:p>
        </w:tc>
        <w:tc>
          <w:tcPr>
            <w:tcW w:w="3690" w:type="dxa"/>
            <w:vMerge/>
          </w:tcPr>
          <w:p w14:paraId="142F038A" w14:textId="77777777" w:rsidR="006D2208" w:rsidRDefault="006D2208" w:rsidP="00B24B46">
            <w:pPr>
              <w:rPr>
                <w:b/>
                <w:bCs/>
                <w:sz w:val="24"/>
                <w:szCs w:val="24"/>
              </w:rPr>
            </w:pPr>
          </w:p>
        </w:tc>
        <w:tc>
          <w:tcPr>
            <w:tcW w:w="4394" w:type="dxa"/>
          </w:tcPr>
          <w:p w14:paraId="6AA77CA7" w14:textId="77777777" w:rsidR="006D2208" w:rsidRDefault="006D2208" w:rsidP="00B24B46">
            <w:pPr>
              <w:jc w:val="both"/>
              <w:rPr>
                <w:sz w:val="24"/>
                <w:szCs w:val="24"/>
              </w:rPr>
            </w:pPr>
            <w:r w:rsidRPr="13806C96">
              <w:rPr>
                <w:sz w:val="24"/>
                <w:szCs w:val="24"/>
              </w:rPr>
              <w:t xml:space="preserve">Pasūtītājs sniedz komentārus ne vēlāk kā </w:t>
            </w:r>
            <w:r w:rsidRPr="00981EA1">
              <w:rPr>
                <w:b/>
                <w:bCs/>
                <w:sz w:val="24"/>
                <w:szCs w:val="24"/>
              </w:rPr>
              <w:t>10 (desmit) darba dienu</w:t>
            </w:r>
            <w:r w:rsidRPr="13806C96">
              <w:rPr>
                <w:sz w:val="24"/>
                <w:szCs w:val="24"/>
              </w:rPr>
              <w:t xml:space="preserve"> laikā.</w:t>
            </w:r>
          </w:p>
        </w:tc>
      </w:tr>
      <w:tr w:rsidR="006D2208" w:rsidRPr="006B7666" w14:paraId="72936160" w14:textId="77777777" w:rsidTr="00B24B46">
        <w:tc>
          <w:tcPr>
            <w:tcW w:w="705" w:type="dxa"/>
            <w:vMerge/>
          </w:tcPr>
          <w:p w14:paraId="029BC175" w14:textId="77777777" w:rsidR="006D2208" w:rsidRDefault="006D2208" w:rsidP="00B24B46">
            <w:pPr>
              <w:rPr>
                <w:b/>
                <w:bCs/>
                <w:sz w:val="24"/>
                <w:szCs w:val="24"/>
              </w:rPr>
            </w:pPr>
          </w:p>
        </w:tc>
        <w:tc>
          <w:tcPr>
            <w:tcW w:w="3690" w:type="dxa"/>
            <w:vMerge/>
          </w:tcPr>
          <w:p w14:paraId="2C596199" w14:textId="77777777" w:rsidR="006D2208" w:rsidRDefault="006D2208" w:rsidP="00B24B46">
            <w:pPr>
              <w:rPr>
                <w:b/>
                <w:bCs/>
                <w:sz w:val="24"/>
                <w:szCs w:val="24"/>
              </w:rPr>
            </w:pPr>
          </w:p>
        </w:tc>
        <w:tc>
          <w:tcPr>
            <w:tcW w:w="4394" w:type="dxa"/>
          </w:tcPr>
          <w:p w14:paraId="7C01F7FB" w14:textId="3F80BDCA" w:rsidR="006D2208" w:rsidRDefault="006D2208" w:rsidP="00B24B46">
            <w:pPr>
              <w:jc w:val="both"/>
              <w:rPr>
                <w:sz w:val="24"/>
                <w:szCs w:val="24"/>
              </w:rPr>
            </w:pPr>
            <w:r w:rsidRPr="1E9980BB">
              <w:rPr>
                <w:sz w:val="24"/>
                <w:szCs w:val="24"/>
              </w:rPr>
              <w:t xml:space="preserve">Ne vēlāk kā </w:t>
            </w:r>
            <w:r w:rsidR="003F744B">
              <w:rPr>
                <w:b/>
                <w:bCs/>
                <w:sz w:val="24"/>
                <w:szCs w:val="24"/>
              </w:rPr>
              <w:t>6</w:t>
            </w:r>
            <w:r w:rsidR="003F744B" w:rsidRPr="1E9980BB">
              <w:rPr>
                <w:b/>
                <w:bCs/>
                <w:sz w:val="24"/>
                <w:szCs w:val="24"/>
              </w:rPr>
              <w:t xml:space="preserve"> </w:t>
            </w:r>
            <w:r w:rsidRPr="1E9980BB">
              <w:rPr>
                <w:b/>
                <w:bCs/>
                <w:sz w:val="24"/>
                <w:szCs w:val="24"/>
              </w:rPr>
              <w:t>(</w:t>
            </w:r>
            <w:r w:rsidR="003F744B">
              <w:rPr>
                <w:b/>
                <w:bCs/>
                <w:sz w:val="24"/>
                <w:szCs w:val="24"/>
              </w:rPr>
              <w:t>sešu</w:t>
            </w:r>
            <w:r w:rsidRPr="1E9980BB">
              <w:rPr>
                <w:b/>
                <w:bCs/>
                <w:sz w:val="24"/>
                <w:szCs w:val="24"/>
              </w:rPr>
              <w:t>) mēnešu</w:t>
            </w:r>
            <w:r w:rsidRPr="1E9980BB">
              <w:rPr>
                <w:sz w:val="24"/>
                <w:szCs w:val="24"/>
              </w:rPr>
              <w:t xml:space="preserve"> laikā no līguma abpusējas parakstīšanas brīža Izpildītājs iesniedz Pasūtītājam 2. nodevuma precizēto versij</w:t>
            </w:r>
            <w:r>
              <w:rPr>
                <w:sz w:val="24"/>
                <w:szCs w:val="24"/>
              </w:rPr>
              <w:t xml:space="preserve">u. </w:t>
            </w:r>
          </w:p>
        </w:tc>
      </w:tr>
      <w:tr w:rsidR="006D2208" w:rsidRPr="006B7666" w14:paraId="0606FAE6" w14:textId="77777777" w:rsidTr="00B24B46">
        <w:trPr>
          <w:trHeight w:val="983"/>
        </w:trPr>
        <w:tc>
          <w:tcPr>
            <w:tcW w:w="705" w:type="dxa"/>
            <w:vMerge/>
          </w:tcPr>
          <w:p w14:paraId="1B0B9032" w14:textId="77777777" w:rsidR="006D2208" w:rsidRDefault="006D2208" w:rsidP="00B24B46">
            <w:pPr>
              <w:rPr>
                <w:b/>
                <w:bCs/>
                <w:sz w:val="24"/>
                <w:szCs w:val="24"/>
              </w:rPr>
            </w:pPr>
          </w:p>
        </w:tc>
        <w:tc>
          <w:tcPr>
            <w:tcW w:w="3690" w:type="dxa"/>
            <w:vMerge/>
          </w:tcPr>
          <w:p w14:paraId="25A78C6E" w14:textId="77777777" w:rsidR="006D2208" w:rsidRDefault="006D2208" w:rsidP="00B24B46">
            <w:pPr>
              <w:rPr>
                <w:b/>
                <w:bCs/>
                <w:sz w:val="24"/>
                <w:szCs w:val="24"/>
              </w:rPr>
            </w:pPr>
          </w:p>
        </w:tc>
        <w:tc>
          <w:tcPr>
            <w:tcW w:w="4394" w:type="dxa"/>
          </w:tcPr>
          <w:p w14:paraId="27C32FA1" w14:textId="77777777" w:rsidR="006D2208" w:rsidRDefault="006D2208" w:rsidP="00B24B46">
            <w:pPr>
              <w:jc w:val="both"/>
              <w:rPr>
                <w:sz w:val="24"/>
                <w:szCs w:val="24"/>
              </w:rPr>
            </w:pPr>
            <w:r>
              <w:rPr>
                <w:sz w:val="24"/>
                <w:szCs w:val="24"/>
              </w:rPr>
              <w:t xml:space="preserve">Ne vēlāk kā </w:t>
            </w:r>
            <w:r w:rsidRPr="00BC294E">
              <w:rPr>
                <w:b/>
                <w:bCs/>
                <w:sz w:val="24"/>
                <w:szCs w:val="24"/>
              </w:rPr>
              <w:t>10 (desmit) darba dienu</w:t>
            </w:r>
            <w:r>
              <w:rPr>
                <w:sz w:val="24"/>
                <w:szCs w:val="24"/>
              </w:rPr>
              <w:t xml:space="preserve"> laikā Izvērtējuma ziņojuma precizētā versija tiek  saskaņota </w:t>
            </w:r>
            <w:r w:rsidRPr="00BB19E0">
              <w:rPr>
                <w:sz w:val="24"/>
                <w:szCs w:val="24"/>
              </w:rPr>
              <w:t>Projekta uzraudzības komitejā</w:t>
            </w:r>
            <w:r w:rsidRPr="00BB19E0">
              <w:rPr>
                <w:sz w:val="24"/>
                <w:szCs w:val="24"/>
                <w:vertAlign w:val="superscript"/>
              </w:rPr>
              <w:footnoteReference w:id="37"/>
            </w:r>
            <w:r>
              <w:rPr>
                <w:sz w:val="24"/>
                <w:szCs w:val="24"/>
              </w:rPr>
              <w:t>.</w:t>
            </w:r>
          </w:p>
        </w:tc>
      </w:tr>
      <w:tr w:rsidR="006D2208" w:rsidRPr="006B7666" w14:paraId="38640781" w14:textId="77777777" w:rsidTr="00B24B46">
        <w:tc>
          <w:tcPr>
            <w:tcW w:w="705" w:type="dxa"/>
            <w:vMerge/>
          </w:tcPr>
          <w:p w14:paraId="54D40100" w14:textId="77777777" w:rsidR="006D2208" w:rsidRDefault="006D2208" w:rsidP="00B24B46">
            <w:pPr>
              <w:rPr>
                <w:b/>
                <w:bCs/>
                <w:sz w:val="24"/>
                <w:szCs w:val="24"/>
              </w:rPr>
            </w:pPr>
          </w:p>
        </w:tc>
        <w:tc>
          <w:tcPr>
            <w:tcW w:w="3690" w:type="dxa"/>
            <w:vMerge/>
          </w:tcPr>
          <w:p w14:paraId="643746B9" w14:textId="77777777" w:rsidR="006D2208" w:rsidRDefault="006D2208" w:rsidP="00B24B46">
            <w:pPr>
              <w:rPr>
                <w:b/>
                <w:bCs/>
                <w:sz w:val="24"/>
                <w:szCs w:val="24"/>
              </w:rPr>
            </w:pPr>
          </w:p>
        </w:tc>
        <w:tc>
          <w:tcPr>
            <w:tcW w:w="4394" w:type="dxa"/>
          </w:tcPr>
          <w:p w14:paraId="37A10C5C" w14:textId="77777777" w:rsidR="006D2208" w:rsidRDefault="006D2208" w:rsidP="00B24B46">
            <w:pPr>
              <w:jc w:val="both"/>
              <w:rPr>
                <w:b/>
                <w:bCs/>
                <w:sz w:val="24"/>
                <w:szCs w:val="24"/>
              </w:rPr>
            </w:pPr>
            <w:r>
              <w:rPr>
                <w:sz w:val="24"/>
                <w:szCs w:val="24"/>
              </w:rPr>
              <w:t xml:space="preserve">Ne vēlāk kā </w:t>
            </w:r>
            <w:r w:rsidRPr="00BC294E">
              <w:rPr>
                <w:b/>
                <w:bCs/>
                <w:sz w:val="24"/>
                <w:szCs w:val="24"/>
              </w:rPr>
              <w:t>5 (piecu) darba dienu</w:t>
            </w:r>
            <w:r w:rsidRPr="1E9980BB">
              <w:rPr>
                <w:sz w:val="24"/>
                <w:szCs w:val="24"/>
              </w:rPr>
              <w:t xml:space="preserve"> laikā no </w:t>
            </w:r>
            <w:r>
              <w:rPr>
                <w:sz w:val="24"/>
                <w:szCs w:val="24"/>
              </w:rPr>
              <w:t>Projekta uzraudzības komitejas saskaņojuma</w:t>
            </w:r>
            <w:r w:rsidRPr="1E9980BB">
              <w:rPr>
                <w:sz w:val="24"/>
                <w:szCs w:val="24"/>
              </w:rPr>
              <w:t xml:space="preserve"> dienas Pasūtītājs sniedz komentārus</w:t>
            </w:r>
            <w:r>
              <w:rPr>
                <w:sz w:val="24"/>
                <w:szCs w:val="24"/>
              </w:rPr>
              <w:t>.</w:t>
            </w:r>
          </w:p>
        </w:tc>
      </w:tr>
      <w:tr w:rsidR="006D2208" w:rsidRPr="006B7666" w14:paraId="10AB13DC" w14:textId="77777777" w:rsidTr="00B24B46">
        <w:trPr>
          <w:trHeight w:val="300"/>
        </w:trPr>
        <w:tc>
          <w:tcPr>
            <w:tcW w:w="705" w:type="dxa"/>
            <w:vMerge/>
          </w:tcPr>
          <w:p w14:paraId="7080B0C8" w14:textId="77777777" w:rsidR="006D2208" w:rsidRDefault="006D2208" w:rsidP="00B24B46">
            <w:pPr>
              <w:rPr>
                <w:sz w:val="24"/>
                <w:szCs w:val="24"/>
              </w:rPr>
            </w:pPr>
          </w:p>
        </w:tc>
        <w:tc>
          <w:tcPr>
            <w:tcW w:w="3690" w:type="dxa"/>
            <w:vMerge/>
          </w:tcPr>
          <w:p w14:paraId="140AEF75" w14:textId="77777777" w:rsidR="006D2208" w:rsidRDefault="006D2208" w:rsidP="00B24B46">
            <w:pPr>
              <w:rPr>
                <w:b/>
                <w:bCs/>
                <w:sz w:val="24"/>
                <w:szCs w:val="24"/>
              </w:rPr>
            </w:pPr>
          </w:p>
        </w:tc>
        <w:tc>
          <w:tcPr>
            <w:tcW w:w="4394" w:type="dxa"/>
          </w:tcPr>
          <w:p w14:paraId="0291064B" w14:textId="47E087F1" w:rsidR="006D2208" w:rsidRDefault="006D2208" w:rsidP="00B24B46">
            <w:pPr>
              <w:jc w:val="both"/>
              <w:rPr>
                <w:sz w:val="24"/>
                <w:szCs w:val="24"/>
              </w:rPr>
            </w:pPr>
            <w:r>
              <w:rPr>
                <w:sz w:val="24"/>
                <w:szCs w:val="24"/>
              </w:rPr>
              <w:t>N</w:t>
            </w:r>
            <w:r w:rsidRPr="1E9980BB">
              <w:rPr>
                <w:sz w:val="24"/>
                <w:szCs w:val="24"/>
              </w:rPr>
              <w:t xml:space="preserve">e vēlāk kā </w:t>
            </w:r>
            <w:r w:rsidR="003F744B">
              <w:rPr>
                <w:b/>
                <w:bCs/>
                <w:sz w:val="24"/>
                <w:szCs w:val="24"/>
              </w:rPr>
              <w:t>7</w:t>
            </w:r>
            <w:r w:rsidR="003F744B" w:rsidRPr="0047588B">
              <w:rPr>
                <w:b/>
                <w:bCs/>
                <w:sz w:val="24"/>
                <w:szCs w:val="24"/>
              </w:rPr>
              <w:t xml:space="preserve"> </w:t>
            </w:r>
            <w:r w:rsidRPr="0047588B">
              <w:rPr>
                <w:b/>
                <w:bCs/>
                <w:sz w:val="24"/>
                <w:szCs w:val="24"/>
              </w:rPr>
              <w:t>(se</w:t>
            </w:r>
            <w:r w:rsidR="003F744B">
              <w:rPr>
                <w:b/>
                <w:bCs/>
                <w:sz w:val="24"/>
                <w:szCs w:val="24"/>
              </w:rPr>
              <w:t>ptiņu</w:t>
            </w:r>
            <w:r w:rsidRPr="0047588B">
              <w:rPr>
                <w:b/>
                <w:bCs/>
                <w:sz w:val="24"/>
                <w:szCs w:val="24"/>
              </w:rPr>
              <w:t xml:space="preserve">) mēnešu </w:t>
            </w:r>
            <w:r w:rsidRPr="0047588B">
              <w:rPr>
                <w:sz w:val="24"/>
                <w:szCs w:val="24"/>
              </w:rPr>
              <w:t>laikā no līguma abpusējas parakstīšanas brīža</w:t>
            </w:r>
            <w:r w:rsidRPr="1E9980BB">
              <w:rPr>
                <w:sz w:val="24"/>
                <w:szCs w:val="24"/>
              </w:rPr>
              <w:t xml:space="preserve"> </w:t>
            </w:r>
            <w:r w:rsidRPr="00BC294E">
              <w:rPr>
                <w:sz w:val="24"/>
                <w:szCs w:val="24"/>
              </w:rPr>
              <w:t xml:space="preserve">tiek iesniegta </w:t>
            </w:r>
            <w:r w:rsidRPr="00BC294E">
              <w:rPr>
                <w:b/>
                <w:bCs/>
                <w:sz w:val="24"/>
                <w:szCs w:val="24"/>
              </w:rPr>
              <w:t>2. nodevuma gala versija.</w:t>
            </w:r>
          </w:p>
        </w:tc>
      </w:tr>
      <w:tr w:rsidR="006D2208" w:rsidRPr="006B7666" w14:paraId="348E72B5" w14:textId="77777777" w:rsidTr="00B24B46">
        <w:trPr>
          <w:trHeight w:val="984"/>
        </w:trPr>
        <w:tc>
          <w:tcPr>
            <w:tcW w:w="705" w:type="dxa"/>
            <w:vMerge w:val="restart"/>
          </w:tcPr>
          <w:p w14:paraId="0E25A3A3" w14:textId="77777777" w:rsidR="006D2208" w:rsidRPr="006A68B7" w:rsidRDefault="006D2208" w:rsidP="00B24B46">
            <w:pPr>
              <w:rPr>
                <w:sz w:val="24"/>
                <w:szCs w:val="24"/>
                <w:highlight w:val="yellow"/>
              </w:rPr>
            </w:pPr>
            <w:r w:rsidRPr="006A68B7">
              <w:rPr>
                <w:sz w:val="24"/>
                <w:szCs w:val="24"/>
              </w:rPr>
              <w:t>5.3.</w:t>
            </w:r>
          </w:p>
        </w:tc>
        <w:tc>
          <w:tcPr>
            <w:tcW w:w="3690" w:type="dxa"/>
            <w:vMerge w:val="restart"/>
          </w:tcPr>
          <w:p w14:paraId="55035DFC" w14:textId="77777777" w:rsidR="006D2208" w:rsidRDefault="006D2208" w:rsidP="00B24B46">
            <w:pPr>
              <w:jc w:val="both"/>
              <w:rPr>
                <w:b/>
                <w:bCs/>
                <w:sz w:val="24"/>
                <w:szCs w:val="24"/>
              </w:rPr>
            </w:pPr>
            <w:r w:rsidRPr="1E9980BB">
              <w:rPr>
                <w:b/>
                <w:bCs/>
                <w:sz w:val="24"/>
                <w:szCs w:val="24"/>
              </w:rPr>
              <w:t>3. nodevums:</w:t>
            </w:r>
          </w:p>
          <w:p w14:paraId="7D39681B" w14:textId="77777777" w:rsidR="006D2208" w:rsidRDefault="006D2208" w:rsidP="006D2208">
            <w:pPr>
              <w:pStyle w:val="Sarakstarindkopa"/>
              <w:numPr>
                <w:ilvl w:val="0"/>
                <w:numId w:val="139"/>
              </w:numPr>
              <w:ind w:left="602"/>
              <w:jc w:val="both"/>
              <w:rPr>
                <w:b/>
                <w:bCs/>
                <w:sz w:val="24"/>
                <w:szCs w:val="24"/>
              </w:rPr>
            </w:pPr>
            <w:r w:rsidRPr="1E9980BB">
              <w:rPr>
                <w:b/>
                <w:bCs/>
                <w:sz w:val="24"/>
                <w:szCs w:val="24"/>
              </w:rPr>
              <w:t>“Rīcības mode</w:t>
            </w:r>
            <w:r>
              <w:rPr>
                <w:b/>
                <w:bCs/>
                <w:sz w:val="24"/>
                <w:szCs w:val="24"/>
              </w:rPr>
              <w:t>lis (projekts</w:t>
            </w:r>
            <w:r w:rsidRPr="1E9980BB">
              <w:rPr>
                <w:b/>
                <w:bCs/>
                <w:sz w:val="24"/>
                <w:szCs w:val="24"/>
              </w:rPr>
              <w:t xml:space="preserve"> testēšanai</w:t>
            </w:r>
            <w:r>
              <w:rPr>
                <w:b/>
                <w:bCs/>
                <w:sz w:val="24"/>
                <w:szCs w:val="24"/>
              </w:rPr>
              <w:t>)</w:t>
            </w:r>
            <w:r w:rsidRPr="1E9980BB">
              <w:rPr>
                <w:b/>
                <w:bCs/>
                <w:sz w:val="24"/>
                <w:szCs w:val="24"/>
              </w:rPr>
              <w:t>”</w:t>
            </w:r>
            <w:r w:rsidRPr="1E9980BB">
              <w:rPr>
                <w:sz w:val="24"/>
                <w:szCs w:val="24"/>
                <w:lang w:eastAsia="en-US"/>
              </w:rPr>
              <w:t xml:space="preserve"> </w:t>
            </w:r>
            <w:r w:rsidRPr="1E9980BB">
              <w:rPr>
                <w:sz w:val="24"/>
                <w:szCs w:val="24"/>
              </w:rPr>
              <w:t>saskaņā ar Tehniskās specifikācijas</w:t>
            </w:r>
            <w:r w:rsidRPr="1E9980BB">
              <w:rPr>
                <w:b/>
                <w:bCs/>
                <w:sz w:val="24"/>
                <w:szCs w:val="24"/>
              </w:rPr>
              <w:t xml:space="preserve"> </w:t>
            </w:r>
            <w:r w:rsidRPr="009F0539">
              <w:rPr>
                <w:sz w:val="24"/>
                <w:szCs w:val="24"/>
              </w:rPr>
              <w:t>3. punktu un</w:t>
            </w:r>
            <w:r>
              <w:rPr>
                <w:b/>
                <w:bCs/>
                <w:sz w:val="24"/>
                <w:szCs w:val="24"/>
              </w:rPr>
              <w:t xml:space="preserve"> </w:t>
            </w:r>
            <w:r w:rsidRPr="0037003F">
              <w:rPr>
                <w:sz w:val="24"/>
                <w:szCs w:val="24"/>
              </w:rPr>
              <w:t>4.2.2., 4.2.9.</w:t>
            </w:r>
            <w:r w:rsidRPr="1E9980BB">
              <w:rPr>
                <w:sz w:val="24"/>
                <w:szCs w:val="24"/>
              </w:rPr>
              <w:t> apakšpunktiem</w:t>
            </w:r>
            <w:r>
              <w:rPr>
                <w:sz w:val="24"/>
                <w:szCs w:val="24"/>
              </w:rPr>
              <w:t>;</w:t>
            </w:r>
          </w:p>
          <w:p w14:paraId="1E5BD2AA" w14:textId="77777777" w:rsidR="006D2208" w:rsidRDefault="006D2208" w:rsidP="006D2208">
            <w:pPr>
              <w:pStyle w:val="Sarakstarindkopa"/>
              <w:numPr>
                <w:ilvl w:val="0"/>
                <w:numId w:val="139"/>
              </w:numPr>
              <w:ind w:left="602"/>
              <w:jc w:val="both"/>
              <w:rPr>
                <w:b/>
                <w:bCs/>
                <w:sz w:val="24"/>
                <w:szCs w:val="24"/>
              </w:rPr>
            </w:pPr>
            <w:r w:rsidRPr="1E9980BB">
              <w:rPr>
                <w:sz w:val="24"/>
                <w:szCs w:val="24"/>
              </w:rPr>
              <w:lastRenderedPageBreak/>
              <w:t>“</w:t>
            </w:r>
            <w:r w:rsidRPr="1E9980BB">
              <w:rPr>
                <w:b/>
                <w:bCs/>
                <w:sz w:val="24"/>
                <w:szCs w:val="24"/>
              </w:rPr>
              <w:t>Rīcības modeļa makets”</w:t>
            </w:r>
            <w:r w:rsidRPr="1E9980BB">
              <w:rPr>
                <w:sz w:val="24"/>
                <w:szCs w:val="24"/>
              </w:rPr>
              <w:t>, saskaņā ar Tehniskās specifikācijas 4.2.4.</w:t>
            </w:r>
            <w:r>
              <w:rPr>
                <w:sz w:val="24"/>
                <w:szCs w:val="24"/>
              </w:rPr>
              <w:t> </w:t>
            </w:r>
            <w:r w:rsidRPr="1E9980BB">
              <w:rPr>
                <w:sz w:val="24"/>
                <w:szCs w:val="24"/>
              </w:rPr>
              <w:t>apakšpunkt</w:t>
            </w:r>
            <w:r>
              <w:rPr>
                <w:sz w:val="24"/>
                <w:szCs w:val="24"/>
              </w:rPr>
              <w:t>u;</w:t>
            </w:r>
          </w:p>
          <w:p w14:paraId="43AD8B2A" w14:textId="77777777" w:rsidR="006D2208" w:rsidRPr="00BE1D16" w:rsidRDefault="006D2208" w:rsidP="006D2208">
            <w:pPr>
              <w:pStyle w:val="Sarakstarindkopa"/>
              <w:numPr>
                <w:ilvl w:val="0"/>
                <w:numId w:val="139"/>
              </w:numPr>
              <w:ind w:left="602"/>
              <w:jc w:val="both"/>
              <w:rPr>
                <w:b/>
                <w:bCs/>
                <w:sz w:val="24"/>
                <w:szCs w:val="24"/>
              </w:rPr>
            </w:pPr>
            <w:r w:rsidRPr="1E9980BB">
              <w:rPr>
                <w:b/>
                <w:bCs/>
                <w:sz w:val="24"/>
                <w:szCs w:val="24"/>
              </w:rPr>
              <w:t xml:space="preserve">“Metodoloģija Rīcības modeļa testēšanai” </w:t>
            </w:r>
            <w:r w:rsidRPr="1E9980BB">
              <w:rPr>
                <w:sz w:val="24"/>
                <w:szCs w:val="24"/>
              </w:rPr>
              <w:t>saskaņā ar</w:t>
            </w:r>
            <w:r w:rsidRPr="1E9980BB">
              <w:rPr>
                <w:b/>
                <w:bCs/>
                <w:sz w:val="24"/>
                <w:szCs w:val="24"/>
              </w:rPr>
              <w:t xml:space="preserve"> </w:t>
            </w:r>
            <w:r w:rsidRPr="1E9980BB">
              <w:rPr>
                <w:sz w:val="24"/>
                <w:szCs w:val="24"/>
              </w:rPr>
              <w:t>Tehniskās specifikācijas</w:t>
            </w:r>
            <w:r>
              <w:rPr>
                <w:sz w:val="24"/>
                <w:szCs w:val="24"/>
              </w:rPr>
              <w:t xml:space="preserve"> 3. punktu un</w:t>
            </w:r>
            <w:r w:rsidRPr="1E9980BB">
              <w:rPr>
                <w:sz w:val="24"/>
                <w:szCs w:val="24"/>
              </w:rPr>
              <w:t xml:space="preserve"> </w:t>
            </w:r>
            <w:r w:rsidRPr="00714A30">
              <w:rPr>
                <w:sz w:val="24"/>
                <w:szCs w:val="24"/>
              </w:rPr>
              <w:t>4.2.3.</w:t>
            </w:r>
            <w:r>
              <w:rPr>
                <w:sz w:val="24"/>
                <w:szCs w:val="24"/>
              </w:rPr>
              <w:t>, 4.2.5. </w:t>
            </w:r>
            <w:r w:rsidRPr="1E9980BB">
              <w:rPr>
                <w:sz w:val="24"/>
                <w:szCs w:val="24"/>
              </w:rPr>
              <w:t>apakšpunkt</w:t>
            </w:r>
            <w:r>
              <w:rPr>
                <w:sz w:val="24"/>
                <w:szCs w:val="24"/>
              </w:rPr>
              <w:t>iem.</w:t>
            </w:r>
          </w:p>
          <w:p w14:paraId="73C0A811" w14:textId="77777777" w:rsidR="006D2208" w:rsidRPr="00BE1D16" w:rsidRDefault="006D2208" w:rsidP="00B24B46">
            <w:pPr>
              <w:pStyle w:val="Sarakstarindkopa"/>
              <w:ind w:left="602"/>
              <w:jc w:val="both"/>
              <w:rPr>
                <w:b/>
                <w:bCs/>
                <w:sz w:val="24"/>
                <w:szCs w:val="24"/>
              </w:rPr>
            </w:pPr>
          </w:p>
          <w:p w14:paraId="40FC7DE6" w14:textId="77777777" w:rsidR="006D2208" w:rsidRPr="00AD67C5" w:rsidRDefault="006D2208" w:rsidP="00B24B46">
            <w:pPr>
              <w:jc w:val="both"/>
              <w:rPr>
                <w:b/>
                <w:bCs/>
                <w:sz w:val="24"/>
                <w:szCs w:val="24"/>
              </w:rPr>
            </w:pPr>
            <w:r>
              <w:rPr>
                <w:sz w:val="24"/>
                <w:szCs w:val="24"/>
              </w:rPr>
              <w:t>K</w:t>
            </w:r>
            <w:r w:rsidRPr="00BE1D16">
              <w:rPr>
                <w:sz w:val="24"/>
                <w:szCs w:val="24"/>
              </w:rPr>
              <w:t>opā 1 (viens) Rīcības modeļa projekts</w:t>
            </w:r>
            <w:r>
              <w:rPr>
                <w:sz w:val="24"/>
                <w:szCs w:val="24"/>
              </w:rPr>
              <w:t xml:space="preserve">, </w:t>
            </w:r>
            <w:r w:rsidRPr="1E9980BB">
              <w:rPr>
                <w:sz w:val="24"/>
                <w:szCs w:val="24"/>
              </w:rPr>
              <w:t>1 (viens) makets un 1</w:t>
            </w:r>
            <w:r>
              <w:rPr>
                <w:sz w:val="24"/>
                <w:szCs w:val="24"/>
              </w:rPr>
              <w:t> </w:t>
            </w:r>
            <w:r w:rsidRPr="1E9980BB">
              <w:rPr>
                <w:sz w:val="24"/>
                <w:szCs w:val="24"/>
              </w:rPr>
              <w:t>(viens) ziņojums</w:t>
            </w:r>
            <w:r>
              <w:rPr>
                <w:sz w:val="24"/>
                <w:szCs w:val="24"/>
              </w:rPr>
              <w:t>.</w:t>
            </w:r>
          </w:p>
        </w:tc>
        <w:tc>
          <w:tcPr>
            <w:tcW w:w="4394" w:type="dxa"/>
          </w:tcPr>
          <w:p w14:paraId="3176C5C9" w14:textId="2F8F84F4" w:rsidR="006D2208" w:rsidRDefault="006D2208" w:rsidP="00B24B46">
            <w:pPr>
              <w:jc w:val="both"/>
              <w:rPr>
                <w:sz w:val="24"/>
                <w:szCs w:val="24"/>
              </w:rPr>
            </w:pPr>
            <w:r w:rsidRPr="1E9980BB">
              <w:rPr>
                <w:sz w:val="24"/>
                <w:szCs w:val="24"/>
              </w:rPr>
              <w:lastRenderedPageBreak/>
              <w:t xml:space="preserve">Ne vēlāk kā </w:t>
            </w:r>
            <w:r w:rsidR="0042621A">
              <w:rPr>
                <w:b/>
                <w:bCs/>
                <w:sz w:val="24"/>
                <w:szCs w:val="24"/>
              </w:rPr>
              <w:t>9</w:t>
            </w:r>
            <w:r w:rsidR="0042621A" w:rsidRPr="1E9980BB">
              <w:rPr>
                <w:b/>
                <w:bCs/>
                <w:sz w:val="24"/>
                <w:szCs w:val="24"/>
              </w:rPr>
              <w:t xml:space="preserve"> </w:t>
            </w:r>
            <w:r w:rsidRPr="1E9980BB">
              <w:rPr>
                <w:b/>
                <w:bCs/>
                <w:sz w:val="24"/>
                <w:szCs w:val="24"/>
              </w:rPr>
              <w:t>(</w:t>
            </w:r>
            <w:r w:rsidR="0042621A">
              <w:rPr>
                <w:b/>
                <w:bCs/>
                <w:sz w:val="24"/>
                <w:szCs w:val="24"/>
              </w:rPr>
              <w:t>deviņu</w:t>
            </w:r>
            <w:r w:rsidRPr="1E9980BB">
              <w:rPr>
                <w:b/>
                <w:bCs/>
                <w:sz w:val="24"/>
                <w:szCs w:val="24"/>
              </w:rPr>
              <w:t>) mēnešu</w:t>
            </w:r>
            <w:r w:rsidRPr="1E9980BB">
              <w:rPr>
                <w:sz w:val="24"/>
                <w:szCs w:val="24"/>
              </w:rPr>
              <w:t xml:space="preserve"> laikā no līguma abpusējas parakstīšanas brīža Izpildītājs iesniedz Pasūtītājam 3.</w:t>
            </w:r>
            <w:r>
              <w:rPr>
                <w:sz w:val="24"/>
                <w:szCs w:val="24"/>
              </w:rPr>
              <w:t> </w:t>
            </w:r>
            <w:r w:rsidRPr="1E9980BB">
              <w:rPr>
                <w:sz w:val="24"/>
                <w:szCs w:val="24"/>
              </w:rPr>
              <w:t>nodevum</w:t>
            </w:r>
            <w:r>
              <w:rPr>
                <w:sz w:val="24"/>
                <w:szCs w:val="24"/>
              </w:rPr>
              <w:t>u.</w:t>
            </w:r>
          </w:p>
        </w:tc>
      </w:tr>
      <w:tr w:rsidR="006D2208" w:rsidRPr="006B7666" w14:paraId="2B866A4A" w14:textId="77777777" w:rsidTr="00B24B46">
        <w:trPr>
          <w:trHeight w:val="759"/>
        </w:trPr>
        <w:tc>
          <w:tcPr>
            <w:tcW w:w="705" w:type="dxa"/>
            <w:vMerge/>
          </w:tcPr>
          <w:p w14:paraId="57D3568E" w14:textId="77777777" w:rsidR="006D2208" w:rsidRPr="003500C8" w:rsidRDefault="006D2208" w:rsidP="00B24B46">
            <w:pPr>
              <w:rPr>
                <w:b/>
                <w:bCs/>
                <w:sz w:val="24"/>
                <w:szCs w:val="24"/>
              </w:rPr>
            </w:pPr>
            <w:bookmarkStart w:id="40" w:name="_Hlk227176227"/>
          </w:p>
        </w:tc>
        <w:tc>
          <w:tcPr>
            <w:tcW w:w="3690" w:type="dxa"/>
            <w:vMerge/>
          </w:tcPr>
          <w:p w14:paraId="61AC6664" w14:textId="77777777" w:rsidR="006D2208" w:rsidRDefault="006D2208" w:rsidP="00B24B46">
            <w:pPr>
              <w:pStyle w:val="Sarakstarindkopa"/>
              <w:ind w:left="360"/>
              <w:jc w:val="both"/>
              <w:rPr>
                <w:sz w:val="24"/>
                <w:szCs w:val="24"/>
              </w:rPr>
            </w:pPr>
          </w:p>
        </w:tc>
        <w:tc>
          <w:tcPr>
            <w:tcW w:w="4394" w:type="dxa"/>
          </w:tcPr>
          <w:p w14:paraId="2DE0FE3E" w14:textId="77777777" w:rsidR="006D2208" w:rsidRPr="0030332B" w:rsidRDefault="006D2208" w:rsidP="00B24B46">
            <w:pPr>
              <w:jc w:val="both"/>
              <w:rPr>
                <w:sz w:val="24"/>
                <w:szCs w:val="24"/>
              </w:rPr>
            </w:pPr>
            <w:r w:rsidRPr="13806C96">
              <w:rPr>
                <w:sz w:val="24"/>
                <w:szCs w:val="24"/>
              </w:rPr>
              <w:t xml:space="preserve">Pasūtītājs sniedz komentārus ne vēlāk kā </w:t>
            </w:r>
            <w:r w:rsidRPr="00E91663">
              <w:rPr>
                <w:b/>
                <w:bCs/>
                <w:sz w:val="24"/>
                <w:szCs w:val="24"/>
              </w:rPr>
              <w:t>10 (desmit) darba dienu</w:t>
            </w:r>
            <w:r w:rsidRPr="13806C96">
              <w:rPr>
                <w:sz w:val="24"/>
                <w:szCs w:val="24"/>
              </w:rPr>
              <w:t xml:space="preserve"> laikā.</w:t>
            </w:r>
          </w:p>
        </w:tc>
      </w:tr>
      <w:tr w:rsidR="006D2208" w:rsidRPr="006B7666" w14:paraId="695BB854" w14:textId="77777777" w:rsidTr="00B24B46">
        <w:tc>
          <w:tcPr>
            <w:tcW w:w="705" w:type="dxa"/>
            <w:vMerge/>
          </w:tcPr>
          <w:p w14:paraId="5EA86396" w14:textId="77777777" w:rsidR="006D2208" w:rsidRPr="003500C8" w:rsidRDefault="006D2208" w:rsidP="00B24B46">
            <w:pPr>
              <w:rPr>
                <w:b/>
                <w:bCs/>
                <w:sz w:val="24"/>
                <w:szCs w:val="24"/>
              </w:rPr>
            </w:pPr>
          </w:p>
        </w:tc>
        <w:tc>
          <w:tcPr>
            <w:tcW w:w="3690" w:type="dxa"/>
            <w:vMerge/>
          </w:tcPr>
          <w:p w14:paraId="7D014F00" w14:textId="77777777" w:rsidR="006D2208" w:rsidRDefault="006D2208" w:rsidP="00B24B46">
            <w:pPr>
              <w:pStyle w:val="Sarakstarindkopa"/>
              <w:ind w:left="360"/>
              <w:jc w:val="both"/>
              <w:rPr>
                <w:sz w:val="24"/>
                <w:szCs w:val="24"/>
              </w:rPr>
            </w:pPr>
          </w:p>
        </w:tc>
        <w:tc>
          <w:tcPr>
            <w:tcW w:w="4394" w:type="dxa"/>
          </w:tcPr>
          <w:p w14:paraId="3640A737" w14:textId="193C4E81" w:rsidR="006D2208" w:rsidRPr="0030332B" w:rsidRDefault="006D2208" w:rsidP="00B24B46">
            <w:pPr>
              <w:jc w:val="both"/>
              <w:rPr>
                <w:sz w:val="24"/>
                <w:szCs w:val="24"/>
              </w:rPr>
            </w:pPr>
            <w:r w:rsidRPr="1E9980BB">
              <w:rPr>
                <w:sz w:val="24"/>
                <w:szCs w:val="24"/>
              </w:rPr>
              <w:t xml:space="preserve">Ne vēlāk kā </w:t>
            </w:r>
            <w:r w:rsidR="0042621A">
              <w:rPr>
                <w:b/>
                <w:bCs/>
                <w:sz w:val="24"/>
                <w:szCs w:val="24"/>
              </w:rPr>
              <w:t>10</w:t>
            </w:r>
            <w:r w:rsidR="0042621A" w:rsidRPr="1E9980BB">
              <w:rPr>
                <w:b/>
                <w:bCs/>
                <w:sz w:val="24"/>
                <w:szCs w:val="24"/>
              </w:rPr>
              <w:t xml:space="preserve"> </w:t>
            </w:r>
            <w:r w:rsidRPr="1E9980BB">
              <w:rPr>
                <w:b/>
                <w:bCs/>
                <w:sz w:val="24"/>
                <w:szCs w:val="24"/>
              </w:rPr>
              <w:t>(</w:t>
            </w:r>
            <w:r w:rsidR="0042621A" w:rsidRPr="1E9980BB">
              <w:rPr>
                <w:b/>
                <w:bCs/>
                <w:sz w:val="24"/>
                <w:szCs w:val="24"/>
              </w:rPr>
              <w:t>d</w:t>
            </w:r>
            <w:r w:rsidR="0042621A">
              <w:rPr>
                <w:b/>
                <w:bCs/>
                <w:sz w:val="24"/>
                <w:szCs w:val="24"/>
              </w:rPr>
              <w:t>esmit</w:t>
            </w:r>
            <w:r w:rsidRPr="1E9980BB">
              <w:rPr>
                <w:b/>
                <w:bCs/>
                <w:sz w:val="24"/>
                <w:szCs w:val="24"/>
              </w:rPr>
              <w:t>) mēnešu</w:t>
            </w:r>
            <w:r w:rsidRPr="1E9980BB">
              <w:rPr>
                <w:sz w:val="24"/>
                <w:szCs w:val="24"/>
              </w:rPr>
              <w:t xml:space="preserve"> laikā no līguma abpusējas parakstīšanas brīža Izpildītājs iesniedz Pasūtītājam </w:t>
            </w:r>
            <w:r w:rsidRPr="1E9980BB">
              <w:rPr>
                <w:b/>
                <w:bCs/>
                <w:sz w:val="24"/>
                <w:szCs w:val="24"/>
              </w:rPr>
              <w:t>3. nodevuma gala versiju.</w:t>
            </w:r>
          </w:p>
        </w:tc>
      </w:tr>
      <w:bookmarkEnd w:id="40"/>
      <w:tr w:rsidR="006D2208" w:rsidRPr="006B7666" w14:paraId="094B8C03" w14:textId="77777777" w:rsidTr="00B24B46">
        <w:tc>
          <w:tcPr>
            <w:tcW w:w="705" w:type="dxa"/>
            <w:vMerge w:val="restart"/>
          </w:tcPr>
          <w:p w14:paraId="7EBB5610" w14:textId="77777777" w:rsidR="006D2208" w:rsidRPr="006A68B7" w:rsidRDefault="006D2208" w:rsidP="00B24B46">
            <w:pPr>
              <w:rPr>
                <w:sz w:val="24"/>
                <w:szCs w:val="24"/>
              </w:rPr>
            </w:pPr>
            <w:r w:rsidRPr="006A68B7">
              <w:rPr>
                <w:sz w:val="24"/>
                <w:szCs w:val="24"/>
              </w:rPr>
              <w:t>5.</w:t>
            </w:r>
            <w:r>
              <w:rPr>
                <w:sz w:val="24"/>
                <w:szCs w:val="24"/>
              </w:rPr>
              <w:t>4</w:t>
            </w:r>
            <w:r w:rsidRPr="006A68B7">
              <w:rPr>
                <w:sz w:val="24"/>
                <w:szCs w:val="24"/>
              </w:rPr>
              <w:t xml:space="preserve">. </w:t>
            </w:r>
          </w:p>
        </w:tc>
        <w:tc>
          <w:tcPr>
            <w:tcW w:w="3690" w:type="dxa"/>
            <w:vMerge w:val="restart"/>
          </w:tcPr>
          <w:p w14:paraId="73E1A510" w14:textId="77777777" w:rsidR="006D2208" w:rsidRPr="0019670D" w:rsidRDefault="006D2208" w:rsidP="00B24B46">
            <w:pPr>
              <w:contextualSpacing/>
              <w:jc w:val="both"/>
              <w:rPr>
                <w:sz w:val="24"/>
                <w:szCs w:val="24"/>
              </w:rPr>
            </w:pPr>
            <w:r w:rsidRPr="1E9980BB">
              <w:rPr>
                <w:b/>
                <w:bCs/>
                <w:sz w:val="24"/>
                <w:szCs w:val="24"/>
              </w:rPr>
              <w:t xml:space="preserve">4. nodevums: </w:t>
            </w:r>
          </w:p>
          <w:p w14:paraId="32863D64"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 xml:space="preserve">“Testēšanas rezultāti” </w:t>
            </w:r>
            <w:r w:rsidRPr="1E9980BB">
              <w:rPr>
                <w:sz w:val="24"/>
                <w:szCs w:val="24"/>
              </w:rPr>
              <w:t>saskaņā ar</w:t>
            </w:r>
            <w:r w:rsidRPr="1E9980BB">
              <w:rPr>
                <w:b/>
                <w:bCs/>
                <w:sz w:val="24"/>
                <w:szCs w:val="24"/>
              </w:rPr>
              <w:t xml:space="preserve"> </w:t>
            </w:r>
            <w:r w:rsidRPr="1E9980BB">
              <w:rPr>
                <w:sz w:val="24"/>
                <w:szCs w:val="24"/>
              </w:rPr>
              <w:t xml:space="preserve">Tehniskās specifikācijas </w:t>
            </w:r>
            <w:r>
              <w:rPr>
                <w:sz w:val="24"/>
                <w:szCs w:val="24"/>
              </w:rPr>
              <w:t xml:space="preserve">4.2.5., </w:t>
            </w:r>
            <w:r w:rsidRPr="00AD67C5">
              <w:rPr>
                <w:sz w:val="24"/>
                <w:szCs w:val="24"/>
              </w:rPr>
              <w:t>4.2.6.</w:t>
            </w:r>
            <w:r>
              <w:rPr>
                <w:sz w:val="24"/>
                <w:szCs w:val="24"/>
              </w:rPr>
              <w:t> </w:t>
            </w:r>
            <w:r w:rsidRPr="1E9980BB">
              <w:rPr>
                <w:sz w:val="24"/>
                <w:szCs w:val="24"/>
              </w:rPr>
              <w:t>apakšpunkt</w:t>
            </w:r>
            <w:r>
              <w:rPr>
                <w:sz w:val="24"/>
                <w:szCs w:val="24"/>
              </w:rPr>
              <w:t>iem;</w:t>
            </w:r>
          </w:p>
          <w:p w14:paraId="62EDF26D"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 xml:space="preserve">“Rīcības modelis” </w:t>
            </w:r>
            <w:r w:rsidRPr="1E9980BB">
              <w:rPr>
                <w:sz w:val="24"/>
                <w:szCs w:val="24"/>
              </w:rPr>
              <w:t>saskaņā ar</w:t>
            </w:r>
            <w:r w:rsidRPr="1E9980BB">
              <w:rPr>
                <w:b/>
                <w:bCs/>
                <w:sz w:val="24"/>
                <w:szCs w:val="24"/>
              </w:rPr>
              <w:t xml:space="preserve">  </w:t>
            </w:r>
            <w:r w:rsidRPr="1E9980BB">
              <w:rPr>
                <w:sz w:val="24"/>
                <w:szCs w:val="24"/>
              </w:rPr>
              <w:t xml:space="preserve">Tehniskās specifikācijas </w:t>
            </w:r>
            <w:r>
              <w:rPr>
                <w:sz w:val="24"/>
                <w:szCs w:val="24"/>
              </w:rPr>
              <w:t>3. punktu un</w:t>
            </w:r>
            <w:r w:rsidRPr="1E9980BB">
              <w:rPr>
                <w:sz w:val="24"/>
                <w:szCs w:val="24"/>
              </w:rPr>
              <w:t xml:space="preserve"> </w:t>
            </w:r>
            <w:r>
              <w:rPr>
                <w:sz w:val="24"/>
                <w:szCs w:val="24"/>
              </w:rPr>
              <w:t xml:space="preserve">4.2.7., </w:t>
            </w:r>
            <w:r w:rsidRPr="00826A3F">
              <w:rPr>
                <w:color w:val="000000" w:themeColor="text1"/>
                <w:sz w:val="24"/>
                <w:szCs w:val="24"/>
              </w:rPr>
              <w:t xml:space="preserve">4.2.8., </w:t>
            </w:r>
            <w:r w:rsidRPr="00826A3F">
              <w:rPr>
                <w:sz w:val="24"/>
                <w:szCs w:val="24"/>
              </w:rPr>
              <w:t xml:space="preserve"> 4.2.9.</w:t>
            </w:r>
            <w:r>
              <w:rPr>
                <w:sz w:val="24"/>
                <w:szCs w:val="24"/>
              </w:rPr>
              <w:t> </w:t>
            </w:r>
            <w:r w:rsidRPr="1E9980BB">
              <w:rPr>
                <w:sz w:val="24"/>
                <w:szCs w:val="24"/>
              </w:rPr>
              <w:t>apakšpunktiem</w:t>
            </w:r>
            <w:r>
              <w:rPr>
                <w:sz w:val="24"/>
                <w:szCs w:val="24"/>
              </w:rPr>
              <w:t>;</w:t>
            </w:r>
          </w:p>
          <w:p w14:paraId="5D7A3C47"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 xml:space="preserve">“Vebināra sagatavošanas dokumenti”  </w:t>
            </w:r>
            <w:r w:rsidRPr="1E9980BB">
              <w:rPr>
                <w:sz w:val="24"/>
                <w:szCs w:val="24"/>
              </w:rPr>
              <w:t>saskaņā ar</w:t>
            </w:r>
            <w:r w:rsidRPr="1E9980BB">
              <w:rPr>
                <w:b/>
                <w:bCs/>
                <w:sz w:val="24"/>
                <w:szCs w:val="24"/>
              </w:rPr>
              <w:t xml:space="preserve"> </w:t>
            </w:r>
            <w:r w:rsidRPr="1E9980BB">
              <w:rPr>
                <w:color w:val="000000" w:themeColor="text1"/>
                <w:sz w:val="24"/>
                <w:szCs w:val="24"/>
              </w:rPr>
              <w:t>Tehniskās specifikācijas</w:t>
            </w:r>
            <w:r>
              <w:rPr>
                <w:color w:val="000000" w:themeColor="text1"/>
                <w:sz w:val="24"/>
                <w:szCs w:val="24"/>
              </w:rPr>
              <w:t xml:space="preserve"> 4.3., 4.3.8., </w:t>
            </w:r>
            <w:r w:rsidRPr="1E9980BB">
              <w:rPr>
                <w:color w:val="000000" w:themeColor="text1"/>
                <w:sz w:val="24"/>
                <w:szCs w:val="24"/>
              </w:rPr>
              <w:t xml:space="preserve"> </w:t>
            </w:r>
            <w:r w:rsidRPr="00826A3F">
              <w:rPr>
                <w:color w:val="000000" w:themeColor="text1"/>
                <w:sz w:val="24"/>
                <w:szCs w:val="24"/>
              </w:rPr>
              <w:t>4.3.10.</w:t>
            </w:r>
            <w:r>
              <w:rPr>
                <w:color w:val="000000" w:themeColor="text1"/>
                <w:sz w:val="24"/>
                <w:szCs w:val="24"/>
              </w:rPr>
              <w:t> </w:t>
            </w:r>
            <w:r w:rsidRPr="1E9980BB">
              <w:rPr>
                <w:sz w:val="24"/>
                <w:szCs w:val="24"/>
              </w:rPr>
              <w:t>apakšpunkt</w:t>
            </w:r>
            <w:r>
              <w:rPr>
                <w:sz w:val="24"/>
                <w:szCs w:val="24"/>
              </w:rPr>
              <w:t>iem.</w:t>
            </w:r>
          </w:p>
          <w:p w14:paraId="35675339" w14:textId="77777777" w:rsidR="006D2208" w:rsidRPr="0019670D" w:rsidRDefault="006D2208" w:rsidP="00B24B46">
            <w:pPr>
              <w:contextualSpacing/>
              <w:jc w:val="both"/>
              <w:rPr>
                <w:sz w:val="24"/>
                <w:szCs w:val="24"/>
              </w:rPr>
            </w:pPr>
          </w:p>
          <w:p w14:paraId="57F08CF8" w14:textId="77777777" w:rsidR="006D2208" w:rsidRPr="0019670D" w:rsidRDefault="006D2208" w:rsidP="00B24B46">
            <w:pPr>
              <w:contextualSpacing/>
              <w:jc w:val="both"/>
              <w:rPr>
                <w:sz w:val="24"/>
                <w:szCs w:val="24"/>
              </w:rPr>
            </w:pPr>
            <w:r>
              <w:rPr>
                <w:sz w:val="24"/>
                <w:szCs w:val="24"/>
              </w:rPr>
              <w:t>K</w:t>
            </w:r>
            <w:r w:rsidRPr="1E9980BB">
              <w:rPr>
                <w:sz w:val="24"/>
                <w:szCs w:val="24"/>
              </w:rPr>
              <w:t>opā 1 (viens) Rīcības modelis</w:t>
            </w:r>
            <w:r>
              <w:rPr>
                <w:sz w:val="24"/>
                <w:szCs w:val="24"/>
              </w:rPr>
              <w:t xml:space="preserve"> un </w:t>
            </w:r>
            <w:r w:rsidRPr="1E9980BB">
              <w:rPr>
                <w:sz w:val="24"/>
                <w:szCs w:val="24"/>
              </w:rPr>
              <w:t>2</w:t>
            </w:r>
            <w:r>
              <w:rPr>
                <w:sz w:val="24"/>
                <w:szCs w:val="24"/>
              </w:rPr>
              <w:t> </w:t>
            </w:r>
            <w:r w:rsidRPr="1E9980BB">
              <w:rPr>
                <w:sz w:val="24"/>
                <w:szCs w:val="24"/>
              </w:rPr>
              <w:t>(divi) ziņojumi.</w:t>
            </w:r>
          </w:p>
          <w:p w14:paraId="425CE913" w14:textId="77777777" w:rsidR="006D2208" w:rsidRPr="00AA2199" w:rsidRDefault="006D2208" w:rsidP="00B24B46">
            <w:pPr>
              <w:jc w:val="both"/>
              <w:rPr>
                <w:sz w:val="24"/>
                <w:szCs w:val="24"/>
              </w:rPr>
            </w:pPr>
          </w:p>
          <w:p w14:paraId="016655B9" w14:textId="77777777" w:rsidR="006D2208" w:rsidRPr="00AA2199" w:rsidRDefault="006D2208" w:rsidP="00B24B46">
            <w:pPr>
              <w:jc w:val="both"/>
              <w:rPr>
                <w:sz w:val="24"/>
                <w:szCs w:val="24"/>
              </w:rPr>
            </w:pPr>
          </w:p>
        </w:tc>
        <w:tc>
          <w:tcPr>
            <w:tcW w:w="4394" w:type="dxa"/>
          </w:tcPr>
          <w:p w14:paraId="4DF34930" w14:textId="43346F3A" w:rsidR="006D2208" w:rsidRPr="005C4B96" w:rsidRDefault="006D2208" w:rsidP="00B24B46">
            <w:pPr>
              <w:contextualSpacing/>
              <w:rPr>
                <w:color w:val="000000" w:themeColor="text1"/>
                <w:sz w:val="24"/>
                <w:szCs w:val="24"/>
              </w:rPr>
            </w:pPr>
            <w:r w:rsidRPr="1E9980BB">
              <w:rPr>
                <w:color w:val="000000" w:themeColor="text1"/>
                <w:sz w:val="24"/>
                <w:szCs w:val="24"/>
              </w:rPr>
              <w:t xml:space="preserve">Ne vēlāk kā </w:t>
            </w:r>
            <w:r w:rsidR="0042621A" w:rsidRPr="1E9980BB">
              <w:rPr>
                <w:b/>
                <w:bCs/>
                <w:color w:val="000000" w:themeColor="text1"/>
                <w:sz w:val="24"/>
                <w:szCs w:val="24"/>
              </w:rPr>
              <w:t>1</w:t>
            </w:r>
            <w:r w:rsidR="0042621A">
              <w:rPr>
                <w:b/>
                <w:bCs/>
                <w:color w:val="000000" w:themeColor="text1"/>
                <w:sz w:val="24"/>
                <w:szCs w:val="24"/>
              </w:rPr>
              <w:t>3</w:t>
            </w:r>
            <w:r w:rsidR="0042621A" w:rsidRPr="1E9980BB">
              <w:rPr>
                <w:b/>
                <w:bCs/>
                <w:color w:val="000000" w:themeColor="text1"/>
                <w:sz w:val="24"/>
                <w:szCs w:val="24"/>
              </w:rPr>
              <w:t xml:space="preserve"> </w:t>
            </w:r>
            <w:r w:rsidRPr="1E9980BB">
              <w:rPr>
                <w:b/>
                <w:bCs/>
                <w:color w:val="000000" w:themeColor="text1"/>
                <w:sz w:val="24"/>
                <w:szCs w:val="24"/>
              </w:rPr>
              <w:t>(</w:t>
            </w:r>
            <w:r w:rsidR="0042621A">
              <w:rPr>
                <w:b/>
                <w:bCs/>
                <w:color w:val="000000" w:themeColor="text1"/>
                <w:sz w:val="24"/>
                <w:szCs w:val="24"/>
              </w:rPr>
              <w:t>trīspadsmit</w:t>
            </w:r>
            <w:r w:rsidRPr="1E9980BB">
              <w:rPr>
                <w:b/>
                <w:bCs/>
                <w:color w:val="000000" w:themeColor="text1"/>
                <w:sz w:val="24"/>
                <w:szCs w:val="24"/>
              </w:rPr>
              <w:t>) mēnešu</w:t>
            </w:r>
            <w:r w:rsidRPr="1E9980BB">
              <w:rPr>
                <w:color w:val="000000" w:themeColor="text1"/>
                <w:sz w:val="24"/>
                <w:szCs w:val="24"/>
              </w:rPr>
              <w:t xml:space="preserve"> laikā no līguma  abpusējas parakstīšanas brīža Izpildītājs iesniedz Pasūtītājam 4. nodevumu (t.sk. Rīcības modeli </w:t>
            </w:r>
            <w:r w:rsidRPr="1E9980BB">
              <w:rPr>
                <w:i/>
                <w:iCs/>
                <w:color w:val="000000" w:themeColor="text1"/>
                <w:sz w:val="24"/>
                <w:szCs w:val="24"/>
              </w:rPr>
              <w:t xml:space="preserve">.docx </w:t>
            </w:r>
            <w:r w:rsidRPr="1E9980BB">
              <w:rPr>
                <w:color w:val="000000" w:themeColor="text1"/>
                <w:sz w:val="24"/>
                <w:szCs w:val="24"/>
              </w:rPr>
              <w:t>formātā)</w:t>
            </w:r>
            <w:r>
              <w:rPr>
                <w:color w:val="000000" w:themeColor="text1"/>
                <w:sz w:val="24"/>
                <w:szCs w:val="24"/>
              </w:rPr>
              <w:t>.</w:t>
            </w:r>
          </w:p>
        </w:tc>
      </w:tr>
      <w:tr w:rsidR="006D2208" w:rsidRPr="006B7666" w14:paraId="713DA4A7" w14:textId="77777777" w:rsidTr="00B24B46">
        <w:tc>
          <w:tcPr>
            <w:tcW w:w="705" w:type="dxa"/>
            <w:vMerge/>
          </w:tcPr>
          <w:p w14:paraId="3246F84D" w14:textId="77777777" w:rsidR="006D2208" w:rsidRPr="003500C8" w:rsidRDefault="006D2208" w:rsidP="00B24B46">
            <w:pPr>
              <w:rPr>
                <w:b/>
                <w:bCs/>
                <w:sz w:val="24"/>
                <w:szCs w:val="24"/>
              </w:rPr>
            </w:pPr>
          </w:p>
        </w:tc>
        <w:tc>
          <w:tcPr>
            <w:tcW w:w="3690" w:type="dxa"/>
            <w:vMerge/>
          </w:tcPr>
          <w:p w14:paraId="67B07810" w14:textId="77777777" w:rsidR="006D2208" w:rsidRPr="00905F7D" w:rsidRDefault="006D2208" w:rsidP="00B24B46">
            <w:pPr>
              <w:contextualSpacing/>
              <w:rPr>
                <w:b/>
                <w:bCs/>
                <w:sz w:val="24"/>
                <w:szCs w:val="24"/>
              </w:rPr>
            </w:pPr>
          </w:p>
        </w:tc>
        <w:tc>
          <w:tcPr>
            <w:tcW w:w="4394" w:type="dxa"/>
          </w:tcPr>
          <w:p w14:paraId="77FAF2B3" w14:textId="77777777" w:rsidR="006D2208" w:rsidRPr="00D70B21" w:rsidRDefault="006D2208" w:rsidP="00B24B46">
            <w:pPr>
              <w:contextualSpacing/>
              <w:rPr>
                <w:color w:val="000000" w:themeColor="text1"/>
                <w:sz w:val="24"/>
                <w:szCs w:val="24"/>
              </w:rPr>
            </w:pPr>
            <w:r w:rsidRPr="1E9980BB">
              <w:rPr>
                <w:color w:val="000000" w:themeColor="text1"/>
                <w:sz w:val="24"/>
                <w:szCs w:val="24"/>
              </w:rPr>
              <w:t xml:space="preserve">Pasūtītājs sniedz komentārus ne vēlāk kā </w:t>
            </w:r>
            <w:r w:rsidRPr="00E91663">
              <w:rPr>
                <w:b/>
                <w:bCs/>
                <w:color w:val="000000" w:themeColor="text1"/>
                <w:sz w:val="24"/>
                <w:szCs w:val="24"/>
              </w:rPr>
              <w:t>15 (piecpadsmit)</w:t>
            </w:r>
            <w:r w:rsidRPr="1E9980BB">
              <w:rPr>
                <w:color w:val="000000" w:themeColor="text1"/>
                <w:sz w:val="24"/>
                <w:szCs w:val="24"/>
              </w:rPr>
              <w:t xml:space="preserve"> darba dienu laikā.  </w:t>
            </w:r>
          </w:p>
        </w:tc>
      </w:tr>
      <w:tr w:rsidR="006D2208" w:rsidRPr="006B7666" w14:paraId="2B3D51EE" w14:textId="77777777" w:rsidTr="00B24B46">
        <w:tc>
          <w:tcPr>
            <w:tcW w:w="705" w:type="dxa"/>
            <w:vMerge/>
          </w:tcPr>
          <w:p w14:paraId="64E27C99" w14:textId="77777777" w:rsidR="006D2208" w:rsidRPr="003500C8" w:rsidRDefault="006D2208" w:rsidP="00B24B46">
            <w:pPr>
              <w:rPr>
                <w:b/>
                <w:bCs/>
                <w:sz w:val="24"/>
                <w:szCs w:val="24"/>
              </w:rPr>
            </w:pPr>
          </w:p>
        </w:tc>
        <w:tc>
          <w:tcPr>
            <w:tcW w:w="3690" w:type="dxa"/>
            <w:vMerge/>
          </w:tcPr>
          <w:p w14:paraId="5FD2E301" w14:textId="77777777" w:rsidR="006D2208" w:rsidRPr="00905F7D" w:rsidRDefault="006D2208" w:rsidP="00B24B46">
            <w:pPr>
              <w:contextualSpacing/>
              <w:rPr>
                <w:b/>
                <w:bCs/>
                <w:sz w:val="24"/>
                <w:szCs w:val="24"/>
              </w:rPr>
            </w:pPr>
          </w:p>
        </w:tc>
        <w:tc>
          <w:tcPr>
            <w:tcW w:w="4394" w:type="dxa"/>
          </w:tcPr>
          <w:p w14:paraId="385B8D02" w14:textId="77777777" w:rsidR="006D2208" w:rsidRPr="0030332B" w:rsidRDefault="006D2208" w:rsidP="00B24B46">
            <w:pPr>
              <w:jc w:val="both"/>
              <w:rPr>
                <w:sz w:val="24"/>
                <w:szCs w:val="24"/>
              </w:rPr>
            </w:pPr>
            <w:r w:rsidRPr="1E9980BB">
              <w:rPr>
                <w:sz w:val="24"/>
                <w:szCs w:val="24"/>
              </w:rPr>
              <w:t xml:space="preserve">Ne vēlāk kā </w:t>
            </w:r>
            <w:r w:rsidRPr="1E9980BB">
              <w:rPr>
                <w:b/>
                <w:bCs/>
                <w:sz w:val="24"/>
                <w:szCs w:val="24"/>
              </w:rPr>
              <w:t>15 (piecpadsmit) darba dienu</w:t>
            </w:r>
            <w:r w:rsidRPr="1E9980BB">
              <w:rPr>
                <w:sz w:val="24"/>
                <w:szCs w:val="24"/>
              </w:rPr>
              <w:t xml:space="preserve"> laikā no Pasūtītāja komentāru saņemšanas dienas Izpildītājs iesniedz Pasūtītājam 4.</w:t>
            </w:r>
            <w:r>
              <w:rPr>
                <w:sz w:val="24"/>
                <w:szCs w:val="24"/>
              </w:rPr>
              <w:t> </w:t>
            </w:r>
            <w:r w:rsidRPr="1E9980BB">
              <w:rPr>
                <w:sz w:val="24"/>
                <w:szCs w:val="24"/>
              </w:rPr>
              <w:t xml:space="preserve">nodevuma precizēto versiju (t.sk. precizēto Rīcības modeli </w:t>
            </w:r>
            <w:r w:rsidRPr="1E9980BB">
              <w:rPr>
                <w:i/>
                <w:iCs/>
                <w:sz w:val="24"/>
                <w:szCs w:val="24"/>
              </w:rPr>
              <w:t>.docx</w:t>
            </w:r>
            <w:r w:rsidRPr="1E9980BB">
              <w:rPr>
                <w:sz w:val="24"/>
                <w:szCs w:val="24"/>
              </w:rPr>
              <w:t xml:space="preserve"> formātā). </w:t>
            </w:r>
          </w:p>
        </w:tc>
      </w:tr>
      <w:tr w:rsidR="006D2208" w:rsidRPr="006B7666" w14:paraId="3B298DEC" w14:textId="77777777" w:rsidTr="00B24B46">
        <w:tc>
          <w:tcPr>
            <w:tcW w:w="705" w:type="dxa"/>
            <w:vMerge/>
          </w:tcPr>
          <w:p w14:paraId="6A7CE6E2" w14:textId="77777777" w:rsidR="006D2208" w:rsidRPr="003500C8" w:rsidRDefault="006D2208" w:rsidP="00B24B46">
            <w:pPr>
              <w:rPr>
                <w:b/>
                <w:bCs/>
                <w:sz w:val="24"/>
                <w:szCs w:val="24"/>
              </w:rPr>
            </w:pPr>
          </w:p>
        </w:tc>
        <w:tc>
          <w:tcPr>
            <w:tcW w:w="3690" w:type="dxa"/>
            <w:vMerge/>
          </w:tcPr>
          <w:p w14:paraId="54B25A9F" w14:textId="77777777" w:rsidR="006D2208" w:rsidRPr="00905F7D" w:rsidRDefault="006D2208" w:rsidP="00B24B46">
            <w:pPr>
              <w:contextualSpacing/>
              <w:rPr>
                <w:b/>
                <w:bCs/>
                <w:sz w:val="24"/>
                <w:szCs w:val="24"/>
              </w:rPr>
            </w:pPr>
          </w:p>
        </w:tc>
        <w:tc>
          <w:tcPr>
            <w:tcW w:w="4394" w:type="dxa"/>
          </w:tcPr>
          <w:p w14:paraId="2CBC8C27" w14:textId="77777777" w:rsidR="006D2208" w:rsidRDefault="006D2208" w:rsidP="00B24B46">
            <w:pPr>
              <w:jc w:val="both"/>
              <w:rPr>
                <w:sz w:val="24"/>
                <w:szCs w:val="24"/>
              </w:rPr>
            </w:pPr>
            <w:r w:rsidRPr="4C7FF0DB">
              <w:rPr>
                <w:sz w:val="24"/>
                <w:szCs w:val="24"/>
              </w:rPr>
              <w:t xml:space="preserve">Ne vēlāk kā </w:t>
            </w:r>
            <w:r w:rsidR="0042621A" w:rsidRPr="00D960BE">
              <w:rPr>
                <w:b/>
                <w:bCs/>
                <w:strike/>
                <w:color w:val="EE0000"/>
                <w:sz w:val="24"/>
                <w:szCs w:val="24"/>
              </w:rPr>
              <w:t xml:space="preserve">16 </w:t>
            </w:r>
            <w:r w:rsidRPr="00D960BE">
              <w:rPr>
                <w:b/>
                <w:bCs/>
                <w:strike/>
                <w:color w:val="EE0000"/>
                <w:sz w:val="24"/>
                <w:szCs w:val="24"/>
              </w:rPr>
              <w:t>(</w:t>
            </w:r>
            <w:r w:rsidR="0042621A" w:rsidRPr="00D960BE">
              <w:rPr>
                <w:b/>
                <w:bCs/>
                <w:strike/>
                <w:color w:val="EE0000"/>
                <w:sz w:val="24"/>
                <w:szCs w:val="24"/>
              </w:rPr>
              <w:t>sešpadsmit</w:t>
            </w:r>
            <w:r w:rsidRPr="00D960BE">
              <w:rPr>
                <w:b/>
                <w:bCs/>
                <w:strike/>
                <w:color w:val="EE0000"/>
                <w:sz w:val="24"/>
                <w:szCs w:val="24"/>
              </w:rPr>
              <w:t>)</w:t>
            </w:r>
            <w:r w:rsidRPr="00D960BE">
              <w:rPr>
                <w:b/>
                <w:bCs/>
                <w:color w:val="EE0000"/>
                <w:sz w:val="24"/>
                <w:szCs w:val="24"/>
              </w:rPr>
              <w:t xml:space="preserve"> </w:t>
            </w:r>
            <w:r w:rsidR="00D960BE">
              <w:rPr>
                <w:b/>
                <w:bCs/>
                <w:sz w:val="24"/>
                <w:szCs w:val="24"/>
              </w:rPr>
              <w:t xml:space="preserve"> </w:t>
            </w:r>
            <w:r w:rsidR="00D960BE" w:rsidRPr="00D960BE">
              <w:rPr>
                <w:b/>
                <w:bCs/>
                <w:color w:val="EE0000"/>
                <w:sz w:val="24"/>
                <w:szCs w:val="24"/>
              </w:rPr>
              <w:t>1</w:t>
            </w:r>
            <w:r w:rsidR="00A3685B">
              <w:rPr>
                <w:b/>
                <w:bCs/>
                <w:color w:val="EE0000"/>
                <w:sz w:val="24"/>
                <w:szCs w:val="24"/>
              </w:rPr>
              <w:t>5</w:t>
            </w:r>
            <w:r w:rsidR="00D960BE" w:rsidRPr="00D960BE">
              <w:rPr>
                <w:b/>
                <w:bCs/>
                <w:color w:val="EE0000"/>
                <w:sz w:val="24"/>
                <w:szCs w:val="24"/>
              </w:rPr>
              <w:t xml:space="preserve"> (</w:t>
            </w:r>
            <w:r w:rsidR="00A3685B">
              <w:rPr>
                <w:b/>
                <w:bCs/>
                <w:color w:val="EE0000"/>
                <w:sz w:val="24"/>
                <w:szCs w:val="24"/>
              </w:rPr>
              <w:t>piecpadsmit</w:t>
            </w:r>
            <w:r w:rsidR="00D960BE" w:rsidRPr="00D960BE">
              <w:rPr>
                <w:b/>
                <w:bCs/>
                <w:color w:val="EE0000"/>
                <w:sz w:val="24"/>
                <w:szCs w:val="24"/>
              </w:rPr>
              <w:t xml:space="preserve">) </w:t>
            </w:r>
            <w:r w:rsidRPr="4C7FF0DB">
              <w:rPr>
                <w:b/>
                <w:bCs/>
                <w:sz w:val="24"/>
                <w:szCs w:val="24"/>
              </w:rPr>
              <w:t>darba dienu</w:t>
            </w:r>
            <w:r w:rsidRPr="4C7FF0DB">
              <w:rPr>
                <w:sz w:val="24"/>
                <w:szCs w:val="24"/>
              </w:rPr>
              <w:t xml:space="preserve"> laikā Pasūtītājs sniedz komentārus.</w:t>
            </w:r>
          </w:p>
          <w:p w14:paraId="594B5C87" w14:textId="4FA414DB" w:rsidR="001A3A41" w:rsidRPr="0030332B" w:rsidRDefault="001A3A41" w:rsidP="00B24B46">
            <w:pPr>
              <w:jc w:val="both"/>
              <w:rPr>
                <w:sz w:val="24"/>
                <w:szCs w:val="24"/>
              </w:rPr>
            </w:pPr>
            <w:r w:rsidRPr="00952B61">
              <w:rPr>
                <w:bCs/>
                <w:i/>
                <w:iCs/>
                <w:color w:val="FF0000"/>
                <w:sz w:val="24"/>
                <w:szCs w:val="24"/>
              </w:rPr>
              <w:t xml:space="preserve">  (ar grozījumiem, kas izdarīti 2026. gada </w:t>
            </w:r>
            <w:r>
              <w:rPr>
                <w:bCs/>
                <w:i/>
                <w:iCs/>
                <w:color w:val="FF0000"/>
                <w:sz w:val="24"/>
                <w:szCs w:val="24"/>
              </w:rPr>
              <w:t>27</w:t>
            </w:r>
            <w:r w:rsidRPr="00952B61">
              <w:rPr>
                <w:bCs/>
                <w:i/>
                <w:iCs/>
                <w:color w:val="FF0000"/>
                <w:sz w:val="24"/>
                <w:szCs w:val="24"/>
              </w:rPr>
              <w:t xml:space="preserve">. augusta sēdē, protokols Nr. LR LM 2026/27 ESF+ – </w:t>
            </w:r>
            <w:r>
              <w:rPr>
                <w:bCs/>
                <w:i/>
                <w:iCs/>
                <w:color w:val="FF0000"/>
                <w:sz w:val="24"/>
                <w:szCs w:val="24"/>
              </w:rPr>
              <w:t>3)</w:t>
            </w:r>
          </w:p>
        </w:tc>
      </w:tr>
      <w:tr w:rsidR="006D2208" w:rsidRPr="006B7666" w14:paraId="5EA3D78F" w14:textId="77777777" w:rsidTr="00B24B46">
        <w:tc>
          <w:tcPr>
            <w:tcW w:w="705" w:type="dxa"/>
            <w:vMerge/>
          </w:tcPr>
          <w:p w14:paraId="44365945" w14:textId="77777777" w:rsidR="006D2208" w:rsidRPr="003500C8" w:rsidRDefault="006D2208" w:rsidP="00B24B46">
            <w:pPr>
              <w:rPr>
                <w:b/>
                <w:bCs/>
                <w:sz w:val="24"/>
                <w:szCs w:val="24"/>
              </w:rPr>
            </w:pPr>
          </w:p>
        </w:tc>
        <w:tc>
          <w:tcPr>
            <w:tcW w:w="3690" w:type="dxa"/>
            <w:vMerge/>
          </w:tcPr>
          <w:p w14:paraId="740B914B" w14:textId="77777777" w:rsidR="006D2208" w:rsidRPr="003500C8" w:rsidRDefault="006D2208" w:rsidP="00B24B46">
            <w:pPr>
              <w:rPr>
                <w:b/>
                <w:bCs/>
                <w:sz w:val="24"/>
                <w:szCs w:val="24"/>
              </w:rPr>
            </w:pPr>
          </w:p>
        </w:tc>
        <w:tc>
          <w:tcPr>
            <w:tcW w:w="4394" w:type="dxa"/>
          </w:tcPr>
          <w:p w14:paraId="6C7B24C6" w14:textId="77777777" w:rsidR="006D2208" w:rsidRDefault="006D2208" w:rsidP="00B24B46">
            <w:pPr>
              <w:jc w:val="both"/>
              <w:rPr>
                <w:sz w:val="24"/>
                <w:szCs w:val="24"/>
              </w:rPr>
            </w:pPr>
            <w:r w:rsidRPr="4C7FF0DB">
              <w:rPr>
                <w:sz w:val="24"/>
                <w:szCs w:val="24"/>
              </w:rPr>
              <w:t xml:space="preserve">Ne vēlāk kā </w:t>
            </w:r>
            <w:r w:rsidRPr="00FD3D89">
              <w:rPr>
                <w:b/>
                <w:bCs/>
                <w:strike/>
                <w:color w:val="EE0000"/>
                <w:sz w:val="24"/>
                <w:szCs w:val="24"/>
              </w:rPr>
              <w:t>15 (piecpadsmit)</w:t>
            </w:r>
            <w:r w:rsidRPr="00FD3D89">
              <w:rPr>
                <w:b/>
                <w:bCs/>
                <w:color w:val="EE0000"/>
                <w:sz w:val="24"/>
                <w:szCs w:val="24"/>
              </w:rPr>
              <w:t xml:space="preserve"> </w:t>
            </w:r>
            <w:r w:rsidR="00FD3D89" w:rsidRPr="00FD3D89">
              <w:rPr>
                <w:b/>
                <w:bCs/>
                <w:color w:val="EE0000"/>
                <w:sz w:val="24"/>
                <w:szCs w:val="24"/>
              </w:rPr>
              <w:t>16 (sešpadsmit)</w:t>
            </w:r>
            <w:r w:rsidR="00FD3D89">
              <w:rPr>
                <w:b/>
                <w:bCs/>
                <w:sz w:val="24"/>
                <w:szCs w:val="24"/>
              </w:rPr>
              <w:t xml:space="preserve"> </w:t>
            </w:r>
            <w:r w:rsidRPr="4C7FF0DB">
              <w:rPr>
                <w:b/>
                <w:bCs/>
                <w:sz w:val="24"/>
                <w:szCs w:val="24"/>
              </w:rPr>
              <w:t xml:space="preserve">mēnešu laikā </w:t>
            </w:r>
            <w:r w:rsidRPr="4C7FF0DB">
              <w:rPr>
                <w:sz w:val="24"/>
                <w:szCs w:val="24"/>
              </w:rPr>
              <w:t xml:space="preserve">no līguma  abpusējas parakstīšanas brīža Izpildītājs iesniedz Pasūtītājam  </w:t>
            </w:r>
            <w:r w:rsidRPr="4C7FF0DB">
              <w:rPr>
                <w:b/>
                <w:bCs/>
                <w:sz w:val="24"/>
                <w:szCs w:val="24"/>
              </w:rPr>
              <w:t>4. nodevuma gala versiju (t.sk. maketētu</w:t>
            </w:r>
            <w:r>
              <w:rPr>
                <w:b/>
                <w:bCs/>
                <w:sz w:val="24"/>
                <w:szCs w:val="24"/>
              </w:rPr>
              <w:t xml:space="preserve"> Rīcības modeli)</w:t>
            </w:r>
            <w:r w:rsidRPr="4C7FF0DB">
              <w:rPr>
                <w:sz w:val="24"/>
                <w:szCs w:val="24"/>
              </w:rPr>
              <w:t xml:space="preserve">, kas </w:t>
            </w:r>
            <w:r>
              <w:rPr>
                <w:sz w:val="24"/>
                <w:szCs w:val="24"/>
              </w:rPr>
              <w:t xml:space="preserve">pilnībā </w:t>
            </w:r>
            <w:r w:rsidRPr="4C7FF0DB">
              <w:rPr>
                <w:sz w:val="24"/>
                <w:szCs w:val="24"/>
              </w:rPr>
              <w:t>atbilst visām tehniskās specifikācijas prasībām un ir iepriekš saskaņot</w:t>
            </w:r>
            <w:r>
              <w:rPr>
                <w:sz w:val="24"/>
                <w:szCs w:val="24"/>
              </w:rPr>
              <w:t>a</w:t>
            </w:r>
            <w:r w:rsidRPr="4C7FF0DB">
              <w:rPr>
                <w:sz w:val="24"/>
                <w:szCs w:val="24"/>
              </w:rPr>
              <w:t xml:space="preserve"> ar Pasūtītāju.</w:t>
            </w:r>
          </w:p>
          <w:p w14:paraId="7AD1D34B" w14:textId="4B3EBB43" w:rsidR="001A3A41" w:rsidRPr="00F27AAC" w:rsidRDefault="001A3A41" w:rsidP="00B24B46">
            <w:pPr>
              <w:jc w:val="both"/>
              <w:rPr>
                <w:sz w:val="24"/>
                <w:szCs w:val="24"/>
              </w:rPr>
            </w:pPr>
            <w:r w:rsidRPr="00952B61">
              <w:rPr>
                <w:bCs/>
                <w:i/>
                <w:iCs/>
                <w:color w:val="FF0000"/>
                <w:sz w:val="24"/>
                <w:szCs w:val="24"/>
              </w:rPr>
              <w:t xml:space="preserve">  (ar grozījumiem, kas izdarīti 2026. gada </w:t>
            </w:r>
            <w:r>
              <w:rPr>
                <w:bCs/>
                <w:i/>
                <w:iCs/>
                <w:color w:val="FF0000"/>
                <w:sz w:val="24"/>
                <w:szCs w:val="24"/>
              </w:rPr>
              <w:t>27</w:t>
            </w:r>
            <w:r w:rsidRPr="00952B61">
              <w:rPr>
                <w:bCs/>
                <w:i/>
                <w:iCs/>
                <w:color w:val="FF0000"/>
                <w:sz w:val="24"/>
                <w:szCs w:val="24"/>
              </w:rPr>
              <w:t xml:space="preserve">. augusta sēdē, protokols Nr. LR LM 2026/27 ESF+ – </w:t>
            </w:r>
            <w:r>
              <w:rPr>
                <w:bCs/>
                <w:i/>
                <w:iCs/>
                <w:color w:val="FF0000"/>
                <w:sz w:val="24"/>
                <w:szCs w:val="24"/>
              </w:rPr>
              <w:t>3)</w:t>
            </w:r>
          </w:p>
        </w:tc>
      </w:tr>
      <w:tr w:rsidR="006D2208" w:rsidRPr="006B7666" w14:paraId="79FBBCCC" w14:textId="77777777" w:rsidTr="00B24B46">
        <w:tblPrEx>
          <w:tblCellMar>
            <w:bottom w:w="0" w:type="dxa"/>
          </w:tblCellMar>
        </w:tblPrEx>
        <w:trPr>
          <w:trHeight w:val="912"/>
        </w:trPr>
        <w:tc>
          <w:tcPr>
            <w:tcW w:w="705" w:type="dxa"/>
            <w:vMerge w:val="restart"/>
          </w:tcPr>
          <w:p w14:paraId="4E9177C5" w14:textId="77777777" w:rsidR="006D2208" w:rsidRPr="005B69B9" w:rsidRDefault="006D2208" w:rsidP="00B24B46">
            <w:pPr>
              <w:contextualSpacing/>
              <w:rPr>
                <w:sz w:val="24"/>
                <w:szCs w:val="24"/>
              </w:rPr>
            </w:pPr>
            <w:r>
              <w:rPr>
                <w:sz w:val="24"/>
                <w:szCs w:val="24"/>
              </w:rPr>
              <w:t>5.5.</w:t>
            </w:r>
          </w:p>
        </w:tc>
        <w:tc>
          <w:tcPr>
            <w:tcW w:w="3690" w:type="dxa"/>
            <w:vMerge w:val="restart"/>
          </w:tcPr>
          <w:p w14:paraId="3DAC8CD8" w14:textId="77777777" w:rsidR="006D2208" w:rsidRPr="0002147B" w:rsidRDefault="006D2208" w:rsidP="00B24B46">
            <w:pPr>
              <w:rPr>
                <w:sz w:val="24"/>
                <w:szCs w:val="24"/>
              </w:rPr>
            </w:pPr>
            <w:r w:rsidRPr="1E9980BB">
              <w:rPr>
                <w:b/>
                <w:bCs/>
                <w:sz w:val="24"/>
                <w:szCs w:val="24"/>
              </w:rPr>
              <w:t xml:space="preserve">5. nodevums: </w:t>
            </w:r>
          </w:p>
          <w:p w14:paraId="1FA410DD" w14:textId="77777777" w:rsidR="006D2208" w:rsidRDefault="006D2208" w:rsidP="006D2208">
            <w:pPr>
              <w:pStyle w:val="Sarakstarindkopa"/>
              <w:numPr>
                <w:ilvl w:val="0"/>
                <w:numId w:val="136"/>
              </w:numPr>
              <w:rPr>
                <w:sz w:val="24"/>
                <w:szCs w:val="24"/>
              </w:rPr>
            </w:pPr>
            <w:r w:rsidRPr="1E9980BB">
              <w:rPr>
                <w:b/>
                <w:bCs/>
                <w:sz w:val="24"/>
                <w:szCs w:val="24"/>
              </w:rPr>
              <w:t xml:space="preserve">“Atskaite par Vebināru” </w:t>
            </w:r>
            <w:r w:rsidRPr="1E9980BB">
              <w:rPr>
                <w:sz w:val="24"/>
                <w:szCs w:val="24"/>
              </w:rPr>
              <w:t xml:space="preserve">saskaņā ar Tehniskās specifikācijas </w:t>
            </w:r>
            <w:r>
              <w:rPr>
                <w:sz w:val="24"/>
                <w:szCs w:val="24"/>
              </w:rPr>
              <w:t>4</w:t>
            </w:r>
            <w:r w:rsidRPr="003E7D05">
              <w:rPr>
                <w:sz w:val="24"/>
                <w:szCs w:val="24"/>
              </w:rPr>
              <w:t>.3.11.</w:t>
            </w:r>
            <w:r w:rsidRPr="1E9980BB">
              <w:rPr>
                <w:sz w:val="24"/>
                <w:szCs w:val="24"/>
              </w:rPr>
              <w:t> apakšpunkt</w:t>
            </w:r>
            <w:r>
              <w:rPr>
                <w:sz w:val="24"/>
                <w:szCs w:val="24"/>
              </w:rPr>
              <w:t>u.</w:t>
            </w:r>
          </w:p>
          <w:p w14:paraId="7427B251" w14:textId="77777777" w:rsidR="006D2208" w:rsidRPr="0002147B" w:rsidRDefault="006D2208" w:rsidP="00B24B46">
            <w:pPr>
              <w:pStyle w:val="Sarakstarindkopa"/>
              <w:rPr>
                <w:sz w:val="24"/>
                <w:szCs w:val="24"/>
              </w:rPr>
            </w:pPr>
          </w:p>
          <w:p w14:paraId="31F0CAEF" w14:textId="77777777" w:rsidR="006D2208" w:rsidRPr="0002147B" w:rsidRDefault="006D2208" w:rsidP="00B24B46">
            <w:pPr>
              <w:rPr>
                <w:sz w:val="24"/>
                <w:szCs w:val="24"/>
              </w:rPr>
            </w:pPr>
            <w:r>
              <w:rPr>
                <w:sz w:val="24"/>
                <w:szCs w:val="24"/>
              </w:rPr>
              <w:t>K</w:t>
            </w:r>
            <w:r w:rsidRPr="1E9980BB">
              <w:rPr>
                <w:sz w:val="24"/>
                <w:szCs w:val="24"/>
              </w:rPr>
              <w:t>opā 1 (viens) video un 1 (viens) ziņojums.</w:t>
            </w:r>
          </w:p>
          <w:p w14:paraId="7DA5EFE3" w14:textId="77777777" w:rsidR="006D2208" w:rsidRPr="1E9980BB" w:rsidRDefault="006D2208" w:rsidP="00B24B46">
            <w:pPr>
              <w:rPr>
                <w:b/>
                <w:bCs/>
                <w:sz w:val="24"/>
                <w:szCs w:val="24"/>
              </w:rPr>
            </w:pPr>
          </w:p>
        </w:tc>
        <w:tc>
          <w:tcPr>
            <w:tcW w:w="4394" w:type="dxa"/>
          </w:tcPr>
          <w:p w14:paraId="61F0D917" w14:textId="77777777" w:rsidR="006D2208" w:rsidRPr="00EC0931" w:rsidRDefault="006D2208" w:rsidP="00B24B46">
            <w:pPr>
              <w:rPr>
                <w:i/>
                <w:iCs/>
                <w:color w:val="000000" w:themeColor="text1"/>
                <w:sz w:val="24"/>
                <w:szCs w:val="24"/>
              </w:rPr>
            </w:pPr>
            <w:r w:rsidRPr="1E9980BB">
              <w:rPr>
                <w:color w:val="000000" w:themeColor="text1"/>
                <w:sz w:val="24"/>
                <w:szCs w:val="24"/>
              </w:rPr>
              <w:t xml:space="preserve">Ne vēlāk kā </w:t>
            </w:r>
            <w:r w:rsidRPr="1E9980BB">
              <w:rPr>
                <w:b/>
                <w:bCs/>
                <w:color w:val="000000" w:themeColor="text1"/>
                <w:sz w:val="24"/>
                <w:szCs w:val="24"/>
              </w:rPr>
              <w:t xml:space="preserve">15 (piecpadsmit) darba dienu </w:t>
            </w:r>
            <w:r w:rsidRPr="1E9980BB">
              <w:rPr>
                <w:color w:val="000000" w:themeColor="text1"/>
                <w:sz w:val="24"/>
                <w:szCs w:val="24"/>
              </w:rPr>
              <w:t>laikā no 4. nodevuma pieņemšanas</w:t>
            </w:r>
            <w:r w:rsidRPr="1E9980BB">
              <w:rPr>
                <w:b/>
                <w:bCs/>
                <w:color w:val="000000" w:themeColor="text1"/>
                <w:sz w:val="24"/>
                <w:szCs w:val="24"/>
              </w:rPr>
              <w:t xml:space="preserve"> </w:t>
            </w:r>
            <w:r w:rsidRPr="1E9980BB">
              <w:rPr>
                <w:color w:val="000000" w:themeColor="text1"/>
                <w:sz w:val="24"/>
                <w:szCs w:val="24"/>
              </w:rPr>
              <w:t>tiek īstenots Vebinārs</w:t>
            </w:r>
            <w:r>
              <w:rPr>
                <w:color w:val="000000" w:themeColor="text1"/>
                <w:sz w:val="24"/>
                <w:szCs w:val="24"/>
              </w:rPr>
              <w:t xml:space="preserve"> saskaņā ar Tehniskās specifikācijas 4.3. apakšpunkta prasībām.</w:t>
            </w:r>
            <w:r w:rsidRPr="1E9980BB">
              <w:rPr>
                <w:i/>
                <w:iCs/>
                <w:color w:val="000000" w:themeColor="text1"/>
                <w:sz w:val="24"/>
                <w:szCs w:val="24"/>
              </w:rPr>
              <w:t xml:space="preserve"> </w:t>
            </w:r>
          </w:p>
          <w:p w14:paraId="6FC52A7C" w14:textId="77777777" w:rsidR="006D2208" w:rsidRPr="1E9980BB" w:rsidRDefault="006D2208" w:rsidP="00B24B46">
            <w:pPr>
              <w:rPr>
                <w:color w:val="000000" w:themeColor="text1"/>
                <w:sz w:val="24"/>
                <w:szCs w:val="24"/>
              </w:rPr>
            </w:pPr>
          </w:p>
        </w:tc>
      </w:tr>
      <w:tr w:rsidR="006D2208" w:rsidRPr="006B7666" w14:paraId="639FDAFD" w14:textId="77777777" w:rsidTr="00B24B46">
        <w:tblPrEx>
          <w:tblCellMar>
            <w:bottom w:w="0" w:type="dxa"/>
          </w:tblCellMar>
        </w:tblPrEx>
        <w:trPr>
          <w:trHeight w:val="912"/>
        </w:trPr>
        <w:tc>
          <w:tcPr>
            <w:tcW w:w="705" w:type="dxa"/>
            <w:vMerge/>
          </w:tcPr>
          <w:p w14:paraId="4986D1B9" w14:textId="77777777" w:rsidR="006D2208" w:rsidRPr="005B69B9" w:rsidRDefault="006D2208" w:rsidP="00B24B46">
            <w:pPr>
              <w:contextualSpacing/>
              <w:rPr>
                <w:sz w:val="24"/>
                <w:szCs w:val="24"/>
              </w:rPr>
            </w:pPr>
          </w:p>
        </w:tc>
        <w:tc>
          <w:tcPr>
            <w:tcW w:w="3690" w:type="dxa"/>
            <w:vMerge/>
          </w:tcPr>
          <w:p w14:paraId="54288A89" w14:textId="77777777" w:rsidR="006D2208" w:rsidRPr="1E9980BB" w:rsidRDefault="006D2208" w:rsidP="00B24B46">
            <w:pPr>
              <w:rPr>
                <w:b/>
                <w:bCs/>
                <w:sz w:val="24"/>
                <w:szCs w:val="24"/>
              </w:rPr>
            </w:pPr>
          </w:p>
        </w:tc>
        <w:tc>
          <w:tcPr>
            <w:tcW w:w="4394" w:type="dxa"/>
          </w:tcPr>
          <w:p w14:paraId="32578BED" w14:textId="3120547E" w:rsidR="006D2208" w:rsidRPr="00497C6E" w:rsidRDefault="006D2208" w:rsidP="00B24B46">
            <w:pPr>
              <w:rPr>
                <w:color w:val="000000" w:themeColor="text1"/>
                <w:sz w:val="24"/>
                <w:szCs w:val="24"/>
              </w:rPr>
            </w:pPr>
            <w:r w:rsidRPr="00497C6E">
              <w:rPr>
                <w:color w:val="000000" w:themeColor="text1"/>
                <w:sz w:val="24"/>
                <w:szCs w:val="24"/>
              </w:rPr>
              <w:t xml:space="preserve">Ne vēlāk kā </w:t>
            </w:r>
            <w:r w:rsidR="0042621A" w:rsidRPr="00497C6E">
              <w:rPr>
                <w:b/>
                <w:bCs/>
                <w:color w:val="000000" w:themeColor="text1"/>
                <w:sz w:val="24"/>
                <w:szCs w:val="24"/>
              </w:rPr>
              <w:t>1</w:t>
            </w:r>
            <w:r w:rsidR="0042621A">
              <w:rPr>
                <w:b/>
                <w:bCs/>
                <w:color w:val="000000" w:themeColor="text1"/>
                <w:sz w:val="24"/>
                <w:szCs w:val="24"/>
              </w:rPr>
              <w:t>8</w:t>
            </w:r>
            <w:r w:rsidR="0042621A" w:rsidRPr="00497C6E">
              <w:rPr>
                <w:b/>
                <w:bCs/>
                <w:color w:val="000000" w:themeColor="text1"/>
                <w:sz w:val="24"/>
                <w:szCs w:val="24"/>
              </w:rPr>
              <w:t xml:space="preserve"> </w:t>
            </w:r>
            <w:r w:rsidRPr="00497C6E">
              <w:rPr>
                <w:b/>
                <w:bCs/>
                <w:color w:val="000000" w:themeColor="text1"/>
                <w:sz w:val="24"/>
                <w:szCs w:val="24"/>
              </w:rPr>
              <w:t>(</w:t>
            </w:r>
            <w:r w:rsidR="0042621A">
              <w:rPr>
                <w:b/>
                <w:bCs/>
                <w:color w:val="000000" w:themeColor="text1"/>
                <w:sz w:val="24"/>
                <w:szCs w:val="24"/>
              </w:rPr>
              <w:t>astoņpadsmit</w:t>
            </w:r>
            <w:r w:rsidRPr="00497C6E">
              <w:rPr>
                <w:b/>
                <w:bCs/>
                <w:color w:val="000000" w:themeColor="text1"/>
                <w:sz w:val="24"/>
                <w:szCs w:val="24"/>
              </w:rPr>
              <w:t>) mēnešu laikā</w:t>
            </w:r>
            <w:r w:rsidRPr="00497C6E">
              <w:rPr>
                <w:color w:val="000000" w:themeColor="text1"/>
                <w:sz w:val="24"/>
                <w:szCs w:val="24"/>
              </w:rPr>
              <w:t xml:space="preserve"> no līguma  abpusējas parakstīšanas brīža Izpildītājs ar pieņemšanas un nodošanas aktu </w:t>
            </w:r>
            <w:r>
              <w:rPr>
                <w:color w:val="000000" w:themeColor="text1"/>
                <w:sz w:val="24"/>
                <w:szCs w:val="24"/>
              </w:rPr>
              <w:t xml:space="preserve">iesniedz </w:t>
            </w:r>
            <w:r w:rsidRPr="00497C6E">
              <w:rPr>
                <w:color w:val="000000" w:themeColor="text1"/>
                <w:sz w:val="24"/>
                <w:szCs w:val="24"/>
              </w:rPr>
              <w:t xml:space="preserve">Pasūtītājam </w:t>
            </w:r>
            <w:r w:rsidRPr="008D2AEF">
              <w:rPr>
                <w:b/>
                <w:bCs/>
                <w:color w:val="000000" w:themeColor="text1"/>
                <w:sz w:val="24"/>
                <w:szCs w:val="24"/>
              </w:rPr>
              <w:lastRenderedPageBreak/>
              <w:t>5. nodevuma gala versiju</w:t>
            </w:r>
            <w:r>
              <w:rPr>
                <w:color w:val="000000" w:themeColor="text1"/>
                <w:sz w:val="24"/>
                <w:szCs w:val="24"/>
              </w:rPr>
              <w:t xml:space="preserve">, </w:t>
            </w:r>
            <w:r w:rsidRPr="00497C6E">
              <w:rPr>
                <w:color w:val="000000" w:themeColor="text1"/>
                <w:sz w:val="24"/>
                <w:szCs w:val="24"/>
              </w:rPr>
              <w:t>kas iepriekš ir saskaņot</w:t>
            </w:r>
            <w:r>
              <w:rPr>
                <w:color w:val="000000" w:themeColor="text1"/>
                <w:sz w:val="24"/>
                <w:szCs w:val="24"/>
              </w:rPr>
              <w:t>a</w:t>
            </w:r>
            <w:r w:rsidRPr="00497C6E">
              <w:rPr>
                <w:color w:val="000000" w:themeColor="text1"/>
                <w:sz w:val="24"/>
                <w:szCs w:val="24"/>
              </w:rPr>
              <w:t xml:space="preserve"> ar Pasūtītāju</w:t>
            </w:r>
            <w:r>
              <w:rPr>
                <w:color w:val="000000" w:themeColor="text1"/>
                <w:sz w:val="24"/>
                <w:szCs w:val="24"/>
              </w:rPr>
              <w:t>.</w:t>
            </w:r>
          </w:p>
        </w:tc>
      </w:tr>
    </w:tbl>
    <w:p w14:paraId="06A0F83A" w14:textId="77777777" w:rsidR="006D2208" w:rsidRDefault="006D2208" w:rsidP="006D2208">
      <w:pPr>
        <w:spacing w:before="120" w:after="120"/>
        <w:jc w:val="both"/>
        <w:rPr>
          <w:i/>
          <w:iCs/>
          <w:sz w:val="24"/>
          <w:szCs w:val="24"/>
        </w:rPr>
      </w:pPr>
      <w:r>
        <w:rPr>
          <w:i/>
          <w:iCs/>
          <w:sz w:val="24"/>
          <w:szCs w:val="24"/>
        </w:rPr>
        <w:lastRenderedPageBreak/>
        <w:t>V</w:t>
      </w:r>
      <w:r w:rsidRPr="00B8567C">
        <w:rPr>
          <w:i/>
          <w:iCs/>
          <w:sz w:val="24"/>
          <w:szCs w:val="24"/>
        </w:rPr>
        <w:t>ispārīgās prasības nodevumu sagatavošanai norādītas Tehniskās specifikācijas 7. punktā.</w:t>
      </w:r>
    </w:p>
    <w:p w14:paraId="685F7427" w14:textId="77777777" w:rsidR="006D2208" w:rsidRPr="000272EC" w:rsidRDefault="006D2208" w:rsidP="006D2208">
      <w:pPr>
        <w:spacing w:before="120" w:after="120"/>
        <w:jc w:val="both"/>
        <w:rPr>
          <w:sz w:val="24"/>
          <w:szCs w:val="24"/>
        </w:rPr>
      </w:pPr>
    </w:p>
    <w:p w14:paraId="30F7E704" w14:textId="77777777" w:rsidR="006D2208" w:rsidRDefault="006D2208" w:rsidP="006D2208">
      <w:pPr>
        <w:pStyle w:val="Sarakstarindkopa"/>
        <w:numPr>
          <w:ilvl w:val="0"/>
          <w:numId w:val="144"/>
        </w:numPr>
        <w:jc w:val="center"/>
        <w:textAlignment w:val="baseline"/>
        <w:rPr>
          <w:b/>
          <w:bCs/>
          <w:sz w:val="24"/>
          <w:szCs w:val="24"/>
          <w:lang w:eastAsia="lv-LV"/>
        </w:rPr>
      </w:pPr>
      <w:r w:rsidRPr="00B733CC">
        <w:rPr>
          <w:b/>
          <w:bCs/>
          <w:sz w:val="24"/>
          <w:szCs w:val="24"/>
          <w:lang w:eastAsia="lv-LV"/>
        </w:rPr>
        <w:t xml:space="preserve">Izmantojamās </w:t>
      </w:r>
      <w:r>
        <w:rPr>
          <w:b/>
          <w:bCs/>
          <w:sz w:val="24"/>
          <w:szCs w:val="24"/>
          <w:lang w:eastAsia="lv-LV"/>
        </w:rPr>
        <w:t>izpētes</w:t>
      </w:r>
      <w:r w:rsidRPr="00B733CC">
        <w:rPr>
          <w:b/>
          <w:bCs/>
          <w:sz w:val="24"/>
          <w:szCs w:val="24"/>
          <w:lang w:eastAsia="lv-LV"/>
        </w:rPr>
        <w:t xml:space="preserve"> metodes</w:t>
      </w:r>
      <w:r w:rsidRPr="00B733CC">
        <w:rPr>
          <w:sz w:val="24"/>
          <w:szCs w:val="24"/>
          <w:lang w:eastAsia="lv-LV"/>
        </w:rPr>
        <w:t> </w:t>
      </w:r>
      <w:r w:rsidRPr="00B733CC">
        <w:rPr>
          <w:b/>
          <w:bCs/>
          <w:sz w:val="24"/>
          <w:szCs w:val="24"/>
          <w:lang w:eastAsia="lv-LV"/>
        </w:rPr>
        <w:t>un pētījumu kvalitāte</w:t>
      </w:r>
      <w:bookmarkStart w:id="41" w:name="_Hlk227156197"/>
    </w:p>
    <w:p w14:paraId="31665F0B" w14:textId="77777777" w:rsidR="006D2208" w:rsidRDefault="006D2208" w:rsidP="006D2208">
      <w:pPr>
        <w:pStyle w:val="Sarakstarindkopa"/>
        <w:ind w:left="540"/>
        <w:textAlignment w:val="baseline"/>
        <w:rPr>
          <w:b/>
          <w:bCs/>
          <w:sz w:val="24"/>
          <w:szCs w:val="24"/>
          <w:lang w:eastAsia="lv-LV"/>
        </w:rPr>
      </w:pPr>
    </w:p>
    <w:p w14:paraId="3F58F3A0"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00B733CC">
        <w:rPr>
          <w:sz w:val="24"/>
          <w:szCs w:val="24"/>
          <w:lang w:eastAsia="lv-LV"/>
        </w:rPr>
        <w:t xml:space="preserve">Izpildītājs izmanto zinātniski pamatotas, profesionālajā praksē atzītas </w:t>
      </w:r>
      <w:r>
        <w:rPr>
          <w:sz w:val="24"/>
          <w:szCs w:val="24"/>
          <w:lang w:eastAsia="lv-LV"/>
        </w:rPr>
        <w:t>pētījumu un izvērtējuma</w:t>
      </w:r>
      <w:r w:rsidRPr="00B733CC">
        <w:rPr>
          <w:sz w:val="24"/>
          <w:szCs w:val="24"/>
          <w:lang w:eastAsia="lv-LV"/>
        </w:rPr>
        <w:t xml:space="preserve"> metodes, </w:t>
      </w:r>
      <w:bookmarkEnd w:id="41"/>
      <w:r w:rsidRPr="00B733CC">
        <w:rPr>
          <w:sz w:val="24"/>
          <w:szCs w:val="24"/>
          <w:lang w:eastAsia="lv-LV"/>
        </w:rPr>
        <w:t xml:space="preserve">kas ir piemērotas sociālās politikas </w:t>
      </w:r>
      <w:r>
        <w:rPr>
          <w:sz w:val="24"/>
          <w:szCs w:val="24"/>
          <w:lang w:eastAsia="lv-LV"/>
        </w:rPr>
        <w:t xml:space="preserve">ieviešanas </w:t>
      </w:r>
      <w:r w:rsidRPr="00B733CC">
        <w:rPr>
          <w:sz w:val="24"/>
          <w:szCs w:val="24"/>
          <w:lang w:eastAsia="lv-LV"/>
        </w:rPr>
        <w:t>un darba attiecību jomas izvērtēšanai un ļauj iegūt pamatotus un vispārināmus secinājumus par darba samaksas sistēmām un to pārredzamību.</w:t>
      </w:r>
    </w:p>
    <w:p w14:paraId="528717AB" w14:textId="77777777" w:rsidR="006D2208" w:rsidRPr="00573C34" w:rsidRDefault="006D2208" w:rsidP="006D2208">
      <w:pPr>
        <w:pStyle w:val="Sarakstarindkopa"/>
        <w:numPr>
          <w:ilvl w:val="1"/>
          <w:numId w:val="145"/>
        </w:numPr>
        <w:jc w:val="both"/>
        <w:textAlignment w:val="baseline"/>
        <w:rPr>
          <w:b/>
          <w:bCs/>
          <w:sz w:val="24"/>
          <w:szCs w:val="24"/>
          <w:lang w:eastAsia="lv-LV"/>
        </w:rPr>
      </w:pPr>
      <w:r w:rsidRPr="4C7FF0DB">
        <w:rPr>
          <w:sz w:val="24"/>
          <w:szCs w:val="24"/>
          <w:lang w:eastAsia="lv-LV"/>
        </w:rPr>
        <w:t xml:space="preserve">Izpildītājs izvēlas konkrētu </w:t>
      </w:r>
      <w:r>
        <w:rPr>
          <w:sz w:val="24"/>
          <w:szCs w:val="24"/>
          <w:lang w:eastAsia="lv-LV"/>
        </w:rPr>
        <w:t>izpētes</w:t>
      </w:r>
      <w:r w:rsidRPr="4C7FF0DB">
        <w:rPr>
          <w:sz w:val="24"/>
          <w:szCs w:val="24"/>
          <w:lang w:eastAsia="lv-LV"/>
        </w:rPr>
        <w:t xml:space="preserve"> metožu kombināciju, pamato pētījuma veikšanai izvēlēto metožu un metodoloģijas atbilstību un priekšrocības pār citām metodēm, izvērtējot, kādā veidā tās nodrošina labāko rezultātu sasniegšanu.</w:t>
      </w:r>
    </w:p>
    <w:p w14:paraId="23A3CD18"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001C52E1">
        <w:rPr>
          <w:sz w:val="24"/>
          <w:szCs w:val="24"/>
          <w:lang w:eastAsia="lv-LV"/>
        </w:rPr>
        <w:t>Izmantojamo metožu klāsts darba uzdevumu veikšanas procesā, identificējot šādu nepieciešamību, var tik papildināts, Izpildītājam pamatojot metožu izvēli un to piemērotību uzdevumu izpildē un mērķa sasniegšanā.</w:t>
      </w:r>
    </w:p>
    <w:p w14:paraId="5DFFE09E"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4C7FF0DB">
        <w:rPr>
          <w:sz w:val="24"/>
          <w:szCs w:val="24"/>
          <w:lang w:eastAsia="lv-LV"/>
        </w:rPr>
        <w:t>Izpildītājs kā avotus izmanto Latvijā, ES un pasaulē veiktus aktuālus pētījumus, zinātnisko literatūru, politikas plānošanas dokumentus, normatīvos dokumentus un pieejamas statistiskās informācijas avotus.</w:t>
      </w:r>
    </w:p>
    <w:p w14:paraId="3C58F181"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308E6765">
        <w:rPr>
          <w:sz w:val="24"/>
          <w:szCs w:val="24"/>
          <w:lang w:eastAsia="lv-LV"/>
        </w:rPr>
        <w:t>Iesaistot pētījumos cilvēkus, Izpildītājs ievēro vispārpieņemtos pētnieciskās ētikas principus un augstākos akadēmiskās un praktiskās izpētes standartus</w:t>
      </w:r>
      <w:r w:rsidRPr="308E6765">
        <w:rPr>
          <w:sz w:val="24"/>
          <w:szCs w:val="24"/>
        </w:rPr>
        <w:t xml:space="preserve"> un nodrošina, ka </w:t>
      </w:r>
      <w:r w:rsidRPr="308E6765">
        <w:rPr>
          <w:sz w:val="24"/>
          <w:szCs w:val="24"/>
          <w:lang w:eastAsia="lv-LV"/>
        </w:rPr>
        <w:t>netiek radīts kaitējums vai negatīvas sekas iesaistītajām personām.</w:t>
      </w:r>
    </w:p>
    <w:p w14:paraId="3B35AF1D" w14:textId="77777777" w:rsidR="006D2208" w:rsidRPr="004204E8" w:rsidRDefault="006D2208" w:rsidP="006D2208">
      <w:pPr>
        <w:pStyle w:val="Sarakstarindkopa"/>
        <w:numPr>
          <w:ilvl w:val="1"/>
          <w:numId w:val="145"/>
        </w:numPr>
        <w:jc w:val="both"/>
        <w:rPr>
          <w:sz w:val="24"/>
          <w:szCs w:val="24"/>
          <w:lang w:eastAsia="lv-LV"/>
        </w:rPr>
      </w:pPr>
      <w:bookmarkStart w:id="42" w:name="_Hlk227167685"/>
      <w:r w:rsidRPr="004204E8">
        <w:rPr>
          <w:sz w:val="24"/>
          <w:szCs w:val="24"/>
          <w:lang w:eastAsia="lv-LV"/>
        </w:rPr>
        <w:t>Datu ticamība - ir norādīti precīzi datu avoti, dati ir aktuāli, pielietojami un salīdzināmi, izmantoti ticami datu avoti.</w:t>
      </w:r>
    </w:p>
    <w:p w14:paraId="158BCFCB" w14:textId="77777777" w:rsidR="006D2208" w:rsidRPr="004204E8" w:rsidRDefault="006D2208" w:rsidP="006D2208">
      <w:pPr>
        <w:pStyle w:val="Sarakstarindkopa"/>
        <w:numPr>
          <w:ilvl w:val="1"/>
          <w:numId w:val="145"/>
        </w:numPr>
        <w:jc w:val="both"/>
        <w:rPr>
          <w:sz w:val="24"/>
          <w:szCs w:val="24"/>
          <w:lang w:eastAsia="lv-LV"/>
        </w:rPr>
      </w:pPr>
      <w:r w:rsidRPr="004204E8">
        <w:rPr>
          <w:sz w:val="24"/>
          <w:szCs w:val="24"/>
          <w:lang w:eastAsia="lv-LV"/>
        </w:rPr>
        <w:t>Rezultātu ticamība - rezultāti balstās uz analizētajiem datiem un veikto izvērtējumu.</w:t>
      </w:r>
    </w:p>
    <w:p w14:paraId="2FAF5392" w14:textId="77777777" w:rsidR="006D2208" w:rsidRPr="004204E8" w:rsidRDefault="006D2208" w:rsidP="006D2208">
      <w:pPr>
        <w:pStyle w:val="Sarakstarindkopa"/>
        <w:numPr>
          <w:ilvl w:val="1"/>
          <w:numId w:val="145"/>
        </w:numPr>
        <w:jc w:val="both"/>
        <w:rPr>
          <w:sz w:val="24"/>
          <w:szCs w:val="24"/>
          <w:lang w:eastAsia="lv-LV"/>
        </w:rPr>
      </w:pPr>
      <w:r w:rsidRPr="004204E8">
        <w:rPr>
          <w:sz w:val="24"/>
          <w:szCs w:val="24"/>
          <w:lang w:eastAsia="lv-LV"/>
        </w:rPr>
        <w:t>Secinājumu objektivitāte - tie ir loģiski pamatoti un balstīti uz pieejamo informāciju un datu analīzi, ko papildina argumentēta informācijas interpretācija.</w:t>
      </w:r>
    </w:p>
    <w:bookmarkEnd w:id="42"/>
    <w:p w14:paraId="7425E40C" w14:textId="77777777" w:rsidR="006D2208" w:rsidRPr="00A95771" w:rsidRDefault="006D2208" w:rsidP="006D2208">
      <w:pPr>
        <w:pStyle w:val="Sarakstarindkopa"/>
        <w:numPr>
          <w:ilvl w:val="1"/>
          <w:numId w:val="145"/>
        </w:numPr>
        <w:jc w:val="both"/>
        <w:textAlignment w:val="baseline"/>
        <w:rPr>
          <w:sz w:val="24"/>
          <w:szCs w:val="24"/>
          <w:lang w:eastAsia="lv-LV"/>
        </w:rPr>
      </w:pPr>
      <w:r w:rsidRPr="004204E8">
        <w:rPr>
          <w:b/>
          <w:bCs/>
          <w:sz w:val="24"/>
          <w:szCs w:val="24"/>
          <w:lang w:eastAsia="lv-LV"/>
        </w:rPr>
        <w:t>Veicot Tehniskās specifikācijas  4.1. punktā norādīto  darba uzdevumu Izpildītājs:</w:t>
      </w:r>
    </w:p>
    <w:p w14:paraId="6CAAA2A8" w14:textId="77777777" w:rsidR="006D2208" w:rsidRDefault="006D2208" w:rsidP="006D2208">
      <w:pPr>
        <w:pStyle w:val="Sarakstarindkopa"/>
        <w:numPr>
          <w:ilvl w:val="2"/>
          <w:numId w:val="147"/>
        </w:numPr>
        <w:ind w:left="1701"/>
        <w:jc w:val="both"/>
        <w:textAlignment w:val="baseline"/>
        <w:rPr>
          <w:sz w:val="24"/>
          <w:szCs w:val="24"/>
          <w:lang w:eastAsia="lv-LV"/>
        </w:rPr>
      </w:pPr>
      <w:r w:rsidRPr="00A95771">
        <w:rPr>
          <w:sz w:val="24"/>
          <w:szCs w:val="24"/>
          <w:lang w:eastAsia="lv-LV"/>
        </w:rPr>
        <w:t>izmanto vismaz šādas</w:t>
      </w:r>
      <w:r>
        <w:rPr>
          <w:sz w:val="24"/>
          <w:szCs w:val="24"/>
          <w:lang w:eastAsia="lv-LV"/>
        </w:rPr>
        <w:t xml:space="preserve"> izpētes</w:t>
      </w:r>
      <w:r w:rsidRPr="00A95771">
        <w:rPr>
          <w:sz w:val="24"/>
          <w:szCs w:val="24"/>
          <w:lang w:eastAsia="lv-LV"/>
        </w:rPr>
        <w:t xml:space="preserve"> metodes: dokumentu analīze, intervijas, fokusgrupu diskusijas, gadījuma analīze, kvalitatīvo un kvantitatīvo datu apstrādes un analīzes metodes. Izpildītājs, Izvērtējuma veikšanai var izmantot papildu </w:t>
      </w:r>
      <w:r>
        <w:rPr>
          <w:sz w:val="24"/>
          <w:szCs w:val="24"/>
          <w:lang w:eastAsia="lv-LV"/>
        </w:rPr>
        <w:t>izpētes</w:t>
      </w:r>
      <w:r w:rsidRPr="00A95771">
        <w:rPr>
          <w:sz w:val="24"/>
          <w:szCs w:val="24"/>
          <w:lang w:eastAsia="lv-LV"/>
        </w:rPr>
        <w:t xml:space="preserve"> metodes;</w:t>
      </w:r>
    </w:p>
    <w:p w14:paraId="692F0270" w14:textId="77777777" w:rsidR="006D2208" w:rsidRDefault="006D2208" w:rsidP="006D2208">
      <w:pPr>
        <w:pStyle w:val="Sarakstarindkopa"/>
        <w:numPr>
          <w:ilvl w:val="2"/>
          <w:numId w:val="147"/>
        </w:numPr>
        <w:ind w:left="1701"/>
        <w:jc w:val="both"/>
        <w:textAlignment w:val="baseline"/>
        <w:rPr>
          <w:sz w:val="24"/>
          <w:szCs w:val="24"/>
          <w:lang w:eastAsia="lv-LV"/>
        </w:rPr>
      </w:pPr>
      <w:r w:rsidRPr="00E71799">
        <w:rPr>
          <w:sz w:val="24"/>
          <w:szCs w:val="24"/>
        </w:rPr>
        <w:t>nodrošina, ka izmantotās metodes un izstrādātā metodoloģija kalpo par pamatu Rīcības modeļa kā vizuālu procesu karšu izstrādei, ļauj identificēt secīgus, praktiski īstenojamus soļus, nodrošina, ka Rīcības modelis balstīts reālās praksēs un pārbaudītos ārvalstu risinājumos;</w:t>
      </w:r>
    </w:p>
    <w:p w14:paraId="4B7D62D2" w14:textId="77777777" w:rsidR="006D2208" w:rsidRDefault="006D2208" w:rsidP="006D2208">
      <w:pPr>
        <w:pStyle w:val="Sarakstarindkopa"/>
        <w:numPr>
          <w:ilvl w:val="2"/>
          <w:numId w:val="147"/>
        </w:numPr>
        <w:ind w:left="1701"/>
        <w:jc w:val="both"/>
        <w:textAlignment w:val="baseline"/>
        <w:rPr>
          <w:sz w:val="24"/>
          <w:szCs w:val="24"/>
          <w:lang w:eastAsia="lv-LV"/>
        </w:rPr>
      </w:pPr>
      <w:r w:rsidRPr="00E71799">
        <w:rPr>
          <w:sz w:val="24"/>
          <w:szCs w:val="24"/>
        </w:rPr>
        <w:t>izmantojot vairākas, savstarpēji papildinošas metodes un sagatavoto metodoloģiju, nodrošina normatīvu un politikas ietvara analīzi, organizatoriskās prakses izvērtējumu, ārvalstu pieredzes analīzi, iesaistīto un ieinteresēto pušu redzējuma apkopojumu un  identificē praktiskās problēmas Latvijas Mērķa grupas organizācijās;</w:t>
      </w:r>
    </w:p>
    <w:p w14:paraId="2444EDDA" w14:textId="77777777" w:rsidR="006D2208" w:rsidRPr="00E71799" w:rsidRDefault="006D2208" w:rsidP="006D2208">
      <w:pPr>
        <w:pStyle w:val="Sarakstarindkopa"/>
        <w:numPr>
          <w:ilvl w:val="2"/>
          <w:numId w:val="147"/>
        </w:numPr>
        <w:ind w:left="1701"/>
        <w:jc w:val="both"/>
        <w:textAlignment w:val="baseline"/>
        <w:rPr>
          <w:sz w:val="24"/>
          <w:szCs w:val="24"/>
          <w:lang w:eastAsia="lv-LV"/>
        </w:rPr>
      </w:pPr>
      <w:r w:rsidRPr="00E71799">
        <w:rPr>
          <w:sz w:val="24"/>
          <w:szCs w:val="24"/>
          <w:lang w:eastAsia="lv-LV"/>
        </w:rPr>
        <w:t>ekspertu intervijas vai fokusgrupu diskusijas veic klātienē vai attālināti, tām sagatavojot transkripciju.</w:t>
      </w:r>
    </w:p>
    <w:p w14:paraId="03659CB1" w14:textId="77777777" w:rsidR="006D2208" w:rsidRDefault="006D2208" w:rsidP="006D2208">
      <w:pPr>
        <w:pStyle w:val="Sarakstarindkopa"/>
        <w:numPr>
          <w:ilvl w:val="1"/>
          <w:numId w:val="147"/>
        </w:numPr>
        <w:jc w:val="both"/>
        <w:textAlignment w:val="baseline"/>
        <w:rPr>
          <w:b/>
          <w:bCs/>
          <w:sz w:val="24"/>
          <w:szCs w:val="24"/>
          <w:lang w:eastAsia="lv-LV"/>
        </w:rPr>
      </w:pPr>
      <w:bookmarkStart w:id="43" w:name="_Hlk227167744"/>
      <w:r w:rsidRPr="11E269A9">
        <w:rPr>
          <w:b/>
          <w:bCs/>
          <w:sz w:val="24"/>
          <w:szCs w:val="24"/>
          <w:lang w:eastAsia="lv-LV"/>
        </w:rPr>
        <w:t>Tehniskās specifikācijas 4.1. punktā norādītā darba uzdevuma nodevumu minimāl</w:t>
      </w:r>
      <w:r>
        <w:rPr>
          <w:b/>
          <w:bCs/>
          <w:sz w:val="24"/>
          <w:szCs w:val="24"/>
          <w:lang w:eastAsia="lv-LV"/>
        </w:rPr>
        <w:t>ās</w:t>
      </w:r>
      <w:r w:rsidRPr="11E269A9">
        <w:rPr>
          <w:b/>
          <w:bCs/>
          <w:sz w:val="24"/>
          <w:szCs w:val="24"/>
          <w:lang w:eastAsia="lv-LV"/>
        </w:rPr>
        <w:t xml:space="preserve"> kvalitātes prasības:</w:t>
      </w:r>
    </w:p>
    <w:bookmarkEnd w:id="43"/>
    <w:p w14:paraId="6C38D344" w14:textId="77777777" w:rsidR="006D2208"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t>katram no Tehniskās specifikācijas 4.1.9.</w:t>
      </w:r>
      <w:r>
        <w:rPr>
          <w:sz w:val="24"/>
          <w:szCs w:val="24"/>
          <w:lang w:eastAsia="lv-LV"/>
        </w:rPr>
        <w:t>8</w:t>
      </w:r>
      <w:r w:rsidRPr="34DF6361">
        <w:rPr>
          <w:sz w:val="24"/>
          <w:szCs w:val="24"/>
          <w:lang w:eastAsia="lv-LV"/>
        </w:rPr>
        <w:t>.</w:t>
      </w:r>
      <w:r>
        <w:rPr>
          <w:sz w:val="24"/>
          <w:szCs w:val="24"/>
          <w:lang w:eastAsia="lv-LV"/>
        </w:rPr>
        <w:t xml:space="preserve"> </w:t>
      </w:r>
      <w:r w:rsidRPr="34DF6361">
        <w:rPr>
          <w:sz w:val="24"/>
          <w:szCs w:val="24"/>
          <w:lang w:eastAsia="lv-LV"/>
        </w:rPr>
        <w:t xml:space="preserve">apakšpunktā norādītajiem pētnieciskajiem jautājumiem ir formulēti secinājumi, kas balstīti izmantotajos avotos, datos un pētījuma rezultātos, ir parādītas alternatīvas un argumentēta veiktā izvēle, pētījuma rezultāti atspoguļoti tabulā vai nodaļas struktūra veidota sekojoši: </w:t>
      </w:r>
      <w:r w:rsidRPr="34DF6361">
        <w:rPr>
          <w:sz w:val="24"/>
          <w:szCs w:val="24"/>
        </w:rPr>
        <w:t>pētnieciskais jautājums – analīze – secinājumi – identificētie risinājumi Rīcības modeļa izstrādei;</w:t>
      </w:r>
    </w:p>
    <w:p w14:paraId="5B0DD4E8" w14:textId="77777777" w:rsidR="006D2208" w:rsidRDefault="006D2208" w:rsidP="006D2208">
      <w:pPr>
        <w:pStyle w:val="Sarakstarindkopa"/>
        <w:numPr>
          <w:ilvl w:val="2"/>
          <w:numId w:val="147"/>
        </w:numPr>
        <w:ind w:left="1701"/>
        <w:jc w:val="both"/>
        <w:textAlignment w:val="baseline"/>
        <w:rPr>
          <w:sz w:val="24"/>
          <w:szCs w:val="24"/>
          <w:lang w:eastAsia="lv-LV"/>
        </w:rPr>
      </w:pPr>
      <w:r w:rsidRPr="55E3339E">
        <w:rPr>
          <w:sz w:val="24"/>
          <w:szCs w:val="24"/>
        </w:rPr>
        <w:lastRenderedPageBreak/>
        <w:t>ārvalstu prakses izvērtējums ietver savstarpēji salīdzināmus piemērus, ir izmantota salīdzinošās analīzes pieeja, piemēri vērtēti pēc atbilstības  Direktīvas prasībām un pārnesamības uz Latvijas institucionālo un organizatorisko kontekstu.</w:t>
      </w:r>
    </w:p>
    <w:p w14:paraId="3CADB634" w14:textId="77777777" w:rsidR="006D2208" w:rsidRPr="00B86A4B" w:rsidRDefault="006D2208" w:rsidP="006D2208">
      <w:pPr>
        <w:pStyle w:val="Sarakstarindkopa"/>
        <w:numPr>
          <w:ilvl w:val="1"/>
          <w:numId w:val="147"/>
        </w:numPr>
        <w:jc w:val="both"/>
        <w:rPr>
          <w:b/>
          <w:bCs/>
          <w:sz w:val="24"/>
          <w:szCs w:val="24"/>
          <w:lang w:eastAsia="lv-LV"/>
        </w:rPr>
      </w:pPr>
      <w:r w:rsidRPr="6F75EA5D">
        <w:rPr>
          <w:b/>
          <w:bCs/>
          <w:sz w:val="24"/>
          <w:szCs w:val="24"/>
          <w:lang w:eastAsia="lv-LV"/>
        </w:rPr>
        <w:t xml:space="preserve">Veicot Tehniskās </w:t>
      </w:r>
      <w:r w:rsidRPr="004126E5">
        <w:rPr>
          <w:b/>
          <w:bCs/>
          <w:sz w:val="24"/>
          <w:szCs w:val="24"/>
          <w:lang w:eastAsia="lv-LV"/>
        </w:rPr>
        <w:t>specifikācijas  4.2.</w:t>
      </w:r>
      <w:r w:rsidRPr="6F75EA5D">
        <w:rPr>
          <w:b/>
          <w:bCs/>
          <w:sz w:val="24"/>
          <w:szCs w:val="24"/>
          <w:lang w:eastAsia="lv-LV"/>
        </w:rPr>
        <w:t xml:space="preserve"> punktā norādīto darba uzdevum</w:t>
      </w:r>
      <w:r>
        <w:rPr>
          <w:b/>
          <w:bCs/>
          <w:sz w:val="24"/>
          <w:szCs w:val="24"/>
          <w:lang w:eastAsia="lv-LV"/>
        </w:rPr>
        <w:t>u,</w:t>
      </w:r>
      <w:r w:rsidRPr="6F75EA5D">
        <w:rPr>
          <w:b/>
          <w:bCs/>
          <w:sz w:val="24"/>
          <w:szCs w:val="24"/>
          <w:lang w:eastAsia="lv-LV"/>
        </w:rPr>
        <w:t xml:space="preserve"> Izpildītājs:</w:t>
      </w:r>
      <w:r>
        <w:rPr>
          <w:b/>
          <w:bCs/>
          <w:sz w:val="24"/>
          <w:szCs w:val="24"/>
          <w:lang w:eastAsia="lv-LV"/>
        </w:rPr>
        <w:t xml:space="preserve"> </w:t>
      </w:r>
      <w:r w:rsidRPr="00B86A4B">
        <w:rPr>
          <w:sz w:val="24"/>
          <w:szCs w:val="24"/>
          <w:lang w:eastAsia="lv-LV"/>
        </w:rPr>
        <w:t>izvēlas vienu vai vairākas savstarpēji papildinošas metodes, kuras nodrošina procesu simulāciju, ļauj novērtēt Rīcības modeļa saprotamību, praktisko pielietojamību un efektivitāti, kā arī potenciālos ieviešanas šķēršļus, iesaistot Mērķa grupas pārstāvjus</w:t>
      </w:r>
      <w:r>
        <w:rPr>
          <w:sz w:val="24"/>
          <w:szCs w:val="24"/>
          <w:lang w:eastAsia="lv-LV"/>
        </w:rPr>
        <w:t xml:space="preserve"> </w:t>
      </w:r>
      <w:r w:rsidRPr="00B86A4B">
        <w:rPr>
          <w:sz w:val="24"/>
          <w:szCs w:val="24"/>
          <w:lang w:eastAsia="lv-LV"/>
        </w:rPr>
        <w:t>bez faktiskas ieviešanas</w:t>
      </w:r>
      <w:r>
        <w:rPr>
          <w:sz w:val="24"/>
          <w:szCs w:val="24"/>
          <w:lang w:eastAsia="lv-LV"/>
        </w:rPr>
        <w:t xml:space="preserve"> </w:t>
      </w:r>
      <w:r w:rsidRPr="00B86A4B">
        <w:rPr>
          <w:sz w:val="24"/>
          <w:szCs w:val="24"/>
          <w:lang w:eastAsia="lv-LV"/>
        </w:rPr>
        <w:t xml:space="preserve">organizācijās, kā arī </w:t>
      </w:r>
      <w:r w:rsidRPr="00B86A4B">
        <w:rPr>
          <w:sz w:val="24"/>
          <w:szCs w:val="24"/>
        </w:rPr>
        <w:t>nodrošina kvalitatīvu</w:t>
      </w:r>
      <w:r>
        <w:rPr>
          <w:rStyle w:val="Vresatsauce"/>
          <w:sz w:val="24"/>
          <w:szCs w:val="24"/>
        </w:rPr>
        <w:footnoteReference w:id="38"/>
      </w:r>
      <w:r w:rsidRPr="00B86A4B">
        <w:rPr>
          <w:sz w:val="24"/>
          <w:szCs w:val="24"/>
        </w:rPr>
        <w:t>, nepastarpinātu</w:t>
      </w:r>
      <w:r>
        <w:rPr>
          <w:rStyle w:val="Vresatsauce"/>
          <w:sz w:val="24"/>
          <w:szCs w:val="24"/>
        </w:rPr>
        <w:footnoteReference w:id="39"/>
      </w:r>
      <w:r w:rsidRPr="00B86A4B">
        <w:rPr>
          <w:sz w:val="24"/>
          <w:szCs w:val="24"/>
        </w:rPr>
        <w:t>, izvērstu</w:t>
      </w:r>
      <w:r>
        <w:rPr>
          <w:rStyle w:val="Vresatsauce"/>
          <w:sz w:val="24"/>
          <w:szCs w:val="24"/>
        </w:rPr>
        <w:footnoteReference w:id="40"/>
      </w:r>
      <w:r w:rsidRPr="00B86A4B">
        <w:rPr>
          <w:sz w:val="24"/>
          <w:szCs w:val="24"/>
        </w:rPr>
        <w:t xml:space="preserve"> Mērķa grupas atgriezenisko saiti, kas noderīga Rīcības modeļa efektivitātes uzlabošanai un skaidrojošās daļas pilnveidošanai</w:t>
      </w:r>
      <w:r>
        <w:rPr>
          <w:sz w:val="24"/>
          <w:szCs w:val="24"/>
        </w:rPr>
        <w:t>.</w:t>
      </w:r>
    </w:p>
    <w:p w14:paraId="6F33AE46" w14:textId="77777777" w:rsidR="006D2208" w:rsidRDefault="006D2208" w:rsidP="006D2208">
      <w:pPr>
        <w:pStyle w:val="Sarakstarindkopa"/>
        <w:numPr>
          <w:ilvl w:val="1"/>
          <w:numId w:val="147"/>
        </w:numPr>
        <w:jc w:val="both"/>
        <w:textAlignment w:val="baseline"/>
        <w:rPr>
          <w:b/>
          <w:bCs/>
          <w:sz w:val="24"/>
          <w:szCs w:val="24"/>
          <w:lang w:eastAsia="lv-LV"/>
        </w:rPr>
      </w:pPr>
      <w:r w:rsidRPr="308E6765">
        <w:rPr>
          <w:b/>
          <w:bCs/>
          <w:sz w:val="24"/>
          <w:szCs w:val="24"/>
          <w:lang w:eastAsia="lv-LV"/>
        </w:rPr>
        <w:t>Tehniskās specifikācijas 4.2. punktā norādītā darba uzdevuma nodevumu minimālās kvalitātes prasības:</w:t>
      </w:r>
    </w:p>
    <w:p w14:paraId="2CB194EA" w14:textId="77777777" w:rsidR="006D2208" w:rsidRPr="003329BE"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t>metodoloģija vai metožu kombinācija ir loģiska un pamatota  uzdevuma izpildei, tā ļauj iegūt nepieciešamo informāciju par Rīcības modeļa saprotamību, pielietojamību, efektivitāti un ieviešanas šķēršļiem;</w:t>
      </w:r>
    </w:p>
    <w:p w14:paraId="33AA949F" w14:textId="77777777" w:rsidR="006D2208"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t xml:space="preserve">iesaistāmo </w:t>
      </w:r>
      <w:r>
        <w:rPr>
          <w:sz w:val="24"/>
          <w:szCs w:val="24"/>
          <w:lang w:eastAsia="lv-LV"/>
        </w:rPr>
        <w:t xml:space="preserve">dalībnieku </w:t>
      </w:r>
      <w:r w:rsidRPr="34DF6361">
        <w:rPr>
          <w:sz w:val="24"/>
          <w:szCs w:val="24"/>
          <w:lang w:eastAsia="lv-LV"/>
        </w:rPr>
        <w:t>izlases kopa iekļauj visu Mērķa grupas organizāciju</w:t>
      </w:r>
      <w:r>
        <w:rPr>
          <w:sz w:val="24"/>
          <w:szCs w:val="24"/>
          <w:lang w:eastAsia="lv-LV"/>
        </w:rPr>
        <w:t xml:space="preserve"> </w:t>
      </w:r>
      <w:r w:rsidRPr="34DF6361">
        <w:rPr>
          <w:sz w:val="24"/>
          <w:szCs w:val="24"/>
          <w:lang w:eastAsia="lv-LV"/>
        </w:rPr>
        <w:t>pārstāvjus un, Direktīvas izpratnē, dažādu lielumu organizāciju pārstāvjus;</w:t>
      </w:r>
    </w:p>
    <w:p w14:paraId="321479C5" w14:textId="77777777" w:rsidR="006D2208" w:rsidRPr="00477966" w:rsidRDefault="006D2208" w:rsidP="006D2208">
      <w:pPr>
        <w:pStyle w:val="Sarakstarindkopa"/>
        <w:numPr>
          <w:ilvl w:val="2"/>
          <w:numId w:val="147"/>
        </w:numPr>
        <w:ind w:left="1701"/>
        <w:jc w:val="both"/>
        <w:textAlignment w:val="baseline"/>
        <w:rPr>
          <w:sz w:val="24"/>
          <w:szCs w:val="24"/>
          <w:lang w:eastAsia="lv-LV"/>
        </w:rPr>
      </w:pPr>
      <w:r w:rsidRPr="55E3339E">
        <w:rPr>
          <w:sz w:val="24"/>
          <w:szCs w:val="24"/>
          <w:lang w:eastAsia="lv-LV"/>
        </w:rPr>
        <w:t>atgriezeniskā saite ir praktiski izmantojama, tās analīzes rezultātā sagatavoti un veikti konkrēti labojumi un izmaiņas, kas pilnveido Rīcības modeli un uzlabo skaidrojošo daļu.</w:t>
      </w:r>
    </w:p>
    <w:p w14:paraId="56904485" w14:textId="77777777" w:rsidR="006D2208" w:rsidRPr="00E8216A" w:rsidRDefault="006D2208" w:rsidP="006D2208">
      <w:pPr>
        <w:ind w:left="981"/>
        <w:jc w:val="both"/>
        <w:textAlignment w:val="baseline"/>
        <w:rPr>
          <w:sz w:val="24"/>
          <w:szCs w:val="24"/>
          <w:lang w:eastAsia="lv-LV"/>
        </w:rPr>
      </w:pPr>
      <w:r w:rsidRPr="00E8216A">
        <w:rPr>
          <w:sz w:val="24"/>
          <w:szCs w:val="24"/>
          <w:lang w:eastAsia="lv-LV"/>
        </w:rPr>
        <w:t xml:space="preserve">  </w:t>
      </w:r>
    </w:p>
    <w:p w14:paraId="77A186DE" w14:textId="77777777" w:rsidR="006D2208" w:rsidRDefault="006D2208" w:rsidP="006D2208">
      <w:pPr>
        <w:pStyle w:val="Sarakstarindkopa"/>
        <w:numPr>
          <w:ilvl w:val="0"/>
          <w:numId w:val="147"/>
        </w:numPr>
        <w:spacing w:before="120" w:after="120"/>
        <w:jc w:val="center"/>
        <w:rPr>
          <w:b/>
          <w:bCs/>
          <w:sz w:val="24"/>
          <w:szCs w:val="24"/>
        </w:rPr>
      </w:pPr>
      <w:r w:rsidRPr="66A614AA">
        <w:rPr>
          <w:b/>
          <w:bCs/>
          <w:sz w:val="24"/>
          <w:szCs w:val="24"/>
        </w:rPr>
        <w:t>Darba uzdevumu izpildes vispārīgās prasības</w:t>
      </w:r>
    </w:p>
    <w:p w14:paraId="0ABFE9B7" w14:textId="77777777" w:rsidR="006D2208" w:rsidRPr="00134372" w:rsidRDefault="006D2208" w:rsidP="006D2208">
      <w:pPr>
        <w:pStyle w:val="Sarakstarindkopa"/>
        <w:spacing w:before="120" w:after="120"/>
        <w:rPr>
          <w:b/>
          <w:bCs/>
          <w:sz w:val="24"/>
          <w:szCs w:val="24"/>
        </w:rPr>
      </w:pPr>
    </w:p>
    <w:p w14:paraId="7F75B6B7" w14:textId="77777777" w:rsidR="006D2208" w:rsidRPr="008A0EE8" w:rsidRDefault="006D2208" w:rsidP="006D2208">
      <w:pPr>
        <w:pStyle w:val="Sarakstarindkopa"/>
        <w:numPr>
          <w:ilvl w:val="1"/>
          <w:numId w:val="148"/>
        </w:numPr>
        <w:spacing w:before="120" w:after="120"/>
        <w:jc w:val="both"/>
        <w:rPr>
          <w:sz w:val="24"/>
          <w:szCs w:val="24"/>
        </w:rPr>
      </w:pPr>
      <w:r w:rsidRPr="00B470BD">
        <w:rPr>
          <w:sz w:val="24"/>
          <w:szCs w:val="24"/>
        </w:rPr>
        <w:t>Tehniskajā specifikācijā ir</w:t>
      </w:r>
      <w:r w:rsidRPr="66A614AA">
        <w:rPr>
          <w:sz w:val="24"/>
          <w:szCs w:val="24"/>
        </w:rPr>
        <w:t xml:space="preserve"> ietvertas minimālās prasības veicamajiem darba uzdevumiem. Izpildītājs plāno un nodrošina visus Tehniskajā specifikācijā iekļautos un ar Pakalpojuma kvalitatīvu izpildi saistītos saturiskos, tehniskos un organizatoriskos darbus un izdevumu segšanu atbilstoši līgumsaistībām.</w:t>
      </w:r>
      <w:r w:rsidRPr="66A614AA">
        <w:t xml:space="preserve"> </w:t>
      </w:r>
      <w:r w:rsidRPr="66A614AA">
        <w:rPr>
          <w:sz w:val="24"/>
          <w:szCs w:val="24"/>
        </w:rPr>
        <w:t>Par datu ieguvi, atbilstošāko metožu izvēli, Izvērtējuma un Rīcības modeļa testēšanas organizēšanu un to izmaksām ir atbildīgs Izpildītājs.</w:t>
      </w:r>
    </w:p>
    <w:p w14:paraId="61EF953F" w14:textId="77777777" w:rsidR="006D2208" w:rsidRPr="00A92432" w:rsidRDefault="006D2208" w:rsidP="006D2208">
      <w:pPr>
        <w:pStyle w:val="Sarakstarindkopa"/>
        <w:numPr>
          <w:ilvl w:val="1"/>
          <w:numId w:val="148"/>
        </w:numPr>
        <w:spacing w:before="120" w:after="120"/>
        <w:jc w:val="both"/>
        <w:rPr>
          <w:sz w:val="24"/>
          <w:szCs w:val="24"/>
        </w:rPr>
      </w:pPr>
      <w:r w:rsidRPr="11E269A9">
        <w:rPr>
          <w:sz w:val="24"/>
          <w:szCs w:val="24"/>
        </w:rPr>
        <w:t>Izpildītājs nodrošina visu materiālu un metodoloģisko dokumentu (tai skaitā, izlases veidošanas metodoloģiju, interviju vadlīniju, fokusgrupu diskusiju vadlīniju, interviju transkriptu, protokolu u.c.) pieejamību Pasūtītājam pēc pieprasījuma darbu izpildes laikā un iesniedz tos Pasūtītājam vienlaicīgi ar nodevumiem.</w:t>
      </w:r>
    </w:p>
    <w:p w14:paraId="3F3D7B03" w14:textId="77777777" w:rsidR="006D2208" w:rsidRDefault="006D2208" w:rsidP="006D2208">
      <w:pPr>
        <w:pStyle w:val="Sarakstarindkopa"/>
        <w:numPr>
          <w:ilvl w:val="1"/>
          <w:numId w:val="148"/>
        </w:numPr>
        <w:spacing w:before="120" w:after="120"/>
        <w:jc w:val="both"/>
        <w:rPr>
          <w:rFonts w:eastAsiaTheme="minorEastAsia"/>
          <w:sz w:val="24"/>
          <w:szCs w:val="24"/>
        </w:rPr>
      </w:pPr>
      <w:r w:rsidRPr="34DF6361">
        <w:rPr>
          <w:rFonts w:eastAsiaTheme="minorEastAsia"/>
          <w:sz w:val="24"/>
          <w:szCs w:val="24"/>
        </w:rPr>
        <w:t>Nodevumi ir izstrādāti lietotājiem un interesentiem saprotamā valodā, nodrošinot latviešu valodas pareizrakstības un vienota teksta stila ievērošanu, izvairoties no profesionāla žargona vai neatšifrētu saīsinājumu lietošanas, ar paskaidrojumiem un atsaucēm, jēdzienu skaidrojumiem, nodrošinot teksta un matemātisko aprēķinu saprotamību un izsekojamību. Nodevumiem ir jābūt saprotamiem politikas veidotājiem, īstenotājiem, kā arī plašākai sabiedrībai un lasītājam neatkarīgi no nacionālā konteksta pārzināšanas pakāpes.</w:t>
      </w:r>
    </w:p>
    <w:p w14:paraId="34A4F5DC" w14:textId="77777777" w:rsidR="006D2208" w:rsidRPr="0008430D" w:rsidRDefault="006D2208" w:rsidP="006D2208">
      <w:pPr>
        <w:pStyle w:val="Sarakstarindkopa"/>
        <w:numPr>
          <w:ilvl w:val="1"/>
          <w:numId w:val="148"/>
        </w:numPr>
        <w:spacing w:before="120" w:after="120"/>
        <w:jc w:val="both"/>
        <w:rPr>
          <w:rFonts w:eastAsiaTheme="minorEastAsia"/>
          <w:sz w:val="24"/>
          <w:szCs w:val="24"/>
        </w:rPr>
      </w:pPr>
      <w:r w:rsidRPr="34DF6361">
        <w:rPr>
          <w:sz w:val="24"/>
          <w:szCs w:val="24"/>
        </w:rPr>
        <w:t>Nodevumi pilnībā atbilst Tehniskās specifikācijas prasībām, tie ir strukturēti un pārskatāmi. Nodevumu saturs liecina par rūpīgu situācijas un dokumentu izpēti, analīzi un tēmas izpratni. </w:t>
      </w:r>
    </w:p>
    <w:p w14:paraId="3778D59C" w14:textId="77777777" w:rsidR="006D2208" w:rsidRPr="00CF7321" w:rsidRDefault="006D2208" w:rsidP="006D2208">
      <w:pPr>
        <w:pStyle w:val="Sarakstarindkopa"/>
        <w:numPr>
          <w:ilvl w:val="1"/>
          <w:numId w:val="148"/>
        </w:numPr>
        <w:spacing w:before="120" w:after="120"/>
        <w:jc w:val="both"/>
        <w:rPr>
          <w:rFonts w:eastAsiaTheme="minorEastAsia"/>
          <w:sz w:val="24"/>
          <w:szCs w:val="24"/>
        </w:rPr>
      </w:pPr>
      <w:r>
        <w:rPr>
          <w:sz w:val="24"/>
          <w:szCs w:val="24"/>
          <w:lang w:eastAsia="lv-LV"/>
        </w:rPr>
        <w:t>Nodevumi</w:t>
      </w:r>
      <w:r w:rsidRPr="00CF7321">
        <w:rPr>
          <w:sz w:val="24"/>
          <w:szCs w:val="24"/>
          <w:lang w:eastAsia="lv-LV"/>
        </w:rPr>
        <w:t xml:space="preserve"> ir jāsagatavo un jāiesniedz šādā formātā:</w:t>
      </w:r>
    </w:p>
    <w:p w14:paraId="31A78F99" w14:textId="77777777" w:rsidR="006D2208" w:rsidRPr="00C46F28" w:rsidRDefault="006D2208" w:rsidP="006D2208">
      <w:pPr>
        <w:pStyle w:val="Sarakstarindkopa"/>
        <w:numPr>
          <w:ilvl w:val="2"/>
          <w:numId w:val="148"/>
        </w:numPr>
        <w:spacing w:before="120" w:after="120"/>
        <w:ind w:left="1276"/>
        <w:jc w:val="both"/>
        <w:rPr>
          <w:rFonts w:eastAsiaTheme="minorEastAsia"/>
          <w:sz w:val="24"/>
          <w:szCs w:val="24"/>
        </w:rPr>
      </w:pPr>
      <w:r w:rsidRPr="34DF6361">
        <w:rPr>
          <w:sz w:val="24"/>
          <w:szCs w:val="24"/>
          <w:lang w:eastAsia="lv-LV"/>
        </w:rPr>
        <w:t xml:space="preserve">katrs nodevums ir jāsagatavo </w:t>
      </w:r>
      <w:r>
        <w:rPr>
          <w:sz w:val="24"/>
          <w:szCs w:val="24"/>
          <w:lang w:eastAsia="lv-LV"/>
        </w:rPr>
        <w:t>un jāiesniedz atsevišķi;</w:t>
      </w:r>
      <w:r w:rsidRPr="34DF6361">
        <w:rPr>
          <w:sz w:val="24"/>
          <w:szCs w:val="24"/>
          <w:lang w:eastAsia="lv-LV"/>
        </w:rPr>
        <w:t xml:space="preserve"> </w:t>
      </w:r>
    </w:p>
    <w:p w14:paraId="043CB6D4" w14:textId="77777777" w:rsidR="006D2208" w:rsidRPr="00C3351C" w:rsidRDefault="006D2208" w:rsidP="006D2208">
      <w:pPr>
        <w:pStyle w:val="Sarakstarindkopa"/>
        <w:numPr>
          <w:ilvl w:val="2"/>
          <w:numId w:val="148"/>
        </w:numPr>
        <w:spacing w:before="120" w:after="120"/>
        <w:ind w:left="1276"/>
        <w:jc w:val="both"/>
        <w:rPr>
          <w:rFonts w:eastAsiaTheme="minorEastAsia"/>
          <w:sz w:val="24"/>
          <w:szCs w:val="24"/>
        </w:rPr>
      </w:pPr>
      <w:r w:rsidRPr="2D0ED5FA">
        <w:rPr>
          <w:sz w:val="24"/>
          <w:szCs w:val="24"/>
          <w:lang w:eastAsia="lv-LV"/>
        </w:rPr>
        <w:t xml:space="preserve">katrs teksta nodevums jāsagatavo datorrakstā </w:t>
      </w:r>
      <w:r w:rsidRPr="2D0ED5FA">
        <w:rPr>
          <w:i/>
          <w:iCs/>
          <w:sz w:val="24"/>
          <w:szCs w:val="24"/>
          <w:lang w:eastAsia="lv-LV"/>
        </w:rPr>
        <w:t>.docx</w:t>
      </w:r>
      <w:r w:rsidRPr="2D0ED5FA">
        <w:rPr>
          <w:sz w:val="24"/>
          <w:szCs w:val="24"/>
          <w:lang w:eastAsia="lv-LV"/>
        </w:rPr>
        <w:t xml:space="preserve"> formātā (kur attiecināms), lapaspusēm ir jābūt numurētām;</w:t>
      </w:r>
    </w:p>
    <w:p w14:paraId="283E991E" w14:textId="77777777" w:rsidR="006D2208" w:rsidRPr="00C3351C" w:rsidRDefault="006D2208" w:rsidP="006D2208">
      <w:pPr>
        <w:pStyle w:val="Sarakstarindkopa"/>
        <w:numPr>
          <w:ilvl w:val="2"/>
          <w:numId w:val="148"/>
        </w:numPr>
        <w:spacing w:before="120" w:after="120"/>
        <w:ind w:left="1276"/>
        <w:jc w:val="both"/>
        <w:rPr>
          <w:rFonts w:eastAsiaTheme="minorEastAsia"/>
          <w:sz w:val="24"/>
          <w:szCs w:val="24"/>
        </w:rPr>
      </w:pPr>
      <w:r w:rsidRPr="34DF6361">
        <w:rPr>
          <w:sz w:val="24"/>
          <w:szCs w:val="24"/>
        </w:rPr>
        <w:lastRenderedPageBreak/>
        <w:t xml:space="preserve">visu nodevumu teksta formātam jābūt </w:t>
      </w:r>
      <w:r>
        <w:rPr>
          <w:sz w:val="24"/>
          <w:szCs w:val="24"/>
        </w:rPr>
        <w:t>sagatavotam, ievērojot piekļūstamības</w:t>
      </w:r>
      <w:r>
        <w:rPr>
          <w:rStyle w:val="Vresatsauce"/>
          <w:sz w:val="24"/>
          <w:szCs w:val="24"/>
        </w:rPr>
        <w:footnoteReference w:id="41"/>
      </w:r>
      <w:r>
        <w:rPr>
          <w:sz w:val="24"/>
          <w:szCs w:val="24"/>
        </w:rPr>
        <w:t xml:space="preserve"> principus;</w:t>
      </w:r>
    </w:p>
    <w:p w14:paraId="0484CCEC" w14:textId="77777777" w:rsidR="006D2208" w:rsidRPr="006021B8" w:rsidRDefault="006D2208" w:rsidP="006D2208">
      <w:pPr>
        <w:pStyle w:val="Sarakstarindkopa"/>
        <w:numPr>
          <w:ilvl w:val="2"/>
          <w:numId w:val="148"/>
        </w:numPr>
        <w:spacing w:before="120" w:after="120"/>
        <w:ind w:left="1276"/>
        <w:jc w:val="both"/>
        <w:rPr>
          <w:rFonts w:eastAsiaTheme="minorEastAsia"/>
          <w:sz w:val="24"/>
          <w:szCs w:val="24"/>
        </w:rPr>
      </w:pPr>
      <w:r w:rsidRPr="006021B8">
        <w:rPr>
          <w:rFonts w:eastAsiaTheme="minorEastAsia"/>
          <w:sz w:val="24"/>
          <w:szCs w:val="24"/>
        </w:rPr>
        <w:t xml:space="preserve">nodevumu tekstā jālieto atsauces uz informācijas avotiem. Atsauces jānoformē vienotā stilā, minot avota nosaukumu, autoru, kur iespējams, pievienojot aktīvu saiti uz informācijas avotu elektroniskajā vidē. Atsaucēs ir atrodama norādītā informācija; </w:t>
      </w:r>
    </w:p>
    <w:p w14:paraId="75B635F9" w14:textId="77777777" w:rsidR="006D2208" w:rsidRPr="00B470BD" w:rsidRDefault="006D2208" w:rsidP="006D2208">
      <w:pPr>
        <w:pStyle w:val="Sarakstarindkopa"/>
        <w:numPr>
          <w:ilvl w:val="2"/>
          <w:numId w:val="148"/>
        </w:numPr>
        <w:spacing w:before="120" w:after="120"/>
        <w:ind w:left="1276"/>
        <w:jc w:val="both"/>
        <w:rPr>
          <w:rFonts w:eastAsiaTheme="minorEastAsia"/>
          <w:sz w:val="24"/>
          <w:szCs w:val="24"/>
        </w:rPr>
      </w:pPr>
      <w:r w:rsidRPr="00B470BD">
        <w:rPr>
          <w:rFonts w:eastAsiaTheme="minorEastAsia"/>
          <w:sz w:val="24"/>
          <w:szCs w:val="24"/>
        </w:rPr>
        <w:t>izmantojot mākslīgā intelekta (turpmāk tekstā</w:t>
      </w:r>
      <w:r>
        <w:rPr>
          <w:rFonts w:eastAsiaTheme="minorEastAsia"/>
          <w:sz w:val="24"/>
          <w:szCs w:val="24"/>
        </w:rPr>
        <w:t> </w:t>
      </w:r>
      <w:r w:rsidRPr="308E6765">
        <w:rPr>
          <w:sz w:val="24"/>
          <w:szCs w:val="24"/>
        </w:rPr>
        <w:t>–</w:t>
      </w:r>
      <w:r>
        <w:rPr>
          <w:rFonts w:eastAsiaTheme="minorEastAsia"/>
          <w:sz w:val="24"/>
          <w:szCs w:val="24"/>
        </w:rPr>
        <w:t> </w:t>
      </w:r>
      <w:r w:rsidRPr="00B470BD">
        <w:rPr>
          <w:rFonts w:eastAsiaTheme="minorEastAsia"/>
          <w:sz w:val="24"/>
          <w:szCs w:val="24"/>
        </w:rPr>
        <w:t>MI) rīkus, atsaucē obligāti jānorāda izmantoto MI rīku un tā izmantošanas kontekstu;</w:t>
      </w:r>
    </w:p>
    <w:p w14:paraId="6A419328" w14:textId="77777777" w:rsidR="006D2208" w:rsidRPr="00E002CF" w:rsidRDefault="006D2208" w:rsidP="006D2208">
      <w:pPr>
        <w:pStyle w:val="Sarakstarindkopa"/>
        <w:numPr>
          <w:ilvl w:val="2"/>
          <w:numId w:val="148"/>
        </w:numPr>
        <w:spacing w:before="120" w:after="120"/>
        <w:ind w:left="1276"/>
        <w:jc w:val="both"/>
        <w:rPr>
          <w:rFonts w:eastAsiaTheme="minorEastAsia"/>
          <w:sz w:val="24"/>
          <w:szCs w:val="24"/>
        </w:rPr>
      </w:pPr>
      <w:r w:rsidRPr="00C46F28">
        <w:rPr>
          <w:sz w:val="24"/>
          <w:szCs w:val="24"/>
          <w:lang w:eastAsia="lv-LV"/>
        </w:rPr>
        <w:t>tabulām, attēliem un līdzīgiem teksta papildinājumiem</w:t>
      </w:r>
      <w:r>
        <w:rPr>
          <w:sz w:val="24"/>
          <w:szCs w:val="24"/>
          <w:lang w:eastAsia="lv-LV"/>
        </w:rPr>
        <w:t xml:space="preserve"> (kur attiecināms),</w:t>
      </w:r>
      <w:r w:rsidRPr="00C46F28">
        <w:rPr>
          <w:sz w:val="24"/>
          <w:szCs w:val="24"/>
          <w:lang w:eastAsia="lv-LV"/>
        </w:rPr>
        <w:t xml:space="preserve"> jāatbilst sekojošām prasībām:</w:t>
      </w:r>
    </w:p>
    <w:p w14:paraId="70B74F8D" w14:textId="77777777" w:rsidR="006D2208" w:rsidRPr="00E002CF"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E002CF">
        <w:rPr>
          <w:sz w:val="24"/>
          <w:szCs w:val="24"/>
          <w:lang w:eastAsia="lv-LV"/>
        </w:rPr>
        <w:t>tabulām, attēliem un līdzīgiem teksta papildinājumiem jābūt secīgi numurētiem, norādot nosaukumu, kas precīzi apspoguļo tabulas, attēla vai līdzīga teksta papildinājuma saturu un sniegtās informācijas avotu/ autoru;</w:t>
      </w:r>
    </w:p>
    <w:p w14:paraId="4373D540" w14:textId="77777777" w:rsidR="006D2208" w:rsidRPr="00E002CF"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E002CF">
        <w:rPr>
          <w:sz w:val="24"/>
          <w:szCs w:val="24"/>
          <w:lang w:eastAsia="lv-LV"/>
        </w:rPr>
        <w:t>tekstā jānodrošina korekti noformētas, secīgas atsauces uz atbilstoši saistītām tabulām, attēliem un līdzīgiem teksta papildinājumiem;</w:t>
      </w:r>
    </w:p>
    <w:p w14:paraId="4DC8C9FF" w14:textId="77777777" w:rsidR="006D2208" w:rsidRPr="006C693B"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E002CF">
        <w:rPr>
          <w:sz w:val="24"/>
          <w:szCs w:val="24"/>
          <w:lang w:eastAsia="lv-LV"/>
        </w:rPr>
        <w:t>tabulās, attēlos un līdzīgos teksta papildinājumos atspoguļotajai informācijai ir jābūt skaidri saskatāmai, salasāmai un atspoguļotām vērtībām jābūt skaidri nosakāmām</w:t>
      </w:r>
      <w:r>
        <w:rPr>
          <w:sz w:val="24"/>
          <w:szCs w:val="24"/>
          <w:lang w:eastAsia="lv-LV"/>
        </w:rPr>
        <w:t xml:space="preserve"> un</w:t>
      </w:r>
      <w:r w:rsidRPr="00E002CF">
        <w:rPr>
          <w:sz w:val="24"/>
          <w:szCs w:val="24"/>
          <w:lang w:eastAsia="lv-LV"/>
        </w:rPr>
        <w:t xml:space="preserve"> saprotamām</w:t>
      </w:r>
      <w:r w:rsidRPr="00836A7D">
        <w:rPr>
          <w:sz w:val="24"/>
          <w:szCs w:val="24"/>
        </w:rPr>
        <w:t xml:space="preserve"> </w:t>
      </w:r>
      <w:r w:rsidRPr="00836A7D">
        <w:rPr>
          <w:sz w:val="24"/>
          <w:szCs w:val="24"/>
          <w:lang w:eastAsia="lv-LV"/>
        </w:rPr>
        <w:t>gan krāsainā, gan melnbaltā versijā</w:t>
      </w:r>
      <w:r w:rsidRPr="00E002CF">
        <w:rPr>
          <w:sz w:val="24"/>
          <w:szCs w:val="24"/>
          <w:lang w:eastAsia="lv-LV"/>
        </w:rPr>
        <w:t>;</w:t>
      </w:r>
    </w:p>
    <w:p w14:paraId="2AFA1BFF" w14:textId="77777777" w:rsidR="006D2208" w:rsidRPr="00731499"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6C693B">
        <w:rPr>
          <w:sz w:val="24"/>
          <w:szCs w:val="24"/>
          <w:lang w:eastAsia="lv-LV"/>
        </w:rPr>
        <w:t>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w:t>
      </w:r>
      <w:r>
        <w:rPr>
          <w:sz w:val="24"/>
          <w:szCs w:val="24"/>
          <w:lang w:eastAsia="lv-LV"/>
        </w:rPr>
        <w:t>.</w:t>
      </w:r>
    </w:p>
    <w:p w14:paraId="5810CFBD" w14:textId="77777777" w:rsidR="006D2208" w:rsidRDefault="006D2208" w:rsidP="006D2208">
      <w:pPr>
        <w:pStyle w:val="Sarakstarindkopa"/>
        <w:numPr>
          <w:ilvl w:val="1"/>
          <w:numId w:val="148"/>
        </w:numPr>
        <w:spacing w:before="120" w:after="120"/>
        <w:jc w:val="both"/>
        <w:rPr>
          <w:sz w:val="24"/>
          <w:szCs w:val="24"/>
        </w:rPr>
      </w:pPr>
      <w:r w:rsidRPr="34DF6361">
        <w:rPr>
          <w:sz w:val="24"/>
          <w:szCs w:val="24"/>
        </w:rPr>
        <w:t>Izpildītājs piesaista kvalitatīvai pakalpojuma izpildei nepieciešamos ekspertus, veic Rīcības modeļa teksta apstrādi un nodrošina tā atbilstību vienkāršās valodas</w:t>
      </w:r>
      <w:r>
        <w:rPr>
          <w:rStyle w:val="Vresatsauce"/>
          <w:sz w:val="24"/>
          <w:szCs w:val="24"/>
        </w:rPr>
        <w:footnoteReference w:id="42"/>
      </w:r>
      <w:r w:rsidRPr="34DF6361">
        <w:rPr>
          <w:sz w:val="24"/>
          <w:szCs w:val="24"/>
        </w:rPr>
        <w:t xml:space="preserve"> principiem. Rīcības modeļa teksts ir gramatiski un stilistiski pareizā latviešu valodā. Teksta izklāstam jābūt strukturētam, teksta daļām un sadaļām kopsaistītām. Valodas lietojumā ievērota latviešu un, kur attiecināms, angļu valodas pareizrakstība un nodrošināts vienots teksta stils.</w:t>
      </w:r>
    </w:p>
    <w:p w14:paraId="17FE7827" w14:textId="77777777" w:rsidR="006D2208" w:rsidRDefault="006D2208" w:rsidP="006D2208">
      <w:pPr>
        <w:pStyle w:val="Sarakstarindkopa"/>
        <w:numPr>
          <w:ilvl w:val="1"/>
          <w:numId w:val="148"/>
        </w:numPr>
        <w:spacing w:before="120" w:after="120"/>
        <w:jc w:val="both"/>
        <w:rPr>
          <w:sz w:val="24"/>
          <w:szCs w:val="24"/>
        </w:rPr>
      </w:pPr>
      <w:r w:rsidRPr="13806C96">
        <w:rPr>
          <w:sz w:val="24"/>
          <w:szCs w:val="24"/>
        </w:rPr>
        <w:t>Izpildītājs veic visus ar Rīcības modeļa teksta maketēšanu, izmantoto fotoattēlu un ilustratīvo materiālu apstrādi, saistītos darbus</w:t>
      </w:r>
      <w:r>
        <w:rPr>
          <w:sz w:val="24"/>
          <w:szCs w:val="24"/>
        </w:rPr>
        <w:t>.</w:t>
      </w:r>
    </w:p>
    <w:p w14:paraId="185438A0" w14:textId="77777777" w:rsidR="006D2208" w:rsidRPr="00913788" w:rsidRDefault="006D2208" w:rsidP="006D2208">
      <w:pPr>
        <w:pStyle w:val="Sarakstarindkopa"/>
        <w:numPr>
          <w:ilvl w:val="1"/>
          <w:numId w:val="148"/>
        </w:numPr>
        <w:spacing w:before="120" w:after="120"/>
        <w:jc w:val="both"/>
        <w:rPr>
          <w:sz w:val="24"/>
          <w:szCs w:val="24"/>
        </w:rPr>
      </w:pPr>
      <w:r w:rsidRPr="3CF05644">
        <w:rPr>
          <w:sz w:val="24"/>
          <w:szCs w:val="24"/>
        </w:rPr>
        <w:t>Izvērtējuma</w:t>
      </w:r>
      <w:r>
        <w:rPr>
          <w:sz w:val="24"/>
          <w:szCs w:val="24"/>
        </w:rPr>
        <w:t xml:space="preserve"> un </w:t>
      </w:r>
      <w:r w:rsidRPr="00E629E5">
        <w:rPr>
          <w:sz w:val="24"/>
          <w:szCs w:val="24"/>
        </w:rPr>
        <w:t xml:space="preserve">Rīcības modeļa apjoms </w:t>
      </w:r>
      <w:r>
        <w:rPr>
          <w:sz w:val="24"/>
          <w:szCs w:val="24"/>
        </w:rPr>
        <w:t>ne vairāk kā</w:t>
      </w:r>
      <w:r w:rsidRPr="00E629E5">
        <w:rPr>
          <w:sz w:val="24"/>
          <w:szCs w:val="24"/>
        </w:rPr>
        <w:t xml:space="preserve"> </w:t>
      </w:r>
      <w:r>
        <w:rPr>
          <w:sz w:val="24"/>
          <w:szCs w:val="24"/>
        </w:rPr>
        <w:t>4</w:t>
      </w:r>
      <w:r w:rsidRPr="00E629E5">
        <w:rPr>
          <w:sz w:val="24"/>
          <w:szCs w:val="24"/>
        </w:rPr>
        <w:t xml:space="preserve"> (</w:t>
      </w:r>
      <w:r>
        <w:rPr>
          <w:sz w:val="24"/>
          <w:szCs w:val="24"/>
        </w:rPr>
        <w:t>četras</w:t>
      </w:r>
      <w:r w:rsidRPr="00E629E5">
        <w:rPr>
          <w:sz w:val="24"/>
          <w:szCs w:val="24"/>
        </w:rPr>
        <w:t>) autorloksn</w:t>
      </w:r>
      <w:r>
        <w:rPr>
          <w:sz w:val="24"/>
          <w:szCs w:val="24"/>
        </w:rPr>
        <w:t>es</w:t>
      </w:r>
      <w:r>
        <w:rPr>
          <w:rStyle w:val="Vresatsauce"/>
          <w:sz w:val="24"/>
          <w:szCs w:val="24"/>
        </w:rPr>
        <w:footnoteReference w:id="43"/>
      </w:r>
      <w:r>
        <w:rPr>
          <w:sz w:val="24"/>
          <w:szCs w:val="24"/>
        </w:rPr>
        <w:t xml:space="preserve"> katrs.</w:t>
      </w:r>
    </w:p>
    <w:p w14:paraId="720D1E66" w14:textId="77777777" w:rsidR="006D2208" w:rsidRDefault="006D2208" w:rsidP="006D2208">
      <w:pPr>
        <w:pStyle w:val="Sarakstarindkopa"/>
        <w:numPr>
          <w:ilvl w:val="1"/>
          <w:numId w:val="148"/>
        </w:numPr>
        <w:spacing w:before="120" w:after="120"/>
        <w:jc w:val="both"/>
        <w:rPr>
          <w:sz w:val="24"/>
          <w:szCs w:val="24"/>
        </w:rPr>
      </w:pPr>
      <w:r w:rsidRPr="00D142BB">
        <w:rPr>
          <w:sz w:val="24"/>
          <w:szCs w:val="24"/>
        </w:rPr>
        <w:t>Visos līguma ietvaros sagatavotajos materiālos, prezentācijās un dokumentos Izpildītājs izvieto Eiropas Savienības fondu 2021.–2027. gada plānošanas perioda un Atveseļošanas fonda komunikācijas un dizaina vadlīnijās</w:t>
      </w:r>
      <w:r w:rsidRPr="00140A39">
        <w:rPr>
          <w:vertAlign w:val="superscript"/>
        </w:rPr>
        <w:footnoteReference w:id="44"/>
      </w:r>
      <w:r w:rsidRPr="00D142BB">
        <w:rPr>
          <w:sz w:val="24"/>
          <w:szCs w:val="24"/>
        </w:rPr>
        <w:t xml:space="preserve"> un līgumā noteikto vizuālo elementu ansambli, atsauci uz līdzfinansējumu no ESF+ fonda un Projektu, norādot Projekta numuru 4.3.4.1/1/23/I/001.</w:t>
      </w:r>
      <w:r>
        <w:rPr>
          <w:sz w:val="24"/>
          <w:szCs w:val="24"/>
        </w:rPr>
        <w:t xml:space="preserve"> </w:t>
      </w:r>
    </w:p>
    <w:p w14:paraId="7C542BCF" w14:textId="77777777" w:rsidR="006D2208" w:rsidRPr="00D142BB" w:rsidRDefault="006D2208" w:rsidP="006D2208">
      <w:pPr>
        <w:pStyle w:val="Sarakstarindkopa"/>
        <w:numPr>
          <w:ilvl w:val="1"/>
          <w:numId w:val="148"/>
        </w:numPr>
        <w:spacing w:before="120" w:after="120"/>
        <w:jc w:val="both"/>
        <w:rPr>
          <w:sz w:val="24"/>
          <w:szCs w:val="24"/>
        </w:rPr>
      </w:pPr>
      <w:bookmarkStart w:id="44" w:name="_Hlk231819621"/>
      <w:r>
        <w:rPr>
          <w:sz w:val="24"/>
          <w:szCs w:val="24"/>
        </w:rPr>
        <w:t>Izpildītājs nodrošina,</w:t>
      </w:r>
      <w:r w:rsidRPr="00827BC4">
        <w:rPr>
          <w:sz w:val="24"/>
          <w:szCs w:val="24"/>
        </w:rPr>
        <w:t xml:space="preserve"> </w:t>
      </w:r>
      <w:r>
        <w:rPr>
          <w:sz w:val="24"/>
          <w:szCs w:val="24"/>
        </w:rPr>
        <w:t xml:space="preserve">ka </w:t>
      </w:r>
      <w:r w:rsidRPr="00827BC4">
        <w:rPr>
          <w:sz w:val="24"/>
          <w:szCs w:val="24"/>
        </w:rPr>
        <w:t>iepirkuma līguma izpildē netiek ietvertas Krievijas Federācijas un Baltkrievijas Republikas izcelsmes preces un pakalpojumi.</w:t>
      </w:r>
    </w:p>
    <w:bookmarkEnd w:id="44"/>
    <w:p w14:paraId="44218EAC" w14:textId="77777777" w:rsidR="006D2208" w:rsidRPr="00E629E5" w:rsidRDefault="006D2208" w:rsidP="006D2208">
      <w:pPr>
        <w:pStyle w:val="Sarakstarindkopa"/>
        <w:spacing w:before="120" w:after="120"/>
        <w:jc w:val="both"/>
        <w:rPr>
          <w:sz w:val="24"/>
          <w:szCs w:val="24"/>
        </w:rPr>
      </w:pPr>
    </w:p>
    <w:p w14:paraId="566B3AAB" w14:textId="77777777" w:rsidR="006D2208" w:rsidRPr="00891A38" w:rsidRDefault="006D2208" w:rsidP="006D2208">
      <w:pPr>
        <w:pStyle w:val="Sarakstarindkopa"/>
        <w:numPr>
          <w:ilvl w:val="0"/>
          <w:numId w:val="148"/>
        </w:numPr>
        <w:spacing w:before="120" w:after="120"/>
        <w:jc w:val="center"/>
        <w:rPr>
          <w:b/>
          <w:bCs/>
          <w:sz w:val="24"/>
          <w:szCs w:val="24"/>
        </w:rPr>
      </w:pPr>
      <w:r w:rsidRPr="00891A38">
        <w:rPr>
          <w:b/>
          <w:bCs/>
          <w:sz w:val="24"/>
          <w:szCs w:val="24"/>
        </w:rPr>
        <w:t>Sadarbība ar Pasūtītāju</w:t>
      </w:r>
    </w:p>
    <w:p w14:paraId="6AB69852" w14:textId="77777777" w:rsidR="006D2208" w:rsidRDefault="006D2208" w:rsidP="006D2208">
      <w:pPr>
        <w:pStyle w:val="Sarakstarindkopa"/>
        <w:spacing w:before="120" w:after="120"/>
        <w:ind w:left="540"/>
        <w:rPr>
          <w:sz w:val="24"/>
          <w:szCs w:val="24"/>
        </w:rPr>
      </w:pPr>
    </w:p>
    <w:p w14:paraId="79FE78B2" w14:textId="77777777" w:rsidR="006D2208" w:rsidRPr="004A4B86" w:rsidRDefault="006D2208" w:rsidP="006D2208">
      <w:pPr>
        <w:pStyle w:val="Sarakstarindkopa"/>
        <w:numPr>
          <w:ilvl w:val="1"/>
          <w:numId w:val="143"/>
        </w:numPr>
        <w:spacing w:before="120" w:after="120"/>
        <w:ind w:left="426" w:hanging="426"/>
        <w:jc w:val="both"/>
        <w:rPr>
          <w:sz w:val="24"/>
          <w:szCs w:val="24"/>
        </w:rPr>
      </w:pPr>
      <w:r w:rsidRPr="308E6765">
        <w:rPr>
          <w:sz w:val="24"/>
          <w:szCs w:val="24"/>
          <w:lang w:eastAsia="lv-LV"/>
        </w:rPr>
        <w:t>Pasūtītājs pirms katra darba uzdevuma uzsākšanas un pēc nepieciešamības organizē tiešsaistes vai klātienes sanāksmes ar Izpildītāju, lai pārrunātu darba uzdevuma veikšanu, neskaidros jautājumus un nodevumu kvalitātes nodrošināšanu, pēc vajadzības pieprasot no Izpildītāja puses informāciju atbilstoši Līgumā noteiktajam.</w:t>
      </w:r>
    </w:p>
    <w:p w14:paraId="32694EFC" w14:textId="77777777" w:rsidR="006D2208" w:rsidRPr="00A54284" w:rsidRDefault="006D2208" w:rsidP="006D2208">
      <w:pPr>
        <w:pStyle w:val="Sarakstarindkopa"/>
        <w:numPr>
          <w:ilvl w:val="1"/>
          <w:numId w:val="143"/>
        </w:numPr>
        <w:spacing w:before="120" w:after="120"/>
        <w:ind w:left="426" w:hanging="426"/>
        <w:jc w:val="both"/>
        <w:rPr>
          <w:sz w:val="24"/>
          <w:szCs w:val="24"/>
        </w:rPr>
      </w:pPr>
      <w:r w:rsidRPr="004A4B86">
        <w:rPr>
          <w:sz w:val="24"/>
          <w:szCs w:val="24"/>
        </w:rPr>
        <w:t>Izpildītājam pēc Pasūtītāja pieprasījuma jāinformē Pasūtītājs par nodevumu izstrādes gaitu (plānotajām darbībām, konstatētajiem šķēršļiem, problēmām).</w:t>
      </w:r>
    </w:p>
    <w:p w14:paraId="0D07D904" w14:textId="331C9977" w:rsidR="006D2208" w:rsidRPr="006B7666" w:rsidRDefault="006D2208" w:rsidP="006D2208">
      <w:pPr>
        <w:pStyle w:val="Sarakstarindkopa"/>
        <w:numPr>
          <w:ilvl w:val="1"/>
          <w:numId w:val="143"/>
        </w:numPr>
        <w:spacing w:before="120" w:after="120"/>
        <w:ind w:left="426" w:hanging="426"/>
        <w:jc w:val="both"/>
        <w:rPr>
          <w:sz w:val="24"/>
          <w:szCs w:val="24"/>
        </w:rPr>
      </w:pPr>
      <w:r w:rsidRPr="007D477D">
        <w:rPr>
          <w:sz w:val="24"/>
          <w:szCs w:val="24"/>
        </w:rPr>
        <w:t>Izpildītājam, pēc Pasūtītāja pieprasījuma, trešajām pusēm</w:t>
      </w:r>
      <w:r w:rsidR="00131B09">
        <w:rPr>
          <w:rStyle w:val="Vresatsauce"/>
          <w:sz w:val="24"/>
          <w:szCs w:val="24"/>
        </w:rPr>
        <w:footnoteReference w:id="45"/>
      </w:r>
      <w:r w:rsidRPr="007D477D">
        <w:rPr>
          <w:sz w:val="24"/>
          <w:szCs w:val="24"/>
        </w:rPr>
        <w:t xml:space="preserve"> jāprezentē 2. nodevuma daļas “Izvērtējuma ziņojums” rezultāti. Par prezentācijas vietu un laiku Pasūtītājs informē Izpildītāju ne vēlāk kā 2 divas nedēļas pirms prezentācijas sniegšanas dienas.</w:t>
      </w:r>
    </w:p>
    <w:p w14:paraId="011D1C2A" w14:textId="77777777" w:rsidR="006D2208" w:rsidRPr="006B7666" w:rsidRDefault="006D2208" w:rsidP="006D2208">
      <w:pPr>
        <w:pStyle w:val="Sarakstarindkopa"/>
        <w:numPr>
          <w:ilvl w:val="1"/>
          <w:numId w:val="143"/>
        </w:numPr>
        <w:ind w:left="426" w:hanging="426"/>
        <w:jc w:val="both"/>
        <w:textAlignment w:val="baseline"/>
        <w:rPr>
          <w:b/>
          <w:bCs/>
          <w:sz w:val="24"/>
          <w:szCs w:val="24"/>
          <w:lang w:eastAsia="lv-LV"/>
        </w:rPr>
      </w:pPr>
      <w:r w:rsidRPr="66A614AA">
        <w:rPr>
          <w:sz w:val="24"/>
          <w:szCs w:val="24"/>
          <w:lang w:eastAsia="lv-LV"/>
        </w:rPr>
        <w:t>Pasūtītājs veic darba uzdevumu izpildes kvalitātes uzraudzību un patur tiesības izvērtēt un norādīt uz nepieciešamajiem precizējumiem Izpildītāja izstrādātajos nodevumos, darba uzdevumu veikšanai sagatavotajos izpētes un testēšanas plānos un metodoloģijā, interviju vadlīnijās, izvēlēto metožu klāstā u</w:t>
      </w:r>
      <w:r>
        <w:rPr>
          <w:sz w:val="24"/>
          <w:szCs w:val="24"/>
          <w:lang w:eastAsia="lv-LV"/>
        </w:rPr>
        <w:t>.</w:t>
      </w:r>
      <w:r w:rsidRPr="66A614AA">
        <w:rPr>
          <w:sz w:val="24"/>
          <w:szCs w:val="24"/>
          <w:lang w:eastAsia="lv-LV"/>
        </w:rPr>
        <w:t>tml.</w:t>
      </w:r>
    </w:p>
    <w:p w14:paraId="54CE2317" w14:textId="5DADABF7" w:rsidR="006D2208" w:rsidRPr="006B7666" w:rsidRDefault="006D2208" w:rsidP="006D2208">
      <w:pPr>
        <w:pStyle w:val="Sarakstarindkopa"/>
        <w:numPr>
          <w:ilvl w:val="1"/>
          <w:numId w:val="143"/>
        </w:numPr>
        <w:spacing w:before="120" w:after="120"/>
        <w:ind w:left="426" w:hanging="426"/>
        <w:jc w:val="both"/>
        <w:rPr>
          <w:sz w:val="24"/>
          <w:szCs w:val="24"/>
        </w:rPr>
      </w:pPr>
      <w:r w:rsidRPr="009646FD">
        <w:rPr>
          <w:sz w:val="24"/>
          <w:szCs w:val="24"/>
        </w:rPr>
        <w:t>Pasūtītājs, izskatot nodevumus, melnrakstus un sniedzot komentārus, var iesaistīt Pasūtītāja pieaicinātus trešās puses pārstāvjus</w:t>
      </w:r>
      <w:r>
        <w:rPr>
          <w:sz w:val="24"/>
          <w:szCs w:val="24"/>
        </w:rPr>
        <w:t>.</w:t>
      </w:r>
      <w:r w:rsidR="00131B09">
        <w:rPr>
          <w:rStyle w:val="Vresatsauce"/>
          <w:sz w:val="24"/>
          <w:szCs w:val="24"/>
        </w:rPr>
        <w:footnoteReference w:id="46"/>
      </w:r>
    </w:p>
    <w:p w14:paraId="03250D2A" w14:textId="77777777" w:rsidR="006D2208" w:rsidRPr="0011750A" w:rsidRDefault="006D2208" w:rsidP="006D2208">
      <w:pPr>
        <w:pStyle w:val="Sarakstarindkopa"/>
        <w:numPr>
          <w:ilvl w:val="1"/>
          <w:numId w:val="143"/>
        </w:numPr>
        <w:ind w:left="426" w:hanging="426"/>
        <w:jc w:val="both"/>
        <w:textAlignment w:val="baseline"/>
        <w:rPr>
          <w:b/>
          <w:bCs/>
          <w:sz w:val="24"/>
          <w:szCs w:val="24"/>
          <w:lang w:eastAsia="lv-LV"/>
        </w:rPr>
      </w:pPr>
      <w:r w:rsidRPr="13806C96">
        <w:rPr>
          <w:sz w:val="24"/>
          <w:szCs w:val="24"/>
        </w:rPr>
        <w:t xml:space="preserve">Pasūtītājs var uzdodot pārstrādāt nodevumus, ja tie neatbilst </w:t>
      </w:r>
      <w:r>
        <w:rPr>
          <w:sz w:val="24"/>
          <w:szCs w:val="24"/>
        </w:rPr>
        <w:t>T</w:t>
      </w:r>
      <w:r w:rsidRPr="13806C96">
        <w:rPr>
          <w:sz w:val="24"/>
          <w:szCs w:val="24"/>
        </w:rPr>
        <w:t>ehnisk</w:t>
      </w:r>
      <w:r>
        <w:rPr>
          <w:sz w:val="24"/>
          <w:szCs w:val="24"/>
        </w:rPr>
        <w:t>ajā</w:t>
      </w:r>
      <w:r w:rsidRPr="13806C96">
        <w:rPr>
          <w:sz w:val="24"/>
          <w:szCs w:val="24"/>
        </w:rPr>
        <w:t xml:space="preserve"> specifikācij</w:t>
      </w:r>
      <w:r>
        <w:rPr>
          <w:sz w:val="24"/>
          <w:szCs w:val="24"/>
        </w:rPr>
        <w:t>ā noteiktajām</w:t>
      </w:r>
      <w:r w:rsidRPr="13806C96">
        <w:rPr>
          <w:sz w:val="24"/>
          <w:szCs w:val="24"/>
        </w:rPr>
        <w:t xml:space="preserve"> prasībām vai iepriekš ar Izpildītāju panāktajai vienošanās</w:t>
      </w:r>
      <w:r>
        <w:rPr>
          <w:sz w:val="24"/>
          <w:szCs w:val="24"/>
        </w:rPr>
        <w:t>.</w:t>
      </w:r>
    </w:p>
    <w:p w14:paraId="3F76C11A" w14:textId="77777777" w:rsidR="006D2208" w:rsidRPr="006B7666" w:rsidRDefault="006D2208" w:rsidP="006D2208">
      <w:pPr>
        <w:pStyle w:val="Sarakstarindkopa"/>
        <w:spacing w:before="120" w:after="120"/>
        <w:rPr>
          <w:sz w:val="24"/>
          <w:szCs w:val="24"/>
        </w:rPr>
      </w:pPr>
    </w:p>
    <w:p w14:paraId="49DAC8CE" w14:textId="717B7FA5" w:rsidR="006D2208" w:rsidRDefault="006D2208" w:rsidP="006D2208">
      <w:pPr>
        <w:spacing w:before="120" w:after="120"/>
        <w:jc w:val="right"/>
        <w:rPr>
          <w:rFonts w:eastAsiaTheme="majorEastAsia"/>
          <w:sz w:val="24"/>
          <w:szCs w:val="24"/>
          <w:lang w:eastAsia="lv-LV"/>
        </w:rPr>
      </w:pPr>
      <w:r w:rsidRPr="009926D3">
        <w:rPr>
          <w:sz w:val="24"/>
          <w:szCs w:val="24"/>
        </w:rPr>
        <w:t xml:space="preserve">Tehniskās specifikācijas </w:t>
      </w:r>
      <w:r w:rsidR="00131B09">
        <w:rPr>
          <w:sz w:val="24"/>
          <w:szCs w:val="24"/>
        </w:rPr>
        <w:t>aktualizācijas</w:t>
      </w:r>
      <w:r w:rsidRPr="009926D3">
        <w:rPr>
          <w:sz w:val="24"/>
          <w:szCs w:val="24"/>
        </w:rPr>
        <w:t xml:space="preserve"> datums </w:t>
      </w:r>
      <w:r w:rsidR="009B0E4A">
        <w:rPr>
          <w:sz w:val="24"/>
          <w:szCs w:val="24"/>
        </w:rPr>
        <w:t>16</w:t>
      </w:r>
      <w:r w:rsidRPr="009926D3">
        <w:rPr>
          <w:sz w:val="24"/>
          <w:szCs w:val="24"/>
        </w:rPr>
        <w:t>.</w:t>
      </w:r>
      <w:r w:rsidR="009B0E4A" w:rsidRPr="009926D3">
        <w:rPr>
          <w:sz w:val="24"/>
          <w:szCs w:val="24"/>
        </w:rPr>
        <w:t>0</w:t>
      </w:r>
      <w:r w:rsidR="009B0E4A">
        <w:rPr>
          <w:sz w:val="24"/>
          <w:szCs w:val="24"/>
        </w:rPr>
        <w:t>7</w:t>
      </w:r>
      <w:r w:rsidRPr="009926D3">
        <w:rPr>
          <w:sz w:val="24"/>
          <w:szCs w:val="24"/>
        </w:rPr>
        <w:t>.2026.</w:t>
      </w:r>
    </w:p>
    <w:p w14:paraId="695666D1" w14:textId="77777777" w:rsidR="006D2208" w:rsidRDefault="006D2208" w:rsidP="006D2208">
      <w:pPr>
        <w:spacing w:before="120" w:after="120"/>
        <w:rPr>
          <w:rFonts w:eastAsiaTheme="majorEastAsia"/>
          <w:bCs/>
          <w:kern w:val="32"/>
          <w:sz w:val="24"/>
          <w:szCs w:val="24"/>
          <w:lang w:eastAsia="lv-LV"/>
        </w:rPr>
      </w:pPr>
    </w:p>
    <w:p w14:paraId="1D9ED134" w14:textId="77777777" w:rsidR="006D2208" w:rsidRPr="006D2208" w:rsidRDefault="006D2208" w:rsidP="006D2208">
      <w:pPr>
        <w:autoSpaceDE w:val="0"/>
        <w:adjustRightInd w:val="0"/>
        <w:spacing w:after="240"/>
        <w:rPr>
          <w:b/>
          <w:bCs/>
          <w:sz w:val="28"/>
          <w:szCs w:val="28"/>
        </w:rPr>
      </w:pPr>
    </w:p>
    <w:p w14:paraId="7FC16E1C" w14:textId="77777777" w:rsidR="00C05A21" w:rsidRPr="006D2208" w:rsidRDefault="00C05A21" w:rsidP="00C05A21">
      <w:pPr>
        <w:widowControl w:val="0"/>
        <w:rPr>
          <w:rFonts w:eastAsia="Courier New" w:cs="Courier New"/>
          <w:color w:val="000000"/>
          <w:sz w:val="24"/>
          <w:szCs w:val="24"/>
          <w:lang w:eastAsia="lv-LV"/>
        </w:rPr>
      </w:pPr>
    </w:p>
    <w:bookmarkEnd w:id="28"/>
    <w:p w14:paraId="27FD3797" w14:textId="048C8ED0" w:rsidR="003E5ECB" w:rsidRPr="0022794D" w:rsidRDefault="0022794D">
      <w:pPr>
        <w:rPr>
          <w:rFonts w:eastAsiaTheme="majorEastAsia"/>
        </w:rPr>
      </w:pPr>
      <w:r>
        <w:rPr>
          <w:rFonts w:eastAsiaTheme="majorEastAsia"/>
        </w:rPr>
        <w:br w:type="page"/>
      </w:r>
    </w:p>
    <w:p w14:paraId="18D77EC4" w14:textId="77777777" w:rsidR="003E5ECB" w:rsidRDefault="003E5ECB" w:rsidP="003E5ECB">
      <w:pPr>
        <w:jc w:val="both"/>
        <w:rPr>
          <w:sz w:val="24"/>
          <w:szCs w:val="24"/>
        </w:rPr>
      </w:pPr>
    </w:p>
    <w:p w14:paraId="4A583D7B" w14:textId="77777777" w:rsidR="009777B5" w:rsidRDefault="009777B5" w:rsidP="009777B5">
      <w:pPr>
        <w:jc w:val="both"/>
        <w:rPr>
          <w:sz w:val="24"/>
          <w:szCs w:val="24"/>
        </w:rPr>
      </w:pPr>
    </w:p>
    <w:p w14:paraId="59000EF7" w14:textId="665A50EA" w:rsidR="000239C5" w:rsidRPr="007F1B7D" w:rsidRDefault="000239C5" w:rsidP="00C11720">
      <w:pPr>
        <w:pStyle w:val="Heading1NoSpacing"/>
        <w:spacing w:line="240" w:lineRule="auto"/>
        <w:rPr>
          <w:rFonts w:ascii="Times New Roman" w:hAnsi="Times New Roman" w:cs="Times New Roman"/>
          <w:sz w:val="24"/>
          <w:szCs w:val="24"/>
        </w:rPr>
      </w:pPr>
      <w:r w:rsidRPr="007F1B7D">
        <w:rPr>
          <w:rFonts w:ascii="Times New Roman" w:hAnsi="Times New Roman" w:cs="Times New Roman"/>
          <w:sz w:val="24"/>
          <w:szCs w:val="24"/>
        </w:rPr>
        <w:t>2. pielikums</w:t>
      </w:r>
    </w:p>
    <w:p w14:paraId="41A56BBE" w14:textId="2AF8A46C" w:rsidR="000239C5" w:rsidRPr="004F05AC" w:rsidRDefault="007D1D82" w:rsidP="004F05AC">
      <w:pPr>
        <w:widowControl w:val="0"/>
        <w:autoSpaceDE w:val="0"/>
        <w:autoSpaceDN w:val="0"/>
        <w:adjustRightInd w:val="0"/>
        <w:spacing w:after="360"/>
        <w:jc w:val="right"/>
        <w:rPr>
          <w:bCs/>
          <w:sz w:val="24"/>
          <w:szCs w:val="24"/>
          <w:lang w:eastAsia="lv-LV"/>
        </w:rPr>
      </w:pPr>
      <w:r>
        <w:rPr>
          <w:sz w:val="24"/>
          <w:szCs w:val="24"/>
          <w:lang w:eastAsia="lv-LV"/>
        </w:rPr>
        <w:t>a</w:t>
      </w:r>
      <w:r w:rsidR="00C11720">
        <w:rPr>
          <w:sz w:val="24"/>
          <w:szCs w:val="24"/>
          <w:lang w:eastAsia="lv-LV"/>
        </w:rPr>
        <w:t xml:space="preserve">tklāta </w:t>
      </w:r>
      <w:r w:rsidR="000239C5" w:rsidRPr="007F1B7D">
        <w:rPr>
          <w:sz w:val="24"/>
          <w:szCs w:val="24"/>
          <w:lang w:eastAsia="lv-LV"/>
        </w:rPr>
        <w:t>konkursa nolikumam</w:t>
      </w:r>
      <w:r w:rsidR="000239C5" w:rsidRPr="007F1B7D">
        <w:rPr>
          <w:sz w:val="24"/>
          <w:szCs w:val="24"/>
          <w:lang w:eastAsia="lv-LV"/>
        </w:rPr>
        <w:br/>
        <w:t>ID Nr</w:t>
      </w:r>
      <w:r w:rsidR="000239C5" w:rsidRPr="000D7E61">
        <w:rPr>
          <w:sz w:val="24"/>
          <w:szCs w:val="24"/>
          <w:lang w:eastAsia="lv-LV"/>
        </w:rPr>
        <w:t xml:space="preserve">. </w:t>
      </w:r>
      <w:bookmarkStart w:id="45" w:name="_Toc337122627"/>
      <w:bookmarkStart w:id="46" w:name="_Toc349813309"/>
      <w:r w:rsidR="0053186C">
        <w:rPr>
          <w:sz w:val="24"/>
          <w:szCs w:val="24"/>
          <w:lang w:eastAsia="lv-LV"/>
        </w:rPr>
        <w:t>LR LM 2026/27 ESF+</w:t>
      </w:r>
      <w:r w:rsidR="00A56014" w:rsidRPr="00A56014">
        <w:rPr>
          <w:b/>
          <w:bCs/>
          <w:sz w:val="24"/>
          <w:szCs w:val="24"/>
          <w:lang w:eastAsia="lv-LV"/>
        </w:rPr>
        <w:t xml:space="preserve"> </w:t>
      </w:r>
      <w:bookmarkStart w:id="47" w:name="_Toc356380055"/>
      <w:bookmarkStart w:id="48" w:name="_Toc356811442"/>
      <w:bookmarkStart w:id="49" w:name="_Toc359938014"/>
      <w:bookmarkStart w:id="50" w:name="_Toc359938801"/>
      <w:bookmarkStart w:id="51" w:name="_Toc383515037"/>
    </w:p>
    <w:p w14:paraId="022340DA" w14:textId="77777777" w:rsidR="000239C5" w:rsidRPr="007F1B7D" w:rsidRDefault="000239C5" w:rsidP="004F05AC">
      <w:pPr>
        <w:ind w:left="227" w:right="454"/>
        <w:jc w:val="center"/>
        <w:rPr>
          <w:b/>
          <w:sz w:val="24"/>
          <w:szCs w:val="24"/>
        </w:rPr>
      </w:pPr>
      <w:r w:rsidRPr="007F1B7D">
        <w:rPr>
          <w:b/>
          <w:sz w:val="24"/>
          <w:szCs w:val="24"/>
        </w:rPr>
        <w:t xml:space="preserve">PIETEIKUMS </w:t>
      </w:r>
      <w:bookmarkEnd w:id="45"/>
      <w:bookmarkEnd w:id="46"/>
      <w:bookmarkEnd w:id="47"/>
      <w:bookmarkEnd w:id="48"/>
      <w:bookmarkEnd w:id="49"/>
      <w:bookmarkEnd w:id="50"/>
      <w:bookmarkEnd w:id="51"/>
    </w:p>
    <w:p w14:paraId="1D7BA318" w14:textId="77777777" w:rsidR="000239C5" w:rsidRPr="007F1B7D" w:rsidRDefault="000239C5" w:rsidP="004F05AC">
      <w:pPr>
        <w:ind w:left="283" w:right="567"/>
        <w:jc w:val="center"/>
        <w:rPr>
          <w:bCs/>
          <w:sz w:val="24"/>
          <w:szCs w:val="24"/>
        </w:rPr>
      </w:pPr>
      <w:r w:rsidRPr="007F1B7D">
        <w:rPr>
          <w:bCs/>
          <w:sz w:val="24"/>
          <w:szCs w:val="24"/>
        </w:rPr>
        <w:t>Atklātam konkursam</w:t>
      </w:r>
    </w:p>
    <w:p w14:paraId="07A5C62A" w14:textId="728B4F68" w:rsidR="00CF07C9" w:rsidRDefault="009F68F7" w:rsidP="00127255">
      <w:pPr>
        <w:widowControl w:val="0"/>
        <w:tabs>
          <w:tab w:val="left" w:pos="284"/>
          <w:tab w:val="left" w:pos="1134"/>
          <w:tab w:val="left" w:pos="1560"/>
        </w:tabs>
        <w:autoSpaceDE w:val="0"/>
        <w:autoSpaceDN w:val="0"/>
        <w:adjustRightInd w:val="0"/>
        <w:ind w:left="624" w:hanging="567"/>
        <w:jc w:val="center"/>
        <w:rPr>
          <w:b/>
          <w:sz w:val="24"/>
          <w:szCs w:val="24"/>
          <w:lang w:eastAsia="lv-LV"/>
        </w:rPr>
      </w:pPr>
      <w:r>
        <w:rPr>
          <w:b/>
          <w:sz w:val="24"/>
          <w:szCs w:val="24"/>
          <w:lang w:eastAsia="lv-LV"/>
        </w:rPr>
        <w:t>“</w:t>
      </w:r>
      <w:r w:rsidR="00B03B4F">
        <w:rPr>
          <w:b/>
          <w:sz w:val="24"/>
          <w:szCs w:val="24"/>
          <w:lang w:eastAsia="lv-LV"/>
        </w:rPr>
        <w:t>Izvērtējums un rīcības modeļa izstrāde darba samaksas atšķirību mazināšanai</w:t>
      </w:r>
      <w:r>
        <w:rPr>
          <w:b/>
          <w:sz w:val="24"/>
          <w:szCs w:val="24"/>
          <w:lang w:eastAsia="lv-LV"/>
        </w:rPr>
        <w:t>”</w:t>
      </w:r>
    </w:p>
    <w:p w14:paraId="68979C78" w14:textId="64B35303" w:rsidR="000239C5" w:rsidRPr="007F1B7D" w:rsidRDefault="00B64ACB" w:rsidP="004F05AC">
      <w:pPr>
        <w:widowControl w:val="0"/>
        <w:tabs>
          <w:tab w:val="left" w:pos="284"/>
          <w:tab w:val="left" w:pos="1134"/>
          <w:tab w:val="left" w:pos="1560"/>
        </w:tabs>
        <w:autoSpaceDE w:val="0"/>
        <w:autoSpaceDN w:val="0"/>
        <w:adjustRightInd w:val="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53186C">
        <w:rPr>
          <w:sz w:val="24"/>
          <w:szCs w:val="24"/>
          <w:lang w:eastAsia="lv-LV"/>
        </w:rPr>
        <w:t>LR LM 2026/27 ESF+</w:t>
      </w:r>
      <w:r w:rsidR="00A56014" w:rsidRPr="00A56014">
        <w:rPr>
          <w:b/>
          <w:bCs/>
          <w:sz w:val="24"/>
          <w:szCs w:val="24"/>
          <w:lang w:eastAsia="lv-LV"/>
        </w:rPr>
        <w:t xml:space="preserve"> </w:t>
      </w:r>
    </w:p>
    <w:p w14:paraId="001AAC54" w14:textId="71C17F36" w:rsidR="000239C5" w:rsidRPr="007F1B7D" w:rsidRDefault="000239C5" w:rsidP="004F05AC">
      <w:pPr>
        <w:widowControl w:val="0"/>
        <w:tabs>
          <w:tab w:val="left" w:pos="284"/>
          <w:tab w:val="left" w:pos="1134"/>
          <w:tab w:val="left" w:pos="1560"/>
        </w:tabs>
        <w:autoSpaceDE w:val="0"/>
        <w:autoSpaceDN w:val="0"/>
        <w:adjustRightInd w:val="0"/>
        <w:spacing w:after="240"/>
        <w:ind w:left="284" w:hanging="567"/>
        <w:jc w:val="center"/>
        <w:rPr>
          <w:sz w:val="24"/>
          <w:szCs w:val="24"/>
          <w:lang w:eastAsia="lv-LV"/>
        </w:rPr>
      </w:pPr>
      <w:r w:rsidRPr="007F1B7D">
        <w:rPr>
          <w:sz w:val="24"/>
          <w:szCs w:val="24"/>
          <w:lang w:eastAsia="lv-LV"/>
        </w:rPr>
        <w:t xml:space="preserve">Labklājības ministrijas </w:t>
      </w:r>
      <w:r w:rsidR="00887585">
        <w:rPr>
          <w:sz w:val="24"/>
          <w:szCs w:val="24"/>
          <w:lang w:eastAsia="lv-LV"/>
        </w:rPr>
        <w:t>i</w:t>
      </w:r>
      <w:r w:rsidRPr="007F1B7D">
        <w:rPr>
          <w:sz w:val="24"/>
          <w:szCs w:val="24"/>
          <w:lang w:eastAsia="lv-LV"/>
        </w:rPr>
        <w:t>epirkuma komisijai</w:t>
      </w:r>
    </w:p>
    <w:p w14:paraId="1A51C3F9" w14:textId="40E2BCD8" w:rsidR="000239C5" w:rsidRPr="007F1B7D" w:rsidRDefault="004F05AC" w:rsidP="00914412">
      <w:pPr>
        <w:widowControl w:val="0"/>
        <w:numPr>
          <w:ilvl w:val="0"/>
          <w:numId w:val="94"/>
        </w:numPr>
        <w:tabs>
          <w:tab w:val="left" w:pos="142"/>
          <w:tab w:val="left" w:pos="284"/>
          <w:tab w:val="left" w:pos="567"/>
        </w:tabs>
        <w:autoSpaceDE w:val="0"/>
        <w:autoSpaceDN w:val="0"/>
        <w:adjustRightInd w:val="0"/>
        <w:spacing w:after="120"/>
        <w:ind w:left="425" w:hanging="425"/>
        <w:jc w:val="both"/>
        <w:rPr>
          <w:sz w:val="24"/>
          <w:szCs w:val="24"/>
          <w:lang w:eastAsia="lv-LV"/>
        </w:rPr>
      </w:pPr>
      <w:r>
        <w:rPr>
          <w:sz w:val="24"/>
          <w:szCs w:val="24"/>
          <w:lang w:eastAsia="lv-LV"/>
        </w:rPr>
        <w:t xml:space="preserve">  </w:t>
      </w:r>
      <w:r w:rsidR="000239C5" w:rsidRPr="007F1B7D">
        <w:rPr>
          <w:sz w:val="24"/>
          <w:szCs w:val="24"/>
          <w:lang w:eastAsia="lv-LV"/>
        </w:rPr>
        <w:t xml:space="preserve">Informācija par </w:t>
      </w:r>
      <w:r w:rsidR="00887585">
        <w:rPr>
          <w:sz w:val="24"/>
          <w:szCs w:val="24"/>
          <w:lang w:eastAsia="lv-LV"/>
        </w:rPr>
        <w:t>p</w:t>
      </w:r>
      <w:r w:rsidR="000239C5" w:rsidRPr="007F1B7D">
        <w:rPr>
          <w:sz w:val="24"/>
          <w:szCs w:val="24"/>
          <w:lang w:eastAsia="lv-LV"/>
        </w:rPr>
        <w:t>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r w:rsidRPr="007F1B7D">
              <w:rPr>
                <w:b/>
                <w:sz w:val="24"/>
                <w:szCs w:val="24"/>
              </w:rPr>
              <w:t>Pretendenta nosaukums:</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r w:rsidRPr="007F1B7D">
              <w:rPr>
                <w:b/>
                <w:sz w:val="24"/>
                <w:szCs w:val="24"/>
              </w:rPr>
              <w:t xml:space="preserve">Reģ. Nr. </w:t>
            </w:r>
          </w:p>
        </w:tc>
        <w:tc>
          <w:tcPr>
            <w:tcW w:w="5528" w:type="dxa"/>
          </w:tcPr>
          <w:p w14:paraId="2A5227DA" w14:textId="77777777" w:rsidR="000239C5" w:rsidRPr="007F1B7D" w:rsidRDefault="000239C5" w:rsidP="003B3F60">
            <w:pPr>
              <w:jc w:val="both"/>
              <w:rPr>
                <w:sz w:val="24"/>
                <w:szCs w:val="24"/>
              </w:rPr>
            </w:pPr>
          </w:p>
        </w:tc>
      </w:tr>
    </w:tbl>
    <w:p w14:paraId="01C143CE" w14:textId="0B8EFF93" w:rsidR="000239C5" w:rsidRPr="00906374" w:rsidRDefault="004F05AC" w:rsidP="00914412">
      <w:pPr>
        <w:widowControl w:val="0"/>
        <w:numPr>
          <w:ilvl w:val="0"/>
          <w:numId w:val="94"/>
        </w:numPr>
        <w:tabs>
          <w:tab w:val="left" w:pos="142"/>
          <w:tab w:val="left" w:pos="284"/>
        </w:tabs>
        <w:autoSpaceDE w:val="0"/>
        <w:autoSpaceDN w:val="0"/>
        <w:adjustRightInd w:val="0"/>
        <w:spacing w:before="120"/>
        <w:ind w:left="425" w:hanging="425"/>
        <w:jc w:val="both"/>
        <w:rPr>
          <w:sz w:val="24"/>
          <w:szCs w:val="24"/>
          <w:lang w:eastAsia="lv-LV"/>
        </w:rPr>
      </w:pPr>
      <w:bookmarkStart w:id="52" w:name="_Hlk190075897"/>
      <w:r w:rsidRPr="00906374">
        <w:rPr>
          <w:sz w:val="24"/>
          <w:szCs w:val="24"/>
          <w:lang w:eastAsia="lv-LV"/>
        </w:rPr>
        <w:t xml:space="preserve">  </w:t>
      </w:r>
      <w:r w:rsidR="003E0BF8" w:rsidRPr="00906374">
        <w:rPr>
          <w:rFonts w:eastAsia="Helvetica Neue"/>
          <w:sz w:val="24"/>
          <w:szCs w:val="24"/>
          <w:bdr w:val="none" w:sz="0" w:space="0" w:color="auto" w:frame="1"/>
          <w:lang w:eastAsia="lv-LV"/>
        </w:rPr>
        <w:t>Pretendents atbilst/neatbilst (</w:t>
      </w:r>
      <w:r w:rsidR="003E0BF8" w:rsidRPr="00906374">
        <w:rPr>
          <w:rFonts w:eastAsia="Helvetica Neue"/>
          <w:i/>
          <w:iCs/>
          <w:sz w:val="24"/>
          <w:szCs w:val="24"/>
          <w:bdr w:val="none" w:sz="0" w:space="0" w:color="auto" w:frame="1"/>
          <w:lang w:eastAsia="lv-LV"/>
        </w:rPr>
        <w:t>pasvītrot atbilstošo</w:t>
      </w:r>
      <w:r w:rsidR="003E0BF8" w:rsidRPr="00906374">
        <w:rPr>
          <w:rFonts w:eastAsia="Helvetica Neue"/>
          <w:sz w:val="24"/>
          <w:szCs w:val="24"/>
          <w:bdr w:val="none" w:sz="0" w:space="0" w:color="auto" w:frame="1"/>
          <w:lang w:eastAsia="lv-LV"/>
        </w:rPr>
        <w:t>) un/vai personālsabiedrības biedrs atbilst/neatbilst (</w:t>
      </w:r>
      <w:r w:rsidR="003E0BF8" w:rsidRPr="00906374">
        <w:rPr>
          <w:rFonts w:eastAsia="Helvetica Neue"/>
          <w:i/>
          <w:iCs/>
          <w:sz w:val="24"/>
          <w:szCs w:val="24"/>
          <w:bdr w:val="none" w:sz="0" w:space="0" w:color="auto" w:frame="1"/>
          <w:lang w:eastAsia="lv-LV"/>
        </w:rPr>
        <w:t>pasvītrot atbilstošo</w:t>
      </w:r>
      <w:r w:rsidR="003E0BF8" w:rsidRPr="00906374">
        <w:rPr>
          <w:rFonts w:eastAsia="Helvetica Neue"/>
          <w:sz w:val="24"/>
          <w:szCs w:val="24"/>
          <w:bdr w:val="none" w:sz="0" w:space="0" w:color="auto" w:frame="1"/>
          <w:lang w:eastAsia="lv-LV"/>
        </w:rPr>
        <w:t>) PIL 42. panta otrajā daļā (izņemot 8. un 9. punktu) noteiktajiem izslēgšanas gadījumiem.</w:t>
      </w:r>
    </w:p>
    <w:p w14:paraId="22FEAD2C" w14:textId="7F6970B6" w:rsidR="00555E28" w:rsidRPr="00952B61" w:rsidRDefault="00555E28" w:rsidP="00914412">
      <w:pPr>
        <w:pStyle w:val="Sarakstarindkopa"/>
        <w:numPr>
          <w:ilvl w:val="0"/>
          <w:numId w:val="94"/>
        </w:numPr>
        <w:ind w:left="426" w:hanging="426"/>
        <w:jc w:val="both"/>
        <w:rPr>
          <w:strike/>
          <w:color w:val="EE0000"/>
          <w:sz w:val="24"/>
          <w:szCs w:val="22"/>
          <w:lang w:eastAsia="lv-LV"/>
        </w:rPr>
      </w:pPr>
      <w:bookmarkStart w:id="53" w:name="_Hlk187912109"/>
      <w:r w:rsidRPr="00952B61">
        <w:rPr>
          <w:strike/>
          <w:color w:val="EE0000"/>
          <w:sz w:val="24"/>
          <w:szCs w:val="22"/>
          <w:lang w:eastAsia="lv-LV"/>
        </w:rPr>
        <w:t>Pretendents norāda informāciju par personām, kurām ir izšķirošā ietekme uz līdzdalības pamata normatīvo aktu par koncerniem izpratnē</w:t>
      </w:r>
      <w:r w:rsidR="00756636" w:rsidRPr="00952B61">
        <w:rPr>
          <w:rStyle w:val="Vresatsauce"/>
          <w:strike/>
          <w:color w:val="EE0000"/>
          <w:sz w:val="24"/>
          <w:szCs w:val="22"/>
          <w:lang w:eastAsia="lv-LV"/>
        </w:rPr>
        <w:footnoteReference w:id="47"/>
      </w:r>
      <w:r w:rsidRPr="00952B61">
        <w:rPr>
          <w:strike/>
          <w:color w:val="EE0000"/>
          <w:sz w:val="24"/>
          <w:szCs w:val="22"/>
          <w:lang w:eastAsia="lv-LV"/>
        </w:rPr>
        <w:t xml:space="preserve">, saskaņā ar PIL 42. panta trešās daļas 4. punktu: ____________________________________. </w:t>
      </w:r>
      <w:bookmarkEnd w:id="53"/>
    </w:p>
    <w:p w14:paraId="58765289" w14:textId="4B37492A" w:rsidR="0024562B" w:rsidRPr="00952B61" w:rsidRDefault="0024562B" w:rsidP="00914412">
      <w:pPr>
        <w:numPr>
          <w:ilvl w:val="0"/>
          <w:numId w:val="94"/>
        </w:numPr>
        <w:suppressAutoHyphens/>
        <w:autoSpaceDN w:val="0"/>
        <w:spacing w:before="120" w:after="120"/>
        <w:ind w:left="425" w:hanging="425"/>
        <w:jc w:val="both"/>
        <w:textAlignment w:val="baseline"/>
        <w:rPr>
          <w:strike/>
          <w:color w:val="EE0000"/>
          <w:sz w:val="24"/>
          <w:szCs w:val="24"/>
          <w:u w:color="000000"/>
          <w:bdr w:val="nil"/>
          <w:lang w:eastAsia="lv-LV"/>
        </w:rPr>
      </w:pPr>
      <w:r w:rsidRPr="00952B61">
        <w:rPr>
          <w:strike/>
          <w:color w:val="EE0000"/>
          <w:sz w:val="24"/>
          <w:szCs w:val="24"/>
        </w:rPr>
        <w:t>Apliecin</w:t>
      </w:r>
      <w:r w:rsidRPr="00952B61">
        <w:rPr>
          <w:strike/>
          <w:color w:val="EE0000"/>
          <w:sz w:val="24"/>
          <w:szCs w:val="24"/>
          <w:u w:color="000000"/>
          <w:bdr w:val="nil"/>
          <w:lang w:eastAsia="lv-LV"/>
        </w:rPr>
        <w:t>ām, ka uz</w:t>
      </w:r>
      <w:r w:rsidRPr="00952B61">
        <w:rPr>
          <w:b/>
          <w:bCs/>
          <w:strike/>
          <w:color w:val="EE0000"/>
          <w:sz w:val="24"/>
          <w:szCs w:val="24"/>
        </w:rPr>
        <w:t xml:space="preserve"> </w:t>
      </w:r>
      <w:r w:rsidRPr="00952B61">
        <w:rPr>
          <w:strike/>
          <w:color w:val="EE0000"/>
          <w:sz w:val="24"/>
          <w:szCs w:val="24"/>
          <w:shd w:val="clear" w:color="auto" w:fill="FFFFFF"/>
        </w:rPr>
        <w:t>personām, kurām pretendentā ir izšķirošā ietekme uz līdzdalības pamata normatīvo aktu par koncerniem izpratnē</w:t>
      </w:r>
      <w:r w:rsidRPr="00952B61">
        <w:rPr>
          <w:b/>
          <w:bCs/>
          <w:strike/>
          <w:color w:val="EE0000"/>
          <w:sz w:val="24"/>
          <w:szCs w:val="24"/>
        </w:rPr>
        <w:t xml:space="preserve"> nav attiecināmi </w:t>
      </w:r>
      <w:r w:rsidR="000C7984" w:rsidRPr="00952B61">
        <w:rPr>
          <w:strike/>
          <w:color w:val="EE0000"/>
          <w:sz w:val="24"/>
          <w:szCs w:val="24"/>
          <w:lang w:eastAsia="lv-LV"/>
        </w:rPr>
        <w:t>PIL</w:t>
      </w:r>
      <w:r w:rsidRPr="00952B61">
        <w:rPr>
          <w:strike/>
          <w:color w:val="EE0000"/>
          <w:sz w:val="24"/>
          <w:szCs w:val="24"/>
          <w:lang w:eastAsia="lv-LV"/>
        </w:rPr>
        <w:t xml:space="preserve"> 42.</w:t>
      </w:r>
      <w:r w:rsidR="00887585" w:rsidRPr="00952B61">
        <w:rPr>
          <w:strike/>
          <w:color w:val="EE0000"/>
          <w:sz w:val="24"/>
          <w:szCs w:val="24"/>
          <w:lang w:eastAsia="lv-LV"/>
        </w:rPr>
        <w:t xml:space="preserve"> </w:t>
      </w:r>
      <w:r w:rsidRPr="00952B61">
        <w:rPr>
          <w:bCs/>
          <w:strike/>
          <w:color w:val="EE0000"/>
          <w:sz w:val="24"/>
          <w:szCs w:val="24"/>
          <w:lang w:eastAsia="lv-LV"/>
        </w:rPr>
        <w:t>panta otrajā daļas 1., 2</w:t>
      </w:r>
      <w:r w:rsidR="009D4599" w:rsidRPr="00952B61">
        <w:rPr>
          <w:bCs/>
          <w:strike/>
          <w:color w:val="EE0000"/>
          <w:sz w:val="24"/>
          <w:szCs w:val="24"/>
          <w:lang w:eastAsia="lv-LV"/>
        </w:rPr>
        <w:t>.</w:t>
      </w:r>
      <w:r w:rsidRPr="00952B61">
        <w:rPr>
          <w:bCs/>
          <w:strike/>
          <w:color w:val="EE0000"/>
          <w:sz w:val="24"/>
          <w:szCs w:val="24"/>
          <w:lang w:eastAsia="lv-LV"/>
        </w:rPr>
        <w:t xml:space="preserve"> </w:t>
      </w:r>
      <w:r w:rsidR="0027302B" w:rsidRPr="00952B61">
        <w:rPr>
          <w:bCs/>
          <w:strike/>
          <w:color w:val="EE0000"/>
          <w:sz w:val="24"/>
          <w:szCs w:val="24"/>
          <w:lang w:eastAsia="lv-LV"/>
        </w:rPr>
        <w:t>u</w:t>
      </w:r>
      <w:r w:rsidRPr="00952B61">
        <w:rPr>
          <w:bCs/>
          <w:strike/>
          <w:color w:val="EE0000"/>
          <w:sz w:val="24"/>
          <w:szCs w:val="24"/>
          <w:lang w:eastAsia="lv-LV"/>
        </w:rPr>
        <w:t>n</w:t>
      </w:r>
      <w:r w:rsidR="0027302B" w:rsidRPr="00952B61">
        <w:rPr>
          <w:bCs/>
          <w:strike/>
          <w:color w:val="EE0000"/>
          <w:sz w:val="24"/>
          <w:szCs w:val="24"/>
          <w:lang w:eastAsia="lv-LV"/>
        </w:rPr>
        <w:t xml:space="preserve"> </w:t>
      </w:r>
      <w:r w:rsidRPr="00952B61">
        <w:rPr>
          <w:bCs/>
          <w:strike/>
          <w:color w:val="EE0000"/>
          <w:sz w:val="24"/>
          <w:szCs w:val="24"/>
          <w:lang w:eastAsia="lv-LV"/>
        </w:rPr>
        <w:t>3.</w:t>
      </w:r>
      <w:r w:rsidR="00607917" w:rsidRPr="00952B61">
        <w:rPr>
          <w:bCs/>
          <w:strike/>
          <w:color w:val="EE0000"/>
          <w:sz w:val="24"/>
          <w:szCs w:val="24"/>
          <w:lang w:eastAsia="lv-LV"/>
        </w:rPr>
        <w:t xml:space="preserve"> </w:t>
      </w:r>
      <w:r w:rsidRPr="00952B61">
        <w:rPr>
          <w:bCs/>
          <w:strike/>
          <w:color w:val="EE0000"/>
          <w:sz w:val="24"/>
          <w:szCs w:val="24"/>
          <w:lang w:eastAsia="lv-LV"/>
        </w:rPr>
        <w:t>punkt</w:t>
      </w:r>
      <w:r w:rsidRPr="00952B61">
        <w:rPr>
          <w:strike/>
          <w:color w:val="EE0000"/>
          <w:sz w:val="24"/>
          <w:szCs w:val="24"/>
          <w:u w:color="000000"/>
          <w:bdr w:val="nil"/>
          <w:lang w:eastAsia="lv-LV"/>
        </w:rPr>
        <w:t xml:space="preserve">ā </w:t>
      </w:r>
      <w:r w:rsidRPr="00952B61">
        <w:rPr>
          <w:bCs/>
          <w:strike/>
          <w:color w:val="EE0000"/>
          <w:sz w:val="24"/>
          <w:szCs w:val="24"/>
          <w:lang w:eastAsia="lv-LV"/>
        </w:rPr>
        <w:t xml:space="preserve">noteiktie </w:t>
      </w:r>
      <w:r w:rsidRPr="00952B61">
        <w:rPr>
          <w:strike/>
          <w:color w:val="EE0000"/>
          <w:sz w:val="24"/>
          <w:szCs w:val="24"/>
          <w:lang w:eastAsia="lv-LV"/>
        </w:rPr>
        <w:t>izslēgšanas nosacījumi</w:t>
      </w:r>
      <w:r w:rsidRPr="00952B61">
        <w:rPr>
          <w:strike/>
          <w:color w:val="EE0000"/>
          <w:sz w:val="24"/>
          <w:szCs w:val="24"/>
        </w:rPr>
        <w:t>. Norādīt, ja ir attiecināmi izslēgšanas nosacījumi:</w:t>
      </w:r>
      <w:r w:rsidR="00887585" w:rsidRPr="00952B61">
        <w:rPr>
          <w:strike/>
          <w:color w:val="EE0000"/>
          <w:sz w:val="24"/>
          <w:szCs w:val="24"/>
        </w:rPr>
        <w:t xml:space="preserve"> </w:t>
      </w:r>
      <w:r w:rsidRPr="00952B61">
        <w:rPr>
          <w:strike/>
          <w:color w:val="EE0000"/>
          <w:sz w:val="24"/>
          <w:szCs w:val="24"/>
        </w:rPr>
        <w:t>_________________.</w:t>
      </w:r>
    </w:p>
    <w:p w14:paraId="2F31B03E" w14:textId="72BA2220" w:rsidR="00952B61" w:rsidRPr="00906374" w:rsidRDefault="00952B61" w:rsidP="00906374">
      <w:pPr>
        <w:rPr>
          <w:bCs/>
          <w:i/>
          <w:iCs/>
          <w:color w:val="FF0000"/>
          <w:sz w:val="24"/>
          <w:szCs w:val="24"/>
        </w:rPr>
      </w:pPr>
      <w:r w:rsidRPr="00952B61">
        <w:rPr>
          <w:bCs/>
          <w:i/>
          <w:iCs/>
          <w:color w:val="FF0000"/>
          <w:sz w:val="24"/>
          <w:szCs w:val="24"/>
        </w:rPr>
        <w:t xml:space="preserve">  (ar grozījumiem, kas izdarīti 2026. gada 12. augusta sēdē, protokols Nr. LR LM 2026/27 ESF+ – 2</w:t>
      </w:r>
      <w:r>
        <w:rPr>
          <w:bCs/>
          <w:i/>
          <w:iCs/>
          <w:color w:val="FF0000"/>
          <w:sz w:val="24"/>
          <w:szCs w:val="24"/>
        </w:rPr>
        <w:t>, svītro</w:t>
      </w:r>
      <w:r w:rsidR="00906374">
        <w:rPr>
          <w:bCs/>
          <w:i/>
          <w:iCs/>
          <w:color w:val="FF0000"/>
          <w:sz w:val="24"/>
          <w:szCs w:val="24"/>
        </w:rPr>
        <w:t>ts 3. un 4. punkts</w:t>
      </w:r>
      <w:r w:rsidRPr="00952B61">
        <w:rPr>
          <w:bCs/>
          <w:i/>
          <w:iCs/>
          <w:color w:val="FF0000"/>
          <w:sz w:val="24"/>
          <w:szCs w:val="24"/>
        </w:rPr>
        <w:t>)</w:t>
      </w:r>
    </w:p>
    <w:bookmarkEnd w:id="52"/>
    <w:p w14:paraId="5F230DDA" w14:textId="77777777" w:rsidR="005D14CD" w:rsidRPr="00A71C4A" w:rsidRDefault="005D14CD" w:rsidP="005D14CD">
      <w:pPr>
        <w:widowControl w:val="0"/>
        <w:numPr>
          <w:ilvl w:val="0"/>
          <w:numId w:val="94"/>
        </w:numPr>
        <w:spacing w:before="40" w:after="60" w:line="276" w:lineRule="auto"/>
        <w:jc w:val="both"/>
        <w:rPr>
          <w:noProof/>
          <w:sz w:val="24"/>
          <w:szCs w:val="24"/>
          <w:lang w:eastAsia="lv-LV"/>
        </w:rPr>
      </w:pPr>
      <w:r w:rsidRPr="00A71C4A">
        <w:rPr>
          <w:noProof/>
          <w:sz w:val="24"/>
          <w:szCs w:val="24"/>
          <w:lang w:eastAsia="lv-LV"/>
        </w:rPr>
        <w:t>Pretendents</w:t>
      </w:r>
      <w:r w:rsidRPr="00A71C4A">
        <w:rPr>
          <w:rFonts w:eastAsia="Calibri"/>
          <w:iCs/>
          <w:noProof/>
          <w:color w:val="000000"/>
          <w:sz w:val="24"/>
          <w:szCs w:val="24"/>
          <w:u w:color="000000"/>
          <w:bdr w:val="nil"/>
          <w:lang w:eastAsia="lv-LV"/>
        </w:rPr>
        <w:t xml:space="preserve"> apliecina, ka pretendents nenosūta, neuzglabā un citādā veidā neapstrādā personas datus ar automatizētiem līdzekļiem, kas atrodas trešajās valstīs</w:t>
      </w:r>
      <w:r w:rsidRPr="00A71C4A">
        <w:rPr>
          <w:noProof/>
          <w:sz w:val="24"/>
          <w:szCs w:val="24"/>
        </w:rPr>
        <w:t>:</w:t>
      </w:r>
    </w:p>
    <w:p w14:paraId="5ED74FA4" w14:textId="77777777" w:rsidR="005D14CD" w:rsidRPr="00A71C4A" w:rsidRDefault="005D14CD" w:rsidP="005D14CD">
      <w:pPr>
        <w:widowControl w:val="0"/>
        <w:pBdr>
          <w:top w:val="nil"/>
          <w:left w:val="nil"/>
          <w:bottom w:val="nil"/>
          <w:right w:val="nil"/>
          <w:between w:val="nil"/>
          <w:bar w:val="nil"/>
        </w:pBdr>
        <w:autoSpaceDN w:val="0"/>
        <w:spacing w:before="60" w:after="240"/>
        <w:ind w:left="720"/>
        <w:contextualSpacing/>
        <w:jc w:val="both"/>
        <w:textAlignment w:val="baseline"/>
        <w:rPr>
          <w:noProof/>
          <w:sz w:val="24"/>
          <w:szCs w:val="24"/>
        </w:rPr>
      </w:pPr>
      <w:r w:rsidRPr="00A71C4A">
        <w:rPr>
          <w:rFonts w:ascii="Segoe UI Symbol" w:hAnsi="Segoe UI Symbol" w:cs="Segoe UI Symbol"/>
          <w:noProof/>
          <w:sz w:val="24"/>
          <w:szCs w:val="24"/>
        </w:rPr>
        <w:t>☐</w:t>
      </w:r>
      <w:r w:rsidRPr="00A71C4A">
        <w:rPr>
          <w:noProof/>
          <w:sz w:val="24"/>
          <w:szCs w:val="24"/>
        </w:rPr>
        <w:t xml:space="preserve">  Jā</w:t>
      </w:r>
    </w:p>
    <w:p w14:paraId="0517328E" w14:textId="77777777" w:rsidR="005D14CD" w:rsidRPr="00A71C4A" w:rsidRDefault="005D14CD" w:rsidP="005D14CD">
      <w:pPr>
        <w:widowControl w:val="0"/>
        <w:pBdr>
          <w:top w:val="nil"/>
          <w:left w:val="nil"/>
          <w:bottom w:val="nil"/>
          <w:right w:val="nil"/>
          <w:between w:val="nil"/>
          <w:bar w:val="nil"/>
        </w:pBdr>
        <w:autoSpaceDN w:val="0"/>
        <w:spacing w:before="60" w:after="240"/>
        <w:ind w:left="720"/>
        <w:contextualSpacing/>
        <w:jc w:val="both"/>
        <w:textAlignment w:val="baseline"/>
        <w:rPr>
          <w:rFonts w:eastAsia="Calibri"/>
          <w:iCs/>
          <w:noProof/>
          <w:color w:val="000000"/>
          <w:sz w:val="24"/>
          <w:szCs w:val="24"/>
          <w:u w:color="000000"/>
          <w:bdr w:val="nil"/>
          <w:lang w:eastAsia="lv-LV"/>
        </w:rPr>
      </w:pPr>
      <w:r w:rsidRPr="00A71C4A">
        <w:rPr>
          <w:rFonts w:ascii="Segoe UI Symbol" w:eastAsia="Calibri" w:hAnsi="Segoe UI Symbol" w:cs="Segoe UI Symbol"/>
          <w:iCs/>
          <w:noProof/>
          <w:color w:val="000000"/>
          <w:sz w:val="24"/>
          <w:szCs w:val="24"/>
          <w:u w:color="000000"/>
          <w:bdr w:val="nil"/>
          <w:lang w:eastAsia="lv-LV"/>
        </w:rPr>
        <w:t>☐</w:t>
      </w:r>
      <w:r w:rsidRPr="00A71C4A">
        <w:rPr>
          <w:rFonts w:eastAsia="Calibri"/>
          <w:iCs/>
          <w:noProof/>
          <w:color w:val="000000"/>
          <w:sz w:val="24"/>
          <w:szCs w:val="24"/>
          <w:u w:color="000000"/>
          <w:bdr w:val="nil"/>
          <w:lang w:eastAsia="lv-LV"/>
        </w:rPr>
        <w:t xml:space="preserve"> Nē*</w:t>
      </w:r>
    </w:p>
    <w:p w14:paraId="44251F00" w14:textId="3830C348" w:rsidR="005D14CD" w:rsidRPr="00582DBE" w:rsidRDefault="005D14CD" w:rsidP="00582DBE">
      <w:pPr>
        <w:widowControl w:val="0"/>
        <w:pBdr>
          <w:top w:val="nil"/>
          <w:left w:val="nil"/>
          <w:bottom w:val="nil"/>
          <w:right w:val="nil"/>
          <w:between w:val="nil"/>
          <w:bar w:val="nil"/>
        </w:pBdr>
        <w:autoSpaceDN w:val="0"/>
        <w:spacing w:before="60" w:after="240"/>
        <w:jc w:val="both"/>
        <w:textAlignment w:val="baseline"/>
        <w:rPr>
          <w:rFonts w:eastAsia="Calibri"/>
          <w:iCs/>
          <w:noProof/>
          <w:color w:val="000000"/>
          <w:sz w:val="24"/>
          <w:szCs w:val="24"/>
          <w:u w:color="000000"/>
          <w:bdr w:val="nil"/>
          <w:lang w:eastAsia="lv-LV"/>
        </w:rPr>
      </w:pPr>
      <w:r w:rsidRPr="00A71C4A">
        <w:rPr>
          <w:rFonts w:eastAsia="Calibri"/>
          <w:iCs/>
          <w:noProof/>
          <w:color w:val="000000"/>
          <w:sz w:val="24"/>
          <w:szCs w:val="24"/>
          <w:u w:color="000000"/>
          <w:bdr w:val="nil"/>
          <w:lang w:eastAsia="lv-LV"/>
        </w:rPr>
        <w:t>*</w:t>
      </w:r>
      <w:r w:rsidRPr="00A71C4A">
        <w:rPr>
          <w:noProof/>
          <w:sz w:val="24"/>
          <w:szCs w:val="24"/>
        </w:rPr>
        <w:t xml:space="preserve"> </w:t>
      </w:r>
      <w:r w:rsidRPr="00A71C4A">
        <w:rPr>
          <w:rFonts w:eastAsia="Calibri"/>
          <w:iCs/>
          <w:noProof/>
          <w:color w:val="000000"/>
          <w:sz w:val="24"/>
          <w:szCs w:val="24"/>
          <w:u w:color="000000"/>
          <w:bdr w:val="nil"/>
          <w:lang w:eastAsia="lv-LV"/>
        </w:rPr>
        <w:t>Pretendents, atbilstoši iepirkuma nolikuma 3.2.2.1.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r w:rsidR="00864300">
        <w:rPr>
          <w:rFonts w:eastAsia="Calibri"/>
          <w:iCs/>
          <w:noProof/>
          <w:color w:val="000000"/>
          <w:sz w:val="24"/>
          <w:szCs w:val="24"/>
          <w:u w:color="000000"/>
          <w:bdr w:val="nil"/>
          <w:lang w:eastAsia="lv-LV"/>
        </w:rPr>
        <w:t>.</w:t>
      </w:r>
    </w:p>
    <w:p w14:paraId="6E52E44A" w14:textId="5C0EF04A" w:rsidR="000239C5" w:rsidRPr="008A27A8" w:rsidRDefault="000239C5" w:rsidP="00914412">
      <w:pPr>
        <w:pStyle w:val="Sarakstarindkopa"/>
        <w:numPr>
          <w:ilvl w:val="0"/>
          <w:numId w:val="94"/>
        </w:numPr>
        <w:suppressAutoHyphens/>
        <w:autoSpaceDN w:val="0"/>
        <w:spacing w:before="120" w:after="120"/>
        <w:ind w:left="426" w:hanging="426"/>
        <w:jc w:val="both"/>
        <w:textAlignment w:val="baseline"/>
        <w:rPr>
          <w:sz w:val="24"/>
          <w:szCs w:val="24"/>
        </w:rPr>
      </w:pPr>
      <w:r w:rsidRPr="008A27A8">
        <w:rPr>
          <w:sz w:val="24"/>
          <w:szCs w:val="24"/>
        </w:rPr>
        <w:t>Ja pretendents ir piegādātāju apvienība:</w:t>
      </w:r>
    </w:p>
    <w:p w14:paraId="7D0CDC66" w14:textId="7FDCA868" w:rsidR="000239C5" w:rsidRPr="007F1B7D" w:rsidRDefault="00920E3B" w:rsidP="00021A68">
      <w:pPr>
        <w:suppressAutoHyphens/>
        <w:autoSpaceDN w:val="0"/>
        <w:spacing w:before="120" w:after="60"/>
        <w:ind w:left="227" w:hanging="85"/>
        <w:jc w:val="both"/>
        <w:textAlignment w:val="baseline"/>
        <w:rPr>
          <w:sz w:val="24"/>
          <w:szCs w:val="24"/>
        </w:rPr>
      </w:pPr>
      <w:r>
        <w:rPr>
          <w:sz w:val="24"/>
          <w:szCs w:val="24"/>
        </w:rPr>
        <w:lastRenderedPageBreak/>
        <w:t>6</w:t>
      </w:r>
      <w:r w:rsidR="008A27A8">
        <w:rPr>
          <w:sz w:val="24"/>
          <w:szCs w:val="24"/>
        </w:rPr>
        <w:t xml:space="preserve">.1. </w:t>
      </w:r>
      <w:r w:rsidR="000239C5" w:rsidRPr="007F1B7D">
        <w:rPr>
          <w:sz w:val="24"/>
          <w:szCs w:val="24"/>
        </w:rPr>
        <w:t xml:space="preserve">personas, kuras veido piegādātāju apvienību (nosaukums, reģ. Nr. juridiskā adrese): </w:t>
      </w:r>
      <w:r w:rsidR="008A27A8">
        <w:rPr>
          <w:sz w:val="24"/>
          <w:szCs w:val="24"/>
        </w:rPr>
        <w:t xml:space="preserve">               </w:t>
      </w:r>
      <w:r w:rsidR="000239C5" w:rsidRPr="007F1B7D">
        <w:rPr>
          <w:sz w:val="24"/>
          <w:szCs w:val="24"/>
        </w:rPr>
        <w:t>______________________________________________________;</w:t>
      </w:r>
    </w:p>
    <w:p w14:paraId="71702D03" w14:textId="4F35AA7F" w:rsidR="000239C5" w:rsidRPr="008A27A8" w:rsidRDefault="008A27A8" w:rsidP="00021A68">
      <w:pPr>
        <w:suppressAutoHyphens/>
        <w:autoSpaceDN w:val="0"/>
        <w:spacing w:after="120"/>
        <w:ind w:left="142" w:hanging="85"/>
        <w:jc w:val="both"/>
        <w:textAlignment w:val="baseline"/>
        <w:rPr>
          <w:sz w:val="24"/>
          <w:szCs w:val="24"/>
        </w:rPr>
      </w:pPr>
      <w:r w:rsidRPr="008A27A8">
        <w:rPr>
          <w:sz w:val="24"/>
          <w:szCs w:val="24"/>
        </w:rPr>
        <w:t xml:space="preserve"> </w:t>
      </w:r>
      <w:r w:rsidR="00920E3B">
        <w:rPr>
          <w:sz w:val="24"/>
          <w:szCs w:val="24"/>
        </w:rPr>
        <w:t>6</w:t>
      </w:r>
      <w:r>
        <w:rPr>
          <w:sz w:val="24"/>
          <w:szCs w:val="24"/>
        </w:rPr>
        <w:t xml:space="preserve">.2. </w:t>
      </w:r>
      <w:r w:rsidR="000239C5" w:rsidRPr="008A27A8">
        <w:rPr>
          <w:sz w:val="24"/>
          <w:szCs w:val="24"/>
        </w:rPr>
        <w:t>katras personas atbildības līmenis __________________________________.</w:t>
      </w:r>
    </w:p>
    <w:p w14:paraId="777BC4F2" w14:textId="4EC18EA4" w:rsidR="000239C5" w:rsidRPr="008A27A8" w:rsidRDefault="000239C5" w:rsidP="00914412">
      <w:pPr>
        <w:pStyle w:val="Sarakstarindkopa"/>
        <w:numPr>
          <w:ilvl w:val="0"/>
          <w:numId w:val="94"/>
        </w:numPr>
        <w:suppressAutoHyphens/>
        <w:autoSpaceDN w:val="0"/>
        <w:spacing w:before="120" w:after="120"/>
        <w:ind w:left="426" w:hanging="426"/>
        <w:jc w:val="both"/>
        <w:textAlignment w:val="baseline"/>
        <w:rPr>
          <w:sz w:val="24"/>
          <w:szCs w:val="24"/>
        </w:rPr>
      </w:pPr>
      <w:r w:rsidRPr="008A27A8">
        <w:rPr>
          <w:sz w:val="24"/>
          <w:szCs w:val="24"/>
        </w:rPr>
        <w:t xml:space="preserve">Ja pretendents piesaista apakšuzņēmējus, kuru veicamo pakalpojumu vērtība ir </w:t>
      </w:r>
      <w:r w:rsidR="000F0D0F" w:rsidRPr="008A27A8">
        <w:rPr>
          <w:sz w:val="24"/>
          <w:szCs w:val="24"/>
        </w:rPr>
        <w:t xml:space="preserve">10 000 </w:t>
      </w:r>
      <w:r w:rsidR="000F0D0F" w:rsidRPr="008A27A8">
        <w:rPr>
          <w:i/>
          <w:iCs/>
          <w:sz w:val="24"/>
          <w:szCs w:val="24"/>
        </w:rPr>
        <w:t>euro</w:t>
      </w:r>
      <w:r w:rsidR="00AD6581" w:rsidRPr="008A27A8">
        <w:rPr>
          <w:i/>
          <w:iCs/>
          <w:sz w:val="24"/>
          <w:szCs w:val="24"/>
        </w:rPr>
        <w:t xml:space="preserve"> </w:t>
      </w:r>
      <w:r w:rsidRPr="008A27A8">
        <w:rPr>
          <w:sz w:val="24"/>
          <w:szCs w:val="24"/>
        </w:rPr>
        <w:t>vai lielāka:</w:t>
      </w:r>
    </w:p>
    <w:p w14:paraId="623F77AA" w14:textId="58DAA8C5" w:rsidR="000239C5" w:rsidRPr="00582DBE" w:rsidRDefault="00920E3B" w:rsidP="00582DBE">
      <w:pPr>
        <w:suppressAutoHyphens/>
        <w:autoSpaceDN w:val="0"/>
        <w:spacing w:before="120" w:after="60"/>
        <w:ind w:left="659"/>
        <w:jc w:val="both"/>
        <w:textAlignment w:val="baseline"/>
        <w:rPr>
          <w:sz w:val="24"/>
          <w:szCs w:val="24"/>
        </w:rPr>
      </w:pPr>
      <w:r>
        <w:rPr>
          <w:sz w:val="24"/>
          <w:szCs w:val="24"/>
        </w:rPr>
        <w:t xml:space="preserve">7.1. </w:t>
      </w:r>
      <w:r w:rsidR="000239C5" w:rsidRPr="00582DBE">
        <w:rPr>
          <w:sz w:val="24"/>
          <w:szCs w:val="24"/>
        </w:rPr>
        <w:t>apakšuzņēmējs (nosaukums, reģ. Nr., juridiskā adrese): ______________________________________________________;</w:t>
      </w:r>
    </w:p>
    <w:p w14:paraId="37DEA96C" w14:textId="1BA417CE" w:rsidR="000239C5" w:rsidRPr="00582DBE" w:rsidRDefault="00920E3B" w:rsidP="00582DBE">
      <w:pPr>
        <w:suppressAutoHyphens/>
        <w:autoSpaceDN w:val="0"/>
        <w:spacing w:after="120"/>
        <w:ind w:left="659"/>
        <w:jc w:val="both"/>
        <w:textAlignment w:val="baseline"/>
        <w:rPr>
          <w:sz w:val="24"/>
          <w:szCs w:val="24"/>
        </w:rPr>
      </w:pPr>
      <w:r>
        <w:rPr>
          <w:sz w:val="24"/>
          <w:szCs w:val="24"/>
        </w:rPr>
        <w:t>7.2.</w:t>
      </w:r>
      <w:r w:rsidR="008A27A8" w:rsidRPr="00582DBE">
        <w:rPr>
          <w:sz w:val="24"/>
          <w:szCs w:val="24"/>
        </w:rPr>
        <w:t xml:space="preserve"> </w:t>
      </w:r>
      <w:r w:rsidR="000239C5" w:rsidRPr="00582DBE">
        <w:rPr>
          <w:sz w:val="24"/>
          <w:szCs w:val="24"/>
        </w:rPr>
        <w:t xml:space="preserve">apakšuzņēmēja atbildības līmenis </w:t>
      </w:r>
      <w:r w:rsidR="00F15273" w:rsidRPr="00582DBE">
        <w:rPr>
          <w:sz w:val="24"/>
          <w:szCs w:val="24"/>
        </w:rPr>
        <w:t>euro __________________________________.</w:t>
      </w:r>
    </w:p>
    <w:p w14:paraId="741666F4" w14:textId="7968FE6A" w:rsidR="000239C5" w:rsidRPr="007F1B7D" w:rsidRDefault="00920E3B" w:rsidP="00582DBE">
      <w:pPr>
        <w:suppressAutoHyphens/>
        <w:autoSpaceDN w:val="0"/>
        <w:spacing w:before="120" w:after="120"/>
        <w:jc w:val="both"/>
        <w:textAlignment w:val="baseline"/>
        <w:rPr>
          <w:sz w:val="24"/>
          <w:szCs w:val="24"/>
        </w:rPr>
      </w:pPr>
      <w:r>
        <w:rPr>
          <w:sz w:val="24"/>
          <w:szCs w:val="24"/>
        </w:rPr>
        <w:t xml:space="preserve">8. </w:t>
      </w:r>
      <w:r w:rsidR="000239C5" w:rsidRPr="007F1B7D">
        <w:rPr>
          <w:sz w:val="24"/>
          <w:szCs w:val="24"/>
        </w:rPr>
        <w:t>Ja pretendents balstās uz citu personu/uzņēmuma kvalifikāciju:</w:t>
      </w:r>
    </w:p>
    <w:p w14:paraId="1A788CDD" w14:textId="00F72183" w:rsidR="000239C5" w:rsidRPr="007F1B7D" w:rsidRDefault="00920E3B" w:rsidP="00582DBE">
      <w:pPr>
        <w:suppressAutoHyphens/>
        <w:autoSpaceDN w:val="0"/>
        <w:spacing w:before="120" w:after="60"/>
        <w:ind w:left="659"/>
        <w:jc w:val="both"/>
        <w:textAlignment w:val="baseline"/>
        <w:rPr>
          <w:sz w:val="24"/>
          <w:szCs w:val="24"/>
        </w:rPr>
      </w:pPr>
      <w:r>
        <w:rPr>
          <w:sz w:val="24"/>
          <w:szCs w:val="24"/>
        </w:rPr>
        <w:t xml:space="preserve">8.1. </w:t>
      </w:r>
      <w:r w:rsidR="000239C5" w:rsidRPr="007F1B7D">
        <w:rPr>
          <w:sz w:val="24"/>
          <w:szCs w:val="24"/>
        </w:rPr>
        <w:t>persona, uz kuras iespējām pretendents balstās, lai izpildītu kvalifikācijas prasības ______________________________;</w:t>
      </w:r>
    </w:p>
    <w:p w14:paraId="1DC0B542" w14:textId="443BB43E" w:rsidR="000239C5" w:rsidRPr="007F1B7D" w:rsidRDefault="00920E3B" w:rsidP="00582DBE">
      <w:pPr>
        <w:suppressAutoHyphens/>
        <w:autoSpaceDN w:val="0"/>
        <w:spacing w:after="60"/>
        <w:ind w:left="659"/>
        <w:jc w:val="both"/>
        <w:textAlignment w:val="baseline"/>
        <w:rPr>
          <w:sz w:val="24"/>
          <w:szCs w:val="24"/>
        </w:rPr>
      </w:pPr>
      <w:r>
        <w:rPr>
          <w:sz w:val="24"/>
          <w:szCs w:val="24"/>
        </w:rPr>
        <w:t xml:space="preserve">8.2. </w:t>
      </w:r>
      <w:r w:rsidR="000239C5" w:rsidRPr="007F1B7D">
        <w:rPr>
          <w:sz w:val="24"/>
          <w:szCs w:val="24"/>
        </w:rPr>
        <w:t>uzņēmums, uz kura iespējām pretendents balstās, lai izpildītu kvalifikācijas prasības (nosaukums, reģ. Nr.</w:t>
      </w:r>
      <w:r w:rsidR="00607917">
        <w:rPr>
          <w:sz w:val="24"/>
          <w:szCs w:val="24"/>
        </w:rPr>
        <w:t>,</w:t>
      </w:r>
      <w:r w:rsidR="000239C5" w:rsidRPr="007F1B7D">
        <w:rPr>
          <w:sz w:val="24"/>
          <w:szCs w:val="24"/>
        </w:rPr>
        <w:t xml:space="preserve"> juridiskā adrese) ______________________________;</w:t>
      </w:r>
    </w:p>
    <w:p w14:paraId="04F65695" w14:textId="75F0DE9A" w:rsidR="000239C5" w:rsidRDefault="00920E3B" w:rsidP="00582DBE">
      <w:pPr>
        <w:suppressAutoHyphens/>
        <w:autoSpaceDN w:val="0"/>
        <w:spacing w:after="120"/>
        <w:ind w:left="659"/>
        <w:jc w:val="both"/>
        <w:textAlignment w:val="baseline"/>
        <w:rPr>
          <w:sz w:val="24"/>
          <w:szCs w:val="24"/>
        </w:rPr>
      </w:pPr>
      <w:r>
        <w:rPr>
          <w:sz w:val="24"/>
          <w:szCs w:val="24"/>
        </w:rPr>
        <w:t xml:space="preserve">8.3. </w:t>
      </w:r>
      <w:r w:rsidR="000239C5" w:rsidRPr="007F1B7D">
        <w:rPr>
          <w:sz w:val="24"/>
          <w:szCs w:val="24"/>
        </w:rPr>
        <w:t>vienošanās ar uzņēmumu, uz kura iespējām pretendents balstās, lai izpildītu kvalifikācijas prasības, atrodas piedāvājuma.</w:t>
      </w:r>
    </w:p>
    <w:p w14:paraId="6AA6EFD1" w14:textId="3F031DE9" w:rsidR="00D97ECA" w:rsidRPr="00582DBE" w:rsidRDefault="00920E3B" w:rsidP="00582DBE">
      <w:pPr>
        <w:suppressAutoHyphens/>
        <w:autoSpaceDN w:val="0"/>
        <w:spacing w:after="120"/>
        <w:jc w:val="both"/>
        <w:textAlignment w:val="baseline"/>
        <w:rPr>
          <w:sz w:val="24"/>
          <w:szCs w:val="24"/>
        </w:rPr>
      </w:pPr>
      <w:r>
        <w:rPr>
          <w:sz w:val="24"/>
          <w:szCs w:val="24"/>
        </w:rPr>
        <w:t xml:space="preserve">9. </w:t>
      </w:r>
      <w:r w:rsidR="00D97ECA" w:rsidRPr="00582DBE">
        <w:rPr>
          <w:sz w:val="24"/>
          <w:szCs w:val="24"/>
        </w:rPr>
        <w:t xml:space="preserve">Aizpilda </w:t>
      </w:r>
      <w:r w:rsidR="00D97ECA" w:rsidRPr="00582DBE">
        <w:rPr>
          <w:sz w:val="24"/>
          <w:szCs w:val="24"/>
          <w:u w:val="single"/>
        </w:rPr>
        <w:t>tikai ārvalstu pretendenti</w:t>
      </w:r>
      <w:r w:rsidR="00D97ECA" w:rsidRPr="00582DBE">
        <w:rPr>
          <w:sz w:val="24"/>
          <w:szCs w:val="24"/>
        </w:rPr>
        <w:t>:</w:t>
      </w:r>
    </w:p>
    <w:p w14:paraId="4F531AF1" w14:textId="0329F7FE" w:rsidR="00D97ECA" w:rsidRPr="00582DBE" w:rsidRDefault="00920E3B" w:rsidP="00582DBE">
      <w:pPr>
        <w:suppressAutoHyphens/>
        <w:autoSpaceDN w:val="0"/>
        <w:spacing w:after="120"/>
        <w:ind w:left="659"/>
        <w:jc w:val="both"/>
        <w:textAlignment w:val="baseline"/>
        <w:rPr>
          <w:sz w:val="24"/>
          <w:szCs w:val="24"/>
        </w:rPr>
      </w:pPr>
      <w:r>
        <w:rPr>
          <w:sz w:val="24"/>
          <w:szCs w:val="24"/>
        </w:rPr>
        <w:t xml:space="preserve">9.1. </w:t>
      </w:r>
      <w:r w:rsidR="000A4C74" w:rsidRPr="00582DBE">
        <w:rPr>
          <w:sz w:val="24"/>
          <w:szCs w:val="24"/>
        </w:rPr>
        <w:t xml:space="preserve"> pretendents </w:t>
      </w:r>
      <w:r w:rsidR="000A4C74" w:rsidRPr="00582DBE">
        <w:rPr>
          <w:rFonts w:eastAsia="Helvetica Neue"/>
          <w:color w:val="000000"/>
          <w:sz w:val="24"/>
          <w:szCs w:val="24"/>
          <w:bdr w:val="none" w:sz="0" w:space="0" w:color="auto" w:frame="1"/>
          <w:lang w:eastAsia="lv-LV"/>
        </w:rPr>
        <w:t>ir/nav (</w:t>
      </w:r>
      <w:r w:rsidR="000A4C74" w:rsidRPr="00582DBE">
        <w:rPr>
          <w:rFonts w:eastAsia="Helvetica Neue"/>
          <w:i/>
          <w:iCs/>
          <w:color w:val="000000"/>
          <w:sz w:val="24"/>
          <w:szCs w:val="24"/>
          <w:bdr w:val="none" w:sz="0" w:space="0" w:color="auto" w:frame="1"/>
          <w:lang w:eastAsia="lv-LV"/>
        </w:rPr>
        <w:t>pasvītrot atbilstošo</w:t>
      </w:r>
      <w:r w:rsidR="000A4C74" w:rsidRPr="00582DBE">
        <w:rPr>
          <w:rFonts w:eastAsia="Helvetica Neue"/>
          <w:color w:val="000000"/>
          <w:sz w:val="24"/>
          <w:szCs w:val="24"/>
          <w:bdr w:val="none" w:sz="0" w:space="0" w:color="auto" w:frame="1"/>
          <w:lang w:eastAsia="lv-LV"/>
        </w:rPr>
        <w:t>) reģistrēts arī Latvijas Republikas Uzņēmumu reģistrā</w:t>
      </w:r>
      <w:r w:rsidR="00303AAF" w:rsidRPr="00582DBE">
        <w:rPr>
          <w:rFonts w:eastAsia="Helvetica Neue"/>
          <w:color w:val="000000"/>
          <w:sz w:val="24"/>
          <w:szCs w:val="24"/>
          <w:bdr w:val="none" w:sz="0" w:space="0" w:color="auto" w:frame="1"/>
          <w:lang w:eastAsia="lv-LV"/>
        </w:rPr>
        <w:t>. Ja ir reģistrēts, norādīt reģistrācijas numuru: _______________.</w:t>
      </w:r>
    </w:p>
    <w:p w14:paraId="79644F0B" w14:textId="072EA227"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color w:val="000000"/>
          <w:sz w:val="24"/>
          <w:szCs w:val="24"/>
          <w:lang w:eastAsia="lv-LV"/>
        </w:rPr>
        <w:t xml:space="preserve">10. </w:t>
      </w:r>
      <w:r w:rsidR="00080940">
        <w:rPr>
          <w:color w:val="000000"/>
          <w:sz w:val="24"/>
          <w:szCs w:val="24"/>
          <w:lang w:eastAsia="lv-LV"/>
        </w:rPr>
        <w:t>P</w:t>
      </w:r>
      <w:r w:rsidR="000239C5" w:rsidRPr="007F1B7D">
        <w:rPr>
          <w:color w:val="000000"/>
          <w:sz w:val="24"/>
          <w:szCs w:val="24"/>
          <w:lang w:eastAsia="lv-LV"/>
        </w:rPr>
        <w:t>iedāvājumā iekļautie dokumenti un dokumentu tulkojumi atbilst oriģināliem</w:t>
      </w:r>
      <w:r w:rsidR="00080940">
        <w:rPr>
          <w:color w:val="000000"/>
          <w:sz w:val="24"/>
          <w:szCs w:val="24"/>
          <w:lang w:eastAsia="lv-LV"/>
        </w:rPr>
        <w:t>.</w:t>
      </w:r>
    </w:p>
    <w:p w14:paraId="18394CB0" w14:textId="3FEF2A63"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11. </w:t>
      </w:r>
      <w:r w:rsidR="00080940">
        <w:rPr>
          <w:sz w:val="24"/>
          <w:szCs w:val="24"/>
          <w:lang w:eastAsia="lv-LV"/>
        </w:rPr>
        <w:t>Vi</w:t>
      </w:r>
      <w:r w:rsidR="000239C5" w:rsidRPr="007F1B7D">
        <w:rPr>
          <w:sz w:val="24"/>
          <w:szCs w:val="24"/>
          <w:lang w:eastAsia="lv-LV"/>
        </w:rPr>
        <w:t>sas piedāvājumā sniegtās ziņas ir patiesas</w:t>
      </w:r>
      <w:r w:rsidR="00080940">
        <w:rPr>
          <w:sz w:val="24"/>
          <w:szCs w:val="24"/>
          <w:lang w:eastAsia="lv-LV"/>
        </w:rPr>
        <w:t>.</w:t>
      </w:r>
    </w:p>
    <w:p w14:paraId="693FC0CB" w14:textId="2316EBDF"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12. </w:t>
      </w:r>
      <w:r w:rsidR="000239C5" w:rsidRPr="007F1B7D">
        <w:rPr>
          <w:sz w:val="24"/>
          <w:szCs w:val="24"/>
          <w:lang w:eastAsia="lv-LV"/>
        </w:rPr>
        <w:t xml:space="preserve">Pretendents ir iepazinies ar </w:t>
      </w:r>
      <w:r w:rsidR="00D72E0F">
        <w:rPr>
          <w:sz w:val="24"/>
          <w:szCs w:val="24"/>
          <w:lang w:eastAsia="lv-LV"/>
        </w:rPr>
        <w:t xml:space="preserve">tehnisko specifikāciju, </w:t>
      </w:r>
      <w:r w:rsidR="000239C5" w:rsidRPr="007F1B7D">
        <w:rPr>
          <w:sz w:val="24"/>
          <w:szCs w:val="24"/>
          <w:lang w:eastAsia="lv-LV"/>
        </w:rPr>
        <w:t>līguma projektu un piekrīt t</w:t>
      </w:r>
      <w:r w:rsidR="00D72E0F">
        <w:rPr>
          <w:sz w:val="24"/>
          <w:szCs w:val="24"/>
          <w:lang w:eastAsia="lv-LV"/>
        </w:rPr>
        <w:t>o</w:t>
      </w:r>
      <w:r w:rsidR="000239C5" w:rsidRPr="007F1B7D">
        <w:rPr>
          <w:sz w:val="24"/>
          <w:szCs w:val="24"/>
          <w:lang w:eastAsia="lv-LV"/>
        </w:rPr>
        <w:t xml:space="preserve"> nosacījumiem</w:t>
      </w:r>
      <w:r w:rsidR="00080940">
        <w:rPr>
          <w:sz w:val="24"/>
          <w:szCs w:val="24"/>
          <w:lang w:eastAsia="lv-LV"/>
        </w:rPr>
        <w:t>.</w:t>
      </w:r>
    </w:p>
    <w:p w14:paraId="4DD4292D" w14:textId="2F00CFC3"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13. </w:t>
      </w:r>
      <w:r w:rsidR="000239C5" w:rsidRPr="007F1B7D">
        <w:rPr>
          <w:sz w:val="24"/>
          <w:szCs w:val="24"/>
          <w:lang w:eastAsia="lv-LV"/>
        </w:rPr>
        <w:t>Pretendents apņemas līguma slēgšanas tiesību piešķiršanas gadījumā pildīt visus līguma nosacījumus</w:t>
      </w:r>
      <w:r w:rsidR="00080940">
        <w:rPr>
          <w:sz w:val="24"/>
          <w:szCs w:val="24"/>
          <w:lang w:eastAsia="lv-LV"/>
        </w:rPr>
        <w:t>.</w:t>
      </w:r>
    </w:p>
    <w:p w14:paraId="5F3C7FBC" w14:textId="49F5175A" w:rsidR="000239C5" w:rsidRPr="002A3B96"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14. </w:t>
      </w:r>
      <w:r w:rsidR="000239C5" w:rsidRPr="002A3B96">
        <w:rPr>
          <w:sz w:val="24"/>
          <w:szCs w:val="24"/>
          <w:lang w:eastAsia="lv-LV"/>
        </w:rPr>
        <w:t>Pretendentam ir pietiekami finanšu un tehniskie resursi pakalpojuma sniegšanai</w:t>
      </w:r>
      <w:r w:rsidR="00080940" w:rsidRPr="001538CC">
        <w:rPr>
          <w:sz w:val="24"/>
          <w:szCs w:val="24"/>
          <w:lang w:eastAsia="lv-LV"/>
        </w:rPr>
        <w:t>.</w:t>
      </w:r>
      <w:r w:rsidR="00E82504" w:rsidRPr="007E4F92">
        <w:rPr>
          <w:sz w:val="24"/>
          <w:szCs w:val="24"/>
          <w:lang w:eastAsia="lv-LV"/>
        </w:rPr>
        <w:t xml:space="preserve"> </w:t>
      </w:r>
      <w:r w:rsidR="00AA3491" w:rsidRPr="007E4F92">
        <w:rPr>
          <w:sz w:val="24"/>
          <w:szCs w:val="24"/>
          <w:lang w:eastAsia="lv-LV"/>
        </w:rPr>
        <w:t xml:space="preserve"> </w:t>
      </w:r>
    </w:p>
    <w:p w14:paraId="2EFD27B7" w14:textId="4575D60F" w:rsidR="000239C5" w:rsidRPr="000F177A"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15. </w:t>
      </w:r>
      <w:r w:rsidR="000239C5" w:rsidRPr="000F177A">
        <w:rPr>
          <w:sz w:val="24"/>
          <w:szCs w:val="24"/>
          <w:lang w:eastAsia="lv-LV"/>
        </w:rPr>
        <w:t xml:space="preserve">Pretendentam ir </w:t>
      </w:r>
      <w:r w:rsidR="00AA3491" w:rsidRPr="007E4F92">
        <w:rPr>
          <w:sz w:val="24"/>
          <w:szCs w:val="24"/>
          <w:lang w:eastAsia="lv-LV"/>
        </w:rPr>
        <w:t>tehniskās un organizatoriskās spējas</w:t>
      </w:r>
      <w:r w:rsidR="00331117" w:rsidRPr="007E4F92">
        <w:rPr>
          <w:sz w:val="24"/>
          <w:szCs w:val="24"/>
          <w:lang w:eastAsia="lv-LV"/>
        </w:rPr>
        <w:t>,</w:t>
      </w:r>
      <w:r w:rsidR="00AA3491" w:rsidRPr="000F177A">
        <w:rPr>
          <w:sz w:val="24"/>
          <w:szCs w:val="24"/>
          <w:lang w:eastAsia="lv-LV"/>
        </w:rPr>
        <w:t xml:space="preserve"> </w:t>
      </w:r>
      <w:r w:rsidR="000239C5" w:rsidRPr="000F177A">
        <w:rPr>
          <w:sz w:val="24"/>
          <w:szCs w:val="24"/>
          <w:lang w:eastAsia="lv-LV"/>
        </w:rPr>
        <w:t>pieejams pietiekams skaits kvalificēta personāla, lai nodrošinātu kvalitatīvu līguma izpildi.</w:t>
      </w:r>
    </w:p>
    <w:p w14:paraId="05C98559" w14:textId="1F0D56D7" w:rsidR="0055079C" w:rsidRPr="009B0E4A"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16. </w:t>
      </w:r>
      <w:r w:rsidR="000F177A" w:rsidRPr="008122C6">
        <w:rPr>
          <w:sz w:val="24"/>
          <w:szCs w:val="24"/>
          <w:lang w:eastAsia="lv-LV"/>
        </w:rPr>
        <w:t xml:space="preserve">Pretendents apliecina, ka līguma izpildei nepiesaistīs </w:t>
      </w:r>
      <w:r w:rsidR="00813E76" w:rsidRPr="008122C6">
        <w:rPr>
          <w:sz w:val="24"/>
          <w:szCs w:val="24"/>
          <w:lang w:eastAsia="lv-LV"/>
        </w:rPr>
        <w:t>pētniekus</w:t>
      </w:r>
      <w:r w:rsidR="000F177A" w:rsidRPr="008122C6">
        <w:rPr>
          <w:sz w:val="24"/>
          <w:szCs w:val="24"/>
          <w:lang w:eastAsia="lv-LV"/>
        </w:rPr>
        <w:t xml:space="preserve"> un citu akadēmisko pesonālu, </w:t>
      </w:r>
      <w:r w:rsidR="000F177A" w:rsidRPr="009B0E4A">
        <w:rPr>
          <w:sz w:val="24"/>
          <w:szCs w:val="24"/>
          <w:lang w:eastAsia="lv-LV"/>
        </w:rPr>
        <w:t>kuri ir Krievijas Federācijas pilsoņi.</w:t>
      </w:r>
    </w:p>
    <w:p w14:paraId="0A38C033" w14:textId="63F571BF" w:rsidR="0055079C" w:rsidRPr="008122C6" w:rsidRDefault="0055079C" w:rsidP="00582DBE">
      <w:pPr>
        <w:widowControl w:val="0"/>
        <w:tabs>
          <w:tab w:val="left" w:pos="426"/>
        </w:tabs>
        <w:autoSpaceDE w:val="0"/>
        <w:autoSpaceDN w:val="0"/>
        <w:adjustRightInd w:val="0"/>
        <w:spacing w:before="120" w:after="120"/>
        <w:jc w:val="both"/>
        <w:rPr>
          <w:sz w:val="24"/>
          <w:szCs w:val="24"/>
          <w:lang w:eastAsia="lv-LV"/>
        </w:rPr>
      </w:pPr>
      <w:r w:rsidRPr="009B0E4A">
        <w:rPr>
          <w:sz w:val="24"/>
          <w:szCs w:val="24"/>
          <w:lang w:eastAsia="lv-LV"/>
        </w:rPr>
        <w:t>17. Pretendents apliecina, ka līguma izpildē netiks ietvertas Krievijas Federācijas un Baltkrievijas Republikas izcelsmes preces un pakalpojumi.</w:t>
      </w:r>
    </w:p>
    <w:p w14:paraId="40E957D8" w14:textId="77777777" w:rsidR="000239C5" w:rsidRPr="00331117" w:rsidRDefault="000239C5" w:rsidP="00331117">
      <w:pPr>
        <w:pBdr>
          <w:top w:val="nil"/>
          <w:left w:val="nil"/>
          <w:bottom w:val="nil"/>
          <w:right w:val="nil"/>
          <w:between w:val="nil"/>
          <w:bar w:val="nil"/>
        </w:pBdr>
        <w:spacing w:before="120" w:after="120"/>
        <w:jc w:val="both"/>
        <w:rPr>
          <w:rFonts w:eastAsia="Times"/>
          <w:color w:val="000000"/>
          <w:sz w:val="24"/>
          <w:szCs w:val="24"/>
          <w:u w:color="000000"/>
          <w:bdr w:val="nil"/>
          <w:lang w:eastAsia="lv-LV"/>
        </w:rPr>
      </w:pPr>
      <w:r w:rsidRPr="00331117">
        <w:rPr>
          <w:rFonts w:eastAsia="Calibri"/>
          <w:color w:val="000000"/>
          <w:sz w:val="24"/>
          <w:szCs w:val="24"/>
          <w:u w:color="000000"/>
          <w:bdr w:val="nil"/>
          <w:lang w:eastAsia="lv-LV"/>
        </w:rPr>
        <w:t>Informācija par pretendentu vai personu, kura pārstāv piegādātāju Atklātā konkursā: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lastRenderedPageBreak/>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61AE493A"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w:t>
            </w:r>
          </w:p>
        </w:tc>
        <w:tc>
          <w:tcPr>
            <w:tcW w:w="5528" w:type="dxa"/>
            <w:tcBorders>
              <w:top w:val="nil"/>
              <w:left w:val="nil"/>
              <w:bottom w:val="single" w:sz="4" w:space="0" w:color="000000"/>
              <w:right w:val="nil"/>
            </w:tcBorders>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0718ADE8" w:rsidR="000239C5" w:rsidRPr="009777B5" w:rsidRDefault="000239C5" w:rsidP="00DD1C36">
      <w:pPr>
        <w:keepNext/>
        <w:pBdr>
          <w:top w:val="nil"/>
          <w:left w:val="nil"/>
          <w:bottom w:val="nil"/>
          <w:right w:val="nil"/>
          <w:between w:val="nil"/>
          <w:bar w:val="nil"/>
        </w:pBdr>
        <w:spacing w:before="120" w:after="240"/>
        <w:ind w:right="28"/>
        <w:jc w:val="both"/>
        <w:rPr>
          <w:rFonts w:eastAsia="Calibri"/>
          <w:sz w:val="24"/>
          <w:szCs w:val="24"/>
          <w:u w:color="000000"/>
          <w:bdr w:val="nil"/>
          <w:lang w:eastAsia="x-none"/>
        </w:rPr>
      </w:pPr>
      <w:r w:rsidRPr="007F1B7D">
        <w:rPr>
          <w:rFonts w:eastAsia="Calibri"/>
          <w:b/>
          <w:color w:val="000000"/>
          <w:sz w:val="24"/>
          <w:szCs w:val="24"/>
          <w:u w:color="000000"/>
          <w:bdr w:val="nil"/>
          <w:lang w:eastAsia="x-none"/>
        </w:rPr>
        <w:t>Lūdzam norādīt informāciju</w:t>
      </w:r>
      <w:r w:rsidRPr="007F1B7D">
        <w:rPr>
          <w:rFonts w:eastAsia="Calibri"/>
          <w:color w:val="000000"/>
          <w:sz w:val="24"/>
          <w:szCs w:val="24"/>
          <w:u w:color="000000"/>
          <w:bdr w:val="nil"/>
          <w:lang w:eastAsia="x-none"/>
        </w:rPr>
        <w:t xml:space="preserve"> par to, vai pretendenta uzņēmums vai tā piesaistītā apakšuzņēmēja </w:t>
      </w:r>
      <w:r w:rsidRPr="009777B5">
        <w:rPr>
          <w:rFonts w:eastAsia="Calibri"/>
          <w:sz w:val="24"/>
          <w:szCs w:val="24"/>
          <w:u w:color="000000"/>
          <w:bdr w:val="nil"/>
          <w:lang w:eastAsia="x-none"/>
        </w:rPr>
        <w:t xml:space="preserve">uzņēmums atbilst </w:t>
      </w:r>
      <w:r w:rsidR="004B05D8" w:rsidRPr="009777B5">
        <w:rPr>
          <w:rFonts w:eastAsia="Calibri"/>
          <w:sz w:val="24"/>
          <w:szCs w:val="24"/>
          <w:u w:color="000000"/>
          <w:bdr w:val="nil"/>
          <w:lang w:eastAsia="x-none"/>
        </w:rPr>
        <w:t>mikro*, mazā** vai vidējā uzņēmuma*** statusam.</w:t>
      </w:r>
    </w:p>
    <w:p w14:paraId="1D4BF137" w14:textId="7166C9CC" w:rsidR="000239C5" w:rsidRPr="009777B5" w:rsidRDefault="000239C5" w:rsidP="00DD1C36">
      <w:pPr>
        <w:keepNext/>
        <w:pBdr>
          <w:top w:val="nil"/>
          <w:left w:val="nil"/>
          <w:bottom w:val="nil"/>
          <w:right w:val="nil"/>
          <w:between w:val="nil"/>
          <w:bar w:val="nil"/>
        </w:pBdr>
        <w:spacing w:before="60" w:after="24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Pretendents </w:t>
      </w:r>
      <w:r w:rsidRPr="009777B5">
        <w:rPr>
          <w:rFonts w:eastAsia="Calibri"/>
          <w:i/>
          <w:sz w:val="24"/>
          <w:szCs w:val="24"/>
          <w:u w:color="000000"/>
          <w:bdr w:val="nil"/>
          <w:lang w:eastAsia="x-none"/>
        </w:rPr>
        <w:t xml:space="preserve">/nosaukums/ </w:t>
      </w:r>
      <w:r w:rsidRPr="009777B5">
        <w:rPr>
          <w:rFonts w:eastAsia="Calibri"/>
          <w:sz w:val="24"/>
          <w:szCs w:val="24"/>
          <w:u w:color="000000"/>
          <w:bdr w:val="nil"/>
          <w:lang w:eastAsia="x-none"/>
        </w:rPr>
        <w:t xml:space="preserve">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05718E45" w14:textId="1DD9039C" w:rsidR="000239C5" w:rsidRPr="009777B5" w:rsidRDefault="000239C5" w:rsidP="00DD1C36">
      <w:pPr>
        <w:keepNext/>
        <w:pBdr>
          <w:top w:val="nil"/>
          <w:left w:val="nil"/>
          <w:bottom w:val="nil"/>
          <w:right w:val="nil"/>
          <w:between w:val="nil"/>
          <w:bar w:val="nil"/>
        </w:pBdr>
        <w:spacing w:before="60" w:after="24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Pretendenta piesaistītais apakšuzņēmējs </w:t>
      </w:r>
      <w:r w:rsidRPr="009777B5">
        <w:rPr>
          <w:rFonts w:eastAsia="Calibri"/>
          <w:i/>
          <w:sz w:val="24"/>
          <w:szCs w:val="24"/>
          <w:u w:color="000000"/>
          <w:bdr w:val="nil"/>
          <w:lang w:eastAsia="x-none"/>
        </w:rPr>
        <w:t>/nosaukums/</w:t>
      </w:r>
      <w:r w:rsidRPr="009777B5">
        <w:rPr>
          <w:rFonts w:eastAsia="Calibri"/>
          <w:sz w:val="24"/>
          <w:szCs w:val="24"/>
          <w:u w:color="000000"/>
          <w:bdr w:val="nil"/>
          <w:lang w:eastAsia="x-none"/>
        </w:rPr>
        <w:t xml:space="preserve"> 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6CA17EAA" w14:textId="52896EDD" w:rsidR="000239C5" w:rsidRPr="009777B5" w:rsidRDefault="000239C5" w:rsidP="00DD1C36">
      <w:pPr>
        <w:keepNext/>
        <w:pBdr>
          <w:top w:val="nil"/>
          <w:left w:val="nil"/>
          <w:bottom w:val="nil"/>
          <w:right w:val="nil"/>
          <w:between w:val="nil"/>
          <w:bar w:val="nil"/>
        </w:pBdr>
        <w:spacing w:before="60" w:after="36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Pretendenta piesaistītais apakšuzņēmējs </w:t>
      </w:r>
      <w:r w:rsidRPr="009777B5">
        <w:rPr>
          <w:rFonts w:eastAsia="Calibri"/>
          <w:i/>
          <w:sz w:val="24"/>
          <w:szCs w:val="24"/>
          <w:u w:color="000000"/>
          <w:bdr w:val="nil"/>
          <w:lang w:eastAsia="x-none"/>
        </w:rPr>
        <w:t>/nosaukums/</w:t>
      </w:r>
      <w:r w:rsidRPr="009777B5">
        <w:rPr>
          <w:rFonts w:eastAsia="Calibri"/>
          <w:sz w:val="24"/>
          <w:szCs w:val="24"/>
          <w:u w:color="000000"/>
          <w:bdr w:val="nil"/>
          <w:lang w:eastAsia="x-none"/>
        </w:rPr>
        <w:t xml:space="preserve"> 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5AEB821B" w14:textId="21ACF149" w:rsidR="00BA6095" w:rsidRPr="009777B5" w:rsidRDefault="00BA6095" w:rsidP="00BA6095">
      <w:pPr>
        <w:widowControl w:val="0"/>
        <w:pBdr>
          <w:top w:val="nil"/>
          <w:left w:val="nil"/>
          <w:bottom w:val="nil"/>
          <w:right w:val="nil"/>
          <w:between w:val="nil"/>
          <w:bar w:val="nil"/>
        </w:pBdr>
        <w:spacing w:before="60" w:after="120"/>
        <w:ind w:right="28"/>
        <w:jc w:val="both"/>
        <w:rPr>
          <w:rFonts w:eastAsia="Calibri"/>
          <w:sz w:val="24"/>
          <w:szCs w:val="24"/>
          <w:u w:color="000000"/>
          <w:bdr w:val="nil"/>
          <w:lang w:eastAsia="x-none"/>
        </w:rPr>
      </w:pPr>
      <w:r w:rsidRPr="009777B5">
        <w:rPr>
          <w:rFonts w:eastAsia="Calibri"/>
          <w:sz w:val="24"/>
          <w:szCs w:val="24"/>
          <w:u w:color="000000"/>
          <w:bdr w:val="nil"/>
          <w:lang w:eastAsia="x-none"/>
        </w:rPr>
        <w:t>*</w:t>
      </w:r>
      <w:r w:rsidRPr="009777B5">
        <w:rPr>
          <w:rFonts w:eastAsia="Calibri"/>
          <w:b/>
          <w:bCs/>
          <w:sz w:val="24"/>
          <w:szCs w:val="24"/>
          <w:u w:color="000000"/>
          <w:bdr w:val="nil"/>
          <w:lang w:eastAsia="x-none"/>
        </w:rPr>
        <w:t>Mikro uzņēmums</w:t>
      </w:r>
      <w:r w:rsidRPr="009777B5">
        <w:rPr>
          <w:rFonts w:eastAsia="Calibri"/>
          <w:sz w:val="24"/>
          <w:szCs w:val="24"/>
          <w:u w:color="000000"/>
          <w:bdr w:val="nil"/>
          <w:lang w:eastAsia="x-none"/>
        </w:rPr>
        <w:t xml:space="preserve">, kurā strādā mazāk nekā 10 darbinieki un kura gada apgrozījums (ieņēmumi noteiktā laika posmā) vai bilance (pārskats par uzņēmuma aktīviem un pasīviem) nepārsniedz 2 miljonus </w:t>
      </w:r>
      <w:r w:rsidRPr="009777B5">
        <w:rPr>
          <w:rFonts w:eastAsia="Calibri"/>
          <w:i/>
          <w:iCs/>
          <w:sz w:val="24"/>
          <w:szCs w:val="24"/>
          <w:u w:color="000000"/>
          <w:bdr w:val="nil"/>
          <w:lang w:eastAsia="x-none"/>
        </w:rPr>
        <w:t>euro</w:t>
      </w:r>
      <w:r w:rsidRPr="009777B5">
        <w:rPr>
          <w:rFonts w:eastAsia="Calibri"/>
          <w:sz w:val="24"/>
          <w:szCs w:val="24"/>
          <w:u w:color="000000"/>
          <w:bdr w:val="nil"/>
          <w:lang w:eastAsia="x-none"/>
        </w:rPr>
        <w:t>;</w:t>
      </w:r>
    </w:p>
    <w:p w14:paraId="4C1CF0F8" w14:textId="77777777" w:rsidR="00BA6095" w:rsidRPr="007F1B7D" w:rsidRDefault="00BA6095" w:rsidP="00BA6095">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Mazais uzņēmums</w:t>
      </w:r>
      <w:r w:rsidRPr="007F1B7D">
        <w:rPr>
          <w:rFonts w:eastAsia="Calibri"/>
          <w:color w:val="000000"/>
          <w:sz w:val="24"/>
          <w:szCs w:val="24"/>
          <w:u w:color="000000"/>
          <w:bdr w:val="nil"/>
          <w:lang w:eastAsia="x-none"/>
        </w:rPr>
        <w:t xml:space="preserve">, kurā nodarbinātas mazāk nekā 50 </w:t>
      </w:r>
      <w:r w:rsidRPr="00C17EDB">
        <w:rPr>
          <w:rFonts w:eastAsia="Calibri"/>
          <w:color w:val="000000"/>
          <w:sz w:val="24"/>
          <w:szCs w:val="24"/>
          <w:u w:color="000000"/>
          <w:bdr w:val="nil"/>
          <w:lang w:eastAsia="x-none"/>
        </w:rPr>
        <w:t xml:space="preserve">(piecdesmit) </w:t>
      </w:r>
      <w:r w:rsidRPr="007F1B7D">
        <w:rPr>
          <w:rFonts w:eastAsia="Calibri"/>
          <w:color w:val="000000"/>
          <w:sz w:val="24"/>
          <w:szCs w:val="24"/>
          <w:u w:color="000000"/>
          <w:bdr w:val="nil"/>
          <w:lang w:eastAsia="x-none"/>
        </w:rPr>
        <w:t xml:space="preserve">personas un kura gada apgrozījums un/vai gada bilance kopā nepārsniedz 10 </w:t>
      </w:r>
      <w:r w:rsidRPr="00C17EDB">
        <w:rPr>
          <w:rFonts w:eastAsia="Calibri"/>
          <w:color w:val="000000"/>
          <w:sz w:val="24"/>
          <w:szCs w:val="24"/>
          <w:u w:color="000000"/>
          <w:bdr w:val="nil"/>
          <w:lang w:eastAsia="x-none"/>
        </w:rPr>
        <w:t xml:space="preserve">(desmit) </w:t>
      </w:r>
      <w:r w:rsidRPr="007F1B7D">
        <w:rPr>
          <w:rFonts w:eastAsia="Calibri"/>
          <w:color w:val="000000"/>
          <w:sz w:val="24"/>
          <w:szCs w:val="24"/>
          <w:u w:color="000000"/>
          <w:bdr w:val="nil"/>
          <w:lang w:eastAsia="x-none"/>
        </w:rPr>
        <w:t xml:space="preserve">miljonus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0D552673" w14:textId="77777777" w:rsidR="00BA6095" w:rsidRPr="007F1B7D" w:rsidRDefault="00BA6095" w:rsidP="00BA6095">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Vidējais uzņēmums</w:t>
      </w:r>
      <w:r w:rsidRPr="007F1B7D">
        <w:rPr>
          <w:rFonts w:eastAsia="Calibri"/>
          <w:color w:val="000000"/>
          <w:sz w:val="24"/>
          <w:szCs w:val="24"/>
          <w:u w:color="000000"/>
          <w:bdr w:val="nil"/>
          <w:lang w:eastAsia="x-none"/>
        </w:rPr>
        <w:t xml:space="preserve">, kas nav </w:t>
      </w:r>
      <w:r>
        <w:rPr>
          <w:rFonts w:eastAsia="Calibri"/>
          <w:color w:val="000000"/>
          <w:sz w:val="24"/>
          <w:szCs w:val="24"/>
          <w:u w:color="000000"/>
          <w:bdr w:val="nil"/>
          <w:lang w:eastAsia="x-none"/>
        </w:rPr>
        <w:t xml:space="preserve">mikro vai </w:t>
      </w:r>
      <w:r w:rsidRPr="007F1B7D">
        <w:rPr>
          <w:rFonts w:eastAsia="Calibri"/>
          <w:color w:val="000000"/>
          <w:sz w:val="24"/>
          <w:szCs w:val="24"/>
          <w:u w:color="000000"/>
          <w:bdr w:val="nil"/>
          <w:lang w:eastAsia="x-none"/>
        </w:rPr>
        <w:t xml:space="preserve">mazais uzņēmums, un kurā nodarbinātas mazāk nekā 250 </w:t>
      </w:r>
      <w:r w:rsidRPr="00C17EDB">
        <w:rPr>
          <w:rFonts w:eastAsia="Calibri"/>
          <w:color w:val="000000"/>
          <w:sz w:val="24"/>
          <w:szCs w:val="24"/>
          <w:u w:color="000000"/>
          <w:bdr w:val="nil"/>
          <w:lang w:eastAsia="x-none"/>
        </w:rPr>
        <w:t xml:space="preserve">(divi simti piecdesmit) </w:t>
      </w:r>
      <w:r w:rsidRPr="007F1B7D">
        <w:rPr>
          <w:rFonts w:eastAsia="Calibri"/>
          <w:color w:val="000000"/>
          <w:sz w:val="24"/>
          <w:szCs w:val="24"/>
          <w:u w:color="000000"/>
          <w:bdr w:val="nil"/>
          <w:lang w:eastAsia="x-none"/>
        </w:rPr>
        <w:t xml:space="preserve">personas un kura gada apgrozījums nepārsniedz 50 </w:t>
      </w:r>
      <w:r>
        <w:rPr>
          <w:rFonts w:eastAsia="Calibri"/>
          <w:color w:val="000000"/>
          <w:sz w:val="24"/>
          <w:szCs w:val="24"/>
          <w:u w:color="000000"/>
          <w:bdr w:val="nil"/>
          <w:lang w:eastAsia="x-none"/>
        </w:rPr>
        <w:t xml:space="preserve">(piecdesmit) </w:t>
      </w:r>
      <w:r w:rsidRPr="007F1B7D">
        <w:rPr>
          <w:rFonts w:eastAsia="Calibri"/>
          <w:color w:val="000000"/>
          <w:sz w:val="24"/>
          <w:szCs w:val="24"/>
          <w:u w:color="000000"/>
          <w:bdr w:val="nil"/>
          <w:lang w:eastAsia="x-none"/>
        </w:rPr>
        <w:t>miljonus euro, un/vai kura gada bilance kopā nepārsniedz 43</w:t>
      </w:r>
      <w:r>
        <w:rPr>
          <w:rFonts w:eastAsia="Calibri"/>
          <w:color w:val="000000"/>
          <w:sz w:val="24"/>
          <w:szCs w:val="24"/>
          <w:u w:color="000000"/>
          <w:bdr w:val="nil"/>
          <w:lang w:eastAsia="x-none"/>
        </w:rPr>
        <w:t xml:space="preserve"> (četrdesmit trīs)</w:t>
      </w:r>
      <w:r w:rsidRPr="007F1B7D">
        <w:rPr>
          <w:rFonts w:eastAsia="Calibri"/>
          <w:color w:val="000000"/>
          <w:sz w:val="24"/>
          <w:szCs w:val="24"/>
          <w:u w:color="000000"/>
          <w:bdr w:val="nil"/>
          <w:lang w:eastAsia="x-none"/>
        </w:rPr>
        <w:t xml:space="preserve"> miljonus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151DF874" w14:textId="77777777" w:rsidR="000239C5" w:rsidRPr="007F1B7D" w:rsidRDefault="000239C5" w:rsidP="00DD1C36">
      <w:pPr>
        <w:widowControl w:val="0"/>
        <w:pBdr>
          <w:top w:val="nil"/>
          <w:left w:val="nil"/>
          <w:bottom w:val="nil"/>
          <w:right w:val="nil"/>
          <w:between w:val="nil"/>
          <w:bar w:val="nil"/>
        </w:pBdr>
        <w:autoSpaceDN w:val="0"/>
        <w:spacing w:before="60" w:after="24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Ja pretendents ir akciju sabiedrība, tas apliecina, ka tam _____ (nav/ir) akcionāru, kuri reģistrēti zemo nodokļu valstīs.</w:t>
      </w:r>
    </w:p>
    <w:p w14:paraId="39D13C27"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Ar šo uzņemos pilnu atbildību par Atklātā konkursā iesniegto dokumentu komplektāciju, tajos ietverto informāciju, noformējumu, atbilstību Atklāta konkursa nolikuma prasībām. Sniegtā informācija un dati ir patiesi.</w:t>
      </w:r>
    </w:p>
    <w:p w14:paraId="2AFD7EFC"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&lt;Paraksttiesīgās personas vārds un uzvārds, amata nosaukums&gt;</w:t>
      </w:r>
    </w:p>
    <w:p w14:paraId="59FD42B7" w14:textId="77777777" w:rsidR="000239C5" w:rsidRPr="007F1B7D" w:rsidRDefault="000239C5" w:rsidP="00DD1C36">
      <w:pPr>
        <w:widowControl w:val="0"/>
        <w:tabs>
          <w:tab w:val="left" w:pos="142"/>
          <w:tab w:val="left" w:pos="284"/>
        </w:tabs>
        <w:autoSpaceDE w:val="0"/>
        <w:autoSpaceDN w:val="0"/>
        <w:adjustRightInd w:val="0"/>
        <w:ind w:left="170"/>
        <w:jc w:val="both"/>
        <w:rPr>
          <w:sz w:val="24"/>
          <w:szCs w:val="24"/>
          <w:lang w:eastAsia="lv-LV"/>
        </w:rPr>
      </w:pPr>
      <w:r w:rsidRPr="007F1B7D">
        <w:rPr>
          <w:rFonts w:eastAsia="Calibri"/>
          <w:bCs/>
          <w:i/>
          <w:iCs/>
          <w:color w:val="000000"/>
          <w:sz w:val="24"/>
          <w:szCs w:val="24"/>
          <w:u w:color="000000"/>
          <w:bdr w:val="nil"/>
          <w:lang w:eastAsia="lv-LV"/>
        </w:rPr>
        <w:t>Piezīme</w:t>
      </w:r>
      <w:r w:rsidRPr="007F1B7D">
        <w:rPr>
          <w:rFonts w:eastAsia="Calibri"/>
          <w:i/>
          <w:iCs/>
          <w:color w:val="000000"/>
          <w:sz w:val="24"/>
          <w:szCs w:val="24"/>
          <w:u w:color="000000"/>
          <w:bdr w:val="nil"/>
          <w:lang w:eastAsia="lv-LV"/>
        </w:rPr>
        <w:t>: pretendentam jāaizpilda tukšās vietas šajā formā.</w:t>
      </w:r>
    </w:p>
    <w:p w14:paraId="63F55705" w14:textId="77777777" w:rsidR="000239C5" w:rsidRPr="007F1B7D" w:rsidRDefault="000239C5" w:rsidP="000239C5">
      <w:pPr>
        <w:widowControl w:val="0"/>
        <w:tabs>
          <w:tab w:val="left" w:pos="142"/>
          <w:tab w:val="left" w:pos="284"/>
        </w:tabs>
        <w:autoSpaceDE w:val="0"/>
        <w:autoSpaceDN w:val="0"/>
        <w:adjustRightInd w:val="0"/>
        <w:ind w:left="502"/>
        <w:jc w:val="both"/>
        <w:rPr>
          <w:sz w:val="24"/>
          <w:szCs w:val="24"/>
          <w:lang w:eastAsia="lv-LV"/>
        </w:rPr>
      </w:pPr>
    </w:p>
    <w:p w14:paraId="56185446" w14:textId="77777777" w:rsidR="000239C5" w:rsidRPr="007F1B7D" w:rsidRDefault="000239C5" w:rsidP="000239C5">
      <w:pPr>
        <w:jc w:val="right"/>
        <w:rPr>
          <w:sz w:val="24"/>
          <w:szCs w:val="24"/>
        </w:rPr>
      </w:pPr>
      <w:bookmarkStart w:id="54" w:name="_Toc359938015"/>
      <w:bookmarkStart w:id="55" w:name="_Toc359938802"/>
      <w:bookmarkStart w:id="56" w:name="_Toc383515038"/>
      <w:bookmarkStart w:id="57" w:name="_Toc68098677"/>
      <w:r w:rsidRPr="007F1B7D">
        <w:rPr>
          <w:sz w:val="24"/>
          <w:szCs w:val="24"/>
        </w:rPr>
        <w:br w:type="page"/>
      </w:r>
      <w:r w:rsidRPr="007F1B7D">
        <w:rPr>
          <w:sz w:val="24"/>
          <w:szCs w:val="24"/>
        </w:rPr>
        <w:lastRenderedPageBreak/>
        <w:t>3. pielikums</w:t>
      </w:r>
      <w:bookmarkStart w:id="58" w:name="_Toc359938016"/>
      <w:bookmarkEnd w:id="54"/>
      <w:bookmarkEnd w:id="55"/>
      <w:bookmarkEnd w:id="56"/>
      <w:bookmarkEnd w:id="57"/>
    </w:p>
    <w:p w14:paraId="7E65EC20" w14:textId="5346C33D" w:rsidR="000239C5" w:rsidRPr="007F1B7D" w:rsidRDefault="00D85E85" w:rsidP="000239C5">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bookmarkEnd w:id="58"/>
    </w:p>
    <w:p w14:paraId="27207AA4" w14:textId="4FB88593" w:rsidR="000239C5" w:rsidRPr="007F1B7D" w:rsidRDefault="000239C5" w:rsidP="00DD1C36">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240DB887" w14:textId="77777777" w:rsidR="000239C5" w:rsidRPr="007F1B7D" w:rsidRDefault="000239C5" w:rsidP="00DD1C36">
      <w:pPr>
        <w:pBdr>
          <w:top w:val="nil"/>
          <w:left w:val="nil"/>
          <w:bottom w:val="nil"/>
          <w:right w:val="nil"/>
          <w:between w:val="nil"/>
          <w:bar w:val="nil"/>
        </w:pBdr>
        <w:spacing w:before="60"/>
        <w:jc w:val="center"/>
        <w:rPr>
          <w:rFonts w:eastAsia="Calibri"/>
          <w:color w:val="000000"/>
          <w:sz w:val="24"/>
          <w:szCs w:val="24"/>
          <w:u w:color="000000"/>
          <w:bdr w:val="nil"/>
          <w:lang w:eastAsia="lv-LV"/>
        </w:rPr>
      </w:pPr>
      <w:bookmarkStart w:id="59" w:name="_Toc257502071"/>
      <w:bookmarkStart w:id="60" w:name="_Toc383515056"/>
      <w:r w:rsidRPr="007F1B7D">
        <w:rPr>
          <w:rFonts w:eastAsia="Calibri"/>
          <w:b/>
          <w:color w:val="000000"/>
          <w:sz w:val="24"/>
          <w:szCs w:val="24"/>
          <w:u w:color="000000"/>
          <w:bdr w:val="nil"/>
          <w:lang w:eastAsia="lv-LV"/>
        </w:rPr>
        <w:t>APLIECINĀJUMS PAR NEATKARĪGI IZSTRĀDĀTU PIEDĀVĀJUMU</w:t>
      </w:r>
    </w:p>
    <w:p w14:paraId="3D6CC971" w14:textId="77777777" w:rsidR="000239C5" w:rsidRPr="007F1B7D" w:rsidRDefault="000239C5"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atklātam konkursam</w:t>
      </w:r>
    </w:p>
    <w:p w14:paraId="18A137BC" w14:textId="4CE70A2F" w:rsidR="008014EC" w:rsidRDefault="009F68F7" w:rsidP="00DD1C36">
      <w:pPr>
        <w:widowControl w:val="0"/>
        <w:tabs>
          <w:tab w:val="left" w:pos="284"/>
          <w:tab w:val="left" w:pos="1134"/>
          <w:tab w:val="left" w:pos="1560"/>
        </w:tabs>
        <w:autoSpaceDE w:val="0"/>
        <w:autoSpaceDN w:val="0"/>
        <w:adjustRightInd w:val="0"/>
        <w:spacing w:after="360"/>
        <w:ind w:left="624" w:hanging="567"/>
        <w:jc w:val="center"/>
        <w:rPr>
          <w:b/>
          <w:sz w:val="24"/>
          <w:szCs w:val="24"/>
          <w:lang w:eastAsia="lv-LV"/>
        </w:rPr>
      </w:pPr>
      <w:r>
        <w:rPr>
          <w:b/>
          <w:sz w:val="24"/>
          <w:szCs w:val="24"/>
          <w:lang w:eastAsia="lv-LV"/>
        </w:rPr>
        <w:t>“</w:t>
      </w:r>
      <w:r w:rsidR="00B03B4F">
        <w:rPr>
          <w:b/>
          <w:sz w:val="24"/>
          <w:szCs w:val="24"/>
          <w:lang w:eastAsia="lv-LV"/>
        </w:rPr>
        <w:t>Izvērtējums un rīcības modeļa izstrāde darba samaksas atšķirību mazināšanai</w:t>
      </w:r>
      <w:r>
        <w:rPr>
          <w:b/>
          <w:sz w:val="24"/>
          <w:szCs w:val="24"/>
          <w:lang w:eastAsia="lv-LV"/>
        </w:rPr>
        <w:t>”</w:t>
      </w:r>
    </w:p>
    <w:p w14:paraId="60A43C1B" w14:textId="1CEC29A6" w:rsidR="000239C5" w:rsidRPr="00DD1C36" w:rsidRDefault="00B64ACB" w:rsidP="00DD1C36">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Pr>
          <w:color w:val="000000"/>
          <w:sz w:val="24"/>
          <w:szCs w:val="24"/>
          <w:lang w:eastAsia="lv-LV"/>
        </w:rPr>
        <w:t>ID</w:t>
      </w:r>
      <w:r w:rsidR="000239C5" w:rsidRPr="007F1B7D">
        <w:rPr>
          <w:color w:val="000000"/>
          <w:sz w:val="24"/>
          <w:szCs w:val="24"/>
          <w:lang w:eastAsia="lv-LV"/>
        </w:rPr>
        <w:t xml:space="preserve"> Nr. </w:t>
      </w:r>
      <w:r w:rsidR="0053186C">
        <w:rPr>
          <w:sz w:val="24"/>
          <w:szCs w:val="24"/>
          <w:lang w:eastAsia="lv-LV"/>
        </w:rPr>
        <w:t>LR LM 2026/27 ESF+</w:t>
      </w:r>
      <w:r w:rsidR="00A56014" w:rsidRPr="00CE5C49">
        <w:rPr>
          <w:sz w:val="24"/>
          <w:szCs w:val="24"/>
          <w:lang w:eastAsia="lv-LV"/>
        </w:rPr>
        <w:t xml:space="preserve"> </w:t>
      </w:r>
    </w:p>
    <w:p w14:paraId="7402D950" w14:textId="15E5C640" w:rsidR="000239C5" w:rsidRPr="00DD1C36" w:rsidRDefault="000239C5" w:rsidP="00DD1C36">
      <w:pPr>
        <w:pBdr>
          <w:top w:val="nil"/>
          <w:left w:val="nil"/>
          <w:bottom w:val="nil"/>
          <w:right w:val="nil"/>
          <w:between w:val="nil"/>
          <w:bar w:val="nil"/>
        </w:pBdr>
        <w:spacing w:before="60" w:after="12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Sniedzot izsmeļošu un patiesu informāciju, </w:t>
      </w:r>
      <w:r w:rsidR="00DD1C36">
        <w:rPr>
          <w:rFonts w:eastAsia="Arial Unicode MS"/>
          <w:color w:val="000000"/>
          <w:sz w:val="24"/>
          <w:szCs w:val="24"/>
          <w:u w:color="000000"/>
          <w:bdr w:val="nil"/>
          <w:lang w:eastAsia="lv-LV"/>
        </w:rPr>
        <w:t>_______</w:t>
      </w:r>
      <w:r w:rsidR="00DD1C36" w:rsidRPr="00DD1C36">
        <w:rPr>
          <w:rFonts w:eastAsia="Arial Unicode MS"/>
          <w:i/>
          <w:color w:val="000000"/>
          <w:sz w:val="24"/>
          <w:szCs w:val="24"/>
          <w:u w:val="single" w:color="000000"/>
          <w:bdr w:val="nil"/>
          <w:lang w:eastAsia="lv-LV"/>
        </w:rPr>
        <w:t>(Pretendenta nosaukums, reģ. Nr</w:t>
      </w:r>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(turpmāk – Pretendents) attiecībā uz konkrēto iepirkuma procedūru apliecina, ka:</w:t>
      </w:r>
    </w:p>
    <w:p w14:paraId="42E746B5" w14:textId="77777777" w:rsid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ir iepazinies un piekrīt šī apliecinājuma saturam.</w:t>
      </w:r>
    </w:p>
    <w:p w14:paraId="7A3E7257" w14:textId="77777777" w:rsidR="00DD1C36" w:rsidRP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 apzinās savu pienākumu šajā apliecinājumā norādīt pilnīgu, izsmeļošu un patiesu informāciju.</w:t>
      </w:r>
    </w:p>
    <w:p w14:paraId="16DD60C4" w14:textId="77777777" w:rsidR="00DD1C36" w:rsidRP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ir pilnvarojis katru personu, kuras paraksts atrodas uz iepirkuma piedāvājuma, </w:t>
      </w:r>
      <w:r w:rsidRPr="00DD1C36">
        <w:rPr>
          <w:rFonts w:eastAsia="Calibri"/>
          <w:color w:val="000000"/>
          <w:sz w:val="24"/>
          <w:szCs w:val="24"/>
          <w:u w:color="000000"/>
          <w:bdr w:val="nil"/>
          <w:lang w:eastAsia="lv-LV"/>
        </w:rPr>
        <w:t>parakstīt šo apliecinājumu Pretendenta vārdā.</w:t>
      </w:r>
    </w:p>
    <w:p w14:paraId="32374E7D" w14:textId="681BAD7B" w:rsidR="00DD1C36" w:rsidRPr="00DD1C36"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Pretendents informē, ka</w:t>
      </w:r>
      <w:r w:rsidRPr="00DD1C36">
        <w:rPr>
          <w:rFonts w:eastAsia="Calibri"/>
          <w:color w:val="000000"/>
          <w:sz w:val="24"/>
          <w:szCs w:val="24"/>
          <w:u w:color="000000"/>
          <w:bdr w:val="nil"/>
          <w:lang w:eastAsia="lv-LV"/>
        </w:rPr>
        <w:t xml:space="preserve"> (</w:t>
      </w:r>
      <w:r w:rsidRPr="00DD1C36">
        <w:rPr>
          <w:rFonts w:eastAsia="Calibri"/>
          <w:i/>
          <w:color w:val="000000"/>
          <w:sz w:val="24"/>
          <w:szCs w:val="24"/>
          <w:u w:color="000000"/>
          <w:bdr w:val="nil"/>
          <w:lang w:eastAsia="lv-LV"/>
        </w:rPr>
        <w:t>pēc vajadzības atzīmējiet vienu no turpmāk minētajiem</w:t>
      </w:r>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4.1. ir iesniedzis piedāvājumu neatkarīgi no konkurentiem un bez konsultācijām, līgumiem vai vienošanām, vai cita veida saziņas ar konkurentiem (</w:t>
            </w:r>
            <w:r w:rsidRPr="007F1B7D">
              <w:rPr>
                <w:rFonts w:eastAsia="Calibri"/>
                <w:i/>
                <w:sz w:val="24"/>
                <w:szCs w:val="24"/>
                <w:u w:color="000000"/>
              </w:rPr>
              <w:t>šī apliecinājuma kontekstā ar terminu „konkurents” apzīmē jebkuru fizisku vai juridisku personu, kura nav Pretendents un kura:</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1) iesniedz piedāvājumu šim iepirkumam;</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2) ņemot vērā tās kvalifikāciju, spējas vai pieredzi, kā arī piedāvātās preces vai pakalpojumus, varētu iesniegt piedāvājumu šim iepirkumam)</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B9A776B" w14:textId="260D9DB9" w:rsidR="00DD1C36" w:rsidRPr="00025E61"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 xml:space="preserve">retendentam, izņemot gadījumu, kad </w:t>
      </w:r>
      <w:r w:rsidR="00F965A6">
        <w:rPr>
          <w:rFonts w:eastAsia="Calibri"/>
          <w:color w:val="000000"/>
          <w:sz w:val="24"/>
          <w:szCs w:val="24"/>
          <w:u w:color="000000"/>
          <w:bdr w:val="nil"/>
          <w:lang w:eastAsia="lv-LV"/>
        </w:rPr>
        <w:t>P</w:t>
      </w:r>
      <w:r w:rsidRPr="00DD1C36">
        <w:rPr>
          <w:rFonts w:eastAsia="Calibri"/>
          <w:color w:val="000000"/>
          <w:sz w:val="24"/>
          <w:szCs w:val="24"/>
          <w:u w:color="000000"/>
          <w:bdr w:val="nil"/>
          <w:lang w:eastAsia="lv-LV"/>
        </w:rPr>
        <w:t>retendents šādu saziņu ir paziņojis saskaņā ar šī apliecinājuma 4.2.</w:t>
      </w:r>
      <w:r w:rsidR="00381493" w:rsidRPr="00DD1C36">
        <w:rPr>
          <w:rFonts w:eastAsia="Calibri"/>
          <w:color w:val="000000"/>
          <w:sz w:val="24"/>
          <w:szCs w:val="24"/>
          <w:u w:color="000000"/>
          <w:bdr w:val="nil"/>
          <w:lang w:eastAsia="lv-LV"/>
        </w:rPr>
        <w:t xml:space="preserve"> </w:t>
      </w:r>
      <w:r w:rsidRPr="00DD1C36">
        <w:rPr>
          <w:rFonts w:eastAsia="Calibri"/>
          <w:color w:val="000000"/>
          <w:sz w:val="24"/>
          <w:szCs w:val="24"/>
          <w:u w:color="000000"/>
          <w:bdr w:val="nil"/>
          <w:lang w:eastAsia="lv-LV"/>
        </w:rPr>
        <w:t>apakšpunktu, ne ar vienu konkurentu nav bijusi saziņa attiecībā uz:</w:t>
      </w:r>
    </w:p>
    <w:p w14:paraId="69617CE2"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cenām;</w:t>
      </w:r>
    </w:p>
    <w:p w14:paraId="7ACD8220"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cenas aprēķināšanas metodēm, faktoriem (apstākļiem) vai formulām;</w:t>
      </w:r>
    </w:p>
    <w:p w14:paraId="669FC0D9"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nodomu vai lēmumu piedalīties vai nepiedalīties iepirkumā (iesniegt vai neiesniegt piedāvājumu) vai</w:t>
      </w:r>
    </w:p>
    <w:p w14:paraId="2924A432"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tādu piedāvājuma iesniegšanu, kas neatbilst iepirkuma prasībām; </w:t>
      </w:r>
    </w:p>
    <w:p w14:paraId="7D21B70B" w14:textId="373937F6" w:rsidR="000239C5" w:rsidRPr="00DD1C36" w:rsidRDefault="000239C5" w:rsidP="00914412">
      <w:pPr>
        <w:pStyle w:val="Sarakstarindkopa"/>
        <w:numPr>
          <w:ilvl w:val="1"/>
          <w:numId w:val="120"/>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kvalitāti, apjomu, specifikāciju, izpildes, piegādes vai citiem nosacījumiem, kas risināmi neatkarīgi no konkurentiem, tiem produktiem vai pakalpojumiem, uz ko attiecas šis iepirkums.</w:t>
      </w:r>
    </w:p>
    <w:p w14:paraId="7B4DF2CE" w14:textId="77777777" w:rsidR="00025E61" w:rsidRPr="00025E61"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r w:rsidRPr="00025E61">
        <w:rPr>
          <w:rFonts w:eastAsia="Calibri"/>
          <w:color w:val="000000"/>
          <w:sz w:val="24"/>
          <w:szCs w:val="24"/>
          <w:u w:color="000000"/>
          <w:bdr w:val="nil"/>
          <w:lang w:eastAsia="lv-LV"/>
        </w:rPr>
        <w:t>apzināti, tieši vai netieši</w:t>
      </w:r>
      <w:r w:rsidRPr="00025E61">
        <w:rPr>
          <w:rFonts w:eastAsia="Calibri"/>
          <w:bCs/>
          <w:color w:val="000000"/>
          <w:sz w:val="24"/>
          <w:szCs w:val="24"/>
          <w:u w:color="000000"/>
          <w:bdr w:val="nil"/>
          <w:lang w:eastAsia="lv-LV"/>
        </w:rPr>
        <w:t xml:space="preserve"> atklājis un neatklās piedāvājuma noteikumus</w:t>
      </w:r>
      <w:r w:rsidRPr="00025E61">
        <w:rPr>
          <w:rFonts w:eastAsia="Calibri"/>
          <w:color w:val="000000"/>
          <w:sz w:val="24"/>
          <w:szCs w:val="24"/>
          <w:u w:color="000000"/>
          <w:bdr w:val="nil"/>
          <w:lang w:eastAsia="lv-LV"/>
        </w:rPr>
        <w:t xml:space="preserve"> nevienam konkurentam pirms oficiālā piedāvājumu atvēršanas datuma un laika vai līguma slēgšanas tiesību piešķiršanas, izņemot šī apliecinājuma 4.2.</w:t>
      </w:r>
      <w:r w:rsidR="00381493" w:rsidRPr="00025E61">
        <w:rPr>
          <w:rFonts w:eastAsia="Calibri"/>
          <w:color w:val="000000"/>
          <w:sz w:val="24"/>
          <w:szCs w:val="24"/>
          <w:u w:color="000000"/>
          <w:bdr w:val="nil"/>
          <w:lang w:eastAsia="lv-LV"/>
        </w:rPr>
        <w:t xml:space="preserve"> </w:t>
      </w:r>
      <w:r w:rsidRPr="00025E61">
        <w:rPr>
          <w:rFonts w:eastAsia="Calibri"/>
          <w:color w:val="000000"/>
          <w:sz w:val="24"/>
          <w:szCs w:val="24"/>
          <w:u w:color="000000"/>
          <w:bdr w:val="nil"/>
          <w:lang w:eastAsia="lv-LV"/>
        </w:rPr>
        <w:t>apakšpunktā minēto gadījumu.</w:t>
      </w:r>
    </w:p>
    <w:p w14:paraId="258C8833" w14:textId="053500B8" w:rsidR="000239C5" w:rsidRPr="00025E61" w:rsidRDefault="000239C5" w:rsidP="00914412">
      <w:pPr>
        <w:pStyle w:val="Sarakstarindkopa"/>
        <w:numPr>
          <w:ilvl w:val="0"/>
          <w:numId w:val="120"/>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4B4541">
        <w:rPr>
          <w:rFonts w:eastAsia="Calibri"/>
          <w:color w:val="000000"/>
          <w:sz w:val="24"/>
          <w:szCs w:val="24"/>
          <w:u w:color="000000"/>
          <w:bdr w:val="nil"/>
          <w:lang w:eastAsia="lv-LV"/>
        </w:rPr>
        <w:t>3 gadiem</w:t>
      </w:r>
      <w:r w:rsidRPr="00025E61">
        <w:rPr>
          <w:rFonts w:eastAsia="Calibri"/>
          <w:color w:val="000000"/>
          <w:sz w:val="24"/>
          <w:szCs w:val="24"/>
          <w:u w:color="000000"/>
          <w:bdr w:val="nil"/>
          <w:lang w:eastAsia="lv-LV"/>
        </w:rPr>
        <w:t xml:space="preserve"> izslēgt pretendentu no </w:t>
      </w:r>
      <w:r w:rsidRPr="00025E61">
        <w:rPr>
          <w:rFonts w:eastAsia="Calibri"/>
          <w:color w:val="000000"/>
          <w:sz w:val="24"/>
          <w:szCs w:val="24"/>
          <w:u w:color="000000"/>
          <w:bdr w:val="nil"/>
          <w:lang w:eastAsia="lv-LV"/>
        </w:rPr>
        <w:lastRenderedPageBreak/>
        <w:t xml:space="preserve">dalības iepirkuma procedūrā. </w:t>
      </w:r>
      <w:r w:rsidRPr="00025E61">
        <w:rPr>
          <w:rFonts w:eastAsia="Calibri"/>
          <w:snapToGrid w:val="0"/>
          <w:color w:val="000000"/>
          <w:sz w:val="24"/>
          <w:szCs w:val="24"/>
          <w:u w:color="000000"/>
          <w:bdr w:val="nil"/>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C2E5764" w14:textId="724935E1" w:rsidR="000239C5" w:rsidRPr="00025E61" w:rsidRDefault="000239C5"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&lt;Paraksttiesīgās personas vārds un uzvārds, amata nosaukums&gt;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Piezīme: Pretendents atbilstoši situācijai aizpilda tukšās vietas šajā formā, kā arī aizpilda pielikumu vai izmanto to kā apliecinājuma paraugu.</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Pielikums</w:t>
      </w:r>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Uzņēmums – konkurents, ar kuru ir bijusi saziņa</w:t>
            </w:r>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Saziņas veids, mērķis, raksturs un saturs</w:t>
            </w:r>
          </w:p>
        </w:tc>
      </w:tr>
      <w:tr w:rsidR="000239C5" w:rsidRPr="007F1B7D" w14:paraId="5D12FDE8" w14:textId="77777777" w:rsidTr="00025E61">
        <w:tc>
          <w:tcPr>
            <w:tcW w:w="675" w:type="dxa"/>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723EC7DE"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[Komersanta nosaukums, reģ. Nr.]</w:t>
            </w:r>
          </w:p>
        </w:tc>
        <w:tc>
          <w:tcPr>
            <w:tcW w:w="4141" w:type="dxa"/>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CD5F2A7" w:rsidR="000239C5" w:rsidRPr="007F1B7D" w:rsidRDefault="000239C5" w:rsidP="000239C5">
      <w:pPr>
        <w:rPr>
          <w:sz w:val="24"/>
          <w:szCs w:val="24"/>
        </w:rPr>
        <w:sectPr w:rsidR="000239C5" w:rsidRPr="007F1B7D" w:rsidSect="004F05AC">
          <w:footerReference w:type="default" r:id="rId25"/>
          <w:footerReference w:type="first" r:id="rId26"/>
          <w:pgSz w:w="11909" w:h="16834" w:code="9"/>
          <w:pgMar w:top="851" w:right="1134" w:bottom="1134" w:left="1701" w:header="720" w:footer="397" w:gutter="0"/>
          <w:cols w:space="60"/>
          <w:noEndnote/>
          <w:titlePg/>
          <w:docGrid w:linePitch="360"/>
        </w:sectPr>
      </w:pPr>
      <w:bookmarkStart w:id="61" w:name="_Toc44594616"/>
      <w:bookmarkEnd w:id="59"/>
      <w:bookmarkEnd w:id="61"/>
    </w:p>
    <w:p w14:paraId="64616D37" w14:textId="08A7B339" w:rsidR="0059143F" w:rsidRDefault="0059143F" w:rsidP="000239C5">
      <w:pPr>
        <w:rPr>
          <w:bCs/>
          <w:sz w:val="24"/>
          <w:szCs w:val="24"/>
        </w:rPr>
      </w:pPr>
    </w:p>
    <w:p w14:paraId="13F93C6E" w14:textId="1533A903" w:rsidR="007416F8" w:rsidRDefault="007416F8" w:rsidP="000239C5">
      <w:pPr>
        <w:rPr>
          <w:bCs/>
          <w:sz w:val="24"/>
          <w:szCs w:val="24"/>
        </w:rPr>
      </w:pPr>
    </w:p>
    <w:p w14:paraId="0438E393" w14:textId="465FBBE1" w:rsidR="00FF3F95" w:rsidRPr="00FF3F95" w:rsidRDefault="004E6912" w:rsidP="004E6912">
      <w:pPr>
        <w:pStyle w:val="Sarakstarindkopa"/>
        <w:widowControl w:val="0"/>
        <w:autoSpaceDE w:val="0"/>
        <w:autoSpaceDN w:val="0"/>
        <w:adjustRightInd w:val="0"/>
        <w:ind w:left="360"/>
        <w:jc w:val="right"/>
        <w:rPr>
          <w:sz w:val="24"/>
          <w:szCs w:val="24"/>
          <w:lang w:eastAsia="lv-LV"/>
        </w:rPr>
      </w:pPr>
      <w:r>
        <w:rPr>
          <w:sz w:val="24"/>
          <w:szCs w:val="24"/>
          <w:lang w:eastAsia="lv-LV"/>
        </w:rPr>
        <w:t xml:space="preserve">4. </w:t>
      </w:r>
      <w:r w:rsidR="00FF3F95">
        <w:rPr>
          <w:sz w:val="24"/>
          <w:szCs w:val="24"/>
          <w:lang w:eastAsia="lv-LV"/>
        </w:rPr>
        <w:t>pielikums</w:t>
      </w:r>
    </w:p>
    <w:p w14:paraId="527A8D4B" w14:textId="63D8837B" w:rsidR="00FF3F95" w:rsidRPr="007F1B7D" w:rsidRDefault="00FF3F95" w:rsidP="00FF3F95">
      <w:pPr>
        <w:widowControl w:val="0"/>
        <w:autoSpaceDE w:val="0"/>
        <w:autoSpaceDN w:val="0"/>
        <w:adjustRightInd w:val="0"/>
        <w:jc w:val="right"/>
        <w:rPr>
          <w:sz w:val="24"/>
          <w:szCs w:val="24"/>
          <w:lang w:eastAsia="lv-LV"/>
        </w:rPr>
      </w:pPr>
      <w:r>
        <w:rPr>
          <w:sz w:val="24"/>
          <w:szCs w:val="24"/>
          <w:lang w:eastAsia="lv-LV"/>
        </w:rPr>
        <w:t xml:space="preserve">atklāta </w:t>
      </w:r>
      <w:r w:rsidRPr="007F1B7D">
        <w:rPr>
          <w:sz w:val="24"/>
          <w:szCs w:val="24"/>
          <w:lang w:eastAsia="lv-LV"/>
        </w:rPr>
        <w:t>konkursa nolikumam</w:t>
      </w:r>
    </w:p>
    <w:p w14:paraId="428B53C2" w14:textId="322F0403" w:rsidR="00FF3F95" w:rsidRPr="007F1B7D" w:rsidRDefault="00FF3F95" w:rsidP="00FF3F95">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2CEF4D8" w14:textId="77777777" w:rsidR="00FF3F95" w:rsidRPr="00FF3F95" w:rsidRDefault="00FF3F95" w:rsidP="00FF3F95">
      <w:pPr>
        <w:widowControl w:val="0"/>
        <w:tabs>
          <w:tab w:val="left" w:pos="284"/>
          <w:tab w:val="left" w:pos="567"/>
        </w:tabs>
        <w:autoSpaceDE w:val="0"/>
        <w:autoSpaceDN w:val="0"/>
        <w:adjustRightInd w:val="0"/>
        <w:spacing w:after="360"/>
        <w:jc w:val="right"/>
        <w:rPr>
          <w:sz w:val="24"/>
          <w:szCs w:val="24"/>
          <w:lang w:eastAsia="lv-LV"/>
        </w:rPr>
      </w:pPr>
    </w:p>
    <w:p w14:paraId="2C54DCB9" w14:textId="1438ED8C" w:rsidR="00D97B34" w:rsidRPr="007F1B7D" w:rsidRDefault="00FF3F95" w:rsidP="00D97B34">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FF3F95">
        <w:rPr>
          <w:sz w:val="24"/>
          <w:szCs w:val="24"/>
          <w:lang w:eastAsia="lv-LV"/>
        </w:rPr>
        <w:tab/>
      </w:r>
      <w:r w:rsidRPr="00FF3F95">
        <w:rPr>
          <w:sz w:val="24"/>
          <w:szCs w:val="24"/>
          <w:lang w:eastAsia="lv-LV"/>
        </w:rPr>
        <w:tab/>
      </w:r>
      <w:r w:rsidRPr="00FF3F95">
        <w:rPr>
          <w:sz w:val="24"/>
          <w:szCs w:val="24"/>
          <w:lang w:eastAsia="lv-LV"/>
        </w:rPr>
        <w:tab/>
      </w:r>
      <w:r w:rsidR="00D97B34" w:rsidRPr="007F1B7D">
        <w:rPr>
          <w:rFonts w:eastAsia="Calibri"/>
          <w:b/>
          <w:color w:val="000000"/>
          <w:sz w:val="24"/>
          <w:szCs w:val="24"/>
          <w:u w:color="000000"/>
          <w:bdr w:val="nil"/>
          <w:lang w:eastAsia="lv-LV"/>
        </w:rPr>
        <w:t>A</w:t>
      </w:r>
      <w:r w:rsidR="00D97B34">
        <w:rPr>
          <w:rFonts w:eastAsia="Calibri"/>
          <w:b/>
          <w:color w:val="000000"/>
          <w:sz w:val="24"/>
          <w:szCs w:val="24"/>
          <w:u w:color="000000"/>
          <w:bdr w:val="nil"/>
          <w:lang w:eastAsia="lv-LV"/>
        </w:rPr>
        <w:t>pliecinājums</w:t>
      </w:r>
      <w:r w:rsidR="00D97B34" w:rsidRPr="007F1B7D">
        <w:rPr>
          <w:rFonts w:eastAsia="Calibri"/>
          <w:b/>
          <w:color w:val="000000"/>
          <w:sz w:val="24"/>
          <w:szCs w:val="24"/>
          <w:u w:color="000000"/>
          <w:bdr w:val="nil"/>
          <w:lang w:eastAsia="lv-LV"/>
        </w:rPr>
        <w:t xml:space="preserve"> </w:t>
      </w:r>
      <w:r w:rsidR="00D97B34">
        <w:rPr>
          <w:rFonts w:eastAsia="Calibri"/>
          <w:b/>
          <w:color w:val="000000"/>
          <w:sz w:val="24"/>
          <w:szCs w:val="24"/>
          <w:u w:color="000000"/>
          <w:bdr w:val="nil"/>
          <w:lang w:eastAsia="lv-LV"/>
        </w:rPr>
        <w:t>par</w:t>
      </w:r>
      <w:r w:rsidR="00D97B34" w:rsidRPr="007F1B7D">
        <w:rPr>
          <w:rFonts w:eastAsia="Calibri"/>
          <w:b/>
          <w:color w:val="000000"/>
          <w:sz w:val="24"/>
          <w:szCs w:val="24"/>
          <w:u w:color="000000"/>
          <w:bdr w:val="nil"/>
          <w:lang w:eastAsia="lv-LV"/>
        </w:rPr>
        <w:t xml:space="preserve"> </w:t>
      </w:r>
      <w:r w:rsidR="00D97B34">
        <w:rPr>
          <w:rFonts w:eastAsia="Calibri"/>
          <w:b/>
          <w:color w:val="000000"/>
          <w:sz w:val="24"/>
          <w:szCs w:val="24"/>
          <w:u w:color="000000"/>
          <w:bdr w:val="nil"/>
          <w:lang w:eastAsia="lv-LV"/>
        </w:rPr>
        <w:t>pretendenta finanšu apgrozījumu</w:t>
      </w:r>
    </w:p>
    <w:p w14:paraId="4EA47860" w14:textId="77777777" w:rsidR="00D97B34" w:rsidRPr="007F1B7D" w:rsidRDefault="00D97B34" w:rsidP="00D97B34">
      <w:pPr>
        <w:pBdr>
          <w:top w:val="nil"/>
          <w:left w:val="nil"/>
          <w:bottom w:val="nil"/>
          <w:right w:val="nil"/>
          <w:between w:val="nil"/>
          <w:bar w:val="nil"/>
        </w:pBdr>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atklātam konkursam</w:t>
      </w:r>
    </w:p>
    <w:p w14:paraId="16AAEC8B" w14:textId="4F5B0D0F" w:rsidR="00D97B34" w:rsidRDefault="009F68F7" w:rsidP="00D97B34">
      <w:pPr>
        <w:widowControl w:val="0"/>
        <w:tabs>
          <w:tab w:val="left" w:pos="284"/>
          <w:tab w:val="left" w:pos="1134"/>
          <w:tab w:val="left" w:pos="1560"/>
        </w:tabs>
        <w:autoSpaceDE w:val="0"/>
        <w:autoSpaceDN w:val="0"/>
        <w:adjustRightInd w:val="0"/>
        <w:spacing w:after="360"/>
        <w:ind w:left="624" w:hanging="567"/>
        <w:jc w:val="center"/>
        <w:rPr>
          <w:b/>
          <w:sz w:val="24"/>
          <w:szCs w:val="24"/>
          <w:lang w:eastAsia="lv-LV"/>
        </w:rPr>
      </w:pPr>
      <w:r>
        <w:rPr>
          <w:b/>
          <w:sz w:val="24"/>
          <w:szCs w:val="24"/>
          <w:lang w:eastAsia="lv-LV"/>
        </w:rPr>
        <w:t>“</w:t>
      </w:r>
      <w:r w:rsidR="00B03B4F">
        <w:rPr>
          <w:b/>
          <w:sz w:val="24"/>
          <w:szCs w:val="24"/>
          <w:lang w:eastAsia="lv-LV"/>
        </w:rPr>
        <w:t>Izvērtējums un rīcības modeļa izstrāde darba samaksas atšķirību mazināšanai</w:t>
      </w:r>
      <w:r>
        <w:rPr>
          <w:b/>
          <w:sz w:val="24"/>
          <w:szCs w:val="24"/>
          <w:lang w:eastAsia="lv-LV"/>
        </w:rPr>
        <w:t>”</w:t>
      </w:r>
    </w:p>
    <w:p w14:paraId="36415907" w14:textId="7DA1C4DE" w:rsidR="00D97B34" w:rsidRPr="00DD1C36" w:rsidRDefault="00D97B34" w:rsidP="00D97B34">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sidR="0053186C">
        <w:rPr>
          <w:sz w:val="24"/>
          <w:szCs w:val="24"/>
          <w:lang w:eastAsia="lv-LV"/>
        </w:rPr>
        <w:t>LR LM 2026/27 ESF+</w:t>
      </w:r>
      <w:r w:rsidR="00A56014" w:rsidRPr="00A56014">
        <w:rPr>
          <w:b/>
          <w:bCs/>
          <w:sz w:val="24"/>
          <w:szCs w:val="24"/>
          <w:lang w:eastAsia="lv-LV"/>
        </w:rPr>
        <w:t xml:space="preserve"> </w:t>
      </w:r>
    </w:p>
    <w:p w14:paraId="3893F077" w14:textId="040134CB" w:rsidR="00FF3F95" w:rsidRPr="00FF3F95" w:rsidRDefault="00FF3F95" w:rsidP="00FF3F95">
      <w:pPr>
        <w:jc w:val="center"/>
        <w:rPr>
          <w:rFonts w:eastAsia="Courier New"/>
          <w:b/>
          <w:i/>
          <w:sz w:val="24"/>
          <w:szCs w:val="24"/>
          <w:lang w:eastAsia="lv-LV"/>
        </w:rPr>
      </w:pPr>
    </w:p>
    <w:p w14:paraId="1E7CD196" w14:textId="77777777" w:rsidR="00FF3F95" w:rsidRPr="00FF3F95" w:rsidRDefault="00FF3F95" w:rsidP="00FF3F95">
      <w:pPr>
        <w:widowControl w:val="0"/>
        <w:jc w:val="center"/>
        <w:rPr>
          <w:rFonts w:eastAsia="Courier New"/>
          <w:b/>
          <w:bCs/>
          <w:sz w:val="24"/>
          <w:szCs w:val="24"/>
          <w:lang w:eastAsia="lv-LV"/>
        </w:rPr>
      </w:pPr>
    </w:p>
    <w:p w14:paraId="35811E7E" w14:textId="67AD7D62" w:rsidR="00FF3F95" w:rsidRPr="00FF3F95" w:rsidRDefault="00FF3F95" w:rsidP="00FF3F95">
      <w:pPr>
        <w:spacing w:after="120"/>
        <w:ind w:firstLine="720"/>
        <w:jc w:val="both"/>
        <w:rPr>
          <w:bCs/>
          <w:sz w:val="24"/>
          <w:szCs w:val="24"/>
        </w:rPr>
      </w:pPr>
      <w:r w:rsidRPr="00FF3F95">
        <w:rPr>
          <w:rFonts w:eastAsia="Courier New"/>
          <w:bCs/>
          <w:sz w:val="24"/>
          <w:szCs w:val="24"/>
          <w:lang w:eastAsia="lv-LV"/>
        </w:rPr>
        <w:t xml:space="preserve">Ar šo /pretendenta nosaukums/ apliecina, ka </w:t>
      </w:r>
      <w:r w:rsidR="000219D6">
        <w:rPr>
          <w:rFonts w:eastAsia="Courier New"/>
          <w:bCs/>
          <w:sz w:val="24"/>
          <w:szCs w:val="24"/>
          <w:lang w:eastAsia="lv-LV"/>
        </w:rPr>
        <w:t>tā</w:t>
      </w:r>
      <w:r w:rsidR="000219D6" w:rsidRPr="000219D6">
        <w:rPr>
          <w:rFonts w:eastAsia="Courier New"/>
          <w:bCs/>
          <w:sz w:val="24"/>
          <w:szCs w:val="24"/>
          <w:lang w:eastAsia="lv-LV"/>
        </w:rPr>
        <w:t xml:space="preserve"> vidējais finanšu apgrozījums par </w:t>
      </w:r>
      <w:r w:rsidR="003E67AE">
        <w:rPr>
          <w:rFonts w:eastAsia="Courier New"/>
          <w:bCs/>
          <w:sz w:val="24"/>
          <w:szCs w:val="24"/>
          <w:lang w:eastAsia="lv-LV"/>
        </w:rPr>
        <w:t>pēdējiem</w:t>
      </w:r>
      <w:r w:rsidR="000219D6" w:rsidRPr="000219D6">
        <w:rPr>
          <w:rFonts w:eastAsia="Courier New"/>
          <w:bCs/>
          <w:sz w:val="24"/>
          <w:szCs w:val="24"/>
          <w:lang w:eastAsia="lv-LV"/>
        </w:rPr>
        <w:t xml:space="preserve"> 3 (trīs) finanšu gadiem  ir ___________ EUR, t.sk.:</w:t>
      </w:r>
    </w:p>
    <w:p w14:paraId="357B87B0" w14:textId="07EAD551" w:rsidR="00FF3F95" w:rsidRP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5F114274" w14:textId="77777777" w:rsidR="00FF3F95" w:rsidRPr="00FF3F95" w:rsidRDefault="00FF3F95" w:rsidP="00FF3F95">
      <w:pPr>
        <w:ind w:firstLine="720"/>
        <w:jc w:val="both"/>
        <w:rPr>
          <w:bCs/>
          <w:sz w:val="24"/>
          <w:szCs w:val="24"/>
        </w:rPr>
      </w:pPr>
    </w:p>
    <w:p w14:paraId="342F3BFA" w14:textId="468B9269" w:rsidR="00FF3F95" w:rsidRP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131CA583" w14:textId="77777777" w:rsidR="00FF3F95" w:rsidRPr="00FF3F95" w:rsidRDefault="00FF3F95" w:rsidP="00FF3F95">
      <w:pPr>
        <w:rPr>
          <w:bCs/>
          <w:sz w:val="24"/>
          <w:szCs w:val="24"/>
        </w:rPr>
      </w:pPr>
    </w:p>
    <w:p w14:paraId="4D065533" w14:textId="1074FEF2" w:rsid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73654508" w14:textId="0F1629D0" w:rsidR="0079286C" w:rsidRDefault="0079286C" w:rsidP="00FF3F95">
      <w:pPr>
        <w:ind w:firstLine="720"/>
        <w:jc w:val="both"/>
        <w:rPr>
          <w:bCs/>
          <w:sz w:val="24"/>
          <w:szCs w:val="24"/>
        </w:rPr>
      </w:pPr>
    </w:p>
    <w:p w14:paraId="154A66B3" w14:textId="77777777" w:rsidR="0079286C" w:rsidRDefault="0079286C" w:rsidP="0079286C">
      <w:pPr>
        <w:widowControl w:val="0"/>
        <w:spacing w:before="60" w:after="60"/>
        <w:jc w:val="both"/>
        <w:rPr>
          <w:rFonts w:eastAsia="Courier New"/>
          <w:i/>
          <w:iCs/>
          <w:lang w:eastAsia="lv-LV"/>
        </w:rPr>
      </w:pPr>
    </w:p>
    <w:p w14:paraId="16B5D7EA" w14:textId="77777777" w:rsidR="0079286C" w:rsidRDefault="0079286C" w:rsidP="0079286C">
      <w:pPr>
        <w:widowControl w:val="0"/>
        <w:spacing w:before="60" w:after="60"/>
        <w:jc w:val="both"/>
        <w:rPr>
          <w:rFonts w:eastAsia="Courier New"/>
          <w:i/>
          <w:iCs/>
          <w:lang w:eastAsia="lv-LV"/>
        </w:rPr>
      </w:pPr>
    </w:p>
    <w:p w14:paraId="130F0752" w14:textId="77777777" w:rsidR="0079286C" w:rsidRDefault="0079286C" w:rsidP="0079286C">
      <w:pPr>
        <w:widowControl w:val="0"/>
        <w:spacing w:before="60" w:after="60"/>
        <w:jc w:val="both"/>
        <w:rPr>
          <w:rFonts w:eastAsia="Courier New"/>
          <w:i/>
          <w:iCs/>
          <w:lang w:eastAsia="lv-LV"/>
        </w:rPr>
      </w:pPr>
    </w:p>
    <w:p w14:paraId="48F1833C" w14:textId="5928F36A" w:rsidR="0079286C" w:rsidRPr="00D64901" w:rsidRDefault="0079286C" w:rsidP="0079286C">
      <w:pPr>
        <w:widowControl w:val="0"/>
        <w:spacing w:before="60" w:after="60"/>
        <w:jc w:val="both"/>
        <w:rPr>
          <w:rFonts w:eastAsia="Courier New"/>
          <w:i/>
          <w:iCs/>
          <w:lang w:eastAsia="lv-LV"/>
        </w:rPr>
      </w:pPr>
      <w:r w:rsidRPr="00D64901">
        <w:rPr>
          <w:rFonts w:eastAsia="Courier New"/>
          <w:i/>
          <w:iCs/>
          <w:lang w:eastAsia="lv-LV"/>
        </w:rPr>
        <w:t xml:space="preserve">Par noslēgto finanšu gadu uzskata gadu, par kuru ir sagatavots un normatīvajos aktos noteiktajā kārtībā apstiprināts gada pārskats. Ja pretendents ir dibināts vēlāk, tad pretendenta finanšu apgrozījumam jāatbilst iepriekš minētajai prasībai attiecīgi īsākā periodā. </w:t>
      </w:r>
    </w:p>
    <w:p w14:paraId="604EC53C" w14:textId="744478F9" w:rsidR="0079286C" w:rsidRPr="00FF3F95" w:rsidRDefault="0079286C" w:rsidP="0079286C">
      <w:pPr>
        <w:jc w:val="both"/>
        <w:rPr>
          <w:bCs/>
          <w:sz w:val="24"/>
          <w:szCs w:val="24"/>
        </w:rPr>
      </w:pPr>
      <w:r w:rsidRPr="00D64901">
        <w:rPr>
          <w:rFonts w:eastAsia="Courier New"/>
          <w:i/>
          <w:iCs/>
          <w:lang w:eastAsia="lv-LV"/>
        </w:rPr>
        <w:t>Ja pretendents ir piegādātāju apvienība, tad šī prasība attiecas uz vismaz vienu no piegādātāju apvienības dalībniekiem.</w:t>
      </w:r>
    </w:p>
    <w:p w14:paraId="06FF71BA" w14:textId="77777777" w:rsidR="00FF3F95" w:rsidRPr="00FF3F95" w:rsidRDefault="00FF3F95" w:rsidP="00FF3F95">
      <w:pPr>
        <w:rPr>
          <w:bCs/>
          <w:sz w:val="24"/>
          <w:szCs w:val="24"/>
        </w:rPr>
      </w:pPr>
    </w:p>
    <w:p w14:paraId="10BAAB23" w14:textId="77777777" w:rsidR="00FF3F95" w:rsidRPr="00FF3F95" w:rsidRDefault="00FF3F95" w:rsidP="00FF3F95">
      <w:pPr>
        <w:widowControl w:val="0"/>
        <w:ind w:firstLine="720"/>
        <w:jc w:val="both"/>
        <w:rPr>
          <w:rFonts w:eastAsia="Courier New"/>
          <w:bCs/>
          <w:sz w:val="24"/>
          <w:szCs w:val="24"/>
          <w:lang w:eastAsia="lv-LV"/>
        </w:rPr>
      </w:pPr>
      <w:r w:rsidRPr="00FF3F95">
        <w:rPr>
          <w:rFonts w:eastAsia="Courier New"/>
          <w:bCs/>
          <w:sz w:val="24"/>
          <w:szCs w:val="24"/>
          <w:lang w:eastAsia="lv-LV"/>
        </w:rPr>
        <w:t>.</w:t>
      </w:r>
    </w:p>
    <w:p w14:paraId="32155C6E" w14:textId="77777777" w:rsidR="00D97B34" w:rsidRDefault="00D97B34" w:rsidP="00D97B34">
      <w:pPr>
        <w:widowControl w:val="0"/>
        <w:tabs>
          <w:tab w:val="left" w:pos="284"/>
          <w:tab w:val="left" w:pos="567"/>
        </w:tabs>
        <w:autoSpaceDE w:val="0"/>
        <w:autoSpaceDN w:val="0"/>
        <w:adjustRightInd w:val="0"/>
        <w:spacing w:after="360"/>
        <w:rPr>
          <w:sz w:val="24"/>
          <w:szCs w:val="24"/>
          <w:lang w:eastAsia="lv-LV"/>
        </w:rPr>
      </w:pPr>
    </w:p>
    <w:p w14:paraId="1BD14446" w14:textId="41AFFA61" w:rsidR="007416F8" w:rsidRPr="009808BB" w:rsidRDefault="00903C18" w:rsidP="007416F8">
      <w:pPr>
        <w:keepNext/>
        <w:keepLines/>
        <w:jc w:val="right"/>
        <w:outlineLvl w:val="0"/>
        <w:rPr>
          <w:rFonts w:eastAsiaTheme="majorEastAsia"/>
          <w:bCs/>
          <w:kern w:val="32"/>
          <w:sz w:val="24"/>
          <w:szCs w:val="24"/>
          <w:lang w:eastAsia="lv-LV"/>
        </w:rPr>
      </w:pPr>
      <w:r>
        <w:rPr>
          <w:rFonts w:eastAsiaTheme="majorEastAsia"/>
          <w:bCs/>
          <w:kern w:val="32"/>
          <w:sz w:val="24"/>
          <w:szCs w:val="24"/>
          <w:lang w:eastAsia="lv-LV"/>
        </w:rPr>
        <w:lastRenderedPageBreak/>
        <w:t>5</w:t>
      </w:r>
      <w:r w:rsidR="007416F8" w:rsidRPr="009808BB">
        <w:rPr>
          <w:rFonts w:eastAsiaTheme="majorEastAsia"/>
          <w:bCs/>
          <w:kern w:val="32"/>
          <w:sz w:val="24"/>
          <w:szCs w:val="24"/>
          <w:lang w:eastAsia="lv-LV"/>
        </w:rPr>
        <w:t>. pielikums</w:t>
      </w:r>
    </w:p>
    <w:p w14:paraId="4634FD1B" w14:textId="77777777" w:rsidR="007416F8" w:rsidRPr="009808BB" w:rsidRDefault="007416F8" w:rsidP="007416F8">
      <w:pPr>
        <w:widowControl w:val="0"/>
        <w:tabs>
          <w:tab w:val="left" w:pos="284"/>
          <w:tab w:val="left" w:pos="567"/>
        </w:tabs>
        <w:autoSpaceDE w:val="0"/>
        <w:autoSpaceDN w:val="0"/>
        <w:adjustRightInd w:val="0"/>
        <w:jc w:val="right"/>
        <w:rPr>
          <w:sz w:val="24"/>
          <w:szCs w:val="24"/>
          <w:lang w:eastAsia="lv-LV"/>
        </w:rPr>
      </w:pPr>
      <w:r w:rsidRPr="009808BB">
        <w:rPr>
          <w:sz w:val="24"/>
          <w:szCs w:val="24"/>
          <w:lang w:eastAsia="lv-LV"/>
        </w:rPr>
        <w:t>atklāta konkursa nolikumam</w:t>
      </w:r>
    </w:p>
    <w:p w14:paraId="79DEE02D" w14:textId="25CB4087" w:rsidR="007416F8" w:rsidRPr="009808BB" w:rsidRDefault="007416F8" w:rsidP="007416F8">
      <w:pPr>
        <w:widowControl w:val="0"/>
        <w:tabs>
          <w:tab w:val="left" w:pos="284"/>
          <w:tab w:val="left" w:pos="567"/>
        </w:tabs>
        <w:autoSpaceDE w:val="0"/>
        <w:autoSpaceDN w:val="0"/>
        <w:adjustRightInd w:val="0"/>
        <w:spacing w:after="360"/>
        <w:jc w:val="right"/>
        <w:rPr>
          <w:sz w:val="24"/>
          <w:szCs w:val="24"/>
          <w:lang w:eastAsia="lv-LV"/>
        </w:rPr>
      </w:pPr>
      <w:r w:rsidRPr="009808BB">
        <w:rPr>
          <w:sz w:val="24"/>
          <w:szCs w:val="24"/>
          <w:lang w:eastAsia="lv-LV"/>
        </w:rPr>
        <w:t xml:space="preserve">ID Nr. </w:t>
      </w:r>
      <w:r w:rsidR="0053186C">
        <w:rPr>
          <w:sz w:val="24"/>
          <w:szCs w:val="24"/>
          <w:lang w:eastAsia="lv-LV"/>
        </w:rPr>
        <w:t>LR LM 2026/27 ESF+</w:t>
      </w:r>
      <w:r w:rsidR="00A56014" w:rsidRPr="00CE5C49">
        <w:rPr>
          <w:sz w:val="24"/>
          <w:szCs w:val="24"/>
          <w:lang w:eastAsia="lv-LV"/>
        </w:rPr>
        <w:t xml:space="preserve"> </w:t>
      </w:r>
    </w:p>
    <w:p w14:paraId="764B29B6" w14:textId="77777777" w:rsidR="007416F8" w:rsidRPr="007F1B7D" w:rsidRDefault="007416F8" w:rsidP="007416F8">
      <w:pPr>
        <w:widowControl w:val="0"/>
        <w:tabs>
          <w:tab w:val="left" w:pos="284"/>
          <w:tab w:val="left" w:pos="567"/>
        </w:tabs>
        <w:autoSpaceDE w:val="0"/>
        <w:autoSpaceDN w:val="0"/>
        <w:adjustRightInd w:val="0"/>
        <w:spacing w:after="360"/>
        <w:rPr>
          <w:sz w:val="24"/>
          <w:szCs w:val="24"/>
          <w:lang w:eastAsia="lv-LV"/>
        </w:rPr>
      </w:pPr>
    </w:p>
    <w:p w14:paraId="3C8C25A0" w14:textId="77777777" w:rsidR="007416F8" w:rsidRPr="008122C6" w:rsidRDefault="007416F8" w:rsidP="007416F8">
      <w:pPr>
        <w:pStyle w:val="Virsraksts1"/>
        <w:numPr>
          <w:ilvl w:val="0"/>
          <w:numId w:val="0"/>
        </w:numPr>
        <w:spacing w:after="240"/>
        <w:jc w:val="center"/>
        <w:rPr>
          <w:rFonts w:ascii="Times New Roman" w:hAnsi="Times New Roman" w:cs="Times New Roman"/>
          <w:sz w:val="24"/>
          <w:szCs w:val="24"/>
        </w:rPr>
      </w:pPr>
      <w:r w:rsidRPr="004F31A0">
        <w:rPr>
          <w:rFonts w:ascii="Times New Roman" w:hAnsi="Times New Roman" w:cs="Times New Roman"/>
          <w:sz w:val="24"/>
          <w:szCs w:val="24"/>
        </w:rPr>
        <w:t>PRETENDENTA PIEREDZES APRAKSTS</w:t>
      </w:r>
    </w:p>
    <w:tbl>
      <w:tblPr>
        <w:tblW w:w="14774" w:type="dxa"/>
        <w:tblInd w:w="-740" w:type="dxa"/>
        <w:tblLayout w:type="fixed"/>
        <w:tblLook w:val="0000" w:firstRow="0" w:lastRow="0" w:firstColumn="0" w:lastColumn="0" w:noHBand="0" w:noVBand="0"/>
      </w:tblPr>
      <w:tblGrid>
        <w:gridCol w:w="4001"/>
        <w:gridCol w:w="10773"/>
      </w:tblGrid>
      <w:tr w:rsidR="007416F8" w:rsidRPr="008122C6" w14:paraId="06F6BEB0" w14:textId="77777777" w:rsidTr="00A40B43">
        <w:tc>
          <w:tcPr>
            <w:tcW w:w="4001" w:type="dxa"/>
            <w:shd w:val="clear" w:color="auto" w:fill="F2F2F2" w:themeFill="background1" w:themeFillShade="F2"/>
          </w:tcPr>
          <w:p w14:paraId="678C445D" w14:textId="77777777" w:rsidR="007416F8" w:rsidRPr="008122C6" w:rsidRDefault="007416F8" w:rsidP="00A40B43">
            <w:pPr>
              <w:tabs>
                <w:tab w:val="left" w:pos="3261"/>
              </w:tabs>
              <w:rPr>
                <w:b/>
                <w:bCs/>
                <w:color w:val="000000"/>
                <w:sz w:val="24"/>
                <w:szCs w:val="24"/>
              </w:rPr>
            </w:pPr>
            <w:r w:rsidRPr="008122C6">
              <w:rPr>
                <w:b/>
                <w:bCs/>
                <w:color w:val="000000"/>
                <w:sz w:val="24"/>
                <w:szCs w:val="24"/>
              </w:rPr>
              <w:t>Pretendents:</w:t>
            </w:r>
          </w:p>
        </w:tc>
        <w:tc>
          <w:tcPr>
            <w:tcW w:w="10773" w:type="dxa"/>
            <w:tcBorders>
              <w:bottom w:val="single" w:sz="4" w:space="0" w:color="000000"/>
            </w:tcBorders>
          </w:tcPr>
          <w:p w14:paraId="0B278A71" w14:textId="77777777" w:rsidR="007416F8" w:rsidRPr="008122C6" w:rsidRDefault="007416F8" w:rsidP="00A40B43">
            <w:pPr>
              <w:tabs>
                <w:tab w:val="left" w:pos="3261"/>
              </w:tabs>
              <w:snapToGrid w:val="0"/>
              <w:rPr>
                <w:color w:val="000000"/>
                <w:sz w:val="24"/>
                <w:szCs w:val="24"/>
              </w:rPr>
            </w:pPr>
          </w:p>
        </w:tc>
      </w:tr>
      <w:tr w:rsidR="007416F8" w:rsidRPr="008122C6" w14:paraId="108D1A6D" w14:textId="77777777" w:rsidTr="00A40B43">
        <w:tc>
          <w:tcPr>
            <w:tcW w:w="4001" w:type="dxa"/>
            <w:shd w:val="clear" w:color="auto" w:fill="F2F2F2" w:themeFill="background1" w:themeFillShade="F2"/>
          </w:tcPr>
          <w:p w14:paraId="42FE0ACD" w14:textId="77777777" w:rsidR="007416F8" w:rsidRPr="008122C6" w:rsidRDefault="007416F8" w:rsidP="00A40B43">
            <w:pPr>
              <w:tabs>
                <w:tab w:val="left" w:pos="3261"/>
              </w:tabs>
              <w:snapToGrid w:val="0"/>
              <w:rPr>
                <w:color w:val="000000"/>
                <w:sz w:val="24"/>
                <w:szCs w:val="24"/>
              </w:rPr>
            </w:pPr>
          </w:p>
        </w:tc>
        <w:tc>
          <w:tcPr>
            <w:tcW w:w="10773" w:type="dxa"/>
            <w:tcBorders>
              <w:top w:val="single" w:sz="4" w:space="0" w:color="000000"/>
            </w:tcBorders>
          </w:tcPr>
          <w:p w14:paraId="26F14266" w14:textId="77777777" w:rsidR="007416F8" w:rsidRPr="008122C6" w:rsidRDefault="007416F8" w:rsidP="00A40B43">
            <w:pPr>
              <w:tabs>
                <w:tab w:val="left" w:pos="3261"/>
              </w:tabs>
              <w:jc w:val="center"/>
              <w:rPr>
                <w:color w:val="000000"/>
                <w:sz w:val="24"/>
                <w:szCs w:val="24"/>
              </w:rPr>
            </w:pPr>
            <w:r w:rsidRPr="008122C6">
              <w:rPr>
                <w:color w:val="000000"/>
                <w:sz w:val="24"/>
                <w:szCs w:val="24"/>
              </w:rPr>
              <w:t xml:space="preserve">Nosaukums </w:t>
            </w:r>
            <w:r w:rsidRPr="008122C6">
              <w:rPr>
                <w:i/>
                <w:color w:val="000000"/>
                <w:sz w:val="24"/>
                <w:szCs w:val="24"/>
              </w:rPr>
              <w:t>(juridiskai personai)</w:t>
            </w:r>
            <w:r w:rsidRPr="008122C6">
              <w:rPr>
                <w:color w:val="000000"/>
                <w:sz w:val="24"/>
                <w:szCs w:val="24"/>
              </w:rPr>
              <w:t xml:space="preserve"> vai vārds un uzvārds </w:t>
            </w:r>
            <w:r w:rsidRPr="008122C6">
              <w:rPr>
                <w:i/>
                <w:color w:val="000000"/>
                <w:sz w:val="24"/>
                <w:szCs w:val="24"/>
              </w:rPr>
              <w:t>(fiziskai personai)</w:t>
            </w:r>
          </w:p>
        </w:tc>
      </w:tr>
      <w:tr w:rsidR="007416F8" w:rsidRPr="007F1B7D" w14:paraId="076A5D63" w14:textId="77777777" w:rsidTr="00A40B43">
        <w:tc>
          <w:tcPr>
            <w:tcW w:w="4001" w:type="dxa"/>
            <w:shd w:val="clear" w:color="auto" w:fill="F2F2F2" w:themeFill="background1" w:themeFillShade="F2"/>
          </w:tcPr>
          <w:p w14:paraId="103B7322" w14:textId="77777777" w:rsidR="007416F8" w:rsidRPr="007F1B7D" w:rsidRDefault="007416F8" w:rsidP="00A40B43">
            <w:pPr>
              <w:tabs>
                <w:tab w:val="left" w:pos="3261"/>
              </w:tabs>
              <w:rPr>
                <w:color w:val="000000"/>
                <w:sz w:val="24"/>
                <w:szCs w:val="24"/>
              </w:rPr>
            </w:pPr>
            <w:r w:rsidRPr="008122C6">
              <w:rPr>
                <w:color w:val="000000"/>
                <w:sz w:val="24"/>
                <w:szCs w:val="24"/>
              </w:rPr>
              <w:t>Reģistrācijas Nr.:</w:t>
            </w:r>
          </w:p>
        </w:tc>
        <w:tc>
          <w:tcPr>
            <w:tcW w:w="10773" w:type="dxa"/>
            <w:tcBorders>
              <w:bottom w:val="single" w:sz="4" w:space="0" w:color="000000"/>
            </w:tcBorders>
          </w:tcPr>
          <w:p w14:paraId="53BCA748" w14:textId="77777777" w:rsidR="007416F8" w:rsidRPr="007F1B7D" w:rsidRDefault="007416F8" w:rsidP="00A40B43">
            <w:pPr>
              <w:tabs>
                <w:tab w:val="left" w:pos="3261"/>
              </w:tabs>
              <w:snapToGrid w:val="0"/>
              <w:rPr>
                <w:color w:val="000000"/>
                <w:sz w:val="24"/>
                <w:szCs w:val="24"/>
              </w:rPr>
            </w:pPr>
          </w:p>
        </w:tc>
      </w:tr>
      <w:tr w:rsidR="007416F8" w:rsidRPr="007F1B7D" w14:paraId="12612584" w14:textId="77777777" w:rsidTr="00A40B43">
        <w:tc>
          <w:tcPr>
            <w:tcW w:w="4001" w:type="dxa"/>
            <w:shd w:val="clear" w:color="auto" w:fill="F2F2F2" w:themeFill="background1" w:themeFillShade="F2"/>
          </w:tcPr>
          <w:p w14:paraId="168D457B" w14:textId="77777777" w:rsidR="007416F8" w:rsidRPr="007F1B7D" w:rsidRDefault="007416F8" w:rsidP="00A40B43">
            <w:pPr>
              <w:tabs>
                <w:tab w:val="left" w:pos="3261"/>
              </w:tabs>
              <w:snapToGrid w:val="0"/>
              <w:rPr>
                <w:color w:val="000000"/>
                <w:sz w:val="24"/>
                <w:szCs w:val="24"/>
              </w:rPr>
            </w:pPr>
          </w:p>
        </w:tc>
        <w:tc>
          <w:tcPr>
            <w:tcW w:w="10773" w:type="dxa"/>
            <w:tcBorders>
              <w:top w:val="single" w:sz="4" w:space="0" w:color="000000"/>
            </w:tcBorders>
          </w:tcPr>
          <w:p w14:paraId="44AF4119" w14:textId="77777777" w:rsidR="007416F8" w:rsidRPr="007F1B7D" w:rsidRDefault="007416F8" w:rsidP="00A40B43">
            <w:pPr>
              <w:tabs>
                <w:tab w:val="left" w:pos="3261"/>
              </w:tabs>
              <w:jc w:val="center"/>
              <w:rPr>
                <w:color w:val="000000"/>
                <w:sz w:val="24"/>
                <w:szCs w:val="24"/>
              </w:rPr>
            </w:pPr>
            <w:r w:rsidRPr="007F1B7D">
              <w:rPr>
                <w:color w:val="000000"/>
                <w:sz w:val="24"/>
                <w:szCs w:val="24"/>
              </w:rPr>
              <w:t xml:space="preserve">Reģistrācijas Nr. </w:t>
            </w:r>
            <w:r w:rsidRPr="00B030DF">
              <w:rPr>
                <w:i/>
                <w:color w:val="000000"/>
                <w:sz w:val="24"/>
                <w:szCs w:val="24"/>
              </w:rPr>
              <w:t>(juridiskai personai)</w:t>
            </w:r>
            <w:r w:rsidRPr="007F1B7D">
              <w:rPr>
                <w:color w:val="000000"/>
                <w:sz w:val="24"/>
                <w:szCs w:val="24"/>
              </w:rPr>
              <w:t xml:space="preserve"> </w:t>
            </w:r>
          </w:p>
        </w:tc>
      </w:tr>
      <w:tr w:rsidR="007416F8" w:rsidRPr="007F1B7D" w14:paraId="536F0CCE" w14:textId="77777777" w:rsidTr="00A40B43">
        <w:tc>
          <w:tcPr>
            <w:tcW w:w="4001" w:type="dxa"/>
            <w:shd w:val="clear" w:color="auto" w:fill="F2F2F2" w:themeFill="background1" w:themeFillShade="F2"/>
          </w:tcPr>
          <w:p w14:paraId="33E8ECBB" w14:textId="77777777" w:rsidR="007416F8" w:rsidRPr="007F1B7D" w:rsidRDefault="007416F8" w:rsidP="00A40B43">
            <w:pPr>
              <w:tabs>
                <w:tab w:val="left" w:pos="3261"/>
              </w:tabs>
              <w:rPr>
                <w:color w:val="000000"/>
                <w:sz w:val="24"/>
                <w:szCs w:val="24"/>
              </w:rPr>
            </w:pPr>
            <w:r w:rsidRPr="007F1B7D">
              <w:rPr>
                <w:color w:val="000000"/>
                <w:sz w:val="24"/>
                <w:szCs w:val="24"/>
              </w:rPr>
              <w:t>Pārstāvja amats, vārds un uzvārds:</w:t>
            </w:r>
          </w:p>
        </w:tc>
        <w:tc>
          <w:tcPr>
            <w:tcW w:w="10773" w:type="dxa"/>
            <w:tcBorders>
              <w:bottom w:val="single" w:sz="4" w:space="0" w:color="auto"/>
            </w:tcBorders>
          </w:tcPr>
          <w:p w14:paraId="09CE891E" w14:textId="77777777" w:rsidR="007416F8" w:rsidRPr="007F1B7D" w:rsidRDefault="007416F8" w:rsidP="00A40B43">
            <w:pPr>
              <w:tabs>
                <w:tab w:val="left" w:pos="3261"/>
              </w:tabs>
              <w:snapToGrid w:val="0"/>
              <w:rPr>
                <w:color w:val="000000"/>
                <w:sz w:val="24"/>
                <w:szCs w:val="24"/>
              </w:rPr>
            </w:pPr>
          </w:p>
        </w:tc>
      </w:tr>
      <w:tr w:rsidR="007416F8" w:rsidRPr="007F1B7D" w14:paraId="3BFCAA78" w14:textId="77777777" w:rsidTr="00A40B43">
        <w:tc>
          <w:tcPr>
            <w:tcW w:w="4001" w:type="dxa"/>
            <w:shd w:val="clear" w:color="auto" w:fill="F2F2F2" w:themeFill="background1" w:themeFillShade="F2"/>
          </w:tcPr>
          <w:p w14:paraId="664B0A8F" w14:textId="77777777" w:rsidR="007416F8" w:rsidRPr="007F1B7D" w:rsidRDefault="007416F8" w:rsidP="00A40B43">
            <w:pPr>
              <w:tabs>
                <w:tab w:val="left" w:pos="3261"/>
              </w:tabs>
              <w:rPr>
                <w:color w:val="000000"/>
                <w:sz w:val="24"/>
                <w:szCs w:val="24"/>
              </w:rPr>
            </w:pPr>
          </w:p>
        </w:tc>
        <w:tc>
          <w:tcPr>
            <w:tcW w:w="10773" w:type="dxa"/>
            <w:tcBorders>
              <w:top w:val="single" w:sz="4" w:space="0" w:color="auto"/>
            </w:tcBorders>
          </w:tcPr>
          <w:p w14:paraId="67E0F3FA" w14:textId="77777777" w:rsidR="007416F8" w:rsidRPr="00B030DF" w:rsidRDefault="007416F8" w:rsidP="00A40B43">
            <w:pPr>
              <w:tabs>
                <w:tab w:val="left" w:pos="3261"/>
              </w:tabs>
              <w:snapToGrid w:val="0"/>
              <w:jc w:val="center"/>
              <w:rPr>
                <w:i/>
                <w:color w:val="000000"/>
                <w:sz w:val="24"/>
                <w:szCs w:val="24"/>
              </w:rPr>
            </w:pPr>
            <w:r w:rsidRPr="00B030DF">
              <w:rPr>
                <w:i/>
                <w:color w:val="000000"/>
                <w:sz w:val="24"/>
                <w:szCs w:val="24"/>
              </w:rPr>
              <w:t>(juridiskai personai)</w:t>
            </w:r>
          </w:p>
        </w:tc>
      </w:tr>
    </w:tbl>
    <w:p w14:paraId="67247F9A" w14:textId="77777777" w:rsidR="007416F8" w:rsidRPr="007F1B7D" w:rsidRDefault="007416F8" w:rsidP="007416F8">
      <w:pPr>
        <w:spacing w:before="60" w:after="120"/>
        <w:ind w:left="-737"/>
        <w:rPr>
          <w:color w:val="000000"/>
          <w:sz w:val="24"/>
          <w:szCs w:val="24"/>
        </w:rPr>
      </w:pPr>
      <w:r w:rsidRPr="007F1B7D">
        <w:rPr>
          <w:color w:val="000000"/>
          <w:sz w:val="24"/>
          <w:szCs w:val="24"/>
        </w:rPr>
        <w:t>apliecina, ka tam ir zemāk norādītā pieredze, kas atbilst nolikumā izvirzītajām prasībām:</w:t>
      </w:r>
    </w:p>
    <w:p w14:paraId="7E40381E" w14:textId="77777777" w:rsidR="007416F8" w:rsidRPr="005F6C2C" w:rsidRDefault="007416F8" w:rsidP="007416F8">
      <w:pPr>
        <w:widowControl w:val="0"/>
        <w:suppressAutoHyphens/>
        <w:spacing w:line="276" w:lineRule="auto"/>
        <w:rPr>
          <w:rFonts w:eastAsia="Courier New"/>
          <w:sz w:val="24"/>
          <w:szCs w:val="24"/>
          <w:lang w:eastAsia="lv-LV"/>
        </w:rPr>
      </w:pPr>
    </w:p>
    <w:tbl>
      <w:tblPr>
        <w:tblStyle w:val="Regulartable2"/>
        <w:tblW w:w="15027" w:type="dxa"/>
        <w:tblInd w:w="-998" w:type="dxa"/>
        <w:tblLayout w:type="fixed"/>
        <w:tblLook w:val="04A0" w:firstRow="1" w:lastRow="0" w:firstColumn="1" w:lastColumn="0" w:noHBand="0" w:noVBand="1"/>
      </w:tblPr>
      <w:tblGrid>
        <w:gridCol w:w="709"/>
        <w:gridCol w:w="5247"/>
        <w:gridCol w:w="2693"/>
        <w:gridCol w:w="1700"/>
        <w:gridCol w:w="2126"/>
        <w:gridCol w:w="2552"/>
      </w:tblGrid>
      <w:tr w:rsidR="004550FA" w:rsidRPr="00916D89" w14:paraId="7718A64D" w14:textId="77777777" w:rsidTr="004550FA">
        <w:trPr>
          <w:trHeight w:val="740"/>
        </w:trPr>
        <w:tc>
          <w:tcPr>
            <w:tcW w:w="709" w:type="dxa"/>
            <w:shd w:val="clear" w:color="auto" w:fill="F2F2F2" w:themeFill="background1" w:themeFillShade="F2"/>
          </w:tcPr>
          <w:p w14:paraId="0C2323CA" w14:textId="19FF6ED6" w:rsidR="004550FA" w:rsidRPr="00DB422F" w:rsidRDefault="004550FA" w:rsidP="00E239F8">
            <w:pPr>
              <w:widowControl w:val="0"/>
              <w:tabs>
                <w:tab w:val="left" w:pos="851"/>
              </w:tabs>
              <w:spacing w:line="276" w:lineRule="auto"/>
              <w:ind w:left="34" w:hanging="34"/>
              <w:jc w:val="center"/>
              <w:rPr>
                <w:b/>
                <w:bCs/>
                <w:snapToGrid w:val="0"/>
                <w:sz w:val="24"/>
                <w:szCs w:val="24"/>
                <w:lang w:eastAsia="lv-LV"/>
              </w:rPr>
            </w:pPr>
            <w:r w:rsidRPr="004550FA">
              <w:rPr>
                <w:rFonts w:ascii="Times New Roman" w:eastAsia="Times New Roman" w:hAnsi="Times New Roman"/>
                <w:b/>
                <w:bCs/>
                <w:snapToGrid w:val="0"/>
                <w:sz w:val="24"/>
                <w:szCs w:val="24"/>
                <w:lang w:eastAsia="lv-LV"/>
              </w:rPr>
              <w:t>Nr. p. k.</w:t>
            </w:r>
            <w:r>
              <w:rPr>
                <w:b/>
                <w:bCs/>
                <w:snapToGrid w:val="0"/>
                <w:sz w:val="24"/>
                <w:szCs w:val="24"/>
                <w:lang w:eastAsia="lv-LV"/>
              </w:rPr>
              <w:t xml:space="preserve"> </w:t>
            </w:r>
          </w:p>
        </w:tc>
        <w:tc>
          <w:tcPr>
            <w:tcW w:w="5247" w:type="dxa"/>
            <w:shd w:val="clear" w:color="auto" w:fill="F2F2F2" w:themeFill="background1" w:themeFillShade="F2"/>
          </w:tcPr>
          <w:p w14:paraId="5FB8F1D9" w14:textId="46B2665C" w:rsidR="0056104E" w:rsidRPr="00635688" w:rsidRDefault="00B779D6" w:rsidP="00E239F8">
            <w:pPr>
              <w:widowControl w:val="0"/>
              <w:tabs>
                <w:tab w:val="left" w:pos="851"/>
              </w:tabs>
              <w:spacing w:line="276" w:lineRule="auto"/>
              <w:ind w:left="34" w:hanging="34"/>
              <w:jc w:val="center"/>
              <w:rPr>
                <w:rFonts w:ascii="Times New Roman" w:eastAsia="Times New Roman" w:hAnsi="Times New Roman"/>
                <w:sz w:val="24"/>
                <w:szCs w:val="24"/>
              </w:rPr>
            </w:pPr>
            <w:r>
              <w:rPr>
                <w:rFonts w:ascii="Times New Roman" w:eastAsia="Times New Roman" w:hAnsi="Times New Roman"/>
                <w:b/>
                <w:bCs/>
                <w:snapToGrid w:val="0"/>
                <w:sz w:val="24"/>
                <w:szCs w:val="24"/>
                <w:lang w:eastAsia="lv-LV"/>
              </w:rPr>
              <w:t xml:space="preserve">Izstrādātā </w:t>
            </w:r>
            <w:r w:rsidRPr="00B779D6">
              <w:rPr>
                <w:rFonts w:ascii="Times New Roman" w:eastAsia="Times New Roman" w:hAnsi="Times New Roman"/>
                <w:b/>
                <w:bCs/>
                <w:snapToGrid w:val="0"/>
                <w:sz w:val="24"/>
                <w:szCs w:val="24"/>
                <w:lang w:eastAsia="lv-LV"/>
              </w:rPr>
              <w:t xml:space="preserve">metodiskā materiāla, informatīvā materiāla, rokasgrāmatas vai vadlīniju </w:t>
            </w:r>
            <w:r>
              <w:rPr>
                <w:rFonts w:ascii="Times New Roman" w:eastAsia="Times New Roman" w:hAnsi="Times New Roman"/>
                <w:b/>
                <w:bCs/>
                <w:snapToGrid w:val="0"/>
                <w:sz w:val="24"/>
                <w:szCs w:val="24"/>
                <w:lang w:eastAsia="lv-LV"/>
              </w:rPr>
              <w:t xml:space="preserve">nosaukums </w:t>
            </w:r>
            <w:r w:rsidR="004550FA" w:rsidRPr="00DB422F">
              <w:rPr>
                <w:rFonts w:ascii="Times New Roman" w:eastAsia="Times New Roman" w:hAnsi="Times New Roman"/>
                <w:b/>
                <w:bCs/>
                <w:snapToGrid w:val="0"/>
                <w:sz w:val="24"/>
                <w:szCs w:val="24"/>
                <w:lang w:eastAsia="lv-LV"/>
              </w:rPr>
              <w:t xml:space="preserve">un </w:t>
            </w:r>
            <w:r w:rsidR="004550FA" w:rsidRPr="00DB422F">
              <w:rPr>
                <w:rFonts w:ascii="Times New Roman" w:eastAsia="Times New Roman" w:hAnsi="Times New Roman"/>
                <w:b/>
                <w:bCs/>
                <w:sz w:val="24"/>
                <w:szCs w:val="24"/>
              </w:rPr>
              <w:t>īss apraksts</w:t>
            </w:r>
          </w:p>
        </w:tc>
        <w:tc>
          <w:tcPr>
            <w:tcW w:w="2693" w:type="dxa"/>
            <w:shd w:val="clear" w:color="auto" w:fill="F2F2F2" w:themeFill="background1" w:themeFillShade="F2"/>
          </w:tcPr>
          <w:p w14:paraId="552303DF" w14:textId="223FE190" w:rsidR="004550FA" w:rsidRPr="00060856" w:rsidRDefault="00B779D6" w:rsidP="00E239F8">
            <w:pPr>
              <w:widowControl w:val="0"/>
              <w:spacing w:line="276" w:lineRule="auto"/>
              <w:jc w:val="center"/>
              <w:rPr>
                <w:rFonts w:ascii="Times New Roman" w:eastAsia="Times New Roman" w:hAnsi="Times New Roman"/>
                <w:sz w:val="24"/>
                <w:szCs w:val="24"/>
              </w:rPr>
            </w:pPr>
            <w:r>
              <w:rPr>
                <w:rFonts w:ascii="Times New Roman" w:eastAsia="Times New Roman" w:hAnsi="Times New Roman"/>
                <w:b/>
                <w:bCs/>
                <w:snapToGrid w:val="0"/>
                <w:sz w:val="24"/>
                <w:szCs w:val="24"/>
                <w:lang w:eastAsia="lv-LV"/>
              </w:rPr>
              <w:t xml:space="preserve">Pakalpojuma izpildes </w:t>
            </w:r>
            <w:r w:rsidR="004550FA" w:rsidRPr="00DB422F">
              <w:rPr>
                <w:rFonts w:ascii="Times New Roman" w:eastAsia="Times New Roman" w:hAnsi="Times New Roman"/>
                <w:b/>
                <w:bCs/>
                <w:snapToGrid w:val="0"/>
                <w:sz w:val="24"/>
                <w:szCs w:val="24"/>
                <w:lang w:eastAsia="lv-LV"/>
              </w:rPr>
              <w:t>laiks</w:t>
            </w:r>
            <w:r w:rsidR="004550FA" w:rsidRPr="00060856">
              <w:rPr>
                <w:rFonts w:ascii="Times New Roman" w:eastAsia="Times New Roman" w:hAnsi="Times New Roman"/>
                <w:snapToGrid w:val="0"/>
                <w:sz w:val="24"/>
                <w:szCs w:val="24"/>
                <w:lang w:eastAsia="lv-LV"/>
              </w:rPr>
              <w:t xml:space="preserve"> </w:t>
            </w:r>
            <w:r w:rsidR="004550FA" w:rsidRPr="00DB422F">
              <w:rPr>
                <w:rFonts w:ascii="Times New Roman" w:eastAsia="Times New Roman" w:hAnsi="Times New Roman"/>
                <w:i/>
                <w:iCs/>
                <w:snapToGrid w:val="0"/>
                <w:sz w:val="24"/>
                <w:szCs w:val="24"/>
                <w:lang w:eastAsia="lv-LV"/>
              </w:rPr>
              <w:t>(no līdz, norādot gadu un datumu)</w:t>
            </w:r>
          </w:p>
        </w:tc>
        <w:tc>
          <w:tcPr>
            <w:tcW w:w="1700" w:type="dxa"/>
            <w:shd w:val="clear" w:color="auto" w:fill="F2F2F2" w:themeFill="background1" w:themeFillShade="F2"/>
          </w:tcPr>
          <w:p w14:paraId="3B586D62" w14:textId="38FFC1DA" w:rsidR="004550FA" w:rsidRPr="00060856" w:rsidRDefault="00B779D6" w:rsidP="00E239F8">
            <w:pPr>
              <w:widowControl w:val="0"/>
              <w:spacing w:line="276" w:lineRule="auto"/>
              <w:jc w:val="center"/>
              <w:rPr>
                <w:sz w:val="24"/>
                <w:szCs w:val="24"/>
              </w:rPr>
            </w:pPr>
            <w:r>
              <w:rPr>
                <w:rFonts w:ascii="Times New Roman" w:eastAsia="Times New Roman" w:hAnsi="Times New Roman"/>
                <w:b/>
                <w:bCs/>
                <w:snapToGrid w:val="0"/>
                <w:sz w:val="24"/>
                <w:szCs w:val="24"/>
              </w:rPr>
              <w:t>Pakalpojuma</w:t>
            </w:r>
            <w:r w:rsidR="004550FA" w:rsidRPr="00DB422F">
              <w:rPr>
                <w:rFonts w:ascii="Times New Roman" w:eastAsia="Times New Roman" w:hAnsi="Times New Roman"/>
                <w:b/>
                <w:bCs/>
                <w:snapToGrid w:val="0"/>
                <w:sz w:val="24"/>
                <w:szCs w:val="24"/>
              </w:rPr>
              <w:t xml:space="preserve"> līgumcena,</w:t>
            </w:r>
            <w:r w:rsidR="004550FA" w:rsidRPr="00060856">
              <w:rPr>
                <w:rFonts w:ascii="Times New Roman" w:eastAsia="Times New Roman" w:hAnsi="Times New Roman"/>
                <w:snapToGrid w:val="0"/>
                <w:sz w:val="24"/>
                <w:szCs w:val="24"/>
              </w:rPr>
              <w:t xml:space="preserve"> </w:t>
            </w:r>
            <w:r w:rsidR="004550FA" w:rsidRPr="00DB422F">
              <w:rPr>
                <w:rFonts w:ascii="Times New Roman" w:eastAsia="Times New Roman" w:hAnsi="Times New Roman"/>
                <w:i/>
                <w:iCs/>
                <w:snapToGrid w:val="0"/>
                <w:sz w:val="24"/>
                <w:szCs w:val="24"/>
              </w:rPr>
              <w:t>EUR  (bez PVN)</w:t>
            </w:r>
          </w:p>
        </w:tc>
        <w:tc>
          <w:tcPr>
            <w:tcW w:w="2126" w:type="dxa"/>
            <w:shd w:val="clear" w:color="auto" w:fill="F2F2F2" w:themeFill="background1" w:themeFillShade="F2"/>
          </w:tcPr>
          <w:p w14:paraId="4A692D9B" w14:textId="319B974D" w:rsidR="004550FA" w:rsidRPr="00060856" w:rsidRDefault="004550FA" w:rsidP="00E239F8">
            <w:pPr>
              <w:widowControl w:val="0"/>
              <w:spacing w:line="276" w:lineRule="auto"/>
              <w:jc w:val="center"/>
              <w:rPr>
                <w:rFonts w:ascii="Times New Roman" w:eastAsia="Times New Roman" w:hAnsi="Times New Roman"/>
                <w:snapToGrid w:val="0"/>
                <w:sz w:val="24"/>
                <w:szCs w:val="24"/>
                <w:lang w:eastAsia="lv-LV"/>
              </w:rPr>
            </w:pPr>
            <w:r w:rsidRPr="00DB422F">
              <w:rPr>
                <w:rFonts w:ascii="Times New Roman" w:eastAsia="Times New Roman" w:hAnsi="Times New Roman"/>
                <w:b/>
                <w:bCs/>
                <w:sz w:val="24"/>
                <w:szCs w:val="24"/>
              </w:rPr>
              <w:t>P</w:t>
            </w:r>
            <w:r w:rsidR="00523489">
              <w:rPr>
                <w:rFonts w:ascii="Times New Roman" w:eastAsia="Times New Roman" w:hAnsi="Times New Roman"/>
                <w:b/>
                <w:bCs/>
                <w:sz w:val="24"/>
                <w:szCs w:val="24"/>
              </w:rPr>
              <w:t xml:space="preserve">akalpojuma </w:t>
            </w:r>
            <w:r w:rsidRPr="00DB422F">
              <w:rPr>
                <w:rFonts w:ascii="Times New Roman" w:eastAsia="Times New Roman" w:hAnsi="Times New Roman"/>
                <w:b/>
                <w:bCs/>
                <w:sz w:val="24"/>
                <w:szCs w:val="24"/>
              </w:rPr>
              <w:t>pasūtītājs</w:t>
            </w:r>
            <w:r>
              <w:rPr>
                <w:rFonts w:ascii="Times New Roman" w:eastAsia="Times New Roman" w:hAnsi="Times New Roman"/>
                <w:sz w:val="24"/>
                <w:szCs w:val="24"/>
              </w:rPr>
              <w:t xml:space="preserve"> </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w:t>
            </w:r>
            <w:r w:rsidR="003967F7">
              <w:rPr>
                <w:rFonts w:ascii="Times New Roman" w:eastAsia="Times New Roman" w:hAnsi="Times New Roman"/>
                <w:i/>
                <w:iCs/>
                <w:sz w:val="24"/>
                <w:szCs w:val="24"/>
              </w:rPr>
              <w:t xml:space="preserve">nosaukums, </w:t>
            </w:r>
            <w:r w:rsidRPr="00DB422F">
              <w:rPr>
                <w:rFonts w:ascii="Times New Roman" w:eastAsia="Times New Roman" w:hAnsi="Times New Roman"/>
                <w:i/>
                <w:iCs/>
                <w:sz w:val="24"/>
                <w:szCs w:val="24"/>
              </w:rPr>
              <w:t>kontaktpersonas vārds, uzvārds, amats, tālrunis</w:t>
            </w:r>
            <w:r>
              <w:rPr>
                <w:rFonts w:ascii="Times New Roman" w:eastAsia="Times New Roman" w:hAnsi="Times New Roman"/>
                <w:sz w:val="24"/>
                <w:szCs w:val="24"/>
              </w:rPr>
              <w:t>)</w:t>
            </w:r>
          </w:p>
        </w:tc>
        <w:tc>
          <w:tcPr>
            <w:tcW w:w="2552" w:type="dxa"/>
            <w:shd w:val="clear" w:color="auto" w:fill="F2F2F2" w:themeFill="background1" w:themeFillShade="F2"/>
          </w:tcPr>
          <w:p w14:paraId="40076774" w14:textId="106C242C" w:rsidR="004550FA" w:rsidRPr="00060856" w:rsidRDefault="004550FA" w:rsidP="00E239F8">
            <w:pPr>
              <w:widowControl w:val="0"/>
              <w:spacing w:line="276" w:lineRule="auto"/>
              <w:jc w:val="center"/>
              <w:rPr>
                <w:sz w:val="24"/>
                <w:szCs w:val="24"/>
              </w:rPr>
            </w:pPr>
            <w:r w:rsidRPr="00DB422F">
              <w:rPr>
                <w:rFonts w:ascii="Times New Roman" w:eastAsia="Times New Roman" w:hAnsi="Times New Roman"/>
                <w:b/>
                <w:bCs/>
                <w:sz w:val="24"/>
                <w:szCs w:val="24"/>
              </w:rPr>
              <w:t>Saite uz mājas lapu, kur pieejama informācija par p</w:t>
            </w:r>
            <w:r w:rsidR="00523489">
              <w:rPr>
                <w:rFonts w:ascii="Times New Roman" w:eastAsia="Times New Roman" w:hAnsi="Times New Roman"/>
                <w:b/>
                <w:bCs/>
                <w:sz w:val="24"/>
                <w:szCs w:val="24"/>
              </w:rPr>
              <w:t>akalpojumu</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(norāda, ja šāda informācija ir pieejama)</w:t>
            </w:r>
          </w:p>
        </w:tc>
      </w:tr>
      <w:tr w:rsidR="004550FA" w:rsidRPr="00916D89" w14:paraId="0FD683AC" w14:textId="77777777" w:rsidTr="004550FA">
        <w:trPr>
          <w:trHeight w:val="215"/>
        </w:trPr>
        <w:tc>
          <w:tcPr>
            <w:tcW w:w="709" w:type="dxa"/>
          </w:tcPr>
          <w:p w14:paraId="6DD6D5CF" w14:textId="6FDA6DED" w:rsidR="004550FA" w:rsidRPr="00B32EC6" w:rsidRDefault="004550FA" w:rsidP="00A40B43">
            <w:pPr>
              <w:widowControl w:val="0"/>
              <w:tabs>
                <w:tab w:val="left" w:pos="0"/>
              </w:tabs>
              <w:jc w:val="both"/>
              <w:rPr>
                <w:rFonts w:ascii="Times New Roman" w:eastAsia="Courier New" w:hAnsi="Times New Roman"/>
                <w:sz w:val="24"/>
                <w:szCs w:val="24"/>
                <w:lang w:eastAsia="lv-LV"/>
              </w:rPr>
            </w:pPr>
            <w:r w:rsidRPr="00B32EC6">
              <w:rPr>
                <w:rFonts w:ascii="Times New Roman" w:eastAsia="Courier New" w:hAnsi="Times New Roman"/>
                <w:sz w:val="24"/>
                <w:szCs w:val="24"/>
                <w:lang w:eastAsia="lv-LV"/>
              </w:rPr>
              <w:t>1.</w:t>
            </w:r>
          </w:p>
        </w:tc>
        <w:tc>
          <w:tcPr>
            <w:tcW w:w="5247" w:type="dxa"/>
          </w:tcPr>
          <w:p w14:paraId="27423E02" w14:textId="3B20A140"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2693" w:type="dxa"/>
          </w:tcPr>
          <w:p w14:paraId="3351A48D" w14:textId="77777777"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1700" w:type="dxa"/>
          </w:tcPr>
          <w:p w14:paraId="5E22762F" w14:textId="77777777" w:rsidR="004550FA" w:rsidRPr="005F6C2C" w:rsidRDefault="004550FA" w:rsidP="00A40B43">
            <w:pPr>
              <w:widowControl w:val="0"/>
              <w:tabs>
                <w:tab w:val="left" w:pos="0"/>
              </w:tabs>
              <w:jc w:val="both"/>
              <w:rPr>
                <w:rFonts w:eastAsia="Courier New"/>
                <w:sz w:val="24"/>
                <w:szCs w:val="24"/>
                <w:lang w:eastAsia="lv-LV"/>
              </w:rPr>
            </w:pPr>
          </w:p>
        </w:tc>
        <w:tc>
          <w:tcPr>
            <w:tcW w:w="2126" w:type="dxa"/>
          </w:tcPr>
          <w:p w14:paraId="6B1CD56B" w14:textId="77777777"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2552" w:type="dxa"/>
          </w:tcPr>
          <w:p w14:paraId="4C345CBC" w14:textId="77777777" w:rsidR="004550FA" w:rsidRPr="005F6C2C" w:rsidRDefault="004550FA" w:rsidP="00A40B43">
            <w:pPr>
              <w:widowControl w:val="0"/>
              <w:tabs>
                <w:tab w:val="left" w:pos="0"/>
              </w:tabs>
              <w:jc w:val="both"/>
              <w:rPr>
                <w:rFonts w:eastAsia="Courier New"/>
                <w:sz w:val="24"/>
                <w:szCs w:val="24"/>
                <w:lang w:eastAsia="lv-LV"/>
              </w:rPr>
            </w:pPr>
          </w:p>
        </w:tc>
      </w:tr>
      <w:tr w:rsidR="00B779D6" w:rsidRPr="00916D89" w14:paraId="1C947E4A" w14:textId="77777777" w:rsidTr="00523489">
        <w:trPr>
          <w:trHeight w:val="207"/>
        </w:trPr>
        <w:tc>
          <w:tcPr>
            <w:tcW w:w="709" w:type="dxa"/>
            <w:shd w:val="clear" w:color="auto" w:fill="F2F2F2" w:themeFill="background1" w:themeFillShade="F2"/>
          </w:tcPr>
          <w:p w14:paraId="46677382" w14:textId="7D8A6EAA" w:rsidR="00B779D6" w:rsidRPr="00B32EC6" w:rsidRDefault="00B779D6" w:rsidP="00523489">
            <w:pPr>
              <w:widowControl w:val="0"/>
              <w:tabs>
                <w:tab w:val="left" w:pos="0"/>
              </w:tabs>
              <w:jc w:val="center"/>
              <w:rPr>
                <w:rFonts w:ascii="Times New Roman" w:eastAsia="Courier New" w:hAnsi="Times New Roman"/>
                <w:sz w:val="24"/>
                <w:szCs w:val="24"/>
                <w:lang w:eastAsia="lv-LV"/>
              </w:rPr>
            </w:pPr>
            <w:r w:rsidRPr="004550FA">
              <w:rPr>
                <w:rFonts w:ascii="Times New Roman" w:eastAsia="Times New Roman" w:hAnsi="Times New Roman"/>
                <w:b/>
                <w:bCs/>
                <w:snapToGrid w:val="0"/>
                <w:sz w:val="24"/>
                <w:szCs w:val="24"/>
                <w:lang w:eastAsia="lv-LV"/>
              </w:rPr>
              <w:t>Nr. p. k.</w:t>
            </w:r>
          </w:p>
        </w:tc>
        <w:tc>
          <w:tcPr>
            <w:tcW w:w="5247" w:type="dxa"/>
            <w:shd w:val="clear" w:color="auto" w:fill="F2F2F2" w:themeFill="background1" w:themeFillShade="F2"/>
          </w:tcPr>
          <w:p w14:paraId="3AF1CBC5" w14:textId="71FAA711" w:rsidR="00ED2378" w:rsidRPr="00577965" w:rsidRDefault="00B779D6" w:rsidP="00523489">
            <w:pPr>
              <w:widowControl w:val="0"/>
              <w:tabs>
                <w:tab w:val="left" w:pos="0"/>
              </w:tabs>
              <w:jc w:val="center"/>
              <w:rPr>
                <w:rFonts w:ascii="Times New Roman" w:eastAsia="Courier New" w:hAnsi="Times New Roman"/>
                <w:i/>
                <w:iCs/>
                <w:sz w:val="24"/>
                <w:szCs w:val="24"/>
                <w:lang w:eastAsia="lv-LV"/>
              </w:rPr>
            </w:pPr>
            <w:r w:rsidRPr="00DB422F">
              <w:rPr>
                <w:rFonts w:ascii="Times New Roman" w:eastAsia="Times New Roman" w:hAnsi="Times New Roman"/>
                <w:b/>
                <w:bCs/>
                <w:snapToGrid w:val="0"/>
                <w:sz w:val="24"/>
                <w:szCs w:val="24"/>
                <w:lang w:eastAsia="lv-LV"/>
              </w:rPr>
              <w:t xml:space="preserve">Veiktā pētījuma  nosaukums un </w:t>
            </w:r>
            <w:r w:rsidRPr="00DB422F">
              <w:rPr>
                <w:rFonts w:ascii="Times New Roman" w:eastAsia="Times New Roman" w:hAnsi="Times New Roman"/>
                <w:b/>
                <w:bCs/>
                <w:sz w:val="24"/>
                <w:szCs w:val="24"/>
              </w:rPr>
              <w:t>īss apraksts</w:t>
            </w:r>
          </w:p>
        </w:tc>
        <w:tc>
          <w:tcPr>
            <w:tcW w:w="2693" w:type="dxa"/>
            <w:shd w:val="clear" w:color="auto" w:fill="F2F2F2" w:themeFill="background1" w:themeFillShade="F2"/>
          </w:tcPr>
          <w:p w14:paraId="69231DBB" w14:textId="2F0F5713" w:rsidR="00B779D6" w:rsidRPr="005F6C2C" w:rsidRDefault="00B779D6" w:rsidP="00523489">
            <w:pPr>
              <w:widowControl w:val="0"/>
              <w:tabs>
                <w:tab w:val="left" w:pos="0"/>
              </w:tabs>
              <w:jc w:val="center"/>
              <w:rPr>
                <w:rFonts w:ascii="Times New Roman" w:eastAsia="Courier New" w:hAnsi="Times New Roman"/>
                <w:sz w:val="24"/>
                <w:szCs w:val="24"/>
                <w:lang w:eastAsia="lv-LV"/>
              </w:rPr>
            </w:pPr>
            <w:r w:rsidRPr="00DB422F">
              <w:rPr>
                <w:rFonts w:ascii="Times New Roman" w:eastAsia="Times New Roman" w:hAnsi="Times New Roman"/>
                <w:b/>
                <w:bCs/>
                <w:snapToGrid w:val="0"/>
                <w:sz w:val="24"/>
                <w:szCs w:val="24"/>
                <w:lang w:eastAsia="lv-LV"/>
              </w:rPr>
              <w:t>Pētījuma veikšanas laiks</w:t>
            </w:r>
            <w:r w:rsidRPr="00060856">
              <w:rPr>
                <w:rFonts w:ascii="Times New Roman" w:eastAsia="Times New Roman" w:hAnsi="Times New Roman"/>
                <w:snapToGrid w:val="0"/>
                <w:sz w:val="24"/>
                <w:szCs w:val="24"/>
                <w:lang w:eastAsia="lv-LV"/>
              </w:rPr>
              <w:t xml:space="preserve"> </w:t>
            </w:r>
            <w:r w:rsidRPr="00DB422F">
              <w:rPr>
                <w:rFonts w:ascii="Times New Roman" w:eastAsia="Times New Roman" w:hAnsi="Times New Roman"/>
                <w:i/>
                <w:iCs/>
                <w:snapToGrid w:val="0"/>
                <w:sz w:val="24"/>
                <w:szCs w:val="24"/>
                <w:lang w:eastAsia="lv-LV"/>
              </w:rPr>
              <w:t>(no līdz, norādot gadu un datumu)</w:t>
            </w:r>
          </w:p>
        </w:tc>
        <w:tc>
          <w:tcPr>
            <w:tcW w:w="1700" w:type="dxa"/>
            <w:shd w:val="clear" w:color="auto" w:fill="F2F2F2" w:themeFill="background1" w:themeFillShade="F2"/>
          </w:tcPr>
          <w:p w14:paraId="03386E9F" w14:textId="7A8C438C" w:rsidR="00B779D6" w:rsidRPr="005F6C2C" w:rsidRDefault="00B779D6" w:rsidP="00523489">
            <w:pPr>
              <w:widowControl w:val="0"/>
              <w:tabs>
                <w:tab w:val="left" w:pos="0"/>
              </w:tabs>
              <w:jc w:val="center"/>
              <w:rPr>
                <w:rFonts w:eastAsia="Courier New"/>
                <w:sz w:val="24"/>
                <w:szCs w:val="24"/>
                <w:lang w:eastAsia="lv-LV"/>
              </w:rPr>
            </w:pPr>
            <w:r w:rsidRPr="00DB422F">
              <w:rPr>
                <w:rFonts w:ascii="Times New Roman" w:eastAsia="Times New Roman" w:hAnsi="Times New Roman"/>
                <w:b/>
                <w:bCs/>
                <w:snapToGrid w:val="0"/>
                <w:sz w:val="24"/>
                <w:szCs w:val="24"/>
              </w:rPr>
              <w:t>Pētījuma līgumcena,</w:t>
            </w:r>
            <w:r w:rsidRPr="00060856">
              <w:rPr>
                <w:rFonts w:ascii="Times New Roman" w:eastAsia="Times New Roman" w:hAnsi="Times New Roman"/>
                <w:snapToGrid w:val="0"/>
                <w:sz w:val="24"/>
                <w:szCs w:val="24"/>
              </w:rPr>
              <w:t xml:space="preserve"> </w:t>
            </w:r>
            <w:r w:rsidRPr="00DB422F">
              <w:rPr>
                <w:rFonts w:ascii="Times New Roman" w:eastAsia="Times New Roman" w:hAnsi="Times New Roman"/>
                <w:i/>
                <w:iCs/>
                <w:snapToGrid w:val="0"/>
                <w:sz w:val="24"/>
                <w:szCs w:val="24"/>
              </w:rPr>
              <w:t>EUR  (bez PVN)</w:t>
            </w:r>
          </w:p>
        </w:tc>
        <w:tc>
          <w:tcPr>
            <w:tcW w:w="2126" w:type="dxa"/>
            <w:shd w:val="clear" w:color="auto" w:fill="F2F2F2" w:themeFill="background1" w:themeFillShade="F2"/>
          </w:tcPr>
          <w:p w14:paraId="26F87B84" w14:textId="47D29F96" w:rsidR="00B779D6" w:rsidRPr="005F6C2C" w:rsidRDefault="00B779D6" w:rsidP="00523489">
            <w:pPr>
              <w:widowControl w:val="0"/>
              <w:tabs>
                <w:tab w:val="left" w:pos="0"/>
              </w:tabs>
              <w:jc w:val="center"/>
              <w:rPr>
                <w:rFonts w:ascii="Times New Roman" w:eastAsia="Courier New" w:hAnsi="Times New Roman"/>
                <w:sz w:val="24"/>
                <w:szCs w:val="24"/>
                <w:lang w:eastAsia="lv-LV"/>
              </w:rPr>
            </w:pPr>
            <w:r w:rsidRPr="00DB422F">
              <w:rPr>
                <w:rFonts w:ascii="Times New Roman" w:eastAsia="Times New Roman" w:hAnsi="Times New Roman"/>
                <w:b/>
                <w:bCs/>
                <w:sz w:val="24"/>
                <w:szCs w:val="24"/>
              </w:rPr>
              <w:t>Pētījuma pasūtītājs</w:t>
            </w:r>
            <w:r>
              <w:rPr>
                <w:rFonts w:ascii="Times New Roman" w:eastAsia="Times New Roman" w:hAnsi="Times New Roman"/>
                <w:sz w:val="24"/>
                <w:szCs w:val="24"/>
              </w:rPr>
              <w:t xml:space="preserve"> </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w:t>
            </w:r>
            <w:r w:rsidR="003967F7">
              <w:rPr>
                <w:rFonts w:ascii="Times New Roman" w:eastAsia="Times New Roman" w:hAnsi="Times New Roman"/>
                <w:i/>
                <w:iCs/>
                <w:sz w:val="24"/>
                <w:szCs w:val="24"/>
              </w:rPr>
              <w:t xml:space="preserve">nosaukums, </w:t>
            </w:r>
            <w:r w:rsidRPr="00DB422F">
              <w:rPr>
                <w:rFonts w:ascii="Times New Roman" w:eastAsia="Times New Roman" w:hAnsi="Times New Roman"/>
                <w:i/>
                <w:iCs/>
                <w:sz w:val="24"/>
                <w:szCs w:val="24"/>
              </w:rPr>
              <w:t>kontaktpersonas vārds, uzvārds, amats, tālrunis</w:t>
            </w:r>
            <w:r>
              <w:rPr>
                <w:rFonts w:ascii="Times New Roman" w:eastAsia="Times New Roman" w:hAnsi="Times New Roman"/>
                <w:sz w:val="24"/>
                <w:szCs w:val="24"/>
              </w:rPr>
              <w:t>)</w:t>
            </w:r>
          </w:p>
        </w:tc>
        <w:tc>
          <w:tcPr>
            <w:tcW w:w="2552" w:type="dxa"/>
            <w:shd w:val="clear" w:color="auto" w:fill="F2F2F2" w:themeFill="background1" w:themeFillShade="F2"/>
          </w:tcPr>
          <w:p w14:paraId="25A741D0" w14:textId="44BC9C13" w:rsidR="00B779D6" w:rsidRPr="005F6C2C" w:rsidRDefault="00B779D6" w:rsidP="00523489">
            <w:pPr>
              <w:widowControl w:val="0"/>
              <w:tabs>
                <w:tab w:val="left" w:pos="0"/>
              </w:tabs>
              <w:jc w:val="center"/>
              <w:rPr>
                <w:rFonts w:eastAsia="Courier New"/>
                <w:sz w:val="24"/>
                <w:szCs w:val="24"/>
                <w:lang w:eastAsia="lv-LV"/>
              </w:rPr>
            </w:pPr>
            <w:r w:rsidRPr="00DB422F">
              <w:rPr>
                <w:rFonts w:ascii="Times New Roman" w:eastAsia="Times New Roman" w:hAnsi="Times New Roman"/>
                <w:b/>
                <w:bCs/>
                <w:sz w:val="24"/>
                <w:szCs w:val="24"/>
              </w:rPr>
              <w:t>Saite uz mājas lapu, kur pieejama informācija par pētījumu</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(norāda, ja šāda informācija ir pieejama)</w:t>
            </w:r>
          </w:p>
        </w:tc>
      </w:tr>
      <w:tr w:rsidR="00B779D6" w:rsidRPr="00916D89" w14:paraId="5B50D90E" w14:textId="77777777" w:rsidTr="004550FA">
        <w:trPr>
          <w:trHeight w:val="207"/>
        </w:trPr>
        <w:tc>
          <w:tcPr>
            <w:tcW w:w="709" w:type="dxa"/>
          </w:tcPr>
          <w:p w14:paraId="311E21F9" w14:textId="066C1612" w:rsidR="00B779D6" w:rsidRPr="00523489" w:rsidRDefault="00523489" w:rsidP="00A40B43">
            <w:pPr>
              <w:widowControl w:val="0"/>
              <w:tabs>
                <w:tab w:val="left" w:pos="0"/>
              </w:tabs>
              <w:jc w:val="both"/>
              <w:rPr>
                <w:rFonts w:ascii="Times New Roman" w:eastAsia="Courier New" w:hAnsi="Times New Roman"/>
                <w:sz w:val="24"/>
                <w:szCs w:val="24"/>
                <w:lang w:eastAsia="lv-LV"/>
              </w:rPr>
            </w:pPr>
            <w:r w:rsidRPr="00523489">
              <w:rPr>
                <w:rFonts w:ascii="Times New Roman" w:eastAsia="Courier New" w:hAnsi="Times New Roman"/>
                <w:sz w:val="24"/>
                <w:szCs w:val="24"/>
                <w:lang w:eastAsia="lv-LV"/>
              </w:rPr>
              <w:t>1.</w:t>
            </w:r>
          </w:p>
        </w:tc>
        <w:tc>
          <w:tcPr>
            <w:tcW w:w="5247" w:type="dxa"/>
          </w:tcPr>
          <w:p w14:paraId="6C0A086C" w14:textId="77777777" w:rsidR="00B779D6" w:rsidRPr="005F6C2C" w:rsidRDefault="00B779D6" w:rsidP="00A40B43">
            <w:pPr>
              <w:widowControl w:val="0"/>
              <w:tabs>
                <w:tab w:val="left" w:pos="0"/>
              </w:tabs>
              <w:jc w:val="both"/>
              <w:rPr>
                <w:rFonts w:eastAsia="Courier New"/>
                <w:sz w:val="24"/>
                <w:szCs w:val="24"/>
                <w:lang w:eastAsia="lv-LV"/>
              </w:rPr>
            </w:pPr>
          </w:p>
        </w:tc>
        <w:tc>
          <w:tcPr>
            <w:tcW w:w="2693" w:type="dxa"/>
          </w:tcPr>
          <w:p w14:paraId="57F21590" w14:textId="77777777" w:rsidR="00B779D6" w:rsidRPr="005F6C2C" w:rsidRDefault="00B779D6" w:rsidP="00A40B43">
            <w:pPr>
              <w:widowControl w:val="0"/>
              <w:tabs>
                <w:tab w:val="left" w:pos="0"/>
              </w:tabs>
              <w:jc w:val="both"/>
              <w:rPr>
                <w:rFonts w:eastAsia="Courier New"/>
                <w:sz w:val="24"/>
                <w:szCs w:val="24"/>
                <w:lang w:eastAsia="lv-LV"/>
              </w:rPr>
            </w:pPr>
          </w:p>
        </w:tc>
        <w:tc>
          <w:tcPr>
            <w:tcW w:w="1700" w:type="dxa"/>
          </w:tcPr>
          <w:p w14:paraId="7D3218BD" w14:textId="77777777" w:rsidR="00B779D6" w:rsidRPr="005F6C2C" w:rsidRDefault="00B779D6" w:rsidP="00A40B43">
            <w:pPr>
              <w:widowControl w:val="0"/>
              <w:tabs>
                <w:tab w:val="left" w:pos="0"/>
              </w:tabs>
              <w:jc w:val="both"/>
              <w:rPr>
                <w:rFonts w:eastAsia="Courier New"/>
                <w:sz w:val="24"/>
                <w:szCs w:val="24"/>
                <w:lang w:eastAsia="lv-LV"/>
              </w:rPr>
            </w:pPr>
          </w:p>
        </w:tc>
        <w:tc>
          <w:tcPr>
            <w:tcW w:w="2126" w:type="dxa"/>
          </w:tcPr>
          <w:p w14:paraId="05EC0C4A" w14:textId="77777777" w:rsidR="00B779D6" w:rsidRPr="005F6C2C" w:rsidRDefault="00B779D6" w:rsidP="00A40B43">
            <w:pPr>
              <w:widowControl w:val="0"/>
              <w:tabs>
                <w:tab w:val="left" w:pos="0"/>
              </w:tabs>
              <w:jc w:val="both"/>
              <w:rPr>
                <w:rFonts w:eastAsia="Courier New"/>
                <w:sz w:val="24"/>
                <w:szCs w:val="24"/>
                <w:lang w:eastAsia="lv-LV"/>
              </w:rPr>
            </w:pPr>
          </w:p>
        </w:tc>
        <w:tc>
          <w:tcPr>
            <w:tcW w:w="2552" w:type="dxa"/>
          </w:tcPr>
          <w:p w14:paraId="4BA02FA6" w14:textId="77777777" w:rsidR="00B779D6" w:rsidRPr="005F6C2C" w:rsidRDefault="00B779D6" w:rsidP="00A40B43">
            <w:pPr>
              <w:widowControl w:val="0"/>
              <w:tabs>
                <w:tab w:val="left" w:pos="0"/>
              </w:tabs>
              <w:jc w:val="both"/>
              <w:rPr>
                <w:rFonts w:eastAsia="Courier New"/>
                <w:sz w:val="24"/>
                <w:szCs w:val="24"/>
                <w:lang w:eastAsia="lv-LV"/>
              </w:rPr>
            </w:pPr>
          </w:p>
        </w:tc>
      </w:tr>
    </w:tbl>
    <w:p w14:paraId="5204DEBE" w14:textId="77777777" w:rsidR="007416F8" w:rsidRPr="005F6C2C" w:rsidRDefault="007416F8" w:rsidP="007416F8">
      <w:pPr>
        <w:widowControl w:val="0"/>
        <w:tabs>
          <w:tab w:val="left" w:pos="0"/>
        </w:tabs>
        <w:autoSpaceDE w:val="0"/>
        <w:autoSpaceDN w:val="0"/>
        <w:adjustRightInd w:val="0"/>
        <w:jc w:val="both"/>
        <w:rPr>
          <w:rFonts w:eastAsia="Courier New"/>
          <w:sz w:val="24"/>
          <w:szCs w:val="24"/>
          <w:lang w:eastAsia="lv-LV"/>
        </w:rPr>
      </w:pPr>
    </w:p>
    <w:p w14:paraId="79E7A45D" w14:textId="3A433166" w:rsidR="007416F8" w:rsidRDefault="007416F8">
      <w:pPr>
        <w:rPr>
          <w:bCs/>
          <w:sz w:val="24"/>
          <w:szCs w:val="24"/>
        </w:rPr>
      </w:pPr>
    </w:p>
    <w:p w14:paraId="5D27F1D3" w14:textId="77777777" w:rsidR="002F66CC" w:rsidRDefault="002F66CC" w:rsidP="000239C5">
      <w:pPr>
        <w:rPr>
          <w:bCs/>
          <w:sz w:val="24"/>
          <w:szCs w:val="24"/>
        </w:rPr>
      </w:pPr>
    </w:p>
    <w:p w14:paraId="3FAA9278" w14:textId="77777777" w:rsidR="0059143F" w:rsidRPr="00381493" w:rsidRDefault="0059143F" w:rsidP="000239C5">
      <w:pPr>
        <w:rPr>
          <w:bCs/>
          <w:sz w:val="24"/>
          <w:szCs w:val="24"/>
        </w:rPr>
      </w:pPr>
    </w:p>
    <w:p w14:paraId="6531FCE8" w14:textId="07C5C536" w:rsidR="000239C5" w:rsidRPr="007F1B7D" w:rsidRDefault="00903C18"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t>6</w:t>
      </w:r>
      <w:r w:rsidR="000239C5" w:rsidRPr="007F1B7D">
        <w:rPr>
          <w:rFonts w:ascii="Times New Roman" w:hAnsi="Times New Roman" w:cs="Times New Roman"/>
          <w:sz w:val="24"/>
          <w:szCs w:val="24"/>
        </w:rPr>
        <w:t>. pielikums</w:t>
      </w:r>
    </w:p>
    <w:p w14:paraId="49C02AF2" w14:textId="1AEEF8FE" w:rsidR="000239C5" w:rsidRPr="007F1B7D" w:rsidRDefault="002203D3" w:rsidP="002203D3">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6C3C5782" w14:textId="597ED998" w:rsidR="000239C5" w:rsidRPr="007F1B7D" w:rsidRDefault="000239C5" w:rsidP="000239C5">
      <w:pPr>
        <w:widowControl w:val="0"/>
        <w:autoSpaceDE w:val="0"/>
        <w:autoSpaceDN w:val="0"/>
        <w:adjustRightInd w:val="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1F60F02"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37AAB870" w14:textId="51A22986" w:rsidR="000239C5" w:rsidRDefault="000239C5" w:rsidP="00025E61">
      <w:pPr>
        <w:keepNext/>
        <w:spacing w:after="240"/>
        <w:jc w:val="center"/>
        <w:rPr>
          <w:rStyle w:val="None"/>
          <w:b/>
          <w:caps/>
          <w:sz w:val="24"/>
          <w:szCs w:val="24"/>
        </w:rPr>
      </w:pPr>
      <w:r w:rsidRPr="004F31A0">
        <w:rPr>
          <w:rStyle w:val="None"/>
          <w:b/>
          <w:caps/>
          <w:sz w:val="24"/>
          <w:szCs w:val="24"/>
        </w:rPr>
        <w:t>Pretendenta pieSAISTĪT</w:t>
      </w:r>
      <w:r w:rsidR="00F32F88" w:rsidRPr="004F31A0">
        <w:rPr>
          <w:rStyle w:val="None"/>
          <w:b/>
          <w:caps/>
          <w:sz w:val="24"/>
          <w:szCs w:val="24"/>
        </w:rPr>
        <w:t xml:space="preserve">O </w:t>
      </w:r>
      <w:r w:rsidR="00BF1168" w:rsidRPr="004F31A0">
        <w:rPr>
          <w:rStyle w:val="None"/>
          <w:b/>
          <w:caps/>
          <w:sz w:val="24"/>
          <w:szCs w:val="24"/>
        </w:rPr>
        <w:t xml:space="preserve">SPECIĀLISTU </w:t>
      </w:r>
      <w:r w:rsidRPr="004F31A0">
        <w:rPr>
          <w:rStyle w:val="None"/>
          <w:b/>
          <w:caps/>
          <w:sz w:val="24"/>
          <w:szCs w:val="24"/>
        </w:rPr>
        <w:t>saraksts</w:t>
      </w:r>
      <w:r w:rsidRPr="007F1B7D">
        <w:rPr>
          <w:rStyle w:val="None"/>
          <w:b/>
          <w:caps/>
          <w:sz w:val="24"/>
          <w:szCs w:val="24"/>
        </w:rPr>
        <w:t xml:space="preserve"> </w:t>
      </w:r>
    </w:p>
    <w:tbl>
      <w:tblPr>
        <w:tblStyle w:val="Reatabula"/>
        <w:tblW w:w="0" w:type="auto"/>
        <w:tblInd w:w="-431" w:type="dxa"/>
        <w:tblLook w:val="04A0" w:firstRow="1" w:lastRow="0" w:firstColumn="1" w:lastColumn="0" w:noHBand="0" w:noVBand="1"/>
      </w:tblPr>
      <w:tblGrid>
        <w:gridCol w:w="891"/>
        <w:gridCol w:w="2667"/>
        <w:gridCol w:w="2175"/>
        <w:gridCol w:w="1961"/>
        <w:gridCol w:w="1663"/>
        <w:gridCol w:w="1701"/>
        <w:gridCol w:w="1559"/>
        <w:gridCol w:w="1803"/>
      </w:tblGrid>
      <w:tr w:rsidR="00C6078A" w:rsidRPr="008122C6" w14:paraId="17E13F74" w14:textId="6FB4F6C5" w:rsidTr="00DD6031">
        <w:tc>
          <w:tcPr>
            <w:tcW w:w="891" w:type="dxa"/>
            <w:vMerge w:val="restart"/>
            <w:shd w:val="clear" w:color="auto" w:fill="F2F2F2" w:themeFill="background1" w:themeFillShade="F2"/>
          </w:tcPr>
          <w:p w14:paraId="12D8F1EA" w14:textId="49C8F816" w:rsidR="00C6078A" w:rsidRPr="008122C6" w:rsidRDefault="00C6078A" w:rsidP="00025E61">
            <w:pPr>
              <w:keepNext/>
              <w:spacing w:before="120" w:after="120"/>
              <w:jc w:val="center"/>
              <w:rPr>
                <w:rStyle w:val="None"/>
                <w:rFonts w:eastAsia="Times"/>
                <w:caps/>
                <w:sz w:val="24"/>
                <w:szCs w:val="24"/>
              </w:rPr>
            </w:pPr>
            <w:r w:rsidRPr="008122C6">
              <w:rPr>
                <w:rStyle w:val="Hyperlink2"/>
                <w:sz w:val="24"/>
                <w:szCs w:val="24"/>
              </w:rPr>
              <w:t>Nr.</w:t>
            </w:r>
            <w:r w:rsidR="00577965">
              <w:rPr>
                <w:rStyle w:val="Hyperlink2"/>
                <w:sz w:val="24"/>
                <w:szCs w:val="24"/>
              </w:rPr>
              <w:t xml:space="preserve"> </w:t>
            </w:r>
            <w:r w:rsidRPr="008122C6">
              <w:rPr>
                <w:rStyle w:val="Hyperlink2"/>
                <w:sz w:val="24"/>
                <w:szCs w:val="24"/>
              </w:rPr>
              <w:t>p.</w:t>
            </w:r>
            <w:r w:rsidR="00577965">
              <w:rPr>
                <w:rStyle w:val="Hyperlink2"/>
                <w:sz w:val="24"/>
                <w:szCs w:val="24"/>
              </w:rPr>
              <w:t xml:space="preserve"> </w:t>
            </w:r>
            <w:r w:rsidRPr="008122C6">
              <w:rPr>
                <w:rStyle w:val="Hyperlink2"/>
                <w:sz w:val="24"/>
                <w:szCs w:val="24"/>
              </w:rPr>
              <w:t>k.</w:t>
            </w:r>
          </w:p>
        </w:tc>
        <w:tc>
          <w:tcPr>
            <w:tcW w:w="2667" w:type="dxa"/>
            <w:vMerge w:val="restart"/>
            <w:shd w:val="clear" w:color="auto" w:fill="F2F2F2" w:themeFill="background1" w:themeFillShade="F2"/>
            <w:vAlign w:val="center"/>
          </w:tcPr>
          <w:p w14:paraId="27C55156" w14:textId="5E51B45F" w:rsidR="00C6078A" w:rsidRPr="008122C6" w:rsidRDefault="00C6078A" w:rsidP="002B3206">
            <w:pPr>
              <w:spacing w:before="120" w:after="120"/>
              <w:jc w:val="center"/>
              <w:rPr>
                <w:rStyle w:val="None"/>
                <w:rFonts w:eastAsia="Times"/>
                <w:sz w:val="24"/>
                <w:szCs w:val="24"/>
              </w:rPr>
            </w:pPr>
            <w:r w:rsidRPr="008122C6">
              <w:rPr>
                <w:rStyle w:val="Hyperlink2"/>
                <w:sz w:val="24"/>
                <w:szCs w:val="24"/>
              </w:rPr>
              <w:t>Amata nosaukums līguma izpildē</w:t>
            </w:r>
          </w:p>
        </w:tc>
        <w:tc>
          <w:tcPr>
            <w:tcW w:w="2175" w:type="dxa"/>
            <w:vMerge w:val="restart"/>
            <w:shd w:val="clear" w:color="auto" w:fill="F2F2F2" w:themeFill="background1" w:themeFillShade="F2"/>
            <w:vAlign w:val="center"/>
          </w:tcPr>
          <w:p w14:paraId="57CE13FA" w14:textId="22F1ECF3" w:rsidR="00C6078A" w:rsidRPr="008122C6" w:rsidRDefault="00C6078A" w:rsidP="002B3206">
            <w:pPr>
              <w:keepNext/>
              <w:spacing w:before="120" w:after="120"/>
              <w:jc w:val="center"/>
              <w:rPr>
                <w:rStyle w:val="None"/>
                <w:rFonts w:eastAsia="Times"/>
                <w:b/>
                <w:caps/>
                <w:sz w:val="24"/>
                <w:szCs w:val="24"/>
              </w:rPr>
            </w:pPr>
            <w:r w:rsidRPr="008122C6">
              <w:rPr>
                <w:rStyle w:val="Hyperlink2"/>
                <w:sz w:val="24"/>
                <w:szCs w:val="24"/>
              </w:rPr>
              <w:t>Vārds, uzvārds</w:t>
            </w:r>
          </w:p>
        </w:tc>
        <w:tc>
          <w:tcPr>
            <w:tcW w:w="1961" w:type="dxa"/>
            <w:vMerge w:val="restart"/>
            <w:shd w:val="clear" w:color="auto" w:fill="F2F2F2" w:themeFill="background1" w:themeFillShade="F2"/>
            <w:vAlign w:val="center"/>
          </w:tcPr>
          <w:p w14:paraId="43EEA0C4" w14:textId="6E645DE4" w:rsidR="00C6078A" w:rsidRPr="008122C6" w:rsidRDefault="00C6078A" w:rsidP="002B3206">
            <w:pPr>
              <w:keepNext/>
              <w:spacing w:before="120" w:after="120"/>
              <w:jc w:val="center"/>
              <w:rPr>
                <w:rStyle w:val="Hyperlink2"/>
                <w:sz w:val="24"/>
                <w:szCs w:val="24"/>
              </w:rPr>
            </w:pPr>
            <w:r w:rsidRPr="008122C6">
              <w:rPr>
                <w:rStyle w:val="Hyperlink2"/>
                <w:sz w:val="24"/>
                <w:szCs w:val="24"/>
              </w:rPr>
              <w:t>Izglītība</w:t>
            </w:r>
          </w:p>
        </w:tc>
        <w:tc>
          <w:tcPr>
            <w:tcW w:w="3364" w:type="dxa"/>
            <w:gridSpan w:val="2"/>
            <w:shd w:val="clear" w:color="auto" w:fill="F2F2F2" w:themeFill="background1" w:themeFillShade="F2"/>
            <w:vAlign w:val="center"/>
          </w:tcPr>
          <w:p w14:paraId="4A3007A9" w14:textId="6EC51620" w:rsidR="00C6078A" w:rsidRPr="008122C6" w:rsidRDefault="00C6078A" w:rsidP="00200331">
            <w:pPr>
              <w:keepNext/>
              <w:spacing w:before="120" w:after="120"/>
              <w:jc w:val="center"/>
              <w:rPr>
                <w:rStyle w:val="Hyperlink2"/>
                <w:sz w:val="24"/>
                <w:szCs w:val="24"/>
              </w:rPr>
            </w:pPr>
            <w:r w:rsidRPr="008122C6">
              <w:rPr>
                <w:rStyle w:val="Hyperlink2"/>
                <w:sz w:val="24"/>
                <w:szCs w:val="24"/>
              </w:rPr>
              <w:t>Atzīme par to, vai speciālists ir/nav Krievijas Federācijas pilsonis (ar “X” veic atzīmi atbilstošajā kolonnā)</w:t>
            </w:r>
            <w:r w:rsidR="00D90096" w:rsidRPr="008122C6">
              <w:rPr>
                <w:rStyle w:val="Hyperlink2"/>
                <w:sz w:val="24"/>
                <w:szCs w:val="24"/>
              </w:rPr>
              <w:t>*</w:t>
            </w:r>
          </w:p>
        </w:tc>
        <w:tc>
          <w:tcPr>
            <w:tcW w:w="3362" w:type="dxa"/>
            <w:gridSpan w:val="2"/>
            <w:shd w:val="clear" w:color="auto" w:fill="F2F2F2" w:themeFill="background1" w:themeFillShade="F2"/>
          </w:tcPr>
          <w:p w14:paraId="0C6BDD41" w14:textId="13449C62" w:rsidR="00C6078A" w:rsidRPr="008122C6" w:rsidRDefault="00C6078A" w:rsidP="00200331">
            <w:pPr>
              <w:keepNext/>
              <w:spacing w:before="120" w:after="120"/>
              <w:jc w:val="center"/>
              <w:rPr>
                <w:rStyle w:val="Hyperlink2"/>
                <w:sz w:val="24"/>
                <w:szCs w:val="24"/>
              </w:rPr>
            </w:pPr>
            <w:r w:rsidRPr="008122C6">
              <w:rPr>
                <w:rStyle w:val="Hyperlink2"/>
                <w:sz w:val="24"/>
                <w:szCs w:val="24"/>
              </w:rPr>
              <w:t xml:space="preserve">Atzīme par to, vai speciālists ir/nav pretendenta vai tā apakšuzņēmēja darbinieks (ar “X” veic atzīmi atbilstošajā kolonnā) </w:t>
            </w:r>
          </w:p>
        </w:tc>
      </w:tr>
      <w:tr w:rsidR="00D90096" w:rsidRPr="008122C6" w14:paraId="0F8F3D0D" w14:textId="2113B97E" w:rsidTr="00DD6031">
        <w:tc>
          <w:tcPr>
            <w:tcW w:w="891" w:type="dxa"/>
            <w:vMerge/>
            <w:shd w:val="clear" w:color="auto" w:fill="F2F2F2" w:themeFill="background1" w:themeFillShade="F2"/>
          </w:tcPr>
          <w:p w14:paraId="374C129E" w14:textId="7F12ED33" w:rsidR="00D90096" w:rsidRPr="008122C6" w:rsidRDefault="00D90096" w:rsidP="00D90096">
            <w:pPr>
              <w:keepNext/>
              <w:jc w:val="center"/>
              <w:rPr>
                <w:rStyle w:val="None"/>
                <w:rFonts w:eastAsia="Times"/>
                <w:b/>
                <w:caps/>
                <w:sz w:val="24"/>
                <w:szCs w:val="24"/>
              </w:rPr>
            </w:pPr>
          </w:p>
        </w:tc>
        <w:tc>
          <w:tcPr>
            <w:tcW w:w="2667" w:type="dxa"/>
            <w:vMerge/>
            <w:shd w:val="clear" w:color="auto" w:fill="F2F2F2" w:themeFill="background1" w:themeFillShade="F2"/>
          </w:tcPr>
          <w:p w14:paraId="7C730A31" w14:textId="77777777" w:rsidR="00D90096" w:rsidRPr="008122C6" w:rsidRDefault="00D90096" w:rsidP="00D90096">
            <w:pPr>
              <w:keepNext/>
              <w:jc w:val="center"/>
              <w:rPr>
                <w:rStyle w:val="None"/>
                <w:rFonts w:eastAsia="Times"/>
                <w:b/>
                <w:caps/>
                <w:sz w:val="24"/>
                <w:szCs w:val="24"/>
              </w:rPr>
            </w:pPr>
          </w:p>
        </w:tc>
        <w:tc>
          <w:tcPr>
            <w:tcW w:w="2175" w:type="dxa"/>
            <w:vMerge/>
            <w:shd w:val="clear" w:color="auto" w:fill="F2F2F2" w:themeFill="background1" w:themeFillShade="F2"/>
          </w:tcPr>
          <w:p w14:paraId="645AEEFD" w14:textId="77777777" w:rsidR="00D90096" w:rsidRPr="008122C6" w:rsidRDefault="00D90096" w:rsidP="00D90096">
            <w:pPr>
              <w:keepNext/>
              <w:jc w:val="center"/>
              <w:rPr>
                <w:rStyle w:val="None"/>
                <w:rFonts w:eastAsia="Times"/>
                <w:b/>
                <w:caps/>
                <w:sz w:val="24"/>
                <w:szCs w:val="24"/>
              </w:rPr>
            </w:pPr>
          </w:p>
        </w:tc>
        <w:tc>
          <w:tcPr>
            <w:tcW w:w="1961" w:type="dxa"/>
            <w:vMerge/>
            <w:shd w:val="clear" w:color="auto" w:fill="F2F2F2" w:themeFill="background1" w:themeFillShade="F2"/>
          </w:tcPr>
          <w:p w14:paraId="1EDB5DBE" w14:textId="77777777" w:rsidR="00D90096" w:rsidRPr="008122C6" w:rsidRDefault="00D90096" w:rsidP="00D90096">
            <w:pPr>
              <w:keepNext/>
              <w:jc w:val="center"/>
              <w:rPr>
                <w:rStyle w:val="None"/>
                <w:rFonts w:eastAsia="Times"/>
                <w:b/>
                <w:caps/>
                <w:sz w:val="24"/>
                <w:szCs w:val="24"/>
              </w:rPr>
            </w:pPr>
          </w:p>
        </w:tc>
        <w:tc>
          <w:tcPr>
            <w:tcW w:w="1663" w:type="dxa"/>
            <w:shd w:val="clear" w:color="auto" w:fill="F2F2F2" w:themeFill="background1" w:themeFillShade="F2"/>
          </w:tcPr>
          <w:p w14:paraId="0D0EC481" w14:textId="2E969736" w:rsidR="00D90096" w:rsidRPr="008122C6" w:rsidRDefault="00D90096" w:rsidP="00D90096">
            <w:pPr>
              <w:keepNext/>
              <w:jc w:val="center"/>
              <w:rPr>
                <w:rStyle w:val="None"/>
                <w:rFonts w:eastAsia="Times"/>
                <w:b/>
                <w:bCs/>
                <w:caps/>
                <w:sz w:val="24"/>
                <w:szCs w:val="24"/>
              </w:rPr>
            </w:pPr>
            <w:r w:rsidRPr="008122C6">
              <w:rPr>
                <w:rStyle w:val="None"/>
                <w:rFonts w:eastAsia="Times"/>
                <w:b/>
                <w:bCs/>
                <w:caps/>
                <w:sz w:val="24"/>
                <w:szCs w:val="24"/>
              </w:rPr>
              <w:t>IR</w:t>
            </w:r>
          </w:p>
        </w:tc>
        <w:tc>
          <w:tcPr>
            <w:tcW w:w="1701" w:type="dxa"/>
            <w:shd w:val="clear" w:color="auto" w:fill="F2F2F2" w:themeFill="background1" w:themeFillShade="F2"/>
          </w:tcPr>
          <w:p w14:paraId="0F633468" w14:textId="6233BC7F" w:rsidR="00D90096" w:rsidRPr="008122C6" w:rsidRDefault="00D90096" w:rsidP="00D90096">
            <w:pPr>
              <w:keepNext/>
              <w:jc w:val="center"/>
              <w:rPr>
                <w:rStyle w:val="None"/>
                <w:rFonts w:eastAsia="Times"/>
                <w:b/>
                <w:bCs/>
                <w:caps/>
                <w:sz w:val="24"/>
                <w:szCs w:val="24"/>
              </w:rPr>
            </w:pPr>
            <w:r w:rsidRPr="008122C6">
              <w:rPr>
                <w:rStyle w:val="None"/>
                <w:rFonts w:eastAsia="Times"/>
                <w:b/>
                <w:bCs/>
                <w:caps/>
                <w:sz w:val="24"/>
                <w:szCs w:val="24"/>
              </w:rPr>
              <w:t>NAV</w:t>
            </w:r>
          </w:p>
        </w:tc>
        <w:tc>
          <w:tcPr>
            <w:tcW w:w="1559" w:type="dxa"/>
            <w:shd w:val="clear" w:color="auto" w:fill="F2F2F2" w:themeFill="background1" w:themeFillShade="F2"/>
          </w:tcPr>
          <w:p w14:paraId="7324A362" w14:textId="2FA2B0BE" w:rsidR="00D90096" w:rsidRPr="008122C6" w:rsidRDefault="00D90096" w:rsidP="00D90096">
            <w:pPr>
              <w:keepNext/>
              <w:jc w:val="center"/>
              <w:rPr>
                <w:rStyle w:val="None"/>
                <w:rFonts w:eastAsia="Times"/>
                <w:b/>
                <w:caps/>
                <w:sz w:val="24"/>
                <w:szCs w:val="24"/>
              </w:rPr>
            </w:pPr>
            <w:r w:rsidRPr="008122C6">
              <w:rPr>
                <w:rStyle w:val="None"/>
                <w:rFonts w:eastAsia="Times"/>
                <w:b/>
                <w:caps/>
                <w:sz w:val="24"/>
                <w:szCs w:val="24"/>
              </w:rPr>
              <w:t>Ir</w:t>
            </w:r>
          </w:p>
        </w:tc>
        <w:tc>
          <w:tcPr>
            <w:tcW w:w="1803" w:type="dxa"/>
            <w:shd w:val="clear" w:color="auto" w:fill="F2F2F2" w:themeFill="background1" w:themeFillShade="F2"/>
          </w:tcPr>
          <w:p w14:paraId="0CBFD711" w14:textId="188E0682" w:rsidR="00D90096" w:rsidRPr="008122C6" w:rsidRDefault="00D90096" w:rsidP="00D90096">
            <w:pPr>
              <w:keepNext/>
              <w:jc w:val="center"/>
              <w:rPr>
                <w:rStyle w:val="None"/>
                <w:rFonts w:eastAsia="Times"/>
                <w:b/>
                <w:caps/>
                <w:sz w:val="24"/>
                <w:szCs w:val="24"/>
              </w:rPr>
            </w:pPr>
            <w:r w:rsidRPr="008122C6">
              <w:rPr>
                <w:rStyle w:val="None"/>
                <w:rFonts w:eastAsia="Times"/>
                <w:b/>
                <w:caps/>
                <w:sz w:val="24"/>
                <w:szCs w:val="24"/>
              </w:rPr>
              <w:t>NAV</w:t>
            </w:r>
          </w:p>
        </w:tc>
      </w:tr>
      <w:tr w:rsidR="00C6078A" w:rsidRPr="008122C6" w14:paraId="3023B8AF" w14:textId="36AA54CF" w:rsidTr="00DD6031">
        <w:tc>
          <w:tcPr>
            <w:tcW w:w="891" w:type="dxa"/>
          </w:tcPr>
          <w:p w14:paraId="0525C6BC" w14:textId="5500EE4B"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1.</w:t>
            </w:r>
          </w:p>
        </w:tc>
        <w:tc>
          <w:tcPr>
            <w:tcW w:w="2667" w:type="dxa"/>
          </w:tcPr>
          <w:p w14:paraId="1545D7D1" w14:textId="70B94FF1" w:rsidR="00C6078A" w:rsidRPr="00DE6501" w:rsidRDefault="00C6078A" w:rsidP="00DD6031">
            <w:pPr>
              <w:keepNext/>
              <w:jc w:val="center"/>
              <w:rPr>
                <w:rFonts w:eastAsia="Courier New"/>
              </w:rPr>
            </w:pPr>
            <w:r w:rsidRPr="008122C6">
              <w:rPr>
                <w:rFonts w:eastAsia="Courier New"/>
                <w:sz w:val="24"/>
                <w:szCs w:val="24"/>
              </w:rPr>
              <w:t>p</w:t>
            </w:r>
            <w:r w:rsidR="00523489">
              <w:rPr>
                <w:rFonts w:eastAsia="Courier New"/>
                <w:sz w:val="24"/>
                <w:szCs w:val="24"/>
              </w:rPr>
              <w:t>rojekta</w:t>
            </w:r>
            <w:r w:rsidRPr="008122C6">
              <w:rPr>
                <w:rFonts w:eastAsia="Courier New"/>
                <w:sz w:val="24"/>
                <w:szCs w:val="24"/>
              </w:rPr>
              <w:t xml:space="preserve"> vadītājs</w:t>
            </w:r>
          </w:p>
        </w:tc>
        <w:tc>
          <w:tcPr>
            <w:tcW w:w="2175" w:type="dxa"/>
          </w:tcPr>
          <w:p w14:paraId="33752546" w14:textId="77777777" w:rsidR="00C6078A" w:rsidRPr="008122C6" w:rsidRDefault="00C6078A" w:rsidP="000239C5">
            <w:pPr>
              <w:keepNext/>
              <w:jc w:val="center"/>
              <w:rPr>
                <w:rStyle w:val="None"/>
                <w:rFonts w:eastAsia="Times"/>
                <w:b/>
                <w:caps/>
                <w:sz w:val="24"/>
                <w:szCs w:val="24"/>
              </w:rPr>
            </w:pPr>
          </w:p>
        </w:tc>
        <w:tc>
          <w:tcPr>
            <w:tcW w:w="1961" w:type="dxa"/>
          </w:tcPr>
          <w:p w14:paraId="2779360D" w14:textId="77777777" w:rsidR="00C6078A" w:rsidRPr="008122C6" w:rsidRDefault="00C6078A" w:rsidP="000239C5">
            <w:pPr>
              <w:keepNext/>
              <w:jc w:val="center"/>
              <w:rPr>
                <w:rStyle w:val="None"/>
                <w:rFonts w:eastAsia="Times"/>
                <w:b/>
                <w:caps/>
                <w:sz w:val="24"/>
                <w:szCs w:val="24"/>
              </w:rPr>
            </w:pPr>
          </w:p>
        </w:tc>
        <w:tc>
          <w:tcPr>
            <w:tcW w:w="1663" w:type="dxa"/>
          </w:tcPr>
          <w:p w14:paraId="1AC58C72" w14:textId="77777777" w:rsidR="00C6078A" w:rsidRPr="008122C6" w:rsidRDefault="00C6078A" w:rsidP="000239C5">
            <w:pPr>
              <w:keepNext/>
              <w:jc w:val="center"/>
              <w:rPr>
                <w:rStyle w:val="None"/>
                <w:rFonts w:eastAsia="Times"/>
                <w:b/>
                <w:caps/>
                <w:sz w:val="24"/>
                <w:szCs w:val="24"/>
              </w:rPr>
            </w:pPr>
          </w:p>
        </w:tc>
        <w:tc>
          <w:tcPr>
            <w:tcW w:w="1701" w:type="dxa"/>
          </w:tcPr>
          <w:p w14:paraId="43EE607F" w14:textId="77777777" w:rsidR="00C6078A" w:rsidRPr="008122C6" w:rsidRDefault="00C6078A" w:rsidP="000239C5">
            <w:pPr>
              <w:keepNext/>
              <w:jc w:val="center"/>
              <w:rPr>
                <w:rStyle w:val="None"/>
                <w:rFonts w:eastAsia="Times"/>
                <w:b/>
                <w:caps/>
                <w:sz w:val="24"/>
                <w:szCs w:val="24"/>
              </w:rPr>
            </w:pPr>
          </w:p>
        </w:tc>
        <w:tc>
          <w:tcPr>
            <w:tcW w:w="1559" w:type="dxa"/>
          </w:tcPr>
          <w:p w14:paraId="1F6F341C" w14:textId="6BDE22EA" w:rsidR="00C6078A" w:rsidRPr="008122C6" w:rsidRDefault="00C6078A" w:rsidP="000239C5">
            <w:pPr>
              <w:keepNext/>
              <w:jc w:val="center"/>
              <w:rPr>
                <w:rStyle w:val="None"/>
                <w:rFonts w:eastAsia="Times"/>
                <w:b/>
                <w:caps/>
                <w:sz w:val="24"/>
                <w:szCs w:val="24"/>
              </w:rPr>
            </w:pPr>
          </w:p>
        </w:tc>
        <w:tc>
          <w:tcPr>
            <w:tcW w:w="1803" w:type="dxa"/>
          </w:tcPr>
          <w:p w14:paraId="3F84546D" w14:textId="77777777" w:rsidR="00C6078A" w:rsidRPr="008122C6" w:rsidRDefault="00C6078A" w:rsidP="000239C5">
            <w:pPr>
              <w:keepNext/>
              <w:jc w:val="center"/>
              <w:rPr>
                <w:rStyle w:val="None"/>
                <w:rFonts w:eastAsia="Times"/>
                <w:b/>
                <w:caps/>
                <w:sz w:val="24"/>
                <w:szCs w:val="24"/>
              </w:rPr>
            </w:pPr>
          </w:p>
        </w:tc>
      </w:tr>
      <w:tr w:rsidR="00C6078A" w:rsidRPr="008122C6" w14:paraId="138F9548" w14:textId="52A7C186" w:rsidTr="00DD6031">
        <w:tc>
          <w:tcPr>
            <w:tcW w:w="891" w:type="dxa"/>
          </w:tcPr>
          <w:p w14:paraId="6570EBA3" w14:textId="1FC293E8"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2.</w:t>
            </w:r>
          </w:p>
        </w:tc>
        <w:tc>
          <w:tcPr>
            <w:tcW w:w="2667" w:type="dxa"/>
          </w:tcPr>
          <w:p w14:paraId="380CB2CB" w14:textId="1A8E8AD6" w:rsidR="00C6078A" w:rsidRPr="00DE6501" w:rsidRDefault="00C6078A" w:rsidP="00DD6031">
            <w:pPr>
              <w:keepNext/>
              <w:jc w:val="center"/>
              <w:rPr>
                <w:rFonts w:eastAsia="Courier New"/>
              </w:rPr>
            </w:pPr>
            <w:r w:rsidRPr="008122C6">
              <w:rPr>
                <w:rFonts w:eastAsia="Courier New"/>
                <w:sz w:val="24"/>
                <w:szCs w:val="24"/>
              </w:rPr>
              <w:t>vadošais pētnieks</w:t>
            </w:r>
          </w:p>
        </w:tc>
        <w:tc>
          <w:tcPr>
            <w:tcW w:w="2175" w:type="dxa"/>
          </w:tcPr>
          <w:p w14:paraId="5A33E2C5" w14:textId="77777777" w:rsidR="00C6078A" w:rsidRPr="008122C6" w:rsidRDefault="00C6078A" w:rsidP="000239C5">
            <w:pPr>
              <w:keepNext/>
              <w:jc w:val="center"/>
              <w:rPr>
                <w:rStyle w:val="None"/>
                <w:rFonts w:eastAsia="Times"/>
                <w:b/>
                <w:caps/>
                <w:sz w:val="24"/>
                <w:szCs w:val="24"/>
              </w:rPr>
            </w:pPr>
          </w:p>
        </w:tc>
        <w:tc>
          <w:tcPr>
            <w:tcW w:w="1961" w:type="dxa"/>
          </w:tcPr>
          <w:p w14:paraId="6563F889" w14:textId="77777777" w:rsidR="00C6078A" w:rsidRPr="008122C6" w:rsidRDefault="00C6078A" w:rsidP="000239C5">
            <w:pPr>
              <w:keepNext/>
              <w:jc w:val="center"/>
              <w:rPr>
                <w:rStyle w:val="None"/>
                <w:rFonts w:eastAsia="Times"/>
                <w:b/>
                <w:caps/>
                <w:sz w:val="24"/>
                <w:szCs w:val="24"/>
              </w:rPr>
            </w:pPr>
          </w:p>
        </w:tc>
        <w:tc>
          <w:tcPr>
            <w:tcW w:w="1663" w:type="dxa"/>
          </w:tcPr>
          <w:p w14:paraId="32C43974" w14:textId="77777777" w:rsidR="00C6078A" w:rsidRPr="008122C6" w:rsidRDefault="00C6078A" w:rsidP="000239C5">
            <w:pPr>
              <w:keepNext/>
              <w:jc w:val="center"/>
              <w:rPr>
                <w:rStyle w:val="None"/>
                <w:rFonts w:eastAsia="Times"/>
                <w:b/>
                <w:caps/>
                <w:sz w:val="24"/>
                <w:szCs w:val="24"/>
              </w:rPr>
            </w:pPr>
          </w:p>
        </w:tc>
        <w:tc>
          <w:tcPr>
            <w:tcW w:w="1701" w:type="dxa"/>
          </w:tcPr>
          <w:p w14:paraId="232271E9" w14:textId="77777777" w:rsidR="00C6078A" w:rsidRPr="008122C6" w:rsidRDefault="00C6078A" w:rsidP="000239C5">
            <w:pPr>
              <w:keepNext/>
              <w:jc w:val="center"/>
              <w:rPr>
                <w:rStyle w:val="None"/>
                <w:rFonts w:eastAsia="Times"/>
                <w:b/>
                <w:caps/>
                <w:sz w:val="24"/>
                <w:szCs w:val="24"/>
              </w:rPr>
            </w:pPr>
          </w:p>
        </w:tc>
        <w:tc>
          <w:tcPr>
            <w:tcW w:w="1559" w:type="dxa"/>
          </w:tcPr>
          <w:p w14:paraId="05905BC4" w14:textId="2AF8BAC9" w:rsidR="00C6078A" w:rsidRPr="008122C6" w:rsidRDefault="00C6078A" w:rsidP="000239C5">
            <w:pPr>
              <w:keepNext/>
              <w:jc w:val="center"/>
              <w:rPr>
                <w:rStyle w:val="None"/>
                <w:rFonts w:eastAsia="Times"/>
                <w:b/>
                <w:caps/>
                <w:sz w:val="24"/>
                <w:szCs w:val="24"/>
              </w:rPr>
            </w:pPr>
          </w:p>
        </w:tc>
        <w:tc>
          <w:tcPr>
            <w:tcW w:w="1803" w:type="dxa"/>
          </w:tcPr>
          <w:p w14:paraId="08B8090D" w14:textId="77777777" w:rsidR="00C6078A" w:rsidRPr="008122C6" w:rsidRDefault="00C6078A" w:rsidP="000239C5">
            <w:pPr>
              <w:keepNext/>
              <w:jc w:val="center"/>
              <w:rPr>
                <w:rStyle w:val="None"/>
                <w:rFonts w:eastAsia="Times"/>
                <w:b/>
                <w:caps/>
                <w:sz w:val="24"/>
                <w:szCs w:val="24"/>
              </w:rPr>
            </w:pPr>
          </w:p>
        </w:tc>
      </w:tr>
      <w:tr w:rsidR="00C6078A" w:rsidRPr="008122C6" w14:paraId="79D606FB" w14:textId="77777777" w:rsidTr="00DD6031">
        <w:tc>
          <w:tcPr>
            <w:tcW w:w="891" w:type="dxa"/>
          </w:tcPr>
          <w:p w14:paraId="4B47E4F6" w14:textId="06B0EAE6"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3.</w:t>
            </w:r>
          </w:p>
        </w:tc>
        <w:tc>
          <w:tcPr>
            <w:tcW w:w="2667" w:type="dxa"/>
          </w:tcPr>
          <w:p w14:paraId="20278A62" w14:textId="6CD992F4" w:rsidR="00C6078A" w:rsidRPr="00DE6501" w:rsidRDefault="00DE6501" w:rsidP="00DD6031">
            <w:pPr>
              <w:keepNext/>
              <w:jc w:val="center"/>
              <w:rPr>
                <w:rFonts w:eastAsia="Courier New"/>
              </w:rPr>
            </w:pPr>
            <w:r w:rsidRPr="00DE6501">
              <w:rPr>
                <w:rFonts w:eastAsia="Courier New"/>
                <w:sz w:val="24"/>
                <w:szCs w:val="24"/>
              </w:rPr>
              <w:t>pētnieks</w:t>
            </w:r>
          </w:p>
        </w:tc>
        <w:tc>
          <w:tcPr>
            <w:tcW w:w="2175" w:type="dxa"/>
          </w:tcPr>
          <w:p w14:paraId="27F4A35A" w14:textId="77777777" w:rsidR="00C6078A" w:rsidRPr="008122C6" w:rsidRDefault="00C6078A" w:rsidP="000239C5">
            <w:pPr>
              <w:keepNext/>
              <w:jc w:val="center"/>
              <w:rPr>
                <w:rStyle w:val="None"/>
                <w:rFonts w:eastAsia="Times"/>
                <w:b/>
                <w:caps/>
                <w:sz w:val="24"/>
                <w:szCs w:val="24"/>
              </w:rPr>
            </w:pPr>
          </w:p>
        </w:tc>
        <w:tc>
          <w:tcPr>
            <w:tcW w:w="1961" w:type="dxa"/>
          </w:tcPr>
          <w:p w14:paraId="60847633" w14:textId="77777777" w:rsidR="00C6078A" w:rsidRPr="008122C6" w:rsidRDefault="00C6078A" w:rsidP="000239C5">
            <w:pPr>
              <w:keepNext/>
              <w:jc w:val="center"/>
              <w:rPr>
                <w:rStyle w:val="None"/>
                <w:rFonts w:eastAsia="Times"/>
                <w:b/>
                <w:caps/>
                <w:sz w:val="24"/>
                <w:szCs w:val="24"/>
              </w:rPr>
            </w:pPr>
          </w:p>
        </w:tc>
        <w:tc>
          <w:tcPr>
            <w:tcW w:w="1663" w:type="dxa"/>
          </w:tcPr>
          <w:p w14:paraId="30FAA71B" w14:textId="77777777" w:rsidR="00C6078A" w:rsidRPr="008122C6" w:rsidRDefault="00C6078A" w:rsidP="000239C5">
            <w:pPr>
              <w:keepNext/>
              <w:jc w:val="center"/>
              <w:rPr>
                <w:rStyle w:val="None"/>
                <w:rFonts w:eastAsia="Times"/>
                <w:b/>
                <w:caps/>
                <w:sz w:val="24"/>
                <w:szCs w:val="24"/>
              </w:rPr>
            </w:pPr>
          </w:p>
        </w:tc>
        <w:tc>
          <w:tcPr>
            <w:tcW w:w="1701" w:type="dxa"/>
          </w:tcPr>
          <w:p w14:paraId="61044204" w14:textId="77777777" w:rsidR="00C6078A" w:rsidRPr="008122C6" w:rsidRDefault="00C6078A" w:rsidP="000239C5">
            <w:pPr>
              <w:keepNext/>
              <w:jc w:val="center"/>
              <w:rPr>
                <w:rStyle w:val="None"/>
                <w:rFonts w:eastAsia="Times"/>
                <w:b/>
                <w:caps/>
                <w:sz w:val="24"/>
                <w:szCs w:val="24"/>
              </w:rPr>
            </w:pPr>
          </w:p>
        </w:tc>
        <w:tc>
          <w:tcPr>
            <w:tcW w:w="1559" w:type="dxa"/>
          </w:tcPr>
          <w:p w14:paraId="6F2B6DB0" w14:textId="7B78B6A8" w:rsidR="00C6078A" w:rsidRPr="008122C6" w:rsidRDefault="00C6078A" w:rsidP="000239C5">
            <w:pPr>
              <w:keepNext/>
              <w:jc w:val="center"/>
              <w:rPr>
                <w:rStyle w:val="None"/>
                <w:rFonts w:eastAsia="Times"/>
                <w:b/>
                <w:caps/>
                <w:sz w:val="24"/>
                <w:szCs w:val="24"/>
              </w:rPr>
            </w:pPr>
          </w:p>
        </w:tc>
        <w:tc>
          <w:tcPr>
            <w:tcW w:w="1803" w:type="dxa"/>
          </w:tcPr>
          <w:p w14:paraId="701BE967" w14:textId="77777777" w:rsidR="00C6078A" w:rsidRPr="008122C6" w:rsidRDefault="00C6078A" w:rsidP="000239C5">
            <w:pPr>
              <w:keepNext/>
              <w:jc w:val="center"/>
              <w:rPr>
                <w:rStyle w:val="None"/>
                <w:rFonts w:eastAsia="Times"/>
                <w:b/>
                <w:caps/>
                <w:sz w:val="24"/>
                <w:szCs w:val="24"/>
              </w:rPr>
            </w:pPr>
          </w:p>
        </w:tc>
      </w:tr>
      <w:tr w:rsidR="00523B64" w:rsidRPr="008122C6" w14:paraId="604EF372" w14:textId="77777777" w:rsidTr="00DD6031">
        <w:tc>
          <w:tcPr>
            <w:tcW w:w="891" w:type="dxa"/>
          </w:tcPr>
          <w:p w14:paraId="135C6841" w14:textId="6683AEB2" w:rsidR="00523B64" w:rsidRPr="008122C6" w:rsidRDefault="00523B64" w:rsidP="00DD6031">
            <w:pPr>
              <w:keepNext/>
              <w:jc w:val="center"/>
              <w:rPr>
                <w:rStyle w:val="None"/>
                <w:rFonts w:eastAsia="Times"/>
                <w:bCs/>
                <w:caps/>
                <w:sz w:val="24"/>
                <w:szCs w:val="24"/>
              </w:rPr>
            </w:pPr>
            <w:r>
              <w:rPr>
                <w:rStyle w:val="None"/>
                <w:rFonts w:eastAsia="Times"/>
                <w:bCs/>
                <w:caps/>
                <w:sz w:val="24"/>
                <w:szCs w:val="24"/>
              </w:rPr>
              <w:t>4</w:t>
            </w:r>
            <w:r>
              <w:rPr>
                <w:rStyle w:val="None"/>
                <w:rFonts w:eastAsia="Times"/>
                <w:bCs/>
                <w:caps/>
              </w:rPr>
              <w:t>.</w:t>
            </w:r>
          </w:p>
        </w:tc>
        <w:tc>
          <w:tcPr>
            <w:tcW w:w="2667" w:type="dxa"/>
          </w:tcPr>
          <w:p w14:paraId="5B183BDC" w14:textId="7A46A983" w:rsidR="00523B64" w:rsidRDefault="00537A0A" w:rsidP="00DD6031">
            <w:pPr>
              <w:keepNext/>
              <w:jc w:val="center"/>
              <w:rPr>
                <w:rFonts w:eastAsia="Courier New"/>
                <w:sz w:val="24"/>
                <w:szCs w:val="24"/>
              </w:rPr>
            </w:pPr>
            <w:r w:rsidRPr="00537A0A">
              <w:rPr>
                <w:rFonts w:eastAsia="Courier New"/>
                <w:sz w:val="24"/>
                <w:szCs w:val="24"/>
              </w:rPr>
              <w:t>eksperts personāla vadības jautājumos</w:t>
            </w:r>
          </w:p>
        </w:tc>
        <w:tc>
          <w:tcPr>
            <w:tcW w:w="2175" w:type="dxa"/>
          </w:tcPr>
          <w:p w14:paraId="4BBD543E" w14:textId="77777777" w:rsidR="00523B64" w:rsidRPr="008122C6" w:rsidRDefault="00523B64" w:rsidP="000239C5">
            <w:pPr>
              <w:keepNext/>
              <w:jc w:val="center"/>
              <w:rPr>
                <w:rStyle w:val="None"/>
                <w:rFonts w:eastAsia="Times"/>
                <w:b/>
                <w:caps/>
                <w:sz w:val="24"/>
                <w:szCs w:val="24"/>
              </w:rPr>
            </w:pPr>
          </w:p>
        </w:tc>
        <w:tc>
          <w:tcPr>
            <w:tcW w:w="1961" w:type="dxa"/>
          </w:tcPr>
          <w:p w14:paraId="3955A8E3" w14:textId="77777777" w:rsidR="00523B64" w:rsidRPr="008122C6" w:rsidRDefault="00523B64" w:rsidP="000239C5">
            <w:pPr>
              <w:keepNext/>
              <w:jc w:val="center"/>
              <w:rPr>
                <w:rStyle w:val="None"/>
                <w:rFonts w:eastAsia="Times"/>
                <w:b/>
                <w:caps/>
                <w:sz w:val="24"/>
                <w:szCs w:val="24"/>
              </w:rPr>
            </w:pPr>
          </w:p>
        </w:tc>
        <w:tc>
          <w:tcPr>
            <w:tcW w:w="1663" w:type="dxa"/>
          </w:tcPr>
          <w:p w14:paraId="263CE88E" w14:textId="77777777" w:rsidR="00523B64" w:rsidRPr="008122C6" w:rsidRDefault="00523B64" w:rsidP="000239C5">
            <w:pPr>
              <w:keepNext/>
              <w:jc w:val="center"/>
              <w:rPr>
                <w:rStyle w:val="None"/>
                <w:rFonts w:eastAsia="Times"/>
                <w:b/>
                <w:caps/>
                <w:sz w:val="24"/>
                <w:szCs w:val="24"/>
              </w:rPr>
            </w:pPr>
          </w:p>
        </w:tc>
        <w:tc>
          <w:tcPr>
            <w:tcW w:w="1701" w:type="dxa"/>
          </w:tcPr>
          <w:p w14:paraId="09B24C22" w14:textId="77777777" w:rsidR="00523B64" w:rsidRPr="008122C6" w:rsidRDefault="00523B64" w:rsidP="000239C5">
            <w:pPr>
              <w:keepNext/>
              <w:jc w:val="center"/>
              <w:rPr>
                <w:rStyle w:val="None"/>
                <w:rFonts w:eastAsia="Times"/>
                <w:b/>
                <w:caps/>
                <w:sz w:val="24"/>
                <w:szCs w:val="24"/>
              </w:rPr>
            </w:pPr>
          </w:p>
        </w:tc>
        <w:tc>
          <w:tcPr>
            <w:tcW w:w="1559" w:type="dxa"/>
          </w:tcPr>
          <w:p w14:paraId="181F5ED7" w14:textId="77777777" w:rsidR="00523B64" w:rsidRPr="008122C6" w:rsidRDefault="00523B64" w:rsidP="000239C5">
            <w:pPr>
              <w:keepNext/>
              <w:jc w:val="center"/>
              <w:rPr>
                <w:rStyle w:val="None"/>
                <w:rFonts w:eastAsia="Times"/>
                <w:b/>
                <w:caps/>
                <w:sz w:val="24"/>
                <w:szCs w:val="24"/>
              </w:rPr>
            </w:pPr>
          </w:p>
        </w:tc>
        <w:tc>
          <w:tcPr>
            <w:tcW w:w="1803" w:type="dxa"/>
          </w:tcPr>
          <w:p w14:paraId="06861136" w14:textId="77777777" w:rsidR="00523B64" w:rsidRPr="008122C6" w:rsidRDefault="00523B64" w:rsidP="000239C5">
            <w:pPr>
              <w:keepNext/>
              <w:jc w:val="center"/>
              <w:rPr>
                <w:rStyle w:val="None"/>
                <w:rFonts w:eastAsia="Times"/>
                <w:b/>
                <w:caps/>
                <w:sz w:val="24"/>
                <w:szCs w:val="24"/>
              </w:rPr>
            </w:pPr>
          </w:p>
        </w:tc>
      </w:tr>
      <w:tr w:rsidR="00537A0A" w:rsidRPr="008122C6" w14:paraId="37B0C094" w14:textId="77777777" w:rsidTr="00DD6031">
        <w:tc>
          <w:tcPr>
            <w:tcW w:w="891" w:type="dxa"/>
          </w:tcPr>
          <w:p w14:paraId="0C308FC8" w14:textId="1DBA60E0" w:rsidR="00537A0A" w:rsidRDefault="00537A0A" w:rsidP="00DD6031">
            <w:pPr>
              <w:keepNext/>
              <w:jc w:val="center"/>
              <w:rPr>
                <w:rStyle w:val="None"/>
                <w:rFonts w:eastAsia="Times"/>
                <w:bCs/>
                <w:caps/>
                <w:sz w:val="24"/>
                <w:szCs w:val="24"/>
              </w:rPr>
            </w:pPr>
            <w:r>
              <w:rPr>
                <w:rStyle w:val="None"/>
                <w:rFonts w:eastAsia="Times"/>
                <w:bCs/>
                <w:caps/>
                <w:sz w:val="24"/>
                <w:szCs w:val="24"/>
              </w:rPr>
              <w:t>5</w:t>
            </w:r>
            <w:r>
              <w:rPr>
                <w:rStyle w:val="None"/>
                <w:rFonts w:eastAsia="Times"/>
                <w:bCs/>
                <w:caps/>
              </w:rPr>
              <w:t xml:space="preserve">. </w:t>
            </w:r>
          </w:p>
        </w:tc>
        <w:tc>
          <w:tcPr>
            <w:tcW w:w="2667" w:type="dxa"/>
          </w:tcPr>
          <w:p w14:paraId="3E08940B" w14:textId="39F7A340" w:rsidR="00537A0A" w:rsidRPr="00537A0A" w:rsidRDefault="00537A0A" w:rsidP="00DD6031">
            <w:pPr>
              <w:keepNext/>
              <w:jc w:val="center"/>
              <w:rPr>
                <w:rFonts w:eastAsia="Courier New"/>
                <w:sz w:val="24"/>
                <w:szCs w:val="24"/>
              </w:rPr>
            </w:pPr>
            <w:r w:rsidRPr="00537A0A">
              <w:rPr>
                <w:rFonts w:eastAsia="Courier New"/>
                <w:sz w:val="24"/>
                <w:szCs w:val="24"/>
              </w:rPr>
              <w:t>eksperts darba samaksas sistēmas jautājumos</w:t>
            </w:r>
          </w:p>
        </w:tc>
        <w:tc>
          <w:tcPr>
            <w:tcW w:w="2175" w:type="dxa"/>
          </w:tcPr>
          <w:p w14:paraId="6A244029" w14:textId="77777777" w:rsidR="00537A0A" w:rsidRPr="008122C6" w:rsidRDefault="00537A0A" w:rsidP="000239C5">
            <w:pPr>
              <w:keepNext/>
              <w:jc w:val="center"/>
              <w:rPr>
                <w:rStyle w:val="None"/>
                <w:rFonts w:eastAsia="Times"/>
                <w:b/>
                <w:caps/>
                <w:sz w:val="24"/>
                <w:szCs w:val="24"/>
              </w:rPr>
            </w:pPr>
          </w:p>
        </w:tc>
        <w:tc>
          <w:tcPr>
            <w:tcW w:w="1961" w:type="dxa"/>
          </w:tcPr>
          <w:p w14:paraId="0BBE60C1" w14:textId="77777777" w:rsidR="00537A0A" w:rsidRPr="008122C6" w:rsidRDefault="00537A0A" w:rsidP="000239C5">
            <w:pPr>
              <w:keepNext/>
              <w:jc w:val="center"/>
              <w:rPr>
                <w:rStyle w:val="None"/>
                <w:rFonts w:eastAsia="Times"/>
                <w:b/>
                <w:caps/>
                <w:sz w:val="24"/>
                <w:szCs w:val="24"/>
              </w:rPr>
            </w:pPr>
          </w:p>
        </w:tc>
        <w:tc>
          <w:tcPr>
            <w:tcW w:w="1663" w:type="dxa"/>
          </w:tcPr>
          <w:p w14:paraId="21928942" w14:textId="77777777" w:rsidR="00537A0A" w:rsidRPr="008122C6" w:rsidRDefault="00537A0A" w:rsidP="000239C5">
            <w:pPr>
              <w:keepNext/>
              <w:jc w:val="center"/>
              <w:rPr>
                <w:rStyle w:val="None"/>
                <w:rFonts w:eastAsia="Times"/>
                <w:b/>
                <w:caps/>
                <w:sz w:val="24"/>
                <w:szCs w:val="24"/>
              </w:rPr>
            </w:pPr>
          </w:p>
        </w:tc>
        <w:tc>
          <w:tcPr>
            <w:tcW w:w="1701" w:type="dxa"/>
          </w:tcPr>
          <w:p w14:paraId="0DA864D9" w14:textId="77777777" w:rsidR="00537A0A" w:rsidRPr="008122C6" w:rsidRDefault="00537A0A" w:rsidP="000239C5">
            <w:pPr>
              <w:keepNext/>
              <w:jc w:val="center"/>
              <w:rPr>
                <w:rStyle w:val="None"/>
                <w:rFonts w:eastAsia="Times"/>
                <w:b/>
                <w:caps/>
                <w:sz w:val="24"/>
                <w:szCs w:val="24"/>
              </w:rPr>
            </w:pPr>
          </w:p>
        </w:tc>
        <w:tc>
          <w:tcPr>
            <w:tcW w:w="1559" w:type="dxa"/>
          </w:tcPr>
          <w:p w14:paraId="10319155" w14:textId="77777777" w:rsidR="00537A0A" w:rsidRPr="008122C6" w:rsidRDefault="00537A0A" w:rsidP="000239C5">
            <w:pPr>
              <w:keepNext/>
              <w:jc w:val="center"/>
              <w:rPr>
                <w:rStyle w:val="None"/>
                <w:rFonts w:eastAsia="Times"/>
                <w:b/>
                <w:caps/>
                <w:sz w:val="24"/>
                <w:szCs w:val="24"/>
              </w:rPr>
            </w:pPr>
          </w:p>
        </w:tc>
        <w:tc>
          <w:tcPr>
            <w:tcW w:w="1803" w:type="dxa"/>
          </w:tcPr>
          <w:p w14:paraId="58A11BB4" w14:textId="77777777" w:rsidR="00537A0A" w:rsidRPr="008122C6" w:rsidRDefault="00537A0A" w:rsidP="000239C5">
            <w:pPr>
              <w:keepNext/>
              <w:jc w:val="center"/>
              <w:rPr>
                <w:rStyle w:val="None"/>
                <w:rFonts w:eastAsia="Times"/>
                <w:b/>
                <w:caps/>
                <w:sz w:val="24"/>
                <w:szCs w:val="24"/>
              </w:rPr>
            </w:pPr>
          </w:p>
        </w:tc>
      </w:tr>
    </w:tbl>
    <w:p w14:paraId="65FA95F7" w14:textId="56DB46FF" w:rsidR="00D90096" w:rsidRDefault="00D90096" w:rsidP="00D90096">
      <w:pPr>
        <w:suppressAutoHyphens/>
        <w:autoSpaceDE w:val="0"/>
        <w:jc w:val="both"/>
        <w:rPr>
          <w:rFonts w:eastAsia="Courier New"/>
          <w:lang w:eastAsia="lv-LV"/>
        </w:rPr>
      </w:pPr>
      <w:r w:rsidRPr="008122C6">
        <w:rPr>
          <w:rStyle w:val="None"/>
          <w:rFonts w:eastAsia="Times"/>
          <w:b/>
          <w:caps/>
          <w:sz w:val="24"/>
          <w:szCs w:val="24"/>
        </w:rPr>
        <w:t xml:space="preserve">* </w:t>
      </w:r>
      <w:r w:rsidRPr="008122C6">
        <w:rPr>
          <w:rFonts w:eastAsia="Courier New"/>
          <w:lang w:eastAsia="lv-LV"/>
        </w:rPr>
        <w:t xml:space="preserve">Pretendents </w:t>
      </w:r>
      <w:r w:rsidR="00DE6501" w:rsidRPr="00DE6501">
        <w:rPr>
          <w:rFonts w:eastAsia="Courier New"/>
          <w:lang w:eastAsia="lv-LV"/>
        </w:rPr>
        <w:t xml:space="preserve">nedrīkst </w:t>
      </w:r>
      <w:r w:rsidR="00537A0A" w:rsidRPr="00537A0A">
        <w:rPr>
          <w:rFonts w:eastAsia="Courier New"/>
          <w:lang w:eastAsia="lv-LV"/>
        </w:rPr>
        <w:t>projekta vadītāj</w:t>
      </w:r>
      <w:r w:rsidR="00537A0A">
        <w:rPr>
          <w:rFonts w:eastAsia="Courier New"/>
          <w:lang w:eastAsia="lv-LV"/>
        </w:rPr>
        <w:t>a</w:t>
      </w:r>
      <w:r w:rsidR="00537A0A" w:rsidRPr="00537A0A">
        <w:rPr>
          <w:rFonts w:eastAsia="Courier New"/>
          <w:lang w:eastAsia="lv-LV"/>
        </w:rPr>
        <w:t>, vadošā pētnieka, pētnieka, eksperta personāla vadības jautājumos vai eksperta darba samaksas sistēmu jautājumos (akadēmiskais personāls) lomai piesaistīt Krievijas Fe</w:t>
      </w:r>
      <w:r w:rsidR="0053186C">
        <w:rPr>
          <w:rFonts w:eastAsia="Courier New"/>
          <w:lang w:eastAsia="lv-LV"/>
        </w:rPr>
        <w:t>d</w:t>
      </w:r>
      <w:r w:rsidR="00537A0A" w:rsidRPr="00537A0A">
        <w:rPr>
          <w:rFonts w:eastAsia="Courier New"/>
          <w:lang w:eastAsia="lv-LV"/>
        </w:rPr>
        <w:t>erācijas pilsoņus</w:t>
      </w:r>
    </w:p>
    <w:p w14:paraId="4EDD0C97" w14:textId="77777777" w:rsidR="00577965" w:rsidRDefault="00577965" w:rsidP="00D90096">
      <w:pPr>
        <w:suppressAutoHyphens/>
        <w:autoSpaceDE w:val="0"/>
        <w:jc w:val="both"/>
        <w:rPr>
          <w:rFonts w:eastAsia="Courier New"/>
          <w:lang w:eastAsia="lv-LV"/>
        </w:rPr>
      </w:pPr>
    </w:p>
    <w:p w14:paraId="210708BA" w14:textId="77777777" w:rsidR="00577965" w:rsidRDefault="00577965" w:rsidP="00D90096">
      <w:pPr>
        <w:suppressAutoHyphens/>
        <w:autoSpaceDE w:val="0"/>
        <w:jc w:val="both"/>
        <w:rPr>
          <w:rFonts w:eastAsia="Courier New"/>
          <w:lang w:eastAsia="lv-LV"/>
        </w:rPr>
      </w:pPr>
    </w:p>
    <w:p w14:paraId="4D932057" w14:textId="77777777" w:rsidR="00577965" w:rsidRDefault="00577965" w:rsidP="00D90096">
      <w:pPr>
        <w:suppressAutoHyphens/>
        <w:autoSpaceDE w:val="0"/>
        <w:jc w:val="both"/>
        <w:rPr>
          <w:rFonts w:eastAsia="Courier New"/>
          <w:lang w:eastAsia="lv-LV"/>
        </w:rPr>
      </w:pPr>
    </w:p>
    <w:p w14:paraId="00BA4D7F" w14:textId="59580324" w:rsidR="00D90096" w:rsidRPr="007F1B7D" w:rsidRDefault="00D90096" w:rsidP="009A7D3B">
      <w:pPr>
        <w:keepNext/>
        <w:rPr>
          <w:rStyle w:val="None"/>
          <w:rFonts w:eastAsia="Times"/>
          <w:b/>
          <w:caps/>
          <w:sz w:val="24"/>
          <w:szCs w:val="24"/>
        </w:rPr>
      </w:pPr>
    </w:p>
    <w:p w14:paraId="75543857" w14:textId="77777777" w:rsidR="002203D3" w:rsidRPr="007F1B7D" w:rsidRDefault="002203D3" w:rsidP="000239C5">
      <w:pPr>
        <w:widowControl w:val="0"/>
        <w:rPr>
          <w:rStyle w:val="None"/>
          <w:rFonts w:eastAsia="Times"/>
          <w:sz w:val="24"/>
          <w:szCs w:val="24"/>
        </w:rPr>
      </w:pPr>
    </w:p>
    <w:p w14:paraId="5187B82C" w14:textId="1422B2DE" w:rsidR="00381493" w:rsidRDefault="00381493" w:rsidP="00381493">
      <w:pPr>
        <w:pStyle w:val="Virsraksts2"/>
        <w:numPr>
          <w:ilvl w:val="0"/>
          <w:numId w:val="0"/>
        </w:numPr>
        <w:rPr>
          <w:lang w:eastAsia="lv-LV"/>
        </w:rPr>
      </w:pPr>
    </w:p>
    <w:p w14:paraId="1234B383" w14:textId="0AD7594C" w:rsidR="00025E61" w:rsidRDefault="00025E61" w:rsidP="00025E61">
      <w:pPr>
        <w:rPr>
          <w:lang w:eastAsia="lv-LV"/>
        </w:rPr>
      </w:pPr>
    </w:p>
    <w:p w14:paraId="02896EA3" w14:textId="6D661544" w:rsidR="00025E61" w:rsidRDefault="00025E61" w:rsidP="00025E61">
      <w:pPr>
        <w:rPr>
          <w:lang w:eastAsia="lv-LV"/>
        </w:rPr>
      </w:pPr>
    </w:p>
    <w:p w14:paraId="004AB870" w14:textId="4D9245ED" w:rsidR="00025E61" w:rsidRDefault="00025E61" w:rsidP="00025E61">
      <w:pPr>
        <w:rPr>
          <w:lang w:eastAsia="lv-LV"/>
        </w:rPr>
      </w:pPr>
    </w:p>
    <w:p w14:paraId="7F917980" w14:textId="0AEF1B04" w:rsidR="00025E61" w:rsidRDefault="00025E61" w:rsidP="00025E61">
      <w:pPr>
        <w:rPr>
          <w:lang w:eastAsia="lv-LV"/>
        </w:rPr>
      </w:pPr>
    </w:p>
    <w:p w14:paraId="23C24A8E" w14:textId="77777777" w:rsidR="000B3936" w:rsidRPr="00381493" w:rsidRDefault="000B3936" w:rsidP="00381493">
      <w:pPr>
        <w:rPr>
          <w:lang w:eastAsia="lv-LV"/>
        </w:rPr>
      </w:pPr>
    </w:p>
    <w:p w14:paraId="17B1652C" w14:textId="1F7036C8" w:rsidR="000239C5" w:rsidRPr="007F1B7D" w:rsidRDefault="00903C18" w:rsidP="00A26A0D">
      <w:pPr>
        <w:pStyle w:val="Heading1NoSpacing"/>
        <w:tabs>
          <w:tab w:val="left" w:pos="5292"/>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7</w:t>
      </w:r>
      <w:r w:rsidR="00A26A0D">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0B830501" w14:textId="62326DAF" w:rsidR="000239C5" w:rsidRPr="007F1B7D" w:rsidRDefault="002203D3" w:rsidP="002203D3">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3C63BDCC" w14:textId="11AE665B" w:rsidR="000239C5" w:rsidRPr="00A35D9A" w:rsidRDefault="000239C5" w:rsidP="00B030DF">
      <w:pPr>
        <w:widowControl w:val="0"/>
        <w:tabs>
          <w:tab w:val="left" w:pos="284"/>
          <w:tab w:val="left" w:pos="567"/>
        </w:tabs>
        <w:autoSpaceDE w:val="0"/>
        <w:autoSpaceDN w:val="0"/>
        <w:adjustRightInd w:val="0"/>
        <w:spacing w:after="360"/>
        <w:jc w:val="right"/>
        <w:rPr>
          <w:sz w:val="24"/>
          <w:szCs w:val="24"/>
          <w:lang w:eastAsia="lv-LV"/>
        </w:rPr>
      </w:pPr>
      <w:r w:rsidRPr="00A35D9A">
        <w:rPr>
          <w:sz w:val="24"/>
          <w:szCs w:val="24"/>
          <w:lang w:eastAsia="lv-LV"/>
        </w:rPr>
        <w:t xml:space="preserve">ID Nr. </w:t>
      </w:r>
      <w:r w:rsidR="0053186C">
        <w:rPr>
          <w:sz w:val="24"/>
          <w:szCs w:val="24"/>
          <w:lang w:eastAsia="lv-LV"/>
        </w:rPr>
        <w:t>LR LM 2026/27 ESF+</w:t>
      </w:r>
      <w:r w:rsidR="00A56014" w:rsidRPr="00A35D9A">
        <w:rPr>
          <w:b/>
          <w:bCs/>
          <w:sz w:val="24"/>
          <w:szCs w:val="24"/>
          <w:lang w:eastAsia="lv-LV"/>
        </w:rPr>
        <w:t xml:space="preserve"> </w:t>
      </w:r>
    </w:p>
    <w:p w14:paraId="0737CD1A" w14:textId="4A11BA9D" w:rsidR="000239C5" w:rsidRPr="007F1B7D"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4F31A0">
        <w:rPr>
          <w:rFonts w:ascii="Times New Roman" w:hAnsi="Times New Roman" w:cs="Times New Roman"/>
          <w:sz w:val="24"/>
          <w:szCs w:val="24"/>
        </w:rPr>
        <w:t>P</w:t>
      </w:r>
      <w:r w:rsidR="00B030DF" w:rsidRPr="004F31A0">
        <w:rPr>
          <w:rFonts w:ascii="Times New Roman" w:hAnsi="Times New Roman" w:cs="Times New Roman"/>
          <w:sz w:val="24"/>
          <w:szCs w:val="24"/>
        </w:rPr>
        <w:t xml:space="preserve">RETENDENTA PIEDĀVĀTO </w:t>
      </w:r>
      <w:r w:rsidR="00B6397A" w:rsidRPr="004F31A0">
        <w:rPr>
          <w:rFonts w:ascii="Times New Roman" w:hAnsi="Times New Roman" w:cs="Times New Roman"/>
          <w:sz w:val="24"/>
          <w:szCs w:val="24"/>
        </w:rPr>
        <w:t xml:space="preserve">SPECIĀLISTU </w:t>
      </w:r>
      <w:r w:rsidR="00B030DF" w:rsidRPr="004F31A0">
        <w:rPr>
          <w:rFonts w:ascii="Times New Roman" w:hAnsi="Times New Roman" w:cs="Times New Roman"/>
          <w:sz w:val="24"/>
          <w:szCs w:val="24"/>
        </w:rPr>
        <w:t>PIEREDZES APRAKSTS</w:t>
      </w:r>
    </w:p>
    <w:tbl>
      <w:tblPr>
        <w:tblpPr w:leftFromText="180" w:rightFromText="180" w:vertAnchor="text" w:horzAnchor="margin" w:tblpXSpec="center" w:tblpY="248"/>
        <w:tblW w:w="14542" w:type="dxa"/>
        <w:tblLayout w:type="fixed"/>
        <w:tblLook w:val="0000" w:firstRow="0" w:lastRow="0" w:firstColumn="0" w:lastColumn="0" w:noHBand="0" w:noVBand="0"/>
      </w:tblPr>
      <w:tblGrid>
        <w:gridCol w:w="3828"/>
        <w:gridCol w:w="10714"/>
      </w:tblGrid>
      <w:tr w:rsidR="00873EF0" w:rsidRPr="007F1B7D" w14:paraId="7AFCC0B0" w14:textId="77777777" w:rsidTr="00873EF0">
        <w:tc>
          <w:tcPr>
            <w:tcW w:w="3828" w:type="dxa"/>
            <w:shd w:val="clear" w:color="auto" w:fill="F2F2F2" w:themeFill="background1" w:themeFillShade="F2"/>
          </w:tcPr>
          <w:p w14:paraId="5470BD31" w14:textId="77777777" w:rsidR="00873EF0" w:rsidRPr="007F1B7D" w:rsidRDefault="00873EF0" w:rsidP="00873EF0">
            <w:pPr>
              <w:tabs>
                <w:tab w:val="left" w:pos="1735"/>
              </w:tabs>
              <w:autoSpaceDE w:val="0"/>
              <w:spacing w:before="60" w:after="60"/>
              <w:rPr>
                <w:sz w:val="24"/>
                <w:szCs w:val="24"/>
              </w:rPr>
            </w:pPr>
            <w:r w:rsidRPr="007F1B7D">
              <w:rPr>
                <w:sz w:val="24"/>
                <w:szCs w:val="24"/>
              </w:rPr>
              <w:t>Pretendents:</w:t>
            </w:r>
          </w:p>
        </w:tc>
        <w:tc>
          <w:tcPr>
            <w:tcW w:w="10714" w:type="dxa"/>
            <w:tcBorders>
              <w:bottom w:val="single" w:sz="4" w:space="0" w:color="000000"/>
            </w:tcBorders>
          </w:tcPr>
          <w:p w14:paraId="0416D52D" w14:textId="77777777" w:rsidR="00873EF0" w:rsidRPr="007F1B7D" w:rsidRDefault="00873EF0" w:rsidP="00873EF0">
            <w:pPr>
              <w:autoSpaceDE w:val="0"/>
              <w:snapToGrid w:val="0"/>
              <w:rPr>
                <w:sz w:val="24"/>
                <w:szCs w:val="24"/>
              </w:rPr>
            </w:pPr>
          </w:p>
        </w:tc>
      </w:tr>
      <w:tr w:rsidR="00873EF0" w:rsidRPr="007F1B7D" w14:paraId="0963BAAB" w14:textId="77777777" w:rsidTr="00873EF0">
        <w:tc>
          <w:tcPr>
            <w:tcW w:w="3828" w:type="dxa"/>
            <w:shd w:val="clear" w:color="auto" w:fill="F2F2F2" w:themeFill="background1" w:themeFillShade="F2"/>
          </w:tcPr>
          <w:p w14:paraId="4D79199F" w14:textId="77777777" w:rsidR="00873EF0" w:rsidRPr="007F1B7D" w:rsidRDefault="00873EF0" w:rsidP="00873EF0">
            <w:pPr>
              <w:autoSpaceDE w:val="0"/>
              <w:snapToGrid w:val="0"/>
              <w:rPr>
                <w:sz w:val="24"/>
                <w:szCs w:val="24"/>
              </w:rPr>
            </w:pPr>
          </w:p>
        </w:tc>
        <w:tc>
          <w:tcPr>
            <w:tcW w:w="10714" w:type="dxa"/>
            <w:tcBorders>
              <w:top w:val="single" w:sz="4" w:space="0" w:color="000000"/>
            </w:tcBorders>
          </w:tcPr>
          <w:p w14:paraId="39D8C201" w14:textId="77777777" w:rsidR="00873EF0" w:rsidRPr="007F1B7D" w:rsidRDefault="00873EF0" w:rsidP="00873EF0">
            <w:pPr>
              <w:autoSpaceDE w:val="0"/>
              <w:jc w:val="center"/>
              <w:rPr>
                <w:sz w:val="24"/>
                <w:szCs w:val="24"/>
              </w:rPr>
            </w:pPr>
            <w:r w:rsidRPr="007F1B7D">
              <w:rPr>
                <w:sz w:val="24"/>
                <w:szCs w:val="24"/>
              </w:rPr>
              <w:t xml:space="preserve">Nosaukums </w:t>
            </w:r>
            <w:r w:rsidRPr="00B030DF">
              <w:rPr>
                <w:i/>
                <w:sz w:val="24"/>
                <w:szCs w:val="24"/>
              </w:rPr>
              <w:t>(juridiskai personai)</w:t>
            </w:r>
            <w:r w:rsidRPr="007F1B7D">
              <w:rPr>
                <w:sz w:val="24"/>
                <w:szCs w:val="24"/>
              </w:rPr>
              <w:t xml:space="preserve"> vai vārds un uzvārds </w:t>
            </w:r>
            <w:r w:rsidRPr="00B030DF">
              <w:rPr>
                <w:i/>
                <w:sz w:val="24"/>
                <w:szCs w:val="24"/>
              </w:rPr>
              <w:t>(fiziskai personai)</w:t>
            </w:r>
          </w:p>
          <w:p w14:paraId="4B9760A7" w14:textId="77777777" w:rsidR="00873EF0" w:rsidRPr="007F1B7D" w:rsidRDefault="00873EF0" w:rsidP="00873EF0">
            <w:pPr>
              <w:autoSpaceDE w:val="0"/>
              <w:jc w:val="center"/>
              <w:rPr>
                <w:sz w:val="24"/>
                <w:szCs w:val="24"/>
              </w:rPr>
            </w:pPr>
          </w:p>
        </w:tc>
      </w:tr>
      <w:tr w:rsidR="00873EF0" w:rsidRPr="007F1B7D" w14:paraId="356B1E53" w14:textId="77777777" w:rsidTr="00873EF0">
        <w:tc>
          <w:tcPr>
            <w:tcW w:w="3828" w:type="dxa"/>
            <w:shd w:val="clear" w:color="auto" w:fill="F2F2F2" w:themeFill="background1" w:themeFillShade="F2"/>
          </w:tcPr>
          <w:p w14:paraId="51FCD6FC" w14:textId="77777777" w:rsidR="00873EF0" w:rsidRPr="007F1B7D" w:rsidRDefault="00873EF0" w:rsidP="00873EF0">
            <w:pPr>
              <w:autoSpaceDE w:val="0"/>
              <w:spacing w:before="60" w:after="60"/>
              <w:rPr>
                <w:sz w:val="24"/>
                <w:szCs w:val="24"/>
              </w:rPr>
            </w:pPr>
            <w:r w:rsidRPr="007F1B7D">
              <w:rPr>
                <w:sz w:val="24"/>
                <w:szCs w:val="24"/>
              </w:rPr>
              <w:t>Reģistrācijas Nr.:</w:t>
            </w:r>
          </w:p>
        </w:tc>
        <w:tc>
          <w:tcPr>
            <w:tcW w:w="10714" w:type="dxa"/>
            <w:tcBorders>
              <w:bottom w:val="single" w:sz="4" w:space="0" w:color="000000"/>
            </w:tcBorders>
          </w:tcPr>
          <w:p w14:paraId="6BD06978" w14:textId="77777777" w:rsidR="00873EF0" w:rsidRPr="007F1B7D" w:rsidRDefault="00873EF0" w:rsidP="00873EF0">
            <w:pPr>
              <w:autoSpaceDE w:val="0"/>
              <w:snapToGrid w:val="0"/>
              <w:rPr>
                <w:sz w:val="24"/>
                <w:szCs w:val="24"/>
              </w:rPr>
            </w:pPr>
          </w:p>
        </w:tc>
      </w:tr>
      <w:tr w:rsidR="00873EF0" w:rsidRPr="00857ECA" w14:paraId="1ABEBCAD" w14:textId="77777777" w:rsidTr="00873EF0">
        <w:trPr>
          <w:trHeight w:val="389"/>
        </w:trPr>
        <w:tc>
          <w:tcPr>
            <w:tcW w:w="3828" w:type="dxa"/>
            <w:shd w:val="clear" w:color="auto" w:fill="F2F2F2" w:themeFill="background1" w:themeFillShade="F2"/>
          </w:tcPr>
          <w:p w14:paraId="69772832" w14:textId="77777777" w:rsidR="00873EF0" w:rsidRPr="007F1B7D" w:rsidRDefault="00873EF0" w:rsidP="00873EF0">
            <w:pPr>
              <w:autoSpaceDE w:val="0"/>
              <w:snapToGrid w:val="0"/>
              <w:rPr>
                <w:sz w:val="24"/>
                <w:szCs w:val="24"/>
              </w:rPr>
            </w:pPr>
          </w:p>
        </w:tc>
        <w:tc>
          <w:tcPr>
            <w:tcW w:w="10714" w:type="dxa"/>
            <w:tcBorders>
              <w:top w:val="single" w:sz="4" w:space="0" w:color="000000"/>
            </w:tcBorders>
          </w:tcPr>
          <w:p w14:paraId="1B4E0266" w14:textId="77777777" w:rsidR="00873EF0" w:rsidRPr="00857ECA" w:rsidRDefault="00873EF0" w:rsidP="00873EF0">
            <w:pPr>
              <w:autoSpaceDE w:val="0"/>
              <w:jc w:val="center"/>
              <w:rPr>
                <w:sz w:val="24"/>
                <w:szCs w:val="24"/>
              </w:rPr>
            </w:pPr>
            <w:r w:rsidRPr="00857ECA">
              <w:rPr>
                <w:sz w:val="24"/>
                <w:szCs w:val="24"/>
              </w:rPr>
              <w:t xml:space="preserve">Reģistrācijas Nr. </w:t>
            </w:r>
            <w:r w:rsidRPr="00857ECA">
              <w:rPr>
                <w:i/>
                <w:sz w:val="24"/>
                <w:szCs w:val="24"/>
              </w:rPr>
              <w:t xml:space="preserve">(juridiskai personai) </w:t>
            </w:r>
          </w:p>
        </w:tc>
      </w:tr>
    </w:tbl>
    <w:p w14:paraId="4FE2F4A0" w14:textId="36543802" w:rsidR="00873EF0" w:rsidRPr="00EE3856" w:rsidRDefault="00873EF0" w:rsidP="00873EF0">
      <w:pPr>
        <w:pStyle w:val="Saraksts"/>
        <w:jc w:val="both"/>
        <w:rPr>
          <w:sz w:val="24"/>
          <w:szCs w:val="24"/>
        </w:rPr>
      </w:pPr>
      <w:r w:rsidRPr="00EE3856">
        <w:rPr>
          <w:sz w:val="24"/>
          <w:szCs w:val="24"/>
        </w:rPr>
        <w:t>apliecina, ka līguma izpildi visā tā darbības laikā nodrošinās turpinājumā norādītie</w:t>
      </w:r>
      <w:r w:rsidR="0092445C" w:rsidRPr="00EE3856">
        <w:rPr>
          <w:sz w:val="24"/>
          <w:szCs w:val="24"/>
        </w:rPr>
        <w:t xml:space="preserve"> </w:t>
      </w:r>
      <w:r w:rsidR="00B6397A">
        <w:rPr>
          <w:sz w:val="24"/>
          <w:szCs w:val="24"/>
        </w:rPr>
        <w:t>speciālisti</w:t>
      </w:r>
      <w:r w:rsidRPr="00EE3856">
        <w:rPr>
          <w:sz w:val="24"/>
          <w:szCs w:val="24"/>
        </w:rPr>
        <w:t>, kuru kvalifikācija atbilst nolikuma 3.1.</w:t>
      </w:r>
      <w:r w:rsidR="00857ECA" w:rsidRPr="00EE3856">
        <w:rPr>
          <w:sz w:val="24"/>
          <w:szCs w:val="24"/>
        </w:rPr>
        <w:t>4</w:t>
      </w:r>
      <w:r w:rsidRPr="00EE3856">
        <w:rPr>
          <w:sz w:val="24"/>
          <w:szCs w:val="24"/>
        </w:rPr>
        <w:t>. </w:t>
      </w:r>
      <w:r w:rsidR="001A4D72">
        <w:rPr>
          <w:sz w:val="24"/>
          <w:szCs w:val="24"/>
        </w:rPr>
        <w:t>apakš</w:t>
      </w:r>
      <w:r w:rsidRPr="00EE3856">
        <w:rPr>
          <w:sz w:val="24"/>
          <w:szCs w:val="24"/>
        </w:rPr>
        <w:t>punktā izvirzītajām prasībām:</w:t>
      </w:r>
    </w:p>
    <w:p w14:paraId="1D44D5F4" w14:textId="77777777" w:rsidR="000B3936" w:rsidRPr="00EE3856" w:rsidRDefault="000B3936" w:rsidP="000B3936">
      <w:pPr>
        <w:pStyle w:val="Saraksts"/>
        <w:ind w:left="0" w:firstLine="0"/>
        <w:jc w:val="both"/>
        <w:rPr>
          <w:sz w:val="24"/>
          <w:szCs w:val="24"/>
        </w:rPr>
      </w:pPr>
    </w:p>
    <w:p w14:paraId="0B91E9B4" w14:textId="683914FD" w:rsidR="00EF49E7" w:rsidRPr="00EF081F" w:rsidRDefault="00EF49E7" w:rsidP="00EF49E7">
      <w:pPr>
        <w:pStyle w:val="Saraksts"/>
        <w:numPr>
          <w:ilvl w:val="1"/>
          <w:numId w:val="22"/>
        </w:numPr>
        <w:spacing w:before="120" w:after="240"/>
        <w:contextualSpacing w:val="0"/>
        <w:jc w:val="both"/>
        <w:rPr>
          <w:b/>
          <w:bCs/>
          <w:sz w:val="24"/>
          <w:szCs w:val="24"/>
        </w:rPr>
      </w:pPr>
      <w:r w:rsidRPr="00EF081F">
        <w:rPr>
          <w:b/>
          <w:bCs/>
          <w:sz w:val="24"/>
          <w:szCs w:val="24"/>
        </w:rPr>
        <w:t>p</w:t>
      </w:r>
      <w:r w:rsidR="00AE23F0">
        <w:rPr>
          <w:b/>
          <w:bCs/>
          <w:sz w:val="24"/>
          <w:szCs w:val="24"/>
        </w:rPr>
        <w:t>rojekt</w:t>
      </w:r>
      <w:r w:rsidR="00ED0B06" w:rsidRPr="00EF081F">
        <w:rPr>
          <w:b/>
          <w:bCs/>
          <w:sz w:val="24"/>
          <w:szCs w:val="24"/>
        </w:rPr>
        <w:t>a</w:t>
      </w:r>
      <w:r w:rsidRPr="00EF081F">
        <w:rPr>
          <w:b/>
          <w:bCs/>
          <w:sz w:val="24"/>
          <w:szCs w:val="24"/>
        </w:rPr>
        <w:t xml:space="preserve"> vadītājs/-a</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F49E7" w:rsidRPr="006D1F1D" w14:paraId="00A64F7B" w14:textId="77777777" w:rsidTr="00AA77A1">
        <w:tc>
          <w:tcPr>
            <w:tcW w:w="6946" w:type="dxa"/>
          </w:tcPr>
          <w:p w14:paraId="77BF4AD2" w14:textId="77777777" w:rsidR="00EF49E7" w:rsidRPr="006D1F1D" w:rsidRDefault="00EF49E7" w:rsidP="00943FF6">
            <w:pPr>
              <w:pStyle w:val="Saraksts"/>
              <w:rPr>
                <w:sz w:val="24"/>
                <w:szCs w:val="24"/>
                <w:highlight w:val="yellow"/>
              </w:rPr>
            </w:pPr>
            <w:bookmarkStart w:id="62" w:name="_Hlk169614067"/>
          </w:p>
        </w:tc>
      </w:tr>
      <w:tr w:rsidR="00EF49E7" w:rsidRPr="0082666D" w14:paraId="50D3D1E0" w14:textId="77777777" w:rsidTr="00AA77A1">
        <w:tc>
          <w:tcPr>
            <w:tcW w:w="6946" w:type="dxa"/>
          </w:tcPr>
          <w:p w14:paraId="020B1667" w14:textId="77777777" w:rsidR="00EF49E7" w:rsidRDefault="00EF49E7" w:rsidP="00943FF6">
            <w:pPr>
              <w:pStyle w:val="Saraksts"/>
              <w:jc w:val="center"/>
              <w:rPr>
                <w:i/>
                <w:sz w:val="24"/>
                <w:szCs w:val="24"/>
              </w:rPr>
            </w:pPr>
            <w:r w:rsidRPr="0082666D">
              <w:rPr>
                <w:i/>
                <w:sz w:val="24"/>
                <w:szCs w:val="24"/>
              </w:rPr>
              <w:t>(vārds, uzvārds)</w:t>
            </w:r>
          </w:p>
          <w:p w14:paraId="63BE3DD7" w14:textId="77777777" w:rsidR="002A2C51" w:rsidRDefault="002A2C51" w:rsidP="00943FF6">
            <w:pPr>
              <w:pStyle w:val="Saraksts"/>
              <w:jc w:val="center"/>
              <w:rPr>
                <w:i/>
                <w:sz w:val="24"/>
                <w:szCs w:val="24"/>
              </w:rPr>
            </w:pPr>
          </w:p>
          <w:p w14:paraId="0743D876" w14:textId="1A5C5890" w:rsidR="002A2C51" w:rsidRPr="0082666D" w:rsidRDefault="002A2C51" w:rsidP="00943FF6">
            <w:pPr>
              <w:pStyle w:val="Saraksts"/>
              <w:jc w:val="center"/>
              <w:rPr>
                <w:i/>
                <w:sz w:val="24"/>
                <w:szCs w:val="24"/>
              </w:rPr>
            </w:pPr>
          </w:p>
        </w:tc>
      </w:tr>
    </w:tbl>
    <w:p w14:paraId="69276DC1" w14:textId="77777777" w:rsidR="00EF49E7" w:rsidRPr="0082666D" w:rsidRDefault="00EF49E7" w:rsidP="00EF49E7">
      <w:pPr>
        <w:pStyle w:val="Saraksts"/>
        <w:jc w:val="both"/>
        <w:rPr>
          <w:sz w:val="24"/>
          <w:szCs w:val="24"/>
        </w:rPr>
      </w:pPr>
    </w:p>
    <w:p w14:paraId="28AA7283" w14:textId="77777777" w:rsidR="00EF49E7" w:rsidRDefault="00EF49E7" w:rsidP="00EF49E7">
      <w:pPr>
        <w:pStyle w:val="Saraksts"/>
        <w:jc w:val="both"/>
        <w:rPr>
          <w:sz w:val="24"/>
          <w:szCs w:val="24"/>
        </w:rPr>
      </w:pPr>
    </w:p>
    <w:bookmarkEnd w:id="62"/>
    <w:p w14:paraId="52887663" w14:textId="77777777" w:rsidR="00EF49E7" w:rsidRPr="0082666D" w:rsidRDefault="00EF49E7" w:rsidP="00EF49E7">
      <w:pPr>
        <w:pStyle w:val="Saraksts"/>
        <w:jc w:val="both"/>
        <w:rPr>
          <w:sz w:val="24"/>
          <w:szCs w:val="24"/>
        </w:rPr>
      </w:pPr>
    </w:p>
    <w:p w14:paraId="58329080" w14:textId="77777777" w:rsidR="00EF49E7" w:rsidRPr="0082666D" w:rsidRDefault="00EF49E7" w:rsidP="00EF49E7">
      <w:pPr>
        <w:pStyle w:val="Saraksts"/>
        <w:ind w:left="0" w:firstLine="0"/>
        <w:jc w:val="both"/>
        <w:rPr>
          <w:sz w:val="24"/>
          <w:szCs w:val="24"/>
        </w:rPr>
      </w:pPr>
    </w:p>
    <w:tbl>
      <w:tblPr>
        <w:tblStyle w:val="Reatabula"/>
        <w:tblW w:w="14913" w:type="dxa"/>
        <w:tblInd w:w="-884" w:type="dxa"/>
        <w:tblLook w:val="04A0" w:firstRow="1" w:lastRow="0" w:firstColumn="1" w:lastColumn="0" w:noHBand="0" w:noVBand="1"/>
      </w:tblPr>
      <w:tblGrid>
        <w:gridCol w:w="556"/>
        <w:gridCol w:w="2295"/>
        <w:gridCol w:w="4549"/>
        <w:gridCol w:w="1984"/>
        <w:gridCol w:w="3119"/>
        <w:gridCol w:w="2410"/>
      </w:tblGrid>
      <w:tr w:rsidR="00D8557B" w:rsidRPr="006D1F1D" w14:paraId="230CB28A" w14:textId="093D64C8" w:rsidTr="00034B9B">
        <w:trPr>
          <w:trHeight w:val="1837"/>
        </w:trPr>
        <w:tc>
          <w:tcPr>
            <w:tcW w:w="556" w:type="dxa"/>
            <w:shd w:val="clear" w:color="auto" w:fill="F2F2F2" w:themeFill="background1" w:themeFillShade="F2"/>
          </w:tcPr>
          <w:p w14:paraId="0C8EB9C0" w14:textId="624965AD" w:rsidR="00D8557B" w:rsidRPr="00D53610" w:rsidRDefault="00D8557B"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295" w:type="dxa"/>
            <w:shd w:val="clear" w:color="auto" w:fill="F2F2F2" w:themeFill="background1" w:themeFillShade="F2"/>
          </w:tcPr>
          <w:p w14:paraId="37D80BB5" w14:textId="7A0F608A" w:rsidR="00D8557B" w:rsidRDefault="00D8557B" w:rsidP="00943FF6">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w:t>
            </w:r>
            <w:r w:rsidR="00AE23F0">
              <w:rPr>
                <w:rFonts w:eastAsia="Calibri"/>
                <w:b/>
                <w:bCs/>
                <w:color w:val="000000"/>
                <w:sz w:val="24"/>
                <w:szCs w:val="24"/>
              </w:rPr>
              <w:t>akalpojuma</w:t>
            </w:r>
            <w:r w:rsidRPr="00D53610">
              <w:rPr>
                <w:rFonts w:eastAsia="Calibri"/>
                <w:b/>
                <w:bCs/>
                <w:color w:val="000000"/>
                <w:sz w:val="24"/>
                <w:szCs w:val="24"/>
              </w:rPr>
              <w:t xml:space="preserve"> veikšanas laiks </w:t>
            </w:r>
          </w:p>
          <w:p w14:paraId="3CCFDDAE" w14:textId="17520707" w:rsidR="00D8557B" w:rsidRPr="00D53610" w:rsidRDefault="00D8557B" w:rsidP="00943FF6">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4549" w:type="dxa"/>
            <w:shd w:val="clear" w:color="auto" w:fill="F2F2F2" w:themeFill="background1" w:themeFillShade="F2"/>
          </w:tcPr>
          <w:p w14:paraId="7F567415" w14:textId="313226BA" w:rsidR="00D8557B" w:rsidRDefault="002D45CD" w:rsidP="00943FF6">
            <w:pPr>
              <w:spacing w:before="60" w:after="60"/>
              <w:jc w:val="center"/>
              <w:rPr>
                <w:rFonts w:eastAsia="Calibri"/>
                <w:b/>
                <w:bCs/>
                <w:color w:val="000000"/>
                <w:sz w:val="24"/>
                <w:szCs w:val="24"/>
              </w:rPr>
            </w:pPr>
            <w:r>
              <w:rPr>
                <w:rFonts w:eastAsia="Calibri"/>
                <w:b/>
                <w:bCs/>
                <w:color w:val="000000"/>
                <w:sz w:val="24"/>
                <w:szCs w:val="24"/>
              </w:rPr>
              <w:t>P</w:t>
            </w:r>
            <w:r w:rsidRPr="002D45CD">
              <w:rPr>
                <w:rFonts w:eastAsia="Calibri"/>
                <w:b/>
                <w:bCs/>
                <w:color w:val="000000"/>
                <w:sz w:val="24"/>
                <w:szCs w:val="24"/>
              </w:rPr>
              <w:t xml:space="preserve">ētījuma, metodiskā materiāla, informatīva materiāla, rokasgrāmatas vai vadlīniju </w:t>
            </w:r>
            <w:r w:rsidR="00D8557B" w:rsidRPr="00D53610">
              <w:rPr>
                <w:rFonts w:eastAsia="Calibri"/>
                <w:b/>
                <w:bCs/>
                <w:color w:val="000000"/>
                <w:sz w:val="24"/>
                <w:szCs w:val="24"/>
              </w:rPr>
              <w:t xml:space="preserve">nosaukums, īss tā apraksts </w:t>
            </w:r>
          </w:p>
          <w:p w14:paraId="58063F29" w14:textId="7CAA9432" w:rsidR="00D8557B" w:rsidRPr="0082666D" w:rsidRDefault="00D8557B" w:rsidP="00943FF6">
            <w:pPr>
              <w:spacing w:before="60" w:after="60"/>
              <w:jc w:val="center"/>
              <w:rPr>
                <w:sz w:val="24"/>
                <w:szCs w:val="24"/>
              </w:rPr>
            </w:pPr>
            <w:r w:rsidRPr="0082666D">
              <w:rPr>
                <w:rFonts w:eastAsia="Calibri"/>
                <w:i/>
                <w:iCs/>
                <w:color w:val="000000"/>
                <w:sz w:val="24"/>
                <w:szCs w:val="24"/>
              </w:rPr>
              <w:t>(veikto darbu apraksts, kas satur visu nepieciešamo informāciju, lai iepirkumu komisija varētu pārliecināties par pieredzes atbilstību nolikumā izvirzītajām prasībām)</w:t>
            </w:r>
          </w:p>
        </w:tc>
        <w:tc>
          <w:tcPr>
            <w:tcW w:w="1984" w:type="dxa"/>
            <w:shd w:val="clear" w:color="auto" w:fill="F2F2F2" w:themeFill="background1" w:themeFillShade="F2"/>
          </w:tcPr>
          <w:p w14:paraId="73EEC590" w14:textId="3520D267" w:rsidR="00D8557B" w:rsidRPr="0082666D" w:rsidRDefault="00D8557B" w:rsidP="003D762F">
            <w:pPr>
              <w:spacing w:before="60" w:after="60"/>
              <w:jc w:val="center"/>
              <w:rPr>
                <w:rFonts w:eastAsia="Calibri"/>
                <w:b/>
                <w:bCs/>
                <w:color w:val="000000"/>
                <w:sz w:val="24"/>
                <w:szCs w:val="24"/>
              </w:rPr>
            </w:pPr>
            <w:r w:rsidRPr="00DB422F">
              <w:rPr>
                <w:b/>
                <w:bCs/>
                <w:snapToGrid w:val="0"/>
                <w:sz w:val="24"/>
                <w:szCs w:val="24"/>
              </w:rPr>
              <w:t>P</w:t>
            </w:r>
            <w:r w:rsidR="002D45CD">
              <w:rPr>
                <w:b/>
                <w:bCs/>
                <w:snapToGrid w:val="0"/>
                <w:sz w:val="24"/>
                <w:szCs w:val="24"/>
              </w:rPr>
              <w:t>akalpojuma</w:t>
            </w:r>
            <w:r w:rsidRPr="00DB422F">
              <w:rPr>
                <w:b/>
                <w:bCs/>
                <w:snapToGrid w:val="0"/>
                <w:sz w:val="24"/>
                <w:szCs w:val="24"/>
              </w:rPr>
              <w:t xml:space="preserve"> līgumcena,</w:t>
            </w:r>
            <w:r w:rsidRPr="00060856">
              <w:rPr>
                <w:snapToGrid w:val="0"/>
                <w:sz w:val="24"/>
                <w:szCs w:val="24"/>
              </w:rPr>
              <w:t xml:space="preserve"> </w:t>
            </w:r>
            <w:r w:rsidRPr="00DB422F">
              <w:rPr>
                <w:i/>
                <w:iCs/>
                <w:snapToGrid w:val="0"/>
                <w:sz w:val="24"/>
                <w:szCs w:val="24"/>
              </w:rPr>
              <w:t>EUR  (bez PVN)</w:t>
            </w:r>
          </w:p>
        </w:tc>
        <w:tc>
          <w:tcPr>
            <w:tcW w:w="3119" w:type="dxa"/>
            <w:shd w:val="clear" w:color="auto" w:fill="F2F2F2" w:themeFill="background1" w:themeFillShade="F2"/>
          </w:tcPr>
          <w:p w14:paraId="35EE5901" w14:textId="28B647D7" w:rsidR="00D8557B" w:rsidRPr="0082666D" w:rsidRDefault="00D8557B" w:rsidP="003D762F">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34B28B1E" w14:textId="46B5F499" w:rsidR="00D8557B" w:rsidRPr="003C4E1E" w:rsidRDefault="00D8557B" w:rsidP="003D762F">
            <w:pPr>
              <w:spacing w:before="60" w:after="60"/>
              <w:jc w:val="center"/>
              <w:rPr>
                <w:rFonts w:eastAsia="Calibri"/>
                <w:b/>
                <w:bCs/>
                <w:color w:val="000000"/>
                <w:sz w:val="24"/>
                <w:szCs w:val="24"/>
              </w:rPr>
            </w:pPr>
            <w:r w:rsidRPr="0082666D">
              <w:rPr>
                <w:rFonts w:eastAsia="Calibri"/>
                <w:i/>
                <w:iCs/>
                <w:color w:val="000000"/>
                <w:sz w:val="24"/>
                <w:szCs w:val="24"/>
              </w:rPr>
              <w:t>(nosaukums, kontaktpersonas vārds, uzvārds,</w:t>
            </w:r>
            <w:r w:rsidR="003967F7">
              <w:rPr>
                <w:rFonts w:eastAsia="Calibri"/>
                <w:i/>
                <w:iCs/>
                <w:color w:val="000000"/>
                <w:sz w:val="24"/>
                <w:szCs w:val="24"/>
              </w:rPr>
              <w:t xml:space="preserve"> amats,</w:t>
            </w:r>
            <w:r w:rsidRPr="0082666D">
              <w:rPr>
                <w:rFonts w:eastAsia="Calibri"/>
                <w:i/>
                <w:iCs/>
                <w:color w:val="000000"/>
                <w:sz w:val="24"/>
                <w:szCs w:val="24"/>
              </w:rPr>
              <w:t xml:space="preserve"> tālrunis, e-pasts)</w:t>
            </w:r>
          </w:p>
        </w:tc>
        <w:tc>
          <w:tcPr>
            <w:tcW w:w="2410" w:type="dxa"/>
            <w:shd w:val="clear" w:color="auto" w:fill="F2F2F2" w:themeFill="background1" w:themeFillShade="F2"/>
          </w:tcPr>
          <w:p w14:paraId="20F3EE4E" w14:textId="12F8520F" w:rsidR="00D8557B" w:rsidRDefault="00D8557B" w:rsidP="00943FF6">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w:t>
            </w:r>
            <w:r w:rsidR="002D45CD">
              <w:rPr>
                <w:rFonts w:eastAsia="Calibri"/>
                <w:b/>
                <w:bCs/>
                <w:color w:val="000000"/>
                <w:sz w:val="24"/>
                <w:szCs w:val="24"/>
              </w:rPr>
              <w:t>akalpojumu</w:t>
            </w:r>
          </w:p>
          <w:p w14:paraId="135002D5" w14:textId="0BBB0678" w:rsidR="00D8557B" w:rsidRPr="0082666D" w:rsidRDefault="00D8557B" w:rsidP="00943FF6">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D8557B" w:rsidRPr="006D1F1D" w14:paraId="0AA7AA00" w14:textId="7F89655D" w:rsidTr="00034B9B">
        <w:trPr>
          <w:trHeight w:val="277"/>
        </w:trPr>
        <w:tc>
          <w:tcPr>
            <w:tcW w:w="556" w:type="dxa"/>
          </w:tcPr>
          <w:p w14:paraId="63C36D1A" w14:textId="7067E5E2" w:rsidR="00D8557B" w:rsidRPr="002C67DE" w:rsidRDefault="00D8557B" w:rsidP="00943FF6">
            <w:pPr>
              <w:pStyle w:val="Saraksts"/>
              <w:ind w:left="0" w:firstLine="0"/>
              <w:jc w:val="both"/>
              <w:rPr>
                <w:sz w:val="24"/>
                <w:szCs w:val="24"/>
              </w:rPr>
            </w:pPr>
            <w:r w:rsidRPr="002C67DE">
              <w:rPr>
                <w:sz w:val="24"/>
                <w:szCs w:val="24"/>
              </w:rPr>
              <w:t>1.</w:t>
            </w:r>
          </w:p>
        </w:tc>
        <w:tc>
          <w:tcPr>
            <w:tcW w:w="2295" w:type="dxa"/>
          </w:tcPr>
          <w:p w14:paraId="392A2AC8" w14:textId="5A78B4F8" w:rsidR="00D8557B" w:rsidRPr="006D1F1D" w:rsidRDefault="00D8557B" w:rsidP="00943FF6">
            <w:pPr>
              <w:pStyle w:val="Saraksts"/>
              <w:ind w:left="0" w:firstLine="0"/>
              <w:jc w:val="both"/>
              <w:rPr>
                <w:sz w:val="24"/>
                <w:szCs w:val="24"/>
                <w:highlight w:val="yellow"/>
              </w:rPr>
            </w:pPr>
          </w:p>
        </w:tc>
        <w:tc>
          <w:tcPr>
            <w:tcW w:w="4549" w:type="dxa"/>
          </w:tcPr>
          <w:p w14:paraId="21B7FB8C" w14:textId="77777777" w:rsidR="00D8557B" w:rsidRPr="006D1F1D" w:rsidRDefault="00D8557B" w:rsidP="00943FF6">
            <w:pPr>
              <w:pStyle w:val="Saraksts"/>
              <w:ind w:left="0" w:firstLine="0"/>
              <w:jc w:val="both"/>
              <w:rPr>
                <w:sz w:val="24"/>
                <w:szCs w:val="24"/>
                <w:highlight w:val="yellow"/>
              </w:rPr>
            </w:pPr>
          </w:p>
        </w:tc>
        <w:tc>
          <w:tcPr>
            <w:tcW w:w="1984" w:type="dxa"/>
          </w:tcPr>
          <w:p w14:paraId="623BA325" w14:textId="77777777" w:rsidR="00D8557B" w:rsidRPr="006D1F1D" w:rsidRDefault="00D8557B" w:rsidP="00943FF6">
            <w:pPr>
              <w:pStyle w:val="Saraksts"/>
              <w:ind w:left="0" w:firstLine="0"/>
              <w:jc w:val="both"/>
              <w:rPr>
                <w:sz w:val="24"/>
                <w:szCs w:val="24"/>
                <w:highlight w:val="yellow"/>
              </w:rPr>
            </w:pPr>
          </w:p>
        </w:tc>
        <w:tc>
          <w:tcPr>
            <w:tcW w:w="3119" w:type="dxa"/>
          </w:tcPr>
          <w:p w14:paraId="6A4E5414" w14:textId="2A1E29F0" w:rsidR="00D8557B" w:rsidRPr="006D1F1D" w:rsidRDefault="00D8557B" w:rsidP="00943FF6">
            <w:pPr>
              <w:pStyle w:val="Saraksts"/>
              <w:ind w:left="0" w:firstLine="0"/>
              <w:jc w:val="both"/>
              <w:rPr>
                <w:sz w:val="24"/>
                <w:szCs w:val="24"/>
                <w:highlight w:val="yellow"/>
              </w:rPr>
            </w:pPr>
          </w:p>
        </w:tc>
        <w:tc>
          <w:tcPr>
            <w:tcW w:w="2410" w:type="dxa"/>
          </w:tcPr>
          <w:p w14:paraId="5502A5A2" w14:textId="408FDE42" w:rsidR="00D8557B" w:rsidRPr="006D1F1D" w:rsidRDefault="00D8557B" w:rsidP="00943FF6">
            <w:pPr>
              <w:pStyle w:val="Saraksts"/>
              <w:ind w:left="0" w:firstLine="0"/>
              <w:jc w:val="both"/>
              <w:rPr>
                <w:sz w:val="24"/>
                <w:szCs w:val="24"/>
                <w:highlight w:val="yellow"/>
              </w:rPr>
            </w:pPr>
          </w:p>
        </w:tc>
      </w:tr>
    </w:tbl>
    <w:p w14:paraId="2FA910A8" w14:textId="77777777" w:rsidR="00873EF0" w:rsidRPr="00EE3856" w:rsidRDefault="00873EF0" w:rsidP="0059521A">
      <w:pPr>
        <w:pStyle w:val="Saraksts"/>
        <w:ind w:left="0" w:firstLine="0"/>
        <w:jc w:val="both"/>
        <w:rPr>
          <w:sz w:val="24"/>
          <w:szCs w:val="24"/>
        </w:rPr>
      </w:pPr>
    </w:p>
    <w:p w14:paraId="2416FCC9" w14:textId="4A9E9175" w:rsidR="00ED0B06" w:rsidRPr="00EF081F" w:rsidRDefault="00EF5911" w:rsidP="00EF5911">
      <w:pPr>
        <w:pStyle w:val="Saraksts"/>
        <w:numPr>
          <w:ilvl w:val="1"/>
          <w:numId w:val="22"/>
        </w:numPr>
        <w:spacing w:before="120" w:after="240"/>
        <w:contextualSpacing w:val="0"/>
        <w:jc w:val="both"/>
        <w:rPr>
          <w:b/>
          <w:bCs/>
          <w:sz w:val="24"/>
          <w:szCs w:val="24"/>
        </w:rPr>
      </w:pPr>
      <w:bookmarkStart w:id="63" w:name="_Toc359938047"/>
      <w:bookmarkStart w:id="64" w:name="_Toc359938821"/>
      <w:bookmarkStart w:id="65" w:name="_Toc383515063"/>
      <w:bookmarkEnd w:id="60"/>
      <w:r w:rsidRPr="00EF081F">
        <w:rPr>
          <w:b/>
          <w:bCs/>
          <w:sz w:val="24"/>
          <w:szCs w:val="24"/>
        </w:rPr>
        <w:t>vadošais pētnieks</w:t>
      </w:r>
      <w:r w:rsidR="00EF081F">
        <w:rPr>
          <w:b/>
          <w:bCs/>
          <w:sz w:val="24"/>
          <w:szCs w:val="24"/>
        </w:rPr>
        <w:t>/-ce</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2A2C51" w:rsidRPr="006D1F1D" w14:paraId="68515952" w14:textId="77777777" w:rsidTr="00AA77A1">
        <w:tc>
          <w:tcPr>
            <w:tcW w:w="6946" w:type="dxa"/>
          </w:tcPr>
          <w:p w14:paraId="157FF11B" w14:textId="77777777" w:rsidR="002A2C51" w:rsidRPr="006D1F1D" w:rsidRDefault="002A2C51" w:rsidP="002A2C51">
            <w:pPr>
              <w:pStyle w:val="Saraksts"/>
              <w:rPr>
                <w:sz w:val="24"/>
                <w:szCs w:val="24"/>
                <w:highlight w:val="yellow"/>
              </w:rPr>
            </w:pPr>
            <w:bookmarkStart w:id="66" w:name="_Hlk189474033"/>
          </w:p>
        </w:tc>
      </w:tr>
      <w:tr w:rsidR="002A2C51" w:rsidRPr="0082666D" w14:paraId="07575781" w14:textId="77777777" w:rsidTr="00AA77A1">
        <w:tc>
          <w:tcPr>
            <w:tcW w:w="6946" w:type="dxa"/>
          </w:tcPr>
          <w:p w14:paraId="13DC87B1" w14:textId="0E910CF7" w:rsidR="002A2C51" w:rsidRDefault="002A2C51" w:rsidP="002A2C51">
            <w:pPr>
              <w:pStyle w:val="Saraksts"/>
              <w:jc w:val="center"/>
              <w:rPr>
                <w:i/>
                <w:sz w:val="24"/>
                <w:szCs w:val="24"/>
              </w:rPr>
            </w:pPr>
            <w:r w:rsidRPr="0082666D">
              <w:rPr>
                <w:i/>
                <w:sz w:val="24"/>
                <w:szCs w:val="24"/>
              </w:rPr>
              <w:t>(vārds, uzvārds)</w:t>
            </w:r>
          </w:p>
          <w:p w14:paraId="6DAB21E4" w14:textId="77777777" w:rsidR="008226ED" w:rsidRDefault="008226ED" w:rsidP="008226ED">
            <w:pPr>
              <w:pStyle w:val="Saraksts"/>
              <w:ind w:left="0" w:firstLine="0"/>
              <w:rPr>
                <w:i/>
                <w:sz w:val="24"/>
                <w:szCs w:val="24"/>
              </w:rPr>
            </w:pPr>
          </w:p>
          <w:p w14:paraId="0E4E502B" w14:textId="77777777" w:rsidR="002A2C51" w:rsidRDefault="002A2C51" w:rsidP="00DC5631">
            <w:pPr>
              <w:pStyle w:val="Saraksts"/>
              <w:ind w:left="0" w:firstLine="0"/>
              <w:rPr>
                <w:i/>
                <w:sz w:val="24"/>
                <w:szCs w:val="24"/>
              </w:rPr>
            </w:pPr>
          </w:p>
          <w:p w14:paraId="6D66444E" w14:textId="77777777" w:rsidR="002A2C51" w:rsidRPr="0082666D" w:rsidRDefault="002A2C51" w:rsidP="002A2C51">
            <w:pPr>
              <w:pStyle w:val="Saraksts"/>
              <w:jc w:val="center"/>
              <w:rPr>
                <w:i/>
                <w:sz w:val="24"/>
                <w:szCs w:val="24"/>
              </w:rPr>
            </w:pPr>
          </w:p>
        </w:tc>
      </w:tr>
      <w:bookmarkEnd w:id="66"/>
    </w:tbl>
    <w:p w14:paraId="34B176C9" w14:textId="77777777" w:rsidR="00ED0B06" w:rsidRPr="0082666D" w:rsidRDefault="00ED0B06" w:rsidP="00ED0B06">
      <w:pPr>
        <w:pStyle w:val="Saraksts"/>
        <w:ind w:left="0" w:firstLine="0"/>
        <w:jc w:val="both"/>
        <w:rPr>
          <w:sz w:val="24"/>
          <w:szCs w:val="24"/>
        </w:rPr>
      </w:pPr>
    </w:p>
    <w:tbl>
      <w:tblPr>
        <w:tblStyle w:val="Reatabula"/>
        <w:tblW w:w="14873" w:type="dxa"/>
        <w:tblInd w:w="-884" w:type="dxa"/>
        <w:tblLook w:val="04A0" w:firstRow="1" w:lastRow="0" w:firstColumn="1" w:lastColumn="0" w:noHBand="0" w:noVBand="1"/>
      </w:tblPr>
      <w:tblGrid>
        <w:gridCol w:w="556"/>
        <w:gridCol w:w="2611"/>
        <w:gridCol w:w="6276"/>
        <w:gridCol w:w="2776"/>
        <w:gridCol w:w="2654"/>
      </w:tblGrid>
      <w:tr w:rsidR="00E07A39" w:rsidRPr="006D1F1D" w14:paraId="45AD980F" w14:textId="77777777" w:rsidTr="00507C26">
        <w:trPr>
          <w:trHeight w:val="1837"/>
        </w:trPr>
        <w:tc>
          <w:tcPr>
            <w:tcW w:w="556" w:type="dxa"/>
            <w:shd w:val="clear" w:color="auto" w:fill="F2F2F2" w:themeFill="background1" w:themeFillShade="F2"/>
          </w:tcPr>
          <w:p w14:paraId="10CF4A65" w14:textId="14B38CBD" w:rsidR="00E07A39" w:rsidRPr="00D53610" w:rsidRDefault="00E07A39"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611" w:type="dxa"/>
            <w:shd w:val="clear" w:color="auto" w:fill="F2F2F2" w:themeFill="background1" w:themeFillShade="F2"/>
          </w:tcPr>
          <w:p w14:paraId="1726CF85" w14:textId="5E4751CE" w:rsidR="00E07A39" w:rsidRDefault="00E07A39" w:rsidP="00943FF6">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Pētījuma</w:t>
            </w:r>
            <w:r w:rsidR="00C77943">
              <w:rPr>
                <w:rFonts w:eastAsia="Calibri"/>
                <w:b/>
                <w:bCs/>
                <w:color w:val="000000"/>
                <w:sz w:val="24"/>
                <w:szCs w:val="24"/>
              </w:rPr>
              <w:t xml:space="preserve"> vai zinātniskās publikācijas</w:t>
            </w:r>
            <w:r w:rsidRPr="00D53610">
              <w:rPr>
                <w:rFonts w:eastAsia="Calibri"/>
                <w:b/>
                <w:bCs/>
                <w:color w:val="000000"/>
                <w:sz w:val="24"/>
                <w:szCs w:val="24"/>
              </w:rPr>
              <w:t xml:space="preserve"> </w:t>
            </w:r>
            <w:r w:rsidR="00C77943">
              <w:rPr>
                <w:rFonts w:eastAsia="Calibri"/>
                <w:b/>
                <w:bCs/>
                <w:color w:val="000000"/>
                <w:sz w:val="24"/>
                <w:szCs w:val="24"/>
              </w:rPr>
              <w:t>izstrādes</w:t>
            </w:r>
            <w:r w:rsidRPr="00D53610">
              <w:rPr>
                <w:rFonts w:eastAsia="Calibri"/>
                <w:b/>
                <w:bCs/>
                <w:color w:val="000000"/>
                <w:sz w:val="24"/>
                <w:szCs w:val="24"/>
              </w:rPr>
              <w:t xml:space="preserve"> laiks </w:t>
            </w:r>
          </w:p>
          <w:p w14:paraId="46F3D444" w14:textId="2AA50CEE" w:rsidR="00E07A39" w:rsidRPr="00D53610" w:rsidRDefault="00E07A39" w:rsidP="00943FF6">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6276" w:type="dxa"/>
            <w:shd w:val="clear" w:color="auto" w:fill="F2F2F2" w:themeFill="background1" w:themeFillShade="F2"/>
          </w:tcPr>
          <w:p w14:paraId="13232254" w14:textId="30C0E81D" w:rsidR="00E07A39" w:rsidRDefault="00E07A39" w:rsidP="00943FF6">
            <w:pPr>
              <w:spacing w:before="60" w:after="60"/>
              <w:jc w:val="center"/>
              <w:rPr>
                <w:rFonts w:eastAsia="Calibri"/>
                <w:b/>
                <w:bCs/>
                <w:color w:val="000000"/>
                <w:sz w:val="24"/>
                <w:szCs w:val="24"/>
              </w:rPr>
            </w:pPr>
            <w:r w:rsidRPr="00D53610">
              <w:rPr>
                <w:rFonts w:eastAsia="Calibri"/>
                <w:b/>
                <w:bCs/>
                <w:color w:val="000000"/>
                <w:sz w:val="24"/>
                <w:szCs w:val="24"/>
              </w:rPr>
              <w:t>Pētījuma</w:t>
            </w:r>
            <w:r w:rsidR="00C77943">
              <w:rPr>
                <w:rFonts w:eastAsia="Calibri"/>
                <w:b/>
                <w:bCs/>
                <w:color w:val="000000"/>
                <w:sz w:val="24"/>
                <w:szCs w:val="24"/>
              </w:rPr>
              <w:t>/zinātniskās publikācijas</w:t>
            </w:r>
            <w:r w:rsidRPr="00D53610">
              <w:rPr>
                <w:rFonts w:eastAsia="Calibri"/>
                <w:b/>
                <w:bCs/>
                <w:color w:val="000000"/>
                <w:sz w:val="24"/>
                <w:szCs w:val="24"/>
              </w:rPr>
              <w:t xml:space="preserve"> nosaukums, īss tā apraksts </w:t>
            </w:r>
          </w:p>
          <w:p w14:paraId="45E89A07" w14:textId="5C687A1F" w:rsidR="00E07A39" w:rsidRPr="0082666D" w:rsidRDefault="00E07A39" w:rsidP="00943FF6">
            <w:pPr>
              <w:spacing w:before="60" w:after="60"/>
              <w:jc w:val="center"/>
              <w:rPr>
                <w:sz w:val="24"/>
                <w:szCs w:val="24"/>
              </w:rPr>
            </w:pPr>
            <w:r w:rsidRPr="0082666D">
              <w:rPr>
                <w:rFonts w:eastAsia="Calibri"/>
                <w:i/>
                <w:iCs/>
                <w:color w:val="000000"/>
                <w:sz w:val="24"/>
                <w:szCs w:val="24"/>
              </w:rPr>
              <w:t>(</w:t>
            </w:r>
            <w:r w:rsidRPr="001D1927">
              <w:rPr>
                <w:rFonts w:eastAsia="Calibri"/>
                <w:i/>
                <w:iCs/>
                <w:color w:val="000000"/>
                <w:sz w:val="24"/>
                <w:szCs w:val="24"/>
                <w:u w:val="single"/>
              </w:rPr>
              <w:t xml:space="preserve">veikto </w:t>
            </w:r>
            <w:r w:rsidRPr="009272F8">
              <w:rPr>
                <w:rFonts w:eastAsia="Calibri"/>
                <w:i/>
                <w:iCs/>
                <w:color w:val="000000"/>
                <w:sz w:val="24"/>
                <w:szCs w:val="24"/>
                <w:u w:val="single"/>
              </w:rPr>
              <w:t>darbu aprakst</w:t>
            </w:r>
            <w:r w:rsidR="00021972" w:rsidRPr="009272F8">
              <w:rPr>
                <w:rFonts w:eastAsia="Calibri"/>
                <w:i/>
                <w:iCs/>
                <w:color w:val="000000"/>
                <w:sz w:val="24"/>
                <w:szCs w:val="24"/>
                <w:u w:val="single"/>
              </w:rPr>
              <w:t xml:space="preserve">s </w:t>
            </w:r>
            <w:r w:rsidR="000C4E75" w:rsidRPr="009272F8">
              <w:rPr>
                <w:rFonts w:eastAsia="Calibri"/>
                <w:i/>
                <w:iCs/>
                <w:color w:val="000000"/>
                <w:sz w:val="24"/>
                <w:szCs w:val="24"/>
                <w:u w:val="single"/>
              </w:rPr>
              <w:t>,</w:t>
            </w:r>
            <w:r w:rsidR="004F5AA9" w:rsidRPr="009272F8">
              <w:rPr>
                <w:rFonts w:eastAsia="Calibri"/>
                <w:i/>
                <w:iCs/>
                <w:color w:val="000000"/>
                <w:sz w:val="24"/>
                <w:szCs w:val="24"/>
                <w:u w:val="single"/>
              </w:rPr>
              <w:t xml:space="preserve"> izmantotās</w:t>
            </w:r>
            <w:r w:rsidR="00AA77A1" w:rsidRPr="009272F8">
              <w:rPr>
                <w:sz w:val="24"/>
                <w:szCs w:val="24"/>
                <w:u w:val="single"/>
                <w:lang w:eastAsia="zh-CN"/>
              </w:rPr>
              <w:t xml:space="preserve"> kvalitatīvās</w:t>
            </w:r>
            <w:r w:rsidR="004F5AA9" w:rsidRPr="009272F8">
              <w:rPr>
                <w:rFonts w:eastAsia="Calibri"/>
                <w:i/>
                <w:iCs/>
                <w:color w:val="000000"/>
                <w:sz w:val="24"/>
                <w:szCs w:val="24"/>
                <w:u w:val="single"/>
              </w:rPr>
              <w:t xml:space="preserve"> pētījuma metode</w:t>
            </w:r>
            <w:r w:rsidR="00E428E0" w:rsidRPr="009272F8">
              <w:rPr>
                <w:rFonts w:eastAsia="Calibri"/>
                <w:i/>
                <w:iCs/>
                <w:color w:val="000000"/>
                <w:sz w:val="24"/>
                <w:szCs w:val="24"/>
                <w:u w:val="single"/>
              </w:rPr>
              <w:t>s</w:t>
            </w:r>
            <w:r w:rsidRPr="0082666D">
              <w:rPr>
                <w:rFonts w:eastAsia="Calibri"/>
                <w:i/>
                <w:iCs/>
                <w:color w:val="000000"/>
                <w:sz w:val="24"/>
                <w:szCs w:val="24"/>
              </w:rPr>
              <w:t>, kas satur visu nepieciešamo informāciju, lai iepirkumu komisija varētu pārliecināties par pieredzes atbilstību nolikumā izvirzītajām prasībām)</w:t>
            </w:r>
          </w:p>
        </w:tc>
        <w:tc>
          <w:tcPr>
            <w:tcW w:w="2776" w:type="dxa"/>
            <w:shd w:val="clear" w:color="auto" w:fill="F2F2F2" w:themeFill="background1" w:themeFillShade="F2"/>
          </w:tcPr>
          <w:p w14:paraId="0769CA26" w14:textId="4760E5E2" w:rsidR="00E07A39" w:rsidRPr="0082666D" w:rsidRDefault="00E07A39" w:rsidP="00943FF6">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007CD1D9" w14:textId="3E9ADC02" w:rsidR="00E07A39" w:rsidRPr="0082666D" w:rsidRDefault="00E07A39" w:rsidP="00943FF6">
            <w:pPr>
              <w:pStyle w:val="Saraksts"/>
              <w:spacing w:before="60" w:after="60"/>
              <w:ind w:left="0" w:firstLine="0"/>
              <w:jc w:val="center"/>
              <w:rPr>
                <w:sz w:val="24"/>
                <w:szCs w:val="24"/>
              </w:rPr>
            </w:pPr>
            <w:r w:rsidRPr="0082666D">
              <w:rPr>
                <w:rFonts w:eastAsia="Calibri"/>
                <w:i/>
                <w:iCs/>
                <w:color w:val="000000"/>
                <w:sz w:val="24"/>
                <w:szCs w:val="24"/>
              </w:rPr>
              <w:t xml:space="preserve">(nosaukums, kontaktpersonas vārds, uzvārds, </w:t>
            </w:r>
            <w:r w:rsidR="00522924">
              <w:rPr>
                <w:rFonts w:eastAsia="Calibri"/>
                <w:i/>
                <w:iCs/>
                <w:color w:val="000000"/>
                <w:sz w:val="24"/>
                <w:szCs w:val="24"/>
              </w:rPr>
              <w:t>a</w:t>
            </w:r>
            <w:r w:rsidR="00904D77">
              <w:rPr>
                <w:rFonts w:eastAsia="Calibri"/>
                <w:i/>
                <w:iCs/>
                <w:color w:val="000000"/>
                <w:sz w:val="24"/>
                <w:szCs w:val="24"/>
              </w:rPr>
              <w:t>m</w:t>
            </w:r>
            <w:r w:rsidR="00522924">
              <w:rPr>
                <w:rFonts w:eastAsia="Calibri"/>
                <w:i/>
                <w:iCs/>
                <w:color w:val="000000"/>
                <w:sz w:val="24"/>
                <w:szCs w:val="24"/>
              </w:rPr>
              <w:t xml:space="preserve">ats, </w:t>
            </w:r>
            <w:r w:rsidRPr="0082666D">
              <w:rPr>
                <w:rFonts w:eastAsia="Calibri"/>
                <w:i/>
                <w:iCs/>
                <w:color w:val="000000"/>
                <w:sz w:val="24"/>
                <w:szCs w:val="24"/>
              </w:rPr>
              <w:t>tālrunis, e-pasts)</w:t>
            </w:r>
            <w:r w:rsidRPr="0082666D">
              <w:rPr>
                <w:rFonts w:eastAsia="Calibri"/>
                <w:color w:val="000000"/>
                <w:sz w:val="24"/>
                <w:szCs w:val="24"/>
              </w:rPr>
              <w:t xml:space="preserve"> </w:t>
            </w:r>
          </w:p>
        </w:tc>
        <w:tc>
          <w:tcPr>
            <w:tcW w:w="2654" w:type="dxa"/>
            <w:shd w:val="clear" w:color="auto" w:fill="F2F2F2" w:themeFill="background1" w:themeFillShade="F2"/>
          </w:tcPr>
          <w:p w14:paraId="4F8B3498" w14:textId="23409256" w:rsidR="00E07A39" w:rsidRDefault="00E07A39" w:rsidP="00943FF6">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pētījumu</w:t>
            </w:r>
            <w:r w:rsidR="00DF1A25">
              <w:rPr>
                <w:rFonts w:eastAsia="Calibri"/>
                <w:b/>
                <w:bCs/>
                <w:color w:val="000000"/>
                <w:sz w:val="24"/>
                <w:szCs w:val="24"/>
              </w:rPr>
              <w:t>/zinātnisko publikāciju</w:t>
            </w:r>
            <w:r w:rsidRPr="003C4E1E">
              <w:rPr>
                <w:rFonts w:eastAsia="Calibri"/>
                <w:b/>
                <w:bCs/>
                <w:color w:val="000000"/>
                <w:sz w:val="24"/>
                <w:szCs w:val="24"/>
              </w:rPr>
              <w:t xml:space="preserve"> </w:t>
            </w:r>
          </w:p>
          <w:p w14:paraId="2A6D7EFE" w14:textId="77777777" w:rsidR="00E07A39" w:rsidRPr="0082666D" w:rsidRDefault="00E07A39" w:rsidP="00943FF6">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E07A39" w:rsidRPr="006D1F1D" w14:paraId="34FC46C2" w14:textId="77777777" w:rsidTr="00507C26">
        <w:trPr>
          <w:trHeight w:val="277"/>
        </w:trPr>
        <w:tc>
          <w:tcPr>
            <w:tcW w:w="556" w:type="dxa"/>
          </w:tcPr>
          <w:p w14:paraId="0748E774" w14:textId="6A76CC7E" w:rsidR="00E07A39" w:rsidRPr="009305D2" w:rsidRDefault="009305D2" w:rsidP="00943FF6">
            <w:pPr>
              <w:pStyle w:val="Saraksts"/>
              <w:ind w:left="0" w:firstLine="0"/>
              <w:jc w:val="both"/>
              <w:rPr>
                <w:sz w:val="24"/>
                <w:szCs w:val="24"/>
              </w:rPr>
            </w:pPr>
            <w:r w:rsidRPr="009305D2">
              <w:rPr>
                <w:sz w:val="24"/>
                <w:szCs w:val="24"/>
              </w:rPr>
              <w:t>1.</w:t>
            </w:r>
          </w:p>
        </w:tc>
        <w:tc>
          <w:tcPr>
            <w:tcW w:w="2611" w:type="dxa"/>
          </w:tcPr>
          <w:p w14:paraId="2FAF63B9" w14:textId="7B65B11F" w:rsidR="00E07A39" w:rsidRPr="006D1F1D" w:rsidRDefault="00E07A39" w:rsidP="00943FF6">
            <w:pPr>
              <w:pStyle w:val="Saraksts"/>
              <w:ind w:left="0" w:firstLine="0"/>
              <w:jc w:val="both"/>
              <w:rPr>
                <w:sz w:val="24"/>
                <w:szCs w:val="24"/>
                <w:highlight w:val="yellow"/>
              </w:rPr>
            </w:pPr>
          </w:p>
        </w:tc>
        <w:tc>
          <w:tcPr>
            <w:tcW w:w="6276" w:type="dxa"/>
          </w:tcPr>
          <w:p w14:paraId="769175BD" w14:textId="77777777" w:rsidR="00E07A39" w:rsidRPr="006D1F1D" w:rsidRDefault="00E07A39" w:rsidP="00943FF6">
            <w:pPr>
              <w:pStyle w:val="Saraksts"/>
              <w:ind w:left="0" w:firstLine="0"/>
              <w:jc w:val="both"/>
              <w:rPr>
                <w:sz w:val="24"/>
                <w:szCs w:val="24"/>
                <w:highlight w:val="yellow"/>
              </w:rPr>
            </w:pPr>
          </w:p>
        </w:tc>
        <w:tc>
          <w:tcPr>
            <w:tcW w:w="2776" w:type="dxa"/>
          </w:tcPr>
          <w:p w14:paraId="455EC314" w14:textId="77777777" w:rsidR="00E07A39" w:rsidRPr="006D1F1D" w:rsidRDefault="00E07A39" w:rsidP="00943FF6">
            <w:pPr>
              <w:pStyle w:val="Saraksts"/>
              <w:ind w:left="0" w:firstLine="0"/>
              <w:jc w:val="both"/>
              <w:rPr>
                <w:sz w:val="24"/>
                <w:szCs w:val="24"/>
                <w:highlight w:val="yellow"/>
              </w:rPr>
            </w:pPr>
          </w:p>
        </w:tc>
        <w:tc>
          <w:tcPr>
            <w:tcW w:w="2654" w:type="dxa"/>
          </w:tcPr>
          <w:p w14:paraId="5F6EB400" w14:textId="77777777" w:rsidR="00E07A39" w:rsidRPr="006D1F1D" w:rsidRDefault="00E07A39" w:rsidP="00943FF6">
            <w:pPr>
              <w:pStyle w:val="Saraksts"/>
              <w:ind w:left="0" w:firstLine="0"/>
              <w:jc w:val="both"/>
              <w:rPr>
                <w:sz w:val="24"/>
                <w:szCs w:val="24"/>
                <w:highlight w:val="yellow"/>
              </w:rPr>
            </w:pPr>
          </w:p>
        </w:tc>
      </w:tr>
      <w:tr w:rsidR="00E07A39" w:rsidRPr="006D1F1D" w14:paraId="6EF632E9" w14:textId="77777777" w:rsidTr="00507C26">
        <w:trPr>
          <w:trHeight w:val="277"/>
        </w:trPr>
        <w:tc>
          <w:tcPr>
            <w:tcW w:w="556" w:type="dxa"/>
          </w:tcPr>
          <w:p w14:paraId="5076F961" w14:textId="2D941996" w:rsidR="00E07A39" w:rsidRPr="009305D2" w:rsidRDefault="009305D2" w:rsidP="00943FF6">
            <w:pPr>
              <w:pStyle w:val="Saraksts"/>
              <w:ind w:left="0" w:firstLine="0"/>
              <w:jc w:val="both"/>
              <w:rPr>
                <w:sz w:val="24"/>
                <w:szCs w:val="24"/>
              </w:rPr>
            </w:pPr>
            <w:r w:rsidRPr="009305D2">
              <w:rPr>
                <w:sz w:val="24"/>
                <w:szCs w:val="24"/>
              </w:rPr>
              <w:t>2.</w:t>
            </w:r>
          </w:p>
        </w:tc>
        <w:tc>
          <w:tcPr>
            <w:tcW w:w="2611" w:type="dxa"/>
          </w:tcPr>
          <w:p w14:paraId="4D334363" w14:textId="12E403EB" w:rsidR="00E07A39" w:rsidRPr="006D1F1D" w:rsidRDefault="00E07A39" w:rsidP="00943FF6">
            <w:pPr>
              <w:pStyle w:val="Saraksts"/>
              <w:ind w:left="0" w:firstLine="0"/>
              <w:jc w:val="both"/>
              <w:rPr>
                <w:sz w:val="24"/>
                <w:szCs w:val="24"/>
                <w:highlight w:val="yellow"/>
              </w:rPr>
            </w:pPr>
          </w:p>
        </w:tc>
        <w:tc>
          <w:tcPr>
            <w:tcW w:w="6276" w:type="dxa"/>
          </w:tcPr>
          <w:p w14:paraId="42AD0EAC" w14:textId="77777777" w:rsidR="00E07A39" w:rsidRPr="006D1F1D" w:rsidRDefault="00E07A39" w:rsidP="00943FF6">
            <w:pPr>
              <w:pStyle w:val="Saraksts"/>
              <w:ind w:left="0" w:firstLine="0"/>
              <w:jc w:val="both"/>
              <w:rPr>
                <w:sz w:val="24"/>
                <w:szCs w:val="24"/>
                <w:highlight w:val="yellow"/>
              </w:rPr>
            </w:pPr>
          </w:p>
        </w:tc>
        <w:tc>
          <w:tcPr>
            <w:tcW w:w="2776" w:type="dxa"/>
          </w:tcPr>
          <w:p w14:paraId="0418B0EF" w14:textId="77777777" w:rsidR="00E07A39" w:rsidRPr="006D1F1D" w:rsidRDefault="00E07A39" w:rsidP="00943FF6">
            <w:pPr>
              <w:pStyle w:val="Saraksts"/>
              <w:ind w:left="0" w:firstLine="0"/>
              <w:jc w:val="both"/>
              <w:rPr>
                <w:sz w:val="24"/>
                <w:szCs w:val="24"/>
                <w:highlight w:val="yellow"/>
              </w:rPr>
            </w:pPr>
          </w:p>
        </w:tc>
        <w:tc>
          <w:tcPr>
            <w:tcW w:w="2654" w:type="dxa"/>
          </w:tcPr>
          <w:p w14:paraId="42486923" w14:textId="77777777" w:rsidR="00E07A39" w:rsidRPr="006D1F1D" w:rsidRDefault="00E07A39" w:rsidP="00943FF6">
            <w:pPr>
              <w:pStyle w:val="Saraksts"/>
              <w:ind w:left="0" w:firstLine="0"/>
              <w:jc w:val="both"/>
              <w:rPr>
                <w:sz w:val="24"/>
                <w:szCs w:val="24"/>
                <w:highlight w:val="yellow"/>
              </w:rPr>
            </w:pPr>
          </w:p>
        </w:tc>
      </w:tr>
    </w:tbl>
    <w:p w14:paraId="3BF6F76E" w14:textId="77777777" w:rsidR="00AA77A1" w:rsidRPr="00EE3856" w:rsidRDefault="00AA77A1" w:rsidP="00AA77A1">
      <w:pPr>
        <w:pStyle w:val="Saraksts"/>
        <w:ind w:left="0" w:firstLine="0"/>
        <w:jc w:val="both"/>
        <w:rPr>
          <w:sz w:val="24"/>
          <w:szCs w:val="24"/>
        </w:rPr>
      </w:pPr>
    </w:p>
    <w:p w14:paraId="0C7F16DF" w14:textId="505A1AF9" w:rsidR="00AA77A1" w:rsidRPr="00EF081F" w:rsidRDefault="00AA77A1" w:rsidP="00AA77A1">
      <w:pPr>
        <w:pStyle w:val="Saraksts"/>
        <w:spacing w:before="120" w:after="240"/>
        <w:ind w:left="1560" w:hanging="851"/>
        <w:contextualSpacing w:val="0"/>
        <w:jc w:val="both"/>
        <w:rPr>
          <w:b/>
          <w:bCs/>
          <w:sz w:val="24"/>
          <w:szCs w:val="24"/>
        </w:rPr>
      </w:pPr>
      <w:r w:rsidRPr="00EF081F">
        <w:rPr>
          <w:b/>
          <w:bCs/>
          <w:sz w:val="24"/>
          <w:szCs w:val="24"/>
        </w:rPr>
        <w:t>3.         pētnieks</w:t>
      </w:r>
      <w:r w:rsidR="00EF081F">
        <w:rPr>
          <w:b/>
          <w:bCs/>
          <w:sz w:val="24"/>
          <w:szCs w:val="24"/>
        </w:rPr>
        <w:t>/-ce</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AA77A1" w:rsidRPr="006D1F1D" w14:paraId="633A97F9" w14:textId="77777777" w:rsidTr="00AA77A1">
        <w:tc>
          <w:tcPr>
            <w:tcW w:w="6946" w:type="dxa"/>
          </w:tcPr>
          <w:p w14:paraId="029D2FAC" w14:textId="77777777" w:rsidR="00AA77A1" w:rsidRPr="006D1F1D" w:rsidRDefault="00AA77A1" w:rsidP="00A7515A">
            <w:pPr>
              <w:pStyle w:val="Saraksts"/>
              <w:rPr>
                <w:sz w:val="24"/>
                <w:szCs w:val="24"/>
                <w:highlight w:val="yellow"/>
              </w:rPr>
            </w:pPr>
          </w:p>
        </w:tc>
      </w:tr>
      <w:tr w:rsidR="00AA77A1" w:rsidRPr="0082666D" w14:paraId="0685B63F" w14:textId="77777777" w:rsidTr="00AA77A1">
        <w:tc>
          <w:tcPr>
            <w:tcW w:w="6946" w:type="dxa"/>
          </w:tcPr>
          <w:p w14:paraId="59E51807" w14:textId="77777777" w:rsidR="00AA77A1" w:rsidRDefault="00AA77A1" w:rsidP="00A7515A">
            <w:pPr>
              <w:pStyle w:val="Saraksts"/>
              <w:jc w:val="center"/>
              <w:rPr>
                <w:i/>
                <w:sz w:val="24"/>
                <w:szCs w:val="24"/>
              </w:rPr>
            </w:pPr>
            <w:r w:rsidRPr="0082666D">
              <w:rPr>
                <w:i/>
                <w:sz w:val="24"/>
                <w:szCs w:val="24"/>
              </w:rPr>
              <w:t>(vārds, uzvārds)</w:t>
            </w:r>
          </w:p>
          <w:p w14:paraId="44D7BCF4" w14:textId="77777777" w:rsidR="00AA77A1" w:rsidRDefault="00AA77A1" w:rsidP="00A7515A">
            <w:pPr>
              <w:pStyle w:val="Saraksts"/>
              <w:ind w:left="0" w:firstLine="0"/>
              <w:rPr>
                <w:i/>
                <w:sz w:val="24"/>
                <w:szCs w:val="24"/>
              </w:rPr>
            </w:pPr>
          </w:p>
          <w:p w14:paraId="2378B283" w14:textId="77777777" w:rsidR="00AA77A1" w:rsidRDefault="00AA77A1" w:rsidP="00A7515A">
            <w:pPr>
              <w:pStyle w:val="Saraksts"/>
              <w:jc w:val="center"/>
              <w:rPr>
                <w:i/>
                <w:sz w:val="24"/>
                <w:szCs w:val="24"/>
              </w:rPr>
            </w:pPr>
          </w:p>
          <w:p w14:paraId="68650535" w14:textId="77777777" w:rsidR="00AA77A1" w:rsidRPr="0082666D" w:rsidRDefault="00AA77A1" w:rsidP="00A7515A">
            <w:pPr>
              <w:pStyle w:val="Saraksts"/>
              <w:jc w:val="center"/>
              <w:rPr>
                <w:i/>
                <w:sz w:val="24"/>
                <w:szCs w:val="24"/>
              </w:rPr>
            </w:pPr>
          </w:p>
        </w:tc>
      </w:tr>
    </w:tbl>
    <w:p w14:paraId="52AD4941" w14:textId="77777777" w:rsidR="00AA77A1" w:rsidRPr="0082666D" w:rsidRDefault="00AA77A1" w:rsidP="00AA77A1">
      <w:pPr>
        <w:pStyle w:val="Saraksts"/>
        <w:ind w:left="0" w:firstLine="0"/>
        <w:jc w:val="both"/>
        <w:rPr>
          <w:sz w:val="24"/>
          <w:szCs w:val="24"/>
        </w:rPr>
      </w:pPr>
    </w:p>
    <w:tbl>
      <w:tblPr>
        <w:tblStyle w:val="Reatabula"/>
        <w:tblW w:w="14873" w:type="dxa"/>
        <w:tblInd w:w="-884" w:type="dxa"/>
        <w:tblLook w:val="04A0" w:firstRow="1" w:lastRow="0" w:firstColumn="1" w:lastColumn="0" w:noHBand="0" w:noVBand="1"/>
      </w:tblPr>
      <w:tblGrid>
        <w:gridCol w:w="556"/>
        <w:gridCol w:w="2611"/>
        <w:gridCol w:w="6276"/>
        <w:gridCol w:w="2776"/>
        <w:gridCol w:w="2654"/>
      </w:tblGrid>
      <w:tr w:rsidR="00AA77A1" w:rsidRPr="006D1F1D" w14:paraId="345DC68C" w14:textId="77777777" w:rsidTr="00A7515A">
        <w:trPr>
          <w:trHeight w:val="1837"/>
        </w:trPr>
        <w:tc>
          <w:tcPr>
            <w:tcW w:w="556" w:type="dxa"/>
            <w:shd w:val="clear" w:color="auto" w:fill="F2F2F2" w:themeFill="background1" w:themeFillShade="F2"/>
          </w:tcPr>
          <w:p w14:paraId="5CE02F8F" w14:textId="77777777" w:rsidR="00AA77A1" w:rsidRPr="00D53610" w:rsidRDefault="00AA77A1" w:rsidP="00A7515A">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611" w:type="dxa"/>
            <w:shd w:val="clear" w:color="auto" w:fill="F2F2F2" w:themeFill="background1" w:themeFillShade="F2"/>
          </w:tcPr>
          <w:p w14:paraId="5325C5FF" w14:textId="77777777" w:rsidR="00606E31" w:rsidRDefault="00606E31" w:rsidP="00606E31">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Pētījuma</w:t>
            </w:r>
            <w:r>
              <w:rPr>
                <w:rFonts w:eastAsia="Calibri"/>
                <w:b/>
                <w:bCs/>
                <w:color w:val="000000"/>
                <w:sz w:val="24"/>
                <w:szCs w:val="24"/>
              </w:rPr>
              <w:t xml:space="preserve"> vai zinātniskās publikācijas</w:t>
            </w:r>
            <w:r w:rsidRPr="00D53610">
              <w:rPr>
                <w:rFonts w:eastAsia="Calibri"/>
                <w:b/>
                <w:bCs/>
                <w:color w:val="000000"/>
                <w:sz w:val="24"/>
                <w:szCs w:val="24"/>
              </w:rPr>
              <w:t xml:space="preserve"> </w:t>
            </w:r>
            <w:r>
              <w:rPr>
                <w:rFonts w:eastAsia="Calibri"/>
                <w:b/>
                <w:bCs/>
                <w:color w:val="000000"/>
                <w:sz w:val="24"/>
                <w:szCs w:val="24"/>
              </w:rPr>
              <w:t>izstrādes</w:t>
            </w:r>
            <w:r w:rsidRPr="00D53610">
              <w:rPr>
                <w:rFonts w:eastAsia="Calibri"/>
                <w:b/>
                <w:bCs/>
                <w:color w:val="000000"/>
                <w:sz w:val="24"/>
                <w:szCs w:val="24"/>
              </w:rPr>
              <w:t xml:space="preserve"> laiks </w:t>
            </w:r>
          </w:p>
          <w:p w14:paraId="0D7C0213" w14:textId="77777777" w:rsidR="00AA77A1" w:rsidRPr="00D53610" w:rsidRDefault="00AA77A1" w:rsidP="00A7515A">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6276" w:type="dxa"/>
            <w:shd w:val="clear" w:color="auto" w:fill="F2F2F2" w:themeFill="background1" w:themeFillShade="F2"/>
          </w:tcPr>
          <w:p w14:paraId="38218B9D" w14:textId="77777777" w:rsidR="00606E31" w:rsidRDefault="00606E31" w:rsidP="00606E31">
            <w:pPr>
              <w:spacing w:before="60" w:after="60"/>
              <w:jc w:val="center"/>
              <w:rPr>
                <w:rFonts w:eastAsia="Calibri"/>
                <w:b/>
                <w:bCs/>
                <w:color w:val="000000"/>
                <w:sz w:val="24"/>
                <w:szCs w:val="24"/>
              </w:rPr>
            </w:pPr>
            <w:r w:rsidRPr="00D53610">
              <w:rPr>
                <w:rFonts w:eastAsia="Calibri"/>
                <w:b/>
                <w:bCs/>
                <w:color w:val="000000"/>
                <w:sz w:val="24"/>
                <w:szCs w:val="24"/>
              </w:rPr>
              <w:t>Pētījuma</w:t>
            </w:r>
            <w:r>
              <w:rPr>
                <w:rFonts w:eastAsia="Calibri"/>
                <w:b/>
                <w:bCs/>
                <w:color w:val="000000"/>
                <w:sz w:val="24"/>
                <w:szCs w:val="24"/>
              </w:rPr>
              <w:t>/zinātniskās publikācijas</w:t>
            </w:r>
            <w:r w:rsidRPr="00D53610">
              <w:rPr>
                <w:rFonts w:eastAsia="Calibri"/>
                <w:b/>
                <w:bCs/>
                <w:color w:val="000000"/>
                <w:sz w:val="24"/>
                <w:szCs w:val="24"/>
              </w:rPr>
              <w:t xml:space="preserve"> nosaukums, īss tā apraksts </w:t>
            </w:r>
          </w:p>
          <w:p w14:paraId="6174BC7E" w14:textId="2F79F8A8" w:rsidR="00AA77A1" w:rsidRPr="0082666D" w:rsidRDefault="00AA77A1" w:rsidP="00A7515A">
            <w:pPr>
              <w:spacing w:before="60" w:after="60"/>
              <w:jc w:val="center"/>
              <w:rPr>
                <w:sz w:val="24"/>
                <w:szCs w:val="24"/>
              </w:rPr>
            </w:pPr>
            <w:r w:rsidRPr="0082666D">
              <w:rPr>
                <w:rFonts w:eastAsia="Calibri"/>
                <w:i/>
                <w:iCs/>
                <w:color w:val="000000"/>
                <w:sz w:val="24"/>
                <w:szCs w:val="24"/>
              </w:rPr>
              <w:t>(</w:t>
            </w:r>
            <w:r w:rsidRPr="001D1927">
              <w:rPr>
                <w:rFonts w:eastAsia="Calibri"/>
                <w:i/>
                <w:iCs/>
                <w:color w:val="000000"/>
                <w:sz w:val="24"/>
                <w:szCs w:val="24"/>
                <w:u w:val="single"/>
              </w:rPr>
              <w:t xml:space="preserve">veikto </w:t>
            </w:r>
            <w:r w:rsidRPr="009272F8">
              <w:rPr>
                <w:rFonts w:eastAsia="Calibri"/>
                <w:i/>
                <w:iCs/>
                <w:color w:val="000000"/>
                <w:sz w:val="24"/>
                <w:szCs w:val="24"/>
                <w:u w:val="single"/>
              </w:rPr>
              <w:t xml:space="preserve">darbu apraksts, </w:t>
            </w:r>
            <w:r w:rsidR="003E08C1">
              <w:rPr>
                <w:rFonts w:eastAsia="Calibri"/>
                <w:i/>
                <w:iCs/>
                <w:color w:val="000000"/>
                <w:sz w:val="24"/>
                <w:szCs w:val="24"/>
                <w:u w:val="single"/>
              </w:rPr>
              <w:t xml:space="preserve">pieredzes apraksts </w:t>
            </w:r>
            <w:r w:rsidR="00606E31" w:rsidRPr="00606E31">
              <w:rPr>
                <w:rFonts w:eastAsia="Calibri"/>
                <w:i/>
                <w:iCs/>
                <w:color w:val="000000"/>
                <w:sz w:val="24"/>
                <w:szCs w:val="24"/>
                <w:u w:val="single"/>
              </w:rPr>
              <w:t>fokusgrupu</w:t>
            </w:r>
            <w:r w:rsidR="003E08C1">
              <w:rPr>
                <w:rFonts w:eastAsia="Calibri"/>
                <w:i/>
                <w:iCs/>
                <w:color w:val="000000"/>
                <w:sz w:val="24"/>
                <w:szCs w:val="24"/>
                <w:u w:val="single"/>
              </w:rPr>
              <w:t xml:space="preserve"> un interviju</w:t>
            </w:r>
            <w:r w:rsidR="00606E31" w:rsidRPr="00606E31">
              <w:rPr>
                <w:rFonts w:eastAsia="Calibri"/>
                <w:i/>
                <w:iCs/>
                <w:color w:val="000000"/>
                <w:sz w:val="24"/>
                <w:szCs w:val="24"/>
                <w:u w:val="single"/>
              </w:rPr>
              <w:t xml:space="preserve"> organizēšan</w:t>
            </w:r>
            <w:r w:rsidR="003E08C1">
              <w:rPr>
                <w:rFonts w:eastAsia="Calibri"/>
                <w:i/>
                <w:iCs/>
                <w:color w:val="000000"/>
                <w:sz w:val="24"/>
                <w:szCs w:val="24"/>
                <w:u w:val="single"/>
              </w:rPr>
              <w:t>ā</w:t>
            </w:r>
            <w:r w:rsidR="00606E31" w:rsidRPr="00606E31">
              <w:rPr>
                <w:rFonts w:eastAsia="Calibri"/>
                <w:i/>
                <w:iCs/>
                <w:color w:val="000000"/>
                <w:sz w:val="24"/>
                <w:szCs w:val="24"/>
                <w:u w:val="single"/>
              </w:rPr>
              <w:t xml:space="preserve"> un vadīšan</w:t>
            </w:r>
            <w:r w:rsidR="003E08C1">
              <w:rPr>
                <w:rFonts w:eastAsia="Calibri"/>
                <w:i/>
                <w:iCs/>
                <w:color w:val="000000"/>
                <w:sz w:val="24"/>
                <w:szCs w:val="24"/>
                <w:u w:val="single"/>
              </w:rPr>
              <w:t xml:space="preserve">ā </w:t>
            </w:r>
            <w:r w:rsidRPr="0082666D">
              <w:rPr>
                <w:rFonts w:eastAsia="Calibri"/>
                <w:i/>
                <w:iCs/>
                <w:color w:val="000000"/>
                <w:sz w:val="24"/>
                <w:szCs w:val="24"/>
              </w:rPr>
              <w:t>, kas satur visu nepieciešamo informāciju, lai iepirkumu komisija varētu pārliecināties par pieredzes atbilstību nolikumā izvirzītajām prasībām)</w:t>
            </w:r>
          </w:p>
        </w:tc>
        <w:tc>
          <w:tcPr>
            <w:tcW w:w="2776" w:type="dxa"/>
            <w:shd w:val="clear" w:color="auto" w:fill="F2F2F2" w:themeFill="background1" w:themeFillShade="F2"/>
          </w:tcPr>
          <w:p w14:paraId="56702189" w14:textId="77777777" w:rsidR="00AA77A1" w:rsidRPr="0082666D" w:rsidRDefault="00AA77A1" w:rsidP="00A7515A">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26C376F6" w14:textId="0DE2F406" w:rsidR="00AA77A1" w:rsidRPr="0082666D" w:rsidRDefault="00AA77A1" w:rsidP="00A7515A">
            <w:pPr>
              <w:pStyle w:val="Saraksts"/>
              <w:spacing w:before="60" w:after="60"/>
              <w:ind w:left="0" w:firstLine="0"/>
              <w:jc w:val="center"/>
              <w:rPr>
                <w:sz w:val="24"/>
                <w:szCs w:val="24"/>
              </w:rPr>
            </w:pPr>
            <w:r w:rsidRPr="0082666D">
              <w:rPr>
                <w:rFonts w:eastAsia="Calibri"/>
                <w:i/>
                <w:iCs/>
                <w:color w:val="000000"/>
                <w:sz w:val="24"/>
                <w:szCs w:val="24"/>
              </w:rPr>
              <w:t xml:space="preserve">(nosaukums, kontaktpersonas vārds, uzvārds, </w:t>
            </w:r>
            <w:r w:rsidR="00522924">
              <w:rPr>
                <w:rFonts w:eastAsia="Calibri"/>
                <w:i/>
                <w:iCs/>
                <w:color w:val="000000"/>
                <w:sz w:val="24"/>
                <w:szCs w:val="24"/>
              </w:rPr>
              <w:t>a</w:t>
            </w:r>
            <w:r w:rsidR="00CA54B3">
              <w:rPr>
                <w:rFonts w:eastAsia="Calibri"/>
                <w:i/>
                <w:iCs/>
                <w:color w:val="000000"/>
                <w:sz w:val="24"/>
                <w:szCs w:val="24"/>
              </w:rPr>
              <w:t>m</w:t>
            </w:r>
            <w:r w:rsidR="00522924">
              <w:rPr>
                <w:rFonts w:eastAsia="Calibri"/>
                <w:i/>
                <w:iCs/>
                <w:color w:val="000000"/>
                <w:sz w:val="24"/>
                <w:szCs w:val="24"/>
              </w:rPr>
              <w:t xml:space="preserve">ats, </w:t>
            </w:r>
            <w:r w:rsidRPr="0082666D">
              <w:rPr>
                <w:rFonts w:eastAsia="Calibri"/>
                <w:i/>
                <w:iCs/>
                <w:color w:val="000000"/>
                <w:sz w:val="24"/>
                <w:szCs w:val="24"/>
              </w:rPr>
              <w:t>tālrunis, e-pasts)</w:t>
            </w:r>
            <w:r w:rsidRPr="0082666D">
              <w:rPr>
                <w:rFonts w:eastAsia="Calibri"/>
                <w:color w:val="000000"/>
                <w:sz w:val="24"/>
                <w:szCs w:val="24"/>
              </w:rPr>
              <w:t xml:space="preserve"> </w:t>
            </w:r>
          </w:p>
        </w:tc>
        <w:tc>
          <w:tcPr>
            <w:tcW w:w="2654" w:type="dxa"/>
            <w:shd w:val="clear" w:color="auto" w:fill="F2F2F2" w:themeFill="background1" w:themeFillShade="F2"/>
          </w:tcPr>
          <w:p w14:paraId="65F40491" w14:textId="77777777" w:rsidR="00606E31" w:rsidRDefault="00606E31" w:rsidP="00606E31">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pētījumu</w:t>
            </w:r>
            <w:r>
              <w:rPr>
                <w:rFonts w:eastAsia="Calibri"/>
                <w:b/>
                <w:bCs/>
                <w:color w:val="000000"/>
                <w:sz w:val="24"/>
                <w:szCs w:val="24"/>
              </w:rPr>
              <w:t>/zinātnisko publikāciju</w:t>
            </w:r>
            <w:r w:rsidRPr="003C4E1E">
              <w:rPr>
                <w:rFonts w:eastAsia="Calibri"/>
                <w:b/>
                <w:bCs/>
                <w:color w:val="000000"/>
                <w:sz w:val="24"/>
                <w:szCs w:val="24"/>
              </w:rPr>
              <w:t xml:space="preserve"> </w:t>
            </w:r>
          </w:p>
          <w:p w14:paraId="23DB6FD3" w14:textId="77777777" w:rsidR="00AA77A1" w:rsidRPr="0082666D" w:rsidRDefault="00AA77A1" w:rsidP="00A7515A">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AA77A1" w:rsidRPr="006D1F1D" w14:paraId="636EBD5B" w14:textId="77777777" w:rsidTr="00A7515A">
        <w:trPr>
          <w:trHeight w:val="277"/>
        </w:trPr>
        <w:tc>
          <w:tcPr>
            <w:tcW w:w="556" w:type="dxa"/>
          </w:tcPr>
          <w:p w14:paraId="0C96BAFC" w14:textId="77777777" w:rsidR="00AA77A1" w:rsidRPr="009305D2" w:rsidRDefault="00AA77A1" w:rsidP="00A7515A">
            <w:pPr>
              <w:pStyle w:val="Saraksts"/>
              <w:ind w:left="0" w:firstLine="0"/>
              <w:jc w:val="both"/>
              <w:rPr>
                <w:sz w:val="24"/>
                <w:szCs w:val="24"/>
              </w:rPr>
            </w:pPr>
            <w:r w:rsidRPr="009305D2">
              <w:rPr>
                <w:sz w:val="24"/>
                <w:szCs w:val="24"/>
              </w:rPr>
              <w:t>1.</w:t>
            </w:r>
          </w:p>
        </w:tc>
        <w:tc>
          <w:tcPr>
            <w:tcW w:w="2611" w:type="dxa"/>
          </w:tcPr>
          <w:p w14:paraId="0D900C06" w14:textId="77777777" w:rsidR="00AA77A1" w:rsidRPr="006D1F1D" w:rsidRDefault="00AA77A1" w:rsidP="00A7515A">
            <w:pPr>
              <w:pStyle w:val="Saraksts"/>
              <w:ind w:left="0" w:firstLine="0"/>
              <w:jc w:val="both"/>
              <w:rPr>
                <w:sz w:val="24"/>
                <w:szCs w:val="24"/>
                <w:highlight w:val="yellow"/>
              </w:rPr>
            </w:pPr>
          </w:p>
        </w:tc>
        <w:tc>
          <w:tcPr>
            <w:tcW w:w="6276" w:type="dxa"/>
          </w:tcPr>
          <w:p w14:paraId="6A29F7AD" w14:textId="77777777" w:rsidR="00AA77A1" w:rsidRPr="006D1F1D" w:rsidRDefault="00AA77A1" w:rsidP="00A7515A">
            <w:pPr>
              <w:pStyle w:val="Saraksts"/>
              <w:ind w:left="0" w:firstLine="0"/>
              <w:jc w:val="both"/>
              <w:rPr>
                <w:sz w:val="24"/>
                <w:szCs w:val="24"/>
                <w:highlight w:val="yellow"/>
              </w:rPr>
            </w:pPr>
          </w:p>
        </w:tc>
        <w:tc>
          <w:tcPr>
            <w:tcW w:w="2776" w:type="dxa"/>
          </w:tcPr>
          <w:p w14:paraId="670F9C36" w14:textId="77777777" w:rsidR="00AA77A1" w:rsidRPr="006D1F1D" w:rsidRDefault="00AA77A1" w:rsidP="00A7515A">
            <w:pPr>
              <w:pStyle w:val="Saraksts"/>
              <w:ind w:left="0" w:firstLine="0"/>
              <w:jc w:val="both"/>
              <w:rPr>
                <w:sz w:val="24"/>
                <w:szCs w:val="24"/>
                <w:highlight w:val="yellow"/>
              </w:rPr>
            </w:pPr>
          </w:p>
        </w:tc>
        <w:tc>
          <w:tcPr>
            <w:tcW w:w="2654" w:type="dxa"/>
          </w:tcPr>
          <w:p w14:paraId="5CE8A0D4" w14:textId="77777777" w:rsidR="00AA77A1" w:rsidRPr="006D1F1D" w:rsidRDefault="00AA77A1" w:rsidP="00A7515A">
            <w:pPr>
              <w:pStyle w:val="Saraksts"/>
              <w:ind w:left="0" w:firstLine="0"/>
              <w:jc w:val="both"/>
              <w:rPr>
                <w:sz w:val="24"/>
                <w:szCs w:val="24"/>
                <w:highlight w:val="yellow"/>
              </w:rPr>
            </w:pPr>
          </w:p>
        </w:tc>
      </w:tr>
      <w:tr w:rsidR="00AA77A1" w:rsidRPr="006D1F1D" w14:paraId="6ADD988A" w14:textId="77777777" w:rsidTr="00A7515A">
        <w:trPr>
          <w:trHeight w:val="277"/>
        </w:trPr>
        <w:tc>
          <w:tcPr>
            <w:tcW w:w="556" w:type="dxa"/>
          </w:tcPr>
          <w:p w14:paraId="2A632BD2" w14:textId="77777777" w:rsidR="00AA77A1" w:rsidRPr="009305D2" w:rsidRDefault="00AA77A1" w:rsidP="00A7515A">
            <w:pPr>
              <w:pStyle w:val="Saraksts"/>
              <w:ind w:left="0" w:firstLine="0"/>
              <w:jc w:val="both"/>
              <w:rPr>
                <w:sz w:val="24"/>
                <w:szCs w:val="24"/>
              </w:rPr>
            </w:pPr>
            <w:r w:rsidRPr="009305D2">
              <w:rPr>
                <w:sz w:val="24"/>
                <w:szCs w:val="24"/>
              </w:rPr>
              <w:t>2.</w:t>
            </w:r>
          </w:p>
        </w:tc>
        <w:tc>
          <w:tcPr>
            <w:tcW w:w="2611" w:type="dxa"/>
          </w:tcPr>
          <w:p w14:paraId="3994D003" w14:textId="77777777" w:rsidR="00AA77A1" w:rsidRPr="006D1F1D" w:rsidRDefault="00AA77A1" w:rsidP="00A7515A">
            <w:pPr>
              <w:pStyle w:val="Saraksts"/>
              <w:ind w:left="0" w:firstLine="0"/>
              <w:jc w:val="both"/>
              <w:rPr>
                <w:sz w:val="24"/>
                <w:szCs w:val="24"/>
                <w:highlight w:val="yellow"/>
              </w:rPr>
            </w:pPr>
          </w:p>
        </w:tc>
        <w:tc>
          <w:tcPr>
            <w:tcW w:w="6276" w:type="dxa"/>
          </w:tcPr>
          <w:p w14:paraId="1CFCC9D3" w14:textId="77777777" w:rsidR="00AA77A1" w:rsidRPr="006D1F1D" w:rsidRDefault="00AA77A1" w:rsidP="00A7515A">
            <w:pPr>
              <w:pStyle w:val="Saraksts"/>
              <w:ind w:left="0" w:firstLine="0"/>
              <w:jc w:val="both"/>
              <w:rPr>
                <w:sz w:val="24"/>
                <w:szCs w:val="24"/>
                <w:highlight w:val="yellow"/>
              </w:rPr>
            </w:pPr>
          </w:p>
        </w:tc>
        <w:tc>
          <w:tcPr>
            <w:tcW w:w="2776" w:type="dxa"/>
          </w:tcPr>
          <w:p w14:paraId="28D7691D" w14:textId="77777777" w:rsidR="00AA77A1" w:rsidRPr="006D1F1D" w:rsidRDefault="00AA77A1" w:rsidP="00A7515A">
            <w:pPr>
              <w:pStyle w:val="Saraksts"/>
              <w:ind w:left="0" w:firstLine="0"/>
              <w:jc w:val="both"/>
              <w:rPr>
                <w:sz w:val="24"/>
                <w:szCs w:val="24"/>
                <w:highlight w:val="yellow"/>
              </w:rPr>
            </w:pPr>
          </w:p>
        </w:tc>
        <w:tc>
          <w:tcPr>
            <w:tcW w:w="2654" w:type="dxa"/>
          </w:tcPr>
          <w:p w14:paraId="6AE83F9F" w14:textId="77777777" w:rsidR="00AA77A1" w:rsidRPr="006D1F1D" w:rsidRDefault="00AA77A1" w:rsidP="00A7515A">
            <w:pPr>
              <w:pStyle w:val="Saraksts"/>
              <w:ind w:left="0" w:firstLine="0"/>
              <w:jc w:val="both"/>
              <w:rPr>
                <w:sz w:val="24"/>
                <w:szCs w:val="24"/>
                <w:highlight w:val="yellow"/>
              </w:rPr>
            </w:pPr>
          </w:p>
        </w:tc>
      </w:tr>
      <w:tr w:rsidR="00AA77A1" w:rsidRPr="006D1F1D" w14:paraId="3E93F1EF" w14:textId="77777777" w:rsidTr="00A7515A">
        <w:trPr>
          <w:trHeight w:val="277"/>
        </w:trPr>
        <w:tc>
          <w:tcPr>
            <w:tcW w:w="556" w:type="dxa"/>
          </w:tcPr>
          <w:p w14:paraId="5231E7FC" w14:textId="77777777" w:rsidR="00AA77A1" w:rsidRPr="006D1F1D" w:rsidRDefault="00AA77A1" w:rsidP="00A7515A">
            <w:pPr>
              <w:pStyle w:val="Saraksts"/>
              <w:ind w:left="0" w:firstLine="0"/>
              <w:jc w:val="both"/>
              <w:rPr>
                <w:sz w:val="24"/>
                <w:szCs w:val="24"/>
                <w:highlight w:val="yellow"/>
              </w:rPr>
            </w:pPr>
            <w:r w:rsidRPr="000C4E75">
              <w:rPr>
                <w:sz w:val="24"/>
                <w:szCs w:val="24"/>
              </w:rPr>
              <w:t>..</w:t>
            </w:r>
          </w:p>
        </w:tc>
        <w:tc>
          <w:tcPr>
            <w:tcW w:w="2611" w:type="dxa"/>
          </w:tcPr>
          <w:p w14:paraId="5F9D8024" w14:textId="77777777" w:rsidR="00AA77A1" w:rsidRPr="006D1F1D" w:rsidRDefault="00AA77A1" w:rsidP="00A7515A">
            <w:pPr>
              <w:pStyle w:val="Saraksts"/>
              <w:ind w:left="0" w:firstLine="0"/>
              <w:jc w:val="both"/>
              <w:rPr>
                <w:sz w:val="24"/>
                <w:szCs w:val="24"/>
                <w:highlight w:val="yellow"/>
              </w:rPr>
            </w:pPr>
          </w:p>
        </w:tc>
        <w:tc>
          <w:tcPr>
            <w:tcW w:w="6276" w:type="dxa"/>
          </w:tcPr>
          <w:p w14:paraId="3849DDDD" w14:textId="77777777" w:rsidR="00AA77A1" w:rsidRPr="006D1F1D" w:rsidRDefault="00AA77A1" w:rsidP="00A7515A">
            <w:pPr>
              <w:pStyle w:val="Saraksts"/>
              <w:ind w:left="0" w:firstLine="0"/>
              <w:jc w:val="both"/>
              <w:rPr>
                <w:sz w:val="24"/>
                <w:szCs w:val="24"/>
                <w:highlight w:val="yellow"/>
              </w:rPr>
            </w:pPr>
          </w:p>
        </w:tc>
        <w:tc>
          <w:tcPr>
            <w:tcW w:w="2776" w:type="dxa"/>
          </w:tcPr>
          <w:p w14:paraId="04D139A3" w14:textId="77777777" w:rsidR="00AA77A1" w:rsidRPr="006D1F1D" w:rsidRDefault="00AA77A1" w:rsidP="00A7515A">
            <w:pPr>
              <w:pStyle w:val="Saraksts"/>
              <w:ind w:left="0" w:firstLine="0"/>
              <w:jc w:val="both"/>
              <w:rPr>
                <w:sz w:val="24"/>
                <w:szCs w:val="24"/>
                <w:highlight w:val="yellow"/>
              </w:rPr>
            </w:pPr>
          </w:p>
        </w:tc>
        <w:tc>
          <w:tcPr>
            <w:tcW w:w="2654" w:type="dxa"/>
          </w:tcPr>
          <w:p w14:paraId="699CC73A" w14:textId="77777777" w:rsidR="00AA77A1" w:rsidRPr="006D1F1D" w:rsidRDefault="00AA77A1" w:rsidP="00A7515A">
            <w:pPr>
              <w:pStyle w:val="Saraksts"/>
              <w:ind w:left="0" w:firstLine="0"/>
              <w:jc w:val="both"/>
              <w:rPr>
                <w:sz w:val="24"/>
                <w:szCs w:val="24"/>
                <w:highlight w:val="yellow"/>
              </w:rPr>
            </w:pPr>
          </w:p>
        </w:tc>
      </w:tr>
      <w:tr w:rsidR="00AA77A1" w:rsidRPr="006D1F1D" w14:paraId="046DF5C5" w14:textId="77777777" w:rsidTr="00A7515A">
        <w:trPr>
          <w:trHeight w:val="277"/>
        </w:trPr>
        <w:tc>
          <w:tcPr>
            <w:tcW w:w="556" w:type="dxa"/>
          </w:tcPr>
          <w:p w14:paraId="4CB52CF3" w14:textId="77777777" w:rsidR="00AA77A1" w:rsidRPr="006D1F1D" w:rsidRDefault="00AA77A1" w:rsidP="00A7515A">
            <w:pPr>
              <w:pStyle w:val="Saraksts"/>
              <w:ind w:left="0" w:firstLine="0"/>
              <w:jc w:val="both"/>
              <w:rPr>
                <w:sz w:val="24"/>
                <w:szCs w:val="24"/>
                <w:highlight w:val="yellow"/>
              </w:rPr>
            </w:pPr>
            <w:r w:rsidRPr="000C4E75">
              <w:rPr>
                <w:sz w:val="24"/>
                <w:szCs w:val="24"/>
              </w:rPr>
              <w:t>..</w:t>
            </w:r>
          </w:p>
        </w:tc>
        <w:tc>
          <w:tcPr>
            <w:tcW w:w="2611" w:type="dxa"/>
          </w:tcPr>
          <w:p w14:paraId="5D8A38EC" w14:textId="77777777" w:rsidR="00AA77A1" w:rsidRPr="006D1F1D" w:rsidRDefault="00AA77A1" w:rsidP="00A7515A">
            <w:pPr>
              <w:pStyle w:val="Saraksts"/>
              <w:ind w:left="0" w:firstLine="0"/>
              <w:jc w:val="both"/>
              <w:rPr>
                <w:sz w:val="24"/>
                <w:szCs w:val="24"/>
                <w:highlight w:val="yellow"/>
              </w:rPr>
            </w:pPr>
          </w:p>
        </w:tc>
        <w:tc>
          <w:tcPr>
            <w:tcW w:w="6276" w:type="dxa"/>
          </w:tcPr>
          <w:p w14:paraId="1AB69CFD" w14:textId="77777777" w:rsidR="00AA77A1" w:rsidRPr="006D1F1D" w:rsidRDefault="00AA77A1" w:rsidP="00A7515A">
            <w:pPr>
              <w:pStyle w:val="Saraksts"/>
              <w:ind w:left="0" w:firstLine="0"/>
              <w:jc w:val="both"/>
              <w:rPr>
                <w:sz w:val="24"/>
                <w:szCs w:val="24"/>
                <w:highlight w:val="yellow"/>
              </w:rPr>
            </w:pPr>
          </w:p>
        </w:tc>
        <w:tc>
          <w:tcPr>
            <w:tcW w:w="2776" w:type="dxa"/>
          </w:tcPr>
          <w:p w14:paraId="6AB154EC" w14:textId="77777777" w:rsidR="00AA77A1" w:rsidRPr="006D1F1D" w:rsidRDefault="00AA77A1" w:rsidP="00A7515A">
            <w:pPr>
              <w:pStyle w:val="Saraksts"/>
              <w:ind w:left="0" w:firstLine="0"/>
              <w:jc w:val="both"/>
              <w:rPr>
                <w:sz w:val="24"/>
                <w:szCs w:val="24"/>
                <w:highlight w:val="yellow"/>
              </w:rPr>
            </w:pPr>
          </w:p>
        </w:tc>
        <w:tc>
          <w:tcPr>
            <w:tcW w:w="2654" w:type="dxa"/>
          </w:tcPr>
          <w:p w14:paraId="3013D8B9" w14:textId="77777777" w:rsidR="00AA77A1" w:rsidRPr="006D1F1D" w:rsidRDefault="00AA77A1" w:rsidP="00A7515A">
            <w:pPr>
              <w:pStyle w:val="Saraksts"/>
              <w:ind w:left="0" w:firstLine="0"/>
              <w:jc w:val="both"/>
              <w:rPr>
                <w:sz w:val="24"/>
                <w:szCs w:val="24"/>
                <w:highlight w:val="yellow"/>
              </w:rPr>
            </w:pPr>
          </w:p>
        </w:tc>
      </w:tr>
    </w:tbl>
    <w:p w14:paraId="2B717DE1" w14:textId="77777777" w:rsidR="00AA77A1" w:rsidRDefault="00AA77A1" w:rsidP="00AA77A1">
      <w:pPr>
        <w:pStyle w:val="Saraksts"/>
        <w:spacing w:before="120" w:after="240"/>
        <w:ind w:left="0" w:firstLine="0"/>
        <w:contextualSpacing w:val="0"/>
        <w:jc w:val="both"/>
        <w:rPr>
          <w:sz w:val="24"/>
          <w:szCs w:val="24"/>
        </w:rPr>
      </w:pPr>
    </w:p>
    <w:p w14:paraId="5EBE440F" w14:textId="0DFBCA11" w:rsidR="00EF5911" w:rsidRPr="005F5545" w:rsidRDefault="00AA77A1" w:rsidP="00AA77A1">
      <w:pPr>
        <w:pStyle w:val="Saraksts"/>
        <w:spacing w:before="120" w:after="240"/>
        <w:ind w:left="1440" w:hanging="731"/>
        <w:contextualSpacing w:val="0"/>
        <w:jc w:val="both"/>
        <w:rPr>
          <w:b/>
          <w:bCs/>
          <w:sz w:val="24"/>
          <w:szCs w:val="24"/>
        </w:rPr>
      </w:pPr>
      <w:r w:rsidRPr="005F5545">
        <w:rPr>
          <w:b/>
          <w:bCs/>
          <w:sz w:val="24"/>
          <w:szCs w:val="24"/>
        </w:rPr>
        <w:t xml:space="preserve">4.       </w:t>
      </w:r>
      <w:r w:rsidR="003E08C1" w:rsidRPr="003E08C1">
        <w:rPr>
          <w:b/>
          <w:bCs/>
          <w:sz w:val="24"/>
          <w:szCs w:val="24"/>
        </w:rPr>
        <w:t>eksperts</w:t>
      </w:r>
      <w:r w:rsidR="003E08C1">
        <w:rPr>
          <w:b/>
          <w:bCs/>
          <w:sz w:val="24"/>
          <w:szCs w:val="24"/>
        </w:rPr>
        <w:t>/-e</w:t>
      </w:r>
      <w:r w:rsidR="003E08C1" w:rsidRPr="003E08C1">
        <w:rPr>
          <w:b/>
          <w:bCs/>
          <w:sz w:val="24"/>
          <w:szCs w:val="24"/>
        </w:rPr>
        <w:t xml:space="preserve"> personāla vadības jautājumos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FB2476" w:rsidRPr="005F5545" w14:paraId="513E2989" w14:textId="77777777" w:rsidTr="00AA77A1">
        <w:tc>
          <w:tcPr>
            <w:tcW w:w="6946" w:type="dxa"/>
          </w:tcPr>
          <w:p w14:paraId="5BBBDDF0" w14:textId="77777777" w:rsidR="00FB2476" w:rsidRPr="005F5545" w:rsidRDefault="00FB2476" w:rsidP="00FB2476">
            <w:pPr>
              <w:pStyle w:val="Saraksts"/>
              <w:rPr>
                <w:sz w:val="24"/>
                <w:szCs w:val="24"/>
              </w:rPr>
            </w:pPr>
          </w:p>
        </w:tc>
      </w:tr>
      <w:tr w:rsidR="00FB2476" w:rsidRPr="005F5545" w14:paraId="2F73A2E7" w14:textId="77777777" w:rsidTr="00AA77A1">
        <w:tc>
          <w:tcPr>
            <w:tcW w:w="6946" w:type="dxa"/>
          </w:tcPr>
          <w:p w14:paraId="58CC5571" w14:textId="77777777" w:rsidR="00FB2476" w:rsidRPr="005F5545" w:rsidRDefault="00FB2476" w:rsidP="00FB2476">
            <w:pPr>
              <w:pStyle w:val="Saraksts"/>
              <w:jc w:val="center"/>
              <w:rPr>
                <w:i/>
                <w:sz w:val="24"/>
                <w:szCs w:val="24"/>
              </w:rPr>
            </w:pPr>
            <w:r w:rsidRPr="005F5545">
              <w:rPr>
                <w:i/>
                <w:sz w:val="24"/>
                <w:szCs w:val="24"/>
              </w:rPr>
              <w:t>(vārds, uzvārds)</w:t>
            </w:r>
          </w:p>
          <w:p w14:paraId="38EE84CC" w14:textId="77777777" w:rsidR="00FB2476" w:rsidRPr="005F5545" w:rsidRDefault="00FB2476" w:rsidP="00DC5631">
            <w:pPr>
              <w:pStyle w:val="Saraksts"/>
              <w:ind w:left="0" w:firstLine="0"/>
              <w:rPr>
                <w:i/>
                <w:sz w:val="24"/>
                <w:szCs w:val="24"/>
              </w:rPr>
            </w:pPr>
          </w:p>
          <w:p w14:paraId="31694B1F" w14:textId="77777777" w:rsidR="00FB2476" w:rsidRPr="005F5545" w:rsidRDefault="00FB2476" w:rsidP="00FB2476">
            <w:pPr>
              <w:pStyle w:val="Saraksts"/>
              <w:jc w:val="center"/>
              <w:rPr>
                <w:i/>
                <w:sz w:val="24"/>
                <w:szCs w:val="24"/>
              </w:rPr>
            </w:pPr>
          </w:p>
        </w:tc>
      </w:tr>
    </w:tbl>
    <w:tbl>
      <w:tblPr>
        <w:tblStyle w:val="Reatabula"/>
        <w:tblW w:w="14873" w:type="dxa"/>
        <w:tblInd w:w="-884" w:type="dxa"/>
        <w:tblLook w:val="04A0" w:firstRow="1" w:lastRow="0" w:firstColumn="1" w:lastColumn="0" w:noHBand="0" w:noVBand="1"/>
      </w:tblPr>
      <w:tblGrid>
        <w:gridCol w:w="557"/>
        <w:gridCol w:w="2672"/>
        <w:gridCol w:w="6234"/>
        <w:gridCol w:w="2756"/>
        <w:gridCol w:w="2654"/>
      </w:tblGrid>
      <w:tr w:rsidR="00E47D17" w:rsidRPr="005F5545" w14:paraId="658A95B5" w14:textId="77777777" w:rsidTr="00507C26">
        <w:trPr>
          <w:trHeight w:val="1837"/>
        </w:trPr>
        <w:tc>
          <w:tcPr>
            <w:tcW w:w="557" w:type="dxa"/>
            <w:shd w:val="clear" w:color="auto" w:fill="F2F2F2" w:themeFill="background1" w:themeFillShade="F2"/>
          </w:tcPr>
          <w:p w14:paraId="22BD0A57" w14:textId="517CC6A2" w:rsidR="00BE395B" w:rsidRPr="005F5545" w:rsidRDefault="00BE395B" w:rsidP="00FB2476">
            <w:pPr>
              <w:pStyle w:val="Saraksts"/>
              <w:spacing w:before="60" w:after="60"/>
              <w:ind w:left="0" w:firstLine="0"/>
              <w:rPr>
                <w:rFonts w:eastAsia="Calibri"/>
                <w:b/>
                <w:bCs/>
                <w:color w:val="000000"/>
                <w:sz w:val="24"/>
                <w:szCs w:val="24"/>
              </w:rPr>
            </w:pPr>
            <w:r w:rsidRPr="005F5545">
              <w:rPr>
                <w:rFonts w:eastAsia="Calibri"/>
                <w:b/>
                <w:bCs/>
                <w:color w:val="000000"/>
                <w:sz w:val="24"/>
                <w:szCs w:val="24"/>
              </w:rPr>
              <w:t xml:space="preserve">Nr. p. k. </w:t>
            </w:r>
          </w:p>
        </w:tc>
        <w:tc>
          <w:tcPr>
            <w:tcW w:w="2672" w:type="dxa"/>
            <w:shd w:val="clear" w:color="auto" w:fill="F2F2F2" w:themeFill="background1" w:themeFillShade="F2"/>
          </w:tcPr>
          <w:p w14:paraId="06323282" w14:textId="236F7AE7" w:rsidR="00BE395B" w:rsidRPr="005F5545" w:rsidRDefault="000A202A" w:rsidP="00943FF6">
            <w:pPr>
              <w:pStyle w:val="Saraksts"/>
              <w:spacing w:before="60" w:after="60"/>
              <w:ind w:left="0" w:firstLine="0"/>
              <w:jc w:val="center"/>
              <w:rPr>
                <w:rFonts w:eastAsia="Calibri"/>
                <w:b/>
                <w:bCs/>
                <w:color w:val="000000"/>
                <w:sz w:val="24"/>
                <w:szCs w:val="24"/>
              </w:rPr>
            </w:pPr>
            <w:r w:rsidRPr="005F5545">
              <w:rPr>
                <w:rFonts w:eastAsia="Calibri"/>
                <w:b/>
                <w:bCs/>
                <w:color w:val="000000"/>
                <w:sz w:val="24"/>
                <w:szCs w:val="24"/>
              </w:rPr>
              <w:t>Pakalpojuma</w:t>
            </w:r>
            <w:r w:rsidR="00172A99" w:rsidRPr="005F5545">
              <w:rPr>
                <w:rFonts w:eastAsia="Calibri"/>
                <w:b/>
                <w:bCs/>
                <w:color w:val="000000"/>
                <w:sz w:val="24"/>
                <w:szCs w:val="24"/>
              </w:rPr>
              <w:t xml:space="preserve"> </w:t>
            </w:r>
            <w:r w:rsidR="00BF5292" w:rsidRPr="005F5545">
              <w:rPr>
                <w:rFonts w:eastAsia="Calibri"/>
                <w:b/>
                <w:bCs/>
                <w:color w:val="000000"/>
                <w:sz w:val="24"/>
                <w:szCs w:val="24"/>
              </w:rPr>
              <w:t>veikšanas laiks</w:t>
            </w:r>
          </w:p>
          <w:p w14:paraId="4EC85255" w14:textId="7697F49A" w:rsidR="00BE395B" w:rsidRPr="005F5545" w:rsidRDefault="00BE395B" w:rsidP="00943FF6">
            <w:pPr>
              <w:pStyle w:val="Saraksts"/>
              <w:spacing w:before="60" w:after="60"/>
              <w:ind w:left="0" w:firstLine="0"/>
              <w:jc w:val="center"/>
              <w:rPr>
                <w:i/>
                <w:iCs/>
                <w:sz w:val="24"/>
                <w:szCs w:val="24"/>
              </w:rPr>
            </w:pPr>
            <w:r w:rsidRPr="005F5545">
              <w:rPr>
                <w:rFonts w:eastAsia="Calibri"/>
                <w:i/>
                <w:iCs/>
                <w:color w:val="000000"/>
                <w:sz w:val="24"/>
                <w:szCs w:val="24"/>
              </w:rPr>
              <w:t>(no – līdz, norādot gadu un datumu)</w:t>
            </w:r>
          </w:p>
        </w:tc>
        <w:tc>
          <w:tcPr>
            <w:tcW w:w="6234" w:type="dxa"/>
            <w:shd w:val="clear" w:color="auto" w:fill="F2F2F2" w:themeFill="background1" w:themeFillShade="F2"/>
          </w:tcPr>
          <w:p w14:paraId="760B6E0D" w14:textId="705BD39A" w:rsidR="00BE395B" w:rsidRPr="005F5545" w:rsidRDefault="000C7371" w:rsidP="00943FF6">
            <w:pPr>
              <w:spacing w:before="60" w:after="60"/>
              <w:jc w:val="center"/>
              <w:rPr>
                <w:rFonts w:eastAsia="Calibri"/>
                <w:b/>
                <w:bCs/>
                <w:color w:val="000000"/>
                <w:sz w:val="24"/>
                <w:szCs w:val="24"/>
              </w:rPr>
            </w:pPr>
            <w:r w:rsidRPr="005F5545">
              <w:rPr>
                <w:rFonts w:eastAsia="Calibri"/>
                <w:b/>
                <w:bCs/>
                <w:color w:val="000000"/>
                <w:sz w:val="24"/>
                <w:szCs w:val="24"/>
              </w:rPr>
              <w:t>P</w:t>
            </w:r>
            <w:r w:rsidR="004B4338" w:rsidRPr="005F5545">
              <w:rPr>
                <w:rFonts w:eastAsia="Calibri"/>
                <w:b/>
                <w:bCs/>
                <w:color w:val="000000"/>
                <w:sz w:val="24"/>
                <w:szCs w:val="24"/>
              </w:rPr>
              <w:t xml:space="preserve">akalpojuma nosaukums, </w:t>
            </w:r>
            <w:r w:rsidR="00BE395B" w:rsidRPr="005F5545">
              <w:rPr>
                <w:rFonts w:eastAsia="Calibri"/>
                <w:b/>
                <w:bCs/>
                <w:color w:val="000000"/>
                <w:sz w:val="24"/>
                <w:szCs w:val="24"/>
              </w:rPr>
              <w:t>īss tā</w:t>
            </w:r>
            <w:r w:rsidRPr="005F5545">
              <w:rPr>
                <w:rFonts w:eastAsia="Calibri"/>
                <w:b/>
                <w:bCs/>
                <w:color w:val="000000"/>
                <w:sz w:val="24"/>
                <w:szCs w:val="24"/>
              </w:rPr>
              <w:t>s</w:t>
            </w:r>
            <w:r w:rsidR="00BE395B" w:rsidRPr="005F5545">
              <w:rPr>
                <w:rFonts w:eastAsia="Calibri"/>
                <w:b/>
                <w:bCs/>
                <w:color w:val="000000"/>
                <w:sz w:val="24"/>
                <w:szCs w:val="24"/>
              </w:rPr>
              <w:t xml:space="preserve"> apraksts </w:t>
            </w:r>
          </w:p>
          <w:p w14:paraId="2F89ED7F" w14:textId="014837CF" w:rsidR="00BE395B" w:rsidRPr="005F5545" w:rsidRDefault="00BE395B" w:rsidP="00943FF6">
            <w:pPr>
              <w:spacing w:before="60" w:after="60"/>
              <w:jc w:val="center"/>
              <w:rPr>
                <w:sz w:val="24"/>
                <w:szCs w:val="24"/>
              </w:rPr>
            </w:pPr>
            <w:r w:rsidRPr="005F5545">
              <w:rPr>
                <w:rFonts w:eastAsia="Calibri"/>
                <w:i/>
                <w:iCs/>
                <w:color w:val="000000"/>
                <w:sz w:val="24"/>
                <w:szCs w:val="24"/>
              </w:rPr>
              <w:t>(</w:t>
            </w:r>
            <w:r w:rsidR="00825713" w:rsidRPr="005F5545">
              <w:rPr>
                <w:rFonts w:eastAsia="Calibri"/>
                <w:i/>
                <w:iCs/>
                <w:color w:val="000000"/>
                <w:sz w:val="24"/>
                <w:szCs w:val="24"/>
              </w:rPr>
              <w:t xml:space="preserve">apraksts par </w:t>
            </w:r>
            <w:r w:rsidR="009E1E2E" w:rsidRPr="005F5545">
              <w:rPr>
                <w:i/>
                <w:iCs/>
                <w:sz w:val="24"/>
                <w:szCs w:val="24"/>
                <w:lang w:eastAsia="zh-CN"/>
              </w:rPr>
              <w:t xml:space="preserve">darba </w:t>
            </w:r>
            <w:r w:rsidR="009E1E2E" w:rsidRPr="0005053A">
              <w:rPr>
                <w:i/>
                <w:iCs/>
                <w:sz w:val="24"/>
                <w:szCs w:val="24"/>
                <w:u w:val="single"/>
                <w:lang w:eastAsia="zh-CN"/>
              </w:rPr>
              <w:t xml:space="preserve">pieredzi </w:t>
            </w:r>
            <w:r w:rsidR="000D2D8A" w:rsidRPr="0005053A">
              <w:rPr>
                <w:i/>
                <w:iCs/>
                <w:sz w:val="24"/>
                <w:szCs w:val="24"/>
                <w:u w:val="single"/>
                <w:lang w:eastAsia="zh-CN"/>
              </w:rPr>
              <w:t>darba (amatu) novērtēšanas un klasifikācijas sistēmas izstrādē vai pilnveidē</w:t>
            </w:r>
            <w:r w:rsidR="000A202A" w:rsidRPr="005F5545">
              <w:rPr>
                <w:i/>
                <w:iCs/>
                <w:sz w:val="24"/>
                <w:szCs w:val="24"/>
              </w:rPr>
              <w:t xml:space="preserve">, </w:t>
            </w:r>
            <w:r w:rsidRPr="005F5545">
              <w:rPr>
                <w:rFonts w:eastAsia="Calibri"/>
                <w:i/>
                <w:iCs/>
                <w:color w:val="000000"/>
                <w:sz w:val="24"/>
                <w:szCs w:val="24"/>
              </w:rPr>
              <w:t>kas satur visu nepieciešamo informāciju, lai iepirkumu komisija varētu pārliecināties par pieredzes atbilstību nolikumā izvirzītajām prasībām)</w:t>
            </w:r>
          </w:p>
        </w:tc>
        <w:tc>
          <w:tcPr>
            <w:tcW w:w="2756" w:type="dxa"/>
            <w:shd w:val="clear" w:color="auto" w:fill="F2F2F2" w:themeFill="background1" w:themeFillShade="F2"/>
          </w:tcPr>
          <w:p w14:paraId="5968F5E1" w14:textId="748B2097" w:rsidR="00BE395B" w:rsidRPr="005F5545" w:rsidRDefault="00BE395B" w:rsidP="00943FF6">
            <w:pPr>
              <w:spacing w:before="60" w:after="60"/>
              <w:jc w:val="center"/>
              <w:rPr>
                <w:rFonts w:eastAsia="Calibri"/>
                <w:b/>
                <w:bCs/>
                <w:color w:val="000000"/>
                <w:sz w:val="24"/>
                <w:szCs w:val="24"/>
              </w:rPr>
            </w:pPr>
            <w:r w:rsidRPr="005F5545">
              <w:rPr>
                <w:rFonts w:eastAsia="Calibri"/>
                <w:b/>
                <w:bCs/>
                <w:color w:val="000000"/>
                <w:sz w:val="24"/>
                <w:szCs w:val="24"/>
              </w:rPr>
              <w:t xml:space="preserve">Informācija par </w:t>
            </w:r>
            <w:r w:rsidR="004B4338" w:rsidRPr="005F5545">
              <w:rPr>
                <w:rFonts w:eastAsia="Calibri"/>
                <w:b/>
                <w:bCs/>
                <w:color w:val="000000"/>
                <w:sz w:val="24"/>
                <w:szCs w:val="24"/>
              </w:rPr>
              <w:t xml:space="preserve">pakalpojuma </w:t>
            </w:r>
            <w:r w:rsidRPr="005F5545">
              <w:rPr>
                <w:rFonts w:eastAsia="Calibri"/>
                <w:b/>
                <w:bCs/>
                <w:color w:val="000000"/>
                <w:sz w:val="24"/>
                <w:szCs w:val="24"/>
              </w:rPr>
              <w:t xml:space="preserve">pasūtītāju </w:t>
            </w:r>
          </w:p>
          <w:p w14:paraId="2AADA34A" w14:textId="69B3FCBE" w:rsidR="00BE395B" w:rsidRPr="005F5545" w:rsidRDefault="00BE395B" w:rsidP="00943FF6">
            <w:pPr>
              <w:pStyle w:val="Saraksts"/>
              <w:spacing w:before="60" w:after="60"/>
              <w:ind w:left="0" w:firstLine="0"/>
              <w:jc w:val="center"/>
              <w:rPr>
                <w:sz w:val="24"/>
                <w:szCs w:val="24"/>
              </w:rPr>
            </w:pPr>
            <w:r w:rsidRPr="005F5545">
              <w:rPr>
                <w:rFonts w:eastAsia="Calibri"/>
                <w:i/>
                <w:iCs/>
                <w:color w:val="000000"/>
                <w:sz w:val="24"/>
                <w:szCs w:val="24"/>
              </w:rPr>
              <w:t xml:space="preserve">(nosaukums, kontaktpersonas vārds, uzvārds, </w:t>
            </w:r>
            <w:r w:rsidR="00CA54B3">
              <w:rPr>
                <w:rFonts w:eastAsia="Calibri"/>
                <w:i/>
                <w:iCs/>
                <w:color w:val="000000"/>
                <w:sz w:val="24"/>
                <w:szCs w:val="24"/>
              </w:rPr>
              <w:t xml:space="preserve">amats, </w:t>
            </w:r>
            <w:r w:rsidRPr="005F5545">
              <w:rPr>
                <w:rFonts w:eastAsia="Calibri"/>
                <w:i/>
                <w:iCs/>
                <w:color w:val="000000"/>
                <w:sz w:val="24"/>
                <w:szCs w:val="24"/>
              </w:rPr>
              <w:t>tālrunis, e-pasts)</w:t>
            </w:r>
            <w:r w:rsidRPr="005F5545">
              <w:rPr>
                <w:rFonts w:eastAsia="Calibri"/>
                <w:color w:val="000000"/>
                <w:sz w:val="24"/>
                <w:szCs w:val="24"/>
              </w:rPr>
              <w:t xml:space="preserve"> </w:t>
            </w:r>
          </w:p>
        </w:tc>
        <w:tc>
          <w:tcPr>
            <w:tcW w:w="2654" w:type="dxa"/>
            <w:shd w:val="clear" w:color="auto" w:fill="F2F2F2" w:themeFill="background1" w:themeFillShade="F2"/>
          </w:tcPr>
          <w:p w14:paraId="625E0C99" w14:textId="12434E53" w:rsidR="00BE395B" w:rsidRPr="005F5545" w:rsidRDefault="00BE395B" w:rsidP="00943FF6">
            <w:pPr>
              <w:spacing w:before="60" w:after="60"/>
              <w:jc w:val="center"/>
              <w:rPr>
                <w:rFonts w:eastAsia="Calibri"/>
                <w:b/>
                <w:bCs/>
                <w:color w:val="000000"/>
                <w:sz w:val="24"/>
                <w:szCs w:val="24"/>
              </w:rPr>
            </w:pPr>
            <w:r w:rsidRPr="005F5545">
              <w:rPr>
                <w:rFonts w:eastAsia="Calibri"/>
                <w:b/>
                <w:bCs/>
                <w:color w:val="000000"/>
                <w:sz w:val="24"/>
                <w:szCs w:val="24"/>
              </w:rPr>
              <w:t xml:space="preserve">Saite uz mājas lapu, kur pieejama informācija par </w:t>
            </w:r>
            <w:r w:rsidR="004B4338" w:rsidRPr="005F5545">
              <w:rPr>
                <w:rFonts w:eastAsia="Calibri"/>
                <w:b/>
                <w:bCs/>
                <w:color w:val="000000"/>
                <w:sz w:val="24"/>
                <w:szCs w:val="24"/>
              </w:rPr>
              <w:t>veikto pakalpojumu</w:t>
            </w:r>
          </w:p>
          <w:p w14:paraId="4D1624B2" w14:textId="77777777" w:rsidR="00BE395B" w:rsidRPr="005F5545" w:rsidRDefault="00BE395B" w:rsidP="00943FF6">
            <w:pPr>
              <w:spacing w:before="60" w:after="60"/>
              <w:jc w:val="center"/>
              <w:rPr>
                <w:rFonts w:eastAsia="Calibri"/>
                <w:b/>
                <w:bCs/>
                <w:color w:val="000000"/>
                <w:sz w:val="24"/>
                <w:szCs w:val="24"/>
              </w:rPr>
            </w:pPr>
            <w:r w:rsidRPr="005F5545">
              <w:rPr>
                <w:rFonts w:eastAsia="Calibri"/>
                <w:i/>
                <w:iCs/>
                <w:color w:val="000000"/>
                <w:sz w:val="24"/>
                <w:szCs w:val="24"/>
              </w:rPr>
              <w:t>(norāda, ja šāda informācija ir pieejama)</w:t>
            </w:r>
          </w:p>
        </w:tc>
      </w:tr>
      <w:tr w:rsidR="00BE395B" w:rsidRPr="005F5545" w14:paraId="5341006B" w14:textId="77777777" w:rsidTr="00507C26">
        <w:trPr>
          <w:trHeight w:val="277"/>
        </w:trPr>
        <w:tc>
          <w:tcPr>
            <w:tcW w:w="557" w:type="dxa"/>
          </w:tcPr>
          <w:p w14:paraId="124F19EA" w14:textId="5EEF03BC" w:rsidR="00BE395B" w:rsidRPr="005F5545" w:rsidRDefault="009305D2" w:rsidP="00943FF6">
            <w:pPr>
              <w:pStyle w:val="Saraksts"/>
              <w:ind w:left="0" w:firstLine="0"/>
              <w:jc w:val="both"/>
              <w:rPr>
                <w:sz w:val="24"/>
                <w:szCs w:val="24"/>
              </w:rPr>
            </w:pPr>
            <w:r w:rsidRPr="005F5545">
              <w:rPr>
                <w:sz w:val="24"/>
                <w:szCs w:val="24"/>
              </w:rPr>
              <w:t>1.</w:t>
            </w:r>
          </w:p>
        </w:tc>
        <w:tc>
          <w:tcPr>
            <w:tcW w:w="2672" w:type="dxa"/>
          </w:tcPr>
          <w:p w14:paraId="109E20D1" w14:textId="49425F4E" w:rsidR="00BE395B" w:rsidRPr="005F5545" w:rsidRDefault="00BE395B" w:rsidP="00943FF6">
            <w:pPr>
              <w:pStyle w:val="Saraksts"/>
              <w:ind w:left="0" w:firstLine="0"/>
              <w:jc w:val="both"/>
              <w:rPr>
                <w:sz w:val="24"/>
                <w:szCs w:val="24"/>
              </w:rPr>
            </w:pPr>
          </w:p>
        </w:tc>
        <w:tc>
          <w:tcPr>
            <w:tcW w:w="6234" w:type="dxa"/>
          </w:tcPr>
          <w:p w14:paraId="1D5DA029" w14:textId="77777777" w:rsidR="00BE395B" w:rsidRPr="005F5545" w:rsidRDefault="00BE395B" w:rsidP="00943FF6">
            <w:pPr>
              <w:pStyle w:val="Saraksts"/>
              <w:ind w:left="0" w:firstLine="0"/>
              <w:jc w:val="both"/>
              <w:rPr>
                <w:sz w:val="24"/>
                <w:szCs w:val="24"/>
              </w:rPr>
            </w:pPr>
          </w:p>
        </w:tc>
        <w:tc>
          <w:tcPr>
            <w:tcW w:w="2756" w:type="dxa"/>
          </w:tcPr>
          <w:p w14:paraId="2BD5FB25" w14:textId="77777777" w:rsidR="00BE395B" w:rsidRPr="005F5545" w:rsidRDefault="00BE395B" w:rsidP="00943FF6">
            <w:pPr>
              <w:pStyle w:val="Saraksts"/>
              <w:ind w:left="0" w:firstLine="0"/>
              <w:jc w:val="both"/>
              <w:rPr>
                <w:sz w:val="24"/>
                <w:szCs w:val="24"/>
              </w:rPr>
            </w:pPr>
          </w:p>
        </w:tc>
        <w:tc>
          <w:tcPr>
            <w:tcW w:w="2654" w:type="dxa"/>
          </w:tcPr>
          <w:p w14:paraId="4B108166" w14:textId="77777777" w:rsidR="00BE395B" w:rsidRPr="005F5545" w:rsidRDefault="00BE395B" w:rsidP="00943FF6">
            <w:pPr>
              <w:pStyle w:val="Saraksts"/>
              <w:ind w:left="0" w:firstLine="0"/>
              <w:jc w:val="both"/>
              <w:rPr>
                <w:sz w:val="24"/>
                <w:szCs w:val="24"/>
              </w:rPr>
            </w:pPr>
          </w:p>
        </w:tc>
      </w:tr>
    </w:tbl>
    <w:p w14:paraId="40EF7245" w14:textId="77777777" w:rsidR="00220254" w:rsidRPr="005F5545" w:rsidRDefault="00220254" w:rsidP="00376D20">
      <w:pPr>
        <w:pStyle w:val="Saraksts"/>
        <w:spacing w:before="120" w:after="240"/>
        <w:contextualSpacing w:val="0"/>
        <w:jc w:val="both"/>
        <w:rPr>
          <w:sz w:val="24"/>
          <w:szCs w:val="24"/>
        </w:rPr>
      </w:pPr>
    </w:p>
    <w:p w14:paraId="5720DA6D" w14:textId="4446ED78" w:rsidR="000D2D8A" w:rsidRPr="005F5545" w:rsidRDefault="000D2D8A" w:rsidP="000D2D8A">
      <w:pPr>
        <w:pStyle w:val="Saraksts"/>
        <w:spacing w:before="120" w:after="240"/>
        <w:ind w:left="1440" w:hanging="731"/>
        <w:contextualSpacing w:val="0"/>
        <w:jc w:val="both"/>
        <w:rPr>
          <w:b/>
          <w:bCs/>
          <w:sz w:val="24"/>
          <w:szCs w:val="24"/>
        </w:rPr>
      </w:pPr>
      <w:r w:rsidRPr="005F5545">
        <w:rPr>
          <w:b/>
          <w:bCs/>
          <w:sz w:val="24"/>
          <w:szCs w:val="24"/>
        </w:rPr>
        <w:t xml:space="preserve">4.       </w:t>
      </w:r>
      <w:r w:rsidRPr="000D2D8A">
        <w:rPr>
          <w:b/>
          <w:bCs/>
          <w:sz w:val="24"/>
          <w:szCs w:val="24"/>
        </w:rPr>
        <w:t>eksperts</w:t>
      </w:r>
      <w:r>
        <w:rPr>
          <w:b/>
          <w:bCs/>
          <w:sz w:val="24"/>
          <w:szCs w:val="24"/>
        </w:rPr>
        <w:t>/-e</w:t>
      </w:r>
      <w:r w:rsidRPr="000D2D8A">
        <w:rPr>
          <w:b/>
          <w:bCs/>
          <w:sz w:val="24"/>
          <w:szCs w:val="24"/>
        </w:rPr>
        <w:t xml:space="preserve"> darba samaksas sistēmas jautājumos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0D2D8A" w:rsidRPr="005F5545" w14:paraId="18F8FCAA" w14:textId="77777777" w:rsidTr="008A73E3">
        <w:tc>
          <w:tcPr>
            <w:tcW w:w="6946" w:type="dxa"/>
          </w:tcPr>
          <w:p w14:paraId="22685E5E" w14:textId="77777777" w:rsidR="000D2D8A" w:rsidRPr="005F5545" w:rsidRDefault="000D2D8A" w:rsidP="008A73E3">
            <w:pPr>
              <w:pStyle w:val="Saraksts"/>
              <w:rPr>
                <w:sz w:val="24"/>
                <w:szCs w:val="24"/>
              </w:rPr>
            </w:pPr>
          </w:p>
        </w:tc>
      </w:tr>
      <w:tr w:rsidR="000D2D8A" w:rsidRPr="005F5545" w14:paraId="050F09C0" w14:textId="77777777" w:rsidTr="008A73E3">
        <w:tc>
          <w:tcPr>
            <w:tcW w:w="6946" w:type="dxa"/>
          </w:tcPr>
          <w:p w14:paraId="2301C84C" w14:textId="77777777" w:rsidR="000D2D8A" w:rsidRPr="005F5545" w:rsidRDefault="000D2D8A" w:rsidP="008A73E3">
            <w:pPr>
              <w:pStyle w:val="Saraksts"/>
              <w:jc w:val="center"/>
              <w:rPr>
                <w:i/>
                <w:sz w:val="24"/>
                <w:szCs w:val="24"/>
              </w:rPr>
            </w:pPr>
            <w:r w:rsidRPr="005F5545">
              <w:rPr>
                <w:i/>
                <w:sz w:val="24"/>
                <w:szCs w:val="24"/>
              </w:rPr>
              <w:t>(vārds, uzvārds)</w:t>
            </w:r>
          </w:p>
          <w:p w14:paraId="166DCA7A" w14:textId="77777777" w:rsidR="000D2D8A" w:rsidRPr="005F5545" w:rsidRDefault="000D2D8A" w:rsidP="008A73E3">
            <w:pPr>
              <w:pStyle w:val="Saraksts"/>
              <w:ind w:left="0" w:firstLine="0"/>
              <w:rPr>
                <w:i/>
                <w:sz w:val="24"/>
                <w:szCs w:val="24"/>
              </w:rPr>
            </w:pPr>
          </w:p>
          <w:p w14:paraId="714BB286" w14:textId="77777777" w:rsidR="000D2D8A" w:rsidRPr="005F5545" w:rsidRDefault="000D2D8A" w:rsidP="00DC5631">
            <w:pPr>
              <w:pStyle w:val="Saraksts"/>
              <w:ind w:left="0" w:firstLine="0"/>
              <w:rPr>
                <w:i/>
                <w:sz w:val="24"/>
                <w:szCs w:val="24"/>
              </w:rPr>
            </w:pPr>
          </w:p>
          <w:p w14:paraId="000CC5DB" w14:textId="77777777" w:rsidR="000D2D8A" w:rsidRPr="005F5545" w:rsidRDefault="000D2D8A" w:rsidP="008A73E3">
            <w:pPr>
              <w:pStyle w:val="Saraksts"/>
              <w:jc w:val="center"/>
              <w:rPr>
                <w:i/>
                <w:sz w:val="24"/>
                <w:szCs w:val="24"/>
              </w:rPr>
            </w:pPr>
          </w:p>
        </w:tc>
      </w:tr>
    </w:tbl>
    <w:tbl>
      <w:tblPr>
        <w:tblStyle w:val="Reatabula"/>
        <w:tblW w:w="14873" w:type="dxa"/>
        <w:tblInd w:w="-884" w:type="dxa"/>
        <w:tblLook w:val="04A0" w:firstRow="1" w:lastRow="0" w:firstColumn="1" w:lastColumn="0" w:noHBand="0" w:noVBand="1"/>
      </w:tblPr>
      <w:tblGrid>
        <w:gridCol w:w="557"/>
        <w:gridCol w:w="2672"/>
        <w:gridCol w:w="6234"/>
        <w:gridCol w:w="2756"/>
        <w:gridCol w:w="2654"/>
      </w:tblGrid>
      <w:tr w:rsidR="000D2D8A" w:rsidRPr="005F5545" w14:paraId="4E8F87F2" w14:textId="77777777" w:rsidTr="008A73E3">
        <w:trPr>
          <w:trHeight w:val="1837"/>
        </w:trPr>
        <w:tc>
          <w:tcPr>
            <w:tcW w:w="557" w:type="dxa"/>
            <w:shd w:val="clear" w:color="auto" w:fill="F2F2F2" w:themeFill="background1" w:themeFillShade="F2"/>
          </w:tcPr>
          <w:p w14:paraId="2CF5BE27" w14:textId="77777777" w:rsidR="000D2D8A" w:rsidRPr="005F5545" w:rsidRDefault="000D2D8A" w:rsidP="008A73E3">
            <w:pPr>
              <w:pStyle w:val="Saraksts"/>
              <w:spacing w:before="60" w:after="60"/>
              <w:ind w:left="0" w:firstLine="0"/>
              <w:rPr>
                <w:rFonts w:eastAsia="Calibri"/>
                <w:b/>
                <w:bCs/>
                <w:color w:val="000000"/>
                <w:sz w:val="24"/>
                <w:szCs w:val="24"/>
              </w:rPr>
            </w:pPr>
            <w:r w:rsidRPr="005F5545">
              <w:rPr>
                <w:rFonts w:eastAsia="Calibri"/>
                <w:b/>
                <w:bCs/>
                <w:color w:val="000000"/>
                <w:sz w:val="24"/>
                <w:szCs w:val="24"/>
              </w:rPr>
              <w:t xml:space="preserve">Nr. p. k. </w:t>
            </w:r>
          </w:p>
        </w:tc>
        <w:tc>
          <w:tcPr>
            <w:tcW w:w="2672" w:type="dxa"/>
            <w:shd w:val="clear" w:color="auto" w:fill="F2F2F2" w:themeFill="background1" w:themeFillShade="F2"/>
          </w:tcPr>
          <w:p w14:paraId="6A8CB686" w14:textId="77777777" w:rsidR="000D2D8A" w:rsidRPr="005F5545" w:rsidRDefault="000D2D8A" w:rsidP="008A73E3">
            <w:pPr>
              <w:pStyle w:val="Saraksts"/>
              <w:spacing w:before="60" w:after="60"/>
              <w:ind w:left="0" w:firstLine="0"/>
              <w:jc w:val="center"/>
              <w:rPr>
                <w:rFonts w:eastAsia="Calibri"/>
                <w:b/>
                <w:bCs/>
                <w:color w:val="000000"/>
                <w:sz w:val="24"/>
                <w:szCs w:val="24"/>
              </w:rPr>
            </w:pPr>
            <w:r w:rsidRPr="005F5545">
              <w:rPr>
                <w:rFonts w:eastAsia="Calibri"/>
                <w:b/>
                <w:bCs/>
                <w:color w:val="000000"/>
                <w:sz w:val="24"/>
                <w:szCs w:val="24"/>
              </w:rPr>
              <w:t>Pakalpojuma veikšanas laiks</w:t>
            </w:r>
          </w:p>
          <w:p w14:paraId="334330EF" w14:textId="77777777" w:rsidR="000D2D8A" w:rsidRPr="005F5545" w:rsidRDefault="000D2D8A" w:rsidP="008A73E3">
            <w:pPr>
              <w:pStyle w:val="Saraksts"/>
              <w:spacing w:before="60" w:after="60"/>
              <w:ind w:left="0" w:firstLine="0"/>
              <w:jc w:val="center"/>
              <w:rPr>
                <w:i/>
                <w:iCs/>
                <w:sz w:val="24"/>
                <w:szCs w:val="24"/>
              </w:rPr>
            </w:pPr>
            <w:r w:rsidRPr="005F5545">
              <w:rPr>
                <w:rFonts w:eastAsia="Calibri"/>
                <w:i/>
                <w:iCs/>
                <w:color w:val="000000"/>
                <w:sz w:val="24"/>
                <w:szCs w:val="24"/>
              </w:rPr>
              <w:t>(no – līdz, norādot gadu un datumu)</w:t>
            </w:r>
          </w:p>
        </w:tc>
        <w:tc>
          <w:tcPr>
            <w:tcW w:w="6234" w:type="dxa"/>
            <w:shd w:val="clear" w:color="auto" w:fill="F2F2F2" w:themeFill="background1" w:themeFillShade="F2"/>
          </w:tcPr>
          <w:p w14:paraId="33B91D23"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 xml:space="preserve">Pakalpojuma nosaukums, īss tās apraksts </w:t>
            </w:r>
          </w:p>
          <w:p w14:paraId="5F9F9929" w14:textId="083A2AF1" w:rsidR="000D2D8A" w:rsidRPr="005F5545" w:rsidRDefault="000D2D8A" w:rsidP="008A73E3">
            <w:pPr>
              <w:spacing w:before="60" w:after="60"/>
              <w:jc w:val="center"/>
              <w:rPr>
                <w:sz w:val="24"/>
                <w:szCs w:val="24"/>
              </w:rPr>
            </w:pPr>
            <w:r w:rsidRPr="005F5545">
              <w:rPr>
                <w:rFonts w:eastAsia="Calibri"/>
                <w:i/>
                <w:iCs/>
                <w:color w:val="000000"/>
                <w:sz w:val="24"/>
                <w:szCs w:val="24"/>
              </w:rPr>
              <w:t xml:space="preserve">(apraksts par </w:t>
            </w:r>
            <w:r w:rsidRPr="005F5545">
              <w:rPr>
                <w:i/>
                <w:iCs/>
                <w:sz w:val="24"/>
                <w:szCs w:val="24"/>
                <w:lang w:eastAsia="zh-CN"/>
              </w:rPr>
              <w:t>darba</w:t>
            </w:r>
            <w:r>
              <w:rPr>
                <w:i/>
                <w:iCs/>
                <w:sz w:val="24"/>
                <w:szCs w:val="24"/>
                <w:lang w:eastAsia="zh-CN"/>
              </w:rPr>
              <w:t xml:space="preserve"> pieredzi</w:t>
            </w:r>
            <w:r w:rsidRPr="005F5545">
              <w:rPr>
                <w:i/>
                <w:iCs/>
                <w:sz w:val="24"/>
                <w:szCs w:val="24"/>
                <w:lang w:eastAsia="zh-CN"/>
              </w:rPr>
              <w:t xml:space="preserve"> </w:t>
            </w:r>
            <w:r w:rsidRPr="0005053A">
              <w:rPr>
                <w:i/>
                <w:iCs/>
                <w:sz w:val="24"/>
                <w:szCs w:val="24"/>
                <w:u w:val="single"/>
                <w:lang w:eastAsia="zh-CN"/>
              </w:rPr>
              <w:t>pārredzamas darba samaksas sistēmas izstrādē vai pilnveidē</w:t>
            </w:r>
            <w:r w:rsidRPr="005F5545">
              <w:rPr>
                <w:i/>
                <w:iCs/>
                <w:sz w:val="24"/>
                <w:szCs w:val="24"/>
              </w:rPr>
              <w:t xml:space="preserve">, </w:t>
            </w:r>
            <w:r w:rsidRPr="005F5545">
              <w:rPr>
                <w:rFonts w:eastAsia="Calibri"/>
                <w:i/>
                <w:iCs/>
                <w:color w:val="000000"/>
                <w:sz w:val="24"/>
                <w:szCs w:val="24"/>
              </w:rPr>
              <w:t>kas satur visu nepieciešamo informāciju, lai iepirkumu komisija varētu pārliecināties par pieredzes atbilstību nolikumā izvirzītajām prasībām)</w:t>
            </w:r>
          </w:p>
        </w:tc>
        <w:tc>
          <w:tcPr>
            <w:tcW w:w="2756" w:type="dxa"/>
            <w:shd w:val="clear" w:color="auto" w:fill="F2F2F2" w:themeFill="background1" w:themeFillShade="F2"/>
          </w:tcPr>
          <w:p w14:paraId="08C3A4BF"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 xml:space="preserve">Informācija par pakalpojuma pasūtītāju </w:t>
            </w:r>
          </w:p>
          <w:p w14:paraId="5493E79C" w14:textId="7904256E" w:rsidR="000D2D8A" w:rsidRPr="005F5545" w:rsidRDefault="000D2D8A" w:rsidP="008A73E3">
            <w:pPr>
              <w:pStyle w:val="Saraksts"/>
              <w:spacing w:before="60" w:after="60"/>
              <w:ind w:left="0" w:firstLine="0"/>
              <w:jc w:val="center"/>
              <w:rPr>
                <w:sz w:val="24"/>
                <w:szCs w:val="24"/>
              </w:rPr>
            </w:pPr>
            <w:r w:rsidRPr="005F5545">
              <w:rPr>
                <w:rFonts w:eastAsia="Calibri"/>
                <w:i/>
                <w:iCs/>
                <w:color w:val="000000"/>
                <w:sz w:val="24"/>
                <w:szCs w:val="24"/>
              </w:rPr>
              <w:t xml:space="preserve">(nosaukums, kontaktpersonas vārds, uzvārds, </w:t>
            </w:r>
            <w:r w:rsidR="00CA54B3">
              <w:rPr>
                <w:rFonts w:eastAsia="Calibri"/>
                <w:i/>
                <w:iCs/>
                <w:color w:val="000000"/>
                <w:sz w:val="24"/>
                <w:szCs w:val="24"/>
              </w:rPr>
              <w:t xml:space="preserve">amats, </w:t>
            </w:r>
            <w:r w:rsidRPr="005F5545">
              <w:rPr>
                <w:rFonts w:eastAsia="Calibri"/>
                <w:i/>
                <w:iCs/>
                <w:color w:val="000000"/>
                <w:sz w:val="24"/>
                <w:szCs w:val="24"/>
              </w:rPr>
              <w:t>tālrunis, e-pasts)</w:t>
            </w:r>
            <w:r w:rsidRPr="005F5545">
              <w:rPr>
                <w:rFonts w:eastAsia="Calibri"/>
                <w:color w:val="000000"/>
                <w:sz w:val="24"/>
                <w:szCs w:val="24"/>
              </w:rPr>
              <w:t xml:space="preserve"> </w:t>
            </w:r>
          </w:p>
        </w:tc>
        <w:tc>
          <w:tcPr>
            <w:tcW w:w="2654" w:type="dxa"/>
            <w:shd w:val="clear" w:color="auto" w:fill="F2F2F2" w:themeFill="background1" w:themeFillShade="F2"/>
          </w:tcPr>
          <w:p w14:paraId="49293CAA"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Saite uz mājas lapu, kur pieejama informācija par veikto pakalpojumu</w:t>
            </w:r>
          </w:p>
          <w:p w14:paraId="4E091C4D" w14:textId="77777777" w:rsidR="000D2D8A" w:rsidRPr="005F5545" w:rsidRDefault="000D2D8A" w:rsidP="008A73E3">
            <w:pPr>
              <w:spacing w:before="60" w:after="60"/>
              <w:jc w:val="center"/>
              <w:rPr>
                <w:rFonts w:eastAsia="Calibri"/>
                <w:b/>
                <w:bCs/>
                <w:color w:val="000000"/>
                <w:sz w:val="24"/>
                <w:szCs w:val="24"/>
              </w:rPr>
            </w:pPr>
            <w:r w:rsidRPr="005F5545">
              <w:rPr>
                <w:rFonts w:eastAsia="Calibri"/>
                <w:i/>
                <w:iCs/>
                <w:color w:val="000000"/>
                <w:sz w:val="24"/>
                <w:szCs w:val="24"/>
              </w:rPr>
              <w:t>(norāda, ja šāda informācija ir pieejama)</w:t>
            </w:r>
          </w:p>
        </w:tc>
      </w:tr>
      <w:tr w:rsidR="000D2D8A" w:rsidRPr="005F5545" w14:paraId="78440314" w14:textId="77777777" w:rsidTr="008A73E3">
        <w:trPr>
          <w:trHeight w:val="277"/>
        </w:trPr>
        <w:tc>
          <w:tcPr>
            <w:tcW w:w="557" w:type="dxa"/>
          </w:tcPr>
          <w:p w14:paraId="735F1DD0" w14:textId="77777777" w:rsidR="000D2D8A" w:rsidRPr="005F5545" w:rsidRDefault="000D2D8A" w:rsidP="008A73E3">
            <w:pPr>
              <w:pStyle w:val="Saraksts"/>
              <w:ind w:left="0" w:firstLine="0"/>
              <w:jc w:val="both"/>
              <w:rPr>
                <w:sz w:val="24"/>
                <w:szCs w:val="24"/>
              </w:rPr>
            </w:pPr>
            <w:r w:rsidRPr="005F5545">
              <w:rPr>
                <w:sz w:val="24"/>
                <w:szCs w:val="24"/>
              </w:rPr>
              <w:t>1.</w:t>
            </w:r>
          </w:p>
        </w:tc>
        <w:tc>
          <w:tcPr>
            <w:tcW w:w="2672" w:type="dxa"/>
          </w:tcPr>
          <w:p w14:paraId="230798AB" w14:textId="77777777" w:rsidR="000D2D8A" w:rsidRPr="005F5545" w:rsidRDefault="000D2D8A" w:rsidP="008A73E3">
            <w:pPr>
              <w:pStyle w:val="Saraksts"/>
              <w:ind w:left="0" w:firstLine="0"/>
              <w:jc w:val="both"/>
              <w:rPr>
                <w:sz w:val="24"/>
                <w:szCs w:val="24"/>
              </w:rPr>
            </w:pPr>
          </w:p>
        </w:tc>
        <w:tc>
          <w:tcPr>
            <w:tcW w:w="6234" w:type="dxa"/>
          </w:tcPr>
          <w:p w14:paraId="7578A55F" w14:textId="77777777" w:rsidR="000D2D8A" w:rsidRPr="005F5545" w:rsidRDefault="000D2D8A" w:rsidP="008A73E3">
            <w:pPr>
              <w:pStyle w:val="Saraksts"/>
              <w:ind w:left="0" w:firstLine="0"/>
              <w:jc w:val="both"/>
              <w:rPr>
                <w:sz w:val="24"/>
                <w:szCs w:val="24"/>
              </w:rPr>
            </w:pPr>
          </w:p>
        </w:tc>
        <w:tc>
          <w:tcPr>
            <w:tcW w:w="2756" w:type="dxa"/>
          </w:tcPr>
          <w:p w14:paraId="306D11C4" w14:textId="77777777" w:rsidR="000D2D8A" w:rsidRPr="005F5545" w:rsidRDefault="000D2D8A" w:rsidP="008A73E3">
            <w:pPr>
              <w:pStyle w:val="Saraksts"/>
              <w:ind w:left="0" w:firstLine="0"/>
              <w:jc w:val="both"/>
              <w:rPr>
                <w:sz w:val="24"/>
                <w:szCs w:val="24"/>
              </w:rPr>
            </w:pPr>
          </w:p>
        </w:tc>
        <w:tc>
          <w:tcPr>
            <w:tcW w:w="2654" w:type="dxa"/>
          </w:tcPr>
          <w:p w14:paraId="634F678A" w14:textId="77777777" w:rsidR="000D2D8A" w:rsidRPr="005F5545" w:rsidRDefault="000D2D8A" w:rsidP="008A73E3">
            <w:pPr>
              <w:pStyle w:val="Saraksts"/>
              <w:ind w:left="0" w:firstLine="0"/>
              <w:jc w:val="both"/>
              <w:rPr>
                <w:sz w:val="24"/>
                <w:szCs w:val="24"/>
              </w:rPr>
            </w:pPr>
          </w:p>
        </w:tc>
      </w:tr>
    </w:tbl>
    <w:p w14:paraId="7F62CDF2" w14:textId="64D00216" w:rsidR="00376D20" w:rsidRPr="002A2C51" w:rsidRDefault="00376D20" w:rsidP="00104C7F">
      <w:pPr>
        <w:pStyle w:val="Saraksts"/>
        <w:spacing w:before="120" w:after="240"/>
        <w:ind w:left="0" w:firstLine="0"/>
        <w:contextualSpacing w:val="0"/>
        <w:jc w:val="both"/>
        <w:rPr>
          <w:sz w:val="24"/>
          <w:szCs w:val="24"/>
        </w:rPr>
        <w:sectPr w:rsidR="00376D20" w:rsidRPr="002A2C51" w:rsidSect="00025E61">
          <w:pgSz w:w="16834" w:h="11909" w:orient="landscape" w:code="9"/>
          <w:pgMar w:top="851" w:right="1134" w:bottom="1134" w:left="1701" w:header="720" w:footer="255" w:gutter="0"/>
          <w:cols w:space="60"/>
          <w:noEndnote/>
          <w:titlePg/>
          <w:docGrid w:linePitch="360"/>
        </w:sectPr>
      </w:pPr>
    </w:p>
    <w:p w14:paraId="21441985" w14:textId="09E5A030" w:rsidR="000239C5" w:rsidRPr="007F1B7D" w:rsidRDefault="00903C18" w:rsidP="00DD31A2">
      <w:pPr>
        <w:pStyle w:val="Heading1NoSpacing"/>
        <w:spacing w:line="240" w:lineRule="auto"/>
        <w:ind w:left="360"/>
        <w:rPr>
          <w:rFonts w:ascii="Times New Roman" w:hAnsi="Times New Roman" w:cs="Times New Roman"/>
          <w:sz w:val="24"/>
          <w:szCs w:val="24"/>
        </w:rPr>
      </w:pPr>
      <w:bookmarkStart w:id="67" w:name="_Toc68098684"/>
      <w:r>
        <w:rPr>
          <w:rFonts w:ascii="Times New Roman" w:hAnsi="Times New Roman" w:cs="Times New Roman"/>
          <w:sz w:val="24"/>
          <w:szCs w:val="24"/>
        </w:rPr>
        <w:lastRenderedPageBreak/>
        <w:t>8</w:t>
      </w:r>
      <w:r w:rsidR="00DD31A2">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4C93C627" w14:textId="782F1630" w:rsidR="000239C5" w:rsidRPr="007F1B7D" w:rsidRDefault="004C4BDF" w:rsidP="00693CDD">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5C25A0E8" w14:textId="1CE308B7" w:rsidR="000239C5" w:rsidRPr="007F1B7D"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0D4B9F23" w14:textId="21AFB5CE" w:rsidR="000239C5" w:rsidRPr="007F1B7D" w:rsidRDefault="000239C5" w:rsidP="007545D0">
      <w:pPr>
        <w:spacing w:before="120" w:after="240"/>
        <w:jc w:val="center"/>
        <w:rPr>
          <w:b/>
          <w:sz w:val="24"/>
          <w:szCs w:val="24"/>
        </w:rPr>
      </w:pPr>
      <w:r w:rsidRPr="007F1B7D">
        <w:rPr>
          <w:b/>
          <w:sz w:val="24"/>
          <w:szCs w:val="24"/>
        </w:rPr>
        <w:t xml:space="preserve">LĪGUMA IZPILDĒ PIESAISTĪTO </w:t>
      </w:r>
      <w:r w:rsidR="00B6397A">
        <w:rPr>
          <w:b/>
          <w:sz w:val="24"/>
          <w:szCs w:val="24"/>
        </w:rPr>
        <w:t>SPECIĀLISTU</w:t>
      </w:r>
      <w:r w:rsidR="00F32F88">
        <w:rPr>
          <w:b/>
          <w:sz w:val="24"/>
          <w:szCs w:val="24"/>
        </w:rPr>
        <w:t xml:space="preserve"> </w:t>
      </w:r>
      <w:r w:rsidRPr="007F1B7D">
        <w:rPr>
          <w:b/>
          <w:sz w:val="24"/>
          <w:szCs w:val="24"/>
        </w:rPr>
        <w:t>APLIECINĀJUMS PAR GATAVĪBU PIEDALĪTIES PAKALPOJUMA SNIEGŠANĀ</w:t>
      </w:r>
    </w:p>
    <w:p w14:paraId="7F36D6C1" w14:textId="334B33DD" w:rsidR="000239C5" w:rsidRPr="007F1B7D" w:rsidRDefault="000239C5" w:rsidP="007545D0">
      <w:pPr>
        <w:widowControl w:val="0"/>
        <w:tabs>
          <w:tab w:val="left" w:pos="284"/>
          <w:tab w:val="left" w:pos="567"/>
        </w:tabs>
        <w:autoSpaceDE w:val="0"/>
        <w:autoSpaceDN w:val="0"/>
        <w:adjustRightInd w:val="0"/>
        <w:spacing w:after="120"/>
        <w:jc w:val="both"/>
        <w:rPr>
          <w:sz w:val="24"/>
          <w:szCs w:val="24"/>
          <w:lang w:eastAsia="lv-LV"/>
        </w:rPr>
      </w:pPr>
      <w:r w:rsidRPr="007F1B7D">
        <w:rPr>
          <w:sz w:val="24"/>
          <w:szCs w:val="24"/>
        </w:rPr>
        <w:t>Es, _____________ (</w:t>
      </w:r>
      <w:r w:rsidRPr="007F1B7D">
        <w:rPr>
          <w:i/>
          <w:sz w:val="24"/>
          <w:szCs w:val="24"/>
        </w:rPr>
        <w:t>vārds, uzvārds</w:t>
      </w:r>
      <w:r w:rsidRPr="007F1B7D">
        <w:rPr>
          <w:sz w:val="24"/>
          <w:szCs w:val="24"/>
        </w:rPr>
        <w:t xml:space="preserve">), apakšā parakstījies (-usies), apliecinu, ka apņemos strādāt līguma izpildē kā </w:t>
      </w:r>
      <w:r w:rsidR="00DA363F" w:rsidRPr="00DA363F">
        <w:rPr>
          <w:sz w:val="24"/>
          <w:szCs w:val="24"/>
        </w:rPr>
        <w:t>_____________________ (</w:t>
      </w:r>
      <w:r w:rsidR="00DA363F" w:rsidRPr="00DA363F">
        <w:rPr>
          <w:i/>
          <w:iCs/>
          <w:sz w:val="24"/>
          <w:szCs w:val="24"/>
        </w:rPr>
        <w:t>speciālista nosaukums</w:t>
      </w:r>
      <w:r w:rsidR="00DA363F" w:rsidRPr="00DA363F">
        <w:rPr>
          <w:sz w:val="24"/>
          <w:szCs w:val="24"/>
        </w:rPr>
        <w:t>)</w:t>
      </w:r>
      <w:r w:rsidRPr="007F1B7D">
        <w:rPr>
          <w:sz w:val="24"/>
          <w:szCs w:val="24"/>
        </w:rPr>
        <w:t>, atbilstoši atklāta konkursa nosacījumiem, gadījumā, ja ______________</w:t>
      </w:r>
      <w:r w:rsidR="007545D0">
        <w:rPr>
          <w:sz w:val="24"/>
          <w:szCs w:val="24"/>
        </w:rPr>
        <w:t xml:space="preserve"> </w:t>
      </w:r>
      <w:r w:rsidRPr="007F1B7D">
        <w:rPr>
          <w:sz w:val="24"/>
          <w:szCs w:val="24"/>
        </w:rPr>
        <w:t>(</w:t>
      </w:r>
      <w:r w:rsidRPr="007F1B7D">
        <w:rPr>
          <w:i/>
          <w:sz w:val="24"/>
          <w:szCs w:val="24"/>
        </w:rPr>
        <w:t>pretendenta nosaukums</w:t>
      </w:r>
      <w:r w:rsidRPr="007F1B7D">
        <w:rPr>
          <w:sz w:val="24"/>
          <w:szCs w:val="24"/>
        </w:rPr>
        <w:t xml:space="preserve">) tiks piešķirtas tiesības slēgt atklāta konkursa </w:t>
      </w:r>
      <w:r w:rsidR="009F68F7">
        <w:rPr>
          <w:b/>
          <w:bCs/>
          <w:sz w:val="24"/>
          <w:szCs w:val="24"/>
        </w:rPr>
        <w:t>“</w:t>
      </w:r>
      <w:r w:rsidR="00B03B4F">
        <w:rPr>
          <w:b/>
          <w:bCs/>
          <w:sz w:val="24"/>
          <w:szCs w:val="24"/>
        </w:rPr>
        <w:t>Izvērtējums un rīcības modeļa izstrāde darba samaksas atšķirību mazināšanai</w:t>
      </w:r>
      <w:r w:rsidR="009F68F7">
        <w:rPr>
          <w:b/>
          <w:bCs/>
          <w:sz w:val="24"/>
          <w:szCs w:val="24"/>
        </w:rPr>
        <w:t>”</w:t>
      </w:r>
      <w:r w:rsidR="00502C1B">
        <w:rPr>
          <w:b/>
          <w:bCs/>
          <w:sz w:val="24"/>
          <w:szCs w:val="24"/>
        </w:rPr>
        <w:t xml:space="preserve"> </w:t>
      </w: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 līgumu.</w:t>
      </w:r>
    </w:p>
    <w:p w14:paraId="75D9B1BB" w14:textId="22C2DD45" w:rsidR="000239C5" w:rsidRDefault="000239C5" w:rsidP="007545D0">
      <w:pPr>
        <w:pBdr>
          <w:top w:val="nil"/>
          <w:left w:val="nil"/>
          <w:bottom w:val="nil"/>
          <w:right w:val="nil"/>
          <w:between w:val="nil"/>
          <w:bar w:val="nil"/>
        </w:pBdr>
        <w:spacing w:before="60" w:after="360"/>
        <w:jc w:val="both"/>
        <w:outlineLvl w:val="0"/>
        <w:rPr>
          <w:sz w:val="24"/>
          <w:szCs w:val="24"/>
        </w:rPr>
      </w:pPr>
      <w:r w:rsidRPr="007F1B7D">
        <w:rPr>
          <w:sz w:val="24"/>
          <w:szCs w:val="24"/>
        </w:rPr>
        <w:t xml:space="preserve">Šī apņemšanās nav atsaucama, izņemot, ja iestājas ārkārtas apstākļi, kurus nav iespējams paredzēt atklāta konkursa </w:t>
      </w:r>
      <w:r w:rsidR="009F68F7">
        <w:rPr>
          <w:b/>
          <w:bCs/>
          <w:sz w:val="24"/>
          <w:szCs w:val="24"/>
        </w:rPr>
        <w:t>“</w:t>
      </w:r>
      <w:r w:rsidR="00B03B4F">
        <w:rPr>
          <w:b/>
          <w:bCs/>
          <w:sz w:val="24"/>
          <w:szCs w:val="24"/>
        </w:rPr>
        <w:t>Izvērtējums un rīcības modeļa izstrāde darba samaksas atšķirību mazināšanai</w:t>
      </w:r>
      <w:r w:rsidR="009F68F7">
        <w:rPr>
          <w:b/>
          <w:bCs/>
          <w:sz w:val="24"/>
          <w:szCs w:val="24"/>
        </w:rPr>
        <w:t>”</w:t>
      </w:r>
      <w:r w:rsidR="00502C1B">
        <w:rPr>
          <w:b/>
          <w:bCs/>
          <w:sz w:val="24"/>
          <w:szCs w:val="24"/>
        </w:rPr>
        <w:t xml:space="preserve"> </w:t>
      </w: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 laikā, par kuriem apņemos informēt.</w:t>
      </w:r>
    </w:p>
    <w:p w14:paraId="1127CF1E" w14:textId="440D931B" w:rsidR="002C37E9" w:rsidRPr="007F1B7D" w:rsidRDefault="00EC696E" w:rsidP="007545D0">
      <w:pPr>
        <w:pBdr>
          <w:top w:val="nil"/>
          <w:left w:val="nil"/>
          <w:bottom w:val="nil"/>
          <w:right w:val="nil"/>
          <w:between w:val="nil"/>
          <w:bar w:val="nil"/>
        </w:pBdr>
        <w:spacing w:before="60" w:after="360"/>
        <w:jc w:val="both"/>
        <w:outlineLvl w:val="0"/>
        <w:rPr>
          <w:sz w:val="24"/>
          <w:szCs w:val="24"/>
        </w:rPr>
      </w:pPr>
      <w:r w:rsidRPr="00EC696E">
        <w:rPr>
          <w:sz w:val="24"/>
          <w:szCs w:val="24"/>
        </w:rPr>
        <w:t xml:space="preserve">Apliecinu, ka esmu informēts, ka </w:t>
      </w:r>
      <w:r w:rsidR="00DB6C78">
        <w:rPr>
          <w:sz w:val="24"/>
          <w:szCs w:val="24"/>
        </w:rPr>
        <w:t>p</w:t>
      </w:r>
      <w:r w:rsidRPr="00EC696E">
        <w:rPr>
          <w:sz w:val="24"/>
          <w:szCs w:val="24"/>
        </w:rPr>
        <w:t xml:space="preserve">asūtītājs kā pārzinis </w:t>
      </w:r>
      <w:r w:rsidR="00F32F88">
        <w:rPr>
          <w:sz w:val="24"/>
          <w:szCs w:val="24"/>
        </w:rPr>
        <w:t xml:space="preserve">veiks </w:t>
      </w:r>
      <w:r w:rsidRPr="00EC696E">
        <w:rPr>
          <w:sz w:val="24"/>
          <w:szCs w:val="24"/>
        </w:rPr>
        <w:t>manu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w:t>
      </w:r>
      <w:r w:rsidR="00F9021F">
        <w:rPr>
          <w:sz w:val="24"/>
          <w:szCs w:val="24"/>
        </w:rPr>
        <w:t>8</w:t>
      </w:r>
      <w:r w:rsidRPr="00EC696E">
        <w:rPr>
          <w:sz w:val="24"/>
          <w:szCs w:val="24"/>
        </w:rPr>
        <w:t xml:space="preserve">. punktā, un </w:t>
      </w:r>
      <w:r w:rsidR="00DB6C78">
        <w:rPr>
          <w:sz w:val="24"/>
          <w:szCs w:val="24"/>
        </w:rPr>
        <w:t>p</w:t>
      </w:r>
      <w:r w:rsidRPr="00EC696E">
        <w:rPr>
          <w:sz w:val="24"/>
          <w:szCs w:val="24"/>
        </w:rPr>
        <w:t xml:space="preserve">asūtītāja privātuma politiku, kas atrodama </w:t>
      </w:r>
      <w:r w:rsidR="00DB6C78">
        <w:rPr>
          <w:sz w:val="24"/>
          <w:szCs w:val="24"/>
        </w:rPr>
        <w:t>p</w:t>
      </w:r>
      <w:r w:rsidRPr="00EC696E">
        <w:rPr>
          <w:sz w:val="24"/>
          <w:szCs w:val="24"/>
        </w:rPr>
        <w:t>asūtītāja mājaslapā internetā sadaļā “Personas datu apstrāde”.</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r w:rsidRPr="007F1B7D">
              <w:rPr>
                <w:sz w:val="24"/>
                <w:szCs w:val="24"/>
              </w:rPr>
              <w:t>Vārds, uzvārds</w:t>
            </w:r>
          </w:p>
        </w:tc>
        <w:tc>
          <w:tcPr>
            <w:tcW w:w="7088" w:type="dxa"/>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r w:rsidRPr="007F1B7D">
              <w:rPr>
                <w:sz w:val="24"/>
                <w:szCs w:val="24"/>
              </w:rPr>
              <w:t>Paraksts:</w:t>
            </w:r>
          </w:p>
        </w:tc>
        <w:tc>
          <w:tcPr>
            <w:tcW w:w="7088" w:type="dxa"/>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7545D0">
          <w:pgSz w:w="12240" w:h="15840" w:code="1"/>
          <w:pgMar w:top="851" w:right="1134" w:bottom="1134" w:left="1701" w:header="720" w:footer="397" w:gutter="0"/>
          <w:cols w:space="60"/>
          <w:noEndnote/>
          <w:titlePg/>
          <w:docGrid w:linePitch="272"/>
        </w:sectPr>
      </w:pPr>
    </w:p>
    <w:p w14:paraId="4947DE45" w14:textId="131C4621" w:rsidR="000239C5" w:rsidRPr="007545D0" w:rsidRDefault="00903C18" w:rsidP="00553CFC">
      <w:pPr>
        <w:pStyle w:val="Sarakstarindkopa"/>
        <w:widowControl w:val="0"/>
        <w:pBdr>
          <w:top w:val="nil"/>
          <w:left w:val="nil"/>
          <w:bottom w:val="nil"/>
          <w:right w:val="nil"/>
          <w:between w:val="nil"/>
          <w:bar w:val="nil"/>
        </w:pBdr>
        <w:suppressAutoHyphens/>
        <w:spacing w:before="60"/>
        <w:ind w:firstLine="188"/>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9</w:t>
      </w:r>
      <w:r w:rsidR="00553CFC">
        <w:rPr>
          <w:rFonts w:eastAsia="Calibri"/>
          <w:bCs/>
          <w:color w:val="000000"/>
          <w:kern w:val="1"/>
          <w:sz w:val="24"/>
          <w:szCs w:val="24"/>
          <w:u w:color="000000"/>
          <w:bdr w:val="nil"/>
          <w:lang w:eastAsia="lv-LV"/>
        </w:rPr>
        <w:t xml:space="preserve">. </w:t>
      </w:r>
      <w:r w:rsidR="000239C5" w:rsidRPr="007545D0">
        <w:rPr>
          <w:rFonts w:eastAsia="Calibri"/>
          <w:bCs/>
          <w:color w:val="000000"/>
          <w:kern w:val="1"/>
          <w:sz w:val="24"/>
          <w:szCs w:val="24"/>
          <w:u w:color="000000"/>
          <w:bdr w:val="nil"/>
          <w:lang w:eastAsia="lv-LV"/>
        </w:rPr>
        <w:t xml:space="preserve">pielikums </w:t>
      </w:r>
    </w:p>
    <w:p w14:paraId="2937E6CC" w14:textId="696F89CE" w:rsidR="000239C5" w:rsidRPr="00167081" w:rsidRDefault="00167081" w:rsidP="00167081">
      <w:pPr>
        <w:pStyle w:val="Sarakstarindkopa"/>
        <w:widowControl w:val="0"/>
        <w:autoSpaceDE w:val="0"/>
        <w:autoSpaceDN w:val="0"/>
        <w:adjustRightInd w:val="0"/>
        <w:spacing w:after="3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53186C">
        <w:rPr>
          <w:sz w:val="24"/>
          <w:szCs w:val="24"/>
          <w:lang w:eastAsia="lv-LV"/>
        </w:rPr>
        <w:t>LR LM 2026/27 ESF+</w:t>
      </w:r>
      <w:r w:rsidR="00A56014" w:rsidRPr="00A56014">
        <w:rPr>
          <w:b/>
          <w:bCs/>
          <w:sz w:val="24"/>
          <w:szCs w:val="24"/>
          <w:lang w:eastAsia="lv-LV"/>
        </w:rPr>
        <w:t xml:space="preserve"> </w:t>
      </w:r>
    </w:p>
    <w:p w14:paraId="609DE484" w14:textId="77777777" w:rsidR="000239C5" w:rsidRPr="007F1B7D" w:rsidRDefault="000239C5" w:rsidP="00167081">
      <w:pPr>
        <w:keepLines/>
        <w:widowControl w:val="0"/>
        <w:pBdr>
          <w:top w:val="nil"/>
          <w:left w:val="nil"/>
          <w:bottom w:val="nil"/>
          <w:right w:val="nil"/>
          <w:between w:val="nil"/>
          <w:bar w:val="nil"/>
        </w:pBdr>
        <w:spacing w:before="60" w:after="240"/>
        <w:jc w:val="center"/>
        <w:rPr>
          <w:rFonts w:eastAsia="Times"/>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1870"/>
        <w:gridCol w:w="1701"/>
        <w:gridCol w:w="2412"/>
        <w:gridCol w:w="2410"/>
      </w:tblGrid>
      <w:tr w:rsidR="004B0AD8" w:rsidRPr="007F1B7D" w14:paraId="66D1F81A" w14:textId="77777777" w:rsidTr="000E4356">
        <w:trPr>
          <w:trHeight w:val="1360"/>
        </w:trPr>
        <w:tc>
          <w:tcPr>
            <w:tcW w:w="641" w:type="dxa"/>
            <w:shd w:val="clear" w:color="auto" w:fill="F2F2F2" w:themeFill="background1" w:themeFillShade="F2"/>
          </w:tcPr>
          <w:p w14:paraId="245495F0" w14:textId="026F2FB9"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Pr>
                <w:rFonts w:eastAsia="Calibri"/>
                <w:color w:val="000000"/>
                <w:sz w:val="24"/>
                <w:szCs w:val="24"/>
                <w:u w:color="000000"/>
                <w:bdr w:val="nil"/>
                <w:lang w:eastAsia="lv-LV"/>
              </w:rPr>
              <w:t>Nr.p.k.</w:t>
            </w:r>
          </w:p>
        </w:tc>
        <w:tc>
          <w:tcPr>
            <w:tcW w:w="1870" w:type="dxa"/>
            <w:shd w:val="clear" w:color="auto" w:fill="F2F2F2" w:themeFill="background1" w:themeFillShade="F2"/>
          </w:tcPr>
          <w:p w14:paraId="5C08E6F0"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Apakšuzņēmēja nosaukums, reģistrācijas numurs, adrese un kontaktpersona</w:t>
            </w:r>
          </w:p>
          <w:p w14:paraId="5C905B5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
        </w:tc>
        <w:tc>
          <w:tcPr>
            <w:tcW w:w="1701" w:type="dxa"/>
            <w:shd w:val="clear" w:color="auto" w:fill="F2F2F2" w:themeFill="background1" w:themeFillShade="F2"/>
          </w:tcPr>
          <w:p w14:paraId="746634C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Nododamo darbu apjoms no darbu kopējās līgumcenas </w:t>
            </w:r>
            <w:r w:rsidRPr="00167081">
              <w:rPr>
                <w:rFonts w:eastAsia="Calibri"/>
                <w:i/>
                <w:color w:val="000000"/>
                <w:sz w:val="24"/>
                <w:szCs w:val="24"/>
                <w:u w:color="000000"/>
                <w:bdr w:val="nil"/>
                <w:lang w:eastAsia="lv-LV"/>
              </w:rPr>
              <w:t>(EUR bez PVN)</w:t>
            </w:r>
          </w:p>
        </w:tc>
        <w:tc>
          <w:tcPr>
            <w:tcW w:w="2412" w:type="dxa"/>
            <w:shd w:val="clear" w:color="auto" w:fill="F2F2F2" w:themeFill="background1" w:themeFillShade="F2"/>
          </w:tcPr>
          <w:p w14:paraId="10047B5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Īss apakšuzņēmēja veicamo darbu apraksts</w:t>
            </w:r>
          </w:p>
        </w:tc>
        <w:tc>
          <w:tcPr>
            <w:tcW w:w="2410" w:type="dxa"/>
            <w:shd w:val="clear" w:color="auto" w:fill="F2F2F2" w:themeFill="background1" w:themeFillShade="F2"/>
          </w:tcPr>
          <w:p w14:paraId="16FC4439"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Pretendents balstās uz apakšuzņēmēja iespējām savas kvalifikācijas apliecināšanai </w:t>
            </w:r>
            <w:r w:rsidRPr="00167081">
              <w:rPr>
                <w:rFonts w:eastAsia="Calibri"/>
                <w:i/>
                <w:color w:val="000000"/>
                <w:sz w:val="24"/>
                <w:szCs w:val="24"/>
                <w:u w:color="000000"/>
                <w:bdr w:val="nil"/>
                <w:lang w:eastAsia="lv-LV"/>
              </w:rPr>
              <w:t>(Jā/Nē)</w:t>
            </w:r>
          </w:p>
        </w:tc>
      </w:tr>
      <w:tr w:rsidR="004B0AD8" w:rsidRPr="007F1B7D" w14:paraId="34441424" w14:textId="40432FDD" w:rsidTr="000E4356">
        <w:trPr>
          <w:trHeight w:val="218"/>
        </w:trPr>
        <w:tc>
          <w:tcPr>
            <w:tcW w:w="9034" w:type="dxa"/>
            <w:gridSpan w:val="5"/>
          </w:tcPr>
          <w:p w14:paraId="2027DC88" w14:textId="28E90DBF" w:rsidR="004B0AD8" w:rsidRPr="00693CDD" w:rsidRDefault="004B0AD8" w:rsidP="000E4356">
            <w:pPr>
              <w:keepLines/>
              <w:widowControl w:val="0"/>
              <w:pBdr>
                <w:top w:val="nil"/>
                <w:left w:val="nil"/>
                <w:bottom w:val="nil"/>
                <w:right w:val="nil"/>
                <w:between w:val="nil"/>
                <w:bar w:val="single" w:sz="4" w:color="auto"/>
              </w:pBdr>
              <w:tabs>
                <w:tab w:val="left" w:pos="7670"/>
              </w:tabs>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10 000 </w:t>
            </w:r>
            <w:r w:rsidRPr="00693CDD">
              <w:rPr>
                <w:b/>
                <w:i/>
                <w:iCs/>
                <w:sz w:val="24"/>
                <w:szCs w:val="24"/>
              </w:rPr>
              <w:t>euro</w:t>
            </w:r>
            <w:r w:rsidRPr="00693CDD">
              <w:rPr>
                <w:b/>
                <w:sz w:val="24"/>
                <w:szCs w:val="24"/>
              </w:rPr>
              <w:t xml:space="preserve"> vai lielāka</w:t>
            </w:r>
            <w:r w:rsidRPr="00693CDD">
              <w:rPr>
                <w:rFonts w:eastAsia="Calibri"/>
                <w:b/>
                <w:color w:val="000000"/>
                <w:sz w:val="24"/>
                <w:szCs w:val="24"/>
                <w:u w:color="000000"/>
                <w:bdr w:val="nil"/>
                <w:lang w:eastAsia="lv-LV"/>
              </w:rPr>
              <w:t>:</w:t>
            </w:r>
            <w:r>
              <w:rPr>
                <w:rFonts w:eastAsia="Calibri"/>
                <w:b/>
                <w:color w:val="000000"/>
                <w:sz w:val="24"/>
                <w:szCs w:val="24"/>
                <w:u w:color="000000"/>
                <w:bdr w:val="nil"/>
                <w:lang w:eastAsia="lv-LV"/>
              </w:rPr>
              <w:tab/>
            </w:r>
          </w:p>
        </w:tc>
      </w:tr>
      <w:tr w:rsidR="004B0AD8" w:rsidRPr="007F1B7D" w14:paraId="1D86972F" w14:textId="77777777" w:rsidTr="000E4356">
        <w:trPr>
          <w:trHeight w:val="218"/>
        </w:trPr>
        <w:tc>
          <w:tcPr>
            <w:tcW w:w="641" w:type="dxa"/>
          </w:tcPr>
          <w:p w14:paraId="32C56E8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Pr>
          <w:p w14:paraId="5B2E6638"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1E14542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0CEC2B0A"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5B3BE92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3BBA8EC6" w14:textId="77777777" w:rsidTr="000E4356">
        <w:trPr>
          <w:trHeight w:val="218"/>
        </w:trPr>
        <w:tc>
          <w:tcPr>
            <w:tcW w:w="641" w:type="dxa"/>
          </w:tcPr>
          <w:p w14:paraId="4F62B499"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0" w:type="dxa"/>
          </w:tcPr>
          <w:p w14:paraId="18B7393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481A881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3CE47C8E"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248B1A05"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5CA15B1D" w14:textId="7881C9F0" w:rsidTr="000E4356">
        <w:trPr>
          <w:trHeight w:val="218"/>
        </w:trPr>
        <w:tc>
          <w:tcPr>
            <w:tcW w:w="9034" w:type="dxa"/>
            <w:gridSpan w:val="5"/>
          </w:tcPr>
          <w:p w14:paraId="7F042236" w14:textId="693F3E4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mazāka par 10 000 </w:t>
            </w:r>
            <w:r w:rsidRPr="00693CDD">
              <w:rPr>
                <w:b/>
                <w:i/>
                <w:iCs/>
                <w:sz w:val="24"/>
                <w:szCs w:val="24"/>
              </w:rPr>
              <w:t>euro</w:t>
            </w:r>
            <w:r w:rsidRPr="00693CDD">
              <w:rPr>
                <w:b/>
                <w:sz w:val="24"/>
                <w:szCs w:val="24"/>
              </w:rPr>
              <w:t>:</w:t>
            </w:r>
          </w:p>
        </w:tc>
      </w:tr>
      <w:tr w:rsidR="004B0AD8" w:rsidRPr="007F1B7D" w14:paraId="78C0A5EE" w14:textId="77777777" w:rsidTr="000E4356">
        <w:trPr>
          <w:trHeight w:val="218"/>
        </w:trPr>
        <w:tc>
          <w:tcPr>
            <w:tcW w:w="641" w:type="dxa"/>
            <w:tcBorders>
              <w:bottom w:val="single" w:sz="4" w:space="0" w:color="auto"/>
            </w:tcBorders>
          </w:tcPr>
          <w:p w14:paraId="35315E2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Borders>
              <w:bottom w:val="single" w:sz="4" w:space="0" w:color="auto"/>
            </w:tcBorders>
          </w:tcPr>
          <w:p w14:paraId="41F59FE3"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tcBorders>
              <w:bottom w:val="single" w:sz="4" w:space="0" w:color="auto"/>
            </w:tcBorders>
            <w:shd w:val="clear" w:color="auto" w:fill="FFFFFF"/>
          </w:tcPr>
          <w:p w14:paraId="07039744"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Borders>
              <w:bottom w:val="single" w:sz="4" w:space="0" w:color="auto"/>
            </w:tcBorders>
          </w:tcPr>
          <w:p w14:paraId="2FCED057"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Borders>
              <w:bottom w:val="single" w:sz="4" w:space="0" w:color="auto"/>
            </w:tcBorders>
            <w:shd w:val="clear" w:color="auto" w:fill="FFFFFF"/>
          </w:tcPr>
          <w:p w14:paraId="2C1B5BC5"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2E26FD1D" w14:textId="77777777" w:rsidTr="000E4356">
        <w:trPr>
          <w:trHeight w:val="218"/>
        </w:trPr>
        <w:tc>
          <w:tcPr>
            <w:tcW w:w="641" w:type="dxa"/>
            <w:shd w:val="clear" w:color="auto" w:fill="FFFFFF"/>
          </w:tcPr>
          <w:p w14:paraId="11AA8CC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0" w:type="dxa"/>
            <w:shd w:val="clear" w:color="auto" w:fill="FFFFFF"/>
          </w:tcPr>
          <w:p w14:paraId="56E6942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shd w:val="clear" w:color="auto" w:fill="FFFFFF"/>
          </w:tcPr>
          <w:p w14:paraId="66CEF71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shd w:val="clear" w:color="auto" w:fill="FFFFFF"/>
          </w:tcPr>
          <w:p w14:paraId="2CEABD92"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shd w:val="clear" w:color="auto" w:fill="FFFFFF"/>
          </w:tcPr>
          <w:p w14:paraId="4477600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bl>
    <w:p w14:paraId="41917892"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Informācija iesniedzama par visiem apakšuzņēmējiem </w:t>
      </w:r>
      <w:r w:rsidRPr="007F1B7D">
        <w:rPr>
          <w:rFonts w:eastAsia="Calibri"/>
          <w:i/>
          <w:color w:val="000000"/>
          <w:sz w:val="24"/>
          <w:szCs w:val="24"/>
          <w:u w:color="000000"/>
          <w:bdr w:val="nil"/>
          <w:lang w:eastAsia="lv-LV"/>
        </w:rPr>
        <w:t>un apakšuzņēmēja apakšuzņēmējiem, kuri tiks piesaistīti iepirkuma līguma izpildē</w:t>
      </w:r>
      <w:r w:rsidRPr="007F1B7D">
        <w:rPr>
          <w:rFonts w:eastAsia="Calibri"/>
          <w:i/>
          <w:iCs/>
          <w:color w:val="000000"/>
          <w:sz w:val="24"/>
          <w:szCs w:val="24"/>
          <w:u w:color="000000"/>
          <w:bdr w:val="nil"/>
          <w:lang w:eastAsia="lv-LV"/>
        </w:rPr>
        <w:t>.</w:t>
      </w:r>
    </w:p>
    <w:p w14:paraId="07655158" w14:textId="0FE627D3"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 xml:space="preserve">**Apakšuzņēmēja veicamās darba daļas kopējo vērtību noteic, ņemot vērā apakšuzņēmēja un visu attiecīgā iepirkuma (līguma) ietvaros tā </w:t>
      </w:r>
      <w:r w:rsidRPr="007F1B7D">
        <w:rPr>
          <w:rFonts w:eastAsia="Calibri"/>
          <w:i/>
          <w:sz w:val="24"/>
          <w:szCs w:val="24"/>
          <w:u w:val="single" w:color="000000"/>
        </w:rPr>
        <w:t>saistīto</w:t>
      </w:r>
      <w:r w:rsidRPr="007F1B7D">
        <w:rPr>
          <w:rFonts w:eastAsia="Calibri"/>
          <w:i/>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E87A23">
        <w:rPr>
          <w:rFonts w:eastAsia="Calibri"/>
          <w:i/>
          <w:sz w:val="24"/>
          <w:szCs w:val="24"/>
          <w:u w:color="000000"/>
        </w:rPr>
        <w:t> </w:t>
      </w:r>
      <w:r w:rsidRPr="007F1B7D">
        <w:rPr>
          <w:rFonts w:eastAsia="Calibri"/>
          <w:i/>
          <w:sz w:val="24"/>
          <w:szCs w:val="24"/>
          <w:u w:color="000000"/>
        </w:rPr>
        <w:t>panta trešā daļa).</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3816C38"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2185F3"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C1C7A71" w14:textId="4417D3AE"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120940C" w14:textId="77777777" w:rsidR="007F1B7D" w:rsidRPr="007F1B7D" w:rsidRDefault="007F1B7D"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B921F9B" w14:textId="25A91B3F" w:rsidR="000239C5"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870EC9" w14:textId="4F4F1920"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7447300" w14:textId="77777777" w:rsidR="00885C3A" w:rsidRDefault="00885C3A"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883ADE1" w14:textId="5EB24EA1"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FD3865B" w14:textId="1A6D26F9" w:rsidR="000239C5" w:rsidRPr="00AA3E79" w:rsidRDefault="00903C18"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10</w:t>
      </w:r>
      <w:r w:rsidR="00B91D15">
        <w:rPr>
          <w:rFonts w:eastAsia="Calibri"/>
          <w:color w:val="000000"/>
          <w:kern w:val="1"/>
          <w:sz w:val="24"/>
          <w:szCs w:val="24"/>
          <w:u w:color="000000"/>
          <w:bdr w:val="nil"/>
          <w:lang w:eastAsia="lv-LV"/>
        </w:rPr>
        <w:t xml:space="preserve">. </w:t>
      </w:r>
      <w:r w:rsidR="000239C5" w:rsidRPr="00AA3E79">
        <w:rPr>
          <w:rFonts w:eastAsia="Calibri"/>
          <w:color w:val="000000"/>
          <w:kern w:val="1"/>
          <w:sz w:val="24"/>
          <w:szCs w:val="24"/>
          <w:u w:color="000000"/>
          <w:bdr w:val="nil"/>
          <w:lang w:eastAsia="lv-LV"/>
        </w:rPr>
        <w:t xml:space="preserve">pielikums </w:t>
      </w:r>
    </w:p>
    <w:p w14:paraId="0ECD1165" w14:textId="502F9A96" w:rsidR="000239C5" w:rsidRPr="00DC2B59" w:rsidRDefault="00DC2B59" w:rsidP="00DC2B59">
      <w:pPr>
        <w:pStyle w:val="Sarakstarindkopa"/>
        <w:widowControl w:val="0"/>
        <w:autoSpaceDE w:val="0"/>
        <w:autoSpaceDN w:val="0"/>
        <w:adjustRightInd w:val="0"/>
        <w:spacing w:after="9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53186C">
        <w:rPr>
          <w:sz w:val="24"/>
          <w:szCs w:val="24"/>
          <w:lang w:eastAsia="lv-LV"/>
        </w:rPr>
        <w:t>LR LM 2026/27 ESF+</w:t>
      </w:r>
      <w:r w:rsidR="00A56014" w:rsidRPr="00A56014">
        <w:rPr>
          <w:b/>
          <w:bCs/>
          <w:sz w:val="24"/>
          <w:szCs w:val="24"/>
          <w:lang w:eastAsia="lv-LV"/>
        </w:rPr>
        <w:t xml:space="preserve"> </w:t>
      </w:r>
    </w:p>
    <w:p w14:paraId="6C21099C" w14:textId="77777777" w:rsidR="000239C5" w:rsidRPr="007F1B7D" w:rsidRDefault="000239C5" w:rsidP="00DC2B59">
      <w:pPr>
        <w:keepLines/>
        <w:widowControl w:val="0"/>
        <w:pBdr>
          <w:top w:val="nil"/>
          <w:left w:val="nil"/>
          <w:bottom w:val="nil"/>
          <w:right w:val="nil"/>
          <w:between w:val="nil"/>
          <w:bar w:val="nil"/>
        </w:pBdr>
        <w:spacing w:before="60" w:after="12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77777777" w:rsidR="000239C5" w:rsidRPr="007F1B7D" w:rsidRDefault="000239C5" w:rsidP="00DC2B59">
      <w:pPr>
        <w:pBdr>
          <w:top w:val="nil"/>
          <w:left w:val="nil"/>
          <w:bottom w:val="nil"/>
          <w:right w:val="nil"/>
          <w:between w:val="nil"/>
          <w:bar w:val="nil"/>
        </w:pBdr>
        <w:spacing w:before="60" w:after="120"/>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Atklāts konkurss</w:t>
      </w:r>
    </w:p>
    <w:p w14:paraId="0CD2544C" w14:textId="22AA5E73" w:rsidR="00ED7C7E" w:rsidRDefault="009F68F7" w:rsidP="000D0505">
      <w:pPr>
        <w:widowControl w:val="0"/>
        <w:tabs>
          <w:tab w:val="left" w:pos="284"/>
          <w:tab w:val="left" w:pos="567"/>
        </w:tabs>
        <w:autoSpaceDE w:val="0"/>
        <w:autoSpaceDN w:val="0"/>
        <w:adjustRightInd w:val="0"/>
        <w:jc w:val="center"/>
        <w:rPr>
          <w:b/>
          <w:bCs/>
          <w:sz w:val="24"/>
          <w:szCs w:val="24"/>
        </w:rPr>
      </w:pPr>
      <w:r>
        <w:rPr>
          <w:b/>
          <w:bCs/>
          <w:sz w:val="24"/>
          <w:szCs w:val="24"/>
        </w:rPr>
        <w:t>“</w:t>
      </w:r>
      <w:r w:rsidR="00B03B4F">
        <w:rPr>
          <w:b/>
          <w:bCs/>
          <w:sz w:val="24"/>
          <w:szCs w:val="24"/>
        </w:rPr>
        <w:t>Izvērtējums un rīcības modeļa izstrāde darba samaksas atšķirību mazināšanai</w:t>
      </w:r>
      <w:r>
        <w:rPr>
          <w:b/>
          <w:bCs/>
          <w:sz w:val="24"/>
          <w:szCs w:val="24"/>
        </w:rPr>
        <w:t>”</w:t>
      </w:r>
    </w:p>
    <w:p w14:paraId="6C768B89" w14:textId="36E8EBFF" w:rsidR="000239C5" w:rsidRDefault="000239C5" w:rsidP="000D0505">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7DC03AE5" w14:textId="52A06497" w:rsidR="000D0505" w:rsidRDefault="000D0505" w:rsidP="000D0505">
      <w:pPr>
        <w:widowControl w:val="0"/>
        <w:tabs>
          <w:tab w:val="left" w:pos="284"/>
          <w:tab w:val="left" w:pos="567"/>
        </w:tabs>
        <w:autoSpaceDE w:val="0"/>
        <w:autoSpaceDN w:val="0"/>
        <w:adjustRightInd w:val="0"/>
        <w:jc w:val="center"/>
        <w:rPr>
          <w:sz w:val="24"/>
          <w:szCs w:val="24"/>
        </w:rPr>
      </w:pPr>
    </w:p>
    <w:p w14:paraId="6E3FE95E" w14:textId="77777777" w:rsidR="000D0505" w:rsidRPr="007F1B7D" w:rsidRDefault="000D0505" w:rsidP="000D0505">
      <w:pPr>
        <w:widowControl w:val="0"/>
        <w:tabs>
          <w:tab w:val="left" w:pos="284"/>
          <w:tab w:val="left" w:pos="567"/>
        </w:tabs>
        <w:autoSpaceDE w:val="0"/>
        <w:autoSpaceDN w:val="0"/>
        <w:adjustRightInd w:val="0"/>
        <w:jc w:val="center"/>
        <w:rPr>
          <w:sz w:val="24"/>
          <w:szCs w:val="24"/>
          <w:lang w:eastAsia="lv-LV"/>
        </w:rPr>
      </w:pPr>
    </w:p>
    <w:p w14:paraId="3934F72D"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3FFB4121"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FE6947"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Reģ. Nr. _________________________________________</w:t>
      </w:r>
    </w:p>
    <w:p w14:paraId="4F199DE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CBDAAC"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3B90C8F5" w14:textId="4CDAF0B5" w:rsidR="000239C5" w:rsidRPr="007F1B7D" w:rsidRDefault="000239C5" w:rsidP="00DC2B59">
      <w:pPr>
        <w:keepLines/>
        <w:widowControl w:val="0"/>
        <w:pBdr>
          <w:top w:val="nil"/>
          <w:left w:val="nil"/>
          <w:bottom w:val="nil"/>
          <w:right w:val="nil"/>
          <w:between w:val="nil"/>
          <w:bar w:val="nil"/>
        </w:pBdr>
        <w:spacing w:before="60"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Pr="007F1B7D">
        <w:rPr>
          <w:rFonts w:eastAsia="Arial Unicode MS"/>
          <w:i/>
          <w:iCs/>
          <w:color w:val="000000"/>
          <w:sz w:val="24"/>
          <w:szCs w:val="24"/>
          <w:u w:color="000000"/>
          <w:bdr w:val="nil"/>
          <w:lang w:eastAsia="lv-LV"/>
        </w:rPr>
        <w:t xml:space="preserve">/Apakšuzņēmēja nosaukums, reģistrācijas numurs un adrese/ </w:t>
      </w:r>
      <w:r w:rsidRPr="007F1B7D">
        <w:rPr>
          <w:rFonts w:eastAsia="Arial Unicode MS"/>
          <w:color w:val="000000"/>
          <w:sz w:val="24"/>
          <w:szCs w:val="24"/>
          <w:u w:color="000000"/>
          <w:bdr w:val="nil"/>
          <w:lang w:eastAsia="lv-LV"/>
        </w:rPr>
        <w:t>apliecina, ka:</w:t>
      </w:r>
    </w:p>
    <w:p w14:paraId="75A7C12C" w14:textId="0B998240" w:rsidR="00DC2B59" w:rsidRDefault="000239C5" w:rsidP="00914412">
      <w:pPr>
        <w:pStyle w:val="Sarakstarindkopa"/>
        <w:numPr>
          <w:ilvl w:val="2"/>
          <w:numId w:val="111"/>
        </w:numPr>
        <w:pBdr>
          <w:top w:val="nil"/>
          <w:left w:val="nil"/>
          <w:bottom w:val="nil"/>
          <w:right w:val="nil"/>
          <w:between w:val="nil"/>
          <w:bar w:val="nil"/>
        </w:pBdr>
        <w:tabs>
          <w:tab w:val="left" w:pos="567"/>
        </w:tabs>
        <w:spacing w:before="60" w:after="60"/>
        <w:ind w:left="284" w:hanging="284"/>
        <w:contextualSpacing w:val="0"/>
        <w:jc w:val="both"/>
        <w:outlineLvl w:val="0"/>
        <w:rPr>
          <w:rFonts w:eastAsia="Arial Unicode MS"/>
          <w:color w:val="000000"/>
          <w:sz w:val="24"/>
          <w:szCs w:val="24"/>
          <w:u w:color="000000"/>
          <w:bdr w:val="nil"/>
        </w:rPr>
      </w:pPr>
      <w:r w:rsidRPr="007F1B7D">
        <w:rPr>
          <w:rFonts w:eastAsia="Arial Unicode MS"/>
          <w:color w:val="000000"/>
          <w:sz w:val="24"/>
          <w:szCs w:val="24"/>
          <w:u w:color="000000"/>
          <w:bdr w:val="nil"/>
        </w:rPr>
        <w:t xml:space="preserve">piekrīt piedalīties Labklājības ministrijas atklātajā konkursā </w:t>
      </w:r>
      <w:r w:rsidR="009F68F7">
        <w:rPr>
          <w:b/>
          <w:bCs/>
          <w:sz w:val="24"/>
          <w:szCs w:val="24"/>
        </w:rPr>
        <w:t>“</w:t>
      </w:r>
      <w:r w:rsidR="00B03B4F">
        <w:rPr>
          <w:b/>
          <w:bCs/>
          <w:sz w:val="24"/>
          <w:szCs w:val="24"/>
        </w:rPr>
        <w:t>Izvērtējums un rīcības modeļa izstrāde darba samaksas atšķirību mazināšanai</w:t>
      </w:r>
      <w:r w:rsidR="009F68F7">
        <w:rPr>
          <w:b/>
          <w:bCs/>
          <w:sz w:val="24"/>
          <w:szCs w:val="24"/>
        </w:rPr>
        <w:t>”</w:t>
      </w:r>
      <w:r w:rsidR="00F05294">
        <w:rPr>
          <w:b/>
          <w:bCs/>
          <w:sz w:val="24"/>
          <w:szCs w:val="24"/>
        </w:rPr>
        <w:t xml:space="preserve"> </w:t>
      </w:r>
      <w:r w:rsidRPr="007F1B7D">
        <w:rPr>
          <w:rFonts w:eastAsia="Arial Unicode MS"/>
          <w:color w:val="000000"/>
          <w:sz w:val="24"/>
          <w:szCs w:val="24"/>
          <w:u w:color="000000"/>
          <w:bdr w:val="nil"/>
        </w:rPr>
        <w:t xml:space="preserve">kā _________ </w:t>
      </w:r>
      <w:r w:rsidRPr="007F1B7D">
        <w:rPr>
          <w:rFonts w:eastAsia="Arial Unicode MS"/>
          <w:i/>
          <w:iCs/>
          <w:color w:val="000000"/>
          <w:sz w:val="24"/>
          <w:szCs w:val="24"/>
          <w:u w:color="000000"/>
          <w:bdr w:val="nil"/>
        </w:rPr>
        <w:t>/Pretendenta nosaukums/reģistrācijas numurs un adrese/</w:t>
      </w:r>
      <w:r w:rsidRPr="007F1B7D">
        <w:rPr>
          <w:rFonts w:eastAsia="Arial Unicode MS"/>
          <w:color w:val="000000"/>
          <w:sz w:val="24"/>
          <w:szCs w:val="24"/>
          <w:u w:color="000000"/>
          <w:bdr w:val="nil"/>
        </w:rPr>
        <w:t xml:space="preserve"> (turpmāk – Pretendents) apakšuzņēmējs, kā arī</w:t>
      </w:r>
    </w:p>
    <w:p w14:paraId="385C42B6" w14:textId="5FC07725" w:rsidR="000239C5" w:rsidRPr="00DC2B59" w:rsidRDefault="000239C5" w:rsidP="00914412">
      <w:pPr>
        <w:pStyle w:val="Sarakstarindkopa"/>
        <w:numPr>
          <w:ilvl w:val="2"/>
          <w:numId w:val="111"/>
        </w:numPr>
        <w:pBdr>
          <w:top w:val="nil"/>
          <w:left w:val="nil"/>
          <w:bottom w:val="nil"/>
          <w:right w:val="nil"/>
          <w:between w:val="nil"/>
          <w:bar w:val="nil"/>
        </w:pBdr>
        <w:tabs>
          <w:tab w:val="left" w:pos="567"/>
        </w:tabs>
        <w:spacing w:before="60" w:after="240"/>
        <w:ind w:left="284" w:hanging="284"/>
        <w:contextualSpacing w:val="0"/>
        <w:jc w:val="both"/>
        <w:outlineLvl w:val="0"/>
        <w:rPr>
          <w:rFonts w:eastAsia="Arial Unicode MS"/>
          <w:color w:val="000000"/>
          <w:sz w:val="24"/>
          <w:szCs w:val="24"/>
          <w:u w:color="000000"/>
          <w:bdr w:val="nil"/>
        </w:rPr>
      </w:pPr>
      <w:r w:rsidRPr="00DC2B59">
        <w:rPr>
          <w:rFonts w:eastAsia="Arial Unicode MS"/>
          <w:color w:val="000000"/>
          <w:sz w:val="24"/>
          <w:szCs w:val="24"/>
          <w:u w:color="000000"/>
          <w:bdr w:val="nil"/>
          <w:lang w:eastAsia="lv-LV"/>
        </w:rPr>
        <w:t>gadījumā, ja ar Pretendentu tiks noslēgts iepirkuma līgums, apņemas:</w:t>
      </w:r>
    </w:p>
    <w:p w14:paraId="467805E0"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veikt šādus darbus:</w:t>
      </w:r>
    </w:p>
    <w:p w14:paraId="05864057"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w:t>
      </w:r>
      <w:r w:rsidRPr="007F1B7D">
        <w:rPr>
          <w:rFonts w:eastAsia="Arial Unicode MS"/>
          <w:i/>
          <w:iCs/>
          <w:color w:val="000000"/>
          <w:sz w:val="24"/>
          <w:szCs w:val="24"/>
          <w:u w:color="000000"/>
          <w:bdr w:val="nil"/>
          <w:lang w:eastAsia="lv-LV"/>
        </w:rPr>
        <w:t>īss darbu apraksts atbilstoši Apakšuzņēmējiem nododamo darbu sarakstā norādītajam</w:t>
      </w:r>
      <w:r w:rsidRPr="007F1B7D">
        <w:rPr>
          <w:rFonts w:eastAsia="Arial Unicode MS"/>
          <w:color w:val="000000"/>
          <w:sz w:val="24"/>
          <w:szCs w:val="24"/>
          <w:u w:color="000000"/>
          <w:bdr w:val="nil"/>
          <w:lang w:eastAsia="lv-LV"/>
        </w:rPr>
        <w:t xml:space="preserve">/ </w:t>
      </w:r>
    </w:p>
    <w:p w14:paraId="0A5EF48B"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nodot pretendentam šādus resursus: </w:t>
      </w:r>
    </w:p>
    <w:p w14:paraId="77D82F0A" w14:textId="0802E4EF" w:rsidR="000239C5" w:rsidRDefault="000239C5" w:rsidP="00DC2B59">
      <w:pPr>
        <w:keepLines/>
        <w:widowControl w:val="0"/>
        <w:pBdr>
          <w:top w:val="nil"/>
          <w:left w:val="nil"/>
          <w:bottom w:val="nil"/>
          <w:right w:val="nil"/>
          <w:between w:val="nil"/>
          <w:bar w:val="nil"/>
        </w:pBdr>
        <w:spacing w:before="60" w:after="24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w:t>
      </w:r>
      <w:r w:rsidRPr="007F1B7D">
        <w:rPr>
          <w:rFonts w:eastAsia="Calibri"/>
          <w:i/>
          <w:iCs/>
          <w:color w:val="000000"/>
          <w:sz w:val="24"/>
          <w:szCs w:val="24"/>
          <w:u w:color="000000"/>
          <w:bdr w:val="nil"/>
          <w:lang w:eastAsia="lv-LV"/>
        </w:rPr>
        <w:t>īss Pretendentam nododamo resursu vai piesaistīto speciālistu apraksts</w:t>
      </w:r>
      <w:r w:rsidRPr="007F1B7D">
        <w:rPr>
          <w:rFonts w:eastAsia="Calibri"/>
          <w:color w:val="000000"/>
          <w:sz w:val="24"/>
          <w:szCs w:val="24"/>
          <w:u w:color="000000"/>
          <w:bdr w:val="nil"/>
          <w:lang w:eastAsia="lv-LV"/>
        </w:rPr>
        <w:t xml:space="preserve">/. </w:t>
      </w:r>
    </w:p>
    <w:p w14:paraId="72155633" w14:textId="15731717" w:rsidR="00E45DE2" w:rsidRPr="007F1B7D" w:rsidRDefault="00E45DE2"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E45DE2">
        <w:rPr>
          <w:rFonts w:eastAsia="Times"/>
          <w:color w:val="000000"/>
          <w:sz w:val="24"/>
          <w:szCs w:val="24"/>
          <w:u w:color="000000"/>
          <w:bdr w:val="nil"/>
          <w:lang w:eastAsia="lv-LV"/>
        </w:rPr>
        <w:t xml:space="preserve">Apliecinām, ka esam informēti, ka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 xml:space="preserve">asūtītājs kā pārzinis veiks apakšuzņēmēja un / vai personas, uz kuras iespējām </w:t>
      </w:r>
      <w:r w:rsidR="00A45593">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w:t>
      </w:r>
      <w:r w:rsidR="00F9021F">
        <w:rPr>
          <w:rFonts w:eastAsia="Times"/>
          <w:color w:val="000000"/>
          <w:sz w:val="24"/>
          <w:szCs w:val="24"/>
          <w:u w:color="000000"/>
          <w:bdr w:val="nil"/>
          <w:lang w:eastAsia="lv-LV"/>
        </w:rPr>
        <w:t>8</w:t>
      </w:r>
      <w:r w:rsidRPr="00E45DE2">
        <w:rPr>
          <w:rFonts w:eastAsia="Times"/>
          <w:color w:val="000000"/>
          <w:sz w:val="24"/>
          <w:szCs w:val="24"/>
          <w:u w:color="000000"/>
          <w:bdr w:val="nil"/>
          <w:lang w:eastAsia="lv-LV"/>
        </w:rPr>
        <w:t xml:space="preserve">. punktā, un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 xml:space="preserve">asūtītāja privātuma politiku, kas atrodama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asūtītāja mājaslapā internetā sadaļā “Personas datu apstrāde”.</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012CCE38"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 xml:space="preserve">Apakšuzņēmēja/personas, uz kuras iespējām </w:t>
            </w:r>
            <w:r w:rsidR="00A45593">
              <w:rPr>
                <w:rFonts w:eastAsia="Calibri"/>
                <w:color w:val="000000"/>
                <w:sz w:val="24"/>
                <w:szCs w:val="24"/>
                <w:u w:color="000000"/>
                <w:bdr w:val="nil"/>
              </w:rPr>
              <w:t>P</w:t>
            </w:r>
            <w:r>
              <w:rPr>
                <w:rFonts w:eastAsia="Calibri"/>
                <w:color w:val="000000"/>
                <w:sz w:val="24"/>
                <w:szCs w:val="24"/>
                <w:u w:color="000000"/>
                <w:bdr w:val="nil"/>
              </w:rPr>
              <w:t>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bookmarkStart w:id="68" w:name="_Hlk228172835"/>
    </w:p>
    <w:p w14:paraId="0F0148D2" w14:textId="77777777" w:rsidR="00885C3A" w:rsidRDefault="00885C3A" w:rsidP="003D129D">
      <w:pPr>
        <w:pStyle w:val="Sarakstarindkopa"/>
        <w:widowControl w:val="0"/>
        <w:pBdr>
          <w:top w:val="nil"/>
          <w:left w:val="nil"/>
          <w:bottom w:val="nil"/>
          <w:right w:val="nil"/>
          <w:between w:val="nil"/>
          <w:bar w:val="nil"/>
        </w:pBdr>
        <w:suppressAutoHyphens/>
        <w:jc w:val="right"/>
        <w:rPr>
          <w:rFonts w:eastAsia="Calibri"/>
          <w:color w:val="000000"/>
          <w:kern w:val="1"/>
          <w:sz w:val="24"/>
          <w:szCs w:val="24"/>
          <w:u w:color="000000"/>
          <w:bdr w:val="nil"/>
          <w:lang w:eastAsia="lv-LV"/>
        </w:rPr>
      </w:pPr>
    </w:p>
    <w:p w14:paraId="77D8F572" w14:textId="57FC8EDB" w:rsidR="003D129D" w:rsidRPr="00A26A0D" w:rsidRDefault="003D129D" w:rsidP="003D129D">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bookmarkStart w:id="69" w:name="_Hlk221530670"/>
      <w:r>
        <w:rPr>
          <w:rFonts w:eastAsia="Calibri"/>
          <w:color w:val="000000"/>
          <w:kern w:val="1"/>
          <w:sz w:val="24"/>
          <w:szCs w:val="24"/>
          <w:u w:color="000000"/>
          <w:bdr w:val="nil"/>
          <w:lang w:eastAsia="lv-LV"/>
        </w:rPr>
        <w:lastRenderedPageBreak/>
        <w:t>1</w:t>
      </w:r>
      <w:r w:rsidR="00903C18">
        <w:rPr>
          <w:rFonts w:eastAsia="Calibri"/>
          <w:color w:val="000000"/>
          <w:kern w:val="1"/>
          <w:sz w:val="24"/>
          <w:szCs w:val="24"/>
          <w:u w:color="000000"/>
          <w:bdr w:val="nil"/>
          <w:lang w:eastAsia="lv-LV"/>
        </w:rPr>
        <w:t>1</w:t>
      </w:r>
      <w:r>
        <w:rPr>
          <w:rFonts w:eastAsia="Calibri"/>
          <w:color w:val="000000"/>
          <w:kern w:val="1"/>
          <w:sz w:val="24"/>
          <w:szCs w:val="24"/>
          <w:u w:color="000000"/>
          <w:bdr w:val="nil"/>
          <w:lang w:eastAsia="lv-LV"/>
        </w:rPr>
        <w:t xml:space="preserve">. </w:t>
      </w:r>
      <w:r w:rsidRPr="00A26A0D">
        <w:rPr>
          <w:rFonts w:eastAsia="Calibri"/>
          <w:color w:val="000000"/>
          <w:kern w:val="1"/>
          <w:sz w:val="24"/>
          <w:szCs w:val="24"/>
          <w:u w:color="000000"/>
          <w:bdr w:val="nil"/>
          <w:lang w:eastAsia="lv-LV"/>
        </w:rPr>
        <w:t xml:space="preserve">pielikums </w:t>
      </w:r>
    </w:p>
    <w:p w14:paraId="594D1C76" w14:textId="77777777" w:rsidR="003D129D" w:rsidRPr="007F1B7D" w:rsidRDefault="003D129D" w:rsidP="003D129D">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Pr="007F1B7D">
        <w:rPr>
          <w:sz w:val="24"/>
          <w:szCs w:val="24"/>
          <w:lang w:eastAsia="lv-LV"/>
        </w:rPr>
        <w:t>konkursa nolikumam</w:t>
      </w:r>
    </w:p>
    <w:p w14:paraId="7E49B30E" w14:textId="79CA1D36" w:rsidR="003D129D" w:rsidRDefault="003D129D" w:rsidP="003D129D">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205DB91C" w14:textId="77777777" w:rsidR="00801086" w:rsidRPr="007F1B7D" w:rsidRDefault="00801086" w:rsidP="00801086">
      <w:pPr>
        <w:ind w:right="124"/>
        <w:jc w:val="center"/>
        <w:rPr>
          <w:color w:val="000000"/>
          <w:sz w:val="24"/>
          <w:szCs w:val="24"/>
        </w:rPr>
      </w:pPr>
      <w:r w:rsidRPr="007F1B7D">
        <w:rPr>
          <w:color w:val="000000"/>
          <w:sz w:val="24"/>
          <w:szCs w:val="24"/>
        </w:rPr>
        <w:t>Atklātam konkursam</w:t>
      </w:r>
    </w:p>
    <w:p w14:paraId="46933685" w14:textId="2E4EB5CC" w:rsidR="00801086" w:rsidRDefault="00801086" w:rsidP="00801086">
      <w:pPr>
        <w:widowControl w:val="0"/>
        <w:tabs>
          <w:tab w:val="left" w:pos="284"/>
          <w:tab w:val="left" w:pos="567"/>
        </w:tabs>
        <w:autoSpaceDE w:val="0"/>
        <w:autoSpaceDN w:val="0"/>
        <w:adjustRightInd w:val="0"/>
        <w:jc w:val="center"/>
        <w:rPr>
          <w:b/>
          <w:bCs/>
          <w:sz w:val="24"/>
          <w:szCs w:val="24"/>
        </w:rPr>
      </w:pPr>
      <w:r>
        <w:rPr>
          <w:b/>
          <w:bCs/>
          <w:sz w:val="24"/>
          <w:szCs w:val="24"/>
        </w:rPr>
        <w:t>“</w:t>
      </w:r>
      <w:r w:rsidR="00B03B4F">
        <w:rPr>
          <w:b/>
          <w:bCs/>
          <w:sz w:val="24"/>
          <w:szCs w:val="24"/>
        </w:rPr>
        <w:t>Izvērtējums un rīcības modeļa izstrāde darba samaksas atšķirību mazināšanai</w:t>
      </w:r>
      <w:r>
        <w:rPr>
          <w:b/>
          <w:bCs/>
          <w:sz w:val="24"/>
          <w:szCs w:val="24"/>
        </w:rPr>
        <w:t>”</w:t>
      </w:r>
    </w:p>
    <w:p w14:paraId="0457DF78" w14:textId="0CACF1CD" w:rsidR="00801086" w:rsidRPr="00DD3813" w:rsidRDefault="00801086" w:rsidP="00DD3813">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06DD2E11" w14:textId="77777777" w:rsidR="00E87B50" w:rsidRPr="006C7EDD" w:rsidRDefault="00E87B50" w:rsidP="00801086">
      <w:pPr>
        <w:rPr>
          <w:rFonts w:eastAsia="Courier New"/>
        </w:rPr>
      </w:pPr>
    </w:p>
    <w:p w14:paraId="3AC6C7A3" w14:textId="77777777" w:rsidR="00DD3813" w:rsidRPr="006C7EDD" w:rsidRDefault="00DD3813" w:rsidP="00DD3813">
      <w:pPr>
        <w:pStyle w:val="Virsraksts1"/>
        <w:numPr>
          <w:ilvl w:val="0"/>
          <w:numId w:val="0"/>
        </w:numPr>
        <w:tabs>
          <w:tab w:val="left" w:pos="2279"/>
        </w:tabs>
        <w:spacing w:before="120" w:after="120"/>
        <w:jc w:val="center"/>
        <w:rPr>
          <w:rFonts w:ascii="Times New Roman" w:eastAsia="Courier New" w:hAnsi="Times New Roman"/>
          <w:sz w:val="24"/>
          <w:szCs w:val="24"/>
        </w:rPr>
      </w:pPr>
      <w:r w:rsidRPr="00061F45">
        <w:rPr>
          <w:rFonts w:ascii="Times New Roman" w:eastAsia="Courier New" w:hAnsi="Times New Roman"/>
          <w:sz w:val="24"/>
          <w:szCs w:val="24"/>
        </w:rPr>
        <w:t>Tehniskais piedāvājums</w:t>
      </w:r>
    </w:p>
    <w:p w14:paraId="76E58B4F" w14:textId="77777777" w:rsidR="00DD3813" w:rsidRPr="006C7EDD" w:rsidRDefault="00DD3813" w:rsidP="00DD3813">
      <w:pPr>
        <w:rPr>
          <w:rFonts w:eastAsia="Courier New"/>
        </w:rPr>
      </w:pPr>
    </w:p>
    <w:p w14:paraId="5F1E4065" w14:textId="77777777" w:rsidR="00DD3813" w:rsidRDefault="00DD3813" w:rsidP="00DD3813">
      <w:pPr>
        <w:pStyle w:val="Default"/>
        <w:tabs>
          <w:tab w:val="left" w:pos="3152"/>
        </w:tabs>
        <w:ind w:right="-99"/>
        <w:jc w:val="both"/>
        <w:rPr>
          <w:color w:val="auto"/>
        </w:rPr>
      </w:pPr>
      <w:r>
        <w:rPr>
          <w:color w:val="auto"/>
        </w:rPr>
        <w:t xml:space="preserve">Pretendenta sagatavota informācija </w:t>
      </w:r>
      <w:r w:rsidRPr="2DE5320E">
        <w:rPr>
          <w:color w:val="auto"/>
        </w:rPr>
        <w:t>par Tehniskajā specifikācijā noteikto darba uzdevumu izpildi, kurā demonstrēta</w:t>
      </w:r>
      <w:r>
        <w:rPr>
          <w:color w:val="auto"/>
        </w:rPr>
        <w:t xml:space="preserve"> Pretendenta</w:t>
      </w:r>
      <w:r w:rsidRPr="2DE5320E">
        <w:rPr>
          <w:color w:val="auto"/>
        </w:rPr>
        <w:t xml:space="preserve"> izpratne par </w:t>
      </w:r>
      <w:r>
        <w:rPr>
          <w:color w:val="auto"/>
        </w:rPr>
        <w:t xml:space="preserve">pakalpojuma tēmu, </w:t>
      </w:r>
      <w:r w:rsidRPr="2DE5320E">
        <w:rPr>
          <w:color w:val="auto"/>
        </w:rPr>
        <w:t xml:space="preserve">veicamajiem </w:t>
      </w:r>
      <w:r>
        <w:rPr>
          <w:color w:val="auto"/>
        </w:rPr>
        <w:t xml:space="preserve">darba </w:t>
      </w:r>
      <w:r w:rsidRPr="2DE5320E">
        <w:rPr>
          <w:color w:val="auto"/>
        </w:rPr>
        <w:t xml:space="preserve">uzdevumiem un spēja kvalitatīvi un </w:t>
      </w:r>
      <w:r>
        <w:rPr>
          <w:color w:val="auto"/>
        </w:rPr>
        <w:t>sav</w:t>
      </w:r>
      <w:r w:rsidRPr="2DE5320E">
        <w:rPr>
          <w:color w:val="auto"/>
        </w:rPr>
        <w:t xml:space="preserve">laicīgi </w:t>
      </w:r>
      <w:r>
        <w:rPr>
          <w:color w:val="auto"/>
        </w:rPr>
        <w:t>nodrošināt</w:t>
      </w:r>
      <w:r w:rsidRPr="2DE5320E">
        <w:rPr>
          <w:color w:val="auto"/>
        </w:rPr>
        <w:t xml:space="preserve"> Pakalpojum</w:t>
      </w:r>
      <w:r>
        <w:rPr>
          <w:color w:val="auto"/>
        </w:rPr>
        <w:t>a izpildi,</w:t>
      </w:r>
      <w:r w:rsidRPr="2DE5320E">
        <w:rPr>
          <w:color w:val="auto"/>
        </w:rPr>
        <w:t xml:space="preserve"> atbilstoši visām Tehniskās specifikācijas prasībām:</w:t>
      </w:r>
    </w:p>
    <w:p w14:paraId="269955B5" w14:textId="77777777" w:rsidR="00DD3813" w:rsidRDefault="00DD3813" w:rsidP="00DD3813">
      <w:pPr>
        <w:pStyle w:val="Default"/>
        <w:tabs>
          <w:tab w:val="left" w:pos="3152"/>
        </w:tabs>
        <w:ind w:right="-99"/>
        <w:jc w:val="both"/>
        <w:rPr>
          <w:color w:val="auto"/>
        </w:rPr>
      </w:pPr>
    </w:p>
    <w:p w14:paraId="6379D39F" w14:textId="77777777" w:rsidR="00DD3813" w:rsidRPr="003A5F37" w:rsidRDefault="00DD3813" w:rsidP="00CE7484">
      <w:pPr>
        <w:pStyle w:val="Default"/>
        <w:numPr>
          <w:ilvl w:val="0"/>
          <w:numId w:val="135"/>
        </w:numPr>
        <w:tabs>
          <w:tab w:val="left" w:pos="3152"/>
        </w:tabs>
        <w:ind w:right="-99"/>
        <w:jc w:val="both"/>
        <w:rPr>
          <w:i/>
          <w:iCs/>
          <w:color w:val="auto"/>
        </w:rPr>
      </w:pPr>
      <w:r>
        <w:rPr>
          <w:color w:val="auto"/>
        </w:rPr>
        <w:t>apraksts</w:t>
      </w:r>
      <w:r w:rsidRPr="2DE5320E">
        <w:rPr>
          <w:color w:val="auto"/>
        </w:rPr>
        <w:t>, kas atspoguļo Pretendenta izpratni par darba samaksas pārredzamību un citu valstu izstrādātiem praktiskiem risinājumiem un atbalsta rīkiem Direktīvas</w:t>
      </w:r>
      <w:r>
        <w:rPr>
          <w:rStyle w:val="Vresatsauce"/>
          <w:color w:val="auto"/>
        </w:rPr>
        <w:footnoteReference w:id="48"/>
      </w:r>
      <w:r w:rsidRPr="2DE5320E">
        <w:rPr>
          <w:color w:val="auto"/>
        </w:rPr>
        <w:t xml:space="preserve"> prasībām atbilstošu pārredzamu darba samaksas sistēmu ieviešanai organizācijās.</w:t>
      </w:r>
    </w:p>
    <w:p w14:paraId="53B876EB" w14:textId="77777777" w:rsidR="00DD3813" w:rsidRPr="00E3550F" w:rsidRDefault="00DD3813" w:rsidP="00DD3813">
      <w:pPr>
        <w:pStyle w:val="Default"/>
        <w:tabs>
          <w:tab w:val="left" w:pos="3152"/>
        </w:tabs>
        <w:ind w:left="720" w:right="-99"/>
        <w:jc w:val="both"/>
        <w:rPr>
          <w:color w:val="auto"/>
        </w:rPr>
      </w:pPr>
    </w:p>
    <w:tbl>
      <w:tblPr>
        <w:tblStyle w:val="Reatabula"/>
        <w:tblW w:w="0" w:type="auto"/>
        <w:tblInd w:w="720" w:type="dxa"/>
        <w:tblLook w:val="04A0" w:firstRow="1" w:lastRow="0" w:firstColumn="1" w:lastColumn="0" w:noHBand="0" w:noVBand="1"/>
      </w:tblPr>
      <w:tblGrid>
        <w:gridCol w:w="8296"/>
      </w:tblGrid>
      <w:tr w:rsidR="00DD3813" w14:paraId="5454AF79" w14:textId="77777777" w:rsidTr="008A73E3">
        <w:tc>
          <w:tcPr>
            <w:tcW w:w="8296" w:type="dxa"/>
          </w:tcPr>
          <w:p w14:paraId="66B6EE62" w14:textId="77777777" w:rsidR="00DD3813" w:rsidRDefault="00DD3813" w:rsidP="008A73E3">
            <w:pPr>
              <w:pStyle w:val="Default"/>
              <w:tabs>
                <w:tab w:val="left" w:pos="3152"/>
              </w:tabs>
              <w:ind w:right="-99"/>
              <w:jc w:val="center"/>
              <w:rPr>
                <w:i/>
                <w:iCs/>
                <w:color w:val="auto"/>
              </w:rPr>
            </w:pPr>
            <w:bookmarkStart w:id="70" w:name="_Hlk229065216"/>
            <w:r w:rsidRPr="003E6890">
              <w:rPr>
                <w:i/>
                <w:iCs/>
                <w:color w:val="auto"/>
              </w:rPr>
              <w:t>(aizpilda pretendents)</w:t>
            </w:r>
          </w:p>
          <w:p w14:paraId="12E41DB7" w14:textId="77777777" w:rsidR="00DD3813" w:rsidRPr="003E6890" w:rsidRDefault="00DD3813" w:rsidP="008A73E3">
            <w:pPr>
              <w:pStyle w:val="Default"/>
              <w:tabs>
                <w:tab w:val="left" w:pos="3152"/>
              </w:tabs>
              <w:ind w:right="-99"/>
              <w:jc w:val="both"/>
              <w:rPr>
                <w:i/>
                <w:iCs/>
                <w:color w:val="auto"/>
              </w:rPr>
            </w:pPr>
          </w:p>
        </w:tc>
      </w:tr>
      <w:bookmarkEnd w:id="70"/>
    </w:tbl>
    <w:p w14:paraId="4FDCA56C" w14:textId="77777777" w:rsidR="00DD3813" w:rsidRDefault="00DD3813" w:rsidP="00DD3813">
      <w:pPr>
        <w:rPr>
          <w:sz w:val="24"/>
          <w:szCs w:val="24"/>
          <w:lang w:eastAsia="lv-LV"/>
        </w:rPr>
      </w:pPr>
    </w:p>
    <w:p w14:paraId="5EC312B9" w14:textId="77777777" w:rsidR="00DD3813" w:rsidRDefault="00DD3813" w:rsidP="00CE7484">
      <w:pPr>
        <w:pStyle w:val="Default"/>
        <w:numPr>
          <w:ilvl w:val="0"/>
          <w:numId w:val="135"/>
        </w:numPr>
        <w:tabs>
          <w:tab w:val="left" w:pos="3152"/>
        </w:tabs>
        <w:ind w:right="-99"/>
        <w:jc w:val="both"/>
        <w:rPr>
          <w:i/>
          <w:iCs/>
          <w:color w:val="auto"/>
        </w:rPr>
      </w:pPr>
      <w:bookmarkStart w:id="71" w:name="_Hlk228892480"/>
      <w:r w:rsidRPr="2BC20786">
        <w:rPr>
          <w:color w:val="auto"/>
        </w:rPr>
        <w:t>Pakalpojuma izpildes laika grafiks</w:t>
      </w:r>
      <w:r>
        <w:rPr>
          <w:color w:val="auto"/>
        </w:rPr>
        <w:t xml:space="preserve"> nedēļās</w:t>
      </w:r>
      <w:r w:rsidRPr="2BC20786">
        <w:rPr>
          <w:color w:val="auto"/>
        </w:rPr>
        <w:t>, kas iekļauj visu Tehnisk</w:t>
      </w:r>
      <w:r>
        <w:rPr>
          <w:color w:val="auto"/>
        </w:rPr>
        <w:t>ās</w:t>
      </w:r>
      <w:r w:rsidRPr="2BC20786">
        <w:rPr>
          <w:color w:val="auto"/>
        </w:rPr>
        <w:t xml:space="preserve"> specifikācij</w:t>
      </w:r>
      <w:r>
        <w:rPr>
          <w:color w:val="auto"/>
        </w:rPr>
        <w:t>as 4. punktā</w:t>
      </w:r>
      <w:r w:rsidRPr="2BC20786">
        <w:rPr>
          <w:color w:val="auto"/>
        </w:rPr>
        <w:t xml:space="preserve"> norādīto darba uzdevumu</w:t>
      </w:r>
      <w:r>
        <w:rPr>
          <w:color w:val="auto"/>
        </w:rPr>
        <w:t xml:space="preserve"> un apakšuzdevumu</w:t>
      </w:r>
      <w:r w:rsidRPr="2BC20786">
        <w:rPr>
          <w:color w:val="auto"/>
        </w:rPr>
        <w:t xml:space="preserve"> veikšanas </w:t>
      </w:r>
      <w:r>
        <w:rPr>
          <w:color w:val="auto"/>
        </w:rPr>
        <w:t>posmus</w:t>
      </w:r>
      <w:r w:rsidRPr="2BC20786">
        <w:rPr>
          <w:color w:val="auto"/>
        </w:rPr>
        <w:t>, to sasniedzamos rezultātus un nodevumu iesniegšanas termiņus</w:t>
      </w:r>
      <w:r>
        <w:rPr>
          <w:rStyle w:val="normaltextrun"/>
          <w:shd w:val="clear" w:color="auto" w:fill="FFFFFF"/>
        </w:rPr>
        <w:t xml:space="preserve"> (</w:t>
      </w:r>
      <w:r w:rsidRPr="2BC20786">
        <w:rPr>
          <w:color w:val="auto"/>
        </w:rPr>
        <w:t>atbilstoši Tehnisk</w:t>
      </w:r>
      <w:r>
        <w:rPr>
          <w:color w:val="auto"/>
        </w:rPr>
        <w:t>ajā</w:t>
      </w:r>
      <w:r w:rsidRPr="2BC20786">
        <w:rPr>
          <w:color w:val="auto"/>
        </w:rPr>
        <w:t xml:space="preserve"> specifikācij</w:t>
      </w:r>
      <w:r>
        <w:rPr>
          <w:color w:val="auto"/>
        </w:rPr>
        <w:t>ā</w:t>
      </w:r>
      <w:r w:rsidRPr="2BC20786">
        <w:rPr>
          <w:color w:val="auto"/>
        </w:rPr>
        <w:t xml:space="preserve"> noteiktajām prasībām).</w:t>
      </w:r>
      <w:r>
        <w:rPr>
          <w:color w:val="auto"/>
        </w:rPr>
        <w:t xml:space="preserve"> </w:t>
      </w:r>
    </w:p>
    <w:p w14:paraId="7CB23206" w14:textId="77777777" w:rsidR="00DD3813" w:rsidRDefault="00DD3813" w:rsidP="00DD3813">
      <w:pPr>
        <w:pStyle w:val="Default"/>
        <w:tabs>
          <w:tab w:val="left" w:pos="3152"/>
        </w:tabs>
        <w:ind w:left="720" w:right="-99"/>
        <w:jc w:val="both"/>
        <w:rPr>
          <w:color w:val="auto"/>
        </w:rPr>
      </w:pPr>
    </w:p>
    <w:tbl>
      <w:tblPr>
        <w:tblStyle w:val="Reatabula"/>
        <w:tblW w:w="0" w:type="auto"/>
        <w:tblInd w:w="720" w:type="dxa"/>
        <w:tblLook w:val="04A0" w:firstRow="1" w:lastRow="0" w:firstColumn="1" w:lastColumn="0" w:noHBand="0" w:noVBand="1"/>
      </w:tblPr>
      <w:tblGrid>
        <w:gridCol w:w="8296"/>
      </w:tblGrid>
      <w:tr w:rsidR="00DD3813" w14:paraId="08BAA55B" w14:textId="77777777" w:rsidTr="008A73E3">
        <w:tc>
          <w:tcPr>
            <w:tcW w:w="8296" w:type="dxa"/>
          </w:tcPr>
          <w:p w14:paraId="5B3602D2" w14:textId="77777777" w:rsidR="00DD3813" w:rsidRDefault="00DD3813" w:rsidP="008A73E3">
            <w:pPr>
              <w:pStyle w:val="Default"/>
              <w:tabs>
                <w:tab w:val="left" w:pos="3152"/>
              </w:tabs>
              <w:ind w:right="-99"/>
              <w:jc w:val="center"/>
              <w:rPr>
                <w:i/>
                <w:iCs/>
                <w:color w:val="auto"/>
              </w:rPr>
            </w:pPr>
            <w:r w:rsidRPr="54478640">
              <w:rPr>
                <w:i/>
                <w:iCs/>
                <w:color w:val="auto"/>
              </w:rPr>
              <w:t>(pretendents sagatavo brīvi izvēlētā formā (nesasaistot pakalpojuma izpildes sākumu ar konkrētu kalendāro datumu), piemēram, atsevišķā Excel datnes vai ekvivalentā formātā.)</w:t>
            </w:r>
          </w:p>
          <w:p w14:paraId="421708D5" w14:textId="77777777" w:rsidR="00DD3813" w:rsidRPr="00871BBE" w:rsidRDefault="00DD3813" w:rsidP="008A73E3">
            <w:pPr>
              <w:pStyle w:val="Default"/>
              <w:tabs>
                <w:tab w:val="left" w:pos="3152"/>
              </w:tabs>
              <w:ind w:right="-99"/>
              <w:jc w:val="both"/>
              <w:rPr>
                <w:color w:val="auto"/>
              </w:rPr>
            </w:pPr>
          </w:p>
        </w:tc>
      </w:tr>
    </w:tbl>
    <w:p w14:paraId="7B663C97" w14:textId="77777777" w:rsidR="00DD3813" w:rsidRDefault="00DD3813" w:rsidP="00DD3813">
      <w:pPr>
        <w:pStyle w:val="Default"/>
        <w:tabs>
          <w:tab w:val="left" w:pos="3152"/>
        </w:tabs>
        <w:ind w:left="720" w:right="-99"/>
        <w:jc w:val="both"/>
        <w:rPr>
          <w:color w:val="auto"/>
        </w:rPr>
      </w:pPr>
    </w:p>
    <w:p w14:paraId="1C2F7753" w14:textId="4A3F92BF" w:rsidR="00DD3813" w:rsidRPr="0009018B" w:rsidRDefault="00DD3813" w:rsidP="00CE7484">
      <w:pPr>
        <w:pStyle w:val="Sarakstarindkopa"/>
        <w:numPr>
          <w:ilvl w:val="0"/>
          <w:numId w:val="135"/>
        </w:numPr>
        <w:autoSpaceDE w:val="0"/>
        <w:autoSpaceDN w:val="0"/>
        <w:spacing w:after="60"/>
        <w:jc w:val="both"/>
        <w:rPr>
          <w:sz w:val="24"/>
          <w:szCs w:val="24"/>
          <w:lang w:eastAsia="lv-LV"/>
        </w:rPr>
      </w:pPr>
      <w:r>
        <w:rPr>
          <w:sz w:val="24"/>
          <w:szCs w:val="24"/>
          <w:lang w:eastAsia="lv-LV"/>
        </w:rPr>
        <w:t>a</w:t>
      </w:r>
      <w:r w:rsidRPr="54478640">
        <w:rPr>
          <w:sz w:val="24"/>
          <w:szCs w:val="24"/>
          <w:lang w:eastAsia="lv-LV"/>
        </w:rPr>
        <w:t>praksts, kas atspoguļo pakalpojuma veikšanā iesaistīto speciālistu un personāla lomu un atbildības sadalījum</w:t>
      </w:r>
      <w:r>
        <w:rPr>
          <w:sz w:val="24"/>
          <w:szCs w:val="24"/>
          <w:lang w:eastAsia="lv-LV"/>
        </w:rPr>
        <w:t>u</w:t>
      </w:r>
      <w:r w:rsidRPr="54478640">
        <w:rPr>
          <w:sz w:val="24"/>
          <w:szCs w:val="24"/>
          <w:lang w:eastAsia="lv-LV"/>
        </w:rPr>
        <w:t xml:space="preserve"> </w:t>
      </w:r>
      <w:r w:rsidRPr="0009018B">
        <w:rPr>
          <w:rFonts w:eastAsiaTheme="minorEastAsia"/>
          <w:sz w:val="24"/>
          <w:szCs w:val="24"/>
          <w:lang w:eastAsia="lv-LV"/>
        </w:rPr>
        <w:t>Tehniskās specifikācijas 4. punktā norādīto darba uzdevumu un apakšuzdevumu veikšanā.</w:t>
      </w:r>
    </w:p>
    <w:p w14:paraId="64017867" w14:textId="77777777" w:rsidR="00DD3813" w:rsidRDefault="00DD3813" w:rsidP="00DD3813">
      <w:pPr>
        <w:pStyle w:val="Sarakstarindkopa"/>
        <w:autoSpaceDE w:val="0"/>
        <w:autoSpaceDN w:val="0"/>
        <w:spacing w:after="60"/>
        <w:jc w:val="both"/>
      </w:pPr>
    </w:p>
    <w:tbl>
      <w:tblPr>
        <w:tblStyle w:val="Reatabula"/>
        <w:tblW w:w="0" w:type="auto"/>
        <w:tblInd w:w="720" w:type="dxa"/>
        <w:tblLook w:val="04A0" w:firstRow="1" w:lastRow="0" w:firstColumn="1" w:lastColumn="0" w:noHBand="0" w:noVBand="1"/>
      </w:tblPr>
      <w:tblGrid>
        <w:gridCol w:w="8296"/>
      </w:tblGrid>
      <w:tr w:rsidR="00DD3813" w14:paraId="5560A27F" w14:textId="77777777" w:rsidTr="008A73E3">
        <w:tc>
          <w:tcPr>
            <w:tcW w:w="8296" w:type="dxa"/>
          </w:tcPr>
          <w:p w14:paraId="2774EBAD" w14:textId="77777777" w:rsidR="00DD3813" w:rsidRPr="00C11093" w:rsidRDefault="00DD3813" w:rsidP="008A73E3">
            <w:pPr>
              <w:autoSpaceDE w:val="0"/>
              <w:autoSpaceDN w:val="0"/>
              <w:spacing w:after="60"/>
              <w:jc w:val="center"/>
              <w:rPr>
                <w:i/>
                <w:iCs/>
                <w:sz w:val="24"/>
                <w:szCs w:val="24"/>
              </w:rPr>
            </w:pPr>
            <w:r w:rsidRPr="54478640">
              <w:rPr>
                <w:i/>
                <w:iCs/>
                <w:sz w:val="24"/>
                <w:szCs w:val="24"/>
              </w:rPr>
              <w:t>(aizpilda pretendents)</w:t>
            </w:r>
          </w:p>
          <w:p w14:paraId="4B8200AC" w14:textId="77777777" w:rsidR="00DD3813" w:rsidRDefault="00DD3813" w:rsidP="008A73E3">
            <w:pPr>
              <w:autoSpaceDE w:val="0"/>
              <w:autoSpaceDN w:val="0"/>
              <w:spacing w:after="60"/>
              <w:jc w:val="center"/>
              <w:rPr>
                <w:sz w:val="24"/>
                <w:szCs w:val="24"/>
              </w:rPr>
            </w:pPr>
          </w:p>
        </w:tc>
      </w:tr>
    </w:tbl>
    <w:p w14:paraId="7746BE12" w14:textId="77777777" w:rsidR="00DD3813" w:rsidRDefault="00DD3813" w:rsidP="00DD3813">
      <w:pPr>
        <w:spacing w:after="60"/>
        <w:ind w:left="720"/>
        <w:jc w:val="both"/>
      </w:pPr>
    </w:p>
    <w:p w14:paraId="6FF6B3DE" w14:textId="77777777" w:rsidR="00DD3813" w:rsidRDefault="00DD3813" w:rsidP="00CE7484">
      <w:pPr>
        <w:pStyle w:val="Sarakstarindkopa"/>
        <w:numPr>
          <w:ilvl w:val="0"/>
          <w:numId w:val="135"/>
        </w:numPr>
        <w:autoSpaceDE w:val="0"/>
        <w:autoSpaceDN w:val="0"/>
        <w:spacing w:after="60"/>
        <w:jc w:val="both"/>
        <w:rPr>
          <w:sz w:val="24"/>
          <w:szCs w:val="24"/>
          <w:lang w:eastAsia="lv-LV"/>
        </w:rPr>
      </w:pPr>
      <w:r>
        <w:rPr>
          <w:sz w:val="24"/>
          <w:szCs w:val="24"/>
          <w:lang w:eastAsia="lv-LV"/>
        </w:rPr>
        <w:t>(ja attiecināms) a</w:t>
      </w:r>
      <w:r w:rsidRPr="2DE5320E">
        <w:rPr>
          <w:sz w:val="24"/>
          <w:szCs w:val="24"/>
          <w:lang w:eastAsia="lv-LV"/>
        </w:rPr>
        <w:t>pakšuzņēmēj</w:t>
      </w:r>
      <w:r>
        <w:rPr>
          <w:sz w:val="24"/>
          <w:szCs w:val="24"/>
          <w:lang w:eastAsia="lv-LV"/>
        </w:rPr>
        <w:t xml:space="preserve">a un </w:t>
      </w:r>
      <w:r w:rsidRPr="2DE5320E">
        <w:rPr>
          <w:sz w:val="24"/>
          <w:szCs w:val="24"/>
          <w:lang w:eastAsia="lv-LV"/>
        </w:rPr>
        <w:t>Pretendenta darbu sadalījum</w:t>
      </w:r>
      <w:r>
        <w:rPr>
          <w:sz w:val="24"/>
          <w:szCs w:val="24"/>
          <w:lang w:eastAsia="lv-LV"/>
        </w:rPr>
        <w:t>s</w:t>
      </w:r>
      <w:r w:rsidRPr="2DE5320E">
        <w:rPr>
          <w:sz w:val="24"/>
          <w:szCs w:val="24"/>
          <w:lang w:eastAsia="lv-LV"/>
        </w:rPr>
        <w:t>,</w:t>
      </w:r>
      <w:r>
        <w:rPr>
          <w:sz w:val="24"/>
          <w:szCs w:val="24"/>
          <w:lang w:eastAsia="lv-LV"/>
        </w:rPr>
        <w:t xml:space="preserve"> </w:t>
      </w:r>
      <w:r w:rsidRPr="2DE5320E">
        <w:rPr>
          <w:sz w:val="24"/>
          <w:szCs w:val="24"/>
          <w:lang w:eastAsia="lv-LV"/>
        </w:rPr>
        <w:t>sadarbības mehānism</w:t>
      </w:r>
      <w:r>
        <w:rPr>
          <w:sz w:val="24"/>
          <w:szCs w:val="24"/>
          <w:lang w:eastAsia="lv-LV"/>
        </w:rPr>
        <w:t>s</w:t>
      </w:r>
      <w:r w:rsidRPr="2DE5320E">
        <w:rPr>
          <w:sz w:val="24"/>
          <w:szCs w:val="24"/>
          <w:lang w:eastAsia="lv-LV"/>
        </w:rPr>
        <w:t xml:space="preserve"> ar apakšuzņēmēju un apakšuzņēmēja veiktā darba kvalitātes uzraudzības</w:t>
      </w:r>
      <w:r>
        <w:rPr>
          <w:sz w:val="24"/>
          <w:szCs w:val="24"/>
          <w:lang w:eastAsia="lv-LV"/>
        </w:rPr>
        <w:t xml:space="preserve"> </w:t>
      </w:r>
      <w:r w:rsidRPr="2DE5320E">
        <w:rPr>
          <w:sz w:val="24"/>
          <w:szCs w:val="24"/>
          <w:lang w:eastAsia="lv-LV"/>
        </w:rPr>
        <w:t>meto</w:t>
      </w:r>
      <w:r>
        <w:rPr>
          <w:sz w:val="24"/>
          <w:szCs w:val="24"/>
          <w:lang w:eastAsia="lv-LV"/>
        </w:rPr>
        <w:t>des</w:t>
      </w:r>
      <w:r w:rsidRPr="2DE5320E">
        <w:rPr>
          <w:sz w:val="24"/>
          <w:szCs w:val="24"/>
          <w:lang w:eastAsia="lv-LV"/>
        </w:rPr>
        <w:t>.</w:t>
      </w:r>
    </w:p>
    <w:p w14:paraId="665F4B40" w14:textId="77777777" w:rsidR="00DD3813" w:rsidRDefault="00DD3813" w:rsidP="00DD3813">
      <w:pPr>
        <w:pStyle w:val="Sarakstarindkopa"/>
        <w:autoSpaceDE w:val="0"/>
        <w:autoSpaceDN w:val="0"/>
        <w:spacing w:after="60"/>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59DDEF46" w14:textId="77777777" w:rsidTr="008A73E3">
        <w:tc>
          <w:tcPr>
            <w:tcW w:w="8296" w:type="dxa"/>
          </w:tcPr>
          <w:p w14:paraId="70D6BCF9" w14:textId="77777777" w:rsidR="00DD3813" w:rsidRPr="00C11093" w:rsidRDefault="00DD3813" w:rsidP="008A73E3">
            <w:pPr>
              <w:autoSpaceDE w:val="0"/>
              <w:autoSpaceDN w:val="0"/>
              <w:spacing w:after="60"/>
              <w:jc w:val="center"/>
              <w:rPr>
                <w:i/>
                <w:iCs/>
                <w:sz w:val="24"/>
                <w:szCs w:val="24"/>
              </w:rPr>
            </w:pPr>
            <w:bookmarkStart w:id="72" w:name="_Hlk229065519"/>
            <w:r w:rsidRPr="00C11093">
              <w:rPr>
                <w:i/>
                <w:iCs/>
                <w:sz w:val="24"/>
                <w:szCs w:val="24"/>
              </w:rPr>
              <w:t>(aizpilda pretendents)</w:t>
            </w:r>
          </w:p>
          <w:p w14:paraId="791C9DC8" w14:textId="77777777" w:rsidR="00DD3813" w:rsidRDefault="00DD3813" w:rsidP="008A73E3">
            <w:pPr>
              <w:autoSpaceDE w:val="0"/>
              <w:autoSpaceDN w:val="0"/>
              <w:spacing w:after="60"/>
              <w:jc w:val="center"/>
              <w:rPr>
                <w:sz w:val="24"/>
                <w:szCs w:val="24"/>
              </w:rPr>
            </w:pPr>
          </w:p>
        </w:tc>
      </w:tr>
      <w:bookmarkEnd w:id="72"/>
    </w:tbl>
    <w:p w14:paraId="323146BE" w14:textId="77777777" w:rsidR="00DD3813" w:rsidRPr="005F12DC" w:rsidRDefault="00DD3813" w:rsidP="00DD3813">
      <w:pPr>
        <w:jc w:val="both"/>
        <w:rPr>
          <w:sz w:val="24"/>
          <w:szCs w:val="24"/>
          <w:lang w:eastAsia="lv-LV"/>
        </w:rPr>
      </w:pPr>
    </w:p>
    <w:p w14:paraId="2773B999" w14:textId="4F484C22" w:rsidR="00DD3813" w:rsidRPr="005E1F73" w:rsidRDefault="00DD3813" w:rsidP="00CE7484">
      <w:pPr>
        <w:pStyle w:val="Sarakstarindkopa"/>
        <w:numPr>
          <w:ilvl w:val="0"/>
          <w:numId w:val="135"/>
        </w:numPr>
        <w:jc w:val="both"/>
        <w:rPr>
          <w:sz w:val="24"/>
          <w:szCs w:val="24"/>
          <w:lang w:eastAsia="lv-LV"/>
        </w:rPr>
      </w:pPr>
      <w:r>
        <w:rPr>
          <w:sz w:val="24"/>
          <w:szCs w:val="24"/>
          <w:lang w:eastAsia="lv-LV"/>
        </w:rPr>
        <w:t xml:space="preserve">piedāvāto izpētes metožu </w:t>
      </w:r>
      <w:r w:rsidRPr="61CD46B1">
        <w:rPr>
          <w:sz w:val="24"/>
          <w:szCs w:val="24"/>
          <w:lang w:eastAsia="lv-LV"/>
        </w:rPr>
        <w:t xml:space="preserve">apraksts Tehniskās specifikācijas 4.1. apakšpunktā noteiktā Izvērtējuma veikšanai, raksturojot pilnu veicamo darba uzdevumu izpildes ciklu </w:t>
      </w:r>
      <w:r w:rsidRPr="61CD46B1">
        <w:rPr>
          <w:sz w:val="24"/>
          <w:szCs w:val="24"/>
          <w:lang w:eastAsia="lv-LV"/>
        </w:rPr>
        <w:lastRenderedPageBreak/>
        <w:t xml:space="preserve">(vismaz atbilstoši Tehniskās  specifikācijas </w:t>
      </w:r>
      <w:r w:rsidRPr="005E1F73">
        <w:rPr>
          <w:sz w:val="24"/>
          <w:szCs w:val="24"/>
          <w:lang w:eastAsia="lv-LV"/>
        </w:rPr>
        <w:t xml:space="preserve">4.1.1.1., 4.1.1.2., 6.1. līdz 6.11. </w:t>
      </w:r>
      <w:r w:rsidR="00570C4F">
        <w:rPr>
          <w:sz w:val="24"/>
          <w:szCs w:val="24"/>
          <w:lang w:eastAsia="lv-LV"/>
        </w:rPr>
        <w:t>apakš</w:t>
      </w:r>
      <w:r w:rsidRPr="005E1F73">
        <w:rPr>
          <w:sz w:val="24"/>
          <w:szCs w:val="24"/>
          <w:lang w:eastAsia="lv-LV"/>
        </w:rPr>
        <w:t>punktos noteiktajām prasībām)</w:t>
      </w:r>
      <w:bookmarkEnd w:id="71"/>
      <w:r w:rsidRPr="005E1F73">
        <w:rPr>
          <w:sz w:val="24"/>
          <w:szCs w:val="24"/>
          <w:lang w:eastAsia="lv-LV"/>
        </w:rPr>
        <w:t>.</w:t>
      </w:r>
    </w:p>
    <w:p w14:paraId="1DA3DC81" w14:textId="77777777" w:rsidR="00DD3813" w:rsidRDefault="00DD3813" w:rsidP="00DD3813">
      <w:pPr>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279C1355" w14:textId="77777777" w:rsidTr="008A73E3">
        <w:tc>
          <w:tcPr>
            <w:tcW w:w="8296" w:type="dxa"/>
          </w:tcPr>
          <w:p w14:paraId="324F0400" w14:textId="77777777" w:rsidR="00DD3813" w:rsidRPr="00C11093" w:rsidRDefault="00DD3813" w:rsidP="008A73E3">
            <w:pPr>
              <w:autoSpaceDE w:val="0"/>
              <w:autoSpaceDN w:val="0"/>
              <w:spacing w:after="60"/>
              <w:jc w:val="center"/>
              <w:rPr>
                <w:i/>
                <w:iCs/>
                <w:sz w:val="24"/>
                <w:szCs w:val="24"/>
              </w:rPr>
            </w:pPr>
            <w:bookmarkStart w:id="73" w:name="_Hlk229066571"/>
            <w:r w:rsidRPr="00C11093">
              <w:rPr>
                <w:i/>
                <w:iCs/>
                <w:sz w:val="24"/>
                <w:szCs w:val="24"/>
              </w:rPr>
              <w:t>(aizpilda pretendents)</w:t>
            </w:r>
          </w:p>
          <w:p w14:paraId="1C594440" w14:textId="77777777" w:rsidR="00DD3813" w:rsidRDefault="00DD3813" w:rsidP="008A73E3">
            <w:pPr>
              <w:autoSpaceDE w:val="0"/>
              <w:autoSpaceDN w:val="0"/>
              <w:spacing w:after="60"/>
              <w:jc w:val="center"/>
              <w:rPr>
                <w:sz w:val="24"/>
                <w:szCs w:val="24"/>
              </w:rPr>
            </w:pPr>
          </w:p>
        </w:tc>
      </w:tr>
      <w:bookmarkEnd w:id="73"/>
    </w:tbl>
    <w:p w14:paraId="299E73AE" w14:textId="77777777" w:rsidR="00DD3813" w:rsidRPr="00420A83" w:rsidRDefault="00DD3813" w:rsidP="00DD3813">
      <w:pPr>
        <w:jc w:val="both"/>
        <w:rPr>
          <w:sz w:val="24"/>
          <w:szCs w:val="24"/>
          <w:lang w:eastAsia="lv-LV"/>
        </w:rPr>
      </w:pPr>
    </w:p>
    <w:p w14:paraId="3EC89ED8" w14:textId="77777777" w:rsidR="00DD3813" w:rsidRDefault="00DD3813" w:rsidP="00CE7484">
      <w:pPr>
        <w:pStyle w:val="Sarakstarindkopa"/>
        <w:numPr>
          <w:ilvl w:val="0"/>
          <w:numId w:val="135"/>
        </w:numPr>
        <w:jc w:val="both"/>
        <w:rPr>
          <w:sz w:val="24"/>
          <w:szCs w:val="24"/>
          <w:lang w:eastAsia="lv-LV"/>
        </w:rPr>
      </w:pPr>
      <w:r w:rsidRPr="61CD46B1">
        <w:rPr>
          <w:sz w:val="24"/>
          <w:szCs w:val="24"/>
          <w:lang w:eastAsia="lv-LV"/>
        </w:rPr>
        <w:t xml:space="preserve">apraksts par Tehniskās specifikācijas </w:t>
      </w:r>
      <w:r w:rsidRPr="003A2576">
        <w:rPr>
          <w:sz w:val="24"/>
          <w:szCs w:val="24"/>
          <w:lang w:eastAsia="lv-LV"/>
        </w:rPr>
        <w:t>4.1.2. līdz 4.1.7.</w:t>
      </w:r>
      <w:r w:rsidRPr="61CD46B1">
        <w:rPr>
          <w:sz w:val="24"/>
          <w:szCs w:val="24"/>
          <w:lang w:eastAsia="lv-LV"/>
        </w:rPr>
        <w:t xml:space="preserve"> apakšpunktos norādītā Izvērtējuma veikšanu, raksturojot pilnu veicamo darba uzdevumu izpildes ciklu un iekļaujot Tehniskās specifikācijas 6.</w:t>
      </w:r>
      <w:r>
        <w:rPr>
          <w:sz w:val="24"/>
          <w:szCs w:val="24"/>
          <w:lang w:eastAsia="lv-LV"/>
        </w:rPr>
        <w:t>1. līdz 6.10.</w:t>
      </w:r>
      <w:r w:rsidRPr="61CD46B1">
        <w:rPr>
          <w:sz w:val="24"/>
          <w:szCs w:val="24"/>
          <w:lang w:eastAsia="lv-LV"/>
        </w:rPr>
        <w:t xml:space="preserve"> </w:t>
      </w:r>
      <w:r>
        <w:rPr>
          <w:sz w:val="24"/>
          <w:szCs w:val="24"/>
          <w:lang w:eastAsia="lv-LV"/>
        </w:rPr>
        <w:t>apakš</w:t>
      </w:r>
      <w:r w:rsidRPr="61CD46B1">
        <w:rPr>
          <w:sz w:val="24"/>
          <w:szCs w:val="24"/>
          <w:lang w:eastAsia="lv-LV"/>
        </w:rPr>
        <w:t>punkt</w:t>
      </w:r>
      <w:r>
        <w:rPr>
          <w:sz w:val="24"/>
          <w:szCs w:val="24"/>
          <w:lang w:eastAsia="lv-LV"/>
        </w:rPr>
        <w:t>os</w:t>
      </w:r>
      <w:r w:rsidRPr="61CD46B1">
        <w:rPr>
          <w:sz w:val="24"/>
          <w:szCs w:val="24"/>
          <w:lang w:eastAsia="lv-LV"/>
        </w:rPr>
        <w:t xml:space="preserve"> norādīto kvalitātes prasību piemērošanu. </w:t>
      </w:r>
    </w:p>
    <w:p w14:paraId="3182ACFF" w14:textId="77777777" w:rsidR="00DD3813" w:rsidRDefault="00DD3813" w:rsidP="00DD3813">
      <w:pPr>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0EF272F7" w14:textId="77777777" w:rsidTr="008A73E3">
        <w:tc>
          <w:tcPr>
            <w:tcW w:w="8296" w:type="dxa"/>
          </w:tcPr>
          <w:p w14:paraId="7D337505" w14:textId="77777777" w:rsidR="00DD3813" w:rsidRPr="00C11093" w:rsidRDefault="00DD3813" w:rsidP="008A73E3">
            <w:pPr>
              <w:autoSpaceDE w:val="0"/>
              <w:autoSpaceDN w:val="0"/>
              <w:spacing w:after="60"/>
              <w:jc w:val="center"/>
              <w:rPr>
                <w:i/>
                <w:iCs/>
                <w:sz w:val="24"/>
                <w:szCs w:val="24"/>
              </w:rPr>
            </w:pPr>
            <w:bookmarkStart w:id="74" w:name="_Hlk229067303"/>
            <w:r w:rsidRPr="00C11093">
              <w:rPr>
                <w:i/>
                <w:iCs/>
                <w:sz w:val="24"/>
                <w:szCs w:val="24"/>
              </w:rPr>
              <w:t>(aizpilda pretendents)</w:t>
            </w:r>
          </w:p>
          <w:p w14:paraId="3A1D3E79" w14:textId="77777777" w:rsidR="00DD3813" w:rsidRDefault="00DD3813" w:rsidP="008A73E3">
            <w:pPr>
              <w:autoSpaceDE w:val="0"/>
              <w:autoSpaceDN w:val="0"/>
              <w:spacing w:after="60"/>
              <w:jc w:val="center"/>
              <w:rPr>
                <w:sz w:val="24"/>
                <w:szCs w:val="24"/>
              </w:rPr>
            </w:pPr>
          </w:p>
        </w:tc>
      </w:tr>
      <w:bookmarkEnd w:id="74"/>
    </w:tbl>
    <w:p w14:paraId="06311A64" w14:textId="77777777" w:rsidR="00DD3813" w:rsidRPr="00DA54F0" w:rsidRDefault="00DD3813" w:rsidP="00DD3813">
      <w:pPr>
        <w:jc w:val="both"/>
        <w:rPr>
          <w:sz w:val="24"/>
          <w:szCs w:val="24"/>
          <w:lang w:eastAsia="lv-LV"/>
        </w:rPr>
      </w:pPr>
    </w:p>
    <w:p w14:paraId="24CE2BB2" w14:textId="77777777" w:rsidR="00DD3813" w:rsidRDefault="00DD3813" w:rsidP="00CE7484">
      <w:pPr>
        <w:pStyle w:val="Sarakstarindkopa"/>
        <w:numPr>
          <w:ilvl w:val="0"/>
          <w:numId w:val="135"/>
        </w:numPr>
        <w:jc w:val="both"/>
        <w:rPr>
          <w:sz w:val="24"/>
          <w:szCs w:val="24"/>
          <w:lang w:eastAsia="lv-LV"/>
        </w:rPr>
      </w:pPr>
      <w:r w:rsidRPr="61CD46B1">
        <w:rPr>
          <w:sz w:val="24"/>
          <w:szCs w:val="24"/>
          <w:lang w:eastAsia="lv-LV"/>
        </w:rPr>
        <w:t>apraksts un reālistisks</w:t>
      </w:r>
      <w:r>
        <w:rPr>
          <w:sz w:val="24"/>
          <w:szCs w:val="24"/>
          <w:lang w:eastAsia="lv-LV"/>
        </w:rPr>
        <w:t xml:space="preserve"> Rī</w:t>
      </w:r>
      <w:r w:rsidRPr="61CD46B1">
        <w:rPr>
          <w:sz w:val="24"/>
          <w:szCs w:val="24"/>
          <w:lang w:eastAsia="lv-LV"/>
        </w:rPr>
        <w:t>cības modeļa izstrādes plāns, tai skaitā</w:t>
      </w:r>
      <w:r>
        <w:rPr>
          <w:sz w:val="24"/>
          <w:szCs w:val="24"/>
          <w:lang w:eastAsia="lv-LV"/>
        </w:rPr>
        <w:t xml:space="preserve"> piedāvātās metodes</w:t>
      </w:r>
      <w:r w:rsidRPr="61CD46B1">
        <w:rPr>
          <w:sz w:val="24"/>
          <w:szCs w:val="24"/>
          <w:lang w:eastAsia="lv-LV"/>
        </w:rPr>
        <w:t xml:space="preserve">, kas nodrošina sasniedzamo rezultātu, </w:t>
      </w:r>
      <w:r>
        <w:rPr>
          <w:sz w:val="24"/>
          <w:szCs w:val="24"/>
          <w:lang w:eastAsia="lv-LV"/>
        </w:rPr>
        <w:t xml:space="preserve">to </w:t>
      </w:r>
      <w:r w:rsidRPr="61CD46B1">
        <w:rPr>
          <w:sz w:val="24"/>
          <w:szCs w:val="24"/>
          <w:lang w:eastAsia="lv-LV"/>
        </w:rPr>
        <w:t xml:space="preserve">apraksts, minot vismaz pamata metodes Rīcības modeļa testēšanai un to izvēles pamatojumu (vismaz saskaņā ar Tehniskās specifikācijas </w:t>
      </w:r>
      <w:r w:rsidRPr="004769BF">
        <w:rPr>
          <w:sz w:val="24"/>
          <w:szCs w:val="24"/>
          <w:lang w:eastAsia="lv-LV"/>
        </w:rPr>
        <w:t xml:space="preserve">4.2., </w:t>
      </w:r>
      <w:r>
        <w:rPr>
          <w:sz w:val="24"/>
          <w:szCs w:val="24"/>
          <w:lang w:eastAsia="lv-LV"/>
        </w:rPr>
        <w:t xml:space="preserve">6.1. līdz 6.8. un </w:t>
      </w:r>
      <w:r w:rsidRPr="004769BF">
        <w:rPr>
          <w:sz w:val="24"/>
          <w:szCs w:val="24"/>
          <w:lang w:eastAsia="lv-LV"/>
        </w:rPr>
        <w:t>6.11., 6.12.</w:t>
      </w:r>
      <w:r w:rsidRPr="61CD46B1">
        <w:rPr>
          <w:sz w:val="24"/>
          <w:szCs w:val="24"/>
          <w:lang w:eastAsia="lv-LV"/>
        </w:rPr>
        <w:t xml:space="preserve"> apakšpunktos noteikto). </w:t>
      </w:r>
    </w:p>
    <w:p w14:paraId="146F1C71" w14:textId="77777777" w:rsidR="00DD3813" w:rsidRDefault="00DD3813" w:rsidP="00DD3813">
      <w:pPr>
        <w:pStyle w:val="Sarakstarindkopa"/>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77E6D695" w14:textId="77777777" w:rsidTr="008A73E3">
        <w:tc>
          <w:tcPr>
            <w:tcW w:w="8296" w:type="dxa"/>
          </w:tcPr>
          <w:p w14:paraId="05A2C730" w14:textId="77777777" w:rsidR="00DD3813" w:rsidRPr="00C11093" w:rsidRDefault="00DD3813" w:rsidP="008A73E3">
            <w:pPr>
              <w:autoSpaceDE w:val="0"/>
              <w:autoSpaceDN w:val="0"/>
              <w:spacing w:after="60"/>
              <w:jc w:val="center"/>
              <w:rPr>
                <w:i/>
                <w:iCs/>
                <w:sz w:val="24"/>
                <w:szCs w:val="24"/>
              </w:rPr>
            </w:pPr>
            <w:r w:rsidRPr="00C11093">
              <w:rPr>
                <w:i/>
                <w:iCs/>
                <w:sz w:val="24"/>
                <w:szCs w:val="24"/>
              </w:rPr>
              <w:t>(aizpilda pretendents)</w:t>
            </w:r>
          </w:p>
          <w:p w14:paraId="50C02F63" w14:textId="77777777" w:rsidR="00DD3813" w:rsidRDefault="00DD3813" w:rsidP="008A73E3">
            <w:pPr>
              <w:autoSpaceDE w:val="0"/>
              <w:autoSpaceDN w:val="0"/>
              <w:spacing w:after="60"/>
              <w:jc w:val="center"/>
              <w:rPr>
                <w:sz w:val="24"/>
                <w:szCs w:val="24"/>
              </w:rPr>
            </w:pPr>
          </w:p>
        </w:tc>
      </w:tr>
    </w:tbl>
    <w:p w14:paraId="6DC3085D" w14:textId="77777777" w:rsidR="00DD3813" w:rsidRPr="00C53771" w:rsidRDefault="00DD3813" w:rsidP="00DD3813">
      <w:pPr>
        <w:jc w:val="both"/>
        <w:rPr>
          <w:sz w:val="24"/>
          <w:szCs w:val="24"/>
          <w:lang w:eastAsia="lv-LV"/>
        </w:rPr>
      </w:pPr>
    </w:p>
    <w:p w14:paraId="6E24C9E6" w14:textId="77777777" w:rsidR="00DD3813" w:rsidRPr="0016392B" w:rsidRDefault="00DD3813" w:rsidP="00CE7484">
      <w:pPr>
        <w:pStyle w:val="Sarakstarindkopa"/>
        <w:numPr>
          <w:ilvl w:val="0"/>
          <w:numId w:val="135"/>
        </w:numPr>
        <w:jc w:val="both"/>
        <w:rPr>
          <w:sz w:val="24"/>
          <w:szCs w:val="24"/>
          <w:lang w:eastAsia="lv-LV"/>
        </w:rPr>
      </w:pPr>
      <w:r w:rsidRPr="4C658721">
        <w:rPr>
          <w:sz w:val="24"/>
          <w:szCs w:val="24"/>
          <w:lang w:eastAsia="lv-LV"/>
        </w:rPr>
        <w:t>risku vadības apraksts, kurā identificēti iespējamie riski katram no Tehniskās specifikācijas 4.1., 4.2., 4.3. apakšpunktos minētiem darba uzdevumiem, argumentēti noteikti atbildīgie šo risku mazināšanai, novērtēts katra identificētā riska iestāšanās un  ietekmes līmenis, sniegta informācija par riska mazināšanas pasākumiem, kas nodrošina optimālu riska uzraudzību un negatīvās ietekmes novēršanu vai mazināšanu.</w:t>
      </w:r>
    </w:p>
    <w:p w14:paraId="14626EF9" w14:textId="77777777" w:rsidR="00DD3813" w:rsidRDefault="00DD3813" w:rsidP="00DD3813">
      <w:pPr>
        <w:jc w:val="both"/>
        <w:rPr>
          <w:sz w:val="24"/>
          <w:szCs w:val="24"/>
          <w:lang w:eastAsia="lv-LV"/>
        </w:rPr>
      </w:pPr>
    </w:p>
    <w:tbl>
      <w:tblPr>
        <w:tblStyle w:val="Reatabula"/>
        <w:tblW w:w="8064" w:type="dxa"/>
        <w:tblInd w:w="720" w:type="dxa"/>
        <w:tblLayout w:type="fixed"/>
        <w:tblLook w:val="04A0" w:firstRow="1" w:lastRow="0" w:firstColumn="1" w:lastColumn="0" w:noHBand="0" w:noVBand="1"/>
      </w:tblPr>
      <w:tblGrid>
        <w:gridCol w:w="1125"/>
        <w:gridCol w:w="844"/>
        <w:gridCol w:w="1275"/>
        <w:gridCol w:w="1065"/>
        <w:gridCol w:w="1005"/>
        <w:gridCol w:w="1410"/>
        <w:gridCol w:w="1340"/>
      </w:tblGrid>
      <w:tr w:rsidR="00DD3813" w:rsidRPr="005552D4" w14:paraId="0E805DBA" w14:textId="77777777" w:rsidTr="00DC5631">
        <w:trPr>
          <w:trHeight w:val="300"/>
        </w:trPr>
        <w:tc>
          <w:tcPr>
            <w:tcW w:w="1125" w:type="dxa"/>
          </w:tcPr>
          <w:p w14:paraId="1F480806" w14:textId="77777777" w:rsidR="00DD3813" w:rsidRPr="005552D4" w:rsidRDefault="00DD3813" w:rsidP="008A73E3">
            <w:pPr>
              <w:jc w:val="center"/>
              <w:rPr>
                <w:sz w:val="22"/>
                <w:szCs w:val="22"/>
              </w:rPr>
            </w:pPr>
            <w:r w:rsidRPr="54478640">
              <w:rPr>
                <w:sz w:val="22"/>
                <w:szCs w:val="22"/>
              </w:rPr>
              <w:t>Darba uzdevums</w:t>
            </w:r>
          </w:p>
        </w:tc>
        <w:tc>
          <w:tcPr>
            <w:tcW w:w="844" w:type="dxa"/>
          </w:tcPr>
          <w:p w14:paraId="29687F2F" w14:textId="77777777" w:rsidR="00DD3813" w:rsidRPr="005552D4" w:rsidRDefault="00DD3813" w:rsidP="008A73E3">
            <w:pPr>
              <w:jc w:val="center"/>
              <w:rPr>
                <w:sz w:val="22"/>
                <w:szCs w:val="22"/>
              </w:rPr>
            </w:pPr>
            <w:r w:rsidRPr="54478640">
              <w:rPr>
                <w:sz w:val="22"/>
                <w:szCs w:val="22"/>
              </w:rPr>
              <w:t>Risku veids</w:t>
            </w:r>
          </w:p>
        </w:tc>
        <w:tc>
          <w:tcPr>
            <w:tcW w:w="1275" w:type="dxa"/>
          </w:tcPr>
          <w:p w14:paraId="28E3FFF9" w14:textId="77777777" w:rsidR="00DD3813" w:rsidRPr="005552D4" w:rsidRDefault="00DD3813" w:rsidP="008A73E3">
            <w:pPr>
              <w:jc w:val="center"/>
              <w:rPr>
                <w:sz w:val="22"/>
                <w:szCs w:val="22"/>
              </w:rPr>
            </w:pPr>
            <w:r w:rsidRPr="54478640">
              <w:rPr>
                <w:sz w:val="22"/>
                <w:szCs w:val="22"/>
              </w:rPr>
              <w:t>Iespējamais risks</w:t>
            </w:r>
          </w:p>
        </w:tc>
        <w:tc>
          <w:tcPr>
            <w:tcW w:w="1065" w:type="dxa"/>
          </w:tcPr>
          <w:p w14:paraId="4DDFBB63" w14:textId="77777777" w:rsidR="00DD3813" w:rsidRPr="005552D4" w:rsidRDefault="00DD3813" w:rsidP="008A73E3">
            <w:pPr>
              <w:jc w:val="center"/>
              <w:rPr>
                <w:sz w:val="22"/>
                <w:szCs w:val="22"/>
              </w:rPr>
            </w:pPr>
            <w:r w:rsidRPr="54478640">
              <w:rPr>
                <w:sz w:val="22"/>
                <w:szCs w:val="22"/>
              </w:rPr>
              <w:t>Riska varbūtība</w:t>
            </w:r>
          </w:p>
        </w:tc>
        <w:tc>
          <w:tcPr>
            <w:tcW w:w="1005" w:type="dxa"/>
          </w:tcPr>
          <w:p w14:paraId="1B24AD31" w14:textId="77777777" w:rsidR="00DD3813" w:rsidRPr="005552D4" w:rsidRDefault="00DD3813" w:rsidP="008A73E3">
            <w:pPr>
              <w:jc w:val="center"/>
              <w:rPr>
                <w:sz w:val="22"/>
                <w:szCs w:val="22"/>
              </w:rPr>
            </w:pPr>
            <w:r w:rsidRPr="54478640">
              <w:rPr>
                <w:sz w:val="22"/>
                <w:szCs w:val="22"/>
              </w:rPr>
              <w:t xml:space="preserve">Riska </w:t>
            </w:r>
          </w:p>
          <w:p w14:paraId="6914FDAD" w14:textId="77777777" w:rsidR="00DD3813" w:rsidRPr="005552D4" w:rsidRDefault="00DD3813" w:rsidP="008A73E3">
            <w:pPr>
              <w:jc w:val="center"/>
              <w:rPr>
                <w:sz w:val="22"/>
                <w:szCs w:val="22"/>
              </w:rPr>
            </w:pPr>
            <w:r w:rsidRPr="54478640">
              <w:rPr>
                <w:sz w:val="22"/>
                <w:szCs w:val="22"/>
              </w:rPr>
              <w:t>ietekme</w:t>
            </w:r>
          </w:p>
        </w:tc>
        <w:tc>
          <w:tcPr>
            <w:tcW w:w="1410" w:type="dxa"/>
          </w:tcPr>
          <w:p w14:paraId="6554BD9F" w14:textId="77777777" w:rsidR="00DD3813" w:rsidRPr="005552D4" w:rsidRDefault="00DD3813" w:rsidP="008A73E3">
            <w:pPr>
              <w:jc w:val="center"/>
              <w:rPr>
                <w:sz w:val="22"/>
                <w:szCs w:val="22"/>
              </w:rPr>
            </w:pPr>
            <w:r w:rsidRPr="61CD46B1">
              <w:rPr>
                <w:sz w:val="22"/>
                <w:szCs w:val="22"/>
              </w:rPr>
              <w:t xml:space="preserve"> Risku </w:t>
            </w:r>
            <w:r>
              <w:rPr>
                <w:sz w:val="22"/>
                <w:szCs w:val="22"/>
              </w:rPr>
              <w:t>uzraudzības</w:t>
            </w:r>
            <w:r w:rsidRPr="61CD46B1">
              <w:rPr>
                <w:sz w:val="22"/>
                <w:szCs w:val="22"/>
              </w:rPr>
              <w:t xml:space="preserve"> un </w:t>
            </w:r>
            <w:r>
              <w:rPr>
                <w:sz w:val="22"/>
                <w:szCs w:val="22"/>
              </w:rPr>
              <w:t>novēršanas</w:t>
            </w:r>
            <w:r w:rsidRPr="61CD46B1">
              <w:rPr>
                <w:sz w:val="22"/>
                <w:szCs w:val="22"/>
              </w:rPr>
              <w:t xml:space="preserve"> pasākumi</w:t>
            </w:r>
          </w:p>
        </w:tc>
        <w:tc>
          <w:tcPr>
            <w:tcW w:w="1340" w:type="dxa"/>
          </w:tcPr>
          <w:p w14:paraId="7EFB6C8D" w14:textId="39FF7CB4" w:rsidR="00DD3813" w:rsidRPr="005552D4" w:rsidRDefault="00DD3813" w:rsidP="008A73E3">
            <w:pPr>
              <w:jc w:val="center"/>
              <w:rPr>
                <w:sz w:val="22"/>
                <w:szCs w:val="22"/>
              </w:rPr>
            </w:pPr>
            <w:r w:rsidRPr="61CD46B1">
              <w:rPr>
                <w:sz w:val="22"/>
                <w:szCs w:val="22"/>
              </w:rPr>
              <w:t>Atbildīgais</w:t>
            </w:r>
            <w:r>
              <w:rPr>
                <w:sz w:val="22"/>
                <w:szCs w:val="22"/>
              </w:rPr>
              <w:t xml:space="preserve"> </w:t>
            </w:r>
            <w:r w:rsidRPr="61CD46B1">
              <w:rPr>
                <w:sz w:val="22"/>
                <w:szCs w:val="22"/>
              </w:rPr>
              <w:t>personāls/</w:t>
            </w:r>
            <w:r w:rsidR="00F80FC5">
              <w:rPr>
                <w:sz w:val="22"/>
                <w:szCs w:val="22"/>
              </w:rPr>
              <w:t xml:space="preserve"> </w:t>
            </w:r>
            <w:r w:rsidRPr="61CD46B1">
              <w:rPr>
                <w:sz w:val="22"/>
                <w:szCs w:val="22"/>
              </w:rPr>
              <w:t xml:space="preserve">speciālists </w:t>
            </w:r>
          </w:p>
        </w:tc>
      </w:tr>
      <w:tr w:rsidR="00DD3813" w14:paraId="4D66E84F" w14:textId="77777777" w:rsidTr="00DC5631">
        <w:trPr>
          <w:trHeight w:val="300"/>
        </w:trPr>
        <w:tc>
          <w:tcPr>
            <w:tcW w:w="1125" w:type="dxa"/>
          </w:tcPr>
          <w:p w14:paraId="6D986FD3" w14:textId="77777777" w:rsidR="00DD3813" w:rsidRPr="2DE5320E" w:rsidDel="3B6FE80C" w:rsidRDefault="00DD3813" w:rsidP="008A73E3">
            <w:pPr>
              <w:jc w:val="both"/>
              <w:rPr>
                <w:sz w:val="24"/>
                <w:szCs w:val="24"/>
              </w:rPr>
            </w:pPr>
          </w:p>
        </w:tc>
        <w:tc>
          <w:tcPr>
            <w:tcW w:w="844" w:type="dxa"/>
          </w:tcPr>
          <w:p w14:paraId="0C06E7E5" w14:textId="77777777" w:rsidR="00DD3813" w:rsidRPr="2BC20786" w:rsidRDefault="00DD3813" w:rsidP="008A73E3">
            <w:pPr>
              <w:jc w:val="both"/>
              <w:rPr>
                <w:sz w:val="24"/>
                <w:szCs w:val="24"/>
              </w:rPr>
            </w:pPr>
          </w:p>
        </w:tc>
        <w:tc>
          <w:tcPr>
            <w:tcW w:w="1275" w:type="dxa"/>
          </w:tcPr>
          <w:p w14:paraId="7FFAE194" w14:textId="77777777" w:rsidR="00DD3813" w:rsidRDefault="00DD3813" w:rsidP="008A73E3">
            <w:pPr>
              <w:jc w:val="both"/>
              <w:rPr>
                <w:sz w:val="24"/>
                <w:szCs w:val="24"/>
              </w:rPr>
            </w:pPr>
          </w:p>
        </w:tc>
        <w:tc>
          <w:tcPr>
            <w:tcW w:w="1065" w:type="dxa"/>
          </w:tcPr>
          <w:p w14:paraId="56ACDD1B" w14:textId="77777777" w:rsidR="00DD3813" w:rsidRPr="007A59F3" w:rsidRDefault="00DD3813" w:rsidP="008A73E3">
            <w:pPr>
              <w:jc w:val="both"/>
              <w:rPr>
                <w:sz w:val="18"/>
                <w:szCs w:val="18"/>
              </w:rPr>
            </w:pPr>
          </w:p>
        </w:tc>
        <w:tc>
          <w:tcPr>
            <w:tcW w:w="1005" w:type="dxa"/>
          </w:tcPr>
          <w:p w14:paraId="40AB35D7" w14:textId="77777777" w:rsidR="00DD3813" w:rsidRPr="007A59F3" w:rsidRDefault="00DD3813" w:rsidP="008A73E3">
            <w:pPr>
              <w:jc w:val="both"/>
              <w:rPr>
                <w:sz w:val="18"/>
                <w:szCs w:val="18"/>
              </w:rPr>
            </w:pPr>
          </w:p>
        </w:tc>
        <w:tc>
          <w:tcPr>
            <w:tcW w:w="1410" w:type="dxa"/>
          </w:tcPr>
          <w:p w14:paraId="033D5B91" w14:textId="77777777" w:rsidR="00DD3813" w:rsidRDefault="00DD3813" w:rsidP="008A73E3">
            <w:pPr>
              <w:jc w:val="both"/>
              <w:rPr>
                <w:sz w:val="24"/>
                <w:szCs w:val="24"/>
              </w:rPr>
            </w:pPr>
          </w:p>
        </w:tc>
        <w:tc>
          <w:tcPr>
            <w:tcW w:w="1340" w:type="dxa"/>
          </w:tcPr>
          <w:p w14:paraId="63EE70B6" w14:textId="77777777" w:rsidR="00DD3813" w:rsidRPr="00A436E5" w:rsidRDefault="00DD3813" w:rsidP="008A73E3">
            <w:pPr>
              <w:jc w:val="both"/>
              <w:rPr>
                <w:sz w:val="18"/>
                <w:szCs w:val="18"/>
              </w:rPr>
            </w:pPr>
          </w:p>
        </w:tc>
      </w:tr>
      <w:tr w:rsidR="00DD3813" w14:paraId="04AD3591" w14:textId="77777777" w:rsidTr="00DC5631">
        <w:trPr>
          <w:trHeight w:val="300"/>
        </w:trPr>
        <w:tc>
          <w:tcPr>
            <w:tcW w:w="1125" w:type="dxa"/>
          </w:tcPr>
          <w:p w14:paraId="7FEB08A5" w14:textId="77777777" w:rsidR="00DD3813" w:rsidRPr="2DE5320E" w:rsidDel="3B6FE80C" w:rsidRDefault="00DD3813" w:rsidP="008A73E3">
            <w:pPr>
              <w:jc w:val="both"/>
              <w:rPr>
                <w:sz w:val="24"/>
                <w:szCs w:val="24"/>
              </w:rPr>
            </w:pPr>
          </w:p>
        </w:tc>
        <w:tc>
          <w:tcPr>
            <w:tcW w:w="844" w:type="dxa"/>
          </w:tcPr>
          <w:p w14:paraId="76B79BFF" w14:textId="77777777" w:rsidR="00DD3813" w:rsidRPr="00E950DE" w:rsidRDefault="00DD3813" w:rsidP="008A73E3">
            <w:pPr>
              <w:jc w:val="both"/>
              <w:rPr>
                <w:sz w:val="24"/>
                <w:szCs w:val="24"/>
              </w:rPr>
            </w:pPr>
          </w:p>
        </w:tc>
        <w:tc>
          <w:tcPr>
            <w:tcW w:w="1275" w:type="dxa"/>
          </w:tcPr>
          <w:p w14:paraId="7CE881CA" w14:textId="77777777" w:rsidR="00DD3813" w:rsidRDefault="00DD3813" w:rsidP="008A73E3">
            <w:pPr>
              <w:jc w:val="both"/>
              <w:rPr>
                <w:sz w:val="24"/>
                <w:szCs w:val="24"/>
              </w:rPr>
            </w:pPr>
          </w:p>
        </w:tc>
        <w:tc>
          <w:tcPr>
            <w:tcW w:w="1065" w:type="dxa"/>
          </w:tcPr>
          <w:p w14:paraId="7EC821D5" w14:textId="77777777" w:rsidR="00DD3813" w:rsidRPr="007A59F3" w:rsidRDefault="00DD3813" w:rsidP="008A73E3">
            <w:pPr>
              <w:jc w:val="both"/>
              <w:rPr>
                <w:sz w:val="18"/>
                <w:szCs w:val="18"/>
              </w:rPr>
            </w:pPr>
          </w:p>
        </w:tc>
        <w:tc>
          <w:tcPr>
            <w:tcW w:w="1005" w:type="dxa"/>
          </w:tcPr>
          <w:p w14:paraId="5EC6E788" w14:textId="77777777" w:rsidR="00DD3813" w:rsidRPr="007A59F3" w:rsidRDefault="00DD3813" w:rsidP="008A73E3">
            <w:pPr>
              <w:jc w:val="both"/>
              <w:rPr>
                <w:sz w:val="18"/>
                <w:szCs w:val="18"/>
              </w:rPr>
            </w:pPr>
          </w:p>
        </w:tc>
        <w:tc>
          <w:tcPr>
            <w:tcW w:w="1410" w:type="dxa"/>
          </w:tcPr>
          <w:p w14:paraId="0FAD2FB1" w14:textId="77777777" w:rsidR="00DD3813" w:rsidRDefault="00DD3813" w:rsidP="008A73E3">
            <w:pPr>
              <w:jc w:val="both"/>
              <w:rPr>
                <w:sz w:val="24"/>
                <w:szCs w:val="24"/>
              </w:rPr>
            </w:pPr>
          </w:p>
        </w:tc>
        <w:tc>
          <w:tcPr>
            <w:tcW w:w="1340" w:type="dxa"/>
          </w:tcPr>
          <w:p w14:paraId="020B4045" w14:textId="77777777" w:rsidR="00DD3813" w:rsidRPr="00A436E5" w:rsidRDefault="00DD3813" w:rsidP="008A73E3">
            <w:pPr>
              <w:jc w:val="both"/>
              <w:rPr>
                <w:sz w:val="18"/>
                <w:szCs w:val="18"/>
              </w:rPr>
            </w:pPr>
          </w:p>
        </w:tc>
      </w:tr>
    </w:tbl>
    <w:p w14:paraId="03ECAC63" w14:textId="77777777" w:rsidR="00DD3813" w:rsidRPr="00BF2EDB" w:rsidRDefault="00DD3813" w:rsidP="00DD3813">
      <w:pPr>
        <w:ind w:left="720"/>
        <w:jc w:val="both"/>
        <w:rPr>
          <w:sz w:val="24"/>
          <w:szCs w:val="24"/>
          <w:lang w:eastAsia="lv-LV"/>
        </w:rPr>
      </w:pPr>
    </w:p>
    <w:p w14:paraId="299DF89F" w14:textId="77777777" w:rsidR="00DD3813" w:rsidRPr="00DC09C6" w:rsidRDefault="00DD3813" w:rsidP="00DD3813">
      <w:pPr>
        <w:widowControl w:val="0"/>
        <w:tabs>
          <w:tab w:val="left" w:pos="426"/>
        </w:tabs>
        <w:autoSpaceDE w:val="0"/>
        <w:autoSpaceDN w:val="0"/>
        <w:adjustRightInd w:val="0"/>
        <w:spacing w:before="120" w:after="120"/>
        <w:jc w:val="both"/>
        <w:rPr>
          <w:b/>
          <w:bCs/>
          <w:sz w:val="24"/>
          <w:szCs w:val="24"/>
          <w:lang w:eastAsia="lv-LV"/>
        </w:rPr>
      </w:pPr>
      <w:r w:rsidRPr="54478640">
        <w:rPr>
          <w:b/>
          <w:bCs/>
          <w:sz w:val="24"/>
          <w:szCs w:val="24"/>
          <w:lang w:eastAsia="lv-LV"/>
        </w:rPr>
        <w:t>Apliecinājums: Pretendents ir iepazinies ar Tehnisko specifikāciju, piekrīt tās nosacījumiem un apņemas pilnībā izpildīt visas Tehniskajā specifikācijā iekļautās prasības.</w:t>
      </w:r>
    </w:p>
    <w:p w14:paraId="0E483D45" w14:textId="77777777" w:rsidR="00873817" w:rsidRPr="003A1F0C" w:rsidRDefault="00873817" w:rsidP="00873817">
      <w:pPr>
        <w:pStyle w:val="Pamattekstsaratkpi"/>
        <w:spacing w:before="60" w:after="60"/>
        <w:ind w:right="-6"/>
        <w:rPr>
          <w:sz w:val="22"/>
          <w:szCs w:val="22"/>
          <w:lang w:val="lv-LV"/>
        </w:rPr>
      </w:pPr>
      <w:r w:rsidRPr="00A40D7A">
        <w:rPr>
          <w:lang w:val="lv-LV"/>
        </w:rPr>
        <w:t>__________________________________</w:t>
      </w:r>
      <w:r w:rsidRPr="003A1F0C">
        <w:rPr>
          <w:sz w:val="22"/>
          <w:szCs w:val="22"/>
          <w:lang w:val="lv-LV"/>
        </w:rPr>
        <w:t xml:space="preserve"> </w:t>
      </w:r>
      <w:r w:rsidRPr="003A1F0C">
        <w:rPr>
          <w:sz w:val="22"/>
          <w:szCs w:val="22"/>
          <w:lang w:val="lv-LV"/>
        </w:rPr>
        <w:tab/>
        <w:t xml:space="preserve">    _______________     _______________________</w:t>
      </w:r>
    </w:p>
    <w:p w14:paraId="04634348" w14:textId="77777777" w:rsidR="00873817" w:rsidRPr="003A1F0C" w:rsidRDefault="00873817" w:rsidP="00873817">
      <w:pPr>
        <w:spacing w:before="60" w:after="60"/>
        <w:ind w:left="283" w:right="-6"/>
        <w:jc w:val="both"/>
        <w:rPr>
          <w:sz w:val="22"/>
          <w:szCs w:val="22"/>
        </w:rPr>
      </w:pPr>
      <w:r w:rsidRPr="003A1F0C">
        <w:rPr>
          <w:sz w:val="22"/>
          <w:szCs w:val="22"/>
        </w:rPr>
        <w:t>(Pretendenta pilnvarotās personas nosaukums)</w:t>
      </w:r>
      <w:r w:rsidRPr="003A1F0C">
        <w:rPr>
          <w:sz w:val="22"/>
          <w:szCs w:val="22"/>
        </w:rPr>
        <w:tab/>
        <w:t xml:space="preserve">      (paraksts)</w:t>
      </w:r>
      <w:r w:rsidRPr="003A1F0C">
        <w:rPr>
          <w:sz w:val="22"/>
          <w:szCs w:val="22"/>
        </w:rPr>
        <w:tab/>
        <w:t xml:space="preserve">                          (vārds, uzvārds)</w:t>
      </w:r>
    </w:p>
    <w:p w14:paraId="6F18D202" w14:textId="77777777" w:rsidR="00873817" w:rsidRPr="003A1F0C" w:rsidRDefault="00873817" w:rsidP="00873817">
      <w:pPr>
        <w:spacing w:before="60" w:after="60"/>
        <w:ind w:left="283" w:right="-6"/>
        <w:rPr>
          <w:sz w:val="22"/>
          <w:szCs w:val="22"/>
        </w:rPr>
      </w:pPr>
      <w:r w:rsidRPr="003A1F0C">
        <w:rPr>
          <w:sz w:val="22"/>
          <w:szCs w:val="22"/>
        </w:rPr>
        <w:t>____________________________</w:t>
      </w:r>
    </w:p>
    <w:p w14:paraId="263D810D" w14:textId="77777777" w:rsidR="00873817" w:rsidRPr="003A1F0C" w:rsidRDefault="00873817" w:rsidP="00873817">
      <w:pPr>
        <w:spacing w:before="60" w:after="60"/>
        <w:ind w:left="283" w:right="-6"/>
        <w:rPr>
          <w:sz w:val="22"/>
          <w:szCs w:val="22"/>
        </w:rPr>
      </w:pPr>
      <w:r w:rsidRPr="003A1F0C">
        <w:rPr>
          <w:sz w:val="22"/>
          <w:szCs w:val="22"/>
        </w:rPr>
        <w:t xml:space="preserve"> (Dokumenta aizpildīšanas datums)  </w:t>
      </w:r>
    </w:p>
    <w:p w14:paraId="208C9FF9" w14:textId="77777777" w:rsidR="00873817" w:rsidRDefault="00873817" w:rsidP="00873817">
      <w:pPr>
        <w:spacing w:before="60" w:after="60"/>
        <w:ind w:left="283" w:right="-6"/>
        <w:rPr>
          <w:sz w:val="22"/>
          <w:szCs w:val="22"/>
        </w:rPr>
      </w:pPr>
    </w:p>
    <w:p w14:paraId="4DE1DB8A" w14:textId="77777777" w:rsidR="00873817" w:rsidRDefault="00873817" w:rsidP="00873817">
      <w:pPr>
        <w:rPr>
          <w:sz w:val="22"/>
          <w:szCs w:val="22"/>
        </w:rPr>
      </w:pPr>
      <w:r>
        <w:rPr>
          <w:sz w:val="22"/>
          <w:szCs w:val="22"/>
        </w:rPr>
        <w:br w:type="page"/>
      </w:r>
    </w:p>
    <w:p w14:paraId="2C57ABDB" w14:textId="77777777" w:rsidR="00DD3813" w:rsidRPr="00124CE2" w:rsidRDefault="00DD3813" w:rsidP="00DD3813">
      <w:pPr>
        <w:jc w:val="both"/>
        <w:rPr>
          <w:sz w:val="24"/>
          <w:szCs w:val="24"/>
          <w:lang w:eastAsia="lv-LV"/>
        </w:rPr>
      </w:pPr>
    </w:p>
    <w:p w14:paraId="3A68B711" w14:textId="77777777" w:rsidR="00DD3813" w:rsidRPr="00EE6A94" w:rsidRDefault="00DD3813" w:rsidP="00DD3813">
      <w:pPr>
        <w:spacing w:after="100"/>
        <w:jc w:val="both"/>
        <w:rPr>
          <w:rFonts w:eastAsia="Calibri"/>
          <w:b/>
          <w:bCs/>
          <w:color w:val="000000" w:themeColor="text1"/>
          <w:sz w:val="24"/>
          <w:szCs w:val="24"/>
          <w:highlight w:val="yellow"/>
          <w:lang w:eastAsia="lv-LV"/>
        </w:rPr>
      </w:pPr>
      <w:r w:rsidRPr="2DE5320E">
        <w:rPr>
          <w:b/>
          <w:bCs/>
          <w:i/>
          <w:iCs/>
          <w:sz w:val="24"/>
          <w:szCs w:val="24"/>
        </w:rPr>
        <w:t xml:space="preserve">Tehniskajā piedāvājumā norādītā informācija tiks vērtēta atbilstoši Tehniskajā </w:t>
      </w:r>
      <w:r w:rsidRPr="00F84CEA">
        <w:rPr>
          <w:b/>
          <w:bCs/>
          <w:i/>
          <w:iCs/>
          <w:sz w:val="24"/>
          <w:szCs w:val="24"/>
        </w:rPr>
        <w:t>specifikācijā, Atklāta konkursa nolikuma 3.2.1. un 3.2.1.1.  apakšpunktā norādītām prasībām un nolikuma 13. pielikumā noteiktajai saimnieciski visizdevīgākā</w:t>
      </w:r>
      <w:r w:rsidRPr="2DE5320E">
        <w:rPr>
          <w:b/>
          <w:bCs/>
          <w:i/>
          <w:iCs/>
          <w:sz w:val="24"/>
          <w:szCs w:val="24"/>
        </w:rPr>
        <w:t xml:space="preserve"> piedāvājuma noteikšanas metodikai. </w:t>
      </w:r>
    </w:p>
    <w:p w14:paraId="381A8AE3" w14:textId="77777777" w:rsidR="002128CA" w:rsidRPr="00AB0C9D" w:rsidRDefault="002128CA" w:rsidP="002128CA">
      <w:pPr>
        <w:keepNext/>
        <w:spacing w:line="276" w:lineRule="auto"/>
      </w:pPr>
    </w:p>
    <w:p w14:paraId="59C646E1" w14:textId="320EDFE1" w:rsidR="00BE76E6" w:rsidRPr="00AB0C9D" w:rsidRDefault="00BE76E6">
      <w:pPr>
        <w:rPr>
          <w:rFonts w:eastAsia="Calibri"/>
          <w:b/>
          <w:bCs/>
          <w:color w:val="000000"/>
          <w:kern w:val="1"/>
          <w:sz w:val="24"/>
          <w:szCs w:val="24"/>
          <w:u w:color="000000"/>
          <w:bdr w:val="nil"/>
          <w:lang w:eastAsia="lv-LV"/>
        </w:rPr>
      </w:pPr>
      <w:r w:rsidRPr="00AB0C9D">
        <w:rPr>
          <w:rFonts w:eastAsia="Calibri"/>
          <w:b/>
          <w:bCs/>
          <w:color w:val="000000"/>
          <w:kern w:val="1"/>
          <w:sz w:val="24"/>
          <w:szCs w:val="24"/>
          <w:u w:color="000000"/>
          <w:bdr w:val="nil"/>
          <w:lang w:eastAsia="lv-LV"/>
        </w:rPr>
        <w:br w:type="page"/>
      </w:r>
    </w:p>
    <w:bookmarkEnd w:id="68"/>
    <w:bookmarkEnd w:id="69"/>
    <w:p w14:paraId="7FAF8D61" w14:textId="77777777" w:rsidR="000239C5" w:rsidRPr="007E4F92" w:rsidRDefault="000239C5" w:rsidP="00DC2B59">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3708BDF3" w14:textId="77777777" w:rsidR="003D129D" w:rsidRPr="007E4F92" w:rsidRDefault="003D129D" w:rsidP="00B91D15">
      <w:pPr>
        <w:pStyle w:val="Sarakstarindkopa"/>
        <w:widowControl w:val="0"/>
        <w:pBdr>
          <w:top w:val="nil"/>
          <w:left w:val="nil"/>
          <w:bottom w:val="nil"/>
          <w:right w:val="nil"/>
          <w:between w:val="nil"/>
          <w:bar w:val="nil"/>
        </w:pBdr>
        <w:suppressAutoHyphens/>
        <w:jc w:val="right"/>
        <w:rPr>
          <w:rFonts w:eastAsia="Calibri"/>
          <w:color w:val="000000"/>
          <w:kern w:val="1"/>
          <w:sz w:val="24"/>
          <w:szCs w:val="24"/>
          <w:u w:color="000000"/>
          <w:bdr w:val="nil"/>
          <w:lang w:eastAsia="lv-LV"/>
        </w:rPr>
      </w:pPr>
    </w:p>
    <w:p w14:paraId="269A1742" w14:textId="649F31B5" w:rsidR="000239C5" w:rsidRPr="00A26A0D" w:rsidRDefault="00B91D15"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t>1</w:t>
      </w:r>
      <w:r w:rsidR="00903C18">
        <w:rPr>
          <w:rFonts w:eastAsia="Calibri"/>
          <w:color w:val="000000"/>
          <w:kern w:val="1"/>
          <w:sz w:val="24"/>
          <w:szCs w:val="24"/>
          <w:u w:color="000000"/>
          <w:bdr w:val="nil"/>
          <w:lang w:eastAsia="lv-LV"/>
        </w:rPr>
        <w:t>2</w:t>
      </w:r>
      <w:r>
        <w:rPr>
          <w:rFonts w:eastAsia="Calibri"/>
          <w:color w:val="000000"/>
          <w:kern w:val="1"/>
          <w:sz w:val="24"/>
          <w:szCs w:val="24"/>
          <w:u w:color="000000"/>
          <w:bdr w:val="nil"/>
          <w:lang w:eastAsia="lv-LV"/>
        </w:rPr>
        <w:t xml:space="preserve">. </w:t>
      </w:r>
      <w:r w:rsidR="000239C5" w:rsidRPr="00A26A0D">
        <w:rPr>
          <w:rFonts w:eastAsia="Calibri"/>
          <w:color w:val="000000"/>
          <w:kern w:val="1"/>
          <w:sz w:val="24"/>
          <w:szCs w:val="24"/>
          <w:u w:color="000000"/>
          <w:bdr w:val="nil"/>
          <w:lang w:eastAsia="lv-LV"/>
        </w:rPr>
        <w:t xml:space="preserve">pielikums </w:t>
      </w:r>
    </w:p>
    <w:p w14:paraId="007AF993" w14:textId="42697F4F" w:rsidR="000239C5" w:rsidRPr="007F1B7D" w:rsidRDefault="00DC2B59" w:rsidP="00AA3E79">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08C53188" w14:textId="5A590D6D" w:rsidR="000239C5" w:rsidRPr="007F1B7D" w:rsidRDefault="000239C5" w:rsidP="00DC2B59">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5C2A139A" w14:textId="77777777" w:rsidR="000239C5" w:rsidRPr="007F1B7D" w:rsidRDefault="000239C5" w:rsidP="00DC2B59">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7F1B7D">
        <w:rPr>
          <w:b/>
          <w:bCs/>
          <w:sz w:val="24"/>
          <w:szCs w:val="24"/>
        </w:rPr>
        <w:t>FINANŠU PIEDĀVĀJUMS</w:t>
      </w:r>
    </w:p>
    <w:p w14:paraId="553EECAF" w14:textId="77777777" w:rsidR="000239C5" w:rsidRPr="007F1B7D" w:rsidRDefault="000239C5" w:rsidP="00DC2B59">
      <w:pPr>
        <w:ind w:right="124"/>
        <w:jc w:val="center"/>
        <w:rPr>
          <w:color w:val="000000"/>
          <w:sz w:val="24"/>
          <w:szCs w:val="24"/>
        </w:rPr>
      </w:pPr>
      <w:r w:rsidRPr="007F1B7D">
        <w:rPr>
          <w:color w:val="000000"/>
          <w:sz w:val="24"/>
          <w:szCs w:val="24"/>
        </w:rPr>
        <w:t>Atklātam konkursam</w:t>
      </w:r>
    </w:p>
    <w:p w14:paraId="60FDB879" w14:textId="6CC50947" w:rsidR="00ED7C7E" w:rsidRDefault="009F68F7" w:rsidP="0071125D">
      <w:pPr>
        <w:widowControl w:val="0"/>
        <w:tabs>
          <w:tab w:val="left" w:pos="284"/>
          <w:tab w:val="left" w:pos="567"/>
        </w:tabs>
        <w:autoSpaceDE w:val="0"/>
        <w:autoSpaceDN w:val="0"/>
        <w:adjustRightInd w:val="0"/>
        <w:jc w:val="center"/>
        <w:rPr>
          <w:b/>
          <w:bCs/>
          <w:sz w:val="24"/>
          <w:szCs w:val="24"/>
        </w:rPr>
      </w:pPr>
      <w:r>
        <w:rPr>
          <w:b/>
          <w:bCs/>
          <w:sz w:val="24"/>
          <w:szCs w:val="24"/>
        </w:rPr>
        <w:t>“</w:t>
      </w:r>
      <w:r w:rsidR="00B03B4F">
        <w:rPr>
          <w:b/>
          <w:bCs/>
          <w:sz w:val="24"/>
          <w:szCs w:val="24"/>
        </w:rPr>
        <w:t>Izvērtējums un rīcības modeļa izstrāde darba samaksas atšķirību mazināšanai</w:t>
      </w:r>
      <w:r>
        <w:rPr>
          <w:b/>
          <w:bCs/>
          <w:sz w:val="24"/>
          <w:szCs w:val="24"/>
        </w:rPr>
        <w:t>”</w:t>
      </w:r>
    </w:p>
    <w:p w14:paraId="3FF6F6D0" w14:textId="2C133867" w:rsidR="000239C5" w:rsidRDefault="000239C5" w:rsidP="0071125D">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744BE2D4" w14:textId="77777777" w:rsidR="0071125D" w:rsidRPr="007F1B7D" w:rsidRDefault="0071125D" w:rsidP="0071125D">
      <w:pPr>
        <w:widowControl w:val="0"/>
        <w:tabs>
          <w:tab w:val="left" w:pos="284"/>
          <w:tab w:val="left" w:pos="567"/>
        </w:tabs>
        <w:autoSpaceDE w:val="0"/>
        <w:autoSpaceDN w:val="0"/>
        <w:adjustRightInd w:val="0"/>
        <w:jc w:val="center"/>
        <w:rPr>
          <w:sz w:val="24"/>
          <w:szCs w:val="24"/>
          <w:lang w:eastAsia="lv-LV"/>
        </w:rPr>
      </w:pPr>
    </w:p>
    <w:p w14:paraId="4DD5EE3E" w14:textId="36C2DE84" w:rsidR="000239C5" w:rsidRPr="007F1B7D" w:rsidRDefault="000239C5" w:rsidP="00DC2B59">
      <w:pPr>
        <w:tabs>
          <w:tab w:val="right" w:leader="hyphen" w:pos="9360"/>
        </w:tabs>
        <w:overflowPunct w:val="0"/>
        <w:spacing w:before="60" w:after="60"/>
        <w:ind w:left="-340" w:firstLine="426"/>
        <w:jc w:val="center"/>
        <w:rPr>
          <w:sz w:val="24"/>
          <w:szCs w:val="24"/>
        </w:rPr>
      </w:pPr>
      <w:r w:rsidRPr="007F1B7D">
        <w:rPr>
          <w:sz w:val="24"/>
          <w:szCs w:val="24"/>
        </w:rPr>
        <w:t>________________________________________________________________________</w:t>
      </w:r>
    </w:p>
    <w:p w14:paraId="23219F84" w14:textId="5DFB4FC4" w:rsidR="000239C5" w:rsidRPr="007F1B7D" w:rsidRDefault="000239C5" w:rsidP="00DC2B59">
      <w:pPr>
        <w:tabs>
          <w:tab w:val="right" w:leader="hyphen" w:pos="9360"/>
        </w:tabs>
        <w:overflowPunct w:val="0"/>
        <w:spacing w:before="60" w:after="360"/>
        <w:ind w:right="-6" w:firstLine="426"/>
        <w:jc w:val="center"/>
        <w:rPr>
          <w:sz w:val="24"/>
          <w:szCs w:val="24"/>
        </w:rPr>
      </w:pPr>
      <w:r w:rsidRPr="007F1B7D">
        <w:rPr>
          <w:sz w:val="24"/>
          <w:szCs w:val="24"/>
        </w:rPr>
        <w:t>preten</w:t>
      </w:r>
      <w:r w:rsidR="00663AE1">
        <w:rPr>
          <w:sz w:val="24"/>
          <w:szCs w:val="24"/>
        </w:rPr>
        <w:t>d</w:t>
      </w:r>
      <w:r w:rsidRPr="007F1B7D">
        <w:rPr>
          <w:sz w:val="24"/>
          <w:szCs w:val="24"/>
        </w:rPr>
        <w:t>enta nosaukums, reģistrācijas nr.</w:t>
      </w:r>
    </w:p>
    <w:p w14:paraId="536CEB86" w14:textId="69A30C21" w:rsidR="00663AE1" w:rsidRPr="00663AE1" w:rsidRDefault="00663AE1" w:rsidP="00663AE1">
      <w:pPr>
        <w:tabs>
          <w:tab w:val="left" w:pos="0"/>
          <w:tab w:val="left" w:pos="3600"/>
        </w:tabs>
        <w:spacing w:before="60" w:after="60"/>
        <w:ind w:left="284" w:right="-6" w:hanging="284"/>
        <w:jc w:val="both"/>
        <w:rPr>
          <w:sz w:val="24"/>
          <w:szCs w:val="24"/>
        </w:rPr>
      </w:pPr>
      <w:r w:rsidRPr="003A1F0C">
        <w:rPr>
          <w:sz w:val="22"/>
        </w:rPr>
        <w:t xml:space="preserve">            </w:t>
      </w:r>
    </w:p>
    <w:p w14:paraId="14946007" w14:textId="1EB43071" w:rsidR="00663AE1" w:rsidRPr="00663AE1" w:rsidRDefault="00663AE1" w:rsidP="00663AE1">
      <w:pPr>
        <w:spacing w:before="60" w:after="60"/>
        <w:ind w:left="142" w:right="-39"/>
        <w:jc w:val="both"/>
        <w:rPr>
          <w:b/>
          <w:sz w:val="24"/>
          <w:szCs w:val="24"/>
        </w:rPr>
      </w:pPr>
      <w:r w:rsidRPr="00663AE1">
        <w:rPr>
          <w:sz w:val="24"/>
          <w:szCs w:val="24"/>
        </w:rPr>
        <w:tab/>
        <w:t xml:space="preserve">             Saskaņā ar </w:t>
      </w:r>
      <w:r w:rsidR="00F05294">
        <w:rPr>
          <w:sz w:val="24"/>
          <w:szCs w:val="24"/>
        </w:rPr>
        <w:t>A</w:t>
      </w:r>
      <w:r w:rsidRPr="00663AE1">
        <w:rPr>
          <w:sz w:val="24"/>
          <w:szCs w:val="24"/>
        </w:rPr>
        <w:t xml:space="preserve">tklātā konkursa </w:t>
      </w:r>
      <w:r w:rsidRPr="00663AE1">
        <w:rPr>
          <w:bCs/>
          <w:sz w:val="24"/>
          <w:szCs w:val="24"/>
          <w:lang w:eastAsia="lv-LV"/>
        </w:rPr>
        <w:t xml:space="preserve">nolikuma prasībām un tehnisko specifikāciju </w:t>
      </w:r>
      <w:r w:rsidRPr="00663AE1">
        <w:rPr>
          <w:sz w:val="24"/>
          <w:szCs w:val="24"/>
        </w:rPr>
        <w:t>piedāvājam sniegt pakalpojumu par šādu līgumcenu:</w:t>
      </w:r>
      <w:r w:rsidRPr="00663AE1">
        <w:rPr>
          <w:b/>
          <w:sz w:val="24"/>
          <w:szCs w:val="24"/>
        </w:rPr>
        <w:t xml:space="preserve"> </w:t>
      </w:r>
    </w:p>
    <w:p w14:paraId="3BD0188F" w14:textId="77777777" w:rsidR="00A84666" w:rsidRDefault="00A84666" w:rsidP="00663AE1">
      <w:pPr>
        <w:widowControl w:val="0"/>
        <w:autoSpaceDE w:val="0"/>
        <w:autoSpaceDN w:val="0"/>
        <w:adjustRightInd w:val="0"/>
        <w:spacing w:before="120"/>
        <w:ind w:firstLine="720"/>
        <w:jc w:val="both"/>
        <w:rPr>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395"/>
        <w:gridCol w:w="3543"/>
      </w:tblGrid>
      <w:tr w:rsidR="006D70A0" w:rsidRPr="00645FFC" w14:paraId="22DB76BC" w14:textId="77777777" w:rsidTr="00624021">
        <w:trPr>
          <w:jc w:val="center"/>
        </w:trPr>
        <w:tc>
          <w:tcPr>
            <w:tcW w:w="562" w:type="dxa"/>
            <w:shd w:val="clear" w:color="auto" w:fill="F2F2F2" w:themeFill="background1" w:themeFillShade="F2"/>
          </w:tcPr>
          <w:p w14:paraId="36628929" w14:textId="1A0FC550" w:rsidR="006D70A0" w:rsidRPr="00645FFC" w:rsidRDefault="006D70A0" w:rsidP="00AD0333">
            <w:pPr>
              <w:spacing w:before="60" w:after="60"/>
              <w:jc w:val="center"/>
              <w:rPr>
                <w:b/>
                <w:sz w:val="24"/>
                <w:szCs w:val="24"/>
                <w:lang w:eastAsia="lv-LV"/>
              </w:rPr>
            </w:pPr>
            <w:r>
              <w:rPr>
                <w:b/>
                <w:sz w:val="24"/>
                <w:szCs w:val="24"/>
                <w:lang w:eastAsia="lv-LV"/>
              </w:rPr>
              <w:t xml:space="preserve">Nr. p. k. </w:t>
            </w:r>
          </w:p>
        </w:tc>
        <w:tc>
          <w:tcPr>
            <w:tcW w:w="4395" w:type="dxa"/>
            <w:shd w:val="clear" w:color="auto" w:fill="F2F2F2" w:themeFill="background1" w:themeFillShade="F2"/>
          </w:tcPr>
          <w:p w14:paraId="79A16D92" w14:textId="11C464FA" w:rsidR="006D70A0" w:rsidRPr="00645FFC" w:rsidRDefault="006D70A0" w:rsidP="00AD0333">
            <w:pPr>
              <w:spacing w:before="60" w:after="60"/>
              <w:jc w:val="center"/>
              <w:rPr>
                <w:b/>
                <w:sz w:val="24"/>
                <w:szCs w:val="24"/>
                <w:lang w:eastAsia="lv-LV"/>
              </w:rPr>
            </w:pPr>
            <w:r w:rsidRPr="00645FFC">
              <w:rPr>
                <w:b/>
                <w:sz w:val="24"/>
                <w:szCs w:val="24"/>
                <w:lang w:eastAsia="lv-LV"/>
              </w:rPr>
              <w:t>Nosaukums</w:t>
            </w:r>
          </w:p>
        </w:tc>
        <w:tc>
          <w:tcPr>
            <w:tcW w:w="3543" w:type="dxa"/>
            <w:tcBorders>
              <w:bottom w:val="single" w:sz="4" w:space="0" w:color="auto"/>
            </w:tcBorders>
            <w:shd w:val="clear" w:color="auto" w:fill="F2F2F2" w:themeFill="background1" w:themeFillShade="F2"/>
          </w:tcPr>
          <w:p w14:paraId="40F57021" w14:textId="612C2E66" w:rsidR="006D70A0" w:rsidRPr="00645FFC" w:rsidRDefault="006D70A0" w:rsidP="00AD0333">
            <w:pPr>
              <w:spacing w:before="60" w:after="60"/>
              <w:jc w:val="center"/>
              <w:rPr>
                <w:b/>
                <w:sz w:val="24"/>
                <w:szCs w:val="24"/>
                <w:lang w:eastAsia="lv-LV"/>
              </w:rPr>
            </w:pPr>
            <w:r w:rsidRPr="00645FFC">
              <w:rPr>
                <w:b/>
                <w:sz w:val="24"/>
                <w:szCs w:val="24"/>
                <w:lang w:eastAsia="lv-LV"/>
              </w:rPr>
              <w:t>Piedāvātā līgumcena, EUR</w:t>
            </w:r>
            <w:r>
              <w:rPr>
                <w:b/>
                <w:sz w:val="24"/>
                <w:szCs w:val="24"/>
                <w:lang w:eastAsia="lv-LV"/>
              </w:rPr>
              <w:t xml:space="preserve"> bez PVN</w:t>
            </w:r>
          </w:p>
        </w:tc>
      </w:tr>
      <w:tr w:rsidR="006D70A0" w:rsidRPr="00645FFC" w14:paraId="1CAAF8F5" w14:textId="77777777" w:rsidTr="00624021">
        <w:trPr>
          <w:trHeight w:val="450"/>
          <w:jc w:val="center"/>
        </w:trPr>
        <w:tc>
          <w:tcPr>
            <w:tcW w:w="562" w:type="dxa"/>
          </w:tcPr>
          <w:p w14:paraId="6CFDCCB1" w14:textId="35734121" w:rsidR="006D70A0" w:rsidRPr="006D70A0" w:rsidRDefault="006D70A0"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6D70A0">
              <w:rPr>
                <w:rStyle w:val="normaltextrun"/>
                <w:rFonts w:eastAsiaTheme="majorEastAsia"/>
                <w:color w:val="000000"/>
                <w:shd w:val="clear" w:color="auto" w:fill="FFFFFF"/>
              </w:rPr>
              <w:t>1.</w:t>
            </w:r>
          </w:p>
        </w:tc>
        <w:tc>
          <w:tcPr>
            <w:tcW w:w="4395" w:type="dxa"/>
          </w:tcPr>
          <w:p w14:paraId="20462FEA" w14:textId="2B3FB0D1" w:rsidR="00E87B50" w:rsidRPr="00CF5BD4" w:rsidRDefault="00E87B50" w:rsidP="00E87B50">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1. nodevums</w:t>
            </w:r>
            <w:r w:rsidR="00671960">
              <w:rPr>
                <w:rStyle w:val="normaltextrun"/>
                <w:rFonts w:eastAsiaTheme="majorEastAsia"/>
                <w:color w:val="000000"/>
                <w:shd w:val="clear" w:color="auto" w:fill="FFFFFF"/>
              </w:rPr>
              <w:t>:</w:t>
            </w:r>
          </w:p>
          <w:p w14:paraId="5866CE7B" w14:textId="7539C78E" w:rsidR="006D70A0" w:rsidRPr="00AB76F4" w:rsidRDefault="00E87B50" w:rsidP="00D1179A">
            <w:pPr>
              <w:pStyle w:val="Sarakstarindkopa"/>
              <w:numPr>
                <w:ilvl w:val="0"/>
                <w:numId w:val="129"/>
              </w:numPr>
              <w:pBdr>
                <w:top w:val="nil"/>
                <w:left w:val="nil"/>
                <w:bottom w:val="nil"/>
                <w:right w:val="nil"/>
                <w:between w:val="nil"/>
                <w:bar w:val="nil"/>
              </w:pBdr>
              <w:spacing w:before="60" w:after="60"/>
              <w:jc w:val="both"/>
              <w:outlineLvl w:val="0"/>
              <w:rPr>
                <w:rFonts w:eastAsiaTheme="majorEastAsia"/>
                <w:color w:val="000000"/>
                <w:shd w:val="clear" w:color="auto" w:fill="FFFFFF"/>
              </w:rPr>
            </w:pPr>
            <w:r w:rsidRPr="00AB76F4">
              <w:rPr>
                <w:rStyle w:val="normaltextrun"/>
                <w:rFonts w:eastAsiaTheme="majorEastAsia"/>
                <w:color w:val="000000"/>
                <w:shd w:val="clear" w:color="auto" w:fill="FFFFFF"/>
              </w:rPr>
              <w:t>“Izvērtējuma metodoloģija”</w:t>
            </w:r>
            <w:r w:rsidR="00E53290">
              <w:rPr>
                <w:rStyle w:val="normaltextrun"/>
                <w:rFonts w:eastAsiaTheme="majorEastAsia"/>
                <w:color w:val="000000"/>
                <w:shd w:val="clear" w:color="auto" w:fill="FFFFFF"/>
              </w:rPr>
              <w:t>.</w:t>
            </w:r>
          </w:p>
        </w:tc>
        <w:tc>
          <w:tcPr>
            <w:tcW w:w="3543" w:type="dxa"/>
            <w:tcBorders>
              <w:top w:val="single" w:sz="4" w:space="0" w:color="auto"/>
            </w:tcBorders>
          </w:tcPr>
          <w:p w14:paraId="7B0C29C2" w14:textId="4162EFE8" w:rsidR="006D70A0" w:rsidRPr="00645FFC" w:rsidRDefault="006D70A0" w:rsidP="00AD0333">
            <w:pPr>
              <w:spacing w:before="60" w:after="60"/>
              <w:jc w:val="both"/>
              <w:rPr>
                <w:sz w:val="24"/>
                <w:szCs w:val="24"/>
                <w:lang w:eastAsia="lv-LV"/>
              </w:rPr>
            </w:pPr>
          </w:p>
        </w:tc>
      </w:tr>
      <w:tr w:rsidR="006D70A0" w:rsidRPr="00645FFC" w14:paraId="6BCF0830" w14:textId="77777777" w:rsidTr="00624021">
        <w:trPr>
          <w:trHeight w:val="450"/>
          <w:jc w:val="center"/>
        </w:trPr>
        <w:tc>
          <w:tcPr>
            <w:tcW w:w="562" w:type="dxa"/>
          </w:tcPr>
          <w:p w14:paraId="782DBB10" w14:textId="22405EB1" w:rsidR="006D70A0" w:rsidRPr="006D70A0" w:rsidRDefault="006D70A0"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6D70A0">
              <w:rPr>
                <w:rStyle w:val="normaltextrun"/>
                <w:rFonts w:eastAsiaTheme="majorEastAsia"/>
                <w:color w:val="000000"/>
                <w:shd w:val="clear" w:color="auto" w:fill="FFFFFF"/>
              </w:rPr>
              <w:t>2.</w:t>
            </w:r>
          </w:p>
        </w:tc>
        <w:tc>
          <w:tcPr>
            <w:tcW w:w="4395" w:type="dxa"/>
          </w:tcPr>
          <w:p w14:paraId="34ACCA89" w14:textId="5269614C" w:rsidR="00CF5BD4" w:rsidRPr="00CF5BD4" w:rsidRDefault="00CF5BD4" w:rsidP="00CF5BD4">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2. nodevums:</w:t>
            </w:r>
          </w:p>
          <w:p w14:paraId="0DEA042D" w14:textId="2FC680F8" w:rsidR="00CF5BD4" w:rsidRPr="00CF5BD4" w:rsidRDefault="00CF5BD4" w:rsidP="00D1179A">
            <w:pPr>
              <w:pStyle w:val="Sarakstarindkopa"/>
              <w:numPr>
                <w:ilvl w:val="0"/>
                <w:numId w:val="129"/>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“Izvērtējuma ziņojum</w:t>
            </w:r>
            <w:r w:rsidR="004B2109">
              <w:rPr>
                <w:rStyle w:val="normaltextrun"/>
                <w:rFonts w:eastAsiaTheme="majorEastAsia"/>
                <w:color w:val="000000"/>
                <w:shd w:val="clear" w:color="auto" w:fill="FFFFFF"/>
              </w:rPr>
              <w:t>s</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4F065C62" w14:textId="6D4E7432" w:rsidR="006D70A0" w:rsidRPr="00CF5BD4" w:rsidRDefault="00CF5BD4" w:rsidP="00D1179A">
            <w:pPr>
              <w:pStyle w:val="Sarakstarindkopa"/>
              <w:numPr>
                <w:ilvl w:val="0"/>
                <w:numId w:val="129"/>
              </w:numPr>
              <w:pBdr>
                <w:top w:val="nil"/>
                <w:left w:val="nil"/>
                <w:bottom w:val="nil"/>
                <w:right w:val="nil"/>
                <w:between w:val="nil"/>
                <w:bar w:val="nil"/>
              </w:pBdr>
              <w:spacing w:before="60" w:after="60"/>
              <w:jc w:val="both"/>
              <w:outlineLvl w:val="0"/>
              <w:rPr>
                <w:rStyle w:val="normaltextrun"/>
                <w:rFonts w:eastAsiaTheme="majorEastAsia"/>
                <w:b/>
                <w:bCs/>
                <w:color w:val="000000"/>
                <w:shd w:val="clear" w:color="auto" w:fill="FFFFFF"/>
              </w:rPr>
            </w:pPr>
            <w:r w:rsidRPr="00CF5BD4">
              <w:rPr>
                <w:rStyle w:val="normaltextrun"/>
                <w:rFonts w:eastAsiaTheme="majorEastAsia"/>
                <w:color w:val="000000"/>
                <w:shd w:val="clear" w:color="auto" w:fill="FFFFFF"/>
              </w:rPr>
              <w:t>“Rīcības modeļa struktūra”</w:t>
            </w:r>
            <w:r>
              <w:rPr>
                <w:rStyle w:val="normaltextrun"/>
                <w:rFonts w:eastAsiaTheme="majorEastAsia"/>
                <w:color w:val="000000"/>
                <w:shd w:val="clear" w:color="auto" w:fill="FFFFFF"/>
              </w:rPr>
              <w:t>.</w:t>
            </w:r>
          </w:p>
        </w:tc>
        <w:tc>
          <w:tcPr>
            <w:tcW w:w="3543" w:type="dxa"/>
            <w:tcBorders>
              <w:top w:val="single" w:sz="4" w:space="0" w:color="auto"/>
            </w:tcBorders>
          </w:tcPr>
          <w:p w14:paraId="4212F1B2" w14:textId="77777777" w:rsidR="006D70A0" w:rsidRPr="00645FFC" w:rsidRDefault="006D70A0" w:rsidP="00AD0333">
            <w:pPr>
              <w:spacing w:before="60" w:after="60"/>
              <w:jc w:val="both"/>
              <w:rPr>
                <w:sz w:val="24"/>
                <w:szCs w:val="24"/>
                <w:lang w:eastAsia="lv-LV"/>
              </w:rPr>
            </w:pPr>
          </w:p>
        </w:tc>
      </w:tr>
      <w:tr w:rsidR="006D70A0" w:rsidRPr="00645FFC" w14:paraId="3C93090D" w14:textId="77777777" w:rsidTr="00624021">
        <w:trPr>
          <w:trHeight w:val="450"/>
          <w:jc w:val="center"/>
        </w:trPr>
        <w:tc>
          <w:tcPr>
            <w:tcW w:w="562" w:type="dxa"/>
          </w:tcPr>
          <w:p w14:paraId="5113789E" w14:textId="22420C7E" w:rsidR="006D70A0" w:rsidRPr="006D70A0" w:rsidRDefault="00C46BC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3.</w:t>
            </w:r>
          </w:p>
        </w:tc>
        <w:tc>
          <w:tcPr>
            <w:tcW w:w="4395" w:type="dxa"/>
          </w:tcPr>
          <w:p w14:paraId="2A9EA0CB" w14:textId="75CC94A7" w:rsidR="00CF5BD4" w:rsidRPr="000F4913" w:rsidRDefault="00CF5BD4" w:rsidP="00CF5BD4">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3. nodevums:</w:t>
            </w:r>
          </w:p>
          <w:p w14:paraId="541EF2B4" w14:textId="446FB97D" w:rsidR="00CF5BD4"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“Rīcības mode</w:t>
            </w:r>
            <w:r w:rsidR="00671960">
              <w:rPr>
                <w:rStyle w:val="normaltextrun"/>
                <w:rFonts w:eastAsiaTheme="majorEastAsia"/>
                <w:color w:val="000000"/>
                <w:shd w:val="clear" w:color="auto" w:fill="FFFFFF"/>
              </w:rPr>
              <w:t>lis (projekts</w:t>
            </w:r>
            <w:r w:rsidRPr="00CF5BD4">
              <w:rPr>
                <w:rStyle w:val="normaltextrun"/>
                <w:rFonts w:eastAsiaTheme="majorEastAsia"/>
                <w:color w:val="000000"/>
                <w:shd w:val="clear" w:color="auto" w:fill="FFFFFF"/>
              </w:rPr>
              <w:t xml:space="preserve"> testēšanai</w:t>
            </w:r>
            <w:r w:rsidR="00671960">
              <w:rPr>
                <w:rStyle w:val="normaltextrun"/>
                <w:rFonts w:eastAsiaTheme="majorEastAsia"/>
                <w:color w:val="000000"/>
                <w:shd w:val="clear" w:color="auto" w:fill="FFFFFF"/>
              </w:rPr>
              <w:t>)</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577BB395" w14:textId="0D2BBCC4" w:rsidR="00CF5BD4"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“Rīcības modeļa maket</w:t>
            </w:r>
            <w:r w:rsidR="004B2109">
              <w:rPr>
                <w:rStyle w:val="normaltextrun"/>
                <w:rFonts w:eastAsiaTheme="majorEastAsia"/>
                <w:color w:val="000000"/>
                <w:shd w:val="clear" w:color="auto" w:fill="FFFFFF"/>
              </w:rPr>
              <w:t>s</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73072335" w14:textId="61F56233" w:rsidR="006D70A0"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b/>
                <w:bCs/>
                <w:color w:val="000000"/>
                <w:shd w:val="clear" w:color="auto" w:fill="FFFFFF"/>
              </w:rPr>
            </w:pPr>
            <w:r w:rsidRPr="00CF5BD4">
              <w:rPr>
                <w:rStyle w:val="normaltextrun"/>
                <w:rFonts w:eastAsiaTheme="majorEastAsia"/>
                <w:color w:val="000000"/>
                <w:shd w:val="clear" w:color="auto" w:fill="FFFFFF"/>
              </w:rPr>
              <w:t>“Metodoloģija Rīcības modeļa testēšanai”</w:t>
            </w:r>
            <w:r>
              <w:rPr>
                <w:rStyle w:val="normaltextrun"/>
                <w:rFonts w:eastAsiaTheme="majorEastAsia"/>
                <w:color w:val="000000"/>
                <w:shd w:val="clear" w:color="auto" w:fill="FFFFFF"/>
              </w:rPr>
              <w:t>.</w:t>
            </w:r>
          </w:p>
        </w:tc>
        <w:tc>
          <w:tcPr>
            <w:tcW w:w="3543" w:type="dxa"/>
            <w:tcBorders>
              <w:top w:val="single" w:sz="4" w:space="0" w:color="auto"/>
            </w:tcBorders>
          </w:tcPr>
          <w:p w14:paraId="73DE91FA" w14:textId="77777777" w:rsidR="006D70A0" w:rsidRPr="00645FFC" w:rsidRDefault="006D70A0" w:rsidP="00AD0333">
            <w:pPr>
              <w:spacing w:before="60" w:after="60"/>
              <w:jc w:val="both"/>
              <w:rPr>
                <w:sz w:val="24"/>
                <w:szCs w:val="24"/>
                <w:lang w:eastAsia="lv-LV"/>
              </w:rPr>
            </w:pPr>
          </w:p>
        </w:tc>
      </w:tr>
      <w:tr w:rsidR="006D70A0" w:rsidRPr="00645FFC" w14:paraId="7A59EEDE" w14:textId="77777777" w:rsidTr="00624021">
        <w:trPr>
          <w:trHeight w:val="450"/>
          <w:jc w:val="center"/>
        </w:trPr>
        <w:tc>
          <w:tcPr>
            <w:tcW w:w="562" w:type="dxa"/>
          </w:tcPr>
          <w:p w14:paraId="35502C25" w14:textId="467B46D9" w:rsidR="006D70A0" w:rsidRPr="006D70A0" w:rsidRDefault="00C46BC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4.</w:t>
            </w:r>
          </w:p>
        </w:tc>
        <w:tc>
          <w:tcPr>
            <w:tcW w:w="4395" w:type="dxa"/>
          </w:tcPr>
          <w:p w14:paraId="41097B20" w14:textId="1DC524CF" w:rsidR="000F4913" w:rsidRPr="000F4913" w:rsidRDefault="000F4913" w:rsidP="000F4913">
            <w:pPr>
              <w:pStyle w:val="paragraph"/>
              <w:spacing w:before="0" w:beforeAutospacing="0" w:after="0" w:afterAutospacing="0"/>
              <w:textAlignment w:val="baseline"/>
              <w:rPr>
                <w:rStyle w:val="normaltextrun"/>
                <w:rFonts w:eastAsiaTheme="majorEastAsia"/>
                <w:color w:val="000000"/>
                <w:sz w:val="20"/>
                <w:szCs w:val="20"/>
                <w:shd w:val="clear" w:color="auto" w:fill="FFFFFF"/>
                <w:lang w:eastAsia="en-US"/>
              </w:rPr>
            </w:pPr>
            <w:r w:rsidRPr="000F4913">
              <w:rPr>
                <w:rStyle w:val="normaltextrun"/>
                <w:rFonts w:eastAsiaTheme="majorEastAsia"/>
                <w:color w:val="000000"/>
                <w:sz w:val="20"/>
                <w:szCs w:val="20"/>
                <w:shd w:val="clear" w:color="auto" w:fill="FFFFFF"/>
                <w:lang w:eastAsia="en-US"/>
              </w:rPr>
              <w:t>4. nodevums</w:t>
            </w:r>
            <w:r w:rsidR="00D75DD1">
              <w:rPr>
                <w:rStyle w:val="normaltextrun"/>
                <w:rFonts w:eastAsiaTheme="majorEastAsia"/>
                <w:color w:val="000000"/>
                <w:sz w:val="20"/>
                <w:szCs w:val="20"/>
                <w:shd w:val="clear" w:color="auto" w:fill="FFFFFF"/>
                <w:lang w:eastAsia="en-US"/>
              </w:rPr>
              <w:t>:</w:t>
            </w:r>
          </w:p>
          <w:p w14:paraId="23C56420" w14:textId="2F21CA5B" w:rsidR="000F4913" w:rsidRPr="000F4913" w:rsidRDefault="000F4913"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“Testēšanas rezultāti”;</w:t>
            </w:r>
          </w:p>
          <w:p w14:paraId="669EEFDF" w14:textId="3E5CBE87" w:rsidR="000F4913" w:rsidRPr="000F4913" w:rsidRDefault="000F4913"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“Rīcības mode</w:t>
            </w:r>
            <w:r w:rsidR="00D75DD1">
              <w:rPr>
                <w:rStyle w:val="normaltextrun"/>
                <w:rFonts w:eastAsiaTheme="majorEastAsia"/>
                <w:color w:val="000000"/>
                <w:shd w:val="clear" w:color="auto" w:fill="FFFFFF"/>
              </w:rPr>
              <w:t>lis</w:t>
            </w:r>
            <w:r w:rsidRPr="000F4913">
              <w:rPr>
                <w:rStyle w:val="normaltextrun"/>
                <w:rFonts w:eastAsiaTheme="majorEastAsia"/>
                <w:color w:val="000000"/>
                <w:shd w:val="clear" w:color="auto" w:fill="FFFFFF"/>
              </w:rPr>
              <w:t>”;</w:t>
            </w:r>
          </w:p>
          <w:p w14:paraId="5FBA58BD" w14:textId="202A63BC" w:rsidR="006D70A0" w:rsidRPr="000F4913" w:rsidRDefault="000F4913" w:rsidP="00CE7484">
            <w:pPr>
              <w:pStyle w:val="Sarakstarindkopa"/>
              <w:numPr>
                <w:ilvl w:val="0"/>
                <w:numId w:val="133"/>
              </w:numPr>
              <w:spacing w:before="60" w:after="60"/>
              <w:jc w:val="both"/>
              <w:outlineLvl w:val="0"/>
              <w:rPr>
                <w:rStyle w:val="normaltextrun"/>
              </w:rPr>
            </w:pPr>
            <w:r w:rsidRPr="000F4913">
              <w:rPr>
                <w:rStyle w:val="normaltextrun"/>
                <w:rFonts w:eastAsiaTheme="majorEastAsia"/>
                <w:color w:val="000000"/>
                <w:shd w:val="clear" w:color="auto" w:fill="FFFFFF"/>
              </w:rPr>
              <w:t>“Vebināra sagatavošanas dokumenti”</w:t>
            </w:r>
            <w:r w:rsidR="00E53290">
              <w:rPr>
                <w:rStyle w:val="normaltextrun"/>
                <w:rFonts w:eastAsiaTheme="majorEastAsia"/>
                <w:color w:val="000000"/>
                <w:shd w:val="clear" w:color="auto" w:fill="FFFFFF"/>
              </w:rPr>
              <w:t>.</w:t>
            </w:r>
          </w:p>
        </w:tc>
        <w:tc>
          <w:tcPr>
            <w:tcW w:w="3543" w:type="dxa"/>
            <w:tcBorders>
              <w:top w:val="single" w:sz="4" w:space="0" w:color="auto"/>
            </w:tcBorders>
          </w:tcPr>
          <w:p w14:paraId="0AEB2793" w14:textId="77777777" w:rsidR="006D70A0" w:rsidRPr="00645FFC" w:rsidRDefault="006D70A0" w:rsidP="00AD0333">
            <w:pPr>
              <w:spacing w:before="60" w:after="60"/>
              <w:jc w:val="both"/>
              <w:rPr>
                <w:sz w:val="24"/>
                <w:szCs w:val="24"/>
                <w:lang w:eastAsia="lv-LV"/>
              </w:rPr>
            </w:pPr>
          </w:p>
        </w:tc>
      </w:tr>
      <w:tr w:rsidR="00956131" w:rsidRPr="00645FFC" w14:paraId="76F55F2D" w14:textId="77777777" w:rsidTr="00624021">
        <w:trPr>
          <w:trHeight w:val="450"/>
          <w:jc w:val="center"/>
        </w:trPr>
        <w:tc>
          <w:tcPr>
            <w:tcW w:w="562" w:type="dxa"/>
          </w:tcPr>
          <w:p w14:paraId="0B046860" w14:textId="2973B41A" w:rsidR="00956131" w:rsidRPr="00742483" w:rsidRDefault="00AB76F4"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5.</w:t>
            </w:r>
          </w:p>
        </w:tc>
        <w:tc>
          <w:tcPr>
            <w:tcW w:w="4395" w:type="dxa"/>
          </w:tcPr>
          <w:p w14:paraId="522AB5B9" w14:textId="58E175C4" w:rsidR="00A55408" w:rsidRPr="00742483" w:rsidRDefault="00A55408" w:rsidP="00956131">
            <w:p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Īstenots Vebinārs</w:t>
            </w:r>
            <w:r w:rsidR="00E53290">
              <w:rPr>
                <w:rStyle w:val="normaltextrun"/>
                <w:rFonts w:eastAsiaTheme="majorEastAsia"/>
                <w:color w:val="000000"/>
                <w:shd w:val="clear" w:color="auto" w:fill="FFFFFF"/>
              </w:rPr>
              <w:t>.</w:t>
            </w:r>
            <w:r w:rsidRPr="00742483">
              <w:rPr>
                <w:rStyle w:val="normaltextrun"/>
                <w:rFonts w:eastAsiaTheme="majorEastAsia"/>
                <w:color w:val="000000"/>
                <w:shd w:val="clear" w:color="auto" w:fill="FFFFFF"/>
              </w:rPr>
              <w:t xml:space="preserve"> </w:t>
            </w:r>
          </w:p>
          <w:p w14:paraId="419DE40D" w14:textId="1216ACB2" w:rsidR="00956131" w:rsidRPr="00742483" w:rsidRDefault="00956131" w:rsidP="00956131">
            <w:p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5. nodevums:</w:t>
            </w:r>
          </w:p>
          <w:p w14:paraId="4324DD3A" w14:textId="0AEBEE80" w:rsidR="00956131" w:rsidRPr="00742483" w:rsidRDefault="00956131"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“Atskaite par Vebināru”</w:t>
            </w:r>
            <w:r w:rsidR="00AB76F4" w:rsidRPr="00742483">
              <w:rPr>
                <w:rStyle w:val="normaltextrun"/>
                <w:rFonts w:eastAsiaTheme="majorEastAsia"/>
                <w:color w:val="000000"/>
                <w:shd w:val="clear" w:color="auto" w:fill="FFFFFF"/>
              </w:rPr>
              <w:t>.</w:t>
            </w:r>
          </w:p>
        </w:tc>
        <w:tc>
          <w:tcPr>
            <w:tcW w:w="3543" w:type="dxa"/>
            <w:tcBorders>
              <w:top w:val="single" w:sz="4" w:space="0" w:color="auto"/>
            </w:tcBorders>
          </w:tcPr>
          <w:p w14:paraId="7847D64E" w14:textId="77777777" w:rsidR="00956131" w:rsidRPr="00645FFC" w:rsidRDefault="00956131" w:rsidP="00AD0333">
            <w:pPr>
              <w:spacing w:before="60" w:after="60"/>
              <w:jc w:val="both"/>
              <w:rPr>
                <w:sz w:val="24"/>
                <w:szCs w:val="24"/>
                <w:lang w:eastAsia="lv-LV"/>
              </w:rPr>
            </w:pPr>
          </w:p>
        </w:tc>
      </w:tr>
      <w:tr w:rsidR="006D70A0" w:rsidRPr="00645FFC" w14:paraId="774B9C81" w14:textId="77777777" w:rsidTr="00624021">
        <w:trPr>
          <w:trHeight w:val="428"/>
          <w:jc w:val="center"/>
        </w:trPr>
        <w:tc>
          <w:tcPr>
            <w:tcW w:w="562" w:type="dxa"/>
          </w:tcPr>
          <w:p w14:paraId="57E1AB60" w14:textId="2E2CD13F" w:rsidR="006D70A0" w:rsidRPr="006D70A0"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6</w:t>
            </w:r>
            <w:r w:rsidR="009D4116">
              <w:rPr>
                <w:rStyle w:val="normaltextrun"/>
                <w:rFonts w:eastAsiaTheme="majorEastAsia"/>
                <w:color w:val="000000"/>
                <w:shd w:val="clear" w:color="auto" w:fill="FFFFFF"/>
              </w:rPr>
              <w:t>.</w:t>
            </w:r>
          </w:p>
        </w:tc>
        <w:tc>
          <w:tcPr>
            <w:tcW w:w="4395" w:type="dxa"/>
          </w:tcPr>
          <w:p w14:paraId="077875CB" w14:textId="02821FDD" w:rsidR="006D70A0" w:rsidRDefault="006D70A0" w:rsidP="00AD0333">
            <w:pPr>
              <w:spacing w:before="60" w:after="60"/>
              <w:ind w:right="-39"/>
              <w:jc w:val="right"/>
              <w:rPr>
                <w:b/>
                <w:sz w:val="24"/>
                <w:szCs w:val="24"/>
                <w:lang w:eastAsia="lv-LV"/>
              </w:rPr>
            </w:pPr>
            <w:r>
              <w:rPr>
                <w:b/>
                <w:sz w:val="24"/>
                <w:szCs w:val="24"/>
                <w:lang w:eastAsia="lv-LV"/>
              </w:rPr>
              <w:t>Kopā EUR bez PVN</w:t>
            </w:r>
            <w:r w:rsidR="00045705">
              <w:rPr>
                <w:b/>
                <w:sz w:val="24"/>
                <w:szCs w:val="24"/>
                <w:lang w:eastAsia="lv-LV"/>
              </w:rPr>
              <w:t>:</w:t>
            </w:r>
          </w:p>
        </w:tc>
        <w:tc>
          <w:tcPr>
            <w:tcW w:w="3543" w:type="dxa"/>
          </w:tcPr>
          <w:p w14:paraId="334BA026" w14:textId="77777777" w:rsidR="006D70A0" w:rsidRPr="00645FFC" w:rsidRDefault="006D70A0" w:rsidP="00AD0333">
            <w:pPr>
              <w:spacing w:before="60" w:after="60"/>
              <w:jc w:val="both"/>
              <w:rPr>
                <w:sz w:val="24"/>
                <w:szCs w:val="24"/>
                <w:lang w:eastAsia="lv-LV"/>
              </w:rPr>
            </w:pPr>
          </w:p>
        </w:tc>
      </w:tr>
      <w:tr w:rsidR="006D70A0" w:rsidRPr="00645FFC" w14:paraId="7B7F5571" w14:textId="77777777" w:rsidTr="00624021">
        <w:trPr>
          <w:trHeight w:val="428"/>
          <w:jc w:val="center"/>
        </w:trPr>
        <w:tc>
          <w:tcPr>
            <w:tcW w:w="562" w:type="dxa"/>
          </w:tcPr>
          <w:p w14:paraId="1990ABDF" w14:textId="078CAE51" w:rsidR="006D70A0" w:rsidRPr="00C46BC7"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7</w:t>
            </w:r>
            <w:r w:rsidR="009D4116">
              <w:rPr>
                <w:rStyle w:val="normaltextrun"/>
                <w:rFonts w:eastAsiaTheme="majorEastAsia"/>
                <w:color w:val="000000"/>
                <w:shd w:val="clear" w:color="auto" w:fill="FFFFFF"/>
              </w:rPr>
              <w:t>.</w:t>
            </w:r>
          </w:p>
        </w:tc>
        <w:tc>
          <w:tcPr>
            <w:tcW w:w="4395" w:type="dxa"/>
          </w:tcPr>
          <w:p w14:paraId="661D7DAF" w14:textId="1B72AE2D" w:rsidR="006D70A0" w:rsidRPr="00645FFC" w:rsidRDefault="006D70A0" w:rsidP="00AD0333">
            <w:pPr>
              <w:spacing w:before="60" w:after="60"/>
              <w:ind w:right="-39"/>
              <w:jc w:val="right"/>
              <w:rPr>
                <w:b/>
                <w:color w:val="000000"/>
                <w:sz w:val="24"/>
                <w:szCs w:val="22"/>
              </w:rPr>
            </w:pPr>
            <w:r w:rsidRPr="00645FFC">
              <w:rPr>
                <w:b/>
                <w:sz w:val="24"/>
                <w:szCs w:val="24"/>
                <w:lang w:eastAsia="lv-LV"/>
              </w:rPr>
              <w:t>PVN 21 %</w:t>
            </w:r>
            <w:r>
              <w:rPr>
                <w:b/>
                <w:sz w:val="24"/>
                <w:szCs w:val="24"/>
                <w:lang w:eastAsia="lv-LV"/>
              </w:rPr>
              <w:t>:</w:t>
            </w:r>
          </w:p>
        </w:tc>
        <w:tc>
          <w:tcPr>
            <w:tcW w:w="3543" w:type="dxa"/>
          </w:tcPr>
          <w:p w14:paraId="146B82A3" w14:textId="45026FA3" w:rsidR="006D70A0" w:rsidRPr="00645FFC" w:rsidRDefault="006D70A0" w:rsidP="00AD0333">
            <w:pPr>
              <w:spacing w:before="60" w:after="60"/>
              <w:jc w:val="both"/>
              <w:rPr>
                <w:sz w:val="24"/>
                <w:szCs w:val="24"/>
                <w:lang w:eastAsia="lv-LV"/>
              </w:rPr>
            </w:pPr>
          </w:p>
        </w:tc>
      </w:tr>
      <w:tr w:rsidR="006D70A0" w:rsidRPr="00645FFC" w14:paraId="63895ADD" w14:textId="77777777" w:rsidTr="00624021">
        <w:trPr>
          <w:trHeight w:val="379"/>
          <w:jc w:val="center"/>
        </w:trPr>
        <w:tc>
          <w:tcPr>
            <w:tcW w:w="562" w:type="dxa"/>
          </w:tcPr>
          <w:p w14:paraId="4C966EA3" w14:textId="4F17F5B2" w:rsidR="006D70A0" w:rsidRPr="00C46BC7"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8</w:t>
            </w:r>
            <w:r w:rsidR="009D4116">
              <w:rPr>
                <w:rStyle w:val="normaltextrun"/>
                <w:rFonts w:eastAsiaTheme="majorEastAsia"/>
                <w:color w:val="000000"/>
                <w:shd w:val="clear" w:color="auto" w:fill="FFFFFF"/>
              </w:rPr>
              <w:t>.</w:t>
            </w:r>
          </w:p>
        </w:tc>
        <w:tc>
          <w:tcPr>
            <w:tcW w:w="4395" w:type="dxa"/>
          </w:tcPr>
          <w:p w14:paraId="5EFDD306" w14:textId="5E1E5457" w:rsidR="006D70A0" w:rsidRPr="00645FFC" w:rsidRDefault="006D70A0" w:rsidP="00AD0333">
            <w:pPr>
              <w:spacing w:before="60" w:after="60"/>
              <w:ind w:right="-39"/>
              <w:jc w:val="right"/>
              <w:rPr>
                <w:b/>
                <w:color w:val="000000"/>
                <w:sz w:val="24"/>
                <w:szCs w:val="22"/>
              </w:rPr>
            </w:pPr>
            <w:r w:rsidRPr="00645FFC">
              <w:rPr>
                <w:b/>
                <w:sz w:val="24"/>
                <w:szCs w:val="24"/>
                <w:lang w:eastAsia="lv-LV"/>
              </w:rPr>
              <w:t>Piedāvātā līgumcena kopā ar PVN</w:t>
            </w:r>
            <w:r>
              <w:rPr>
                <w:b/>
                <w:sz w:val="24"/>
                <w:szCs w:val="24"/>
                <w:lang w:eastAsia="lv-LV"/>
              </w:rPr>
              <w:t>:</w:t>
            </w:r>
          </w:p>
        </w:tc>
        <w:tc>
          <w:tcPr>
            <w:tcW w:w="3543" w:type="dxa"/>
          </w:tcPr>
          <w:p w14:paraId="4A957A80" w14:textId="4E97DEE2" w:rsidR="006D70A0" w:rsidRPr="00645FFC" w:rsidRDefault="006D70A0" w:rsidP="00AD0333">
            <w:pPr>
              <w:spacing w:before="60" w:after="60"/>
              <w:jc w:val="both"/>
              <w:rPr>
                <w:sz w:val="24"/>
                <w:szCs w:val="24"/>
                <w:lang w:eastAsia="lv-LV"/>
              </w:rPr>
            </w:pPr>
          </w:p>
        </w:tc>
      </w:tr>
    </w:tbl>
    <w:p w14:paraId="72A75371" w14:textId="77777777" w:rsidR="00287D0E" w:rsidRDefault="00287D0E" w:rsidP="008139BD">
      <w:pPr>
        <w:widowControl w:val="0"/>
        <w:autoSpaceDE w:val="0"/>
        <w:autoSpaceDN w:val="0"/>
        <w:adjustRightInd w:val="0"/>
        <w:spacing w:before="120"/>
        <w:jc w:val="both"/>
        <w:rPr>
          <w:i/>
          <w:iCs/>
          <w:sz w:val="24"/>
          <w:szCs w:val="24"/>
          <w:lang w:eastAsia="lv-LV"/>
        </w:rPr>
      </w:pPr>
    </w:p>
    <w:p w14:paraId="5AD44277" w14:textId="18390625" w:rsidR="004401A9" w:rsidRDefault="00287D0E" w:rsidP="008139BD">
      <w:pPr>
        <w:widowControl w:val="0"/>
        <w:autoSpaceDE w:val="0"/>
        <w:autoSpaceDN w:val="0"/>
        <w:adjustRightInd w:val="0"/>
        <w:spacing w:before="120"/>
        <w:jc w:val="both"/>
        <w:rPr>
          <w:i/>
          <w:iCs/>
          <w:sz w:val="24"/>
          <w:szCs w:val="24"/>
          <w:lang w:eastAsia="lv-LV"/>
        </w:rPr>
      </w:pPr>
      <w:r w:rsidRPr="00287D0E">
        <w:rPr>
          <w:i/>
          <w:iCs/>
          <w:sz w:val="24"/>
          <w:szCs w:val="24"/>
          <w:lang w:eastAsia="lv-LV"/>
        </w:rPr>
        <w:t xml:space="preserve">EIS sistēmā pretendents norāda piedāvāto </w:t>
      </w:r>
      <w:r w:rsidRPr="006D70A0">
        <w:rPr>
          <w:i/>
          <w:iCs/>
          <w:sz w:val="24"/>
          <w:szCs w:val="24"/>
          <w:u w:val="single"/>
          <w:lang w:eastAsia="lv-LV"/>
        </w:rPr>
        <w:t>līgumcenu bez PVN.</w:t>
      </w:r>
    </w:p>
    <w:p w14:paraId="14A37050" w14:textId="77777777" w:rsidR="00040DEA" w:rsidRDefault="00040DEA" w:rsidP="00040DEA">
      <w:pPr>
        <w:widowControl w:val="0"/>
        <w:autoSpaceDE w:val="0"/>
        <w:autoSpaceDN w:val="0"/>
        <w:adjustRightInd w:val="0"/>
        <w:spacing w:before="120"/>
        <w:jc w:val="both"/>
        <w:rPr>
          <w:i/>
          <w:iCs/>
          <w:lang w:eastAsia="lv-LV"/>
        </w:rPr>
      </w:pPr>
      <w:r w:rsidRPr="00A66E82">
        <w:rPr>
          <w:i/>
          <w:iCs/>
          <w:lang w:eastAsia="lv-LV"/>
        </w:rPr>
        <w:t>Ja pretendenta finanšu piedāvājums pārsniedz Iepirkuma nolikuma 1.3.6. apakšpunktā norādīto līgumcenu, tad pretendenta piedāvājums tālāk netiek vērtēts un tiek noraidīts</w:t>
      </w:r>
      <w:r>
        <w:rPr>
          <w:i/>
          <w:iCs/>
          <w:lang w:eastAsia="lv-LV"/>
        </w:rPr>
        <w:t>,</w:t>
      </w:r>
    </w:p>
    <w:p w14:paraId="5EAD8917" w14:textId="77777777" w:rsidR="00287D0E" w:rsidRPr="00287D0E" w:rsidRDefault="00287D0E" w:rsidP="008139BD">
      <w:pPr>
        <w:widowControl w:val="0"/>
        <w:autoSpaceDE w:val="0"/>
        <w:autoSpaceDN w:val="0"/>
        <w:adjustRightInd w:val="0"/>
        <w:spacing w:before="120"/>
        <w:jc w:val="both"/>
        <w:rPr>
          <w:i/>
          <w:iCs/>
          <w:sz w:val="24"/>
          <w:szCs w:val="24"/>
          <w:lang w:eastAsia="lv-LV"/>
        </w:rPr>
      </w:pPr>
    </w:p>
    <w:p w14:paraId="5D640556" w14:textId="46F25C85" w:rsidR="00663AE1" w:rsidRDefault="00663AE1" w:rsidP="00663AE1">
      <w:pPr>
        <w:widowControl w:val="0"/>
        <w:autoSpaceDE w:val="0"/>
        <w:autoSpaceDN w:val="0"/>
        <w:adjustRightInd w:val="0"/>
        <w:spacing w:before="120"/>
        <w:ind w:firstLine="720"/>
        <w:jc w:val="both"/>
        <w:rPr>
          <w:sz w:val="24"/>
          <w:szCs w:val="24"/>
          <w:lang w:eastAsia="lv-LV"/>
        </w:rPr>
      </w:pPr>
      <w:r w:rsidRPr="00A40D7A">
        <w:rPr>
          <w:sz w:val="24"/>
          <w:szCs w:val="24"/>
          <w:lang w:eastAsia="lv-LV"/>
        </w:rPr>
        <w:lastRenderedPageBreak/>
        <w:t>Apliecinām, ka esam izpētījuši apstākļus, kas varētu ietekmēt darbu izpildi un samaksas noteikšanu par darbu izpildi.</w:t>
      </w:r>
    </w:p>
    <w:p w14:paraId="4275AEF9" w14:textId="25DBBBE6" w:rsidR="00EB6A4C" w:rsidRDefault="00EB6A4C" w:rsidP="00EB6A4C">
      <w:pPr>
        <w:widowControl w:val="0"/>
        <w:autoSpaceDE w:val="0"/>
        <w:autoSpaceDN w:val="0"/>
        <w:adjustRightInd w:val="0"/>
        <w:spacing w:before="120"/>
        <w:ind w:firstLine="720"/>
        <w:jc w:val="both"/>
        <w:rPr>
          <w:sz w:val="24"/>
          <w:szCs w:val="24"/>
          <w:lang w:eastAsia="lv-LV"/>
        </w:rPr>
      </w:pPr>
      <w:r>
        <w:rPr>
          <w:sz w:val="24"/>
          <w:szCs w:val="24"/>
          <w:lang w:eastAsia="lv-LV"/>
        </w:rPr>
        <w:t>Finanšu piedāvājuma cenā ir iekļautas visas izmaksas, kas saistītas ar pētījuma pilnīgu un kvalitatīvu nodrošināšanu atbilstoši tehniskās specifikācijas prasībām (</w:t>
      </w:r>
      <w:r w:rsidRPr="00061F45">
        <w:rPr>
          <w:sz w:val="24"/>
          <w:szCs w:val="24"/>
          <w:u w:val="single"/>
          <w:lang w:eastAsia="lv-LV"/>
        </w:rPr>
        <w:t>tajā skaitā</w:t>
      </w:r>
      <w:r w:rsidRPr="00061F45">
        <w:rPr>
          <w:u w:val="single"/>
        </w:rPr>
        <w:t xml:space="preserve"> </w:t>
      </w:r>
      <w:r w:rsidRPr="00061F45">
        <w:rPr>
          <w:sz w:val="24"/>
          <w:szCs w:val="24"/>
          <w:u w:val="single"/>
          <w:lang w:eastAsia="lv-LV"/>
        </w:rPr>
        <w:t>Tehniskās specifikācijas darba uzdevuma izpildei nepieciešamās informācijas un datu i</w:t>
      </w:r>
      <w:r w:rsidR="00BD2D92">
        <w:rPr>
          <w:sz w:val="24"/>
          <w:szCs w:val="24"/>
          <w:u w:val="single"/>
          <w:lang w:eastAsia="lv-LV"/>
        </w:rPr>
        <w:t>e</w:t>
      </w:r>
      <w:r w:rsidRPr="00061F45">
        <w:rPr>
          <w:sz w:val="24"/>
          <w:szCs w:val="24"/>
          <w:u w:val="single"/>
          <w:lang w:eastAsia="lv-LV"/>
        </w:rPr>
        <w:t>guves izmaksas</w:t>
      </w:r>
      <w:r>
        <w:rPr>
          <w:sz w:val="24"/>
          <w:szCs w:val="24"/>
          <w:lang w:eastAsia="lv-LV"/>
        </w:rPr>
        <w:t>), un izmaksas, kas saistītas ar līguma slēgšanu, nodokļiem un nodevām saskaņā ar Latvijas Republikas normatīvajiem aktiem.</w:t>
      </w:r>
    </w:p>
    <w:p w14:paraId="612DA17C" w14:textId="77777777" w:rsidR="00663AE1" w:rsidRPr="003A1F0C" w:rsidRDefault="00663AE1" w:rsidP="00663AE1">
      <w:pPr>
        <w:pStyle w:val="Pamattekstsaratkpi"/>
        <w:spacing w:before="60" w:after="60"/>
        <w:ind w:right="-6"/>
        <w:rPr>
          <w:sz w:val="22"/>
          <w:szCs w:val="22"/>
          <w:lang w:val="lv-LV"/>
        </w:rPr>
      </w:pPr>
      <w:r w:rsidRPr="00A40D7A">
        <w:rPr>
          <w:lang w:val="lv-LV"/>
        </w:rPr>
        <w:t>__________________________________</w:t>
      </w:r>
      <w:r w:rsidRPr="003A1F0C">
        <w:rPr>
          <w:sz w:val="22"/>
          <w:szCs w:val="22"/>
          <w:lang w:val="lv-LV"/>
        </w:rPr>
        <w:t xml:space="preserve"> </w:t>
      </w:r>
      <w:r w:rsidRPr="003A1F0C">
        <w:rPr>
          <w:sz w:val="22"/>
          <w:szCs w:val="22"/>
          <w:lang w:val="lv-LV"/>
        </w:rPr>
        <w:tab/>
        <w:t xml:space="preserve">    _______________     _______________________</w:t>
      </w:r>
    </w:p>
    <w:p w14:paraId="2E990BCF" w14:textId="77777777" w:rsidR="00663AE1" w:rsidRPr="003A1F0C" w:rsidRDefault="00663AE1" w:rsidP="00663AE1">
      <w:pPr>
        <w:spacing w:before="60" w:after="60"/>
        <w:ind w:left="283" w:right="-6"/>
        <w:jc w:val="both"/>
        <w:rPr>
          <w:sz w:val="22"/>
          <w:szCs w:val="22"/>
        </w:rPr>
      </w:pPr>
      <w:r w:rsidRPr="003A1F0C">
        <w:rPr>
          <w:sz w:val="22"/>
          <w:szCs w:val="22"/>
        </w:rPr>
        <w:t>(Pretendenta pilnvarotās personas nosaukums)</w:t>
      </w:r>
      <w:r w:rsidRPr="003A1F0C">
        <w:rPr>
          <w:sz w:val="22"/>
          <w:szCs w:val="22"/>
        </w:rPr>
        <w:tab/>
        <w:t xml:space="preserve">      (paraksts)</w:t>
      </w:r>
      <w:r w:rsidRPr="003A1F0C">
        <w:rPr>
          <w:sz w:val="22"/>
          <w:szCs w:val="22"/>
        </w:rPr>
        <w:tab/>
        <w:t xml:space="preserve">                          (vārds, uzvārds)</w:t>
      </w:r>
    </w:p>
    <w:p w14:paraId="4066BE0B" w14:textId="77777777" w:rsidR="00663AE1" w:rsidRPr="003A1F0C" w:rsidRDefault="00663AE1" w:rsidP="00663AE1">
      <w:pPr>
        <w:spacing w:before="60" w:after="60"/>
        <w:ind w:left="283" w:right="-6"/>
        <w:rPr>
          <w:sz w:val="22"/>
          <w:szCs w:val="22"/>
        </w:rPr>
      </w:pPr>
      <w:r w:rsidRPr="003A1F0C">
        <w:rPr>
          <w:sz w:val="22"/>
          <w:szCs w:val="22"/>
        </w:rPr>
        <w:t>____________________________</w:t>
      </w:r>
    </w:p>
    <w:p w14:paraId="40958E87" w14:textId="77777777" w:rsidR="00663AE1" w:rsidRPr="003A1F0C" w:rsidRDefault="00663AE1" w:rsidP="00663AE1">
      <w:pPr>
        <w:spacing w:before="60" w:after="60"/>
        <w:ind w:left="283" w:right="-6"/>
        <w:rPr>
          <w:sz w:val="22"/>
          <w:szCs w:val="22"/>
        </w:rPr>
      </w:pPr>
      <w:r w:rsidRPr="003A1F0C">
        <w:rPr>
          <w:sz w:val="22"/>
          <w:szCs w:val="22"/>
        </w:rPr>
        <w:t xml:space="preserve"> (Dokumenta aizpildīšanas datums)  </w:t>
      </w:r>
    </w:p>
    <w:p w14:paraId="4489A56A" w14:textId="77777777" w:rsidR="00663AE1" w:rsidRDefault="00663AE1" w:rsidP="00663AE1">
      <w:pPr>
        <w:spacing w:before="60" w:after="60"/>
        <w:ind w:left="283" w:right="-6"/>
        <w:rPr>
          <w:sz w:val="22"/>
          <w:szCs w:val="22"/>
        </w:rPr>
      </w:pPr>
    </w:p>
    <w:p w14:paraId="273AA43D" w14:textId="0FBB8723" w:rsidR="000F22E0" w:rsidRDefault="00746ECB" w:rsidP="00746ECB">
      <w:pPr>
        <w:rPr>
          <w:sz w:val="22"/>
          <w:szCs w:val="22"/>
        </w:rPr>
      </w:pPr>
      <w:r>
        <w:rPr>
          <w:sz w:val="22"/>
          <w:szCs w:val="22"/>
        </w:rPr>
        <w:br w:type="page"/>
      </w:r>
    </w:p>
    <w:p w14:paraId="156E0A5F" w14:textId="77777777" w:rsidR="000F22E0" w:rsidRDefault="000F22E0" w:rsidP="00663AE1">
      <w:pPr>
        <w:spacing w:before="60" w:after="60"/>
        <w:ind w:left="283" w:right="-6"/>
        <w:rPr>
          <w:sz w:val="22"/>
          <w:szCs w:val="22"/>
        </w:rPr>
      </w:pPr>
    </w:p>
    <w:p w14:paraId="7DDAFEF0" w14:textId="77777777" w:rsidR="000F22E0" w:rsidRDefault="000F22E0" w:rsidP="00663AE1">
      <w:pPr>
        <w:spacing w:before="60" w:after="60"/>
        <w:ind w:left="283" w:right="-6"/>
        <w:rPr>
          <w:sz w:val="22"/>
          <w:szCs w:val="22"/>
        </w:rPr>
      </w:pPr>
    </w:p>
    <w:p w14:paraId="37397EBA" w14:textId="77777777" w:rsidR="003A1DFA" w:rsidRPr="007F1B7D" w:rsidRDefault="003A1DFA" w:rsidP="000239C5">
      <w:pPr>
        <w:rPr>
          <w:sz w:val="24"/>
          <w:szCs w:val="24"/>
        </w:rPr>
      </w:pPr>
    </w:p>
    <w:p w14:paraId="3B8F4D6A" w14:textId="27080EEB" w:rsidR="000239C5" w:rsidRPr="006A50A7" w:rsidRDefault="000239C5" w:rsidP="0063498C">
      <w:pPr>
        <w:pStyle w:val="Heading1NoSpacing"/>
        <w:spacing w:line="240" w:lineRule="auto"/>
        <w:rPr>
          <w:rFonts w:ascii="Times New Roman" w:hAnsi="Times New Roman" w:cs="Times New Roman"/>
          <w:sz w:val="24"/>
          <w:szCs w:val="24"/>
        </w:rPr>
      </w:pPr>
      <w:r w:rsidRPr="006A50A7">
        <w:rPr>
          <w:rFonts w:ascii="Times New Roman" w:hAnsi="Times New Roman" w:cs="Times New Roman"/>
          <w:sz w:val="24"/>
          <w:szCs w:val="24"/>
        </w:rPr>
        <w:t>1</w:t>
      </w:r>
      <w:r w:rsidR="00903C18" w:rsidRPr="006A50A7">
        <w:rPr>
          <w:rFonts w:ascii="Times New Roman" w:hAnsi="Times New Roman" w:cs="Times New Roman"/>
          <w:sz w:val="24"/>
          <w:szCs w:val="24"/>
        </w:rPr>
        <w:t>3</w:t>
      </w:r>
      <w:r w:rsidRPr="006A50A7">
        <w:rPr>
          <w:rFonts w:ascii="Times New Roman" w:hAnsi="Times New Roman" w:cs="Times New Roman"/>
          <w:sz w:val="24"/>
          <w:szCs w:val="24"/>
        </w:rPr>
        <w:t>. pielikums</w:t>
      </w:r>
      <w:bookmarkEnd w:id="67"/>
    </w:p>
    <w:p w14:paraId="0399A012" w14:textId="337A1C0E" w:rsidR="000239C5" w:rsidRPr="006A50A7" w:rsidRDefault="009336CD" w:rsidP="0063498C">
      <w:pPr>
        <w:widowControl w:val="0"/>
        <w:autoSpaceDE w:val="0"/>
        <w:autoSpaceDN w:val="0"/>
        <w:adjustRightInd w:val="0"/>
        <w:jc w:val="right"/>
        <w:rPr>
          <w:sz w:val="24"/>
          <w:szCs w:val="24"/>
          <w:lang w:eastAsia="lv-LV"/>
        </w:rPr>
      </w:pPr>
      <w:r w:rsidRPr="006A50A7">
        <w:rPr>
          <w:sz w:val="24"/>
          <w:szCs w:val="24"/>
          <w:lang w:eastAsia="lv-LV"/>
        </w:rPr>
        <w:t>a</w:t>
      </w:r>
      <w:r w:rsidR="00DC2B59" w:rsidRPr="006A50A7">
        <w:rPr>
          <w:sz w:val="24"/>
          <w:szCs w:val="24"/>
          <w:lang w:eastAsia="lv-LV"/>
        </w:rPr>
        <w:t xml:space="preserve">tklāta </w:t>
      </w:r>
      <w:r w:rsidR="000239C5" w:rsidRPr="006A50A7">
        <w:rPr>
          <w:sz w:val="24"/>
          <w:szCs w:val="24"/>
          <w:lang w:eastAsia="lv-LV"/>
        </w:rPr>
        <w:t>konkursa nolikumam</w:t>
      </w:r>
    </w:p>
    <w:p w14:paraId="55B95B72" w14:textId="39016567" w:rsidR="00C03BCA" w:rsidRPr="00873817" w:rsidRDefault="000239C5" w:rsidP="00DC2B59">
      <w:pPr>
        <w:widowControl w:val="0"/>
        <w:autoSpaceDE w:val="0"/>
        <w:autoSpaceDN w:val="0"/>
        <w:adjustRightInd w:val="0"/>
        <w:spacing w:after="360"/>
        <w:jc w:val="right"/>
        <w:rPr>
          <w:sz w:val="24"/>
          <w:szCs w:val="24"/>
          <w:lang w:eastAsia="lv-LV"/>
        </w:rPr>
      </w:pPr>
      <w:r w:rsidRPr="00873817">
        <w:rPr>
          <w:sz w:val="24"/>
          <w:szCs w:val="24"/>
          <w:lang w:eastAsia="lv-LV"/>
        </w:rPr>
        <w:t xml:space="preserve">ID Nr. </w:t>
      </w:r>
      <w:r w:rsidR="0053186C">
        <w:rPr>
          <w:sz w:val="24"/>
          <w:szCs w:val="24"/>
          <w:lang w:eastAsia="lv-LV"/>
        </w:rPr>
        <w:t>LR LM 2026/27 ESF+</w:t>
      </w:r>
      <w:r w:rsidR="00A56014" w:rsidRPr="00873817">
        <w:rPr>
          <w:b/>
          <w:bCs/>
          <w:sz w:val="24"/>
          <w:szCs w:val="24"/>
          <w:lang w:eastAsia="lv-LV"/>
        </w:rPr>
        <w:t xml:space="preserve"> </w:t>
      </w:r>
    </w:p>
    <w:p w14:paraId="43F69E99" w14:textId="0F03544C" w:rsidR="00C03BCA" w:rsidRPr="006A50A7" w:rsidRDefault="00C03BCA" w:rsidP="00DC2B59">
      <w:pPr>
        <w:keepNext/>
        <w:keepLines/>
        <w:widowControl w:val="0"/>
        <w:tabs>
          <w:tab w:val="left" w:pos="0"/>
        </w:tabs>
        <w:spacing w:after="240" w:line="276" w:lineRule="auto"/>
        <w:ind w:left="540"/>
        <w:contextualSpacing/>
        <w:jc w:val="center"/>
        <w:outlineLvl w:val="1"/>
        <w:rPr>
          <w:b/>
          <w:bCs/>
          <w:sz w:val="24"/>
          <w:szCs w:val="24"/>
        </w:rPr>
      </w:pPr>
      <w:r w:rsidRPr="00873817">
        <w:rPr>
          <w:b/>
          <w:bCs/>
          <w:sz w:val="24"/>
          <w:szCs w:val="24"/>
        </w:rPr>
        <w:t>SAIMNIECISKI VISIZDEVĪGĀKĀ PIEDĀVĀJUMA NOTEIKŠANAS METODIKA</w:t>
      </w:r>
    </w:p>
    <w:p w14:paraId="3C2F40AB" w14:textId="77777777" w:rsidR="002F41A8" w:rsidRPr="006A50A7" w:rsidRDefault="002F41A8" w:rsidP="00286802">
      <w:pPr>
        <w:keepNext/>
        <w:keepLines/>
        <w:widowControl w:val="0"/>
        <w:tabs>
          <w:tab w:val="left" w:pos="0"/>
        </w:tabs>
        <w:spacing w:after="240" w:line="276" w:lineRule="auto"/>
        <w:contextualSpacing/>
        <w:outlineLvl w:val="1"/>
        <w:rPr>
          <w:b/>
          <w:bCs/>
          <w:sz w:val="24"/>
          <w:szCs w:val="24"/>
        </w:rPr>
      </w:pPr>
    </w:p>
    <w:p w14:paraId="5889BE2C" w14:textId="77777777" w:rsidR="00B91C51" w:rsidRPr="006A50A7" w:rsidRDefault="00B91C51" w:rsidP="00B91C51">
      <w:pPr>
        <w:jc w:val="both"/>
        <w:textAlignment w:val="baseline"/>
        <w:rPr>
          <w:rFonts w:ascii="Segoe UI" w:hAnsi="Segoe UI" w:cs="Segoe UI"/>
          <w:sz w:val="18"/>
          <w:szCs w:val="18"/>
          <w:lang w:eastAsia="lv-LV"/>
        </w:rPr>
      </w:pPr>
      <w:r w:rsidRPr="006A50A7">
        <w:rPr>
          <w:sz w:val="24"/>
          <w:szCs w:val="24"/>
          <w:lang w:eastAsia="lv-LV"/>
        </w:rPr>
        <w:t> </w:t>
      </w:r>
    </w:p>
    <w:p w14:paraId="7EAC2008" w14:textId="77777777" w:rsidR="00851CF0" w:rsidRPr="006A50A7" w:rsidRDefault="00B91C51" w:rsidP="00851CF0">
      <w:pPr>
        <w:pStyle w:val="Sarakstarindkopa"/>
        <w:numPr>
          <w:ilvl w:val="3"/>
          <w:numId w:val="94"/>
        </w:numPr>
        <w:pBdr>
          <w:top w:val="nil"/>
          <w:left w:val="nil"/>
          <w:bottom w:val="nil"/>
          <w:right w:val="nil"/>
          <w:between w:val="nil"/>
          <w:bar w:val="nil"/>
        </w:pBdr>
        <w:tabs>
          <w:tab w:val="left" w:pos="284"/>
        </w:tabs>
        <w:spacing w:before="60" w:after="60"/>
        <w:ind w:left="284" w:hanging="284"/>
        <w:jc w:val="both"/>
        <w:outlineLvl w:val="1"/>
        <w:rPr>
          <w:rFonts w:eastAsia="Times"/>
          <w:b/>
          <w:bCs/>
          <w:color w:val="000000"/>
          <w:sz w:val="24"/>
          <w:szCs w:val="24"/>
          <w:bdr w:val="nil"/>
          <w:lang w:eastAsia="lv-LV"/>
        </w:rPr>
      </w:pPr>
      <w:r w:rsidRPr="006A50A7">
        <w:rPr>
          <w:sz w:val="24"/>
          <w:szCs w:val="24"/>
          <w:lang w:eastAsia="lv-LV"/>
        </w:rPr>
        <w:t> </w:t>
      </w:r>
      <w:r w:rsidR="00851CF0" w:rsidRPr="006A50A7">
        <w:rPr>
          <w:sz w:val="24"/>
          <w:szCs w:val="24"/>
          <w:lang w:eastAsia="lv-LV"/>
        </w:rPr>
        <w:t>Komisija no piedāvājumiem, kuri atbilst Atklāta konkursa nolikuma prasībām, izvēlas saimnieciski visizdevīgāko piedāvājumu, kuru nosaka p</w:t>
      </w:r>
      <w:r w:rsidR="00851CF0" w:rsidRPr="006A50A7">
        <w:rPr>
          <w:rFonts w:eastAsia="Calibri"/>
          <w:kern w:val="24"/>
          <w:sz w:val="24"/>
          <w:szCs w:val="24"/>
          <w:lang w:eastAsia="lv-LV"/>
        </w:rPr>
        <w:t>ēc</w:t>
      </w:r>
      <w:r w:rsidR="00851CF0" w:rsidRPr="006A50A7">
        <w:rPr>
          <w:rFonts w:eastAsia="Calibri"/>
          <w:sz w:val="24"/>
          <w:szCs w:val="24"/>
          <w:lang w:eastAsia="lv-LV"/>
        </w:rPr>
        <w:t xml:space="preserve"> šādiem vērtēšanas kritērijiem:</w:t>
      </w:r>
    </w:p>
    <w:tbl>
      <w:tblPr>
        <w:tblW w:w="10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704"/>
        <w:gridCol w:w="2126"/>
        <w:gridCol w:w="1418"/>
        <w:gridCol w:w="5752"/>
      </w:tblGrid>
      <w:tr w:rsidR="00851CF0" w:rsidRPr="006A50A7" w14:paraId="01D655B0" w14:textId="77777777" w:rsidTr="002F6632">
        <w:trPr>
          <w:trHeight w:val="592"/>
          <w:jc w:val="center"/>
        </w:trPr>
        <w:tc>
          <w:tcPr>
            <w:tcW w:w="704" w:type="dxa"/>
            <w:vAlign w:val="center"/>
          </w:tcPr>
          <w:p w14:paraId="2C55DD73" w14:textId="77777777" w:rsidR="00851CF0" w:rsidRPr="006A50A7" w:rsidRDefault="00851CF0" w:rsidP="001D3EB6">
            <w:pPr>
              <w:suppressAutoHyphens/>
              <w:rPr>
                <w:b/>
                <w:bCs/>
                <w:sz w:val="24"/>
                <w:szCs w:val="24"/>
                <w:lang w:eastAsia="zh-CN"/>
              </w:rPr>
            </w:pPr>
            <w:r w:rsidRPr="006A50A7">
              <w:rPr>
                <w:b/>
                <w:bCs/>
                <w:sz w:val="24"/>
                <w:szCs w:val="24"/>
                <w:lang w:eastAsia="zh-CN"/>
              </w:rPr>
              <w:t>Nr.p.k.</w:t>
            </w:r>
          </w:p>
        </w:tc>
        <w:tc>
          <w:tcPr>
            <w:tcW w:w="2126" w:type="dxa"/>
            <w:vAlign w:val="center"/>
          </w:tcPr>
          <w:p w14:paraId="751D5912"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Kritērijs</w:t>
            </w:r>
          </w:p>
        </w:tc>
        <w:tc>
          <w:tcPr>
            <w:tcW w:w="1418" w:type="dxa"/>
            <w:vAlign w:val="center"/>
          </w:tcPr>
          <w:p w14:paraId="01EEEEA5" w14:textId="77777777" w:rsidR="00851CF0" w:rsidRPr="006A50A7" w:rsidRDefault="00851CF0" w:rsidP="001D3EB6">
            <w:pPr>
              <w:suppressAutoHyphens/>
              <w:jc w:val="center"/>
              <w:rPr>
                <w:b/>
                <w:bCs/>
                <w:sz w:val="24"/>
                <w:szCs w:val="24"/>
                <w:lang w:eastAsia="zh-CN"/>
              </w:rPr>
            </w:pPr>
            <w:r w:rsidRPr="006A50A7">
              <w:rPr>
                <w:b/>
                <w:bCs/>
                <w:sz w:val="24"/>
                <w:szCs w:val="24"/>
                <w:lang w:eastAsia="zh-CN"/>
              </w:rPr>
              <w:t>Maksimālais punktu skaits</w:t>
            </w:r>
          </w:p>
        </w:tc>
        <w:tc>
          <w:tcPr>
            <w:tcW w:w="5752" w:type="dxa"/>
            <w:vAlign w:val="center"/>
          </w:tcPr>
          <w:p w14:paraId="4645E105" w14:textId="77777777" w:rsidR="00851CF0" w:rsidRPr="006A50A7" w:rsidRDefault="00851CF0" w:rsidP="001D3EB6">
            <w:pPr>
              <w:suppressAutoHyphens/>
              <w:ind w:left="720" w:hanging="720"/>
              <w:jc w:val="center"/>
              <w:rPr>
                <w:sz w:val="24"/>
                <w:szCs w:val="24"/>
                <w:lang w:eastAsia="zh-CN"/>
              </w:rPr>
            </w:pPr>
            <w:r w:rsidRPr="006A50A7">
              <w:rPr>
                <w:b/>
                <w:bCs/>
                <w:sz w:val="24"/>
                <w:szCs w:val="24"/>
                <w:lang w:eastAsia="zh-CN"/>
              </w:rPr>
              <w:t>Vērtēšanas metodika</w:t>
            </w:r>
          </w:p>
        </w:tc>
      </w:tr>
      <w:tr w:rsidR="00851CF0" w:rsidRPr="006A50A7" w14:paraId="7595E5BF" w14:textId="77777777" w:rsidTr="002F6632">
        <w:trPr>
          <w:jc w:val="center"/>
        </w:trPr>
        <w:tc>
          <w:tcPr>
            <w:tcW w:w="704" w:type="dxa"/>
            <w:vAlign w:val="center"/>
          </w:tcPr>
          <w:p w14:paraId="16A1F564"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1.</w:t>
            </w:r>
          </w:p>
        </w:tc>
        <w:tc>
          <w:tcPr>
            <w:tcW w:w="2126" w:type="dxa"/>
            <w:vAlign w:val="center"/>
          </w:tcPr>
          <w:p w14:paraId="5E4FB680" w14:textId="77777777" w:rsidR="00851CF0" w:rsidRPr="006A50A7" w:rsidRDefault="00851CF0" w:rsidP="001D3EB6">
            <w:pPr>
              <w:suppressAutoHyphens/>
              <w:jc w:val="center"/>
              <w:rPr>
                <w:b/>
                <w:bCs/>
                <w:sz w:val="24"/>
                <w:szCs w:val="24"/>
                <w:lang w:eastAsia="zh-CN"/>
              </w:rPr>
            </w:pPr>
            <w:r w:rsidRPr="006A50A7">
              <w:rPr>
                <w:b/>
                <w:bCs/>
                <w:sz w:val="24"/>
                <w:szCs w:val="24"/>
                <w:lang w:eastAsia="zh-CN"/>
              </w:rPr>
              <w:t>Piedāvātā cena (C)</w:t>
            </w:r>
          </w:p>
        </w:tc>
        <w:tc>
          <w:tcPr>
            <w:tcW w:w="1418" w:type="dxa"/>
            <w:vAlign w:val="center"/>
          </w:tcPr>
          <w:p w14:paraId="33192DAF" w14:textId="769DC157" w:rsidR="006A50A7" w:rsidRPr="00127255" w:rsidRDefault="006A50A7" w:rsidP="006A50A7">
            <w:pPr>
              <w:suppressAutoHyphens/>
              <w:ind w:left="720" w:hanging="720"/>
              <w:jc w:val="center"/>
              <w:rPr>
                <w:b/>
                <w:bCs/>
                <w:sz w:val="24"/>
                <w:szCs w:val="24"/>
                <w:lang w:eastAsia="zh-CN"/>
              </w:rPr>
            </w:pPr>
            <w:r w:rsidRPr="00127255">
              <w:rPr>
                <w:b/>
                <w:bCs/>
                <w:sz w:val="24"/>
                <w:szCs w:val="24"/>
                <w:lang w:eastAsia="zh-CN"/>
              </w:rPr>
              <w:t>30</w:t>
            </w:r>
          </w:p>
        </w:tc>
        <w:tc>
          <w:tcPr>
            <w:tcW w:w="5752" w:type="dxa"/>
          </w:tcPr>
          <w:p w14:paraId="523E3223" w14:textId="77777777" w:rsidR="006A50A7" w:rsidRPr="006A50A7" w:rsidRDefault="006A50A7" w:rsidP="006A50A7">
            <w:pPr>
              <w:suppressAutoHyphens/>
              <w:ind w:left="720" w:hanging="720"/>
              <w:rPr>
                <w:sz w:val="24"/>
                <w:szCs w:val="24"/>
                <w:lang w:eastAsia="zh-CN"/>
              </w:rPr>
            </w:pPr>
            <w:r w:rsidRPr="006A50A7">
              <w:rPr>
                <w:sz w:val="24"/>
                <w:szCs w:val="24"/>
                <w:lang w:eastAsia="zh-CN"/>
              </w:rPr>
              <w:t>Zemākā cena, ko nosaka saskaņā ar šādu formulu:</w:t>
            </w:r>
          </w:p>
          <w:p w14:paraId="37165C2E" w14:textId="77777777" w:rsidR="006A50A7" w:rsidRPr="006A50A7" w:rsidRDefault="006A50A7" w:rsidP="006A50A7">
            <w:pPr>
              <w:suppressAutoHyphens/>
              <w:ind w:left="720" w:hanging="720"/>
              <w:rPr>
                <w:sz w:val="24"/>
                <w:szCs w:val="24"/>
                <w:lang w:eastAsia="zh-CN"/>
              </w:rPr>
            </w:pPr>
            <w:r w:rsidRPr="006A50A7">
              <w:rPr>
                <w:sz w:val="24"/>
                <w:szCs w:val="24"/>
                <w:lang w:eastAsia="zh-CN"/>
              </w:rPr>
              <w:t xml:space="preserve"> </w:t>
            </w:r>
          </w:p>
          <w:p w14:paraId="6FDB2707" w14:textId="405CEDB5" w:rsidR="006A50A7" w:rsidRPr="006A50A7" w:rsidRDefault="006A50A7" w:rsidP="006A50A7">
            <w:pPr>
              <w:suppressAutoHyphens/>
              <w:ind w:left="720" w:hanging="720"/>
              <w:rPr>
                <w:sz w:val="24"/>
                <w:szCs w:val="24"/>
                <w:lang w:eastAsia="zh-CN"/>
              </w:rPr>
            </w:pPr>
            <w:r w:rsidRPr="006A50A7">
              <w:rPr>
                <w:sz w:val="24"/>
                <w:szCs w:val="24"/>
                <w:lang w:eastAsia="zh-CN"/>
              </w:rPr>
              <w:t>kur:</w:t>
            </w:r>
          </w:p>
          <w:p w14:paraId="48180B2D" w14:textId="52C3A99A" w:rsidR="006A50A7" w:rsidRPr="006A50A7" w:rsidRDefault="006A50A7" w:rsidP="006A50A7">
            <w:pPr>
              <w:suppressAutoHyphens/>
              <w:ind w:left="720" w:hanging="720"/>
              <w:rPr>
                <w:sz w:val="24"/>
                <w:szCs w:val="24"/>
                <w:lang w:eastAsia="zh-CN"/>
              </w:rPr>
            </w:pPr>
            <w:r w:rsidRPr="006A50A7">
              <w:rPr>
                <w:noProof/>
              </w:rPr>
              <mc:AlternateContent>
                <mc:Choice Requires="wpg">
                  <w:drawing>
                    <wp:inline distT="0" distB="0" distL="0" distR="0" wp14:anchorId="374E564F" wp14:editId="5351D49D">
                      <wp:extent cx="1198245" cy="658495"/>
                      <wp:effectExtent l="0" t="0" r="1905" b="8255"/>
                      <wp:docPr id="1" name="Grupa 1">
                        <a:extLst xmlns:a="http://schemas.openxmlformats.org/drawingml/2006/main">
                          <a:ext uri="{FF2B5EF4-FFF2-40B4-BE49-F238E27FC236}">
                            <a16:creationId xmlns:a16="http://schemas.microsoft.com/office/drawing/2014/main" id="{3B3233DC-BAD5-47E5-ABCB-1A29561881D5}"/>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2" name="Rectangle 1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3"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4" name="Text Box 15"/>
                              <wps:cNvSpPr txBox="1">
                                <a:spLocks noChangeArrowheads="1"/>
                              </wps:cNvSpPr>
                              <wps:spPr bwMode="auto">
                                <a:xfrm>
                                  <a:off x="1224" y="187"/>
                                  <a:ext cx="20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8A26B0A" w14:textId="77777777" w:rsidR="006A50A7" w:rsidRDefault="006A50A7" w:rsidP="006A50A7">
                                    <w:r>
                                      <w:t>30</w:t>
                                    </w:r>
                                  </w:p>
                                </w:txbxContent>
                              </wps:txbx>
                              <wps:bodyPr rot="0" vert="horz" wrap="none" lIns="0" tIns="0" rIns="0" bIns="0" anchor="t" anchorCtr="0" upright="1">
                                <a:noAutofit/>
                              </wps:bodyPr>
                            </wps:wsp>
                            <wps:wsp>
                              <wps:cNvPr id="5" name="Text Box 16"/>
                              <wps:cNvSpPr txBox="1">
                                <a:spLocks noChangeArrowheads="1"/>
                              </wps:cNvSpPr>
                              <wps:spPr bwMode="auto">
                                <a:xfrm>
                                  <a:off x="706" y="180"/>
                                  <a:ext cx="250"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A435B42" w14:textId="77777777" w:rsidR="006A50A7" w:rsidRDefault="006A50A7" w:rsidP="006A50A7">
                                    <w:pPr>
                                      <w:rPr>
                                        <w:sz w:val="16"/>
                                        <w:szCs w:val="16"/>
                                      </w:rPr>
                                    </w:pPr>
                                    <w:r>
                                      <w:rPr>
                                        <w:sz w:val="16"/>
                                        <w:szCs w:val="16"/>
                                      </w:rPr>
                                      <w:t>min</w:t>
                                    </w:r>
                                  </w:p>
                                </w:txbxContent>
                              </wps:txbx>
                              <wps:bodyPr rot="0" vert="horz" wrap="none" lIns="0" tIns="0" rIns="0" bIns="0" anchor="t" anchorCtr="0" upright="1">
                                <a:noAutofit/>
                              </wps:bodyPr>
                            </wps:wsp>
                            <wps:wsp>
                              <wps:cNvPr id="6" name="Text Box 17"/>
                              <wps:cNvSpPr txBox="1">
                                <a:spLocks noChangeArrowheads="1"/>
                              </wps:cNvSpPr>
                              <wps:spPr bwMode="auto">
                                <a:xfrm>
                                  <a:off x="1042" y="155"/>
                                  <a:ext cx="15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53A09DF" w14:textId="77777777" w:rsidR="006A50A7" w:rsidRDefault="006A50A7" w:rsidP="006A50A7">
                                    <w:pPr>
                                      <w:rPr>
                                        <w:rFonts w:ascii="Symbol" w:hAnsi="Symbol" w:cs="Symbol"/>
                                        <w:sz w:val="28"/>
                                        <w:szCs w:val="28"/>
                                      </w:rPr>
                                    </w:pPr>
                                    <w:r>
                                      <w:rPr>
                                        <w:rFonts w:ascii="Symbol" w:hAnsi="Symbol" w:cs="Symbol"/>
                                        <w:sz w:val="28"/>
                                        <w:szCs w:val="28"/>
                                      </w:rPr>
                                      <w:t>´</w:t>
                                    </w:r>
                                  </w:p>
                                </w:txbxContent>
                              </wps:txbx>
                              <wps:bodyPr rot="0" vert="horz" wrap="none" lIns="0" tIns="0" rIns="0" bIns="0" anchor="t" anchorCtr="0" upright="1">
                                <a:noAutofit/>
                              </wps:bodyPr>
                            </wps:wsp>
                            <wps:wsp>
                              <wps:cNvPr id="7" name="Text Box 18"/>
                              <wps:cNvSpPr txBox="1">
                                <a:spLocks noChangeArrowheads="1"/>
                              </wps:cNvSpPr>
                              <wps:spPr bwMode="auto">
                                <a:xfrm>
                                  <a:off x="279" y="155"/>
                                  <a:ext cx="15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6104212" w14:textId="77777777" w:rsidR="006A50A7" w:rsidRDefault="006A50A7" w:rsidP="006A50A7">
                                    <w:pPr>
                                      <w:rPr>
                                        <w:rFonts w:ascii="Symbol" w:hAnsi="Symbol" w:cs="Symbol"/>
                                        <w:sz w:val="28"/>
                                        <w:szCs w:val="28"/>
                                      </w:rPr>
                                    </w:pPr>
                                    <w:r>
                                      <w:rPr>
                                        <w:rFonts w:ascii="Symbol" w:hAnsi="Symbol" w:cs="Symbol"/>
                                        <w:sz w:val="28"/>
                                        <w:szCs w:val="28"/>
                                      </w:rPr>
                                      <w:t>=</w:t>
                                    </w:r>
                                  </w:p>
                                </w:txbxContent>
                              </wps:txbx>
                              <wps:bodyPr rot="0" vert="horz" wrap="none" lIns="0" tIns="0" rIns="0" bIns="0" anchor="t" anchorCtr="0" upright="1">
                                <a:noAutofit/>
                              </wps:bodyPr>
                            </wps:wsp>
                            <wps:wsp>
                              <wps:cNvPr id="8" name="Text Box 19"/>
                              <wps:cNvSpPr txBox="1">
                                <a:spLocks noChangeArrowheads="1"/>
                              </wps:cNvSpPr>
                              <wps:spPr bwMode="auto">
                                <a:xfrm>
                                  <a:off x="519" y="395"/>
                                  <a:ext cx="32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4BB72E0" w14:textId="77777777" w:rsidR="006A50A7" w:rsidRDefault="006A50A7" w:rsidP="006A50A7">
                                    <w:pPr>
                                      <w:rPr>
                                        <w:sz w:val="28"/>
                                        <w:szCs w:val="28"/>
                                        <w:vertAlign w:val="subscript"/>
                                      </w:rPr>
                                    </w:pPr>
                                    <w:r>
                                      <w:rPr>
                                        <w:i/>
                                        <w:iCs/>
                                        <w:sz w:val="28"/>
                                        <w:szCs w:val="28"/>
                                      </w:rPr>
                                      <w:t>Cp</w:t>
                                    </w:r>
                                  </w:p>
                                </w:txbxContent>
                              </wps:txbx>
                              <wps:bodyPr rot="0" vert="horz" wrap="none" lIns="0" tIns="0" rIns="0" bIns="0" anchor="t" anchorCtr="0" upright="1">
                                <a:noAutofit/>
                              </wps:bodyPr>
                            </wps:wsp>
                            <wps:wsp>
                              <wps:cNvPr id="9" name="Text Box 20"/>
                              <wps:cNvSpPr txBox="1">
                                <a:spLocks noChangeArrowheads="1"/>
                              </wps:cNvSpPr>
                              <wps:spPr bwMode="auto">
                                <a:xfrm>
                                  <a:off x="515" y="14"/>
                                  <a:ext cx="187"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361BC3C" w14:textId="77777777" w:rsidR="006A50A7" w:rsidRDefault="006A50A7" w:rsidP="006A50A7">
                                    <w:pPr>
                                      <w:rPr>
                                        <w:i/>
                                        <w:iCs/>
                                        <w:sz w:val="28"/>
                                        <w:szCs w:val="28"/>
                                      </w:rPr>
                                    </w:pPr>
                                    <w:r>
                                      <w:rPr>
                                        <w:i/>
                                        <w:iCs/>
                                        <w:sz w:val="28"/>
                                        <w:szCs w:val="28"/>
                                      </w:rPr>
                                      <w:t>C</w:t>
                                    </w:r>
                                  </w:p>
                                </w:txbxContent>
                              </wps:txbx>
                              <wps:bodyPr rot="0" vert="horz" wrap="none" lIns="0" tIns="0" rIns="0" bIns="0" anchor="t" anchorCtr="0" upright="1">
                                <a:noAutofit/>
                              </wps:bodyPr>
                            </wps:wsp>
                            <wps:wsp>
                              <wps:cNvPr id="12" name="Text Box 21"/>
                              <wps:cNvSpPr txBox="1">
                                <a:spLocks noChangeArrowheads="1"/>
                              </wps:cNvSpPr>
                              <wps:spPr bwMode="auto">
                                <a:xfrm>
                                  <a:off x="17" y="186"/>
                                  <a:ext cx="187"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49DC957" w14:textId="77777777" w:rsidR="006A50A7" w:rsidRDefault="006A50A7" w:rsidP="006A50A7">
                                    <w:pPr>
                                      <w:rPr>
                                        <w:i/>
                                        <w:iCs/>
                                        <w:sz w:val="28"/>
                                        <w:szCs w:val="28"/>
                                      </w:rPr>
                                    </w:pPr>
                                    <w:r>
                                      <w:rPr>
                                        <w:i/>
                                        <w:iCs/>
                                        <w:sz w:val="28"/>
                                        <w:szCs w:val="28"/>
                                      </w:rPr>
                                      <w:t>C</w:t>
                                    </w:r>
                                  </w:p>
                                </w:txbxContent>
                              </wps:txbx>
                              <wps:bodyPr rot="0" vert="horz" wrap="none" lIns="0" tIns="0" rIns="0" bIns="0" anchor="t" anchorCtr="0" upright="1">
                                <a:noAutofit/>
                              </wps:bodyPr>
                            </wps:wsp>
                          </wpg:wgp>
                        </a:graphicData>
                      </a:graphic>
                    </wp:inline>
                  </w:drawing>
                </mc:Choice>
                <mc:Fallback>
                  <w:pict>
                    <v:group w14:anchorId="374E564F" id="Grupa 1" o:spid="_x0000_s102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">
                      <v:rect id="Rectangle 13" o:spid="_x0000_s102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" filled="f" stroked="f" strokecolor="#3465a4">
                        <v:stroke joinstyle="round"/>
                      </v:rect>
                      <v:line id="Line 4" o:spid="_x0000_s102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" strokeweight=".21mm">
                        <v:stroke joinstyle="miter" endcap="square"/>
                      </v:line>
                      <v:shapetype id="_x0000_t202" coordsize="21600,21600" o:spt="202" path="m,l,21600r21600,l21600,xe">
                        <v:stroke joinstyle="miter"/>
                        <v:path gradientshapeok="t" o:connecttype="rect"/>
                      </v:shapetype>
                      <v:shape id="Text Box 15" o:spid="_x0000_s1029" type="#_x0000_t202" style="position:absolute;left:1224;top:187;width:20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" filled="f" stroked="f" strokecolor="#3465a4">
                        <v:stroke joinstyle="round"/>
                        <v:textbox inset="0,0,0,0">
                          <w:txbxContent>
                            <w:p w14:paraId="68A26B0A" w14:textId="77777777" w:rsidR="006A50A7" w:rsidRDefault="006A50A7" w:rsidP="006A50A7">
                              <w:r>
                                <w:t>30</w:t>
                              </w:r>
                            </w:p>
                          </w:txbxContent>
                        </v:textbox>
                      </v:shape>
                      <v:shape id="Text Box 16" o:spid="_x0000_s1030" type="#_x0000_t202" style="position:absolute;left:706;top:180;width:250;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" filled="f" stroked="f" strokecolor="#3465a4">
                        <v:stroke joinstyle="round"/>
                        <v:textbox inset="0,0,0,0">
                          <w:txbxContent>
                            <w:p w14:paraId="7A435B42" w14:textId="77777777" w:rsidR="006A50A7" w:rsidRDefault="006A50A7" w:rsidP="006A50A7">
                              <w:pPr>
                                <w:rPr>
                                  <w:sz w:val="16"/>
                                  <w:szCs w:val="16"/>
                                </w:rPr>
                              </w:pPr>
                              <w:r>
                                <w:rPr>
                                  <w:sz w:val="16"/>
                                  <w:szCs w:val="16"/>
                                </w:rPr>
                                <w:t>min</w:t>
                              </w:r>
                            </w:p>
                          </w:txbxContent>
                        </v:textbox>
                      </v:shape>
                      <v:shape id="Text Box 17" o:spid="_x0000_s1031" type="#_x0000_t202" style="position:absolute;left:1042;top:155;width:155;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" filled="f" stroked="f" strokecolor="#3465a4">
                        <v:stroke joinstyle="round"/>
                        <v:textbox inset="0,0,0,0">
                          <w:txbxContent>
                            <w:p w14:paraId="753A09DF" w14:textId="77777777" w:rsidR="006A50A7" w:rsidRDefault="006A50A7" w:rsidP="006A50A7">
                              <w:pPr>
                                <w:rPr>
                                  <w:rFonts w:ascii="Symbol" w:hAnsi="Symbol" w:cs="Symbol"/>
                                  <w:sz w:val="28"/>
                                  <w:szCs w:val="28"/>
                                </w:rPr>
                              </w:pPr>
                              <w:r>
                                <w:rPr>
                                  <w:rFonts w:ascii="Symbol" w:hAnsi="Symbol" w:cs="Symbol"/>
                                  <w:sz w:val="28"/>
                                  <w:szCs w:val="28"/>
                                </w:rPr>
                                <w:t>´</w:t>
                              </w:r>
                            </w:p>
                          </w:txbxContent>
                        </v:textbox>
                      </v:shape>
                      <v:shape id="Text Box 18" o:spid="_x0000_s1032" type="#_x0000_t202" style="position:absolute;left:279;top:155;width:155;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" filled="f" stroked="f" strokecolor="#3465a4">
                        <v:stroke joinstyle="round"/>
                        <v:textbox inset="0,0,0,0">
                          <w:txbxContent>
                            <w:p w14:paraId="76104212" w14:textId="77777777" w:rsidR="006A50A7" w:rsidRDefault="006A50A7" w:rsidP="006A50A7">
                              <w:pPr>
                                <w:rPr>
                                  <w:rFonts w:ascii="Symbol" w:hAnsi="Symbol" w:cs="Symbol"/>
                                  <w:sz w:val="28"/>
                                  <w:szCs w:val="28"/>
                                </w:rPr>
                              </w:pPr>
                              <w:r>
                                <w:rPr>
                                  <w:rFonts w:ascii="Symbol" w:hAnsi="Symbol" w:cs="Symbol"/>
                                  <w:sz w:val="28"/>
                                  <w:szCs w:val="28"/>
                                </w:rPr>
                                <w:t>=</w:t>
                              </w:r>
                            </w:p>
                          </w:txbxContent>
                        </v:textbox>
                      </v:shape>
                      <v:shape id="Text Box 19" o:spid="_x0000_s1033" type="#_x0000_t202" style="position:absolute;left:519;top:395;width:32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" filled="f" stroked="f" strokecolor="#3465a4">
                        <v:stroke joinstyle="round"/>
                        <v:textbox inset="0,0,0,0">
                          <w:txbxContent>
                            <w:p w14:paraId="34BB72E0" w14:textId="77777777" w:rsidR="006A50A7" w:rsidRDefault="006A50A7" w:rsidP="006A50A7">
                              <w:pPr>
                                <w:rPr>
                                  <w:sz w:val="28"/>
                                  <w:szCs w:val="28"/>
                                  <w:vertAlign w:val="subscript"/>
                                </w:rPr>
                              </w:pPr>
                              <w:r>
                                <w:rPr>
                                  <w:i/>
                                  <w:iCs/>
                                  <w:sz w:val="28"/>
                                  <w:szCs w:val="28"/>
                                </w:rPr>
                                <w:t>Cp</w:t>
                              </w:r>
                            </w:p>
                          </w:txbxContent>
                        </v:textbox>
                      </v:shape>
                      <v:shape id="Text Box 20" o:spid="_x0000_s1034" type="#_x0000_t202" style="position:absolute;left:515;top:14;width:187;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" filled="f" stroked="f" strokecolor="#3465a4">
                        <v:stroke joinstyle="round"/>
                        <v:textbox inset="0,0,0,0">
                          <w:txbxContent>
                            <w:p w14:paraId="3361BC3C" w14:textId="77777777" w:rsidR="006A50A7" w:rsidRDefault="006A50A7" w:rsidP="006A50A7">
                              <w:pPr>
                                <w:rPr>
                                  <w:i/>
                                  <w:iCs/>
                                  <w:sz w:val="28"/>
                                  <w:szCs w:val="28"/>
                                </w:rPr>
                              </w:pPr>
                              <w:r>
                                <w:rPr>
                                  <w:i/>
                                  <w:iCs/>
                                  <w:sz w:val="28"/>
                                  <w:szCs w:val="28"/>
                                </w:rPr>
                                <w:t>C</w:t>
                              </w:r>
                            </w:p>
                          </w:txbxContent>
                        </v:textbox>
                      </v:shape>
                      <v:shape id="Text Box 21" o:spid="_x0000_s1035" type="#_x0000_t202" style="position:absolute;left:17;top:186;width:187;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" filled="f" stroked="f" strokecolor="#3465a4">
                        <v:stroke joinstyle="round"/>
                        <v:textbox inset="0,0,0,0">
                          <w:txbxContent>
                            <w:p w14:paraId="749DC957" w14:textId="77777777" w:rsidR="006A50A7" w:rsidRDefault="006A50A7" w:rsidP="006A50A7">
                              <w:pPr>
                                <w:rPr>
                                  <w:i/>
                                  <w:iCs/>
                                  <w:sz w:val="28"/>
                                  <w:szCs w:val="28"/>
                                </w:rPr>
                              </w:pPr>
                              <w:r>
                                <w:rPr>
                                  <w:i/>
                                  <w:iCs/>
                                  <w:sz w:val="28"/>
                                  <w:szCs w:val="28"/>
                                </w:rPr>
                                <w:t>C</w:t>
                              </w:r>
                            </w:p>
                          </w:txbxContent>
                        </v:textbox>
                      </v:shape>
                      <w10:anchorlock/>
                    </v:group>
                  </w:pict>
                </mc:Fallback>
              </mc:AlternateContent>
            </w:r>
          </w:p>
          <w:p w14:paraId="45751AF9" w14:textId="77777777" w:rsidR="006A50A7" w:rsidRPr="006A50A7" w:rsidRDefault="006A50A7" w:rsidP="006A50A7">
            <w:pPr>
              <w:suppressAutoHyphens/>
              <w:ind w:left="720" w:hanging="720"/>
              <w:rPr>
                <w:sz w:val="24"/>
                <w:szCs w:val="24"/>
                <w:lang w:eastAsia="zh-CN"/>
              </w:rPr>
            </w:pPr>
            <w:r w:rsidRPr="006A50A7">
              <w:rPr>
                <w:sz w:val="24"/>
                <w:szCs w:val="24"/>
                <w:lang w:eastAsia="zh-CN"/>
              </w:rPr>
              <w:t>C</w:t>
            </w:r>
            <w:r w:rsidRPr="006A50A7">
              <w:rPr>
                <w:sz w:val="24"/>
                <w:szCs w:val="24"/>
                <w:vertAlign w:val="subscript"/>
                <w:lang w:eastAsia="zh-CN"/>
              </w:rPr>
              <w:t>min</w:t>
            </w:r>
            <w:r w:rsidRPr="006A50A7">
              <w:rPr>
                <w:sz w:val="24"/>
                <w:szCs w:val="24"/>
                <w:lang w:eastAsia="zh-CN"/>
              </w:rPr>
              <w:t xml:space="preserve"> = Zemākā piedāvātā cena (euro bez PVN) no visiem piedāvājumiem</w:t>
            </w:r>
          </w:p>
          <w:p w14:paraId="0113F475" w14:textId="38989DCC" w:rsidR="00851CF0" w:rsidRPr="006A50A7" w:rsidRDefault="006A50A7" w:rsidP="006A50A7">
            <w:pPr>
              <w:suppressAutoHyphens/>
              <w:ind w:left="720" w:hanging="720"/>
              <w:rPr>
                <w:sz w:val="24"/>
                <w:szCs w:val="24"/>
                <w:lang w:eastAsia="zh-CN"/>
              </w:rPr>
            </w:pPr>
            <w:r w:rsidRPr="006A50A7">
              <w:rPr>
                <w:sz w:val="24"/>
                <w:szCs w:val="24"/>
                <w:lang w:eastAsia="zh-CN"/>
              </w:rPr>
              <w:t>C</w:t>
            </w:r>
            <w:r w:rsidRPr="006A50A7">
              <w:rPr>
                <w:sz w:val="24"/>
                <w:szCs w:val="24"/>
                <w:vertAlign w:val="subscript"/>
                <w:lang w:eastAsia="zh-CN"/>
              </w:rPr>
              <w:t>P</w:t>
            </w:r>
            <w:r w:rsidRPr="006A50A7">
              <w:rPr>
                <w:sz w:val="24"/>
                <w:szCs w:val="24"/>
                <w:lang w:eastAsia="zh-CN"/>
              </w:rPr>
              <w:t xml:space="preserve"> = Pretendenta piedāvātā cena (euro bez PVN)</w:t>
            </w:r>
          </w:p>
        </w:tc>
      </w:tr>
      <w:tr w:rsidR="00851CF0" w:rsidRPr="006A50A7" w14:paraId="2309667D" w14:textId="77777777" w:rsidTr="002F6632">
        <w:trPr>
          <w:jc w:val="center"/>
        </w:trPr>
        <w:tc>
          <w:tcPr>
            <w:tcW w:w="704" w:type="dxa"/>
            <w:vAlign w:val="center"/>
          </w:tcPr>
          <w:p w14:paraId="129BC7E7"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2.</w:t>
            </w:r>
          </w:p>
        </w:tc>
        <w:tc>
          <w:tcPr>
            <w:tcW w:w="2126" w:type="dxa"/>
            <w:vAlign w:val="center"/>
          </w:tcPr>
          <w:p w14:paraId="7D509D24" w14:textId="4626D461" w:rsidR="00851CF0" w:rsidRPr="006A50A7" w:rsidRDefault="00BF76D2" w:rsidP="001D3EB6">
            <w:pPr>
              <w:suppressAutoHyphens/>
              <w:jc w:val="center"/>
              <w:rPr>
                <w:b/>
                <w:bCs/>
                <w:sz w:val="24"/>
                <w:szCs w:val="24"/>
                <w:lang w:eastAsia="zh-CN"/>
              </w:rPr>
            </w:pPr>
            <w:r w:rsidRPr="00BF76D2">
              <w:rPr>
                <w:b/>
                <w:bCs/>
                <w:sz w:val="24"/>
                <w:szCs w:val="24"/>
                <w:lang w:eastAsia="zh-CN"/>
              </w:rPr>
              <w:t>Izpratne par pakalpojuma saturu un sagaidāmajiem rezultātiem (I)</w:t>
            </w:r>
          </w:p>
        </w:tc>
        <w:tc>
          <w:tcPr>
            <w:tcW w:w="1418" w:type="dxa"/>
            <w:vAlign w:val="center"/>
          </w:tcPr>
          <w:p w14:paraId="18A95F13" w14:textId="6D25D96C" w:rsidR="00851CF0" w:rsidRPr="00127255" w:rsidRDefault="00BF76D2" w:rsidP="001D3EB6">
            <w:pPr>
              <w:suppressAutoHyphens/>
              <w:ind w:left="720" w:hanging="720"/>
              <w:jc w:val="center"/>
              <w:rPr>
                <w:b/>
                <w:bCs/>
                <w:sz w:val="24"/>
                <w:szCs w:val="24"/>
                <w:lang w:eastAsia="zh-CN"/>
              </w:rPr>
            </w:pPr>
            <w:r>
              <w:rPr>
                <w:b/>
                <w:bCs/>
                <w:sz w:val="24"/>
                <w:szCs w:val="24"/>
                <w:lang w:eastAsia="zh-CN"/>
              </w:rPr>
              <w:t>20</w:t>
            </w:r>
          </w:p>
        </w:tc>
        <w:tc>
          <w:tcPr>
            <w:tcW w:w="5752" w:type="dxa"/>
          </w:tcPr>
          <w:p w14:paraId="6710FDF2" w14:textId="7D77224C" w:rsidR="00BF76D2" w:rsidRPr="007F5277" w:rsidRDefault="00BF76D2" w:rsidP="00BF76D2">
            <w:pPr>
              <w:autoSpaceDE w:val="0"/>
              <w:autoSpaceDN w:val="0"/>
              <w:adjustRightInd w:val="0"/>
              <w:rPr>
                <w:b/>
                <w:bCs/>
                <w:color w:val="000000"/>
                <w:sz w:val="24"/>
                <w:szCs w:val="24"/>
                <w:lang w:eastAsia="lv-LV"/>
              </w:rPr>
            </w:pPr>
            <w:r w:rsidRPr="007F5277">
              <w:rPr>
                <w:b/>
                <w:bCs/>
                <w:color w:val="000000"/>
                <w:sz w:val="24"/>
                <w:szCs w:val="24"/>
                <w:lang w:eastAsia="lv-LV"/>
              </w:rPr>
              <w:t>Punkti kritērijā:</w:t>
            </w:r>
          </w:p>
          <w:p w14:paraId="11EB14D8"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b/>
                <w:bCs/>
                <w:color w:val="000000" w:themeColor="text1"/>
                <w:sz w:val="24"/>
                <w:szCs w:val="24"/>
                <w:lang w:eastAsia="lv-LV"/>
              </w:rPr>
              <w:t>20 punktus piešķir,</w:t>
            </w:r>
            <w:r w:rsidRPr="007F5277">
              <w:rPr>
                <w:color w:val="000000" w:themeColor="text1"/>
                <w:sz w:val="24"/>
                <w:szCs w:val="24"/>
                <w:lang w:eastAsia="lv-LV"/>
              </w:rPr>
              <w:t xml:space="preserve"> ja tehniskajā piedāvājumā (turpmāk kritērijos - Piedāvājums) sniegtā informācija  atspoguļo pretendenta </w:t>
            </w:r>
            <w:r w:rsidRPr="00CE7B3C">
              <w:rPr>
                <w:color w:val="000000" w:themeColor="text1"/>
                <w:sz w:val="24"/>
                <w:szCs w:val="24"/>
                <w:lang w:eastAsia="lv-LV"/>
              </w:rPr>
              <w:t>izpratni, zināšanas un kompetenci par darba samaksas pārredzamības jautājumiem un to saikni ar pakalpojuma darba uzdevumiem un sasniedzamajiem rezultātiem.</w:t>
            </w:r>
            <w:r w:rsidRPr="007F5277">
              <w:rPr>
                <w:color w:val="000000" w:themeColor="text1"/>
                <w:sz w:val="24"/>
                <w:szCs w:val="24"/>
                <w:lang w:eastAsia="lv-LV"/>
              </w:rPr>
              <w:t xml:space="preserve"> Piedāvājumā sniegtais apraksts apliecina pretendenta </w:t>
            </w:r>
            <w:r w:rsidRPr="00312752">
              <w:rPr>
                <w:color w:val="000000" w:themeColor="text1"/>
                <w:sz w:val="24"/>
                <w:szCs w:val="24"/>
                <w:lang w:eastAsia="lv-LV"/>
              </w:rPr>
              <w:t>izpratni par pārredzamām darba samaksas sistēmām Latvijā un ārvalstīs, izstrādātiem nacionāliem atbalsta rīkiem un organizāciju pieredzi Direktīvas</w:t>
            </w:r>
            <w:r w:rsidRPr="00312752">
              <w:rPr>
                <w:rStyle w:val="Vresatsauce"/>
                <w:color w:val="000000" w:themeColor="text1"/>
                <w:sz w:val="24"/>
                <w:szCs w:val="24"/>
                <w:lang w:eastAsia="lv-LV"/>
              </w:rPr>
              <w:footnoteReference w:id="49"/>
            </w:r>
            <w:r w:rsidRPr="00312752">
              <w:rPr>
                <w:color w:val="000000" w:themeColor="text1"/>
                <w:sz w:val="24"/>
                <w:szCs w:val="24"/>
                <w:lang w:eastAsia="lv-LV"/>
              </w:rPr>
              <w:t> prasībām atbilstošu darba samaksas sistēmu ieviešan</w:t>
            </w:r>
            <w:r w:rsidRPr="007F5277">
              <w:rPr>
                <w:color w:val="000000" w:themeColor="text1"/>
                <w:sz w:val="24"/>
                <w:szCs w:val="24"/>
                <w:lang w:eastAsia="lv-LV"/>
              </w:rPr>
              <w:t>ā. Piedāvājumā ir apskatīta vismaz 5</w:t>
            </w:r>
            <w:r>
              <w:rPr>
                <w:color w:val="000000" w:themeColor="text1"/>
                <w:sz w:val="24"/>
                <w:szCs w:val="24"/>
                <w:lang w:eastAsia="lv-LV"/>
              </w:rPr>
              <w:t> </w:t>
            </w:r>
            <w:r w:rsidRPr="007F5277">
              <w:rPr>
                <w:color w:val="000000" w:themeColor="text1"/>
                <w:sz w:val="24"/>
                <w:szCs w:val="24"/>
                <w:lang w:eastAsia="lv-LV"/>
              </w:rPr>
              <w:t>(piecu) valstu pieredze, un šajā aprakstā iekļautās pieejas un risinājumi ir savstarpēji salīdzināmi.</w:t>
            </w:r>
          </w:p>
          <w:p w14:paraId="028B537A"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Visā Piedāvājumā informācija ir sagatavota vienotā stilā, tā ir argumentēta un pamatota ar spēkā esošiem politikas veidošanas dokumentiem, aktuāliem pētījumiem, statistikas datiem un pierādījumos balstītiem analītiskiem atbalsta rīkiem, ir pievienotas atsauces uz datiem un informācijas avotiem, tās noformētas atbilstoši Tehniskajā specifikācijā norādītajām atsauču noformēšanas prasībām.  Sniegtajā informācijā terminoloģijas lietojums ir atbilstošs un konsekvents.</w:t>
            </w:r>
          </w:p>
          <w:p w14:paraId="360E1ADB" w14:textId="77777777" w:rsidR="00BF76D2" w:rsidRPr="007F5277" w:rsidRDefault="00BF76D2" w:rsidP="00BF76D2">
            <w:pPr>
              <w:autoSpaceDE w:val="0"/>
              <w:autoSpaceDN w:val="0"/>
              <w:adjustRightInd w:val="0"/>
              <w:jc w:val="both"/>
              <w:rPr>
                <w:color w:val="000000" w:themeColor="text1"/>
                <w:sz w:val="24"/>
                <w:szCs w:val="24"/>
                <w:lang w:eastAsia="lv-LV"/>
              </w:rPr>
            </w:pPr>
          </w:p>
          <w:p w14:paraId="56290B7E" w14:textId="77777777" w:rsidR="00BF76D2" w:rsidRPr="007F527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10 punktus piešķir</w:t>
            </w:r>
            <w:r w:rsidRPr="76FD779C">
              <w:rPr>
                <w:color w:val="000000" w:themeColor="text1"/>
                <w:sz w:val="24"/>
                <w:szCs w:val="24"/>
                <w:lang w:eastAsia="lv-LV"/>
              </w:rPr>
              <w:t>, ja</w:t>
            </w:r>
            <w:r w:rsidRPr="76FD779C">
              <w:rPr>
                <w:b/>
                <w:bCs/>
                <w:color w:val="000000" w:themeColor="text1"/>
                <w:sz w:val="24"/>
                <w:szCs w:val="24"/>
                <w:lang w:eastAsia="lv-LV"/>
              </w:rPr>
              <w:t xml:space="preserve"> </w:t>
            </w:r>
            <w:r w:rsidRPr="76FD779C">
              <w:rPr>
                <w:color w:val="000000" w:themeColor="text1"/>
                <w:sz w:val="24"/>
                <w:szCs w:val="24"/>
                <w:lang w:eastAsia="lv-LV"/>
              </w:rPr>
              <w:t xml:space="preserve">tehniskajā piedāvājumā sniegtā informācija atspoguļo daļēju pretendenta izpratni, zināšanas un kompetenci par darba samaksas pārredzamības jautājumiem, piemēram, atsevišķos gadījumos sniegtajā informācijā ir minēti tikai vispārīgi apgalvojumi par darba samaksas pārredzamības jautājumiem un/vai nav aprakstīta šo apskatīto jautājumu saikne ar katru iepirkuma darba uzdevumu un/vai visiem vai kādu no sasniedzamajiem rezultātiem. </w:t>
            </w:r>
          </w:p>
          <w:p w14:paraId="7FAAB9A3"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Piedāvājuma aprakstā apskatīta vismaz 4 (četru) valstu situācija</w:t>
            </w:r>
            <w:r>
              <w:rPr>
                <w:color w:val="000000" w:themeColor="text1"/>
                <w:sz w:val="24"/>
                <w:szCs w:val="24"/>
                <w:lang w:eastAsia="lv-LV"/>
              </w:rPr>
              <w:t xml:space="preserve"> un/vai aprakstā</w:t>
            </w:r>
            <w:r w:rsidRPr="007F5277">
              <w:rPr>
                <w:color w:val="000000" w:themeColor="text1"/>
                <w:sz w:val="24"/>
                <w:szCs w:val="24"/>
                <w:lang w:eastAsia="lv-LV"/>
              </w:rPr>
              <w:t xml:space="preserve"> </w:t>
            </w:r>
            <w:r w:rsidRPr="00043715">
              <w:rPr>
                <w:color w:val="000000" w:themeColor="text1"/>
                <w:sz w:val="24"/>
                <w:szCs w:val="24"/>
                <w:lang w:eastAsia="lv-LV"/>
              </w:rPr>
              <w:t>ir iekļauta vispārīga informācija par ārvalstu</w:t>
            </w:r>
            <w:r>
              <w:rPr>
                <w:color w:val="000000" w:themeColor="text1"/>
                <w:sz w:val="24"/>
                <w:szCs w:val="24"/>
                <w:lang w:eastAsia="lv-LV"/>
              </w:rPr>
              <w:t xml:space="preserve"> izstrādātiem nacionāliem</w:t>
            </w:r>
            <w:r w:rsidRPr="00043715">
              <w:rPr>
                <w:color w:val="000000" w:themeColor="text1"/>
                <w:sz w:val="24"/>
                <w:szCs w:val="24"/>
                <w:lang w:eastAsia="lv-LV"/>
              </w:rPr>
              <w:t xml:space="preserve"> pārredzamas darba samaksas nodrošināšanas</w:t>
            </w:r>
            <w:r>
              <w:rPr>
                <w:color w:val="000000" w:themeColor="text1"/>
                <w:sz w:val="24"/>
                <w:szCs w:val="24"/>
                <w:lang w:eastAsia="lv-LV"/>
              </w:rPr>
              <w:t xml:space="preserve"> atbalsta rīkiem un pieredzi un/vai nav</w:t>
            </w:r>
            <w:r w:rsidRPr="00043715">
              <w:rPr>
                <w:color w:val="000000" w:themeColor="text1"/>
                <w:sz w:val="24"/>
                <w:szCs w:val="24"/>
                <w:lang w:eastAsia="lv-LV"/>
              </w:rPr>
              <w:t xml:space="preserve">  aprakstītas konkrēt</w:t>
            </w:r>
            <w:r>
              <w:rPr>
                <w:color w:val="000000" w:themeColor="text1"/>
                <w:sz w:val="24"/>
                <w:szCs w:val="24"/>
                <w:lang w:eastAsia="lv-LV"/>
              </w:rPr>
              <w:t>as</w:t>
            </w:r>
            <w:r w:rsidRPr="00043715">
              <w:rPr>
                <w:color w:val="000000" w:themeColor="text1"/>
                <w:sz w:val="24"/>
                <w:szCs w:val="24"/>
                <w:lang w:eastAsia="lv-LV"/>
              </w:rPr>
              <w:t xml:space="preserve"> darba samaksas sistēmas</w:t>
            </w:r>
            <w:r>
              <w:rPr>
                <w:color w:val="000000" w:themeColor="text1"/>
                <w:sz w:val="24"/>
                <w:szCs w:val="24"/>
                <w:lang w:eastAsia="lv-LV"/>
              </w:rPr>
              <w:t xml:space="preserve"> organizācijās un/vai nav sniegta </w:t>
            </w:r>
            <w:r w:rsidRPr="00043715">
              <w:rPr>
                <w:color w:val="000000" w:themeColor="text1"/>
                <w:sz w:val="24"/>
                <w:szCs w:val="24"/>
                <w:lang w:eastAsia="lv-LV"/>
              </w:rPr>
              <w:t xml:space="preserve">informācija par  </w:t>
            </w:r>
            <w:r>
              <w:rPr>
                <w:color w:val="000000" w:themeColor="text1"/>
                <w:sz w:val="24"/>
                <w:szCs w:val="24"/>
                <w:lang w:eastAsia="lv-LV"/>
              </w:rPr>
              <w:t xml:space="preserve">apskatīto </w:t>
            </w:r>
            <w:r w:rsidRPr="006338F6">
              <w:rPr>
                <w:color w:val="000000" w:themeColor="text1"/>
                <w:sz w:val="24"/>
                <w:szCs w:val="24"/>
                <w:lang w:eastAsia="lv-LV"/>
              </w:rPr>
              <w:t>nacionālo darba samaksas sistēmu un</w:t>
            </w:r>
            <w:r>
              <w:rPr>
                <w:color w:val="000000" w:themeColor="text1"/>
                <w:sz w:val="24"/>
                <w:szCs w:val="24"/>
                <w:lang w:eastAsia="lv-LV"/>
              </w:rPr>
              <w:t>/vai</w:t>
            </w:r>
            <w:r w:rsidRPr="006338F6">
              <w:rPr>
                <w:color w:val="000000" w:themeColor="text1"/>
                <w:sz w:val="24"/>
                <w:szCs w:val="24"/>
                <w:lang w:eastAsia="lv-LV"/>
              </w:rPr>
              <w:t xml:space="preserve"> organizāciju darba samaksas sistēmu </w:t>
            </w:r>
            <w:r>
              <w:rPr>
                <w:color w:val="000000" w:themeColor="text1"/>
                <w:sz w:val="24"/>
                <w:szCs w:val="24"/>
                <w:lang w:eastAsia="lv-LV"/>
              </w:rPr>
              <w:t>atbilstību</w:t>
            </w:r>
            <w:r w:rsidRPr="006338F6">
              <w:rPr>
                <w:color w:val="000000" w:themeColor="text1"/>
                <w:sz w:val="24"/>
                <w:szCs w:val="24"/>
                <w:lang w:eastAsia="lv-LV"/>
              </w:rPr>
              <w:t xml:space="preserve"> Direktīvas</w:t>
            </w:r>
            <w:r w:rsidRPr="006338F6">
              <w:rPr>
                <w:rStyle w:val="Vresatsauce"/>
                <w:color w:val="000000" w:themeColor="text1"/>
                <w:sz w:val="24"/>
                <w:szCs w:val="24"/>
                <w:lang w:eastAsia="lv-LV"/>
              </w:rPr>
              <w:footnoteReference w:id="50"/>
            </w:r>
            <w:r w:rsidRPr="00A04A9C">
              <w:rPr>
                <w:color w:val="000000" w:themeColor="text1"/>
                <w:sz w:val="24"/>
                <w:szCs w:val="24"/>
                <w:lang w:eastAsia="lv-LV"/>
              </w:rPr>
              <w:t>  prasībām.</w:t>
            </w:r>
            <w:r>
              <w:rPr>
                <w:color w:val="000000" w:themeColor="text1"/>
                <w:sz w:val="24"/>
                <w:szCs w:val="24"/>
                <w:lang w:eastAsia="lv-LV"/>
              </w:rPr>
              <w:t xml:space="preserve"> </w:t>
            </w:r>
            <w:r w:rsidRPr="007F5277">
              <w:rPr>
                <w:color w:val="000000" w:themeColor="text1"/>
                <w:sz w:val="24"/>
                <w:szCs w:val="24"/>
                <w:lang w:eastAsia="lv-LV"/>
              </w:rPr>
              <w:t>Ir apskatīta ārvalstu un Latvijas pieredze, bet aprakstā iekļautās pieejas un risinājumi atsevišķos gadījumos nav savstarpēji salīdzināmi</w:t>
            </w:r>
            <w:r>
              <w:rPr>
                <w:color w:val="000000" w:themeColor="text1"/>
                <w:sz w:val="24"/>
                <w:szCs w:val="24"/>
                <w:lang w:eastAsia="lv-LV"/>
              </w:rPr>
              <w:t>.</w:t>
            </w:r>
          </w:p>
          <w:p w14:paraId="53A08C63"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 xml:space="preserve">Piedāvājumā minētie apgalvojumi ir pamatoti ar spēkā esošiem politikas veidošanas dokumentiem, bet atsevišķi apgalvojumi nav argumentēti ar aktuālo pētījumu un statistikas datiem un pierādījumos balstītiem analītiskiem atbalsta rīkiem.  </w:t>
            </w:r>
          </w:p>
          <w:p w14:paraId="51369AA4" w14:textId="77777777" w:rsidR="00BF76D2" w:rsidRPr="007F5277" w:rsidRDefault="00BF76D2" w:rsidP="00BF76D2">
            <w:pPr>
              <w:autoSpaceDE w:val="0"/>
              <w:autoSpaceDN w:val="0"/>
              <w:adjustRightInd w:val="0"/>
              <w:jc w:val="both"/>
              <w:rPr>
                <w:color w:val="000000" w:themeColor="text1"/>
                <w:sz w:val="24"/>
                <w:szCs w:val="24"/>
                <w:lang w:eastAsia="lv-LV"/>
              </w:rPr>
            </w:pPr>
            <w:r w:rsidRPr="76FD779C">
              <w:rPr>
                <w:color w:val="000000" w:themeColor="text1"/>
                <w:sz w:val="24"/>
                <w:szCs w:val="24"/>
              </w:rPr>
              <w:t>Ne visas atsauces ir noformētas vienotā stilā un atbilst Tehniskajā specifikācijā norādītajām prasībām.</w:t>
            </w:r>
            <w:r w:rsidRPr="76FD779C">
              <w:rPr>
                <w:color w:val="000000" w:themeColor="text1"/>
                <w:sz w:val="24"/>
                <w:szCs w:val="24"/>
                <w:lang w:eastAsia="lv-LV"/>
              </w:rPr>
              <w:t xml:space="preserve"> Sniegtajā informācijā terminoloģijas lietojums ir atbilstošs, bet nav konsekvents.</w:t>
            </w:r>
          </w:p>
          <w:p w14:paraId="36D755E7" w14:textId="77777777" w:rsidR="00BF76D2" w:rsidRPr="007F5277" w:rsidRDefault="00BF76D2" w:rsidP="00BF76D2">
            <w:pPr>
              <w:autoSpaceDE w:val="0"/>
              <w:autoSpaceDN w:val="0"/>
              <w:adjustRightInd w:val="0"/>
              <w:jc w:val="both"/>
              <w:rPr>
                <w:color w:val="000000" w:themeColor="text1"/>
                <w:sz w:val="24"/>
                <w:szCs w:val="24"/>
              </w:rPr>
            </w:pPr>
          </w:p>
          <w:p w14:paraId="7E074DF7" w14:textId="77777777" w:rsidR="00BF76D2" w:rsidRPr="00A94448" w:rsidRDefault="00BF76D2" w:rsidP="00BF76D2">
            <w:pPr>
              <w:jc w:val="both"/>
              <w:rPr>
                <w:color w:val="000000" w:themeColor="text1"/>
                <w:sz w:val="24"/>
                <w:szCs w:val="24"/>
                <w:lang w:eastAsia="lv-LV"/>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ja tehniskajā piedāvājumā sniegtā informācija nepārliecina, ka pretendentam ir izpratne, zināšanas un kompetence par darba samaksas pārredzamības jautājumiem, piemēram, sniegtajā informācijā ir minēti tikai vispārīgi apgalvojumi par darba samaksas pārredzamības jautājumiem un/vai nav aprakstīta šo jautājumu saikne ar pakalpojuma darba uzdevumiem un sasniedzamajiem rezultātiem. Piedāvājuma aprakstā apskatīti 3 (trīs) vai mazāk valstu nacionālie atbalsta rīki un/vai organizāciju pieredze pārredzamu darba samaksas sistēmu izstrādei un/vai iekļauta tikai vispārīga informācija par ārvalstu pārredzamas darba samaksas nodrošināšanas pieredzi. Ir apskatīta ārvalstu un Latvijas pieredze, bet aprakstā iekļautās pieejas un risinājumi nav savstarpēji salīdzināti un/vai salīdzināmi.</w:t>
            </w:r>
          </w:p>
          <w:p w14:paraId="7946EEC5" w14:textId="77777777" w:rsidR="00BF76D2" w:rsidRPr="00A94448" w:rsidRDefault="00BF76D2" w:rsidP="00BF76D2">
            <w:pPr>
              <w:jc w:val="both"/>
              <w:rPr>
                <w:color w:val="000000" w:themeColor="text1"/>
                <w:sz w:val="24"/>
                <w:szCs w:val="24"/>
                <w:lang w:eastAsia="lv-LV"/>
              </w:rPr>
            </w:pPr>
            <w:r w:rsidRPr="00A94448">
              <w:rPr>
                <w:color w:val="000000" w:themeColor="text1"/>
                <w:sz w:val="24"/>
                <w:szCs w:val="24"/>
                <w:lang w:eastAsia="lv-LV"/>
              </w:rPr>
              <w:t xml:space="preserve">Piedāvājumā minētie apgalvojumi ir vispārīgi un nav pamatoti ar spēkā esošiem politikas veidošanas dokumentiem, aktuāliem pētījumiem, statistikas datiem un pierādījumos balstītiem analītiskiem atbalsta rīkiem, pārsvarā gadījumu nav pievienotas atsauces uz datiem un </w:t>
            </w:r>
            <w:r w:rsidRPr="00A94448">
              <w:rPr>
                <w:color w:val="000000" w:themeColor="text1"/>
                <w:sz w:val="24"/>
                <w:szCs w:val="24"/>
                <w:lang w:eastAsia="lv-LV"/>
              </w:rPr>
              <w:lastRenderedPageBreak/>
              <w:t>informācijas avotiem vai avotu atsaucēs/pievienotajās saitēs nav atrodama norādītā informācija.</w:t>
            </w:r>
          </w:p>
          <w:p w14:paraId="4F705212" w14:textId="3142E717" w:rsidR="00851CF0" w:rsidRPr="006A50A7" w:rsidRDefault="00BF76D2" w:rsidP="00BF76D2">
            <w:pPr>
              <w:autoSpaceDE w:val="0"/>
              <w:autoSpaceDN w:val="0"/>
              <w:adjustRightInd w:val="0"/>
              <w:jc w:val="both"/>
              <w:rPr>
                <w:color w:val="000000"/>
                <w:sz w:val="24"/>
                <w:szCs w:val="24"/>
                <w:lang w:eastAsia="lv-LV"/>
              </w:rPr>
            </w:pPr>
            <w:r w:rsidRPr="53F0A953">
              <w:rPr>
                <w:color w:val="000000" w:themeColor="text1"/>
                <w:sz w:val="24"/>
                <w:szCs w:val="24"/>
                <w:lang w:eastAsia="lv-LV"/>
              </w:rPr>
              <w:t xml:space="preserve">Šādu vērtējumu piešķir, ja pretendents ir formāli atsaucies vai iekļāvis savā Piedāvājumā iepirkuma Tehniskās specifikācijas informāciju (minimāli pārstrādājot tekstu), bet nav sniedzis papildu informāciju, kas apliecinātu pretendenta izpratni. Sniegtajā informācijā </w:t>
            </w:r>
            <w:r w:rsidRPr="53F0A953">
              <w:rPr>
                <w:sz w:val="24"/>
                <w:szCs w:val="24"/>
                <w:lang w:eastAsia="lv-LV"/>
              </w:rPr>
              <w:t>terminoloģijas lietojums nav atbilstošs.</w:t>
            </w:r>
          </w:p>
        </w:tc>
      </w:tr>
      <w:tr w:rsidR="00851CF0" w:rsidRPr="006A50A7" w14:paraId="76EA9B54" w14:textId="77777777" w:rsidTr="002F6632">
        <w:trPr>
          <w:jc w:val="center"/>
        </w:trPr>
        <w:tc>
          <w:tcPr>
            <w:tcW w:w="704" w:type="dxa"/>
            <w:vAlign w:val="center"/>
          </w:tcPr>
          <w:p w14:paraId="3AAD9D1B"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3.</w:t>
            </w:r>
          </w:p>
        </w:tc>
        <w:tc>
          <w:tcPr>
            <w:tcW w:w="2126" w:type="dxa"/>
            <w:vAlign w:val="center"/>
          </w:tcPr>
          <w:p w14:paraId="3170EA87" w14:textId="60BF32DC" w:rsidR="00851CF0" w:rsidRPr="006A50A7" w:rsidRDefault="00BF76D2" w:rsidP="00DC6AD7">
            <w:pPr>
              <w:suppressAutoHyphens/>
              <w:rPr>
                <w:b/>
                <w:bCs/>
                <w:sz w:val="24"/>
                <w:szCs w:val="24"/>
                <w:lang w:eastAsia="zh-CN"/>
              </w:rPr>
            </w:pPr>
            <w:bookmarkStart w:id="75" w:name="_Hlk231209643"/>
            <w:r w:rsidRPr="00BF76D2">
              <w:rPr>
                <w:b/>
                <w:bCs/>
                <w:sz w:val="24"/>
                <w:szCs w:val="24"/>
                <w:lang w:eastAsia="zh-CN"/>
              </w:rPr>
              <w:t>Izvērtējuma veikšana un metodoloģija (M)</w:t>
            </w:r>
            <w:bookmarkEnd w:id="75"/>
          </w:p>
        </w:tc>
        <w:tc>
          <w:tcPr>
            <w:tcW w:w="1418" w:type="dxa"/>
            <w:vAlign w:val="center"/>
          </w:tcPr>
          <w:p w14:paraId="53E20F17" w14:textId="37471233" w:rsidR="00851CF0" w:rsidRPr="00127255" w:rsidRDefault="00BF76D2" w:rsidP="001D3EB6">
            <w:pPr>
              <w:ind w:left="720" w:hanging="720"/>
              <w:jc w:val="center"/>
              <w:rPr>
                <w:b/>
                <w:bCs/>
                <w:sz w:val="24"/>
                <w:szCs w:val="24"/>
              </w:rPr>
            </w:pPr>
            <w:r>
              <w:rPr>
                <w:b/>
                <w:bCs/>
                <w:sz w:val="24"/>
                <w:szCs w:val="24"/>
              </w:rPr>
              <w:t>10</w:t>
            </w:r>
          </w:p>
        </w:tc>
        <w:tc>
          <w:tcPr>
            <w:tcW w:w="5752" w:type="dxa"/>
          </w:tcPr>
          <w:p w14:paraId="60E089FA" w14:textId="77777777" w:rsidR="00BF76D2" w:rsidRPr="00697FA7" w:rsidRDefault="00BF76D2" w:rsidP="00BF76D2">
            <w:pPr>
              <w:autoSpaceDE w:val="0"/>
              <w:autoSpaceDN w:val="0"/>
              <w:adjustRightInd w:val="0"/>
              <w:rPr>
                <w:b/>
                <w:bCs/>
                <w:color w:val="000000"/>
                <w:sz w:val="24"/>
                <w:szCs w:val="24"/>
                <w:lang w:eastAsia="lv-LV"/>
              </w:rPr>
            </w:pPr>
            <w:r w:rsidRPr="00697FA7">
              <w:rPr>
                <w:b/>
                <w:bCs/>
                <w:color w:val="000000"/>
                <w:sz w:val="24"/>
                <w:szCs w:val="24"/>
                <w:lang w:eastAsia="lv-LV"/>
              </w:rPr>
              <w:t>Punkti kritērijā:</w:t>
            </w:r>
          </w:p>
          <w:p w14:paraId="211A1F1A" w14:textId="3F03AAFB" w:rsidR="00BF76D2" w:rsidRPr="00697FA7" w:rsidRDefault="00BF76D2" w:rsidP="00BF76D2">
            <w:pPr>
              <w:jc w:val="both"/>
              <w:rPr>
                <w:sz w:val="24"/>
                <w:szCs w:val="24"/>
                <w:lang w:eastAsia="zh-CN"/>
              </w:rPr>
            </w:pPr>
            <w:r w:rsidRPr="76FD779C">
              <w:rPr>
                <w:b/>
                <w:bCs/>
                <w:color w:val="000000" w:themeColor="text1"/>
                <w:sz w:val="24"/>
                <w:szCs w:val="24"/>
                <w:lang w:eastAsia="lv-LV"/>
              </w:rPr>
              <w:t>10 punktus piešķir,</w:t>
            </w:r>
            <w:r w:rsidRPr="76FD779C">
              <w:rPr>
                <w:color w:val="000000" w:themeColor="text1"/>
                <w:sz w:val="24"/>
                <w:szCs w:val="24"/>
                <w:lang w:eastAsia="lv-LV"/>
              </w:rPr>
              <w:t xml:space="preserve"> ja Piedāvājumā sniegtas Izvērtējuma veikšanai nepieciešamās izpētes metodes, kas aptver visus Tehniskās specifikācijas 4.1. apakšpunktā norādītos darba uzdevumus un apakšuzdevumus.  Piedāvātais izpētes metožu kopums nodrošina pētniecisko jautājumu un to problemātikas analīzi, Izvērtējuma veikšanai nepieciešamās informācijas ieguvi, tas ir pilnībā atbilstošs Izvērtējuma darba uzdevumiem un nodrošina pilnīgu Izvērtējuma mērķa un sagaidāmo rezultātu sasniegšanu. Piedāvāto izpētes metožu apraksts ir strukturēts, izvērsts, skaidri aprak</w:t>
            </w:r>
            <w:r w:rsidRPr="76FD779C">
              <w:rPr>
                <w:rFonts w:eastAsiaTheme="minorEastAsia"/>
                <w:color w:val="000000" w:themeColor="text1"/>
                <w:sz w:val="24"/>
                <w:szCs w:val="24"/>
                <w:lang w:eastAsia="lv-LV"/>
              </w:rPr>
              <w:t>stīts un pamatots.</w:t>
            </w:r>
            <w:r w:rsidRPr="76FD779C">
              <w:rPr>
                <w:rFonts w:asciiTheme="minorHAnsi" w:eastAsiaTheme="minorEastAsia" w:hAnsiTheme="minorHAnsi" w:cstheme="minorBidi"/>
                <w:color w:val="000000" w:themeColor="text1"/>
                <w:sz w:val="24"/>
                <w:szCs w:val="24"/>
                <w:lang w:eastAsia="lv-LV"/>
              </w:rPr>
              <w:t xml:space="preserve"> </w:t>
            </w:r>
            <w:r w:rsidRPr="76FD779C">
              <w:rPr>
                <w:color w:val="000000" w:themeColor="text1"/>
                <w:sz w:val="24"/>
                <w:szCs w:val="24"/>
                <w:lang w:eastAsia="lv-LV"/>
              </w:rPr>
              <w:t>Piedāvātais izpētes metožu</w:t>
            </w:r>
            <w:r w:rsidRPr="76FD779C">
              <w:rPr>
                <w:b/>
                <w:bCs/>
                <w:color w:val="000000" w:themeColor="text1"/>
                <w:sz w:val="24"/>
                <w:szCs w:val="24"/>
                <w:lang w:eastAsia="lv-LV"/>
              </w:rPr>
              <w:t xml:space="preserve"> </w:t>
            </w:r>
            <w:r w:rsidRPr="76FD779C">
              <w:rPr>
                <w:color w:val="000000" w:themeColor="text1"/>
                <w:sz w:val="24"/>
                <w:szCs w:val="24"/>
                <w:lang w:eastAsia="lv-LV"/>
              </w:rPr>
              <w:t>apraksts atspoguļo pretendenta izpratni par Izvērtējuma veikšanai  piemērotām metodēm un nodrošina nepieciešamās informācijas ieguvi,  apstrādi un analīzi. Piedāvājumā secīgi aprakstīti un pamatoti visi Izvērtējuma veikšanas</w:t>
            </w:r>
            <w:r w:rsidRPr="76FD779C">
              <w:rPr>
                <w:b/>
                <w:bCs/>
                <w:color w:val="000000" w:themeColor="text1"/>
                <w:sz w:val="24"/>
                <w:szCs w:val="24"/>
                <w:lang w:eastAsia="lv-LV"/>
              </w:rPr>
              <w:t xml:space="preserve"> </w:t>
            </w:r>
            <w:r w:rsidRPr="76FD779C">
              <w:rPr>
                <w:color w:val="000000" w:themeColor="text1"/>
                <w:sz w:val="24"/>
                <w:szCs w:val="24"/>
                <w:lang w:eastAsia="lv-LV"/>
              </w:rPr>
              <w:t>posmi, iekļaujot veicamos darbus vismaz atbilstoši Tehniskajā specifikācijā noteiktajam 4.1.</w:t>
            </w:r>
            <w:r w:rsidR="00C83C2E">
              <w:rPr>
                <w:color w:val="000000" w:themeColor="text1"/>
                <w:sz w:val="24"/>
                <w:szCs w:val="24"/>
                <w:lang w:eastAsia="lv-LV"/>
              </w:rPr>
              <w:t> </w:t>
            </w:r>
            <w:r w:rsidR="00C83C2E" w:rsidRPr="76FD779C">
              <w:rPr>
                <w:color w:val="000000" w:themeColor="text1"/>
                <w:sz w:val="24"/>
                <w:szCs w:val="24"/>
                <w:lang w:eastAsia="lv-LV"/>
              </w:rPr>
              <w:t>apakš</w:t>
            </w:r>
            <w:r w:rsidRPr="76FD779C">
              <w:rPr>
                <w:color w:val="000000" w:themeColor="text1"/>
                <w:sz w:val="24"/>
                <w:szCs w:val="24"/>
                <w:lang w:eastAsia="lv-LV"/>
              </w:rPr>
              <w:t xml:space="preserve">punktā norādītajam uzdevuma apjomam, izpētes metodēm, noteiktajiem kritērijiem un </w:t>
            </w:r>
            <w:r w:rsidRPr="76FD779C">
              <w:rPr>
                <w:sz w:val="24"/>
                <w:szCs w:val="24"/>
                <w:lang w:eastAsia="zh-CN"/>
              </w:rPr>
              <w:t>kvalitātes prasībām</w:t>
            </w:r>
            <w:r w:rsidRPr="76FD779C">
              <w:rPr>
                <w:color w:val="000000" w:themeColor="text1"/>
                <w:sz w:val="24"/>
                <w:szCs w:val="24"/>
                <w:lang w:eastAsia="lv-LV"/>
              </w:rPr>
              <w:t xml:space="preserve">. </w:t>
            </w:r>
            <w:r w:rsidRPr="76FD779C">
              <w:rPr>
                <w:sz w:val="24"/>
                <w:szCs w:val="24"/>
                <w:lang w:eastAsia="zh-CN"/>
              </w:rPr>
              <w:t xml:space="preserve">Piedāvājumā nodrošināta Iztērējuma rezultātu sasaiste ar Rīcības modeļa saturu un sniegtais apraksts rada pārliecību par  pretendenta izpratni un sagaidāmo rezultātu sasniegšanu.  </w:t>
            </w:r>
          </w:p>
          <w:p w14:paraId="0227F5C7" w14:textId="77777777" w:rsidR="00BF76D2" w:rsidRPr="00697FA7" w:rsidRDefault="00BF76D2" w:rsidP="00BF76D2">
            <w:pPr>
              <w:jc w:val="both"/>
              <w:rPr>
                <w:sz w:val="24"/>
                <w:szCs w:val="24"/>
                <w:lang w:eastAsia="zh-CN"/>
              </w:rPr>
            </w:pPr>
          </w:p>
          <w:p w14:paraId="520C71CA" w14:textId="77777777" w:rsidR="00BF76D2" w:rsidRPr="00697FA7" w:rsidRDefault="00BF76D2" w:rsidP="00BF76D2">
            <w:pPr>
              <w:jc w:val="both"/>
              <w:rPr>
                <w:sz w:val="24"/>
                <w:szCs w:val="24"/>
                <w:lang w:eastAsia="zh-CN"/>
              </w:rPr>
            </w:pPr>
            <w:r w:rsidRPr="76FD779C">
              <w:rPr>
                <w:b/>
                <w:bCs/>
                <w:color w:val="000000" w:themeColor="text1"/>
                <w:sz w:val="24"/>
                <w:szCs w:val="24"/>
                <w:lang w:eastAsia="lv-LV"/>
              </w:rPr>
              <w:t>5 punktus piešķir,</w:t>
            </w:r>
            <w:r w:rsidRPr="76FD779C">
              <w:rPr>
                <w:color w:val="000000" w:themeColor="text1"/>
                <w:sz w:val="24"/>
                <w:szCs w:val="24"/>
                <w:lang w:eastAsia="lv-LV"/>
              </w:rPr>
              <w:t xml:space="preserve"> ja Piedāvājumā aprakstītas Izvērtējuma veikšanai nepieciešamās izpētes metodes neaptver visus Tehniskās specifikācijas 4.1. apakšpunktā norādītos darba uzdevumus un/vai apakšuzdevumus. Piedāvātais izpētes metožu kopums  nodrošina ne visu pētniecisko jautājumu un to problemātikas analīzi un/vai Izvērtējuma veikšanai nepieciešamās informācijas ieguvi un/vai tas nav atbilstošs  katram Izvērtējuma darba uzdevumam un nenodrošina pilnīgu Izvērtējuma mērķa un sagaidāmo rezultātu sasniegšanu. Piedāvāto metožu apraksts ir strukturēts, izvērsts, skaidri aprak</w:t>
            </w:r>
            <w:r w:rsidRPr="76FD779C">
              <w:rPr>
                <w:rFonts w:eastAsiaTheme="minorEastAsia"/>
                <w:color w:val="000000" w:themeColor="text1"/>
                <w:sz w:val="24"/>
                <w:szCs w:val="24"/>
                <w:lang w:eastAsia="lv-LV"/>
              </w:rPr>
              <w:t>stīts, bet ne visos gadījumos ir pamatots.</w:t>
            </w:r>
            <w:r w:rsidRPr="76FD779C">
              <w:rPr>
                <w:rFonts w:asciiTheme="minorHAnsi" w:eastAsiaTheme="minorEastAsia" w:hAnsiTheme="minorHAnsi" w:cstheme="minorBidi"/>
                <w:color w:val="000000" w:themeColor="text1"/>
                <w:sz w:val="24"/>
                <w:szCs w:val="24"/>
                <w:lang w:eastAsia="lv-LV"/>
              </w:rPr>
              <w:t xml:space="preserve"> </w:t>
            </w:r>
            <w:r w:rsidRPr="76FD779C">
              <w:rPr>
                <w:color w:val="000000" w:themeColor="text1"/>
                <w:sz w:val="24"/>
                <w:szCs w:val="24"/>
                <w:lang w:eastAsia="lv-LV"/>
              </w:rPr>
              <w:t>Piedāvātais izpētes metožu</w:t>
            </w:r>
            <w:r w:rsidRPr="76FD779C">
              <w:rPr>
                <w:b/>
                <w:bCs/>
                <w:color w:val="000000" w:themeColor="text1"/>
                <w:sz w:val="24"/>
                <w:szCs w:val="24"/>
                <w:lang w:eastAsia="lv-LV"/>
              </w:rPr>
              <w:t xml:space="preserve"> </w:t>
            </w:r>
            <w:r w:rsidRPr="76FD779C">
              <w:rPr>
                <w:color w:val="000000" w:themeColor="text1"/>
                <w:sz w:val="24"/>
                <w:szCs w:val="24"/>
                <w:lang w:eastAsia="lv-LV"/>
              </w:rPr>
              <w:t>apraksts daļēji atspoguļo pretendenta izpratni par Izvērtējuma veikšanai  piemērotām izpētes metodēm un/vai nenodrošina visas nepieciešamās informācijas ieguvi, apstrādi, un analīzi un/vai Piedāvājumā nav secīgi aprakstīti un pamatoti visi Izvērtējuma veikšanas</w:t>
            </w:r>
            <w:r w:rsidRPr="76FD779C">
              <w:rPr>
                <w:b/>
                <w:bCs/>
                <w:color w:val="000000" w:themeColor="text1"/>
                <w:sz w:val="24"/>
                <w:szCs w:val="24"/>
                <w:lang w:eastAsia="lv-LV"/>
              </w:rPr>
              <w:t xml:space="preserve"> </w:t>
            </w:r>
            <w:r w:rsidRPr="76FD779C">
              <w:rPr>
                <w:color w:val="000000" w:themeColor="text1"/>
                <w:sz w:val="24"/>
                <w:szCs w:val="24"/>
                <w:lang w:eastAsia="lv-LV"/>
              </w:rPr>
              <w:t xml:space="preserve">posmi, iekļaujot veicamos darbus vismaz atbilstoši Tehniskās specifikācijas 4.1. apakšpunktā norādītajam uzdevuma apjomam, izpētes metodēm, </w:t>
            </w:r>
            <w:r w:rsidRPr="76FD779C">
              <w:rPr>
                <w:color w:val="000000" w:themeColor="text1"/>
                <w:sz w:val="24"/>
                <w:szCs w:val="24"/>
                <w:lang w:eastAsia="lv-LV"/>
              </w:rPr>
              <w:lastRenderedPageBreak/>
              <w:t xml:space="preserve">noteiktajiem kritērijiem un </w:t>
            </w:r>
            <w:r w:rsidRPr="76FD779C">
              <w:rPr>
                <w:sz w:val="24"/>
                <w:szCs w:val="24"/>
                <w:lang w:eastAsia="zh-CN"/>
              </w:rPr>
              <w:t>kvalitātes prasībām</w:t>
            </w:r>
            <w:r w:rsidRPr="76FD779C">
              <w:rPr>
                <w:color w:val="000000" w:themeColor="text1"/>
                <w:sz w:val="24"/>
                <w:szCs w:val="24"/>
                <w:lang w:eastAsia="lv-LV"/>
              </w:rPr>
              <w:t xml:space="preserve">. </w:t>
            </w:r>
            <w:r w:rsidRPr="76FD779C">
              <w:rPr>
                <w:sz w:val="24"/>
                <w:szCs w:val="24"/>
                <w:lang w:eastAsia="zh-CN"/>
              </w:rPr>
              <w:t>Piedāvājuma aprakstā iekļauts Izvērtējuma rezultātu un Rīcības modeļa sasaistes apraksts, bet tas nerada pārliecību par  pretendenta izpratni un/vai negarantē visu sagaidāmo rezultātu sasniegšanu.</w:t>
            </w:r>
          </w:p>
          <w:p w14:paraId="42762974" w14:textId="77777777" w:rsidR="00BF76D2" w:rsidRPr="00697FA7" w:rsidRDefault="00BF76D2" w:rsidP="00BF76D2">
            <w:pPr>
              <w:jc w:val="both"/>
              <w:rPr>
                <w:color w:val="000000"/>
                <w:sz w:val="24"/>
                <w:szCs w:val="24"/>
                <w:lang w:eastAsia="lv-LV"/>
              </w:rPr>
            </w:pPr>
          </w:p>
          <w:p w14:paraId="5020019C" w14:textId="5E6BBA37" w:rsidR="00851CF0" w:rsidRPr="006A50A7" w:rsidRDefault="00BF76D2" w:rsidP="00BF76D2">
            <w:pPr>
              <w:jc w:val="both"/>
              <w:rPr>
                <w:rFonts w:eastAsiaTheme="minorHAnsi"/>
                <w:sz w:val="24"/>
                <w:szCs w:val="24"/>
                <w:lang w:eastAsia="lv-LV"/>
              </w:rPr>
            </w:pPr>
            <w:r w:rsidRPr="53F0A953">
              <w:rPr>
                <w:b/>
                <w:bCs/>
                <w:color w:val="000000" w:themeColor="text1"/>
                <w:sz w:val="24"/>
                <w:szCs w:val="24"/>
                <w:lang w:eastAsia="lv-LV"/>
              </w:rPr>
              <w:t xml:space="preserve">0 punktus piešķir, </w:t>
            </w:r>
            <w:r w:rsidRPr="53F0A953">
              <w:rPr>
                <w:color w:val="000000" w:themeColor="text1"/>
                <w:sz w:val="24"/>
                <w:szCs w:val="24"/>
                <w:lang w:eastAsia="lv-LV"/>
              </w:rPr>
              <w:t>ja Piedāvājumā aprakstītas Izvērtējuma veikšanai nepieciešamās izpētes metodes ir vispārīgi aprakstītas un neaptver Tehniskās specifikācijas 4.1.</w:t>
            </w:r>
            <w:r w:rsidR="00746FC0">
              <w:rPr>
                <w:color w:val="000000" w:themeColor="text1"/>
                <w:sz w:val="24"/>
                <w:szCs w:val="24"/>
                <w:lang w:eastAsia="lv-LV"/>
              </w:rPr>
              <w:t> </w:t>
            </w:r>
            <w:r w:rsidRPr="53F0A953">
              <w:rPr>
                <w:color w:val="000000" w:themeColor="text1"/>
                <w:sz w:val="24"/>
                <w:szCs w:val="24"/>
                <w:lang w:eastAsia="lv-LV"/>
              </w:rPr>
              <w:t>apakšpunktā norādītos darba uzdevumus un apakšuzdevumus. Piedāvātais izpētes metožu kopums nenodrošina Izvērtējuma pētniecisko jautājumu un to problemātikas analīzi, Izvērtējuma veikšanai nepieciešamās informācijas ieguvi, un tas nav atbilstošs Izvērtējuma darba uzdevumiem un/vai nenodrošina Izvērtējuma mērķa un/vai sagaidāmo rezultātu sasniegšanu un/vai tas nav pamatots. Piedāvāto izpētes metožu apraksts nav strukturēts, izvērsts, skaidri aprak</w:t>
            </w:r>
            <w:r w:rsidRPr="53F0A953">
              <w:rPr>
                <w:rFonts w:eastAsiaTheme="minorEastAsia"/>
                <w:color w:val="000000" w:themeColor="text1"/>
                <w:sz w:val="24"/>
                <w:szCs w:val="24"/>
                <w:lang w:eastAsia="lv-LV"/>
              </w:rPr>
              <w:t>stīts.</w:t>
            </w:r>
            <w:r w:rsidRPr="53F0A953">
              <w:rPr>
                <w:rFonts w:asciiTheme="minorHAnsi" w:eastAsiaTheme="minorEastAsia" w:hAnsiTheme="minorHAnsi" w:cstheme="minorBidi"/>
                <w:color w:val="000000" w:themeColor="text1"/>
                <w:sz w:val="24"/>
                <w:szCs w:val="24"/>
                <w:lang w:eastAsia="lv-LV"/>
              </w:rPr>
              <w:t xml:space="preserve"> </w:t>
            </w:r>
            <w:r w:rsidRPr="53F0A953">
              <w:rPr>
                <w:color w:val="000000" w:themeColor="text1"/>
                <w:sz w:val="24"/>
                <w:szCs w:val="24"/>
                <w:lang w:eastAsia="lv-LV"/>
              </w:rPr>
              <w:t>Piedāvātais izpētes metožu</w:t>
            </w:r>
            <w:r w:rsidRPr="53F0A953">
              <w:rPr>
                <w:b/>
                <w:bCs/>
                <w:color w:val="000000" w:themeColor="text1"/>
                <w:sz w:val="24"/>
                <w:szCs w:val="24"/>
                <w:lang w:eastAsia="lv-LV"/>
              </w:rPr>
              <w:t xml:space="preserve"> </w:t>
            </w:r>
            <w:r w:rsidRPr="53F0A953">
              <w:rPr>
                <w:color w:val="000000" w:themeColor="text1"/>
                <w:sz w:val="24"/>
                <w:szCs w:val="24"/>
                <w:lang w:eastAsia="lv-LV"/>
              </w:rPr>
              <w:t>apraksts neatspoguļo pretendenta izpratni par Izvērtējuma veikšanai piemērotām izpētes metodēm un nenodrošina nepieciešamās informācijas ieguvi, apstrādi, un analīzi, un Piedāvājumā nav secīgi aprakstīti un pamatoti Izvērtējuma veikšanas</w:t>
            </w:r>
            <w:r w:rsidRPr="53F0A953">
              <w:rPr>
                <w:b/>
                <w:bCs/>
                <w:color w:val="000000" w:themeColor="text1"/>
                <w:sz w:val="24"/>
                <w:szCs w:val="24"/>
                <w:lang w:eastAsia="lv-LV"/>
              </w:rPr>
              <w:t xml:space="preserve"> </w:t>
            </w:r>
            <w:r w:rsidRPr="53F0A953">
              <w:rPr>
                <w:color w:val="000000" w:themeColor="text1"/>
                <w:sz w:val="24"/>
                <w:szCs w:val="24"/>
                <w:lang w:eastAsia="lv-LV"/>
              </w:rPr>
              <w:t xml:space="preserve">posmi atbilstoši Tehniskās specifikācijas  4.1. apakšpunktā noteiktajam darba uzdevuma apjomam, izpētes metodēm, noteiktajiem kritērijiem un </w:t>
            </w:r>
            <w:r w:rsidRPr="53F0A953">
              <w:rPr>
                <w:sz w:val="24"/>
                <w:szCs w:val="24"/>
                <w:lang w:eastAsia="zh-CN"/>
              </w:rPr>
              <w:t>kvalitātes prasībām</w:t>
            </w:r>
            <w:r w:rsidRPr="53F0A953">
              <w:rPr>
                <w:color w:val="000000" w:themeColor="text1"/>
                <w:sz w:val="24"/>
                <w:szCs w:val="24"/>
                <w:lang w:eastAsia="lv-LV"/>
              </w:rPr>
              <w:t xml:space="preserve">. </w:t>
            </w:r>
            <w:r w:rsidRPr="53F0A953">
              <w:rPr>
                <w:sz w:val="24"/>
                <w:szCs w:val="24"/>
                <w:lang w:eastAsia="zh-CN"/>
              </w:rPr>
              <w:t>Piedāvājuma aprakstā nav sniegta Izvērtējuma rezultātu sasaiste ar Rīcības modeļa saturu.</w:t>
            </w:r>
          </w:p>
        </w:tc>
      </w:tr>
      <w:tr w:rsidR="00851CF0" w:rsidRPr="006A50A7" w14:paraId="530F498C" w14:textId="77777777" w:rsidTr="002F6632">
        <w:trPr>
          <w:jc w:val="center"/>
        </w:trPr>
        <w:tc>
          <w:tcPr>
            <w:tcW w:w="704" w:type="dxa"/>
            <w:vAlign w:val="center"/>
          </w:tcPr>
          <w:p w14:paraId="2155E7AB"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4.</w:t>
            </w:r>
          </w:p>
        </w:tc>
        <w:tc>
          <w:tcPr>
            <w:tcW w:w="2126" w:type="dxa"/>
            <w:vAlign w:val="center"/>
          </w:tcPr>
          <w:p w14:paraId="77A5523A" w14:textId="49CBCAA3" w:rsidR="00851CF0" w:rsidRPr="006A50A7" w:rsidRDefault="00BF76D2" w:rsidP="001D3EB6">
            <w:pPr>
              <w:suppressAutoHyphens/>
              <w:jc w:val="center"/>
              <w:rPr>
                <w:b/>
                <w:bCs/>
                <w:sz w:val="24"/>
                <w:szCs w:val="24"/>
                <w:lang w:eastAsia="zh-CN"/>
              </w:rPr>
            </w:pPr>
            <w:r w:rsidRPr="00BF76D2">
              <w:rPr>
                <w:b/>
                <w:bCs/>
                <w:sz w:val="24"/>
                <w:szCs w:val="24"/>
                <w:lang w:eastAsia="zh-CN"/>
              </w:rPr>
              <w:t>Laika grafiks,  personāla un apakšuzņēmēju iesaiste (P)</w:t>
            </w:r>
          </w:p>
        </w:tc>
        <w:tc>
          <w:tcPr>
            <w:tcW w:w="1418" w:type="dxa"/>
            <w:vAlign w:val="center"/>
          </w:tcPr>
          <w:p w14:paraId="1C50635F" w14:textId="1D8635E5" w:rsidR="00851CF0" w:rsidRPr="006A50A7" w:rsidRDefault="00BF76D2" w:rsidP="00BF76D2">
            <w:pPr>
              <w:suppressAutoHyphens/>
              <w:ind w:left="720" w:hanging="720"/>
              <w:jc w:val="center"/>
              <w:rPr>
                <w:b/>
                <w:bCs/>
                <w:sz w:val="24"/>
                <w:szCs w:val="24"/>
                <w:lang w:eastAsia="zh-CN"/>
              </w:rPr>
            </w:pPr>
            <w:r>
              <w:rPr>
                <w:b/>
                <w:bCs/>
                <w:sz w:val="24"/>
                <w:szCs w:val="24"/>
                <w:lang w:eastAsia="zh-CN"/>
              </w:rPr>
              <w:t>10</w:t>
            </w:r>
          </w:p>
        </w:tc>
        <w:tc>
          <w:tcPr>
            <w:tcW w:w="5752" w:type="dxa"/>
          </w:tcPr>
          <w:p w14:paraId="4FD062DE" w14:textId="77777777" w:rsidR="00BF76D2" w:rsidRPr="0039608A" w:rsidRDefault="00BF76D2" w:rsidP="00BF76D2">
            <w:pPr>
              <w:autoSpaceDE w:val="0"/>
              <w:autoSpaceDN w:val="0"/>
              <w:adjustRightInd w:val="0"/>
              <w:jc w:val="both"/>
              <w:rPr>
                <w:b/>
                <w:color w:val="000000"/>
                <w:sz w:val="24"/>
                <w:szCs w:val="24"/>
                <w:lang w:eastAsia="lv-LV"/>
              </w:rPr>
            </w:pPr>
            <w:r w:rsidRPr="0039608A">
              <w:rPr>
                <w:b/>
                <w:color w:val="000000"/>
                <w:sz w:val="24"/>
                <w:szCs w:val="24"/>
                <w:lang w:eastAsia="lv-LV"/>
              </w:rPr>
              <w:t>Punkti kritērijā:</w:t>
            </w:r>
          </w:p>
          <w:p w14:paraId="086DB3C5" w14:textId="77777777" w:rsidR="00BF76D2" w:rsidRPr="0039608A" w:rsidRDefault="00BF76D2" w:rsidP="00BF76D2">
            <w:pPr>
              <w:autoSpaceDE w:val="0"/>
              <w:autoSpaceDN w:val="0"/>
              <w:adjustRightInd w:val="0"/>
              <w:jc w:val="both"/>
              <w:rPr>
                <w:color w:val="000000" w:themeColor="text1"/>
                <w:sz w:val="24"/>
                <w:szCs w:val="24"/>
                <w:lang w:eastAsia="lv-LV"/>
              </w:rPr>
            </w:pPr>
            <w:r w:rsidRPr="53F0A953">
              <w:rPr>
                <w:b/>
                <w:bCs/>
                <w:color w:val="000000" w:themeColor="text1"/>
                <w:sz w:val="24"/>
                <w:szCs w:val="24"/>
                <w:lang w:eastAsia="lv-LV"/>
              </w:rPr>
              <w:t xml:space="preserve">10 punktus piešķir, </w:t>
            </w:r>
            <w:r w:rsidRPr="53F0A953">
              <w:rPr>
                <w:color w:val="000000" w:themeColor="text1"/>
                <w:sz w:val="24"/>
                <w:szCs w:val="24"/>
                <w:lang w:eastAsia="lv-LV"/>
              </w:rPr>
              <w:t xml:space="preserve">ja Piedāvājumā iekļautais Pakalpojuma izpildes laika grafiks atspoguļo visu darba uzdevumu un apakšuzdevumu veikšanas posmus, to izpildei nepieciešamais laiks atspoguļots nedēļās, grafikā iekļauti nodevumi un to iesniegšanas termiņi. </w:t>
            </w:r>
          </w:p>
          <w:p w14:paraId="73964D3A" w14:textId="77777777" w:rsidR="00BF76D2" w:rsidRPr="0039608A" w:rsidRDefault="00BF76D2" w:rsidP="00BF76D2">
            <w:pPr>
              <w:autoSpaceDE w:val="0"/>
              <w:autoSpaceDN w:val="0"/>
              <w:adjustRightInd w:val="0"/>
              <w:jc w:val="both"/>
              <w:rPr>
                <w:sz w:val="24"/>
                <w:szCs w:val="24"/>
                <w:lang w:eastAsia="zh-CN"/>
              </w:rPr>
            </w:pPr>
            <w:r w:rsidRPr="53F0A953">
              <w:rPr>
                <w:color w:val="000000" w:themeColor="text1"/>
                <w:sz w:val="24"/>
                <w:szCs w:val="24"/>
                <w:lang w:eastAsia="lv-LV"/>
              </w:rPr>
              <w:t xml:space="preserve">Pakalpojuma veikšanā iesaistīto speciālistu un personāla lomu un atbildības sadalījums iekļauj atbildīgo par katra darba uzdevuma un apakšuzdevuma posma veikšanu. </w:t>
            </w:r>
            <w:r w:rsidRPr="53F0A953">
              <w:rPr>
                <w:sz w:val="24"/>
                <w:szCs w:val="24"/>
                <w:lang w:eastAsia="zh-CN"/>
              </w:rPr>
              <w:t>Apakšuzņēmēja piesaistes gadījumā, raksturots un pamatots Pretendenta un apakšuzņēmēja darbu sadalījums, aprakstīts sadarbības mehānisms un apakšuzņēmēja veiktā darba kvalitātes uzraudzības metodes. Apakšuzņēmēja piesaiste ir pamatota un atbilst tā kompetencei.</w:t>
            </w:r>
          </w:p>
          <w:p w14:paraId="681DA0E8" w14:textId="77777777" w:rsidR="00BF76D2" w:rsidRPr="0039608A" w:rsidRDefault="00BF76D2" w:rsidP="00BF76D2">
            <w:pPr>
              <w:autoSpaceDE w:val="0"/>
              <w:autoSpaceDN w:val="0"/>
              <w:adjustRightInd w:val="0"/>
              <w:jc w:val="both"/>
              <w:rPr>
                <w:sz w:val="24"/>
                <w:szCs w:val="24"/>
                <w:lang w:eastAsia="zh-CN"/>
              </w:rPr>
            </w:pPr>
          </w:p>
          <w:p w14:paraId="53B2C16B" w14:textId="77777777" w:rsidR="00BF76D2" w:rsidRPr="0039608A" w:rsidRDefault="00BF76D2" w:rsidP="00BF76D2">
            <w:pPr>
              <w:autoSpaceDE w:val="0"/>
              <w:autoSpaceDN w:val="0"/>
              <w:adjustRightInd w:val="0"/>
              <w:jc w:val="both"/>
              <w:rPr>
                <w:color w:val="000000" w:themeColor="text1"/>
                <w:sz w:val="24"/>
                <w:szCs w:val="24"/>
                <w:lang w:eastAsia="lv-LV"/>
              </w:rPr>
            </w:pPr>
            <w:r w:rsidRPr="53F0A953">
              <w:rPr>
                <w:b/>
                <w:bCs/>
                <w:color w:val="000000" w:themeColor="text1"/>
                <w:sz w:val="24"/>
                <w:szCs w:val="24"/>
                <w:lang w:eastAsia="lv-LV"/>
              </w:rPr>
              <w:t xml:space="preserve">5 punktus piešķir, </w:t>
            </w:r>
            <w:r w:rsidRPr="53F0A953">
              <w:rPr>
                <w:color w:val="000000" w:themeColor="text1"/>
                <w:sz w:val="24"/>
                <w:szCs w:val="24"/>
                <w:lang w:eastAsia="lv-LV"/>
              </w:rPr>
              <w:t>ja Piedāvājumā iekļautais Pakalpojuma izpildes laika grafiks atspoguļo ne visu darba uzdevumu un apakšuzdevumu veikšanas posmus un/vai to izpildei nepieciešamais laiks ir norādīts, bet nav atspoguļots nedēļās.</w:t>
            </w:r>
          </w:p>
          <w:p w14:paraId="0BB2F73F" w14:textId="77777777" w:rsidR="00BF76D2" w:rsidRPr="0039608A" w:rsidRDefault="00BF76D2" w:rsidP="00BF76D2">
            <w:pPr>
              <w:autoSpaceDE w:val="0"/>
              <w:autoSpaceDN w:val="0"/>
              <w:adjustRightInd w:val="0"/>
              <w:jc w:val="both"/>
              <w:rPr>
                <w:sz w:val="24"/>
                <w:szCs w:val="24"/>
                <w:lang w:eastAsia="zh-CN"/>
              </w:rPr>
            </w:pPr>
            <w:r w:rsidRPr="76FD779C">
              <w:rPr>
                <w:color w:val="000000" w:themeColor="text1"/>
                <w:sz w:val="24"/>
                <w:szCs w:val="24"/>
                <w:lang w:eastAsia="lv-LV"/>
              </w:rPr>
              <w:t>Pakalpojuma veikšanā iesaistīto speciālistu un personāla lomu un atbildības sadalījums neiekļauj atbildīgo par katra darba uzdevuma un apakšuzdevuma posma veikšanu.</w:t>
            </w:r>
            <w:r w:rsidRPr="76FD779C">
              <w:rPr>
                <w:sz w:val="24"/>
                <w:szCs w:val="24"/>
                <w:lang w:eastAsia="zh-CN"/>
              </w:rPr>
              <w:t xml:space="preserve"> </w:t>
            </w:r>
            <w:r w:rsidRPr="76FD779C">
              <w:rPr>
                <w:color w:val="000000" w:themeColor="text1"/>
                <w:sz w:val="24"/>
                <w:szCs w:val="24"/>
                <w:lang w:eastAsia="lv-LV"/>
              </w:rPr>
              <w:t xml:space="preserve"> </w:t>
            </w:r>
            <w:r w:rsidRPr="76FD779C">
              <w:rPr>
                <w:sz w:val="24"/>
                <w:szCs w:val="24"/>
                <w:lang w:eastAsia="zh-CN"/>
              </w:rPr>
              <w:t xml:space="preserve">Apakšuzņēmēja piesaistes gadījumā nav pietiekami </w:t>
            </w:r>
            <w:r w:rsidRPr="76FD779C">
              <w:rPr>
                <w:sz w:val="24"/>
                <w:szCs w:val="24"/>
                <w:lang w:eastAsia="zh-CN"/>
              </w:rPr>
              <w:lastRenderedPageBreak/>
              <w:t>raksturots un pamatots un/vai atsevišķos gadījumos nav pietiekami raksturots un pamatots pretendenta un apakšuzņēmēja darbu sadalījums, ir aprakstīts sadarbības mehānisms, bet nav sniegtas vai atsevišķos gadījumos nav sniegtas apakšuzņēmēja veiktā darba kvalitātes uzraudzības metodes. Apakšuzņēmēja piesaiste ir pamatota un atbilst tā kompetencei.</w:t>
            </w:r>
          </w:p>
          <w:p w14:paraId="6BC3E967" w14:textId="77777777" w:rsidR="00BF76D2" w:rsidRPr="0039608A" w:rsidRDefault="00BF76D2" w:rsidP="00BF76D2">
            <w:pPr>
              <w:autoSpaceDE w:val="0"/>
              <w:autoSpaceDN w:val="0"/>
              <w:adjustRightInd w:val="0"/>
              <w:jc w:val="both"/>
              <w:rPr>
                <w:sz w:val="24"/>
                <w:szCs w:val="24"/>
                <w:lang w:eastAsia="zh-CN"/>
              </w:rPr>
            </w:pPr>
          </w:p>
          <w:p w14:paraId="55DDF320" w14:textId="77777777" w:rsidR="00BF76D2" w:rsidRPr="0039608A"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ja Piedāvājumā iekļautais laika grafiks ir vispārīgs, tas neatšifrē katru darba uzdevumu un apakšuzdevumu, pārsvarā nav norādīti par to veikšanu atbildīgie speciālisti un/vai iekļauti apakšuzdevumi un/vai atbildīgie par katra apakšuzdevuma veikšanu.</w:t>
            </w:r>
          </w:p>
          <w:p w14:paraId="485A80E2" w14:textId="3EC5033E" w:rsidR="00851CF0" w:rsidRPr="006A50A7" w:rsidRDefault="00BF76D2" w:rsidP="00BF76D2">
            <w:pPr>
              <w:autoSpaceDE w:val="0"/>
              <w:autoSpaceDN w:val="0"/>
              <w:adjustRightInd w:val="0"/>
              <w:jc w:val="both"/>
              <w:rPr>
                <w:sz w:val="24"/>
                <w:szCs w:val="24"/>
                <w:lang w:eastAsia="zh-CN"/>
              </w:rPr>
            </w:pPr>
            <w:r w:rsidRPr="53F0A953">
              <w:rPr>
                <w:color w:val="000000" w:themeColor="text1"/>
                <w:sz w:val="24"/>
                <w:szCs w:val="24"/>
                <w:lang w:eastAsia="lv-LV"/>
              </w:rPr>
              <w:t xml:space="preserve">Pakalpojuma veikšanā iesaistīto speciālistu un personāla lomu un atbildības sadalījums pārsvarā ir neadekvāts vai nav pamatots. </w:t>
            </w:r>
            <w:r w:rsidRPr="53F0A953">
              <w:rPr>
                <w:sz w:val="24"/>
                <w:szCs w:val="24"/>
                <w:lang w:eastAsia="zh-CN"/>
              </w:rPr>
              <w:t>Apakšuzņēmēja piesaistes gadījumā, nav sniegts un/vai nav pamatots pretendenta un apakšuzņēmēja darbu sadalījums,  sadarbības mehānisms, apakšuzņēmēja veiktā darba kvalitātes uzraudzības metodes. Apakšuzņēmēja piesaiste nav pamatota un/vai neatbilst tā kompetencei.</w:t>
            </w:r>
          </w:p>
        </w:tc>
      </w:tr>
      <w:tr w:rsidR="00851CF0" w:rsidRPr="006A50A7" w14:paraId="711707AB" w14:textId="77777777" w:rsidTr="002F6632">
        <w:trPr>
          <w:jc w:val="center"/>
        </w:trPr>
        <w:tc>
          <w:tcPr>
            <w:tcW w:w="704" w:type="dxa"/>
            <w:vAlign w:val="center"/>
          </w:tcPr>
          <w:p w14:paraId="0C856BD6"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5.</w:t>
            </w:r>
          </w:p>
        </w:tc>
        <w:tc>
          <w:tcPr>
            <w:tcW w:w="2126" w:type="dxa"/>
            <w:vAlign w:val="center"/>
          </w:tcPr>
          <w:p w14:paraId="75869A66" w14:textId="06F80B25" w:rsidR="00851CF0" w:rsidRPr="006A50A7" w:rsidRDefault="00BF76D2" w:rsidP="001D3EB6">
            <w:pPr>
              <w:suppressAutoHyphens/>
              <w:jc w:val="center"/>
              <w:rPr>
                <w:b/>
                <w:bCs/>
                <w:sz w:val="24"/>
                <w:szCs w:val="24"/>
                <w:lang w:eastAsia="zh-CN"/>
              </w:rPr>
            </w:pPr>
            <w:r w:rsidRPr="00BF76D2">
              <w:rPr>
                <w:b/>
                <w:bCs/>
                <w:sz w:val="24"/>
                <w:szCs w:val="24"/>
                <w:lang w:eastAsia="zh-CN"/>
              </w:rPr>
              <w:t>Rīcības modeļa izstrādes plāns un testēšanā izmantotās metodes (R)</w:t>
            </w:r>
          </w:p>
        </w:tc>
        <w:tc>
          <w:tcPr>
            <w:tcW w:w="1418" w:type="dxa"/>
            <w:vAlign w:val="center"/>
          </w:tcPr>
          <w:p w14:paraId="47DE3AF5" w14:textId="71746E1B" w:rsidR="00851CF0" w:rsidRPr="006A50A7" w:rsidRDefault="00BF76D2" w:rsidP="001D3EB6">
            <w:pPr>
              <w:suppressAutoHyphens/>
              <w:ind w:left="720" w:hanging="720"/>
              <w:jc w:val="center"/>
              <w:rPr>
                <w:b/>
                <w:bCs/>
                <w:sz w:val="24"/>
                <w:szCs w:val="24"/>
                <w:lang w:eastAsia="zh-CN"/>
              </w:rPr>
            </w:pPr>
            <w:r>
              <w:rPr>
                <w:b/>
                <w:bCs/>
                <w:sz w:val="24"/>
                <w:szCs w:val="24"/>
                <w:lang w:eastAsia="zh-CN"/>
              </w:rPr>
              <w:t>20</w:t>
            </w:r>
          </w:p>
        </w:tc>
        <w:tc>
          <w:tcPr>
            <w:tcW w:w="5752" w:type="dxa"/>
          </w:tcPr>
          <w:p w14:paraId="77AEC5D5" w14:textId="77777777" w:rsidR="00BF76D2" w:rsidRPr="009F68B7" w:rsidRDefault="00BF76D2" w:rsidP="00BF76D2">
            <w:pPr>
              <w:autoSpaceDE w:val="0"/>
              <w:autoSpaceDN w:val="0"/>
              <w:adjustRightInd w:val="0"/>
              <w:rPr>
                <w:b/>
                <w:bCs/>
                <w:color w:val="000000"/>
                <w:sz w:val="24"/>
                <w:szCs w:val="24"/>
                <w:lang w:eastAsia="lv-LV"/>
              </w:rPr>
            </w:pPr>
            <w:r w:rsidRPr="009F68B7">
              <w:rPr>
                <w:b/>
                <w:bCs/>
                <w:color w:val="000000"/>
                <w:sz w:val="24"/>
                <w:szCs w:val="24"/>
                <w:lang w:eastAsia="lv-LV"/>
              </w:rPr>
              <w:t>Punkti kritērijā:</w:t>
            </w:r>
          </w:p>
          <w:p w14:paraId="06E872EB" w14:textId="77777777" w:rsidR="00BF76D2" w:rsidRPr="009F68B7" w:rsidRDefault="00BF76D2" w:rsidP="00BF76D2">
            <w:pPr>
              <w:tabs>
                <w:tab w:val="num" w:pos="720"/>
              </w:tabs>
              <w:jc w:val="both"/>
              <w:rPr>
                <w:color w:val="000000" w:themeColor="text1"/>
                <w:sz w:val="24"/>
                <w:szCs w:val="24"/>
                <w:lang w:eastAsia="lv-LV"/>
              </w:rPr>
            </w:pPr>
            <w:r w:rsidRPr="76FD779C">
              <w:rPr>
                <w:b/>
                <w:bCs/>
                <w:color w:val="000000" w:themeColor="text1"/>
                <w:sz w:val="24"/>
                <w:szCs w:val="24"/>
                <w:lang w:eastAsia="lv-LV"/>
              </w:rPr>
              <w:t>20 punktus piešķir</w:t>
            </w:r>
            <w:r w:rsidRPr="76FD779C">
              <w:rPr>
                <w:color w:val="000000" w:themeColor="text1"/>
                <w:sz w:val="24"/>
                <w:szCs w:val="24"/>
                <w:lang w:eastAsia="lv-LV"/>
              </w:rPr>
              <w:t xml:space="preserve">, ja Piedāvājumā detalizēti aprakstīts  un pamatots Rīcības modeļa izstrādes plāns, kas demonstrē pretendenta izpratni un apliecina spēju nodrošināt Tehniskās specifikācijas 4.2. apakšpunktā noteikto darba  uzdevumu un apakšuzdevumu izpildi un sasniedzamos rezultātus. Izstrādes plānā definēti un aprakstīti visi darba uzdevumu un apakšuzdevumu veikšanas posmi, vismaz atbilstoši Tehniskās specifikācijas 4.2. apakšpunktā noteiktajam apjomam un kvalitātei. Rīcības modeļa testēšanai izvēlēto metožu kopums paredz praktisku Rīcības modeļa pārbaudi  Mērķa grupas organizācijās </w:t>
            </w:r>
            <w:r w:rsidRPr="00873817">
              <w:rPr>
                <w:color w:val="000000" w:themeColor="text1"/>
                <w:sz w:val="24"/>
                <w:szCs w:val="24"/>
                <w:lang w:eastAsia="lv-LV"/>
              </w:rPr>
              <w:t>(par tā saprotamību, pielietojamību, efektivitāti un ieviešanas šķēršļiem, lai to uzlabotu, bet bez reālas sistēmas ieviešanas organizācijās)</w:t>
            </w:r>
            <w:r w:rsidRPr="76FD779C">
              <w:rPr>
                <w:color w:val="000000" w:themeColor="text1"/>
                <w:sz w:val="24"/>
                <w:szCs w:val="24"/>
                <w:lang w:eastAsia="lv-LV"/>
              </w:rPr>
              <w:t xml:space="preserve"> un pilnībā nodrošina atgriezeniskās saites kvalitāti. Piedāvājumā ir raksturota testēšanas norise, aprakstītas Rīcības modeļa testēšanai piedāvātās metodes un sniegts to izvēles pamatojums. Piedāvājumā aprakstīts testēšanas apjoms un raksturota Mērķa grupas iesaiste, vismaz atbilstoši Tehniskās specifikācijas 4.2. apakšpunkta prasībām, skaidrota testēšanas rezultātu sasaiste ar sasniedzamo rezultātu. Apraksts demonstrē pretendenta izpratni un spēju nodrošināt Rīcības modeļa testēšanu atbilstoši Tehniskajā specifikācijā izvirzītajam mērķim un sasniedzamajam rezultātam. Piedāvājumā iekļauto darbību apraksts sniedz pārliecību, ka Rīcības modelis (gala versija) ir praktiski pielietojams Mērķa grupas organizācijās un tā saturs piekļūstams cilvēkiem ar funkcionāliem traucējumiem. </w:t>
            </w:r>
          </w:p>
          <w:p w14:paraId="1E8D62A3" w14:textId="77777777" w:rsidR="00BF76D2" w:rsidRPr="009F68B7" w:rsidRDefault="00BF76D2" w:rsidP="00BF76D2">
            <w:pPr>
              <w:autoSpaceDE w:val="0"/>
              <w:autoSpaceDN w:val="0"/>
              <w:adjustRightInd w:val="0"/>
              <w:jc w:val="both"/>
              <w:rPr>
                <w:b/>
                <w:bCs/>
                <w:iCs/>
                <w:color w:val="000000" w:themeColor="text1"/>
                <w:sz w:val="24"/>
                <w:szCs w:val="24"/>
                <w:lang w:eastAsia="lv-LV"/>
              </w:rPr>
            </w:pPr>
          </w:p>
          <w:p w14:paraId="310DC2B6" w14:textId="77777777" w:rsidR="00BF76D2" w:rsidRPr="009F68B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lastRenderedPageBreak/>
              <w:t>10 punktus piešķir</w:t>
            </w:r>
            <w:r w:rsidRPr="76FD779C">
              <w:rPr>
                <w:color w:val="000000" w:themeColor="text1"/>
                <w:sz w:val="24"/>
                <w:szCs w:val="24"/>
                <w:lang w:eastAsia="lv-LV"/>
              </w:rPr>
              <w:t xml:space="preserve">, ja Piedāvājumā vispārīgi aprakstīts  un daļēji pamatots Rīcības modeļa izstrādes plāns, kas norāda uz Pretendenta izpratni par spēju nodrošināt Tehniskās specifikācijas 4.2. apakšpunktā noteikto darba uzdevumu un apakšuzdevumu izpildi un sasniedzamos rezultātus. Izstrādes plānā nav definēti un aprakstīti atsevišķi darba uzdevuma un apakšuzdevumu veikšanas posmi, atbilstoši Tehniskās specifikācijas 4.2. apakšpunktā noteiktajam apjomam un kvalitātei. Rīcības modeļa testēšanai izvēlēto metožu kopums paredz praktisku Rīcības modeļa pārbaudi  Mērķa grupas organizācijās </w:t>
            </w:r>
            <w:r w:rsidRPr="00873817">
              <w:rPr>
                <w:color w:val="000000" w:themeColor="text1"/>
                <w:sz w:val="24"/>
                <w:szCs w:val="24"/>
                <w:lang w:eastAsia="lv-LV"/>
              </w:rPr>
              <w:t>(par tā saprotamību, pielietojamību, efektivitāti un ieviešanas šķēršļiem, lai to uzlabotu, bet bez reālas sistēmas ieviešanas organizācijās),</w:t>
            </w:r>
            <w:r w:rsidRPr="76FD779C">
              <w:rPr>
                <w:color w:val="000000" w:themeColor="text1"/>
                <w:sz w:val="24"/>
                <w:szCs w:val="24"/>
                <w:lang w:eastAsia="lv-LV"/>
              </w:rPr>
              <w:t xml:space="preserve"> bet nenodrošina atgriezeniskās saites kvalitāti. Piedāvājumā ir vispārīgi raksturota testēšanas norise, aprakstītas Rīcības modeļa testēšanai piedāvātās metodes, bet ne visām metodēm ir sniegts to izvēles pamatojums. Piedāvājumā aprakstītais testēšanas apjoms atbilst Tehniskās specifikācijas prasībām, bet nav raksturota visu Mērķa grupas organizāciju viedu iesaiste, atbilstoši Tehniskās specifikācijas 4.2. apakšpunkta prasībām, nav  skaidrota testēšanas rezultātu sasaiste ar sasniedzamo rezultātu. Apraksts demonstrē, ka Pretendentam ir daļēja izpratne un spējas nodrošināt Rīcības modeļa izstrādi un testēšanu atbilstoši Tehniskajā specifikācijā izvirzītajam mērķim un sasniedzamajam rezultātam. Kaut arī  darbību apraksts sniedz pārliecību, ka Rīcības modelis (gala versija) ir praktiski pielietojams Mērķa grupas organizācijās, tomēr aprakstā nav iekļauti visi prasītie  piekļūstamības risinājumi cilvēkiem ar funkcionāliem traucējumiem.</w:t>
            </w:r>
          </w:p>
          <w:p w14:paraId="77F37C22" w14:textId="77777777" w:rsidR="00BF76D2" w:rsidRPr="009F68B7" w:rsidRDefault="00BF76D2" w:rsidP="00BF76D2">
            <w:pPr>
              <w:autoSpaceDE w:val="0"/>
              <w:autoSpaceDN w:val="0"/>
              <w:adjustRightInd w:val="0"/>
              <w:jc w:val="both"/>
              <w:rPr>
                <w:color w:val="000000" w:themeColor="text1"/>
                <w:sz w:val="24"/>
                <w:szCs w:val="24"/>
                <w:lang w:eastAsia="lv-LV"/>
              </w:rPr>
            </w:pPr>
          </w:p>
          <w:p w14:paraId="52EE1126" w14:textId="77777777" w:rsidR="00BF76D2" w:rsidRPr="009F68B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0 punktus piešķir</w:t>
            </w:r>
            <w:r w:rsidRPr="76FD779C">
              <w:rPr>
                <w:color w:val="000000" w:themeColor="text1"/>
                <w:sz w:val="24"/>
                <w:szCs w:val="24"/>
                <w:lang w:eastAsia="lv-LV"/>
              </w:rPr>
              <w:t>, ja Piedāvājumā nav aprakstīts un pamatots Rīcības modeļa izstrādes plāns, kas norāda, ka pretendentam nav izpratnes un spēju nodrošināt Tehniskās specifikācijas 4.2. apakšpunktā noteikto darba uzdevumu un apakšuzdevumu izpildi un sasniedzamos rezultātus.</w:t>
            </w:r>
          </w:p>
          <w:p w14:paraId="1214AEC2" w14:textId="2DFAF9D9" w:rsidR="00BF76D2" w:rsidRPr="009F68B7" w:rsidRDefault="00BF76D2" w:rsidP="00BF76D2">
            <w:pPr>
              <w:autoSpaceDE w:val="0"/>
              <w:autoSpaceDN w:val="0"/>
              <w:adjustRightInd w:val="0"/>
              <w:jc w:val="both"/>
              <w:rPr>
                <w:color w:val="000000" w:themeColor="text1"/>
                <w:sz w:val="24"/>
                <w:szCs w:val="24"/>
                <w:lang w:eastAsia="lv-LV"/>
              </w:rPr>
            </w:pPr>
            <w:r w:rsidRPr="76FD779C">
              <w:rPr>
                <w:color w:val="000000" w:themeColor="text1"/>
                <w:sz w:val="24"/>
                <w:szCs w:val="24"/>
                <w:lang w:eastAsia="lv-LV"/>
              </w:rPr>
              <w:t xml:space="preserve">Izstrādes plānā nav aprakstīti darba uzdevuma un apakšuzdevumu veikšanas posmi, atbilstoši Tehniskās specifikācijas 4.2. apakšpunktā noteiktajam apjomam un kvalitātei. Izvēlēto metožu kopums nav  aprakstīts un/vai neparedz praktisku Rīcības modeļa pārbaudi Mērķa grupas organizācijās </w:t>
            </w:r>
            <w:r w:rsidRPr="00873817">
              <w:rPr>
                <w:color w:val="000000" w:themeColor="text1"/>
                <w:sz w:val="24"/>
                <w:szCs w:val="24"/>
                <w:lang w:eastAsia="lv-LV"/>
              </w:rPr>
              <w:t>(par tā saprotamību, pielietojamību, efektivitāti un ieviešanas šķēršļiem, lai to uzlabotu).</w:t>
            </w:r>
            <w:r w:rsidRPr="76FD779C">
              <w:rPr>
                <w:color w:val="000000" w:themeColor="text1"/>
                <w:sz w:val="24"/>
                <w:szCs w:val="24"/>
                <w:lang w:eastAsia="lv-LV"/>
              </w:rPr>
              <w:t xml:space="preserve"> Piedāvājumā nav aprakstīta Rīcības modeļa testēšanas norise un testēšanas metodes, kā arī nav raksturota Mērķa grupas iesaiste, atbilstoši Tehniskās specifikācijas 4.2.</w:t>
            </w:r>
            <w:r w:rsidR="00746FC0">
              <w:rPr>
                <w:color w:val="000000" w:themeColor="text1"/>
                <w:sz w:val="24"/>
                <w:szCs w:val="24"/>
                <w:lang w:eastAsia="lv-LV"/>
              </w:rPr>
              <w:t> </w:t>
            </w:r>
            <w:r w:rsidRPr="76FD779C">
              <w:rPr>
                <w:color w:val="000000" w:themeColor="text1"/>
                <w:sz w:val="24"/>
                <w:szCs w:val="24"/>
                <w:lang w:eastAsia="lv-LV"/>
              </w:rPr>
              <w:t>apakšpunkta prasībām, nav skaidrota testēšanas rezultātu sasaiste ar sasniedzamo rezultātu.</w:t>
            </w:r>
          </w:p>
          <w:p w14:paraId="245BCEBE" w14:textId="3E80F4AF" w:rsidR="00851CF0" w:rsidRPr="004B0411" w:rsidRDefault="00BF76D2" w:rsidP="00BF76D2">
            <w:pPr>
              <w:autoSpaceDE w:val="0"/>
              <w:autoSpaceDN w:val="0"/>
              <w:adjustRightInd w:val="0"/>
              <w:jc w:val="both"/>
              <w:rPr>
                <w:color w:val="000000"/>
                <w:sz w:val="24"/>
                <w:szCs w:val="24"/>
                <w:lang w:eastAsia="lv-LV"/>
              </w:rPr>
            </w:pPr>
            <w:r w:rsidRPr="53F0A953">
              <w:rPr>
                <w:color w:val="000000" w:themeColor="text1"/>
                <w:sz w:val="24"/>
                <w:szCs w:val="24"/>
                <w:lang w:eastAsia="lv-LV"/>
              </w:rPr>
              <w:t xml:space="preserve">Apraksts demonstrē, ka pretendentam </w:t>
            </w:r>
            <w:r>
              <w:rPr>
                <w:color w:val="000000" w:themeColor="text1"/>
                <w:sz w:val="24"/>
                <w:szCs w:val="24"/>
                <w:lang w:eastAsia="lv-LV"/>
              </w:rPr>
              <w:t>nav</w:t>
            </w:r>
            <w:r w:rsidRPr="53F0A953">
              <w:rPr>
                <w:color w:val="000000" w:themeColor="text1"/>
                <w:sz w:val="24"/>
                <w:szCs w:val="24"/>
                <w:lang w:eastAsia="lv-LV"/>
              </w:rPr>
              <w:t xml:space="preserve"> izpratnes un spējas nodrošināt Rīcības modeļa testēšanu atbilstoši Tehniskajā specifikācijā izvirzītajam mērķim un sasniedzamajam rezultātam. Aprakstā iekļauto darbību apraksts nesniedz pārliecību, ka Rīcības modelis (gala </w:t>
            </w:r>
            <w:r w:rsidRPr="53F0A953">
              <w:rPr>
                <w:color w:val="000000" w:themeColor="text1"/>
                <w:sz w:val="24"/>
                <w:szCs w:val="24"/>
                <w:lang w:eastAsia="lv-LV"/>
              </w:rPr>
              <w:lastRenderedPageBreak/>
              <w:t>versija) būs praktiski pielietojams Mērķa grupas organizācijās, un Rīcības modeļa saturs būs piekļūstams cilvēkiem ar funkcionāliem traucējumiem.</w:t>
            </w:r>
          </w:p>
        </w:tc>
      </w:tr>
      <w:tr w:rsidR="00DF76E5" w:rsidRPr="006A50A7" w14:paraId="70BFD11D" w14:textId="77777777" w:rsidTr="002F6632">
        <w:trPr>
          <w:jc w:val="center"/>
        </w:trPr>
        <w:tc>
          <w:tcPr>
            <w:tcW w:w="704" w:type="dxa"/>
            <w:vAlign w:val="center"/>
          </w:tcPr>
          <w:p w14:paraId="3BE11B09" w14:textId="131E3B7C" w:rsidR="00DF76E5" w:rsidRPr="006A50A7" w:rsidRDefault="00DF76E5" w:rsidP="001D3EB6">
            <w:pPr>
              <w:suppressAutoHyphens/>
              <w:ind w:left="720" w:hanging="720"/>
              <w:jc w:val="center"/>
              <w:rPr>
                <w:b/>
                <w:bCs/>
                <w:sz w:val="24"/>
                <w:szCs w:val="24"/>
                <w:lang w:eastAsia="zh-CN"/>
              </w:rPr>
            </w:pPr>
            <w:r>
              <w:rPr>
                <w:b/>
                <w:bCs/>
                <w:sz w:val="24"/>
                <w:szCs w:val="24"/>
                <w:lang w:eastAsia="zh-CN"/>
              </w:rPr>
              <w:lastRenderedPageBreak/>
              <w:t>6.</w:t>
            </w:r>
          </w:p>
        </w:tc>
        <w:tc>
          <w:tcPr>
            <w:tcW w:w="2126" w:type="dxa"/>
            <w:vAlign w:val="center"/>
          </w:tcPr>
          <w:p w14:paraId="45D70C13" w14:textId="1D655134" w:rsidR="00DF76E5" w:rsidRPr="006A50A7" w:rsidRDefault="005454E6" w:rsidP="00DC5433">
            <w:pPr>
              <w:suppressAutoHyphens/>
              <w:ind w:left="87"/>
              <w:jc w:val="center"/>
              <w:rPr>
                <w:b/>
                <w:bCs/>
                <w:sz w:val="24"/>
                <w:szCs w:val="24"/>
                <w:lang w:eastAsia="zh-CN"/>
              </w:rPr>
            </w:pPr>
            <w:r w:rsidRPr="005454E6">
              <w:rPr>
                <w:b/>
                <w:bCs/>
                <w:sz w:val="24"/>
                <w:szCs w:val="24"/>
                <w:lang w:eastAsia="zh-CN"/>
              </w:rPr>
              <w:t>Risku vadība (S)</w:t>
            </w:r>
          </w:p>
        </w:tc>
        <w:tc>
          <w:tcPr>
            <w:tcW w:w="1418" w:type="dxa"/>
            <w:vAlign w:val="center"/>
          </w:tcPr>
          <w:p w14:paraId="65F70CA4" w14:textId="4CC564E1" w:rsidR="00DF76E5" w:rsidRPr="006A50A7" w:rsidRDefault="005454E6" w:rsidP="001D3EB6">
            <w:pPr>
              <w:suppressAutoHyphens/>
              <w:ind w:left="720" w:hanging="720"/>
              <w:jc w:val="center"/>
              <w:rPr>
                <w:b/>
                <w:bCs/>
                <w:sz w:val="24"/>
                <w:szCs w:val="24"/>
                <w:lang w:eastAsia="zh-CN"/>
              </w:rPr>
            </w:pPr>
            <w:r>
              <w:rPr>
                <w:b/>
                <w:bCs/>
                <w:sz w:val="24"/>
                <w:szCs w:val="24"/>
                <w:lang w:eastAsia="zh-CN"/>
              </w:rPr>
              <w:t>10</w:t>
            </w:r>
          </w:p>
        </w:tc>
        <w:tc>
          <w:tcPr>
            <w:tcW w:w="5752" w:type="dxa"/>
            <w:vAlign w:val="center"/>
          </w:tcPr>
          <w:p w14:paraId="21040CB5" w14:textId="77777777" w:rsidR="005454E6" w:rsidRPr="00CE0F0B" w:rsidRDefault="005454E6" w:rsidP="005454E6">
            <w:pPr>
              <w:autoSpaceDE w:val="0"/>
              <w:autoSpaceDN w:val="0"/>
              <w:adjustRightInd w:val="0"/>
              <w:jc w:val="both"/>
              <w:rPr>
                <w:b/>
                <w:color w:val="000000"/>
                <w:sz w:val="24"/>
                <w:szCs w:val="24"/>
                <w:lang w:eastAsia="lv-LV"/>
              </w:rPr>
            </w:pPr>
            <w:r w:rsidRPr="00CE0F0B">
              <w:rPr>
                <w:b/>
                <w:color w:val="000000"/>
                <w:sz w:val="24"/>
                <w:szCs w:val="24"/>
                <w:lang w:eastAsia="lv-LV"/>
              </w:rPr>
              <w:t>Punkti kritērijā:</w:t>
            </w:r>
          </w:p>
          <w:p w14:paraId="3368457C" w14:textId="77777777" w:rsidR="005454E6" w:rsidRPr="00CE0F0B" w:rsidRDefault="005454E6" w:rsidP="005454E6">
            <w:pPr>
              <w:autoSpaceDE w:val="0"/>
              <w:autoSpaceDN w:val="0"/>
              <w:adjustRightInd w:val="0"/>
              <w:jc w:val="both"/>
              <w:rPr>
                <w:color w:val="000000" w:themeColor="text1"/>
                <w:sz w:val="24"/>
                <w:szCs w:val="24"/>
                <w:lang w:eastAsia="lv-LV"/>
              </w:rPr>
            </w:pPr>
            <w:r w:rsidRPr="00CE0F0B">
              <w:rPr>
                <w:b/>
                <w:bCs/>
                <w:color w:val="000000" w:themeColor="text1"/>
                <w:sz w:val="24"/>
                <w:szCs w:val="24"/>
                <w:lang w:eastAsia="lv-LV"/>
              </w:rPr>
              <w:t xml:space="preserve">10 punktus piešķir, </w:t>
            </w:r>
            <w:r w:rsidRPr="00CE0F0B">
              <w:rPr>
                <w:color w:val="000000" w:themeColor="text1"/>
                <w:sz w:val="24"/>
                <w:szCs w:val="24"/>
                <w:lang w:eastAsia="lv-LV"/>
              </w:rPr>
              <w:t xml:space="preserve">ja </w:t>
            </w:r>
            <w:bookmarkStart w:id="76" w:name="_Hlk223534302"/>
            <w:r w:rsidRPr="00CE0F0B">
              <w:rPr>
                <w:color w:val="000000" w:themeColor="text1"/>
                <w:sz w:val="24"/>
                <w:szCs w:val="24"/>
                <w:lang w:eastAsia="lv-LV"/>
              </w:rPr>
              <w:t>Piedāvājumā ir iekļauts risku vadības apraksts un identificēti riski katra darba uzdevuma</w:t>
            </w:r>
            <w:bookmarkEnd w:id="76"/>
            <w:r w:rsidRPr="00CE0F0B">
              <w:rPr>
                <w:color w:val="000000" w:themeColor="text1"/>
                <w:sz w:val="24"/>
                <w:szCs w:val="24"/>
                <w:lang w:eastAsia="lv-LV"/>
              </w:rPr>
              <w:t xml:space="preserve"> izpildei, ir novērtēta katra riska iestāšanās varbūtība un raksturota to ietekme, ir argumentēti noteikti atbildīgie katram riskam, aprakstīta rīcība katra identificētā riska uzraudzībai</w:t>
            </w:r>
            <w:r>
              <w:rPr>
                <w:color w:val="000000" w:themeColor="text1"/>
                <w:sz w:val="24"/>
                <w:szCs w:val="24"/>
                <w:lang w:eastAsia="lv-LV"/>
              </w:rPr>
              <w:t xml:space="preserve"> </w:t>
            </w:r>
            <w:r w:rsidRPr="00CE0F0B">
              <w:rPr>
                <w:color w:val="000000" w:themeColor="text1"/>
                <w:sz w:val="24"/>
                <w:szCs w:val="24"/>
                <w:lang w:eastAsia="lv-LV"/>
              </w:rPr>
              <w:t xml:space="preserve">un novēršanai. </w:t>
            </w:r>
            <w:r w:rsidRPr="00CE0F0B">
              <w:rPr>
                <w:sz w:val="24"/>
                <w:szCs w:val="24"/>
                <w:lang w:eastAsia="zh-CN"/>
              </w:rPr>
              <w:t>Piedāvātie risinājumi un atbildības sadalījums ir atbilstošs identificēto risku uzraudzībai un  ietekmes mazināšanai. Risku izvērtējums un to novēršanas un uzraudzības mehānisma apraksts ir skaidri strukturēts un tas attiecas vismaz uz šiem risku veidiem:</w:t>
            </w:r>
            <w:r w:rsidRPr="00CE0F0B">
              <w:rPr>
                <w:color w:val="000000" w:themeColor="text1"/>
                <w:sz w:val="24"/>
                <w:szCs w:val="24"/>
                <w:lang w:eastAsia="lv-LV"/>
              </w:rPr>
              <w:t xml:space="preserve"> īstenošanas, cilvēkresursu un informācijas ieguves.</w:t>
            </w:r>
          </w:p>
          <w:p w14:paraId="423E75B2" w14:textId="77777777" w:rsidR="005454E6" w:rsidRPr="00CE0F0B" w:rsidRDefault="005454E6" w:rsidP="005454E6">
            <w:pPr>
              <w:autoSpaceDE w:val="0"/>
              <w:autoSpaceDN w:val="0"/>
              <w:adjustRightInd w:val="0"/>
              <w:jc w:val="both"/>
              <w:rPr>
                <w:color w:val="000000"/>
                <w:sz w:val="24"/>
                <w:szCs w:val="24"/>
                <w:lang w:eastAsia="lv-LV"/>
              </w:rPr>
            </w:pPr>
          </w:p>
          <w:p w14:paraId="71360AB9" w14:textId="77777777" w:rsidR="005454E6" w:rsidRPr="00CE0F0B" w:rsidRDefault="005454E6" w:rsidP="005454E6">
            <w:pPr>
              <w:autoSpaceDE w:val="0"/>
              <w:autoSpaceDN w:val="0"/>
              <w:adjustRightInd w:val="0"/>
              <w:jc w:val="both"/>
              <w:rPr>
                <w:color w:val="000000" w:themeColor="text1"/>
                <w:sz w:val="24"/>
                <w:szCs w:val="24"/>
                <w:lang w:eastAsia="lv-LV"/>
              </w:rPr>
            </w:pPr>
            <w:r w:rsidRPr="00CE0F0B">
              <w:rPr>
                <w:b/>
                <w:bCs/>
                <w:color w:val="000000" w:themeColor="text1"/>
                <w:sz w:val="24"/>
                <w:szCs w:val="24"/>
                <w:lang w:eastAsia="lv-LV"/>
              </w:rPr>
              <w:t xml:space="preserve">5 punktus piešķir, </w:t>
            </w:r>
            <w:r w:rsidRPr="00CE0F0B">
              <w:rPr>
                <w:color w:val="000000" w:themeColor="text1"/>
                <w:sz w:val="24"/>
                <w:szCs w:val="24"/>
                <w:lang w:eastAsia="lv-LV"/>
              </w:rPr>
              <w:t xml:space="preserve">ja Piedāvājumā ir iekļauts risku vadības apraksts, kurā nav identificēti riski katra darba uzdevuma izpildei un/vai nav novērtēta katra riska iestāšanās varbūtība un/vai raksturota to ietekme un/vai nav argumentēti noteikti atbildīgie katram riskam un/vai nav aprakstīta rīcība katra identificētā riska uzraudzībai un novēršanai. </w:t>
            </w:r>
            <w:r w:rsidRPr="00CE0F0B">
              <w:rPr>
                <w:sz w:val="24"/>
                <w:szCs w:val="24"/>
                <w:lang w:eastAsia="zh-CN"/>
              </w:rPr>
              <w:t>Piedāvātais risku izvērtējums un to novēršanas un uzraudzības mehānisma apraksts ir strukturēts, bet neiekļauj kādu no šiem risku veidiem:</w:t>
            </w:r>
            <w:r w:rsidRPr="00CE0F0B">
              <w:rPr>
                <w:color w:val="000000" w:themeColor="text1"/>
                <w:sz w:val="24"/>
                <w:szCs w:val="24"/>
                <w:lang w:eastAsia="lv-LV"/>
              </w:rPr>
              <w:t xml:space="preserve"> īstenošanas, cilvēkresursu un informācijas ieguves.</w:t>
            </w:r>
          </w:p>
          <w:p w14:paraId="41464BF9" w14:textId="77777777" w:rsidR="005454E6" w:rsidRPr="00CE0F0B" w:rsidRDefault="005454E6" w:rsidP="005454E6">
            <w:pPr>
              <w:autoSpaceDE w:val="0"/>
              <w:autoSpaceDN w:val="0"/>
              <w:adjustRightInd w:val="0"/>
              <w:jc w:val="both"/>
              <w:rPr>
                <w:sz w:val="24"/>
                <w:szCs w:val="24"/>
                <w:lang w:eastAsia="zh-CN"/>
              </w:rPr>
            </w:pPr>
          </w:p>
          <w:p w14:paraId="51ACE451" w14:textId="40DD7788" w:rsidR="00DF76E5" w:rsidRPr="006A50A7" w:rsidRDefault="005454E6" w:rsidP="005454E6">
            <w:pPr>
              <w:jc w:val="both"/>
              <w:rPr>
                <w:b/>
                <w:bCs/>
                <w:sz w:val="24"/>
                <w:szCs w:val="24"/>
                <w:lang w:eastAsia="zh-CN"/>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ja Piedāvājumā ir iekļauts vispārīgs risku vadības apraksts, kurā ir identificēti riski kopumā par pakalpojuma sniegšanu, nevis dalīti pa darba uzdevumiem un/vai iekļauti tikai daži riski darba uzdevuma izpildei, nav novērtēta risku iestāšanās varbūtība un raksturota to ietekme, nav noteikti atbildīgie, kā arī nav aprakstīta rīcība identificēto risku uzraudzībai un novēršanai.</w:t>
            </w:r>
          </w:p>
        </w:tc>
      </w:tr>
      <w:tr w:rsidR="00851CF0" w:rsidRPr="006A50A7" w14:paraId="0FC868BE" w14:textId="77777777" w:rsidTr="002F6632">
        <w:trPr>
          <w:jc w:val="center"/>
        </w:trPr>
        <w:tc>
          <w:tcPr>
            <w:tcW w:w="704" w:type="dxa"/>
            <w:vAlign w:val="center"/>
          </w:tcPr>
          <w:p w14:paraId="372B142C" w14:textId="775ED479" w:rsidR="00851CF0" w:rsidRPr="006A50A7" w:rsidRDefault="00DF76E5" w:rsidP="001D3EB6">
            <w:pPr>
              <w:suppressAutoHyphens/>
              <w:ind w:left="720" w:hanging="720"/>
              <w:jc w:val="center"/>
              <w:rPr>
                <w:b/>
                <w:bCs/>
                <w:sz w:val="24"/>
                <w:szCs w:val="24"/>
                <w:lang w:eastAsia="zh-CN"/>
              </w:rPr>
            </w:pPr>
            <w:r>
              <w:rPr>
                <w:b/>
                <w:bCs/>
                <w:sz w:val="24"/>
                <w:szCs w:val="24"/>
                <w:lang w:eastAsia="zh-CN"/>
              </w:rPr>
              <w:t>7</w:t>
            </w:r>
            <w:r w:rsidR="00851CF0" w:rsidRPr="006A50A7">
              <w:rPr>
                <w:b/>
                <w:bCs/>
                <w:sz w:val="24"/>
                <w:szCs w:val="24"/>
                <w:lang w:eastAsia="zh-CN"/>
              </w:rPr>
              <w:t>.</w:t>
            </w:r>
          </w:p>
        </w:tc>
        <w:tc>
          <w:tcPr>
            <w:tcW w:w="2126" w:type="dxa"/>
            <w:vAlign w:val="center"/>
          </w:tcPr>
          <w:p w14:paraId="0AB19B3A"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Kopā (V)</w:t>
            </w:r>
          </w:p>
        </w:tc>
        <w:tc>
          <w:tcPr>
            <w:tcW w:w="1418" w:type="dxa"/>
            <w:vAlign w:val="center"/>
          </w:tcPr>
          <w:p w14:paraId="5A9CBF3C"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100</w:t>
            </w:r>
          </w:p>
        </w:tc>
        <w:tc>
          <w:tcPr>
            <w:tcW w:w="5752" w:type="dxa"/>
            <w:vAlign w:val="center"/>
          </w:tcPr>
          <w:p w14:paraId="4A613F5B" w14:textId="41C8A820" w:rsidR="00851CF0" w:rsidRPr="006A50A7" w:rsidRDefault="00851CF0" w:rsidP="001D3EB6">
            <w:pPr>
              <w:suppressAutoHyphens/>
              <w:ind w:left="720" w:hanging="720"/>
              <w:jc w:val="center"/>
              <w:rPr>
                <w:sz w:val="24"/>
                <w:szCs w:val="24"/>
                <w:lang w:eastAsia="zh-CN"/>
              </w:rPr>
            </w:pPr>
            <w:r w:rsidRPr="006A50A7">
              <w:rPr>
                <w:b/>
                <w:bCs/>
                <w:sz w:val="24"/>
                <w:szCs w:val="24"/>
                <w:lang w:eastAsia="zh-CN"/>
              </w:rPr>
              <w:t xml:space="preserve">V = C + I + M + P + R + </w:t>
            </w:r>
            <w:r w:rsidR="00F768D8">
              <w:rPr>
                <w:b/>
                <w:bCs/>
                <w:sz w:val="24"/>
                <w:szCs w:val="24"/>
                <w:lang w:eastAsia="zh-CN"/>
              </w:rPr>
              <w:t>S</w:t>
            </w:r>
          </w:p>
        </w:tc>
      </w:tr>
    </w:tbl>
    <w:p w14:paraId="1666FCF8" w14:textId="77777777" w:rsidR="00851CF0" w:rsidRPr="006A50A7" w:rsidRDefault="00851CF0" w:rsidP="00851CF0">
      <w:pPr>
        <w:pBdr>
          <w:top w:val="nil"/>
          <w:left w:val="nil"/>
          <w:bottom w:val="nil"/>
          <w:right w:val="nil"/>
          <w:between w:val="nil"/>
          <w:bar w:val="nil"/>
        </w:pBdr>
        <w:tabs>
          <w:tab w:val="left" w:pos="284"/>
        </w:tabs>
        <w:spacing w:before="60" w:after="60"/>
        <w:jc w:val="both"/>
        <w:outlineLvl w:val="1"/>
        <w:rPr>
          <w:rFonts w:eastAsia="Times"/>
          <w:b/>
          <w:color w:val="000000"/>
          <w:sz w:val="24"/>
          <w:szCs w:val="24"/>
          <w:u w:color="000000"/>
          <w:bdr w:val="nil"/>
          <w:lang w:eastAsia="lv-LV"/>
        </w:rPr>
      </w:pPr>
    </w:p>
    <w:p w14:paraId="08037590" w14:textId="77777777" w:rsidR="00851CF0" w:rsidRPr="006A50A7" w:rsidRDefault="00851CF0" w:rsidP="00851CF0">
      <w:pPr>
        <w:widowControl w:val="0"/>
        <w:numPr>
          <w:ilvl w:val="2"/>
          <w:numId w:val="113"/>
        </w:numPr>
        <w:tabs>
          <w:tab w:val="left" w:pos="851"/>
        </w:tabs>
        <w:spacing w:before="120" w:after="160" w:line="259" w:lineRule="auto"/>
        <w:jc w:val="both"/>
        <w:rPr>
          <w:bCs/>
          <w:vanish/>
          <w:sz w:val="24"/>
          <w:szCs w:val="24"/>
          <w:lang w:eastAsia="lv-LV"/>
        </w:rPr>
      </w:pPr>
    </w:p>
    <w:p w14:paraId="04AB11C4" w14:textId="271655E9" w:rsidR="00DC5433" w:rsidRPr="0043334A"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43334A">
        <w:rPr>
          <w:sz w:val="24"/>
          <w:szCs w:val="24"/>
          <w:lang w:eastAsia="lv-LV"/>
        </w:rPr>
        <w:t xml:space="preserve">Kopvērtējuma punkti tiks aprēķināti </w:t>
      </w:r>
      <w:r w:rsidRPr="00F768D8">
        <w:rPr>
          <w:sz w:val="24"/>
          <w:szCs w:val="24"/>
          <w:lang w:eastAsia="lv-LV"/>
        </w:rPr>
        <w:t>saskaitot punktus par kritērijiem kopā. Kopā (V=C+I+M+P+R+S) maksimālais punktu skaits 100</w:t>
      </w:r>
      <w:r w:rsidRPr="0043334A">
        <w:rPr>
          <w:sz w:val="24"/>
          <w:szCs w:val="24"/>
          <w:lang w:eastAsia="lv-LV"/>
        </w:rPr>
        <w:t xml:space="preserve"> (simts) punkti. </w:t>
      </w:r>
    </w:p>
    <w:p w14:paraId="31D54107" w14:textId="77777777" w:rsidR="00DC5433" w:rsidRPr="00CE2AE4" w:rsidRDefault="00DC5433" w:rsidP="00DC5433">
      <w:pPr>
        <w:pStyle w:val="Sarakstarindkopa"/>
        <w:widowControl w:val="0"/>
        <w:numPr>
          <w:ilvl w:val="2"/>
          <w:numId w:val="113"/>
        </w:numPr>
        <w:ind w:left="288" w:hanging="288"/>
        <w:jc w:val="both"/>
        <w:rPr>
          <w:sz w:val="24"/>
          <w:szCs w:val="24"/>
          <w:lang w:eastAsia="lv-LV"/>
        </w:rPr>
      </w:pPr>
      <w:r w:rsidRPr="00CE2AE4">
        <w:rPr>
          <w:sz w:val="24"/>
          <w:szCs w:val="24"/>
          <w:lang w:eastAsia="lv-LV"/>
        </w:rPr>
        <w:t>Iegūtie punkti tiek noapaļoti līdz diviem cipariem aiz komata (piemēram, ja tiek iegūts punktu skaits “3,765”, tad pretendentam piešķiramo punktu skaits tiek noapaļots uz “3,77”).</w:t>
      </w:r>
    </w:p>
    <w:p w14:paraId="5D2C858E" w14:textId="77777777" w:rsidR="00DC5433" w:rsidRPr="00CE2AE4"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bookmarkStart w:id="77" w:name="_Hlk105683305"/>
      <w:r w:rsidRPr="00CE2AE4">
        <w:rPr>
          <w:kern w:val="24"/>
          <w:sz w:val="24"/>
          <w:szCs w:val="24"/>
          <w:lang w:eastAsia="lv-LV"/>
        </w:rPr>
        <w:t xml:space="preserve">Kopējo punktu skaitu katram piedāvājumam komisija aprēķina, summējot vērtējamajam piedāvājumam visu komisijas locekļu piešķirtos punktus, kas izdalīti ar komisijas locekļu, kas piedalās piedāvājumu vērtēšanā, skaitu. </w:t>
      </w:r>
    </w:p>
    <w:p w14:paraId="100C7487" w14:textId="77777777"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CE2AE4">
        <w:rPr>
          <w:kern w:val="24"/>
          <w:sz w:val="24"/>
          <w:szCs w:val="24"/>
          <w:lang w:eastAsia="lv-LV"/>
        </w:rPr>
        <w:t>Par saimnieciski visizdevīgāko piedāvājumu komisija atzīst to piedāvājumu, kas ieguvis visaugstāko kopējo punktu skaitu.</w:t>
      </w:r>
      <w:r w:rsidRPr="00CE2AE4">
        <w:rPr>
          <w:bCs/>
          <w:sz w:val="24"/>
          <w:szCs w:val="24"/>
          <w:lang w:eastAsia="lv-LV"/>
        </w:rPr>
        <w:t xml:space="preserve"> Pretendentu, kura piedāvājums ir saimnieciski visizdevīgākais un kurš pilnībā atbilst  izvirzītajām prasībām, komisija atzīs par pretendentu, </w:t>
      </w:r>
      <w:r w:rsidRPr="002C7AAB">
        <w:rPr>
          <w:bCs/>
          <w:sz w:val="24"/>
          <w:szCs w:val="24"/>
          <w:lang w:eastAsia="lv-LV"/>
        </w:rPr>
        <w:t>kuram būtu piešķiramas līguma slēgšanas tiesības.</w:t>
      </w:r>
    </w:p>
    <w:p w14:paraId="48DF0DA6" w14:textId="04B98A4C"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2C7AAB">
        <w:rPr>
          <w:sz w:val="24"/>
          <w:szCs w:val="24"/>
          <w:lang w:eastAsia="lv-LV"/>
        </w:rPr>
        <w:lastRenderedPageBreak/>
        <w:t xml:space="preserve">Ja iepirkuma komisija konstatēs, ka vismaz divu piedāvājumu vērtējums ir vienāds, t.i. vismaz divi piedāvājumi ir ar vienādu vislielāko punktu skaitu, izšķirošais piedāvājumu izvēles kritērijs būs </w:t>
      </w:r>
      <w:r w:rsidR="00B936D8" w:rsidRPr="002C7AAB">
        <w:rPr>
          <w:sz w:val="24"/>
          <w:szCs w:val="24"/>
          <w:lang w:eastAsia="lv-LV"/>
        </w:rPr>
        <w:t xml:space="preserve">Izvērtējuma veikšana un metodoloģija (M) </w:t>
      </w:r>
      <w:r w:rsidRPr="002C7AAB">
        <w:rPr>
          <w:sz w:val="24"/>
          <w:szCs w:val="24"/>
          <w:lang w:eastAsia="lv-LV"/>
        </w:rPr>
        <w:t xml:space="preserve">un ja vienāds ir arī punktu skaits šajā, tad nākamais izšķirošais piedāvājumu izvēles kritērijs ir </w:t>
      </w:r>
      <w:bookmarkEnd w:id="77"/>
      <w:r w:rsidR="00E45FB0" w:rsidRPr="002C7AAB">
        <w:rPr>
          <w:sz w:val="24"/>
          <w:szCs w:val="24"/>
          <w:lang w:eastAsia="lv-LV"/>
        </w:rPr>
        <w:t>Izpratne par pakalpojuma saturu un sagaidāmajiem rezultātiem (I).</w:t>
      </w:r>
    </w:p>
    <w:p w14:paraId="301B7265" w14:textId="6F0D9366"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2C7AAB">
        <w:rPr>
          <w:sz w:val="24"/>
          <w:szCs w:val="24"/>
          <w:lang w:eastAsia="lv-LV"/>
        </w:rPr>
        <w:t>Ja pēc kopējā punktu skaita aprēķināšanas katram piedāvājumam, kāda pretendenta piedāvājumā vismaz vienā no minētajiem kvalitātes kritērijiem ( I, M, P, R</w:t>
      </w:r>
      <w:r w:rsidR="002C7AAB" w:rsidRPr="002C7AAB">
        <w:rPr>
          <w:sz w:val="24"/>
          <w:szCs w:val="24"/>
          <w:lang w:eastAsia="lv-LV"/>
        </w:rPr>
        <w:t xml:space="preserve"> vai</w:t>
      </w:r>
      <w:r w:rsidR="00EA4887" w:rsidRPr="002C7AAB">
        <w:rPr>
          <w:sz w:val="24"/>
          <w:szCs w:val="24"/>
          <w:lang w:eastAsia="lv-LV"/>
        </w:rPr>
        <w:t xml:space="preserve"> S</w:t>
      </w:r>
      <w:r w:rsidRPr="002C7AAB">
        <w:rPr>
          <w:sz w:val="24"/>
          <w:szCs w:val="24"/>
          <w:lang w:eastAsia="lv-LV"/>
        </w:rPr>
        <w:t>) tiks piešķirti “0” punkti jeb punkti netiks piešķirti, šis pretendents tiks izslēgts no turpmākās dalības iepirkumā un tālāk netiks vērtēts.</w:t>
      </w:r>
    </w:p>
    <w:p w14:paraId="28006569" w14:textId="77777777" w:rsidR="00DC5433" w:rsidRDefault="00DC5433" w:rsidP="00DC5433"/>
    <w:p w14:paraId="76C7A525" w14:textId="323F2305" w:rsidR="00857D33" w:rsidRPr="006A50A7" w:rsidRDefault="00857D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6A50A7">
        <w:rPr>
          <w:rFonts w:ascii="Segoe UI" w:hAnsi="Segoe UI" w:cs="Segoe UI"/>
          <w:sz w:val="18"/>
          <w:szCs w:val="18"/>
          <w:lang w:eastAsia="lv-LV"/>
        </w:rPr>
        <w:br w:type="page"/>
      </w:r>
    </w:p>
    <w:p w14:paraId="054FC4A9" w14:textId="77777777" w:rsidR="00726BE2" w:rsidRPr="002853CE" w:rsidRDefault="00726BE2" w:rsidP="00FB3FC8">
      <w:pPr>
        <w:textAlignment w:val="baseline"/>
        <w:rPr>
          <w:rFonts w:ascii="Segoe UI" w:hAnsi="Segoe UI" w:cs="Segoe UI"/>
          <w:sz w:val="18"/>
          <w:szCs w:val="18"/>
          <w:highlight w:val="yellow"/>
          <w:lang w:eastAsia="lv-LV"/>
        </w:rPr>
      </w:pPr>
    </w:p>
    <w:p w14:paraId="5A4CEA3E"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53C33E57"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043B6614"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75C7B1E7"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0900E44E"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024341B5"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693C6729"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4D4E88C1"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58E1446E"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550B1484"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51EDCA7"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C03BE32"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6A4619A"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0B4117D5"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5B3BF369"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25F5E35B"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651FD639"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16A4371"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34AA0DC2"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7ADE9ECB"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497ED159"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21322A10"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C845C6A"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CDA159E"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757C1055" w14:textId="77777777" w:rsidR="00C9586F" w:rsidRPr="002853CE" w:rsidRDefault="00C9586F" w:rsidP="00914412">
      <w:pPr>
        <w:widowControl w:val="0"/>
        <w:numPr>
          <w:ilvl w:val="2"/>
          <w:numId w:val="113"/>
        </w:numPr>
        <w:tabs>
          <w:tab w:val="left" w:pos="851"/>
        </w:tabs>
        <w:spacing w:before="120" w:after="160" w:line="259" w:lineRule="auto"/>
        <w:jc w:val="both"/>
        <w:rPr>
          <w:bCs/>
          <w:vanish/>
          <w:sz w:val="24"/>
          <w:szCs w:val="24"/>
          <w:highlight w:val="yellow"/>
          <w:lang w:eastAsia="lv-LV"/>
        </w:rPr>
      </w:pPr>
    </w:p>
    <w:p w14:paraId="311AEC4D"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bookmarkStart w:id="78" w:name="_Toc349813303"/>
      <w:bookmarkStart w:id="79" w:name="_Toc359936161"/>
      <w:bookmarkStart w:id="80" w:name="_Toc359937958"/>
      <w:bookmarkStart w:id="81" w:name="_Toc359938546"/>
      <w:bookmarkStart w:id="82" w:name="_Toc359938744"/>
      <w:bookmarkStart w:id="83" w:name="_Toc383514990"/>
    </w:p>
    <w:p w14:paraId="70E815EB"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129DD14F"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4B737DC5"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28ACBFA4"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0640BE97"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bookmarkEnd w:id="78"/>
    <w:bookmarkEnd w:id="79"/>
    <w:bookmarkEnd w:id="80"/>
    <w:bookmarkEnd w:id="81"/>
    <w:bookmarkEnd w:id="82"/>
    <w:bookmarkEnd w:id="83"/>
    <w:p w14:paraId="17374066" w14:textId="77777777" w:rsidR="00E222FC" w:rsidRPr="00E32B2E" w:rsidRDefault="00E222FC" w:rsidP="00E32B2E">
      <w:pPr>
        <w:tabs>
          <w:tab w:val="left" w:pos="567"/>
        </w:tabs>
        <w:spacing w:before="120" w:after="120"/>
        <w:rPr>
          <w:sz w:val="24"/>
          <w:szCs w:val="24"/>
        </w:rPr>
      </w:pPr>
    </w:p>
    <w:p w14:paraId="77B7392C" w14:textId="65783EE3" w:rsidR="00C03BCA" w:rsidRPr="009E14C0" w:rsidRDefault="00C03BCA" w:rsidP="00C07B90">
      <w:pPr>
        <w:pStyle w:val="Heading1NoSpacing"/>
        <w:spacing w:line="240" w:lineRule="auto"/>
        <w:ind w:left="284" w:hanging="284"/>
        <w:rPr>
          <w:rFonts w:ascii="Times New Roman" w:hAnsi="Times New Roman" w:cs="Times New Roman"/>
          <w:sz w:val="24"/>
          <w:szCs w:val="24"/>
        </w:rPr>
      </w:pPr>
      <w:r w:rsidRPr="00984883">
        <w:rPr>
          <w:rFonts w:ascii="Times New Roman" w:hAnsi="Times New Roman" w:cs="Times New Roman"/>
          <w:sz w:val="24"/>
          <w:szCs w:val="24"/>
        </w:rPr>
        <w:t>1</w:t>
      </w:r>
      <w:r w:rsidR="000B20A3">
        <w:rPr>
          <w:rFonts w:ascii="Times New Roman" w:hAnsi="Times New Roman" w:cs="Times New Roman"/>
          <w:sz w:val="24"/>
          <w:szCs w:val="24"/>
        </w:rPr>
        <w:t>4</w:t>
      </w:r>
      <w:r w:rsidRPr="00984883">
        <w:rPr>
          <w:rFonts w:ascii="Times New Roman" w:hAnsi="Times New Roman" w:cs="Times New Roman"/>
          <w:sz w:val="24"/>
          <w:szCs w:val="24"/>
        </w:rPr>
        <w:t>. </w:t>
      </w:r>
      <w:r w:rsidRPr="0063498C">
        <w:rPr>
          <w:rFonts w:ascii="Times New Roman" w:hAnsi="Times New Roman" w:cs="Times New Roman"/>
          <w:sz w:val="24"/>
          <w:szCs w:val="24"/>
        </w:rPr>
        <w:t>pielikums</w:t>
      </w:r>
    </w:p>
    <w:p w14:paraId="4B194A1D" w14:textId="25BC1CE1" w:rsidR="00C03BCA" w:rsidRPr="0063498C" w:rsidRDefault="001022E5" w:rsidP="00C07B90">
      <w:pPr>
        <w:widowControl w:val="0"/>
        <w:autoSpaceDE w:val="0"/>
        <w:autoSpaceDN w:val="0"/>
        <w:adjustRightInd w:val="0"/>
        <w:jc w:val="right"/>
        <w:rPr>
          <w:sz w:val="24"/>
          <w:szCs w:val="24"/>
          <w:lang w:eastAsia="lv-LV"/>
        </w:rPr>
      </w:pPr>
      <w:r>
        <w:rPr>
          <w:sz w:val="24"/>
          <w:szCs w:val="24"/>
          <w:lang w:eastAsia="lv-LV"/>
        </w:rPr>
        <w:t xml:space="preserve">atklāta </w:t>
      </w:r>
      <w:r w:rsidR="00C03BCA" w:rsidRPr="0063498C">
        <w:rPr>
          <w:sz w:val="24"/>
          <w:szCs w:val="24"/>
          <w:lang w:eastAsia="lv-LV"/>
        </w:rPr>
        <w:t>konkursa nolikumam</w:t>
      </w:r>
    </w:p>
    <w:p w14:paraId="583D61C9" w14:textId="495E645C" w:rsidR="00C03BCA" w:rsidRPr="00877836" w:rsidRDefault="00C03BCA" w:rsidP="001022E5">
      <w:pPr>
        <w:widowControl w:val="0"/>
        <w:autoSpaceDE w:val="0"/>
        <w:autoSpaceDN w:val="0"/>
        <w:adjustRightInd w:val="0"/>
        <w:spacing w:after="360"/>
        <w:jc w:val="right"/>
        <w:rPr>
          <w:sz w:val="24"/>
          <w:szCs w:val="24"/>
          <w:lang w:eastAsia="lv-LV"/>
        </w:rPr>
      </w:pPr>
      <w:r w:rsidRPr="00877836">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B7304AF" w14:textId="77777777" w:rsidR="001B2E3E" w:rsidRPr="007E4F92" w:rsidRDefault="001B2E3E" w:rsidP="001B2E3E">
      <w:pPr>
        <w:tabs>
          <w:tab w:val="left" w:pos="360"/>
        </w:tabs>
        <w:ind w:left="360" w:hanging="360"/>
        <w:jc w:val="center"/>
        <w:rPr>
          <w:bCs/>
          <w:sz w:val="24"/>
          <w:szCs w:val="24"/>
        </w:rPr>
      </w:pPr>
      <w:bookmarkStart w:id="84" w:name="_DV_M1264"/>
      <w:bookmarkStart w:id="85" w:name="_DV_M1266"/>
      <w:bookmarkStart w:id="86" w:name="_DV_M1268"/>
      <w:bookmarkStart w:id="87" w:name="_DV_M4300"/>
      <w:bookmarkStart w:id="88" w:name="_DV_M4301"/>
      <w:bookmarkStart w:id="89" w:name="_DV_M4307"/>
      <w:bookmarkStart w:id="90" w:name="_DV_M4308"/>
      <w:bookmarkStart w:id="91" w:name="_DV_M4309"/>
      <w:bookmarkStart w:id="92" w:name="_DV_M4310"/>
      <w:bookmarkStart w:id="93" w:name="_DV_M4311"/>
      <w:bookmarkStart w:id="94" w:name="_DV_M4312"/>
      <w:bookmarkStart w:id="95" w:name="_Hlk133918909"/>
      <w:bookmarkEnd w:id="63"/>
      <w:bookmarkEnd w:id="64"/>
      <w:bookmarkEnd w:id="65"/>
      <w:bookmarkEnd w:id="84"/>
      <w:bookmarkEnd w:id="85"/>
      <w:bookmarkEnd w:id="86"/>
      <w:bookmarkEnd w:id="87"/>
      <w:bookmarkEnd w:id="88"/>
      <w:bookmarkEnd w:id="89"/>
      <w:bookmarkEnd w:id="90"/>
      <w:bookmarkEnd w:id="91"/>
      <w:bookmarkEnd w:id="92"/>
      <w:bookmarkEnd w:id="93"/>
      <w:bookmarkEnd w:id="94"/>
      <w:r w:rsidRPr="007E4F92">
        <w:rPr>
          <w:b/>
          <w:bCs/>
          <w:sz w:val="24"/>
          <w:szCs w:val="24"/>
        </w:rPr>
        <w:t>Līguma projekts</w:t>
      </w:r>
    </w:p>
    <w:p w14:paraId="36879B32" w14:textId="77777777" w:rsidR="001B2E3E" w:rsidRPr="007E4F92" w:rsidRDefault="001B2E3E" w:rsidP="001B2E3E">
      <w:pPr>
        <w:jc w:val="center"/>
        <w:rPr>
          <w:b/>
          <w:sz w:val="24"/>
          <w:szCs w:val="24"/>
        </w:rPr>
      </w:pPr>
    </w:p>
    <w:p w14:paraId="0B599D1E" w14:textId="1CCF87E7" w:rsidR="001B2E3E" w:rsidRDefault="00563679" w:rsidP="001B2E3E">
      <w:pPr>
        <w:jc w:val="center"/>
        <w:rPr>
          <w:bCs/>
          <w:sz w:val="24"/>
          <w:szCs w:val="24"/>
        </w:rPr>
      </w:pPr>
      <w:r>
        <w:rPr>
          <w:noProof/>
        </w:rPr>
        <w:drawing>
          <wp:inline distT="0" distB="0" distL="0" distR="0" wp14:anchorId="4EFF384B" wp14:editId="301F8471">
            <wp:extent cx="2590804" cy="1119554"/>
            <wp:effectExtent l="0" t="0" r="0" b="4445"/>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8980" cy="1127408"/>
                    </a:xfrm>
                    <a:prstGeom prst="rect">
                      <a:avLst/>
                    </a:prstGeom>
                    <a:noFill/>
                    <a:ln>
                      <a:noFill/>
                    </a:ln>
                  </pic:spPr>
                </pic:pic>
              </a:graphicData>
            </a:graphic>
          </wp:inline>
        </w:drawing>
      </w:r>
    </w:p>
    <w:p w14:paraId="609D61DD" w14:textId="77777777" w:rsidR="00E90B47" w:rsidRDefault="00E90B47" w:rsidP="001B2E3E">
      <w:pPr>
        <w:jc w:val="center"/>
        <w:rPr>
          <w:bCs/>
          <w:sz w:val="24"/>
          <w:szCs w:val="24"/>
        </w:rPr>
      </w:pPr>
    </w:p>
    <w:p w14:paraId="1937178A" w14:textId="05478D05" w:rsidR="00E90B47" w:rsidRDefault="00E90B47" w:rsidP="000B0843">
      <w:pPr>
        <w:jc w:val="center"/>
        <w:rPr>
          <w:sz w:val="22"/>
          <w:szCs w:val="22"/>
        </w:rPr>
      </w:pPr>
      <w:r>
        <w:rPr>
          <w:sz w:val="22"/>
          <w:szCs w:val="22"/>
        </w:rPr>
        <w:t>P</w:t>
      </w:r>
      <w:r w:rsidRPr="00D30D92">
        <w:rPr>
          <w:sz w:val="22"/>
          <w:szCs w:val="22"/>
        </w:rPr>
        <w:t>rojekt</w:t>
      </w:r>
      <w:r>
        <w:rPr>
          <w:sz w:val="22"/>
          <w:szCs w:val="22"/>
        </w:rPr>
        <w:t>s</w:t>
      </w:r>
      <w:r w:rsidRPr="00D30D92">
        <w:rPr>
          <w:sz w:val="22"/>
          <w:szCs w:val="22"/>
        </w:rPr>
        <w:t xml:space="preserve"> Nr. 4.3.4.3/1/24/I/001 “Izvērtējumi pierādījumos balstītas sociālās politikas pilnveidei”</w:t>
      </w:r>
    </w:p>
    <w:p w14:paraId="24F9B523" w14:textId="77777777" w:rsidR="002F6632" w:rsidRPr="007E4F92" w:rsidRDefault="002F6632" w:rsidP="000B0843">
      <w:pPr>
        <w:jc w:val="center"/>
        <w:rPr>
          <w:bCs/>
          <w:sz w:val="24"/>
          <w:szCs w:val="24"/>
        </w:rPr>
      </w:pPr>
    </w:p>
    <w:p w14:paraId="52D80B9D" w14:textId="37AFBFB1" w:rsidR="001B2E3E" w:rsidRPr="004F611A" w:rsidRDefault="001B2E3E" w:rsidP="000B0843">
      <w:pPr>
        <w:tabs>
          <w:tab w:val="left" w:pos="5760"/>
        </w:tabs>
        <w:jc w:val="center"/>
        <w:rPr>
          <w:b/>
          <w:bCs/>
          <w:sz w:val="22"/>
          <w:szCs w:val="22"/>
        </w:rPr>
      </w:pPr>
      <w:bookmarkStart w:id="96" w:name="_Hlk221532179"/>
      <w:r w:rsidRPr="004F611A">
        <w:rPr>
          <w:b/>
          <w:bCs/>
          <w:sz w:val="22"/>
          <w:szCs w:val="22"/>
        </w:rPr>
        <w:t>Līgums</w:t>
      </w:r>
    </w:p>
    <w:p w14:paraId="6A11DFE2" w14:textId="59A93B23" w:rsidR="001B2E3E" w:rsidRPr="004F611A" w:rsidRDefault="001B2E3E" w:rsidP="000B0843">
      <w:pPr>
        <w:jc w:val="center"/>
        <w:rPr>
          <w:b/>
          <w:bCs/>
          <w:sz w:val="22"/>
          <w:szCs w:val="22"/>
        </w:rPr>
      </w:pPr>
      <w:r w:rsidRPr="004F611A">
        <w:rPr>
          <w:b/>
          <w:bCs/>
          <w:sz w:val="22"/>
          <w:szCs w:val="22"/>
        </w:rPr>
        <w:t xml:space="preserve">par </w:t>
      </w:r>
      <w:r w:rsidR="00451B0A">
        <w:rPr>
          <w:b/>
          <w:bCs/>
          <w:sz w:val="22"/>
          <w:szCs w:val="22"/>
        </w:rPr>
        <w:t>i</w:t>
      </w:r>
      <w:r w:rsidR="00451B0A" w:rsidRPr="00451B0A">
        <w:rPr>
          <w:b/>
          <w:bCs/>
          <w:sz w:val="22"/>
          <w:szCs w:val="22"/>
        </w:rPr>
        <w:t>zvērtējum</w:t>
      </w:r>
      <w:r w:rsidR="00CC25CA">
        <w:rPr>
          <w:b/>
          <w:bCs/>
          <w:sz w:val="22"/>
          <w:szCs w:val="22"/>
        </w:rPr>
        <w:t>a</w:t>
      </w:r>
      <w:r w:rsidR="00451B0A" w:rsidRPr="00451B0A">
        <w:rPr>
          <w:b/>
          <w:bCs/>
          <w:sz w:val="22"/>
          <w:szCs w:val="22"/>
        </w:rPr>
        <w:t xml:space="preserve"> </w:t>
      </w:r>
      <w:r w:rsidR="00CC25CA">
        <w:rPr>
          <w:b/>
          <w:bCs/>
          <w:sz w:val="22"/>
          <w:szCs w:val="22"/>
        </w:rPr>
        <w:t>un rīcības modeļa izstrādi darba samaksas atšķirību mazināšanai</w:t>
      </w:r>
    </w:p>
    <w:bookmarkEnd w:id="96"/>
    <w:p w14:paraId="77B0A12F" w14:textId="77777777" w:rsidR="00B3662F" w:rsidRPr="004F611A" w:rsidRDefault="00B3662F" w:rsidP="000B0843">
      <w:pPr>
        <w:jc w:val="right"/>
        <w:rPr>
          <w:sz w:val="22"/>
          <w:szCs w:val="22"/>
        </w:rPr>
      </w:pPr>
    </w:p>
    <w:p w14:paraId="4E247385" w14:textId="74B70FDD" w:rsidR="00B3662F" w:rsidRPr="004F611A" w:rsidRDefault="008A4FFA" w:rsidP="008A4FFA">
      <w:pPr>
        <w:rPr>
          <w:sz w:val="22"/>
          <w:szCs w:val="22"/>
        </w:rPr>
      </w:pPr>
      <w:r>
        <w:rPr>
          <w:sz w:val="22"/>
          <w:szCs w:val="22"/>
        </w:rPr>
        <w:t xml:space="preserve">Rīgā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B3662F" w:rsidRPr="004F611A">
        <w:rPr>
          <w:sz w:val="22"/>
          <w:szCs w:val="22"/>
        </w:rPr>
        <w:t>Elektroniskā dokumenta parakstīšanas datums</w:t>
      </w:r>
    </w:p>
    <w:p w14:paraId="4D562343" w14:textId="77777777" w:rsidR="008A4FFA" w:rsidRDefault="00B3662F" w:rsidP="000B0843">
      <w:pPr>
        <w:jc w:val="right"/>
        <w:rPr>
          <w:sz w:val="22"/>
          <w:szCs w:val="22"/>
        </w:rPr>
      </w:pPr>
      <w:r w:rsidRPr="004F611A">
        <w:rPr>
          <w:sz w:val="22"/>
          <w:szCs w:val="22"/>
        </w:rPr>
        <w:t xml:space="preserve">ir pēdējā pievienotā droša elektroniskā paraksta </w:t>
      </w:r>
    </w:p>
    <w:p w14:paraId="6770A170" w14:textId="2DE88C2B" w:rsidR="00B3662F" w:rsidRPr="004F611A" w:rsidRDefault="00B3662F" w:rsidP="000B0843">
      <w:pPr>
        <w:jc w:val="right"/>
        <w:rPr>
          <w:sz w:val="22"/>
          <w:szCs w:val="22"/>
        </w:rPr>
      </w:pPr>
      <w:r w:rsidRPr="004F611A">
        <w:rPr>
          <w:sz w:val="22"/>
          <w:szCs w:val="22"/>
        </w:rPr>
        <w:t>un laika zīmoga datums</w:t>
      </w:r>
    </w:p>
    <w:p w14:paraId="5F2A97C8" w14:textId="66EE23A5" w:rsidR="001B2E3E" w:rsidRPr="004F611A" w:rsidRDefault="00B3662F" w:rsidP="000B0843">
      <w:pPr>
        <w:jc w:val="right"/>
        <w:rPr>
          <w:sz w:val="22"/>
          <w:szCs w:val="22"/>
        </w:rPr>
      </w:pPr>
      <w:r w:rsidRPr="004F611A">
        <w:rPr>
          <w:sz w:val="22"/>
          <w:szCs w:val="22"/>
        </w:rPr>
        <w:tab/>
      </w:r>
      <w:r w:rsidRPr="004F611A">
        <w:rPr>
          <w:sz w:val="22"/>
          <w:szCs w:val="22"/>
        </w:rPr>
        <w:tab/>
      </w:r>
    </w:p>
    <w:p w14:paraId="000DB990" w14:textId="17F3676D" w:rsidR="001B2E3E" w:rsidRPr="004F611A" w:rsidRDefault="001B2E3E" w:rsidP="000B0843">
      <w:pPr>
        <w:ind w:firstLine="720"/>
        <w:jc w:val="both"/>
        <w:rPr>
          <w:rFonts w:eastAsia="Calibri"/>
          <w:bCs/>
          <w:sz w:val="22"/>
          <w:szCs w:val="22"/>
        </w:rPr>
      </w:pPr>
      <w:r w:rsidRPr="004F611A">
        <w:rPr>
          <w:rFonts w:eastAsia="Calibri"/>
          <w:b/>
          <w:bCs/>
          <w:sz w:val="22"/>
          <w:szCs w:val="22"/>
        </w:rPr>
        <w:t>Labklājības ministrija</w:t>
      </w:r>
      <w:r w:rsidRPr="004F611A">
        <w:rPr>
          <w:rFonts w:eastAsia="Calibri"/>
          <w:bCs/>
          <w:sz w:val="22"/>
          <w:szCs w:val="22"/>
        </w:rPr>
        <w:t>, reģ.</w:t>
      </w:r>
      <w:r w:rsidR="00432C29">
        <w:rPr>
          <w:rFonts w:eastAsia="Calibri"/>
          <w:bCs/>
          <w:sz w:val="22"/>
          <w:szCs w:val="22"/>
        </w:rPr>
        <w:t> </w:t>
      </w:r>
      <w:r w:rsidRPr="004F611A">
        <w:rPr>
          <w:rFonts w:eastAsia="Calibri"/>
          <w:bCs/>
          <w:sz w:val="22"/>
          <w:szCs w:val="22"/>
        </w:rPr>
        <w:t>Nr.</w:t>
      </w:r>
      <w:r w:rsidR="003F341E">
        <w:rPr>
          <w:rFonts w:eastAsia="Calibri"/>
          <w:bCs/>
          <w:sz w:val="22"/>
          <w:szCs w:val="22"/>
        </w:rPr>
        <w:t> </w:t>
      </w:r>
      <w:r w:rsidR="00620B57" w:rsidRPr="004F611A">
        <w:rPr>
          <w:rFonts w:eastAsia="Calibri"/>
          <w:bCs/>
          <w:sz w:val="22"/>
          <w:szCs w:val="22"/>
        </w:rPr>
        <w:t>90000022064</w:t>
      </w:r>
      <w:r w:rsidRPr="004F611A">
        <w:rPr>
          <w:rFonts w:eastAsia="Calibri"/>
          <w:bCs/>
          <w:sz w:val="22"/>
          <w:szCs w:val="22"/>
        </w:rPr>
        <w:t xml:space="preserve">, juridiskā adrese: Skolas iela 28, Rīga, </w:t>
      </w:r>
      <w:r w:rsidR="004852C9">
        <w:rPr>
          <w:rFonts w:eastAsia="Calibri"/>
          <w:bCs/>
          <w:sz w:val="22"/>
          <w:szCs w:val="22"/>
        </w:rPr>
        <w:br/>
      </w:r>
      <w:r w:rsidRPr="004F611A">
        <w:rPr>
          <w:rFonts w:eastAsia="Calibri"/>
          <w:bCs/>
          <w:sz w:val="22"/>
          <w:szCs w:val="22"/>
        </w:rPr>
        <w:t>LV-1331,</w:t>
      </w:r>
      <w:r w:rsidR="004F7644">
        <w:rPr>
          <w:rFonts w:eastAsia="Calibri"/>
          <w:bCs/>
          <w:sz w:val="22"/>
          <w:szCs w:val="22"/>
        </w:rPr>
        <w:t xml:space="preserve"> ……. </w:t>
      </w:r>
      <w:r w:rsidRPr="004F611A">
        <w:rPr>
          <w:rFonts w:eastAsia="Calibri"/>
          <w:bCs/>
          <w:sz w:val="22"/>
          <w:szCs w:val="22"/>
        </w:rPr>
        <w:t>personā, kura rīkojas saskaņā ar Ministru kabineta 2004. gada 27. janvāra noteikumiem Nr. 49 “Labklājības ministrijas nolikums” (turpmāk</w:t>
      </w:r>
      <w:r w:rsidR="0079286B">
        <w:rPr>
          <w:rFonts w:eastAsia="Calibri"/>
          <w:bCs/>
          <w:sz w:val="22"/>
          <w:szCs w:val="22"/>
        </w:rPr>
        <w:t> </w:t>
      </w:r>
      <w:r w:rsidRPr="004F611A">
        <w:rPr>
          <w:rFonts w:eastAsia="Calibri"/>
          <w:bCs/>
          <w:sz w:val="22"/>
          <w:szCs w:val="22"/>
        </w:rPr>
        <w:t>–</w:t>
      </w:r>
      <w:r w:rsidR="0079286B">
        <w:rPr>
          <w:rFonts w:eastAsia="Calibri"/>
          <w:bCs/>
          <w:sz w:val="22"/>
          <w:szCs w:val="22"/>
        </w:rPr>
        <w:t> </w:t>
      </w:r>
      <w:r w:rsidRPr="004F611A">
        <w:rPr>
          <w:rFonts w:eastAsia="Calibri"/>
          <w:bCs/>
          <w:sz w:val="22"/>
          <w:szCs w:val="22"/>
        </w:rPr>
        <w:t xml:space="preserve">Pasūtītājs), no vienas puses un </w:t>
      </w:r>
    </w:p>
    <w:p w14:paraId="29947DFD" w14:textId="77777777" w:rsidR="001B2E3E" w:rsidRPr="004F611A" w:rsidRDefault="001B2E3E" w:rsidP="000B0843">
      <w:pPr>
        <w:jc w:val="both"/>
        <w:rPr>
          <w:rFonts w:eastAsia="Calibri"/>
          <w:bCs/>
          <w:sz w:val="22"/>
          <w:szCs w:val="22"/>
        </w:rPr>
      </w:pPr>
    </w:p>
    <w:p w14:paraId="250D8B84" w14:textId="4ED9AAD8" w:rsidR="00875C8E" w:rsidRDefault="004F7644" w:rsidP="000B0843">
      <w:pPr>
        <w:jc w:val="both"/>
        <w:rPr>
          <w:sz w:val="22"/>
          <w:szCs w:val="22"/>
        </w:rPr>
      </w:pPr>
      <w:r>
        <w:rPr>
          <w:b/>
          <w:bCs/>
          <w:iCs/>
          <w:sz w:val="22"/>
          <w:szCs w:val="22"/>
        </w:rPr>
        <w:t>……..</w:t>
      </w:r>
      <w:r w:rsidR="001B2E3E" w:rsidRPr="004F611A">
        <w:rPr>
          <w:iCs/>
          <w:sz w:val="22"/>
          <w:szCs w:val="22"/>
        </w:rPr>
        <w:t xml:space="preserve"> </w:t>
      </w:r>
      <w:r>
        <w:rPr>
          <w:iCs/>
          <w:sz w:val="22"/>
          <w:szCs w:val="22"/>
        </w:rPr>
        <w:t xml:space="preserve">, </w:t>
      </w:r>
      <w:r w:rsidRPr="004F611A">
        <w:rPr>
          <w:rFonts w:eastAsia="Calibri"/>
          <w:bCs/>
          <w:sz w:val="22"/>
          <w:szCs w:val="22"/>
        </w:rPr>
        <w:t xml:space="preserve">reģ. Nr. </w:t>
      </w:r>
      <w:r>
        <w:rPr>
          <w:rFonts w:eastAsia="Calibri"/>
          <w:bCs/>
          <w:sz w:val="22"/>
          <w:szCs w:val="22"/>
        </w:rPr>
        <w:t xml:space="preserve">…., </w:t>
      </w:r>
      <w:r w:rsidRPr="004F611A">
        <w:rPr>
          <w:rFonts w:eastAsia="Calibri"/>
          <w:bCs/>
          <w:sz w:val="22"/>
          <w:szCs w:val="22"/>
        </w:rPr>
        <w:t xml:space="preserve">juridiskā adrese: </w:t>
      </w:r>
      <w:r>
        <w:rPr>
          <w:rFonts w:eastAsia="Calibri"/>
          <w:bCs/>
          <w:sz w:val="22"/>
          <w:szCs w:val="22"/>
        </w:rPr>
        <w:t xml:space="preserve">….., </w:t>
      </w:r>
      <w:r w:rsidR="001B2E3E" w:rsidRPr="004F611A">
        <w:rPr>
          <w:iCs/>
          <w:sz w:val="22"/>
          <w:szCs w:val="22"/>
        </w:rPr>
        <w:t xml:space="preserve">personā, kurš rīkojas saskaņā ar </w:t>
      </w:r>
      <w:r>
        <w:rPr>
          <w:iCs/>
          <w:sz w:val="22"/>
          <w:szCs w:val="22"/>
        </w:rPr>
        <w:t>……</w:t>
      </w:r>
      <w:r w:rsidR="001B2E3E" w:rsidRPr="004F611A">
        <w:rPr>
          <w:iCs/>
          <w:sz w:val="22"/>
          <w:szCs w:val="22"/>
        </w:rPr>
        <w:t xml:space="preserve">, </w:t>
      </w:r>
      <w:r w:rsidR="001B2E3E" w:rsidRPr="004F611A">
        <w:rPr>
          <w:sz w:val="22"/>
          <w:szCs w:val="22"/>
        </w:rPr>
        <w:t>no otras puses, abi turpmāk kopā saukti</w:t>
      </w:r>
      <w:r w:rsidR="0079286B">
        <w:t> </w:t>
      </w:r>
      <w:r w:rsidR="001B2E3E" w:rsidRPr="004F611A">
        <w:rPr>
          <w:sz w:val="22"/>
          <w:szCs w:val="22"/>
        </w:rPr>
        <w:t>–</w:t>
      </w:r>
      <w:r w:rsidR="0079286B">
        <w:rPr>
          <w:sz w:val="22"/>
          <w:szCs w:val="22"/>
        </w:rPr>
        <w:t> </w:t>
      </w:r>
      <w:r w:rsidR="001B2E3E" w:rsidRPr="004F611A">
        <w:rPr>
          <w:sz w:val="22"/>
          <w:szCs w:val="22"/>
        </w:rPr>
        <w:t>Puses, bet katrs atsevišķi</w:t>
      </w:r>
      <w:r w:rsidR="0079286B">
        <w:rPr>
          <w:sz w:val="22"/>
          <w:szCs w:val="22"/>
        </w:rPr>
        <w:t> </w:t>
      </w:r>
      <w:r w:rsidR="001B2E3E" w:rsidRPr="004F611A">
        <w:rPr>
          <w:sz w:val="22"/>
          <w:szCs w:val="22"/>
        </w:rPr>
        <w:t>–</w:t>
      </w:r>
      <w:r w:rsidR="00EC0D05">
        <w:rPr>
          <w:sz w:val="22"/>
          <w:szCs w:val="22"/>
        </w:rPr>
        <w:t> </w:t>
      </w:r>
      <w:r w:rsidR="001B2E3E" w:rsidRPr="004F611A">
        <w:rPr>
          <w:sz w:val="22"/>
          <w:szCs w:val="22"/>
        </w:rPr>
        <w:t xml:space="preserve">Puse, </w:t>
      </w:r>
    </w:p>
    <w:p w14:paraId="147B7EFD" w14:textId="77777777" w:rsidR="00875C8E" w:rsidRDefault="00875C8E" w:rsidP="000B0843">
      <w:pPr>
        <w:jc w:val="both"/>
        <w:rPr>
          <w:sz w:val="22"/>
          <w:szCs w:val="22"/>
        </w:rPr>
      </w:pPr>
    </w:p>
    <w:p w14:paraId="40B220FD" w14:textId="4DF521E0" w:rsidR="001B2E3E" w:rsidRPr="004F611A" w:rsidRDefault="00F43B07" w:rsidP="000B0843">
      <w:pPr>
        <w:jc w:val="both"/>
        <w:rPr>
          <w:sz w:val="22"/>
          <w:szCs w:val="22"/>
        </w:rPr>
      </w:pPr>
      <w:bookmarkStart w:id="97" w:name="_Hlk199241121"/>
      <w:r w:rsidRPr="00F43B07">
        <w:rPr>
          <w:sz w:val="22"/>
          <w:szCs w:val="22"/>
        </w:rPr>
        <w:t xml:space="preserve">ņemot vērā, ka pakalpojums tiek sniegts </w:t>
      </w:r>
      <w:r w:rsidR="007535BD" w:rsidRPr="007535BD">
        <w:rPr>
          <w:sz w:val="22"/>
          <w:szCs w:val="22"/>
        </w:rPr>
        <w:t>Eiropas Sociālā fonda (ESF) projektu un pasākumu īstenošana, apakšprogrammā 63.08.00 apakšprogramma “Eiropas Sociālā fonda Plus (ESF+) projektu un pasākumu īstenošana (2021-2027) projekta Nr. 4.3.4.1/1/23/I/001 “Vienlīdzīgu iespēju un nediskriminācijas veicināšana” ietvaros</w:t>
      </w:r>
      <w:r w:rsidR="00E21BE7" w:rsidRPr="00236796">
        <w:rPr>
          <w:sz w:val="22"/>
          <w:szCs w:val="22"/>
        </w:rPr>
        <w:t xml:space="preserve"> </w:t>
      </w:r>
      <w:r w:rsidRPr="00236796">
        <w:rPr>
          <w:sz w:val="22"/>
          <w:szCs w:val="22"/>
        </w:rPr>
        <w:t>un</w:t>
      </w:r>
      <w:r w:rsidR="001B2E3E" w:rsidRPr="00236796">
        <w:rPr>
          <w:sz w:val="22"/>
          <w:szCs w:val="22"/>
        </w:rPr>
        <w:t xml:space="preserve"> </w:t>
      </w:r>
      <w:r w:rsidR="002669E2" w:rsidRPr="002669E2">
        <w:rPr>
          <w:sz w:val="22"/>
          <w:szCs w:val="22"/>
        </w:rPr>
        <w:t>pamatojoties uz iepirkuma komisijas 202</w:t>
      </w:r>
      <w:r w:rsidR="00306650">
        <w:rPr>
          <w:sz w:val="22"/>
          <w:szCs w:val="22"/>
        </w:rPr>
        <w:t>6</w:t>
      </w:r>
      <w:r w:rsidR="002669E2" w:rsidRPr="002669E2">
        <w:rPr>
          <w:sz w:val="22"/>
          <w:szCs w:val="22"/>
        </w:rPr>
        <w:t>.</w:t>
      </w:r>
      <w:r w:rsidR="0079286B">
        <w:rPr>
          <w:sz w:val="22"/>
          <w:szCs w:val="22"/>
        </w:rPr>
        <w:t> </w:t>
      </w:r>
      <w:r w:rsidR="002669E2" w:rsidRPr="002669E2">
        <w:rPr>
          <w:sz w:val="22"/>
          <w:szCs w:val="22"/>
        </w:rPr>
        <w:t xml:space="preserve">gada </w:t>
      </w:r>
      <w:r w:rsidR="002669E2" w:rsidRPr="004F611A">
        <w:rPr>
          <w:sz w:val="22"/>
          <w:szCs w:val="22"/>
        </w:rPr>
        <w:t>__</w:t>
      </w:r>
      <w:r w:rsidR="00D67D07">
        <w:rPr>
          <w:sz w:val="22"/>
          <w:szCs w:val="22"/>
        </w:rPr>
        <w:t>.</w:t>
      </w:r>
      <w:r w:rsidR="002669E2" w:rsidRPr="004F611A">
        <w:rPr>
          <w:sz w:val="22"/>
          <w:szCs w:val="22"/>
        </w:rPr>
        <w:t xml:space="preserve"> ______ </w:t>
      </w:r>
      <w:r w:rsidR="002669E2" w:rsidRPr="002669E2">
        <w:rPr>
          <w:sz w:val="22"/>
          <w:szCs w:val="22"/>
        </w:rPr>
        <w:t>pieņemto lēmumu iepirkumā</w:t>
      </w:r>
      <w:r w:rsidR="001B2E3E" w:rsidRPr="004F611A">
        <w:rPr>
          <w:sz w:val="22"/>
          <w:szCs w:val="22"/>
        </w:rPr>
        <w:t xml:space="preserve"> Nr. </w:t>
      </w:r>
      <w:r w:rsidR="0053186C">
        <w:rPr>
          <w:sz w:val="22"/>
          <w:szCs w:val="22"/>
        </w:rPr>
        <w:t>LR LM 2026/27 ESF+</w:t>
      </w:r>
      <w:r w:rsidR="00A56014" w:rsidRPr="00A56014">
        <w:rPr>
          <w:b/>
          <w:bCs/>
          <w:sz w:val="22"/>
          <w:szCs w:val="22"/>
        </w:rPr>
        <w:t xml:space="preserve"> </w:t>
      </w:r>
      <w:r w:rsidR="009F68F7">
        <w:rPr>
          <w:sz w:val="22"/>
          <w:szCs w:val="22"/>
        </w:rPr>
        <w:t>“</w:t>
      </w:r>
      <w:r w:rsidR="00B03B4F">
        <w:rPr>
          <w:sz w:val="22"/>
          <w:szCs w:val="22"/>
        </w:rPr>
        <w:t>Izvērtējums un rīcības modeļa izstrāde darba samaksas atšķirību mazināšanai</w:t>
      </w:r>
      <w:r w:rsidR="009F68F7">
        <w:rPr>
          <w:sz w:val="22"/>
          <w:szCs w:val="22"/>
        </w:rPr>
        <w:t>”</w:t>
      </w:r>
      <w:r w:rsidR="00951D3F">
        <w:rPr>
          <w:sz w:val="22"/>
          <w:szCs w:val="22"/>
        </w:rPr>
        <w:t xml:space="preserve"> </w:t>
      </w:r>
      <w:r w:rsidR="001B2E3E" w:rsidRPr="004F611A">
        <w:rPr>
          <w:sz w:val="22"/>
          <w:szCs w:val="22"/>
        </w:rPr>
        <w:t>(turpmāk</w:t>
      </w:r>
      <w:r w:rsidR="00515E7B">
        <w:rPr>
          <w:sz w:val="22"/>
          <w:szCs w:val="22"/>
        </w:rPr>
        <w:t> </w:t>
      </w:r>
      <w:r w:rsidR="001B2E3E" w:rsidRPr="004F611A">
        <w:rPr>
          <w:sz w:val="22"/>
          <w:szCs w:val="22"/>
        </w:rPr>
        <w:t>–</w:t>
      </w:r>
      <w:r w:rsidR="00515E7B">
        <w:rPr>
          <w:sz w:val="22"/>
          <w:szCs w:val="22"/>
        </w:rPr>
        <w:t> </w:t>
      </w:r>
      <w:r w:rsidR="001B2E3E" w:rsidRPr="004F611A">
        <w:rPr>
          <w:sz w:val="22"/>
          <w:szCs w:val="22"/>
        </w:rPr>
        <w:t>iepirkums)</w:t>
      </w:r>
      <w:r w:rsidR="002669E2">
        <w:rPr>
          <w:sz w:val="22"/>
          <w:szCs w:val="22"/>
        </w:rPr>
        <w:t>,</w:t>
      </w:r>
      <w:r w:rsidR="001B2E3E" w:rsidRPr="004F611A">
        <w:rPr>
          <w:sz w:val="22"/>
          <w:szCs w:val="22"/>
        </w:rPr>
        <w:t xml:space="preserve"> </w:t>
      </w:r>
      <w:r w:rsidR="002669E2" w:rsidRPr="00656BBB">
        <w:rPr>
          <w:rFonts w:eastAsia="Calibri"/>
          <w:bCs/>
          <w:iCs/>
          <w:sz w:val="22"/>
          <w:szCs w:val="22"/>
          <w:lang w:eastAsia="lv-LV"/>
        </w:rPr>
        <w:t>savstarpēji vienojoties, bez maldības, spaidiem un viltus vienam pret otru, noslēdz šādu līgumu (turpmāk</w:t>
      </w:r>
      <w:r w:rsidR="00515E7B">
        <w:rPr>
          <w:rFonts w:eastAsia="Calibri"/>
          <w:bCs/>
          <w:iCs/>
          <w:sz w:val="22"/>
          <w:szCs w:val="22"/>
          <w:lang w:eastAsia="lv-LV"/>
        </w:rPr>
        <w:t> </w:t>
      </w:r>
      <w:r w:rsidR="002669E2" w:rsidRPr="00656BBB">
        <w:rPr>
          <w:rFonts w:eastAsia="Calibri"/>
          <w:bCs/>
          <w:iCs/>
          <w:sz w:val="22"/>
          <w:szCs w:val="22"/>
          <w:lang w:eastAsia="lv-LV"/>
        </w:rPr>
        <w:t>–</w:t>
      </w:r>
      <w:r w:rsidR="00515E7B">
        <w:rPr>
          <w:rFonts w:eastAsia="Calibri"/>
          <w:bCs/>
          <w:iCs/>
          <w:sz w:val="22"/>
          <w:szCs w:val="22"/>
          <w:lang w:eastAsia="lv-LV"/>
        </w:rPr>
        <w:t> </w:t>
      </w:r>
      <w:r w:rsidR="002669E2" w:rsidRPr="00656BBB">
        <w:rPr>
          <w:rFonts w:eastAsia="Calibri"/>
          <w:bCs/>
          <w:iCs/>
          <w:sz w:val="22"/>
          <w:szCs w:val="22"/>
          <w:lang w:eastAsia="lv-LV"/>
        </w:rPr>
        <w:t>Līgums):</w:t>
      </w:r>
    </w:p>
    <w:bookmarkEnd w:id="97"/>
    <w:p w14:paraId="0CA8555E" w14:textId="5FC5623E" w:rsidR="001B2E3E" w:rsidRDefault="001B2E3E" w:rsidP="000B0843">
      <w:pPr>
        <w:jc w:val="both"/>
        <w:rPr>
          <w:sz w:val="24"/>
          <w:szCs w:val="24"/>
        </w:rPr>
      </w:pPr>
    </w:p>
    <w:p w14:paraId="3F32286E" w14:textId="0487FBA6" w:rsidR="007339E2" w:rsidRPr="00816C77" w:rsidRDefault="007339E2" w:rsidP="00816C77">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816C77">
        <w:rPr>
          <w:rFonts w:eastAsia="Calibri"/>
          <w:b/>
          <w:bCs/>
          <w:color w:val="000000"/>
          <w:sz w:val="22"/>
          <w:szCs w:val="22"/>
          <w:lang w:eastAsia="lv-LV"/>
        </w:rPr>
        <w:t>LĪGUMA PRIEKŠMETS UN TERMIŅŠ</w:t>
      </w:r>
    </w:p>
    <w:p w14:paraId="0245D3C3" w14:textId="0C7DAAA5" w:rsidR="007339E2" w:rsidRPr="00FB6501" w:rsidRDefault="007339E2" w:rsidP="000B0843">
      <w:pPr>
        <w:pStyle w:val="Sarakstarindkopa"/>
        <w:widowControl w:val="0"/>
        <w:numPr>
          <w:ilvl w:val="5"/>
          <w:numId w:val="26"/>
        </w:numPr>
        <w:tabs>
          <w:tab w:val="clear" w:pos="576"/>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 xml:space="preserve">Pasūtītājs uzdod, bet Izpildītājs kā krietns un rūpīgs saimnieks ar saviem intelektuālajiem un materiāltehniskajiem līdzekļiem apņemas </w:t>
      </w:r>
      <w:r w:rsidR="00B93823" w:rsidRPr="00FB6501">
        <w:rPr>
          <w:rFonts w:eastAsia="Calibri"/>
          <w:color w:val="000000"/>
          <w:sz w:val="22"/>
          <w:szCs w:val="22"/>
          <w:lang w:eastAsia="lv-LV"/>
        </w:rPr>
        <w:t xml:space="preserve">veikt </w:t>
      </w:r>
      <w:r w:rsidR="007535BD" w:rsidRPr="007535BD">
        <w:rPr>
          <w:rFonts w:eastAsia="Calibri"/>
          <w:color w:val="000000"/>
          <w:sz w:val="22"/>
          <w:szCs w:val="22"/>
          <w:lang w:eastAsia="lv-LV"/>
        </w:rPr>
        <w:t xml:space="preserve">izvērtējuma un rīcības modeļa izstrādi darba samaksas atšķirību mazināšanai </w:t>
      </w:r>
      <w:r w:rsidRPr="00FB6501">
        <w:rPr>
          <w:rFonts w:eastAsia="Calibri"/>
          <w:color w:val="000000"/>
          <w:sz w:val="22"/>
          <w:szCs w:val="22"/>
          <w:lang w:eastAsia="lv-LV"/>
        </w:rPr>
        <w:t>(turpmāk kopā</w:t>
      </w:r>
      <w:r w:rsidR="00515E7B">
        <w:rPr>
          <w:rFonts w:eastAsia="Calibri"/>
          <w:color w:val="000000"/>
          <w:sz w:val="22"/>
          <w:szCs w:val="22"/>
          <w:lang w:eastAsia="lv-LV"/>
        </w:rPr>
        <w:t> </w:t>
      </w:r>
      <w:r w:rsidRPr="00FB6501">
        <w:rPr>
          <w:rFonts w:eastAsia="Calibri"/>
          <w:color w:val="000000"/>
          <w:sz w:val="22"/>
          <w:szCs w:val="22"/>
          <w:lang w:eastAsia="lv-LV"/>
        </w:rPr>
        <w:t>–</w:t>
      </w:r>
      <w:r w:rsidR="00515E7B">
        <w:rPr>
          <w:rFonts w:eastAsia="Calibri"/>
          <w:color w:val="000000"/>
          <w:sz w:val="22"/>
          <w:szCs w:val="22"/>
          <w:lang w:eastAsia="lv-LV"/>
        </w:rPr>
        <w:t> </w:t>
      </w:r>
      <w:r w:rsidRPr="00FB6501">
        <w:rPr>
          <w:rFonts w:eastAsia="Calibri"/>
          <w:color w:val="000000"/>
          <w:sz w:val="22"/>
          <w:szCs w:val="22"/>
          <w:lang w:eastAsia="lv-LV"/>
        </w:rPr>
        <w:t xml:space="preserve">Pakalpojums) saskaņā ar Tehnisko specifikāciju (Līguma 1. pielikums), Izpildītāja iepirkumā iesniegto Tehnisko piedāvājumu (Līguma 2. pielikums) un Finanšu piedāvājumu (Līguma 3. pielikums). </w:t>
      </w:r>
    </w:p>
    <w:p w14:paraId="3EC0650B" w14:textId="09221C64" w:rsidR="00FB79D9" w:rsidRPr="00FB6501" w:rsidRDefault="00E848C6"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Līgums stājas spēkā, kad Puses to parakstījušas (pēdējā parakstītāja laika zīmoga datums un laiks), un ir spēkā līdz Līgumā noteikto Pušu saistību pilnīgai izpildei.</w:t>
      </w:r>
    </w:p>
    <w:p w14:paraId="4ABCEA48" w14:textId="5F90BB86" w:rsidR="002E0831" w:rsidRPr="00FB6501" w:rsidRDefault="007339E2"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izpildes termiņš:</w:t>
      </w:r>
      <w:r w:rsidR="00DF4709" w:rsidRPr="00FB6501">
        <w:rPr>
          <w:sz w:val="22"/>
          <w:szCs w:val="22"/>
        </w:rPr>
        <w:t xml:space="preserve"> </w:t>
      </w:r>
      <w:r w:rsidR="0076061D" w:rsidRPr="00FB6501">
        <w:rPr>
          <w:sz w:val="22"/>
          <w:szCs w:val="22"/>
        </w:rPr>
        <w:t>ne vēlā</w:t>
      </w:r>
      <w:r w:rsidR="008E1685">
        <w:rPr>
          <w:sz w:val="22"/>
          <w:szCs w:val="22"/>
        </w:rPr>
        <w:t>k</w:t>
      </w:r>
      <w:r w:rsidR="0076061D" w:rsidRPr="00FB6501">
        <w:rPr>
          <w:sz w:val="22"/>
          <w:szCs w:val="22"/>
        </w:rPr>
        <w:t xml:space="preserve"> kā </w:t>
      </w:r>
      <w:r w:rsidR="002717AA" w:rsidRPr="00FB6501">
        <w:rPr>
          <w:rFonts w:eastAsia="Calibri"/>
          <w:color w:val="000000"/>
          <w:sz w:val="22"/>
          <w:szCs w:val="22"/>
          <w:lang w:eastAsia="lv-LV"/>
        </w:rPr>
        <w:t>1</w:t>
      </w:r>
      <w:r w:rsidR="002717AA">
        <w:rPr>
          <w:rFonts w:eastAsia="Calibri"/>
          <w:color w:val="000000"/>
          <w:sz w:val="22"/>
          <w:szCs w:val="22"/>
          <w:lang w:eastAsia="lv-LV"/>
        </w:rPr>
        <w:t>8</w:t>
      </w:r>
      <w:r w:rsidR="002717AA" w:rsidRPr="00FB6501">
        <w:rPr>
          <w:rFonts w:eastAsia="Calibri"/>
          <w:color w:val="000000"/>
          <w:sz w:val="22"/>
          <w:szCs w:val="22"/>
          <w:lang w:eastAsia="lv-LV"/>
        </w:rPr>
        <w:t xml:space="preserve"> </w:t>
      </w:r>
      <w:r w:rsidR="002628BD" w:rsidRPr="00FB6501">
        <w:rPr>
          <w:rFonts w:eastAsia="Calibri"/>
          <w:color w:val="000000"/>
          <w:sz w:val="22"/>
          <w:szCs w:val="22"/>
          <w:lang w:eastAsia="lv-LV"/>
        </w:rPr>
        <w:t>(</w:t>
      </w:r>
      <w:r w:rsidR="002717AA">
        <w:rPr>
          <w:rFonts w:eastAsia="Calibri"/>
          <w:color w:val="000000"/>
          <w:sz w:val="22"/>
          <w:szCs w:val="22"/>
          <w:lang w:eastAsia="lv-LV"/>
        </w:rPr>
        <w:t>astoņpadsmit</w:t>
      </w:r>
      <w:r w:rsidR="002628BD" w:rsidRPr="00FB6501">
        <w:rPr>
          <w:rFonts w:eastAsia="Calibri"/>
          <w:color w:val="000000"/>
          <w:sz w:val="22"/>
          <w:szCs w:val="22"/>
          <w:lang w:eastAsia="lv-LV"/>
        </w:rPr>
        <w:t xml:space="preserve">) </w:t>
      </w:r>
      <w:r w:rsidR="00DF4709" w:rsidRPr="00FB6501">
        <w:rPr>
          <w:rFonts w:eastAsia="Calibri"/>
          <w:color w:val="000000"/>
          <w:sz w:val="22"/>
          <w:szCs w:val="22"/>
          <w:lang w:eastAsia="lv-LV"/>
        </w:rPr>
        <w:t xml:space="preserve">mēneši no </w:t>
      </w:r>
      <w:r w:rsidR="00394E0B" w:rsidRPr="00FB6501">
        <w:rPr>
          <w:rFonts w:eastAsia="Calibri"/>
          <w:color w:val="000000"/>
          <w:sz w:val="22"/>
          <w:szCs w:val="22"/>
          <w:lang w:eastAsia="lv-LV"/>
        </w:rPr>
        <w:t>L</w:t>
      </w:r>
      <w:r w:rsidR="00DF4709" w:rsidRPr="00FB6501">
        <w:rPr>
          <w:rFonts w:eastAsia="Calibri"/>
          <w:color w:val="000000"/>
          <w:sz w:val="22"/>
          <w:szCs w:val="22"/>
          <w:lang w:eastAsia="lv-LV"/>
        </w:rPr>
        <w:t>īguma spēkā stāšanās brīža</w:t>
      </w:r>
      <w:r w:rsidR="006F7904" w:rsidRPr="00FB6501">
        <w:rPr>
          <w:rFonts w:eastAsia="Calibri"/>
          <w:color w:val="000000"/>
          <w:sz w:val="22"/>
          <w:szCs w:val="22"/>
          <w:lang w:eastAsia="lv-LV"/>
        </w:rPr>
        <w:t>.</w:t>
      </w:r>
    </w:p>
    <w:p w14:paraId="6DCCDCBB" w14:textId="5C0EAA1E" w:rsidR="003B5693" w:rsidRPr="00FB6501" w:rsidRDefault="002E0831"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izpildes organizācija notiek atbilstoši</w:t>
      </w:r>
      <w:r w:rsidR="003B5693" w:rsidRPr="00FB6501">
        <w:rPr>
          <w:rFonts w:eastAsia="Calibri"/>
          <w:color w:val="000000"/>
          <w:sz w:val="22"/>
          <w:szCs w:val="22"/>
          <w:lang w:eastAsia="lv-LV"/>
        </w:rPr>
        <w:t xml:space="preserve"> </w:t>
      </w:r>
      <w:r w:rsidR="0069597C" w:rsidRPr="00FB6501">
        <w:rPr>
          <w:rFonts w:eastAsia="Calibri"/>
          <w:color w:val="000000"/>
          <w:sz w:val="22"/>
          <w:szCs w:val="22"/>
          <w:lang w:eastAsia="lv-LV"/>
        </w:rPr>
        <w:t>n</w:t>
      </w:r>
      <w:r w:rsidR="003B5693" w:rsidRPr="00FB6501">
        <w:rPr>
          <w:rFonts w:eastAsia="Calibri"/>
          <w:color w:val="000000"/>
          <w:sz w:val="22"/>
          <w:szCs w:val="22"/>
          <w:lang w:eastAsia="lv-LV"/>
        </w:rPr>
        <w:t>odevumu grafika</w:t>
      </w:r>
      <w:r w:rsidR="00875C8E" w:rsidRPr="00FB6501">
        <w:rPr>
          <w:rFonts w:eastAsia="Calibri"/>
          <w:color w:val="000000"/>
          <w:sz w:val="22"/>
          <w:szCs w:val="22"/>
          <w:lang w:eastAsia="lv-LV"/>
        </w:rPr>
        <w:t>m</w:t>
      </w:r>
      <w:r w:rsidR="003B5693" w:rsidRPr="00FB6501">
        <w:rPr>
          <w:rFonts w:eastAsia="Calibri"/>
          <w:color w:val="000000"/>
          <w:sz w:val="22"/>
          <w:szCs w:val="22"/>
          <w:lang w:eastAsia="lv-LV"/>
        </w:rPr>
        <w:t xml:space="preserve"> (</w:t>
      </w:r>
      <w:r w:rsidRPr="00FB6501">
        <w:rPr>
          <w:rFonts w:eastAsia="Calibri"/>
          <w:color w:val="000000"/>
          <w:sz w:val="22"/>
          <w:szCs w:val="22"/>
          <w:lang w:eastAsia="lv-LV"/>
        </w:rPr>
        <w:t>Līguma 1.</w:t>
      </w:r>
      <w:r w:rsidR="00515E7B">
        <w:rPr>
          <w:rFonts w:eastAsia="Calibri"/>
          <w:color w:val="000000"/>
          <w:sz w:val="22"/>
          <w:szCs w:val="22"/>
          <w:lang w:eastAsia="lv-LV"/>
        </w:rPr>
        <w:t> </w:t>
      </w:r>
      <w:r w:rsidRPr="00FB6501">
        <w:rPr>
          <w:rFonts w:eastAsia="Calibri"/>
          <w:color w:val="000000"/>
          <w:sz w:val="22"/>
          <w:szCs w:val="22"/>
          <w:lang w:eastAsia="lv-LV"/>
        </w:rPr>
        <w:t xml:space="preserve">pielikuma </w:t>
      </w:r>
      <w:r w:rsidR="00ED5D52">
        <w:rPr>
          <w:rFonts w:eastAsia="Calibri"/>
          <w:color w:val="000000"/>
          <w:sz w:val="22"/>
          <w:szCs w:val="22"/>
          <w:lang w:eastAsia="lv-LV"/>
        </w:rPr>
        <w:t>5.</w:t>
      </w:r>
      <w:r w:rsidR="00515E7B">
        <w:rPr>
          <w:rFonts w:eastAsia="Calibri"/>
          <w:color w:val="000000"/>
          <w:sz w:val="22"/>
          <w:szCs w:val="22"/>
          <w:lang w:eastAsia="lv-LV"/>
        </w:rPr>
        <w:t> </w:t>
      </w:r>
      <w:r w:rsidRPr="00FB6501">
        <w:rPr>
          <w:rFonts w:eastAsia="Calibri"/>
          <w:color w:val="000000"/>
          <w:sz w:val="22"/>
          <w:szCs w:val="22"/>
          <w:lang w:eastAsia="lv-LV"/>
        </w:rPr>
        <w:t>punkt</w:t>
      </w:r>
      <w:r w:rsidR="003B5693" w:rsidRPr="00FB6501">
        <w:rPr>
          <w:rFonts w:eastAsia="Calibri"/>
          <w:color w:val="000000"/>
          <w:sz w:val="22"/>
          <w:szCs w:val="22"/>
          <w:lang w:eastAsia="lv-LV"/>
        </w:rPr>
        <w:t>s)</w:t>
      </w:r>
      <w:r w:rsidR="0069597C" w:rsidRPr="00FB6501">
        <w:rPr>
          <w:rFonts w:eastAsia="Calibri"/>
          <w:color w:val="000000"/>
          <w:sz w:val="22"/>
          <w:szCs w:val="22"/>
          <w:lang w:eastAsia="lv-LV"/>
        </w:rPr>
        <w:t>.</w:t>
      </w:r>
    </w:p>
    <w:p w14:paraId="086344B1" w14:textId="5DEF00B1" w:rsidR="006F7904" w:rsidRPr="00FB6501" w:rsidRDefault="007339E2"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Pasūtītājs ir tiesīgs neizmantot Pakalpojumu pilnā apjomā, un Izpildītājs par to nav tiesīgs celt iebildumus pret Pasūtītāju, kā arī prasīt zaudējumu atlīdzību.</w:t>
      </w:r>
    </w:p>
    <w:p w14:paraId="641601FB" w14:textId="600A111A" w:rsidR="00917541" w:rsidRDefault="00DF4709"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sniegšanas vieta: Latvijas Republika.</w:t>
      </w:r>
    </w:p>
    <w:p w14:paraId="7D3EEB02" w14:textId="77777777" w:rsidR="00515E7B" w:rsidRPr="00FB6501" w:rsidRDefault="00515E7B" w:rsidP="00816C77">
      <w:pPr>
        <w:pStyle w:val="Sarakstarindkopa"/>
        <w:widowControl w:val="0"/>
        <w:tabs>
          <w:tab w:val="left" w:pos="5292"/>
          <w:tab w:val="right" w:pos="8306"/>
        </w:tabs>
        <w:ind w:left="567"/>
        <w:contextualSpacing w:val="0"/>
        <w:jc w:val="both"/>
        <w:rPr>
          <w:rFonts w:eastAsia="Calibri"/>
          <w:color w:val="000000"/>
          <w:sz w:val="22"/>
          <w:szCs w:val="22"/>
          <w:lang w:eastAsia="lv-LV"/>
        </w:rPr>
      </w:pPr>
    </w:p>
    <w:p w14:paraId="570AE4F5" w14:textId="7860BFCB" w:rsidR="007339E2" w:rsidRPr="00AA0069" w:rsidRDefault="007339E2" w:rsidP="00816C77">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AA0069">
        <w:rPr>
          <w:rFonts w:eastAsia="Calibri"/>
          <w:b/>
          <w:bCs/>
          <w:color w:val="000000"/>
          <w:sz w:val="22"/>
          <w:szCs w:val="22"/>
          <w:lang w:eastAsia="lv-LV"/>
        </w:rPr>
        <w:lastRenderedPageBreak/>
        <w:t>LĪGUMA SUMMA UN SAMAKSAS KĀRTĪBA</w:t>
      </w:r>
    </w:p>
    <w:p w14:paraId="57FE6E49" w14:textId="56544CBD" w:rsidR="007339E2" w:rsidRPr="00361709" w:rsidRDefault="007339E2" w:rsidP="00D1179A">
      <w:pPr>
        <w:pStyle w:val="Sarakstarindkopa"/>
        <w:widowControl w:val="0"/>
        <w:numPr>
          <w:ilvl w:val="1"/>
          <w:numId w:val="128"/>
        </w:numPr>
        <w:ind w:left="567" w:hanging="567"/>
        <w:jc w:val="both"/>
        <w:rPr>
          <w:rFonts w:eastAsia="Calibri"/>
          <w:color w:val="000000"/>
          <w:sz w:val="22"/>
          <w:szCs w:val="22"/>
          <w:lang w:eastAsia="lv-LV"/>
        </w:rPr>
      </w:pPr>
      <w:r w:rsidRPr="00361709">
        <w:rPr>
          <w:rFonts w:eastAsia="Calibri"/>
          <w:color w:val="000000"/>
          <w:sz w:val="22"/>
          <w:szCs w:val="22"/>
          <w:lang w:eastAsia="lv-LV"/>
        </w:rPr>
        <w:t xml:space="preserve">Līgumcena par Pakalpojuma veikšanu ir </w:t>
      </w:r>
      <w:bookmarkStart w:id="98" w:name="_Hlk167778143"/>
      <w:r w:rsidRPr="00361709">
        <w:rPr>
          <w:rFonts w:eastAsia="Calibri"/>
          <w:color w:val="000000"/>
          <w:sz w:val="22"/>
          <w:szCs w:val="22"/>
          <w:lang w:eastAsia="lv-LV"/>
        </w:rPr>
        <w:t xml:space="preserve"> …  EUR (... </w:t>
      </w:r>
      <w:r w:rsidRPr="00361709">
        <w:rPr>
          <w:rFonts w:eastAsia="Calibri"/>
          <w:i/>
          <w:iCs/>
          <w:color w:val="000000"/>
          <w:sz w:val="22"/>
          <w:szCs w:val="22"/>
          <w:lang w:eastAsia="lv-LV"/>
        </w:rPr>
        <w:t>euro</w:t>
      </w:r>
      <w:r w:rsidRPr="00361709">
        <w:rPr>
          <w:rFonts w:eastAsia="Calibri"/>
          <w:color w:val="000000"/>
          <w:sz w:val="22"/>
          <w:szCs w:val="22"/>
          <w:lang w:eastAsia="lv-LV"/>
        </w:rPr>
        <w:t xml:space="preserve"> un … cents) un pievienotās vērtības nodoklis (turpmāk</w:t>
      </w:r>
      <w:r w:rsidR="00311F12">
        <w:rPr>
          <w:rFonts w:eastAsia="Calibri"/>
          <w:color w:val="000000"/>
          <w:sz w:val="22"/>
          <w:szCs w:val="22"/>
          <w:lang w:eastAsia="lv-LV"/>
        </w:rPr>
        <w:t> – </w:t>
      </w:r>
      <w:r w:rsidRPr="00361709">
        <w:rPr>
          <w:rFonts w:eastAsia="Calibri"/>
          <w:color w:val="000000"/>
          <w:sz w:val="22"/>
          <w:szCs w:val="22"/>
          <w:lang w:eastAsia="lv-LV"/>
        </w:rPr>
        <w:t>PVN) normatīvajos aktos noteiktās likmes apmērā, kas uz Līguma slēgšanas brīdi ir 21</w:t>
      </w:r>
      <w:r w:rsidR="00311F12">
        <w:rPr>
          <w:rFonts w:eastAsia="Calibri"/>
          <w:color w:val="000000"/>
          <w:sz w:val="22"/>
          <w:szCs w:val="22"/>
          <w:lang w:eastAsia="lv-LV"/>
        </w:rPr>
        <w:t> </w:t>
      </w:r>
      <w:r w:rsidRPr="00361709">
        <w:rPr>
          <w:rFonts w:eastAsia="Calibri"/>
          <w:color w:val="000000"/>
          <w:sz w:val="22"/>
          <w:szCs w:val="22"/>
          <w:lang w:eastAsia="lv-LV"/>
        </w:rPr>
        <w:t xml:space="preserve">% apmērā, t.i., …  EUR (... </w:t>
      </w:r>
      <w:r w:rsidRPr="00361709">
        <w:rPr>
          <w:rFonts w:eastAsia="Calibri"/>
          <w:i/>
          <w:iCs/>
          <w:color w:val="000000"/>
          <w:sz w:val="22"/>
          <w:szCs w:val="22"/>
          <w:lang w:eastAsia="lv-LV"/>
        </w:rPr>
        <w:t>euro</w:t>
      </w:r>
      <w:r w:rsidRPr="00361709">
        <w:rPr>
          <w:rFonts w:eastAsia="Calibri"/>
          <w:color w:val="000000"/>
          <w:sz w:val="22"/>
          <w:szCs w:val="22"/>
          <w:lang w:eastAsia="lv-LV"/>
        </w:rPr>
        <w:t xml:space="preserve"> un … cents), kas kopā ir summa </w:t>
      </w:r>
      <w:bookmarkEnd w:id="98"/>
      <w:r w:rsidRPr="00361709">
        <w:rPr>
          <w:rFonts w:eastAsia="Calibri"/>
          <w:color w:val="000000"/>
          <w:sz w:val="22"/>
          <w:szCs w:val="22"/>
          <w:lang w:eastAsia="lv-LV"/>
        </w:rPr>
        <w:t xml:space="preserve">…  EUR (... </w:t>
      </w:r>
      <w:r w:rsidRPr="00361709">
        <w:rPr>
          <w:rFonts w:eastAsia="Calibri"/>
          <w:i/>
          <w:iCs/>
          <w:color w:val="000000"/>
          <w:sz w:val="22"/>
          <w:szCs w:val="22"/>
          <w:lang w:eastAsia="lv-LV"/>
        </w:rPr>
        <w:t>euro</w:t>
      </w:r>
      <w:r w:rsidRPr="00361709">
        <w:rPr>
          <w:rFonts w:eastAsia="Calibri"/>
          <w:color w:val="000000"/>
          <w:sz w:val="22"/>
          <w:szCs w:val="22"/>
          <w:lang w:eastAsia="lv-LV"/>
        </w:rPr>
        <w:t xml:space="preserve"> un … cents)  (turpmāk</w:t>
      </w:r>
      <w:r w:rsidR="00311F12">
        <w:rPr>
          <w:rFonts w:eastAsia="Calibri"/>
          <w:color w:val="000000"/>
          <w:sz w:val="22"/>
          <w:szCs w:val="22"/>
          <w:lang w:eastAsia="lv-LV"/>
        </w:rPr>
        <w:t> </w:t>
      </w:r>
      <w:r w:rsidRPr="00361709">
        <w:rPr>
          <w:rFonts w:eastAsia="Calibri"/>
          <w:color w:val="000000"/>
          <w:sz w:val="22"/>
          <w:szCs w:val="22"/>
          <w:lang w:eastAsia="lv-LV"/>
        </w:rPr>
        <w:t>–</w:t>
      </w:r>
      <w:r w:rsidR="00311F12">
        <w:rPr>
          <w:rFonts w:eastAsia="Calibri"/>
          <w:color w:val="000000"/>
          <w:sz w:val="22"/>
          <w:szCs w:val="22"/>
          <w:lang w:eastAsia="lv-LV"/>
        </w:rPr>
        <w:t xml:space="preserve"> </w:t>
      </w:r>
      <w:r w:rsidRPr="00361709">
        <w:rPr>
          <w:rFonts w:eastAsia="Calibri"/>
          <w:color w:val="000000"/>
          <w:sz w:val="22"/>
          <w:szCs w:val="22"/>
          <w:lang w:eastAsia="lv-LV"/>
        </w:rPr>
        <w:t>Līguma summa).</w:t>
      </w:r>
    </w:p>
    <w:p w14:paraId="56D9BF4F" w14:textId="7C26C17E" w:rsidR="007339E2" w:rsidRPr="00361709" w:rsidRDefault="007339E2" w:rsidP="000B0843">
      <w:pPr>
        <w:pStyle w:val="Sarakstarindkopa"/>
        <w:widowControl w:val="0"/>
        <w:numPr>
          <w:ilvl w:val="1"/>
          <w:numId w:val="18"/>
        </w:numPr>
        <w:ind w:left="567" w:hanging="567"/>
        <w:jc w:val="both"/>
        <w:rPr>
          <w:rFonts w:eastAsia="Calibri"/>
          <w:color w:val="000000"/>
          <w:sz w:val="22"/>
          <w:szCs w:val="22"/>
          <w:lang w:eastAsia="lv-LV"/>
        </w:rPr>
      </w:pPr>
      <w:r w:rsidRPr="00361709">
        <w:rPr>
          <w:rFonts w:eastAsia="Calibri"/>
          <w:color w:val="000000"/>
          <w:sz w:val="22"/>
          <w:szCs w:val="22"/>
          <w:lang w:eastAsia="lv-LV"/>
        </w:rPr>
        <w:t>Līguma 2.1.</w:t>
      </w:r>
      <w:r w:rsidR="00311F12">
        <w:rPr>
          <w:rFonts w:eastAsia="Calibri"/>
          <w:color w:val="000000"/>
          <w:sz w:val="22"/>
          <w:szCs w:val="22"/>
          <w:lang w:eastAsia="lv-LV"/>
        </w:rPr>
        <w:t> </w:t>
      </w:r>
      <w:r w:rsidRPr="00361709">
        <w:rPr>
          <w:rFonts w:eastAsia="Calibri"/>
          <w:color w:val="000000"/>
          <w:sz w:val="22"/>
          <w:szCs w:val="22"/>
          <w:lang w:eastAsia="lv-LV"/>
        </w:rPr>
        <w:t>punktā noteikto samaksu par Pakalpojumu Pasūtītājs veic šādā kārtībā:</w:t>
      </w:r>
    </w:p>
    <w:p w14:paraId="7A8D1CE7" w14:textId="7392E2DB" w:rsidR="007339E2" w:rsidRPr="00A721B8" w:rsidRDefault="00CB75CF" w:rsidP="00A721B8">
      <w:pPr>
        <w:pStyle w:val="Sarakstarindkopa"/>
        <w:widowControl w:val="0"/>
        <w:numPr>
          <w:ilvl w:val="2"/>
          <w:numId w:val="18"/>
        </w:numPr>
        <w:ind w:left="1134" w:hanging="567"/>
        <w:jc w:val="both"/>
        <w:rPr>
          <w:rFonts w:eastAsia="SimSun"/>
          <w:kern w:val="2"/>
          <w:sz w:val="22"/>
          <w:szCs w:val="22"/>
          <w:lang w:bidi="hi-IN"/>
        </w:rPr>
      </w:pPr>
      <w:r w:rsidRPr="00A721B8">
        <w:rPr>
          <w:rFonts w:eastAsia="SimSun"/>
          <w:kern w:val="2"/>
          <w:sz w:val="22"/>
          <w:szCs w:val="22"/>
          <w:lang w:bidi="hi-IN"/>
        </w:rPr>
        <w:t>p</w:t>
      </w:r>
      <w:r w:rsidR="007339E2" w:rsidRPr="00A721B8">
        <w:rPr>
          <w:rFonts w:eastAsia="SimSun"/>
          <w:kern w:val="2"/>
          <w:sz w:val="22"/>
          <w:szCs w:val="22"/>
          <w:lang w:bidi="hi-IN"/>
        </w:rPr>
        <w:t>irms Pakalpojuma uzsākšanas</w:t>
      </w:r>
      <w:r w:rsidR="00D442CB" w:rsidRPr="00A721B8">
        <w:rPr>
          <w:rFonts w:eastAsia="SimSun"/>
          <w:kern w:val="2"/>
          <w:sz w:val="22"/>
          <w:szCs w:val="22"/>
          <w:lang w:bidi="hi-IN"/>
        </w:rPr>
        <w:t xml:space="preserve"> </w:t>
      </w:r>
      <w:r w:rsidRPr="00A721B8">
        <w:rPr>
          <w:rFonts w:eastAsia="SimSun"/>
          <w:kern w:val="2"/>
          <w:sz w:val="22"/>
          <w:szCs w:val="22"/>
          <w:lang w:bidi="hi-IN"/>
        </w:rPr>
        <w:t xml:space="preserve">veic </w:t>
      </w:r>
      <w:r w:rsidR="00D442CB" w:rsidRPr="00A721B8">
        <w:rPr>
          <w:rFonts w:eastAsia="SimSun"/>
          <w:kern w:val="2"/>
          <w:sz w:val="22"/>
          <w:szCs w:val="22"/>
          <w:lang w:bidi="hi-IN"/>
        </w:rPr>
        <w:t xml:space="preserve">avansa </w:t>
      </w:r>
      <w:r w:rsidR="0065446B" w:rsidRPr="00A721B8">
        <w:rPr>
          <w:rFonts w:eastAsia="SimSun"/>
          <w:kern w:val="2"/>
          <w:sz w:val="22"/>
          <w:szCs w:val="22"/>
          <w:lang w:bidi="hi-IN"/>
        </w:rPr>
        <w:t>maksājum</w:t>
      </w:r>
      <w:r w:rsidR="00D442CB" w:rsidRPr="00A721B8">
        <w:rPr>
          <w:rFonts w:eastAsia="SimSun"/>
          <w:kern w:val="2"/>
          <w:sz w:val="22"/>
          <w:szCs w:val="22"/>
          <w:lang w:bidi="hi-IN"/>
        </w:rPr>
        <w:t xml:space="preserve">u </w:t>
      </w:r>
      <w:r w:rsidR="00BB3909" w:rsidRPr="00A721B8">
        <w:rPr>
          <w:rFonts w:eastAsia="SimSun"/>
          <w:kern w:val="2"/>
          <w:sz w:val="22"/>
          <w:szCs w:val="22"/>
          <w:lang w:bidi="hi-IN"/>
        </w:rPr>
        <w:t>1</w:t>
      </w:r>
      <w:r w:rsidR="005425D2">
        <w:rPr>
          <w:rFonts w:eastAsia="SimSun"/>
          <w:kern w:val="2"/>
          <w:sz w:val="22"/>
          <w:szCs w:val="22"/>
          <w:lang w:bidi="hi-IN"/>
        </w:rPr>
        <w:t>5</w:t>
      </w:r>
      <w:r w:rsidR="0065446B" w:rsidRPr="00A721B8">
        <w:rPr>
          <w:rFonts w:eastAsia="SimSun"/>
          <w:kern w:val="2"/>
          <w:sz w:val="22"/>
          <w:szCs w:val="22"/>
          <w:lang w:bidi="hi-IN"/>
        </w:rPr>
        <w:t xml:space="preserve"> % apmērā </w:t>
      </w:r>
      <w:r w:rsidR="007339E2" w:rsidRPr="00A721B8">
        <w:rPr>
          <w:rFonts w:eastAsia="SimSun"/>
          <w:kern w:val="2"/>
          <w:sz w:val="22"/>
          <w:szCs w:val="22"/>
          <w:lang w:bidi="hi-IN"/>
        </w:rPr>
        <w:t>no Līguma 2.1.</w:t>
      </w:r>
      <w:r w:rsidR="00311F12" w:rsidRPr="00A721B8">
        <w:rPr>
          <w:rFonts w:eastAsia="SimSun"/>
          <w:kern w:val="2"/>
          <w:sz w:val="22"/>
          <w:szCs w:val="22"/>
          <w:lang w:bidi="hi-IN"/>
        </w:rPr>
        <w:t> </w:t>
      </w:r>
      <w:r w:rsidR="007339E2" w:rsidRPr="00A721B8">
        <w:rPr>
          <w:rFonts w:eastAsia="SimSun"/>
          <w:kern w:val="2"/>
          <w:sz w:val="22"/>
          <w:szCs w:val="22"/>
          <w:lang w:bidi="hi-IN"/>
        </w:rPr>
        <w:t xml:space="preserve">punktā norādītās summas </w:t>
      </w:r>
      <w:r w:rsidR="007339E2" w:rsidRPr="00A721B8">
        <w:rPr>
          <w:rFonts w:eastAsia="Calibri"/>
          <w:color w:val="000000"/>
          <w:sz w:val="22"/>
          <w:szCs w:val="22"/>
          <w:lang w:eastAsia="lv-LV"/>
        </w:rPr>
        <w:t xml:space="preserve">…  EUR (_... </w:t>
      </w:r>
      <w:r w:rsidR="007339E2" w:rsidRPr="00A721B8">
        <w:rPr>
          <w:rFonts w:eastAsia="Calibri"/>
          <w:i/>
          <w:iCs/>
          <w:color w:val="000000"/>
          <w:sz w:val="22"/>
          <w:szCs w:val="22"/>
          <w:lang w:eastAsia="lv-LV"/>
        </w:rPr>
        <w:t>euro</w:t>
      </w:r>
      <w:r w:rsidR="007339E2" w:rsidRPr="00A721B8">
        <w:rPr>
          <w:rFonts w:eastAsia="Calibri"/>
          <w:color w:val="000000"/>
          <w:sz w:val="22"/>
          <w:szCs w:val="22"/>
          <w:lang w:eastAsia="lv-LV"/>
        </w:rPr>
        <w:t xml:space="preserve"> un … cents) un PVN 21</w:t>
      </w:r>
      <w:r w:rsidR="00311F12" w:rsidRPr="00A721B8">
        <w:rPr>
          <w:rFonts w:eastAsia="Calibri"/>
          <w:color w:val="000000"/>
          <w:sz w:val="22"/>
          <w:szCs w:val="22"/>
          <w:lang w:eastAsia="lv-LV"/>
        </w:rPr>
        <w:t> </w:t>
      </w:r>
      <w:r w:rsidR="007339E2" w:rsidRPr="00A721B8">
        <w:rPr>
          <w:rFonts w:eastAsia="Calibri"/>
          <w:color w:val="000000"/>
          <w:sz w:val="22"/>
          <w:szCs w:val="22"/>
          <w:lang w:eastAsia="lv-LV"/>
        </w:rPr>
        <w:t xml:space="preserve">% apmērā, t.i., …  EUR (... </w:t>
      </w:r>
      <w:r w:rsidR="007339E2" w:rsidRPr="00A721B8">
        <w:rPr>
          <w:rFonts w:eastAsia="Calibri"/>
          <w:i/>
          <w:iCs/>
          <w:color w:val="000000"/>
          <w:sz w:val="22"/>
          <w:szCs w:val="22"/>
          <w:lang w:eastAsia="lv-LV"/>
        </w:rPr>
        <w:t>euro</w:t>
      </w:r>
      <w:r w:rsidR="007339E2" w:rsidRPr="00A721B8">
        <w:rPr>
          <w:rFonts w:eastAsia="Calibri"/>
          <w:color w:val="000000"/>
          <w:sz w:val="22"/>
          <w:szCs w:val="22"/>
          <w:lang w:eastAsia="lv-LV"/>
        </w:rPr>
        <w:t xml:space="preserve"> un … cents), kas kopā ir summa …  EUR (... </w:t>
      </w:r>
      <w:r w:rsidR="007339E2" w:rsidRPr="00A721B8">
        <w:rPr>
          <w:rFonts w:eastAsia="Calibri"/>
          <w:i/>
          <w:iCs/>
          <w:color w:val="000000"/>
          <w:sz w:val="22"/>
          <w:szCs w:val="22"/>
          <w:lang w:eastAsia="lv-LV"/>
        </w:rPr>
        <w:t xml:space="preserve">euro </w:t>
      </w:r>
      <w:r w:rsidR="007339E2" w:rsidRPr="00A721B8">
        <w:rPr>
          <w:rFonts w:eastAsia="Calibri"/>
          <w:color w:val="000000"/>
          <w:sz w:val="22"/>
          <w:szCs w:val="22"/>
          <w:lang w:eastAsia="lv-LV"/>
        </w:rPr>
        <w:t>un … cents);</w:t>
      </w:r>
    </w:p>
    <w:p w14:paraId="129AB6A4" w14:textId="48D2E077" w:rsidR="007339E2" w:rsidRPr="0034017B"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 xml:space="preserve">Pasūtītājs avansa maksājumu veic 15 (piecpadsmit) darba dienu laikā no avansa rēķina saņemšanas dienas, pārskaitot to </w:t>
      </w:r>
      <w:r w:rsidR="00CB75CF">
        <w:rPr>
          <w:rFonts w:eastAsia="SimSun"/>
          <w:kern w:val="2"/>
          <w:sz w:val="22"/>
          <w:szCs w:val="22"/>
          <w:lang w:bidi="hi-IN"/>
        </w:rPr>
        <w:t xml:space="preserve">uz </w:t>
      </w:r>
      <w:r w:rsidRPr="00AA0069">
        <w:rPr>
          <w:rFonts w:eastAsia="SimSun"/>
          <w:kern w:val="2"/>
          <w:sz w:val="22"/>
          <w:szCs w:val="22"/>
          <w:lang w:bidi="hi-IN"/>
        </w:rPr>
        <w:t>Izpildītāja rēķinā norādī</w:t>
      </w:r>
      <w:r w:rsidR="008872E9">
        <w:rPr>
          <w:rFonts w:eastAsia="SimSun"/>
          <w:kern w:val="2"/>
          <w:sz w:val="22"/>
          <w:szCs w:val="22"/>
          <w:lang w:bidi="hi-IN"/>
        </w:rPr>
        <w:t xml:space="preserve">to </w:t>
      </w:r>
      <w:r w:rsidRPr="00AA0069">
        <w:rPr>
          <w:rFonts w:eastAsia="SimSun"/>
          <w:kern w:val="2"/>
          <w:sz w:val="22"/>
          <w:szCs w:val="22"/>
          <w:lang w:bidi="hi-IN"/>
        </w:rPr>
        <w:t>kredītiestādes kont</w:t>
      </w:r>
      <w:r w:rsidR="008872E9">
        <w:rPr>
          <w:rFonts w:eastAsia="SimSun"/>
          <w:kern w:val="2"/>
          <w:sz w:val="22"/>
          <w:szCs w:val="22"/>
          <w:lang w:bidi="hi-IN"/>
        </w:rPr>
        <w:t>u</w:t>
      </w:r>
      <w:r w:rsidR="00181161" w:rsidRPr="00AA0069">
        <w:rPr>
          <w:rFonts w:eastAsia="SimSun"/>
          <w:kern w:val="2"/>
          <w:sz w:val="22"/>
          <w:szCs w:val="22"/>
          <w:lang w:bidi="hi-IN"/>
        </w:rPr>
        <w:t xml:space="preserve">. Avansa rēķinu </w:t>
      </w:r>
      <w:r w:rsidR="00181161" w:rsidRPr="0034017B">
        <w:rPr>
          <w:rFonts w:eastAsia="SimSun"/>
          <w:kern w:val="2"/>
          <w:sz w:val="22"/>
          <w:szCs w:val="22"/>
          <w:lang w:bidi="hi-IN"/>
        </w:rPr>
        <w:t xml:space="preserve">Izpildītājs iesniedz atbilstoši Līguma </w:t>
      </w:r>
      <w:r w:rsidR="00452CA7" w:rsidRPr="0034017B">
        <w:rPr>
          <w:rFonts w:eastAsia="SimSun"/>
          <w:kern w:val="2"/>
          <w:sz w:val="22"/>
          <w:szCs w:val="22"/>
          <w:lang w:bidi="hi-IN"/>
        </w:rPr>
        <w:t>2.10.</w:t>
      </w:r>
      <w:r w:rsidR="00587A38">
        <w:rPr>
          <w:rFonts w:eastAsia="SimSun"/>
          <w:kern w:val="2"/>
          <w:sz w:val="22"/>
          <w:szCs w:val="22"/>
          <w:lang w:bidi="hi-IN"/>
        </w:rPr>
        <w:t> </w:t>
      </w:r>
      <w:r w:rsidR="00181161" w:rsidRPr="0034017B">
        <w:rPr>
          <w:rFonts w:eastAsia="SimSun"/>
          <w:kern w:val="2"/>
          <w:sz w:val="22"/>
          <w:szCs w:val="22"/>
          <w:lang w:bidi="hi-IN"/>
        </w:rPr>
        <w:t>pun</w:t>
      </w:r>
      <w:r w:rsidR="00587A38">
        <w:rPr>
          <w:rFonts w:eastAsia="SimSun"/>
          <w:kern w:val="2"/>
          <w:sz w:val="22"/>
          <w:szCs w:val="22"/>
          <w:lang w:bidi="hi-IN"/>
        </w:rPr>
        <w:t>k</w:t>
      </w:r>
      <w:r w:rsidR="00181161" w:rsidRPr="0034017B">
        <w:rPr>
          <w:rFonts w:eastAsia="SimSun"/>
          <w:kern w:val="2"/>
          <w:sz w:val="22"/>
          <w:szCs w:val="22"/>
          <w:lang w:bidi="hi-IN"/>
        </w:rPr>
        <w:t>tā noteiktajā kārtībā</w:t>
      </w:r>
      <w:r w:rsidRPr="0034017B">
        <w:rPr>
          <w:rFonts w:eastAsia="SimSun"/>
          <w:kern w:val="2"/>
          <w:sz w:val="22"/>
          <w:szCs w:val="22"/>
          <w:lang w:bidi="hi-IN"/>
        </w:rPr>
        <w:t>;</w:t>
      </w:r>
    </w:p>
    <w:p w14:paraId="7F9AD56A" w14:textId="5019E218" w:rsidR="005C5206" w:rsidRPr="00577D77" w:rsidRDefault="0011743F" w:rsidP="00A721B8">
      <w:pPr>
        <w:pStyle w:val="Sarakstarindkopa"/>
        <w:widowControl w:val="0"/>
        <w:numPr>
          <w:ilvl w:val="2"/>
          <w:numId w:val="18"/>
        </w:numPr>
        <w:ind w:left="1134" w:hanging="567"/>
        <w:jc w:val="both"/>
        <w:rPr>
          <w:rFonts w:eastAsia="SimSun"/>
          <w:kern w:val="2"/>
          <w:sz w:val="22"/>
          <w:szCs w:val="22"/>
          <w:lang w:bidi="hi-IN"/>
        </w:rPr>
      </w:pPr>
      <w:r w:rsidRPr="0034017B">
        <w:rPr>
          <w:rFonts w:eastAsia="SimSun"/>
          <w:kern w:val="2"/>
          <w:sz w:val="22"/>
          <w:szCs w:val="22"/>
          <w:lang w:bidi="hi-IN"/>
        </w:rPr>
        <w:t>pirmo</w:t>
      </w:r>
      <w:r w:rsidR="004B0778" w:rsidRPr="0034017B">
        <w:rPr>
          <w:rFonts w:eastAsia="SimSun"/>
          <w:kern w:val="2"/>
          <w:sz w:val="22"/>
          <w:szCs w:val="22"/>
          <w:lang w:bidi="hi-IN"/>
        </w:rPr>
        <w:t xml:space="preserve"> maksājumu </w:t>
      </w:r>
      <w:r w:rsidR="005425D2">
        <w:rPr>
          <w:rFonts w:eastAsia="SimSun"/>
          <w:kern w:val="2"/>
          <w:sz w:val="22"/>
          <w:szCs w:val="22"/>
          <w:lang w:bidi="hi-IN"/>
        </w:rPr>
        <w:t>35</w:t>
      </w:r>
      <w:r w:rsidR="00587A38">
        <w:rPr>
          <w:rFonts w:eastAsia="SimSun"/>
          <w:kern w:val="2"/>
          <w:sz w:val="22"/>
          <w:szCs w:val="22"/>
          <w:lang w:bidi="hi-IN"/>
        </w:rPr>
        <w:t> </w:t>
      </w:r>
      <w:r w:rsidR="004B0778" w:rsidRPr="0034017B">
        <w:rPr>
          <w:rFonts w:eastAsia="SimSun"/>
          <w:kern w:val="2"/>
          <w:sz w:val="22"/>
          <w:szCs w:val="22"/>
          <w:lang w:bidi="hi-IN"/>
        </w:rPr>
        <w:t>% apmērā no Līguma 2.1.</w:t>
      </w:r>
      <w:r w:rsidR="00587A38">
        <w:rPr>
          <w:rFonts w:eastAsia="SimSun"/>
          <w:kern w:val="2"/>
          <w:sz w:val="22"/>
          <w:szCs w:val="22"/>
          <w:lang w:bidi="hi-IN"/>
        </w:rPr>
        <w:t> </w:t>
      </w:r>
      <w:r w:rsidR="004B0778" w:rsidRPr="0034017B">
        <w:rPr>
          <w:rFonts w:eastAsia="SimSun"/>
          <w:kern w:val="2"/>
          <w:sz w:val="22"/>
          <w:szCs w:val="22"/>
          <w:lang w:bidi="hi-IN"/>
        </w:rPr>
        <w:t xml:space="preserve">punktā norādītās summas …  EUR (_... </w:t>
      </w:r>
      <w:r w:rsidR="004B0778" w:rsidRPr="0034017B">
        <w:rPr>
          <w:rFonts w:eastAsia="SimSun"/>
          <w:i/>
          <w:iCs/>
          <w:kern w:val="2"/>
          <w:sz w:val="22"/>
          <w:szCs w:val="22"/>
          <w:lang w:bidi="hi-IN"/>
        </w:rPr>
        <w:t>euro</w:t>
      </w:r>
      <w:r w:rsidR="004B0778" w:rsidRPr="0034017B">
        <w:rPr>
          <w:rFonts w:eastAsia="SimSun"/>
          <w:kern w:val="2"/>
          <w:sz w:val="22"/>
          <w:szCs w:val="22"/>
          <w:lang w:bidi="hi-IN"/>
        </w:rPr>
        <w:t xml:space="preserve"> un … cents) un PVN 21</w:t>
      </w:r>
      <w:r w:rsidR="00587A38">
        <w:rPr>
          <w:rFonts w:eastAsia="SimSun"/>
          <w:kern w:val="2"/>
          <w:sz w:val="22"/>
          <w:szCs w:val="22"/>
          <w:lang w:bidi="hi-IN"/>
        </w:rPr>
        <w:t> </w:t>
      </w:r>
      <w:r w:rsidR="004B0778" w:rsidRPr="0034017B">
        <w:rPr>
          <w:rFonts w:eastAsia="SimSun"/>
          <w:kern w:val="2"/>
          <w:sz w:val="22"/>
          <w:szCs w:val="22"/>
          <w:lang w:bidi="hi-IN"/>
        </w:rPr>
        <w:t xml:space="preserve">% apmērā, t.i., …  EUR (_... </w:t>
      </w:r>
      <w:r w:rsidR="004B0778" w:rsidRPr="0034017B">
        <w:rPr>
          <w:rFonts w:eastAsia="SimSun"/>
          <w:i/>
          <w:iCs/>
          <w:kern w:val="2"/>
          <w:sz w:val="22"/>
          <w:szCs w:val="22"/>
          <w:lang w:bidi="hi-IN"/>
        </w:rPr>
        <w:t>euro</w:t>
      </w:r>
      <w:r w:rsidR="004B0778" w:rsidRPr="0034017B">
        <w:rPr>
          <w:rFonts w:eastAsia="SimSun"/>
          <w:kern w:val="2"/>
          <w:sz w:val="22"/>
          <w:szCs w:val="22"/>
          <w:lang w:bidi="hi-IN"/>
        </w:rPr>
        <w:t xml:space="preserve"> un … cents), kas kopā ir summa …  </w:t>
      </w:r>
      <w:r w:rsidR="004B0778" w:rsidRPr="00577D77">
        <w:rPr>
          <w:rFonts w:eastAsia="SimSun"/>
          <w:kern w:val="2"/>
          <w:sz w:val="22"/>
          <w:szCs w:val="22"/>
          <w:lang w:bidi="hi-IN"/>
        </w:rPr>
        <w:t xml:space="preserve">EUR (... </w:t>
      </w:r>
      <w:r w:rsidR="004B0778" w:rsidRPr="00A721B8">
        <w:rPr>
          <w:rFonts w:eastAsia="SimSun"/>
          <w:i/>
          <w:iCs/>
          <w:kern w:val="2"/>
          <w:sz w:val="22"/>
          <w:szCs w:val="22"/>
          <w:lang w:bidi="hi-IN"/>
        </w:rPr>
        <w:t>euro</w:t>
      </w:r>
      <w:r w:rsidR="004B0778" w:rsidRPr="00577D77">
        <w:rPr>
          <w:rFonts w:eastAsia="SimSun"/>
          <w:kern w:val="2"/>
          <w:sz w:val="22"/>
          <w:szCs w:val="22"/>
          <w:lang w:bidi="hi-IN"/>
        </w:rPr>
        <w:t xml:space="preserve"> un … cents)</w:t>
      </w:r>
      <w:r w:rsidR="008872E9" w:rsidRPr="00577D77">
        <w:rPr>
          <w:rFonts w:eastAsia="SimSun"/>
          <w:kern w:val="2"/>
          <w:sz w:val="22"/>
          <w:szCs w:val="22"/>
          <w:lang w:bidi="hi-IN"/>
        </w:rPr>
        <w:t xml:space="preserve"> veic</w:t>
      </w:r>
      <w:r w:rsidR="004B0778" w:rsidRPr="00577D77">
        <w:rPr>
          <w:rFonts w:eastAsia="SimSun"/>
          <w:kern w:val="2"/>
          <w:sz w:val="22"/>
          <w:szCs w:val="22"/>
          <w:lang w:bidi="hi-IN"/>
        </w:rPr>
        <w:t xml:space="preserve"> </w:t>
      </w:r>
      <w:r w:rsidR="00360AB3" w:rsidRPr="00577D77">
        <w:rPr>
          <w:rFonts w:eastAsia="SimSun"/>
          <w:kern w:val="2"/>
          <w:sz w:val="22"/>
          <w:szCs w:val="22"/>
          <w:lang w:bidi="hi-IN"/>
        </w:rPr>
        <w:t>pēc Līguma 1.</w:t>
      </w:r>
      <w:r w:rsidR="00DA1042">
        <w:rPr>
          <w:rFonts w:eastAsia="SimSun"/>
          <w:kern w:val="2"/>
          <w:sz w:val="22"/>
          <w:szCs w:val="22"/>
          <w:lang w:bidi="hi-IN"/>
        </w:rPr>
        <w:t> </w:t>
      </w:r>
      <w:r w:rsidR="00360AB3" w:rsidRPr="00577D77">
        <w:rPr>
          <w:rFonts w:eastAsia="SimSun"/>
          <w:kern w:val="2"/>
          <w:sz w:val="22"/>
          <w:szCs w:val="22"/>
          <w:lang w:bidi="hi-IN"/>
        </w:rPr>
        <w:t xml:space="preserve">pielikuma </w:t>
      </w:r>
      <w:r w:rsidR="005425D2">
        <w:rPr>
          <w:rFonts w:eastAsia="SimSun"/>
          <w:kern w:val="2"/>
          <w:sz w:val="22"/>
          <w:szCs w:val="22"/>
          <w:lang w:bidi="hi-IN"/>
        </w:rPr>
        <w:t xml:space="preserve">5. </w:t>
      </w:r>
      <w:r w:rsidR="00360AB3" w:rsidRPr="00577D77">
        <w:rPr>
          <w:rFonts w:eastAsia="SimSun"/>
          <w:kern w:val="2"/>
          <w:sz w:val="22"/>
          <w:szCs w:val="22"/>
          <w:lang w:bidi="hi-IN"/>
        </w:rPr>
        <w:t xml:space="preserve">punktā minētā </w:t>
      </w:r>
      <w:r w:rsidRPr="00577D77">
        <w:rPr>
          <w:rFonts w:eastAsia="SimSun"/>
          <w:kern w:val="2"/>
          <w:sz w:val="22"/>
          <w:szCs w:val="22"/>
          <w:lang w:bidi="hi-IN"/>
        </w:rPr>
        <w:t>1.</w:t>
      </w:r>
      <w:r w:rsidR="00DA1042">
        <w:rPr>
          <w:rFonts w:eastAsia="SimSun"/>
          <w:kern w:val="2"/>
          <w:sz w:val="22"/>
          <w:szCs w:val="22"/>
          <w:lang w:bidi="hi-IN"/>
        </w:rPr>
        <w:t> </w:t>
      </w:r>
      <w:r w:rsidR="009D4116">
        <w:rPr>
          <w:rFonts w:eastAsia="SimSun"/>
          <w:kern w:val="2"/>
          <w:sz w:val="22"/>
          <w:szCs w:val="22"/>
          <w:lang w:bidi="hi-IN"/>
        </w:rPr>
        <w:t>un</w:t>
      </w:r>
      <w:r w:rsidRPr="00577D77">
        <w:rPr>
          <w:rFonts w:eastAsia="SimSun"/>
          <w:kern w:val="2"/>
          <w:sz w:val="22"/>
          <w:szCs w:val="22"/>
          <w:lang w:bidi="hi-IN"/>
        </w:rPr>
        <w:t xml:space="preserve"> </w:t>
      </w:r>
      <w:r w:rsidR="00360AB3" w:rsidRPr="00577D77">
        <w:rPr>
          <w:rFonts w:eastAsia="SimSun"/>
          <w:kern w:val="2"/>
          <w:sz w:val="22"/>
          <w:szCs w:val="22"/>
          <w:lang w:bidi="hi-IN"/>
        </w:rPr>
        <w:t>2.</w:t>
      </w:r>
      <w:r w:rsidR="003C686B" w:rsidRPr="00577D77">
        <w:rPr>
          <w:rFonts w:eastAsia="SimSun"/>
          <w:kern w:val="2"/>
          <w:sz w:val="22"/>
          <w:szCs w:val="22"/>
          <w:lang w:bidi="hi-IN"/>
        </w:rPr>
        <w:t xml:space="preserve"> </w:t>
      </w:r>
      <w:r w:rsidR="00360AB3" w:rsidRPr="00577D77">
        <w:rPr>
          <w:rFonts w:eastAsia="SimSun"/>
          <w:kern w:val="2"/>
          <w:sz w:val="22"/>
          <w:szCs w:val="22"/>
          <w:lang w:bidi="hi-IN"/>
        </w:rPr>
        <w:t xml:space="preserve">nodevuma </w:t>
      </w:r>
      <w:r w:rsidR="004B0778" w:rsidRPr="00577D77">
        <w:rPr>
          <w:rFonts w:eastAsia="SimSun"/>
          <w:kern w:val="2"/>
          <w:sz w:val="22"/>
          <w:szCs w:val="22"/>
          <w:lang w:bidi="hi-IN"/>
        </w:rPr>
        <w:t>izpildes</w:t>
      </w:r>
      <w:r w:rsidR="008872E9" w:rsidRPr="00577D77">
        <w:rPr>
          <w:rFonts w:eastAsia="SimSun"/>
          <w:kern w:val="2"/>
          <w:sz w:val="22"/>
          <w:szCs w:val="22"/>
          <w:lang w:bidi="hi-IN"/>
        </w:rPr>
        <w:t xml:space="preserve"> un </w:t>
      </w:r>
      <w:r w:rsidR="004B0778" w:rsidRPr="00577D77">
        <w:rPr>
          <w:rFonts w:eastAsia="SimSun"/>
          <w:kern w:val="2"/>
          <w:sz w:val="22"/>
          <w:szCs w:val="22"/>
          <w:lang w:bidi="hi-IN"/>
        </w:rPr>
        <w:t>pušu abpusēji parakstīta Akt</w:t>
      </w:r>
      <w:r w:rsidR="007F40EB" w:rsidRPr="00577D77">
        <w:rPr>
          <w:rFonts w:eastAsia="SimSun"/>
          <w:kern w:val="2"/>
          <w:sz w:val="22"/>
          <w:szCs w:val="22"/>
          <w:lang w:bidi="hi-IN"/>
        </w:rPr>
        <w:t>a</w:t>
      </w:r>
      <w:r w:rsidR="004B0778" w:rsidRPr="00577D77">
        <w:rPr>
          <w:rFonts w:eastAsia="SimSun"/>
          <w:kern w:val="2"/>
          <w:sz w:val="22"/>
          <w:szCs w:val="22"/>
          <w:lang w:bidi="hi-IN"/>
        </w:rPr>
        <w:t xml:space="preserve"> un rēķina saņemšanas;</w:t>
      </w:r>
    </w:p>
    <w:p w14:paraId="21367684" w14:textId="15C2FD32"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577D77">
        <w:rPr>
          <w:rFonts w:eastAsia="SimSun"/>
          <w:kern w:val="2"/>
          <w:sz w:val="22"/>
          <w:szCs w:val="22"/>
          <w:lang w:bidi="hi-IN"/>
        </w:rPr>
        <w:t xml:space="preserve">noslēguma maksājumu </w:t>
      </w:r>
      <w:r w:rsidR="00D37F76" w:rsidRPr="00577D77">
        <w:rPr>
          <w:rFonts w:eastAsia="SimSun"/>
          <w:kern w:val="2"/>
          <w:sz w:val="22"/>
          <w:szCs w:val="22"/>
          <w:lang w:bidi="hi-IN"/>
        </w:rPr>
        <w:t>5</w:t>
      </w:r>
      <w:r w:rsidRPr="00577D77">
        <w:rPr>
          <w:rFonts w:eastAsia="SimSun"/>
          <w:kern w:val="2"/>
          <w:sz w:val="22"/>
          <w:szCs w:val="22"/>
          <w:lang w:bidi="hi-IN"/>
        </w:rPr>
        <w:t>0</w:t>
      </w:r>
      <w:r w:rsidR="00DA1042">
        <w:rPr>
          <w:rFonts w:eastAsia="SimSun"/>
          <w:kern w:val="2"/>
          <w:sz w:val="22"/>
          <w:szCs w:val="22"/>
          <w:lang w:bidi="hi-IN"/>
        </w:rPr>
        <w:t> </w:t>
      </w:r>
      <w:r w:rsidRPr="00577D77">
        <w:rPr>
          <w:rFonts w:eastAsia="SimSun"/>
          <w:kern w:val="2"/>
          <w:sz w:val="22"/>
          <w:szCs w:val="22"/>
          <w:lang w:bidi="hi-IN"/>
        </w:rPr>
        <w:t>% apmērā no Līguma 2.1.</w:t>
      </w:r>
      <w:r w:rsidR="00DA1042">
        <w:rPr>
          <w:rFonts w:eastAsia="SimSun"/>
          <w:kern w:val="2"/>
          <w:sz w:val="22"/>
          <w:szCs w:val="22"/>
          <w:lang w:bidi="hi-IN"/>
        </w:rPr>
        <w:t> </w:t>
      </w:r>
      <w:r w:rsidRPr="00577D77">
        <w:rPr>
          <w:rFonts w:eastAsia="SimSun"/>
          <w:kern w:val="2"/>
          <w:sz w:val="22"/>
          <w:szCs w:val="22"/>
          <w:lang w:bidi="hi-IN"/>
        </w:rPr>
        <w:t xml:space="preserve">punktā norādītās summas </w:t>
      </w:r>
      <w:r w:rsidRPr="00577D77">
        <w:rPr>
          <w:rFonts w:eastAsia="Calibri"/>
          <w:color w:val="000000"/>
          <w:sz w:val="22"/>
          <w:szCs w:val="22"/>
          <w:lang w:eastAsia="lv-LV"/>
        </w:rPr>
        <w:t xml:space="preserve">…  EUR (_... </w:t>
      </w:r>
      <w:r w:rsidRPr="00577D77">
        <w:rPr>
          <w:rFonts w:eastAsia="Calibri"/>
          <w:i/>
          <w:iCs/>
          <w:color w:val="000000"/>
          <w:sz w:val="22"/>
          <w:szCs w:val="22"/>
          <w:lang w:eastAsia="lv-LV"/>
        </w:rPr>
        <w:t>euro</w:t>
      </w:r>
      <w:r w:rsidRPr="00577D77">
        <w:rPr>
          <w:rFonts w:eastAsia="Calibri"/>
          <w:color w:val="000000"/>
          <w:sz w:val="22"/>
          <w:szCs w:val="22"/>
          <w:lang w:eastAsia="lv-LV"/>
        </w:rPr>
        <w:t xml:space="preserve"> un … cents) un PVN 21</w:t>
      </w:r>
      <w:r w:rsidR="00DA1042">
        <w:rPr>
          <w:rFonts w:eastAsia="Calibri"/>
          <w:color w:val="000000"/>
          <w:sz w:val="22"/>
          <w:szCs w:val="22"/>
          <w:lang w:eastAsia="lv-LV"/>
        </w:rPr>
        <w:t> </w:t>
      </w:r>
      <w:r w:rsidRPr="00577D77">
        <w:rPr>
          <w:rFonts w:eastAsia="Calibri"/>
          <w:color w:val="000000"/>
          <w:sz w:val="22"/>
          <w:szCs w:val="22"/>
          <w:lang w:eastAsia="lv-LV"/>
        </w:rPr>
        <w:t xml:space="preserve">% apmērā, t.i., …  EUR (_... </w:t>
      </w:r>
      <w:r w:rsidRPr="00577D77">
        <w:rPr>
          <w:rFonts w:eastAsia="Calibri"/>
          <w:i/>
          <w:iCs/>
          <w:color w:val="000000"/>
          <w:sz w:val="22"/>
          <w:szCs w:val="22"/>
          <w:lang w:eastAsia="lv-LV"/>
        </w:rPr>
        <w:t>euro</w:t>
      </w:r>
      <w:r w:rsidRPr="00577D77">
        <w:rPr>
          <w:rFonts w:eastAsia="Calibri"/>
          <w:color w:val="000000"/>
          <w:sz w:val="22"/>
          <w:szCs w:val="22"/>
          <w:lang w:eastAsia="lv-LV"/>
        </w:rPr>
        <w:t xml:space="preserve"> un … cents), kas kopā ir summa …  EUR (... </w:t>
      </w:r>
      <w:r w:rsidRPr="00577D77">
        <w:rPr>
          <w:rFonts w:eastAsia="Calibri"/>
          <w:i/>
          <w:iCs/>
          <w:color w:val="000000"/>
          <w:sz w:val="22"/>
          <w:szCs w:val="22"/>
          <w:lang w:eastAsia="lv-LV"/>
        </w:rPr>
        <w:t xml:space="preserve">euro </w:t>
      </w:r>
      <w:r w:rsidRPr="00577D77">
        <w:rPr>
          <w:rFonts w:eastAsia="Calibri"/>
          <w:color w:val="000000"/>
          <w:sz w:val="22"/>
          <w:szCs w:val="22"/>
          <w:lang w:eastAsia="lv-LV"/>
        </w:rPr>
        <w:t>un … cents)</w:t>
      </w:r>
      <w:r w:rsidRPr="00577D77">
        <w:rPr>
          <w:rFonts w:eastAsia="SimSun"/>
          <w:kern w:val="2"/>
          <w:sz w:val="22"/>
          <w:szCs w:val="22"/>
          <w:lang w:bidi="hi-IN"/>
        </w:rPr>
        <w:t xml:space="preserve"> </w:t>
      </w:r>
      <w:r w:rsidR="008872E9" w:rsidRPr="00577D77">
        <w:rPr>
          <w:rFonts w:eastAsia="SimSun"/>
          <w:kern w:val="2"/>
          <w:sz w:val="22"/>
          <w:szCs w:val="22"/>
          <w:lang w:bidi="hi-IN"/>
        </w:rPr>
        <w:t xml:space="preserve">veic </w:t>
      </w:r>
      <w:r w:rsidRPr="00577D77">
        <w:rPr>
          <w:rFonts w:eastAsia="SimSun"/>
          <w:kern w:val="2"/>
          <w:sz w:val="22"/>
          <w:szCs w:val="22"/>
          <w:lang w:bidi="hi-IN"/>
        </w:rPr>
        <w:t>pēc Līguma</w:t>
      </w:r>
      <w:r w:rsidR="000B6E92" w:rsidRPr="00577D77">
        <w:rPr>
          <w:rFonts w:eastAsia="SimSun"/>
          <w:kern w:val="2"/>
          <w:sz w:val="22"/>
          <w:szCs w:val="22"/>
          <w:lang w:bidi="hi-IN"/>
        </w:rPr>
        <w:t xml:space="preserve"> </w:t>
      </w:r>
      <w:r w:rsidR="000F52EC" w:rsidRPr="00577D77">
        <w:rPr>
          <w:rFonts w:eastAsia="SimSun"/>
          <w:kern w:val="2"/>
          <w:sz w:val="22"/>
          <w:szCs w:val="22"/>
          <w:lang w:bidi="hi-IN"/>
        </w:rPr>
        <w:t>1.</w:t>
      </w:r>
      <w:r w:rsidR="00DA1042">
        <w:rPr>
          <w:rFonts w:eastAsia="SimSun"/>
          <w:kern w:val="2"/>
          <w:sz w:val="22"/>
          <w:szCs w:val="22"/>
          <w:lang w:bidi="hi-IN"/>
        </w:rPr>
        <w:t> </w:t>
      </w:r>
      <w:r w:rsidR="000F52EC" w:rsidRPr="00577D77">
        <w:rPr>
          <w:rFonts w:eastAsia="SimSun"/>
          <w:kern w:val="2"/>
          <w:sz w:val="22"/>
          <w:szCs w:val="22"/>
          <w:lang w:bidi="hi-IN"/>
        </w:rPr>
        <w:t xml:space="preserve">pielikuma </w:t>
      </w:r>
      <w:r w:rsidR="001D21BE">
        <w:rPr>
          <w:rFonts w:eastAsia="SimSun"/>
          <w:kern w:val="2"/>
          <w:sz w:val="22"/>
          <w:szCs w:val="22"/>
          <w:lang w:bidi="hi-IN"/>
        </w:rPr>
        <w:t>5.</w:t>
      </w:r>
      <w:r w:rsidR="00DA1042">
        <w:rPr>
          <w:rFonts w:eastAsia="SimSun"/>
          <w:kern w:val="2"/>
          <w:sz w:val="22"/>
          <w:szCs w:val="22"/>
          <w:lang w:bidi="hi-IN"/>
        </w:rPr>
        <w:t> </w:t>
      </w:r>
      <w:r w:rsidR="000F52EC" w:rsidRPr="00577D77">
        <w:rPr>
          <w:rFonts w:eastAsia="SimSun"/>
          <w:kern w:val="2"/>
          <w:sz w:val="22"/>
          <w:szCs w:val="22"/>
          <w:lang w:bidi="hi-IN"/>
        </w:rPr>
        <w:t xml:space="preserve">punktā </w:t>
      </w:r>
      <w:r w:rsidR="000F52EC" w:rsidRPr="008A6235">
        <w:rPr>
          <w:rFonts w:eastAsia="SimSun"/>
          <w:kern w:val="2"/>
          <w:sz w:val="22"/>
          <w:szCs w:val="22"/>
          <w:lang w:bidi="hi-IN"/>
        </w:rPr>
        <w:t>minēt</w:t>
      </w:r>
      <w:r w:rsidR="00076C77" w:rsidRPr="008A6235">
        <w:rPr>
          <w:rFonts w:eastAsia="SimSun"/>
          <w:kern w:val="2"/>
          <w:sz w:val="22"/>
          <w:szCs w:val="22"/>
          <w:lang w:bidi="hi-IN"/>
        </w:rPr>
        <w:t xml:space="preserve">ā </w:t>
      </w:r>
      <w:r w:rsidR="00C23B5B" w:rsidRPr="00A721B8">
        <w:rPr>
          <w:rFonts w:eastAsia="Calibri"/>
          <w:color w:val="000000"/>
          <w:sz w:val="22"/>
          <w:szCs w:val="22"/>
          <w:lang w:eastAsia="lv-LV"/>
        </w:rPr>
        <w:t>3</w:t>
      </w:r>
      <w:r w:rsidR="008A6235" w:rsidRPr="00A721B8">
        <w:rPr>
          <w:rFonts w:eastAsia="Calibri"/>
          <w:color w:val="000000"/>
          <w:sz w:val="22"/>
          <w:szCs w:val="22"/>
          <w:lang w:eastAsia="lv-LV"/>
        </w:rPr>
        <w:t>.</w:t>
      </w:r>
      <w:r w:rsidR="001D21BE">
        <w:rPr>
          <w:rFonts w:eastAsia="Calibri"/>
          <w:color w:val="000000"/>
          <w:sz w:val="22"/>
          <w:szCs w:val="22"/>
          <w:lang w:eastAsia="lv-LV"/>
        </w:rPr>
        <w:t>,</w:t>
      </w:r>
      <w:r w:rsidR="00DA1042">
        <w:rPr>
          <w:rFonts w:eastAsia="Calibri"/>
          <w:color w:val="000000"/>
          <w:sz w:val="22"/>
          <w:szCs w:val="22"/>
          <w:lang w:eastAsia="lv-LV"/>
        </w:rPr>
        <w:t> </w:t>
      </w:r>
      <w:r w:rsidR="001D21BE">
        <w:rPr>
          <w:rFonts w:eastAsia="Calibri"/>
          <w:color w:val="000000"/>
          <w:sz w:val="22"/>
          <w:szCs w:val="22"/>
          <w:lang w:eastAsia="lv-LV"/>
        </w:rPr>
        <w:t xml:space="preserve">4., un 5. </w:t>
      </w:r>
      <w:r w:rsidR="008A6235" w:rsidRPr="00A721B8">
        <w:rPr>
          <w:rFonts w:eastAsia="Calibri"/>
          <w:color w:val="000000"/>
          <w:sz w:val="22"/>
          <w:szCs w:val="22"/>
          <w:lang w:eastAsia="lv-LV"/>
        </w:rPr>
        <w:t>nodevum</w:t>
      </w:r>
      <w:r w:rsidR="001D21BE">
        <w:rPr>
          <w:rFonts w:eastAsia="Calibri"/>
          <w:color w:val="000000"/>
          <w:sz w:val="22"/>
          <w:szCs w:val="22"/>
          <w:lang w:eastAsia="lv-LV"/>
        </w:rPr>
        <w:t>a</w:t>
      </w:r>
      <w:r w:rsidR="00E6742A" w:rsidRPr="00A721B8">
        <w:rPr>
          <w:rFonts w:eastAsia="Calibri"/>
          <w:color w:val="000000"/>
          <w:sz w:val="22"/>
          <w:szCs w:val="22"/>
          <w:lang w:eastAsia="lv-LV"/>
        </w:rPr>
        <w:t xml:space="preserve"> </w:t>
      </w:r>
      <w:r w:rsidR="000F52EC" w:rsidRPr="00A721B8">
        <w:rPr>
          <w:rFonts w:eastAsia="Calibri"/>
          <w:color w:val="000000"/>
          <w:sz w:val="22"/>
          <w:szCs w:val="22"/>
          <w:lang w:eastAsia="lv-LV"/>
        </w:rPr>
        <w:t>izpildes</w:t>
      </w:r>
      <w:r w:rsidR="00A869B1" w:rsidRPr="00A721B8">
        <w:rPr>
          <w:rFonts w:eastAsia="Calibri"/>
          <w:color w:val="000000"/>
          <w:sz w:val="22"/>
          <w:szCs w:val="22"/>
          <w:lang w:eastAsia="lv-LV"/>
        </w:rPr>
        <w:t xml:space="preserve"> un</w:t>
      </w:r>
      <w:r w:rsidRPr="00577D77">
        <w:rPr>
          <w:rFonts w:eastAsia="SimSun"/>
          <w:kern w:val="2"/>
          <w:sz w:val="22"/>
          <w:szCs w:val="22"/>
          <w:lang w:bidi="hi-IN"/>
        </w:rPr>
        <w:t xml:space="preserve"> Pušu abpusēji parakstīta Akta un rēķina saņemšanas. Izpildītājs </w:t>
      </w:r>
      <w:r w:rsidR="00A869B1" w:rsidRPr="00577D77">
        <w:rPr>
          <w:rFonts w:eastAsia="SimSun"/>
          <w:kern w:val="2"/>
          <w:sz w:val="22"/>
          <w:szCs w:val="22"/>
          <w:lang w:bidi="hi-IN"/>
        </w:rPr>
        <w:t xml:space="preserve">gala </w:t>
      </w:r>
      <w:r w:rsidRPr="00577D77">
        <w:rPr>
          <w:rFonts w:eastAsia="SimSun"/>
          <w:kern w:val="2"/>
          <w:sz w:val="22"/>
          <w:szCs w:val="22"/>
          <w:lang w:bidi="hi-IN"/>
        </w:rPr>
        <w:t>rēķinā norāda pilnu Līguma summu, kura ir samazināta par Līguma 2.2.1.</w:t>
      </w:r>
      <w:r w:rsidR="00DA1042">
        <w:rPr>
          <w:rFonts w:eastAsia="SimSun"/>
          <w:kern w:val="2"/>
          <w:sz w:val="22"/>
          <w:szCs w:val="22"/>
          <w:lang w:bidi="hi-IN"/>
        </w:rPr>
        <w:t> </w:t>
      </w:r>
      <w:r w:rsidRPr="00577D77">
        <w:rPr>
          <w:rFonts w:eastAsia="SimSun"/>
          <w:kern w:val="2"/>
          <w:sz w:val="22"/>
          <w:szCs w:val="22"/>
          <w:lang w:bidi="hi-IN"/>
        </w:rPr>
        <w:t>apakšpunktā minēt</w:t>
      </w:r>
      <w:r w:rsidR="00D952D1">
        <w:rPr>
          <w:rFonts w:eastAsia="SimSun"/>
          <w:kern w:val="2"/>
          <w:sz w:val="22"/>
          <w:szCs w:val="22"/>
          <w:lang w:bidi="hi-IN"/>
        </w:rPr>
        <w:t>o</w:t>
      </w:r>
      <w:r w:rsidRPr="00577D77">
        <w:rPr>
          <w:rFonts w:eastAsia="SimSun"/>
          <w:kern w:val="2"/>
          <w:sz w:val="22"/>
          <w:szCs w:val="22"/>
          <w:lang w:bidi="hi-IN"/>
        </w:rPr>
        <w:t xml:space="preserve"> avansa </w:t>
      </w:r>
      <w:r w:rsidR="00D952D1" w:rsidRPr="00D952D1">
        <w:rPr>
          <w:rFonts w:eastAsia="SimSun"/>
          <w:kern w:val="2"/>
          <w:sz w:val="22"/>
          <w:szCs w:val="22"/>
          <w:lang w:bidi="hi-IN"/>
        </w:rPr>
        <w:t>maksājumu</w:t>
      </w:r>
      <w:r w:rsidR="00D952D1" w:rsidRPr="00D952D1" w:rsidDel="00D952D1">
        <w:rPr>
          <w:rFonts w:eastAsia="SimSun"/>
          <w:kern w:val="2"/>
          <w:sz w:val="22"/>
          <w:szCs w:val="22"/>
          <w:lang w:bidi="hi-IN"/>
        </w:rPr>
        <w:t xml:space="preserve"> </w:t>
      </w:r>
      <w:r w:rsidR="0011743F" w:rsidRPr="00577D77">
        <w:rPr>
          <w:rFonts w:eastAsia="SimSun"/>
          <w:kern w:val="2"/>
          <w:sz w:val="22"/>
          <w:szCs w:val="22"/>
          <w:lang w:bidi="hi-IN"/>
        </w:rPr>
        <w:t xml:space="preserve">un </w:t>
      </w:r>
      <w:r w:rsidRPr="001F1049">
        <w:rPr>
          <w:rFonts w:eastAsia="SimSun"/>
          <w:kern w:val="2"/>
          <w:sz w:val="22"/>
          <w:szCs w:val="22"/>
          <w:lang w:bidi="hi-IN"/>
        </w:rPr>
        <w:t>2.2.</w:t>
      </w:r>
      <w:r w:rsidR="00F75E2A" w:rsidRPr="00A721B8">
        <w:rPr>
          <w:rFonts w:eastAsia="SimSun"/>
          <w:kern w:val="2"/>
          <w:sz w:val="22"/>
          <w:szCs w:val="22"/>
          <w:lang w:bidi="hi-IN"/>
        </w:rPr>
        <w:t>3</w:t>
      </w:r>
      <w:r w:rsidRPr="00665613">
        <w:rPr>
          <w:rFonts w:eastAsia="SimSun"/>
          <w:kern w:val="2"/>
          <w:sz w:val="22"/>
          <w:szCs w:val="22"/>
          <w:lang w:bidi="hi-IN"/>
        </w:rPr>
        <w:t>.</w:t>
      </w:r>
      <w:r w:rsidR="00DA1042" w:rsidRPr="00665613">
        <w:rPr>
          <w:rFonts w:eastAsia="SimSun"/>
          <w:kern w:val="2"/>
          <w:sz w:val="22"/>
          <w:szCs w:val="22"/>
          <w:lang w:bidi="hi-IN"/>
        </w:rPr>
        <w:t> </w:t>
      </w:r>
      <w:r w:rsidRPr="00665613">
        <w:rPr>
          <w:rFonts w:eastAsia="SimSun"/>
          <w:kern w:val="2"/>
          <w:sz w:val="22"/>
          <w:szCs w:val="22"/>
          <w:lang w:bidi="hi-IN"/>
        </w:rPr>
        <w:t xml:space="preserve">apakšpunktā </w:t>
      </w:r>
      <w:r w:rsidRPr="00577D77">
        <w:rPr>
          <w:rFonts w:eastAsia="SimSun"/>
          <w:kern w:val="2"/>
          <w:sz w:val="22"/>
          <w:szCs w:val="22"/>
          <w:lang w:bidi="hi-IN"/>
        </w:rPr>
        <w:t>minēt</w:t>
      </w:r>
      <w:r w:rsidR="00363FE3">
        <w:rPr>
          <w:rFonts w:eastAsia="SimSun"/>
          <w:kern w:val="2"/>
          <w:sz w:val="22"/>
          <w:szCs w:val="22"/>
          <w:lang w:bidi="hi-IN"/>
        </w:rPr>
        <w:t>o</w:t>
      </w:r>
      <w:r w:rsidRPr="00577D77">
        <w:rPr>
          <w:rFonts w:eastAsia="SimSun"/>
          <w:kern w:val="2"/>
          <w:sz w:val="22"/>
          <w:szCs w:val="22"/>
          <w:lang w:bidi="hi-IN"/>
        </w:rPr>
        <w:t xml:space="preserve"> </w:t>
      </w:r>
      <w:r w:rsidR="00A869B1" w:rsidRPr="00577D77">
        <w:rPr>
          <w:rFonts w:eastAsia="SimSun"/>
          <w:kern w:val="2"/>
          <w:sz w:val="22"/>
          <w:szCs w:val="22"/>
          <w:lang w:bidi="hi-IN"/>
        </w:rPr>
        <w:t>pirm</w:t>
      </w:r>
      <w:r w:rsidR="00363FE3">
        <w:rPr>
          <w:rFonts w:eastAsia="SimSun"/>
          <w:kern w:val="2"/>
          <w:sz w:val="22"/>
          <w:szCs w:val="22"/>
          <w:lang w:bidi="hi-IN"/>
        </w:rPr>
        <w:t>o</w:t>
      </w:r>
      <w:r w:rsidR="00A869B1" w:rsidRPr="00577D77">
        <w:rPr>
          <w:rFonts w:eastAsia="SimSun"/>
          <w:kern w:val="2"/>
          <w:sz w:val="22"/>
          <w:szCs w:val="22"/>
          <w:lang w:bidi="hi-IN"/>
        </w:rPr>
        <w:t xml:space="preserve"> </w:t>
      </w:r>
      <w:r w:rsidRPr="00577D77">
        <w:rPr>
          <w:rFonts w:eastAsia="SimSun"/>
          <w:kern w:val="2"/>
          <w:sz w:val="22"/>
          <w:szCs w:val="22"/>
          <w:lang w:bidi="hi-IN"/>
        </w:rPr>
        <w:t>maksājum</w:t>
      </w:r>
      <w:r w:rsidR="00363FE3">
        <w:rPr>
          <w:rFonts w:eastAsia="SimSun"/>
          <w:kern w:val="2"/>
          <w:sz w:val="22"/>
          <w:szCs w:val="22"/>
          <w:lang w:bidi="hi-IN"/>
        </w:rPr>
        <w:t>u</w:t>
      </w:r>
      <w:r w:rsidR="00A869B1" w:rsidRPr="00577D77">
        <w:rPr>
          <w:rFonts w:eastAsia="SimSun"/>
          <w:kern w:val="2"/>
          <w:sz w:val="22"/>
          <w:szCs w:val="22"/>
          <w:lang w:bidi="hi-IN"/>
        </w:rPr>
        <w:t>. Gala</w:t>
      </w:r>
      <w:r w:rsidR="00A869B1" w:rsidRPr="00A869B1">
        <w:rPr>
          <w:rFonts w:eastAsia="SimSun"/>
          <w:kern w:val="2"/>
          <w:sz w:val="22"/>
          <w:szCs w:val="22"/>
          <w:lang w:bidi="hi-IN"/>
        </w:rPr>
        <w:t xml:space="preserve"> rēķinu Izpildītājs iesniedz atbilstoši Līguma </w:t>
      </w:r>
      <w:r w:rsidR="00452CA7">
        <w:rPr>
          <w:rFonts w:eastAsia="SimSun"/>
          <w:kern w:val="2"/>
          <w:sz w:val="22"/>
          <w:szCs w:val="22"/>
          <w:lang w:bidi="hi-IN"/>
        </w:rPr>
        <w:t>2.10.</w:t>
      </w:r>
      <w:r w:rsidR="00D21B71">
        <w:rPr>
          <w:rFonts w:eastAsia="SimSun"/>
          <w:kern w:val="2"/>
          <w:sz w:val="22"/>
          <w:szCs w:val="22"/>
          <w:lang w:bidi="hi-IN"/>
        </w:rPr>
        <w:t> </w:t>
      </w:r>
      <w:r w:rsidR="00A869B1" w:rsidRPr="00A869B1">
        <w:rPr>
          <w:rFonts w:eastAsia="SimSun"/>
          <w:kern w:val="2"/>
          <w:sz w:val="22"/>
          <w:szCs w:val="22"/>
          <w:lang w:bidi="hi-IN"/>
        </w:rPr>
        <w:t>pun</w:t>
      </w:r>
      <w:r w:rsidR="00D21B71">
        <w:rPr>
          <w:rFonts w:eastAsia="SimSun"/>
          <w:kern w:val="2"/>
          <w:sz w:val="22"/>
          <w:szCs w:val="22"/>
          <w:lang w:bidi="hi-IN"/>
        </w:rPr>
        <w:t>k</w:t>
      </w:r>
      <w:r w:rsidR="00A869B1" w:rsidRPr="00A869B1">
        <w:rPr>
          <w:rFonts w:eastAsia="SimSun"/>
          <w:kern w:val="2"/>
          <w:sz w:val="22"/>
          <w:szCs w:val="22"/>
          <w:lang w:bidi="hi-IN"/>
        </w:rPr>
        <w:t>tā noteiktaj</w:t>
      </w:r>
      <w:r w:rsidR="0027620D">
        <w:rPr>
          <w:rFonts w:eastAsia="SimSun"/>
          <w:kern w:val="2"/>
          <w:sz w:val="22"/>
          <w:szCs w:val="22"/>
          <w:lang w:bidi="hi-IN"/>
        </w:rPr>
        <w:t>ai</w:t>
      </w:r>
      <w:r w:rsidR="00A869B1" w:rsidRPr="00A869B1">
        <w:rPr>
          <w:rFonts w:eastAsia="SimSun"/>
          <w:kern w:val="2"/>
          <w:sz w:val="22"/>
          <w:szCs w:val="22"/>
          <w:lang w:bidi="hi-IN"/>
        </w:rPr>
        <w:t xml:space="preserve"> kārtīb</w:t>
      </w:r>
      <w:r w:rsidR="0027620D">
        <w:rPr>
          <w:rFonts w:eastAsia="SimSun"/>
          <w:kern w:val="2"/>
          <w:sz w:val="22"/>
          <w:szCs w:val="22"/>
          <w:lang w:bidi="hi-IN"/>
        </w:rPr>
        <w:t>ai.</w:t>
      </w:r>
    </w:p>
    <w:p w14:paraId="416D5B61" w14:textId="68C71CBA"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 xml:space="preserve">Pasūtītājs samaksu par Līguma noteikumiem atbilstoša Pakalpojuma īstenošanu veic 15 (piecpadsmit) darba dienu laikā no Pušu abpusēji parakstīta </w:t>
      </w:r>
      <w:r w:rsidR="00A721B8">
        <w:rPr>
          <w:rFonts w:eastAsia="SimSun"/>
          <w:kern w:val="2"/>
          <w:sz w:val="22"/>
          <w:szCs w:val="22"/>
          <w:lang w:bidi="hi-IN"/>
        </w:rPr>
        <w:t xml:space="preserve">Akta </w:t>
      </w:r>
      <w:r w:rsidRPr="00AA0069">
        <w:rPr>
          <w:rFonts w:eastAsia="SimSun"/>
          <w:kern w:val="2"/>
          <w:sz w:val="22"/>
          <w:szCs w:val="22"/>
          <w:lang w:bidi="hi-IN"/>
        </w:rPr>
        <w:t xml:space="preserve">un Izpildītāja rēķina saņemšanas, pārskaitot </w:t>
      </w:r>
      <w:r w:rsidR="0027620D">
        <w:rPr>
          <w:rFonts w:eastAsia="SimSun"/>
          <w:kern w:val="2"/>
          <w:sz w:val="22"/>
          <w:szCs w:val="22"/>
          <w:lang w:bidi="hi-IN"/>
        </w:rPr>
        <w:t>to uz</w:t>
      </w:r>
      <w:r w:rsidRPr="00AA0069">
        <w:rPr>
          <w:rFonts w:eastAsia="SimSun"/>
          <w:kern w:val="2"/>
          <w:sz w:val="22"/>
          <w:szCs w:val="22"/>
          <w:lang w:bidi="hi-IN"/>
        </w:rPr>
        <w:t xml:space="preserve"> Izpildītāja rēķinā norādīt</w:t>
      </w:r>
      <w:r w:rsidR="0027620D">
        <w:rPr>
          <w:rFonts w:eastAsia="SimSun"/>
          <w:kern w:val="2"/>
          <w:sz w:val="22"/>
          <w:szCs w:val="22"/>
          <w:lang w:bidi="hi-IN"/>
        </w:rPr>
        <w:t>o</w:t>
      </w:r>
      <w:r w:rsidRPr="00AA0069">
        <w:rPr>
          <w:rFonts w:eastAsia="SimSun"/>
          <w:kern w:val="2"/>
          <w:sz w:val="22"/>
          <w:szCs w:val="22"/>
          <w:lang w:bidi="hi-IN"/>
        </w:rPr>
        <w:t xml:space="preserve"> kredītiestādes kont</w:t>
      </w:r>
      <w:r w:rsidR="0027620D">
        <w:rPr>
          <w:rFonts w:eastAsia="SimSun"/>
          <w:kern w:val="2"/>
          <w:sz w:val="22"/>
          <w:szCs w:val="22"/>
          <w:lang w:bidi="hi-IN"/>
        </w:rPr>
        <w:t>u</w:t>
      </w:r>
      <w:r w:rsidRPr="00AA0069">
        <w:rPr>
          <w:rFonts w:eastAsia="SimSun"/>
          <w:kern w:val="2"/>
          <w:sz w:val="22"/>
          <w:szCs w:val="22"/>
          <w:lang w:bidi="hi-IN"/>
        </w:rPr>
        <w:t>;</w:t>
      </w:r>
    </w:p>
    <w:p w14:paraId="1B575F46" w14:textId="2D742032"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Pasūtītājam nav pienākums pilnībā apmaksāt Izpildītāja rēķinu vai segt jebkādas Izpildītāja izmaksas par Pakalpojumu vai tās daļu, par kuru saskaņā ar Līguma 3. sadaļas noteikumiem ir izvirzītas pretenzijas;</w:t>
      </w:r>
    </w:p>
    <w:p w14:paraId="517E0E5B" w14:textId="2BFE1C21" w:rsidR="00361709" w:rsidRDefault="007339E2" w:rsidP="00A721B8">
      <w:pPr>
        <w:pStyle w:val="Sarakstarindkopa"/>
        <w:widowControl w:val="0"/>
        <w:numPr>
          <w:ilvl w:val="2"/>
          <w:numId w:val="18"/>
        </w:numPr>
        <w:ind w:left="1134" w:hanging="567"/>
        <w:jc w:val="both"/>
        <w:rPr>
          <w:rFonts w:eastAsia="Courier New"/>
          <w:color w:val="000000"/>
          <w:sz w:val="22"/>
          <w:szCs w:val="22"/>
          <w:lang w:eastAsia="lv-LV"/>
        </w:rPr>
      </w:pPr>
      <w:r w:rsidRPr="00A721B8">
        <w:rPr>
          <w:rFonts w:eastAsia="SimSun"/>
          <w:kern w:val="2"/>
          <w:sz w:val="22"/>
          <w:szCs w:val="22"/>
          <w:lang w:bidi="hi-IN"/>
        </w:rPr>
        <w:t>Pasūtītājs</w:t>
      </w:r>
      <w:r w:rsidRPr="00AA0069">
        <w:rPr>
          <w:rFonts w:eastAsia="Courier New"/>
          <w:color w:val="000000"/>
          <w:sz w:val="22"/>
          <w:szCs w:val="22"/>
          <w:lang w:eastAsia="lv-LV"/>
        </w:rPr>
        <w:t xml:space="preserve"> ir tiesīgs prasīt Izpildītājam atmaksāt saņemto avansu</w:t>
      </w:r>
      <w:r w:rsidR="0032119B" w:rsidRPr="0032119B">
        <w:t xml:space="preserve"> </w:t>
      </w:r>
      <w:r w:rsidR="0032119B" w:rsidRPr="0032119B">
        <w:rPr>
          <w:rFonts w:eastAsia="Courier New"/>
          <w:color w:val="000000"/>
          <w:sz w:val="22"/>
          <w:szCs w:val="22"/>
          <w:lang w:eastAsia="lv-LV"/>
        </w:rPr>
        <w:t>pilnā vai daļējā apmērā</w:t>
      </w:r>
      <w:r w:rsidRPr="00AA0069">
        <w:rPr>
          <w:rFonts w:eastAsia="Courier New"/>
          <w:color w:val="000000"/>
          <w:sz w:val="22"/>
          <w:szCs w:val="22"/>
          <w:lang w:eastAsia="lv-LV"/>
        </w:rPr>
        <w:t xml:space="preserve">, ja Pakalpojums nav sniegts Līgumā noteiktajā kārtībā un Pasūtītājs </w:t>
      </w:r>
      <w:r w:rsidR="00E740FE" w:rsidRPr="00E740FE">
        <w:rPr>
          <w:rFonts w:eastAsia="Courier New"/>
          <w:color w:val="000000"/>
          <w:sz w:val="22"/>
          <w:szCs w:val="22"/>
          <w:lang w:eastAsia="lv-LV"/>
        </w:rPr>
        <w:t>Līgumā noteiktajā kārtībā</w:t>
      </w:r>
      <w:r w:rsidR="00E740FE" w:rsidRPr="00E740FE" w:rsidDel="00E740FE">
        <w:rPr>
          <w:rFonts w:eastAsia="Courier New"/>
          <w:color w:val="000000"/>
          <w:sz w:val="22"/>
          <w:szCs w:val="22"/>
          <w:lang w:eastAsia="lv-LV"/>
        </w:rPr>
        <w:t xml:space="preserve"> </w:t>
      </w:r>
      <w:r w:rsidRPr="00AA0069">
        <w:rPr>
          <w:rFonts w:eastAsia="Courier New"/>
          <w:color w:val="000000"/>
          <w:sz w:val="22"/>
          <w:szCs w:val="22"/>
          <w:lang w:eastAsia="lv-LV"/>
        </w:rPr>
        <w:t xml:space="preserve">ir izteicis pretenzijas. </w:t>
      </w:r>
      <w:bookmarkStart w:id="99" w:name="_Hlk196726170"/>
    </w:p>
    <w:p w14:paraId="69B8FEC3" w14:textId="68A35F4B" w:rsidR="00361709"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bookmarkStart w:id="100" w:name="_Hlk231903778"/>
      <w:r w:rsidRPr="00361709">
        <w:rPr>
          <w:rFonts w:eastAsia="Courier New"/>
          <w:color w:val="000000"/>
          <w:sz w:val="22"/>
          <w:szCs w:val="22"/>
          <w:lang w:eastAsia="lv-LV"/>
        </w:rPr>
        <w:t>Līguma summā ir ietvert</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vis</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ar Pakalpojuma sniegšanu un Tehniskās specifikācijas prasību izpildi saistītās izmaksas, personāla izmaksas, nodokļ</w:t>
      </w:r>
      <w:r w:rsidR="00D30C18" w:rsidRPr="00361709">
        <w:rPr>
          <w:rFonts w:eastAsia="Courier New"/>
          <w:color w:val="000000"/>
          <w:sz w:val="22"/>
          <w:szCs w:val="22"/>
          <w:lang w:eastAsia="lv-LV"/>
        </w:rPr>
        <w:t>i</w:t>
      </w:r>
      <w:r w:rsidRPr="00361709">
        <w:rPr>
          <w:rFonts w:eastAsia="Courier New"/>
          <w:color w:val="000000"/>
          <w:sz w:val="22"/>
          <w:szCs w:val="22"/>
          <w:lang w:eastAsia="lv-LV"/>
        </w:rPr>
        <w:t>, autoratlīdzīb</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w:t>
      </w:r>
      <w:r w:rsidR="00C54F77" w:rsidRPr="00361709">
        <w:rPr>
          <w:rFonts w:eastAsia="Courier New"/>
          <w:color w:val="000000"/>
          <w:sz w:val="22"/>
          <w:szCs w:val="22"/>
          <w:lang w:eastAsia="lv-LV"/>
        </w:rPr>
        <w:t xml:space="preserve">Tehniskās specifikācijas darba uzdevuma izpildei nepieciešamās informācijas un datu </w:t>
      </w:r>
      <w:r w:rsidR="008A0F44" w:rsidRPr="00361709">
        <w:rPr>
          <w:rFonts w:eastAsia="Courier New"/>
          <w:color w:val="000000"/>
          <w:sz w:val="22"/>
          <w:szCs w:val="22"/>
          <w:lang w:eastAsia="lv-LV"/>
        </w:rPr>
        <w:t>i</w:t>
      </w:r>
      <w:r w:rsidR="00BD2D92">
        <w:rPr>
          <w:rFonts w:eastAsia="Courier New"/>
          <w:color w:val="000000"/>
          <w:sz w:val="22"/>
          <w:szCs w:val="22"/>
          <w:lang w:eastAsia="lv-LV"/>
        </w:rPr>
        <w:t>e</w:t>
      </w:r>
      <w:r w:rsidR="008A0F44" w:rsidRPr="00361709">
        <w:rPr>
          <w:rFonts w:eastAsia="Courier New"/>
          <w:color w:val="000000"/>
          <w:sz w:val="22"/>
          <w:szCs w:val="22"/>
          <w:lang w:eastAsia="lv-LV"/>
        </w:rPr>
        <w:t xml:space="preserve">guves, </w:t>
      </w:r>
      <w:r w:rsidRPr="00361709">
        <w:rPr>
          <w:rFonts w:eastAsia="Courier New"/>
          <w:color w:val="000000"/>
          <w:sz w:val="22"/>
          <w:szCs w:val="22"/>
          <w:lang w:eastAsia="lv-LV"/>
        </w:rPr>
        <w:t>kā arī visas ar to netieši saistītās izmaksas (piemēram, transporta pakalpojumi u.c.).</w:t>
      </w:r>
      <w:bookmarkEnd w:id="99"/>
    </w:p>
    <w:bookmarkEnd w:id="100"/>
    <w:p w14:paraId="04EBD22E"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361709">
        <w:rPr>
          <w:rFonts w:eastAsia="Courier New"/>
          <w:color w:val="000000"/>
          <w:sz w:val="22"/>
          <w:szCs w:val="22"/>
          <w:lang w:eastAsia="lv-LV"/>
        </w:rPr>
        <w:t>Par samaksas veikšanas dienu tiek uzskatīta diena, kad Pasūtītāja maksājums ir izpildīts Valsts kases interneta maksājumu apstrādes sistēmā.</w:t>
      </w:r>
    </w:p>
    <w:p w14:paraId="012FBEE6" w14:textId="40944AF4"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Līguma pirmstermiņa izbeigšanas gadījumā samaksa tiek veikta tikai par faktiski sniegto Pakalpojumu vai tā daļu, kas ir uzskaitīta abpusēji parakstītā Līguma pirmstermiņa izbeigšanas aktā, kā arī Izpildītājam ir pienākums 15 (piecpadsmit) darba dienu laikā atmaksāt Līguma 2.2.1.</w:t>
      </w:r>
      <w:r w:rsidR="00111B09">
        <w:rPr>
          <w:rFonts w:eastAsia="Courier New"/>
          <w:color w:val="000000"/>
          <w:sz w:val="22"/>
          <w:szCs w:val="22"/>
          <w:lang w:eastAsia="lv-LV"/>
        </w:rPr>
        <w:t> </w:t>
      </w:r>
      <w:r w:rsidRPr="00E76093">
        <w:rPr>
          <w:rFonts w:eastAsia="Courier New"/>
          <w:color w:val="000000"/>
          <w:sz w:val="22"/>
          <w:szCs w:val="22"/>
          <w:lang w:eastAsia="lv-LV"/>
        </w:rPr>
        <w:t>apakšpunkta kārtībā saņemto avansa maksājumu, ja samaksātā avansa summa pārsniedz sniegtā Pakalpojuma vai tā daļas izmaksas.</w:t>
      </w:r>
    </w:p>
    <w:p w14:paraId="0AAF9A7C" w14:textId="0DA6E90C"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 xml:space="preserve">Risku par Līgumā neparedzētiem darbiem, kas nepieciešami Līguma pilnīgai izpildei, uzņemas Izpildītājs, tai skaitā neparedzēto darbu izmaksas, kuras nav iekļautas Līguma summā, bet ir </w:t>
      </w:r>
      <w:r w:rsidR="007B6396" w:rsidRPr="007B6396">
        <w:rPr>
          <w:rFonts w:eastAsia="Courier New"/>
          <w:color w:val="000000"/>
          <w:sz w:val="22"/>
          <w:szCs w:val="22"/>
          <w:lang w:eastAsia="lv-LV"/>
        </w:rPr>
        <w:t xml:space="preserve">objektīvi </w:t>
      </w:r>
      <w:r w:rsidRPr="00E76093">
        <w:rPr>
          <w:rFonts w:eastAsia="Courier New"/>
          <w:color w:val="000000"/>
          <w:sz w:val="22"/>
          <w:szCs w:val="22"/>
          <w:lang w:eastAsia="lv-LV"/>
        </w:rPr>
        <w:t>nepieciešamas Līguma pilnīgai izpildei Līgumā noteiktajā apjomā, kvalitātē un termiņā, un kuras izriet no Līguma objekta apraksta arī tad, ja tās nav tieši norādītas Līgumā.</w:t>
      </w:r>
    </w:p>
    <w:p w14:paraId="298A01DE" w14:textId="3F390CDF" w:rsidR="007339E2" w:rsidRP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Risku par neparedzētiem darbiem uzņemas Pasūtītājs, ja:</w:t>
      </w:r>
    </w:p>
    <w:p w14:paraId="2E765799" w14:textId="1F85B97F" w:rsidR="007339E2" w:rsidRPr="00AA0069"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E9479D">
        <w:rPr>
          <w:rFonts w:eastAsia="SimSun"/>
          <w:kern w:val="2"/>
          <w:sz w:val="22"/>
          <w:szCs w:val="22"/>
          <w:lang w:bidi="hi-IN"/>
        </w:rPr>
        <w:t>neparedzēto</w:t>
      </w:r>
      <w:r w:rsidRPr="00AA0069">
        <w:rPr>
          <w:rFonts w:eastAsia="Courier New"/>
          <w:color w:val="000000"/>
          <w:sz w:val="22"/>
          <w:szCs w:val="22"/>
          <w:lang w:eastAsia="lv-LV"/>
        </w:rPr>
        <w:t xml:space="preserve"> darbu nepieciešamība ir radusies tādu no Pušu gribas neatkarīgu apstākļu dēļ, kurus Puses, slēdzot Līgumu, nevarēja paredzēt;</w:t>
      </w:r>
    </w:p>
    <w:p w14:paraId="0D0B5A08" w14:textId="682A0969" w:rsidR="007339E2" w:rsidRPr="00AA0069"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AA0069">
        <w:rPr>
          <w:rFonts w:eastAsia="Courier New"/>
          <w:color w:val="000000"/>
          <w:sz w:val="22"/>
          <w:szCs w:val="22"/>
          <w:lang w:eastAsia="lv-LV"/>
        </w:rPr>
        <w:t xml:space="preserve">neparedzētie darbi ir ierosināti pēc Pasūtītāja iniciatīvas, Pasūtītājam precizējot vai </w:t>
      </w:r>
      <w:r w:rsidRPr="00E9479D">
        <w:rPr>
          <w:rFonts w:eastAsia="SimSun"/>
          <w:kern w:val="2"/>
          <w:sz w:val="22"/>
          <w:szCs w:val="22"/>
          <w:lang w:bidi="hi-IN"/>
        </w:rPr>
        <w:t>papildinot</w:t>
      </w:r>
      <w:r w:rsidRPr="00AA0069">
        <w:rPr>
          <w:rFonts w:eastAsia="Courier New"/>
          <w:color w:val="000000"/>
          <w:sz w:val="22"/>
          <w:szCs w:val="22"/>
          <w:lang w:eastAsia="lv-LV"/>
        </w:rPr>
        <w:t xml:space="preserve"> Līguma priekšmetu;</w:t>
      </w:r>
    </w:p>
    <w:p w14:paraId="2F57D481" w14:textId="2FB7FDE7" w:rsidR="00E76093"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AA0069">
        <w:rPr>
          <w:rFonts w:eastAsia="Courier New"/>
          <w:color w:val="000000"/>
          <w:sz w:val="22"/>
          <w:szCs w:val="22"/>
          <w:lang w:eastAsia="lv-LV"/>
        </w:rPr>
        <w:t>Līgums objektīvu, no Izpildītāja gribas neatkarīgu iemeslu dēļ nav izpildāms, ja netiek veikti neparedzētie darbi.</w:t>
      </w:r>
    </w:p>
    <w:p w14:paraId="6A13450F"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PVN likme tiek noteikta saskaņā ar Pievienotās vērtības nodokļa likumu. Ja tiek mainīta PVN likme, Līguma grozījumi netiek gatavoti.</w:t>
      </w:r>
    </w:p>
    <w:p w14:paraId="3008A3B2"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 xml:space="preserve">Visiem rēķiniem  jābūt noformētiem atbilstoši normatīvo aktu prasībām. Izpildītāja sagatavotajā </w:t>
      </w:r>
      <w:r w:rsidRPr="00E76093">
        <w:rPr>
          <w:rFonts w:eastAsia="Courier New"/>
          <w:color w:val="000000"/>
          <w:sz w:val="22"/>
          <w:szCs w:val="22"/>
          <w:lang w:eastAsia="lv-LV"/>
        </w:rPr>
        <w:lastRenderedPageBreak/>
        <w:t>rēķinā jābūt iekļautai informācijai par Līguma datumu, numuru un projekta numuru. Līdz brīdim, kamēr Izpildītājs nav iekļāvis rēķinā šajā punktā noteikto informāciju, uzskatāms, ka Izpildītājs rēķinu nav iesniedzis.</w:t>
      </w:r>
      <w:r w:rsidR="00385F2C" w:rsidRPr="00E76093">
        <w:rPr>
          <w:rFonts w:eastAsia="Courier New"/>
          <w:color w:val="000000"/>
          <w:sz w:val="22"/>
          <w:szCs w:val="22"/>
          <w:lang w:eastAsia="lv-LV"/>
        </w:rPr>
        <w:t xml:space="preserve"> </w:t>
      </w:r>
    </w:p>
    <w:p w14:paraId="32900604" w14:textId="1CD18463" w:rsidR="00040C3E" w:rsidRDefault="00040C3E"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Izpildītājs sagatavoto avansa rēķinu un rēķinu, iesniedz Pasūtītājam strukturētā e-rēķina formātā, nosūtot to uz Pasūtītāja e-adresi EINVOICE@90000022064 saskaņā ar Līguma 2.2.</w:t>
      </w:r>
      <w:r w:rsidR="00111B09">
        <w:rPr>
          <w:rFonts w:eastAsia="Courier New"/>
          <w:color w:val="000000"/>
          <w:sz w:val="22"/>
          <w:szCs w:val="22"/>
          <w:lang w:eastAsia="lv-LV"/>
        </w:rPr>
        <w:t> </w:t>
      </w:r>
      <w:r w:rsidRPr="00E76093">
        <w:rPr>
          <w:rFonts w:eastAsia="Courier New"/>
          <w:color w:val="000000"/>
          <w:sz w:val="22"/>
          <w:szCs w:val="22"/>
          <w:lang w:eastAsia="lv-LV"/>
        </w:rPr>
        <w:t xml:space="preserve">punktā noteikto maksājumu kārtību. Strukturētajam e-rēķinam Izpildītājs papildus pievieno rēķinu </w:t>
      </w:r>
      <w:r w:rsidRPr="00480065">
        <w:rPr>
          <w:rFonts w:eastAsia="Courier New"/>
          <w:i/>
          <w:iCs/>
          <w:color w:val="000000"/>
          <w:sz w:val="22"/>
          <w:szCs w:val="22"/>
          <w:lang w:eastAsia="lv-LV"/>
        </w:rPr>
        <w:t>pdf</w:t>
      </w:r>
      <w:r w:rsidRPr="00E76093">
        <w:rPr>
          <w:rFonts w:eastAsia="Courier New"/>
          <w:color w:val="000000"/>
          <w:sz w:val="22"/>
          <w:szCs w:val="22"/>
          <w:lang w:eastAsia="lv-LV"/>
        </w:rPr>
        <w:t xml:space="preserve"> formātā. Rēķinu Izpildītājs sagatavo pēc tam, kad abpusēji parakstīts Akts saskaņā ar Līguma 3.10.</w:t>
      </w:r>
      <w:r w:rsidR="00111B09">
        <w:rPr>
          <w:rFonts w:eastAsia="Courier New"/>
          <w:color w:val="000000"/>
          <w:sz w:val="22"/>
          <w:szCs w:val="22"/>
          <w:lang w:eastAsia="lv-LV"/>
        </w:rPr>
        <w:t> </w:t>
      </w:r>
      <w:r w:rsidRPr="00E76093">
        <w:rPr>
          <w:rFonts w:eastAsia="Courier New"/>
          <w:color w:val="000000"/>
          <w:sz w:val="22"/>
          <w:szCs w:val="22"/>
          <w:lang w:eastAsia="lv-LV"/>
        </w:rPr>
        <w:t>punktu.</w:t>
      </w:r>
    </w:p>
    <w:p w14:paraId="599F12DA" w14:textId="77777777" w:rsidR="005C7473" w:rsidRPr="00E76093" w:rsidRDefault="005C7473" w:rsidP="00E9479D">
      <w:pPr>
        <w:pStyle w:val="Sarakstarindkopa"/>
        <w:widowControl w:val="0"/>
        <w:autoSpaceDE w:val="0"/>
        <w:autoSpaceDN w:val="0"/>
        <w:adjustRightInd w:val="0"/>
        <w:ind w:left="567"/>
        <w:contextualSpacing w:val="0"/>
        <w:jc w:val="both"/>
        <w:rPr>
          <w:rFonts w:eastAsia="Courier New"/>
          <w:color w:val="000000"/>
          <w:sz w:val="22"/>
          <w:szCs w:val="22"/>
          <w:lang w:eastAsia="lv-LV"/>
        </w:rPr>
      </w:pPr>
    </w:p>
    <w:p w14:paraId="185AE38C" w14:textId="2CD08AB4" w:rsidR="007339E2" w:rsidRPr="00917541" w:rsidRDefault="007339E2" w:rsidP="00E9479D">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917541">
        <w:rPr>
          <w:rFonts w:eastAsia="Calibri"/>
          <w:b/>
          <w:bCs/>
          <w:color w:val="000000"/>
          <w:sz w:val="22"/>
          <w:szCs w:val="22"/>
          <w:lang w:eastAsia="lv-LV"/>
        </w:rPr>
        <w:t>PAKALPOJUMA SNIEGŠANA</w:t>
      </w:r>
    </w:p>
    <w:p w14:paraId="6C34DF46" w14:textId="77777777" w:rsidR="00484D85"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Izpildītājs Pakalpojumu sniedz un nodod atbilstoši Līguma un tā pielikumu noteikumiem.</w:t>
      </w:r>
    </w:p>
    <w:p w14:paraId="5E11FB4A" w14:textId="790434ED" w:rsidR="00484D85"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Izpildītājs nodevumus sagatavo saskaņā ar Tehniskajā specifikācijā (Līguma 1.</w:t>
      </w:r>
      <w:r w:rsidR="008D4C20">
        <w:rPr>
          <w:rFonts w:eastAsia="Courier New"/>
          <w:color w:val="000000"/>
          <w:sz w:val="22"/>
          <w:szCs w:val="22"/>
          <w:lang w:eastAsia="lv-LV"/>
        </w:rPr>
        <w:t> </w:t>
      </w:r>
      <w:r w:rsidRPr="00AA0069">
        <w:rPr>
          <w:rFonts w:eastAsia="Courier New"/>
          <w:color w:val="000000"/>
          <w:sz w:val="22"/>
          <w:szCs w:val="22"/>
          <w:lang w:eastAsia="lv-LV"/>
        </w:rPr>
        <w:t>pielikums) norādītajiem termiņiem un iesniedz to</w:t>
      </w:r>
      <w:r w:rsidR="00915144">
        <w:rPr>
          <w:rFonts w:eastAsia="Courier New"/>
          <w:color w:val="000000"/>
          <w:sz w:val="22"/>
          <w:szCs w:val="22"/>
          <w:lang w:eastAsia="lv-LV"/>
        </w:rPr>
        <w:t>s</w:t>
      </w:r>
      <w:r w:rsidRPr="00AA0069">
        <w:rPr>
          <w:rFonts w:eastAsia="Courier New"/>
          <w:color w:val="000000"/>
          <w:sz w:val="22"/>
          <w:szCs w:val="22"/>
          <w:lang w:eastAsia="lv-LV"/>
        </w:rPr>
        <w:t xml:space="preserve"> Pasūtītāja pārstāvim saskaņošanai </w:t>
      </w:r>
      <w:bookmarkStart w:id="101" w:name="_Hlk186180258"/>
      <w:r w:rsidRPr="00AA0069">
        <w:rPr>
          <w:rFonts w:eastAsia="Courier New"/>
          <w:color w:val="000000"/>
          <w:sz w:val="22"/>
          <w:szCs w:val="22"/>
          <w:lang w:eastAsia="lv-LV"/>
        </w:rPr>
        <w:t xml:space="preserve">nosūtot </w:t>
      </w:r>
      <w:r w:rsidR="003E55F2">
        <w:rPr>
          <w:rFonts w:eastAsia="Courier New"/>
          <w:color w:val="000000"/>
          <w:sz w:val="22"/>
          <w:szCs w:val="22"/>
          <w:lang w:eastAsia="lv-LV"/>
        </w:rPr>
        <w:t>to</w:t>
      </w:r>
      <w:r w:rsidR="00915144">
        <w:rPr>
          <w:rFonts w:eastAsia="Courier New"/>
          <w:color w:val="000000"/>
          <w:sz w:val="22"/>
          <w:szCs w:val="22"/>
          <w:lang w:eastAsia="lv-LV"/>
        </w:rPr>
        <w:t>s</w:t>
      </w:r>
      <w:r w:rsidR="003E55F2">
        <w:rPr>
          <w:rFonts w:eastAsia="Courier New"/>
          <w:color w:val="000000"/>
          <w:sz w:val="22"/>
          <w:szCs w:val="22"/>
          <w:lang w:eastAsia="lv-LV"/>
        </w:rPr>
        <w:t xml:space="preserve"> </w:t>
      </w:r>
      <w:r w:rsidRPr="00AA0069">
        <w:rPr>
          <w:rFonts w:eastAsia="Courier New"/>
          <w:color w:val="000000"/>
          <w:sz w:val="22"/>
          <w:szCs w:val="22"/>
          <w:lang w:eastAsia="lv-LV"/>
        </w:rPr>
        <w:t xml:space="preserve">uz Pasūtītāja pārstāvja </w:t>
      </w:r>
      <w:bookmarkStart w:id="102" w:name="_Hlk186179745"/>
      <w:r w:rsidRPr="00AA0069">
        <w:rPr>
          <w:rFonts w:eastAsia="Courier New"/>
          <w:color w:val="000000"/>
          <w:sz w:val="22"/>
          <w:szCs w:val="22"/>
          <w:lang w:eastAsia="lv-LV"/>
        </w:rPr>
        <w:t>e-pasta adresi</w:t>
      </w:r>
      <w:bookmarkEnd w:id="101"/>
      <w:bookmarkEnd w:id="102"/>
      <w:r w:rsidRPr="00AA0069">
        <w:rPr>
          <w:rFonts w:eastAsia="Courier New"/>
          <w:color w:val="000000"/>
          <w:sz w:val="22"/>
          <w:szCs w:val="22"/>
          <w:lang w:eastAsia="lv-LV"/>
        </w:rPr>
        <w:t xml:space="preserve"> vai </w:t>
      </w:r>
      <w:r w:rsidR="004544F5">
        <w:rPr>
          <w:rFonts w:eastAsia="Courier New"/>
          <w:color w:val="000000"/>
          <w:sz w:val="22"/>
          <w:szCs w:val="22"/>
          <w:lang w:eastAsia="lv-LV"/>
        </w:rPr>
        <w:t xml:space="preserve">pēc pieprasījuma </w:t>
      </w:r>
      <w:r w:rsidRPr="00AA0069">
        <w:rPr>
          <w:rFonts w:eastAsia="Courier New"/>
          <w:color w:val="000000"/>
          <w:sz w:val="22"/>
          <w:szCs w:val="22"/>
          <w:lang w:eastAsia="lv-LV"/>
        </w:rPr>
        <w:t xml:space="preserve">uz Pasūtītāja e-adresi. </w:t>
      </w:r>
    </w:p>
    <w:p w14:paraId="523AE706" w14:textId="104FCB95" w:rsidR="00484D85" w:rsidRPr="00AA0069" w:rsidRDefault="00484D85" w:rsidP="000B0843">
      <w:pPr>
        <w:widowControl w:val="0"/>
        <w:numPr>
          <w:ilvl w:val="1"/>
          <w:numId w:val="124"/>
        </w:numPr>
        <w:tabs>
          <w:tab w:val="left" w:pos="0"/>
        </w:tabs>
        <w:ind w:left="505" w:hanging="505"/>
        <w:jc w:val="both"/>
        <w:rPr>
          <w:rFonts w:eastAsia="Courier New"/>
          <w:color w:val="000000"/>
          <w:sz w:val="22"/>
          <w:szCs w:val="22"/>
          <w:lang w:eastAsia="lv-LV"/>
        </w:rPr>
      </w:pPr>
      <w:r w:rsidRPr="00AA0069">
        <w:rPr>
          <w:rFonts w:eastAsia="Courier New"/>
          <w:color w:val="000000"/>
          <w:sz w:val="22"/>
          <w:szCs w:val="22"/>
          <w:lang w:eastAsia="lv-LV"/>
        </w:rPr>
        <w:t xml:space="preserve">Ja </w:t>
      </w:r>
      <w:r w:rsidR="00F16183">
        <w:rPr>
          <w:rFonts w:eastAsia="Courier New"/>
          <w:color w:val="000000"/>
          <w:sz w:val="22"/>
          <w:szCs w:val="22"/>
          <w:lang w:eastAsia="lv-LV"/>
        </w:rPr>
        <w:t>T</w:t>
      </w:r>
      <w:r w:rsidRPr="00AA0069">
        <w:rPr>
          <w:rFonts w:eastAsia="Courier New"/>
          <w:color w:val="000000"/>
          <w:sz w:val="22"/>
          <w:szCs w:val="22"/>
          <w:lang w:eastAsia="lv-LV"/>
        </w:rPr>
        <w:t xml:space="preserve">ehniskajā specifikācijā nav noteikts </w:t>
      </w:r>
      <w:r w:rsidR="004A143E" w:rsidRPr="004A143E">
        <w:rPr>
          <w:rFonts w:eastAsia="Courier New"/>
          <w:color w:val="000000"/>
          <w:sz w:val="22"/>
          <w:szCs w:val="22"/>
          <w:lang w:eastAsia="lv-LV"/>
        </w:rPr>
        <w:t>citādi</w:t>
      </w:r>
      <w:r w:rsidRPr="00AA0069">
        <w:rPr>
          <w:rFonts w:eastAsia="Courier New"/>
          <w:color w:val="000000"/>
          <w:sz w:val="22"/>
          <w:szCs w:val="22"/>
          <w:lang w:eastAsia="lv-LV"/>
        </w:rPr>
        <w:t>, Pasūtītāja pārstāvim ir pienākums 10 (desmit) darba dienu laikā pēc nodevuma saņemšanas pārbaudīt nodevuma atbilstību Līguma un tā pielikumu noteikumiem un pieņemt vai noraidīt to.</w:t>
      </w:r>
    </w:p>
    <w:p w14:paraId="17620B8E" w14:textId="1D2DF46F" w:rsidR="00484D85" w:rsidRPr="00AA0069" w:rsidRDefault="00484D85" w:rsidP="000B0843">
      <w:pPr>
        <w:widowControl w:val="0"/>
        <w:numPr>
          <w:ilvl w:val="1"/>
          <w:numId w:val="124"/>
        </w:numPr>
        <w:tabs>
          <w:tab w:val="left" w:pos="0"/>
        </w:tabs>
        <w:ind w:left="505" w:hanging="505"/>
        <w:jc w:val="both"/>
        <w:rPr>
          <w:rFonts w:eastAsia="Courier New"/>
          <w:color w:val="000000"/>
          <w:sz w:val="22"/>
          <w:szCs w:val="22"/>
          <w:lang w:eastAsia="lv-LV"/>
        </w:rPr>
      </w:pPr>
      <w:r w:rsidRPr="00AA0069">
        <w:rPr>
          <w:rFonts w:eastAsia="Courier New"/>
          <w:color w:val="000000"/>
          <w:sz w:val="22"/>
          <w:szCs w:val="22"/>
          <w:lang w:eastAsia="lv-LV"/>
        </w:rPr>
        <w:t xml:space="preserve">Pasūtītāja pārstāvis var pagarināt nodevuma atbilstības pārbaudes </w:t>
      </w:r>
      <w:r w:rsidR="00F26BD1">
        <w:rPr>
          <w:rFonts w:eastAsia="Courier New"/>
          <w:color w:val="000000"/>
          <w:sz w:val="22"/>
          <w:szCs w:val="22"/>
          <w:lang w:eastAsia="lv-LV"/>
        </w:rPr>
        <w:t xml:space="preserve">laiku </w:t>
      </w:r>
      <w:r w:rsidRPr="00AA0069">
        <w:rPr>
          <w:rFonts w:eastAsia="Courier New"/>
          <w:color w:val="000000"/>
          <w:sz w:val="22"/>
          <w:szCs w:val="22"/>
          <w:lang w:eastAsia="lv-LV"/>
        </w:rPr>
        <w:t>pēc tā saņemšanas, ja nodevuma apjoma vai citu objektīvu iemeslu dēļ Pasūtītāja pārstāvis nevar ievērot 10 (desmit) darba dienu termiņu. Par termiņa pagarinājumu Pasūtītājs informē Izpildītāju, nosūtot elektronisko pastu uz Izpildītāja pārstāvja e-pasta adresi ne vēlā</w:t>
      </w:r>
      <w:r w:rsidR="00E83ACC">
        <w:rPr>
          <w:rFonts w:eastAsia="Courier New"/>
          <w:color w:val="000000"/>
          <w:sz w:val="22"/>
          <w:szCs w:val="22"/>
          <w:lang w:eastAsia="lv-LV"/>
        </w:rPr>
        <w:t>k</w:t>
      </w:r>
      <w:r w:rsidRPr="00AA0069">
        <w:rPr>
          <w:rFonts w:eastAsia="Courier New"/>
          <w:color w:val="000000"/>
          <w:sz w:val="22"/>
          <w:szCs w:val="22"/>
          <w:lang w:eastAsia="lv-LV"/>
        </w:rPr>
        <w:t xml:space="preserve"> k</w:t>
      </w:r>
      <w:r w:rsidR="00E83ACC">
        <w:rPr>
          <w:rFonts w:eastAsia="Courier New"/>
          <w:color w:val="000000"/>
          <w:sz w:val="22"/>
          <w:szCs w:val="22"/>
          <w:lang w:eastAsia="lv-LV"/>
        </w:rPr>
        <w:t>ā</w:t>
      </w:r>
      <w:r w:rsidRPr="00AA0069">
        <w:rPr>
          <w:rFonts w:eastAsia="Courier New"/>
          <w:color w:val="000000"/>
          <w:sz w:val="22"/>
          <w:szCs w:val="22"/>
          <w:lang w:eastAsia="lv-LV"/>
        </w:rPr>
        <w:t xml:space="preserve"> 2 (divas) darba dienas pirms iestājies Līguma 3.3.</w:t>
      </w:r>
      <w:r w:rsidR="008D4C20">
        <w:rPr>
          <w:rFonts w:eastAsia="Courier New"/>
          <w:color w:val="000000"/>
          <w:sz w:val="22"/>
          <w:szCs w:val="22"/>
          <w:lang w:eastAsia="lv-LV"/>
        </w:rPr>
        <w:t> </w:t>
      </w:r>
      <w:r w:rsidRPr="00AA0069">
        <w:rPr>
          <w:rFonts w:eastAsia="Courier New"/>
          <w:color w:val="000000"/>
          <w:sz w:val="22"/>
          <w:szCs w:val="22"/>
          <w:lang w:eastAsia="lv-LV"/>
        </w:rPr>
        <w:t>punktā noteiktais termiņš.</w:t>
      </w:r>
    </w:p>
    <w:p w14:paraId="26C31E6C" w14:textId="77777777" w:rsidR="0081772B"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Ja nodevums vai tā daļa nav izpildīta atbilstoši Līguma noteikumiem, tad Pasūtītāja pārstāvim ir pienākums paziņot Izpildītājam par pretenzijām saistībā ar nodevumu šādā kārtībā:</w:t>
      </w:r>
    </w:p>
    <w:p w14:paraId="7C72A5F4" w14:textId="7C51A669" w:rsidR="0081772B" w:rsidRPr="00262CD7"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262CD7">
        <w:rPr>
          <w:rFonts w:eastAsia="Courier New"/>
          <w:color w:val="000000"/>
          <w:sz w:val="22"/>
          <w:szCs w:val="22"/>
          <w:lang w:eastAsia="lv-LV"/>
        </w:rPr>
        <w:t>Pasūtītāja pārstāvis 10 (desmit) darba dienu laikā pēc nodevuma saņemšanas</w:t>
      </w:r>
      <w:r w:rsidR="003C0F20">
        <w:rPr>
          <w:rFonts w:eastAsia="Courier New"/>
          <w:color w:val="000000"/>
          <w:sz w:val="22"/>
          <w:szCs w:val="22"/>
          <w:lang w:eastAsia="lv-LV"/>
        </w:rPr>
        <w:t xml:space="preserve"> (</w:t>
      </w:r>
      <w:r w:rsidR="002B75BE">
        <w:rPr>
          <w:rFonts w:eastAsia="Courier New"/>
          <w:color w:val="000000"/>
          <w:sz w:val="22"/>
          <w:szCs w:val="22"/>
          <w:lang w:eastAsia="lv-LV"/>
        </w:rPr>
        <w:t>j</w:t>
      </w:r>
      <w:r w:rsidR="003C0F20" w:rsidRPr="00AA0069">
        <w:rPr>
          <w:rFonts w:eastAsia="Courier New"/>
          <w:color w:val="000000"/>
          <w:sz w:val="22"/>
          <w:szCs w:val="22"/>
          <w:lang w:eastAsia="lv-LV"/>
        </w:rPr>
        <w:t xml:space="preserve">a tehniskajā specifikācijā nav noteikts </w:t>
      </w:r>
      <w:r w:rsidR="003C0F20" w:rsidRPr="004A143E">
        <w:rPr>
          <w:rFonts w:eastAsia="Courier New"/>
          <w:color w:val="000000"/>
          <w:sz w:val="22"/>
          <w:szCs w:val="22"/>
          <w:lang w:eastAsia="lv-LV"/>
        </w:rPr>
        <w:t>citādi</w:t>
      </w:r>
      <w:r w:rsidR="003C0F20">
        <w:rPr>
          <w:rFonts w:eastAsia="Courier New"/>
          <w:color w:val="000000"/>
          <w:sz w:val="22"/>
          <w:szCs w:val="22"/>
          <w:lang w:eastAsia="lv-LV"/>
        </w:rPr>
        <w:t>)</w:t>
      </w:r>
      <w:r w:rsidR="004B4F47" w:rsidRPr="00262CD7">
        <w:rPr>
          <w:rFonts w:eastAsia="Courier New"/>
          <w:color w:val="000000"/>
          <w:sz w:val="22"/>
          <w:szCs w:val="22"/>
          <w:lang w:eastAsia="lv-LV"/>
        </w:rPr>
        <w:t>,</w:t>
      </w:r>
      <w:r w:rsidRPr="00262CD7">
        <w:rPr>
          <w:rFonts w:eastAsia="Courier New"/>
          <w:color w:val="000000"/>
          <w:sz w:val="22"/>
          <w:szCs w:val="22"/>
          <w:lang w:eastAsia="lv-LV"/>
        </w:rPr>
        <w:t xml:space="preserve"> nosūtot elektronisko pastu uz Izpildītāja pārstāvja e-pasta adresi: rakstiski informē Izpildītāju par pretenzijām par iesniegto nodevumu un nepieciešamajiem papildinājumiem un/vai labojumiem tajā;</w:t>
      </w:r>
    </w:p>
    <w:p w14:paraId="3EB1B7D1" w14:textId="62884747" w:rsidR="0081772B" w:rsidRPr="00AA0069"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AA0069">
        <w:rPr>
          <w:rFonts w:eastAsia="Courier New"/>
          <w:color w:val="000000"/>
          <w:sz w:val="22"/>
          <w:szCs w:val="22"/>
          <w:lang w:eastAsia="lv-LV"/>
        </w:rPr>
        <w:t>ja Izpildītājs atzīst Pasūtītāja pārstāvja pretenzijas par pamatot</w:t>
      </w:r>
      <w:r w:rsidR="00636338">
        <w:rPr>
          <w:rFonts w:eastAsia="Courier New"/>
          <w:color w:val="000000"/>
          <w:sz w:val="22"/>
          <w:szCs w:val="22"/>
          <w:lang w:eastAsia="lv-LV"/>
        </w:rPr>
        <w:t>ām</w:t>
      </w:r>
      <w:r w:rsidRPr="00AA0069">
        <w:rPr>
          <w:rFonts w:eastAsia="Courier New"/>
          <w:color w:val="000000"/>
          <w:sz w:val="22"/>
          <w:szCs w:val="22"/>
          <w:lang w:eastAsia="lv-LV"/>
        </w:rPr>
        <w:t xml:space="preserve">, Izpildītājs labo nodevumu un nosūta to uz Pasūtītāja pārstāvja e-pasta adresi vai </w:t>
      </w:r>
      <w:r w:rsidR="004544F5">
        <w:rPr>
          <w:rFonts w:eastAsia="Courier New"/>
          <w:color w:val="000000"/>
          <w:sz w:val="22"/>
          <w:szCs w:val="22"/>
          <w:lang w:eastAsia="lv-LV"/>
        </w:rPr>
        <w:t xml:space="preserve">pēc pieprasījuma </w:t>
      </w:r>
      <w:r w:rsidRPr="00AA0069">
        <w:rPr>
          <w:rFonts w:eastAsia="Courier New"/>
          <w:color w:val="000000"/>
          <w:sz w:val="22"/>
          <w:szCs w:val="22"/>
          <w:lang w:eastAsia="lv-LV"/>
        </w:rPr>
        <w:t>uz Pasūtītāja</w:t>
      </w:r>
      <w:r w:rsidR="00D47FC8">
        <w:rPr>
          <w:rFonts w:eastAsia="Courier New"/>
          <w:color w:val="000000"/>
          <w:sz w:val="22"/>
          <w:szCs w:val="22"/>
          <w:lang w:eastAsia="lv-LV"/>
        </w:rPr>
        <w:t xml:space="preserve"> </w:t>
      </w:r>
      <w:r w:rsidRPr="00AA0069">
        <w:rPr>
          <w:rFonts w:eastAsia="Courier New"/>
          <w:color w:val="000000"/>
          <w:sz w:val="22"/>
          <w:szCs w:val="22"/>
          <w:lang w:eastAsia="lv-LV"/>
        </w:rPr>
        <w:t>e-adresi Pasūtītāja norādītajā termiņā, vai tehniskajā specifikācijā noteiktajā termiņā, ja tāds ir noteikts, savukārt Pasūtītāja pārstāvis pieņem vai noraida labojumus;</w:t>
      </w:r>
    </w:p>
    <w:p w14:paraId="557B89E4" w14:textId="3BD6E8E7" w:rsidR="00484D85" w:rsidRPr="00AA0069"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AA0069">
        <w:rPr>
          <w:rFonts w:eastAsia="Courier New"/>
          <w:color w:val="000000"/>
          <w:sz w:val="22"/>
          <w:szCs w:val="22"/>
          <w:lang w:eastAsia="lv-LV"/>
        </w:rPr>
        <w:t>ja Izpildītājs neatzīst Pasūtītāja pārstāvja pretenzijas par pamatotām, Izpildītājs rakstiski nosūtot uz Pasūtītāja pārstāvja e-pasta adresi sniedz skaidrojumu par nepiekrišanas iemeslu. Pēc Izpildītāja skaidrojuma izvērtēšanas un ja tie ir pamatoti, Pasūtītāja pārstāvis vienojas ar Izpildītāju par tālākām darbībām nodevuma labošanai vai pieņemšanai.</w:t>
      </w:r>
    </w:p>
    <w:p w14:paraId="204E56B1" w14:textId="4DA1840C" w:rsidR="008E27AB"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 xml:space="preserve">Ja pēc nodevuma atkārtotas saņemšanas Pasūtītāja pārstāvis konstatē, ka Izpildītājs nav novērsis pretenzijā norādītos trūkumus vai konstatē citu nodevuma neatbilstību Līguma un tā pielikumu noteikumiem, kā arī, ja Izpildītājs neiesniedz nodevumu atkārtotai pārbaudei noteiktajā termiņā, vai Izpildītāja nokavējuma dēļ Pasūtītāja pārstāvim nodevums vairs nav nepieciešams, Pasūtītāja pārstāvis ir tiesīgs piemērot Līguma </w:t>
      </w:r>
      <w:r w:rsidR="00A44D56" w:rsidRPr="00AA0069">
        <w:rPr>
          <w:rFonts w:eastAsia="Courier New"/>
          <w:color w:val="000000"/>
          <w:sz w:val="22"/>
          <w:szCs w:val="22"/>
          <w:lang w:eastAsia="lv-LV"/>
        </w:rPr>
        <w:t>5</w:t>
      </w:r>
      <w:r w:rsidRPr="00AA0069">
        <w:rPr>
          <w:rFonts w:eastAsia="Courier New"/>
          <w:color w:val="000000"/>
          <w:sz w:val="22"/>
          <w:szCs w:val="22"/>
          <w:lang w:eastAsia="lv-LV"/>
        </w:rPr>
        <w:t>.</w:t>
      </w:r>
      <w:r w:rsidR="00EF080F">
        <w:rPr>
          <w:rFonts w:eastAsia="Courier New"/>
          <w:color w:val="000000"/>
          <w:sz w:val="22"/>
          <w:szCs w:val="22"/>
          <w:lang w:eastAsia="lv-LV"/>
        </w:rPr>
        <w:t> </w:t>
      </w:r>
      <w:r w:rsidRPr="00AA0069">
        <w:rPr>
          <w:rFonts w:eastAsia="Courier New"/>
          <w:color w:val="000000"/>
          <w:sz w:val="22"/>
          <w:szCs w:val="22"/>
          <w:lang w:eastAsia="lv-LV"/>
        </w:rPr>
        <w:t xml:space="preserve">sadaļā noteikto līgumsodu un/vai atteikties no nodevuma pieņemšanas, kā arī vienpusēji izbeigt šo Līgumu. </w:t>
      </w:r>
    </w:p>
    <w:p w14:paraId="55FC2CB0" w14:textId="4853B1BA"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Visu Pasūtītāja konstatēto trūkumu novēršanu Izpildītāja sagatavotajā nodevumā, Izpildītājs sedz no saviem finanšu līdzekļiem. Pasūtītājs neatlīdzina izdevumus, kas Izpildītājam radušies,</w:t>
      </w:r>
      <w:r w:rsidRPr="008E27AB">
        <w:rPr>
          <w:rFonts w:eastAsia="Courier New"/>
          <w:color w:val="000000"/>
          <w:sz w:val="22"/>
          <w:szCs w:val="22"/>
          <w:lang w:eastAsia="lv-LV"/>
        </w:rPr>
        <w:t xml:space="preserve"> novēršot Pasūtītāja konstatētos trūkumus.</w:t>
      </w:r>
    </w:p>
    <w:p w14:paraId="26713F9D" w14:textId="77777777"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63261AFA" w14:textId="18C7E134"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Ja Pasūtītāja pārstāvis uzskata nodevumu par atbilstošu,</w:t>
      </w:r>
      <w:r w:rsidR="003E55F2">
        <w:rPr>
          <w:rFonts w:eastAsia="Courier New"/>
          <w:color w:val="000000"/>
          <w:sz w:val="22"/>
          <w:szCs w:val="22"/>
          <w:lang w:eastAsia="lv-LV"/>
        </w:rPr>
        <w:t xml:space="preserve"> </w:t>
      </w:r>
      <w:r w:rsidRPr="008E27AB">
        <w:rPr>
          <w:rFonts w:eastAsia="Courier New"/>
          <w:color w:val="000000"/>
          <w:sz w:val="22"/>
          <w:szCs w:val="22"/>
          <w:lang w:eastAsia="lv-LV"/>
        </w:rPr>
        <w:t>Pasūtītāja pārstāvis informē par to Izpildītāju, nosūtot apstiprinājumu uz Izpildītāja pārstāvja norādīto e-pasta adresi. Izpildītājs 3</w:t>
      </w:r>
      <w:r w:rsidR="00EF080F">
        <w:rPr>
          <w:rFonts w:eastAsia="Courier New"/>
          <w:color w:val="000000"/>
          <w:sz w:val="22"/>
          <w:szCs w:val="22"/>
          <w:lang w:eastAsia="lv-LV"/>
        </w:rPr>
        <w:t> </w:t>
      </w:r>
      <w:r w:rsidRPr="008E27AB">
        <w:rPr>
          <w:rFonts w:eastAsia="Courier New"/>
          <w:color w:val="000000"/>
          <w:sz w:val="22"/>
          <w:szCs w:val="22"/>
          <w:lang w:eastAsia="lv-LV"/>
        </w:rPr>
        <w:t xml:space="preserve">(trīs) darba dienu laikā pēc apstiprinājuma saņemšanas sagatavo </w:t>
      </w:r>
      <w:r w:rsidR="006B20BF">
        <w:rPr>
          <w:rFonts w:eastAsia="Courier New"/>
          <w:color w:val="000000"/>
          <w:sz w:val="22"/>
          <w:szCs w:val="22"/>
          <w:lang w:eastAsia="lv-LV"/>
        </w:rPr>
        <w:t xml:space="preserve">Aktu </w:t>
      </w:r>
      <w:r w:rsidRPr="008E27AB">
        <w:rPr>
          <w:rFonts w:eastAsia="Courier New"/>
          <w:color w:val="000000"/>
          <w:sz w:val="22"/>
          <w:szCs w:val="22"/>
          <w:lang w:eastAsia="lv-LV"/>
        </w:rPr>
        <w:t>(Līguma 4.</w:t>
      </w:r>
      <w:r w:rsidR="00EF080F">
        <w:rPr>
          <w:rFonts w:eastAsia="Courier New"/>
          <w:color w:val="000000"/>
          <w:sz w:val="22"/>
          <w:szCs w:val="22"/>
          <w:lang w:eastAsia="lv-LV"/>
        </w:rPr>
        <w:t> </w:t>
      </w:r>
      <w:r w:rsidRPr="008E27AB">
        <w:rPr>
          <w:rFonts w:eastAsia="Courier New"/>
          <w:color w:val="000000"/>
          <w:sz w:val="22"/>
          <w:szCs w:val="22"/>
          <w:lang w:eastAsia="lv-LV"/>
        </w:rPr>
        <w:t>pielikums), paraksta to ar drošu elektronisko parakstu un nosūta uz Pasūtītāja pārstāvja e-pasta adresi. Pasūtītāja pārstāvis organizē Akta parakstīšanu un parakstīto Aktu nosūta Izpildītājam 3 (trīs) darba dienu laikā.</w:t>
      </w:r>
      <w:r w:rsidR="003E55F2">
        <w:rPr>
          <w:rFonts w:eastAsia="Courier New"/>
          <w:color w:val="000000"/>
          <w:sz w:val="22"/>
          <w:szCs w:val="22"/>
          <w:lang w:eastAsia="lv-LV"/>
        </w:rPr>
        <w:t xml:space="preserve"> </w:t>
      </w:r>
      <w:r w:rsidR="003E55F2" w:rsidRPr="003E55F2">
        <w:rPr>
          <w:rFonts w:eastAsia="Courier New"/>
          <w:color w:val="000000"/>
          <w:sz w:val="22"/>
          <w:szCs w:val="22"/>
          <w:lang w:eastAsia="lv-LV"/>
        </w:rPr>
        <w:t>Tikai pēc abpusēja</w:t>
      </w:r>
      <w:r w:rsidR="003E55F2">
        <w:rPr>
          <w:rFonts w:eastAsia="Courier New"/>
          <w:color w:val="000000"/>
          <w:sz w:val="22"/>
          <w:szCs w:val="22"/>
          <w:lang w:eastAsia="lv-LV"/>
        </w:rPr>
        <w:t>s</w:t>
      </w:r>
      <w:r w:rsidR="003E55F2" w:rsidRPr="003E55F2">
        <w:rPr>
          <w:rFonts w:eastAsia="Courier New"/>
          <w:color w:val="000000"/>
          <w:sz w:val="22"/>
          <w:szCs w:val="22"/>
          <w:lang w:eastAsia="lv-LV"/>
        </w:rPr>
        <w:t xml:space="preserve"> Akta parakstīšanas Izpildītājs sagat</w:t>
      </w:r>
      <w:r w:rsidR="003E55F2">
        <w:rPr>
          <w:rFonts w:eastAsia="Courier New"/>
          <w:color w:val="000000"/>
          <w:sz w:val="22"/>
          <w:szCs w:val="22"/>
          <w:lang w:eastAsia="lv-LV"/>
        </w:rPr>
        <w:t>a</w:t>
      </w:r>
      <w:r w:rsidR="003E55F2" w:rsidRPr="003E55F2">
        <w:rPr>
          <w:rFonts w:eastAsia="Courier New"/>
          <w:color w:val="000000"/>
          <w:sz w:val="22"/>
          <w:szCs w:val="22"/>
          <w:lang w:eastAsia="lv-LV"/>
        </w:rPr>
        <w:t>vo rēķinu.</w:t>
      </w:r>
    </w:p>
    <w:p w14:paraId="7CAE00BC" w14:textId="0EE395F4" w:rsidR="004A5E4C"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Pēc maksājuma veikšanas ar Aktu nodotie nodevumi kļūst par Pasūtītāja īpašumu.</w:t>
      </w:r>
    </w:p>
    <w:p w14:paraId="4BFC7155" w14:textId="77777777" w:rsidR="008D43E9" w:rsidRPr="00917541" w:rsidRDefault="008D43E9" w:rsidP="000B0843">
      <w:pPr>
        <w:widowControl w:val="0"/>
        <w:tabs>
          <w:tab w:val="left" w:pos="0"/>
        </w:tabs>
        <w:ind w:left="502"/>
        <w:jc w:val="both"/>
        <w:rPr>
          <w:rFonts w:eastAsia="Courier New"/>
          <w:color w:val="000000"/>
          <w:sz w:val="22"/>
          <w:szCs w:val="22"/>
          <w:lang w:eastAsia="lv-LV"/>
        </w:rPr>
      </w:pPr>
    </w:p>
    <w:p w14:paraId="6318A143" w14:textId="77777777" w:rsidR="007339E2" w:rsidRPr="006B7D37" w:rsidRDefault="007339E2" w:rsidP="000B0843">
      <w:pPr>
        <w:widowControl w:val="0"/>
        <w:numPr>
          <w:ilvl w:val="0"/>
          <w:numId w:val="124"/>
        </w:numPr>
        <w:jc w:val="center"/>
        <w:rPr>
          <w:b/>
          <w:color w:val="000000"/>
          <w:sz w:val="22"/>
          <w:szCs w:val="22"/>
          <w:lang w:eastAsia="lv-LV"/>
        </w:rPr>
      </w:pPr>
      <w:r w:rsidRPr="006B7D37">
        <w:rPr>
          <w:b/>
          <w:color w:val="000000"/>
          <w:sz w:val="22"/>
          <w:szCs w:val="22"/>
          <w:lang w:eastAsia="lv-LV"/>
        </w:rPr>
        <w:t>PUŠU TIESĪBAS UN PIENĀKUMI</w:t>
      </w:r>
    </w:p>
    <w:p w14:paraId="672C0D62" w14:textId="77777777" w:rsidR="00A57C75" w:rsidRPr="00642108" w:rsidRDefault="00A57C75" w:rsidP="000B0843">
      <w:pPr>
        <w:widowControl w:val="0"/>
        <w:numPr>
          <w:ilvl w:val="1"/>
          <w:numId w:val="124"/>
        </w:numPr>
        <w:tabs>
          <w:tab w:val="left" w:pos="0"/>
        </w:tabs>
        <w:ind w:left="502" w:hanging="502"/>
        <w:jc w:val="both"/>
        <w:rPr>
          <w:rFonts w:eastAsia="Courier New"/>
          <w:color w:val="000000"/>
          <w:sz w:val="22"/>
          <w:szCs w:val="22"/>
          <w:lang w:eastAsia="lv-LV"/>
        </w:rPr>
      </w:pPr>
      <w:r w:rsidRPr="00642108">
        <w:rPr>
          <w:rFonts w:eastAsia="Courier New"/>
          <w:color w:val="000000"/>
          <w:sz w:val="22"/>
          <w:szCs w:val="22"/>
          <w:lang w:eastAsia="lv-LV"/>
        </w:rPr>
        <w:t>Izpildītāja pienākumi:</w:t>
      </w:r>
    </w:p>
    <w:p w14:paraId="200A46A4" w14:textId="77777777" w:rsidR="00A57C75" w:rsidRPr="00642108" w:rsidRDefault="00A57C75" w:rsidP="005C2495">
      <w:pPr>
        <w:numPr>
          <w:ilvl w:val="2"/>
          <w:numId w:val="124"/>
        </w:numPr>
        <w:ind w:left="1134" w:hanging="567"/>
        <w:jc w:val="both"/>
        <w:rPr>
          <w:color w:val="000000"/>
          <w:sz w:val="22"/>
          <w:szCs w:val="22"/>
        </w:rPr>
      </w:pPr>
      <w:r w:rsidRPr="00642108">
        <w:rPr>
          <w:color w:val="000000"/>
          <w:sz w:val="22"/>
          <w:szCs w:val="22"/>
        </w:rPr>
        <w:lastRenderedPageBreak/>
        <w:t>ievērot un izpildīt visus Līguma noteikumus;</w:t>
      </w:r>
    </w:p>
    <w:p w14:paraId="4544B37B" w14:textId="77777777" w:rsidR="00A57C75" w:rsidRDefault="00A57C75" w:rsidP="005C2495">
      <w:pPr>
        <w:numPr>
          <w:ilvl w:val="2"/>
          <w:numId w:val="124"/>
        </w:numPr>
        <w:ind w:left="1134" w:hanging="567"/>
        <w:jc w:val="both"/>
        <w:rPr>
          <w:color w:val="000000"/>
          <w:sz w:val="22"/>
          <w:szCs w:val="22"/>
        </w:rPr>
      </w:pPr>
      <w:r w:rsidRPr="00642108">
        <w:rPr>
          <w:color w:val="000000"/>
          <w:sz w:val="22"/>
          <w:szCs w:val="22"/>
        </w:rPr>
        <w:t>izpildīt Pakalpojumu kvalitatīvi Līgumā noteiktajos termiņos saskaņā ar Līguma noteikumiem un Tehniskās specifikācijas prasībām;</w:t>
      </w:r>
    </w:p>
    <w:p w14:paraId="421D5B2A" w14:textId="77777777" w:rsidR="00A57C75" w:rsidRPr="00642108" w:rsidRDefault="00A57C75" w:rsidP="005C2495">
      <w:pPr>
        <w:numPr>
          <w:ilvl w:val="2"/>
          <w:numId w:val="124"/>
        </w:numPr>
        <w:ind w:left="1134" w:hanging="567"/>
        <w:jc w:val="both"/>
        <w:rPr>
          <w:color w:val="000000"/>
          <w:sz w:val="22"/>
          <w:szCs w:val="22"/>
          <w:lang w:eastAsia="lv-LV"/>
        </w:rPr>
      </w:pPr>
      <w:r w:rsidRPr="00642108">
        <w:rPr>
          <w:color w:val="000000"/>
          <w:sz w:val="22"/>
          <w:szCs w:val="22"/>
        </w:rPr>
        <w:t>sniegt Pakalpojumu atbilstoši Līguma un tā pielikumu noteikumiem, prasībām un Pasūtītāja pārstāvja norādījumiem;</w:t>
      </w:r>
    </w:p>
    <w:p w14:paraId="7B3F209D" w14:textId="77777777" w:rsidR="00A57C75" w:rsidRPr="00642108" w:rsidRDefault="00A57C75" w:rsidP="005C2495">
      <w:pPr>
        <w:numPr>
          <w:ilvl w:val="2"/>
          <w:numId w:val="124"/>
        </w:numPr>
        <w:ind w:left="1134" w:hanging="567"/>
        <w:jc w:val="both"/>
        <w:rPr>
          <w:color w:val="000000"/>
          <w:sz w:val="22"/>
          <w:szCs w:val="22"/>
          <w:lang w:eastAsia="lv-LV"/>
        </w:rPr>
      </w:pPr>
      <w:r w:rsidRPr="00642108">
        <w:rPr>
          <w:rFonts w:eastAsia="Courier New"/>
          <w:color w:val="000000"/>
          <w:sz w:val="22"/>
          <w:szCs w:val="22"/>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3FD31661" w14:textId="77777777"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ourier New"/>
          <w:color w:val="000000"/>
          <w:sz w:val="22"/>
          <w:szCs w:val="22"/>
          <w:lang w:eastAsia="lv-LV"/>
        </w:rPr>
        <w:t>veikt Pakalpojuma izpildi Pasūtītāja norādītajā apjomā un termiņā un ņemt vērā un ievērot Pasūtītāja pārstāvja precizējumus, komentārus un iebildumus;</w:t>
      </w:r>
    </w:p>
    <w:p w14:paraId="200E5E15" w14:textId="77777777"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alibri"/>
          <w:color w:val="000000"/>
          <w:sz w:val="22"/>
          <w:szCs w:val="22"/>
          <w:lang w:eastAsia="lv-LV"/>
        </w:rPr>
        <w:t xml:space="preserve">pēc Pasūtītāja pieprasījuma </w:t>
      </w:r>
      <w:r w:rsidRPr="00642108">
        <w:rPr>
          <w:rFonts w:eastAsia="Courier New"/>
          <w:color w:val="000000"/>
          <w:sz w:val="22"/>
          <w:szCs w:val="22"/>
          <w:lang w:eastAsia="lv-LV"/>
        </w:rPr>
        <w:t>3 (trīs) darba dienu laikā</w:t>
      </w:r>
      <w:r w:rsidRPr="00642108">
        <w:rPr>
          <w:rFonts w:eastAsia="Calibri"/>
          <w:color w:val="000000"/>
          <w:sz w:val="22"/>
          <w:szCs w:val="22"/>
          <w:lang w:eastAsia="lv-LV"/>
        </w:rPr>
        <w:t xml:space="preserve"> informēt Pasūtītāju par Pakalpojuma izpildes gaitu un rezultātiem;</w:t>
      </w:r>
    </w:p>
    <w:p w14:paraId="623C131C" w14:textId="1767D140"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ourier New"/>
          <w:bCs/>
          <w:color w:val="000000"/>
          <w:sz w:val="22"/>
          <w:szCs w:val="22"/>
          <w:lang w:eastAsia="lv-LV"/>
        </w:rPr>
        <w:t xml:space="preserve">pēc iespējas savlaicīgi, bet </w:t>
      </w:r>
      <w:r w:rsidRPr="00642108">
        <w:rPr>
          <w:rFonts w:eastAsia="Courier New"/>
          <w:color w:val="000000"/>
          <w:sz w:val="22"/>
          <w:szCs w:val="22"/>
          <w:lang w:eastAsia="lv-LV"/>
        </w:rPr>
        <w:t xml:space="preserve">ne vēlāk kā 2 (divas) </w:t>
      </w:r>
      <w:r w:rsidR="00EA3BCB">
        <w:rPr>
          <w:rFonts w:eastAsia="Courier New"/>
          <w:color w:val="000000"/>
          <w:sz w:val="22"/>
          <w:szCs w:val="22"/>
          <w:lang w:eastAsia="lv-LV"/>
        </w:rPr>
        <w:t xml:space="preserve">darba </w:t>
      </w:r>
      <w:r w:rsidRPr="00642108">
        <w:rPr>
          <w:rFonts w:eastAsia="Courier New"/>
          <w:color w:val="000000"/>
          <w:sz w:val="22"/>
          <w:szCs w:val="22"/>
          <w:lang w:eastAsia="lv-LV"/>
        </w:rPr>
        <w:t>dienas iepriekš</w:t>
      </w:r>
      <w:r w:rsidRPr="00642108">
        <w:rPr>
          <w:rFonts w:eastAsia="Courier New"/>
          <w:bCs/>
          <w:color w:val="000000"/>
          <w:sz w:val="22"/>
          <w:szCs w:val="22"/>
          <w:lang w:eastAsia="lv-LV"/>
        </w:rPr>
        <w:t xml:space="preserve"> informēt Pasūtītāja pārstāvi par apstākļiem, kas traucē vai rada šķēršļus Pakalpojuma izpildei </w:t>
      </w:r>
      <w:r w:rsidRPr="00642108">
        <w:rPr>
          <w:rFonts w:eastAsia="Courier New"/>
          <w:color w:val="000000"/>
          <w:sz w:val="22"/>
          <w:szCs w:val="22"/>
          <w:lang w:eastAsia="lv-LV"/>
        </w:rPr>
        <w:t>noteiktajos termiņos un kārtībā;</w:t>
      </w:r>
    </w:p>
    <w:p w14:paraId="35B5FDF4" w14:textId="2A052680" w:rsidR="00A57C75" w:rsidRPr="00642108" w:rsidRDefault="003863B9" w:rsidP="005C2495">
      <w:pPr>
        <w:widowControl w:val="0"/>
        <w:numPr>
          <w:ilvl w:val="2"/>
          <w:numId w:val="124"/>
        </w:numPr>
        <w:ind w:left="1134" w:right="-108" w:hanging="567"/>
        <w:jc w:val="both"/>
        <w:rPr>
          <w:color w:val="000000"/>
          <w:sz w:val="22"/>
          <w:szCs w:val="22"/>
          <w:lang w:eastAsia="lv-LV"/>
        </w:rPr>
      </w:pPr>
      <w:r>
        <w:rPr>
          <w:rFonts w:eastAsia="Courier New"/>
          <w:color w:val="000000"/>
          <w:sz w:val="22"/>
          <w:szCs w:val="22"/>
          <w:lang w:eastAsia="lv-LV"/>
        </w:rPr>
        <w:t xml:space="preserve">nekavējoties un </w:t>
      </w:r>
      <w:r w:rsidR="00A57C75" w:rsidRPr="00642108">
        <w:rPr>
          <w:rFonts w:eastAsia="Courier New"/>
          <w:color w:val="000000"/>
          <w:sz w:val="22"/>
          <w:szCs w:val="22"/>
          <w:lang w:eastAsia="lv-LV"/>
        </w:rPr>
        <w:t>bez papildu samaksas novērst identificētās problēmas, kuras radušās Izpildītāja veiktu darbību rezultātā;</w:t>
      </w:r>
    </w:p>
    <w:p w14:paraId="21DC38E2" w14:textId="64B81255" w:rsidR="00A57C75" w:rsidRPr="005B04DC" w:rsidRDefault="00A57C75" w:rsidP="005C2495">
      <w:pPr>
        <w:widowControl w:val="0"/>
        <w:numPr>
          <w:ilvl w:val="2"/>
          <w:numId w:val="124"/>
        </w:numPr>
        <w:ind w:left="1134" w:right="-108" w:hanging="567"/>
        <w:jc w:val="both"/>
        <w:rPr>
          <w:rFonts w:eastAsia="Courier New"/>
          <w:color w:val="000000"/>
          <w:sz w:val="22"/>
          <w:szCs w:val="22"/>
          <w:lang w:eastAsia="lv-LV"/>
        </w:rPr>
      </w:pPr>
      <w:r w:rsidRPr="005B04DC">
        <w:rPr>
          <w:rFonts w:eastAsia="Courier New"/>
          <w:color w:val="000000"/>
          <w:sz w:val="22"/>
          <w:szCs w:val="22"/>
          <w:lang w:eastAsia="lv-LV"/>
        </w:rPr>
        <w:t>iesaistīt Pakalpojuma izpildē ekspertus, kuri norādīti Izpildītāja iepirkuma piedāvājumā</w:t>
      </w:r>
      <w:r w:rsidR="005B04DC" w:rsidRPr="00AD26E0">
        <w:rPr>
          <w:rFonts w:eastAsia="Courier New"/>
          <w:color w:val="000000"/>
          <w:sz w:val="22"/>
          <w:szCs w:val="22"/>
          <w:lang w:eastAsia="lv-LV"/>
        </w:rPr>
        <w:t>, tajā skaitā nodrošinot</w:t>
      </w:r>
      <w:r w:rsidR="00AD26E0" w:rsidRPr="00AD26E0">
        <w:t xml:space="preserve"> </w:t>
      </w:r>
      <w:r w:rsidR="00AD26E0" w:rsidRPr="00AD26E0">
        <w:rPr>
          <w:rFonts w:eastAsia="Courier New"/>
          <w:color w:val="000000"/>
          <w:sz w:val="22"/>
          <w:szCs w:val="22"/>
          <w:lang w:eastAsia="lv-LV"/>
        </w:rPr>
        <w:t xml:space="preserve">pēc Pasūtītāja pieprasījuma </w:t>
      </w:r>
      <w:r w:rsidR="005B04DC" w:rsidRPr="00AD26E0">
        <w:rPr>
          <w:rFonts w:eastAsia="Courier New"/>
          <w:color w:val="000000"/>
          <w:sz w:val="22"/>
          <w:szCs w:val="22"/>
          <w:lang w:eastAsia="lv-LV"/>
        </w:rPr>
        <w:t>to klātbūtni Pasūtītāja organizētajās regulārajās sanāksmēs</w:t>
      </w:r>
      <w:r w:rsidRPr="00AD26E0">
        <w:rPr>
          <w:rFonts w:eastAsia="Courier New"/>
          <w:color w:val="000000"/>
          <w:sz w:val="22"/>
          <w:szCs w:val="22"/>
          <w:lang w:eastAsia="lv-LV"/>
        </w:rPr>
        <w:t>. Izpildītājs ir pilnībā atbildīgs pret Pasūtītāju par ekspertu darba kvalitāti, kas iesaistīti Pakalpojuma izpildē;</w:t>
      </w:r>
      <w:r w:rsidR="00B80290">
        <w:rPr>
          <w:rFonts w:eastAsia="Courier New"/>
          <w:color w:val="000000"/>
          <w:sz w:val="22"/>
          <w:szCs w:val="22"/>
          <w:lang w:eastAsia="lv-LV"/>
        </w:rPr>
        <w:t xml:space="preserve"> </w:t>
      </w:r>
    </w:p>
    <w:p w14:paraId="187EF545" w14:textId="77777777" w:rsidR="00A57C75" w:rsidRPr="00642108" w:rsidRDefault="00A57C75" w:rsidP="005C2495">
      <w:pPr>
        <w:widowControl w:val="0"/>
        <w:numPr>
          <w:ilvl w:val="2"/>
          <w:numId w:val="124"/>
        </w:numPr>
        <w:ind w:left="1134" w:right="-108" w:hanging="708"/>
        <w:jc w:val="both"/>
        <w:rPr>
          <w:color w:val="000000"/>
          <w:sz w:val="22"/>
          <w:szCs w:val="22"/>
          <w:lang w:eastAsia="lv-LV"/>
        </w:rPr>
      </w:pPr>
      <w:r w:rsidRPr="00642108">
        <w:rPr>
          <w:color w:val="000000"/>
          <w:sz w:val="22"/>
          <w:szCs w:val="22"/>
          <w:lang w:eastAsia="lv-LV"/>
        </w:rPr>
        <w:t>neizpaust trešajām personām Līguma izpildes laikā iegūto informāciju;</w:t>
      </w:r>
    </w:p>
    <w:p w14:paraId="59941043" w14:textId="5D690017" w:rsidR="00A57C75" w:rsidRPr="008122C6" w:rsidRDefault="00A57C75" w:rsidP="005C2495">
      <w:pPr>
        <w:widowControl w:val="0"/>
        <w:numPr>
          <w:ilvl w:val="2"/>
          <w:numId w:val="124"/>
        </w:numPr>
        <w:ind w:left="1134" w:hanging="708"/>
        <w:jc w:val="both"/>
        <w:rPr>
          <w:color w:val="000000"/>
          <w:sz w:val="22"/>
          <w:szCs w:val="22"/>
          <w:lang w:eastAsia="lv-LV"/>
        </w:rPr>
      </w:pPr>
      <w:r w:rsidRPr="00642108">
        <w:rPr>
          <w:color w:val="000000"/>
          <w:sz w:val="22"/>
          <w:szCs w:val="22"/>
          <w:lang w:eastAsia="lv-LV"/>
        </w:rPr>
        <w:t>nodrošināt, ka</w:t>
      </w:r>
      <w:r w:rsidR="00032551">
        <w:rPr>
          <w:color w:val="000000"/>
          <w:sz w:val="22"/>
          <w:szCs w:val="22"/>
          <w:lang w:eastAsia="lv-LV"/>
        </w:rPr>
        <w:t>,</w:t>
      </w:r>
      <w:r w:rsidRPr="00642108">
        <w:rPr>
          <w:color w:val="000000"/>
          <w:sz w:val="22"/>
          <w:szCs w:val="22"/>
          <w:lang w:eastAsia="lv-LV"/>
        </w:rPr>
        <w:t xml:space="preserve"> noslēdzot Līgumu un Līguma darbības laikā, Izpildītājs ievēro personas datu aizsardzības prasības</w:t>
      </w:r>
      <w:r w:rsidR="009B278E">
        <w:rPr>
          <w:color w:val="000000"/>
          <w:sz w:val="22"/>
          <w:szCs w:val="22"/>
          <w:lang w:eastAsia="lv-LV"/>
        </w:rPr>
        <w:t>.</w:t>
      </w:r>
      <w:r w:rsidRPr="00642108">
        <w:rPr>
          <w:color w:val="000000"/>
          <w:sz w:val="22"/>
          <w:szCs w:val="22"/>
          <w:lang w:eastAsia="lv-LV"/>
        </w:rPr>
        <w:t xml:space="preserve"> Izpildītājs uzņemas pilnu atbildību par trešo personu personas datu </w:t>
      </w:r>
      <w:r w:rsidRPr="008122C6">
        <w:rPr>
          <w:color w:val="000000"/>
          <w:sz w:val="22"/>
          <w:szCs w:val="22"/>
          <w:lang w:eastAsia="lv-LV"/>
        </w:rPr>
        <w:t>aizsardzības prasību ievērošanu Līguma izpildē un turpmākā lietošanā;</w:t>
      </w:r>
    </w:p>
    <w:p w14:paraId="2040BD06" w14:textId="43CF7E77" w:rsidR="00A57C75" w:rsidRPr="008122C6" w:rsidRDefault="00A57C75" w:rsidP="005C2495">
      <w:pPr>
        <w:widowControl w:val="0"/>
        <w:numPr>
          <w:ilvl w:val="2"/>
          <w:numId w:val="124"/>
        </w:numPr>
        <w:ind w:left="1134" w:right="-108" w:hanging="708"/>
        <w:jc w:val="both"/>
        <w:rPr>
          <w:color w:val="000000"/>
          <w:sz w:val="22"/>
          <w:szCs w:val="22"/>
          <w:lang w:eastAsia="lv-LV"/>
        </w:rPr>
      </w:pPr>
      <w:r w:rsidRPr="008122C6">
        <w:rPr>
          <w:color w:val="000000"/>
          <w:sz w:val="22"/>
          <w:szCs w:val="22"/>
          <w:lang w:eastAsia="lv-LV"/>
        </w:rPr>
        <w:t xml:space="preserve">piedalīties Pasūtītāja organizētajās </w:t>
      </w:r>
      <w:r w:rsidR="009869CD">
        <w:rPr>
          <w:color w:val="000000"/>
          <w:sz w:val="22"/>
          <w:szCs w:val="22"/>
          <w:lang w:eastAsia="lv-LV"/>
        </w:rPr>
        <w:t xml:space="preserve">regulārajās </w:t>
      </w:r>
      <w:r w:rsidRPr="008122C6">
        <w:rPr>
          <w:color w:val="000000"/>
          <w:sz w:val="22"/>
          <w:szCs w:val="22"/>
          <w:lang w:eastAsia="lv-LV"/>
        </w:rPr>
        <w:t xml:space="preserve">sanāksmēs </w:t>
      </w:r>
      <w:r w:rsidR="0055727D" w:rsidRPr="008122C6">
        <w:rPr>
          <w:rFonts w:eastAsia="Courier New"/>
          <w:color w:val="000000"/>
          <w:sz w:val="22"/>
          <w:szCs w:val="22"/>
          <w:lang w:eastAsia="lv-LV"/>
        </w:rPr>
        <w:t xml:space="preserve">ne retāk kā 1 (vienu) reizi </w:t>
      </w:r>
      <w:r w:rsidR="00F26BD1">
        <w:rPr>
          <w:rFonts w:eastAsia="Courier New"/>
          <w:color w:val="000000"/>
          <w:sz w:val="22"/>
          <w:szCs w:val="22"/>
          <w:lang w:eastAsia="lv-LV"/>
        </w:rPr>
        <w:t xml:space="preserve">mēnesī </w:t>
      </w:r>
      <w:r w:rsidR="0055727D" w:rsidRPr="008122C6">
        <w:rPr>
          <w:rFonts w:eastAsia="Courier New"/>
          <w:color w:val="000000"/>
          <w:sz w:val="22"/>
          <w:szCs w:val="22"/>
          <w:lang w:eastAsia="lv-LV"/>
        </w:rPr>
        <w:t xml:space="preserve">un pēc </w:t>
      </w:r>
      <w:r w:rsidR="0025205D">
        <w:rPr>
          <w:rFonts w:eastAsia="Courier New"/>
          <w:color w:val="000000"/>
          <w:sz w:val="22"/>
          <w:szCs w:val="22"/>
          <w:lang w:eastAsia="lv-LV"/>
        </w:rPr>
        <w:t>Pasūtītāja pieprasījuma</w:t>
      </w:r>
      <w:r w:rsidR="005E3703" w:rsidRPr="008122C6">
        <w:rPr>
          <w:color w:val="000000"/>
          <w:sz w:val="22"/>
          <w:szCs w:val="22"/>
          <w:lang w:eastAsia="lv-LV"/>
        </w:rPr>
        <w:t>;</w:t>
      </w:r>
    </w:p>
    <w:p w14:paraId="2FC0CE5D" w14:textId="4DDF5D3C" w:rsidR="005E3703" w:rsidRPr="008122C6" w:rsidRDefault="00FC068F" w:rsidP="005C2495">
      <w:pPr>
        <w:widowControl w:val="0"/>
        <w:numPr>
          <w:ilvl w:val="2"/>
          <w:numId w:val="124"/>
        </w:numPr>
        <w:ind w:left="1134" w:right="-108" w:hanging="708"/>
        <w:jc w:val="both"/>
        <w:rPr>
          <w:color w:val="000000"/>
          <w:sz w:val="22"/>
          <w:szCs w:val="22"/>
          <w:lang w:eastAsia="lv-LV"/>
        </w:rPr>
      </w:pPr>
      <w:bookmarkStart w:id="103" w:name="_Hlk172725406"/>
      <w:r w:rsidRPr="008122C6">
        <w:rPr>
          <w:color w:val="000000"/>
          <w:sz w:val="22"/>
          <w:szCs w:val="22"/>
          <w:lang w:eastAsia="lv-LV"/>
        </w:rPr>
        <w:t>ievērot Eiropas Savienības fondu 2021.–2027.</w:t>
      </w:r>
      <w:r w:rsidR="00EF080F">
        <w:rPr>
          <w:color w:val="000000"/>
          <w:sz w:val="22"/>
          <w:szCs w:val="22"/>
          <w:lang w:eastAsia="lv-LV"/>
        </w:rPr>
        <w:t> </w:t>
      </w:r>
      <w:r w:rsidRPr="008122C6">
        <w:rPr>
          <w:color w:val="000000"/>
          <w:sz w:val="22"/>
          <w:szCs w:val="22"/>
          <w:lang w:eastAsia="lv-LV"/>
        </w:rPr>
        <w:t>gada plānošanas perioda un Atveseļošanas fonda komunikācijas un dizaina vadlīnijas, kā arī Pasūtītāja noteikto vizuālo identitāti</w:t>
      </w:r>
      <w:r w:rsidR="00E109F0" w:rsidRPr="008122C6">
        <w:rPr>
          <w:color w:val="000000"/>
          <w:sz w:val="22"/>
          <w:szCs w:val="22"/>
          <w:lang w:eastAsia="lv-LV"/>
        </w:rPr>
        <w:t>;</w:t>
      </w:r>
    </w:p>
    <w:p w14:paraId="4BA621FD" w14:textId="38902B41" w:rsidR="00E109F0" w:rsidRDefault="00E109F0" w:rsidP="005C2495">
      <w:pPr>
        <w:widowControl w:val="0"/>
        <w:numPr>
          <w:ilvl w:val="2"/>
          <w:numId w:val="124"/>
        </w:numPr>
        <w:ind w:left="1134" w:right="-108" w:hanging="708"/>
        <w:jc w:val="both"/>
        <w:rPr>
          <w:color w:val="000000"/>
          <w:sz w:val="22"/>
          <w:szCs w:val="22"/>
          <w:lang w:eastAsia="lv-LV"/>
        </w:rPr>
      </w:pPr>
      <w:r w:rsidRPr="008122C6">
        <w:rPr>
          <w:color w:val="000000"/>
          <w:sz w:val="22"/>
          <w:szCs w:val="22"/>
          <w:lang w:eastAsia="lv-LV"/>
        </w:rPr>
        <w:t>ņemt vērā Pasūtītāja komentārus, papildinājumus vai iebildumus P</w:t>
      </w:r>
      <w:r w:rsidR="000807C0" w:rsidRPr="008122C6">
        <w:rPr>
          <w:color w:val="000000"/>
          <w:sz w:val="22"/>
          <w:szCs w:val="22"/>
          <w:lang w:eastAsia="lv-LV"/>
        </w:rPr>
        <w:t>akalpojuma</w:t>
      </w:r>
      <w:r w:rsidRPr="008122C6">
        <w:rPr>
          <w:color w:val="000000"/>
          <w:sz w:val="22"/>
          <w:szCs w:val="22"/>
          <w:lang w:eastAsia="lv-LV"/>
        </w:rPr>
        <w:t xml:space="preserve"> izstrādes laikā</w:t>
      </w:r>
      <w:r w:rsidR="00EF080F">
        <w:rPr>
          <w:color w:val="000000"/>
          <w:sz w:val="22"/>
          <w:szCs w:val="22"/>
          <w:lang w:eastAsia="lv-LV"/>
        </w:rPr>
        <w:t> </w:t>
      </w:r>
      <w:r w:rsidRPr="00E109F0">
        <w:rPr>
          <w:color w:val="000000"/>
          <w:sz w:val="22"/>
          <w:szCs w:val="22"/>
          <w:lang w:eastAsia="lv-LV"/>
        </w:rPr>
        <w:t>‒</w:t>
      </w:r>
      <w:r w:rsidR="00EF080F">
        <w:rPr>
          <w:color w:val="000000"/>
          <w:sz w:val="22"/>
          <w:szCs w:val="22"/>
          <w:lang w:eastAsia="lv-LV"/>
        </w:rPr>
        <w:t> </w:t>
      </w:r>
      <w:r w:rsidRPr="00E109F0">
        <w:rPr>
          <w:color w:val="000000"/>
          <w:sz w:val="22"/>
          <w:szCs w:val="22"/>
          <w:lang w:eastAsia="lv-LV"/>
        </w:rPr>
        <w:t>neatkarīgi no tā, vai tie pausti mutvārdos ikmēneša sanāksmēs vai rakstveidā (piemēram, atbildīgo personu savstarpējā elektroniskajā sarakstē), ciktāl tie nav pretrunā Līgumam</w:t>
      </w:r>
      <w:r w:rsidR="00D771C2">
        <w:rPr>
          <w:color w:val="000000"/>
          <w:sz w:val="22"/>
          <w:szCs w:val="22"/>
          <w:lang w:eastAsia="lv-LV"/>
        </w:rPr>
        <w:t>;</w:t>
      </w:r>
    </w:p>
    <w:p w14:paraId="5F07B0B3" w14:textId="71F3FC87" w:rsidR="003863B9" w:rsidRPr="00CE2AE4" w:rsidRDefault="003863B9" w:rsidP="005C2495">
      <w:pPr>
        <w:widowControl w:val="0"/>
        <w:numPr>
          <w:ilvl w:val="2"/>
          <w:numId w:val="124"/>
        </w:numPr>
        <w:ind w:left="1134" w:right="-108" w:hanging="708"/>
        <w:jc w:val="both"/>
        <w:rPr>
          <w:color w:val="000000"/>
          <w:sz w:val="22"/>
          <w:szCs w:val="22"/>
          <w:lang w:eastAsia="lv-LV"/>
        </w:rPr>
      </w:pPr>
      <w:r w:rsidRPr="007C45E4">
        <w:rPr>
          <w:color w:val="000000"/>
          <w:sz w:val="22"/>
          <w:szCs w:val="22"/>
          <w:lang w:eastAsia="lv-LV"/>
        </w:rPr>
        <w:t xml:space="preserve">nodrošināt Pasūtītāju ar Izpildītāja aktuālo iekšējo darba sanāksmju grafiku par tekošo mēnesi, norādot to norises vietu un laiku, ciktāl tas nepieciešams, lai Pasūtītāja nozīmēts pārstāvis nepieciešamības gadījumā varētu ierasties uz Izpildītāja sapulcēm izlases veidā un </w:t>
      </w:r>
      <w:r w:rsidRPr="00E32B2E">
        <w:rPr>
          <w:color w:val="000000"/>
          <w:sz w:val="22"/>
          <w:szCs w:val="22"/>
          <w:lang w:eastAsia="lv-LV"/>
        </w:rPr>
        <w:t xml:space="preserve">pārliecināties, ka Pakalpojumu sniedz Izpildītāja personāls, kuru tas iesaistījis Līguma izpildē, </w:t>
      </w:r>
      <w:r w:rsidRPr="00577D77">
        <w:rPr>
          <w:color w:val="000000"/>
          <w:sz w:val="22"/>
          <w:szCs w:val="22"/>
          <w:lang w:eastAsia="lv-LV"/>
        </w:rPr>
        <w:t xml:space="preserve">par kuru sniedzis informāciju Pasūtītājam un kura kvalifikācijas atbilstību Pasūtītājs ir vērtējis </w:t>
      </w:r>
      <w:r w:rsidRPr="00CE2AE4">
        <w:rPr>
          <w:color w:val="000000"/>
          <w:sz w:val="22"/>
          <w:szCs w:val="22"/>
          <w:lang w:eastAsia="lv-LV"/>
        </w:rPr>
        <w:t>atbilstoši iepirkuma dokumentos izvirzītajām prasībām</w:t>
      </w:r>
      <w:r w:rsidR="00DA7472">
        <w:rPr>
          <w:color w:val="000000"/>
          <w:sz w:val="22"/>
          <w:szCs w:val="22"/>
          <w:lang w:eastAsia="lv-LV"/>
        </w:rPr>
        <w:t>;</w:t>
      </w:r>
    </w:p>
    <w:p w14:paraId="08E8FB01" w14:textId="77777777" w:rsidR="00DA7472" w:rsidRPr="002717AA" w:rsidRDefault="006D69E3" w:rsidP="00DA7472">
      <w:pPr>
        <w:widowControl w:val="0"/>
        <w:numPr>
          <w:ilvl w:val="2"/>
          <w:numId w:val="124"/>
        </w:numPr>
        <w:ind w:left="1134" w:right="-108" w:hanging="708"/>
        <w:jc w:val="both"/>
        <w:rPr>
          <w:color w:val="000000"/>
          <w:sz w:val="22"/>
          <w:szCs w:val="22"/>
          <w:lang w:eastAsia="lv-LV"/>
        </w:rPr>
      </w:pPr>
      <w:bookmarkStart w:id="104" w:name="_Hlk199831963"/>
      <w:r w:rsidRPr="002717AA">
        <w:rPr>
          <w:color w:val="000000"/>
          <w:sz w:val="22"/>
          <w:szCs w:val="22"/>
          <w:lang w:eastAsia="lv-LV"/>
        </w:rPr>
        <w:t xml:space="preserve">pēc Pasūtītāja pieprasījuma </w:t>
      </w:r>
      <w:r w:rsidR="00A30989" w:rsidRPr="002717AA">
        <w:rPr>
          <w:color w:val="000000"/>
          <w:sz w:val="22"/>
          <w:szCs w:val="22"/>
          <w:lang w:eastAsia="lv-LV"/>
        </w:rPr>
        <w:t xml:space="preserve">prezentēt </w:t>
      </w:r>
      <w:r w:rsidR="002D3FE7" w:rsidRPr="002717AA">
        <w:rPr>
          <w:color w:val="000000"/>
          <w:sz w:val="22"/>
          <w:szCs w:val="22"/>
          <w:lang w:eastAsia="lv-LV"/>
        </w:rPr>
        <w:t>Līguma 1.</w:t>
      </w:r>
      <w:r w:rsidR="00EF080F" w:rsidRPr="002717AA">
        <w:rPr>
          <w:color w:val="000000"/>
          <w:sz w:val="22"/>
          <w:szCs w:val="22"/>
          <w:lang w:eastAsia="lv-LV"/>
        </w:rPr>
        <w:t> </w:t>
      </w:r>
      <w:r w:rsidR="002D3FE7" w:rsidRPr="002717AA">
        <w:rPr>
          <w:color w:val="000000"/>
          <w:sz w:val="22"/>
          <w:szCs w:val="22"/>
          <w:lang w:eastAsia="lv-LV"/>
        </w:rPr>
        <w:t xml:space="preserve">pielikuma </w:t>
      </w:r>
      <w:r w:rsidR="000225A7" w:rsidRPr="002717AA">
        <w:rPr>
          <w:color w:val="000000"/>
          <w:sz w:val="22"/>
          <w:szCs w:val="22"/>
          <w:lang w:eastAsia="lv-LV"/>
        </w:rPr>
        <w:t>5</w:t>
      </w:r>
      <w:r w:rsidR="005460BA" w:rsidRPr="002717AA">
        <w:rPr>
          <w:color w:val="000000"/>
          <w:sz w:val="22"/>
          <w:szCs w:val="22"/>
          <w:lang w:eastAsia="lv-LV"/>
        </w:rPr>
        <w:t>.</w:t>
      </w:r>
      <w:r w:rsidR="00EF080F" w:rsidRPr="002717AA">
        <w:rPr>
          <w:color w:val="000000"/>
          <w:sz w:val="22"/>
          <w:szCs w:val="22"/>
          <w:lang w:eastAsia="lv-LV"/>
        </w:rPr>
        <w:t> </w:t>
      </w:r>
      <w:r w:rsidR="002D3FE7" w:rsidRPr="002717AA">
        <w:rPr>
          <w:color w:val="000000"/>
          <w:sz w:val="22"/>
          <w:szCs w:val="22"/>
          <w:lang w:eastAsia="lv-LV"/>
        </w:rPr>
        <w:t xml:space="preserve">punktā </w:t>
      </w:r>
      <w:r w:rsidR="005460BA" w:rsidRPr="002717AA">
        <w:rPr>
          <w:color w:val="000000"/>
          <w:sz w:val="22"/>
          <w:szCs w:val="22"/>
          <w:lang w:eastAsia="lv-LV"/>
        </w:rPr>
        <w:t xml:space="preserve">minēto 2. </w:t>
      </w:r>
      <w:r w:rsidR="00157D8F" w:rsidRPr="002717AA">
        <w:rPr>
          <w:color w:val="000000"/>
          <w:sz w:val="22"/>
          <w:szCs w:val="22"/>
          <w:lang w:eastAsia="lv-LV"/>
        </w:rPr>
        <w:t>nodevum</w:t>
      </w:r>
      <w:r w:rsidR="005460BA" w:rsidRPr="002717AA">
        <w:rPr>
          <w:color w:val="000000"/>
          <w:sz w:val="22"/>
          <w:szCs w:val="22"/>
          <w:lang w:eastAsia="lv-LV"/>
        </w:rPr>
        <w:t>u</w:t>
      </w:r>
      <w:r w:rsidR="008630CA" w:rsidRPr="002717AA">
        <w:rPr>
          <w:color w:val="000000"/>
          <w:sz w:val="22"/>
          <w:szCs w:val="22"/>
          <w:lang w:eastAsia="lv-LV"/>
        </w:rPr>
        <w:t xml:space="preserve"> rezultātus</w:t>
      </w:r>
      <w:r w:rsidR="00157D8F" w:rsidRPr="002717AA">
        <w:rPr>
          <w:color w:val="000000"/>
          <w:sz w:val="22"/>
          <w:szCs w:val="22"/>
          <w:lang w:eastAsia="lv-LV"/>
        </w:rPr>
        <w:t xml:space="preserve"> Pasūtītājam un </w:t>
      </w:r>
      <w:r w:rsidR="005460BA" w:rsidRPr="002717AA">
        <w:rPr>
          <w:color w:val="000000"/>
          <w:sz w:val="22"/>
          <w:szCs w:val="22"/>
          <w:lang w:eastAsia="lv-LV"/>
        </w:rPr>
        <w:t>Labklājības ministrijas Sociālās iekļaušanas politikas koordinācijas komitejai</w:t>
      </w:r>
      <w:r w:rsidR="00DA7472" w:rsidRPr="002717AA">
        <w:rPr>
          <w:color w:val="000000"/>
          <w:sz w:val="22"/>
          <w:szCs w:val="22"/>
          <w:lang w:eastAsia="lv-LV"/>
        </w:rPr>
        <w:t>;</w:t>
      </w:r>
    </w:p>
    <w:p w14:paraId="2FCEE430" w14:textId="77777777" w:rsidR="00DA7472" w:rsidRPr="002717AA" w:rsidRDefault="00DA7472" w:rsidP="00DA7472">
      <w:pPr>
        <w:widowControl w:val="0"/>
        <w:numPr>
          <w:ilvl w:val="2"/>
          <w:numId w:val="124"/>
        </w:numPr>
        <w:ind w:left="1134" w:right="-108" w:hanging="708"/>
        <w:jc w:val="both"/>
        <w:rPr>
          <w:color w:val="000000"/>
          <w:sz w:val="22"/>
          <w:szCs w:val="22"/>
          <w:lang w:eastAsia="lv-LV"/>
        </w:rPr>
      </w:pPr>
      <w:r w:rsidRPr="002717AA">
        <w:rPr>
          <w:color w:val="000000"/>
          <w:sz w:val="22"/>
          <w:szCs w:val="22"/>
          <w:lang w:eastAsia="lv-LV"/>
        </w:rPr>
        <w:t>ne vēlāk kā 2 (divu) darba dienu laikā no pieprasījuma saņemšanas, iesniegt Pasūtītāja pārstāvim dokumentus, kas pamato Līguma izpildē izmantoto preču un pakalpojumu izcelsmi un/vai apliecinājumu, ka Līguma izpildē netiek ietvertas Krievijas Federācijas un Baltkrievijas Republikas izcelsmes preces un pakalpojumi.</w:t>
      </w:r>
    </w:p>
    <w:bookmarkEnd w:id="103"/>
    <w:bookmarkEnd w:id="104"/>
    <w:p w14:paraId="6EA04B1F" w14:textId="77777777" w:rsidR="00A57C75" w:rsidRPr="002717AA" w:rsidRDefault="00A57C75" w:rsidP="000B0843">
      <w:pPr>
        <w:widowControl w:val="0"/>
        <w:numPr>
          <w:ilvl w:val="1"/>
          <w:numId w:val="124"/>
        </w:numPr>
        <w:tabs>
          <w:tab w:val="right" w:pos="8306"/>
        </w:tabs>
        <w:ind w:left="567" w:hanging="567"/>
        <w:jc w:val="both"/>
        <w:rPr>
          <w:rFonts w:eastAsia="Courier New"/>
          <w:color w:val="000000"/>
          <w:sz w:val="22"/>
          <w:szCs w:val="22"/>
          <w:lang w:eastAsia="lv-LV"/>
        </w:rPr>
      </w:pPr>
      <w:r w:rsidRPr="002717AA">
        <w:rPr>
          <w:rFonts w:eastAsia="Courier New"/>
          <w:color w:val="000000"/>
          <w:sz w:val="22"/>
          <w:szCs w:val="22"/>
          <w:lang w:eastAsia="lv-LV"/>
        </w:rPr>
        <w:t>Izpildītāja tiesības:</w:t>
      </w:r>
    </w:p>
    <w:p w14:paraId="166ECA18" w14:textId="051B3466" w:rsidR="00A57C75" w:rsidRDefault="00A57C75" w:rsidP="00630319">
      <w:pPr>
        <w:numPr>
          <w:ilvl w:val="2"/>
          <w:numId w:val="124"/>
        </w:numPr>
        <w:ind w:left="1134" w:hanging="567"/>
        <w:jc w:val="both"/>
        <w:rPr>
          <w:color w:val="000000"/>
          <w:sz w:val="22"/>
          <w:szCs w:val="22"/>
          <w:lang w:eastAsia="lv-LV"/>
        </w:rPr>
      </w:pPr>
      <w:r w:rsidRPr="002717AA">
        <w:rPr>
          <w:color w:val="000000"/>
          <w:sz w:val="22"/>
          <w:szCs w:val="22"/>
        </w:rPr>
        <w:t>nomainīt</w:t>
      </w:r>
      <w:r w:rsidRPr="002717AA">
        <w:rPr>
          <w:color w:val="000000"/>
          <w:sz w:val="22"/>
          <w:szCs w:val="22"/>
          <w:lang w:eastAsia="lv-LV"/>
        </w:rPr>
        <w:t xml:space="preserve"> iepirkuma piedāvājumā apstiprināto ekspertu uz citu ekspertu atbilstoši iepirkuma ietvaros ekspertam noteiktajām kvalifikācijas prasībām, ja tas ir nepieciešams kvalitatīvai </w:t>
      </w:r>
      <w:r w:rsidR="002136AC" w:rsidRPr="002717AA">
        <w:rPr>
          <w:color w:val="000000"/>
          <w:sz w:val="22"/>
          <w:szCs w:val="22"/>
          <w:lang w:eastAsia="lv-LV"/>
        </w:rPr>
        <w:t>L</w:t>
      </w:r>
      <w:r w:rsidRPr="002717AA">
        <w:rPr>
          <w:color w:val="000000"/>
          <w:sz w:val="22"/>
          <w:szCs w:val="22"/>
          <w:lang w:eastAsia="lv-LV"/>
        </w:rPr>
        <w:t>īguma izpildei, iepriekš saskaņojot to</w:t>
      </w:r>
      <w:r w:rsidRPr="00642108">
        <w:rPr>
          <w:color w:val="000000"/>
          <w:sz w:val="22"/>
          <w:szCs w:val="22"/>
          <w:lang w:eastAsia="lv-LV"/>
        </w:rPr>
        <w:t xml:space="preserve"> ar Pasūtītāju;</w:t>
      </w:r>
    </w:p>
    <w:p w14:paraId="334BA880" w14:textId="7677CA65" w:rsidR="00A57C75" w:rsidRDefault="00A57C75" w:rsidP="00630319">
      <w:pPr>
        <w:numPr>
          <w:ilvl w:val="2"/>
          <w:numId w:val="124"/>
        </w:numPr>
        <w:ind w:left="1134" w:hanging="567"/>
        <w:jc w:val="both"/>
        <w:rPr>
          <w:color w:val="000000"/>
          <w:sz w:val="22"/>
          <w:szCs w:val="22"/>
        </w:rPr>
      </w:pPr>
      <w:r w:rsidRPr="00642108">
        <w:rPr>
          <w:color w:val="000000"/>
          <w:sz w:val="22"/>
          <w:szCs w:val="22"/>
        </w:rPr>
        <w:t>saskaņā ar Līguma nosacījumiem saņemt samaksu par faktiski sniegto Pakalpojumu vai tā daļu, kas veikts atbilstoši Līguma un tā pielikumu noteikumiem</w:t>
      </w:r>
      <w:r w:rsidR="0053513C">
        <w:rPr>
          <w:color w:val="000000"/>
          <w:sz w:val="22"/>
          <w:szCs w:val="22"/>
        </w:rPr>
        <w:t>;</w:t>
      </w:r>
    </w:p>
    <w:p w14:paraId="6C9C8A83" w14:textId="53F54279" w:rsidR="0053513C" w:rsidRPr="00CE2AE4" w:rsidRDefault="0053513C" w:rsidP="00630319">
      <w:pPr>
        <w:numPr>
          <w:ilvl w:val="2"/>
          <w:numId w:val="124"/>
        </w:numPr>
        <w:ind w:left="1134" w:hanging="567"/>
        <w:jc w:val="both"/>
        <w:rPr>
          <w:color w:val="000000"/>
          <w:sz w:val="22"/>
          <w:szCs w:val="22"/>
        </w:rPr>
      </w:pPr>
      <w:r w:rsidRPr="00CE2AE4">
        <w:rPr>
          <w:color w:val="000000"/>
          <w:sz w:val="22"/>
          <w:szCs w:val="22"/>
        </w:rPr>
        <w:t>papildināt izmantojamās</w:t>
      </w:r>
      <w:r w:rsidR="00EA6C23" w:rsidRPr="00CE2AE4">
        <w:rPr>
          <w:color w:val="000000"/>
          <w:sz w:val="22"/>
          <w:szCs w:val="22"/>
        </w:rPr>
        <w:t xml:space="preserve"> pētījuma</w:t>
      </w:r>
      <w:r w:rsidRPr="00CE2AE4">
        <w:rPr>
          <w:color w:val="000000"/>
          <w:sz w:val="22"/>
          <w:szCs w:val="22"/>
        </w:rPr>
        <w:t xml:space="preserve"> metodes, ja pētījuma izstrādes laikā Izpildītājs identificē nepieciešamību papildināt izmantojamo metožu klāstu. Izvēlēto metodi </w:t>
      </w:r>
      <w:r w:rsidR="00CE14E4" w:rsidRPr="00CE2AE4">
        <w:rPr>
          <w:color w:val="000000"/>
          <w:sz w:val="22"/>
          <w:szCs w:val="22"/>
        </w:rPr>
        <w:t xml:space="preserve">pirms tās piemērošanas </w:t>
      </w:r>
      <w:r w:rsidRPr="00CE2AE4">
        <w:rPr>
          <w:color w:val="000000"/>
          <w:sz w:val="22"/>
          <w:szCs w:val="22"/>
        </w:rPr>
        <w:t xml:space="preserve">Izpildītājs saskaņo ar Pasūtītāju, pamatojot tās piemērotību </w:t>
      </w:r>
      <w:r w:rsidR="00EA6C23" w:rsidRPr="00CE2AE4">
        <w:rPr>
          <w:color w:val="000000"/>
          <w:sz w:val="22"/>
          <w:szCs w:val="22"/>
        </w:rPr>
        <w:t>p</w:t>
      </w:r>
      <w:r w:rsidRPr="00CE2AE4">
        <w:rPr>
          <w:color w:val="000000"/>
          <w:sz w:val="22"/>
          <w:szCs w:val="22"/>
        </w:rPr>
        <w:t xml:space="preserve">ētījuma mērķa sasniegšanai un </w:t>
      </w:r>
      <w:r w:rsidR="00EA6C23" w:rsidRPr="00CE2AE4">
        <w:rPr>
          <w:color w:val="000000"/>
          <w:sz w:val="22"/>
          <w:szCs w:val="22"/>
        </w:rPr>
        <w:t>Pakalpojuma</w:t>
      </w:r>
      <w:r w:rsidRPr="00CE2AE4">
        <w:rPr>
          <w:color w:val="000000"/>
          <w:sz w:val="22"/>
          <w:szCs w:val="22"/>
        </w:rPr>
        <w:t xml:space="preserve"> izpildei. Izpildītājs pamatojumā apraksta, kā izvēlētā metode nodrošinās ticamu datu iegūšanu un ar ko izvēlētā metode būs pārāka par citām alternatīvām metodēm</w:t>
      </w:r>
      <w:r w:rsidR="00B60D93">
        <w:rPr>
          <w:color w:val="000000"/>
          <w:sz w:val="22"/>
          <w:szCs w:val="22"/>
        </w:rPr>
        <w:t>.</w:t>
      </w:r>
    </w:p>
    <w:p w14:paraId="788C0FA9" w14:textId="77777777" w:rsidR="00A57C75" w:rsidRPr="00CE2AE4" w:rsidRDefault="00A57C75" w:rsidP="000B0843">
      <w:pPr>
        <w:widowControl w:val="0"/>
        <w:numPr>
          <w:ilvl w:val="1"/>
          <w:numId w:val="124"/>
        </w:numPr>
        <w:tabs>
          <w:tab w:val="right" w:pos="8306"/>
        </w:tabs>
        <w:ind w:left="567" w:hanging="567"/>
        <w:jc w:val="both"/>
        <w:rPr>
          <w:rFonts w:eastAsia="Courier New"/>
          <w:color w:val="000000"/>
          <w:sz w:val="22"/>
          <w:szCs w:val="22"/>
          <w:lang w:eastAsia="lv-LV"/>
        </w:rPr>
      </w:pPr>
      <w:r w:rsidRPr="00CE2AE4">
        <w:rPr>
          <w:rFonts w:eastAsia="Courier New"/>
          <w:color w:val="000000"/>
          <w:sz w:val="22"/>
          <w:szCs w:val="22"/>
          <w:lang w:eastAsia="lv-LV"/>
        </w:rPr>
        <w:lastRenderedPageBreak/>
        <w:t>Pasūtītāja pienākumi:</w:t>
      </w:r>
    </w:p>
    <w:p w14:paraId="3041CC71" w14:textId="77777777" w:rsidR="00A57C75" w:rsidRPr="00630319" w:rsidRDefault="00A57C75" w:rsidP="00630319">
      <w:pPr>
        <w:numPr>
          <w:ilvl w:val="2"/>
          <w:numId w:val="124"/>
        </w:numPr>
        <w:ind w:left="1134" w:hanging="567"/>
        <w:jc w:val="both"/>
        <w:rPr>
          <w:color w:val="000000"/>
          <w:sz w:val="22"/>
          <w:szCs w:val="22"/>
        </w:rPr>
      </w:pPr>
      <w:r w:rsidRPr="00CE2AE4">
        <w:rPr>
          <w:rFonts w:eastAsia="Courier New"/>
          <w:color w:val="000000"/>
          <w:sz w:val="22"/>
          <w:szCs w:val="22"/>
          <w:lang w:eastAsia="lv-LV"/>
        </w:rPr>
        <w:t xml:space="preserve">ievērot </w:t>
      </w:r>
      <w:r w:rsidRPr="00630319">
        <w:rPr>
          <w:color w:val="000000"/>
          <w:sz w:val="22"/>
          <w:szCs w:val="22"/>
        </w:rPr>
        <w:t>un izpildīt visus Līguma noteikumus;</w:t>
      </w:r>
    </w:p>
    <w:p w14:paraId="674CE33D" w14:textId="3B0325F2" w:rsidR="00A57C75" w:rsidRPr="00E94849" w:rsidRDefault="00A57C75" w:rsidP="00630319">
      <w:pPr>
        <w:numPr>
          <w:ilvl w:val="2"/>
          <w:numId w:val="124"/>
        </w:numPr>
        <w:ind w:left="1134" w:hanging="567"/>
        <w:jc w:val="both"/>
        <w:rPr>
          <w:color w:val="000000"/>
          <w:sz w:val="22"/>
          <w:szCs w:val="22"/>
        </w:rPr>
      </w:pPr>
      <w:r w:rsidRPr="00E94849">
        <w:rPr>
          <w:color w:val="000000"/>
          <w:sz w:val="22"/>
          <w:szCs w:val="22"/>
        </w:rPr>
        <w:t>sniegt Izpildītājam informāciju, kas ir Pasūtītāja rīcībā</w:t>
      </w:r>
      <w:r w:rsidR="00032551" w:rsidRPr="00E94849">
        <w:rPr>
          <w:color w:val="000000"/>
          <w:sz w:val="22"/>
          <w:szCs w:val="22"/>
        </w:rPr>
        <w:t xml:space="preserve"> </w:t>
      </w:r>
      <w:r w:rsidRPr="00E94849">
        <w:rPr>
          <w:color w:val="000000"/>
          <w:sz w:val="22"/>
          <w:szCs w:val="22"/>
        </w:rPr>
        <w:t>un ir nepieciešama Līguma izpildei;</w:t>
      </w:r>
    </w:p>
    <w:p w14:paraId="0BB69359"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izvērtēt Izpildītāja sniegtā Pakalpojuma atbilstību Līguma noteikumiem un Tehniskās specifikācijas prasībām;</w:t>
      </w:r>
    </w:p>
    <w:p w14:paraId="763F7E4B" w14:textId="58984252"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saskaņā ar Līgumā noteikto kārtību pieņemt Līguma noteikumiem un Tehnisk</w:t>
      </w:r>
      <w:r w:rsidR="00DC4386" w:rsidRPr="00630319">
        <w:rPr>
          <w:color w:val="000000"/>
          <w:sz w:val="22"/>
          <w:szCs w:val="22"/>
        </w:rPr>
        <w:t>ās</w:t>
      </w:r>
      <w:r w:rsidRPr="00630319">
        <w:rPr>
          <w:color w:val="000000"/>
          <w:sz w:val="22"/>
          <w:szCs w:val="22"/>
        </w:rPr>
        <w:t xml:space="preserve"> specifikācijas prasībām atbilstoši</w:t>
      </w:r>
      <w:r w:rsidR="00EE612A">
        <w:rPr>
          <w:color w:val="000000"/>
          <w:sz w:val="22"/>
          <w:szCs w:val="22"/>
        </w:rPr>
        <w:t xml:space="preserve"> un kvalitatīvi</w:t>
      </w:r>
      <w:r w:rsidRPr="00630319">
        <w:rPr>
          <w:color w:val="000000"/>
          <w:sz w:val="22"/>
          <w:szCs w:val="22"/>
        </w:rPr>
        <w:t xml:space="preserve"> izpildītu Pakalpojumu</w:t>
      </w:r>
      <w:r w:rsidR="00EE612A">
        <w:rPr>
          <w:color w:val="000000"/>
          <w:sz w:val="22"/>
          <w:szCs w:val="22"/>
        </w:rPr>
        <w:t xml:space="preserve"> </w:t>
      </w:r>
      <w:r w:rsidR="005D0B0A" w:rsidRPr="005D0B0A">
        <w:rPr>
          <w:color w:val="000000"/>
          <w:sz w:val="22"/>
          <w:szCs w:val="22"/>
        </w:rPr>
        <w:t>Līgumā noteiktajā termiņā</w:t>
      </w:r>
      <w:r w:rsidR="005D0B0A">
        <w:rPr>
          <w:color w:val="000000"/>
          <w:sz w:val="22"/>
          <w:szCs w:val="22"/>
        </w:rPr>
        <w:t xml:space="preserve"> </w:t>
      </w:r>
      <w:r w:rsidRPr="00630319">
        <w:rPr>
          <w:color w:val="000000"/>
          <w:sz w:val="22"/>
          <w:szCs w:val="22"/>
        </w:rPr>
        <w:t>un veikt samaksu par to;</w:t>
      </w:r>
    </w:p>
    <w:p w14:paraId="7CDCEF97" w14:textId="131530D4"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sniegt visas ar Līguma noslēgšanu un izpildi saistītās ziņas citām iestādēm, kurām ir tiesības pieprasīt un saņemt šīs ziņas saistībā ar ārējā normatīvajā aktā noteikto funkciju vai uzdevumu izpildi</w:t>
      </w:r>
      <w:r w:rsidR="00457CC7" w:rsidRPr="00630319">
        <w:rPr>
          <w:color w:val="000000"/>
          <w:sz w:val="22"/>
          <w:szCs w:val="22"/>
        </w:rPr>
        <w:t>;</w:t>
      </w:r>
    </w:p>
    <w:p w14:paraId="2E556061" w14:textId="041A809E" w:rsidR="00457CC7" w:rsidRPr="00E94849" w:rsidRDefault="00457CC7" w:rsidP="00630319">
      <w:pPr>
        <w:numPr>
          <w:ilvl w:val="2"/>
          <w:numId w:val="124"/>
        </w:numPr>
        <w:ind w:left="1134" w:hanging="567"/>
        <w:jc w:val="both"/>
        <w:rPr>
          <w:color w:val="000000"/>
          <w:sz w:val="22"/>
          <w:szCs w:val="22"/>
        </w:rPr>
      </w:pPr>
      <w:r w:rsidRPr="00E94849">
        <w:rPr>
          <w:color w:val="000000"/>
          <w:sz w:val="22"/>
          <w:szCs w:val="22"/>
        </w:rPr>
        <w:t xml:space="preserve">nodrošināt Izpildītāju ar Pasūtītāja rīcībā esošo informāciju un dokumentāciju </w:t>
      </w:r>
      <w:r w:rsidR="00882F5F" w:rsidRPr="00E94849">
        <w:rPr>
          <w:color w:val="000000"/>
          <w:sz w:val="22"/>
          <w:szCs w:val="22"/>
        </w:rPr>
        <w:t>Pakalpojuma</w:t>
      </w:r>
      <w:r w:rsidRPr="00E94849">
        <w:rPr>
          <w:color w:val="000000"/>
          <w:sz w:val="22"/>
          <w:szCs w:val="22"/>
        </w:rPr>
        <w:t xml:space="preserve"> izpildei, sūtot to pa elektronisko pastu</w:t>
      </w:r>
      <w:r w:rsidR="00352548" w:rsidRPr="00E94849">
        <w:rPr>
          <w:color w:val="000000"/>
          <w:sz w:val="22"/>
          <w:szCs w:val="22"/>
        </w:rPr>
        <w:t>;</w:t>
      </w:r>
    </w:p>
    <w:p w14:paraId="1C5F46C0" w14:textId="77777777" w:rsidR="00457CC7" w:rsidRPr="00630319" w:rsidRDefault="00457CC7" w:rsidP="00630319">
      <w:pPr>
        <w:numPr>
          <w:ilvl w:val="2"/>
          <w:numId w:val="124"/>
        </w:numPr>
        <w:ind w:left="1134" w:hanging="567"/>
        <w:jc w:val="both"/>
        <w:rPr>
          <w:color w:val="000000"/>
          <w:sz w:val="22"/>
          <w:szCs w:val="22"/>
        </w:rPr>
      </w:pPr>
      <w:r w:rsidRPr="00630319">
        <w:rPr>
          <w:color w:val="000000"/>
          <w:sz w:val="22"/>
          <w:szCs w:val="22"/>
        </w:rPr>
        <w:t>sniegt organizatorisko atbalstu, lai nodrošinātu Līguma saistību izpildi;</w:t>
      </w:r>
    </w:p>
    <w:p w14:paraId="2EFEDF6D" w14:textId="37564ED6" w:rsidR="00457CC7" w:rsidRPr="008F150C" w:rsidRDefault="00882F5F" w:rsidP="00630319">
      <w:pPr>
        <w:numPr>
          <w:ilvl w:val="2"/>
          <w:numId w:val="124"/>
        </w:numPr>
        <w:ind w:left="1134" w:hanging="567"/>
        <w:jc w:val="both"/>
        <w:rPr>
          <w:rFonts w:eastAsia="Courier New"/>
          <w:color w:val="000000"/>
          <w:sz w:val="22"/>
          <w:szCs w:val="22"/>
          <w:lang w:eastAsia="lv-LV"/>
        </w:rPr>
      </w:pPr>
      <w:r w:rsidRPr="00630319">
        <w:rPr>
          <w:color w:val="000000"/>
          <w:sz w:val="22"/>
          <w:szCs w:val="22"/>
        </w:rPr>
        <w:t>konsultēt Izpildītāju</w:t>
      </w:r>
      <w:r w:rsidRPr="00882F5F">
        <w:rPr>
          <w:rFonts w:eastAsia="Courier New"/>
          <w:color w:val="000000"/>
          <w:sz w:val="22"/>
          <w:szCs w:val="22"/>
          <w:lang w:eastAsia="lv-LV"/>
        </w:rPr>
        <w:t xml:space="preserve"> par Eiropas Savienības fondu vizuālās identitātes prasību piemērošanu</w:t>
      </w:r>
      <w:r w:rsidR="00B60D93">
        <w:rPr>
          <w:rFonts w:eastAsia="Courier New"/>
          <w:color w:val="000000"/>
          <w:sz w:val="22"/>
          <w:szCs w:val="22"/>
          <w:lang w:eastAsia="lv-LV"/>
        </w:rPr>
        <w:t>.</w:t>
      </w:r>
    </w:p>
    <w:p w14:paraId="42E066DF" w14:textId="77777777" w:rsidR="00A57C75" w:rsidRPr="008122C6"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642108">
        <w:rPr>
          <w:rFonts w:eastAsia="Courier New"/>
          <w:color w:val="000000"/>
          <w:sz w:val="22"/>
          <w:szCs w:val="22"/>
          <w:lang w:eastAsia="lv-LV"/>
        </w:rPr>
        <w:t xml:space="preserve">Pasūtītāja </w:t>
      </w:r>
      <w:r w:rsidRPr="008122C6">
        <w:rPr>
          <w:rFonts w:eastAsia="Courier New"/>
          <w:color w:val="000000"/>
          <w:sz w:val="22"/>
          <w:szCs w:val="22"/>
          <w:lang w:eastAsia="lv-LV"/>
        </w:rPr>
        <w:t>tiesības:</w:t>
      </w:r>
    </w:p>
    <w:p w14:paraId="35D74BF5"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pieņemt Pakalpojumu saskaņā ar Līguma noteikumiem;</w:t>
      </w:r>
    </w:p>
    <w:p w14:paraId="1F89D2C4" w14:textId="39101F1E"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 xml:space="preserve">organizēt </w:t>
      </w:r>
      <w:r w:rsidR="00921A56" w:rsidRPr="00630319">
        <w:rPr>
          <w:color w:val="000000"/>
          <w:sz w:val="22"/>
          <w:szCs w:val="22"/>
        </w:rPr>
        <w:t xml:space="preserve">regulāras </w:t>
      </w:r>
      <w:r w:rsidRPr="00630319">
        <w:rPr>
          <w:color w:val="000000"/>
          <w:sz w:val="22"/>
          <w:szCs w:val="22"/>
        </w:rPr>
        <w:t xml:space="preserve">sanāksmes ar Izpildītāju, </w:t>
      </w:r>
      <w:r w:rsidR="00CD469E" w:rsidRPr="00630319">
        <w:rPr>
          <w:color w:val="000000"/>
          <w:sz w:val="22"/>
          <w:szCs w:val="22"/>
        </w:rPr>
        <w:t xml:space="preserve">ne retāk kā 1 (vienu) reizi </w:t>
      </w:r>
      <w:r w:rsidR="00F26BD1" w:rsidRPr="00630319">
        <w:rPr>
          <w:color w:val="000000"/>
          <w:sz w:val="22"/>
          <w:szCs w:val="22"/>
        </w:rPr>
        <w:t xml:space="preserve">mēnesī </w:t>
      </w:r>
      <w:r w:rsidR="00CD469E" w:rsidRPr="00630319">
        <w:rPr>
          <w:color w:val="000000"/>
          <w:sz w:val="22"/>
          <w:szCs w:val="22"/>
        </w:rPr>
        <w:t>un pēc vajadzības</w:t>
      </w:r>
      <w:r w:rsidRPr="00630319">
        <w:rPr>
          <w:color w:val="000000"/>
          <w:sz w:val="22"/>
          <w:szCs w:val="22"/>
        </w:rPr>
        <w:t>;</w:t>
      </w:r>
    </w:p>
    <w:p w14:paraId="05677E1A" w14:textId="6322B35E" w:rsidR="00A57C75" w:rsidRPr="00630319" w:rsidRDefault="00A57C75" w:rsidP="00630319">
      <w:pPr>
        <w:numPr>
          <w:ilvl w:val="2"/>
          <w:numId w:val="124"/>
        </w:numPr>
        <w:ind w:left="1134" w:hanging="567"/>
        <w:jc w:val="both"/>
        <w:rPr>
          <w:color w:val="000000"/>
          <w:sz w:val="22"/>
          <w:szCs w:val="22"/>
        </w:rPr>
      </w:pPr>
      <w:bookmarkStart w:id="105" w:name="_Hlk189051115"/>
      <w:r w:rsidRPr="00630319">
        <w:rPr>
          <w:color w:val="000000"/>
          <w:sz w:val="22"/>
          <w:szCs w:val="22"/>
        </w:rPr>
        <w:t>nodevumu</w:t>
      </w:r>
      <w:r w:rsidR="00306942" w:rsidRPr="00630319">
        <w:rPr>
          <w:color w:val="000000"/>
          <w:sz w:val="22"/>
          <w:szCs w:val="22"/>
        </w:rPr>
        <w:t xml:space="preserve"> un to melnrakstu</w:t>
      </w:r>
      <w:r w:rsidRPr="00630319">
        <w:rPr>
          <w:color w:val="000000"/>
          <w:sz w:val="22"/>
          <w:szCs w:val="22"/>
        </w:rPr>
        <w:t xml:space="preserve"> izskatīšanas procesā iesaistīt Pasūtītāja pieaicinātus trešās puses pārstāvjus</w:t>
      </w:r>
      <w:r w:rsidR="00477C2A" w:rsidRPr="00630319">
        <w:rPr>
          <w:color w:val="000000"/>
          <w:sz w:val="22"/>
          <w:szCs w:val="22"/>
        </w:rPr>
        <w:t>,</w:t>
      </w:r>
      <w:r w:rsidR="00BE57E9" w:rsidRPr="00630319">
        <w:rPr>
          <w:color w:val="000000"/>
          <w:sz w:val="22"/>
          <w:szCs w:val="22"/>
        </w:rPr>
        <w:t xml:space="preserve"> </w:t>
      </w:r>
      <w:r w:rsidRPr="00630319">
        <w:rPr>
          <w:color w:val="000000"/>
          <w:sz w:val="22"/>
          <w:szCs w:val="22"/>
        </w:rPr>
        <w:t>ja tas ir nepieciešams;</w:t>
      </w:r>
    </w:p>
    <w:bookmarkEnd w:id="105"/>
    <w:p w14:paraId="6E5D5733"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 xml:space="preserve">neapmaksāt nekvalitatīvi sniegtu Pakalpojumu vai tā daļu, ja tas neatbilst Līguma nosacījumiem, apmaksu veicot tikai par kvalitatīvi un faktiski sniegtu Pakalpojumu vai tā daļu, ko Pasūtītājs ir akceptējis. </w:t>
      </w:r>
    </w:p>
    <w:p w14:paraId="0DE742BB" w14:textId="112192EE"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neparakstīt Aktu un neapmaksāt rēķinu, ja Pakalpojuma vai tā daļas izpildes laikā konstatēti trūkumi</w:t>
      </w:r>
      <w:r w:rsidR="00841D2A" w:rsidRPr="00630319">
        <w:rPr>
          <w:color w:val="000000"/>
          <w:sz w:val="22"/>
          <w:szCs w:val="22"/>
        </w:rPr>
        <w:t>,</w:t>
      </w:r>
      <w:r w:rsidRPr="00630319">
        <w:rPr>
          <w:color w:val="000000"/>
          <w:sz w:val="22"/>
          <w:szCs w:val="22"/>
        </w:rPr>
        <w:t xml:space="preserve"> līdz trūkumu novēršanas brīdim;</w:t>
      </w:r>
    </w:p>
    <w:p w14:paraId="7BF7B581" w14:textId="4700F096"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Pakalpojuma sniegšanas procesā izteikt norādījumus Izpildītājam un sniegt priekšlikumus Pakalpojuma pilnveidei, lai nodrošinātu atbilstību</w:t>
      </w:r>
      <w:r w:rsidR="0025205D" w:rsidRPr="00630319">
        <w:rPr>
          <w:color w:val="000000"/>
          <w:sz w:val="22"/>
          <w:szCs w:val="22"/>
        </w:rPr>
        <w:t xml:space="preserve"> tehniskās specifikācijas</w:t>
      </w:r>
      <w:r w:rsidRPr="00630319">
        <w:rPr>
          <w:color w:val="000000"/>
          <w:sz w:val="22"/>
          <w:szCs w:val="22"/>
        </w:rPr>
        <w:t xml:space="preserve"> prasībām</w:t>
      </w:r>
      <w:r w:rsidR="0025205D" w:rsidRPr="00630319">
        <w:rPr>
          <w:color w:val="000000"/>
          <w:sz w:val="22"/>
          <w:szCs w:val="22"/>
        </w:rPr>
        <w:t>;</w:t>
      </w:r>
    </w:p>
    <w:p w14:paraId="68FB1131"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pieprasīt no Izpildītāja informāciju par Pakalpojuma vai tā daļas sniegšanu;</w:t>
      </w:r>
    </w:p>
    <w:p w14:paraId="02CF8468"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apturēt Pakalpojuma sniegšanu līdz pārkāpuma novēršanai vai zaudējumu segšanai, ja Izpildītājs neievēro Līgumā noteiktās prasības, paziņojot par to Izpildītājam 1 (vienu) darba dienu iepriekš;</w:t>
      </w:r>
    </w:p>
    <w:p w14:paraId="6E174A11" w14:textId="00BA0E73" w:rsidR="00A57C75" w:rsidRPr="00316E01" w:rsidRDefault="00A57C75" w:rsidP="00630319">
      <w:pPr>
        <w:numPr>
          <w:ilvl w:val="2"/>
          <w:numId w:val="124"/>
        </w:numPr>
        <w:ind w:left="1134" w:hanging="567"/>
        <w:jc w:val="both"/>
        <w:rPr>
          <w:rFonts w:eastAsia="Courier New"/>
          <w:color w:val="000000"/>
          <w:sz w:val="22"/>
          <w:szCs w:val="22"/>
          <w:lang w:eastAsia="lv-LV"/>
        </w:rPr>
      </w:pPr>
      <w:r w:rsidRPr="00630319">
        <w:rPr>
          <w:color w:val="000000"/>
          <w:sz w:val="22"/>
          <w:szCs w:val="22"/>
        </w:rPr>
        <w:t>par saviem līdzekļiem</w:t>
      </w:r>
      <w:r w:rsidRPr="00DB1D5A">
        <w:rPr>
          <w:rFonts w:eastAsia="Courier New"/>
          <w:color w:val="000000"/>
          <w:sz w:val="22"/>
          <w:szCs w:val="22"/>
          <w:lang w:eastAsia="lv-LV"/>
        </w:rPr>
        <w:t xml:space="preserve"> veikt kontroli par Līguma izpildi, pieaicinot speciālistus un ekspertus</w:t>
      </w:r>
      <w:r w:rsidR="00316E01" w:rsidRPr="00DB1D5A">
        <w:rPr>
          <w:rFonts w:eastAsia="Courier New"/>
          <w:color w:val="000000"/>
          <w:sz w:val="22"/>
          <w:szCs w:val="22"/>
          <w:lang w:eastAsia="lv-LV"/>
        </w:rPr>
        <w:t>;</w:t>
      </w:r>
    </w:p>
    <w:p w14:paraId="7CC8F1EB" w14:textId="76A57A04" w:rsidR="00316E01" w:rsidRPr="00630319" w:rsidRDefault="00316E01" w:rsidP="00630319">
      <w:pPr>
        <w:numPr>
          <w:ilvl w:val="2"/>
          <w:numId w:val="124"/>
        </w:numPr>
        <w:ind w:left="1134" w:hanging="708"/>
        <w:jc w:val="both"/>
        <w:rPr>
          <w:color w:val="000000"/>
          <w:sz w:val="22"/>
          <w:szCs w:val="22"/>
        </w:rPr>
      </w:pPr>
      <w:r w:rsidRPr="00630319">
        <w:rPr>
          <w:color w:val="000000"/>
          <w:sz w:val="22"/>
          <w:szCs w:val="22"/>
        </w:rPr>
        <w:t>apturēt jebkādu no Līguma izrietošo maksājumu uz pārbaudes laiku gadījumā, ja Izpildītājs tiek pārbaudīts uz starptautiskajām vai nacionālajām sankcijām vai būtiskām finanšu un kapitāla tirgus intereses ietekmējošām Eiropas Savienības vai Ziemeļatlantijas līguma organizācijas dalībvalsts noteiktajām sankcijām</w:t>
      </w:r>
      <w:r w:rsidR="003D5FC2" w:rsidRPr="00630319">
        <w:rPr>
          <w:color w:val="000000"/>
          <w:sz w:val="22"/>
          <w:szCs w:val="22"/>
        </w:rPr>
        <w:t>;</w:t>
      </w:r>
    </w:p>
    <w:p w14:paraId="4546DCAB" w14:textId="4A2B0D36" w:rsidR="003D5FC2" w:rsidRPr="002717AA" w:rsidRDefault="003D5FC2" w:rsidP="00630319">
      <w:pPr>
        <w:numPr>
          <w:ilvl w:val="2"/>
          <w:numId w:val="124"/>
        </w:numPr>
        <w:ind w:left="1134" w:hanging="708"/>
        <w:jc w:val="both"/>
        <w:rPr>
          <w:color w:val="000000"/>
          <w:sz w:val="22"/>
          <w:szCs w:val="22"/>
        </w:rPr>
      </w:pPr>
      <w:r w:rsidRPr="002717AA">
        <w:rPr>
          <w:color w:val="000000"/>
          <w:sz w:val="22"/>
          <w:szCs w:val="22"/>
        </w:rPr>
        <w:t>pieprasīt, lai sanāksmēs Izpildītājs prezentē Pakalpojuma izpildes gaitu</w:t>
      </w:r>
      <w:r w:rsidR="002136AC" w:rsidRPr="002717AA">
        <w:rPr>
          <w:color w:val="000000"/>
          <w:sz w:val="22"/>
          <w:szCs w:val="22"/>
        </w:rPr>
        <w:t>;</w:t>
      </w:r>
    </w:p>
    <w:p w14:paraId="36BA5A05" w14:textId="0D051474" w:rsidR="002136AC" w:rsidRPr="002717AA" w:rsidRDefault="002136AC" w:rsidP="00630319">
      <w:pPr>
        <w:numPr>
          <w:ilvl w:val="2"/>
          <w:numId w:val="124"/>
        </w:numPr>
        <w:ind w:left="1134" w:hanging="708"/>
        <w:jc w:val="both"/>
        <w:rPr>
          <w:rFonts w:eastAsia="Courier New"/>
          <w:color w:val="000000"/>
          <w:sz w:val="22"/>
          <w:szCs w:val="22"/>
          <w:lang w:eastAsia="lv-LV"/>
        </w:rPr>
      </w:pPr>
      <w:r w:rsidRPr="002717AA">
        <w:rPr>
          <w:color w:val="000000"/>
          <w:sz w:val="22"/>
          <w:szCs w:val="22"/>
        </w:rPr>
        <w:t>sniegt visas ar Līguma noslēgšanu un izpildi saistītās ziņas citām iestādēm, kurām ir tiesības pieprasīt un saņemt šīs ziņas saistībā ar ārējā normatīvajā aktā noteikto funkciju vai uzdevumu</w:t>
      </w:r>
      <w:r w:rsidRPr="002717AA">
        <w:rPr>
          <w:rFonts w:eastAsia="Courier New"/>
          <w:color w:val="000000"/>
          <w:sz w:val="22"/>
          <w:szCs w:val="22"/>
          <w:lang w:eastAsia="lv-LV"/>
        </w:rPr>
        <w:t xml:space="preserve"> izpildi</w:t>
      </w:r>
      <w:r w:rsidR="00DA7472" w:rsidRPr="002717AA">
        <w:rPr>
          <w:rFonts w:eastAsia="Courier New"/>
          <w:color w:val="000000"/>
          <w:sz w:val="22"/>
          <w:szCs w:val="22"/>
          <w:lang w:eastAsia="lv-LV"/>
        </w:rPr>
        <w:t>;</w:t>
      </w:r>
    </w:p>
    <w:p w14:paraId="537796F9" w14:textId="16EA3350" w:rsidR="00DA7472" w:rsidRPr="002717AA" w:rsidRDefault="00DA7472" w:rsidP="00DA7472">
      <w:pPr>
        <w:numPr>
          <w:ilvl w:val="2"/>
          <w:numId w:val="124"/>
        </w:numPr>
        <w:ind w:left="1134" w:hanging="708"/>
        <w:jc w:val="both"/>
        <w:rPr>
          <w:color w:val="000000"/>
          <w:sz w:val="22"/>
          <w:szCs w:val="22"/>
        </w:rPr>
      </w:pPr>
      <w:r w:rsidRPr="002717AA">
        <w:rPr>
          <w:color w:val="000000"/>
          <w:sz w:val="22"/>
          <w:szCs w:val="22"/>
        </w:rPr>
        <w:t>pirms pakalpojuma izpildes uzsākšanas un/vai jebkurā brīdī pēc nepieciešamības Pasūtītāja pārstāvis ir tiesīgs pieprasīt Izpildītājam iesniegt dokumentus, kas pamato Līguma izpildē izmantoto preču un pakalpojumu izcelsmi un/vai apliecinājumu, ka Līguma izpildē netiek ietvertas Krievijas Federācijas un Baltkrievijas Republikas izcelsmes preces un pakalpojumi.</w:t>
      </w:r>
    </w:p>
    <w:p w14:paraId="0E81688A" w14:textId="2FBAD45D" w:rsidR="00A57C75"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ourier New"/>
          <w:color w:val="000000"/>
          <w:sz w:val="22"/>
          <w:szCs w:val="22"/>
          <w:lang w:eastAsia="lv-LV"/>
        </w:rPr>
        <w:t xml:space="preserve">Izpildītājs apņemas </w:t>
      </w:r>
      <w:r w:rsidR="00474D96" w:rsidRPr="002717AA">
        <w:rPr>
          <w:rFonts w:eastAsia="Courier New"/>
          <w:color w:val="000000"/>
          <w:sz w:val="22"/>
          <w:szCs w:val="22"/>
          <w:lang w:eastAsia="lv-LV"/>
        </w:rPr>
        <w:t xml:space="preserve">veikt visus nepieciešamos pasākumus no Pasūtītāja Līguma izpildes gaitā </w:t>
      </w:r>
      <w:r w:rsidR="00CF03B2" w:rsidRPr="002717AA">
        <w:rPr>
          <w:rFonts w:eastAsia="Courier New"/>
          <w:color w:val="000000"/>
          <w:sz w:val="22"/>
          <w:szCs w:val="22"/>
          <w:lang w:eastAsia="lv-LV"/>
        </w:rPr>
        <w:t xml:space="preserve">iegūtās informācijas aizsardzībai un </w:t>
      </w:r>
      <w:r w:rsidRPr="002717AA">
        <w:rPr>
          <w:rFonts w:eastAsia="Courier New"/>
          <w:color w:val="000000"/>
          <w:sz w:val="22"/>
          <w:szCs w:val="22"/>
          <w:lang w:eastAsia="lv-LV"/>
        </w:rPr>
        <w:t xml:space="preserve">bez Pasūtītāja </w:t>
      </w:r>
      <w:r w:rsidR="00CF03B2" w:rsidRPr="002717AA">
        <w:rPr>
          <w:rFonts w:eastAsia="Courier New"/>
          <w:color w:val="000000"/>
          <w:sz w:val="22"/>
          <w:szCs w:val="22"/>
          <w:lang w:eastAsia="lv-LV"/>
        </w:rPr>
        <w:t xml:space="preserve">iepriekšējas </w:t>
      </w:r>
      <w:r w:rsidRPr="002717AA">
        <w:rPr>
          <w:rFonts w:eastAsia="Courier New"/>
          <w:color w:val="000000"/>
          <w:sz w:val="22"/>
          <w:szCs w:val="22"/>
          <w:lang w:eastAsia="lv-LV"/>
        </w:rPr>
        <w:t xml:space="preserve">rakstiskas piekrišanas </w:t>
      </w:r>
      <w:r w:rsidR="005D4EE1" w:rsidRPr="002717AA">
        <w:rPr>
          <w:rFonts w:eastAsia="Courier New"/>
          <w:color w:val="000000"/>
          <w:sz w:val="22"/>
          <w:szCs w:val="22"/>
          <w:lang w:eastAsia="lv-LV"/>
        </w:rPr>
        <w:t>nenodot to trešajām personām</w:t>
      </w:r>
      <w:r w:rsidRPr="002717AA">
        <w:rPr>
          <w:rFonts w:eastAsia="Courier New"/>
          <w:color w:val="000000"/>
          <w:sz w:val="22"/>
          <w:szCs w:val="22"/>
          <w:lang w:eastAsia="lv-LV"/>
        </w:rPr>
        <w:t xml:space="preserve">, izņemot valsts institūcijas, kurām saskaņā ar </w:t>
      </w:r>
      <w:r w:rsidR="005D4EE1" w:rsidRPr="002717AA">
        <w:rPr>
          <w:rFonts w:eastAsia="Courier New"/>
          <w:color w:val="000000"/>
          <w:sz w:val="22"/>
          <w:szCs w:val="22"/>
          <w:lang w:eastAsia="lv-LV"/>
        </w:rPr>
        <w:t xml:space="preserve">normatīvajiem aktiem </w:t>
      </w:r>
      <w:r w:rsidRPr="002717AA">
        <w:rPr>
          <w:rFonts w:eastAsia="Courier New"/>
          <w:color w:val="000000"/>
          <w:sz w:val="22"/>
          <w:szCs w:val="22"/>
          <w:lang w:eastAsia="lv-LV"/>
        </w:rPr>
        <w:t xml:space="preserve">ir tiesības </w:t>
      </w:r>
      <w:r w:rsidR="005D4EE1" w:rsidRPr="002717AA">
        <w:rPr>
          <w:rFonts w:eastAsia="Courier New"/>
          <w:color w:val="000000"/>
          <w:sz w:val="22"/>
          <w:szCs w:val="22"/>
          <w:lang w:eastAsia="lv-LV"/>
        </w:rPr>
        <w:t>pie</w:t>
      </w:r>
      <w:r w:rsidRPr="002717AA">
        <w:rPr>
          <w:rFonts w:eastAsia="Courier New"/>
          <w:color w:val="000000"/>
          <w:sz w:val="22"/>
          <w:szCs w:val="22"/>
          <w:lang w:eastAsia="lv-LV"/>
        </w:rPr>
        <w:t>prasīt šādu informāciju.</w:t>
      </w:r>
    </w:p>
    <w:p w14:paraId="15943201" w14:textId="77777777" w:rsidR="00A57C75"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alibri"/>
          <w:color w:val="000000"/>
          <w:sz w:val="22"/>
          <w:szCs w:val="22"/>
          <w:lang w:eastAsia="lv-LV"/>
        </w:rPr>
        <w:t>Parakstot Līgumu, Puses apliecina, ka tās ir iepazinušās ar visiem Līguma un tā pielikumu noteikumiem un apliecina tos par saistošiem un izpildāmiem.</w:t>
      </w:r>
    </w:p>
    <w:p w14:paraId="66FF9343" w14:textId="1B2E83BA" w:rsidR="007339E2"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alibri"/>
          <w:color w:val="000000"/>
          <w:sz w:val="22"/>
          <w:szCs w:val="22"/>
          <w:lang w:eastAsia="lv-LV"/>
        </w:rPr>
        <w:t>Parakstot Līgumu, Izpildītājs apliecina, ka viņa rīcībā ir pietiekoši kvalificēta personāla un materiālie resursi, kā arī citi līdzekļi, lai savlaicīgi un kvalitatīvi veiktu visas Līgumā un tā pielikumos noteiktās saistības.</w:t>
      </w:r>
    </w:p>
    <w:p w14:paraId="687E9559" w14:textId="77777777" w:rsidR="00573FF6" w:rsidRDefault="00772407" w:rsidP="00772407">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ourier New"/>
          <w:color w:val="000000"/>
          <w:sz w:val="22"/>
          <w:szCs w:val="22"/>
          <w:lang w:eastAsia="lv-LV"/>
        </w:rPr>
        <w:t xml:space="preserve">Izpildītājs apņemas nodrošināt, ka Līguma izpildē netiek ietvertas Krievijas Federācijas un </w:t>
      </w:r>
      <w:r w:rsidRPr="002717AA">
        <w:rPr>
          <w:rFonts w:eastAsia="Courier New"/>
          <w:color w:val="000000"/>
          <w:sz w:val="22"/>
          <w:szCs w:val="22"/>
          <w:lang w:eastAsia="lv-LV"/>
        </w:rPr>
        <w:lastRenderedPageBreak/>
        <w:t>Baltkrievijas Republikas izcelsmes preces un pakalpojumi.</w:t>
      </w:r>
      <w:r w:rsidR="00573FF6">
        <w:rPr>
          <w:rFonts w:eastAsia="Courier New"/>
          <w:color w:val="000000"/>
          <w:sz w:val="22"/>
          <w:szCs w:val="22"/>
          <w:lang w:eastAsia="lv-LV"/>
        </w:rPr>
        <w:t xml:space="preserve"> </w:t>
      </w:r>
    </w:p>
    <w:p w14:paraId="35739E16" w14:textId="2FA175B0" w:rsidR="00772407" w:rsidRPr="002717AA" w:rsidRDefault="00573FF6" w:rsidP="00772407">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573FF6">
        <w:rPr>
          <w:rFonts w:eastAsia="Courier New"/>
          <w:color w:val="000000"/>
          <w:sz w:val="22"/>
          <w:szCs w:val="22"/>
          <w:lang w:eastAsia="lv-LV"/>
        </w:rPr>
        <w:t xml:space="preserve">Izpildītājs ir atbildīgs par to, lai arī tā piesaistītie apakšuzņēmēji un sadarbības partneri ievērotu </w:t>
      </w:r>
      <w:r w:rsidR="00BD4A1F">
        <w:rPr>
          <w:rFonts w:eastAsia="Courier New"/>
          <w:color w:val="000000"/>
          <w:sz w:val="22"/>
          <w:szCs w:val="22"/>
          <w:lang w:eastAsia="lv-LV"/>
        </w:rPr>
        <w:t>4.8.</w:t>
      </w:r>
      <w:r w:rsidRPr="00573FF6">
        <w:rPr>
          <w:rFonts w:eastAsia="Courier New"/>
          <w:color w:val="000000"/>
          <w:sz w:val="22"/>
          <w:szCs w:val="22"/>
          <w:lang w:eastAsia="lv-LV"/>
        </w:rPr>
        <w:t xml:space="preserve"> punktā noteiktās prasības.</w:t>
      </w:r>
    </w:p>
    <w:p w14:paraId="26A020A3" w14:textId="77777777" w:rsidR="002C01EA" w:rsidRPr="00917541" w:rsidRDefault="002C01EA" w:rsidP="00036E03">
      <w:pPr>
        <w:widowControl w:val="0"/>
        <w:tabs>
          <w:tab w:val="left" w:pos="567"/>
          <w:tab w:val="left" w:pos="2127"/>
        </w:tabs>
        <w:ind w:left="567"/>
        <w:jc w:val="both"/>
        <w:rPr>
          <w:rFonts w:eastAsia="Courier New"/>
          <w:color w:val="000000"/>
          <w:sz w:val="22"/>
          <w:szCs w:val="22"/>
          <w:lang w:eastAsia="lv-LV"/>
        </w:rPr>
      </w:pPr>
    </w:p>
    <w:p w14:paraId="75C16D91" w14:textId="77777777" w:rsidR="007339E2" w:rsidRPr="006B7D37" w:rsidRDefault="007339E2" w:rsidP="000B0843">
      <w:pPr>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left="600" w:right="-109" w:hanging="600"/>
        <w:jc w:val="center"/>
        <w:rPr>
          <w:b/>
          <w:color w:val="000000"/>
          <w:sz w:val="22"/>
          <w:szCs w:val="22"/>
          <w:lang w:eastAsia="lv-LV"/>
        </w:rPr>
      </w:pPr>
      <w:r w:rsidRPr="006B7D37">
        <w:rPr>
          <w:b/>
          <w:color w:val="000000"/>
          <w:sz w:val="22"/>
          <w:szCs w:val="22"/>
          <w:lang w:eastAsia="lv-LV"/>
        </w:rPr>
        <w:t>PUŠU ATBILDĪBA</w:t>
      </w:r>
    </w:p>
    <w:p w14:paraId="18955A06" w14:textId="77777777" w:rsidR="007339E2" w:rsidRPr="006B7D37" w:rsidRDefault="007339E2" w:rsidP="000B0843">
      <w:pPr>
        <w:widowControl w:val="0"/>
        <w:numPr>
          <w:ilvl w:val="1"/>
          <w:numId w:val="124"/>
        </w:numPr>
        <w:ind w:left="567" w:hanging="567"/>
        <w:jc w:val="both"/>
        <w:rPr>
          <w:color w:val="000000"/>
          <w:sz w:val="22"/>
          <w:szCs w:val="22"/>
          <w:lang w:eastAsia="lv-LV"/>
        </w:rPr>
      </w:pPr>
      <w:r w:rsidRPr="006B7D37">
        <w:rPr>
          <w:rFonts w:eastAsia="Courier New"/>
          <w:color w:val="000000"/>
          <w:sz w:val="22"/>
          <w:szCs w:val="22"/>
          <w:lang w:eastAsia="lv-LV"/>
        </w:rPr>
        <w:t>Pušu zaudējumu apmērs ir aprobežots tikai ar Puses tagadējās (jau esošās) mantas samazinājumu. Līguma ietvaros Pusēm nav pienākuma atlīdzināt otrai Pusei radušos sagaidāmās peļņas atrāvumu.</w:t>
      </w:r>
    </w:p>
    <w:p w14:paraId="34AB65E2" w14:textId="77777777" w:rsidR="007339E2" w:rsidRPr="006B7D37" w:rsidRDefault="007339E2" w:rsidP="000B0843">
      <w:pPr>
        <w:widowControl w:val="0"/>
        <w:numPr>
          <w:ilvl w:val="1"/>
          <w:numId w:val="124"/>
        </w:numPr>
        <w:ind w:left="567" w:hanging="567"/>
        <w:jc w:val="both"/>
        <w:rPr>
          <w:color w:val="000000"/>
          <w:sz w:val="22"/>
          <w:szCs w:val="22"/>
          <w:lang w:eastAsia="lv-LV"/>
        </w:rPr>
      </w:pPr>
      <w:r w:rsidRPr="006B7D37">
        <w:rPr>
          <w:rFonts w:eastAsia="Courier New"/>
          <w:color w:val="000000"/>
          <w:sz w:val="22"/>
          <w:szCs w:val="22"/>
          <w:lang w:eastAsia="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2E705071" w14:textId="6905F584" w:rsidR="007339E2" w:rsidRPr="006B7D37" w:rsidRDefault="007339E2" w:rsidP="000B0843">
      <w:pPr>
        <w:widowControl w:val="0"/>
        <w:numPr>
          <w:ilvl w:val="1"/>
          <w:numId w:val="124"/>
        </w:numPr>
        <w:ind w:left="567" w:hanging="567"/>
        <w:jc w:val="both"/>
        <w:rPr>
          <w:color w:val="000000"/>
          <w:sz w:val="22"/>
          <w:szCs w:val="22"/>
          <w:lang w:eastAsia="lv-LV"/>
        </w:rPr>
      </w:pPr>
      <w:r w:rsidRPr="006B7D37">
        <w:rPr>
          <w:color w:val="000000"/>
          <w:sz w:val="22"/>
          <w:szCs w:val="22"/>
          <w:lang w:eastAsia="lv-LV"/>
        </w:rPr>
        <w:t>Puses ir atbildīgas par Līgumā noteikto saistību neizpildi vai nepienācīgu izpildi un tās apņemas atlīdzināt viena otrai visus šai sakarā radušos</w:t>
      </w:r>
      <w:r w:rsidR="008C613D">
        <w:rPr>
          <w:color w:val="000000"/>
          <w:sz w:val="22"/>
          <w:szCs w:val="22"/>
          <w:lang w:eastAsia="lv-LV"/>
        </w:rPr>
        <w:t xml:space="preserve"> </w:t>
      </w:r>
      <w:r w:rsidR="008C613D" w:rsidRPr="008C613D">
        <w:rPr>
          <w:color w:val="000000"/>
          <w:sz w:val="22"/>
          <w:szCs w:val="22"/>
          <w:lang w:eastAsia="lv-LV"/>
        </w:rPr>
        <w:t>tiešos</w:t>
      </w:r>
      <w:r w:rsidRPr="006B7D37">
        <w:rPr>
          <w:color w:val="000000"/>
          <w:sz w:val="22"/>
          <w:szCs w:val="22"/>
          <w:lang w:eastAsia="lv-LV"/>
        </w:rPr>
        <w:t xml:space="preserve"> zaudējumus.</w:t>
      </w:r>
    </w:p>
    <w:p w14:paraId="25CAC184" w14:textId="6F09A14B" w:rsidR="007339E2" w:rsidRPr="00E00C8E" w:rsidRDefault="007339E2" w:rsidP="000B0843">
      <w:pPr>
        <w:widowControl w:val="0"/>
        <w:numPr>
          <w:ilvl w:val="1"/>
          <w:numId w:val="124"/>
        </w:numPr>
        <w:ind w:left="567" w:right="-49" w:hanging="567"/>
        <w:jc w:val="both"/>
        <w:rPr>
          <w:color w:val="000000"/>
          <w:sz w:val="22"/>
          <w:szCs w:val="22"/>
          <w:lang w:eastAsia="lv-LV"/>
        </w:rPr>
      </w:pPr>
      <w:r w:rsidRPr="006B7D37">
        <w:rPr>
          <w:color w:val="000000"/>
          <w:sz w:val="22"/>
          <w:szCs w:val="22"/>
          <w:lang w:eastAsia="lv-LV"/>
        </w:rPr>
        <w:t>Ja Izpildītājs neievēro Līgumā vai Tehniskajā specifikācijā (1.</w:t>
      </w:r>
      <w:r w:rsidR="00634A32">
        <w:rPr>
          <w:color w:val="000000"/>
          <w:sz w:val="22"/>
          <w:szCs w:val="22"/>
          <w:lang w:eastAsia="lv-LV"/>
        </w:rPr>
        <w:t> </w:t>
      </w:r>
      <w:r w:rsidRPr="006B7D37">
        <w:rPr>
          <w:color w:val="000000"/>
          <w:sz w:val="22"/>
          <w:szCs w:val="22"/>
          <w:lang w:eastAsia="lv-LV"/>
        </w:rPr>
        <w:t xml:space="preserve">pielikums) noteiktos Pakalpojuma </w:t>
      </w:r>
      <w:r w:rsidRPr="00E00C8E">
        <w:rPr>
          <w:color w:val="000000"/>
          <w:sz w:val="22"/>
          <w:szCs w:val="22"/>
          <w:lang w:eastAsia="lv-LV"/>
        </w:rPr>
        <w:t>sniegšanas termiņus, tas pēc Pasūtītāja pieprasījuma maksā Pasūtītājam līgumsodu 0,1</w:t>
      </w:r>
      <w:r w:rsidR="00634A32">
        <w:rPr>
          <w:color w:val="000000"/>
          <w:sz w:val="22"/>
          <w:szCs w:val="22"/>
          <w:lang w:eastAsia="lv-LV"/>
        </w:rPr>
        <w:t> </w:t>
      </w:r>
      <w:r w:rsidRPr="00E00C8E">
        <w:rPr>
          <w:color w:val="000000"/>
          <w:sz w:val="22"/>
          <w:szCs w:val="22"/>
          <w:lang w:eastAsia="lv-LV"/>
        </w:rPr>
        <w:t xml:space="preserve">% apmērā </w:t>
      </w:r>
      <w:r w:rsidR="00841D2A">
        <w:rPr>
          <w:color w:val="000000"/>
          <w:sz w:val="22"/>
          <w:szCs w:val="22"/>
          <w:lang w:eastAsia="lv-LV"/>
        </w:rPr>
        <w:t xml:space="preserve">no </w:t>
      </w:r>
      <w:r w:rsidR="00DB1D5A">
        <w:rPr>
          <w:color w:val="000000"/>
          <w:sz w:val="22"/>
          <w:szCs w:val="22"/>
          <w:lang w:eastAsia="lv-LV"/>
        </w:rPr>
        <w:t xml:space="preserve">Līguma </w:t>
      </w:r>
      <w:r w:rsidRPr="00E00C8E">
        <w:rPr>
          <w:color w:val="000000"/>
          <w:sz w:val="22"/>
          <w:szCs w:val="22"/>
          <w:lang w:eastAsia="lv-LV"/>
        </w:rPr>
        <w:t>summas par katru nokavēto dienu.</w:t>
      </w:r>
      <w:r w:rsidRPr="00E00C8E">
        <w:rPr>
          <w:bCs/>
          <w:color w:val="000000"/>
          <w:sz w:val="22"/>
          <w:szCs w:val="22"/>
          <w:lang w:eastAsia="lv-LV"/>
        </w:rPr>
        <w:t xml:space="preserve"> Izpildītājam piemērotā līgumsoda summa nevar pārsniegt 10</w:t>
      </w:r>
      <w:r w:rsidR="00634A32">
        <w:rPr>
          <w:bCs/>
          <w:color w:val="000000"/>
          <w:sz w:val="22"/>
          <w:szCs w:val="22"/>
          <w:lang w:eastAsia="lv-LV"/>
        </w:rPr>
        <w:t> </w:t>
      </w:r>
      <w:r w:rsidRPr="00E00C8E">
        <w:rPr>
          <w:bCs/>
          <w:color w:val="000000"/>
          <w:sz w:val="22"/>
          <w:szCs w:val="22"/>
          <w:lang w:eastAsia="lv-LV"/>
        </w:rPr>
        <w:t>% no neizpildītās Līguma summas</w:t>
      </w:r>
      <w:r w:rsidR="00DB1D5A">
        <w:rPr>
          <w:bCs/>
          <w:color w:val="000000"/>
          <w:sz w:val="22"/>
          <w:szCs w:val="22"/>
          <w:lang w:eastAsia="lv-LV"/>
        </w:rPr>
        <w:t>.</w:t>
      </w:r>
    </w:p>
    <w:p w14:paraId="6E6E9CD9" w14:textId="761E973F" w:rsidR="007339E2" w:rsidRPr="00FB2EC6" w:rsidRDefault="007339E2" w:rsidP="000B0843">
      <w:pPr>
        <w:widowControl w:val="0"/>
        <w:numPr>
          <w:ilvl w:val="1"/>
          <w:numId w:val="124"/>
        </w:numPr>
        <w:ind w:left="567" w:right="-49" w:hanging="567"/>
        <w:jc w:val="both"/>
        <w:rPr>
          <w:color w:val="000000"/>
          <w:sz w:val="22"/>
          <w:szCs w:val="22"/>
          <w:lang w:eastAsia="lv-LV"/>
        </w:rPr>
      </w:pPr>
      <w:r w:rsidRPr="00E00C8E">
        <w:rPr>
          <w:rFonts w:eastAsia="Courier New"/>
          <w:color w:val="000000"/>
          <w:sz w:val="22"/>
          <w:szCs w:val="22"/>
          <w:lang w:eastAsia="lv-LV"/>
        </w:rPr>
        <w:t xml:space="preserve">Ja Izpildītājs </w:t>
      </w:r>
      <w:r w:rsidR="004B4F47">
        <w:rPr>
          <w:rFonts w:eastAsia="Courier New"/>
          <w:color w:val="000000"/>
          <w:sz w:val="22"/>
          <w:szCs w:val="22"/>
          <w:lang w:eastAsia="lv-LV"/>
        </w:rPr>
        <w:t xml:space="preserve">Līguma vai Pasūtītāja noteiktajā termiņā </w:t>
      </w:r>
      <w:r w:rsidRPr="00E00C8E">
        <w:rPr>
          <w:rFonts w:eastAsia="Courier New"/>
          <w:color w:val="000000"/>
          <w:sz w:val="22"/>
          <w:szCs w:val="22"/>
          <w:lang w:eastAsia="lv-LV"/>
        </w:rPr>
        <w:t>nav novērsis Pakalpojuma sniegšanas laikā Pasūtītāja konstatētos trūkumus, Pasūtītājs ir tiesīgs prasīt izpildītājam līgumsodu 0,1</w:t>
      </w:r>
      <w:r w:rsidR="00634A32">
        <w:rPr>
          <w:rFonts w:eastAsia="Courier New"/>
          <w:color w:val="000000"/>
          <w:sz w:val="22"/>
          <w:szCs w:val="22"/>
          <w:lang w:eastAsia="lv-LV"/>
        </w:rPr>
        <w:t> </w:t>
      </w:r>
      <w:r w:rsidRPr="00E00C8E">
        <w:rPr>
          <w:rFonts w:eastAsia="Courier New"/>
          <w:color w:val="000000"/>
          <w:sz w:val="22"/>
          <w:szCs w:val="22"/>
          <w:lang w:eastAsia="lv-LV"/>
        </w:rPr>
        <w:t>% apmērā no Līguma summas par katru kavējuma dienu, bet ne vairāk kā 10</w:t>
      </w:r>
      <w:r w:rsidR="00634A32">
        <w:rPr>
          <w:rFonts w:eastAsia="Courier New"/>
          <w:color w:val="000000"/>
          <w:sz w:val="22"/>
          <w:szCs w:val="22"/>
          <w:lang w:eastAsia="lv-LV"/>
        </w:rPr>
        <w:t> </w:t>
      </w:r>
      <w:r w:rsidRPr="00E00C8E">
        <w:rPr>
          <w:rFonts w:eastAsia="Courier New"/>
          <w:color w:val="000000"/>
          <w:sz w:val="22"/>
          <w:szCs w:val="22"/>
          <w:lang w:eastAsia="lv-LV"/>
        </w:rPr>
        <w:t xml:space="preserve">% apmērā no </w:t>
      </w:r>
      <w:r w:rsidRPr="00E00C8E">
        <w:rPr>
          <w:bCs/>
          <w:color w:val="000000"/>
          <w:sz w:val="22"/>
          <w:szCs w:val="22"/>
          <w:lang w:eastAsia="lv-LV"/>
        </w:rPr>
        <w:t>neizpildītās Līguma summas</w:t>
      </w:r>
      <w:r w:rsidR="00A66777">
        <w:rPr>
          <w:bCs/>
          <w:color w:val="000000"/>
          <w:sz w:val="22"/>
          <w:szCs w:val="22"/>
          <w:lang w:eastAsia="lv-LV"/>
        </w:rPr>
        <w:t>.</w:t>
      </w:r>
    </w:p>
    <w:p w14:paraId="24841E01" w14:textId="3F6F2EDD" w:rsidR="007339E2" w:rsidRPr="00AA0069" w:rsidRDefault="007339E2" w:rsidP="000B0843">
      <w:pPr>
        <w:widowControl w:val="0"/>
        <w:numPr>
          <w:ilvl w:val="1"/>
          <w:numId w:val="124"/>
        </w:numPr>
        <w:ind w:left="567" w:right="-49" w:hanging="567"/>
        <w:jc w:val="both"/>
        <w:rPr>
          <w:color w:val="000000"/>
          <w:sz w:val="22"/>
          <w:szCs w:val="22"/>
          <w:lang w:eastAsia="lv-LV"/>
        </w:rPr>
      </w:pPr>
      <w:r w:rsidRPr="008F681B">
        <w:rPr>
          <w:rFonts w:eastAsia="Courier New"/>
          <w:color w:val="000000"/>
          <w:sz w:val="22"/>
          <w:szCs w:val="22"/>
          <w:lang w:eastAsia="lv-LV"/>
        </w:rPr>
        <w:t>Ja Izpildītājs nepilda Līgumā uzņemtās saistības, tad apmaksa netiek veikta, kā arī Pasūtītājam ir tiesības prasīt Izpildītājam līgumsodu 10</w:t>
      </w:r>
      <w:r w:rsidR="00634A32">
        <w:rPr>
          <w:rFonts w:eastAsia="Courier New"/>
          <w:color w:val="000000"/>
          <w:sz w:val="22"/>
          <w:szCs w:val="22"/>
          <w:lang w:eastAsia="lv-LV"/>
        </w:rPr>
        <w:t> </w:t>
      </w:r>
      <w:r w:rsidRPr="008F681B">
        <w:rPr>
          <w:rFonts w:eastAsia="Courier New"/>
          <w:color w:val="000000"/>
          <w:sz w:val="22"/>
          <w:szCs w:val="22"/>
          <w:lang w:eastAsia="lv-LV"/>
        </w:rPr>
        <w:t xml:space="preserve">% apmērā no </w:t>
      </w:r>
      <w:r w:rsidRPr="00AA0069">
        <w:rPr>
          <w:bCs/>
          <w:color w:val="000000"/>
          <w:sz w:val="22"/>
          <w:szCs w:val="22"/>
          <w:lang w:eastAsia="lv-LV"/>
        </w:rPr>
        <w:t>neizpildītās Līguma summas daļas</w:t>
      </w:r>
      <w:r w:rsidRPr="00AA0069">
        <w:rPr>
          <w:rFonts w:eastAsia="Courier New"/>
          <w:color w:val="000000"/>
          <w:sz w:val="22"/>
          <w:szCs w:val="22"/>
          <w:lang w:eastAsia="lv-LV"/>
        </w:rPr>
        <w:t>, kā arī Izpildītājam ir pienākums 3 (trīs) darba dienu laikā atmaksāt Līguma 2.2.1.</w:t>
      </w:r>
      <w:r w:rsidR="00634A32">
        <w:rPr>
          <w:rFonts w:eastAsia="Courier New"/>
          <w:color w:val="000000"/>
          <w:sz w:val="22"/>
          <w:szCs w:val="22"/>
          <w:lang w:eastAsia="lv-LV"/>
        </w:rPr>
        <w:t> </w:t>
      </w:r>
      <w:r w:rsidRPr="00AA0069">
        <w:rPr>
          <w:rFonts w:eastAsia="Courier New"/>
          <w:color w:val="000000"/>
          <w:sz w:val="22"/>
          <w:szCs w:val="22"/>
          <w:lang w:eastAsia="lv-LV"/>
        </w:rPr>
        <w:t>apakšpunkta kārtībā saņemto avansa maksājumu</w:t>
      </w:r>
      <w:r w:rsidR="007D453A" w:rsidRPr="00AA0069">
        <w:rPr>
          <w:rFonts w:eastAsia="Courier New"/>
          <w:color w:val="000000"/>
          <w:sz w:val="22"/>
          <w:szCs w:val="22"/>
          <w:lang w:eastAsia="lv-LV"/>
        </w:rPr>
        <w:t>.</w:t>
      </w:r>
    </w:p>
    <w:p w14:paraId="7B7FD8DD" w14:textId="03966AA3" w:rsidR="007339E2" w:rsidRPr="00AA0069" w:rsidRDefault="007339E2" w:rsidP="000B0843">
      <w:pPr>
        <w:widowControl w:val="0"/>
        <w:numPr>
          <w:ilvl w:val="1"/>
          <w:numId w:val="124"/>
        </w:numPr>
        <w:ind w:left="567" w:right="-49" w:hanging="567"/>
        <w:jc w:val="both"/>
        <w:rPr>
          <w:color w:val="000000"/>
          <w:sz w:val="22"/>
          <w:szCs w:val="22"/>
          <w:lang w:eastAsia="lv-LV"/>
        </w:rPr>
      </w:pPr>
      <w:r w:rsidRPr="00AA0069">
        <w:rPr>
          <w:color w:val="000000"/>
          <w:sz w:val="22"/>
          <w:szCs w:val="22"/>
          <w:lang w:eastAsia="lv-LV"/>
        </w:rPr>
        <w:t>Ja Pasūtītājs neievēro šajā Līgumā noteikto apmaksas termiņu, Izpildītājs ir tiesīgs no Pasūtītāja pieprasīt līgumsodu 0,1</w:t>
      </w:r>
      <w:r w:rsidR="00634A32">
        <w:rPr>
          <w:color w:val="000000"/>
          <w:sz w:val="22"/>
          <w:szCs w:val="22"/>
          <w:lang w:eastAsia="lv-LV"/>
        </w:rPr>
        <w:t> </w:t>
      </w:r>
      <w:r w:rsidRPr="00AA0069">
        <w:rPr>
          <w:color w:val="000000"/>
          <w:sz w:val="22"/>
          <w:szCs w:val="22"/>
          <w:lang w:eastAsia="lv-LV"/>
        </w:rPr>
        <w:t xml:space="preserve">% apmērā no </w:t>
      </w:r>
      <w:r w:rsidR="00A66777" w:rsidRPr="00AA0069">
        <w:rPr>
          <w:color w:val="000000"/>
          <w:sz w:val="22"/>
          <w:szCs w:val="22"/>
          <w:lang w:eastAsia="lv-LV"/>
        </w:rPr>
        <w:t>Līguma</w:t>
      </w:r>
      <w:r w:rsidRPr="00AA0069">
        <w:rPr>
          <w:color w:val="000000"/>
          <w:sz w:val="22"/>
          <w:szCs w:val="22"/>
          <w:lang w:eastAsia="lv-LV"/>
        </w:rPr>
        <w:t xml:space="preserve"> summas par katru nokavēto dienu, bet ne vairāk kā 10</w:t>
      </w:r>
      <w:r w:rsidR="00634A32">
        <w:rPr>
          <w:color w:val="000000"/>
          <w:sz w:val="22"/>
          <w:szCs w:val="22"/>
          <w:lang w:eastAsia="lv-LV"/>
        </w:rPr>
        <w:t> </w:t>
      </w:r>
      <w:r w:rsidRPr="00AA0069">
        <w:rPr>
          <w:color w:val="000000"/>
          <w:sz w:val="22"/>
          <w:szCs w:val="22"/>
          <w:lang w:eastAsia="lv-LV"/>
        </w:rPr>
        <w:t xml:space="preserve">% apmērā no </w:t>
      </w:r>
      <w:r w:rsidR="002B7F57" w:rsidRPr="00AA0069">
        <w:rPr>
          <w:bCs/>
          <w:color w:val="000000"/>
          <w:sz w:val="22"/>
          <w:szCs w:val="22"/>
          <w:lang w:eastAsia="lv-LV"/>
        </w:rPr>
        <w:t>Līguma</w:t>
      </w:r>
      <w:r w:rsidRPr="00AA0069">
        <w:rPr>
          <w:bCs/>
          <w:color w:val="000000"/>
          <w:sz w:val="22"/>
          <w:szCs w:val="22"/>
          <w:lang w:eastAsia="lv-LV"/>
        </w:rPr>
        <w:t xml:space="preserve"> summas</w:t>
      </w:r>
      <w:r w:rsidRPr="00AA0069">
        <w:rPr>
          <w:color w:val="000000"/>
          <w:sz w:val="22"/>
          <w:szCs w:val="22"/>
          <w:lang w:eastAsia="lv-LV"/>
        </w:rPr>
        <w:t>.</w:t>
      </w:r>
    </w:p>
    <w:p w14:paraId="72AF8194" w14:textId="3C859AAC" w:rsidR="007339E2" w:rsidRPr="002F430D" w:rsidRDefault="007339E2" w:rsidP="000B0843">
      <w:pPr>
        <w:widowControl w:val="0"/>
        <w:numPr>
          <w:ilvl w:val="1"/>
          <w:numId w:val="124"/>
        </w:numPr>
        <w:ind w:left="567" w:right="-49" w:hanging="567"/>
        <w:jc w:val="both"/>
        <w:rPr>
          <w:color w:val="000000"/>
          <w:sz w:val="22"/>
          <w:szCs w:val="22"/>
          <w:lang w:eastAsia="lv-LV"/>
        </w:rPr>
      </w:pPr>
      <w:r w:rsidRPr="00AA0069">
        <w:rPr>
          <w:rFonts w:eastAsia="Courier New"/>
          <w:color w:val="000000"/>
          <w:sz w:val="22"/>
          <w:szCs w:val="22"/>
          <w:lang w:eastAsia="lv-LV"/>
        </w:rPr>
        <w:t>Ja Pakalpojuma sniegšanas vai tā rezultātu izmantošanas laikā tiek konstatēta tāda personas</w:t>
      </w:r>
      <w:r w:rsidRPr="002B7F57">
        <w:rPr>
          <w:rFonts w:eastAsia="Courier New"/>
          <w:color w:val="000000"/>
          <w:sz w:val="22"/>
          <w:szCs w:val="22"/>
          <w:lang w:eastAsia="lv-LV"/>
        </w:rPr>
        <w:t xml:space="preserve"> datu apstrāde, kas pārkāpj datu subjekta tiesības</w:t>
      </w:r>
      <w:r w:rsidRPr="002B7F57">
        <w:t xml:space="preserve"> </w:t>
      </w:r>
      <w:r w:rsidRPr="002B7F57">
        <w:rPr>
          <w:rFonts w:eastAsia="Courier New"/>
          <w:color w:val="000000"/>
          <w:sz w:val="22"/>
          <w:szCs w:val="22"/>
          <w:lang w:eastAsia="lv-LV"/>
        </w:rPr>
        <w:t>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w:t>
      </w:r>
      <w:r w:rsidR="00634A32">
        <w:rPr>
          <w:rFonts w:eastAsia="Courier New"/>
          <w:color w:val="000000"/>
          <w:sz w:val="22"/>
          <w:szCs w:val="22"/>
          <w:lang w:eastAsia="lv-LV"/>
        </w:rPr>
        <w:t> </w:t>
      </w:r>
      <w:r w:rsidRPr="002B7F57">
        <w:rPr>
          <w:rFonts w:eastAsia="Courier New"/>
          <w:color w:val="000000"/>
          <w:sz w:val="22"/>
          <w:szCs w:val="22"/>
          <w:lang w:eastAsia="lv-LV"/>
        </w:rPr>
        <w:t xml:space="preserve">% </w:t>
      </w:r>
      <w:r w:rsidRPr="002F430D">
        <w:rPr>
          <w:rFonts w:eastAsia="Courier New"/>
          <w:color w:val="000000"/>
          <w:sz w:val="22"/>
          <w:szCs w:val="22"/>
          <w:lang w:eastAsia="lv-LV"/>
        </w:rPr>
        <w:t>apmērā no Līguma summas.</w:t>
      </w:r>
    </w:p>
    <w:p w14:paraId="62228FC1" w14:textId="5F63FC7D" w:rsidR="00407D32" w:rsidRPr="00CE2AE4" w:rsidRDefault="00407D32" w:rsidP="000B0843">
      <w:pPr>
        <w:widowControl w:val="0"/>
        <w:numPr>
          <w:ilvl w:val="1"/>
          <w:numId w:val="124"/>
        </w:numPr>
        <w:ind w:left="567" w:right="-49" w:hanging="567"/>
        <w:jc w:val="both"/>
        <w:rPr>
          <w:rFonts w:eastAsia="Courier New"/>
          <w:color w:val="000000"/>
          <w:sz w:val="22"/>
          <w:szCs w:val="22"/>
          <w:lang w:eastAsia="lv-LV"/>
        </w:rPr>
      </w:pPr>
      <w:bookmarkStart w:id="106" w:name="_Hlk231198736"/>
      <w:r w:rsidRPr="00CE2AE4">
        <w:rPr>
          <w:rFonts w:eastAsia="Courier New"/>
          <w:color w:val="000000"/>
          <w:sz w:val="22"/>
          <w:szCs w:val="22"/>
          <w:lang w:eastAsia="lv-LV"/>
        </w:rPr>
        <w:t xml:space="preserve">Ja Izpildītājs neievēro citus būtiskus Līguma nosacījumus, kas varētu ietekmēt Pakalpojuma sniegšanas kvalitāti, Pasūtītājam ir tiesības prasīt Izpildītājam līgumsodu 300,00 EUR (trīs simti </w:t>
      </w:r>
      <w:r w:rsidRPr="00CE2AE4">
        <w:rPr>
          <w:rFonts w:eastAsia="Courier New"/>
          <w:i/>
          <w:iCs/>
          <w:color w:val="000000"/>
          <w:sz w:val="22"/>
          <w:szCs w:val="22"/>
          <w:lang w:eastAsia="lv-LV"/>
        </w:rPr>
        <w:t xml:space="preserve">euro </w:t>
      </w:r>
      <w:r w:rsidRPr="00CE2AE4">
        <w:rPr>
          <w:rFonts w:eastAsia="Courier New"/>
          <w:color w:val="000000"/>
          <w:sz w:val="22"/>
          <w:szCs w:val="22"/>
          <w:lang w:eastAsia="lv-LV"/>
        </w:rPr>
        <w:t>un 00 centi) apmērā, izņemot 5.10. punktā noteiktos gadījumos.</w:t>
      </w:r>
    </w:p>
    <w:p w14:paraId="7D59681E" w14:textId="493C99A6" w:rsidR="00407D32" w:rsidRPr="002717AA" w:rsidRDefault="00407D32" w:rsidP="000B0843">
      <w:pPr>
        <w:widowControl w:val="0"/>
        <w:numPr>
          <w:ilvl w:val="1"/>
          <w:numId w:val="124"/>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Gadījumā, ja Izpildītājs nevar nodrošināt Līguma izpildei piedāvāto speciālistu piedalīšanos Līguma izpildē (t.sk., dalību regulārajās sanāksmēs</w:t>
      </w:r>
      <w:r w:rsidR="007C45E4" w:rsidRPr="00CE2AE4">
        <w:t xml:space="preserve"> </w:t>
      </w:r>
      <w:r w:rsidR="007C45E4" w:rsidRPr="00CE2AE4">
        <w:rPr>
          <w:rFonts w:eastAsia="Courier New"/>
          <w:color w:val="000000"/>
          <w:sz w:val="22"/>
          <w:szCs w:val="22"/>
          <w:lang w:eastAsia="lv-LV"/>
        </w:rPr>
        <w:t>pēc Pasūtītāja pieprasījuma</w:t>
      </w:r>
      <w:r w:rsidRPr="00CE2AE4">
        <w:rPr>
          <w:rFonts w:eastAsia="Courier New"/>
          <w:color w:val="000000"/>
          <w:sz w:val="22"/>
          <w:szCs w:val="22"/>
          <w:lang w:eastAsia="lv-LV"/>
        </w:rPr>
        <w:t xml:space="preserve">), Izpildītājs maksā līgumsodu 500,00 EUR (pieci simti </w:t>
      </w:r>
      <w:r w:rsidRPr="00CE2AE4">
        <w:rPr>
          <w:rFonts w:eastAsia="Courier New"/>
          <w:i/>
          <w:iCs/>
          <w:color w:val="000000"/>
          <w:sz w:val="22"/>
          <w:szCs w:val="22"/>
          <w:lang w:eastAsia="lv-LV"/>
        </w:rPr>
        <w:t>euro</w:t>
      </w:r>
      <w:r w:rsidRPr="00CE2AE4">
        <w:rPr>
          <w:rFonts w:eastAsia="Courier New"/>
          <w:color w:val="000000"/>
          <w:sz w:val="22"/>
          <w:szCs w:val="22"/>
          <w:lang w:eastAsia="lv-LV"/>
        </w:rPr>
        <w:t xml:space="preserve"> un 00 centi) par katru gadījumu, kurā nav bijuši pieejami Līguma izpildei piedāvātie speciālisti, kuru atbilstību Pasūtītājs ir vērtējis iepirkumā. Izņēmums no šī punkta ir Izpildītāja darbinieku pārejoša darba nespēja vai darbinieku atvaļinājumi, ja tādi </w:t>
      </w:r>
      <w:r w:rsidRPr="002717AA">
        <w:rPr>
          <w:rFonts w:eastAsia="Courier New"/>
          <w:color w:val="000000"/>
          <w:sz w:val="22"/>
          <w:szCs w:val="22"/>
          <w:lang w:eastAsia="lv-LV"/>
        </w:rPr>
        <w:t>saskaņoti ar Pasūtītāju.</w:t>
      </w:r>
    </w:p>
    <w:p w14:paraId="7528BC6D" w14:textId="733C4BE1" w:rsidR="00772407" w:rsidRPr="002717AA" w:rsidRDefault="00772407"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 xml:space="preserve">Ja Izpildītājs nav ievērojis Līguma 4.8. punktā noteikto pienākumu, Izpildītājs </w:t>
      </w:r>
      <w:bookmarkStart w:id="107" w:name="_Hlk231995763"/>
      <w:r w:rsidRPr="002717AA">
        <w:rPr>
          <w:rFonts w:eastAsia="Courier New"/>
          <w:color w:val="000000"/>
          <w:sz w:val="22"/>
          <w:szCs w:val="22"/>
          <w:lang w:eastAsia="lv-LV"/>
        </w:rPr>
        <w:t xml:space="preserve">novērš pārkāpumu 5 (piecu) darba dienu laikā no Pasūtītāja pieprasījuma saņemšanas dienas </w:t>
      </w:r>
      <w:bookmarkEnd w:id="107"/>
      <w:r w:rsidRPr="002717AA">
        <w:rPr>
          <w:rFonts w:eastAsia="Courier New"/>
          <w:color w:val="000000"/>
          <w:sz w:val="22"/>
          <w:szCs w:val="22"/>
          <w:lang w:eastAsia="lv-LV"/>
        </w:rPr>
        <w:t>un maksā Pasūtītājam līgumsodu 0,1% apmērā no 2.1. apakšpunktā minētās summas. Pārkāpuma atkārtošanas gadījumā Izpildītājs novērš pārkāpumu 5 (piecu) darba dienu laikā no Pasūtītāja pieprasījuma saņemšanas dienas maksā Pasūtītājam līgumsodu 5% apmērā no 2.1. apakšpunktā minētās summas, un Pasūtītājam ir tiesības nekavējoties vienpusēji izbeigt Līgumu, rakstveidā par to informējot Izpildītāju.</w:t>
      </w:r>
    </w:p>
    <w:bookmarkEnd w:id="106"/>
    <w:p w14:paraId="520B0F2A" w14:textId="2B6CBBD7" w:rsidR="007339E2" w:rsidRPr="00CE2AE4" w:rsidRDefault="007339E2"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Līgumsoda samaksa neatbrīvo</w:t>
      </w:r>
      <w:r w:rsidRPr="00CE2AE4">
        <w:rPr>
          <w:rFonts w:eastAsia="Courier New"/>
          <w:color w:val="000000"/>
          <w:sz w:val="22"/>
          <w:szCs w:val="22"/>
          <w:lang w:eastAsia="lv-LV"/>
        </w:rPr>
        <w:t xml:space="preserve"> Puses no Līgumā noteikto saistību izpildes.</w:t>
      </w:r>
    </w:p>
    <w:p w14:paraId="57630461" w14:textId="12BF55B2" w:rsidR="00E87471" w:rsidRPr="00E87471" w:rsidRDefault="002B7F57" w:rsidP="000B0843">
      <w:pPr>
        <w:widowControl w:val="0"/>
        <w:numPr>
          <w:ilvl w:val="1"/>
          <w:numId w:val="124"/>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Ja Līgumā noteiktajos gadījumos</w:t>
      </w:r>
      <w:r w:rsidRPr="00E87471">
        <w:rPr>
          <w:rFonts w:eastAsia="Courier New"/>
          <w:color w:val="000000"/>
          <w:sz w:val="22"/>
          <w:szCs w:val="22"/>
          <w:lang w:eastAsia="lv-LV"/>
        </w:rPr>
        <w:t xml:space="preserve"> avanss netiek atmaksāts noteiktajā termiņā, tad Pasūtītājs ir tiesīgs no </w:t>
      </w:r>
      <w:r w:rsidR="00E04F4E">
        <w:rPr>
          <w:rFonts w:eastAsia="Courier New"/>
          <w:color w:val="000000"/>
          <w:sz w:val="22"/>
          <w:szCs w:val="22"/>
          <w:lang w:eastAsia="lv-LV"/>
        </w:rPr>
        <w:t>Izpildītāja</w:t>
      </w:r>
      <w:r w:rsidR="00E04F4E" w:rsidRPr="00E87471">
        <w:rPr>
          <w:rFonts w:eastAsia="Courier New"/>
          <w:color w:val="000000"/>
          <w:sz w:val="22"/>
          <w:szCs w:val="22"/>
          <w:lang w:eastAsia="lv-LV"/>
        </w:rPr>
        <w:t xml:space="preserve"> </w:t>
      </w:r>
      <w:r w:rsidRPr="00E87471">
        <w:rPr>
          <w:rFonts w:eastAsia="Courier New"/>
          <w:color w:val="000000"/>
          <w:sz w:val="22"/>
          <w:szCs w:val="22"/>
          <w:lang w:eastAsia="lv-LV"/>
        </w:rPr>
        <w:t>pieprasīt līgumsodu 0,1</w:t>
      </w:r>
      <w:r w:rsidR="00634A32">
        <w:rPr>
          <w:rFonts w:eastAsia="Courier New"/>
          <w:color w:val="000000"/>
          <w:sz w:val="22"/>
          <w:szCs w:val="22"/>
          <w:lang w:eastAsia="lv-LV"/>
        </w:rPr>
        <w:t> </w:t>
      </w:r>
      <w:r w:rsidRPr="00E87471">
        <w:rPr>
          <w:rFonts w:eastAsia="Courier New"/>
          <w:color w:val="000000"/>
          <w:sz w:val="22"/>
          <w:szCs w:val="22"/>
          <w:lang w:eastAsia="lv-LV"/>
        </w:rPr>
        <w:t>% apmērā no Līguma summas par katru nokavēto dienu, bet ne vairāk kā 10</w:t>
      </w:r>
      <w:r w:rsidR="00634A32">
        <w:rPr>
          <w:rFonts w:eastAsia="Courier New"/>
          <w:color w:val="000000"/>
          <w:sz w:val="22"/>
          <w:szCs w:val="22"/>
          <w:lang w:eastAsia="lv-LV"/>
        </w:rPr>
        <w:t> </w:t>
      </w:r>
      <w:r w:rsidRPr="00E87471">
        <w:rPr>
          <w:rFonts w:eastAsia="Courier New"/>
          <w:color w:val="000000"/>
          <w:sz w:val="22"/>
          <w:szCs w:val="22"/>
          <w:lang w:eastAsia="lv-LV"/>
        </w:rPr>
        <w:t>% apmērā no Līguma summas</w:t>
      </w:r>
      <w:r w:rsidR="00E87471" w:rsidRPr="00E87471">
        <w:rPr>
          <w:rFonts w:eastAsia="Courier New"/>
          <w:color w:val="000000"/>
          <w:sz w:val="22"/>
          <w:szCs w:val="22"/>
          <w:lang w:eastAsia="lv-LV"/>
        </w:rPr>
        <w:t>.</w:t>
      </w:r>
    </w:p>
    <w:p w14:paraId="0E0B4B58" w14:textId="19761DD4"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E87471">
        <w:rPr>
          <w:rFonts w:eastAsia="Courier New"/>
          <w:color w:val="000000"/>
          <w:sz w:val="22"/>
          <w:szCs w:val="22"/>
          <w:lang w:eastAsia="lv-LV"/>
        </w:rPr>
        <w:t>Pasūtītājs ir tiesīgs ieturēt līgumsodu no jebkura maksājuma, kas Izpildītājam pienākas, pamatojoties uz Līgumu, pirms tā izmaksas Izpildītājam.</w:t>
      </w:r>
    </w:p>
    <w:p w14:paraId="2D6CCA9F" w14:textId="77777777" w:rsidR="00634A32" w:rsidRDefault="00634A32" w:rsidP="00E04F4E">
      <w:pPr>
        <w:widowControl w:val="0"/>
        <w:ind w:left="567" w:right="-49"/>
        <w:jc w:val="both"/>
        <w:rPr>
          <w:rFonts w:eastAsia="Courier New"/>
          <w:color w:val="000000"/>
          <w:sz w:val="22"/>
          <w:szCs w:val="22"/>
          <w:lang w:eastAsia="lv-LV"/>
        </w:rPr>
      </w:pPr>
    </w:p>
    <w:p w14:paraId="5502846D" w14:textId="77777777" w:rsidR="0053186C" w:rsidRPr="00917541" w:rsidRDefault="0053186C" w:rsidP="00E04F4E">
      <w:pPr>
        <w:widowControl w:val="0"/>
        <w:ind w:left="567" w:right="-49"/>
        <w:jc w:val="both"/>
        <w:rPr>
          <w:rFonts w:eastAsia="Courier New"/>
          <w:color w:val="000000"/>
          <w:sz w:val="22"/>
          <w:szCs w:val="22"/>
          <w:lang w:eastAsia="lv-LV"/>
        </w:rPr>
      </w:pPr>
    </w:p>
    <w:p w14:paraId="625627B0" w14:textId="77777777" w:rsidR="007339E2" w:rsidRPr="006B7D37" w:rsidRDefault="007339E2" w:rsidP="000B0843">
      <w:pPr>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color w:val="000000"/>
          <w:sz w:val="22"/>
          <w:szCs w:val="22"/>
          <w:lang w:eastAsia="lv-LV"/>
        </w:rPr>
      </w:pPr>
      <w:r w:rsidRPr="006B7D37">
        <w:rPr>
          <w:b/>
          <w:color w:val="000000"/>
          <w:sz w:val="22"/>
          <w:szCs w:val="22"/>
          <w:lang w:eastAsia="lv-LV"/>
        </w:rPr>
        <w:t>INTELEKTUĀLĀ ĪPAŠUMA TIESĪBAS</w:t>
      </w:r>
    </w:p>
    <w:p w14:paraId="1742A05C" w14:textId="15C06D8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720E9CF8" w14:textId="29ECB9C8"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apliecina, ka ne darba izstrādes procesā, ne arī tā laikā sagatavotie nodevumi un citi rezultāti vai to atsevišķas daļas, kas ir intelektuālā īpašuma tiesību objekti, nepārkāpj vai neaizskar nekādas trešo personu intelektuālā īpašuma tiesības, ko attiecīgā darba izstrādes procesā vai tā laikā sagatavotais nodevums un citi darba rezultāti vai to atsevišķas daļas ietver vai varētu ietvert. Izpildītājs apliecina, ka tas ir ieguvis intelektuālā īpašuma tiesības, kas nepieciešamas darba izstrādei un Līgumā noteikto nodevumu un citu darba rezultātu sagatavošanai tādā apmērā, kas ir pietiekams Līgumā noteikto saistību izpildei, kā arī nodrošina Pasūtītājam pilnīgu rīcību ar darba izstrādes procesā radīto rezultātu to turpmākajā izmantošanā, ņemot vērā Līgumā noteiktos izņēmumus.</w:t>
      </w:r>
    </w:p>
    <w:p w14:paraId="35A8D519"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Ar šo Līgumu Izpildītājs nodod un Pasūtītājs iegūst, tostarp no Līguma ietvaros piesaistītiem speciālistiem un autoriem visas un jebkādas intelektuālā īpašuma tiesības (izņemot autora 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 </w:t>
      </w:r>
    </w:p>
    <w:p w14:paraId="2903F56D" w14:textId="51475452"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Visi Pakalpojuma izstrādes rezultātā iegūtie Līgumā un Tehniskajā specifikācijā (1.</w:t>
      </w:r>
      <w:r w:rsidR="00634A32">
        <w:rPr>
          <w:rFonts w:eastAsia="Courier New"/>
          <w:color w:val="000000"/>
          <w:sz w:val="22"/>
          <w:szCs w:val="22"/>
          <w:lang w:eastAsia="lv-LV"/>
        </w:rPr>
        <w:t> </w:t>
      </w:r>
      <w:r w:rsidRPr="000E71CF">
        <w:rPr>
          <w:rFonts w:eastAsia="Courier New"/>
          <w:color w:val="000000"/>
          <w:sz w:val="22"/>
          <w:szCs w:val="22"/>
          <w:lang w:eastAsia="lv-LV"/>
        </w:rPr>
        <w:t>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autordarbā, kā arī nodot to trešajām personām, nesaskaņojot ar Izpildītāju un nemaksājot par to Izpildītājam nekādu atlīdzību.</w:t>
      </w:r>
    </w:p>
    <w:p w14:paraId="17EB2C2B" w14:textId="5AF63B29"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Ja Izpildītājs nodo</w:t>
      </w:r>
      <w:r w:rsidR="00DE2A2D">
        <w:rPr>
          <w:rFonts w:eastAsia="Courier New"/>
          <w:color w:val="000000"/>
          <w:sz w:val="22"/>
          <w:szCs w:val="22"/>
          <w:lang w:eastAsia="lv-LV"/>
        </w:rPr>
        <w:t>d</w:t>
      </w:r>
      <w:r w:rsidRPr="000E71CF">
        <w:rPr>
          <w:rFonts w:eastAsia="Courier New"/>
          <w:color w:val="000000"/>
          <w:sz w:val="22"/>
          <w:szCs w:val="22"/>
          <w:lang w:eastAsia="lv-LV"/>
        </w:rPr>
        <w:t xml:space="preserve"> citām personām vai izmanto personīgām vajadzībām vai tā komercdarbībai Līguma darbības laikā radīto intelektuālo īpašumu pilnībā vai pa daļām, vai arī kādu no tā elementiem, tostarp kādu tā daļu vai elementu integrēt jaunā intelektuālā īpašumā vai autora darbā, tad Izpildītājam ir jānorāda skaidra atsauce uz izmantoto avotu ieskaitot arī projekta un līguma numuru, nosaukumu.</w:t>
      </w:r>
    </w:p>
    <w:p w14:paraId="340A31BB" w14:textId="6F1C22AB"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parakstot šo Līgumu, apliecina un apņemas, ka ne viņš, ne Līguma izpildē piesaistītie speciālisti un autori</w:t>
      </w:r>
      <w:r w:rsidR="00D52BAE">
        <w:rPr>
          <w:rFonts w:eastAsia="Courier New"/>
          <w:color w:val="000000"/>
          <w:sz w:val="22"/>
          <w:szCs w:val="22"/>
          <w:lang w:eastAsia="lv-LV"/>
        </w:rPr>
        <w:t>,</w:t>
      </w:r>
      <w:r w:rsidRPr="000E71CF">
        <w:rPr>
          <w:rFonts w:eastAsia="Courier New"/>
          <w:color w:val="000000"/>
          <w:sz w:val="22"/>
          <w:szCs w:val="22"/>
          <w:lang w:eastAsia="lv-LV"/>
        </w:rPr>
        <w:t xml:space="preserve"> neizmantos pret Pasūtītāju un trešajām personām, kuras būs ieguvušas no Pasūtītāja kādas tiesības uz Pakalpojumu vai tā daļu, tiesību aktos noteiktās autoru personiskās tiesības, it sevišķi tās, kas attiecas uz autordarba atsaukšanu, autordarba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0622B10C"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Izpildītājam Līguma un Tehniskajā specifikācijā minētajos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7BEED23A"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daļas lietošanai, un Pasūtītājam jebkurā laikā, izmantojot savus resursus, ir iespēja pārliecināties par šo apliecinājumu patiesumu. </w:t>
      </w:r>
    </w:p>
    <w:p w14:paraId="1403F61B"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garantē, ka nodevumos nav pieļauti nekādi autortiesību pārkāpumi un uzņemas pilnu atbildību par trešo personu autortiesību ievērošanu Līguma izpildē.</w:t>
      </w:r>
    </w:p>
    <w:p w14:paraId="7705272C"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Ja Līguma izpildes laikā Izpildītāja vainas dēļ tiek radīts trešo personu intelektuālo tiesību aizskārums, Izpildītājs: </w:t>
      </w:r>
    </w:p>
    <w:p w14:paraId="2671312B" w14:textId="77777777" w:rsid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lastRenderedPageBreak/>
        <w:t xml:space="preserve">bez maksas nekavējoties novērš jebkādu trešo personu tiesību aizskārumu; </w:t>
      </w:r>
    </w:p>
    <w:p w14:paraId="251184A4" w14:textId="77777777" w:rsid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pēc Pasūtītāja pieprasījuma uz sava rēķina aizstāv Pasūtītāju, ja trešās personas cēlušas prasījumus par intelektuālo tiesību aizskārumu; </w:t>
      </w:r>
    </w:p>
    <w:p w14:paraId="6AB1F088" w14:textId="30902613" w:rsidR="00135B24" w:rsidRP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sedz Pasūtītāja izdevumus un zaudējumus, kas rodas saistībā ar trešo personu intelektuālo tiesību aizskārumu vai trešo personu celtajiem prasījumiem par intelektuālo tiesību aizskārumu. </w:t>
      </w:r>
    </w:p>
    <w:p w14:paraId="7360FC6D" w14:textId="387AB2A5" w:rsidR="003E6109"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Līguma 6.</w:t>
      </w:r>
      <w:r w:rsidR="005C3377">
        <w:rPr>
          <w:rFonts w:eastAsia="Courier New"/>
          <w:color w:val="000000"/>
          <w:sz w:val="22"/>
          <w:szCs w:val="22"/>
          <w:lang w:eastAsia="lv-LV"/>
        </w:rPr>
        <w:t>10</w:t>
      </w:r>
      <w:r w:rsidRPr="000E71CF">
        <w:rPr>
          <w:rFonts w:eastAsia="Courier New"/>
          <w:color w:val="000000"/>
          <w:sz w:val="22"/>
          <w:szCs w:val="22"/>
          <w:lang w:eastAsia="lv-LV"/>
        </w:rPr>
        <w:t>.</w:t>
      </w:r>
      <w:r w:rsidR="00634A32">
        <w:rPr>
          <w:rFonts w:eastAsia="Courier New"/>
          <w:color w:val="000000"/>
          <w:sz w:val="22"/>
          <w:szCs w:val="22"/>
          <w:lang w:eastAsia="lv-LV"/>
        </w:rPr>
        <w:t> </w:t>
      </w:r>
      <w:r w:rsidRPr="000E71CF">
        <w:rPr>
          <w:rFonts w:eastAsia="Courier New"/>
          <w:color w:val="000000"/>
          <w:sz w:val="22"/>
          <w:szCs w:val="22"/>
          <w:lang w:eastAsia="lv-LV"/>
        </w:rPr>
        <w:t>punktā minētie pienākumi netiek ierobežoti ne laikā, ne atbildības apjomā.</w:t>
      </w:r>
    </w:p>
    <w:p w14:paraId="6519B993" w14:textId="77777777" w:rsidR="00634A32" w:rsidRPr="00917541" w:rsidRDefault="00634A32" w:rsidP="00E04F4E">
      <w:pPr>
        <w:widowControl w:val="0"/>
        <w:ind w:left="567" w:right="-49"/>
        <w:jc w:val="both"/>
        <w:rPr>
          <w:rFonts w:eastAsia="Courier New"/>
          <w:color w:val="000000"/>
          <w:sz w:val="22"/>
          <w:szCs w:val="22"/>
          <w:lang w:eastAsia="lv-LV"/>
        </w:rPr>
      </w:pPr>
    </w:p>
    <w:p w14:paraId="48CCE85F" w14:textId="50C17367" w:rsidR="0033148A" w:rsidRPr="00917541" w:rsidRDefault="003E6109" w:rsidP="000B0843">
      <w:pPr>
        <w:pStyle w:val="Sarakstarindkopa"/>
        <w:numPr>
          <w:ilvl w:val="0"/>
          <w:numId w:val="124"/>
        </w:numPr>
        <w:jc w:val="center"/>
        <w:rPr>
          <w:rFonts w:eastAsia="Courier New"/>
          <w:b/>
          <w:color w:val="000000"/>
          <w:sz w:val="22"/>
          <w:szCs w:val="22"/>
          <w:lang w:eastAsia="lv-LV"/>
        </w:rPr>
      </w:pPr>
      <w:r w:rsidRPr="0033148A">
        <w:rPr>
          <w:rFonts w:eastAsia="Courier New"/>
          <w:b/>
          <w:color w:val="000000"/>
          <w:sz w:val="22"/>
          <w:szCs w:val="22"/>
          <w:lang w:eastAsia="lv-LV"/>
        </w:rPr>
        <w:t>K</w:t>
      </w:r>
      <w:r w:rsidR="0033148A" w:rsidRPr="0033148A">
        <w:rPr>
          <w:rFonts w:eastAsia="Courier New"/>
          <w:b/>
          <w:color w:val="000000"/>
          <w:sz w:val="22"/>
          <w:szCs w:val="22"/>
          <w:lang w:eastAsia="lv-LV"/>
        </w:rPr>
        <w:t>ONFIDENCIALITĀTE</w:t>
      </w:r>
      <w:r w:rsidRPr="0033148A">
        <w:rPr>
          <w:rFonts w:eastAsia="Courier New"/>
          <w:b/>
          <w:color w:val="000000"/>
          <w:sz w:val="22"/>
          <w:szCs w:val="22"/>
          <w:lang w:eastAsia="lv-LV"/>
        </w:rPr>
        <w:t xml:space="preserve"> </w:t>
      </w:r>
    </w:p>
    <w:p w14:paraId="1D4415F7" w14:textId="276D8664"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kā arī informācija par Līguma izpildi tiek atzīta un uzskatīta par konfidenciālu.</w:t>
      </w:r>
    </w:p>
    <w:p w14:paraId="580B796F" w14:textId="244F14FB"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4B3E7D73" w14:textId="2CB8EA39"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Līguma noteikumi par konfidencialitāti ir spēkā bez termiņa ierobežojumiem, arī izbeidzot Līguma darbību vai zaudējot tam spēku.</w:t>
      </w:r>
    </w:p>
    <w:p w14:paraId="3084488D" w14:textId="1D29CC4E" w:rsidR="00917541"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Pakalpojumu rezultātu izmantošanai pēc Pasūtītāja ieskatiem nav nepieciešama rakstiska Izpildītāja piekrišanas saņemšana.</w:t>
      </w:r>
    </w:p>
    <w:p w14:paraId="0E33690E" w14:textId="77777777" w:rsidR="00634A32" w:rsidRPr="00CE2AE4" w:rsidRDefault="00634A32" w:rsidP="000C40E4">
      <w:pPr>
        <w:widowControl w:val="0"/>
        <w:ind w:left="567" w:right="-49"/>
        <w:jc w:val="both"/>
        <w:rPr>
          <w:rFonts w:eastAsia="Courier New"/>
          <w:color w:val="000000"/>
          <w:sz w:val="22"/>
          <w:szCs w:val="22"/>
          <w:lang w:eastAsia="lv-LV"/>
        </w:rPr>
      </w:pPr>
    </w:p>
    <w:p w14:paraId="156AE4ED" w14:textId="620A13B2" w:rsidR="007339E2" w:rsidRPr="00B725F8" w:rsidRDefault="007339E2" w:rsidP="000B0843">
      <w:pPr>
        <w:pStyle w:val="Sarakstarindkopa"/>
        <w:numPr>
          <w:ilvl w:val="0"/>
          <w:numId w:val="124"/>
        </w:numPr>
        <w:jc w:val="center"/>
        <w:rPr>
          <w:rFonts w:eastAsia="Courier New"/>
          <w:b/>
          <w:color w:val="000000"/>
          <w:sz w:val="22"/>
          <w:szCs w:val="22"/>
          <w:lang w:eastAsia="lv-LV"/>
        </w:rPr>
      </w:pPr>
      <w:r w:rsidRPr="00B725F8">
        <w:rPr>
          <w:rFonts w:eastAsia="Courier New"/>
          <w:b/>
          <w:color w:val="000000"/>
          <w:sz w:val="22"/>
          <w:szCs w:val="22"/>
          <w:lang w:eastAsia="lv-LV"/>
        </w:rPr>
        <w:t>NEPĀRVARAMA VARA</w:t>
      </w:r>
    </w:p>
    <w:p w14:paraId="40DD0B46" w14:textId="7F5D7185" w:rsidR="007339E2" w:rsidRPr="007008BA" w:rsidRDefault="007339E2" w:rsidP="000B0843">
      <w:pPr>
        <w:widowControl w:val="0"/>
        <w:numPr>
          <w:ilvl w:val="1"/>
          <w:numId w:val="124"/>
        </w:numPr>
        <w:ind w:left="567" w:right="-49" w:hanging="567"/>
        <w:jc w:val="both"/>
        <w:rPr>
          <w:rFonts w:eastAsia="Courier New"/>
          <w:color w:val="000000"/>
          <w:sz w:val="22"/>
          <w:szCs w:val="22"/>
          <w:lang w:eastAsia="lv-LV"/>
        </w:rPr>
      </w:pPr>
      <w:r w:rsidRPr="007008BA">
        <w:rPr>
          <w:rFonts w:eastAsia="Courier New"/>
          <w:color w:val="000000"/>
          <w:sz w:val="22"/>
          <w:szCs w:val="22"/>
          <w:lang w:eastAsia="lv-LV"/>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7B065897" w14:textId="1A96CD67"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Puses nespēja pildīt kādu no savām saistībām saskaņā ar Līgumu netiks uzskatīta par atkāpšanos no Līguma vai saistību nepildīšanu, ja Puses nespēja izriet no nepārvaramas varas notikuma</w:t>
      </w:r>
      <w:r w:rsidR="00241587">
        <w:rPr>
          <w:rFonts w:eastAsia="Courier New"/>
          <w:color w:val="000000"/>
          <w:sz w:val="22"/>
          <w:szCs w:val="22"/>
          <w:lang w:eastAsia="lv-LV"/>
        </w:rPr>
        <w:t xml:space="preserve">. </w:t>
      </w:r>
      <w:r w:rsidRPr="006B7D37">
        <w:rPr>
          <w:rFonts w:eastAsia="Courier New"/>
          <w:color w:val="000000"/>
          <w:sz w:val="22"/>
          <w:szCs w:val="22"/>
          <w:lang w:eastAsia="lv-LV"/>
        </w:rPr>
        <w:t>Puse, kuru ietekmējis šāds notikums, ir veikusi visus pamatotos soļus, lai izpildītu šī Līguma noteikumus, un ir informējusi otru Pusi pēc iespējas ātrāk, bet ne vēlāk kā 5 (piecu) darba dienu laikā par šāda notikuma iestāšanos.</w:t>
      </w:r>
    </w:p>
    <w:p w14:paraId="3D8182BB" w14:textId="0D8C158B"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Jebkurš periods, kurā Pusei saskaņā ar šo Līgumu ir jāveic kāda darbība vai uzdevums, ir pagarināms par periodu, kas pielīdzināms laikam, kurā Puse nespēja veikt šādu darbību nepārvaramas varas ietekmē.</w:t>
      </w:r>
    </w:p>
    <w:p w14:paraId="2C810CBD" w14:textId="2003F371"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Pēc Līguma </w:t>
      </w:r>
      <w:r w:rsidR="007008BA">
        <w:rPr>
          <w:rFonts w:eastAsia="Courier New"/>
          <w:color w:val="000000"/>
          <w:sz w:val="22"/>
          <w:szCs w:val="22"/>
          <w:lang w:eastAsia="lv-LV"/>
        </w:rPr>
        <w:t>8</w:t>
      </w:r>
      <w:r w:rsidRPr="006B7D37">
        <w:rPr>
          <w:rFonts w:eastAsia="Courier New"/>
          <w:color w:val="000000"/>
          <w:sz w:val="22"/>
          <w:szCs w:val="22"/>
          <w:lang w:eastAsia="lv-LV"/>
        </w:rPr>
        <w:t>.2. punktā minētā paziņojuma saņemšanas Puses vienojas par Līguma izpildes termiņu pagarināšanu, nepieciešamajām izmaiņām Līgumā vai arī par Līguma izbeigšanu.</w:t>
      </w:r>
    </w:p>
    <w:p w14:paraId="3C16FE5C" w14:textId="678F8DAC"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Ja Puse nokavē Līguma </w:t>
      </w:r>
      <w:r w:rsidR="007008BA">
        <w:rPr>
          <w:rFonts w:eastAsia="Courier New"/>
          <w:color w:val="000000"/>
          <w:sz w:val="22"/>
          <w:szCs w:val="22"/>
          <w:lang w:eastAsia="lv-LV"/>
        </w:rPr>
        <w:t>8</w:t>
      </w:r>
      <w:r w:rsidRPr="006B7D37">
        <w:rPr>
          <w:rFonts w:eastAsia="Courier New"/>
          <w:color w:val="000000"/>
          <w:sz w:val="22"/>
          <w:szCs w:val="22"/>
          <w:lang w:eastAsia="lv-LV"/>
        </w:rPr>
        <w:t>.2.</w:t>
      </w:r>
      <w:r w:rsidR="00634A32">
        <w:rPr>
          <w:rFonts w:eastAsia="Courier New"/>
          <w:color w:val="000000"/>
          <w:sz w:val="22"/>
          <w:szCs w:val="22"/>
          <w:lang w:eastAsia="lv-LV"/>
        </w:rPr>
        <w:t> </w:t>
      </w:r>
      <w:r w:rsidRPr="006B7D37">
        <w:rPr>
          <w:rFonts w:eastAsia="Courier New"/>
          <w:color w:val="000000"/>
          <w:sz w:val="22"/>
          <w:szCs w:val="22"/>
          <w:lang w:eastAsia="lv-LV"/>
        </w:rPr>
        <w:t>punktā minēto ziņojuma termiņu, tai zūd pamats prasīt Līguma izpildes termiņa pagarināšanu vai Līguma izbeigšanu, pamatojoties uz nepārvaramu varu.</w:t>
      </w:r>
    </w:p>
    <w:p w14:paraId="789A1988" w14:textId="77777777" w:rsidR="00634A32" w:rsidRPr="00917541" w:rsidRDefault="00634A32" w:rsidP="000C40E4">
      <w:pPr>
        <w:widowControl w:val="0"/>
        <w:ind w:left="567" w:right="-49"/>
        <w:jc w:val="both"/>
        <w:rPr>
          <w:rFonts w:eastAsia="Courier New"/>
          <w:color w:val="000000"/>
          <w:sz w:val="22"/>
          <w:szCs w:val="22"/>
          <w:lang w:eastAsia="lv-LV"/>
        </w:rPr>
      </w:pPr>
    </w:p>
    <w:p w14:paraId="502D9702" w14:textId="18685444" w:rsidR="00BF2616" w:rsidRPr="00917541" w:rsidRDefault="007339E2" w:rsidP="000B0843">
      <w:pPr>
        <w:pStyle w:val="Sarakstarindkopa"/>
        <w:widowControl w:val="0"/>
        <w:numPr>
          <w:ilvl w:val="0"/>
          <w:numId w:val="124"/>
        </w:numPr>
        <w:jc w:val="center"/>
        <w:rPr>
          <w:rFonts w:eastAsia="Courier New"/>
          <w:b/>
          <w:color w:val="000000"/>
          <w:sz w:val="22"/>
          <w:szCs w:val="22"/>
          <w:lang w:eastAsia="lv-LV"/>
        </w:rPr>
      </w:pPr>
      <w:r w:rsidRPr="00985497">
        <w:rPr>
          <w:rFonts w:eastAsia="Courier New"/>
          <w:b/>
          <w:color w:val="000000"/>
          <w:sz w:val="22"/>
          <w:szCs w:val="22"/>
          <w:lang w:eastAsia="lv-LV"/>
        </w:rPr>
        <w:t>APAKŠUZŅĒMĒJA UN PERSONĀLA NOMAIŅA</w:t>
      </w:r>
    </w:p>
    <w:p w14:paraId="11898104" w14:textId="7F7A80DB" w:rsidR="007339E2" w:rsidRPr="00BF2616" w:rsidRDefault="007339E2"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 xml:space="preserve">Izpildītājs nav tiesīgs bez </w:t>
      </w:r>
      <w:r w:rsidR="009D0F0F" w:rsidRPr="00BF2616">
        <w:rPr>
          <w:rFonts w:eastAsia="Courier New"/>
          <w:color w:val="000000"/>
          <w:sz w:val="22"/>
          <w:szCs w:val="22"/>
          <w:lang w:eastAsia="lv-LV"/>
        </w:rPr>
        <w:t xml:space="preserve">Pasūtītāja </w:t>
      </w:r>
      <w:r w:rsidR="002C1CDB">
        <w:rPr>
          <w:rFonts w:eastAsia="Courier New"/>
          <w:color w:val="000000"/>
          <w:sz w:val="22"/>
          <w:szCs w:val="22"/>
          <w:lang w:eastAsia="lv-LV"/>
        </w:rPr>
        <w:t xml:space="preserve">rakstveida </w:t>
      </w:r>
      <w:r w:rsidR="009D0F0F" w:rsidRPr="00BF2616">
        <w:rPr>
          <w:rFonts w:eastAsia="Courier New"/>
          <w:color w:val="000000"/>
          <w:sz w:val="22"/>
          <w:szCs w:val="22"/>
          <w:lang w:eastAsia="lv-LV"/>
        </w:rPr>
        <w:t xml:space="preserve">saskaņošanas </w:t>
      </w:r>
      <w:r w:rsidRPr="00BF2616">
        <w:rPr>
          <w:rFonts w:eastAsia="Courier New"/>
          <w:color w:val="000000"/>
          <w:sz w:val="22"/>
          <w:szCs w:val="22"/>
          <w:lang w:eastAsia="lv-LV"/>
        </w:rPr>
        <w:t>veikt piedāvājumā norādītā personāla un apakšuzņēmēju nomaiņu</w:t>
      </w:r>
      <w:r w:rsidR="00C54267">
        <w:rPr>
          <w:rFonts w:eastAsia="Courier New"/>
          <w:color w:val="000000"/>
          <w:sz w:val="22"/>
          <w:szCs w:val="22"/>
          <w:lang w:eastAsia="lv-LV"/>
        </w:rPr>
        <w:t xml:space="preserve">, kā arī </w:t>
      </w:r>
      <w:r w:rsidRPr="00BF2616">
        <w:rPr>
          <w:rFonts w:eastAsia="Courier New"/>
          <w:color w:val="000000"/>
          <w:sz w:val="22"/>
          <w:szCs w:val="22"/>
          <w:lang w:eastAsia="lv-LV"/>
        </w:rPr>
        <w:t xml:space="preserve">iesaistīt papildu apakšuzņēmējus un personālu Līguma izpildē. </w:t>
      </w:r>
      <w:r w:rsidR="000C40E4" w:rsidRPr="000C40E4">
        <w:rPr>
          <w:rFonts w:eastAsia="Courier New"/>
          <w:color w:val="000000"/>
          <w:sz w:val="22"/>
          <w:szCs w:val="22"/>
          <w:lang w:eastAsia="lv-LV"/>
        </w:rPr>
        <w:t>Pasūtītājs ir tiesīgs pieprasīt no Izpildītāja informāciju un pamatojumu par personāla vai apakšuzņēmēja nomaiņas un/vai piesaistīšanas iemesliem.</w:t>
      </w:r>
    </w:p>
    <w:p w14:paraId="6327297A" w14:textId="591B614A"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Izpildītājam ir pienākums saskaņot ar Pasūtītāju papildu personāla iesaistīšanu Līguma izpildē atbilstoši iepirkuma nolikumā noteiktajam. </w:t>
      </w:r>
    </w:p>
    <w:p w14:paraId="706F21E8" w14:textId="5DDD4895"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Piedāvājumā norādītā personāla nomaiņa pieļaujama tikai Līgumā norādītajā kārtībā un gadījumos. </w:t>
      </w:r>
    </w:p>
    <w:p w14:paraId="5570FC8B" w14:textId="77777777" w:rsidR="00BF2616"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Pasūtītājs nepiekrīt piedāvājumā norādītā apakšuzņēmēja nomaiņai, ja pastāv kāds no šādiem nosacījumiem:</w:t>
      </w:r>
    </w:p>
    <w:p w14:paraId="02131C1C" w14:textId="5F48F56C" w:rsidR="007339E2" w:rsidRPr="00BF2616"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BF2616">
        <w:rPr>
          <w:rFonts w:eastAsia="Courier New"/>
          <w:color w:val="000000"/>
          <w:sz w:val="22"/>
          <w:szCs w:val="22"/>
          <w:lang w:eastAsia="lv-LV"/>
        </w:rPr>
        <w:t>piedāvātais apakšuzņēmējs neatbilst Iepirkuma procedūras dokumentos apakšuzņēmējiem izvirzītajām prasībām;</w:t>
      </w:r>
    </w:p>
    <w:p w14:paraId="322A1FBC" w14:textId="300F9E8F" w:rsidR="007339E2" w:rsidRPr="006B7D37"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 xml:space="preserve">tiek nomainīts apakšuzņēmējs, uz kura iespējām Izpildītājs balstījies, lai apliecinātu savas kvalifikācijas atbilstību Iepirkuma procedūras dokumentos noteiktajām prasībām, un </w:t>
      </w:r>
      <w:r w:rsidRPr="006B7D37">
        <w:rPr>
          <w:rFonts w:eastAsia="Courier New"/>
          <w:color w:val="000000"/>
          <w:sz w:val="22"/>
          <w:szCs w:val="22"/>
          <w:lang w:eastAsia="lv-LV"/>
        </w:rPr>
        <w:lastRenderedPageBreak/>
        <w:t>piedāvātajam apakšuzņēmējam nav vismaz tādas pašas kvalifikācijas, uz kādu Izpildītājs atsaucies</w:t>
      </w:r>
      <w:r w:rsidR="00852F25">
        <w:rPr>
          <w:rFonts w:eastAsia="Courier New"/>
          <w:color w:val="000000"/>
          <w:sz w:val="22"/>
          <w:szCs w:val="22"/>
          <w:lang w:eastAsia="lv-LV"/>
        </w:rPr>
        <w:t>,</w:t>
      </w:r>
      <w:r w:rsidRPr="006B7D37">
        <w:rPr>
          <w:rFonts w:eastAsia="Courier New"/>
          <w:color w:val="000000"/>
          <w:sz w:val="22"/>
          <w:szCs w:val="22"/>
          <w:lang w:eastAsia="lv-LV"/>
        </w:rPr>
        <w:t xml:space="preserve"> apliecinot savu atbilstību iepirkuma procedūrā noteiktajām prasībām</w:t>
      </w:r>
      <w:r w:rsidR="00D60364">
        <w:rPr>
          <w:rFonts w:eastAsia="Courier New"/>
          <w:color w:val="000000"/>
          <w:sz w:val="22"/>
          <w:szCs w:val="22"/>
          <w:lang w:eastAsia="lv-LV"/>
        </w:rPr>
        <w:t>;</w:t>
      </w:r>
    </w:p>
    <w:p w14:paraId="151046AB" w14:textId="45C229D7" w:rsidR="007339E2" w:rsidRPr="002717AA"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piedāvātais apakšuzņēmējs, kura sniedzamo pakalpojumu vērtība ir vismaz 10</w:t>
      </w:r>
      <w:r w:rsidR="00F87D67">
        <w:rPr>
          <w:rFonts w:eastAsia="Courier New"/>
          <w:color w:val="000000"/>
          <w:sz w:val="22"/>
          <w:szCs w:val="22"/>
          <w:lang w:eastAsia="lv-LV"/>
        </w:rPr>
        <w:t> </w:t>
      </w:r>
      <w:r w:rsidRPr="006B7D37">
        <w:rPr>
          <w:rFonts w:eastAsia="Courier New"/>
          <w:color w:val="000000"/>
          <w:sz w:val="22"/>
          <w:szCs w:val="22"/>
          <w:lang w:eastAsia="lv-LV"/>
        </w:rPr>
        <w:t>000</w:t>
      </w:r>
      <w:r w:rsidR="00F87D67">
        <w:rPr>
          <w:rFonts w:eastAsia="Courier New"/>
          <w:color w:val="000000"/>
          <w:sz w:val="22"/>
          <w:szCs w:val="22"/>
          <w:lang w:eastAsia="lv-LV"/>
        </w:rPr>
        <w:t>,00</w:t>
      </w:r>
      <w:r w:rsidRPr="006B7D37">
        <w:rPr>
          <w:rFonts w:eastAsia="Courier New"/>
          <w:color w:val="000000"/>
          <w:sz w:val="22"/>
          <w:szCs w:val="22"/>
          <w:lang w:eastAsia="lv-LV"/>
        </w:rPr>
        <w:t xml:space="preserve"> EUR (desmit tūkstoši </w:t>
      </w:r>
      <w:r w:rsidRPr="00731058">
        <w:rPr>
          <w:rFonts w:eastAsia="Courier New"/>
          <w:i/>
          <w:iCs/>
          <w:color w:val="000000"/>
          <w:sz w:val="22"/>
          <w:szCs w:val="22"/>
          <w:lang w:eastAsia="lv-LV"/>
        </w:rPr>
        <w:t>euro</w:t>
      </w:r>
      <w:r w:rsidR="00F87D67" w:rsidRPr="00F87D67">
        <w:rPr>
          <w:rFonts w:eastAsia="Courier New"/>
          <w:color w:val="000000"/>
          <w:sz w:val="22"/>
          <w:szCs w:val="22"/>
          <w:lang w:eastAsia="lv-LV"/>
        </w:rPr>
        <w:t xml:space="preserve"> </w:t>
      </w:r>
      <w:r w:rsidR="00F87D67" w:rsidRPr="00CE2AE4">
        <w:rPr>
          <w:rFonts w:eastAsia="Courier New"/>
          <w:color w:val="000000"/>
          <w:sz w:val="22"/>
          <w:szCs w:val="22"/>
          <w:lang w:eastAsia="lv-LV"/>
        </w:rPr>
        <w:t>un 00 centi</w:t>
      </w:r>
      <w:r w:rsidRPr="006B7D37">
        <w:rPr>
          <w:rFonts w:eastAsia="Courier New"/>
          <w:color w:val="000000"/>
          <w:sz w:val="22"/>
          <w:szCs w:val="22"/>
          <w:lang w:eastAsia="lv-LV"/>
        </w:rPr>
        <w:t>), atbilst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 xml:space="preserve">panta otrajā daļā minētajiem (izņemot </w:t>
      </w:r>
      <w:r w:rsidRPr="002717AA">
        <w:rPr>
          <w:rFonts w:eastAsia="Courier New"/>
          <w:color w:val="000000"/>
          <w:sz w:val="22"/>
          <w:szCs w:val="22"/>
          <w:lang w:eastAsia="lv-LV"/>
        </w:rPr>
        <w:t>8. un 9.</w:t>
      </w:r>
      <w:r w:rsidR="00F87D67" w:rsidRPr="002717AA">
        <w:rPr>
          <w:rFonts w:eastAsia="Courier New"/>
          <w:color w:val="000000"/>
          <w:sz w:val="22"/>
          <w:szCs w:val="22"/>
          <w:lang w:eastAsia="lv-LV"/>
        </w:rPr>
        <w:t> </w:t>
      </w:r>
      <w:r w:rsidRPr="002717AA">
        <w:rPr>
          <w:rFonts w:eastAsia="Courier New"/>
          <w:color w:val="000000"/>
          <w:sz w:val="22"/>
          <w:szCs w:val="22"/>
          <w:lang w:eastAsia="lv-LV"/>
        </w:rPr>
        <w:t>punktu) pretendentu izslēgšanas iemesliem</w:t>
      </w:r>
      <w:r w:rsidR="00D60364" w:rsidRPr="002717AA">
        <w:rPr>
          <w:rFonts w:eastAsia="Courier New"/>
          <w:color w:val="000000"/>
          <w:sz w:val="22"/>
          <w:szCs w:val="22"/>
          <w:lang w:eastAsia="lv-LV"/>
        </w:rPr>
        <w:t xml:space="preserve"> (neattiecinot tos uz šī </w:t>
      </w:r>
      <w:r w:rsidR="002C6192" w:rsidRPr="002C6192">
        <w:rPr>
          <w:rFonts w:eastAsia="Courier New"/>
          <w:color w:val="EE0000"/>
          <w:sz w:val="22"/>
          <w:szCs w:val="22"/>
          <w:lang w:eastAsia="lv-LV"/>
        </w:rPr>
        <w:t xml:space="preserve">panta </w:t>
      </w:r>
      <w:r w:rsidR="00D60364" w:rsidRPr="002C6192">
        <w:rPr>
          <w:rFonts w:eastAsia="Courier New"/>
          <w:strike/>
          <w:color w:val="EE0000"/>
          <w:sz w:val="22"/>
          <w:szCs w:val="22"/>
          <w:lang w:eastAsia="lv-LV"/>
        </w:rPr>
        <w:t>likuma</w:t>
      </w:r>
      <w:r w:rsidR="00D60364" w:rsidRPr="002C6192">
        <w:rPr>
          <w:rFonts w:eastAsia="Courier New"/>
          <w:color w:val="EE0000"/>
          <w:sz w:val="22"/>
          <w:szCs w:val="22"/>
          <w:lang w:eastAsia="lv-LV"/>
        </w:rPr>
        <w:t xml:space="preserve"> </w:t>
      </w:r>
      <w:r w:rsidR="00D60364" w:rsidRPr="002717AA">
        <w:rPr>
          <w:rFonts w:eastAsia="Courier New"/>
          <w:color w:val="000000"/>
          <w:sz w:val="22"/>
          <w:szCs w:val="22"/>
          <w:lang w:eastAsia="lv-LV"/>
        </w:rPr>
        <w:t>trešās daļas 4. un 5. punktā minētajām personām)</w:t>
      </w:r>
      <w:r w:rsidRPr="002717AA">
        <w:rPr>
          <w:rFonts w:eastAsia="Courier New"/>
          <w:color w:val="000000"/>
          <w:sz w:val="22"/>
          <w:szCs w:val="22"/>
          <w:lang w:eastAsia="lv-LV"/>
        </w:rPr>
        <w:t>;</w:t>
      </w:r>
    </w:p>
    <w:p w14:paraId="2C73D0A9" w14:textId="33EAD4FB" w:rsidR="007339E2" w:rsidRPr="002717AA"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 xml:space="preserve">apakšuzņēmēja maiņas rezultātā tiktu izdarīti tādi grozījumi pretendenta piedāvājumā, kuri, ja sākotnēji būtu tajā iekļauti, ietekmētu piedāvājuma izvēli atbilstoši </w:t>
      </w:r>
      <w:r w:rsidR="00581848" w:rsidRPr="002717AA">
        <w:rPr>
          <w:rFonts w:eastAsia="Courier New"/>
          <w:color w:val="000000"/>
          <w:sz w:val="22"/>
          <w:szCs w:val="22"/>
          <w:lang w:eastAsia="lv-LV"/>
        </w:rPr>
        <w:t>I</w:t>
      </w:r>
      <w:r w:rsidRPr="002717AA">
        <w:rPr>
          <w:rFonts w:eastAsia="Courier New"/>
          <w:color w:val="000000"/>
          <w:sz w:val="22"/>
          <w:szCs w:val="22"/>
          <w:lang w:eastAsia="lv-LV"/>
        </w:rPr>
        <w:t>epirkuma procedūras dokumentos noteiktajiem piedāvājuma izvērtēšanas kritērijiem.</w:t>
      </w:r>
    </w:p>
    <w:p w14:paraId="7218A242" w14:textId="5CF2C58A"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Pārbaudot jaunā apakšuzņēmēja atbilstību, Pasūtītājs piemēro Publisko iepirkumu likuma 42.</w:t>
      </w:r>
      <w:r w:rsidR="00F87D67" w:rsidRPr="002717AA">
        <w:rPr>
          <w:rFonts w:eastAsia="Courier New"/>
          <w:color w:val="000000"/>
          <w:sz w:val="22"/>
          <w:szCs w:val="22"/>
          <w:lang w:eastAsia="lv-LV"/>
        </w:rPr>
        <w:t> </w:t>
      </w:r>
      <w:r w:rsidRPr="002717AA">
        <w:rPr>
          <w:rFonts w:eastAsia="Courier New"/>
          <w:color w:val="000000"/>
          <w:sz w:val="22"/>
          <w:szCs w:val="22"/>
          <w:lang w:eastAsia="lv-LV"/>
        </w:rPr>
        <w:t>panta otrajā daļā minētos (izņemot 8. un 9.</w:t>
      </w:r>
      <w:r w:rsidR="00F87D67" w:rsidRPr="002717AA">
        <w:rPr>
          <w:rFonts w:eastAsia="Courier New"/>
          <w:color w:val="000000"/>
          <w:sz w:val="22"/>
          <w:szCs w:val="22"/>
          <w:lang w:eastAsia="lv-LV"/>
        </w:rPr>
        <w:t> </w:t>
      </w:r>
      <w:r w:rsidRPr="002717AA">
        <w:rPr>
          <w:rFonts w:eastAsia="Courier New"/>
          <w:color w:val="000000"/>
          <w:sz w:val="22"/>
          <w:szCs w:val="22"/>
          <w:lang w:eastAsia="lv-LV"/>
        </w:rPr>
        <w:t xml:space="preserve">punktu) pretendentu izslēgšanas iemeslus </w:t>
      </w:r>
      <w:r w:rsidR="006010E7" w:rsidRPr="002717AA">
        <w:rPr>
          <w:rFonts w:eastAsia="Courier New"/>
          <w:color w:val="000000"/>
          <w:sz w:val="22"/>
          <w:szCs w:val="22"/>
          <w:lang w:eastAsia="lv-LV"/>
        </w:rPr>
        <w:t xml:space="preserve">(neattiecinot tos uz </w:t>
      </w:r>
      <w:r w:rsidR="006F7E53" w:rsidRPr="002717AA">
        <w:rPr>
          <w:rFonts w:eastAsia="Courier New"/>
          <w:color w:val="000000"/>
          <w:sz w:val="22"/>
          <w:szCs w:val="22"/>
          <w:lang w:eastAsia="lv-LV"/>
        </w:rPr>
        <w:t xml:space="preserve">šī </w:t>
      </w:r>
      <w:r w:rsidR="002C6192" w:rsidRPr="002C6192">
        <w:rPr>
          <w:rFonts w:eastAsia="Courier New"/>
          <w:color w:val="EE0000"/>
          <w:sz w:val="22"/>
          <w:szCs w:val="22"/>
          <w:lang w:eastAsia="lv-LV"/>
        </w:rPr>
        <w:t xml:space="preserve">panta </w:t>
      </w:r>
      <w:r w:rsidR="006F7E53" w:rsidRPr="002C6192">
        <w:rPr>
          <w:rFonts w:eastAsia="Courier New"/>
          <w:strike/>
          <w:color w:val="EE0000"/>
          <w:sz w:val="22"/>
          <w:szCs w:val="22"/>
          <w:lang w:eastAsia="lv-LV"/>
        </w:rPr>
        <w:t>likuma</w:t>
      </w:r>
      <w:r w:rsidR="006F7E53" w:rsidRPr="002C6192">
        <w:rPr>
          <w:rFonts w:eastAsia="Courier New"/>
          <w:color w:val="EE0000"/>
          <w:sz w:val="22"/>
          <w:szCs w:val="22"/>
          <w:lang w:eastAsia="lv-LV"/>
        </w:rPr>
        <w:t xml:space="preserve"> </w:t>
      </w:r>
      <w:r w:rsidR="006F7E53" w:rsidRPr="002717AA">
        <w:rPr>
          <w:rFonts w:eastAsia="Courier New"/>
          <w:color w:val="000000"/>
          <w:sz w:val="22"/>
          <w:szCs w:val="22"/>
          <w:lang w:eastAsia="lv-LV"/>
        </w:rPr>
        <w:t xml:space="preserve">trešās daļas 4. un 5. punktā minētajām personām) </w:t>
      </w:r>
      <w:r w:rsidRPr="002717AA">
        <w:rPr>
          <w:rFonts w:eastAsia="Courier New"/>
          <w:color w:val="000000"/>
          <w:sz w:val="22"/>
          <w:szCs w:val="22"/>
          <w:lang w:eastAsia="lv-LV"/>
        </w:rPr>
        <w:t xml:space="preserve">un izslēgšanas iemeslu pārbaudi veic tajā datumā, kad Pasūtītājs lemj par atļaujas sniegšanu Izpildītājam </w:t>
      </w:r>
      <w:r w:rsidR="007012ED" w:rsidRPr="002717AA">
        <w:rPr>
          <w:rFonts w:eastAsia="Courier New"/>
          <w:color w:val="000000"/>
          <w:sz w:val="22"/>
          <w:szCs w:val="22"/>
          <w:lang w:eastAsia="lv-LV"/>
        </w:rPr>
        <w:t xml:space="preserve">apakšuzņēmēja </w:t>
      </w:r>
      <w:r w:rsidRPr="002717AA">
        <w:rPr>
          <w:rFonts w:eastAsia="Courier New"/>
          <w:color w:val="000000"/>
          <w:sz w:val="22"/>
          <w:szCs w:val="22"/>
          <w:lang w:eastAsia="lv-LV"/>
        </w:rPr>
        <w:t>nomai</w:t>
      </w:r>
      <w:r w:rsidR="007012ED" w:rsidRPr="002717AA">
        <w:rPr>
          <w:rFonts w:eastAsia="Courier New"/>
          <w:color w:val="000000"/>
          <w:sz w:val="22"/>
          <w:szCs w:val="22"/>
          <w:lang w:eastAsia="lv-LV"/>
        </w:rPr>
        <w:t>ņai</w:t>
      </w:r>
      <w:r w:rsidRPr="002717AA">
        <w:rPr>
          <w:rFonts w:eastAsia="Courier New"/>
          <w:color w:val="000000"/>
          <w:sz w:val="22"/>
          <w:szCs w:val="22"/>
          <w:lang w:eastAsia="lv-LV"/>
        </w:rPr>
        <w:t xml:space="preserve"> vai </w:t>
      </w:r>
      <w:r w:rsidR="003926EF" w:rsidRPr="002717AA">
        <w:rPr>
          <w:rFonts w:eastAsia="Courier New"/>
          <w:color w:val="000000"/>
          <w:sz w:val="22"/>
          <w:szCs w:val="22"/>
          <w:lang w:eastAsia="lv-LV"/>
        </w:rPr>
        <w:t xml:space="preserve">jauna apakšuzņēmēja </w:t>
      </w:r>
      <w:r w:rsidRPr="002717AA">
        <w:rPr>
          <w:rFonts w:eastAsia="Courier New"/>
          <w:color w:val="000000"/>
          <w:sz w:val="22"/>
          <w:szCs w:val="22"/>
          <w:lang w:eastAsia="lv-LV"/>
        </w:rPr>
        <w:t>piesaist</w:t>
      </w:r>
      <w:r w:rsidR="003926EF" w:rsidRPr="002717AA">
        <w:rPr>
          <w:rFonts w:eastAsia="Courier New"/>
          <w:color w:val="000000"/>
          <w:sz w:val="22"/>
          <w:szCs w:val="22"/>
          <w:lang w:eastAsia="lv-LV"/>
        </w:rPr>
        <w:t>ei</w:t>
      </w:r>
      <w:r w:rsidRPr="002717AA">
        <w:rPr>
          <w:rFonts w:eastAsia="Courier New"/>
          <w:color w:val="000000"/>
          <w:sz w:val="22"/>
          <w:szCs w:val="22"/>
          <w:lang w:eastAsia="lv-LV"/>
        </w:rPr>
        <w:t xml:space="preserve"> </w:t>
      </w:r>
      <w:r w:rsidR="00E87471" w:rsidRPr="002717AA">
        <w:rPr>
          <w:rFonts w:eastAsia="Courier New"/>
          <w:color w:val="000000"/>
          <w:sz w:val="22"/>
          <w:szCs w:val="22"/>
          <w:lang w:eastAsia="lv-LV"/>
        </w:rPr>
        <w:t>L</w:t>
      </w:r>
      <w:r w:rsidRPr="002717AA">
        <w:rPr>
          <w:rFonts w:eastAsia="Courier New"/>
          <w:color w:val="000000"/>
          <w:sz w:val="22"/>
          <w:szCs w:val="22"/>
          <w:lang w:eastAsia="lv-LV"/>
        </w:rPr>
        <w:t>īguma izpildes</w:t>
      </w:r>
      <w:r w:rsidRPr="006B7D37">
        <w:rPr>
          <w:rFonts w:eastAsia="Courier New"/>
          <w:color w:val="000000"/>
          <w:sz w:val="22"/>
          <w:szCs w:val="22"/>
          <w:lang w:eastAsia="lv-LV"/>
        </w:rPr>
        <w:t xml:space="preserve"> nodrošināšanai.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panta ceturtās daļas 2., 3. un 4.</w:t>
      </w:r>
      <w:r w:rsidR="00F87D67">
        <w:rPr>
          <w:rFonts w:eastAsia="Courier New"/>
          <w:color w:val="000000"/>
          <w:sz w:val="22"/>
          <w:szCs w:val="22"/>
          <w:lang w:eastAsia="lv-LV"/>
        </w:rPr>
        <w:t> </w:t>
      </w:r>
      <w:r w:rsidRPr="006B7D37">
        <w:rPr>
          <w:rFonts w:eastAsia="Courier New"/>
          <w:color w:val="000000"/>
          <w:sz w:val="22"/>
          <w:szCs w:val="22"/>
          <w:lang w:eastAsia="lv-LV"/>
        </w:rPr>
        <w:t>punktā minētos termiņus skaita no dienas, kad lūgums par apakšuzņēmēja nomaiņu iesniegts Pasūtītājam.</w:t>
      </w:r>
    </w:p>
    <w:p w14:paraId="12934F6B" w14:textId="75C56631" w:rsidR="007D48AB" w:rsidRPr="00BF2616" w:rsidRDefault="007D48AB"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1DE8716C" w14:textId="09B0DA5F" w:rsidR="007D48AB" w:rsidRPr="00BF2616" w:rsidRDefault="007D48AB"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5F72FACC" w14:textId="029E9EE9" w:rsidR="00854172"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Lēmumu atļaut vai atteikt Izpildītāja personāla vai apakšuzņēmēju nomaiņu, vai jaunu apakšuzņēmēju iesaistīšanu Līguma izpildē Pasūtītājs pieņem ne vēlāk kā piecu darb</w:t>
      </w:r>
      <w:r w:rsidR="00DC4386">
        <w:rPr>
          <w:rFonts w:eastAsia="Courier New"/>
          <w:color w:val="000000"/>
          <w:sz w:val="22"/>
          <w:szCs w:val="22"/>
          <w:lang w:eastAsia="lv-LV"/>
        </w:rPr>
        <w:t xml:space="preserve">a </w:t>
      </w:r>
      <w:r w:rsidRPr="006B7D37">
        <w:rPr>
          <w:rFonts w:eastAsia="Courier New"/>
          <w:color w:val="000000"/>
          <w:sz w:val="22"/>
          <w:szCs w:val="22"/>
          <w:lang w:eastAsia="lv-LV"/>
        </w:rPr>
        <w:t>dienu laikā pēc tam, kad būs saņēmis visu informāciju un dokumentus, kas nepieciešami lēmuma pieņemšanai saskaņā ar Līguma noteikumiem.</w:t>
      </w:r>
    </w:p>
    <w:p w14:paraId="68913A03" w14:textId="203206DD" w:rsidR="002C6192" w:rsidRPr="002C6192" w:rsidRDefault="002C6192" w:rsidP="002C6192">
      <w:pPr>
        <w:pStyle w:val="Sarakstarindkopa"/>
        <w:ind w:left="360"/>
        <w:rPr>
          <w:i/>
          <w:iCs/>
          <w:sz w:val="24"/>
          <w:szCs w:val="24"/>
          <w:lang w:eastAsia="zh-CN"/>
        </w:rPr>
      </w:pPr>
      <w:r w:rsidRPr="002C6192">
        <w:rPr>
          <w:i/>
          <w:iCs/>
          <w:color w:val="FF0000"/>
          <w:sz w:val="24"/>
          <w:szCs w:val="24"/>
          <w:lang w:eastAsia="zh-CN"/>
        </w:rPr>
        <w:t xml:space="preserve">(ar grozījumiem, kas izdarīti  2026. gada </w:t>
      </w:r>
      <w:r>
        <w:rPr>
          <w:i/>
          <w:iCs/>
          <w:color w:val="FF0000"/>
          <w:sz w:val="24"/>
          <w:szCs w:val="24"/>
          <w:lang w:eastAsia="zh-CN"/>
        </w:rPr>
        <w:t>12. augusta</w:t>
      </w:r>
      <w:r w:rsidRPr="002C6192">
        <w:rPr>
          <w:i/>
          <w:iCs/>
          <w:color w:val="FF0000"/>
          <w:sz w:val="24"/>
          <w:szCs w:val="24"/>
          <w:lang w:eastAsia="zh-CN"/>
        </w:rPr>
        <w:t xml:space="preserve"> sēdē, protokols Nr. LR LM 2026/</w:t>
      </w:r>
      <w:r>
        <w:rPr>
          <w:i/>
          <w:iCs/>
          <w:color w:val="FF0000"/>
          <w:sz w:val="24"/>
          <w:szCs w:val="24"/>
          <w:lang w:eastAsia="zh-CN"/>
        </w:rPr>
        <w:t>2</w:t>
      </w:r>
      <w:r w:rsidRPr="002C6192">
        <w:rPr>
          <w:i/>
          <w:iCs/>
          <w:color w:val="FF0000"/>
          <w:sz w:val="24"/>
          <w:szCs w:val="24"/>
          <w:lang w:eastAsia="zh-CN"/>
        </w:rPr>
        <w:t>7 ESF+ – 2 (</w:t>
      </w:r>
      <w:bookmarkStart w:id="108" w:name="_Hlk227824434"/>
      <w:r w:rsidRPr="002C6192">
        <w:rPr>
          <w:i/>
          <w:iCs/>
          <w:color w:val="FF0000"/>
          <w:sz w:val="24"/>
          <w:szCs w:val="24"/>
          <w:lang w:eastAsia="zh-CN"/>
        </w:rPr>
        <w:t>3.2. apakšpunktā svītrots vārds “sociālo”))</w:t>
      </w:r>
      <w:bookmarkEnd w:id="108"/>
    </w:p>
    <w:p w14:paraId="181D3EC9" w14:textId="4AB97E41" w:rsidR="00F87D67" w:rsidRDefault="00F87D67" w:rsidP="0027034C">
      <w:pPr>
        <w:widowControl w:val="0"/>
        <w:ind w:left="567" w:right="-49"/>
        <w:jc w:val="both"/>
        <w:rPr>
          <w:rFonts w:eastAsia="Courier New"/>
          <w:color w:val="000000"/>
          <w:sz w:val="22"/>
          <w:szCs w:val="22"/>
          <w:lang w:eastAsia="lv-LV"/>
        </w:rPr>
      </w:pPr>
    </w:p>
    <w:p w14:paraId="09A8C485" w14:textId="16605319" w:rsidR="007339E2" w:rsidRPr="006506E4" w:rsidRDefault="007339E2" w:rsidP="000B0843">
      <w:pPr>
        <w:pStyle w:val="Sarakstarindkopa"/>
        <w:widowControl w:val="0"/>
        <w:numPr>
          <w:ilvl w:val="0"/>
          <w:numId w:val="124"/>
        </w:numPr>
        <w:jc w:val="center"/>
        <w:rPr>
          <w:rFonts w:eastAsia="Courier New"/>
          <w:b/>
          <w:color w:val="000000"/>
          <w:sz w:val="22"/>
          <w:szCs w:val="22"/>
          <w:lang w:eastAsia="lv-LV"/>
        </w:rPr>
      </w:pPr>
      <w:r w:rsidRPr="006506E4">
        <w:rPr>
          <w:rFonts w:eastAsia="Courier New"/>
          <w:b/>
          <w:color w:val="000000"/>
          <w:sz w:val="22"/>
          <w:szCs w:val="22"/>
          <w:lang w:eastAsia="lv-LV"/>
        </w:rPr>
        <w:t>LĪGUMA GROZĪŠANA UN IZBEIGŠANA</w:t>
      </w:r>
    </w:p>
    <w:p w14:paraId="73A0B60F" w14:textId="77777777" w:rsidR="009A4559" w:rsidRDefault="007339E2" w:rsidP="000B0843">
      <w:pPr>
        <w:widowControl w:val="0"/>
        <w:numPr>
          <w:ilvl w:val="1"/>
          <w:numId w:val="124"/>
        </w:numPr>
        <w:ind w:left="567" w:right="-49" w:hanging="567"/>
        <w:jc w:val="both"/>
        <w:rPr>
          <w:rFonts w:eastAsia="Courier New"/>
          <w:color w:val="000000"/>
          <w:sz w:val="22"/>
          <w:szCs w:val="22"/>
          <w:lang w:eastAsia="lv-LV"/>
        </w:rPr>
      </w:pPr>
      <w:r w:rsidRPr="006506E4">
        <w:rPr>
          <w:rFonts w:eastAsia="Courier New"/>
          <w:color w:val="000000"/>
          <w:sz w:val="22"/>
          <w:szCs w:val="22"/>
          <w:lang w:eastAsia="lv-LV"/>
        </w:rPr>
        <w:t>Līgumu var grozīt, Pusēm savstarpēji rakstveidā vienojoties. Visi grozījumi Līgumā noformējami kā Līguma pielikumi, kas kļūst par Līguma neatņemamu sastāvdaļu un stājas spēkā, kad tos paraksta pēdējā no Pusēm.</w:t>
      </w:r>
    </w:p>
    <w:p w14:paraId="4E6CB402" w14:textId="77777777" w:rsidR="009A4559" w:rsidRPr="00FE4B7C" w:rsidRDefault="009A4559" w:rsidP="000B0843">
      <w:pPr>
        <w:widowControl w:val="0"/>
        <w:numPr>
          <w:ilvl w:val="1"/>
          <w:numId w:val="124"/>
        </w:numPr>
        <w:ind w:left="567" w:right="-49" w:hanging="567"/>
        <w:jc w:val="both"/>
        <w:rPr>
          <w:rFonts w:eastAsia="Courier New"/>
          <w:sz w:val="22"/>
          <w:szCs w:val="22"/>
          <w:lang w:eastAsia="lv-LV"/>
        </w:rPr>
      </w:pPr>
      <w:r w:rsidRPr="00FE4B7C">
        <w:rPr>
          <w:rFonts w:eastAsia="Courier New"/>
          <w:sz w:val="22"/>
          <w:szCs w:val="22"/>
          <w:lang w:eastAsia="lv-LV"/>
        </w:rPr>
        <w:t>Līguma termiņu var pagarināt Pusēm rakstiski vienojoties, cik tas objektīvi nepieciešams, ja:</w:t>
      </w:r>
    </w:p>
    <w:p w14:paraId="0770D153" w14:textId="36F0FAB7" w:rsidR="009A4559" w:rsidRPr="00FE4B7C" w:rsidRDefault="00A106CA" w:rsidP="0027034C">
      <w:pPr>
        <w:pStyle w:val="Sarakstarindkopa"/>
        <w:widowControl w:val="0"/>
        <w:numPr>
          <w:ilvl w:val="2"/>
          <w:numId w:val="124"/>
        </w:numPr>
        <w:ind w:left="1276" w:right="-49" w:hanging="709"/>
        <w:jc w:val="both"/>
        <w:rPr>
          <w:rFonts w:eastAsia="Courier New"/>
          <w:sz w:val="22"/>
          <w:szCs w:val="22"/>
          <w:lang w:eastAsia="lv-LV"/>
        </w:rPr>
      </w:pPr>
      <w:r w:rsidRPr="00A106CA">
        <w:rPr>
          <w:rFonts w:eastAsia="Courier New"/>
          <w:sz w:val="22"/>
          <w:szCs w:val="22"/>
          <w:lang w:eastAsia="lv-LV"/>
        </w:rPr>
        <w:t>izpildes termiņa pagarināšanas nepieciešamība ir radusies objektīvu, no Pušu gribas   neatkarīgu apstākļu dēļ, kurus kāda no Pusēm iepriekš nevarēja paredzēt un novērst</w:t>
      </w:r>
      <w:r w:rsidR="009A4559" w:rsidRPr="00FE4B7C">
        <w:rPr>
          <w:rFonts w:eastAsia="Courier New"/>
          <w:sz w:val="22"/>
          <w:szCs w:val="22"/>
          <w:lang w:eastAsia="lv-LV"/>
        </w:rPr>
        <w:t>;</w:t>
      </w:r>
    </w:p>
    <w:p w14:paraId="50FBD8D7" w14:textId="77777777" w:rsidR="009A4559" w:rsidRPr="00FE4B7C" w:rsidRDefault="009A4559" w:rsidP="0027034C">
      <w:pPr>
        <w:pStyle w:val="Sarakstarindkopa"/>
        <w:widowControl w:val="0"/>
        <w:numPr>
          <w:ilvl w:val="2"/>
          <w:numId w:val="124"/>
        </w:numPr>
        <w:ind w:left="1276" w:right="-49" w:hanging="709"/>
        <w:jc w:val="both"/>
        <w:rPr>
          <w:rFonts w:eastAsia="Courier New"/>
          <w:sz w:val="22"/>
          <w:szCs w:val="22"/>
          <w:lang w:eastAsia="lv-LV"/>
        </w:rPr>
      </w:pPr>
      <w:r w:rsidRPr="00FE4B7C">
        <w:rPr>
          <w:rFonts w:eastAsia="Courier New"/>
          <w:sz w:val="22"/>
          <w:szCs w:val="22"/>
          <w:lang w:eastAsia="lv-LV"/>
        </w:rPr>
        <w:t>ir pārtraukta vai kavēta Pasūtītāja ārvalstu finanšu līdzekļu saņemšana, kura ietvaros noslēgts Līgums;</w:t>
      </w:r>
    </w:p>
    <w:p w14:paraId="0407F638" w14:textId="4CC82EE2" w:rsidR="009A4559" w:rsidRPr="00FE4B7C" w:rsidRDefault="002F3C09" w:rsidP="0027034C">
      <w:pPr>
        <w:pStyle w:val="Sarakstarindkopa"/>
        <w:widowControl w:val="0"/>
        <w:numPr>
          <w:ilvl w:val="2"/>
          <w:numId w:val="124"/>
        </w:numPr>
        <w:ind w:left="1276" w:right="-49" w:hanging="709"/>
        <w:jc w:val="both"/>
        <w:rPr>
          <w:rFonts w:eastAsia="Courier New"/>
          <w:sz w:val="22"/>
          <w:szCs w:val="22"/>
          <w:lang w:eastAsia="lv-LV"/>
        </w:rPr>
      </w:pPr>
      <w:r w:rsidRPr="002F3C09">
        <w:rPr>
          <w:rFonts w:eastAsia="Courier New"/>
          <w:sz w:val="22"/>
          <w:szCs w:val="22"/>
          <w:lang w:eastAsia="lv-LV"/>
        </w:rPr>
        <w:t>izpildes termiņa pagarināšanas nepieciešamība ir radusies vai ir nepieciešama nepārvaramas varas dēļ</w:t>
      </w:r>
      <w:r w:rsidR="009A4559" w:rsidRPr="00FE4B7C">
        <w:rPr>
          <w:rFonts w:eastAsia="Courier New"/>
          <w:sz w:val="22"/>
          <w:szCs w:val="22"/>
          <w:lang w:eastAsia="lv-LV"/>
        </w:rPr>
        <w:t>.</w:t>
      </w:r>
    </w:p>
    <w:p w14:paraId="55517CE9" w14:textId="36BB7AE7" w:rsidR="006506E4" w:rsidRDefault="007339E2" w:rsidP="000B0843">
      <w:pPr>
        <w:widowControl w:val="0"/>
        <w:numPr>
          <w:ilvl w:val="1"/>
          <w:numId w:val="124"/>
        </w:numPr>
        <w:ind w:left="567" w:right="-49" w:hanging="567"/>
        <w:jc w:val="both"/>
        <w:rPr>
          <w:rFonts w:eastAsia="Courier New"/>
          <w:color w:val="000000"/>
          <w:sz w:val="22"/>
          <w:szCs w:val="22"/>
          <w:lang w:eastAsia="lv-LV"/>
        </w:rPr>
      </w:pPr>
      <w:bookmarkStart w:id="109" w:name="_Ref385931748"/>
      <w:r w:rsidRPr="006B7D37">
        <w:rPr>
          <w:rFonts w:eastAsia="Courier New"/>
          <w:color w:val="000000"/>
          <w:sz w:val="22"/>
          <w:szCs w:val="22"/>
          <w:lang w:eastAsia="lv-LV"/>
        </w:rPr>
        <w:t>Būtiski Līguma grozījumi ir veicami Publisko iepirkumu likuma 61.</w:t>
      </w:r>
      <w:r w:rsidR="00F87D67">
        <w:rPr>
          <w:rFonts w:eastAsia="Courier New"/>
          <w:color w:val="000000"/>
          <w:sz w:val="22"/>
          <w:szCs w:val="22"/>
          <w:lang w:eastAsia="lv-LV"/>
        </w:rPr>
        <w:t> </w:t>
      </w:r>
      <w:r w:rsidRPr="006B7D37">
        <w:rPr>
          <w:rFonts w:eastAsia="Courier New"/>
          <w:color w:val="000000"/>
          <w:sz w:val="22"/>
          <w:szCs w:val="22"/>
          <w:lang w:eastAsia="lv-LV"/>
        </w:rPr>
        <w:t>pantā noteiktajā kārtībā tikai šādos gadījumos, ja:</w:t>
      </w:r>
    </w:p>
    <w:p w14:paraId="28FB3416" w14:textId="2D5583F2" w:rsidR="00E72A39" w:rsidRPr="00E72A39" w:rsidRDefault="007339E2" w:rsidP="0027034C">
      <w:pPr>
        <w:pStyle w:val="Sarakstarindkopa"/>
        <w:widowControl w:val="0"/>
        <w:numPr>
          <w:ilvl w:val="2"/>
          <w:numId w:val="124"/>
        </w:numPr>
        <w:ind w:left="1276" w:right="-49" w:hanging="709"/>
        <w:jc w:val="both"/>
        <w:rPr>
          <w:rFonts w:eastAsia="Courier New"/>
          <w:color w:val="000000"/>
          <w:sz w:val="22"/>
          <w:szCs w:val="22"/>
          <w:lang w:eastAsia="lv-LV"/>
        </w:rPr>
      </w:pPr>
      <w:r w:rsidRPr="0027034C">
        <w:rPr>
          <w:rFonts w:eastAsia="Courier New"/>
          <w:sz w:val="22"/>
          <w:szCs w:val="22"/>
          <w:lang w:eastAsia="lv-LV"/>
        </w:rPr>
        <w:t>Pakalpojuma</w:t>
      </w:r>
      <w:r w:rsidRPr="00E72A39">
        <w:rPr>
          <w:rFonts w:eastAsia="Courier New"/>
          <w:color w:val="000000"/>
          <w:sz w:val="22"/>
          <w:szCs w:val="22"/>
          <w:lang w:eastAsia="lv-LV"/>
        </w:rPr>
        <w:t xml:space="preserve"> sniegšanas laikā tiek mainītas izpildes tehniskās prasības vai stājas spēkā izmaiņas normatīvajos aktos, kas pēc būtības neietekmē Līgumā noteikto rezultātu;</w:t>
      </w:r>
    </w:p>
    <w:p w14:paraId="3A25954B" w14:textId="327D1D9A"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7251BC38" w14:textId="0CC62181"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Pasūtītājam objektīvu iemeslu dēļ zudusi nepieciešamība pēc visa Līgumā minētā Pakalpojuma izpildes, kā rezultātā samazinās sniedzamā Pakalpojuma apjoms;</w:t>
      </w:r>
    </w:p>
    <w:p w14:paraId="25043506" w14:textId="6FB6BE75"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ja no Pusēm neatkarīgu un objektīvu apstākļu dēļ Līgumā noteikto Pakalpojumu nav iespējams izpildīt noteiktajā termiņā vai apjomā, pagarināt Līgumā noteiktā Pakalpojuma izpildi uz termiņu</w:t>
      </w:r>
      <w:r w:rsidR="004C0900">
        <w:rPr>
          <w:rFonts w:eastAsia="Courier New"/>
          <w:sz w:val="22"/>
          <w:szCs w:val="22"/>
          <w:lang w:eastAsia="lv-LV"/>
        </w:rPr>
        <w:t>,</w:t>
      </w:r>
      <w:r w:rsidRPr="0027034C">
        <w:rPr>
          <w:rFonts w:eastAsia="Courier New"/>
          <w:sz w:val="22"/>
          <w:szCs w:val="22"/>
          <w:lang w:eastAsia="lv-LV"/>
        </w:rPr>
        <w:t xml:space="preserve"> kādā pastāv šie apstākļi;</w:t>
      </w:r>
    </w:p>
    <w:p w14:paraId="6AB6FE23" w14:textId="506C2AB9" w:rsidR="007339E2"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grozījumi ir nepieciešami tādu iemeslu dēļ, kurus Pasūtītājs iepriekš nevarēja paredzēt</w:t>
      </w:r>
      <w:r w:rsidR="003E4372" w:rsidRPr="0027034C">
        <w:rPr>
          <w:rFonts w:eastAsia="Courier New"/>
          <w:sz w:val="22"/>
          <w:szCs w:val="22"/>
          <w:lang w:eastAsia="lv-LV"/>
        </w:rPr>
        <w:t>;</w:t>
      </w:r>
    </w:p>
    <w:p w14:paraId="60AFE89A" w14:textId="7DCD89DD" w:rsidR="003E4372" w:rsidRPr="00FE4B7C" w:rsidRDefault="003E4372" w:rsidP="0027034C">
      <w:pPr>
        <w:pStyle w:val="Sarakstarindkopa"/>
        <w:widowControl w:val="0"/>
        <w:numPr>
          <w:ilvl w:val="2"/>
          <w:numId w:val="124"/>
        </w:numPr>
        <w:ind w:left="1276" w:right="-49" w:hanging="709"/>
        <w:jc w:val="both"/>
        <w:rPr>
          <w:rFonts w:eastAsia="Courier New"/>
          <w:sz w:val="22"/>
          <w:szCs w:val="22"/>
          <w:lang w:eastAsia="lv-LV"/>
        </w:rPr>
      </w:pPr>
      <w:r w:rsidRPr="00FE4B7C">
        <w:rPr>
          <w:rFonts w:eastAsia="Courier New"/>
          <w:sz w:val="22"/>
          <w:szCs w:val="22"/>
          <w:lang w:eastAsia="lv-LV"/>
        </w:rPr>
        <w:t>ja iestājies Līguma 1</w:t>
      </w:r>
      <w:r w:rsidR="00471A7C">
        <w:rPr>
          <w:rFonts w:eastAsia="Courier New"/>
          <w:sz w:val="22"/>
          <w:szCs w:val="22"/>
          <w:lang w:eastAsia="lv-LV"/>
        </w:rPr>
        <w:t>0</w:t>
      </w:r>
      <w:r w:rsidRPr="00FE4B7C">
        <w:rPr>
          <w:rFonts w:eastAsia="Courier New"/>
          <w:sz w:val="22"/>
          <w:szCs w:val="22"/>
          <w:lang w:eastAsia="lv-LV"/>
        </w:rPr>
        <w:t>.2.</w:t>
      </w:r>
      <w:r w:rsidR="00F87D67">
        <w:rPr>
          <w:rFonts w:eastAsia="Courier New"/>
          <w:sz w:val="22"/>
          <w:szCs w:val="22"/>
          <w:lang w:eastAsia="lv-LV"/>
        </w:rPr>
        <w:t> </w:t>
      </w:r>
      <w:r w:rsidRPr="00FE4B7C">
        <w:rPr>
          <w:rFonts w:eastAsia="Courier New"/>
          <w:sz w:val="22"/>
          <w:szCs w:val="22"/>
          <w:lang w:eastAsia="lv-LV"/>
        </w:rPr>
        <w:t>punktā minētais gadījums.</w:t>
      </w:r>
    </w:p>
    <w:p w14:paraId="726AF2E5" w14:textId="708D5B2E"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Līgums var tikt izbeigts pirms noteiktā termiņa, Pusēm savstarpēji vienojoties par savstarpējo norēķinu kārtību, </w:t>
      </w:r>
      <w:r w:rsidRPr="00666C23">
        <w:rPr>
          <w:rFonts w:eastAsia="Courier New"/>
          <w:color w:val="000000"/>
          <w:sz w:val="22"/>
          <w:szCs w:val="22"/>
          <w:lang w:eastAsia="lv-LV"/>
        </w:rPr>
        <w:t xml:space="preserve">vienlaikus </w:t>
      </w:r>
      <w:r w:rsidRPr="00AA0069">
        <w:rPr>
          <w:rFonts w:eastAsia="Courier New"/>
          <w:color w:val="000000"/>
          <w:sz w:val="22"/>
          <w:szCs w:val="22"/>
          <w:lang w:eastAsia="lv-LV"/>
        </w:rPr>
        <w:t xml:space="preserve">Izpildītājam </w:t>
      </w:r>
      <w:r w:rsidR="005E19AA">
        <w:rPr>
          <w:rFonts w:eastAsia="Courier New"/>
          <w:color w:val="000000"/>
          <w:sz w:val="22"/>
          <w:szCs w:val="22"/>
          <w:lang w:eastAsia="lv-LV"/>
        </w:rPr>
        <w:t>15</w:t>
      </w:r>
      <w:r w:rsidRPr="00AA0069">
        <w:rPr>
          <w:rFonts w:eastAsia="Courier New"/>
          <w:color w:val="000000"/>
          <w:sz w:val="22"/>
          <w:szCs w:val="22"/>
          <w:lang w:eastAsia="lv-LV"/>
        </w:rPr>
        <w:t xml:space="preserve"> (</w:t>
      </w:r>
      <w:r w:rsidR="005E19AA">
        <w:rPr>
          <w:rFonts w:eastAsia="Courier New"/>
          <w:color w:val="000000"/>
          <w:sz w:val="22"/>
          <w:szCs w:val="22"/>
          <w:lang w:eastAsia="lv-LV"/>
        </w:rPr>
        <w:t>piecpadsmit</w:t>
      </w:r>
      <w:r w:rsidRPr="00AA0069">
        <w:rPr>
          <w:rFonts w:eastAsia="Courier New"/>
          <w:color w:val="000000"/>
          <w:sz w:val="22"/>
          <w:szCs w:val="22"/>
          <w:lang w:eastAsia="lv-LV"/>
        </w:rPr>
        <w:t xml:space="preserve">) darba dienu laikā atmaksājot </w:t>
      </w:r>
      <w:r w:rsidRPr="00AA0069">
        <w:rPr>
          <w:rFonts w:eastAsia="Courier New"/>
          <w:color w:val="000000"/>
          <w:sz w:val="22"/>
          <w:szCs w:val="22"/>
          <w:lang w:eastAsia="lv-LV"/>
        </w:rPr>
        <w:lastRenderedPageBreak/>
        <w:t>Pasūtītājam saņemto avansa maksājumu saskaņā ar Līguma 2.2.1.</w:t>
      </w:r>
      <w:r w:rsidR="00F87D67">
        <w:rPr>
          <w:rFonts w:eastAsia="Courier New"/>
          <w:color w:val="000000"/>
          <w:sz w:val="22"/>
          <w:szCs w:val="22"/>
          <w:lang w:eastAsia="lv-LV"/>
        </w:rPr>
        <w:t> </w:t>
      </w:r>
      <w:r w:rsidRPr="00AA0069">
        <w:rPr>
          <w:rFonts w:eastAsia="Courier New"/>
          <w:color w:val="000000"/>
          <w:sz w:val="22"/>
          <w:szCs w:val="22"/>
          <w:lang w:eastAsia="lv-LV"/>
        </w:rPr>
        <w:t>apakšpunktā noteikto,</w:t>
      </w:r>
      <w:r w:rsidR="004401A9" w:rsidRPr="00AA0069">
        <w:rPr>
          <w:rFonts w:eastAsia="Courier New"/>
          <w:color w:val="000000"/>
          <w:sz w:val="22"/>
          <w:szCs w:val="22"/>
          <w:lang w:eastAsia="lv-LV"/>
        </w:rPr>
        <w:t xml:space="preserve"> ja tāds ir veikts, </w:t>
      </w:r>
      <w:r w:rsidRPr="00AA0069">
        <w:rPr>
          <w:rFonts w:eastAsia="Courier New"/>
          <w:color w:val="000000"/>
          <w:sz w:val="22"/>
          <w:szCs w:val="22"/>
          <w:lang w:eastAsia="lv-LV"/>
        </w:rPr>
        <w:t xml:space="preserve"> kā arī Pusēm vienojoties par savstarpējo norēķinu kārtību, lai apmaksātu uz Līguma</w:t>
      </w:r>
      <w:r w:rsidRPr="006B7D37">
        <w:rPr>
          <w:rFonts w:eastAsia="Courier New"/>
          <w:color w:val="000000"/>
          <w:sz w:val="22"/>
          <w:szCs w:val="22"/>
          <w:lang w:eastAsia="lv-LV"/>
        </w:rPr>
        <w:t xml:space="preserve"> izbeigšanas brīdi izpildītos darbus. Saņemtā avansa maksājuma atmaksas nosacījums ir spēkā arī gadījumos, kad Līgums paredz vienpusēju Līguma izbeigšanu.</w:t>
      </w:r>
    </w:p>
    <w:bookmarkEnd w:id="109"/>
    <w:p w14:paraId="44F7EB12" w14:textId="77777777" w:rsidR="00E72A39"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Pasūtītājam ir tiesības vienpusēji atkāpties no Līguma, 10 (desmit) darba dienas iepriekš par to brīdinot Izpildītāju, ja:</w:t>
      </w:r>
    </w:p>
    <w:p w14:paraId="557C56E9" w14:textId="18DCBCC6"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kavē Līgumā noteiktos termiņus ilgāk par 10 (desmit) darba dienām;</w:t>
      </w:r>
    </w:p>
    <w:p w14:paraId="1E1EFF90" w14:textId="5165E50E"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Līguma noslēgšanas vai Līguma izpildes laikā sniedzis nepatiesas vai nepilnīgas ziņas vai apliecinājumus;</w:t>
      </w:r>
    </w:p>
    <w:p w14:paraId="5ACCEA7F" w14:textId="0EF53C68"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Līguma noslēgšanas vai Līguma izpildes laikā veicis prettiesisku darbību;</w:t>
      </w:r>
    </w:p>
    <w:p w14:paraId="024CF01E" w14:textId="24F580AC"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5CA46A8A" w14:textId="7E878731"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pārkāpj vai nepilda citu Līgumā paredzētu pienākumu (t.sk. nav novērsis Pasūtītāja pārstāvja konstatētos trūkumus Pakalpojumā);</w:t>
      </w:r>
    </w:p>
    <w:p w14:paraId="2A982074" w14:textId="6D54DDBA"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Pasūtītājam nodarījis zaudējumus vai kaitējis reputācijai;</w:t>
      </w:r>
    </w:p>
    <w:p w14:paraId="2921D756" w14:textId="742F3A34"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patvaļīgi pārtraucis Līguma izpildi, tai skaitā Izpildītājs nav sasniedzams juridiskajā adresē vai deklarētajā dzīvesvietas adresē;</w:t>
      </w:r>
    </w:p>
    <w:p w14:paraId="124EC5E0" w14:textId="60A47D2C" w:rsidR="007339E2" w:rsidRPr="00165C42" w:rsidRDefault="007339E2" w:rsidP="005E19AA">
      <w:pPr>
        <w:pStyle w:val="Sarakstarindkopa"/>
        <w:widowControl w:val="0"/>
        <w:numPr>
          <w:ilvl w:val="2"/>
          <w:numId w:val="124"/>
        </w:numPr>
        <w:ind w:left="1276" w:right="-49" w:hanging="709"/>
        <w:jc w:val="both"/>
        <w:rPr>
          <w:rFonts w:eastAsia="Courier New"/>
          <w:sz w:val="22"/>
          <w:szCs w:val="22"/>
          <w:lang w:eastAsia="lv-LV"/>
        </w:rPr>
      </w:pPr>
      <w:bookmarkStart w:id="110" w:name="_Hlk167705801"/>
      <w:r w:rsidRPr="005E19AA">
        <w:rPr>
          <w:rFonts w:eastAsia="Courier New"/>
          <w:sz w:val="22"/>
          <w:szCs w:val="22"/>
          <w:lang w:eastAsia="lv-LV"/>
        </w:rPr>
        <w:t>Publisko iepirkumu likuma 64.</w:t>
      </w:r>
      <w:r w:rsidR="00A3506F">
        <w:rPr>
          <w:rFonts w:eastAsia="Courier New"/>
          <w:sz w:val="22"/>
          <w:szCs w:val="22"/>
          <w:lang w:eastAsia="lv-LV"/>
        </w:rPr>
        <w:t> </w:t>
      </w:r>
      <w:r w:rsidRPr="00165C42">
        <w:rPr>
          <w:rFonts w:eastAsia="Courier New"/>
          <w:sz w:val="22"/>
          <w:szCs w:val="22"/>
          <w:lang w:eastAsia="lv-LV"/>
        </w:rPr>
        <w:t>panta pirmās daļas minētajos gadījumos, Pasūtītājam un Izpildītājam vienojoties par faktiski sniegto Pakalpojumu samaksas apmēru un kārtību</w:t>
      </w:r>
      <w:bookmarkEnd w:id="110"/>
      <w:r w:rsidRPr="00165C42">
        <w:rPr>
          <w:rFonts w:eastAsia="Courier New"/>
          <w:sz w:val="22"/>
          <w:szCs w:val="22"/>
          <w:lang w:eastAsia="lv-LV"/>
        </w:rPr>
        <w:t>;</w:t>
      </w:r>
    </w:p>
    <w:p w14:paraId="7309EEB9" w14:textId="6E9ED247" w:rsidR="007339E2" w:rsidRPr="00E72A39" w:rsidRDefault="007339E2" w:rsidP="005E19AA">
      <w:pPr>
        <w:pStyle w:val="Sarakstarindkopa"/>
        <w:widowControl w:val="0"/>
        <w:numPr>
          <w:ilvl w:val="2"/>
          <w:numId w:val="124"/>
        </w:numPr>
        <w:ind w:left="1276" w:right="-49" w:hanging="709"/>
        <w:jc w:val="both"/>
        <w:rPr>
          <w:rFonts w:eastAsia="Courier New"/>
          <w:color w:val="000000"/>
          <w:sz w:val="22"/>
          <w:szCs w:val="22"/>
          <w:lang w:eastAsia="lv-LV"/>
        </w:rPr>
      </w:pPr>
      <w:bookmarkStart w:id="111" w:name="_Hlk167707411"/>
      <w:r w:rsidRPr="00165C42">
        <w:rPr>
          <w:rFonts w:eastAsia="Courier New"/>
          <w:sz w:val="22"/>
          <w:szCs w:val="22"/>
          <w:lang w:eastAsia="lv-LV"/>
        </w:rPr>
        <w:t>Pakalpojuma izpild</w:t>
      </w:r>
      <w:r w:rsidRPr="00E033F7">
        <w:rPr>
          <w:rFonts w:eastAsia="Courier New"/>
          <w:color w:val="000000"/>
          <w:sz w:val="22"/>
          <w:szCs w:val="22"/>
          <w:lang w:eastAsia="lv-LV"/>
        </w:rPr>
        <w:t xml:space="preserve">ījums neatbilst </w:t>
      </w:r>
      <w:r w:rsidR="00C83161" w:rsidRPr="00E033F7">
        <w:rPr>
          <w:rFonts w:eastAsia="Courier New"/>
          <w:color w:val="000000"/>
          <w:sz w:val="22"/>
          <w:szCs w:val="22"/>
          <w:lang w:eastAsia="lv-LV"/>
        </w:rPr>
        <w:t>L</w:t>
      </w:r>
      <w:r w:rsidRPr="00E033F7">
        <w:rPr>
          <w:rFonts w:eastAsia="Courier New"/>
          <w:color w:val="000000"/>
          <w:sz w:val="22"/>
          <w:szCs w:val="22"/>
          <w:lang w:eastAsia="lv-LV"/>
        </w:rPr>
        <w:t>īgumam</w:t>
      </w:r>
      <w:r w:rsidRPr="00E72A39">
        <w:rPr>
          <w:rFonts w:eastAsia="Courier New"/>
          <w:color w:val="000000"/>
          <w:sz w:val="22"/>
          <w:szCs w:val="22"/>
          <w:lang w:eastAsia="lv-LV"/>
        </w:rPr>
        <w:t>, un šī neatbilstība nav vai nevar tikt novērsta Līgumā paredzētajā termiņā un neatbilstībā nav vainojams Pasūtītājs;</w:t>
      </w:r>
    </w:p>
    <w:p w14:paraId="5F1832EE" w14:textId="7571852F" w:rsidR="007339E2" w:rsidRPr="005E19AA"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5E19AA">
        <w:rPr>
          <w:rFonts w:eastAsia="Courier New"/>
          <w:sz w:val="22"/>
          <w:szCs w:val="22"/>
          <w:lang w:eastAsia="lv-LV"/>
        </w:rPr>
        <w:t>ārvalstu finanšu instrumenta vadībā iesaistīta iestāde saistībā ar Izpildītāja darbību vai bezdarbību ir noteikusi ārvalstu finanšu instrumenta finansēta projekta izmaksu korekciju 25</w:t>
      </w:r>
      <w:r w:rsidR="0037207D" w:rsidRPr="005E19AA">
        <w:rPr>
          <w:rFonts w:eastAsia="Courier New"/>
          <w:sz w:val="22"/>
          <w:szCs w:val="22"/>
          <w:lang w:eastAsia="lv-LV"/>
        </w:rPr>
        <w:t> </w:t>
      </w:r>
      <w:r w:rsidRPr="005E19AA">
        <w:rPr>
          <w:rFonts w:eastAsia="Courier New"/>
          <w:sz w:val="22"/>
          <w:szCs w:val="22"/>
          <w:lang w:eastAsia="lv-LV"/>
        </w:rPr>
        <w:t>% vai lielākā apmērā no Līgum</w:t>
      </w:r>
      <w:r w:rsidR="00C83161" w:rsidRPr="005E19AA">
        <w:rPr>
          <w:rFonts w:eastAsia="Courier New"/>
          <w:sz w:val="22"/>
          <w:szCs w:val="22"/>
          <w:lang w:eastAsia="lv-LV"/>
        </w:rPr>
        <w:t>a summas</w:t>
      </w:r>
      <w:r w:rsidRPr="005E19AA">
        <w:rPr>
          <w:rFonts w:eastAsia="Courier New"/>
          <w:sz w:val="22"/>
          <w:szCs w:val="22"/>
          <w:lang w:eastAsia="lv-LV"/>
        </w:rPr>
        <w:t>, un minētā korekcija izriet no Izpildītāja pieļauta Līguma pārkāpuma;</w:t>
      </w:r>
    </w:p>
    <w:p w14:paraId="3E66BAE3" w14:textId="148580A2" w:rsidR="007339E2" w:rsidRPr="00165C42"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5E19AA">
        <w:rPr>
          <w:rFonts w:eastAsia="Courier New"/>
          <w:sz w:val="22"/>
          <w:szCs w:val="22"/>
          <w:lang w:eastAsia="lv-LV"/>
        </w:rPr>
        <w:t>ārvalstu finanšu instrumenta vadībā iesaistītā iestāde ir konstatējusi normatīvo aktu pārkāpumus Līguma noslēgšanas vai izpildes gaitā, un to dēļ tiek piemērota Līguma izmaksu korekcija 100</w:t>
      </w:r>
      <w:r w:rsidR="00A3506F">
        <w:rPr>
          <w:rFonts w:eastAsia="Courier New"/>
          <w:sz w:val="22"/>
          <w:szCs w:val="22"/>
          <w:lang w:eastAsia="lv-LV"/>
        </w:rPr>
        <w:t> </w:t>
      </w:r>
      <w:r w:rsidRPr="00165C42">
        <w:rPr>
          <w:rFonts w:eastAsia="Courier New"/>
          <w:sz w:val="22"/>
          <w:szCs w:val="22"/>
          <w:lang w:eastAsia="lv-LV"/>
        </w:rPr>
        <w:t>% apmērā;</w:t>
      </w:r>
    </w:p>
    <w:p w14:paraId="061C7BEC" w14:textId="2449D413" w:rsidR="007339E2" w:rsidRPr="00165C42"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165C42">
        <w:rPr>
          <w:rFonts w:eastAsia="Courier New"/>
          <w:sz w:val="22"/>
          <w:szCs w:val="22"/>
          <w:lang w:eastAsia="lv-LV"/>
        </w:rPr>
        <w:t>ārējā normatīvajā aktā noteiktajos gadījumos;</w:t>
      </w:r>
    </w:p>
    <w:p w14:paraId="0DCABDF7" w14:textId="7EE36643" w:rsidR="007339E2" w:rsidRDefault="007339E2" w:rsidP="005E19AA">
      <w:pPr>
        <w:pStyle w:val="Sarakstarindkopa"/>
        <w:widowControl w:val="0"/>
        <w:numPr>
          <w:ilvl w:val="2"/>
          <w:numId w:val="124"/>
        </w:numPr>
        <w:ind w:left="1276" w:right="-49" w:hanging="850"/>
        <w:jc w:val="both"/>
        <w:rPr>
          <w:rFonts w:eastAsia="Courier New"/>
          <w:color w:val="000000"/>
          <w:sz w:val="22"/>
          <w:szCs w:val="22"/>
          <w:lang w:eastAsia="lv-LV"/>
        </w:rPr>
      </w:pPr>
      <w:r w:rsidRPr="00165C42">
        <w:rPr>
          <w:rFonts w:eastAsia="Courier New"/>
          <w:sz w:val="22"/>
          <w:szCs w:val="22"/>
          <w:lang w:eastAsia="lv-LV"/>
        </w:rPr>
        <w:t>Ministru kabinets ir pieņēmis lēmumu par attiecīgā struktūrfondu plānošanas perioda prioritāšu pārskatīšanu</w:t>
      </w:r>
      <w:r w:rsidRPr="00370F67">
        <w:rPr>
          <w:rFonts w:eastAsia="Courier New"/>
          <w:color w:val="000000"/>
          <w:sz w:val="22"/>
          <w:szCs w:val="22"/>
          <w:lang w:eastAsia="lv-LV"/>
        </w:rPr>
        <w:t xml:space="preserve">, un tādēļ </w:t>
      </w:r>
      <w:r w:rsidR="00C83161" w:rsidRPr="00370F67">
        <w:rPr>
          <w:rFonts w:eastAsia="Courier New"/>
          <w:color w:val="000000"/>
          <w:sz w:val="22"/>
          <w:szCs w:val="22"/>
          <w:lang w:eastAsia="lv-LV"/>
        </w:rPr>
        <w:t>P</w:t>
      </w:r>
      <w:r w:rsidRPr="00370F67">
        <w:rPr>
          <w:rFonts w:eastAsia="Courier New"/>
          <w:color w:val="000000"/>
          <w:sz w:val="22"/>
          <w:szCs w:val="22"/>
          <w:lang w:eastAsia="lv-LV"/>
        </w:rPr>
        <w:t xml:space="preserve">asūtītājam ir būtiski samazināts vai atcelts ārvalstu finanšu instrumenta finansējums, ko </w:t>
      </w:r>
      <w:r w:rsidR="00904C62" w:rsidRPr="00370F67">
        <w:rPr>
          <w:rFonts w:eastAsia="Courier New"/>
          <w:color w:val="000000"/>
          <w:sz w:val="22"/>
          <w:szCs w:val="22"/>
          <w:lang w:eastAsia="lv-LV"/>
        </w:rPr>
        <w:t>P</w:t>
      </w:r>
      <w:r w:rsidRPr="00370F67">
        <w:rPr>
          <w:rFonts w:eastAsia="Courier New"/>
          <w:color w:val="000000"/>
          <w:sz w:val="22"/>
          <w:szCs w:val="22"/>
          <w:lang w:eastAsia="lv-LV"/>
        </w:rPr>
        <w:t xml:space="preserve">asūtītājs gribēja izmantot </w:t>
      </w:r>
      <w:r w:rsidR="00904C62" w:rsidRPr="00370F67">
        <w:rPr>
          <w:rFonts w:eastAsia="Courier New"/>
          <w:color w:val="000000"/>
          <w:sz w:val="22"/>
          <w:szCs w:val="22"/>
          <w:lang w:eastAsia="lv-LV"/>
        </w:rPr>
        <w:t>L</w:t>
      </w:r>
      <w:r w:rsidRPr="00370F67">
        <w:rPr>
          <w:rFonts w:eastAsia="Courier New"/>
          <w:color w:val="000000"/>
          <w:sz w:val="22"/>
          <w:szCs w:val="22"/>
          <w:lang w:eastAsia="lv-LV"/>
        </w:rPr>
        <w:t>īgumā paredzēto maksājuma saistību segšanai;</w:t>
      </w:r>
    </w:p>
    <w:bookmarkEnd w:id="111"/>
    <w:p w14:paraId="63F6EC8D" w14:textId="57C29308"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Līguma vienpusēja izbeigšana, apturēšana vai </w:t>
      </w:r>
      <w:r w:rsidR="00AB5C67" w:rsidRPr="00AB5C67">
        <w:rPr>
          <w:rFonts w:eastAsia="Courier New"/>
          <w:color w:val="000000"/>
          <w:sz w:val="22"/>
          <w:szCs w:val="22"/>
          <w:lang w:eastAsia="lv-LV"/>
        </w:rPr>
        <w:t>atkāpšanās</w:t>
      </w:r>
      <w:r w:rsidR="00AB5C67">
        <w:rPr>
          <w:rFonts w:eastAsia="Courier New"/>
          <w:color w:val="000000"/>
          <w:sz w:val="22"/>
          <w:szCs w:val="22"/>
          <w:lang w:eastAsia="lv-LV"/>
        </w:rPr>
        <w:t xml:space="preserve"> </w:t>
      </w:r>
      <w:r w:rsidRPr="00370F67">
        <w:rPr>
          <w:rFonts w:eastAsia="Courier New"/>
          <w:color w:val="000000"/>
          <w:sz w:val="22"/>
          <w:szCs w:val="22"/>
          <w:lang w:eastAsia="lv-LV"/>
        </w:rPr>
        <w:t xml:space="preserve">no Līguma saistību izpildes neatbrīvo </w:t>
      </w:r>
      <w:r w:rsidR="00DC4386" w:rsidRPr="00370F67">
        <w:rPr>
          <w:rFonts w:eastAsia="Courier New"/>
          <w:color w:val="000000"/>
          <w:sz w:val="22"/>
          <w:szCs w:val="22"/>
          <w:lang w:eastAsia="lv-LV"/>
        </w:rPr>
        <w:t xml:space="preserve">no </w:t>
      </w:r>
      <w:r w:rsidRPr="00370F67">
        <w:rPr>
          <w:rFonts w:eastAsia="Courier New"/>
          <w:color w:val="000000"/>
          <w:sz w:val="22"/>
          <w:szCs w:val="22"/>
          <w:lang w:eastAsia="lv-LV"/>
        </w:rPr>
        <w:t>Līgumā noteikto zaudējumu vai nodarītā kaitējuma atlīdzības pienākuma.</w:t>
      </w:r>
    </w:p>
    <w:p w14:paraId="12DDC693" w14:textId="0589CFE2"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Pasūtītājs ir tiesīgs vienpusēji izbeigt Līgumu bez jebkādu zaudējumu atlīdzības pienākuma, ja Izpildītājs </w:t>
      </w:r>
      <w:r w:rsidR="0057603D" w:rsidRPr="0057603D">
        <w:rPr>
          <w:rFonts w:eastAsia="Courier New"/>
          <w:color w:val="000000"/>
          <w:sz w:val="22"/>
          <w:szCs w:val="22"/>
          <w:lang w:eastAsia="lv-LV"/>
        </w:rPr>
        <w:t xml:space="preserve">būtiski pārkāpj </w:t>
      </w:r>
      <w:r w:rsidR="00BB7CEC">
        <w:rPr>
          <w:rFonts w:eastAsia="Courier New"/>
          <w:color w:val="000000"/>
          <w:sz w:val="22"/>
          <w:szCs w:val="22"/>
          <w:lang w:eastAsia="lv-LV"/>
        </w:rPr>
        <w:t xml:space="preserve">vai nepilda </w:t>
      </w:r>
      <w:r w:rsidR="0057603D" w:rsidRPr="0057603D">
        <w:rPr>
          <w:rFonts w:eastAsia="Courier New"/>
          <w:color w:val="000000"/>
          <w:sz w:val="22"/>
          <w:szCs w:val="22"/>
          <w:lang w:eastAsia="lv-LV"/>
        </w:rPr>
        <w:t xml:space="preserve">Līguma noteikumus un </w:t>
      </w:r>
      <w:r w:rsidRPr="00370F67">
        <w:rPr>
          <w:rFonts w:eastAsia="Courier New"/>
          <w:color w:val="000000"/>
          <w:sz w:val="22"/>
          <w:szCs w:val="22"/>
          <w:lang w:eastAsia="lv-LV"/>
        </w:rPr>
        <w:t>konstatētās neatbilstības nav novērstas 30</w:t>
      </w:r>
      <w:r w:rsidR="0057603D">
        <w:rPr>
          <w:rFonts w:eastAsia="Courier New"/>
          <w:color w:val="000000"/>
          <w:sz w:val="22"/>
          <w:szCs w:val="22"/>
          <w:lang w:eastAsia="lv-LV"/>
        </w:rPr>
        <w:t> </w:t>
      </w:r>
      <w:r w:rsidRPr="00370F67">
        <w:rPr>
          <w:rFonts w:eastAsia="Courier New"/>
          <w:color w:val="000000"/>
          <w:sz w:val="22"/>
          <w:szCs w:val="22"/>
          <w:lang w:eastAsia="lv-LV"/>
        </w:rPr>
        <w:t>(trīsdesmit) dienu laikā no rakstiska Pasūtītāja brīdinājuma saņemšanas.</w:t>
      </w:r>
    </w:p>
    <w:p w14:paraId="6A5427A0" w14:textId="3F2595C4" w:rsidR="00A1541F" w:rsidRPr="00370F67" w:rsidRDefault="00A1541F"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117B7B6" w14:textId="6D6E6880"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3BD351E4" w14:textId="77777777" w:rsidR="00C63BD8" w:rsidRDefault="007339E2" w:rsidP="000B0843">
      <w:pPr>
        <w:widowControl w:val="0"/>
        <w:numPr>
          <w:ilvl w:val="1"/>
          <w:numId w:val="124"/>
        </w:numPr>
        <w:ind w:left="567" w:right="-49" w:hanging="709"/>
        <w:jc w:val="both"/>
        <w:rPr>
          <w:rFonts w:eastAsia="Courier New"/>
          <w:color w:val="000000"/>
          <w:sz w:val="22"/>
          <w:szCs w:val="22"/>
          <w:lang w:eastAsia="lv-LV"/>
        </w:rPr>
      </w:pPr>
      <w:r w:rsidRPr="00370F67">
        <w:rPr>
          <w:rFonts w:eastAsia="Courier New"/>
          <w:color w:val="000000"/>
          <w:sz w:val="22"/>
          <w:szCs w:val="22"/>
          <w:lang w:eastAsia="lv-LV"/>
        </w:rPr>
        <w:t>Izpildītājs ir tiesīgs:</w:t>
      </w:r>
    </w:p>
    <w:p w14:paraId="4DC3B09D" w14:textId="77777777" w:rsidR="00C63BD8" w:rsidRPr="003D25B9" w:rsidRDefault="007339E2" w:rsidP="003D25B9">
      <w:pPr>
        <w:pStyle w:val="Sarakstarindkopa"/>
        <w:widowControl w:val="0"/>
        <w:numPr>
          <w:ilvl w:val="2"/>
          <w:numId w:val="124"/>
        </w:numPr>
        <w:ind w:left="1418" w:right="-49" w:hanging="851"/>
        <w:jc w:val="both"/>
        <w:rPr>
          <w:rFonts w:eastAsia="Courier New"/>
          <w:sz w:val="22"/>
          <w:szCs w:val="22"/>
          <w:lang w:eastAsia="lv-LV"/>
        </w:rPr>
      </w:pPr>
      <w:r w:rsidRPr="003D25B9">
        <w:rPr>
          <w:rFonts w:eastAsia="Courier New"/>
          <w:sz w:val="22"/>
          <w:szCs w:val="22"/>
          <w:lang w:eastAsia="lv-LV"/>
        </w:rPr>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0F909DE6" w14:textId="77777777" w:rsidR="00C63BD8" w:rsidRPr="003D25B9" w:rsidRDefault="007339E2" w:rsidP="003D25B9">
      <w:pPr>
        <w:pStyle w:val="Sarakstarindkopa"/>
        <w:widowControl w:val="0"/>
        <w:numPr>
          <w:ilvl w:val="2"/>
          <w:numId w:val="124"/>
        </w:numPr>
        <w:ind w:left="1418" w:right="-49" w:hanging="851"/>
        <w:jc w:val="both"/>
        <w:rPr>
          <w:rFonts w:eastAsia="Courier New"/>
          <w:sz w:val="22"/>
          <w:szCs w:val="22"/>
          <w:lang w:eastAsia="lv-LV"/>
        </w:rPr>
      </w:pPr>
      <w:r w:rsidRPr="003D25B9">
        <w:rPr>
          <w:rFonts w:eastAsia="Courier New"/>
          <w:sz w:val="22"/>
          <w:szCs w:val="22"/>
          <w:lang w:eastAsia="lv-LV"/>
        </w:rPr>
        <w:t>prasīt pagarināt Līguma darbības termiņu, ja Pakalpojumu nav iespējams izpildīt Līgumā noteiktajā termiņā Pasūtītāja vai trešās personas vainas dēļ;</w:t>
      </w:r>
    </w:p>
    <w:p w14:paraId="0A817627" w14:textId="5E76D32F" w:rsidR="00EF402D" w:rsidRPr="00C63BD8" w:rsidRDefault="007339E2" w:rsidP="003D25B9">
      <w:pPr>
        <w:pStyle w:val="Sarakstarindkopa"/>
        <w:widowControl w:val="0"/>
        <w:numPr>
          <w:ilvl w:val="2"/>
          <w:numId w:val="124"/>
        </w:numPr>
        <w:ind w:left="1418" w:right="-49" w:hanging="851"/>
        <w:jc w:val="both"/>
        <w:rPr>
          <w:rFonts w:eastAsia="Courier New"/>
          <w:color w:val="000000"/>
          <w:sz w:val="22"/>
          <w:szCs w:val="22"/>
          <w:lang w:eastAsia="lv-LV"/>
        </w:rPr>
      </w:pPr>
      <w:r w:rsidRPr="003D25B9">
        <w:rPr>
          <w:rFonts w:eastAsia="Courier New"/>
          <w:sz w:val="22"/>
          <w:szCs w:val="22"/>
          <w:lang w:eastAsia="lv-LV"/>
        </w:rPr>
        <w:t>vienpusēji izbeigt Līgumu, ja Pasūtītājs kavē maksājumus par izpildītajiem Pakalpojumiem vairāk nekā</w:t>
      </w:r>
      <w:r w:rsidRPr="00C63BD8">
        <w:rPr>
          <w:rFonts w:eastAsia="SimSun"/>
          <w:kern w:val="2"/>
          <w:sz w:val="22"/>
          <w:szCs w:val="22"/>
          <w:lang w:bidi="hi-IN"/>
        </w:rPr>
        <w:t xml:space="preserve"> 30 (trīsdesmit) dienas.</w:t>
      </w:r>
      <w:bookmarkStart w:id="112" w:name="_Hlk167707444"/>
    </w:p>
    <w:p w14:paraId="19D77444" w14:textId="3D59C65D" w:rsidR="00524457" w:rsidRDefault="007339E2" w:rsidP="000B0843">
      <w:pPr>
        <w:widowControl w:val="0"/>
        <w:numPr>
          <w:ilvl w:val="1"/>
          <w:numId w:val="124"/>
        </w:numPr>
        <w:ind w:left="567" w:right="-49" w:hanging="709"/>
        <w:jc w:val="both"/>
        <w:rPr>
          <w:rFonts w:eastAsia="Courier New"/>
          <w:color w:val="000000"/>
          <w:sz w:val="22"/>
          <w:szCs w:val="22"/>
          <w:lang w:eastAsia="lv-LV"/>
        </w:rPr>
      </w:pPr>
      <w:r w:rsidRPr="00370F67">
        <w:rPr>
          <w:rFonts w:eastAsia="Courier New"/>
          <w:color w:val="000000"/>
          <w:sz w:val="22"/>
          <w:szCs w:val="22"/>
          <w:lang w:eastAsia="lv-LV"/>
        </w:rPr>
        <w:t xml:space="preserve">Ja Līgums tiek izbeigts sakarā ar Līguma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w:t>
      </w:r>
      <w:r w:rsidR="00A1541F" w:rsidRPr="00370F67">
        <w:rPr>
          <w:rFonts w:eastAsia="Courier New"/>
          <w:color w:val="000000"/>
          <w:sz w:val="22"/>
          <w:szCs w:val="22"/>
          <w:lang w:eastAsia="lv-LV"/>
        </w:rPr>
        <w:t xml:space="preserve">,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7</w:t>
      </w:r>
      <w:r w:rsidRPr="00370F67">
        <w:rPr>
          <w:rFonts w:eastAsia="Courier New"/>
          <w:color w:val="000000"/>
          <w:sz w:val="22"/>
          <w:szCs w:val="22"/>
          <w:lang w:eastAsia="lv-LV"/>
        </w:rPr>
        <w:t xml:space="preserve">. </w:t>
      </w:r>
      <w:r w:rsidR="00A1541F" w:rsidRPr="00370F67">
        <w:rPr>
          <w:rFonts w:eastAsia="Courier New"/>
          <w:color w:val="000000"/>
          <w:sz w:val="22"/>
          <w:szCs w:val="22"/>
          <w:lang w:eastAsia="lv-LV"/>
        </w:rPr>
        <w:t xml:space="preserve">vai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00A1541F" w:rsidRPr="00370F67">
        <w:rPr>
          <w:rFonts w:eastAsia="Courier New"/>
          <w:color w:val="000000"/>
          <w:sz w:val="22"/>
          <w:szCs w:val="22"/>
          <w:lang w:eastAsia="lv-LV"/>
        </w:rPr>
        <w:t>.</w:t>
      </w:r>
      <w:r w:rsidR="00370F67" w:rsidRPr="00370F67">
        <w:rPr>
          <w:rFonts w:eastAsia="Courier New"/>
          <w:color w:val="000000"/>
          <w:sz w:val="22"/>
          <w:szCs w:val="22"/>
          <w:lang w:eastAsia="lv-LV"/>
        </w:rPr>
        <w:t>8</w:t>
      </w:r>
      <w:r w:rsidR="00A1541F" w:rsidRPr="00370F67">
        <w:rPr>
          <w:rFonts w:eastAsia="Courier New"/>
          <w:color w:val="000000"/>
          <w:sz w:val="22"/>
          <w:szCs w:val="22"/>
          <w:lang w:eastAsia="lv-LV"/>
        </w:rPr>
        <w:t>.</w:t>
      </w:r>
      <w:r w:rsidR="009D66EA">
        <w:rPr>
          <w:rFonts w:eastAsia="Courier New"/>
          <w:color w:val="000000"/>
          <w:sz w:val="22"/>
          <w:szCs w:val="22"/>
          <w:lang w:eastAsia="lv-LV"/>
        </w:rPr>
        <w:t> </w:t>
      </w:r>
      <w:r w:rsidRPr="00370F67">
        <w:rPr>
          <w:rFonts w:eastAsia="Courier New"/>
          <w:color w:val="000000"/>
          <w:sz w:val="22"/>
          <w:szCs w:val="22"/>
          <w:lang w:eastAsia="lv-LV"/>
        </w:rPr>
        <w:t xml:space="preserve">punktā minētajiem apstākļiem, izņemot </w:t>
      </w:r>
      <w:r w:rsidR="008928FA"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w:t>
      </w:r>
      <w:r w:rsidR="00106F32" w:rsidRPr="00370F67">
        <w:rPr>
          <w:rFonts w:eastAsia="Courier New"/>
          <w:color w:val="000000"/>
          <w:sz w:val="22"/>
          <w:szCs w:val="22"/>
          <w:lang w:eastAsia="lv-LV"/>
        </w:rPr>
        <w:t>8</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1</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2</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3</w:t>
      </w:r>
      <w:r w:rsidRPr="00370F67">
        <w:rPr>
          <w:rFonts w:eastAsia="Courier New"/>
          <w:color w:val="000000"/>
          <w:sz w:val="22"/>
          <w:szCs w:val="22"/>
          <w:lang w:eastAsia="lv-LV"/>
        </w:rPr>
        <w:t>.</w:t>
      </w:r>
      <w:r w:rsidR="009D66EA">
        <w:rPr>
          <w:rFonts w:eastAsia="Courier New"/>
          <w:color w:val="000000"/>
          <w:sz w:val="22"/>
          <w:szCs w:val="22"/>
          <w:lang w:eastAsia="lv-LV"/>
        </w:rPr>
        <w:t> </w:t>
      </w:r>
      <w:r w:rsidRPr="00370F67">
        <w:rPr>
          <w:rFonts w:eastAsia="Courier New"/>
          <w:color w:val="000000"/>
          <w:sz w:val="22"/>
          <w:szCs w:val="22"/>
          <w:lang w:eastAsia="lv-LV"/>
        </w:rPr>
        <w:t xml:space="preserve">apakšpunktā minēto apstākli, Pasūtītājs ir tiesīgs </w:t>
      </w:r>
      <w:r w:rsidRPr="00370F67">
        <w:rPr>
          <w:rFonts w:eastAsia="Courier New"/>
          <w:color w:val="000000"/>
          <w:sz w:val="22"/>
          <w:szCs w:val="22"/>
          <w:lang w:eastAsia="lv-LV"/>
        </w:rPr>
        <w:lastRenderedPageBreak/>
        <w:t>aprēķināt Izpildītājam līgumsodu 10</w:t>
      </w:r>
      <w:r w:rsidR="009D66EA">
        <w:rPr>
          <w:rFonts w:eastAsia="Courier New"/>
          <w:color w:val="000000"/>
          <w:sz w:val="22"/>
          <w:szCs w:val="22"/>
          <w:lang w:eastAsia="lv-LV"/>
        </w:rPr>
        <w:t> </w:t>
      </w:r>
      <w:r w:rsidRPr="00370F67">
        <w:rPr>
          <w:rFonts w:eastAsia="Courier New"/>
          <w:color w:val="000000"/>
          <w:sz w:val="22"/>
          <w:szCs w:val="22"/>
          <w:lang w:eastAsia="lv-LV"/>
        </w:rPr>
        <w:t>% apmērā no Līguma summas, kā arī ir tiesīgs pieprasīt atlīdzināt radušos zaudējumus.</w:t>
      </w:r>
      <w:bookmarkEnd w:id="112"/>
    </w:p>
    <w:p w14:paraId="3166FDC3" w14:textId="77777777" w:rsidR="009D66EA" w:rsidRPr="00370F67" w:rsidRDefault="009D66EA" w:rsidP="003D25B9">
      <w:pPr>
        <w:widowControl w:val="0"/>
        <w:ind w:left="567" w:right="-49"/>
        <w:jc w:val="both"/>
        <w:rPr>
          <w:rFonts w:eastAsia="Courier New"/>
          <w:color w:val="000000"/>
          <w:sz w:val="22"/>
          <w:szCs w:val="22"/>
          <w:lang w:eastAsia="lv-LV"/>
        </w:rPr>
      </w:pPr>
    </w:p>
    <w:p w14:paraId="7D072F0B" w14:textId="1DBF6362" w:rsidR="008928FA" w:rsidRPr="00917541" w:rsidRDefault="007339E2" w:rsidP="000B0843">
      <w:pPr>
        <w:pStyle w:val="Sarakstarindkopa"/>
        <w:widowControl w:val="0"/>
        <w:numPr>
          <w:ilvl w:val="0"/>
          <w:numId w:val="124"/>
        </w:numPr>
        <w:jc w:val="center"/>
        <w:rPr>
          <w:rFonts w:eastAsia="Courier New"/>
          <w:b/>
          <w:color w:val="000000"/>
          <w:sz w:val="22"/>
          <w:szCs w:val="22"/>
          <w:lang w:eastAsia="lv-LV"/>
        </w:rPr>
      </w:pPr>
      <w:r w:rsidRPr="008928FA">
        <w:rPr>
          <w:rFonts w:eastAsia="Courier New"/>
          <w:b/>
          <w:color w:val="000000"/>
          <w:sz w:val="22"/>
          <w:szCs w:val="22"/>
          <w:lang w:eastAsia="lv-LV"/>
        </w:rPr>
        <w:t>STRĪDU IZSKATĪŠANAS  KĀRTĪBA</w:t>
      </w:r>
    </w:p>
    <w:p w14:paraId="0CB421DE" w14:textId="77777777" w:rsidR="008928F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8928FA">
        <w:rPr>
          <w:rFonts w:eastAsia="Courier New"/>
          <w:color w:val="000000"/>
          <w:sz w:val="22"/>
          <w:szCs w:val="22"/>
          <w:lang w:eastAsia="lv-LV"/>
        </w:rPr>
        <w:t>Visus strīdus, kas izriet vai rodas saistībā ar šo Līgumu vai tā interpretāciju, Puses apņemas risināt sarunu ceļā.</w:t>
      </w:r>
    </w:p>
    <w:p w14:paraId="62F3CF92" w14:textId="12F8B945" w:rsidR="00FF5820" w:rsidRPr="00917541"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8928FA">
        <w:rPr>
          <w:rFonts w:eastAsia="Courier New"/>
          <w:color w:val="000000"/>
          <w:sz w:val="22"/>
          <w:szCs w:val="22"/>
          <w:lang w:eastAsia="lv-LV"/>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40889D69" w14:textId="77777777" w:rsidR="00917541" w:rsidRPr="00917541" w:rsidRDefault="00917541" w:rsidP="000B0843">
      <w:pPr>
        <w:pStyle w:val="Sarakstarindkopa"/>
        <w:ind w:left="425"/>
        <w:contextualSpacing w:val="0"/>
        <w:jc w:val="both"/>
        <w:rPr>
          <w:i/>
          <w:iCs/>
          <w:color w:val="FF0000"/>
        </w:rPr>
      </w:pPr>
    </w:p>
    <w:p w14:paraId="07565FD7" w14:textId="5BFC3C4B" w:rsidR="007339E2" w:rsidRPr="002B06DA" w:rsidRDefault="002B06DA" w:rsidP="000B0843">
      <w:pPr>
        <w:pStyle w:val="Sarakstarindkopa"/>
        <w:widowControl w:val="0"/>
        <w:numPr>
          <w:ilvl w:val="0"/>
          <w:numId w:val="124"/>
        </w:numPr>
        <w:tabs>
          <w:tab w:val="left" w:pos="284"/>
        </w:tabs>
        <w:jc w:val="center"/>
        <w:rPr>
          <w:rFonts w:eastAsia="Courier New"/>
          <w:b/>
          <w:color w:val="000000"/>
          <w:sz w:val="22"/>
          <w:szCs w:val="22"/>
          <w:lang w:eastAsia="lv-LV"/>
        </w:rPr>
      </w:pPr>
      <w:r>
        <w:rPr>
          <w:rFonts w:eastAsia="Courier New"/>
          <w:b/>
          <w:color w:val="000000"/>
          <w:sz w:val="22"/>
          <w:szCs w:val="22"/>
          <w:lang w:eastAsia="lv-LV"/>
        </w:rPr>
        <w:t xml:space="preserve"> </w:t>
      </w:r>
      <w:r w:rsidR="007339E2" w:rsidRPr="002B06DA">
        <w:rPr>
          <w:rFonts w:eastAsia="Courier New"/>
          <w:b/>
          <w:color w:val="000000"/>
          <w:sz w:val="22"/>
          <w:szCs w:val="22"/>
          <w:lang w:eastAsia="lv-LV"/>
        </w:rPr>
        <w:t>CITI NOTEIKUMI</w:t>
      </w:r>
    </w:p>
    <w:p w14:paraId="0F554444" w14:textId="08DA9AE5" w:rsidR="007339E2" w:rsidRPr="002B06D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Ar šo Puses nosaka šādus pārstāvjus:</w:t>
      </w:r>
    </w:p>
    <w:tbl>
      <w:tblPr>
        <w:tblStyle w:val="Regulartable21"/>
        <w:tblW w:w="0" w:type="auto"/>
        <w:tblInd w:w="601" w:type="dxa"/>
        <w:tblLook w:val="04A0" w:firstRow="1" w:lastRow="0" w:firstColumn="1" w:lastColumn="0" w:noHBand="0" w:noVBand="1"/>
      </w:tblPr>
      <w:tblGrid>
        <w:gridCol w:w="3918"/>
        <w:gridCol w:w="3918"/>
      </w:tblGrid>
      <w:tr w:rsidR="009D6D63" w:rsidRPr="006B7D37" w14:paraId="18FCA681" w14:textId="77777777" w:rsidTr="009D6D63">
        <w:trPr>
          <w:trHeight w:val="483"/>
        </w:trPr>
        <w:tc>
          <w:tcPr>
            <w:tcW w:w="3918" w:type="dxa"/>
            <w:tcBorders>
              <w:top w:val="single" w:sz="4" w:space="0" w:color="auto"/>
              <w:left w:val="single" w:sz="4" w:space="0" w:color="auto"/>
              <w:bottom w:val="single" w:sz="4" w:space="0" w:color="auto"/>
              <w:right w:val="single" w:sz="4" w:space="0" w:color="auto"/>
            </w:tcBorders>
            <w:hideMark/>
          </w:tcPr>
          <w:p w14:paraId="5528A8F6" w14:textId="21F25EE9" w:rsidR="009D6D63" w:rsidRPr="009D6D63" w:rsidRDefault="009D6D63" w:rsidP="000B0843">
            <w:pPr>
              <w:widowControl w:val="0"/>
              <w:ind w:left="567" w:hanging="567"/>
              <w:jc w:val="both"/>
              <w:rPr>
                <w:rFonts w:ascii="Times New Roman" w:hAnsi="Times New Roman" w:cs="Times New Roman"/>
                <w:color w:val="000000"/>
                <w:lang w:eastAsia="lv-LV"/>
              </w:rPr>
            </w:pPr>
            <w:r w:rsidRPr="009D6D63">
              <w:rPr>
                <w:rFonts w:ascii="Times New Roman" w:hAnsi="Times New Roman" w:cs="Times New Roman"/>
              </w:rPr>
              <w:t>Pasūtītāja pārstāvis:</w:t>
            </w:r>
          </w:p>
        </w:tc>
        <w:tc>
          <w:tcPr>
            <w:tcW w:w="3918" w:type="dxa"/>
            <w:tcBorders>
              <w:top w:val="single" w:sz="4" w:space="0" w:color="auto"/>
              <w:left w:val="single" w:sz="4" w:space="0" w:color="auto"/>
              <w:bottom w:val="single" w:sz="4" w:space="0" w:color="auto"/>
              <w:right w:val="single" w:sz="4" w:space="0" w:color="auto"/>
            </w:tcBorders>
            <w:hideMark/>
          </w:tcPr>
          <w:p w14:paraId="13E6D16B" w14:textId="499CDBBB" w:rsidR="009D6D63" w:rsidRPr="009D6D63" w:rsidRDefault="009D6D63" w:rsidP="000B0843">
            <w:pPr>
              <w:widowControl w:val="0"/>
              <w:ind w:left="567" w:hanging="567"/>
              <w:jc w:val="both"/>
              <w:rPr>
                <w:rFonts w:ascii="Times New Roman" w:hAnsi="Times New Roman" w:cs="Times New Roman"/>
                <w:color w:val="000000"/>
                <w:lang w:eastAsia="lv-LV"/>
              </w:rPr>
            </w:pPr>
            <w:r w:rsidRPr="009D6D63">
              <w:rPr>
                <w:rFonts w:ascii="Times New Roman" w:hAnsi="Times New Roman" w:cs="Times New Roman"/>
              </w:rPr>
              <w:t>Izpildītāja pārstāvis:</w:t>
            </w:r>
          </w:p>
        </w:tc>
      </w:tr>
      <w:tr w:rsidR="009D6D63" w:rsidRPr="006B7D37" w14:paraId="7A712AA1" w14:textId="77777777" w:rsidTr="009D6D63">
        <w:trPr>
          <w:trHeight w:val="551"/>
        </w:trPr>
        <w:tc>
          <w:tcPr>
            <w:tcW w:w="3918" w:type="dxa"/>
            <w:tcBorders>
              <w:top w:val="single" w:sz="4" w:space="0" w:color="auto"/>
              <w:left w:val="single" w:sz="4" w:space="0" w:color="auto"/>
              <w:bottom w:val="single" w:sz="4" w:space="0" w:color="auto"/>
              <w:right w:val="single" w:sz="4" w:space="0" w:color="auto"/>
            </w:tcBorders>
            <w:hideMark/>
          </w:tcPr>
          <w:p w14:paraId="2F8C51EB" w14:textId="07AFA238" w:rsidR="009D6D63" w:rsidRPr="009D6D63" w:rsidRDefault="009D6D63" w:rsidP="000B0843">
            <w:pPr>
              <w:shd w:val="clear" w:color="auto" w:fill="FFFFFF"/>
              <w:jc w:val="both"/>
              <w:rPr>
                <w:rFonts w:ascii="Times New Roman" w:hAnsi="Times New Roman" w:cs="Times New Roman"/>
                <w:i/>
                <w:iCs/>
                <w:color w:val="212121"/>
                <w:lang w:eastAsia="lv-LV"/>
              </w:rPr>
            </w:pPr>
            <w:r w:rsidRPr="009D6D63">
              <w:rPr>
                <w:rFonts w:ascii="Times New Roman" w:hAnsi="Times New Roman" w:cs="Times New Roman"/>
                <w:i/>
                <w:iCs/>
              </w:rPr>
              <w:t>vārds, uzvārds, amats, kontaktinformācija</w:t>
            </w:r>
          </w:p>
        </w:tc>
        <w:tc>
          <w:tcPr>
            <w:tcW w:w="3918" w:type="dxa"/>
            <w:tcBorders>
              <w:top w:val="single" w:sz="4" w:space="0" w:color="auto"/>
              <w:left w:val="single" w:sz="4" w:space="0" w:color="auto"/>
              <w:bottom w:val="single" w:sz="4" w:space="0" w:color="auto"/>
              <w:right w:val="single" w:sz="4" w:space="0" w:color="auto"/>
            </w:tcBorders>
          </w:tcPr>
          <w:p w14:paraId="352F80E9" w14:textId="1D7D1DBD" w:rsidR="00B72CEF" w:rsidRPr="00B72CEF" w:rsidRDefault="009D6D63" w:rsidP="000B0843">
            <w:pPr>
              <w:widowControl w:val="0"/>
              <w:ind w:left="567" w:hanging="567"/>
              <w:jc w:val="both"/>
              <w:rPr>
                <w:rFonts w:ascii="Times New Roman" w:hAnsi="Times New Roman" w:cs="Times New Roman"/>
                <w:i/>
                <w:iCs/>
              </w:rPr>
            </w:pPr>
            <w:r w:rsidRPr="009D6D63">
              <w:rPr>
                <w:rFonts w:ascii="Times New Roman" w:hAnsi="Times New Roman" w:cs="Times New Roman"/>
                <w:i/>
                <w:iCs/>
              </w:rPr>
              <w:t>vārds, uzvārds, amats, kontaktinformācija</w:t>
            </w:r>
          </w:p>
        </w:tc>
      </w:tr>
    </w:tbl>
    <w:p w14:paraId="7FF22A07" w14:textId="03F87EE9" w:rsidR="007339E2" w:rsidRPr="00D9779B"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Pušu pārstāvji ir atbildīgi par Līguma izpildes uzraudzīšanu, tai skaitā, par sniegtā Pakalpojuma nodošanas un pieņemšanas organizēšanu, Akta sagatavošanu un parakstīšanu, kā arī citiem uzdevumiem, kas noteikti Līgumā.</w:t>
      </w:r>
      <w:r w:rsidR="00162DBA" w:rsidRPr="00D9779B">
        <w:rPr>
          <w:rFonts w:eastAsia="Courier New"/>
          <w:color w:val="000000"/>
          <w:sz w:val="22"/>
          <w:szCs w:val="22"/>
          <w:lang w:eastAsia="lv-LV"/>
        </w:rPr>
        <w:t xml:space="preserve"> </w:t>
      </w:r>
      <w:r w:rsidR="00162DBA" w:rsidRPr="00162DBA">
        <w:rPr>
          <w:rFonts w:eastAsia="Courier New"/>
          <w:color w:val="000000"/>
          <w:sz w:val="22"/>
          <w:szCs w:val="22"/>
          <w:lang w:eastAsia="lv-LV"/>
        </w:rPr>
        <w:t xml:space="preserve">Pušu </w:t>
      </w:r>
      <w:r w:rsidR="00162DBA" w:rsidRPr="00D9779B">
        <w:rPr>
          <w:rFonts w:eastAsia="Courier New"/>
          <w:color w:val="000000"/>
          <w:sz w:val="22"/>
          <w:szCs w:val="22"/>
          <w:lang w:eastAsia="lv-LV"/>
        </w:rPr>
        <w:t xml:space="preserve">pārstāvjiem ir tiesības parakstīt Līguma ietvaros paredzētos </w:t>
      </w:r>
      <w:r w:rsidR="00D9779B" w:rsidRPr="00D9779B">
        <w:rPr>
          <w:rFonts w:eastAsia="Courier New"/>
          <w:color w:val="000000"/>
          <w:sz w:val="22"/>
          <w:szCs w:val="22"/>
          <w:lang w:eastAsia="lv-LV"/>
        </w:rPr>
        <w:t>Aktus.</w:t>
      </w:r>
    </w:p>
    <w:p w14:paraId="08433BF1" w14:textId="13B84324"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Pusēm rakstveidā 5 (piecu) darba dienu laikā ir jāinformē vienai otru par savu rekvizītu (nosaukuma, adreses, norēķinu rekvizītu un tml.)</w:t>
      </w:r>
      <w:r w:rsidR="00B72CEF">
        <w:rPr>
          <w:rFonts w:eastAsia="Courier New"/>
          <w:color w:val="000000"/>
          <w:sz w:val="22"/>
          <w:szCs w:val="22"/>
          <w:lang w:eastAsia="lv-LV"/>
        </w:rPr>
        <w:t xml:space="preserve"> un </w:t>
      </w:r>
      <w:r w:rsidRPr="006B7D37">
        <w:rPr>
          <w:rFonts w:eastAsia="Courier New"/>
          <w:color w:val="000000"/>
          <w:sz w:val="22"/>
          <w:szCs w:val="22"/>
          <w:lang w:eastAsia="lv-LV"/>
        </w:rPr>
        <w:t>Pušu pārstāvju maiņu</w:t>
      </w:r>
      <w:r w:rsidR="006311FE">
        <w:rPr>
          <w:rFonts w:eastAsia="Courier New"/>
          <w:color w:val="000000"/>
          <w:sz w:val="22"/>
          <w:szCs w:val="22"/>
          <w:lang w:eastAsia="lv-LV"/>
        </w:rPr>
        <w:t>,</w:t>
      </w:r>
      <w:r w:rsidR="006311FE" w:rsidRPr="006311FE">
        <w:t xml:space="preserve"> </w:t>
      </w:r>
      <w:r w:rsidR="006311FE" w:rsidRPr="006311FE">
        <w:rPr>
          <w:rFonts w:eastAsia="Courier New"/>
          <w:color w:val="000000"/>
          <w:sz w:val="22"/>
          <w:szCs w:val="22"/>
          <w:lang w:eastAsia="lv-LV"/>
        </w:rPr>
        <w:t>norādot jauno pārstāvi un tā kontaktinformāciju</w:t>
      </w:r>
      <w:r w:rsidRPr="006B7D37">
        <w:rPr>
          <w:rFonts w:eastAsia="Courier New"/>
          <w:color w:val="000000"/>
          <w:sz w:val="22"/>
          <w:szCs w:val="22"/>
          <w:lang w:eastAsia="lv-LV"/>
        </w:rPr>
        <w:t>. Šādā gadījumā Līguma grozījumi netiek gatavoti.</w:t>
      </w:r>
    </w:p>
    <w:p w14:paraId="165F4786" w14:textId="6F2974D4"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Līgums ir sagatavots, stājas spēkā un tiek izpildīts, kā arī Pušu savstarpējās attiecības tiek regulētas saskaņā ar Latvijas Republikas normatīvajiem aktiem.</w:t>
      </w:r>
    </w:p>
    <w:p w14:paraId="60479148" w14:textId="13CEC6F6"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Ja kāda no Pusēm nav izmantojusi Līgumā paredzētās tiesības vai cita veida tiesiskās aizsardzības līdzekļus, netiks uzskatīts, ka Puse atteikusies no šo tiesību vai tiesiskās aizsardzības līdzekļa izmantošanas turpmāk.</w:t>
      </w:r>
    </w:p>
    <w:p w14:paraId="5F52606E" w14:textId="0754D0FF" w:rsidR="00D32969" w:rsidRDefault="00D32969"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D32969">
        <w:rPr>
          <w:rFonts w:eastAsia="Courier New"/>
          <w:color w:val="000000"/>
          <w:sz w:val="22"/>
          <w:szCs w:val="22"/>
          <w:lang w:eastAsia="lv-LV"/>
        </w:rPr>
        <w:t>Līguma izpildes ietvaros Pasūtītājs ir uzskatāms par pārzini, bet Izpildītājs par apstrādātāju Eiropas Parlamenta un Padomes 2016.</w:t>
      </w:r>
      <w:r w:rsidR="009D66EA">
        <w:rPr>
          <w:rFonts w:eastAsia="Courier New"/>
          <w:color w:val="000000"/>
          <w:sz w:val="22"/>
          <w:szCs w:val="22"/>
          <w:lang w:eastAsia="lv-LV"/>
        </w:rPr>
        <w:t> </w:t>
      </w:r>
      <w:r w:rsidRPr="00D32969">
        <w:rPr>
          <w:rFonts w:eastAsia="Courier New"/>
          <w:color w:val="000000"/>
          <w:sz w:val="22"/>
          <w:szCs w:val="22"/>
          <w:lang w:eastAsia="lv-LV"/>
        </w:rPr>
        <w:t>gada 27.</w:t>
      </w:r>
      <w:r w:rsidR="009D66EA">
        <w:rPr>
          <w:rFonts w:eastAsia="Courier New"/>
          <w:color w:val="000000"/>
          <w:sz w:val="22"/>
          <w:szCs w:val="22"/>
          <w:lang w:eastAsia="lv-LV"/>
        </w:rPr>
        <w:t> </w:t>
      </w:r>
      <w:r w:rsidRPr="00D32969">
        <w:rPr>
          <w:rFonts w:eastAsia="Courier New"/>
          <w:color w:val="000000"/>
          <w:sz w:val="22"/>
          <w:szCs w:val="22"/>
          <w:lang w:eastAsia="lv-LV"/>
        </w:rPr>
        <w:t>aprīļa regulas (ES) Nr.</w:t>
      </w:r>
      <w:r w:rsidR="009D66EA">
        <w:rPr>
          <w:rFonts w:eastAsia="Courier New"/>
          <w:color w:val="000000"/>
          <w:sz w:val="22"/>
          <w:szCs w:val="22"/>
          <w:lang w:eastAsia="lv-LV"/>
        </w:rPr>
        <w:t> </w:t>
      </w:r>
      <w:r w:rsidRPr="00D32969">
        <w:rPr>
          <w:rFonts w:eastAsia="Courier New"/>
          <w:color w:val="000000"/>
          <w:sz w:val="22"/>
          <w:szCs w:val="22"/>
          <w:lang w:eastAsia="lv-LV"/>
        </w:rPr>
        <w:t>2016/679 par fizisku personu aizsardzību attiecībā uz personas datu apstrādi un šādu datu brīvu apriti un ar ko atceļ direktīvu 95/46/EK (Vispārīgā datu aizsardzības regula) izpratnē. Pušu tiesiskās attiecības par veicamo datu subjektu personas datu apstrādi regulē Vienošanās par fizisko personu datu apstrādi (5.</w:t>
      </w:r>
      <w:r w:rsidR="00DA3D4F">
        <w:rPr>
          <w:rFonts w:eastAsia="Courier New"/>
          <w:color w:val="000000"/>
          <w:sz w:val="22"/>
          <w:szCs w:val="22"/>
          <w:lang w:eastAsia="lv-LV"/>
        </w:rPr>
        <w:t> </w:t>
      </w:r>
      <w:r w:rsidRPr="00D32969">
        <w:rPr>
          <w:rFonts w:eastAsia="Courier New"/>
          <w:color w:val="000000"/>
          <w:sz w:val="22"/>
          <w:szCs w:val="22"/>
          <w:lang w:eastAsia="lv-LV"/>
        </w:rPr>
        <w:t>pielikums).</w:t>
      </w:r>
    </w:p>
    <w:p w14:paraId="349D5A70" w14:textId="18291698" w:rsidR="007339E2" w:rsidRPr="002B06DA" w:rsidRDefault="00651488"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 xml:space="preserve">Katra </w:t>
      </w:r>
      <w:r w:rsidR="006435D1">
        <w:rPr>
          <w:rFonts w:eastAsia="Courier New"/>
          <w:color w:val="000000"/>
          <w:sz w:val="22"/>
          <w:szCs w:val="22"/>
          <w:lang w:eastAsia="lv-LV"/>
        </w:rPr>
        <w:t>P</w:t>
      </w:r>
      <w:r w:rsidRPr="002B06DA">
        <w:rPr>
          <w:rFonts w:eastAsia="Courier New"/>
          <w:color w:val="000000"/>
          <w:sz w:val="22"/>
          <w:szCs w:val="22"/>
          <w:lang w:eastAsia="lv-LV"/>
        </w:rPr>
        <w:t>use kā atsevišķs pārzinis vei</w:t>
      </w:r>
      <w:r w:rsidR="006435D1">
        <w:rPr>
          <w:rFonts w:eastAsia="Courier New"/>
          <w:color w:val="000000"/>
          <w:sz w:val="22"/>
          <w:szCs w:val="22"/>
          <w:lang w:eastAsia="lv-LV"/>
        </w:rPr>
        <w:t>c</w:t>
      </w:r>
      <w:r w:rsidRPr="002B06DA">
        <w:rPr>
          <w:rFonts w:eastAsia="Courier New"/>
          <w:color w:val="000000"/>
          <w:sz w:val="22"/>
          <w:szCs w:val="22"/>
          <w:lang w:eastAsia="lv-LV"/>
        </w:rPr>
        <w:t xml:space="preserve"> otrās puses datu subjektu personas datu (paraksttiesīgās personas un kontaktpersonas identificējošās informācijas, kontaktinformācijas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D1BFBA2" w14:textId="39FACC89" w:rsidR="00651488" w:rsidRPr="002B06DA" w:rsidRDefault="00651488"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Pasūtītājs Līgumā ietvertus Izpildītāja datu subjekta personas datus glabās</w:t>
      </w:r>
      <w:r w:rsidR="00106F32" w:rsidRPr="002B06DA">
        <w:rPr>
          <w:rFonts w:eastAsia="Courier New"/>
          <w:color w:val="000000"/>
          <w:sz w:val="22"/>
          <w:szCs w:val="22"/>
          <w:lang w:eastAsia="lv-LV"/>
        </w:rPr>
        <w:t xml:space="preserve"> vismaz</w:t>
      </w:r>
      <w:r w:rsidRPr="002B06DA">
        <w:rPr>
          <w:rFonts w:eastAsia="Courier New"/>
          <w:color w:val="000000"/>
          <w:sz w:val="22"/>
          <w:szCs w:val="22"/>
          <w:lang w:eastAsia="lv-LV"/>
        </w:rPr>
        <w:t xml:space="preserve"> </w:t>
      </w:r>
      <w:r w:rsidR="00604ACB">
        <w:rPr>
          <w:rFonts w:eastAsia="Courier New"/>
          <w:color w:val="000000"/>
          <w:sz w:val="22"/>
          <w:szCs w:val="22"/>
          <w:lang w:eastAsia="lv-LV"/>
        </w:rPr>
        <w:t>10</w:t>
      </w:r>
      <w:r w:rsidRPr="002B06DA">
        <w:rPr>
          <w:rFonts w:eastAsia="Courier New"/>
          <w:color w:val="000000"/>
          <w:sz w:val="22"/>
          <w:szCs w:val="22"/>
          <w:lang w:eastAsia="lv-LV"/>
        </w:rPr>
        <w:t xml:space="preserve"> </w:t>
      </w:r>
      <w:r w:rsidR="00FE1B64">
        <w:rPr>
          <w:rFonts w:eastAsia="Courier New"/>
          <w:color w:val="000000"/>
          <w:sz w:val="22"/>
          <w:szCs w:val="22"/>
          <w:lang w:eastAsia="lv-LV"/>
        </w:rPr>
        <w:t>(</w:t>
      </w:r>
      <w:r w:rsidR="00604ACB">
        <w:rPr>
          <w:rFonts w:eastAsia="Courier New"/>
          <w:color w:val="000000"/>
          <w:sz w:val="22"/>
          <w:szCs w:val="22"/>
          <w:lang w:eastAsia="lv-LV"/>
        </w:rPr>
        <w:t>desmit</w:t>
      </w:r>
      <w:r w:rsidR="00FE1B64">
        <w:rPr>
          <w:rFonts w:eastAsia="Courier New"/>
          <w:color w:val="000000"/>
          <w:sz w:val="22"/>
          <w:szCs w:val="22"/>
          <w:lang w:eastAsia="lv-LV"/>
        </w:rPr>
        <w:t xml:space="preserve">) </w:t>
      </w:r>
      <w:r w:rsidRPr="002B06DA">
        <w:rPr>
          <w:rFonts w:eastAsia="Courier New"/>
          <w:color w:val="000000"/>
          <w:sz w:val="22"/>
          <w:szCs w:val="22"/>
          <w:lang w:eastAsia="lv-LV"/>
        </w:rPr>
        <w:t xml:space="preserve">gadus </w:t>
      </w:r>
      <w:r w:rsidR="00604ACB" w:rsidRPr="00604ACB">
        <w:rPr>
          <w:rFonts w:eastAsia="Courier New"/>
          <w:color w:val="000000"/>
          <w:sz w:val="22"/>
          <w:szCs w:val="22"/>
          <w:lang w:eastAsia="lv-LV"/>
        </w:rPr>
        <w:t xml:space="preserve">(papildus ieskaitot glabāšanas termiņu atbilstoši arhīvu regulējošo normatīvo aktu prasībām) </w:t>
      </w:r>
      <w:r w:rsidRPr="002B06DA">
        <w:rPr>
          <w:rFonts w:eastAsia="Courier New"/>
          <w:color w:val="000000"/>
          <w:sz w:val="22"/>
          <w:szCs w:val="22"/>
          <w:lang w:eastAsia="lv-LV"/>
        </w:rPr>
        <w:t>no Līguma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privātuma politikā, kas atrodama Pasūtītāja mājaslapā internetā sadaļā “Personas datu apstrāde”.</w:t>
      </w:r>
    </w:p>
    <w:p w14:paraId="7A0E864F" w14:textId="77B52F1E" w:rsidR="007339E2" w:rsidRPr="002717A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 xml:space="preserve">Līgums sagatavots latviešu valodā un parakstīts ar drošu elektronisko parakstu, kas satur laika zīmogu. Līguma abpusējas parakstīšanas datums ir pēdējā parakstītāja pievienotā droša </w:t>
      </w:r>
      <w:r w:rsidRPr="002717AA">
        <w:rPr>
          <w:rFonts w:eastAsia="Courier New"/>
          <w:color w:val="000000"/>
          <w:sz w:val="22"/>
          <w:szCs w:val="22"/>
          <w:lang w:eastAsia="lv-LV"/>
        </w:rPr>
        <w:t xml:space="preserve">elektroniskā paraksta un tā laika zīmoga pievienošanas datums. </w:t>
      </w:r>
    </w:p>
    <w:p w14:paraId="1A438222" w14:textId="7CDD7AA5" w:rsidR="007339E2" w:rsidRPr="002717A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717AA">
        <w:rPr>
          <w:rFonts w:eastAsia="Courier New"/>
          <w:color w:val="000000"/>
          <w:sz w:val="22"/>
          <w:szCs w:val="22"/>
          <w:lang w:eastAsia="lv-LV"/>
        </w:rPr>
        <w:t>Līgumam tiek pievienoti šādi pielikumi, kas ir Līguma neatņemama sastāvdaļa:</w:t>
      </w:r>
    </w:p>
    <w:p w14:paraId="05C24BD3" w14:textId="26CE7CCB"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Tehniskā specifikācija (1.</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r w:rsidRPr="002717AA">
        <w:rPr>
          <w:rFonts w:eastAsia="Courier New"/>
          <w:color w:val="000000"/>
          <w:sz w:val="22"/>
          <w:szCs w:val="22"/>
          <w:lang w:eastAsia="lv-LV"/>
        </w:rPr>
        <w:t xml:space="preserve"> </w:t>
      </w:r>
    </w:p>
    <w:p w14:paraId="5260A04D" w14:textId="5A9641ED"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Tehniskais piedāvājums (2.</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p>
    <w:p w14:paraId="711DB60D" w14:textId="516C0B32"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Finanšu piedāvājums (3.</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r w:rsidRPr="002717AA">
        <w:rPr>
          <w:rFonts w:eastAsia="Courier New"/>
          <w:color w:val="000000"/>
          <w:sz w:val="22"/>
          <w:szCs w:val="22"/>
          <w:lang w:eastAsia="lv-LV"/>
        </w:rPr>
        <w:t xml:space="preserve"> </w:t>
      </w:r>
    </w:p>
    <w:p w14:paraId="504116F2" w14:textId="7B5474F2" w:rsidR="00580C14"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Pieņemšanas un nodošanas akt</w:t>
      </w:r>
      <w:r w:rsidR="001C2979" w:rsidRPr="002717AA">
        <w:rPr>
          <w:rFonts w:eastAsia="Courier New"/>
          <w:color w:val="000000"/>
          <w:sz w:val="22"/>
          <w:szCs w:val="22"/>
          <w:lang w:eastAsia="lv-LV"/>
        </w:rPr>
        <w:t>a veidne</w:t>
      </w:r>
      <w:r w:rsidRPr="002717AA">
        <w:rPr>
          <w:rFonts w:eastAsia="Courier New"/>
          <w:color w:val="000000"/>
          <w:sz w:val="22"/>
          <w:szCs w:val="22"/>
          <w:lang w:eastAsia="lv-LV"/>
        </w:rPr>
        <w:t xml:space="preserve"> (4.</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580C14" w:rsidRPr="002717AA">
        <w:rPr>
          <w:rFonts w:eastAsia="Courier New"/>
          <w:color w:val="000000"/>
          <w:sz w:val="22"/>
          <w:szCs w:val="22"/>
          <w:lang w:eastAsia="lv-LV"/>
        </w:rPr>
        <w:t>;</w:t>
      </w:r>
    </w:p>
    <w:p w14:paraId="05A6400B" w14:textId="4E0ECA99" w:rsidR="007339E2" w:rsidRPr="002717AA" w:rsidRDefault="00580C14"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Vienošanās par fizisko personu datu apstrādi (5.</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7339E2" w:rsidRPr="002717AA">
        <w:rPr>
          <w:rFonts w:eastAsia="Courier New"/>
          <w:color w:val="000000"/>
          <w:sz w:val="22"/>
          <w:szCs w:val="22"/>
          <w:lang w:eastAsia="lv-LV"/>
        </w:rPr>
        <w:t xml:space="preserve"> </w:t>
      </w:r>
    </w:p>
    <w:p w14:paraId="7527C57B" w14:textId="77777777" w:rsidR="00883F4A" w:rsidRPr="006B7D37" w:rsidRDefault="00883F4A" w:rsidP="003D3829">
      <w:pPr>
        <w:widowControl w:val="0"/>
        <w:contextualSpacing/>
        <w:jc w:val="both"/>
        <w:rPr>
          <w:rFonts w:eastAsia="Courier New"/>
          <w:color w:val="000000"/>
          <w:sz w:val="22"/>
          <w:szCs w:val="22"/>
          <w:lang w:eastAsia="lv-LV"/>
        </w:rPr>
      </w:pPr>
    </w:p>
    <w:p w14:paraId="50E88080" w14:textId="72175CCD" w:rsidR="00917541" w:rsidRPr="003D3829" w:rsidRDefault="007339E2" w:rsidP="003D3829">
      <w:pPr>
        <w:pStyle w:val="Sarakstarindkopa"/>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8"/>
        <w:jc w:val="center"/>
        <w:rPr>
          <w:b/>
          <w:color w:val="000000"/>
          <w:sz w:val="22"/>
          <w:szCs w:val="22"/>
          <w:lang w:eastAsia="lv-LV"/>
        </w:rPr>
      </w:pPr>
      <w:r w:rsidRPr="00FD7837">
        <w:rPr>
          <w:b/>
          <w:color w:val="000000"/>
          <w:sz w:val="22"/>
          <w:szCs w:val="22"/>
          <w:lang w:eastAsia="lv-LV"/>
        </w:rPr>
        <w:t>PUŠU ADRESES UN BANKAS REKVIZĪTI</w:t>
      </w:r>
    </w:p>
    <w:tbl>
      <w:tblPr>
        <w:tblW w:w="0" w:type="auto"/>
        <w:jc w:val="center"/>
        <w:tblLayout w:type="fixed"/>
        <w:tblLook w:val="04A0" w:firstRow="1" w:lastRow="0" w:firstColumn="1" w:lastColumn="0" w:noHBand="0" w:noVBand="1"/>
      </w:tblPr>
      <w:tblGrid>
        <w:gridCol w:w="4390"/>
        <w:gridCol w:w="4033"/>
      </w:tblGrid>
      <w:tr w:rsidR="007339E2" w:rsidRPr="006B7D37" w14:paraId="6C247F58" w14:textId="77777777" w:rsidTr="003D3829">
        <w:trPr>
          <w:jc w:val="center"/>
        </w:trPr>
        <w:tc>
          <w:tcPr>
            <w:tcW w:w="4390" w:type="dxa"/>
            <w:tcBorders>
              <w:top w:val="single" w:sz="4" w:space="0" w:color="000000"/>
              <w:left w:val="single" w:sz="4" w:space="0" w:color="000000"/>
              <w:bottom w:val="single" w:sz="4" w:space="0" w:color="000000"/>
              <w:right w:val="nil"/>
            </w:tcBorders>
            <w:shd w:val="clear" w:color="auto" w:fill="D9D9D9"/>
            <w:hideMark/>
          </w:tcPr>
          <w:p w14:paraId="66E2DF82"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hideMark/>
          </w:tcPr>
          <w:p w14:paraId="28A5651B"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Izpildītājs</w:t>
            </w:r>
          </w:p>
        </w:tc>
      </w:tr>
      <w:tr w:rsidR="007339E2" w:rsidRPr="006B7D37" w14:paraId="79B54DA6"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4F363832" w14:textId="77777777" w:rsidR="007339E2" w:rsidRPr="006B7D37" w:rsidRDefault="007339E2" w:rsidP="000B0843">
            <w:pPr>
              <w:suppressAutoHyphens/>
              <w:ind w:right="-142"/>
              <w:jc w:val="both"/>
              <w:rPr>
                <w:b/>
                <w:color w:val="000000"/>
                <w:sz w:val="22"/>
                <w:szCs w:val="22"/>
                <w:shd w:val="clear" w:color="auto" w:fill="C0C0C0"/>
                <w:lang w:eastAsia="zh-CN"/>
              </w:rPr>
            </w:pPr>
            <w:r w:rsidRPr="006B7D37">
              <w:rPr>
                <w:b/>
                <w:bCs/>
                <w:color w:val="000000"/>
                <w:sz w:val="22"/>
                <w:szCs w:val="22"/>
                <w:lang w:eastAsia="zh-CN"/>
              </w:rPr>
              <w:lastRenderedPageBreak/>
              <w:t>Labklājības ministrija</w:t>
            </w:r>
          </w:p>
        </w:tc>
        <w:tc>
          <w:tcPr>
            <w:tcW w:w="4033" w:type="dxa"/>
            <w:tcBorders>
              <w:top w:val="single" w:sz="4" w:space="0" w:color="000000"/>
              <w:left w:val="single" w:sz="4" w:space="0" w:color="000000"/>
              <w:bottom w:val="single" w:sz="4" w:space="0" w:color="000000"/>
              <w:right w:val="single" w:sz="4" w:space="0" w:color="000000"/>
            </w:tcBorders>
            <w:hideMark/>
          </w:tcPr>
          <w:p w14:paraId="6E16BF49" w14:textId="77777777" w:rsidR="007339E2" w:rsidRPr="006B7D37" w:rsidRDefault="007339E2" w:rsidP="000B0843">
            <w:pPr>
              <w:suppressAutoHyphens/>
              <w:ind w:right="-142"/>
              <w:jc w:val="both"/>
              <w:rPr>
                <w:b/>
                <w:color w:val="000000"/>
                <w:sz w:val="22"/>
                <w:szCs w:val="22"/>
                <w:lang w:eastAsia="zh-CN"/>
              </w:rPr>
            </w:pPr>
            <w:r w:rsidRPr="006B7D37">
              <w:rPr>
                <w:b/>
                <w:color w:val="000000"/>
                <w:sz w:val="22"/>
                <w:szCs w:val="22"/>
                <w:lang w:eastAsia="zh-CN"/>
              </w:rPr>
              <w:t>Izpildītāja nosaukums</w:t>
            </w:r>
          </w:p>
        </w:tc>
      </w:tr>
      <w:tr w:rsidR="007339E2" w:rsidRPr="006B7D37" w14:paraId="5F05B971"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3B70DC8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hideMark/>
          </w:tcPr>
          <w:p w14:paraId="73C81CCC" w14:textId="05500C1A"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Reģ.nr.</w:t>
            </w:r>
          </w:p>
        </w:tc>
      </w:tr>
      <w:tr w:rsidR="000657D9" w:rsidRPr="006B7D37" w14:paraId="1E204838" w14:textId="77777777" w:rsidTr="003D3829">
        <w:trPr>
          <w:jc w:val="center"/>
        </w:trPr>
        <w:tc>
          <w:tcPr>
            <w:tcW w:w="4390" w:type="dxa"/>
            <w:tcBorders>
              <w:top w:val="single" w:sz="4" w:space="0" w:color="000000"/>
              <w:left w:val="single" w:sz="4" w:space="0" w:color="000000"/>
              <w:bottom w:val="single" w:sz="4" w:space="0" w:color="000000"/>
              <w:right w:val="nil"/>
            </w:tcBorders>
          </w:tcPr>
          <w:p w14:paraId="63B864E9" w14:textId="6BC72C0E" w:rsidR="000657D9" w:rsidRPr="006B7D37" w:rsidRDefault="000657D9" w:rsidP="000B0843">
            <w:pPr>
              <w:suppressAutoHyphens/>
              <w:ind w:right="-142"/>
              <w:jc w:val="both"/>
              <w:rPr>
                <w:color w:val="000000"/>
                <w:sz w:val="22"/>
                <w:szCs w:val="22"/>
                <w:lang w:eastAsia="zh-CN"/>
              </w:rPr>
            </w:pPr>
            <w:r>
              <w:rPr>
                <w:color w:val="000000"/>
                <w:sz w:val="22"/>
                <w:szCs w:val="22"/>
                <w:lang w:eastAsia="zh-CN"/>
              </w:rPr>
              <w:t xml:space="preserve">E-adrese: </w:t>
            </w:r>
          </w:p>
        </w:tc>
        <w:tc>
          <w:tcPr>
            <w:tcW w:w="4033" w:type="dxa"/>
            <w:tcBorders>
              <w:top w:val="single" w:sz="4" w:space="0" w:color="000000"/>
              <w:left w:val="single" w:sz="4" w:space="0" w:color="000000"/>
              <w:bottom w:val="single" w:sz="4" w:space="0" w:color="000000"/>
              <w:right w:val="single" w:sz="4" w:space="0" w:color="000000"/>
            </w:tcBorders>
          </w:tcPr>
          <w:p w14:paraId="34042586" w14:textId="3612A0D6" w:rsidR="000657D9" w:rsidRPr="006B7D37" w:rsidRDefault="000657D9" w:rsidP="000B0843">
            <w:pPr>
              <w:suppressAutoHyphens/>
              <w:ind w:right="-142"/>
              <w:jc w:val="both"/>
              <w:rPr>
                <w:color w:val="000000"/>
                <w:sz w:val="22"/>
                <w:szCs w:val="22"/>
                <w:lang w:eastAsia="zh-CN"/>
              </w:rPr>
            </w:pPr>
            <w:r>
              <w:rPr>
                <w:color w:val="000000"/>
                <w:sz w:val="22"/>
                <w:szCs w:val="22"/>
                <w:lang w:eastAsia="zh-CN"/>
              </w:rPr>
              <w:t>E-adrese</w:t>
            </w:r>
            <w:r w:rsidR="00FE1B64">
              <w:rPr>
                <w:color w:val="000000"/>
                <w:sz w:val="22"/>
                <w:szCs w:val="22"/>
                <w:lang w:eastAsia="zh-CN"/>
              </w:rPr>
              <w:t>:</w:t>
            </w:r>
          </w:p>
        </w:tc>
      </w:tr>
      <w:tr w:rsidR="007339E2" w:rsidRPr="006B7D37" w14:paraId="5014E9EA"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79A7FD4A" w14:textId="53C65BF9" w:rsidR="007339E2" w:rsidRPr="006B7D37" w:rsidRDefault="007339E2" w:rsidP="000B0843">
            <w:pPr>
              <w:suppressAutoHyphens/>
              <w:ind w:right="-142"/>
              <w:contextualSpacing/>
              <w:jc w:val="both"/>
              <w:rPr>
                <w:color w:val="000000"/>
                <w:sz w:val="22"/>
                <w:szCs w:val="22"/>
                <w:lang w:eastAsia="zh-CN"/>
              </w:rPr>
            </w:pPr>
            <w:r w:rsidRPr="006B7D37">
              <w:rPr>
                <w:color w:val="000000"/>
                <w:sz w:val="22"/>
                <w:szCs w:val="22"/>
                <w:lang w:eastAsia="zh-CN"/>
              </w:rPr>
              <w:t>Adrese: Skolas iela 28, Rīga</w:t>
            </w:r>
            <w:r w:rsidR="004E2269">
              <w:rPr>
                <w:color w:val="000000"/>
                <w:sz w:val="22"/>
                <w:szCs w:val="22"/>
                <w:lang w:eastAsia="zh-CN"/>
              </w:rPr>
              <w:t xml:space="preserve">, </w:t>
            </w:r>
            <w:r w:rsidRPr="006B7D37">
              <w:rPr>
                <w:color w:val="000000"/>
                <w:sz w:val="22"/>
                <w:szCs w:val="22"/>
                <w:lang w:eastAsia="zh-CN"/>
              </w:rPr>
              <w:t>LV-1331</w:t>
            </w:r>
          </w:p>
        </w:tc>
        <w:tc>
          <w:tcPr>
            <w:tcW w:w="4033" w:type="dxa"/>
            <w:tcBorders>
              <w:top w:val="single" w:sz="4" w:space="0" w:color="000000"/>
              <w:left w:val="single" w:sz="4" w:space="0" w:color="000000"/>
              <w:bottom w:val="single" w:sz="4" w:space="0" w:color="000000"/>
              <w:right w:val="single" w:sz="4" w:space="0" w:color="000000"/>
            </w:tcBorders>
            <w:hideMark/>
          </w:tcPr>
          <w:p w14:paraId="3CACE689" w14:textId="6AECFD03"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Adrese:</w:t>
            </w:r>
          </w:p>
        </w:tc>
      </w:tr>
      <w:tr w:rsidR="007339E2" w:rsidRPr="006B7D37" w14:paraId="14B3FA3D" w14:textId="77777777" w:rsidTr="003D3829">
        <w:trPr>
          <w:trHeight w:val="215"/>
          <w:jc w:val="center"/>
        </w:trPr>
        <w:tc>
          <w:tcPr>
            <w:tcW w:w="4390" w:type="dxa"/>
            <w:tcBorders>
              <w:top w:val="single" w:sz="4" w:space="0" w:color="000000"/>
              <w:left w:val="single" w:sz="4" w:space="0" w:color="000000"/>
              <w:bottom w:val="single" w:sz="4" w:space="0" w:color="000000"/>
              <w:right w:val="nil"/>
            </w:tcBorders>
            <w:hideMark/>
          </w:tcPr>
          <w:p w14:paraId="4D5E8F2C" w14:textId="4E0FB86A"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 xml:space="preserve">Tālr. </w:t>
            </w:r>
            <w:r w:rsidR="00B0599A" w:rsidRPr="00B0599A">
              <w:rPr>
                <w:color w:val="000000"/>
                <w:sz w:val="22"/>
                <w:szCs w:val="22"/>
                <w:lang w:eastAsia="zh-CN"/>
              </w:rPr>
              <w:t>80205100</w:t>
            </w:r>
          </w:p>
        </w:tc>
        <w:tc>
          <w:tcPr>
            <w:tcW w:w="4033" w:type="dxa"/>
            <w:tcBorders>
              <w:top w:val="single" w:sz="4" w:space="0" w:color="000000"/>
              <w:left w:val="single" w:sz="4" w:space="0" w:color="000000"/>
              <w:bottom w:val="single" w:sz="4" w:space="0" w:color="000000"/>
              <w:right w:val="single" w:sz="4" w:space="0" w:color="000000"/>
            </w:tcBorders>
            <w:hideMark/>
          </w:tcPr>
          <w:p w14:paraId="3FA76AAB" w14:textId="20B34571"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Tālr.</w:t>
            </w:r>
          </w:p>
        </w:tc>
      </w:tr>
      <w:tr w:rsidR="007339E2" w:rsidRPr="006B7D37" w14:paraId="4E0F3FB7"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62F1A30C"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E-pasts: lm@lm.gov.lv</w:t>
            </w:r>
          </w:p>
        </w:tc>
        <w:tc>
          <w:tcPr>
            <w:tcW w:w="4033" w:type="dxa"/>
            <w:tcBorders>
              <w:top w:val="single" w:sz="4" w:space="0" w:color="000000"/>
              <w:left w:val="single" w:sz="4" w:space="0" w:color="000000"/>
              <w:bottom w:val="single" w:sz="4" w:space="0" w:color="000000"/>
              <w:right w:val="single" w:sz="4" w:space="0" w:color="000000"/>
            </w:tcBorders>
            <w:hideMark/>
          </w:tcPr>
          <w:p w14:paraId="6B08DCE5" w14:textId="187BC284"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E-pasts:</w:t>
            </w:r>
          </w:p>
        </w:tc>
      </w:tr>
      <w:tr w:rsidR="007339E2" w:rsidRPr="006B7D37" w14:paraId="5D79E0A3"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3A0C398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hideMark/>
          </w:tcPr>
          <w:p w14:paraId="0206E488" w14:textId="5EE1F9D9"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Banka:</w:t>
            </w:r>
          </w:p>
        </w:tc>
      </w:tr>
      <w:tr w:rsidR="007339E2" w:rsidRPr="006B7D37" w14:paraId="0A6D5A03"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27ABC60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Konts:</w:t>
            </w:r>
          </w:p>
        </w:tc>
        <w:tc>
          <w:tcPr>
            <w:tcW w:w="4033" w:type="dxa"/>
            <w:tcBorders>
              <w:top w:val="single" w:sz="4" w:space="0" w:color="000000"/>
              <w:left w:val="single" w:sz="4" w:space="0" w:color="000000"/>
              <w:bottom w:val="single" w:sz="4" w:space="0" w:color="000000"/>
              <w:right w:val="single" w:sz="4" w:space="0" w:color="000000"/>
            </w:tcBorders>
            <w:hideMark/>
          </w:tcPr>
          <w:p w14:paraId="03D7D75A" w14:textId="1E3AE701"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Konts:</w:t>
            </w:r>
          </w:p>
        </w:tc>
      </w:tr>
      <w:tr w:rsidR="007339E2" w:rsidRPr="006B7D37" w14:paraId="7F541B9B"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2022CF0D"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hideMark/>
          </w:tcPr>
          <w:p w14:paraId="726DF4C5" w14:textId="54BCDDCA"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SWIFT kods:</w:t>
            </w:r>
          </w:p>
        </w:tc>
      </w:tr>
      <w:tr w:rsidR="007339E2" w:rsidRPr="006B7D37" w14:paraId="08F2343B" w14:textId="77777777" w:rsidTr="003D3829">
        <w:trPr>
          <w:trHeight w:val="53"/>
          <w:jc w:val="center"/>
        </w:trPr>
        <w:tc>
          <w:tcPr>
            <w:tcW w:w="4390" w:type="dxa"/>
            <w:tcBorders>
              <w:top w:val="nil"/>
              <w:left w:val="single" w:sz="4" w:space="0" w:color="000000"/>
              <w:bottom w:val="single" w:sz="4" w:space="0" w:color="000000"/>
              <w:right w:val="nil"/>
            </w:tcBorders>
          </w:tcPr>
          <w:p w14:paraId="2E20A697" w14:textId="77777777" w:rsidR="000657D9" w:rsidRPr="006B7D37" w:rsidRDefault="000657D9" w:rsidP="000B0843">
            <w:pPr>
              <w:suppressAutoHyphens/>
              <w:ind w:right="-142"/>
              <w:jc w:val="both"/>
              <w:rPr>
                <w:color w:val="000000"/>
                <w:sz w:val="22"/>
                <w:szCs w:val="22"/>
                <w:lang w:eastAsia="zh-CN"/>
              </w:rPr>
            </w:pPr>
            <w:r w:rsidRPr="006B7D37">
              <w:rPr>
                <w:color w:val="000000"/>
                <w:sz w:val="22"/>
                <w:szCs w:val="22"/>
                <w:lang w:eastAsia="zh-CN"/>
              </w:rPr>
              <w:t>/Amats/</w:t>
            </w:r>
          </w:p>
          <w:p w14:paraId="0AC45C09" w14:textId="77777777" w:rsidR="007339E2" w:rsidRPr="006B7D37" w:rsidRDefault="007339E2" w:rsidP="000B0843">
            <w:pPr>
              <w:suppressAutoHyphens/>
              <w:ind w:right="-142"/>
              <w:jc w:val="both"/>
              <w:rPr>
                <w:color w:val="000000"/>
                <w:sz w:val="22"/>
                <w:szCs w:val="22"/>
                <w:lang w:eastAsia="zh-CN"/>
              </w:rPr>
            </w:pPr>
          </w:p>
          <w:p w14:paraId="2A0B71C7" w14:textId="77777777" w:rsidR="007339E2" w:rsidRPr="006B7D37" w:rsidRDefault="007339E2" w:rsidP="000B0843">
            <w:pPr>
              <w:widowControl w:val="0"/>
              <w:jc w:val="center"/>
              <w:rPr>
                <w:color w:val="000000"/>
                <w:sz w:val="22"/>
                <w:szCs w:val="22"/>
                <w:lang w:eastAsia="zh-CN"/>
              </w:rPr>
            </w:pPr>
            <w:r w:rsidRPr="006B7D37">
              <w:rPr>
                <w:color w:val="000000"/>
                <w:sz w:val="22"/>
                <w:szCs w:val="22"/>
                <w:lang w:eastAsia="zh-CN"/>
              </w:rPr>
              <w:t>_______________________________</w:t>
            </w:r>
          </w:p>
          <w:p w14:paraId="1418B517" w14:textId="397681F0" w:rsidR="007339E2" w:rsidRPr="006B7D37" w:rsidRDefault="007339E2" w:rsidP="000B0843">
            <w:pPr>
              <w:widowControl w:val="0"/>
              <w:jc w:val="center"/>
              <w:rPr>
                <w:color w:val="000000"/>
                <w:sz w:val="22"/>
                <w:szCs w:val="22"/>
                <w:lang w:eastAsia="zh-CN"/>
              </w:rPr>
            </w:pPr>
            <w:r w:rsidRPr="006B7D37">
              <w:rPr>
                <w:color w:val="000000"/>
                <w:sz w:val="22"/>
                <w:szCs w:val="22"/>
                <w:lang w:eastAsia="zh-CN"/>
              </w:rPr>
              <w:t>/</w:t>
            </w:r>
            <w:r w:rsidR="009B5F25">
              <w:rPr>
                <w:color w:val="000000"/>
                <w:sz w:val="22"/>
                <w:szCs w:val="22"/>
                <w:lang w:eastAsia="zh-CN"/>
              </w:rPr>
              <w:t xml:space="preserve">     </w:t>
            </w:r>
            <w:r w:rsidR="009B5F25" w:rsidRPr="006B7D37">
              <w:rPr>
                <w:color w:val="000000"/>
                <w:sz w:val="22"/>
                <w:szCs w:val="22"/>
                <w:lang w:eastAsia="zh-CN"/>
              </w:rPr>
              <w:t xml:space="preserve"> </w:t>
            </w:r>
            <w:r w:rsidRPr="006B7D37">
              <w:rPr>
                <w:color w:val="000000"/>
                <w:sz w:val="22"/>
                <w:szCs w:val="22"/>
                <w:lang w:eastAsia="zh-CN"/>
              </w:rPr>
              <w:t>/</w:t>
            </w:r>
          </w:p>
        </w:tc>
        <w:tc>
          <w:tcPr>
            <w:tcW w:w="4033" w:type="dxa"/>
            <w:tcBorders>
              <w:top w:val="nil"/>
              <w:left w:val="single" w:sz="4" w:space="0" w:color="000000"/>
              <w:bottom w:val="single" w:sz="4" w:space="0" w:color="000000"/>
              <w:right w:val="single" w:sz="4" w:space="0" w:color="000000"/>
            </w:tcBorders>
          </w:tcPr>
          <w:p w14:paraId="12E7E603"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/Amats/</w:t>
            </w:r>
          </w:p>
          <w:p w14:paraId="656FAC79" w14:textId="77777777" w:rsidR="007339E2" w:rsidRPr="006B7D37" w:rsidRDefault="007339E2" w:rsidP="000B0843">
            <w:pPr>
              <w:suppressAutoHyphens/>
              <w:ind w:right="-142"/>
              <w:jc w:val="center"/>
              <w:rPr>
                <w:color w:val="000000"/>
                <w:sz w:val="22"/>
                <w:szCs w:val="22"/>
                <w:lang w:eastAsia="zh-CN"/>
              </w:rPr>
            </w:pPr>
            <w:bookmarkStart w:id="113" w:name="_Hlk9513078"/>
          </w:p>
          <w:p w14:paraId="08387E52"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______________________________</w:t>
            </w:r>
            <w:bookmarkEnd w:id="113"/>
          </w:p>
          <w:p w14:paraId="51BE3488" w14:textId="16E764DD" w:rsidR="007339E2" w:rsidRPr="006B7D37" w:rsidRDefault="00B716AB" w:rsidP="000B0843">
            <w:pPr>
              <w:suppressAutoHyphens/>
              <w:ind w:right="-142"/>
              <w:jc w:val="center"/>
              <w:rPr>
                <w:color w:val="000000"/>
                <w:sz w:val="22"/>
                <w:szCs w:val="22"/>
                <w:lang w:eastAsia="zh-CN"/>
              </w:rPr>
            </w:pPr>
            <w:r w:rsidRPr="006B7D37">
              <w:rPr>
                <w:color w:val="000000"/>
                <w:sz w:val="22"/>
                <w:szCs w:val="22"/>
                <w:lang w:eastAsia="zh-CN"/>
              </w:rPr>
              <w:t>/</w:t>
            </w:r>
            <w:r>
              <w:rPr>
                <w:color w:val="000000"/>
                <w:sz w:val="22"/>
                <w:szCs w:val="22"/>
                <w:lang w:eastAsia="zh-CN"/>
              </w:rPr>
              <w:t xml:space="preserve">     </w:t>
            </w:r>
            <w:r w:rsidRPr="006B7D37">
              <w:rPr>
                <w:color w:val="000000"/>
                <w:sz w:val="22"/>
                <w:szCs w:val="22"/>
                <w:lang w:eastAsia="zh-CN"/>
              </w:rPr>
              <w:t xml:space="preserve"> /</w:t>
            </w:r>
          </w:p>
        </w:tc>
      </w:tr>
    </w:tbl>
    <w:p w14:paraId="450569B9" w14:textId="77777777" w:rsidR="007339E2" w:rsidRPr="006B7D37" w:rsidRDefault="007339E2" w:rsidP="007339E2">
      <w:pPr>
        <w:rPr>
          <w:lang w:val="en-US"/>
        </w:rPr>
      </w:pPr>
    </w:p>
    <w:p w14:paraId="7BB5C89A" w14:textId="77777777" w:rsidR="007339E2" w:rsidRDefault="007339E2" w:rsidP="007339E2">
      <w:pPr>
        <w:rPr>
          <w:bCs/>
          <w:sz w:val="24"/>
          <w:szCs w:val="24"/>
        </w:rPr>
      </w:pPr>
      <w:r>
        <w:rPr>
          <w:bCs/>
          <w:sz w:val="24"/>
          <w:szCs w:val="24"/>
        </w:rPr>
        <w:br w:type="page"/>
      </w:r>
    </w:p>
    <w:p w14:paraId="07DDB974" w14:textId="77777777" w:rsidR="007339E2" w:rsidRPr="006B7D37" w:rsidRDefault="007339E2" w:rsidP="007339E2">
      <w:pPr>
        <w:rPr>
          <w:bCs/>
          <w:sz w:val="24"/>
          <w:szCs w:val="24"/>
        </w:rPr>
      </w:pPr>
    </w:p>
    <w:p w14:paraId="1A928561" w14:textId="6008C029" w:rsidR="007339E2" w:rsidRPr="006B7D37" w:rsidRDefault="007339E2" w:rsidP="007339E2">
      <w:pPr>
        <w:spacing w:after="160" w:line="259" w:lineRule="auto"/>
        <w:jc w:val="right"/>
        <w:rPr>
          <w:sz w:val="24"/>
          <w:szCs w:val="24"/>
        </w:rPr>
      </w:pPr>
      <w:r w:rsidRPr="006B7D37">
        <w:rPr>
          <w:sz w:val="24"/>
          <w:szCs w:val="24"/>
        </w:rPr>
        <w:t>1.</w:t>
      </w:r>
      <w:r w:rsidR="00B12302">
        <w:rPr>
          <w:sz w:val="24"/>
          <w:szCs w:val="24"/>
        </w:rPr>
        <w:t> </w:t>
      </w:r>
      <w:r w:rsidRPr="006B7D37">
        <w:rPr>
          <w:sz w:val="24"/>
          <w:szCs w:val="24"/>
        </w:rPr>
        <w:t>pielikums</w:t>
      </w:r>
    </w:p>
    <w:p w14:paraId="65FC381E" w14:textId="77777777" w:rsidR="007339E2" w:rsidRPr="006B7D37" w:rsidRDefault="007339E2" w:rsidP="007339E2">
      <w:pPr>
        <w:spacing w:after="160" w:line="259" w:lineRule="auto"/>
        <w:rPr>
          <w:sz w:val="24"/>
          <w:szCs w:val="24"/>
        </w:rPr>
      </w:pPr>
    </w:p>
    <w:p w14:paraId="1801BF0D" w14:textId="77777777" w:rsidR="007339E2" w:rsidRPr="006B7D37" w:rsidRDefault="007339E2" w:rsidP="007339E2">
      <w:pPr>
        <w:spacing w:after="160" w:line="259" w:lineRule="auto"/>
        <w:jc w:val="center"/>
        <w:rPr>
          <w:sz w:val="24"/>
          <w:szCs w:val="24"/>
        </w:rPr>
      </w:pPr>
      <w:r w:rsidRPr="006B7D37">
        <w:rPr>
          <w:sz w:val="24"/>
          <w:szCs w:val="24"/>
        </w:rPr>
        <w:t>Tehniskā specifikācija</w:t>
      </w:r>
    </w:p>
    <w:p w14:paraId="160B1BA2" w14:textId="77777777" w:rsidR="007339E2" w:rsidRPr="006B7D37" w:rsidRDefault="007339E2" w:rsidP="007339E2">
      <w:pPr>
        <w:spacing w:after="160" w:line="259" w:lineRule="auto"/>
        <w:rPr>
          <w:sz w:val="24"/>
          <w:szCs w:val="24"/>
        </w:rPr>
      </w:pPr>
    </w:p>
    <w:p w14:paraId="432FDB63" w14:textId="77777777" w:rsidR="007339E2" w:rsidRPr="006B7D37" w:rsidRDefault="007339E2" w:rsidP="007339E2">
      <w:pPr>
        <w:jc w:val="right"/>
        <w:rPr>
          <w:sz w:val="24"/>
          <w:szCs w:val="24"/>
        </w:rPr>
      </w:pPr>
    </w:p>
    <w:p w14:paraId="1E002E06" w14:textId="77777777" w:rsidR="007339E2" w:rsidRPr="006B7D37" w:rsidRDefault="007339E2" w:rsidP="007339E2">
      <w:pPr>
        <w:spacing w:after="160" w:line="259" w:lineRule="auto"/>
        <w:rPr>
          <w:sz w:val="24"/>
          <w:szCs w:val="24"/>
        </w:rPr>
      </w:pPr>
      <w:r w:rsidRPr="006B7D37">
        <w:rPr>
          <w:sz w:val="24"/>
          <w:szCs w:val="24"/>
        </w:rPr>
        <w:br w:type="page"/>
      </w:r>
    </w:p>
    <w:p w14:paraId="37B8DFEB" w14:textId="77777777" w:rsidR="00014178" w:rsidRDefault="00014178" w:rsidP="00014178">
      <w:pPr>
        <w:jc w:val="center"/>
        <w:rPr>
          <w:sz w:val="24"/>
          <w:szCs w:val="24"/>
        </w:rPr>
      </w:pPr>
    </w:p>
    <w:p w14:paraId="07F2537B" w14:textId="4AC0DCEE" w:rsidR="007339E2" w:rsidRPr="006B7D37" w:rsidRDefault="007339E2" w:rsidP="007339E2">
      <w:pPr>
        <w:jc w:val="right"/>
        <w:rPr>
          <w:sz w:val="24"/>
          <w:szCs w:val="24"/>
        </w:rPr>
      </w:pPr>
      <w:r w:rsidRPr="006B7D37">
        <w:rPr>
          <w:sz w:val="24"/>
          <w:szCs w:val="24"/>
        </w:rPr>
        <w:t>2.</w:t>
      </w:r>
      <w:r w:rsidR="00B12302">
        <w:rPr>
          <w:sz w:val="24"/>
          <w:szCs w:val="24"/>
        </w:rPr>
        <w:t> </w:t>
      </w:r>
      <w:r w:rsidRPr="006B7D37">
        <w:rPr>
          <w:sz w:val="24"/>
          <w:szCs w:val="24"/>
        </w:rPr>
        <w:t>pielikums</w:t>
      </w:r>
    </w:p>
    <w:p w14:paraId="7BD00438" w14:textId="77777777" w:rsidR="007339E2" w:rsidRPr="006B7D37" w:rsidRDefault="007339E2" w:rsidP="007339E2">
      <w:pPr>
        <w:spacing w:after="160" w:line="259" w:lineRule="auto"/>
        <w:rPr>
          <w:sz w:val="24"/>
          <w:szCs w:val="24"/>
        </w:rPr>
      </w:pPr>
    </w:p>
    <w:p w14:paraId="763ED6AB" w14:textId="77777777" w:rsidR="007339E2" w:rsidRPr="006B7D37" w:rsidRDefault="007339E2" w:rsidP="007339E2">
      <w:pPr>
        <w:spacing w:after="160" w:line="259" w:lineRule="auto"/>
        <w:jc w:val="center"/>
        <w:rPr>
          <w:sz w:val="24"/>
          <w:szCs w:val="24"/>
        </w:rPr>
      </w:pPr>
      <w:r w:rsidRPr="006B7D37">
        <w:rPr>
          <w:sz w:val="24"/>
          <w:szCs w:val="24"/>
        </w:rPr>
        <w:t>Tehniskais piedāvājums</w:t>
      </w:r>
    </w:p>
    <w:p w14:paraId="63BE67EA" w14:textId="77777777" w:rsidR="007339E2" w:rsidRPr="006B7D37" w:rsidRDefault="007339E2" w:rsidP="007339E2">
      <w:pPr>
        <w:spacing w:after="160" w:line="259" w:lineRule="auto"/>
        <w:rPr>
          <w:sz w:val="24"/>
          <w:szCs w:val="24"/>
        </w:rPr>
      </w:pPr>
      <w:r w:rsidRPr="006B7D37">
        <w:rPr>
          <w:sz w:val="24"/>
          <w:szCs w:val="24"/>
        </w:rPr>
        <w:br w:type="page"/>
      </w:r>
    </w:p>
    <w:p w14:paraId="7F9CE244" w14:textId="77777777" w:rsidR="00014178" w:rsidRDefault="00014178" w:rsidP="007339E2">
      <w:pPr>
        <w:spacing w:after="160" w:line="259" w:lineRule="auto"/>
        <w:jc w:val="right"/>
        <w:rPr>
          <w:sz w:val="24"/>
          <w:szCs w:val="24"/>
        </w:rPr>
      </w:pPr>
    </w:p>
    <w:p w14:paraId="1AA55759" w14:textId="63E86FD9" w:rsidR="007339E2" w:rsidRPr="006B7D37" w:rsidRDefault="007339E2" w:rsidP="007339E2">
      <w:pPr>
        <w:spacing w:after="160" w:line="259" w:lineRule="auto"/>
        <w:jc w:val="right"/>
        <w:rPr>
          <w:sz w:val="24"/>
          <w:szCs w:val="24"/>
        </w:rPr>
      </w:pPr>
      <w:r w:rsidRPr="006B7D37">
        <w:rPr>
          <w:sz w:val="24"/>
          <w:szCs w:val="24"/>
        </w:rPr>
        <w:t>3.</w:t>
      </w:r>
      <w:r w:rsidR="00B12302">
        <w:rPr>
          <w:sz w:val="24"/>
          <w:szCs w:val="24"/>
        </w:rPr>
        <w:t> </w:t>
      </w:r>
      <w:r w:rsidRPr="006B7D37">
        <w:rPr>
          <w:sz w:val="24"/>
          <w:szCs w:val="24"/>
        </w:rPr>
        <w:t>pielikums</w:t>
      </w:r>
    </w:p>
    <w:p w14:paraId="364AB4E5" w14:textId="77777777" w:rsidR="007339E2" w:rsidRPr="006B7D37" w:rsidRDefault="007339E2" w:rsidP="007339E2">
      <w:pPr>
        <w:spacing w:after="160" w:line="259" w:lineRule="auto"/>
        <w:rPr>
          <w:sz w:val="24"/>
          <w:szCs w:val="24"/>
        </w:rPr>
      </w:pPr>
    </w:p>
    <w:p w14:paraId="6B0A873C" w14:textId="77777777" w:rsidR="007339E2" w:rsidRPr="006B7D37" w:rsidRDefault="007339E2" w:rsidP="007339E2">
      <w:pPr>
        <w:spacing w:after="160" w:line="259" w:lineRule="auto"/>
        <w:jc w:val="center"/>
        <w:rPr>
          <w:sz w:val="24"/>
          <w:szCs w:val="24"/>
        </w:rPr>
      </w:pPr>
      <w:r w:rsidRPr="006B7D37">
        <w:rPr>
          <w:sz w:val="24"/>
          <w:szCs w:val="24"/>
        </w:rPr>
        <w:t>Finanšu piedāvājums</w:t>
      </w:r>
    </w:p>
    <w:p w14:paraId="0DF30508" w14:textId="77777777" w:rsidR="007339E2" w:rsidRPr="006B7D37" w:rsidRDefault="007339E2" w:rsidP="007339E2">
      <w:pPr>
        <w:rPr>
          <w:sz w:val="24"/>
          <w:szCs w:val="24"/>
        </w:rPr>
      </w:pPr>
      <w:r w:rsidRPr="006B7D37">
        <w:rPr>
          <w:sz w:val="24"/>
          <w:szCs w:val="24"/>
        </w:rPr>
        <w:br w:type="page"/>
      </w:r>
    </w:p>
    <w:p w14:paraId="3F14BDAD" w14:textId="77777777" w:rsidR="007339E2" w:rsidRPr="006B7D37" w:rsidRDefault="007339E2" w:rsidP="007339E2">
      <w:pPr>
        <w:spacing w:after="160" w:line="259" w:lineRule="auto"/>
        <w:jc w:val="center"/>
        <w:rPr>
          <w:sz w:val="24"/>
          <w:szCs w:val="24"/>
        </w:rPr>
      </w:pPr>
    </w:p>
    <w:p w14:paraId="13B4A1A3" w14:textId="6717CC6B" w:rsidR="007339E2" w:rsidRDefault="007339E2" w:rsidP="007339E2">
      <w:pPr>
        <w:jc w:val="right"/>
        <w:rPr>
          <w:sz w:val="24"/>
          <w:szCs w:val="24"/>
        </w:rPr>
      </w:pPr>
      <w:bookmarkStart w:id="114" w:name="_Hlk167874109"/>
      <w:r w:rsidRPr="006B7D37">
        <w:rPr>
          <w:sz w:val="24"/>
          <w:szCs w:val="24"/>
        </w:rPr>
        <w:t>4.</w:t>
      </w:r>
      <w:r w:rsidR="00B12302">
        <w:rPr>
          <w:sz w:val="24"/>
          <w:szCs w:val="24"/>
        </w:rPr>
        <w:t> </w:t>
      </w:r>
      <w:r w:rsidRPr="006B7D37">
        <w:rPr>
          <w:sz w:val="24"/>
          <w:szCs w:val="24"/>
        </w:rPr>
        <w:t>pielikums</w:t>
      </w:r>
    </w:p>
    <w:p w14:paraId="7D498C3F" w14:textId="3CE4AC68" w:rsidR="00F75136" w:rsidRPr="00F63AD9" w:rsidRDefault="001C2979" w:rsidP="00F63AD9">
      <w:pPr>
        <w:jc w:val="right"/>
        <w:rPr>
          <w:sz w:val="24"/>
          <w:szCs w:val="24"/>
        </w:rPr>
      </w:pPr>
      <w:r>
        <w:rPr>
          <w:sz w:val="24"/>
          <w:szCs w:val="24"/>
        </w:rPr>
        <w:t>Pieņemšanas un nodošanas akta veidne</w:t>
      </w:r>
    </w:p>
    <w:p w14:paraId="099650C4" w14:textId="77777777" w:rsidR="00F75136" w:rsidRDefault="00F75136" w:rsidP="00F75136">
      <w:pPr>
        <w:jc w:val="center"/>
        <w:rPr>
          <w:bCs/>
          <w:sz w:val="24"/>
          <w:szCs w:val="24"/>
        </w:rPr>
      </w:pPr>
    </w:p>
    <w:p w14:paraId="009655E0" w14:textId="77777777" w:rsidR="00F75136" w:rsidRPr="006B7D37" w:rsidRDefault="00F75136" w:rsidP="00F63AD9">
      <w:pPr>
        <w:jc w:val="center"/>
        <w:rPr>
          <w:sz w:val="24"/>
          <w:szCs w:val="24"/>
        </w:rPr>
      </w:pPr>
    </w:p>
    <w:bookmarkEnd w:id="95"/>
    <w:bookmarkEnd w:id="114"/>
    <w:p w14:paraId="478E0854" w14:textId="77777777" w:rsidR="007F3331" w:rsidRPr="007F3331" w:rsidRDefault="007F3331" w:rsidP="007F3331">
      <w:pPr>
        <w:tabs>
          <w:tab w:val="left" w:pos="4731"/>
        </w:tabs>
        <w:ind w:left="284" w:right="287"/>
        <w:jc w:val="center"/>
        <w:rPr>
          <w:sz w:val="24"/>
          <w:szCs w:val="24"/>
          <w:u w:val="single"/>
        </w:rPr>
      </w:pPr>
      <w:r w:rsidRPr="007F3331">
        <w:rPr>
          <w:b/>
          <w:sz w:val="24"/>
          <w:szCs w:val="24"/>
        </w:rPr>
        <w:t>PIEŅEMŠANAS UN NODOŠANAS</w:t>
      </w:r>
      <w:r w:rsidRPr="007F3331">
        <w:rPr>
          <w:b/>
          <w:spacing w:val="-7"/>
          <w:sz w:val="24"/>
          <w:szCs w:val="24"/>
        </w:rPr>
        <w:t xml:space="preserve"> </w:t>
      </w:r>
      <w:r w:rsidRPr="007F3331">
        <w:rPr>
          <w:b/>
          <w:sz w:val="24"/>
          <w:szCs w:val="24"/>
        </w:rPr>
        <w:t>AKTS</w:t>
      </w:r>
      <w:r w:rsidRPr="007F3331">
        <w:rPr>
          <w:b/>
          <w:spacing w:val="-6"/>
          <w:sz w:val="24"/>
          <w:szCs w:val="24"/>
        </w:rPr>
        <w:t xml:space="preserve"> </w:t>
      </w:r>
      <w:r w:rsidRPr="007F3331">
        <w:rPr>
          <w:b/>
          <w:spacing w:val="-5"/>
          <w:sz w:val="24"/>
          <w:szCs w:val="24"/>
        </w:rPr>
        <w:t>Nr.</w:t>
      </w:r>
      <w:r w:rsidRPr="007F3331">
        <w:rPr>
          <w:sz w:val="24"/>
          <w:szCs w:val="24"/>
          <w:u w:val="single"/>
        </w:rPr>
        <w:tab/>
      </w:r>
    </w:p>
    <w:p w14:paraId="2EE24686" w14:textId="77777777" w:rsidR="007F3331" w:rsidRPr="007F3331" w:rsidRDefault="007F3331" w:rsidP="007F3331">
      <w:pPr>
        <w:pStyle w:val="Pamatteksts"/>
        <w:ind w:left="284" w:right="287"/>
        <w:jc w:val="left"/>
      </w:pPr>
    </w:p>
    <w:p w14:paraId="39B84B83" w14:textId="77777777" w:rsidR="007F3331" w:rsidRPr="007F3331" w:rsidRDefault="007F3331" w:rsidP="007F3331">
      <w:pPr>
        <w:tabs>
          <w:tab w:val="center" w:pos="4535"/>
          <w:tab w:val="right" w:pos="9071"/>
        </w:tabs>
        <w:ind w:left="284" w:right="287"/>
        <w:jc w:val="center"/>
        <w:rPr>
          <w:sz w:val="24"/>
          <w:szCs w:val="24"/>
        </w:rPr>
      </w:pPr>
      <w:r w:rsidRPr="007F3331">
        <w:rPr>
          <w:sz w:val="24"/>
          <w:szCs w:val="24"/>
        </w:rPr>
        <w:t>pie 20__.gada ___________ Līguma Nr.______________________</w:t>
      </w:r>
    </w:p>
    <w:p w14:paraId="6E35A958" w14:textId="4CC828B7" w:rsidR="007F3331" w:rsidRPr="007F3331" w:rsidRDefault="007F3331" w:rsidP="007F3331">
      <w:pPr>
        <w:ind w:left="284" w:right="287"/>
        <w:jc w:val="center"/>
        <w:rPr>
          <w:sz w:val="24"/>
          <w:szCs w:val="24"/>
        </w:rPr>
      </w:pPr>
      <w:r w:rsidRPr="007F3331">
        <w:rPr>
          <w:sz w:val="24"/>
          <w:szCs w:val="24"/>
        </w:rPr>
        <w:t>ESF+</w:t>
      </w:r>
      <w:r w:rsidRPr="007F3331">
        <w:rPr>
          <w:spacing w:val="-7"/>
          <w:sz w:val="24"/>
          <w:szCs w:val="24"/>
        </w:rPr>
        <w:t xml:space="preserve"> </w:t>
      </w:r>
      <w:r w:rsidR="006332BB">
        <w:rPr>
          <w:sz w:val="24"/>
          <w:szCs w:val="24"/>
        </w:rPr>
        <w:t>p</w:t>
      </w:r>
      <w:r w:rsidRPr="007F3331">
        <w:rPr>
          <w:sz w:val="24"/>
          <w:szCs w:val="24"/>
        </w:rPr>
        <w:t>rojekta Nr.</w:t>
      </w:r>
      <w:r w:rsidRPr="007F3331">
        <w:rPr>
          <w:spacing w:val="-5"/>
          <w:sz w:val="24"/>
          <w:szCs w:val="24"/>
        </w:rPr>
        <w:t xml:space="preserve"> </w:t>
      </w:r>
      <w:r w:rsidRPr="007F3331">
        <w:rPr>
          <w:spacing w:val="-2"/>
          <w:sz w:val="24"/>
          <w:szCs w:val="24"/>
        </w:rPr>
        <w:t>4.3.4.3/1/24/I/001</w:t>
      </w:r>
      <w:r w:rsidRPr="007F3331">
        <w:rPr>
          <w:sz w:val="24"/>
          <w:szCs w:val="24"/>
        </w:rPr>
        <w:t xml:space="preserve"> “Izvērtējumi pierādījumos balstītas sociālās politikas pilnveidei” ietvaros</w:t>
      </w:r>
    </w:p>
    <w:p w14:paraId="1BAE7D1F" w14:textId="77777777" w:rsidR="007F3331" w:rsidRPr="007F3331" w:rsidRDefault="007F3331" w:rsidP="007F3331">
      <w:pPr>
        <w:tabs>
          <w:tab w:val="left" w:pos="4731"/>
        </w:tabs>
        <w:ind w:left="284" w:right="287"/>
        <w:jc w:val="center"/>
        <w:rPr>
          <w:sz w:val="24"/>
          <w:szCs w:val="24"/>
        </w:rPr>
      </w:pPr>
    </w:p>
    <w:p w14:paraId="1002D453" w14:textId="77777777" w:rsidR="007F3331" w:rsidRPr="007F3331" w:rsidRDefault="007F3331" w:rsidP="007F3331">
      <w:pPr>
        <w:tabs>
          <w:tab w:val="left" w:pos="4731"/>
        </w:tabs>
        <w:ind w:left="284" w:right="287"/>
        <w:rPr>
          <w:sz w:val="24"/>
          <w:szCs w:val="24"/>
        </w:rPr>
      </w:pPr>
      <w:r w:rsidRPr="007F3331">
        <w:rPr>
          <w:sz w:val="24"/>
          <w:szCs w:val="24"/>
        </w:rPr>
        <w:t>Rīgā,</w:t>
      </w:r>
    </w:p>
    <w:p w14:paraId="57982142"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Dokumenta datums ir pēdējā pievienotā</w:t>
      </w:r>
    </w:p>
    <w:p w14:paraId="0240C828"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droša elektroniskā paraksta un tā laika</w:t>
      </w:r>
    </w:p>
    <w:p w14:paraId="0A4B5E95"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zīmoga pievienošanas datums</w:t>
      </w:r>
    </w:p>
    <w:p w14:paraId="08782884" w14:textId="77777777" w:rsidR="007F3331" w:rsidRPr="007F3331" w:rsidRDefault="007F3331" w:rsidP="007F3331">
      <w:pPr>
        <w:ind w:left="284" w:right="287"/>
        <w:rPr>
          <w:sz w:val="24"/>
          <w:szCs w:val="24"/>
        </w:rPr>
      </w:pPr>
    </w:p>
    <w:p w14:paraId="6C018209" w14:textId="257A8202" w:rsidR="00303C34" w:rsidRDefault="00303C34" w:rsidP="00952D5B">
      <w:pPr>
        <w:ind w:firstLine="426"/>
        <w:jc w:val="both"/>
        <w:rPr>
          <w:rFonts w:eastAsia="Calibri"/>
          <w:bCs/>
          <w:sz w:val="24"/>
          <w:szCs w:val="24"/>
        </w:rPr>
      </w:pPr>
      <w:r w:rsidRPr="00040D8C">
        <w:rPr>
          <w:rFonts w:eastAsia="Calibri"/>
          <w:b/>
          <w:bCs/>
          <w:sz w:val="24"/>
          <w:szCs w:val="24"/>
        </w:rPr>
        <w:t>Labklājības ministrija</w:t>
      </w:r>
      <w:r w:rsidRPr="00040D8C">
        <w:rPr>
          <w:rFonts w:eastAsia="Calibri"/>
          <w:bCs/>
          <w:sz w:val="24"/>
          <w:szCs w:val="24"/>
        </w:rPr>
        <w:t xml:space="preserve">, reģ. Nr. 90000022064, juridiskā adrese: Skolas iela 28, Rīga, LV-1331, </w:t>
      </w:r>
      <w:r w:rsidR="009E6842" w:rsidRPr="009E6842">
        <w:rPr>
          <w:rFonts w:eastAsia="Calibri"/>
          <w:bCs/>
          <w:sz w:val="24"/>
          <w:szCs w:val="24"/>
        </w:rPr>
        <w:t>pārstāvja amats un vārds uzvārdspersonā, kurš/a rīkojas saskaņā ar noslēgtā Līguma Nr._____ “</w:t>
      </w:r>
      <w:r w:rsidR="00952D5B" w:rsidRPr="00952D5B">
        <w:rPr>
          <w:rFonts w:eastAsia="Calibri"/>
          <w:bCs/>
          <w:sz w:val="24"/>
          <w:szCs w:val="24"/>
        </w:rPr>
        <w:t>Līgums</w:t>
      </w:r>
      <w:r w:rsidR="00952D5B">
        <w:rPr>
          <w:rFonts w:eastAsia="Calibri"/>
          <w:bCs/>
          <w:sz w:val="24"/>
          <w:szCs w:val="24"/>
        </w:rPr>
        <w:t xml:space="preserve"> </w:t>
      </w:r>
      <w:r w:rsidR="00952D5B" w:rsidRPr="00952D5B">
        <w:rPr>
          <w:rFonts w:eastAsia="Calibri"/>
          <w:bCs/>
          <w:sz w:val="24"/>
          <w:szCs w:val="24"/>
        </w:rPr>
        <w:t>par izvērtējumu par atbalsta pilnveidi ģimenēm ar bērniem aizgādības tiesību pārtraukšanas novēršanai</w:t>
      </w:r>
      <w:r w:rsidR="008E7201">
        <w:rPr>
          <w:rFonts w:eastAsia="Calibri"/>
          <w:bCs/>
          <w:sz w:val="24"/>
          <w:szCs w:val="24"/>
        </w:rPr>
        <w:t>”</w:t>
      </w:r>
      <w:r w:rsidR="008E7201" w:rsidRPr="008E7201">
        <w:rPr>
          <w:rFonts w:eastAsia="Calibri"/>
          <w:bCs/>
          <w:sz w:val="24"/>
          <w:szCs w:val="24"/>
        </w:rPr>
        <w:t xml:space="preserve"> </w:t>
      </w:r>
      <w:r w:rsidR="009E6842" w:rsidRPr="009E6842">
        <w:rPr>
          <w:rFonts w:eastAsia="Calibri"/>
          <w:bCs/>
          <w:sz w:val="24"/>
          <w:szCs w:val="24"/>
        </w:rPr>
        <w:t>(turpmāk – Līgums) 1</w:t>
      </w:r>
      <w:r w:rsidR="00952D5B">
        <w:rPr>
          <w:rFonts w:eastAsia="Calibri"/>
          <w:bCs/>
          <w:sz w:val="24"/>
          <w:szCs w:val="24"/>
        </w:rPr>
        <w:t>2</w:t>
      </w:r>
      <w:r w:rsidR="009E6842" w:rsidRPr="009E6842">
        <w:rPr>
          <w:rFonts w:eastAsia="Calibri"/>
          <w:bCs/>
          <w:sz w:val="24"/>
          <w:szCs w:val="24"/>
        </w:rPr>
        <w:t>.</w:t>
      </w:r>
      <w:r w:rsidR="00952D5B">
        <w:rPr>
          <w:rFonts w:eastAsia="Calibri"/>
          <w:bCs/>
          <w:sz w:val="24"/>
          <w:szCs w:val="24"/>
        </w:rPr>
        <w:t>2</w:t>
      </w:r>
      <w:r w:rsidR="009E6842" w:rsidRPr="009E6842">
        <w:rPr>
          <w:rFonts w:eastAsia="Calibri"/>
          <w:bCs/>
          <w:sz w:val="24"/>
          <w:szCs w:val="24"/>
        </w:rPr>
        <w:t>. apakšpunktā noteiktajām tiesībām (turpmāk – Pasūtītāja pārstāvis), no vienas puses un</w:t>
      </w:r>
    </w:p>
    <w:p w14:paraId="15CDCB66" w14:textId="77777777" w:rsidR="009E6842" w:rsidRPr="00040D8C" w:rsidRDefault="009E6842" w:rsidP="00303C34">
      <w:pPr>
        <w:jc w:val="both"/>
        <w:rPr>
          <w:rFonts w:eastAsia="Calibri"/>
          <w:bCs/>
          <w:sz w:val="24"/>
          <w:szCs w:val="24"/>
        </w:rPr>
      </w:pPr>
    </w:p>
    <w:p w14:paraId="10E69054" w14:textId="6EEC2195" w:rsidR="00303C34" w:rsidRPr="00040D8C" w:rsidRDefault="00303C34" w:rsidP="00303C34">
      <w:pPr>
        <w:jc w:val="both"/>
        <w:rPr>
          <w:sz w:val="24"/>
          <w:szCs w:val="24"/>
        </w:rPr>
      </w:pPr>
      <w:r w:rsidRPr="00040D8C">
        <w:rPr>
          <w:rFonts w:eastAsia="Calibri"/>
          <w:b/>
          <w:bCs/>
          <w:sz w:val="24"/>
          <w:szCs w:val="24"/>
        </w:rPr>
        <w:tab/>
      </w:r>
      <w:r w:rsidRPr="00040D8C">
        <w:rPr>
          <w:b/>
          <w:bCs/>
          <w:sz w:val="24"/>
          <w:szCs w:val="24"/>
        </w:rPr>
        <w:t>Izpildītāja nosaukums,</w:t>
      </w:r>
      <w:r w:rsidRPr="00040D8C">
        <w:rPr>
          <w:sz w:val="24"/>
          <w:szCs w:val="24"/>
        </w:rPr>
        <w:t xml:space="preserve"> reģ. Nr.   , juridiskā adrese:, pārstāvja </w:t>
      </w:r>
      <w:r w:rsidR="009E6842" w:rsidRPr="00040D8C">
        <w:rPr>
          <w:sz w:val="24"/>
          <w:szCs w:val="24"/>
        </w:rPr>
        <w:t xml:space="preserve">amats </w:t>
      </w:r>
      <w:r w:rsidRPr="00040D8C">
        <w:rPr>
          <w:sz w:val="24"/>
          <w:szCs w:val="24"/>
        </w:rPr>
        <w:t xml:space="preserve">un </w:t>
      </w:r>
      <w:r w:rsidR="009E6842" w:rsidRPr="00040D8C">
        <w:rPr>
          <w:sz w:val="24"/>
          <w:szCs w:val="24"/>
        </w:rPr>
        <w:t xml:space="preserve">vārds uzvārds </w:t>
      </w:r>
      <w:r w:rsidRPr="00040D8C">
        <w:rPr>
          <w:sz w:val="24"/>
          <w:szCs w:val="24"/>
        </w:rPr>
        <w:t>personā, kurš/a rīkojas saskaņā ar pārstāvības pamats</w:t>
      </w:r>
      <w:r>
        <w:rPr>
          <w:sz w:val="24"/>
          <w:szCs w:val="24"/>
        </w:rPr>
        <w:t xml:space="preserve"> </w:t>
      </w:r>
      <w:r w:rsidRPr="00040D8C">
        <w:rPr>
          <w:sz w:val="24"/>
          <w:szCs w:val="24"/>
        </w:rPr>
        <w:t>(turpmāk – Izpildītāja</w:t>
      </w:r>
      <w:r>
        <w:rPr>
          <w:sz w:val="24"/>
          <w:szCs w:val="24"/>
        </w:rPr>
        <w:t xml:space="preserve"> pārstāvis</w:t>
      </w:r>
      <w:r w:rsidRPr="00920A7E">
        <w:rPr>
          <w:sz w:val="24"/>
          <w:szCs w:val="24"/>
        </w:rPr>
        <w:t>),</w:t>
      </w:r>
      <w:r w:rsidRPr="00040D8C">
        <w:rPr>
          <w:sz w:val="24"/>
          <w:szCs w:val="24"/>
        </w:rPr>
        <w:t xml:space="preserve"> no otras puses (turpmāk abi kopā – Puses, atsevišķi – Puse), </w:t>
      </w:r>
    </w:p>
    <w:p w14:paraId="4F0C567F" w14:textId="77777777" w:rsidR="007F3331" w:rsidRPr="007F3331" w:rsidRDefault="007F3331" w:rsidP="007F3331">
      <w:pPr>
        <w:ind w:left="284" w:right="287"/>
        <w:jc w:val="both"/>
        <w:rPr>
          <w:sz w:val="24"/>
          <w:szCs w:val="24"/>
        </w:rPr>
      </w:pPr>
    </w:p>
    <w:p w14:paraId="6846ED0E" w14:textId="77777777" w:rsidR="009E6842" w:rsidRPr="007F3331" w:rsidRDefault="009E6842" w:rsidP="00103968">
      <w:pPr>
        <w:tabs>
          <w:tab w:val="left" w:pos="3780"/>
          <w:tab w:val="left" w:pos="5507"/>
          <w:tab w:val="left" w:pos="5712"/>
          <w:tab w:val="left" w:pos="9764"/>
        </w:tabs>
        <w:ind w:left="284" w:right="287" w:hanging="284"/>
        <w:jc w:val="both"/>
        <w:rPr>
          <w:sz w:val="24"/>
          <w:szCs w:val="24"/>
        </w:rPr>
      </w:pPr>
      <w:r w:rsidRPr="007F3331">
        <w:rPr>
          <w:spacing w:val="-14"/>
          <w:sz w:val="24"/>
          <w:szCs w:val="24"/>
        </w:rPr>
        <w:t xml:space="preserve">Puses </w:t>
      </w:r>
      <w:r>
        <w:rPr>
          <w:sz w:val="24"/>
          <w:szCs w:val="24"/>
        </w:rPr>
        <w:t>paraksta</w:t>
      </w:r>
      <w:r w:rsidRPr="007F3331">
        <w:rPr>
          <w:spacing w:val="-14"/>
          <w:sz w:val="24"/>
          <w:szCs w:val="24"/>
        </w:rPr>
        <w:t xml:space="preserve"> </w:t>
      </w:r>
      <w:r w:rsidRPr="007F3331">
        <w:rPr>
          <w:sz w:val="24"/>
          <w:szCs w:val="24"/>
        </w:rPr>
        <w:t>šādu pieņemšanas un nodošanas aktu (turpmāk – Akts):</w:t>
      </w:r>
    </w:p>
    <w:p w14:paraId="056941DF" w14:textId="73155EA4" w:rsidR="007F3331" w:rsidRPr="007F3331" w:rsidRDefault="001832D1" w:rsidP="007F3331">
      <w:pPr>
        <w:tabs>
          <w:tab w:val="left" w:pos="3780"/>
          <w:tab w:val="left" w:pos="5507"/>
          <w:tab w:val="left" w:pos="5712"/>
          <w:tab w:val="left" w:pos="9764"/>
        </w:tabs>
        <w:ind w:left="284" w:right="287" w:firstLine="720"/>
        <w:jc w:val="both"/>
        <w:rPr>
          <w:sz w:val="24"/>
          <w:szCs w:val="24"/>
        </w:rPr>
      </w:pPr>
      <w:r>
        <w:rPr>
          <w:sz w:val="24"/>
          <w:szCs w:val="24"/>
        </w:rPr>
        <w:t xml:space="preserve"> </w:t>
      </w:r>
    </w:p>
    <w:p w14:paraId="3210AB14" w14:textId="5A164DBF" w:rsidR="007F3331" w:rsidRDefault="007F3331" w:rsidP="0040250B">
      <w:pPr>
        <w:pStyle w:val="Sarakstarindkopa"/>
        <w:widowControl w:val="0"/>
        <w:numPr>
          <w:ilvl w:val="0"/>
          <w:numId w:val="125"/>
        </w:numPr>
        <w:tabs>
          <w:tab w:val="left" w:pos="424"/>
          <w:tab w:val="left" w:pos="5539"/>
        </w:tabs>
        <w:autoSpaceDE w:val="0"/>
        <w:autoSpaceDN w:val="0"/>
        <w:ind w:left="284" w:right="287"/>
        <w:contextualSpacing w:val="0"/>
        <w:jc w:val="both"/>
        <w:rPr>
          <w:sz w:val="24"/>
          <w:szCs w:val="24"/>
        </w:rPr>
      </w:pPr>
      <w:r w:rsidRPr="007F3331">
        <w:rPr>
          <w:sz w:val="24"/>
          <w:szCs w:val="24"/>
        </w:rPr>
        <w:t>Saskaņā</w:t>
      </w:r>
      <w:r w:rsidRPr="007F3331">
        <w:rPr>
          <w:spacing w:val="-9"/>
          <w:sz w:val="24"/>
          <w:szCs w:val="24"/>
        </w:rPr>
        <w:t xml:space="preserve"> </w:t>
      </w:r>
      <w:r w:rsidRPr="007F3331">
        <w:rPr>
          <w:sz w:val="24"/>
          <w:szCs w:val="24"/>
        </w:rPr>
        <w:t>ar</w:t>
      </w:r>
      <w:r w:rsidRPr="007F3331">
        <w:rPr>
          <w:spacing w:val="-8"/>
          <w:sz w:val="24"/>
          <w:szCs w:val="24"/>
        </w:rPr>
        <w:t xml:space="preserve"> </w:t>
      </w:r>
      <w:r w:rsidRPr="007F3331">
        <w:rPr>
          <w:sz w:val="24"/>
          <w:szCs w:val="24"/>
        </w:rPr>
        <w:t>Līguma</w:t>
      </w:r>
      <w:r w:rsidRPr="007F3331">
        <w:rPr>
          <w:spacing w:val="-9"/>
          <w:sz w:val="24"/>
          <w:szCs w:val="24"/>
        </w:rPr>
        <w:t xml:space="preserve"> </w:t>
      </w:r>
      <w:r w:rsidRPr="007F3331">
        <w:rPr>
          <w:spacing w:val="80"/>
          <w:w w:val="150"/>
          <w:sz w:val="24"/>
          <w:szCs w:val="24"/>
          <w:u w:val="single"/>
        </w:rPr>
        <w:t xml:space="preserve"> </w:t>
      </w:r>
      <w:r w:rsidRPr="007F3331">
        <w:rPr>
          <w:sz w:val="24"/>
          <w:szCs w:val="24"/>
          <w:u w:val="single"/>
        </w:rPr>
        <w:t>.</w:t>
      </w:r>
      <w:r w:rsidRPr="007F3331">
        <w:rPr>
          <w:spacing w:val="80"/>
          <w:w w:val="150"/>
          <w:sz w:val="24"/>
          <w:szCs w:val="24"/>
          <w:u w:val="single"/>
        </w:rPr>
        <w:t xml:space="preserve"> </w:t>
      </w:r>
      <w:r w:rsidRPr="007F3331">
        <w:rPr>
          <w:sz w:val="24"/>
          <w:szCs w:val="24"/>
        </w:rPr>
        <w:t>.</w:t>
      </w:r>
      <w:r w:rsidRPr="007F3331">
        <w:rPr>
          <w:spacing w:val="-1"/>
          <w:sz w:val="24"/>
          <w:szCs w:val="24"/>
        </w:rPr>
        <w:t xml:space="preserve"> </w:t>
      </w:r>
      <w:r w:rsidR="00D33379">
        <w:rPr>
          <w:spacing w:val="-1"/>
          <w:sz w:val="24"/>
          <w:szCs w:val="24"/>
        </w:rPr>
        <w:t>apakš</w:t>
      </w:r>
      <w:r w:rsidRPr="007F3331">
        <w:rPr>
          <w:sz w:val="24"/>
          <w:szCs w:val="24"/>
        </w:rPr>
        <w:t>punktu</w:t>
      </w:r>
      <w:r w:rsidRPr="007F3331">
        <w:rPr>
          <w:spacing w:val="-9"/>
          <w:sz w:val="24"/>
          <w:szCs w:val="24"/>
        </w:rPr>
        <w:t xml:space="preserve"> </w:t>
      </w:r>
      <w:r w:rsidRPr="007F3331">
        <w:rPr>
          <w:i/>
          <w:sz w:val="24"/>
          <w:szCs w:val="24"/>
        </w:rPr>
        <w:t>(norāda</w:t>
      </w:r>
      <w:r w:rsidRPr="007F3331">
        <w:rPr>
          <w:i/>
          <w:spacing w:val="-9"/>
          <w:sz w:val="24"/>
          <w:szCs w:val="24"/>
        </w:rPr>
        <w:t xml:space="preserve"> </w:t>
      </w:r>
      <w:r w:rsidRPr="007F3331">
        <w:rPr>
          <w:i/>
          <w:sz w:val="24"/>
          <w:szCs w:val="24"/>
        </w:rPr>
        <w:t>Līguma</w:t>
      </w:r>
      <w:r w:rsidRPr="007F3331">
        <w:rPr>
          <w:i/>
          <w:spacing w:val="-10"/>
          <w:sz w:val="24"/>
          <w:szCs w:val="24"/>
        </w:rPr>
        <w:t xml:space="preserve"> </w:t>
      </w:r>
      <w:r w:rsidRPr="007F3331">
        <w:rPr>
          <w:i/>
          <w:sz w:val="24"/>
          <w:szCs w:val="24"/>
        </w:rPr>
        <w:t>punktu/apakšpunktu,</w:t>
      </w:r>
      <w:r w:rsidRPr="007F3331">
        <w:rPr>
          <w:i/>
          <w:spacing w:val="-10"/>
          <w:sz w:val="24"/>
          <w:szCs w:val="24"/>
        </w:rPr>
        <w:t xml:space="preserve"> </w:t>
      </w:r>
      <w:r w:rsidRPr="007F3331">
        <w:rPr>
          <w:i/>
          <w:sz w:val="24"/>
          <w:szCs w:val="24"/>
        </w:rPr>
        <w:t>kurā</w:t>
      </w:r>
      <w:r w:rsidRPr="007F3331">
        <w:rPr>
          <w:i/>
          <w:spacing w:val="-9"/>
          <w:sz w:val="24"/>
          <w:szCs w:val="24"/>
        </w:rPr>
        <w:t xml:space="preserve"> </w:t>
      </w:r>
      <w:r w:rsidRPr="007F3331">
        <w:rPr>
          <w:i/>
          <w:sz w:val="24"/>
          <w:szCs w:val="24"/>
        </w:rPr>
        <w:t>minēts</w:t>
      </w:r>
      <w:r w:rsidRPr="007F3331">
        <w:rPr>
          <w:i/>
          <w:spacing w:val="-9"/>
          <w:sz w:val="24"/>
          <w:szCs w:val="24"/>
        </w:rPr>
        <w:t xml:space="preserve"> </w:t>
      </w:r>
      <w:r w:rsidRPr="007F3331">
        <w:rPr>
          <w:i/>
          <w:sz w:val="24"/>
          <w:szCs w:val="24"/>
        </w:rPr>
        <w:t>attiecīgais</w:t>
      </w:r>
      <w:r w:rsidRPr="007F3331">
        <w:rPr>
          <w:i/>
          <w:spacing w:val="-11"/>
          <w:sz w:val="24"/>
          <w:szCs w:val="24"/>
        </w:rPr>
        <w:t xml:space="preserve"> </w:t>
      </w:r>
      <w:r w:rsidRPr="007F3331">
        <w:rPr>
          <w:i/>
          <w:sz w:val="24"/>
          <w:szCs w:val="24"/>
        </w:rPr>
        <w:t>pakalpojums vai</w:t>
      </w:r>
      <w:r w:rsidRPr="007F3331">
        <w:rPr>
          <w:i/>
          <w:spacing w:val="-8"/>
          <w:sz w:val="24"/>
          <w:szCs w:val="24"/>
        </w:rPr>
        <w:t xml:space="preserve"> </w:t>
      </w:r>
      <w:r w:rsidRPr="007F3331">
        <w:rPr>
          <w:i/>
          <w:sz w:val="24"/>
          <w:szCs w:val="24"/>
        </w:rPr>
        <w:t>pakalpojuma</w:t>
      </w:r>
      <w:r w:rsidRPr="007F3331">
        <w:rPr>
          <w:i/>
          <w:spacing w:val="-12"/>
          <w:sz w:val="24"/>
          <w:szCs w:val="24"/>
        </w:rPr>
        <w:t xml:space="preserve"> </w:t>
      </w:r>
      <w:r w:rsidRPr="007F3331">
        <w:rPr>
          <w:i/>
          <w:sz w:val="24"/>
          <w:szCs w:val="24"/>
        </w:rPr>
        <w:t>daļa)</w:t>
      </w:r>
      <w:r w:rsidRPr="007F3331">
        <w:rPr>
          <w:i/>
          <w:spacing w:val="-11"/>
          <w:sz w:val="24"/>
          <w:szCs w:val="24"/>
        </w:rPr>
        <w:t xml:space="preserve"> </w:t>
      </w:r>
      <w:r w:rsidRPr="007F3331">
        <w:rPr>
          <w:sz w:val="24"/>
          <w:szCs w:val="24"/>
        </w:rPr>
        <w:t>un</w:t>
      </w:r>
      <w:r w:rsidRPr="007F3331">
        <w:rPr>
          <w:spacing w:val="-10"/>
          <w:sz w:val="24"/>
          <w:szCs w:val="24"/>
        </w:rPr>
        <w:t xml:space="preserve"> </w:t>
      </w:r>
      <w:r w:rsidRPr="007F3331">
        <w:rPr>
          <w:spacing w:val="80"/>
          <w:w w:val="150"/>
          <w:sz w:val="24"/>
          <w:szCs w:val="24"/>
          <w:u w:val="single"/>
        </w:rPr>
        <w:t xml:space="preserve"> </w:t>
      </w:r>
      <w:r w:rsidRPr="007F3331">
        <w:rPr>
          <w:sz w:val="24"/>
          <w:szCs w:val="24"/>
        </w:rPr>
        <w:t>.pielikumu</w:t>
      </w:r>
      <w:r w:rsidRPr="007F3331">
        <w:rPr>
          <w:spacing w:val="-10"/>
          <w:sz w:val="24"/>
          <w:szCs w:val="24"/>
        </w:rPr>
        <w:t xml:space="preserve"> </w:t>
      </w:r>
      <w:r w:rsidRPr="007F3331">
        <w:rPr>
          <w:sz w:val="24"/>
          <w:szCs w:val="24"/>
        </w:rPr>
        <w:t>“Tehniskā</w:t>
      </w:r>
      <w:r w:rsidRPr="007F3331">
        <w:rPr>
          <w:spacing w:val="-9"/>
          <w:sz w:val="24"/>
          <w:szCs w:val="24"/>
        </w:rPr>
        <w:t xml:space="preserve"> </w:t>
      </w:r>
      <w:r w:rsidRPr="007F3331">
        <w:rPr>
          <w:sz w:val="24"/>
          <w:szCs w:val="24"/>
        </w:rPr>
        <w:t>specifikācija”</w:t>
      </w:r>
      <w:r w:rsidRPr="007F3331">
        <w:rPr>
          <w:spacing w:val="-9"/>
          <w:sz w:val="24"/>
          <w:szCs w:val="24"/>
        </w:rPr>
        <w:t xml:space="preserve"> </w:t>
      </w:r>
      <w:r w:rsidRPr="007F3331">
        <w:rPr>
          <w:sz w:val="24"/>
          <w:szCs w:val="24"/>
        </w:rPr>
        <w:t>Izpildītājs</w:t>
      </w:r>
      <w:r w:rsidRPr="007F3331">
        <w:rPr>
          <w:spacing w:val="-9"/>
          <w:sz w:val="24"/>
          <w:szCs w:val="24"/>
        </w:rPr>
        <w:t xml:space="preserve"> </w:t>
      </w:r>
      <w:r w:rsidRPr="007F3331">
        <w:rPr>
          <w:sz w:val="24"/>
          <w:szCs w:val="24"/>
        </w:rPr>
        <w:t>nodod</w:t>
      </w:r>
      <w:r w:rsidRPr="007F3331">
        <w:rPr>
          <w:spacing w:val="-14"/>
          <w:sz w:val="24"/>
          <w:szCs w:val="24"/>
        </w:rPr>
        <w:t xml:space="preserve"> </w:t>
      </w:r>
      <w:r w:rsidRPr="007F3331">
        <w:rPr>
          <w:sz w:val="24"/>
          <w:szCs w:val="24"/>
        </w:rPr>
        <w:t>un</w:t>
      </w:r>
      <w:r w:rsidRPr="007F3331">
        <w:rPr>
          <w:spacing w:val="-10"/>
          <w:sz w:val="24"/>
          <w:szCs w:val="24"/>
        </w:rPr>
        <w:t xml:space="preserve"> </w:t>
      </w:r>
      <w:r w:rsidRPr="007F3331">
        <w:rPr>
          <w:sz w:val="24"/>
          <w:szCs w:val="24"/>
        </w:rPr>
        <w:t>Pasūtītājs</w:t>
      </w:r>
      <w:r w:rsidRPr="007F3331">
        <w:rPr>
          <w:spacing w:val="-5"/>
          <w:sz w:val="24"/>
          <w:szCs w:val="24"/>
        </w:rPr>
        <w:t xml:space="preserve"> </w:t>
      </w:r>
      <w:r w:rsidRPr="007F3331">
        <w:rPr>
          <w:sz w:val="24"/>
          <w:szCs w:val="24"/>
        </w:rPr>
        <w:t>pieņem</w:t>
      </w:r>
      <w:r w:rsidRPr="007F3331">
        <w:rPr>
          <w:spacing w:val="-13"/>
          <w:sz w:val="24"/>
          <w:szCs w:val="24"/>
        </w:rPr>
        <w:t xml:space="preserve"> </w:t>
      </w:r>
      <w:r w:rsidRPr="007F3331">
        <w:rPr>
          <w:sz w:val="24"/>
          <w:szCs w:val="24"/>
        </w:rPr>
        <w:t>šādu nodevumu: “</w:t>
      </w:r>
      <w:r w:rsidRPr="007F3331">
        <w:rPr>
          <w:sz w:val="24"/>
          <w:szCs w:val="24"/>
          <w:u w:val="single"/>
        </w:rPr>
        <w:tab/>
      </w:r>
      <w:r w:rsidRPr="007F3331">
        <w:rPr>
          <w:sz w:val="24"/>
          <w:szCs w:val="24"/>
        </w:rPr>
        <w:t xml:space="preserve">” </w:t>
      </w:r>
      <w:r w:rsidR="00D33379" w:rsidRPr="00D33379">
        <w:rPr>
          <w:sz w:val="24"/>
          <w:szCs w:val="24"/>
        </w:rPr>
        <w:t>(turpmāk – Pakalpojumu/Pakalpojuma daļu), skatīt pielikumā.</w:t>
      </w:r>
    </w:p>
    <w:p w14:paraId="676605AF" w14:textId="77777777" w:rsidR="00C371C1" w:rsidRPr="007F3331" w:rsidRDefault="00C371C1" w:rsidP="00C371C1">
      <w:pPr>
        <w:pStyle w:val="Sarakstarindkopa"/>
        <w:widowControl w:val="0"/>
        <w:tabs>
          <w:tab w:val="left" w:pos="424"/>
          <w:tab w:val="left" w:pos="5539"/>
        </w:tabs>
        <w:autoSpaceDE w:val="0"/>
        <w:autoSpaceDN w:val="0"/>
        <w:ind w:left="284" w:right="287"/>
        <w:contextualSpacing w:val="0"/>
        <w:jc w:val="both"/>
        <w:rPr>
          <w:sz w:val="24"/>
          <w:szCs w:val="24"/>
        </w:rPr>
      </w:pPr>
    </w:p>
    <w:p w14:paraId="447FF868" w14:textId="75BF1F59" w:rsidR="007F3331" w:rsidRPr="00BA54CF" w:rsidRDefault="007F3331" w:rsidP="0040250B">
      <w:pPr>
        <w:pStyle w:val="Sarakstarindkopa"/>
        <w:widowControl w:val="0"/>
        <w:numPr>
          <w:ilvl w:val="0"/>
          <w:numId w:val="125"/>
        </w:numPr>
        <w:tabs>
          <w:tab w:val="left" w:pos="142"/>
          <w:tab w:val="left" w:pos="4855"/>
          <w:tab w:val="left" w:pos="7017"/>
        </w:tabs>
        <w:autoSpaceDE w:val="0"/>
        <w:autoSpaceDN w:val="0"/>
        <w:ind w:left="284" w:right="287"/>
        <w:jc w:val="both"/>
        <w:rPr>
          <w:sz w:val="24"/>
          <w:szCs w:val="24"/>
        </w:rPr>
      </w:pPr>
      <w:bookmarkStart w:id="115" w:name="_Hlk223598281"/>
      <w:r w:rsidRPr="00BA54CF">
        <w:rPr>
          <w:sz w:val="24"/>
          <w:szCs w:val="24"/>
        </w:rPr>
        <w:t xml:space="preserve">Izpildītājs sniedza Pakalpojumu no </w:t>
      </w:r>
      <w:r w:rsidRPr="00BA54CF">
        <w:rPr>
          <w:i/>
          <w:iCs/>
          <w:sz w:val="24"/>
          <w:szCs w:val="24"/>
        </w:rPr>
        <w:t>datums līdz datums.</w:t>
      </w:r>
      <w:r w:rsidR="00F30931" w:rsidRPr="00BA54CF">
        <w:rPr>
          <w:i/>
          <w:iCs/>
          <w:sz w:val="24"/>
          <w:szCs w:val="24"/>
        </w:rPr>
        <w:t xml:space="preserve"> </w:t>
      </w:r>
      <w:r w:rsidR="00FC7585" w:rsidRPr="00FC7585">
        <w:rPr>
          <w:i/>
          <w:iCs/>
          <w:sz w:val="24"/>
          <w:szCs w:val="24"/>
        </w:rPr>
        <w:t>U</w:t>
      </w:r>
      <w:r w:rsidR="00F30931" w:rsidRPr="00BA54CF">
        <w:rPr>
          <w:i/>
          <w:iCs/>
          <w:sz w:val="24"/>
          <w:szCs w:val="24"/>
        </w:rPr>
        <w:t>n</w:t>
      </w:r>
      <w:r w:rsidR="00FC7585">
        <w:rPr>
          <w:i/>
          <w:iCs/>
          <w:sz w:val="24"/>
          <w:szCs w:val="24"/>
        </w:rPr>
        <w:t>/vai</w:t>
      </w:r>
      <w:r w:rsidR="00BA54CF">
        <w:rPr>
          <w:i/>
          <w:iCs/>
          <w:sz w:val="24"/>
          <w:szCs w:val="24"/>
        </w:rPr>
        <w:t xml:space="preserve"> (ja attiecināms)</w:t>
      </w:r>
      <w:r w:rsidR="00F30931" w:rsidRPr="00BA54CF">
        <w:rPr>
          <w:i/>
          <w:iCs/>
          <w:sz w:val="24"/>
          <w:szCs w:val="24"/>
        </w:rPr>
        <w:t xml:space="preserve"> </w:t>
      </w:r>
      <w:r w:rsidR="001115A7">
        <w:rPr>
          <w:sz w:val="24"/>
          <w:szCs w:val="24"/>
        </w:rPr>
        <w:t>Saskaņā</w:t>
      </w:r>
      <w:r w:rsidR="00F30931" w:rsidRPr="00BA54CF">
        <w:rPr>
          <w:sz w:val="24"/>
          <w:szCs w:val="24"/>
        </w:rPr>
        <w:t xml:space="preserve"> </w:t>
      </w:r>
      <w:r w:rsidR="001115A7">
        <w:rPr>
          <w:sz w:val="24"/>
          <w:szCs w:val="24"/>
        </w:rPr>
        <w:t>ar</w:t>
      </w:r>
      <w:r w:rsidR="00F30931" w:rsidRPr="00BA54CF">
        <w:rPr>
          <w:sz w:val="24"/>
          <w:szCs w:val="24"/>
        </w:rPr>
        <w:t xml:space="preserve"> Pasūtītāja ___. sniegtajiem </w:t>
      </w:r>
      <w:r w:rsidR="007C6085">
        <w:rPr>
          <w:sz w:val="24"/>
          <w:szCs w:val="24"/>
        </w:rPr>
        <w:t>norādījumiem</w:t>
      </w:r>
      <w:r w:rsidR="00F30931" w:rsidRPr="00BA54CF">
        <w:rPr>
          <w:sz w:val="24"/>
          <w:szCs w:val="24"/>
        </w:rPr>
        <w:t xml:space="preserve"> </w:t>
      </w:r>
      <w:r w:rsidR="007C6085">
        <w:rPr>
          <w:sz w:val="24"/>
          <w:szCs w:val="24"/>
        </w:rPr>
        <w:t>Izpildītājs no ___. gada __. _________ līdz ____. gada ___. _______ veica Pasūtītāja konstatēto trūkumu vai nepilnību novēršanu Pakalpojuma daļā.</w:t>
      </w:r>
      <w:bookmarkEnd w:id="115"/>
    </w:p>
    <w:p w14:paraId="05B3D5B3" w14:textId="77777777" w:rsidR="00787F46" w:rsidRPr="00787F46" w:rsidRDefault="00787F46" w:rsidP="00787F46">
      <w:pPr>
        <w:widowControl w:val="0"/>
        <w:tabs>
          <w:tab w:val="left" w:pos="424"/>
          <w:tab w:val="left" w:pos="4855"/>
          <w:tab w:val="left" w:pos="7017"/>
        </w:tabs>
        <w:autoSpaceDE w:val="0"/>
        <w:autoSpaceDN w:val="0"/>
        <w:ind w:right="287"/>
        <w:jc w:val="both"/>
        <w:rPr>
          <w:sz w:val="24"/>
          <w:szCs w:val="24"/>
        </w:rPr>
      </w:pPr>
    </w:p>
    <w:p w14:paraId="7C6974F6" w14:textId="4FF4FD5D" w:rsidR="007F3331" w:rsidRPr="00C371C1" w:rsidRDefault="007F3331" w:rsidP="0040250B">
      <w:pPr>
        <w:pStyle w:val="Sarakstarindkopa"/>
        <w:widowControl w:val="0"/>
        <w:numPr>
          <w:ilvl w:val="0"/>
          <w:numId w:val="125"/>
        </w:numPr>
        <w:tabs>
          <w:tab w:val="left" w:pos="5880"/>
        </w:tabs>
        <w:autoSpaceDE w:val="0"/>
        <w:autoSpaceDN w:val="0"/>
        <w:ind w:left="284" w:right="287"/>
        <w:contextualSpacing w:val="0"/>
        <w:jc w:val="both"/>
        <w:rPr>
          <w:sz w:val="24"/>
          <w:szCs w:val="24"/>
        </w:rPr>
      </w:pPr>
      <w:r w:rsidRPr="007F3331">
        <w:rPr>
          <w:sz w:val="24"/>
          <w:szCs w:val="24"/>
        </w:rPr>
        <w:t xml:space="preserve">Pasūtītājs apliecina, ka Pakalpojums sniegts paredzētajā termiņā, labā kvalitātē atbilstoši Līguma noteikumiem, līdz ar to Izpildītājs ir nodevis un Pasūtītājs ir pieņēmis Līgumā paredzētā </w:t>
      </w:r>
      <w:r w:rsidRPr="007F3331">
        <w:rPr>
          <w:i/>
          <w:iCs/>
          <w:sz w:val="24"/>
          <w:szCs w:val="24"/>
        </w:rPr>
        <w:t>Pakalpojumu/Pakalpojuma daļu.</w:t>
      </w:r>
    </w:p>
    <w:p w14:paraId="04A8BD1E" w14:textId="77777777" w:rsidR="00C371C1" w:rsidRPr="007F3331" w:rsidRDefault="00C371C1" w:rsidP="00C371C1">
      <w:pPr>
        <w:pStyle w:val="Sarakstarindkopa"/>
        <w:widowControl w:val="0"/>
        <w:tabs>
          <w:tab w:val="left" w:pos="5880"/>
        </w:tabs>
        <w:autoSpaceDE w:val="0"/>
        <w:autoSpaceDN w:val="0"/>
        <w:ind w:left="284" w:right="287"/>
        <w:contextualSpacing w:val="0"/>
        <w:jc w:val="both"/>
        <w:rPr>
          <w:sz w:val="24"/>
          <w:szCs w:val="24"/>
        </w:rPr>
      </w:pPr>
    </w:p>
    <w:p w14:paraId="74B8F0A2" w14:textId="1660AC4B" w:rsidR="007F3331" w:rsidRPr="00787F46" w:rsidRDefault="007F3331" w:rsidP="0040250B">
      <w:pPr>
        <w:pStyle w:val="Sarakstarindkopa"/>
        <w:widowControl w:val="0"/>
        <w:numPr>
          <w:ilvl w:val="0"/>
          <w:numId w:val="125"/>
        </w:numPr>
        <w:autoSpaceDE w:val="0"/>
        <w:autoSpaceDN w:val="0"/>
        <w:spacing w:before="60"/>
        <w:ind w:left="284" w:right="287"/>
        <w:contextualSpacing w:val="0"/>
        <w:jc w:val="both"/>
        <w:rPr>
          <w:sz w:val="24"/>
          <w:szCs w:val="24"/>
        </w:rPr>
      </w:pPr>
      <w:r w:rsidRPr="007F3331">
        <w:rPr>
          <w:sz w:val="24"/>
          <w:szCs w:val="24"/>
        </w:rPr>
        <w:t xml:space="preserve">Atbilstoši Līguma _________ </w:t>
      </w:r>
      <w:r w:rsidRPr="007F3331">
        <w:rPr>
          <w:i/>
          <w:sz w:val="24"/>
          <w:szCs w:val="24"/>
        </w:rPr>
        <w:t>(attiecīgi Līguma apakšpunktam, numurs</w:t>
      </w:r>
      <w:r w:rsidRPr="007F3331">
        <w:rPr>
          <w:sz w:val="24"/>
          <w:szCs w:val="24"/>
        </w:rPr>
        <w:t>), šis Akts ir pamats, lai Pasūtītājs veiktu maksājumu ____ % apmērā no Līguma _____. apakšpunktā norādītās summas</w:t>
      </w:r>
      <w:r w:rsidR="007F28BA">
        <w:rPr>
          <w:sz w:val="24"/>
          <w:szCs w:val="24"/>
        </w:rPr>
        <w:t xml:space="preserve"> </w:t>
      </w:r>
      <w:r w:rsidRPr="007F3331">
        <w:rPr>
          <w:sz w:val="24"/>
          <w:szCs w:val="24"/>
        </w:rPr>
        <w:t xml:space="preserve">par sniegto </w:t>
      </w:r>
      <w:r w:rsidRPr="007F3331">
        <w:rPr>
          <w:i/>
          <w:iCs/>
          <w:sz w:val="24"/>
          <w:szCs w:val="24"/>
        </w:rPr>
        <w:t>Pakalpojumu/Pakalpojuma daļu</w:t>
      </w:r>
      <w:r w:rsidRPr="007F3331">
        <w:rPr>
          <w:sz w:val="24"/>
          <w:szCs w:val="24"/>
        </w:rPr>
        <w:t xml:space="preserve"> 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ir ____</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p>
    <w:p w14:paraId="41DBE238" w14:textId="77777777" w:rsidR="00787F46" w:rsidRPr="00787F46" w:rsidRDefault="00787F46" w:rsidP="00787F46">
      <w:pPr>
        <w:widowControl w:val="0"/>
        <w:autoSpaceDE w:val="0"/>
        <w:autoSpaceDN w:val="0"/>
        <w:spacing w:before="60"/>
        <w:ind w:right="287"/>
        <w:jc w:val="both"/>
        <w:rPr>
          <w:sz w:val="24"/>
          <w:szCs w:val="24"/>
        </w:rPr>
      </w:pPr>
    </w:p>
    <w:p w14:paraId="75F46D03" w14:textId="77777777" w:rsidR="007F3331" w:rsidRPr="001832D1" w:rsidRDefault="007F3331" w:rsidP="007F3331">
      <w:pPr>
        <w:tabs>
          <w:tab w:val="left" w:pos="5880"/>
        </w:tabs>
        <w:ind w:left="284" w:right="287"/>
        <w:rPr>
          <w:i/>
          <w:iCs/>
          <w:sz w:val="24"/>
          <w:szCs w:val="24"/>
        </w:rPr>
      </w:pPr>
      <w:r w:rsidRPr="001832D1">
        <w:rPr>
          <w:i/>
          <w:iCs/>
          <w:sz w:val="24"/>
          <w:szCs w:val="24"/>
        </w:rPr>
        <w:t>vai</w:t>
      </w:r>
    </w:p>
    <w:p w14:paraId="3D06F72A" w14:textId="77777777" w:rsidR="007F3331" w:rsidRPr="007F3331" w:rsidRDefault="007F3331" w:rsidP="007F3331">
      <w:pPr>
        <w:tabs>
          <w:tab w:val="left" w:pos="5880"/>
        </w:tabs>
        <w:ind w:left="284" w:right="287"/>
        <w:rPr>
          <w:sz w:val="24"/>
          <w:szCs w:val="24"/>
        </w:rPr>
      </w:pPr>
    </w:p>
    <w:p w14:paraId="4F44CF76" w14:textId="77777777" w:rsidR="007F3331" w:rsidRPr="007F3331" w:rsidRDefault="007F3331" w:rsidP="007F3331">
      <w:pPr>
        <w:tabs>
          <w:tab w:val="left" w:pos="424"/>
          <w:tab w:val="left" w:pos="2200"/>
          <w:tab w:val="left" w:pos="4855"/>
          <w:tab w:val="left" w:pos="6910"/>
          <w:tab w:val="left" w:pos="7017"/>
        </w:tabs>
        <w:ind w:left="284" w:right="287" w:hanging="286"/>
        <w:jc w:val="both"/>
        <w:rPr>
          <w:sz w:val="24"/>
          <w:szCs w:val="24"/>
        </w:rPr>
      </w:pPr>
      <w:r w:rsidRPr="007F3331">
        <w:rPr>
          <w:sz w:val="24"/>
          <w:szCs w:val="24"/>
        </w:rPr>
        <w:lastRenderedPageBreak/>
        <w:t>4.</w:t>
      </w:r>
      <w:r w:rsidRPr="007F3331">
        <w:rPr>
          <w:sz w:val="24"/>
          <w:szCs w:val="24"/>
        </w:rPr>
        <w:tab/>
        <w:t>Pakalpojums</w:t>
      </w:r>
      <w:r w:rsidRPr="007F3331">
        <w:rPr>
          <w:spacing w:val="8"/>
          <w:sz w:val="24"/>
          <w:szCs w:val="24"/>
        </w:rPr>
        <w:t xml:space="preserve"> </w:t>
      </w:r>
      <w:r w:rsidRPr="007F3331">
        <w:rPr>
          <w:sz w:val="24"/>
          <w:szCs w:val="24"/>
        </w:rPr>
        <w:t>veikts</w:t>
      </w:r>
      <w:r w:rsidRPr="007F3331">
        <w:rPr>
          <w:spacing w:val="8"/>
          <w:sz w:val="24"/>
          <w:szCs w:val="24"/>
        </w:rPr>
        <w:t xml:space="preserve"> </w:t>
      </w:r>
      <w:r w:rsidRPr="007F3331">
        <w:rPr>
          <w:sz w:val="24"/>
          <w:szCs w:val="24"/>
        </w:rPr>
        <w:t>par kopējo summu</w:t>
      </w:r>
      <w:r w:rsidRPr="007F3331">
        <w:rPr>
          <w:spacing w:val="7"/>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w:t>
      </w:r>
      <w:r w:rsidRPr="007F3331">
        <w:rPr>
          <w:spacing w:val="67"/>
          <w:sz w:val="24"/>
          <w:szCs w:val="24"/>
        </w:rPr>
        <w:t xml:space="preserve">    </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p>
    <w:p w14:paraId="1DD7CD77" w14:textId="77777777" w:rsidR="007F3331" w:rsidRPr="007F3331" w:rsidRDefault="007F3331" w:rsidP="007F3331">
      <w:pPr>
        <w:tabs>
          <w:tab w:val="left" w:pos="424"/>
          <w:tab w:val="left" w:pos="2200"/>
          <w:tab w:val="left" w:pos="4855"/>
          <w:tab w:val="left" w:pos="6910"/>
          <w:tab w:val="left" w:pos="7017"/>
        </w:tabs>
        <w:ind w:left="284" w:right="287"/>
        <w:rPr>
          <w:sz w:val="24"/>
          <w:szCs w:val="24"/>
        </w:rPr>
      </w:pPr>
    </w:p>
    <w:p w14:paraId="7AF221C6" w14:textId="2697F3E5"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sz w:val="24"/>
          <w:szCs w:val="24"/>
        </w:rPr>
        <w:t>4.1. saskaņā Līguma ___.</w:t>
      </w:r>
      <w:r w:rsidR="005D5C29">
        <w:rPr>
          <w:sz w:val="24"/>
          <w:szCs w:val="24"/>
        </w:rPr>
        <w:t xml:space="preserve"> </w:t>
      </w:r>
      <w:r w:rsidRPr="007F3331">
        <w:rPr>
          <w:sz w:val="24"/>
          <w:szCs w:val="24"/>
        </w:rPr>
        <w:t xml:space="preserve">apakšpunktu </w:t>
      </w:r>
      <w:r w:rsidRPr="007F3331">
        <w:rPr>
          <w:i/>
          <w:sz w:val="24"/>
          <w:szCs w:val="24"/>
        </w:rPr>
        <w:t>(norāda Līguma punktu, kurā minēts, ka Izpildītājam ir tiesības iesniegt avansa</w:t>
      </w:r>
      <w:r w:rsidRPr="007F3331">
        <w:rPr>
          <w:i/>
          <w:spacing w:val="-14"/>
          <w:sz w:val="24"/>
          <w:szCs w:val="24"/>
        </w:rPr>
        <w:t xml:space="preserve"> </w:t>
      </w:r>
      <w:r w:rsidRPr="007F3331">
        <w:rPr>
          <w:i/>
          <w:sz w:val="24"/>
          <w:szCs w:val="24"/>
        </w:rPr>
        <w:t>rēķinu)</w:t>
      </w:r>
      <w:r w:rsidRPr="007F3331">
        <w:rPr>
          <w:i/>
          <w:spacing w:val="-14"/>
          <w:sz w:val="24"/>
          <w:szCs w:val="24"/>
        </w:rPr>
        <w:t xml:space="preserve"> </w:t>
      </w:r>
      <w:r w:rsidRPr="007F3331">
        <w:rPr>
          <w:sz w:val="24"/>
          <w:szCs w:val="24"/>
        </w:rPr>
        <w:t>Pasūtītājs</w:t>
      </w:r>
      <w:r w:rsidRPr="007F3331">
        <w:rPr>
          <w:spacing w:val="-14"/>
          <w:sz w:val="24"/>
          <w:szCs w:val="24"/>
        </w:rPr>
        <w:t xml:space="preserve"> </w:t>
      </w:r>
      <w:r w:rsidRPr="007F3331">
        <w:rPr>
          <w:sz w:val="24"/>
          <w:szCs w:val="24"/>
        </w:rPr>
        <w:t>Izpildītājam</w:t>
      </w:r>
      <w:r w:rsidRPr="007F3331">
        <w:rPr>
          <w:spacing w:val="-13"/>
          <w:sz w:val="24"/>
          <w:szCs w:val="24"/>
        </w:rPr>
        <w:t xml:space="preserve"> </w:t>
      </w:r>
      <w:r w:rsidRPr="007F3331">
        <w:rPr>
          <w:sz w:val="24"/>
          <w:szCs w:val="24"/>
        </w:rPr>
        <w:t>par</w:t>
      </w:r>
      <w:r w:rsidRPr="007F3331">
        <w:rPr>
          <w:spacing w:val="-13"/>
          <w:sz w:val="24"/>
          <w:szCs w:val="24"/>
        </w:rPr>
        <w:t xml:space="preserve"> </w:t>
      </w:r>
      <w:r w:rsidRPr="007F3331">
        <w:rPr>
          <w:sz w:val="24"/>
          <w:szCs w:val="24"/>
        </w:rPr>
        <w:t>Pakalpojuma</w:t>
      </w:r>
      <w:r w:rsidRPr="007F3331">
        <w:rPr>
          <w:spacing w:val="-12"/>
          <w:sz w:val="24"/>
          <w:szCs w:val="24"/>
        </w:rPr>
        <w:t xml:space="preserve"> </w:t>
      </w:r>
      <w:r w:rsidRPr="007F3331">
        <w:rPr>
          <w:sz w:val="24"/>
          <w:szCs w:val="24"/>
        </w:rPr>
        <w:t>sagatavošanas</w:t>
      </w:r>
      <w:r w:rsidRPr="007F3331">
        <w:rPr>
          <w:spacing w:val="-12"/>
          <w:sz w:val="24"/>
          <w:szCs w:val="24"/>
        </w:rPr>
        <w:t xml:space="preserve"> </w:t>
      </w:r>
      <w:r w:rsidRPr="007F3331">
        <w:rPr>
          <w:sz w:val="24"/>
          <w:szCs w:val="24"/>
        </w:rPr>
        <w:t>uzsākšanu</w:t>
      </w:r>
      <w:r w:rsidRPr="007F3331">
        <w:rPr>
          <w:spacing w:val="-13"/>
          <w:sz w:val="24"/>
          <w:szCs w:val="24"/>
        </w:rPr>
        <w:t xml:space="preserve"> </w:t>
      </w:r>
      <w:r w:rsidRPr="007F3331">
        <w:rPr>
          <w:sz w:val="24"/>
          <w:szCs w:val="24"/>
        </w:rPr>
        <w:t>ir</w:t>
      </w:r>
      <w:r w:rsidRPr="007F3331">
        <w:rPr>
          <w:spacing w:val="-14"/>
          <w:sz w:val="24"/>
          <w:szCs w:val="24"/>
        </w:rPr>
        <w:t xml:space="preserve"> </w:t>
      </w:r>
      <w:r w:rsidRPr="007F3331">
        <w:rPr>
          <w:sz w:val="24"/>
          <w:szCs w:val="24"/>
        </w:rPr>
        <w:t>veicis</w:t>
      </w:r>
      <w:r w:rsidRPr="007F3331">
        <w:rPr>
          <w:spacing w:val="-14"/>
          <w:sz w:val="24"/>
          <w:szCs w:val="24"/>
        </w:rPr>
        <w:t xml:space="preserve"> </w:t>
      </w:r>
      <w:r w:rsidRPr="007F3331">
        <w:rPr>
          <w:sz w:val="24"/>
          <w:szCs w:val="24"/>
        </w:rPr>
        <w:t>avansa</w:t>
      </w:r>
      <w:r w:rsidRPr="007F3331">
        <w:rPr>
          <w:spacing w:val="-14"/>
          <w:sz w:val="24"/>
          <w:szCs w:val="24"/>
        </w:rPr>
        <w:t xml:space="preserve"> </w:t>
      </w:r>
      <w:r w:rsidRPr="007F3331">
        <w:rPr>
          <w:sz w:val="24"/>
          <w:szCs w:val="24"/>
        </w:rPr>
        <w:t>maksājumu par summu</w:t>
      </w:r>
      <w:r w:rsidRPr="007F3331">
        <w:rPr>
          <w:spacing w:val="32"/>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ir ____</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w:t>
      </w:r>
    </w:p>
    <w:p w14:paraId="2E746957" w14:textId="77777777" w:rsidR="00787F46" w:rsidRPr="007F3331" w:rsidRDefault="00787F46" w:rsidP="007F3331">
      <w:pPr>
        <w:tabs>
          <w:tab w:val="left" w:pos="424"/>
          <w:tab w:val="left" w:pos="1211"/>
          <w:tab w:val="left" w:pos="3028"/>
          <w:tab w:val="left" w:pos="5833"/>
          <w:tab w:val="left" w:pos="5947"/>
        </w:tabs>
        <w:ind w:left="284" w:right="287" w:hanging="284"/>
        <w:jc w:val="both"/>
        <w:rPr>
          <w:sz w:val="24"/>
          <w:szCs w:val="24"/>
        </w:rPr>
      </w:pPr>
    </w:p>
    <w:p w14:paraId="36069713" w14:textId="586BE3B1"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i/>
          <w:iCs/>
          <w:sz w:val="24"/>
          <w:szCs w:val="24"/>
        </w:rPr>
        <w:t>un/vai</w:t>
      </w:r>
      <w:r w:rsidRPr="007F3331">
        <w:rPr>
          <w:sz w:val="24"/>
          <w:szCs w:val="24"/>
        </w:rPr>
        <w:t xml:space="preserve"> </w:t>
      </w:r>
    </w:p>
    <w:p w14:paraId="3E0AD531" w14:textId="77777777" w:rsidR="00C371C1" w:rsidRPr="007F3331" w:rsidRDefault="00C371C1" w:rsidP="007F3331">
      <w:pPr>
        <w:tabs>
          <w:tab w:val="left" w:pos="424"/>
          <w:tab w:val="left" w:pos="1211"/>
          <w:tab w:val="left" w:pos="3028"/>
          <w:tab w:val="left" w:pos="5833"/>
          <w:tab w:val="left" w:pos="5947"/>
        </w:tabs>
        <w:ind w:left="284" w:right="287" w:hanging="284"/>
        <w:jc w:val="both"/>
        <w:rPr>
          <w:sz w:val="24"/>
          <w:szCs w:val="24"/>
        </w:rPr>
      </w:pPr>
    </w:p>
    <w:p w14:paraId="35DE8E57" w14:textId="40A1951D"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sz w:val="24"/>
          <w:szCs w:val="24"/>
        </w:rPr>
        <w:t xml:space="preserve">4.2. saskaņā Līguma ___.apakšpunktu </w:t>
      </w:r>
      <w:r w:rsidRPr="007F3331">
        <w:rPr>
          <w:i/>
          <w:sz w:val="24"/>
          <w:szCs w:val="24"/>
        </w:rPr>
        <w:t xml:space="preserve">(norāda Līguma punktu, kurā minēts, ka Pasūtītājs ir veicis maksājumus) </w:t>
      </w:r>
      <w:r w:rsidRPr="007F3331">
        <w:rPr>
          <w:sz w:val="24"/>
          <w:szCs w:val="24"/>
        </w:rPr>
        <w:t>maksājumu par summu</w:t>
      </w:r>
      <w:r w:rsidRPr="007F3331">
        <w:rPr>
          <w:spacing w:val="32"/>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_____ </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w:t>
      </w:r>
    </w:p>
    <w:p w14:paraId="11E24AFC" w14:textId="77777777" w:rsidR="00C371C1" w:rsidRPr="007F3331" w:rsidRDefault="00C371C1" w:rsidP="007F3331">
      <w:pPr>
        <w:tabs>
          <w:tab w:val="left" w:pos="424"/>
          <w:tab w:val="left" w:pos="1211"/>
          <w:tab w:val="left" w:pos="3028"/>
          <w:tab w:val="left" w:pos="5833"/>
          <w:tab w:val="left" w:pos="5947"/>
        </w:tabs>
        <w:ind w:left="284" w:right="287" w:hanging="284"/>
        <w:jc w:val="both"/>
        <w:rPr>
          <w:sz w:val="24"/>
          <w:szCs w:val="24"/>
        </w:rPr>
      </w:pPr>
    </w:p>
    <w:p w14:paraId="360782A9" w14:textId="31EA31DF" w:rsidR="007F3331" w:rsidRDefault="007F3331" w:rsidP="00425CE2">
      <w:pPr>
        <w:tabs>
          <w:tab w:val="left" w:pos="424"/>
          <w:tab w:val="left" w:pos="4725"/>
          <w:tab w:val="left" w:pos="7980"/>
          <w:tab w:val="left" w:pos="9977"/>
        </w:tabs>
        <w:ind w:left="284" w:right="287" w:hanging="286"/>
        <w:jc w:val="both"/>
        <w:rPr>
          <w:i/>
          <w:sz w:val="24"/>
          <w:szCs w:val="24"/>
        </w:rPr>
      </w:pPr>
      <w:r w:rsidRPr="007F3331">
        <w:rPr>
          <w:sz w:val="24"/>
          <w:szCs w:val="24"/>
        </w:rPr>
        <w:t>4.3. Akts</w:t>
      </w:r>
      <w:r w:rsidRPr="007F3331">
        <w:rPr>
          <w:spacing w:val="30"/>
          <w:sz w:val="24"/>
          <w:szCs w:val="24"/>
        </w:rPr>
        <w:t xml:space="preserve"> </w:t>
      </w:r>
      <w:r w:rsidRPr="007F3331">
        <w:rPr>
          <w:sz w:val="24"/>
          <w:szCs w:val="24"/>
        </w:rPr>
        <w:t>ir</w:t>
      </w:r>
      <w:r w:rsidRPr="007F3331">
        <w:rPr>
          <w:spacing w:val="30"/>
          <w:sz w:val="24"/>
          <w:szCs w:val="24"/>
        </w:rPr>
        <w:t xml:space="preserve"> </w:t>
      </w:r>
      <w:r w:rsidRPr="007F3331">
        <w:rPr>
          <w:sz w:val="24"/>
          <w:szCs w:val="24"/>
        </w:rPr>
        <w:t>pamats</w:t>
      </w:r>
      <w:r w:rsidRPr="007F3331">
        <w:rPr>
          <w:spacing w:val="30"/>
          <w:sz w:val="24"/>
          <w:szCs w:val="24"/>
        </w:rPr>
        <w:t xml:space="preserve"> </w:t>
      </w:r>
      <w:r w:rsidRPr="007F3331">
        <w:rPr>
          <w:sz w:val="24"/>
          <w:szCs w:val="24"/>
        </w:rPr>
        <w:t>Pakalpojuma</w:t>
      </w:r>
      <w:r w:rsidRPr="007F3331">
        <w:rPr>
          <w:spacing w:val="30"/>
          <w:sz w:val="24"/>
          <w:szCs w:val="24"/>
        </w:rPr>
        <w:t xml:space="preserve"> </w:t>
      </w:r>
      <w:r w:rsidRPr="007F3331">
        <w:rPr>
          <w:sz w:val="24"/>
          <w:szCs w:val="24"/>
        </w:rPr>
        <w:t>atlikušās</w:t>
      </w:r>
      <w:r w:rsidRPr="007F3331">
        <w:rPr>
          <w:spacing w:val="30"/>
          <w:sz w:val="24"/>
          <w:szCs w:val="24"/>
        </w:rPr>
        <w:t xml:space="preserve"> </w:t>
      </w:r>
      <w:r w:rsidRPr="007F3331">
        <w:rPr>
          <w:sz w:val="24"/>
          <w:szCs w:val="24"/>
        </w:rPr>
        <w:t>maksājuma</w:t>
      </w:r>
      <w:r w:rsidRPr="007F3331">
        <w:rPr>
          <w:spacing w:val="30"/>
          <w:sz w:val="24"/>
          <w:szCs w:val="24"/>
        </w:rPr>
        <w:t xml:space="preserve"> </w:t>
      </w:r>
      <w:r w:rsidRPr="007F3331">
        <w:rPr>
          <w:sz w:val="24"/>
          <w:szCs w:val="24"/>
        </w:rPr>
        <w:t>daļas</w:t>
      </w:r>
      <w:r w:rsidRPr="007F3331">
        <w:rPr>
          <w:spacing w:val="30"/>
          <w:sz w:val="24"/>
          <w:szCs w:val="24"/>
        </w:rPr>
        <w:t xml:space="preserve"> </w:t>
      </w:r>
      <w:r w:rsidRPr="007F3331">
        <w:rPr>
          <w:sz w:val="24"/>
          <w:szCs w:val="24"/>
        </w:rPr>
        <w:t>veikšanai 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_____ </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 xml:space="preserve"> </w:t>
      </w:r>
      <w:r w:rsidRPr="007F3331">
        <w:rPr>
          <w:i/>
          <w:sz w:val="24"/>
          <w:szCs w:val="24"/>
        </w:rPr>
        <w:t>(summa veidojas = Kopējā pakalpojuma vai pakalpojuma daļas summa mīnuss saņemtais avansa maksājums un/vai starpmaksājums).</w:t>
      </w:r>
    </w:p>
    <w:p w14:paraId="00880A4A" w14:textId="77777777" w:rsidR="00425CE2" w:rsidRDefault="00425CE2" w:rsidP="00425CE2">
      <w:pPr>
        <w:tabs>
          <w:tab w:val="left" w:pos="424"/>
          <w:tab w:val="left" w:pos="4725"/>
          <w:tab w:val="left" w:pos="7980"/>
          <w:tab w:val="left" w:pos="9977"/>
        </w:tabs>
        <w:ind w:left="284" w:right="287" w:hanging="286"/>
        <w:jc w:val="both"/>
        <w:rPr>
          <w:i/>
          <w:sz w:val="24"/>
          <w:szCs w:val="24"/>
        </w:rPr>
      </w:pPr>
    </w:p>
    <w:p w14:paraId="2EA17B20" w14:textId="6041CD1F" w:rsidR="00425CE2" w:rsidRPr="00425CE2" w:rsidRDefault="00425CE2" w:rsidP="00425CE2">
      <w:pPr>
        <w:tabs>
          <w:tab w:val="left" w:pos="424"/>
          <w:tab w:val="left" w:pos="4725"/>
          <w:tab w:val="left" w:pos="7980"/>
          <w:tab w:val="left" w:pos="9977"/>
        </w:tabs>
        <w:ind w:left="284" w:right="287" w:hanging="286"/>
        <w:jc w:val="both"/>
        <w:rPr>
          <w:iCs/>
          <w:sz w:val="24"/>
          <w:szCs w:val="24"/>
        </w:rPr>
      </w:pPr>
      <w:r w:rsidRPr="00425CE2">
        <w:rPr>
          <w:iCs/>
          <w:sz w:val="24"/>
          <w:szCs w:val="24"/>
        </w:rPr>
        <w:t>5. Pakalpojums sniegts valsts budžeta programmas 63.00.00 "Eiropas Sociālā fonda (ESF) projektu un pasākumu īstenošana" apakšprogrammas 63.08.00 "Eiropas Sociālā fonda Plus (ESF) projektu un pasākumu īstenošana (2021-2027)" projekta Nr.</w:t>
      </w:r>
      <w:r w:rsidR="00976DA8">
        <w:rPr>
          <w:iCs/>
          <w:sz w:val="24"/>
          <w:szCs w:val="24"/>
        </w:rPr>
        <w:t> </w:t>
      </w:r>
      <w:r w:rsidRPr="00425CE2">
        <w:rPr>
          <w:iCs/>
          <w:sz w:val="24"/>
          <w:szCs w:val="24"/>
        </w:rPr>
        <w:t>4.3.4.3/1/24/I/001 “Izvērtējumi pierādījumos balstītas sociālās politikas pilnveidei” ietvaros.</w:t>
      </w:r>
    </w:p>
    <w:p w14:paraId="592C6C2D" w14:textId="77777777" w:rsidR="007F3331" w:rsidRPr="007F3331" w:rsidRDefault="007F3331" w:rsidP="007F3331">
      <w:pPr>
        <w:pStyle w:val="Sarakstarindkopa"/>
        <w:ind w:left="284" w:right="287"/>
        <w:rPr>
          <w:i/>
          <w:sz w:val="24"/>
          <w:szCs w:val="24"/>
        </w:rPr>
      </w:pPr>
    </w:p>
    <w:p w14:paraId="0B8201D7" w14:textId="06533920" w:rsidR="00787F46" w:rsidRPr="00425CE2" w:rsidRDefault="007F3331" w:rsidP="00425CE2">
      <w:pPr>
        <w:pStyle w:val="Sarakstarindkopa"/>
        <w:widowControl w:val="0"/>
        <w:numPr>
          <w:ilvl w:val="0"/>
          <w:numId w:val="113"/>
        </w:numPr>
        <w:tabs>
          <w:tab w:val="left" w:pos="424"/>
        </w:tabs>
        <w:autoSpaceDE w:val="0"/>
        <w:autoSpaceDN w:val="0"/>
        <w:spacing w:before="60"/>
        <w:ind w:right="287"/>
        <w:jc w:val="both"/>
        <w:rPr>
          <w:sz w:val="24"/>
          <w:szCs w:val="24"/>
        </w:rPr>
      </w:pPr>
      <w:r w:rsidRPr="00425CE2">
        <w:rPr>
          <w:sz w:val="24"/>
          <w:szCs w:val="24"/>
        </w:rPr>
        <w:t>Pasūtītājs</w:t>
      </w:r>
      <w:r w:rsidRPr="00425CE2">
        <w:rPr>
          <w:spacing w:val="-7"/>
          <w:sz w:val="24"/>
          <w:szCs w:val="24"/>
        </w:rPr>
        <w:t xml:space="preserve"> </w:t>
      </w:r>
      <w:r w:rsidRPr="00425CE2">
        <w:rPr>
          <w:sz w:val="24"/>
          <w:szCs w:val="24"/>
        </w:rPr>
        <w:t>veic</w:t>
      </w:r>
      <w:r w:rsidRPr="00425CE2">
        <w:rPr>
          <w:spacing w:val="-4"/>
          <w:sz w:val="24"/>
          <w:szCs w:val="24"/>
        </w:rPr>
        <w:t xml:space="preserve"> </w:t>
      </w:r>
      <w:r w:rsidRPr="00425CE2">
        <w:rPr>
          <w:sz w:val="24"/>
          <w:szCs w:val="24"/>
        </w:rPr>
        <w:t>norēķinu</w:t>
      </w:r>
      <w:r w:rsidRPr="00425CE2">
        <w:rPr>
          <w:spacing w:val="-4"/>
          <w:sz w:val="24"/>
          <w:szCs w:val="24"/>
        </w:rPr>
        <w:t xml:space="preserve"> </w:t>
      </w:r>
      <w:r w:rsidRPr="00425CE2">
        <w:rPr>
          <w:sz w:val="24"/>
          <w:szCs w:val="24"/>
        </w:rPr>
        <w:t>Izpildītājam</w:t>
      </w:r>
      <w:r w:rsidRPr="00425CE2">
        <w:rPr>
          <w:spacing w:val="-8"/>
          <w:sz w:val="24"/>
          <w:szCs w:val="24"/>
        </w:rPr>
        <w:t xml:space="preserve"> </w:t>
      </w:r>
      <w:r w:rsidRPr="00425CE2">
        <w:rPr>
          <w:sz w:val="24"/>
          <w:szCs w:val="24"/>
        </w:rPr>
        <w:t>par</w:t>
      </w:r>
      <w:r w:rsidRPr="00425CE2">
        <w:rPr>
          <w:spacing w:val="-4"/>
          <w:sz w:val="24"/>
          <w:szCs w:val="24"/>
        </w:rPr>
        <w:t xml:space="preserve"> </w:t>
      </w:r>
      <w:r w:rsidRPr="00425CE2">
        <w:rPr>
          <w:sz w:val="24"/>
          <w:szCs w:val="24"/>
        </w:rPr>
        <w:t>Pakalpojuma</w:t>
      </w:r>
      <w:r w:rsidRPr="00425CE2">
        <w:rPr>
          <w:spacing w:val="-4"/>
          <w:sz w:val="24"/>
          <w:szCs w:val="24"/>
        </w:rPr>
        <w:t xml:space="preserve"> </w:t>
      </w:r>
      <w:r w:rsidRPr="00425CE2">
        <w:rPr>
          <w:sz w:val="24"/>
          <w:szCs w:val="24"/>
        </w:rPr>
        <w:t>izpildi</w:t>
      </w:r>
      <w:r w:rsidRPr="00425CE2">
        <w:rPr>
          <w:spacing w:val="-3"/>
          <w:sz w:val="24"/>
          <w:szCs w:val="24"/>
        </w:rPr>
        <w:t xml:space="preserve"> </w:t>
      </w:r>
      <w:r w:rsidRPr="00425CE2">
        <w:rPr>
          <w:sz w:val="24"/>
          <w:szCs w:val="24"/>
        </w:rPr>
        <w:t>Līgumā</w:t>
      </w:r>
      <w:r w:rsidRPr="00425CE2">
        <w:rPr>
          <w:spacing w:val="-5"/>
          <w:sz w:val="24"/>
          <w:szCs w:val="24"/>
        </w:rPr>
        <w:t xml:space="preserve"> </w:t>
      </w:r>
      <w:r w:rsidRPr="00425CE2">
        <w:rPr>
          <w:sz w:val="24"/>
          <w:szCs w:val="24"/>
        </w:rPr>
        <w:t>norādītajā</w:t>
      </w:r>
      <w:r w:rsidRPr="00425CE2">
        <w:rPr>
          <w:spacing w:val="-4"/>
          <w:sz w:val="24"/>
          <w:szCs w:val="24"/>
        </w:rPr>
        <w:t xml:space="preserve"> </w:t>
      </w:r>
      <w:r w:rsidRPr="00425CE2">
        <w:rPr>
          <w:sz w:val="24"/>
          <w:szCs w:val="24"/>
        </w:rPr>
        <w:t>kārtībā</w:t>
      </w:r>
      <w:r w:rsidRPr="00425CE2">
        <w:rPr>
          <w:spacing w:val="-4"/>
          <w:sz w:val="24"/>
          <w:szCs w:val="24"/>
        </w:rPr>
        <w:t xml:space="preserve"> </w:t>
      </w:r>
      <w:r w:rsidRPr="00425CE2">
        <w:rPr>
          <w:sz w:val="24"/>
          <w:szCs w:val="24"/>
        </w:rPr>
        <w:t>un</w:t>
      </w:r>
      <w:r w:rsidRPr="00425CE2">
        <w:rPr>
          <w:spacing w:val="-6"/>
          <w:sz w:val="24"/>
          <w:szCs w:val="24"/>
        </w:rPr>
        <w:t xml:space="preserve"> </w:t>
      </w:r>
      <w:r w:rsidRPr="00425CE2">
        <w:rPr>
          <w:spacing w:val="-2"/>
          <w:sz w:val="24"/>
          <w:szCs w:val="24"/>
        </w:rPr>
        <w:t>termiņā.</w:t>
      </w:r>
    </w:p>
    <w:p w14:paraId="0C5C92EB" w14:textId="77777777" w:rsidR="00787F46" w:rsidRPr="00787F46" w:rsidRDefault="00787F46" w:rsidP="00787F46">
      <w:pPr>
        <w:widowControl w:val="0"/>
        <w:tabs>
          <w:tab w:val="left" w:pos="424"/>
        </w:tabs>
        <w:autoSpaceDE w:val="0"/>
        <w:autoSpaceDN w:val="0"/>
        <w:spacing w:before="60"/>
        <w:ind w:right="287"/>
        <w:jc w:val="both"/>
        <w:rPr>
          <w:sz w:val="24"/>
          <w:szCs w:val="24"/>
        </w:rPr>
      </w:pPr>
    </w:p>
    <w:p w14:paraId="41D433C4" w14:textId="26D33A90" w:rsidR="007F3331" w:rsidRPr="00787F46" w:rsidRDefault="007F3331" w:rsidP="00BA54CF">
      <w:pPr>
        <w:pStyle w:val="Sarakstarindkopa"/>
        <w:widowControl w:val="0"/>
        <w:numPr>
          <w:ilvl w:val="0"/>
          <w:numId w:val="113"/>
        </w:numPr>
        <w:tabs>
          <w:tab w:val="left" w:pos="426"/>
        </w:tabs>
        <w:autoSpaceDE w:val="0"/>
        <w:autoSpaceDN w:val="0"/>
        <w:spacing w:before="60"/>
        <w:ind w:left="284" w:right="287"/>
        <w:contextualSpacing w:val="0"/>
        <w:jc w:val="both"/>
        <w:rPr>
          <w:sz w:val="24"/>
          <w:szCs w:val="24"/>
        </w:rPr>
      </w:pPr>
      <w:r w:rsidRPr="007F3331">
        <w:rPr>
          <w:sz w:val="24"/>
          <w:szCs w:val="24"/>
        </w:rPr>
        <w:t>Akts</w:t>
      </w:r>
      <w:r w:rsidRPr="007F3331">
        <w:rPr>
          <w:spacing w:val="-5"/>
          <w:sz w:val="24"/>
          <w:szCs w:val="24"/>
        </w:rPr>
        <w:t xml:space="preserve"> </w:t>
      </w:r>
      <w:r w:rsidRPr="007F3331">
        <w:rPr>
          <w:sz w:val="24"/>
          <w:szCs w:val="24"/>
        </w:rPr>
        <w:t>ir</w:t>
      </w:r>
      <w:r w:rsidRPr="007F3331">
        <w:rPr>
          <w:spacing w:val="-4"/>
          <w:sz w:val="24"/>
          <w:szCs w:val="24"/>
        </w:rPr>
        <w:t xml:space="preserve"> </w:t>
      </w:r>
      <w:r w:rsidRPr="007F3331">
        <w:rPr>
          <w:sz w:val="24"/>
          <w:szCs w:val="24"/>
        </w:rPr>
        <w:t>neatņemama</w:t>
      </w:r>
      <w:r w:rsidRPr="007F3331">
        <w:rPr>
          <w:spacing w:val="-4"/>
          <w:sz w:val="24"/>
          <w:szCs w:val="24"/>
        </w:rPr>
        <w:t xml:space="preserve"> </w:t>
      </w:r>
      <w:r w:rsidRPr="007F3331">
        <w:rPr>
          <w:sz w:val="24"/>
          <w:szCs w:val="24"/>
        </w:rPr>
        <w:t>Līguma</w:t>
      </w:r>
      <w:r w:rsidRPr="007F3331">
        <w:rPr>
          <w:spacing w:val="-4"/>
          <w:sz w:val="24"/>
          <w:szCs w:val="24"/>
        </w:rPr>
        <w:t xml:space="preserve"> </w:t>
      </w:r>
      <w:r w:rsidRPr="007F3331">
        <w:rPr>
          <w:spacing w:val="-2"/>
          <w:sz w:val="24"/>
          <w:szCs w:val="24"/>
        </w:rPr>
        <w:t>sastāvdaļa.</w:t>
      </w:r>
    </w:p>
    <w:p w14:paraId="107A6302" w14:textId="77777777" w:rsidR="00787F46" w:rsidRPr="00787F46" w:rsidRDefault="00787F46" w:rsidP="00BA54CF">
      <w:pPr>
        <w:widowControl w:val="0"/>
        <w:tabs>
          <w:tab w:val="left" w:pos="424"/>
        </w:tabs>
        <w:autoSpaceDE w:val="0"/>
        <w:autoSpaceDN w:val="0"/>
        <w:spacing w:before="60"/>
        <w:ind w:left="284" w:right="287"/>
        <w:jc w:val="both"/>
        <w:rPr>
          <w:sz w:val="24"/>
          <w:szCs w:val="24"/>
        </w:rPr>
      </w:pPr>
    </w:p>
    <w:p w14:paraId="04D2CD29" w14:textId="41F0782D" w:rsidR="007F3331" w:rsidRDefault="007F3331" w:rsidP="00BA54CF">
      <w:pPr>
        <w:pStyle w:val="Sarakstarindkopa"/>
        <w:widowControl w:val="0"/>
        <w:numPr>
          <w:ilvl w:val="0"/>
          <w:numId w:val="113"/>
        </w:numPr>
        <w:tabs>
          <w:tab w:val="left" w:pos="424"/>
        </w:tabs>
        <w:autoSpaceDE w:val="0"/>
        <w:autoSpaceDN w:val="0"/>
        <w:spacing w:before="60"/>
        <w:ind w:left="284" w:right="287"/>
        <w:contextualSpacing w:val="0"/>
        <w:jc w:val="both"/>
        <w:rPr>
          <w:sz w:val="24"/>
          <w:szCs w:val="24"/>
        </w:rPr>
      </w:pPr>
      <w:r w:rsidRPr="007F3331">
        <w:rPr>
          <w:sz w:val="24"/>
          <w:szCs w:val="24"/>
        </w:rPr>
        <w:t xml:space="preserve">Akts parakstīts ar drošu elektronisko parakstu un satur laika zīmogu. </w:t>
      </w:r>
    </w:p>
    <w:p w14:paraId="413F289F" w14:textId="77777777" w:rsidR="00787F46" w:rsidRPr="00787F46" w:rsidRDefault="00787F46" w:rsidP="00787F46">
      <w:pPr>
        <w:widowControl w:val="0"/>
        <w:tabs>
          <w:tab w:val="left" w:pos="424"/>
        </w:tabs>
        <w:autoSpaceDE w:val="0"/>
        <w:autoSpaceDN w:val="0"/>
        <w:spacing w:before="60"/>
        <w:ind w:right="287"/>
        <w:jc w:val="both"/>
        <w:rPr>
          <w:sz w:val="24"/>
          <w:szCs w:val="24"/>
        </w:rPr>
      </w:pPr>
    </w:p>
    <w:tbl>
      <w:tblPr>
        <w:tblW w:w="9072" w:type="dxa"/>
        <w:tblInd w:w="54" w:type="dxa"/>
        <w:tblLayout w:type="fixed"/>
        <w:tblCellMar>
          <w:left w:w="54" w:type="dxa"/>
          <w:right w:w="54" w:type="dxa"/>
        </w:tblCellMar>
        <w:tblLook w:val="0000" w:firstRow="0" w:lastRow="0" w:firstColumn="0" w:lastColumn="0" w:noHBand="0" w:noVBand="0"/>
      </w:tblPr>
      <w:tblGrid>
        <w:gridCol w:w="4432"/>
        <w:gridCol w:w="4432"/>
        <w:gridCol w:w="208"/>
      </w:tblGrid>
      <w:tr w:rsidR="00787F46" w:rsidRPr="002870FB" w14:paraId="4DE1A409" w14:textId="77777777" w:rsidTr="00384D1D">
        <w:tc>
          <w:tcPr>
            <w:tcW w:w="4432" w:type="dxa"/>
            <w:vAlign w:val="center"/>
          </w:tcPr>
          <w:p w14:paraId="409B553A" w14:textId="77777777" w:rsidR="00787F46" w:rsidRPr="002870FB" w:rsidRDefault="00787F46" w:rsidP="00384D1D">
            <w:pPr>
              <w:tabs>
                <w:tab w:val="num" w:pos="-2640"/>
                <w:tab w:val="left" w:pos="600"/>
              </w:tabs>
              <w:autoSpaceDE w:val="0"/>
              <w:autoSpaceDN w:val="0"/>
              <w:adjustRightInd w:val="0"/>
              <w:spacing w:before="120"/>
              <w:ind w:left="600" w:hanging="600"/>
              <w:jc w:val="center"/>
              <w:rPr>
                <w:b/>
                <w:sz w:val="24"/>
                <w:szCs w:val="24"/>
              </w:rPr>
            </w:pPr>
            <w:r w:rsidRPr="002870FB">
              <w:rPr>
                <w:b/>
                <w:sz w:val="24"/>
                <w:szCs w:val="24"/>
              </w:rPr>
              <w:t>PASŪTĪTĀJ</w:t>
            </w:r>
            <w:r>
              <w:rPr>
                <w:b/>
                <w:sz w:val="24"/>
                <w:szCs w:val="24"/>
              </w:rPr>
              <w:t>A PĀRSTĀVIS</w:t>
            </w:r>
          </w:p>
          <w:p w14:paraId="222173A1" w14:textId="77777777" w:rsidR="00787F46" w:rsidRPr="002870FB" w:rsidRDefault="00787F46" w:rsidP="00384D1D">
            <w:pPr>
              <w:tabs>
                <w:tab w:val="num" w:pos="-2640"/>
                <w:tab w:val="left" w:pos="600"/>
              </w:tabs>
              <w:autoSpaceDE w:val="0"/>
              <w:autoSpaceDN w:val="0"/>
              <w:adjustRightInd w:val="0"/>
              <w:spacing w:before="120"/>
              <w:ind w:left="600" w:hanging="600"/>
              <w:jc w:val="center"/>
              <w:rPr>
                <w:b/>
                <w:sz w:val="24"/>
                <w:szCs w:val="24"/>
              </w:rPr>
            </w:pPr>
          </w:p>
        </w:tc>
        <w:tc>
          <w:tcPr>
            <w:tcW w:w="4640" w:type="dxa"/>
            <w:gridSpan w:val="2"/>
            <w:vAlign w:val="center"/>
          </w:tcPr>
          <w:p w14:paraId="785DADFE" w14:textId="77777777" w:rsidR="00787F46" w:rsidRPr="002870FB" w:rsidRDefault="00787F46" w:rsidP="00384D1D">
            <w:pPr>
              <w:tabs>
                <w:tab w:val="num" w:pos="-2640"/>
                <w:tab w:val="left" w:pos="600"/>
              </w:tabs>
              <w:autoSpaceDE w:val="0"/>
              <w:autoSpaceDN w:val="0"/>
              <w:adjustRightInd w:val="0"/>
              <w:ind w:left="600" w:hanging="600"/>
              <w:jc w:val="center"/>
              <w:rPr>
                <w:b/>
                <w:sz w:val="24"/>
                <w:szCs w:val="24"/>
              </w:rPr>
            </w:pPr>
            <w:r w:rsidRPr="002870FB">
              <w:rPr>
                <w:b/>
                <w:sz w:val="24"/>
                <w:szCs w:val="24"/>
              </w:rPr>
              <w:t>IZPILDĪTĀJ</w:t>
            </w:r>
            <w:r>
              <w:rPr>
                <w:b/>
                <w:sz w:val="24"/>
                <w:szCs w:val="24"/>
              </w:rPr>
              <w:t>A PĀRSTĀVIS</w:t>
            </w:r>
          </w:p>
          <w:p w14:paraId="3CE8E68E" w14:textId="77777777" w:rsidR="00787F46" w:rsidRPr="002870FB" w:rsidRDefault="00787F46" w:rsidP="00384D1D">
            <w:pPr>
              <w:tabs>
                <w:tab w:val="num" w:pos="-2640"/>
                <w:tab w:val="left" w:pos="600"/>
              </w:tabs>
              <w:autoSpaceDE w:val="0"/>
              <w:autoSpaceDN w:val="0"/>
              <w:adjustRightInd w:val="0"/>
              <w:ind w:left="600" w:hanging="600"/>
              <w:jc w:val="center"/>
              <w:rPr>
                <w:b/>
                <w:sz w:val="24"/>
                <w:szCs w:val="24"/>
              </w:rPr>
            </w:pPr>
          </w:p>
        </w:tc>
      </w:tr>
      <w:tr w:rsidR="00787F46" w:rsidRPr="00E577D4" w14:paraId="7CCD47C6" w14:textId="77777777" w:rsidTr="00384D1D">
        <w:trPr>
          <w:gridAfter w:val="1"/>
          <w:wAfter w:w="208" w:type="dxa"/>
        </w:trPr>
        <w:tc>
          <w:tcPr>
            <w:tcW w:w="4432" w:type="dxa"/>
          </w:tcPr>
          <w:p w14:paraId="645ECDED" w14:textId="77777777" w:rsidR="00787F46" w:rsidRPr="002870FB" w:rsidRDefault="00787F46" w:rsidP="00384D1D">
            <w:pPr>
              <w:tabs>
                <w:tab w:val="num" w:pos="-2640"/>
                <w:tab w:val="left" w:pos="600"/>
              </w:tabs>
              <w:autoSpaceDE w:val="0"/>
              <w:autoSpaceDN w:val="0"/>
              <w:adjustRightInd w:val="0"/>
              <w:ind w:left="600" w:hanging="600"/>
              <w:rPr>
                <w:sz w:val="24"/>
                <w:szCs w:val="24"/>
              </w:rPr>
            </w:pPr>
          </w:p>
          <w:p w14:paraId="240EE314" w14:textId="77777777" w:rsidR="00787F46" w:rsidRPr="002870FB" w:rsidRDefault="00787F46" w:rsidP="00384D1D">
            <w:pPr>
              <w:tabs>
                <w:tab w:val="num" w:pos="-2640"/>
                <w:tab w:val="left" w:pos="600"/>
              </w:tabs>
              <w:autoSpaceDE w:val="0"/>
              <w:autoSpaceDN w:val="0"/>
              <w:adjustRightInd w:val="0"/>
              <w:ind w:left="600" w:hanging="600"/>
              <w:rPr>
                <w:sz w:val="24"/>
                <w:szCs w:val="24"/>
              </w:rPr>
            </w:pPr>
            <w:r w:rsidRPr="002870FB">
              <w:rPr>
                <w:sz w:val="24"/>
                <w:szCs w:val="24"/>
              </w:rPr>
              <w:t xml:space="preserve">___________________________________      </w:t>
            </w:r>
          </w:p>
          <w:p w14:paraId="6A2A31E8" w14:textId="77777777" w:rsidR="00787F46" w:rsidRPr="002870FB" w:rsidRDefault="00787F46" w:rsidP="00384D1D">
            <w:pPr>
              <w:tabs>
                <w:tab w:val="num" w:pos="-2640"/>
                <w:tab w:val="left" w:pos="600"/>
              </w:tabs>
              <w:autoSpaceDE w:val="0"/>
              <w:autoSpaceDN w:val="0"/>
              <w:adjustRightInd w:val="0"/>
              <w:ind w:left="600" w:hanging="600"/>
              <w:jc w:val="center"/>
              <w:rPr>
                <w:i/>
                <w:iCs/>
                <w:sz w:val="24"/>
                <w:szCs w:val="24"/>
              </w:rPr>
            </w:pPr>
          </w:p>
        </w:tc>
        <w:tc>
          <w:tcPr>
            <w:tcW w:w="4432" w:type="dxa"/>
          </w:tcPr>
          <w:p w14:paraId="6FC98199" w14:textId="77777777" w:rsidR="00787F46" w:rsidRPr="002870FB" w:rsidRDefault="00787F46" w:rsidP="00384D1D">
            <w:pPr>
              <w:tabs>
                <w:tab w:val="num" w:pos="-2640"/>
                <w:tab w:val="left" w:pos="600"/>
              </w:tabs>
              <w:autoSpaceDE w:val="0"/>
              <w:autoSpaceDN w:val="0"/>
              <w:adjustRightInd w:val="0"/>
              <w:ind w:left="600" w:hanging="600"/>
              <w:rPr>
                <w:sz w:val="24"/>
                <w:szCs w:val="24"/>
              </w:rPr>
            </w:pPr>
          </w:p>
          <w:p w14:paraId="207DAF23" w14:textId="77777777" w:rsidR="00787F46" w:rsidRPr="00E577D4" w:rsidRDefault="00787F46" w:rsidP="00384D1D">
            <w:pPr>
              <w:tabs>
                <w:tab w:val="num" w:pos="-2640"/>
                <w:tab w:val="left" w:pos="600"/>
              </w:tabs>
              <w:autoSpaceDE w:val="0"/>
              <w:autoSpaceDN w:val="0"/>
              <w:adjustRightInd w:val="0"/>
              <w:ind w:left="600" w:hanging="600"/>
              <w:rPr>
                <w:sz w:val="24"/>
                <w:szCs w:val="24"/>
              </w:rPr>
            </w:pPr>
            <w:r w:rsidRPr="002870FB">
              <w:rPr>
                <w:sz w:val="24"/>
                <w:szCs w:val="24"/>
              </w:rPr>
              <w:t>_______________________________</w:t>
            </w:r>
          </w:p>
          <w:p w14:paraId="10B4A291" w14:textId="77777777" w:rsidR="00787F46" w:rsidRPr="00E577D4" w:rsidRDefault="00787F46" w:rsidP="00384D1D">
            <w:pPr>
              <w:tabs>
                <w:tab w:val="num" w:pos="-2640"/>
                <w:tab w:val="left" w:pos="600"/>
              </w:tabs>
              <w:autoSpaceDE w:val="0"/>
              <w:autoSpaceDN w:val="0"/>
              <w:adjustRightInd w:val="0"/>
              <w:ind w:left="600" w:hanging="600"/>
              <w:jc w:val="center"/>
              <w:rPr>
                <w:sz w:val="24"/>
                <w:szCs w:val="24"/>
              </w:rPr>
            </w:pPr>
          </w:p>
        </w:tc>
      </w:tr>
    </w:tbl>
    <w:p w14:paraId="6A47727C" w14:textId="793B0095" w:rsidR="00787F46" w:rsidRDefault="00787F46" w:rsidP="00787F46">
      <w:pPr>
        <w:jc w:val="center"/>
        <w:rPr>
          <w:bCs/>
          <w:sz w:val="24"/>
          <w:szCs w:val="24"/>
        </w:rPr>
      </w:pPr>
      <w:r>
        <w:rPr>
          <w:bCs/>
          <w:sz w:val="24"/>
          <w:szCs w:val="24"/>
        </w:rPr>
        <w:t>DOKUMENTS IR PARAKSTĪTS AR DROŠU ELEKTRONISKO PARAKSTU UN SATUR LAIKA ZĪMOGU</w:t>
      </w:r>
    </w:p>
    <w:p w14:paraId="679254DB" w14:textId="73CE31CB" w:rsidR="00BF037A" w:rsidRDefault="00BF037A">
      <w:pPr>
        <w:rPr>
          <w:bCs/>
          <w:sz w:val="24"/>
          <w:szCs w:val="24"/>
        </w:rPr>
      </w:pPr>
      <w:r>
        <w:rPr>
          <w:bCs/>
          <w:sz w:val="24"/>
          <w:szCs w:val="24"/>
        </w:rPr>
        <w:br w:type="page"/>
      </w:r>
    </w:p>
    <w:p w14:paraId="1F9D4E9D" w14:textId="0216432E" w:rsidR="00BF037A" w:rsidRDefault="0053186C" w:rsidP="00BF037A">
      <w:pPr>
        <w:jc w:val="right"/>
        <w:rPr>
          <w:sz w:val="24"/>
          <w:szCs w:val="24"/>
        </w:rPr>
      </w:pPr>
      <w:r>
        <w:rPr>
          <w:sz w:val="24"/>
          <w:szCs w:val="24"/>
        </w:rPr>
        <w:lastRenderedPageBreak/>
        <w:t>5</w:t>
      </w:r>
      <w:r w:rsidR="00BF037A" w:rsidRPr="006B7D37">
        <w:rPr>
          <w:sz w:val="24"/>
          <w:szCs w:val="24"/>
        </w:rPr>
        <w:t>.</w:t>
      </w:r>
      <w:r w:rsidR="00587FBD">
        <w:t> </w:t>
      </w:r>
      <w:r w:rsidR="00BF037A" w:rsidRPr="006B7D37">
        <w:rPr>
          <w:sz w:val="24"/>
          <w:szCs w:val="24"/>
        </w:rPr>
        <w:t>pielikums</w:t>
      </w:r>
    </w:p>
    <w:p w14:paraId="3C7C32A2" w14:textId="781C9B85" w:rsidR="00FE34E8" w:rsidRDefault="00FE34E8">
      <w:pPr>
        <w:rPr>
          <w:b/>
          <w:bCs/>
          <w:sz w:val="24"/>
          <w:szCs w:val="24"/>
        </w:rPr>
      </w:pPr>
    </w:p>
    <w:p w14:paraId="06C6C713" w14:textId="77777777" w:rsidR="00145063" w:rsidRPr="008F3AF8" w:rsidRDefault="00145063" w:rsidP="00145063">
      <w:pPr>
        <w:keepNext/>
        <w:keepLines/>
        <w:jc w:val="center"/>
        <w:rPr>
          <w:rFonts w:eastAsia="SimSun"/>
          <w:b/>
          <w:sz w:val="24"/>
          <w:szCs w:val="24"/>
        </w:rPr>
      </w:pPr>
      <w:r w:rsidRPr="008F3AF8">
        <w:rPr>
          <w:rFonts w:eastAsia="SimSun"/>
          <w:b/>
          <w:sz w:val="24"/>
          <w:szCs w:val="24"/>
        </w:rPr>
        <w:t>Vienošanās par fizisko personu datu apstrādi</w:t>
      </w:r>
    </w:p>
    <w:p w14:paraId="12CFC8EC" w14:textId="77777777" w:rsidR="00145063" w:rsidRPr="008F3AF8" w:rsidRDefault="00145063" w:rsidP="00145063">
      <w:pPr>
        <w:overflowPunct w:val="0"/>
        <w:autoSpaceDE w:val="0"/>
        <w:autoSpaceDN w:val="0"/>
        <w:adjustRightInd w:val="0"/>
        <w:jc w:val="center"/>
        <w:textAlignment w:val="baseline"/>
        <w:rPr>
          <w:sz w:val="24"/>
          <w:szCs w:val="24"/>
        </w:rPr>
      </w:pPr>
    </w:p>
    <w:p w14:paraId="485BAEDF" w14:textId="77777777" w:rsidR="00145063" w:rsidRPr="008F3AF8" w:rsidRDefault="00145063" w:rsidP="00145063">
      <w:pPr>
        <w:tabs>
          <w:tab w:val="right" w:pos="9354"/>
        </w:tabs>
        <w:jc w:val="center"/>
        <w:rPr>
          <w:sz w:val="24"/>
          <w:szCs w:val="24"/>
        </w:rPr>
      </w:pPr>
      <w:r w:rsidRPr="008F3AF8">
        <w:rPr>
          <w:sz w:val="24"/>
          <w:szCs w:val="24"/>
        </w:rPr>
        <w:tab/>
      </w:r>
      <w:r w:rsidRPr="008F3AF8">
        <w:rPr>
          <w:i/>
          <w:sz w:val="24"/>
          <w:szCs w:val="24"/>
          <w:lang w:eastAsia="lv-LV"/>
        </w:rPr>
        <w:t>Vienošanās</w:t>
      </w:r>
      <w:r w:rsidRPr="008F3AF8">
        <w:rPr>
          <w:i/>
          <w:sz w:val="24"/>
          <w:szCs w:val="24"/>
        </w:rPr>
        <w:t xml:space="preserve"> </w:t>
      </w:r>
      <w:r w:rsidRPr="008F3AF8">
        <w:rPr>
          <w:i/>
          <w:sz w:val="24"/>
          <w:szCs w:val="24"/>
          <w:lang w:eastAsia="lv-LV"/>
        </w:rPr>
        <w:t xml:space="preserve">datums ir pēdējā </w:t>
      </w:r>
      <w:r w:rsidRPr="008F3AF8">
        <w:rPr>
          <w:i/>
          <w:iCs/>
          <w:sz w:val="24"/>
          <w:szCs w:val="24"/>
        </w:rPr>
        <w:t>pievienotā droša</w:t>
      </w:r>
      <w:r w:rsidRPr="008F3AF8">
        <w:rPr>
          <w:sz w:val="24"/>
          <w:szCs w:val="24"/>
        </w:rPr>
        <w:t xml:space="preserve"> </w:t>
      </w:r>
    </w:p>
    <w:p w14:paraId="00507024" w14:textId="77777777" w:rsidR="00145063" w:rsidRPr="008F3AF8" w:rsidRDefault="00145063" w:rsidP="00145063">
      <w:pPr>
        <w:tabs>
          <w:tab w:val="right" w:pos="9354"/>
        </w:tabs>
        <w:jc w:val="center"/>
        <w:rPr>
          <w:sz w:val="24"/>
          <w:szCs w:val="24"/>
        </w:rPr>
      </w:pPr>
      <w:r w:rsidRPr="008F3AF8">
        <w:rPr>
          <w:sz w:val="24"/>
          <w:szCs w:val="24"/>
        </w:rPr>
        <w:tab/>
      </w:r>
      <w:r w:rsidRPr="008F3AF8">
        <w:rPr>
          <w:i/>
          <w:sz w:val="24"/>
          <w:szCs w:val="24"/>
          <w:lang w:eastAsia="lv-LV"/>
        </w:rPr>
        <w:t>elektroniskā paraksta un laika zīmoga datums</w:t>
      </w:r>
    </w:p>
    <w:p w14:paraId="28EAC15D" w14:textId="77777777" w:rsidR="00145063" w:rsidRPr="008F3AF8" w:rsidRDefault="00145063" w:rsidP="00145063">
      <w:pPr>
        <w:jc w:val="both"/>
        <w:rPr>
          <w:rFonts w:eastAsia="SimSun"/>
          <w:sz w:val="24"/>
          <w:szCs w:val="24"/>
          <w:lang w:eastAsia="zh-CN"/>
        </w:rPr>
      </w:pPr>
    </w:p>
    <w:p w14:paraId="5108CDAC" w14:textId="77777777" w:rsidR="00145063" w:rsidRPr="008F4656" w:rsidRDefault="00145063" w:rsidP="00145063">
      <w:pPr>
        <w:ind w:firstLine="567"/>
        <w:jc w:val="both"/>
        <w:rPr>
          <w:rFonts w:eastAsia="Calibri"/>
          <w:sz w:val="24"/>
          <w:szCs w:val="24"/>
        </w:rPr>
      </w:pPr>
      <w:r w:rsidRPr="008F3AF8">
        <w:rPr>
          <w:rFonts w:eastAsia="Calibri"/>
          <w:b/>
          <w:bCs/>
          <w:sz w:val="24"/>
          <w:szCs w:val="24"/>
        </w:rPr>
        <w:t>Labklājības ministrija</w:t>
      </w:r>
      <w:r w:rsidRPr="008F3AF8">
        <w:rPr>
          <w:rFonts w:eastAsia="Calibri"/>
          <w:sz w:val="24"/>
          <w:szCs w:val="24"/>
        </w:rPr>
        <w:t xml:space="preserve"> (turpmāk – </w:t>
      </w:r>
      <w:r w:rsidRPr="008F3AF8">
        <w:rPr>
          <w:rFonts w:eastAsia="Calibri"/>
          <w:b/>
          <w:bCs/>
          <w:sz w:val="24"/>
          <w:szCs w:val="24"/>
        </w:rPr>
        <w:t>Pārzinis</w:t>
      </w:r>
      <w:r w:rsidRPr="008F3AF8">
        <w:rPr>
          <w:rFonts w:eastAsia="Calibri"/>
          <w:sz w:val="24"/>
          <w:szCs w:val="24"/>
        </w:rPr>
        <w:t>),</w:t>
      </w:r>
      <w:r w:rsidRPr="008F3AF8">
        <w:rPr>
          <w:rFonts w:eastAsia="Calibri"/>
          <w:bCs/>
          <w:sz w:val="24"/>
          <w:szCs w:val="24"/>
        </w:rPr>
        <w:t xml:space="preserve"> valsts sekretāra I. Allika personā, kurš rīkojas saskaņā ar Ministru kabineta 2004. gada 27. janvāra noteikumiem Nr. 49 “Labklājības ministrijas nolikums</w:t>
      </w:r>
      <w:r w:rsidRPr="008F4656">
        <w:rPr>
          <w:rFonts w:eastAsia="Calibri"/>
          <w:bCs/>
          <w:sz w:val="24"/>
          <w:szCs w:val="24"/>
        </w:rPr>
        <w:t>”, no vienas puses</w:t>
      </w:r>
      <w:r w:rsidRPr="008F4656">
        <w:rPr>
          <w:rFonts w:eastAsia="Calibri"/>
          <w:sz w:val="24"/>
          <w:szCs w:val="24"/>
        </w:rPr>
        <w:t>, un</w:t>
      </w:r>
    </w:p>
    <w:p w14:paraId="59C7333F" w14:textId="77777777" w:rsidR="00145063" w:rsidRPr="00736F07" w:rsidRDefault="00145063" w:rsidP="00145063">
      <w:pPr>
        <w:jc w:val="both"/>
        <w:rPr>
          <w:rFonts w:eastAsia="Calibri"/>
          <w:bCs/>
          <w:sz w:val="24"/>
          <w:szCs w:val="24"/>
        </w:rPr>
      </w:pPr>
    </w:p>
    <w:p w14:paraId="4A05EA14" w14:textId="77777777" w:rsidR="00145063" w:rsidRPr="00E6385C" w:rsidRDefault="00145063" w:rsidP="00145063">
      <w:pPr>
        <w:jc w:val="both"/>
        <w:rPr>
          <w:sz w:val="24"/>
          <w:szCs w:val="24"/>
        </w:rPr>
      </w:pPr>
      <w:r w:rsidRPr="00736F07">
        <w:rPr>
          <w:b/>
          <w:bCs/>
          <w:iCs/>
          <w:sz w:val="24"/>
          <w:szCs w:val="24"/>
        </w:rPr>
        <w:t>___________________</w:t>
      </w:r>
      <w:r w:rsidRPr="00736F07">
        <w:rPr>
          <w:bCs/>
          <w:iCs/>
          <w:sz w:val="24"/>
          <w:szCs w:val="24"/>
        </w:rPr>
        <w:t xml:space="preserve"> </w:t>
      </w:r>
      <w:r w:rsidRPr="00736F07">
        <w:rPr>
          <w:sz w:val="24"/>
          <w:szCs w:val="24"/>
        </w:rPr>
        <w:t>(</w:t>
      </w:r>
      <w:r w:rsidRPr="00D7510C">
        <w:rPr>
          <w:sz w:val="24"/>
          <w:szCs w:val="24"/>
        </w:rPr>
        <w:t xml:space="preserve">turpmāk – </w:t>
      </w:r>
      <w:r w:rsidRPr="00F87B22">
        <w:rPr>
          <w:sz w:val="24"/>
          <w:szCs w:val="24"/>
        </w:rPr>
        <w:t>Apstrādātājs</w:t>
      </w:r>
      <w:r w:rsidRPr="00D7510C">
        <w:rPr>
          <w:sz w:val="24"/>
          <w:szCs w:val="24"/>
        </w:rPr>
        <w:t>),</w:t>
      </w:r>
      <w:r w:rsidRPr="00D7510C">
        <w:rPr>
          <w:iCs/>
          <w:sz w:val="24"/>
          <w:szCs w:val="24"/>
        </w:rPr>
        <w:t xml:space="preserve"> valdes priekšsēdētāja __________________ personā, kurš rīkojas saskaņā ar ________________, </w:t>
      </w:r>
      <w:r w:rsidRPr="00D7510C">
        <w:rPr>
          <w:sz w:val="24"/>
          <w:szCs w:val="24"/>
        </w:rPr>
        <w:t>no otras puses, abi turpmāk kopā – Puses, bet katrs atsevišķi – Puse</w:t>
      </w:r>
      <w:r w:rsidRPr="008F4656">
        <w:rPr>
          <w:sz w:val="24"/>
          <w:szCs w:val="24"/>
        </w:rPr>
        <w:t>, ievērojot to, ka Apstrādātājs, pamatojoties</w:t>
      </w:r>
      <w:r w:rsidRPr="006E6FEF">
        <w:rPr>
          <w:sz w:val="24"/>
          <w:szCs w:val="24"/>
        </w:rPr>
        <w:t xml:space="preserve"> uz veikto iepirkumu un starp Apstrādātāju un Pārzini slēdzamo </w:t>
      </w:r>
      <w:r w:rsidRPr="006E6FEF">
        <w:rPr>
          <w:b/>
          <w:bCs/>
          <w:sz w:val="24"/>
          <w:szCs w:val="24"/>
        </w:rPr>
        <w:t>Līgum</w:t>
      </w:r>
      <w:r>
        <w:rPr>
          <w:b/>
          <w:bCs/>
          <w:sz w:val="24"/>
          <w:szCs w:val="24"/>
        </w:rPr>
        <w:t>u</w:t>
      </w:r>
      <w:r w:rsidRPr="006E6FEF">
        <w:rPr>
          <w:sz w:val="24"/>
          <w:szCs w:val="24"/>
        </w:rPr>
        <w:t>,</w:t>
      </w:r>
      <w:r w:rsidRPr="006E6FEF">
        <w:rPr>
          <w:sz w:val="24"/>
          <w:szCs w:val="24"/>
          <w:lang w:eastAsia="lv-LV"/>
        </w:rPr>
        <w:t xml:space="preserve"> tajā noteiktajiem nolūkiem un līdzekļiem, veic Pārziņa vārdā Pārziņa datu subjektu (turpmāk – </w:t>
      </w:r>
      <w:r w:rsidRPr="006E6FEF">
        <w:rPr>
          <w:b/>
          <w:bCs/>
          <w:sz w:val="24"/>
          <w:szCs w:val="24"/>
          <w:lang w:eastAsia="lv-LV"/>
        </w:rPr>
        <w:t>Datu subjekts</w:t>
      </w:r>
      <w:r w:rsidRPr="006E6FEF">
        <w:rPr>
          <w:sz w:val="24"/>
          <w:szCs w:val="24"/>
          <w:lang w:eastAsia="lv-LV"/>
        </w:rPr>
        <w:t>) personas datu apstrādi kā</w:t>
      </w:r>
      <w:r w:rsidRPr="006E6FEF">
        <w:rPr>
          <w:b/>
          <w:bCs/>
          <w:sz w:val="24"/>
          <w:szCs w:val="24"/>
          <w:lang w:eastAsia="lv-LV"/>
        </w:rPr>
        <w:t xml:space="preserve"> </w:t>
      </w:r>
      <w:r w:rsidRPr="006E6FEF">
        <w:rPr>
          <w:sz w:val="24"/>
          <w:szCs w:val="24"/>
          <w:lang w:eastAsia="lv-LV"/>
        </w:rPr>
        <w:t xml:space="preserve">apstrādātājs Eiropas Parlamenta un Padomes Regulas (ES) 2016/679 (2016. gada 27. aprīlis) par fizisku personu aizsardzību attiecībā uz personas datu apstrādi un šādu datu brīvu apriti un ar ko atceļ Direktīvu 95/46/EK (Vispārīgā datu aizsardzības regula) (turpmāk – </w:t>
      </w:r>
      <w:r w:rsidRPr="006E6FEF">
        <w:rPr>
          <w:b/>
          <w:bCs/>
          <w:sz w:val="24"/>
          <w:szCs w:val="24"/>
          <w:lang w:eastAsia="lv-LV"/>
        </w:rPr>
        <w:t>Regula</w:t>
      </w:r>
      <w:r w:rsidRPr="006E6FEF">
        <w:rPr>
          <w:sz w:val="24"/>
          <w:szCs w:val="24"/>
          <w:lang w:eastAsia="lv-LV"/>
        </w:rPr>
        <w:t>) 4. panta 8. punkta izpratnē,</w:t>
      </w:r>
      <w:r w:rsidRPr="006E6FEF">
        <w:rPr>
          <w:sz w:val="24"/>
          <w:szCs w:val="24"/>
        </w:rPr>
        <w:t xml:space="preserve"> </w:t>
      </w:r>
      <w:r w:rsidRPr="006E6FEF">
        <w:rPr>
          <w:sz w:val="24"/>
          <w:szCs w:val="24"/>
          <w:lang w:eastAsia="lv-LV"/>
        </w:rPr>
        <w:t xml:space="preserve">noslēdz šādu vienošanos (turpmāk – </w:t>
      </w:r>
      <w:r w:rsidRPr="006E6FEF">
        <w:rPr>
          <w:b/>
          <w:bCs/>
          <w:sz w:val="24"/>
          <w:szCs w:val="24"/>
          <w:lang w:eastAsia="lv-LV"/>
        </w:rPr>
        <w:t>Vienošanās</w:t>
      </w:r>
      <w:r w:rsidRPr="006E6FEF">
        <w:rPr>
          <w:sz w:val="24"/>
          <w:szCs w:val="24"/>
          <w:lang w:eastAsia="lv-LV"/>
        </w:rPr>
        <w:t>):</w:t>
      </w:r>
    </w:p>
    <w:p w14:paraId="5FF1D436" w14:textId="77777777" w:rsidR="00145063" w:rsidRPr="006E6FEF" w:rsidRDefault="00145063" w:rsidP="00145063">
      <w:pPr>
        <w:suppressAutoHyphens/>
        <w:autoSpaceDN w:val="0"/>
        <w:jc w:val="both"/>
        <w:textAlignment w:val="baseline"/>
        <w:rPr>
          <w:sz w:val="24"/>
          <w:szCs w:val="24"/>
        </w:rPr>
      </w:pPr>
    </w:p>
    <w:p w14:paraId="5B66F861" w14:textId="77777777" w:rsidR="00145063" w:rsidRDefault="00145063" w:rsidP="00145063">
      <w:pPr>
        <w:ind w:firstLine="567"/>
        <w:jc w:val="center"/>
        <w:rPr>
          <w:rFonts w:eastAsia="Calibri"/>
          <w:b/>
          <w:sz w:val="24"/>
          <w:szCs w:val="24"/>
        </w:rPr>
      </w:pPr>
      <w:r>
        <w:rPr>
          <w:rFonts w:eastAsia="Calibri"/>
          <w:b/>
          <w:sz w:val="24"/>
          <w:szCs w:val="24"/>
        </w:rPr>
        <w:t xml:space="preserve">1. </w:t>
      </w:r>
      <w:r w:rsidRPr="008F3AF8">
        <w:rPr>
          <w:rFonts w:eastAsia="Calibri"/>
          <w:b/>
          <w:sz w:val="24"/>
          <w:szCs w:val="24"/>
        </w:rPr>
        <w:t>Vienošanās priekšmets</w:t>
      </w:r>
    </w:p>
    <w:p w14:paraId="18537623" w14:textId="77777777" w:rsidR="00145063" w:rsidRPr="008F3AF8" w:rsidRDefault="00145063" w:rsidP="00145063">
      <w:pPr>
        <w:ind w:firstLine="567"/>
        <w:jc w:val="center"/>
        <w:rPr>
          <w:rFonts w:eastAsia="Calibri"/>
          <w:b/>
          <w:sz w:val="24"/>
          <w:szCs w:val="24"/>
        </w:rPr>
      </w:pPr>
    </w:p>
    <w:p w14:paraId="54E7C879"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1.1. </w:t>
      </w:r>
      <w:r>
        <w:rPr>
          <w:rFonts w:eastAsia="Calibri"/>
          <w:sz w:val="24"/>
          <w:szCs w:val="24"/>
        </w:rPr>
        <w:tab/>
      </w:r>
      <w:r w:rsidRPr="008F3AF8">
        <w:rPr>
          <w:rFonts w:eastAsia="Calibri"/>
          <w:sz w:val="24"/>
          <w:szCs w:val="24"/>
        </w:rPr>
        <w:t>Vienošanās attiecas tikai un vienīgi uz to personas datu apstrādi, ko Puses veic noslēgtā Līguma izpildei, kā arī saskaņā ar Regulas un citiem piemērojamiem datu aizsardzību regulējošiem normatīvajiem aktiem.</w:t>
      </w:r>
    </w:p>
    <w:p w14:paraId="5B02A6C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1.2. </w:t>
      </w:r>
      <w:r>
        <w:rPr>
          <w:rFonts w:eastAsia="Calibri"/>
          <w:sz w:val="24"/>
          <w:szCs w:val="24"/>
        </w:rPr>
        <w:tab/>
      </w:r>
      <w:r w:rsidRPr="008F3AF8">
        <w:rPr>
          <w:rFonts w:eastAsia="Calibri"/>
          <w:sz w:val="24"/>
          <w:szCs w:val="24"/>
        </w:rPr>
        <w:t>Vienošanās lietotiem terminiem ir tāda pati izpratne kā noteikts Regulas 4. pantā.</w:t>
      </w:r>
    </w:p>
    <w:p w14:paraId="0FC5959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1.3. </w:t>
      </w:r>
      <w:r>
        <w:rPr>
          <w:rFonts w:eastAsia="Calibri"/>
          <w:sz w:val="24"/>
          <w:szCs w:val="24"/>
        </w:rPr>
        <w:tab/>
      </w:r>
      <w:r w:rsidRPr="008F3AF8">
        <w:rPr>
          <w:rFonts w:eastAsia="Calibri"/>
          <w:sz w:val="24"/>
          <w:szCs w:val="24"/>
        </w:rPr>
        <w:t>Līguma izpildes ietvaros Apstrādātājs veic Pārziņa vārdā tādu Datu subjektu kategoriju personas datu apstrādi, tāda nolūka sasniegšanai, apmērā un kārtībā, kāda ir noteikta Vienošanās 1. pielikumā “</w:t>
      </w:r>
      <w:bookmarkStart w:id="116" w:name="_Hlk109048368"/>
      <w:r w:rsidRPr="008F3AF8">
        <w:rPr>
          <w:rFonts w:eastAsia="Calibri"/>
          <w:sz w:val="24"/>
          <w:szCs w:val="24"/>
        </w:rPr>
        <w:t>Personas datu apstrādes procesa apraksts</w:t>
      </w:r>
      <w:bookmarkEnd w:id="116"/>
      <w:r w:rsidRPr="008F3AF8">
        <w:rPr>
          <w:rFonts w:eastAsia="Calibri"/>
          <w:sz w:val="24"/>
          <w:szCs w:val="24"/>
        </w:rPr>
        <w:t>” (turpmāk – Vienošanās 1. pielikums).</w:t>
      </w:r>
    </w:p>
    <w:p w14:paraId="2A094FAD" w14:textId="77777777" w:rsidR="00145063" w:rsidRDefault="00145063" w:rsidP="00145063">
      <w:pPr>
        <w:keepNext/>
        <w:keepLines/>
        <w:ind w:left="360" w:hanging="360"/>
        <w:jc w:val="center"/>
        <w:outlineLvl w:val="0"/>
        <w:rPr>
          <w:rFonts w:eastAsia="Calibri"/>
          <w:b/>
          <w:sz w:val="24"/>
          <w:szCs w:val="24"/>
        </w:rPr>
      </w:pPr>
    </w:p>
    <w:p w14:paraId="424256B2"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2. </w:t>
      </w:r>
      <w:r w:rsidRPr="008F3AF8">
        <w:rPr>
          <w:rFonts w:eastAsia="Calibri"/>
          <w:b/>
          <w:sz w:val="24"/>
          <w:szCs w:val="24"/>
        </w:rPr>
        <w:t>Apstrādātāja pienākumi un tiesības</w:t>
      </w:r>
    </w:p>
    <w:p w14:paraId="0604C302" w14:textId="77777777" w:rsidR="00145063" w:rsidRPr="008F3AF8" w:rsidRDefault="00145063" w:rsidP="00145063">
      <w:pPr>
        <w:keepNext/>
        <w:keepLines/>
        <w:ind w:left="360" w:hanging="360"/>
        <w:jc w:val="center"/>
        <w:outlineLvl w:val="0"/>
        <w:rPr>
          <w:rFonts w:eastAsia="Calibri"/>
          <w:b/>
          <w:sz w:val="24"/>
          <w:szCs w:val="24"/>
        </w:rPr>
      </w:pPr>
    </w:p>
    <w:p w14:paraId="7FB9DD1E"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2.1. </w:t>
      </w:r>
      <w:r>
        <w:rPr>
          <w:rFonts w:eastAsia="Calibri"/>
          <w:sz w:val="24"/>
          <w:szCs w:val="24"/>
        </w:rPr>
        <w:tab/>
      </w:r>
      <w:r w:rsidRPr="008F3AF8">
        <w:rPr>
          <w:rFonts w:eastAsia="Calibri"/>
          <w:sz w:val="24"/>
          <w:szCs w:val="24"/>
        </w:rPr>
        <w:t>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1864CD59"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2.2. </w:t>
      </w:r>
      <w:r>
        <w:rPr>
          <w:rFonts w:eastAsia="Calibri"/>
          <w:sz w:val="24"/>
          <w:szCs w:val="24"/>
        </w:rPr>
        <w:tab/>
      </w:r>
      <w:r w:rsidRPr="008F3AF8">
        <w:rPr>
          <w:rFonts w:eastAsia="Calibri"/>
          <w:sz w:val="24"/>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6E269623"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2.3. </w:t>
      </w:r>
      <w:r>
        <w:rPr>
          <w:rFonts w:eastAsia="Calibri"/>
          <w:sz w:val="24"/>
          <w:szCs w:val="24"/>
        </w:rPr>
        <w:tab/>
      </w:r>
      <w:r w:rsidRPr="008F3AF8">
        <w:rPr>
          <w:rFonts w:eastAsia="Calibri"/>
          <w:sz w:val="24"/>
          <w:szCs w:val="24"/>
        </w:rPr>
        <w:t>Apstrādātājs nodrošina, ka personas, kuras tas Līguma izpildē pilnvarojis apstrādāt datus, ir apņēmušās ievērot konfidencialitāti vai tām ir noteikts attiecīgs likumisks pienākums ievērot konfidencialitāti.</w:t>
      </w:r>
    </w:p>
    <w:p w14:paraId="595AAF8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2.4. </w:t>
      </w:r>
      <w:r>
        <w:rPr>
          <w:rFonts w:eastAsia="Calibri"/>
          <w:sz w:val="24"/>
          <w:szCs w:val="24"/>
        </w:rPr>
        <w:tab/>
      </w:r>
      <w:r w:rsidRPr="008F3AF8">
        <w:rPr>
          <w:rFonts w:eastAsia="Calibri"/>
          <w:sz w:val="24"/>
          <w:szCs w:val="24"/>
        </w:rPr>
        <w:t>Apstrādātājs visā Līguma izpildes laikā uztur visu Pārziņa vārdā veikto apstrādes darbību kategoriju reģistru, ietverot tajā Regulas 30. panta 2. punktā noteikto informāciju.</w:t>
      </w:r>
    </w:p>
    <w:p w14:paraId="070BCC3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2.5. </w:t>
      </w:r>
      <w:r>
        <w:rPr>
          <w:rFonts w:eastAsia="Calibri"/>
          <w:sz w:val="24"/>
          <w:szCs w:val="24"/>
        </w:rPr>
        <w:tab/>
      </w:r>
      <w:r w:rsidRPr="008F3AF8">
        <w:rPr>
          <w:rFonts w:eastAsia="Calibri"/>
          <w:sz w:val="24"/>
          <w:szCs w:val="24"/>
        </w:rPr>
        <w:t xml:space="preserve">Ņemot vērā apstrādes tehnikas līmeni, īstenošanas izmaksas un apstrādes raksturu, apmēru, kontekstu un nolūkus, kā arī dažādas iespējamības un nopietnības pakāpes riskus </w:t>
      </w:r>
      <w:r w:rsidRPr="008F3AF8">
        <w:rPr>
          <w:rFonts w:eastAsia="Calibri"/>
          <w:sz w:val="24"/>
          <w:szCs w:val="24"/>
        </w:rPr>
        <w:lastRenderedPageBreak/>
        <w:t>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AA555F4"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63DF6FE5"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2.5.2. veic regulāras Apstrādātāja darbinieku apmācības personas datu aizsardzības un informācijas tehnoloģiju drošības jautājumos;</w:t>
      </w:r>
    </w:p>
    <w:p w14:paraId="0DD48082"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2C52A650"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79C30F8B" w14:textId="77777777" w:rsidR="00145063" w:rsidRDefault="00145063" w:rsidP="00145063">
      <w:pPr>
        <w:ind w:left="567"/>
        <w:jc w:val="both"/>
        <w:outlineLvl w:val="1"/>
        <w:rPr>
          <w:rFonts w:eastAsia="Calibri"/>
          <w:sz w:val="24"/>
          <w:szCs w:val="24"/>
        </w:rPr>
      </w:pPr>
      <w:r w:rsidRPr="008F3AF8">
        <w:rPr>
          <w:rFonts w:eastAsia="Calibri"/>
          <w:sz w:val="24"/>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r>
        <w:rPr>
          <w:rFonts w:eastAsia="Calibri"/>
          <w:sz w:val="24"/>
          <w:szCs w:val="24"/>
        </w:rPr>
        <w:t>;</w:t>
      </w:r>
    </w:p>
    <w:p w14:paraId="4B384873" w14:textId="77777777" w:rsidR="00145063" w:rsidRDefault="00145063" w:rsidP="00145063">
      <w:pPr>
        <w:ind w:left="567"/>
        <w:jc w:val="both"/>
        <w:outlineLvl w:val="1"/>
        <w:rPr>
          <w:rFonts w:eastAsia="Calibri"/>
          <w:sz w:val="24"/>
          <w:szCs w:val="24"/>
        </w:rPr>
      </w:pPr>
      <w:r>
        <w:rPr>
          <w:rFonts w:eastAsia="Calibri"/>
          <w:sz w:val="24"/>
          <w:szCs w:val="24"/>
        </w:rPr>
        <w:t xml:space="preserve">2.5.6. </w:t>
      </w:r>
      <w:r w:rsidRPr="00474FED">
        <w:rPr>
          <w:rFonts w:eastAsia="Calibri"/>
          <w:sz w:val="24"/>
          <w:szCs w:val="24"/>
        </w:rPr>
        <w:t>Interviju ierakstus un transkripcijas  glabā</w:t>
      </w:r>
      <w:r>
        <w:rPr>
          <w:rFonts w:eastAsia="Calibri"/>
          <w:sz w:val="24"/>
          <w:szCs w:val="24"/>
        </w:rPr>
        <w:t xml:space="preserve"> </w:t>
      </w:r>
      <w:r w:rsidRPr="00474FED">
        <w:rPr>
          <w:rFonts w:eastAsia="Calibri"/>
          <w:sz w:val="24"/>
          <w:szCs w:val="24"/>
        </w:rPr>
        <w:t xml:space="preserve">šifrētā datu nesējā vai drošā serverī ar piekļuvi tikai pētījuma veicējam. </w:t>
      </w:r>
    </w:p>
    <w:p w14:paraId="49402E7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2.6. </w:t>
      </w:r>
      <w:r>
        <w:rPr>
          <w:rFonts w:eastAsia="Calibri"/>
          <w:sz w:val="24"/>
          <w:szCs w:val="24"/>
        </w:rPr>
        <w:tab/>
      </w:r>
      <w:r w:rsidRPr="008F3AF8">
        <w:rPr>
          <w:rFonts w:eastAsia="Calibri"/>
          <w:sz w:val="24"/>
          <w:szCs w:val="24"/>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3E44023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2.7. </w:t>
      </w:r>
      <w:r>
        <w:rPr>
          <w:rFonts w:eastAsia="Calibri"/>
          <w:sz w:val="24"/>
          <w:szCs w:val="24"/>
        </w:rPr>
        <w:tab/>
      </w:r>
      <w:r w:rsidRPr="008F3AF8">
        <w:rPr>
          <w:rFonts w:eastAsia="Calibri"/>
          <w:sz w:val="24"/>
          <w:szCs w:val="24"/>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117" w:name="_Hlk109047361"/>
      <w:r w:rsidRPr="008F3AF8">
        <w:rPr>
          <w:rFonts w:eastAsia="Calibri"/>
          <w:sz w:val="24"/>
          <w:szCs w:val="24"/>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117"/>
      <w:r w:rsidRPr="008F3AF8">
        <w:rPr>
          <w:rFonts w:eastAsia="Calibri"/>
          <w:sz w:val="24"/>
          <w:szCs w:val="24"/>
        </w:rPr>
        <w:t>Apstrādātājs pats nesniedz atbildi uz šo pieprasījumu, ja vien Pārzinis to nav uzdevis.</w:t>
      </w:r>
    </w:p>
    <w:p w14:paraId="52150604"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2.8. </w:t>
      </w:r>
      <w:r>
        <w:rPr>
          <w:rFonts w:eastAsia="Calibri"/>
          <w:sz w:val="24"/>
          <w:szCs w:val="24"/>
        </w:rPr>
        <w:tab/>
      </w:r>
      <w:r w:rsidRPr="008F3AF8">
        <w:rPr>
          <w:rFonts w:eastAsia="Calibri"/>
          <w:sz w:val="24"/>
          <w:szCs w:val="24"/>
        </w:rPr>
        <w:t>Apstrādātājs sniedz Apstrādātājam pieejamo informāciju Pārzinim Regulas 32., 33., 34., 35. un 36. pantā Pārzinim noteikto pienākumu izpildei, ja Pārzinis tādu pieprasa.</w:t>
      </w:r>
    </w:p>
    <w:p w14:paraId="0B9496B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2.9. </w:t>
      </w:r>
      <w:r>
        <w:rPr>
          <w:rFonts w:eastAsia="Calibri"/>
          <w:sz w:val="24"/>
          <w:szCs w:val="24"/>
        </w:rPr>
        <w:tab/>
      </w:r>
      <w:r w:rsidRPr="008F3AF8">
        <w:rPr>
          <w:rFonts w:eastAsia="Calibri"/>
          <w:sz w:val="24"/>
          <w:szCs w:val="24"/>
        </w:rPr>
        <w:t>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5E673E27" w14:textId="77777777" w:rsidR="00145063" w:rsidRPr="008F3AF8" w:rsidRDefault="00145063" w:rsidP="00145063">
      <w:pPr>
        <w:numPr>
          <w:ilvl w:val="1"/>
          <w:numId w:val="0"/>
        </w:numPr>
        <w:ind w:left="567" w:hanging="567"/>
        <w:jc w:val="both"/>
        <w:outlineLvl w:val="0"/>
        <w:rPr>
          <w:rFonts w:eastAsia="Calibri"/>
          <w:sz w:val="24"/>
          <w:szCs w:val="24"/>
        </w:rPr>
      </w:pPr>
      <w:bookmarkStart w:id="118" w:name="_Ref118808290"/>
      <w:r w:rsidRPr="008F3AF8">
        <w:rPr>
          <w:rFonts w:eastAsia="Calibri"/>
          <w:sz w:val="24"/>
          <w:szCs w:val="24"/>
        </w:rPr>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118"/>
    </w:p>
    <w:p w14:paraId="39C83D2E"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2.11.</w:t>
      </w:r>
      <w:r>
        <w:rPr>
          <w:rFonts w:eastAsia="Calibri"/>
          <w:sz w:val="24"/>
          <w:szCs w:val="24"/>
        </w:rPr>
        <w:tab/>
      </w:r>
      <w:r w:rsidRPr="008F3AF8">
        <w:rPr>
          <w:rFonts w:eastAsia="Calibri"/>
          <w:sz w:val="24"/>
          <w:szCs w:val="24"/>
        </w:rPr>
        <w:t xml:space="preserve">Apstrādātājs patstāvīgi sedz savas izmaksas, kas nepieciešamas Vienošanās noteikto Apstrādātāja pienākumu un saistību izpildei, tai skaitā, bet ne tikai, tam nepieciešamo </w:t>
      </w:r>
      <w:r w:rsidRPr="008F3AF8">
        <w:rPr>
          <w:rFonts w:eastAsia="Calibri"/>
          <w:sz w:val="24"/>
          <w:szCs w:val="24"/>
        </w:rPr>
        <w:lastRenderedPageBreak/>
        <w:t>visa veida resursu nodrošinājumu, atļauju un saskaņojumu iegūšanu, un citas ar Vienošanās izpildi saistītās Apstrādātāja izmaksas.</w:t>
      </w:r>
    </w:p>
    <w:p w14:paraId="51DFCD79" w14:textId="77777777" w:rsidR="00145063" w:rsidRDefault="00145063" w:rsidP="00145063">
      <w:pPr>
        <w:keepNext/>
        <w:keepLines/>
        <w:ind w:left="360" w:hanging="360"/>
        <w:jc w:val="center"/>
        <w:outlineLvl w:val="0"/>
        <w:rPr>
          <w:rFonts w:eastAsia="Calibri"/>
          <w:b/>
          <w:sz w:val="24"/>
          <w:szCs w:val="24"/>
        </w:rPr>
      </w:pPr>
    </w:p>
    <w:p w14:paraId="11DA8AE7"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3. </w:t>
      </w:r>
      <w:r w:rsidRPr="008F3AF8">
        <w:rPr>
          <w:rFonts w:eastAsia="Calibri"/>
          <w:b/>
          <w:sz w:val="24"/>
          <w:szCs w:val="24"/>
        </w:rPr>
        <w:t>Pārziņa pienākumi un tiesības</w:t>
      </w:r>
    </w:p>
    <w:p w14:paraId="080F81A2" w14:textId="77777777" w:rsidR="00145063" w:rsidRPr="008F3AF8" w:rsidRDefault="00145063" w:rsidP="00145063">
      <w:pPr>
        <w:keepNext/>
        <w:keepLines/>
        <w:tabs>
          <w:tab w:val="left" w:pos="567"/>
        </w:tabs>
        <w:ind w:left="567" w:hanging="567"/>
        <w:jc w:val="center"/>
        <w:outlineLvl w:val="0"/>
        <w:rPr>
          <w:rFonts w:eastAsia="Calibri"/>
          <w:b/>
          <w:sz w:val="24"/>
          <w:szCs w:val="24"/>
        </w:rPr>
      </w:pPr>
    </w:p>
    <w:p w14:paraId="55ECE2CA" w14:textId="77777777" w:rsidR="00145063" w:rsidRPr="008F3AF8" w:rsidRDefault="00145063" w:rsidP="00145063">
      <w:pPr>
        <w:numPr>
          <w:ilvl w:val="1"/>
          <w:numId w:val="0"/>
        </w:numPr>
        <w:tabs>
          <w:tab w:val="left" w:pos="567"/>
        </w:tabs>
        <w:ind w:left="567" w:hanging="567"/>
        <w:jc w:val="both"/>
        <w:outlineLvl w:val="0"/>
        <w:rPr>
          <w:rFonts w:eastAsia="Calibri"/>
          <w:sz w:val="24"/>
          <w:szCs w:val="24"/>
        </w:rPr>
      </w:pPr>
      <w:r w:rsidRPr="008F3AF8">
        <w:rPr>
          <w:rFonts w:eastAsia="Calibri"/>
          <w:sz w:val="24"/>
          <w:szCs w:val="24"/>
        </w:rPr>
        <w:t xml:space="preserve">3.1. </w:t>
      </w:r>
      <w:r>
        <w:rPr>
          <w:rFonts w:eastAsia="Calibri"/>
          <w:sz w:val="24"/>
          <w:szCs w:val="24"/>
        </w:rPr>
        <w:tab/>
      </w:r>
      <w:r w:rsidRPr="008F3AF8">
        <w:rPr>
          <w:rFonts w:eastAsia="Calibri"/>
          <w:sz w:val="24"/>
          <w:szCs w:val="24"/>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7BC54F66" w14:textId="77777777" w:rsidR="00145063" w:rsidRPr="008F3AF8" w:rsidRDefault="00145063" w:rsidP="00145063">
      <w:pPr>
        <w:numPr>
          <w:ilvl w:val="1"/>
          <w:numId w:val="0"/>
        </w:numPr>
        <w:tabs>
          <w:tab w:val="left" w:pos="567"/>
        </w:tabs>
        <w:ind w:left="567" w:hanging="567"/>
        <w:jc w:val="both"/>
        <w:outlineLvl w:val="0"/>
        <w:rPr>
          <w:rFonts w:eastAsia="Calibri"/>
          <w:sz w:val="24"/>
          <w:szCs w:val="24"/>
        </w:rPr>
      </w:pPr>
      <w:r w:rsidRPr="008F3AF8">
        <w:rPr>
          <w:rFonts w:eastAsia="Calibri"/>
          <w:sz w:val="24"/>
          <w:szCs w:val="24"/>
        </w:rPr>
        <w:t xml:space="preserve">3.2. </w:t>
      </w:r>
      <w:r>
        <w:rPr>
          <w:rFonts w:eastAsia="Calibri"/>
          <w:sz w:val="24"/>
          <w:szCs w:val="24"/>
        </w:rPr>
        <w:tab/>
      </w:r>
      <w:r w:rsidRPr="008F3AF8">
        <w:rPr>
          <w:rFonts w:eastAsia="Calibri"/>
          <w:sz w:val="24"/>
          <w:szCs w:val="24"/>
        </w:rPr>
        <w:t>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5B83EB19" w14:textId="77777777" w:rsidR="00145063" w:rsidRDefault="00145063" w:rsidP="00145063">
      <w:pPr>
        <w:keepNext/>
        <w:keepLines/>
        <w:ind w:left="360" w:hanging="360"/>
        <w:jc w:val="center"/>
        <w:outlineLvl w:val="0"/>
        <w:rPr>
          <w:rFonts w:eastAsia="Calibri"/>
          <w:b/>
          <w:sz w:val="24"/>
          <w:szCs w:val="24"/>
        </w:rPr>
      </w:pPr>
    </w:p>
    <w:p w14:paraId="6EDEFF69"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4. </w:t>
      </w:r>
      <w:r w:rsidRPr="008F3AF8">
        <w:rPr>
          <w:rFonts w:eastAsia="Calibri"/>
          <w:b/>
          <w:sz w:val="24"/>
          <w:szCs w:val="24"/>
        </w:rPr>
        <w:t>Apakšapstrādātāju piesaiste</w:t>
      </w:r>
    </w:p>
    <w:p w14:paraId="7BF95D78" w14:textId="77777777" w:rsidR="00145063" w:rsidRPr="008F3AF8" w:rsidRDefault="00145063" w:rsidP="00145063">
      <w:pPr>
        <w:keepNext/>
        <w:keepLines/>
        <w:ind w:left="360" w:hanging="360"/>
        <w:jc w:val="center"/>
        <w:outlineLvl w:val="0"/>
        <w:rPr>
          <w:rFonts w:eastAsia="Calibri"/>
          <w:b/>
          <w:sz w:val="24"/>
          <w:szCs w:val="24"/>
        </w:rPr>
      </w:pPr>
    </w:p>
    <w:p w14:paraId="2883CE63"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4.1. Apstrādātājs bez iepriekšējas rakstiskas Pārziņa atļaujas nepiesaista citu vai papildu apstrādātāju (turpmāk – </w:t>
      </w:r>
      <w:r w:rsidRPr="008F3AF8">
        <w:rPr>
          <w:rFonts w:eastAsia="Calibri"/>
          <w:b/>
          <w:bCs/>
          <w:sz w:val="24"/>
          <w:szCs w:val="24"/>
        </w:rPr>
        <w:t>Apakšapstrādātājs</w:t>
      </w:r>
      <w:r w:rsidRPr="008F3AF8">
        <w:rPr>
          <w:rFonts w:eastAsia="Calibri"/>
          <w:sz w:val="24"/>
          <w:szCs w:val="24"/>
        </w:rPr>
        <w:t>) jebkurai no Pārziņa vārdā veicamajām personu datu apstrādes darbībām Līguma izpildē.</w:t>
      </w:r>
    </w:p>
    <w:p w14:paraId="6391874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4.2. </w:t>
      </w:r>
      <w:r>
        <w:rPr>
          <w:rFonts w:eastAsia="Calibri"/>
          <w:sz w:val="24"/>
          <w:szCs w:val="24"/>
        </w:rPr>
        <w:tab/>
      </w:r>
      <w:r w:rsidRPr="008F3AF8">
        <w:rPr>
          <w:rFonts w:eastAsia="Calibri"/>
          <w:sz w:val="24"/>
          <w:szCs w:val="24"/>
        </w:rPr>
        <w:t>Apstrādātājs apņemas ievērot Regulas 28. panta 2. un 4. punktā minētos nosacījumus, saskaņā ar kuriem tiek piesaistīts Apakšapstrādātājs konkrēto personu datu apstrādes darbību veikšanai Pārziņa vārdā.</w:t>
      </w:r>
    </w:p>
    <w:p w14:paraId="61007EE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4.3. 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6B11F76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4.4. </w:t>
      </w:r>
      <w:r>
        <w:rPr>
          <w:rFonts w:eastAsia="Calibri"/>
          <w:sz w:val="24"/>
          <w:szCs w:val="24"/>
        </w:rPr>
        <w:tab/>
      </w:r>
      <w:r w:rsidRPr="008F3AF8">
        <w:rPr>
          <w:rFonts w:eastAsia="Calibri"/>
          <w:sz w:val="24"/>
          <w:szCs w:val="24"/>
        </w:rPr>
        <w:t>Ja Apstrādātājs plāno piesaistīt Apakšapstrādātāju, Apstrādātājs rakstiski iesniedz konkrētās atļaujas pieprasījumu Pārzinim vismaz 10 darba dienas pirms attiecīgā Apakšapstrādātāja piesaistīšanas, pievienojot īpašas atļaujas pieprasījumam informāciju, kas vajadzīga,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2B4E0CAE"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4.4.1. Apstrādātājs labticīgi sadarbojas ar Pārzini, īstenojot komerciāli pamatotas izmaiņas pakalpojumu sniegšanas kārtībā, kas ļauj izvairīties no piesaistāmā Apakšapstrādātāja pakalpojumu izmantošanas; un</w:t>
      </w:r>
    </w:p>
    <w:p w14:paraId="6C494141"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4.4.2. 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515956D8" w14:textId="77777777" w:rsidR="00145063" w:rsidRDefault="00145063" w:rsidP="00145063">
      <w:pPr>
        <w:ind w:left="567" w:hanging="567"/>
        <w:jc w:val="both"/>
        <w:outlineLvl w:val="0"/>
        <w:rPr>
          <w:rFonts w:eastAsia="Calibri"/>
          <w:sz w:val="24"/>
          <w:szCs w:val="24"/>
        </w:rPr>
      </w:pPr>
      <w:r w:rsidRPr="008F3AF8">
        <w:rPr>
          <w:rFonts w:eastAsia="Calibri"/>
          <w:sz w:val="24"/>
          <w:szCs w:val="24"/>
        </w:rPr>
        <w:t>4.5. Apstrādātājs uzņemas pilnu atbildību par Apakšapstrādātāja veiktajām darbībām saistībā ar pakalpojuma sniegšanu.</w:t>
      </w:r>
    </w:p>
    <w:p w14:paraId="6B657C99" w14:textId="77777777" w:rsidR="00145063" w:rsidRPr="008F3AF8" w:rsidRDefault="00145063" w:rsidP="00145063">
      <w:pPr>
        <w:ind w:left="567" w:hanging="567"/>
        <w:jc w:val="both"/>
        <w:outlineLvl w:val="0"/>
        <w:rPr>
          <w:rFonts w:eastAsia="Calibri"/>
          <w:sz w:val="24"/>
          <w:szCs w:val="24"/>
        </w:rPr>
      </w:pPr>
    </w:p>
    <w:p w14:paraId="2F69FB82"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lastRenderedPageBreak/>
        <w:t xml:space="preserve">5. </w:t>
      </w:r>
      <w:r w:rsidRPr="008F3AF8">
        <w:rPr>
          <w:rFonts w:eastAsia="Calibri"/>
          <w:b/>
          <w:sz w:val="24"/>
          <w:szCs w:val="24"/>
        </w:rPr>
        <w:t>Personas datu aizsardzības pārkāpuma pārvaldība</w:t>
      </w:r>
    </w:p>
    <w:p w14:paraId="0FE282DF" w14:textId="77777777" w:rsidR="00145063" w:rsidRPr="008F3AF8" w:rsidRDefault="00145063" w:rsidP="00145063">
      <w:pPr>
        <w:keepNext/>
        <w:keepLines/>
        <w:ind w:left="360" w:hanging="360"/>
        <w:jc w:val="center"/>
        <w:outlineLvl w:val="0"/>
        <w:rPr>
          <w:rFonts w:eastAsia="Calibri"/>
          <w:b/>
          <w:sz w:val="24"/>
          <w:szCs w:val="24"/>
        </w:rPr>
      </w:pPr>
    </w:p>
    <w:p w14:paraId="7FC353EA" w14:textId="77777777" w:rsidR="00145063" w:rsidRPr="008F3AF8" w:rsidRDefault="00145063" w:rsidP="00145063">
      <w:pPr>
        <w:numPr>
          <w:ilvl w:val="1"/>
          <w:numId w:val="0"/>
        </w:numPr>
        <w:ind w:left="567" w:hanging="567"/>
        <w:jc w:val="both"/>
        <w:outlineLvl w:val="0"/>
        <w:rPr>
          <w:rFonts w:eastAsia="Calibri"/>
          <w:sz w:val="24"/>
          <w:szCs w:val="24"/>
        </w:rPr>
      </w:pPr>
      <w:bookmarkStart w:id="119" w:name="_Ref118808071"/>
      <w:r w:rsidRPr="008F3AF8">
        <w:rPr>
          <w:rFonts w:eastAsia="Calibri"/>
          <w:sz w:val="24"/>
          <w:szCs w:val="24"/>
        </w:rPr>
        <w:t xml:space="preserve">5.1. </w:t>
      </w:r>
      <w:r>
        <w:rPr>
          <w:rFonts w:eastAsia="Calibri"/>
          <w:sz w:val="24"/>
          <w:szCs w:val="24"/>
        </w:rPr>
        <w:tab/>
      </w:r>
      <w:r w:rsidRPr="008F3AF8">
        <w:rPr>
          <w:rFonts w:eastAsia="Calibri"/>
          <w:sz w:val="24"/>
          <w:szCs w:val="24"/>
        </w:rPr>
        <w:t xml:space="preserve">Apstrādātājs, tiklīdz tam kļuvis zināms par iespējamu </w:t>
      </w:r>
      <w:bookmarkStart w:id="120" w:name="_Hlk109038969"/>
      <w:r w:rsidRPr="008F3AF8">
        <w:rPr>
          <w:rFonts w:eastAsia="Calibri"/>
          <w:sz w:val="24"/>
          <w:szCs w:val="24"/>
        </w:rPr>
        <w:t>personas datu aizsardzības pārkāpumu</w:t>
      </w:r>
      <w:bookmarkEnd w:id="120"/>
      <w:r w:rsidRPr="008F3AF8">
        <w:rPr>
          <w:rFonts w:eastAsia="Calibri"/>
          <w:sz w:val="24"/>
          <w:szCs w:val="24"/>
        </w:rPr>
        <w:t>, bez nepamatotas kavēšanās, bet ne vēlāk kā 24 stundu laikā, rakstiski paziņo par to Pārzinim, norādot paziņojumā šādu informāciju:</w:t>
      </w:r>
      <w:bookmarkEnd w:id="119"/>
    </w:p>
    <w:p w14:paraId="03772CFA"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5.1.1. personas datu aizsardzības pārkāpuma apraksts, raksturs, datums, laiks un ilgums, rašanās cēlonis, iespējamās sekas Pārzinim un Datu subjektiem;</w:t>
      </w:r>
    </w:p>
    <w:p w14:paraId="0E0514C4"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5.1.2. Datu subjektu kategorijas, to aptuvenais skaits, personas datu aizsardzības pārkāpumā skarto Datu subjektu personas datu kategorijas un to aptuvenais skaits;</w:t>
      </w:r>
    </w:p>
    <w:p w14:paraId="73FA618A"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677CF02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5.2. </w:t>
      </w:r>
      <w:r>
        <w:rPr>
          <w:rFonts w:eastAsia="Calibri"/>
          <w:sz w:val="24"/>
          <w:szCs w:val="24"/>
        </w:rPr>
        <w:tab/>
      </w:r>
      <w:r w:rsidRPr="008F3AF8">
        <w:rPr>
          <w:rFonts w:eastAsia="Calibri"/>
          <w:sz w:val="24"/>
          <w:szCs w:val="24"/>
        </w:rPr>
        <w:t>Apstrādātājs, Vienošanās</w:t>
      </w:r>
      <w:r>
        <w:rPr>
          <w:rFonts w:eastAsia="Calibri"/>
          <w:sz w:val="24"/>
          <w:szCs w:val="24"/>
        </w:rPr>
        <w:t xml:space="preserve"> 5.1</w:t>
      </w:r>
      <w:r w:rsidRPr="008F3AF8">
        <w:rPr>
          <w:rFonts w:eastAsia="Calibri"/>
          <w:sz w:val="24"/>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3F150BB6"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5.3. </w:t>
      </w:r>
      <w:r>
        <w:rPr>
          <w:rFonts w:eastAsia="Calibri"/>
          <w:sz w:val="24"/>
          <w:szCs w:val="24"/>
        </w:rPr>
        <w:tab/>
      </w:r>
      <w:r w:rsidRPr="008F3AF8">
        <w:rPr>
          <w:rFonts w:eastAsia="Calibri"/>
          <w:sz w:val="24"/>
          <w:szCs w:val="24"/>
        </w:rPr>
        <w:t xml:space="preserve">Visi paziņojumi, kas iesniedzami Pārzinim, ievērojot Vienošanās </w:t>
      </w:r>
      <w:r>
        <w:rPr>
          <w:rFonts w:eastAsia="Calibri"/>
          <w:sz w:val="24"/>
          <w:szCs w:val="24"/>
        </w:rPr>
        <w:t>5.1.</w:t>
      </w:r>
      <w:r w:rsidRPr="008F3AF8">
        <w:rPr>
          <w:rFonts w:eastAsia="Calibri"/>
          <w:sz w:val="24"/>
          <w:szCs w:val="24"/>
        </w:rPr>
        <w:t xml:space="preserve"> apakšpunktu, adresējami Pārziņa datu aizsardzības speciālistam uz elektroniskā pasta adresi: </w:t>
      </w:r>
      <w:hyperlink r:id="rId27" w:history="1">
        <w:r w:rsidRPr="008F3AF8">
          <w:rPr>
            <w:rFonts w:eastAsia="Calibri"/>
            <w:sz w:val="24"/>
            <w:szCs w:val="24"/>
            <w:u w:val="single"/>
          </w:rPr>
          <w:t>datu.aizsardziba@lm.gov.lv</w:t>
        </w:r>
      </w:hyperlink>
      <w:r w:rsidRPr="008F3AF8">
        <w:rPr>
          <w:rFonts w:eastAsia="Calibri"/>
          <w:sz w:val="24"/>
          <w:szCs w:val="24"/>
        </w:rPr>
        <w:t>.</w:t>
      </w:r>
    </w:p>
    <w:p w14:paraId="256F2A46" w14:textId="77777777" w:rsidR="00145063" w:rsidRDefault="00145063" w:rsidP="00145063">
      <w:pPr>
        <w:keepNext/>
        <w:keepLines/>
        <w:ind w:left="360" w:hanging="360"/>
        <w:jc w:val="center"/>
        <w:outlineLvl w:val="0"/>
        <w:rPr>
          <w:rFonts w:eastAsia="Calibri"/>
          <w:b/>
          <w:sz w:val="24"/>
          <w:szCs w:val="24"/>
        </w:rPr>
      </w:pPr>
    </w:p>
    <w:p w14:paraId="34B57B26"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6. </w:t>
      </w:r>
      <w:r w:rsidRPr="008F3AF8">
        <w:rPr>
          <w:rFonts w:eastAsia="Calibri"/>
          <w:b/>
          <w:sz w:val="24"/>
          <w:szCs w:val="24"/>
        </w:rPr>
        <w:t>Pušu atbildība</w:t>
      </w:r>
    </w:p>
    <w:p w14:paraId="314231BA" w14:textId="77777777" w:rsidR="00145063" w:rsidRPr="008F3AF8" w:rsidRDefault="00145063" w:rsidP="00145063">
      <w:pPr>
        <w:keepNext/>
        <w:keepLines/>
        <w:ind w:left="360" w:hanging="360"/>
        <w:jc w:val="center"/>
        <w:outlineLvl w:val="0"/>
        <w:rPr>
          <w:rFonts w:eastAsia="Calibri"/>
          <w:b/>
          <w:sz w:val="24"/>
          <w:szCs w:val="24"/>
        </w:rPr>
      </w:pPr>
    </w:p>
    <w:p w14:paraId="537A8D0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6.1. </w:t>
      </w:r>
      <w:r>
        <w:rPr>
          <w:rFonts w:eastAsia="Calibri"/>
          <w:sz w:val="24"/>
          <w:szCs w:val="24"/>
        </w:rPr>
        <w:tab/>
      </w:r>
      <w:r w:rsidRPr="008F3AF8">
        <w:rPr>
          <w:rFonts w:eastAsia="Calibri"/>
          <w:sz w:val="24"/>
          <w:szCs w:val="24"/>
        </w:rPr>
        <w:t>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1F803070"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6.2. </w:t>
      </w:r>
      <w:r>
        <w:rPr>
          <w:rFonts w:eastAsia="Calibri"/>
          <w:sz w:val="24"/>
          <w:szCs w:val="24"/>
        </w:rPr>
        <w:tab/>
      </w:r>
      <w:r w:rsidRPr="008F3AF8">
        <w:rPr>
          <w:rFonts w:eastAsia="Calibri"/>
          <w:sz w:val="24"/>
          <w:szCs w:val="24"/>
        </w:rPr>
        <w:t xml:space="preserve">Šīs Vienošanās </w:t>
      </w:r>
      <w:r>
        <w:rPr>
          <w:rFonts w:eastAsia="Calibri"/>
          <w:sz w:val="24"/>
          <w:szCs w:val="24"/>
        </w:rPr>
        <w:t>2.10.</w:t>
      </w:r>
      <w:r w:rsidRPr="008F3AF8">
        <w:rPr>
          <w:rFonts w:eastAsia="Calibri"/>
          <w:sz w:val="24"/>
          <w:szCs w:val="24"/>
        </w:rPr>
        <w:t> apakšpunktā minētā gadījumā Apstrādātājs ir atbildīgs par apstrādes tiesiskumu un no tā izrietošajām sekām saskaņā ar Regulu.</w:t>
      </w:r>
    </w:p>
    <w:p w14:paraId="13CF00B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6.3. </w:t>
      </w:r>
      <w:r>
        <w:rPr>
          <w:rFonts w:eastAsia="Calibri"/>
          <w:sz w:val="24"/>
          <w:szCs w:val="24"/>
        </w:rPr>
        <w:tab/>
      </w:r>
      <w:r w:rsidRPr="008F3AF8">
        <w:rPr>
          <w:rFonts w:eastAsia="Calibri"/>
          <w:sz w:val="24"/>
          <w:szCs w:val="24"/>
        </w:rPr>
        <w:t>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075A7580" w14:textId="77777777" w:rsidR="00145063" w:rsidRDefault="00145063" w:rsidP="00145063">
      <w:pPr>
        <w:numPr>
          <w:ilvl w:val="1"/>
          <w:numId w:val="0"/>
        </w:numPr>
        <w:ind w:left="567" w:hanging="567"/>
        <w:jc w:val="both"/>
        <w:outlineLvl w:val="0"/>
        <w:rPr>
          <w:rFonts w:eastAsia="Calibri"/>
          <w:sz w:val="24"/>
          <w:szCs w:val="24"/>
        </w:rPr>
      </w:pPr>
      <w:bookmarkStart w:id="121" w:name="_Ref118808420"/>
      <w:r w:rsidRPr="008F3AF8">
        <w:rPr>
          <w:rFonts w:eastAsia="Calibri"/>
          <w:sz w:val="24"/>
          <w:szCs w:val="24"/>
        </w:rPr>
        <w:t xml:space="preserve">6.4. </w:t>
      </w:r>
      <w:r>
        <w:rPr>
          <w:rFonts w:eastAsia="Calibri"/>
          <w:sz w:val="24"/>
          <w:szCs w:val="24"/>
        </w:rPr>
        <w:tab/>
      </w:r>
      <w:r w:rsidRPr="008F3AF8">
        <w:rPr>
          <w:rFonts w:eastAsia="Calibri"/>
          <w:sz w:val="24"/>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121"/>
    </w:p>
    <w:p w14:paraId="345A51E5" w14:textId="77777777" w:rsidR="00145063" w:rsidRPr="008F3AF8" w:rsidRDefault="00145063" w:rsidP="00145063">
      <w:pPr>
        <w:numPr>
          <w:ilvl w:val="1"/>
          <w:numId w:val="0"/>
        </w:numPr>
        <w:ind w:left="397" w:hanging="397"/>
        <w:jc w:val="both"/>
        <w:outlineLvl w:val="0"/>
        <w:rPr>
          <w:rFonts w:eastAsia="Calibri"/>
          <w:sz w:val="24"/>
          <w:szCs w:val="24"/>
        </w:rPr>
      </w:pPr>
    </w:p>
    <w:p w14:paraId="08047FFB"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7. </w:t>
      </w:r>
      <w:r w:rsidRPr="008F3AF8">
        <w:rPr>
          <w:rFonts w:eastAsia="Calibri"/>
          <w:b/>
          <w:sz w:val="24"/>
          <w:szCs w:val="24"/>
        </w:rPr>
        <w:t>Citi noteikumi</w:t>
      </w:r>
    </w:p>
    <w:p w14:paraId="2FAE8618" w14:textId="77777777" w:rsidR="00145063" w:rsidRPr="008F3AF8" w:rsidRDefault="00145063" w:rsidP="00145063">
      <w:pPr>
        <w:keepNext/>
        <w:keepLines/>
        <w:ind w:left="360" w:hanging="360"/>
        <w:jc w:val="center"/>
        <w:outlineLvl w:val="0"/>
        <w:rPr>
          <w:rFonts w:eastAsia="Calibri"/>
          <w:b/>
          <w:sz w:val="24"/>
          <w:szCs w:val="24"/>
        </w:rPr>
      </w:pPr>
    </w:p>
    <w:p w14:paraId="555B0C40"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7.1. </w:t>
      </w:r>
      <w:r>
        <w:rPr>
          <w:rFonts w:eastAsia="Calibri"/>
          <w:sz w:val="24"/>
          <w:szCs w:val="24"/>
        </w:rPr>
        <w:tab/>
      </w:r>
      <w:r w:rsidRPr="008F3AF8">
        <w:rPr>
          <w:rFonts w:eastAsia="Calibri"/>
          <w:sz w:val="24"/>
          <w:szCs w:val="24"/>
        </w:rPr>
        <w:t>Puses vienojas, ka visi strīdi, kas izriet vai rodas saistībā ar Līgumu vai Vienošanos, to izpildi vai interpretāciju, tiek risināti Līgumā noteiktajā kārtībā, ievērojot šī Vienošanas 6.3. un 6.4. apakšpunktā noteikto kārtību attiecībā uz kaitējuma atlīdzības personas datu aizsardzības pārkāpuma rezultātā.</w:t>
      </w:r>
    </w:p>
    <w:p w14:paraId="20F1E2AC"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7.2. </w:t>
      </w:r>
      <w:r>
        <w:rPr>
          <w:rFonts w:eastAsia="Calibri"/>
          <w:sz w:val="24"/>
          <w:szCs w:val="24"/>
        </w:rPr>
        <w:tab/>
      </w:r>
      <w:r w:rsidRPr="008F3AF8">
        <w:rPr>
          <w:rFonts w:eastAsia="Calibri"/>
          <w:sz w:val="24"/>
          <w:szCs w:val="24"/>
        </w:rPr>
        <w:t xml:space="preserve">Vienošanās ir Līguma neatņemama sastāvdaļa. </w:t>
      </w:r>
    </w:p>
    <w:p w14:paraId="7A9197C7"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lastRenderedPageBreak/>
        <w:t xml:space="preserve">7.3. </w:t>
      </w:r>
      <w:r>
        <w:rPr>
          <w:rFonts w:eastAsia="Calibri"/>
          <w:sz w:val="24"/>
          <w:szCs w:val="24"/>
        </w:rPr>
        <w:tab/>
      </w:r>
      <w:r w:rsidRPr="008F3AF8">
        <w:rPr>
          <w:rFonts w:eastAsia="Calibri"/>
          <w:sz w:val="24"/>
          <w:szCs w:val="24"/>
        </w:rPr>
        <w:t>Vienošanās vai to grozījumi stājas spēkā abu Pušu pilnvaroto pārstāvju parakstīšanas dienā.</w:t>
      </w:r>
    </w:p>
    <w:p w14:paraId="3E78AF7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7.4. </w:t>
      </w:r>
      <w:r>
        <w:rPr>
          <w:rFonts w:eastAsia="Calibri"/>
          <w:sz w:val="24"/>
          <w:szCs w:val="24"/>
        </w:rPr>
        <w:tab/>
      </w:r>
      <w:r w:rsidRPr="008F3AF8">
        <w:rPr>
          <w:rFonts w:eastAsia="Calibri"/>
          <w:sz w:val="24"/>
          <w:szCs w:val="24"/>
        </w:rPr>
        <w:t>Gadījumā, ja Līguma noteikumi ir pretrunā Vienošanās nosacījumiem, noteicošie ir šīs Vienošanās teikumi.</w:t>
      </w:r>
    </w:p>
    <w:p w14:paraId="36EF6F86"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7.5. </w:t>
      </w:r>
      <w:r>
        <w:rPr>
          <w:rFonts w:eastAsia="Calibri"/>
          <w:sz w:val="24"/>
          <w:szCs w:val="24"/>
        </w:rPr>
        <w:tab/>
      </w:r>
      <w:r w:rsidRPr="008F3AF8">
        <w:rPr>
          <w:rFonts w:eastAsia="Calibri"/>
          <w:sz w:val="24"/>
          <w:szCs w:val="24"/>
        </w:rPr>
        <w:t>Ja kāds no Vienošanās noteikumiem tiek atzīts par spēkā neesošu vai spēku zaudējušu, pārējie Vienošanās noteikumi paliek spēkā. Vienošanās ir 1 (viens) pielikums, kas ir tās neatņemamas sastāvdaļas.</w:t>
      </w:r>
    </w:p>
    <w:p w14:paraId="1A96299F" w14:textId="77777777" w:rsidR="00145063" w:rsidRPr="008F3AF8" w:rsidRDefault="00145063" w:rsidP="00145063">
      <w:pPr>
        <w:jc w:val="both"/>
        <w:rPr>
          <w:rFonts w:eastAsia="SimSun"/>
          <w:sz w:val="24"/>
          <w:szCs w:val="24"/>
          <w:lang w:eastAsia="zh-CN"/>
        </w:rPr>
      </w:pPr>
    </w:p>
    <w:tbl>
      <w:tblPr>
        <w:tblW w:w="9072" w:type="dxa"/>
        <w:tblInd w:w="-5" w:type="dxa"/>
        <w:tblLayout w:type="fixed"/>
        <w:tblLook w:val="0000" w:firstRow="0" w:lastRow="0" w:firstColumn="0" w:lastColumn="0" w:noHBand="0" w:noVBand="0"/>
      </w:tblPr>
      <w:tblGrid>
        <w:gridCol w:w="4536"/>
        <w:gridCol w:w="4536"/>
      </w:tblGrid>
      <w:tr w:rsidR="00145063" w:rsidRPr="008F3AF8" w14:paraId="5ED37A84" w14:textId="77777777" w:rsidTr="007A1D36">
        <w:tc>
          <w:tcPr>
            <w:tcW w:w="4536" w:type="dxa"/>
            <w:tcBorders>
              <w:top w:val="single" w:sz="4" w:space="0" w:color="000000"/>
              <w:left w:val="single" w:sz="4" w:space="0" w:color="000000"/>
              <w:bottom w:val="single" w:sz="4" w:space="0" w:color="000000"/>
            </w:tcBorders>
            <w:shd w:val="clear" w:color="auto" w:fill="D9D9D9"/>
          </w:tcPr>
          <w:p w14:paraId="0DC7663F" w14:textId="77777777" w:rsidR="00145063" w:rsidRPr="008F3AF8" w:rsidRDefault="00145063" w:rsidP="007A1D36">
            <w:pPr>
              <w:jc w:val="both"/>
              <w:rPr>
                <w:rFonts w:eastAsia="SimSun"/>
                <w:sz w:val="24"/>
                <w:szCs w:val="24"/>
                <w:lang w:eastAsia="zh-CN"/>
              </w:rPr>
            </w:pPr>
            <w:r w:rsidRPr="008F3AF8">
              <w:rPr>
                <w:rFonts w:eastAsia="SimSun"/>
                <w:sz w:val="24"/>
                <w:szCs w:val="24"/>
                <w:lang w:eastAsia="zh-CN"/>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35AA3C2E" w14:textId="77777777" w:rsidR="00145063" w:rsidRPr="00B053A1" w:rsidRDefault="00145063" w:rsidP="007A1D36">
            <w:pPr>
              <w:jc w:val="both"/>
              <w:rPr>
                <w:rFonts w:eastAsia="SimSun"/>
                <w:sz w:val="24"/>
                <w:szCs w:val="24"/>
                <w:lang w:eastAsia="zh-CN"/>
              </w:rPr>
            </w:pPr>
            <w:r w:rsidRPr="00B053A1">
              <w:rPr>
                <w:rFonts w:eastAsia="SimSun"/>
                <w:sz w:val="24"/>
                <w:szCs w:val="24"/>
                <w:lang w:eastAsia="zh-CN"/>
              </w:rPr>
              <w:t>Apstrādātājs</w:t>
            </w:r>
          </w:p>
        </w:tc>
      </w:tr>
      <w:tr w:rsidR="00145063" w:rsidRPr="001448CD" w14:paraId="00F90D0B" w14:textId="77777777" w:rsidTr="007A1D36">
        <w:tc>
          <w:tcPr>
            <w:tcW w:w="4536" w:type="dxa"/>
            <w:tcBorders>
              <w:top w:val="single" w:sz="4" w:space="0" w:color="000000"/>
              <w:left w:val="single" w:sz="4" w:space="0" w:color="000000"/>
              <w:bottom w:val="single" w:sz="4" w:space="0" w:color="000000"/>
            </w:tcBorders>
          </w:tcPr>
          <w:p w14:paraId="720FF091" w14:textId="77777777" w:rsidR="00145063" w:rsidRPr="008F3AF8" w:rsidRDefault="00145063" w:rsidP="007A1D36">
            <w:pPr>
              <w:rPr>
                <w:rFonts w:eastAsia="SimSun"/>
                <w:b/>
                <w:sz w:val="24"/>
                <w:szCs w:val="24"/>
                <w:lang w:eastAsia="zh-CN"/>
              </w:rPr>
            </w:pPr>
            <w:r w:rsidRPr="008F3AF8">
              <w:rPr>
                <w:rFonts w:eastAsia="SimSun"/>
                <w:b/>
                <w:sz w:val="24"/>
                <w:szCs w:val="24"/>
                <w:lang w:eastAsia="zh-CN"/>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688CE9FA" w14:textId="77777777" w:rsidR="00145063" w:rsidRPr="00B053A1" w:rsidRDefault="00145063" w:rsidP="007A1D36">
            <w:pPr>
              <w:rPr>
                <w:rFonts w:eastAsia="SimSun"/>
                <w:b/>
                <w:sz w:val="24"/>
                <w:szCs w:val="24"/>
                <w:lang w:eastAsia="zh-CN"/>
              </w:rPr>
            </w:pPr>
          </w:p>
        </w:tc>
      </w:tr>
      <w:tr w:rsidR="00145063" w:rsidRPr="008F3AF8" w14:paraId="4642DAC7" w14:textId="77777777" w:rsidTr="007A1D36">
        <w:tc>
          <w:tcPr>
            <w:tcW w:w="4536" w:type="dxa"/>
            <w:tcBorders>
              <w:top w:val="single" w:sz="4" w:space="0" w:color="000000"/>
              <w:left w:val="single" w:sz="4" w:space="0" w:color="000000"/>
              <w:bottom w:val="single" w:sz="4" w:space="0" w:color="000000"/>
            </w:tcBorders>
          </w:tcPr>
          <w:p w14:paraId="6D75FDB7" w14:textId="77777777" w:rsidR="00145063" w:rsidRPr="008F3AF8" w:rsidRDefault="00145063" w:rsidP="007A1D36">
            <w:pPr>
              <w:rPr>
                <w:rFonts w:eastAsia="SimSun"/>
                <w:sz w:val="24"/>
                <w:szCs w:val="24"/>
                <w:lang w:eastAsia="zh-CN"/>
              </w:rPr>
            </w:pPr>
            <w:r w:rsidRPr="008F3AF8">
              <w:rPr>
                <w:rFonts w:eastAsia="SimSun"/>
                <w:sz w:val="24"/>
                <w:szCs w:val="24"/>
                <w:lang w:eastAsia="zh-CN"/>
              </w:rPr>
              <w:t>Reģ.Nr. 90000022064</w:t>
            </w:r>
          </w:p>
        </w:tc>
        <w:tc>
          <w:tcPr>
            <w:tcW w:w="4536" w:type="dxa"/>
            <w:tcBorders>
              <w:top w:val="single" w:sz="4" w:space="0" w:color="000000"/>
              <w:left w:val="single" w:sz="4" w:space="0" w:color="000000"/>
              <w:bottom w:val="single" w:sz="4" w:space="0" w:color="000000"/>
              <w:right w:val="single" w:sz="4" w:space="0" w:color="000000"/>
            </w:tcBorders>
          </w:tcPr>
          <w:p w14:paraId="62934174" w14:textId="77777777" w:rsidR="00145063" w:rsidRPr="00B053A1" w:rsidRDefault="00145063" w:rsidP="007A1D36">
            <w:pPr>
              <w:rPr>
                <w:rFonts w:eastAsia="SimSun"/>
                <w:sz w:val="24"/>
                <w:szCs w:val="24"/>
                <w:lang w:eastAsia="zh-CN"/>
              </w:rPr>
            </w:pPr>
          </w:p>
        </w:tc>
      </w:tr>
      <w:tr w:rsidR="00145063" w:rsidRPr="008F3AF8" w14:paraId="2628A179" w14:textId="77777777" w:rsidTr="007A1D36">
        <w:tc>
          <w:tcPr>
            <w:tcW w:w="4536" w:type="dxa"/>
            <w:tcBorders>
              <w:left w:val="single" w:sz="4" w:space="0" w:color="000000"/>
              <w:bottom w:val="single" w:sz="4" w:space="0" w:color="000000"/>
            </w:tcBorders>
          </w:tcPr>
          <w:p w14:paraId="0DCFE3C1" w14:textId="77777777" w:rsidR="00145063" w:rsidRDefault="00145063" w:rsidP="007A1D36">
            <w:pPr>
              <w:rPr>
                <w:rFonts w:eastAsia="SimSun"/>
                <w:sz w:val="24"/>
                <w:szCs w:val="24"/>
                <w:lang w:eastAsia="zh-CN"/>
              </w:rPr>
            </w:pPr>
          </w:p>
          <w:p w14:paraId="7B612652" w14:textId="77777777" w:rsidR="00145063" w:rsidRPr="008F3AF8" w:rsidRDefault="00145063" w:rsidP="007A1D36">
            <w:pPr>
              <w:rPr>
                <w:rFonts w:eastAsia="SimSun"/>
                <w:sz w:val="24"/>
                <w:szCs w:val="24"/>
                <w:lang w:eastAsia="zh-CN"/>
              </w:rPr>
            </w:pPr>
          </w:p>
        </w:tc>
        <w:tc>
          <w:tcPr>
            <w:tcW w:w="4536" w:type="dxa"/>
            <w:tcBorders>
              <w:left w:val="single" w:sz="4" w:space="0" w:color="000000"/>
              <w:bottom w:val="single" w:sz="4" w:space="0" w:color="000000"/>
              <w:right w:val="single" w:sz="4" w:space="0" w:color="000000"/>
            </w:tcBorders>
          </w:tcPr>
          <w:p w14:paraId="5908155E" w14:textId="77777777" w:rsidR="00145063" w:rsidRPr="00B053A1" w:rsidRDefault="00145063" w:rsidP="007A1D36">
            <w:pPr>
              <w:rPr>
                <w:rFonts w:eastAsia="SimSun"/>
                <w:sz w:val="24"/>
                <w:szCs w:val="24"/>
                <w:lang w:eastAsia="zh-CN"/>
              </w:rPr>
            </w:pPr>
          </w:p>
        </w:tc>
      </w:tr>
    </w:tbl>
    <w:p w14:paraId="7FC76F20" w14:textId="77777777" w:rsidR="00145063" w:rsidRPr="008F3AF8" w:rsidRDefault="00145063" w:rsidP="00145063">
      <w:pPr>
        <w:jc w:val="both"/>
        <w:rPr>
          <w:rFonts w:eastAsia="SimSun"/>
          <w:sz w:val="24"/>
          <w:szCs w:val="24"/>
          <w:lang w:eastAsia="zh-CN"/>
        </w:rPr>
      </w:pPr>
    </w:p>
    <w:p w14:paraId="20FF2C77" w14:textId="77777777" w:rsidR="00145063" w:rsidRPr="008F3AF8" w:rsidRDefault="00145063" w:rsidP="00145063">
      <w:pPr>
        <w:jc w:val="center"/>
        <w:rPr>
          <w:sz w:val="24"/>
          <w:szCs w:val="24"/>
        </w:rPr>
      </w:pPr>
      <w:r w:rsidRPr="008F3AF8">
        <w:rPr>
          <w:rFonts w:eastAsia="SimSun"/>
          <w:spacing w:val="11"/>
          <w:sz w:val="24"/>
          <w:szCs w:val="24"/>
          <w:lang w:eastAsia="zh-CN"/>
        </w:rPr>
        <w:t>DOKUMENTS IR PARAKSTĪTS AR DROŠU ELEKTRONISKO PARAKSTU UN SATUR LAIKA ZĪMOGU</w:t>
      </w:r>
    </w:p>
    <w:p w14:paraId="7859A539" w14:textId="77777777" w:rsidR="00145063" w:rsidRPr="008F3AF8" w:rsidRDefault="00145063" w:rsidP="00145063">
      <w:pPr>
        <w:jc w:val="right"/>
        <w:rPr>
          <w:rFonts w:eastAsia="Calibri"/>
          <w:sz w:val="24"/>
          <w:szCs w:val="22"/>
        </w:rPr>
      </w:pPr>
      <w:r w:rsidRPr="008F3AF8">
        <w:rPr>
          <w:sz w:val="24"/>
          <w:szCs w:val="24"/>
        </w:rPr>
        <w:br w:type="page"/>
      </w:r>
      <w:r w:rsidRPr="008F3AF8">
        <w:rPr>
          <w:sz w:val="24"/>
          <w:szCs w:val="22"/>
          <w:lang w:eastAsia="lv-LV"/>
        </w:rPr>
        <w:lastRenderedPageBreak/>
        <w:t>1. pielikums</w:t>
      </w:r>
    </w:p>
    <w:p w14:paraId="22246D4D" w14:textId="77777777" w:rsidR="00145063" w:rsidRPr="008F3AF8" w:rsidRDefault="00145063" w:rsidP="00145063">
      <w:pPr>
        <w:jc w:val="right"/>
        <w:rPr>
          <w:rFonts w:eastAsia="Calibri"/>
          <w:sz w:val="24"/>
          <w:szCs w:val="22"/>
        </w:rPr>
      </w:pPr>
      <w:bookmarkStart w:id="122" w:name="_Hlk113005934"/>
      <w:r w:rsidRPr="008F3AF8">
        <w:rPr>
          <w:rFonts w:eastAsia="Calibri"/>
          <w:sz w:val="24"/>
          <w:szCs w:val="22"/>
        </w:rPr>
        <w:t xml:space="preserve">pie </w:t>
      </w:r>
      <w:bookmarkEnd w:id="122"/>
      <w:r w:rsidRPr="008F3AF8">
        <w:rPr>
          <w:rFonts w:eastAsia="Calibri"/>
          <w:sz w:val="24"/>
          <w:szCs w:val="22"/>
        </w:rPr>
        <w:t>Vienošanās par fizisko personu datu apstrādi</w:t>
      </w:r>
    </w:p>
    <w:p w14:paraId="6A81E488" w14:textId="77777777" w:rsidR="00145063" w:rsidRPr="008F3AF8" w:rsidRDefault="00145063" w:rsidP="00145063">
      <w:pPr>
        <w:jc w:val="both"/>
        <w:rPr>
          <w:rFonts w:eastAsia="SimSun"/>
          <w:sz w:val="24"/>
          <w:szCs w:val="24"/>
          <w:lang w:eastAsia="zh-CN"/>
        </w:rPr>
      </w:pPr>
    </w:p>
    <w:p w14:paraId="14293324" w14:textId="77777777" w:rsidR="00145063" w:rsidRDefault="00145063" w:rsidP="00145063">
      <w:pPr>
        <w:keepNext/>
        <w:keepLines/>
        <w:jc w:val="center"/>
        <w:rPr>
          <w:rFonts w:eastAsia="SimSun"/>
          <w:b/>
          <w:sz w:val="28"/>
          <w:szCs w:val="28"/>
          <w:lang w:eastAsia="zh-CN"/>
        </w:rPr>
      </w:pPr>
      <w:r w:rsidRPr="008F3AF8">
        <w:rPr>
          <w:rFonts w:eastAsia="SimSun"/>
          <w:b/>
          <w:sz w:val="28"/>
          <w:szCs w:val="28"/>
          <w:lang w:eastAsia="zh-CN"/>
        </w:rPr>
        <w:t xml:space="preserve">Personas datu apstrādes procesa apraksts </w:t>
      </w:r>
    </w:p>
    <w:p w14:paraId="0B9B979D" w14:textId="77777777" w:rsidR="00145063" w:rsidRPr="008F3AF8" w:rsidRDefault="00145063" w:rsidP="00145063">
      <w:pPr>
        <w:keepNext/>
        <w:keepLines/>
        <w:jc w:val="center"/>
        <w:rPr>
          <w:rFonts w:eastAsia="SimSun"/>
          <w:b/>
          <w:sz w:val="28"/>
          <w:szCs w:val="28"/>
          <w:lang w:eastAsia="zh-CN"/>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804"/>
      </w:tblGrid>
      <w:tr w:rsidR="00145063" w:rsidRPr="001448CD" w14:paraId="5A108938" w14:textId="77777777" w:rsidTr="007A1D36">
        <w:trPr>
          <w:trHeight w:val="660"/>
        </w:trPr>
        <w:tc>
          <w:tcPr>
            <w:tcW w:w="2694" w:type="dxa"/>
          </w:tcPr>
          <w:p w14:paraId="6B1429F7" w14:textId="77777777" w:rsidR="00145063" w:rsidRPr="00CC2E9D" w:rsidRDefault="00145063" w:rsidP="007A1D36">
            <w:pPr>
              <w:rPr>
                <w:rFonts w:eastAsia="SimSun"/>
                <w:b/>
                <w:sz w:val="24"/>
                <w:szCs w:val="24"/>
                <w:lang w:eastAsia="zh-CN"/>
              </w:rPr>
            </w:pPr>
            <w:bookmarkStart w:id="123" w:name="_Hlk193718787"/>
            <w:r w:rsidRPr="00CC2E9D">
              <w:rPr>
                <w:rFonts w:eastAsia="SimSun"/>
                <w:b/>
                <w:sz w:val="24"/>
                <w:szCs w:val="24"/>
                <w:lang w:eastAsia="zh-CN"/>
              </w:rPr>
              <w:t>Apstrādes nolūks</w:t>
            </w:r>
          </w:p>
        </w:tc>
        <w:tc>
          <w:tcPr>
            <w:tcW w:w="6804" w:type="dxa"/>
            <w:vAlign w:val="center"/>
          </w:tcPr>
          <w:p w14:paraId="01BD6677" w14:textId="5E60891C" w:rsidR="00145063" w:rsidRPr="00CC2E9D" w:rsidRDefault="004B0411" w:rsidP="007A1D36">
            <w:pPr>
              <w:suppressAutoHyphens/>
              <w:autoSpaceDN w:val="0"/>
              <w:jc w:val="both"/>
              <w:textAlignment w:val="baseline"/>
              <w:rPr>
                <w:rFonts w:eastAsia="SimSun"/>
                <w:bCs/>
                <w:sz w:val="24"/>
                <w:szCs w:val="24"/>
                <w:lang w:eastAsia="zh-CN"/>
              </w:rPr>
            </w:pPr>
            <w:r>
              <w:rPr>
                <w:rFonts w:eastAsia="SimSun"/>
                <w:sz w:val="24"/>
                <w:szCs w:val="24"/>
                <w:lang w:eastAsia="zh-CN"/>
              </w:rPr>
              <w:t>D</w:t>
            </w:r>
            <w:r w:rsidRPr="003A7E35">
              <w:rPr>
                <w:rFonts w:eastAsia="SimSun"/>
                <w:sz w:val="24"/>
                <w:szCs w:val="24"/>
                <w:lang w:eastAsia="zh-CN"/>
              </w:rPr>
              <w:t>arba samaksas atšķirību mazināšana</w:t>
            </w:r>
            <w:r>
              <w:rPr>
                <w:rFonts w:eastAsia="SimSun"/>
                <w:sz w:val="24"/>
                <w:szCs w:val="24"/>
                <w:lang w:eastAsia="zh-CN"/>
              </w:rPr>
              <w:t>, veicot i</w:t>
            </w:r>
            <w:r w:rsidR="003A7E35" w:rsidRPr="003A7E35">
              <w:rPr>
                <w:rFonts w:eastAsia="SimSun"/>
                <w:sz w:val="24"/>
                <w:szCs w:val="24"/>
                <w:lang w:eastAsia="zh-CN"/>
              </w:rPr>
              <w:t>zvērtējum</w:t>
            </w:r>
            <w:r>
              <w:rPr>
                <w:rFonts w:eastAsia="SimSun"/>
                <w:sz w:val="24"/>
                <w:szCs w:val="24"/>
                <w:lang w:eastAsia="zh-CN"/>
              </w:rPr>
              <w:t>u</w:t>
            </w:r>
            <w:r w:rsidR="003A7E35" w:rsidRPr="003A7E35">
              <w:rPr>
                <w:rFonts w:eastAsia="SimSun"/>
                <w:sz w:val="24"/>
                <w:szCs w:val="24"/>
                <w:lang w:eastAsia="zh-CN"/>
              </w:rPr>
              <w:t xml:space="preserve"> un </w:t>
            </w:r>
            <w:r>
              <w:rPr>
                <w:rFonts w:eastAsia="SimSun"/>
                <w:sz w:val="24"/>
                <w:szCs w:val="24"/>
                <w:lang w:eastAsia="zh-CN"/>
              </w:rPr>
              <w:t xml:space="preserve">izstrādājot </w:t>
            </w:r>
            <w:r w:rsidR="003A7E35" w:rsidRPr="003A7E35">
              <w:rPr>
                <w:rFonts w:eastAsia="SimSun"/>
                <w:sz w:val="24"/>
                <w:szCs w:val="24"/>
                <w:lang w:eastAsia="zh-CN"/>
              </w:rPr>
              <w:t>rīcības mode</w:t>
            </w:r>
            <w:r>
              <w:rPr>
                <w:rFonts w:eastAsia="SimSun"/>
                <w:sz w:val="24"/>
                <w:szCs w:val="24"/>
                <w:lang w:eastAsia="zh-CN"/>
              </w:rPr>
              <w:t>li</w:t>
            </w:r>
            <w:r w:rsidR="003A7E35" w:rsidRPr="003A7E35">
              <w:rPr>
                <w:rFonts w:eastAsia="SimSun"/>
                <w:sz w:val="24"/>
                <w:szCs w:val="24"/>
                <w:lang w:eastAsia="zh-CN"/>
              </w:rPr>
              <w:t xml:space="preserve"> </w:t>
            </w:r>
          </w:p>
        </w:tc>
      </w:tr>
      <w:tr w:rsidR="00145063" w:rsidRPr="001448CD" w14:paraId="7336A8EE" w14:textId="77777777" w:rsidTr="007A1D36">
        <w:trPr>
          <w:trHeight w:val="660"/>
        </w:trPr>
        <w:tc>
          <w:tcPr>
            <w:tcW w:w="2694" w:type="dxa"/>
          </w:tcPr>
          <w:p w14:paraId="476D06B5" w14:textId="77777777" w:rsidR="00145063" w:rsidRPr="00CC2E9D" w:rsidRDefault="00145063" w:rsidP="007A1D36">
            <w:pPr>
              <w:rPr>
                <w:rFonts w:eastAsia="SimSun"/>
                <w:b/>
                <w:sz w:val="24"/>
                <w:szCs w:val="24"/>
                <w:lang w:eastAsia="zh-CN"/>
              </w:rPr>
            </w:pPr>
            <w:r w:rsidRPr="00CC2E9D">
              <w:rPr>
                <w:rFonts w:eastAsia="SimSun"/>
                <w:b/>
                <w:sz w:val="24"/>
                <w:szCs w:val="24"/>
                <w:lang w:eastAsia="zh-CN"/>
              </w:rPr>
              <w:t>Apstrādes raksturs</w:t>
            </w:r>
          </w:p>
        </w:tc>
        <w:tc>
          <w:tcPr>
            <w:tcW w:w="6804" w:type="dxa"/>
          </w:tcPr>
          <w:p w14:paraId="3CA724AC" w14:textId="77777777" w:rsidR="00145063" w:rsidRPr="00CC2E9D" w:rsidRDefault="00145063" w:rsidP="007A1D36">
            <w:pPr>
              <w:jc w:val="both"/>
              <w:rPr>
                <w:rFonts w:eastAsia="SimSun"/>
                <w:sz w:val="24"/>
                <w:szCs w:val="24"/>
                <w:lang w:eastAsia="zh-CN"/>
              </w:rPr>
            </w:pPr>
            <w:r w:rsidRPr="00CC2E9D">
              <w:rPr>
                <w:rFonts w:eastAsia="SimSun"/>
                <w:sz w:val="24"/>
                <w:szCs w:val="24"/>
                <w:lang w:eastAsia="zh-CN"/>
              </w:rPr>
              <w:t>Atbilstoši Līguma 1. pielikumā “Tehniskā specifikācija” noteiktajam (turpmāk – Tehniskā specifikācija).</w:t>
            </w:r>
          </w:p>
        </w:tc>
      </w:tr>
      <w:tr w:rsidR="00145063" w:rsidRPr="001448CD" w14:paraId="60B8C078" w14:textId="77777777" w:rsidTr="001739A2">
        <w:trPr>
          <w:trHeight w:val="7516"/>
        </w:trPr>
        <w:tc>
          <w:tcPr>
            <w:tcW w:w="2694" w:type="dxa"/>
          </w:tcPr>
          <w:p w14:paraId="12FBB97C" w14:textId="77777777" w:rsidR="00145063" w:rsidRPr="00CC2E9D" w:rsidRDefault="00145063" w:rsidP="007A1D36">
            <w:pPr>
              <w:rPr>
                <w:rFonts w:eastAsia="SimSun"/>
                <w:b/>
                <w:sz w:val="24"/>
                <w:szCs w:val="24"/>
                <w:lang w:eastAsia="zh-CN"/>
              </w:rPr>
            </w:pPr>
            <w:r w:rsidRPr="00CC2E9D">
              <w:rPr>
                <w:rFonts w:eastAsia="SimSun"/>
                <w:b/>
                <w:sz w:val="24"/>
                <w:szCs w:val="24"/>
                <w:lang w:eastAsia="zh-CN"/>
              </w:rPr>
              <w:t>Personas datu veidi</w:t>
            </w:r>
          </w:p>
        </w:tc>
        <w:tc>
          <w:tcPr>
            <w:tcW w:w="6804" w:type="dxa"/>
          </w:tcPr>
          <w:p w14:paraId="55428689" w14:textId="355AE10A" w:rsidR="00456C74" w:rsidRPr="00990B4D" w:rsidRDefault="004B5A7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L</w:t>
            </w:r>
            <w:r w:rsidR="00456C74" w:rsidRPr="00990B4D">
              <w:rPr>
                <w:rFonts w:eastAsia="SimSun"/>
                <w:sz w:val="24"/>
                <w:szCs w:val="24"/>
                <w:lang w:eastAsia="zh-CN"/>
              </w:rPr>
              <w:t>atvijas iesaistīto un ieinteresēto pušu ekspertu</w:t>
            </w:r>
            <w:r w:rsidR="00862622" w:rsidRPr="00990B4D">
              <w:rPr>
                <w:rFonts w:eastAsia="SimSun"/>
                <w:sz w:val="24"/>
                <w:szCs w:val="24"/>
                <w:lang w:eastAsia="zh-CN"/>
              </w:rPr>
              <w:t xml:space="preserve"> interviju laikā paust</w:t>
            </w:r>
            <w:r w:rsidRPr="00990B4D">
              <w:rPr>
                <w:rFonts w:eastAsia="SimSun"/>
                <w:sz w:val="24"/>
                <w:szCs w:val="24"/>
                <w:lang w:eastAsia="zh-CN"/>
              </w:rPr>
              <w:t>ie</w:t>
            </w:r>
            <w:r w:rsidR="00456C74" w:rsidRPr="00990B4D">
              <w:rPr>
                <w:rFonts w:eastAsia="SimSun"/>
                <w:sz w:val="24"/>
                <w:szCs w:val="24"/>
                <w:lang w:eastAsia="zh-CN"/>
              </w:rPr>
              <w:t xml:space="preserve"> viedokļi (Labklājības ministrijas, Valsts kancelejas, personāla vadības, darba devējus un darba ņēmējus pārstāvošo organizāciju, atalgojuma sistēmu pētījumu/konsultāciju u.tml. eksperti)</w:t>
            </w:r>
            <w:r w:rsidR="00862622" w:rsidRPr="00990B4D">
              <w:rPr>
                <w:rFonts w:eastAsia="SimSun"/>
                <w:sz w:val="24"/>
                <w:szCs w:val="24"/>
                <w:lang w:eastAsia="zh-CN"/>
              </w:rPr>
              <w:t xml:space="preserve"> </w:t>
            </w:r>
            <w:r w:rsidR="00756144" w:rsidRPr="00990B4D">
              <w:rPr>
                <w:rFonts w:eastAsia="SimSun"/>
                <w:sz w:val="24"/>
                <w:szCs w:val="24"/>
                <w:lang w:eastAsia="zh-CN"/>
              </w:rPr>
              <w:t xml:space="preserve">par pārredzamas darba samaksas sistēmas </w:t>
            </w:r>
            <w:r w:rsidR="003F510C" w:rsidRPr="00990B4D">
              <w:rPr>
                <w:rFonts w:eastAsia="SimSun"/>
                <w:sz w:val="24"/>
                <w:szCs w:val="24"/>
                <w:lang w:eastAsia="zh-CN"/>
              </w:rPr>
              <w:t>ieviešanu un organizāciju vajadzībām</w:t>
            </w:r>
            <w:r w:rsidR="004133EC" w:rsidRPr="00990B4D">
              <w:rPr>
                <w:rFonts w:eastAsia="SimSun"/>
                <w:sz w:val="24"/>
                <w:szCs w:val="24"/>
                <w:lang w:eastAsia="zh-CN"/>
              </w:rPr>
              <w:t>, iesaistīto</w:t>
            </w:r>
            <w:r w:rsidR="009474E3" w:rsidRPr="00990B4D">
              <w:rPr>
                <w:rFonts w:eastAsia="SimSun"/>
                <w:sz w:val="24"/>
                <w:szCs w:val="24"/>
                <w:lang w:eastAsia="zh-CN"/>
              </w:rPr>
              <w:t>s</w:t>
            </w:r>
            <w:r w:rsidR="004133EC" w:rsidRPr="00990B4D">
              <w:rPr>
                <w:rFonts w:eastAsia="SimSun"/>
                <w:sz w:val="24"/>
                <w:szCs w:val="24"/>
                <w:lang w:eastAsia="zh-CN"/>
              </w:rPr>
              <w:t xml:space="preserve"> speciālistu</w:t>
            </w:r>
            <w:r w:rsidR="009474E3" w:rsidRPr="00990B4D">
              <w:rPr>
                <w:rFonts w:eastAsia="SimSun"/>
                <w:sz w:val="24"/>
                <w:szCs w:val="24"/>
                <w:lang w:eastAsia="zh-CN"/>
              </w:rPr>
              <w:t>s</w:t>
            </w:r>
            <w:r w:rsidR="004133EC" w:rsidRPr="00990B4D">
              <w:rPr>
                <w:rFonts w:eastAsia="SimSun"/>
                <w:sz w:val="24"/>
                <w:szCs w:val="24"/>
                <w:lang w:eastAsia="zh-CN"/>
              </w:rPr>
              <w:t xml:space="preserve"> identificējošā informācija (vārds, uzvārds, </w:t>
            </w:r>
            <w:r w:rsidR="00CC2528" w:rsidRPr="00990B4D">
              <w:rPr>
                <w:rFonts w:eastAsia="SimSun"/>
                <w:sz w:val="24"/>
                <w:szCs w:val="24"/>
                <w:lang w:eastAsia="zh-CN"/>
              </w:rPr>
              <w:t xml:space="preserve">amats, pārstāvētās </w:t>
            </w:r>
            <w:r w:rsidR="0041108B" w:rsidRPr="00990B4D">
              <w:rPr>
                <w:rFonts w:eastAsia="SimSun"/>
                <w:sz w:val="24"/>
                <w:szCs w:val="24"/>
                <w:lang w:eastAsia="zh-CN"/>
              </w:rPr>
              <w:t>organizācijas</w:t>
            </w:r>
            <w:r w:rsidR="00CC2528" w:rsidRPr="00990B4D">
              <w:rPr>
                <w:rFonts w:eastAsia="SimSun"/>
                <w:sz w:val="24"/>
                <w:szCs w:val="24"/>
                <w:lang w:eastAsia="zh-CN"/>
              </w:rPr>
              <w:t xml:space="preserve"> nosaukums)</w:t>
            </w:r>
            <w:r w:rsidR="008A5CFF" w:rsidRPr="00990B4D">
              <w:rPr>
                <w:rFonts w:eastAsia="SimSun"/>
                <w:sz w:val="24"/>
                <w:szCs w:val="24"/>
                <w:lang w:eastAsia="zh-CN"/>
              </w:rPr>
              <w:t> - </w:t>
            </w:r>
            <w:r w:rsidR="003F510C" w:rsidRPr="00990B4D">
              <w:rPr>
                <w:rFonts w:eastAsia="SimSun"/>
                <w:sz w:val="24"/>
                <w:szCs w:val="24"/>
                <w:lang w:eastAsia="zh-CN"/>
              </w:rPr>
              <w:t>klātienes vai attālinātas intervijas</w:t>
            </w:r>
            <w:r w:rsidR="00467800" w:rsidRPr="00990B4D">
              <w:rPr>
                <w:rFonts w:eastAsia="SimSun"/>
                <w:sz w:val="24"/>
                <w:szCs w:val="24"/>
                <w:lang w:eastAsia="zh-CN"/>
              </w:rPr>
              <w:t xml:space="preserve"> organizēšana</w:t>
            </w:r>
            <w:r w:rsidR="00456C74" w:rsidRPr="00990B4D">
              <w:rPr>
                <w:rFonts w:eastAsia="SimSun"/>
                <w:sz w:val="24"/>
                <w:szCs w:val="24"/>
                <w:lang w:eastAsia="zh-CN"/>
              </w:rPr>
              <w:t>;</w:t>
            </w:r>
          </w:p>
          <w:p w14:paraId="163DB220" w14:textId="1E167785" w:rsidR="00021799" w:rsidRPr="00990B4D" w:rsidRDefault="004B5A7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Mērķa grupas organizācij</w:t>
            </w:r>
            <w:r w:rsidR="00CF1FE5" w:rsidRPr="00990B4D">
              <w:rPr>
                <w:rFonts w:eastAsia="SimSun"/>
                <w:sz w:val="24"/>
                <w:szCs w:val="24"/>
                <w:lang w:eastAsia="zh-CN"/>
              </w:rPr>
              <w:t>u</w:t>
            </w:r>
            <w:r w:rsidRPr="00990B4D">
              <w:rPr>
                <w:rFonts w:eastAsia="SimSun"/>
                <w:sz w:val="24"/>
                <w:szCs w:val="24"/>
                <w:lang w:eastAsia="zh-CN"/>
              </w:rPr>
              <w:t xml:space="preserve"> (valsts iestādes, kapitālsabiedrības, biedrības/nodibinājumi, uzņēmumi)</w:t>
            </w:r>
            <w:r w:rsidR="00782691" w:rsidRPr="00990B4D">
              <w:rPr>
                <w:rFonts w:eastAsia="SimSun"/>
                <w:sz w:val="24"/>
                <w:szCs w:val="24"/>
                <w:lang w:eastAsia="zh-CN"/>
              </w:rPr>
              <w:t xml:space="preserve"> </w:t>
            </w:r>
            <w:r w:rsidR="00CF1FE5" w:rsidRPr="00990B4D">
              <w:rPr>
                <w:rFonts w:eastAsia="SimSun"/>
                <w:sz w:val="24"/>
                <w:szCs w:val="24"/>
                <w:lang w:eastAsia="zh-CN"/>
              </w:rPr>
              <w:t xml:space="preserve">fokusgrupu </w:t>
            </w:r>
            <w:r w:rsidR="00782691" w:rsidRPr="00990B4D">
              <w:rPr>
                <w:rFonts w:eastAsia="SimSun"/>
                <w:sz w:val="24"/>
                <w:szCs w:val="24"/>
                <w:lang w:eastAsia="zh-CN"/>
              </w:rPr>
              <w:t xml:space="preserve">dalībnieku paustie viedokļi un </w:t>
            </w:r>
            <w:r w:rsidR="006A65EC" w:rsidRPr="00990B4D">
              <w:rPr>
                <w:rFonts w:eastAsia="SimSun"/>
                <w:sz w:val="24"/>
                <w:szCs w:val="24"/>
                <w:lang w:eastAsia="zh-CN"/>
              </w:rPr>
              <w:t xml:space="preserve"> </w:t>
            </w:r>
            <w:r w:rsidR="00782691" w:rsidRPr="00990B4D">
              <w:rPr>
                <w:rFonts w:eastAsia="SimSun"/>
                <w:sz w:val="24"/>
                <w:szCs w:val="24"/>
                <w:lang w:eastAsia="zh-CN"/>
              </w:rPr>
              <w:t>iesaistīto</w:t>
            </w:r>
            <w:r w:rsidR="008A5CFF" w:rsidRPr="00990B4D">
              <w:rPr>
                <w:rFonts w:eastAsia="SimSun"/>
                <w:sz w:val="24"/>
                <w:szCs w:val="24"/>
                <w:lang w:eastAsia="zh-CN"/>
              </w:rPr>
              <w:t>s</w:t>
            </w:r>
            <w:r w:rsidR="00782691" w:rsidRPr="00990B4D">
              <w:rPr>
                <w:rFonts w:eastAsia="SimSun"/>
                <w:sz w:val="24"/>
                <w:szCs w:val="24"/>
                <w:lang w:eastAsia="zh-CN"/>
              </w:rPr>
              <w:t xml:space="preserve"> fokusgrupu dalībniekus identificējošā informācija (vārds, uzvārds, amats, pārstāvētās </w:t>
            </w:r>
            <w:r w:rsidR="00960CFC" w:rsidRPr="00990B4D">
              <w:rPr>
                <w:rFonts w:eastAsia="SimSun"/>
                <w:sz w:val="24"/>
                <w:szCs w:val="24"/>
                <w:lang w:eastAsia="zh-CN"/>
              </w:rPr>
              <w:t>organizācijas</w:t>
            </w:r>
            <w:r w:rsidR="00782691" w:rsidRPr="00990B4D">
              <w:rPr>
                <w:rFonts w:eastAsia="SimSun"/>
                <w:sz w:val="24"/>
                <w:szCs w:val="24"/>
                <w:lang w:eastAsia="zh-CN"/>
              </w:rPr>
              <w:t xml:space="preserve"> nosaukums)</w:t>
            </w:r>
            <w:r w:rsidR="00555AE0" w:rsidRPr="00990B4D">
              <w:rPr>
                <w:rFonts w:eastAsia="SimSun"/>
                <w:sz w:val="24"/>
                <w:szCs w:val="24"/>
                <w:lang w:eastAsia="zh-CN"/>
              </w:rPr>
              <w:t> - </w:t>
            </w:r>
            <w:r w:rsidR="006A65EC" w:rsidRPr="00990B4D">
              <w:rPr>
                <w:rFonts w:eastAsia="SimSun"/>
                <w:sz w:val="24"/>
                <w:szCs w:val="24"/>
                <w:lang w:eastAsia="zh-CN"/>
              </w:rPr>
              <w:t>klātienes vai attālinātas fokusgrupas organizēšana;</w:t>
            </w:r>
          </w:p>
          <w:p w14:paraId="0B93F545" w14:textId="0A122B7D" w:rsidR="009007CE" w:rsidRPr="00990B4D" w:rsidRDefault="009007C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ārvalstu ekspertu (piemēram, uzņēmuma pārstāvi</w:t>
            </w:r>
            <w:r w:rsidR="00853F93" w:rsidRPr="00990B4D">
              <w:rPr>
                <w:rFonts w:eastAsia="SimSun"/>
                <w:sz w:val="24"/>
                <w:szCs w:val="24"/>
                <w:lang w:eastAsia="zh-CN"/>
              </w:rPr>
              <w:t>s</w:t>
            </w:r>
            <w:r w:rsidRPr="00990B4D">
              <w:rPr>
                <w:rFonts w:eastAsia="SimSun"/>
                <w:sz w:val="24"/>
                <w:szCs w:val="24"/>
                <w:lang w:eastAsia="zh-CN"/>
              </w:rPr>
              <w:t>, valsts iestādes pārstāvi</w:t>
            </w:r>
            <w:r w:rsidR="00853F93" w:rsidRPr="00990B4D">
              <w:rPr>
                <w:rFonts w:eastAsia="SimSun"/>
                <w:sz w:val="24"/>
                <w:szCs w:val="24"/>
                <w:lang w:eastAsia="zh-CN"/>
              </w:rPr>
              <w:t>s</w:t>
            </w:r>
            <w:r w:rsidRPr="00990B4D">
              <w:rPr>
                <w:rFonts w:eastAsia="SimSun"/>
                <w:sz w:val="24"/>
                <w:szCs w:val="24"/>
                <w:lang w:eastAsia="zh-CN"/>
              </w:rPr>
              <w:t>, Eiropas Komisijas pārstāvi</w:t>
            </w:r>
            <w:r w:rsidR="00853F93" w:rsidRPr="00990B4D">
              <w:rPr>
                <w:rFonts w:eastAsia="SimSun"/>
                <w:sz w:val="24"/>
                <w:szCs w:val="24"/>
                <w:lang w:eastAsia="zh-CN"/>
              </w:rPr>
              <w:t>s</w:t>
            </w:r>
            <w:r w:rsidRPr="00990B4D">
              <w:rPr>
                <w:rFonts w:eastAsia="SimSun"/>
                <w:sz w:val="24"/>
                <w:szCs w:val="24"/>
                <w:lang w:eastAsia="zh-CN"/>
              </w:rPr>
              <w:t xml:space="preserve">) </w:t>
            </w:r>
            <w:r w:rsidR="00853F93" w:rsidRPr="00990B4D">
              <w:rPr>
                <w:rFonts w:eastAsia="SimSun"/>
                <w:sz w:val="24"/>
                <w:szCs w:val="24"/>
                <w:lang w:eastAsia="zh-CN"/>
              </w:rPr>
              <w:t xml:space="preserve">intervijās paustie viedokļi </w:t>
            </w:r>
            <w:r w:rsidRPr="00990B4D">
              <w:rPr>
                <w:rFonts w:eastAsia="SimSun"/>
                <w:sz w:val="24"/>
                <w:szCs w:val="24"/>
                <w:lang w:eastAsia="zh-CN"/>
              </w:rPr>
              <w:t>par nacionālu rīcības modeļu izstrādi un darba samaksas pārredzamības praksi ārvalstu uzņēmumos</w:t>
            </w:r>
            <w:r w:rsidR="00853F93" w:rsidRPr="00990B4D">
              <w:rPr>
                <w:rFonts w:eastAsia="SimSun"/>
                <w:sz w:val="24"/>
                <w:szCs w:val="24"/>
                <w:lang w:eastAsia="zh-CN"/>
              </w:rPr>
              <w:t xml:space="preserve"> un ekspertus idettificejoša informācija (vārds, uzvārds, </w:t>
            </w:r>
            <w:r w:rsidR="00951E1A" w:rsidRPr="00990B4D">
              <w:rPr>
                <w:rFonts w:eastAsia="SimSun"/>
                <w:sz w:val="24"/>
                <w:szCs w:val="24"/>
                <w:lang w:eastAsia="zh-CN"/>
              </w:rPr>
              <w:t xml:space="preserve">amats, pārstāvētās </w:t>
            </w:r>
            <w:r w:rsidR="00960CFC" w:rsidRPr="00990B4D">
              <w:rPr>
                <w:rFonts w:eastAsia="SimSun"/>
                <w:sz w:val="24"/>
                <w:szCs w:val="24"/>
                <w:lang w:eastAsia="zh-CN"/>
              </w:rPr>
              <w:t>organizācijas</w:t>
            </w:r>
            <w:r w:rsidR="0036376A" w:rsidRPr="00990B4D">
              <w:rPr>
                <w:rFonts w:eastAsia="SimSun"/>
                <w:sz w:val="24"/>
                <w:szCs w:val="24"/>
                <w:lang w:eastAsia="zh-CN"/>
              </w:rPr>
              <w:t xml:space="preserve"> </w:t>
            </w:r>
            <w:r w:rsidR="00951E1A" w:rsidRPr="00990B4D">
              <w:rPr>
                <w:rFonts w:eastAsia="SimSun"/>
                <w:sz w:val="24"/>
                <w:szCs w:val="24"/>
                <w:lang w:eastAsia="zh-CN"/>
              </w:rPr>
              <w:t xml:space="preserve">nosaukums) </w:t>
            </w:r>
            <w:r w:rsidR="0036376A" w:rsidRPr="00990B4D">
              <w:rPr>
                <w:rFonts w:eastAsia="SimSun"/>
                <w:sz w:val="24"/>
                <w:szCs w:val="24"/>
                <w:lang w:eastAsia="zh-CN"/>
              </w:rPr>
              <w:t>–</w:t>
            </w:r>
            <w:r w:rsidR="00951E1A" w:rsidRPr="00990B4D">
              <w:rPr>
                <w:rFonts w:eastAsia="SimSun"/>
                <w:sz w:val="24"/>
                <w:szCs w:val="24"/>
                <w:lang w:eastAsia="zh-CN"/>
              </w:rPr>
              <w:t xml:space="preserve"> </w:t>
            </w:r>
            <w:r w:rsidR="0036376A" w:rsidRPr="00990B4D">
              <w:rPr>
                <w:rFonts w:eastAsia="SimSun"/>
                <w:sz w:val="24"/>
                <w:szCs w:val="24"/>
                <w:lang w:eastAsia="zh-CN"/>
              </w:rPr>
              <w:t>ārvalstu ekspertu interviju organizēšana</w:t>
            </w:r>
            <w:r w:rsidRPr="00990B4D">
              <w:rPr>
                <w:rFonts w:eastAsia="SimSun"/>
                <w:sz w:val="24"/>
                <w:szCs w:val="24"/>
                <w:lang w:eastAsia="zh-CN"/>
              </w:rPr>
              <w:t>;</w:t>
            </w:r>
          </w:p>
          <w:p w14:paraId="2963910C" w14:textId="77777777" w:rsidR="00CE3E9A" w:rsidRPr="00990B4D" w:rsidRDefault="006E1178"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ārvalstu un Latvijas organizāciju, kuras ieviesušas pārredzamu darba samaksas sistēmu, izpētes laikā iegūtā informācija</w:t>
            </w:r>
            <w:r w:rsidR="00DC1176" w:rsidRPr="00990B4D">
              <w:rPr>
                <w:rFonts w:eastAsia="SimSun"/>
                <w:sz w:val="24"/>
                <w:szCs w:val="24"/>
                <w:lang w:eastAsia="zh-CN"/>
              </w:rPr>
              <w:t>,</w:t>
            </w:r>
            <w:r w:rsidR="002C427A" w:rsidRPr="00990B4D">
              <w:rPr>
                <w:rFonts w:eastAsia="SimSun"/>
                <w:sz w:val="24"/>
                <w:szCs w:val="24"/>
                <w:lang w:eastAsia="zh-CN"/>
              </w:rPr>
              <w:t xml:space="preserve"> piemēram, organizāciju darbinieku paustā informācija</w:t>
            </w:r>
            <w:r w:rsidR="00695433" w:rsidRPr="00990B4D">
              <w:rPr>
                <w:rFonts w:eastAsia="SimSun"/>
                <w:sz w:val="24"/>
                <w:szCs w:val="24"/>
                <w:lang w:eastAsia="zh-CN"/>
              </w:rPr>
              <w:t xml:space="preserve">, dokumentu analīzes rezultātā iegūtie dati, </w:t>
            </w:r>
            <w:r w:rsidR="004B0B6A" w:rsidRPr="00990B4D">
              <w:rPr>
                <w:rFonts w:eastAsia="SimSun"/>
                <w:sz w:val="24"/>
                <w:szCs w:val="24"/>
                <w:lang w:eastAsia="zh-CN"/>
              </w:rPr>
              <w:t>informācija par</w:t>
            </w:r>
            <w:r w:rsidR="00AD5262" w:rsidRPr="00990B4D">
              <w:rPr>
                <w:rFonts w:eastAsia="SimSun"/>
                <w:sz w:val="24"/>
                <w:szCs w:val="24"/>
                <w:lang w:eastAsia="zh-CN"/>
              </w:rPr>
              <w:t xml:space="preserve"> organizācijas</w:t>
            </w:r>
            <w:r w:rsidR="004B0B6A" w:rsidRPr="00990B4D">
              <w:rPr>
                <w:rFonts w:eastAsia="SimSun"/>
                <w:sz w:val="24"/>
                <w:szCs w:val="24"/>
                <w:lang w:eastAsia="zh-CN"/>
              </w:rPr>
              <w:t xml:space="preserve"> </w:t>
            </w:r>
            <w:r w:rsidR="00AD5262" w:rsidRPr="00990B4D">
              <w:rPr>
                <w:rFonts w:eastAsia="SimSun"/>
                <w:sz w:val="24"/>
                <w:szCs w:val="24"/>
                <w:lang w:eastAsia="zh-CN"/>
              </w:rPr>
              <w:t>darba samaksas sistēm</w:t>
            </w:r>
            <w:r w:rsidR="002C427A" w:rsidRPr="00990B4D">
              <w:rPr>
                <w:rFonts w:eastAsia="SimSun"/>
                <w:sz w:val="24"/>
                <w:szCs w:val="24"/>
                <w:lang w:eastAsia="zh-CN"/>
              </w:rPr>
              <w:t>ām</w:t>
            </w:r>
            <w:r w:rsidR="001739A2" w:rsidRPr="00990B4D">
              <w:rPr>
                <w:rFonts w:eastAsia="SimSun"/>
                <w:sz w:val="24"/>
                <w:szCs w:val="24"/>
                <w:lang w:eastAsia="zh-CN"/>
              </w:rPr>
              <w:t xml:space="preserve"> u.c. personas dati</w:t>
            </w:r>
            <w:r w:rsidR="00AD5262" w:rsidRPr="00990B4D">
              <w:rPr>
                <w:rFonts w:eastAsia="SimSun"/>
                <w:sz w:val="24"/>
                <w:szCs w:val="24"/>
                <w:lang w:eastAsia="zh-CN"/>
              </w:rPr>
              <w:t xml:space="preserve"> </w:t>
            </w:r>
            <w:r w:rsidR="00E24BDA" w:rsidRPr="00990B4D">
              <w:rPr>
                <w:rFonts w:eastAsia="SimSun"/>
                <w:sz w:val="24"/>
                <w:szCs w:val="24"/>
                <w:lang w:eastAsia="zh-CN"/>
              </w:rPr>
              <w:t>– gadījum</w:t>
            </w:r>
            <w:r w:rsidR="0042341F" w:rsidRPr="00990B4D">
              <w:rPr>
                <w:rFonts w:eastAsia="SimSun"/>
                <w:sz w:val="24"/>
                <w:szCs w:val="24"/>
                <w:lang w:eastAsia="zh-CN"/>
              </w:rPr>
              <w:t>u</w:t>
            </w:r>
            <w:r w:rsidR="00DC1176" w:rsidRPr="00990B4D">
              <w:rPr>
                <w:rFonts w:eastAsia="SimSun"/>
                <w:sz w:val="24"/>
                <w:szCs w:val="24"/>
                <w:lang w:eastAsia="zh-CN"/>
              </w:rPr>
              <w:t xml:space="preserve"> analīzes</w:t>
            </w:r>
            <w:r w:rsidR="00E24BDA" w:rsidRPr="00990B4D">
              <w:rPr>
                <w:rFonts w:eastAsia="SimSun"/>
                <w:sz w:val="24"/>
                <w:szCs w:val="24"/>
                <w:lang w:eastAsia="zh-CN"/>
              </w:rPr>
              <w:t xml:space="preserve"> organizēšana</w:t>
            </w:r>
            <w:r w:rsidR="00CE3E9A" w:rsidRPr="00990B4D">
              <w:rPr>
                <w:rFonts w:eastAsia="SimSun"/>
                <w:sz w:val="24"/>
                <w:szCs w:val="24"/>
                <w:lang w:eastAsia="zh-CN"/>
              </w:rPr>
              <w:t>;</w:t>
            </w:r>
          </w:p>
          <w:p w14:paraId="5C90443F" w14:textId="210F28EF" w:rsidR="000172BC" w:rsidRPr="00F22ED3" w:rsidRDefault="00AE2D4A" w:rsidP="00F22ED3">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 xml:space="preserve">rīcības modeļa testēšanā iesaistīto dalībnieku </w:t>
            </w:r>
            <w:r w:rsidR="00C7741A" w:rsidRPr="00990B4D">
              <w:rPr>
                <w:rFonts w:eastAsia="SimSun"/>
                <w:sz w:val="24"/>
                <w:szCs w:val="24"/>
                <w:lang w:eastAsia="zh-CN"/>
              </w:rPr>
              <w:t xml:space="preserve">(valsts iestādes, kapitālsabiedrības, biedrības/nodibinājumi, uzņēmumi darbinieki) </w:t>
            </w:r>
            <w:r w:rsidRPr="00990B4D">
              <w:rPr>
                <w:rFonts w:eastAsia="SimSun"/>
                <w:sz w:val="24"/>
                <w:szCs w:val="24"/>
                <w:lang w:eastAsia="zh-CN"/>
              </w:rPr>
              <w:t>sniegtā informācija</w:t>
            </w:r>
            <w:r w:rsidR="007F42C6" w:rsidRPr="00990B4D">
              <w:rPr>
                <w:rFonts w:eastAsia="SimSun"/>
                <w:sz w:val="24"/>
                <w:szCs w:val="24"/>
                <w:lang w:eastAsia="zh-CN"/>
              </w:rPr>
              <w:t xml:space="preserve"> </w:t>
            </w:r>
            <w:r w:rsidR="007F5922" w:rsidRPr="00990B4D">
              <w:rPr>
                <w:rFonts w:eastAsia="SimSun"/>
                <w:sz w:val="24"/>
                <w:szCs w:val="24"/>
                <w:lang w:eastAsia="zh-CN"/>
              </w:rPr>
              <w:t xml:space="preserve">un iesaistītos dalībniekus identificējoša informācija (vārds, uzvārds, </w:t>
            </w:r>
            <w:r w:rsidR="0041108B" w:rsidRPr="00990B4D">
              <w:rPr>
                <w:rFonts w:eastAsia="SimSun"/>
                <w:sz w:val="24"/>
                <w:szCs w:val="24"/>
                <w:lang w:eastAsia="zh-CN"/>
              </w:rPr>
              <w:t>amats, pārstāvētās organizācijas nosaukums)</w:t>
            </w:r>
            <w:r w:rsidR="00960CFC" w:rsidRPr="00990B4D">
              <w:rPr>
                <w:rFonts w:eastAsia="SimSun"/>
                <w:sz w:val="24"/>
                <w:szCs w:val="24"/>
                <w:lang w:eastAsia="zh-CN"/>
              </w:rPr>
              <w:t xml:space="preserve"> – Rīcības modeļa testēšanas organizēšana;</w:t>
            </w:r>
          </w:p>
          <w:p w14:paraId="1B77DF28" w14:textId="782BB56B" w:rsidR="000172BC" w:rsidRPr="00F22ED3" w:rsidRDefault="000172BC" w:rsidP="000172BC">
            <w:pPr>
              <w:pStyle w:val="Sarakstarindkopa"/>
              <w:numPr>
                <w:ilvl w:val="0"/>
                <w:numId w:val="131"/>
              </w:numPr>
              <w:ind w:left="457"/>
              <w:jc w:val="both"/>
              <w:rPr>
                <w:rFonts w:eastAsia="SimSun"/>
                <w:sz w:val="24"/>
                <w:szCs w:val="24"/>
                <w:lang w:eastAsia="zh-CN"/>
              </w:rPr>
            </w:pPr>
            <w:r w:rsidRPr="00F22ED3">
              <w:rPr>
                <w:rFonts w:eastAsia="SimSun"/>
                <w:sz w:val="24"/>
                <w:szCs w:val="24"/>
                <w:lang w:eastAsia="zh-CN"/>
              </w:rPr>
              <w:t xml:space="preserve">Vebināra dalībnieku attēli, </w:t>
            </w:r>
            <w:r>
              <w:rPr>
                <w:rFonts w:eastAsia="SimSun"/>
                <w:sz w:val="24"/>
                <w:szCs w:val="24"/>
                <w:lang w:eastAsia="zh-CN"/>
              </w:rPr>
              <w:t>tās</w:t>
            </w:r>
            <w:r w:rsidRPr="00F22ED3">
              <w:rPr>
                <w:rFonts w:eastAsia="SimSun"/>
                <w:sz w:val="24"/>
                <w:szCs w:val="24"/>
                <w:lang w:eastAsia="zh-CN"/>
              </w:rPr>
              <w:t xml:space="preserve"> laikā paustā informācija</w:t>
            </w:r>
            <w:r>
              <w:rPr>
                <w:rFonts w:eastAsia="SimSun"/>
                <w:sz w:val="24"/>
                <w:szCs w:val="24"/>
                <w:lang w:eastAsia="zh-CN"/>
              </w:rPr>
              <w:t xml:space="preserve"> - </w:t>
            </w:r>
            <w:r w:rsidRPr="00F22ED3">
              <w:rPr>
                <w:rFonts w:eastAsia="SimSun"/>
                <w:sz w:val="24"/>
                <w:szCs w:val="24"/>
                <w:lang w:eastAsia="zh-CN"/>
              </w:rPr>
              <w:t xml:space="preserve">Vebināra videoieraksta sagatavošanai, iesniegšana Pārzinim ievietošanai </w:t>
            </w:r>
            <w:r>
              <w:rPr>
                <w:rFonts w:eastAsia="SimSun"/>
                <w:sz w:val="24"/>
                <w:szCs w:val="24"/>
                <w:lang w:eastAsia="zh-CN"/>
              </w:rPr>
              <w:t>tās</w:t>
            </w:r>
            <w:r w:rsidRPr="00F22ED3">
              <w:rPr>
                <w:rFonts w:eastAsia="SimSun"/>
                <w:sz w:val="24"/>
                <w:szCs w:val="24"/>
                <w:lang w:eastAsia="zh-CN"/>
              </w:rPr>
              <w:t xml:space="preserve"> Youtube kanālā</w:t>
            </w:r>
            <w:r>
              <w:rPr>
                <w:rFonts w:eastAsia="SimSun"/>
                <w:sz w:val="24"/>
                <w:szCs w:val="24"/>
                <w:lang w:eastAsia="zh-CN"/>
              </w:rPr>
              <w:t>.</w:t>
            </w:r>
          </w:p>
        </w:tc>
      </w:tr>
      <w:tr w:rsidR="00145063" w:rsidRPr="001448CD" w14:paraId="625F2D12" w14:textId="77777777" w:rsidTr="007A1D36">
        <w:trPr>
          <w:trHeight w:val="667"/>
        </w:trPr>
        <w:tc>
          <w:tcPr>
            <w:tcW w:w="2694" w:type="dxa"/>
          </w:tcPr>
          <w:p w14:paraId="2ABCAB9D" w14:textId="77777777" w:rsidR="00145063" w:rsidRPr="00844901" w:rsidRDefault="00145063" w:rsidP="007A1D36">
            <w:pPr>
              <w:rPr>
                <w:rFonts w:eastAsia="SimSun"/>
                <w:b/>
                <w:sz w:val="24"/>
                <w:szCs w:val="24"/>
                <w:lang w:eastAsia="zh-CN"/>
              </w:rPr>
            </w:pPr>
            <w:r w:rsidRPr="00B52F87">
              <w:rPr>
                <w:rFonts w:eastAsia="SimSun"/>
                <w:b/>
                <w:sz w:val="24"/>
                <w:szCs w:val="24"/>
                <w:lang w:eastAsia="zh-CN"/>
              </w:rPr>
              <w:t>Datu subjektu kategorijas</w:t>
            </w:r>
          </w:p>
        </w:tc>
        <w:tc>
          <w:tcPr>
            <w:tcW w:w="6804" w:type="dxa"/>
            <w:vAlign w:val="center"/>
          </w:tcPr>
          <w:p w14:paraId="2C349C96" w14:textId="77777777" w:rsidR="00145063" w:rsidRDefault="00C17EF3" w:rsidP="00CE7484">
            <w:pPr>
              <w:pStyle w:val="Sarakstarindkopa"/>
              <w:numPr>
                <w:ilvl w:val="0"/>
                <w:numId w:val="132"/>
              </w:numPr>
              <w:ind w:left="460"/>
              <w:jc w:val="both"/>
              <w:rPr>
                <w:rFonts w:eastAsia="SimSun"/>
                <w:sz w:val="24"/>
                <w:szCs w:val="24"/>
                <w:lang w:eastAsia="zh-CN"/>
              </w:rPr>
            </w:pPr>
            <w:r w:rsidRPr="00C17EF3">
              <w:rPr>
                <w:rFonts w:eastAsia="SimSun"/>
                <w:sz w:val="24"/>
                <w:szCs w:val="24"/>
                <w:lang w:eastAsia="zh-CN"/>
              </w:rPr>
              <w:t>Latvijas iesaistīto un ieinteresēto pušu eksperti (Labklājības ministrijas, Valsts kancelejas, personāla vadības, darba devējus un darba ņēmējus pārstāvošo organizāciju, atalgojuma sistēmu pētījumu/konsultāciju u.tml. eksperti)</w:t>
            </w:r>
            <w:r w:rsidR="00021799">
              <w:rPr>
                <w:rFonts w:eastAsia="SimSun"/>
                <w:sz w:val="24"/>
                <w:szCs w:val="24"/>
                <w:lang w:eastAsia="zh-CN"/>
              </w:rPr>
              <w:t>;</w:t>
            </w:r>
          </w:p>
          <w:p w14:paraId="51CAFD46" w14:textId="6C478129" w:rsidR="00021799" w:rsidRDefault="00021799" w:rsidP="00CE7484">
            <w:pPr>
              <w:pStyle w:val="Sarakstarindkopa"/>
              <w:numPr>
                <w:ilvl w:val="0"/>
                <w:numId w:val="132"/>
              </w:numPr>
              <w:ind w:left="460"/>
              <w:jc w:val="both"/>
              <w:rPr>
                <w:rFonts w:eastAsia="SimSun"/>
                <w:sz w:val="24"/>
                <w:szCs w:val="24"/>
                <w:lang w:eastAsia="zh-CN"/>
              </w:rPr>
            </w:pPr>
            <w:r w:rsidRPr="00C17EF3">
              <w:rPr>
                <w:rFonts w:eastAsia="SimSun"/>
                <w:sz w:val="24"/>
                <w:szCs w:val="24"/>
                <w:lang w:eastAsia="zh-CN"/>
              </w:rPr>
              <w:t>Mērķa grupas organizācij</w:t>
            </w:r>
            <w:r>
              <w:rPr>
                <w:rFonts w:eastAsia="SimSun"/>
                <w:sz w:val="24"/>
                <w:szCs w:val="24"/>
                <w:lang w:eastAsia="zh-CN"/>
              </w:rPr>
              <w:t>as</w:t>
            </w:r>
            <w:r w:rsidRPr="00C17EF3">
              <w:rPr>
                <w:rFonts w:eastAsia="SimSun"/>
                <w:sz w:val="24"/>
                <w:szCs w:val="24"/>
                <w:lang w:eastAsia="zh-CN"/>
              </w:rPr>
              <w:t xml:space="preserve"> (valsts iestādes, kapitālsabiedrības, biedrības/nodibinājumi, uzņēmumi</w:t>
            </w:r>
            <w:r>
              <w:rPr>
                <w:rFonts w:eastAsia="SimSun"/>
                <w:sz w:val="24"/>
                <w:szCs w:val="24"/>
                <w:lang w:eastAsia="zh-CN"/>
              </w:rPr>
              <w:t>)</w:t>
            </w:r>
            <w:r w:rsidR="00A06B6A">
              <w:rPr>
                <w:rFonts w:eastAsia="SimSun"/>
                <w:sz w:val="24"/>
                <w:szCs w:val="24"/>
                <w:lang w:eastAsia="zh-CN"/>
              </w:rPr>
              <w:t xml:space="preserve"> un to darbinieki</w:t>
            </w:r>
            <w:r>
              <w:rPr>
                <w:rFonts w:eastAsia="SimSun"/>
                <w:sz w:val="24"/>
                <w:szCs w:val="24"/>
                <w:lang w:eastAsia="zh-CN"/>
              </w:rPr>
              <w:t>;</w:t>
            </w:r>
          </w:p>
          <w:p w14:paraId="5DF68AE1" w14:textId="77777777" w:rsidR="00021799" w:rsidRDefault="00021799" w:rsidP="00CE7484">
            <w:pPr>
              <w:pStyle w:val="Sarakstarindkopa"/>
              <w:numPr>
                <w:ilvl w:val="0"/>
                <w:numId w:val="132"/>
              </w:numPr>
              <w:ind w:left="460"/>
              <w:jc w:val="both"/>
              <w:rPr>
                <w:rFonts w:eastAsia="SimSun"/>
                <w:sz w:val="24"/>
                <w:szCs w:val="24"/>
                <w:lang w:eastAsia="zh-CN"/>
              </w:rPr>
            </w:pPr>
            <w:r w:rsidRPr="00021799">
              <w:rPr>
                <w:rFonts w:eastAsia="SimSun"/>
                <w:sz w:val="24"/>
                <w:szCs w:val="24"/>
                <w:lang w:eastAsia="zh-CN"/>
              </w:rPr>
              <w:lastRenderedPageBreak/>
              <w:t>ārvalstu ekspert</w:t>
            </w:r>
            <w:r>
              <w:rPr>
                <w:rFonts w:eastAsia="SimSun"/>
                <w:sz w:val="24"/>
                <w:szCs w:val="24"/>
                <w:lang w:eastAsia="zh-CN"/>
              </w:rPr>
              <w:t>i</w:t>
            </w:r>
            <w:r w:rsidRPr="00021799">
              <w:rPr>
                <w:rFonts w:eastAsia="SimSun"/>
                <w:sz w:val="24"/>
                <w:szCs w:val="24"/>
                <w:lang w:eastAsia="zh-CN"/>
              </w:rPr>
              <w:t xml:space="preserve"> (piemēram, uzņēmuma pārstāvis, valsts iestādes pārstāvis, Eiropas Komisijas pārstāvis)</w:t>
            </w:r>
            <w:r w:rsidR="00B52F87">
              <w:rPr>
                <w:rFonts w:eastAsia="SimSun"/>
                <w:sz w:val="24"/>
                <w:szCs w:val="24"/>
                <w:lang w:eastAsia="zh-CN"/>
              </w:rPr>
              <w:t>;</w:t>
            </w:r>
          </w:p>
          <w:p w14:paraId="5BC2FC8A" w14:textId="153ACC2E" w:rsidR="00A06B6A" w:rsidRPr="00A06B6A" w:rsidRDefault="004B0B6A" w:rsidP="00A06B6A">
            <w:pPr>
              <w:pStyle w:val="Sarakstarindkopa"/>
              <w:numPr>
                <w:ilvl w:val="0"/>
                <w:numId w:val="132"/>
              </w:numPr>
              <w:ind w:left="460"/>
              <w:jc w:val="both"/>
              <w:rPr>
                <w:rFonts w:eastAsia="SimSun"/>
                <w:sz w:val="24"/>
                <w:szCs w:val="24"/>
                <w:lang w:eastAsia="zh-CN"/>
              </w:rPr>
            </w:pPr>
            <w:r>
              <w:rPr>
                <w:rFonts w:eastAsia="SimSun"/>
                <w:sz w:val="24"/>
                <w:szCs w:val="24"/>
                <w:lang w:eastAsia="zh-CN"/>
              </w:rPr>
              <w:t xml:space="preserve">ārvalstu un Latvijas organizāciju </w:t>
            </w:r>
            <w:r w:rsidR="00BD79CF">
              <w:rPr>
                <w:rFonts w:eastAsia="SimSun"/>
                <w:sz w:val="24"/>
                <w:szCs w:val="24"/>
                <w:lang w:eastAsia="zh-CN"/>
              </w:rPr>
              <w:t xml:space="preserve">dati par </w:t>
            </w:r>
            <w:r w:rsidR="00AD5262">
              <w:rPr>
                <w:rFonts w:eastAsia="SimSun"/>
                <w:sz w:val="24"/>
                <w:szCs w:val="24"/>
                <w:lang w:eastAsia="zh-CN"/>
              </w:rPr>
              <w:t>darba samak</w:t>
            </w:r>
            <w:r w:rsidR="00BD79CF">
              <w:rPr>
                <w:rFonts w:eastAsia="SimSun"/>
                <w:sz w:val="24"/>
                <w:szCs w:val="24"/>
                <w:lang w:eastAsia="zh-CN"/>
              </w:rPr>
              <w:t>sas sistēmām</w:t>
            </w:r>
            <w:r w:rsidR="00A06B6A">
              <w:rPr>
                <w:rFonts w:eastAsia="SimSun"/>
                <w:sz w:val="24"/>
                <w:szCs w:val="24"/>
                <w:lang w:eastAsia="zh-CN"/>
              </w:rPr>
              <w:t>.</w:t>
            </w:r>
          </w:p>
        </w:tc>
      </w:tr>
      <w:tr w:rsidR="00145063" w:rsidRPr="001448CD" w14:paraId="7CBB1B63" w14:textId="77777777" w:rsidTr="007A1D36">
        <w:tc>
          <w:tcPr>
            <w:tcW w:w="2694" w:type="dxa"/>
          </w:tcPr>
          <w:p w14:paraId="7850FDCD" w14:textId="77777777" w:rsidR="00145063" w:rsidRPr="00844901" w:rsidRDefault="00145063" w:rsidP="007A1D36">
            <w:pPr>
              <w:rPr>
                <w:rFonts w:eastAsia="SimSun"/>
                <w:b/>
                <w:sz w:val="24"/>
                <w:szCs w:val="24"/>
                <w:lang w:eastAsia="zh-CN"/>
              </w:rPr>
            </w:pPr>
            <w:r w:rsidRPr="00844901">
              <w:rPr>
                <w:rFonts w:eastAsia="SimSun"/>
                <w:b/>
                <w:sz w:val="24"/>
                <w:szCs w:val="24"/>
                <w:lang w:eastAsia="zh-CN"/>
              </w:rPr>
              <w:lastRenderedPageBreak/>
              <w:t>Apstrādes darbības</w:t>
            </w:r>
          </w:p>
        </w:tc>
        <w:tc>
          <w:tcPr>
            <w:tcW w:w="6804" w:type="dxa"/>
          </w:tcPr>
          <w:p w14:paraId="5625A1C0" w14:textId="42EE2F06" w:rsidR="00145063" w:rsidRPr="00C17EF3" w:rsidRDefault="00145063" w:rsidP="007A1D36">
            <w:pPr>
              <w:jc w:val="both"/>
              <w:rPr>
                <w:rFonts w:eastAsia="SimSun"/>
                <w:sz w:val="24"/>
                <w:szCs w:val="24"/>
                <w:lang w:eastAsia="zh-CN"/>
              </w:rPr>
            </w:pPr>
            <w:r w:rsidRPr="00C17EF3">
              <w:rPr>
                <w:rFonts w:eastAsia="SimSun"/>
                <w:sz w:val="24"/>
                <w:szCs w:val="24"/>
                <w:lang w:eastAsia="zh-CN"/>
              </w:rPr>
              <w:t>Atbilstoši Tehniskā</w:t>
            </w:r>
            <w:r w:rsidR="00B83051" w:rsidRPr="00C17EF3">
              <w:rPr>
                <w:rFonts w:eastAsia="SimSun"/>
                <w:sz w:val="24"/>
                <w:szCs w:val="24"/>
                <w:lang w:eastAsia="zh-CN"/>
              </w:rPr>
              <w:t>s</w:t>
            </w:r>
            <w:r w:rsidRPr="00C17EF3">
              <w:rPr>
                <w:rFonts w:eastAsia="SimSun"/>
                <w:sz w:val="24"/>
                <w:szCs w:val="24"/>
                <w:lang w:eastAsia="zh-CN"/>
              </w:rPr>
              <w:t xml:space="preserve"> specifikācija</w:t>
            </w:r>
            <w:r w:rsidR="00B83051" w:rsidRPr="00C17EF3">
              <w:rPr>
                <w:rFonts w:eastAsia="SimSun"/>
                <w:sz w:val="24"/>
                <w:szCs w:val="24"/>
                <w:lang w:eastAsia="zh-CN"/>
              </w:rPr>
              <w:t>s</w:t>
            </w:r>
            <w:r w:rsidRPr="00C17EF3">
              <w:rPr>
                <w:rFonts w:eastAsia="SimSun"/>
                <w:sz w:val="24"/>
                <w:szCs w:val="24"/>
                <w:lang w:eastAsia="zh-CN"/>
              </w:rPr>
              <w:t xml:space="preserve"> </w:t>
            </w:r>
            <w:r w:rsidR="002F1843" w:rsidRPr="00097B88">
              <w:rPr>
                <w:rFonts w:eastAsia="SimSun"/>
                <w:sz w:val="24"/>
                <w:szCs w:val="24"/>
                <w:lang w:eastAsia="zh-CN"/>
              </w:rPr>
              <w:t>4.1.4., 4.1.5., 4.1.6.</w:t>
            </w:r>
            <w:r w:rsidR="00844901" w:rsidRPr="00097B88">
              <w:rPr>
                <w:rFonts w:eastAsia="SimSun"/>
                <w:sz w:val="24"/>
                <w:szCs w:val="24"/>
                <w:lang w:eastAsia="zh-CN"/>
              </w:rPr>
              <w:t>,</w:t>
            </w:r>
            <w:r w:rsidR="00114BD9" w:rsidRPr="00C17EF3">
              <w:rPr>
                <w:rFonts w:eastAsia="SimSun"/>
                <w:sz w:val="24"/>
                <w:szCs w:val="24"/>
                <w:lang w:eastAsia="zh-CN"/>
              </w:rPr>
              <w:t xml:space="preserve"> </w:t>
            </w:r>
            <w:r w:rsidR="00303A14" w:rsidRPr="00884FEF">
              <w:rPr>
                <w:rFonts w:eastAsia="SimSun"/>
                <w:sz w:val="24"/>
                <w:szCs w:val="24"/>
                <w:lang w:eastAsia="zh-CN"/>
              </w:rPr>
              <w:t>4.1.8.</w:t>
            </w:r>
            <w:r w:rsidR="00884FEF" w:rsidRPr="00884FEF">
              <w:rPr>
                <w:rFonts w:eastAsia="SimSun"/>
                <w:sz w:val="24"/>
                <w:szCs w:val="24"/>
                <w:lang w:eastAsia="zh-CN"/>
              </w:rPr>
              <w:t>,</w:t>
            </w:r>
            <w:r w:rsidR="002E420A">
              <w:rPr>
                <w:rFonts w:eastAsia="SimSun"/>
                <w:sz w:val="24"/>
                <w:szCs w:val="24"/>
                <w:lang w:eastAsia="zh-CN"/>
              </w:rPr>
              <w:t xml:space="preserve"> 4.2.5.</w:t>
            </w:r>
            <w:r w:rsidR="000B514F">
              <w:rPr>
                <w:rFonts w:eastAsia="SimSun"/>
                <w:sz w:val="24"/>
                <w:szCs w:val="24"/>
                <w:lang w:eastAsia="zh-CN"/>
              </w:rPr>
              <w:t>, 4.3.4. un 4.3.7. punktā noteiktajam.</w:t>
            </w:r>
            <w:r w:rsidR="00884FEF">
              <w:rPr>
                <w:rFonts w:eastAsia="SimSun"/>
                <w:sz w:val="24"/>
                <w:szCs w:val="24"/>
                <w:lang w:eastAsia="zh-CN"/>
              </w:rPr>
              <w:t xml:space="preserve"> </w:t>
            </w:r>
          </w:p>
        </w:tc>
      </w:tr>
      <w:tr w:rsidR="00145063" w:rsidRPr="001448CD" w14:paraId="6BBC2F42" w14:textId="77777777" w:rsidTr="007A1D36">
        <w:tc>
          <w:tcPr>
            <w:tcW w:w="2694" w:type="dxa"/>
          </w:tcPr>
          <w:p w14:paraId="3116A099" w14:textId="77777777" w:rsidR="00145063" w:rsidRPr="00844901" w:rsidRDefault="00145063" w:rsidP="007A1D36">
            <w:pPr>
              <w:rPr>
                <w:rFonts w:eastAsia="SimSun"/>
                <w:b/>
                <w:sz w:val="24"/>
                <w:szCs w:val="24"/>
                <w:lang w:eastAsia="zh-CN"/>
              </w:rPr>
            </w:pPr>
            <w:r w:rsidRPr="00844901">
              <w:rPr>
                <w:rFonts w:eastAsia="SimSun"/>
                <w:b/>
                <w:sz w:val="24"/>
                <w:szCs w:val="24"/>
                <w:lang w:eastAsia="zh-CN"/>
              </w:rPr>
              <w:t>Datu glabāšanas laikposms</w:t>
            </w:r>
          </w:p>
        </w:tc>
        <w:tc>
          <w:tcPr>
            <w:tcW w:w="6804" w:type="dxa"/>
          </w:tcPr>
          <w:p w14:paraId="4402BF0F" w14:textId="613C6595" w:rsidR="00481241" w:rsidRDefault="00481241" w:rsidP="00CE7484">
            <w:pPr>
              <w:numPr>
                <w:ilvl w:val="0"/>
                <w:numId w:val="130"/>
              </w:numPr>
              <w:ind w:left="457"/>
              <w:jc w:val="both"/>
              <w:rPr>
                <w:rFonts w:eastAsia="SimSun"/>
                <w:sz w:val="24"/>
                <w:szCs w:val="24"/>
                <w:lang w:eastAsia="zh-CN"/>
              </w:rPr>
            </w:pPr>
            <w:r>
              <w:rPr>
                <w:rFonts w:eastAsia="SimSun"/>
                <w:sz w:val="24"/>
                <w:szCs w:val="24"/>
                <w:lang w:eastAsia="zh-CN"/>
              </w:rPr>
              <w:t xml:space="preserve">Vebināra videoieraksts </w:t>
            </w:r>
            <w:r w:rsidRPr="00481241">
              <w:rPr>
                <w:rFonts w:eastAsia="SimSun"/>
                <w:sz w:val="24"/>
                <w:szCs w:val="24"/>
                <w:lang w:eastAsia="zh-CN"/>
              </w:rPr>
              <w:t>– līdz Pakalpojuma nodošanas un pieņemšanas akta abpusējas parakstīšanas dienai</w:t>
            </w:r>
          </w:p>
          <w:p w14:paraId="63E07F0B" w14:textId="5BC5881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Pārziņa norādījuma saņemšanas dienas par personas datu dzēšanu;</w:t>
            </w:r>
          </w:p>
          <w:p w14:paraId="3676C4DA" w14:textId="7777777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Pārziņa norādījuma saņemšanas dienas par personas datu dzēšanu, apmierinot Datu subjekta pieprasījumu par personas datu dzēšanu;</w:t>
            </w:r>
          </w:p>
          <w:p w14:paraId="056AC2B4" w14:textId="7777777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Līgumā noteikto saistību izpildei.</w:t>
            </w:r>
          </w:p>
        </w:tc>
      </w:tr>
      <w:bookmarkEnd w:id="123"/>
    </w:tbl>
    <w:p w14:paraId="2D6DD5D6" w14:textId="77777777" w:rsidR="00145063" w:rsidRPr="008907D0" w:rsidRDefault="00145063" w:rsidP="00145063">
      <w:pPr>
        <w:rPr>
          <w:b/>
          <w:bCs/>
          <w:sz w:val="24"/>
          <w:szCs w:val="24"/>
        </w:rPr>
      </w:pPr>
    </w:p>
    <w:p w14:paraId="7C87369F" w14:textId="77777777" w:rsidR="00BF037A" w:rsidRDefault="00BF037A">
      <w:pPr>
        <w:rPr>
          <w:b/>
          <w:bCs/>
          <w:sz w:val="24"/>
          <w:szCs w:val="24"/>
        </w:rPr>
      </w:pPr>
    </w:p>
    <w:sectPr w:rsidR="00BF037A" w:rsidSect="00AC34F0">
      <w:footerReference w:type="default" r:id="rId28"/>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BC6CB" w14:textId="77777777" w:rsidR="004736C1" w:rsidRDefault="004736C1">
      <w:r>
        <w:separator/>
      </w:r>
    </w:p>
  </w:endnote>
  <w:endnote w:type="continuationSeparator" w:id="0">
    <w:p w14:paraId="019891EE" w14:textId="77777777" w:rsidR="004736C1" w:rsidRDefault="0047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auto"/>
    <w:pitch w:val="variable"/>
    <w:sig w:usb0="00000000" w:usb1="08070000" w:usb2="00000010" w:usb3="00000000" w:csb0="00020000"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20B07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001" w:usb1="00000000" w:usb2="00000000" w:usb3="00000000" w:csb0="0000009F" w:csb1="00000000"/>
  </w:font>
  <w:font w:name="Humnst777 TL">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Times">
    <w:panose1 w:val="02020603050405020304"/>
    <w:charset w:val="BA"/>
    <w:family w:val="roman"/>
    <w:pitch w:val="variable"/>
    <w:sig w:usb0="E0002EFF" w:usb1="C000785B" w:usb2="00000009" w:usb3="00000000" w:csb0="000001FF" w:csb1="00000000"/>
  </w:font>
  <w:font w:name="Helvetica Neue">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A2091" w14:textId="77777777" w:rsidR="00D51AED" w:rsidRDefault="00D51AED">
    <w:pPr>
      <w:pStyle w:val="Kjene"/>
      <w:jc w:val="center"/>
    </w:pPr>
  </w:p>
  <w:p w14:paraId="57B03A82" w14:textId="77777777" w:rsidR="00D51AED" w:rsidRPr="0077794B" w:rsidRDefault="00D51AED">
    <w:pPr>
      <w:pStyle w:val="Kjene"/>
      <w:jc w:val="center"/>
    </w:pPr>
    <w:r>
      <w:fldChar w:fldCharType="begin"/>
    </w:r>
    <w:r>
      <w:instrText xml:space="preserve"> PAGE   \* MERGEFORMAT </w:instrText>
    </w:r>
    <w:r>
      <w:fldChar w:fldCharType="separate"/>
    </w:r>
    <w:r w:rsidR="00A63788">
      <w:rPr>
        <w:noProof/>
      </w:rPr>
      <w:t>78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53C4" w14:textId="77777777" w:rsidR="00D51AED" w:rsidRPr="00D73119" w:rsidRDefault="00D51AED"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85D29" w14:textId="1241F31F" w:rsidR="00EF5418" w:rsidRDefault="00D51AED" w:rsidP="00036E03">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A63788">
      <w:rPr>
        <w:noProof/>
        <w:sz w:val="22"/>
        <w:szCs w:val="22"/>
      </w:rPr>
      <w:t>106</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571AF" w14:textId="77777777" w:rsidR="004736C1" w:rsidRDefault="004736C1">
      <w:r>
        <w:separator/>
      </w:r>
    </w:p>
  </w:footnote>
  <w:footnote w:type="continuationSeparator" w:id="0">
    <w:p w14:paraId="49C4AE5C" w14:textId="77777777" w:rsidR="004736C1" w:rsidRDefault="004736C1">
      <w:r>
        <w:continuationSeparator/>
      </w:r>
    </w:p>
  </w:footnote>
  <w:footnote w:id="1">
    <w:p w14:paraId="1BAE82D6" w14:textId="58C3FE84" w:rsidR="009F4363" w:rsidRPr="009F4363" w:rsidRDefault="009F4363">
      <w:pPr>
        <w:pStyle w:val="Vresteksts"/>
        <w:rPr>
          <w:lang w:val="en-GB"/>
        </w:rPr>
      </w:pPr>
      <w:r>
        <w:rPr>
          <w:rStyle w:val="Vresatsauce"/>
        </w:rPr>
        <w:footnoteRef/>
      </w:r>
      <w:r>
        <w:t xml:space="preserve"> </w:t>
      </w:r>
      <w:r>
        <w:rPr>
          <w:lang w:val="lv-LV"/>
        </w:rPr>
        <w:t xml:space="preserve">Sociālā politika </w:t>
      </w:r>
      <w:hyperlink r:id="rId1" w:history="1">
        <w:r w:rsidRPr="00AD3132">
          <w:rPr>
            <w:rStyle w:val="Hipersaite"/>
          </w:rPr>
          <w:t>https://enciklopedija.lv/skirklis/2638-soci%C4%81l%C4%81-politika-</w:t>
        </w:r>
      </w:hyperlink>
    </w:p>
  </w:footnote>
  <w:footnote w:id="2">
    <w:p w14:paraId="1F6A7ECE" w14:textId="033D659D" w:rsidR="009F4363" w:rsidRPr="001F7D15" w:rsidRDefault="009F4363">
      <w:pPr>
        <w:pStyle w:val="Vresteksts"/>
        <w:rPr>
          <w:lang w:val="en-GB"/>
        </w:rPr>
      </w:pPr>
      <w:r>
        <w:rPr>
          <w:rStyle w:val="Vresatsauce"/>
        </w:rPr>
        <w:footnoteRef/>
      </w:r>
      <w:r>
        <w:t xml:space="preserve"> </w:t>
      </w:r>
      <w:r w:rsidRPr="001F7D15">
        <w:rPr>
          <w:lang w:val="lv-LV"/>
        </w:rPr>
        <w:t xml:space="preserve">Sociālā politika </w:t>
      </w:r>
      <w:hyperlink r:id="rId2" w:history="1">
        <w:r w:rsidRPr="001F7D15">
          <w:rPr>
            <w:rStyle w:val="Hipersaite"/>
          </w:rPr>
          <w:t>https://enciklopedija.lv/skirklis/2638-soci%C4%81l%C4%81-politika-</w:t>
        </w:r>
      </w:hyperlink>
    </w:p>
  </w:footnote>
  <w:footnote w:id="3">
    <w:p w14:paraId="06341E48" w14:textId="77777777" w:rsidR="00A03518" w:rsidRPr="004B4193" w:rsidRDefault="00A03518" w:rsidP="00A03518">
      <w:pPr>
        <w:pStyle w:val="Vresteksts"/>
        <w:rPr>
          <w:lang w:val="en-GB"/>
        </w:rPr>
      </w:pPr>
      <w:r w:rsidRPr="001F7D15">
        <w:rPr>
          <w:rStyle w:val="Vresatsauce"/>
        </w:rPr>
        <w:footnoteRef/>
      </w:r>
      <w:r w:rsidRPr="001F7D15">
        <w:t xml:space="preserve"> Saskaņā ar 2022. gada 27. septembra Ministru kabineta noteikumiem Nr. 595 “Noteikumi par Latvijas zinātnes nozaru grupām, zinātnes nozarēm un apakšnozarēm” </w:t>
      </w:r>
      <w:hyperlink r:id="rId3" w:history="1">
        <w:r w:rsidRPr="001F7D15">
          <w:rPr>
            <w:rStyle w:val="Hipersaite"/>
          </w:rPr>
          <w:t>https://likumi.lv/ta/id/335928-noteikumi-par-latvijas-zinatnes-nozaru-grupam-zinatnes-nozarem-un-apaksnozarem</w:t>
        </w:r>
      </w:hyperlink>
      <w:r w:rsidRPr="001F7D15">
        <w:rPr>
          <w:rStyle w:val="Hipersaite"/>
          <w:lang w:val="en-GB"/>
        </w:rPr>
        <w:t xml:space="preserve"> </w:t>
      </w:r>
      <w:r w:rsidRPr="001F7D15">
        <w:rPr>
          <w:rFonts w:eastAsia="Segoe UI"/>
          <w:color w:val="333333"/>
        </w:rPr>
        <w:t xml:space="preserve">Ja </w:t>
      </w:r>
      <w:r w:rsidRPr="004B4193">
        <w:rPr>
          <w:rFonts w:eastAsia="Segoe UI"/>
        </w:rPr>
        <w:t>speciālista izglītība ir iegūta ārzemēs, tai ir jāatbilst MK Nr. 595 minētajām nozarēm.</w:t>
      </w:r>
    </w:p>
  </w:footnote>
  <w:footnote w:id="4">
    <w:p w14:paraId="187A64D5" w14:textId="77777777" w:rsidR="00A03518" w:rsidRPr="001F7D15" w:rsidRDefault="00A03518" w:rsidP="00A03518">
      <w:pPr>
        <w:pStyle w:val="Vresteksts"/>
        <w:rPr>
          <w:lang w:val="lv-LV"/>
        </w:rPr>
      </w:pPr>
      <w:r w:rsidRPr="001F7D15">
        <w:rPr>
          <w:rStyle w:val="Vresatsauce"/>
        </w:rPr>
        <w:footnoteRef/>
      </w:r>
      <w:r w:rsidRPr="001F7D15">
        <w:t xml:space="preserve"> </w:t>
      </w:r>
      <w:r w:rsidRPr="001F7D15">
        <w:rPr>
          <w:lang w:val="lv-LV"/>
        </w:rPr>
        <w:t xml:space="preserve">Nacionālā enciklopēdija. Sociālā politika </w:t>
      </w:r>
      <w:hyperlink r:id="rId4" w:history="1">
        <w:r w:rsidRPr="001F7D15">
          <w:rPr>
            <w:rStyle w:val="Hipersaite"/>
          </w:rPr>
          <w:t>https://enciklopedija.lv/skirklis/2638-soci%C4%81l%C4%81-politika-</w:t>
        </w:r>
      </w:hyperlink>
      <w:r w:rsidRPr="001F7D15">
        <w:rPr>
          <w:lang w:val="lv-LV"/>
        </w:rPr>
        <w:t xml:space="preserve"> </w:t>
      </w:r>
    </w:p>
  </w:footnote>
  <w:footnote w:id="5">
    <w:p w14:paraId="2A7B0D75" w14:textId="77777777" w:rsidR="00A03518" w:rsidRPr="004B0411" w:rsidRDefault="00A03518" w:rsidP="00A03518">
      <w:pPr>
        <w:pStyle w:val="Vresteksts"/>
        <w:rPr>
          <w:lang w:val="lv-LV"/>
        </w:rPr>
      </w:pPr>
      <w:r w:rsidRPr="001F7D15">
        <w:rPr>
          <w:rStyle w:val="Vresatsauce"/>
        </w:rPr>
        <w:footnoteRef/>
      </w:r>
      <w:r w:rsidRPr="001F7D15">
        <w:t xml:space="preserve"> Saskaņā ar 2022. gada 27. septembra Ministru kabineta noteikumiem Nr. 595 “Noteikumi par Latvijas zinātnes nozaru grupām, zinātnes nozarēm un apakšnozarēm” </w:t>
      </w:r>
      <w:hyperlink r:id="rId5">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6">
    <w:p w14:paraId="4DBFFF52" w14:textId="77777777" w:rsidR="00A03518" w:rsidRPr="004B0411" w:rsidRDefault="00A03518" w:rsidP="00A03518">
      <w:pPr>
        <w:pStyle w:val="Vresteksts"/>
        <w:rPr>
          <w:lang w:val="lv-LV"/>
        </w:rPr>
      </w:pPr>
      <w:r w:rsidRPr="001F7D15">
        <w:rPr>
          <w:rStyle w:val="Vresatsauce"/>
        </w:rPr>
        <w:footnoteRef/>
      </w:r>
      <w:r w:rsidRPr="001F7D15">
        <w:t xml:space="preserve"> Saskaņā ar 2022. gada 27. septembra Ministru kabineta noteikumiem Nr. 595 “Noteikumi par Latvijas zinātnes nozaru grupām, zinātnes nozarēm un apakšnozarēm” </w:t>
      </w:r>
      <w:hyperlink r:id="rId6">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7">
    <w:p w14:paraId="59B2C102" w14:textId="77777777" w:rsidR="00A03518" w:rsidRPr="004B0411" w:rsidRDefault="00A03518" w:rsidP="00A03518">
      <w:pPr>
        <w:pStyle w:val="Vresteksts"/>
        <w:rPr>
          <w:lang w:val="lv-LV"/>
        </w:rPr>
      </w:pPr>
      <w:r w:rsidRPr="001F7D15">
        <w:rPr>
          <w:rStyle w:val="Vresatsauce"/>
        </w:rPr>
        <w:footnoteRef/>
      </w:r>
      <w:r w:rsidRPr="001F7D15">
        <w:t xml:space="preserve"> Saskaņā ar 2022. gada 27. septembra Ministru kabineta noteikumiem Nr. 595 “Noteikumi par Latvijas zinātnes nozaru grupām, zinātnes nozarēm un apakšnozarēm” </w:t>
      </w:r>
      <w:hyperlink r:id="rId7">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8">
    <w:p w14:paraId="39A349DC" w14:textId="77777777" w:rsidR="00A03518" w:rsidRPr="00CB4605" w:rsidRDefault="00A03518" w:rsidP="00A03518">
      <w:pPr>
        <w:pStyle w:val="Vresteksts"/>
        <w:rPr>
          <w:sz w:val="18"/>
          <w:szCs w:val="18"/>
          <w:lang w:val="lv-LV"/>
        </w:rPr>
      </w:pPr>
      <w:r w:rsidRPr="001F7D15">
        <w:rPr>
          <w:rStyle w:val="Vresatsauce"/>
        </w:rPr>
        <w:footnoteRef/>
      </w:r>
      <w:r w:rsidRPr="001F7D15">
        <w:t xml:space="preserve">  Latvijas Zinātņu akadēmijas terminoloģijas komisija: </w:t>
      </w:r>
      <w:hyperlink r:id="rId8" w:history="1">
        <w:r w:rsidRPr="001F7D15">
          <w:rPr>
            <w:rStyle w:val="Hipersaite"/>
          </w:rPr>
          <w:t>http://www.akadterm.lv/</w:t>
        </w:r>
      </w:hyperlink>
      <w:r w:rsidRPr="00CB4605">
        <w:rPr>
          <w:sz w:val="18"/>
          <w:szCs w:val="18"/>
          <w:lang w:val="lv-LV"/>
        </w:rPr>
        <w:t xml:space="preserve"> </w:t>
      </w:r>
    </w:p>
  </w:footnote>
  <w:footnote w:id="9">
    <w:p w14:paraId="7CC106F2" w14:textId="3C326563" w:rsidR="00A72C94" w:rsidRPr="004B0411" w:rsidRDefault="00A72C94">
      <w:pPr>
        <w:pStyle w:val="Vresteksts"/>
        <w:rPr>
          <w:lang w:val="lv-LV"/>
        </w:rPr>
      </w:pPr>
      <w:r>
        <w:rPr>
          <w:rStyle w:val="Vresatsauce"/>
        </w:rPr>
        <w:footnoteRef/>
      </w:r>
      <w:r>
        <w:t xml:space="preserve"> </w:t>
      </w:r>
      <w:r w:rsidR="009F7E88" w:rsidRPr="002C4BC1">
        <w:rPr>
          <w:lang w:val="lv-LV"/>
        </w:rPr>
        <w:t>Saskaņā ar PIL pārejas noteikumu 28. punkta 2. apakšpunktu</w:t>
      </w:r>
      <w:r w:rsidR="002C4BC1" w:rsidRPr="004B0411">
        <w:rPr>
          <w:lang w:val="lv-LV"/>
        </w:rPr>
        <w:t xml:space="preserve"> </w:t>
      </w:r>
    </w:p>
  </w:footnote>
  <w:footnote w:id="10">
    <w:p w14:paraId="32B353EA"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lang w:val="lv-LV"/>
        </w:rPr>
        <w:t xml:space="preserve"> </w:t>
      </w:r>
      <w:hyperlink r:id="rId9" w:history="1">
        <w:r w:rsidRPr="00665F50">
          <w:rPr>
            <w:rStyle w:val="Hipersaite"/>
            <w:sz w:val="22"/>
            <w:szCs w:val="22"/>
            <w:lang w:val="lv-LV"/>
          </w:rPr>
          <w:t>https://stat.gov.lv/lv/statistikas-temas/labklajibas-un-vienlidzibas-raditaji/dzimumlidztiesiba/preses-relizes/27615</w:t>
        </w:r>
      </w:hyperlink>
      <w:r w:rsidRPr="00665F50">
        <w:rPr>
          <w:sz w:val="22"/>
          <w:szCs w:val="22"/>
          <w:lang w:val="lv-LV"/>
        </w:rPr>
        <w:t xml:space="preserve"> </w:t>
      </w:r>
    </w:p>
  </w:footnote>
  <w:footnote w:id="11">
    <w:p w14:paraId="24A718BE"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0" w:history="1">
        <w:r w:rsidRPr="00665F50">
          <w:rPr>
            <w:rStyle w:val="Hipersaite"/>
            <w:sz w:val="22"/>
            <w:szCs w:val="22"/>
            <w:lang w:val="lv-LV"/>
          </w:rPr>
          <w:t>https://www.csp.gov.lv/lv</w:t>
        </w:r>
      </w:hyperlink>
      <w:r w:rsidRPr="00665F50">
        <w:rPr>
          <w:sz w:val="22"/>
          <w:szCs w:val="22"/>
          <w:lang w:val="lv-LV"/>
        </w:rPr>
        <w:t xml:space="preserve"> 23.02.2026.</w:t>
      </w:r>
    </w:p>
  </w:footnote>
  <w:footnote w:id="12">
    <w:p w14:paraId="396CF79B"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lv-LV"/>
        </w:rPr>
        <w:t>Praņēviča A., pētījumu un vadības konsultāciju uzņēmuma "Figure Baltic Advisory" vadošā konsultante. “Kas ir taisnīgs atalgojums!”, Diena, 05.01.2023.</w:t>
      </w:r>
      <w:r w:rsidRPr="00665F50">
        <w:rPr>
          <w:sz w:val="22"/>
          <w:szCs w:val="22"/>
        </w:rPr>
        <w:t xml:space="preserve"> </w:t>
      </w:r>
      <w:hyperlink r:id="rId11" w:history="1">
        <w:r w:rsidRPr="00665F50">
          <w:rPr>
            <w:rStyle w:val="Hipersaite"/>
            <w:sz w:val="22"/>
            <w:szCs w:val="22"/>
            <w:lang w:val="lv-LV"/>
          </w:rPr>
          <w:t>https://www.diena.lv/raksts/uznemeja-diena/zinas/kas-ir-taisnigs-atalgojums-14292490</w:t>
        </w:r>
      </w:hyperlink>
      <w:r w:rsidRPr="00665F50">
        <w:rPr>
          <w:sz w:val="22"/>
          <w:szCs w:val="22"/>
          <w:lang w:val="lv-LV"/>
        </w:rPr>
        <w:t xml:space="preserve"> </w:t>
      </w:r>
    </w:p>
  </w:footnote>
  <w:footnote w:id="13">
    <w:p w14:paraId="2463D332"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2" w:history="1">
        <w:r w:rsidRPr="00665F50">
          <w:rPr>
            <w:rStyle w:val="Hipersaite"/>
            <w:sz w:val="22"/>
            <w:szCs w:val="22"/>
          </w:rPr>
          <w:t>https://eur-lex.europa.eu/legal-content/LV/TXT/HTML/?uri=CELEX:32023L0970</w:t>
        </w:r>
      </w:hyperlink>
      <w:r w:rsidRPr="00665F50">
        <w:rPr>
          <w:sz w:val="22"/>
          <w:szCs w:val="22"/>
          <w:lang w:val="lv-LV"/>
        </w:rPr>
        <w:t xml:space="preserve"> </w:t>
      </w:r>
    </w:p>
  </w:footnote>
  <w:footnote w:id="14">
    <w:p w14:paraId="24A9EF7F" w14:textId="77777777" w:rsidR="006D2208" w:rsidRPr="00665F50" w:rsidRDefault="006D2208" w:rsidP="006D2208">
      <w:pPr>
        <w:pStyle w:val="Vresteksts"/>
        <w:rPr>
          <w:sz w:val="22"/>
          <w:szCs w:val="22"/>
          <w:lang w:val="lv-LV"/>
        </w:rPr>
      </w:pPr>
      <w:r w:rsidRPr="00665F50">
        <w:rPr>
          <w:rStyle w:val="Vresatsauce"/>
          <w:sz w:val="22"/>
          <w:szCs w:val="22"/>
        </w:rPr>
        <w:footnoteRef/>
      </w:r>
      <w:hyperlink r:id="rId13" w:history="1">
        <w:r w:rsidRPr="00083125">
          <w:rPr>
            <w:rStyle w:val="Hipersaite"/>
            <w:sz w:val="22"/>
            <w:szCs w:val="22"/>
          </w:rPr>
          <w:t>https://www.ilo.org/sites/default/files/wcmsp5/groups/public/@ed_norm/@declaration/documents/publication/wcms_122372.pdf</w:t>
        </w:r>
      </w:hyperlink>
      <w:r w:rsidRPr="00665F50">
        <w:rPr>
          <w:sz w:val="22"/>
          <w:szCs w:val="22"/>
          <w:lang w:val="lv-LV"/>
        </w:rPr>
        <w:t xml:space="preserve"> </w:t>
      </w:r>
    </w:p>
  </w:footnote>
  <w:footnote w:id="15">
    <w:p w14:paraId="265595CF"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4" w:history="1">
        <w:r w:rsidRPr="00665F50">
          <w:rPr>
            <w:rStyle w:val="Hipersaite"/>
            <w:sz w:val="22"/>
            <w:szCs w:val="22"/>
          </w:rPr>
          <w:t>https://eur-lex.europa.eu/legal-content/LV/TXT/HTML/?uri=CELEX:52013DC0861&amp;from=EL</w:t>
        </w:r>
      </w:hyperlink>
      <w:r w:rsidRPr="00665F50">
        <w:rPr>
          <w:sz w:val="22"/>
          <w:szCs w:val="22"/>
          <w:lang w:val="lv-LV"/>
        </w:rPr>
        <w:t xml:space="preserve"> </w:t>
      </w:r>
    </w:p>
  </w:footnote>
  <w:footnote w:id="16">
    <w:p w14:paraId="3C60E24B"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5" w:history="1">
        <w:r w:rsidRPr="00665F50">
          <w:rPr>
            <w:rStyle w:val="Hipersaite"/>
            <w:sz w:val="22"/>
            <w:szCs w:val="22"/>
          </w:rPr>
          <w:t>https://mkm.ee/too-ja-vordsed-voimalused/toosuhted-ja-keskkond/palkade-labipaistvus</w:t>
        </w:r>
      </w:hyperlink>
      <w:r w:rsidRPr="00665F50">
        <w:rPr>
          <w:sz w:val="22"/>
          <w:szCs w:val="22"/>
          <w:lang w:val="lv-LV"/>
        </w:rPr>
        <w:t xml:space="preserve"> </w:t>
      </w:r>
    </w:p>
  </w:footnote>
  <w:footnote w:id="17">
    <w:p w14:paraId="6BD624A5"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en-US"/>
        </w:rPr>
        <w:t>EIGE/2024/OPER/04 tender specifications “Boosting compliance with the principle of equal pay through evidence-based practical guidance and tools on gender-neutral job evaluation and classification systems”</w:t>
      </w:r>
      <w:r w:rsidRPr="00665F50">
        <w:rPr>
          <w:sz w:val="22"/>
          <w:szCs w:val="22"/>
          <w:lang w:val="lv-LV"/>
        </w:rPr>
        <w:t xml:space="preserve"> </w:t>
      </w:r>
      <w:hyperlink r:id="rId16" w:history="1">
        <w:r w:rsidRPr="00665F50">
          <w:rPr>
            <w:rStyle w:val="Hipersaite"/>
            <w:sz w:val="22"/>
            <w:szCs w:val="22"/>
          </w:rPr>
          <w:t>https://ec.europa.eu/info/funding-tenders/opportunities/portal/screen/opportunities/tender-details/docs/a86bea77-16f0-4292-9dae-c33806cadce7-CN/1.%20Updated%20Tender%20specifications%20EIGE2024OPER04_V2.pdf</w:t>
        </w:r>
      </w:hyperlink>
      <w:r w:rsidRPr="00665F50">
        <w:rPr>
          <w:sz w:val="22"/>
          <w:szCs w:val="22"/>
          <w:lang w:val="lv-LV"/>
        </w:rPr>
        <w:t xml:space="preserve"> </w:t>
      </w:r>
    </w:p>
  </w:footnote>
  <w:footnote w:id="18">
    <w:p w14:paraId="1148C023" w14:textId="77777777" w:rsidR="006D2208" w:rsidRPr="00665F50" w:rsidRDefault="006D2208" w:rsidP="006D2208">
      <w:pPr>
        <w:pStyle w:val="Vresteksts"/>
        <w:rPr>
          <w:sz w:val="22"/>
          <w:szCs w:val="22"/>
          <w:lang w:val="en-US"/>
        </w:rPr>
      </w:pPr>
      <w:r w:rsidRPr="00665F50">
        <w:rPr>
          <w:rStyle w:val="Vresatsauce"/>
          <w:sz w:val="22"/>
          <w:szCs w:val="22"/>
        </w:rPr>
        <w:footnoteRef/>
      </w:r>
      <w:r w:rsidRPr="00665F50">
        <w:rPr>
          <w:sz w:val="22"/>
          <w:szCs w:val="22"/>
        </w:rPr>
        <w:t xml:space="preserve"> </w:t>
      </w:r>
      <w:r w:rsidRPr="00665F50">
        <w:rPr>
          <w:sz w:val="22"/>
          <w:szCs w:val="22"/>
          <w:lang w:val="en-US"/>
        </w:rPr>
        <w:t>EU-wide guidelines on gender-neutral job evaluation and classification: Step-by-step</w:t>
      </w:r>
    </w:p>
    <w:p w14:paraId="2EFFAB4C" w14:textId="77777777" w:rsidR="006D2208" w:rsidRPr="00665F50" w:rsidRDefault="006D2208" w:rsidP="006D2208">
      <w:pPr>
        <w:pStyle w:val="Vresteksts"/>
        <w:rPr>
          <w:sz w:val="22"/>
          <w:szCs w:val="22"/>
          <w:lang w:val="lv-LV"/>
        </w:rPr>
      </w:pPr>
      <w:r w:rsidRPr="00665F50">
        <w:rPr>
          <w:sz w:val="22"/>
          <w:szCs w:val="22"/>
          <w:lang w:val="en-US"/>
        </w:rPr>
        <w:t>Toolkit , EIGE, 2026, pieejams</w:t>
      </w:r>
      <w:r w:rsidRPr="00665F50">
        <w:rPr>
          <w:sz w:val="22"/>
          <w:szCs w:val="22"/>
          <w:lang w:val="lv-LV"/>
        </w:rPr>
        <w:t xml:space="preserve"> </w:t>
      </w:r>
      <w:hyperlink r:id="rId17" w:history="1">
        <w:r w:rsidRPr="00665F50">
          <w:rPr>
            <w:rStyle w:val="Hipersaite"/>
            <w:sz w:val="22"/>
            <w:szCs w:val="22"/>
            <w:lang w:val="lv-LV"/>
          </w:rPr>
          <w:t>https://eige.europa.eu/gender-mainstreaming/toolkits/gender-neutral-job-evaluation</w:t>
        </w:r>
      </w:hyperlink>
      <w:r w:rsidRPr="00665F50">
        <w:rPr>
          <w:sz w:val="22"/>
          <w:szCs w:val="22"/>
          <w:lang w:val="lv-LV"/>
        </w:rPr>
        <w:t xml:space="preserve"> un PDF formātā</w:t>
      </w:r>
    </w:p>
    <w:p w14:paraId="215B5F5F" w14:textId="77777777" w:rsidR="006D2208" w:rsidRPr="00665F50" w:rsidRDefault="006D2208" w:rsidP="006D2208">
      <w:pPr>
        <w:pStyle w:val="Vresteksts"/>
        <w:rPr>
          <w:sz w:val="22"/>
          <w:szCs w:val="22"/>
          <w:lang w:val="lv-LV"/>
        </w:rPr>
      </w:pPr>
      <w:hyperlink r:id="rId18" w:history="1">
        <w:r w:rsidRPr="00665F50">
          <w:rPr>
            <w:rStyle w:val="Hipersaite"/>
            <w:sz w:val="22"/>
            <w:szCs w:val="22"/>
            <w:lang w:val="lv-LV"/>
          </w:rPr>
          <w:t>https://eige.europa.eu/sites/default/files/documents/gender-neutral-job-evaluation-and-classification-step-by-step-toolkit.pdf</w:t>
        </w:r>
      </w:hyperlink>
      <w:r w:rsidRPr="00665F50">
        <w:rPr>
          <w:sz w:val="22"/>
          <w:szCs w:val="22"/>
          <w:lang w:val="lv-LV"/>
        </w:rPr>
        <w:t xml:space="preserve"> </w:t>
      </w:r>
    </w:p>
  </w:footnote>
  <w:footnote w:id="19">
    <w:p w14:paraId="49669468"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lv-LV"/>
        </w:rPr>
        <w:t xml:space="preserve">Projekta ietvaros īstenoto informatīvo pasākumu videoieraksti  </w:t>
      </w:r>
      <w:hyperlink r:id="rId19" w:history="1">
        <w:r w:rsidRPr="00665F50">
          <w:rPr>
            <w:rStyle w:val="Hipersaite"/>
            <w:sz w:val="22"/>
            <w:szCs w:val="22"/>
            <w:lang w:val="lv-LV"/>
          </w:rPr>
          <w:t>https://youtube.com/playlist?list=PLl4idIxUxBoF6IS7BpI_uk_gnavogNrGH&amp;si=VCd6T-9sr9IVq_Nb</w:t>
        </w:r>
      </w:hyperlink>
      <w:r w:rsidRPr="00665F50">
        <w:rPr>
          <w:sz w:val="22"/>
          <w:szCs w:val="22"/>
          <w:lang w:val="lv-LV"/>
        </w:rPr>
        <w:t xml:space="preserve"> Informācija par pasākumiem, kas notiek (un tiek plānoti), lai iepazīstinātu darba devējus un to darbinieku pārstāvjus ar direktīvas prasībām pieejama </w:t>
      </w:r>
      <w:hyperlink r:id="rId20" w:history="1">
        <w:r w:rsidRPr="00665F50">
          <w:rPr>
            <w:rStyle w:val="Hipersaite"/>
            <w:sz w:val="22"/>
            <w:szCs w:val="22"/>
            <w:lang w:val="lv-LV"/>
          </w:rPr>
          <w:t>https://www.lm.gov.lv/lv/direktiva-par-darba-samaksas-parredzamibu</w:t>
        </w:r>
      </w:hyperlink>
      <w:r w:rsidRPr="00665F50">
        <w:rPr>
          <w:sz w:val="22"/>
          <w:szCs w:val="22"/>
          <w:lang w:val="lv-LV"/>
        </w:rPr>
        <w:t xml:space="preserve"> </w:t>
      </w:r>
    </w:p>
  </w:footnote>
  <w:footnote w:id="20">
    <w:p w14:paraId="7F582BE6" w14:textId="77777777" w:rsidR="006D2208" w:rsidRPr="00B17A07"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lv-LV"/>
        </w:rPr>
        <w:t>Saskaņā ar Direktīvas 4. panta 2. punktu dalībvalstis, apspriežoties ar līdztiesības iestādēm, veic vajadzīgos pasākumus, ar kuriem nodrošina, lai tiktu darīti pieejami analītiski instrumenti vai</w:t>
      </w:r>
      <w:r w:rsidRPr="002F088A">
        <w:rPr>
          <w:sz w:val="22"/>
          <w:szCs w:val="22"/>
          <w:lang w:val="lv-LV"/>
        </w:rPr>
        <w:t xml:space="preserve"> </w:t>
      </w:r>
      <w:r w:rsidRPr="00B17A07">
        <w:rPr>
          <w:sz w:val="22"/>
          <w:szCs w:val="22"/>
          <w:lang w:val="lv-LV"/>
        </w:rPr>
        <w:t>metodes, kas sniedz atbalstu un norādes darba vērtības novērtēšanā un salīdzināšanā saskaņā ar šajā pantā noteiktajiem kritērijiem, un lai tiem varētu viegli piekļūt. Minētie instrumenti vai metodes ļauj darba devējiem un/vai sociālajiem partneriem viegli izveidot un izmantot dzimumneitrālas profesiju novērtēšanas un klasifikācijas sistēmas, kas darba samaksā nepieļauj nekādu diskrimināciju dzimuma dēļ.</w:t>
      </w:r>
    </w:p>
    <w:p w14:paraId="749919C0" w14:textId="77777777" w:rsidR="006D2208" w:rsidRPr="00B17A07" w:rsidRDefault="006D2208" w:rsidP="006D2208">
      <w:pPr>
        <w:pStyle w:val="Vresteksts"/>
        <w:rPr>
          <w:sz w:val="22"/>
          <w:szCs w:val="22"/>
          <w:lang w:val="lv-LV"/>
        </w:rPr>
      </w:pPr>
      <w:r w:rsidRPr="00B17A07">
        <w:rPr>
          <w:sz w:val="22"/>
          <w:szCs w:val="22"/>
          <w:lang w:val="lv-LV"/>
        </w:rPr>
        <w:t xml:space="preserve">Saskaņā ar Direktīvas 11. pantā dalībvalstīm īpaši noteikto pienākumu: dalībvalstis tehniskās palīdzības un mācību veidā sniedz atbalstu darba devējiem, kuriem ir mazāk nekā 250 darba ņēmēju, un attiecīgajiem darba ņēmēju pārstāvjiem, lai veicinātu viņu atbilstību šajā direktīvā noteiktajiem pienākumiem </w:t>
      </w:r>
      <w:hyperlink r:id="rId21" w:history="1">
        <w:r w:rsidRPr="00B17A07">
          <w:rPr>
            <w:rStyle w:val="Hipersaite"/>
            <w:sz w:val="22"/>
            <w:szCs w:val="22"/>
            <w:lang w:val="lv-LV"/>
          </w:rPr>
          <w:t>https://eur-lex.europa.eu/legal-content/lv/TXT/?uri=CELEX%3A32023L0970</w:t>
        </w:r>
      </w:hyperlink>
    </w:p>
  </w:footnote>
  <w:footnote w:id="21">
    <w:p w14:paraId="307DDD0D"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hyperlink r:id="rId22" w:history="1">
        <w:r w:rsidRPr="00B17A07">
          <w:rPr>
            <w:rStyle w:val="Hipersaite"/>
            <w:sz w:val="22"/>
            <w:szCs w:val="22"/>
          </w:rPr>
          <w:t>https://eur-lex.europa.eu/eli/reg/2014/651/oj/?locale=LV</w:t>
        </w:r>
      </w:hyperlink>
      <w:r w:rsidRPr="00B17A07">
        <w:rPr>
          <w:sz w:val="22"/>
          <w:szCs w:val="22"/>
        </w:rPr>
        <w:t xml:space="preserve"> </w:t>
      </w:r>
    </w:p>
  </w:footnote>
  <w:footnote w:id="22">
    <w:p w14:paraId="679610C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hyperlink r:id="rId23" w:history="1">
        <w:r w:rsidRPr="00B17A07">
          <w:rPr>
            <w:rStyle w:val="Hipersaite"/>
            <w:sz w:val="22"/>
            <w:szCs w:val="22"/>
          </w:rPr>
          <w:t>https://mkm.ee/too-ja-vordsed-voimalused/toosuhted-ja-keskkond/palkade-labipaistvus</w:t>
        </w:r>
      </w:hyperlink>
      <w:r w:rsidRPr="00B17A07">
        <w:rPr>
          <w:sz w:val="22"/>
          <w:szCs w:val="22"/>
          <w:lang w:val="lv-LV"/>
        </w:rPr>
        <w:t xml:space="preserve"> </w:t>
      </w:r>
    </w:p>
  </w:footnote>
  <w:footnote w:id="23">
    <w:p w14:paraId="030E0F4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Testēšana </w:t>
      </w:r>
      <w:r w:rsidRPr="00B17A07">
        <w:rPr>
          <w:sz w:val="22"/>
          <w:szCs w:val="22"/>
        </w:rPr>
        <w:t>ļauj iegūt nepieciešamo informāciju par Rīcības modeļa saprotamību, pielietojamību, efektivitāti un ieviešanas šķēršļiem</w:t>
      </w:r>
      <w:r w:rsidRPr="00B17A07">
        <w:rPr>
          <w:sz w:val="22"/>
          <w:szCs w:val="22"/>
          <w:lang w:val="lv-LV"/>
        </w:rPr>
        <w:t>, lai to uzlabotu. Izmēģināšana bez reālas sistēmas ieviešanas organizācijās.</w:t>
      </w:r>
    </w:p>
  </w:footnote>
  <w:footnote w:id="24">
    <w:p w14:paraId="4D6C51EF"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Saskaņā ar Tehniskās specifikācijas 2. punktu.</w:t>
      </w:r>
    </w:p>
  </w:footnote>
  <w:footnote w:id="25">
    <w:p w14:paraId="4F901A70" w14:textId="158B83CD"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bookmarkStart w:id="36" w:name="_Hlk229744261"/>
      <w:r w:rsidRPr="00B17A07">
        <w:rPr>
          <w:sz w:val="22"/>
          <w:szCs w:val="22"/>
          <w:lang w:val="lv-LV"/>
        </w:rPr>
        <w:t xml:space="preserve">Saskaņā ar </w:t>
      </w:r>
      <w:r w:rsidRPr="00B17A07">
        <w:rPr>
          <w:sz w:val="22"/>
          <w:szCs w:val="22"/>
          <w:lang w:val="en-US"/>
        </w:rPr>
        <w:t xml:space="preserve">Direktīvas 9. panta </w:t>
      </w:r>
      <w:r w:rsidRPr="004C6910">
        <w:rPr>
          <w:strike/>
          <w:color w:val="EE0000"/>
          <w:sz w:val="22"/>
          <w:szCs w:val="22"/>
          <w:lang w:val="en-US"/>
        </w:rPr>
        <w:t>2.</w:t>
      </w:r>
      <w:r w:rsidRPr="004C6910">
        <w:rPr>
          <w:color w:val="EE0000"/>
          <w:sz w:val="22"/>
          <w:szCs w:val="22"/>
          <w:lang w:val="en-US"/>
        </w:rPr>
        <w:t xml:space="preserve"> </w:t>
      </w:r>
      <w:r w:rsidR="004C6910">
        <w:rPr>
          <w:color w:val="EE0000"/>
          <w:sz w:val="22"/>
          <w:szCs w:val="22"/>
          <w:lang w:val="en-US"/>
        </w:rPr>
        <w:t xml:space="preserve">3. </w:t>
      </w:r>
      <w:r w:rsidRPr="00B17A07">
        <w:rPr>
          <w:sz w:val="22"/>
          <w:szCs w:val="22"/>
          <w:lang w:val="en-US"/>
        </w:rPr>
        <w:t>līdz 5. punktā noteikto.</w:t>
      </w:r>
      <w:bookmarkEnd w:id="36"/>
      <w:r w:rsidR="004C6910">
        <w:rPr>
          <w:sz w:val="22"/>
          <w:szCs w:val="22"/>
          <w:lang w:val="en-US"/>
        </w:rPr>
        <w:t xml:space="preserve"> </w:t>
      </w:r>
      <w:r w:rsidR="004C6910" w:rsidRPr="004C6910">
        <w:rPr>
          <w:bCs/>
          <w:i/>
          <w:iCs/>
          <w:color w:val="FF0000"/>
          <w:sz w:val="22"/>
          <w:szCs w:val="22"/>
        </w:rPr>
        <w:t>(ar grozījumiem, kas izdarīti 2026. gada 12. augusta sēdē, protokols Nr. LR LM 2026/27 ESF+ – 2)</w:t>
      </w:r>
    </w:p>
  </w:footnote>
  <w:footnote w:id="26">
    <w:p w14:paraId="665318A5" w14:textId="77777777" w:rsidR="006D2208" w:rsidRPr="00B17A07" w:rsidRDefault="006D2208" w:rsidP="006D2208">
      <w:pPr>
        <w:pStyle w:val="Vresteksts"/>
        <w:rPr>
          <w:sz w:val="22"/>
          <w:szCs w:val="22"/>
          <w:lang w:val="lv-LV"/>
        </w:rPr>
      </w:pPr>
      <w:r w:rsidRPr="00B17A07">
        <w:rPr>
          <w:rStyle w:val="Vresatsauce"/>
          <w:sz w:val="22"/>
          <w:szCs w:val="22"/>
          <w:lang w:val="lv-LV"/>
        </w:rPr>
        <w:footnoteRef/>
      </w:r>
      <w:r w:rsidRPr="00B17A07">
        <w:rPr>
          <w:sz w:val="22"/>
          <w:szCs w:val="22"/>
          <w:lang w:val="lv-LV"/>
        </w:rPr>
        <w:t xml:space="preserve"> Process ir secīgu darbību kopums, lai sasniegtu konkrētu organizācijas rezultātu vai mērķi. Procesi nosaka, kā konkrētu darbu nepieciešams veikt, kādā secībā veicamas darba izpildei nepieciešamās darbības un atbilstoši kādām prasībām.</w:t>
      </w:r>
    </w:p>
  </w:footnote>
  <w:footnote w:id="27">
    <w:p w14:paraId="1CE5699B"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Procesu kartes no sākuma līdz beigām vizuāli attēlo procesa plūsmu, veicamās darbības, sadalot pārskatāmos uzdevumos un sistemātiski norādot visus procesa soļus. Vizualizācija organizācijā veicamos sarežģītos procesus padara viegli uztveramus un saprotamus.</w:t>
      </w:r>
    </w:p>
  </w:footnote>
  <w:footnote w:id="28">
    <w:p w14:paraId="281115DC" w14:textId="11733CE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Saskaņā ar </w:t>
      </w:r>
      <w:r w:rsidRPr="00B17A07">
        <w:rPr>
          <w:sz w:val="22"/>
          <w:szCs w:val="22"/>
          <w:lang w:val="en-US"/>
        </w:rPr>
        <w:t xml:space="preserve">Direktīvas 9. panta </w:t>
      </w:r>
      <w:r w:rsidR="00C53C5C" w:rsidRPr="004C6910">
        <w:rPr>
          <w:strike/>
          <w:color w:val="EE0000"/>
          <w:sz w:val="22"/>
          <w:szCs w:val="22"/>
          <w:lang w:val="en-US"/>
        </w:rPr>
        <w:t>2.</w:t>
      </w:r>
      <w:r w:rsidR="00C53C5C" w:rsidRPr="004C6910">
        <w:rPr>
          <w:color w:val="EE0000"/>
          <w:sz w:val="22"/>
          <w:szCs w:val="22"/>
          <w:lang w:val="en-US"/>
        </w:rPr>
        <w:t xml:space="preserve"> </w:t>
      </w:r>
      <w:r w:rsidR="00C53C5C">
        <w:rPr>
          <w:color w:val="EE0000"/>
          <w:sz w:val="22"/>
          <w:szCs w:val="22"/>
          <w:lang w:val="en-US"/>
        </w:rPr>
        <w:t xml:space="preserve">3. </w:t>
      </w:r>
      <w:r w:rsidRPr="00B17A07">
        <w:rPr>
          <w:sz w:val="22"/>
          <w:szCs w:val="22"/>
          <w:lang w:val="en-US"/>
        </w:rPr>
        <w:t>līdz 5. punktā noteikto.</w:t>
      </w:r>
      <w:r w:rsidR="00C53C5C" w:rsidRPr="00C53C5C">
        <w:rPr>
          <w:bCs/>
          <w:i/>
          <w:iCs/>
          <w:color w:val="FF0000"/>
          <w:sz w:val="22"/>
          <w:szCs w:val="22"/>
        </w:rPr>
        <w:t xml:space="preserve"> </w:t>
      </w:r>
      <w:r w:rsidR="00C53C5C" w:rsidRPr="004C6910">
        <w:rPr>
          <w:bCs/>
          <w:i/>
          <w:iCs/>
          <w:color w:val="FF0000"/>
          <w:sz w:val="22"/>
          <w:szCs w:val="22"/>
        </w:rPr>
        <w:t>(ar grozījumiem, kas izdarīti 2026. gada 12. augusta sēdē, protokols Nr. LR LM 2026/27 ESF+ – 2)</w:t>
      </w:r>
    </w:p>
  </w:footnote>
  <w:footnote w:id="29">
    <w:p w14:paraId="3280556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Piekļūstama informācija</w:t>
      </w:r>
      <w:r w:rsidRPr="00B17A07">
        <w:rPr>
          <w:sz w:val="22"/>
          <w:szCs w:val="22"/>
          <w:lang w:val="lv-LV"/>
        </w:rPr>
        <w:t xml:space="preserve">, 19. - 26. slaids </w:t>
      </w:r>
      <w:r w:rsidRPr="00B17A07">
        <w:rPr>
          <w:sz w:val="22"/>
          <w:szCs w:val="22"/>
        </w:rPr>
        <w:t xml:space="preserve"> </w:t>
      </w:r>
      <w:hyperlink r:id="rId24" w:history="1">
        <w:r w:rsidRPr="00B17A07">
          <w:rPr>
            <w:rStyle w:val="Hipersaite"/>
            <w:sz w:val="22"/>
            <w:szCs w:val="22"/>
          </w:rPr>
          <w:t>https://www.lm.gov.lv/lv/informacijas-pieklustamiba-timekla-un-dokumentu-pieklustamiba-1112024</w:t>
        </w:r>
      </w:hyperlink>
    </w:p>
  </w:footnote>
  <w:footnote w:id="30">
    <w:p w14:paraId="0058A73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Vienkāršā valoda palīdz lasītājam saprast uzrakstīto ātri un viegli. Rakstot tekstu vienkāršajā valodā, ir jāizvairās no liekvārdības, pārprotamības,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B17A07">
        <w:rPr>
          <w:sz w:val="22"/>
          <w:szCs w:val="22"/>
          <w:vertAlign w:val="superscript"/>
          <w:lang w:val="lv-LV"/>
        </w:rPr>
        <w:t xml:space="preserve"> </w:t>
      </w:r>
      <w:r w:rsidRPr="00B17A07">
        <w:rPr>
          <w:sz w:val="22"/>
          <w:szCs w:val="22"/>
          <w:lang w:val="lv-LV"/>
        </w:rPr>
        <w:t xml:space="preserve">Vairāk skatīt: </w:t>
      </w:r>
      <w:hyperlink r:id="rId25" w:history="1">
        <w:r w:rsidRPr="00B17A07">
          <w:rPr>
            <w:rStyle w:val="Hipersaite"/>
            <w:sz w:val="22"/>
            <w:szCs w:val="22"/>
            <w:lang w:val="lv-LV"/>
          </w:rPr>
          <w:t>https://www.pieturzimes.lv/pakalpojumi/vienkarsas-valodas-pakalpojumi/</w:t>
        </w:r>
      </w:hyperlink>
    </w:p>
  </w:footnote>
  <w:footnote w:id="31">
    <w:p w14:paraId="641379D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Piekļūstama informācija </w:t>
      </w:r>
      <w:hyperlink r:id="rId26" w:history="1">
        <w:r w:rsidRPr="00B17A07">
          <w:rPr>
            <w:rStyle w:val="Hipersaite"/>
            <w:sz w:val="22"/>
            <w:szCs w:val="22"/>
          </w:rPr>
          <w:t>https://www.lm.gov.lv/lv/informacijas-pieklustamiba-timekla-un-dokumentu-pieklustamiba-1112024</w:t>
        </w:r>
      </w:hyperlink>
      <w:r w:rsidRPr="00B17A07">
        <w:rPr>
          <w:sz w:val="22"/>
          <w:szCs w:val="22"/>
          <w:lang w:val="lv-LV"/>
        </w:rPr>
        <w:t xml:space="preserve"> </w:t>
      </w:r>
    </w:p>
  </w:footnote>
  <w:footnote w:id="32">
    <w:p w14:paraId="5A3601ED" w14:textId="77777777" w:rsidR="006D2208" w:rsidRPr="00B17A07" w:rsidRDefault="006D2208" w:rsidP="006D2208">
      <w:pPr>
        <w:pStyle w:val="Vresteksts"/>
        <w:rPr>
          <w:sz w:val="22"/>
          <w:szCs w:val="22"/>
          <w:u w:val="single"/>
          <w:lang w:val="lv-LV"/>
        </w:rPr>
      </w:pPr>
      <w:r w:rsidRPr="00B17A07">
        <w:rPr>
          <w:rStyle w:val="Vresatsauce"/>
          <w:sz w:val="22"/>
          <w:szCs w:val="22"/>
        </w:rPr>
        <w:footnoteRef/>
      </w:r>
      <w:r w:rsidRPr="00B17A07">
        <w:rPr>
          <w:sz w:val="22"/>
          <w:szCs w:val="22"/>
        </w:rPr>
        <w:t xml:space="preserve"> </w:t>
      </w:r>
      <w:bookmarkStart w:id="38" w:name="_Hlk222823134"/>
      <w:bookmarkStart w:id="39" w:name="_Hlk228264370"/>
      <w:r w:rsidRPr="00B17A07">
        <w:rPr>
          <w:sz w:val="22"/>
          <w:szCs w:val="22"/>
          <w:lang w:val="lv-LV"/>
        </w:rPr>
        <w:t>Vienkāršā valoda palīdz lasītājam saprast uzrakstīto ātri un viegli. Rakstot tekstu vienkāršajā valodā, ir jāizvairās no liekvārdības, pārprotamības,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B17A07">
        <w:rPr>
          <w:sz w:val="22"/>
          <w:szCs w:val="22"/>
          <w:vertAlign w:val="superscript"/>
          <w:lang w:val="lv-LV"/>
        </w:rPr>
        <w:t xml:space="preserve"> </w:t>
      </w:r>
      <w:r w:rsidRPr="00B17A07">
        <w:rPr>
          <w:sz w:val="22"/>
          <w:szCs w:val="22"/>
          <w:lang w:val="lv-LV"/>
        </w:rPr>
        <w:t xml:space="preserve">Vairāk skatīt: </w:t>
      </w:r>
      <w:hyperlink r:id="rId27" w:history="1">
        <w:r w:rsidRPr="00B17A07">
          <w:rPr>
            <w:rStyle w:val="Hipersaite"/>
            <w:sz w:val="22"/>
            <w:szCs w:val="22"/>
            <w:lang w:val="lv-LV"/>
          </w:rPr>
          <w:t>https://www.pieturzimes.lv/pakalpojumi/vienkarsas-valodas-pakalpojumi/</w:t>
        </w:r>
      </w:hyperlink>
      <w:bookmarkEnd w:id="38"/>
    </w:p>
    <w:bookmarkEnd w:id="39"/>
  </w:footnote>
  <w:footnote w:id="33">
    <w:p w14:paraId="64F4BAA3"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Direktīvas teksts pieejams </w:t>
      </w:r>
      <w:hyperlink r:id="rId28">
        <w:r w:rsidRPr="00B17A07">
          <w:rPr>
            <w:rStyle w:val="Hipersaite"/>
            <w:sz w:val="22"/>
            <w:szCs w:val="22"/>
          </w:rPr>
          <w:t>https://eur-lex.europa.eu/legal-content/LV/TXT/HTML/?uri=CELEX:32023L0970</w:t>
        </w:r>
      </w:hyperlink>
      <w:r w:rsidRPr="00B17A07">
        <w:rPr>
          <w:sz w:val="22"/>
          <w:szCs w:val="22"/>
          <w:lang w:val="lv-LV"/>
        </w:rPr>
        <w:t xml:space="preserve"> </w:t>
      </w:r>
    </w:p>
  </w:footnote>
  <w:footnote w:id="34">
    <w:p w14:paraId="1BA8DB61"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lang w:val="lv-LV"/>
        </w:rPr>
        <w:t xml:space="preserve"> Vadlīnijas pieejamas: </w:t>
      </w:r>
      <w:hyperlink r:id="rId29" w:history="1">
        <w:r w:rsidRPr="00B17A07">
          <w:rPr>
            <w:rStyle w:val="Hipersaite"/>
            <w:sz w:val="22"/>
            <w:szCs w:val="22"/>
          </w:rPr>
          <w:t>https://www.ilo.org/sites/default/files/wcmsp5/groups/public/@ed_norm/@declaration/documents/publication/wcms_122372.pdf</w:t>
        </w:r>
      </w:hyperlink>
      <w:r w:rsidRPr="00B17A07">
        <w:rPr>
          <w:sz w:val="22"/>
          <w:szCs w:val="22"/>
          <w:lang w:val="lv-LV"/>
        </w:rPr>
        <w:t xml:space="preserve"> </w:t>
      </w:r>
    </w:p>
  </w:footnote>
  <w:footnote w:id="35">
    <w:p w14:paraId="37F4DBC0"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EU-wide guidelines on gender-neutral job evaluation and classification: Step-by-step toolkit</w:t>
      </w:r>
    </w:p>
    <w:p w14:paraId="479F217A" w14:textId="77777777" w:rsidR="006D2208" w:rsidRPr="00B17A07" w:rsidRDefault="006D2208" w:rsidP="006D2208">
      <w:pPr>
        <w:pStyle w:val="Vresteksts"/>
        <w:rPr>
          <w:sz w:val="22"/>
          <w:szCs w:val="22"/>
          <w:lang w:val="lv-LV"/>
        </w:rPr>
      </w:pPr>
      <w:hyperlink r:id="rId30" w:history="1">
        <w:r w:rsidRPr="00B17A07">
          <w:rPr>
            <w:rStyle w:val="Hipersaite"/>
            <w:sz w:val="22"/>
            <w:szCs w:val="22"/>
          </w:rPr>
          <w:t>https://eige.europa.eu/gender-mainstreaming/toolkits/gender-neutral-job-evaluation</w:t>
        </w:r>
      </w:hyperlink>
      <w:r w:rsidRPr="00B17A07">
        <w:rPr>
          <w:sz w:val="22"/>
          <w:szCs w:val="22"/>
          <w:lang w:val="lv-LV"/>
        </w:rPr>
        <w:t xml:space="preserve"> </w:t>
      </w:r>
    </w:p>
  </w:footnote>
  <w:footnote w:id="36">
    <w:p w14:paraId="3ED41F29"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Darba samaksas pārredzamības likuma projekts pieejams </w:t>
      </w:r>
      <w:hyperlink r:id="rId31" w:history="1">
        <w:r w:rsidRPr="00B17A07">
          <w:rPr>
            <w:rStyle w:val="Hipersaite"/>
            <w:sz w:val="22"/>
            <w:szCs w:val="22"/>
          </w:rPr>
          <w:t>https://tapportals.mk.gov.lv/legal_acts/c7b96c8a-89f2-4f34-924f-6c324f59599b</w:t>
        </w:r>
      </w:hyperlink>
      <w:r w:rsidRPr="00B17A07">
        <w:rPr>
          <w:sz w:val="22"/>
          <w:szCs w:val="22"/>
          <w:lang w:val="lv-LV"/>
        </w:rPr>
        <w:t xml:space="preserve"> </w:t>
      </w:r>
    </w:p>
  </w:footnote>
  <w:footnote w:id="37">
    <w:p w14:paraId="6ABC3990" w14:textId="77777777" w:rsidR="006D2208" w:rsidRPr="00D4388E" w:rsidRDefault="006D2208" w:rsidP="006D2208">
      <w:pPr>
        <w:pStyle w:val="Vresteksts"/>
        <w:rPr>
          <w:sz w:val="22"/>
          <w:szCs w:val="22"/>
          <w:highlight w:val="green"/>
          <w:lang w:val="lv-LV"/>
        </w:rPr>
      </w:pPr>
      <w:r w:rsidRPr="00D4388E">
        <w:rPr>
          <w:rStyle w:val="Vresatsauce"/>
          <w:sz w:val="22"/>
          <w:szCs w:val="22"/>
        </w:rPr>
        <w:footnoteRef/>
      </w:r>
      <w:r w:rsidRPr="00D4388E">
        <w:rPr>
          <w:sz w:val="22"/>
          <w:szCs w:val="22"/>
        </w:rPr>
        <w:t xml:space="preserve"> </w:t>
      </w:r>
      <w:r w:rsidRPr="00D4388E">
        <w:rPr>
          <w:sz w:val="22"/>
          <w:szCs w:val="22"/>
          <w:lang w:val="lv-LV"/>
        </w:rPr>
        <w:t>Labklājības ministrijas Sociālās iekļaušanas politikas koordinācijas komiteja</w:t>
      </w:r>
      <w:r>
        <w:rPr>
          <w:sz w:val="22"/>
          <w:szCs w:val="22"/>
          <w:lang w:val="lv-LV"/>
        </w:rPr>
        <w:t xml:space="preserve">. </w:t>
      </w:r>
    </w:p>
  </w:footnote>
  <w:footnote w:id="38">
    <w:p w14:paraId="51F94911"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Tādu, kas </w:t>
      </w:r>
      <w:r w:rsidRPr="00B17A07">
        <w:rPr>
          <w:sz w:val="22"/>
          <w:szCs w:val="22"/>
        </w:rPr>
        <w:t xml:space="preserve">palīdz </w:t>
      </w:r>
      <w:r w:rsidRPr="00B17A07">
        <w:rPr>
          <w:rStyle w:val="Izteiksmgs"/>
          <w:b w:val="0"/>
          <w:bCs w:val="0"/>
          <w:sz w:val="22"/>
          <w:szCs w:val="22"/>
        </w:rPr>
        <w:t>izprast problēmas cēloņus un sniedz praktisku virzienu uzlabojumiem</w:t>
      </w:r>
      <w:r w:rsidRPr="00B17A07">
        <w:rPr>
          <w:sz w:val="22"/>
          <w:szCs w:val="22"/>
        </w:rPr>
        <w:t>, nevis tikai novērtē rezultāt</w:t>
      </w:r>
      <w:r w:rsidRPr="00B17A07">
        <w:rPr>
          <w:sz w:val="22"/>
          <w:szCs w:val="22"/>
          <w:lang w:val="lv-LV"/>
        </w:rPr>
        <w:t>u, kā arī, pielietojot kvalitatīvās pētījumu metodes</w:t>
      </w:r>
    </w:p>
  </w:footnote>
  <w:footnote w:id="39">
    <w:p w14:paraId="6374DF6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Tieši iesaistot Mērķa grupu, lai iegūtu atgriezenisko saiti</w:t>
      </w:r>
    </w:p>
  </w:footnote>
  <w:footnote w:id="40">
    <w:p w14:paraId="15AB3E2C"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Detalizācijas pakāpe ietver virknes konkrētu elementu analīzi, cēloņu un ietekmes skaidrojumus un pamatotus ieteikumus</w:t>
      </w:r>
    </w:p>
  </w:footnote>
  <w:footnote w:id="41">
    <w:p w14:paraId="657CE9F6" w14:textId="77777777" w:rsidR="006D2208" w:rsidRPr="009C7149" w:rsidRDefault="006D2208" w:rsidP="006D2208">
      <w:pPr>
        <w:pStyle w:val="Vresteksts"/>
        <w:rPr>
          <w:sz w:val="22"/>
          <w:szCs w:val="22"/>
          <w:lang w:val="lv-LV"/>
        </w:rPr>
      </w:pPr>
      <w:r w:rsidRPr="009C7149">
        <w:rPr>
          <w:rStyle w:val="Vresatsauce"/>
          <w:sz w:val="22"/>
          <w:szCs w:val="22"/>
        </w:rPr>
        <w:footnoteRef/>
      </w:r>
      <w:r w:rsidRPr="009C7149">
        <w:rPr>
          <w:sz w:val="22"/>
          <w:szCs w:val="22"/>
        </w:rPr>
        <w:t xml:space="preserve"> </w:t>
      </w:r>
      <w:r w:rsidRPr="009C7149">
        <w:rPr>
          <w:sz w:val="22"/>
          <w:szCs w:val="22"/>
          <w:lang w:val="en-US"/>
        </w:rPr>
        <w:t xml:space="preserve">Piekļūstama informācija </w:t>
      </w:r>
      <w:hyperlink r:id="rId32" w:history="1">
        <w:r w:rsidRPr="009C7149">
          <w:rPr>
            <w:rStyle w:val="Hipersaite"/>
            <w:sz w:val="22"/>
            <w:szCs w:val="22"/>
            <w:lang w:val="en-US"/>
          </w:rPr>
          <w:t>https://www.lm.gov.lv/lv/informacijas-pieklustamiba-timekla-un-dokumentu-pieklustamiba-1112024</w:t>
        </w:r>
      </w:hyperlink>
    </w:p>
  </w:footnote>
  <w:footnote w:id="42">
    <w:p w14:paraId="04286341" w14:textId="77777777" w:rsidR="006D2208" w:rsidRPr="009C7149" w:rsidRDefault="006D2208" w:rsidP="006D2208">
      <w:pPr>
        <w:pStyle w:val="Vresteksts"/>
        <w:rPr>
          <w:sz w:val="22"/>
          <w:szCs w:val="22"/>
          <w:u w:val="single"/>
          <w:lang w:val="lv-LV"/>
        </w:rPr>
      </w:pPr>
      <w:r w:rsidRPr="009C7149">
        <w:rPr>
          <w:rStyle w:val="Vresatsauce"/>
          <w:sz w:val="22"/>
          <w:szCs w:val="22"/>
        </w:rPr>
        <w:footnoteRef/>
      </w:r>
      <w:r w:rsidRPr="009C7149">
        <w:rPr>
          <w:sz w:val="22"/>
          <w:szCs w:val="22"/>
        </w:rPr>
        <w:t xml:space="preserve"> </w:t>
      </w:r>
      <w:r w:rsidRPr="009C7149">
        <w:rPr>
          <w:sz w:val="22"/>
          <w:szCs w:val="22"/>
          <w:lang w:val="lv-LV"/>
        </w:rPr>
        <w:t>Vienkāršā valoda palīdz lasītājam saprast uzrakstīto ātri un viegli. Rakstot tekstu vienkāršajā valodā, ir jāizvairās no liekvārdības, pārprotamības,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9C7149">
        <w:rPr>
          <w:sz w:val="22"/>
          <w:szCs w:val="22"/>
          <w:vertAlign w:val="superscript"/>
          <w:lang w:val="lv-LV"/>
        </w:rPr>
        <w:t xml:space="preserve"> </w:t>
      </w:r>
      <w:r w:rsidRPr="009C7149">
        <w:rPr>
          <w:sz w:val="22"/>
          <w:szCs w:val="22"/>
          <w:lang w:val="lv-LV"/>
        </w:rPr>
        <w:t xml:space="preserve">Vairāk skatīt: </w:t>
      </w:r>
      <w:hyperlink r:id="rId33" w:history="1">
        <w:r w:rsidRPr="009C7149">
          <w:rPr>
            <w:rStyle w:val="Hipersaite"/>
            <w:sz w:val="22"/>
            <w:szCs w:val="22"/>
            <w:lang w:val="lv-LV"/>
          </w:rPr>
          <w:t>https://www.pieturzimes.lv/pakalpojumi/vienkarsas-valodas-pakalpojumi/</w:t>
        </w:r>
      </w:hyperlink>
      <w:r w:rsidRPr="009C7149">
        <w:rPr>
          <w:sz w:val="22"/>
          <w:szCs w:val="22"/>
          <w:lang w:val="lv-LV"/>
        </w:rPr>
        <w:t xml:space="preserve">; </w:t>
      </w:r>
      <w:hyperlink r:id="rId34" w:history="1">
        <w:r w:rsidRPr="009C7149">
          <w:rPr>
            <w:rStyle w:val="Hipersaite"/>
            <w:sz w:val="22"/>
            <w:szCs w:val="22"/>
            <w:lang w:val="en-US"/>
          </w:rPr>
          <w:t>https://www.youtube.com/watch?v=RyXzPh0wy4Y</w:t>
        </w:r>
      </w:hyperlink>
      <w:r w:rsidRPr="009C7149">
        <w:rPr>
          <w:sz w:val="22"/>
          <w:szCs w:val="22"/>
          <w:lang w:val="lv-LV"/>
        </w:rPr>
        <w:t xml:space="preserve"> </w:t>
      </w:r>
    </w:p>
  </w:footnote>
  <w:footnote w:id="43">
    <w:p w14:paraId="1C7462C6" w14:textId="77777777" w:rsidR="006D2208" w:rsidRPr="009C7149" w:rsidRDefault="006D2208" w:rsidP="006D2208">
      <w:pPr>
        <w:pStyle w:val="Vresteksts"/>
        <w:rPr>
          <w:sz w:val="22"/>
          <w:szCs w:val="22"/>
          <w:lang w:val="lv-LV"/>
        </w:rPr>
      </w:pPr>
      <w:r w:rsidRPr="009C7149">
        <w:rPr>
          <w:rStyle w:val="Vresatsauce"/>
          <w:sz w:val="22"/>
          <w:szCs w:val="22"/>
        </w:rPr>
        <w:footnoteRef/>
      </w:r>
      <w:r w:rsidRPr="009C7149">
        <w:rPr>
          <w:sz w:val="22"/>
          <w:szCs w:val="22"/>
        </w:rPr>
        <w:t xml:space="preserve"> Autora darba apjoma noteikšanas vienība. Viena autorloksne ir 40 000 raksta zīmju, ieskaitot atstarpes</w:t>
      </w:r>
    </w:p>
  </w:footnote>
  <w:footnote w:id="44">
    <w:p w14:paraId="37FDF536" w14:textId="77777777" w:rsidR="006D2208" w:rsidRPr="009C7149" w:rsidRDefault="006D2208" w:rsidP="006D2208">
      <w:pPr>
        <w:pStyle w:val="Vresteksts"/>
        <w:rPr>
          <w:sz w:val="22"/>
          <w:szCs w:val="22"/>
          <w:lang w:val="en-GB"/>
        </w:rPr>
      </w:pPr>
      <w:r w:rsidRPr="009C7149">
        <w:rPr>
          <w:rStyle w:val="Vresatsauce"/>
          <w:sz w:val="22"/>
          <w:szCs w:val="22"/>
        </w:rPr>
        <w:footnoteRef/>
      </w:r>
      <w:r w:rsidRPr="009C7149">
        <w:rPr>
          <w:sz w:val="22"/>
          <w:szCs w:val="22"/>
        </w:rPr>
        <w:t xml:space="preserve"> </w:t>
      </w:r>
      <w:r w:rsidRPr="009C7149">
        <w:rPr>
          <w:sz w:val="22"/>
          <w:szCs w:val="22"/>
          <w:lang w:val="lv-LV"/>
        </w:rPr>
        <w:t>Vadlīnijas ir pieejamas</w:t>
      </w:r>
      <w:r w:rsidRPr="009C7149">
        <w:rPr>
          <w:sz w:val="22"/>
          <w:szCs w:val="22"/>
          <w:lang w:val="en-GB"/>
        </w:rPr>
        <w:t xml:space="preserve"> </w:t>
      </w:r>
      <w:hyperlink r:id="rId35" w:history="1">
        <w:r w:rsidRPr="009C7149">
          <w:rPr>
            <w:rStyle w:val="Hipersaite"/>
            <w:sz w:val="22"/>
            <w:szCs w:val="22"/>
            <w:lang w:val="en-GB"/>
          </w:rPr>
          <w:t>https://www.cfla.gov.lv/lv/media/11175/download?attachment</w:t>
        </w:r>
      </w:hyperlink>
      <w:r w:rsidRPr="009C7149">
        <w:rPr>
          <w:sz w:val="22"/>
          <w:szCs w:val="22"/>
          <w:lang w:val="en-GB"/>
        </w:rPr>
        <w:t xml:space="preserve"> </w:t>
      </w:r>
    </w:p>
  </w:footnote>
  <w:footnote w:id="45">
    <w:p w14:paraId="6B38268C" w14:textId="3973E009" w:rsidR="00131B09" w:rsidRPr="00131B09" w:rsidRDefault="00131B09">
      <w:pPr>
        <w:pStyle w:val="Vresteksts"/>
        <w:rPr>
          <w:lang w:val="en-GB"/>
        </w:rPr>
      </w:pPr>
      <w:r>
        <w:rPr>
          <w:rStyle w:val="Vresatsauce"/>
        </w:rPr>
        <w:footnoteRef/>
      </w:r>
      <w:r>
        <w:t xml:space="preserve"> </w:t>
      </w:r>
      <w:r w:rsidRPr="00F71723">
        <w:rPr>
          <w:sz w:val="22"/>
          <w:szCs w:val="22"/>
          <w:lang w:val="lv-LV"/>
        </w:rPr>
        <w:t>Labklājības ministrijas Sociālās iekļaušanas politikas koordinācijas komitejai</w:t>
      </w:r>
      <w:r>
        <w:rPr>
          <w:sz w:val="22"/>
          <w:szCs w:val="22"/>
          <w:lang w:val="lv-LV"/>
        </w:rPr>
        <w:t xml:space="preserve">, saskaņā ar Tehniskās specifikācijas 5.2. apakšpunktu </w:t>
      </w:r>
      <w:r w:rsidRPr="00F71723">
        <w:rPr>
          <w:sz w:val="22"/>
          <w:szCs w:val="22"/>
          <w:lang w:val="lv-LV"/>
        </w:rPr>
        <w:t xml:space="preserve">   </w:t>
      </w:r>
    </w:p>
  </w:footnote>
  <w:footnote w:id="46">
    <w:p w14:paraId="6AAAFDB1" w14:textId="67AE308A" w:rsidR="00131B09" w:rsidRPr="00131B09" w:rsidRDefault="00131B09">
      <w:pPr>
        <w:pStyle w:val="Vresteksts"/>
        <w:rPr>
          <w:lang w:val="en-GB"/>
        </w:rPr>
      </w:pPr>
      <w:r>
        <w:rPr>
          <w:rStyle w:val="Vresatsauce"/>
        </w:rPr>
        <w:footnoteRef/>
      </w:r>
      <w:r>
        <w:t xml:space="preserve"> </w:t>
      </w:r>
      <w:r w:rsidRPr="00F71723">
        <w:rPr>
          <w:sz w:val="22"/>
          <w:szCs w:val="22"/>
          <w:lang w:val="lv-LV"/>
        </w:rPr>
        <w:t xml:space="preserve">Nepieciešamības vai strīdu gadījumā </w:t>
      </w:r>
      <w:r w:rsidRPr="00BA3BFC">
        <w:rPr>
          <w:sz w:val="22"/>
          <w:szCs w:val="22"/>
          <w:lang w:val="lv-LV"/>
        </w:rPr>
        <w:t>par nodevumu satura</w:t>
      </w:r>
      <w:r>
        <w:rPr>
          <w:sz w:val="22"/>
          <w:szCs w:val="22"/>
          <w:lang w:val="lv-LV"/>
        </w:rPr>
        <w:t xml:space="preserve"> jautājumiem</w:t>
      </w:r>
      <w:r w:rsidRPr="00BA3BFC">
        <w:rPr>
          <w:sz w:val="22"/>
          <w:szCs w:val="22"/>
          <w:lang w:val="lv-LV"/>
        </w:rPr>
        <w:t xml:space="preserve"> </w:t>
      </w:r>
      <w:r>
        <w:rPr>
          <w:sz w:val="22"/>
          <w:szCs w:val="22"/>
          <w:lang w:val="lv-LV"/>
        </w:rPr>
        <w:t xml:space="preserve">un/vai atbilstību Tehniskās specifikācijas prasībām </w:t>
      </w:r>
      <w:r w:rsidRPr="00F71723">
        <w:rPr>
          <w:sz w:val="22"/>
          <w:szCs w:val="22"/>
          <w:lang w:val="lv-LV"/>
        </w:rPr>
        <w:t>Pasūtītājs patur tiesība</w:t>
      </w:r>
      <w:r w:rsidR="00060B30">
        <w:rPr>
          <w:sz w:val="22"/>
          <w:szCs w:val="22"/>
          <w:lang w:val="lv-LV"/>
        </w:rPr>
        <w:t>s</w:t>
      </w:r>
      <w:r w:rsidRPr="00F71723">
        <w:rPr>
          <w:sz w:val="22"/>
          <w:szCs w:val="22"/>
          <w:lang w:val="lv-LV"/>
        </w:rPr>
        <w:t xml:space="preserve"> konsultēties ar jomas ekspertiem, Centrālo finanšu un līgumu aģentūru u. tml.</w:t>
      </w:r>
      <w:r>
        <w:rPr>
          <w:sz w:val="22"/>
          <w:szCs w:val="22"/>
          <w:lang w:val="lv-LV"/>
        </w:rPr>
        <w:t xml:space="preserve"> trešajām pusēm</w:t>
      </w:r>
    </w:p>
  </w:footnote>
  <w:footnote w:id="47">
    <w:p w14:paraId="24D7C944" w14:textId="77777777" w:rsidR="00756636" w:rsidRDefault="00756636" w:rsidP="00756636">
      <w:pPr>
        <w:pStyle w:val="Vresteksts"/>
        <w:ind w:right="-284"/>
        <w:jc w:val="both"/>
      </w:pPr>
      <w:r>
        <w:rPr>
          <w:rStyle w:val="Vresatsau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5510B5A" w14:textId="77777777" w:rsidR="00756636" w:rsidRDefault="00756636" w:rsidP="00756636">
      <w:pPr>
        <w:pStyle w:val="Vresteksts"/>
        <w:ind w:right="-284"/>
        <w:jc w:val="both"/>
      </w:pPr>
      <w:r>
        <w:t xml:space="preserve">1) uzņēmumam sabiedrībā ir balsstiesību vairākums; </w:t>
      </w:r>
    </w:p>
    <w:p w14:paraId="112D206A" w14:textId="77777777" w:rsidR="00756636" w:rsidRDefault="00756636" w:rsidP="00756636">
      <w:pPr>
        <w:pStyle w:val="Vresteksts"/>
        <w:ind w:right="-284"/>
        <w:jc w:val="both"/>
      </w:pPr>
      <w:r>
        <w:t xml:space="preserve">2) uzņēmumam kā sabiedrības dalībniekam ir tiesības iecelt vai atcelt sabiedrības izpildinstitūcijas vai pārraudzības institūcijas locekļu vairākumu; </w:t>
      </w:r>
    </w:p>
    <w:p w14:paraId="0B413623" w14:textId="77777777" w:rsidR="00756636" w:rsidRDefault="00756636" w:rsidP="00756636">
      <w:pPr>
        <w:pStyle w:val="Vresteksts"/>
        <w:ind w:right="-284"/>
        <w:jc w:val="both"/>
      </w:pPr>
      <w:r>
        <w:t xml:space="preserve">3) uzņēmums ir sabiedrības dalībnieks un, izmantojot vienīgi savas dalībnieka tiesības, pārskata gada laikā ir iecēlis sabiedrības izpildinstitūcijas vai pārraudzības institūcijas locekļu vairākumu; </w:t>
      </w:r>
    </w:p>
    <w:p w14:paraId="5FC695F5" w14:textId="77777777" w:rsidR="00756636" w:rsidRDefault="00756636" w:rsidP="00756636">
      <w:pPr>
        <w:pStyle w:val="Vresteksts"/>
        <w:ind w:right="-284"/>
        <w:jc w:val="both"/>
      </w:pPr>
      <w:r>
        <w:t>4) uzņēmums ir sabiedrības dalībnieks un, pamatojoties uz vienošanos ar citiem dalībniekiem, viens pats kontrolē balsstiesību vairākumu sabiedrībā.</w:t>
      </w:r>
    </w:p>
    <w:p w14:paraId="0B15E145" w14:textId="6073CF83" w:rsidR="00756636" w:rsidRPr="00756636" w:rsidRDefault="00756636">
      <w:pPr>
        <w:pStyle w:val="Vresteksts"/>
        <w:rPr>
          <w:lang w:val="en-GB"/>
        </w:rPr>
      </w:pPr>
    </w:p>
  </w:footnote>
  <w:footnote w:id="48">
    <w:p w14:paraId="5E43DE17" w14:textId="77777777" w:rsidR="00DD3813" w:rsidRDefault="00DD3813" w:rsidP="00DD3813">
      <w:pPr>
        <w:pStyle w:val="Vresteksts"/>
      </w:pPr>
      <w:r>
        <w:rPr>
          <w:rStyle w:val="Vresatsauce"/>
        </w:rPr>
        <w:footnoteRef/>
      </w:r>
      <w:r>
        <w:t xml:space="preserve"> </w:t>
      </w:r>
      <w:hyperlink r:id="rId36" w:history="1">
        <w:r w:rsidRPr="00171E69">
          <w:rPr>
            <w:rStyle w:val="Hipersaite"/>
            <w:lang w:val="en-US"/>
          </w:rPr>
          <w:t>https://eur-lex.europa.eu/legal-content/LV/TXT/HTML/?uri=CELEX:32023L0970</w:t>
        </w:r>
      </w:hyperlink>
    </w:p>
  </w:footnote>
  <w:footnote w:id="49">
    <w:p w14:paraId="6EA82A01" w14:textId="77777777" w:rsidR="00BF76D2" w:rsidRDefault="00BF76D2" w:rsidP="00BF76D2">
      <w:pPr>
        <w:pStyle w:val="Vresteksts"/>
      </w:pPr>
      <w:r>
        <w:rPr>
          <w:rStyle w:val="Vresatsauce"/>
        </w:rPr>
        <w:footnoteRef/>
      </w:r>
      <w:r>
        <w:t xml:space="preserve"> </w:t>
      </w:r>
      <w:hyperlink r:id="rId37" w:history="1">
        <w:r w:rsidRPr="0071761F">
          <w:rPr>
            <w:rStyle w:val="Hipersaite"/>
          </w:rPr>
          <w:t>https://eur-lex.europa.eu/legal-content/LV/TXT/HTML/?uri=CELEX:32023L0970</w:t>
        </w:r>
      </w:hyperlink>
      <w:r>
        <w:t xml:space="preserve"> </w:t>
      </w:r>
    </w:p>
  </w:footnote>
  <w:footnote w:id="50">
    <w:p w14:paraId="44606199" w14:textId="77777777" w:rsidR="00BF76D2" w:rsidRDefault="00BF76D2" w:rsidP="00BF76D2">
      <w:pPr>
        <w:pStyle w:val="Vresteksts"/>
      </w:pPr>
      <w:r>
        <w:rPr>
          <w:rStyle w:val="Vresatsauce"/>
        </w:rPr>
        <w:footnoteRef/>
      </w:r>
      <w:r>
        <w:t xml:space="preserve"> </w:t>
      </w:r>
      <w:hyperlink r:id="rId38" w:history="1">
        <w:r w:rsidRPr="0071761F">
          <w:rPr>
            <w:rStyle w:val="Hipersaite"/>
          </w:rPr>
          <w:t>https://eur-lex.europa.eu/legal-content/LV/TXT/HTML/?uri=CELEX:32023L0970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07"/>
    <w:multiLevelType w:val="multilevel"/>
    <w:tmpl w:val="00000007"/>
    <w:name w:val="WW8Num7"/>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3574883"/>
    <w:multiLevelType w:val="multilevel"/>
    <w:tmpl w:val="A844C1D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6E1C8C38"/>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7824758"/>
    <w:multiLevelType w:val="multilevel"/>
    <w:tmpl w:val="DC94BCE4"/>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8" w15:restartNumberingAfterBreak="0">
    <w:nsid w:val="07BA244E"/>
    <w:multiLevelType w:val="hybridMultilevel"/>
    <w:tmpl w:val="BE74E6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8956A6E"/>
    <w:multiLevelType w:val="multilevel"/>
    <w:tmpl w:val="5052D2B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3"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4"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0CFC405C"/>
    <w:multiLevelType w:val="multilevel"/>
    <w:tmpl w:val="81262536"/>
    <w:lvl w:ilvl="0">
      <w:start w:val="9"/>
      <w:numFmt w:val="decimal"/>
      <w:lvlText w:val="%1"/>
      <w:lvlJc w:val="left"/>
      <w:pPr>
        <w:ind w:left="444" w:hanging="444"/>
      </w:pPr>
      <w:rPr>
        <w:rFonts w:hint="default"/>
      </w:rPr>
    </w:lvl>
    <w:lvl w:ilvl="1">
      <w:start w:val="4"/>
      <w:numFmt w:val="decimal"/>
      <w:lvlText w:val="%1.%2"/>
      <w:lvlJc w:val="left"/>
      <w:pPr>
        <w:ind w:left="727" w:hanging="44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6" w15:restartNumberingAfterBreak="0">
    <w:nsid w:val="0DD61016"/>
    <w:multiLevelType w:val="multilevel"/>
    <w:tmpl w:val="B7D276C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1A20F3"/>
    <w:multiLevelType w:val="hybridMultilevel"/>
    <w:tmpl w:val="36ACC8C6"/>
    <w:lvl w:ilvl="0" w:tplc="04260001">
      <w:start w:val="1"/>
      <w:numFmt w:val="bullet"/>
      <w:lvlText w:val=""/>
      <w:lvlJc w:val="left"/>
      <w:pPr>
        <w:ind w:left="778" w:hanging="360"/>
      </w:pPr>
      <w:rPr>
        <w:rFonts w:ascii="Symbol" w:hAnsi="Symbol" w:hint="default"/>
      </w:rPr>
    </w:lvl>
    <w:lvl w:ilvl="1" w:tplc="04260003">
      <w:start w:val="1"/>
      <w:numFmt w:val="bullet"/>
      <w:lvlText w:val="o"/>
      <w:lvlJc w:val="left"/>
      <w:pPr>
        <w:ind w:left="1498" w:hanging="360"/>
      </w:pPr>
      <w:rPr>
        <w:rFonts w:ascii="Courier New" w:hAnsi="Courier New" w:cs="Courier New" w:hint="default"/>
      </w:rPr>
    </w:lvl>
    <w:lvl w:ilvl="2" w:tplc="04260005">
      <w:start w:val="1"/>
      <w:numFmt w:val="bullet"/>
      <w:lvlText w:val=""/>
      <w:lvlJc w:val="left"/>
      <w:pPr>
        <w:ind w:left="2218" w:hanging="360"/>
      </w:pPr>
      <w:rPr>
        <w:rFonts w:ascii="Wingdings" w:hAnsi="Wingdings" w:hint="default"/>
      </w:rPr>
    </w:lvl>
    <w:lvl w:ilvl="3" w:tplc="04260001">
      <w:start w:val="1"/>
      <w:numFmt w:val="bullet"/>
      <w:lvlText w:val=""/>
      <w:lvlJc w:val="left"/>
      <w:pPr>
        <w:ind w:left="2938" w:hanging="360"/>
      </w:pPr>
      <w:rPr>
        <w:rFonts w:ascii="Symbol" w:hAnsi="Symbol" w:hint="default"/>
      </w:rPr>
    </w:lvl>
    <w:lvl w:ilvl="4" w:tplc="04260003">
      <w:start w:val="1"/>
      <w:numFmt w:val="bullet"/>
      <w:lvlText w:val="o"/>
      <w:lvlJc w:val="left"/>
      <w:pPr>
        <w:ind w:left="3658" w:hanging="360"/>
      </w:pPr>
      <w:rPr>
        <w:rFonts w:ascii="Courier New" w:hAnsi="Courier New" w:cs="Courier New" w:hint="default"/>
      </w:rPr>
    </w:lvl>
    <w:lvl w:ilvl="5" w:tplc="04260005">
      <w:start w:val="1"/>
      <w:numFmt w:val="bullet"/>
      <w:lvlText w:val=""/>
      <w:lvlJc w:val="left"/>
      <w:pPr>
        <w:ind w:left="4378" w:hanging="360"/>
      </w:pPr>
      <w:rPr>
        <w:rFonts w:ascii="Wingdings" w:hAnsi="Wingdings" w:hint="default"/>
      </w:rPr>
    </w:lvl>
    <w:lvl w:ilvl="6" w:tplc="04260001">
      <w:start w:val="1"/>
      <w:numFmt w:val="bullet"/>
      <w:lvlText w:val=""/>
      <w:lvlJc w:val="left"/>
      <w:pPr>
        <w:ind w:left="5098" w:hanging="360"/>
      </w:pPr>
      <w:rPr>
        <w:rFonts w:ascii="Symbol" w:hAnsi="Symbol" w:hint="default"/>
      </w:rPr>
    </w:lvl>
    <w:lvl w:ilvl="7" w:tplc="04260003">
      <w:start w:val="1"/>
      <w:numFmt w:val="bullet"/>
      <w:lvlText w:val="o"/>
      <w:lvlJc w:val="left"/>
      <w:pPr>
        <w:ind w:left="5818" w:hanging="360"/>
      </w:pPr>
      <w:rPr>
        <w:rFonts w:ascii="Courier New" w:hAnsi="Courier New" w:cs="Courier New" w:hint="default"/>
      </w:rPr>
    </w:lvl>
    <w:lvl w:ilvl="8" w:tplc="04260005">
      <w:start w:val="1"/>
      <w:numFmt w:val="bullet"/>
      <w:lvlText w:val=""/>
      <w:lvlJc w:val="left"/>
      <w:pPr>
        <w:ind w:left="6538" w:hanging="360"/>
      </w:pPr>
      <w:rPr>
        <w:rFonts w:ascii="Wingdings" w:hAnsi="Wingdings" w:hint="default"/>
      </w:rPr>
    </w:lvl>
  </w:abstractNum>
  <w:abstractNum w:abstractNumId="28"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FDE0471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pStyle w:val="StyleStyle1Justified"/>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8" w15:restartNumberingAfterBreak="0">
    <w:nsid w:val="171533D6"/>
    <w:multiLevelType w:val="multilevel"/>
    <w:tmpl w:val="6D78FD8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A686CC"/>
    <w:multiLevelType w:val="hybridMultilevel"/>
    <w:tmpl w:val="D76873E8"/>
    <w:lvl w:ilvl="0" w:tplc="10F613EA">
      <w:start w:val="1"/>
      <w:numFmt w:val="bullet"/>
      <w:lvlText w:val=""/>
      <w:lvlJc w:val="left"/>
      <w:pPr>
        <w:ind w:left="720" w:hanging="360"/>
      </w:pPr>
      <w:rPr>
        <w:rFonts w:ascii="Symbol" w:hAnsi="Symbol" w:hint="default"/>
      </w:rPr>
    </w:lvl>
    <w:lvl w:ilvl="1" w:tplc="6A4EC74E">
      <w:start w:val="1"/>
      <w:numFmt w:val="bullet"/>
      <w:lvlText w:val="o"/>
      <w:lvlJc w:val="left"/>
      <w:pPr>
        <w:ind w:left="1440" w:hanging="360"/>
      </w:pPr>
      <w:rPr>
        <w:rFonts w:ascii="Courier New" w:hAnsi="Courier New" w:hint="default"/>
      </w:rPr>
    </w:lvl>
    <w:lvl w:ilvl="2" w:tplc="B2AE6BB4">
      <w:start w:val="1"/>
      <w:numFmt w:val="bullet"/>
      <w:lvlText w:val=""/>
      <w:lvlJc w:val="left"/>
      <w:pPr>
        <w:ind w:left="2160" w:hanging="360"/>
      </w:pPr>
      <w:rPr>
        <w:rFonts w:ascii="Wingdings" w:hAnsi="Wingdings" w:hint="default"/>
      </w:rPr>
    </w:lvl>
    <w:lvl w:ilvl="3" w:tplc="35EE48E8">
      <w:start w:val="1"/>
      <w:numFmt w:val="bullet"/>
      <w:lvlText w:val=""/>
      <w:lvlJc w:val="left"/>
      <w:pPr>
        <w:ind w:left="2880" w:hanging="360"/>
      </w:pPr>
      <w:rPr>
        <w:rFonts w:ascii="Symbol" w:hAnsi="Symbol" w:hint="default"/>
      </w:rPr>
    </w:lvl>
    <w:lvl w:ilvl="4" w:tplc="4154B0E6">
      <w:start w:val="1"/>
      <w:numFmt w:val="bullet"/>
      <w:lvlText w:val="o"/>
      <w:lvlJc w:val="left"/>
      <w:pPr>
        <w:ind w:left="3600" w:hanging="360"/>
      </w:pPr>
      <w:rPr>
        <w:rFonts w:ascii="Courier New" w:hAnsi="Courier New" w:hint="default"/>
      </w:rPr>
    </w:lvl>
    <w:lvl w:ilvl="5" w:tplc="17C6774A">
      <w:start w:val="1"/>
      <w:numFmt w:val="bullet"/>
      <w:lvlText w:val=""/>
      <w:lvlJc w:val="left"/>
      <w:pPr>
        <w:ind w:left="4320" w:hanging="360"/>
      </w:pPr>
      <w:rPr>
        <w:rFonts w:ascii="Wingdings" w:hAnsi="Wingdings" w:hint="default"/>
      </w:rPr>
    </w:lvl>
    <w:lvl w:ilvl="6" w:tplc="E95E54FC">
      <w:start w:val="1"/>
      <w:numFmt w:val="bullet"/>
      <w:lvlText w:val=""/>
      <w:lvlJc w:val="left"/>
      <w:pPr>
        <w:ind w:left="5040" w:hanging="360"/>
      </w:pPr>
      <w:rPr>
        <w:rFonts w:ascii="Symbol" w:hAnsi="Symbol" w:hint="default"/>
      </w:rPr>
    </w:lvl>
    <w:lvl w:ilvl="7" w:tplc="AABA1E10">
      <w:start w:val="1"/>
      <w:numFmt w:val="bullet"/>
      <w:lvlText w:val="o"/>
      <w:lvlJc w:val="left"/>
      <w:pPr>
        <w:ind w:left="5760" w:hanging="360"/>
      </w:pPr>
      <w:rPr>
        <w:rFonts w:ascii="Courier New" w:hAnsi="Courier New" w:hint="default"/>
      </w:rPr>
    </w:lvl>
    <w:lvl w:ilvl="8" w:tplc="AB0EE882">
      <w:start w:val="1"/>
      <w:numFmt w:val="bullet"/>
      <w:lvlText w:val=""/>
      <w:lvlJc w:val="left"/>
      <w:pPr>
        <w:ind w:left="6480" w:hanging="360"/>
      </w:pPr>
      <w:rPr>
        <w:rFonts w:ascii="Wingdings" w:hAnsi="Wingdings" w:hint="default"/>
      </w:rPr>
    </w:lvl>
  </w:abstractNum>
  <w:abstractNum w:abstractNumId="44"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1A056824"/>
    <w:multiLevelType w:val="multilevel"/>
    <w:tmpl w:val="36F0F0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7" w15:restartNumberingAfterBreak="0">
    <w:nsid w:val="1CDF4306"/>
    <w:multiLevelType w:val="hybridMultilevel"/>
    <w:tmpl w:val="1B8887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1D7714FA"/>
    <w:multiLevelType w:val="multilevel"/>
    <w:tmpl w:val="802EED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0D6FB9"/>
    <w:multiLevelType w:val="hybridMultilevel"/>
    <w:tmpl w:val="1228E838"/>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7"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8"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9"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26EDC55F"/>
    <w:multiLevelType w:val="hybridMultilevel"/>
    <w:tmpl w:val="3272B74C"/>
    <w:lvl w:ilvl="0" w:tplc="6DE0A1CA">
      <w:start w:val="1"/>
      <w:numFmt w:val="bullet"/>
      <w:lvlText w:val=""/>
      <w:lvlJc w:val="left"/>
      <w:pPr>
        <w:ind w:left="720" w:hanging="360"/>
      </w:pPr>
      <w:rPr>
        <w:rFonts w:ascii="Symbol" w:hAnsi="Symbol" w:hint="default"/>
      </w:rPr>
    </w:lvl>
    <w:lvl w:ilvl="1" w:tplc="73EA78C4">
      <w:start w:val="1"/>
      <w:numFmt w:val="bullet"/>
      <w:lvlText w:val="o"/>
      <w:lvlJc w:val="left"/>
      <w:pPr>
        <w:ind w:left="1440" w:hanging="360"/>
      </w:pPr>
      <w:rPr>
        <w:rFonts w:ascii="Courier New" w:hAnsi="Courier New" w:hint="default"/>
      </w:rPr>
    </w:lvl>
    <w:lvl w:ilvl="2" w:tplc="8A66E2CA">
      <w:start w:val="1"/>
      <w:numFmt w:val="bullet"/>
      <w:lvlText w:val=""/>
      <w:lvlJc w:val="left"/>
      <w:pPr>
        <w:ind w:left="2160" w:hanging="360"/>
      </w:pPr>
      <w:rPr>
        <w:rFonts w:ascii="Wingdings" w:hAnsi="Wingdings" w:hint="default"/>
      </w:rPr>
    </w:lvl>
    <w:lvl w:ilvl="3" w:tplc="DC88E774">
      <w:start w:val="1"/>
      <w:numFmt w:val="bullet"/>
      <w:lvlText w:val=""/>
      <w:lvlJc w:val="left"/>
      <w:pPr>
        <w:ind w:left="2880" w:hanging="360"/>
      </w:pPr>
      <w:rPr>
        <w:rFonts w:ascii="Symbol" w:hAnsi="Symbol" w:hint="default"/>
      </w:rPr>
    </w:lvl>
    <w:lvl w:ilvl="4" w:tplc="02DAA1C4">
      <w:start w:val="1"/>
      <w:numFmt w:val="bullet"/>
      <w:lvlText w:val="o"/>
      <w:lvlJc w:val="left"/>
      <w:pPr>
        <w:ind w:left="3600" w:hanging="360"/>
      </w:pPr>
      <w:rPr>
        <w:rFonts w:ascii="Courier New" w:hAnsi="Courier New" w:hint="default"/>
      </w:rPr>
    </w:lvl>
    <w:lvl w:ilvl="5" w:tplc="89FCFBBE">
      <w:start w:val="1"/>
      <w:numFmt w:val="bullet"/>
      <w:lvlText w:val=""/>
      <w:lvlJc w:val="left"/>
      <w:pPr>
        <w:ind w:left="4320" w:hanging="360"/>
      </w:pPr>
      <w:rPr>
        <w:rFonts w:ascii="Wingdings" w:hAnsi="Wingdings" w:hint="default"/>
      </w:rPr>
    </w:lvl>
    <w:lvl w:ilvl="6" w:tplc="4874EB64">
      <w:start w:val="1"/>
      <w:numFmt w:val="bullet"/>
      <w:lvlText w:val=""/>
      <w:lvlJc w:val="left"/>
      <w:pPr>
        <w:ind w:left="5040" w:hanging="360"/>
      </w:pPr>
      <w:rPr>
        <w:rFonts w:ascii="Symbol" w:hAnsi="Symbol" w:hint="default"/>
      </w:rPr>
    </w:lvl>
    <w:lvl w:ilvl="7" w:tplc="0BE234A8">
      <w:start w:val="1"/>
      <w:numFmt w:val="bullet"/>
      <w:lvlText w:val="o"/>
      <w:lvlJc w:val="left"/>
      <w:pPr>
        <w:ind w:left="5760" w:hanging="360"/>
      </w:pPr>
      <w:rPr>
        <w:rFonts w:ascii="Courier New" w:hAnsi="Courier New" w:hint="default"/>
      </w:rPr>
    </w:lvl>
    <w:lvl w:ilvl="8" w:tplc="6C50C0D2">
      <w:start w:val="1"/>
      <w:numFmt w:val="bullet"/>
      <w:lvlText w:val=""/>
      <w:lvlJc w:val="left"/>
      <w:pPr>
        <w:ind w:left="6480" w:hanging="360"/>
      </w:pPr>
      <w:rPr>
        <w:rFonts w:ascii="Wingdings" w:hAnsi="Wingdings" w:hint="default"/>
      </w:rPr>
    </w:lvl>
  </w:abstractNum>
  <w:abstractNum w:abstractNumId="62"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4" w15:restartNumberingAfterBreak="0">
    <w:nsid w:val="2AED72D8"/>
    <w:multiLevelType w:val="hybridMultilevel"/>
    <w:tmpl w:val="40AA15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329F321A"/>
    <w:multiLevelType w:val="multilevel"/>
    <w:tmpl w:val="6464B88A"/>
    <w:styleLink w:val="ImportedStyle7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343B6EB7"/>
    <w:multiLevelType w:val="multilevel"/>
    <w:tmpl w:val="E0ACA4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182"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A11DA12"/>
    <w:multiLevelType w:val="hybridMultilevel"/>
    <w:tmpl w:val="4790D442"/>
    <w:lvl w:ilvl="0" w:tplc="711A8F40">
      <w:start w:val="1"/>
      <w:numFmt w:val="bullet"/>
      <w:lvlText w:val=""/>
      <w:lvlJc w:val="left"/>
      <w:pPr>
        <w:ind w:left="720" w:hanging="360"/>
      </w:pPr>
      <w:rPr>
        <w:rFonts w:ascii="Symbol" w:hAnsi="Symbol" w:hint="default"/>
      </w:rPr>
    </w:lvl>
    <w:lvl w:ilvl="1" w:tplc="222EACA2">
      <w:start w:val="1"/>
      <w:numFmt w:val="bullet"/>
      <w:lvlText w:val="o"/>
      <w:lvlJc w:val="left"/>
      <w:pPr>
        <w:ind w:left="1440" w:hanging="360"/>
      </w:pPr>
      <w:rPr>
        <w:rFonts w:ascii="Courier New" w:hAnsi="Courier New" w:hint="default"/>
      </w:rPr>
    </w:lvl>
    <w:lvl w:ilvl="2" w:tplc="5E1E2F6E">
      <w:start w:val="1"/>
      <w:numFmt w:val="bullet"/>
      <w:lvlText w:val=""/>
      <w:lvlJc w:val="left"/>
      <w:pPr>
        <w:ind w:left="2160" w:hanging="360"/>
      </w:pPr>
      <w:rPr>
        <w:rFonts w:ascii="Wingdings" w:hAnsi="Wingdings" w:hint="default"/>
      </w:rPr>
    </w:lvl>
    <w:lvl w:ilvl="3" w:tplc="E5ACB780">
      <w:start w:val="1"/>
      <w:numFmt w:val="bullet"/>
      <w:lvlText w:val=""/>
      <w:lvlJc w:val="left"/>
      <w:pPr>
        <w:ind w:left="2880" w:hanging="360"/>
      </w:pPr>
      <w:rPr>
        <w:rFonts w:ascii="Symbol" w:hAnsi="Symbol" w:hint="default"/>
      </w:rPr>
    </w:lvl>
    <w:lvl w:ilvl="4" w:tplc="58E22A16">
      <w:start w:val="1"/>
      <w:numFmt w:val="bullet"/>
      <w:lvlText w:val="o"/>
      <w:lvlJc w:val="left"/>
      <w:pPr>
        <w:ind w:left="3600" w:hanging="360"/>
      </w:pPr>
      <w:rPr>
        <w:rFonts w:ascii="Courier New" w:hAnsi="Courier New" w:hint="default"/>
      </w:rPr>
    </w:lvl>
    <w:lvl w:ilvl="5" w:tplc="F14C8994">
      <w:start w:val="1"/>
      <w:numFmt w:val="bullet"/>
      <w:lvlText w:val=""/>
      <w:lvlJc w:val="left"/>
      <w:pPr>
        <w:ind w:left="4320" w:hanging="360"/>
      </w:pPr>
      <w:rPr>
        <w:rFonts w:ascii="Wingdings" w:hAnsi="Wingdings" w:hint="default"/>
      </w:rPr>
    </w:lvl>
    <w:lvl w:ilvl="6" w:tplc="9E3A9074">
      <w:start w:val="1"/>
      <w:numFmt w:val="bullet"/>
      <w:lvlText w:val=""/>
      <w:lvlJc w:val="left"/>
      <w:pPr>
        <w:ind w:left="5040" w:hanging="360"/>
      </w:pPr>
      <w:rPr>
        <w:rFonts w:ascii="Symbol" w:hAnsi="Symbol" w:hint="default"/>
      </w:rPr>
    </w:lvl>
    <w:lvl w:ilvl="7" w:tplc="1DC4326A">
      <w:start w:val="1"/>
      <w:numFmt w:val="bullet"/>
      <w:lvlText w:val="o"/>
      <w:lvlJc w:val="left"/>
      <w:pPr>
        <w:ind w:left="5760" w:hanging="360"/>
      </w:pPr>
      <w:rPr>
        <w:rFonts w:ascii="Courier New" w:hAnsi="Courier New" w:hint="default"/>
      </w:rPr>
    </w:lvl>
    <w:lvl w:ilvl="8" w:tplc="71E83DFE">
      <w:start w:val="1"/>
      <w:numFmt w:val="bullet"/>
      <w:lvlText w:val=""/>
      <w:lvlJc w:val="left"/>
      <w:pPr>
        <w:ind w:left="6480" w:hanging="360"/>
      </w:pPr>
      <w:rPr>
        <w:rFonts w:ascii="Wingdings" w:hAnsi="Wingdings" w:hint="default"/>
      </w:rPr>
    </w:lvl>
  </w:abstractNum>
  <w:abstractNum w:abstractNumId="75" w15:restartNumberingAfterBreak="0">
    <w:nsid w:val="3A730D5D"/>
    <w:multiLevelType w:val="multilevel"/>
    <w:tmpl w:val="9F68F5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7"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9"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0" w15:restartNumberingAfterBreak="0">
    <w:nsid w:val="3D7D185F"/>
    <w:multiLevelType w:val="multilevel"/>
    <w:tmpl w:val="C22CAC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3E440964"/>
    <w:multiLevelType w:val="multilevel"/>
    <w:tmpl w:val="3B84AC8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b w:val="0"/>
        <w:bCs w:val="0"/>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141134C"/>
    <w:multiLevelType w:val="multilevel"/>
    <w:tmpl w:val="984410A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42091B7A"/>
    <w:multiLevelType w:val="multilevel"/>
    <w:tmpl w:val="C43A67A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7" w15:restartNumberingAfterBreak="0">
    <w:nsid w:val="44385A28"/>
    <w:multiLevelType w:val="hybridMultilevel"/>
    <w:tmpl w:val="B40A50C8"/>
    <w:lvl w:ilvl="0" w:tplc="7396A2A8">
      <w:start w:val="1"/>
      <w:numFmt w:val="decimal"/>
      <w:lvlText w:val="%1."/>
      <w:lvlJc w:val="left"/>
      <w:pPr>
        <w:ind w:left="424" w:hanging="284"/>
      </w:pPr>
      <w:rPr>
        <w:rFonts w:ascii="Times New Roman" w:eastAsia="Times New Roman" w:hAnsi="Times New Roman" w:cs="Times New Roman" w:hint="default"/>
        <w:b w:val="0"/>
        <w:bCs w:val="0"/>
        <w:i w:val="0"/>
        <w:iCs w:val="0"/>
        <w:spacing w:val="0"/>
        <w:w w:val="100"/>
        <w:sz w:val="24"/>
        <w:szCs w:val="24"/>
        <w:lang w:val="lv-LV" w:eastAsia="en-US" w:bidi="ar-SA"/>
      </w:rPr>
    </w:lvl>
    <w:lvl w:ilvl="1" w:tplc="A094FC48">
      <w:numFmt w:val="bullet"/>
      <w:lvlText w:val="•"/>
      <w:lvlJc w:val="left"/>
      <w:pPr>
        <w:ind w:left="1384" w:hanging="284"/>
      </w:pPr>
      <w:rPr>
        <w:lang w:val="lv-LV" w:eastAsia="en-US" w:bidi="ar-SA"/>
      </w:rPr>
    </w:lvl>
    <w:lvl w:ilvl="2" w:tplc="F5344DA6">
      <w:numFmt w:val="bullet"/>
      <w:lvlText w:val="•"/>
      <w:lvlJc w:val="left"/>
      <w:pPr>
        <w:ind w:left="2349" w:hanging="284"/>
      </w:pPr>
      <w:rPr>
        <w:lang w:val="lv-LV" w:eastAsia="en-US" w:bidi="ar-SA"/>
      </w:rPr>
    </w:lvl>
    <w:lvl w:ilvl="3" w:tplc="48486540">
      <w:numFmt w:val="bullet"/>
      <w:lvlText w:val="•"/>
      <w:lvlJc w:val="left"/>
      <w:pPr>
        <w:ind w:left="3314" w:hanging="284"/>
      </w:pPr>
      <w:rPr>
        <w:lang w:val="lv-LV" w:eastAsia="en-US" w:bidi="ar-SA"/>
      </w:rPr>
    </w:lvl>
    <w:lvl w:ilvl="4" w:tplc="A45016D4">
      <w:numFmt w:val="bullet"/>
      <w:lvlText w:val="•"/>
      <w:lvlJc w:val="left"/>
      <w:pPr>
        <w:ind w:left="4278" w:hanging="284"/>
      </w:pPr>
      <w:rPr>
        <w:lang w:val="lv-LV" w:eastAsia="en-US" w:bidi="ar-SA"/>
      </w:rPr>
    </w:lvl>
    <w:lvl w:ilvl="5" w:tplc="1C5EAF86">
      <w:numFmt w:val="bullet"/>
      <w:lvlText w:val="•"/>
      <w:lvlJc w:val="left"/>
      <w:pPr>
        <w:ind w:left="5243" w:hanging="284"/>
      </w:pPr>
      <w:rPr>
        <w:lang w:val="lv-LV" w:eastAsia="en-US" w:bidi="ar-SA"/>
      </w:rPr>
    </w:lvl>
    <w:lvl w:ilvl="6" w:tplc="5E8C9DDE">
      <w:numFmt w:val="bullet"/>
      <w:lvlText w:val="•"/>
      <w:lvlJc w:val="left"/>
      <w:pPr>
        <w:ind w:left="6208" w:hanging="284"/>
      </w:pPr>
      <w:rPr>
        <w:lang w:val="lv-LV" w:eastAsia="en-US" w:bidi="ar-SA"/>
      </w:rPr>
    </w:lvl>
    <w:lvl w:ilvl="7" w:tplc="C9C895DE">
      <w:numFmt w:val="bullet"/>
      <w:lvlText w:val="•"/>
      <w:lvlJc w:val="left"/>
      <w:pPr>
        <w:ind w:left="7172" w:hanging="284"/>
      </w:pPr>
      <w:rPr>
        <w:lang w:val="lv-LV" w:eastAsia="en-US" w:bidi="ar-SA"/>
      </w:rPr>
    </w:lvl>
    <w:lvl w:ilvl="8" w:tplc="EEE215B6">
      <w:numFmt w:val="bullet"/>
      <w:lvlText w:val="•"/>
      <w:lvlJc w:val="left"/>
      <w:pPr>
        <w:ind w:left="8137" w:hanging="284"/>
      </w:pPr>
      <w:rPr>
        <w:lang w:val="lv-LV" w:eastAsia="en-US" w:bidi="ar-SA"/>
      </w:rPr>
    </w:lvl>
  </w:abstractNum>
  <w:abstractNum w:abstractNumId="8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1"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5"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6" w15:restartNumberingAfterBreak="0">
    <w:nsid w:val="4F106FC0"/>
    <w:multiLevelType w:val="multilevel"/>
    <w:tmpl w:val="36F0F0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0"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2" w15:restartNumberingAfterBreak="0">
    <w:nsid w:val="534B1E13"/>
    <w:multiLevelType w:val="hybridMultilevel"/>
    <w:tmpl w:val="21F2A2B2"/>
    <w:lvl w:ilvl="0" w:tplc="7A4AD8DE">
      <w:start w:val="1"/>
      <w:numFmt w:val="decimal"/>
      <w:lvlText w:val="%1."/>
      <w:lvlJc w:val="left"/>
      <w:pPr>
        <w:ind w:left="720" w:hanging="360"/>
      </w:pPr>
      <w:rPr>
        <w:rFonts w:hint="default"/>
        <w:i w:val="0"/>
        <w:iCs w:val="0"/>
        <w:sz w:val="24"/>
        <w:szCs w:val="24"/>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3"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5" w15:restartNumberingAfterBreak="0">
    <w:nsid w:val="55AD0E69"/>
    <w:multiLevelType w:val="multilevel"/>
    <w:tmpl w:val="35B26F26"/>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val="0"/>
        <w:bCs w:val="0"/>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6" w15:restartNumberingAfterBreak="0">
    <w:nsid w:val="56E378BF"/>
    <w:multiLevelType w:val="hybridMultilevel"/>
    <w:tmpl w:val="6A223024"/>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9"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042A78"/>
    <w:multiLevelType w:val="multilevel"/>
    <w:tmpl w:val="386CFC6E"/>
    <w:lvl w:ilvl="0">
      <w:start w:val="1"/>
      <w:numFmt w:val="decimal"/>
      <w:lvlText w:val="%1."/>
      <w:lvlJc w:val="left"/>
      <w:pPr>
        <w:ind w:left="720" w:hanging="360"/>
      </w:pPr>
      <w:rPr>
        <w:rFonts w:hint="default"/>
        <w:b/>
        <w:bCs/>
      </w:rPr>
    </w:lvl>
    <w:lvl w:ilvl="1">
      <w:start w:val="2"/>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b w:val="0"/>
        <w:bCs w:val="0"/>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3"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3404B95"/>
    <w:multiLevelType w:val="multilevel"/>
    <w:tmpl w:val="6DCC8F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rPr>
    </w:lvl>
    <w:lvl w:ilvl="3">
      <w:start w:val="1"/>
      <w:numFmt w:val="decimal"/>
      <w:lvlText w:val="%1.%2.%3.%4."/>
      <w:lvlJc w:val="left"/>
      <w:pPr>
        <w:ind w:left="1728" w:hanging="648"/>
      </w:pPr>
      <w:rPr>
        <w:b/>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63410674"/>
    <w:multiLevelType w:val="multilevel"/>
    <w:tmpl w:val="9A7031E8"/>
    <w:styleLink w:val="CurrentList1"/>
    <w:lvl w:ilvl="0">
      <w:start w:val="1"/>
      <w:numFmt w:val="decimal"/>
      <w:lvlText w:val="%1."/>
      <w:lvlJc w:val="left"/>
      <w:pPr>
        <w:ind w:left="720" w:hanging="360"/>
      </w:pPr>
      <w:rPr>
        <w:color w:val="auto"/>
      </w:rPr>
    </w:lvl>
    <w:lvl w:ilvl="1">
      <w:start w:val="1"/>
      <w:numFmt w:val="decimal"/>
      <w:isLgl/>
      <w:lvlText w:val="%1.%2."/>
      <w:lvlJc w:val="left"/>
      <w:pPr>
        <w:ind w:left="720" w:hanging="360"/>
      </w:pPr>
      <w:rPr>
        <w:rFonts w:eastAsia="Times New Roman"/>
        <w:color w:val="auto"/>
        <w:sz w:val="24"/>
        <w:szCs w:val="24"/>
      </w:rPr>
    </w:lvl>
    <w:lvl w:ilvl="2">
      <w:start w:val="1"/>
      <w:numFmt w:val="decimal"/>
      <w:isLgl/>
      <w:lvlText w:val="%1.%2.%3."/>
      <w:lvlJc w:val="left"/>
      <w:pPr>
        <w:ind w:left="1429" w:hanging="720"/>
      </w:pPr>
      <w:rPr>
        <w:rFonts w:eastAsia="Times New Roman"/>
        <w:color w:val="auto"/>
        <w:sz w:val="24"/>
        <w:szCs w:val="24"/>
      </w:rPr>
    </w:lvl>
    <w:lvl w:ilvl="3">
      <w:start w:val="1"/>
      <w:numFmt w:val="decimal"/>
      <w:isLgl/>
      <w:lvlText w:val="%1.%2.%3.%4."/>
      <w:lvlJc w:val="left"/>
      <w:pPr>
        <w:ind w:left="1080" w:hanging="720"/>
      </w:pPr>
      <w:rPr>
        <w:rFonts w:eastAsia="Times New Roman"/>
        <w:color w:val="auto"/>
        <w:sz w:val="20"/>
      </w:rPr>
    </w:lvl>
    <w:lvl w:ilvl="4">
      <w:start w:val="1"/>
      <w:numFmt w:val="decimal"/>
      <w:isLgl/>
      <w:lvlText w:val="%1.%2.%3.%4.%5."/>
      <w:lvlJc w:val="left"/>
      <w:pPr>
        <w:ind w:left="1440" w:hanging="1080"/>
      </w:pPr>
      <w:rPr>
        <w:rFonts w:eastAsia="Times New Roman"/>
        <w:color w:val="auto"/>
        <w:sz w:val="20"/>
      </w:rPr>
    </w:lvl>
    <w:lvl w:ilvl="5">
      <w:start w:val="1"/>
      <w:numFmt w:val="decimal"/>
      <w:isLgl/>
      <w:lvlText w:val="%1.%2.%3.%4.%5.%6."/>
      <w:lvlJc w:val="left"/>
      <w:pPr>
        <w:ind w:left="1440" w:hanging="1080"/>
      </w:pPr>
      <w:rPr>
        <w:rFonts w:eastAsia="Times New Roman"/>
        <w:color w:val="auto"/>
        <w:sz w:val="20"/>
      </w:rPr>
    </w:lvl>
    <w:lvl w:ilvl="6">
      <w:start w:val="1"/>
      <w:numFmt w:val="decimal"/>
      <w:isLgl/>
      <w:lvlText w:val="%1.%2.%3.%4.%5.%6.%7."/>
      <w:lvlJc w:val="left"/>
      <w:pPr>
        <w:ind w:left="1800" w:hanging="1440"/>
      </w:pPr>
      <w:rPr>
        <w:rFonts w:eastAsia="Times New Roman"/>
        <w:color w:val="auto"/>
        <w:sz w:val="20"/>
      </w:rPr>
    </w:lvl>
    <w:lvl w:ilvl="7">
      <w:start w:val="1"/>
      <w:numFmt w:val="decimal"/>
      <w:isLgl/>
      <w:lvlText w:val="%1.%2.%3.%4.%5.%6.%7.%8."/>
      <w:lvlJc w:val="left"/>
      <w:pPr>
        <w:ind w:left="1800" w:hanging="1440"/>
      </w:pPr>
      <w:rPr>
        <w:rFonts w:eastAsia="Times New Roman"/>
        <w:color w:val="auto"/>
        <w:sz w:val="20"/>
      </w:rPr>
    </w:lvl>
    <w:lvl w:ilvl="8">
      <w:start w:val="1"/>
      <w:numFmt w:val="decimal"/>
      <w:isLgl/>
      <w:lvlText w:val="%1.%2.%3.%4.%5.%6.%7.%8.%9."/>
      <w:lvlJc w:val="left"/>
      <w:pPr>
        <w:ind w:left="2160" w:hanging="1800"/>
      </w:pPr>
      <w:rPr>
        <w:rFonts w:eastAsia="Times New Roman"/>
        <w:color w:val="auto"/>
        <w:sz w:val="20"/>
      </w:rPr>
    </w:lvl>
  </w:abstractNum>
  <w:abstractNum w:abstractNumId="11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9" w15:restartNumberingAfterBreak="0">
    <w:nsid w:val="65C68597"/>
    <w:multiLevelType w:val="hybridMultilevel"/>
    <w:tmpl w:val="CC1859A8"/>
    <w:lvl w:ilvl="0" w:tplc="F2368356">
      <w:start w:val="1"/>
      <w:numFmt w:val="bullet"/>
      <w:lvlText w:val=""/>
      <w:lvlJc w:val="left"/>
      <w:pPr>
        <w:ind w:left="720" w:hanging="360"/>
      </w:pPr>
      <w:rPr>
        <w:rFonts w:ascii="Symbol" w:hAnsi="Symbol" w:hint="default"/>
      </w:rPr>
    </w:lvl>
    <w:lvl w:ilvl="1" w:tplc="18E0A42A">
      <w:start w:val="1"/>
      <w:numFmt w:val="bullet"/>
      <w:lvlText w:val="o"/>
      <w:lvlJc w:val="left"/>
      <w:pPr>
        <w:ind w:left="1440" w:hanging="360"/>
      </w:pPr>
      <w:rPr>
        <w:rFonts w:ascii="Courier New" w:hAnsi="Courier New" w:hint="default"/>
      </w:rPr>
    </w:lvl>
    <w:lvl w:ilvl="2" w:tplc="5FC814B2">
      <w:start w:val="1"/>
      <w:numFmt w:val="bullet"/>
      <w:lvlText w:val=""/>
      <w:lvlJc w:val="left"/>
      <w:pPr>
        <w:ind w:left="2160" w:hanging="360"/>
      </w:pPr>
      <w:rPr>
        <w:rFonts w:ascii="Wingdings" w:hAnsi="Wingdings" w:hint="default"/>
      </w:rPr>
    </w:lvl>
    <w:lvl w:ilvl="3" w:tplc="3E3A901A">
      <w:start w:val="1"/>
      <w:numFmt w:val="bullet"/>
      <w:lvlText w:val=""/>
      <w:lvlJc w:val="left"/>
      <w:pPr>
        <w:ind w:left="2880" w:hanging="360"/>
      </w:pPr>
      <w:rPr>
        <w:rFonts w:ascii="Symbol" w:hAnsi="Symbol" w:hint="default"/>
      </w:rPr>
    </w:lvl>
    <w:lvl w:ilvl="4" w:tplc="C4C653D4">
      <w:start w:val="1"/>
      <w:numFmt w:val="bullet"/>
      <w:lvlText w:val="o"/>
      <w:lvlJc w:val="left"/>
      <w:pPr>
        <w:ind w:left="3600" w:hanging="360"/>
      </w:pPr>
      <w:rPr>
        <w:rFonts w:ascii="Courier New" w:hAnsi="Courier New" w:hint="default"/>
      </w:rPr>
    </w:lvl>
    <w:lvl w:ilvl="5" w:tplc="65A29536">
      <w:start w:val="1"/>
      <w:numFmt w:val="bullet"/>
      <w:lvlText w:val=""/>
      <w:lvlJc w:val="left"/>
      <w:pPr>
        <w:ind w:left="4320" w:hanging="360"/>
      </w:pPr>
      <w:rPr>
        <w:rFonts w:ascii="Wingdings" w:hAnsi="Wingdings" w:hint="default"/>
      </w:rPr>
    </w:lvl>
    <w:lvl w:ilvl="6" w:tplc="CDB8BE44">
      <w:start w:val="1"/>
      <w:numFmt w:val="bullet"/>
      <w:lvlText w:val=""/>
      <w:lvlJc w:val="left"/>
      <w:pPr>
        <w:ind w:left="5040" w:hanging="360"/>
      </w:pPr>
      <w:rPr>
        <w:rFonts w:ascii="Symbol" w:hAnsi="Symbol" w:hint="default"/>
      </w:rPr>
    </w:lvl>
    <w:lvl w:ilvl="7" w:tplc="DD0A811E">
      <w:start w:val="1"/>
      <w:numFmt w:val="bullet"/>
      <w:lvlText w:val="o"/>
      <w:lvlJc w:val="left"/>
      <w:pPr>
        <w:ind w:left="5760" w:hanging="360"/>
      </w:pPr>
      <w:rPr>
        <w:rFonts w:ascii="Courier New" w:hAnsi="Courier New" w:hint="default"/>
      </w:rPr>
    </w:lvl>
    <w:lvl w:ilvl="8" w:tplc="BABC75C0">
      <w:start w:val="1"/>
      <w:numFmt w:val="bullet"/>
      <w:lvlText w:val=""/>
      <w:lvlJc w:val="left"/>
      <w:pPr>
        <w:ind w:left="6480" w:hanging="360"/>
      </w:pPr>
      <w:rPr>
        <w:rFonts w:ascii="Wingdings" w:hAnsi="Wingdings" w:hint="default"/>
      </w:rPr>
    </w:lvl>
  </w:abstractNum>
  <w:abstractNum w:abstractNumId="12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7F43C01"/>
    <w:multiLevelType w:val="hybridMultilevel"/>
    <w:tmpl w:val="7FCAF85E"/>
    <w:lvl w:ilvl="0" w:tplc="75108424">
      <w:start w:val="1"/>
      <w:numFmt w:val="decimal"/>
      <w:pStyle w:val="Jautajums"/>
      <w:lvlText w:val="v%1."/>
      <w:lvlJc w:val="left"/>
      <w:pPr>
        <w:tabs>
          <w:tab w:val="num" w:pos="1011"/>
        </w:tabs>
        <w:ind w:left="501" w:firstLine="0"/>
      </w:pPr>
      <w:rPr>
        <w:rFonts w:hint="default"/>
      </w:rPr>
    </w:lvl>
    <w:lvl w:ilvl="1" w:tplc="D63A26B4" w:tentative="1">
      <w:start w:val="1"/>
      <w:numFmt w:val="lowerLetter"/>
      <w:lvlText w:val="%2."/>
      <w:lvlJc w:val="left"/>
      <w:pPr>
        <w:tabs>
          <w:tab w:val="num" w:pos="1440"/>
        </w:tabs>
        <w:ind w:left="1440" w:hanging="360"/>
      </w:pPr>
    </w:lvl>
    <w:lvl w:ilvl="2" w:tplc="1A12A4E4" w:tentative="1">
      <w:start w:val="1"/>
      <w:numFmt w:val="lowerRoman"/>
      <w:lvlText w:val="%3."/>
      <w:lvlJc w:val="right"/>
      <w:pPr>
        <w:tabs>
          <w:tab w:val="num" w:pos="2160"/>
        </w:tabs>
        <w:ind w:left="2160" w:hanging="180"/>
      </w:pPr>
    </w:lvl>
    <w:lvl w:ilvl="3" w:tplc="2E98DFE6" w:tentative="1">
      <w:start w:val="1"/>
      <w:numFmt w:val="decimal"/>
      <w:lvlText w:val="%4."/>
      <w:lvlJc w:val="left"/>
      <w:pPr>
        <w:tabs>
          <w:tab w:val="num" w:pos="2880"/>
        </w:tabs>
        <w:ind w:left="2880" w:hanging="360"/>
      </w:pPr>
    </w:lvl>
    <w:lvl w:ilvl="4" w:tplc="1382D0B2" w:tentative="1">
      <w:start w:val="1"/>
      <w:numFmt w:val="lowerLetter"/>
      <w:lvlText w:val="%5."/>
      <w:lvlJc w:val="left"/>
      <w:pPr>
        <w:tabs>
          <w:tab w:val="num" w:pos="3600"/>
        </w:tabs>
        <w:ind w:left="3600" w:hanging="360"/>
      </w:pPr>
    </w:lvl>
    <w:lvl w:ilvl="5" w:tplc="D882B0F2" w:tentative="1">
      <w:start w:val="1"/>
      <w:numFmt w:val="lowerRoman"/>
      <w:lvlText w:val="%6."/>
      <w:lvlJc w:val="right"/>
      <w:pPr>
        <w:tabs>
          <w:tab w:val="num" w:pos="4320"/>
        </w:tabs>
        <w:ind w:left="4320" w:hanging="180"/>
      </w:pPr>
    </w:lvl>
    <w:lvl w:ilvl="6" w:tplc="BA90CF5C" w:tentative="1">
      <w:start w:val="1"/>
      <w:numFmt w:val="decimal"/>
      <w:lvlText w:val="%7."/>
      <w:lvlJc w:val="left"/>
      <w:pPr>
        <w:tabs>
          <w:tab w:val="num" w:pos="5040"/>
        </w:tabs>
        <w:ind w:left="5040" w:hanging="360"/>
      </w:pPr>
    </w:lvl>
    <w:lvl w:ilvl="7" w:tplc="B9F2184C" w:tentative="1">
      <w:start w:val="1"/>
      <w:numFmt w:val="lowerLetter"/>
      <w:lvlText w:val="%8."/>
      <w:lvlJc w:val="left"/>
      <w:pPr>
        <w:tabs>
          <w:tab w:val="num" w:pos="5760"/>
        </w:tabs>
        <w:ind w:left="5760" w:hanging="360"/>
      </w:pPr>
    </w:lvl>
    <w:lvl w:ilvl="8" w:tplc="6BECA392" w:tentative="1">
      <w:start w:val="1"/>
      <w:numFmt w:val="lowerRoman"/>
      <w:lvlText w:val="%9."/>
      <w:lvlJc w:val="right"/>
      <w:pPr>
        <w:tabs>
          <w:tab w:val="num" w:pos="6480"/>
        </w:tabs>
        <w:ind w:left="6480" w:hanging="180"/>
      </w:pPr>
    </w:lvl>
  </w:abstractNum>
  <w:abstractNum w:abstractNumId="125" w15:restartNumberingAfterBreak="0">
    <w:nsid w:val="69937EB8"/>
    <w:multiLevelType w:val="hybridMultilevel"/>
    <w:tmpl w:val="5BC620BE"/>
    <w:lvl w:ilvl="0" w:tplc="04260001">
      <w:start w:val="1"/>
      <w:numFmt w:val="bullet"/>
      <w:lvlText w:val=""/>
      <w:lvlJc w:val="left"/>
      <w:pPr>
        <w:ind w:left="814" w:hanging="360"/>
      </w:pPr>
      <w:rPr>
        <w:rFonts w:ascii="Symbol" w:hAnsi="Symbol" w:hint="default"/>
      </w:rPr>
    </w:lvl>
    <w:lvl w:ilvl="1" w:tplc="04260003" w:tentative="1">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26"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9" w15:restartNumberingAfterBreak="0">
    <w:nsid w:val="6ED3649B"/>
    <w:multiLevelType w:val="hybridMultilevel"/>
    <w:tmpl w:val="B3C637AE"/>
    <w:lvl w:ilvl="0" w:tplc="ECDC6706">
      <w:start w:val="1"/>
      <w:numFmt w:val="bullet"/>
      <w:lvlText w:val="o"/>
      <w:lvlJc w:val="left"/>
      <w:pPr>
        <w:ind w:left="2172" w:hanging="360"/>
      </w:pPr>
      <w:rPr>
        <w:rFonts w:ascii="Courier New" w:hAnsi="Courier New" w:hint="default"/>
      </w:rPr>
    </w:lvl>
    <w:lvl w:ilvl="1" w:tplc="04260003" w:tentative="1">
      <w:start w:val="1"/>
      <w:numFmt w:val="bullet"/>
      <w:lvlText w:val="o"/>
      <w:lvlJc w:val="left"/>
      <w:pPr>
        <w:ind w:left="2892" w:hanging="360"/>
      </w:pPr>
      <w:rPr>
        <w:rFonts w:ascii="Courier New" w:hAnsi="Courier New" w:cs="Courier New" w:hint="default"/>
      </w:rPr>
    </w:lvl>
    <w:lvl w:ilvl="2" w:tplc="04260005" w:tentative="1">
      <w:start w:val="1"/>
      <w:numFmt w:val="bullet"/>
      <w:lvlText w:val=""/>
      <w:lvlJc w:val="left"/>
      <w:pPr>
        <w:ind w:left="3612" w:hanging="360"/>
      </w:pPr>
      <w:rPr>
        <w:rFonts w:ascii="Wingdings" w:hAnsi="Wingdings" w:hint="default"/>
      </w:rPr>
    </w:lvl>
    <w:lvl w:ilvl="3" w:tplc="04260001" w:tentative="1">
      <w:start w:val="1"/>
      <w:numFmt w:val="bullet"/>
      <w:lvlText w:val=""/>
      <w:lvlJc w:val="left"/>
      <w:pPr>
        <w:ind w:left="4332" w:hanging="360"/>
      </w:pPr>
      <w:rPr>
        <w:rFonts w:ascii="Symbol" w:hAnsi="Symbol" w:hint="default"/>
      </w:rPr>
    </w:lvl>
    <w:lvl w:ilvl="4" w:tplc="04260003" w:tentative="1">
      <w:start w:val="1"/>
      <w:numFmt w:val="bullet"/>
      <w:lvlText w:val="o"/>
      <w:lvlJc w:val="left"/>
      <w:pPr>
        <w:ind w:left="5052" w:hanging="360"/>
      </w:pPr>
      <w:rPr>
        <w:rFonts w:ascii="Courier New" w:hAnsi="Courier New" w:cs="Courier New" w:hint="default"/>
      </w:rPr>
    </w:lvl>
    <w:lvl w:ilvl="5" w:tplc="04260005" w:tentative="1">
      <w:start w:val="1"/>
      <w:numFmt w:val="bullet"/>
      <w:lvlText w:val=""/>
      <w:lvlJc w:val="left"/>
      <w:pPr>
        <w:ind w:left="5772" w:hanging="360"/>
      </w:pPr>
      <w:rPr>
        <w:rFonts w:ascii="Wingdings" w:hAnsi="Wingdings" w:hint="default"/>
      </w:rPr>
    </w:lvl>
    <w:lvl w:ilvl="6" w:tplc="04260001" w:tentative="1">
      <w:start w:val="1"/>
      <w:numFmt w:val="bullet"/>
      <w:lvlText w:val=""/>
      <w:lvlJc w:val="left"/>
      <w:pPr>
        <w:ind w:left="6492" w:hanging="360"/>
      </w:pPr>
      <w:rPr>
        <w:rFonts w:ascii="Symbol" w:hAnsi="Symbol" w:hint="default"/>
      </w:rPr>
    </w:lvl>
    <w:lvl w:ilvl="7" w:tplc="04260003" w:tentative="1">
      <w:start w:val="1"/>
      <w:numFmt w:val="bullet"/>
      <w:lvlText w:val="o"/>
      <w:lvlJc w:val="left"/>
      <w:pPr>
        <w:ind w:left="7212" w:hanging="360"/>
      </w:pPr>
      <w:rPr>
        <w:rFonts w:ascii="Courier New" w:hAnsi="Courier New" w:cs="Courier New" w:hint="default"/>
      </w:rPr>
    </w:lvl>
    <w:lvl w:ilvl="8" w:tplc="04260005" w:tentative="1">
      <w:start w:val="1"/>
      <w:numFmt w:val="bullet"/>
      <w:lvlText w:val=""/>
      <w:lvlJc w:val="left"/>
      <w:pPr>
        <w:ind w:left="7932" w:hanging="360"/>
      </w:pPr>
      <w:rPr>
        <w:rFonts w:ascii="Wingdings" w:hAnsi="Wingdings" w:hint="default"/>
      </w:rPr>
    </w:lvl>
  </w:abstractNum>
  <w:abstractNum w:abstractNumId="130"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5"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6" w15:restartNumberingAfterBreak="0">
    <w:nsid w:val="72503A29"/>
    <w:multiLevelType w:val="multilevel"/>
    <w:tmpl w:val="036221EC"/>
    <w:lvl w:ilvl="0">
      <w:start w:val="6"/>
      <w:numFmt w:val="decimal"/>
      <w:lvlText w:val="%1."/>
      <w:lvlJc w:val="left"/>
      <w:pPr>
        <w:ind w:left="540" w:hanging="540"/>
      </w:pPr>
      <w:rPr>
        <w:rFonts w:hint="default"/>
      </w:rPr>
    </w:lvl>
    <w:lvl w:ilvl="1">
      <w:start w:val="9"/>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8" w15:restartNumberingAfterBreak="0">
    <w:nsid w:val="72D7734D"/>
    <w:multiLevelType w:val="multilevel"/>
    <w:tmpl w:val="51BAC31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0"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1" w15:restartNumberingAfterBreak="0">
    <w:nsid w:val="7905E3FA"/>
    <w:multiLevelType w:val="hybridMultilevel"/>
    <w:tmpl w:val="D8F6CDA0"/>
    <w:lvl w:ilvl="0" w:tplc="0518B83A">
      <w:start w:val="1"/>
      <w:numFmt w:val="bullet"/>
      <w:lvlText w:val=""/>
      <w:lvlJc w:val="left"/>
      <w:pPr>
        <w:ind w:left="720" w:hanging="360"/>
      </w:pPr>
      <w:rPr>
        <w:rFonts w:ascii="Symbol" w:hAnsi="Symbol" w:hint="default"/>
      </w:rPr>
    </w:lvl>
    <w:lvl w:ilvl="1" w:tplc="1266247C">
      <w:start w:val="1"/>
      <w:numFmt w:val="bullet"/>
      <w:lvlText w:val="o"/>
      <w:lvlJc w:val="left"/>
      <w:pPr>
        <w:ind w:left="1440" w:hanging="360"/>
      </w:pPr>
      <w:rPr>
        <w:rFonts w:ascii="Courier New" w:hAnsi="Courier New" w:hint="default"/>
      </w:rPr>
    </w:lvl>
    <w:lvl w:ilvl="2" w:tplc="1D4670FA">
      <w:start w:val="1"/>
      <w:numFmt w:val="bullet"/>
      <w:lvlText w:val=""/>
      <w:lvlJc w:val="left"/>
      <w:pPr>
        <w:ind w:left="2160" w:hanging="360"/>
      </w:pPr>
      <w:rPr>
        <w:rFonts w:ascii="Wingdings" w:hAnsi="Wingdings" w:hint="default"/>
      </w:rPr>
    </w:lvl>
    <w:lvl w:ilvl="3" w:tplc="A54847D4">
      <w:start w:val="1"/>
      <w:numFmt w:val="bullet"/>
      <w:lvlText w:val=""/>
      <w:lvlJc w:val="left"/>
      <w:pPr>
        <w:ind w:left="2880" w:hanging="360"/>
      </w:pPr>
      <w:rPr>
        <w:rFonts w:ascii="Symbol" w:hAnsi="Symbol" w:hint="default"/>
      </w:rPr>
    </w:lvl>
    <w:lvl w:ilvl="4" w:tplc="08FE6FEA">
      <w:start w:val="1"/>
      <w:numFmt w:val="bullet"/>
      <w:lvlText w:val="o"/>
      <w:lvlJc w:val="left"/>
      <w:pPr>
        <w:ind w:left="3600" w:hanging="360"/>
      </w:pPr>
      <w:rPr>
        <w:rFonts w:ascii="Courier New" w:hAnsi="Courier New" w:hint="default"/>
      </w:rPr>
    </w:lvl>
    <w:lvl w:ilvl="5" w:tplc="D326EB56">
      <w:start w:val="1"/>
      <w:numFmt w:val="bullet"/>
      <w:lvlText w:val=""/>
      <w:lvlJc w:val="left"/>
      <w:pPr>
        <w:ind w:left="4320" w:hanging="360"/>
      </w:pPr>
      <w:rPr>
        <w:rFonts w:ascii="Wingdings" w:hAnsi="Wingdings" w:hint="default"/>
      </w:rPr>
    </w:lvl>
    <w:lvl w:ilvl="6" w:tplc="0B64359A">
      <w:start w:val="1"/>
      <w:numFmt w:val="bullet"/>
      <w:lvlText w:val=""/>
      <w:lvlJc w:val="left"/>
      <w:pPr>
        <w:ind w:left="5040" w:hanging="360"/>
      </w:pPr>
      <w:rPr>
        <w:rFonts w:ascii="Symbol" w:hAnsi="Symbol" w:hint="default"/>
      </w:rPr>
    </w:lvl>
    <w:lvl w:ilvl="7" w:tplc="AE62993C">
      <w:start w:val="1"/>
      <w:numFmt w:val="bullet"/>
      <w:lvlText w:val="o"/>
      <w:lvlJc w:val="left"/>
      <w:pPr>
        <w:ind w:left="5760" w:hanging="360"/>
      </w:pPr>
      <w:rPr>
        <w:rFonts w:ascii="Courier New" w:hAnsi="Courier New" w:hint="default"/>
      </w:rPr>
    </w:lvl>
    <w:lvl w:ilvl="8" w:tplc="27CE6150">
      <w:start w:val="1"/>
      <w:numFmt w:val="bullet"/>
      <w:lvlText w:val=""/>
      <w:lvlJc w:val="left"/>
      <w:pPr>
        <w:ind w:left="6480" w:hanging="360"/>
      </w:pPr>
      <w:rPr>
        <w:rFonts w:ascii="Wingdings" w:hAnsi="Wingdings" w:hint="default"/>
      </w:rPr>
    </w:lvl>
  </w:abstractNum>
  <w:abstractNum w:abstractNumId="142" w15:restartNumberingAfterBreak="0">
    <w:nsid w:val="7C25744D"/>
    <w:multiLevelType w:val="multilevel"/>
    <w:tmpl w:val="8BDE5884"/>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4" w15:restartNumberingAfterBreak="0">
    <w:nsid w:val="7CE10460"/>
    <w:multiLevelType w:val="multilevel"/>
    <w:tmpl w:val="B85641FC"/>
    <w:lvl w:ilvl="0">
      <w:start w:val="1"/>
      <w:numFmt w:val="decimal"/>
      <w:lvlText w:val="%1."/>
      <w:lvlJc w:val="left"/>
      <w:pPr>
        <w:ind w:left="360" w:hanging="360"/>
      </w:pPr>
    </w:lvl>
    <w:lvl w:ilvl="1">
      <w:start w:val="1"/>
      <w:numFmt w:val="decimal"/>
      <w:lvlText w:val="%1.%2."/>
      <w:lvlJc w:val="left"/>
      <w:pPr>
        <w:ind w:left="5536"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DD9458F"/>
    <w:multiLevelType w:val="multilevel"/>
    <w:tmpl w:val="F3B27E0C"/>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val="0"/>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529834788">
    <w:abstractNumId w:val="17"/>
  </w:num>
  <w:num w:numId="2" w16cid:durableId="1139149318">
    <w:abstractNumId w:val="35"/>
  </w:num>
  <w:num w:numId="3" w16cid:durableId="1882983246">
    <w:abstractNumId w:val="10"/>
  </w:num>
  <w:num w:numId="4" w16cid:durableId="234633587">
    <w:abstractNumId w:val="29"/>
  </w:num>
  <w:num w:numId="5" w16cid:durableId="1925142102">
    <w:abstractNumId w:val="37"/>
  </w:num>
  <w:num w:numId="6" w16cid:durableId="1628051379">
    <w:abstractNumId w:val="111"/>
  </w:num>
  <w:num w:numId="7" w16cid:durableId="1123812497">
    <w:abstractNumId w:val="69"/>
  </w:num>
  <w:num w:numId="8" w16cid:durableId="1065373218">
    <w:abstractNumId w:val="9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99684595">
    <w:abstractNumId w:val="144"/>
  </w:num>
  <w:num w:numId="10" w16cid:durableId="466319619">
    <w:abstractNumId w:val="38"/>
  </w:num>
  <w:num w:numId="11" w16cid:durableId="1424104220">
    <w:abstractNumId w:val="138"/>
  </w:num>
  <w:num w:numId="12" w16cid:durableId="1375622461">
    <w:abstractNumId w:val="84"/>
  </w:num>
  <w:num w:numId="13" w16cid:durableId="722825680">
    <w:abstractNumId w:val="133"/>
  </w:num>
  <w:num w:numId="14" w16cid:durableId="1314095019">
    <w:abstractNumId w:val="142"/>
  </w:num>
  <w:num w:numId="15" w16cid:durableId="897126575">
    <w:abstractNumId w:val="75"/>
  </w:num>
  <w:num w:numId="16" w16cid:durableId="1241868718">
    <w:abstractNumId w:val="60"/>
  </w:num>
  <w:num w:numId="17" w16cid:durableId="1017073893">
    <w:abstractNumId w:val="48"/>
  </w:num>
  <w:num w:numId="18" w16cid:durableId="593976477">
    <w:abstractNumId w:val="45"/>
  </w:num>
  <w:num w:numId="19" w16cid:durableId="264921181">
    <w:abstractNumId w:val="40"/>
  </w:num>
  <w:num w:numId="20" w16cid:durableId="251814774">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2093817136">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200673792">
    <w:abstractNumId w:val="39"/>
  </w:num>
  <w:num w:numId="23" w16cid:durableId="1023476096">
    <w:abstractNumId w:val="26"/>
  </w:num>
  <w:num w:numId="24" w16cid:durableId="37901051">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16cid:durableId="401408425">
    <w:abstractNumId w:val="131"/>
  </w:num>
  <w:num w:numId="26" w16cid:durableId="1836456820">
    <w:abstractNumId w:val="34"/>
  </w:num>
  <w:num w:numId="27" w16cid:durableId="951939043">
    <w:abstractNumId w:val="71"/>
  </w:num>
  <w:num w:numId="28" w16cid:durableId="414207569">
    <w:abstractNumId w:val="135"/>
  </w:num>
  <w:num w:numId="29" w16cid:durableId="953289469">
    <w:abstractNumId w:val="114"/>
  </w:num>
  <w:num w:numId="30" w16cid:durableId="2119444461">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1178888567">
    <w:abstractNumId w:val="99"/>
  </w:num>
  <w:num w:numId="32" w16cid:durableId="1897662997">
    <w:abstractNumId w:val="146"/>
  </w:num>
  <w:num w:numId="33" w16cid:durableId="158350228">
    <w:abstractNumId w:val="145"/>
  </w:num>
  <w:num w:numId="34" w16cid:durableId="384107861">
    <w:abstractNumId w:val="36"/>
  </w:num>
  <w:num w:numId="35" w16cid:durableId="2038965783">
    <w:abstractNumId w:val="63"/>
  </w:num>
  <w:num w:numId="36" w16cid:durableId="1728412582">
    <w:abstractNumId w:val="59"/>
  </w:num>
  <w:num w:numId="37" w16cid:durableId="1455252055">
    <w:abstractNumId w:val="56"/>
  </w:num>
  <w:num w:numId="38" w16cid:durableId="317003426">
    <w:abstractNumId w:val="32"/>
  </w:num>
  <w:num w:numId="39" w16cid:durableId="683284364">
    <w:abstractNumId w:val="8"/>
  </w:num>
  <w:num w:numId="40" w16cid:durableId="630014331">
    <w:abstractNumId w:val="139"/>
  </w:num>
  <w:num w:numId="41" w16cid:durableId="587619255">
    <w:abstractNumId w:val="57"/>
  </w:num>
  <w:num w:numId="42" w16cid:durableId="319816210">
    <w:abstractNumId w:val="105"/>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3280971">
    <w:abstractNumId w:val="68"/>
  </w:num>
  <w:num w:numId="44" w16cid:durableId="1675303810">
    <w:abstractNumId w:val="132"/>
  </w:num>
  <w:num w:numId="45" w16cid:durableId="334649118">
    <w:abstractNumId w:val="127"/>
  </w:num>
  <w:num w:numId="46" w16cid:durableId="918565221">
    <w:abstractNumId w:val="28"/>
  </w:num>
  <w:num w:numId="47" w16cid:durableId="1119107321">
    <w:abstractNumId w:val="41"/>
  </w:num>
  <w:num w:numId="48" w16cid:durableId="1553617454">
    <w:abstractNumId w:val="24"/>
  </w:num>
  <w:num w:numId="49" w16cid:durableId="1616252190">
    <w:abstractNumId w:val="72"/>
  </w:num>
  <w:num w:numId="50" w16cid:durableId="73360423">
    <w:abstractNumId w:val="94"/>
  </w:num>
  <w:num w:numId="51" w16cid:durableId="1852791343">
    <w:abstractNumId w:val="109"/>
  </w:num>
  <w:num w:numId="52" w16cid:durableId="157383536">
    <w:abstractNumId w:val="44"/>
  </w:num>
  <w:num w:numId="53" w16cid:durableId="1128625971">
    <w:abstractNumId w:val="113"/>
  </w:num>
  <w:num w:numId="54" w16cid:durableId="983850804">
    <w:abstractNumId w:val="126"/>
  </w:num>
  <w:num w:numId="55" w16cid:durableId="1581519606">
    <w:abstractNumId w:val="147"/>
  </w:num>
  <w:num w:numId="56" w16cid:durableId="1405179702">
    <w:abstractNumId w:val="15"/>
  </w:num>
  <w:num w:numId="57" w16cid:durableId="1113088967">
    <w:abstractNumId w:val="130"/>
  </w:num>
  <w:num w:numId="58" w16cid:durableId="1202792358">
    <w:abstractNumId w:val="51"/>
  </w:num>
  <w:num w:numId="59" w16cid:durableId="913784848">
    <w:abstractNumId w:val="92"/>
  </w:num>
  <w:num w:numId="60" w16cid:durableId="718629075">
    <w:abstractNumId w:val="97"/>
  </w:num>
  <w:num w:numId="61" w16cid:durableId="67268197">
    <w:abstractNumId w:val="42"/>
  </w:num>
  <w:num w:numId="62" w16cid:durableId="1869680714">
    <w:abstractNumId w:val="118"/>
  </w:num>
  <w:num w:numId="63" w16cid:durableId="903762817">
    <w:abstractNumId w:val="62"/>
  </w:num>
  <w:num w:numId="64" w16cid:durableId="1579439494">
    <w:abstractNumId w:val="95"/>
  </w:num>
  <w:num w:numId="65" w16cid:durableId="920678517">
    <w:abstractNumId w:val="89"/>
  </w:num>
  <w:num w:numId="66" w16cid:durableId="745494908">
    <w:abstractNumId w:val="30"/>
  </w:num>
  <w:num w:numId="67" w16cid:durableId="66343649">
    <w:abstractNumId w:val="79"/>
  </w:num>
  <w:num w:numId="68" w16cid:durableId="1766999707">
    <w:abstractNumId w:val="101"/>
  </w:num>
  <w:num w:numId="69" w16cid:durableId="1823233625">
    <w:abstractNumId w:val="54"/>
  </w:num>
  <w:num w:numId="70" w16cid:durableId="1162543790">
    <w:abstractNumId w:val="20"/>
  </w:num>
  <w:num w:numId="71" w16cid:durableId="362289875">
    <w:abstractNumId w:val="49"/>
  </w:num>
  <w:num w:numId="72" w16cid:durableId="747312400">
    <w:abstractNumId w:val="116"/>
  </w:num>
  <w:num w:numId="73" w16cid:durableId="2057585919">
    <w:abstractNumId w:val="110"/>
    <w:lvlOverride w:ilvl="0">
      <w:startOverride w:val="1"/>
    </w:lvlOverride>
  </w:num>
  <w:num w:numId="74" w16cid:durableId="367419255">
    <w:abstractNumId w:val="85"/>
    <w:lvlOverride w:ilvl="0">
      <w:startOverride w:val="1"/>
    </w:lvlOverride>
  </w:num>
  <w:num w:numId="75" w16cid:durableId="888801916">
    <w:abstractNumId w:val="7"/>
  </w:num>
  <w:num w:numId="76" w16cid:durableId="1702509903">
    <w:abstractNumId w:val="5"/>
  </w:num>
  <w:num w:numId="77" w16cid:durableId="202905075">
    <w:abstractNumId w:val="4"/>
  </w:num>
  <w:num w:numId="78" w16cid:durableId="1117527061">
    <w:abstractNumId w:val="3"/>
  </w:num>
  <w:num w:numId="79" w16cid:durableId="1619217257">
    <w:abstractNumId w:val="6"/>
  </w:num>
  <w:num w:numId="80" w16cid:durableId="1117677945">
    <w:abstractNumId w:val="2"/>
  </w:num>
  <w:num w:numId="81" w16cid:durableId="157766792">
    <w:abstractNumId w:val="1"/>
  </w:num>
  <w:num w:numId="82" w16cid:durableId="897668371">
    <w:abstractNumId w:val="0"/>
  </w:num>
  <w:num w:numId="83" w16cid:durableId="1849521731">
    <w:abstractNumId w:val="53"/>
  </w:num>
  <w:num w:numId="84" w16cid:durableId="1955093572">
    <w:abstractNumId w:val="123"/>
  </w:num>
  <w:num w:numId="85" w16cid:durableId="21326970">
    <w:abstractNumId w:val="66"/>
  </w:num>
  <w:num w:numId="86" w16cid:durableId="607859273">
    <w:abstractNumId w:val="86"/>
  </w:num>
  <w:num w:numId="87" w16cid:durableId="1052343662">
    <w:abstractNumId w:val="46"/>
  </w:num>
  <w:num w:numId="88" w16cid:durableId="1210611909">
    <w:abstractNumId w:val="88"/>
  </w:num>
  <w:num w:numId="89" w16cid:durableId="114913456">
    <w:abstractNumId w:val="107"/>
  </w:num>
  <w:num w:numId="90" w16cid:durableId="798494217">
    <w:abstractNumId w:val="108"/>
  </w:num>
  <w:num w:numId="91" w16cid:durableId="1787384090">
    <w:abstractNumId w:val="65"/>
  </w:num>
  <w:num w:numId="92" w16cid:durableId="600727293">
    <w:abstractNumId w:val="104"/>
  </w:num>
  <w:num w:numId="93" w16cid:durableId="740828731">
    <w:abstractNumId w:val="143"/>
  </w:num>
  <w:num w:numId="94" w16cid:durableId="10956091">
    <w:abstractNumId w:val="106"/>
  </w:num>
  <w:num w:numId="95" w16cid:durableId="1422481973">
    <w:abstractNumId w:val="137"/>
  </w:num>
  <w:num w:numId="96" w16cid:durableId="828054368">
    <w:abstractNumId w:val="23"/>
  </w:num>
  <w:num w:numId="97" w16cid:durableId="576088184">
    <w:abstractNumId w:val="13"/>
  </w:num>
  <w:num w:numId="98" w16cid:durableId="2053072915">
    <w:abstractNumId w:val="31"/>
    <w:lvlOverride w:ilvl="0">
      <w:startOverride w:val="1"/>
    </w:lvlOverride>
  </w:num>
  <w:num w:numId="99" w16cid:durableId="968508085">
    <w:abstractNumId w:val="78"/>
  </w:num>
  <w:num w:numId="100" w16cid:durableId="925110271">
    <w:abstractNumId w:val="12"/>
  </w:num>
  <w:num w:numId="101" w16cid:durableId="1446727537">
    <w:abstractNumId w:val="134"/>
  </w:num>
  <w:num w:numId="102" w16cid:durableId="2131627285">
    <w:abstractNumId w:val="58"/>
  </w:num>
  <w:num w:numId="103" w16cid:durableId="1833334737">
    <w:abstractNumId w:val="76"/>
  </w:num>
  <w:num w:numId="104" w16cid:durableId="1664773121">
    <w:abstractNumId w:val="120"/>
  </w:num>
  <w:num w:numId="105" w16cid:durableId="1280407660">
    <w:abstractNumId w:val="122"/>
  </w:num>
  <w:num w:numId="106" w16cid:durableId="151412301">
    <w:abstractNumId w:val="121"/>
  </w:num>
  <w:num w:numId="107" w16cid:durableId="302926662">
    <w:abstractNumId w:val="128"/>
  </w:num>
  <w:num w:numId="108" w16cid:durableId="739138424">
    <w:abstractNumId w:val="55"/>
  </w:num>
  <w:num w:numId="109" w16cid:durableId="227738759">
    <w:abstractNumId w:val="90"/>
  </w:num>
  <w:num w:numId="110" w16cid:durableId="1634479666">
    <w:abstractNumId w:val="67"/>
  </w:num>
  <w:num w:numId="111" w16cid:durableId="1386181005">
    <w:abstractNumId w:val="19"/>
  </w:num>
  <w:num w:numId="112" w16cid:durableId="1120302439">
    <w:abstractNumId w:val="77"/>
  </w:num>
  <w:num w:numId="113" w16cid:durableId="1631327311">
    <w:abstractNumId w:val="91"/>
  </w:num>
  <w:num w:numId="114" w16cid:durableId="1408721167">
    <w:abstractNumId w:val="103"/>
  </w:num>
  <w:num w:numId="115" w16cid:durableId="6293398">
    <w:abstractNumId w:val="83"/>
  </w:num>
  <w:num w:numId="116" w16cid:durableId="1011300274">
    <w:abstractNumId w:val="100"/>
  </w:num>
  <w:num w:numId="117" w16cid:durableId="814757365">
    <w:abstractNumId w:val="70"/>
  </w:num>
  <w:num w:numId="118" w16cid:durableId="204682886">
    <w:abstractNumId w:val="52"/>
  </w:num>
  <w:num w:numId="119" w16cid:durableId="808475572">
    <w:abstractNumId w:val="14"/>
  </w:num>
  <w:num w:numId="120" w16cid:durableId="1567299692">
    <w:abstractNumId w:val="73"/>
  </w:num>
  <w:num w:numId="121" w16cid:durableId="1159268265">
    <w:abstractNumId w:val="22"/>
  </w:num>
  <w:num w:numId="122" w16cid:durableId="1782455782">
    <w:abstractNumId w:val="124"/>
  </w:num>
  <w:num w:numId="123" w16cid:durableId="828789869">
    <w:abstractNumId w:val="140"/>
  </w:num>
  <w:num w:numId="124" w16cid:durableId="586690155">
    <w:abstractNumId w:val="21"/>
  </w:num>
  <w:num w:numId="125" w16cid:durableId="1551189051">
    <w:abstractNumId w:val="87"/>
    <w:lvlOverride w:ilvl="0">
      <w:startOverride w:val="1"/>
    </w:lvlOverride>
    <w:lvlOverride w:ilvl="1"/>
    <w:lvlOverride w:ilvl="2"/>
    <w:lvlOverride w:ilvl="3"/>
    <w:lvlOverride w:ilvl="4"/>
    <w:lvlOverride w:ilvl="5"/>
    <w:lvlOverride w:ilvl="6"/>
    <w:lvlOverride w:ilvl="7"/>
    <w:lvlOverride w:ilvl="8"/>
  </w:num>
  <w:num w:numId="126" w16cid:durableId="1270089132">
    <w:abstractNumId w:val="25"/>
  </w:num>
  <w:num w:numId="127" w16cid:durableId="993265070">
    <w:abstractNumId w:val="115"/>
  </w:num>
  <w:num w:numId="128" w16cid:durableId="575743252">
    <w:abstractNumId w:val="96"/>
  </w:num>
  <w:num w:numId="129" w16cid:durableId="207108448">
    <w:abstractNumId w:val="27"/>
  </w:num>
  <w:num w:numId="130" w16cid:durableId="1595823490">
    <w:abstractNumId w:val="93"/>
  </w:num>
  <w:num w:numId="131" w16cid:durableId="1361512116">
    <w:abstractNumId w:val="125"/>
  </w:num>
  <w:num w:numId="132" w16cid:durableId="928778424">
    <w:abstractNumId w:val="64"/>
  </w:num>
  <w:num w:numId="133" w16cid:durableId="1055154238">
    <w:abstractNumId w:val="47"/>
  </w:num>
  <w:num w:numId="134" w16cid:durableId="746002775">
    <w:abstractNumId w:val="18"/>
  </w:num>
  <w:num w:numId="135" w16cid:durableId="986008807">
    <w:abstractNumId w:val="102"/>
  </w:num>
  <w:num w:numId="136" w16cid:durableId="814755794">
    <w:abstractNumId w:val="61"/>
  </w:num>
  <w:num w:numId="137" w16cid:durableId="761530386">
    <w:abstractNumId w:val="141"/>
  </w:num>
  <w:num w:numId="138" w16cid:durableId="775253153">
    <w:abstractNumId w:val="43"/>
  </w:num>
  <w:num w:numId="139" w16cid:durableId="2089184606">
    <w:abstractNumId w:val="74"/>
  </w:num>
  <w:num w:numId="140" w16cid:durableId="286594449">
    <w:abstractNumId w:val="119"/>
  </w:num>
  <w:num w:numId="141" w16cid:durableId="1830368901">
    <w:abstractNumId w:val="112"/>
  </w:num>
  <w:num w:numId="142" w16cid:durableId="839007885">
    <w:abstractNumId w:val="50"/>
  </w:num>
  <w:num w:numId="143" w16cid:durableId="1282801746">
    <w:abstractNumId w:val="80"/>
  </w:num>
  <w:num w:numId="144" w16cid:durableId="1431315273">
    <w:abstractNumId w:val="81"/>
  </w:num>
  <w:num w:numId="145" w16cid:durableId="1538010746">
    <w:abstractNumId w:val="82"/>
  </w:num>
  <w:num w:numId="146" w16cid:durableId="1686788129">
    <w:abstractNumId w:val="129"/>
  </w:num>
  <w:num w:numId="147" w16cid:durableId="1605647287">
    <w:abstractNumId w:val="136"/>
  </w:num>
  <w:num w:numId="148" w16cid:durableId="1789545381">
    <w:abstractNumId w:val="11"/>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00B"/>
    <w:rsid w:val="000001DC"/>
    <w:rsid w:val="0000119D"/>
    <w:rsid w:val="00001513"/>
    <w:rsid w:val="00001532"/>
    <w:rsid w:val="00001791"/>
    <w:rsid w:val="00001A98"/>
    <w:rsid w:val="00001B93"/>
    <w:rsid w:val="00001DFD"/>
    <w:rsid w:val="00001E0A"/>
    <w:rsid w:val="00002388"/>
    <w:rsid w:val="000026A2"/>
    <w:rsid w:val="000026E6"/>
    <w:rsid w:val="00002A69"/>
    <w:rsid w:val="00002FCA"/>
    <w:rsid w:val="00003299"/>
    <w:rsid w:val="000033EE"/>
    <w:rsid w:val="0000346D"/>
    <w:rsid w:val="000034E6"/>
    <w:rsid w:val="000039F1"/>
    <w:rsid w:val="00004396"/>
    <w:rsid w:val="000055FF"/>
    <w:rsid w:val="00005A6F"/>
    <w:rsid w:val="00006045"/>
    <w:rsid w:val="000061C9"/>
    <w:rsid w:val="0000693E"/>
    <w:rsid w:val="00006DD0"/>
    <w:rsid w:val="00006F4A"/>
    <w:rsid w:val="0000703E"/>
    <w:rsid w:val="0000721B"/>
    <w:rsid w:val="000072CE"/>
    <w:rsid w:val="00007D50"/>
    <w:rsid w:val="000103F1"/>
    <w:rsid w:val="000110E4"/>
    <w:rsid w:val="00011360"/>
    <w:rsid w:val="00011661"/>
    <w:rsid w:val="0001181C"/>
    <w:rsid w:val="00011DCF"/>
    <w:rsid w:val="00012940"/>
    <w:rsid w:val="00012CB5"/>
    <w:rsid w:val="00013020"/>
    <w:rsid w:val="00013040"/>
    <w:rsid w:val="0001304D"/>
    <w:rsid w:val="000132E3"/>
    <w:rsid w:val="00014178"/>
    <w:rsid w:val="0001444B"/>
    <w:rsid w:val="00014738"/>
    <w:rsid w:val="000149BC"/>
    <w:rsid w:val="00014B67"/>
    <w:rsid w:val="00014DFA"/>
    <w:rsid w:val="0001530F"/>
    <w:rsid w:val="00015844"/>
    <w:rsid w:val="0001599B"/>
    <w:rsid w:val="00015BA3"/>
    <w:rsid w:val="0001623F"/>
    <w:rsid w:val="000172BC"/>
    <w:rsid w:val="00017857"/>
    <w:rsid w:val="00017D86"/>
    <w:rsid w:val="00017F05"/>
    <w:rsid w:val="0002089B"/>
    <w:rsid w:val="00020B61"/>
    <w:rsid w:val="00020B74"/>
    <w:rsid w:val="00020E18"/>
    <w:rsid w:val="000211AB"/>
    <w:rsid w:val="00021799"/>
    <w:rsid w:val="00021972"/>
    <w:rsid w:val="000219D6"/>
    <w:rsid w:val="00021A68"/>
    <w:rsid w:val="00021A71"/>
    <w:rsid w:val="00021FBF"/>
    <w:rsid w:val="000225A7"/>
    <w:rsid w:val="000239C5"/>
    <w:rsid w:val="000245FE"/>
    <w:rsid w:val="00024B3A"/>
    <w:rsid w:val="000255FD"/>
    <w:rsid w:val="00025C71"/>
    <w:rsid w:val="00025E61"/>
    <w:rsid w:val="00025ECA"/>
    <w:rsid w:val="000265E2"/>
    <w:rsid w:val="0002700C"/>
    <w:rsid w:val="000274EF"/>
    <w:rsid w:val="00027701"/>
    <w:rsid w:val="000277E5"/>
    <w:rsid w:val="00027BBC"/>
    <w:rsid w:val="000300A0"/>
    <w:rsid w:val="0003011A"/>
    <w:rsid w:val="000306B8"/>
    <w:rsid w:val="0003076E"/>
    <w:rsid w:val="0003085D"/>
    <w:rsid w:val="00030C05"/>
    <w:rsid w:val="00030C17"/>
    <w:rsid w:val="00030DB9"/>
    <w:rsid w:val="00030ED0"/>
    <w:rsid w:val="00031420"/>
    <w:rsid w:val="00031885"/>
    <w:rsid w:val="0003234A"/>
    <w:rsid w:val="00032551"/>
    <w:rsid w:val="00032933"/>
    <w:rsid w:val="00032A2F"/>
    <w:rsid w:val="00032B57"/>
    <w:rsid w:val="00032B78"/>
    <w:rsid w:val="00032D60"/>
    <w:rsid w:val="0003309C"/>
    <w:rsid w:val="0003408E"/>
    <w:rsid w:val="000340CE"/>
    <w:rsid w:val="0003428E"/>
    <w:rsid w:val="00034912"/>
    <w:rsid w:val="00034B9B"/>
    <w:rsid w:val="0003556B"/>
    <w:rsid w:val="000358D9"/>
    <w:rsid w:val="00035A4F"/>
    <w:rsid w:val="00035C3E"/>
    <w:rsid w:val="00035D03"/>
    <w:rsid w:val="00036470"/>
    <w:rsid w:val="00036E03"/>
    <w:rsid w:val="00036E85"/>
    <w:rsid w:val="0003787E"/>
    <w:rsid w:val="00037C36"/>
    <w:rsid w:val="00040051"/>
    <w:rsid w:val="00040419"/>
    <w:rsid w:val="00040585"/>
    <w:rsid w:val="000409B1"/>
    <w:rsid w:val="00040C3E"/>
    <w:rsid w:val="00040DEA"/>
    <w:rsid w:val="0004100A"/>
    <w:rsid w:val="000413B7"/>
    <w:rsid w:val="0004253E"/>
    <w:rsid w:val="000432AF"/>
    <w:rsid w:val="000437E9"/>
    <w:rsid w:val="000439DC"/>
    <w:rsid w:val="00043B7C"/>
    <w:rsid w:val="00044B0B"/>
    <w:rsid w:val="00044BA4"/>
    <w:rsid w:val="00045705"/>
    <w:rsid w:val="00045F77"/>
    <w:rsid w:val="0004626F"/>
    <w:rsid w:val="000463BB"/>
    <w:rsid w:val="000468EB"/>
    <w:rsid w:val="0004709D"/>
    <w:rsid w:val="000470FD"/>
    <w:rsid w:val="00047C4D"/>
    <w:rsid w:val="0005030F"/>
    <w:rsid w:val="0005053A"/>
    <w:rsid w:val="000508B6"/>
    <w:rsid w:val="00050F48"/>
    <w:rsid w:val="0005116F"/>
    <w:rsid w:val="0005131D"/>
    <w:rsid w:val="000520D6"/>
    <w:rsid w:val="00052D24"/>
    <w:rsid w:val="00052F2F"/>
    <w:rsid w:val="0005367F"/>
    <w:rsid w:val="00053F3B"/>
    <w:rsid w:val="00054372"/>
    <w:rsid w:val="00054769"/>
    <w:rsid w:val="00054828"/>
    <w:rsid w:val="00054A91"/>
    <w:rsid w:val="0005586C"/>
    <w:rsid w:val="000567BC"/>
    <w:rsid w:val="00056CB4"/>
    <w:rsid w:val="00056D97"/>
    <w:rsid w:val="00057220"/>
    <w:rsid w:val="000575DC"/>
    <w:rsid w:val="00060692"/>
    <w:rsid w:val="00060856"/>
    <w:rsid w:val="00060B30"/>
    <w:rsid w:val="00060E06"/>
    <w:rsid w:val="000611D9"/>
    <w:rsid w:val="00061F45"/>
    <w:rsid w:val="000620E0"/>
    <w:rsid w:val="0006227F"/>
    <w:rsid w:val="000625E2"/>
    <w:rsid w:val="00062632"/>
    <w:rsid w:val="00062636"/>
    <w:rsid w:val="000629CD"/>
    <w:rsid w:val="00062DD0"/>
    <w:rsid w:val="000633E5"/>
    <w:rsid w:val="00064177"/>
    <w:rsid w:val="00064316"/>
    <w:rsid w:val="0006464C"/>
    <w:rsid w:val="0006481E"/>
    <w:rsid w:val="00064F71"/>
    <w:rsid w:val="0006525B"/>
    <w:rsid w:val="000657D9"/>
    <w:rsid w:val="00065EE4"/>
    <w:rsid w:val="00067233"/>
    <w:rsid w:val="000676BC"/>
    <w:rsid w:val="000679F8"/>
    <w:rsid w:val="00070129"/>
    <w:rsid w:val="00070349"/>
    <w:rsid w:val="000709A2"/>
    <w:rsid w:val="00070D61"/>
    <w:rsid w:val="0007123F"/>
    <w:rsid w:val="0007146A"/>
    <w:rsid w:val="00071ACC"/>
    <w:rsid w:val="00071C2A"/>
    <w:rsid w:val="000723D3"/>
    <w:rsid w:val="00072620"/>
    <w:rsid w:val="00073575"/>
    <w:rsid w:val="00073A50"/>
    <w:rsid w:val="00073F4E"/>
    <w:rsid w:val="000746F5"/>
    <w:rsid w:val="00074959"/>
    <w:rsid w:val="00074967"/>
    <w:rsid w:val="00075563"/>
    <w:rsid w:val="00075EEE"/>
    <w:rsid w:val="00075F4E"/>
    <w:rsid w:val="00076191"/>
    <w:rsid w:val="000766ED"/>
    <w:rsid w:val="00076801"/>
    <w:rsid w:val="00076962"/>
    <w:rsid w:val="00076C77"/>
    <w:rsid w:val="00076E6B"/>
    <w:rsid w:val="000773CE"/>
    <w:rsid w:val="0007747D"/>
    <w:rsid w:val="00077976"/>
    <w:rsid w:val="00077A36"/>
    <w:rsid w:val="00077C02"/>
    <w:rsid w:val="000807C0"/>
    <w:rsid w:val="00080940"/>
    <w:rsid w:val="00080DB4"/>
    <w:rsid w:val="0008187D"/>
    <w:rsid w:val="00082696"/>
    <w:rsid w:val="0008371C"/>
    <w:rsid w:val="000838E1"/>
    <w:rsid w:val="00083F9B"/>
    <w:rsid w:val="0008426C"/>
    <w:rsid w:val="0008438E"/>
    <w:rsid w:val="000844A0"/>
    <w:rsid w:val="00084981"/>
    <w:rsid w:val="00084DFC"/>
    <w:rsid w:val="00085069"/>
    <w:rsid w:val="00085341"/>
    <w:rsid w:val="0008550F"/>
    <w:rsid w:val="0008577C"/>
    <w:rsid w:val="00085784"/>
    <w:rsid w:val="0008614A"/>
    <w:rsid w:val="00086396"/>
    <w:rsid w:val="000864DE"/>
    <w:rsid w:val="00086907"/>
    <w:rsid w:val="00087373"/>
    <w:rsid w:val="00087411"/>
    <w:rsid w:val="0008745A"/>
    <w:rsid w:val="000902B4"/>
    <w:rsid w:val="00090559"/>
    <w:rsid w:val="00090899"/>
    <w:rsid w:val="00090EB6"/>
    <w:rsid w:val="000910BB"/>
    <w:rsid w:val="0009188F"/>
    <w:rsid w:val="000919C7"/>
    <w:rsid w:val="00092002"/>
    <w:rsid w:val="0009201C"/>
    <w:rsid w:val="000925A6"/>
    <w:rsid w:val="00092789"/>
    <w:rsid w:val="00092C0A"/>
    <w:rsid w:val="0009305C"/>
    <w:rsid w:val="0009371F"/>
    <w:rsid w:val="00093B70"/>
    <w:rsid w:val="00093DDD"/>
    <w:rsid w:val="000941D2"/>
    <w:rsid w:val="00094327"/>
    <w:rsid w:val="00094646"/>
    <w:rsid w:val="00095289"/>
    <w:rsid w:val="000957BB"/>
    <w:rsid w:val="0009589E"/>
    <w:rsid w:val="000958F2"/>
    <w:rsid w:val="0009637E"/>
    <w:rsid w:val="000965A7"/>
    <w:rsid w:val="0009671A"/>
    <w:rsid w:val="000969E9"/>
    <w:rsid w:val="00096CBC"/>
    <w:rsid w:val="00096EBA"/>
    <w:rsid w:val="00097233"/>
    <w:rsid w:val="000974D7"/>
    <w:rsid w:val="000975E5"/>
    <w:rsid w:val="00097A74"/>
    <w:rsid w:val="00097B88"/>
    <w:rsid w:val="000A00F2"/>
    <w:rsid w:val="000A092F"/>
    <w:rsid w:val="000A0CD4"/>
    <w:rsid w:val="000A1882"/>
    <w:rsid w:val="000A1948"/>
    <w:rsid w:val="000A1BAD"/>
    <w:rsid w:val="000A1EE1"/>
    <w:rsid w:val="000A202A"/>
    <w:rsid w:val="000A21C8"/>
    <w:rsid w:val="000A2277"/>
    <w:rsid w:val="000A2565"/>
    <w:rsid w:val="000A2791"/>
    <w:rsid w:val="000A2EDE"/>
    <w:rsid w:val="000A2F35"/>
    <w:rsid w:val="000A300B"/>
    <w:rsid w:val="000A33ED"/>
    <w:rsid w:val="000A3E58"/>
    <w:rsid w:val="000A41AE"/>
    <w:rsid w:val="000A41FF"/>
    <w:rsid w:val="000A457A"/>
    <w:rsid w:val="000A4A80"/>
    <w:rsid w:val="000A4C74"/>
    <w:rsid w:val="000A5D49"/>
    <w:rsid w:val="000A63BC"/>
    <w:rsid w:val="000A6A26"/>
    <w:rsid w:val="000A7374"/>
    <w:rsid w:val="000A74DB"/>
    <w:rsid w:val="000A7FC9"/>
    <w:rsid w:val="000B034A"/>
    <w:rsid w:val="000B03AC"/>
    <w:rsid w:val="000B0843"/>
    <w:rsid w:val="000B172B"/>
    <w:rsid w:val="000B20A3"/>
    <w:rsid w:val="000B2732"/>
    <w:rsid w:val="000B2CCD"/>
    <w:rsid w:val="000B2DB5"/>
    <w:rsid w:val="000B355B"/>
    <w:rsid w:val="000B3936"/>
    <w:rsid w:val="000B4074"/>
    <w:rsid w:val="000B423B"/>
    <w:rsid w:val="000B458B"/>
    <w:rsid w:val="000B4BD7"/>
    <w:rsid w:val="000B514F"/>
    <w:rsid w:val="000B521D"/>
    <w:rsid w:val="000B5451"/>
    <w:rsid w:val="000B597E"/>
    <w:rsid w:val="000B649A"/>
    <w:rsid w:val="000B6749"/>
    <w:rsid w:val="000B67A9"/>
    <w:rsid w:val="000B6E92"/>
    <w:rsid w:val="000B7220"/>
    <w:rsid w:val="000B795F"/>
    <w:rsid w:val="000B7A16"/>
    <w:rsid w:val="000B7CD6"/>
    <w:rsid w:val="000B7DDF"/>
    <w:rsid w:val="000C1890"/>
    <w:rsid w:val="000C20EB"/>
    <w:rsid w:val="000C281E"/>
    <w:rsid w:val="000C2B40"/>
    <w:rsid w:val="000C2DB8"/>
    <w:rsid w:val="000C348E"/>
    <w:rsid w:val="000C34AE"/>
    <w:rsid w:val="000C3DF4"/>
    <w:rsid w:val="000C40E4"/>
    <w:rsid w:val="000C4842"/>
    <w:rsid w:val="000C4C24"/>
    <w:rsid w:val="000C4E75"/>
    <w:rsid w:val="000C5721"/>
    <w:rsid w:val="000C665A"/>
    <w:rsid w:val="000C66BB"/>
    <w:rsid w:val="000C66FD"/>
    <w:rsid w:val="000C6AB4"/>
    <w:rsid w:val="000C6B07"/>
    <w:rsid w:val="000C713E"/>
    <w:rsid w:val="000C72D2"/>
    <w:rsid w:val="000C7371"/>
    <w:rsid w:val="000C739C"/>
    <w:rsid w:val="000C742B"/>
    <w:rsid w:val="000C78A8"/>
    <w:rsid w:val="000C78BA"/>
    <w:rsid w:val="000C7984"/>
    <w:rsid w:val="000D00D6"/>
    <w:rsid w:val="000D04ED"/>
    <w:rsid w:val="000D0505"/>
    <w:rsid w:val="000D108C"/>
    <w:rsid w:val="000D11A4"/>
    <w:rsid w:val="000D1224"/>
    <w:rsid w:val="000D2CF9"/>
    <w:rsid w:val="000D2D8A"/>
    <w:rsid w:val="000D3870"/>
    <w:rsid w:val="000D3B58"/>
    <w:rsid w:val="000D53DA"/>
    <w:rsid w:val="000D5666"/>
    <w:rsid w:val="000D5798"/>
    <w:rsid w:val="000D5D17"/>
    <w:rsid w:val="000D5F79"/>
    <w:rsid w:val="000D6518"/>
    <w:rsid w:val="000D6D1B"/>
    <w:rsid w:val="000D7040"/>
    <w:rsid w:val="000D70A8"/>
    <w:rsid w:val="000D7141"/>
    <w:rsid w:val="000D76DC"/>
    <w:rsid w:val="000D7B2C"/>
    <w:rsid w:val="000D7D64"/>
    <w:rsid w:val="000D7E61"/>
    <w:rsid w:val="000D7EF6"/>
    <w:rsid w:val="000E00EB"/>
    <w:rsid w:val="000E0554"/>
    <w:rsid w:val="000E0A41"/>
    <w:rsid w:val="000E18D9"/>
    <w:rsid w:val="000E1937"/>
    <w:rsid w:val="000E1D8E"/>
    <w:rsid w:val="000E238B"/>
    <w:rsid w:val="000E249E"/>
    <w:rsid w:val="000E3207"/>
    <w:rsid w:val="000E3364"/>
    <w:rsid w:val="000E3FA6"/>
    <w:rsid w:val="000E41C3"/>
    <w:rsid w:val="000E41E8"/>
    <w:rsid w:val="000E4356"/>
    <w:rsid w:val="000E4A8D"/>
    <w:rsid w:val="000E4BF3"/>
    <w:rsid w:val="000E4CC4"/>
    <w:rsid w:val="000E576E"/>
    <w:rsid w:val="000E59B1"/>
    <w:rsid w:val="000E5C2F"/>
    <w:rsid w:val="000E6079"/>
    <w:rsid w:val="000E63CB"/>
    <w:rsid w:val="000E67B0"/>
    <w:rsid w:val="000E67F9"/>
    <w:rsid w:val="000E6802"/>
    <w:rsid w:val="000E7156"/>
    <w:rsid w:val="000E71CF"/>
    <w:rsid w:val="000E7B83"/>
    <w:rsid w:val="000E7B9C"/>
    <w:rsid w:val="000E7BAB"/>
    <w:rsid w:val="000F03ED"/>
    <w:rsid w:val="000F04FD"/>
    <w:rsid w:val="000F0D0F"/>
    <w:rsid w:val="000F0EDB"/>
    <w:rsid w:val="000F1273"/>
    <w:rsid w:val="000F177A"/>
    <w:rsid w:val="000F22E0"/>
    <w:rsid w:val="000F2471"/>
    <w:rsid w:val="000F2535"/>
    <w:rsid w:val="000F2DC9"/>
    <w:rsid w:val="000F2FAB"/>
    <w:rsid w:val="000F3EE5"/>
    <w:rsid w:val="000F4913"/>
    <w:rsid w:val="000F4E70"/>
    <w:rsid w:val="000F4E75"/>
    <w:rsid w:val="000F52EC"/>
    <w:rsid w:val="000F5A28"/>
    <w:rsid w:val="000F60A1"/>
    <w:rsid w:val="000F6190"/>
    <w:rsid w:val="000F6D7D"/>
    <w:rsid w:val="000F6FDF"/>
    <w:rsid w:val="000F7E06"/>
    <w:rsid w:val="00100587"/>
    <w:rsid w:val="00100ABC"/>
    <w:rsid w:val="00100FD5"/>
    <w:rsid w:val="001021C4"/>
    <w:rsid w:val="001022E5"/>
    <w:rsid w:val="00102763"/>
    <w:rsid w:val="001029CD"/>
    <w:rsid w:val="00102BCA"/>
    <w:rsid w:val="001030F7"/>
    <w:rsid w:val="00103383"/>
    <w:rsid w:val="001036AD"/>
    <w:rsid w:val="0010387B"/>
    <w:rsid w:val="00103968"/>
    <w:rsid w:val="00103AA8"/>
    <w:rsid w:val="00103B8F"/>
    <w:rsid w:val="00103CDD"/>
    <w:rsid w:val="00103E51"/>
    <w:rsid w:val="00104677"/>
    <w:rsid w:val="00104846"/>
    <w:rsid w:val="00104909"/>
    <w:rsid w:val="00104C7F"/>
    <w:rsid w:val="00104F3E"/>
    <w:rsid w:val="00104FA6"/>
    <w:rsid w:val="00105477"/>
    <w:rsid w:val="00105627"/>
    <w:rsid w:val="00105CD8"/>
    <w:rsid w:val="001066DC"/>
    <w:rsid w:val="00106BFC"/>
    <w:rsid w:val="00106F32"/>
    <w:rsid w:val="00107387"/>
    <w:rsid w:val="00107679"/>
    <w:rsid w:val="00107760"/>
    <w:rsid w:val="00107F29"/>
    <w:rsid w:val="00110068"/>
    <w:rsid w:val="001103BB"/>
    <w:rsid w:val="00110676"/>
    <w:rsid w:val="00110B50"/>
    <w:rsid w:val="00110CE2"/>
    <w:rsid w:val="001115A7"/>
    <w:rsid w:val="00111989"/>
    <w:rsid w:val="00111B09"/>
    <w:rsid w:val="00111FCD"/>
    <w:rsid w:val="001122B9"/>
    <w:rsid w:val="00112D7F"/>
    <w:rsid w:val="00113349"/>
    <w:rsid w:val="00113A37"/>
    <w:rsid w:val="00114055"/>
    <w:rsid w:val="00114066"/>
    <w:rsid w:val="00114BD9"/>
    <w:rsid w:val="00114FB9"/>
    <w:rsid w:val="00115746"/>
    <w:rsid w:val="00115B8D"/>
    <w:rsid w:val="00116565"/>
    <w:rsid w:val="00116C46"/>
    <w:rsid w:val="00116E26"/>
    <w:rsid w:val="00117140"/>
    <w:rsid w:val="001173F3"/>
    <w:rsid w:val="0011743F"/>
    <w:rsid w:val="001175F4"/>
    <w:rsid w:val="001176C0"/>
    <w:rsid w:val="001176D3"/>
    <w:rsid w:val="00120808"/>
    <w:rsid w:val="00120945"/>
    <w:rsid w:val="00120A94"/>
    <w:rsid w:val="001212E9"/>
    <w:rsid w:val="00121BE6"/>
    <w:rsid w:val="001224AF"/>
    <w:rsid w:val="001225BD"/>
    <w:rsid w:val="001227AE"/>
    <w:rsid w:val="0012290A"/>
    <w:rsid w:val="00122A0B"/>
    <w:rsid w:val="00122C82"/>
    <w:rsid w:val="00123006"/>
    <w:rsid w:val="0012303A"/>
    <w:rsid w:val="00123230"/>
    <w:rsid w:val="001236C3"/>
    <w:rsid w:val="00124157"/>
    <w:rsid w:val="00124EEB"/>
    <w:rsid w:val="001251A3"/>
    <w:rsid w:val="00125298"/>
    <w:rsid w:val="00126568"/>
    <w:rsid w:val="00127255"/>
    <w:rsid w:val="00127DB2"/>
    <w:rsid w:val="001302EE"/>
    <w:rsid w:val="001303F1"/>
    <w:rsid w:val="00130828"/>
    <w:rsid w:val="0013099F"/>
    <w:rsid w:val="00130CD0"/>
    <w:rsid w:val="001310E8"/>
    <w:rsid w:val="0013113D"/>
    <w:rsid w:val="001311C2"/>
    <w:rsid w:val="00131B09"/>
    <w:rsid w:val="001325B9"/>
    <w:rsid w:val="001328EA"/>
    <w:rsid w:val="00132A59"/>
    <w:rsid w:val="00133AC9"/>
    <w:rsid w:val="00133F47"/>
    <w:rsid w:val="00134974"/>
    <w:rsid w:val="00134B06"/>
    <w:rsid w:val="001357DE"/>
    <w:rsid w:val="00135B24"/>
    <w:rsid w:val="00135C60"/>
    <w:rsid w:val="001363B3"/>
    <w:rsid w:val="00137BC0"/>
    <w:rsid w:val="00137DDC"/>
    <w:rsid w:val="00137EF8"/>
    <w:rsid w:val="0014006A"/>
    <w:rsid w:val="0014016B"/>
    <w:rsid w:val="0014025F"/>
    <w:rsid w:val="001403A4"/>
    <w:rsid w:val="00140402"/>
    <w:rsid w:val="00140614"/>
    <w:rsid w:val="0014077F"/>
    <w:rsid w:val="001410F6"/>
    <w:rsid w:val="00141157"/>
    <w:rsid w:val="0014187C"/>
    <w:rsid w:val="00141A65"/>
    <w:rsid w:val="00141B4B"/>
    <w:rsid w:val="00141D2C"/>
    <w:rsid w:val="00141DCD"/>
    <w:rsid w:val="00142270"/>
    <w:rsid w:val="0014236D"/>
    <w:rsid w:val="00142399"/>
    <w:rsid w:val="00143986"/>
    <w:rsid w:val="00143A26"/>
    <w:rsid w:val="00143E0B"/>
    <w:rsid w:val="00143E85"/>
    <w:rsid w:val="00144F45"/>
    <w:rsid w:val="00145063"/>
    <w:rsid w:val="00145A70"/>
    <w:rsid w:val="001461EF"/>
    <w:rsid w:val="00146309"/>
    <w:rsid w:val="00146355"/>
    <w:rsid w:val="0014639B"/>
    <w:rsid w:val="001466BE"/>
    <w:rsid w:val="001468CE"/>
    <w:rsid w:val="00146C5E"/>
    <w:rsid w:val="00147387"/>
    <w:rsid w:val="001474E2"/>
    <w:rsid w:val="00147D21"/>
    <w:rsid w:val="0015000B"/>
    <w:rsid w:val="001500E5"/>
    <w:rsid w:val="0015026A"/>
    <w:rsid w:val="0015034A"/>
    <w:rsid w:val="00150AA9"/>
    <w:rsid w:val="00151764"/>
    <w:rsid w:val="001518AA"/>
    <w:rsid w:val="00151A1B"/>
    <w:rsid w:val="00151ED1"/>
    <w:rsid w:val="00152145"/>
    <w:rsid w:val="00152376"/>
    <w:rsid w:val="00152570"/>
    <w:rsid w:val="0015276A"/>
    <w:rsid w:val="0015381F"/>
    <w:rsid w:val="001538CC"/>
    <w:rsid w:val="0015398C"/>
    <w:rsid w:val="00153EAF"/>
    <w:rsid w:val="00153F47"/>
    <w:rsid w:val="00154212"/>
    <w:rsid w:val="0015476D"/>
    <w:rsid w:val="0015480E"/>
    <w:rsid w:val="00155557"/>
    <w:rsid w:val="001555B7"/>
    <w:rsid w:val="00155C2C"/>
    <w:rsid w:val="00155E14"/>
    <w:rsid w:val="00155F4F"/>
    <w:rsid w:val="001562B0"/>
    <w:rsid w:val="00156A34"/>
    <w:rsid w:val="00157421"/>
    <w:rsid w:val="00157738"/>
    <w:rsid w:val="00157D8F"/>
    <w:rsid w:val="00157EA9"/>
    <w:rsid w:val="001600B0"/>
    <w:rsid w:val="001605F5"/>
    <w:rsid w:val="00161398"/>
    <w:rsid w:val="001619A4"/>
    <w:rsid w:val="00161B0E"/>
    <w:rsid w:val="00161E98"/>
    <w:rsid w:val="00162275"/>
    <w:rsid w:val="00162DBA"/>
    <w:rsid w:val="00163282"/>
    <w:rsid w:val="001635F3"/>
    <w:rsid w:val="00163D71"/>
    <w:rsid w:val="001640BF"/>
    <w:rsid w:val="001642FC"/>
    <w:rsid w:val="00164331"/>
    <w:rsid w:val="001645DF"/>
    <w:rsid w:val="00164A46"/>
    <w:rsid w:val="00164C7A"/>
    <w:rsid w:val="0016572D"/>
    <w:rsid w:val="00165A3B"/>
    <w:rsid w:val="00165AC8"/>
    <w:rsid w:val="00165C42"/>
    <w:rsid w:val="001661ED"/>
    <w:rsid w:val="00166AD9"/>
    <w:rsid w:val="00166C02"/>
    <w:rsid w:val="00167081"/>
    <w:rsid w:val="0016718C"/>
    <w:rsid w:val="001671EE"/>
    <w:rsid w:val="001674EF"/>
    <w:rsid w:val="001679CF"/>
    <w:rsid w:val="0017012E"/>
    <w:rsid w:val="0017056B"/>
    <w:rsid w:val="0017123B"/>
    <w:rsid w:val="00171882"/>
    <w:rsid w:val="001719E6"/>
    <w:rsid w:val="00171AEC"/>
    <w:rsid w:val="00171B6D"/>
    <w:rsid w:val="00171D4E"/>
    <w:rsid w:val="00171E35"/>
    <w:rsid w:val="00172002"/>
    <w:rsid w:val="00172823"/>
    <w:rsid w:val="00172A99"/>
    <w:rsid w:val="00173515"/>
    <w:rsid w:val="00173675"/>
    <w:rsid w:val="00173718"/>
    <w:rsid w:val="001739A2"/>
    <w:rsid w:val="00173E4F"/>
    <w:rsid w:val="001740B3"/>
    <w:rsid w:val="0017448F"/>
    <w:rsid w:val="00174F55"/>
    <w:rsid w:val="00175429"/>
    <w:rsid w:val="001757DB"/>
    <w:rsid w:val="00175B5E"/>
    <w:rsid w:val="00176103"/>
    <w:rsid w:val="00176195"/>
    <w:rsid w:val="001762B8"/>
    <w:rsid w:val="00176A30"/>
    <w:rsid w:val="00176F5F"/>
    <w:rsid w:val="00177272"/>
    <w:rsid w:val="00180002"/>
    <w:rsid w:val="00180008"/>
    <w:rsid w:val="00181161"/>
    <w:rsid w:val="001813EE"/>
    <w:rsid w:val="001815C2"/>
    <w:rsid w:val="00181A67"/>
    <w:rsid w:val="00181A74"/>
    <w:rsid w:val="0018206F"/>
    <w:rsid w:val="001820A3"/>
    <w:rsid w:val="00182689"/>
    <w:rsid w:val="00182C5F"/>
    <w:rsid w:val="00182C69"/>
    <w:rsid w:val="001832D1"/>
    <w:rsid w:val="001840F5"/>
    <w:rsid w:val="00184AB5"/>
    <w:rsid w:val="00184DFF"/>
    <w:rsid w:val="00184FC8"/>
    <w:rsid w:val="0018529E"/>
    <w:rsid w:val="00185968"/>
    <w:rsid w:val="00185BFD"/>
    <w:rsid w:val="00185CFE"/>
    <w:rsid w:val="00186806"/>
    <w:rsid w:val="00186EBD"/>
    <w:rsid w:val="001875BE"/>
    <w:rsid w:val="0018787D"/>
    <w:rsid w:val="001878CC"/>
    <w:rsid w:val="00187A58"/>
    <w:rsid w:val="00187FB7"/>
    <w:rsid w:val="00190A3F"/>
    <w:rsid w:val="00191762"/>
    <w:rsid w:val="00191A44"/>
    <w:rsid w:val="00191D5A"/>
    <w:rsid w:val="00191D70"/>
    <w:rsid w:val="00191DBE"/>
    <w:rsid w:val="00192140"/>
    <w:rsid w:val="00192259"/>
    <w:rsid w:val="00192263"/>
    <w:rsid w:val="00192773"/>
    <w:rsid w:val="00193224"/>
    <w:rsid w:val="001935EA"/>
    <w:rsid w:val="00193606"/>
    <w:rsid w:val="001949B7"/>
    <w:rsid w:val="00195187"/>
    <w:rsid w:val="001951AC"/>
    <w:rsid w:val="001953D8"/>
    <w:rsid w:val="00195601"/>
    <w:rsid w:val="00195C58"/>
    <w:rsid w:val="00196046"/>
    <w:rsid w:val="001969EF"/>
    <w:rsid w:val="00197067"/>
    <w:rsid w:val="001979FF"/>
    <w:rsid w:val="00197B44"/>
    <w:rsid w:val="001A0DBE"/>
    <w:rsid w:val="001A0F44"/>
    <w:rsid w:val="001A18B2"/>
    <w:rsid w:val="001A1F66"/>
    <w:rsid w:val="001A20AD"/>
    <w:rsid w:val="001A263C"/>
    <w:rsid w:val="001A2809"/>
    <w:rsid w:val="001A3A41"/>
    <w:rsid w:val="001A3BAE"/>
    <w:rsid w:val="001A4599"/>
    <w:rsid w:val="001A46D2"/>
    <w:rsid w:val="001A4D72"/>
    <w:rsid w:val="001A514B"/>
    <w:rsid w:val="001A589E"/>
    <w:rsid w:val="001A5D18"/>
    <w:rsid w:val="001A6049"/>
    <w:rsid w:val="001A6103"/>
    <w:rsid w:val="001A621C"/>
    <w:rsid w:val="001A676F"/>
    <w:rsid w:val="001A683B"/>
    <w:rsid w:val="001A771E"/>
    <w:rsid w:val="001A7A15"/>
    <w:rsid w:val="001A7D09"/>
    <w:rsid w:val="001A7DB3"/>
    <w:rsid w:val="001A7DB7"/>
    <w:rsid w:val="001B0940"/>
    <w:rsid w:val="001B0C34"/>
    <w:rsid w:val="001B11F1"/>
    <w:rsid w:val="001B12AC"/>
    <w:rsid w:val="001B17D6"/>
    <w:rsid w:val="001B2187"/>
    <w:rsid w:val="001B297C"/>
    <w:rsid w:val="001B2C66"/>
    <w:rsid w:val="001B2E3E"/>
    <w:rsid w:val="001B2E7E"/>
    <w:rsid w:val="001B2F69"/>
    <w:rsid w:val="001B321E"/>
    <w:rsid w:val="001B3B8B"/>
    <w:rsid w:val="001B3F43"/>
    <w:rsid w:val="001B40A9"/>
    <w:rsid w:val="001B41CF"/>
    <w:rsid w:val="001B466B"/>
    <w:rsid w:val="001B4EFB"/>
    <w:rsid w:val="001B528B"/>
    <w:rsid w:val="001B5E82"/>
    <w:rsid w:val="001B690D"/>
    <w:rsid w:val="001B69A1"/>
    <w:rsid w:val="001B6D3C"/>
    <w:rsid w:val="001B77A5"/>
    <w:rsid w:val="001C01AA"/>
    <w:rsid w:val="001C064E"/>
    <w:rsid w:val="001C1131"/>
    <w:rsid w:val="001C1EFC"/>
    <w:rsid w:val="001C2544"/>
    <w:rsid w:val="001C270B"/>
    <w:rsid w:val="001C2979"/>
    <w:rsid w:val="001C2CCA"/>
    <w:rsid w:val="001C2FC5"/>
    <w:rsid w:val="001C412C"/>
    <w:rsid w:val="001C590A"/>
    <w:rsid w:val="001C63B5"/>
    <w:rsid w:val="001C664E"/>
    <w:rsid w:val="001C6991"/>
    <w:rsid w:val="001C6AC5"/>
    <w:rsid w:val="001C6C29"/>
    <w:rsid w:val="001C6D35"/>
    <w:rsid w:val="001C6F60"/>
    <w:rsid w:val="001C7055"/>
    <w:rsid w:val="001C7E97"/>
    <w:rsid w:val="001D083F"/>
    <w:rsid w:val="001D088B"/>
    <w:rsid w:val="001D08DB"/>
    <w:rsid w:val="001D130B"/>
    <w:rsid w:val="001D1927"/>
    <w:rsid w:val="001D1C03"/>
    <w:rsid w:val="001D21BE"/>
    <w:rsid w:val="001D248D"/>
    <w:rsid w:val="001D2734"/>
    <w:rsid w:val="001D2EB3"/>
    <w:rsid w:val="001D3526"/>
    <w:rsid w:val="001D3539"/>
    <w:rsid w:val="001D3C7D"/>
    <w:rsid w:val="001D3DBF"/>
    <w:rsid w:val="001D4B1D"/>
    <w:rsid w:val="001D52C3"/>
    <w:rsid w:val="001D53FD"/>
    <w:rsid w:val="001D5A50"/>
    <w:rsid w:val="001D5BCD"/>
    <w:rsid w:val="001D5D16"/>
    <w:rsid w:val="001D619D"/>
    <w:rsid w:val="001D64EC"/>
    <w:rsid w:val="001E0609"/>
    <w:rsid w:val="001E0D68"/>
    <w:rsid w:val="001E1157"/>
    <w:rsid w:val="001E1BFF"/>
    <w:rsid w:val="001E1C63"/>
    <w:rsid w:val="001E205C"/>
    <w:rsid w:val="001E277C"/>
    <w:rsid w:val="001E2B28"/>
    <w:rsid w:val="001E340C"/>
    <w:rsid w:val="001E3CBB"/>
    <w:rsid w:val="001E3D14"/>
    <w:rsid w:val="001E4084"/>
    <w:rsid w:val="001E40EB"/>
    <w:rsid w:val="001E4B7F"/>
    <w:rsid w:val="001E4C45"/>
    <w:rsid w:val="001E4E2B"/>
    <w:rsid w:val="001E569E"/>
    <w:rsid w:val="001E600B"/>
    <w:rsid w:val="001E6C25"/>
    <w:rsid w:val="001E6DFB"/>
    <w:rsid w:val="001E7145"/>
    <w:rsid w:val="001E73BF"/>
    <w:rsid w:val="001F06C8"/>
    <w:rsid w:val="001F0A99"/>
    <w:rsid w:val="001F1049"/>
    <w:rsid w:val="001F1416"/>
    <w:rsid w:val="001F17D2"/>
    <w:rsid w:val="001F22C4"/>
    <w:rsid w:val="001F27B5"/>
    <w:rsid w:val="001F2994"/>
    <w:rsid w:val="001F2CF1"/>
    <w:rsid w:val="001F2DE8"/>
    <w:rsid w:val="001F33DA"/>
    <w:rsid w:val="001F3A48"/>
    <w:rsid w:val="001F3FF0"/>
    <w:rsid w:val="001F45C4"/>
    <w:rsid w:val="001F466C"/>
    <w:rsid w:val="001F49C1"/>
    <w:rsid w:val="001F4C72"/>
    <w:rsid w:val="001F4F88"/>
    <w:rsid w:val="001F52BA"/>
    <w:rsid w:val="001F5B89"/>
    <w:rsid w:val="001F5EFD"/>
    <w:rsid w:val="001F628D"/>
    <w:rsid w:val="001F675A"/>
    <w:rsid w:val="001F734E"/>
    <w:rsid w:val="001F7843"/>
    <w:rsid w:val="001F7AB5"/>
    <w:rsid w:val="001F7CE0"/>
    <w:rsid w:val="001F7D15"/>
    <w:rsid w:val="001F7F8E"/>
    <w:rsid w:val="0020026E"/>
    <w:rsid w:val="00200331"/>
    <w:rsid w:val="002003D9"/>
    <w:rsid w:val="002010D5"/>
    <w:rsid w:val="00202281"/>
    <w:rsid w:val="002024BF"/>
    <w:rsid w:val="002033AF"/>
    <w:rsid w:val="002038DD"/>
    <w:rsid w:val="002039E2"/>
    <w:rsid w:val="00203B2A"/>
    <w:rsid w:val="00203E23"/>
    <w:rsid w:val="00204D4C"/>
    <w:rsid w:val="00204EA2"/>
    <w:rsid w:val="002069D0"/>
    <w:rsid w:val="00206EF8"/>
    <w:rsid w:val="00206F2E"/>
    <w:rsid w:val="002070EA"/>
    <w:rsid w:val="002071DB"/>
    <w:rsid w:val="00207921"/>
    <w:rsid w:val="00207C26"/>
    <w:rsid w:val="00207C94"/>
    <w:rsid w:val="00207E03"/>
    <w:rsid w:val="00211097"/>
    <w:rsid w:val="002110BF"/>
    <w:rsid w:val="002115B8"/>
    <w:rsid w:val="0021172E"/>
    <w:rsid w:val="00211B18"/>
    <w:rsid w:val="002128CA"/>
    <w:rsid w:val="00212D21"/>
    <w:rsid w:val="002136AC"/>
    <w:rsid w:val="00214A17"/>
    <w:rsid w:val="00214CD4"/>
    <w:rsid w:val="00215515"/>
    <w:rsid w:val="0021588C"/>
    <w:rsid w:val="0021607F"/>
    <w:rsid w:val="00216210"/>
    <w:rsid w:val="002165C2"/>
    <w:rsid w:val="00216E71"/>
    <w:rsid w:val="002173C4"/>
    <w:rsid w:val="00220254"/>
    <w:rsid w:val="002203D3"/>
    <w:rsid w:val="00220809"/>
    <w:rsid w:val="00221415"/>
    <w:rsid w:val="00222E53"/>
    <w:rsid w:val="00223242"/>
    <w:rsid w:val="0022332B"/>
    <w:rsid w:val="00223338"/>
    <w:rsid w:val="0022350B"/>
    <w:rsid w:val="0022358C"/>
    <w:rsid w:val="00223ACC"/>
    <w:rsid w:val="00223B47"/>
    <w:rsid w:val="00223B49"/>
    <w:rsid w:val="00223E86"/>
    <w:rsid w:val="002242AD"/>
    <w:rsid w:val="0022472C"/>
    <w:rsid w:val="002248EC"/>
    <w:rsid w:val="00224D87"/>
    <w:rsid w:val="0022514C"/>
    <w:rsid w:val="00225665"/>
    <w:rsid w:val="002264B0"/>
    <w:rsid w:val="00226728"/>
    <w:rsid w:val="00227907"/>
    <w:rsid w:val="0022794D"/>
    <w:rsid w:val="002279C3"/>
    <w:rsid w:val="002307FC"/>
    <w:rsid w:val="00230F4F"/>
    <w:rsid w:val="00230F70"/>
    <w:rsid w:val="002311F6"/>
    <w:rsid w:val="00231CD7"/>
    <w:rsid w:val="00231FF8"/>
    <w:rsid w:val="00232DD1"/>
    <w:rsid w:val="00232E58"/>
    <w:rsid w:val="0023351F"/>
    <w:rsid w:val="00234060"/>
    <w:rsid w:val="002347D9"/>
    <w:rsid w:val="0023580B"/>
    <w:rsid w:val="00236240"/>
    <w:rsid w:val="00236796"/>
    <w:rsid w:val="00236CF7"/>
    <w:rsid w:val="0023753C"/>
    <w:rsid w:val="00237ED1"/>
    <w:rsid w:val="00240089"/>
    <w:rsid w:val="00240220"/>
    <w:rsid w:val="00240B0C"/>
    <w:rsid w:val="00240FC5"/>
    <w:rsid w:val="0024155F"/>
    <w:rsid w:val="00241587"/>
    <w:rsid w:val="00241A11"/>
    <w:rsid w:val="00242838"/>
    <w:rsid w:val="00242890"/>
    <w:rsid w:val="00242E3F"/>
    <w:rsid w:val="00242FC6"/>
    <w:rsid w:val="0024333E"/>
    <w:rsid w:val="0024339D"/>
    <w:rsid w:val="00243522"/>
    <w:rsid w:val="00243800"/>
    <w:rsid w:val="00243860"/>
    <w:rsid w:val="00243A68"/>
    <w:rsid w:val="00243CD3"/>
    <w:rsid w:val="00243CDB"/>
    <w:rsid w:val="00244160"/>
    <w:rsid w:val="00244205"/>
    <w:rsid w:val="002444E9"/>
    <w:rsid w:val="002445A7"/>
    <w:rsid w:val="002448F6"/>
    <w:rsid w:val="00244C64"/>
    <w:rsid w:val="00244DE7"/>
    <w:rsid w:val="00245335"/>
    <w:rsid w:val="0024562B"/>
    <w:rsid w:val="00245AB7"/>
    <w:rsid w:val="0024637B"/>
    <w:rsid w:val="00246915"/>
    <w:rsid w:val="00246C4E"/>
    <w:rsid w:val="00246FFA"/>
    <w:rsid w:val="00247189"/>
    <w:rsid w:val="00247841"/>
    <w:rsid w:val="00247B13"/>
    <w:rsid w:val="0025018D"/>
    <w:rsid w:val="00250358"/>
    <w:rsid w:val="0025044A"/>
    <w:rsid w:val="00250532"/>
    <w:rsid w:val="00250872"/>
    <w:rsid w:val="00250974"/>
    <w:rsid w:val="00250E2E"/>
    <w:rsid w:val="00250E8A"/>
    <w:rsid w:val="00251395"/>
    <w:rsid w:val="002514C2"/>
    <w:rsid w:val="00251678"/>
    <w:rsid w:val="00251B3E"/>
    <w:rsid w:val="0025205D"/>
    <w:rsid w:val="0025215F"/>
    <w:rsid w:val="0025228E"/>
    <w:rsid w:val="002526E7"/>
    <w:rsid w:val="002527D2"/>
    <w:rsid w:val="00252A9D"/>
    <w:rsid w:val="00252C40"/>
    <w:rsid w:val="002531F9"/>
    <w:rsid w:val="00253B08"/>
    <w:rsid w:val="002546D0"/>
    <w:rsid w:val="0025475D"/>
    <w:rsid w:val="002548CC"/>
    <w:rsid w:val="002548D1"/>
    <w:rsid w:val="0025572B"/>
    <w:rsid w:val="00255982"/>
    <w:rsid w:val="00255E34"/>
    <w:rsid w:val="00255FCB"/>
    <w:rsid w:val="00256B6C"/>
    <w:rsid w:val="00256B9A"/>
    <w:rsid w:val="00256D96"/>
    <w:rsid w:val="00257192"/>
    <w:rsid w:val="002572E7"/>
    <w:rsid w:val="00257694"/>
    <w:rsid w:val="002576FC"/>
    <w:rsid w:val="00257FA1"/>
    <w:rsid w:val="002607DF"/>
    <w:rsid w:val="00260F73"/>
    <w:rsid w:val="0026109F"/>
    <w:rsid w:val="00261332"/>
    <w:rsid w:val="00261346"/>
    <w:rsid w:val="00261371"/>
    <w:rsid w:val="00262195"/>
    <w:rsid w:val="002628AB"/>
    <w:rsid w:val="002628BD"/>
    <w:rsid w:val="00262CD7"/>
    <w:rsid w:val="00263644"/>
    <w:rsid w:val="0026389D"/>
    <w:rsid w:val="00263C4D"/>
    <w:rsid w:val="0026430E"/>
    <w:rsid w:val="00264562"/>
    <w:rsid w:val="002646BD"/>
    <w:rsid w:val="00265334"/>
    <w:rsid w:val="00265556"/>
    <w:rsid w:val="00265BFB"/>
    <w:rsid w:val="002668A0"/>
    <w:rsid w:val="002669E2"/>
    <w:rsid w:val="00267159"/>
    <w:rsid w:val="00267F70"/>
    <w:rsid w:val="0027034C"/>
    <w:rsid w:val="0027037F"/>
    <w:rsid w:val="00270ABA"/>
    <w:rsid w:val="00270AF3"/>
    <w:rsid w:val="00271070"/>
    <w:rsid w:val="002712B6"/>
    <w:rsid w:val="00271380"/>
    <w:rsid w:val="002717AA"/>
    <w:rsid w:val="002721DE"/>
    <w:rsid w:val="0027232E"/>
    <w:rsid w:val="00272F4A"/>
    <w:rsid w:val="00273022"/>
    <w:rsid w:val="0027302B"/>
    <w:rsid w:val="00273253"/>
    <w:rsid w:val="002733EA"/>
    <w:rsid w:val="00273828"/>
    <w:rsid w:val="002743A7"/>
    <w:rsid w:val="00274931"/>
    <w:rsid w:val="00274F1D"/>
    <w:rsid w:val="0027620D"/>
    <w:rsid w:val="0027656F"/>
    <w:rsid w:val="00276681"/>
    <w:rsid w:val="00276DCC"/>
    <w:rsid w:val="00277096"/>
    <w:rsid w:val="002776CE"/>
    <w:rsid w:val="0027789E"/>
    <w:rsid w:val="002778D5"/>
    <w:rsid w:val="00277BD8"/>
    <w:rsid w:val="00277C32"/>
    <w:rsid w:val="00277DEB"/>
    <w:rsid w:val="00277E30"/>
    <w:rsid w:val="00280981"/>
    <w:rsid w:val="00280FE1"/>
    <w:rsid w:val="002822D1"/>
    <w:rsid w:val="002824BE"/>
    <w:rsid w:val="00282963"/>
    <w:rsid w:val="00283091"/>
    <w:rsid w:val="00283277"/>
    <w:rsid w:val="00283450"/>
    <w:rsid w:val="00283B68"/>
    <w:rsid w:val="00283F0E"/>
    <w:rsid w:val="00283F3F"/>
    <w:rsid w:val="00284218"/>
    <w:rsid w:val="002842FB"/>
    <w:rsid w:val="002847B7"/>
    <w:rsid w:val="00284B3C"/>
    <w:rsid w:val="002853CE"/>
    <w:rsid w:val="002856F8"/>
    <w:rsid w:val="00285A72"/>
    <w:rsid w:val="00285CA7"/>
    <w:rsid w:val="00286252"/>
    <w:rsid w:val="00286802"/>
    <w:rsid w:val="00286F3C"/>
    <w:rsid w:val="00286FE9"/>
    <w:rsid w:val="0028726D"/>
    <w:rsid w:val="00287331"/>
    <w:rsid w:val="00287975"/>
    <w:rsid w:val="00287D0E"/>
    <w:rsid w:val="00290B8E"/>
    <w:rsid w:val="00290C6A"/>
    <w:rsid w:val="00291B4C"/>
    <w:rsid w:val="00291B9F"/>
    <w:rsid w:val="00292AF9"/>
    <w:rsid w:val="00292B6C"/>
    <w:rsid w:val="00292BFA"/>
    <w:rsid w:val="002937F6"/>
    <w:rsid w:val="002939B7"/>
    <w:rsid w:val="00293BFC"/>
    <w:rsid w:val="00293D52"/>
    <w:rsid w:val="00293DDC"/>
    <w:rsid w:val="00294B83"/>
    <w:rsid w:val="00295945"/>
    <w:rsid w:val="002959F9"/>
    <w:rsid w:val="00296D09"/>
    <w:rsid w:val="00297681"/>
    <w:rsid w:val="00297820"/>
    <w:rsid w:val="00297AE9"/>
    <w:rsid w:val="00297B3B"/>
    <w:rsid w:val="002A0025"/>
    <w:rsid w:val="002A0945"/>
    <w:rsid w:val="002A0BD2"/>
    <w:rsid w:val="002A151A"/>
    <w:rsid w:val="002A1F21"/>
    <w:rsid w:val="002A2C51"/>
    <w:rsid w:val="002A31E5"/>
    <w:rsid w:val="002A3528"/>
    <w:rsid w:val="002A3B96"/>
    <w:rsid w:val="002A416F"/>
    <w:rsid w:val="002A42CB"/>
    <w:rsid w:val="002A454E"/>
    <w:rsid w:val="002A483F"/>
    <w:rsid w:val="002A4FD2"/>
    <w:rsid w:val="002A51F9"/>
    <w:rsid w:val="002A526A"/>
    <w:rsid w:val="002A53A7"/>
    <w:rsid w:val="002A55EF"/>
    <w:rsid w:val="002A700A"/>
    <w:rsid w:val="002A7E6C"/>
    <w:rsid w:val="002A7E7C"/>
    <w:rsid w:val="002B06DA"/>
    <w:rsid w:val="002B0EF3"/>
    <w:rsid w:val="002B183B"/>
    <w:rsid w:val="002B18DE"/>
    <w:rsid w:val="002B1A41"/>
    <w:rsid w:val="002B256D"/>
    <w:rsid w:val="002B29AA"/>
    <w:rsid w:val="002B3141"/>
    <w:rsid w:val="002B3206"/>
    <w:rsid w:val="002B41E6"/>
    <w:rsid w:val="002B4585"/>
    <w:rsid w:val="002B48F4"/>
    <w:rsid w:val="002B5264"/>
    <w:rsid w:val="002B5E5D"/>
    <w:rsid w:val="002B5F12"/>
    <w:rsid w:val="002B63D4"/>
    <w:rsid w:val="002B6772"/>
    <w:rsid w:val="002B68EF"/>
    <w:rsid w:val="002B6B6C"/>
    <w:rsid w:val="002B723C"/>
    <w:rsid w:val="002B7287"/>
    <w:rsid w:val="002B75BE"/>
    <w:rsid w:val="002B7E39"/>
    <w:rsid w:val="002B7F57"/>
    <w:rsid w:val="002B7FA0"/>
    <w:rsid w:val="002C01EA"/>
    <w:rsid w:val="002C04B4"/>
    <w:rsid w:val="002C05D5"/>
    <w:rsid w:val="002C07F5"/>
    <w:rsid w:val="002C081E"/>
    <w:rsid w:val="002C15F9"/>
    <w:rsid w:val="002C1CDB"/>
    <w:rsid w:val="002C1E25"/>
    <w:rsid w:val="002C20A4"/>
    <w:rsid w:val="002C21EE"/>
    <w:rsid w:val="002C2298"/>
    <w:rsid w:val="002C2310"/>
    <w:rsid w:val="002C23C6"/>
    <w:rsid w:val="002C309E"/>
    <w:rsid w:val="002C34BB"/>
    <w:rsid w:val="002C34E8"/>
    <w:rsid w:val="002C37E9"/>
    <w:rsid w:val="002C427A"/>
    <w:rsid w:val="002C4BC1"/>
    <w:rsid w:val="002C59D3"/>
    <w:rsid w:val="002C5A22"/>
    <w:rsid w:val="002C6077"/>
    <w:rsid w:val="002C60A2"/>
    <w:rsid w:val="002C6192"/>
    <w:rsid w:val="002C64CA"/>
    <w:rsid w:val="002C67DE"/>
    <w:rsid w:val="002C6CCC"/>
    <w:rsid w:val="002C7232"/>
    <w:rsid w:val="002C7446"/>
    <w:rsid w:val="002C7998"/>
    <w:rsid w:val="002C7AAB"/>
    <w:rsid w:val="002D0AA9"/>
    <w:rsid w:val="002D0B19"/>
    <w:rsid w:val="002D0D23"/>
    <w:rsid w:val="002D0E7E"/>
    <w:rsid w:val="002D0F9F"/>
    <w:rsid w:val="002D1732"/>
    <w:rsid w:val="002D2393"/>
    <w:rsid w:val="002D242D"/>
    <w:rsid w:val="002D2B3A"/>
    <w:rsid w:val="002D3794"/>
    <w:rsid w:val="002D3F85"/>
    <w:rsid w:val="002D3FE7"/>
    <w:rsid w:val="002D43B6"/>
    <w:rsid w:val="002D45CD"/>
    <w:rsid w:val="002D46E5"/>
    <w:rsid w:val="002D4A08"/>
    <w:rsid w:val="002D4B9D"/>
    <w:rsid w:val="002D4FCD"/>
    <w:rsid w:val="002D502E"/>
    <w:rsid w:val="002D5373"/>
    <w:rsid w:val="002D5579"/>
    <w:rsid w:val="002D5B29"/>
    <w:rsid w:val="002D62FF"/>
    <w:rsid w:val="002D63EF"/>
    <w:rsid w:val="002D68BD"/>
    <w:rsid w:val="002D6A79"/>
    <w:rsid w:val="002D6E02"/>
    <w:rsid w:val="002D7B01"/>
    <w:rsid w:val="002D7B12"/>
    <w:rsid w:val="002D7EC3"/>
    <w:rsid w:val="002E02BE"/>
    <w:rsid w:val="002E0831"/>
    <w:rsid w:val="002E0C86"/>
    <w:rsid w:val="002E1235"/>
    <w:rsid w:val="002E15A9"/>
    <w:rsid w:val="002E1791"/>
    <w:rsid w:val="002E199D"/>
    <w:rsid w:val="002E2F27"/>
    <w:rsid w:val="002E30E7"/>
    <w:rsid w:val="002E3C05"/>
    <w:rsid w:val="002E3E03"/>
    <w:rsid w:val="002E4079"/>
    <w:rsid w:val="002E4101"/>
    <w:rsid w:val="002E420A"/>
    <w:rsid w:val="002E4F35"/>
    <w:rsid w:val="002E5D2A"/>
    <w:rsid w:val="002E632D"/>
    <w:rsid w:val="002E6B8B"/>
    <w:rsid w:val="002E6DD8"/>
    <w:rsid w:val="002E6E7E"/>
    <w:rsid w:val="002E6F5E"/>
    <w:rsid w:val="002E726F"/>
    <w:rsid w:val="002E737C"/>
    <w:rsid w:val="002E7F04"/>
    <w:rsid w:val="002F038C"/>
    <w:rsid w:val="002F03E5"/>
    <w:rsid w:val="002F04E4"/>
    <w:rsid w:val="002F0AFE"/>
    <w:rsid w:val="002F0B66"/>
    <w:rsid w:val="002F1843"/>
    <w:rsid w:val="002F1A72"/>
    <w:rsid w:val="002F1EE1"/>
    <w:rsid w:val="002F24E0"/>
    <w:rsid w:val="002F26F2"/>
    <w:rsid w:val="002F2921"/>
    <w:rsid w:val="002F2AB7"/>
    <w:rsid w:val="002F35BA"/>
    <w:rsid w:val="002F3670"/>
    <w:rsid w:val="002F3784"/>
    <w:rsid w:val="002F38F5"/>
    <w:rsid w:val="002F3C09"/>
    <w:rsid w:val="002F3DC8"/>
    <w:rsid w:val="002F41A8"/>
    <w:rsid w:val="002F430D"/>
    <w:rsid w:val="002F4732"/>
    <w:rsid w:val="002F5624"/>
    <w:rsid w:val="002F6632"/>
    <w:rsid w:val="002F66CC"/>
    <w:rsid w:val="002F6B25"/>
    <w:rsid w:val="002F6F21"/>
    <w:rsid w:val="002F70F2"/>
    <w:rsid w:val="002F74DB"/>
    <w:rsid w:val="00300283"/>
    <w:rsid w:val="00301080"/>
    <w:rsid w:val="00301B7A"/>
    <w:rsid w:val="00301DD8"/>
    <w:rsid w:val="003021BE"/>
    <w:rsid w:val="00302265"/>
    <w:rsid w:val="00302529"/>
    <w:rsid w:val="00303340"/>
    <w:rsid w:val="003035A0"/>
    <w:rsid w:val="00303A14"/>
    <w:rsid w:val="00303AAF"/>
    <w:rsid w:val="00303C34"/>
    <w:rsid w:val="00304402"/>
    <w:rsid w:val="0030469A"/>
    <w:rsid w:val="00304EB4"/>
    <w:rsid w:val="00304F53"/>
    <w:rsid w:val="003051D0"/>
    <w:rsid w:val="00305200"/>
    <w:rsid w:val="003056E3"/>
    <w:rsid w:val="0030637C"/>
    <w:rsid w:val="0030641C"/>
    <w:rsid w:val="00306650"/>
    <w:rsid w:val="00306942"/>
    <w:rsid w:val="00307172"/>
    <w:rsid w:val="00307BB3"/>
    <w:rsid w:val="00307F7A"/>
    <w:rsid w:val="00310532"/>
    <w:rsid w:val="0031067F"/>
    <w:rsid w:val="00310BD3"/>
    <w:rsid w:val="00310C69"/>
    <w:rsid w:val="00310D00"/>
    <w:rsid w:val="003117D2"/>
    <w:rsid w:val="00311F12"/>
    <w:rsid w:val="00312525"/>
    <w:rsid w:val="003128D0"/>
    <w:rsid w:val="0031291B"/>
    <w:rsid w:val="00312DBE"/>
    <w:rsid w:val="00313C47"/>
    <w:rsid w:val="003147F8"/>
    <w:rsid w:val="00314BC0"/>
    <w:rsid w:val="00314E61"/>
    <w:rsid w:val="00314FE8"/>
    <w:rsid w:val="0031507C"/>
    <w:rsid w:val="00315322"/>
    <w:rsid w:val="00315834"/>
    <w:rsid w:val="00315B34"/>
    <w:rsid w:val="00315E65"/>
    <w:rsid w:val="003165E5"/>
    <w:rsid w:val="0031664D"/>
    <w:rsid w:val="003167C6"/>
    <w:rsid w:val="003168AC"/>
    <w:rsid w:val="00316E01"/>
    <w:rsid w:val="00316E7F"/>
    <w:rsid w:val="00316F00"/>
    <w:rsid w:val="00317791"/>
    <w:rsid w:val="00317ACD"/>
    <w:rsid w:val="00317DCA"/>
    <w:rsid w:val="003200CA"/>
    <w:rsid w:val="00320300"/>
    <w:rsid w:val="003207EB"/>
    <w:rsid w:val="00320805"/>
    <w:rsid w:val="003208FE"/>
    <w:rsid w:val="0032092D"/>
    <w:rsid w:val="00321113"/>
    <w:rsid w:val="0032119B"/>
    <w:rsid w:val="00321380"/>
    <w:rsid w:val="003213A8"/>
    <w:rsid w:val="003213DB"/>
    <w:rsid w:val="0032158B"/>
    <w:rsid w:val="00321973"/>
    <w:rsid w:val="00321ADF"/>
    <w:rsid w:val="00321DC4"/>
    <w:rsid w:val="00322837"/>
    <w:rsid w:val="00323475"/>
    <w:rsid w:val="00323599"/>
    <w:rsid w:val="003239AD"/>
    <w:rsid w:val="00323B93"/>
    <w:rsid w:val="003240DF"/>
    <w:rsid w:val="00324909"/>
    <w:rsid w:val="00324ACA"/>
    <w:rsid w:val="003256F5"/>
    <w:rsid w:val="00325CC8"/>
    <w:rsid w:val="00325E5E"/>
    <w:rsid w:val="0032641B"/>
    <w:rsid w:val="003273BC"/>
    <w:rsid w:val="00330096"/>
    <w:rsid w:val="00330103"/>
    <w:rsid w:val="0033016B"/>
    <w:rsid w:val="00330601"/>
    <w:rsid w:val="00330674"/>
    <w:rsid w:val="0033091A"/>
    <w:rsid w:val="00330C6C"/>
    <w:rsid w:val="00330FB8"/>
    <w:rsid w:val="00331117"/>
    <w:rsid w:val="0033121F"/>
    <w:rsid w:val="0033148A"/>
    <w:rsid w:val="00331785"/>
    <w:rsid w:val="00331CF0"/>
    <w:rsid w:val="00331EC8"/>
    <w:rsid w:val="00332031"/>
    <w:rsid w:val="00332225"/>
    <w:rsid w:val="00332537"/>
    <w:rsid w:val="00332759"/>
    <w:rsid w:val="0033282A"/>
    <w:rsid w:val="00332854"/>
    <w:rsid w:val="00332B02"/>
    <w:rsid w:val="00332E91"/>
    <w:rsid w:val="00333F9E"/>
    <w:rsid w:val="003341B0"/>
    <w:rsid w:val="003343AC"/>
    <w:rsid w:val="0033452B"/>
    <w:rsid w:val="00334761"/>
    <w:rsid w:val="00334C06"/>
    <w:rsid w:val="00335B91"/>
    <w:rsid w:val="00335FA3"/>
    <w:rsid w:val="003362FC"/>
    <w:rsid w:val="0033644D"/>
    <w:rsid w:val="00336C30"/>
    <w:rsid w:val="0033781C"/>
    <w:rsid w:val="00337CBF"/>
    <w:rsid w:val="0034015E"/>
    <w:rsid w:val="0034017B"/>
    <w:rsid w:val="003405FB"/>
    <w:rsid w:val="00340D5B"/>
    <w:rsid w:val="00340D92"/>
    <w:rsid w:val="00341067"/>
    <w:rsid w:val="0034168D"/>
    <w:rsid w:val="00341A7C"/>
    <w:rsid w:val="00341C23"/>
    <w:rsid w:val="00341C2A"/>
    <w:rsid w:val="00341FA7"/>
    <w:rsid w:val="003426B6"/>
    <w:rsid w:val="003430F5"/>
    <w:rsid w:val="003437EE"/>
    <w:rsid w:val="00343821"/>
    <w:rsid w:val="003444F5"/>
    <w:rsid w:val="00344EB5"/>
    <w:rsid w:val="003459C5"/>
    <w:rsid w:val="00346169"/>
    <w:rsid w:val="00346634"/>
    <w:rsid w:val="00346E47"/>
    <w:rsid w:val="0034741E"/>
    <w:rsid w:val="00347811"/>
    <w:rsid w:val="003507AC"/>
    <w:rsid w:val="003507D9"/>
    <w:rsid w:val="00350B97"/>
    <w:rsid w:val="00350E76"/>
    <w:rsid w:val="0035129A"/>
    <w:rsid w:val="00351625"/>
    <w:rsid w:val="003518A6"/>
    <w:rsid w:val="00351F76"/>
    <w:rsid w:val="00351FA1"/>
    <w:rsid w:val="00352086"/>
    <w:rsid w:val="003523E9"/>
    <w:rsid w:val="00352406"/>
    <w:rsid w:val="00352548"/>
    <w:rsid w:val="00352E9C"/>
    <w:rsid w:val="003534DA"/>
    <w:rsid w:val="00353BD1"/>
    <w:rsid w:val="0035416C"/>
    <w:rsid w:val="00354389"/>
    <w:rsid w:val="0035506D"/>
    <w:rsid w:val="0035674A"/>
    <w:rsid w:val="003572A8"/>
    <w:rsid w:val="00357839"/>
    <w:rsid w:val="00357C3E"/>
    <w:rsid w:val="003604E9"/>
    <w:rsid w:val="00360AB3"/>
    <w:rsid w:val="00361478"/>
    <w:rsid w:val="00361709"/>
    <w:rsid w:val="00362047"/>
    <w:rsid w:val="003627C8"/>
    <w:rsid w:val="003629CF"/>
    <w:rsid w:val="00362B18"/>
    <w:rsid w:val="00362DE3"/>
    <w:rsid w:val="0036376A"/>
    <w:rsid w:val="003637BF"/>
    <w:rsid w:val="00363ABB"/>
    <w:rsid w:val="00363B35"/>
    <w:rsid w:val="00363FE3"/>
    <w:rsid w:val="003642B9"/>
    <w:rsid w:val="00364FAF"/>
    <w:rsid w:val="003650E8"/>
    <w:rsid w:val="003652F2"/>
    <w:rsid w:val="0036581B"/>
    <w:rsid w:val="00367331"/>
    <w:rsid w:val="00367D93"/>
    <w:rsid w:val="00367F5B"/>
    <w:rsid w:val="00370731"/>
    <w:rsid w:val="00370F67"/>
    <w:rsid w:val="003716C3"/>
    <w:rsid w:val="0037170D"/>
    <w:rsid w:val="0037207D"/>
    <w:rsid w:val="0037273B"/>
    <w:rsid w:val="00372A7F"/>
    <w:rsid w:val="00374124"/>
    <w:rsid w:val="00374412"/>
    <w:rsid w:val="00374998"/>
    <w:rsid w:val="00374CD9"/>
    <w:rsid w:val="00374E8B"/>
    <w:rsid w:val="00375712"/>
    <w:rsid w:val="00375D32"/>
    <w:rsid w:val="00376399"/>
    <w:rsid w:val="00376933"/>
    <w:rsid w:val="00376D20"/>
    <w:rsid w:val="003770FD"/>
    <w:rsid w:val="003804B7"/>
    <w:rsid w:val="00380691"/>
    <w:rsid w:val="00380A90"/>
    <w:rsid w:val="00381493"/>
    <w:rsid w:val="00381C9B"/>
    <w:rsid w:val="00381CB9"/>
    <w:rsid w:val="00381E47"/>
    <w:rsid w:val="00381FE9"/>
    <w:rsid w:val="003824AB"/>
    <w:rsid w:val="00382AFA"/>
    <w:rsid w:val="00382B6E"/>
    <w:rsid w:val="00383983"/>
    <w:rsid w:val="00383D68"/>
    <w:rsid w:val="00383DAB"/>
    <w:rsid w:val="003849FA"/>
    <w:rsid w:val="00384D7A"/>
    <w:rsid w:val="0038550C"/>
    <w:rsid w:val="00385F2C"/>
    <w:rsid w:val="003863B9"/>
    <w:rsid w:val="00386845"/>
    <w:rsid w:val="00386A35"/>
    <w:rsid w:val="00386CFB"/>
    <w:rsid w:val="00387BC0"/>
    <w:rsid w:val="00387D83"/>
    <w:rsid w:val="00387DB7"/>
    <w:rsid w:val="003902E3"/>
    <w:rsid w:val="003903DD"/>
    <w:rsid w:val="003903FA"/>
    <w:rsid w:val="00390D61"/>
    <w:rsid w:val="00390F5D"/>
    <w:rsid w:val="003912C9"/>
    <w:rsid w:val="00391961"/>
    <w:rsid w:val="00392307"/>
    <w:rsid w:val="003924C6"/>
    <w:rsid w:val="003926EF"/>
    <w:rsid w:val="00393608"/>
    <w:rsid w:val="00393C5F"/>
    <w:rsid w:val="00394275"/>
    <w:rsid w:val="003946AB"/>
    <w:rsid w:val="003947AE"/>
    <w:rsid w:val="00394E0B"/>
    <w:rsid w:val="00394E44"/>
    <w:rsid w:val="003953DE"/>
    <w:rsid w:val="00395941"/>
    <w:rsid w:val="00395965"/>
    <w:rsid w:val="00395984"/>
    <w:rsid w:val="00395D7A"/>
    <w:rsid w:val="00395ECA"/>
    <w:rsid w:val="0039618B"/>
    <w:rsid w:val="003967F7"/>
    <w:rsid w:val="00396D7F"/>
    <w:rsid w:val="00396FA2"/>
    <w:rsid w:val="00396FAD"/>
    <w:rsid w:val="0039704A"/>
    <w:rsid w:val="00397877"/>
    <w:rsid w:val="00397E09"/>
    <w:rsid w:val="003A01E4"/>
    <w:rsid w:val="003A0274"/>
    <w:rsid w:val="003A059E"/>
    <w:rsid w:val="003A0E88"/>
    <w:rsid w:val="003A17BE"/>
    <w:rsid w:val="003A1DFA"/>
    <w:rsid w:val="003A1E24"/>
    <w:rsid w:val="003A2926"/>
    <w:rsid w:val="003A2986"/>
    <w:rsid w:val="003A2E33"/>
    <w:rsid w:val="003A3220"/>
    <w:rsid w:val="003A3303"/>
    <w:rsid w:val="003A3909"/>
    <w:rsid w:val="003A434E"/>
    <w:rsid w:val="003A47B7"/>
    <w:rsid w:val="003A48D7"/>
    <w:rsid w:val="003A49AB"/>
    <w:rsid w:val="003A4B63"/>
    <w:rsid w:val="003A52A9"/>
    <w:rsid w:val="003A5A50"/>
    <w:rsid w:val="003A5A57"/>
    <w:rsid w:val="003A5B5C"/>
    <w:rsid w:val="003A6182"/>
    <w:rsid w:val="003A65AB"/>
    <w:rsid w:val="003A66A4"/>
    <w:rsid w:val="003A6934"/>
    <w:rsid w:val="003A69D5"/>
    <w:rsid w:val="003A786D"/>
    <w:rsid w:val="003A7B42"/>
    <w:rsid w:val="003A7E35"/>
    <w:rsid w:val="003A7FF4"/>
    <w:rsid w:val="003B0B05"/>
    <w:rsid w:val="003B0C2D"/>
    <w:rsid w:val="003B11D9"/>
    <w:rsid w:val="003B12C4"/>
    <w:rsid w:val="003B14D2"/>
    <w:rsid w:val="003B1C06"/>
    <w:rsid w:val="003B1CBA"/>
    <w:rsid w:val="003B273D"/>
    <w:rsid w:val="003B2E5B"/>
    <w:rsid w:val="003B3171"/>
    <w:rsid w:val="003B35B6"/>
    <w:rsid w:val="003B3633"/>
    <w:rsid w:val="003B3E4F"/>
    <w:rsid w:val="003B3F60"/>
    <w:rsid w:val="003B4B10"/>
    <w:rsid w:val="003B4B4E"/>
    <w:rsid w:val="003B5405"/>
    <w:rsid w:val="003B5693"/>
    <w:rsid w:val="003B5FEA"/>
    <w:rsid w:val="003B610A"/>
    <w:rsid w:val="003B6209"/>
    <w:rsid w:val="003B6463"/>
    <w:rsid w:val="003B64AF"/>
    <w:rsid w:val="003B6D6E"/>
    <w:rsid w:val="003B706D"/>
    <w:rsid w:val="003B70E7"/>
    <w:rsid w:val="003C0156"/>
    <w:rsid w:val="003C08DD"/>
    <w:rsid w:val="003C0D91"/>
    <w:rsid w:val="003C0F20"/>
    <w:rsid w:val="003C1240"/>
    <w:rsid w:val="003C150A"/>
    <w:rsid w:val="003C16EA"/>
    <w:rsid w:val="003C20B3"/>
    <w:rsid w:val="003C256E"/>
    <w:rsid w:val="003C3C16"/>
    <w:rsid w:val="003C413C"/>
    <w:rsid w:val="003C44A9"/>
    <w:rsid w:val="003C498B"/>
    <w:rsid w:val="003C4E1E"/>
    <w:rsid w:val="003C515D"/>
    <w:rsid w:val="003C53E7"/>
    <w:rsid w:val="003C57FC"/>
    <w:rsid w:val="003C5C37"/>
    <w:rsid w:val="003C5DC6"/>
    <w:rsid w:val="003C5E91"/>
    <w:rsid w:val="003C6573"/>
    <w:rsid w:val="003C65FD"/>
    <w:rsid w:val="003C686B"/>
    <w:rsid w:val="003C69D3"/>
    <w:rsid w:val="003C6BD6"/>
    <w:rsid w:val="003C6CF8"/>
    <w:rsid w:val="003C70F5"/>
    <w:rsid w:val="003C7344"/>
    <w:rsid w:val="003C79F1"/>
    <w:rsid w:val="003C7DCE"/>
    <w:rsid w:val="003C7EE3"/>
    <w:rsid w:val="003C7F30"/>
    <w:rsid w:val="003D0004"/>
    <w:rsid w:val="003D00C7"/>
    <w:rsid w:val="003D01FE"/>
    <w:rsid w:val="003D03AF"/>
    <w:rsid w:val="003D0B34"/>
    <w:rsid w:val="003D0E6D"/>
    <w:rsid w:val="003D129D"/>
    <w:rsid w:val="003D1DC8"/>
    <w:rsid w:val="003D1F84"/>
    <w:rsid w:val="003D2001"/>
    <w:rsid w:val="003D2513"/>
    <w:rsid w:val="003D25B9"/>
    <w:rsid w:val="003D2761"/>
    <w:rsid w:val="003D29F8"/>
    <w:rsid w:val="003D30BA"/>
    <w:rsid w:val="003D3471"/>
    <w:rsid w:val="003D34F2"/>
    <w:rsid w:val="003D3829"/>
    <w:rsid w:val="003D39FA"/>
    <w:rsid w:val="003D3A09"/>
    <w:rsid w:val="003D3BD0"/>
    <w:rsid w:val="003D42B6"/>
    <w:rsid w:val="003D4527"/>
    <w:rsid w:val="003D49C8"/>
    <w:rsid w:val="003D4DDD"/>
    <w:rsid w:val="003D4FED"/>
    <w:rsid w:val="003D5015"/>
    <w:rsid w:val="003D51C2"/>
    <w:rsid w:val="003D53C1"/>
    <w:rsid w:val="003D54E8"/>
    <w:rsid w:val="003D5782"/>
    <w:rsid w:val="003D57D4"/>
    <w:rsid w:val="003D5EC2"/>
    <w:rsid w:val="003D5FC2"/>
    <w:rsid w:val="003D6023"/>
    <w:rsid w:val="003D746E"/>
    <w:rsid w:val="003D74E9"/>
    <w:rsid w:val="003D7622"/>
    <w:rsid w:val="003D762F"/>
    <w:rsid w:val="003D7791"/>
    <w:rsid w:val="003E0096"/>
    <w:rsid w:val="003E03C2"/>
    <w:rsid w:val="003E08C1"/>
    <w:rsid w:val="003E0BF8"/>
    <w:rsid w:val="003E29F0"/>
    <w:rsid w:val="003E2D3D"/>
    <w:rsid w:val="003E369E"/>
    <w:rsid w:val="003E373C"/>
    <w:rsid w:val="003E3ADA"/>
    <w:rsid w:val="003E3D80"/>
    <w:rsid w:val="003E3EA6"/>
    <w:rsid w:val="003E3FAD"/>
    <w:rsid w:val="003E3FAE"/>
    <w:rsid w:val="003E4037"/>
    <w:rsid w:val="003E4372"/>
    <w:rsid w:val="003E4421"/>
    <w:rsid w:val="003E44CF"/>
    <w:rsid w:val="003E55F2"/>
    <w:rsid w:val="003E5764"/>
    <w:rsid w:val="003E5856"/>
    <w:rsid w:val="003E5ECB"/>
    <w:rsid w:val="003E5EF3"/>
    <w:rsid w:val="003E6109"/>
    <w:rsid w:val="003E6311"/>
    <w:rsid w:val="003E65D9"/>
    <w:rsid w:val="003E67AE"/>
    <w:rsid w:val="003E6B78"/>
    <w:rsid w:val="003E71BF"/>
    <w:rsid w:val="003E7A6B"/>
    <w:rsid w:val="003F09FC"/>
    <w:rsid w:val="003F0AB4"/>
    <w:rsid w:val="003F1475"/>
    <w:rsid w:val="003F1533"/>
    <w:rsid w:val="003F2419"/>
    <w:rsid w:val="003F341E"/>
    <w:rsid w:val="003F3CB7"/>
    <w:rsid w:val="003F4737"/>
    <w:rsid w:val="003F510C"/>
    <w:rsid w:val="003F53A1"/>
    <w:rsid w:val="003F5463"/>
    <w:rsid w:val="003F57FA"/>
    <w:rsid w:val="003F5B2E"/>
    <w:rsid w:val="003F5F07"/>
    <w:rsid w:val="003F63A8"/>
    <w:rsid w:val="003F63E4"/>
    <w:rsid w:val="003F6B6D"/>
    <w:rsid w:val="003F6C88"/>
    <w:rsid w:val="003F6ED3"/>
    <w:rsid w:val="003F7161"/>
    <w:rsid w:val="003F744B"/>
    <w:rsid w:val="00400485"/>
    <w:rsid w:val="00400C49"/>
    <w:rsid w:val="00401099"/>
    <w:rsid w:val="00401444"/>
    <w:rsid w:val="00401576"/>
    <w:rsid w:val="0040188B"/>
    <w:rsid w:val="0040249F"/>
    <w:rsid w:val="0040250B"/>
    <w:rsid w:val="00402909"/>
    <w:rsid w:val="00402BE8"/>
    <w:rsid w:val="00402C73"/>
    <w:rsid w:val="00404822"/>
    <w:rsid w:val="00404B1B"/>
    <w:rsid w:val="00404B8A"/>
    <w:rsid w:val="004051D1"/>
    <w:rsid w:val="0040684F"/>
    <w:rsid w:val="00406E40"/>
    <w:rsid w:val="00407D32"/>
    <w:rsid w:val="00410169"/>
    <w:rsid w:val="00410206"/>
    <w:rsid w:val="00410779"/>
    <w:rsid w:val="0041080C"/>
    <w:rsid w:val="00410ACA"/>
    <w:rsid w:val="00410B76"/>
    <w:rsid w:val="0041108B"/>
    <w:rsid w:val="00412191"/>
    <w:rsid w:val="004126D8"/>
    <w:rsid w:val="0041271C"/>
    <w:rsid w:val="004130FF"/>
    <w:rsid w:val="004133EC"/>
    <w:rsid w:val="004146DF"/>
    <w:rsid w:val="00414AA6"/>
    <w:rsid w:val="00415E88"/>
    <w:rsid w:val="00415F46"/>
    <w:rsid w:val="004161A6"/>
    <w:rsid w:val="004167CB"/>
    <w:rsid w:val="00416B05"/>
    <w:rsid w:val="00416C72"/>
    <w:rsid w:val="004177D9"/>
    <w:rsid w:val="00417BEF"/>
    <w:rsid w:val="00417DF4"/>
    <w:rsid w:val="00417E92"/>
    <w:rsid w:val="00420350"/>
    <w:rsid w:val="0042044E"/>
    <w:rsid w:val="00420945"/>
    <w:rsid w:val="00421533"/>
    <w:rsid w:val="00421FF1"/>
    <w:rsid w:val="00422272"/>
    <w:rsid w:val="004228C4"/>
    <w:rsid w:val="00422F7D"/>
    <w:rsid w:val="0042341F"/>
    <w:rsid w:val="004236D0"/>
    <w:rsid w:val="00423736"/>
    <w:rsid w:val="00423CE1"/>
    <w:rsid w:val="00424702"/>
    <w:rsid w:val="004248A7"/>
    <w:rsid w:val="0042491D"/>
    <w:rsid w:val="00424B52"/>
    <w:rsid w:val="004251D4"/>
    <w:rsid w:val="00425952"/>
    <w:rsid w:val="00425CE2"/>
    <w:rsid w:val="00425F64"/>
    <w:rsid w:val="004260FC"/>
    <w:rsid w:val="0042621A"/>
    <w:rsid w:val="00426379"/>
    <w:rsid w:val="0042686C"/>
    <w:rsid w:val="00426DE6"/>
    <w:rsid w:val="00427A6E"/>
    <w:rsid w:val="0043028C"/>
    <w:rsid w:val="00430AB3"/>
    <w:rsid w:val="00430B4D"/>
    <w:rsid w:val="00431A2B"/>
    <w:rsid w:val="00431A5D"/>
    <w:rsid w:val="00431CA7"/>
    <w:rsid w:val="00431FDA"/>
    <w:rsid w:val="0043216A"/>
    <w:rsid w:val="0043265D"/>
    <w:rsid w:val="00432826"/>
    <w:rsid w:val="00432C29"/>
    <w:rsid w:val="00432F71"/>
    <w:rsid w:val="0043355B"/>
    <w:rsid w:val="00433E6F"/>
    <w:rsid w:val="004341CE"/>
    <w:rsid w:val="004344A3"/>
    <w:rsid w:val="00434789"/>
    <w:rsid w:val="00434A79"/>
    <w:rsid w:val="00435898"/>
    <w:rsid w:val="004361FF"/>
    <w:rsid w:val="00436BF3"/>
    <w:rsid w:val="00436CFF"/>
    <w:rsid w:val="00437290"/>
    <w:rsid w:val="004375D3"/>
    <w:rsid w:val="004378BF"/>
    <w:rsid w:val="00437A27"/>
    <w:rsid w:val="004401A9"/>
    <w:rsid w:val="00440397"/>
    <w:rsid w:val="00440785"/>
    <w:rsid w:val="00440F59"/>
    <w:rsid w:val="004414C8"/>
    <w:rsid w:val="00441835"/>
    <w:rsid w:val="00441E7F"/>
    <w:rsid w:val="0044251C"/>
    <w:rsid w:val="00442942"/>
    <w:rsid w:val="00442D1D"/>
    <w:rsid w:val="00442F81"/>
    <w:rsid w:val="004435B7"/>
    <w:rsid w:val="004435DA"/>
    <w:rsid w:val="004435F3"/>
    <w:rsid w:val="0044393C"/>
    <w:rsid w:val="00443B8B"/>
    <w:rsid w:val="004442FD"/>
    <w:rsid w:val="0044461D"/>
    <w:rsid w:val="004448D3"/>
    <w:rsid w:val="00444D4A"/>
    <w:rsid w:val="00445516"/>
    <w:rsid w:val="0044582C"/>
    <w:rsid w:val="00446035"/>
    <w:rsid w:val="004466E8"/>
    <w:rsid w:val="00446EF6"/>
    <w:rsid w:val="00447111"/>
    <w:rsid w:val="00447CCB"/>
    <w:rsid w:val="00447F10"/>
    <w:rsid w:val="004501C8"/>
    <w:rsid w:val="004504C3"/>
    <w:rsid w:val="00450A8C"/>
    <w:rsid w:val="00450D72"/>
    <w:rsid w:val="00451536"/>
    <w:rsid w:val="00451935"/>
    <w:rsid w:val="00451B0A"/>
    <w:rsid w:val="004525F2"/>
    <w:rsid w:val="00452812"/>
    <w:rsid w:val="00452CA7"/>
    <w:rsid w:val="00452EA5"/>
    <w:rsid w:val="004535E4"/>
    <w:rsid w:val="0045373C"/>
    <w:rsid w:val="004543FB"/>
    <w:rsid w:val="004544F5"/>
    <w:rsid w:val="004546C4"/>
    <w:rsid w:val="004546EC"/>
    <w:rsid w:val="00454843"/>
    <w:rsid w:val="004549E3"/>
    <w:rsid w:val="00454F79"/>
    <w:rsid w:val="00455025"/>
    <w:rsid w:val="004550FA"/>
    <w:rsid w:val="0045656E"/>
    <w:rsid w:val="00456645"/>
    <w:rsid w:val="00456C74"/>
    <w:rsid w:val="00456D69"/>
    <w:rsid w:val="0045798B"/>
    <w:rsid w:val="00457CC7"/>
    <w:rsid w:val="00457D76"/>
    <w:rsid w:val="00460203"/>
    <w:rsid w:val="004602F8"/>
    <w:rsid w:val="00460388"/>
    <w:rsid w:val="004612F8"/>
    <w:rsid w:val="00461476"/>
    <w:rsid w:val="00461745"/>
    <w:rsid w:val="00461CE0"/>
    <w:rsid w:val="00461EF2"/>
    <w:rsid w:val="004620D9"/>
    <w:rsid w:val="004628E3"/>
    <w:rsid w:val="00462A6C"/>
    <w:rsid w:val="00462D8C"/>
    <w:rsid w:val="004633CF"/>
    <w:rsid w:val="004637A5"/>
    <w:rsid w:val="0046397D"/>
    <w:rsid w:val="00464C22"/>
    <w:rsid w:val="00465444"/>
    <w:rsid w:val="00465ACB"/>
    <w:rsid w:val="00465B88"/>
    <w:rsid w:val="00465CFF"/>
    <w:rsid w:val="00465E95"/>
    <w:rsid w:val="004661C3"/>
    <w:rsid w:val="00466AC5"/>
    <w:rsid w:val="00466FED"/>
    <w:rsid w:val="004673E2"/>
    <w:rsid w:val="00467800"/>
    <w:rsid w:val="00467DF8"/>
    <w:rsid w:val="00470564"/>
    <w:rsid w:val="0047067B"/>
    <w:rsid w:val="00470CDD"/>
    <w:rsid w:val="00470EC5"/>
    <w:rsid w:val="00470F04"/>
    <w:rsid w:val="00471A7C"/>
    <w:rsid w:val="0047283E"/>
    <w:rsid w:val="00472C81"/>
    <w:rsid w:val="00473498"/>
    <w:rsid w:val="00473609"/>
    <w:rsid w:val="004736C1"/>
    <w:rsid w:val="00473A59"/>
    <w:rsid w:val="0047408B"/>
    <w:rsid w:val="0047438E"/>
    <w:rsid w:val="004744EA"/>
    <w:rsid w:val="00474B49"/>
    <w:rsid w:val="00474D96"/>
    <w:rsid w:val="00475388"/>
    <w:rsid w:val="004756C4"/>
    <w:rsid w:val="00475AC5"/>
    <w:rsid w:val="00475D5A"/>
    <w:rsid w:val="0047715A"/>
    <w:rsid w:val="00477386"/>
    <w:rsid w:val="004775B9"/>
    <w:rsid w:val="004775D4"/>
    <w:rsid w:val="00477923"/>
    <w:rsid w:val="00477C2A"/>
    <w:rsid w:val="00477D2E"/>
    <w:rsid w:val="00477FEF"/>
    <w:rsid w:val="00480065"/>
    <w:rsid w:val="004801C9"/>
    <w:rsid w:val="00480905"/>
    <w:rsid w:val="0048098C"/>
    <w:rsid w:val="004809E2"/>
    <w:rsid w:val="00481241"/>
    <w:rsid w:val="004815CE"/>
    <w:rsid w:val="004816FF"/>
    <w:rsid w:val="004819D5"/>
    <w:rsid w:val="00481E5C"/>
    <w:rsid w:val="00482ACA"/>
    <w:rsid w:val="00482BEA"/>
    <w:rsid w:val="004830D6"/>
    <w:rsid w:val="00483257"/>
    <w:rsid w:val="00483D6E"/>
    <w:rsid w:val="00483EE7"/>
    <w:rsid w:val="00484247"/>
    <w:rsid w:val="00484262"/>
    <w:rsid w:val="00484B1C"/>
    <w:rsid w:val="00484D85"/>
    <w:rsid w:val="004852C9"/>
    <w:rsid w:val="0048549A"/>
    <w:rsid w:val="00485C8D"/>
    <w:rsid w:val="00485FCC"/>
    <w:rsid w:val="00486CF2"/>
    <w:rsid w:val="004871AE"/>
    <w:rsid w:val="0048754C"/>
    <w:rsid w:val="00487611"/>
    <w:rsid w:val="00487DC6"/>
    <w:rsid w:val="00490449"/>
    <w:rsid w:val="0049062F"/>
    <w:rsid w:val="004906A8"/>
    <w:rsid w:val="0049075E"/>
    <w:rsid w:val="00491044"/>
    <w:rsid w:val="004912A8"/>
    <w:rsid w:val="00491460"/>
    <w:rsid w:val="00491AB9"/>
    <w:rsid w:val="00491B09"/>
    <w:rsid w:val="00491BF8"/>
    <w:rsid w:val="004920BC"/>
    <w:rsid w:val="00492114"/>
    <w:rsid w:val="004925CE"/>
    <w:rsid w:val="00492986"/>
    <w:rsid w:val="00492C5A"/>
    <w:rsid w:val="00492F5C"/>
    <w:rsid w:val="00492FC2"/>
    <w:rsid w:val="00492FF8"/>
    <w:rsid w:val="00493AA5"/>
    <w:rsid w:val="004941BB"/>
    <w:rsid w:val="004945F2"/>
    <w:rsid w:val="00494C54"/>
    <w:rsid w:val="004953BF"/>
    <w:rsid w:val="00495BA5"/>
    <w:rsid w:val="00495BCB"/>
    <w:rsid w:val="00496133"/>
    <w:rsid w:val="00496332"/>
    <w:rsid w:val="004965AA"/>
    <w:rsid w:val="00496798"/>
    <w:rsid w:val="0049708F"/>
    <w:rsid w:val="00497B2F"/>
    <w:rsid w:val="00497C73"/>
    <w:rsid w:val="004A0058"/>
    <w:rsid w:val="004A0275"/>
    <w:rsid w:val="004A0D95"/>
    <w:rsid w:val="004A143E"/>
    <w:rsid w:val="004A1AA5"/>
    <w:rsid w:val="004A2184"/>
    <w:rsid w:val="004A2983"/>
    <w:rsid w:val="004A29F8"/>
    <w:rsid w:val="004A3550"/>
    <w:rsid w:val="004A391A"/>
    <w:rsid w:val="004A3FA1"/>
    <w:rsid w:val="004A40B7"/>
    <w:rsid w:val="004A4C50"/>
    <w:rsid w:val="004A54E8"/>
    <w:rsid w:val="004A55F0"/>
    <w:rsid w:val="004A565A"/>
    <w:rsid w:val="004A5A45"/>
    <w:rsid w:val="004A5E4C"/>
    <w:rsid w:val="004A635E"/>
    <w:rsid w:val="004A6FE5"/>
    <w:rsid w:val="004A7C95"/>
    <w:rsid w:val="004B0283"/>
    <w:rsid w:val="004B03E8"/>
    <w:rsid w:val="004B0411"/>
    <w:rsid w:val="004B05D8"/>
    <w:rsid w:val="004B06B6"/>
    <w:rsid w:val="004B0778"/>
    <w:rsid w:val="004B0AD8"/>
    <w:rsid w:val="004B0B6A"/>
    <w:rsid w:val="004B1328"/>
    <w:rsid w:val="004B1B0C"/>
    <w:rsid w:val="004B208C"/>
    <w:rsid w:val="004B2109"/>
    <w:rsid w:val="004B3397"/>
    <w:rsid w:val="004B38FD"/>
    <w:rsid w:val="004B4169"/>
    <w:rsid w:val="004B4193"/>
    <w:rsid w:val="004B4338"/>
    <w:rsid w:val="004B4541"/>
    <w:rsid w:val="004B460C"/>
    <w:rsid w:val="004B4727"/>
    <w:rsid w:val="004B485F"/>
    <w:rsid w:val="004B4922"/>
    <w:rsid w:val="004B4BA1"/>
    <w:rsid w:val="004B4F47"/>
    <w:rsid w:val="004B5136"/>
    <w:rsid w:val="004B51D1"/>
    <w:rsid w:val="004B58C8"/>
    <w:rsid w:val="004B5A7E"/>
    <w:rsid w:val="004B5D68"/>
    <w:rsid w:val="004B6131"/>
    <w:rsid w:val="004B6952"/>
    <w:rsid w:val="004B6BE5"/>
    <w:rsid w:val="004B6D93"/>
    <w:rsid w:val="004B6E77"/>
    <w:rsid w:val="004B7322"/>
    <w:rsid w:val="004B7FA4"/>
    <w:rsid w:val="004C0392"/>
    <w:rsid w:val="004C03F4"/>
    <w:rsid w:val="004C0800"/>
    <w:rsid w:val="004C0900"/>
    <w:rsid w:val="004C1473"/>
    <w:rsid w:val="004C1692"/>
    <w:rsid w:val="004C1A9B"/>
    <w:rsid w:val="004C2A7C"/>
    <w:rsid w:val="004C2DA6"/>
    <w:rsid w:val="004C3662"/>
    <w:rsid w:val="004C3E93"/>
    <w:rsid w:val="004C4088"/>
    <w:rsid w:val="004C40A0"/>
    <w:rsid w:val="004C42DF"/>
    <w:rsid w:val="004C4585"/>
    <w:rsid w:val="004C460A"/>
    <w:rsid w:val="004C4709"/>
    <w:rsid w:val="004C470A"/>
    <w:rsid w:val="004C4883"/>
    <w:rsid w:val="004C4BDF"/>
    <w:rsid w:val="004C5858"/>
    <w:rsid w:val="004C5C8C"/>
    <w:rsid w:val="004C5C9A"/>
    <w:rsid w:val="004C6880"/>
    <w:rsid w:val="004C6910"/>
    <w:rsid w:val="004D040F"/>
    <w:rsid w:val="004D0570"/>
    <w:rsid w:val="004D05E9"/>
    <w:rsid w:val="004D0D44"/>
    <w:rsid w:val="004D1AFA"/>
    <w:rsid w:val="004D1CE1"/>
    <w:rsid w:val="004D1EA9"/>
    <w:rsid w:val="004D2B4B"/>
    <w:rsid w:val="004D3449"/>
    <w:rsid w:val="004D36A3"/>
    <w:rsid w:val="004D4EFA"/>
    <w:rsid w:val="004D5100"/>
    <w:rsid w:val="004D514F"/>
    <w:rsid w:val="004D51C6"/>
    <w:rsid w:val="004D5D18"/>
    <w:rsid w:val="004D6C79"/>
    <w:rsid w:val="004D6D34"/>
    <w:rsid w:val="004D73A2"/>
    <w:rsid w:val="004D7A1E"/>
    <w:rsid w:val="004E02AF"/>
    <w:rsid w:val="004E05C5"/>
    <w:rsid w:val="004E12B4"/>
    <w:rsid w:val="004E1636"/>
    <w:rsid w:val="004E1C61"/>
    <w:rsid w:val="004E2269"/>
    <w:rsid w:val="004E2C28"/>
    <w:rsid w:val="004E43E9"/>
    <w:rsid w:val="004E4401"/>
    <w:rsid w:val="004E443D"/>
    <w:rsid w:val="004E473B"/>
    <w:rsid w:val="004E4D0C"/>
    <w:rsid w:val="004E4F58"/>
    <w:rsid w:val="004E5139"/>
    <w:rsid w:val="004E596A"/>
    <w:rsid w:val="004E5DC7"/>
    <w:rsid w:val="004E5F8E"/>
    <w:rsid w:val="004E646F"/>
    <w:rsid w:val="004E6912"/>
    <w:rsid w:val="004E6A56"/>
    <w:rsid w:val="004E711E"/>
    <w:rsid w:val="004E789C"/>
    <w:rsid w:val="004E7AB7"/>
    <w:rsid w:val="004E7EDF"/>
    <w:rsid w:val="004F045C"/>
    <w:rsid w:val="004F04C7"/>
    <w:rsid w:val="004F05AC"/>
    <w:rsid w:val="004F089C"/>
    <w:rsid w:val="004F0D4C"/>
    <w:rsid w:val="004F121C"/>
    <w:rsid w:val="004F127D"/>
    <w:rsid w:val="004F13FA"/>
    <w:rsid w:val="004F2353"/>
    <w:rsid w:val="004F27E1"/>
    <w:rsid w:val="004F315B"/>
    <w:rsid w:val="004F31A0"/>
    <w:rsid w:val="004F3808"/>
    <w:rsid w:val="004F46D5"/>
    <w:rsid w:val="004F483E"/>
    <w:rsid w:val="004F483F"/>
    <w:rsid w:val="004F4EF5"/>
    <w:rsid w:val="004F541D"/>
    <w:rsid w:val="004F5681"/>
    <w:rsid w:val="004F5AA9"/>
    <w:rsid w:val="004F611A"/>
    <w:rsid w:val="004F641F"/>
    <w:rsid w:val="004F6498"/>
    <w:rsid w:val="004F6684"/>
    <w:rsid w:val="004F6E17"/>
    <w:rsid w:val="004F6EB6"/>
    <w:rsid w:val="004F7644"/>
    <w:rsid w:val="0050030D"/>
    <w:rsid w:val="00500485"/>
    <w:rsid w:val="0050065E"/>
    <w:rsid w:val="00500864"/>
    <w:rsid w:val="00500E70"/>
    <w:rsid w:val="00500EC4"/>
    <w:rsid w:val="00501409"/>
    <w:rsid w:val="00501529"/>
    <w:rsid w:val="005027BD"/>
    <w:rsid w:val="00502C1B"/>
    <w:rsid w:val="00502F9A"/>
    <w:rsid w:val="00503472"/>
    <w:rsid w:val="005036B1"/>
    <w:rsid w:val="005039DE"/>
    <w:rsid w:val="00504E4A"/>
    <w:rsid w:val="005054D6"/>
    <w:rsid w:val="0050586A"/>
    <w:rsid w:val="00505A51"/>
    <w:rsid w:val="00505C43"/>
    <w:rsid w:val="00505E22"/>
    <w:rsid w:val="00506223"/>
    <w:rsid w:val="005062B5"/>
    <w:rsid w:val="00506545"/>
    <w:rsid w:val="00506550"/>
    <w:rsid w:val="00506F7A"/>
    <w:rsid w:val="0050711B"/>
    <w:rsid w:val="005077F0"/>
    <w:rsid w:val="005079A4"/>
    <w:rsid w:val="00507C26"/>
    <w:rsid w:val="00510382"/>
    <w:rsid w:val="005103E7"/>
    <w:rsid w:val="005105CB"/>
    <w:rsid w:val="00510A7C"/>
    <w:rsid w:val="00510B64"/>
    <w:rsid w:val="00510E79"/>
    <w:rsid w:val="005111BD"/>
    <w:rsid w:val="00511A8B"/>
    <w:rsid w:val="00512270"/>
    <w:rsid w:val="005128F7"/>
    <w:rsid w:val="00512AD1"/>
    <w:rsid w:val="005130F6"/>
    <w:rsid w:val="0051320F"/>
    <w:rsid w:val="0051337E"/>
    <w:rsid w:val="00513705"/>
    <w:rsid w:val="0051543E"/>
    <w:rsid w:val="0051559E"/>
    <w:rsid w:val="00515E7B"/>
    <w:rsid w:val="00515F71"/>
    <w:rsid w:val="00516159"/>
    <w:rsid w:val="00516CC0"/>
    <w:rsid w:val="00516E19"/>
    <w:rsid w:val="00516E5D"/>
    <w:rsid w:val="00517B93"/>
    <w:rsid w:val="00517DF5"/>
    <w:rsid w:val="00517E1E"/>
    <w:rsid w:val="0052027F"/>
    <w:rsid w:val="0052059E"/>
    <w:rsid w:val="00520D39"/>
    <w:rsid w:val="00520E97"/>
    <w:rsid w:val="0052113C"/>
    <w:rsid w:val="0052132C"/>
    <w:rsid w:val="00522389"/>
    <w:rsid w:val="00522924"/>
    <w:rsid w:val="005229E2"/>
    <w:rsid w:val="00522E30"/>
    <w:rsid w:val="00522F31"/>
    <w:rsid w:val="005230FD"/>
    <w:rsid w:val="00523489"/>
    <w:rsid w:val="005235A7"/>
    <w:rsid w:val="00523ADC"/>
    <w:rsid w:val="00523B64"/>
    <w:rsid w:val="00523EE1"/>
    <w:rsid w:val="00523F6A"/>
    <w:rsid w:val="00524010"/>
    <w:rsid w:val="00524457"/>
    <w:rsid w:val="005244D8"/>
    <w:rsid w:val="00524613"/>
    <w:rsid w:val="00524C9A"/>
    <w:rsid w:val="00525568"/>
    <w:rsid w:val="00525B8A"/>
    <w:rsid w:val="005262F4"/>
    <w:rsid w:val="00526473"/>
    <w:rsid w:val="00526BDA"/>
    <w:rsid w:val="00526D99"/>
    <w:rsid w:val="00527DB6"/>
    <w:rsid w:val="00527F13"/>
    <w:rsid w:val="00530104"/>
    <w:rsid w:val="00530273"/>
    <w:rsid w:val="0053041A"/>
    <w:rsid w:val="005305B1"/>
    <w:rsid w:val="00530C21"/>
    <w:rsid w:val="00530C56"/>
    <w:rsid w:val="00530CAE"/>
    <w:rsid w:val="0053186C"/>
    <w:rsid w:val="00532434"/>
    <w:rsid w:val="00533302"/>
    <w:rsid w:val="0053369B"/>
    <w:rsid w:val="00533EB0"/>
    <w:rsid w:val="00534024"/>
    <w:rsid w:val="005341DC"/>
    <w:rsid w:val="005345EA"/>
    <w:rsid w:val="00534708"/>
    <w:rsid w:val="00534AEE"/>
    <w:rsid w:val="0053513C"/>
    <w:rsid w:val="00535177"/>
    <w:rsid w:val="005355C8"/>
    <w:rsid w:val="0053591A"/>
    <w:rsid w:val="005361BF"/>
    <w:rsid w:val="00536859"/>
    <w:rsid w:val="0053732A"/>
    <w:rsid w:val="0053767E"/>
    <w:rsid w:val="005378E1"/>
    <w:rsid w:val="00537A0A"/>
    <w:rsid w:val="00540274"/>
    <w:rsid w:val="005413CF"/>
    <w:rsid w:val="00541678"/>
    <w:rsid w:val="00541948"/>
    <w:rsid w:val="005425CF"/>
    <w:rsid w:val="005425D2"/>
    <w:rsid w:val="00542615"/>
    <w:rsid w:val="005426F3"/>
    <w:rsid w:val="00542ED6"/>
    <w:rsid w:val="00543385"/>
    <w:rsid w:val="00543625"/>
    <w:rsid w:val="00543EE7"/>
    <w:rsid w:val="00543FFC"/>
    <w:rsid w:val="005443A9"/>
    <w:rsid w:val="00544478"/>
    <w:rsid w:val="00544583"/>
    <w:rsid w:val="005454E6"/>
    <w:rsid w:val="005460BA"/>
    <w:rsid w:val="00546258"/>
    <w:rsid w:val="005466C1"/>
    <w:rsid w:val="00546B38"/>
    <w:rsid w:val="0054797A"/>
    <w:rsid w:val="005479EC"/>
    <w:rsid w:val="00547BAF"/>
    <w:rsid w:val="005503D5"/>
    <w:rsid w:val="0055062F"/>
    <w:rsid w:val="0055079C"/>
    <w:rsid w:val="0055164C"/>
    <w:rsid w:val="00551717"/>
    <w:rsid w:val="0055185B"/>
    <w:rsid w:val="00551A29"/>
    <w:rsid w:val="00551AF3"/>
    <w:rsid w:val="00552799"/>
    <w:rsid w:val="00552D81"/>
    <w:rsid w:val="00553115"/>
    <w:rsid w:val="00553CFC"/>
    <w:rsid w:val="00554B6F"/>
    <w:rsid w:val="0055559C"/>
    <w:rsid w:val="00555993"/>
    <w:rsid w:val="00555AE0"/>
    <w:rsid w:val="00555E28"/>
    <w:rsid w:val="00556A08"/>
    <w:rsid w:val="00556F05"/>
    <w:rsid w:val="00556FB7"/>
    <w:rsid w:val="005570C8"/>
    <w:rsid w:val="0055727D"/>
    <w:rsid w:val="00557680"/>
    <w:rsid w:val="005578E7"/>
    <w:rsid w:val="005603F8"/>
    <w:rsid w:val="005609E4"/>
    <w:rsid w:val="00560B81"/>
    <w:rsid w:val="00560F6A"/>
    <w:rsid w:val="0056104E"/>
    <w:rsid w:val="00561411"/>
    <w:rsid w:val="00561435"/>
    <w:rsid w:val="00561948"/>
    <w:rsid w:val="005619DF"/>
    <w:rsid w:val="0056212B"/>
    <w:rsid w:val="00562352"/>
    <w:rsid w:val="00562953"/>
    <w:rsid w:val="00562F94"/>
    <w:rsid w:val="00563104"/>
    <w:rsid w:val="00563362"/>
    <w:rsid w:val="00563520"/>
    <w:rsid w:val="00563679"/>
    <w:rsid w:val="00563C15"/>
    <w:rsid w:val="00564667"/>
    <w:rsid w:val="005646F0"/>
    <w:rsid w:val="0056477D"/>
    <w:rsid w:val="00564E8C"/>
    <w:rsid w:val="00565321"/>
    <w:rsid w:val="00565762"/>
    <w:rsid w:val="00565CA0"/>
    <w:rsid w:val="0056603D"/>
    <w:rsid w:val="0056619B"/>
    <w:rsid w:val="005666F1"/>
    <w:rsid w:val="0056764E"/>
    <w:rsid w:val="005676DC"/>
    <w:rsid w:val="005701D4"/>
    <w:rsid w:val="00570C4F"/>
    <w:rsid w:val="0057126B"/>
    <w:rsid w:val="0057130D"/>
    <w:rsid w:val="00571898"/>
    <w:rsid w:val="00571B55"/>
    <w:rsid w:val="005729F2"/>
    <w:rsid w:val="00572B9A"/>
    <w:rsid w:val="0057375C"/>
    <w:rsid w:val="00573E7F"/>
    <w:rsid w:val="00573EE2"/>
    <w:rsid w:val="00573FF6"/>
    <w:rsid w:val="00574F1F"/>
    <w:rsid w:val="00576030"/>
    <w:rsid w:val="0057603D"/>
    <w:rsid w:val="005761A7"/>
    <w:rsid w:val="00576633"/>
    <w:rsid w:val="00576AFB"/>
    <w:rsid w:val="00576C8A"/>
    <w:rsid w:val="005770ED"/>
    <w:rsid w:val="005772F1"/>
    <w:rsid w:val="00577321"/>
    <w:rsid w:val="00577627"/>
    <w:rsid w:val="00577965"/>
    <w:rsid w:val="00577AC9"/>
    <w:rsid w:val="00577AD6"/>
    <w:rsid w:val="00577B21"/>
    <w:rsid w:val="00577C15"/>
    <w:rsid w:val="00577D77"/>
    <w:rsid w:val="00577F0A"/>
    <w:rsid w:val="0058025F"/>
    <w:rsid w:val="00580333"/>
    <w:rsid w:val="00580526"/>
    <w:rsid w:val="00580A15"/>
    <w:rsid w:val="00580BD9"/>
    <w:rsid w:val="00580C14"/>
    <w:rsid w:val="00581848"/>
    <w:rsid w:val="00581AD2"/>
    <w:rsid w:val="0058216B"/>
    <w:rsid w:val="00582A4E"/>
    <w:rsid w:val="00582DBE"/>
    <w:rsid w:val="0058304C"/>
    <w:rsid w:val="0058313D"/>
    <w:rsid w:val="00583298"/>
    <w:rsid w:val="005838EA"/>
    <w:rsid w:val="00584049"/>
    <w:rsid w:val="005844D9"/>
    <w:rsid w:val="0058457C"/>
    <w:rsid w:val="00584776"/>
    <w:rsid w:val="005848EC"/>
    <w:rsid w:val="005851BE"/>
    <w:rsid w:val="0058591A"/>
    <w:rsid w:val="00585AD4"/>
    <w:rsid w:val="00585D4F"/>
    <w:rsid w:val="00585D7A"/>
    <w:rsid w:val="00585EB7"/>
    <w:rsid w:val="0058799C"/>
    <w:rsid w:val="00587A38"/>
    <w:rsid w:val="00587CE1"/>
    <w:rsid w:val="00587DBE"/>
    <w:rsid w:val="00587FBD"/>
    <w:rsid w:val="00590417"/>
    <w:rsid w:val="00590664"/>
    <w:rsid w:val="00590D7C"/>
    <w:rsid w:val="00590EB2"/>
    <w:rsid w:val="0059143F"/>
    <w:rsid w:val="00591DE9"/>
    <w:rsid w:val="005921AB"/>
    <w:rsid w:val="005927FD"/>
    <w:rsid w:val="00592F01"/>
    <w:rsid w:val="00592F7C"/>
    <w:rsid w:val="00592F8A"/>
    <w:rsid w:val="00593100"/>
    <w:rsid w:val="0059339F"/>
    <w:rsid w:val="005935F7"/>
    <w:rsid w:val="00593672"/>
    <w:rsid w:val="00593A0D"/>
    <w:rsid w:val="00593A34"/>
    <w:rsid w:val="005946B0"/>
    <w:rsid w:val="005949E4"/>
    <w:rsid w:val="00594D5E"/>
    <w:rsid w:val="00594E7C"/>
    <w:rsid w:val="0059521A"/>
    <w:rsid w:val="005954BC"/>
    <w:rsid w:val="00596264"/>
    <w:rsid w:val="0059710B"/>
    <w:rsid w:val="005974F8"/>
    <w:rsid w:val="00597D34"/>
    <w:rsid w:val="005A00C8"/>
    <w:rsid w:val="005A0306"/>
    <w:rsid w:val="005A07E8"/>
    <w:rsid w:val="005A10B6"/>
    <w:rsid w:val="005A1241"/>
    <w:rsid w:val="005A139A"/>
    <w:rsid w:val="005A18A9"/>
    <w:rsid w:val="005A1A7A"/>
    <w:rsid w:val="005A20AC"/>
    <w:rsid w:val="005A265C"/>
    <w:rsid w:val="005A2D2E"/>
    <w:rsid w:val="005A30C3"/>
    <w:rsid w:val="005A43D2"/>
    <w:rsid w:val="005A4493"/>
    <w:rsid w:val="005A4C7C"/>
    <w:rsid w:val="005A50A5"/>
    <w:rsid w:val="005A5232"/>
    <w:rsid w:val="005A54CD"/>
    <w:rsid w:val="005A579A"/>
    <w:rsid w:val="005A5986"/>
    <w:rsid w:val="005A619A"/>
    <w:rsid w:val="005A61E8"/>
    <w:rsid w:val="005A6CE5"/>
    <w:rsid w:val="005A6FCA"/>
    <w:rsid w:val="005A7187"/>
    <w:rsid w:val="005A759A"/>
    <w:rsid w:val="005A7704"/>
    <w:rsid w:val="005A7FCC"/>
    <w:rsid w:val="005B039E"/>
    <w:rsid w:val="005B03DC"/>
    <w:rsid w:val="005B04DC"/>
    <w:rsid w:val="005B0BE3"/>
    <w:rsid w:val="005B11FC"/>
    <w:rsid w:val="005B1DF9"/>
    <w:rsid w:val="005B2058"/>
    <w:rsid w:val="005B2BB6"/>
    <w:rsid w:val="005B3292"/>
    <w:rsid w:val="005B351D"/>
    <w:rsid w:val="005B3A8E"/>
    <w:rsid w:val="005B3D55"/>
    <w:rsid w:val="005B3E9E"/>
    <w:rsid w:val="005B4E13"/>
    <w:rsid w:val="005B5878"/>
    <w:rsid w:val="005B5D8B"/>
    <w:rsid w:val="005B5E8B"/>
    <w:rsid w:val="005B62CF"/>
    <w:rsid w:val="005B6984"/>
    <w:rsid w:val="005B6B1C"/>
    <w:rsid w:val="005B7A7C"/>
    <w:rsid w:val="005B7DA2"/>
    <w:rsid w:val="005B7E30"/>
    <w:rsid w:val="005C023B"/>
    <w:rsid w:val="005C0C0C"/>
    <w:rsid w:val="005C12A2"/>
    <w:rsid w:val="005C13D3"/>
    <w:rsid w:val="005C13F5"/>
    <w:rsid w:val="005C1F73"/>
    <w:rsid w:val="005C2495"/>
    <w:rsid w:val="005C2673"/>
    <w:rsid w:val="005C2A68"/>
    <w:rsid w:val="005C3377"/>
    <w:rsid w:val="005C367E"/>
    <w:rsid w:val="005C3875"/>
    <w:rsid w:val="005C3F7A"/>
    <w:rsid w:val="005C46BB"/>
    <w:rsid w:val="005C4CF2"/>
    <w:rsid w:val="005C5206"/>
    <w:rsid w:val="005C69EA"/>
    <w:rsid w:val="005C6A1D"/>
    <w:rsid w:val="005C6C39"/>
    <w:rsid w:val="005C7436"/>
    <w:rsid w:val="005C7473"/>
    <w:rsid w:val="005C76B1"/>
    <w:rsid w:val="005C77DA"/>
    <w:rsid w:val="005C78C5"/>
    <w:rsid w:val="005D06CB"/>
    <w:rsid w:val="005D0B0A"/>
    <w:rsid w:val="005D0C02"/>
    <w:rsid w:val="005D0E0E"/>
    <w:rsid w:val="005D10F3"/>
    <w:rsid w:val="005D115A"/>
    <w:rsid w:val="005D14CD"/>
    <w:rsid w:val="005D17A3"/>
    <w:rsid w:val="005D1FB8"/>
    <w:rsid w:val="005D2EA4"/>
    <w:rsid w:val="005D325C"/>
    <w:rsid w:val="005D33D1"/>
    <w:rsid w:val="005D355E"/>
    <w:rsid w:val="005D3EAD"/>
    <w:rsid w:val="005D4B44"/>
    <w:rsid w:val="005D4CF5"/>
    <w:rsid w:val="005D4EE1"/>
    <w:rsid w:val="005D51EE"/>
    <w:rsid w:val="005D577E"/>
    <w:rsid w:val="005D58DF"/>
    <w:rsid w:val="005D5C29"/>
    <w:rsid w:val="005D6DEA"/>
    <w:rsid w:val="005D73E1"/>
    <w:rsid w:val="005D78C4"/>
    <w:rsid w:val="005D78DD"/>
    <w:rsid w:val="005D7D3F"/>
    <w:rsid w:val="005D7D63"/>
    <w:rsid w:val="005D7DEF"/>
    <w:rsid w:val="005E0839"/>
    <w:rsid w:val="005E08D3"/>
    <w:rsid w:val="005E0DBD"/>
    <w:rsid w:val="005E1762"/>
    <w:rsid w:val="005E19AA"/>
    <w:rsid w:val="005E1D4A"/>
    <w:rsid w:val="005E1EF5"/>
    <w:rsid w:val="005E26AB"/>
    <w:rsid w:val="005E2F64"/>
    <w:rsid w:val="005E3192"/>
    <w:rsid w:val="005E3703"/>
    <w:rsid w:val="005E3759"/>
    <w:rsid w:val="005E3CF9"/>
    <w:rsid w:val="005E4129"/>
    <w:rsid w:val="005E4713"/>
    <w:rsid w:val="005E4CD9"/>
    <w:rsid w:val="005E5066"/>
    <w:rsid w:val="005E516A"/>
    <w:rsid w:val="005E56E5"/>
    <w:rsid w:val="005E6746"/>
    <w:rsid w:val="005E7EAA"/>
    <w:rsid w:val="005E7FBE"/>
    <w:rsid w:val="005F0D08"/>
    <w:rsid w:val="005F0DA9"/>
    <w:rsid w:val="005F13CF"/>
    <w:rsid w:val="005F280D"/>
    <w:rsid w:val="005F29D6"/>
    <w:rsid w:val="005F29F4"/>
    <w:rsid w:val="005F2DAE"/>
    <w:rsid w:val="005F33FD"/>
    <w:rsid w:val="005F389C"/>
    <w:rsid w:val="005F3BC9"/>
    <w:rsid w:val="005F3C22"/>
    <w:rsid w:val="005F5545"/>
    <w:rsid w:val="005F6217"/>
    <w:rsid w:val="005F6C2C"/>
    <w:rsid w:val="005F6E8B"/>
    <w:rsid w:val="005F74D7"/>
    <w:rsid w:val="005F77F7"/>
    <w:rsid w:val="005F7B81"/>
    <w:rsid w:val="005F7BC7"/>
    <w:rsid w:val="005F7C54"/>
    <w:rsid w:val="0060071B"/>
    <w:rsid w:val="00600D5D"/>
    <w:rsid w:val="00600EB5"/>
    <w:rsid w:val="006010E7"/>
    <w:rsid w:val="00601EF2"/>
    <w:rsid w:val="006023D7"/>
    <w:rsid w:val="0060254C"/>
    <w:rsid w:val="00602BAE"/>
    <w:rsid w:val="006034E6"/>
    <w:rsid w:val="0060363D"/>
    <w:rsid w:val="00603772"/>
    <w:rsid w:val="00604436"/>
    <w:rsid w:val="00604ACB"/>
    <w:rsid w:val="00604F51"/>
    <w:rsid w:val="0060612C"/>
    <w:rsid w:val="00606C17"/>
    <w:rsid w:val="00606E31"/>
    <w:rsid w:val="006073F3"/>
    <w:rsid w:val="006075E1"/>
    <w:rsid w:val="00607917"/>
    <w:rsid w:val="00607E5F"/>
    <w:rsid w:val="0061037D"/>
    <w:rsid w:val="00610A20"/>
    <w:rsid w:val="00611376"/>
    <w:rsid w:val="006113BA"/>
    <w:rsid w:val="006121CC"/>
    <w:rsid w:val="006125FA"/>
    <w:rsid w:val="0061263B"/>
    <w:rsid w:val="0061280B"/>
    <w:rsid w:val="0061296D"/>
    <w:rsid w:val="00612C80"/>
    <w:rsid w:val="00612DF1"/>
    <w:rsid w:val="00612E91"/>
    <w:rsid w:val="00612F87"/>
    <w:rsid w:val="006134F2"/>
    <w:rsid w:val="0061369C"/>
    <w:rsid w:val="00613A3E"/>
    <w:rsid w:val="006148D2"/>
    <w:rsid w:val="00614957"/>
    <w:rsid w:val="00614CBB"/>
    <w:rsid w:val="006152DE"/>
    <w:rsid w:val="00615553"/>
    <w:rsid w:val="00615A51"/>
    <w:rsid w:val="006160F6"/>
    <w:rsid w:val="00616994"/>
    <w:rsid w:val="0062037A"/>
    <w:rsid w:val="00620B57"/>
    <w:rsid w:val="00620F38"/>
    <w:rsid w:val="00621F9D"/>
    <w:rsid w:val="00622A2B"/>
    <w:rsid w:val="00622EB0"/>
    <w:rsid w:val="00622F67"/>
    <w:rsid w:val="00623C8B"/>
    <w:rsid w:val="00623C9F"/>
    <w:rsid w:val="00624021"/>
    <w:rsid w:val="00624217"/>
    <w:rsid w:val="006242E4"/>
    <w:rsid w:val="0062442D"/>
    <w:rsid w:val="00624A84"/>
    <w:rsid w:val="00624C58"/>
    <w:rsid w:val="00624D67"/>
    <w:rsid w:val="00626327"/>
    <w:rsid w:val="00626623"/>
    <w:rsid w:val="006267C9"/>
    <w:rsid w:val="006272D6"/>
    <w:rsid w:val="00630319"/>
    <w:rsid w:val="00630DE3"/>
    <w:rsid w:val="006310E7"/>
    <w:rsid w:val="006311FE"/>
    <w:rsid w:val="006317EB"/>
    <w:rsid w:val="00631881"/>
    <w:rsid w:val="00631EE2"/>
    <w:rsid w:val="00631F88"/>
    <w:rsid w:val="0063245A"/>
    <w:rsid w:val="00632D02"/>
    <w:rsid w:val="00632E9E"/>
    <w:rsid w:val="0063322D"/>
    <w:rsid w:val="006332BB"/>
    <w:rsid w:val="006335CD"/>
    <w:rsid w:val="006335DA"/>
    <w:rsid w:val="00633691"/>
    <w:rsid w:val="00633C1C"/>
    <w:rsid w:val="00633E0C"/>
    <w:rsid w:val="00634864"/>
    <w:rsid w:val="0063498C"/>
    <w:rsid w:val="00634A32"/>
    <w:rsid w:val="00634C2B"/>
    <w:rsid w:val="00635634"/>
    <w:rsid w:val="00635688"/>
    <w:rsid w:val="006358A1"/>
    <w:rsid w:val="00635FFC"/>
    <w:rsid w:val="00636338"/>
    <w:rsid w:val="00636F62"/>
    <w:rsid w:val="00637513"/>
    <w:rsid w:val="00637770"/>
    <w:rsid w:val="00637DC4"/>
    <w:rsid w:val="00637DD3"/>
    <w:rsid w:val="00637FB9"/>
    <w:rsid w:val="0064022C"/>
    <w:rsid w:val="006403DB"/>
    <w:rsid w:val="00640A4C"/>
    <w:rsid w:val="00640A64"/>
    <w:rsid w:val="00640FE7"/>
    <w:rsid w:val="00641010"/>
    <w:rsid w:val="00641684"/>
    <w:rsid w:val="00641872"/>
    <w:rsid w:val="00641B96"/>
    <w:rsid w:val="00641D79"/>
    <w:rsid w:val="00642AAE"/>
    <w:rsid w:val="00643545"/>
    <w:rsid w:val="006435D1"/>
    <w:rsid w:val="0064380B"/>
    <w:rsid w:val="0064398F"/>
    <w:rsid w:val="00644773"/>
    <w:rsid w:val="006448F5"/>
    <w:rsid w:val="00644BB9"/>
    <w:rsid w:val="006459EE"/>
    <w:rsid w:val="00645A41"/>
    <w:rsid w:val="00645C3B"/>
    <w:rsid w:val="006460DD"/>
    <w:rsid w:val="00646FCE"/>
    <w:rsid w:val="0064710A"/>
    <w:rsid w:val="00647D48"/>
    <w:rsid w:val="006506E4"/>
    <w:rsid w:val="00650C2D"/>
    <w:rsid w:val="00650EC0"/>
    <w:rsid w:val="00650F31"/>
    <w:rsid w:val="00651441"/>
    <w:rsid w:val="00651488"/>
    <w:rsid w:val="006519A8"/>
    <w:rsid w:val="006521B4"/>
    <w:rsid w:val="00652C51"/>
    <w:rsid w:val="00652DCA"/>
    <w:rsid w:val="00653142"/>
    <w:rsid w:val="0065334D"/>
    <w:rsid w:val="006537B2"/>
    <w:rsid w:val="006539B9"/>
    <w:rsid w:val="00653B15"/>
    <w:rsid w:val="0065446B"/>
    <w:rsid w:val="00654DDE"/>
    <w:rsid w:val="00655C34"/>
    <w:rsid w:val="00655D71"/>
    <w:rsid w:val="006561D2"/>
    <w:rsid w:val="006568BC"/>
    <w:rsid w:val="00657FDA"/>
    <w:rsid w:val="0066089D"/>
    <w:rsid w:val="0066093C"/>
    <w:rsid w:val="00660DE2"/>
    <w:rsid w:val="00661D1E"/>
    <w:rsid w:val="00661D21"/>
    <w:rsid w:val="00662A5B"/>
    <w:rsid w:val="00662B03"/>
    <w:rsid w:val="00662F8C"/>
    <w:rsid w:val="0066325C"/>
    <w:rsid w:val="006632C7"/>
    <w:rsid w:val="00663873"/>
    <w:rsid w:val="006638E3"/>
    <w:rsid w:val="00663AE1"/>
    <w:rsid w:val="00663C8C"/>
    <w:rsid w:val="00663E81"/>
    <w:rsid w:val="00663F7E"/>
    <w:rsid w:val="0066401A"/>
    <w:rsid w:val="006645E7"/>
    <w:rsid w:val="00665613"/>
    <w:rsid w:val="006659B8"/>
    <w:rsid w:val="00665F1C"/>
    <w:rsid w:val="00665F7D"/>
    <w:rsid w:val="006662E4"/>
    <w:rsid w:val="00666602"/>
    <w:rsid w:val="0066664A"/>
    <w:rsid w:val="006672BE"/>
    <w:rsid w:val="006673FB"/>
    <w:rsid w:val="006676E4"/>
    <w:rsid w:val="00667A3E"/>
    <w:rsid w:val="00667AE5"/>
    <w:rsid w:val="00667B28"/>
    <w:rsid w:val="00667D9C"/>
    <w:rsid w:val="00670933"/>
    <w:rsid w:val="00670B71"/>
    <w:rsid w:val="00670DFC"/>
    <w:rsid w:val="00670EF1"/>
    <w:rsid w:val="00671064"/>
    <w:rsid w:val="00671514"/>
    <w:rsid w:val="00671921"/>
    <w:rsid w:val="00671960"/>
    <w:rsid w:val="00671A32"/>
    <w:rsid w:val="00671E41"/>
    <w:rsid w:val="00672709"/>
    <w:rsid w:val="00672BBA"/>
    <w:rsid w:val="00672E0C"/>
    <w:rsid w:val="00673438"/>
    <w:rsid w:val="0067345F"/>
    <w:rsid w:val="00673BC5"/>
    <w:rsid w:val="006740F7"/>
    <w:rsid w:val="00675694"/>
    <w:rsid w:val="0067578D"/>
    <w:rsid w:val="00675BE6"/>
    <w:rsid w:val="006763F2"/>
    <w:rsid w:val="006768E8"/>
    <w:rsid w:val="00676C9B"/>
    <w:rsid w:val="006771FB"/>
    <w:rsid w:val="0067727A"/>
    <w:rsid w:val="00677939"/>
    <w:rsid w:val="00677A42"/>
    <w:rsid w:val="00677A75"/>
    <w:rsid w:val="00677E9D"/>
    <w:rsid w:val="00677F3F"/>
    <w:rsid w:val="0068001A"/>
    <w:rsid w:val="006801FD"/>
    <w:rsid w:val="00680485"/>
    <w:rsid w:val="00680552"/>
    <w:rsid w:val="00680E95"/>
    <w:rsid w:val="00681AF3"/>
    <w:rsid w:val="00682535"/>
    <w:rsid w:val="00683632"/>
    <w:rsid w:val="00684015"/>
    <w:rsid w:val="006840EB"/>
    <w:rsid w:val="00684411"/>
    <w:rsid w:val="00684A37"/>
    <w:rsid w:val="00685C3D"/>
    <w:rsid w:val="00685D33"/>
    <w:rsid w:val="00686007"/>
    <w:rsid w:val="00686E6E"/>
    <w:rsid w:val="006875A7"/>
    <w:rsid w:val="006876E0"/>
    <w:rsid w:val="00690A9E"/>
    <w:rsid w:val="00690CB8"/>
    <w:rsid w:val="00691FB1"/>
    <w:rsid w:val="006926B0"/>
    <w:rsid w:val="00692B09"/>
    <w:rsid w:val="006933FD"/>
    <w:rsid w:val="00693483"/>
    <w:rsid w:val="006935E5"/>
    <w:rsid w:val="00693CDD"/>
    <w:rsid w:val="006950BA"/>
    <w:rsid w:val="00695433"/>
    <w:rsid w:val="006957A8"/>
    <w:rsid w:val="0069597C"/>
    <w:rsid w:val="00695B35"/>
    <w:rsid w:val="00695F9D"/>
    <w:rsid w:val="00696034"/>
    <w:rsid w:val="006966A6"/>
    <w:rsid w:val="00696A4D"/>
    <w:rsid w:val="00696BBF"/>
    <w:rsid w:val="00696C65"/>
    <w:rsid w:val="00697198"/>
    <w:rsid w:val="0069742F"/>
    <w:rsid w:val="006A0707"/>
    <w:rsid w:val="006A09C8"/>
    <w:rsid w:val="006A0A0D"/>
    <w:rsid w:val="006A0A60"/>
    <w:rsid w:val="006A2186"/>
    <w:rsid w:val="006A2356"/>
    <w:rsid w:val="006A2816"/>
    <w:rsid w:val="006A30F0"/>
    <w:rsid w:val="006A3417"/>
    <w:rsid w:val="006A37CB"/>
    <w:rsid w:val="006A3865"/>
    <w:rsid w:val="006A3BF8"/>
    <w:rsid w:val="006A3E1D"/>
    <w:rsid w:val="006A4190"/>
    <w:rsid w:val="006A4212"/>
    <w:rsid w:val="006A50A7"/>
    <w:rsid w:val="006A601D"/>
    <w:rsid w:val="006A65EC"/>
    <w:rsid w:val="006A65F2"/>
    <w:rsid w:val="006A6E68"/>
    <w:rsid w:val="006A7576"/>
    <w:rsid w:val="006B05AF"/>
    <w:rsid w:val="006B075D"/>
    <w:rsid w:val="006B0E1D"/>
    <w:rsid w:val="006B11F3"/>
    <w:rsid w:val="006B15F2"/>
    <w:rsid w:val="006B1EE2"/>
    <w:rsid w:val="006B2064"/>
    <w:rsid w:val="006B20BF"/>
    <w:rsid w:val="006B29FB"/>
    <w:rsid w:val="006B2ACF"/>
    <w:rsid w:val="006B2F1D"/>
    <w:rsid w:val="006B3206"/>
    <w:rsid w:val="006B38C7"/>
    <w:rsid w:val="006B3B84"/>
    <w:rsid w:val="006B4698"/>
    <w:rsid w:val="006B4C2C"/>
    <w:rsid w:val="006B4EC7"/>
    <w:rsid w:val="006B4FFF"/>
    <w:rsid w:val="006B51EC"/>
    <w:rsid w:val="006B5626"/>
    <w:rsid w:val="006B6076"/>
    <w:rsid w:val="006B69F7"/>
    <w:rsid w:val="006B7C37"/>
    <w:rsid w:val="006B7FE7"/>
    <w:rsid w:val="006C0351"/>
    <w:rsid w:val="006C215C"/>
    <w:rsid w:val="006C2613"/>
    <w:rsid w:val="006C2CF4"/>
    <w:rsid w:val="006C3337"/>
    <w:rsid w:val="006C4741"/>
    <w:rsid w:val="006C5656"/>
    <w:rsid w:val="006C5818"/>
    <w:rsid w:val="006C5C8F"/>
    <w:rsid w:val="006C68A5"/>
    <w:rsid w:val="006C6B94"/>
    <w:rsid w:val="006C6E54"/>
    <w:rsid w:val="006C75E0"/>
    <w:rsid w:val="006C79DF"/>
    <w:rsid w:val="006C7CC2"/>
    <w:rsid w:val="006C7EDD"/>
    <w:rsid w:val="006D014D"/>
    <w:rsid w:val="006D06D6"/>
    <w:rsid w:val="006D0D96"/>
    <w:rsid w:val="006D0DC6"/>
    <w:rsid w:val="006D106A"/>
    <w:rsid w:val="006D137F"/>
    <w:rsid w:val="006D13EA"/>
    <w:rsid w:val="006D1C9F"/>
    <w:rsid w:val="006D1F08"/>
    <w:rsid w:val="006D20DB"/>
    <w:rsid w:val="006D2208"/>
    <w:rsid w:val="006D24F2"/>
    <w:rsid w:val="006D2745"/>
    <w:rsid w:val="006D316D"/>
    <w:rsid w:val="006D31C1"/>
    <w:rsid w:val="006D3CE9"/>
    <w:rsid w:val="006D3D8A"/>
    <w:rsid w:val="006D460B"/>
    <w:rsid w:val="006D4B3E"/>
    <w:rsid w:val="006D4B9E"/>
    <w:rsid w:val="006D618F"/>
    <w:rsid w:val="006D62DD"/>
    <w:rsid w:val="006D655D"/>
    <w:rsid w:val="006D675D"/>
    <w:rsid w:val="006D69E3"/>
    <w:rsid w:val="006D702A"/>
    <w:rsid w:val="006D70A0"/>
    <w:rsid w:val="006D776B"/>
    <w:rsid w:val="006E004F"/>
    <w:rsid w:val="006E0215"/>
    <w:rsid w:val="006E07D4"/>
    <w:rsid w:val="006E1178"/>
    <w:rsid w:val="006E174B"/>
    <w:rsid w:val="006E1905"/>
    <w:rsid w:val="006E1E50"/>
    <w:rsid w:val="006E2010"/>
    <w:rsid w:val="006E2F77"/>
    <w:rsid w:val="006E2FC3"/>
    <w:rsid w:val="006E321E"/>
    <w:rsid w:val="006E380E"/>
    <w:rsid w:val="006E39CB"/>
    <w:rsid w:val="006E3BDA"/>
    <w:rsid w:val="006E3DA1"/>
    <w:rsid w:val="006E40B8"/>
    <w:rsid w:val="006E41BB"/>
    <w:rsid w:val="006E4620"/>
    <w:rsid w:val="006E4B65"/>
    <w:rsid w:val="006E518A"/>
    <w:rsid w:val="006E5208"/>
    <w:rsid w:val="006E578E"/>
    <w:rsid w:val="006E5DFE"/>
    <w:rsid w:val="006E5E1E"/>
    <w:rsid w:val="006E628B"/>
    <w:rsid w:val="006E6AF8"/>
    <w:rsid w:val="006E6D0E"/>
    <w:rsid w:val="006E7B26"/>
    <w:rsid w:val="006E7B74"/>
    <w:rsid w:val="006E7ECC"/>
    <w:rsid w:val="006F03A1"/>
    <w:rsid w:val="006F03E1"/>
    <w:rsid w:val="006F0420"/>
    <w:rsid w:val="006F04A7"/>
    <w:rsid w:val="006F0631"/>
    <w:rsid w:val="006F0FA3"/>
    <w:rsid w:val="006F105F"/>
    <w:rsid w:val="006F1293"/>
    <w:rsid w:val="006F13E8"/>
    <w:rsid w:val="006F1BCF"/>
    <w:rsid w:val="006F1EE1"/>
    <w:rsid w:val="006F2070"/>
    <w:rsid w:val="006F3133"/>
    <w:rsid w:val="006F4593"/>
    <w:rsid w:val="006F4C71"/>
    <w:rsid w:val="006F508D"/>
    <w:rsid w:val="006F544B"/>
    <w:rsid w:val="006F59D3"/>
    <w:rsid w:val="006F5AB0"/>
    <w:rsid w:val="006F5D9C"/>
    <w:rsid w:val="006F5F87"/>
    <w:rsid w:val="006F6218"/>
    <w:rsid w:val="006F69DB"/>
    <w:rsid w:val="006F69FB"/>
    <w:rsid w:val="006F715F"/>
    <w:rsid w:val="006F7904"/>
    <w:rsid w:val="006F7A9D"/>
    <w:rsid w:val="006F7E53"/>
    <w:rsid w:val="007008BA"/>
    <w:rsid w:val="007009AE"/>
    <w:rsid w:val="00700A6A"/>
    <w:rsid w:val="00700F35"/>
    <w:rsid w:val="00700FA9"/>
    <w:rsid w:val="007012ED"/>
    <w:rsid w:val="00701396"/>
    <w:rsid w:val="00701399"/>
    <w:rsid w:val="007017CF"/>
    <w:rsid w:val="00701939"/>
    <w:rsid w:val="0070275F"/>
    <w:rsid w:val="00702FD3"/>
    <w:rsid w:val="00703124"/>
    <w:rsid w:val="00703808"/>
    <w:rsid w:val="007039EA"/>
    <w:rsid w:val="00703A55"/>
    <w:rsid w:val="00703D42"/>
    <w:rsid w:val="00703FDC"/>
    <w:rsid w:val="007046C0"/>
    <w:rsid w:val="007048F0"/>
    <w:rsid w:val="00704C9E"/>
    <w:rsid w:val="00705618"/>
    <w:rsid w:val="0070622C"/>
    <w:rsid w:val="0070624C"/>
    <w:rsid w:val="00706368"/>
    <w:rsid w:val="00706393"/>
    <w:rsid w:val="00706A19"/>
    <w:rsid w:val="00706CD1"/>
    <w:rsid w:val="007072FD"/>
    <w:rsid w:val="00707B76"/>
    <w:rsid w:val="00707CB4"/>
    <w:rsid w:val="007102BB"/>
    <w:rsid w:val="00710E7E"/>
    <w:rsid w:val="0071125D"/>
    <w:rsid w:val="007117A3"/>
    <w:rsid w:val="007117A7"/>
    <w:rsid w:val="0071196F"/>
    <w:rsid w:val="00712347"/>
    <w:rsid w:val="007127FE"/>
    <w:rsid w:val="00712DEE"/>
    <w:rsid w:val="00713A50"/>
    <w:rsid w:val="00713A68"/>
    <w:rsid w:val="00713ACE"/>
    <w:rsid w:val="0071467A"/>
    <w:rsid w:val="00714965"/>
    <w:rsid w:val="00714FFC"/>
    <w:rsid w:val="007156D5"/>
    <w:rsid w:val="00716A30"/>
    <w:rsid w:val="00716ED7"/>
    <w:rsid w:val="0071796D"/>
    <w:rsid w:val="00720255"/>
    <w:rsid w:val="00720450"/>
    <w:rsid w:val="00720A52"/>
    <w:rsid w:val="0072100C"/>
    <w:rsid w:val="007210D7"/>
    <w:rsid w:val="0072113E"/>
    <w:rsid w:val="00721879"/>
    <w:rsid w:val="00721D34"/>
    <w:rsid w:val="00722593"/>
    <w:rsid w:val="00722CE7"/>
    <w:rsid w:val="007238E2"/>
    <w:rsid w:val="00723C90"/>
    <w:rsid w:val="00724DC4"/>
    <w:rsid w:val="00725D97"/>
    <w:rsid w:val="00726069"/>
    <w:rsid w:val="0072635B"/>
    <w:rsid w:val="00726BE2"/>
    <w:rsid w:val="0072727F"/>
    <w:rsid w:val="00727567"/>
    <w:rsid w:val="007276DC"/>
    <w:rsid w:val="0072772E"/>
    <w:rsid w:val="00727D85"/>
    <w:rsid w:val="00727FEA"/>
    <w:rsid w:val="0073015C"/>
    <w:rsid w:val="00730B32"/>
    <w:rsid w:val="00731058"/>
    <w:rsid w:val="007314FC"/>
    <w:rsid w:val="007317DA"/>
    <w:rsid w:val="00731F9D"/>
    <w:rsid w:val="00732622"/>
    <w:rsid w:val="0073265F"/>
    <w:rsid w:val="007328C9"/>
    <w:rsid w:val="00732902"/>
    <w:rsid w:val="00732C63"/>
    <w:rsid w:val="007335B9"/>
    <w:rsid w:val="007339E2"/>
    <w:rsid w:val="00734114"/>
    <w:rsid w:val="007341CA"/>
    <w:rsid w:val="0073518E"/>
    <w:rsid w:val="007358E7"/>
    <w:rsid w:val="00735E25"/>
    <w:rsid w:val="00736008"/>
    <w:rsid w:val="0073635D"/>
    <w:rsid w:val="007366BC"/>
    <w:rsid w:val="00736FEB"/>
    <w:rsid w:val="007371B9"/>
    <w:rsid w:val="00737867"/>
    <w:rsid w:val="00737E48"/>
    <w:rsid w:val="00737E92"/>
    <w:rsid w:val="00737F3E"/>
    <w:rsid w:val="00737FCD"/>
    <w:rsid w:val="0074017C"/>
    <w:rsid w:val="00740614"/>
    <w:rsid w:val="007416F8"/>
    <w:rsid w:val="00742483"/>
    <w:rsid w:val="007428E0"/>
    <w:rsid w:val="00742CA8"/>
    <w:rsid w:val="00742DF2"/>
    <w:rsid w:val="00743130"/>
    <w:rsid w:val="0074319A"/>
    <w:rsid w:val="0074324B"/>
    <w:rsid w:val="007435CE"/>
    <w:rsid w:val="007437DA"/>
    <w:rsid w:val="00743C2F"/>
    <w:rsid w:val="00743FC4"/>
    <w:rsid w:val="0074405D"/>
    <w:rsid w:val="007444C6"/>
    <w:rsid w:val="007444E2"/>
    <w:rsid w:val="00744AF8"/>
    <w:rsid w:val="00744EF0"/>
    <w:rsid w:val="00744EF6"/>
    <w:rsid w:val="007454E8"/>
    <w:rsid w:val="00745A70"/>
    <w:rsid w:val="00745E20"/>
    <w:rsid w:val="00746902"/>
    <w:rsid w:val="00746ECB"/>
    <w:rsid w:val="00746FC0"/>
    <w:rsid w:val="00747D5D"/>
    <w:rsid w:val="007516FD"/>
    <w:rsid w:val="007517DF"/>
    <w:rsid w:val="00752C3B"/>
    <w:rsid w:val="00752C41"/>
    <w:rsid w:val="007535BD"/>
    <w:rsid w:val="00753796"/>
    <w:rsid w:val="00754211"/>
    <w:rsid w:val="007544FC"/>
    <w:rsid w:val="007545D0"/>
    <w:rsid w:val="00754815"/>
    <w:rsid w:val="00754A7A"/>
    <w:rsid w:val="00754EF9"/>
    <w:rsid w:val="00755119"/>
    <w:rsid w:val="00755206"/>
    <w:rsid w:val="0075592E"/>
    <w:rsid w:val="00755A23"/>
    <w:rsid w:val="00756007"/>
    <w:rsid w:val="00756144"/>
    <w:rsid w:val="007564E4"/>
    <w:rsid w:val="00756636"/>
    <w:rsid w:val="00756655"/>
    <w:rsid w:val="00756909"/>
    <w:rsid w:val="007571E7"/>
    <w:rsid w:val="00757EE5"/>
    <w:rsid w:val="0076061D"/>
    <w:rsid w:val="00760A75"/>
    <w:rsid w:val="00760D5C"/>
    <w:rsid w:val="00761107"/>
    <w:rsid w:val="00761406"/>
    <w:rsid w:val="007615BB"/>
    <w:rsid w:val="00761DBD"/>
    <w:rsid w:val="00761FEA"/>
    <w:rsid w:val="00762519"/>
    <w:rsid w:val="007626E7"/>
    <w:rsid w:val="007633D3"/>
    <w:rsid w:val="007633DD"/>
    <w:rsid w:val="007639BB"/>
    <w:rsid w:val="00763C02"/>
    <w:rsid w:val="00763CF3"/>
    <w:rsid w:val="00764348"/>
    <w:rsid w:val="00764846"/>
    <w:rsid w:val="00765106"/>
    <w:rsid w:val="00765682"/>
    <w:rsid w:val="00765923"/>
    <w:rsid w:val="00766084"/>
    <w:rsid w:val="007664CC"/>
    <w:rsid w:val="0077048E"/>
    <w:rsid w:val="007704CB"/>
    <w:rsid w:val="0077062B"/>
    <w:rsid w:val="007707F9"/>
    <w:rsid w:val="0077101F"/>
    <w:rsid w:val="00771294"/>
    <w:rsid w:val="00771526"/>
    <w:rsid w:val="00771562"/>
    <w:rsid w:val="00771A38"/>
    <w:rsid w:val="00771C8E"/>
    <w:rsid w:val="00772407"/>
    <w:rsid w:val="00772540"/>
    <w:rsid w:val="00772565"/>
    <w:rsid w:val="007729B4"/>
    <w:rsid w:val="007729E0"/>
    <w:rsid w:val="00772FFA"/>
    <w:rsid w:val="00773120"/>
    <w:rsid w:val="0077325B"/>
    <w:rsid w:val="00773263"/>
    <w:rsid w:val="007734FA"/>
    <w:rsid w:val="00773BDC"/>
    <w:rsid w:val="00773EC7"/>
    <w:rsid w:val="00773F29"/>
    <w:rsid w:val="00774428"/>
    <w:rsid w:val="00774468"/>
    <w:rsid w:val="00774640"/>
    <w:rsid w:val="007746BD"/>
    <w:rsid w:val="00774F63"/>
    <w:rsid w:val="007752FA"/>
    <w:rsid w:val="00775608"/>
    <w:rsid w:val="00775FAA"/>
    <w:rsid w:val="007764F1"/>
    <w:rsid w:val="007766B7"/>
    <w:rsid w:val="00776BC9"/>
    <w:rsid w:val="00776CBC"/>
    <w:rsid w:val="00777639"/>
    <w:rsid w:val="00777C6A"/>
    <w:rsid w:val="007803F5"/>
    <w:rsid w:val="007806D6"/>
    <w:rsid w:val="007806E7"/>
    <w:rsid w:val="00780EBF"/>
    <w:rsid w:val="00780F47"/>
    <w:rsid w:val="007811CE"/>
    <w:rsid w:val="00782691"/>
    <w:rsid w:val="007828F4"/>
    <w:rsid w:val="0078337B"/>
    <w:rsid w:val="007833C2"/>
    <w:rsid w:val="00783673"/>
    <w:rsid w:val="007836E7"/>
    <w:rsid w:val="007838E3"/>
    <w:rsid w:val="00784E5A"/>
    <w:rsid w:val="0078521B"/>
    <w:rsid w:val="00785D36"/>
    <w:rsid w:val="007861F5"/>
    <w:rsid w:val="00786378"/>
    <w:rsid w:val="00786D0E"/>
    <w:rsid w:val="007877FD"/>
    <w:rsid w:val="00787E98"/>
    <w:rsid w:val="00787F46"/>
    <w:rsid w:val="00790099"/>
    <w:rsid w:val="00790791"/>
    <w:rsid w:val="00790AE2"/>
    <w:rsid w:val="00790AE8"/>
    <w:rsid w:val="00791173"/>
    <w:rsid w:val="0079153E"/>
    <w:rsid w:val="007918C9"/>
    <w:rsid w:val="00791953"/>
    <w:rsid w:val="00792164"/>
    <w:rsid w:val="0079286B"/>
    <w:rsid w:val="0079286C"/>
    <w:rsid w:val="007932A3"/>
    <w:rsid w:val="007932E5"/>
    <w:rsid w:val="007936BE"/>
    <w:rsid w:val="00793A1B"/>
    <w:rsid w:val="00793A81"/>
    <w:rsid w:val="007947B0"/>
    <w:rsid w:val="00794B58"/>
    <w:rsid w:val="007951F0"/>
    <w:rsid w:val="00796088"/>
    <w:rsid w:val="00796201"/>
    <w:rsid w:val="00796AB4"/>
    <w:rsid w:val="00796E90"/>
    <w:rsid w:val="007972FF"/>
    <w:rsid w:val="007974FB"/>
    <w:rsid w:val="00797CA0"/>
    <w:rsid w:val="007A00ED"/>
    <w:rsid w:val="007A01F5"/>
    <w:rsid w:val="007A0452"/>
    <w:rsid w:val="007A09BA"/>
    <w:rsid w:val="007A0B6B"/>
    <w:rsid w:val="007A0B8A"/>
    <w:rsid w:val="007A1665"/>
    <w:rsid w:val="007A17FA"/>
    <w:rsid w:val="007A1820"/>
    <w:rsid w:val="007A2133"/>
    <w:rsid w:val="007A21B4"/>
    <w:rsid w:val="007A260B"/>
    <w:rsid w:val="007A2D71"/>
    <w:rsid w:val="007A2F8C"/>
    <w:rsid w:val="007A3150"/>
    <w:rsid w:val="007A32EE"/>
    <w:rsid w:val="007A39B9"/>
    <w:rsid w:val="007A3A6B"/>
    <w:rsid w:val="007A3C34"/>
    <w:rsid w:val="007A3CD9"/>
    <w:rsid w:val="007A3D5E"/>
    <w:rsid w:val="007A4B5A"/>
    <w:rsid w:val="007A5092"/>
    <w:rsid w:val="007A53E0"/>
    <w:rsid w:val="007A667C"/>
    <w:rsid w:val="007A6D0A"/>
    <w:rsid w:val="007A712F"/>
    <w:rsid w:val="007A71C6"/>
    <w:rsid w:val="007A7B37"/>
    <w:rsid w:val="007B053F"/>
    <w:rsid w:val="007B07B9"/>
    <w:rsid w:val="007B158D"/>
    <w:rsid w:val="007B1CDC"/>
    <w:rsid w:val="007B22F8"/>
    <w:rsid w:val="007B2D30"/>
    <w:rsid w:val="007B30C5"/>
    <w:rsid w:val="007B349F"/>
    <w:rsid w:val="007B3A4F"/>
    <w:rsid w:val="007B3AF7"/>
    <w:rsid w:val="007B3C4E"/>
    <w:rsid w:val="007B42E8"/>
    <w:rsid w:val="007B451E"/>
    <w:rsid w:val="007B4793"/>
    <w:rsid w:val="007B55EB"/>
    <w:rsid w:val="007B5830"/>
    <w:rsid w:val="007B585A"/>
    <w:rsid w:val="007B5B10"/>
    <w:rsid w:val="007B5D76"/>
    <w:rsid w:val="007B5EC6"/>
    <w:rsid w:val="007B6396"/>
    <w:rsid w:val="007B642C"/>
    <w:rsid w:val="007B64E8"/>
    <w:rsid w:val="007B68B6"/>
    <w:rsid w:val="007B69F5"/>
    <w:rsid w:val="007B7840"/>
    <w:rsid w:val="007B798D"/>
    <w:rsid w:val="007B7E6B"/>
    <w:rsid w:val="007B7F3E"/>
    <w:rsid w:val="007C03D4"/>
    <w:rsid w:val="007C1096"/>
    <w:rsid w:val="007C1227"/>
    <w:rsid w:val="007C1763"/>
    <w:rsid w:val="007C1E2C"/>
    <w:rsid w:val="007C2932"/>
    <w:rsid w:val="007C3A0D"/>
    <w:rsid w:val="007C3B4B"/>
    <w:rsid w:val="007C44D6"/>
    <w:rsid w:val="007C45E4"/>
    <w:rsid w:val="007C46C3"/>
    <w:rsid w:val="007C4A35"/>
    <w:rsid w:val="007C4B02"/>
    <w:rsid w:val="007C5207"/>
    <w:rsid w:val="007C572B"/>
    <w:rsid w:val="007C5FEA"/>
    <w:rsid w:val="007C6085"/>
    <w:rsid w:val="007C6103"/>
    <w:rsid w:val="007C644F"/>
    <w:rsid w:val="007C6D57"/>
    <w:rsid w:val="007C6DEC"/>
    <w:rsid w:val="007C6F06"/>
    <w:rsid w:val="007C76BE"/>
    <w:rsid w:val="007C79CB"/>
    <w:rsid w:val="007C7C3F"/>
    <w:rsid w:val="007D01BB"/>
    <w:rsid w:val="007D064D"/>
    <w:rsid w:val="007D07E7"/>
    <w:rsid w:val="007D12F2"/>
    <w:rsid w:val="007D13B8"/>
    <w:rsid w:val="007D1C28"/>
    <w:rsid w:val="007D1D82"/>
    <w:rsid w:val="007D2C54"/>
    <w:rsid w:val="007D3D79"/>
    <w:rsid w:val="007D3F86"/>
    <w:rsid w:val="007D453A"/>
    <w:rsid w:val="007D48AB"/>
    <w:rsid w:val="007D4B7E"/>
    <w:rsid w:val="007D5566"/>
    <w:rsid w:val="007D5ACA"/>
    <w:rsid w:val="007D5E67"/>
    <w:rsid w:val="007D6F8D"/>
    <w:rsid w:val="007D75C9"/>
    <w:rsid w:val="007D777C"/>
    <w:rsid w:val="007D7F3E"/>
    <w:rsid w:val="007D7FD8"/>
    <w:rsid w:val="007E01FF"/>
    <w:rsid w:val="007E05C0"/>
    <w:rsid w:val="007E06FD"/>
    <w:rsid w:val="007E0858"/>
    <w:rsid w:val="007E0B62"/>
    <w:rsid w:val="007E0D48"/>
    <w:rsid w:val="007E1479"/>
    <w:rsid w:val="007E14C4"/>
    <w:rsid w:val="007E194E"/>
    <w:rsid w:val="007E1C70"/>
    <w:rsid w:val="007E1F95"/>
    <w:rsid w:val="007E2B9D"/>
    <w:rsid w:val="007E2BE8"/>
    <w:rsid w:val="007E3018"/>
    <w:rsid w:val="007E31B8"/>
    <w:rsid w:val="007E3786"/>
    <w:rsid w:val="007E3A1C"/>
    <w:rsid w:val="007E3A43"/>
    <w:rsid w:val="007E48C3"/>
    <w:rsid w:val="007E4F92"/>
    <w:rsid w:val="007E528B"/>
    <w:rsid w:val="007E60B3"/>
    <w:rsid w:val="007E657D"/>
    <w:rsid w:val="007E702A"/>
    <w:rsid w:val="007E7294"/>
    <w:rsid w:val="007E7459"/>
    <w:rsid w:val="007E76F8"/>
    <w:rsid w:val="007E7A23"/>
    <w:rsid w:val="007F065B"/>
    <w:rsid w:val="007F065D"/>
    <w:rsid w:val="007F169C"/>
    <w:rsid w:val="007F1A56"/>
    <w:rsid w:val="007F1B7D"/>
    <w:rsid w:val="007F249A"/>
    <w:rsid w:val="007F266E"/>
    <w:rsid w:val="007F28BA"/>
    <w:rsid w:val="007F2CF0"/>
    <w:rsid w:val="007F3331"/>
    <w:rsid w:val="007F33AC"/>
    <w:rsid w:val="007F398D"/>
    <w:rsid w:val="007F3ECA"/>
    <w:rsid w:val="007F40EB"/>
    <w:rsid w:val="007F42C6"/>
    <w:rsid w:val="007F497B"/>
    <w:rsid w:val="007F4A01"/>
    <w:rsid w:val="007F4F77"/>
    <w:rsid w:val="007F5205"/>
    <w:rsid w:val="007F5279"/>
    <w:rsid w:val="007F551F"/>
    <w:rsid w:val="007F5922"/>
    <w:rsid w:val="007F5C44"/>
    <w:rsid w:val="007F645D"/>
    <w:rsid w:val="007F71DB"/>
    <w:rsid w:val="007F7C79"/>
    <w:rsid w:val="00800D17"/>
    <w:rsid w:val="00801086"/>
    <w:rsid w:val="008014EC"/>
    <w:rsid w:val="00801EC4"/>
    <w:rsid w:val="008022FC"/>
    <w:rsid w:val="00802C8E"/>
    <w:rsid w:val="00803772"/>
    <w:rsid w:val="00804021"/>
    <w:rsid w:val="00804225"/>
    <w:rsid w:val="00804750"/>
    <w:rsid w:val="008049BB"/>
    <w:rsid w:val="00804E24"/>
    <w:rsid w:val="00805571"/>
    <w:rsid w:val="00805992"/>
    <w:rsid w:val="00806491"/>
    <w:rsid w:val="00806739"/>
    <w:rsid w:val="008069E9"/>
    <w:rsid w:val="00806CAC"/>
    <w:rsid w:val="00807264"/>
    <w:rsid w:val="00807CA4"/>
    <w:rsid w:val="00810079"/>
    <w:rsid w:val="00810E80"/>
    <w:rsid w:val="0081145D"/>
    <w:rsid w:val="008117FA"/>
    <w:rsid w:val="008118D2"/>
    <w:rsid w:val="00811D6C"/>
    <w:rsid w:val="00811F69"/>
    <w:rsid w:val="008122C6"/>
    <w:rsid w:val="008122CF"/>
    <w:rsid w:val="00812402"/>
    <w:rsid w:val="00812A64"/>
    <w:rsid w:val="008139BD"/>
    <w:rsid w:val="00813E76"/>
    <w:rsid w:val="00814766"/>
    <w:rsid w:val="008147C0"/>
    <w:rsid w:val="00814DD1"/>
    <w:rsid w:val="00814EB7"/>
    <w:rsid w:val="00815001"/>
    <w:rsid w:val="00815504"/>
    <w:rsid w:val="00815792"/>
    <w:rsid w:val="00815BF2"/>
    <w:rsid w:val="00815C72"/>
    <w:rsid w:val="00815D88"/>
    <w:rsid w:val="008161D2"/>
    <w:rsid w:val="008163F9"/>
    <w:rsid w:val="00816C77"/>
    <w:rsid w:val="00816DF0"/>
    <w:rsid w:val="0081772B"/>
    <w:rsid w:val="008177BB"/>
    <w:rsid w:val="00817B58"/>
    <w:rsid w:val="00817BB6"/>
    <w:rsid w:val="00820189"/>
    <w:rsid w:val="008213BB"/>
    <w:rsid w:val="008216E4"/>
    <w:rsid w:val="008223CA"/>
    <w:rsid w:val="008226ED"/>
    <w:rsid w:val="00822820"/>
    <w:rsid w:val="00822F42"/>
    <w:rsid w:val="0082339A"/>
    <w:rsid w:val="00823FA2"/>
    <w:rsid w:val="008245B8"/>
    <w:rsid w:val="00824E7C"/>
    <w:rsid w:val="00825251"/>
    <w:rsid w:val="00825637"/>
    <w:rsid w:val="00825713"/>
    <w:rsid w:val="0082599E"/>
    <w:rsid w:val="00825B12"/>
    <w:rsid w:val="00825C29"/>
    <w:rsid w:val="0082669E"/>
    <w:rsid w:val="00827209"/>
    <w:rsid w:val="00827448"/>
    <w:rsid w:val="008274B2"/>
    <w:rsid w:val="00830D4D"/>
    <w:rsid w:val="0083146A"/>
    <w:rsid w:val="00831EFF"/>
    <w:rsid w:val="00832221"/>
    <w:rsid w:val="0083227B"/>
    <w:rsid w:val="008326F5"/>
    <w:rsid w:val="008327D2"/>
    <w:rsid w:val="008329CF"/>
    <w:rsid w:val="00832A95"/>
    <w:rsid w:val="00832D85"/>
    <w:rsid w:val="008332BD"/>
    <w:rsid w:val="0083438B"/>
    <w:rsid w:val="008344EA"/>
    <w:rsid w:val="00834645"/>
    <w:rsid w:val="00834715"/>
    <w:rsid w:val="008348AC"/>
    <w:rsid w:val="0083528D"/>
    <w:rsid w:val="00835C1E"/>
    <w:rsid w:val="00836495"/>
    <w:rsid w:val="00836AAC"/>
    <w:rsid w:val="0083788D"/>
    <w:rsid w:val="00837D48"/>
    <w:rsid w:val="00840504"/>
    <w:rsid w:val="0084124B"/>
    <w:rsid w:val="0084130E"/>
    <w:rsid w:val="008416E4"/>
    <w:rsid w:val="00841CE1"/>
    <w:rsid w:val="00841D2A"/>
    <w:rsid w:val="00842A70"/>
    <w:rsid w:val="00842E55"/>
    <w:rsid w:val="00842F99"/>
    <w:rsid w:val="008436FB"/>
    <w:rsid w:val="00843F26"/>
    <w:rsid w:val="00843FB1"/>
    <w:rsid w:val="0084406F"/>
    <w:rsid w:val="00844901"/>
    <w:rsid w:val="00844C07"/>
    <w:rsid w:val="00844DCA"/>
    <w:rsid w:val="00844F67"/>
    <w:rsid w:val="008450B9"/>
    <w:rsid w:val="0084700D"/>
    <w:rsid w:val="0084707A"/>
    <w:rsid w:val="008471D0"/>
    <w:rsid w:val="00847B31"/>
    <w:rsid w:val="00847E8A"/>
    <w:rsid w:val="00847FF7"/>
    <w:rsid w:val="00850077"/>
    <w:rsid w:val="008501D2"/>
    <w:rsid w:val="00851174"/>
    <w:rsid w:val="008511EC"/>
    <w:rsid w:val="00851CF0"/>
    <w:rsid w:val="00851E90"/>
    <w:rsid w:val="00852296"/>
    <w:rsid w:val="00852619"/>
    <w:rsid w:val="008526A8"/>
    <w:rsid w:val="008526D9"/>
    <w:rsid w:val="00852EDC"/>
    <w:rsid w:val="00852F25"/>
    <w:rsid w:val="00852FEF"/>
    <w:rsid w:val="008533BD"/>
    <w:rsid w:val="008537BC"/>
    <w:rsid w:val="00853F93"/>
    <w:rsid w:val="00854172"/>
    <w:rsid w:val="008541C8"/>
    <w:rsid w:val="0085466E"/>
    <w:rsid w:val="00854DAA"/>
    <w:rsid w:val="00855059"/>
    <w:rsid w:val="0085561A"/>
    <w:rsid w:val="00855A04"/>
    <w:rsid w:val="00856144"/>
    <w:rsid w:val="008565BF"/>
    <w:rsid w:val="00856C4B"/>
    <w:rsid w:val="00856CF3"/>
    <w:rsid w:val="00857528"/>
    <w:rsid w:val="00857583"/>
    <w:rsid w:val="00857672"/>
    <w:rsid w:val="0085771B"/>
    <w:rsid w:val="00857C26"/>
    <w:rsid w:val="00857D33"/>
    <w:rsid w:val="00857ECA"/>
    <w:rsid w:val="00860248"/>
    <w:rsid w:val="00860384"/>
    <w:rsid w:val="008607E0"/>
    <w:rsid w:val="00860B20"/>
    <w:rsid w:val="00860DFE"/>
    <w:rsid w:val="00860E6F"/>
    <w:rsid w:val="00860EDD"/>
    <w:rsid w:val="0086109E"/>
    <w:rsid w:val="00861530"/>
    <w:rsid w:val="008617F5"/>
    <w:rsid w:val="008618CE"/>
    <w:rsid w:val="008619BB"/>
    <w:rsid w:val="0086248F"/>
    <w:rsid w:val="00862622"/>
    <w:rsid w:val="008630CA"/>
    <w:rsid w:val="008633DA"/>
    <w:rsid w:val="008633DF"/>
    <w:rsid w:val="008638ED"/>
    <w:rsid w:val="0086395C"/>
    <w:rsid w:val="00863E26"/>
    <w:rsid w:val="00864300"/>
    <w:rsid w:val="008646AF"/>
    <w:rsid w:val="00864B70"/>
    <w:rsid w:val="00864B89"/>
    <w:rsid w:val="00864F5F"/>
    <w:rsid w:val="008654AB"/>
    <w:rsid w:val="008664FD"/>
    <w:rsid w:val="00866B4C"/>
    <w:rsid w:val="00870130"/>
    <w:rsid w:val="0087070E"/>
    <w:rsid w:val="00870823"/>
    <w:rsid w:val="00871151"/>
    <w:rsid w:val="008714ED"/>
    <w:rsid w:val="00871772"/>
    <w:rsid w:val="00871B18"/>
    <w:rsid w:val="008720A2"/>
    <w:rsid w:val="0087257B"/>
    <w:rsid w:val="008729DD"/>
    <w:rsid w:val="00872A1E"/>
    <w:rsid w:val="00872A74"/>
    <w:rsid w:val="00872F1B"/>
    <w:rsid w:val="00873817"/>
    <w:rsid w:val="00873EF0"/>
    <w:rsid w:val="008747DA"/>
    <w:rsid w:val="00874817"/>
    <w:rsid w:val="00874C1D"/>
    <w:rsid w:val="00874C38"/>
    <w:rsid w:val="00874E57"/>
    <w:rsid w:val="00875C8E"/>
    <w:rsid w:val="00876867"/>
    <w:rsid w:val="008768B1"/>
    <w:rsid w:val="00876CEC"/>
    <w:rsid w:val="008771C6"/>
    <w:rsid w:val="008775BE"/>
    <w:rsid w:val="00877836"/>
    <w:rsid w:val="0087797B"/>
    <w:rsid w:val="008779E4"/>
    <w:rsid w:val="00877B3D"/>
    <w:rsid w:val="00881336"/>
    <w:rsid w:val="00881347"/>
    <w:rsid w:val="00882B01"/>
    <w:rsid w:val="00882F5F"/>
    <w:rsid w:val="008831B9"/>
    <w:rsid w:val="00883244"/>
    <w:rsid w:val="00883F4A"/>
    <w:rsid w:val="008844D2"/>
    <w:rsid w:val="00884644"/>
    <w:rsid w:val="00884D4A"/>
    <w:rsid w:val="00884D4C"/>
    <w:rsid w:val="00884FEF"/>
    <w:rsid w:val="00885ADC"/>
    <w:rsid w:val="00885C3A"/>
    <w:rsid w:val="00886D7E"/>
    <w:rsid w:val="00886DAC"/>
    <w:rsid w:val="0088712B"/>
    <w:rsid w:val="008872E9"/>
    <w:rsid w:val="00887585"/>
    <w:rsid w:val="00887925"/>
    <w:rsid w:val="00887B0E"/>
    <w:rsid w:val="00887BF0"/>
    <w:rsid w:val="00890380"/>
    <w:rsid w:val="00890975"/>
    <w:rsid w:val="00890A46"/>
    <w:rsid w:val="00890F4E"/>
    <w:rsid w:val="00890FDC"/>
    <w:rsid w:val="0089142A"/>
    <w:rsid w:val="008919E0"/>
    <w:rsid w:val="008921FE"/>
    <w:rsid w:val="008928CD"/>
    <w:rsid w:val="008928FA"/>
    <w:rsid w:val="00892A1E"/>
    <w:rsid w:val="00892B02"/>
    <w:rsid w:val="00892C3D"/>
    <w:rsid w:val="00893371"/>
    <w:rsid w:val="00893B78"/>
    <w:rsid w:val="00893E87"/>
    <w:rsid w:val="0089424D"/>
    <w:rsid w:val="00894F9D"/>
    <w:rsid w:val="008950E4"/>
    <w:rsid w:val="008953B3"/>
    <w:rsid w:val="00895763"/>
    <w:rsid w:val="00896102"/>
    <w:rsid w:val="008969AF"/>
    <w:rsid w:val="00897427"/>
    <w:rsid w:val="0089742E"/>
    <w:rsid w:val="00897637"/>
    <w:rsid w:val="008976B1"/>
    <w:rsid w:val="00897746"/>
    <w:rsid w:val="008977B1"/>
    <w:rsid w:val="008977BC"/>
    <w:rsid w:val="00897A84"/>
    <w:rsid w:val="00897BF8"/>
    <w:rsid w:val="008A0CD1"/>
    <w:rsid w:val="008A0F44"/>
    <w:rsid w:val="008A113A"/>
    <w:rsid w:val="008A1168"/>
    <w:rsid w:val="008A1ECC"/>
    <w:rsid w:val="008A1EDB"/>
    <w:rsid w:val="008A27A8"/>
    <w:rsid w:val="008A2C32"/>
    <w:rsid w:val="008A2F4C"/>
    <w:rsid w:val="008A34EA"/>
    <w:rsid w:val="008A38CE"/>
    <w:rsid w:val="008A4381"/>
    <w:rsid w:val="008A4578"/>
    <w:rsid w:val="008A4B55"/>
    <w:rsid w:val="008A4FFA"/>
    <w:rsid w:val="008A53AC"/>
    <w:rsid w:val="008A58CD"/>
    <w:rsid w:val="008A5B37"/>
    <w:rsid w:val="008A5CFF"/>
    <w:rsid w:val="008A6235"/>
    <w:rsid w:val="008A6B59"/>
    <w:rsid w:val="008A6E80"/>
    <w:rsid w:val="008A73A4"/>
    <w:rsid w:val="008B09C6"/>
    <w:rsid w:val="008B0C2B"/>
    <w:rsid w:val="008B0D9E"/>
    <w:rsid w:val="008B109D"/>
    <w:rsid w:val="008B1177"/>
    <w:rsid w:val="008B1184"/>
    <w:rsid w:val="008B1214"/>
    <w:rsid w:val="008B139F"/>
    <w:rsid w:val="008B1621"/>
    <w:rsid w:val="008B1F78"/>
    <w:rsid w:val="008B310C"/>
    <w:rsid w:val="008B3662"/>
    <w:rsid w:val="008B3A84"/>
    <w:rsid w:val="008B4CAF"/>
    <w:rsid w:val="008B55A5"/>
    <w:rsid w:val="008B6240"/>
    <w:rsid w:val="008B6577"/>
    <w:rsid w:val="008B65A0"/>
    <w:rsid w:val="008B6903"/>
    <w:rsid w:val="008B7248"/>
    <w:rsid w:val="008B7AA8"/>
    <w:rsid w:val="008B7B0E"/>
    <w:rsid w:val="008B7D36"/>
    <w:rsid w:val="008C0328"/>
    <w:rsid w:val="008C1599"/>
    <w:rsid w:val="008C15C0"/>
    <w:rsid w:val="008C20F6"/>
    <w:rsid w:val="008C2109"/>
    <w:rsid w:val="008C25E6"/>
    <w:rsid w:val="008C2C22"/>
    <w:rsid w:val="008C30CE"/>
    <w:rsid w:val="008C30E9"/>
    <w:rsid w:val="008C32B1"/>
    <w:rsid w:val="008C34DE"/>
    <w:rsid w:val="008C3683"/>
    <w:rsid w:val="008C37D2"/>
    <w:rsid w:val="008C3D24"/>
    <w:rsid w:val="008C3EA0"/>
    <w:rsid w:val="008C46B8"/>
    <w:rsid w:val="008C4C3E"/>
    <w:rsid w:val="008C4FB7"/>
    <w:rsid w:val="008C52B6"/>
    <w:rsid w:val="008C52E8"/>
    <w:rsid w:val="008C5898"/>
    <w:rsid w:val="008C5D6F"/>
    <w:rsid w:val="008C60D8"/>
    <w:rsid w:val="008C613D"/>
    <w:rsid w:val="008C6BB3"/>
    <w:rsid w:val="008C6CA9"/>
    <w:rsid w:val="008C75EE"/>
    <w:rsid w:val="008D0234"/>
    <w:rsid w:val="008D1267"/>
    <w:rsid w:val="008D1665"/>
    <w:rsid w:val="008D16C1"/>
    <w:rsid w:val="008D1761"/>
    <w:rsid w:val="008D1770"/>
    <w:rsid w:val="008D1818"/>
    <w:rsid w:val="008D1B85"/>
    <w:rsid w:val="008D25D6"/>
    <w:rsid w:val="008D2CBE"/>
    <w:rsid w:val="008D2EA5"/>
    <w:rsid w:val="008D34B1"/>
    <w:rsid w:val="008D35F3"/>
    <w:rsid w:val="008D39D8"/>
    <w:rsid w:val="008D3C01"/>
    <w:rsid w:val="008D3D4A"/>
    <w:rsid w:val="008D42F9"/>
    <w:rsid w:val="008D43E9"/>
    <w:rsid w:val="008D4943"/>
    <w:rsid w:val="008D4C20"/>
    <w:rsid w:val="008D57F0"/>
    <w:rsid w:val="008D5F27"/>
    <w:rsid w:val="008D6AA3"/>
    <w:rsid w:val="008D714E"/>
    <w:rsid w:val="008E020E"/>
    <w:rsid w:val="008E0541"/>
    <w:rsid w:val="008E05E8"/>
    <w:rsid w:val="008E0C49"/>
    <w:rsid w:val="008E1551"/>
    <w:rsid w:val="008E1685"/>
    <w:rsid w:val="008E1CA5"/>
    <w:rsid w:val="008E2026"/>
    <w:rsid w:val="008E27AB"/>
    <w:rsid w:val="008E29EB"/>
    <w:rsid w:val="008E2C8A"/>
    <w:rsid w:val="008E3910"/>
    <w:rsid w:val="008E3A13"/>
    <w:rsid w:val="008E3CCB"/>
    <w:rsid w:val="008E3DBB"/>
    <w:rsid w:val="008E4AA7"/>
    <w:rsid w:val="008E5687"/>
    <w:rsid w:val="008E56FB"/>
    <w:rsid w:val="008E5B3A"/>
    <w:rsid w:val="008E5FED"/>
    <w:rsid w:val="008E6481"/>
    <w:rsid w:val="008E6B71"/>
    <w:rsid w:val="008E7201"/>
    <w:rsid w:val="008E73AE"/>
    <w:rsid w:val="008E7572"/>
    <w:rsid w:val="008E77E4"/>
    <w:rsid w:val="008E796A"/>
    <w:rsid w:val="008E7C88"/>
    <w:rsid w:val="008E7E52"/>
    <w:rsid w:val="008F0357"/>
    <w:rsid w:val="008F07CA"/>
    <w:rsid w:val="008F0AF1"/>
    <w:rsid w:val="008F0C40"/>
    <w:rsid w:val="008F1072"/>
    <w:rsid w:val="008F1290"/>
    <w:rsid w:val="008F1384"/>
    <w:rsid w:val="008F150C"/>
    <w:rsid w:val="008F2385"/>
    <w:rsid w:val="008F26D8"/>
    <w:rsid w:val="008F2CF9"/>
    <w:rsid w:val="008F32C4"/>
    <w:rsid w:val="008F3CC1"/>
    <w:rsid w:val="008F40AF"/>
    <w:rsid w:val="008F4643"/>
    <w:rsid w:val="008F47EA"/>
    <w:rsid w:val="008F551A"/>
    <w:rsid w:val="008F5893"/>
    <w:rsid w:val="008F5ABF"/>
    <w:rsid w:val="008F5B57"/>
    <w:rsid w:val="008F5BC4"/>
    <w:rsid w:val="008F5CD7"/>
    <w:rsid w:val="008F5E3D"/>
    <w:rsid w:val="008F681B"/>
    <w:rsid w:val="008F6D5B"/>
    <w:rsid w:val="008F72C5"/>
    <w:rsid w:val="008F7C58"/>
    <w:rsid w:val="009007CE"/>
    <w:rsid w:val="009008A4"/>
    <w:rsid w:val="00900A04"/>
    <w:rsid w:val="009015A5"/>
    <w:rsid w:val="0090176F"/>
    <w:rsid w:val="00901A88"/>
    <w:rsid w:val="00901D5A"/>
    <w:rsid w:val="00901E7C"/>
    <w:rsid w:val="00902D0E"/>
    <w:rsid w:val="00902D76"/>
    <w:rsid w:val="00903212"/>
    <w:rsid w:val="0090338D"/>
    <w:rsid w:val="009037BD"/>
    <w:rsid w:val="00903B48"/>
    <w:rsid w:val="00903C18"/>
    <w:rsid w:val="00903C7E"/>
    <w:rsid w:val="00904968"/>
    <w:rsid w:val="00904C62"/>
    <w:rsid w:val="00904D77"/>
    <w:rsid w:val="00905323"/>
    <w:rsid w:val="009055AF"/>
    <w:rsid w:val="00905F09"/>
    <w:rsid w:val="00905FC6"/>
    <w:rsid w:val="009061B2"/>
    <w:rsid w:val="00906374"/>
    <w:rsid w:val="009064A9"/>
    <w:rsid w:val="00907201"/>
    <w:rsid w:val="00907605"/>
    <w:rsid w:val="00907982"/>
    <w:rsid w:val="00907B0B"/>
    <w:rsid w:val="00907B35"/>
    <w:rsid w:val="009102BC"/>
    <w:rsid w:val="00911332"/>
    <w:rsid w:val="0091136A"/>
    <w:rsid w:val="0091186F"/>
    <w:rsid w:val="00911F57"/>
    <w:rsid w:val="009122CC"/>
    <w:rsid w:val="00912510"/>
    <w:rsid w:val="0091280C"/>
    <w:rsid w:val="00912AA4"/>
    <w:rsid w:val="00912DC7"/>
    <w:rsid w:val="00913058"/>
    <w:rsid w:val="009130FA"/>
    <w:rsid w:val="009133F7"/>
    <w:rsid w:val="00913B2E"/>
    <w:rsid w:val="00913DDE"/>
    <w:rsid w:val="009141D0"/>
    <w:rsid w:val="00914412"/>
    <w:rsid w:val="00914852"/>
    <w:rsid w:val="00915144"/>
    <w:rsid w:val="00915258"/>
    <w:rsid w:val="00916D89"/>
    <w:rsid w:val="009170EE"/>
    <w:rsid w:val="00917464"/>
    <w:rsid w:val="00917541"/>
    <w:rsid w:val="009178CD"/>
    <w:rsid w:val="009200A6"/>
    <w:rsid w:val="009201F2"/>
    <w:rsid w:val="009204D9"/>
    <w:rsid w:val="009208B0"/>
    <w:rsid w:val="00920E3B"/>
    <w:rsid w:val="00921627"/>
    <w:rsid w:val="00921847"/>
    <w:rsid w:val="00921858"/>
    <w:rsid w:val="00921922"/>
    <w:rsid w:val="00921A56"/>
    <w:rsid w:val="00921B16"/>
    <w:rsid w:val="00921C8E"/>
    <w:rsid w:val="00921E58"/>
    <w:rsid w:val="009221C1"/>
    <w:rsid w:val="00922422"/>
    <w:rsid w:val="00922F29"/>
    <w:rsid w:val="009236E1"/>
    <w:rsid w:val="00923BC1"/>
    <w:rsid w:val="00923C55"/>
    <w:rsid w:val="0092445C"/>
    <w:rsid w:val="0092446F"/>
    <w:rsid w:val="009249E8"/>
    <w:rsid w:val="00924D33"/>
    <w:rsid w:val="00924DBC"/>
    <w:rsid w:val="009253BF"/>
    <w:rsid w:val="009254F0"/>
    <w:rsid w:val="00925C7D"/>
    <w:rsid w:val="0092608C"/>
    <w:rsid w:val="009269A5"/>
    <w:rsid w:val="00926C98"/>
    <w:rsid w:val="00926DF4"/>
    <w:rsid w:val="009272F8"/>
    <w:rsid w:val="00927313"/>
    <w:rsid w:val="00930538"/>
    <w:rsid w:val="009305D2"/>
    <w:rsid w:val="0093077D"/>
    <w:rsid w:val="0093086B"/>
    <w:rsid w:val="009310EC"/>
    <w:rsid w:val="00931785"/>
    <w:rsid w:val="009318DB"/>
    <w:rsid w:val="00931A4F"/>
    <w:rsid w:val="00931AF6"/>
    <w:rsid w:val="00931B2B"/>
    <w:rsid w:val="00931EAB"/>
    <w:rsid w:val="00931F53"/>
    <w:rsid w:val="009324A7"/>
    <w:rsid w:val="00932782"/>
    <w:rsid w:val="00933309"/>
    <w:rsid w:val="0093339E"/>
    <w:rsid w:val="009336CD"/>
    <w:rsid w:val="00934414"/>
    <w:rsid w:val="009344CD"/>
    <w:rsid w:val="009346FE"/>
    <w:rsid w:val="00934B4F"/>
    <w:rsid w:val="00934B7B"/>
    <w:rsid w:val="00935059"/>
    <w:rsid w:val="0093589E"/>
    <w:rsid w:val="0093650A"/>
    <w:rsid w:val="00936671"/>
    <w:rsid w:val="00937C1C"/>
    <w:rsid w:val="00940417"/>
    <w:rsid w:val="00940551"/>
    <w:rsid w:val="009406DF"/>
    <w:rsid w:val="00940A16"/>
    <w:rsid w:val="00941C0D"/>
    <w:rsid w:val="00942A30"/>
    <w:rsid w:val="00942DF4"/>
    <w:rsid w:val="0094338C"/>
    <w:rsid w:val="009435D3"/>
    <w:rsid w:val="009435F5"/>
    <w:rsid w:val="00944D2A"/>
    <w:rsid w:val="00944F30"/>
    <w:rsid w:val="00945001"/>
    <w:rsid w:val="009452A3"/>
    <w:rsid w:val="0094555F"/>
    <w:rsid w:val="00945748"/>
    <w:rsid w:val="009457AA"/>
    <w:rsid w:val="00945A18"/>
    <w:rsid w:val="00946077"/>
    <w:rsid w:val="009462BA"/>
    <w:rsid w:val="00946D38"/>
    <w:rsid w:val="009472D3"/>
    <w:rsid w:val="009474E3"/>
    <w:rsid w:val="009475E0"/>
    <w:rsid w:val="00947AC7"/>
    <w:rsid w:val="00947E98"/>
    <w:rsid w:val="00947EB2"/>
    <w:rsid w:val="0095019B"/>
    <w:rsid w:val="00951164"/>
    <w:rsid w:val="0095135C"/>
    <w:rsid w:val="00951D3F"/>
    <w:rsid w:val="00951E1A"/>
    <w:rsid w:val="00952011"/>
    <w:rsid w:val="009528D0"/>
    <w:rsid w:val="0095297B"/>
    <w:rsid w:val="00952B61"/>
    <w:rsid w:val="00952D5B"/>
    <w:rsid w:val="00952F67"/>
    <w:rsid w:val="009538F5"/>
    <w:rsid w:val="00953B1C"/>
    <w:rsid w:val="009545D5"/>
    <w:rsid w:val="00954881"/>
    <w:rsid w:val="00955258"/>
    <w:rsid w:val="00956131"/>
    <w:rsid w:val="0095638D"/>
    <w:rsid w:val="00956655"/>
    <w:rsid w:val="009568CB"/>
    <w:rsid w:val="00956BC2"/>
    <w:rsid w:val="00957164"/>
    <w:rsid w:val="009573AF"/>
    <w:rsid w:val="00957DC5"/>
    <w:rsid w:val="0096066F"/>
    <w:rsid w:val="00960815"/>
    <w:rsid w:val="00960CFC"/>
    <w:rsid w:val="009610BC"/>
    <w:rsid w:val="0096192F"/>
    <w:rsid w:val="00961B1B"/>
    <w:rsid w:val="009628FE"/>
    <w:rsid w:val="00962D3B"/>
    <w:rsid w:val="00963258"/>
    <w:rsid w:val="009632BA"/>
    <w:rsid w:val="009633A5"/>
    <w:rsid w:val="009636AA"/>
    <w:rsid w:val="00963834"/>
    <w:rsid w:val="009639C6"/>
    <w:rsid w:val="00963C26"/>
    <w:rsid w:val="0096459A"/>
    <w:rsid w:val="00965117"/>
    <w:rsid w:val="0096542F"/>
    <w:rsid w:val="00965A97"/>
    <w:rsid w:val="00965D97"/>
    <w:rsid w:val="0096629E"/>
    <w:rsid w:val="00966482"/>
    <w:rsid w:val="00966803"/>
    <w:rsid w:val="00966D37"/>
    <w:rsid w:val="00967082"/>
    <w:rsid w:val="009675AE"/>
    <w:rsid w:val="00967669"/>
    <w:rsid w:val="00967CC3"/>
    <w:rsid w:val="009706C4"/>
    <w:rsid w:val="009707F3"/>
    <w:rsid w:val="00970E15"/>
    <w:rsid w:val="00971122"/>
    <w:rsid w:val="009711BD"/>
    <w:rsid w:val="0097184A"/>
    <w:rsid w:val="00971B01"/>
    <w:rsid w:val="00972804"/>
    <w:rsid w:val="00972C58"/>
    <w:rsid w:val="00972D26"/>
    <w:rsid w:val="0097312C"/>
    <w:rsid w:val="00973A01"/>
    <w:rsid w:val="00973EC6"/>
    <w:rsid w:val="009749D4"/>
    <w:rsid w:val="00975DE8"/>
    <w:rsid w:val="00976756"/>
    <w:rsid w:val="009768AE"/>
    <w:rsid w:val="00976B61"/>
    <w:rsid w:val="00976DA8"/>
    <w:rsid w:val="00976F9F"/>
    <w:rsid w:val="00977290"/>
    <w:rsid w:val="009777B5"/>
    <w:rsid w:val="009777B6"/>
    <w:rsid w:val="00980545"/>
    <w:rsid w:val="009808BB"/>
    <w:rsid w:val="00980B96"/>
    <w:rsid w:val="00980F60"/>
    <w:rsid w:val="009823F3"/>
    <w:rsid w:val="00982D45"/>
    <w:rsid w:val="009832BB"/>
    <w:rsid w:val="009834E7"/>
    <w:rsid w:val="00983651"/>
    <w:rsid w:val="00983660"/>
    <w:rsid w:val="00984338"/>
    <w:rsid w:val="0098434D"/>
    <w:rsid w:val="0098467C"/>
    <w:rsid w:val="00984883"/>
    <w:rsid w:val="00985497"/>
    <w:rsid w:val="009855E5"/>
    <w:rsid w:val="00985FF8"/>
    <w:rsid w:val="009860C6"/>
    <w:rsid w:val="00986721"/>
    <w:rsid w:val="009869CD"/>
    <w:rsid w:val="00986AE4"/>
    <w:rsid w:val="00987293"/>
    <w:rsid w:val="0098730F"/>
    <w:rsid w:val="00987407"/>
    <w:rsid w:val="00987CF3"/>
    <w:rsid w:val="00990208"/>
    <w:rsid w:val="00990B4D"/>
    <w:rsid w:val="00990E31"/>
    <w:rsid w:val="00991941"/>
    <w:rsid w:val="00991D71"/>
    <w:rsid w:val="00991FFB"/>
    <w:rsid w:val="009925D6"/>
    <w:rsid w:val="00992A06"/>
    <w:rsid w:val="00992E4C"/>
    <w:rsid w:val="00992FA6"/>
    <w:rsid w:val="009931B9"/>
    <w:rsid w:val="009934DE"/>
    <w:rsid w:val="00993D15"/>
    <w:rsid w:val="00993D90"/>
    <w:rsid w:val="00993E0F"/>
    <w:rsid w:val="00994E22"/>
    <w:rsid w:val="00995B1B"/>
    <w:rsid w:val="00995E3B"/>
    <w:rsid w:val="009960A9"/>
    <w:rsid w:val="009962D1"/>
    <w:rsid w:val="00996861"/>
    <w:rsid w:val="00996981"/>
    <w:rsid w:val="00996B03"/>
    <w:rsid w:val="00996C4A"/>
    <w:rsid w:val="00996CDB"/>
    <w:rsid w:val="0099714A"/>
    <w:rsid w:val="00997DF8"/>
    <w:rsid w:val="009A1174"/>
    <w:rsid w:val="009A11BE"/>
    <w:rsid w:val="009A1489"/>
    <w:rsid w:val="009A279B"/>
    <w:rsid w:val="009A294E"/>
    <w:rsid w:val="009A29AE"/>
    <w:rsid w:val="009A3225"/>
    <w:rsid w:val="009A34BE"/>
    <w:rsid w:val="009A3773"/>
    <w:rsid w:val="009A41BE"/>
    <w:rsid w:val="009A44C6"/>
    <w:rsid w:val="009A4559"/>
    <w:rsid w:val="009A57B8"/>
    <w:rsid w:val="009A5928"/>
    <w:rsid w:val="009A6028"/>
    <w:rsid w:val="009A617F"/>
    <w:rsid w:val="009A638C"/>
    <w:rsid w:val="009A755D"/>
    <w:rsid w:val="009A76B1"/>
    <w:rsid w:val="009A7D3B"/>
    <w:rsid w:val="009B0146"/>
    <w:rsid w:val="009B0495"/>
    <w:rsid w:val="009B0774"/>
    <w:rsid w:val="009B0B1E"/>
    <w:rsid w:val="009B0E4A"/>
    <w:rsid w:val="009B1801"/>
    <w:rsid w:val="009B189C"/>
    <w:rsid w:val="009B20A2"/>
    <w:rsid w:val="009B20F1"/>
    <w:rsid w:val="009B22FC"/>
    <w:rsid w:val="009B25C4"/>
    <w:rsid w:val="009B278E"/>
    <w:rsid w:val="009B27A8"/>
    <w:rsid w:val="009B2937"/>
    <w:rsid w:val="009B293D"/>
    <w:rsid w:val="009B2BD0"/>
    <w:rsid w:val="009B2EB0"/>
    <w:rsid w:val="009B3CE1"/>
    <w:rsid w:val="009B3FD5"/>
    <w:rsid w:val="009B45F3"/>
    <w:rsid w:val="009B47FB"/>
    <w:rsid w:val="009B49FC"/>
    <w:rsid w:val="009B4F5D"/>
    <w:rsid w:val="009B5B26"/>
    <w:rsid w:val="009B5CA1"/>
    <w:rsid w:val="009B5F25"/>
    <w:rsid w:val="009B6BEB"/>
    <w:rsid w:val="009B7726"/>
    <w:rsid w:val="009C070F"/>
    <w:rsid w:val="009C0A5E"/>
    <w:rsid w:val="009C0C89"/>
    <w:rsid w:val="009C10A6"/>
    <w:rsid w:val="009C180D"/>
    <w:rsid w:val="009C1B80"/>
    <w:rsid w:val="009C1D7B"/>
    <w:rsid w:val="009C264C"/>
    <w:rsid w:val="009C3E62"/>
    <w:rsid w:val="009C3E7A"/>
    <w:rsid w:val="009C478C"/>
    <w:rsid w:val="009C4EB3"/>
    <w:rsid w:val="009C504D"/>
    <w:rsid w:val="009C526B"/>
    <w:rsid w:val="009C58AD"/>
    <w:rsid w:val="009C720C"/>
    <w:rsid w:val="009C7462"/>
    <w:rsid w:val="009C7627"/>
    <w:rsid w:val="009D0170"/>
    <w:rsid w:val="009D0F0F"/>
    <w:rsid w:val="009D0FE4"/>
    <w:rsid w:val="009D18BB"/>
    <w:rsid w:val="009D1F80"/>
    <w:rsid w:val="009D247D"/>
    <w:rsid w:val="009D28D0"/>
    <w:rsid w:val="009D3161"/>
    <w:rsid w:val="009D3306"/>
    <w:rsid w:val="009D330B"/>
    <w:rsid w:val="009D3337"/>
    <w:rsid w:val="009D3CE2"/>
    <w:rsid w:val="009D3E6E"/>
    <w:rsid w:val="009D4094"/>
    <w:rsid w:val="009D4116"/>
    <w:rsid w:val="009D41B5"/>
    <w:rsid w:val="009D4599"/>
    <w:rsid w:val="009D477E"/>
    <w:rsid w:val="009D5911"/>
    <w:rsid w:val="009D5C14"/>
    <w:rsid w:val="009D628C"/>
    <w:rsid w:val="009D66B0"/>
    <w:rsid w:val="009D66EA"/>
    <w:rsid w:val="009D6AC9"/>
    <w:rsid w:val="009D6D63"/>
    <w:rsid w:val="009D7069"/>
    <w:rsid w:val="009D7A8A"/>
    <w:rsid w:val="009D7D9D"/>
    <w:rsid w:val="009E0A0B"/>
    <w:rsid w:val="009E0BD1"/>
    <w:rsid w:val="009E0F34"/>
    <w:rsid w:val="009E14C0"/>
    <w:rsid w:val="009E1535"/>
    <w:rsid w:val="009E1DA5"/>
    <w:rsid w:val="009E1E2E"/>
    <w:rsid w:val="009E1E90"/>
    <w:rsid w:val="009E1ED0"/>
    <w:rsid w:val="009E20C0"/>
    <w:rsid w:val="009E2209"/>
    <w:rsid w:val="009E278A"/>
    <w:rsid w:val="009E29E6"/>
    <w:rsid w:val="009E2B82"/>
    <w:rsid w:val="009E3EA6"/>
    <w:rsid w:val="009E4650"/>
    <w:rsid w:val="009E4EA1"/>
    <w:rsid w:val="009E5533"/>
    <w:rsid w:val="009E5F41"/>
    <w:rsid w:val="009E5FF9"/>
    <w:rsid w:val="009E6256"/>
    <w:rsid w:val="009E62D7"/>
    <w:rsid w:val="009E6395"/>
    <w:rsid w:val="009E6842"/>
    <w:rsid w:val="009E68F1"/>
    <w:rsid w:val="009E6E07"/>
    <w:rsid w:val="009E702D"/>
    <w:rsid w:val="009E71DF"/>
    <w:rsid w:val="009E76D9"/>
    <w:rsid w:val="009E78F8"/>
    <w:rsid w:val="009E7BC2"/>
    <w:rsid w:val="009F01AC"/>
    <w:rsid w:val="009F0397"/>
    <w:rsid w:val="009F0F2A"/>
    <w:rsid w:val="009F130A"/>
    <w:rsid w:val="009F1B3E"/>
    <w:rsid w:val="009F2B0E"/>
    <w:rsid w:val="009F2E81"/>
    <w:rsid w:val="009F355C"/>
    <w:rsid w:val="009F39CC"/>
    <w:rsid w:val="009F3AF7"/>
    <w:rsid w:val="009F4363"/>
    <w:rsid w:val="009F444C"/>
    <w:rsid w:val="009F4809"/>
    <w:rsid w:val="009F55E1"/>
    <w:rsid w:val="009F58F0"/>
    <w:rsid w:val="009F68F7"/>
    <w:rsid w:val="009F6931"/>
    <w:rsid w:val="009F6B66"/>
    <w:rsid w:val="009F7007"/>
    <w:rsid w:val="009F7076"/>
    <w:rsid w:val="009F740C"/>
    <w:rsid w:val="009F7574"/>
    <w:rsid w:val="009F7E88"/>
    <w:rsid w:val="00A00664"/>
    <w:rsid w:val="00A00783"/>
    <w:rsid w:val="00A007D7"/>
    <w:rsid w:val="00A009A1"/>
    <w:rsid w:val="00A00A62"/>
    <w:rsid w:val="00A00D3C"/>
    <w:rsid w:val="00A01846"/>
    <w:rsid w:val="00A0199A"/>
    <w:rsid w:val="00A01BDE"/>
    <w:rsid w:val="00A01DBA"/>
    <w:rsid w:val="00A023B9"/>
    <w:rsid w:val="00A031AD"/>
    <w:rsid w:val="00A03355"/>
    <w:rsid w:val="00A033D7"/>
    <w:rsid w:val="00A03518"/>
    <w:rsid w:val="00A0358E"/>
    <w:rsid w:val="00A03BBB"/>
    <w:rsid w:val="00A03DA4"/>
    <w:rsid w:val="00A04479"/>
    <w:rsid w:val="00A0450E"/>
    <w:rsid w:val="00A051C0"/>
    <w:rsid w:val="00A05484"/>
    <w:rsid w:val="00A05504"/>
    <w:rsid w:val="00A05654"/>
    <w:rsid w:val="00A05EB0"/>
    <w:rsid w:val="00A060CA"/>
    <w:rsid w:val="00A06209"/>
    <w:rsid w:val="00A06768"/>
    <w:rsid w:val="00A069AA"/>
    <w:rsid w:val="00A06B6A"/>
    <w:rsid w:val="00A06BC0"/>
    <w:rsid w:val="00A06C8A"/>
    <w:rsid w:val="00A06E0C"/>
    <w:rsid w:val="00A06EEA"/>
    <w:rsid w:val="00A072C5"/>
    <w:rsid w:val="00A07526"/>
    <w:rsid w:val="00A0789F"/>
    <w:rsid w:val="00A07CDB"/>
    <w:rsid w:val="00A102AB"/>
    <w:rsid w:val="00A106A8"/>
    <w:rsid w:val="00A106CA"/>
    <w:rsid w:val="00A1196C"/>
    <w:rsid w:val="00A1202F"/>
    <w:rsid w:val="00A131E7"/>
    <w:rsid w:val="00A138C6"/>
    <w:rsid w:val="00A1444A"/>
    <w:rsid w:val="00A14B19"/>
    <w:rsid w:val="00A14BBE"/>
    <w:rsid w:val="00A14C57"/>
    <w:rsid w:val="00A150E8"/>
    <w:rsid w:val="00A1541F"/>
    <w:rsid w:val="00A15A4B"/>
    <w:rsid w:val="00A15D35"/>
    <w:rsid w:val="00A15FED"/>
    <w:rsid w:val="00A1616D"/>
    <w:rsid w:val="00A16592"/>
    <w:rsid w:val="00A165F1"/>
    <w:rsid w:val="00A16964"/>
    <w:rsid w:val="00A16D05"/>
    <w:rsid w:val="00A1737A"/>
    <w:rsid w:val="00A17456"/>
    <w:rsid w:val="00A2013A"/>
    <w:rsid w:val="00A203D1"/>
    <w:rsid w:val="00A204C1"/>
    <w:rsid w:val="00A205F8"/>
    <w:rsid w:val="00A20889"/>
    <w:rsid w:val="00A21BE0"/>
    <w:rsid w:val="00A21F99"/>
    <w:rsid w:val="00A22402"/>
    <w:rsid w:val="00A225CE"/>
    <w:rsid w:val="00A228B2"/>
    <w:rsid w:val="00A228CC"/>
    <w:rsid w:val="00A22C51"/>
    <w:rsid w:val="00A22CEC"/>
    <w:rsid w:val="00A22DD1"/>
    <w:rsid w:val="00A2383E"/>
    <w:rsid w:val="00A23B5D"/>
    <w:rsid w:val="00A248DF"/>
    <w:rsid w:val="00A249AB"/>
    <w:rsid w:val="00A24CAD"/>
    <w:rsid w:val="00A24DED"/>
    <w:rsid w:val="00A2508E"/>
    <w:rsid w:val="00A2528D"/>
    <w:rsid w:val="00A254FD"/>
    <w:rsid w:val="00A25698"/>
    <w:rsid w:val="00A25F1E"/>
    <w:rsid w:val="00A2671A"/>
    <w:rsid w:val="00A26A0D"/>
    <w:rsid w:val="00A26B8A"/>
    <w:rsid w:val="00A27ED3"/>
    <w:rsid w:val="00A30989"/>
    <w:rsid w:val="00A30FFF"/>
    <w:rsid w:val="00A31B3C"/>
    <w:rsid w:val="00A3329F"/>
    <w:rsid w:val="00A3335E"/>
    <w:rsid w:val="00A33C24"/>
    <w:rsid w:val="00A340FC"/>
    <w:rsid w:val="00A34B7E"/>
    <w:rsid w:val="00A34FF9"/>
    <w:rsid w:val="00A3506F"/>
    <w:rsid w:val="00A357CB"/>
    <w:rsid w:val="00A35B1A"/>
    <w:rsid w:val="00A35CB7"/>
    <w:rsid w:val="00A35CD2"/>
    <w:rsid w:val="00A35D9A"/>
    <w:rsid w:val="00A35E93"/>
    <w:rsid w:val="00A36307"/>
    <w:rsid w:val="00A3685B"/>
    <w:rsid w:val="00A36C83"/>
    <w:rsid w:val="00A37A72"/>
    <w:rsid w:val="00A37D6C"/>
    <w:rsid w:val="00A4044C"/>
    <w:rsid w:val="00A40527"/>
    <w:rsid w:val="00A4071B"/>
    <w:rsid w:val="00A40D7A"/>
    <w:rsid w:val="00A41A55"/>
    <w:rsid w:val="00A41D09"/>
    <w:rsid w:val="00A41FCB"/>
    <w:rsid w:val="00A423F4"/>
    <w:rsid w:val="00A425CB"/>
    <w:rsid w:val="00A427F3"/>
    <w:rsid w:val="00A42C48"/>
    <w:rsid w:val="00A42C93"/>
    <w:rsid w:val="00A42D50"/>
    <w:rsid w:val="00A42DEA"/>
    <w:rsid w:val="00A42FD2"/>
    <w:rsid w:val="00A44068"/>
    <w:rsid w:val="00A443AA"/>
    <w:rsid w:val="00A4492B"/>
    <w:rsid w:val="00A44D56"/>
    <w:rsid w:val="00A451BB"/>
    <w:rsid w:val="00A4540D"/>
    <w:rsid w:val="00A45593"/>
    <w:rsid w:val="00A4583D"/>
    <w:rsid w:val="00A45925"/>
    <w:rsid w:val="00A464F6"/>
    <w:rsid w:val="00A46A40"/>
    <w:rsid w:val="00A47398"/>
    <w:rsid w:val="00A47C4B"/>
    <w:rsid w:val="00A47D84"/>
    <w:rsid w:val="00A500DA"/>
    <w:rsid w:val="00A501DE"/>
    <w:rsid w:val="00A5097F"/>
    <w:rsid w:val="00A50A57"/>
    <w:rsid w:val="00A50B37"/>
    <w:rsid w:val="00A50DCB"/>
    <w:rsid w:val="00A5106F"/>
    <w:rsid w:val="00A5287D"/>
    <w:rsid w:val="00A52956"/>
    <w:rsid w:val="00A52C49"/>
    <w:rsid w:val="00A53469"/>
    <w:rsid w:val="00A534BA"/>
    <w:rsid w:val="00A535D4"/>
    <w:rsid w:val="00A53F2E"/>
    <w:rsid w:val="00A54312"/>
    <w:rsid w:val="00A546B6"/>
    <w:rsid w:val="00A54CEA"/>
    <w:rsid w:val="00A54D19"/>
    <w:rsid w:val="00A54E65"/>
    <w:rsid w:val="00A54EF6"/>
    <w:rsid w:val="00A55408"/>
    <w:rsid w:val="00A55A7C"/>
    <w:rsid w:val="00A55C42"/>
    <w:rsid w:val="00A56014"/>
    <w:rsid w:val="00A56206"/>
    <w:rsid w:val="00A56677"/>
    <w:rsid w:val="00A56AB7"/>
    <w:rsid w:val="00A56EBB"/>
    <w:rsid w:val="00A5736A"/>
    <w:rsid w:val="00A57436"/>
    <w:rsid w:val="00A5749B"/>
    <w:rsid w:val="00A577D7"/>
    <w:rsid w:val="00A57C06"/>
    <w:rsid w:val="00A57C75"/>
    <w:rsid w:val="00A57F97"/>
    <w:rsid w:val="00A6010C"/>
    <w:rsid w:val="00A60567"/>
    <w:rsid w:val="00A60F77"/>
    <w:rsid w:val="00A623DD"/>
    <w:rsid w:val="00A6266E"/>
    <w:rsid w:val="00A62BFB"/>
    <w:rsid w:val="00A6322F"/>
    <w:rsid w:val="00A633EB"/>
    <w:rsid w:val="00A6341B"/>
    <w:rsid w:val="00A63788"/>
    <w:rsid w:val="00A63BE9"/>
    <w:rsid w:val="00A63E8D"/>
    <w:rsid w:val="00A64413"/>
    <w:rsid w:val="00A64606"/>
    <w:rsid w:val="00A64D2F"/>
    <w:rsid w:val="00A64D73"/>
    <w:rsid w:val="00A656E7"/>
    <w:rsid w:val="00A6574F"/>
    <w:rsid w:val="00A65AC8"/>
    <w:rsid w:val="00A65ADB"/>
    <w:rsid w:val="00A66777"/>
    <w:rsid w:val="00A67234"/>
    <w:rsid w:val="00A67462"/>
    <w:rsid w:val="00A675C3"/>
    <w:rsid w:val="00A67A9A"/>
    <w:rsid w:val="00A702D6"/>
    <w:rsid w:val="00A70595"/>
    <w:rsid w:val="00A70955"/>
    <w:rsid w:val="00A71C4A"/>
    <w:rsid w:val="00A71F1B"/>
    <w:rsid w:val="00A721B8"/>
    <w:rsid w:val="00A728E5"/>
    <w:rsid w:val="00A7291E"/>
    <w:rsid w:val="00A72C8C"/>
    <w:rsid w:val="00A72C94"/>
    <w:rsid w:val="00A73C9E"/>
    <w:rsid w:val="00A73CE5"/>
    <w:rsid w:val="00A73E70"/>
    <w:rsid w:val="00A74436"/>
    <w:rsid w:val="00A7451C"/>
    <w:rsid w:val="00A75062"/>
    <w:rsid w:val="00A75C03"/>
    <w:rsid w:val="00A75F86"/>
    <w:rsid w:val="00A762DB"/>
    <w:rsid w:val="00A768DC"/>
    <w:rsid w:val="00A76D29"/>
    <w:rsid w:val="00A76DFB"/>
    <w:rsid w:val="00A77043"/>
    <w:rsid w:val="00A770AA"/>
    <w:rsid w:val="00A7737E"/>
    <w:rsid w:val="00A779E9"/>
    <w:rsid w:val="00A77AB6"/>
    <w:rsid w:val="00A80331"/>
    <w:rsid w:val="00A81452"/>
    <w:rsid w:val="00A81F39"/>
    <w:rsid w:val="00A833D0"/>
    <w:rsid w:val="00A8355F"/>
    <w:rsid w:val="00A8416F"/>
    <w:rsid w:val="00A84387"/>
    <w:rsid w:val="00A84666"/>
    <w:rsid w:val="00A855D8"/>
    <w:rsid w:val="00A85830"/>
    <w:rsid w:val="00A858BB"/>
    <w:rsid w:val="00A85F65"/>
    <w:rsid w:val="00A8623F"/>
    <w:rsid w:val="00A866B0"/>
    <w:rsid w:val="00A869B1"/>
    <w:rsid w:val="00A86DCE"/>
    <w:rsid w:val="00A9003E"/>
    <w:rsid w:val="00A903AD"/>
    <w:rsid w:val="00A90F6F"/>
    <w:rsid w:val="00A918CE"/>
    <w:rsid w:val="00A92205"/>
    <w:rsid w:val="00A92538"/>
    <w:rsid w:val="00A92D41"/>
    <w:rsid w:val="00A92D5B"/>
    <w:rsid w:val="00A93677"/>
    <w:rsid w:val="00A94031"/>
    <w:rsid w:val="00A957CA"/>
    <w:rsid w:val="00A96023"/>
    <w:rsid w:val="00A96328"/>
    <w:rsid w:val="00A96C22"/>
    <w:rsid w:val="00A97C4F"/>
    <w:rsid w:val="00A97E6B"/>
    <w:rsid w:val="00AA001E"/>
    <w:rsid w:val="00AA0021"/>
    <w:rsid w:val="00AA0069"/>
    <w:rsid w:val="00AA02ED"/>
    <w:rsid w:val="00AA0743"/>
    <w:rsid w:val="00AA19E9"/>
    <w:rsid w:val="00AA1B01"/>
    <w:rsid w:val="00AA1EC6"/>
    <w:rsid w:val="00AA1FEE"/>
    <w:rsid w:val="00AA2178"/>
    <w:rsid w:val="00AA245F"/>
    <w:rsid w:val="00AA2BB4"/>
    <w:rsid w:val="00AA2BF9"/>
    <w:rsid w:val="00AA2C7B"/>
    <w:rsid w:val="00AA327A"/>
    <w:rsid w:val="00AA3491"/>
    <w:rsid w:val="00AA39FB"/>
    <w:rsid w:val="00AA3D60"/>
    <w:rsid w:val="00AA3DA9"/>
    <w:rsid w:val="00AA3E79"/>
    <w:rsid w:val="00AA3F15"/>
    <w:rsid w:val="00AA43FE"/>
    <w:rsid w:val="00AA5394"/>
    <w:rsid w:val="00AA6961"/>
    <w:rsid w:val="00AA6A58"/>
    <w:rsid w:val="00AA71E4"/>
    <w:rsid w:val="00AA743F"/>
    <w:rsid w:val="00AA7592"/>
    <w:rsid w:val="00AA77A1"/>
    <w:rsid w:val="00AA797D"/>
    <w:rsid w:val="00AB0423"/>
    <w:rsid w:val="00AB0C9D"/>
    <w:rsid w:val="00AB17DD"/>
    <w:rsid w:val="00AB1B85"/>
    <w:rsid w:val="00AB20BF"/>
    <w:rsid w:val="00AB21E5"/>
    <w:rsid w:val="00AB252B"/>
    <w:rsid w:val="00AB28ED"/>
    <w:rsid w:val="00AB2999"/>
    <w:rsid w:val="00AB2CCE"/>
    <w:rsid w:val="00AB2D7D"/>
    <w:rsid w:val="00AB3259"/>
    <w:rsid w:val="00AB3D61"/>
    <w:rsid w:val="00AB408E"/>
    <w:rsid w:val="00AB41A5"/>
    <w:rsid w:val="00AB47EA"/>
    <w:rsid w:val="00AB5A5D"/>
    <w:rsid w:val="00AB5C67"/>
    <w:rsid w:val="00AB5EAD"/>
    <w:rsid w:val="00AB687A"/>
    <w:rsid w:val="00AB76F4"/>
    <w:rsid w:val="00AB79BE"/>
    <w:rsid w:val="00AB7C4A"/>
    <w:rsid w:val="00AC02AD"/>
    <w:rsid w:val="00AC0C13"/>
    <w:rsid w:val="00AC0F0F"/>
    <w:rsid w:val="00AC154E"/>
    <w:rsid w:val="00AC167E"/>
    <w:rsid w:val="00AC183F"/>
    <w:rsid w:val="00AC196C"/>
    <w:rsid w:val="00AC2558"/>
    <w:rsid w:val="00AC27D4"/>
    <w:rsid w:val="00AC295C"/>
    <w:rsid w:val="00AC2988"/>
    <w:rsid w:val="00AC2AF7"/>
    <w:rsid w:val="00AC34F0"/>
    <w:rsid w:val="00AC37B3"/>
    <w:rsid w:val="00AC3B78"/>
    <w:rsid w:val="00AC43EE"/>
    <w:rsid w:val="00AC442C"/>
    <w:rsid w:val="00AC4629"/>
    <w:rsid w:val="00AC485F"/>
    <w:rsid w:val="00AC4B08"/>
    <w:rsid w:val="00AC5073"/>
    <w:rsid w:val="00AC5493"/>
    <w:rsid w:val="00AC5F8F"/>
    <w:rsid w:val="00AC6092"/>
    <w:rsid w:val="00AC6B7C"/>
    <w:rsid w:val="00AC718F"/>
    <w:rsid w:val="00AC72DF"/>
    <w:rsid w:val="00AC73B4"/>
    <w:rsid w:val="00AC771A"/>
    <w:rsid w:val="00AD011E"/>
    <w:rsid w:val="00AD0164"/>
    <w:rsid w:val="00AD02BF"/>
    <w:rsid w:val="00AD0597"/>
    <w:rsid w:val="00AD107F"/>
    <w:rsid w:val="00AD1292"/>
    <w:rsid w:val="00AD1D82"/>
    <w:rsid w:val="00AD2086"/>
    <w:rsid w:val="00AD26E0"/>
    <w:rsid w:val="00AD27A8"/>
    <w:rsid w:val="00AD28D6"/>
    <w:rsid w:val="00AD29E5"/>
    <w:rsid w:val="00AD2B03"/>
    <w:rsid w:val="00AD3373"/>
    <w:rsid w:val="00AD415D"/>
    <w:rsid w:val="00AD442A"/>
    <w:rsid w:val="00AD4D3B"/>
    <w:rsid w:val="00AD5262"/>
    <w:rsid w:val="00AD55E2"/>
    <w:rsid w:val="00AD5E28"/>
    <w:rsid w:val="00AD6581"/>
    <w:rsid w:val="00AD6759"/>
    <w:rsid w:val="00AD6D29"/>
    <w:rsid w:val="00AD6FB0"/>
    <w:rsid w:val="00AD7471"/>
    <w:rsid w:val="00AD7DE7"/>
    <w:rsid w:val="00AD7FED"/>
    <w:rsid w:val="00AE1018"/>
    <w:rsid w:val="00AE23BE"/>
    <w:rsid w:val="00AE23F0"/>
    <w:rsid w:val="00AE2D4A"/>
    <w:rsid w:val="00AE2D5D"/>
    <w:rsid w:val="00AE33C5"/>
    <w:rsid w:val="00AE3C58"/>
    <w:rsid w:val="00AE3EE8"/>
    <w:rsid w:val="00AE4041"/>
    <w:rsid w:val="00AE48E6"/>
    <w:rsid w:val="00AE4F42"/>
    <w:rsid w:val="00AE5637"/>
    <w:rsid w:val="00AE5B0B"/>
    <w:rsid w:val="00AE5EB0"/>
    <w:rsid w:val="00AE628C"/>
    <w:rsid w:val="00AE638D"/>
    <w:rsid w:val="00AE7177"/>
    <w:rsid w:val="00AE722A"/>
    <w:rsid w:val="00AE7697"/>
    <w:rsid w:val="00AE7720"/>
    <w:rsid w:val="00AF0EEB"/>
    <w:rsid w:val="00AF1022"/>
    <w:rsid w:val="00AF1239"/>
    <w:rsid w:val="00AF13D1"/>
    <w:rsid w:val="00AF1766"/>
    <w:rsid w:val="00AF22D5"/>
    <w:rsid w:val="00AF26DB"/>
    <w:rsid w:val="00AF321B"/>
    <w:rsid w:val="00AF3488"/>
    <w:rsid w:val="00AF3749"/>
    <w:rsid w:val="00AF3F66"/>
    <w:rsid w:val="00AF4661"/>
    <w:rsid w:val="00AF4797"/>
    <w:rsid w:val="00AF4AD4"/>
    <w:rsid w:val="00AF61F8"/>
    <w:rsid w:val="00AF6384"/>
    <w:rsid w:val="00AF643D"/>
    <w:rsid w:val="00AF6E1A"/>
    <w:rsid w:val="00AF716A"/>
    <w:rsid w:val="00AF71F1"/>
    <w:rsid w:val="00B004A4"/>
    <w:rsid w:val="00B00B90"/>
    <w:rsid w:val="00B00CC5"/>
    <w:rsid w:val="00B011E8"/>
    <w:rsid w:val="00B0127D"/>
    <w:rsid w:val="00B01949"/>
    <w:rsid w:val="00B01D9C"/>
    <w:rsid w:val="00B02C60"/>
    <w:rsid w:val="00B02D1A"/>
    <w:rsid w:val="00B02EB6"/>
    <w:rsid w:val="00B030DF"/>
    <w:rsid w:val="00B03261"/>
    <w:rsid w:val="00B036ED"/>
    <w:rsid w:val="00B0385C"/>
    <w:rsid w:val="00B03B4F"/>
    <w:rsid w:val="00B03D2A"/>
    <w:rsid w:val="00B04480"/>
    <w:rsid w:val="00B04A1D"/>
    <w:rsid w:val="00B053B0"/>
    <w:rsid w:val="00B0552E"/>
    <w:rsid w:val="00B058AF"/>
    <w:rsid w:val="00B0599A"/>
    <w:rsid w:val="00B0750E"/>
    <w:rsid w:val="00B0787F"/>
    <w:rsid w:val="00B07ABA"/>
    <w:rsid w:val="00B07EC8"/>
    <w:rsid w:val="00B109A9"/>
    <w:rsid w:val="00B11979"/>
    <w:rsid w:val="00B119AF"/>
    <w:rsid w:val="00B122E0"/>
    <w:rsid w:val="00B12302"/>
    <w:rsid w:val="00B12A21"/>
    <w:rsid w:val="00B12BA5"/>
    <w:rsid w:val="00B1304D"/>
    <w:rsid w:val="00B147E7"/>
    <w:rsid w:val="00B1492F"/>
    <w:rsid w:val="00B150B9"/>
    <w:rsid w:val="00B15414"/>
    <w:rsid w:val="00B157CE"/>
    <w:rsid w:val="00B15D6F"/>
    <w:rsid w:val="00B163AA"/>
    <w:rsid w:val="00B17222"/>
    <w:rsid w:val="00B17A11"/>
    <w:rsid w:val="00B203C1"/>
    <w:rsid w:val="00B2071B"/>
    <w:rsid w:val="00B208D7"/>
    <w:rsid w:val="00B2175A"/>
    <w:rsid w:val="00B21B45"/>
    <w:rsid w:val="00B21EBD"/>
    <w:rsid w:val="00B21F3B"/>
    <w:rsid w:val="00B22415"/>
    <w:rsid w:val="00B228F6"/>
    <w:rsid w:val="00B233FE"/>
    <w:rsid w:val="00B236A0"/>
    <w:rsid w:val="00B23C56"/>
    <w:rsid w:val="00B241BF"/>
    <w:rsid w:val="00B245A9"/>
    <w:rsid w:val="00B24A1A"/>
    <w:rsid w:val="00B24B60"/>
    <w:rsid w:val="00B2511A"/>
    <w:rsid w:val="00B252CB"/>
    <w:rsid w:val="00B25306"/>
    <w:rsid w:val="00B25B39"/>
    <w:rsid w:val="00B26178"/>
    <w:rsid w:val="00B2693C"/>
    <w:rsid w:val="00B26B54"/>
    <w:rsid w:val="00B27484"/>
    <w:rsid w:val="00B279AB"/>
    <w:rsid w:val="00B27AA9"/>
    <w:rsid w:val="00B30079"/>
    <w:rsid w:val="00B30A61"/>
    <w:rsid w:val="00B30F0D"/>
    <w:rsid w:val="00B31950"/>
    <w:rsid w:val="00B31C9E"/>
    <w:rsid w:val="00B31D3D"/>
    <w:rsid w:val="00B320EF"/>
    <w:rsid w:val="00B324AF"/>
    <w:rsid w:val="00B3284E"/>
    <w:rsid w:val="00B3293F"/>
    <w:rsid w:val="00B32E80"/>
    <w:rsid w:val="00B32EC6"/>
    <w:rsid w:val="00B33256"/>
    <w:rsid w:val="00B33679"/>
    <w:rsid w:val="00B33729"/>
    <w:rsid w:val="00B3429B"/>
    <w:rsid w:val="00B35EBE"/>
    <w:rsid w:val="00B361F3"/>
    <w:rsid w:val="00B3649D"/>
    <w:rsid w:val="00B3662F"/>
    <w:rsid w:val="00B368DB"/>
    <w:rsid w:val="00B36938"/>
    <w:rsid w:val="00B369DA"/>
    <w:rsid w:val="00B36AAF"/>
    <w:rsid w:val="00B36D70"/>
    <w:rsid w:val="00B37031"/>
    <w:rsid w:val="00B377A2"/>
    <w:rsid w:val="00B37945"/>
    <w:rsid w:val="00B4047A"/>
    <w:rsid w:val="00B4063E"/>
    <w:rsid w:val="00B40D1E"/>
    <w:rsid w:val="00B4161D"/>
    <w:rsid w:val="00B41879"/>
    <w:rsid w:val="00B418F2"/>
    <w:rsid w:val="00B41B4F"/>
    <w:rsid w:val="00B42057"/>
    <w:rsid w:val="00B42194"/>
    <w:rsid w:val="00B42401"/>
    <w:rsid w:val="00B42467"/>
    <w:rsid w:val="00B42923"/>
    <w:rsid w:val="00B42E45"/>
    <w:rsid w:val="00B42F94"/>
    <w:rsid w:val="00B43273"/>
    <w:rsid w:val="00B43429"/>
    <w:rsid w:val="00B4369D"/>
    <w:rsid w:val="00B43E75"/>
    <w:rsid w:val="00B445E1"/>
    <w:rsid w:val="00B44B0E"/>
    <w:rsid w:val="00B44C35"/>
    <w:rsid w:val="00B45390"/>
    <w:rsid w:val="00B45D44"/>
    <w:rsid w:val="00B461F3"/>
    <w:rsid w:val="00B46B3B"/>
    <w:rsid w:val="00B46E7C"/>
    <w:rsid w:val="00B478A0"/>
    <w:rsid w:val="00B50954"/>
    <w:rsid w:val="00B51113"/>
    <w:rsid w:val="00B5186F"/>
    <w:rsid w:val="00B519C7"/>
    <w:rsid w:val="00B5258A"/>
    <w:rsid w:val="00B529C6"/>
    <w:rsid w:val="00B52B71"/>
    <w:rsid w:val="00B52F87"/>
    <w:rsid w:val="00B53614"/>
    <w:rsid w:val="00B53DA4"/>
    <w:rsid w:val="00B54200"/>
    <w:rsid w:val="00B54661"/>
    <w:rsid w:val="00B5475A"/>
    <w:rsid w:val="00B548FC"/>
    <w:rsid w:val="00B54F34"/>
    <w:rsid w:val="00B5539D"/>
    <w:rsid w:val="00B55732"/>
    <w:rsid w:val="00B5577E"/>
    <w:rsid w:val="00B5599F"/>
    <w:rsid w:val="00B55D3E"/>
    <w:rsid w:val="00B561CE"/>
    <w:rsid w:val="00B5657E"/>
    <w:rsid w:val="00B56889"/>
    <w:rsid w:val="00B56A59"/>
    <w:rsid w:val="00B56D1C"/>
    <w:rsid w:val="00B577FF"/>
    <w:rsid w:val="00B57AB7"/>
    <w:rsid w:val="00B60526"/>
    <w:rsid w:val="00B6078F"/>
    <w:rsid w:val="00B60C94"/>
    <w:rsid w:val="00B60D93"/>
    <w:rsid w:val="00B611B2"/>
    <w:rsid w:val="00B6131C"/>
    <w:rsid w:val="00B614C9"/>
    <w:rsid w:val="00B615D8"/>
    <w:rsid w:val="00B61AEC"/>
    <w:rsid w:val="00B61CC6"/>
    <w:rsid w:val="00B620D4"/>
    <w:rsid w:val="00B6283F"/>
    <w:rsid w:val="00B62C9A"/>
    <w:rsid w:val="00B62E43"/>
    <w:rsid w:val="00B62E84"/>
    <w:rsid w:val="00B6397A"/>
    <w:rsid w:val="00B63D34"/>
    <w:rsid w:val="00B6460B"/>
    <w:rsid w:val="00B648C2"/>
    <w:rsid w:val="00B64ACB"/>
    <w:rsid w:val="00B64C37"/>
    <w:rsid w:val="00B653ED"/>
    <w:rsid w:val="00B65BE3"/>
    <w:rsid w:val="00B661F5"/>
    <w:rsid w:val="00B66304"/>
    <w:rsid w:val="00B66AE3"/>
    <w:rsid w:val="00B66E88"/>
    <w:rsid w:val="00B67486"/>
    <w:rsid w:val="00B70895"/>
    <w:rsid w:val="00B70C07"/>
    <w:rsid w:val="00B70DCF"/>
    <w:rsid w:val="00B70E00"/>
    <w:rsid w:val="00B7147F"/>
    <w:rsid w:val="00B716AB"/>
    <w:rsid w:val="00B725F8"/>
    <w:rsid w:val="00B72CEF"/>
    <w:rsid w:val="00B72D8A"/>
    <w:rsid w:val="00B73945"/>
    <w:rsid w:val="00B73A04"/>
    <w:rsid w:val="00B73D12"/>
    <w:rsid w:val="00B74370"/>
    <w:rsid w:val="00B74426"/>
    <w:rsid w:val="00B7450F"/>
    <w:rsid w:val="00B74AC4"/>
    <w:rsid w:val="00B75DAF"/>
    <w:rsid w:val="00B7690B"/>
    <w:rsid w:val="00B76CBB"/>
    <w:rsid w:val="00B76D2C"/>
    <w:rsid w:val="00B7769A"/>
    <w:rsid w:val="00B779D6"/>
    <w:rsid w:val="00B8016F"/>
    <w:rsid w:val="00B80179"/>
    <w:rsid w:val="00B80290"/>
    <w:rsid w:val="00B80492"/>
    <w:rsid w:val="00B80ACD"/>
    <w:rsid w:val="00B80BD5"/>
    <w:rsid w:val="00B80CB3"/>
    <w:rsid w:val="00B80F88"/>
    <w:rsid w:val="00B80FFE"/>
    <w:rsid w:val="00B812C4"/>
    <w:rsid w:val="00B8146D"/>
    <w:rsid w:val="00B816CB"/>
    <w:rsid w:val="00B81AA2"/>
    <w:rsid w:val="00B825EC"/>
    <w:rsid w:val="00B82A22"/>
    <w:rsid w:val="00B82AF7"/>
    <w:rsid w:val="00B82B70"/>
    <w:rsid w:val="00B82C46"/>
    <w:rsid w:val="00B83051"/>
    <w:rsid w:val="00B83398"/>
    <w:rsid w:val="00B8346A"/>
    <w:rsid w:val="00B83924"/>
    <w:rsid w:val="00B839D0"/>
    <w:rsid w:val="00B83DB8"/>
    <w:rsid w:val="00B8411A"/>
    <w:rsid w:val="00B8435B"/>
    <w:rsid w:val="00B84449"/>
    <w:rsid w:val="00B84643"/>
    <w:rsid w:val="00B84980"/>
    <w:rsid w:val="00B84AB7"/>
    <w:rsid w:val="00B84DFA"/>
    <w:rsid w:val="00B857AD"/>
    <w:rsid w:val="00B8692A"/>
    <w:rsid w:val="00B869D4"/>
    <w:rsid w:val="00B87174"/>
    <w:rsid w:val="00B8720F"/>
    <w:rsid w:val="00B87E82"/>
    <w:rsid w:val="00B902B2"/>
    <w:rsid w:val="00B907A9"/>
    <w:rsid w:val="00B908CB"/>
    <w:rsid w:val="00B90B78"/>
    <w:rsid w:val="00B91146"/>
    <w:rsid w:val="00B914CA"/>
    <w:rsid w:val="00B91C51"/>
    <w:rsid w:val="00B91D15"/>
    <w:rsid w:val="00B91FB0"/>
    <w:rsid w:val="00B9283F"/>
    <w:rsid w:val="00B93383"/>
    <w:rsid w:val="00B936D8"/>
    <w:rsid w:val="00B93823"/>
    <w:rsid w:val="00B93974"/>
    <w:rsid w:val="00B9497E"/>
    <w:rsid w:val="00B949E4"/>
    <w:rsid w:val="00B94D7A"/>
    <w:rsid w:val="00B94E03"/>
    <w:rsid w:val="00B95215"/>
    <w:rsid w:val="00B9569B"/>
    <w:rsid w:val="00B96479"/>
    <w:rsid w:val="00B968A4"/>
    <w:rsid w:val="00B96B6F"/>
    <w:rsid w:val="00B96BA3"/>
    <w:rsid w:val="00B96DAF"/>
    <w:rsid w:val="00B96EC0"/>
    <w:rsid w:val="00B977D5"/>
    <w:rsid w:val="00BA0026"/>
    <w:rsid w:val="00BA0127"/>
    <w:rsid w:val="00BA0237"/>
    <w:rsid w:val="00BA0589"/>
    <w:rsid w:val="00BA0815"/>
    <w:rsid w:val="00BA13E7"/>
    <w:rsid w:val="00BA1456"/>
    <w:rsid w:val="00BA17DA"/>
    <w:rsid w:val="00BA19B8"/>
    <w:rsid w:val="00BA2A99"/>
    <w:rsid w:val="00BA2FA9"/>
    <w:rsid w:val="00BA3AC6"/>
    <w:rsid w:val="00BA4279"/>
    <w:rsid w:val="00BA54CF"/>
    <w:rsid w:val="00BA5957"/>
    <w:rsid w:val="00BA5C37"/>
    <w:rsid w:val="00BA6095"/>
    <w:rsid w:val="00BA60AD"/>
    <w:rsid w:val="00BA6947"/>
    <w:rsid w:val="00BA7F0D"/>
    <w:rsid w:val="00BB0D07"/>
    <w:rsid w:val="00BB147F"/>
    <w:rsid w:val="00BB1CE8"/>
    <w:rsid w:val="00BB1CF1"/>
    <w:rsid w:val="00BB1FDA"/>
    <w:rsid w:val="00BB2586"/>
    <w:rsid w:val="00BB26C4"/>
    <w:rsid w:val="00BB285B"/>
    <w:rsid w:val="00BB2DED"/>
    <w:rsid w:val="00BB3564"/>
    <w:rsid w:val="00BB38E7"/>
    <w:rsid w:val="00BB3909"/>
    <w:rsid w:val="00BB3A37"/>
    <w:rsid w:val="00BB54E4"/>
    <w:rsid w:val="00BB5878"/>
    <w:rsid w:val="00BB6300"/>
    <w:rsid w:val="00BB6D92"/>
    <w:rsid w:val="00BB704E"/>
    <w:rsid w:val="00BB7950"/>
    <w:rsid w:val="00BB7CEC"/>
    <w:rsid w:val="00BC0004"/>
    <w:rsid w:val="00BC02D3"/>
    <w:rsid w:val="00BC0788"/>
    <w:rsid w:val="00BC084C"/>
    <w:rsid w:val="00BC198D"/>
    <w:rsid w:val="00BC1F2F"/>
    <w:rsid w:val="00BC28CF"/>
    <w:rsid w:val="00BC2BF5"/>
    <w:rsid w:val="00BC2CE6"/>
    <w:rsid w:val="00BC349B"/>
    <w:rsid w:val="00BC34D4"/>
    <w:rsid w:val="00BC35C4"/>
    <w:rsid w:val="00BC3850"/>
    <w:rsid w:val="00BC3A52"/>
    <w:rsid w:val="00BC3A73"/>
    <w:rsid w:val="00BC44E8"/>
    <w:rsid w:val="00BC4C43"/>
    <w:rsid w:val="00BC4F76"/>
    <w:rsid w:val="00BC5316"/>
    <w:rsid w:val="00BC5B49"/>
    <w:rsid w:val="00BC5EC2"/>
    <w:rsid w:val="00BC6306"/>
    <w:rsid w:val="00BC646E"/>
    <w:rsid w:val="00BC6514"/>
    <w:rsid w:val="00BC6906"/>
    <w:rsid w:val="00BC694C"/>
    <w:rsid w:val="00BC6D31"/>
    <w:rsid w:val="00BC6E84"/>
    <w:rsid w:val="00BC6EF6"/>
    <w:rsid w:val="00BC6F85"/>
    <w:rsid w:val="00BC6F8D"/>
    <w:rsid w:val="00BD08EB"/>
    <w:rsid w:val="00BD0A08"/>
    <w:rsid w:val="00BD0BF4"/>
    <w:rsid w:val="00BD1585"/>
    <w:rsid w:val="00BD15AB"/>
    <w:rsid w:val="00BD1605"/>
    <w:rsid w:val="00BD1BA0"/>
    <w:rsid w:val="00BD1D9A"/>
    <w:rsid w:val="00BD23BE"/>
    <w:rsid w:val="00BD2C91"/>
    <w:rsid w:val="00BD2CC0"/>
    <w:rsid w:val="00BD2D92"/>
    <w:rsid w:val="00BD2DB8"/>
    <w:rsid w:val="00BD3C0C"/>
    <w:rsid w:val="00BD3DEE"/>
    <w:rsid w:val="00BD4129"/>
    <w:rsid w:val="00BD43CC"/>
    <w:rsid w:val="00BD4A1F"/>
    <w:rsid w:val="00BD5117"/>
    <w:rsid w:val="00BD60A9"/>
    <w:rsid w:val="00BD6436"/>
    <w:rsid w:val="00BD65B6"/>
    <w:rsid w:val="00BD6F1F"/>
    <w:rsid w:val="00BD71D1"/>
    <w:rsid w:val="00BD79CF"/>
    <w:rsid w:val="00BD7E70"/>
    <w:rsid w:val="00BE0388"/>
    <w:rsid w:val="00BE054D"/>
    <w:rsid w:val="00BE08B9"/>
    <w:rsid w:val="00BE09F0"/>
    <w:rsid w:val="00BE0EF8"/>
    <w:rsid w:val="00BE1B59"/>
    <w:rsid w:val="00BE2083"/>
    <w:rsid w:val="00BE24A9"/>
    <w:rsid w:val="00BE289E"/>
    <w:rsid w:val="00BE2912"/>
    <w:rsid w:val="00BE2A2F"/>
    <w:rsid w:val="00BE2B00"/>
    <w:rsid w:val="00BE2C01"/>
    <w:rsid w:val="00BE2D43"/>
    <w:rsid w:val="00BE2EA7"/>
    <w:rsid w:val="00BE3132"/>
    <w:rsid w:val="00BE3533"/>
    <w:rsid w:val="00BE3576"/>
    <w:rsid w:val="00BE36D4"/>
    <w:rsid w:val="00BE395B"/>
    <w:rsid w:val="00BE3C67"/>
    <w:rsid w:val="00BE4518"/>
    <w:rsid w:val="00BE46A1"/>
    <w:rsid w:val="00BE4E26"/>
    <w:rsid w:val="00BE51F2"/>
    <w:rsid w:val="00BE57E9"/>
    <w:rsid w:val="00BE6128"/>
    <w:rsid w:val="00BE64D3"/>
    <w:rsid w:val="00BE694A"/>
    <w:rsid w:val="00BE6F74"/>
    <w:rsid w:val="00BE74E3"/>
    <w:rsid w:val="00BE76E6"/>
    <w:rsid w:val="00BE7D69"/>
    <w:rsid w:val="00BF037A"/>
    <w:rsid w:val="00BF1168"/>
    <w:rsid w:val="00BF1296"/>
    <w:rsid w:val="00BF1793"/>
    <w:rsid w:val="00BF1916"/>
    <w:rsid w:val="00BF1F0C"/>
    <w:rsid w:val="00BF2616"/>
    <w:rsid w:val="00BF27D0"/>
    <w:rsid w:val="00BF2EEE"/>
    <w:rsid w:val="00BF30A7"/>
    <w:rsid w:val="00BF4BC0"/>
    <w:rsid w:val="00BF5292"/>
    <w:rsid w:val="00BF5F09"/>
    <w:rsid w:val="00BF6859"/>
    <w:rsid w:val="00BF689D"/>
    <w:rsid w:val="00BF6A56"/>
    <w:rsid w:val="00BF70FB"/>
    <w:rsid w:val="00BF7283"/>
    <w:rsid w:val="00BF767D"/>
    <w:rsid w:val="00BF76D2"/>
    <w:rsid w:val="00BF78BA"/>
    <w:rsid w:val="00BF798F"/>
    <w:rsid w:val="00C005AC"/>
    <w:rsid w:val="00C0077E"/>
    <w:rsid w:val="00C00A1E"/>
    <w:rsid w:val="00C00B4E"/>
    <w:rsid w:val="00C0110D"/>
    <w:rsid w:val="00C01E4D"/>
    <w:rsid w:val="00C01EEC"/>
    <w:rsid w:val="00C02615"/>
    <w:rsid w:val="00C02A85"/>
    <w:rsid w:val="00C0368A"/>
    <w:rsid w:val="00C03BCA"/>
    <w:rsid w:val="00C03C4B"/>
    <w:rsid w:val="00C047D0"/>
    <w:rsid w:val="00C05A21"/>
    <w:rsid w:val="00C05D1F"/>
    <w:rsid w:val="00C05D8E"/>
    <w:rsid w:val="00C05E21"/>
    <w:rsid w:val="00C064A3"/>
    <w:rsid w:val="00C06E68"/>
    <w:rsid w:val="00C0735D"/>
    <w:rsid w:val="00C07441"/>
    <w:rsid w:val="00C07484"/>
    <w:rsid w:val="00C07AE9"/>
    <w:rsid w:val="00C07B31"/>
    <w:rsid w:val="00C07B90"/>
    <w:rsid w:val="00C07D27"/>
    <w:rsid w:val="00C102EA"/>
    <w:rsid w:val="00C10F1B"/>
    <w:rsid w:val="00C10F23"/>
    <w:rsid w:val="00C11488"/>
    <w:rsid w:val="00C11720"/>
    <w:rsid w:val="00C11AB2"/>
    <w:rsid w:val="00C12560"/>
    <w:rsid w:val="00C13157"/>
    <w:rsid w:val="00C134DD"/>
    <w:rsid w:val="00C138F6"/>
    <w:rsid w:val="00C13E0D"/>
    <w:rsid w:val="00C140D3"/>
    <w:rsid w:val="00C1425D"/>
    <w:rsid w:val="00C147A0"/>
    <w:rsid w:val="00C15101"/>
    <w:rsid w:val="00C1520A"/>
    <w:rsid w:val="00C15350"/>
    <w:rsid w:val="00C17016"/>
    <w:rsid w:val="00C17542"/>
    <w:rsid w:val="00C17A9C"/>
    <w:rsid w:val="00C17BDE"/>
    <w:rsid w:val="00C17EF3"/>
    <w:rsid w:val="00C2011C"/>
    <w:rsid w:val="00C20244"/>
    <w:rsid w:val="00C203BD"/>
    <w:rsid w:val="00C20470"/>
    <w:rsid w:val="00C205F0"/>
    <w:rsid w:val="00C209E8"/>
    <w:rsid w:val="00C210D5"/>
    <w:rsid w:val="00C21310"/>
    <w:rsid w:val="00C21A5C"/>
    <w:rsid w:val="00C235FD"/>
    <w:rsid w:val="00C23B5B"/>
    <w:rsid w:val="00C23E7D"/>
    <w:rsid w:val="00C24631"/>
    <w:rsid w:val="00C24AA8"/>
    <w:rsid w:val="00C24D6A"/>
    <w:rsid w:val="00C2534C"/>
    <w:rsid w:val="00C25CF8"/>
    <w:rsid w:val="00C25EED"/>
    <w:rsid w:val="00C2608F"/>
    <w:rsid w:val="00C2642A"/>
    <w:rsid w:val="00C26576"/>
    <w:rsid w:val="00C267E5"/>
    <w:rsid w:val="00C26BD9"/>
    <w:rsid w:val="00C27339"/>
    <w:rsid w:val="00C3007D"/>
    <w:rsid w:val="00C30EF4"/>
    <w:rsid w:val="00C30F82"/>
    <w:rsid w:val="00C31094"/>
    <w:rsid w:val="00C32214"/>
    <w:rsid w:val="00C32701"/>
    <w:rsid w:val="00C33640"/>
    <w:rsid w:val="00C33C81"/>
    <w:rsid w:val="00C33D7B"/>
    <w:rsid w:val="00C33FA3"/>
    <w:rsid w:val="00C341B1"/>
    <w:rsid w:val="00C34FC1"/>
    <w:rsid w:val="00C36BA6"/>
    <w:rsid w:val="00C36C14"/>
    <w:rsid w:val="00C371C1"/>
    <w:rsid w:val="00C37DF0"/>
    <w:rsid w:val="00C401C6"/>
    <w:rsid w:val="00C403D9"/>
    <w:rsid w:val="00C40AFA"/>
    <w:rsid w:val="00C40B38"/>
    <w:rsid w:val="00C40EB7"/>
    <w:rsid w:val="00C410B0"/>
    <w:rsid w:val="00C414C2"/>
    <w:rsid w:val="00C41CEF"/>
    <w:rsid w:val="00C4204C"/>
    <w:rsid w:val="00C4221B"/>
    <w:rsid w:val="00C42D83"/>
    <w:rsid w:val="00C43DD9"/>
    <w:rsid w:val="00C44595"/>
    <w:rsid w:val="00C44E27"/>
    <w:rsid w:val="00C45378"/>
    <w:rsid w:val="00C45420"/>
    <w:rsid w:val="00C455D8"/>
    <w:rsid w:val="00C45B0D"/>
    <w:rsid w:val="00C45D64"/>
    <w:rsid w:val="00C45E4D"/>
    <w:rsid w:val="00C4605E"/>
    <w:rsid w:val="00C46B5F"/>
    <w:rsid w:val="00C46BC7"/>
    <w:rsid w:val="00C46CC9"/>
    <w:rsid w:val="00C479E8"/>
    <w:rsid w:val="00C47D54"/>
    <w:rsid w:val="00C50310"/>
    <w:rsid w:val="00C50CC4"/>
    <w:rsid w:val="00C50DCC"/>
    <w:rsid w:val="00C51383"/>
    <w:rsid w:val="00C516C1"/>
    <w:rsid w:val="00C51A07"/>
    <w:rsid w:val="00C51EA6"/>
    <w:rsid w:val="00C51ED4"/>
    <w:rsid w:val="00C51ED6"/>
    <w:rsid w:val="00C52407"/>
    <w:rsid w:val="00C524FE"/>
    <w:rsid w:val="00C526A4"/>
    <w:rsid w:val="00C52C20"/>
    <w:rsid w:val="00C533CE"/>
    <w:rsid w:val="00C537AF"/>
    <w:rsid w:val="00C53C5C"/>
    <w:rsid w:val="00C53FB5"/>
    <w:rsid w:val="00C54267"/>
    <w:rsid w:val="00C54E19"/>
    <w:rsid w:val="00C54F77"/>
    <w:rsid w:val="00C55245"/>
    <w:rsid w:val="00C5572F"/>
    <w:rsid w:val="00C56ADA"/>
    <w:rsid w:val="00C572A1"/>
    <w:rsid w:val="00C5744F"/>
    <w:rsid w:val="00C578FB"/>
    <w:rsid w:val="00C57A4D"/>
    <w:rsid w:val="00C57EAA"/>
    <w:rsid w:val="00C600DF"/>
    <w:rsid w:val="00C60299"/>
    <w:rsid w:val="00C6078A"/>
    <w:rsid w:val="00C61640"/>
    <w:rsid w:val="00C61C81"/>
    <w:rsid w:val="00C6231D"/>
    <w:rsid w:val="00C62E31"/>
    <w:rsid w:val="00C62E4F"/>
    <w:rsid w:val="00C62F3F"/>
    <w:rsid w:val="00C636D4"/>
    <w:rsid w:val="00C638D7"/>
    <w:rsid w:val="00C63BD8"/>
    <w:rsid w:val="00C640D4"/>
    <w:rsid w:val="00C6450F"/>
    <w:rsid w:val="00C646ED"/>
    <w:rsid w:val="00C64AAD"/>
    <w:rsid w:val="00C64BC5"/>
    <w:rsid w:val="00C65079"/>
    <w:rsid w:val="00C651CE"/>
    <w:rsid w:val="00C656FA"/>
    <w:rsid w:val="00C65B8F"/>
    <w:rsid w:val="00C66254"/>
    <w:rsid w:val="00C66D34"/>
    <w:rsid w:val="00C70872"/>
    <w:rsid w:val="00C70E98"/>
    <w:rsid w:val="00C71156"/>
    <w:rsid w:val="00C7135E"/>
    <w:rsid w:val="00C714BD"/>
    <w:rsid w:val="00C715B5"/>
    <w:rsid w:val="00C71692"/>
    <w:rsid w:val="00C71D9B"/>
    <w:rsid w:val="00C72100"/>
    <w:rsid w:val="00C723F4"/>
    <w:rsid w:val="00C7264C"/>
    <w:rsid w:val="00C72AE9"/>
    <w:rsid w:val="00C72E48"/>
    <w:rsid w:val="00C72F8D"/>
    <w:rsid w:val="00C73B5A"/>
    <w:rsid w:val="00C742CA"/>
    <w:rsid w:val="00C7510E"/>
    <w:rsid w:val="00C754A9"/>
    <w:rsid w:val="00C754AA"/>
    <w:rsid w:val="00C7741A"/>
    <w:rsid w:val="00C77602"/>
    <w:rsid w:val="00C77765"/>
    <w:rsid w:val="00C77943"/>
    <w:rsid w:val="00C77D99"/>
    <w:rsid w:val="00C803B3"/>
    <w:rsid w:val="00C80EF4"/>
    <w:rsid w:val="00C81CA8"/>
    <w:rsid w:val="00C81E1B"/>
    <w:rsid w:val="00C81EAC"/>
    <w:rsid w:val="00C81EB6"/>
    <w:rsid w:val="00C82435"/>
    <w:rsid w:val="00C82773"/>
    <w:rsid w:val="00C82E35"/>
    <w:rsid w:val="00C82E5A"/>
    <w:rsid w:val="00C83161"/>
    <w:rsid w:val="00C836BD"/>
    <w:rsid w:val="00C8377C"/>
    <w:rsid w:val="00C83C2E"/>
    <w:rsid w:val="00C84308"/>
    <w:rsid w:val="00C84496"/>
    <w:rsid w:val="00C845B2"/>
    <w:rsid w:val="00C8498B"/>
    <w:rsid w:val="00C852FC"/>
    <w:rsid w:val="00C865BB"/>
    <w:rsid w:val="00C8738F"/>
    <w:rsid w:val="00C874C5"/>
    <w:rsid w:val="00C87E0A"/>
    <w:rsid w:val="00C90086"/>
    <w:rsid w:val="00C908CA"/>
    <w:rsid w:val="00C90A6C"/>
    <w:rsid w:val="00C90ACC"/>
    <w:rsid w:val="00C90C18"/>
    <w:rsid w:val="00C92E4F"/>
    <w:rsid w:val="00C93528"/>
    <w:rsid w:val="00C93D0A"/>
    <w:rsid w:val="00C9443C"/>
    <w:rsid w:val="00C9521E"/>
    <w:rsid w:val="00C9580F"/>
    <w:rsid w:val="00C9586F"/>
    <w:rsid w:val="00C96578"/>
    <w:rsid w:val="00C96C71"/>
    <w:rsid w:val="00C97223"/>
    <w:rsid w:val="00C9739D"/>
    <w:rsid w:val="00C9793B"/>
    <w:rsid w:val="00CA0264"/>
    <w:rsid w:val="00CA18AC"/>
    <w:rsid w:val="00CA1C2C"/>
    <w:rsid w:val="00CA1D47"/>
    <w:rsid w:val="00CA31DE"/>
    <w:rsid w:val="00CA3229"/>
    <w:rsid w:val="00CA3A96"/>
    <w:rsid w:val="00CA4A67"/>
    <w:rsid w:val="00CA4B47"/>
    <w:rsid w:val="00CA4C01"/>
    <w:rsid w:val="00CA4D90"/>
    <w:rsid w:val="00CA4E93"/>
    <w:rsid w:val="00CA51D7"/>
    <w:rsid w:val="00CA54B3"/>
    <w:rsid w:val="00CA5D27"/>
    <w:rsid w:val="00CA601E"/>
    <w:rsid w:val="00CA61B8"/>
    <w:rsid w:val="00CA67BC"/>
    <w:rsid w:val="00CA6850"/>
    <w:rsid w:val="00CA6A2B"/>
    <w:rsid w:val="00CA6B13"/>
    <w:rsid w:val="00CA6F0D"/>
    <w:rsid w:val="00CA6F38"/>
    <w:rsid w:val="00CA6FB2"/>
    <w:rsid w:val="00CA72D7"/>
    <w:rsid w:val="00CA73FF"/>
    <w:rsid w:val="00CA74D6"/>
    <w:rsid w:val="00CA7537"/>
    <w:rsid w:val="00CA7C28"/>
    <w:rsid w:val="00CA7E8B"/>
    <w:rsid w:val="00CB0359"/>
    <w:rsid w:val="00CB0A12"/>
    <w:rsid w:val="00CB0B56"/>
    <w:rsid w:val="00CB0DC3"/>
    <w:rsid w:val="00CB1B4A"/>
    <w:rsid w:val="00CB1F33"/>
    <w:rsid w:val="00CB2109"/>
    <w:rsid w:val="00CB23FD"/>
    <w:rsid w:val="00CB2625"/>
    <w:rsid w:val="00CB3669"/>
    <w:rsid w:val="00CB40E9"/>
    <w:rsid w:val="00CB4300"/>
    <w:rsid w:val="00CB45E3"/>
    <w:rsid w:val="00CB4688"/>
    <w:rsid w:val="00CB4C7C"/>
    <w:rsid w:val="00CB4CE0"/>
    <w:rsid w:val="00CB564B"/>
    <w:rsid w:val="00CB5745"/>
    <w:rsid w:val="00CB5A36"/>
    <w:rsid w:val="00CB6018"/>
    <w:rsid w:val="00CB665D"/>
    <w:rsid w:val="00CB6C53"/>
    <w:rsid w:val="00CB70A6"/>
    <w:rsid w:val="00CB71AC"/>
    <w:rsid w:val="00CB7219"/>
    <w:rsid w:val="00CB74A6"/>
    <w:rsid w:val="00CB75CF"/>
    <w:rsid w:val="00CC016B"/>
    <w:rsid w:val="00CC03C5"/>
    <w:rsid w:val="00CC0CD4"/>
    <w:rsid w:val="00CC12E1"/>
    <w:rsid w:val="00CC18A7"/>
    <w:rsid w:val="00CC1AC4"/>
    <w:rsid w:val="00CC1BAE"/>
    <w:rsid w:val="00CC1DC6"/>
    <w:rsid w:val="00CC1EC6"/>
    <w:rsid w:val="00CC21F1"/>
    <w:rsid w:val="00CC2214"/>
    <w:rsid w:val="00CC2528"/>
    <w:rsid w:val="00CC25CA"/>
    <w:rsid w:val="00CC273F"/>
    <w:rsid w:val="00CC2E72"/>
    <w:rsid w:val="00CC2E9D"/>
    <w:rsid w:val="00CC3AB6"/>
    <w:rsid w:val="00CC3D25"/>
    <w:rsid w:val="00CC40A3"/>
    <w:rsid w:val="00CC4C89"/>
    <w:rsid w:val="00CC53A2"/>
    <w:rsid w:val="00CC5D55"/>
    <w:rsid w:val="00CC5D9F"/>
    <w:rsid w:val="00CC5F59"/>
    <w:rsid w:val="00CC65DB"/>
    <w:rsid w:val="00CC6C6D"/>
    <w:rsid w:val="00CC712C"/>
    <w:rsid w:val="00CC7542"/>
    <w:rsid w:val="00CC76BA"/>
    <w:rsid w:val="00CC7F33"/>
    <w:rsid w:val="00CD0098"/>
    <w:rsid w:val="00CD04B8"/>
    <w:rsid w:val="00CD0564"/>
    <w:rsid w:val="00CD066D"/>
    <w:rsid w:val="00CD0885"/>
    <w:rsid w:val="00CD124E"/>
    <w:rsid w:val="00CD1279"/>
    <w:rsid w:val="00CD2228"/>
    <w:rsid w:val="00CD2510"/>
    <w:rsid w:val="00CD3250"/>
    <w:rsid w:val="00CD3BA2"/>
    <w:rsid w:val="00CD40AA"/>
    <w:rsid w:val="00CD427B"/>
    <w:rsid w:val="00CD469E"/>
    <w:rsid w:val="00CD48BD"/>
    <w:rsid w:val="00CD48BE"/>
    <w:rsid w:val="00CD4B0F"/>
    <w:rsid w:val="00CD4B2E"/>
    <w:rsid w:val="00CD5203"/>
    <w:rsid w:val="00CD5759"/>
    <w:rsid w:val="00CD5BEC"/>
    <w:rsid w:val="00CD6461"/>
    <w:rsid w:val="00CD72A0"/>
    <w:rsid w:val="00CD72D2"/>
    <w:rsid w:val="00CD760B"/>
    <w:rsid w:val="00CE0375"/>
    <w:rsid w:val="00CE043F"/>
    <w:rsid w:val="00CE12E5"/>
    <w:rsid w:val="00CE14E4"/>
    <w:rsid w:val="00CE1BA8"/>
    <w:rsid w:val="00CE2349"/>
    <w:rsid w:val="00CE2649"/>
    <w:rsid w:val="00CE2AE4"/>
    <w:rsid w:val="00CE327F"/>
    <w:rsid w:val="00CE34AF"/>
    <w:rsid w:val="00CE362C"/>
    <w:rsid w:val="00CE3950"/>
    <w:rsid w:val="00CE3E9A"/>
    <w:rsid w:val="00CE42A7"/>
    <w:rsid w:val="00CE4597"/>
    <w:rsid w:val="00CE47B8"/>
    <w:rsid w:val="00CE4944"/>
    <w:rsid w:val="00CE49C0"/>
    <w:rsid w:val="00CE51D3"/>
    <w:rsid w:val="00CE5C49"/>
    <w:rsid w:val="00CE5E89"/>
    <w:rsid w:val="00CE63F2"/>
    <w:rsid w:val="00CE6458"/>
    <w:rsid w:val="00CE6913"/>
    <w:rsid w:val="00CE716B"/>
    <w:rsid w:val="00CE7484"/>
    <w:rsid w:val="00CE7B24"/>
    <w:rsid w:val="00CE7D76"/>
    <w:rsid w:val="00CE7DE9"/>
    <w:rsid w:val="00CF0067"/>
    <w:rsid w:val="00CF008F"/>
    <w:rsid w:val="00CF03B2"/>
    <w:rsid w:val="00CF07C9"/>
    <w:rsid w:val="00CF0C92"/>
    <w:rsid w:val="00CF0DF6"/>
    <w:rsid w:val="00CF0F64"/>
    <w:rsid w:val="00CF0F9C"/>
    <w:rsid w:val="00CF1DCC"/>
    <w:rsid w:val="00CF1EEB"/>
    <w:rsid w:val="00CF1F98"/>
    <w:rsid w:val="00CF1FE5"/>
    <w:rsid w:val="00CF29ED"/>
    <w:rsid w:val="00CF3008"/>
    <w:rsid w:val="00CF3151"/>
    <w:rsid w:val="00CF433A"/>
    <w:rsid w:val="00CF4359"/>
    <w:rsid w:val="00CF48F7"/>
    <w:rsid w:val="00CF4A9A"/>
    <w:rsid w:val="00CF4EDB"/>
    <w:rsid w:val="00CF5BD4"/>
    <w:rsid w:val="00CF5DFB"/>
    <w:rsid w:val="00CF69A4"/>
    <w:rsid w:val="00CF72E3"/>
    <w:rsid w:val="00CF743C"/>
    <w:rsid w:val="00CF76F1"/>
    <w:rsid w:val="00CF7DAE"/>
    <w:rsid w:val="00CF7DDE"/>
    <w:rsid w:val="00D004A2"/>
    <w:rsid w:val="00D00C01"/>
    <w:rsid w:val="00D01079"/>
    <w:rsid w:val="00D01417"/>
    <w:rsid w:val="00D01425"/>
    <w:rsid w:val="00D016B1"/>
    <w:rsid w:val="00D032A1"/>
    <w:rsid w:val="00D03472"/>
    <w:rsid w:val="00D03545"/>
    <w:rsid w:val="00D0372F"/>
    <w:rsid w:val="00D0378C"/>
    <w:rsid w:val="00D03A22"/>
    <w:rsid w:val="00D04884"/>
    <w:rsid w:val="00D0524D"/>
    <w:rsid w:val="00D0610A"/>
    <w:rsid w:val="00D061D9"/>
    <w:rsid w:val="00D067C3"/>
    <w:rsid w:val="00D06860"/>
    <w:rsid w:val="00D06BA0"/>
    <w:rsid w:val="00D06CC4"/>
    <w:rsid w:val="00D06E1A"/>
    <w:rsid w:val="00D0750C"/>
    <w:rsid w:val="00D10A72"/>
    <w:rsid w:val="00D10B85"/>
    <w:rsid w:val="00D10FDC"/>
    <w:rsid w:val="00D1179A"/>
    <w:rsid w:val="00D12536"/>
    <w:rsid w:val="00D12787"/>
    <w:rsid w:val="00D12D18"/>
    <w:rsid w:val="00D134ED"/>
    <w:rsid w:val="00D135E6"/>
    <w:rsid w:val="00D13D5E"/>
    <w:rsid w:val="00D149DB"/>
    <w:rsid w:val="00D15620"/>
    <w:rsid w:val="00D15FDF"/>
    <w:rsid w:val="00D1637E"/>
    <w:rsid w:val="00D16BB0"/>
    <w:rsid w:val="00D16D67"/>
    <w:rsid w:val="00D173A5"/>
    <w:rsid w:val="00D17576"/>
    <w:rsid w:val="00D17683"/>
    <w:rsid w:val="00D178E0"/>
    <w:rsid w:val="00D179E0"/>
    <w:rsid w:val="00D17DBD"/>
    <w:rsid w:val="00D21216"/>
    <w:rsid w:val="00D21B71"/>
    <w:rsid w:val="00D227FA"/>
    <w:rsid w:val="00D237DF"/>
    <w:rsid w:val="00D2444D"/>
    <w:rsid w:val="00D2484A"/>
    <w:rsid w:val="00D25840"/>
    <w:rsid w:val="00D25861"/>
    <w:rsid w:val="00D265D2"/>
    <w:rsid w:val="00D26801"/>
    <w:rsid w:val="00D26820"/>
    <w:rsid w:val="00D268D9"/>
    <w:rsid w:val="00D26CD5"/>
    <w:rsid w:val="00D279CD"/>
    <w:rsid w:val="00D27C7F"/>
    <w:rsid w:val="00D301E6"/>
    <w:rsid w:val="00D309B7"/>
    <w:rsid w:val="00D30C18"/>
    <w:rsid w:val="00D30D92"/>
    <w:rsid w:val="00D30E9E"/>
    <w:rsid w:val="00D30FC0"/>
    <w:rsid w:val="00D3165D"/>
    <w:rsid w:val="00D316A3"/>
    <w:rsid w:val="00D3171B"/>
    <w:rsid w:val="00D318CB"/>
    <w:rsid w:val="00D319B8"/>
    <w:rsid w:val="00D31C37"/>
    <w:rsid w:val="00D32199"/>
    <w:rsid w:val="00D3227C"/>
    <w:rsid w:val="00D32483"/>
    <w:rsid w:val="00D32969"/>
    <w:rsid w:val="00D32AA2"/>
    <w:rsid w:val="00D32F10"/>
    <w:rsid w:val="00D32FA2"/>
    <w:rsid w:val="00D332C7"/>
    <w:rsid w:val="00D33379"/>
    <w:rsid w:val="00D33AD1"/>
    <w:rsid w:val="00D33BDA"/>
    <w:rsid w:val="00D33D5F"/>
    <w:rsid w:val="00D3446F"/>
    <w:rsid w:val="00D3477C"/>
    <w:rsid w:val="00D34B46"/>
    <w:rsid w:val="00D35485"/>
    <w:rsid w:val="00D35A06"/>
    <w:rsid w:val="00D35F59"/>
    <w:rsid w:val="00D362C7"/>
    <w:rsid w:val="00D3646D"/>
    <w:rsid w:val="00D36A1B"/>
    <w:rsid w:val="00D36AF7"/>
    <w:rsid w:val="00D37451"/>
    <w:rsid w:val="00D37663"/>
    <w:rsid w:val="00D37B41"/>
    <w:rsid w:val="00D37F76"/>
    <w:rsid w:val="00D40623"/>
    <w:rsid w:val="00D4077F"/>
    <w:rsid w:val="00D40EBF"/>
    <w:rsid w:val="00D4124C"/>
    <w:rsid w:val="00D41D66"/>
    <w:rsid w:val="00D424C3"/>
    <w:rsid w:val="00D4274C"/>
    <w:rsid w:val="00D427B6"/>
    <w:rsid w:val="00D42CAC"/>
    <w:rsid w:val="00D4356C"/>
    <w:rsid w:val="00D43AC3"/>
    <w:rsid w:val="00D43B21"/>
    <w:rsid w:val="00D43C62"/>
    <w:rsid w:val="00D441A4"/>
    <w:rsid w:val="00D442CB"/>
    <w:rsid w:val="00D44A0F"/>
    <w:rsid w:val="00D45F42"/>
    <w:rsid w:val="00D462EC"/>
    <w:rsid w:val="00D4646C"/>
    <w:rsid w:val="00D46549"/>
    <w:rsid w:val="00D467B4"/>
    <w:rsid w:val="00D46F2B"/>
    <w:rsid w:val="00D4718A"/>
    <w:rsid w:val="00D473AA"/>
    <w:rsid w:val="00D474AA"/>
    <w:rsid w:val="00D47636"/>
    <w:rsid w:val="00D47C2B"/>
    <w:rsid w:val="00D47FC8"/>
    <w:rsid w:val="00D50521"/>
    <w:rsid w:val="00D508C3"/>
    <w:rsid w:val="00D5094B"/>
    <w:rsid w:val="00D50B68"/>
    <w:rsid w:val="00D519DD"/>
    <w:rsid w:val="00D51AED"/>
    <w:rsid w:val="00D51D46"/>
    <w:rsid w:val="00D52239"/>
    <w:rsid w:val="00D528D9"/>
    <w:rsid w:val="00D52AAA"/>
    <w:rsid w:val="00D52BAE"/>
    <w:rsid w:val="00D52ED2"/>
    <w:rsid w:val="00D52F1A"/>
    <w:rsid w:val="00D52F49"/>
    <w:rsid w:val="00D5300B"/>
    <w:rsid w:val="00D53610"/>
    <w:rsid w:val="00D543E9"/>
    <w:rsid w:val="00D545D7"/>
    <w:rsid w:val="00D54733"/>
    <w:rsid w:val="00D54743"/>
    <w:rsid w:val="00D551BB"/>
    <w:rsid w:val="00D57111"/>
    <w:rsid w:val="00D5747B"/>
    <w:rsid w:val="00D57736"/>
    <w:rsid w:val="00D60056"/>
    <w:rsid w:val="00D6020E"/>
    <w:rsid w:val="00D60364"/>
    <w:rsid w:val="00D611D9"/>
    <w:rsid w:val="00D621D4"/>
    <w:rsid w:val="00D6220A"/>
    <w:rsid w:val="00D626DA"/>
    <w:rsid w:val="00D62A4D"/>
    <w:rsid w:val="00D62AC0"/>
    <w:rsid w:val="00D62DAE"/>
    <w:rsid w:val="00D639D6"/>
    <w:rsid w:val="00D63CFE"/>
    <w:rsid w:val="00D64581"/>
    <w:rsid w:val="00D64901"/>
    <w:rsid w:val="00D64A0B"/>
    <w:rsid w:val="00D64DF3"/>
    <w:rsid w:val="00D65215"/>
    <w:rsid w:val="00D6522D"/>
    <w:rsid w:val="00D658E5"/>
    <w:rsid w:val="00D65BF1"/>
    <w:rsid w:val="00D663E3"/>
    <w:rsid w:val="00D66AC8"/>
    <w:rsid w:val="00D67546"/>
    <w:rsid w:val="00D67845"/>
    <w:rsid w:val="00D67900"/>
    <w:rsid w:val="00D679E6"/>
    <w:rsid w:val="00D67D07"/>
    <w:rsid w:val="00D67D0D"/>
    <w:rsid w:val="00D67E99"/>
    <w:rsid w:val="00D702B3"/>
    <w:rsid w:val="00D70B49"/>
    <w:rsid w:val="00D70D3D"/>
    <w:rsid w:val="00D70F0E"/>
    <w:rsid w:val="00D71D4B"/>
    <w:rsid w:val="00D726FD"/>
    <w:rsid w:val="00D7277E"/>
    <w:rsid w:val="00D72C42"/>
    <w:rsid w:val="00D72DEC"/>
    <w:rsid w:val="00D72E0F"/>
    <w:rsid w:val="00D72E65"/>
    <w:rsid w:val="00D730E4"/>
    <w:rsid w:val="00D73BD1"/>
    <w:rsid w:val="00D74431"/>
    <w:rsid w:val="00D750AC"/>
    <w:rsid w:val="00D7539A"/>
    <w:rsid w:val="00D75DD1"/>
    <w:rsid w:val="00D7618B"/>
    <w:rsid w:val="00D76714"/>
    <w:rsid w:val="00D76D60"/>
    <w:rsid w:val="00D77049"/>
    <w:rsid w:val="00D771C2"/>
    <w:rsid w:val="00D771DD"/>
    <w:rsid w:val="00D774B6"/>
    <w:rsid w:val="00D77A08"/>
    <w:rsid w:val="00D77F4B"/>
    <w:rsid w:val="00D803A7"/>
    <w:rsid w:val="00D80610"/>
    <w:rsid w:val="00D80FF3"/>
    <w:rsid w:val="00D810A5"/>
    <w:rsid w:val="00D81A75"/>
    <w:rsid w:val="00D81BC0"/>
    <w:rsid w:val="00D82486"/>
    <w:rsid w:val="00D82C0C"/>
    <w:rsid w:val="00D82EFD"/>
    <w:rsid w:val="00D831D8"/>
    <w:rsid w:val="00D836BA"/>
    <w:rsid w:val="00D83ACF"/>
    <w:rsid w:val="00D83D9D"/>
    <w:rsid w:val="00D843F6"/>
    <w:rsid w:val="00D845DF"/>
    <w:rsid w:val="00D849C1"/>
    <w:rsid w:val="00D84AB4"/>
    <w:rsid w:val="00D8522E"/>
    <w:rsid w:val="00D8557B"/>
    <w:rsid w:val="00D85E85"/>
    <w:rsid w:val="00D85F29"/>
    <w:rsid w:val="00D864D0"/>
    <w:rsid w:val="00D86E32"/>
    <w:rsid w:val="00D870B6"/>
    <w:rsid w:val="00D87340"/>
    <w:rsid w:val="00D90096"/>
    <w:rsid w:val="00D90422"/>
    <w:rsid w:val="00D907AA"/>
    <w:rsid w:val="00D918D5"/>
    <w:rsid w:val="00D91BA6"/>
    <w:rsid w:val="00D92457"/>
    <w:rsid w:val="00D92497"/>
    <w:rsid w:val="00D929EC"/>
    <w:rsid w:val="00D92DEB"/>
    <w:rsid w:val="00D92F85"/>
    <w:rsid w:val="00D93A7C"/>
    <w:rsid w:val="00D93F79"/>
    <w:rsid w:val="00D9459A"/>
    <w:rsid w:val="00D94787"/>
    <w:rsid w:val="00D94B02"/>
    <w:rsid w:val="00D952D1"/>
    <w:rsid w:val="00D954E8"/>
    <w:rsid w:val="00D960BE"/>
    <w:rsid w:val="00D964A6"/>
    <w:rsid w:val="00D96688"/>
    <w:rsid w:val="00D9779B"/>
    <w:rsid w:val="00D97B34"/>
    <w:rsid w:val="00D97BCA"/>
    <w:rsid w:val="00D97C0E"/>
    <w:rsid w:val="00D97E0C"/>
    <w:rsid w:val="00D97ECA"/>
    <w:rsid w:val="00D97FDD"/>
    <w:rsid w:val="00DA01A9"/>
    <w:rsid w:val="00DA01D0"/>
    <w:rsid w:val="00DA0C02"/>
    <w:rsid w:val="00DA0C3E"/>
    <w:rsid w:val="00DA1042"/>
    <w:rsid w:val="00DA12EC"/>
    <w:rsid w:val="00DA174B"/>
    <w:rsid w:val="00DA18DD"/>
    <w:rsid w:val="00DA1D1E"/>
    <w:rsid w:val="00DA20B8"/>
    <w:rsid w:val="00DA22B5"/>
    <w:rsid w:val="00DA25F6"/>
    <w:rsid w:val="00DA31F5"/>
    <w:rsid w:val="00DA351E"/>
    <w:rsid w:val="00DA353C"/>
    <w:rsid w:val="00DA363F"/>
    <w:rsid w:val="00DA3D4F"/>
    <w:rsid w:val="00DA474F"/>
    <w:rsid w:val="00DA49F1"/>
    <w:rsid w:val="00DA5152"/>
    <w:rsid w:val="00DA6428"/>
    <w:rsid w:val="00DA67D8"/>
    <w:rsid w:val="00DA7472"/>
    <w:rsid w:val="00DB0317"/>
    <w:rsid w:val="00DB09AF"/>
    <w:rsid w:val="00DB17A5"/>
    <w:rsid w:val="00DB18FC"/>
    <w:rsid w:val="00DB1934"/>
    <w:rsid w:val="00DB19F8"/>
    <w:rsid w:val="00DB1D5A"/>
    <w:rsid w:val="00DB1E15"/>
    <w:rsid w:val="00DB20E8"/>
    <w:rsid w:val="00DB26A9"/>
    <w:rsid w:val="00DB305E"/>
    <w:rsid w:val="00DB3758"/>
    <w:rsid w:val="00DB3B4D"/>
    <w:rsid w:val="00DB421A"/>
    <w:rsid w:val="00DB422F"/>
    <w:rsid w:val="00DB4471"/>
    <w:rsid w:val="00DB4C97"/>
    <w:rsid w:val="00DB5C29"/>
    <w:rsid w:val="00DB640A"/>
    <w:rsid w:val="00DB6C78"/>
    <w:rsid w:val="00DB6DBA"/>
    <w:rsid w:val="00DB7D95"/>
    <w:rsid w:val="00DB7EC8"/>
    <w:rsid w:val="00DC0844"/>
    <w:rsid w:val="00DC0882"/>
    <w:rsid w:val="00DC0911"/>
    <w:rsid w:val="00DC09F1"/>
    <w:rsid w:val="00DC0C00"/>
    <w:rsid w:val="00DC0D16"/>
    <w:rsid w:val="00DC0DE1"/>
    <w:rsid w:val="00DC1176"/>
    <w:rsid w:val="00DC1EBF"/>
    <w:rsid w:val="00DC20D8"/>
    <w:rsid w:val="00DC2171"/>
    <w:rsid w:val="00DC2B59"/>
    <w:rsid w:val="00DC3302"/>
    <w:rsid w:val="00DC3618"/>
    <w:rsid w:val="00DC3792"/>
    <w:rsid w:val="00DC3C43"/>
    <w:rsid w:val="00DC4386"/>
    <w:rsid w:val="00DC454A"/>
    <w:rsid w:val="00DC518E"/>
    <w:rsid w:val="00DC52C7"/>
    <w:rsid w:val="00DC5433"/>
    <w:rsid w:val="00DC5631"/>
    <w:rsid w:val="00DC5983"/>
    <w:rsid w:val="00DC5EA9"/>
    <w:rsid w:val="00DC60F6"/>
    <w:rsid w:val="00DC6A1A"/>
    <w:rsid w:val="00DC6AD7"/>
    <w:rsid w:val="00DC6B03"/>
    <w:rsid w:val="00DC6FAD"/>
    <w:rsid w:val="00DC6FCD"/>
    <w:rsid w:val="00DC7173"/>
    <w:rsid w:val="00DC7F5F"/>
    <w:rsid w:val="00DD0F5E"/>
    <w:rsid w:val="00DD114F"/>
    <w:rsid w:val="00DD1C36"/>
    <w:rsid w:val="00DD1F12"/>
    <w:rsid w:val="00DD23EE"/>
    <w:rsid w:val="00DD31A2"/>
    <w:rsid w:val="00DD356C"/>
    <w:rsid w:val="00DD3813"/>
    <w:rsid w:val="00DD50A5"/>
    <w:rsid w:val="00DD5223"/>
    <w:rsid w:val="00DD531F"/>
    <w:rsid w:val="00DD5D76"/>
    <w:rsid w:val="00DD6031"/>
    <w:rsid w:val="00DD705F"/>
    <w:rsid w:val="00DE03E0"/>
    <w:rsid w:val="00DE0643"/>
    <w:rsid w:val="00DE0AA1"/>
    <w:rsid w:val="00DE0BAC"/>
    <w:rsid w:val="00DE1284"/>
    <w:rsid w:val="00DE220A"/>
    <w:rsid w:val="00DE2A2D"/>
    <w:rsid w:val="00DE2D16"/>
    <w:rsid w:val="00DE3569"/>
    <w:rsid w:val="00DE3B17"/>
    <w:rsid w:val="00DE3B5D"/>
    <w:rsid w:val="00DE3E21"/>
    <w:rsid w:val="00DE3EB9"/>
    <w:rsid w:val="00DE4709"/>
    <w:rsid w:val="00DE5067"/>
    <w:rsid w:val="00DE50CD"/>
    <w:rsid w:val="00DE5329"/>
    <w:rsid w:val="00DE5356"/>
    <w:rsid w:val="00DE6247"/>
    <w:rsid w:val="00DE6501"/>
    <w:rsid w:val="00DE691A"/>
    <w:rsid w:val="00DE6B02"/>
    <w:rsid w:val="00DE6DAD"/>
    <w:rsid w:val="00DE7051"/>
    <w:rsid w:val="00DE7AC6"/>
    <w:rsid w:val="00DE7CE8"/>
    <w:rsid w:val="00DE7FDC"/>
    <w:rsid w:val="00DF18AF"/>
    <w:rsid w:val="00DF1A25"/>
    <w:rsid w:val="00DF1E91"/>
    <w:rsid w:val="00DF221D"/>
    <w:rsid w:val="00DF22C9"/>
    <w:rsid w:val="00DF27E2"/>
    <w:rsid w:val="00DF3280"/>
    <w:rsid w:val="00DF32D0"/>
    <w:rsid w:val="00DF3536"/>
    <w:rsid w:val="00DF39FE"/>
    <w:rsid w:val="00DF3BE0"/>
    <w:rsid w:val="00DF422F"/>
    <w:rsid w:val="00DF4659"/>
    <w:rsid w:val="00DF4709"/>
    <w:rsid w:val="00DF4ED3"/>
    <w:rsid w:val="00DF557F"/>
    <w:rsid w:val="00DF5740"/>
    <w:rsid w:val="00DF57E4"/>
    <w:rsid w:val="00DF5EFA"/>
    <w:rsid w:val="00DF611A"/>
    <w:rsid w:val="00DF7530"/>
    <w:rsid w:val="00DF76E5"/>
    <w:rsid w:val="00E008B1"/>
    <w:rsid w:val="00E01108"/>
    <w:rsid w:val="00E0126D"/>
    <w:rsid w:val="00E01D49"/>
    <w:rsid w:val="00E021F3"/>
    <w:rsid w:val="00E0276C"/>
    <w:rsid w:val="00E030F8"/>
    <w:rsid w:val="00E032F3"/>
    <w:rsid w:val="00E033F7"/>
    <w:rsid w:val="00E03E08"/>
    <w:rsid w:val="00E0462D"/>
    <w:rsid w:val="00E04F4E"/>
    <w:rsid w:val="00E05C71"/>
    <w:rsid w:val="00E06CAE"/>
    <w:rsid w:val="00E06DF9"/>
    <w:rsid w:val="00E070E8"/>
    <w:rsid w:val="00E07251"/>
    <w:rsid w:val="00E0734F"/>
    <w:rsid w:val="00E0736C"/>
    <w:rsid w:val="00E07A39"/>
    <w:rsid w:val="00E109F0"/>
    <w:rsid w:val="00E1189A"/>
    <w:rsid w:val="00E11BBF"/>
    <w:rsid w:val="00E11D50"/>
    <w:rsid w:val="00E11DF1"/>
    <w:rsid w:val="00E11E9A"/>
    <w:rsid w:val="00E11EA2"/>
    <w:rsid w:val="00E12759"/>
    <w:rsid w:val="00E12F05"/>
    <w:rsid w:val="00E13830"/>
    <w:rsid w:val="00E13AEA"/>
    <w:rsid w:val="00E13B3A"/>
    <w:rsid w:val="00E14ABB"/>
    <w:rsid w:val="00E14FBF"/>
    <w:rsid w:val="00E15017"/>
    <w:rsid w:val="00E159E3"/>
    <w:rsid w:val="00E15E79"/>
    <w:rsid w:val="00E16DD2"/>
    <w:rsid w:val="00E1710F"/>
    <w:rsid w:val="00E202F3"/>
    <w:rsid w:val="00E205E3"/>
    <w:rsid w:val="00E20A46"/>
    <w:rsid w:val="00E20D9E"/>
    <w:rsid w:val="00E2148F"/>
    <w:rsid w:val="00E21BE7"/>
    <w:rsid w:val="00E222FC"/>
    <w:rsid w:val="00E22364"/>
    <w:rsid w:val="00E22D2C"/>
    <w:rsid w:val="00E239F8"/>
    <w:rsid w:val="00E23C17"/>
    <w:rsid w:val="00E23E87"/>
    <w:rsid w:val="00E243FE"/>
    <w:rsid w:val="00E2454E"/>
    <w:rsid w:val="00E246B6"/>
    <w:rsid w:val="00E24811"/>
    <w:rsid w:val="00E24BDA"/>
    <w:rsid w:val="00E25C75"/>
    <w:rsid w:val="00E2686B"/>
    <w:rsid w:val="00E26D57"/>
    <w:rsid w:val="00E271C6"/>
    <w:rsid w:val="00E275E5"/>
    <w:rsid w:val="00E301EA"/>
    <w:rsid w:val="00E30443"/>
    <w:rsid w:val="00E3114A"/>
    <w:rsid w:val="00E31902"/>
    <w:rsid w:val="00E31CAE"/>
    <w:rsid w:val="00E31E61"/>
    <w:rsid w:val="00E32673"/>
    <w:rsid w:val="00E329B8"/>
    <w:rsid w:val="00E32B2E"/>
    <w:rsid w:val="00E3346E"/>
    <w:rsid w:val="00E3350C"/>
    <w:rsid w:val="00E33B57"/>
    <w:rsid w:val="00E33D9B"/>
    <w:rsid w:val="00E33DB5"/>
    <w:rsid w:val="00E33E67"/>
    <w:rsid w:val="00E34991"/>
    <w:rsid w:val="00E35272"/>
    <w:rsid w:val="00E35409"/>
    <w:rsid w:val="00E35639"/>
    <w:rsid w:val="00E35B0D"/>
    <w:rsid w:val="00E36A4A"/>
    <w:rsid w:val="00E36DEE"/>
    <w:rsid w:val="00E36E7D"/>
    <w:rsid w:val="00E37FE4"/>
    <w:rsid w:val="00E4011D"/>
    <w:rsid w:val="00E40640"/>
    <w:rsid w:val="00E40CA7"/>
    <w:rsid w:val="00E40DF2"/>
    <w:rsid w:val="00E411E6"/>
    <w:rsid w:val="00E41202"/>
    <w:rsid w:val="00E41B29"/>
    <w:rsid w:val="00E41C24"/>
    <w:rsid w:val="00E41DC6"/>
    <w:rsid w:val="00E4251D"/>
    <w:rsid w:val="00E428E0"/>
    <w:rsid w:val="00E42F35"/>
    <w:rsid w:val="00E432ED"/>
    <w:rsid w:val="00E4345D"/>
    <w:rsid w:val="00E448A3"/>
    <w:rsid w:val="00E44D1E"/>
    <w:rsid w:val="00E45671"/>
    <w:rsid w:val="00E458CB"/>
    <w:rsid w:val="00E45DB6"/>
    <w:rsid w:val="00E45DE2"/>
    <w:rsid w:val="00E45FB0"/>
    <w:rsid w:val="00E473E6"/>
    <w:rsid w:val="00E4791B"/>
    <w:rsid w:val="00E47D17"/>
    <w:rsid w:val="00E47EA0"/>
    <w:rsid w:val="00E50013"/>
    <w:rsid w:val="00E500E3"/>
    <w:rsid w:val="00E50F57"/>
    <w:rsid w:val="00E511E1"/>
    <w:rsid w:val="00E512A5"/>
    <w:rsid w:val="00E51474"/>
    <w:rsid w:val="00E51701"/>
    <w:rsid w:val="00E51749"/>
    <w:rsid w:val="00E51804"/>
    <w:rsid w:val="00E52648"/>
    <w:rsid w:val="00E52B79"/>
    <w:rsid w:val="00E53290"/>
    <w:rsid w:val="00E53D4E"/>
    <w:rsid w:val="00E53E0E"/>
    <w:rsid w:val="00E5423B"/>
    <w:rsid w:val="00E54505"/>
    <w:rsid w:val="00E546D1"/>
    <w:rsid w:val="00E548F3"/>
    <w:rsid w:val="00E55BB2"/>
    <w:rsid w:val="00E55FA3"/>
    <w:rsid w:val="00E5608E"/>
    <w:rsid w:val="00E562EA"/>
    <w:rsid w:val="00E56BC2"/>
    <w:rsid w:val="00E56C31"/>
    <w:rsid w:val="00E56CE4"/>
    <w:rsid w:val="00E56DB5"/>
    <w:rsid w:val="00E570F2"/>
    <w:rsid w:val="00E576C5"/>
    <w:rsid w:val="00E57820"/>
    <w:rsid w:val="00E57B43"/>
    <w:rsid w:val="00E57BC7"/>
    <w:rsid w:val="00E60394"/>
    <w:rsid w:val="00E60BB2"/>
    <w:rsid w:val="00E6112C"/>
    <w:rsid w:val="00E61AF6"/>
    <w:rsid w:val="00E623D8"/>
    <w:rsid w:val="00E62BF1"/>
    <w:rsid w:val="00E63996"/>
    <w:rsid w:val="00E63B44"/>
    <w:rsid w:val="00E63D20"/>
    <w:rsid w:val="00E63E45"/>
    <w:rsid w:val="00E63E51"/>
    <w:rsid w:val="00E643EE"/>
    <w:rsid w:val="00E64421"/>
    <w:rsid w:val="00E645E2"/>
    <w:rsid w:val="00E64B58"/>
    <w:rsid w:val="00E64EF3"/>
    <w:rsid w:val="00E65085"/>
    <w:rsid w:val="00E6538C"/>
    <w:rsid w:val="00E65845"/>
    <w:rsid w:val="00E65A7D"/>
    <w:rsid w:val="00E660BA"/>
    <w:rsid w:val="00E66603"/>
    <w:rsid w:val="00E6675F"/>
    <w:rsid w:val="00E668E1"/>
    <w:rsid w:val="00E66C15"/>
    <w:rsid w:val="00E6742A"/>
    <w:rsid w:val="00E67625"/>
    <w:rsid w:val="00E70768"/>
    <w:rsid w:val="00E70BEF"/>
    <w:rsid w:val="00E713B0"/>
    <w:rsid w:val="00E71830"/>
    <w:rsid w:val="00E72294"/>
    <w:rsid w:val="00E729B7"/>
    <w:rsid w:val="00E72A39"/>
    <w:rsid w:val="00E733EB"/>
    <w:rsid w:val="00E7344C"/>
    <w:rsid w:val="00E739C7"/>
    <w:rsid w:val="00E73F80"/>
    <w:rsid w:val="00E74095"/>
    <w:rsid w:val="00E740FE"/>
    <w:rsid w:val="00E74253"/>
    <w:rsid w:val="00E74313"/>
    <w:rsid w:val="00E748E5"/>
    <w:rsid w:val="00E75027"/>
    <w:rsid w:val="00E7568D"/>
    <w:rsid w:val="00E75DA5"/>
    <w:rsid w:val="00E75EAE"/>
    <w:rsid w:val="00E76093"/>
    <w:rsid w:val="00E76320"/>
    <w:rsid w:val="00E7652D"/>
    <w:rsid w:val="00E76FF0"/>
    <w:rsid w:val="00E7717A"/>
    <w:rsid w:val="00E77522"/>
    <w:rsid w:val="00E77CC1"/>
    <w:rsid w:val="00E800F9"/>
    <w:rsid w:val="00E80718"/>
    <w:rsid w:val="00E80877"/>
    <w:rsid w:val="00E80EBB"/>
    <w:rsid w:val="00E81572"/>
    <w:rsid w:val="00E82363"/>
    <w:rsid w:val="00E82504"/>
    <w:rsid w:val="00E8294A"/>
    <w:rsid w:val="00E82C63"/>
    <w:rsid w:val="00E83ACC"/>
    <w:rsid w:val="00E83EB4"/>
    <w:rsid w:val="00E8424E"/>
    <w:rsid w:val="00E8430A"/>
    <w:rsid w:val="00E848C6"/>
    <w:rsid w:val="00E848C7"/>
    <w:rsid w:val="00E850D3"/>
    <w:rsid w:val="00E85758"/>
    <w:rsid w:val="00E85902"/>
    <w:rsid w:val="00E869D4"/>
    <w:rsid w:val="00E87471"/>
    <w:rsid w:val="00E874AB"/>
    <w:rsid w:val="00E8778D"/>
    <w:rsid w:val="00E87A23"/>
    <w:rsid w:val="00E87B50"/>
    <w:rsid w:val="00E87C21"/>
    <w:rsid w:val="00E87DAC"/>
    <w:rsid w:val="00E906D6"/>
    <w:rsid w:val="00E90994"/>
    <w:rsid w:val="00E90A17"/>
    <w:rsid w:val="00E90B47"/>
    <w:rsid w:val="00E90EDD"/>
    <w:rsid w:val="00E90FF0"/>
    <w:rsid w:val="00E91A0A"/>
    <w:rsid w:val="00E91FD0"/>
    <w:rsid w:val="00E925E3"/>
    <w:rsid w:val="00E93003"/>
    <w:rsid w:val="00E93117"/>
    <w:rsid w:val="00E93277"/>
    <w:rsid w:val="00E9479D"/>
    <w:rsid w:val="00E94849"/>
    <w:rsid w:val="00E94DF0"/>
    <w:rsid w:val="00E95006"/>
    <w:rsid w:val="00E95971"/>
    <w:rsid w:val="00E9644B"/>
    <w:rsid w:val="00E967A2"/>
    <w:rsid w:val="00E9776B"/>
    <w:rsid w:val="00E97805"/>
    <w:rsid w:val="00E97895"/>
    <w:rsid w:val="00E97B83"/>
    <w:rsid w:val="00EA0ED1"/>
    <w:rsid w:val="00EA1746"/>
    <w:rsid w:val="00EA275F"/>
    <w:rsid w:val="00EA330F"/>
    <w:rsid w:val="00EA3733"/>
    <w:rsid w:val="00EA391E"/>
    <w:rsid w:val="00EA3BCB"/>
    <w:rsid w:val="00EA3EF8"/>
    <w:rsid w:val="00EA45F0"/>
    <w:rsid w:val="00EA4887"/>
    <w:rsid w:val="00EA4954"/>
    <w:rsid w:val="00EA4FB2"/>
    <w:rsid w:val="00EA6A8D"/>
    <w:rsid w:val="00EA6C23"/>
    <w:rsid w:val="00EA6EDC"/>
    <w:rsid w:val="00EA6F68"/>
    <w:rsid w:val="00EA753C"/>
    <w:rsid w:val="00EA7758"/>
    <w:rsid w:val="00EA780A"/>
    <w:rsid w:val="00EB0045"/>
    <w:rsid w:val="00EB05AD"/>
    <w:rsid w:val="00EB0752"/>
    <w:rsid w:val="00EB0A1A"/>
    <w:rsid w:val="00EB0A83"/>
    <w:rsid w:val="00EB17E9"/>
    <w:rsid w:val="00EB1AC6"/>
    <w:rsid w:val="00EB1DFF"/>
    <w:rsid w:val="00EB22CF"/>
    <w:rsid w:val="00EB234B"/>
    <w:rsid w:val="00EB2409"/>
    <w:rsid w:val="00EB436E"/>
    <w:rsid w:val="00EB4ABC"/>
    <w:rsid w:val="00EB51C7"/>
    <w:rsid w:val="00EB534F"/>
    <w:rsid w:val="00EB5A30"/>
    <w:rsid w:val="00EB5D86"/>
    <w:rsid w:val="00EB671A"/>
    <w:rsid w:val="00EB68D6"/>
    <w:rsid w:val="00EB6A4C"/>
    <w:rsid w:val="00EB6CB9"/>
    <w:rsid w:val="00EB71B6"/>
    <w:rsid w:val="00EB72DA"/>
    <w:rsid w:val="00EB7995"/>
    <w:rsid w:val="00EC0062"/>
    <w:rsid w:val="00EC050F"/>
    <w:rsid w:val="00EC08D3"/>
    <w:rsid w:val="00EC0B72"/>
    <w:rsid w:val="00EC0D05"/>
    <w:rsid w:val="00EC0FEB"/>
    <w:rsid w:val="00EC1313"/>
    <w:rsid w:val="00EC1428"/>
    <w:rsid w:val="00EC16B6"/>
    <w:rsid w:val="00EC175E"/>
    <w:rsid w:val="00EC17F6"/>
    <w:rsid w:val="00EC1C38"/>
    <w:rsid w:val="00EC1FAD"/>
    <w:rsid w:val="00EC2240"/>
    <w:rsid w:val="00EC2315"/>
    <w:rsid w:val="00EC3505"/>
    <w:rsid w:val="00EC4341"/>
    <w:rsid w:val="00EC4A89"/>
    <w:rsid w:val="00EC4C79"/>
    <w:rsid w:val="00EC56D1"/>
    <w:rsid w:val="00EC58D1"/>
    <w:rsid w:val="00EC5B61"/>
    <w:rsid w:val="00EC6438"/>
    <w:rsid w:val="00EC68DB"/>
    <w:rsid w:val="00EC696E"/>
    <w:rsid w:val="00EC748A"/>
    <w:rsid w:val="00EC7605"/>
    <w:rsid w:val="00EC795E"/>
    <w:rsid w:val="00EC7AFE"/>
    <w:rsid w:val="00ED002D"/>
    <w:rsid w:val="00ED0592"/>
    <w:rsid w:val="00ED05BC"/>
    <w:rsid w:val="00ED0B01"/>
    <w:rsid w:val="00ED0B06"/>
    <w:rsid w:val="00ED0D82"/>
    <w:rsid w:val="00ED0D99"/>
    <w:rsid w:val="00ED10C2"/>
    <w:rsid w:val="00ED13F6"/>
    <w:rsid w:val="00ED2378"/>
    <w:rsid w:val="00ED2D69"/>
    <w:rsid w:val="00ED2E43"/>
    <w:rsid w:val="00ED2F26"/>
    <w:rsid w:val="00ED350B"/>
    <w:rsid w:val="00ED36AC"/>
    <w:rsid w:val="00ED3A5E"/>
    <w:rsid w:val="00ED3C3D"/>
    <w:rsid w:val="00ED4F0C"/>
    <w:rsid w:val="00ED5505"/>
    <w:rsid w:val="00ED5D52"/>
    <w:rsid w:val="00ED6237"/>
    <w:rsid w:val="00ED650B"/>
    <w:rsid w:val="00ED6F0E"/>
    <w:rsid w:val="00ED74FB"/>
    <w:rsid w:val="00ED7C7E"/>
    <w:rsid w:val="00ED7ED3"/>
    <w:rsid w:val="00EE0203"/>
    <w:rsid w:val="00EE0F0C"/>
    <w:rsid w:val="00EE11F4"/>
    <w:rsid w:val="00EE21B1"/>
    <w:rsid w:val="00EE2388"/>
    <w:rsid w:val="00EE28F3"/>
    <w:rsid w:val="00EE2E8B"/>
    <w:rsid w:val="00EE2EAB"/>
    <w:rsid w:val="00EE335B"/>
    <w:rsid w:val="00EE3672"/>
    <w:rsid w:val="00EE3856"/>
    <w:rsid w:val="00EE4D5C"/>
    <w:rsid w:val="00EE612A"/>
    <w:rsid w:val="00EE64DA"/>
    <w:rsid w:val="00EE6AE7"/>
    <w:rsid w:val="00EE6D31"/>
    <w:rsid w:val="00EE705D"/>
    <w:rsid w:val="00EE7369"/>
    <w:rsid w:val="00EE7595"/>
    <w:rsid w:val="00EE79F6"/>
    <w:rsid w:val="00EE7AE6"/>
    <w:rsid w:val="00EE7B9F"/>
    <w:rsid w:val="00EF0794"/>
    <w:rsid w:val="00EF080F"/>
    <w:rsid w:val="00EF081F"/>
    <w:rsid w:val="00EF09F4"/>
    <w:rsid w:val="00EF0E04"/>
    <w:rsid w:val="00EF0F25"/>
    <w:rsid w:val="00EF0FEE"/>
    <w:rsid w:val="00EF1B73"/>
    <w:rsid w:val="00EF21EB"/>
    <w:rsid w:val="00EF26CE"/>
    <w:rsid w:val="00EF31F1"/>
    <w:rsid w:val="00EF3577"/>
    <w:rsid w:val="00EF363D"/>
    <w:rsid w:val="00EF3CDD"/>
    <w:rsid w:val="00EF402D"/>
    <w:rsid w:val="00EF420B"/>
    <w:rsid w:val="00EF4689"/>
    <w:rsid w:val="00EF48F2"/>
    <w:rsid w:val="00EF49E7"/>
    <w:rsid w:val="00EF4AD7"/>
    <w:rsid w:val="00EF4D06"/>
    <w:rsid w:val="00EF5280"/>
    <w:rsid w:val="00EF5418"/>
    <w:rsid w:val="00EF57F8"/>
    <w:rsid w:val="00EF5911"/>
    <w:rsid w:val="00EF63AF"/>
    <w:rsid w:val="00EF63F8"/>
    <w:rsid w:val="00EF68EB"/>
    <w:rsid w:val="00F00E92"/>
    <w:rsid w:val="00F00EAF"/>
    <w:rsid w:val="00F00FDD"/>
    <w:rsid w:val="00F01531"/>
    <w:rsid w:val="00F01725"/>
    <w:rsid w:val="00F02099"/>
    <w:rsid w:val="00F024BF"/>
    <w:rsid w:val="00F0287D"/>
    <w:rsid w:val="00F033E3"/>
    <w:rsid w:val="00F033E8"/>
    <w:rsid w:val="00F033E9"/>
    <w:rsid w:val="00F034B4"/>
    <w:rsid w:val="00F03AE9"/>
    <w:rsid w:val="00F04131"/>
    <w:rsid w:val="00F043EB"/>
    <w:rsid w:val="00F04A24"/>
    <w:rsid w:val="00F04CDC"/>
    <w:rsid w:val="00F05294"/>
    <w:rsid w:val="00F05365"/>
    <w:rsid w:val="00F05609"/>
    <w:rsid w:val="00F056A5"/>
    <w:rsid w:val="00F05942"/>
    <w:rsid w:val="00F05C0F"/>
    <w:rsid w:val="00F0601D"/>
    <w:rsid w:val="00F062C1"/>
    <w:rsid w:val="00F06E71"/>
    <w:rsid w:val="00F07088"/>
    <w:rsid w:val="00F07988"/>
    <w:rsid w:val="00F10D1E"/>
    <w:rsid w:val="00F11F96"/>
    <w:rsid w:val="00F1218A"/>
    <w:rsid w:val="00F128F2"/>
    <w:rsid w:val="00F12926"/>
    <w:rsid w:val="00F12BBC"/>
    <w:rsid w:val="00F12F21"/>
    <w:rsid w:val="00F13819"/>
    <w:rsid w:val="00F14259"/>
    <w:rsid w:val="00F146D7"/>
    <w:rsid w:val="00F14DCD"/>
    <w:rsid w:val="00F14EDA"/>
    <w:rsid w:val="00F14EF8"/>
    <w:rsid w:val="00F15273"/>
    <w:rsid w:val="00F15320"/>
    <w:rsid w:val="00F153B0"/>
    <w:rsid w:val="00F15A0C"/>
    <w:rsid w:val="00F16183"/>
    <w:rsid w:val="00F1621C"/>
    <w:rsid w:val="00F1637B"/>
    <w:rsid w:val="00F1640D"/>
    <w:rsid w:val="00F167D1"/>
    <w:rsid w:val="00F16E77"/>
    <w:rsid w:val="00F17304"/>
    <w:rsid w:val="00F22059"/>
    <w:rsid w:val="00F22756"/>
    <w:rsid w:val="00F22D6B"/>
    <w:rsid w:val="00F22EA7"/>
    <w:rsid w:val="00F22ED3"/>
    <w:rsid w:val="00F22F32"/>
    <w:rsid w:val="00F230B4"/>
    <w:rsid w:val="00F23346"/>
    <w:rsid w:val="00F23DE5"/>
    <w:rsid w:val="00F240AD"/>
    <w:rsid w:val="00F240BC"/>
    <w:rsid w:val="00F2433B"/>
    <w:rsid w:val="00F245E6"/>
    <w:rsid w:val="00F2478B"/>
    <w:rsid w:val="00F24B5B"/>
    <w:rsid w:val="00F24B9F"/>
    <w:rsid w:val="00F24DB8"/>
    <w:rsid w:val="00F2589E"/>
    <w:rsid w:val="00F261E3"/>
    <w:rsid w:val="00F2695A"/>
    <w:rsid w:val="00F26BD1"/>
    <w:rsid w:val="00F26DA5"/>
    <w:rsid w:val="00F26DD2"/>
    <w:rsid w:val="00F271E1"/>
    <w:rsid w:val="00F27758"/>
    <w:rsid w:val="00F277F9"/>
    <w:rsid w:val="00F27FCF"/>
    <w:rsid w:val="00F3000E"/>
    <w:rsid w:val="00F30173"/>
    <w:rsid w:val="00F304D3"/>
    <w:rsid w:val="00F30931"/>
    <w:rsid w:val="00F3211B"/>
    <w:rsid w:val="00F3221E"/>
    <w:rsid w:val="00F326B4"/>
    <w:rsid w:val="00F32A24"/>
    <w:rsid w:val="00F32F88"/>
    <w:rsid w:val="00F33D87"/>
    <w:rsid w:val="00F3408A"/>
    <w:rsid w:val="00F343A3"/>
    <w:rsid w:val="00F34445"/>
    <w:rsid w:val="00F3456D"/>
    <w:rsid w:val="00F34989"/>
    <w:rsid w:val="00F34AED"/>
    <w:rsid w:val="00F35619"/>
    <w:rsid w:val="00F3579B"/>
    <w:rsid w:val="00F359C5"/>
    <w:rsid w:val="00F35BE1"/>
    <w:rsid w:val="00F35C71"/>
    <w:rsid w:val="00F363E6"/>
    <w:rsid w:val="00F373F5"/>
    <w:rsid w:val="00F403C8"/>
    <w:rsid w:val="00F40495"/>
    <w:rsid w:val="00F4070B"/>
    <w:rsid w:val="00F40B05"/>
    <w:rsid w:val="00F40E3D"/>
    <w:rsid w:val="00F41120"/>
    <w:rsid w:val="00F4121E"/>
    <w:rsid w:val="00F41AA4"/>
    <w:rsid w:val="00F4255B"/>
    <w:rsid w:val="00F42958"/>
    <w:rsid w:val="00F429AF"/>
    <w:rsid w:val="00F42A75"/>
    <w:rsid w:val="00F432F9"/>
    <w:rsid w:val="00F43B07"/>
    <w:rsid w:val="00F43C44"/>
    <w:rsid w:val="00F43C4D"/>
    <w:rsid w:val="00F447DB"/>
    <w:rsid w:val="00F448BE"/>
    <w:rsid w:val="00F44971"/>
    <w:rsid w:val="00F4598B"/>
    <w:rsid w:val="00F459BD"/>
    <w:rsid w:val="00F464FE"/>
    <w:rsid w:val="00F4700F"/>
    <w:rsid w:val="00F471A2"/>
    <w:rsid w:val="00F474C9"/>
    <w:rsid w:val="00F47744"/>
    <w:rsid w:val="00F47A0A"/>
    <w:rsid w:val="00F47CCB"/>
    <w:rsid w:val="00F50079"/>
    <w:rsid w:val="00F506A5"/>
    <w:rsid w:val="00F508EC"/>
    <w:rsid w:val="00F51876"/>
    <w:rsid w:val="00F5187B"/>
    <w:rsid w:val="00F51F6B"/>
    <w:rsid w:val="00F529FC"/>
    <w:rsid w:val="00F52A5E"/>
    <w:rsid w:val="00F52BCD"/>
    <w:rsid w:val="00F52E46"/>
    <w:rsid w:val="00F5358E"/>
    <w:rsid w:val="00F53718"/>
    <w:rsid w:val="00F53888"/>
    <w:rsid w:val="00F53AB8"/>
    <w:rsid w:val="00F53E3E"/>
    <w:rsid w:val="00F540BC"/>
    <w:rsid w:val="00F54323"/>
    <w:rsid w:val="00F544BA"/>
    <w:rsid w:val="00F54E12"/>
    <w:rsid w:val="00F54F3F"/>
    <w:rsid w:val="00F55B6E"/>
    <w:rsid w:val="00F55DB2"/>
    <w:rsid w:val="00F56726"/>
    <w:rsid w:val="00F567AC"/>
    <w:rsid w:val="00F56BE7"/>
    <w:rsid w:val="00F57CE0"/>
    <w:rsid w:val="00F610BC"/>
    <w:rsid w:val="00F61B07"/>
    <w:rsid w:val="00F61C67"/>
    <w:rsid w:val="00F6273A"/>
    <w:rsid w:val="00F627E7"/>
    <w:rsid w:val="00F6335E"/>
    <w:rsid w:val="00F63AD9"/>
    <w:rsid w:val="00F63C12"/>
    <w:rsid w:val="00F63FDA"/>
    <w:rsid w:val="00F64585"/>
    <w:rsid w:val="00F64CBC"/>
    <w:rsid w:val="00F65612"/>
    <w:rsid w:val="00F66CDE"/>
    <w:rsid w:val="00F66CF3"/>
    <w:rsid w:val="00F66D15"/>
    <w:rsid w:val="00F67E3E"/>
    <w:rsid w:val="00F70754"/>
    <w:rsid w:val="00F71B0F"/>
    <w:rsid w:val="00F72344"/>
    <w:rsid w:val="00F72746"/>
    <w:rsid w:val="00F730F6"/>
    <w:rsid w:val="00F73BA8"/>
    <w:rsid w:val="00F73D36"/>
    <w:rsid w:val="00F740FF"/>
    <w:rsid w:val="00F74196"/>
    <w:rsid w:val="00F74E40"/>
    <w:rsid w:val="00F75136"/>
    <w:rsid w:val="00F7554C"/>
    <w:rsid w:val="00F75ADE"/>
    <w:rsid w:val="00F75E2A"/>
    <w:rsid w:val="00F76074"/>
    <w:rsid w:val="00F76317"/>
    <w:rsid w:val="00F766B1"/>
    <w:rsid w:val="00F768BB"/>
    <w:rsid w:val="00F768D8"/>
    <w:rsid w:val="00F76C4A"/>
    <w:rsid w:val="00F7718D"/>
    <w:rsid w:val="00F77344"/>
    <w:rsid w:val="00F77A34"/>
    <w:rsid w:val="00F80174"/>
    <w:rsid w:val="00F80C3F"/>
    <w:rsid w:val="00F80FC5"/>
    <w:rsid w:val="00F81641"/>
    <w:rsid w:val="00F81660"/>
    <w:rsid w:val="00F818EB"/>
    <w:rsid w:val="00F81AAF"/>
    <w:rsid w:val="00F81D5C"/>
    <w:rsid w:val="00F821B4"/>
    <w:rsid w:val="00F8235F"/>
    <w:rsid w:val="00F82525"/>
    <w:rsid w:val="00F8253E"/>
    <w:rsid w:val="00F82622"/>
    <w:rsid w:val="00F82734"/>
    <w:rsid w:val="00F8289E"/>
    <w:rsid w:val="00F82BD9"/>
    <w:rsid w:val="00F8334F"/>
    <w:rsid w:val="00F83438"/>
    <w:rsid w:val="00F83EDD"/>
    <w:rsid w:val="00F843B3"/>
    <w:rsid w:val="00F84514"/>
    <w:rsid w:val="00F84589"/>
    <w:rsid w:val="00F847B8"/>
    <w:rsid w:val="00F84958"/>
    <w:rsid w:val="00F84CEF"/>
    <w:rsid w:val="00F84D4A"/>
    <w:rsid w:val="00F85D69"/>
    <w:rsid w:val="00F85E42"/>
    <w:rsid w:val="00F85F48"/>
    <w:rsid w:val="00F860E2"/>
    <w:rsid w:val="00F8616F"/>
    <w:rsid w:val="00F8677E"/>
    <w:rsid w:val="00F86806"/>
    <w:rsid w:val="00F86C8D"/>
    <w:rsid w:val="00F876C1"/>
    <w:rsid w:val="00F877B9"/>
    <w:rsid w:val="00F87A3E"/>
    <w:rsid w:val="00F87D67"/>
    <w:rsid w:val="00F87E6F"/>
    <w:rsid w:val="00F9021F"/>
    <w:rsid w:val="00F9041C"/>
    <w:rsid w:val="00F9048F"/>
    <w:rsid w:val="00F90584"/>
    <w:rsid w:val="00F9065C"/>
    <w:rsid w:val="00F90E5F"/>
    <w:rsid w:val="00F91164"/>
    <w:rsid w:val="00F9148B"/>
    <w:rsid w:val="00F9185C"/>
    <w:rsid w:val="00F918A0"/>
    <w:rsid w:val="00F92002"/>
    <w:rsid w:val="00F92436"/>
    <w:rsid w:val="00F9250C"/>
    <w:rsid w:val="00F9255D"/>
    <w:rsid w:val="00F92795"/>
    <w:rsid w:val="00F92C50"/>
    <w:rsid w:val="00F92D55"/>
    <w:rsid w:val="00F9324D"/>
    <w:rsid w:val="00F9391A"/>
    <w:rsid w:val="00F93C7E"/>
    <w:rsid w:val="00F93D50"/>
    <w:rsid w:val="00F93DB5"/>
    <w:rsid w:val="00F94AE7"/>
    <w:rsid w:val="00F94BCE"/>
    <w:rsid w:val="00F94C97"/>
    <w:rsid w:val="00F95943"/>
    <w:rsid w:val="00F95B19"/>
    <w:rsid w:val="00F95FD8"/>
    <w:rsid w:val="00F965A6"/>
    <w:rsid w:val="00F973D0"/>
    <w:rsid w:val="00F97D85"/>
    <w:rsid w:val="00F97DAE"/>
    <w:rsid w:val="00FA10F2"/>
    <w:rsid w:val="00FA13A2"/>
    <w:rsid w:val="00FA1410"/>
    <w:rsid w:val="00FA141B"/>
    <w:rsid w:val="00FA14C1"/>
    <w:rsid w:val="00FA1834"/>
    <w:rsid w:val="00FA19BC"/>
    <w:rsid w:val="00FA1CBA"/>
    <w:rsid w:val="00FA1F8B"/>
    <w:rsid w:val="00FA207D"/>
    <w:rsid w:val="00FA212A"/>
    <w:rsid w:val="00FA26E5"/>
    <w:rsid w:val="00FA3089"/>
    <w:rsid w:val="00FA31C9"/>
    <w:rsid w:val="00FA378D"/>
    <w:rsid w:val="00FA3FEC"/>
    <w:rsid w:val="00FA442F"/>
    <w:rsid w:val="00FA63F0"/>
    <w:rsid w:val="00FA662D"/>
    <w:rsid w:val="00FA72E7"/>
    <w:rsid w:val="00FB02FA"/>
    <w:rsid w:val="00FB04BA"/>
    <w:rsid w:val="00FB0804"/>
    <w:rsid w:val="00FB0B1F"/>
    <w:rsid w:val="00FB0F55"/>
    <w:rsid w:val="00FB1287"/>
    <w:rsid w:val="00FB12CD"/>
    <w:rsid w:val="00FB14DA"/>
    <w:rsid w:val="00FB1845"/>
    <w:rsid w:val="00FB2476"/>
    <w:rsid w:val="00FB2EB1"/>
    <w:rsid w:val="00FB2EC6"/>
    <w:rsid w:val="00FB2FEB"/>
    <w:rsid w:val="00FB3257"/>
    <w:rsid w:val="00FB3A28"/>
    <w:rsid w:val="00FB3A4A"/>
    <w:rsid w:val="00FB3FC8"/>
    <w:rsid w:val="00FB4599"/>
    <w:rsid w:val="00FB46D2"/>
    <w:rsid w:val="00FB4BA4"/>
    <w:rsid w:val="00FB4C3C"/>
    <w:rsid w:val="00FB4CD0"/>
    <w:rsid w:val="00FB5CFB"/>
    <w:rsid w:val="00FB5D37"/>
    <w:rsid w:val="00FB602E"/>
    <w:rsid w:val="00FB6290"/>
    <w:rsid w:val="00FB6501"/>
    <w:rsid w:val="00FB6797"/>
    <w:rsid w:val="00FB6870"/>
    <w:rsid w:val="00FB737E"/>
    <w:rsid w:val="00FB73B2"/>
    <w:rsid w:val="00FB79D9"/>
    <w:rsid w:val="00FB7C00"/>
    <w:rsid w:val="00FC017D"/>
    <w:rsid w:val="00FC068F"/>
    <w:rsid w:val="00FC0C93"/>
    <w:rsid w:val="00FC0F6F"/>
    <w:rsid w:val="00FC14BA"/>
    <w:rsid w:val="00FC1886"/>
    <w:rsid w:val="00FC1C44"/>
    <w:rsid w:val="00FC1EEB"/>
    <w:rsid w:val="00FC1F7E"/>
    <w:rsid w:val="00FC2283"/>
    <w:rsid w:val="00FC2751"/>
    <w:rsid w:val="00FC2897"/>
    <w:rsid w:val="00FC2CC1"/>
    <w:rsid w:val="00FC4278"/>
    <w:rsid w:val="00FC4688"/>
    <w:rsid w:val="00FC46B3"/>
    <w:rsid w:val="00FC47CB"/>
    <w:rsid w:val="00FC54EE"/>
    <w:rsid w:val="00FC572A"/>
    <w:rsid w:val="00FC5856"/>
    <w:rsid w:val="00FC686D"/>
    <w:rsid w:val="00FC68E6"/>
    <w:rsid w:val="00FC74A8"/>
    <w:rsid w:val="00FC7585"/>
    <w:rsid w:val="00FC75E7"/>
    <w:rsid w:val="00FD01BE"/>
    <w:rsid w:val="00FD0331"/>
    <w:rsid w:val="00FD0855"/>
    <w:rsid w:val="00FD0FE8"/>
    <w:rsid w:val="00FD290C"/>
    <w:rsid w:val="00FD2B2A"/>
    <w:rsid w:val="00FD33A4"/>
    <w:rsid w:val="00FD359F"/>
    <w:rsid w:val="00FD35ED"/>
    <w:rsid w:val="00FD3D89"/>
    <w:rsid w:val="00FD412D"/>
    <w:rsid w:val="00FD4777"/>
    <w:rsid w:val="00FD4D38"/>
    <w:rsid w:val="00FD4F2A"/>
    <w:rsid w:val="00FD5367"/>
    <w:rsid w:val="00FD53A7"/>
    <w:rsid w:val="00FD5511"/>
    <w:rsid w:val="00FD5FA4"/>
    <w:rsid w:val="00FD660D"/>
    <w:rsid w:val="00FD6F16"/>
    <w:rsid w:val="00FD72E8"/>
    <w:rsid w:val="00FD76BC"/>
    <w:rsid w:val="00FD7837"/>
    <w:rsid w:val="00FD7E09"/>
    <w:rsid w:val="00FD7F63"/>
    <w:rsid w:val="00FE0303"/>
    <w:rsid w:val="00FE0706"/>
    <w:rsid w:val="00FE13E0"/>
    <w:rsid w:val="00FE13FD"/>
    <w:rsid w:val="00FE1781"/>
    <w:rsid w:val="00FE1B64"/>
    <w:rsid w:val="00FE1BA4"/>
    <w:rsid w:val="00FE1BCB"/>
    <w:rsid w:val="00FE2141"/>
    <w:rsid w:val="00FE27B0"/>
    <w:rsid w:val="00FE27BC"/>
    <w:rsid w:val="00FE34E8"/>
    <w:rsid w:val="00FE3827"/>
    <w:rsid w:val="00FE3A7B"/>
    <w:rsid w:val="00FE3D56"/>
    <w:rsid w:val="00FE4161"/>
    <w:rsid w:val="00FE4B7C"/>
    <w:rsid w:val="00FE50AB"/>
    <w:rsid w:val="00FE5BAF"/>
    <w:rsid w:val="00FE5D7D"/>
    <w:rsid w:val="00FE5E52"/>
    <w:rsid w:val="00FE5E5C"/>
    <w:rsid w:val="00FE6DEC"/>
    <w:rsid w:val="00FE70C5"/>
    <w:rsid w:val="00FE74C8"/>
    <w:rsid w:val="00FE769C"/>
    <w:rsid w:val="00FE7865"/>
    <w:rsid w:val="00FE7A9A"/>
    <w:rsid w:val="00FE7D3B"/>
    <w:rsid w:val="00FF0436"/>
    <w:rsid w:val="00FF18D8"/>
    <w:rsid w:val="00FF1EEA"/>
    <w:rsid w:val="00FF2069"/>
    <w:rsid w:val="00FF2E81"/>
    <w:rsid w:val="00FF38F4"/>
    <w:rsid w:val="00FF3B96"/>
    <w:rsid w:val="00FF3F95"/>
    <w:rsid w:val="00FF48E5"/>
    <w:rsid w:val="00FF52D9"/>
    <w:rsid w:val="00FF5820"/>
    <w:rsid w:val="00FF5E92"/>
    <w:rsid w:val="00FF6222"/>
    <w:rsid w:val="00FF6440"/>
    <w:rsid w:val="00FF6965"/>
    <w:rsid w:val="00FF6D37"/>
    <w:rsid w:val="00FF709E"/>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16F41A2C-D76F-491C-977C-6AAE63D0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5136"/>
    <w:rPr>
      <w:lang w:val="lv-LV"/>
    </w:rPr>
  </w:style>
  <w:style w:type="paragraph" w:styleId="Virsraksts1">
    <w:name w:val="heading 1"/>
    <w:aliases w:val="Section Heading,heading1,Antraste 1,h1,Section Heading Char,heading1 Char,Antraste 1 Char,h1 Char,H1,Virsraksts _ 1 līmenis _ sab,Heading 1 Char,Virsrakts-Galvenais"/>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Heading 1.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qFormat/>
    <w:rsid w:val="001B3490"/>
    <w:rPr>
      <w:rFonts w:asciiTheme="majorHAnsi" w:eastAsiaTheme="majorEastAsia" w:hAnsiTheme="majorHAnsi" w:cstheme="majorBidi"/>
      <w:b/>
      <w:bCs/>
      <w:kern w:val="32"/>
      <w:sz w:val="32"/>
      <w:szCs w:val="32"/>
      <w:lang w:val="lv-LV"/>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uiPriority w:val="9"/>
    <w:rsid w:val="001B3490"/>
    <w:rPr>
      <w:rFonts w:asciiTheme="majorHAnsi" w:eastAsiaTheme="majorEastAsia" w:hAnsiTheme="majorHAnsi" w:cstheme="majorBidi"/>
      <w:b/>
      <w:bCs/>
      <w:i/>
      <w:iCs/>
      <w:sz w:val="28"/>
      <w:szCs w:val="28"/>
      <w:lang w:val="lv-LV"/>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lang w:val="lv-LV"/>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lang w:val="lv-LV"/>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lang w:val="lv-LV"/>
    </w:rPr>
  </w:style>
  <w:style w:type="character" w:customStyle="1" w:styleId="Virsraksts6Rakstz">
    <w:name w:val="Virsraksts 6 Rakstz."/>
    <w:basedOn w:val="Noklusjumarindkopasfonts"/>
    <w:link w:val="Virsraksts6"/>
    <w:rsid w:val="001B3490"/>
    <w:rPr>
      <w:b/>
      <w:bCs/>
      <w:sz w:val="22"/>
      <w:szCs w:val="22"/>
      <w:lang w:val="lv-LV"/>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lang w:val="lv-LV"/>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lang w:val="lv-LV"/>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lang w:val="lv-LV"/>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qFormat/>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qFormat/>
    <w:rsid w:val="000C348E"/>
    <w:pPr>
      <w:spacing w:line="360" w:lineRule="auto"/>
      <w:jc w:val="both"/>
    </w:pPr>
    <w:rPr>
      <w:sz w:val="24"/>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uiPriority w:val="99"/>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99"/>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eastAsia="lv-LV"/>
    </w:rPr>
  </w:style>
  <w:style w:type="character" w:customStyle="1" w:styleId="ApakpunktsChar">
    <w:name w:val="Apakšpunkts Char"/>
    <w:link w:val="Apakpunkts"/>
    <w:rsid w:val="00007D50"/>
    <w:rPr>
      <w:rFonts w:ascii="Arial" w:hAnsi="Arial"/>
      <w:b/>
      <w:szCs w:val="24"/>
      <w:lang w:val="lv-LV"/>
    </w:rPr>
  </w:style>
  <w:style w:type="paragraph" w:styleId="Nosaukums">
    <w:name w:val="Title"/>
    <w:basedOn w:val="Parasts"/>
    <w:next w:val="Apakvirsraksts"/>
    <w:link w:val="NosaukumsRakstz"/>
    <w:qFormat/>
    <w:rsid w:val="009E1535"/>
    <w:pPr>
      <w:suppressAutoHyphens/>
      <w:jc w:val="center"/>
    </w:pPr>
    <w:rPr>
      <w:b/>
      <w:sz w:val="32"/>
      <w:u w:val="single"/>
      <w:lang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uiPriority w:val="99"/>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uiPriority w:val="99"/>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qFormat/>
    <w:rsid w:val="00A357CB"/>
  </w:style>
  <w:style w:type="character" w:customStyle="1" w:styleId="UnresolvedMention1">
    <w:name w:val="Unresolved Mention1"/>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eastAsia="ar-SA"/>
    </w:rPr>
  </w:style>
  <w:style w:type="numbering" w:customStyle="1" w:styleId="Style3">
    <w:name w:val="Style3"/>
    <w:rsid w:val="001E4C45"/>
    <w:pPr>
      <w:numPr>
        <w:numId w:val="40"/>
      </w:numPr>
    </w:pPr>
  </w:style>
  <w:style w:type="paragraph" w:customStyle="1" w:styleId="Noteikumutekstam">
    <w:name w:val="Noteikumu tekstam"/>
    <w:basedOn w:val="Parasts"/>
    <w:link w:val="NoteikumutekstamRakstz"/>
    <w:autoRedefine/>
    <w:rsid w:val="00473609"/>
    <w:pPr>
      <w:widowControl w:val="0"/>
      <w:autoSpaceDE w:val="0"/>
      <w:autoSpaceDN w:val="0"/>
      <w:adjustRightInd w:val="0"/>
      <w:spacing w:after="120"/>
      <w:jc w:val="both"/>
      <w:outlineLvl w:val="1"/>
    </w:pPr>
    <w:rPr>
      <w:bCs/>
      <w:i/>
      <w:iCs/>
      <w:snapToGrid w:val="0"/>
      <w:sz w:val="24"/>
      <w:szCs w:val="24"/>
      <w:lang w:eastAsia="lv-LV"/>
    </w:rPr>
  </w:style>
  <w:style w:type="character" w:customStyle="1" w:styleId="NoteikumutekstamRakstz">
    <w:name w:val="Noteikumu tekstam Rakstz."/>
    <w:link w:val="Noteikumutekstam"/>
    <w:rsid w:val="00473609"/>
    <w:rPr>
      <w:bCs/>
      <w:i/>
      <w:i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uiPriority w:val="39"/>
    <w:rsid w:val="000239C5"/>
    <w:pPr>
      <w:widowControl w:val="0"/>
      <w:tabs>
        <w:tab w:val="right" w:leader="dot" w:pos="9061"/>
      </w:tabs>
      <w:autoSpaceDE w:val="0"/>
      <w:autoSpaceDN w:val="0"/>
      <w:adjustRightInd w:val="0"/>
      <w:ind w:left="426"/>
      <w:jc w:val="both"/>
    </w:pPr>
    <w:rPr>
      <w:sz w:val="24"/>
      <w:lang w:eastAsia="lv-LV"/>
    </w:rPr>
  </w:style>
  <w:style w:type="paragraph" w:styleId="Saturs3">
    <w:name w:val="toc 3"/>
    <w:basedOn w:val="Parasts"/>
    <w:next w:val="Parasts"/>
    <w:autoRedefine/>
    <w:uiPriority w:val="39"/>
    <w:rsid w:val="000239C5"/>
    <w:pPr>
      <w:widowControl w:val="0"/>
      <w:tabs>
        <w:tab w:val="right" w:leader="dot" w:pos="9072"/>
      </w:tabs>
      <w:autoSpaceDE w:val="0"/>
      <w:autoSpaceDN w:val="0"/>
      <w:adjustRightInd w:val="0"/>
      <w:ind w:left="400"/>
      <w:jc w:val="both"/>
    </w:pPr>
    <w:rPr>
      <w:sz w:val="24"/>
      <w:lang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rPr>
  </w:style>
  <w:style w:type="paragraph" w:customStyle="1" w:styleId="TStext">
    <w:name w:val="TS text"/>
    <w:basedOn w:val="Parasts"/>
    <w:rsid w:val="000239C5"/>
    <w:pPr>
      <w:spacing w:after="120"/>
      <w:jc w:val="both"/>
    </w:pPr>
    <w:rPr>
      <w:sz w:val="24"/>
      <w:szCs w:val="24"/>
    </w:rPr>
  </w:style>
  <w:style w:type="paragraph" w:styleId="Pamatteksts2">
    <w:name w:val="Body Text 2"/>
    <w:basedOn w:val="Parasts"/>
    <w:link w:val="Pamatteksts2Rakstz"/>
    <w:uiPriority w:val="99"/>
    <w:rsid w:val="000239C5"/>
    <w:pPr>
      <w:widowControl w:val="0"/>
      <w:autoSpaceDE w:val="0"/>
      <w:autoSpaceDN w:val="0"/>
      <w:adjustRightInd w:val="0"/>
      <w:spacing w:after="120" w:line="480" w:lineRule="auto"/>
      <w:jc w:val="both"/>
    </w:pPr>
    <w:rPr>
      <w:sz w:val="24"/>
      <w:lang w:eastAsia="lv-LV"/>
    </w:rPr>
  </w:style>
  <w:style w:type="character" w:customStyle="1" w:styleId="Pamatteksts2Rakstz">
    <w:name w:val="Pamatteksts 2 Rakstz."/>
    <w:basedOn w:val="Noklusjumarindkopasfonts"/>
    <w:link w:val="Pamatteksts2"/>
    <w:uiPriority w:val="99"/>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rPr>
  </w:style>
  <w:style w:type="paragraph" w:customStyle="1" w:styleId="EYBulletText">
    <w:name w:val="EY Bullet Text"/>
    <w:basedOn w:val="Parasts"/>
    <w:link w:val="EYBulletTextCharChar"/>
    <w:rsid w:val="000239C5"/>
    <w:pPr>
      <w:numPr>
        <w:numId w:val="71"/>
      </w:numPr>
      <w:overflowPunct w:val="0"/>
      <w:autoSpaceDE w:val="0"/>
      <w:autoSpaceDN w:val="0"/>
      <w:adjustRightInd w:val="0"/>
      <w:spacing w:after="120" w:line="280" w:lineRule="atLeast"/>
      <w:ind w:right="357"/>
      <w:jc w:val="both"/>
      <w:textAlignment w:val="baseline"/>
    </w:pPr>
    <w:rPr>
      <w:rFonts w:eastAsia="MS Mincho" w:cs="Arial"/>
      <w:bCs/>
      <w:sz w:val="22"/>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uiPriority w:val="99"/>
    <w:rsid w:val="000239C5"/>
    <w:rPr>
      <w:lang w:val="lv-LV" w:eastAsia="lv-LV"/>
    </w:rPr>
  </w:style>
  <w:style w:type="character" w:customStyle="1" w:styleId="Bodytext">
    <w:name w:val="Body text_"/>
    <w:basedOn w:val="Noklusjumarindkopasfonts"/>
    <w:link w:val="BodyText5"/>
    <w:qFormat/>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eastAsia="lv-LV"/>
    </w:rPr>
  </w:style>
  <w:style w:type="paragraph" w:customStyle="1" w:styleId="tv2131">
    <w:name w:val="tv2131"/>
    <w:basedOn w:val="Parasts"/>
    <w:rsid w:val="000239C5"/>
    <w:pPr>
      <w:spacing w:line="360" w:lineRule="auto"/>
      <w:ind w:firstLine="300"/>
      <w:jc w:val="both"/>
    </w:pPr>
    <w:rPr>
      <w:color w:val="414142"/>
      <w:sz w:val="24"/>
      <w:lang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eastAsia="lv-LV"/>
    </w:rPr>
  </w:style>
  <w:style w:type="paragraph" w:styleId="Saturs1">
    <w:name w:val="toc 1"/>
    <w:basedOn w:val="Parasts"/>
    <w:next w:val="Parasts"/>
    <w:autoRedefine/>
    <w:uiPriority w:val="39"/>
    <w:rsid w:val="000239C5"/>
    <w:pPr>
      <w:widowControl w:val="0"/>
      <w:autoSpaceDE w:val="0"/>
      <w:autoSpaceDN w:val="0"/>
      <w:adjustRightInd w:val="0"/>
      <w:spacing w:after="100"/>
      <w:jc w:val="both"/>
    </w:pPr>
    <w:rPr>
      <w:sz w:val="24"/>
      <w:lang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6"/>
      </w:numPr>
    </w:pPr>
  </w:style>
  <w:style w:type="numbering" w:customStyle="1" w:styleId="Stils16">
    <w:name w:val="Stils16"/>
    <w:rsid w:val="000239C5"/>
    <w:pPr>
      <w:numPr>
        <w:numId w:val="70"/>
      </w:numPr>
    </w:pPr>
  </w:style>
  <w:style w:type="numbering" w:customStyle="1" w:styleId="Stils6">
    <w:name w:val="Stils6"/>
    <w:rsid w:val="000239C5"/>
    <w:pPr>
      <w:numPr>
        <w:numId w:val="48"/>
      </w:numPr>
    </w:pPr>
  </w:style>
  <w:style w:type="numbering" w:customStyle="1" w:styleId="Stils4">
    <w:name w:val="Stils4"/>
    <w:rsid w:val="000239C5"/>
    <w:pPr>
      <w:numPr>
        <w:numId w:val="46"/>
      </w:numPr>
    </w:pPr>
  </w:style>
  <w:style w:type="numbering" w:customStyle="1" w:styleId="Style11">
    <w:name w:val="Style11"/>
    <w:rsid w:val="000239C5"/>
    <w:pPr>
      <w:numPr>
        <w:numId w:val="66"/>
      </w:numPr>
    </w:pPr>
  </w:style>
  <w:style w:type="numbering" w:customStyle="1" w:styleId="Stils5">
    <w:name w:val="Stils5"/>
    <w:rsid w:val="000239C5"/>
    <w:pPr>
      <w:numPr>
        <w:numId w:val="47"/>
      </w:numPr>
    </w:pPr>
  </w:style>
  <w:style w:type="numbering" w:customStyle="1" w:styleId="Style6">
    <w:name w:val="Style6"/>
    <w:rsid w:val="000239C5"/>
    <w:pPr>
      <w:numPr>
        <w:numId w:val="61"/>
      </w:numPr>
    </w:pPr>
  </w:style>
  <w:style w:type="numbering" w:customStyle="1" w:styleId="Stils10">
    <w:name w:val="Stils10"/>
    <w:rsid w:val="000239C5"/>
    <w:pPr>
      <w:numPr>
        <w:numId w:val="52"/>
      </w:numPr>
    </w:pPr>
  </w:style>
  <w:style w:type="numbering" w:customStyle="1" w:styleId="Style2">
    <w:name w:val="Style2"/>
    <w:rsid w:val="000239C5"/>
    <w:pPr>
      <w:numPr>
        <w:numId w:val="58"/>
      </w:numPr>
    </w:pPr>
  </w:style>
  <w:style w:type="numbering" w:customStyle="1" w:styleId="Style14">
    <w:name w:val="Style14"/>
    <w:rsid w:val="000239C5"/>
    <w:pPr>
      <w:numPr>
        <w:numId w:val="69"/>
      </w:numPr>
    </w:pPr>
  </w:style>
  <w:style w:type="numbering" w:customStyle="1" w:styleId="Style8">
    <w:name w:val="Style8"/>
    <w:rsid w:val="000239C5"/>
    <w:pPr>
      <w:numPr>
        <w:numId w:val="63"/>
      </w:numPr>
    </w:pPr>
  </w:style>
  <w:style w:type="numbering" w:customStyle="1" w:styleId="Stils1">
    <w:name w:val="Stils1"/>
    <w:rsid w:val="000239C5"/>
    <w:pPr>
      <w:numPr>
        <w:numId w:val="43"/>
      </w:numPr>
    </w:pPr>
  </w:style>
  <w:style w:type="numbering" w:customStyle="1" w:styleId="Stils7">
    <w:name w:val="Stils7"/>
    <w:rsid w:val="000239C5"/>
    <w:pPr>
      <w:numPr>
        <w:numId w:val="49"/>
      </w:numPr>
    </w:pPr>
  </w:style>
  <w:style w:type="numbering" w:customStyle="1" w:styleId="Style12">
    <w:name w:val="Style12"/>
    <w:rsid w:val="000239C5"/>
    <w:pPr>
      <w:numPr>
        <w:numId w:val="67"/>
      </w:numPr>
    </w:pPr>
  </w:style>
  <w:style w:type="numbering" w:customStyle="1" w:styleId="Style10">
    <w:name w:val="Style10"/>
    <w:rsid w:val="000239C5"/>
    <w:pPr>
      <w:numPr>
        <w:numId w:val="65"/>
      </w:numPr>
    </w:pPr>
  </w:style>
  <w:style w:type="numbering" w:customStyle="1" w:styleId="Style4">
    <w:name w:val="Style4"/>
    <w:rsid w:val="000239C5"/>
    <w:pPr>
      <w:numPr>
        <w:numId w:val="59"/>
      </w:numPr>
    </w:pPr>
  </w:style>
  <w:style w:type="numbering" w:customStyle="1" w:styleId="Stils8">
    <w:name w:val="Stils8"/>
    <w:rsid w:val="000239C5"/>
    <w:pPr>
      <w:numPr>
        <w:numId w:val="50"/>
      </w:numPr>
    </w:pPr>
  </w:style>
  <w:style w:type="numbering" w:customStyle="1" w:styleId="Style9">
    <w:name w:val="Style9"/>
    <w:rsid w:val="000239C5"/>
    <w:pPr>
      <w:numPr>
        <w:numId w:val="64"/>
      </w:numPr>
    </w:pPr>
  </w:style>
  <w:style w:type="numbering" w:customStyle="1" w:styleId="Style5">
    <w:name w:val="Style5"/>
    <w:rsid w:val="000239C5"/>
    <w:pPr>
      <w:numPr>
        <w:numId w:val="60"/>
      </w:numPr>
    </w:pPr>
  </w:style>
  <w:style w:type="numbering" w:customStyle="1" w:styleId="Style13">
    <w:name w:val="Style13"/>
    <w:rsid w:val="000239C5"/>
    <w:pPr>
      <w:numPr>
        <w:numId w:val="68"/>
      </w:numPr>
    </w:pPr>
  </w:style>
  <w:style w:type="numbering" w:customStyle="1" w:styleId="Stils9">
    <w:name w:val="Stils9"/>
    <w:rsid w:val="000239C5"/>
    <w:pPr>
      <w:numPr>
        <w:numId w:val="51"/>
      </w:numPr>
    </w:pPr>
  </w:style>
  <w:style w:type="numbering" w:customStyle="1" w:styleId="Stils11">
    <w:name w:val="Stils11"/>
    <w:rsid w:val="000239C5"/>
    <w:pPr>
      <w:numPr>
        <w:numId w:val="53"/>
      </w:numPr>
    </w:pPr>
  </w:style>
  <w:style w:type="numbering" w:customStyle="1" w:styleId="Style173">
    <w:name w:val="Style173"/>
    <w:rsid w:val="000239C5"/>
    <w:pPr>
      <w:numPr>
        <w:numId w:val="72"/>
      </w:numPr>
    </w:pPr>
  </w:style>
  <w:style w:type="numbering" w:customStyle="1" w:styleId="Style7">
    <w:name w:val="Style7"/>
    <w:rsid w:val="000239C5"/>
    <w:pPr>
      <w:numPr>
        <w:numId w:val="62"/>
      </w:numPr>
    </w:pPr>
  </w:style>
  <w:style w:type="numbering" w:customStyle="1" w:styleId="Stils12">
    <w:name w:val="Stils12"/>
    <w:rsid w:val="000239C5"/>
    <w:pPr>
      <w:numPr>
        <w:numId w:val="54"/>
      </w:numPr>
    </w:pPr>
  </w:style>
  <w:style w:type="numbering" w:customStyle="1" w:styleId="Stils3">
    <w:name w:val="Stils3"/>
    <w:rsid w:val="000239C5"/>
    <w:pPr>
      <w:numPr>
        <w:numId w:val="45"/>
      </w:numPr>
    </w:pPr>
  </w:style>
  <w:style w:type="numbering" w:customStyle="1" w:styleId="Stils15">
    <w:name w:val="Stils15"/>
    <w:rsid w:val="000239C5"/>
    <w:pPr>
      <w:numPr>
        <w:numId w:val="57"/>
      </w:numPr>
    </w:pPr>
  </w:style>
  <w:style w:type="numbering" w:customStyle="1" w:styleId="Stils2">
    <w:name w:val="Stils2"/>
    <w:rsid w:val="000239C5"/>
    <w:pPr>
      <w:numPr>
        <w:numId w:val="44"/>
      </w:numPr>
    </w:pPr>
  </w:style>
  <w:style w:type="numbering" w:customStyle="1" w:styleId="Stils13">
    <w:name w:val="Stils13"/>
    <w:rsid w:val="000239C5"/>
    <w:pPr>
      <w:numPr>
        <w:numId w:val="55"/>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eastAsia="en-GB"/>
    </w:rPr>
  </w:style>
  <w:style w:type="paragraph" w:customStyle="1" w:styleId="NormalBold">
    <w:name w:val="NormalBold"/>
    <w:basedOn w:val="Parasts"/>
    <w:link w:val="NormalBoldChar"/>
    <w:rsid w:val="000239C5"/>
    <w:pPr>
      <w:widowControl w:val="0"/>
    </w:pPr>
    <w:rPr>
      <w:b/>
      <w:sz w:val="24"/>
      <w:lang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eastAsia="en-GB"/>
    </w:rPr>
  </w:style>
  <w:style w:type="paragraph" w:styleId="Sarakstaaizzme">
    <w:name w:val="List Bullet"/>
    <w:basedOn w:val="Parasts"/>
    <w:unhideWhenUsed/>
    <w:qFormat/>
    <w:rsid w:val="000239C5"/>
    <w:pPr>
      <w:numPr>
        <w:numId w:val="75"/>
      </w:numPr>
      <w:spacing w:before="120" w:after="120"/>
      <w:contextualSpacing/>
      <w:jc w:val="both"/>
    </w:pPr>
    <w:rPr>
      <w:rFonts w:eastAsia="Calibri"/>
      <w:sz w:val="24"/>
      <w:szCs w:val="22"/>
      <w:lang w:eastAsia="en-GB"/>
    </w:rPr>
  </w:style>
  <w:style w:type="paragraph" w:styleId="Sarakstaaizzme2">
    <w:name w:val="List Bullet 2"/>
    <w:basedOn w:val="Parasts"/>
    <w:unhideWhenUsed/>
    <w:qFormat/>
    <w:rsid w:val="000239C5"/>
    <w:pPr>
      <w:numPr>
        <w:numId w:val="76"/>
      </w:numPr>
      <w:spacing w:before="120" w:after="120"/>
      <w:contextualSpacing/>
      <w:jc w:val="both"/>
    </w:pPr>
    <w:rPr>
      <w:rFonts w:eastAsia="Calibri"/>
      <w:sz w:val="24"/>
      <w:szCs w:val="22"/>
      <w:lang w:eastAsia="en-GB"/>
    </w:rPr>
  </w:style>
  <w:style w:type="paragraph" w:styleId="Sarakstaaizzme3">
    <w:name w:val="List Bullet 3"/>
    <w:basedOn w:val="Parasts"/>
    <w:unhideWhenUsed/>
    <w:qFormat/>
    <w:rsid w:val="000239C5"/>
    <w:pPr>
      <w:numPr>
        <w:numId w:val="77"/>
      </w:numPr>
      <w:spacing w:before="120" w:after="120"/>
      <w:contextualSpacing/>
      <w:jc w:val="both"/>
    </w:pPr>
    <w:rPr>
      <w:rFonts w:eastAsia="Calibri"/>
      <w:sz w:val="24"/>
      <w:szCs w:val="22"/>
      <w:lang w:eastAsia="en-GB"/>
    </w:rPr>
  </w:style>
  <w:style w:type="paragraph" w:styleId="Sarakstaaizzme4">
    <w:name w:val="List Bullet 4"/>
    <w:basedOn w:val="Parasts"/>
    <w:unhideWhenUsed/>
    <w:rsid w:val="000239C5"/>
    <w:pPr>
      <w:numPr>
        <w:numId w:val="78"/>
      </w:numPr>
      <w:spacing w:before="120" w:after="120"/>
      <w:contextualSpacing/>
      <w:jc w:val="both"/>
    </w:pPr>
    <w:rPr>
      <w:rFonts w:eastAsia="Calibri"/>
      <w:sz w:val="24"/>
      <w:szCs w:val="22"/>
      <w:lang w:eastAsia="en-GB"/>
    </w:rPr>
  </w:style>
  <w:style w:type="paragraph" w:styleId="Sarakstanumurs">
    <w:name w:val="List Number"/>
    <w:basedOn w:val="Parasts"/>
    <w:unhideWhenUsed/>
    <w:qFormat/>
    <w:rsid w:val="000239C5"/>
    <w:pPr>
      <w:numPr>
        <w:numId w:val="79"/>
      </w:numPr>
      <w:spacing w:before="120" w:after="120"/>
      <w:contextualSpacing/>
      <w:jc w:val="both"/>
    </w:pPr>
    <w:rPr>
      <w:rFonts w:eastAsia="Calibri"/>
      <w:sz w:val="24"/>
      <w:szCs w:val="22"/>
      <w:lang w:eastAsia="en-GB"/>
    </w:rPr>
  </w:style>
  <w:style w:type="paragraph" w:styleId="Sarakstanumurs2">
    <w:name w:val="List Number 2"/>
    <w:basedOn w:val="Parasts"/>
    <w:unhideWhenUsed/>
    <w:qFormat/>
    <w:rsid w:val="000239C5"/>
    <w:pPr>
      <w:numPr>
        <w:numId w:val="80"/>
      </w:numPr>
      <w:spacing w:before="120" w:after="120"/>
      <w:contextualSpacing/>
      <w:jc w:val="both"/>
    </w:pPr>
    <w:rPr>
      <w:rFonts w:eastAsia="Calibri"/>
      <w:sz w:val="24"/>
      <w:szCs w:val="22"/>
      <w:lang w:eastAsia="en-GB"/>
    </w:rPr>
  </w:style>
  <w:style w:type="paragraph" w:styleId="Sarakstanumurs3">
    <w:name w:val="List Number 3"/>
    <w:basedOn w:val="Parasts"/>
    <w:unhideWhenUsed/>
    <w:qFormat/>
    <w:rsid w:val="000239C5"/>
    <w:pPr>
      <w:numPr>
        <w:numId w:val="81"/>
      </w:numPr>
      <w:spacing w:before="120" w:after="120"/>
      <w:contextualSpacing/>
      <w:jc w:val="both"/>
    </w:pPr>
    <w:rPr>
      <w:rFonts w:eastAsia="Calibri"/>
      <w:sz w:val="24"/>
      <w:szCs w:val="22"/>
      <w:lang w:eastAsia="en-GB"/>
    </w:rPr>
  </w:style>
  <w:style w:type="paragraph" w:styleId="Sarakstanumurs4">
    <w:name w:val="List Number 4"/>
    <w:basedOn w:val="Parasts"/>
    <w:unhideWhenUsed/>
    <w:rsid w:val="000239C5"/>
    <w:pPr>
      <w:numPr>
        <w:numId w:val="82"/>
      </w:numPr>
      <w:spacing w:before="120" w:after="120"/>
      <w:contextualSpacing/>
      <w:jc w:val="both"/>
    </w:pPr>
    <w:rPr>
      <w:rFonts w:eastAsia="Calibri"/>
      <w:sz w:val="24"/>
      <w:szCs w:val="22"/>
      <w:lang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eastAsia="en-GB"/>
    </w:rPr>
  </w:style>
  <w:style w:type="paragraph" w:customStyle="1" w:styleId="Text1">
    <w:name w:val="Text 1"/>
    <w:basedOn w:val="Parasts"/>
    <w:rsid w:val="000239C5"/>
    <w:pPr>
      <w:spacing w:before="120" w:after="120"/>
      <w:ind w:left="850"/>
      <w:jc w:val="both"/>
    </w:pPr>
    <w:rPr>
      <w:rFonts w:eastAsia="Calibri"/>
      <w:sz w:val="24"/>
      <w:szCs w:val="22"/>
      <w:lang w:eastAsia="en-GB"/>
    </w:rPr>
  </w:style>
  <w:style w:type="paragraph" w:customStyle="1" w:styleId="Text2">
    <w:name w:val="Text 2"/>
    <w:basedOn w:val="Parasts"/>
    <w:rsid w:val="000239C5"/>
    <w:pPr>
      <w:spacing w:before="120" w:after="120"/>
      <w:ind w:left="1417"/>
      <w:jc w:val="both"/>
    </w:pPr>
    <w:rPr>
      <w:rFonts w:eastAsia="Calibri"/>
      <w:sz w:val="24"/>
      <w:szCs w:val="22"/>
      <w:lang w:eastAsia="en-GB"/>
    </w:rPr>
  </w:style>
  <w:style w:type="paragraph" w:customStyle="1" w:styleId="Text3">
    <w:name w:val="Text 3"/>
    <w:basedOn w:val="Parasts"/>
    <w:rsid w:val="000239C5"/>
    <w:pPr>
      <w:spacing w:before="120" w:after="120"/>
      <w:ind w:left="1984"/>
      <w:jc w:val="both"/>
    </w:pPr>
    <w:rPr>
      <w:rFonts w:eastAsia="Calibri"/>
      <w:sz w:val="24"/>
      <w:szCs w:val="22"/>
      <w:lang w:eastAsia="en-GB"/>
    </w:rPr>
  </w:style>
  <w:style w:type="paragraph" w:customStyle="1" w:styleId="Text4">
    <w:name w:val="Text 4"/>
    <w:basedOn w:val="Parasts"/>
    <w:rsid w:val="000239C5"/>
    <w:pPr>
      <w:spacing w:before="120" w:after="120"/>
      <w:ind w:left="2551"/>
      <w:jc w:val="both"/>
    </w:pPr>
    <w:rPr>
      <w:rFonts w:eastAsia="Calibri"/>
      <w:sz w:val="24"/>
      <w:szCs w:val="22"/>
      <w:lang w:eastAsia="en-GB"/>
    </w:rPr>
  </w:style>
  <w:style w:type="paragraph" w:customStyle="1" w:styleId="NormalCentered">
    <w:name w:val="Normal Centered"/>
    <w:basedOn w:val="Parasts"/>
    <w:rsid w:val="000239C5"/>
    <w:pPr>
      <w:spacing w:before="120" w:after="120"/>
      <w:jc w:val="center"/>
    </w:pPr>
    <w:rPr>
      <w:rFonts w:eastAsia="Calibri"/>
      <w:sz w:val="24"/>
      <w:szCs w:val="22"/>
      <w:lang w:eastAsia="en-GB"/>
    </w:rPr>
  </w:style>
  <w:style w:type="paragraph" w:customStyle="1" w:styleId="NormalLeft">
    <w:name w:val="Normal Left"/>
    <w:basedOn w:val="Parasts"/>
    <w:rsid w:val="000239C5"/>
    <w:pPr>
      <w:spacing w:before="120" w:after="120"/>
    </w:pPr>
    <w:rPr>
      <w:rFonts w:eastAsia="Calibri"/>
      <w:sz w:val="24"/>
      <w:szCs w:val="22"/>
      <w:lang w:eastAsia="en-GB"/>
    </w:rPr>
  </w:style>
  <w:style w:type="paragraph" w:customStyle="1" w:styleId="NormalRight">
    <w:name w:val="Normal Right"/>
    <w:basedOn w:val="Parasts"/>
    <w:rsid w:val="000239C5"/>
    <w:pPr>
      <w:spacing w:before="120" w:after="120"/>
      <w:jc w:val="right"/>
    </w:pPr>
    <w:rPr>
      <w:rFonts w:eastAsia="Calibri"/>
      <w:sz w:val="24"/>
      <w:szCs w:val="22"/>
      <w:lang w:eastAsia="en-GB"/>
    </w:rPr>
  </w:style>
  <w:style w:type="paragraph" w:customStyle="1" w:styleId="QuotedText">
    <w:name w:val="Quoted Text"/>
    <w:basedOn w:val="Parasts"/>
    <w:rsid w:val="000239C5"/>
    <w:pPr>
      <w:spacing w:before="120" w:after="120"/>
      <w:ind w:left="1417"/>
      <w:jc w:val="both"/>
    </w:pPr>
    <w:rPr>
      <w:rFonts w:eastAsia="Calibri"/>
      <w:sz w:val="24"/>
      <w:szCs w:val="22"/>
      <w:lang w:eastAsia="en-GB"/>
    </w:rPr>
  </w:style>
  <w:style w:type="paragraph" w:customStyle="1" w:styleId="Point0">
    <w:name w:val="Point 0"/>
    <w:basedOn w:val="Parasts"/>
    <w:rsid w:val="000239C5"/>
    <w:pPr>
      <w:spacing w:before="120" w:after="120"/>
      <w:ind w:left="850" w:hanging="850"/>
      <w:jc w:val="both"/>
    </w:pPr>
    <w:rPr>
      <w:rFonts w:eastAsia="Calibri"/>
      <w:sz w:val="24"/>
      <w:szCs w:val="22"/>
      <w:lang w:eastAsia="en-GB"/>
    </w:rPr>
  </w:style>
  <w:style w:type="paragraph" w:customStyle="1" w:styleId="Point1">
    <w:name w:val="Point 1"/>
    <w:basedOn w:val="Parasts"/>
    <w:rsid w:val="000239C5"/>
    <w:pPr>
      <w:spacing w:before="120" w:after="120"/>
      <w:ind w:left="1417" w:hanging="567"/>
      <w:jc w:val="both"/>
    </w:pPr>
    <w:rPr>
      <w:rFonts w:eastAsia="Calibri"/>
      <w:sz w:val="24"/>
      <w:szCs w:val="22"/>
      <w:lang w:eastAsia="en-GB"/>
    </w:rPr>
  </w:style>
  <w:style w:type="paragraph" w:customStyle="1" w:styleId="Point2">
    <w:name w:val="Point 2"/>
    <w:basedOn w:val="Parasts"/>
    <w:rsid w:val="000239C5"/>
    <w:pPr>
      <w:spacing w:before="120" w:after="120"/>
      <w:ind w:left="1984" w:hanging="567"/>
      <w:jc w:val="both"/>
    </w:pPr>
    <w:rPr>
      <w:rFonts w:eastAsia="Calibri"/>
      <w:sz w:val="24"/>
      <w:szCs w:val="22"/>
      <w:lang w:eastAsia="en-GB"/>
    </w:rPr>
  </w:style>
  <w:style w:type="paragraph" w:customStyle="1" w:styleId="Point3">
    <w:name w:val="Point 3"/>
    <w:basedOn w:val="Parasts"/>
    <w:rsid w:val="000239C5"/>
    <w:pPr>
      <w:spacing w:before="120" w:after="120"/>
      <w:ind w:left="2551" w:hanging="567"/>
      <w:jc w:val="both"/>
    </w:pPr>
    <w:rPr>
      <w:rFonts w:eastAsia="Calibri"/>
      <w:sz w:val="24"/>
      <w:szCs w:val="22"/>
      <w:lang w:eastAsia="en-GB"/>
    </w:rPr>
  </w:style>
  <w:style w:type="paragraph" w:customStyle="1" w:styleId="Point4">
    <w:name w:val="Point 4"/>
    <w:basedOn w:val="Parasts"/>
    <w:rsid w:val="000239C5"/>
    <w:pPr>
      <w:spacing w:before="120" w:after="120"/>
      <w:ind w:left="3118" w:hanging="567"/>
      <w:jc w:val="both"/>
    </w:pPr>
    <w:rPr>
      <w:rFonts w:eastAsia="Calibri"/>
      <w:sz w:val="24"/>
      <w:szCs w:val="22"/>
      <w:lang w:eastAsia="en-GB"/>
    </w:rPr>
  </w:style>
  <w:style w:type="paragraph" w:customStyle="1" w:styleId="Tiret0">
    <w:name w:val="Tiret 0"/>
    <w:basedOn w:val="Point0"/>
    <w:rsid w:val="000239C5"/>
    <w:pPr>
      <w:numPr>
        <w:numId w:val="73"/>
      </w:numPr>
    </w:pPr>
  </w:style>
  <w:style w:type="paragraph" w:customStyle="1" w:styleId="Tiret1">
    <w:name w:val="Tiret 1"/>
    <w:basedOn w:val="Point1"/>
    <w:rsid w:val="000239C5"/>
    <w:pPr>
      <w:numPr>
        <w:numId w:val="74"/>
      </w:numPr>
    </w:pPr>
  </w:style>
  <w:style w:type="paragraph" w:customStyle="1" w:styleId="Tiret2">
    <w:name w:val="Tiret 2"/>
    <w:basedOn w:val="Point2"/>
    <w:rsid w:val="000239C5"/>
    <w:pPr>
      <w:numPr>
        <w:numId w:val="84"/>
      </w:numPr>
    </w:pPr>
  </w:style>
  <w:style w:type="paragraph" w:customStyle="1" w:styleId="Tiret3">
    <w:name w:val="Tiret 3"/>
    <w:basedOn w:val="Point3"/>
    <w:rsid w:val="000239C5"/>
    <w:pPr>
      <w:numPr>
        <w:numId w:val="85"/>
      </w:numPr>
    </w:pPr>
  </w:style>
  <w:style w:type="paragraph" w:customStyle="1" w:styleId="Tiret4">
    <w:name w:val="Tiret 4"/>
    <w:basedOn w:val="Point4"/>
    <w:rsid w:val="000239C5"/>
    <w:pPr>
      <w:numPr>
        <w:numId w:val="86"/>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eastAsia="en-GB"/>
    </w:rPr>
  </w:style>
  <w:style w:type="paragraph" w:customStyle="1" w:styleId="NumPar1">
    <w:name w:val="NumPar 1"/>
    <w:basedOn w:val="Parasts"/>
    <w:next w:val="Text1"/>
    <w:rsid w:val="000239C5"/>
    <w:pPr>
      <w:numPr>
        <w:numId w:val="83"/>
      </w:numPr>
      <w:spacing w:before="120" w:after="120"/>
      <w:jc w:val="both"/>
    </w:pPr>
    <w:rPr>
      <w:rFonts w:eastAsia="Calibri"/>
      <w:sz w:val="24"/>
      <w:szCs w:val="22"/>
      <w:lang w:eastAsia="en-GB"/>
    </w:rPr>
  </w:style>
  <w:style w:type="paragraph" w:customStyle="1" w:styleId="NumPar2">
    <w:name w:val="NumPar 2"/>
    <w:basedOn w:val="Parasts"/>
    <w:next w:val="Text1"/>
    <w:rsid w:val="000239C5"/>
    <w:pPr>
      <w:numPr>
        <w:ilvl w:val="1"/>
        <w:numId w:val="83"/>
      </w:numPr>
      <w:spacing w:before="120" w:after="120"/>
      <w:jc w:val="both"/>
    </w:pPr>
    <w:rPr>
      <w:rFonts w:eastAsia="Calibri"/>
      <w:sz w:val="24"/>
      <w:szCs w:val="22"/>
      <w:lang w:eastAsia="en-GB"/>
    </w:rPr>
  </w:style>
  <w:style w:type="paragraph" w:customStyle="1" w:styleId="NumPar3">
    <w:name w:val="NumPar 3"/>
    <w:basedOn w:val="Parasts"/>
    <w:next w:val="Text1"/>
    <w:rsid w:val="000239C5"/>
    <w:pPr>
      <w:numPr>
        <w:ilvl w:val="2"/>
        <w:numId w:val="83"/>
      </w:numPr>
      <w:spacing w:before="120" w:after="120"/>
      <w:jc w:val="both"/>
    </w:pPr>
    <w:rPr>
      <w:rFonts w:eastAsia="Calibri"/>
      <w:sz w:val="24"/>
      <w:szCs w:val="22"/>
      <w:lang w:eastAsia="en-GB"/>
    </w:rPr>
  </w:style>
  <w:style w:type="paragraph" w:customStyle="1" w:styleId="NumPar4">
    <w:name w:val="NumPar 4"/>
    <w:basedOn w:val="Parasts"/>
    <w:next w:val="Text1"/>
    <w:rsid w:val="000239C5"/>
    <w:pPr>
      <w:numPr>
        <w:ilvl w:val="3"/>
        <w:numId w:val="83"/>
      </w:numPr>
      <w:spacing w:before="120" w:after="120"/>
      <w:jc w:val="both"/>
    </w:pPr>
    <w:rPr>
      <w:rFonts w:eastAsia="Calibri"/>
      <w:sz w:val="24"/>
      <w:szCs w:val="22"/>
      <w:lang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7"/>
      </w:numPr>
      <w:spacing w:before="120" w:after="120"/>
      <w:jc w:val="both"/>
    </w:pPr>
    <w:rPr>
      <w:rFonts w:eastAsia="Calibri"/>
      <w:sz w:val="24"/>
      <w:szCs w:val="22"/>
      <w:lang w:eastAsia="en-GB"/>
    </w:rPr>
  </w:style>
  <w:style w:type="paragraph" w:customStyle="1" w:styleId="Point1number">
    <w:name w:val="Point 1 (number)"/>
    <w:basedOn w:val="Parasts"/>
    <w:rsid w:val="000239C5"/>
    <w:pPr>
      <w:numPr>
        <w:ilvl w:val="2"/>
        <w:numId w:val="87"/>
      </w:numPr>
      <w:spacing w:before="120" w:after="120"/>
      <w:jc w:val="both"/>
    </w:pPr>
    <w:rPr>
      <w:rFonts w:eastAsia="Calibri"/>
      <w:sz w:val="24"/>
      <w:szCs w:val="22"/>
      <w:lang w:eastAsia="en-GB"/>
    </w:rPr>
  </w:style>
  <w:style w:type="paragraph" w:customStyle="1" w:styleId="Point2number">
    <w:name w:val="Point 2 (number)"/>
    <w:basedOn w:val="Parasts"/>
    <w:rsid w:val="000239C5"/>
    <w:pPr>
      <w:numPr>
        <w:ilvl w:val="4"/>
        <w:numId w:val="87"/>
      </w:numPr>
      <w:spacing w:before="120" w:after="120"/>
      <w:jc w:val="both"/>
    </w:pPr>
    <w:rPr>
      <w:rFonts w:eastAsia="Calibri"/>
      <w:sz w:val="24"/>
      <w:szCs w:val="22"/>
      <w:lang w:eastAsia="en-GB"/>
    </w:rPr>
  </w:style>
  <w:style w:type="paragraph" w:customStyle="1" w:styleId="Point3number">
    <w:name w:val="Point 3 (number)"/>
    <w:basedOn w:val="Parasts"/>
    <w:rsid w:val="000239C5"/>
    <w:pPr>
      <w:numPr>
        <w:ilvl w:val="6"/>
        <w:numId w:val="87"/>
      </w:numPr>
      <w:spacing w:before="120" w:after="120"/>
      <w:jc w:val="both"/>
    </w:pPr>
    <w:rPr>
      <w:rFonts w:eastAsia="Calibri"/>
      <w:sz w:val="24"/>
      <w:szCs w:val="22"/>
      <w:lang w:eastAsia="en-GB"/>
    </w:rPr>
  </w:style>
  <w:style w:type="paragraph" w:customStyle="1" w:styleId="Point0letter">
    <w:name w:val="Point 0 (letter)"/>
    <w:basedOn w:val="Parasts"/>
    <w:rsid w:val="000239C5"/>
    <w:pPr>
      <w:numPr>
        <w:ilvl w:val="1"/>
        <w:numId w:val="87"/>
      </w:numPr>
      <w:spacing w:before="120" w:after="120"/>
      <w:jc w:val="both"/>
    </w:pPr>
    <w:rPr>
      <w:rFonts w:eastAsia="Calibri"/>
      <w:sz w:val="24"/>
      <w:szCs w:val="22"/>
      <w:lang w:eastAsia="en-GB"/>
    </w:rPr>
  </w:style>
  <w:style w:type="paragraph" w:customStyle="1" w:styleId="Point1letter">
    <w:name w:val="Point 1 (letter)"/>
    <w:basedOn w:val="Parasts"/>
    <w:rsid w:val="000239C5"/>
    <w:pPr>
      <w:numPr>
        <w:ilvl w:val="3"/>
        <w:numId w:val="87"/>
      </w:numPr>
      <w:spacing w:before="120" w:after="120"/>
      <w:jc w:val="both"/>
    </w:pPr>
    <w:rPr>
      <w:rFonts w:eastAsia="Calibri"/>
      <w:sz w:val="24"/>
      <w:szCs w:val="22"/>
      <w:lang w:eastAsia="en-GB"/>
    </w:rPr>
  </w:style>
  <w:style w:type="paragraph" w:customStyle="1" w:styleId="Point2letter">
    <w:name w:val="Point 2 (letter)"/>
    <w:basedOn w:val="Parasts"/>
    <w:rsid w:val="000239C5"/>
    <w:pPr>
      <w:numPr>
        <w:ilvl w:val="5"/>
        <w:numId w:val="87"/>
      </w:numPr>
      <w:spacing w:before="120" w:after="120"/>
      <w:jc w:val="both"/>
    </w:pPr>
    <w:rPr>
      <w:rFonts w:eastAsia="Calibri"/>
      <w:sz w:val="24"/>
      <w:szCs w:val="22"/>
      <w:lang w:eastAsia="en-GB"/>
    </w:rPr>
  </w:style>
  <w:style w:type="paragraph" w:customStyle="1" w:styleId="Point3letter">
    <w:name w:val="Point 3 (letter)"/>
    <w:basedOn w:val="Parasts"/>
    <w:rsid w:val="000239C5"/>
    <w:pPr>
      <w:numPr>
        <w:ilvl w:val="7"/>
        <w:numId w:val="87"/>
      </w:numPr>
      <w:spacing w:before="120" w:after="120"/>
      <w:jc w:val="both"/>
    </w:pPr>
    <w:rPr>
      <w:rFonts w:eastAsia="Calibri"/>
      <w:sz w:val="24"/>
      <w:szCs w:val="22"/>
      <w:lang w:eastAsia="en-GB"/>
    </w:rPr>
  </w:style>
  <w:style w:type="paragraph" w:customStyle="1" w:styleId="Point4letter">
    <w:name w:val="Point 4 (letter)"/>
    <w:basedOn w:val="Parasts"/>
    <w:rsid w:val="000239C5"/>
    <w:pPr>
      <w:numPr>
        <w:ilvl w:val="8"/>
        <w:numId w:val="87"/>
      </w:numPr>
      <w:spacing w:before="120" w:after="120"/>
      <w:jc w:val="both"/>
    </w:pPr>
    <w:rPr>
      <w:rFonts w:eastAsia="Calibri"/>
      <w:sz w:val="24"/>
      <w:szCs w:val="22"/>
      <w:lang w:eastAsia="en-GB"/>
    </w:rPr>
  </w:style>
  <w:style w:type="paragraph" w:customStyle="1" w:styleId="Bullet0">
    <w:name w:val="Bullet 0"/>
    <w:basedOn w:val="Parasts"/>
    <w:rsid w:val="000239C5"/>
    <w:pPr>
      <w:numPr>
        <w:numId w:val="88"/>
      </w:numPr>
      <w:spacing w:before="120" w:after="120"/>
      <w:jc w:val="both"/>
    </w:pPr>
    <w:rPr>
      <w:rFonts w:eastAsia="Calibri"/>
      <w:sz w:val="24"/>
      <w:szCs w:val="22"/>
      <w:lang w:eastAsia="en-GB"/>
    </w:rPr>
  </w:style>
  <w:style w:type="paragraph" w:customStyle="1" w:styleId="Bullet1">
    <w:name w:val="Bullet 1"/>
    <w:basedOn w:val="Parasts"/>
    <w:rsid w:val="000239C5"/>
    <w:pPr>
      <w:numPr>
        <w:numId w:val="89"/>
      </w:numPr>
      <w:spacing w:before="120" w:after="120"/>
      <w:jc w:val="both"/>
    </w:pPr>
    <w:rPr>
      <w:rFonts w:eastAsia="Calibri"/>
      <w:sz w:val="24"/>
      <w:szCs w:val="22"/>
      <w:lang w:eastAsia="en-GB"/>
    </w:rPr>
  </w:style>
  <w:style w:type="paragraph" w:customStyle="1" w:styleId="Bullet2">
    <w:name w:val="Bullet 2"/>
    <w:basedOn w:val="Parasts"/>
    <w:rsid w:val="000239C5"/>
    <w:pPr>
      <w:numPr>
        <w:numId w:val="90"/>
      </w:numPr>
      <w:spacing w:before="120" w:after="120"/>
      <w:jc w:val="both"/>
    </w:pPr>
    <w:rPr>
      <w:rFonts w:eastAsia="Calibri"/>
      <w:sz w:val="24"/>
      <w:szCs w:val="22"/>
      <w:lang w:eastAsia="en-GB"/>
    </w:rPr>
  </w:style>
  <w:style w:type="paragraph" w:customStyle="1" w:styleId="Bullet3">
    <w:name w:val="Bullet 3"/>
    <w:basedOn w:val="Parasts"/>
    <w:rsid w:val="000239C5"/>
    <w:pPr>
      <w:numPr>
        <w:numId w:val="91"/>
      </w:numPr>
      <w:spacing w:before="120" w:after="120"/>
      <w:jc w:val="both"/>
    </w:pPr>
    <w:rPr>
      <w:rFonts w:eastAsia="Calibri"/>
      <w:sz w:val="24"/>
      <w:szCs w:val="22"/>
      <w:lang w:eastAsia="en-GB"/>
    </w:rPr>
  </w:style>
  <w:style w:type="paragraph" w:customStyle="1" w:styleId="Bullet4">
    <w:name w:val="Bullet 4"/>
    <w:basedOn w:val="Parasts"/>
    <w:rsid w:val="000239C5"/>
    <w:pPr>
      <w:numPr>
        <w:numId w:val="92"/>
      </w:numPr>
      <w:spacing w:before="120" w:after="120"/>
      <w:jc w:val="both"/>
    </w:pPr>
    <w:rPr>
      <w:rFonts w:eastAsia="Calibri"/>
      <w:sz w:val="24"/>
      <w:szCs w:val="22"/>
      <w:lang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eastAsia="en-GB"/>
    </w:rPr>
  </w:style>
  <w:style w:type="paragraph" w:customStyle="1" w:styleId="Confidence">
    <w:name w:val="Confidence"/>
    <w:basedOn w:val="Parasts"/>
    <w:next w:val="Parasts"/>
    <w:rsid w:val="000239C5"/>
    <w:pPr>
      <w:spacing w:before="360" w:after="120"/>
      <w:jc w:val="center"/>
    </w:pPr>
    <w:rPr>
      <w:rFonts w:eastAsia="Calibri"/>
      <w:sz w:val="24"/>
      <w:szCs w:val="22"/>
      <w:lang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eastAsia="en-GB"/>
    </w:rPr>
  </w:style>
  <w:style w:type="paragraph" w:customStyle="1" w:styleId="Considrant">
    <w:name w:val="Considérant"/>
    <w:basedOn w:val="Parasts"/>
    <w:rsid w:val="000239C5"/>
    <w:pPr>
      <w:numPr>
        <w:numId w:val="93"/>
      </w:numPr>
      <w:spacing w:before="120" w:after="120"/>
      <w:jc w:val="both"/>
    </w:pPr>
    <w:rPr>
      <w:rFonts w:eastAsia="Calibri"/>
      <w:sz w:val="24"/>
      <w:szCs w:val="22"/>
      <w:lang w:eastAsia="en-GB"/>
    </w:rPr>
  </w:style>
  <w:style w:type="paragraph" w:customStyle="1" w:styleId="Corrigendum">
    <w:name w:val="Corrigendum"/>
    <w:basedOn w:val="Parasts"/>
    <w:next w:val="Parasts"/>
    <w:rsid w:val="000239C5"/>
    <w:pPr>
      <w:spacing w:after="240"/>
    </w:pPr>
    <w:rPr>
      <w:rFonts w:eastAsia="Calibri"/>
      <w:sz w:val="24"/>
      <w:szCs w:val="22"/>
      <w:lang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eastAsia="en-GB"/>
    </w:rPr>
  </w:style>
  <w:style w:type="paragraph" w:customStyle="1" w:styleId="Emission">
    <w:name w:val="Emission"/>
    <w:basedOn w:val="Parasts"/>
    <w:next w:val="Rfrenceinstitutionnelle"/>
    <w:rsid w:val="000239C5"/>
    <w:pPr>
      <w:ind w:left="5103"/>
    </w:pPr>
    <w:rPr>
      <w:rFonts w:eastAsia="Calibri"/>
      <w:sz w:val="24"/>
      <w:szCs w:val="22"/>
      <w:lang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eastAsia="en-GB"/>
    </w:rPr>
  </w:style>
  <w:style w:type="paragraph" w:customStyle="1" w:styleId="Fait">
    <w:name w:val="Fait à"/>
    <w:basedOn w:val="Parasts"/>
    <w:next w:val="Institutionquisigne"/>
    <w:rsid w:val="000239C5"/>
    <w:pPr>
      <w:keepNext/>
      <w:spacing w:before="120"/>
      <w:jc w:val="both"/>
    </w:pPr>
    <w:rPr>
      <w:rFonts w:eastAsia="Calibri"/>
      <w:sz w:val="24"/>
      <w:szCs w:val="22"/>
      <w:lang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eastAsia="en-GB"/>
    </w:rPr>
  </w:style>
  <w:style w:type="paragraph" w:customStyle="1" w:styleId="Nomdelinstitution">
    <w:name w:val="Nom de l'institution"/>
    <w:basedOn w:val="Parasts"/>
    <w:next w:val="Emission"/>
    <w:rsid w:val="000239C5"/>
    <w:rPr>
      <w:rFonts w:ascii="Arial" w:eastAsia="Calibri" w:hAnsi="Arial" w:cs="Arial"/>
      <w:sz w:val="24"/>
      <w:szCs w:val="22"/>
      <w:lang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eastAsia="en-GB"/>
    </w:rPr>
  </w:style>
  <w:style w:type="paragraph" w:customStyle="1" w:styleId="Sous-titreobjet">
    <w:name w:val="Sous-titre objet"/>
    <w:basedOn w:val="Parasts"/>
    <w:rsid w:val="000239C5"/>
    <w:pPr>
      <w:jc w:val="center"/>
    </w:pPr>
    <w:rPr>
      <w:rFonts w:eastAsia="Calibri"/>
      <w:b/>
      <w:sz w:val="24"/>
      <w:szCs w:val="22"/>
      <w:lang w:eastAsia="en-GB"/>
    </w:rPr>
  </w:style>
  <w:style w:type="paragraph" w:customStyle="1" w:styleId="Statut">
    <w:name w:val="Statut"/>
    <w:basedOn w:val="Parasts"/>
    <w:next w:val="Typedudocument"/>
    <w:rsid w:val="000239C5"/>
    <w:pPr>
      <w:spacing w:before="360"/>
      <w:jc w:val="center"/>
    </w:pPr>
    <w:rPr>
      <w:rFonts w:eastAsia="Calibri"/>
      <w:sz w:val="24"/>
      <w:szCs w:val="22"/>
      <w:lang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eastAsia="en-GB"/>
    </w:rPr>
  </w:style>
  <w:style w:type="paragraph" w:customStyle="1" w:styleId="Pagedecouverture">
    <w:name w:val="Page de couverture"/>
    <w:basedOn w:val="Parasts"/>
    <w:next w:val="Parasts"/>
    <w:rsid w:val="000239C5"/>
    <w:pPr>
      <w:jc w:val="both"/>
    </w:pPr>
    <w:rPr>
      <w:rFonts w:eastAsia="Calibri"/>
      <w:sz w:val="24"/>
      <w:szCs w:val="22"/>
      <w:lang w:eastAsia="en-GB"/>
    </w:rPr>
  </w:style>
  <w:style w:type="paragraph" w:customStyle="1" w:styleId="Supertitre">
    <w:name w:val="Supertitre"/>
    <w:basedOn w:val="Parasts"/>
    <w:next w:val="Parasts"/>
    <w:rsid w:val="000239C5"/>
    <w:pPr>
      <w:spacing w:after="600"/>
      <w:jc w:val="center"/>
    </w:pPr>
    <w:rPr>
      <w:rFonts w:eastAsia="Calibri"/>
      <w:b/>
      <w:sz w:val="24"/>
      <w:szCs w:val="22"/>
      <w:lang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eastAsia="en-GB"/>
    </w:rPr>
  </w:style>
  <w:style w:type="paragraph" w:customStyle="1" w:styleId="Rfrencecroise">
    <w:name w:val="Référence croisée"/>
    <w:basedOn w:val="Parasts"/>
    <w:rsid w:val="000239C5"/>
    <w:pPr>
      <w:jc w:val="center"/>
    </w:pPr>
    <w:rPr>
      <w:rFonts w:eastAsia="Calibri"/>
      <w:sz w:val="24"/>
      <w:szCs w:val="22"/>
      <w:lang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5"/>
      </w:numPr>
    </w:pPr>
  </w:style>
  <w:style w:type="numbering" w:customStyle="1" w:styleId="PwCListNumbers1">
    <w:name w:val="PwC List Numbers 1"/>
    <w:uiPriority w:val="99"/>
    <w:rsid w:val="000239C5"/>
    <w:pPr>
      <w:numPr>
        <w:numId w:val="96"/>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rPr>
  </w:style>
  <w:style w:type="paragraph" w:styleId="Saraksts4">
    <w:name w:val="List 4"/>
    <w:basedOn w:val="Parasts"/>
    <w:uiPriority w:val="99"/>
    <w:unhideWhenUsed/>
    <w:rsid w:val="000239C5"/>
    <w:pPr>
      <w:spacing w:after="240" w:line="240" w:lineRule="atLeast"/>
      <w:ind w:left="2268" w:hanging="567"/>
      <w:contextualSpacing/>
    </w:pPr>
    <w:rPr>
      <w:rFonts w:ascii="Georgia" w:eastAsia="Arial" w:hAnsi="Georgia"/>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rPr>
  </w:style>
  <w:style w:type="numbering" w:styleId="111111">
    <w:name w:val="Outline List 2"/>
    <w:basedOn w:val="Bezsaraksta"/>
    <w:rsid w:val="000239C5"/>
    <w:pPr>
      <w:numPr>
        <w:numId w:val="97"/>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8"/>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iPriority w:val="99"/>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9"/>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0"/>
      </w:numPr>
    </w:pPr>
  </w:style>
  <w:style w:type="paragraph" w:customStyle="1" w:styleId="ISHeading1">
    <w:name w:val="IS Heading 1"/>
    <w:basedOn w:val="Virsraksts1"/>
    <w:next w:val="ISBodyText"/>
    <w:uiPriority w:val="99"/>
    <w:rsid w:val="000239C5"/>
    <w:pPr>
      <w:pageBreakBefore/>
      <w:numPr>
        <w:numId w:val="101"/>
      </w:numPr>
      <w:tabs>
        <w:tab w:val="num" w:pos="227"/>
      </w:tabs>
      <w:spacing w:before="0" w:after="120"/>
      <w:ind w:right="176"/>
    </w:pPr>
    <w:rPr>
      <w:rFonts w:ascii="Calibri" w:eastAsia="Times New Roman" w:hAnsi="Calibri" w:cs="Arial"/>
      <w:bCs w:val="0"/>
      <w:color w:val="C00000"/>
      <w:kern w:val="0"/>
      <w:sz w:val="40"/>
      <w:szCs w:val="40"/>
    </w:rPr>
  </w:style>
  <w:style w:type="paragraph" w:customStyle="1" w:styleId="ISHeading2">
    <w:name w:val="IS Heading 2"/>
    <w:basedOn w:val="Virsraksts2"/>
    <w:next w:val="ISBodyText"/>
    <w:uiPriority w:val="99"/>
    <w:rsid w:val="000239C5"/>
    <w:pPr>
      <w:numPr>
        <w:numId w:val="101"/>
      </w:numPr>
      <w:tabs>
        <w:tab w:val="num" w:pos="454"/>
      </w:tabs>
      <w:spacing w:before="360" w:after="160"/>
    </w:pPr>
    <w:rPr>
      <w:rFonts w:ascii="Calibri" w:eastAsia="Times New Roman" w:hAnsi="Calibri" w:cs="Arial"/>
      <w:bCs w:val="0"/>
      <w:i w:val="0"/>
      <w:iCs w:val="0"/>
      <w:color w:val="C00000"/>
      <w:sz w:val="32"/>
      <w:szCs w:val="32"/>
      <w:lang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1"/>
      </w:numPr>
      <w:tabs>
        <w:tab w:val="clear" w:pos="851"/>
      </w:tabs>
      <w:ind w:left="4320" w:hanging="180"/>
    </w:pPr>
  </w:style>
  <w:style w:type="paragraph" w:customStyle="1" w:styleId="ISBodyText1">
    <w:name w:val="IS Body Text 1"/>
    <w:basedOn w:val="ISBodyText"/>
    <w:uiPriority w:val="99"/>
    <w:rsid w:val="000239C5"/>
    <w:pPr>
      <w:numPr>
        <w:ilvl w:val="4"/>
        <w:numId w:val="101"/>
      </w:numPr>
      <w:tabs>
        <w:tab w:val="clear" w:pos="851"/>
      </w:tabs>
      <w:ind w:left="3600" w:hanging="360"/>
    </w:pPr>
  </w:style>
  <w:style w:type="paragraph" w:customStyle="1" w:styleId="ISBodyText3">
    <w:name w:val="IS Body Text 3"/>
    <w:basedOn w:val="ISBodyText"/>
    <w:uiPriority w:val="99"/>
    <w:rsid w:val="000239C5"/>
    <w:pPr>
      <w:numPr>
        <w:ilvl w:val="6"/>
        <w:numId w:val="101"/>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2"/>
      </w:numPr>
    </w:pPr>
    <w:rPr>
      <w:sz w:val="24"/>
      <w:szCs w:val="24"/>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1">
    <w:name w:val="Unresolved Mention1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uiPriority w:val="99"/>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uiPriority w:val="99"/>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3"/>
      </w:numPr>
      <w:spacing w:before="0" w:after="240"/>
    </w:pPr>
    <w:rPr>
      <w:rFonts w:eastAsia="Times New Roman"/>
      <w:szCs w:val="20"/>
      <w:lang w:val="en-GB" w:eastAsia="en-US"/>
    </w:rPr>
  </w:style>
  <w:style w:type="paragraph" w:customStyle="1" w:styleId="ListDash">
    <w:name w:val="List Dash"/>
    <w:basedOn w:val="Parasts"/>
    <w:rsid w:val="000239C5"/>
    <w:pPr>
      <w:numPr>
        <w:numId w:val="104"/>
      </w:numPr>
      <w:spacing w:after="240"/>
      <w:jc w:val="both"/>
    </w:pPr>
    <w:rPr>
      <w:sz w:val="24"/>
      <w:lang w:val="en-GB"/>
    </w:rPr>
  </w:style>
  <w:style w:type="paragraph" w:customStyle="1" w:styleId="ListDash1">
    <w:name w:val="List Dash 1"/>
    <w:basedOn w:val="Text1"/>
    <w:rsid w:val="000239C5"/>
    <w:pPr>
      <w:numPr>
        <w:numId w:val="105"/>
      </w:numPr>
      <w:spacing w:before="0" w:after="240"/>
    </w:pPr>
    <w:rPr>
      <w:rFonts w:eastAsia="Times New Roman"/>
      <w:szCs w:val="20"/>
      <w:lang w:val="en-GB" w:eastAsia="en-US"/>
    </w:rPr>
  </w:style>
  <w:style w:type="paragraph" w:customStyle="1" w:styleId="ListDash2">
    <w:name w:val="List Dash 2"/>
    <w:basedOn w:val="Text2"/>
    <w:rsid w:val="000239C5"/>
    <w:pPr>
      <w:numPr>
        <w:numId w:val="106"/>
      </w:numPr>
      <w:spacing w:before="0" w:after="240"/>
    </w:pPr>
    <w:rPr>
      <w:rFonts w:eastAsia="Times New Roman"/>
      <w:szCs w:val="20"/>
      <w:lang w:val="en-GB" w:eastAsia="en-US"/>
    </w:rPr>
  </w:style>
  <w:style w:type="paragraph" w:customStyle="1" w:styleId="ListDash3">
    <w:name w:val="List Dash 3"/>
    <w:basedOn w:val="Text3"/>
    <w:rsid w:val="000239C5"/>
    <w:pPr>
      <w:numPr>
        <w:numId w:val="107"/>
      </w:numPr>
      <w:spacing w:before="0" w:after="240"/>
    </w:pPr>
    <w:rPr>
      <w:rFonts w:eastAsia="Times New Roman"/>
      <w:szCs w:val="20"/>
      <w:lang w:val="en-GB" w:eastAsia="en-US"/>
    </w:rPr>
  </w:style>
  <w:style w:type="paragraph" w:customStyle="1" w:styleId="ListDash4">
    <w:name w:val="List Dash 4"/>
    <w:basedOn w:val="Text4"/>
    <w:rsid w:val="000239C5"/>
    <w:pPr>
      <w:numPr>
        <w:numId w:val="108"/>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9"/>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9"/>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9"/>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9"/>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10"/>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10"/>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10"/>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uiPriority w:val="99"/>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qFormat/>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qFormat/>
    <w:rsid w:val="006F0631"/>
    <w:pPr>
      <w:widowControl w:val="0"/>
      <w:shd w:val="clear" w:color="auto" w:fill="FFFFFF"/>
      <w:spacing w:after="1680" w:line="394" w:lineRule="exact"/>
      <w:ind w:hanging="3260"/>
      <w:jc w:val="right"/>
    </w:pPr>
    <w:rPr>
      <w:sz w:val="21"/>
      <w:szCs w:val="21"/>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qFormat/>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eastAsia="zh-CN"/>
    </w:rPr>
  </w:style>
  <w:style w:type="paragraph" w:customStyle="1" w:styleId="Rdtjs">
    <w:name w:val="Rādītājs"/>
    <w:basedOn w:val="Parasts"/>
    <w:rsid w:val="006F0631"/>
    <w:pPr>
      <w:suppressLineNumbers/>
      <w:suppressAutoHyphens/>
    </w:pPr>
    <w:rPr>
      <w:rFonts w:cs="Mangal"/>
      <w:sz w:val="18"/>
      <w:szCs w:val="24"/>
      <w:lang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eastAsia="zh-CN"/>
    </w:rPr>
  </w:style>
  <w:style w:type="paragraph" w:customStyle="1" w:styleId="tv213limenis2">
    <w:name w:val="tv213 limenis2"/>
    <w:basedOn w:val="Parasts"/>
    <w:rsid w:val="006F0631"/>
    <w:pPr>
      <w:suppressAutoHyphens/>
      <w:spacing w:before="280" w:after="280"/>
    </w:pPr>
    <w:rPr>
      <w:sz w:val="24"/>
      <w:szCs w:val="24"/>
      <w:lang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eastAsia="zh-CN"/>
    </w:rPr>
  </w:style>
  <w:style w:type="paragraph" w:customStyle="1" w:styleId="Citti">
    <w:name w:val="Citāti"/>
    <w:basedOn w:val="Parasts"/>
    <w:rsid w:val="006F0631"/>
    <w:pPr>
      <w:suppressAutoHyphens/>
      <w:spacing w:after="283"/>
      <w:ind w:left="567" w:right="567"/>
    </w:pPr>
    <w:rPr>
      <w:sz w:val="24"/>
      <w:szCs w:val="24"/>
      <w:lang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eastAsia="zh-CN"/>
    </w:rPr>
  </w:style>
  <w:style w:type="paragraph" w:customStyle="1" w:styleId="FootnoteText1">
    <w:name w:val="Footnote Text1"/>
    <w:basedOn w:val="Parasts"/>
    <w:rsid w:val="006F0631"/>
    <w:pPr>
      <w:suppressAutoHyphens/>
    </w:pPr>
    <w:rPr>
      <w:rFonts w:ascii="Calibri" w:hAnsi="Calibri" w:cs="font212"/>
      <w:sz w:val="24"/>
      <w:szCs w:val="24"/>
      <w:lang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8"/>
      </w:numPr>
    </w:pPr>
  </w:style>
  <w:style w:type="table" w:customStyle="1" w:styleId="Regulartable11">
    <w:name w:val="Regular table11"/>
    <w:basedOn w:val="Parastatabula"/>
    <w:next w:val="Reatabula"/>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ratmaRakstz1">
    <w:name w:val="Komentāra tēma Rakstz.1"/>
    <w:basedOn w:val="KomentratekstsRakstz"/>
    <w:uiPriority w:val="99"/>
    <w:semiHidden/>
    <w:rsid w:val="008F0C40"/>
    <w:rPr>
      <w:rFonts w:ascii="Courier New" w:eastAsia="Courier New" w:hAnsi="Courier New" w:cs="Courier New"/>
      <w:b/>
      <w:bCs/>
      <w:color w:val="000000"/>
      <w:sz w:val="20"/>
      <w:szCs w:val="20"/>
      <w:lang w:eastAsia="lv-LV"/>
    </w:rPr>
  </w:style>
  <w:style w:type="character" w:customStyle="1" w:styleId="CommentSubjectChar1">
    <w:name w:val="Comment Subject Char1"/>
    <w:basedOn w:val="KomentratekstsRakstz"/>
    <w:uiPriority w:val="99"/>
    <w:semiHidden/>
    <w:rsid w:val="008F0C40"/>
    <w:rPr>
      <w:rFonts w:ascii="Courier New" w:eastAsia="Courier New" w:hAnsi="Courier New" w:cs="Courier New"/>
      <w:b/>
      <w:bCs/>
      <w:color w:val="000000"/>
      <w:sz w:val="20"/>
      <w:szCs w:val="20"/>
      <w:lang w:eastAsia="lv-LV"/>
    </w:rPr>
  </w:style>
  <w:style w:type="character" w:customStyle="1" w:styleId="BalontekstsRakstz1">
    <w:name w:val="Balonteksts Rakstz.1"/>
    <w:basedOn w:val="Noklusjumarindkopasfonts"/>
    <w:uiPriority w:val="99"/>
    <w:semiHidden/>
    <w:rsid w:val="008F0C40"/>
    <w:rPr>
      <w:rFonts w:ascii="Segoe UI" w:eastAsia="Courier New" w:hAnsi="Segoe UI" w:cs="Segoe UI"/>
      <w:color w:val="000000"/>
      <w:sz w:val="18"/>
      <w:szCs w:val="18"/>
      <w:lang w:eastAsia="lv-LV"/>
    </w:rPr>
  </w:style>
  <w:style w:type="character" w:customStyle="1" w:styleId="BalloonTextChar1">
    <w:name w:val="Balloon Text Char1"/>
    <w:basedOn w:val="Noklusjumarindkopasfonts"/>
    <w:uiPriority w:val="99"/>
    <w:semiHidden/>
    <w:rsid w:val="008F0C40"/>
    <w:rPr>
      <w:rFonts w:ascii="Segoe UI" w:eastAsia="Courier New" w:hAnsi="Segoe UI" w:cs="Segoe UI"/>
      <w:color w:val="000000"/>
      <w:sz w:val="18"/>
      <w:szCs w:val="18"/>
      <w:lang w:eastAsia="lv-LV"/>
    </w:rPr>
  </w:style>
  <w:style w:type="character" w:customStyle="1" w:styleId="rn">
    <w:name w:val="rn"/>
    <w:basedOn w:val="Noklusjumarindkopasfonts"/>
    <w:rsid w:val="008F0C40"/>
  </w:style>
  <w:style w:type="character" w:customStyle="1" w:styleId="DefaultParagraphFont2">
    <w:name w:val="Default Paragraph Font2"/>
    <w:rsid w:val="008F0C40"/>
  </w:style>
  <w:style w:type="character" w:customStyle="1" w:styleId="CommentReference1">
    <w:name w:val="Comment Reference1"/>
    <w:rsid w:val="008F0C40"/>
    <w:rPr>
      <w:sz w:val="16"/>
      <w:szCs w:val="16"/>
    </w:rPr>
  </w:style>
  <w:style w:type="character" w:customStyle="1" w:styleId="EndnoteReference1">
    <w:name w:val="Endnote Reference1"/>
    <w:rsid w:val="008F0C40"/>
    <w:rPr>
      <w:vertAlign w:val="superscript"/>
    </w:rPr>
  </w:style>
  <w:style w:type="character" w:customStyle="1" w:styleId="FootnoteReference2">
    <w:name w:val="Footnote Reference2"/>
    <w:rsid w:val="008F0C40"/>
    <w:rPr>
      <w:vertAlign w:val="superscript"/>
    </w:rPr>
  </w:style>
  <w:style w:type="paragraph" w:customStyle="1" w:styleId="Caption1">
    <w:name w:val="Caption1"/>
    <w:basedOn w:val="Parasts"/>
    <w:rsid w:val="008F0C40"/>
    <w:pPr>
      <w:suppressLineNumbers/>
      <w:suppressAutoHyphens/>
      <w:spacing w:before="120" w:after="120"/>
    </w:pPr>
    <w:rPr>
      <w:rFonts w:cs="Arial"/>
      <w:i/>
      <w:iCs/>
      <w:sz w:val="22"/>
      <w:szCs w:val="24"/>
      <w:lang w:eastAsia="zh-CN"/>
    </w:rPr>
  </w:style>
  <w:style w:type="paragraph" w:customStyle="1" w:styleId="List21">
    <w:name w:val="List 21"/>
    <w:basedOn w:val="Parasts"/>
    <w:rsid w:val="008F0C40"/>
    <w:pPr>
      <w:suppressAutoHyphens/>
      <w:ind w:left="566" w:hanging="283"/>
    </w:pPr>
    <w:rPr>
      <w:sz w:val="24"/>
      <w:szCs w:val="24"/>
      <w:lang w:eastAsia="zh-CN"/>
    </w:rPr>
  </w:style>
  <w:style w:type="paragraph" w:customStyle="1" w:styleId="List41">
    <w:name w:val="List 41"/>
    <w:basedOn w:val="Parasts"/>
    <w:rsid w:val="008F0C40"/>
    <w:pPr>
      <w:suppressAutoHyphens/>
      <w:ind w:left="1132" w:hanging="283"/>
    </w:pPr>
    <w:rPr>
      <w:sz w:val="24"/>
      <w:szCs w:val="24"/>
      <w:lang w:eastAsia="zh-CN"/>
    </w:rPr>
  </w:style>
  <w:style w:type="paragraph" w:customStyle="1" w:styleId="BodyTextFirstIndent1">
    <w:name w:val="Body Text First Indent1"/>
    <w:basedOn w:val="Pamatteksts"/>
    <w:rsid w:val="008F0C40"/>
    <w:pPr>
      <w:suppressAutoHyphens/>
      <w:spacing w:after="120" w:line="240" w:lineRule="auto"/>
      <w:ind w:firstLine="210"/>
      <w:jc w:val="left"/>
    </w:pPr>
    <w:rPr>
      <w:szCs w:val="24"/>
      <w:lang w:eastAsia="zh-CN"/>
    </w:rPr>
  </w:style>
  <w:style w:type="paragraph" w:customStyle="1" w:styleId="BodyTextFirstIndent21">
    <w:name w:val="Body Text First Indent 21"/>
    <w:basedOn w:val="Pamattekstsaratkpi"/>
    <w:rsid w:val="008F0C40"/>
    <w:pPr>
      <w:suppressAutoHyphens/>
      <w:ind w:firstLine="210"/>
    </w:pPr>
    <w:rPr>
      <w:lang w:val="lv-LV" w:eastAsia="zh-CN"/>
    </w:rPr>
  </w:style>
  <w:style w:type="paragraph" w:customStyle="1" w:styleId="CommentSubject1">
    <w:name w:val="Comment Subject1"/>
    <w:basedOn w:val="CommentText1"/>
    <w:next w:val="CommentText1"/>
    <w:rsid w:val="008F0C40"/>
    <w:rPr>
      <w:b/>
      <w:bCs/>
    </w:rPr>
  </w:style>
  <w:style w:type="paragraph" w:customStyle="1" w:styleId="BalloonText1">
    <w:name w:val="Balloon Text1"/>
    <w:basedOn w:val="Parasts"/>
    <w:rsid w:val="008F0C40"/>
    <w:pPr>
      <w:suppressAutoHyphens/>
    </w:pPr>
    <w:rPr>
      <w:rFonts w:ascii="Tahoma" w:hAnsi="Tahoma" w:cs="Tahoma"/>
      <w:sz w:val="16"/>
      <w:szCs w:val="16"/>
      <w:lang w:eastAsia="zh-CN"/>
    </w:rPr>
  </w:style>
  <w:style w:type="paragraph" w:customStyle="1" w:styleId="BodyText2">
    <w:name w:val="Body Text2"/>
    <w:basedOn w:val="Pamatteksts"/>
    <w:rsid w:val="008F0C40"/>
    <w:pPr>
      <w:suppressAutoHyphens/>
      <w:spacing w:line="240" w:lineRule="auto"/>
    </w:pPr>
    <w:rPr>
      <w:rFonts w:ascii="Arial" w:hAnsi="Arial" w:cs="Arial"/>
      <w:sz w:val="20"/>
      <w:lang w:eastAsia="zh-CN"/>
    </w:rPr>
  </w:style>
  <w:style w:type="paragraph" w:customStyle="1" w:styleId="BodyTextIndent21">
    <w:name w:val="Body Text Indent 21"/>
    <w:basedOn w:val="Parasts"/>
    <w:rsid w:val="008F0C40"/>
    <w:pPr>
      <w:suppressAutoHyphens/>
      <w:spacing w:after="120" w:line="480" w:lineRule="auto"/>
      <w:ind w:left="283"/>
    </w:pPr>
    <w:rPr>
      <w:sz w:val="24"/>
      <w:szCs w:val="24"/>
      <w:lang w:eastAsia="zh-CN"/>
    </w:rPr>
  </w:style>
  <w:style w:type="paragraph" w:customStyle="1" w:styleId="ListBullet21">
    <w:name w:val="List Bullet 21"/>
    <w:basedOn w:val="Parasts"/>
    <w:rsid w:val="008F0C40"/>
    <w:pPr>
      <w:tabs>
        <w:tab w:val="left" w:pos="0"/>
      </w:tabs>
      <w:suppressAutoHyphens/>
    </w:pPr>
    <w:rPr>
      <w:sz w:val="24"/>
      <w:szCs w:val="24"/>
      <w:lang w:eastAsia="zh-CN"/>
    </w:rPr>
  </w:style>
  <w:style w:type="paragraph" w:customStyle="1" w:styleId="Title1">
    <w:name w:val="Title1"/>
    <w:basedOn w:val="Virsraksts"/>
    <w:next w:val="Pamatteksts"/>
    <w:rsid w:val="008F0C40"/>
    <w:pPr>
      <w:jc w:val="center"/>
    </w:pPr>
    <w:rPr>
      <w:b/>
      <w:bCs/>
      <w:sz w:val="56"/>
      <w:szCs w:val="56"/>
    </w:rPr>
  </w:style>
  <w:style w:type="paragraph" w:customStyle="1" w:styleId="NormalWeb1">
    <w:name w:val="Normal (Web)1"/>
    <w:basedOn w:val="Parasts"/>
    <w:rsid w:val="008F0C40"/>
    <w:pPr>
      <w:widowControl w:val="0"/>
      <w:suppressAutoHyphens/>
    </w:pPr>
    <w:rPr>
      <w:rFonts w:eastAsia="SimSun"/>
      <w:kern w:val="1"/>
      <w:sz w:val="24"/>
      <w:szCs w:val="24"/>
      <w:lang w:eastAsia="zh-CN" w:bidi="hi-IN"/>
    </w:rPr>
  </w:style>
  <w:style w:type="paragraph" w:customStyle="1" w:styleId="CommentText2">
    <w:name w:val="Comment Text2"/>
    <w:basedOn w:val="Parasts"/>
    <w:rsid w:val="008F0C40"/>
    <w:pPr>
      <w:suppressAutoHyphens/>
    </w:pPr>
    <w:rPr>
      <w:lang w:eastAsia="zh-CN"/>
    </w:rPr>
  </w:style>
  <w:style w:type="paragraph" w:customStyle="1" w:styleId="Revision1">
    <w:name w:val="Revision1"/>
    <w:rsid w:val="008F0C40"/>
    <w:pPr>
      <w:suppressAutoHyphens/>
    </w:pPr>
    <w:rPr>
      <w:sz w:val="24"/>
      <w:szCs w:val="24"/>
      <w:lang w:val="lv-LV" w:eastAsia="zh-CN"/>
    </w:rPr>
  </w:style>
  <w:style w:type="character" w:customStyle="1" w:styleId="fontsize21">
    <w:name w:val="fontsize21"/>
    <w:rsid w:val="008F0C40"/>
    <w:rPr>
      <w:i/>
      <w:iCs/>
      <w:sz w:val="13"/>
      <w:szCs w:val="13"/>
    </w:rPr>
  </w:style>
  <w:style w:type="paragraph" w:customStyle="1" w:styleId="h3body1">
    <w:name w:val="h3_body_1"/>
    <w:rsid w:val="008F0C40"/>
    <w:pPr>
      <w:tabs>
        <w:tab w:val="left" w:pos="993"/>
      </w:tabs>
      <w:suppressAutoHyphens/>
      <w:jc w:val="both"/>
    </w:pPr>
    <w:rPr>
      <w:bCs/>
      <w:color w:val="FF0000"/>
      <w:sz w:val="24"/>
      <w:szCs w:val="24"/>
      <w:lang w:val="lv-LV" w:eastAsia="ar-SA"/>
    </w:rPr>
  </w:style>
  <w:style w:type="paragraph" w:customStyle="1" w:styleId="StyleStyle1Justified">
    <w:name w:val="Style Style1 + Justified"/>
    <w:basedOn w:val="Style1"/>
    <w:rsid w:val="008F0C40"/>
    <w:pPr>
      <w:numPr>
        <w:ilvl w:val="0"/>
      </w:numPr>
      <w:tabs>
        <w:tab w:val="clear" w:pos="360"/>
        <w:tab w:val="num" w:pos="567"/>
      </w:tabs>
      <w:suppressAutoHyphens/>
      <w:spacing w:before="40" w:after="40"/>
      <w:ind w:left="0" w:right="0" w:firstLine="0"/>
    </w:pPr>
    <w:rPr>
      <w:rFonts w:eastAsia="Times New Roman"/>
      <w:b/>
      <w:bCs/>
      <w:szCs w:val="20"/>
      <w:u w:val="single"/>
      <w:lang w:eastAsia="ar-SA"/>
    </w:rPr>
  </w:style>
  <w:style w:type="character" w:customStyle="1" w:styleId="c3">
    <w:name w:val="c3"/>
    <w:rsid w:val="008F0C40"/>
    <w:rPr>
      <w:rFonts w:cs="Times New Roman"/>
    </w:rPr>
  </w:style>
  <w:style w:type="paragraph" w:customStyle="1" w:styleId="tabletext">
    <w:name w:val="tabletext"/>
    <w:basedOn w:val="Parasts"/>
    <w:rsid w:val="008F0C40"/>
    <w:pPr>
      <w:suppressAutoHyphens/>
      <w:jc w:val="both"/>
    </w:pPr>
    <w:rPr>
      <w:sz w:val="24"/>
      <w:szCs w:val="24"/>
      <w:lang w:eastAsia="ar-SA"/>
    </w:rPr>
  </w:style>
  <w:style w:type="paragraph" w:customStyle="1" w:styleId="default0">
    <w:name w:val="default"/>
    <w:basedOn w:val="Parasts"/>
    <w:rsid w:val="008F0C40"/>
    <w:pPr>
      <w:autoSpaceDE w:val="0"/>
      <w:autoSpaceDN w:val="0"/>
    </w:pPr>
    <w:rPr>
      <w:rFonts w:ascii="Calibri" w:hAnsi="Calibri"/>
      <w:color w:val="000000"/>
      <w:sz w:val="24"/>
      <w:szCs w:val="24"/>
    </w:rPr>
  </w:style>
  <w:style w:type="paragraph" w:customStyle="1" w:styleId="c4">
    <w:name w:val="c4"/>
    <w:basedOn w:val="Parasts"/>
    <w:rsid w:val="008F0C40"/>
    <w:pPr>
      <w:spacing w:before="100" w:beforeAutospacing="1" w:after="100" w:afterAutospacing="1"/>
    </w:pPr>
    <w:rPr>
      <w:sz w:val="24"/>
      <w:szCs w:val="24"/>
      <w:lang w:eastAsia="lv-LV"/>
    </w:rPr>
  </w:style>
  <w:style w:type="paragraph" w:customStyle="1" w:styleId="Normalnumbered">
    <w:name w:val="Normal_numbered"/>
    <w:basedOn w:val="Parasts"/>
    <w:next w:val="Parasts"/>
    <w:autoRedefine/>
    <w:rsid w:val="008F0C40"/>
    <w:pPr>
      <w:numPr>
        <w:numId w:val="121"/>
      </w:numPr>
      <w:tabs>
        <w:tab w:val="clear" w:pos="360"/>
        <w:tab w:val="num" w:pos="0"/>
      </w:tabs>
      <w:spacing w:before="120"/>
      <w:ind w:left="1200" w:right="-1" w:firstLine="840"/>
      <w:jc w:val="both"/>
    </w:pPr>
    <w:rPr>
      <w:sz w:val="24"/>
      <w:lang w:eastAsia="lv-LV"/>
    </w:rPr>
  </w:style>
  <w:style w:type="character" w:customStyle="1" w:styleId="ListParagraphChar1">
    <w:name w:val="List Paragraph Char1"/>
    <w:aliases w:val="Grafika nosaukums Char,List Paragraph;Grafika nosaukums Char"/>
    <w:uiPriority w:val="34"/>
    <w:rsid w:val="008F0C40"/>
    <w:rPr>
      <w:color w:val="000000"/>
      <w:sz w:val="24"/>
      <w:szCs w:val="24"/>
      <w:lang w:val="x-none" w:eastAsia="ar-SA"/>
    </w:rPr>
  </w:style>
  <w:style w:type="paragraph" w:customStyle="1" w:styleId="Jautajums">
    <w:name w:val="Jautajums"/>
    <w:basedOn w:val="Parasts"/>
    <w:next w:val="Parasts"/>
    <w:link w:val="JautajumsChar"/>
    <w:rsid w:val="008F0C40"/>
    <w:pPr>
      <w:keepNext/>
      <w:numPr>
        <w:numId w:val="122"/>
      </w:numPr>
      <w:spacing w:before="120" w:after="120"/>
      <w:contextualSpacing/>
    </w:pPr>
    <w:rPr>
      <w:b/>
      <w:sz w:val="22"/>
      <w:szCs w:val="24"/>
      <w:lang w:eastAsia="lv-LV"/>
    </w:rPr>
  </w:style>
  <w:style w:type="character" w:customStyle="1" w:styleId="JautajumsChar">
    <w:name w:val="Jautajums Char"/>
    <w:link w:val="Jautajums"/>
    <w:rsid w:val="008F0C40"/>
    <w:rPr>
      <w:b/>
      <w:sz w:val="22"/>
      <w:szCs w:val="24"/>
      <w:lang w:val="lv-LV" w:eastAsia="lv-LV"/>
    </w:rPr>
  </w:style>
  <w:style w:type="paragraph" w:customStyle="1" w:styleId="Atbildes">
    <w:name w:val="Atbildes"/>
    <w:basedOn w:val="Parasts"/>
    <w:rsid w:val="008F0C40"/>
    <w:pPr>
      <w:spacing w:before="60"/>
      <w:jc w:val="center"/>
    </w:pPr>
    <w:rPr>
      <w:b/>
      <w:sz w:val="24"/>
      <w:szCs w:val="24"/>
      <w:lang w:eastAsia="lv-LV"/>
    </w:rPr>
  </w:style>
  <w:style w:type="paragraph" w:customStyle="1" w:styleId="Read-out">
    <w:name w:val="Read-out"/>
    <w:basedOn w:val="Parasts"/>
    <w:link w:val="Read-outChar"/>
    <w:rsid w:val="008F0C40"/>
    <w:pPr>
      <w:spacing w:before="80"/>
    </w:pPr>
    <w:rPr>
      <w:b/>
      <w:szCs w:val="24"/>
      <w:lang w:eastAsia="lv-LV"/>
    </w:rPr>
  </w:style>
  <w:style w:type="character" w:customStyle="1" w:styleId="Read-outChar">
    <w:name w:val="Read-out Char"/>
    <w:link w:val="Read-out"/>
    <w:rsid w:val="008F0C40"/>
    <w:rPr>
      <w:b/>
      <w:szCs w:val="24"/>
      <w:lang w:val="lv-LV" w:eastAsia="lv-LV"/>
    </w:rPr>
  </w:style>
  <w:style w:type="paragraph" w:customStyle="1" w:styleId="IndexHeading1">
    <w:name w:val="Index Heading1"/>
    <w:basedOn w:val="Parasts"/>
    <w:next w:val="Parasts"/>
    <w:rsid w:val="008F0C40"/>
    <w:pPr>
      <w:widowControl w:val="0"/>
      <w:suppressAutoHyphens/>
      <w:jc w:val="both"/>
    </w:pPr>
    <w:rPr>
      <w:rFonts w:ascii="Arial" w:hAnsi="Arial"/>
      <w:b/>
      <w:color w:val="000000"/>
      <w:sz w:val="22"/>
      <w:lang w:eastAsia="lv-LV"/>
    </w:rPr>
  </w:style>
  <w:style w:type="table" w:customStyle="1" w:styleId="Reatabula2">
    <w:name w:val="Režģa tabula2"/>
    <w:basedOn w:val="Parastatabula"/>
    <w:next w:val="Reatabula"/>
    <w:uiPriority w:val="39"/>
    <w:rsid w:val="008F0C40"/>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8F0C40"/>
    <w:rPr>
      <w:color w:val="605E5C"/>
      <w:shd w:val="clear" w:color="auto" w:fill="E1DFDD"/>
    </w:rPr>
  </w:style>
  <w:style w:type="paragraph" w:customStyle="1" w:styleId="Nodala1">
    <w:name w:val="Nodala 1"/>
    <w:basedOn w:val="Parasts"/>
    <w:qFormat/>
    <w:rsid w:val="008F0C40"/>
    <w:pPr>
      <w:numPr>
        <w:numId w:val="123"/>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Parasts"/>
    <w:link w:val="Nodala11Char"/>
    <w:qFormat/>
    <w:rsid w:val="008F0C40"/>
    <w:pPr>
      <w:numPr>
        <w:ilvl w:val="1"/>
        <w:numId w:val="123"/>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8F0C40"/>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8F0C40"/>
    <w:pPr>
      <w:numPr>
        <w:ilvl w:val="2"/>
        <w:numId w:val="123"/>
      </w:numPr>
      <w:contextualSpacing w:val="0"/>
      <w:jc w:val="both"/>
    </w:pPr>
    <w:rPr>
      <w:rFonts w:eastAsiaTheme="minorHAnsi"/>
      <w:sz w:val="24"/>
      <w:szCs w:val="24"/>
      <w:lang w:eastAsia="ar-SA"/>
    </w:rPr>
  </w:style>
  <w:style w:type="paragraph" w:customStyle="1" w:styleId="Nodala1111">
    <w:name w:val="Nodala 1.1.1.1"/>
    <w:basedOn w:val="Nodala111"/>
    <w:qFormat/>
    <w:rsid w:val="008F0C40"/>
    <w:pPr>
      <w:numPr>
        <w:ilvl w:val="3"/>
      </w:numPr>
      <w:spacing w:before="60" w:after="60"/>
    </w:pPr>
  </w:style>
  <w:style w:type="table" w:customStyle="1" w:styleId="Regulartable2">
    <w:name w:val="Regular table2"/>
    <w:basedOn w:val="Parastatabula"/>
    <w:next w:val="Reatabula"/>
    <w:uiPriority w:val="39"/>
    <w:rsid w:val="005F6C2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Parastatabula"/>
    <w:next w:val="Reatabula"/>
    <w:uiPriority w:val="39"/>
    <w:rsid w:val="00E41C2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4">
    <w:name w:val="Regular table4"/>
    <w:basedOn w:val="Parastatabula"/>
    <w:next w:val="Reatabula"/>
    <w:uiPriority w:val="39"/>
    <w:rsid w:val="003E0096"/>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EE0203"/>
    <w:rPr>
      <w:color w:val="605E5C"/>
      <w:shd w:val="clear" w:color="auto" w:fill="E1DFDD"/>
    </w:rPr>
  </w:style>
  <w:style w:type="table" w:customStyle="1" w:styleId="Regulartable21">
    <w:name w:val="Regular table21"/>
    <w:basedOn w:val="Parastatabula"/>
    <w:next w:val="Reatabula"/>
    <w:uiPriority w:val="39"/>
    <w:rsid w:val="007339E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9E6E07"/>
  </w:style>
  <w:style w:type="character" w:customStyle="1" w:styleId="superscript">
    <w:name w:val="superscript"/>
    <w:basedOn w:val="Noklusjumarindkopasfonts"/>
    <w:rsid w:val="009E6E07"/>
  </w:style>
  <w:style w:type="numbering" w:customStyle="1" w:styleId="Bezsaraksta3">
    <w:name w:val="Bez saraksta3"/>
    <w:next w:val="Bezsaraksta"/>
    <w:uiPriority w:val="99"/>
    <w:semiHidden/>
    <w:unhideWhenUsed/>
    <w:rsid w:val="007156D5"/>
  </w:style>
  <w:style w:type="paragraph" w:customStyle="1" w:styleId="FootnoteReferneceCarcter">
    <w:name w:val="Footnote Refernece Carácter"/>
    <w:aliases w:val="ftref Carácter,4_G Carácter"/>
    <w:basedOn w:val="Parasts"/>
    <w:rsid w:val="007156D5"/>
    <w:pPr>
      <w:spacing w:before="120" w:after="160" w:line="240" w:lineRule="exact"/>
      <w:jc w:val="both"/>
    </w:pPr>
    <w:rPr>
      <w:rFonts w:ascii="Calibri" w:eastAsia="Calibri" w:hAnsi="Calibri"/>
      <w:sz w:val="22"/>
      <w:szCs w:val="22"/>
      <w:vertAlign w:val="superscript"/>
    </w:rPr>
  </w:style>
  <w:style w:type="paragraph" w:customStyle="1" w:styleId="ulTextkrper">
    <w:name w:val="ul_Textkörper"/>
    <w:qFormat/>
    <w:rsid w:val="007156D5"/>
    <w:pPr>
      <w:spacing w:after="220" w:line="276" w:lineRule="auto"/>
      <w:jc w:val="both"/>
    </w:pPr>
    <w:rPr>
      <w:rFonts w:ascii="Arial" w:hAnsi="Arial"/>
      <w:sz w:val="21"/>
      <w:szCs w:val="21"/>
      <w:lang w:val="de-DE"/>
    </w:rPr>
  </w:style>
  <w:style w:type="table" w:customStyle="1" w:styleId="Reatabula3">
    <w:name w:val="Režģa tabula3"/>
    <w:basedOn w:val="Parastatabula"/>
    <w:next w:val="Reatabula"/>
    <w:uiPriority w:val="39"/>
    <w:rsid w:val="007156D5"/>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3">
    <w:name w:val="Footnote Text Char3"/>
    <w:aliases w:val="Footnote Char2,Fußnote Char Char3,Fußnote Char Char Char2,Fußnote Char Char Char Char Char Char Char2,Char Char12,Char10 Char2,Char1 Char2,Fußnotentext Char Char Char Char2,Fußnotentext Char Char Char Char Char Char Char Char1"/>
    <w:basedOn w:val="Noklusjumarindkopasfonts"/>
    <w:uiPriority w:val="99"/>
    <w:qFormat/>
    <w:rsid w:val="007156D5"/>
    <w:rPr>
      <w:rFonts w:eastAsia="Calibri"/>
      <w:u w:color="000000"/>
      <w:lang w:val="x-none"/>
    </w:rPr>
  </w:style>
  <w:style w:type="numbering" w:customStyle="1" w:styleId="ImportedStyle531">
    <w:name w:val="Imported Style 531"/>
    <w:rsid w:val="007156D5"/>
  </w:style>
  <w:style w:type="paragraph" w:customStyle="1" w:styleId="pf1">
    <w:name w:val="pf1"/>
    <w:basedOn w:val="Parasts"/>
    <w:rsid w:val="007156D5"/>
    <w:pPr>
      <w:spacing w:before="100" w:beforeAutospacing="1" w:after="100" w:afterAutospacing="1"/>
    </w:pPr>
    <w:rPr>
      <w:sz w:val="24"/>
      <w:szCs w:val="24"/>
      <w:lang w:val="en-US"/>
    </w:rPr>
  </w:style>
  <w:style w:type="paragraph" w:customStyle="1" w:styleId="pf0">
    <w:name w:val="pf0"/>
    <w:basedOn w:val="Parasts"/>
    <w:rsid w:val="007156D5"/>
    <w:pPr>
      <w:spacing w:before="100" w:beforeAutospacing="1" w:after="100" w:afterAutospacing="1"/>
    </w:pPr>
    <w:rPr>
      <w:sz w:val="24"/>
      <w:szCs w:val="24"/>
      <w:lang w:val="en-US"/>
    </w:rPr>
  </w:style>
  <w:style w:type="character" w:styleId="Piemint">
    <w:name w:val="Mention"/>
    <w:basedOn w:val="Noklusjumarindkopasfonts"/>
    <w:uiPriority w:val="99"/>
    <w:unhideWhenUsed/>
    <w:rsid w:val="007156D5"/>
    <w:rPr>
      <w:color w:val="2B579A"/>
      <w:shd w:val="clear" w:color="auto" w:fill="E6E6E6"/>
    </w:rPr>
  </w:style>
  <w:style w:type="paragraph" w:customStyle="1" w:styleId="msonormal0">
    <w:name w:val="msonormal"/>
    <w:basedOn w:val="Parasts"/>
    <w:rsid w:val="00B91C51"/>
    <w:pPr>
      <w:spacing w:before="100" w:beforeAutospacing="1" w:after="100" w:afterAutospacing="1"/>
    </w:pPr>
    <w:rPr>
      <w:sz w:val="24"/>
      <w:szCs w:val="24"/>
      <w:lang w:eastAsia="lv-LV"/>
    </w:rPr>
  </w:style>
  <w:style w:type="paragraph" w:customStyle="1" w:styleId="outlineelement">
    <w:name w:val="outlineelement"/>
    <w:basedOn w:val="Parasts"/>
    <w:rsid w:val="00B91C51"/>
    <w:pPr>
      <w:spacing w:before="100" w:beforeAutospacing="1" w:after="100" w:afterAutospacing="1"/>
    </w:pPr>
    <w:rPr>
      <w:sz w:val="24"/>
      <w:szCs w:val="24"/>
      <w:lang w:eastAsia="lv-LV"/>
    </w:rPr>
  </w:style>
  <w:style w:type="paragraph" w:customStyle="1" w:styleId="paragraph">
    <w:name w:val="paragraph"/>
    <w:basedOn w:val="Parasts"/>
    <w:rsid w:val="00B91C51"/>
    <w:pPr>
      <w:spacing w:before="100" w:beforeAutospacing="1" w:after="100" w:afterAutospacing="1"/>
    </w:pPr>
    <w:rPr>
      <w:sz w:val="24"/>
      <w:szCs w:val="24"/>
      <w:lang w:eastAsia="lv-LV"/>
    </w:rPr>
  </w:style>
  <w:style w:type="character" w:customStyle="1" w:styleId="textrun">
    <w:name w:val="textrun"/>
    <w:basedOn w:val="Noklusjumarindkopasfonts"/>
    <w:rsid w:val="00B91C51"/>
  </w:style>
  <w:style w:type="character" w:customStyle="1" w:styleId="eop">
    <w:name w:val="eop"/>
    <w:basedOn w:val="Noklusjumarindkopasfonts"/>
    <w:rsid w:val="00B91C51"/>
  </w:style>
  <w:style w:type="character" w:customStyle="1" w:styleId="scxw16630729">
    <w:name w:val="scxw16630729"/>
    <w:basedOn w:val="Noklusjumarindkopasfonts"/>
    <w:rsid w:val="00B91C51"/>
  </w:style>
  <w:style w:type="character" w:customStyle="1" w:styleId="wacimagecontainer">
    <w:name w:val="wacimagecontainer"/>
    <w:basedOn w:val="Noklusjumarindkopasfonts"/>
    <w:rsid w:val="00B91C51"/>
  </w:style>
  <w:style w:type="character" w:customStyle="1" w:styleId="findhit">
    <w:name w:val="findhit"/>
    <w:basedOn w:val="Noklusjumarindkopasfonts"/>
    <w:rsid w:val="00B91C51"/>
  </w:style>
  <w:style w:type="paragraph" w:customStyle="1" w:styleId="TableParagraph">
    <w:name w:val="Table Paragraph"/>
    <w:basedOn w:val="Parasts"/>
    <w:uiPriority w:val="1"/>
    <w:qFormat/>
    <w:rsid w:val="007F3331"/>
    <w:pPr>
      <w:widowControl w:val="0"/>
      <w:autoSpaceDE w:val="0"/>
      <w:autoSpaceDN w:val="0"/>
      <w:spacing w:line="256" w:lineRule="exact"/>
      <w:ind w:left="108"/>
    </w:pPr>
    <w:rPr>
      <w:sz w:val="22"/>
      <w:szCs w:val="22"/>
    </w:rPr>
  </w:style>
  <w:style w:type="table" w:customStyle="1" w:styleId="TableNormal2">
    <w:name w:val="Table Normal2"/>
    <w:uiPriority w:val="2"/>
    <w:semiHidden/>
    <w:qFormat/>
    <w:rsid w:val="007F3331"/>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numbering" w:customStyle="1" w:styleId="ImportedStyle71">
    <w:name w:val="Imported Style 71"/>
    <w:rsid w:val="00895763"/>
    <w:pPr>
      <w:numPr>
        <w:numId w:val="7"/>
      </w:numPr>
    </w:pPr>
  </w:style>
  <w:style w:type="table" w:customStyle="1" w:styleId="LightGrid-Accent111">
    <w:name w:val="Light Grid - Accent 111"/>
    <w:basedOn w:val="Parastatabula"/>
    <w:uiPriority w:val="62"/>
    <w:rsid w:val="00895763"/>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Arial Narrow" w:eastAsia="Times New Roman" w:hAnsi="Arial Narrow"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character" w:customStyle="1" w:styleId="UnresolvedMention5">
    <w:name w:val="Unresolved Mention5"/>
    <w:basedOn w:val="Noklusjumarindkopasfonts"/>
    <w:uiPriority w:val="99"/>
    <w:semiHidden/>
    <w:unhideWhenUsed/>
    <w:rsid w:val="00895763"/>
    <w:rPr>
      <w:color w:val="605E5C"/>
      <w:shd w:val="clear" w:color="auto" w:fill="E1DFDD"/>
    </w:rPr>
  </w:style>
  <w:style w:type="numbering" w:customStyle="1" w:styleId="CurrentList1">
    <w:name w:val="Current List1"/>
    <w:uiPriority w:val="99"/>
    <w:rsid w:val="00895763"/>
    <w:pPr>
      <w:numPr>
        <w:numId w:val="127"/>
      </w:numPr>
    </w:pPr>
  </w:style>
  <w:style w:type="table" w:customStyle="1" w:styleId="Reatabula31">
    <w:name w:val="Režģa tabula31"/>
    <w:basedOn w:val="Parastatabula"/>
    <w:next w:val="Reatabula"/>
    <w:uiPriority w:val="39"/>
    <w:rsid w:val="00495BCB"/>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495BCB"/>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enkratabula1">
    <w:name w:val="Plain Table 1"/>
    <w:basedOn w:val="Parastatabula"/>
    <w:uiPriority w:val="41"/>
    <w:rsid w:val="00C05A21"/>
    <w:rPr>
      <w:rFonts w:asciiTheme="minorHAnsi" w:eastAsiaTheme="minorHAnsi" w:hAnsiTheme="minorHAnsi" w:cstheme="minorBidi"/>
      <w:sz w:val="22"/>
      <w:szCs w:val="22"/>
      <w:lang w:val="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elected">
    <w:name w:val="selected"/>
    <w:basedOn w:val="Noklusjumarindkopasfonts"/>
    <w:rsid w:val="000F6190"/>
  </w:style>
  <w:style w:type="table" w:customStyle="1" w:styleId="Reatabula21">
    <w:name w:val="Režģa tabula21"/>
    <w:basedOn w:val="Parastatabula"/>
    <w:next w:val="Reatabula"/>
    <w:uiPriority w:val="39"/>
    <w:rsid w:val="00417DF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Parastatabula"/>
    <w:next w:val="Reatabula"/>
    <w:uiPriority w:val="39"/>
    <w:rsid w:val="00417DF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epriekformattais">
    <w:name w:val="HTML Preformatted"/>
    <w:basedOn w:val="Parasts"/>
    <w:link w:val="HTMLiepriekformattaisRakstz"/>
    <w:uiPriority w:val="99"/>
    <w:semiHidden/>
    <w:unhideWhenUsed/>
    <w:rsid w:val="00417DF4"/>
    <w:rPr>
      <w:rFonts w:ascii="Consolas" w:hAnsi="Consolas"/>
      <w:lang w:val="en-US"/>
    </w:rPr>
  </w:style>
  <w:style w:type="character" w:customStyle="1" w:styleId="HTMLiepriekformattaisRakstz">
    <w:name w:val="HTML iepriekšformatētais Rakstz."/>
    <w:basedOn w:val="Noklusjumarindkopasfonts"/>
    <w:link w:val="HTMLiepriekformattais"/>
    <w:uiPriority w:val="99"/>
    <w:semiHidden/>
    <w:rsid w:val="00417DF4"/>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9363">
      <w:bodyDiv w:val="1"/>
      <w:marLeft w:val="0"/>
      <w:marRight w:val="0"/>
      <w:marTop w:val="0"/>
      <w:marBottom w:val="0"/>
      <w:divBdr>
        <w:top w:val="none" w:sz="0" w:space="0" w:color="auto"/>
        <w:left w:val="none" w:sz="0" w:space="0" w:color="auto"/>
        <w:bottom w:val="none" w:sz="0" w:space="0" w:color="auto"/>
        <w:right w:val="none" w:sz="0" w:space="0" w:color="auto"/>
      </w:divBdr>
    </w:div>
    <w:div w:id="53093333">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392267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881278">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86275605">
      <w:bodyDiv w:val="1"/>
      <w:marLeft w:val="0"/>
      <w:marRight w:val="0"/>
      <w:marTop w:val="0"/>
      <w:marBottom w:val="0"/>
      <w:divBdr>
        <w:top w:val="none" w:sz="0" w:space="0" w:color="auto"/>
        <w:left w:val="none" w:sz="0" w:space="0" w:color="auto"/>
        <w:bottom w:val="none" w:sz="0" w:space="0" w:color="auto"/>
        <w:right w:val="none" w:sz="0" w:space="0" w:color="auto"/>
      </w:divBdr>
      <w:divsChild>
        <w:div w:id="60253509">
          <w:marLeft w:val="0"/>
          <w:marRight w:val="0"/>
          <w:marTop w:val="0"/>
          <w:marBottom w:val="0"/>
          <w:divBdr>
            <w:top w:val="none" w:sz="0" w:space="0" w:color="auto"/>
            <w:left w:val="none" w:sz="0" w:space="0" w:color="auto"/>
            <w:bottom w:val="none" w:sz="0" w:space="0" w:color="auto"/>
            <w:right w:val="none" w:sz="0" w:space="0" w:color="auto"/>
          </w:divBdr>
        </w:div>
        <w:div w:id="1522283235">
          <w:marLeft w:val="0"/>
          <w:marRight w:val="0"/>
          <w:marTop w:val="0"/>
          <w:marBottom w:val="0"/>
          <w:divBdr>
            <w:top w:val="none" w:sz="0" w:space="0" w:color="auto"/>
            <w:left w:val="none" w:sz="0" w:space="0" w:color="auto"/>
            <w:bottom w:val="none" w:sz="0" w:space="0" w:color="auto"/>
            <w:right w:val="none" w:sz="0" w:space="0" w:color="auto"/>
          </w:divBdr>
        </w:div>
        <w:div w:id="1893032200">
          <w:marLeft w:val="0"/>
          <w:marRight w:val="0"/>
          <w:marTop w:val="0"/>
          <w:marBottom w:val="0"/>
          <w:divBdr>
            <w:top w:val="none" w:sz="0" w:space="0" w:color="auto"/>
            <w:left w:val="none" w:sz="0" w:space="0" w:color="auto"/>
            <w:bottom w:val="none" w:sz="0" w:space="0" w:color="auto"/>
            <w:right w:val="none" w:sz="0" w:space="0" w:color="auto"/>
          </w:divBdr>
        </w:div>
        <w:div w:id="531461919">
          <w:marLeft w:val="0"/>
          <w:marRight w:val="0"/>
          <w:marTop w:val="0"/>
          <w:marBottom w:val="0"/>
          <w:divBdr>
            <w:top w:val="none" w:sz="0" w:space="0" w:color="auto"/>
            <w:left w:val="none" w:sz="0" w:space="0" w:color="auto"/>
            <w:bottom w:val="none" w:sz="0" w:space="0" w:color="auto"/>
            <w:right w:val="none" w:sz="0" w:space="0" w:color="auto"/>
          </w:divBdr>
        </w:div>
      </w:divsChild>
    </w:div>
    <w:div w:id="301470036">
      <w:bodyDiv w:val="1"/>
      <w:marLeft w:val="0"/>
      <w:marRight w:val="0"/>
      <w:marTop w:val="0"/>
      <w:marBottom w:val="0"/>
      <w:divBdr>
        <w:top w:val="none" w:sz="0" w:space="0" w:color="auto"/>
        <w:left w:val="none" w:sz="0" w:space="0" w:color="auto"/>
        <w:bottom w:val="none" w:sz="0" w:space="0" w:color="auto"/>
        <w:right w:val="none" w:sz="0" w:space="0" w:color="auto"/>
      </w:divBdr>
      <w:divsChild>
        <w:div w:id="1404722234">
          <w:marLeft w:val="0"/>
          <w:marRight w:val="0"/>
          <w:marTop w:val="0"/>
          <w:marBottom w:val="0"/>
          <w:divBdr>
            <w:top w:val="none" w:sz="0" w:space="0" w:color="auto"/>
            <w:left w:val="none" w:sz="0" w:space="0" w:color="auto"/>
            <w:bottom w:val="none" w:sz="0" w:space="0" w:color="auto"/>
            <w:right w:val="none" w:sz="0" w:space="0" w:color="auto"/>
          </w:divBdr>
        </w:div>
        <w:div w:id="946892833">
          <w:marLeft w:val="0"/>
          <w:marRight w:val="0"/>
          <w:marTop w:val="0"/>
          <w:marBottom w:val="0"/>
          <w:divBdr>
            <w:top w:val="none" w:sz="0" w:space="0" w:color="auto"/>
            <w:left w:val="none" w:sz="0" w:space="0" w:color="auto"/>
            <w:bottom w:val="none" w:sz="0" w:space="0" w:color="auto"/>
            <w:right w:val="none" w:sz="0" w:space="0" w:color="auto"/>
          </w:divBdr>
        </w:div>
        <w:div w:id="1313681712">
          <w:marLeft w:val="0"/>
          <w:marRight w:val="0"/>
          <w:marTop w:val="0"/>
          <w:marBottom w:val="0"/>
          <w:divBdr>
            <w:top w:val="none" w:sz="0" w:space="0" w:color="auto"/>
            <w:left w:val="none" w:sz="0" w:space="0" w:color="auto"/>
            <w:bottom w:val="none" w:sz="0" w:space="0" w:color="auto"/>
            <w:right w:val="none" w:sz="0" w:space="0" w:color="auto"/>
          </w:divBdr>
        </w:div>
        <w:div w:id="268662430">
          <w:marLeft w:val="0"/>
          <w:marRight w:val="0"/>
          <w:marTop w:val="0"/>
          <w:marBottom w:val="0"/>
          <w:divBdr>
            <w:top w:val="none" w:sz="0" w:space="0" w:color="auto"/>
            <w:left w:val="none" w:sz="0" w:space="0" w:color="auto"/>
            <w:bottom w:val="none" w:sz="0" w:space="0" w:color="auto"/>
            <w:right w:val="none" w:sz="0" w:space="0" w:color="auto"/>
          </w:divBdr>
        </w:div>
        <w:div w:id="1064110450">
          <w:marLeft w:val="0"/>
          <w:marRight w:val="0"/>
          <w:marTop w:val="0"/>
          <w:marBottom w:val="0"/>
          <w:divBdr>
            <w:top w:val="none" w:sz="0" w:space="0" w:color="auto"/>
            <w:left w:val="none" w:sz="0" w:space="0" w:color="auto"/>
            <w:bottom w:val="none" w:sz="0" w:space="0" w:color="auto"/>
            <w:right w:val="none" w:sz="0" w:space="0" w:color="auto"/>
          </w:divBdr>
        </w:div>
        <w:div w:id="1844584448">
          <w:marLeft w:val="0"/>
          <w:marRight w:val="0"/>
          <w:marTop w:val="0"/>
          <w:marBottom w:val="0"/>
          <w:divBdr>
            <w:top w:val="none" w:sz="0" w:space="0" w:color="auto"/>
            <w:left w:val="none" w:sz="0" w:space="0" w:color="auto"/>
            <w:bottom w:val="none" w:sz="0" w:space="0" w:color="auto"/>
            <w:right w:val="none" w:sz="0" w:space="0" w:color="auto"/>
          </w:divBdr>
        </w:div>
        <w:div w:id="654532860">
          <w:marLeft w:val="0"/>
          <w:marRight w:val="0"/>
          <w:marTop w:val="0"/>
          <w:marBottom w:val="0"/>
          <w:divBdr>
            <w:top w:val="none" w:sz="0" w:space="0" w:color="auto"/>
            <w:left w:val="none" w:sz="0" w:space="0" w:color="auto"/>
            <w:bottom w:val="none" w:sz="0" w:space="0" w:color="auto"/>
            <w:right w:val="none" w:sz="0" w:space="0" w:color="auto"/>
          </w:divBdr>
        </w:div>
        <w:div w:id="619341069">
          <w:marLeft w:val="0"/>
          <w:marRight w:val="0"/>
          <w:marTop w:val="0"/>
          <w:marBottom w:val="0"/>
          <w:divBdr>
            <w:top w:val="none" w:sz="0" w:space="0" w:color="auto"/>
            <w:left w:val="none" w:sz="0" w:space="0" w:color="auto"/>
            <w:bottom w:val="none" w:sz="0" w:space="0" w:color="auto"/>
            <w:right w:val="none" w:sz="0" w:space="0" w:color="auto"/>
          </w:divBdr>
        </w:div>
        <w:div w:id="1161696296">
          <w:marLeft w:val="0"/>
          <w:marRight w:val="0"/>
          <w:marTop w:val="0"/>
          <w:marBottom w:val="0"/>
          <w:divBdr>
            <w:top w:val="none" w:sz="0" w:space="0" w:color="auto"/>
            <w:left w:val="none" w:sz="0" w:space="0" w:color="auto"/>
            <w:bottom w:val="none" w:sz="0" w:space="0" w:color="auto"/>
            <w:right w:val="none" w:sz="0" w:space="0" w:color="auto"/>
          </w:divBdr>
        </w:div>
        <w:div w:id="1430813660">
          <w:marLeft w:val="0"/>
          <w:marRight w:val="0"/>
          <w:marTop w:val="0"/>
          <w:marBottom w:val="0"/>
          <w:divBdr>
            <w:top w:val="none" w:sz="0" w:space="0" w:color="auto"/>
            <w:left w:val="none" w:sz="0" w:space="0" w:color="auto"/>
            <w:bottom w:val="none" w:sz="0" w:space="0" w:color="auto"/>
            <w:right w:val="none" w:sz="0" w:space="0" w:color="auto"/>
          </w:divBdr>
        </w:div>
        <w:div w:id="1389306185">
          <w:marLeft w:val="0"/>
          <w:marRight w:val="0"/>
          <w:marTop w:val="0"/>
          <w:marBottom w:val="0"/>
          <w:divBdr>
            <w:top w:val="none" w:sz="0" w:space="0" w:color="auto"/>
            <w:left w:val="none" w:sz="0" w:space="0" w:color="auto"/>
            <w:bottom w:val="none" w:sz="0" w:space="0" w:color="auto"/>
            <w:right w:val="none" w:sz="0" w:space="0" w:color="auto"/>
          </w:divBdr>
        </w:div>
        <w:div w:id="1063987933">
          <w:marLeft w:val="0"/>
          <w:marRight w:val="0"/>
          <w:marTop w:val="0"/>
          <w:marBottom w:val="0"/>
          <w:divBdr>
            <w:top w:val="none" w:sz="0" w:space="0" w:color="auto"/>
            <w:left w:val="none" w:sz="0" w:space="0" w:color="auto"/>
            <w:bottom w:val="none" w:sz="0" w:space="0" w:color="auto"/>
            <w:right w:val="none" w:sz="0" w:space="0" w:color="auto"/>
          </w:divBdr>
        </w:div>
        <w:div w:id="71855964">
          <w:marLeft w:val="0"/>
          <w:marRight w:val="0"/>
          <w:marTop w:val="0"/>
          <w:marBottom w:val="0"/>
          <w:divBdr>
            <w:top w:val="none" w:sz="0" w:space="0" w:color="auto"/>
            <w:left w:val="none" w:sz="0" w:space="0" w:color="auto"/>
            <w:bottom w:val="none" w:sz="0" w:space="0" w:color="auto"/>
            <w:right w:val="none" w:sz="0" w:space="0" w:color="auto"/>
          </w:divBdr>
        </w:div>
        <w:div w:id="906183063">
          <w:marLeft w:val="0"/>
          <w:marRight w:val="0"/>
          <w:marTop w:val="0"/>
          <w:marBottom w:val="0"/>
          <w:divBdr>
            <w:top w:val="none" w:sz="0" w:space="0" w:color="auto"/>
            <w:left w:val="none" w:sz="0" w:space="0" w:color="auto"/>
            <w:bottom w:val="none" w:sz="0" w:space="0" w:color="auto"/>
            <w:right w:val="none" w:sz="0" w:space="0" w:color="auto"/>
          </w:divBdr>
        </w:div>
        <w:div w:id="1360083854">
          <w:marLeft w:val="0"/>
          <w:marRight w:val="0"/>
          <w:marTop w:val="0"/>
          <w:marBottom w:val="0"/>
          <w:divBdr>
            <w:top w:val="none" w:sz="0" w:space="0" w:color="auto"/>
            <w:left w:val="none" w:sz="0" w:space="0" w:color="auto"/>
            <w:bottom w:val="none" w:sz="0" w:space="0" w:color="auto"/>
            <w:right w:val="none" w:sz="0" w:space="0" w:color="auto"/>
          </w:divBdr>
        </w:div>
        <w:div w:id="1396009918">
          <w:marLeft w:val="0"/>
          <w:marRight w:val="0"/>
          <w:marTop w:val="0"/>
          <w:marBottom w:val="0"/>
          <w:divBdr>
            <w:top w:val="none" w:sz="0" w:space="0" w:color="auto"/>
            <w:left w:val="none" w:sz="0" w:space="0" w:color="auto"/>
            <w:bottom w:val="none" w:sz="0" w:space="0" w:color="auto"/>
            <w:right w:val="none" w:sz="0" w:space="0" w:color="auto"/>
          </w:divBdr>
        </w:div>
        <w:div w:id="1994020013">
          <w:marLeft w:val="0"/>
          <w:marRight w:val="0"/>
          <w:marTop w:val="0"/>
          <w:marBottom w:val="0"/>
          <w:divBdr>
            <w:top w:val="none" w:sz="0" w:space="0" w:color="auto"/>
            <w:left w:val="none" w:sz="0" w:space="0" w:color="auto"/>
            <w:bottom w:val="none" w:sz="0" w:space="0" w:color="auto"/>
            <w:right w:val="none" w:sz="0" w:space="0" w:color="auto"/>
          </w:divBdr>
        </w:div>
        <w:div w:id="213851530">
          <w:marLeft w:val="0"/>
          <w:marRight w:val="0"/>
          <w:marTop w:val="0"/>
          <w:marBottom w:val="0"/>
          <w:divBdr>
            <w:top w:val="none" w:sz="0" w:space="0" w:color="auto"/>
            <w:left w:val="none" w:sz="0" w:space="0" w:color="auto"/>
            <w:bottom w:val="none" w:sz="0" w:space="0" w:color="auto"/>
            <w:right w:val="none" w:sz="0" w:space="0" w:color="auto"/>
          </w:divBdr>
        </w:div>
        <w:div w:id="1219435401">
          <w:marLeft w:val="0"/>
          <w:marRight w:val="0"/>
          <w:marTop w:val="0"/>
          <w:marBottom w:val="0"/>
          <w:divBdr>
            <w:top w:val="none" w:sz="0" w:space="0" w:color="auto"/>
            <w:left w:val="none" w:sz="0" w:space="0" w:color="auto"/>
            <w:bottom w:val="none" w:sz="0" w:space="0" w:color="auto"/>
            <w:right w:val="none" w:sz="0" w:space="0" w:color="auto"/>
          </w:divBdr>
        </w:div>
        <w:div w:id="764810603">
          <w:marLeft w:val="0"/>
          <w:marRight w:val="0"/>
          <w:marTop w:val="0"/>
          <w:marBottom w:val="0"/>
          <w:divBdr>
            <w:top w:val="none" w:sz="0" w:space="0" w:color="auto"/>
            <w:left w:val="none" w:sz="0" w:space="0" w:color="auto"/>
            <w:bottom w:val="none" w:sz="0" w:space="0" w:color="auto"/>
            <w:right w:val="none" w:sz="0" w:space="0" w:color="auto"/>
          </w:divBdr>
        </w:div>
        <w:div w:id="640959301">
          <w:marLeft w:val="0"/>
          <w:marRight w:val="0"/>
          <w:marTop w:val="0"/>
          <w:marBottom w:val="0"/>
          <w:divBdr>
            <w:top w:val="none" w:sz="0" w:space="0" w:color="auto"/>
            <w:left w:val="none" w:sz="0" w:space="0" w:color="auto"/>
            <w:bottom w:val="none" w:sz="0" w:space="0" w:color="auto"/>
            <w:right w:val="none" w:sz="0" w:space="0" w:color="auto"/>
          </w:divBdr>
        </w:div>
        <w:div w:id="1730763593">
          <w:marLeft w:val="0"/>
          <w:marRight w:val="0"/>
          <w:marTop w:val="0"/>
          <w:marBottom w:val="0"/>
          <w:divBdr>
            <w:top w:val="none" w:sz="0" w:space="0" w:color="auto"/>
            <w:left w:val="none" w:sz="0" w:space="0" w:color="auto"/>
            <w:bottom w:val="none" w:sz="0" w:space="0" w:color="auto"/>
            <w:right w:val="none" w:sz="0" w:space="0" w:color="auto"/>
          </w:divBdr>
        </w:div>
        <w:div w:id="428504294">
          <w:marLeft w:val="0"/>
          <w:marRight w:val="0"/>
          <w:marTop w:val="0"/>
          <w:marBottom w:val="0"/>
          <w:divBdr>
            <w:top w:val="none" w:sz="0" w:space="0" w:color="auto"/>
            <w:left w:val="none" w:sz="0" w:space="0" w:color="auto"/>
            <w:bottom w:val="none" w:sz="0" w:space="0" w:color="auto"/>
            <w:right w:val="none" w:sz="0" w:space="0" w:color="auto"/>
          </w:divBdr>
        </w:div>
        <w:div w:id="1615595989">
          <w:marLeft w:val="0"/>
          <w:marRight w:val="0"/>
          <w:marTop w:val="0"/>
          <w:marBottom w:val="0"/>
          <w:divBdr>
            <w:top w:val="none" w:sz="0" w:space="0" w:color="auto"/>
            <w:left w:val="none" w:sz="0" w:space="0" w:color="auto"/>
            <w:bottom w:val="none" w:sz="0" w:space="0" w:color="auto"/>
            <w:right w:val="none" w:sz="0" w:space="0" w:color="auto"/>
          </w:divBdr>
        </w:div>
        <w:div w:id="1162349530">
          <w:marLeft w:val="0"/>
          <w:marRight w:val="0"/>
          <w:marTop w:val="0"/>
          <w:marBottom w:val="0"/>
          <w:divBdr>
            <w:top w:val="none" w:sz="0" w:space="0" w:color="auto"/>
            <w:left w:val="none" w:sz="0" w:space="0" w:color="auto"/>
            <w:bottom w:val="none" w:sz="0" w:space="0" w:color="auto"/>
            <w:right w:val="none" w:sz="0" w:space="0" w:color="auto"/>
          </w:divBdr>
        </w:div>
        <w:div w:id="2113208558">
          <w:marLeft w:val="0"/>
          <w:marRight w:val="0"/>
          <w:marTop w:val="0"/>
          <w:marBottom w:val="0"/>
          <w:divBdr>
            <w:top w:val="none" w:sz="0" w:space="0" w:color="auto"/>
            <w:left w:val="none" w:sz="0" w:space="0" w:color="auto"/>
            <w:bottom w:val="none" w:sz="0" w:space="0" w:color="auto"/>
            <w:right w:val="none" w:sz="0" w:space="0" w:color="auto"/>
          </w:divBdr>
        </w:div>
        <w:div w:id="1140926087">
          <w:marLeft w:val="0"/>
          <w:marRight w:val="0"/>
          <w:marTop w:val="0"/>
          <w:marBottom w:val="0"/>
          <w:divBdr>
            <w:top w:val="none" w:sz="0" w:space="0" w:color="auto"/>
            <w:left w:val="none" w:sz="0" w:space="0" w:color="auto"/>
            <w:bottom w:val="none" w:sz="0" w:space="0" w:color="auto"/>
            <w:right w:val="none" w:sz="0" w:space="0" w:color="auto"/>
          </w:divBdr>
        </w:div>
        <w:div w:id="764615811">
          <w:marLeft w:val="0"/>
          <w:marRight w:val="0"/>
          <w:marTop w:val="0"/>
          <w:marBottom w:val="0"/>
          <w:divBdr>
            <w:top w:val="none" w:sz="0" w:space="0" w:color="auto"/>
            <w:left w:val="none" w:sz="0" w:space="0" w:color="auto"/>
            <w:bottom w:val="none" w:sz="0" w:space="0" w:color="auto"/>
            <w:right w:val="none" w:sz="0" w:space="0" w:color="auto"/>
          </w:divBdr>
        </w:div>
        <w:div w:id="1446340200">
          <w:marLeft w:val="0"/>
          <w:marRight w:val="0"/>
          <w:marTop w:val="0"/>
          <w:marBottom w:val="0"/>
          <w:divBdr>
            <w:top w:val="none" w:sz="0" w:space="0" w:color="auto"/>
            <w:left w:val="none" w:sz="0" w:space="0" w:color="auto"/>
            <w:bottom w:val="none" w:sz="0" w:space="0" w:color="auto"/>
            <w:right w:val="none" w:sz="0" w:space="0" w:color="auto"/>
          </w:divBdr>
        </w:div>
        <w:div w:id="1530803159">
          <w:marLeft w:val="0"/>
          <w:marRight w:val="0"/>
          <w:marTop w:val="0"/>
          <w:marBottom w:val="0"/>
          <w:divBdr>
            <w:top w:val="none" w:sz="0" w:space="0" w:color="auto"/>
            <w:left w:val="none" w:sz="0" w:space="0" w:color="auto"/>
            <w:bottom w:val="none" w:sz="0" w:space="0" w:color="auto"/>
            <w:right w:val="none" w:sz="0" w:space="0" w:color="auto"/>
          </w:divBdr>
        </w:div>
        <w:div w:id="1417634197">
          <w:marLeft w:val="0"/>
          <w:marRight w:val="0"/>
          <w:marTop w:val="0"/>
          <w:marBottom w:val="0"/>
          <w:divBdr>
            <w:top w:val="none" w:sz="0" w:space="0" w:color="auto"/>
            <w:left w:val="none" w:sz="0" w:space="0" w:color="auto"/>
            <w:bottom w:val="none" w:sz="0" w:space="0" w:color="auto"/>
            <w:right w:val="none" w:sz="0" w:space="0" w:color="auto"/>
          </w:divBdr>
        </w:div>
        <w:div w:id="350031720">
          <w:marLeft w:val="0"/>
          <w:marRight w:val="0"/>
          <w:marTop w:val="0"/>
          <w:marBottom w:val="0"/>
          <w:divBdr>
            <w:top w:val="none" w:sz="0" w:space="0" w:color="auto"/>
            <w:left w:val="none" w:sz="0" w:space="0" w:color="auto"/>
            <w:bottom w:val="none" w:sz="0" w:space="0" w:color="auto"/>
            <w:right w:val="none" w:sz="0" w:space="0" w:color="auto"/>
          </w:divBdr>
        </w:div>
        <w:div w:id="1758792113">
          <w:marLeft w:val="0"/>
          <w:marRight w:val="0"/>
          <w:marTop w:val="0"/>
          <w:marBottom w:val="0"/>
          <w:divBdr>
            <w:top w:val="none" w:sz="0" w:space="0" w:color="auto"/>
            <w:left w:val="none" w:sz="0" w:space="0" w:color="auto"/>
            <w:bottom w:val="none" w:sz="0" w:space="0" w:color="auto"/>
            <w:right w:val="none" w:sz="0" w:space="0" w:color="auto"/>
          </w:divBdr>
        </w:div>
        <w:div w:id="2076852742">
          <w:marLeft w:val="-75"/>
          <w:marRight w:val="0"/>
          <w:marTop w:val="30"/>
          <w:marBottom w:val="30"/>
          <w:divBdr>
            <w:top w:val="none" w:sz="0" w:space="0" w:color="auto"/>
            <w:left w:val="none" w:sz="0" w:space="0" w:color="auto"/>
            <w:bottom w:val="none" w:sz="0" w:space="0" w:color="auto"/>
            <w:right w:val="none" w:sz="0" w:space="0" w:color="auto"/>
          </w:divBdr>
          <w:divsChild>
            <w:div w:id="511530274">
              <w:marLeft w:val="0"/>
              <w:marRight w:val="0"/>
              <w:marTop w:val="0"/>
              <w:marBottom w:val="0"/>
              <w:divBdr>
                <w:top w:val="none" w:sz="0" w:space="0" w:color="auto"/>
                <w:left w:val="none" w:sz="0" w:space="0" w:color="auto"/>
                <w:bottom w:val="none" w:sz="0" w:space="0" w:color="auto"/>
                <w:right w:val="none" w:sz="0" w:space="0" w:color="auto"/>
              </w:divBdr>
              <w:divsChild>
                <w:div w:id="1553030568">
                  <w:marLeft w:val="0"/>
                  <w:marRight w:val="0"/>
                  <w:marTop w:val="0"/>
                  <w:marBottom w:val="0"/>
                  <w:divBdr>
                    <w:top w:val="none" w:sz="0" w:space="0" w:color="auto"/>
                    <w:left w:val="none" w:sz="0" w:space="0" w:color="auto"/>
                    <w:bottom w:val="none" w:sz="0" w:space="0" w:color="auto"/>
                    <w:right w:val="none" w:sz="0" w:space="0" w:color="auto"/>
                  </w:divBdr>
                </w:div>
              </w:divsChild>
            </w:div>
            <w:div w:id="145902684">
              <w:marLeft w:val="0"/>
              <w:marRight w:val="0"/>
              <w:marTop w:val="0"/>
              <w:marBottom w:val="0"/>
              <w:divBdr>
                <w:top w:val="none" w:sz="0" w:space="0" w:color="auto"/>
                <w:left w:val="none" w:sz="0" w:space="0" w:color="auto"/>
                <w:bottom w:val="none" w:sz="0" w:space="0" w:color="auto"/>
                <w:right w:val="none" w:sz="0" w:space="0" w:color="auto"/>
              </w:divBdr>
              <w:divsChild>
                <w:div w:id="349988981">
                  <w:marLeft w:val="0"/>
                  <w:marRight w:val="0"/>
                  <w:marTop w:val="0"/>
                  <w:marBottom w:val="0"/>
                  <w:divBdr>
                    <w:top w:val="none" w:sz="0" w:space="0" w:color="auto"/>
                    <w:left w:val="none" w:sz="0" w:space="0" w:color="auto"/>
                    <w:bottom w:val="none" w:sz="0" w:space="0" w:color="auto"/>
                    <w:right w:val="none" w:sz="0" w:space="0" w:color="auto"/>
                  </w:divBdr>
                </w:div>
              </w:divsChild>
            </w:div>
            <w:div w:id="537015503">
              <w:marLeft w:val="0"/>
              <w:marRight w:val="0"/>
              <w:marTop w:val="0"/>
              <w:marBottom w:val="0"/>
              <w:divBdr>
                <w:top w:val="none" w:sz="0" w:space="0" w:color="auto"/>
                <w:left w:val="none" w:sz="0" w:space="0" w:color="auto"/>
                <w:bottom w:val="none" w:sz="0" w:space="0" w:color="auto"/>
                <w:right w:val="none" w:sz="0" w:space="0" w:color="auto"/>
              </w:divBdr>
              <w:divsChild>
                <w:div w:id="23409068">
                  <w:marLeft w:val="0"/>
                  <w:marRight w:val="0"/>
                  <w:marTop w:val="0"/>
                  <w:marBottom w:val="0"/>
                  <w:divBdr>
                    <w:top w:val="none" w:sz="0" w:space="0" w:color="auto"/>
                    <w:left w:val="none" w:sz="0" w:space="0" w:color="auto"/>
                    <w:bottom w:val="none" w:sz="0" w:space="0" w:color="auto"/>
                    <w:right w:val="none" w:sz="0" w:space="0" w:color="auto"/>
                  </w:divBdr>
                </w:div>
              </w:divsChild>
            </w:div>
            <w:div w:id="119231227">
              <w:marLeft w:val="0"/>
              <w:marRight w:val="0"/>
              <w:marTop w:val="0"/>
              <w:marBottom w:val="0"/>
              <w:divBdr>
                <w:top w:val="none" w:sz="0" w:space="0" w:color="auto"/>
                <w:left w:val="none" w:sz="0" w:space="0" w:color="auto"/>
                <w:bottom w:val="none" w:sz="0" w:space="0" w:color="auto"/>
                <w:right w:val="none" w:sz="0" w:space="0" w:color="auto"/>
              </w:divBdr>
              <w:divsChild>
                <w:div w:id="2047172888">
                  <w:marLeft w:val="0"/>
                  <w:marRight w:val="0"/>
                  <w:marTop w:val="0"/>
                  <w:marBottom w:val="0"/>
                  <w:divBdr>
                    <w:top w:val="none" w:sz="0" w:space="0" w:color="auto"/>
                    <w:left w:val="none" w:sz="0" w:space="0" w:color="auto"/>
                    <w:bottom w:val="none" w:sz="0" w:space="0" w:color="auto"/>
                    <w:right w:val="none" w:sz="0" w:space="0" w:color="auto"/>
                  </w:divBdr>
                </w:div>
              </w:divsChild>
            </w:div>
            <w:div w:id="701318951">
              <w:marLeft w:val="0"/>
              <w:marRight w:val="0"/>
              <w:marTop w:val="0"/>
              <w:marBottom w:val="0"/>
              <w:divBdr>
                <w:top w:val="none" w:sz="0" w:space="0" w:color="auto"/>
                <w:left w:val="none" w:sz="0" w:space="0" w:color="auto"/>
                <w:bottom w:val="none" w:sz="0" w:space="0" w:color="auto"/>
                <w:right w:val="none" w:sz="0" w:space="0" w:color="auto"/>
              </w:divBdr>
              <w:divsChild>
                <w:div w:id="283000246">
                  <w:marLeft w:val="0"/>
                  <w:marRight w:val="0"/>
                  <w:marTop w:val="0"/>
                  <w:marBottom w:val="0"/>
                  <w:divBdr>
                    <w:top w:val="none" w:sz="0" w:space="0" w:color="auto"/>
                    <w:left w:val="none" w:sz="0" w:space="0" w:color="auto"/>
                    <w:bottom w:val="none" w:sz="0" w:space="0" w:color="auto"/>
                    <w:right w:val="none" w:sz="0" w:space="0" w:color="auto"/>
                  </w:divBdr>
                </w:div>
                <w:div w:id="2095324235">
                  <w:marLeft w:val="0"/>
                  <w:marRight w:val="0"/>
                  <w:marTop w:val="0"/>
                  <w:marBottom w:val="0"/>
                  <w:divBdr>
                    <w:top w:val="none" w:sz="0" w:space="0" w:color="auto"/>
                    <w:left w:val="none" w:sz="0" w:space="0" w:color="auto"/>
                    <w:bottom w:val="none" w:sz="0" w:space="0" w:color="auto"/>
                    <w:right w:val="none" w:sz="0" w:space="0" w:color="auto"/>
                  </w:divBdr>
                </w:div>
                <w:div w:id="22556206">
                  <w:marLeft w:val="0"/>
                  <w:marRight w:val="0"/>
                  <w:marTop w:val="0"/>
                  <w:marBottom w:val="0"/>
                  <w:divBdr>
                    <w:top w:val="none" w:sz="0" w:space="0" w:color="auto"/>
                    <w:left w:val="none" w:sz="0" w:space="0" w:color="auto"/>
                    <w:bottom w:val="none" w:sz="0" w:space="0" w:color="auto"/>
                    <w:right w:val="none" w:sz="0" w:space="0" w:color="auto"/>
                  </w:divBdr>
                </w:div>
              </w:divsChild>
            </w:div>
            <w:div w:id="111635496">
              <w:marLeft w:val="0"/>
              <w:marRight w:val="0"/>
              <w:marTop w:val="0"/>
              <w:marBottom w:val="0"/>
              <w:divBdr>
                <w:top w:val="none" w:sz="0" w:space="0" w:color="auto"/>
                <w:left w:val="none" w:sz="0" w:space="0" w:color="auto"/>
                <w:bottom w:val="none" w:sz="0" w:space="0" w:color="auto"/>
                <w:right w:val="none" w:sz="0" w:space="0" w:color="auto"/>
              </w:divBdr>
              <w:divsChild>
                <w:div w:id="1202942831">
                  <w:marLeft w:val="0"/>
                  <w:marRight w:val="0"/>
                  <w:marTop w:val="0"/>
                  <w:marBottom w:val="0"/>
                  <w:divBdr>
                    <w:top w:val="none" w:sz="0" w:space="0" w:color="auto"/>
                    <w:left w:val="none" w:sz="0" w:space="0" w:color="auto"/>
                    <w:bottom w:val="none" w:sz="0" w:space="0" w:color="auto"/>
                    <w:right w:val="none" w:sz="0" w:space="0" w:color="auto"/>
                  </w:divBdr>
                </w:div>
              </w:divsChild>
            </w:div>
            <w:div w:id="163934197">
              <w:marLeft w:val="0"/>
              <w:marRight w:val="0"/>
              <w:marTop w:val="0"/>
              <w:marBottom w:val="0"/>
              <w:divBdr>
                <w:top w:val="none" w:sz="0" w:space="0" w:color="auto"/>
                <w:left w:val="none" w:sz="0" w:space="0" w:color="auto"/>
                <w:bottom w:val="none" w:sz="0" w:space="0" w:color="auto"/>
                <w:right w:val="none" w:sz="0" w:space="0" w:color="auto"/>
              </w:divBdr>
              <w:divsChild>
                <w:div w:id="1486311416">
                  <w:marLeft w:val="0"/>
                  <w:marRight w:val="0"/>
                  <w:marTop w:val="0"/>
                  <w:marBottom w:val="0"/>
                  <w:divBdr>
                    <w:top w:val="none" w:sz="0" w:space="0" w:color="auto"/>
                    <w:left w:val="none" w:sz="0" w:space="0" w:color="auto"/>
                    <w:bottom w:val="none" w:sz="0" w:space="0" w:color="auto"/>
                    <w:right w:val="none" w:sz="0" w:space="0" w:color="auto"/>
                  </w:divBdr>
                </w:div>
              </w:divsChild>
            </w:div>
            <w:div w:id="1042943294">
              <w:marLeft w:val="0"/>
              <w:marRight w:val="0"/>
              <w:marTop w:val="0"/>
              <w:marBottom w:val="0"/>
              <w:divBdr>
                <w:top w:val="none" w:sz="0" w:space="0" w:color="auto"/>
                <w:left w:val="none" w:sz="0" w:space="0" w:color="auto"/>
                <w:bottom w:val="none" w:sz="0" w:space="0" w:color="auto"/>
                <w:right w:val="none" w:sz="0" w:space="0" w:color="auto"/>
              </w:divBdr>
              <w:divsChild>
                <w:div w:id="674303616">
                  <w:marLeft w:val="0"/>
                  <w:marRight w:val="0"/>
                  <w:marTop w:val="0"/>
                  <w:marBottom w:val="0"/>
                  <w:divBdr>
                    <w:top w:val="none" w:sz="0" w:space="0" w:color="auto"/>
                    <w:left w:val="none" w:sz="0" w:space="0" w:color="auto"/>
                    <w:bottom w:val="none" w:sz="0" w:space="0" w:color="auto"/>
                    <w:right w:val="none" w:sz="0" w:space="0" w:color="auto"/>
                  </w:divBdr>
                </w:div>
              </w:divsChild>
            </w:div>
            <w:div w:id="1441143366">
              <w:marLeft w:val="0"/>
              <w:marRight w:val="0"/>
              <w:marTop w:val="0"/>
              <w:marBottom w:val="0"/>
              <w:divBdr>
                <w:top w:val="none" w:sz="0" w:space="0" w:color="auto"/>
                <w:left w:val="none" w:sz="0" w:space="0" w:color="auto"/>
                <w:bottom w:val="none" w:sz="0" w:space="0" w:color="auto"/>
                <w:right w:val="none" w:sz="0" w:space="0" w:color="auto"/>
              </w:divBdr>
              <w:divsChild>
                <w:div w:id="87040718">
                  <w:marLeft w:val="0"/>
                  <w:marRight w:val="0"/>
                  <w:marTop w:val="0"/>
                  <w:marBottom w:val="0"/>
                  <w:divBdr>
                    <w:top w:val="none" w:sz="0" w:space="0" w:color="auto"/>
                    <w:left w:val="none" w:sz="0" w:space="0" w:color="auto"/>
                    <w:bottom w:val="none" w:sz="0" w:space="0" w:color="auto"/>
                    <w:right w:val="none" w:sz="0" w:space="0" w:color="auto"/>
                  </w:divBdr>
                </w:div>
                <w:div w:id="1080567528">
                  <w:marLeft w:val="0"/>
                  <w:marRight w:val="0"/>
                  <w:marTop w:val="0"/>
                  <w:marBottom w:val="0"/>
                  <w:divBdr>
                    <w:top w:val="none" w:sz="0" w:space="0" w:color="auto"/>
                    <w:left w:val="none" w:sz="0" w:space="0" w:color="auto"/>
                    <w:bottom w:val="none" w:sz="0" w:space="0" w:color="auto"/>
                    <w:right w:val="none" w:sz="0" w:space="0" w:color="auto"/>
                  </w:divBdr>
                </w:div>
                <w:div w:id="338195043">
                  <w:marLeft w:val="0"/>
                  <w:marRight w:val="0"/>
                  <w:marTop w:val="0"/>
                  <w:marBottom w:val="0"/>
                  <w:divBdr>
                    <w:top w:val="none" w:sz="0" w:space="0" w:color="auto"/>
                    <w:left w:val="none" w:sz="0" w:space="0" w:color="auto"/>
                    <w:bottom w:val="none" w:sz="0" w:space="0" w:color="auto"/>
                    <w:right w:val="none" w:sz="0" w:space="0" w:color="auto"/>
                  </w:divBdr>
                </w:div>
                <w:div w:id="1585917467">
                  <w:marLeft w:val="0"/>
                  <w:marRight w:val="0"/>
                  <w:marTop w:val="0"/>
                  <w:marBottom w:val="0"/>
                  <w:divBdr>
                    <w:top w:val="none" w:sz="0" w:space="0" w:color="auto"/>
                    <w:left w:val="none" w:sz="0" w:space="0" w:color="auto"/>
                    <w:bottom w:val="none" w:sz="0" w:space="0" w:color="auto"/>
                    <w:right w:val="none" w:sz="0" w:space="0" w:color="auto"/>
                  </w:divBdr>
                </w:div>
              </w:divsChild>
            </w:div>
            <w:div w:id="1282296608">
              <w:marLeft w:val="0"/>
              <w:marRight w:val="0"/>
              <w:marTop w:val="0"/>
              <w:marBottom w:val="0"/>
              <w:divBdr>
                <w:top w:val="none" w:sz="0" w:space="0" w:color="auto"/>
                <w:left w:val="none" w:sz="0" w:space="0" w:color="auto"/>
                <w:bottom w:val="none" w:sz="0" w:space="0" w:color="auto"/>
                <w:right w:val="none" w:sz="0" w:space="0" w:color="auto"/>
              </w:divBdr>
              <w:divsChild>
                <w:div w:id="1822499046">
                  <w:marLeft w:val="0"/>
                  <w:marRight w:val="0"/>
                  <w:marTop w:val="0"/>
                  <w:marBottom w:val="0"/>
                  <w:divBdr>
                    <w:top w:val="none" w:sz="0" w:space="0" w:color="auto"/>
                    <w:left w:val="none" w:sz="0" w:space="0" w:color="auto"/>
                    <w:bottom w:val="none" w:sz="0" w:space="0" w:color="auto"/>
                    <w:right w:val="none" w:sz="0" w:space="0" w:color="auto"/>
                  </w:divBdr>
                </w:div>
                <w:div w:id="966933420">
                  <w:marLeft w:val="0"/>
                  <w:marRight w:val="0"/>
                  <w:marTop w:val="0"/>
                  <w:marBottom w:val="0"/>
                  <w:divBdr>
                    <w:top w:val="none" w:sz="0" w:space="0" w:color="auto"/>
                    <w:left w:val="none" w:sz="0" w:space="0" w:color="auto"/>
                    <w:bottom w:val="none" w:sz="0" w:space="0" w:color="auto"/>
                    <w:right w:val="none" w:sz="0" w:space="0" w:color="auto"/>
                  </w:divBdr>
                </w:div>
              </w:divsChild>
            </w:div>
            <w:div w:id="1892499352">
              <w:marLeft w:val="0"/>
              <w:marRight w:val="0"/>
              <w:marTop w:val="0"/>
              <w:marBottom w:val="0"/>
              <w:divBdr>
                <w:top w:val="none" w:sz="0" w:space="0" w:color="auto"/>
                <w:left w:val="none" w:sz="0" w:space="0" w:color="auto"/>
                <w:bottom w:val="none" w:sz="0" w:space="0" w:color="auto"/>
                <w:right w:val="none" w:sz="0" w:space="0" w:color="auto"/>
              </w:divBdr>
              <w:divsChild>
                <w:div w:id="824514079">
                  <w:marLeft w:val="0"/>
                  <w:marRight w:val="0"/>
                  <w:marTop w:val="0"/>
                  <w:marBottom w:val="0"/>
                  <w:divBdr>
                    <w:top w:val="none" w:sz="0" w:space="0" w:color="auto"/>
                    <w:left w:val="none" w:sz="0" w:space="0" w:color="auto"/>
                    <w:bottom w:val="none" w:sz="0" w:space="0" w:color="auto"/>
                    <w:right w:val="none" w:sz="0" w:space="0" w:color="auto"/>
                  </w:divBdr>
                </w:div>
                <w:div w:id="1066413692">
                  <w:marLeft w:val="0"/>
                  <w:marRight w:val="0"/>
                  <w:marTop w:val="0"/>
                  <w:marBottom w:val="0"/>
                  <w:divBdr>
                    <w:top w:val="none" w:sz="0" w:space="0" w:color="auto"/>
                    <w:left w:val="none" w:sz="0" w:space="0" w:color="auto"/>
                    <w:bottom w:val="none" w:sz="0" w:space="0" w:color="auto"/>
                    <w:right w:val="none" w:sz="0" w:space="0" w:color="auto"/>
                  </w:divBdr>
                </w:div>
              </w:divsChild>
            </w:div>
            <w:div w:id="47151212">
              <w:marLeft w:val="0"/>
              <w:marRight w:val="0"/>
              <w:marTop w:val="0"/>
              <w:marBottom w:val="0"/>
              <w:divBdr>
                <w:top w:val="none" w:sz="0" w:space="0" w:color="auto"/>
                <w:left w:val="none" w:sz="0" w:space="0" w:color="auto"/>
                <w:bottom w:val="none" w:sz="0" w:space="0" w:color="auto"/>
                <w:right w:val="none" w:sz="0" w:space="0" w:color="auto"/>
              </w:divBdr>
              <w:divsChild>
                <w:div w:id="958150927">
                  <w:marLeft w:val="0"/>
                  <w:marRight w:val="0"/>
                  <w:marTop w:val="0"/>
                  <w:marBottom w:val="0"/>
                  <w:divBdr>
                    <w:top w:val="none" w:sz="0" w:space="0" w:color="auto"/>
                    <w:left w:val="none" w:sz="0" w:space="0" w:color="auto"/>
                    <w:bottom w:val="none" w:sz="0" w:space="0" w:color="auto"/>
                    <w:right w:val="none" w:sz="0" w:space="0" w:color="auto"/>
                  </w:divBdr>
                </w:div>
              </w:divsChild>
            </w:div>
            <w:div w:id="6686944">
              <w:marLeft w:val="0"/>
              <w:marRight w:val="0"/>
              <w:marTop w:val="0"/>
              <w:marBottom w:val="0"/>
              <w:divBdr>
                <w:top w:val="none" w:sz="0" w:space="0" w:color="auto"/>
                <w:left w:val="none" w:sz="0" w:space="0" w:color="auto"/>
                <w:bottom w:val="none" w:sz="0" w:space="0" w:color="auto"/>
                <w:right w:val="none" w:sz="0" w:space="0" w:color="auto"/>
              </w:divBdr>
              <w:divsChild>
                <w:div w:id="1818915061">
                  <w:marLeft w:val="0"/>
                  <w:marRight w:val="0"/>
                  <w:marTop w:val="0"/>
                  <w:marBottom w:val="0"/>
                  <w:divBdr>
                    <w:top w:val="none" w:sz="0" w:space="0" w:color="auto"/>
                    <w:left w:val="none" w:sz="0" w:space="0" w:color="auto"/>
                    <w:bottom w:val="none" w:sz="0" w:space="0" w:color="auto"/>
                    <w:right w:val="none" w:sz="0" w:space="0" w:color="auto"/>
                  </w:divBdr>
                </w:div>
                <w:div w:id="487789383">
                  <w:marLeft w:val="0"/>
                  <w:marRight w:val="0"/>
                  <w:marTop w:val="0"/>
                  <w:marBottom w:val="0"/>
                  <w:divBdr>
                    <w:top w:val="none" w:sz="0" w:space="0" w:color="auto"/>
                    <w:left w:val="none" w:sz="0" w:space="0" w:color="auto"/>
                    <w:bottom w:val="none" w:sz="0" w:space="0" w:color="auto"/>
                    <w:right w:val="none" w:sz="0" w:space="0" w:color="auto"/>
                  </w:divBdr>
                </w:div>
                <w:div w:id="409155726">
                  <w:marLeft w:val="0"/>
                  <w:marRight w:val="0"/>
                  <w:marTop w:val="0"/>
                  <w:marBottom w:val="0"/>
                  <w:divBdr>
                    <w:top w:val="none" w:sz="0" w:space="0" w:color="auto"/>
                    <w:left w:val="none" w:sz="0" w:space="0" w:color="auto"/>
                    <w:bottom w:val="none" w:sz="0" w:space="0" w:color="auto"/>
                    <w:right w:val="none" w:sz="0" w:space="0" w:color="auto"/>
                  </w:divBdr>
                </w:div>
                <w:div w:id="882445877">
                  <w:marLeft w:val="0"/>
                  <w:marRight w:val="0"/>
                  <w:marTop w:val="0"/>
                  <w:marBottom w:val="0"/>
                  <w:divBdr>
                    <w:top w:val="none" w:sz="0" w:space="0" w:color="auto"/>
                    <w:left w:val="none" w:sz="0" w:space="0" w:color="auto"/>
                    <w:bottom w:val="none" w:sz="0" w:space="0" w:color="auto"/>
                    <w:right w:val="none" w:sz="0" w:space="0" w:color="auto"/>
                  </w:divBdr>
                </w:div>
              </w:divsChild>
            </w:div>
            <w:div w:id="1504854560">
              <w:marLeft w:val="0"/>
              <w:marRight w:val="0"/>
              <w:marTop w:val="0"/>
              <w:marBottom w:val="0"/>
              <w:divBdr>
                <w:top w:val="none" w:sz="0" w:space="0" w:color="auto"/>
                <w:left w:val="none" w:sz="0" w:space="0" w:color="auto"/>
                <w:bottom w:val="none" w:sz="0" w:space="0" w:color="auto"/>
                <w:right w:val="none" w:sz="0" w:space="0" w:color="auto"/>
              </w:divBdr>
              <w:divsChild>
                <w:div w:id="325281291">
                  <w:marLeft w:val="0"/>
                  <w:marRight w:val="0"/>
                  <w:marTop w:val="0"/>
                  <w:marBottom w:val="0"/>
                  <w:divBdr>
                    <w:top w:val="none" w:sz="0" w:space="0" w:color="auto"/>
                    <w:left w:val="none" w:sz="0" w:space="0" w:color="auto"/>
                    <w:bottom w:val="none" w:sz="0" w:space="0" w:color="auto"/>
                    <w:right w:val="none" w:sz="0" w:space="0" w:color="auto"/>
                  </w:divBdr>
                </w:div>
              </w:divsChild>
            </w:div>
            <w:div w:id="602494183">
              <w:marLeft w:val="0"/>
              <w:marRight w:val="0"/>
              <w:marTop w:val="0"/>
              <w:marBottom w:val="0"/>
              <w:divBdr>
                <w:top w:val="none" w:sz="0" w:space="0" w:color="auto"/>
                <w:left w:val="none" w:sz="0" w:space="0" w:color="auto"/>
                <w:bottom w:val="none" w:sz="0" w:space="0" w:color="auto"/>
                <w:right w:val="none" w:sz="0" w:space="0" w:color="auto"/>
              </w:divBdr>
              <w:divsChild>
                <w:div w:id="1415469323">
                  <w:marLeft w:val="0"/>
                  <w:marRight w:val="0"/>
                  <w:marTop w:val="0"/>
                  <w:marBottom w:val="0"/>
                  <w:divBdr>
                    <w:top w:val="none" w:sz="0" w:space="0" w:color="auto"/>
                    <w:left w:val="none" w:sz="0" w:space="0" w:color="auto"/>
                    <w:bottom w:val="none" w:sz="0" w:space="0" w:color="auto"/>
                    <w:right w:val="none" w:sz="0" w:space="0" w:color="auto"/>
                  </w:divBdr>
                </w:div>
              </w:divsChild>
            </w:div>
            <w:div w:id="1811898612">
              <w:marLeft w:val="0"/>
              <w:marRight w:val="0"/>
              <w:marTop w:val="0"/>
              <w:marBottom w:val="0"/>
              <w:divBdr>
                <w:top w:val="none" w:sz="0" w:space="0" w:color="auto"/>
                <w:left w:val="none" w:sz="0" w:space="0" w:color="auto"/>
                <w:bottom w:val="none" w:sz="0" w:space="0" w:color="auto"/>
                <w:right w:val="none" w:sz="0" w:space="0" w:color="auto"/>
              </w:divBdr>
              <w:divsChild>
                <w:div w:id="1323001516">
                  <w:marLeft w:val="0"/>
                  <w:marRight w:val="0"/>
                  <w:marTop w:val="0"/>
                  <w:marBottom w:val="0"/>
                  <w:divBdr>
                    <w:top w:val="none" w:sz="0" w:space="0" w:color="auto"/>
                    <w:left w:val="none" w:sz="0" w:space="0" w:color="auto"/>
                    <w:bottom w:val="none" w:sz="0" w:space="0" w:color="auto"/>
                    <w:right w:val="none" w:sz="0" w:space="0" w:color="auto"/>
                  </w:divBdr>
                </w:div>
              </w:divsChild>
            </w:div>
            <w:div w:id="1105809135">
              <w:marLeft w:val="0"/>
              <w:marRight w:val="0"/>
              <w:marTop w:val="0"/>
              <w:marBottom w:val="0"/>
              <w:divBdr>
                <w:top w:val="none" w:sz="0" w:space="0" w:color="auto"/>
                <w:left w:val="none" w:sz="0" w:space="0" w:color="auto"/>
                <w:bottom w:val="none" w:sz="0" w:space="0" w:color="auto"/>
                <w:right w:val="none" w:sz="0" w:space="0" w:color="auto"/>
              </w:divBdr>
              <w:divsChild>
                <w:div w:id="320427158">
                  <w:marLeft w:val="0"/>
                  <w:marRight w:val="0"/>
                  <w:marTop w:val="0"/>
                  <w:marBottom w:val="0"/>
                  <w:divBdr>
                    <w:top w:val="none" w:sz="0" w:space="0" w:color="auto"/>
                    <w:left w:val="none" w:sz="0" w:space="0" w:color="auto"/>
                    <w:bottom w:val="none" w:sz="0" w:space="0" w:color="auto"/>
                    <w:right w:val="none" w:sz="0" w:space="0" w:color="auto"/>
                  </w:divBdr>
                </w:div>
                <w:div w:id="268007887">
                  <w:marLeft w:val="0"/>
                  <w:marRight w:val="0"/>
                  <w:marTop w:val="0"/>
                  <w:marBottom w:val="0"/>
                  <w:divBdr>
                    <w:top w:val="none" w:sz="0" w:space="0" w:color="auto"/>
                    <w:left w:val="none" w:sz="0" w:space="0" w:color="auto"/>
                    <w:bottom w:val="none" w:sz="0" w:space="0" w:color="auto"/>
                    <w:right w:val="none" w:sz="0" w:space="0" w:color="auto"/>
                  </w:divBdr>
                </w:div>
                <w:div w:id="564416521">
                  <w:marLeft w:val="0"/>
                  <w:marRight w:val="0"/>
                  <w:marTop w:val="0"/>
                  <w:marBottom w:val="0"/>
                  <w:divBdr>
                    <w:top w:val="none" w:sz="0" w:space="0" w:color="auto"/>
                    <w:left w:val="none" w:sz="0" w:space="0" w:color="auto"/>
                    <w:bottom w:val="none" w:sz="0" w:space="0" w:color="auto"/>
                    <w:right w:val="none" w:sz="0" w:space="0" w:color="auto"/>
                  </w:divBdr>
                </w:div>
                <w:div w:id="148447272">
                  <w:marLeft w:val="0"/>
                  <w:marRight w:val="0"/>
                  <w:marTop w:val="0"/>
                  <w:marBottom w:val="0"/>
                  <w:divBdr>
                    <w:top w:val="none" w:sz="0" w:space="0" w:color="auto"/>
                    <w:left w:val="none" w:sz="0" w:space="0" w:color="auto"/>
                    <w:bottom w:val="none" w:sz="0" w:space="0" w:color="auto"/>
                    <w:right w:val="none" w:sz="0" w:space="0" w:color="auto"/>
                  </w:divBdr>
                </w:div>
              </w:divsChild>
            </w:div>
            <w:div w:id="1136608379">
              <w:marLeft w:val="0"/>
              <w:marRight w:val="0"/>
              <w:marTop w:val="0"/>
              <w:marBottom w:val="0"/>
              <w:divBdr>
                <w:top w:val="none" w:sz="0" w:space="0" w:color="auto"/>
                <w:left w:val="none" w:sz="0" w:space="0" w:color="auto"/>
                <w:bottom w:val="none" w:sz="0" w:space="0" w:color="auto"/>
                <w:right w:val="none" w:sz="0" w:space="0" w:color="auto"/>
              </w:divBdr>
              <w:divsChild>
                <w:div w:id="896361112">
                  <w:marLeft w:val="0"/>
                  <w:marRight w:val="0"/>
                  <w:marTop w:val="0"/>
                  <w:marBottom w:val="0"/>
                  <w:divBdr>
                    <w:top w:val="none" w:sz="0" w:space="0" w:color="auto"/>
                    <w:left w:val="none" w:sz="0" w:space="0" w:color="auto"/>
                    <w:bottom w:val="none" w:sz="0" w:space="0" w:color="auto"/>
                    <w:right w:val="none" w:sz="0" w:space="0" w:color="auto"/>
                  </w:divBdr>
                </w:div>
                <w:div w:id="1945108538">
                  <w:marLeft w:val="0"/>
                  <w:marRight w:val="0"/>
                  <w:marTop w:val="0"/>
                  <w:marBottom w:val="0"/>
                  <w:divBdr>
                    <w:top w:val="none" w:sz="0" w:space="0" w:color="auto"/>
                    <w:left w:val="none" w:sz="0" w:space="0" w:color="auto"/>
                    <w:bottom w:val="none" w:sz="0" w:space="0" w:color="auto"/>
                    <w:right w:val="none" w:sz="0" w:space="0" w:color="auto"/>
                  </w:divBdr>
                </w:div>
              </w:divsChild>
            </w:div>
            <w:div w:id="493298782">
              <w:marLeft w:val="0"/>
              <w:marRight w:val="0"/>
              <w:marTop w:val="0"/>
              <w:marBottom w:val="0"/>
              <w:divBdr>
                <w:top w:val="none" w:sz="0" w:space="0" w:color="auto"/>
                <w:left w:val="none" w:sz="0" w:space="0" w:color="auto"/>
                <w:bottom w:val="none" w:sz="0" w:space="0" w:color="auto"/>
                <w:right w:val="none" w:sz="0" w:space="0" w:color="auto"/>
              </w:divBdr>
              <w:divsChild>
                <w:div w:id="93941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8135">
          <w:marLeft w:val="0"/>
          <w:marRight w:val="0"/>
          <w:marTop w:val="0"/>
          <w:marBottom w:val="0"/>
          <w:divBdr>
            <w:top w:val="none" w:sz="0" w:space="0" w:color="auto"/>
            <w:left w:val="none" w:sz="0" w:space="0" w:color="auto"/>
            <w:bottom w:val="none" w:sz="0" w:space="0" w:color="auto"/>
            <w:right w:val="none" w:sz="0" w:space="0" w:color="auto"/>
          </w:divBdr>
        </w:div>
        <w:div w:id="1562207777">
          <w:marLeft w:val="0"/>
          <w:marRight w:val="0"/>
          <w:marTop w:val="0"/>
          <w:marBottom w:val="0"/>
          <w:divBdr>
            <w:top w:val="none" w:sz="0" w:space="0" w:color="auto"/>
            <w:left w:val="none" w:sz="0" w:space="0" w:color="auto"/>
            <w:bottom w:val="none" w:sz="0" w:space="0" w:color="auto"/>
            <w:right w:val="none" w:sz="0" w:space="0" w:color="auto"/>
          </w:divBdr>
        </w:div>
        <w:div w:id="1623221084">
          <w:marLeft w:val="0"/>
          <w:marRight w:val="0"/>
          <w:marTop w:val="0"/>
          <w:marBottom w:val="0"/>
          <w:divBdr>
            <w:top w:val="none" w:sz="0" w:space="0" w:color="auto"/>
            <w:left w:val="none" w:sz="0" w:space="0" w:color="auto"/>
            <w:bottom w:val="none" w:sz="0" w:space="0" w:color="auto"/>
            <w:right w:val="none" w:sz="0" w:space="0" w:color="auto"/>
          </w:divBdr>
        </w:div>
        <w:div w:id="259068856">
          <w:marLeft w:val="0"/>
          <w:marRight w:val="0"/>
          <w:marTop w:val="0"/>
          <w:marBottom w:val="0"/>
          <w:divBdr>
            <w:top w:val="none" w:sz="0" w:space="0" w:color="auto"/>
            <w:left w:val="none" w:sz="0" w:space="0" w:color="auto"/>
            <w:bottom w:val="none" w:sz="0" w:space="0" w:color="auto"/>
            <w:right w:val="none" w:sz="0" w:space="0" w:color="auto"/>
          </w:divBdr>
        </w:div>
        <w:div w:id="128478033">
          <w:marLeft w:val="0"/>
          <w:marRight w:val="0"/>
          <w:marTop w:val="0"/>
          <w:marBottom w:val="0"/>
          <w:divBdr>
            <w:top w:val="none" w:sz="0" w:space="0" w:color="auto"/>
            <w:left w:val="none" w:sz="0" w:space="0" w:color="auto"/>
            <w:bottom w:val="none" w:sz="0" w:space="0" w:color="auto"/>
            <w:right w:val="none" w:sz="0" w:space="0" w:color="auto"/>
          </w:divBdr>
        </w:div>
        <w:div w:id="1964967256">
          <w:marLeft w:val="0"/>
          <w:marRight w:val="0"/>
          <w:marTop w:val="0"/>
          <w:marBottom w:val="0"/>
          <w:divBdr>
            <w:top w:val="none" w:sz="0" w:space="0" w:color="auto"/>
            <w:left w:val="none" w:sz="0" w:space="0" w:color="auto"/>
            <w:bottom w:val="none" w:sz="0" w:space="0" w:color="auto"/>
            <w:right w:val="none" w:sz="0" w:space="0" w:color="auto"/>
          </w:divBdr>
        </w:div>
        <w:div w:id="1992365509">
          <w:marLeft w:val="0"/>
          <w:marRight w:val="0"/>
          <w:marTop w:val="0"/>
          <w:marBottom w:val="0"/>
          <w:divBdr>
            <w:top w:val="none" w:sz="0" w:space="0" w:color="auto"/>
            <w:left w:val="none" w:sz="0" w:space="0" w:color="auto"/>
            <w:bottom w:val="none" w:sz="0" w:space="0" w:color="auto"/>
            <w:right w:val="none" w:sz="0" w:space="0" w:color="auto"/>
          </w:divBdr>
        </w:div>
        <w:div w:id="2115247620">
          <w:marLeft w:val="0"/>
          <w:marRight w:val="0"/>
          <w:marTop w:val="0"/>
          <w:marBottom w:val="0"/>
          <w:divBdr>
            <w:top w:val="none" w:sz="0" w:space="0" w:color="auto"/>
            <w:left w:val="none" w:sz="0" w:space="0" w:color="auto"/>
            <w:bottom w:val="none" w:sz="0" w:space="0" w:color="auto"/>
            <w:right w:val="none" w:sz="0" w:space="0" w:color="auto"/>
          </w:divBdr>
        </w:div>
        <w:div w:id="1360621079">
          <w:marLeft w:val="0"/>
          <w:marRight w:val="0"/>
          <w:marTop w:val="0"/>
          <w:marBottom w:val="0"/>
          <w:divBdr>
            <w:top w:val="none" w:sz="0" w:space="0" w:color="auto"/>
            <w:left w:val="none" w:sz="0" w:space="0" w:color="auto"/>
            <w:bottom w:val="none" w:sz="0" w:space="0" w:color="auto"/>
            <w:right w:val="none" w:sz="0" w:space="0" w:color="auto"/>
          </w:divBdr>
        </w:div>
        <w:div w:id="1230073048">
          <w:marLeft w:val="0"/>
          <w:marRight w:val="0"/>
          <w:marTop w:val="0"/>
          <w:marBottom w:val="0"/>
          <w:divBdr>
            <w:top w:val="none" w:sz="0" w:space="0" w:color="auto"/>
            <w:left w:val="none" w:sz="0" w:space="0" w:color="auto"/>
            <w:bottom w:val="none" w:sz="0" w:space="0" w:color="auto"/>
            <w:right w:val="none" w:sz="0" w:space="0" w:color="auto"/>
          </w:divBdr>
        </w:div>
        <w:div w:id="1346398049">
          <w:marLeft w:val="0"/>
          <w:marRight w:val="0"/>
          <w:marTop w:val="0"/>
          <w:marBottom w:val="0"/>
          <w:divBdr>
            <w:top w:val="none" w:sz="0" w:space="0" w:color="auto"/>
            <w:left w:val="none" w:sz="0" w:space="0" w:color="auto"/>
            <w:bottom w:val="none" w:sz="0" w:space="0" w:color="auto"/>
            <w:right w:val="none" w:sz="0" w:space="0" w:color="auto"/>
          </w:divBdr>
        </w:div>
        <w:div w:id="172035539">
          <w:marLeft w:val="0"/>
          <w:marRight w:val="0"/>
          <w:marTop w:val="0"/>
          <w:marBottom w:val="0"/>
          <w:divBdr>
            <w:top w:val="none" w:sz="0" w:space="0" w:color="auto"/>
            <w:left w:val="none" w:sz="0" w:space="0" w:color="auto"/>
            <w:bottom w:val="none" w:sz="0" w:space="0" w:color="auto"/>
            <w:right w:val="none" w:sz="0" w:space="0" w:color="auto"/>
          </w:divBdr>
        </w:div>
        <w:div w:id="217011241">
          <w:marLeft w:val="0"/>
          <w:marRight w:val="0"/>
          <w:marTop w:val="0"/>
          <w:marBottom w:val="0"/>
          <w:divBdr>
            <w:top w:val="none" w:sz="0" w:space="0" w:color="auto"/>
            <w:left w:val="none" w:sz="0" w:space="0" w:color="auto"/>
            <w:bottom w:val="none" w:sz="0" w:space="0" w:color="auto"/>
            <w:right w:val="none" w:sz="0" w:space="0" w:color="auto"/>
          </w:divBdr>
        </w:div>
        <w:div w:id="310670519">
          <w:marLeft w:val="0"/>
          <w:marRight w:val="0"/>
          <w:marTop w:val="0"/>
          <w:marBottom w:val="0"/>
          <w:divBdr>
            <w:top w:val="none" w:sz="0" w:space="0" w:color="auto"/>
            <w:left w:val="none" w:sz="0" w:space="0" w:color="auto"/>
            <w:bottom w:val="none" w:sz="0" w:space="0" w:color="auto"/>
            <w:right w:val="none" w:sz="0" w:space="0" w:color="auto"/>
          </w:divBdr>
        </w:div>
        <w:div w:id="335572127">
          <w:marLeft w:val="0"/>
          <w:marRight w:val="0"/>
          <w:marTop w:val="0"/>
          <w:marBottom w:val="0"/>
          <w:divBdr>
            <w:top w:val="none" w:sz="0" w:space="0" w:color="auto"/>
            <w:left w:val="none" w:sz="0" w:space="0" w:color="auto"/>
            <w:bottom w:val="none" w:sz="0" w:space="0" w:color="auto"/>
            <w:right w:val="none" w:sz="0" w:space="0" w:color="auto"/>
          </w:divBdr>
        </w:div>
        <w:div w:id="360476310">
          <w:marLeft w:val="0"/>
          <w:marRight w:val="0"/>
          <w:marTop w:val="0"/>
          <w:marBottom w:val="0"/>
          <w:divBdr>
            <w:top w:val="none" w:sz="0" w:space="0" w:color="auto"/>
            <w:left w:val="none" w:sz="0" w:space="0" w:color="auto"/>
            <w:bottom w:val="none" w:sz="0" w:space="0" w:color="auto"/>
            <w:right w:val="none" w:sz="0" w:space="0" w:color="auto"/>
          </w:divBdr>
        </w:div>
        <w:div w:id="2029864587">
          <w:marLeft w:val="0"/>
          <w:marRight w:val="0"/>
          <w:marTop w:val="0"/>
          <w:marBottom w:val="0"/>
          <w:divBdr>
            <w:top w:val="none" w:sz="0" w:space="0" w:color="auto"/>
            <w:left w:val="none" w:sz="0" w:space="0" w:color="auto"/>
            <w:bottom w:val="none" w:sz="0" w:space="0" w:color="auto"/>
            <w:right w:val="none" w:sz="0" w:space="0" w:color="auto"/>
          </w:divBdr>
        </w:div>
        <w:div w:id="1616332394">
          <w:marLeft w:val="0"/>
          <w:marRight w:val="0"/>
          <w:marTop w:val="0"/>
          <w:marBottom w:val="0"/>
          <w:divBdr>
            <w:top w:val="none" w:sz="0" w:space="0" w:color="auto"/>
            <w:left w:val="none" w:sz="0" w:space="0" w:color="auto"/>
            <w:bottom w:val="none" w:sz="0" w:space="0" w:color="auto"/>
            <w:right w:val="none" w:sz="0" w:space="0" w:color="auto"/>
          </w:divBdr>
        </w:div>
        <w:div w:id="1692759432">
          <w:marLeft w:val="0"/>
          <w:marRight w:val="0"/>
          <w:marTop w:val="0"/>
          <w:marBottom w:val="0"/>
          <w:divBdr>
            <w:top w:val="none" w:sz="0" w:space="0" w:color="auto"/>
            <w:left w:val="none" w:sz="0" w:space="0" w:color="auto"/>
            <w:bottom w:val="none" w:sz="0" w:space="0" w:color="auto"/>
            <w:right w:val="none" w:sz="0" w:space="0" w:color="auto"/>
          </w:divBdr>
        </w:div>
        <w:div w:id="1753696783">
          <w:marLeft w:val="0"/>
          <w:marRight w:val="0"/>
          <w:marTop w:val="0"/>
          <w:marBottom w:val="0"/>
          <w:divBdr>
            <w:top w:val="none" w:sz="0" w:space="0" w:color="auto"/>
            <w:left w:val="none" w:sz="0" w:space="0" w:color="auto"/>
            <w:bottom w:val="none" w:sz="0" w:space="0" w:color="auto"/>
            <w:right w:val="none" w:sz="0" w:space="0" w:color="auto"/>
          </w:divBdr>
        </w:div>
        <w:div w:id="3867345">
          <w:marLeft w:val="0"/>
          <w:marRight w:val="0"/>
          <w:marTop w:val="0"/>
          <w:marBottom w:val="0"/>
          <w:divBdr>
            <w:top w:val="none" w:sz="0" w:space="0" w:color="auto"/>
            <w:left w:val="none" w:sz="0" w:space="0" w:color="auto"/>
            <w:bottom w:val="none" w:sz="0" w:space="0" w:color="auto"/>
            <w:right w:val="none" w:sz="0" w:space="0" w:color="auto"/>
          </w:divBdr>
        </w:div>
        <w:div w:id="1522888225">
          <w:marLeft w:val="0"/>
          <w:marRight w:val="0"/>
          <w:marTop w:val="0"/>
          <w:marBottom w:val="0"/>
          <w:divBdr>
            <w:top w:val="none" w:sz="0" w:space="0" w:color="auto"/>
            <w:left w:val="none" w:sz="0" w:space="0" w:color="auto"/>
            <w:bottom w:val="none" w:sz="0" w:space="0" w:color="auto"/>
            <w:right w:val="none" w:sz="0" w:space="0" w:color="auto"/>
          </w:divBdr>
        </w:div>
        <w:div w:id="583532598">
          <w:marLeft w:val="0"/>
          <w:marRight w:val="0"/>
          <w:marTop w:val="0"/>
          <w:marBottom w:val="0"/>
          <w:divBdr>
            <w:top w:val="none" w:sz="0" w:space="0" w:color="auto"/>
            <w:left w:val="none" w:sz="0" w:space="0" w:color="auto"/>
            <w:bottom w:val="none" w:sz="0" w:space="0" w:color="auto"/>
            <w:right w:val="none" w:sz="0" w:space="0" w:color="auto"/>
          </w:divBdr>
        </w:div>
        <w:div w:id="650987761">
          <w:marLeft w:val="0"/>
          <w:marRight w:val="0"/>
          <w:marTop w:val="0"/>
          <w:marBottom w:val="0"/>
          <w:divBdr>
            <w:top w:val="none" w:sz="0" w:space="0" w:color="auto"/>
            <w:left w:val="none" w:sz="0" w:space="0" w:color="auto"/>
            <w:bottom w:val="none" w:sz="0" w:space="0" w:color="auto"/>
            <w:right w:val="none" w:sz="0" w:space="0" w:color="auto"/>
          </w:divBdr>
        </w:div>
        <w:div w:id="765880451">
          <w:marLeft w:val="0"/>
          <w:marRight w:val="0"/>
          <w:marTop w:val="0"/>
          <w:marBottom w:val="0"/>
          <w:divBdr>
            <w:top w:val="none" w:sz="0" w:space="0" w:color="auto"/>
            <w:left w:val="none" w:sz="0" w:space="0" w:color="auto"/>
            <w:bottom w:val="none" w:sz="0" w:space="0" w:color="auto"/>
            <w:right w:val="none" w:sz="0" w:space="0" w:color="auto"/>
          </w:divBdr>
        </w:div>
        <w:div w:id="616646170">
          <w:marLeft w:val="0"/>
          <w:marRight w:val="0"/>
          <w:marTop w:val="0"/>
          <w:marBottom w:val="0"/>
          <w:divBdr>
            <w:top w:val="none" w:sz="0" w:space="0" w:color="auto"/>
            <w:left w:val="none" w:sz="0" w:space="0" w:color="auto"/>
            <w:bottom w:val="none" w:sz="0" w:space="0" w:color="auto"/>
            <w:right w:val="none" w:sz="0" w:space="0" w:color="auto"/>
          </w:divBdr>
        </w:div>
        <w:div w:id="2010475954">
          <w:marLeft w:val="0"/>
          <w:marRight w:val="0"/>
          <w:marTop w:val="0"/>
          <w:marBottom w:val="0"/>
          <w:divBdr>
            <w:top w:val="none" w:sz="0" w:space="0" w:color="auto"/>
            <w:left w:val="none" w:sz="0" w:space="0" w:color="auto"/>
            <w:bottom w:val="none" w:sz="0" w:space="0" w:color="auto"/>
            <w:right w:val="none" w:sz="0" w:space="0" w:color="auto"/>
          </w:divBdr>
        </w:div>
        <w:div w:id="1595212032">
          <w:marLeft w:val="0"/>
          <w:marRight w:val="0"/>
          <w:marTop w:val="0"/>
          <w:marBottom w:val="0"/>
          <w:divBdr>
            <w:top w:val="none" w:sz="0" w:space="0" w:color="auto"/>
            <w:left w:val="none" w:sz="0" w:space="0" w:color="auto"/>
            <w:bottom w:val="none" w:sz="0" w:space="0" w:color="auto"/>
            <w:right w:val="none" w:sz="0" w:space="0" w:color="auto"/>
          </w:divBdr>
        </w:div>
        <w:div w:id="1008406339">
          <w:marLeft w:val="0"/>
          <w:marRight w:val="0"/>
          <w:marTop w:val="0"/>
          <w:marBottom w:val="0"/>
          <w:divBdr>
            <w:top w:val="none" w:sz="0" w:space="0" w:color="auto"/>
            <w:left w:val="none" w:sz="0" w:space="0" w:color="auto"/>
            <w:bottom w:val="none" w:sz="0" w:space="0" w:color="auto"/>
            <w:right w:val="none" w:sz="0" w:space="0" w:color="auto"/>
          </w:divBdr>
        </w:div>
        <w:div w:id="1652754869">
          <w:marLeft w:val="0"/>
          <w:marRight w:val="0"/>
          <w:marTop w:val="0"/>
          <w:marBottom w:val="0"/>
          <w:divBdr>
            <w:top w:val="none" w:sz="0" w:space="0" w:color="auto"/>
            <w:left w:val="none" w:sz="0" w:space="0" w:color="auto"/>
            <w:bottom w:val="none" w:sz="0" w:space="0" w:color="auto"/>
            <w:right w:val="none" w:sz="0" w:space="0" w:color="auto"/>
          </w:divBdr>
        </w:div>
        <w:div w:id="706222511">
          <w:marLeft w:val="0"/>
          <w:marRight w:val="0"/>
          <w:marTop w:val="0"/>
          <w:marBottom w:val="0"/>
          <w:divBdr>
            <w:top w:val="none" w:sz="0" w:space="0" w:color="auto"/>
            <w:left w:val="none" w:sz="0" w:space="0" w:color="auto"/>
            <w:bottom w:val="none" w:sz="0" w:space="0" w:color="auto"/>
            <w:right w:val="none" w:sz="0" w:space="0" w:color="auto"/>
          </w:divBdr>
        </w:div>
        <w:div w:id="2139489620">
          <w:marLeft w:val="0"/>
          <w:marRight w:val="0"/>
          <w:marTop w:val="0"/>
          <w:marBottom w:val="0"/>
          <w:divBdr>
            <w:top w:val="none" w:sz="0" w:space="0" w:color="auto"/>
            <w:left w:val="none" w:sz="0" w:space="0" w:color="auto"/>
            <w:bottom w:val="none" w:sz="0" w:space="0" w:color="auto"/>
            <w:right w:val="none" w:sz="0" w:space="0" w:color="auto"/>
          </w:divBdr>
        </w:div>
        <w:div w:id="1819372388">
          <w:marLeft w:val="0"/>
          <w:marRight w:val="0"/>
          <w:marTop w:val="0"/>
          <w:marBottom w:val="0"/>
          <w:divBdr>
            <w:top w:val="none" w:sz="0" w:space="0" w:color="auto"/>
            <w:left w:val="none" w:sz="0" w:space="0" w:color="auto"/>
            <w:bottom w:val="none" w:sz="0" w:space="0" w:color="auto"/>
            <w:right w:val="none" w:sz="0" w:space="0" w:color="auto"/>
          </w:divBdr>
        </w:div>
        <w:div w:id="794953861">
          <w:marLeft w:val="0"/>
          <w:marRight w:val="0"/>
          <w:marTop w:val="0"/>
          <w:marBottom w:val="0"/>
          <w:divBdr>
            <w:top w:val="none" w:sz="0" w:space="0" w:color="auto"/>
            <w:left w:val="none" w:sz="0" w:space="0" w:color="auto"/>
            <w:bottom w:val="none" w:sz="0" w:space="0" w:color="auto"/>
            <w:right w:val="none" w:sz="0" w:space="0" w:color="auto"/>
          </w:divBdr>
        </w:div>
        <w:div w:id="854268619">
          <w:marLeft w:val="0"/>
          <w:marRight w:val="0"/>
          <w:marTop w:val="0"/>
          <w:marBottom w:val="0"/>
          <w:divBdr>
            <w:top w:val="none" w:sz="0" w:space="0" w:color="auto"/>
            <w:left w:val="none" w:sz="0" w:space="0" w:color="auto"/>
            <w:bottom w:val="none" w:sz="0" w:space="0" w:color="auto"/>
            <w:right w:val="none" w:sz="0" w:space="0" w:color="auto"/>
          </w:divBdr>
        </w:div>
        <w:div w:id="1208562372">
          <w:marLeft w:val="0"/>
          <w:marRight w:val="0"/>
          <w:marTop w:val="0"/>
          <w:marBottom w:val="0"/>
          <w:divBdr>
            <w:top w:val="none" w:sz="0" w:space="0" w:color="auto"/>
            <w:left w:val="none" w:sz="0" w:space="0" w:color="auto"/>
            <w:bottom w:val="none" w:sz="0" w:space="0" w:color="auto"/>
            <w:right w:val="none" w:sz="0" w:space="0" w:color="auto"/>
          </w:divBdr>
        </w:div>
        <w:div w:id="1767921212">
          <w:marLeft w:val="0"/>
          <w:marRight w:val="0"/>
          <w:marTop w:val="0"/>
          <w:marBottom w:val="0"/>
          <w:divBdr>
            <w:top w:val="none" w:sz="0" w:space="0" w:color="auto"/>
            <w:left w:val="none" w:sz="0" w:space="0" w:color="auto"/>
            <w:bottom w:val="none" w:sz="0" w:space="0" w:color="auto"/>
            <w:right w:val="none" w:sz="0" w:space="0" w:color="auto"/>
          </w:divBdr>
        </w:div>
        <w:div w:id="1744715089">
          <w:marLeft w:val="0"/>
          <w:marRight w:val="0"/>
          <w:marTop w:val="0"/>
          <w:marBottom w:val="0"/>
          <w:divBdr>
            <w:top w:val="none" w:sz="0" w:space="0" w:color="auto"/>
            <w:left w:val="none" w:sz="0" w:space="0" w:color="auto"/>
            <w:bottom w:val="none" w:sz="0" w:space="0" w:color="auto"/>
            <w:right w:val="none" w:sz="0" w:space="0" w:color="auto"/>
          </w:divBdr>
        </w:div>
        <w:div w:id="1358920584">
          <w:marLeft w:val="0"/>
          <w:marRight w:val="0"/>
          <w:marTop w:val="0"/>
          <w:marBottom w:val="0"/>
          <w:divBdr>
            <w:top w:val="none" w:sz="0" w:space="0" w:color="auto"/>
            <w:left w:val="none" w:sz="0" w:space="0" w:color="auto"/>
            <w:bottom w:val="none" w:sz="0" w:space="0" w:color="auto"/>
            <w:right w:val="none" w:sz="0" w:space="0" w:color="auto"/>
          </w:divBdr>
        </w:div>
        <w:div w:id="403723949">
          <w:marLeft w:val="0"/>
          <w:marRight w:val="0"/>
          <w:marTop w:val="0"/>
          <w:marBottom w:val="0"/>
          <w:divBdr>
            <w:top w:val="none" w:sz="0" w:space="0" w:color="auto"/>
            <w:left w:val="none" w:sz="0" w:space="0" w:color="auto"/>
            <w:bottom w:val="none" w:sz="0" w:space="0" w:color="auto"/>
            <w:right w:val="none" w:sz="0" w:space="0" w:color="auto"/>
          </w:divBdr>
        </w:div>
        <w:div w:id="2095128214">
          <w:marLeft w:val="0"/>
          <w:marRight w:val="0"/>
          <w:marTop w:val="0"/>
          <w:marBottom w:val="0"/>
          <w:divBdr>
            <w:top w:val="none" w:sz="0" w:space="0" w:color="auto"/>
            <w:left w:val="none" w:sz="0" w:space="0" w:color="auto"/>
            <w:bottom w:val="none" w:sz="0" w:space="0" w:color="auto"/>
            <w:right w:val="none" w:sz="0" w:space="0" w:color="auto"/>
          </w:divBdr>
        </w:div>
        <w:div w:id="1128475505">
          <w:marLeft w:val="0"/>
          <w:marRight w:val="0"/>
          <w:marTop w:val="0"/>
          <w:marBottom w:val="0"/>
          <w:divBdr>
            <w:top w:val="none" w:sz="0" w:space="0" w:color="auto"/>
            <w:left w:val="none" w:sz="0" w:space="0" w:color="auto"/>
            <w:bottom w:val="none" w:sz="0" w:space="0" w:color="auto"/>
            <w:right w:val="none" w:sz="0" w:space="0" w:color="auto"/>
          </w:divBdr>
        </w:div>
        <w:div w:id="361829198">
          <w:marLeft w:val="0"/>
          <w:marRight w:val="0"/>
          <w:marTop w:val="0"/>
          <w:marBottom w:val="0"/>
          <w:divBdr>
            <w:top w:val="none" w:sz="0" w:space="0" w:color="auto"/>
            <w:left w:val="none" w:sz="0" w:space="0" w:color="auto"/>
            <w:bottom w:val="none" w:sz="0" w:space="0" w:color="auto"/>
            <w:right w:val="none" w:sz="0" w:space="0" w:color="auto"/>
          </w:divBdr>
        </w:div>
        <w:div w:id="652953664">
          <w:marLeft w:val="0"/>
          <w:marRight w:val="0"/>
          <w:marTop w:val="0"/>
          <w:marBottom w:val="0"/>
          <w:divBdr>
            <w:top w:val="none" w:sz="0" w:space="0" w:color="auto"/>
            <w:left w:val="none" w:sz="0" w:space="0" w:color="auto"/>
            <w:bottom w:val="none" w:sz="0" w:space="0" w:color="auto"/>
            <w:right w:val="none" w:sz="0" w:space="0" w:color="auto"/>
          </w:divBdr>
        </w:div>
        <w:div w:id="1090539902">
          <w:marLeft w:val="0"/>
          <w:marRight w:val="0"/>
          <w:marTop w:val="0"/>
          <w:marBottom w:val="0"/>
          <w:divBdr>
            <w:top w:val="none" w:sz="0" w:space="0" w:color="auto"/>
            <w:left w:val="none" w:sz="0" w:space="0" w:color="auto"/>
            <w:bottom w:val="none" w:sz="0" w:space="0" w:color="auto"/>
            <w:right w:val="none" w:sz="0" w:space="0" w:color="auto"/>
          </w:divBdr>
        </w:div>
        <w:div w:id="437334633">
          <w:marLeft w:val="0"/>
          <w:marRight w:val="0"/>
          <w:marTop w:val="0"/>
          <w:marBottom w:val="0"/>
          <w:divBdr>
            <w:top w:val="none" w:sz="0" w:space="0" w:color="auto"/>
            <w:left w:val="none" w:sz="0" w:space="0" w:color="auto"/>
            <w:bottom w:val="none" w:sz="0" w:space="0" w:color="auto"/>
            <w:right w:val="none" w:sz="0" w:space="0" w:color="auto"/>
          </w:divBdr>
        </w:div>
        <w:div w:id="429619275">
          <w:marLeft w:val="0"/>
          <w:marRight w:val="0"/>
          <w:marTop w:val="0"/>
          <w:marBottom w:val="0"/>
          <w:divBdr>
            <w:top w:val="none" w:sz="0" w:space="0" w:color="auto"/>
            <w:left w:val="none" w:sz="0" w:space="0" w:color="auto"/>
            <w:bottom w:val="none" w:sz="0" w:space="0" w:color="auto"/>
            <w:right w:val="none" w:sz="0" w:space="0" w:color="auto"/>
          </w:divBdr>
        </w:div>
        <w:div w:id="797576027">
          <w:marLeft w:val="0"/>
          <w:marRight w:val="0"/>
          <w:marTop w:val="0"/>
          <w:marBottom w:val="0"/>
          <w:divBdr>
            <w:top w:val="none" w:sz="0" w:space="0" w:color="auto"/>
            <w:left w:val="none" w:sz="0" w:space="0" w:color="auto"/>
            <w:bottom w:val="none" w:sz="0" w:space="0" w:color="auto"/>
            <w:right w:val="none" w:sz="0" w:space="0" w:color="auto"/>
          </w:divBdr>
        </w:div>
        <w:div w:id="462693960">
          <w:marLeft w:val="0"/>
          <w:marRight w:val="0"/>
          <w:marTop w:val="0"/>
          <w:marBottom w:val="0"/>
          <w:divBdr>
            <w:top w:val="none" w:sz="0" w:space="0" w:color="auto"/>
            <w:left w:val="none" w:sz="0" w:space="0" w:color="auto"/>
            <w:bottom w:val="none" w:sz="0" w:space="0" w:color="auto"/>
            <w:right w:val="none" w:sz="0" w:space="0" w:color="auto"/>
          </w:divBdr>
        </w:div>
        <w:div w:id="476798812">
          <w:marLeft w:val="0"/>
          <w:marRight w:val="0"/>
          <w:marTop w:val="0"/>
          <w:marBottom w:val="0"/>
          <w:divBdr>
            <w:top w:val="none" w:sz="0" w:space="0" w:color="auto"/>
            <w:left w:val="none" w:sz="0" w:space="0" w:color="auto"/>
            <w:bottom w:val="none" w:sz="0" w:space="0" w:color="auto"/>
            <w:right w:val="none" w:sz="0" w:space="0" w:color="auto"/>
          </w:divBdr>
        </w:div>
        <w:div w:id="734477441">
          <w:marLeft w:val="0"/>
          <w:marRight w:val="0"/>
          <w:marTop w:val="0"/>
          <w:marBottom w:val="0"/>
          <w:divBdr>
            <w:top w:val="none" w:sz="0" w:space="0" w:color="auto"/>
            <w:left w:val="none" w:sz="0" w:space="0" w:color="auto"/>
            <w:bottom w:val="none" w:sz="0" w:space="0" w:color="auto"/>
            <w:right w:val="none" w:sz="0" w:space="0" w:color="auto"/>
          </w:divBdr>
        </w:div>
        <w:div w:id="170873049">
          <w:marLeft w:val="0"/>
          <w:marRight w:val="0"/>
          <w:marTop w:val="0"/>
          <w:marBottom w:val="0"/>
          <w:divBdr>
            <w:top w:val="none" w:sz="0" w:space="0" w:color="auto"/>
            <w:left w:val="none" w:sz="0" w:space="0" w:color="auto"/>
            <w:bottom w:val="none" w:sz="0" w:space="0" w:color="auto"/>
            <w:right w:val="none" w:sz="0" w:space="0" w:color="auto"/>
          </w:divBdr>
        </w:div>
        <w:div w:id="724253080">
          <w:marLeft w:val="0"/>
          <w:marRight w:val="0"/>
          <w:marTop w:val="0"/>
          <w:marBottom w:val="0"/>
          <w:divBdr>
            <w:top w:val="none" w:sz="0" w:space="0" w:color="auto"/>
            <w:left w:val="none" w:sz="0" w:space="0" w:color="auto"/>
            <w:bottom w:val="none" w:sz="0" w:space="0" w:color="auto"/>
            <w:right w:val="none" w:sz="0" w:space="0" w:color="auto"/>
          </w:divBdr>
        </w:div>
        <w:div w:id="1220552345">
          <w:marLeft w:val="0"/>
          <w:marRight w:val="0"/>
          <w:marTop w:val="0"/>
          <w:marBottom w:val="0"/>
          <w:divBdr>
            <w:top w:val="none" w:sz="0" w:space="0" w:color="auto"/>
            <w:left w:val="none" w:sz="0" w:space="0" w:color="auto"/>
            <w:bottom w:val="none" w:sz="0" w:space="0" w:color="auto"/>
            <w:right w:val="none" w:sz="0" w:space="0" w:color="auto"/>
          </w:divBdr>
        </w:div>
        <w:div w:id="557475709">
          <w:marLeft w:val="0"/>
          <w:marRight w:val="0"/>
          <w:marTop w:val="0"/>
          <w:marBottom w:val="0"/>
          <w:divBdr>
            <w:top w:val="none" w:sz="0" w:space="0" w:color="auto"/>
            <w:left w:val="none" w:sz="0" w:space="0" w:color="auto"/>
            <w:bottom w:val="none" w:sz="0" w:space="0" w:color="auto"/>
            <w:right w:val="none" w:sz="0" w:space="0" w:color="auto"/>
          </w:divBdr>
        </w:div>
        <w:div w:id="330642804">
          <w:marLeft w:val="0"/>
          <w:marRight w:val="0"/>
          <w:marTop w:val="0"/>
          <w:marBottom w:val="0"/>
          <w:divBdr>
            <w:top w:val="none" w:sz="0" w:space="0" w:color="auto"/>
            <w:left w:val="none" w:sz="0" w:space="0" w:color="auto"/>
            <w:bottom w:val="none" w:sz="0" w:space="0" w:color="auto"/>
            <w:right w:val="none" w:sz="0" w:space="0" w:color="auto"/>
          </w:divBdr>
        </w:div>
        <w:div w:id="1741977505">
          <w:marLeft w:val="0"/>
          <w:marRight w:val="0"/>
          <w:marTop w:val="0"/>
          <w:marBottom w:val="0"/>
          <w:divBdr>
            <w:top w:val="none" w:sz="0" w:space="0" w:color="auto"/>
            <w:left w:val="none" w:sz="0" w:space="0" w:color="auto"/>
            <w:bottom w:val="none" w:sz="0" w:space="0" w:color="auto"/>
            <w:right w:val="none" w:sz="0" w:space="0" w:color="auto"/>
          </w:divBdr>
        </w:div>
        <w:div w:id="2078241114">
          <w:marLeft w:val="0"/>
          <w:marRight w:val="0"/>
          <w:marTop w:val="0"/>
          <w:marBottom w:val="0"/>
          <w:divBdr>
            <w:top w:val="none" w:sz="0" w:space="0" w:color="auto"/>
            <w:left w:val="none" w:sz="0" w:space="0" w:color="auto"/>
            <w:bottom w:val="none" w:sz="0" w:space="0" w:color="auto"/>
            <w:right w:val="none" w:sz="0" w:space="0" w:color="auto"/>
          </w:divBdr>
        </w:div>
        <w:div w:id="730423386">
          <w:marLeft w:val="0"/>
          <w:marRight w:val="0"/>
          <w:marTop w:val="0"/>
          <w:marBottom w:val="0"/>
          <w:divBdr>
            <w:top w:val="none" w:sz="0" w:space="0" w:color="auto"/>
            <w:left w:val="none" w:sz="0" w:space="0" w:color="auto"/>
            <w:bottom w:val="none" w:sz="0" w:space="0" w:color="auto"/>
            <w:right w:val="none" w:sz="0" w:space="0" w:color="auto"/>
          </w:divBdr>
        </w:div>
        <w:div w:id="723914476">
          <w:marLeft w:val="0"/>
          <w:marRight w:val="0"/>
          <w:marTop w:val="0"/>
          <w:marBottom w:val="0"/>
          <w:divBdr>
            <w:top w:val="none" w:sz="0" w:space="0" w:color="auto"/>
            <w:left w:val="none" w:sz="0" w:space="0" w:color="auto"/>
            <w:bottom w:val="none" w:sz="0" w:space="0" w:color="auto"/>
            <w:right w:val="none" w:sz="0" w:space="0" w:color="auto"/>
          </w:divBdr>
        </w:div>
        <w:div w:id="326979893">
          <w:marLeft w:val="0"/>
          <w:marRight w:val="0"/>
          <w:marTop w:val="0"/>
          <w:marBottom w:val="0"/>
          <w:divBdr>
            <w:top w:val="none" w:sz="0" w:space="0" w:color="auto"/>
            <w:left w:val="none" w:sz="0" w:space="0" w:color="auto"/>
            <w:bottom w:val="none" w:sz="0" w:space="0" w:color="auto"/>
            <w:right w:val="none" w:sz="0" w:space="0" w:color="auto"/>
          </w:divBdr>
        </w:div>
        <w:div w:id="73598042">
          <w:marLeft w:val="0"/>
          <w:marRight w:val="0"/>
          <w:marTop w:val="0"/>
          <w:marBottom w:val="0"/>
          <w:divBdr>
            <w:top w:val="none" w:sz="0" w:space="0" w:color="auto"/>
            <w:left w:val="none" w:sz="0" w:space="0" w:color="auto"/>
            <w:bottom w:val="none" w:sz="0" w:space="0" w:color="auto"/>
            <w:right w:val="none" w:sz="0" w:space="0" w:color="auto"/>
          </w:divBdr>
        </w:div>
        <w:div w:id="948858543">
          <w:marLeft w:val="0"/>
          <w:marRight w:val="0"/>
          <w:marTop w:val="0"/>
          <w:marBottom w:val="0"/>
          <w:divBdr>
            <w:top w:val="none" w:sz="0" w:space="0" w:color="auto"/>
            <w:left w:val="none" w:sz="0" w:space="0" w:color="auto"/>
            <w:bottom w:val="none" w:sz="0" w:space="0" w:color="auto"/>
            <w:right w:val="none" w:sz="0" w:space="0" w:color="auto"/>
          </w:divBdr>
        </w:div>
        <w:div w:id="2087920623">
          <w:marLeft w:val="0"/>
          <w:marRight w:val="0"/>
          <w:marTop w:val="0"/>
          <w:marBottom w:val="0"/>
          <w:divBdr>
            <w:top w:val="none" w:sz="0" w:space="0" w:color="auto"/>
            <w:left w:val="none" w:sz="0" w:space="0" w:color="auto"/>
            <w:bottom w:val="none" w:sz="0" w:space="0" w:color="auto"/>
            <w:right w:val="none" w:sz="0" w:space="0" w:color="auto"/>
          </w:divBdr>
        </w:div>
        <w:div w:id="633607289">
          <w:marLeft w:val="0"/>
          <w:marRight w:val="0"/>
          <w:marTop w:val="0"/>
          <w:marBottom w:val="0"/>
          <w:divBdr>
            <w:top w:val="none" w:sz="0" w:space="0" w:color="auto"/>
            <w:left w:val="none" w:sz="0" w:space="0" w:color="auto"/>
            <w:bottom w:val="none" w:sz="0" w:space="0" w:color="auto"/>
            <w:right w:val="none" w:sz="0" w:space="0" w:color="auto"/>
          </w:divBdr>
        </w:div>
        <w:div w:id="1015425012">
          <w:marLeft w:val="0"/>
          <w:marRight w:val="0"/>
          <w:marTop w:val="0"/>
          <w:marBottom w:val="0"/>
          <w:divBdr>
            <w:top w:val="none" w:sz="0" w:space="0" w:color="auto"/>
            <w:left w:val="none" w:sz="0" w:space="0" w:color="auto"/>
            <w:bottom w:val="none" w:sz="0" w:space="0" w:color="auto"/>
            <w:right w:val="none" w:sz="0" w:space="0" w:color="auto"/>
          </w:divBdr>
        </w:div>
        <w:div w:id="936056061">
          <w:marLeft w:val="0"/>
          <w:marRight w:val="0"/>
          <w:marTop w:val="0"/>
          <w:marBottom w:val="0"/>
          <w:divBdr>
            <w:top w:val="none" w:sz="0" w:space="0" w:color="auto"/>
            <w:left w:val="none" w:sz="0" w:space="0" w:color="auto"/>
            <w:bottom w:val="none" w:sz="0" w:space="0" w:color="auto"/>
            <w:right w:val="none" w:sz="0" w:space="0" w:color="auto"/>
          </w:divBdr>
        </w:div>
        <w:div w:id="1967858213">
          <w:marLeft w:val="0"/>
          <w:marRight w:val="0"/>
          <w:marTop w:val="0"/>
          <w:marBottom w:val="0"/>
          <w:divBdr>
            <w:top w:val="none" w:sz="0" w:space="0" w:color="auto"/>
            <w:left w:val="none" w:sz="0" w:space="0" w:color="auto"/>
            <w:bottom w:val="none" w:sz="0" w:space="0" w:color="auto"/>
            <w:right w:val="none" w:sz="0" w:space="0" w:color="auto"/>
          </w:divBdr>
        </w:div>
        <w:div w:id="2093235773">
          <w:marLeft w:val="0"/>
          <w:marRight w:val="0"/>
          <w:marTop w:val="0"/>
          <w:marBottom w:val="0"/>
          <w:divBdr>
            <w:top w:val="none" w:sz="0" w:space="0" w:color="auto"/>
            <w:left w:val="none" w:sz="0" w:space="0" w:color="auto"/>
            <w:bottom w:val="none" w:sz="0" w:space="0" w:color="auto"/>
            <w:right w:val="none" w:sz="0" w:space="0" w:color="auto"/>
          </w:divBdr>
        </w:div>
        <w:div w:id="2010978416">
          <w:marLeft w:val="0"/>
          <w:marRight w:val="0"/>
          <w:marTop w:val="0"/>
          <w:marBottom w:val="0"/>
          <w:divBdr>
            <w:top w:val="none" w:sz="0" w:space="0" w:color="auto"/>
            <w:left w:val="none" w:sz="0" w:space="0" w:color="auto"/>
            <w:bottom w:val="none" w:sz="0" w:space="0" w:color="auto"/>
            <w:right w:val="none" w:sz="0" w:space="0" w:color="auto"/>
          </w:divBdr>
        </w:div>
        <w:div w:id="521673756">
          <w:marLeft w:val="0"/>
          <w:marRight w:val="0"/>
          <w:marTop w:val="0"/>
          <w:marBottom w:val="0"/>
          <w:divBdr>
            <w:top w:val="none" w:sz="0" w:space="0" w:color="auto"/>
            <w:left w:val="none" w:sz="0" w:space="0" w:color="auto"/>
            <w:bottom w:val="none" w:sz="0" w:space="0" w:color="auto"/>
            <w:right w:val="none" w:sz="0" w:space="0" w:color="auto"/>
          </w:divBdr>
        </w:div>
        <w:div w:id="2130585724">
          <w:marLeft w:val="0"/>
          <w:marRight w:val="0"/>
          <w:marTop w:val="0"/>
          <w:marBottom w:val="0"/>
          <w:divBdr>
            <w:top w:val="none" w:sz="0" w:space="0" w:color="auto"/>
            <w:left w:val="none" w:sz="0" w:space="0" w:color="auto"/>
            <w:bottom w:val="none" w:sz="0" w:space="0" w:color="auto"/>
            <w:right w:val="none" w:sz="0" w:space="0" w:color="auto"/>
          </w:divBdr>
        </w:div>
        <w:div w:id="1962950451">
          <w:marLeft w:val="0"/>
          <w:marRight w:val="0"/>
          <w:marTop w:val="0"/>
          <w:marBottom w:val="0"/>
          <w:divBdr>
            <w:top w:val="none" w:sz="0" w:space="0" w:color="auto"/>
            <w:left w:val="none" w:sz="0" w:space="0" w:color="auto"/>
            <w:bottom w:val="none" w:sz="0" w:space="0" w:color="auto"/>
            <w:right w:val="none" w:sz="0" w:space="0" w:color="auto"/>
          </w:divBdr>
        </w:div>
        <w:div w:id="1744796832">
          <w:marLeft w:val="0"/>
          <w:marRight w:val="0"/>
          <w:marTop w:val="0"/>
          <w:marBottom w:val="0"/>
          <w:divBdr>
            <w:top w:val="none" w:sz="0" w:space="0" w:color="auto"/>
            <w:left w:val="none" w:sz="0" w:space="0" w:color="auto"/>
            <w:bottom w:val="none" w:sz="0" w:space="0" w:color="auto"/>
            <w:right w:val="none" w:sz="0" w:space="0" w:color="auto"/>
          </w:divBdr>
        </w:div>
        <w:div w:id="721245694">
          <w:marLeft w:val="0"/>
          <w:marRight w:val="0"/>
          <w:marTop w:val="0"/>
          <w:marBottom w:val="0"/>
          <w:divBdr>
            <w:top w:val="none" w:sz="0" w:space="0" w:color="auto"/>
            <w:left w:val="none" w:sz="0" w:space="0" w:color="auto"/>
            <w:bottom w:val="none" w:sz="0" w:space="0" w:color="auto"/>
            <w:right w:val="none" w:sz="0" w:space="0" w:color="auto"/>
          </w:divBdr>
        </w:div>
        <w:div w:id="310062800">
          <w:marLeft w:val="0"/>
          <w:marRight w:val="0"/>
          <w:marTop w:val="0"/>
          <w:marBottom w:val="0"/>
          <w:divBdr>
            <w:top w:val="none" w:sz="0" w:space="0" w:color="auto"/>
            <w:left w:val="none" w:sz="0" w:space="0" w:color="auto"/>
            <w:bottom w:val="none" w:sz="0" w:space="0" w:color="auto"/>
            <w:right w:val="none" w:sz="0" w:space="0" w:color="auto"/>
          </w:divBdr>
        </w:div>
        <w:div w:id="777454403">
          <w:marLeft w:val="0"/>
          <w:marRight w:val="0"/>
          <w:marTop w:val="0"/>
          <w:marBottom w:val="0"/>
          <w:divBdr>
            <w:top w:val="none" w:sz="0" w:space="0" w:color="auto"/>
            <w:left w:val="none" w:sz="0" w:space="0" w:color="auto"/>
            <w:bottom w:val="none" w:sz="0" w:space="0" w:color="auto"/>
            <w:right w:val="none" w:sz="0" w:space="0" w:color="auto"/>
          </w:divBdr>
        </w:div>
        <w:div w:id="1085416792">
          <w:marLeft w:val="0"/>
          <w:marRight w:val="0"/>
          <w:marTop w:val="0"/>
          <w:marBottom w:val="0"/>
          <w:divBdr>
            <w:top w:val="none" w:sz="0" w:space="0" w:color="auto"/>
            <w:left w:val="none" w:sz="0" w:space="0" w:color="auto"/>
            <w:bottom w:val="none" w:sz="0" w:space="0" w:color="auto"/>
            <w:right w:val="none" w:sz="0" w:space="0" w:color="auto"/>
          </w:divBdr>
        </w:div>
        <w:div w:id="2044398359">
          <w:marLeft w:val="0"/>
          <w:marRight w:val="0"/>
          <w:marTop w:val="0"/>
          <w:marBottom w:val="0"/>
          <w:divBdr>
            <w:top w:val="none" w:sz="0" w:space="0" w:color="auto"/>
            <w:left w:val="none" w:sz="0" w:space="0" w:color="auto"/>
            <w:bottom w:val="none" w:sz="0" w:space="0" w:color="auto"/>
            <w:right w:val="none" w:sz="0" w:space="0" w:color="auto"/>
          </w:divBdr>
        </w:div>
        <w:div w:id="694616656">
          <w:marLeft w:val="0"/>
          <w:marRight w:val="0"/>
          <w:marTop w:val="0"/>
          <w:marBottom w:val="0"/>
          <w:divBdr>
            <w:top w:val="none" w:sz="0" w:space="0" w:color="auto"/>
            <w:left w:val="none" w:sz="0" w:space="0" w:color="auto"/>
            <w:bottom w:val="none" w:sz="0" w:space="0" w:color="auto"/>
            <w:right w:val="none" w:sz="0" w:space="0" w:color="auto"/>
          </w:divBdr>
        </w:div>
        <w:div w:id="181675305">
          <w:marLeft w:val="0"/>
          <w:marRight w:val="0"/>
          <w:marTop w:val="0"/>
          <w:marBottom w:val="0"/>
          <w:divBdr>
            <w:top w:val="none" w:sz="0" w:space="0" w:color="auto"/>
            <w:left w:val="none" w:sz="0" w:space="0" w:color="auto"/>
            <w:bottom w:val="none" w:sz="0" w:space="0" w:color="auto"/>
            <w:right w:val="none" w:sz="0" w:space="0" w:color="auto"/>
          </w:divBdr>
        </w:div>
        <w:div w:id="1902323847">
          <w:marLeft w:val="0"/>
          <w:marRight w:val="0"/>
          <w:marTop w:val="0"/>
          <w:marBottom w:val="0"/>
          <w:divBdr>
            <w:top w:val="none" w:sz="0" w:space="0" w:color="auto"/>
            <w:left w:val="none" w:sz="0" w:space="0" w:color="auto"/>
            <w:bottom w:val="none" w:sz="0" w:space="0" w:color="auto"/>
            <w:right w:val="none" w:sz="0" w:space="0" w:color="auto"/>
          </w:divBdr>
        </w:div>
        <w:div w:id="425267021">
          <w:marLeft w:val="0"/>
          <w:marRight w:val="0"/>
          <w:marTop w:val="0"/>
          <w:marBottom w:val="0"/>
          <w:divBdr>
            <w:top w:val="none" w:sz="0" w:space="0" w:color="auto"/>
            <w:left w:val="none" w:sz="0" w:space="0" w:color="auto"/>
            <w:bottom w:val="none" w:sz="0" w:space="0" w:color="auto"/>
            <w:right w:val="none" w:sz="0" w:space="0" w:color="auto"/>
          </w:divBdr>
        </w:div>
      </w:divsChild>
    </w:div>
    <w:div w:id="401561085">
      <w:bodyDiv w:val="1"/>
      <w:marLeft w:val="0"/>
      <w:marRight w:val="0"/>
      <w:marTop w:val="0"/>
      <w:marBottom w:val="0"/>
      <w:divBdr>
        <w:top w:val="none" w:sz="0" w:space="0" w:color="auto"/>
        <w:left w:val="none" w:sz="0" w:space="0" w:color="auto"/>
        <w:bottom w:val="none" w:sz="0" w:space="0" w:color="auto"/>
        <w:right w:val="none" w:sz="0" w:space="0" w:color="auto"/>
      </w:divBdr>
    </w:div>
    <w:div w:id="45726627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14807141">
      <w:bodyDiv w:val="1"/>
      <w:marLeft w:val="0"/>
      <w:marRight w:val="0"/>
      <w:marTop w:val="0"/>
      <w:marBottom w:val="0"/>
      <w:divBdr>
        <w:top w:val="none" w:sz="0" w:space="0" w:color="auto"/>
        <w:left w:val="none" w:sz="0" w:space="0" w:color="auto"/>
        <w:bottom w:val="none" w:sz="0" w:space="0" w:color="auto"/>
        <w:right w:val="none" w:sz="0" w:space="0" w:color="auto"/>
      </w:divBdr>
    </w:div>
    <w:div w:id="519012170">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596404901">
      <w:bodyDiv w:val="1"/>
      <w:marLeft w:val="0"/>
      <w:marRight w:val="0"/>
      <w:marTop w:val="0"/>
      <w:marBottom w:val="0"/>
      <w:divBdr>
        <w:top w:val="none" w:sz="0" w:space="0" w:color="auto"/>
        <w:left w:val="none" w:sz="0" w:space="0" w:color="auto"/>
        <w:bottom w:val="none" w:sz="0" w:space="0" w:color="auto"/>
        <w:right w:val="none" w:sz="0" w:space="0" w:color="auto"/>
      </w:divBdr>
      <w:divsChild>
        <w:div w:id="297611736">
          <w:marLeft w:val="0"/>
          <w:marRight w:val="0"/>
          <w:marTop w:val="0"/>
          <w:marBottom w:val="0"/>
          <w:divBdr>
            <w:top w:val="none" w:sz="0" w:space="0" w:color="auto"/>
            <w:left w:val="none" w:sz="0" w:space="0" w:color="auto"/>
            <w:bottom w:val="none" w:sz="0" w:space="0" w:color="auto"/>
            <w:right w:val="none" w:sz="0" w:space="0" w:color="auto"/>
          </w:divBdr>
          <w:divsChild>
            <w:div w:id="1679504375">
              <w:marLeft w:val="0"/>
              <w:marRight w:val="0"/>
              <w:marTop w:val="0"/>
              <w:marBottom w:val="0"/>
              <w:divBdr>
                <w:top w:val="none" w:sz="0" w:space="0" w:color="auto"/>
                <w:left w:val="none" w:sz="0" w:space="0" w:color="auto"/>
                <w:bottom w:val="none" w:sz="0" w:space="0" w:color="auto"/>
                <w:right w:val="none" w:sz="0" w:space="0" w:color="auto"/>
              </w:divBdr>
            </w:div>
            <w:div w:id="380324633">
              <w:marLeft w:val="0"/>
              <w:marRight w:val="0"/>
              <w:marTop w:val="0"/>
              <w:marBottom w:val="0"/>
              <w:divBdr>
                <w:top w:val="none" w:sz="0" w:space="0" w:color="auto"/>
                <w:left w:val="none" w:sz="0" w:space="0" w:color="auto"/>
                <w:bottom w:val="none" w:sz="0" w:space="0" w:color="auto"/>
                <w:right w:val="none" w:sz="0" w:space="0" w:color="auto"/>
              </w:divBdr>
            </w:div>
          </w:divsChild>
        </w:div>
        <w:div w:id="116027684">
          <w:marLeft w:val="0"/>
          <w:marRight w:val="0"/>
          <w:marTop w:val="0"/>
          <w:marBottom w:val="0"/>
          <w:divBdr>
            <w:top w:val="none" w:sz="0" w:space="0" w:color="auto"/>
            <w:left w:val="none" w:sz="0" w:space="0" w:color="auto"/>
            <w:bottom w:val="none" w:sz="0" w:space="0" w:color="auto"/>
            <w:right w:val="none" w:sz="0" w:space="0" w:color="auto"/>
          </w:divBdr>
          <w:divsChild>
            <w:div w:id="248393601">
              <w:marLeft w:val="-75"/>
              <w:marRight w:val="0"/>
              <w:marTop w:val="30"/>
              <w:marBottom w:val="30"/>
              <w:divBdr>
                <w:top w:val="none" w:sz="0" w:space="0" w:color="auto"/>
                <w:left w:val="none" w:sz="0" w:space="0" w:color="auto"/>
                <w:bottom w:val="none" w:sz="0" w:space="0" w:color="auto"/>
                <w:right w:val="none" w:sz="0" w:space="0" w:color="auto"/>
              </w:divBdr>
              <w:divsChild>
                <w:div w:id="112292917">
                  <w:marLeft w:val="0"/>
                  <w:marRight w:val="0"/>
                  <w:marTop w:val="0"/>
                  <w:marBottom w:val="0"/>
                  <w:divBdr>
                    <w:top w:val="none" w:sz="0" w:space="0" w:color="auto"/>
                    <w:left w:val="none" w:sz="0" w:space="0" w:color="auto"/>
                    <w:bottom w:val="none" w:sz="0" w:space="0" w:color="auto"/>
                    <w:right w:val="none" w:sz="0" w:space="0" w:color="auto"/>
                  </w:divBdr>
                  <w:divsChild>
                    <w:div w:id="1026248733">
                      <w:marLeft w:val="0"/>
                      <w:marRight w:val="0"/>
                      <w:marTop w:val="0"/>
                      <w:marBottom w:val="0"/>
                      <w:divBdr>
                        <w:top w:val="none" w:sz="0" w:space="0" w:color="auto"/>
                        <w:left w:val="none" w:sz="0" w:space="0" w:color="auto"/>
                        <w:bottom w:val="none" w:sz="0" w:space="0" w:color="auto"/>
                        <w:right w:val="none" w:sz="0" w:space="0" w:color="auto"/>
                      </w:divBdr>
                    </w:div>
                  </w:divsChild>
                </w:div>
                <w:div w:id="1752391995">
                  <w:marLeft w:val="0"/>
                  <w:marRight w:val="0"/>
                  <w:marTop w:val="0"/>
                  <w:marBottom w:val="0"/>
                  <w:divBdr>
                    <w:top w:val="none" w:sz="0" w:space="0" w:color="auto"/>
                    <w:left w:val="none" w:sz="0" w:space="0" w:color="auto"/>
                    <w:bottom w:val="none" w:sz="0" w:space="0" w:color="auto"/>
                    <w:right w:val="none" w:sz="0" w:space="0" w:color="auto"/>
                  </w:divBdr>
                  <w:divsChild>
                    <w:div w:id="915555058">
                      <w:marLeft w:val="0"/>
                      <w:marRight w:val="0"/>
                      <w:marTop w:val="0"/>
                      <w:marBottom w:val="0"/>
                      <w:divBdr>
                        <w:top w:val="none" w:sz="0" w:space="0" w:color="auto"/>
                        <w:left w:val="none" w:sz="0" w:space="0" w:color="auto"/>
                        <w:bottom w:val="none" w:sz="0" w:space="0" w:color="auto"/>
                        <w:right w:val="none" w:sz="0" w:space="0" w:color="auto"/>
                      </w:divBdr>
                    </w:div>
                  </w:divsChild>
                </w:div>
                <w:div w:id="103117149">
                  <w:marLeft w:val="0"/>
                  <w:marRight w:val="0"/>
                  <w:marTop w:val="0"/>
                  <w:marBottom w:val="0"/>
                  <w:divBdr>
                    <w:top w:val="none" w:sz="0" w:space="0" w:color="auto"/>
                    <w:left w:val="none" w:sz="0" w:space="0" w:color="auto"/>
                    <w:bottom w:val="none" w:sz="0" w:space="0" w:color="auto"/>
                    <w:right w:val="none" w:sz="0" w:space="0" w:color="auto"/>
                  </w:divBdr>
                  <w:divsChild>
                    <w:div w:id="1057171846">
                      <w:marLeft w:val="0"/>
                      <w:marRight w:val="0"/>
                      <w:marTop w:val="0"/>
                      <w:marBottom w:val="0"/>
                      <w:divBdr>
                        <w:top w:val="none" w:sz="0" w:space="0" w:color="auto"/>
                        <w:left w:val="none" w:sz="0" w:space="0" w:color="auto"/>
                        <w:bottom w:val="none" w:sz="0" w:space="0" w:color="auto"/>
                        <w:right w:val="none" w:sz="0" w:space="0" w:color="auto"/>
                      </w:divBdr>
                    </w:div>
                  </w:divsChild>
                </w:div>
                <w:div w:id="713389861">
                  <w:marLeft w:val="0"/>
                  <w:marRight w:val="0"/>
                  <w:marTop w:val="0"/>
                  <w:marBottom w:val="0"/>
                  <w:divBdr>
                    <w:top w:val="none" w:sz="0" w:space="0" w:color="auto"/>
                    <w:left w:val="none" w:sz="0" w:space="0" w:color="auto"/>
                    <w:bottom w:val="none" w:sz="0" w:space="0" w:color="auto"/>
                    <w:right w:val="none" w:sz="0" w:space="0" w:color="auto"/>
                  </w:divBdr>
                  <w:divsChild>
                    <w:div w:id="596444832">
                      <w:marLeft w:val="0"/>
                      <w:marRight w:val="0"/>
                      <w:marTop w:val="0"/>
                      <w:marBottom w:val="0"/>
                      <w:divBdr>
                        <w:top w:val="none" w:sz="0" w:space="0" w:color="auto"/>
                        <w:left w:val="none" w:sz="0" w:space="0" w:color="auto"/>
                        <w:bottom w:val="none" w:sz="0" w:space="0" w:color="auto"/>
                        <w:right w:val="none" w:sz="0" w:space="0" w:color="auto"/>
                      </w:divBdr>
                    </w:div>
                  </w:divsChild>
                </w:div>
                <w:div w:id="1996490007">
                  <w:marLeft w:val="0"/>
                  <w:marRight w:val="0"/>
                  <w:marTop w:val="0"/>
                  <w:marBottom w:val="0"/>
                  <w:divBdr>
                    <w:top w:val="none" w:sz="0" w:space="0" w:color="auto"/>
                    <w:left w:val="none" w:sz="0" w:space="0" w:color="auto"/>
                    <w:bottom w:val="none" w:sz="0" w:space="0" w:color="auto"/>
                    <w:right w:val="none" w:sz="0" w:space="0" w:color="auto"/>
                  </w:divBdr>
                  <w:divsChild>
                    <w:div w:id="2118676918">
                      <w:marLeft w:val="0"/>
                      <w:marRight w:val="0"/>
                      <w:marTop w:val="0"/>
                      <w:marBottom w:val="0"/>
                      <w:divBdr>
                        <w:top w:val="none" w:sz="0" w:space="0" w:color="auto"/>
                        <w:left w:val="none" w:sz="0" w:space="0" w:color="auto"/>
                        <w:bottom w:val="none" w:sz="0" w:space="0" w:color="auto"/>
                        <w:right w:val="none" w:sz="0" w:space="0" w:color="auto"/>
                      </w:divBdr>
                    </w:div>
                  </w:divsChild>
                </w:div>
                <w:div w:id="881866389">
                  <w:marLeft w:val="0"/>
                  <w:marRight w:val="0"/>
                  <w:marTop w:val="0"/>
                  <w:marBottom w:val="0"/>
                  <w:divBdr>
                    <w:top w:val="none" w:sz="0" w:space="0" w:color="auto"/>
                    <w:left w:val="none" w:sz="0" w:space="0" w:color="auto"/>
                    <w:bottom w:val="none" w:sz="0" w:space="0" w:color="auto"/>
                    <w:right w:val="none" w:sz="0" w:space="0" w:color="auto"/>
                  </w:divBdr>
                  <w:divsChild>
                    <w:div w:id="1597597618">
                      <w:marLeft w:val="0"/>
                      <w:marRight w:val="0"/>
                      <w:marTop w:val="0"/>
                      <w:marBottom w:val="0"/>
                      <w:divBdr>
                        <w:top w:val="none" w:sz="0" w:space="0" w:color="auto"/>
                        <w:left w:val="none" w:sz="0" w:space="0" w:color="auto"/>
                        <w:bottom w:val="none" w:sz="0" w:space="0" w:color="auto"/>
                        <w:right w:val="none" w:sz="0" w:space="0" w:color="auto"/>
                      </w:divBdr>
                    </w:div>
                  </w:divsChild>
                </w:div>
                <w:div w:id="900016573">
                  <w:marLeft w:val="0"/>
                  <w:marRight w:val="0"/>
                  <w:marTop w:val="0"/>
                  <w:marBottom w:val="0"/>
                  <w:divBdr>
                    <w:top w:val="none" w:sz="0" w:space="0" w:color="auto"/>
                    <w:left w:val="none" w:sz="0" w:space="0" w:color="auto"/>
                    <w:bottom w:val="none" w:sz="0" w:space="0" w:color="auto"/>
                    <w:right w:val="none" w:sz="0" w:space="0" w:color="auto"/>
                  </w:divBdr>
                  <w:divsChild>
                    <w:div w:id="467284523">
                      <w:marLeft w:val="0"/>
                      <w:marRight w:val="0"/>
                      <w:marTop w:val="0"/>
                      <w:marBottom w:val="0"/>
                      <w:divBdr>
                        <w:top w:val="none" w:sz="0" w:space="0" w:color="auto"/>
                        <w:left w:val="none" w:sz="0" w:space="0" w:color="auto"/>
                        <w:bottom w:val="none" w:sz="0" w:space="0" w:color="auto"/>
                        <w:right w:val="none" w:sz="0" w:space="0" w:color="auto"/>
                      </w:divBdr>
                    </w:div>
                  </w:divsChild>
                </w:div>
                <w:div w:id="1340893297">
                  <w:marLeft w:val="0"/>
                  <w:marRight w:val="0"/>
                  <w:marTop w:val="0"/>
                  <w:marBottom w:val="0"/>
                  <w:divBdr>
                    <w:top w:val="none" w:sz="0" w:space="0" w:color="auto"/>
                    <w:left w:val="none" w:sz="0" w:space="0" w:color="auto"/>
                    <w:bottom w:val="none" w:sz="0" w:space="0" w:color="auto"/>
                    <w:right w:val="none" w:sz="0" w:space="0" w:color="auto"/>
                  </w:divBdr>
                  <w:divsChild>
                    <w:div w:id="1330518675">
                      <w:marLeft w:val="0"/>
                      <w:marRight w:val="0"/>
                      <w:marTop w:val="0"/>
                      <w:marBottom w:val="0"/>
                      <w:divBdr>
                        <w:top w:val="none" w:sz="0" w:space="0" w:color="auto"/>
                        <w:left w:val="none" w:sz="0" w:space="0" w:color="auto"/>
                        <w:bottom w:val="none" w:sz="0" w:space="0" w:color="auto"/>
                        <w:right w:val="none" w:sz="0" w:space="0" w:color="auto"/>
                      </w:divBdr>
                    </w:div>
                    <w:div w:id="2112582602">
                      <w:marLeft w:val="0"/>
                      <w:marRight w:val="0"/>
                      <w:marTop w:val="0"/>
                      <w:marBottom w:val="0"/>
                      <w:divBdr>
                        <w:top w:val="none" w:sz="0" w:space="0" w:color="auto"/>
                        <w:left w:val="none" w:sz="0" w:space="0" w:color="auto"/>
                        <w:bottom w:val="none" w:sz="0" w:space="0" w:color="auto"/>
                        <w:right w:val="none" w:sz="0" w:space="0" w:color="auto"/>
                      </w:divBdr>
                    </w:div>
                    <w:div w:id="721946709">
                      <w:marLeft w:val="0"/>
                      <w:marRight w:val="0"/>
                      <w:marTop w:val="0"/>
                      <w:marBottom w:val="0"/>
                      <w:divBdr>
                        <w:top w:val="none" w:sz="0" w:space="0" w:color="auto"/>
                        <w:left w:val="none" w:sz="0" w:space="0" w:color="auto"/>
                        <w:bottom w:val="none" w:sz="0" w:space="0" w:color="auto"/>
                        <w:right w:val="none" w:sz="0" w:space="0" w:color="auto"/>
                      </w:divBdr>
                    </w:div>
                    <w:div w:id="583345847">
                      <w:marLeft w:val="0"/>
                      <w:marRight w:val="0"/>
                      <w:marTop w:val="0"/>
                      <w:marBottom w:val="0"/>
                      <w:divBdr>
                        <w:top w:val="none" w:sz="0" w:space="0" w:color="auto"/>
                        <w:left w:val="none" w:sz="0" w:space="0" w:color="auto"/>
                        <w:bottom w:val="none" w:sz="0" w:space="0" w:color="auto"/>
                        <w:right w:val="none" w:sz="0" w:space="0" w:color="auto"/>
                      </w:divBdr>
                    </w:div>
                    <w:div w:id="1311979856">
                      <w:marLeft w:val="0"/>
                      <w:marRight w:val="0"/>
                      <w:marTop w:val="0"/>
                      <w:marBottom w:val="0"/>
                      <w:divBdr>
                        <w:top w:val="none" w:sz="0" w:space="0" w:color="auto"/>
                        <w:left w:val="none" w:sz="0" w:space="0" w:color="auto"/>
                        <w:bottom w:val="none" w:sz="0" w:space="0" w:color="auto"/>
                        <w:right w:val="none" w:sz="0" w:space="0" w:color="auto"/>
                      </w:divBdr>
                    </w:div>
                  </w:divsChild>
                </w:div>
                <w:div w:id="176893272">
                  <w:marLeft w:val="0"/>
                  <w:marRight w:val="0"/>
                  <w:marTop w:val="0"/>
                  <w:marBottom w:val="0"/>
                  <w:divBdr>
                    <w:top w:val="none" w:sz="0" w:space="0" w:color="auto"/>
                    <w:left w:val="none" w:sz="0" w:space="0" w:color="auto"/>
                    <w:bottom w:val="none" w:sz="0" w:space="0" w:color="auto"/>
                    <w:right w:val="none" w:sz="0" w:space="0" w:color="auto"/>
                  </w:divBdr>
                  <w:divsChild>
                    <w:div w:id="1389114272">
                      <w:marLeft w:val="0"/>
                      <w:marRight w:val="0"/>
                      <w:marTop w:val="0"/>
                      <w:marBottom w:val="0"/>
                      <w:divBdr>
                        <w:top w:val="none" w:sz="0" w:space="0" w:color="auto"/>
                        <w:left w:val="none" w:sz="0" w:space="0" w:color="auto"/>
                        <w:bottom w:val="none" w:sz="0" w:space="0" w:color="auto"/>
                        <w:right w:val="none" w:sz="0" w:space="0" w:color="auto"/>
                      </w:divBdr>
                    </w:div>
                  </w:divsChild>
                </w:div>
                <w:div w:id="2047440241">
                  <w:marLeft w:val="0"/>
                  <w:marRight w:val="0"/>
                  <w:marTop w:val="0"/>
                  <w:marBottom w:val="0"/>
                  <w:divBdr>
                    <w:top w:val="none" w:sz="0" w:space="0" w:color="auto"/>
                    <w:left w:val="none" w:sz="0" w:space="0" w:color="auto"/>
                    <w:bottom w:val="none" w:sz="0" w:space="0" w:color="auto"/>
                    <w:right w:val="none" w:sz="0" w:space="0" w:color="auto"/>
                  </w:divBdr>
                  <w:divsChild>
                    <w:div w:id="688025968">
                      <w:marLeft w:val="0"/>
                      <w:marRight w:val="0"/>
                      <w:marTop w:val="0"/>
                      <w:marBottom w:val="0"/>
                      <w:divBdr>
                        <w:top w:val="none" w:sz="0" w:space="0" w:color="auto"/>
                        <w:left w:val="none" w:sz="0" w:space="0" w:color="auto"/>
                        <w:bottom w:val="none" w:sz="0" w:space="0" w:color="auto"/>
                        <w:right w:val="none" w:sz="0" w:space="0" w:color="auto"/>
                      </w:divBdr>
                    </w:div>
                  </w:divsChild>
                </w:div>
                <w:div w:id="865413543">
                  <w:marLeft w:val="0"/>
                  <w:marRight w:val="0"/>
                  <w:marTop w:val="0"/>
                  <w:marBottom w:val="0"/>
                  <w:divBdr>
                    <w:top w:val="none" w:sz="0" w:space="0" w:color="auto"/>
                    <w:left w:val="none" w:sz="0" w:space="0" w:color="auto"/>
                    <w:bottom w:val="none" w:sz="0" w:space="0" w:color="auto"/>
                    <w:right w:val="none" w:sz="0" w:space="0" w:color="auto"/>
                  </w:divBdr>
                  <w:divsChild>
                    <w:div w:id="668600762">
                      <w:marLeft w:val="0"/>
                      <w:marRight w:val="0"/>
                      <w:marTop w:val="0"/>
                      <w:marBottom w:val="0"/>
                      <w:divBdr>
                        <w:top w:val="none" w:sz="0" w:space="0" w:color="auto"/>
                        <w:left w:val="none" w:sz="0" w:space="0" w:color="auto"/>
                        <w:bottom w:val="none" w:sz="0" w:space="0" w:color="auto"/>
                        <w:right w:val="none" w:sz="0" w:space="0" w:color="auto"/>
                      </w:divBdr>
                    </w:div>
                  </w:divsChild>
                </w:div>
                <w:div w:id="1905408350">
                  <w:marLeft w:val="0"/>
                  <w:marRight w:val="0"/>
                  <w:marTop w:val="0"/>
                  <w:marBottom w:val="0"/>
                  <w:divBdr>
                    <w:top w:val="none" w:sz="0" w:space="0" w:color="auto"/>
                    <w:left w:val="none" w:sz="0" w:space="0" w:color="auto"/>
                    <w:bottom w:val="none" w:sz="0" w:space="0" w:color="auto"/>
                    <w:right w:val="none" w:sz="0" w:space="0" w:color="auto"/>
                  </w:divBdr>
                  <w:divsChild>
                    <w:div w:id="1899582690">
                      <w:marLeft w:val="0"/>
                      <w:marRight w:val="0"/>
                      <w:marTop w:val="0"/>
                      <w:marBottom w:val="0"/>
                      <w:divBdr>
                        <w:top w:val="none" w:sz="0" w:space="0" w:color="auto"/>
                        <w:left w:val="none" w:sz="0" w:space="0" w:color="auto"/>
                        <w:bottom w:val="none" w:sz="0" w:space="0" w:color="auto"/>
                        <w:right w:val="none" w:sz="0" w:space="0" w:color="auto"/>
                      </w:divBdr>
                    </w:div>
                    <w:div w:id="341398295">
                      <w:marLeft w:val="0"/>
                      <w:marRight w:val="0"/>
                      <w:marTop w:val="0"/>
                      <w:marBottom w:val="0"/>
                      <w:divBdr>
                        <w:top w:val="none" w:sz="0" w:space="0" w:color="auto"/>
                        <w:left w:val="none" w:sz="0" w:space="0" w:color="auto"/>
                        <w:bottom w:val="none" w:sz="0" w:space="0" w:color="auto"/>
                        <w:right w:val="none" w:sz="0" w:space="0" w:color="auto"/>
                      </w:divBdr>
                    </w:div>
                    <w:div w:id="1082609551">
                      <w:marLeft w:val="0"/>
                      <w:marRight w:val="0"/>
                      <w:marTop w:val="0"/>
                      <w:marBottom w:val="0"/>
                      <w:divBdr>
                        <w:top w:val="none" w:sz="0" w:space="0" w:color="auto"/>
                        <w:left w:val="none" w:sz="0" w:space="0" w:color="auto"/>
                        <w:bottom w:val="none" w:sz="0" w:space="0" w:color="auto"/>
                        <w:right w:val="none" w:sz="0" w:space="0" w:color="auto"/>
                      </w:divBdr>
                    </w:div>
                    <w:div w:id="1015615309">
                      <w:marLeft w:val="0"/>
                      <w:marRight w:val="0"/>
                      <w:marTop w:val="0"/>
                      <w:marBottom w:val="0"/>
                      <w:divBdr>
                        <w:top w:val="none" w:sz="0" w:space="0" w:color="auto"/>
                        <w:left w:val="none" w:sz="0" w:space="0" w:color="auto"/>
                        <w:bottom w:val="none" w:sz="0" w:space="0" w:color="auto"/>
                        <w:right w:val="none" w:sz="0" w:space="0" w:color="auto"/>
                      </w:divBdr>
                    </w:div>
                    <w:div w:id="2029331199">
                      <w:marLeft w:val="0"/>
                      <w:marRight w:val="0"/>
                      <w:marTop w:val="0"/>
                      <w:marBottom w:val="0"/>
                      <w:divBdr>
                        <w:top w:val="none" w:sz="0" w:space="0" w:color="auto"/>
                        <w:left w:val="none" w:sz="0" w:space="0" w:color="auto"/>
                        <w:bottom w:val="none" w:sz="0" w:space="0" w:color="auto"/>
                        <w:right w:val="none" w:sz="0" w:space="0" w:color="auto"/>
                      </w:divBdr>
                    </w:div>
                    <w:div w:id="824197986">
                      <w:marLeft w:val="0"/>
                      <w:marRight w:val="0"/>
                      <w:marTop w:val="0"/>
                      <w:marBottom w:val="0"/>
                      <w:divBdr>
                        <w:top w:val="none" w:sz="0" w:space="0" w:color="auto"/>
                        <w:left w:val="none" w:sz="0" w:space="0" w:color="auto"/>
                        <w:bottom w:val="none" w:sz="0" w:space="0" w:color="auto"/>
                        <w:right w:val="none" w:sz="0" w:space="0" w:color="auto"/>
                      </w:divBdr>
                    </w:div>
                    <w:div w:id="770971196">
                      <w:marLeft w:val="0"/>
                      <w:marRight w:val="0"/>
                      <w:marTop w:val="0"/>
                      <w:marBottom w:val="0"/>
                      <w:divBdr>
                        <w:top w:val="none" w:sz="0" w:space="0" w:color="auto"/>
                        <w:left w:val="none" w:sz="0" w:space="0" w:color="auto"/>
                        <w:bottom w:val="none" w:sz="0" w:space="0" w:color="auto"/>
                        <w:right w:val="none" w:sz="0" w:space="0" w:color="auto"/>
                      </w:divBdr>
                    </w:div>
                    <w:div w:id="6447075">
                      <w:marLeft w:val="0"/>
                      <w:marRight w:val="0"/>
                      <w:marTop w:val="0"/>
                      <w:marBottom w:val="0"/>
                      <w:divBdr>
                        <w:top w:val="none" w:sz="0" w:space="0" w:color="auto"/>
                        <w:left w:val="none" w:sz="0" w:space="0" w:color="auto"/>
                        <w:bottom w:val="none" w:sz="0" w:space="0" w:color="auto"/>
                        <w:right w:val="none" w:sz="0" w:space="0" w:color="auto"/>
                      </w:divBdr>
                    </w:div>
                    <w:div w:id="808548948">
                      <w:marLeft w:val="0"/>
                      <w:marRight w:val="0"/>
                      <w:marTop w:val="0"/>
                      <w:marBottom w:val="0"/>
                      <w:divBdr>
                        <w:top w:val="none" w:sz="0" w:space="0" w:color="auto"/>
                        <w:left w:val="none" w:sz="0" w:space="0" w:color="auto"/>
                        <w:bottom w:val="none" w:sz="0" w:space="0" w:color="auto"/>
                        <w:right w:val="none" w:sz="0" w:space="0" w:color="auto"/>
                      </w:divBdr>
                    </w:div>
                    <w:div w:id="158430500">
                      <w:marLeft w:val="0"/>
                      <w:marRight w:val="0"/>
                      <w:marTop w:val="0"/>
                      <w:marBottom w:val="0"/>
                      <w:divBdr>
                        <w:top w:val="none" w:sz="0" w:space="0" w:color="auto"/>
                        <w:left w:val="none" w:sz="0" w:space="0" w:color="auto"/>
                        <w:bottom w:val="none" w:sz="0" w:space="0" w:color="auto"/>
                        <w:right w:val="none" w:sz="0" w:space="0" w:color="auto"/>
                      </w:divBdr>
                    </w:div>
                    <w:div w:id="22020866">
                      <w:marLeft w:val="0"/>
                      <w:marRight w:val="0"/>
                      <w:marTop w:val="0"/>
                      <w:marBottom w:val="0"/>
                      <w:divBdr>
                        <w:top w:val="none" w:sz="0" w:space="0" w:color="auto"/>
                        <w:left w:val="none" w:sz="0" w:space="0" w:color="auto"/>
                        <w:bottom w:val="none" w:sz="0" w:space="0" w:color="auto"/>
                        <w:right w:val="none" w:sz="0" w:space="0" w:color="auto"/>
                      </w:divBdr>
                    </w:div>
                    <w:div w:id="2121485631">
                      <w:marLeft w:val="0"/>
                      <w:marRight w:val="0"/>
                      <w:marTop w:val="0"/>
                      <w:marBottom w:val="0"/>
                      <w:divBdr>
                        <w:top w:val="none" w:sz="0" w:space="0" w:color="auto"/>
                        <w:left w:val="none" w:sz="0" w:space="0" w:color="auto"/>
                        <w:bottom w:val="none" w:sz="0" w:space="0" w:color="auto"/>
                        <w:right w:val="none" w:sz="0" w:space="0" w:color="auto"/>
                      </w:divBdr>
                    </w:div>
                    <w:div w:id="139467726">
                      <w:marLeft w:val="0"/>
                      <w:marRight w:val="0"/>
                      <w:marTop w:val="0"/>
                      <w:marBottom w:val="0"/>
                      <w:divBdr>
                        <w:top w:val="none" w:sz="0" w:space="0" w:color="auto"/>
                        <w:left w:val="none" w:sz="0" w:space="0" w:color="auto"/>
                        <w:bottom w:val="none" w:sz="0" w:space="0" w:color="auto"/>
                        <w:right w:val="none" w:sz="0" w:space="0" w:color="auto"/>
                      </w:divBdr>
                    </w:div>
                    <w:div w:id="809057474">
                      <w:marLeft w:val="0"/>
                      <w:marRight w:val="0"/>
                      <w:marTop w:val="0"/>
                      <w:marBottom w:val="0"/>
                      <w:divBdr>
                        <w:top w:val="none" w:sz="0" w:space="0" w:color="auto"/>
                        <w:left w:val="none" w:sz="0" w:space="0" w:color="auto"/>
                        <w:bottom w:val="none" w:sz="0" w:space="0" w:color="auto"/>
                        <w:right w:val="none" w:sz="0" w:space="0" w:color="auto"/>
                      </w:divBdr>
                    </w:div>
                  </w:divsChild>
                </w:div>
                <w:div w:id="1515336334">
                  <w:marLeft w:val="0"/>
                  <w:marRight w:val="0"/>
                  <w:marTop w:val="0"/>
                  <w:marBottom w:val="0"/>
                  <w:divBdr>
                    <w:top w:val="none" w:sz="0" w:space="0" w:color="auto"/>
                    <w:left w:val="none" w:sz="0" w:space="0" w:color="auto"/>
                    <w:bottom w:val="none" w:sz="0" w:space="0" w:color="auto"/>
                    <w:right w:val="none" w:sz="0" w:space="0" w:color="auto"/>
                  </w:divBdr>
                  <w:divsChild>
                    <w:div w:id="1742408423">
                      <w:marLeft w:val="0"/>
                      <w:marRight w:val="0"/>
                      <w:marTop w:val="0"/>
                      <w:marBottom w:val="0"/>
                      <w:divBdr>
                        <w:top w:val="none" w:sz="0" w:space="0" w:color="auto"/>
                        <w:left w:val="none" w:sz="0" w:space="0" w:color="auto"/>
                        <w:bottom w:val="none" w:sz="0" w:space="0" w:color="auto"/>
                        <w:right w:val="none" w:sz="0" w:space="0" w:color="auto"/>
                      </w:divBdr>
                    </w:div>
                  </w:divsChild>
                </w:div>
                <w:div w:id="1583831623">
                  <w:marLeft w:val="0"/>
                  <w:marRight w:val="0"/>
                  <w:marTop w:val="0"/>
                  <w:marBottom w:val="0"/>
                  <w:divBdr>
                    <w:top w:val="none" w:sz="0" w:space="0" w:color="auto"/>
                    <w:left w:val="none" w:sz="0" w:space="0" w:color="auto"/>
                    <w:bottom w:val="none" w:sz="0" w:space="0" w:color="auto"/>
                    <w:right w:val="none" w:sz="0" w:space="0" w:color="auto"/>
                  </w:divBdr>
                  <w:divsChild>
                    <w:div w:id="296449185">
                      <w:marLeft w:val="0"/>
                      <w:marRight w:val="0"/>
                      <w:marTop w:val="0"/>
                      <w:marBottom w:val="0"/>
                      <w:divBdr>
                        <w:top w:val="none" w:sz="0" w:space="0" w:color="auto"/>
                        <w:left w:val="none" w:sz="0" w:space="0" w:color="auto"/>
                        <w:bottom w:val="none" w:sz="0" w:space="0" w:color="auto"/>
                        <w:right w:val="none" w:sz="0" w:space="0" w:color="auto"/>
                      </w:divBdr>
                    </w:div>
                  </w:divsChild>
                </w:div>
                <w:div w:id="571081393">
                  <w:marLeft w:val="0"/>
                  <w:marRight w:val="0"/>
                  <w:marTop w:val="0"/>
                  <w:marBottom w:val="0"/>
                  <w:divBdr>
                    <w:top w:val="none" w:sz="0" w:space="0" w:color="auto"/>
                    <w:left w:val="none" w:sz="0" w:space="0" w:color="auto"/>
                    <w:bottom w:val="none" w:sz="0" w:space="0" w:color="auto"/>
                    <w:right w:val="none" w:sz="0" w:space="0" w:color="auto"/>
                  </w:divBdr>
                  <w:divsChild>
                    <w:div w:id="1730223444">
                      <w:marLeft w:val="0"/>
                      <w:marRight w:val="0"/>
                      <w:marTop w:val="0"/>
                      <w:marBottom w:val="0"/>
                      <w:divBdr>
                        <w:top w:val="none" w:sz="0" w:space="0" w:color="auto"/>
                        <w:left w:val="none" w:sz="0" w:space="0" w:color="auto"/>
                        <w:bottom w:val="none" w:sz="0" w:space="0" w:color="auto"/>
                        <w:right w:val="none" w:sz="0" w:space="0" w:color="auto"/>
                      </w:divBdr>
                    </w:div>
                  </w:divsChild>
                </w:div>
                <w:div w:id="1276327553">
                  <w:marLeft w:val="0"/>
                  <w:marRight w:val="0"/>
                  <w:marTop w:val="0"/>
                  <w:marBottom w:val="0"/>
                  <w:divBdr>
                    <w:top w:val="none" w:sz="0" w:space="0" w:color="auto"/>
                    <w:left w:val="none" w:sz="0" w:space="0" w:color="auto"/>
                    <w:bottom w:val="none" w:sz="0" w:space="0" w:color="auto"/>
                    <w:right w:val="none" w:sz="0" w:space="0" w:color="auto"/>
                  </w:divBdr>
                  <w:divsChild>
                    <w:div w:id="974146086">
                      <w:marLeft w:val="0"/>
                      <w:marRight w:val="0"/>
                      <w:marTop w:val="0"/>
                      <w:marBottom w:val="0"/>
                      <w:divBdr>
                        <w:top w:val="none" w:sz="0" w:space="0" w:color="auto"/>
                        <w:left w:val="none" w:sz="0" w:space="0" w:color="auto"/>
                        <w:bottom w:val="none" w:sz="0" w:space="0" w:color="auto"/>
                        <w:right w:val="none" w:sz="0" w:space="0" w:color="auto"/>
                      </w:divBdr>
                    </w:div>
                    <w:div w:id="1064454880">
                      <w:marLeft w:val="0"/>
                      <w:marRight w:val="0"/>
                      <w:marTop w:val="0"/>
                      <w:marBottom w:val="0"/>
                      <w:divBdr>
                        <w:top w:val="none" w:sz="0" w:space="0" w:color="auto"/>
                        <w:left w:val="none" w:sz="0" w:space="0" w:color="auto"/>
                        <w:bottom w:val="none" w:sz="0" w:space="0" w:color="auto"/>
                        <w:right w:val="none" w:sz="0" w:space="0" w:color="auto"/>
                      </w:divBdr>
                    </w:div>
                    <w:div w:id="607393605">
                      <w:marLeft w:val="0"/>
                      <w:marRight w:val="0"/>
                      <w:marTop w:val="0"/>
                      <w:marBottom w:val="0"/>
                      <w:divBdr>
                        <w:top w:val="none" w:sz="0" w:space="0" w:color="auto"/>
                        <w:left w:val="none" w:sz="0" w:space="0" w:color="auto"/>
                        <w:bottom w:val="none" w:sz="0" w:space="0" w:color="auto"/>
                        <w:right w:val="none" w:sz="0" w:space="0" w:color="auto"/>
                      </w:divBdr>
                    </w:div>
                    <w:div w:id="888033769">
                      <w:marLeft w:val="0"/>
                      <w:marRight w:val="0"/>
                      <w:marTop w:val="0"/>
                      <w:marBottom w:val="0"/>
                      <w:divBdr>
                        <w:top w:val="none" w:sz="0" w:space="0" w:color="auto"/>
                        <w:left w:val="none" w:sz="0" w:space="0" w:color="auto"/>
                        <w:bottom w:val="none" w:sz="0" w:space="0" w:color="auto"/>
                        <w:right w:val="none" w:sz="0" w:space="0" w:color="auto"/>
                      </w:divBdr>
                    </w:div>
                    <w:div w:id="39521489">
                      <w:marLeft w:val="0"/>
                      <w:marRight w:val="0"/>
                      <w:marTop w:val="0"/>
                      <w:marBottom w:val="0"/>
                      <w:divBdr>
                        <w:top w:val="none" w:sz="0" w:space="0" w:color="auto"/>
                        <w:left w:val="none" w:sz="0" w:space="0" w:color="auto"/>
                        <w:bottom w:val="none" w:sz="0" w:space="0" w:color="auto"/>
                        <w:right w:val="none" w:sz="0" w:space="0" w:color="auto"/>
                      </w:divBdr>
                    </w:div>
                    <w:div w:id="687608758">
                      <w:marLeft w:val="0"/>
                      <w:marRight w:val="0"/>
                      <w:marTop w:val="0"/>
                      <w:marBottom w:val="0"/>
                      <w:divBdr>
                        <w:top w:val="none" w:sz="0" w:space="0" w:color="auto"/>
                        <w:left w:val="none" w:sz="0" w:space="0" w:color="auto"/>
                        <w:bottom w:val="none" w:sz="0" w:space="0" w:color="auto"/>
                        <w:right w:val="none" w:sz="0" w:space="0" w:color="auto"/>
                      </w:divBdr>
                    </w:div>
                    <w:div w:id="776175073">
                      <w:marLeft w:val="0"/>
                      <w:marRight w:val="0"/>
                      <w:marTop w:val="0"/>
                      <w:marBottom w:val="0"/>
                      <w:divBdr>
                        <w:top w:val="none" w:sz="0" w:space="0" w:color="auto"/>
                        <w:left w:val="none" w:sz="0" w:space="0" w:color="auto"/>
                        <w:bottom w:val="none" w:sz="0" w:space="0" w:color="auto"/>
                        <w:right w:val="none" w:sz="0" w:space="0" w:color="auto"/>
                      </w:divBdr>
                    </w:div>
                  </w:divsChild>
                </w:div>
                <w:div w:id="1283073961">
                  <w:marLeft w:val="0"/>
                  <w:marRight w:val="0"/>
                  <w:marTop w:val="0"/>
                  <w:marBottom w:val="0"/>
                  <w:divBdr>
                    <w:top w:val="none" w:sz="0" w:space="0" w:color="auto"/>
                    <w:left w:val="none" w:sz="0" w:space="0" w:color="auto"/>
                    <w:bottom w:val="none" w:sz="0" w:space="0" w:color="auto"/>
                    <w:right w:val="none" w:sz="0" w:space="0" w:color="auto"/>
                  </w:divBdr>
                  <w:divsChild>
                    <w:div w:id="244338282">
                      <w:marLeft w:val="0"/>
                      <w:marRight w:val="0"/>
                      <w:marTop w:val="0"/>
                      <w:marBottom w:val="0"/>
                      <w:divBdr>
                        <w:top w:val="none" w:sz="0" w:space="0" w:color="auto"/>
                        <w:left w:val="none" w:sz="0" w:space="0" w:color="auto"/>
                        <w:bottom w:val="none" w:sz="0" w:space="0" w:color="auto"/>
                        <w:right w:val="none" w:sz="0" w:space="0" w:color="auto"/>
                      </w:divBdr>
                    </w:div>
                  </w:divsChild>
                </w:div>
                <w:div w:id="351221929">
                  <w:marLeft w:val="0"/>
                  <w:marRight w:val="0"/>
                  <w:marTop w:val="0"/>
                  <w:marBottom w:val="0"/>
                  <w:divBdr>
                    <w:top w:val="none" w:sz="0" w:space="0" w:color="auto"/>
                    <w:left w:val="none" w:sz="0" w:space="0" w:color="auto"/>
                    <w:bottom w:val="none" w:sz="0" w:space="0" w:color="auto"/>
                    <w:right w:val="none" w:sz="0" w:space="0" w:color="auto"/>
                  </w:divBdr>
                  <w:divsChild>
                    <w:div w:id="365568637">
                      <w:marLeft w:val="0"/>
                      <w:marRight w:val="0"/>
                      <w:marTop w:val="0"/>
                      <w:marBottom w:val="0"/>
                      <w:divBdr>
                        <w:top w:val="none" w:sz="0" w:space="0" w:color="auto"/>
                        <w:left w:val="none" w:sz="0" w:space="0" w:color="auto"/>
                        <w:bottom w:val="none" w:sz="0" w:space="0" w:color="auto"/>
                        <w:right w:val="none" w:sz="0" w:space="0" w:color="auto"/>
                      </w:divBdr>
                    </w:div>
                  </w:divsChild>
                </w:div>
                <w:div w:id="2065567792">
                  <w:marLeft w:val="0"/>
                  <w:marRight w:val="0"/>
                  <w:marTop w:val="0"/>
                  <w:marBottom w:val="0"/>
                  <w:divBdr>
                    <w:top w:val="none" w:sz="0" w:space="0" w:color="auto"/>
                    <w:left w:val="none" w:sz="0" w:space="0" w:color="auto"/>
                    <w:bottom w:val="none" w:sz="0" w:space="0" w:color="auto"/>
                    <w:right w:val="none" w:sz="0" w:space="0" w:color="auto"/>
                  </w:divBdr>
                  <w:divsChild>
                    <w:div w:id="976955128">
                      <w:marLeft w:val="0"/>
                      <w:marRight w:val="0"/>
                      <w:marTop w:val="0"/>
                      <w:marBottom w:val="0"/>
                      <w:divBdr>
                        <w:top w:val="none" w:sz="0" w:space="0" w:color="auto"/>
                        <w:left w:val="none" w:sz="0" w:space="0" w:color="auto"/>
                        <w:bottom w:val="none" w:sz="0" w:space="0" w:color="auto"/>
                        <w:right w:val="none" w:sz="0" w:space="0" w:color="auto"/>
                      </w:divBdr>
                    </w:div>
                  </w:divsChild>
                </w:div>
                <w:div w:id="510871498">
                  <w:marLeft w:val="0"/>
                  <w:marRight w:val="0"/>
                  <w:marTop w:val="0"/>
                  <w:marBottom w:val="0"/>
                  <w:divBdr>
                    <w:top w:val="none" w:sz="0" w:space="0" w:color="auto"/>
                    <w:left w:val="none" w:sz="0" w:space="0" w:color="auto"/>
                    <w:bottom w:val="none" w:sz="0" w:space="0" w:color="auto"/>
                    <w:right w:val="none" w:sz="0" w:space="0" w:color="auto"/>
                  </w:divBdr>
                  <w:divsChild>
                    <w:div w:id="400716932">
                      <w:marLeft w:val="0"/>
                      <w:marRight w:val="0"/>
                      <w:marTop w:val="0"/>
                      <w:marBottom w:val="0"/>
                      <w:divBdr>
                        <w:top w:val="none" w:sz="0" w:space="0" w:color="auto"/>
                        <w:left w:val="none" w:sz="0" w:space="0" w:color="auto"/>
                        <w:bottom w:val="none" w:sz="0" w:space="0" w:color="auto"/>
                        <w:right w:val="none" w:sz="0" w:space="0" w:color="auto"/>
                      </w:divBdr>
                    </w:div>
                    <w:div w:id="506987759">
                      <w:marLeft w:val="0"/>
                      <w:marRight w:val="0"/>
                      <w:marTop w:val="0"/>
                      <w:marBottom w:val="0"/>
                      <w:divBdr>
                        <w:top w:val="none" w:sz="0" w:space="0" w:color="auto"/>
                        <w:left w:val="none" w:sz="0" w:space="0" w:color="auto"/>
                        <w:bottom w:val="none" w:sz="0" w:space="0" w:color="auto"/>
                        <w:right w:val="none" w:sz="0" w:space="0" w:color="auto"/>
                      </w:divBdr>
                    </w:div>
                    <w:div w:id="1514565146">
                      <w:marLeft w:val="0"/>
                      <w:marRight w:val="0"/>
                      <w:marTop w:val="0"/>
                      <w:marBottom w:val="0"/>
                      <w:divBdr>
                        <w:top w:val="none" w:sz="0" w:space="0" w:color="auto"/>
                        <w:left w:val="none" w:sz="0" w:space="0" w:color="auto"/>
                        <w:bottom w:val="none" w:sz="0" w:space="0" w:color="auto"/>
                        <w:right w:val="none" w:sz="0" w:space="0" w:color="auto"/>
                      </w:divBdr>
                    </w:div>
                    <w:div w:id="138159567">
                      <w:marLeft w:val="0"/>
                      <w:marRight w:val="0"/>
                      <w:marTop w:val="0"/>
                      <w:marBottom w:val="0"/>
                      <w:divBdr>
                        <w:top w:val="none" w:sz="0" w:space="0" w:color="auto"/>
                        <w:left w:val="none" w:sz="0" w:space="0" w:color="auto"/>
                        <w:bottom w:val="none" w:sz="0" w:space="0" w:color="auto"/>
                        <w:right w:val="none" w:sz="0" w:space="0" w:color="auto"/>
                      </w:divBdr>
                    </w:div>
                    <w:div w:id="2006202758">
                      <w:marLeft w:val="0"/>
                      <w:marRight w:val="0"/>
                      <w:marTop w:val="0"/>
                      <w:marBottom w:val="0"/>
                      <w:divBdr>
                        <w:top w:val="none" w:sz="0" w:space="0" w:color="auto"/>
                        <w:left w:val="none" w:sz="0" w:space="0" w:color="auto"/>
                        <w:bottom w:val="none" w:sz="0" w:space="0" w:color="auto"/>
                        <w:right w:val="none" w:sz="0" w:space="0" w:color="auto"/>
                      </w:divBdr>
                    </w:div>
                    <w:div w:id="1730304431">
                      <w:marLeft w:val="0"/>
                      <w:marRight w:val="0"/>
                      <w:marTop w:val="0"/>
                      <w:marBottom w:val="0"/>
                      <w:divBdr>
                        <w:top w:val="none" w:sz="0" w:space="0" w:color="auto"/>
                        <w:left w:val="none" w:sz="0" w:space="0" w:color="auto"/>
                        <w:bottom w:val="none" w:sz="0" w:space="0" w:color="auto"/>
                        <w:right w:val="none" w:sz="0" w:space="0" w:color="auto"/>
                      </w:divBdr>
                    </w:div>
                  </w:divsChild>
                </w:div>
                <w:div w:id="684403564">
                  <w:marLeft w:val="0"/>
                  <w:marRight w:val="0"/>
                  <w:marTop w:val="0"/>
                  <w:marBottom w:val="0"/>
                  <w:divBdr>
                    <w:top w:val="none" w:sz="0" w:space="0" w:color="auto"/>
                    <w:left w:val="none" w:sz="0" w:space="0" w:color="auto"/>
                    <w:bottom w:val="none" w:sz="0" w:space="0" w:color="auto"/>
                    <w:right w:val="none" w:sz="0" w:space="0" w:color="auto"/>
                  </w:divBdr>
                  <w:divsChild>
                    <w:div w:id="852453254">
                      <w:marLeft w:val="0"/>
                      <w:marRight w:val="0"/>
                      <w:marTop w:val="0"/>
                      <w:marBottom w:val="0"/>
                      <w:divBdr>
                        <w:top w:val="none" w:sz="0" w:space="0" w:color="auto"/>
                        <w:left w:val="none" w:sz="0" w:space="0" w:color="auto"/>
                        <w:bottom w:val="none" w:sz="0" w:space="0" w:color="auto"/>
                        <w:right w:val="none" w:sz="0" w:space="0" w:color="auto"/>
                      </w:divBdr>
                    </w:div>
                  </w:divsChild>
                </w:div>
                <w:div w:id="1674067042">
                  <w:marLeft w:val="0"/>
                  <w:marRight w:val="0"/>
                  <w:marTop w:val="0"/>
                  <w:marBottom w:val="0"/>
                  <w:divBdr>
                    <w:top w:val="none" w:sz="0" w:space="0" w:color="auto"/>
                    <w:left w:val="none" w:sz="0" w:space="0" w:color="auto"/>
                    <w:bottom w:val="none" w:sz="0" w:space="0" w:color="auto"/>
                    <w:right w:val="none" w:sz="0" w:space="0" w:color="auto"/>
                  </w:divBdr>
                  <w:divsChild>
                    <w:div w:id="1921982992">
                      <w:marLeft w:val="0"/>
                      <w:marRight w:val="0"/>
                      <w:marTop w:val="0"/>
                      <w:marBottom w:val="0"/>
                      <w:divBdr>
                        <w:top w:val="none" w:sz="0" w:space="0" w:color="auto"/>
                        <w:left w:val="none" w:sz="0" w:space="0" w:color="auto"/>
                        <w:bottom w:val="none" w:sz="0" w:space="0" w:color="auto"/>
                        <w:right w:val="none" w:sz="0" w:space="0" w:color="auto"/>
                      </w:divBdr>
                    </w:div>
                  </w:divsChild>
                </w:div>
                <w:div w:id="1528327324">
                  <w:marLeft w:val="0"/>
                  <w:marRight w:val="0"/>
                  <w:marTop w:val="0"/>
                  <w:marBottom w:val="0"/>
                  <w:divBdr>
                    <w:top w:val="none" w:sz="0" w:space="0" w:color="auto"/>
                    <w:left w:val="none" w:sz="0" w:space="0" w:color="auto"/>
                    <w:bottom w:val="none" w:sz="0" w:space="0" w:color="auto"/>
                    <w:right w:val="none" w:sz="0" w:space="0" w:color="auto"/>
                  </w:divBdr>
                  <w:divsChild>
                    <w:div w:id="335351177">
                      <w:marLeft w:val="0"/>
                      <w:marRight w:val="0"/>
                      <w:marTop w:val="0"/>
                      <w:marBottom w:val="0"/>
                      <w:divBdr>
                        <w:top w:val="none" w:sz="0" w:space="0" w:color="auto"/>
                        <w:left w:val="none" w:sz="0" w:space="0" w:color="auto"/>
                        <w:bottom w:val="none" w:sz="0" w:space="0" w:color="auto"/>
                        <w:right w:val="none" w:sz="0" w:space="0" w:color="auto"/>
                      </w:divBdr>
                    </w:div>
                  </w:divsChild>
                </w:div>
                <w:div w:id="330909880">
                  <w:marLeft w:val="0"/>
                  <w:marRight w:val="0"/>
                  <w:marTop w:val="0"/>
                  <w:marBottom w:val="0"/>
                  <w:divBdr>
                    <w:top w:val="none" w:sz="0" w:space="0" w:color="auto"/>
                    <w:left w:val="none" w:sz="0" w:space="0" w:color="auto"/>
                    <w:bottom w:val="none" w:sz="0" w:space="0" w:color="auto"/>
                    <w:right w:val="none" w:sz="0" w:space="0" w:color="auto"/>
                  </w:divBdr>
                  <w:divsChild>
                    <w:div w:id="1105733685">
                      <w:marLeft w:val="0"/>
                      <w:marRight w:val="0"/>
                      <w:marTop w:val="0"/>
                      <w:marBottom w:val="0"/>
                      <w:divBdr>
                        <w:top w:val="none" w:sz="0" w:space="0" w:color="auto"/>
                        <w:left w:val="none" w:sz="0" w:space="0" w:color="auto"/>
                        <w:bottom w:val="none" w:sz="0" w:space="0" w:color="auto"/>
                        <w:right w:val="none" w:sz="0" w:space="0" w:color="auto"/>
                      </w:divBdr>
                    </w:div>
                    <w:div w:id="481849625">
                      <w:marLeft w:val="0"/>
                      <w:marRight w:val="0"/>
                      <w:marTop w:val="0"/>
                      <w:marBottom w:val="0"/>
                      <w:divBdr>
                        <w:top w:val="none" w:sz="0" w:space="0" w:color="auto"/>
                        <w:left w:val="none" w:sz="0" w:space="0" w:color="auto"/>
                        <w:bottom w:val="none" w:sz="0" w:space="0" w:color="auto"/>
                        <w:right w:val="none" w:sz="0" w:space="0" w:color="auto"/>
                      </w:divBdr>
                    </w:div>
                    <w:div w:id="1826778230">
                      <w:marLeft w:val="0"/>
                      <w:marRight w:val="0"/>
                      <w:marTop w:val="0"/>
                      <w:marBottom w:val="0"/>
                      <w:divBdr>
                        <w:top w:val="none" w:sz="0" w:space="0" w:color="auto"/>
                        <w:left w:val="none" w:sz="0" w:space="0" w:color="auto"/>
                        <w:bottom w:val="none" w:sz="0" w:space="0" w:color="auto"/>
                        <w:right w:val="none" w:sz="0" w:space="0" w:color="auto"/>
                      </w:divBdr>
                    </w:div>
                    <w:div w:id="475755305">
                      <w:marLeft w:val="0"/>
                      <w:marRight w:val="0"/>
                      <w:marTop w:val="0"/>
                      <w:marBottom w:val="0"/>
                      <w:divBdr>
                        <w:top w:val="none" w:sz="0" w:space="0" w:color="auto"/>
                        <w:left w:val="none" w:sz="0" w:space="0" w:color="auto"/>
                        <w:bottom w:val="none" w:sz="0" w:space="0" w:color="auto"/>
                        <w:right w:val="none" w:sz="0" w:space="0" w:color="auto"/>
                      </w:divBdr>
                    </w:div>
                    <w:div w:id="495458129">
                      <w:marLeft w:val="0"/>
                      <w:marRight w:val="0"/>
                      <w:marTop w:val="0"/>
                      <w:marBottom w:val="0"/>
                      <w:divBdr>
                        <w:top w:val="none" w:sz="0" w:space="0" w:color="auto"/>
                        <w:left w:val="none" w:sz="0" w:space="0" w:color="auto"/>
                        <w:bottom w:val="none" w:sz="0" w:space="0" w:color="auto"/>
                        <w:right w:val="none" w:sz="0" w:space="0" w:color="auto"/>
                      </w:divBdr>
                    </w:div>
                    <w:div w:id="253706215">
                      <w:marLeft w:val="0"/>
                      <w:marRight w:val="0"/>
                      <w:marTop w:val="0"/>
                      <w:marBottom w:val="0"/>
                      <w:divBdr>
                        <w:top w:val="none" w:sz="0" w:space="0" w:color="auto"/>
                        <w:left w:val="none" w:sz="0" w:space="0" w:color="auto"/>
                        <w:bottom w:val="none" w:sz="0" w:space="0" w:color="auto"/>
                        <w:right w:val="none" w:sz="0" w:space="0" w:color="auto"/>
                      </w:divBdr>
                    </w:div>
                  </w:divsChild>
                </w:div>
                <w:div w:id="2095394861">
                  <w:marLeft w:val="0"/>
                  <w:marRight w:val="0"/>
                  <w:marTop w:val="0"/>
                  <w:marBottom w:val="0"/>
                  <w:divBdr>
                    <w:top w:val="none" w:sz="0" w:space="0" w:color="auto"/>
                    <w:left w:val="none" w:sz="0" w:space="0" w:color="auto"/>
                    <w:bottom w:val="none" w:sz="0" w:space="0" w:color="auto"/>
                    <w:right w:val="none" w:sz="0" w:space="0" w:color="auto"/>
                  </w:divBdr>
                  <w:divsChild>
                    <w:div w:id="1736003579">
                      <w:marLeft w:val="0"/>
                      <w:marRight w:val="0"/>
                      <w:marTop w:val="0"/>
                      <w:marBottom w:val="0"/>
                      <w:divBdr>
                        <w:top w:val="none" w:sz="0" w:space="0" w:color="auto"/>
                        <w:left w:val="none" w:sz="0" w:space="0" w:color="auto"/>
                        <w:bottom w:val="none" w:sz="0" w:space="0" w:color="auto"/>
                        <w:right w:val="none" w:sz="0" w:space="0" w:color="auto"/>
                      </w:divBdr>
                    </w:div>
                  </w:divsChild>
                </w:div>
                <w:div w:id="769466875">
                  <w:marLeft w:val="0"/>
                  <w:marRight w:val="0"/>
                  <w:marTop w:val="0"/>
                  <w:marBottom w:val="0"/>
                  <w:divBdr>
                    <w:top w:val="none" w:sz="0" w:space="0" w:color="auto"/>
                    <w:left w:val="none" w:sz="0" w:space="0" w:color="auto"/>
                    <w:bottom w:val="none" w:sz="0" w:space="0" w:color="auto"/>
                    <w:right w:val="none" w:sz="0" w:space="0" w:color="auto"/>
                  </w:divBdr>
                  <w:divsChild>
                    <w:div w:id="1390034119">
                      <w:marLeft w:val="0"/>
                      <w:marRight w:val="0"/>
                      <w:marTop w:val="0"/>
                      <w:marBottom w:val="0"/>
                      <w:divBdr>
                        <w:top w:val="none" w:sz="0" w:space="0" w:color="auto"/>
                        <w:left w:val="none" w:sz="0" w:space="0" w:color="auto"/>
                        <w:bottom w:val="none" w:sz="0" w:space="0" w:color="auto"/>
                        <w:right w:val="none" w:sz="0" w:space="0" w:color="auto"/>
                      </w:divBdr>
                    </w:div>
                  </w:divsChild>
                </w:div>
                <w:div w:id="1289435564">
                  <w:marLeft w:val="0"/>
                  <w:marRight w:val="0"/>
                  <w:marTop w:val="0"/>
                  <w:marBottom w:val="0"/>
                  <w:divBdr>
                    <w:top w:val="none" w:sz="0" w:space="0" w:color="auto"/>
                    <w:left w:val="none" w:sz="0" w:space="0" w:color="auto"/>
                    <w:bottom w:val="none" w:sz="0" w:space="0" w:color="auto"/>
                    <w:right w:val="none" w:sz="0" w:space="0" w:color="auto"/>
                  </w:divBdr>
                  <w:divsChild>
                    <w:div w:id="480773783">
                      <w:marLeft w:val="0"/>
                      <w:marRight w:val="0"/>
                      <w:marTop w:val="0"/>
                      <w:marBottom w:val="0"/>
                      <w:divBdr>
                        <w:top w:val="none" w:sz="0" w:space="0" w:color="auto"/>
                        <w:left w:val="none" w:sz="0" w:space="0" w:color="auto"/>
                        <w:bottom w:val="none" w:sz="0" w:space="0" w:color="auto"/>
                        <w:right w:val="none" w:sz="0" w:space="0" w:color="auto"/>
                      </w:divBdr>
                    </w:div>
                  </w:divsChild>
                </w:div>
                <w:div w:id="1744328386">
                  <w:marLeft w:val="0"/>
                  <w:marRight w:val="0"/>
                  <w:marTop w:val="0"/>
                  <w:marBottom w:val="0"/>
                  <w:divBdr>
                    <w:top w:val="none" w:sz="0" w:space="0" w:color="auto"/>
                    <w:left w:val="none" w:sz="0" w:space="0" w:color="auto"/>
                    <w:bottom w:val="none" w:sz="0" w:space="0" w:color="auto"/>
                    <w:right w:val="none" w:sz="0" w:space="0" w:color="auto"/>
                  </w:divBdr>
                  <w:divsChild>
                    <w:div w:id="302581140">
                      <w:marLeft w:val="0"/>
                      <w:marRight w:val="0"/>
                      <w:marTop w:val="0"/>
                      <w:marBottom w:val="0"/>
                      <w:divBdr>
                        <w:top w:val="none" w:sz="0" w:space="0" w:color="auto"/>
                        <w:left w:val="none" w:sz="0" w:space="0" w:color="auto"/>
                        <w:bottom w:val="none" w:sz="0" w:space="0" w:color="auto"/>
                        <w:right w:val="none" w:sz="0" w:space="0" w:color="auto"/>
                      </w:divBdr>
                    </w:div>
                    <w:div w:id="196897699">
                      <w:marLeft w:val="0"/>
                      <w:marRight w:val="0"/>
                      <w:marTop w:val="0"/>
                      <w:marBottom w:val="0"/>
                      <w:divBdr>
                        <w:top w:val="none" w:sz="0" w:space="0" w:color="auto"/>
                        <w:left w:val="none" w:sz="0" w:space="0" w:color="auto"/>
                        <w:bottom w:val="none" w:sz="0" w:space="0" w:color="auto"/>
                        <w:right w:val="none" w:sz="0" w:space="0" w:color="auto"/>
                      </w:divBdr>
                    </w:div>
                    <w:div w:id="1667047677">
                      <w:marLeft w:val="0"/>
                      <w:marRight w:val="0"/>
                      <w:marTop w:val="0"/>
                      <w:marBottom w:val="0"/>
                      <w:divBdr>
                        <w:top w:val="none" w:sz="0" w:space="0" w:color="auto"/>
                        <w:left w:val="none" w:sz="0" w:space="0" w:color="auto"/>
                        <w:bottom w:val="none" w:sz="0" w:space="0" w:color="auto"/>
                        <w:right w:val="none" w:sz="0" w:space="0" w:color="auto"/>
                      </w:divBdr>
                    </w:div>
                    <w:div w:id="607780886">
                      <w:marLeft w:val="0"/>
                      <w:marRight w:val="0"/>
                      <w:marTop w:val="0"/>
                      <w:marBottom w:val="0"/>
                      <w:divBdr>
                        <w:top w:val="none" w:sz="0" w:space="0" w:color="auto"/>
                        <w:left w:val="none" w:sz="0" w:space="0" w:color="auto"/>
                        <w:bottom w:val="none" w:sz="0" w:space="0" w:color="auto"/>
                        <w:right w:val="none" w:sz="0" w:space="0" w:color="auto"/>
                      </w:divBdr>
                    </w:div>
                    <w:div w:id="1269847981">
                      <w:marLeft w:val="0"/>
                      <w:marRight w:val="0"/>
                      <w:marTop w:val="0"/>
                      <w:marBottom w:val="0"/>
                      <w:divBdr>
                        <w:top w:val="none" w:sz="0" w:space="0" w:color="auto"/>
                        <w:left w:val="none" w:sz="0" w:space="0" w:color="auto"/>
                        <w:bottom w:val="none" w:sz="0" w:space="0" w:color="auto"/>
                        <w:right w:val="none" w:sz="0" w:space="0" w:color="auto"/>
                      </w:divBdr>
                    </w:div>
                    <w:div w:id="455105068">
                      <w:marLeft w:val="0"/>
                      <w:marRight w:val="0"/>
                      <w:marTop w:val="0"/>
                      <w:marBottom w:val="0"/>
                      <w:divBdr>
                        <w:top w:val="none" w:sz="0" w:space="0" w:color="auto"/>
                        <w:left w:val="none" w:sz="0" w:space="0" w:color="auto"/>
                        <w:bottom w:val="none" w:sz="0" w:space="0" w:color="auto"/>
                        <w:right w:val="none" w:sz="0" w:space="0" w:color="auto"/>
                      </w:divBdr>
                    </w:div>
                  </w:divsChild>
                </w:div>
                <w:div w:id="2014145505">
                  <w:marLeft w:val="0"/>
                  <w:marRight w:val="0"/>
                  <w:marTop w:val="0"/>
                  <w:marBottom w:val="0"/>
                  <w:divBdr>
                    <w:top w:val="none" w:sz="0" w:space="0" w:color="auto"/>
                    <w:left w:val="none" w:sz="0" w:space="0" w:color="auto"/>
                    <w:bottom w:val="none" w:sz="0" w:space="0" w:color="auto"/>
                    <w:right w:val="none" w:sz="0" w:space="0" w:color="auto"/>
                  </w:divBdr>
                  <w:divsChild>
                    <w:div w:id="1661225345">
                      <w:marLeft w:val="0"/>
                      <w:marRight w:val="0"/>
                      <w:marTop w:val="0"/>
                      <w:marBottom w:val="0"/>
                      <w:divBdr>
                        <w:top w:val="none" w:sz="0" w:space="0" w:color="auto"/>
                        <w:left w:val="none" w:sz="0" w:space="0" w:color="auto"/>
                        <w:bottom w:val="none" w:sz="0" w:space="0" w:color="auto"/>
                        <w:right w:val="none" w:sz="0" w:space="0" w:color="auto"/>
                      </w:divBdr>
                    </w:div>
                  </w:divsChild>
                </w:div>
                <w:div w:id="93980215">
                  <w:marLeft w:val="0"/>
                  <w:marRight w:val="0"/>
                  <w:marTop w:val="0"/>
                  <w:marBottom w:val="0"/>
                  <w:divBdr>
                    <w:top w:val="none" w:sz="0" w:space="0" w:color="auto"/>
                    <w:left w:val="none" w:sz="0" w:space="0" w:color="auto"/>
                    <w:bottom w:val="none" w:sz="0" w:space="0" w:color="auto"/>
                    <w:right w:val="none" w:sz="0" w:space="0" w:color="auto"/>
                  </w:divBdr>
                  <w:divsChild>
                    <w:div w:id="905798196">
                      <w:marLeft w:val="0"/>
                      <w:marRight w:val="0"/>
                      <w:marTop w:val="0"/>
                      <w:marBottom w:val="0"/>
                      <w:divBdr>
                        <w:top w:val="none" w:sz="0" w:space="0" w:color="auto"/>
                        <w:left w:val="none" w:sz="0" w:space="0" w:color="auto"/>
                        <w:bottom w:val="none" w:sz="0" w:space="0" w:color="auto"/>
                        <w:right w:val="none" w:sz="0" w:space="0" w:color="auto"/>
                      </w:divBdr>
                    </w:div>
                  </w:divsChild>
                </w:div>
                <w:div w:id="1606964086">
                  <w:marLeft w:val="0"/>
                  <w:marRight w:val="0"/>
                  <w:marTop w:val="0"/>
                  <w:marBottom w:val="0"/>
                  <w:divBdr>
                    <w:top w:val="none" w:sz="0" w:space="0" w:color="auto"/>
                    <w:left w:val="none" w:sz="0" w:space="0" w:color="auto"/>
                    <w:bottom w:val="none" w:sz="0" w:space="0" w:color="auto"/>
                    <w:right w:val="none" w:sz="0" w:space="0" w:color="auto"/>
                  </w:divBdr>
                  <w:divsChild>
                    <w:div w:id="2098598952">
                      <w:marLeft w:val="0"/>
                      <w:marRight w:val="0"/>
                      <w:marTop w:val="0"/>
                      <w:marBottom w:val="0"/>
                      <w:divBdr>
                        <w:top w:val="none" w:sz="0" w:space="0" w:color="auto"/>
                        <w:left w:val="none" w:sz="0" w:space="0" w:color="auto"/>
                        <w:bottom w:val="none" w:sz="0" w:space="0" w:color="auto"/>
                        <w:right w:val="none" w:sz="0" w:space="0" w:color="auto"/>
                      </w:divBdr>
                    </w:div>
                  </w:divsChild>
                </w:div>
                <w:div w:id="1638955813">
                  <w:marLeft w:val="0"/>
                  <w:marRight w:val="0"/>
                  <w:marTop w:val="0"/>
                  <w:marBottom w:val="0"/>
                  <w:divBdr>
                    <w:top w:val="none" w:sz="0" w:space="0" w:color="auto"/>
                    <w:left w:val="none" w:sz="0" w:space="0" w:color="auto"/>
                    <w:bottom w:val="none" w:sz="0" w:space="0" w:color="auto"/>
                    <w:right w:val="none" w:sz="0" w:space="0" w:color="auto"/>
                  </w:divBdr>
                  <w:divsChild>
                    <w:div w:id="1826244089">
                      <w:marLeft w:val="0"/>
                      <w:marRight w:val="0"/>
                      <w:marTop w:val="0"/>
                      <w:marBottom w:val="0"/>
                      <w:divBdr>
                        <w:top w:val="none" w:sz="0" w:space="0" w:color="auto"/>
                        <w:left w:val="none" w:sz="0" w:space="0" w:color="auto"/>
                        <w:bottom w:val="none" w:sz="0" w:space="0" w:color="auto"/>
                        <w:right w:val="none" w:sz="0" w:space="0" w:color="auto"/>
                      </w:divBdr>
                    </w:div>
                    <w:div w:id="1977449655">
                      <w:marLeft w:val="0"/>
                      <w:marRight w:val="0"/>
                      <w:marTop w:val="0"/>
                      <w:marBottom w:val="0"/>
                      <w:divBdr>
                        <w:top w:val="none" w:sz="0" w:space="0" w:color="auto"/>
                        <w:left w:val="none" w:sz="0" w:space="0" w:color="auto"/>
                        <w:bottom w:val="none" w:sz="0" w:space="0" w:color="auto"/>
                        <w:right w:val="none" w:sz="0" w:space="0" w:color="auto"/>
                      </w:divBdr>
                    </w:div>
                    <w:div w:id="678041401">
                      <w:marLeft w:val="0"/>
                      <w:marRight w:val="0"/>
                      <w:marTop w:val="0"/>
                      <w:marBottom w:val="0"/>
                      <w:divBdr>
                        <w:top w:val="none" w:sz="0" w:space="0" w:color="auto"/>
                        <w:left w:val="none" w:sz="0" w:space="0" w:color="auto"/>
                        <w:bottom w:val="none" w:sz="0" w:space="0" w:color="auto"/>
                        <w:right w:val="none" w:sz="0" w:space="0" w:color="auto"/>
                      </w:divBdr>
                    </w:div>
                    <w:div w:id="107625265">
                      <w:marLeft w:val="0"/>
                      <w:marRight w:val="0"/>
                      <w:marTop w:val="0"/>
                      <w:marBottom w:val="0"/>
                      <w:divBdr>
                        <w:top w:val="none" w:sz="0" w:space="0" w:color="auto"/>
                        <w:left w:val="none" w:sz="0" w:space="0" w:color="auto"/>
                        <w:bottom w:val="none" w:sz="0" w:space="0" w:color="auto"/>
                        <w:right w:val="none" w:sz="0" w:space="0" w:color="auto"/>
                      </w:divBdr>
                    </w:div>
                    <w:div w:id="1830365630">
                      <w:marLeft w:val="0"/>
                      <w:marRight w:val="0"/>
                      <w:marTop w:val="0"/>
                      <w:marBottom w:val="0"/>
                      <w:divBdr>
                        <w:top w:val="none" w:sz="0" w:space="0" w:color="auto"/>
                        <w:left w:val="none" w:sz="0" w:space="0" w:color="auto"/>
                        <w:bottom w:val="none" w:sz="0" w:space="0" w:color="auto"/>
                        <w:right w:val="none" w:sz="0" w:space="0" w:color="auto"/>
                      </w:divBdr>
                    </w:div>
                  </w:divsChild>
                </w:div>
                <w:div w:id="2043628948">
                  <w:marLeft w:val="0"/>
                  <w:marRight w:val="0"/>
                  <w:marTop w:val="0"/>
                  <w:marBottom w:val="0"/>
                  <w:divBdr>
                    <w:top w:val="none" w:sz="0" w:space="0" w:color="auto"/>
                    <w:left w:val="none" w:sz="0" w:space="0" w:color="auto"/>
                    <w:bottom w:val="none" w:sz="0" w:space="0" w:color="auto"/>
                    <w:right w:val="none" w:sz="0" w:space="0" w:color="auto"/>
                  </w:divBdr>
                  <w:divsChild>
                    <w:div w:id="1515024962">
                      <w:marLeft w:val="0"/>
                      <w:marRight w:val="0"/>
                      <w:marTop w:val="0"/>
                      <w:marBottom w:val="0"/>
                      <w:divBdr>
                        <w:top w:val="none" w:sz="0" w:space="0" w:color="auto"/>
                        <w:left w:val="none" w:sz="0" w:space="0" w:color="auto"/>
                        <w:bottom w:val="none" w:sz="0" w:space="0" w:color="auto"/>
                        <w:right w:val="none" w:sz="0" w:space="0" w:color="auto"/>
                      </w:divBdr>
                    </w:div>
                  </w:divsChild>
                </w:div>
                <w:div w:id="300962619">
                  <w:marLeft w:val="0"/>
                  <w:marRight w:val="0"/>
                  <w:marTop w:val="0"/>
                  <w:marBottom w:val="0"/>
                  <w:divBdr>
                    <w:top w:val="none" w:sz="0" w:space="0" w:color="auto"/>
                    <w:left w:val="none" w:sz="0" w:space="0" w:color="auto"/>
                    <w:bottom w:val="none" w:sz="0" w:space="0" w:color="auto"/>
                    <w:right w:val="none" w:sz="0" w:space="0" w:color="auto"/>
                  </w:divBdr>
                  <w:divsChild>
                    <w:div w:id="1154251058">
                      <w:marLeft w:val="0"/>
                      <w:marRight w:val="0"/>
                      <w:marTop w:val="0"/>
                      <w:marBottom w:val="0"/>
                      <w:divBdr>
                        <w:top w:val="none" w:sz="0" w:space="0" w:color="auto"/>
                        <w:left w:val="none" w:sz="0" w:space="0" w:color="auto"/>
                        <w:bottom w:val="none" w:sz="0" w:space="0" w:color="auto"/>
                        <w:right w:val="none" w:sz="0" w:space="0" w:color="auto"/>
                      </w:divBdr>
                    </w:div>
                  </w:divsChild>
                </w:div>
                <w:div w:id="1910268726">
                  <w:marLeft w:val="0"/>
                  <w:marRight w:val="0"/>
                  <w:marTop w:val="0"/>
                  <w:marBottom w:val="0"/>
                  <w:divBdr>
                    <w:top w:val="none" w:sz="0" w:space="0" w:color="auto"/>
                    <w:left w:val="none" w:sz="0" w:space="0" w:color="auto"/>
                    <w:bottom w:val="none" w:sz="0" w:space="0" w:color="auto"/>
                    <w:right w:val="none" w:sz="0" w:space="0" w:color="auto"/>
                  </w:divBdr>
                  <w:divsChild>
                    <w:div w:id="485587509">
                      <w:marLeft w:val="0"/>
                      <w:marRight w:val="0"/>
                      <w:marTop w:val="0"/>
                      <w:marBottom w:val="0"/>
                      <w:divBdr>
                        <w:top w:val="none" w:sz="0" w:space="0" w:color="auto"/>
                        <w:left w:val="none" w:sz="0" w:space="0" w:color="auto"/>
                        <w:bottom w:val="none" w:sz="0" w:space="0" w:color="auto"/>
                        <w:right w:val="none" w:sz="0" w:space="0" w:color="auto"/>
                      </w:divBdr>
                    </w:div>
                  </w:divsChild>
                </w:div>
                <w:div w:id="1731884061">
                  <w:marLeft w:val="0"/>
                  <w:marRight w:val="0"/>
                  <w:marTop w:val="0"/>
                  <w:marBottom w:val="0"/>
                  <w:divBdr>
                    <w:top w:val="none" w:sz="0" w:space="0" w:color="auto"/>
                    <w:left w:val="none" w:sz="0" w:space="0" w:color="auto"/>
                    <w:bottom w:val="none" w:sz="0" w:space="0" w:color="auto"/>
                    <w:right w:val="none" w:sz="0" w:space="0" w:color="auto"/>
                  </w:divBdr>
                  <w:divsChild>
                    <w:div w:id="94407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6186">
          <w:marLeft w:val="0"/>
          <w:marRight w:val="0"/>
          <w:marTop w:val="0"/>
          <w:marBottom w:val="0"/>
          <w:divBdr>
            <w:top w:val="none" w:sz="0" w:space="0" w:color="auto"/>
            <w:left w:val="none" w:sz="0" w:space="0" w:color="auto"/>
            <w:bottom w:val="none" w:sz="0" w:space="0" w:color="auto"/>
            <w:right w:val="none" w:sz="0" w:space="0" w:color="auto"/>
          </w:divBdr>
        </w:div>
      </w:divsChild>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66447967">
      <w:bodyDiv w:val="1"/>
      <w:marLeft w:val="0"/>
      <w:marRight w:val="0"/>
      <w:marTop w:val="0"/>
      <w:marBottom w:val="0"/>
      <w:divBdr>
        <w:top w:val="none" w:sz="0" w:space="0" w:color="auto"/>
        <w:left w:val="none" w:sz="0" w:space="0" w:color="auto"/>
        <w:bottom w:val="none" w:sz="0" w:space="0" w:color="auto"/>
        <w:right w:val="none" w:sz="0" w:space="0" w:color="auto"/>
      </w:divBdr>
    </w:div>
    <w:div w:id="706027773">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4767954">
      <w:bodyDiv w:val="1"/>
      <w:marLeft w:val="0"/>
      <w:marRight w:val="0"/>
      <w:marTop w:val="0"/>
      <w:marBottom w:val="0"/>
      <w:divBdr>
        <w:top w:val="none" w:sz="0" w:space="0" w:color="auto"/>
        <w:left w:val="none" w:sz="0" w:space="0" w:color="auto"/>
        <w:bottom w:val="none" w:sz="0" w:space="0" w:color="auto"/>
        <w:right w:val="none" w:sz="0" w:space="0" w:color="auto"/>
      </w:divBdr>
    </w:div>
    <w:div w:id="776604164">
      <w:bodyDiv w:val="1"/>
      <w:marLeft w:val="0"/>
      <w:marRight w:val="0"/>
      <w:marTop w:val="0"/>
      <w:marBottom w:val="0"/>
      <w:divBdr>
        <w:top w:val="none" w:sz="0" w:space="0" w:color="auto"/>
        <w:left w:val="none" w:sz="0" w:space="0" w:color="auto"/>
        <w:bottom w:val="none" w:sz="0" w:space="0" w:color="auto"/>
        <w:right w:val="none" w:sz="0" w:space="0" w:color="auto"/>
      </w:divBdr>
    </w:div>
    <w:div w:id="793451463">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03103465">
      <w:bodyDiv w:val="1"/>
      <w:marLeft w:val="0"/>
      <w:marRight w:val="0"/>
      <w:marTop w:val="0"/>
      <w:marBottom w:val="0"/>
      <w:divBdr>
        <w:top w:val="none" w:sz="0" w:space="0" w:color="auto"/>
        <w:left w:val="none" w:sz="0" w:space="0" w:color="auto"/>
        <w:bottom w:val="none" w:sz="0" w:space="0" w:color="auto"/>
        <w:right w:val="none" w:sz="0" w:space="0" w:color="auto"/>
      </w:divBdr>
    </w:div>
    <w:div w:id="1083524498">
      <w:bodyDiv w:val="1"/>
      <w:marLeft w:val="0"/>
      <w:marRight w:val="0"/>
      <w:marTop w:val="0"/>
      <w:marBottom w:val="0"/>
      <w:divBdr>
        <w:top w:val="none" w:sz="0" w:space="0" w:color="auto"/>
        <w:left w:val="none" w:sz="0" w:space="0" w:color="auto"/>
        <w:bottom w:val="none" w:sz="0" w:space="0" w:color="auto"/>
        <w:right w:val="none" w:sz="0" w:space="0" w:color="auto"/>
      </w:divBdr>
    </w:div>
    <w:div w:id="1085499040">
      <w:bodyDiv w:val="1"/>
      <w:marLeft w:val="0"/>
      <w:marRight w:val="0"/>
      <w:marTop w:val="0"/>
      <w:marBottom w:val="0"/>
      <w:divBdr>
        <w:top w:val="none" w:sz="0" w:space="0" w:color="auto"/>
        <w:left w:val="none" w:sz="0" w:space="0" w:color="auto"/>
        <w:bottom w:val="none" w:sz="0" w:space="0" w:color="auto"/>
        <w:right w:val="none" w:sz="0" w:space="0" w:color="auto"/>
      </w:divBdr>
    </w:div>
    <w:div w:id="1169172317">
      <w:bodyDiv w:val="1"/>
      <w:marLeft w:val="0"/>
      <w:marRight w:val="0"/>
      <w:marTop w:val="0"/>
      <w:marBottom w:val="0"/>
      <w:divBdr>
        <w:top w:val="none" w:sz="0" w:space="0" w:color="auto"/>
        <w:left w:val="none" w:sz="0" w:space="0" w:color="auto"/>
        <w:bottom w:val="none" w:sz="0" w:space="0" w:color="auto"/>
        <w:right w:val="none" w:sz="0" w:space="0" w:color="auto"/>
      </w:divBdr>
    </w:div>
    <w:div w:id="1341421465">
      <w:bodyDiv w:val="1"/>
      <w:marLeft w:val="0"/>
      <w:marRight w:val="0"/>
      <w:marTop w:val="0"/>
      <w:marBottom w:val="0"/>
      <w:divBdr>
        <w:top w:val="none" w:sz="0" w:space="0" w:color="auto"/>
        <w:left w:val="none" w:sz="0" w:space="0" w:color="auto"/>
        <w:bottom w:val="none" w:sz="0" w:space="0" w:color="auto"/>
        <w:right w:val="none" w:sz="0" w:space="0" w:color="auto"/>
      </w:divBdr>
    </w:div>
    <w:div w:id="1364601206">
      <w:bodyDiv w:val="1"/>
      <w:marLeft w:val="0"/>
      <w:marRight w:val="0"/>
      <w:marTop w:val="0"/>
      <w:marBottom w:val="0"/>
      <w:divBdr>
        <w:top w:val="none" w:sz="0" w:space="0" w:color="auto"/>
        <w:left w:val="none" w:sz="0" w:space="0" w:color="auto"/>
        <w:bottom w:val="none" w:sz="0" w:space="0" w:color="auto"/>
        <w:right w:val="none" w:sz="0" w:space="0" w:color="auto"/>
      </w:divBdr>
    </w:div>
    <w:div w:id="13700615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1363435">
      <w:bodyDiv w:val="1"/>
      <w:marLeft w:val="0"/>
      <w:marRight w:val="0"/>
      <w:marTop w:val="0"/>
      <w:marBottom w:val="0"/>
      <w:divBdr>
        <w:top w:val="none" w:sz="0" w:space="0" w:color="auto"/>
        <w:left w:val="none" w:sz="0" w:space="0" w:color="auto"/>
        <w:bottom w:val="none" w:sz="0" w:space="0" w:color="auto"/>
        <w:right w:val="none" w:sz="0" w:space="0" w:color="auto"/>
      </w:divBdr>
    </w:div>
    <w:div w:id="1629510435">
      <w:bodyDiv w:val="1"/>
      <w:marLeft w:val="0"/>
      <w:marRight w:val="0"/>
      <w:marTop w:val="0"/>
      <w:marBottom w:val="0"/>
      <w:divBdr>
        <w:top w:val="none" w:sz="0" w:space="0" w:color="auto"/>
        <w:left w:val="none" w:sz="0" w:space="0" w:color="auto"/>
        <w:bottom w:val="none" w:sz="0" w:space="0" w:color="auto"/>
        <w:right w:val="none" w:sz="0" w:space="0" w:color="auto"/>
      </w:divBdr>
    </w:div>
    <w:div w:id="1657874774">
      <w:bodyDiv w:val="1"/>
      <w:marLeft w:val="0"/>
      <w:marRight w:val="0"/>
      <w:marTop w:val="0"/>
      <w:marBottom w:val="0"/>
      <w:divBdr>
        <w:top w:val="none" w:sz="0" w:space="0" w:color="auto"/>
        <w:left w:val="none" w:sz="0" w:space="0" w:color="auto"/>
        <w:bottom w:val="none" w:sz="0" w:space="0" w:color="auto"/>
        <w:right w:val="none" w:sz="0" w:space="0" w:color="auto"/>
      </w:divBdr>
    </w:div>
    <w:div w:id="1674722336">
      <w:bodyDiv w:val="1"/>
      <w:marLeft w:val="0"/>
      <w:marRight w:val="0"/>
      <w:marTop w:val="0"/>
      <w:marBottom w:val="0"/>
      <w:divBdr>
        <w:top w:val="none" w:sz="0" w:space="0" w:color="auto"/>
        <w:left w:val="none" w:sz="0" w:space="0" w:color="auto"/>
        <w:bottom w:val="none" w:sz="0" w:space="0" w:color="auto"/>
        <w:right w:val="none" w:sz="0" w:space="0" w:color="auto"/>
      </w:divBdr>
      <w:divsChild>
        <w:div w:id="2139570000">
          <w:marLeft w:val="0"/>
          <w:marRight w:val="0"/>
          <w:marTop w:val="0"/>
          <w:marBottom w:val="0"/>
          <w:divBdr>
            <w:top w:val="none" w:sz="0" w:space="0" w:color="auto"/>
            <w:left w:val="none" w:sz="0" w:space="0" w:color="auto"/>
            <w:bottom w:val="none" w:sz="0" w:space="0" w:color="auto"/>
            <w:right w:val="none" w:sz="0" w:space="0" w:color="auto"/>
          </w:divBdr>
        </w:div>
        <w:div w:id="2137749728">
          <w:marLeft w:val="0"/>
          <w:marRight w:val="0"/>
          <w:marTop w:val="0"/>
          <w:marBottom w:val="0"/>
          <w:divBdr>
            <w:top w:val="none" w:sz="0" w:space="0" w:color="auto"/>
            <w:left w:val="none" w:sz="0" w:space="0" w:color="auto"/>
            <w:bottom w:val="none" w:sz="0" w:space="0" w:color="auto"/>
            <w:right w:val="none" w:sz="0" w:space="0" w:color="auto"/>
          </w:divBdr>
        </w:div>
      </w:divsChild>
    </w:div>
    <w:div w:id="1682925547">
      <w:bodyDiv w:val="1"/>
      <w:marLeft w:val="0"/>
      <w:marRight w:val="0"/>
      <w:marTop w:val="0"/>
      <w:marBottom w:val="0"/>
      <w:divBdr>
        <w:top w:val="none" w:sz="0" w:space="0" w:color="auto"/>
        <w:left w:val="none" w:sz="0" w:space="0" w:color="auto"/>
        <w:bottom w:val="none" w:sz="0" w:space="0" w:color="auto"/>
        <w:right w:val="none" w:sz="0" w:space="0" w:color="auto"/>
      </w:divBdr>
    </w:div>
    <w:div w:id="168423895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10106129">
      <w:bodyDiv w:val="1"/>
      <w:marLeft w:val="0"/>
      <w:marRight w:val="0"/>
      <w:marTop w:val="0"/>
      <w:marBottom w:val="0"/>
      <w:divBdr>
        <w:top w:val="none" w:sz="0" w:space="0" w:color="auto"/>
        <w:left w:val="none" w:sz="0" w:space="0" w:color="auto"/>
        <w:bottom w:val="none" w:sz="0" w:space="0" w:color="auto"/>
        <w:right w:val="none" w:sz="0" w:space="0" w:color="auto"/>
      </w:divBdr>
      <w:divsChild>
        <w:div w:id="1702440751">
          <w:marLeft w:val="0"/>
          <w:marRight w:val="0"/>
          <w:marTop w:val="0"/>
          <w:marBottom w:val="0"/>
          <w:divBdr>
            <w:top w:val="none" w:sz="0" w:space="0" w:color="auto"/>
            <w:left w:val="none" w:sz="0" w:space="0" w:color="auto"/>
            <w:bottom w:val="none" w:sz="0" w:space="0" w:color="auto"/>
            <w:right w:val="none" w:sz="0" w:space="0" w:color="auto"/>
          </w:divBdr>
        </w:div>
        <w:div w:id="783694989">
          <w:marLeft w:val="0"/>
          <w:marRight w:val="0"/>
          <w:marTop w:val="0"/>
          <w:marBottom w:val="0"/>
          <w:divBdr>
            <w:top w:val="none" w:sz="0" w:space="0" w:color="auto"/>
            <w:left w:val="none" w:sz="0" w:space="0" w:color="auto"/>
            <w:bottom w:val="none" w:sz="0" w:space="0" w:color="auto"/>
            <w:right w:val="none" w:sz="0" w:space="0" w:color="auto"/>
          </w:divBdr>
        </w:div>
        <w:div w:id="2083211494">
          <w:marLeft w:val="0"/>
          <w:marRight w:val="0"/>
          <w:marTop w:val="0"/>
          <w:marBottom w:val="0"/>
          <w:divBdr>
            <w:top w:val="none" w:sz="0" w:space="0" w:color="auto"/>
            <w:left w:val="none" w:sz="0" w:space="0" w:color="auto"/>
            <w:bottom w:val="none" w:sz="0" w:space="0" w:color="auto"/>
            <w:right w:val="none" w:sz="0" w:space="0" w:color="auto"/>
          </w:divBdr>
        </w:div>
        <w:div w:id="1177958104">
          <w:marLeft w:val="0"/>
          <w:marRight w:val="0"/>
          <w:marTop w:val="0"/>
          <w:marBottom w:val="0"/>
          <w:divBdr>
            <w:top w:val="none" w:sz="0" w:space="0" w:color="auto"/>
            <w:left w:val="none" w:sz="0" w:space="0" w:color="auto"/>
            <w:bottom w:val="none" w:sz="0" w:space="0" w:color="auto"/>
            <w:right w:val="none" w:sz="0" w:space="0" w:color="auto"/>
          </w:divBdr>
        </w:div>
        <w:div w:id="512381822">
          <w:marLeft w:val="0"/>
          <w:marRight w:val="0"/>
          <w:marTop w:val="0"/>
          <w:marBottom w:val="0"/>
          <w:divBdr>
            <w:top w:val="none" w:sz="0" w:space="0" w:color="auto"/>
            <w:left w:val="none" w:sz="0" w:space="0" w:color="auto"/>
            <w:bottom w:val="none" w:sz="0" w:space="0" w:color="auto"/>
            <w:right w:val="none" w:sz="0" w:space="0" w:color="auto"/>
          </w:divBdr>
        </w:div>
        <w:div w:id="997196945">
          <w:marLeft w:val="0"/>
          <w:marRight w:val="0"/>
          <w:marTop w:val="0"/>
          <w:marBottom w:val="0"/>
          <w:divBdr>
            <w:top w:val="none" w:sz="0" w:space="0" w:color="auto"/>
            <w:left w:val="none" w:sz="0" w:space="0" w:color="auto"/>
            <w:bottom w:val="none" w:sz="0" w:space="0" w:color="auto"/>
            <w:right w:val="none" w:sz="0" w:space="0" w:color="auto"/>
          </w:divBdr>
        </w:div>
        <w:div w:id="1062752480">
          <w:marLeft w:val="0"/>
          <w:marRight w:val="0"/>
          <w:marTop w:val="0"/>
          <w:marBottom w:val="0"/>
          <w:divBdr>
            <w:top w:val="none" w:sz="0" w:space="0" w:color="auto"/>
            <w:left w:val="none" w:sz="0" w:space="0" w:color="auto"/>
            <w:bottom w:val="none" w:sz="0" w:space="0" w:color="auto"/>
            <w:right w:val="none" w:sz="0" w:space="0" w:color="auto"/>
          </w:divBdr>
        </w:div>
        <w:div w:id="575895402">
          <w:marLeft w:val="0"/>
          <w:marRight w:val="0"/>
          <w:marTop w:val="0"/>
          <w:marBottom w:val="0"/>
          <w:divBdr>
            <w:top w:val="none" w:sz="0" w:space="0" w:color="auto"/>
            <w:left w:val="none" w:sz="0" w:space="0" w:color="auto"/>
            <w:bottom w:val="none" w:sz="0" w:space="0" w:color="auto"/>
            <w:right w:val="none" w:sz="0" w:space="0" w:color="auto"/>
          </w:divBdr>
        </w:div>
        <w:div w:id="1543902615">
          <w:marLeft w:val="0"/>
          <w:marRight w:val="0"/>
          <w:marTop w:val="0"/>
          <w:marBottom w:val="0"/>
          <w:divBdr>
            <w:top w:val="none" w:sz="0" w:space="0" w:color="auto"/>
            <w:left w:val="none" w:sz="0" w:space="0" w:color="auto"/>
            <w:bottom w:val="none" w:sz="0" w:space="0" w:color="auto"/>
            <w:right w:val="none" w:sz="0" w:space="0" w:color="auto"/>
          </w:divBdr>
        </w:div>
        <w:div w:id="1066955577">
          <w:marLeft w:val="0"/>
          <w:marRight w:val="0"/>
          <w:marTop w:val="0"/>
          <w:marBottom w:val="0"/>
          <w:divBdr>
            <w:top w:val="none" w:sz="0" w:space="0" w:color="auto"/>
            <w:left w:val="none" w:sz="0" w:space="0" w:color="auto"/>
            <w:bottom w:val="none" w:sz="0" w:space="0" w:color="auto"/>
            <w:right w:val="none" w:sz="0" w:space="0" w:color="auto"/>
          </w:divBdr>
        </w:div>
        <w:div w:id="2010715293">
          <w:marLeft w:val="0"/>
          <w:marRight w:val="0"/>
          <w:marTop w:val="0"/>
          <w:marBottom w:val="0"/>
          <w:divBdr>
            <w:top w:val="none" w:sz="0" w:space="0" w:color="auto"/>
            <w:left w:val="none" w:sz="0" w:space="0" w:color="auto"/>
            <w:bottom w:val="none" w:sz="0" w:space="0" w:color="auto"/>
            <w:right w:val="none" w:sz="0" w:space="0" w:color="auto"/>
          </w:divBdr>
        </w:div>
        <w:div w:id="909466947">
          <w:marLeft w:val="0"/>
          <w:marRight w:val="0"/>
          <w:marTop w:val="0"/>
          <w:marBottom w:val="0"/>
          <w:divBdr>
            <w:top w:val="none" w:sz="0" w:space="0" w:color="auto"/>
            <w:left w:val="none" w:sz="0" w:space="0" w:color="auto"/>
            <w:bottom w:val="none" w:sz="0" w:space="0" w:color="auto"/>
            <w:right w:val="none" w:sz="0" w:space="0" w:color="auto"/>
          </w:divBdr>
        </w:div>
        <w:div w:id="1871987986">
          <w:marLeft w:val="0"/>
          <w:marRight w:val="0"/>
          <w:marTop w:val="0"/>
          <w:marBottom w:val="0"/>
          <w:divBdr>
            <w:top w:val="none" w:sz="0" w:space="0" w:color="auto"/>
            <w:left w:val="none" w:sz="0" w:space="0" w:color="auto"/>
            <w:bottom w:val="none" w:sz="0" w:space="0" w:color="auto"/>
            <w:right w:val="none" w:sz="0" w:space="0" w:color="auto"/>
          </w:divBdr>
        </w:div>
        <w:div w:id="1782652132">
          <w:marLeft w:val="0"/>
          <w:marRight w:val="0"/>
          <w:marTop w:val="0"/>
          <w:marBottom w:val="0"/>
          <w:divBdr>
            <w:top w:val="none" w:sz="0" w:space="0" w:color="auto"/>
            <w:left w:val="none" w:sz="0" w:space="0" w:color="auto"/>
            <w:bottom w:val="none" w:sz="0" w:space="0" w:color="auto"/>
            <w:right w:val="none" w:sz="0" w:space="0" w:color="auto"/>
          </w:divBdr>
        </w:div>
        <w:div w:id="1789080096">
          <w:marLeft w:val="0"/>
          <w:marRight w:val="0"/>
          <w:marTop w:val="0"/>
          <w:marBottom w:val="0"/>
          <w:divBdr>
            <w:top w:val="none" w:sz="0" w:space="0" w:color="auto"/>
            <w:left w:val="none" w:sz="0" w:space="0" w:color="auto"/>
            <w:bottom w:val="none" w:sz="0" w:space="0" w:color="auto"/>
            <w:right w:val="none" w:sz="0" w:space="0" w:color="auto"/>
          </w:divBdr>
        </w:div>
        <w:div w:id="2147163080">
          <w:marLeft w:val="0"/>
          <w:marRight w:val="0"/>
          <w:marTop w:val="0"/>
          <w:marBottom w:val="0"/>
          <w:divBdr>
            <w:top w:val="none" w:sz="0" w:space="0" w:color="auto"/>
            <w:left w:val="none" w:sz="0" w:space="0" w:color="auto"/>
            <w:bottom w:val="none" w:sz="0" w:space="0" w:color="auto"/>
            <w:right w:val="none" w:sz="0" w:space="0" w:color="auto"/>
          </w:divBdr>
        </w:div>
        <w:div w:id="1728603874">
          <w:marLeft w:val="0"/>
          <w:marRight w:val="0"/>
          <w:marTop w:val="0"/>
          <w:marBottom w:val="0"/>
          <w:divBdr>
            <w:top w:val="none" w:sz="0" w:space="0" w:color="auto"/>
            <w:left w:val="none" w:sz="0" w:space="0" w:color="auto"/>
            <w:bottom w:val="none" w:sz="0" w:space="0" w:color="auto"/>
            <w:right w:val="none" w:sz="0" w:space="0" w:color="auto"/>
          </w:divBdr>
        </w:div>
        <w:div w:id="36206457">
          <w:marLeft w:val="0"/>
          <w:marRight w:val="0"/>
          <w:marTop w:val="0"/>
          <w:marBottom w:val="0"/>
          <w:divBdr>
            <w:top w:val="none" w:sz="0" w:space="0" w:color="auto"/>
            <w:left w:val="none" w:sz="0" w:space="0" w:color="auto"/>
            <w:bottom w:val="none" w:sz="0" w:space="0" w:color="auto"/>
            <w:right w:val="none" w:sz="0" w:space="0" w:color="auto"/>
          </w:divBdr>
        </w:div>
        <w:div w:id="56510828">
          <w:marLeft w:val="0"/>
          <w:marRight w:val="0"/>
          <w:marTop w:val="0"/>
          <w:marBottom w:val="0"/>
          <w:divBdr>
            <w:top w:val="none" w:sz="0" w:space="0" w:color="auto"/>
            <w:left w:val="none" w:sz="0" w:space="0" w:color="auto"/>
            <w:bottom w:val="none" w:sz="0" w:space="0" w:color="auto"/>
            <w:right w:val="none" w:sz="0" w:space="0" w:color="auto"/>
          </w:divBdr>
        </w:div>
        <w:div w:id="2056537839">
          <w:marLeft w:val="0"/>
          <w:marRight w:val="0"/>
          <w:marTop w:val="0"/>
          <w:marBottom w:val="0"/>
          <w:divBdr>
            <w:top w:val="none" w:sz="0" w:space="0" w:color="auto"/>
            <w:left w:val="none" w:sz="0" w:space="0" w:color="auto"/>
            <w:bottom w:val="none" w:sz="0" w:space="0" w:color="auto"/>
            <w:right w:val="none" w:sz="0" w:space="0" w:color="auto"/>
          </w:divBdr>
        </w:div>
        <w:div w:id="1328440082">
          <w:marLeft w:val="0"/>
          <w:marRight w:val="0"/>
          <w:marTop w:val="0"/>
          <w:marBottom w:val="0"/>
          <w:divBdr>
            <w:top w:val="none" w:sz="0" w:space="0" w:color="auto"/>
            <w:left w:val="none" w:sz="0" w:space="0" w:color="auto"/>
            <w:bottom w:val="none" w:sz="0" w:space="0" w:color="auto"/>
            <w:right w:val="none" w:sz="0" w:space="0" w:color="auto"/>
          </w:divBdr>
        </w:div>
        <w:div w:id="970868805">
          <w:marLeft w:val="0"/>
          <w:marRight w:val="0"/>
          <w:marTop w:val="0"/>
          <w:marBottom w:val="0"/>
          <w:divBdr>
            <w:top w:val="none" w:sz="0" w:space="0" w:color="auto"/>
            <w:left w:val="none" w:sz="0" w:space="0" w:color="auto"/>
            <w:bottom w:val="none" w:sz="0" w:space="0" w:color="auto"/>
            <w:right w:val="none" w:sz="0" w:space="0" w:color="auto"/>
          </w:divBdr>
        </w:div>
        <w:div w:id="790365386">
          <w:marLeft w:val="0"/>
          <w:marRight w:val="0"/>
          <w:marTop w:val="0"/>
          <w:marBottom w:val="0"/>
          <w:divBdr>
            <w:top w:val="none" w:sz="0" w:space="0" w:color="auto"/>
            <w:left w:val="none" w:sz="0" w:space="0" w:color="auto"/>
            <w:bottom w:val="none" w:sz="0" w:space="0" w:color="auto"/>
            <w:right w:val="none" w:sz="0" w:space="0" w:color="auto"/>
          </w:divBdr>
        </w:div>
        <w:div w:id="481167669">
          <w:marLeft w:val="0"/>
          <w:marRight w:val="0"/>
          <w:marTop w:val="0"/>
          <w:marBottom w:val="0"/>
          <w:divBdr>
            <w:top w:val="none" w:sz="0" w:space="0" w:color="auto"/>
            <w:left w:val="none" w:sz="0" w:space="0" w:color="auto"/>
            <w:bottom w:val="none" w:sz="0" w:space="0" w:color="auto"/>
            <w:right w:val="none" w:sz="0" w:space="0" w:color="auto"/>
          </w:divBdr>
        </w:div>
        <w:div w:id="857040830">
          <w:marLeft w:val="0"/>
          <w:marRight w:val="0"/>
          <w:marTop w:val="0"/>
          <w:marBottom w:val="0"/>
          <w:divBdr>
            <w:top w:val="none" w:sz="0" w:space="0" w:color="auto"/>
            <w:left w:val="none" w:sz="0" w:space="0" w:color="auto"/>
            <w:bottom w:val="none" w:sz="0" w:space="0" w:color="auto"/>
            <w:right w:val="none" w:sz="0" w:space="0" w:color="auto"/>
          </w:divBdr>
        </w:div>
        <w:div w:id="230778296">
          <w:marLeft w:val="0"/>
          <w:marRight w:val="0"/>
          <w:marTop w:val="0"/>
          <w:marBottom w:val="0"/>
          <w:divBdr>
            <w:top w:val="none" w:sz="0" w:space="0" w:color="auto"/>
            <w:left w:val="none" w:sz="0" w:space="0" w:color="auto"/>
            <w:bottom w:val="none" w:sz="0" w:space="0" w:color="auto"/>
            <w:right w:val="none" w:sz="0" w:space="0" w:color="auto"/>
          </w:divBdr>
        </w:div>
        <w:div w:id="191696401">
          <w:marLeft w:val="0"/>
          <w:marRight w:val="0"/>
          <w:marTop w:val="0"/>
          <w:marBottom w:val="0"/>
          <w:divBdr>
            <w:top w:val="none" w:sz="0" w:space="0" w:color="auto"/>
            <w:left w:val="none" w:sz="0" w:space="0" w:color="auto"/>
            <w:bottom w:val="none" w:sz="0" w:space="0" w:color="auto"/>
            <w:right w:val="none" w:sz="0" w:space="0" w:color="auto"/>
          </w:divBdr>
        </w:div>
        <w:div w:id="1686010698">
          <w:marLeft w:val="0"/>
          <w:marRight w:val="0"/>
          <w:marTop w:val="0"/>
          <w:marBottom w:val="0"/>
          <w:divBdr>
            <w:top w:val="none" w:sz="0" w:space="0" w:color="auto"/>
            <w:left w:val="none" w:sz="0" w:space="0" w:color="auto"/>
            <w:bottom w:val="none" w:sz="0" w:space="0" w:color="auto"/>
            <w:right w:val="none" w:sz="0" w:space="0" w:color="auto"/>
          </w:divBdr>
        </w:div>
        <w:div w:id="1802110328">
          <w:marLeft w:val="0"/>
          <w:marRight w:val="0"/>
          <w:marTop w:val="0"/>
          <w:marBottom w:val="0"/>
          <w:divBdr>
            <w:top w:val="none" w:sz="0" w:space="0" w:color="auto"/>
            <w:left w:val="none" w:sz="0" w:space="0" w:color="auto"/>
            <w:bottom w:val="none" w:sz="0" w:space="0" w:color="auto"/>
            <w:right w:val="none" w:sz="0" w:space="0" w:color="auto"/>
          </w:divBdr>
        </w:div>
        <w:div w:id="1408453140">
          <w:marLeft w:val="0"/>
          <w:marRight w:val="0"/>
          <w:marTop w:val="0"/>
          <w:marBottom w:val="0"/>
          <w:divBdr>
            <w:top w:val="none" w:sz="0" w:space="0" w:color="auto"/>
            <w:left w:val="none" w:sz="0" w:space="0" w:color="auto"/>
            <w:bottom w:val="none" w:sz="0" w:space="0" w:color="auto"/>
            <w:right w:val="none" w:sz="0" w:space="0" w:color="auto"/>
          </w:divBdr>
        </w:div>
        <w:div w:id="94441947">
          <w:marLeft w:val="0"/>
          <w:marRight w:val="0"/>
          <w:marTop w:val="0"/>
          <w:marBottom w:val="0"/>
          <w:divBdr>
            <w:top w:val="none" w:sz="0" w:space="0" w:color="auto"/>
            <w:left w:val="none" w:sz="0" w:space="0" w:color="auto"/>
            <w:bottom w:val="none" w:sz="0" w:space="0" w:color="auto"/>
            <w:right w:val="none" w:sz="0" w:space="0" w:color="auto"/>
          </w:divBdr>
        </w:div>
        <w:div w:id="719785132">
          <w:marLeft w:val="0"/>
          <w:marRight w:val="0"/>
          <w:marTop w:val="0"/>
          <w:marBottom w:val="0"/>
          <w:divBdr>
            <w:top w:val="none" w:sz="0" w:space="0" w:color="auto"/>
            <w:left w:val="none" w:sz="0" w:space="0" w:color="auto"/>
            <w:bottom w:val="none" w:sz="0" w:space="0" w:color="auto"/>
            <w:right w:val="none" w:sz="0" w:space="0" w:color="auto"/>
          </w:divBdr>
        </w:div>
        <w:div w:id="1022586903">
          <w:marLeft w:val="0"/>
          <w:marRight w:val="0"/>
          <w:marTop w:val="0"/>
          <w:marBottom w:val="0"/>
          <w:divBdr>
            <w:top w:val="none" w:sz="0" w:space="0" w:color="auto"/>
            <w:left w:val="none" w:sz="0" w:space="0" w:color="auto"/>
            <w:bottom w:val="none" w:sz="0" w:space="0" w:color="auto"/>
            <w:right w:val="none" w:sz="0" w:space="0" w:color="auto"/>
          </w:divBdr>
        </w:div>
        <w:div w:id="945505984">
          <w:marLeft w:val="-75"/>
          <w:marRight w:val="0"/>
          <w:marTop w:val="30"/>
          <w:marBottom w:val="30"/>
          <w:divBdr>
            <w:top w:val="none" w:sz="0" w:space="0" w:color="auto"/>
            <w:left w:val="none" w:sz="0" w:space="0" w:color="auto"/>
            <w:bottom w:val="none" w:sz="0" w:space="0" w:color="auto"/>
            <w:right w:val="none" w:sz="0" w:space="0" w:color="auto"/>
          </w:divBdr>
          <w:divsChild>
            <w:div w:id="1061095193">
              <w:marLeft w:val="0"/>
              <w:marRight w:val="0"/>
              <w:marTop w:val="0"/>
              <w:marBottom w:val="0"/>
              <w:divBdr>
                <w:top w:val="none" w:sz="0" w:space="0" w:color="auto"/>
                <w:left w:val="none" w:sz="0" w:space="0" w:color="auto"/>
                <w:bottom w:val="none" w:sz="0" w:space="0" w:color="auto"/>
                <w:right w:val="none" w:sz="0" w:space="0" w:color="auto"/>
              </w:divBdr>
              <w:divsChild>
                <w:div w:id="1114908920">
                  <w:marLeft w:val="0"/>
                  <w:marRight w:val="0"/>
                  <w:marTop w:val="0"/>
                  <w:marBottom w:val="0"/>
                  <w:divBdr>
                    <w:top w:val="none" w:sz="0" w:space="0" w:color="auto"/>
                    <w:left w:val="none" w:sz="0" w:space="0" w:color="auto"/>
                    <w:bottom w:val="none" w:sz="0" w:space="0" w:color="auto"/>
                    <w:right w:val="none" w:sz="0" w:space="0" w:color="auto"/>
                  </w:divBdr>
                </w:div>
              </w:divsChild>
            </w:div>
            <w:div w:id="1166630051">
              <w:marLeft w:val="0"/>
              <w:marRight w:val="0"/>
              <w:marTop w:val="0"/>
              <w:marBottom w:val="0"/>
              <w:divBdr>
                <w:top w:val="none" w:sz="0" w:space="0" w:color="auto"/>
                <w:left w:val="none" w:sz="0" w:space="0" w:color="auto"/>
                <w:bottom w:val="none" w:sz="0" w:space="0" w:color="auto"/>
                <w:right w:val="none" w:sz="0" w:space="0" w:color="auto"/>
              </w:divBdr>
              <w:divsChild>
                <w:div w:id="1691712219">
                  <w:marLeft w:val="0"/>
                  <w:marRight w:val="0"/>
                  <w:marTop w:val="0"/>
                  <w:marBottom w:val="0"/>
                  <w:divBdr>
                    <w:top w:val="none" w:sz="0" w:space="0" w:color="auto"/>
                    <w:left w:val="none" w:sz="0" w:space="0" w:color="auto"/>
                    <w:bottom w:val="none" w:sz="0" w:space="0" w:color="auto"/>
                    <w:right w:val="none" w:sz="0" w:space="0" w:color="auto"/>
                  </w:divBdr>
                </w:div>
              </w:divsChild>
            </w:div>
            <w:div w:id="970549904">
              <w:marLeft w:val="0"/>
              <w:marRight w:val="0"/>
              <w:marTop w:val="0"/>
              <w:marBottom w:val="0"/>
              <w:divBdr>
                <w:top w:val="none" w:sz="0" w:space="0" w:color="auto"/>
                <w:left w:val="none" w:sz="0" w:space="0" w:color="auto"/>
                <w:bottom w:val="none" w:sz="0" w:space="0" w:color="auto"/>
                <w:right w:val="none" w:sz="0" w:space="0" w:color="auto"/>
              </w:divBdr>
              <w:divsChild>
                <w:div w:id="100271372">
                  <w:marLeft w:val="0"/>
                  <w:marRight w:val="0"/>
                  <w:marTop w:val="0"/>
                  <w:marBottom w:val="0"/>
                  <w:divBdr>
                    <w:top w:val="none" w:sz="0" w:space="0" w:color="auto"/>
                    <w:left w:val="none" w:sz="0" w:space="0" w:color="auto"/>
                    <w:bottom w:val="none" w:sz="0" w:space="0" w:color="auto"/>
                    <w:right w:val="none" w:sz="0" w:space="0" w:color="auto"/>
                  </w:divBdr>
                </w:div>
              </w:divsChild>
            </w:div>
            <w:div w:id="1156798175">
              <w:marLeft w:val="0"/>
              <w:marRight w:val="0"/>
              <w:marTop w:val="0"/>
              <w:marBottom w:val="0"/>
              <w:divBdr>
                <w:top w:val="none" w:sz="0" w:space="0" w:color="auto"/>
                <w:left w:val="none" w:sz="0" w:space="0" w:color="auto"/>
                <w:bottom w:val="none" w:sz="0" w:space="0" w:color="auto"/>
                <w:right w:val="none" w:sz="0" w:space="0" w:color="auto"/>
              </w:divBdr>
              <w:divsChild>
                <w:div w:id="729158472">
                  <w:marLeft w:val="0"/>
                  <w:marRight w:val="0"/>
                  <w:marTop w:val="0"/>
                  <w:marBottom w:val="0"/>
                  <w:divBdr>
                    <w:top w:val="none" w:sz="0" w:space="0" w:color="auto"/>
                    <w:left w:val="none" w:sz="0" w:space="0" w:color="auto"/>
                    <w:bottom w:val="none" w:sz="0" w:space="0" w:color="auto"/>
                    <w:right w:val="none" w:sz="0" w:space="0" w:color="auto"/>
                  </w:divBdr>
                </w:div>
              </w:divsChild>
            </w:div>
            <w:div w:id="542448303">
              <w:marLeft w:val="0"/>
              <w:marRight w:val="0"/>
              <w:marTop w:val="0"/>
              <w:marBottom w:val="0"/>
              <w:divBdr>
                <w:top w:val="none" w:sz="0" w:space="0" w:color="auto"/>
                <w:left w:val="none" w:sz="0" w:space="0" w:color="auto"/>
                <w:bottom w:val="none" w:sz="0" w:space="0" w:color="auto"/>
                <w:right w:val="none" w:sz="0" w:space="0" w:color="auto"/>
              </w:divBdr>
              <w:divsChild>
                <w:div w:id="1179195559">
                  <w:marLeft w:val="0"/>
                  <w:marRight w:val="0"/>
                  <w:marTop w:val="0"/>
                  <w:marBottom w:val="0"/>
                  <w:divBdr>
                    <w:top w:val="none" w:sz="0" w:space="0" w:color="auto"/>
                    <w:left w:val="none" w:sz="0" w:space="0" w:color="auto"/>
                    <w:bottom w:val="none" w:sz="0" w:space="0" w:color="auto"/>
                    <w:right w:val="none" w:sz="0" w:space="0" w:color="auto"/>
                  </w:divBdr>
                </w:div>
                <w:div w:id="1343122566">
                  <w:marLeft w:val="0"/>
                  <w:marRight w:val="0"/>
                  <w:marTop w:val="0"/>
                  <w:marBottom w:val="0"/>
                  <w:divBdr>
                    <w:top w:val="none" w:sz="0" w:space="0" w:color="auto"/>
                    <w:left w:val="none" w:sz="0" w:space="0" w:color="auto"/>
                    <w:bottom w:val="none" w:sz="0" w:space="0" w:color="auto"/>
                    <w:right w:val="none" w:sz="0" w:space="0" w:color="auto"/>
                  </w:divBdr>
                </w:div>
                <w:div w:id="1989629362">
                  <w:marLeft w:val="0"/>
                  <w:marRight w:val="0"/>
                  <w:marTop w:val="0"/>
                  <w:marBottom w:val="0"/>
                  <w:divBdr>
                    <w:top w:val="none" w:sz="0" w:space="0" w:color="auto"/>
                    <w:left w:val="none" w:sz="0" w:space="0" w:color="auto"/>
                    <w:bottom w:val="none" w:sz="0" w:space="0" w:color="auto"/>
                    <w:right w:val="none" w:sz="0" w:space="0" w:color="auto"/>
                  </w:divBdr>
                </w:div>
              </w:divsChild>
            </w:div>
            <w:div w:id="737556157">
              <w:marLeft w:val="0"/>
              <w:marRight w:val="0"/>
              <w:marTop w:val="0"/>
              <w:marBottom w:val="0"/>
              <w:divBdr>
                <w:top w:val="none" w:sz="0" w:space="0" w:color="auto"/>
                <w:left w:val="none" w:sz="0" w:space="0" w:color="auto"/>
                <w:bottom w:val="none" w:sz="0" w:space="0" w:color="auto"/>
                <w:right w:val="none" w:sz="0" w:space="0" w:color="auto"/>
              </w:divBdr>
              <w:divsChild>
                <w:div w:id="885726965">
                  <w:marLeft w:val="0"/>
                  <w:marRight w:val="0"/>
                  <w:marTop w:val="0"/>
                  <w:marBottom w:val="0"/>
                  <w:divBdr>
                    <w:top w:val="none" w:sz="0" w:space="0" w:color="auto"/>
                    <w:left w:val="none" w:sz="0" w:space="0" w:color="auto"/>
                    <w:bottom w:val="none" w:sz="0" w:space="0" w:color="auto"/>
                    <w:right w:val="none" w:sz="0" w:space="0" w:color="auto"/>
                  </w:divBdr>
                </w:div>
              </w:divsChild>
            </w:div>
            <w:div w:id="570576363">
              <w:marLeft w:val="0"/>
              <w:marRight w:val="0"/>
              <w:marTop w:val="0"/>
              <w:marBottom w:val="0"/>
              <w:divBdr>
                <w:top w:val="none" w:sz="0" w:space="0" w:color="auto"/>
                <w:left w:val="none" w:sz="0" w:space="0" w:color="auto"/>
                <w:bottom w:val="none" w:sz="0" w:space="0" w:color="auto"/>
                <w:right w:val="none" w:sz="0" w:space="0" w:color="auto"/>
              </w:divBdr>
              <w:divsChild>
                <w:div w:id="122621006">
                  <w:marLeft w:val="0"/>
                  <w:marRight w:val="0"/>
                  <w:marTop w:val="0"/>
                  <w:marBottom w:val="0"/>
                  <w:divBdr>
                    <w:top w:val="none" w:sz="0" w:space="0" w:color="auto"/>
                    <w:left w:val="none" w:sz="0" w:space="0" w:color="auto"/>
                    <w:bottom w:val="none" w:sz="0" w:space="0" w:color="auto"/>
                    <w:right w:val="none" w:sz="0" w:space="0" w:color="auto"/>
                  </w:divBdr>
                </w:div>
              </w:divsChild>
            </w:div>
            <w:div w:id="989797098">
              <w:marLeft w:val="0"/>
              <w:marRight w:val="0"/>
              <w:marTop w:val="0"/>
              <w:marBottom w:val="0"/>
              <w:divBdr>
                <w:top w:val="none" w:sz="0" w:space="0" w:color="auto"/>
                <w:left w:val="none" w:sz="0" w:space="0" w:color="auto"/>
                <w:bottom w:val="none" w:sz="0" w:space="0" w:color="auto"/>
                <w:right w:val="none" w:sz="0" w:space="0" w:color="auto"/>
              </w:divBdr>
              <w:divsChild>
                <w:div w:id="1434085014">
                  <w:marLeft w:val="0"/>
                  <w:marRight w:val="0"/>
                  <w:marTop w:val="0"/>
                  <w:marBottom w:val="0"/>
                  <w:divBdr>
                    <w:top w:val="none" w:sz="0" w:space="0" w:color="auto"/>
                    <w:left w:val="none" w:sz="0" w:space="0" w:color="auto"/>
                    <w:bottom w:val="none" w:sz="0" w:space="0" w:color="auto"/>
                    <w:right w:val="none" w:sz="0" w:space="0" w:color="auto"/>
                  </w:divBdr>
                </w:div>
              </w:divsChild>
            </w:div>
            <w:div w:id="1090545596">
              <w:marLeft w:val="0"/>
              <w:marRight w:val="0"/>
              <w:marTop w:val="0"/>
              <w:marBottom w:val="0"/>
              <w:divBdr>
                <w:top w:val="none" w:sz="0" w:space="0" w:color="auto"/>
                <w:left w:val="none" w:sz="0" w:space="0" w:color="auto"/>
                <w:bottom w:val="none" w:sz="0" w:space="0" w:color="auto"/>
                <w:right w:val="none" w:sz="0" w:space="0" w:color="auto"/>
              </w:divBdr>
              <w:divsChild>
                <w:div w:id="23138529">
                  <w:marLeft w:val="0"/>
                  <w:marRight w:val="0"/>
                  <w:marTop w:val="0"/>
                  <w:marBottom w:val="0"/>
                  <w:divBdr>
                    <w:top w:val="none" w:sz="0" w:space="0" w:color="auto"/>
                    <w:left w:val="none" w:sz="0" w:space="0" w:color="auto"/>
                    <w:bottom w:val="none" w:sz="0" w:space="0" w:color="auto"/>
                    <w:right w:val="none" w:sz="0" w:space="0" w:color="auto"/>
                  </w:divBdr>
                </w:div>
                <w:div w:id="531575224">
                  <w:marLeft w:val="0"/>
                  <w:marRight w:val="0"/>
                  <w:marTop w:val="0"/>
                  <w:marBottom w:val="0"/>
                  <w:divBdr>
                    <w:top w:val="none" w:sz="0" w:space="0" w:color="auto"/>
                    <w:left w:val="none" w:sz="0" w:space="0" w:color="auto"/>
                    <w:bottom w:val="none" w:sz="0" w:space="0" w:color="auto"/>
                    <w:right w:val="none" w:sz="0" w:space="0" w:color="auto"/>
                  </w:divBdr>
                </w:div>
                <w:div w:id="10954545">
                  <w:marLeft w:val="0"/>
                  <w:marRight w:val="0"/>
                  <w:marTop w:val="0"/>
                  <w:marBottom w:val="0"/>
                  <w:divBdr>
                    <w:top w:val="none" w:sz="0" w:space="0" w:color="auto"/>
                    <w:left w:val="none" w:sz="0" w:space="0" w:color="auto"/>
                    <w:bottom w:val="none" w:sz="0" w:space="0" w:color="auto"/>
                    <w:right w:val="none" w:sz="0" w:space="0" w:color="auto"/>
                  </w:divBdr>
                </w:div>
                <w:div w:id="218983093">
                  <w:marLeft w:val="0"/>
                  <w:marRight w:val="0"/>
                  <w:marTop w:val="0"/>
                  <w:marBottom w:val="0"/>
                  <w:divBdr>
                    <w:top w:val="none" w:sz="0" w:space="0" w:color="auto"/>
                    <w:left w:val="none" w:sz="0" w:space="0" w:color="auto"/>
                    <w:bottom w:val="none" w:sz="0" w:space="0" w:color="auto"/>
                    <w:right w:val="none" w:sz="0" w:space="0" w:color="auto"/>
                  </w:divBdr>
                </w:div>
              </w:divsChild>
            </w:div>
            <w:div w:id="1261530504">
              <w:marLeft w:val="0"/>
              <w:marRight w:val="0"/>
              <w:marTop w:val="0"/>
              <w:marBottom w:val="0"/>
              <w:divBdr>
                <w:top w:val="none" w:sz="0" w:space="0" w:color="auto"/>
                <w:left w:val="none" w:sz="0" w:space="0" w:color="auto"/>
                <w:bottom w:val="none" w:sz="0" w:space="0" w:color="auto"/>
                <w:right w:val="none" w:sz="0" w:space="0" w:color="auto"/>
              </w:divBdr>
              <w:divsChild>
                <w:div w:id="1245919672">
                  <w:marLeft w:val="0"/>
                  <w:marRight w:val="0"/>
                  <w:marTop w:val="0"/>
                  <w:marBottom w:val="0"/>
                  <w:divBdr>
                    <w:top w:val="none" w:sz="0" w:space="0" w:color="auto"/>
                    <w:left w:val="none" w:sz="0" w:space="0" w:color="auto"/>
                    <w:bottom w:val="none" w:sz="0" w:space="0" w:color="auto"/>
                    <w:right w:val="none" w:sz="0" w:space="0" w:color="auto"/>
                  </w:divBdr>
                </w:div>
                <w:div w:id="1935943461">
                  <w:marLeft w:val="0"/>
                  <w:marRight w:val="0"/>
                  <w:marTop w:val="0"/>
                  <w:marBottom w:val="0"/>
                  <w:divBdr>
                    <w:top w:val="none" w:sz="0" w:space="0" w:color="auto"/>
                    <w:left w:val="none" w:sz="0" w:space="0" w:color="auto"/>
                    <w:bottom w:val="none" w:sz="0" w:space="0" w:color="auto"/>
                    <w:right w:val="none" w:sz="0" w:space="0" w:color="auto"/>
                  </w:divBdr>
                </w:div>
              </w:divsChild>
            </w:div>
            <w:div w:id="1321302844">
              <w:marLeft w:val="0"/>
              <w:marRight w:val="0"/>
              <w:marTop w:val="0"/>
              <w:marBottom w:val="0"/>
              <w:divBdr>
                <w:top w:val="none" w:sz="0" w:space="0" w:color="auto"/>
                <w:left w:val="none" w:sz="0" w:space="0" w:color="auto"/>
                <w:bottom w:val="none" w:sz="0" w:space="0" w:color="auto"/>
                <w:right w:val="none" w:sz="0" w:space="0" w:color="auto"/>
              </w:divBdr>
              <w:divsChild>
                <w:div w:id="333146327">
                  <w:marLeft w:val="0"/>
                  <w:marRight w:val="0"/>
                  <w:marTop w:val="0"/>
                  <w:marBottom w:val="0"/>
                  <w:divBdr>
                    <w:top w:val="none" w:sz="0" w:space="0" w:color="auto"/>
                    <w:left w:val="none" w:sz="0" w:space="0" w:color="auto"/>
                    <w:bottom w:val="none" w:sz="0" w:space="0" w:color="auto"/>
                    <w:right w:val="none" w:sz="0" w:space="0" w:color="auto"/>
                  </w:divBdr>
                </w:div>
                <w:div w:id="498084092">
                  <w:marLeft w:val="0"/>
                  <w:marRight w:val="0"/>
                  <w:marTop w:val="0"/>
                  <w:marBottom w:val="0"/>
                  <w:divBdr>
                    <w:top w:val="none" w:sz="0" w:space="0" w:color="auto"/>
                    <w:left w:val="none" w:sz="0" w:space="0" w:color="auto"/>
                    <w:bottom w:val="none" w:sz="0" w:space="0" w:color="auto"/>
                    <w:right w:val="none" w:sz="0" w:space="0" w:color="auto"/>
                  </w:divBdr>
                </w:div>
              </w:divsChild>
            </w:div>
            <w:div w:id="1150246052">
              <w:marLeft w:val="0"/>
              <w:marRight w:val="0"/>
              <w:marTop w:val="0"/>
              <w:marBottom w:val="0"/>
              <w:divBdr>
                <w:top w:val="none" w:sz="0" w:space="0" w:color="auto"/>
                <w:left w:val="none" w:sz="0" w:space="0" w:color="auto"/>
                <w:bottom w:val="none" w:sz="0" w:space="0" w:color="auto"/>
                <w:right w:val="none" w:sz="0" w:space="0" w:color="auto"/>
              </w:divBdr>
              <w:divsChild>
                <w:div w:id="1437287334">
                  <w:marLeft w:val="0"/>
                  <w:marRight w:val="0"/>
                  <w:marTop w:val="0"/>
                  <w:marBottom w:val="0"/>
                  <w:divBdr>
                    <w:top w:val="none" w:sz="0" w:space="0" w:color="auto"/>
                    <w:left w:val="none" w:sz="0" w:space="0" w:color="auto"/>
                    <w:bottom w:val="none" w:sz="0" w:space="0" w:color="auto"/>
                    <w:right w:val="none" w:sz="0" w:space="0" w:color="auto"/>
                  </w:divBdr>
                </w:div>
              </w:divsChild>
            </w:div>
            <w:div w:id="442193245">
              <w:marLeft w:val="0"/>
              <w:marRight w:val="0"/>
              <w:marTop w:val="0"/>
              <w:marBottom w:val="0"/>
              <w:divBdr>
                <w:top w:val="none" w:sz="0" w:space="0" w:color="auto"/>
                <w:left w:val="none" w:sz="0" w:space="0" w:color="auto"/>
                <w:bottom w:val="none" w:sz="0" w:space="0" w:color="auto"/>
                <w:right w:val="none" w:sz="0" w:space="0" w:color="auto"/>
              </w:divBdr>
              <w:divsChild>
                <w:div w:id="787696168">
                  <w:marLeft w:val="0"/>
                  <w:marRight w:val="0"/>
                  <w:marTop w:val="0"/>
                  <w:marBottom w:val="0"/>
                  <w:divBdr>
                    <w:top w:val="none" w:sz="0" w:space="0" w:color="auto"/>
                    <w:left w:val="none" w:sz="0" w:space="0" w:color="auto"/>
                    <w:bottom w:val="none" w:sz="0" w:space="0" w:color="auto"/>
                    <w:right w:val="none" w:sz="0" w:space="0" w:color="auto"/>
                  </w:divBdr>
                </w:div>
                <w:div w:id="50155100">
                  <w:marLeft w:val="0"/>
                  <w:marRight w:val="0"/>
                  <w:marTop w:val="0"/>
                  <w:marBottom w:val="0"/>
                  <w:divBdr>
                    <w:top w:val="none" w:sz="0" w:space="0" w:color="auto"/>
                    <w:left w:val="none" w:sz="0" w:space="0" w:color="auto"/>
                    <w:bottom w:val="none" w:sz="0" w:space="0" w:color="auto"/>
                    <w:right w:val="none" w:sz="0" w:space="0" w:color="auto"/>
                  </w:divBdr>
                </w:div>
                <w:div w:id="1018241703">
                  <w:marLeft w:val="0"/>
                  <w:marRight w:val="0"/>
                  <w:marTop w:val="0"/>
                  <w:marBottom w:val="0"/>
                  <w:divBdr>
                    <w:top w:val="none" w:sz="0" w:space="0" w:color="auto"/>
                    <w:left w:val="none" w:sz="0" w:space="0" w:color="auto"/>
                    <w:bottom w:val="none" w:sz="0" w:space="0" w:color="auto"/>
                    <w:right w:val="none" w:sz="0" w:space="0" w:color="auto"/>
                  </w:divBdr>
                </w:div>
                <w:div w:id="1634368601">
                  <w:marLeft w:val="0"/>
                  <w:marRight w:val="0"/>
                  <w:marTop w:val="0"/>
                  <w:marBottom w:val="0"/>
                  <w:divBdr>
                    <w:top w:val="none" w:sz="0" w:space="0" w:color="auto"/>
                    <w:left w:val="none" w:sz="0" w:space="0" w:color="auto"/>
                    <w:bottom w:val="none" w:sz="0" w:space="0" w:color="auto"/>
                    <w:right w:val="none" w:sz="0" w:space="0" w:color="auto"/>
                  </w:divBdr>
                </w:div>
              </w:divsChild>
            </w:div>
            <w:div w:id="2101020945">
              <w:marLeft w:val="0"/>
              <w:marRight w:val="0"/>
              <w:marTop w:val="0"/>
              <w:marBottom w:val="0"/>
              <w:divBdr>
                <w:top w:val="none" w:sz="0" w:space="0" w:color="auto"/>
                <w:left w:val="none" w:sz="0" w:space="0" w:color="auto"/>
                <w:bottom w:val="none" w:sz="0" w:space="0" w:color="auto"/>
                <w:right w:val="none" w:sz="0" w:space="0" w:color="auto"/>
              </w:divBdr>
              <w:divsChild>
                <w:div w:id="1956987351">
                  <w:marLeft w:val="0"/>
                  <w:marRight w:val="0"/>
                  <w:marTop w:val="0"/>
                  <w:marBottom w:val="0"/>
                  <w:divBdr>
                    <w:top w:val="none" w:sz="0" w:space="0" w:color="auto"/>
                    <w:left w:val="none" w:sz="0" w:space="0" w:color="auto"/>
                    <w:bottom w:val="none" w:sz="0" w:space="0" w:color="auto"/>
                    <w:right w:val="none" w:sz="0" w:space="0" w:color="auto"/>
                  </w:divBdr>
                </w:div>
              </w:divsChild>
            </w:div>
            <w:div w:id="1121263008">
              <w:marLeft w:val="0"/>
              <w:marRight w:val="0"/>
              <w:marTop w:val="0"/>
              <w:marBottom w:val="0"/>
              <w:divBdr>
                <w:top w:val="none" w:sz="0" w:space="0" w:color="auto"/>
                <w:left w:val="none" w:sz="0" w:space="0" w:color="auto"/>
                <w:bottom w:val="none" w:sz="0" w:space="0" w:color="auto"/>
                <w:right w:val="none" w:sz="0" w:space="0" w:color="auto"/>
              </w:divBdr>
              <w:divsChild>
                <w:div w:id="1433283769">
                  <w:marLeft w:val="0"/>
                  <w:marRight w:val="0"/>
                  <w:marTop w:val="0"/>
                  <w:marBottom w:val="0"/>
                  <w:divBdr>
                    <w:top w:val="none" w:sz="0" w:space="0" w:color="auto"/>
                    <w:left w:val="none" w:sz="0" w:space="0" w:color="auto"/>
                    <w:bottom w:val="none" w:sz="0" w:space="0" w:color="auto"/>
                    <w:right w:val="none" w:sz="0" w:space="0" w:color="auto"/>
                  </w:divBdr>
                </w:div>
              </w:divsChild>
            </w:div>
            <w:div w:id="1977686310">
              <w:marLeft w:val="0"/>
              <w:marRight w:val="0"/>
              <w:marTop w:val="0"/>
              <w:marBottom w:val="0"/>
              <w:divBdr>
                <w:top w:val="none" w:sz="0" w:space="0" w:color="auto"/>
                <w:left w:val="none" w:sz="0" w:space="0" w:color="auto"/>
                <w:bottom w:val="none" w:sz="0" w:space="0" w:color="auto"/>
                <w:right w:val="none" w:sz="0" w:space="0" w:color="auto"/>
              </w:divBdr>
              <w:divsChild>
                <w:div w:id="374505394">
                  <w:marLeft w:val="0"/>
                  <w:marRight w:val="0"/>
                  <w:marTop w:val="0"/>
                  <w:marBottom w:val="0"/>
                  <w:divBdr>
                    <w:top w:val="none" w:sz="0" w:space="0" w:color="auto"/>
                    <w:left w:val="none" w:sz="0" w:space="0" w:color="auto"/>
                    <w:bottom w:val="none" w:sz="0" w:space="0" w:color="auto"/>
                    <w:right w:val="none" w:sz="0" w:space="0" w:color="auto"/>
                  </w:divBdr>
                </w:div>
              </w:divsChild>
            </w:div>
            <w:div w:id="1679959455">
              <w:marLeft w:val="0"/>
              <w:marRight w:val="0"/>
              <w:marTop w:val="0"/>
              <w:marBottom w:val="0"/>
              <w:divBdr>
                <w:top w:val="none" w:sz="0" w:space="0" w:color="auto"/>
                <w:left w:val="none" w:sz="0" w:space="0" w:color="auto"/>
                <w:bottom w:val="none" w:sz="0" w:space="0" w:color="auto"/>
                <w:right w:val="none" w:sz="0" w:space="0" w:color="auto"/>
              </w:divBdr>
              <w:divsChild>
                <w:div w:id="1222135846">
                  <w:marLeft w:val="0"/>
                  <w:marRight w:val="0"/>
                  <w:marTop w:val="0"/>
                  <w:marBottom w:val="0"/>
                  <w:divBdr>
                    <w:top w:val="none" w:sz="0" w:space="0" w:color="auto"/>
                    <w:left w:val="none" w:sz="0" w:space="0" w:color="auto"/>
                    <w:bottom w:val="none" w:sz="0" w:space="0" w:color="auto"/>
                    <w:right w:val="none" w:sz="0" w:space="0" w:color="auto"/>
                  </w:divBdr>
                </w:div>
                <w:div w:id="1437481378">
                  <w:marLeft w:val="0"/>
                  <w:marRight w:val="0"/>
                  <w:marTop w:val="0"/>
                  <w:marBottom w:val="0"/>
                  <w:divBdr>
                    <w:top w:val="none" w:sz="0" w:space="0" w:color="auto"/>
                    <w:left w:val="none" w:sz="0" w:space="0" w:color="auto"/>
                    <w:bottom w:val="none" w:sz="0" w:space="0" w:color="auto"/>
                    <w:right w:val="none" w:sz="0" w:space="0" w:color="auto"/>
                  </w:divBdr>
                </w:div>
                <w:div w:id="294071709">
                  <w:marLeft w:val="0"/>
                  <w:marRight w:val="0"/>
                  <w:marTop w:val="0"/>
                  <w:marBottom w:val="0"/>
                  <w:divBdr>
                    <w:top w:val="none" w:sz="0" w:space="0" w:color="auto"/>
                    <w:left w:val="none" w:sz="0" w:space="0" w:color="auto"/>
                    <w:bottom w:val="none" w:sz="0" w:space="0" w:color="auto"/>
                    <w:right w:val="none" w:sz="0" w:space="0" w:color="auto"/>
                  </w:divBdr>
                </w:div>
                <w:div w:id="2013139745">
                  <w:marLeft w:val="0"/>
                  <w:marRight w:val="0"/>
                  <w:marTop w:val="0"/>
                  <w:marBottom w:val="0"/>
                  <w:divBdr>
                    <w:top w:val="none" w:sz="0" w:space="0" w:color="auto"/>
                    <w:left w:val="none" w:sz="0" w:space="0" w:color="auto"/>
                    <w:bottom w:val="none" w:sz="0" w:space="0" w:color="auto"/>
                    <w:right w:val="none" w:sz="0" w:space="0" w:color="auto"/>
                  </w:divBdr>
                </w:div>
              </w:divsChild>
            </w:div>
            <w:div w:id="1881866503">
              <w:marLeft w:val="0"/>
              <w:marRight w:val="0"/>
              <w:marTop w:val="0"/>
              <w:marBottom w:val="0"/>
              <w:divBdr>
                <w:top w:val="none" w:sz="0" w:space="0" w:color="auto"/>
                <w:left w:val="none" w:sz="0" w:space="0" w:color="auto"/>
                <w:bottom w:val="none" w:sz="0" w:space="0" w:color="auto"/>
                <w:right w:val="none" w:sz="0" w:space="0" w:color="auto"/>
              </w:divBdr>
              <w:divsChild>
                <w:div w:id="1611431466">
                  <w:marLeft w:val="0"/>
                  <w:marRight w:val="0"/>
                  <w:marTop w:val="0"/>
                  <w:marBottom w:val="0"/>
                  <w:divBdr>
                    <w:top w:val="none" w:sz="0" w:space="0" w:color="auto"/>
                    <w:left w:val="none" w:sz="0" w:space="0" w:color="auto"/>
                    <w:bottom w:val="none" w:sz="0" w:space="0" w:color="auto"/>
                    <w:right w:val="none" w:sz="0" w:space="0" w:color="auto"/>
                  </w:divBdr>
                </w:div>
                <w:div w:id="1283726401">
                  <w:marLeft w:val="0"/>
                  <w:marRight w:val="0"/>
                  <w:marTop w:val="0"/>
                  <w:marBottom w:val="0"/>
                  <w:divBdr>
                    <w:top w:val="none" w:sz="0" w:space="0" w:color="auto"/>
                    <w:left w:val="none" w:sz="0" w:space="0" w:color="auto"/>
                    <w:bottom w:val="none" w:sz="0" w:space="0" w:color="auto"/>
                    <w:right w:val="none" w:sz="0" w:space="0" w:color="auto"/>
                  </w:divBdr>
                </w:div>
              </w:divsChild>
            </w:div>
            <w:div w:id="313802283">
              <w:marLeft w:val="0"/>
              <w:marRight w:val="0"/>
              <w:marTop w:val="0"/>
              <w:marBottom w:val="0"/>
              <w:divBdr>
                <w:top w:val="none" w:sz="0" w:space="0" w:color="auto"/>
                <w:left w:val="none" w:sz="0" w:space="0" w:color="auto"/>
                <w:bottom w:val="none" w:sz="0" w:space="0" w:color="auto"/>
                <w:right w:val="none" w:sz="0" w:space="0" w:color="auto"/>
              </w:divBdr>
              <w:divsChild>
                <w:div w:id="512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69304">
          <w:marLeft w:val="0"/>
          <w:marRight w:val="0"/>
          <w:marTop w:val="0"/>
          <w:marBottom w:val="0"/>
          <w:divBdr>
            <w:top w:val="none" w:sz="0" w:space="0" w:color="auto"/>
            <w:left w:val="none" w:sz="0" w:space="0" w:color="auto"/>
            <w:bottom w:val="none" w:sz="0" w:space="0" w:color="auto"/>
            <w:right w:val="none" w:sz="0" w:space="0" w:color="auto"/>
          </w:divBdr>
        </w:div>
        <w:div w:id="1619753842">
          <w:marLeft w:val="0"/>
          <w:marRight w:val="0"/>
          <w:marTop w:val="0"/>
          <w:marBottom w:val="0"/>
          <w:divBdr>
            <w:top w:val="none" w:sz="0" w:space="0" w:color="auto"/>
            <w:left w:val="none" w:sz="0" w:space="0" w:color="auto"/>
            <w:bottom w:val="none" w:sz="0" w:space="0" w:color="auto"/>
            <w:right w:val="none" w:sz="0" w:space="0" w:color="auto"/>
          </w:divBdr>
        </w:div>
        <w:div w:id="730347363">
          <w:marLeft w:val="0"/>
          <w:marRight w:val="0"/>
          <w:marTop w:val="0"/>
          <w:marBottom w:val="0"/>
          <w:divBdr>
            <w:top w:val="none" w:sz="0" w:space="0" w:color="auto"/>
            <w:left w:val="none" w:sz="0" w:space="0" w:color="auto"/>
            <w:bottom w:val="none" w:sz="0" w:space="0" w:color="auto"/>
            <w:right w:val="none" w:sz="0" w:space="0" w:color="auto"/>
          </w:divBdr>
        </w:div>
        <w:div w:id="1719011310">
          <w:marLeft w:val="0"/>
          <w:marRight w:val="0"/>
          <w:marTop w:val="0"/>
          <w:marBottom w:val="0"/>
          <w:divBdr>
            <w:top w:val="none" w:sz="0" w:space="0" w:color="auto"/>
            <w:left w:val="none" w:sz="0" w:space="0" w:color="auto"/>
            <w:bottom w:val="none" w:sz="0" w:space="0" w:color="auto"/>
            <w:right w:val="none" w:sz="0" w:space="0" w:color="auto"/>
          </w:divBdr>
        </w:div>
        <w:div w:id="1827892670">
          <w:marLeft w:val="0"/>
          <w:marRight w:val="0"/>
          <w:marTop w:val="0"/>
          <w:marBottom w:val="0"/>
          <w:divBdr>
            <w:top w:val="none" w:sz="0" w:space="0" w:color="auto"/>
            <w:left w:val="none" w:sz="0" w:space="0" w:color="auto"/>
            <w:bottom w:val="none" w:sz="0" w:space="0" w:color="auto"/>
            <w:right w:val="none" w:sz="0" w:space="0" w:color="auto"/>
          </w:divBdr>
        </w:div>
        <w:div w:id="843203564">
          <w:marLeft w:val="0"/>
          <w:marRight w:val="0"/>
          <w:marTop w:val="0"/>
          <w:marBottom w:val="0"/>
          <w:divBdr>
            <w:top w:val="none" w:sz="0" w:space="0" w:color="auto"/>
            <w:left w:val="none" w:sz="0" w:space="0" w:color="auto"/>
            <w:bottom w:val="none" w:sz="0" w:space="0" w:color="auto"/>
            <w:right w:val="none" w:sz="0" w:space="0" w:color="auto"/>
          </w:divBdr>
        </w:div>
        <w:div w:id="1045063292">
          <w:marLeft w:val="0"/>
          <w:marRight w:val="0"/>
          <w:marTop w:val="0"/>
          <w:marBottom w:val="0"/>
          <w:divBdr>
            <w:top w:val="none" w:sz="0" w:space="0" w:color="auto"/>
            <w:left w:val="none" w:sz="0" w:space="0" w:color="auto"/>
            <w:bottom w:val="none" w:sz="0" w:space="0" w:color="auto"/>
            <w:right w:val="none" w:sz="0" w:space="0" w:color="auto"/>
          </w:divBdr>
        </w:div>
        <w:div w:id="766972881">
          <w:marLeft w:val="0"/>
          <w:marRight w:val="0"/>
          <w:marTop w:val="0"/>
          <w:marBottom w:val="0"/>
          <w:divBdr>
            <w:top w:val="none" w:sz="0" w:space="0" w:color="auto"/>
            <w:left w:val="none" w:sz="0" w:space="0" w:color="auto"/>
            <w:bottom w:val="none" w:sz="0" w:space="0" w:color="auto"/>
            <w:right w:val="none" w:sz="0" w:space="0" w:color="auto"/>
          </w:divBdr>
        </w:div>
        <w:div w:id="978731077">
          <w:marLeft w:val="0"/>
          <w:marRight w:val="0"/>
          <w:marTop w:val="0"/>
          <w:marBottom w:val="0"/>
          <w:divBdr>
            <w:top w:val="none" w:sz="0" w:space="0" w:color="auto"/>
            <w:left w:val="none" w:sz="0" w:space="0" w:color="auto"/>
            <w:bottom w:val="none" w:sz="0" w:space="0" w:color="auto"/>
            <w:right w:val="none" w:sz="0" w:space="0" w:color="auto"/>
          </w:divBdr>
        </w:div>
        <w:div w:id="1949585791">
          <w:marLeft w:val="0"/>
          <w:marRight w:val="0"/>
          <w:marTop w:val="0"/>
          <w:marBottom w:val="0"/>
          <w:divBdr>
            <w:top w:val="none" w:sz="0" w:space="0" w:color="auto"/>
            <w:left w:val="none" w:sz="0" w:space="0" w:color="auto"/>
            <w:bottom w:val="none" w:sz="0" w:space="0" w:color="auto"/>
            <w:right w:val="none" w:sz="0" w:space="0" w:color="auto"/>
          </w:divBdr>
        </w:div>
        <w:div w:id="250815539">
          <w:marLeft w:val="0"/>
          <w:marRight w:val="0"/>
          <w:marTop w:val="0"/>
          <w:marBottom w:val="0"/>
          <w:divBdr>
            <w:top w:val="none" w:sz="0" w:space="0" w:color="auto"/>
            <w:left w:val="none" w:sz="0" w:space="0" w:color="auto"/>
            <w:bottom w:val="none" w:sz="0" w:space="0" w:color="auto"/>
            <w:right w:val="none" w:sz="0" w:space="0" w:color="auto"/>
          </w:divBdr>
        </w:div>
        <w:div w:id="539829477">
          <w:marLeft w:val="0"/>
          <w:marRight w:val="0"/>
          <w:marTop w:val="0"/>
          <w:marBottom w:val="0"/>
          <w:divBdr>
            <w:top w:val="none" w:sz="0" w:space="0" w:color="auto"/>
            <w:left w:val="none" w:sz="0" w:space="0" w:color="auto"/>
            <w:bottom w:val="none" w:sz="0" w:space="0" w:color="auto"/>
            <w:right w:val="none" w:sz="0" w:space="0" w:color="auto"/>
          </w:divBdr>
        </w:div>
        <w:div w:id="1337687241">
          <w:marLeft w:val="0"/>
          <w:marRight w:val="0"/>
          <w:marTop w:val="0"/>
          <w:marBottom w:val="0"/>
          <w:divBdr>
            <w:top w:val="none" w:sz="0" w:space="0" w:color="auto"/>
            <w:left w:val="none" w:sz="0" w:space="0" w:color="auto"/>
            <w:bottom w:val="none" w:sz="0" w:space="0" w:color="auto"/>
            <w:right w:val="none" w:sz="0" w:space="0" w:color="auto"/>
          </w:divBdr>
        </w:div>
        <w:div w:id="229653426">
          <w:marLeft w:val="0"/>
          <w:marRight w:val="0"/>
          <w:marTop w:val="0"/>
          <w:marBottom w:val="0"/>
          <w:divBdr>
            <w:top w:val="none" w:sz="0" w:space="0" w:color="auto"/>
            <w:left w:val="none" w:sz="0" w:space="0" w:color="auto"/>
            <w:bottom w:val="none" w:sz="0" w:space="0" w:color="auto"/>
            <w:right w:val="none" w:sz="0" w:space="0" w:color="auto"/>
          </w:divBdr>
        </w:div>
        <w:div w:id="1421178234">
          <w:marLeft w:val="0"/>
          <w:marRight w:val="0"/>
          <w:marTop w:val="0"/>
          <w:marBottom w:val="0"/>
          <w:divBdr>
            <w:top w:val="none" w:sz="0" w:space="0" w:color="auto"/>
            <w:left w:val="none" w:sz="0" w:space="0" w:color="auto"/>
            <w:bottom w:val="none" w:sz="0" w:space="0" w:color="auto"/>
            <w:right w:val="none" w:sz="0" w:space="0" w:color="auto"/>
          </w:divBdr>
        </w:div>
        <w:div w:id="2140419194">
          <w:marLeft w:val="0"/>
          <w:marRight w:val="0"/>
          <w:marTop w:val="0"/>
          <w:marBottom w:val="0"/>
          <w:divBdr>
            <w:top w:val="none" w:sz="0" w:space="0" w:color="auto"/>
            <w:left w:val="none" w:sz="0" w:space="0" w:color="auto"/>
            <w:bottom w:val="none" w:sz="0" w:space="0" w:color="auto"/>
            <w:right w:val="none" w:sz="0" w:space="0" w:color="auto"/>
          </w:divBdr>
        </w:div>
        <w:div w:id="1826820827">
          <w:marLeft w:val="0"/>
          <w:marRight w:val="0"/>
          <w:marTop w:val="0"/>
          <w:marBottom w:val="0"/>
          <w:divBdr>
            <w:top w:val="none" w:sz="0" w:space="0" w:color="auto"/>
            <w:left w:val="none" w:sz="0" w:space="0" w:color="auto"/>
            <w:bottom w:val="none" w:sz="0" w:space="0" w:color="auto"/>
            <w:right w:val="none" w:sz="0" w:space="0" w:color="auto"/>
          </w:divBdr>
        </w:div>
        <w:div w:id="197815807">
          <w:marLeft w:val="0"/>
          <w:marRight w:val="0"/>
          <w:marTop w:val="0"/>
          <w:marBottom w:val="0"/>
          <w:divBdr>
            <w:top w:val="none" w:sz="0" w:space="0" w:color="auto"/>
            <w:left w:val="none" w:sz="0" w:space="0" w:color="auto"/>
            <w:bottom w:val="none" w:sz="0" w:space="0" w:color="auto"/>
            <w:right w:val="none" w:sz="0" w:space="0" w:color="auto"/>
          </w:divBdr>
        </w:div>
        <w:div w:id="1780180053">
          <w:marLeft w:val="0"/>
          <w:marRight w:val="0"/>
          <w:marTop w:val="0"/>
          <w:marBottom w:val="0"/>
          <w:divBdr>
            <w:top w:val="none" w:sz="0" w:space="0" w:color="auto"/>
            <w:left w:val="none" w:sz="0" w:space="0" w:color="auto"/>
            <w:bottom w:val="none" w:sz="0" w:space="0" w:color="auto"/>
            <w:right w:val="none" w:sz="0" w:space="0" w:color="auto"/>
          </w:divBdr>
        </w:div>
        <w:div w:id="2081521114">
          <w:marLeft w:val="0"/>
          <w:marRight w:val="0"/>
          <w:marTop w:val="0"/>
          <w:marBottom w:val="0"/>
          <w:divBdr>
            <w:top w:val="none" w:sz="0" w:space="0" w:color="auto"/>
            <w:left w:val="none" w:sz="0" w:space="0" w:color="auto"/>
            <w:bottom w:val="none" w:sz="0" w:space="0" w:color="auto"/>
            <w:right w:val="none" w:sz="0" w:space="0" w:color="auto"/>
          </w:divBdr>
        </w:div>
        <w:div w:id="1120488875">
          <w:marLeft w:val="0"/>
          <w:marRight w:val="0"/>
          <w:marTop w:val="0"/>
          <w:marBottom w:val="0"/>
          <w:divBdr>
            <w:top w:val="none" w:sz="0" w:space="0" w:color="auto"/>
            <w:left w:val="none" w:sz="0" w:space="0" w:color="auto"/>
            <w:bottom w:val="none" w:sz="0" w:space="0" w:color="auto"/>
            <w:right w:val="none" w:sz="0" w:space="0" w:color="auto"/>
          </w:divBdr>
        </w:div>
        <w:div w:id="145245989">
          <w:marLeft w:val="0"/>
          <w:marRight w:val="0"/>
          <w:marTop w:val="0"/>
          <w:marBottom w:val="0"/>
          <w:divBdr>
            <w:top w:val="none" w:sz="0" w:space="0" w:color="auto"/>
            <w:left w:val="none" w:sz="0" w:space="0" w:color="auto"/>
            <w:bottom w:val="none" w:sz="0" w:space="0" w:color="auto"/>
            <w:right w:val="none" w:sz="0" w:space="0" w:color="auto"/>
          </w:divBdr>
        </w:div>
        <w:div w:id="1451975349">
          <w:marLeft w:val="0"/>
          <w:marRight w:val="0"/>
          <w:marTop w:val="0"/>
          <w:marBottom w:val="0"/>
          <w:divBdr>
            <w:top w:val="none" w:sz="0" w:space="0" w:color="auto"/>
            <w:left w:val="none" w:sz="0" w:space="0" w:color="auto"/>
            <w:bottom w:val="none" w:sz="0" w:space="0" w:color="auto"/>
            <w:right w:val="none" w:sz="0" w:space="0" w:color="auto"/>
          </w:divBdr>
        </w:div>
        <w:div w:id="1375083447">
          <w:marLeft w:val="0"/>
          <w:marRight w:val="0"/>
          <w:marTop w:val="0"/>
          <w:marBottom w:val="0"/>
          <w:divBdr>
            <w:top w:val="none" w:sz="0" w:space="0" w:color="auto"/>
            <w:left w:val="none" w:sz="0" w:space="0" w:color="auto"/>
            <w:bottom w:val="none" w:sz="0" w:space="0" w:color="auto"/>
            <w:right w:val="none" w:sz="0" w:space="0" w:color="auto"/>
          </w:divBdr>
        </w:div>
        <w:div w:id="1157041480">
          <w:marLeft w:val="0"/>
          <w:marRight w:val="0"/>
          <w:marTop w:val="0"/>
          <w:marBottom w:val="0"/>
          <w:divBdr>
            <w:top w:val="none" w:sz="0" w:space="0" w:color="auto"/>
            <w:left w:val="none" w:sz="0" w:space="0" w:color="auto"/>
            <w:bottom w:val="none" w:sz="0" w:space="0" w:color="auto"/>
            <w:right w:val="none" w:sz="0" w:space="0" w:color="auto"/>
          </w:divBdr>
        </w:div>
        <w:div w:id="663168128">
          <w:marLeft w:val="0"/>
          <w:marRight w:val="0"/>
          <w:marTop w:val="0"/>
          <w:marBottom w:val="0"/>
          <w:divBdr>
            <w:top w:val="none" w:sz="0" w:space="0" w:color="auto"/>
            <w:left w:val="none" w:sz="0" w:space="0" w:color="auto"/>
            <w:bottom w:val="none" w:sz="0" w:space="0" w:color="auto"/>
            <w:right w:val="none" w:sz="0" w:space="0" w:color="auto"/>
          </w:divBdr>
        </w:div>
        <w:div w:id="1641840128">
          <w:marLeft w:val="0"/>
          <w:marRight w:val="0"/>
          <w:marTop w:val="0"/>
          <w:marBottom w:val="0"/>
          <w:divBdr>
            <w:top w:val="none" w:sz="0" w:space="0" w:color="auto"/>
            <w:left w:val="none" w:sz="0" w:space="0" w:color="auto"/>
            <w:bottom w:val="none" w:sz="0" w:space="0" w:color="auto"/>
            <w:right w:val="none" w:sz="0" w:space="0" w:color="auto"/>
          </w:divBdr>
        </w:div>
        <w:div w:id="1971398581">
          <w:marLeft w:val="0"/>
          <w:marRight w:val="0"/>
          <w:marTop w:val="0"/>
          <w:marBottom w:val="0"/>
          <w:divBdr>
            <w:top w:val="none" w:sz="0" w:space="0" w:color="auto"/>
            <w:left w:val="none" w:sz="0" w:space="0" w:color="auto"/>
            <w:bottom w:val="none" w:sz="0" w:space="0" w:color="auto"/>
            <w:right w:val="none" w:sz="0" w:space="0" w:color="auto"/>
          </w:divBdr>
        </w:div>
        <w:div w:id="115375783">
          <w:marLeft w:val="0"/>
          <w:marRight w:val="0"/>
          <w:marTop w:val="0"/>
          <w:marBottom w:val="0"/>
          <w:divBdr>
            <w:top w:val="none" w:sz="0" w:space="0" w:color="auto"/>
            <w:left w:val="none" w:sz="0" w:space="0" w:color="auto"/>
            <w:bottom w:val="none" w:sz="0" w:space="0" w:color="auto"/>
            <w:right w:val="none" w:sz="0" w:space="0" w:color="auto"/>
          </w:divBdr>
        </w:div>
        <w:div w:id="1128208734">
          <w:marLeft w:val="0"/>
          <w:marRight w:val="0"/>
          <w:marTop w:val="0"/>
          <w:marBottom w:val="0"/>
          <w:divBdr>
            <w:top w:val="none" w:sz="0" w:space="0" w:color="auto"/>
            <w:left w:val="none" w:sz="0" w:space="0" w:color="auto"/>
            <w:bottom w:val="none" w:sz="0" w:space="0" w:color="auto"/>
            <w:right w:val="none" w:sz="0" w:space="0" w:color="auto"/>
          </w:divBdr>
        </w:div>
        <w:div w:id="1581406865">
          <w:marLeft w:val="0"/>
          <w:marRight w:val="0"/>
          <w:marTop w:val="0"/>
          <w:marBottom w:val="0"/>
          <w:divBdr>
            <w:top w:val="none" w:sz="0" w:space="0" w:color="auto"/>
            <w:left w:val="none" w:sz="0" w:space="0" w:color="auto"/>
            <w:bottom w:val="none" w:sz="0" w:space="0" w:color="auto"/>
            <w:right w:val="none" w:sz="0" w:space="0" w:color="auto"/>
          </w:divBdr>
        </w:div>
        <w:div w:id="687214284">
          <w:marLeft w:val="0"/>
          <w:marRight w:val="0"/>
          <w:marTop w:val="0"/>
          <w:marBottom w:val="0"/>
          <w:divBdr>
            <w:top w:val="none" w:sz="0" w:space="0" w:color="auto"/>
            <w:left w:val="none" w:sz="0" w:space="0" w:color="auto"/>
            <w:bottom w:val="none" w:sz="0" w:space="0" w:color="auto"/>
            <w:right w:val="none" w:sz="0" w:space="0" w:color="auto"/>
          </w:divBdr>
        </w:div>
        <w:div w:id="215944007">
          <w:marLeft w:val="0"/>
          <w:marRight w:val="0"/>
          <w:marTop w:val="0"/>
          <w:marBottom w:val="0"/>
          <w:divBdr>
            <w:top w:val="none" w:sz="0" w:space="0" w:color="auto"/>
            <w:left w:val="none" w:sz="0" w:space="0" w:color="auto"/>
            <w:bottom w:val="none" w:sz="0" w:space="0" w:color="auto"/>
            <w:right w:val="none" w:sz="0" w:space="0" w:color="auto"/>
          </w:divBdr>
        </w:div>
        <w:div w:id="749162415">
          <w:marLeft w:val="0"/>
          <w:marRight w:val="0"/>
          <w:marTop w:val="0"/>
          <w:marBottom w:val="0"/>
          <w:divBdr>
            <w:top w:val="none" w:sz="0" w:space="0" w:color="auto"/>
            <w:left w:val="none" w:sz="0" w:space="0" w:color="auto"/>
            <w:bottom w:val="none" w:sz="0" w:space="0" w:color="auto"/>
            <w:right w:val="none" w:sz="0" w:space="0" w:color="auto"/>
          </w:divBdr>
        </w:div>
        <w:div w:id="1791168665">
          <w:marLeft w:val="0"/>
          <w:marRight w:val="0"/>
          <w:marTop w:val="0"/>
          <w:marBottom w:val="0"/>
          <w:divBdr>
            <w:top w:val="none" w:sz="0" w:space="0" w:color="auto"/>
            <w:left w:val="none" w:sz="0" w:space="0" w:color="auto"/>
            <w:bottom w:val="none" w:sz="0" w:space="0" w:color="auto"/>
            <w:right w:val="none" w:sz="0" w:space="0" w:color="auto"/>
          </w:divBdr>
        </w:div>
        <w:div w:id="1057512929">
          <w:marLeft w:val="0"/>
          <w:marRight w:val="0"/>
          <w:marTop w:val="0"/>
          <w:marBottom w:val="0"/>
          <w:divBdr>
            <w:top w:val="none" w:sz="0" w:space="0" w:color="auto"/>
            <w:left w:val="none" w:sz="0" w:space="0" w:color="auto"/>
            <w:bottom w:val="none" w:sz="0" w:space="0" w:color="auto"/>
            <w:right w:val="none" w:sz="0" w:space="0" w:color="auto"/>
          </w:divBdr>
        </w:div>
        <w:div w:id="969750847">
          <w:marLeft w:val="0"/>
          <w:marRight w:val="0"/>
          <w:marTop w:val="0"/>
          <w:marBottom w:val="0"/>
          <w:divBdr>
            <w:top w:val="none" w:sz="0" w:space="0" w:color="auto"/>
            <w:left w:val="none" w:sz="0" w:space="0" w:color="auto"/>
            <w:bottom w:val="none" w:sz="0" w:space="0" w:color="auto"/>
            <w:right w:val="none" w:sz="0" w:space="0" w:color="auto"/>
          </w:divBdr>
        </w:div>
        <w:div w:id="1686127346">
          <w:marLeft w:val="0"/>
          <w:marRight w:val="0"/>
          <w:marTop w:val="0"/>
          <w:marBottom w:val="0"/>
          <w:divBdr>
            <w:top w:val="none" w:sz="0" w:space="0" w:color="auto"/>
            <w:left w:val="none" w:sz="0" w:space="0" w:color="auto"/>
            <w:bottom w:val="none" w:sz="0" w:space="0" w:color="auto"/>
            <w:right w:val="none" w:sz="0" w:space="0" w:color="auto"/>
          </w:divBdr>
        </w:div>
        <w:div w:id="1004480231">
          <w:marLeft w:val="0"/>
          <w:marRight w:val="0"/>
          <w:marTop w:val="0"/>
          <w:marBottom w:val="0"/>
          <w:divBdr>
            <w:top w:val="none" w:sz="0" w:space="0" w:color="auto"/>
            <w:left w:val="none" w:sz="0" w:space="0" w:color="auto"/>
            <w:bottom w:val="none" w:sz="0" w:space="0" w:color="auto"/>
            <w:right w:val="none" w:sz="0" w:space="0" w:color="auto"/>
          </w:divBdr>
        </w:div>
        <w:div w:id="1374038279">
          <w:marLeft w:val="0"/>
          <w:marRight w:val="0"/>
          <w:marTop w:val="0"/>
          <w:marBottom w:val="0"/>
          <w:divBdr>
            <w:top w:val="none" w:sz="0" w:space="0" w:color="auto"/>
            <w:left w:val="none" w:sz="0" w:space="0" w:color="auto"/>
            <w:bottom w:val="none" w:sz="0" w:space="0" w:color="auto"/>
            <w:right w:val="none" w:sz="0" w:space="0" w:color="auto"/>
          </w:divBdr>
        </w:div>
        <w:div w:id="610357039">
          <w:marLeft w:val="0"/>
          <w:marRight w:val="0"/>
          <w:marTop w:val="0"/>
          <w:marBottom w:val="0"/>
          <w:divBdr>
            <w:top w:val="none" w:sz="0" w:space="0" w:color="auto"/>
            <w:left w:val="none" w:sz="0" w:space="0" w:color="auto"/>
            <w:bottom w:val="none" w:sz="0" w:space="0" w:color="auto"/>
            <w:right w:val="none" w:sz="0" w:space="0" w:color="auto"/>
          </w:divBdr>
        </w:div>
        <w:div w:id="223835186">
          <w:marLeft w:val="0"/>
          <w:marRight w:val="0"/>
          <w:marTop w:val="0"/>
          <w:marBottom w:val="0"/>
          <w:divBdr>
            <w:top w:val="none" w:sz="0" w:space="0" w:color="auto"/>
            <w:left w:val="none" w:sz="0" w:space="0" w:color="auto"/>
            <w:bottom w:val="none" w:sz="0" w:space="0" w:color="auto"/>
            <w:right w:val="none" w:sz="0" w:space="0" w:color="auto"/>
          </w:divBdr>
        </w:div>
        <w:div w:id="1766875863">
          <w:marLeft w:val="0"/>
          <w:marRight w:val="0"/>
          <w:marTop w:val="0"/>
          <w:marBottom w:val="0"/>
          <w:divBdr>
            <w:top w:val="none" w:sz="0" w:space="0" w:color="auto"/>
            <w:left w:val="none" w:sz="0" w:space="0" w:color="auto"/>
            <w:bottom w:val="none" w:sz="0" w:space="0" w:color="auto"/>
            <w:right w:val="none" w:sz="0" w:space="0" w:color="auto"/>
          </w:divBdr>
        </w:div>
        <w:div w:id="626357912">
          <w:marLeft w:val="0"/>
          <w:marRight w:val="0"/>
          <w:marTop w:val="0"/>
          <w:marBottom w:val="0"/>
          <w:divBdr>
            <w:top w:val="none" w:sz="0" w:space="0" w:color="auto"/>
            <w:left w:val="none" w:sz="0" w:space="0" w:color="auto"/>
            <w:bottom w:val="none" w:sz="0" w:space="0" w:color="auto"/>
            <w:right w:val="none" w:sz="0" w:space="0" w:color="auto"/>
          </w:divBdr>
        </w:div>
        <w:div w:id="891967315">
          <w:marLeft w:val="0"/>
          <w:marRight w:val="0"/>
          <w:marTop w:val="0"/>
          <w:marBottom w:val="0"/>
          <w:divBdr>
            <w:top w:val="none" w:sz="0" w:space="0" w:color="auto"/>
            <w:left w:val="none" w:sz="0" w:space="0" w:color="auto"/>
            <w:bottom w:val="none" w:sz="0" w:space="0" w:color="auto"/>
            <w:right w:val="none" w:sz="0" w:space="0" w:color="auto"/>
          </w:divBdr>
        </w:div>
        <w:div w:id="705299775">
          <w:marLeft w:val="0"/>
          <w:marRight w:val="0"/>
          <w:marTop w:val="0"/>
          <w:marBottom w:val="0"/>
          <w:divBdr>
            <w:top w:val="none" w:sz="0" w:space="0" w:color="auto"/>
            <w:left w:val="none" w:sz="0" w:space="0" w:color="auto"/>
            <w:bottom w:val="none" w:sz="0" w:space="0" w:color="auto"/>
            <w:right w:val="none" w:sz="0" w:space="0" w:color="auto"/>
          </w:divBdr>
        </w:div>
        <w:div w:id="1617447181">
          <w:marLeft w:val="0"/>
          <w:marRight w:val="0"/>
          <w:marTop w:val="0"/>
          <w:marBottom w:val="0"/>
          <w:divBdr>
            <w:top w:val="none" w:sz="0" w:space="0" w:color="auto"/>
            <w:left w:val="none" w:sz="0" w:space="0" w:color="auto"/>
            <w:bottom w:val="none" w:sz="0" w:space="0" w:color="auto"/>
            <w:right w:val="none" w:sz="0" w:space="0" w:color="auto"/>
          </w:divBdr>
        </w:div>
        <w:div w:id="1252929273">
          <w:marLeft w:val="0"/>
          <w:marRight w:val="0"/>
          <w:marTop w:val="0"/>
          <w:marBottom w:val="0"/>
          <w:divBdr>
            <w:top w:val="none" w:sz="0" w:space="0" w:color="auto"/>
            <w:left w:val="none" w:sz="0" w:space="0" w:color="auto"/>
            <w:bottom w:val="none" w:sz="0" w:space="0" w:color="auto"/>
            <w:right w:val="none" w:sz="0" w:space="0" w:color="auto"/>
          </w:divBdr>
        </w:div>
        <w:div w:id="330983831">
          <w:marLeft w:val="0"/>
          <w:marRight w:val="0"/>
          <w:marTop w:val="0"/>
          <w:marBottom w:val="0"/>
          <w:divBdr>
            <w:top w:val="none" w:sz="0" w:space="0" w:color="auto"/>
            <w:left w:val="none" w:sz="0" w:space="0" w:color="auto"/>
            <w:bottom w:val="none" w:sz="0" w:space="0" w:color="auto"/>
            <w:right w:val="none" w:sz="0" w:space="0" w:color="auto"/>
          </w:divBdr>
        </w:div>
        <w:div w:id="1587688792">
          <w:marLeft w:val="0"/>
          <w:marRight w:val="0"/>
          <w:marTop w:val="0"/>
          <w:marBottom w:val="0"/>
          <w:divBdr>
            <w:top w:val="none" w:sz="0" w:space="0" w:color="auto"/>
            <w:left w:val="none" w:sz="0" w:space="0" w:color="auto"/>
            <w:bottom w:val="none" w:sz="0" w:space="0" w:color="auto"/>
            <w:right w:val="none" w:sz="0" w:space="0" w:color="auto"/>
          </w:divBdr>
        </w:div>
        <w:div w:id="2142526994">
          <w:marLeft w:val="0"/>
          <w:marRight w:val="0"/>
          <w:marTop w:val="0"/>
          <w:marBottom w:val="0"/>
          <w:divBdr>
            <w:top w:val="none" w:sz="0" w:space="0" w:color="auto"/>
            <w:left w:val="none" w:sz="0" w:space="0" w:color="auto"/>
            <w:bottom w:val="none" w:sz="0" w:space="0" w:color="auto"/>
            <w:right w:val="none" w:sz="0" w:space="0" w:color="auto"/>
          </w:divBdr>
        </w:div>
        <w:div w:id="1678649362">
          <w:marLeft w:val="0"/>
          <w:marRight w:val="0"/>
          <w:marTop w:val="0"/>
          <w:marBottom w:val="0"/>
          <w:divBdr>
            <w:top w:val="none" w:sz="0" w:space="0" w:color="auto"/>
            <w:left w:val="none" w:sz="0" w:space="0" w:color="auto"/>
            <w:bottom w:val="none" w:sz="0" w:space="0" w:color="auto"/>
            <w:right w:val="none" w:sz="0" w:space="0" w:color="auto"/>
          </w:divBdr>
        </w:div>
        <w:div w:id="1353922070">
          <w:marLeft w:val="0"/>
          <w:marRight w:val="0"/>
          <w:marTop w:val="0"/>
          <w:marBottom w:val="0"/>
          <w:divBdr>
            <w:top w:val="none" w:sz="0" w:space="0" w:color="auto"/>
            <w:left w:val="none" w:sz="0" w:space="0" w:color="auto"/>
            <w:bottom w:val="none" w:sz="0" w:space="0" w:color="auto"/>
            <w:right w:val="none" w:sz="0" w:space="0" w:color="auto"/>
          </w:divBdr>
        </w:div>
        <w:div w:id="1818841070">
          <w:marLeft w:val="0"/>
          <w:marRight w:val="0"/>
          <w:marTop w:val="0"/>
          <w:marBottom w:val="0"/>
          <w:divBdr>
            <w:top w:val="none" w:sz="0" w:space="0" w:color="auto"/>
            <w:left w:val="none" w:sz="0" w:space="0" w:color="auto"/>
            <w:bottom w:val="none" w:sz="0" w:space="0" w:color="auto"/>
            <w:right w:val="none" w:sz="0" w:space="0" w:color="auto"/>
          </w:divBdr>
        </w:div>
        <w:div w:id="1250313740">
          <w:marLeft w:val="0"/>
          <w:marRight w:val="0"/>
          <w:marTop w:val="0"/>
          <w:marBottom w:val="0"/>
          <w:divBdr>
            <w:top w:val="none" w:sz="0" w:space="0" w:color="auto"/>
            <w:left w:val="none" w:sz="0" w:space="0" w:color="auto"/>
            <w:bottom w:val="none" w:sz="0" w:space="0" w:color="auto"/>
            <w:right w:val="none" w:sz="0" w:space="0" w:color="auto"/>
          </w:divBdr>
        </w:div>
        <w:div w:id="245191215">
          <w:marLeft w:val="0"/>
          <w:marRight w:val="0"/>
          <w:marTop w:val="0"/>
          <w:marBottom w:val="0"/>
          <w:divBdr>
            <w:top w:val="none" w:sz="0" w:space="0" w:color="auto"/>
            <w:left w:val="none" w:sz="0" w:space="0" w:color="auto"/>
            <w:bottom w:val="none" w:sz="0" w:space="0" w:color="auto"/>
            <w:right w:val="none" w:sz="0" w:space="0" w:color="auto"/>
          </w:divBdr>
        </w:div>
        <w:div w:id="1217399753">
          <w:marLeft w:val="0"/>
          <w:marRight w:val="0"/>
          <w:marTop w:val="0"/>
          <w:marBottom w:val="0"/>
          <w:divBdr>
            <w:top w:val="none" w:sz="0" w:space="0" w:color="auto"/>
            <w:left w:val="none" w:sz="0" w:space="0" w:color="auto"/>
            <w:bottom w:val="none" w:sz="0" w:space="0" w:color="auto"/>
            <w:right w:val="none" w:sz="0" w:space="0" w:color="auto"/>
          </w:divBdr>
        </w:div>
        <w:div w:id="1517690646">
          <w:marLeft w:val="0"/>
          <w:marRight w:val="0"/>
          <w:marTop w:val="0"/>
          <w:marBottom w:val="0"/>
          <w:divBdr>
            <w:top w:val="none" w:sz="0" w:space="0" w:color="auto"/>
            <w:left w:val="none" w:sz="0" w:space="0" w:color="auto"/>
            <w:bottom w:val="none" w:sz="0" w:space="0" w:color="auto"/>
            <w:right w:val="none" w:sz="0" w:space="0" w:color="auto"/>
          </w:divBdr>
        </w:div>
        <w:div w:id="245042034">
          <w:marLeft w:val="0"/>
          <w:marRight w:val="0"/>
          <w:marTop w:val="0"/>
          <w:marBottom w:val="0"/>
          <w:divBdr>
            <w:top w:val="none" w:sz="0" w:space="0" w:color="auto"/>
            <w:left w:val="none" w:sz="0" w:space="0" w:color="auto"/>
            <w:bottom w:val="none" w:sz="0" w:space="0" w:color="auto"/>
            <w:right w:val="none" w:sz="0" w:space="0" w:color="auto"/>
          </w:divBdr>
        </w:div>
        <w:div w:id="1010839180">
          <w:marLeft w:val="0"/>
          <w:marRight w:val="0"/>
          <w:marTop w:val="0"/>
          <w:marBottom w:val="0"/>
          <w:divBdr>
            <w:top w:val="none" w:sz="0" w:space="0" w:color="auto"/>
            <w:left w:val="none" w:sz="0" w:space="0" w:color="auto"/>
            <w:bottom w:val="none" w:sz="0" w:space="0" w:color="auto"/>
            <w:right w:val="none" w:sz="0" w:space="0" w:color="auto"/>
          </w:divBdr>
        </w:div>
        <w:div w:id="529489670">
          <w:marLeft w:val="0"/>
          <w:marRight w:val="0"/>
          <w:marTop w:val="0"/>
          <w:marBottom w:val="0"/>
          <w:divBdr>
            <w:top w:val="none" w:sz="0" w:space="0" w:color="auto"/>
            <w:left w:val="none" w:sz="0" w:space="0" w:color="auto"/>
            <w:bottom w:val="none" w:sz="0" w:space="0" w:color="auto"/>
            <w:right w:val="none" w:sz="0" w:space="0" w:color="auto"/>
          </w:divBdr>
        </w:div>
        <w:div w:id="607782025">
          <w:marLeft w:val="0"/>
          <w:marRight w:val="0"/>
          <w:marTop w:val="0"/>
          <w:marBottom w:val="0"/>
          <w:divBdr>
            <w:top w:val="none" w:sz="0" w:space="0" w:color="auto"/>
            <w:left w:val="none" w:sz="0" w:space="0" w:color="auto"/>
            <w:bottom w:val="none" w:sz="0" w:space="0" w:color="auto"/>
            <w:right w:val="none" w:sz="0" w:space="0" w:color="auto"/>
          </w:divBdr>
        </w:div>
        <w:div w:id="586812102">
          <w:marLeft w:val="0"/>
          <w:marRight w:val="0"/>
          <w:marTop w:val="0"/>
          <w:marBottom w:val="0"/>
          <w:divBdr>
            <w:top w:val="none" w:sz="0" w:space="0" w:color="auto"/>
            <w:left w:val="none" w:sz="0" w:space="0" w:color="auto"/>
            <w:bottom w:val="none" w:sz="0" w:space="0" w:color="auto"/>
            <w:right w:val="none" w:sz="0" w:space="0" w:color="auto"/>
          </w:divBdr>
        </w:div>
        <w:div w:id="1369179122">
          <w:marLeft w:val="0"/>
          <w:marRight w:val="0"/>
          <w:marTop w:val="0"/>
          <w:marBottom w:val="0"/>
          <w:divBdr>
            <w:top w:val="none" w:sz="0" w:space="0" w:color="auto"/>
            <w:left w:val="none" w:sz="0" w:space="0" w:color="auto"/>
            <w:bottom w:val="none" w:sz="0" w:space="0" w:color="auto"/>
            <w:right w:val="none" w:sz="0" w:space="0" w:color="auto"/>
          </w:divBdr>
        </w:div>
        <w:div w:id="377362890">
          <w:marLeft w:val="0"/>
          <w:marRight w:val="0"/>
          <w:marTop w:val="0"/>
          <w:marBottom w:val="0"/>
          <w:divBdr>
            <w:top w:val="none" w:sz="0" w:space="0" w:color="auto"/>
            <w:left w:val="none" w:sz="0" w:space="0" w:color="auto"/>
            <w:bottom w:val="none" w:sz="0" w:space="0" w:color="auto"/>
            <w:right w:val="none" w:sz="0" w:space="0" w:color="auto"/>
          </w:divBdr>
        </w:div>
        <w:div w:id="833029495">
          <w:marLeft w:val="0"/>
          <w:marRight w:val="0"/>
          <w:marTop w:val="0"/>
          <w:marBottom w:val="0"/>
          <w:divBdr>
            <w:top w:val="none" w:sz="0" w:space="0" w:color="auto"/>
            <w:left w:val="none" w:sz="0" w:space="0" w:color="auto"/>
            <w:bottom w:val="none" w:sz="0" w:space="0" w:color="auto"/>
            <w:right w:val="none" w:sz="0" w:space="0" w:color="auto"/>
          </w:divBdr>
        </w:div>
        <w:div w:id="806631673">
          <w:marLeft w:val="0"/>
          <w:marRight w:val="0"/>
          <w:marTop w:val="0"/>
          <w:marBottom w:val="0"/>
          <w:divBdr>
            <w:top w:val="none" w:sz="0" w:space="0" w:color="auto"/>
            <w:left w:val="none" w:sz="0" w:space="0" w:color="auto"/>
            <w:bottom w:val="none" w:sz="0" w:space="0" w:color="auto"/>
            <w:right w:val="none" w:sz="0" w:space="0" w:color="auto"/>
          </w:divBdr>
        </w:div>
        <w:div w:id="1072003087">
          <w:marLeft w:val="0"/>
          <w:marRight w:val="0"/>
          <w:marTop w:val="0"/>
          <w:marBottom w:val="0"/>
          <w:divBdr>
            <w:top w:val="none" w:sz="0" w:space="0" w:color="auto"/>
            <w:left w:val="none" w:sz="0" w:space="0" w:color="auto"/>
            <w:bottom w:val="none" w:sz="0" w:space="0" w:color="auto"/>
            <w:right w:val="none" w:sz="0" w:space="0" w:color="auto"/>
          </w:divBdr>
        </w:div>
        <w:div w:id="149098250">
          <w:marLeft w:val="0"/>
          <w:marRight w:val="0"/>
          <w:marTop w:val="0"/>
          <w:marBottom w:val="0"/>
          <w:divBdr>
            <w:top w:val="none" w:sz="0" w:space="0" w:color="auto"/>
            <w:left w:val="none" w:sz="0" w:space="0" w:color="auto"/>
            <w:bottom w:val="none" w:sz="0" w:space="0" w:color="auto"/>
            <w:right w:val="none" w:sz="0" w:space="0" w:color="auto"/>
          </w:divBdr>
        </w:div>
        <w:div w:id="710038333">
          <w:marLeft w:val="0"/>
          <w:marRight w:val="0"/>
          <w:marTop w:val="0"/>
          <w:marBottom w:val="0"/>
          <w:divBdr>
            <w:top w:val="none" w:sz="0" w:space="0" w:color="auto"/>
            <w:left w:val="none" w:sz="0" w:space="0" w:color="auto"/>
            <w:bottom w:val="none" w:sz="0" w:space="0" w:color="auto"/>
            <w:right w:val="none" w:sz="0" w:space="0" w:color="auto"/>
          </w:divBdr>
        </w:div>
        <w:div w:id="2056655790">
          <w:marLeft w:val="0"/>
          <w:marRight w:val="0"/>
          <w:marTop w:val="0"/>
          <w:marBottom w:val="0"/>
          <w:divBdr>
            <w:top w:val="none" w:sz="0" w:space="0" w:color="auto"/>
            <w:left w:val="none" w:sz="0" w:space="0" w:color="auto"/>
            <w:bottom w:val="none" w:sz="0" w:space="0" w:color="auto"/>
            <w:right w:val="none" w:sz="0" w:space="0" w:color="auto"/>
          </w:divBdr>
        </w:div>
        <w:div w:id="117072793">
          <w:marLeft w:val="0"/>
          <w:marRight w:val="0"/>
          <w:marTop w:val="0"/>
          <w:marBottom w:val="0"/>
          <w:divBdr>
            <w:top w:val="none" w:sz="0" w:space="0" w:color="auto"/>
            <w:left w:val="none" w:sz="0" w:space="0" w:color="auto"/>
            <w:bottom w:val="none" w:sz="0" w:space="0" w:color="auto"/>
            <w:right w:val="none" w:sz="0" w:space="0" w:color="auto"/>
          </w:divBdr>
        </w:div>
        <w:div w:id="1705597884">
          <w:marLeft w:val="0"/>
          <w:marRight w:val="0"/>
          <w:marTop w:val="0"/>
          <w:marBottom w:val="0"/>
          <w:divBdr>
            <w:top w:val="none" w:sz="0" w:space="0" w:color="auto"/>
            <w:left w:val="none" w:sz="0" w:space="0" w:color="auto"/>
            <w:bottom w:val="none" w:sz="0" w:space="0" w:color="auto"/>
            <w:right w:val="none" w:sz="0" w:space="0" w:color="auto"/>
          </w:divBdr>
        </w:div>
        <w:div w:id="351614612">
          <w:marLeft w:val="0"/>
          <w:marRight w:val="0"/>
          <w:marTop w:val="0"/>
          <w:marBottom w:val="0"/>
          <w:divBdr>
            <w:top w:val="none" w:sz="0" w:space="0" w:color="auto"/>
            <w:left w:val="none" w:sz="0" w:space="0" w:color="auto"/>
            <w:bottom w:val="none" w:sz="0" w:space="0" w:color="auto"/>
            <w:right w:val="none" w:sz="0" w:space="0" w:color="auto"/>
          </w:divBdr>
        </w:div>
        <w:div w:id="1920213533">
          <w:marLeft w:val="0"/>
          <w:marRight w:val="0"/>
          <w:marTop w:val="0"/>
          <w:marBottom w:val="0"/>
          <w:divBdr>
            <w:top w:val="none" w:sz="0" w:space="0" w:color="auto"/>
            <w:left w:val="none" w:sz="0" w:space="0" w:color="auto"/>
            <w:bottom w:val="none" w:sz="0" w:space="0" w:color="auto"/>
            <w:right w:val="none" w:sz="0" w:space="0" w:color="auto"/>
          </w:divBdr>
        </w:div>
        <w:div w:id="1282833893">
          <w:marLeft w:val="0"/>
          <w:marRight w:val="0"/>
          <w:marTop w:val="0"/>
          <w:marBottom w:val="0"/>
          <w:divBdr>
            <w:top w:val="none" w:sz="0" w:space="0" w:color="auto"/>
            <w:left w:val="none" w:sz="0" w:space="0" w:color="auto"/>
            <w:bottom w:val="none" w:sz="0" w:space="0" w:color="auto"/>
            <w:right w:val="none" w:sz="0" w:space="0" w:color="auto"/>
          </w:divBdr>
        </w:div>
        <w:div w:id="1921407072">
          <w:marLeft w:val="0"/>
          <w:marRight w:val="0"/>
          <w:marTop w:val="0"/>
          <w:marBottom w:val="0"/>
          <w:divBdr>
            <w:top w:val="none" w:sz="0" w:space="0" w:color="auto"/>
            <w:left w:val="none" w:sz="0" w:space="0" w:color="auto"/>
            <w:bottom w:val="none" w:sz="0" w:space="0" w:color="auto"/>
            <w:right w:val="none" w:sz="0" w:space="0" w:color="auto"/>
          </w:divBdr>
        </w:div>
        <w:div w:id="246883481">
          <w:marLeft w:val="0"/>
          <w:marRight w:val="0"/>
          <w:marTop w:val="0"/>
          <w:marBottom w:val="0"/>
          <w:divBdr>
            <w:top w:val="none" w:sz="0" w:space="0" w:color="auto"/>
            <w:left w:val="none" w:sz="0" w:space="0" w:color="auto"/>
            <w:bottom w:val="none" w:sz="0" w:space="0" w:color="auto"/>
            <w:right w:val="none" w:sz="0" w:space="0" w:color="auto"/>
          </w:divBdr>
        </w:div>
        <w:div w:id="548690367">
          <w:marLeft w:val="0"/>
          <w:marRight w:val="0"/>
          <w:marTop w:val="0"/>
          <w:marBottom w:val="0"/>
          <w:divBdr>
            <w:top w:val="none" w:sz="0" w:space="0" w:color="auto"/>
            <w:left w:val="none" w:sz="0" w:space="0" w:color="auto"/>
            <w:bottom w:val="none" w:sz="0" w:space="0" w:color="auto"/>
            <w:right w:val="none" w:sz="0" w:space="0" w:color="auto"/>
          </w:divBdr>
        </w:div>
        <w:div w:id="1996453350">
          <w:marLeft w:val="0"/>
          <w:marRight w:val="0"/>
          <w:marTop w:val="0"/>
          <w:marBottom w:val="0"/>
          <w:divBdr>
            <w:top w:val="none" w:sz="0" w:space="0" w:color="auto"/>
            <w:left w:val="none" w:sz="0" w:space="0" w:color="auto"/>
            <w:bottom w:val="none" w:sz="0" w:space="0" w:color="auto"/>
            <w:right w:val="none" w:sz="0" w:space="0" w:color="auto"/>
          </w:divBdr>
        </w:div>
        <w:div w:id="1105006492">
          <w:marLeft w:val="0"/>
          <w:marRight w:val="0"/>
          <w:marTop w:val="0"/>
          <w:marBottom w:val="0"/>
          <w:divBdr>
            <w:top w:val="none" w:sz="0" w:space="0" w:color="auto"/>
            <w:left w:val="none" w:sz="0" w:space="0" w:color="auto"/>
            <w:bottom w:val="none" w:sz="0" w:space="0" w:color="auto"/>
            <w:right w:val="none" w:sz="0" w:space="0" w:color="auto"/>
          </w:divBdr>
        </w:div>
        <w:div w:id="1982539239">
          <w:marLeft w:val="0"/>
          <w:marRight w:val="0"/>
          <w:marTop w:val="0"/>
          <w:marBottom w:val="0"/>
          <w:divBdr>
            <w:top w:val="none" w:sz="0" w:space="0" w:color="auto"/>
            <w:left w:val="none" w:sz="0" w:space="0" w:color="auto"/>
            <w:bottom w:val="none" w:sz="0" w:space="0" w:color="auto"/>
            <w:right w:val="none" w:sz="0" w:space="0" w:color="auto"/>
          </w:divBdr>
        </w:div>
        <w:div w:id="190533404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799102218">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25271626">
      <w:bodyDiv w:val="1"/>
      <w:marLeft w:val="0"/>
      <w:marRight w:val="0"/>
      <w:marTop w:val="0"/>
      <w:marBottom w:val="0"/>
      <w:divBdr>
        <w:top w:val="none" w:sz="0" w:space="0" w:color="auto"/>
        <w:left w:val="none" w:sz="0" w:space="0" w:color="auto"/>
        <w:bottom w:val="none" w:sz="0" w:space="0" w:color="auto"/>
        <w:right w:val="none" w:sz="0" w:space="0" w:color="auto"/>
      </w:divBdr>
      <w:divsChild>
        <w:div w:id="841965447">
          <w:marLeft w:val="0"/>
          <w:marRight w:val="0"/>
          <w:marTop w:val="0"/>
          <w:marBottom w:val="0"/>
          <w:divBdr>
            <w:top w:val="none" w:sz="0" w:space="0" w:color="auto"/>
            <w:left w:val="none" w:sz="0" w:space="0" w:color="auto"/>
            <w:bottom w:val="none" w:sz="0" w:space="0" w:color="auto"/>
            <w:right w:val="none" w:sz="0" w:space="0" w:color="auto"/>
          </w:divBdr>
        </w:div>
        <w:div w:id="1581601490">
          <w:marLeft w:val="0"/>
          <w:marRight w:val="0"/>
          <w:marTop w:val="0"/>
          <w:marBottom w:val="0"/>
          <w:divBdr>
            <w:top w:val="none" w:sz="0" w:space="0" w:color="auto"/>
            <w:left w:val="none" w:sz="0" w:space="0" w:color="auto"/>
            <w:bottom w:val="none" w:sz="0" w:space="0" w:color="auto"/>
            <w:right w:val="none" w:sz="0" w:space="0" w:color="auto"/>
          </w:divBdr>
        </w:div>
      </w:divsChild>
    </w:div>
    <w:div w:id="1853572149">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41137613">
      <w:bodyDiv w:val="1"/>
      <w:marLeft w:val="0"/>
      <w:marRight w:val="0"/>
      <w:marTop w:val="0"/>
      <w:marBottom w:val="0"/>
      <w:divBdr>
        <w:top w:val="none" w:sz="0" w:space="0" w:color="auto"/>
        <w:left w:val="none" w:sz="0" w:space="0" w:color="auto"/>
        <w:bottom w:val="none" w:sz="0" w:space="0" w:color="auto"/>
        <w:right w:val="none" w:sz="0" w:space="0" w:color="auto"/>
      </w:divBdr>
    </w:div>
    <w:div w:id="1976258220">
      <w:bodyDiv w:val="1"/>
      <w:marLeft w:val="0"/>
      <w:marRight w:val="0"/>
      <w:marTop w:val="0"/>
      <w:marBottom w:val="0"/>
      <w:divBdr>
        <w:top w:val="none" w:sz="0" w:space="0" w:color="auto"/>
        <w:left w:val="none" w:sz="0" w:space="0" w:color="auto"/>
        <w:bottom w:val="none" w:sz="0" w:space="0" w:color="auto"/>
        <w:right w:val="none" w:sz="0" w:space="0" w:color="auto"/>
      </w:divBdr>
    </w:div>
    <w:div w:id="2030448765">
      <w:bodyDiv w:val="1"/>
      <w:marLeft w:val="0"/>
      <w:marRight w:val="0"/>
      <w:marTop w:val="0"/>
      <w:marBottom w:val="0"/>
      <w:divBdr>
        <w:top w:val="none" w:sz="0" w:space="0" w:color="auto"/>
        <w:left w:val="none" w:sz="0" w:space="0" w:color="auto"/>
        <w:bottom w:val="none" w:sz="0" w:space="0" w:color="auto"/>
        <w:right w:val="none" w:sz="0" w:space="0" w:color="auto"/>
      </w:divBdr>
    </w:div>
    <w:div w:id="2045203601">
      <w:bodyDiv w:val="1"/>
      <w:marLeft w:val="0"/>
      <w:marRight w:val="0"/>
      <w:marTop w:val="0"/>
      <w:marBottom w:val="0"/>
      <w:divBdr>
        <w:top w:val="none" w:sz="0" w:space="0" w:color="auto"/>
        <w:left w:val="none" w:sz="0" w:space="0" w:color="auto"/>
        <w:bottom w:val="none" w:sz="0" w:space="0" w:color="auto"/>
        <w:right w:val="none" w:sz="0" w:space="0" w:color="auto"/>
      </w:divBdr>
    </w:div>
    <w:div w:id="2094235218">
      <w:bodyDiv w:val="1"/>
      <w:marLeft w:val="0"/>
      <w:marRight w:val="0"/>
      <w:marTop w:val="0"/>
      <w:marBottom w:val="0"/>
      <w:divBdr>
        <w:top w:val="none" w:sz="0" w:space="0" w:color="auto"/>
        <w:left w:val="none" w:sz="0" w:space="0" w:color="auto"/>
        <w:bottom w:val="none" w:sz="0" w:space="0" w:color="auto"/>
        <w:right w:val="none" w:sz="0" w:space="0" w:color="auto"/>
      </w:divBdr>
    </w:div>
    <w:div w:id="2106997093">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488" TargetMode="External"/><Relationship Id="rId18" Type="http://schemas.openxmlformats.org/officeDocument/2006/relationships/hyperlink" Target="https://info.ur.gov.l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yperlink" Target="mailto:Linda.Timpare@lm.gov.lv" TargetMode="External"/><Relationship Id="rId17" Type="http://schemas.openxmlformats.org/officeDocument/2006/relationships/hyperlink" Target="https://www6.vid.gov.lv/SD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nfo.ur.gov.lv/" TargetMode="External"/><Relationship Id="rId20" Type="http://schemas.openxmlformats.org/officeDocument/2006/relationships/hyperlink" Target="https://likumi.lv/ta/id/2877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mailto:Janis.Karsenieks@lm.gov.lv" TargetMode="External"/><Relationship Id="rId23" Type="http://schemas.openxmlformats.org/officeDocument/2006/relationships/hyperlink" Target="http://espd.eis.gov.lv/filter?lang=lv"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88" TargetMode="External"/><Relationship Id="rId22" Type="http://schemas.openxmlformats.org/officeDocument/2006/relationships/hyperlink" Target="https://likumi.lv/ta/id/287760" TargetMode="External"/><Relationship Id="rId27" Type="http://schemas.openxmlformats.org/officeDocument/2006/relationships/hyperlink" Target="mailto:datu.aizsardziba@lm.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ilo.org/sites/default/files/wcmsp5/groups/public/@ed_norm/@declaration/documents/publication/wcms_122372.pdf" TargetMode="External"/><Relationship Id="rId18" Type="http://schemas.openxmlformats.org/officeDocument/2006/relationships/hyperlink" Target="https://eige.europa.eu/sites/default/files/documents/gender-neutral-job-evaluation-and-classification-step-by-step-toolkit.pdf" TargetMode="External"/><Relationship Id="rId26" Type="http://schemas.openxmlformats.org/officeDocument/2006/relationships/hyperlink" Target="https://www.lm.gov.lv/lv/informacijas-pieklustamiba-timekla-un-dokumentu-pieklustamiba-1112024" TargetMode="External"/><Relationship Id="rId21" Type="http://schemas.openxmlformats.org/officeDocument/2006/relationships/hyperlink" Target="https://eur-lex.europa.eu/legal-content/lv/TXT/?uri=CELEX%3A32023L0970" TargetMode="External"/><Relationship Id="rId34" Type="http://schemas.openxmlformats.org/officeDocument/2006/relationships/hyperlink" Target="https://www.youtube.com/watch?v=RyXzPh0wy4Y" TargetMode="External"/><Relationship Id="rId7" Type="http://schemas.openxmlformats.org/officeDocument/2006/relationships/hyperlink" Target="https://likumi.lv/ta/id/335928-noteikumi-par-latvijas-zinatnes-nozaru-grupam-zinatnes-nozarem-un-apaksnozarem" TargetMode="External"/><Relationship Id="rId12" Type="http://schemas.openxmlformats.org/officeDocument/2006/relationships/hyperlink" Target="https://eur-lex.europa.eu/legal-content/LV/TXT/HTML/?uri=CELEX:32023L0970" TargetMode="External"/><Relationship Id="rId17" Type="http://schemas.openxmlformats.org/officeDocument/2006/relationships/hyperlink" Target="https://eige.europa.eu/gender-mainstreaming/toolkits/gender-neutral-job-evaluation" TargetMode="External"/><Relationship Id="rId25" Type="http://schemas.openxmlformats.org/officeDocument/2006/relationships/hyperlink" Target="https://www.pieturzimes.lv/pakalpojumi/vienkarsas-valodas-pakalpojumi/" TargetMode="External"/><Relationship Id="rId33" Type="http://schemas.openxmlformats.org/officeDocument/2006/relationships/hyperlink" Target="https://www.pieturzimes.lv/pakalpojumi/vienkarsas-valodas-pakalpojumi/" TargetMode="External"/><Relationship Id="rId38" Type="http://schemas.openxmlformats.org/officeDocument/2006/relationships/hyperlink" Target="https://eur-lex.europa.eu/legal-content/LV/TXT/HTML/?uri=CELEX:32023L0970" TargetMode="External"/><Relationship Id="rId2" Type="http://schemas.openxmlformats.org/officeDocument/2006/relationships/hyperlink" Target="https://enciklopedija.lv/skirklis/2638-soci%C4%81l%C4%81-politika-" TargetMode="External"/><Relationship Id="rId16" Type="http://schemas.openxmlformats.org/officeDocument/2006/relationships/hyperlink" Target="https://ec.europa.eu/info/funding-tenders/opportunities/portal/screen/opportunities/tender-details/docs/a86bea77-16f0-4292-9dae-c33806cadce7-CN/1.%20Updated%20Tender%20specifications%20EIGE2024OPER04_V2.pdf" TargetMode="External"/><Relationship Id="rId20" Type="http://schemas.openxmlformats.org/officeDocument/2006/relationships/hyperlink" Target="https://www.lm.gov.lv/lv/direktiva-par-darba-samaksas-parredzamibu" TargetMode="External"/><Relationship Id="rId29" Type="http://schemas.openxmlformats.org/officeDocument/2006/relationships/hyperlink" Target="https://www.ilo.org/sites/default/files/wcmsp5/groups/public/@ed_norm/@declaration/documents/publication/wcms_122372.pdf" TargetMode="External"/><Relationship Id="rId1" Type="http://schemas.openxmlformats.org/officeDocument/2006/relationships/hyperlink" Target="https://enciklopedija.lv/skirklis/2638-soci%C4%81l%C4%81-politika-" TargetMode="External"/><Relationship Id="rId6" Type="http://schemas.openxmlformats.org/officeDocument/2006/relationships/hyperlink" Target="https://likumi.lv/ta/id/335928-noteikumi-par-latvijas-zinatnes-nozaru-grupam-zinatnes-nozarem-un-apaksnozarem" TargetMode="External"/><Relationship Id="rId11" Type="http://schemas.openxmlformats.org/officeDocument/2006/relationships/hyperlink" Target="https://www.diena.lv/raksts/uznemeja-diena/zinas/kas-ir-taisnigs-atalgojums-14292490" TargetMode="External"/><Relationship Id="rId24" Type="http://schemas.openxmlformats.org/officeDocument/2006/relationships/hyperlink" Target="https://www.lm.gov.lv/lv/informacijas-pieklustamiba-timekla-un-dokumentu-pieklustamiba-1112024" TargetMode="External"/><Relationship Id="rId32" Type="http://schemas.openxmlformats.org/officeDocument/2006/relationships/hyperlink" Target="https://www.lm.gov.lv/lv/informacijas-pieklustamiba-timekla-un-dokumentu-pieklustamiba-1112024" TargetMode="External"/><Relationship Id="rId37" Type="http://schemas.openxmlformats.org/officeDocument/2006/relationships/hyperlink" Target="https://eur-lex.europa.eu/legal-content/LV/TXT/HTML/?uri=CELEX:32023L0970" TargetMode="External"/><Relationship Id="rId5" Type="http://schemas.openxmlformats.org/officeDocument/2006/relationships/hyperlink" Target="https://likumi.lv/ta/id/335928-noteikumi-par-latvijas-zinatnes-nozaru-grupam-zinatnes-nozarem-un-apaksnozarem" TargetMode="External"/><Relationship Id="rId15" Type="http://schemas.openxmlformats.org/officeDocument/2006/relationships/hyperlink" Target="https://mkm.ee/too-ja-vordsed-voimalused/toosuhted-ja-keskkond/palkade-labipaistvus" TargetMode="External"/><Relationship Id="rId23" Type="http://schemas.openxmlformats.org/officeDocument/2006/relationships/hyperlink" Target="https://mkm.ee/too-ja-vordsed-voimalused/toosuhted-ja-keskkond/palkade-labipaistvus" TargetMode="External"/><Relationship Id="rId28" Type="http://schemas.openxmlformats.org/officeDocument/2006/relationships/hyperlink" Target="https://eur-lex.europa.eu/legal-content/LV/TXT/HTML/?uri=CELEX:32023L0970" TargetMode="External"/><Relationship Id="rId36" Type="http://schemas.openxmlformats.org/officeDocument/2006/relationships/hyperlink" Target="https://eur-lex.europa.eu/legal-content/LV/TXT/HTML/?uri=CELEX:32023L0970" TargetMode="External"/><Relationship Id="rId10" Type="http://schemas.openxmlformats.org/officeDocument/2006/relationships/hyperlink" Target="https://www.csp.gov.lv/lv" TargetMode="External"/><Relationship Id="rId19" Type="http://schemas.openxmlformats.org/officeDocument/2006/relationships/hyperlink" Target="https://youtube.com/playlist?list=PLl4idIxUxBoF6IS7BpI_uk_gnavogNrGH&amp;si=VCd6T-9sr9IVq_Nb" TargetMode="External"/><Relationship Id="rId31" Type="http://schemas.openxmlformats.org/officeDocument/2006/relationships/hyperlink" Target="https://tapportals.mk.gov.lv/legal_acts/c7b96c8a-89f2-4f34-924f-6c324f59599b" TargetMode="External"/><Relationship Id="rId4" Type="http://schemas.openxmlformats.org/officeDocument/2006/relationships/hyperlink" Target="https://enciklopedija.lv/skirklis/2638-soci%C4%81l%C4%81-politika-" TargetMode="External"/><Relationship Id="rId9" Type="http://schemas.openxmlformats.org/officeDocument/2006/relationships/hyperlink" Target="https://stat.gov.lv/lv/statistikas-temas/labklajibas-un-vienlidzibas-raditaji/dzimumlidztiesiba/preses-relizes/27615" TargetMode="External"/><Relationship Id="rId14" Type="http://schemas.openxmlformats.org/officeDocument/2006/relationships/hyperlink" Target="https://eur-lex.europa.eu/legal-content/LV/TXT/HTML/?uri=CELEX:52013DC0861&amp;from=EL" TargetMode="External"/><Relationship Id="rId22" Type="http://schemas.openxmlformats.org/officeDocument/2006/relationships/hyperlink" Target="https://eur-lex.europa.eu/eli/reg/2014/651/oj/?locale=LV" TargetMode="External"/><Relationship Id="rId27" Type="http://schemas.openxmlformats.org/officeDocument/2006/relationships/hyperlink" Target="https://www.pieturzimes.lv/pakalpojumi/vienkarsas-valodas-pakalpojumi/" TargetMode="External"/><Relationship Id="rId30" Type="http://schemas.openxmlformats.org/officeDocument/2006/relationships/hyperlink" Target="https://eige.europa.eu/gender-mainstreaming/toolkits/gender-neutral-job-evaluation" TargetMode="External"/><Relationship Id="rId35" Type="http://schemas.openxmlformats.org/officeDocument/2006/relationships/hyperlink" Target="https://www.cfla.gov.lv/lv/media/11175/download?attachment" TargetMode="External"/><Relationship Id="rId8" Type="http://schemas.openxmlformats.org/officeDocument/2006/relationships/hyperlink" Target="http://www.akadterm.lv/" TargetMode="External"/><Relationship Id="rId3" Type="http://schemas.openxmlformats.org/officeDocument/2006/relationships/hyperlink" Target="https://likumi.lv/ta/id/335928-noteikumi-par-latvijas-zinatnes-nozaru-grupam-zinatnes-nozarem-un-apaksnozar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7121097C562A44B0BD9BA13B79E20E" ma:contentTypeVersion="3" ma:contentTypeDescription="Create a new document." ma:contentTypeScope="" ma:versionID="0e13aac96e363e0a760286a1ea931ef6">
  <xsd:schema xmlns:xsd="http://www.w3.org/2001/XMLSchema" xmlns:xs="http://www.w3.org/2001/XMLSchema" xmlns:p="http://schemas.microsoft.com/office/2006/metadata/properties" xmlns:ns2="4d4e51ed-9038-4597-83ad-d89828732ac7" targetNamespace="http://schemas.microsoft.com/office/2006/metadata/properties" ma:root="true" ma:fieldsID="98f4768b0592b0d983e607ad5687ae50" ns2:_="">
    <xsd:import namespace="4d4e51ed-9038-4597-83ad-d89828732ac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e51ed-9038-4597-83ad-d89828732a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40EC1D-5379-4824-A103-CF9EAC653EF3}">
  <ds:schemaRefs>
    <ds:schemaRef ds:uri="http://schemas.openxmlformats.org/officeDocument/2006/bibliography"/>
  </ds:schemaRefs>
</ds:datastoreItem>
</file>

<file path=customXml/itemProps2.xml><?xml version="1.0" encoding="utf-8"?>
<ds:datastoreItem xmlns:ds="http://schemas.openxmlformats.org/officeDocument/2006/customXml" ds:itemID="{F6865781-AC5B-491F-8579-EBE4922A25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2D68AD-7AD6-43D9-A78A-08DCB6C45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e51ed-9038-4597-83ad-d89828732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8CE5AB-1B73-4633-96DD-C7153B3E93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127085</Words>
  <Characters>72440</Characters>
  <Application>Microsoft Office Word</Application>
  <DocSecurity>0</DocSecurity>
  <Lines>603</Lines>
  <Paragraphs>398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Linda Timpare</cp:lastModifiedBy>
  <cp:revision>23</cp:revision>
  <cp:lastPrinted>2023-10-30T07:46:00Z</cp:lastPrinted>
  <dcterms:created xsi:type="dcterms:W3CDTF">2026-06-15T13:10:00Z</dcterms:created>
  <dcterms:modified xsi:type="dcterms:W3CDTF">2026-08-28T05:34:00Z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0x010100637121097C562A44B0BD9BA13B79E20E</vt:lpwstr>
  </property>
</Properties>
</file>