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04BFB3" w14:textId="77777777" w:rsidR="00E66167" w:rsidRPr="00E66167" w:rsidRDefault="00E66167" w:rsidP="00E66167">
      <w:pPr>
        <w:autoSpaceDE w:val="0"/>
        <w:autoSpaceDN w:val="0"/>
        <w:adjustRightInd w:val="0"/>
        <w:spacing w:after="0" w:line="240" w:lineRule="auto"/>
        <w:jc w:val="both"/>
        <w:rPr>
          <w:rFonts w:ascii="Times New Roman" w:eastAsia="Calibri" w:hAnsi="Times New Roman" w:cs="Times New Roman"/>
          <w:b/>
          <w:bCs/>
          <w:kern w:val="0"/>
          <w14:ligatures w14:val="none"/>
        </w:rPr>
      </w:pPr>
    </w:p>
    <w:p w14:paraId="503ADA11" w14:textId="77777777" w:rsidR="00E66167" w:rsidRPr="00E66167" w:rsidRDefault="00E66167" w:rsidP="00E66167">
      <w:pPr>
        <w:autoSpaceDE w:val="0"/>
        <w:autoSpaceDN w:val="0"/>
        <w:adjustRightInd w:val="0"/>
        <w:spacing w:after="0" w:line="240" w:lineRule="auto"/>
        <w:jc w:val="center"/>
        <w:rPr>
          <w:rFonts w:ascii="Times New Roman" w:eastAsia="Calibri" w:hAnsi="Times New Roman" w:cs="Times New Roman"/>
          <w:b/>
          <w:bCs/>
          <w:kern w:val="0"/>
          <w14:ligatures w14:val="none"/>
        </w:rPr>
      </w:pPr>
    </w:p>
    <w:p w14:paraId="520FEAAE" w14:textId="0F8C4B91" w:rsidR="00E66167" w:rsidRPr="00E66167" w:rsidRDefault="00E451B0" w:rsidP="00E66167">
      <w:pPr>
        <w:autoSpaceDE w:val="0"/>
        <w:autoSpaceDN w:val="0"/>
        <w:adjustRightInd w:val="0"/>
        <w:spacing w:after="0" w:line="240" w:lineRule="auto"/>
        <w:jc w:val="center"/>
        <w:rPr>
          <w:rFonts w:ascii="Times New Roman" w:eastAsia="Calibri" w:hAnsi="Times New Roman" w:cs="Times New Roman"/>
          <w:b/>
          <w:bCs/>
          <w:kern w:val="0"/>
          <w14:ligatures w14:val="none"/>
        </w:rPr>
      </w:pPr>
      <w:r>
        <w:rPr>
          <w:rFonts w:ascii="Times New Roman" w:eastAsia="Calibri" w:hAnsi="Times New Roman" w:cs="Times New Roman"/>
          <w:b/>
          <w:bCs/>
          <w:kern w:val="0"/>
          <w14:ligatures w14:val="none"/>
        </w:rPr>
        <w:t>P</w:t>
      </w:r>
      <w:r w:rsidR="00E66167" w:rsidRPr="00E66167">
        <w:rPr>
          <w:rFonts w:ascii="Times New Roman" w:eastAsia="Calibri" w:hAnsi="Times New Roman" w:cs="Times New Roman"/>
          <w:b/>
          <w:bCs/>
          <w:color w:val="000000"/>
          <w:kern w:val="0"/>
          <w14:ligatures w14:val="none"/>
        </w:rPr>
        <w:t>ar atklāta konkursa “</w:t>
      </w:r>
      <w:r w:rsidR="001D690E" w:rsidRPr="001D690E">
        <w:rPr>
          <w:rFonts w:ascii="Times New Roman" w:eastAsia="Calibri" w:hAnsi="Times New Roman" w:cs="Times New Roman"/>
          <w:b/>
          <w:bCs/>
          <w:color w:val="000000"/>
          <w:kern w:val="0"/>
          <w14:ligatures w14:val="none"/>
        </w:rPr>
        <w:t>Silakroga ielas pārbūve</w:t>
      </w:r>
      <w:r w:rsidR="00E66167" w:rsidRPr="00E66167">
        <w:rPr>
          <w:rFonts w:ascii="Times New Roman" w:eastAsia="Calibri" w:hAnsi="Times New Roman" w:cs="Times New Roman"/>
          <w:b/>
          <w:bCs/>
          <w:color w:val="000000"/>
          <w:kern w:val="0"/>
          <w14:ligatures w14:val="none"/>
        </w:rPr>
        <w:t>”, identifikācijas Nr. RNP 2026/</w:t>
      </w:r>
      <w:r w:rsidR="001D690E">
        <w:rPr>
          <w:rFonts w:ascii="Times New Roman" w:eastAsia="Calibri" w:hAnsi="Times New Roman" w:cs="Times New Roman"/>
          <w:b/>
          <w:bCs/>
          <w:color w:val="000000"/>
          <w:kern w:val="0"/>
          <w14:ligatures w14:val="none"/>
        </w:rPr>
        <w:t>69</w:t>
      </w:r>
      <w:r w:rsidR="00E66167" w:rsidRPr="00E66167">
        <w:rPr>
          <w:rFonts w:ascii="Times New Roman" w:eastAsia="Calibri" w:hAnsi="Times New Roman" w:cs="Times New Roman"/>
          <w:b/>
          <w:bCs/>
          <w:color w:val="000000"/>
          <w:kern w:val="0"/>
          <w14:ligatures w14:val="none"/>
        </w:rPr>
        <w:t xml:space="preserve"> (turpmāk – atklāts konkurss) nolikumu</w:t>
      </w:r>
    </w:p>
    <w:tbl>
      <w:tblPr>
        <w:tblW w:w="10631"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4990"/>
        <w:gridCol w:w="4648"/>
      </w:tblGrid>
      <w:tr w:rsidR="00E66167" w:rsidRPr="00E66167" w14:paraId="73EB563A" w14:textId="77777777" w:rsidTr="001D690E">
        <w:tc>
          <w:tcPr>
            <w:tcW w:w="993" w:type="dxa"/>
          </w:tcPr>
          <w:p w14:paraId="47AB096D" w14:textId="77777777" w:rsidR="00E66167" w:rsidRPr="00E66167" w:rsidRDefault="00E66167" w:rsidP="00E66167">
            <w:pPr>
              <w:spacing w:after="0" w:line="240" w:lineRule="auto"/>
              <w:jc w:val="both"/>
              <w:rPr>
                <w:rFonts w:ascii="Times New Roman" w:eastAsia="Calibri" w:hAnsi="Times New Roman" w:cs="Times New Roman"/>
                <w:b/>
                <w:kern w:val="24"/>
                <w14:ligatures w14:val="none"/>
              </w:rPr>
            </w:pPr>
            <w:r w:rsidRPr="00E66167">
              <w:rPr>
                <w:rFonts w:ascii="Times New Roman" w:eastAsia="Calibri" w:hAnsi="Times New Roman" w:cs="Times New Roman"/>
                <w:b/>
                <w:kern w:val="24"/>
                <w14:ligatures w14:val="none"/>
              </w:rPr>
              <w:t>Nr.p.k.</w:t>
            </w:r>
          </w:p>
        </w:tc>
        <w:tc>
          <w:tcPr>
            <w:tcW w:w="4990" w:type="dxa"/>
          </w:tcPr>
          <w:p w14:paraId="079569E0" w14:textId="77777777" w:rsidR="00E66167" w:rsidRPr="00E66167" w:rsidRDefault="00E66167" w:rsidP="00E66167">
            <w:pPr>
              <w:spacing w:after="0" w:line="240" w:lineRule="auto"/>
              <w:jc w:val="both"/>
              <w:rPr>
                <w:rFonts w:ascii="Times New Roman" w:eastAsia="Calibri" w:hAnsi="Times New Roman" w:cs="Times New Roman"/>
                <w:b/>
                <w:kern w:val="24"/>
                <w14:ligatures w14:val="none"/>
              </w:rPr>
            </w:pPr>
            <w:r w:rsidRPr="00E66167">
              <w:rPr>
                <w:rFonts w:ascii="Times New Roman" w:eastAsia="Calibri" w:hAnsi="Times New Roman" w:cs="Times New Roman"/>
                <w:b/>
                <w:kern w:val="24"/>
                <w14:ligatures w14:val="none"/>
              </w:rPr>
              <w:t>Pretendenta jautājums</w:t>
            </w:r>
          </w:p>
        </w:tc>
        <w:tc>
          <w:tcPr>
            <w:tcW w:w="4648" w:type="dxa"/>
          </w:tcPr>
          <w:p w14:paraId="0A0B7099" w14:textId="77777777" w:rsidR="00E66167" w:rsidRPr="00E66167" w:rsidRDefault="00E66167" w:rsidP="00E66167">
            <w:pPr>
              <w:spacing w:after="0" w:line="240" w:lineRule="auto"/>
              <w:jc w:val="both"/>
              <w:rPr>
                <w:rFonts w:ascii="Times New Roman" w:eastAsia="Calibri" w:hAnsi="Times New Roman" w:cs="Times New Roman"/>
                <w:b/>
                <w:bCs/>
                <w14:ligatures w14:val="none"/>
              </w:rPr>
            </w:pPr>
            <w:r w:rsidRPr="00E66167">
              <w:rPr>
                <w:rFonts w:ascii="Times New Roman" w:eastAsia="Calibri" w:hAnsi="Times New Roman" w:cs="Times New Roman"/>
                <w:b/>
                <w:bCs/>
                <w14:ligatures w14:val="none"/>
              </w:rPr>
              <w:t>Atbilde</w:t>
            </w:r>
          </w:p>
        </w:tc>
      </w:tr>
      <w:tr w:rsidR="00E66167" w:rsidRPr="00E66167" w14:paraId="222498F6" w14:textId="77777777" w:rsidTr="001D690E">
        <w:tc>
          <w:tcPr>
            <w:tcW w:w="993" w:type="dxa"/>
          </w:tcPr>
          <w:p w14:paraId="2657D533" w14:textId="77777777" w:rsidR="00E66167" w:rsidRPr="00E66167" w:rsidRDefault="00E66167" w:rsidP="00E66167">
            <w:pPr>
              <w:spacing w:after="0" w:line="240" w:lineRule="auto"/>
              <w:jc w:val="both"/>
              <w:rPr>
                <w:rFonts w:ascii="Times New Roman" w:eastAsia="Calibri" w:hAnsi="Times New Roman" w:cs="Times New Roman"/>
                <w:bCs/>
                <w:kern w:val="24"/>
                <w14:ligatures w14:val="none"/>
              </w:rPr>
            </w:pPr>
            <w:r w:rsidRPr="00E66167">
              <w:rPr>
                <w:rFonts w:ascii="Times New Roman" w:eastAsia="Calibri" w:hAnsi="Times New Roman" w:cs="Times New Roman"/>
                <w:bCs/>
                <w:kern w:val="24"/>
                <w14:ligatures w14:val="none"/>
              </w:rPr>
              <w:t>1.</w:t>
            </w:r>
          </w:p>
        </w:tc>
        <w:tc>
          <w:tcPr>
            <w:tcW w:w="4990" w:type="dxa"/>
          </w:tcPr>
          <w:p w14:paraId="7D799508" w14:textId="5E694B58" w:rsidR="001D690E" w:rsidRPr="001D690E" w:rsidRDefault="001D690E" w:rsidP="001D690E">
            <w:pPr>
              <w:spacing w:after="0" w:line="240" w:lineRule="auto"/>
              <w:jc w:val="both"/>
              <w:rPr>
                <w:rFonts w:ascii="Times New Roman" w:eastAsia="Calibri" w:hAnsi="Times New Roman" w:cs="Times New Roman"/>
                <w14:ligatures w14:val="none"/>
              </w:rPr>
            </w:pPr>
            <w:r w:rsidRPr="001D690E">
              <w:rPr>
                <w:rFonts w:ascii="Times New Roman" w:eastAsia="Calibri" w:hAnsi="Times New Roman" w:cs="Times New Roman"/>
                <w14:ligatures w14:val="none"/>
              </w:rPr>
              <w:t>Par labiekārtojuma sadaļas pozīcijām 2. kārtā</w:t>
            </w:r>
          </w:p>
          <w:p w14:paraId="3C574C64" w14:textId="77777777" w:rsidR="001D690E" w:rsidRPr="001D690E" w:rsidRDefault="001D690E" w:rsidP="001D690E">
            <w:pPr>
              <w:spacing w:after="0" w:line="240" w:lineRule="auto"/>
              <w:jc w:val="both"/>
              <w:rPr>
                <w:rFonts w:ascii="Times New Roman" w:eastAsia="Calibri" w:hAnsi="Times New Roman" w:cs="Times New Roman"/>
                <w14:ligatures w14:val="none"/>
              </w:rPr>
            </w:pPr>
            <w:r w:rsidRPr="001D690E">
              <w:rPr>
                <w:rFonts w:ascii="Times New Roman" w:eastAsia="Calibri" w:hAnsi="Times New Roman" w:cs="Times New Roman"/>
                <w14:ligatures w14:val="none"/>
              </w:rPr>
              <w:t>Darbu apjomu sarakstā “Teritorijas sadaļa, ceļa darbi, 2. kārta” pozīcijās Nr. 7.1, 7.2 un 7.3 ir paredzēta labiekārtojuma elementu izbūve, tajā skaitā sols, atkritumu urna un sabiedriskā transporta pieturvieta, norādot atsauces uz ražotāja specifikācijām un pielikumiem.</w:t>
            </w:r>
          </w:p>
          <w:p w14:paraId="7C1A7529" w14:textId="77777777" w:rsidR="001D690E" w:rsidRPr="001D690E" w:rsidRDefault="001D690E" w:rsidP="001D690E">
            <w:pPr>
              <w:spacing w:after="0" w:line="240" w:lineRule="auto"/>
              <w:jc w:val="both"/>
              <w:rPr>
                <w:rFonts w:ascii="Times New Roman" w:eastAsia="Calibri" w:hAnsi="Times New Roman" w:cs="Times New Roman"/>
                <w14:ligatures w14:val="none"/>
              </w:rPr>
            </w:pPr>
            <w:r w:rsidRPr="001D690E">
              <w:rPr>
                <w:rFonts w:ascii="Times New Roman" w:eastAsia="Calibri" w:hAnsi="Times New Roman" w:cs="Times New Roman"/>
                <w14:ligatures w14:val="none"/>
              </w:rPr>
              <w:t>Tomēr iepirkuma dokumentācijā nav atrodami attiecīgi norādītie pielikumi Nr. 2 un Nr. 3, kuros būtu sniegtas šo labiekārtojuma elementu tehniskās specifikācijas.</w:t>
            </w:r>
          </w:p>
          <w:p w14:paraId="6C61534F" w14:textId="1E0DA81F" w:rsidR="00E66167" w:rsidRPr="00E66167" w:rsidRDefault="001D690E" w:rsidP="001D690E">
            <w:pPr>
              <w:spacing w:after="0" w:line="240" w:lineRule="auto"/>
              <w:jc w:val="both"/>
              <w:rPr>
                <w:rFonts w:ascii="Times New Roman" w:eastAsia="Calibri" w:hAnsi="Times New Roman" w:cs="Times New Roman"/>
                <w14:ligatures w14:val="none"/>
              </w:rPr>
            </w:pPr>
            <w:r w:rsidRPr="001D690E">
              <w:rPr>
                <w:rFonts w:ascii="Times New Roman" w:eastAsia="Calibri" w:hAnsi="Times New Roman" w:cs="Times New Roman"/>
                <w14:ligatures w14:val="none"/>
              </w:rPr>
              <w:t>Lūdzam Pasūtītāju publicēt trūkstošos pielikumus vai sniegt attiecīgo labiekārtojuma elementu tehniskās specifikācijas, lai pretendenti varētu korekti noteikt šo darbu izmaksas.</w:t>
            </w:r>
          </w:p>
        </w:tc>
        <w:tc>
          <w:tcPr>
            <w:tcW w:w="4648" w:type="dxa"/>
          </w:tcPr>
          <w:p w14:paraId="0081A158" w14:textId="77777777" w:rsidR="00A64643" w:rsidRDefault="00A64643" w:rsidP="00A64643">
            <w:pPr>
              <w:spacing w:after="0" w:line="240" w:lineRule="auto"/>
              <w:jc w:val="both"/>
              <w:rPr>
                <w:rFonts w:ascii="Times New Roman" w:eastAsia="Calibri" w:hAnsi="Times New Roman" w:cs="Times New Roman"/>
                <w14:ligatures w14:val="none"/>
              </w:rPr>
            </w:pPr>
            <w:r>
              <w:rPr>
                <w:rFonts w:ascii="Times New Roman" w:eastAsia="Calibri" w:hAnsi="Times New Roman" w:cs="Times New Roman"/>
                <w14:ligatures w14:val="none"/>
              </w:rPr>
              <w:t xml:space="preserve">Pasūtītājs pievieno </w:t>
            </w:r>
            <w:r w:rsidR="0094210D">
              <w:rPr>
                <w:rFonts w:ascii="Times New Roman" w:eastAsia="Calibri" w:hAnsi="Times New Roman" w:cs="Times New Roman"/>
                <w14:ligatures w14:val="none"/>
              </w:rPr>
              <w:t>Pielikum</w:t>
            </w:r>
            <w:r>
              <w:rPr>
                <w:rFonts w:ascii="Times New Roman" w:eastAsia="Calibri" w:hAnsi="Times New Roman" w:cs="Times New Roman"/>
                <w14:ligatures w14:val="none"/>
              </w:rPr>
              <w:t>us</w:t>
            </w:r>
            <w:r w:rsidR="0094210D">
              <w:rPr>
                <w:rFonts w:ascii="Times New Roman" w:eastAsia="Calibri" w:hAnsi="Times New Roman" w:cs="Times New Roman"/>
                <w14:ligatures w14:val="none"/>
              </w:rPr>
              <w:t xml:space="preserve"> Nr. 2 un Nr. 3</w:t>
            </w:r>
            <w:r>
              <w:rPr>
                <w:rFonts w:ascii="Times New Roman" w:eastAsia="Calibri" w:hAnsi="Times New Roman" w:cs="Times New Roman"/>
                <w14:ligatures w14:val="none"/>
              </w:rPr>
              <w:t>.</w:t>
            </w:r>
          </w:p>
          <w:p w14:paraId="6BF08593" w14:textId="77777777" w:rsidR="00A64643" w:rsidRDefault="00A64643" w:rsidP="00A64643">
            <w:pPr>
              <w:spacing w:after="0" w:line="240" w:lineRule="auto"/>
              <w:jc w:val="both"/>
              <w:rPr>
                <w:rFonts w:ascii="Times New Roman" w:eastAsia="Calibri" w:hAnsi="Times New Roman" w:cs="Times New Roman"/>
                <w14:ligatures w14:val="none"/>
              </w:rPr>
            </w:pPr>
            <w:r>
              <w:rPr>
                <w:rFonts w:ascii="Times New Roman" w:eastAsia="Calibri" w:hAnsi="Times New Roman" w:cs="Times New Roman"/>
                <w14:ligatures w14:val="none"/>
              </w:rPr>
              <w:t>P</w:t>
            </w:r>
            <w:r w:rsidR="0094210D">
              <w:rPr>
                <w:rFonts w:ascii="Times New Roman" w:eastAsia="Calibri" w:hAnsi="Times New Roman" w:cs="Times New Roman"/>
                <w14:ligatures w14:val="none"/>
              </w:rPr>
              <w:t xml:space="preserve">ēc būtības, </w:t>
            </w:r>
            <w:r>
              <w:rPr>
                <w:rFonts w:ascii="Times New Roman" w:eastAsia="Calibri" w:hAnsi="Times New Roman" w:cs="Times New Roman"/>
                <w14:ligatures w14:val="none"/>
              </w:rPr>
              <w:t>pielikumi kalpo tikai kā</w:t>
            </w:r>
            <w:r w:rsidR="0094210D">
              <w:rPr>
                <w:rFonts w:ascii="Times New Roman" w:eastAsia="Calibri" w:hAnsi="Times New Roman" w:cs="Times New Roman"/>
                <w14:ligatures w14:val="none"/>
              </w:rPr>
              <w:t xml:space="preserve"> grafiskais materiāls, kas ir pieejams ražotāju mājaslapās. Grafiskie materiāli nesatur informāciju, kas varētu būtiski ietekmēt darbu izmaksas.</w:t>
            </w:r>
            <w:r>
              <w:rPr>
                <w:rFonts w:ascii="Times New Roman" w:eastAsia="Calibri" w:hAnsi="Times New Roman" w:cs="Times New Roman"/>
                <w14:ligatures w14:val="none"/>
              </w:rPr>
              <w:br/>
              <w:t>Labiekārtojuma elementus paredzēt tādus pašus vai ekvivalentus.</w:t>
            </w:r>
          </w:p>
          <w:p w14:paraId="38049067" w14:textId="04707F39" w:rsidR="00A64643" w:rsidRPr="00E66167" w:rsidRDefault="00A64643" w:rsidP="00A64643">
            <w:pPr>
              <w:spacing w:after="0" w:line="240" w:lineRule="auto"/>
              <w:jc w:val="both"/>
              <w:rPr>
                <w:rFonts w:ascii="Times New Roman" w:eastAsia="Calibri" w:hAnsi="Times New Roman" w:cs="Times New Roman"/>
                <w14:ligatures w14:val="none"/>
              </w:rPr>
            </w:pPr>
            <w:r>
              <w:rPr>
                <w:rFonts w:ascii="Times New Roman" w:eastAsia="Calibri" w:hAnsi="Times New Roman" w:cs="Times New Roman"/>
                <w14:ligatures w14:val="none"/>
              </w:rPr>
              <w:t>Labiekārtojuma elementu parametri, piemēram, krāsa un materiāls ir jāsaskaņo ar pasūtītāju.</w:t>
            </w:r>
          </w:p>
        </w:tc>
      </w:tr>
      <w:tr w:rsidR="009E7903" w:rsidRPr="00E66167" w14:paraId="769215E1" w14:textId="77777777" w:rsidTr="001D690E">
        <w:tc>
          <w:tcPr>
            <w:tcW w:w="993" w:type="dxa"/>
          </w:tcPr>
          <w:p w14:paraId="710CCB2A" w14:textId="77777777" w:rsidR="009E7903" w:rsidRPr="00E66167" w:rsidRDefault="009E7903" w:rsidP="00E66167">
            <w:pPr>
              <w:spacing w:after="0" w:line="240" w:lineRule="auto"/>
              <w:jc w:val="both"/>
              <w:rPr>
                <w:rFonts w:ascii="Times New Roman" w:eastAsia="Calibri" w:hAnsi="Times New Roman" w:cs="Times New Roman"/>
                <w:bCs/>
                <w:kern w:val="24"/>
                <w14:ligatures w14:val="none"/>
              </w:rPr>
            </w:pPr>
            <w:r w:rsidRPr="00E66167">
              <w:rPr>
                <w:rFonts w:ascii="Times New Roman" w:eastAsia="Calibri" w:hAnsi="Times New Roman" w:cs="Times New Roman"/>
                <w:bCs/>
                <w:kern w:val="24"/>
                <w14:ligatures w14:val="none"/>
              </w:rPr>
              <w:t>2.</w:t>
            </w:r>
          </w:p>
        </w:tc>
        <w:tc>
          <w:tcPr>
            <w:tcW w:w="4990" w:type="dxa"/>
          </w:tcPr>
          <w:p w14:paraId="07569B40" w14:textId="0517FC0B" w:rsidR="001D690E" w:rsidRPr="001D690E" w:rsidRDefault="001D690E" w:rsidP="001D690E">
            <w:pPr>
              <w:spacing w:after="0" w:line="240" w:lineRule="auto"/>
              <w:ind w:right="111"/>
              <w:jc w:val="both"/>
              <w:rPr>
                <w:rFonts w:ascii="Times New Roman" w:eastAsia="Calibri" w:hAnsi="Times New Roman" w:cs="Times New Roman"/>
                <w14:ligatures w14:val="none"/>
              </w:rPr>
            </w:pPr>
            <w:r w:rsidRPr="001D690E">
              <w:rPr>
                <w:rFonts w:ascii="Times New Roman" w:eastAsia="Calibri" w:hAnsi="Times New Roman" w:cs="Times New Roman"/>
                <w14:ligatures w14:val="none"/>
              </w:rPr>
              <w:t>Par celmu frēzēšanas un laušanas pozīcijām</w:t>
            </w:r>
          </w:p>
          <w:p w14:paraId="208E89D8" w14:textId="77777777" w:rsidR="001D690E" w:rsidRPr="001D690E" w:rsidRDefault="001D690E" w:rsidP="001D690E">
            <w:pPr>
              <w:spacing w:after="0" w:line="240" w:lineRule="auto"/>
              <w:ind w:right="111"/>
              <w:jc w:val="both"/>
              <w:rPr>
                <w:rFonts w:ascii="Times New Roman" w:eastAsia="Calibri" w:hAnsi="Times New Roman" w:cs="Times New Roman"/>
                <w14:ligatures w14:val="none"/>
              </w:rPr>
            </w:pPr>
            <w:r w:rsidRPr="001D690E">
              <w:rPr>
                <w:rFonts w:ascii="Times New Roman" w:eastAsia="Calibri" w:hAnsi="Times New Roman" w:cs="Times New Roman"/>
                <w14:ligatures w14:val="none"/>
              </w:rPr>
              <w:t>Darbu apjomu sarakstā “Teritorijas sadaļa, ceļa darbi, 1. kārta” pozīcijās Nr. 1.13 un 1.14 ir paredzēta atsevišķi stāvošu koku ciršana un celmu frēzēšana, kā arī celmu laušana.</w:t>
            </w:r>
          </w:p>
          <w:p w14:paraId="174AE1A9" w14:textId="77777777" w:rsidR="001D690E" w:rsidRPr="001D690E" w:rsidRDefault="001D690E" w:rsidP="001D690E">
            <w:pPr>
              <w:spacing w:after="0" w:line="240" w:lineRule="auto"/>
              <w:ind w:right="111"/>
              <w:jc w:val="both"/>
              <w:rPr>
                <w:rFonts w:ascii="Times New Roman" w:eastAsia="Calibri" w:hAnsi="Times New Roman" w:cs="Times New Roman"/>
                <w14:ligatures w14:val="none"/>
              </w:rPr>
            </w:pPr>
            <w:r w:rsidRPr="001D690E">
              <w:rPr>
                <w:rFonts w:ascii="Times New Roman" w:eastAsia="Calibri" w:hAnsi="Times New Roman" w:cs="Times New Roman"/>
                <w14:ligatures w14:val="none"/>
              </w:rPr>
              <w:t>Analoģiski arī darbu apjomu sarakstā “Teritorijas sadaļa, ceļa darbi, 2. kārta” pozīcijās Nr. 1.12 un 1.13 ir paredzēta atsevišķi stāvošu koku ciršana un celmu frēzēšana, kā arī celmu laušana.</w:t>
            </w:r>
          </w:p>
          <w:p w14:paraId="2EBFE118" w14:textId="77777777" w:rsidR="001D690E" w:rsidRPr="001D690E" w:rsidRDefault="001D690E" w:rsidP="001D690E">
            <w:pPr>
              <w:spacing w:after="0" w:line="240" w:lineRule="auto"/>
              <w:ind w:right="111"/>
              <w:jc w:val="both"/>
              <w:rPr>
                <w:rFonts w:ascii="Times New Roman" w:eastAsia="Calibri" w:hAnsi="Times New Roman" w:cs="Times New Roman"/>
                <w14:ligatures w14:val="none"/>
              </w:rPr>
            </w:pPr>
            <w:r w:rsidRPr="001D690E">
              <w:rPr>
                <w:rFonts w:ascii="Times New Roman" w:eastAsia="Calibri" w:hAnsi="Times New Roman" w:cs="Times New Roman"/>
                <w14:ligatures w14:val="none"/>
              </w:rPr>
              <w:t>Lūdzam Pasūtītāju precizēt, vai minētās pozīcijas savstarpēji nedublējas, jo būvprojekta plānos un objektā dabā nav konstatējami atsevišķi celmi, kuri būtu jāfrēzē vai jālauž papildus koku ciršanas un celmu frēzēšanas darbiem.</w:t>
            </w:r>
          </w:p>
          <w:p w14:paraId="122B2140" w14:textId="77777777" w:rsidR="001D690E" w:rsidRPr="001D690E" w:rsidRDefault="001D690E" w:rsidP="001D690E">
            <w:pPr>
              <w:spacing w:after="0" w:line="240" w:lineRule="auto"/>
              <w:ind w:right="111"/>
              <w:jc w:val="both"/>
              <w:rPr>
                <w:rFonts w:ascii="Times New Roman" w:eastAsia="Calibri" w:hAnsi="Times New Roman" w:cs="Times New Roman"/>
                <w14:ligatures w14:val="none"/>
              </w:rPr>
            </w:pPr>
            <w:r w:rsidRPr="001D690E">
              <w:rPr>
                <w:rFonts w:ascii="Times New Roman" w:eastAsia="Calibri" w:hAnsi="Times New Roman" w:cs="Times New Roman"/>
                <w14:ligatures w14:val="none"/>
              </w:rPr>
              <w:t>Lūdzam skaidrot, vai pozīcijās Nr. 1.14 1. kārtā un Nr. 1.13 2. kārtā paredzētā celmu laušana ir jāizceno kā atsevišķs darbs, vai arī šīs izmaksas jau ir ietvertas attiecīgajās koku ciršanas un celmu frēzēšanas pozīcijās.</w:t>
            </w:r>
          </w:p>
          <w:p w14:paraId="7F9E417E" w14:textId="1BA74B53" w:rsidR="009E7903" w:rsidRPr="00E66167" w:rsidRDefault="001D690E" w:rsidP="001D690E">
            <w:pPr>
              <w:spacing w:after="0" w:line="240" w:lineRule="auto"/>
              <w:ind w:right="111"/>
              <w:jc w:val="both"/>
              <w:rPr>
                <w:rFonts w:ascii="Times New Roman" w:eastAsia="Calibri" w:hAnsi="Times New Roman" w:cs="Times New Roman"/>
                <w14:ligatures w14:val="none"/>
              </w:rPr>
            </w:pPr>
            <w:r w:rsidRPr="001D690E">
              <w:rPr>
                <w:rFonts w:ascii="Times New Roman" w:eastAsia="Calibri" w:hAnsi="Times New Roman" w:cs="Times New Roman"/>
                <w14:ligatures w14:val="none"/>
              </w:rPr>
              <w:t>Nepieciešamības gadījumā lūdzam precizēt darbu apjomu sarakstu, lai visi pretendenti varētu vienādi izprast darbu apjomu un sagatavot savstarpēji salīdzināmus finanšu piedāvājumus.</w:t>
            </w:r>
          </w:p>
        </w:tc>
        <w:tc>
          <w:tcPr>
            <w:tcW w:w="4648" w:type="dxa"/>
          </w:tcPr>
          <w:p w14:paraId="56D731FC" w14:textId="7F1D04EF" w:rsidR="00A669CB" w:rsidRDefault="0094210D" w:rsidP="00023551">
            <w:pPr>
              <w:shd w:val="clear" w:color="auto" w:fill="FFFFFF"/>
              <w:spacing w:after="0" w:line="240" w:lineRule="auto"/>
              <w:jc w:val="both"/>
              <w:rPr>
                <w:rFonts w:ascii="Times New Roman" w:eastAsia="Calibri" w:hAnsi="Times New Roman" w:cs="Times New Roman"/>
                <w14:ligatures w14:val="none"/>
              </w:rPr>
            </w:pPr>
            <w:r>
              <w:rPr>
                <w:rFonts w:ascii="Times New Roman" w:eastAsia="Calibri" w:hAnsi="Times New Roman" w:cs="Times New Roman"/>
                <w14:ligatures w14:val="none"/>
              </w:rPr>
              <w:t>Šie darbi ir jāparedz kā atsevišķi darbi un tie savstarpēji nedublējās.</w:t>
            </w:r>
          </w:p>
          <w:p w14:paraId="1EA415FB" w14:textId="77777777" w:rsidR="00F86392" w:rsidRDefault="00F86392" w:rsidP="00023551">
            <w:pPr>
              <w:shd w:val="clear" w:color="auto" w:fill="FFFFFF"/>
              <w:spacing w:after="0" w:line="240" w:lineRule="auto"/>
              <w:jc w:val="both"/>
              <w:rPr>
                <w:rFonts w:ascii="Times New Roman" w:eastAsia="Calibri" w:hAnsi="Times New Roman" w:cs="Times New Roman"/>
                <w14:ligatures w14:val="none"/>
              </w:rPr>
            </w:pPr>
          </w:p>
          <w:p w14:paraId="39F7E828" w14:textId="5717AB07" w:rsidR="00F86392" w:rsidRPr="009E7903" w:rsidRDefault="00F86392" w:rsidP="00023551">
            <w:pPr>
              <w:shd w:val="clear" w:color="auto" w:fill="FFFFFF"/>
              <w:spacing w:after="0" w:line="240" w:lineRule="auto"/>
              <w:jc w:val="both"/>
              <w:rPr>
                <w:rFonts w:ascii="Times New Roman" w:eastAsia="Calibri" w:hAnsi="Times New Roman" w:cs="Times New Roman"/>
                <w14:ligatures w14:val="none"/>
              </w:rPr>
            </w:pPr>
            <w:r>
              <w:rPr>
                <w:rFonts w:ascii="Times New Roman" w:eastAsia="Calibri" w:hAnsi="Times New Roman" w:cs="Times New Roman"/>
                <w14:ligatures w14:val="none"/>
              </w:rPr>
              <w:t xml:space="preserve">Lūdzu ņemt vērā, ka vienā pozīcijā (1.kārta 1.13.pozīcija, 2.kārtai 1.12) ir paredzēta </w:t>
            </w:r>
            <w:r w:rsidR="00895958">
              <w:rPr>
                <w:rFonts w:ascii="Times New Roman" w:eastAsia="Calibri" w:hAnsi="Times New Roman" w:cs="Times New Roman"/>
                <w14:ligatures w14:val="none"/>
              </w:rPr>
              <w:t xml:space="preserve">tikai </w:t>
            </w:r>
            <w:r>
              <w:rPr>
                <w:rFonts w:ascii="Times New Roman" w:eastAsia="Calibri" w:hAnsi="Times New Roman" w:cs="Times New Roman"/>
                <w14:ligatures w14:val="none"/>
              </w:rPr>
              <w:t>koku ciršana un nogādāšana pasūtītāja norādītajā vietā, otrajā pozīcijā (1.kārtai 1.14 pozīcija, 2.kārta 1.13) paredzēta celmu laušana</w:t>
            </w:r>
            <w:r w:rsidR="00895958">
              <w:rPr>
                <w:rFonts w:ascii="Times New Roman" w:eastAsia="Calibri" w:hAnsi="Times New Roman" w:cs="Times New Roman"/>
                <w14:ligatures w14:val="none"/>
              </w:rPr>
              <w:t xml:space="preserve"> un nogādāšana uzņēmēja at</w:t>
            </w:r>
            <w:r w:rsidR="0095714E">
              <w:rPr>
                <w:rFonts w:ascii="Times New Roman" w:eastAsia="Calibri" w:hAnsi="Times New Roman" w:cs="Times New Roman"/>
                <w14:ligatures w14:val="none"/>
              </w:rPr>
              <w:t>b</w:t>
            </w:r>
            <w:r w:rsidR="00895958">
              <w:rPr>
                <w:rFonts w:ascii="Times New Roman" w:eastAsia="Calibri" w:hAnsi="Times New Roman" w:cs="Times New Roman"/>
                <w14:ligatures w14:val="none"/>
              </w:rPr>
              <w:t>ērtnē.</w:t>
            </w:r>
          </w:p>
        </w:tc>
      </w:tr>
    </w:tbl>
    <w:p w14:paraId="15B1BB7F" w14:textId="77777777" w:rsidR="00E66167" w:rsidRPr="00E66167" w:rsidRDefault="00E66167" w:rsidP="00E66167">
      <w:pPr>
        <w:tabs>
          <w:tab w:val="left" w:pos="3067"/>
        </w:tabs>
        <w:spacing w:line="259" w:lineRule="auto"/>
        <w:rPr>
          <w:rFonts w:ascii="Times New Roman" w:eastAsia="Calibri" w:hAnsi="Times New Roman" w:cs="Times New Roman"/>
          <w14:ligatures w14:val="none"/>
        </w:rPr>
      </w:pPr>
    </w:p>
    <w:p w14:paraId="59119FFE" w14:textId="77777777" w:rsidR="007B4573" w:rsidRDefault="007B4573"/>
    <w:sectPr w:rsidR="007B4573" w:rsidSect="00E66167">
      <w:footerReference w:type="first" r:id="rId7"/>
      <w:pgSz w:w="11906" w:h="16838"/>
      <w:pgMar w:top="709" w:right="851" w:bottom="426"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C0086A" w14:textId="77777777" w:rsidR="00A4150B" w:rsidRDefault="00A4150B">
      <w:pPr>
        <w:spacing w:after="0" w:line="240" w:lineRule="auto"/>
      </w:pPr>
      <w:r>
        <w:separator/>
      </w:r>
    </w:p>
  </w:endnote>
  <w:endnote w:type="continuationSeparator" w:id="0">
    <w:p w14:paraId="27D7834F" w14:textId="77777777" w:rsidR="00A4150B" w:rsidRDefault="00A415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72B178" w14:textId="77777777" w:rsidR="00E66167" w:rsidRDefault="00E66167">
    <w:pPr>
      <w:jc w:val="center"/>
    </w:pPr>
    <w:r>
      <w:rPr>
        <w:rFonts w:cs="Calibri"/>
        <w:sz w:val="20"/>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16285F" w14:textId="77777777" w:rsidR="00A4150B" w:rsidRDefault="00A4150B">
      <w:pPr>
        <w:spacing w:after="0" w:line="240" w:lineRule="auto"/>
      </w:pPr>
      <w:r>
        <w:separator/>
      </w:r>
    </w:p>
  </w:footnote>
  <w:footnote w:type="continuationSeparator" w:id="0">
    <w:p w14:paraId="0BA3E31E" w14:textId="77777777" w:rsidR="00A4150B" w:rsidRDefault="00A415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1F302E"/>
    <w:multiLevelType w:val="multilevel"/>
    <w:tmpl w:val="2D74148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395442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6167"/>
    <w:rsid w:val="00023551"/>
    <w:rsid w:val="00170B2F"/>
    <w:rsid w:val="001D690E"/>
    <w:rsid w:val="00251A26"/>
    <w:rsid w:val="0032067E"/>
    <w:rsid w:val="00575058"/>
    <w:rsid w:val="006573FF"/>
    <w:rsid w:val="007453F6"/>
    <w:rsid w:val="007B4573"/>
    <w:rsid w:val="00895958"/>
    <w:rsid w:val="0094210D"/>
    <w:rsid w:val="0095714E"/>
    <w:rsid w:val="00966A5B"/>
    <w:rsid w:val="009E7903"/>
    <w:rsid w:val="009F26FA"/>
    <w:rsid w:val="00A4150B"/>
    <w:rsid w:val="00A64643"/>
    <w:rsid w:val="00A669CB"/>
    <w:rsid w:val="00B67B13"/>
    <w:rsid w:val="00C76768"/>
    <w:rsid w:val="00D22B16"/>
    <w:rsid w:val="00D406C8"/>
    <w:rsid w:val="00E451B0"/>
    <w:rsid w:val="00E66167"/>
    <w:rsid w:val="00EB670A"/>
    <w:rsid w:val="00F016BE"/>
    <w:rsid w:val="00F86392"/>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79AB54"/>
  <w15:chartTrackingRefBased/>
  <w15:docId w15:val="{91417AA3-BEFD-471C-8C8F-86A9EBEC9F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E661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E661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E66167"/>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E66167"/>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E66167"/>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E66167"/>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E66167"/>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E66167"/>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E66167"/>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E66167"/>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E66167"/>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E66167"/>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E66167"/>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E66167"/>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E66167"/>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E66167"/>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E66167"/>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E66167"/>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E661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E66167"/>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E66167"/>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E66167"/>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E66167"/>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E66167"/>
    <w:rPr>
      <w:i/>
      <w:iCs/>
      <w:color w:val="404040" w:themeColor="text1" w:themeTint="BF"/>
    </w:rPr>
  </w:style>
  <w:style w:type="paragraph" w:styleId="Sarakstarindkopa">
    <w:name w:val="List Paragraph"/>
    <w:basedOn w:val="Parasts"/>
    <w:uiPriority w:val="34"/>
    <w:qFormat/>
    <w:rsid w:val="00E66167"/>
    <w:pPr>
      <w:ind w:left="720"/>
      <w:contextualSpacing/>
    </w:pPr>
  </w:style>
  <w:style w:type="character" w:styleId="Intensvsizclums">
    <w:name w:val="Intense Emphasis"/>
    <w:basedOn w:val="Noklusjumarindkopasfonts"/>
    <w:uiPriority w:val="21"/>
    <w:qFormat/>
    <w:rsid w:val="00E66167"/>
    <w:rPr>
      <w:i/>
      <w:iCs/>
      <w:color w:val="0F4761" w:themeColor="accent1" w:themeShade="BF"/>
    </w:rPr>
  </w:style>
  <w:style w:type="paragraph" w:styleId="Intensvscitts">
    <w:name w:val="Intense Quote"/>
    <w:basedOn w:val="Parasts"/>
    <w:next w:val="Parasts"/>
    <w:link w:val="IntensvscittsRakstz"/>
    <w:uiPriority w:val="30"/>
    <w:qFormat/>
    <w:rsid w:val="00E661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E66167"/>
    <w:rPr>
      <w:i/>
      <w:iCs/>
      <w:color w:val="0F4761" w:themeColor="accent1" w:themeShade="BF"/>
    </w:rPr>
  </w:style>
  <w:style w:type="character" w:styleId="Intensvaatsauce">
    <w:name w:val="Intense Reference"/>
    <w:basedOn w:val="Noklusjumarindkopasfonts"/>
    <w:uiPriority w:val="32"/>
    <w:qFormat/>
    <w:rsid w:val="00E6616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59</TotalTime>
  <Pages>1</Pages>
  <Words>1649</Words>
  <Characters>941</Characters>
  <Application>Microsoft Office Word</Application>
  <DocSecurity>0</DocSecurity>
  <Lines>7</Lines>
  <Paragraphs>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Daiga Dzalba-Sniedze</dc:creator>
  <cp:keywords/>
  <dc:description/>
  <cp:lastModifiedBy>Daiga Dzalba-Sniedze</cp:lastModifiedBy>
  <cp:revision>12</cp:revision>
  <dcterms:created xsi:type="dcterms:W3CDTF">2026-06-03T13:24:00Z</dcterms:created>
  <dcterms:modified xsi:type="dcterms:W3CDTF">2026-07-28T11:31:00Z</dcterms:modified>
</cp:coreProperties>
</file>