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D4D76" w14:textId="683C93E0" w:rsidR="005D2D5B" w:rsidRDefault="00722C81" w:rsidP="005D2D5B">
      <w:pPr>
        <w:rPr>
          <w:rFonts w:ascii="Montserrat" w:hAnsi="Montserrat"/>
          <w:sz w:val="18"/>
          <w:szCs w:val="18"/>
        </w:rPr>
      </w:pPr>
      <w:r w:rsidRPr="00722C81">
        <w:rPr>
          <w:rFonts w:ascii="Montserrat" w:hAnsi="Montserrat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7E88B418" wp14:editId="5D7206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224000"/>
            <wp:effectExtent l="0" t="0" r="0" b="0"/>
            <wp:wrapNone/>
            <wp:docPr id="13953723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37236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" b="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12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E74E46" w14:textId="77777777" w:rsidR="003C2137" w:rsidRPr="005D2D5B" w:rsidRDefault="003C2137" w:rsidP="005D2D5B">
      <w:pPr>
        <w:rPr>
          <w:rFonts w:ascii="Montserrat" w:hAnsi="Montserrat"/>
          <w:sz w:val="18"/>
          <w:szCs w:val="18"/>
        </w:rPr>
      </w:pPr>
    </w:p>
    <w:p w14:paraId="01380016" w14:textId="77777777" w:rsidR="002A6604" w:rsidRDefault="002A6604" w:rsidP="002A6604">
      <w:pPr>
        <w:jc w:val="both"/>
        <w:rPr>
          <w:rFonts w:ascii="Montserrat" w:hAnsi="Montserrat"/>
          <w:sz w:val="20"/>
          <w:szCs w:val="20"/>
        </w:rPr>
        <w:sectPr w:rsidR="002A6604" w:rsidSect="00722C81">
          <w:pgSz w:w="11906" w:h="16838"/>
          <w:pgMar w:top="2268" w:right="680" w:bottom="1440" w:left="1440" w:header="709" w:footer="709" w:gutter="0"/>
          <w:cols w:space="708"/>
          <w:docGrid w:linePitch="360"/>
        </w:sectPr>
      </w:pPr>
    </w:p>
    <w:p w14:paraId="14F343F7" w14:textId="65D798A3" w:rsidR="002A6604" w:rsidRDefault="00BB2765" w:rsidP="002A6604">
      <w:pPr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22</w:t>
      </w:r>
      <w:r w:rsidR="002A6604" w:rsidRPr="002A6604">
        <w:rPr>
          <w:rFonts w:ascii="Montserrat" w:hAnsi="Montserrat"/>
          <w:sz w:val="20"/>
          <w:szCs w:val="20"/>
        </w:rPr>
        <w:t>.07.202</w:t>
      </w:r>
      <w:r w:rsidR="002A6604">
        <w:rPr>
          <w:rFonts w:ascii="Montserrat" w:hAnsi="Montserrat"/>
          <w:sz w:val="20"/>
          <w:szCs w:val="20"/>
        </w:rPr>
        <w:t xml:space="preserve">6. </w:t>
      </w:r>
    </w:p>
    <w:p w14:paraId="1D44A24E" w14:textId="38D1897A" w:rsidR="002A6604" w:rsidRPr="002A6604" w:rsidRDefault="002A6604" w:rsidP="002A6604">
      <w:pPr>
        <w:jc w:val="right"/>
        <w:rPr>
          <w:rFonts w:ascii="Montserrat" w:hAnsi="Montserrat"/>
          <w:sz w:val="20"/>
          <w:szCs w:val="20"/>
        </w:rPr>
      </w:pPr>
      <w:r w:rsidRPr="002A6604">
        <w:rPr>
          <w:rFonts w:ascii="Montserrat" w:hAnsi="Montserrat"/>
          <w:b/>
          <w:bCs/>
          <w:sz w:val="20"/>
          <w:szCs w:val="20"/>
        </w:rPr>
        <w:t>Ieinteresētajiem piegādātājiem</w:t>
      </w:r>
      <w:r>
        <w:rPr>
          <w:rFonts w:ascii="Montserrat" w:hAnsi="Montserrat"/>
          <w:sz w:val="20"/>
          <w:szCs w:val="20"/>
        </w:rPr>
        <w:t xml:space="preserve"> </w:t>
      </w:r>
      <w:r w:rsidRPr="002A6604">
        <w:rPr>
          <w:rFonts w:ascii="Montserrat" w:hAnsi="Montserrat"/>
          <w:sz w:val="20"/>
          <w:szCs w:val="20"/>
        </w:rPr>
        <w:t>(elektroniski EIS sistēmā)</w:t>
      </w:r>
    </w:p>
    <w:p w14:paraId="5C67FE31" w14:textId="77777777" w:rsidR="002A6604" w:rsidRDefault="002A6604" w:rsidP="002A6604">
      <w:pPr>
        <w:jc w:val="both"/>
        <w:rPr>
          <w:rFonts w:ascii="Montserrat" w:hAnsi="Montserrat"/>
          <w:sz w:val="20"/>
          <w:szCs w:val="20"/>
        </w:rPr>
        <w:sectPr w:rsidR="002A6604" w:rsidSect="002A6604">
          <w:type w:val="continuous"/>
          <w:pgSz w:w="11906" w:h="16838"/>
          <w:pgMar w:top="2268" w:right="849" w:bottom="1440" w:left="1440" w:header="709" w:footer="709" w:gutter="0"/>
          <w:cols w:num="2" w:space="708"/>
          <w:docGrid w:linePitch="360"/>
        </w:sectPr>
      </w:pPr>
    </w:p>
    <w:p w14:paraId="6D13471A" w14:textId="77777777" w:rsidR="002A6604" w:rsidRPr="002A6604" w:rsidRDefault="002A6604" w:rsidP="002A6604">
      <w:pPr>
        <w:jc w:val="both"/>
        <w:rPr>
          <w:rFonts w:ascii="Montserrat" w:hAnsi="Montserrat"/>
          <w:sz w:val="20"/>
          <w:szCs w:val="20"/>
        </w:rPr>
      </w:pPr>
    </w:p>
    <w:p w14:paraId="179B9633" w14:textId="570D582F" w:rsidR="002A6604" w:rsidRPr="002A6604" w:rsidRDefault="002A6604" w:rsidP="002A6604">
      <w:pPr>
        <w:jc w:val="both"/>
        <w:rPr>
          <w:rFonts w:ascii="Montserrat" w:hAnsi="Montserrat"/>
          <w:i/>
          <w:iCs/>
          <w:sz w:val="20"/>
          <w:szCs w:val="20"/>
        </w:rPr>
      </w:pPr>
      <w:r w:rsidRPr="002A6604">
        <w:rPr>
          <w:rFonts w:ascii="Montserrat" w:hAnsi="Montserrat"/>
          <w:i/>
          <w:iCs/>
          <w:sz w:val="20"/>
          <w:szCs w:val="20"/>
        </w:rPr>
        <w:t xml:space="preserve">Par </w:t>
      </w:r>
      <w:r w:rsidR="00BB2765">
        <w:rPr>
          <w:rFonts w:ascii="Montserrat" w:hAnsi="Montserrat"/>
          <w:i/>
          <w:iCs/>
          <w:sz w:val="20"/>
          <w:szCs w:val="20"/>
        </w:rPr>
        <w:t>atbildes sniegšanu</w:t>
      </w:r>
    </w:p>
    <w:p w14:paraId="46DDEFC7" w14:textId="77777777" w:rsidR="002A6604" w:rsidRPr="002A6604" w:rsidRDefault="002A6604" w:rsidP="002A6604">
      <w:pPr>
        <w:jc w:val="both"/>
        <w:rPr>
          <w:rFonts w:ascii="Montserrat" w:hAnsi="Montserrat"/>
          <w:sz w:val="20"/>
          <w:szCs w:val="20"/>
        </w:rPr>
      </w:pPr>
      <w:r w:rsidRPr="002A6604">
        <w:rPr>
          <w:rFonts w:ascii="Montserrat" w:hAnsi="Montserrat"/>
          <w:sz w:val="20"/>
          <w:szCs w:val="20"/>
        </w:rPr>
        <w:tab/>
      </w:r>
    </w:p>
    <w:p w14:paraId="4B44898C" w14:textId="4501ECD6" w:rsidR="002A6604" w:rsidRPr="002A6604" w:rsidRDefault="002A6604" w:rsidP="002A6604">
      <w:pPr>
        <w:jc w:val="both"/>
        <w:rPr>
          <w:rFonts w:ascii="Montserrat" w:hAnsi="Montserrat"/>
          <w:sz w:val="20"/>
          <w:szCs w:val="20"/>
        </w:rPr>
      </w:pPr>
      <w:r w:rsidRPr="00DE5BF1">
        <w:rPr>
          <w:rFonts w:ascii="Montserrat" w:hAnsi="Montserrat"/>
          <w:b/>
          <w:bCs/>
          <w:sz w:val="20"/>
          <w:szCs w:val="20"/>
        </w:rPr>
        <w:t>Valsts zinātnisk</w:t>
      </w:r>
      <w:r w:rsidR="00DE5BF1">
        <w:rPr>
          <w:rFonts w:ascii="Montserrat" w:hAnsi="Montserrat"/>
          <w:b/>
          <w:bCs/>
          <w:sz w:val="20"/>
          <w:szCs w:val="20"/>
        </w:rPr>
        <w:t>ā</w:t>
      </w:r>
      <w:r w:rsidRPr="00DE5BF1">
        <w:rPr>
          <w:rFonts w:ascii="Montserrat" w:hAnsi="Montserrat"/>
          <w:b/>
          <w:bCs/>
          <w:sz w:val="20"/>
          <w:szCs w:val="20"/>
        </w:rPr>
        <w:t xml:space="preserve"> institūt</w:t>
      </w:r>
      <w:r w:rsidR="00DE5BF1">
        <w:rPr>
          <w:rFonts w:ascii="Montserrat" w:hAnsi="Montserrat"/>
          <w:b/>
          <w:bCs/>
          <w:sz w:val="20"/>
          <w:szCs w:val="20"/>
        </w:rPr>
        <w:t>a</w:t>
      </w:r>
      <w:r w:rsidRPr="00DE5BF1">
        <w:rPr>
          <w:rFonts w:ascii="Montserrat" w:hAnsi="Montserrat"/>
          <w:b/>
          <w:bCs/>
          <w:sz w:val="20"/>
          <w:szCs w:val="20"/>
        </w:rPr>
        <w:t xml:space="preserve"> „Nacionālais pētniecības un inovāciju institūts”</w:t>
      </w:r>
      <w:r w:rsidRPr="002A6604">
        <w:rPr>
          <w:rFonts w:ascii="Montserrat" w:hAnsi="Montserrat"/>
          <w:sz w:val="20"/>
          <w:szCs w:val="20"/>
        </w:rPr>
        <w:t xml:space="preserve"> (turpmāk - Pasūtītājs) rīkotā </w:t>
      </w:r>
      <w:r w:rsidR="002D39B5">
        <w:rPr>
          <w:rFonts w:ascii="Montserrat" w:hAnsi="Montserrat"/>
          <w:sz w:val="20"/>
          <w:szCs w:val="20"/>
        </w:rPr>
        <w:t>iepirkuma</w:t>
      </w:r>
      <w:r w:rsidRPr="002A6604">
        <w:rPr>
          <w:rFonts w:ascii="Montserrat" w:hAnsi="Montserrat"/>
          <w:sz w:val="20"/>
          <w:szCs w:val="20"/>
        </w:rPr>
        <w:t xml:space="preserve"> „</w:t>
      </w:r>
      <w:r w:rsidR="00BB2765" w:rsidRPr="00BB2765">
        <w:rPr>
          <w:rFonts w:ascii="Montserrat" w:hAnsi="Montserrat"/>
          <w:sz w:val="20"/>
          <w:szCs w:val="20"/>
        </w:rPr>
        <w:t>Metaboloma analīzes pakalpojums</w:t>
      </w:r>
      <w:r w:rsidRPr="002A6604">
        <w:rPr>
          <w:rFonts w:ascii="Montserrat" w:hAnsi="Montserrat"/>
          <w:sz w:val="20"/>
          <w:szCs w:val="20"/>
        </w:rPr>
        <w:t>” (id. Nr.BMC 202</w:t>
      </w:r>
      <w:r w:rsidR="003C4D7D">
        <w:rPr>
          <w:rFonts w:ascii="Montserrat" w:hAnsi="Montserrat"/>
          <w:sz w:val="20"/>
          <w:szCs w:val="20"/>
        </w:rPr>
        <w:t>6</w:t>
      </w:r>
      <w:r w:rsidRPr="002A6604">
        <w:rPr>
          <w:rFonts w:ascii="Montserrat" w:hAnsi="Montserrat"/>
          <w:sz w:val="20"/>
          <w:szCs w:val="20"/>
        </w:rPr>
        <w:t>/</w:t>
      </w:r>
      <w:r w:rsidR="00BB2765">
        <w:rPr>
          <w:rFonts w:ascii="Montserrat" w:hAnsi="Montserrat"/>
          <w:sz w:val="20"/>
          <w:szCs w:val="20"/>
        </w:rPr>
        <w:t>8?MI</w:t>
      </w:r>
      <w:r w:rsidRPr="002A6604">
        <w:rPr>
          <w:rFonts w:ascii="Montserrat" w:hAnsi="Montserrat"/>
          <w:sz w:val="20"/>
          <w:szCs w:val="20"/>
        </w:rPr>
        <w:t xml:space="preserve">) (turpmāk – </w:t>
      </w:r>
      <w:r w:rsidR="002D39B5">
        <w:rPr>
          <w:rFonts w:ascii="Montserrat" w:hAnsi="Montserrat"/>
          <w:sz w:val="20"/>
          <w:szCs w:val="20"/>
        </w:rPr>
        <w:t>Iepirkums</w:t>
      </w:r>
      <w:r w:rsidRPr="002A6604">
        <w:rPr>
          <w:rFonts w:ascii="Montserrat" w:hAnsi="Montserrat"/>
          <w:sz w:val="20"/>
          <w:szCs w:val="20"/>
        </w:rPr>
        <w:t xml:space="preserve">) iepirkumu komisija saņēmusi ieinteresētā piegādātāja jautājumu par </w:t>
      </w:r>
      <w:r w:rsidR="002D39B5">
        <w:rPr>
          <w:rFonts w:ascii="Montserrat" w:hAnsi="Montserrat"/>
          <w:sz w:val="20"/>
          <w:szCs w:val="20"/>
        </w:rPr>
        <w:t xml:space="preserve">Iepirkuma </w:t>
      </w:r>
      <w:r w:rsidRPr="002A6604">
        <w:rPr>
          <w:rFonts w:ascii="Montserrat" w:hAnsi="Montserrat"/>
          <w:sz w:val="20"/>
          <w:szCs w:val="20"/>
        </w:rPr>
        <w:t xml:space="preserve">nolikumu (turpmāk - Nolikums). </w:t>
      </w:r>
    </w:p>
    <w:p w14:paraId="1F5D9B0D" w14:textId="2B6694E9" w:rsidR="002A6604" w:rsidRPr="002A6604" w:rsidRDefault="003C4D7D" w:rsidP="002A6604">
      <w:pPr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 xml:space="preserve">Iepirkumu komisija </w:t>
      </w:r>
      <w:r w:rsidR="002A6604" w:rsidRPr="002A6604">
        <w:rPr>
          <w:rFonts w:ascii="Montserrat" w:hAnsi="Montserrat"/>
          <w:sz w:val="20"/>
          <w:szCs w:val="20"/>
        </w:rPr>
        <w:t>sniedz atbildi</w:t>
      </w:r>
      <w:r w:rsidR="002D39B5">
        <w:rPr>
          <w:rFonts w:ascii="Montserrat" w:hAnsi="Montserrat"/>
          <w:sz w:val="20"/>
          <w:szCs w:val="20"/>
        </w:rPr>
        <w:t>:</w:t>
      </w:r>
    </w:p>
    <w:p w14:paraId="6511F75F" w14:textId="77777777" w:rsidR="002A6604" w:rsidRPr="002A6604" w:rsidRDefault="002A6604" w:rsidP="002A6604">
      <w:pPr>
        <w:jc w:val="both"/>
        <w:rPr>
          <w:rFonts w:ascii="Montserrat" w:hAnsi="Montserrat"/>
          <w:sz w:val="20"/>
          <w:szCs w:val="20"/>
        </w:rPr>
      </w:pPr>
    </w:p>
    <w:p w14:paraId="6C76D24E" w14:textId="14708F8D" w:rsidR="00BB2765" w:rsidRDefault="002A6604" w:rsidP="002A6604">
      <w:pPr>
        <w:jc w:val="both"/>
        <w:rPr>
          <w:rFonts w:ascii="Montserrat" w:hAnsi="Montserrat"/>
          <w:i/>
          <w:iCs/>
          <w:sz w:val="20"/>
          <w:szCs w:val="20"/>
        </w:rPr>
      </w:pPr>
      <w:r w:rsidRPr="003C4D7D">
        <w:rPr>
          <w:rFonts w:ascii="Montserrat" w:hAnsi="Montserrat"/>
          <w:i/>
          <w:iCs/>
          <w:sz w:val="20"/>
          <w:szCs w:val="20"/>
        </w:rPr>
        <w:t xml:space="preserve">(1) </w:t>
      </w:r>
      <w:r w:rsidR="00BB2765" w:rsidRPr="00BB2765">
        <w:rPr>
          <w:rFonts w:ascii="Montserrat" w:hAnsi="Montserrat"/>
          <w:i/>
          <w:iCs/>
          <w:sz w:val="20"/>
          <w:szCs w:val="20"/>
          <w:lang w:val="en-US"/>
        </w:rPr>
        <w:t>Can the tenderer submit a bid for each individual service item (analysis)? The quotation for each service item (analysis) will be assessed on a standalone basis?</w:t>
      </w:r>
    </w:p>
    <w:p w14:paraId="7D4BD372" w14:textId="0E55B7CD" w:rsidR="002A6604" w:rsidRPr="002A6604" w:rsidRDefault="00BB2765" w:rsidP="002A6604">
      <w:pPr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i/>
          <w:iCs/>
          <w:sz w:val="20"/>
          <w:szCs w:val="20"/>
        </w:rPr>
        <w:t>(</w:t>
      </w:r>
      <w:r w:rsidRPr="00BB2765">
        <w:rPr>
          <w:rFonts w:ascii="Montserrat" w:hAnsi="Montserrat"/>
          <w:i/>
          <w:iCs/>
          <w:sz w:val="20"/>
          <w:szCs w:val="20"/>
        </w:rPr>
        <w:t>Vai pretendents var iesniegt piedāvājumu par katru atsevišķu pakalpojuma vienību (analīzi)? Katras pakalpojuma vienības (analīzes) piedāvājums tiks vērtēts atsevišķi?</w:t>
      </w:r>
      <w:r>
        <w:rPr>
          <w:rFonts w:ascii="Montserrat" w:hAnsi="Montserrat"/>
          <w:sz w:val="20"/>
          <w:szCs w:val="20"/>
        </w:rPr>
        <w:t>)</w:t>
      </w:r>
    </w:p>
    <w:p w14:paraId="60FBB7BF" w14:textId="77777777" w:rsidR="002A6604" w:rsidRPr="002A6604" w:rsidRDefault="002A6604" w:rsidP="002A6604">
      <w:pPr>
        <w:jc w:val="both"/>
        <w:rPr>
          <w:rFonts w:ascii="Montserrat" w:hAnsi="Montserrat"/>
          <w:sz w:val="20"/>
          <w:szCs w:val="20"/>
        </w:rPr>
      </w:pPr>
    </w:p>
    <w:p w14:paraId="72817766" w14:textId="5147D85C" w:rsidR="00D1242C" w:rsidRDefault="002A6604" w:rsidP="002A6604">
      <w:pPr>
        <w:jc w:val="both"/>
        <w:rPr>
          <w:rFonts w:ascii="Montserrat" w:hAnsi="Montserrat"/>
          <w:sz w:val="20"/>
          <w:szCs w:val="20"/>
        </w:rPr>
      </w:pPr>
      <w:r w:rsidRPr="002A6604">
        <w:rPr>
          <w:rFonts w:ascii="Montserrat" w:hAnsi="Montserrat"/>
          <w:sz w:val="20"/>
          <w:szCs w:val="20"/>
        </w:rPr>
        <w:t xml:space="preserve">[ATBILDE] </w:t>
      </w:r>
      <w:r w:rsidR="00BB2765">
        <w:rPr>
          <w:rFonts w:ascii="Montserrat" w:hAnsi="Montserrat"/>
          <w:sz w:val="20"/>
          <w:szCs w:val="20"/>
        </w:rPr>
        <w:t>Jā, atbilstoši Nolikuma noteikumiem p</w:t>
      </w:r>
      <w:r w:rsidR="00BB2765" w:rsidRPr="00BB2765">
        <w:rPr>
          <w:rFonts w:ascii="Montserrat" w:hAnsi="Montserrat"/>
          <w:sz w:val="20"/>
          <w:szCs w:val="20"/>
        </w:rPr>
        <w:t>retendents drīkst iesniegt piedāvājumu par katru pozīciju (analīzi) atsevišķi. Vērtēta tiks katras pozīcijas (analīzes) cena</w:t>
      </w:r>
      <w:r w:rsidRPr="002A6604">
        <w:rPr>
          <w:rFonts w:ascii="Montserrat" w:hAnsi="Montserrat"/>
          <w:sz w:val="20"/>
          <w:szCs w:val="20"/>
        </w:rPr>
        <w:t>.</w:t>
      </w:r>
    </w:p>
    <w:p w14:paraId="0BC001E7" w14:textId="77777777" w:rsidR="003C4D7D" w:rsidRDefault="003C4D7D" w:rsidP="002A6604">
      <w:pPr>
        <w:jc w:val="both"/>
        <w:rPr>
          <w:rFonts w:ascii="Montserrat" w:hAnsi="Montserrat"/>
          <w:sz w:val="20"/>
          <w:szCs w:val="20"/>
        </w:rPr>
      </w:pPr>
    </w:p>
    <w:p w14:paraId="4A781B3D" w14:textId="77777777" w:rsidR="003C2137" w:rsidRDefault="003C2137" w:rsidP="003C2137">
      <w:pPr>
        <w:rPr>
          <w:rFonts w:ascii="Montserrat" w:hAnsi="Montserrat"/>
          <w:sz w:val="20"/>
          <w:szCs w:val="20"/>
        </w:rPr>
      </w:pPr>
    </w:p>
    <w:p w14:paraId="14955A2B" w14:textId="77777777" w:rsidR="003C2137" w:rsidRDefault="003C2137" w:rsidP="003C2137">
      <w:pPr>
        <w:rPr>
          <w:rFonts w:ascii="Montserrat" w:hAnsi="Montserrat"/>
          <w:sz w:val="20"/>
          <w:szCs w:val="20"/>
        </w:rPr>
      </w:pPr>
    </w:p>
    <w:p w14:paraId="5DF04C75" w14:textId="77777777" w:rsidR="003C2137" w:rsidRPr="003C2137" w:rsidRDefault="003C2137" w:rsidP="003C2137">
      <w:pPr>
        <w:rPr>
          <w:rFonts w:ascii="Montserrat" w:hAnsi="Montserrat"/>
          <w:sz w:val="20"/>
          <w:szCs w:val="20"/>
        </w:rPr>
      </w:pPr>
    </w:p>
    <w:p w14:paraId="7CB9DF34" w14:textId="77777777" w:rsidR="003C2137" w:rsidRPr="003C2137" w:rsidRDefault="003C2137" w:rsidP="003C2137">
      <w:pPr>
        <w:rPr>
          <w:rFonts w:ascii="Montserrat" w:hAnsi="Montserrat"/>
          <w:sz w:val="20"/>
          <w:szCs w:val="20"/>
        </w:rPr>
      </w:pPr>
    </w:p>
    <w:p w14:paraId="56691C2D" w14:textId="77777777" w:rsidR="002D39B5" w:rsidRDefault="002D39B5" w:rsidP="003C2137">
      <w:pPr>
        <w:rPr>
          <w:rFonts w:ascii="Montserrat" w:hAnsi="Montserrat"/>
          <w:sz w:val="20"/>
          <w:szCs w:val="20"/>
        </w:rPr>
      </w:pPr>
    </w:p>
    <w:p w14:paraId="0FE60562" w14:textId="34F281C4" w:rsidR="003C2137" w:rsidRPr="003C2137" w:rsidRDefault="003C2137" w:rsidP="003C2137">
      <w:pPr>
        <w:rPr>
          <w:rFonts w:ascii="Montserrat" w:hAnsi="Montserrat"/>
          <w:sz w:val="20"/>
          <w:szCs w:val="20"/>
        </w:rPr>
      </w:pPr>
      <w:r w:rsidRPr="003C2137">
        <w:rPr>
          <w:rFonts w:ascii="Montserrat" w:hAnsi="Montserrat"/>
          <w:sz w:val="20"/>
          <w:szCs w:val="20"/>
        </w:rPr>
        <w:t xml:space="preserve">Iepirkumu </w:t>
      </w:r>
      <w:r w:rsidR="002A6604">
        <w:rPr>
          <w:rFonts w:ascii="Montserrat" w:hAnsi="Montserrat"/>
          <w:sz w:val="20"/>
          <w:szCs w:val="20"/>
        </w:rPr>
        <w:t>komisijas priekšsēdētājs</w:t>
      </w:r>
    </w:p>
    <w:p w14:paraId="241BE09D" w14:textId="06693DC0" w:rsidR="005D2D5B" w:rsidRPr="003C2137" w:rsidRDefault="003C2137" w:rsidP="003C2137">
      <w:pPr>
        <w:rPr>
          <w:rFonts w:ascii="Montserrat" w:hAnsi="Montserrat"/>
          <w:sz w:val="20"/>
          <w:szCs w:val="20"/>
        </w:rPr>
      </w:pPr>
      <w:r w:rsidRPr="003C2137">
        <w:rPr>
          <w:rFonts w:ascii="Montserrat" w:hAnsi="Montserrat"/>
          <w:sz w:val="20"/>
          <w:szCs w:val="20"/>
        </w:rPr>
        <w:t>Oskars Zvejnieks</w:t>
      </w:r>
    </w:p>
    <w:p w14:paraId="73F638D2" w14:textId="77777777" w:rsidR="005D2D5B" w:rsidRPr="003C2137" w:rsidRDefault="005D2D5B" w:rsidP="005D2D5B">
      <w:pPr>
        <w:rPr>
          <w:rFonts w:ascii="Montserrat" w:hAnsi="Montserrat"/>
          <w:sz w:val="20"/>
          <w:szCs w:val="20"/>
        </w:rPr>
      </w:pPr>
    </w:p>
    <w:p w14:paraId="2CDBA4E3" w14:textId="77777777" w:rsidR="005D2D5B" w:rsidRPr="005D2D5B" w:rsidRDefault="005D2D5B" w:rsidP="005D2D5B">
      <w:pPr>
        <w:rPr>
          <w:rFonts w:ascii="Montserrat" w:hAnsi="Montserrat"/>
          <w:sz w:val="18"/>
          <w:szCs w:val="18"/>
        </w:rPr>
      </w:pPr>
    </w:p>
    <w:sectPr w:rsidR="005D2D5B" w:rsidRPr="005D2D5B" w:rsidSect="002A6604">
      <w:type w:val="continuous"/>
      <w:pgSz w:w="11906" w:h="16838"/>
      <w:pgMar w:top="2268" w:right="68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charset w:val="BA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938E4"/>
    <w:multiLevelType w:val="hybridMultilevel"/>
    <w:tmpl w:val="CAA4A9C2"/>
    <w:lvl w:ilvl="0" w:tplc="73609CE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354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C81"/>
    <w:rsid w:val="00153EDF"/>
    <w:rsid w:val="00192474"/>
    <w:rsid w:val="001B494D"/>
    <w:rsid w:val="001F440D"/>
    <w:rsid w:val="002A6604"/>
    <w:rsid w:val="002D39B5"/>
    <w:rsid w:val="00355459"/>
    <w:rsid w:val="00396256"/>
    <w:rsid w:val="003C2137"/>
    <w:rsid w:val="003C4D7D"/>
    <w:rsid w:val="003E19DA"/>
    <w:rsid w:val="0049565F"/>
    <w:rsid w:val="004E1EE9"/>
    <w:rsid w:val="00595DCD"/>
    <w:rsid w:val="005D2D5B"/>
    <w:rsid w:val="005F6526"/>
    <w:rsid w:val="006942F6"/>
    <w:rsid w:val="00712AD4"/>
    <w:rsid w:val="00722C81"/>
    <w:rsid w:val="007C6206"/>
    <w:rsid w:val="00904762"/>
    <w:rsid w:val="00915DA5"/>
    <w:rsid w:val="009F1CB9"/>
    <w:rsid w:val="00BB2765"/>
    <w:rsid w:val="00BF1262"/>
    <w:rsid w:val="00C015AA"/>
    <w:rsid w:val="00C747B1"/>
    <w:rsid w:val="00C91B17"/>
    <w:rsid w:val="00D1242C"/>
    <w:rsid w:val="00D20060"/>
    <w:rsid w:val="00DE5BF1"/>
    <w:rsid w:val="00E132EB"/>
    <w:rsid w:val="00E17AE4"/>
    <w:rsid w:val="00E53ED4"/>
    <w:rsid w:val="00E6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F7F684"/>
  <w15:chartTrackingRefBased/>
  <w15:docId w15:val="{CB45A6FA-B538-E542-87DE-9C4087AEE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1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Oskars Zvejnieks</cp:lastModifiedBy>
  <cp:revision>21</cp:revision>
  <dcterms:created xsi:type="dcterms:W3CDTF">2025-12-09T14:19:00Z</dcterms:created>
  <dcterms:modified xsi:type="dcterms:W3CDTF">2026-07-22T09:22:00Z</dcterms:modified>
</cp:coreProperties>
</file>