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2FFB0" w14:textId="77777777" w:rsidR="00F004D7" w:rsidRPr="00E010F9" w:rsidRDefault="00F004D7" w:rsidP="00A8129A">
      <w:pPr>
        <w:spacing w:before="120"/>
        <w:rPr>
          <w:szCs w:val="28"/>
        </w:rPr>
      </w:pPr>
    </w:p>
    <w:p w14:paraId="02534670" w14:textId="77777777" w:rsidR="0005409B" w:rsidRPr="00DA216B" w:rsidRDefault="0005409B" w:rsidP="0005409B">
      <w:pPr>
        <w:tabs>
          <w:tab w:val="left" w:pos="4962"/>
        </w:tabs>
        <w:spacing w:before="120" w:after="120"/>
        <w:jc w:val="right"/>
        <w:rPr>
          <w:sz w:val="22"/>
          <w:szCs w:val="22"/>
          <w:lang w:eastAsia="lv-LV"/>
        </w:rPr>
      </w:pPr>
      <w:r w:rsidRPr="00DA216B">
        <w:rPr>
          <w:sz w:val="22"/>
          <w:szCs w:val="22"/>
          <w:lang w:eastAsia="lv-LV"/>
        </w:rPr>
        <w:t>APSTIPRINĀTS</w:t>
      </w:r>
    </w:p>
    <w:p w14:paraId="4FC1EAFD" w14:textId="77777777" w:rsidR="0005409B" w:rsidRPr="00A0478D" w:rsidRDefault="0005409B" w:rsidP="0005409B">
      <w:pPr>
        <w:jc w:val="right"/>
      </w:pPr>
      <w:bookmarkStart w:id="0" w:name="_Hlk230947672"/>
      <w:r w:rsidRPr="00A0478D">
        <w:t>Nacionālā pētniecības un inovāciju institūta</w:t>
      </w:r>
    </w:p>
    <w:p w14:paraId="5D60BD82" w14:textId="77777777" w:rsidR="0005409B" w:rsidRPr="00A0478D" w:rsidRDefault="0005409B" w:rsidP="0005409B">
      <w:pPr>
        <w:jc w:val="right"/>
      </w:pPr>
      <w:r w:rsidRPr="00A0478D">
        <w:t xml:space="preserve">Iepirkumu komisijas </w:t>
      </w:r>
    </w:p>
    <w:p w14:paraId="63530DA6" w14:textId="2ECE1D3B" w:rsidR="0005409B" w:rsidRPr="00A0478D" w:rsidRDefault="0005409B" w:rsidP="0005409B">
      <w:pPr>
        <w:jc w:val="right"/>
      </w:pPr>
      <w:r w:rsidRPr="00A0478D">
        <w:t xml:space="preserve">2026. gada </w:t>
      </w:r>
      <w:r w:rsidR="00085D3F">
        <w:t>20</w:t>
      </w:r>
      <w:r w:rsidRPr="00A0478D">
        <w:t xml:space="preserve">. </w:t>
      </w:r>
      <w:r>
        <w:t>jūlija</w:t>
      </w:r>
      <w:r w:rsidRPr="00A0478D">
        <w:t xml:space="preserve"> sēdē</w:t>
      </w:r>
    </w:p>
    <w:p w14:paraId="043F88F4" w14:textId="77777777" w:rsidR="0005409B" w:rsidRPr="00A0478D" w:rsidRDefault="0005409B" w:rsidP="0005409B">
      <w:pPr>
        <w:jc w:val="right"/>
      </w:pPr>
      <w:r w:rsidRPr="00A0478D">
        <w:t>(1. protokols)</w:t>
      </w:r>
    </w:p>
    <w:bookmarkEnd w:id="0"/>
    <w:p w14:paraId="14759E7B" w14:textId="77777777" w:rsidR="0005409B" w:rsidRPr="008E0F04" w:rsidRDefault="0005409B" w:rsidP="0005409B">
      <w:pPr>
        <w:spacing w:before="120" w:after="120"/>
        <w:jc w:val="right"/>
        <w:rPr>
          <w:lang w:eastAsia="lv-LV"/>
        </w:rPr>
      </w:pPr>
    </w:p>
    <w:p w14:paraId="7F4DA41B" w14:textId="77777777" w:rsidR="0005409B" w:rsidRPr="008E0F04" w:rsidRDefault="0005409B" w:rsidP="0005409B">
      <w:pPr>
        <w:spacing w:before="120" w:after="120"/>
        <w:rPr>
          <w:lang w:eastAsia="lv-LV"/>
        </w:rPr>
      </w:pPr>
      <w:r>
        <w:rPr>
          <w:noProof/>
        </w:rPr>
        <w:drawing>
          <wp:inline distT="0" distB="0" distL="0" distR="0" wp14:anchorId="08539EA0" wp14:editId="7481E458">
            <wp:extent cx="3259310" cy="1186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9310" cy="1186211"/>
                    </a:xfrm>
                    <a:prstGeom prst="rect">
                      <a:avLst/>
                    </a:prstGeom>
                  </pic:spPr>
                </pic:pic>
              </a:graphicData>
            </a:graphic>
          </wp:inline>
        </w:drawing>
      </w:r>
    </w:p>
    <w:p w14:paraId="609D8E53" w14:textId="77777777" w:rsidR="0005409B" w:rsidRPr="008E0F04" w:rsidRDefault="0005409B" w:rsidP="0005409B">
      <w:pPr>
        <w:keepNext/>
        <w:outlineLvl w:val="0"/>
        <w:rPr>
          <w:b/>
          <w:sz w:val="36"/>
          <w:szCs w:val="36"/>
          <w:lang w:eastAsia="lv-LV"/>
        </w:rPr>
      </w:pPr>
    </w:p>
    <w:p w14:paraId="176A035C" w14:textId="77777777" w:rsidR="0005409B" w:rsidRPr="008E0F04" w:rsidRDefault="0005409B" w:rsidP="0005409B">
      <w:pPr>
        <w:keepNext/>
        <w:jc w:val="center"/>
        <w:outlineLvl w:val="0"/>
        <w:rPr>
          <w:b/>
          <w:sz w:val="36"/>
          <w:szCs w:val="36"/>
          <w:lang w:eastAsia="lv-LV"/>
        </w:rPr>
      </w:pPr>
    </w:p>
    <w:p w14:paraId="590FA7E7" w14:textId="4E7D389E" w:rsidR="0005409B" w:rsidRPr="00052F06" w:rsidRDefault="00DC6658" w:rsidP="0005409B">
      <w:pPr>
        <w:jc w:val="center"/>
        <w:rPr>
          <w:b/>
          <w:sz w:val="28"/>
          <w:szCs w:val="28"/>
          <w:lang w:eastAsia="lv-LV"/>
        </w:rPr>
      </w:pPr>
      <w:r>
        <w:rPr>
          <w:b/>
          <w:sz w:val="28"/>
          <w:szCs w:val="28"/>
          <w:lang w:eastAsia="lv-LV"/>
        </w:rPr>
        <w:t>IEPIRKUMA</w:t>
      </w:r>
    </w:p>
    <w:p w14:paraId="48A92DB2" w14:textId="77777777" w:rsidR="0005409B" w:rsidRPr="008E0F04" w:rsidRDefault="0005409B" w:rsidP="0005409B">
      <w:pPr>
        <w:jc w:val="center"/>
        <w:rPr>
          <w:b/>
          <w:sz w:val="36"/>
          <w:szCs w:val="36"/>
          <w:lang w:eastAsia="lv-LV"/>
        </w:rPr>
      </w:pPr>
    </w:p>
    <w:p w14:paraId="1D4AEB45" w14:textId="78E9F88A" w:rsidR="0005409B" w:rsidRPr="00052F06" w:rsidRDefault="00DC6658" w:rsidP="0005409B">
      <w:pPr>
        <w:jc w:val="center"/>
        <w:rPr>
          <w:b/>
          <w:sz w:val="36"/>
          <w:szCs w:val="36"/>
          <w:lang w:eastAsia="lv-LV"/>
        </w:rPr>
      </w:pPr>
      <w:r w:rsidRPr="00DC6658">
        <w:rPr>
          <w:b/>
          <w:sz w:val="36"/>
          <w:szCs w:val="36"/>
          <w:lang w:eastAsia="lv-LV"/>
        </w:rPr>
        <w:t>METABOLOMA ANALĪZES PAKALPOJUMS</w:t>
      </w:r>
    </w:p>
    <w:p w14:paraId="5E30753B" w14:textId="77777777" w:rsidR="0005409B" w:rsidRPr="008E0F04" w:rsidRDefault="0005409B" w:rsidP="0005409B">
      <w:pPr>
        <w:jc w:val="center"/>
        <w:rPr>
          <w:b/>
          <w:sz w:val="28"/>
          <w:szCs w:val="28"/>
          <w:lang w:eastAsia="lv-LV"/>
        </w:rPr>
      </w:pPr>
    </w:p>
    <w:p w14:paraId="040E36FF" w14:textId="77777777" w:rsidR="0005409B" w:rsidRPr="008E0F04" w:rsidRDefault="0005409B" w:rsidP="0005409B">
      <w:pPr>
        <w:jc w:val="center"/>
        <w:rPr>
          <w:b/>
          <w:sz w:val="28"/>
          <w:szCs w:val="28"/>
          <w:lang w:eastAsia="lv-LV"/>
        </w:rPr>
      </w:pPr>
    </w:p>
    <w:p w14:paraId="306090F5" w14:textId="77777777" w:rsidR="0005409B" w:rsidRPr="003E4D04" w:rsidRDefault="0005409B" w:rsidP="0005409B">
      <w:pPr>
        <w:jc w:val="center"/>
        <w:rPr>
          <w:b/>
          <w:spacing w:val="20"/>
          <w:sz w:val="28"/>
          <w:szCs w:val="28"/>
          <w:lang w:eastAsia="lv-LV"/>
        </w:rPr>
      </w:pPr>
      <w:bookmarkStart w:id="1" w:name="_Toc289092134"/>
      <w:bookmarkStart w:id="2" w:name="_Toc289168765"/>
      <w:r w:rsidRPr="003E4D04">
        <w:rPr>
          <w:b/>
          <w:spacing w:val="20"/>
          <w:sz w:val="28"/>
          <w:szCs w:val="28"/>
          <w:lang w:eastAsia="lv-LV"/>
        </w:rPr>
        <w:t>NOLIKUMS</w:t>
      </w:r>
      <w:bookmarkEnd w:id="1"/>
      <w:bookmarkEnd w:id="2"/>
    </w:p>
    <w:p w14:paraId="03A5C2F3" w14:textId="77777777" w:rsidR="0005409B" w:rsidRPr="00D26D87" w:rsidRDefault="0005409B" w:rsidP="0005409B">
      <w:pPr>
        <w:jc w:val="center"/>
        <w:rPr>
          <w:b/>
          <w:sz w:val="28"/>
          <w:szCs w:val="28"/>
          <w:lang w:eastAsia="lv-LV"/>
        </w:rPr>
      </w:pPr>
    </w:p>
    <w:p w14:paraId="0934A3BF" w14:textId="77777777" w:rsidR="0005409B" w:rsidRDefault="0005409B" w:rsidP="0005409B">
      <w:pPr>
        <w:jc w:val="center"/>
        <w:rPr>
          <w:b/>
          <w:lang w:eastAsia="lv-LV"/>
        </w:rPr>
      </w:pPr>
      <w:bookmarkStart w:id="3" w:name="_Toc289092135"/>
      <w:bookmarkStart w:id="4" w:name="_Toc289168766"/>
    </w:p>
    <w:p w14:paraId="437A8418" w14:textId="77777777" w:rsidR="0005409B" w:rsidRPr="008714BA" w:rsidRDefault="0005409B" w:rsidP="0005409B">
      <w:pPr>
        <w:jc w:val="center"/>
        <w:rPr>
          <w:b/>
          <w:sz w:val="24"/>
          <w:szCs w:val="24"/>
          <w:lang w:eastAsia="lv-LV"/>
        </w:rPr>
      </w:pPr>
      <w:r w:rsidRPr="008714BA">
        <w:rPr>
          <w:b/>
          <w:sz w:val="24"/>
          <w:szCs w:val="24"/>
          <w:lang w:eastAsia="lv-LV"/>
        </w:rPr>
        <w:t>identifikācijas numurs</w:t>
      </w:r>
      <w:bookmarkEnd w:id="3"/>
      <w:bookmarkEnd w:id="4"/>
    </w:p>
    <w:p w14:paraId="4E2A5EEA" w14:textId="665A0D29" w:rsidR="0005409B" w:rsidRPr="00733635" w:rsidRDefault="0005409B" w:rsidP="0005409B">
      <w:pPr>
        <w:jc w:val="center"/>
        <w:rPr>
          <w:b/>
          <w:bCs/>
          <w:sz w:val="32"/>
          <w:lang w:eastAsia="lv-LV"/>
        </w:rPr>
      </w:pPr>
      <w:r w:rsidRPr="00E66952">
        <w:rPr>
          <w:b/>
          <w:bCs/>
          <w:sz w:val="32"/>
          <w:lang w:eastAsia="lv-LV"/>
        </w:rPr>
        <w:t>NIRI 2026/</w:t>
      </w:r>
      <w:r w:rsidR="00DC6658">
        <w:rPr>
          <w:b/>
          <w:bCs/>
          <w:sz w:val="32"/>
          <w:lang w:eastAsia="lv-LV"/>
        </w:rPr>
        <w:t>8</w:t>
      </w:r>
      <w:r w:rsidRPr="00E66952">
        <w:rPr>
          <w:b/>
          <w:bCs/>
          <w:sz w:val="32"/>
          <w:lang w:eastAsia="lv-LV"/>
        </w:rPr>
        <w:t>/</w:t>
      </w:r>
      <w:r>
        <w:rPr>
          <w:b/>
          <w:bCs/>
          <w:sz w:val="32"/>
          <w:lang w:eastAsia="lv-LV"/>
        </w:rPr>
        <w:t>MI</w:t>
      </w:r>
    </w:p>
    <w:p w14:paraId="4A881AD0" w14:textId="77777777" w:rsidR="0005409B" w:rsidRPr="008E0F04" w:rsidRDefault="0005409B" w:rsidP="0005409B">
      <w:pPr>
        <w:jc w:val="center"/>
        <w:rPr>
          <w:lang w:eastAsia="lv-LV"/>
        </w:rPr>
      </w:pPr>
    </w:p>
    <w:p w14:paraId="6279754D" w14:textId="77777777" w:rsidR="0005409B" w:rsidRPr="008E0F04" w:rsidRDefault="0005409B" w:rsidP="0005409B">
      <w:pPr>
        <w:jc w:val="center"/>
      </w:pPr>
    </w:p>
    <w:p w14:paraId="6895FFB5" w14:textId="77777777" w:rsidR="0005409B" w:rsidRDefault="0005409B" w:rsidP="0005409B">
      <w:pPr>
        <w:jc w:val="center"/>
      </w:pPr>
    </w:p>
    <w:p w14:paraId="5D7FC2CE" w14:textId="77777777" w:rsidR="0005409B" w:rsidRDefault="0005409B" w:rsidP="0005409B">
      <w:pPr>
        <w:jc w:val="center"/>
      </w:pPr>
    </w:p>
    <w:p w14:paraId="096142F0" w14:textId="77777777" w:rsidR="0005409B" w:rsidRDefault="0005409B" w:rsidP="0005409B">
      <w:pPr>
        <w:jc w:val="center"/>
      </w:pPr>
    </w:p>
    <w:p w14:paraId="7351AC74" w14:textId="77777777" w:rsidR="0005409B" w:rsidRDefault="0005409B" w:rsidP="0005409B">
      <w:pPr>
        <w:jc w:val="center"/>
      </w:pPr>
    </w:p>
    <w:p w14:paraId="1F51D1FB" w14:textId="77777777" w:rsidR="0005409B" w:rsidRDefault="0005409B" w:rsidP="0005409B">
      <w:pPr>
        <w:jc w:val="center"/>
      </w:pPr>
    </w:p>
    <w:p w14:paraId="20F15D22" w14:textId="77777777" w:rsidR="0005409B" w:rsidRDefault="0005409B" w:rsidP="0005409B">
      <w:pPr>
        <w:jc w:val="center"/>
      </w:pPr>
    </w:p>
    <w:p w14:paraId="668E97BF" w14:textId="77777777" w:rsidR="0005409B" w:rsidRDefault="0005409B" w:rsidP="0005409B">
      <w:pPr>
        <w:jc w:val="center"/>
      </w:pPr>
    </w:p>
    <w:p w14:paraId="076075A6" w14:textId="77777777" w:rsidR="0005409B" w:rsidRDefault="0005409B" w:rsidP="0005409B">
      <w:pPr>
        <w:jc w:val="center"/>
      </w:pPr>
    </w:p>
    <w:p w14:paraId="1A8E0D11" w14:textId="77777777" w:rsidR="0005409B" w:rsidRDefault="0005409B" w:rsidP="0005409B"/>
    <w:p w14:paraId="5697FBA6" w14:textId="77777777" w:rsidR="0005409B" w:rsidRPr="008E0F04" w:rsidRDefault="0005409B" w:rsidP="0005409B">
      <w:pPr>
        <w:jc w:val="center"/>
      </w:pPr>
    </w:p>
    <w:p w14:paraId="1F9DEB2B" w14:textId="77777777" w:rsidR="0005409B" w:rsidRPr="008714BA" w:rsidRDefault="0005409B" w:rsidP="0005409B">
      <w:pPr>
        <w:spacing w:before="120" w:after="120"/>
        <w:jc w:val="center"/>
        <w:rPr>
          <w:sz w:val="28"/>
          <w:szCs w:val="28"/>
          <w:lang w:eastAsia="lv-LV"/>
        </w:rPr>
      </w:pPr>
      <w:r w:rsidRPr="008714BA">
        <w:rPr>
          <w:sz w:val="28"/>
          <w:szCs w:val="28"/>
          <w:lang w:eastAsia="lv-LV"/>
        </w:rPr>
        <w:t>Rīga, 2026</w:t>
      </w:r>
    </w:p>
    <w:p w14:paraId="15E893F4" w14:textId="77777777" w:rsidR="00F004D7" w:rsidRPr="00E010F9" w:rsidRDefault="00F004D7" w:rsidP="00F004D7">
      <w:pPr>
        <w:spacing w:before="120"/>
        <w:jc w:val="center"/>
        <w:rPr>
          <w:b/>
          <w:sz w:val="22"/>
        </w:rPr>
      </w:pPr>
    </w:p>
    <w:p w14:paraId="1680C066" w14:textId="77777777" w:rsidR="00F004D7" w:rsidRPr="00E010F9" w:rsidRDefault="00F004D7" w:rsidP="00F004D7">
      <w:pPr>
        <w:spacing w:before="120"/>
        <w:jc w:val="center"/>
        <w:rPr>
          <w:b/>
          <w:sz w:val="22"/>
        </w:rPr>
      </w:pPr>
    </w:p>
    <w:p w14:paraId="6461CAD7" w14:textId="1AF0A2CB" w:rsidR="00F004D7" w:rsidRDefault="00F004D7" w:rsidP="00F004D7">
      <w:pPr>
        <w:spacing w:before="120"/>
        <w:rPr>
          <w:b/>
          <w:sz w:val="22"/>
        </w:rPr>
      </w:pPr>
    </w:p>
    <w:p w14:paraId="1CA20FB4" w14:textId="4AB98F52" w:rsidR="00A45366" w:rsidRDefault="00A45366" w:rsidP="00F004D7">
      <w:pPr>
        <w:spacing w:before="120"/>
        <w:rPr>
          <w:b/>
          <w:sz w:val="22"/>
        </w:rPr>
      </w:pPr>
    </w:p>
    <w:p w14:paraId="4BBC11C2" w14:textId="77777777" w:rsidR="009C3DA3" w:rsidRDefault="009C3DA3" w:rsidP="00F004D7">
      <w:pPr>
        <w:spacing w:before="120"/>
        <w:rPr>
          <w:b/>
          <w:sz w:val="22"/>
        </w:rPr>
      </w:pPr>
    </w:p>
    <w:p w14:paraId="2F0B66D4" w14:textId="77777777" w:rsidR="00A45366" w:rsidRPr="00E010F9" w:rsidRDefault="00A45366" w:rsidP="00F004D7">
      <w:pPr>
        <w:spacing w:before="120"/>
        <w:rPr>
          <w:b/>
          <w:sz w:val="22"/>
        </w:rPr>
      </w:pPr>
    </w:p>
    <w:p w14:paraId="16AF8661" w14:textId="68FB1A14" w:rsidR="00F004D7" w:rsidRPr="00E010F9" w:rsidRDefault="00F004D7" w:rsidP="00F004D7">
      <w:pPr>
        <w:numPr>
          <w:ilvl w:val="0"/>
          <w:numId w:val="1"/>
        </w:numPr>
        <w:spacing w:before="120"/>
        <w:jc w:val="both"/>
        <w:rPr>
          <w:b/>
          <w:sz w:val="22"/>
          <w:szCs w:val="22"/>
        </w:rPr>
      </w:pPr>
      <w:r w:rsidRPr="00E010F9">
        <w:rPr>
          <w:b/>
          <w:sz w:val="22"/>
          <w:szCs w:val="22"/>
        </w:rPr>
        <w:lastRenderedPageBreak/>
        <w:t>Pasūtītājs</w:t>
      </w:r>
      <w:r w:rsidR="0053510C">
        <w:rPr>
          <w:b/>
          <w:sz w:val="22"/>
          <w:szCs w:val="22"/>
        </w:rPr>
        <w:t xml:space="preserve"> un finansējuma avots</w:t>
      </w:r>
    </w:p>
    <w:p w14:paraId="6843BC51" w14:textId="77777777" w:rsidR="0005409B" w:rsidRPr="001F2A52" w:rsidRDefault="00F004D7" w:rsidP="0005409B">
      <w:pPr>
        <w:pStyle w:val="Style7"/>
        <w:widowControl/>
        <w:spacing w:line="274" w:lineRule="exact"/>
        <w:ind w:left="426" w:firstLine="0"/>
        <w:rPr>
          <w:rStyle w:val="FontStyle20"/>
        </w:rPr>
      </w:pPr>
      <w:r w:rsidRPr="00E010F9">
        <w:rPr>
          <w:rStyle w:val="FontStyle20"/>
        </w:rPr>
        <w:t xml:space="preserve">1.1. </w:t>
      </w:r>
      <w:bookmarkStart w:id="5" w:name="_Hlk234091131"/>
      <w:r w:rsidR="0005409B">
        <w:rPr>
          <w:rStyle w:val="FontStyle20"/>
        </w:rPr>
        <w:t>Valsts zinātniskais institūts</w:t>
      </w:r>
      <w:r w:rsidR="0005409B" w:rsidRPr="001F2A52">
        <w:rPr>
          <w:rStyle w:val="FontStyle20"/>
        </w:rPr>
        <w:t xml:space="preserve"> “</w:t>
      </w:r>
      <w:r w:rsidR="0005409B" w:rsidRPr="00A8129A">
        <w:rPr>
          <w:rStyle w:val="FontStyle20"/>
        </w:rPr>
        <w:t>Nacionālais pētniecības un inovāciju institūts</w:t>
      </w:r>
      <w:r w:rsidR="0005409B" w:rsidRPr="001F2A52">
        <w:rPr>
          <w:rStyle w:val="FontStyle20"/>
        </w:rPr>
        <w:t>”</w:t>
      </w:r>
      <w:r w:rsidR="0005409B">
        <w:rPr>
          <w:rStyle w:val="FontStyle20"/>
        </w:rPr>
        <w:t xml:space="preserve"> </w:t>
      </w:r>
      <w:r w:rsidR="0005409B" w:rsidRPr="00C739FE">
        <w:rPr>
          <w:rStyle w:val="FontStyle20"/>
        </w:rPr>
        <w:t>(turpmāk – Pasūtītājs);</w:t>
      </w:r>
      <w:bookmarkEnd w:id="5"/>
    </w:p>
    <w:p w14:paraId="099C5FBF" w14:textId="77777777" w:rsidR="0005409B" w:rsidRDefault="0005409B" w:rsidP="0005409B">
      <w:pPr>
        <w:pStyle w:val="Style7"/>
        <w:widowControl/>
        <w:spacing w:line="274" w:lineRule="exact"/>
        <w:ind w:left="426" w:firstLine="0"/>
        <w:rPr>
          <w:rStyle w:val="FontStyle20"/>
        </w:rPr>
      </w:pPr>
      <w:r>
        <w:rPr>
          <w:rStyle w:val="FontStyle20"/>
        </w:rPr>
        <w:t>R</w:t>
      </w:r>
      <w:r w:rsidRPr="001F2A52">
        <w:rPr>
          <w:rStyle w:val="FontStyle20"/>
        </w:rPr>
        <w:t xml:space="preserve">eģistrācijas numurs: </w:t>
      </w:r>
      <w:r w:rsidRPr="00A8129A">
        <w:rPr>
          <w:rStyle w:val="FontStyle13"/>
          <w:sz w:val="22"/>
          <w:szCs w:val="22"/>
        </w:rPr>
        <w:t>40900041720</w:t>
      </w:r>
    </w:p>
    <w:p w14:paraId="4F11E094" w14:textId="77777777" w:rsidR="0005409B" w:rsidRDefault="0005409B" w:rsidP="0005409B">
      <w:pPr>
        <w:pStyle w:val="Style7"/>
        <w:widowControl/>
        <w:spacing w:line="274" w:lineRule="exact"/>
        <w:ind w:left="426" w:firstLine="0"/>
        <w:rPr>
          <w:rStyle w:val="FontStyle13"/>
          <w:sz w:val="22"/>
          <w:szCs w:val="22"/>
        </w:rPr>
      </w:pPr>
      <w:r w:rsidRPr="001F2A52">
        <w:rPr>
          <w:rStyle w:val="FontStyle20"/>
        </w:rPr>
        <w:t xml:space="preserve">Nodokļu maksātāja </w:t>
      </w:r>
      <w:proofErr w:type="spellStart"/>
      <w:r w:rsidRPr="001F2A52">
        <w:rPr>
          <w:rStyle w:val="FontStyle20"/>
        </w:rPr>
        <w:t>reģ</w:t>
      </w:r>
      <w:proofErr w:type="spellEnd"/>
      <w:r w:rsidRPr="001F2A52">
        <w:rPr>
          <w:rStyle w:val="FontStyle20"/>
        </w:rPr>
        <w:t>. Nr.</w:t>
      </w:r>
      <w:r w:rsidRPr="00D876F4">
        <w:rPr>
          <w:rStyle w:val="FontStyle20"/>
        </w:rPr>
        <w:t xml:space="preserve"> LV</w:t>
      </w:r>
      <w:r w:rsidRPr="00A8129A">
        <w:t xml:space="preserve"> </w:t>
      </w:r>
      <w:r w:rsidRPr="00A8129A">
        <w:rPr>
          <w:rStyle w:val="FontStyle13"/>
          <w:sz w:val="22"/>
          <w:szCs w:val="22"/>
        </w:rPr>
        <w:t>40900041720</w:t>
      </w:r>
    </w:p>
    <w:p w14:paraId="7BE15E76" w14:textId="77777777" w:rsidR="0005409B" w:rsidRDefault="0005409B" w:rsidP="0005409B">
      <w:pPr>
        <w:pStyle w:val="Style7"/>
        <w:widowControl/>
        <w:spacing w:line="274" w:lineRule="exact"/>
        <w:ind w:left="426" w:firstLine="0"/>
        <w:rPr>
          <w:rStyle w:val="FontStyle20"/>
        </w:rPr>
      </w:pPr>
      <w:bookmarkStart w:id="6" w:name="_Hlk234091116"/>
      <w:r>
        <w:rPr>
          <w:rStyle w:val="FontStyle20"/>
        </w:rPr>
        <w:t xml:space="preserve">Juridiskā adrese: </w:t>
      </w:r>
      <w:bookmarkEnd w:id="6"/>
      <w:r w:rsidRPr="00A8129A">
        <w:rPr>
          <w:rStyle w:val="FontStyle20"/>
        </w:rPr>
        <w:t>Aizkraukles iela 21, Rīga, LV-1006, L</w:t>
      </w:r>
      <w:r>
        <w:rPr>
          <w:rStyle w:val="FontStyle20"/>
        </w:rPr>
        <w:t>atvija</w:t>
      </w:r>
    </w:p>
    <w:p w14:paraId="0FF1C6C3" w14:textId="027AA67F" w:rsidR="0005409B" w:rsidRPr="001F2A52" w:rsidRDefault="0005409B" w:rsidP="0005409B">
      <w:pPr>
        <w:pStyle w:val="Style7"/>
        <w:widowControl/>
        <w:spacing w:line="274" w:lineRule="exact"/>
        <w:ind w:left="426" w:firstLine="0"/>
        <w:rPr>
          <w:rStyle w:val="FontStyle20"/>
        </w:rPr>
      </w:pPr>
      <w:r>
        <w:rPr>
          <w:rStyle w:val="FontStyle20"/>
        </w:rPr>
        <w:t xml:space="preserve">Piegādes (izpildes) </w:t>
      </w:r>
      <w:r w:rsidRPr="001F2A52">
        <w:rPr>
          <w:rStyle w:val="FontStyle20"/>
        </w:rPr>
        <w:t xml:space="preserve">adrese: </w:t>
      </w:r>
      <w:proofErr w:type="spellStart"/>
      <w:r w:rsidRPr="001F2A52">
        <w:rPr>
          <w:rStyle w:val="FontStyle20"/>
        </w:rPr>
        <w:t>Rātsupītes</w:t>
      </w:r>
      <w:proofErr w:type="spellEnd"/>
      <w:r w:rsidRPr="001F2A52">
        <w:rPr>
          <w:rStyle w:val="FontStyle20"/>
        </w:rPr>
        <w:t xml:space="preserve"> iela 1 k-1, Rīga, LV-1067, Latvija</w:t>
      </w:r>
    </w:p>
    <w:p w14:paraId="24B7330F" w14:textId="27B7C7B2" w:rsidR="0005409B" w:rsidRDefault="0005409B" w:rsidP="0005409B">
      <w:pPr>
        <w:pStyle w:val="Style7"/>
        <w:widowControl/>
        <w:spacing w:line="274" w:lineRule="exact"/>
        <w:ind w:left="426" w:firstLine="0"/>
        <w:rPr>
          <w:rStyle w:val="FontStyle13"/>
          <w:sz w:val="22"/>
          <w:szCs w:val="22"/>
        </w:rPr>
      </w:pPr>
      <w:r>
        <w:rPr>
          <w:rStyle w:val="FontStyle13"/>
          <w:sz w:val="22"/>
          <w:szCs w:val="22"/>
        </w:rPr>
        <w:t>Kontak</w:t>
      </w:r>
      <w:r w:rsidR="00DC6658">
        <w:rPr>
          <w:rStyle w:val="FontStyle13"/>
          <w:sz w:val="22"/>
          <w:szCs w:val="22"/>
        </w:rPr>
        <w:t>t</w:t>
      </w:r>
      <w:r>
        <w:rPr>
          <w:rStyle w:val="FontStyle13"/>
          <w:sz w:val="22"/>
          <w:szCs w:val="22"/>
        </w:rPr>
        <w:t xml:space="preserve">persona: Oskars Zvejnieks, </w:t>
      </w:r>
      <w:hyperlink r:id="rId8" w:history="1">
        <w:r w:rsidRPr="00776447">
          <w:rPr>
            <w:rStyle w:val="Hyperlink"/>
            <w:sz w:val="22"/>
            <w:szCs w:val="22"/>
          </w:rPr>
          <w:t>oskars.zvejnieks@niri.lv</w:t>
        </w:r>
      </w:hyperlink>
    </w:p>
    <w:p w14:paraId="3D5EF629" w14:textId="4CA8E35C" w:rsidR="00AA3ABC" w:rsidRPr="00AD476F" w:rsidRDefault="00AA3ABC" w:rsidP="0005409B">
      <w:pPr>
        <w:pStyle w:val="Style7"/>
        <w:widowControl/>
        <w:spacing w:line="274" w:lineRule="exact"/>
        <w:ind w:left="426" w:firstLine="0"/>
        <w:rPr>
          <w:sz w:val="22"/>
          <w:szCs w:val="22"/>
        </w:rPr>
      </w:pPr>
      <w:r>
        <w:rPr>
          <w:rStyle w:val="FontStyle20"/>
        </w:rPr>
        <w:t xml:space="preserve">1.2. </w:t>
      </w:r>
      <w:r w:rsidR="0005409B" w:rsidRPr="0005409B">
        <w:rPr>
          <w:sz w:val="22"/>
          <w:szCs w:val="22"/>
        </w:rPr>
        <w:t>Iepirkums tiek finansēts no zinātnisko projektu līdzekļiem, tostarp (bet ne tikai) no Eiropas Komisijas programmu, Eiropas Sociālais fonds Plus, Eiropas Reģionālās attīstības fonda, Valsts pētījumu programmu, Fundamentālo un lietišķo pētījumu projekti, kā arī citu finanšu instrumentu finansētajiem projektiem</w:t>
      </w:r>
      <w:r w:rsidR="0085746A">
        <w:rPr>
          <w:sz w:val="22"/>
          <w:szCs w:val="22"/>
          <w:shd w:val="clear" w:color="auto" w:fill="FFFFFF"/>
        </w:rPr>
        <w:t>.</w:t>
      </w:r>
    </w:p>
    <w:p w14:paraId="7F165982" w14:textId="77777777" w:rsidR="00F004D7" w:rsidRPr="00E010F9" w:rsidRDefault="00F004D7" w:rsidP="00F004D7">
      <w:pPr>
        <w:numPr>
          <w:ilvl w:val="0"/>
          <w:numId w:val="1"/>
        </w:numPr>
        <w:spacing w:before="120"/>
        <w:jc w:val="both"/>
        <w:rPr>
          <w:b/>
          <w:sz w:val="22"/>
          <w:szCs w:val="22"/>
        </w:rPr>
      </w:pPr>
      <w:r w:rsidRPr="00E010F9">
        <w:rPr>
          <w:b/>
          <w:sz w:val="22"/>
          <w:szCs w:val="22"/>
        </w:rPr>
        <w:t>Iepirkuma priekšmets</w:t>
      </w:r>
    </w:p>
    <w:p w14:paraId="075B58B2" w14:textId="4D89268A" w:rsidR="00A45366" w:rsidRPr="00A45366" w:rsidRDefault="00F004D7" w:rsidP="00A45366">
      <w:pPr>
        <w:pStyle w:val="Style10"/>
        <w:ind w:left="426" w:hanging="142"/>
        <w:jc w:val="both"/>
        <w:rPr>
          <w:sz w:val="22"/>
          <w:szCs w:val="22"/>
        </w:rPr>
      </w:pPr>
      <w:r w:rsidRPr="00E010F9">
        <w:rPr>
          <w:rStyle w:val="FontStyle20"/>
        </w:rPr>
        <w:tab/>
      </w:r>
      <w:r w:rsidR="00C856C6">
        <w:rPr>
          <w:rStyle w:val="FontStyle20"/>
        </w:rPr>
        <w:t>2</w:t>
      </w:r>
      <w:r w:rsidRPr="00E010F9">
        <w:rPr>
          <w:rStyle w:val="FontStyle20"/>
        </w:rPr>
        <w:t xml:space="preserve">.1. </w:t>
      </w:r>
      <w:r w:rsidR="001C0822">
        <w:rPr>
          <w:rStyle w:val="FontStyle20"/>
        </w:rPr>
        <w:t>Iepirkuma priekšmets ir analīzes pakalpojumi</w:t>
      </w:r>
      <w:r w:rsidR="009C3DA3">
        <w:rPr>
          <w:rStyle w:val="FontStyle20"/>
        </w:rPr>
        <w:t xml:space="preserve"> </w:t>
      </w:r>
      <w:r w:rsidR="001C0822">
        <w:rPr>
          <w:rStyle w:val="FontStyle20"/>
        </w:rPr>
        <w:t>(</w:t>
      </w:r>
      <w:r w:rsidR="009C3DA3">
        <w:rPr>
          <w:sz w:val="22"/>
          <w:szCs w:val="22"/>
        </w:rPr>
        <w:t>m</w:t>
      </w:r>
      <w:r w:rsidR="009C3DA3" w:rsidRPr="009C3DA3">
        <w:rPr>
          <w:sz w:val="22"/>
          <w:szCs w:val="22"/>
        </w:rPr>
        <w:t>etabol</w:t>
      </w:r>
      <w:r w:rsidR="001C0822">
        <w:rPr>
          <w:sz w:val="22"/>
          <w:szCs w:val="22"/>
        </w:rPr>
        <w:t>ītu noteikšana</w:t>
      </w:r>
      <w:r w:rsidR="009C3DA3">
        <w:rPr>
          <w:sz w:val="22"/>
          <w:szCs w:val="22"/>
        </w:rPr>
        <w:t xml:space="preserve"> </w:t>
      </w:r>
      <w:r w:rsidR="005A26D1">
        <w:rPr>
          <w:sz w:val="22"/>
          <w:szCs w:val="22"/>
        </w:rPr>
        <w:t>fēču</w:t>
      </w:r>
      <w:r w:rsidR="009C3DA3">
        <w:rPr>
          <w:sz w:val="22"/>
          <w:szCs w:val="22"/>
        </w:rPr>
        <w:t xml:space="preserve"> paraugos</w:t>
      </w:r>
      <w:r w:rsidR="00944FE1">
        <w:rPr>
          <w:sz w:val="22"/>
          <w:szCs w:val="22"/>
        </w:rPr>
        <w:t>, izotopu izsekošana</w:t>
      </w:r>
      <w:r w:rsidR="001C0822">
        <w:rPr>
          <w:sz w:val="22"/>
          <w:szCs w:val="22"/>
        </w:rPr>
        <w:t>)</w:t>
      </w:r>
      <w:r w:rsidR="00A45366" w:rsidRPr="00A45366">
        <w:rPr>
          <w:sz w:val="22"/>
          <w:szCs w:val="22"/>
        </w:rPr>
        <w:t xml:space="preserve"> atbilstoši tehniskajā specifikācijā (2.pielikums) </w:t>
      </w:r>
      <w:r w:rsidR="001C0822">
        <w:rPr>
          <w:sz w:val="22"/>
          <w:szCs w:val="22"/>
        </w:rPr>
        <w:t xml:space="preserve">un </w:t>
      </w:r>
      <w:r w:rsidR="00A45366" w:rsidRPr="00A45366">
        <w:rPr>
          <w:sz w:val="22"/>
          <w:szCs w:val="22"/>
        </w:rPr>
        <w:t>Nolikum</w:t>
      </w:r>
      <w:r w:rsidR="001C0822">
        <w:rPr>
          <w:sz w:val="22"/>
          <w:szCs w:val="22"/>
        </w:rPr>
        <w:t xml:space="preserve">ā noteiktajām </w:t>
      </w:r>
      <w:r w:rsidR="00A45366" w:rsidRPr="00A45366">
        <w:rPr>
          <w:sz w:val="22"/>
          <w:szCs w:val="22"/>
        </w:rPr>
        <w:t>noteikumiem.</w:t>
      </w:r>
    </w:p>
    <w:p w14:paraId="56664F72" w14:textId="586E2947" w:rsidR="00A45366" w:rsidRPr="00A45366" w:rsidRDefault="00A45366" w:rsidP="00A45366">
      <w:pPr>
        <w:pStyle w:val="Style10"/>
        <w:ind w:left="426" w:hanging="142"/>
        <w:jc w:val="both"/>
        <w:rPr>
          <w:sz w:val="22"/>
          <w:szCs w:val="22"/>
        </w:rPr>
      </w:pPr>
      <w:r w:rsidRPr="00A45366">
        <w:rPr>
          <w:sz w:val="22"/>
          <w:szCs w:val="22"/>
        </w:rPr>
        <w:tab/>
      </w:r>
      <w:r>
        <w:rPr>
          <w:sz w:val="22"/>
          <w:szCs w:val="22"/>
        </w:rPr>
        <w:t>2</w:t>
      </w:r>
      <w:r w:rsidRPr="00A45366">
        <w:rPr>
          <w:sz w:val="22"/>
          <w:szCs w:val="22"/>
        </w:rPr>
        <w:t>.2. Iepirkums CPV kods: 73000000-2 (Pētniecības un izstrādes pakalpojumi un saistītie konsultāciju pakalpojumi).</w:t>
      </w:r>
    </w:p>
    <w:p w14:paraId="40F7AD30" w14:textId="5EEF08B8" w:rsidR="00A45366" w:rsidRDefault="00A45366" w:rsidP="00A45366">
      <w:pPr>
        <w:pStyle w:val="Style10"/>
        <w:ind w:left="426" w:hanging="142"/>
        <w:jc w:val="both"/>
        <w:rPr>
          <w:sz w:val="22"/>
          <w:szCs w:val="22"/>
        </w:rPr>
      </w:pPr>
      <w:r w:rsidRPr="00A45366">
        <w:rPr>
          <w:sz w:val="22"/>
          <w:szCs w:val="22"/>
        </w:rPr>
        <w:tab/>
      </w:r>
      <w:r>
        <w:rPr>
          <w:sz w:val="22"/>
          <w:szCs w:val="22"/>
        </w:rPr>
        <w:t>2</w:t>
      </w:r>
      <w:r w:rsidRPr="00A45366">
        <w:rPr>
          <w:sz w:val="22"/>
          <w:szCs w:val="22"/>
        </w:rPr>
        <w:t>.3. Visām izmaksām, kas nepieciešamas iepirkuma priekšmeta</w:t>
      </w:r>
      <w:r w:rsidR="001C0822">
        <w:rPr>
          <w:sz w:val="22"/>
          <w:szCs w:val="22"/>
        </w:rPr>
        <w:t xml:space="preserve"> pilnīgai un kvalitatīvai</w:t>
      </w:r>
      <w:r w:rsidRPr="00A45366">
        <w:rPr>
          <w:sz w:val="22"/>
          <w:szCs w:val="22"/>
        </w:rPr>
        <w:t xml:space="preserve"> realiz</w:t>
      </w:r>
      <w:r w:rsidR="001C0822">
        <w:rPr>
          <w:sz w:val="22"/>
          <w:szCs w:val="22"/>
        </w:rPr>
        <w:t>ācijai</w:t>
      </w:r>
      <w:r w:rsidRPr="00A45366">
        <w:rPr>
          <w:sz w:val="22"/>
          <w:szCs w:val="22"/>
        </w:rPr>
        <w:t>, izņemot PVN, jābūt iekļautām pretendenta piedāvājumā.</w:t>
      </w:r>
    </w:p>
    <w:p w14:paraId="5A08E796" w14:textId="2280B2E8" w:rsidR="00F004D7" w:rsidRDefault="00A45366" w:rsidP="00AE0B9E">
      <w:pPr>
        <w:pStyle w:val="Style10"/>
        <w:ind w:left="426"/>
        <w:jc w:val="both"/>
        <w:rPr>
          <w:rStyle w:val="FontStyle16"/>
          <w:sz w:val="22"/>
          <w:szCs w:val="22"/>
        </w:rPr>
      </w:pPr>
      <w:r>
        <w:rPr>
          <w:sz w:val="22"/>
          <w:szCs w:val="22"/>
        </w:rPr>
        <w:t>2</w:t>
      </w:r>
      <w:r w:rsidRPr="00A45366">
        <w:rPr>
          <w:sz w:val="22"/>
          <w:szCs w:val="22"/>
        </w:rPr>
        <w:t xml:space="preserve">.4. </w:t>
      </w:r>
      <w:r w:rsidR="0005409B" w:rsidRPr="0005409B">
        <w:rPr>
          <w:sz w:val="22"/>
          <w:szCs w:val="22"/>
        </w:rPr>
        <w:t>Ja tehniskajā specifikācijā vai citos iepirkuma dokumentos ir minēts konkrēts preču zīmols, patents, standarts, preču kataloga numurs, ražotājs vai specifiska izcelsme, tas ir uzskatāms par norādi ar piezīmi "vai ekvivalents". Pretendents ir tiesīgs piedāvāt ekvivalentus produktus, kas pilnībā nodrošina Pasūtītāja prasītās tehniskās, funkcionālās un kvalitatīvās īpašības. Ja tiek piedāvāts ekvivalents produkts, Pretendenta pienākums ir savā piedāvājumā iekļaut skaidrus un nepārprotamus ražotāja tehniskās dokumentācijas pierādījumus par piedāvātā produkta ekvivalenci</w:t>
      </w:r>
      <w:r w:rsidR="00F004D7" w:rsidRPr="00E010F9">
        <w:rPr>
          <w:rStyle w:val="FontStyle16"/>
          <w:sz w:val="22"/>
          <w:szCs w:val="22"/>
        </w:rPr>
        <w:t>.</w:t>
      </w:r>
    </w:p>
    <w:p w14:paraId="75FA5225" w14:textId="0E4B7032" w:rsidR="001C0822" w:rsidRDefault="001C0822" w:rsidP="00AE0B9E">
      <w:pPr>
        <w:pStyle w:val="Style10"/>
        <w:ind w:left="426"/>
        <w:jc w:val="both"/>
        <w:rPr>
          <w:rStyle w:val="FontStyle16"/>
          <w:sz w:val="22"/>
          <w:szCs w:val="22"/>
        </w:rPr>
      </w:pPr>
      <w:r>
        <w:rPr>
          <w:rStyle w:val="FontStyle16"/>
          <w:sz w:val="22"/>
          <w:szCs w:val="22"/>
        </w:rPr>
        <w:t>2.5.</w:t>
      </w:r>
      <w:r w:rsidRPr="001C0822">
        <w:t xml:space="preserve"> V</w:t>
      </w:r>
      <w:r w:rsidRPr="001C0822">
        <w:rPr>
          <w:rStyle w:val="FontStyle16"/>
          <w:smallCaps w:val="0"/>
          <w:sz w:val="22"/>
          <w:szCs w:val="22"/>
        </w:rPr>
        <w:t>isā iepirkuma darbības laikā (2</w:t>
      </w:r>
      <w:r w:rsidR="00CA5E60">
        <w:rPr>
          <w:rStyle w:val="FontStyle16"/>
          <w:smallCaps w:val="0"/>
          <w:sz w:val="22"/>
          <w:szCs w:val="22"/>
        </w:rPr>
        <w:t>4 mēneši</w:t>
      </w:r>
      <w:r w:rsidRPr="001C0822">
        <w:rPr>
          <w:rStyle w:val="FontStyle16"/>
          <w:smallCaps w:val="0"/>
          <w:sz w:val="22"/>
          <w:szCs w:val="22"/>
        </w:rPr>
        <w:t xml:space="preserve">) visu noslēgto līgumu kopējā summa visām iepirkuma </w:t>
      </w:r>
      <w:r w:rsidR="00CA5E60">
        <w:rPr>
          <w:rStyle w:val="FontStyle16"/>
          <w:smallCaps w:val="0"/>
          <w:sz w:val="22"/>
          <w:szCs w:val="22"/>
        </w:rPr>
        <w:t>pozīcijām</w:t>
      </w:r>
      <w:r w:rsidRPr="001C0822">
        <w:rPr>
          <w:rStyle w:val="FontStyle16"/>
          <w:smallCaps w:val="0"/>
          <w:sz w:val="22"/>
          <w:szCs w:val="22"/>
        </w:rPr>
        <w:t xml:space="preserve"> kopā nedrīkst pārsniegt 41 999,00 EUR (četrdesmit viens tūkstotis deviņi simti deviņdesmit deviņi </w:t>
      </w:r>
      <w:proofErr w:type="spellStart"/>
      <w:r w:rsidRPr="001C0822">
        <w:rPr>
          <w:rStyle w:val="FontStyle16"/>
          <w:smallCaps w:val="0"/>
          <w:sz w:val="22"/>
          <w:szCs w:val="22"/>
        </w:rPr>
        <w:t>euro</w:t>
      </w:r>
      <w:proofErr w:type="spellEnd"/>
      <w:r w:rsidRPr="001C0822">
        <w:rPr>
          <w:rStyle w:val="FontStyle16"/>
          <w:smallCaps w:val="0"/>
          <w:sz w:val="22"/>
          <w:szCs w:val="22"/>
        </w:rPr>
        <w:t>, 00 centi) bez PVN. Pasūtītājam nav pienākuma iztērēt visu maksimālo līguma summu. Pakalpojumu pasūtījumi tiks veikti saskaņā ar Pasūtītāja faktisko nepieciešamību pētījumu gaitā.</w:t>
      </w:r>
    </w:p>
    <w:p w14:paraId="729B7DB6" w14:textId="1D67CB33" w:rsidR="00944FE1" w:rsidRPr="00944FE1" w:rsidRDefault="00944FE1" w:rsidP="00AE0B9E">
      <w:pPr>
        <w:pStyle w:val="Style10"/>
        <w:ind w:left="426"/>
        <w:jc w:val="both"/>
        <w:rPr>
          <w:rStyle w:val="FontStyle16"/>
          <w:smallCaps w:val="0"/>
          <w:sz w:val="22"/>
          <w:szCs w:val="22"/>
        </w:rPr>
      </w:pPr>
      <w:r>
        <w:rPr>
          <w:rStyle w:val="FontStyle16"/>
          <w:sz w:val="22"/>
          <w:szCs w:val="22"/>
        </w:rPr>
        <w:t>2.</w:t>
      </w:r>
      <w:r w:rsidR="001C0822">
        <w:rPr>
          <w:rStyle w:val="FontStyle16"/>
          <w:sz w:val="22"/>
          <w:szCs w:val="22"/>
        </w:rPr>
        <w:t>6</w:t>
      </w:r>
      <w:r>
        <w:rPr>
          <w:rStyle w:val="FontStyle16"/>
          <w:sz w:val="22"/>
          <w:szCs w:val="22"/>
        </w:rPr>
        <w:t xml:space="preserve">. </w:t>
      </w:r>
      <w:commentRangeStart w:id="7"/>
      <w:r>
        <w:rPr>
          <w:rStyle w:val="FontStyle16"/>
          <w:smallCaps w:val="0"/>
          <w:sz w:val="22"/>
          <w:szCs w:val="22"/>
        </w:rPr>
        <w:t>Iepirkum</w:t>
      </w:r>
      <w:r w:rsidRPr="00944FE1">
        <w:rPr>
          <w:rStyle w:val="FontStyle16"/>
          <w:smallCaps w:val="0"/>
          <w:sz w:val="22"/>
          <w:szCs w:val="22"/>
        </w:rPr>
        <w:t xml:space="preserve">s sastāv no 1 (vienas) daļas ar vairākām pozīcijām tajā. Pretendents drīkst iesniegt piedāvājumu par katru </w:t>
      </w:r>
      <w:r>
        <w:rPr>
          <w:rStyle w:val="FontStyle16"/>
          <w:smallCaps w:val="0"/>
          <w:sz w:val="22"/>
          <w:szCs w:val="22"/>
        </w:rPr>
        <w:t>pozīciju (analīzi)</w:t>
      </w:r>
      <w:r w:rsidRPr="00944FE1">
        <w:rPr>
          <w:rStyle w:val="FontStyle16"/>
          <w:smallCaps w:val="0"/>
          <w:sz w:val="22"/>
          <w:szCs w:val="22"/>
        </w:rPr>
        <w:t xml:space="preserve"> atsevišķi. Vērtēta tiks katra</w:t>
      </w:r>
      <w:r w:rsidR="001C0822">
        <w:rPr>
          <w:rStyle w:val="FontStyle16"/>
          <w:smallCaps w:val="0"/>
          <w:sz w:val="22"/>
          <w:szCs w:val="22"/>
        </w:rPr>
        <w:t>s</w:t>
      </w:r>
      <w:r w:rsidRPr="00944FE1">
        <w:rPr>
          <w:rStyle w:val="FontStyle16"/>
          <w:smallCaps w:val="0"/>
          <w:sz w:val="22"/>
          <w:szCs w:val="22"/>
        </w:rPr>
        <w:t xml:space="preserve"> </w:t>
      </w:r>
      <w:r>
        <w:rPr>
          <w:rStyle w:val="FontStyle16"/>
          <w:smallCaps w:val="0"/>
          <w:sz w:val="22"/>
          <w:szCs w:val="22"/>
        </w:rPr>
        <w:t>pozīcijas (analīzes)</w:t>
      </w:r>
      <w:r w:rsidRPr="00944FE1">
        <w:rPr>
          <w:rStyle w:val="FontStyle16"/>
          <w:smallCaps w:val="0"/>
          <w:sz w:val="22"/>
          <w:szCs w:val="22"/>
        </w:rPr>
        <w:t xml:space="preserve"> cena</w:t>
      </w:r>
      <w:commentRangeEnd w:id="7"/>
      <w:r>
        <w:rPr>
          <w:rStyle w:val="CommentReference"/>
          <w:rFonts w:asciiTheme="minorHAnsi" w:eastAsiaTheme="minorHAnsi" w:hAnsiTheme="minorHAnsi" w:cstheme="minorBidi"/>
          <w:lang w:val="en-US" w:eastAsia="en-US"/>
        </w:rPr>
        <w:commentReference w:id="7"/>
      </w:r>
      <w:r w:rsidRPr="00944FE1">
        <w:rPr>
          <w:rStyle w:val="FontStyle16"/>
          <w:smallCaps w:val="0"/>
          <w:sz w:val="22"/>
          <w:szCs w:val="22"/>
        </w:rPr>
        <w:t>.</w:t>
      </w:r>
    </w:p>
    <w:p w14:paraId="22A93C90" w14:textId="77777777" w:rsidR="00F004D7" w:rsidRPr="00E010F9" w:rsidRDefault="00F004D7" w:rsidP="00F004D7">
      <w:pPr>
        <w:numPr>
          <w:ilvl w:val="0"/>
          <w:numId w:val="1"/>
        </w:numPr>
        <w:spacing w:before="120" w:line="320" w:lineRule="exact"/>
        <w:jc w:val="both"/>
        <w:rPr>
          <w:rStyle w:val="FontStyle20"/>
          <w:b/>
        </w:rPr>
      </w:pPr>
      <w:r w:rsidRPr="00E010F9">
        <w:rPr>
          <w:rStyle w:val="FontStyle20"/>
          <w:b/>
        </w:rPr>
        <w:t xml:space="preserve">Iepirkuma likumiskais pamatojums </w:t>
      </w:r>
    </w:p>
    <w:p w14:paraId="51851656" w14:textId="77777777" w:rsidR="00C856C6" w:rsidRDefault="00C856C6" w:rsidP="00C856C6">
      <w:pPr>
        <w:ind w:left="360"/>
        <w:jc w:val="both"/>
        <w:rPr>
          <w:rStyle w:val="FontStyle20"/>
          <w:b/>
        </w:rPr>
      </w:pPr>
      <w:r>
        <w:rPr>
          <w:rStyle w:val="FontStyle20"/>
        </w:rPr>
        <w:t xml:space="preserve">3.1. </w:t>
      </w:r>
      <w:r w:rsidRPr="00751A6D">
        <w:rPr>
          <w:rStyle w:val="FontStyle20"/>
        </w:rPr>
        <w:t>Iepirkuma likumiskais pamatojums – Publisko iepirkumu likuma 9</w:t>
      </w:r>
      <w:r>
        <w:rPr>
          <w:rStyle w:val="FontStyle20"/>
        </w:rPr>
        <w:t>.pants.</w:t>
      </w:r>
    </w:p>
    <w:p w14:paraId="79B6B9A8" w14:textId="77777777" w:rsidR="00C856C6" w:rsidRPr="00C856C6" w:rsidRDefault="00C856C6" w:rsidP="00C856C6">
      <w:pPr>
        <w:ind w:left="360"/>
        <w:jc w:val="both"/>
        <w:rPr>
          <w:rStyle w:val="FontStyle20"/>
          <w:b/>
        </w:rPr>
      </w:pPr>
      <w:r>
        <w:rPr>
          <w:rStyle w:val="FontStyle20"/>
        </w:rPr>
        <w:t xml:space="preserve">3.2. </w:t>
      </w:r>
      <w:r w:rsidRPr="00751A6D">
        <w:rPr>
          <w:rStyle w:val="FontStyle20"/>
        </w:rPr>
        <w:t>Pasūtītāja un pretendenti vadās pēc likumiskā pamatojuma, un jebkurš nosacījums, kas</w:t>
      </w:r>
      <w:r w:rsidRPr="00C856C6">
        <w:rPr>
          <w:rStyle w:val="FontStyle20"/>
          <w:b/>
        </w:rPr>
        <w:t xml:space="preserve"> </w:t>
      </w:r>
      <w:r w:rsidRPr="00751A6D">
        <w:rPr>
          <w:rStyle w:val="FontStyle20"/>
        </w:rPr>
        <w:t>nav minēts Nolikumā, izpildāms atbilstoši Publisko iepirkumu likumā un uz tā pamata izdotajos normatīvajos aktos noteiktajam.</w:t>
      </w:r>
    </w:p>
    <w:p w14:paraId="71FD48C1" w14:textId="77777777" w:rsidR="00F004D7" w:rsidRPr="00E010F9" w:rsidRDefault="00F004D7" w:rsidP="00F004D7">
      <w:pPr>
        <w:numPr>
          <w:ilvl w:val="0"/>
          <w:numId w:val="1"/>
        </w:numPr>
        <w:spacing w:before="120" w:line="320" w:lineRule="exact"/>
        <w:jc w:val="both"/>
        <w:rPr>
          <w:b/>
          <w:sz w:val="22"/>
          <w:szCs w:val="22"/>
        </w:rPr>
      </w:pPr>
      <w:r w:rsidRPr="00E010F9">
        <w:rPr>
          <w:b/>
          <w:sz w:val="22"/>
          <w:szCs w:val="22"/>
        </w:rPr>
        <w:t>Pakalpojuma izpildes laiks un vieta, līguma slēgšana</w:t>
      </w:r>
    </w:p>
    <w:p w14:paraId="370FE328" w14:textId="77777777" w:rsidR="00CA5E60" w:rsidRPr="00CA5E60" w:rsidRDefault="00C856C6" w:rsidP="00CA5E60">
      <w:pPr>
        <w:ind w:left="426"/>
        <w:jc w:val="both"/>
        <w:rPr>
          <w:sz w:val="22"/>
          <w:szCs w:val="22"/>
        </w:rPr>
      </w:pPr>
      <w:r w:rsidRPr="00642A66">
        <w:rPr>
          <w:sz w:val="22"/>
          <w:szCs w:val="22"/>
        </w:rPr>
        <w:t>4</w:t>
      </w:r>
      <w:r w:rsidR="00F004D7" w:rsidRPr="00642A66">
        <w:rPr>
          <w:sz w:val="22"/>
          <w:szCs w:val="22"/>
        </w:rPr>
        <w:t xml:space="preserve">.1. Iepirkuma rezultātā paredzēts noslēgt </w:t>
      </w:r>
      <w:r w:rsidR="00256E1B" w:rsidRPr="00642A66">
        <w:rPr>
          <w:sz w:val="22"/>
          <w:szCs w:val="22"/>
        </w:rPr>
        <w:t>pakalpoju</w:t>
      </w:r>
      <w:r w:rsidR="00256E1B" w:rsidRPr="00085D3F">
        <w:rPr>
          <w:sz w:val="22"/>
          <w:szCs w:val="22"/>
          <w:highlight w:val="lightGray"/>
        </w:rPr>
        <w:t>ma</w:t>
      </w:r>
      <w:r w:rsidR="00F004D7" w:rsidRPr="00085D3F">
        <w:rPr>
          <w:sz w:val="22"/>
          <w:szCs w:val="22"/>
          <w:highlight w:val="lightGray"/>
        </w:rPr>
        <w:t xml:space="preserve"> </w:t>
      </w:r>
      <w:r w:rsidR="00E224B1" w:rsidRPr="00085D3F">
        <w:rPr>
          <w:sz w:val="22"/>
          <w:szCs w:val="22"/>
          <w:highlight w:val="lightGray"/>
        </w:rPr>
        <w:t>līgumu</w:t>
      </w:r>
      <w:r w:rsidR="00F004D7" w:rsidRPr="00085D3F">
        <w:rPr>
          <w:sz w:val="22"/>
          <w:szCs w:val="22"/>
          <w:highlight w:val="lightGray"/>
        </w:rPr>
        <w:t xml:space="preserve"> (sk. </w:t>
      </w:r>
      <w:r w:rsidR="00E224B1" w:rsidRPr="00085D3F">
        <w:rPr>
          <w:sz w:val="22"/>
          <w:szCs w:val="22"/>
          <w:highlight w:val="lightGray"/>
        </w:rPr>
        <w:t>4</w:t>
      </w:r>
      <w:r w:rsidR="00F004D7" w:rsidRPr="00085D3F">
        <w:rPr>
          <w:sz w:val="22"/>
          <w:szCs w:val="22"/>
          <w:highlight w:val="lightGray"/>
        </w:rPr>
        <w:t>.pielikumu</w:t>
      </w:r>
      <w:r w:rsidR="00E224B1" w:rsidRPr="00085D3F">
        <w:rPr>
          <w:sz w:val="22"/>
          <w:szCs w:val="22"/>
          <w:highlight w:val="lightGray"/>
        </w:rPr>
        <w:t xml:space="preserve"> </w:t>
      </w:r>
      <w:r w:rsidR="004F67CF" w:rsidRPr="00085D3F">
        <w:rPr>
          <w:sz w:val="22"/>
          <w:szCs w:val="22"/>
          <w:highlight w:val="lightGray"/>
        </w:rPr>
        <w:t>Pakalpojuma</w:t>
      </w:r>
      <w:r w:rsidR="00E224B1" w:rsidRPr="00085D3F">
        <w:rPr>
          <w:sz w:val="22"/>
          <w:szCs w:val="22"/>
          <w:highlight w:val="lightGray"/>
        </w:rPr>
        <w:t xml:space="preserve"> </w:t>
      </w:r>
      <w:r w:rsidR="00F004D7" w:rsidRPr="00085D3F">
        <w:rPr>
          <w:sz w:val="22"/>
          <w:szCs w:val="22"/>
          <w:highlight w:val="lightGray"/>
        </w:rPr>
        <w:t xml:space="preserve">līguma projekts) </w:t>
      </w:r>
      <w:r w:rsidR="00BE4565" w:rsidRPr="00085D3F">
        <w:rPr>
          <w:sz w:val="22"/>
          <w:szCs w:val="22"/>
          <w:highlight w:val="lightGray"/>
        </w:rPr>
        <w:t>ar termiņu</w:t>
      </w:r>
      <w:r w:rsidR="00F004D7" w:rsidRPr="00085D3F">
        <w:rPr>
          <w:sz w:val="22"/>
          <w:szCs w:val="22"/>
          <w:highlight w:val="lightGray"/>
        </w:rPr>
        <w:t xml:space="preserve"> </w:t>
      </w:r>
      <w:r w:rsidR="009C3DA3" w:rsidRPr="00085D3F">
        <w:rPr>
          <w:sz w:val="22"/>
          <w:szCs w:val="22"/>
          <w:highlight w:val="lightGray"/>
        </w:rPr>
        <w:t>24</w:t>
      </w:r>
      <w:r w:rsidR="00F004D7" w:rsidRPr="00085D3F">
        <w:rPr>
          <w:sz w:val="22"/>
          <w:szCs w:val="22"/>
          <w:highlight w:val="lightGray"/>
        </w:rPr>
        <w:t xml:space="preserve"> mēneš</w:t>
      </w:r>
      <w:r w:rsidR="00BE4565" w:rsidRPr="00085D3F">
        <w:rPr>
          <w:sz w:val="22"/>
          <w:szCs w:val="22"/>
          <w:highlight w:val="lightGray"/>
        </w:rPr>
        <w:t>i</w:t>
      </w:r>
      <w:r w:rsidR="00CA5E60" w:rsidRPr="00085D3F">
        <w:rPr>
          <w:sz w:val="22"/>
          <w:szCs w:val="22"/>
          <w:highlight w:val="lightGray"/>
        </w:rPr>
        <w:t xml:space="preserve"> vai līdz brīdim, kad visu noslēgto līgumu kopējā summa sasniedz Nolikuma 2.5. punktā noteikto maksimālo finanšu limitu (atkarībā no tā, kurš nosacījums iestājas pirmais)</w:t>
      </w:r>
      <w:r w:rsidR="00F004D7" w:rsidRPr="00085D3F">
        <w:rPr>
          <w:sz w:val="22"/>
          <w:szCs w:val="22"/>
          <w:highlight w:val="lightGray"/>
        </w:rPr>
        <w:t>.</w:t>
      </w:r>
      <w:r w:rsidR="00737D26" w:rsidRPr="00085D3F">
        <w:rPr>
          <w:sz w:val="22"/>
          <w:szCs w:val="22"/>
          <w:highlight w:val="lightGray"/>
        </w:rPr>
        <w:t xml:space="preserve"> </w:t>
      </w:r>
      <w:r w:rsidR="00CA5E60" w:rsidRPr="00085D3F">
        <w:rPr>
          <w:sz w:val="22"/>
          <w:szCs w:val="22"/>
          <w:highlight w:val="lightGray"/>
        </w:rPr>
        <w:t>Līguma slēgšanas</w:t>
      </w:r>
      <w:r w:rsidR="00CA5E60" w:rsidRPr="00CA5E60">
        <w:rPr>
          <w:sz w:val="22"/>
          <w:szCs w:val="22"/>
        </w:rPr>
        <w:t xml:space="preserve"> tiesības katrā pozīcijā tiks piešķirtas pretendentam, kurš attiecīgajā pozīcijā būs piedāvājis zemāko cenu.</w:t>
      </w:r>
    </w:p>
    <w:p w14:paraId="1CDD1584" w14:textId="0FDA43C6" w:rsidR="00F004D7" w:rsidRPr="00E010F9" w:rsidRDefault="00CA5E60" w:rsidP="00CA5E60">
      <w:pPr>
        <w:ind w:left="426"/>
        <w:jc w:val="both"/>
        <w:rPr>
          <w:sz w:val="22"/>
          <w:szCs w:val="22"/>
        </w:rPr>
      </w:pPr>
      <w:r w:rsidRPr="00CA5E60">
        <w:rPr>
          <w:sz w:val="22"/>
          <w:szCs w:val="22"/>
        </w:rPr>
        <w:t>(Ja vienāds pretendents uzvarēs vairākās pozīcijās, Pasūtītājs ir tiesīgs slēgt vienu apvienotu līgumu par vairākām pozīcijām).</w:t>
      </w:r>
    </w:p>
    <w:p w14:paraId="5941CB97" w14:textId="47C0E38D" w:rsidR="00F004D7" w:rsidRDefault="00C856C6" w:rsidP="00F004D7">
      <w:pPr>
        <w:tabs>
          <w:tab w:val="left" w:pos="567"/>
        </w:tabs>
        <w:ind w:left="397"/>
        <w:jc w:val="both"/>
        <w:rPr>
          <w:sz w:val="22"/>
          <w:szCs w:val="22"/>
        </w:rPr>
      </w:pPr>
      <w:r>
        <w:rPr>
          <w:sz w:val="22"/>
          <w:szCs w:val="22"/>
        </w:rPr>
        <w:t>4</w:t>
      </w:r>
      <w:r w:rsidR="00F004D7" w:rsidRPr="00E010F9">
        <w:rPr>
          <w:sz w:val="22"/>
          <w:szCs w:val="22"/>
        </w:rPr>
        <w:t>.</w:t>
      </w:r>
      <w:r w:rsidR="009C3DA3">
        <w:rPr>
          <w:sz w:val="22"/>
          <w:szCs w:val="22"/>
        </w:rPr>
        <w:t>2</w:t>
      </w:r>
      <w:r w:rsidR="00F004D7" w:rsidRPr="00E010F9">
        <w:rPr>
          <w:sz w:val="22"/>
          <w:szCs w:val="22"/>
        </w:rPr>
        <w:t xml:space="preserve">. Līguma izpildes vieta: </w:t>
      </w:r>
      <w:proofErr w:type="spellStart"/>
      <w:r w:rsidR="00F004D7" w:rsidRPr="00E010F9">
        <w:rPr>
          <w:sz w:val="22"/>
          <w:szCs w:val="22"/>
        </w:rPr>
        <w:t>Rātsupītes</w:t>
      </w:r>
      <w:proofErr w:type="spellEnd"/>
      <w:r w:rsidR="00F004D7" w:rsidRPr="00E010F9">
        <w:rPr>
          <w:sz w:val="22"/>
          <w:szCs w:val="22"/>
        </w:rPr>
        <w:t xml:space="preserve"> iela 1 k-1, Rīgā</w:t>
      </w:r>
      <w:r w:rsidR="00CA5E60">
        <w:rPr>
          <w:sz w:val="22"/>
          <w:szCs w:val="22"/>
        </w:rPr>
        <w:t xml:space="preserve"> un Izpildītāja adresē</w:t>
      </w:r>
      <w:r w:rsidR="00F004D7" w:rsidRPr="00E010F9">
        <w:rPr>
          <w:sz w:val="22"/>
          <w:szCs w:val="22"/>
        </w:rPr>
        <w:t>.</w:t>
      </w:r>
    </w:p>
    <w:p w14:paraId="5ADDE470" w14:textId="7A17C00C" w:rsidR="00A45366" w:rsidRPr="00E010F9" w:rsidRDefault="00A45366" w:rsidP="00F004D7">
      <w:pPr>
        <w:tabs>
          <w:tab w:val="left" w:pos="567"/>
        </w:tabs>
        <w:ind w:left="397"/>
        <w:jc w:val="both"/>
        <w:rPr>
          <w:sz w:val="22"/>
          <w:szCs w:val="22"/>
        </w:rPr>
      </w:pPr>
      <w:r>
        <w:rPr>
          <w:sz w:val="22"/>
          <w:szCs w:val="22"/>
        </w:rPr>
        <w:t>4.</w:t>
      </w:r>
      <w:r w:rsidR="009C3DA3">
        <w:rPr>
          <w:sz w:val="22"/>
          <w:szCs w:val="22"/>
        </w:rPr>
        <w:t>3</w:t>
      </w:r>
      <w:r>
        <w:rPr>
          <w:sz w:val="22"/>
          <w:szCs w:val="22"/>
        </w:rPr>
        <w:t xml:space="preserve">. </w:t>
      </w:r>
      <w:r w:rsidRPr="00A45366">
        <w:rPr>
          <w:sz w:val="22"/>
          <w:szCs w:val="22"/>
        </w:rPr>
        <w:t xml:space="preserve">Samaksa tiek veikta tikai par </w:t>
      </w:r>
      <w:r w:rsidR="00CA5E60">
        <w:rPr>
          <w:sz w:val="22"/>
          <w:szCs w:val="22"/>
        </w:rPr>
        <w:t xml:space="preserve">faktiski un kvalitatīvi </w:t>
      </w:r>
      <w:r w:rsidRPr="00A45366">
        <w:rPr>
          <w:sz w:val="22"/>
          <w:szCs w:val="22"/>
        </w:rPr>
        <w:t>izpildītiem darbiem</w:t>
      </w:r>
      <w:r>
        <w:rPr>
          <w:sz w:val="22"/>
          <w:szCs w:val="22"/>
        </w:rPr>
        <w:t>.</w:t>
      </w:r>
    </w:p>
    <w:p w14:paraId="4C2C5651" w14:textId="77777777" w:rsidR="00F004D7" w:rsidRPr="00E010F9" w:rsidRDefault="00F004D7" w:rsidP="00F004D7">
      <w:pPr>
        <w:numPr>
          <w:ilvl w:val="0"/>
          <w:numId w:val="1"/>
        </w:numPr>
        <w:spacing w:before="120"/>
        <w:jc w:val="both"/>
        <w:rPr>
          <w:b/>
          <w:sz w:val="22"/>
          <w:szCs w:val="22"/>
        </w:rPr>
      </w:pPr>
      <w:r w:rsidRPr="00E010F9">
        <w:rPr>
          <w:b/>
          <w:sz w:val="22"/>
          <w:szCs w:val="22"/>
        </w:rPr>
        <w:t>Iepirkuma nolikuma saņemšana</w:t>
      </w:r>
    </w:p>
    <w:p w14:paraId="5BF841EF" w14:textId="77EC0A52" w:rsidR="00FF21EA" w:rsidRPr="00A8129A" w:rsidRDefault="00FF21EA" w:rsidP="00FF21EA">
      <w:pPr>
        <w:ind w:left="425"/>
        <w:jc w:val="both"/>
        <w:rPr>
          <w:sz w:val="22"/>
          <w:szCs w:val="22"/>
        </w:rPr>
      </w:pPr>
      <w:r w:rsidRPr="007F7238">
        <w:rPr>
          <w:sz w:val="22"/>
          <w:szCs w:val="22"/>
        </w:rPr>
        <w:lastRenderedPageBreak/>
        <w:t>5.1</w:t>
      </w:r>
      <w:r w:rsidRPr="00A8129A">
        <w:rPr>
          <w:sz w:val="22"/>
          <w:szCs w:val="22"/>
        </w:rPr>
        <w:t xml:space="preserve">. </w:t>
      </w:r>
      <w:bookmarkStart w:id="8" w:name="_Hlk233527846"/>
      <w:r w:rsidR="004F67CF" w:rsidRPr="002257BF">
        <w:rPr>
          <w:sz w:val="22"/>
          <w:szCs w:val="22"/>
        </w:rPr>
        <w:t>Nolikums un tā pielikumi, kas ir Nolikuma neatņemama sastāvdaļa, kā arī grozījumi Nolikumā un papildu informācija (atbildes uz ieinteresēto piegādātāju jautājumiem), ja tādi tiks veikti vai sniegti, ir brīvi un tieši elektroniski pieejami Elektronisko iepirkumu sistēmas (turpmāk – EIS) e-konkursu apakšsistēmā, Pasūtītāja pircēja profilā:</w:t>
      </w:r>
      <w:r w:rsidR="004F67CF">
        <w:rPr>
          <w:sz w:val="22"/>
          <w:szCs w:val="22"/>
        </w:rPr>
        <w:t xml:space="preserve"> </w:t>
      </w:r>
      <w:r w:rsidR="004F67CF" w:rsidRPr="006E4218">
        <w:rPr>
          <w:sz w:val="22"/>
          <w:szCs w:val="22"/>
        </w:rPr>
        <w:t>https://www.eis.gov.lv/EKEIS/Supplier/Organizer/29605</w:t>
      </w:r>
      <w:bookmarkEnd w:id="8"/>
      <w:r w:rsidRPr="006E4218">
        <w:rPr>
          <w:sz w:val="22"/>
          <w:szCs w:val="22"/>
        </w:rPr>
        <w:t>.</w:t>
      </w:r>
    </w:p>
    <w:p w14:paraId="5E0645DD" w14:textId="77777777" w:rsidR="00FF21EA" w:rsidRPr="00A8129A" w:rsidRDefault="00FF21EA" w:rsidP="00FF21EA">
      <w:pPr>
        <w:ind w:left="425"/>
        <w:jc w:val="both"/>
        <w:rPr>
          <w:sz w:val="22"/>
          <w:szCs w:val="22"/>
        </w:rPr>
      </w:pPr>
      <w:r w:rsidRPr="00A8129A">
        <w:rPr>
          <w:sz w:val="22"/>
          <w:szCs w:val="22"/>
        </w:rPr>
        <w:t>5.2. Ja ieinteresētais piegādātājs laikus ir pieprasījis papildu informāciju par Nolikumu, Pasūtītājs to sniedz triju darba dienu laikā, bet ne vēlāk kā 4 (četras) dienas pirms Nolikuma 6.1.punktā noteiktā piedāvājumu iesniegšanas termiņa beigām.</w:t>
      </w:r>
    </w:p>
    <w:p w14:paraId="31B31989" w14:textId="2363CA5E" w:rsidR="00FF21EA" w:rsidRPr="00A8129A" w:rsidRDefault="00FF21EA" w:rsidP="00FF21EA">
      <w:pPr>
        <w:ind w:left="425"/>
        <w:jc w:val="both"/>
        <w:rPr>
          <w:sz w:val="22"/>
          <w:szCs w:val="22"/>
        </w:rPr>
      </w:pPr>
      <w:r w:rsidRPr="00A8129A">
        <w:rPr>
          <w:sz w:val="22"/>
          <w:szCs w:val="22"/>
        </w:rPr>
        <w:t xml:space="preserve">5.3.Papildu informāciju Pasūtītājs ievieto Elektronisko iepirkumu sistēmā </w:t>
      </w:r>
      <w:r w:rsidR="006E4218" w:rsidRPr="006E4218">
        <w:rPr>
          <w:sz w:val="22"/>
          <w:szCs w:val="22"/>
        </w:rPr>
        <w:t>https://www.eis.gov.lv/EKEIS/Supplier/Organizer/29605</w:t>
      </w:r>
      <w:r w:rsidRPr="00A8129A">
        <w:rPr>
          <w:sz w:val="22"/>
          <w:szCs w:val="22"/>
        </w:rPr>
        <w:t>, pie attiecīgā iepirkuma. Ar brīdi, kad informācija ievietota Elektronisko iepirkumu sistēmā, uzskatāms, ka ieinteresētie piegādātāji ir saņēmuši papildu informāciju par Nolikumu.</w:t>
      </w:r>
    </w:p>
    <w:p w14:paraId="3EE765FA" w14:textId="77777777" w:rsidR="00F004D7" w:rsidRPr="00A8129A" w:rsidRDefault="00F004D7" w:rsidP="00F004D7">
      <w:pPr>
        <w:numPr>
          <w:ilvl w:val="0"/>
          <w:numId w:val="1"/>
        </w:numPr>
        <w:spacing w:before="120"/>
        <w:jc w:val="both"/>
        <w:rPr>
          <w:b/>
          <w:sz w:val="22"/>
          <w:szCs w:val="22"/>
        </w:rPr>
      </w:pPr>
      <w:r w:rsidRPr="00A8129A">
        <w:rPr>
          <w:b/>
          <w:sz w:val="22"/>
          <w:szCs w:val="22"/>
        </w:rPr>
        <w:t>Piedāvājuma iesniegšanas kārtība</w:t>
      </w:r>
    </w:p>
    <w:p w14:paraId="758A8948" w14:textId="4879051C" w:rsidR="004F67CF" w:rsidRPr="00A90F6B" w:rsidRDefault="00FF21EA" w:rsidP="004F67CF">
      <w:pPr>
        <w:spacing w:before="120"/>
        <w:ind w:left="360"/>
        <w:jc w:val="both"/>
        <w:rPr>
          <w:sz w:val="22"/>
          <w:szCs w:val="22"/>
        </w:rPr>
      </w:pPr>
      <w:r w:rsidRPr="00A8129A">
        <w:rPr>
          <w:sz w:val="22"/>
          <w:szCs w:val="22"/>
        </w:rPr>
        <w:t xml:space="preserve">6.1. </w:t>
      </w:r>
      <w:r w:rsidR="004F67CF" w:rsidRPr="00DB0021">
        <w:rPr>
          <w:sz w:val="22"/>
          <w:szCs w:val="22"/>
        </w:rPr>
        <w:t xml:space="preserve">Piedāvājumi iesniedzami līdz </w:t>
      </w:r>
      <w:r w:rsidR="004F67CF" w:rsidRPr="00DB0021">
        <w:rPr>
          <w:b/>
          <w:sz w:val="22"/>
          <w:szCs w:val="22"/>
        </w:rPr>
        <w:t>202</w:t>
      </w:r>
      <w:r w:rsidR="004F67CF">
        <w:rPr>
          <w:b/>
          <w:sz w:val="22"/>
          <w:szCs w:val="22"/>
        </w:rPr>
        <w:t>6</w:t>
      </w:r>
      <w:r w:rsidR="004F67CF" w:rsidRPr="00DB0021">
        <w:rPr>
          <w:b/>
          <w:sz w:val="22"/>
          <w:szCs w:val="22"/>
        </w:rPr>
        <w:t>.</w:t>
      </w:r>
      <w:r w:rsidR="004F67CF">
        <w:rPr>
          <w:b/>
          <w:sz w:val="22"/>
          <w:szCs w:val="22"/>
        </w:rPr>
        <w:t xml:space="preserve"> </w:t>
      </w:r>
      <w:r w:rsidR="004F67CF" w:rsidRPr="00A90F6B">
        <w:rPr>
          <w:b/>
          <w:sz w:val="22"/>
          <w:szCs w:val="22"/>
        </w:rPr>
        <w:t xml:space="preserve">gada </w:t>
      </w:r>
      <w:r w:rsidR="00085D3F">
        <w:rPr>
          <w:b/>
          <w:sz w:val="22"/>
          <w:szCs w:val="22"/>
        </w:rPr>
        <w:t>4</w:t>
      </w:r>
      <w:r w:rsidR="004F67CF">
        <w:rPr>
          <w:b/>
          <w:sz w:val="22"/>
          <w:szCs w:val="22"/>
        </w:rPr>
        <w:t xml:space="preserve">. </w:t>
      </w:r>
      <w:r w:rsidR="00363CD7">
        <w:rPr>
          <w:b/>
          <w:sz w:val="22"/>
          <w:szCs w:val="22"/>
        </w:rPr>
        <w:t>augusta</w:t>
      </w:r>
      <w:r w:rsidR="004F67CF" w:rsidRPr="00A90F6B">
        <w:rPr>
          <w:b/>
          <w:sz w:val="22"/>
          <w:szCs w:val="22"/>
        </w:rPr>
        <w:t>* plkst.</w:t>
      </w:r>
      <w:r w:rsidR="004F67CF">
        <w:rPr>
          <w:b/>
          <w:sz w:val="22"/>
          <w:szCs w:val="22"/>
        </w:rPr>
        <w:t xml:space="preserve"> </w:t>
      </w:r>
      <w:r w:rsidR="004F67CF" w:rsidRPr="00A90F6B">
        <w:rPr>
          <w:b/>
          <w:sz w:val="22"/>
          <w:szCs w:val="22"/>
        </w:rPr>
        <w:t>9</w:t>
      </w:r>
      <w:r w:rsidR="004F67CF" w:rsidRPr="00A90F6B">
        <w:rPr>
          <w:b/>
          <w:sz w:val="22"/>
          <w:szCs w:val="22"/>
          <w:vertAlign w:val="superscript"/>
        </w:rPr>
        <w:t>00</w:t>
      </w:r>
      <w:r w:rsidR="004F67CF" w:rsidRPr="00A90F6B">
        <w:rPr>
          <w:sz w:val="22"/>
          <w:szCs w:val="22"/>
        </w:rPr>
        <w:t xml:space="preserve">, </w:t>
      </w:r>
      <w:r w:rsidR="004F67CF" w:rsidRPr="00AA617F">
        <w:rPr>
          <w:sz w:val="22"/>
          <w:szCs w:val="22"/>
        </w:rPr>
        <w:t>Valsts digitālās attīstības aģentūras uzturētajā EIS e-konkursu apakšsistēmā, Pasūtītāja profilā:</w:t>
      </w:r>
      <w:r w:rsidR="004F67CF" w:rsidRPr="00A90F6B">
        <w:rPr>
          <w:sz w:val="22"/>
          <w:szCs w:val="22"/>
        </w:rPr>
        <w:t xml:space="preserve"> (</w:t>
      </w:r>
      <w:r w:rsidR="004F67CF" w:rsidRPr="006E4218">
        <w:rPr>
          <w:sz w:val="22"/>
          <w:szCs w:val="22"/>
        </w:rPr>
        <w:t>https://www.eis.gov.lv/EKEIS/Supplier/Organizer/29605</w:t>
      </w:r>
      <w:r w:rsidR="004F67CF" w:rsidRPr="00A90F6B">
        <w:rPr>
          <w:sz w:val="22"/>
          <w:szCs w:val="22"/>
        </w:rPr>
        <w:t>).</w:t>
      </w:r>
    </w:p>
    <w:p w14:paraId="4E3FED0E" w14:textId="3EAAF309" w:rsidR="00FF21EA" w:rsidRPr="00A8129A" w:rsidRDefault="004F67CF" w:rsidP="004F67CF">
      <w:pPr>
        <w:ind w:left="357"/>
        <w:jc w:val="both"/>
        <w:rPr>
          <w:sz w:val="22"/>
          <w:szCs w:val="22"/>
        </w:rPr>
      </w:pPr>
      <w:r w:rsidRPr="00DE3AD2">
        <w:rPr>
          <w:i/>
        </w:rPr>
        <w:t xml:space="preserve">* </w:t>
      </w:r>
      <w:r w:rsidRPr="00434E77">
        <w:rPr>
          <w:i/>
        </w:rPr>
        <w:t>Piezīme: Piedāvājumu iesniegšanas termiņu skatīt arī EIS e-konkursu apakšsistēmā. Ja rodas pretrunas starp šajā Nolikumā minēto datumu un EIS e-konkursu apakšsistēmā norādīto termiņu, par prioritāru un saistošu tiek atzīts EIS e-konkursu apakšsistēmā norādītais piedāvājumu iesniegšanas termiņš</w:t>
      </w:r>
      <w:r>
        <w:rPr>
          <w:i/>
        </w:rPr>
        <w:t>.</w:t>
      </w:r>
    </w:p>
    <w:p w14:paraId="057605A3" w14:textId="65060F66" w:rsidR="00FF21EA" w:rsidRPr="007F7238" w:rsidRDefault="00FF21EA" w:rsidP="00FF21EA">
      <w:pPr>
        <w:ind w:left="357"/>
        <w:jc w:val="both"/>
        <w:rPr>
          <w:sz w:val="22"/>
          <w:szCs w:val="22"/>
        </w:rPr>
      </w:pPr>
      <w:r w:rsidRPr="007F7238">
        <w:rPr>
          <w:sz w:val="22"/>
          <w:szCs w:val="22"/>
        </w:rPr>
        <w:t xml:space="preserve">6.2. </w:t>
      </w:r>
      <w:r w:rsidR="004F67CF" w:rsidRPr="004F67CF">
        <w:rPr>
          <w:sz w:val="22"/>
          <w:szCs w:val="22"/>
        </w:rPr>
        <w:t>Ārpus Elektronisko iepirkumu sistēmas e-konkursu apakšsistēmas iesniegtie piedāvājumi tiks atzīti par neatbilstošiem Nolikuma prasībām un, neatkarīgi no iesniegšanas iemesla vai veida, netiks izskatīti un vērtēti</w:t>
      </w:r>
      <w:r w:rsidRPr="007F7238">
        <w:rPr>
          <w:sz w:val="22"/>
          <w:szCs w:val="22"/>
        </w:rPr>
        <w:t>.</w:t>
      </w:r>
    </w:p>
    <w:p w14:paraId="5D17269E" w14:textId="77777777" w:rsidR="004F67CF" w:rsidRPr="004F67CF" w:rsidRDefault="00FF21EA" w:rsidP="004F67CF">
      <w:pPr>
        <w:ind w:left="357"/>
        <w:jc w:val="both"/>
        <w:rPr>
          <w:sz w:val="22"/>
          <w:szCs w:val="22"/>
        </w:rPr>
      </w:pPr>
      <w:r w:rsidRPr="007F7238">
        <w:rPr>
          <w:sz w:val="22"/>
          <w:szCs w:val="22"/>
        </w:rPr>
        <w:t>6.</w:t>
      </w:r>
      <w:r w:rsidR="00324C21">
        <w:rPr>
          <w:sz w:val="22"/>
          <w:szCs w:val="22"/>
        </w:rPr>
        <w:t>3</w:t>
      </w:r>
      <w:r w:rsidRPr="007F7238">
        <w:rPr>
          <w:sz w:val="22"/>
          <w:szCs w:val="22"/>
        </w:rPr>
        <w:t xml:space="preserve">. </w:t>
      </w:r>
      <w:r w:rsidR="004F67CF" w:rsidRPr="004F67CF">
        <w:rPr>
          <w:sz w:val="22"/>
          <w:szCs w:val="22"/>
        </w:rPr>
        <w:t>Pretendents var iesniegt tikai vienu piedāvājuma variantu. Ja Pretendents būs iesniedzis vairākus piedāvājuma variantus, iepirkuma komisija neizskatīs nevienu no tiem.</w:t>
      </w:r>
    </w:p>
    <w:p w14:paraId="1E0A2424" w14:textId="4E9A58E4" w:rsidR="00FF21EA" w:rsidRDefault="004F67CF" w:rsidP="004F67CF">
      <w:pPr>
        <w:ind w:left="357"/>
        <w:jc w:val="both"/>
        <w:rPr>
          <w:sz w:val="22"/>
          <w:szCs w:val="22"/>
        </w:rPr>
      </w:pPr>
      <w:r w:rsidRPr="004F67CF">
        <w:rPr>
          <w:sz w:val="22"/>
          <w:szCs w:val="22"/>
        </w:rPr>
        <w:t>6.</w:t>
      </w:r>
      <w:r>
        <w:rPr>
          <w:sz w:val="22"/>
          <w:szCs w:val="22"/>
        </w:rPr>
        <w:t>4</w:t>
      </w:r>
      <w:r w:rsidRPr="004F67CF">
        <w:rPr>
          <w:sz w:val="22"/>
          <w:szCs w:val="22"/>
        </w:rPr>
        <w:t>. Iesniegto piedāvājumu Pretendents var grozīt, papildināt vai atsaukt tikai līdz piedāvājumu iesniegšanas termiņa beigām. Piedāvājuma grozījumi, papildinājumi vai atsaukums ir iesniedzams tikai elektroniski, izmantojot Elektronisko iepirkumu sistēmas e-konkursu apakšsistēmu</w:t>
      </w:r>
      <w:r w:rsidR="00FF21EA" w:rsidRPr="007F7238">
        <w:rPr>
          <w:sz w:val="22"/>
          <w:szCs w:val="22"/>
        </w:rPr>
        <w:t>.</w:t>
      </w:r>
    </w:p>
    <w:p w14:paraId="3B0518E8" w14:textId="77777777" w:rsidR="004F67CF" w:rsidRPr="001F2A52" w:rsidRDefault="004F67CF" w:rsidP="004F67CF">
      <w:pPr>
        <w:numPr>
          <w:ilvl w:val="0"/>
          <w:numId w:val="1"/>
        </w:numPr>
        <w:spacing w:before="120"/>
        <w:jc w:val="both"/>
        <w:rPr>
          <w:b/>
          <w:sz w:val="22"/>
          <w:szCs w:val="22"/>
        </w:rPr>
      </w:pPr>
      <w:bookmarkStart w:id="9" w:name="_Hlk45716704"/>
      <w:r w:rsidRPr="001F2A52">
        <w:rPr>
          <w:b/>
          <w:sz w:val="22"/>
          <w:szCs w:val="22"/>
        </w:rPr>
        <w:t>Piedāvājuma noformējuma un atbilstības prasības</w:t>
      </w:r>
    </w:p>
    <w:p w14:paraId="4D993CCB" w14:textId="77777777" w:rsidR="004F67CF" w:rsidRPr="007B21FC" w:rsidRDefault="004F67CF" w:rsidP="004F67CF">
      <w:pPr>
        <w:pStyle w:val="BodyText"/>
        <w:widowControl w:val="0"/>
        <w:numPr>
          <w:ilvl w:val="1"/>
          <w:numId w:val="16"/>
        </w:numPr>
        <w:autoSpaceDE w:val="0"/>
        <w:autoSpaceDN w:val="0"/>
        <w:adjustRightInd w:val="0"/>
        <w:jc w:val="both"/>
        <w:rPr>
          <w:bCs/>
          <w:sz w:val="22"/>
          <w:szCs w:val="22"/>
        </w:rPr>
      </w:pPr>
      <w:r w:rsidRPr="007B21FC">
        <w:rPr>
          <w:bCs/>
          <w:sz w:val="22"/>
          <w:szCs w:val="22"/>
        </w:rPr>
        <w:t>Piedāvājums jāiesniedz elektroniski EIS e-konkursu apakšsistēmā, izmantojot vienu no šādām Pretendenta izvēles iespējām:</w:t>
      </w:r>
    </w:p>
    <w:p w14:paraId="0ABE20A6" w14:textId="77777777" w:rsidR="004F67CF" w:rsidRPr="004B612D" w:rsidRDefault="004F67CF" w:rsidP="004F67CF">
      <w:pPr>
        <w:pStyle w:val="ListParagraph"/>
        <w:numPr>
          <w:ilvl w:val="2"/>
          <w:numId w:val="16"/>
        </w:numPr>
        <w:tabs>
          <w:tab w:val="left" w:pos="1418"/>
        </w:tabs>
        <w:spacing w:after="60" w:line="240" w:lineRule="auto"/>
        <w:contextualSpacing/>
        <w:jc w:val="both"/>
        <w:rPr>
          <w:rFonts w:ascii="Times New Roman" w:hAnsi="Times New Roman"/>
        </w:rPr>
      </w:pPr>
      <w:r w:rsidRPr="007B21FC">
        <w:rPr>
          <w:rFonts w:ascii="Times New Roman" w:hAnsi="Times New Roman"/>
        </w:rPr>
        <w:t>aizpildot sistēmas e-konkursu apakšsistēmā konkrētā iepirkuma sadaļā ievietotās formas (tiešsaistes rīkus)</w:t>
      </w:r>
      <w:r w:rsidRPr="004B612D">
        <w:rPr>
          <w:rFonts w:ascii="Times New Roman" w:hAnsi="Times New Roman"/>
        </w:rPr>
        <w:t>;</w:t>
      </w:r>
    </w:p>
    <w:p w14:paraId="3AF73F2C" w14:textId="77777777" w:rsidR="004F67CF" w:rsidRPr="004B612D" w:rsidRDefault="004F67CF" w:rsidP="004F67CF">
      <w:pPr>
        <w:pStyle w:val="ListParagraph"/>
        <w:numPr>
          <w:ilvl w:val="2"/>
          <w:numId w:val="16"/>
        </w:numPr>
        <w:tabs>
          <w:tab w:val="left" w:pos="1418"/>
        </w:tabs>
        <w:spacing w:after="60" w:line="240" w:lineRule="auto"/>
        <w:contextualSpacing/>
        <w:jc w:val="both"/>
        <w:rPr>
          <w:rFonts w:ascii="Times New Roman" w:hAnsi="Times New Roman"/>
        </w:rPr>
      </w:pPr>
      <w:r w:rsidRPr="007B21FC">
        <w:rPr>
          <w:rFonts w:ascii="Times New Roman" w:hAnsi="Times New Roman"/>
        </w:rPr>
        <w:t>sagatavojot elektroniskos dokumentus ārpus EIS e-konkursu apakšsistēmas un augšupielādējot attiecīgajās vietnēs aizpildītas formas (piemēram, PDF formātā), tostarp ar formā integrētajiem failiem. Šādā gadījumā Pretendents ir pilnībā atbildīgs par augšupielādēto formu un failu satura atbilstību Nolikuma prasībām un formu paraugiem</w:t>
      </w:r>
      <w:r w:rsidRPr="004B612D">
        <w:rPr>
          <w:rFonts w:ascii="Times New Roman" w:hAnsi="Times New Roman"/>
        </w:rPr>
        <w:t>;</w:t>
      </w:r>
    </w:p>
    <w:p w14:paraId="3A3F3DAC"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7B21FC">
        <w:rPr>
          <w:rFonts w:ascii="Times New Roman" w:hAnsi="Times New Roman"/>
        </w:rPr>
        <w:t>ja Pretendents izmanto ārējus datu šifrēšanas rīkus un aizsargā piedāvājumu ar elektronisku atslēgu vai paroli, Pretendents ir pilnībā atbildīgs par dokumentu savlaicīgu atvēršanas un nolasīšanas iespēju nodrošināšanu iepirkuma komisijai (tostarp derīgas paroles vai atslēgas iesniegšanu tūlīt pēc piedāvājumu iesniegšanas termiņa beigām). Ja dokumentus nav iespējams atvērt un nolasīt, piedāvājums netiek izskatīts</w:t>
      </w:r>
      <w:r w:rsidRPr="004B612D">
        <w:rPr>
          <w:rFonts w:ascii="Times New Roman" w:hAnsi="Times New Roman"/>
        </w:rPr>
        <w:t>.</w:t>
      </w:r>
    </w:p>
    <w:p w14:paraId="272DBC4A" w14:textId="77777777" w:rsidR="004F67CF" w:rsidRPr="00F816E3" w:rsidRDefault="004F67CF" w:rsidP="004F67CF">
      <w:pPr>
        <w:pStyle w:val="ListParagraph"/>
        <w:numPr>
          <w:ilvl w:val="1"/>
          <w:numId w:val="16"/>
        </w:numPr>
        <w:spacing w:after="60" w:line="240" w:lineRule="auto"/>
        <w:contextualSpacing/>
        <w:jc w:val="both"/>
        <w:rPr>
          <w:rFonts w:ascii="Times New Roman" w:hAnsi="Times New Roman"/>
          <w:bCs/>
        </w:rPr>
      </w:pPr>
      <w:r w:rsidRPr="00F816E3">
        <w:rPr>
          <w:rFonts w:ascii="Times New Roman" w:hAnsi="Times New Roman"/>
          <w:bCs/>
        </w:rPr>
        <w:t>Sagatavojot un iesniedzot piedāvājumu, Pretendents ievēro šādus nosacījumus:</w:t>
      </w:r>
    </w:p>
    <w:p w14:paraId="209D1D54"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 xml:space="preserve">pieteikuma veidlapa, tehniskais un finanšu piedāvājums jāaizpilda elektroniski, atsevišķos failos, kas sagatavoti ar </w:t>
      </w:r>
      <w:r w:rsidRPr="00F816E3">
        <w:rPr>
          <w:rFonts w:ascii="Times New Roman" w:hAnsi="Times New Roman"/>
          <w:i/>
          <w:iCs/>
        </w:rPr>
        <w:t>Microsoft Office</w:t>
      </w:r>
      <w:r w:rsidRPr="00F816E3">
        <w:rPr>
          <w:rFonts w:ascii="Times New Roman" w:hAnsi="Times New Roman"/>
        </w:rPr>
        <w:t xml:space="preserve"> (vai saderīgas programmatūras) rīkiem un ir viegli nolasāmā formātā</w:t>
      </w:r>
      <w:r w:rsidRPr="004B612D">
        <w:rPr>
          <w:rFonts w:ascii="Times New Roman" w:hAnsi="Times New Roman"/>
        </w:rPr>
        <w:t>.</w:t>
      </w:r>
    </w:p>
    <w:p w14:paraId="467AED11"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iesniedzot piedāvājumu, Pretendents to paraksta ar drošu elektronisko parakstu, kas satur laika zīmogu, vai ar EIS piedāvāto elektronisko parakstu. Piedāvājumu (pieteikumu) paraksta Pretendenta pārstāvēt tiesīgā persona. Ja pārstāvības pamats nav Pretendenta statūti, piedāvājumam pievieno pārstāvības tiesības apliecinošu dokumentu (piemēram, pilnvaru)</w:t>
      </w:r>
      <w:r w:rsidRPr="004B612D">
        <w:rPr>
          <w:rFonts w:ascii="Times New Roman" w:hAnsi="Times New Roman"/>
        </w:rPr>
        <w:t>;</w:t>
      </w:r>
      <w:r>
        <w:rPr>
          <w:rFonts w:ascii="Times New Roman" w:hAnsi="Times New Roman"/>
        </w:rPr>
        <w:t xml:space="preserve"> </w:t>
      </w:r>
    </w:p>
    <w:p w14:paraId="74E57EF0"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lastRenderedPageBreak/>
        <w:t>citus piedāvājumā iekļautos dokumentus Pretendents pēc saviem ieskatiem ir tiesīgs parakstīt ar EIS piedāvāto elektronisko parakstu vai ar drošu elektronisko parakstu</w:t>
      </w:r>
      <w:r w:rsidRPr="004B612D">
        <w:rPr>
          <w:rFonts w:ascii="Times New Roman" w:hAnsi="Times New Roman"/>
        </w:rPr>
        <w:t>.</w:t>
      </w:r>
    </w:p>
    <w:p w14:paraId="2343AE42"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Pr>
          <w:rFonts w:ascii="Times New Roman" w:hAnsi="Times New Roman"/>
        </w:rPr>
        <w:t>p</w:t>
      </w:r>
      <w:r w:rsidRPr="00373663">
        <w:rPr>
          <w:rFonts w:ascii="Times New Roman" w:hAnsi="Times New Roman"/>
        </w:rPr>
        <w:t>iedāvājums jāsagatavo un jāiesniedz latviešu vai angļu valodā. Ja kāds no piedāvājumā iekļautajiem dokumentiem vai kvalitāti apliecinājumiem (piemēram, sertifikāti, preču apraksti) tiek iesniegts citā svešvalodā, tam pievieno Pretendenta apliecinātu tulkojumu latviešu vai angļu valodā.</w:t>
      </w:r>
    </w:p>
    <w:p w14:paraId="7680D132" w14:textId="77777777" w:rsidR="004F67CF" w:rsidRPr="00A93A8C"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ja Pretendents iesniedz dokumentu kopijas, tās apliecina atbilstoši Dokumentu juridiskā spēka likumam. Ja Pasūtītājam rodas pamatotas šaubas par iesniegtā dokumenta kopijas autentiskumu, tas Publisko iepirkumu likuma 37. panta piektās daļas kārtībā ir tiesīgs pieprasīt, lai Pretendents uzrāda dokumenta oriģinālu vai iesniedz apliecinātu kopiju</w:t>
      </w:r>
      <w:r w:rsidRPr="00A93A8C">
        <w:rPr>
          <w:rFonts w:ascii="Times New Roman" w:hAnsi="Times New Roman"/>
        </w:rPr>
        <w:t>.</w:t>
      </w:r>
    </w:p>
    <w:p w14:paraId="46E66659" w14:textId="77777777" w:rsidR="004F67CF" w:rsidRPr="00A93A8C"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 xml:space="preserve">informāciju, kas ir komercnoslēpums atbilstoši Komerclikuma 19. pantam vai ir uzskatāma </w:t>
      </w:r>
      <w:r>
        <w:rPr>
          <w:rFonts w:ascii="Times New Roman" w:hAnsi="Times New Roman"/>
        </w:rPr>
        <w:t>par</w:t>
      </w:r>
      <w:r w:rsidRPr="00F816E3">
        <w:rPr>
          <w:rFonts w:ascii="Times New Roman" w:hAnsi="Times New Roman"/>
        </w:rPr>
        <w:t xml:space="preserve"> konfidenciālu, Pretendents skaidri norāda savā piedāvājumā. Par komercnoslēpumu vai konfidenciālu informāciju nevar noteikt tādu informāciju, kas saskaņā ar Publisko iepirkumu likumu ir vispārpieejama</w:t>
      </w:r>
      <w:r w:rsidRPr="00A93A8C">
        <w:rPr>
          <w:rFonts w:ascii="Times New Roman" w:hAnsi="Times New Roman"/>
        </w:rPr>
        <w:t>.</w:t>
      </w:r>
    </w:p>
    <w:p w14:paraId="0FF12F7D" w14:textId="77777777" w:rsidR="004F67CF" w:rsidRPr="00A93A8C"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iesniedzot piedāvājumu, Pretendents pilnībā un bez iebildumiem atzīst visus Nolikumā un tā pielikumos (tostarp EIS e-konkursu apakšsistēmā ievietotajās formās) ietvertos nosacījumus</w:t>
      </w:r>
      <w:r w:rsidRPr="00A93A8C">
        <w:rPr>
          <w:rFonts w:ascii="Times New Roman" w:hAnsi="Times New Roman"/>
        </w:rPr>
        <w:t>.</w:t>
      </w:r>
    </w:p>
    <w:p w14:paraId="7EF67138" w14:textId="3FDD4FC6" w:rsidR="004F67CF" w:rsidRPr="004F67CF"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piedāvājums jāsagatavo tā, lai nekādā veidā netiktu apdraudēta EIS e-konkursu apakšsistēmas darbība un nebūtu ierobežota piekļuve tajā ietvertajai informācijai (faili nedrīkst saturēt datorvīrusus un citas kaitīgas programmatūras). Ja piedāvājuma faili ir šifrēti, Pretendentam ne vēlāk kā 15 (piecpadsmit) minūšu laikā pēc piedāvājumu atvēršanas uzsākšanas jāiesniedz derīga elektroniskā atslēga un parole dokumentu atvēršanai. Ja dokumentus nav iespējams atvērt vai tie satur kaitīgu programmatūru, piedāvājums netiek izskatīts</w:t>
      </w:r>
      <w:r>
        <w:rPr>
          <w:rFonts w:ascii="Times New Roman" w:hAnsi="Times New Roman"/>
        </w:rPr>
        <w:t>.</w:t>
      </w:r>
    </w:p>
    <w:bookmarkEnd w:id="9"/>
    <w:p w14:paraId="0B2A1AF1" w14:textId="77685D65" w:rsidR="00F004D7" w:rsidRPr="00E010F9" w:rsidRDefault="00F004D7" w:rsidP="00F004D7">
      <w:pPr>
        <w:numPr>
          <w:ilvl w:val="0"/>
          <w:numId w:val="1"/>
        </w:numPr>
        <w:spacing w:before="120"/>
        <w:jc w:val="both"/>
        <w:rPr>
          <w:b/>
          <w:sz w:val="22"/>
          <w:szCs w:val="22"/>
        </w:rPr>
      </w:pPr>
      <w:r w:rsidRPr="00E010F9">
        <w:rPr>
          <w:b/>
          <w:sz w:val="22"/>
          <w:szCs w:val="22"/>
        </w:rPr>
        <w:t>Prasības pretendentiem un to piedāvājumam, iesniedzamie dokumenti</w:t>
      </w:r>
    </w:p>
    <w:tbl>
      <w:tblPr>
        <w:tblStyle w:val="TableGrid"/>
        <w:tblW w:w="0" w:type="auto"/>
        <w:tblInd w:w="360" w:type="dxa"/>
        <w:tblLook w:val="04A0" w:firstRow="1" w:lastRow="0" w:firstColumn="1" w:lastColumn="0" w:noHBand="0" w:noVBand="1"/>
      </w:tblPr>
      <w:tblGrid>
        <w:gridCol w:w="4074"/>
        <w:gridCol w:w="3862"/>
      </w:tblGrid>
      <w:tr w:rsidR="00FF21EA" w14:paraId="4754FB4E" w14:textId="77777777" w:rsidTr="00081122">
        <w:tc>
          <w:tcPr>
            <w:tcW w:w="4074" w:type="dxa"/>
          </w:tcPr>
          <w:p w14:paraId="69583B88" w14:textId="77777777" w:rsidR="00FF21EA" w:rsidRDefault="00FF21EA" w:rsidP="005B784B">
            <w:pPr>
              <w:jc w:val="both"/>
              <w:rPr>
                <w:b/>
                <w:sz w:val="22"/>
                <w:szCs w:val="22"/>
              </w:rPr>
            </w:pPr>
            <w:r>
              <w:rPr>
                <w:b/>
                <w:sz w:val="22"/>
                <w:szCs w:val="22"/>
              </w:rPr>
              <w:t>8.1. Prasība pretendentam un to piedāvājumiem</w:t>
            </w:r>
          </w:p>
        </w:tc>
        <w:tc>
          <w:tcPr>
            <w:tcW w:w="3862" w:type="dxa"/>
          </w:tcPr>
          <w:p w14:paraId="78F0C225" w14:textId="77777777" w:rsidR="00FF21EA" w:rsidRDefault="00FF21EA" w:rsidP="005B784B">
            <w:pPr>
              <w:jc w:val="both"/>
              <w:rPr>
                <w:b/>
                <w:sz w:val="22"/>
                <w:szCs w:val="22"/>
              </w:rPr>
            </w:pPr>
            <w:r>
              <w:rPr>
                <w:b/>
                <w:sz w:val="22"/>
                <w:szCs w:val="22"/>
              </w:rPr>
              <w:t>8.2. Prasību izpildi apliecinošie dokumenti</w:t>
            </w:r>
          </w:p>
        </w:tc>
      </w:tr>
      <w:tr w:rsidR="00FF21EA" w:rsidRPr="00212F53" w14:paraId="31616DBC" w14:textId="77777777" w:rsidTr="00081122">
        <w:tc>
          <w:tcPr>
            <w:tcW w:w="4074" w:type="dxa"/>
          </w:tcPr>
          <w:p w14:paraId="2239AE8A" w14:textId="12267B9F" w:rsidR="00FF21EA" w:rsidRPr="00B60C27" w:rsidRDefault="00FF21EA" w:rsidP="005B784B">
            <w:pPr>
              <w:autoSpaceDE w:val="0"/>
              <w:autoSpaceDN w:val="0"/>
              <w:adjustRightInd w:val="0"/>
              <w:jc w:val="both"/>
              <w:rPr>
                <w:sz w:val="22"/>
                <w:szCs w:val="22"/>
              </w:rPr>
            </w:pPr>
            <w:r>
              <w:rPr>
                <w:sz w:val="22"/>
                <w:szCs w:val="22"/>
              </w:rPr>
              <w:t>8</w:t>
            </w:r>
            <w:r w:rsidRPr="00B60C27">
              <w:rPr>
                <w:sz w:val="22"/>
                <w:szCs w:val="22"/>
              </w:rPr>
              <w:t>.</w:t>
            </w:r>
            <w:r>
              <w:rPr>
                <w:sz w:val="22"/>
                <w:szCs w:val="22"/>
              </w:rPr>
              <w:t>1.1</w:t>
            </w:r>
            <w:r w:rsidRPr="00B60C27">
              <w:rPr>
                <w:sz w:val="22"/>
                <w:szCs w:val="22"/>
              </w:rPr>
              <w:t xml:space="preserve">. </w:t>
            </w:r>
            <w:r w:rsidR="004F67CF" w:rsidRPr="004F67CF">
              <w:rPr>
                <w:sz w:val="22"/>
                <w:szCs w:val="22"/>
              </w:rPr>
              <w:t>Pretendents ir iesniedzis tehnisko un finanšu piedāvājumu.</w:t>
            </w:r>
          </w:p>
        </w:tc>
        <w:tc>
          <w:tcPr>
            <w:tcW w:w="3862" w:type="dxa"/>
          </w:tcPr>
          <w:p w14:paraId="19E99763" w14:textId="400A6157" w:rsidR="00FF21EA" w:rsidRPr="008A4166" w:rsidRDefault="00FF21EA" w:rsidP="005B784B">
            <w:pPr>
              <w:autoSpaceDE w:val="0"/>
              <w:autoSpaceDN w:val="0"/>
              <w:adjustRightInd w:val="0"/>
              <w:jc w:val="both"/>
              <w:rPr>
                <w:sz w:val="22"/>
                <w:szCs w:val="22"/>
              </w:rPr>
            </w:pPr>
            <w:r>
              <w:rPr>
                <w:sz w:val="22"/>
                <w:szCs w:val="22"/>
              </w:rPr>
              <w:t>8</w:t>
            </w:r>
            <w:r w:rsidRPr="00B60C27">
              <w:rPr>
                <w:sz w:val="22"/>
                <w:szCs w:val="22"/>
              </w:rPr>
              <w:t>.</w:t>
            </w:r>
            <w:r>
              <w:rPr>
                <w:sz w:val="22"/>
                <w:szCs w:val="22"/>
              </w:rPr>
              <w:t>2</w:t>
            </w:r>
            <w:r w:rsidRPr="00B60C27">
              <w:rPr>
                <w:sz w:val="22"/>
                <w:szCs w:val="22"/>
              </w:rPr>
              <w:t>.</w:t>
            </w:r>
            <w:r>
              <w:rPr>
                <w:sz w:val="22"/>
                <w:szCs w:val="22"/>
              </w:rPr>
              <w:t>1</w:t>
            </w:r>
            <w:r w:rsidRPr="00B60C27">
              <w:rPr>
                <w:sz w:val="22"/>
                <w:szCs w:val="22"/>
              </w:rPr>
              <w:t xml:space="preserve">. </w:t>
            </w:r>
            <w:r w:rsidRPr="00A2152D">
              <w:rPr>
                <w:sz w:val="22"/>
                <w:szCs w:val="22"/>
              </w:rPr>
              <w:t xml:space="preserve">Pretendenta </w:t>
            </w:r>
            <w:r w:rsidRPr="00A2152D">
              <w:rPr>
                <w:b/>
                <w:sz w:val="22"/>
                <w:szCs w:val="22"/>
              </w:rPr>
              <w:t>tehniskais un finanšu piedāv</w:t>
            </w:r>
            <w:r w:rsidRPr="005C6296">
              <w:rPr>
                <w:b/>
                <w:sz w:val="22"/>
                <w:szCs w:val="22"/>
              </w:rPr>
              <w:t>ājums</w:t>
            </w:r>
            <w:r w:rsidRPr="005C6296">
              <w:rPr>
                <w:sz w:val="22"/>
                <w:szCs w:val="22"/>
              </w:rPr>
              <w:t xml:space="preserve">, kas aizpildīts atbilstoši </w:t>
            </w:r>
            <w:r w:rsidR="007849FA">
              <w:rPr>
                <w:sz w:val="22"/>
                <w:szCs w:val="22"/>
              </w:rPr>
              <w:t>3</w:t>
            </w:r>
            <w:r w:rsidRPr="005C6296">
              <w:rPr>
                <w:sz w:val="22"/>
                <w:szCs w:val="22"/>
              </w:rPr>
              <w:t>.pielikumā norādīt</w:t>
            </w:r>
            <w:r w:rsidRPr="00A2152D">
              <w:rPr>
                <w:sz w:val="22"/>
                <w:szCs w:val="22"/>
              </w:rPr>
              <w:t>ajai formai.</w:t>
            </w:r>
          </w:p>
        </w:tc>
      </w:tr>
      <w:tr w:rsidR="00FF21EA" w:rsidRPr="00212F53" w14:paraId="11A652F5" w14:textId="77777777" w:rsidTr="00081122">
        <w:tc>
          <w:tcPr>
            <w:tcW w:w="4074" w:type="dxa"/>
          </w:tcPr>
          <w:p w14:paraId="01BB84B1" w14:textId="77777777" w:rsidR="00FF21EA" w:rsidRDefault="00FF21EA" w:rsidP="005B784B">
            <w:pPr>
              <w:autoSpaceDE w:val="0"/>
              <w:autoSpaceDN w:val="0"/>
              <w:adjustRightInd w:val="0"/>
              <w:jc w:val="both"/>
              <w:rPr>
                <w:sz w:val="22"/>
                <w:szCs w:val="22"/>
              </w:rPr>
            </w:pPr>
            <w:r>
              <w:rPr>
                <w:sz w:val="22"/>
                <w:szCs w:val="18"/>
                <w:lang w:eastAsia="lv-LV"/>
              </w:rPr>
              <w:t>8.1.2</w:t>
            </w:r>
            <w:r w:rsidRPr="00212F53">
              <w:rPr>
                <w:sz w:val="22"/>
                <w:szCs w:val="18"/>
                <w:lang w:eastAsia="lv-LV"/>
              </w:rPr>
              <w:t xml:space="preserve">. Pretendents iepazinies ar </w:t>
            </w:r>
            <w:r>
              <w:rPr>
                <w:sz w:val="22"/>
                <w:szCs w:val="18"/>
                <w:lang w:eastAsia="lv-LV"/>
              </w:rPr>
              <w:t>iepirkuma</w:t>
            </w:r>
            <w:r w:rsidRPr="00212F53">
              <w:rPr>
                <w:sz w:val="22"/>
                <w:szCs w:val="18"/>
                <w:lang w:eastAsia="lv-LV"/>
              </w:rPr>
              <w:t xml:space="preserve"> nosacījumiem un apņemas izpildīt iepirkuma līgumā noteiktos nosacījumus.</w:t>
            </w:r>
          </w:p>
        </w:tc>
        <w:tc>
          <w:tcPr>
            <w:tcW w:w="3862" w:type="dxa"/>
          </w:tcPr>
          <w:p w14:paraId="11DE210B" w14:textId="77777777" w:rsidR="00FF21EA" w:rsidRDefault="00FF21EA" w:rsidP="005B784B">
            <w:pPr>
              <w:autoSpaceDE w:val="0"/>
              <w:autoSpaceDN w:val="0"/>
              <w:adjustRightInd w:val="0"/>
              <w:jc w:val="both"/>
              <w:rPr>
                <w:sz w:val="22"/>
                <w:szCs w:val="22"/>
              </w:rPr>
            </w:pPr>
            <w:r>
              <w:rPr>
                <w:sz w:val="22"/>
                <w:szCs w:val="22"/>
              </w:rPr>
              <w:t>8.2</w:t>
            </w:r>
            <w:r w:rsidRPr="00866F66">
              <w:rPr>
                <w:sz w:val="22"/>
                <w:szCs w:val="22"/>
              </w:rPr>
              <w:t>.</w:t>
            </w:r>
            <w:r>
              <w:rPr>
                <w:sz w:val="22"/>
                <w:szCs w:val="22"/>
              </w:rPr>
              <w:t>2</w:t>
            </w:r>
            <w:r w:rsidRPr="00866F66">
              <w:rPr>
                <w:sz w:val="22"/>
                <w:szCs w:val="22"/>
              </w:rPr>
              <w:t xml:space="preserve">. Pieteikums dalībai </w:t>
            </w:r>
            <w:r>
              <w:rPr>
                <w:sz w:val="22"/>
                <w:szCs w:val="22"/>
              </w:rPr>
              <w:t>iepirkumā</w:t>
            </w:r>
            <w:r w:rsidRPr="00866F66">
              <w:rPr>
                <w:sz w:val="22"/>
                <w:szCs w:val="22"/>
              </w:rPr>
              <w:t>, kas noformēts atbilstoši Nolikuma 1.pielikumam.</w:t>
            </w:r>
          </w:p>
        </w:tc>
      </w:tr>
      <w:tr w:rsidR="00FF21EA" w:rsidRPr="00212F53" w14:paraId="1E03BF15" w14:textId="77777777" w:rsidTr="00081122">
        <w:tc>
          <w:tcPr>
            <w:tcW w:w="4074" w:type="dxa"/>
          </w:tcPr>
          <w:p w14:paraId="2511CE51" w14:textId="4FAFE7BF" w:rsidR="00EE2687" w:rsidRPr="004F67CF" w:rsidRDefault="00FF21EA" w:rsidP="005B784B">
            <w:pPr>
              <w:autoSpaceDE w:val="0"/>
              <w:autoSpaceDN w:val="0"/>
              <w:adjustRightInd w:val="0"/>
              <w:spacing w:before="120"/>
              <w:jc w:val="both"/>
              <w:rPr>
                <w:rFonts w:eastAsia="Calibri"/>
                <w:sz w:val="22"/>
                <w:szCs w:val="22"/>
              </w:rPr>
            </w:pPr>
            <w:r>
              <w:rPr>
                <w:sz w:val="22"/>
                <w:szCs w:val="18"/>
                <w:lang w:eastAsia="lv-LV"/>
              </w:rPr>
              <w:t xml:space="preserve">8.1.3. </w:t>
            </w:r>
            <w:r w:rsidRPr="00DD0F49">
              <w:rPr>
                <w:rFonts w:eastAsia="Calibri"/>
                <w:sz w:val="22"/>
                <w:szCs w:val="22"/>
              </w:rPr>
              <w:t xml:space="preserve">Pretendents </w:t>
            </w:r>
            <w:r>
              <w:rPr>
                <w:rFonts w:eastAsia="Calibri"/>
                <w:sz w:val="22"/>
                <w:szCs w:val="22"/>
              </w:rPr>
              <w:t xml:space="preserve">nav </w:t>
            </w:r>
            <w:r w:rsidRPr="00FD7DA3">
              <w:rPr>
                <w:rFonts w:eastAsia="Calibri"/>
                <w:sz w:val="22"/>
                <w:szCs w:val="22"/>
              </w:rPr>
              <w:t xml:space="preserve">ārzonā reģistrēta </w:t>
            </w:r>
            <w:r w:rsidRPr="009313E7">
              <w:rPr>
                <w:rFonts w:eastAsia="Calibri"/>
                <w:sz w:val="22"/>
                <w:szCs w:val="22"/>
              </w:rPr>
              <w:t>juridiskā persona vai personu apvienība.</w:t>
            </w:r>
          </w:p>
        </w:tc>
        <w:tc>
          <w:tcPr>
            <w:tcW w:w="3862" w:type="dxa"/>
          </w:tcPr>
          <w:p w14:paraId="0025EDE4" w14:textId="5B37BD17" w:rsidR="008A3AA0" w:rsidRPr="00E16FE6" w:rsidRDefault="00FF21EA" w:rsidP="008A3AA0">
            <w:pPr>
              <w:widowControl w:val="0"/>
              <w:jc w:val="both"/>
              <w:rPr>
                <w:rFonts w:eastAsia="Calibri"/>
                <w:sz w:val="22"/>
                <w:szCs w:val="22"/>
              </w:rPr>
            </w:pPr>
            <w:r>
              <w:rPr>
                <w:sz w:val="22"/>
                <w:szCs w:val="22"/>
              </w:rPr>
              <w:t>8.2.3.</w:t>
            </w:r>
            <w:r w:rsidR="008A3AA0" w:rsidRPr="00E16FE6">
              <w:rPr>
                <w:sz w:val="22"/>
                <w:szCs w:val="22"/>
              </w:rPr>
              <w:t xml:space="preserve"> a</w:t>
            </w:r>
            <w:r w:rsidR="008A3AA0" w:rsidRPr="00E16FE6">
              <w:rPr>
                <w:rFonts w:eastAsia="Calibri"/>
                <w:sz w:val="22"/>
                <w:szCs w:val="22"/>
              </w:rPr>
              <w:t xml:space="preserve">) Ja pretendents ir reģistrēts Latvijā, par reģistrācijas faktu Pasūtītājs pārliecināsies </w:t>
            </w:r>
            <w:r w:rsidR="008A3AA0" w:rsidRPr="00801107">
              <w:rPr>
                <w:rFonts w:eastAsia="Calibri"/>
                <w:sz w:val="22"/>
                <w:szCs w:val="22"/>
              </w:rPr>
              <w:t>Latvijas Republikas Uzņēmumu reģistra</w:t>
            </w:r>
            <w:r w:rsidR="008A3AA0">
              <w:rPr>
                <w:rFonts w:eastAsia="Calibri"/>
                <w:sz w:val="22"/>
                <w:szCs w:val="22"/>
              </w:rPr>
              <w:t xml:space="preserve"> </w:t>
            </w:r>
            <w:r w:rsidR="008A3AA0" w:rsidRPr="00E16FE6">
              <w:rPr>
                <w:rFonts w:eastAsia="Calibri"/>
                <w:sz w:val="22"/>
                <w:szCs w:val="22"/>
              </w:rPr>
              <w:t>tīmekļa vietnē</w:t>
            </w:r>
            <w:r w:rsidR="008A3AA0">
              <w:rPr>
                <w:rFonts w:eastAsia="Calibri"/>
                <w:sz w:val="22"/>
                <w:szCs w:val="22"/>
              </w:rPr>
              <w:t>.</w:t>
            </w:r>
          </w:p>
          <w:p w14:paraId="4A23F654" w14:textId="77777777" w:rsidR="008A3AA0" w:rsidRPr="00E16FE6" w:rsidRDefault="008A3AA0" w:rsidP="008A3AA0">
            <w:pPr>
              <w:widowControl w:val="0"/>
              <w:jc w:val="both"/>
              <w:rPr>
                <w:rFonts w:eastAsia="Calibri"/>
                <w:i/>
                <w:sz w:val="22"/>
                <w:szCs w:val="22"/>
                <w:lang w:eastAsia="en-US"/>
              </w:rPr>
            </w:pPr>
            <w:r w:rsidRPr="00E16FE6">
              <w:rPr>
                <w:rFonts w:eastAsia="Calibri"/>
                <w:i/>
                <w:sz w:val="22"/>
                <w:szCs w:val="22"/>
              </w:rPr>
              <w:t xml:space="preserve">Ja pretendents nav reģistrēts Uzņēmumu reģistrā, pretendents iesniedz reģistrācijas iestādes, kurā tas reģistrēts, apliecību vai izdruku no attiecīgā reģistra vai norāda kompetentas iestādes uzturētu, publisku datubāzi, kurā </w:t>
            </w:r>
            <w:r>
              <w:rPr>
                <w:rFonts w:eastAsia="Calibri"/>
                <w:i/>
                <w:sz w:val="22"/>
                <w:szCs w:val="22"/>
              </w:rPr>
              <w:t>Pasūtītājs var pārliecināties par</w:t>
            </w:r>
            <w:r w:rsidRPr="00E16FE6">
              <w:rPr>
                <w:rFonts w:eastAsia="Calibri"/>
                <w:i/>
                <w:sz w:val="22"/>
                <w:szCs w:val="22"/>
              </w:rPr>
              <w:t xml:space="preserve"> pretendenta reģistrācijas faktu.</w:t>
            </w:r>
          </w:p>
          <w:p w14:paraId="0334DCB5" w14:textId="60ADDEB0" w:rsidR="00FF21EA" w:rsidRPr="00FD664C" w:rsidRDefault="008A3AA0" w:rsidP="008A3AA0">
            <w:pPr>
              <w:autoSpaceDE w:val="0"/>
              <w:autoSpaceDN w:val="0"/>
              <w:adjustRightInd w:val="0"/>
              <w:spacing w:before="120"/>
              <w:jc w:val="both"/>
              <w:rPr>
                <w:rFonts w:eastAsia="Calibri"/>
                <w:sz w:val="22"/>
                <w:szCs w:val="22"/>
              </w:rPr>
            </w:pPr>
            <w:r w:rsidRPr="00E16FE6">
              <w:rPr>
                <w:rFonts w:eastAsia="Calibri"/>
                <w:sz w:val="22"/>
                <w:szCs w:val="22"/>
              </w:rPr>
              <w:t xml:space="preserve">b) Ja Pretendents ir reģistrēts ārvalstīs, tam jāiesniedz attiecīgās ārvalsts kompetentās iestādes izdots reģistrācijas dokuments (vai arī norāda publiski pieejamu reģistru, kur Pasūtītājs var pārliecināties par pretendenta </w:t>
            </w:r>
            <w:r w:rsidRPr="00E16FE6">
              <w:rPr>
                <w:rFonts w:eastAsia="Calibri"/>
                <w:sz w:val="22"/>
                <w:szCs w:val="22"/>
              </w:rPr>
              <w:lastRenderedPageBreak/>
              <w:t>reģistrācijas faktu), kas apliecina, ka pretendents ir reģistrēts atbilstoši attiecīgās ārvalsts normatīvo aktu prasībām</w:t>
            </w:r>
            <w:r w:rsidR="00FF21EA">
              <w:rPr>
                <w:rFonts w:eastAsia="Calibri"/>
                <w:sz w:val="22"/>
                <w:szCs w:val="22"/>
              </w:rPr>
              <w:t>.</w:t>
            </w:r>
          </w:p>
        </w:tc>
      </w:tr>
    </w:tbl>
    <w:p w14:paraId="10C64C5F" w14:textId="77777777" w:rsidR="00F004D7" w:rsidRPr="00E010F9" w:rsidRDefault="00AC02BD" w:rsidP="00F004D7">
      <w:pPr>
        <w:pStyle w:val="BodyTextIndent"/>
        <w:spacing w:before="120"/>
        <w:rPr>
          <w:color w:val="000000"/>
          <w:sz w:val="22"/>
          <w:szCs w:val="22"/>
          <w:shd w:val="clear" w:color="auto" w:fill="FFFFFF"/>
        </w:rPr>
      </w:pPr>
      <w:bookmarkStart w:id="10" w:name="_Hlk45010413"/>
      <w:r>
        <w:rPr>
          <w:color w:val="000000"/>
          <w:sz w:val="22"/>
          <w:szCs w:val="22"/>
          <w:shd w:val="clear" w:color="auto" w:fill="FFFFFF"/>
        </w:rPr>
        <w:lastRenderedPageBreak/>
        <w:t>8</w:t>
      </w:r>
      <w:r w:rsidR="00F004D7" w:rsidRPr="00E010F9">
        <w:rPr>
          <w:color w:val="000000"/>
          <w:sz w:val="22"/>
          <w:szCs w:val="22"/>
          <w:shd w:val="clear" w:color="auto" w:fill="FFFFFF"/>
        </w:rPr>
        <w:t>.3. Pretendentu izslēgšanas nosacījumu pārbaudes kārtību nosaka Publisko iepirkumu likuma 9.panta devītajā, desmitajā, vienpadsmitajā un divpadsmitajā daļā.</w:t>
      </w:r>
    </w:p>
    <w:p w14:paraId="226C846C" w14:textId="77777777" w:rsidR="00F004D7" w:rsidRPr="00E010F9" w:rsidRDefault="00653FD2" w:rsidP="00F004D7">
      <w:pPr>
        <w:pStyle w:val="BodyTextIndent"/>
        <w:spacing w:before="120"/>
        <w:rPr>
          <w:color w:val="000000"/>
          <w:sz w:val="22"/>
          <w:szCs w:val="22"/>
          <w:shd w:val="clear" w:color="auto" w:fill="FFFFFF"/>
        </w:rPr>
      </w:pPr>
      <w:r>
        <w:rPr>
          <w:color w:val="000000"/>
          <w:sz w:val="22"/>
          <w:szCs w:val="22"/>
          <w:shd w:val="clear" w:color="auto" w:fill="FFFFFF"/>
        </w:rPr>
        <w:t>8</w:t>
      </w:r>
      <w:r w:rsidR="00F004D7" w:rsidRPr="00E010F9">
        <w:rPr>
          <w:color w:val="000000"/>
          <w:sz w:val="22"/>
          <w:szCs w:val="22"/>
          <w:shd w:val="clear" w:color="auto" w:fill="FFFFFF"/>
        </w:rPr>
        <w:t>.4. Pretendenta, kuram būtu piešķiramas iepirkuma līguma slēgšanas tiesības,  izslēgšanas gadījumi noteikti Publisko iepirkumu likuma 9.panta astotajā daļā.</w:t>
      </w:r>
    </w:p>
    <w:p w14:paraId="3820E7A5" w14:textId="77777777" w:rsidR="00F004D7" w:rsidRPr="00E010F9" w:rsidRDefault="00653FD2" w:rsidP="00F004D7">
      <w:pPr>
        <w:autoSpaceDE w:val="0"/>
        <w:autoSpaceDN w:val="0"/>
        <w:adjustRightInd w:val="0"/>
        <w:spacing w:before="120"/>
        <w:ind w:left="426"/>
        <w:jc w:val="both"/>
        <w:rPr>
          <w:color w:val="000000"/>
          <w:sz w:val="22"/>
          <w:szCs w:val="22"/>
          <w:lang w:eastAsia="lv-LV"/>
        </w:rPr>
      </w:pPr>
      <w:r>
        <w:rPr>
          <w:color w:val="000000"/>
          <w:sz w:val="22"/>
          <w:szCs w:val="22"/>
          <w:lang w:eastAsia="lv-LV"/>
        </w:rPr>
        <w:t>8</w:t>
      </w:r>
      <w:r w:rsidR="00F004D7" w:rsidRPr="00E010F9">
        <w:rPr>
          <w:color w:val="000000"/>
          <w:sz w:val="22"/>
          <w:szCs w:val="22"/>
          <w:lang w:eastAsia="lv-LV"/>
        </w:rPr>
        <w:t>.5. Ja informāciju Pasūtītājs nevar iegūt kādā no publiski pieejamajām datubāzēm, tas ir tiesīgs pieprasīt pretendentam iesniegt attiecīgo informāciju.</w:t>
      </w:r>
    </w:p>
    <w:bookmarkEnd w:id="10"/>
    <w:p w14:paraId="6163788F" w14:textId="77777777" w:rsidR="00F004D7" w:rsidRPr="00E010F9" w:rsidRDefault="00F004D7" w:rsidP="00F004D7">
      <w:pPr>
        <w:pStyle w:val="BodyTextIndent"/>
        <w:numPr>
          <w:ilvl w:val="0"/>
          <w:numId w:val="1"/>
        </w:numPr>
        <w:spacing w:before="120"/>
        <w:rPr>
          <w:b/>
          <w:sz w:val="22"/>
          <w:szCs w:val="22"/>
        </w:rPr>
      </w:pPr>
      <w:r w:rsidRPr="00E010F9">
        <w:rPr>
          <w:b/>
          <w:sz w:val="22"/>
          <w:szCs w:val="22"/>
        </w:rPr>
        <w:t>Piedāvājuma noformējuma pārbaude, pretendentu atlase un piedāvājumu atbilstības pārbaude</w:t>
      </w:r>
    </w:p>
    <w:p w14:paraId="48711506" w14:textId="77777777" w:rsidR="00E232A2" w:rsidRPr="00E232A2" w:rsidRDefault="00E232A2" w:rsidP="00E232A2">
      <w:pPr>
        <w:pStyle w:val="BodyTextIndent"/>
        <w:ind w:left="360"/>
        <w:rPr>
          <w:sz w:val="22"/>
          <w:szCs w:val="22"/>
        </w:rPr>
      </w:pPr>
      <w:r w:rsidRPr="00E232A2">
        <w:rPr>
          <w:sz w:val="22"/>
          <w:szCs w:val="22"/>
        </w:rPr>
        <w:t xml:space="preserve">9.1. Iepirkuma komisija pārbauda piedāvājuma noformējuma atbilstību šā Nolikuma 7. punktā noteiktajām noformējuma prasībām. </w:t>
      </w:r>
    </w:p>
    <w:p w14:paraId="354064C4" w14:textId="77777777" w:rsidR="00E232A2" w:rsidRPr="00E232A2" w:rsidRDefault="00E232A2" w:rsidP="00E232A2">
      <w:pPr>
        <w:pStyle w:val="BodyTextIndent"/>
        <w:ind w:left="360"/>
        <w:rPr>
          <w:sz w:val="22"/>
          <w:szCs w:val="22"/>
        </w:rPr>
      </w:pPr>
      <w:r w:rsidRPr="00E232A2">
        <w:rPr>
          <w:sz w:val="22"/>
          <w:szCs w:val="22"/>
        </w:rPr>
        <w:t>9.2. Iepirkuma komisija izvērtē pretendentu kvalifikācijas atbilstību šā Nolikuma 8. punktā noteiktajām pretendentu atlases un kvalifikācijas prasībām.</w:t>
      </w:r>
    </w:p>
    <w:p w14:paraId="7FF06AFA" w14:textId="327D1955" w:rsidR="00FF21EA" w:rsidRDefault="00E232A2" w:rsidP="00E232A2">
      <w:pPr>
        <w:pStyle w:val="BodyTextIndent"/>
        <w:ind w:left="360"/>
        <w:rPr>
          <w:sz w:val="22"/>
          <w:szCs w:val="22"/>
        </w:rPr>
      </w:pPr>
      <w:r w:rsidRPr="00E232A2">
        <w:rPr>
          <w:sz w:val="22"/>
          <w:szCs w:val="22"/>
        </w:rPr>
        <w:t>9.3. Iepirkuma komisija pārbauda piedāvājuma atbilstību šā Nolikuma 8. punktā noteiktajām piedāvājumu atbilstības prasībām</w:t>
      </w:r>
      <w:r>
        <w:rPr>
          <w:sz w:val="22"/>
          <w:szCs w:val="22"/>
        </w:rPr>
        <w:t>.</w:t>
      </w:r>
    </w:p>
    <w:p w14:paraId="47AFD82B" w14:textId="47837739" w:rsidR="00E232A2" w:rsidRPr="00AF2DBA" w:rsidRDefault="00E232A2" w:rsidP="00E232A2">
      <w:pPr>
        <w:pStyle w:val="BodyTextIndent"/>
        <w:ind w:left="360"/>
        <w:rPr>
          <w:sz w:val="22"/>
          <w:szCs w:val="22"/>
        </w:rPr>
      </w:pPr>
      <w:r>
        <w:rPr>
          <w:sz w:val="22"/>
          <w:szCs w:val="22"/>
        </w:rPr>
        <w:t xml:space="preserve">9.4. </w:t>
      </w:r>
      <w:r w:rsidRPr="00E232A2">
        <w:rPr>
          <w:sz w:val="22"/>
          <w:szCs w:val="22"/>
        </w:rPr>
        <w:t xml:space="preserve">Piedāvājumu izvērtēšanas, pretendentu atlases un izslēgšanas nosacījumu pārbaudes secību un kārtību nosaka Publisko iepirkumu likuma </w:t>
      </w:r>
      <w:r>
        <w:rPr>
          <w:sz w:val="22"/>
          <w:szCs w:val="22"/>
        </w:rPr>
        <w:t xml:space="preserve">9., </w:t>
      </w:r>
      <w:r w:rsidRPr="00E232A2">
        <w:rPr>
          <w:sz w:val="22"/>
          <w:szCs w:val="22"/>
        </w:rPr>
        <w:t>41. un 42. pants</w:t>
      </w:r>
      <w:r>
        <w:rPr>
          <w:sz w:val="22"/>
          <w:szCs w:val="22"/>
        </w:rPr>
        <w:t>.</w:t>
      </w:r>
    </w:p>
    <w:p w14:paraId="7D3A7CF2" w14:textId="2977D229" w:rsidR="0084366F" w:rsidRDefault="0084366F" w:rsidP="0084366F">
      <w:pPr>
        <w:pStyle w:val="BodyTextIndent"/>
        <w:ind w:left="397"/>
        <w:rPr>
          <w:sz w:val="22"/>
          <w:szCs w:val="22"/>
        </w:rPr>
      </w:pPr>
      <w:r>
        <w:rPr>
          <w:sz w:val="22"/>
          <w:szCs w:val="22"/>
        </w:rPr>
        <w:t>9</w:t>
      </w:r>
      <w:r w:rsidRPr="00AF2DBA">
        <w:rPr>
          <w:sz w:val="22"/>
          <w:szCs w:val="22"/>
        </w:rPr>
        <w:t>.</w:t>
      </w:r>
      <w:r w:rsidR="00E232A2">
        <w:rPr>
          <w:sz w:val="22"/>
          <w:szCs w:val="22"/>
        </w:rPr>
        <w:t>5</w:t>
      </w:r>
      <w:r w:rsidRPr="00AF2DBA">
        <w:rPr>
          <w:sz w:val="22"/>
          <w:szCs w:val="22"/>
        </w:rPr>
        <w:t xml:space="preserve">. </w:t>
      </w:r>
      <w:r w:rsidR="00E232A2" w:rsidRPr="00E232A2">
        <w:rPr>
          <w:sz w:val="22"/>
          <w:szCs w:val="22"/>
        </w:rPr>
        <w:t>Pretendenta vai tā piedāvājuma neatbilstība Publisko iepirkumu likuma, uz tā pamata izdoto normatīvo aktu vai šā Nolikuma prasībām, kā arī Nolikumā pieprasītās informācijas vai dokumentu neiesniegšana ir pamats pretendenta izslēgšanai no turpmākās dalības iepirkuma procedūrā vai tā piedāvājuma noraidīšanai</w:t>
      </w:r>
      <w:r w:rsidRPr="00AF2DBA">
        <w:rPr>
          <w:sz w:val="22"/>
          <w:szCs w:val="22"/>
        </w:rPr>
        <w:t>.</w:t>
      </w:r>
    </w:p>
    <w:p w14:paraId="016B746E" w14:textId="198198E1" w:rsidR="00F004D7" w:rsidRPr="00E010F9" w:rsidRDefault="00F004D7" w:rsidP="00F004D7">
      <w:pPr>
        <w:pStyle w:val="BodyTextIndent"/>
        <w:numPr>
          <w:ilvl w:val="0"/>
          <w:numId w:val="1"/>
        </w:numPr>
        <w:spacing w:before="120"/>
        <w:rPr>
          <w:b/>
          <w:sz w:val="22"/>
          <w:szCs w:val="22"/>
        </w:rPr>
      </w:pPr>
      <w:r w:rsidRPr="00E010F9">
        <w:rPr>
          <w:b/>
          <w:sz w:val="22"/>
          <w:szCs w:val="22"/>
        </w:rPr>
        <w:t>Piedāvājuma vērtēšanas kritērijs</w:t>
      </w:r>
    </w:p>
    <w:p w14:paraId="125E62CD" w14:textId="1150995D" w:rsidR="00F004D7" w:rsidRDefault="00F004D7" w:rsidP="00F004D7">
      <w:pPr>
        <w:spacing w:before="120"/>
        <w:ind w:left="397"/>
        <w:jc w:val="both"/>
        <w:rPr>
          <w:sz w:val="22"/>
          <w:szCs w:val="22"/>
        </w:rPr>
      </w:pPr>
      <w:r w:rsidRPr="00E010F9">
        <w:rPr>
          <w:sz w:val="22"/>
          <w:szCs w:val="22"/>
        </w:rPr>
        <w:t>1</w:t>
      </w:r>
      <w:r w:rsidR="00FF21EA">
        <w:rPr>
          <w:sz w:val="22"/>
          <w:szCs w:val="22"/>
        </w:rPr>
        <w:t>0</w:t>
      </w:r>
      <w:r w:rsidRPr="00E010F9">
        <w:rPr>
          <w:sz w:val="22"/>
          <w:szCs w:val="22"/>
        </w:rPr>
        <w:t xml:space="preserve">.1. </w:t>
      </w:r>
      <w:r w:rsidR="00E232A2" w:rsidRPr="00E232A2">
        <w:rPr>
          <w:sz w:val="22"/>
          <w:szCs w:val="22"/>
        </w:rPr>
        <w:t xml:space="preserve">Saimnieciski visizdevīgākais piedāvājums, kā vērtēšanas kritēriju izmantojot zemāko vērtējamo cenu </w:t>
      </w:r>
      <w:r w:rsidR="009313E7">
        <w:rPr>
          <w:sz w:val="22"/>
          <w:szCs w:val="22"/>
        </w:rPr>
        <w:t>(</w:t>
      </w:r>
      <w:r w:rsidR="00363CD7">
        <w:rPr>
          <w:sz w:val="22"/>
          <w:szCs w:val="22"/>
        </w:rPr>
        <w:t xml:space="preserve">katrai </w:t>
      </w:r>
      <w:r w:rsidR="00A45366">
        <w:rPr>
          <w:sz w:val="22"/>
          <w:szCs w:val="22"/>
        </w:rPr>
        <w:t>pozīcij</w:t>
      </w:r>
      <w:r w:rsidR="00363CD7">
        <w:rPr>
          <w:sz w:val="22"/>
          <w:szCs w:val="22"/>
        </w:rPr>
        <w:t>ai</w:t>
      </w:r>
      <w:r w:rsidR="00A45366">
        <w:rPr>
          <w:sz w:val="22"/>
          <w:szCs w:val="22"/>
        </w:rPr>
        <w:t xml:space="preserve"> </w:t>
      </w:r>
      <w:r w:rsidR="00363CD7">
        <w:rPr>
          <w:sz w:val="22"/>
          <w:szCs w:val="22"/>
        </w:rPr>
        <w:t>atsevišķi</w:t>
      </w:r>
      <w:r w:rsidR="009313E7">
        <w:rPr>
          <w:sz w:val="22"/>
          <w:szCs w:val="22"/>
        </w:rPr>
        <w:t>)</w:t>
      </w:r>
      <w:r w:rsidRPr="00E010F9">
        <w:rPr>
          <w:sz w:val="22"/>
          <w:szCs w:val="22"/>
        </w:rPr>
        <w:t>.</w:t>
      </w:r>
    </w:p>
    <w:p w14:paraId="31260503" w14:textId="5C184BE4" w:rsidR="00E232A2" w:rsidRDefault="00E232A2" w:rsidP="00F004D7">
      <w:pPr>
        <w:spacing w:before="120"/>
        <w:ind w:left="397"/>
        <w:jc w:val="both"/>
        <w:rPr>
          <w:sz w:val="22"/>
          <w:szCs w:val="22"/>
        </w:rPr>
      </w:pPr>
      <w:r>
        <w:rPr>
          <w:sz w:val="22"/>
          <w:szCs w:val="22"/>
        </w:rPr>
        <w:t>10.2. Ja</w:t>
      </w:r>
      <w:r w:rsidRPr="00E232A2">
        <w:rPr>
          <w:sz w:val="22"/>
          <w:szCs w:val="22"/>
        </w:rPr>
        <w:t xml:space="preserve"> pēc Nolikuma 10.1. apakšpunkta piemērošanas pretendentu piedāvājumi joprojām ir vienādi, iepirkuma komisija augstāku vietu piešķir pretendentam, kurš ir sociālais uzņēmums. Lai pretendētu uz šo priekšrocību, Pretendentam piedāvājumā ir jānorāda, ka tas ir sociālais uzņēmums.</w:t>
      </w:r>
    </w:p>
    <w:p w14:paraId="0CD712A6" w14:textId="24EDBB62" w:rsidR="00CA5E60" w:rsidRPr="00E010F9" w:rsidRDefault="00CA5E60" w:rsidP="00F004D7">
      <w:pPr>
        <w:spacing w:before="120"/>
        <w:ind w:left="397"/>
        <w:jc w:val="both"/>
        <w:rPr>
          <w:bCs/>
          <w:iCs/>
          <w:sz w:val="22"/>
          <w:szCs w:val="22"/>
        </w:rPr>
      </w:pPr>
      <w:r w:rsidRPr="00CA5E60">
        <w:rPr>
          <w:bCs/>
          <w:iCs/>
          <w:sz w:val="22"/>
          <w:szCs w:val="22"/>
        </w:rPr>
        <w:t>10.</w:t>
      </w:r>
      <w:r>
        <w:rPr>
          <w:bCs/>
          <w:iCs/>
          <w:sz w:val="22"/>
          <w:szCs w:val="22"/>
        </w:rPr>
        <w:t>3</w:t>
      </w:r>
      <w:r w:rsidRPr="00CA5E60">
        <w:rPr>
          <w:bCs/>
          <w:iCs/>
          <w:sz w:val="22"/>
          <w:szCs w:val="22"/>
        </w:rPr>
        <w:t>. Ja vairāku pretendentu piedāvājumu vērtējamās cenas attiecīgajā pozīcijā ir vienādas</w:t>
      </w:r>
      <w:r>
        <w:rPr>
          <w:bCs/>
          <w:iCs/>
          <w:sz w:val="22"/>
          <w:szCs w:val="22"/>
        </w:rPr>
        <w:t xml:space="preserve"> arī pēc 10.2. apakšpunkta piemērošanas</w:t>
      </w:r>
      <w:r w:rsidRPr="00CA5E60">
        <w:rPr>
          <w:bCs/>
          <w:iCs/>
          <w:sz w:val="22"/>
          <w:szCs w:val="22"/>
        </w:rPr>
        <w:t>, iepirkuma komisija vietu sadalījumu nosaka, organizējot izlozi. Uz izlozi iepirkuma komisija uzaicina visus pretendentus, kuru piedāvājumu cenas ir vienādas. Pretendentu neierašanās uz izlozi nav šķērslis izlozes veikšanai</w:t>
      </w:r>
      <w:r>
        <w:rPr>
          <w:bCs/>
          <w:iCs/>
          <w:sz w:val="22"/>
          <w:szCs w:val="22"/>
        </w:rPr>
        <w:t>.</w:t>
      </w:r>
    </w:p>
    <w:p w14:paraId="4A0106D9" w14:textId="77777777" w:rsidR="00F004D7" w:rsidRPr="00E010F9" w:rsidRDefault="00F004D7" w:rsidP="00FF21EA">
      <w:pPr>
        <w:pStyle w:val="BodyTextIndent"/>
        <w:numPr>
          <w:ilvl w:val="0"/>
          <w:numId w:val="1"/>
        </w:numPr>
        <w:spacing w:before="120"/>
        <w:rPr>
          <w:b/>
          <w:sz w:val="22"/>
          <w:szCs w:val="22"/>
        </w:rPr>
      </w:pPr>
      <w:r w:rsidRPr="00E010F9">
        <w:rPr>
          <w:b/>
          <w:sz w:val="22"/>
          <w:szCs w:val="22"/>
        </w:rPr>
        <w:t>Citi noteikumi</w:t>
      </w:r>
    </w:p>
    <w:p w14:paraId="4E4D4E38" w14:textId="77777777" w:rsidR="00E232A2" w:rsidRPr="001F2A52" w:rsidRDefault="00E232A2" w:rsidP="00E232A2">
      <w:pPr>
        <w:pStyle w:val="BodyTextIndent"/>
        <w:spacing w:before="120"/>
        <w:ind w:left="360"/>
        <w:rPr>
          <w:sz w:val="22"/>
          <w:szCs w:val="22"/>
        </w:rPr>
      </w:pPr>
      <w:r w:rsidRPr="001F2A52">
        <w:rPr>
          <w:sz w:val="22"/>
          <w:szCs w:val="22"/>
        </w:rPr>
        <w:t xml:space="preserve">11.1. </w:t>
      </w:r>
      <w:r w:rsidRPr="00E66C6C">
        <w:rPr>
          <w:sz w:val="22"/>
          <w:szCs w:val="22"/>
        </w:rPr>
        <w:t>Nolikumā minētajai numerācijai un atsaucei uz punktiem ir informatīvs raksturs, jebkura neprecizitāte vai nepareiza atsauce jāskata kopsakarībā ar Nolikuma tekstu un prasībām kopumā</w:t>
      </w:r>
      <w:r w:rsidRPr="001F2A52">
        <w:rPr>
          <w:sz w:val="22"/>
          <w:szCs w:val="22"/>
        </w:rPr>
        <w:t>.</w:t>
      </w:r>
    </w:p>
    <w:p w14:paraId="06BE95E9" w14:textId="77777777" w:rsidR="00E232A2" w:rsidRPr="008975A9" w:rsidRDefault="00E232A2" w:rsidP="00E232A2">
      <w:pPr>
        <w:pStyle w:val="BodyTextIndent"/>
        <w:spacing w:before="120"/>
        <w:ind w:left="360"/>
        <w:rPr>
          <w:sz w:val="22"/>
          <w:szCs w:val="22"/>
        </w:rPr>
      </w:pPr>
      <w:bookmarkStart w:id="11" w:name="_Hlk233528351"/>
      <w:r w:rsidRPr="008975A9">
        <w:rPr>
          <w:sz w:val="22"/>
          <w:szCs w:val="22"/>
        </w:rPr>
        <w:t xml:space="preserve">11.2. </w:t>
      </w:r>
      <w:r w:rsidRPr="001E4296">
        <w:rPr>
          <w:sz w:val="22"/>
          <w:szCs w:val="22"/>
        </w:rPr>
        <w:t>Ja izraudzītais pretendents vispārīgo vienošanos</w:t>
      </w:r>
      <w:r>
        <w:rPr>
          <w:sz w:val="22"/>
          <w:szCs w:val="22"/>
        </w:rPr>
        <w:t>/iepirkumu līgumu</w:t>
      </w:r>
      <w:r w:rsidRPr="001E4296">
        <w:rPr>
          <w:sz w:val="22"/>
          <w:szCs w:val="22"/>
        </w:rPr>
        <w:t xml:space="preserve"> nenoslēdz 5 (piecu) darba dienu laikā no Pasūtītāja uzaicinājuma nosūtīšanas dienas, iepirkuma komisijai ir tiesības uzskatīt, ka pretendents ir atteicies slēgt vispārīgo vienošanos</w:t>
      </w:r>
      <w:r>
        <w:rPr>
          <w:sz w:val="22"/>
          <w:szCs w:val="22"/>
        </w:rPr>
        <w:t>/iepirkumu līgumu</w:t>
      </w:r>
      <w:r w:rsidRPr="008975A9">
        <w:rPr>
          <w:sz w:val="22"/>
          <w:szCs w:val="22"/>
        </w:rPr>
        <w:t>.</w:t>
      </w:r>
    </w:p>
    <w:p w14:paraId="5889BDC5" w14:textId="41FE9B98" w:rsidR="00E232A2" w:rsidRPr="008975A9" w:rsidRDefault="00E232A2" w:rsidP="00E232A2">
      <w:pPr>
        <w:pStyle w:val="BodyTextIndent"/>
        <w:spacing w:before="120"/>
        <w:ind w:left="360"/>
        <w:rPr>
          <w:sz w:val="22"/>
          <w:szCs w:val="22"/>
        </w:rPr>
      </w:pPr>
      <w:r w:rsidRPr="008975A9">
        <w:rPr>
          <w:sz w:val="22"/>
          <w:szCs w:val="22"/>
        </w:rPr>
        <w:t xml:space="preserve">11.3. </w:t>
      </w:r>
      <w:r w:rsidRPr="001E4296">
        <w:rPr>
          <w:sz w:val="22"/>
          <w:szCs w:val="22"/>
        </w:rPr>
        <w:t xml:space="preserve">Pretendents pieteikumā dalībai </w:t>
      </w:r>
      <w:r w:rsidR="00363CD7">
        <w:rPr>
          <w:sz w:val="22"/>
          <w:szCs w:val="22"/>
        </w:rPr>
        <w:t>iepirkumā</w:t>
      </w:r>
      <w:r w:rsidRPr="001E4296">
        <w:rPr>
          <w:sz w:val="22"/>
          <w:szCs w:val="22"/>
        </w:rPr>
        <w:t xml:space="preserve"> norāda, vai tā piedāvājumā iekļautā informācija ir komercnoslēpums, konkrēti norādot, kuri dokumenti vai to daļas satur komercnoslēpumu, un tiesisko pamatojumu tam</w:t>
      </w:r>
      <w:r w:rsidRPr="008975A9">
        <w:rPr>
          <w:sz w:val="22"/>
          <w:szCs w:val="22"/>
        </w:rPr>
        <w:t>.</w:t>
      </w:r>
    </w:p>
    <w:p w14:paraId="37421C43" w14:textId="77777777" w:rsidR="00E232A2" w:rsidRPr="008975A9" w:rsidRDefault="00E232A2" w:rsidP="00E232A2">
      <w:pPr>
        <w:pStyle w:val="ListParagraph"/>
        <w:widowControl w:val="0"/>
        <w:suppressAutoHyphens/>
        <w:spacing w:before="120" w:after="0" w:line="240" w:lineRule="auto"/>
        <w:ind w:left="360"/>
        <w:jc w:val="both"/>
        <w:rPr>
          <w:rFonts w:ascii="Times New Roman" w:hAnsi="Times New Roman"/>
        </w:rPr>
      </w:pPr>
      <w:r w:rsidRPr="008975A9">
        <w:rPr>
          <w:rFonts w:ascii="Times New Roman" w:hAnsi="Times New Roman"/>
        </w:rPr>
        <w:t xml:space="preserve">11.4. </w:t>
      </w:r>
      <w:r w:rsidRPr="001E4296">
        <w:rPr>
          <w:rFonts w:ascii="Times New Roman" w:hAnsi="Times New Roman"/>
        </w:rPr>
        <w:t>Ja piedāvājumu iesniegusi piegādātāju apvienība, tad piegādātāju apvienībai</w:t>
      </w:r>
      <w:r w:rsidRPr="008975A9">
        <w:rPr>
          <w:rFonts w:ascii="Times New Roman" w:hAnsi="Times New Roman"/>
        </w:rPr>
        <w:t xml:space="preserve">, ar kuru </w:t>
      </w:r>
      <w:r w:rsidRPr="008975A9">
        <w:rPr>
          <w:rFonts w:ascii="Times New Roman" w:hAnsi="Times New Roman"/>
        </w:rPr>
        <w:lastRenderedPageBreak/>
        <w:t>pieņemts lēmums slēgt iepirkumu līgumu/vispārīgo vienošanos</w:t>
      </w:r>
      <w:r w:rsidRPr="008975A9">
        <w:rPr>
          <w:rFonts w:ascii="Times New Roman" w:hAnsi="Times New Roman"/>
          <w:shd w:val="clear" w:color="auto" w:fill="FFFFFF"/>
        </w:rPr>
        <w:t xml:space="preserve">, pēc savas izvēles </w:t>
      </w:r>
      <w:r>
        <w:rPr>
          <w:rFonts w:ascii="Times New Roman" w:hAnsi="Times New Roman"/>
          <w:shd w:val="clear" w:color="auto" w:fill="FFFFFF"/>
        </w:rPr>
        <w:t>ir jā</w:t>
      </w:r>
      <w:r w:rsidRPr="008975A9">
        <w:rPr>
          <w:rFonts w:ascii="Times New Roman" w:hAnsi="Times New Roman"/>
          <w:shd w:val="clear" w:color="auto" w:fill="FFFFFF"/>
        </w:rPr>
        <w:t xml:space="preserve">izveidojas atbilstoši noteiktam juridiskam statusam vai </w:t>
      </w:r>
      <w:r>
        <w:rPr>
          <w:rFonts w:ascii="Times New Roman" w:hAnsi="Times New Roman"/>
          <w:shd w:val="clear" w:color="auto" w:fill="FFFFFF"/>
        </w:rPr>
        <w:t>jā</w:t>
      </w:r>
      <w:r w:rsidRPr="008975A9">
        <w:rPr>
          <w:rFonts w:ascii="Times New Roman" w:hAnsi="Times New Roman"/>
          <w:shd w:val="clear" w:color="auto" w:fill="FFFFFF"/>
        </w:rPr>
        <w:t>noslēdz sabiedrības līgum</w:t>
      </w:r>
      <w:r>
        <w:rPr>
          <w:rFonts w:ascii="Times New Roman" w:hAnsi="Times New Roman"/>
          <w:shd w:val="clear" w:color="auto" w:fill="FFFFFF"/>
        </w:rPr>
        <w:t>s</w:t>
      </w:r>
      <w:r w:rsidRPr="008975A9">
        <w:rPr>
          <w:rFonts w:ascii="Times New Roman" w:hAnsi="Times New Roman"/>
          <w:shd w:val="clear" w:color="auto" w:fill="FFFFFF"/>
        </w:rPr>
        <w:t>, vienojoties par apvienības dalībnieku atbildības sadalījumu</w:t>
      </w:r>
      <w:r>
        <w:rPr>
          <w:rFonts w:ascii="Times New Roman" w:hAnsi="Times New Roman"/>
        </w:rPr>
        <w:t xml:space="preserve"> un</w:t>
      </w:r>
      <w:r w:rsidRPr="008975A9">
        <w:rPr>
          <w:rFonts w:ascii="Times New Roman" w:hAnsi="Times New Roman"/>
        </w:rPr>
        <w:t xml:space="preserve"> attiecīg</w:t>
      </w:r>
      <w:r>
        <w:rPr>
          <w:rFonts w:ascii="Times New Roman" w:hAnsi="Times New Roman"/>
        </w:rPr>
        <w:t>ais</w:t>
      </w:r>
      <w:r w:rsidRPr="008975A9">
        <w:rPr>
          <w:rFonts w:ascii="Times New Roman" w:hAnsi="Times New Roman"/>
        </w:rPr>
        <w:t xml:space="preserve"> dokument</w:t>
      </w:r>
      <w:r>
        <w:rPr>
          <w:rFonts w:ascii="Times New Roman" w:hAnsi="Times New Roman"/>
        </w:rPr>
        <w:t>s</w:t>
      </w:r>
      <w:r w:rsidRPr="008975A9">
        <w:rPr>
          <w:rFonts w:ascii="Times New Roman" w:hAnsi="Times New Roman"/>
        </w:rPr>
        <w:t xml:space="preserve"> </w:t>
      </w:r>
      <w:r>
        <w:rPr>
          <w:rFonts w:ascii="Times New Roman" w:hAnsi="Times New Roman"/>
        </w:rPr>
        <w:t>jā</w:t>
      </w:r>
      <w:r w:rsidRPr="008975A9">
        <w:rPr>
          <w:rFonts w:ascii="Times New Roman" w:hAnsi="Times New Roman"/>
        </w:rPr>
        <w:t xml:space="preserve">iesniedz Pasūtītājam 5 (piecu) darba dienu laikā no dienas, kad atbilstoši Publisko iepirkumu likumam var </w:t>
      </w:r>
      <w:r>
        <w:rPr>
          <w:rFonts w:ascii="Times New Roman" w:hAnsi="Times New Roman"/>
        </w:rPr>
        <w:t xml:space="preserve">tikt </w:t>
      </w:r>
      <w:r w:rsidRPr="008975A9">
        <w:rPr>
          <w:rFonts w:ascii="Times New Roman" w:hAnsi="Times New Roman"/>
        </w:rPr>
        <w:t>slēgt</w:t>
      </w:r>
      <w:r>
        <w:rPr>
          <w:rFonts w:ascii="Times New Roman" w:hAnsi="Times New Roman"/>
        </w:rPr>
        <w:t>a</w:t>
      </w:r>
      <w:r w:rsidRPr="008975A9">
        <w:rPr>
          <w:rFonts w:ascii="Times New Roman" w:hAnsi="Times New Roman"/>
        </w:rPr>
        <w:t xml:space="preserve"> vispārīg</w:t>
      </w:r>
      <w:r>
        <w:rPr>
          <w:rFonts w:ascii="Times New Roman" w:hAnsi="Times New Roman"/>
        </w:rPr>
        <w:t>ā</w:t>
      </w:r>
      <w:r w:rsidRPr="008975A9">
        <w:rPr>
          <w:rFonts w:ascii="Times New Roman" w:hAnsi="Times New Roman"/>
        </w:rPr>
        <w:t xml:space="preserve"> vienošan</w:t>
      </w:r>
      <w:r>
        <w:rPr>
          <w:rFonts w:ascii="Times New Roman" w:hAnsi="Times New Roman"/>
        </w:rPr>
        <w:t>ās/</w:t>
      </w:r>
      <w:r w:rsidRPr="001E4296">
        <w:rPr>
          <w:rFonts w:ascii="Times New Roman" w:hAnsi="Times New Roman"/>
        </w:rPr>
        <w:t xml:space="preserve"> </w:t>
      </w:r>
      <w:r w:rsidRPr="008975A9">
        <w:rPr>
          <w:rFonts w:ascii="Times New Roman" w:hAnsi="Times New Roman"/>
        </w:rPr>
        <w:t>iepirkumu līgum</w:t>
      </w:r>
      <w:r>
        <w:rPr>
          <w:rFonts w:ascii="Times New Roman" w:hAnsi="Times New Roman"/>
        </w:rPr>
        <w:t>s</w:t>
      </w:r>
      <w:r w:rsidRPr="008975A9">
        <w:rPr>
          <w:rFonts w:ascii="Times New Roman" w:hAnsi="Times New Roman"/>
        </w:rPr>
        <w:t>.</w:t>
      </w:r>
    </w:p>
    <w:p w14:paraId="7E430D2E" w14:textId="700CD4A1" w:rsidR="00E232A2" w:rsidRPr="008975A9" w:rsidRDefault="00E232A2" w:rsidP="00E232A2">
      <w:pPr>
        <w:pStyle w:val="ListParagraph"/>
        <w:widowControl w:val="0"/>
        <w:suppressAutoHyphens/>
        <w:spacing w:before="120" w:after="0" w:line="240" w:lineRule="auto"/>
        <w:ind w:left="360"/>
        <w:jc w:val="both"/>
        <w:rPr>
          <w:rFonts w:ascii="Times New Roman" w:hAnsi="Times New Roman"/>
          <w:szCs w:val="24"/>
        </w:rPr>
      </w:pPr>
      <w:r w:rsidRPr="008975A9">
        <w:rPr>
          <w:rFonts w:ascii="Times New Roman" w:hAnsi="Times New Roman"/>
        </w:rPr>
        <w:t xml:space="preserve">11.5. </w:t>
      </w:r>
      <w:r w:rsidRPr="001E4296">
        <w:rPr>
          <w:rFonts w:ascii="Times New Roman" w:hAnsi="Times New Roman"/>
          <w:szCs w:val="24"/>
        </w:rPr>
        <w:t xml:space="preserve">Ja piedāvājumu iesniedz fizisko vai juridisko personu apvienība jebkurā to kombinācijā, piedāvājumā norāda personu, kura pārstāv piegādātāju apvienību </w:t>
      </w:r>
      <w:r w:rsidR="00363CD7">
        <w:rPr>
          <w:rFonts w:ascii="Times New Roman" w:hAnsi="Times New Roman"/>
          <w:szCs w:val="24"/>
        </w:rPr>
        <w:t>iepirkumā</w:t>
      </w:r>
      <w:r w:rsidRPr="001E4296">
        <w:rPr>
          <w:rFonts w:ascii="Times New Roman" w:hAnsi="Times New Roman"/>
          <w:szCs w:val="24"/>
        </w:rPr>
        <w:t>, kā arī katras personas atbildības apjomu un izpildāmo daļu</w:t>
      </w:r>
      <w:r w:rsidRPr="008975A9">
        <w:rPr>
          <w:rFonts w:ascii="Times New Roman" w:hAnsi="Times New Roman"/>
          <w:szCs w:val="24"/>
        </w:rPr>
        <w:t>.</w:t>
      </w:r>
    </w:p>
    <w:p w14:paraId="6D5D8B8E" w14:textId="77777777" w:rsidR="00E232A2" w:rsidRDefault="00E232A2" w:rsidP="00E232A2">
      <w:pPr>
        <w:pStyle w:val="ListParagraph"/>
        <w:widowControl w:val="0"/>
        <w:suppressAutoHyphens/>
        <w:spacing w:before="120" w:after="0" w:line="240" w:lineRule="auto"/>
        <w:ind w:left="360"/>
        <w:jc w:val="both"/>
        <w:rPr>
          <w:rStyle w:val="FontStyle20"/>
        </w:rPr>
      </w:pPr>
      <w:r w:rsidRPr="008975A9">
        <w:rPr>
          <w:rStyle w:val="FontStyle20"/>
        </w:rPr>
        <w:t xml:space="preserve">11.6. </w:t>
      </w:r>
      <w:bookmarkStart w:id="12" w:name="_Hlk219053529"/>
      <w:r w:rsidRPr="001E4296">
        <w:rPr>
          <w:rStyle w:val="FontStyle20"/>
        </w:rPr>
        <w:t>Pasūtītājs un pretendenti vadās pēc normatīvo aktu regulējuma. Jebkurš nosacījums, kas nav minēts Nolikumā, izpildāms atbilstoši Publisko iepirkumu likumā un uz tā pamata izdotajos normatīvajos aktos noteiktajam. Jebkurš Nolikumā minētais nosacījums, kas ir pretrunā Publisko iepirkumu likumam vai uz tā pamata izdotajiem normatīvajiem aktiem, izpildāms atbilstoši Publisko iepirkumu likumā un uz tā pamata izdotajos normatīvajos aktos noteiktajam</w:t>
      </w:r>
      <w:r w:rsidRPr="008975A9">
        <w:rPr>
          <w:rStyle w:val="FontStyle20"/>
        </w:rPr>
        <w:t>.</w:t>
      </w:r>
      <w:bookmarkEnd w:id="12"/>
    </w:p>
    <w:p w14:paraId="38BFAB84" w14:textId="70906783" w:rsidR="00E232A2" w:rsidRDefault="00E232A2" w:rsidP="00E232A2">
      <w:pPr>
        <w:pStyle w:val="ListParagraph"/>
        <w:widowControl w:val="0"/>
        <w:suppressAutoHyphens/>
        <w:spacing w:before="120" w:after="0" w:line="240" w:lineRule="auto"/>
        <w:ind w:left="360"/>
        <w:jc w:val="both"/>
        <w:rPr>
          <w:rStyle w:val="FontStyle20"/>
        </w:rPr>
      </w:pPr>
      <w:r>
        <w:rPr>
          <w:rStyle w:val="FontStyle20"/>
        </w:rPr>
        <w:t>11.7. I</w:t>
      </w:r>
      <w:r w:rsidRPr="001E4296">
        <w:rPr>
          <w:rStyle w:val="FontStyle20"/>
        </w:rPr>
        <w:t>zziņas un citus dokumentus, kurus Publisko iepirkumu likumā noteiktajos gadījumos izsniedz ārvalstu kompetent</w:t>
      </w:r>
      <w:r>
        <w:rPr>
          <w:rStyle w:val="FontStyle20"/>
        </w:rPr>
        <w:t>ās</w:t>
      </w:r>
      <w:r w:rsidRPr="001E4296">
        <w:rPr>
          <w:rStyle w:val="FontStyle20"/>
        </w:rPr>
        <w:t xml:space="preserve"> institūcij</w:t>
      </w:r>
      <w:r>
        <w:rPr>
          <w:rStyle w:val="FontStyle20"/>
        </w:rPr>
        <w:t>as</w:t>
      </w:r>
      <w:r w:rsidRPr="001E4296">
        <w:rPr>
          <w:rStyle w:val="FontStyle20"/>
        </w:rPr>
        <w:t xml:space="preserve"> pasūtītājs pieņem un atzīst, ja tie izdoti ne agrāk kā sešus mēnešus pirms iesniegšanas dienas, ja izziņas vai dokumenta izdevējs nav norādījis īsāku tā derīguma termiņu</w:t>
      </w:r>
      <w:r>
        <w:rPr>
          <w:rStyle w:val="FontStyle20"/>
        </w:rPr>
        <w:t>.</w:t>
      </w:r>
    </w:p>
    <w:p w14:paraId="2C23B435" w14:textId="77777777" w:rsidR="00E232A2" w:rsidRDefault="00E232A2" w:rsidP="00E232A2">
      <w:pPr>
        <w:pStyle w:val="ListParagraph"/>
        <w:widowControl w:val="0"/>
        <w:suppressAutoHyphens/>
        <w:spacing w:before="120" w:after="0" w:line="240" w:lineRule="auto"/>
        <w:ind w:left="360"/>
        <w:jc w:val="both"/>
        <w:rPr>
          <w:rStyle w:val="FontStyle20"/>
        </w:rPr>
      </w:pPr>
      <w:r>
        <w:rPr>
          <w:rStyle w:val="FontStyle20"/>
        </w:rPr>
        <w:t xml:space="preserve">11.8. Iepirkumu komisijai ir tiesības </w:t>
      </w:r>
      <w:r w:rsidRPr="00D544B0">
        <w:rPr>
          <w:rStyle w:val="FontStyle20"/>
        </w:rPr>
        <w:t xml:space="preserve">pieprasīt, lai Pretendents </w:t>
      </w:r>
      <w:r w:rsidRPr="001E4296">
        <w:rPr>
          <w:rStyle w:val="FontStyle20"/>
        </w:rPr>
        <w:t>izskaidro vai precizē savā piedāvājumā iekļauto informāciju vai dokumentus, ja tas nepieciešams piedāvājuma noformējuma pārbaudei, pretendentu atlasei, tehniskā un finanšu piedāvājuma atbilstības pārbaudei, kā arī piedāvājumu novērtēšanai</w:t>
      </w:r>
      <w:r>
        <w:rPr>
          <w:rStyle w:val="FontStyle20"/>
        </w:rPr>
        <w:t>.</w:t>
      </w:r>
    </w:p>
    <w:p w14:paraId="70C51324" w14:textId="77777777" w:rsidR="00E232A2" w:rsidRPr="008975A9" w:rsidRDefault="00E232A2" w:rsidP="00E232A2">
      <w:pPr>
        <w:pStyle w:val="ListParagraph"/>
        <w:widowControl w:val="0"/>
        <w:suppressAutoHyphens/>
        <w:spacing w:before="120" w:after="0" w:line="240" w:lineRule="auto"/>
        <w:ind w:left="360"/>
        <w:jc w:val="both"/>
        <w:rPr>
          <w:rStyle w:val="FontStyle20"/>
        </w:rPr>
      </w:pPr>
      <w:r w:rsidRPr="002E3A07">
        <w:rPr>
          <w:rStyle w:val="FontStyle20"/>
        </w:rPr>
        <w:t>11.</w:t>
      </w:r>
      <w:r>
        <w:rPr>
          <w:rStyle w:val="FontStyle20"/>
        </w:rPr>
        <w:t>9</w:t>
      </w:r>
      <w:r w:rsidRPr="002E3A07">
        <w:rPr>
          <w:rStyle w:val="FontStyle20"/>
        </w:rPr>
        <w:t xml:space="preserve">. </w:t>
      </w:r>
      <w:r w:rsidRPr="00FC2F5E">
        <w:rPr>
          <w:rFonts w:ascii="Times New Roman" w:hAnsi="Times New Roman"/>
        </w:rPr>
        <w:t>Ja konstatēti Elektroniskās iepirkumu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t.sk., ja attiecināms arī par šo iepirkuma procedūru, ja piedāvājumu iesniegšanas termiņš pārcelts arī šai iepirkuma procedūrai. Šāda termiņa pārcelšana nav uzskatāma par grozījumiem iepirkuma vai iepirkuma procedūras dokumentos vai par piedāvājumu iesniegšanas termiņa pagarināšanu Publisko iepirkumu likuma </w:t>
      </w:r>
      <w:hyperlink r:id="rId12" w:anchor="p35" w:history="1">
        <w:r w:rsidRPr="00FC2F5E">
          <w:rPr>
            <w:rStyle w:val="Hyperlink"/>
            <w:rFonts w:ascii="Times New Roman" w:hAnsi="Times New Roman"/>
          </w:rPr>
          <w:t>35.</w:t>
        </w:r>
      </w:hyperlink>
      <w:r w:rsidRPr="00FC2F5E">
        <w:rPr>
          <w:rFonts w:ascii="Times New Roman" w:hAnsi="Times New Roman"/>
        </w:rPr>
        <w:t> panta trešās daļas izpratnē.</w:t>
      </w:r>
    </w:p>
    <w:p w14:paraId="537C4DA1" w14:textId="77777777" w:rsidR="00E232A2" w:rsidRDefault="00E232A2" w:rsidP="00E232A2">
      <w:pPr>
        <w:pStyle w:val="ListParagraph"/>
        <w:widowControl w:val="0"/>
        <w:suppressAutoHyphens/>
        <w:spacing w:before="120" w:after="0" w:line="240" w:lineRule="auto"/>
        <w:ind w:left="360"/>
        <w:jc w:val="both"/>
        <w:rPr>
          <w:rStyle w:val="FontStyle20"/>
        </w:rPr>
      </w:pPr>
      <w:r w:rsidRPr="006C4D4B">
        <w:rPr>
          <w:rStyle w:val="FontStyle20"/>
        </w:rPr>
        <w:t>11.1</w:t>
      </w:r>
      <w:r>
        <w:rPr>
          <w:rStyle w:val="FontStyle20"/>
        </w:rPr>
        <w:t>0</w:t>
      </w:r>
      <w:r w:rsidRPr="006C4D4B">
        <w:rPr>
          <w:rStyle w:val="FontStyle20"/>
        </w:rPr>
        <w:t xml:space="preserve">. </w:t>
      </w:r>
      <w:r w:rsidRPr="001E4296">
        <w:rPr>
          <w:rStyle w:val="FontStyle20"/>
        </w:rPr>
        <w:t>Piedāvājumu izvērtēšanas un vispārīgās vienošanās</w:t>
      </w:r>
      <w:r>
        <w:rPr>
          <w:rStyle w:val="FontStyle20"/>
        </w:rPr>
        <w:t>/ iepirkuma līguma</w:t>
      </w:r>
      <w:r w:rsidRPr="001E4296">
        <w:rPr>
          <w:rStyle w:val="FontStyle20"/>
        </w:rPr>
        <w:t xml:space="preserve"> izpildes laikā tiek piemēroti </w:t>
      </w:r>
      <w:r w:rsidRPr="006C4D4B">
        <w:rPr>
          <w:rStyle w:val="FontStyle20"/>
        </w:rPr>
        <w:t>Eiropas Komisijas Padomes Regulas (ES) 22/576, ar kuru groza Regulu (ES) Nr. 833/2014 par ierobežojošiem pasākumiem saistībā ar Krievijas darbībām, kas destabilizē situāciju Ukrainā 5.k pantā noteiktais</w:t>
      </w:r>
      <w:bookmarkEnd w:id="11"/>
      <w:r w:rsidRPr="006C4D4B">
        <w:rPr>
          <w:rStyle w:val="FontStyle20"/>
        </w:rPr>
        <w:t>.</w:t>
      </w:r>
    </w:p>
    <w:p w14:paraId="62BAF593" w14:textId="77777777" w:rsidR="00E232A2" w:rsidRPr="008975A9" w:rsidRDefault="00E232A2" w:rsidP="00E232A2">
      <w:pPr>
        <w:pStyle w:val="ListParagraph"/>
        <w:widowControl w:val="0"/>
        <w:suppressAutoHyphens/>
        <w:spacing w:before="120" w:after="0" w:line="240" w:lineRule="auto"/>
        <w:ind w:left="360"/>
        <w:jc w:val="both"/>
        <w:rPr>
          <w:rStyle w:val="FontStyle20"/>
        </w:rPr>
      </w:pPr>
      <w:r>
        <w:rPr>
          <w:rStyle w:val="FontStyle20"/>
        </w:rPr>
        <w:t xml:space="preserve">11.11. </w:t>
      </w:r>
      <w:r w:rsidRPr="00F3138F">
        <w:rPr>
          <w:rStyle w:val="FontStyle20"/>
        </w:rPr>
        <w:t>Iepirkuma ietvaros noslēdzam</w:t>
      </w:r>
      <w:r>
        <w:rPr>
          <w:rStyle w:val="FontStyle20"/>
        </w:rPr>
        <w:t xml:space="preserve">ā </w:t>
      </w:r>
      <w:r w:rsidRPr="00F3138F">
        <w:rPr>
          <w:rStyle w:val="FontStyle20"/>
        </w:rPr>
        <w:t xml:space="preserve"> </w:t>
      </w:r>
      <w:r w:rsidRPr="008D4DE2">
        <w:rPr>
          <w:rStyle w:val="FontStyle20"/>
        </w:rPr>
        <w:t>vispārīgā vienošanās</w:t>
      </w:r>
      <w:r>
        <w:rPr>
          <w:rStyle w:val="FontStyle20"/>
        </w:rPr>
        <w:t xml:space="preserve">/ iepirkuma </w:t>
      </w:r>
      <w:r w:rsidRPr="00F3138F">
        <w:rPr>
          <w:rStyle w:val="FontStyle20"/>
        </w:rPr>
        <w:t>līgums var tikt parakstīt</w:t>
      </w:r>
      <w:r>
        <w:rPr>
          <w:rStyle w:val="FontStyle20"/>
        </w:rPr>
        <w:t>a</w:t>
      </w:r>
      <w:r w:rsidRPr="00F3138F">
        <w:rPr>
          <w:rStyle w:val="FontStyle20"/>
        </w:rPr>
        <w:t xml:space="preserve"> arī angļu valodā</w:t>
      </w:r>
      <w:r>
        <w:rPr>
          <w:rStyle w:val="FontStyle20"/>
        </w:rPr>
        <w:t>.</w:t>
      </w:r>
    </w:p>
    <w:p w14:paraId="7CE61F70" w14:textId="4DAC679C" w:rsidR="00FF21EA" w:rsidRDefault="00FF21EA" w:rsidP="00FF21EA">
      <w:pPr>
        <w:pStyle w:val="BodyTextIndent"/>
        <w:ind w:left="360"/>
        <w:rPr>
          <w:sz w:val="22"/>
          <w:szCs w:val="22"/>
        </w:rPr>
      </w:pPr>
      <w:r>
        <w:rPr>
          <w:sz w:val="22"/>
          <w:szCs w:val="22"/>
        </w:rPr>
        <w:t>11.</w:t>
      </w:r>
      <w:r w:rsidR="00E232A2">
        <w:rPr>
          <w:sz w:val="22"/>
          <w:szCs w:val="22"/>
        </w:rPr>
        <w:t>12</w:t>
      </w:r>
      <w:r>
        <w:rPr>
          <w:sz w:val="22"/>
          <w:szCs w:val="22"/>
        </w:rPr>
        <w:t xml:space="preserve">. </w:t>
      </w:r>
      <w:r w:rsidRPr="007F7238">
        <w:rPr>
          <w:sz w:val="22"/>
          <w:szCs w:val="22"/>
        </w:rPr>
        <w:t>Iepirkuma līgumam var tikt pievienoti piegādātāja saistošie noteikumi un papildinājumi, ja tie nav pretrunā ar iepirkuma būtību, un būtiskajiem iepirkuma līguma</w:t>
      </w:r>
      <w:r>
        <w:rPr>
          <w:sz w:val="22"/>
          <w:szCs w:val="22"/>
        </w:rPr>
        <w:t xml:space="preserve"> projekta</w:t>
      </w:r>
      <w:r w:rsidRPr="007F7238">
        <w:rPr>
          <w:sz w:val="22"/>
          <w:szCs w:val="22"/>
        </w:rPr>
        <w:t xml:space="preserve"> noteikumiem</w:t>
      </w:r>
    </w:p>
    <w:p w14:paraId="336A305B" w14:textId="77777777" w:rsidR="00F004D7" w:rsidRPr="00E010F9" w:rsidRDefault="00F004D7" w:rsidP="00FF21EA">
      <w:pPr>
        <w:pStyle w:val="BodyTextIndent"/>
        <w:numPr>
          <w:ilvl w:val="0"/>
          <w:numId w:val="1"/>
        </w:numPr>
        <w:spacing w:before="120"/>
        <w:rPr>
          <w:b/>
          <w:sz w:val="22"/>
          <w:szCs w:val="22"/>
        </w:rPr>
      </w:pPr>
      <w:r w:rsidRPr="00E010F9">
        <w:rPr>
          <w:b/>
          <w:sz w:val="22"/>
          <w:szCs w:val="22"/>
        </w:rPr>
        <w:t>Iepirkumu komisija.</w:t>
      </w:r>
    </w:p>
    <w:p w14:paraId="0BCDE569" w14:textId="79BFC0F4" w:rsidR="00F004D7" w:rsidRPr="00E010F9" w:rsidRDefault="00F004D7" w:rsidP="00F004D7">
      <w:pPr>
        <w:spacing w:before="120"/>
        <w:ind w:left="397"/>
        <w:rPr>
          <w:snapToGrid w:val="0"/>
          <w:sz w:val="22"/>
          <w:szCs w:val="22"/>
        </w:rPr>
      </w:pPr>
      <w:r w:rsidRPr="00E010F9">
        <w:rPr>
          <w:sz w:val="22"/>
          <w:szCs w:val="22"/>
        </w:rPr>
        <w:t>1</w:t>
      </w:r>
      <w:r w:rsidR="00FF21EA">
        <w:rPr>
          <w:sz w:val="22"/>
          <w:szCs w:val="22"/>
        </w:rPr>
        <w:t>2</w:t>
      </w:r>
      <w:r w:rsidRPr="00E010F9">
        <w:rPr>
          <w:sz w:val="22"/>
          <w:szCs w:val="22"/>
        </w:rPr>
        <w:t xml:space="preserve">.1. </w:t>
      </w:r>
      <w:r w:rsidR="00A45366" w:rsidRPr="00DD56D9">
        <w:rPr>
          <w:snapToGrid w:val="0"/>
          <w:sz w:val="22"/>
          <w:szCs w:val="22"/>
        </w:rPr>
        <w:t xml:space="preserve">Direktora </w:t>
      </w:r>
      <w:r w:rsidR="00A45366" w:rsidRPr="00363CD7">
        <w:rPr>
          <w:snapToGrid w:val="0"/>
          <w:sz w:val="22"/>
          <w:szCs w:val="22"/>
        </w:rPr>
        <w:t>rīkojums Nr.</w:t>
      </w:r>
      <w:r w:rsidR="006F27E4" w:rsidRPr="00363CD7">
        <w:rPr>
          <w:snapToGrid w:val="0"/>
          <w:sz w:val="22"/>
          <w:szCs w:val="22"/>
        </w:rPr>
        <w:t xml:space="preserve"> </w:t>
      </w:r>
      <w:r w:rsidR="00A45366" w:rsidRPr="00363CD7">
        <w:rPr>
          <w:snapToGrid w:val="0"/>
          <w:sz w:val="22"/>
          <w:szCs w:val="22"/>
        </w:rPr>
        <w:t>1</w:t>
      </w:r>
      <w:r w:rsidR="00A8129A" w:rsidRPr="00363CD7">
        <w:rPr>
          <w:snapToGrid w:val="0"/>
          <w:sz w:val="22"/>
          <w:szCs w:val="22"/>
        </w:rPr>
        <w:t>.1.7/2026P/7</w:t>
      </w:r>
      <w:r w:rsidR="00A45366" w:rsidRPr="00363CD7">
        <w:rPr>
          <w:snapToGrid w:val="0"/>
          <w:sz w:val="22"/>
          <w:szCs w:val="22"/>
        </w:rPr>
        <w:t xml:space="preserve"> (</w:t>
      </w:r>
      <w:r w:rsidR="00A8129A" w:rsidRPr="00363CD7">
        <w:rPr>
          <w:snapToGrid w:val="0"/>
          <w:sz w:val="22"/>
          <w:szCs w:val="22"/>
        </w:rPr>
        <w:t>08</w:t>
      </w:r>
      <w:r w:rsidR="00A45366" w:rsidRPr="00363CD7">
        <w:rPr>
          <w:snapToGrid w:val="0"/>
          <w:sz w:val="22"/>
          <w:szCs w:val="22"/>
        </w:rPr>
        <w:t>.0</w:t>
      </w:r>
      <w:r w:rsidR="00A8129A" w:rsidRPr="00363CD7">
        <w:rPr>
          <w:snapToGrid w:val="0"/>
          <w:sz w:val="22"/>
          <w:szCs w:val="22"/>
        </w:rPr>
        <w:t>5</w:t>
      </w:r>
      <w:r w:rsidR="00A45366" w:rsidRPr="00363CD7">
        <w:rPr>
          <w:snapToGrid w:val="0"/>
          <w:sz w:val="22"/>
          <w:szCs w:val="22"/>
        </w:rPr>
        <w:t>.202</w:t>
      </w:r>
      <w:r w:rsidR="00A8129A" w:rsidRPr="00363CD7">
        <w:rPr>
          <w:snapToGrid w:val="0"/>
          <w:sz w:val="22"/>
          <w:szCs w:val="22"/>
        </w:rPr>
        <w:t>6</w:t>
      </w:r>
      <w:r w:rsidR="00A45366" w:rsidRPr="00363CD7">
        <w:rPr>
          <w:snapToGrid w:val="0"/>
          <w:sz w:val="22"/>
          <w:szCs w:val="22"/>
        </w:rPr>
        <w:t>.)</w:t>
      </w:r>
      <w:r w:rsidRPr="00363CD7">
        <w:rPr>
          <w:snapToGrid w:val="0"/>
          <w:sz w:val="22"/>
          <w:szCs w:val="22"/>
        </w:rPr>
        <w:t xml:space="preserve"> </w:t>
      </w:r>
      <w:r w:rsidR="00363CD7" w:rsidRPr="00363CD7">
        <w:rPr>
          <w:snapToGrid w:val="0"/>
          <w:sz w:val="22"/>
          <w:szCs w:val="22"/>
        </w:rPr>
        <w:t>un 1.1.7/2026/13 (14.07.2026.)</w:t>
      </w:r>
    </w:p>
    <w:p w14:paraId="74E69228" w14:textId="77777777" w:rsidR="00F004D7" w:rsidRPr="00E010F9" w:rsidRDefault="00F004D7" w:rsidP="00F004D7">
      <w:pPr>
        <w:pStyle w:val="BodyTextIndent"/>
        <w:spacing w:before="120"/>
        <w:ind w:left="397"/>
        <w:rPr>
          <w:sz w:val="22"/>
          <w:szCs w:val="22"/>
        </w:rPr>
      </w:pPr>
      <w:r w:rsidRPr="00E010F9">
        <w:rPr>
          <w:sz w:val="22"/>
          <w:szCs w:val="22"/>
        </w:rPr>
        <w:t>1</w:t>
      </w:r>
      <w:r w:rsidR="00FF21EA">
        <w:rPr>
          <w:sz w:val="22"/>
          <w:szCs w:val="22"/>
        </w:rPr>
        <w:t>2</w:t>
      </w:r>
      <w:r w:rsidRPr="00E010F9">
        <w:rPr>
          <w:sz w:val="22"/>
          <w:szCs w:val="22"/>
        </w:rPr>
        <w:t xml:space="preserve">.2. Iepirkuma komisijas darbs un tā attiecības ar pretendentu tiek organizētas saskaņā ar Publisko iepirkumu likumu un attiecīgajiem Ministru kabineta noteikumiem. </w:t>
      </w:r>
    </w:p>
    <w:p w14:paraId="6E194B76" w14:textId="407F8285" w:rsidR="00F004D7" w:rsidRPr="008A4E1D" w:rsidRDefault="00F004D7" w:rsidP="00A8129A">
      <w:pPr>
        <w:pStyle w:val="BodyText"/>
        <w:spacing w:before="120"/>
        <w:jc w:val="right"/>
        <w:rPr>
          <w:b/>
          <w:bCs/>
          <w:snapToGrid w:val="0"/>
          <w:sz w:val="22"/>
          <w:szCs w:val="22"/>
        </w:rPr>
      </w:pPr>
      <w:r w:rsidRPr="00E010F9">
        <w:rPr>
          <w:szCs w:val="22"/>
        </w:rPr>
        <w:br w:type="page"/>
      </w:r>
      <w:bookmarkStart w:id="13" w:name="_Toc278273009"/>
      <w:r w:rsidRPr="008A4E1D">
        <w:rPr>
          <w:b/>
          <w:bCs/>
          <w:i/>
          <w:color w:val="FF0000"/>
          <w:sz w:val="22"/>
        </w:rPr>
        <w:lastRenderedPageBreak/>
        <w:t>1.</w:t>
      </w:r>
      <w:r w:rsidR="0005409B" w:rsidRPr="008A4E1D">
        <w:rPr>
          <w:b/>
          <w:bCs/>
          <w:i/>
          <w:color w:val="FF0000"/>
          <w:sz w:val="22"/>
        </w:rPr>
        <w:t xml:space="preserve"> </w:t>
      </w:r>
      <w:r w:rsidRPr="008A4E1D">
        <w:rPr>
          <w:b/>
          <w:bCs/>
          <w:i/>
          <w:color w:val="FF0000"/>
          <w:sz w:val="22"/>
        </w:rPr>
        <w:t>pielikums</w:t>
      </w:r>
    </w:p>
    <w:p w14:paraId="20BC618D" w14:textId="39E0DAED" w:rsidR="00A45366" w:rsidRPr="00F635E2" w:rsidRDefault="00A45366" w:rsidP="00A45366">
      <w:pPr>
        <w:pStyle w:val="Style1"/>
        <w:widowControl/>
        <w:spacing w:before="65"/>
        <w:jc w:val="center"/>
        <w:rPr>
          <w:sz w:val="20"/>
        </w:rPr>
      </w:pPr>
      <w:bookmarkStart w:id="14" w:name="_Hlk82766547"/>
      <w:bookmarkStart w:id="15" w:name="_Hlk235441437"/>
      <w:bookmarkEnd w:id="13"/>
      <w:r w:rsidRPr="00DD56D9">
        <w:rPr>
          <w:sz w:val="20"/>
        </w:rPr>
        <w:t>Pieteikums dalībai iepirkumā</w:t>
      </w:r>
      <w:r w:rsidRPr="00DD56D9">
        <w:rPr>
          <w:sz w:val="20"/>
        </w:rPr>
        <w:br/>
      </w:r>
      <w:r w:rsidRPr="00DD56D9">
        <w:rPr>
          <w:b/>
          <w:sz w:val="20"/>
        </w:rPr>
        <w:t>,,</w:t>
      </w:r>
      <w:r w:rsidR="009C3DA3">
        <w:rPr>
          <w:rStyle w:val="FontStyle12"/>
          <w:b/>
          <w:spacing w:val="0"/>
          <w:szCs w:val="20"/>
        </w:rPr>
        <w:t>METABOLOMA ANALĪZES PAKALPOJUMS</w:t>
      </w:r>
      <w:r w:rsidRPr="00DD56D9">
        <w:rPr>
          <w:sz w:val="20"/>
        </w:rPr>
        <w:t>”</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4678"/>
      </w:tblGrid>
      <w:tr w:rsidR="00A45366" w:rsidRPr="00DD56D9" w14:paraId="2180E707" w14:textId="77777777" w:rsidTr="00AC2F3B">
        <w:trPr>
          <w:cantSplit/>
          <w:trHeight w:val="999"/>
        </w:trPr>
        <w:tc>
          <w:tcPr>
            <w:tcW w:w="3681" w:type="dxa"/>
          </w:tcPr>
          <w:p w14:paraId="75F71465" w14:textId="77777777" w:rsidR="00A45366" w:rsidRPr="00DD56D9" w:rsidRDefault="00A45366" w:rsidP="00AC2F3B">
            <w:pPr>
              <w:pStyle w:val="naisf"/>
              <w:spacing w:before="20" w:beforeAutospacing="0" w:after="0" w:afterAutospacing="0"/>
              <w:rPr>
                <w:b/>
                <w:bCs/>
                <w:sz w:val="20"/>
                <w:szCs w:val="20"/>
              </w:rPr>
            </w:pPr>
            <w:r w:rsidRPr="00DD56D9">
              <w:rPr>
                <w:b/>
                <w:bCs/>
                <w:sz w:val="20"/>
                <w:szCs w:val="20"/>
              </w:rPr>
              <w:t>__________________________________</w:t>
            </w:r>
          </w:p>
          <w:p w14:paraId="22D64D0C" w14:textId="77777777" w:rsidR="00A45366" w:rsidRPr="00DD56D9" w:rsidRDefault="00A45366" w:rsidP="00AC2F3B">
            <w:pPr>
              <w:pStyle w:val="naisf"/>
              <w:spacing w:before="20" w:beforeAutospacing="0" w:after="0" w:afterAutospacing="0"/>
              <w:jc w:val="center"/>
              <w:rPr>
                <w:bCs/>
                <w:i/>
                <w:sz w:val="18"/>
                <w:szCs w:val="20"/>
              </w:rPr>
            </w:pPr>
            <w:r w:rsidRPr="00DD56D9">
              <w:rPr>
                <w:bCs/>
                <w:i/>
                <w:sz w:val="18"/>
                <w:szCs w:val="20"/>
              </w:rPr>
              <w:t>/Pretendenta nosaukums/</w:t>
            </w:r>
          </w:p>
          <w:p w14:paraId="12567DA2" w14:textId="77777777" w:rsidR="00A45366" w:rsidRPr="00DD56D9" w:rsidRDefault="00A45366" w:rsidP="00AC2F3B">
            <w:pPr>
              <w:pStyle w:val="Header"/>
              <w:spacing w:before="20"/>
              <w:rPr>
                <w:sz w:val="20"/>
                <w:szCs w:val="20"/>
              </w:rPr>
            </w:pPr>
            <w:r w:rsidRPr="00DD56D9">
              <w:rPr>
                <w:sz w:val="20"/>
                <w:szCs w:val="20"/>
              </w:rPr>
              <w:t>__________________________</w:t>
            </w:r>
          </w:p>
          <w:p w14:paraId="1B1E7324" w14:textId="77777777" w:rsidR="00A45366" w:rsidRPr="00DD56D9" w:rsidRDefault="00A45366" w:rsidP="00AC2F3B">
            <w:pPr>
              <w:pStyle w:val="Header"/>
              <w:spacing w:before="20"/>
              <w:rPr>
                <w:i/>
                <w:sz w:val="20"/>
                <w:szCs w:val="20"/>
              </w:rPr>
            </w:pPr>
            <w:r w:rsidRPr="00DD56D9">
              <w:rPr>
                <w:sz w:val="18"/>
                <w:szCs w:val="20"/>
              </w:rPr>
              <w:t xml:space="preserve">                  </w:t>
            </w:r>
            <w:r w:rsidRPr="00DD56D9">
              <w:rPr>
                <w:i/>
                <w:sz w:val="18"/>
                <w:szCs w:val="20"/>
              </w:rPr>
              <w:t>/Datums/</w:t>
            </w:r>
          </w:p>
        </w:tc>
        <w:tc>
          <w:tcPr>
            <w:tcW w:w="4678" w:type="dxa"/>
          </w:tcPr>
          <w:p w14:paraId="6EEE6C57" w14:textId="6A3DB0B2" w:rsidR="00A8129A" w:rsidRDefault="00A8129A" w:rsidP="00AC2F3B">
            <w:pPr>
              <w:pStyle w:val="Header"/>
              <w:spacing w:before="20"/>
              <w:jc w:val="right"/>
              <w:rPr>
                <w:sz w:val="20"/>
                <w:szCs w:val="20"/>
              </w:rPr>
            </w:pPr>
            <w:r w:rsidRPr="00A8129A">
              <w:rPr>
                <w:sz w:val="20"/>
                <w:szCs w:val="20"/>
              </w:rPr>
              <w:t>Nacionāl</w:t>
            </w:r>
            <w:r w:rsidR="006F27E4">
              <w:rPr>
                <w:sz w:val="20"/>
                <w:szCs w:val="20"/>
              </w:rPr>
              <w:t>ā</w:t>
            </w:r>
            <w:r w:rsidRPr="00A8129A">
              <w:rPr>
                <w:sz w:val="20"/>
                <w:szCs w:val="20"/>
              </w:rPr>
              <w:t xml:space="preserve"> pētniecības un inovāciju institūt</w:t>
            </w:r>
            <w:r w:rsidR="006F27E4">
              <w:rPr>
                <w:sz w:val="20"/>
                <w:szCs w:val="20"/>
              </w:rPr>
              <w:t>a</w:t>
            </w:r>
            <w:r w:rsidRPr="00A8129A">
              <w:rPr>
                <w:sz w:val="20"/>
                <w:szCs w:val="20"/>
              </w:rPr>
              <w:t xml:space="preserve"> </w:t>
            </w:r>
          </w:p>
          <w:p w14:paraId="33BAD4C2" w14:textId="2C590A57" w:rsidR="00A45366" w:rsidRPr="00DD56D9" w:rsidRDefault="00A45366" w:rsidP="00AC2F3B">
            <w:pPr>
              <w:pStyle w:val="Header"/>
              <w:spacing w:before="20"/>
              <w:jc w:val="right"/>
              <w:rPr>
                <w:sz w:val="20"/>
                <w:szCs w:val="20"/>
              </w:rPr>
            </w:pPr>
            <w:r w:rsidRPr="00DD56D9">
              <w:rPr>
                <w:sz w:val="20"/>
                <w:szCs w:val="20"/>
              </w:rPr>
              <w:t>Iepirkuma komisijai</w:t>
            </w:r>
          </w:p>
        </w:tc>
      </w:tr>
    </w:tbl>
    <w:p w14:paraId="692BB522" w14:textId="77777777" w:rsidR="00A45366" w:rsidRPr="00DD56D9" w:rsidRDefault="00A45366" w:rsidP="00A45366">
      <w:pPr>
        <w:spacing w:before="20"/>
        <w:ind w:left="180" w:hanging="180"/>
        <w:jc w:val="center"/>
      </w:pPr>
      <w:r w:rsidRPr="00DD56D9">
        <w:t>Līdz ar pieteikuma un tam pievienoto dokumentu iesniegšanu, piesaku pretendenta:</w:t>
      </w:r>
    </w:p>
    <w:p w14:paraId="4CD0BF07" w14:textId="77777777" w:rsidR="00A45366" w:rsidRPr="00DD56D9" w:rsidRDefault="00A45366" w:rsidP="00A45366">
      <w:pPr>
        <w:spacing w:before="20"/>
        <w:ind w:left="180" w:hanging="180"/>
        <w:jc w:val="center"/>
      </w:pPr>
      <w:r w:rsidRPr="00DD56D9">
        <w:t>___________________________________________________ (turpmāk tekstā - Pretendents)</w:t>
      </w:r>
    </w:p>
    <w:p w14:paraId="7F3D5C09" w14:textId="77777777" w:rsidR="00A45366" w:rsidRPr="00DD56D9" w:rsidRDefault="00A45366" w:rsidP="00A45366">
      <w:pPr>
        <w:spacing w:before="20"/>
        <w:ind w:left="180" w:hanging="180"/>
        <w:jc w:val="center"/>
      </w:pPr>
      <w:r w:rsidRPr="00DD56D9">
        <w:rPr>
          <w:i/>
        </w:rPr>
        <w:t>/ nosaukums/</w:t>
      </w:r>
    </w:p>
    <w:p w14:paraId="7000C612" w14:textId="0F4C667E" w:rsidR="00A45366" w:rsidRPr="00DD56D9" w:rsidRDefault="00A45366" w:rsidP="00A45366">
      <w:pPr>
        <w:pStyle w:val="Style1"/>
        <w:widowControl/>
        <w:spacing w:before="65"/>
        <w:jc w:val="center"/>
        <w:rPr>
          <w:sz w:val="20"/>
          <w:szCs w:val="20"/>
        </w:rPr>
      </w:pPr>
      <w:r w:rsidRPr="00DD56D9">
        <w:rPr>
          <w:sz w:val="20"/>
          <w:szCs w:val="20"/>
        </w:rPr>
        <w:t xml:space="preserve"> </w:t>
      </w:r>
      <w:r w:rsidRPr="00DD56D9">
        <w:rPr>
          <w:sz w:val="20"/>
          <w:szCs w:val="20"/>
        </w:rPr>
        <w:tab/>
        <w:t xml:space="preserve">dalību iepirkumā </w:t>
      </w:r>
      <w:r w:rsidRPr="00DD56D9">
        <w:rPr>
          <w:b/>
          <w:sz w:val="20"/>
          <w:szCs w:val="20"/>
        </w:rPr>
        <w:t>„</w:t>
      </w:r>
      <w:proofErr w:type="spellStart"/>
      <w:r w:rsidR="009C3DA3" w:rsidRPr="009C3DA3">
        <w:rPr>
          <w:b/>
          <w:sz w:val="20"/>
          <w:szCs w:val="22"/>
        </w:rPr>
        <w:t>Metaboloma</w:t>
      </w:r>
      <w:proofErr w:type="spellEnd"/>
      <w:r w:rsidR="009C3DA3" w:rsidRPr="009C3DA3">
        <w:rPr>
          <w:b/>
          <w:sz w:val="20"/>
          <w:szCs w:val="22"/>
        </w:rPr>
        <w:t xml:space="preserve"> analīzes pakalpojums</w:t>
      </w:r>
      <w:r w:rsidRPr="00DD56D9">
        <w:rPr>
          <w:b/>
          <w:sz w:val="20"/>
          <w:szCs w:val="20"/>
        </w:rPr>
        <w:t xml:space="preserve">”, </w:t>
      </w:r>
      <w:proofErr w:type="spellStart"/>
      <w:r w:rsidRPr="00DD56D9">
        <w:rPr>
          <w:b/>
          <w:sz w:val="20"/>
          <w:szCs w:val="20"/>
        </w:rPr>
        <w:t>id</w:t>
      </w:r>
      <w:proofErr w:type="spellEnd"/>
      <w:r w:rsidRPr="00DD56D9">
        <w:rPr>
          <w:b/>
          <w:sz w:val="20"/>
          <w:szCs w:val="20"/>
        </w:rPr>
        <w:t xml:space="preserve">. </w:t>
      </w:r>
      <w:proofErr w:type="spellStart"/>
      <w:r w:rsidRPr="00DD56D9">
        <w:rPr>
          <w:b/>
          <w:sz w:val="20"/>
          <w:szCs w:val="20"/>
        </w:rPr>
        <w:t>Nr.</w:t>
      </w:r>
      <w:r w:rsidR="0005409B">
        <w:rPr>
          <w:b/>
          <w:sz w:val="20"/>
          <w:szCs w:val="20"/>
        </w:rPr>
        <w:t>NIRI</w:t>
      </w:r>
      <w:proofErr w:type="spellEnd"/>
      <w:r w:rsidRPr="00DD56D9">
        <w:rPr>
          <w:b/>
          <w:sz w:val="20"/>
          <w:szCs w:val="20"/>
        </w:rPr>
        <w:t xml:space="preserve"> </w:t>
      </w:r>
      <w:r w:rsidRPr="009248FD">
        <w:rPr>
          <w:b/>
          <w:sz w:val="20"/>
          <w:szCs w:val="20"/>
        </w:rPr>
        <w:t>202</w:t>
      </w:r>
      <w:r w:rsidR="00AE0B9E">
        <w:rPr>
          <w:b/>
          <w:sz w:val="20"/>
          <w:szCs w:val="20"/>
        </w:rPr>
        <w:t>6</w:t>
      </w:r>
      <w:r w:rsidRPr="009248FD">
        <w:rPr>
          <w:b/>
          <w:sz w:val="20"/>
          <w:szCs w:val="20"/>
        </w:rPr>
        <w:t>/</w:t>
      </w:r>
      <w:r w:rsidR="00392F92">
        <w:rPr>
          <w:b/>
          <w:sz w:val="20"/>
          <w:szCs w:val="20"/>
        </w:rPr>
        <w:t xml:space="preserve">8/MI </w:t>
      </w:r>
      <w:r w:rsidRPr="00DD56D9">
        <w:rPr>
          <w:sz w:val="20"/>
          <w:szCs w:val="20"/>
        </w:rPr>
        <w:t>(turpmāk tekstā - Iepirkums) un:</w:t>
      </w:r>
    </w:p>
    <w:p w14:paraId="68BB83AB" w14:textId="3CF52522" w:rsidR="00A45366" w:rsidRPr="00DD56D9" w:rsidRDefault="00A45366" w:rsidP="00A45366">
      <w:pPr>
        <w:spacing w:before="20"/>
        <w:ind w:left="142" w:hanging="180"/>
        <w:jc w:val="both"/>
      </w:pPr>
      <w:r w:rsidRPr="00DD56D9">
        <w:t xml:space="preserve">1) </w:t>
      </w:r>
      <w:r w:rsidRPr="00DD56D9">
        <w:rPr>
          <w:szCs w:val="22"/>
        </w:rPr>
        <w:t xml:space="preserve">piedāvājam sniegt </w:t>
      </w:r>
      <w:r w:rsidR="00A8129A">
        <w:rPr>
          <w:szCs w:val="22"/>
        </w:rPr>
        <w:t>valsts zinātniskajam institūtam</w:t>
      </w:r>
      <w:r w:rsidRPr="00DD56D9">
        <w:rPr>
          <w:szCs w:val="22"/>
        </w:rPr>
        <w:t xml:space="preserve"> </w:t>
      </w:r>
      <w:r w:rsidR="00A8129A">
        <w:rPr>
          <w:szCs w:val="22"/>
        </w:rPr>
        <w:t>“Nacionālais pētniecības un inovāciju institūts”</w:t>
      </w:r>
      <w:r w:rsidRPr="00DD56D9">
        <w:rPr>
          <w:szCs w:val="22"/>
        </w:rPr>
        <w:t xml:space="preserve"> Iepirkuma nolikuma priekšmetā minēto pakalpojumu, ievērojot Nolikuma noteikumus un saskaņā ar iesniegto piedāvājumu, t.sk., finanšu piedāvājumu</w:t>
      </w:r>
      <w:r w:rsidRPr="00DD56D9">
        <w:t>.</w:t>
      </w:r>
    </w:p>
    <w:p w14:paraId="7CB71CF2" w14:textId="65D1383F" w:rsidR="00A45366" w:rsidRPr="00DD56D9" w:rsidRDefault="00A45366" w:rsidP="00A45366">
      <w:pPr>
        <w:spacing w:before="20"/>
        <w:ind w:left="142" w:hanging="180"/>
        <w:jc w:val="both"/>
      </w:pPr>
      <w:r w:rsidRPr="00DD56D9">
        <w:t xml:space="preserve">2) </w:t>
      </w:r>
      <w:r w:rsidR="006F27E4" w:rsidRPr="006F27E4">
        <w:t>apliecinu, ka visas piedāvājumam pievienotās dokumentu kopijas un elektroniskie dokumenti ir pareizi</w:t>
      </w:r>
      <w:r w:rsidRPr="00DD56D9">
        <w:t>.</w:t>
      </w:r>
    </w:p>
    <w:p w14:paraId="17DE6A5A" w14:textId="70CBF80D" w:rsidR="00A45366" w:rsidRPr="00DD56D9" w:rsidRDefault="00A45366" w:rsidP="00A45366">
      <w:pPr>
        <w:spacing w:before="20"/>
        <w:ind w:left="142" w:hanging="180"/>
        <w:jc w:val="both"/>
      </w:pPr>
      <w:r w:rsidRPr="00DD56D9">
        <w:t xml:space="preserve">3) </w:t>
      </w:r>
      <w:r w:rsidR="006F27E4" w:rsidRPr="006F27E4">
        <w:t>apliecinu, ka visa piedāvājuma dokumentācijā ietvertā informācija ir patiesa un Pretendents neliks šķēršļus tās pārbaudei</w:t>
      </w:r>
      <w:r w:rsidRPr="00DD56D9">
        <w:t>.</w:t>
      </w:r>
    </w:p>
    <w:p w14:paraId="4AA2AAAE" w14:textId="77777777" w:rsidR="00A45366" w:rsidRPr="00DD56D9" w:rsidRDefault="00A45366" w:rsidP="00A45366">
      <w:pPr>
        <w:spacing w:before="20"/>
        <w:ind w:left="142" w:hanging="180"/>
        <w:jc w:val="both"/>
      </w:pPr>
      <w:r w:rsidRPr="00DD56D9">
        <w:t>4) apliecinu, ka gadījumā, ja mūsu piedāvājums tiks atzīts par Iepirkuma rezultātā uzvarējušo piedāvājumu, esam gatavi slēgt iepirkuma līgumu atbilstoši Nolikumam pievienotā līguma projekta noteikumiem, uzņemties un pildīt visas tajā noteiktās saistības.</w:t>
      </w:r>
    </w:p>
    <w:p w14:paraId="5D7AA096" w14:textId="4BEA8E7E" w:rsidR="00A45366" w:rsidRPr="00DD56D9" w:rsidRDefault="00A45366" w:rsidP="00A45366">
      <w:pPr>
        <w:spacing w:before="20"/>
        <w:ind w:left="142" w:hanging="180"/>
        <w:jc w:val="both"/>
      </w:pPr>
      <w:r w:rsidRPr="00DD56D9">
        <w:t xml:space="preserve">5) </w:t>
      </w:r>
      <w:r w:rsidR="006F27E4">
        <w:t>a</w:t>
      </w:r>
      <w:r w:rsidR="006F27E4" w:rsidRPr="006F27E4">
        <w:t xml:space="preserve">pliecinu, ka attiecībā uz Pretendentu, tā valdes vai padomes locekli, patieso labuma guvēju, </w:t>
      </w:r>
      <w:proofErr w:type="spellStart"/>
      <w:r w:rsidR="006F27E4" w:rsidRPr="006F27E4">
        <w:t>pārstāvēttiesīgo</w:t>
      </w:r>
      <w:proofErr w:type="spellEnd"/>
      <w:r w:rsidR="006F27E4" w:rsidRPr="006F27E4">
        <w:t xml:space="preserve"> personu vai prokūristu, vai personu, kura ir pilnvarota pārstāvēt Pretendentu darbībās, kas saistītas ar filiāli, vai personālsabiedrības biedru, tā valdes vai padomes locekli, patieso labuma guvēju, </w:t>
      </w:r>
      <w:proofErr w:type="spellStart"/>
      <w:r w:rsidR="006F27E4" w:rsidRPr="006F27E4">
        <w:t>pārstāvēttiesīgo</w:t>
      </w:r>
      <w:proofErr w:type="spellEnd"/>
      <w:r w:rsidR="006F27E4" w:rsidRPr="006F27E4">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saskaņā ar Starptautisko un Latvijas Republikas nacionālo sankciju likumu liedz slēgt vispārīgo vienošanos un izpildīt iepirkuma līgumu</w:t>
      </w:r>
      <w:r w:rsidRPr="00DD56D9">
        <w:t>;</w:t>
      </w:r>
    </w:p>
    <w:p w14:paraId="70AC0115" w14:textId="77777777" w:rsidR="006F27E4" w:rsidRPr="00E66952" w:rsidRDefault="00A45366" w:rsidP="006F27E4">
      <w:pPr>
        <w:spacing w:before="20"/>
        <w:ind w:left="142" w:hanging="180"/>
        <w:jc w:val="both"/>
      </w:pPr>
      <w:r w:rsidRPr="00DD56D9">
        <w:t xml:space="preserve">6) </w:t>
      </w:r>
      <w:r w:rsidR="006F27E4" w:rsidRPr="00E66952">
        <w:t xml:space="preserve">Atbilstoši Komisijas 2003.gada 6.maija Ieteikumam par mikro, mazo un vidējo uzņēmumu definīciju (OV L124, 20.5.2003.): </w:t>
      </w:r>
    </w:p>
    <w:p w14:paraId="11B28874" w14:textId="77777777" w:rsidR="006F27E4" w:rsidRPr="00E66952" w:rsidRDefault="006F27E4" w:rsidP="006F27E4">
      <w:pPr>
        <w:spacing w:before="20"/>
        <w:ind w:left="142" w:hanging="180"/>
        <w:jc w:val="both"/>
        <w:rPr>
          <w:i/>
        </w:rPr>
      </w:pPr>
      <w:proofErr w:type="spellStart"/>
      <w:r w:rsidRPr="00E66952">
        <w:rPr>
          <w:i/>
        </w:rPr>
        <w:t>Mikrouzņēmums</w:t>
      </w:r>
      <w:proofErr w:type="spellEnd"/>
      <w:r w:rsidRPr="00E66952">
        <w:rPr>
          <w:i/>
        </w:rPr>
        <w:t xml:space="preserve"> ir uzņēmums, kurā strādā mazāk nekā 10 darbinieki un kura gada apgrozījums (ieņēmumi noteiktā laika posmā) vai bilance (pārskats par uzņēmuma aktīviem un pasīviem) nepārsniedz 2 miljonus </w:t>
      </w:r>
      <w:proofErr w:type="spellStart"/>
      <w:r w:rsidRPr="00E66952">
        <w:rPr>
          <w:i/>
        </w:rPr>
        <w:t>euro</w:t>
      </w:r>
      <w:proofErr w:type="spellEnd"/>
      <w:r w:rsidRPr="00E66952">
        <w:rPr>
          <w:i/>
        </w:rPr>
        <w:t>;</w:t>
      </w:r>
    </w:p>
    <w:p w14:paraId="09298D81" w14:textId="77777777" w:rsidR="006F27E4" w:rsidRPr="00E66952" w:rsidRDefault="006F27E4" w:rsidP="006F27E4">
      <w:pPr>
        <w:spacing w:before="20"/>
        <w:ind w:left="142" w:hanging="180"/>
        <w:jc w:val="both"/>
        <w:rPr>
          <w:i/>
        </w:rPr>
      </w:pPr>
      <w:r w:rsidRPr="00E66952">
        <w:rPr>
          <w:i/>
        </w:rPr>
        <w:t xml:space="preserve">Mazais uzņēmums ir uzņēmums, kurā nodarbinātas mazāk nekā 50 personas un kura gada apgrozījums un/vai gada bilance kopā nepārsniedz 10 miljonus </w:t>
      </w:r>
      <w:proofErr w:type="spellStart"/>
      <w:r w:rsidRPr="00E66952">
        <w:rPr>
          <w:i/>
        </w:rPr>
        <w:t>euro</w:t>
      </w:r>
      <w:proofErr w:type="spellEnd"/>
      <w:r w:rsidRPr="00E66952">
        <w:rPr>
          <w:i/>
        </w:rPr>
        <w:t xml:space="preserve">; </w:t>
      </w:r>
    </w:p>
    <w:p w14:paraId="1A264CA8" w14:textId="77777777" w:rsidR="006F27E4" w:rsidRPr="00E66952" w:rsidRDefault="006F27E4" w:rsidP="006F27E4">
      <w:pPr>
        <w:spacing w:before="20"/>
        <w:ind w:left="142" w:hanging="180"/>
        <w:jc w:val="both"/>
        <w:rPr>
          <w:i/>
        </w:rPr>
      </w:pPr>
      <w:r w:rsidRPr="00E66952">
        <w:rPr>
          <w:i/>
        </w:rPr>
        <w:t xml:space="preserve">Vidējais uzņēmums ir uzņēmums, kas nav mazais uzņēmums, un kurā nodarbinātas mazāk nekā 250 personas un kura gada apgrozījums nepārsniedz 50 miljonus </w:t>
      </w:r>
      <w:proofErr w:type="spellStart"/>
      <w:r w:rsidRPr="00E66952">
        <w:rPr>
          <w:i/>
        </w:rPr>
        <w:t>euro</w:t>
      </w:r>
      <w:proofErr w:type="spellEnd"/>
      <w:r w:rsidRPr="00E66952">
        <w:rPr>
          <w:i/>
        </w:rPr>
        <w:t xml:space="preserve">, un/vai, kura gada bilance kopā nepārsniedz 43 miljonus </w:t>
      </w:r>
      <w:proofErr w:type="spellStart"/>
      <w:r w:rsidRPr="00E66952">
        <w:rPr>
          <w:i/>
        </w:rPr>
        <w:t>euro</w:t>
      </w:r>
      <w:proofErr w:type="spellEnd"/>
      <w:r w:rsidRPr="00E66952">
        <w:rPr>
          <w:i/>
        </w:rPr>
        <w:t>.</w:t>
      </w:r>
    </w:p>
    <w:p w14:paraId="4A5784C0" w14:textId="77777777" w:rsidR="006F27E4" w:rsidRDefault="006F27E4" w:rsidP="006F27E4">
      <w:pPr>
        <w:spacing w:before="20"/>
        <w:ind w:left="142" w:hanging="180"/>
        <w:jc w:val="both"/>
      </w:pPr>
      <w:bookmarkStart w:id="16" w:name="_Hlk233528534"/>
      <w:r w:rsidRPr="00E66952">
        <w:t>Ņemot vērā to, ka Pasūtītājam paziņojumā par iepirkuma procedūras rezultātiem vai paziņojumā par</w:t>
      </w:r>
      <w:r w:rsidRPr="00677CB4">
        <w:t xml:space="preserve"> vispārīgās vienošanās slēgšanu ir jānorāda informācija par to, vai piedāvājumu ir iesnieguši un vai tiesības slēgt vispārīgo vienošanos ir piešķirtas mazajiem vai vidējiem uzņēmumiem, norādām, ka Pretendents atbilst šādam uzņēmuma statusam</w:t>
      </w:r>
      <w:bookmarkEnd w:id="16"/>
      <w:r w:rsidRPr="001F2A52">
        <w:t>:</w:t>
      </w:r>
    </w:p>
    <w:p w14:paraId="698357B8" w14:textId="1A8C8AAD" w:rsidR="00A45366" w:rsidRPr="00DD56D9" w:rsidRDefault="006F27E4" w:rsidP="006F27E4">
      <w:pPr>
        <w:spacing w:before="20"/>
        <w:ind w:left="142" w:hanging="180"/>
        <w:jc w:val="both"/>
      </w:pPr>
      <w:bookmarkStart w:id="17" w:name="_Hlk234155711"/>
      <w:r w:rsidRPr="00677CB4">
        <w:rPr>
          <w:b/>
          <w:highlight w:val="green"/>
        </w:rPr>
        <w:t>__________</w:t>
      </w:r>
      <w:r w:rsidRPr="00A90622">
        <w:rPr>
          <w:b/>
        </w:rPr>
        <w:t xml:space="preserve"> </w:t>
      </w:r>
      <w:r w:rsidRPr="00A90622">
        <w:t xml:space="preserve">uzņēmums </w:t>
      </w:r>
      <w:bookmarkStart w:id="18" w:name="_Hlk233528551"/>
      <w:r w:rsidRPr="00677CB4">
        <w:rPr>
          <w:i/>
        </w:rPr>
        <w:t>(norāda: mikro, mazais, vidējais vai cits uzņēmums saskaņā ar Eiropas Komisijas ieteikuma kritērijiem).</w:t>
      </w:r>
      <w:bookmarkEnd w:id="17"/>
      <w:bookmarkEnd w:id="18"/>
    </w:p>
    <w:p w14:paraId="6EC91518" w14:textId="77777777" w:rsidR="00A45366" w:rsidRPr="00DD56D9" w:rsidRDefault="00A45366" w:rsidP="00A45366">
      <w:pPr>
        <w:spacing w:before="20"/>
        <w:ind w:left="180" w:hanging="180"/>
        <w:jc w:val="center"/>
      </w:pPr>
      <w:r w:rsidRPr="00DD56D9">
        <w:rPr>
          <w:b/>
        </w:rPr>
        <w:t>Vispārēja informācija par Pretendentu:</w:t>
      </w:r>
      <w:r w:rsidRPr="00DD56D9">
        <w:t xml:space="preserve"> </w:t>
      </w:r>
      <w:r w:rsidRPr="00DD56D9">
        <w:rPr>
          <w:i/>
        </w:rPr>
        <w:t>(aizpildāmas visas iedaļas)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
        <w:gridCol w:w="2853"/>
        <w:gridCol w:w="4977"/>
      </w:tblGrid>
      <w:tr w:rsidR="00A45366" w:rsidRPr="00DD56D9" w14:paraId="3AA7FE83" w14:textId="77777777" w:rsidTr="00AC2F3B">
        <w:tc>
          <w:tcPr>
            <w:tcW w:w="466" w:type="dxa"/>
            <w:tcBorders>
              <w:top w:val="single" w:sz="4" w:space="0" w:color="auto"/>
              <w:left w:val="single" w:sz="4" w:space="0" w:color="auto"/>
              <w:bottom w:val="single" w:sz="4" w:space="0" w:color="auto"/>
              <w:right w:val="single" w:sz="4" w:space="0" w:color="auto"/>
            </w:tcBorders>
          </w:tcPr>
          <w:p w14:paraId="333B1F19" w14:textId="77777777" w:rsidR="00A45366" w:rsidRPr="00DD56D9" w:rsidRDefault="00A45366" w:rsidP="00AC2F3B">
            <w:pPr>
              <w:pStyle w:val="Header"/>
              <w:tabs>
                <w:tab w:val="right" w:pos="0"/>
              </w:tabs>
              <w:spacing w:before="20"/>
              <w:rPr>
                <w:i/>
                <w:sz w:val="20"/>
                <w:szCs w:val="20"/>
              </w:rPr>
            </w:pPr>
            <w:r w:rsidRPr="00DD56D9">
              <w:rPr>
                <w:i/>
                <w:sz w:val="20"/>
                <w:szCs w:val="20"/>
              </w:rPr>
              <w:t>1.</w:t>
            </w:r>
          </w:p>
        </w:tc>
        <w:tc>
          <w:tcPr>
            <w:tcW w:w="2903" w:type="dxa"/>
            <w:tcBorders>
              <w:top w:val="single" w:sz="4" w:space="0" w:color="auto"/>
              <w:left w:val="single" w:sz="4" w:space="0" w:color="auto"/>
              <w:bottom w:val="single" w:sz="4" w:space="0" w:color="auto"/>
              <w:right w:val="single" w:sz="4" w:space="0" w:color="auto"/>
            </w:tcBorders>
          </w:tcPr>
          <w:p w14:paraId="7E24D2C7" w14:textId="77777777" w:rsidR="00A45366" w:rsidRPr="00DD56D9" w:rsidRDefault="00A45366" w:rsidP="00AC2F3B">
            <w:pPr>
              <w:pStyle w:val="Header"/>
              <w:tabs>
                <w:tab w:val="right" w:pos="0"/>
              </w:tabs>
              <w:spacing w:before="20"/>
              <w:rPr>
                <w:i/>
                <w:sz w:val="20"/>
                <w:szCs w:val="20"/>
              </w:rPr>
            </w:pPr>
            <w:r w:rsidRPr="00DD56D9">
              <w:rPr>
                <w:i/>
                <w:sz w:val="20"/>
                <w:szCs w:val="20"/>
              </w:rPr>
              <w:t>Pretendenta nosaukums</w:t>
            </w:r>
          </w:p>
        </w:tc>
        <w:tc>
          <w:tcPr>
            <w:tcW w:w="5153" w:type="dxa"/>
            <w:tcBorders>
              <w:top w:val="single" w:sz="4" w:space="0" w:color="auto"/>
              <w:left w:val="single" w:sz="4" w:space="0" w:color="auto"/>
              <w:bottom w:val="single" w:sz="4" w:space="0" w:color="auto"/>
              <w:right w:val="single" w:sz="4" w:space="0" w:color="auto"/>
            </w:tcBorders>
          </w:tcPr>
          <w:p w14:paraId="65B70E2F" w14:textId="77777777" w:rsidR="00A45366" w:rsidRPr="00DD56D9" w:rsidRDefault="00A45366" w:rsidP="00AC2F3B">
            <w:pPr>
              <w:pStyle w:val="Header"/>
              <w:tabs>
                <w:tab w:val="right" w:pos="0"/>
              </w:tabs>
              <w:spacing w:before="20"/>
              <w:rPr>
                <w:i/>
                <w:sz w:val="20"/>
                <w:szCs w:val="20"/>
              </w:rPr>
            </w:pPr>
          </w:p>
        </w:tc>
      </w:tr>
      <w:tr w:rsidR="00A45366" w:rsidRPr="00DD56D9" w14:paraId="19D4AF74" w14:textId="77777777" w:rsidTr="00AC2F3B">
        <w:tc>
          <w:tcPr>
            <w:tcW w:w="466" w:type="dxa"/>
            <w:tcBorders>
              <w:top w:val="single" w:sz="4" w:space="0" w:color="auto"/>
              <w:left w:val="single" w:sz="4" w:space="0" w:color="auto"/>
              <w:bottom w:val="single" w:sz="4" w:space="0" w:color="auto"/>
              <w:right w:val="single" w:sz="4" w:space="0" w:color="auto"/>
            </w:tcBorders>
          </w:tcPr>
          <w:p w14:paraId="59DBAE79" w14:textId="77777777" w:rsidR="00A45366" w:rsidRPr="00DD56D9" w:rsidRDefault="00A45366" w:rsidP="00AC2F3B">
            <w:pPr>
              <w:pStyle w:val="Header"/>
              <w:tabs>
                <w:tab w:val="right" w:pos="0"/>
              </w:tabs>
              <w:spacing w:before="20"/>
              <w:rPr>
                <w:i/>
                <w:sz w:val="20"/>
                <w:szCs w:val="20"/>
              </w:rPr>
            </w:pPr>
            <w:r w:rsidRPr="00DD56D9">
              <w:rPr>
                <w:i/>
                <w:sz w:val="20"/>
                <w:szCs w:val="20"/>
              </w:rPr>
              <w:t>2.</w:t>
            </w:r>
          </w:p>
        </w:tc>
        <w:tc>
          <w:tcPr>
            <w:tcW w:w="2903" w:type="dxa"/>
            <w:tcBorders>
              <w:top w:val="single" w:sz="4" w:space="0" w:color="auto"/>
              <w:left w:val="single" w:sz="4" w:space="0" w:color="auto"/>
              <w:bottom w:val="single" w:sz="4" w:space="0" w:color="auto"/>
              <w:right w:val="single" w:sz="4" w:space="0" w:color="auto"/>
            </w:tcBorders>
          </w:tcPr>
          <w:p w14:paraId="5BC12B5A" w14:textId="77777777" w:rsidR="00A45366" w:rsidRPr="00DD56D9" w:rsidRDefault="00A45366" w:rsidP="00AC2F3B">
            <w:pPr>
              <w:pStyle w:val="Header"/>
              <w:tabs>
                <w:tab w:val="right" w:pos="0"/>
              </w:tabs>
              <w:spacing w:before="20"/>
              <w:rPr>
                <w:i/>
                <w:sz w:val="20"/>
                <w:szCs w:val="20"/>
              </w:rPr>
            </w:pPr>
            <w:r w:rsidRPr="00DD56D9">
              <w:rPr>
                <w:i/>
                <w:sz w:val="20"/>
                <w:szCs w:val="20"/>
              </w:rPr>
              <w:t>Reģistrācijas Nr.</w:t>
            </w:r>
          </w:p>
        </w:tc>
        <w:tc>
          <w:tcPr>
            <w:tcW w:w="5153" w:type="dxa"/>
            <w:tcBorders>
              <w:top w:val="single" w:sz="4" w:space="0" w:color="auto"/>
              <w:left w:val="single" w:sz="4" w:space="0" w:color="auto"/>
              <w:bottom w:val="single" w:sz="4" w:space="0" w:color="auto"/>
              <w:right w:val="single" w:sz="4" w:space="0" w:color="auto"/>
            </w:tcBorders>
          </w:tcPr>
          <w:p w14:paraId="1CA8FBE8" w14:textId="77777777" w:rsidR="00A45366" w:rsidRPr="00DD56D9" w:rsidRDefault="00A45366" w:rsidP="00AC2F3B">
            <w:pPr>
              <w:pStyle w:val="Header"/>
              <w:tabs>
                <w:tab w:val="right" w:pos="0"/>
              </w:tabs>
              <w:spacing w:before="20"/>
              <w:rPr>
                <w:i/>
                <w:sz w:val="20"/>
                <w:szCs w:val="20"/>
              </w:rPr>
            </w:pPr>
          </w:p>
        </w:tc>
      </w:tr>
      <w:tr w:rsidR="00A45366" w:rsidRPr="00DD56D9" w14:paraId="302A17E3" w14:textId="77777777" w:rsidTr="00AC2F3B">
        <w:tc>
          <w:tcPr>
            <w:tcW w:w="466" w:type="dxa"/>
            <w:tcBorders>
              <w:top w:val="single" w:sz="4" w:space="0" w:color="auto"/>
              <w:left w:val="single" w:sz="4" w:space="0" w:color="auto"/>
              <w:bottom w:val="single" w:sz="4" w:space="0" w:color="auto"/>
              <w:right w:val="single" w:sz="4" w:space="0" w:color="auto"/>
            </w:tcBorders>
          </w:tcPr>
          <w:p w14:paraId="0F5BA326" w14:textId="77777777" w:rsidR="00A45366" w:rsidRPr="00DD56D9" w:rsidRDefault="00A45366" w:rsidP="00AC2F3B">
            <w:pPr>
              <w:pStyle w:val="Header"/>
              <w:tabs>
                <w:tab w:val="right" w:pos="0"/>
              </w:tabs>
              <w:spacing w:before="20"/>
              <w:rPr>
                <w:i/>
                <w:sz w:val="20"/>
                <w:szCs w:val="20"/>
              </w:rPr>
            </w:pPr>
            <w:r w:rsidRPr="00DD56D9">
              <w:rPr>
                <w:i/>
                <w:sz w:val="20"/>
                <w:szCs w:val="20"/>
              </w:rPr>
              <w:t>3.</w:t>
            </w:r>
          </w:p>
        </w:tc>
        <w:tc>
          <w:tcPr>
            <w:tcW w:w="2903" w:type="dxa"/>
            <w:tcBorders>
              <w:top w:val="single" w:sz="4" w:space="0" w:color="auto"/>
              <w:left w:val="single" w:sz="4" w:space="0" w:color="auto"/>
              <w:bottom w:val="single" w:sz="4" w:space="0" w:color="auto"/>
              <w:right w:val="single" w:sz="4" w:space="0" w:color="auto"/>
            </w:tcBorders>
          </w:tcPr>
          <w:p w14:paraId="498EB083" w14:textId="77777777" w:rsidR="00A45366" w:rsidRPr="00DD56D9" w:rsidRDefault="00A45366" w:rsidP="00AC2F3B">
            <w:pPr>
              <w:pStyle w:val="Header"/>
              <w:tabs>
                <w:tab w:val="right" w:pos="0"/>
              </w:tabs>
              <w:spacing w:before="20"/>
              <w:rPr>
                <w:i/>
                <w:sz w:val="20"/>
                <w:szCs w:val="20"/>
              </w:rPr>
            </w:pPr>
            <w:r w:rsidRPr="00DD56D9">
              <w:rPr>
                <w:i/>
                <w:sz w:val="20"/>
                <w:szCs w:val="20"/>
              </w:rPr>
              <w:t>Nod. maks. reģistrācijas Nr.</w:t>
            </w:r>
          </w:p>
        </w:tc>
        <w:tc>
          <w:tcPr>
            <w:tcW w:w="5153" w:type="dxa"/>
            <w:tcBorders>
              <w:top w:val="single" w:sz="4" w:space="0" w:color="auto"/>
              <w:left w:val="single" w:sz="4" w:space="0" w:color="auto"/>
              <w:bottom w:val="single" w:sz="4" w:space="0" w:color="auto"/>
              <w:right w:val="single" w:sz="4" w:space="0" w:color="auto"/>
            </w:tcBorders>
          </w:tcPr>
          <w:p w14:paraId="021664EA" w14:textId="77777777" w:rsidR="00A45366" w:rsidRPr="00DD56D9" w:rsidRDefault="00A45366" w:rsidP="00AC2F3B">
            <w:pPr>
              <w:pStyle w:val="Header"/>
              <w:tabs>
                <w:tab w:val="right" w:pos="0"/>
              </w:tabs>
              <w:spacing w:before="20"/>
              <w:rPr>
                <w:i/>
                <w:sz w:val="20"/>
                <w:szCs w:val="20"/>
              </w:rPr>
            </w:pPr>
          </w:p>
        </w:tc>
      </w:tr>
      <w:tr w:rsidR="00A45366" w:rsidRPr="00DD56D9" w14:paraId="5976717D" w14:textId="77777777" w:rsidTr="00AC2F3B">
        <w:tc>
          <w:tcPr>
            <w:tcW w:w="466" w:type="dxa"/>
            <w:tcBorders>
              <w:top w:val="single" w:sz="4" w:space="0" w:color="auto"/>
              <w:left w:val="single" w:sz="4" w:space="0" w:color="auto"/>
              <w:bottom w:val="single" w:sz="4" w:space="0" w:color="auto"/>
              <w:right w:val="single" w:sz="4" w:space="0" w:color="auto"/>
            </w:tcBorders>
          </w:tcPr>
          <w:p w14:paraId="59E31FC1" w14:textId="77777777" w:rsidR="00A45366" w:rsidRPr="00DD56D9" w:rsidRDefault="00A45366" w:rsidP="00AC2F3B">
            <w:pPr>
              <w:pStyle w:val="Header"/>
              <w:tabs>
                <w:tab w:val="right" w:pos="0"/>
              </w:tabs>
              <w:spacing w:before="20"/>
              <w:rPr>
                <w:i/>
                <w:sz w:val="20"/>
                <w:szCs w:val="20"/>
              </w:rPr>
            </w:pPr>
            <w:r w:rsidRPr="00DD56D9">
              <w:rPr>
                <w:i/>
                <w:sz w:val="20"/>
                <w:szCs w:val="20"/>
              </w:rPr>
              <w:t>4.</w:t>
            </w:r>
          </w:p>
        </w:tc>
        <w:tc>
          <w:tcPr>
            <w:tcW w:w="2903" w:type="dxa"/>
            <w:tcBorders>
              <w:top w:val="single" w:sz="4" w:space="0" w:color="auto"/>
              <w:left w:val="single" w:sz="4" w:space="0" w:color="auto"/>
              <w:bottom w:val="single" w:sz="4" w:space="0" w:color="auto"/>
              <w:right w:val="single" w:sz="4" w:space="0" w:color="auto"/>
            </w:tcBorders>
          </w:tcPr>
          <w:p w14:paraId="79461A1C" w14:textId="77777777" w:rsidR="00A45366" w:rsidRPr="00DD56D9" w:rsidRDefault="00A45366" w:rsidP="00AC2F3B">
            <w:pPr>
              <w:pStyle w:val="Header"/>
              <w:tabs>
                <w:tab w:val="right" w:pos="0"/>
              </w:tabs>
              <w:spacing w:before="20"/>
              <w:rPr>
                <w:i/>
                <w:sz w:val="20"/>
                <w:szCs w:val="20"/>
              </w:rPr>
            </w:pPr>
            <w:r w:rsidRPr="00DD56D9">
              <w:rPr>
                <w:i/>
                <w:sz w:val="20"/>
                <w:szCs w:val="20"/>
              </w:rPr>
              <w:t>Juridiskā adrese, pasta indekss</w:t>
            </w:r>
          </w:p>
        </w:tc>
        <w:tc>
          <w:tcPr>
            <w:tcW w:w="5153" w:type="dxa"/>
            <w:tcBorders>
              <w:top w:val="single" w:sz="4" w:space="0" w:color="auto"/>
              <w:left w:val="single" w:sz="4" w:space="0" w:color="auto"/>
              <w:bottom w:val="single" w:sz="4" w:space="0" w:color="auto"/>
              <w:right w:val="single" w:sz="4" w:space="0" w:color="auto"/>
            </w:tcBorders>
          </w:tcPr>
          <w:p w14:paraId="11648CB3" w14:textId="77777777" w:rsidR="00A45366" w:rsidRPr="00DD56D9" w:rsidRDefault="00A45366" w:rsidP="00AC2F3B">
            <w:pPr>
              <w:pStyle w:val="Header"/>
              <w:tabs>
                <w:tab w:val="right" w:pos="0"/>
              </w:tabs>
              <w:spacing w:before="20"/>
              <w:rPr>
                <w:i/>
                <w:sz w:val="20"/>
                <w:szCs w:val="20"/>
              </w:rPr>
            </w:pPr>
          </w:p>
        </w:tc>
      </w:tr>
      <w:tr w:rsidR="00A45366" w:rsidRPr="00DD56D9" w14:paraId="21E4E2D1" w14:textId="77777777" w:rsidTr="00AC2F3B">
        <w:tc>
          <w:tcPr>
            <w:tcW w:w="466" w:type="dxa"/>
            <w:tcBorders>
              <w:top w:val="single" w:sz="4" w:space="0" w:color="auto"/>
              <w:left w:val="single" w:sz="4" w:space="0" w:color="auto"/>
              <w:bottom w:val="single" w:sz="4" w:space="0" w:color="auto"/>
              <w:right w:val="single" w:sz="4" w:space="0" w:color="auto"/>
            </w:tcBorders>
          </w:tcPr>
          <w:p w14:paraId="2FECA6AC" w14:textId="77777777" w:rsidR="00A45366" w:rsidRPr="00DD56D9" w:rsidRDefault="00A45366" w:rsidP="00AC2F3B">
            <w:pPr>
              <w:pStyle w:val="Header"/>
              <w:tabs>
                <w:tab w:val="right" w:pos="0"/>
              </w:tabs>
              <w:spacing w:before="20"/>
              <w:rPr>
                <w:i/>
                <w:sz w:val="20"/>
                <w:szCs w:val="20"/>
              </w:rPr>
            </w:pPr>
            <w:r w:rsidRPr="00DD56D9">
              <w:rPr>
                <w:i/>
                <w:sz w:val="20"/>
                <w:szCs w:val="20"/>
              </w:rPr>
              <w:t>5.</w:t>
            </w:r>
          </w:p>
        </w:tc>
        <w:tc>
          <w:tcPr>
            <w:tcW w:w="2903" w:type="dxa"/>
            <w:tcBorders>
              <w:top w:val="single" w:sz="4" w:space="0" w:color="auto"/>
              <w:left w:val="single" w:sz="4" w:space="0" w:color="auto"/>
              <w:bottom w:val="single" w:sz="4" w:space="0" w:color="auto"/>
              <w:right w:val="single" w:sz="4" w:space="0" w:color="auto"/>
            </w:tcBorders>
          </w:tcPr>
          <w:p w14:paraId="24C2DB4B" w14:textId="77777777" w:rsidR="00A45366" w:rsidRPr="00DD56D9" w:rsidRDefault="00A45366" w:rsidP="00AC2F3B">
            <w:pPr>
              <w:pStyle w:val="Header"/>
              <w:tabs>
                <w:tab w:val="right" w:pos="0"/>
              </w:tabs>
              <w:spacing w:before="20"/>
              <w:rPr>
                <w:i/>
                <w:sz w:val="20"/>
                <w:szCs w:val="20"/>
              </w:rPr>
            </w:pPr>
            <w:r w:rsidRPr="00DD56D9">
              <w:rPr>
                <w:i/>
                <w:sz w:val="20"/>
                <w:szCs w:val="20"/>
              </w:rPr>
              <w:t>Faktiskā adrese, pasta indekss</w:t>
            </w:r>
          </w:p>
        </w:tc>
        <w:tc>
          <w:tcPr>
            <w:tcW w:w="5153" w:type="dxa"/>
            <w:tcBorders>
              <w:top w:val="single" w:sz="4" w:space="0" w:color="auto"/>
              <w:left w:val="single" w:sz="4" w:space="0" w:color="auto"/>
              <w:bottom w:val="single" w:sz="4" w:space="0" w:color="auto"/>
              <w:right w:val="single" w:sz="4" w:space="0" w:color="auto"/>
            </w:tcBorders>
          </w:tcPr>
          <w:p w14:paraId="626398AC" w14:textId="77777777" w:rsidR="00A45366" w:rsidRPr="00DD56D9" w:rsidRDefault="00A45366" w:rsidP="00AC2F3B">
            <w:pPr>
              <w:pStyle w:val="Header"/>
              <w:tabs>
                <w:tab w:val="right" w:pos="0"/>
              </w:tabs>
              <w:spacing w:before="20"/>
              <w:rPr>
                <w:i/>
                <w:sz w:val="20"/>
                <w:szCs w:val="20"/>
              </w:rPr>
            </w:pPr>
          </w:p>
        </w:tc>
      </w:tr>
      <w:tr w:rsidR="00A45366" w:rsidRPr="00DD56D9" w14:paraId="7B08171E" w14:textId="77777777" w:rsidTr="00AC2F3B">
        <w:tc>
          <w:tcPr>
            <w:tcW w:w="466" w:type="dxa"/>
            <w:tcBorders>
              <w:top w:val="single" w:sz="4" w:space="0" w:color="auto"/>
              <w:left w:val="single" w:sz="4" w:space="0" w:color="auto"/>
              <w:bottom w:val="single" w:sz="4" w:space="0" w:color="auto"/>
              <w:right w:val="single" w:sz="4" w:space="0" w:color="auto"/>
            </w:tcBorders>
          </w:tcPr>
          <w:p w14:paraId="64DE27B7" w14:textId="77777777" w:rsidR="00A45366" w:rsidRPr="00DD56D9" w:rsidRDefault="00A45366" w:rsidP="00AC2F3B">
            <w:pPr>
              <w:pStyle w:val="Header"/>
              <w:tabs>
                <w:tab w:val="right" w:pos="0"/>
              </w:tabs>
              <w:spacing w:before="20"/>
              <w:rPr>
                <w:i/>
                <w:sz w:val="20"/>
                <w:szCs w:val="20"/>
              </w:rPr>
            </w:pPr>
            <w:r w:rsidRPr="00DD56D9">
              <w:rPr>
                <w:i/>
                <w:sz w:val="20"/>
                <w:szCs w:val="20"/>
              </w:rPr>
              <w:t>6.</w:t>
            </w:r>
          </w:p>
        </w:tc>
        <w:tc>
          <w:tcPr>
            <w:tcW w:w="2903" w:type="dxa"/>
            <w:tcBorders>
              <w:top w:val="single" w:sz="4" w:space="0" w:color="auto"/>
              <w:left w:val="single" w:sz="4" w:space="0" w:color="auto"/>
              <w:bottom w:val="single" w:sz="4" w:space="0" w:color="auto"/>
              <w:right w:val="single" w:sz="4" w:space="0" w:color="auto"/>
            </w:tcBorders>
          </w:tcPr>
          <w:p w14:paraId="39A695BC" w14:textId="77777777" w:rsidR="00A45366" w:rsidRPr="00DD56D9" w:rsidRDefault="00A45366" w:rsidP="00AC2F3B">
            <w:pPr>
              <w:pStyle w:val="Header"/>
              <w:tabs>
                <w:tab w:val="right" w:pos="0"/>
              </w:tabs>
              <w:spacing w:before="20"/>
              <w:rPr>
                <w:i/>
                <w:sz w:val="20"/>
                <w:szCs w:val="20"/>
              </w:rPr>
            </w:pPr>
            <w:r w:rsidRPr="00DD56D9">
              <w:rPr>
                <w:i/>
                <w:sz w:val="20"/>
                <w:szCs w:val="20"/>
              </w:rPr>
              <w:t>Bankas konta Nr.</w:t>
            </w:r>
          </w:p>
        </w:tc>
        <w:tc>
          <w:tcPr>
            <w:tcW w:w="5153" w:type="dxa"/>
            <w:tcBorders>
              <w:top w:val="single" w:sz="4" w:space="0" w:color="auto"/>
              <w:left w:val="single" w:sz="4" w:space="0" w:color="auto"/>
              <w:bottom w:val="single" w:sz="4" w:space="0" w:color="auto"/>
              <w:right w:val="single" w:sz="4" w:space="0" w:color="auto"/>
            </w:tcBorders>
          </w:tcPr>
          <w:p w14:paraId="46CB299C" w14:textId="77777777" w:rsidR="00A45366" w:rsidRPr="00DD56D9" w:rsidRDefault="00A45366" w:rsidP="00AC2F3B">
            <w:pPr>
              <w:pStyle w:val="Header"/>
              <w:tabs>
                <w:tab w:val="right" w:pos="0"/>
              </w:tabs>
              <w:spacing w:before="20"/>
              <w:rPr>
                <w:i/>
                <w:sz w:val="20"/>
                <w:szCs w:val="20"/>
              </w:rPr>
            </w:pPr>
          </w:p>
        </w:tc>
      </w:tr>
      <w:tr w:rsidR="00A45366" w:rsidRPr="00DD56D9" w14:paraId="46B26391" w14:textId="77777777" w:rsidTr="00AC2F3B">
        <w:tc>
          <w:tcPr>
            <w:tcW w:w="466" w:type="dxa"/>
            <w:tcBorders>
              <w:top w:val="single" w:sz="4" w:space="0" w:color="auto"/>
              <w:left w:val="single" w:sz="4" w:space="0" w:color="auto"/>
              <w:bottom w:val="single" w:sz="4" w:space="0" w:color="auto"/>
              <w:right w:val="single" w:sz="4" w:space="0" w:color="auto"/>
            </w:tcBorders>
          </w:tcPr>
          <w:p w14:paraId="006BC4C0" w14:textId="77777777" w:rsidR="00A45366" w:rsidRPr="00DD56D9" w:rsidRDefault="00A45366" w:rsidP="00AC2F3B">
            <w:pPr>
              <w:pStyle w:val="Header"/>
              <w:tabs>
                <w:tab w:val="right" w:pos="0"/>
              </w:tabs>
              <w:spacing w:before="20"/>
              <w:rPr>
                <w:i/>
                <w:sz w:val="20"/>
                <w:szCs w:val="20"/>
              </w:rPr>
            </w:pPr>
            <w:r w:rsidRPr="00DD56D9">
              <w:rPr>
                <w:i/>
                <w:sz w:val="20"/>
                <w:szCs w:val="20"/>
              </w:rPr>
              <w:t>7.</w:t>
            </w:r>
          </w:p>
        </w:tc>
        <w:tc>
          <w:tcPr>
            <w:tcW w:w="2903" w:type="dxa"/>
            <w:tcBorders>
              <w:top w:val="single" w:sz="4" w:space="0" w:color="auto"/>
              <w:left w:val="single" w:sz="4" w:space="0" w:color="auto"/>
              <w:bottom w:val="single" w:sz="4" w:space="0" w:color="auto"/>
              <w:right w:val="single" w:sz="4" w:space="0" w:color="auto"/>
            </w:tcBorders>
          </w:tcPr>
          <w:p w14:paraId="4167AE20" w14:textId="77777777" w:rsidR="00A45366" w:rsidRPr="00DD56D9" w:rsidRDefault="00A45366" w:rsidP="00AC2F3B">
            <w:pPr>
              <w:pStyle w:val="Header"/>
              <w:tabs>
                <w:tab w:val="right" w:pos="0"/>
              </w:tabs>
              <w:spacing w:before="20"/>
              <w:rPr>
                <w:i/>
                <w:sz w:val="20"/>
                <w:szCs w:val="20"/>
              </w:rPr>
            </w:pPr>
            <w:r w:rsidRPr="00DD56D9">
              <w:rPr>
                <w:i/>
                <w:sz w:val="20"/>
                <w:szCs w:val="20"/>
              </w:rPr>
              <w:t>Bankas kods</w:t>
            </w:r>
          </w:p>
        </w:tc>
        <w:tc>
          <w:tcPr>
            <w:tcW w:w="5153" w:type="dxa"/>
            <w:tcBorders>
              <w:top w:val="single" w:sz="4" w:space="0" w:color="auto"/>
              <w:left w:val="single" w:sz="4" w:space="0" w:color="auto"/>
              <w:bottom w:val="single" w:sz="4" w:space="0" w:color="auto"/>
              <w:right w:val="single" w:sz="4" w:space="0" w:color="auto"/>
            </w:tcBorders>
          </w:tcPr>
          <w:p w14:paraId="418FDA31" w14:textId="77777777" w:rsidR="00A45366" w:rsidRPr="00DD56D9" w:rsidRDefault="00A45366" w:rsidP="00AC2F3B">
            <w:pPr>
              <w:pStyle w:val="Header"/>
              <w:tabs>
                <w:tab w:val="right" w:pos="0"/>
              </w:tabs>
              <w:spacing w:before="20"/>
              <w:rPr>
                <w:i/>
                <w:sz w:val="20"/>
                <w:szCs w:val="20"/>
              </w:rPr>
            </w:pPr>
          </w:p>
        </w:tc>
      </w:tr>
      <w:tr w:rsidR="00A45366" w:rsidRPr="00DD56D9" w14:paraId="3DEDCC38" w14:textId="77777777" w:rsidTr="00AC2F3B">
        <w:tc>
          <w:tcPr>
            <w:tcW w:w="466" w:type="dxa"/>
            <w:tcBorders>
              <w:top w:val="single" w:sz="4" w:space="0" w:color="auto"/>
              <w:left w:val="single" w:sz="4" w:space="0" w:color="auto"/>
              <w:bottom w:val="single" w:sz="4" w:space="0" w:color="auto"/>
              <w:right w:val="single" w:sz="4" w:space="0" w:color="auto"/>
            </w:tcBorders>
          </w:tcPr>
          <w:p w14:paraId="44A27C61" w14:textId="77777777" w:rsidR="00A45366" w:rsidRPr="00DD56D9" w:rsidRDefault="00A45366" w:rsidP="00AC2F3B">
            <w:pPr>
              <w:pStyle w:val="Header"/>
              <w:tabs>
                <w:tab w:val="right" w:pos="0"/>
              </w:tabs>
              <w:spacing w:before="20"/>
              <w:rPr>
                <w:i/>
                <w:sz w:val="20"/>
                <w:szCs w:val="20"/>
              </w:rPr>
            </w:pPr>
            <w:r w:rsidRPr="00DD56D9">
              <w:rPr>
                <w:i/>
                <w:sz w:val="20"/>
                <w:szCs w:val="20"/>
              </w:rPr>
              <w:t>8</w:t>
            </w:r>
          </w:p>
        </w:tc>
        <w:tc>
          <w:tcPr>
            <w:tcW w:w="2903" w:type="dxa"/>
            <w:tcBorders>
              <w:top w:val="single" w:sz="4" w:space="0" w:color="auto"/>
              <w:left w:val="single" w:sz="4" w:space="0" w:color="auto"/>
              <w:bottom w:val="single" w:sz="4" w:space="0" w:color="auto"/>
              <w:right w:val="single" w:sz="4" w:space="0" w:color="auto"/>
            </w:tcBorders>
          </w:tcPr>
          <w:p w14:paraId="288A72C0" w14:textId="77777777" w:rsidR="00A45366" w:rsidRPr="00DD56D9" w:rsidRDefault="00A45366" w:rsidP="00AC2F3B">
            <w:pPr>
              <w:pStyle w:val="Header"/>
              <w:tabs>
                <w:tab w:val="right" w:pos="0"/>
              </w:tabs>
              <w:spacing w:before="20"/>
              <w:rPr>
                <w:i/>
                <w:sz w:val="20"/>
                <w:szCs w:val="20"/>
              </w:rPr>
            </w:pPr>
            <w:r w:rsidRPr="00DD56D9">
              <w:rPr>
                <w:i/>
                <w:sz w:val="20"/>
                <w:szCs w:val="20"/>
              </w:rPr>
              <w:t>Bankas nosaukums</w:t>
            </w:r>
          </w:p>
        </w:tc>
        <w:tc>
          <w:tcPr>
            <w:tcW w:w="5153" w:type="dxa"/>
            <w:tcBorders>
              <w:top w:val="single" w:sz="4" w:space="0" w:color="auto"/>
              <w:left w:val="single" w:sz="4" w:space="0" w:color="auto"/>
              <w:bottom w:val="single" w:sz="4" w:space="0" w:color="auto"/>
              <w:right w:val="single" w:sz="4" w:space="0" w:color="auto"/>
            </w:tcBorders>
          </w:tcPr>
          <w:p w14:paraId="6260FD99" w14:textId="77777777" w:rsidR="00A45366" w:rsidRPr="00DD56D9" w:rsidRDefault="00A45366" w:rsidP="00AC2F3B">
            <w:pPr>
              <w:pStyle w:val="Header"/>
              <w:tabs>
                <w:tab w:val="right" w:pos="0"/>
              </w:tabs>
              <w:spacing w:before="20"/>
              <w:rPr>
                <w:i/>
                <w:sz w:val="20"/>
                <w:szCs w:val="20"/>
              </w:rPr>
            </w:pPr>
          </w:p>
        </w:tc>
      </w:tr>
      <w:tr w:rsidR="00A45366" w:rsidRPr="00DD56D9" w14:paraId="4FF4E8D7" w14:textId="77777777" w:rsidTr="00AC2F3B">
        <w:tc>
          <w:tcPr>
            <w:tcW w:w="466" w:type="dxa"/>
            <w:tcBorders>
              <w:top w:val="single" w:sz="4" w:space="0" w:color="auto"/>
              <w:left w:val="single" w:sz="4" w:space="0" w:color="auto"/>
              <w:bottom w:val="single" w:sz="4" w:space="0" w:color="auto"/>
              <w:right w:val="single" w:sz="4" w:space="0" w:color="auto"/>
            </w:tcBorders>
          </w:tcPr>
          <w:p w14:paraId="66C060ED" w14:textId="77777777" w:rsidR="00A45366" w:rsidRPr="00DD56D9" w:rsidRDefault="00A45366" w:rsidP="00AC2F3B">
            <w:pPr>
              <w:pStyle w:val="Header"/>
              <w:tabs>
                <w:tab w:val="right" w:pos="0"/>
              </w:tabs>
              <w:spacing w:before="20"/>
              <w:rPr>
                <w:i/>
                <w:sz w:val="20"/>
                <w:szCs w:val="20"/>
              </w:rPr>
            </w:pPr>
            <w:r w:rsidRPr="00DD56D9">
              <w:rPr>
                <w:i/>
                <w:sz w:val="20"/>
                <w:szCs w:val="20"/>
              </w:rPr>
              <w:t>9.</w:t>
            </w:r>
          </w:p>
        </w:tc>
        <w:tc>
          <w:tcPr>
            <w:tcW w:w="2903" w:type="dxa"/>
            <w:tcBorders>
              <w:top w:val="single" w:sz="4" w:space="0" w:color="auto"/>
              <w:left w:val="single" w:sz="4" w:space="0" w:color="auto"/>
              <w:bottom w:val="single" w:sz="4" w:space="0" w:color="auto"/>
              <w:right w:val="single" w:sz="4" w:space="0" w:color="auto"/>
            </w:tcBorders>
          </w:tcPr>
          <w:p w14:paraId="7D53431A" w14:textId="77777777" w:rsidR="00A45366" w:rsidRPr="00DD56D9" w:rsidRDefault="00A45366" w:rsidP="00AC2F3B">
            <w:pPr>
              <w:pStyle w:val="Header"/>
              <w:tabs>
                <w:tab w:val="right" w:pos="0"/>
              </w:tabs>
              <w:spacing w:before="20"/>
              <w:rPr>
                <w:i/>
                <w:sz w:val="20"/>
                <w:szCs w:val="20"/>
              </w:rPr>
            </w:pPr>
            <w:r w:rsidRPr="00DD56D9">
              <w:rPr>
                <w:i/>
                <w:sz w:val="20"/>
                <w:szCs w:val="20"/>
              </w:rPr>
              <w:t>Kontaktpersona</w:t>
            </w:r>
          </w:p>
        </w:tc>
        <w:tc>
          <w:tcPr>
            <w:tcW w:w="5153" w:type="dxa"/>
            <w:tcBorders>
              <w:top w:val="single" w:sz="4" w:space="0" w:color="auto"/>
              <w:left w:val="single" w:sz="4" w:space="0" w:color="auto"/>
              <w:bottom w:val="single" w:sz="4" w:space="0" w:color="auto"/>
              <w:right w:val="single" w:sz="4" w:space="0" w:color="auto"/>
            </w:tcBorders>
          </w:tcPr>
          <w:p w14:paraId="7E4248EF" w14:textId="77777777" w:rsidR="00A45366" w:rsidRPr="00DD56D9" w:rsidRDefault="00A45366" w:rsidP="00AC2F3B">
            <w:pPr>
              <w:pStyle w:val="Header"/>
              <w:tabs>
                <w:tab w:val="right" w:pos="0"/>
              </w:tabs>
              <w:spacing w:before="20"/>
              <w:rPr>
                <w:i/>
                <w:sz w:val="20"/>
                <w:szCs w:val="20"/>
              </w:rPr>
            </w:pPr>
          </w:p>
        </w:tc>
      </w:tr>
      <w:tr w:rsidR="00A45366" w:rsidRPr="00DD56D9" w14:paraId="2F7C1261" w14:textId="77777777" w:rsidTr="00AC2F3B">
        <w:tc>
          <w:tcPr>
            <w:tcW w:w="466" w:type="dxa"/>
            <w:tcBorders>
              <w:top w:val="single" w:sz="4" w:space="0" w:color="auto"/>
              <w:left w:val="single" w:sz="4" w:space="0" w:color="auto"/>
              <w:bottom w:val="single" w:sz="4" w:space="0" w:color="auto"/>
              <w:right w:val="single" w:sz="4" w:space="0" w:color="auto"/>
            </w:tcBorders>
          </w:tcPr>
          <w:p w14:paraId="01956F3A" w14:textId="77777777" w:rsidR="00A45366" w:rsidRPr="00DD56D9" w:rsidRDefault="00A45366" w:rsidP="00AC2F3B">
            <w:pPr>
              <w:pStyle w:val="Header"/>
              <w:tabs>
                <w:tab w:val="right" w:pos="0"/>
              </w:tabs>
              <w:spacing w:before="20"/>
              <w:rPr>
                <w:i/>
                <w:sz w:val="20"/>
                <w:szCs w:val="20"/>
              </w:rPr>
            </w:pPr>
            <w:r w:rsidRPr="00DD56D9">
              <w:rPr>
                <w:i/>
                <w:sz w:val="20"/>
                <w:szCs w:val="20"/>
              </w:rPr>
              <w:lastRenderedPageBreak/>
              <w:t>10.</w:t>
            </w:r>
          </w:p>
        </w:tc>
        <w:tc>
          <w:tcPr>
            <w:tcW w:w="2903" w:type="dxa"/>
            <w:tcBorders>
              <w:top w:val="single" w:sz="4" w:space="0" w:color="auto"/>
              <w:left w:val="single" w:sz="4" w:space="0" w:color="auto"/>
              <w:bottom w:val="single" w:sz="4" w:space="0" w:color="auto"/>
              <w:right w:val="single" w:sz="4" w:space="0" w:color="auto"/>
            </w:tcBorders>
          </w:tcPr>
          <w:p w14:paraId="5CD8C5DB" w14:textId="77777777" w:rsidR="00A45366" w:rsidRPr="00DD56D9" w:rsidRDefault="00A45366" w:rsidP="00AC2F3B">
            <w:pPr>
              <w:pStyle w:val="Header"/>
              <w:tabs>
                <w:tab w:val="right" w:pos="0"/>
              </w:tabs>
              <w:spacing w:before="20"/>
              <w:rPr>
                <w:i/>
                <w:sz w:val="20"/>
                <w:szCs w:val="20"/>
              </w:rPr>
            </w:pPr>
            <w:r w:rsidRPr="00DD56D9">
              <w:rPr>
                <w:i/>
                <w:sz w:val="20"/>
                <w:szCs w:val="20"/>
              </w:rPr>
              <w:t>Tālruņa Nr.</w:t>
            </w:r>
          </w:p>
        </w:tc>
        <w:tc>
          <w:tcPr>
            <w:tcW w:w="5153" w:type="dxa"/>
            <w:tcBorders>
              <w:top w:val="single" w:sz="4" w:space="0" w:color="auto"/>
              <w:left w:val="single" w:sz="4" w:space="0" w:color="auto"/>
              <w:bottom w:val="single" w:sz="4" w:space="0" w:color="auto"/>
              <w:right w:val="single" w:sz="4" w:space="0" w:color="auto"/>
            </w:tcBorders>
          </w:tcPr>
          <w:p w14:paraId="032B4ED6" w14:textId="77777777" w:rsidR="00A45366" w:rsidRPr="00DD56D9" w:rsidRDefault="00A45366" w:rsidP="00AC2F3B">
            <w:pPr>
              <w:pStyle w:val="Header"/>
              <w:tabs>
                <w:tab w:val="right" w:pos="0"/>
              </w:tabs>
              <w:spacing w:before="20"/>
              <w:rPr>
                <w:i/>
                <w:sz w:val="20"/>
                <w:szCs w:val="20"/>
              </w:rPr>
            </w:pPr>
          </w:p>
        </w:tc>
      </w:tr>
      <w:tr w:rsidR="00A45366" w:rsidRPr="00DD56D9" w14:paraId="46E7C64F" w14:textId="77777777" w:rsidTr="00AC2F3B">
        <w:tc>
          <w:tcPr>
            <w:tcW w:w="466" w:type="dxa"/>
            <w:tcBorders>
              <w:top w:val="single" w:sz="4" w:space="0" w:color="auto"/>
              <w:left w:val="single" w:sz="4" w:space="0" w:color="auto"/>
              <w:bottom w:val="single" w:sz="4" w:space="0" w:color="auto"/>
              <w:right w:val="single" w:sz="4" w:space="0" w:color="auto"/>
            </w:tcBorders>
          </w:tcPr>
          <w:p w14:paraId="45D9D447" w14:textId="77777777" w:rsidR="00A45366" w:rsidRPr="00DD56D9" w:rsidRDefault="00A45366" w:rsidP="00AC2F3B">
            <w:pPr>
              <w:pStyle w:val="Header"/>
              <w:tabs>
                <w:tab w:val="right" w:pos="0"/>
              </w:tabs>
              <w:spacing w:before="20"/>
              <w:rPr>
                <w:i/>
                <w:sz w:val="20"/>
                <w:szCs w:val="20"/>
              </w:rPr>
            </w:pPr>
            <w:r w:rsidRPr="00DD56D9">
              <w:rPr>
                <w:i/>
                <w:sz w:val="20"/>
                <w:szCs w:val="20"/>
              </w:rPr>
              <w:t>11.</w:t>
            </w:r>
          </w:p>
        </w:tc>
        <w:tc>
          <w:tcPr>
            <w:tcW w:w="2903" w:type="dxa"/>
            <w:tcBorders>
              <w:top w:val="single" w:sz="4" w:space="0" w:color="auto"/>
              <w:left w:val="single" w:sz="4" w:space="0" w:color="auto"/>
              <w:bottom w:val="single" w:sz="4" w:space="0" w:color="auto"/>
              <w:right w:val="single" w:sz="4" w:space="0" w:color="auto"/>
            </w:tcBorders>
          </w:tcPr>
          <w:p w14:paraId="50B18BBF" w14:textId="77777777" w:rsidR="00A45366" w:rsidRPr="00DD56D9" w:rsidRDefault="00A45366" w:rsidP="00AC2F3B">
            <w:pPr>
              <w:pStyle w:val="Header"/>
              <w:tabs>
                <w:tab w:val="right" w:pos="0"/>
              </w:tabs>
              <w:spacing w:before="20"/>
              <w:rPr>
                <w:i/>
                <w:sz w:val="20"/>
                <w:szCs w:val="20"/>
              </w:rPr>
            </w:pPr>
            <w:r w:rsidRPr="00DD56D9">
              <w:rPr>
                <w:i/>
                <w:sz w:val="20"/>
                <w:szCs w:val="20"/>
              </w:rPr>
              <w:t>E-pasta adrese</w:t>
            </w:r>
          </w:p>
        </w:tc>
        <w:tc>
          <w:tcPr>
            <w:tcW w:w="5153" w:type="dxa"/>
            <w:tcBorders>
              <w:top w:val="single" w:sz="4" w:space="0" w:color="auto"/>
              <w:left w:val="single" w:sz="4" w:space="0" w:color="auto"/>
              <w:bottom w:val="single" w:sz="4" w:space="0" w:color="auto"/>
              <w:right w:val="single" w:sz="4" w:space="0" w:color="auto"/>
            </w:tcBorders>
          </w:tcPr>
          <w:p w14:paraId="464B0410" w14:textId="77777777" w:rsidR="00A45366" w:rsidRPr="00DD56D9" w:rsidRDefault="00A45366" w:rsidP="00AC2F3B">
            <w:pPr>
              <w:pStyle w:val="Header"/>
              <w:tabs>
                <w:tab w:val="right" w:pos="0"/>
              </w:tabs>
              <w:spacing w:before="20"/>
              <w:rPr>
                <w:i/>
                <w:sz w:val="20"/>
                <w:szCs w:val="20"/>
              </w:rPr>
            </w:pPr>
          </w:p>
        </w:tc>
      </w:tr>
      <w:tr w:rsidR="00A45366" w:rsidRPr="00DD56D9" w14:paraId="1F97A5EB" w14:textId="77777777" w:rsidTr="00AC2F3B">
        <w:tc>
          <w:tcPr>
            <w:tcW w:w="466" w:type="dxa"/>
            <w:tcBorders>
              <w:top w:val="single" w:sz="4" w:space="0" w:color="auto"/>
              <w:left w:val="single" w:sz="4" w:space="0" w:color="auto"/>
              <w:bottom w:val="single" w:sz="4" w:space="0" w:color="auto"/>
              <w:right w:val="single" w:sz="4" w:space="0" w:color="auto"/>
            </w:tcBorders>
          </w:tcPr>
          <w:p w14:paraId="44AF9F23" w14:textId="77777777" w:rsidR="00A45366" w:rsidRPr="00DD56D9" w:rsidRDefault="00A45366" w:rsidP="00AC2F3B">
            <w:pPr>
              <w:pStyle w:val="Header"/>
              <w:tabs>
                <w:tab w:val="right" w:pos="0"/>
              </w:tabs>
              <w:spacing w:before="20"/>
              <w:rPr>
                <w:i/>
                <w:sz w:val="20"/>
                <w:szCs w:val="20"/>
              </w:rPr>
            </w:pPr>
            <w:bookmarkStart w:id="19" w:name="_Hlk127183446"/>
            <w:r>
              <w:rPr>
                <w:i/>
                <w:sz w:val="20"/>
                <w:szCs w:val="20"/>
              </w:rPr>
              <w:t>12.</w:t>
            </w:r>
          </w:p>
        </w:tc>
        <w:tc>
          <w:tcPr>
            <w:tcW w:w="2903" w:type="dxa"/>
            <w:tcBorders>
              <w:top w:val="single" w:sz="4" w:space="0" w:color="auto"/>
              <w:left w:val="single" w:sz="4" w:space="0" w:color="auto"/>
              <w:bottom w:val="single" w:sz="4" w:space="0" w:color="auto"/>
              <w:right w:val="single" w:sz="4" w:space="0" w:color="auto"/>
            </w:tcBorders>
          </w:tcPr>
          <w:p w14:paraId="2078E4C6" w14:textId="77777777" w:rsidR="00A45366" w:rsidRPr="00DD56D9" w:rsidRDefault="00A45366" w:rsidP="00AC2F3B">
            <w:pPr>
              <w:pStyle w:val="Header"/>
              <w:tabs>
                <w:tab w:val="right" w:pos="0"/>
              </w:tabs>
              <w:spacing w:before="20"/>
              <w:rPr>
                <w:i/>
                <w:sz w:val="20"/>
                <w:szCs w:val="20"/>
              </w:rPr>
            </w:pPr>
            <w:r w:rsidRPr="00454042">
              <w:rPr>
                <w:i/>
                <w:sz w:val="20"/>
                <w:szCs w:val="20"/>
              </w:rPr>
              <w:t xml:space="preserve">Pretendenta </w:t>
            </w:r>
            <w:proofErr w:type="spellStart"/>
            <w:r w:rsidRPr="00454042">
              <w:rPr>
                <w:i/>
                <w:sz w:val="20"/>
                <w:szCs w:val="20"/>
              </w:rPr>
              <w:t>paraksttiesīgās</w:t>
            </w:r>
            <w:proofErr w:type="spellEnd"/>
            <w:r w:rsidRPr="00454042">
              <w:rPr>
                <w:i/>
                <w:sz w:val="20"/>
                <w:szCs w:val="20"/>
              </w:rPr>
              <w:t xml:space="preserve"> personas vārds, uzvārds, amats, pārstāvības pamats</w:t>
            </w:r>
          </w:p>
        </w:tc>
        <w:tc>
          <w:tcPr>
            <w:tcW w:w="5153" w:type="dxa"/>
            <w:tcBorders>
              <w:top w:val="single" w:sz="4" w:space="0" w:color="auto"/>
              <w:left w:val="single" w:sz="4" w:space="0" w:color="auto"/>
              <w:bottom w:val="single" w:sz="4" w:space="0" w:color="auto"/>
              <w:right w:val="single" w:sz="4" w:space="0" w:color="auto"/>
            </w:tcBorders>
          </w:tcPr>
          <w:p w14:paraId="58ED3859" w14:textId="77777777" w:rsidR="00A45366" w:rsidRPr="00DD56D9" w:rsidRDefault="00A45366" w:rsidP="00AC2F3B">
            <w:pPr>
              <w:pStyle w:val="Header"/>
              <w:tabs>
                <w:tab w:val="right" w:pos="0"/>
              </w:tabs>
              <w:spacing w:before="20"/>
              <w:rPr>
                <w:i/>
                <w:sz w:val="20"/>
                <w:szCs w:val="20"/>
              </w:rPr>
            </w:pPr>
          </w:p>
        </w:tc>
      </w:tr>
    </w:tbl>
    <w:bookmarkEnd w:id="19"/>
    <w:p w14:paraId="17C4FE51" w14:textId="77777777" w:rsidR="00A45366" w:rsidRDefault="00A45366" w:rsidP="00A45366">
      <w:pPr>
        <w:pStyle w:val="Header"/>
        <w:spacing w:before="20"/>
        <w:jc w:val="both"/>
        <w:rPr>
          <w:sz w:val="18"/>
          <w:szCs w:val="20"/>
        </w:rPr>
      </w:pPr>
      <w:r w:rsidRPr="00DD56D9">
        <w:rPr>
          <w:sz w:val="18"/>
          <w:szCs w:val="20"/>
        </w:rPr>
        <w:t xml:space="preserve">Pretendents apliecina, ka augstāk norādītā </w:t>
      </w:r>
      <w:r w:rsidRPr="00DD56D9">
        <w:rPr>
          <w:b/>
          <w:sz w:val="18"/>
          <w:szCs w:val="20"/>
        </w:rPr>
        <w:t>E-pasta</w:t>
      </w:r>
      <w:r w:rsidRPr="00DD56D9">
        <w:rPr>
          <w:sz w:val="18"/>
          <w:szCs w:val="20"/>
        </w:rPr>
        <w:t xml:space="preserve"> adrese tiks izmantoti sarakstes nodrošināšanai Iepirkuma ietvaros.</w:t>
      </w:r>
    </w:p>
    <w:p w14:paraId="7B5D2A03" w14:textId="77777777" w:rsidR="00A45366" w:rsidRDefault="00A45366" w:rsidP="00A45366">
      <w:pPr>
        <w:pStyle w:val="Header"/>
        <w:spacing w:before="20"/>
        <w:jc w:val="both"/>
        <w:rPr>
          <w:sz w:val="18"/>
          <w:szCs w:val="20"/>
        </w:rPr>
      </w:pPr>
    </w:p>
    <w:p w14:paraId="4021A4F5" w14:textId="77777777" w:rsidR="00A45366" w:rsidRDefault="00A45366" w:rsidP="00A45366">
      <w:pPr>
        <w:pStyle w:val="Header"/>
        <w:spacing w:before="20"/>
        <w:jc w:val="both"/>
        <w:rPr>
          <w:sz w:val="22"/>
          <w:szCs w:val="20"/>
        </w:rPr>
      </w:pPr>
      <w:r w:rsidRPr="00454042">
        <w:rPr>
          <w:sz w:val="22"/>
          <w:szCs w:val="20"/>
        </w:rPr>
        <w:t>Papildus pretendents norāda</w:t>
      </w:r>
      <w:r>
        <w:rPr>
          <w:sz w:val="22"/>
          <w:szCs w:val="20"/>
        </w:rPr>
        <w:t xml:space="preserve"> </w:t>
      </w:r>
      <w:r w:rsidRPr="00E73FCA">
        <w:rPr>
          <w:color w:val="FF0000"/>
          <w:sz w:val="22"/>
          <w:szCs w:val="20"/>
        </w:rPr>
        <w:t>(ja attiecināms)</w:t>
      </w:r>
    </w:p>
    <w:p w14:paraId="0EF43A53" w14:textId="7741BAF0" w:rsidR="00A45366" w:rsidRPr="00814187" w:rsidRDefault="00A45366" w:rsidP="00A45366">
      <w:pPr>
        <w:pStyle w:val="Header"/>
        <w:spacing w:before="20"/>
        <w:jc w:val="both"/>
        <w:rPr>
          <w:sz w:val="22"/>
          <w:szCs w:val="20"/>
        </w:rPr>
      </w:pPr>
      <w:r>
        <w:rPr>
          <w:b/>
          <w:sz w:val="22"/>
          <w:szCs w:val="20"/>
        </w:rPr>
        <w:t>(</w:t>
      </w:r>
      <w:r w:rsidR="006F27E4">
        <w:rPr>
          <w:b/>
          <w:sz w:val="22"/>
          <w:szCs w:val="20"/>
        </w:rPr>
        <w:t>1</w:t>
      </w:r>
      <w:r>
        <w:rPr>
          <w:b/>
          <w:sz w:val="22"/>
          <w:szCs w:val="20"/>
        </w:rPr>
        <w:t>)</w:t>
      </w:r>
      <w:r>
        <w:rPr>
          <w:sz w:val="22"/>
          <w:szCs w:val="20"/>
        </w:rPr>
        <w:t xml:space="preserve"> </w:t>
      </w:r>
      <w:bookmarkEnd w:id="14"/>
      <w:r w:rsidRPr="00454042">
        <w:rPr>
          <w:b/>
          <w:sz w:val="22"/>
          <w:szCs w:val="22"/>
        </w:rPr>
        <w:t>Piesaistītie apakšuzņēmēji</w:t>
      </w:r>
      <w:r w:rsidRPr="00BD53B0">
        <w:t xml:space="preserve"> </w:t>
      </w:r>
      <w:r>
        <w:t>(</w:t>
      </w:r>
      <w:r w:rsidRPr="00BD53B0">
        <w:rPr>
          <w:b/>
          <w:sz w:val="22"/>
          <w:szCs w:val="22"/>
        </w:rPr>
        <w:t>t.sk.</w:t>
      </w:r>
      <w:r>
        <w:rPr>
          <w:b/>
          <w:sz w:val="22"/>
          <w:szCs w:val="22"/>
        </w:rPr>
        <w:t xml:space="preserve"> </w:t>
      </w:r>
      <w:r w:rsidRPr="00BD53B0">
        <w:rPr>
          <w:b/>
          <w:sz w:val="22"/>
          <w:szCs w:val="22"/>
        </w:rPr>
        <w:t>apakšuzņēmēju apakšuzņēmēji)</w:t>
      </w:r>
      <w:r w:rsidRPr="00454042">
        <w:rPr>
          <w:b/>
          <w:sz w:val="22"/>
          <w:szCs w:val="22"/>
        </w:rPr>
        <w:t>, kuru veicamo darbu apjoms Līguma izpildē sastāda vismaz 10 000 EUR (bez PVN)</w:t>
      </w:r>
      <w:r>
        <w:rPr>
          <w:b/>
          <w:sz w:val="22"/>
          <w:szCs w:val="22"/>
        </w:rPr>
        <w:t xml:space="preserve"> </w:t>
      </w:r>
      <w:r w:rsidRPr="00E73FCA">
        <w:rPr>
          <w:color w:val="FF0000"/>
          <w:sz w:val="22"/>
          <w:szCs w:val="20"/>
        </w:rPr>
        <w:t>(ja attiecināms)</w:t>
      </w:r>
      <w:r w:rsidRPr="00454042">
        <w:rPr>
          <w:b/>
          <w:sz w:val="22"/>
          <w:szCs w:val="22"/>
        </w:rPr>
        <w:t>:</w:t>
      </w:r>
    </w:p>
    <w:tbl>
      <w:tblPr>
        <w:tblStyle w:val="TableGrid"/>
        <w:tblW w:w="8642" w:type="dxa"/>
        <w:tblLook w:val="04A0" w:firstRow="1" w:lastRow="0" w:firstColumn="1" w:lastColumn="0" w:noHBand="0" w:noVBand="1"/>
      </w:tblPr>
      <w:tblGrid>
        <w:gridCol w:w="430"/>
        <w:gridCol w:w="3676"/>
        <w:gridCol w:w="3260"/>
        <w:gridCol w:w="1276"/>
      </w:tblGrid>
      <w:tr w:rsidR="00AB03BB" w:rsidRPr="00454042" w14:paraId="12D62A14" w14:textId="77777777" w:rsidTr="00AB03BB">
        <w:tc>
          <w:tcPr>
            <w:tcW w:w="430" w:type="dxa"/>
          </w:tcPr>
          <w:p w14:paraId="4A6E4A15" w14:textId="77777777" w:rsidR="00AB03BB" w:rsidRPr="00454042" w:rsidRDefault="00AB03BB" w:rsidP="00AC2F3B">
            <w:pPr>
              <w:jc w:val="both"/>
              <w:rPr>
                <w:sz w:val="22"/>
                <w:szCs w:val="22"/>
              </w:rPr>
            </w:pPr>
            <w:r w:rsidRPr="00454042">
              <w:rPr>
                <w:sz w:val="22"/>
                <w:szCs w:val="22"/>
              </w:rPr>
              <w:t>N.</w:t>
            </w:r>
          </w:p>
          <w:p w14:paraId="041CEFDC" w14:textId="77777777" w:rsidR="00AB03BB" w:rsidRPr="00454042" w:rsidRDefault="00AB03BB" w:rsidP="00AC2F3B">
            <w:pPr>
              <w:jc w:val="both"/>
              <w:rPr>
                <w:sz w:val="22"/>
                <w:szCs w:val="22"/>
              </w:rPr>
            </w:pPr>
            <w:r w:rsidRPr="00454042">
              <w:rPr>
                <w:sz w:val="22"/>
                <w:szCs w:val="22"/>
              </w:rPr>
              <w:t>p.</w:t>
            </w:r>
          </w:p>
          <w:p w14:paraId="652A716F" w14:textId="77777777" w:rsidR="00AB03BB" w:rsidRPr="00454042" w:rsidRDefault="00AB03BB" w:rsidP="00AC2F3B">
            <w:pPr>
              <w:jc w:val="both"/>
              <w:rPr>
                <w:sz w:val="22"/>
                <w:szCs w:val="22"/>
              </w:rPr>
            </w:pPr>
            <w:r w:rsidRPr="00454042">
              <w:rPr>
                <w:sz w:val="22"/>
                <w:szCs w:val="22"/>
              </w:rPr>
              <w:t>k.</w:t>
            </w:r>
          </w:p>
        </w:tc>
        <w:tc>
          <w:tcPr>
            <w:tcW w:w="3676" w:type="dxa"/>
          </w:tcPr>
          <w:p w14:paraId="284E971A" w14:textId="77777777" w:rsidR="00AB03BB" w:rsidRDefault="00AB03BB" w:rsidP="00AC2F3B">
            <w:pPr>
              <w:jc w:val="both"/>
              <w:rPr>
                <w:sz w:val="22"/>
                <w:szCs w:val="22"/>
              </w:rPr>
            </w:pPr>
            <w:r w:rsidRPr="00454042">
              <w:rPr>
                <w:sz w:val="22"/>
                <w:szCs w:val="22"/>
              </w:rPr>
              <w:t>Apakšuzņēmēja nosaukums, reģistrācijas numurs</w:t>
            </w:r>
            <w:r>
              <w:rPr>
                <w:sz w:val="22"/>
                <w:szCs w:val="22"/>
              </w:rPr>
              <w:t>, reģistrācijas valsts*</w:t>
            </w:r>
          </w:p>
          <w:p w14:paraId="6A0789DF" w14:textId="77777777" w:rsidR="00AB03BB" w:rsidRPr="00742B12" w:rsidRDefault="00AB03BB" w:rsidP="00AC2F3B">
            <w:pPr>
              <w:jc w:val="both"/>
              <w:rPr>
                <w:i/>
                <w:sz w:val="22"/>
                <w:szCs w:val="22"/>
              </w:rPr>
            </w:pPr>
            <w:r w:rsidRPr="00742B12">
              <w:rPr>
                <w:i/>
                <w:szCs w:val="22"/>
              </w:rPr>
              <w:t xml:space="preserve">(par ārvalstīs reģistrētu apakšuzņēmēju, papildus norāda tā valdes vai padomes locekļus, </w:t>
            </w:r>
            <w:proofErr w:type="spellStart"/>
            <w:r w:rsidRPr="00742B12">
              <w:rPr>
                <w:i/>
                <w:szCs w:val="22"/>
              </w:rPr>
              <w:t>pārstāvēttiesīgās</w:t>
            </w:r>
            <w:proofErr w:type="spellEnd"/>
            <w:r w:rsidRPr="00742B12">
              <w:rPr>
                <w:i/>
                <w:szCs w:val="22"/>
              </w:rPr>
              <w:t xml:space="preserve"> personas, prokūristi vai personas, kuras ir pilnvarotas pārstāvēt pretendentu darbībās, kas saistītas ar filiāli)</w:t>
            </w:r>
          </w:p>
        </w:tc>
        <w:tc>
          <w:tcPr>
            <w:tcW w:w="3260" w:type="dxa"/>
          </w:tcPr>
          <w:p w14:paraId="3E413084" w14:textId="77777777" w:rsidR="00AB03BB" w:rsidRPr="00454042" w:rsidRDefault="00AB03BB" w:rsidP="00AC2F3B">
            <w:pPr>
              <w:jc w:val="both"/>
              <w:rPr>
                <w:sz w:val="22"/>
                <w:szCs w:val="22"/>
              </w:rPr>
            </w:pPr>
            <w:r w:rsidRPr="00454042">
              <w:rPr>
                <w:sz w:val="22"/>
                <w:szCs w:val="22"/>
              </w:rPr>
              <w:t>Izpildei nododamie darbi</w:t>
            </w:r>
          </w:p>
        </w:tc>
        <w:tc>
          <w:tcPr>
            <w:tcW w:w="1276" w:type="dxa"/>
          </w:tcPr>
          <w:p w14:paraId="65EEFF22" w14:textId="77777777" w:rsidR="00AB03BB" w:rsidRPr="00454042" w:rsidRDefault="00AB03BB" w:rsidP="00AC2F3B">
            <w:pPr>
              <w:jc w:val="both"/>
              <w:rPr>
                <w:sz w:val="22"/>
                <w:szCs w:val="22"/>
              </w:rPr>
            </w:pPr>
            <w:r w:rsidRPr="00454042">
              <w:rPr>
                <w:sz w:val="22"/>
                <w:szCs w:val="22"/>
              </w:rPr>
              <w:t>Izpildei nododamo darbu vērtība (EUR bez PVN)</w:t>
            </w:r>
          </w:p>
        </w:tc>
      </w:tr>
      <w:tr w:rsidR="00AB03BB" w:rsidRPr="00454042" w14:paraId="5499AA6B" w14:textId="77777777" w:rsidTr="00AB03BB">
        <w:tc>
          <w:tcPr>
            <w:tcW w:w="430" w:type="dxa"/>
          </w:tcPr>
          <w:p w14:paraId="3D19078D" w14:textId="77777777" w:rsidR="00AB03BB" w:rsidRPr="00454042" w:rsidRDefault="00AB03BB" w:rsidP="00AC2F3B">
            <w:pPr>
              <w:jc w:val="both"/>
              <w:rPr>
                <w:sz w:val="22"/>
                <w:szCs w:val="22"/>
              </w:rPr>
            </w:pPr>
          </w:p>
        </w:tc>
        <w:tc>
          <w:tcPr>
            <w:tcW w:w="3676" w:type="dxa"/>
          </w:tcPr>
          <w:p w14:paraId="04436E3D" w14:textId="77777777" w:rsidR="00AB03BB" w:rsidRPr="00454042" w:rsidRDefault="00AB03BB" w:rsidP="00AC2F3B">
            <w:pPr>
              <w:jc w:val="both"/>
              <w:rPr>
                <w:sz w:val="22"/>
                <w:szCs w:val="22"/>
              </w:rPr>
            </w:pPr>
          </w:p>
        </w:tc>
        <w:tc>
          <w:tcPr>
            <w:tcW w:w="3260" w:type="dxa"/>
          </w:tcPr>
          <w:p w14:paraId="29E8CE9D" w14:textId="77777777" w:rsidR="00AB03BB" w:rsidRPr="00454042" w:rsidRDefault="00AB03BB" w:rsidP="00AC2F3B">
            <w:pPr>
              <w:jc w:val="both"/>
              <w:rPr>
                <w:sz w:val="22"/>
                <w:szCs w:val="22"/>
              </w:rPr>
            </w:pPr>
          </w:p>
        </w:tc>
        <w:tc>
          <w:tcPr>
            <w:tcW w:w="1276" w:type="dxa"/>
          </w:tcPr>
          <w:p w14:paraId="634B1634" w14:textId="77777777" w:rsidR="00AB03BB" w:rsidRPr="00454042" w:rsidRDefault="00AB03BB" w:rsidP="00AC2F3B">
            <w:pPr>
              <w:jc w:val="both"/>
              <w:rPr>
                <w:sz w:val="22"/>
                <w:szCs w:val="22"/>
              </w:rPr>
            </w:pPr>
          </w:p>
        </w:tc>
      </w:tr>
      <w:tr w:rsidR="00AB03BB" w:rsidRPr="00454042" w14:paraId="68DABB3A" w14:textId="77777777" w:rsidTr="00AB03BB">
        <w:tc>
          <w:tcPr>
            <w:tcW w:w="430" w:type="dxa"/>
          </w:tcPr>
          <w:p w14:paraId="262BB592" w14:textId="77777777" w:rsidR="00AB03BB" w:rsidRPr="00454042" w:rsidRDefault="00AB03BB" w:rsidP="00AC2F3B">
            <w:pPr>
              <w:jc w:val="both"/>
              <w:rPr>
                <w:sz w:val="22"/>
                <w:szCs w:val="22"/>
              </w:rPr>
            </w:pPr>
          </w:p>
        </w:tc>
        <w:tc>
          <w:tcPr>
            <w:tcW w:w="3676" w:type="dxa"/>
          </w:tcPr>
          <w:p w14:paraId="75E16EB0" w14:textId="77777777" w:rsidR="00AB03BB" w:rsidRPr="00454042" w:rsidRDefault="00AB03BB" w:rsidP="00AC2F3B">
            <w:pPr>
              <w:jc w:val="both"/>
              <w:rPr>
                <w:sz w:val="22"/>
                <w:szCs w:val="22"/>
              </w:rPr>
            </w:pPr>
          </w:p>
        </w:tc>
        <w:tc>
          <w:tcPr>
            <w:tcW w:w="3260" w:type="dxa"/>
          </w:tcPr>
          <w:p w14:paraId="64604F2B" w14:textId="77777777" w:rsidR="00AB03BB" w:rsidRPr="00454042" w:rsidRDefault="00AB03BB" w:rsidP="00AC2F3B">
            <w:pPr>
              <w:jc w:val="both"/>
              <w:rPr>
                <w:sz w:val="22"/>
                <w:szCs w:val="22"/>
              </w:rPr>
            </w:pPr>
          </w:p>
        </w:tc>
        <w:tc>
          <w:tcPr>
            <w:tcW w:w="1276" w:type="dxa"/>
          </w:tcPr>
          <w:p w14:paraId="5DCA20ED" w14:textId="77777777" w:rsidR="00AB03BB" w:rsidRPr="00454042" w:rsidRDefault="00AB03BB" w:rsidP="00AC2F3B">
            <w:pPr>
              <w:jc w:val="both"/>
              <w:rPr>
                <w:sz w:val="22"/>
                <w:szCs w:val="22"/>
              </w:rPr>
            </w:pPr>
          </w:p>
        </w:tc>
      </w:tr>
    </w:tbl>
    <w:p w14:paraId="2A4D812E" w14:textId="77777777" w:rsidR="00A45366" w:rsidRDefault="00A45366" w:rsidP="00A45366">
      <w:pPr>
        <w:pStyle w:val="Header"/>
        <w:tabs>
          <w:tab w:val="clear" w:pos="4153"/>
          <w:tab w:val="clear" w:pos="8306"/>
        </w:tabs>
        <w:spacing w:before="20"/>
        <w:ind w:firstLine="720"/>
        <w:jc w:val="right"/>
        <w:rPr>
          <w:i/>
          <w:sz w:val="20"/>
          <w:szCs w:val="18"/>
        </w:rPr>
      </w:pPr>
    </w:p>
    <w:p w14:paraId="7A6184C5" w14:textId="2D8B4986" w:rsidR="00A45366" w:rsidRDefault="00A45366" w:rsidP="00A45366">
      <w:pPr>
        <w:shd w:val="clear" w:color="auto" w:fill="FFFFFF"/>
        <w:tabs>
          <w:tab w:val="left" w:pos="1276"/>
          <w:tab w:val="right" w:pos="11850"/>
        </w:tabs>
        <w:ind w:right="-427"/>
        <w:jc w:val="both"/>
        <w:rPr>
          <w:sz w:val="22"/>
          <w:szCs w:val="22"/>
        </w:rPr>
      </w:pPr>
      <w:r w:rsidRPr="00BD53B0">
        <w:rPr>
          <w:b/>
          <w:sz w:val="22"/>
          <w:szCs w:val="22"/>
          <w:lang w:eastAsia="lv-LV"/>
        </w:rPr>
        <w:t>(</w:t>
      </w:r>
      <w:r w:rsidR="006F27E4">
        <w:rPr>
          <w:b/>
          <w:sz w:val="22"/>
          <w:szCs w:val="22"/>
          <w:lang w:eastAsia="lv-LV"/>
        </w:rPr>
        <w:t>2</w:t>
      </w:r>
      <w:r w:rsidRPr="00BD53B0">
        <w:rPr>
          <w:b/>
          <w:sz w:val="22"/>
          <w:szCs w:val="22"/>
          <w:lang w:eastAsia="lv-LV"/>
        </w:rPr>
        <w:t>)</w:t>
      </w:r>
      <w:r>
        <w:rPr>
          <w:sz w:val="22"/>
          <w:szCs w:val="22"/>
          <w:lang w:eastAsia="lv-LV"/>
        </w:rPr>
        <w:t xml:space="preserve"> </w:t>
      </w:r>
      <w:r w:rsidRPr="00BD53B0">
        <w:rPr>
          <w:sz w:val="22"/>
          <w:szCs w:val="22"/>
          <w:lang w:eastAsia="lv-LV"/>
        </w:rPr>
        <w:t xml:space="preserve">Informācija par </w:t>
      </w:r>
      <w:r w:rsidRPr="00E73FCA">
        <w:rPr>
          <w:b/>
          <w:sz w:val="22"/>
          <w:szCs w:val="22"/>
          <w:lang w:eastAsia="lv-LV"/>
        </w:rPr>
        <w:t>uzņēmējiem, uz kuru saimnieciskajām un finansiālajām iespējām vai tehniskajām un profesionālajām iespējām Pretendents balstās</w:t>
      </w:r>
      <w:r>
        <w:rPr>
          <w:sz w:val="22"/>
          <w:szCs w:val="22"/>
          <w:lang w:eastAsia="lv-LV"/>
        </w:rPr>
        <w:t xml:space="preserve"> </w:t>
      </w:r>
      <w:r w:rsidRPr="00E73FCA">
        <w:rPr>
          <w:color w:val="FF0000"/>
          <w:sz w:val="22"/>
          <w:szCs w:val="22"/>
          <w:lang w:eastAsia="lv-LV"/>
        </w:rPr>
        <w:t>(ja attiecināms):</w:t>
      </w:r>
      <w:r w:rsidRPr="00E73FCA">
        <w:rPr>
          <w:color w:val="FF0000"/>
          <w:sz w:val="22"/>
          <w:szCs w:val="22"/>
        </w:rPr>
        <w:t xml:space="preserve"> </w:t>
      </w:r>
    </w:p>
    <w:p w14:paraId="0A2F6937" w14:textId="77777777" w:rsidR="00A45366" w:rsidRDefault="00A45366" w:rsidP="00A45366">
      <w:pPr>
        <w:shd w:val="clear" w:color="auto" w:fill="FFFFFF"/>
        <w:tabs>
          <w:tab w:val="left" w:pos="1276"/>
          <w:tab w:val="right" w:pos="11850"/>
        </w:tabs>
        <w:ind w:right="-427"/>
        <w:jc w:val="both"/>
        <w:rPr>
          <w:sz w:val="22"/>
          <w:szCs w:val="22"/>
          <w:lang w:eastAsia="lv-LV"/>
        </w:rPr>
      </w:pPr>
    </w:p>
    <w:tbl>
      <w:tblPr>
        <w:tblStyle w:val="TableGrid"/>
        <w:tblW w:w="8613" w:type="dxa"/>
        <w:tblLook w:val="04A0" w:firstRow="1" w:lastRow="0" w:firstColumn="1" w:lastColumn="0" w:noHBand="0" w:noVBand="1"/>
      </w:tblPr>
      <w:tblGrid>
        <w:gridCol w:w="430"/>
        <w:gridCol w:w="5065"/>
        <w:gridCol w:w="3118"/>
      </w:tblGrid>
      <w:tr w:rsidR="00A45366" w:rsidRPr="00454042" w14:paraId="6F8D0DD0" w14:textId="77777777" w:rsidTr="00AC2F3B">
        <w:tc>
          <w:tcPr>
            <w:tcW w:w="430" w:type="dxa"/>
          </w:tcPr>
          <w:p w14:paraId="57E408F8" w14:textId="77777777" w:rsidR="00A45366" w:rsidRPr="00454042" w:rsidRDefault="00A45366" w:rsidP="00AC2F3B">
            <w:pPr>
              <w:jc w:val="both"/>
              <w:rPr>
                <w:sz w:val="22"/>
                <w:szCs w:val="22"/>
              </w:rPr>
            </w:pPr>
            <w:r w:rsidRPr="00454042">
              <w:rPr>
                <w:sz w:val="22"/>
                <w:szCs w:val="22"/>
              </w:rPr>
              <w:t>N.</w:t>
            </w:r>
          </w:p>
          <w:p w14:paraId="6238EF74" w14:textId="77777777" w:rsidR="00A45366" w:rsidRPr="00454042" w:rsidRDefault="00A45366" w:rsidP="00AC2F3B">
            <w:pPr>
              <w:jc w:val="both"/>
              <w:rPr>
                <w:sz w:val="22"/>
                <w:szCs w:val="22"/>
              </w:rPr>
            </w:pPr>
            <w:r w:rsidRPr="00454042">
              <w:rPr>
                <w:sz w:val="22"/>
                <w:szCs w:val="22"/>
              </w:rPr>
              <w:t>p.</w:t>
            </w:r>
          </w:p>
          <w:p w14:paraId="3D471B6B" w14:textId="77777777" w:rsidR="00A45366" w:rsidRPr="00454042" w:rsidRDefault="00A45366" w:rsidP="00AC2F3B">
            <w:pPr>
              <w:jc w:val="both"/>
              <w:rPr>
                <w:sz w:val="22"/>
                <w:szCs w:val="22"/>
              </w:rPr>
            </w:pPr>
            <w:r w:rsidRPr="00454042">
              <w:rPr>
                <w:sz w:val="22"/>
                <w:szCs w:val="22"/>
              </w:rPr>
              <w:t>k.</w:t>
            </w:r>
          </w:p>
        </w:tc>
        <w:tc>
          <w:tcPr>
            <w:tcW w:w="5065" w:type="dxa"/>
          </w:tcPr>
          <w:p w14:paraId="6BF3AF63" w14:textId="77777777" w:rsidR="00A45366" w:rsidRDefault="00A45366" w:rsidP="00AC2F3B">
            <w:pPr>
              <w:jc w:val="both"/>
              <w:rPr>
                <w:sz w:val="22"/>
                <w:szCs w:val="22"/>
              </w:rPr>
            </w:pPr>
            <w:r>
              <w:rPr>
                <w:sz w:val="22"/>
                <w:szCs w:val="22"/>
              </w:rPr>
              <w:t>Piesaistītā uzņēmēja</w:t>
            </w:r>
            <w:r w:rsidRPr="00454042">
              <w:rPr>
                <w:sz w:val="22"/>
                <w:szCs w:val="22"/>
              </w:rPr>
              <w:t xml:space="preserve"> nosaukums, reģistrācijas numurs</w:t>
            </w:r>
            <w:r>
              <w:rPr>
                <w:sz w:val="22"/>
                <w:szCs w:val="22"/>
              </w:rPr>
              <w:t>, reģistrācijas valsts</w:t>
            </w:r>
          </w:p>
          <w:p w14:paraId="7E9C48CB" w14:textId="77777777" w:rsidR="00A45366" w:rsidRPr="00454042" w:rsidRDefault="00A45366" w:rsidP="00AC2F3B">
            <w:pPr>
              <w:jc w:val="both"/>
              <w:rPr>
                <w:sz w:val="22"/>
                <w:szCs w:val="22"/>
              </w:rPr>
            </w:pPr>
            <w:r w:rsidRPr="00742B12">
              <w:rPr>
                <w:i/>
                <w:szCs w:val="22"/>
              </w:rPr>
              <w:t xml:space="preserve">(par ārvalstīs reģistrētu </w:t>
            </w:r>
            <w:r>
              <w:rPr>
                <w:i/>
                <w:szCs w:val="22"/>
              </w:rPr>
              <w:t xml:space="preserve">personu, uz kuras </w:t>
            </w:r>
            <w:proofErr w:type="spellStart"/>
            <w:r>
              <w:rPr>
                <w:i/>
                <w:szCs w:val="22"/>
              </w:rPr>
              <w:t>pējām</w:t>
            </w:r>
            <w:proofErr w:type="spellEnd"/>
            <w:r>
              <w:rPr>
                <w:i/>
                <w:szCs w:val="22"/>
              </w:rPr>
              <w:t xml:space="preserve"> balstās pretendents,</w:t>
            </w:r>
            <w:r w:rsidRPr="00742B12">
              <w:rPr>
                <w:i/>
                <w:szCs w:val="22"/>
              </w:rPr>
              <w:t xml:space="preserve"> papildus norāda tā valdes vai padomes locekļus, </w:t>
            </w:r>
            <w:proofErr w:type="spellStart"/>
            <w:r w:rsidRPr="00742B12">
              <w:rPr>
                <w:i/>
                <w:szCs w:val="22"/>
              </w:rPr>
              <w:t>pārstāvēttiesīgās</w:t>
            </w:r>
            <w:proofErr w:type="spellEnd"/>
            <w:r w:rsidRPr="00742B12">
              <w:rPr>
                <w:i/>
                <w:szCs w:val="22"/>
              </w:rPr>
              <w:t xml:space="preserve"> personas, prokūristi vai personas, kuras ir pilnvarotas pārstāvēt pretendentu darbībās, kas saistītas ar filiāli)</w:t>
            </w:r>
          </w:p>
        </w:tc>
        <w:tc>
          <w:tcPr>
            <w:tcW w:w="3118" w:type="dxa"/>
          </w:tcPr>
          <w:p w14:paraId="4CA1A03C" w14:textId="77777777" w:rsidR="00A45366" w:rsidRPr="00454042" w:rsidRDefault="00A45366" w:rsidP="00AC2F3B">
            <w:pPr>
              <w:jc w:val="both"/>
              <w:rPr>
                <w:sz w:val="22"/>
                <w:szCs w:val="22"/>
              </w:rPr>
            </w:pPr>
            <w:r>
              <w:rPr>
                <w:sz w:val="22"/>
                <w:szCs w:val="22"/>
              </w:rPr>
              <w:t xml:space="preserve">Prasības, kuru izpildē Pretendents balstās uz šo Uzņēmēju </w:t>
            </w:r>
          </w:p>
        </w:tc>
      </w:tr>
      <w:tr w:rsidR="00A45366" w:rsidRPr="00454042" w14:paraId="7E72E8EC" w14:textId="77777777" w:rsidTr="00AC2F3B">
        <w:tc>
          <w:tcPr>
            <w:tcW w:w="430" w:type="dxa"/>
          </w:tcPr>
          <w:p w14:paraId="1157D39C" w14:textId="77777777" w:rsidR="00A45366" w:rsidRPr="00454042" w:rsidRDefault="00A45366" w:rsidP="00AC2F3B">
            <w:pPr>
              <w:jc w:val="both"/>
              <w:rPr>
                <w:sz w:val="22"/>
                <w:szCs w:val="22"/>
              </w:rPr>
            </w:pPr>
          </w:p>
        </w:tc>
        <w:tc>
          <w:tcPr>
            <w:tcW w:w="5065" w:type="dxa"/>
          </w:tcPr>
          <w:p w14:paraId="715DC2A3" w14:textId="77777777" w:rsidR="00A45366" w:rsidRDefault="00A45366" w:rsidP="00AC2F3B">
            <w:pPr>
              <w:jc w:val="both"/>
              <w:rPr>
                <w:sz w:val="22"/>
                <w:szCs w:val="22"/>
              </w:rPr>
            </w:pPr>
          </w:p>
        </w:tc>
        <w:tc>
          <w:tcPr>
            <w:tcW w:w="3118" w:type="dxa"/>
          </w:tcPr>
          <w:p w14:paraId="3500E58C" w14:textId="77777777" w:rsidR="00A45366" w:rsidRDefault="00A45366" w:rsidP="00AC2F3B">
            <w:pPr>
              <w:jc w:val="both"/>
              <w:rPr>
                <w:sz w:val="22"/>
                <w:szCs w:val="22"/>
              </w:rPr>
            </w:pPr>
          </w:p>
        </w:tc>
      </w:tr>
      <w:tr w:rsidR="00A45366" w:rsidRPr="00454042" w14:paraId="66B0C0EB" w14:textId="77777777" w:rsidTr="00AC2F3B">
        <w:tc>
          <w:tcPr>
            <w:tcW w:w="430" w:type="dxa"/>
          </w:tcPr>
          <w:p w14:paraId="195EA75D" w14:textId="77777777" w:rsidR="00A45366" w:rsidRPr="00454042" w:rsidRDefault="00A45366" w:rsidP="00AC2F3B">
            <w:pPr>
              <w:jc w:val="both"/>
              <w:rPr>
                <w:sz w:val="22"/>
                <w:szCs w:val="22"/>
              </w:rPr>
            </w:pPr>
          </w:p>
        </w:tc>
        <w:tc>
          <w:tcPr>
            <w:tcW w:w="5065" w:type="dxa"/>
          </w:tcPr>
          <w:p w14:paraId="5F47578D" w14:textId="77777777" w:rsidR="00A45366" w:rsidRDefault="00A45366" w:rsidP="00AC2F3B">
            <w:pPr>
              <w:jc w:val="both"/>
              <w:rPr>
                <w:sz w:val="22"/>
                <w:szCs w:val="22"/>
              </w:rPr>
            </w:pPr>
          </w:p>
        </w:tc>
        <w:tc>
          <w:tcPr>
            <w:tcW w:w="3118" w:type="dxa"/>
          </w:tcPr>
          <w:p w14:paraId="4EF6A1FA" w14:textId="77777777" w:rsidR="00A45366" w:rsidRDefault="00A45366" w:rsidP="00AC2F3B">
            <w:pPr>
              <w:jc w:val="both"/>
              <w:rPr>
                <w:sz w:val="22"/>
                <w:szCs w:val="22"/>
              </w:rPr>
            </w:pPr>
          </w:p>
        </w:tc>
      </w:tr>
    </w:tbl>
    <w:p w14:paraId="25E5F40E" w14:textId="77777777" w:rsidR="00A45366" w:rsidRDefault="00A45366" w:rsidP="00A45366">
      <w:pPr>
        <w:shd w:val="clear" w:color="auto" w:fill="FFFFFF"/>
        <w:tabs>
          <w:tab w:val="left" w:pos="1276"/>
          <w:tab w:val="right" w:pos="11850"/>
        </w:tabs>
        <w:ind w:right="-427"/>
        <w:jc w:val="both"/>
        <w:rPr>
          <w:sz w:val="22"/>
          <w:szCs w:val="22"/>
          <w:lang w:eastAsia="lv-LV"/>
        </w:rPr>
      </w:pPr>
    </w:p>
    <w:p w14:paraId="01D07A28" w14:textId="674DAB41" w:rsidR="00A45366" w:rsidRPr="0085173E" w:rsidRDefault="00A45366" w:rsidP="00A45366">
      <w:pPr>
        <w:shd w:val="clear" w:color="auto" w:fill="FFFFFF"/>
        <w:tabs>
          <w:tab w:val="left" w:pos="1276"/>
          <w:tab w:val="right" w:pos="11850"/>
        </w:tabs>
        <w:ind w:right="-427"/>
        <w:jc w:val="both"/>
        <w:rPr>
          <w:sz w:val="22"/>
          <w:szCs w:val="22"/>
          <w:lang w:eastAsia="lv-LV"/>
        </w:rPr>
      </w:pPr>
      <w:r w:rsidRPr="0085173E">
        <w:rPr>
          <w:b/>
          <w:sz w:val="22"/>
          <w:szCs w:val="22"/>
          <w:lang w:eastAsia="lv-LV"/>
        </w:rPr>
        <w:t>(</w:t>
      </w:r>
      <w:r w:rsidR="006F27E4">
        <w:rPr>
          <w:b/>
          <w:sz w:val="22"/>
          <w:szCs w:val="22"/>
          <w:lang w:eastAsia="lv-LV"/>
        </w:rPr>
        <w:t>3</w:t>
      </w:r>
      <w:r w:rsidRPr="0085173E">
        <w:rPr>
          <w:b/>
          <w:sz w:val="22"/>
          <w:szCs w:val="22"/>
          <w:lang w:eastAsia="lv-LV"/>
        </w:rPr>
        <w:t>)</w:t>
      </w:r>
      <w:r>
        <w:rPr>
          <w:b/>
          <w:sz w:val="22"/>
          <w:szCs w:val="22"/>
          <w:lang w:eastAsia="lv-LV"/>
        </w:rPr>
        <w:t xml:space="preserve"> </w:t>
      </w:r>
      <w:r w:rsidRPr="0085173E">
        <w:rPr>
          <w:b/>
          <w:sz w:val="22"/>
          <w:szCs w:val="22"/>
          <w:lang w:eastAsia="lv-LV"/>
        </w:rPr>
        <w:t xml:space="preserve">Informācija par </w:t>
      </w:r>
      <w:r>
        <w:rPr>
          <w:b/>
          <w:sz w:val="22"/>
          <w:szCs w:val="22"/>
          <w:lang w:eastAsia="lv-LV"/>
        </w:rPr>
        <w:t xml:space="preserve">personālsabiedrības biedriem, ja pretendents ir personālsabiedrība </w:t>
      </w:r>
      <w:r w:rsidRPr="00E73FCA">
        <w:rPr>
          <w:color w:val="FF0000"/>
          <w:sz w:val="22"/>
          <w:szCs w:val="22"/>
          <w:lang w:eastAsia="lv-LV"/>
        </w:rPr>
        <w:t>(ja attiecināms):</w:t>
      </w:r>
    </w:p>
    <w:p w14:paraId="35EB056E" w14:textId="77777777" w:rsidR="00A45366" w:rsidRDefault="00A45366" w:rsidP="00A45366">
      <w:pPr>
        <w:shd w:val="clear" w:color="auto" w:fill="FFFFFF"/>
        <w:tabs>
          <w:tab w:val="left" w:pos="1276"/>
          <w:tab w:val="center" w:pos="7697"/>
          <w:tab w:val="right" w:pos="11850"/>
        </w:tabs>
        <w:contextualSpacing/>
        <w:rPr>
          <w:sz w:val="22"/>
          <w:szCs w:val="22"/>
          <w:lang w:eastAsia="lv-LV"/>
        </w:rPr>
      </w:pPr>
    </w:p>
    <w:tbl>
      <w:tblPr>
        <w:tblStyle w:val="TableGrid"/>
        <w:tblW w:w="8897" w:type="dxa"/>
        <w:tblLook w:val="04A0" w:firstRow="1" w:lastRow="0" w:firstColumn="1" w:lastColumn="0" w:noHBand="0" w:noVBand="1"/>
      </w:tblPr>
      <w:tblGrid>
        <w:gridCol w:w="430"/>
        <w:gridCol w:w="2797"/>
        <w:gridCol w:w="3260"/>
        <w:gridCol w:w="2410"/>
      </w:tblGrid>
      <w:tr w:rsidR="00A45366" w:rsidRPr="00853D0C" w14:paraId="04403177" w14:textId="77777777" w:rsidTr="00AC2F3B">
        <w:tc>
          <w:tcPr>
            <w:tcW w:w="430" w:type="dxa"/>
          </w:tcPr>
          <w:p w14:paraId="143C2FF2" w14:textId="77777777" w:rsidR="00A45366" w:rsidRPr="00454042" w:rsidRDefault="00A45366" w:rsidP="00AC2F3B">
            <w:pPr>
              <w:jc w:val="both"/>
              <w:rPr>
                <w:sz w:val="22"/>
                <w:szCs w:val="22"/>
              </w:rPr>
            </w:pPr>
            <w:r w:rsidRPr="00454042">
              <w:rPr>
                <w:sz w:val="22"/>
                <w:szCs w:val="22"/>
              </w:rPr>
              <w:t>N.</w:t>
            </w:r>
          </w:p>
          <w:p w14:paraId="64081F5E" w14:textId="77777777" w:rsidR="00A45366" w:rsidRPr="00454042" w:rsidRDefault="00A45366" w:rsidP="00AC2F3B">
            <w:pPr>
              <w:jc w:val="both"/>
              <w:rPr>
                <w:sz w:val="22"/>
                <w:szCs w:val="22"/>
              </w:rPr>
            </w:pPr>
            <w:r w:rsidRPr="00454042">
              <w:rPr>
                <w:sz w:val="22"/>
                <w:szCs w:val="22"/>
              </w:rPr>
              <w:t>p.</w:t>
            </w:r>
          </w:p>
          <w:p w14:paraId="26A84BCA" w14:textId="77777777" w:rsidR="00A45366" w:rsidRPr="00454042" w:rsidRDefault="00A45366" w:rsidP="00AC2F3B">
            <w:pPr>
              <w:jc w:val="both"/>
              <w:rPr>
                <w:sz w:val="22"/>
                <w:szCs w:val="22"/>
              </w:rPr>
            </w:pPr>
            <w:r w:rsidRPr="00454042">
              <w:rPr>
                <w:sz w:val="22"/>
                <w:szCs w:val="22"/>
              </w:rPr>
              <w:t>k.</w:t>
            </w:r>
          </w:p>
        </w:tc>
        <w:tc>
          <w:tcPr>
            <w:tcW w:w="2797" w:type="dxa"/>
          </w:tcPr>
          <w:p w14:paraId="21705AC7" w14:textId="77777777" w:rsidR="00A45366" w:rsidRPr="00853D0C" w:rsidRDefault="00A45366" w:rsidP="00AC2F3B">
            <w:pPr>
              <w:jc w:val="both"/>
              <w:rPr>
                <w:sz w:val="22"/>
                <w:szCs w:val="22"/>
              </w:rPr>
            </w:pPr>
            <w:r w:rsidRPr="00853D0C">
              <w:rPr>
                <w:sz w:val="22"/>
                <w:szCs w:val="22"/>
              </w:rPr>
              <w:t>Piegādātāju apvienības dalībnieka nosaukums, reģistrācijas numurs, reģistrācijas valsts</w:t>
            </w:r>
          </w:p>
        </w:tc>
        <w:tc>
          <w:tcPr>
            <w:tcW w:w="3260" w:type="dxa"/>
          </w:tcPr>
          <w:p w14:paraId="6E574853" w14:textId="77777777" w:rsidR="00A45366" w:rsidRPr="00853D0C" w:rsidRDefault="00A45366" w:rsidP="00AC2F3B">
            <w:pPr>
              <w:jc w:val="both"/>
              <w:rPr>
                <w:sz w:val="22"/>
                <w:szCs w:val="22"/>
              </w:rPr>
            </w:pPr>
            <w:r w:rsidRPr="00853D0C">
              <w:rPr>
                <w:sz w:val="22"/>
                <w:szCs w:val="22"/>
              </w:rPr>
              <w:t>Uzņēmēja patiesais labuma guvējs</w:t>
            </w:r>
          </w:p>
        </w:tc>
        <w:tc>
          <w:tcPr>
            <w:tcW w:w="2410" w:type="dxa"/>
          </w:tcPr>
          <w:p w14:paraId="257E95A9" w14:textId="77777777" w:rsidR="00A45366" w:rsidRPr="00853D0C" w:rsidRDefault="00A45366" w:rsidP="00AC2F3B">
            <w:pPr>
              <w:jc w:val="both"/>
              <w:rPr>
                <w:sz w:val="22"/>
                <w:szCs w:val="22"/>
              </w:rPr>
            </w:pPr>
            <w:r w:rsidRPr="00853D0C">
              <w:rPr>
                <w:sz w:val="22"/>
                <w:szCs w:val="22"/>
              </w:rPr>
              <w:t>Informācija par personu, kurai atbilstoši Koncernu likumā noteiktajam, ir izšķiroša ietekme uzņēmējā (ja attiecināms)</w:t>
            </w:r>
          </w:p>
        </w:tc>
      </w:tr>
      <w:tr w:rsidR="00A45366" w:rsidRPr="00853D0C" w14:paraId="55BC167A" w14:textId="77777777" w:rsidTr="00AC2F3B">
        <w:tc>
          <w:tcPr>
            <w:tcW w:w="430" w:type="dxa"/>
          </w:tcPr>
          <w:p w14:paraId="2DB65722" w14:textId="77777777" w:rsidR="00A45366" w:rsidRPr="00454042" w:rsidRDefault="00A45366" w:rsidP="00AC2F3B">
            <w:pPr>
              <w:jc w:val="both"/>
              <w:rPr>
                <w:sz w:val="22"/>
                <w:szCs w:val="22"/>
              </w:rPr>
            </w:pPr>
          </w:p>
        </w:tc>
        <w:tc>
          <w:tcPr>
            <w:tcW w:w="2797" w:type="dxa"/>
          </w:tcPr>
          <w:p w14:paraId="47396FF8" w14:textId="77777777" w:rsidR="00A45366" w:rsidRPr="00853D0C" w:rsidRDefault="00A45366" w:rsidP="00AC2F3B">
            <w:pPr>
              <w:jc w:val="both"/>
              <w:rPr>
                <w:sz w:val="22"/>
                <w:szCs w:val="22"/>
              </w:rPr>
            </w:pPr>
          </w:p>
        </w:tc>
        <w:tc>
          <w:tcPr>
            <w:tcW w:w="3260" w:type="dxa"/>
          </w:tcPr>
          <w:p w14:paraId="018954EA" w14:textId="77777777" w:rsidR="00A45366" w:rsidRPr="00853D0C" w:rsidRDefault="00A45366" w:rsidP="00AC2F3B">
            <w:pPr>
              <w:jc w:val="both"/>
              <w:rPr>
                <w:sz w:val="22"/>
                <w:szCs w:val="22"/>
              </w:rPr>
            </w:pPr>
          </w:p>
        </w:tc>
        <w:tc>
          <w:tcPr>
            <w:tcW w:w="2410" w:type="dxa"/>
          </w:tcPr>
          <w:p w14:paraId="0C8B43FE" w14:textId="77777777" w:rsidR="00A45366" w:rsidRPr="00853D0C" w:rsidRDefault="00A45366" w:rsidP="00AC2F3B">
            <w:pPr>
              <w:jc w:val="both"/>
              <w:rPr>
                <w:sz w:val="22"/>
                <w:szCs w:val="22"/>
              </w:rPr>
            </w:pPr>
          </w:p>
        </w:tc>
      </w:tr>
      <w:tr w:rsidR="00A45366" w:rsidRPr="00454042" w14:paraId="6AF81E54" w14:textId="77777777" w:rsidTr="00AC2F3B">
        <w:tc>
          <w:tcPr>
            <w:tcW w:w="430" w:type="dxa"/>
          </w:tcPr>
          <w:p w14:paraId="2BB73C4C" w14:textId="77777777" w:rsidR="00A45366" w:rsidRPr="00454042" w:rsidRDefault="00A45366" w:rsidP="00AC2F3B">
            <w:pPr>
              <w:jc w:val="both"/>
              <w:rPr>
                <w:sz w:val="22"/>
                <w:szCs w:val="22"/>
              </w:rPr>
            </w:pPr>
          </w:p>
        </w:tc>
        <w:tc>
          <w:tcPr>
            <w:tcW w:w="2797" w:type="dxa"/>
          </w:tcPr>
          <w:p w14:paraId="2F90F60B" w14:textId="77777777" w:rsidR="00A45366" w:rsidRDefault="00A45366" w:rsidP="00AC2F3B">
            <w:pPr>
              <w:jc w:val="both"/>
              <w:rPr>
                <w:sz w:val="22"/>
                <w:szCs w:val="22"/>
              </w:rPr>
            </w:pPr>
          </w:p>
        </w:tc>
        <w:tc>
          <w:tcPr>
            <w:tcW w:w="3260" w:type="dxa"/>
          </w:tcPr>
          <w:p w14:paraId="673BD3F1" w14:textId="77777777" w:rsidR="00A45366" w:rsidRPr="00814187" w:rsidRDefault="00A45366" w:rsidP="00AC2F3B">
            <w:pPr>
              <w:jc w:val="both"/>
              <w:rPr>
                <w:sz w:val="22"/>
                <w:szCs w:val="22"/>
                <w:highlight w:val="yellow"/>
              </w:rPr>
            </w:pPr>
          </w:p>
        </w:tc>
        <w:tc>
          <w:tcPr>
            <w:tcW w:w="2410" w:type="dxa"/>
          </w:tcPr>
          <w:p w14:paraId="7D3EBD7B" w14:textId="77777777" w:rsidR="00A45366" w:rsidRPr="00814187" w:rsidRDefault="00A45366" w:rsidP="00AC2F3B">
            <w:pPr>
              <w:jc w:val="both"/>
              <w:rPr>
                <w:sz w:val="22"/>
                <w:szCs w:val="22"/>
                <w:highlight w:val="yellow"/>
              </w:rPr>
            </w:pPr>
          </w:p>
        </w:tc>
      </w:tr>
      <w:bookmarkEnd w:id="15"/>
    </w:tbl>
    <w:p w14:paraId="5238FA32" w14:textId="77777777" w:rsidR="00F004D7" w:rsidRPr="00E010F9" w:rsidRDefault="00F004D7" w:rsidP="00F004D7">
      <w:pPr>
        <w:pStyle w:val="Header"/>
        <w:tabs>
          <w:tab w:val="clear" w:pos="4153"/>
          <w:tab w:val="clear" w:pos="8306"/>
        </w:tabs>
        <w:spacing w:before="20"/>
        <w:ind w:firstLine="720"/>
        <w:jc w:val="right"/>
        <w:rPr>
          <w:i/>
          <w:sz w:val="20"/>
          <w:szCs w:val="18"/>
        </w:rPr>
      </w:pPr>
    </w:p>
    <w:p w14:paraId="6EE32488" w14:textId="77777777" w:rsidR="00210AC1" w:rsidRDefault="00210AC1" w:rsidP="00F004D7">
      <w:pPr>
        <w:pStyle w:val="Header"/>
        <w:tabs>
          <w:tab w:val="clear" w:pos="4153"/>
          <w:tab w:val="clear" w:pos="8306"/>
        </w:tabs>
        <w:spacing w:before="20"/>
        <w:ind w:firstLine="720"/>
        <w:jc w:val="right"/>
        <w:rPr>
          <w:i/>
          <w:sz w:val="20"/>
          <w:szCs w:val="18"/>
        </w:rPr>
      </w:pPr>
    </w:p>
    <w:p w14:paraId="1AFD637A" w14:textId="77777777" w:rsidR="00210AC1" w:rsidRDefault="00210AC1" w:rsidP="00F004D7">
      <w:pPr>
        <w:pStyle w:val="Header"/>
        <w:tabs>
          <w:tab w:val="clear" w:pos="4153"/>
          <w:tab w:val="clear" w:pos="8306"/>
        </w:tabs>
        <w:spacing w:before="20"/>
        <w:ind w:firstLine="720"/>
        <w:jc w:val="right"/>
        <w:rPr>
          <w:i/>
          <w:sz w:val="20"/>
          <w:szCs w:val="18"/>
        </w:rPr>
      </w:pPr>
    </w:p>
    <w:p w14:paraId="05DE12B8" w14:textId="77777777" w:rsidR="00210AC1" w:rsidRDefault="00210AC1" w:rsidP="00F004D7">
      <w:pPr>
        <w:pStyle w:val="Header"/>
        <w:tabs>
          <w:tab w:val="clear" w:pos="4153"/>
          <w:tab w:val="clear" w:pos="8306"/>
        </w:tabs>
        <w:spacing w:before="20"/>
        <w:ind w:firstLine="720"/>
        <w:jc w:val="right"/>
        <w:rPr>
          <w:i/>
          <w:sz w:val="20"/>
          <w:szCs w:val="18"/>
        </w:rPr>
      </w:pPr>
    </w:p>
    <w:p w14:paraId="3380D6B1" w14:textId="77777777" w:rsidR="00210AC1" w:rsidRDefault="00210AC1" w:rsidP="00F004D7">
      <w:pPr>
        <w:pStyle w:val="Header"/>
        <w:tabs>
          <w:tab w:val="clear" w:pos="4153"/>
          <w:tab w:val="clear" w:pos="8306"/>
        </w:tabs>
        <w:spacing w:before="20"/>
        <w:ind w:firstLine="720"/>
        <w:jc w:val="right"/>
        <w:rPr>
          <w:i/>
          <w:sz w:val="20"/>
          <w:szCs w:val="18"/>
        </w:rPr>
      </w:pPr>
    </w:p>
    <w:p w14:paraId="70B90077" w14:textId="77777777" w:rsidR="00210AC1" w:rsidRDefault="00210AC1" w:rsidP="00F004D7">
      <w:pPr>
        <w:pStyle w:val="Header"/>
        <w:tabs>
          <w:tab w:val="clear" w:pos="4153"/>
          <w:tab w:val="clear" w:pos="8306"/>
        </w:tabs>
        <w:spacing w:before="20"/>
        <w:ind w:firstLine="720"/>
        <w:jc w:val="right"/>
        <w:rPr>
          <w:i/>
          <w:sz w:val="20"/>
          <w:szCs w:val="18"/>
        </w:rPr>
      </w:pPr>
    </w:p>
    <w:p w14:paraId="0453CFF8" w14:textId="77777777" w:rsidR="00210AC1" w:rsidRDefault="00210AC1" w:rsidP="00F004D7">
      <w:pPr>
        <w:pStyle w:val="Header"/>
        <w:tabs>
          <w:tab w:val="clear" w:pos="4153"/>
          <w:tab w:val="clear" w:pos="8306"/>
        </w:tabs>
        <w:spacing w:before="20"/>
        <w:ind w:firstLine="720"/>
        <w:jc w:val="right"/>
        <w:rPr>
          <w:i/>
          <w:sz w:val="20"/>
          <w:szCs w:val="18"/>
        </w:rPr>
      </w:pPr>
    </w:p>
    <w:p w14:paraId="1E5DFE97" w14:textId="77777777" w:rsidR="00210AC1" w:rsidRDefault="00210AC1" w:rsidP="00F004D7">
      <w:pPr>
        <w:pStyle w:val="Header"/>
        <w:tabs>
          <w:tab w:val="clear" w:pos="4153"/>
          <w:tab w:val="clear" w:pos="8306"/>
        </w:tabs>
        <w:spacing w:before="20"/>
        <w:ind w:firstLine="720"/>
        <w:jc w:val="right"/>
        <w:rPr>
          <w:i/>
          <w:sz w:val="20"/>
          <w:szCs w:val="18"/>
        </w:rPr>
      </w:pPr>
    </w:p>
    <w:p w14:paraId="4E36A43C" w14:textId="77777777" w:rsidR="00AB03BB" w:rsidRDefault="00AB03BB" w:rsidP="005E58FD">
      <w:pPr>
        <w:pStyle w:val="Header"/>
        <w:tabs>
          <w:tab w:val="clear" w:pos="4153"/>
          <w:tab w:val="clear" w:pos="8306"/>
        </w:tabs>
        <w:spacing w:before="20"/>
        <w:rPr>
          <w:i/>
          <w:sz w:val="20"/>
          <w:szCs w:val="18"/>
        </w:rPr>
      </w:pPr>
    </w:p>
    <w:p w14:paraId="2C47B5FB" w14:textId="29AFCAE9" w:rsidR="00F004D7" w:rsidRPr="008A4E1D" w:rsidRDefault="00F004D7" w:rsidP="00F004D7">
      <w:pPr>
        <w:pStyle w:val="Header"/>
        <w:tabs>
          <w:tab w:val="clear" w:pos="4153"/>
          <w:tab w:val="clear" w:pos="8306"/>
        </w:tabs>
        <w:spacing w:before="20"/>
        <w:ind w:firstLine="720"/>
        <w:jc w:val="right"/>
        <w:rPr>
          <w:b/>
          <w:bCs/>
          <w:i/>
          <w:color w:val="FF0000"/>
          <w:sz w:val="22"/>
          <w:szCs w:val="20"/>
        </w:rPr>
      </w:pPr>
      <w:r w:rsidRPr="008A4E1D">
        <w:rPr>
          <w:b/>
          <w:bCs/>
          <w:i/>
          <w:color w:val="FF0000"/>
          <w:sz w:val="22"/>
          <w:szCs w:val="20"/>
        </w:rPr>
        <w:lastRenderedPageBreak/>
        <w:t>2.</w:t>
      </w:r>
      <w:r w:rsidR="006F27E4" w:rsidRPr="008A4E1D">
        <w:rPr>
          <w:b/>
          <w:bCs/>
          <w:i/>
          <w:color w:val="FF0000"/>
          <w:sz w:val="22"/>
          <w:szCs w:val="20"/>
        </w:rPr>
        <w:t xml:space="preserve"> </w:t>
      </w:r>
      <w:r w:rsidRPr="008A4E1D">
        <w:rPr>
          <w:b/>
          <w:bCs/>
          <w:i/>
          <w:color w:val="FF0000"/>
          <w:sz w:val="22"/>
          <w:szCs w:val="20"/>
        </w:rPr>
        <w:t>pielikums</w:t>
      </w:r>
    </w:p>
    <w:p w14:paraId="5D31C336" w14:textId="77777777" w:rsidR="007849FA" w:rsidRDefault="007849FA" w:rsidP="00F004D7">
      <w:pPr>
        <w:pStyle w:val="Header"/>
        <w:spacing w:before="20"/>
        <w:rPr>
          <w:b/>
          <w:sz w:val="22"/>
          <w:szCs w:val="18"/>
        </w:rPr>
      </w:pPr>
    </w:p>
    <w:p w14:paraId="3666191B" w14:textId="36FE8499" w:rsidR="00F004D7" w:rsidRDefault="007849FA" w:rsidP="007849FA">
      <w:pPr>
        <w:pStyle w:val="Header"/>
        <w:spacing w:before="20"/>
        <w:jc w:val="center"/>
        <w:rPr>
          <w:b/>
          <w:sz w:val="22"/>
          <w:szCs w:val="18"/>
        </w:rPr>
      </w:pPr>
      <w:r>
        <w:rPr>
          <w:b/>
          <w:sz w:val="22"/>
          <w:szCs w:val="18"/>
        </w:rPr>
        <w:t>TEHNISKĀ SPECIFIKĀCIJA</w:t>
      </w:r>
    </w:p>
    <w:p w14:paraId="1B195C81" w14:textId="77777777" w:rsidR="007849FA" w:rsidRPr="00E010F9" w:rsidRDefault="007849FA" w:rsidP="00F004D7">
      <w:pPr>
        <w:pStyle w:val="Header"/>
        <w:spacing w:before="20"/>
        <w:rPr>
          <w:b/>
          <w:sz w:val="22"/>
          <w:szCs w:val="18"/>
        </w:rPr>
      </w:pPr>
    </w:p>
    <w:p w14:paraId="55D31544" w14:textId="77777777" w:rsidR="00DC6658" w:rsidRPr="00DC6658" w:rsidRDefault="00DC6658" w:rsidP="00DC6658">
      <w:pPr>
        <w:jc w:val="both"/>
        <w:rPr>
          <w:sz w:val="22"/>
          <w:szCs w:val="22"/>
        </w:rPr>
      </w:pPr>
      <w:bookmarkStart w:id="20" w:name="_Hlk235439901"/>
      <w:r w:rsidRPr="00DC6658">
        <w:rPr>
          <w:sz w:val="22"/>
          <w:szCs w:val="22"/>
        </w:rPr>
        <w:t xml:space="preserve">Metabolītu noteikšana fēču paraugos, izmantojot šķidruma hromatogrāfijas–masu spektrometrijas (LC–MS) platformas, nodrošinot absolūto </w:t>
      </w:r>
      <w:proofErr w:type="spellStart"/>
      <w:r w:rsidRPr="00DC6658">
        <w:rPr>
          <w:sz w:val="22"/>
          <w:szCs w:val="22"/>
        </w:rPr>
        <w:t>kvantifikāciju</w:t>
      </w:r>
      <w:proofErr w:type="spellEnd"/>
      <w:r w:rsidRPr="00DC6658">
        <w:rPr>
          <w:sz w:val="22"/>
          <w:szCs w:val="22"/>
        </w:rPr>
        <w:t xml:space="preserve"> mērķētajā </w:t>
      </w:r>
      <w:proofErr w:type="spellStart"/>
      <w:r w:rsidRPr="00DC6658">
        <w:rPr>
          <w:sz w:val="22"/>
          <w:szCs w:val="22"/>
        </w:rPr>
        <w:t>metabolomikā</w:t>
      </w:r>
      <w:proofErr w:type="spellEnd"/>
      <w:r w:rsidRPr="00DC6658">
        <w:rPr>
          <w:sz w:val="22"/>
          <w:szCs w:val="22"/>
        </w:rPr>
        <w:t xml:space="preserve"> un relatīvo </w:t>
      </w:r>
      <w:proofErr w:type="spellStart"/>
      <w:r w:rsidRPr="00DC6658">
        <w:rPr>
          <w:sz w:val="22"/>
          <w:szCs w:val="22"/>
        </w:rPr>
        <w:t>kvantifikāciju</w:t>
      </w:r>
      <w:proofErr w:type="spellEnd"/>
      <w:r w:rsidRPr="00DC6658">
        <w:rPr>
          <w:sz w:val="22"/>
          <w:szCs w:val="22"/>
        </w:rPr>
        <w:t xml:space="preserve"> nemērķētajā </w:t>
      </w:r>
      <w:proofErr w:type="spellStart"/>
      <w:r w:rsidRPr="00DC6658">
        <w:rPr>
          <w:sz w:val="22"/>
          <w:szCs w:val="22"/>
        </w:rPr>
        <w:t>metabolomikā</w:t>
      </w:r>
      <w:proofErr w:type="spellEnd"/>
      <w:r w:rsidRPr="00DC6658">
        <w:rPr>
          <w:sz w:val="22"/>
          <w:szCs w:val="22"/>
        </w:rPr>
        <w:t xml:space="preserve"> metabolītiem, kas saistīti ar zarnu </w:t>
      </w:r>
      <w:proofErr w:type="spellStart"/>
      <w:r w:rsidRPr="00DC6658">
        <w:rPr>
          <w:sz w:val="22"/>
          <w:szCs w:val="22"/>
        </w:rPr>
        <w:t>mikrobioma</w:t>
      </w:r>
      <w:proofErr w:type="spellEnd"/>
      <w:r w:rsidRPr="00DC6658">
        <w:rPr>
          <w:sz w:val="22"/>
          <w:szCs w:val="22"/>
        </w:rPr>
        <w:t xml:space="preserve"> aktivitāti un </w:t>
      </w:r>
      <w:proofErr w:type="spellStart"/>
      <w:r w:rsidRPr="00DC6658">
        <w:rPr>
          <w:sz w:val="22"/>
          <w:szCs w:val="22"/>
        </w:rPr>
        <w:t>saimniekorganisma</w:t>
      </w:r>
      <w:proofErr w:type="spellEnd"/>
      <w:r w:rsidRPr="00DC6658">
        <w:rPr>
          <w:sz w:val="22"/>
          <w:szCs w:val="22"/>
        </w:rPr>
        <w:t xml:space="preserve"> metabolismu.</w:t>
      </w:r>
    </w:p>
    <w:p w14:paraId="1DE3C2EC" w14:textId="77777777" w:rsidR="00DC6658" w:rsidRPr="00DC6658" w:rsidRDefault="00DC6658" w:rsidP="00DC6658">
      <w:pPr>
        <w:jc w:val="both"/>
        <w:rPr>
          <w:b/>
          <w:bCs/>
          <w:sz w:val="22"/>
          <w:szCs w:val="22"/>
        </w:rPr>
      </w:pPr>
      <w:r w:rsidRPr="00DC6658">
        <w:rPr>
          <w:b/>
          <w:bCs/>
          <w:sz w:val="22"/>
          <w:szCs w:val="22"/>
        </w:rPr>
        <w:t>Pakalpojuma mērķis</w:t>
      </w:r>
    </w:p>
    <w:p w14:paraId="45B99CD1" w14:textId="22C22135" w:rsidR="00DC6658" w:rsidRPr="00DC6658" w:rsidRDefault="00DC6658" w:rsidP="00DC6658">
      <w:pPr>
        <w:jc w:val="both"/>
        <w:rPr>
          <w:sz w:val="22"/>
          <w:szCs w:val="22"/>
        </w:rPr>
      </w:pPr>
      <w:r w:rsidRPr="00DC6658">
        <w:rPr>
          <w:sz w:val="22"/>
          <w:szCs w:val="22"/>
        </w:rPr>
        <w:t xml:space="preserve">Veikt fēču </w:t>
      </w:r>
      <w:proofErr w:type="spellStart"/>
      <w:r w:rsidRPr="00DC6658">
        <w:rPr>
          <w:sz w:val="22"/>
          <w:szCs w:val="22"/>
        </w:rPr>
        <w:t>metaboloma</w:t>
      </w:r>
      <w:proofErr w:type="spellEnd"/>
      <w:r w:rsidRPr="00DC6658">
        <w:rPr>
          <w:sz w:val="22"/>
          <w:szCs w:val="22"/>
        </w:rPr>
        <w:t xml:space="preserve"> analīzi dažādos Nacionālā p</w:t>
      </w:r>
      <w:r w:rsidR="00B914FA">
        <w:rPr>
          <w:sz w:val="22"/>
          <w:szCs w:val="22"/>
        </w:rPr>
        <w:t>ē</w:t>
      </w:r>
      <w:r w:rsidRPr="00DC6658">
        <w:rPr>
          <w:sz w:val="22"/>
          <w:szCs w:val="22"/>
        </w:rPr>
        <w:t xml:space="preserve">tniecības un inovāciju institūta (NIRI) īstenotajos pētījumos, izmantojot gan mērķēto, gan nemērķēto </w:t>
      </w:r>
      <w:proofErr w:type="spellStart"/>
      <w:r w:rsidRPr="00DC6658">
        <w:rPr>
          <w:sz w:val="22"/>
          <w:szCs w:val="22"/>
        </w:rPr>
        <w:t>metabolomikas</w:t>
      </w:r>
      <w:proofErr w:type="spellEnd"/>
      <w:r w:rsidRPr="00DC6658">
        <w:rPr>
          <w:sz w:val="22"/>
          <w:szCs w:val="22"/>
        </w:rPr>
        <w:t xml:space="preserve"> pieeju. Metabolītu paneļiem jāsniedz ieskats zarnu </w:t>
      </w:r>
      <w:proofErr w:type="spellStart"/>
      <w:r w:rsidRPr="00DC6658">
        <w:rPr>
          <w:sz w:val="22"/>
          <w:szCs w:val="22"/>
        </w:rPr>
        <w:t>mikrobioma</w:t>
      </w:r>
      <w:proofErr w:type="spellEnd"/>
      <w:r w:rsidRPr="00DC6658">
        <w:rPr>
          <w:sz w:val="22"/>
          <w:szCs w:val="22"/>
        </w:rPr>
        <w:t xml:space="preserve"> funkcijās, </w:t>
      </w:r>
      <w:proofErr w:type="spellStart"/>
      <w:r w:rsidRPr="00DC6658">
        <w:rPr>
          <w:sz w:val="22"/>
          <w:szCs w:val="22"/>
        </w:rPr>
        <w:t>saimniekorganisma</w:t>
      </w:r>
      <w:proofErr w:type="spellEnd"/>
      <w:r w:rsidRPr="00DC6658">
        <w:rPr>
          <w:sz w:val="22"/>
          <w:szCs w:val="22"/>
        </w:rPr>
        <w:t xml:space="preserve"> enerģijas metabolismā un abu savstarpējā mijiedarbībā parauga paņemšanas brīdī.</w:t>
      </w:r>
    </w:p>
    <w:bookmarkEnd w:id="20"/>
    <w:p w14:paraId="7CC1E9E5" w14:textId="77777777" w:rsidR="00DC6658" w:rsidRPr="00DC6658" w:rsidRDefault="00DC6658" w:rsidP="00DC6658">
      <w:pPr>
        <w:jc w:val="both"/>
        <w:rPr>
          <w:sz w:val="22"/>
          <w:szCs w:val="22"/>
        </w:rPr>
      </w:pPr>
    </w:p>
    <w:p w14:paraId="3636EC94" w14:textId="77777777" w:rsidR="00DC6658" w:rsidRPr="00DC6658" w:rsidRDefault="00DC6658" w:rsidP="00DC6658">
      <w:pPr>
        <w:jc w:val="both"/>
        <w:rPr>
          <w:b/>
          <w:bCs/>
          <w:sz w:val="22"/>
          <w:szCs w:val="22"/>
        </w:rPr>
      </w:pPr>
      <w:r w:rsidRPr="00DC6658">
        <w:rPr>
          <w:b/>
          <w:bCs/>
          <w:sz w:val="22"/>
          <w:szCs w:val="22"/>
        </w:rPr>
        <w:t>Tehniskā specifikācija</w:t>
      </w:r>
    </w:p>
    <w:p w14:paraId="741EC34D" w14:textId="77777777" w:rsidR="00DC6658" w:rsidRPr="00DC6658" w:rsidRDefault="00DC6658" w:rsidP="00DC6658">
      <w:pPr>
        <w:jc w:val="both"/>
        <w:rPr>
          <w:sz w:val="22"/>
          <w:szCs w:val="22"/>
        </w:rPr>
      </w:pPr>
      <w:r w:rsidRPr="00DC6658">
        <w:rPr>
          <w:sz w:val="22"/>
          <w:szCs w:val="22"/>
        </w:rPr>
        <w:t>Pakalpojuma ietvaros ir nepieciešams nodrošināt četras neatkarīgas analītiskās procedūras.</w:t>
      </w:r>
    </w:p>
    <w:p w14:paraId="5B37637F" w14:textId="77777777" w:rsidR="00DC6658" w:rsidRPr="00DC6658" w:rsidRDefault="00DC6658" w:rsidP="00DC6658">
      <w:pPr>
        <w:jc w:val="both"/>
        <w:rPr>
          <w:sz w:val="22"/>
          <w:szCs w:val="22"/>
        </w:rPr>
      </w:pPr>
    </w:p>
    <w:p w14:paraId="76F0E928" w14:textId="36D766B0" w:rsidR="00DC6658" w:rsidRPr="00DC6658" w:rsidRDefault="008A4E1D" w:rsidP="00DC6658">
      <w:pPr>
        <w:jc w:val="both"/>
        <w:rPr>
          <w:b/>
          <w:bCs/>
          <w:sz w:val="22"/>
          <w:szCs w:val="22"/>
        </w:rPr>
      </w:pPr>
      <w:r>
        <w:rPr>
          <w:b/>
          <w:bCs/>
          <w:sz w:val="22"/>
          <w:szCs w:val="22"/>
        </w:rPr>
        <w:t>1</w:t>
      </w:r>
      <w:r w:rsidR="00DC6658" w:rsidRPr="00DC6658">
        <w:rPr>
          <w:b/>
          <w:bCs/>
          <w:sz w:val="22"/>
          <w:szCs w:val="22"/>
        </w:rPr>
        <w:t xml:space="preserve">. Mērķētā un nemērķētā </w:t>
      </w:r>
      <w:proofErr w:type="spellStart"/>
      <w:r w:rsidR="00DC6658" w:rsidRPr="00DC6658">
        <w:rPr>
          <w:b/>
          <w:bCs/>
          <w:sz w:val="22"/>
          <w:szCs w:val="22"/>
        </w:rPr>
        <w:t>metabolomika</w:t>
      </w:r>
      <w:proofErr w:type="spellEnd"/>
    </w:p>
    <w:p w14:paraId="132DA490" w14:textId="77777777" w:rsidR="00DC6658" w:rsidRPr="00DC6658" w:rsidRDefault="00DC6658" w:rsidP="00DC6658">
      <w:pPr>
        <w:jc w:val="both"/>
        <w:rPr>
          <w:b/>
          <w:bCs/>
          <w:sz w:val="22"/>
          <w:szCs w:val="22"/>
        </w:rPr>
      </w:pPr>
      <w:r w:rsidRPr="00DC6658">
        <w:rPr>
          <w:b/>
          <w:bCs/>
          <w:sz w:val="22"/>
          <w:szCs w:val="22"/>
        </w:rPr>
        <w:t>Analīze</w:t>
      </w:r>
    </w:p>
    <w:p w14:paraId="590ED3B2" w14:textId="2172ABF9" w:rsidR="00DC6658" w:rsidRPr="00DC6658" w:rsidRDefault="00DC6658" w:rsidP="00DC6658">
      <w:pPr>
        <w:jc w:val="both"/>
        <w:rPr>
          <w:sz w:val="22"/>
          <w:szCs w:val="22"/>
        </w:rPr>
      </w:pPr>
      <w:r w:rsidRPr="00DC6658">
        <w:rPr>
          <w:sz w:val="22"/>
          <w:szCs w:val="22"/>
        </w:rPr>
        <w:t xml:space="preserve">Jānodrošina kombinēta analītiskā pieeja, kas apvieno mērķētā metabolītu paneļa kvantitatīvās analīzes veiktspēju ar nemērķētās </w:t>
      </w:r>
      <w:proofErr w:type="spellStart"/>
      <w:r w:rsidRPr="00DC6658">
        <w:rPr>
          <w:sz w:val="22"/>
          <w:szCs w:val="22"/>
        </w:rPr>
        <w:t>metabolomikas</w:t>
      </w:r>
      <w:proofErr w:type="spellEnd"/>
      <w:r w:rsidRPr="00DC6658">
        <w:rPr>
          <w:sz w:val="22"/>
          <w:szCs w:val="22"/>
        </w:rPr>
        <w:t xml:space="preserve"> </w:t>
      </w:r>
      <w:proofErr w:type="spellStart"/>
      <w:r w:rsidRPr="00DC6658">
        <w:rPr>
          <w:sz w:val="22"/>
          <w:szCs w:val="22"/>
        </w:rPr>
        <w:t>skrīningu</w:t>
      </w:r>
      <w:proofErr w:type="spellEnd"/>
      <w:r w:rsidRPr="00DC6658">
        <w:rPr>
          <w:sz w:val="22"/>
          <w:szCs w:val="22"/>
        </w:rPr>
        <w:t>, lai varētu gan precīzi kvantitatīvi noteikt zināmus metabolītus, gan identificēt neparedzētas metaboliskās izmaiņas. Mērķētajā analīzē jānodrošina vismaz 10</w:t>
      </w:r>
      <w:r w:rsidR="00B914FA">
        <w:rPr>
          <w:sz w:val="22"/>
          <w:szCs w:val="22"/>
        </w:rPr>
        <w:t>0</w:t>
      </w:r>
      <w:r w:rsidRPr="00DC6658">
        <w:rPr>
          <w:sz w:val="22"/>
          <w:szCs w:val="22"/>
        </w:rPr>
        <w:t xml:space="preserve"> metabolītu kvantitatīva noteikšana ar LC–MS, aptverot centrālos vielmaiņas ceļus, tostarp glikolīzi, </w:t>
      </w:r>
      <w:proofErr w:type="spellStart"/>
      <w:r w:rsidRPr="00DC6658">
        <w:rPr>
          <w:sz w:val="22"/>
          <w:szCs w:val="22"/>
        </w:rPr>
        <w:t>trikarbonskābju</w:t>
      </w:r>
      <w:proofErr w:type="spellEnd"/>
      <w:r w:rsidRPr="00DC6658">
        <w:rPr>
          <w:sz w:val="22"/>
          <w:szCs w:val="22"/>
        </w:rPr>
        <w:t xml:space="preserve"> (TCA) ciklu un </w:t>
      </w:r>
      <w:proofErr w:type="spellStart"/>
      <w:r w:rsidRPr="00DC6658">
        <w:rPr>
          <w:sz w:val="22"/>
          <w:szCs w:val="22"/>
        </w:rPr>
        <w:t>nukleotīdu</w:t>
      </w:r>
      <w:proofErr w:type="spellEnd"/>
      <w:r w:rsidRPr="00DC6658">
        <w:rPr>
          <w:sz w:val="22"/>
          <w:szCs w:val="22"/>
        </w:rPr>
        <w:t xml:space="preserve"> metabolismu, un sniedzot visaptverošu pārskatu par enerģijas metabolismu un parauga metabolisko profilu. Nemērķētās analīzes rezultāti jāiegūst no tā paša LC–MS datu kopuma, papildus mērķētajam panelim nosakot molekulārās pazīmes (angļu val. </w:t>
      </w:r>
      <w:proofErr w:type="spellStart"/>
      <w:r w:rsidRPr="00DC6658">
        <w:rPr>
          <w:sz w:val="22"/>
          <w:szCs w:val="22"/>
        </w:rPr>
        <w:t>features</w:t>
      </w:r>
      <w:proofErr w:type="spellEnd"/>
      <w:r w:rsidRPr="00DC6658">
        <w:rPr>
          <w:sz w:val="22"/>
          <w:szCs w:val="22"/>
        </w:rPr>
        <w:t>), lai nodrošinātu plašāku, izpētes rakstura ieskatu metabolismā.</w:t>
      </w:r>
    </w:p>
    <w:p w14:paraId="28DC3406" w14:textId="77777777" w:rsidR="00DC6658" w:rsidRPr="00DC6658" w:rsidRDefault="00DC6658" w:rsidP="00DC6658">
      <w:pPr>
        <w:jc w:val="both"/>
        <w:rPr>
          <w:b/>
          <w:bCs/>
          <w:sz w:val="22"/>
          <w:szCs w:val="22"/>
        </w:rPr>
      </w:pPr>
      <w:r w:rsidRPr="00DC6658">
        <w:rPr>
          <w:b/>
          <w:bCs/>
          <w:sz w:val="22"/>
          <w:szCs w:val="22"/>
        </w:rPr>
        <w:t>Paraugu priekšapstrādes prasības</w:t>
      </w:r>
    </w:p>
    <w:p w14:paraId="42399871" w14:textId="77777777" w:rsidR="008A4E1D" w:rsidRDefault="00DC6658" w:rsidP="008A4E1D">
      <w:pPr>
        <w:jc w:val="both"/>
        <w:rPr>
          <w:sz w:val="22"/>
          <w:szCs w:val="22"/>
        </w:rPr>
      </w:pPr>
      <w:r w:rsidRPr="00DC6658">
        <w:rPr>
          <w:sz w:val="22"/>
          <w:szCs w:val="22"/>
        </w:rPr>
        <w:t>1.</w:t>
      </w:r>
      <w:r w:rsidR="008A4E1D">
        <w:rPr>
          <w:sz w:val="22"/>
          <w:szCs w:val="22"/>
        </w:rPr>
        <w:t xml:space="preserve"> </w:t>
      </w:r>
      <w:r w:rsidRPr="00DC6658">
        <w:rPr>
          <w:sz w:val="22"/>
          <w:szCs w:val="22"/>
        </w:rPr>
        <w:t>Paraugu apstrāde un priekšapstrāde:</w:t>
      </w:r>
    </w:p>
    <w:p w14:paraId="22C49449" w14:textId="7ECA9976" w:rsidR="00DC6658" w:rsidRPr="00DC6658" w:rsidRDefault="00DC6658" w:rsidP="008A4E1D">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6A7980A5" w14:textId="77777777" w:rsidR="00DC6658" w:rsidRPr="00DC6658" w:rsidRDefault="00DC6658" w:rsidP="00DC6658">
      <w:pPr>
        <w:jc w:val="both"/>
        <w:rPr>
          <w:b/>
          <w:bCs/>
          <w:sz w:val="22"/>
          <w:szCs w:val="22"/>
        </w:rPr>
      </w:pPr>
      <w:r w:rsidRPr="00DC6658">
        <w:rPr>
          <w:b/>
          <w:bCs/>
          <w:sz w:val="22"/>
          <w:szCs w:val="22"/>
        </w:rPr>
        <w:t>Datu un rezultātu prasības</w:t>
      </w:r>
    </w:p>
    <w:p w14:paraId="4A0DFA19" w14:textId="77777777" w:rsidR="008A4E1D" w:rsidRDefault="00DC6658" w:rsidP="00DC6658">
      <w:pPr>
        <w:jc w:val="both"/>
        <w:rPr>
          <w:sz w:val="22"/>
          <w:szCs w:val="22"/>
        </w:rPr>
      </w:pPr>
      <w:r w:rsidRPr="00DC6658">
        <w:rPr>
          <w:sz w:val="22"/>
          <w:szCs w:val="22"/>
        </w:rPr>
        <w:t>1. Mērķētā kvantitatīvā noteikšana:</w:t>
      </w:r>
    </w:p>
    <w:p w14:paraId="524928C2" w14:textId="69C174BC" w:rsidR="00DC6658" w:rsidRPr="00DC6658" w:rsidRDefault="00DC6658" w:rsidP="00DC6658">
      <w:pPr>
        <w:jc w:val="both"/>
        <w:rPr>
          <w:sz w:val="22"/>
          <w:szCs w:val="22"/>
        </w:rPr>
      </w:pPr>
      <w:r w:rsidRPr="00DC6658">
        <w:rPr>
          <w:sz w:val="22"/>
          <w:szCs w:val="22"/>
        </w:rPr>
        <w:t>Mērķētā paneļa vismaz 10</w:t>
      </w:r>
      <w:r w:rsidR="00B914FA">
        <w:rPr>
          <w:sz w:val="22"/>
          <w:szCs w:val="22"/>
        </w:rPr>
        <w:t>0</w:t>
      </w:r>
      <w:r w:rsidRPr="00DC6658">
        <w:rPr>
          <w:sz w:val="22"/>
          <w:szCs w:val="22"/>
        </w:rPr>
        <w:t xml:space="preserve"> metabolīti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0A392F06" w14:textId="77777777" w:rsidR="008A4E1D" w:rsidRDefault="00DC6658" w:rsidP="00DC6658">
      <w:pPr>
        <w:jc w:val="both"/>
        <w:rPr>
          <w:sz w:val="22"/>
          <w:szCs w:val="22"/>
        </w:rPr>
      </w:pPr>
      <w:r w:rsidRPr="00DC6658">
        <w:rPr>
          <w:sz w:val="22"/>
          <w:szCs w:val="22"/>
        </w:rPr>
        <w:t>2. Metabolītu pārklājums (nemērķētā analīze):</w:t>
      </w:r>
    </w:p>
    <w:p w14:paraId="5BAD8D1E" w14:textId="4ECDA037" w:rsidR="00DC6658" w:rsidRPr="00DC6658" w:rsidRDefault="00DC6658" w:rsidP="00DC6658">
      <w:pPr>
        <w:jc w:val="both"/>
        <w:rPr>
          <w:sz w:val="22"/>
          <w:szCs w:val="22"/>
        </w:rPr>
      </w:pPr>
      <w:r w:rsidRPr="00DC6658">
        <w:rPr>
          <w:sz w:val="22"/>
          <w:szCs w:val="22"/>
        </w:rPr>
        <w:t xml:space="preserve">Analītiskajai platformai jānodrošina plašs metabolītu pārklājums, izmantojot savstarpēji papildinošas nemērķētās LC–MS/MS analīzes pieejas (piemēram, HILIC un/vai reversās fāzes hromatogrāfiju). Tām jānodrošina dažādu metabolītu klašu, tostarp aminoskābju, organisko skābju, lipīdu un citu </w:t>
      </w:r>
      <w:proofErr w:type="spellStart"/>
      <w:r w:rsidRPr="00DC6658">
        <w:rPr>
          <w:sz w:val="22"/>
          <w:szCs w:val="22"/>
        </w:rPr>
        <w:t>mikrobioma</w:t>
      </w:r>
      <w:proofErr w:type="spellEnd"/>
      <w:r w:rsidRPr="00DC6658">
        <w:rPr>
          <w:sz w:val="22"/>
          <w:szCs w:val="22"/>
        </w:rPr>
        <w:t xml:space="preserve"> vai </w:t>
      </w:r>
      <w:proofErr w:type="spellStart"/>
      <w:r w:rsidRPr="00DC6658">
        <w:rPr>
          <w:sz w:val="22"/>
          <w:szCs w:val="22"/>
        </w:rPr>
        <w:t>saimniekorganisma</w:t>
      </w:r>
      <w:proofErr w:type="spellEnd"/>
      <w:r w:rsidRPr="00DC6658">
        <w:rPr>
          <w:sz w:val="22"/>
          <w:szCs w:val="22"/>
        </w:rPr>
        <w:t xml:space="preserve"> izcelsmes savienojumu, noteikšana un relatīva kvantitatīvā noteikšana.</w:t>
      </w:r>
    </w:p>
    <w:p w14:paraId="25787AEF" w14:textId="77777777" w:rsidR="008A4E1D" w:rsidRDefault="00DC6658" w:rsidP="00DC6658">
      <w:pPr>
        <w:jc w:val="both"/>
        <w:rPr>
          <w:sz w:val="22"/>
          <w:szCs w:val="22"/>
        </w:rPr>
      </w:pPr>
      <w:r w:rsidRPr="00DC6658">
        <w:rPr>
          <w:sz w:val="22"/>
          <w:szCs w:val="22"/>
        </w:rPr>
        <w:t>3. Instrumentu veiktspēja un datu iegūšana:</w:t>
      </w:r>
    </w:p>
    <w:p w14:paraId="2C0B8E4B" w14:textId="1A10D93A" w:rsidR="00DC6658" w:rsidRPr="00DC6658" w:rsidRDefault="00DC6658" w:rsidP="00DC6658">
      <w:pPr>
        <w:jc w:val="both"/>
        <w:rPr>
          <w:sz w:val="22"/>
          <w:szCs w:val="22"/>
        </w:rPr>
      </w:pPr>
      <w:r w:rsidRPr="00DC6658">
        <w:rPr>
          <w:sz w:val="22"/>
          <w:szCs w:val="22"/>
        </w:rPr>
        <w:t xml:space="preserve">Dati jāiegūst ar augstas izšķirtspējas masas spektrometru (minimāla masas izšķirtspēja 60 000) saskaņā ar validētiem un standartizētiem protokoliem. Analīzē jāparedz regulāra instrumentu kalibrēšana, sistēmas piemērotības pārbaudes un nepārtraukta kvalitātes uzraudzība, izmantojot iekšējos standartus, apvienotos kvalitātes kontroles (QC) paraugus un </w:t>
      </w:r>
      <w:proofErr w:type="spellStart"/>
      <w:r w:rsidRPr="00DC6658">
        <w:rPr>
          <w:sz w:val="22"/>
          <w:szCs w:val="22"/>
        </w:rPr>
        <w:t>tukšparaugus</w:t>
      </w:r>
      <w:proofErr w:type="spellEnd"/>
      <w:r w:rsidRPr="00DC6658">
        <w:rPr>
          <w:sz w:val="22"/>
          <w:szCs w:val="22"/>
        </w:rPr>
        <w:t>.</w:t>
      </w:r>
    </w:p>
    <w:p w14:paraId="6C70CA10" w14:textId="77777777" w:rsidR="008A4E1D" w:rsidRDefault="00DC6658" w:rsidP="00DC6658">
      <w:pPr>
        <w:jc w:val="both"/>
        <w:rPr>
          <w:sz w:val="22"/>
          <w:szCs w:val="22"/>
        </w:rPr>
      </w:pPr>
      <w:r w:rsidRPr="00DC6658">
        <w:rPr>
          <w:sz w:val="22"/>
          <w:szCs w:val="22"/>
        </w:rPr>
        <w:t>4. Datu apstrāde un rezultāti:</w:t>
      </w:r>
    </w:p>
    <w:p w14:paraId="525E9748" w14:textId="3E04CB03" w:rsidR="00DC6658" w:rsidRPr="00DC6658" w:rsidRDefault="00DC6658" w:rsidP="00DC6658">
      <w:pPr>
        <w:jc w:val="both"/>
        <w:rPr>
          <w:sz w:val="22"/>
          <w:szCs w:val="22"/>
        </w:rPr>
      </w:pPr>
      <w:r w:rsidRPr="00DC6658">
        <w:rPr>
          <w:sz w:val="22"/>
          <w:szCs w:val="22"/>
        </w:rPr>
        <w:t xml:space="preserve">Jānodrošina apstrādāta datu kopa. Datu apstrādē jāietver molekulāro pazīmju noteikšana, aiztures laiku izlīdzināšana un metabolītu signālu intensitāšu normalizēšana. Rezultātos jāiekļauj mērķēto metabolītu koncentrāciju tabula atbilstošās mērvienībās (piemēram, µmol/g iesniegtā parauga), kā arī nemērķētās analīzes pazīmju matrica (paraugi × pazīmes) ar normalizētām signālu intensitātēm. Jāiesniedz arī saistītie metadati, piemēram, aiztures laiks, </w:t>
      </w:r>
      <w:r w:rsidRPr="00DC6658">
        <w:rPr>
          <w:sz w:val="22"/>
          <w:szCs w:val="22"/>
        </w:rPr>
        <w:lastRenderedPageBreak/>
        <w:t xml:space="preserve">m/z vērtība un provizoriska anotācija, ja tā ir pieejama. Datiem jābūt piemērotiem turpmākai statistiskajai un </w:t>
      </w:r>
      <w:proofErr w:type="spellStart"/>
      <w:r w:rsidRPr="00DC6658">
        <w:rPr>
          <w:sz w:val="22"/>
          <w:szCs w:val="22"/>
        </w:rPr>
        <w:t>bioinformātiskajai</w:t>
      </w:r>
      <w:proofErr w:type="spellEnd"/>
      <w:r w:rsidRPr="00DC6658">
        <w:rPr>
          <w:sz w:val="22"/>
          <w:szCs w:val="22"/>
        </w:rPr>
        <w:t xml:space="preserve"> analīzei.</w:t>
      </w:r>
    </w:p>
    <w:p w14:paraId="11DE7C4D" w14:textId="77777777" w:rsidR="00DC6658" w:rsidRPr="00DC6658" w:rsidRDefault="00DC6658" w:rsidP="00DC6658">
      <w:pPr>
        <w:jc w:val="both"/>
        <w:rPr>
          <w:sz w:val="22"/>
          <w:szCs w:val="22"/>
        </w:rPr>
      </w:pPr>
    </w:p>
    <w:p w14:paraId="1F5352F7" w14:textId="79CC14C8" w:rsidR="00DC6658" w:rsidRPr="00DC6658" w:rsidRDefault="008A4E1D" w:rsidP="00DC6658">
      <w:pPr>
        <w:jc w:val="both"/>
        <w:rPr>
          <w:b/>
          <w:bCs/>
          <w:sz w:val="22"/>
          <w:szCs w:val="22"/>
        </w:rPr>
      </w:pPr>
      <w:r>
        <w:rPr>
          <w:b/>
          <w:bCs/>
          <w:sz w:val="22"/>
          <w:szCs w:val="22"/>
        </w:rPr>
        <w:t>2</w:t>
      </w:r>
      <w:r w:rsidR="00DC6658" w:rsidRPr="00DC6658">
        <w:rPr>
          <w:b/>
          <w:bCs/>
          <w:sz w:val="22"/>
          <w:szCs w:val="22"/>
        </w:rPr>
        <w:t xml:space="preserve">. Mērķētā </w:t>
      </w:r>
      <w:proofErr w:type="spellStart"/>
      <w:r w:rsidR="00DC6658" w:rsidRPr="00DC6658">
        <w:rPr>
          <w:b/>
          <w:bCs/>
          <w:sz w:val="22"/>
          <w:szCs w:val="22"/>
        </w:rPr>
        <w:t>žultsskābju</w:t>
      </w:r>
      <w:proofErr w:type="spellEnd"/>
      <w:r w:rsidR="00DC6658" w:rsidRPr="00DC6658">
        <w:rPr>
          <w:b/>
          <w:bCs/>
          <w:sz w:val="22"/>
          <w:szCs w:val="22"/>
        </w:rPr>
        <w:t xml:space="preserve"> analīze</w:t>
      </w:r>
    </w:p>
    <w:p w14:paraId="5AA2A206" w14:textId="77777777" w:rsidR="00DC6658" w:rsidRPr="00DC6658" w:rsidRDefault="00DC6658" w:rsidP="00DC6658">
      <w:pPr>
        <w:jc w:val="both"/>
        <w:rPr>
          <w:b/>
          <w:bCs/>
          <w:sz w:val="22"/>
          <w:szCs w:val="22"/>
        </w:rPr>
      </w:pPr>
      <w:r w:rsidRPr="00DC6658">
        <w:rPr>
          <w:b/>
          <w:bCs/>
          <w:sz w:val="22"/>
          <w:szCs w:val="22"/>
        </w:rPr>
        <w:t>Analīze</w:t>
      </w:r>
    </w:p>
    <w:p w14:paraId="2C2EA748" w14:textId="33D6F831" w:rsidR="00DC6658" w:rsidRPr="00DC6658" w:rsidRDefault="00DC6658" w:rsidP="00DC6658">
      <w:pPr>
        <w:jc w:val="both"/>
        <w:rPr>
          <w:sz w:val="22"/>
          <w:szCs w:val="22"/>
        </w:rPr>
      </w:pPr>
      <w:r w:rsidRPr="00DC6658">
        <w:rPr>
          <w:sz w:val="22"/>
          <w:szCs w:val="22"/>
        </w:rPr>
        <w:t xml:space="preserve">Jāveic </w:t>
      </w:r>
      <w:r w:rsidR="00B914FA">
        <w:rPr>
          <w:sz w:val="22"/>
          <w:szCs w:val="22"/>
        </w:rPr>
        <w:t xml:space="preserve">vismaz </w:t>
      </w:r>
      <w:r w:rsidRPr="00DC6658">
        <w:rPr>
          <w:sz w:val="22"/>
          <w:szCs w:val="22"/>
        </w:rPr>
        <w:t>1</w:t>
      </w:r>
      <w:r w:rsidR="00B914FA">
        <w:rPr>
          <w:sz w:val="22"/>
          <w:szCs w:val="22"/>
        </w:rPr>
        <w:t>5</w:t>
      </w:r>
      <w:r w:rsidRPr="00DC6658">
        <w:rPr>
          <w:sz w:val="22"/>
          <w:szCs w:val="22"/>
        </w:rPr>
        <w:t xml:space="preserve"> primāro un sekundāro </w:t>
      </w:r>
      <w:proofErr w:type="spellStart"/>
      <w:r w:rsidRPr="00DC6658">
        <w:rPr>
          <w:sz w:val="22"/>
          <w:szCs w:val="22"/>
        </w:rPr>
        <w:t>žultsskābju</w:t>
      </w:r>
      <w:proofErr w:type="spellEnd"/>
      <w:r w:rsidRPr="00DC6658">
        <w:rPr>
          <w:sz w:val="22"/>
          <w:szCs w:val="22"/>
        </w:rPr>
        <w:t xml:space="preserve"> kvantitatīva noteikšana ar LC–MS, tostarp </w:t>
      </w:r>
      <w:proofErr w:type="spellStart"/>
      <w:r w:rsidRPr="00DC6658">
        <w:rPr>
          <w:sz w:val="22"/>
          <w:szCs w:val="22"/>
        </w:rPr>
        <w:t>holskābes</w:t>
      </w:r>
      <w:proofErr w:type="spellEnd"/>
      <w:r w:rsidRPr="00DC6658">
        <w:rPr>
          <w:sz w:val="22"/>
          <w:szCs w:val="22"/>
        </w:rPr>
        <w:t xml:space="preserve">, </w:t>
      </w:r>
      <w:proofErr w:type="spellStart"/>
      <w:r w:rsidRPr="00DC6658">
        <w:rPr>
          <w:sz w:val="22"/>
          <w:szCs w:val="22"/>
        </w:rPr>
        <w:t>dezoksiholskābes</w:t>
      </w:r>
      <w:proofErr w:type="spellEnd"/>
      <w:r w:rsidRPr="00DC6658">
        <w:rPr>
          <w:sz w:val="22"/>
          <w:szCs w:val="22"/>
        </w:rPr>
        <w:t xml:space="preserve"> un </w:t>
      </w:r>
      <w:proofErr w:type="spellStart"/>
      <w:r w:rsidRPr="00DC6658">
        <w:rPr>
          <w:sz w:val="22"/>
          <w:szCs w:val="22"/>
        </w:rPr>
        <w:t>litoholskābes</w:t>
      </w:r>
      <w:proofErr w:type="spellEnd"/>
      <w:r w:rsidRPr="00DC6658">
        <w:rPr>
          <w:sz w:val="22"/>
          <w:szCs w:val="22"/>
        </w:rPr>
        <w:t xml:space="preserve"> noteikšana, izmantojot ārējās kalibrēšanas līknes un iekšējos standartus. Panelim jāsniedz informācija par aknu darbību, holesterīna metabolismu un zarnu </w:t>
      </w:r>
      <w:proofErr w:type="spellStart"/>
      <w:r w:rsidRPr="00DC6658">
        <w:rPr>
          <w:sz w:val="22"/>
          <w:szCs w:val="22"/>
        </w:rPr>
        <w:t>mikrobioma</w:t>
      </w:r>
      <w:proofErr w:type="spellEnd"/>
      <w:r w:rsidRPr="00DC6658">
        <w:rPr>
          <w:sz w:val="22"/>
          <w:szCs w:val="22"/>
        </w:rPr>
        <w:t xml:space="preserve"> mijiedarbību ar </w:t>
      </w:r>
      <w:proofErr w:type="spellStart"/>
      <w:r w:rsidRPr="00DC6658">
        <w:rPr>
          <w:sz w:val="22"/>
          <w:szCs w:val="22"/>
        </w:rPr>
        <w:t>saimniekorganismu</w:t>
      </w:r>
      <w:proofErr w:type="spellEnd"/>
      <w:r w:rsidRPr="00DC6658">
        <w:rPr>
          <w:sz w:val="22"/>
          <w:szCs w:val="22"/>
        </w:rPr>
        <w:t>.</w:t>
      </w:r>
    </w:p>
    <w:p w14:paraId="14D44C9A" w14:textId="77777777" w:rsidR="00DC6658" w:rsidRPr="00DC6658" w:rsidRDefault="00DC6658" w:rsidP="00DC6658">
      <w:pPr>
        <w:jc w:val="both"/>
        <w:rPr>
          <w:b/>
          <w:bCs/>
          <w:sz w:val="22"/>
          <w:szCs w:val="22"/>
        </w:rPr>
      </w:pPr>
      <w:r w:rsidRPr="00DC6658">
        <w:rPr>
          <w:b/>
          <w:bCs/>
          <w:sz w:val="22"/>
          <w:szCs w:val="22"/>
        </w:rPr>
        <w:t>Paraugu priekšapstrādes prasības</w:t>
      </w:r>
    </w:p>
    <w:p w14:paraId="193FF784" w14:textId="77777777" w:rsidR="008A4E1D" w:rsidRDefault="00DC6658" w:rsidP="00DC6658">
      <w:pPr>
        <w:jc w:val="both"/>
        <w:rPr>
          <w:sz w:val="22"/>
          <w:szCs w:val="22"/>
        </w:rPr>
      </w:pPr>
      <w:r w:rsidRPr="00DC6658">
        <w:rPr>
          <w:sz w:val="22"/>
          <w:szCs w:val="22"/>
        </w:rPr>
        <w:t>1. Paraugu apstrāde un priekšapstrāde:</w:t>
      </w:r>
    </w:p>
    <w:p w14:paraId="2F8B6273" w14:textId="71D5399D" w:rsidR="00DC6658" w:rsidRPr="00DC6658" w:rsidRDefault="00DC6658" w:rsidP="00DC6658">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114C9997" w14:textId="77777777" w:rsidR="00DC6658" w:rsidRPr="00DC6658" w:rsidRDefault="00DC6658" w:rsidP="00DC6658">
      <w:pPr>
        <w:jc w:val="both"/>
        <w:rPr>
          <w:b/>
          <w:bCs/>
          <w:sz w:val="22"/>
          <w:szCs w:val="22"/>
        </w:rPr>
      </w:pPr>
      <w:r w:rsidRPr="00DC6658">
        <w:rPr>
          <w:b/>
          <w:bCs/>
          <w:sz w:val="22"/>
          <w:szCs w:val="22"/>
        </w:rPr>
        <w:t>Datu un rezultātu prasības</w:t>
      </w:r>
    </w:p>
    <w:p w14:paraId="3653DCF0" w14:textId="77777777" w:rsidR="008A4E1D" w:rsidRDefault="00DC6658" w:rsidP="00DC6658">
      <w:pPr>
        <w:jc w:val="both"/>
        <w:rPr>
          <w:sz w:val="22"/>
          <w:szCs w:val="22"/>
        </w:rPr>
      </w:pPr>
      <w:r w:rsidRPr="00DC6658">
        <w:rPr>
          <w:sz w:val="22"/>
          <w:szCs w:val="22"/>
        </w:rPr>
        <w:t>1. Kvantitatīvā noteikšana:</w:t>
      </w:r>
    </w:p>
    <w:p w14:paraId="42ACF818" w14:textId="6E2061F1" w:rsidR="00DC6658" w:rsidRPr="00DC6658" w:rsidRDefault="00DC6658" w:rsidP="00DC6658">
      <w:pPr>
        <w:jc w:val="both"/>
        <w:rPr>
          <w:sz w:val="22"/>
          <w:szCs w:val="22"/>
        </w:rPr>
      </w:pPr>
      <w:proofErr w:type="spellStart"/>
      <w:r w:rsidRPr="00DC6658">
        <w:rPr>
          <w:sz w:val="22"/>
          <w:szCs w:val="22"/>
        </w:rPr>
        <w:t>Žultsskābes</w:t>
      </w:r>
      <w:proofErr w:type="spellEnd"/>
      <w:r w:rsidRPr="00DC6658">
        <w:rPr>
          <w:sz w:val="22"/>
          <w:szCs w:val="22"/>
        </w:rPr>
        <w:t xml:space="preserve">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03A637E2" w14:textId="77777777" w:rsidR="008A4E1D" w:rsidRDefault="00DC6658" w:rsidP="00DC6658">
      <w:pPr>
        <w:jc w:val="both"/>
        <w:rPr>
          <w:sz w:val="22"/>
          <w:szCs w:val="22"/>
        </w:rPr>
      </w:pPr>
      <w:r w:rsidRPr="00DC6658">
        <w:rPr>
          <w:sz w:val="22"/>
          <w:szCs w:val="22"/>
        </w:rPr>
        <w:t>2. Datu izvades formāts:</w:t>
      </w:r>
    </w:p>
    <w:p w14:paraId="00B67A14" w14:textId="1ABA8623" w:rsidR="00DC6658" w:rsidRPr="00DC6658" w:rsidRDefault="00DC6658" w:rsidP="00DC6658">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46DA9E7B" w14:textId="77777777" w:rsidR="008A4E1D" w:rsidRDefault="00DC6658" w:rsidP="00DC6658">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7375FE12" w14:textId="4BFEA90E" w:rsidR="00DC6658" w:rsidRPr="00DC6658" w:rsidRDefault="00DC6658" w:rsidP="00DC6658">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6E0682E2" w14:textId="77777777" w:rsidR="008A4E1D" w:rsidRDefault="008A4E1D" w:rsidP="00DC6658">
      <w:pPr>
        <w:jc w:val="both"/>
        <w:rPr>
          <w:b/>
          <w:bCs/>
          <w:sz w:val="22"/>
          <w:szCs w:val="22"/>
        </w:rPr>
      </w:pPr>
    </w:p>
    <w:p w14:paraId="10A0EA36" w14:textId="1B643308" w:rsidR="00DC6658" w:rsidRPr="00DC6658" w:rsidRDefault="008A4E1D" w:rsidP="00DC6658">
      <w:pPr>
        <w:jc w:val="both"/>
        <w:rPr>
          <w:b/>
          <w:bCs/>
          <w:sz w:val="22"/>
          <w:szCs w:val="22"/>
        </w:rPr>
      </w:pPr>
      <w:r>
        <w:rPr>
          <w:b/>
          <w:bCs/>
          <w:sz w:val="22"/>
          <w:szCs w:val="22"/>
        </w:rPr>
        <w:t>3</w:t>
      </w:r>
      <w:r w:rsidR="00DC6658" w:rsidRPr="00DC6658">
        <w:rPr>
          <w:b/>
          <w:bCs/>
          <w:sz w:val="22"/>
          <w:szCs w:val="22"/>
        </w:rPr>
        <w:t>. Mērķētā īso ķēžu taukskābju (SCFA) analīze</w:t>
      </w:r>
    </w:p>
    <w:p w14:paraId="0845C767" w14:textId="77777777" w:rsidR="00DC6658" w:rsidRPr="00DC6658" w:rsidRDefault="00DC6658" w:rsidP="00DC6658">
      <w:pPr>
        <w:jc w:val="both"/>
        <w:rPr>
          <w:b/>
          <w:bCs/>
          <w:sz w:val="22"/>
          <w:szCs w:val="22"/>
        </w:rPr>
      </w:pPr>
      <w:r w:rsidRPr="00DC6658">
        <w:rPr>
          <w:b/>
          <w:bCs/>
          <w:sz w:val="22"/>
          <w:szCs w:val="22"/>
        </w:rPr>
        <w:t>Analīze</w:t>
      </w:r>
    </w:p>
    <w:p w14:paraId="77FF6D37" w14:textId="77777777" w:rsidR="00DC6658" w:rsidRPr="00DC6658" w:rsidRDefault="00DC6658" w:rsidP="00DC6658">
      <w:pPr>
        <w:jc w:val="both"/>
        <w:rPr>
          <w:sz w:val="22"/>
          <w:szCs w:val="22"/>
        </w:rPr>
      </w:pPr>
      <w:r w:rsidRPr="00DC6658">
        <w:rPr>
          <w:sz w:val="22"/>
          <w:szCs w:val="22"/>
        </w:rPr>
        <w:t xml:space="preserve">Jāveic 7 īso ķēžu taukskābju (SCFA), tostarp acetāta, </w:t>
      </w:r>
      <w:proofErr w:type="spellStart"/>
      <w:r w:rsidRPr="00DC6658">
        <w:rPr>
          <w:sz w:val="22"/>
          <w:szCs w:val="22"/>
        </w:rPr>
        <w:t>propionāta</w:t>
      </w:r>
      <w:proofErr w:type="spellEnd"/>
      <w:r w:rsidRPr="00DC6658">
        <w:rPr>
          <w:sz w:val="22"/>
          <w:szCs w:val="22"/>
        </w:rPr>
        <w:t xml:space="preserve"> un </w:t>
      </w:r>
      <w:proofErr w:type="spellStart"/>
      <w:r w:rsidRPr="00DC6658">
        <w:rPr>
          <w:sz w:val="22"/>
          <w:szCs w:val="22"/>
        </w:rPr>
        <w:t>butirāta</w:t>
      </w:r>
      <w:proofErr w:type="spellEnd"/>
      <w:r w:rsidRPr="00DC6658">
        <w:rPr>
          <w:sz w:val="22"/>
          <w:szCs w:val="22"/>
        </w:rPr>
        <w:t xml:space="preserve">, kvantitatīva noteikšana ar LC–MS, izmantojot ārējās kalibrēšanas līknes un iekšējos standartus. </w:t>
      </w:r>
    </w:p>
    <w:p w14:paraId="1D0DDD08" w14:textId="77777777" w:rsidR="00DC6658" w:rsidRPr="00DC6658" w:rsidRDefault="00DC6658" w:rsidP="00DC6658">
      <w:pPr>
        <w:jc w:val="both"/>
        <w:rPr>
          <w:b/>
          <w:bCs/>
          <w:sz w:val="22"/>
          <w:szCs w:val="22"/>
        </w:rPr>
      </w:pPr>
      <w:r w:rsidRPr="00DC6658">
        <w:rPr>
          <w:b/>
          <w:bCs/>
          <w:sz w:val="22"/>
          <w:szCs w:val="22"/>
        </w:rPr>
        <w:t>Paraugu priekšapstrādes prasības</w:t>
      </w:r>
    </w:p>
    <w:p w14:paraId="5BF7392E" w14:textId="77777777" w:rsidR="008A4E1D" w:rsidRDefault="00DC6658" w:rsidP="00DC6658">
      <w:pPr>
        <w:jc w:val="both"/>
        <w:rPr>
          <w:sz w:val="22"/>
          <w:szCs w:val="22"/>
        </w:rPr>
      </w:pPr>
      <w:r w:rsidRPr="00DC6658">
        <w:rPr>
          <w:sz w:val="22"/>
          <w:szCs w:val="22"/>
        </w:rPr>
        <w:t>1. Paraugu apstrāde un priekšapstrāde:</w:t>
      </w:r>
    </w:p>
    <w:p w14:paraId="37E52DBC" w14:textId="4E45A463" w:rsidR="00DC6658" w:rsidRPr="00DC6658" w:rsidRDefault="00DC6658" w:rsidP="00DC6658">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4C1E1A30" w14:textId="77777777" w:rsidR="008A4E1D" w:rsidRDefault="00DC6658" w:rsidP="00DC6658">
      <w:pPr>
        <w:jc w:val="both"/>
        <w:rPr>
          <w:sz w:val="22"/>
          <w:szCs w:val="22"/>
        </w:rPr>
      </w:pPr>
      <w:r w:rsidRPr="00DC6658">
        <w:rPr>
          <w:sz w:val="22"/>
          <w:szCs w:val="22"/>
        </w:rPr>
        <w:t xml:space="preserve">2. Ķīmiskā </w:t>
      </w:r>
      <w:proofErr w:type="spellStart"/>
      <w:r w:rsidRPr="00DC6658">
        <w:rPr>
          <w:sz w:val="22"/>
          <w:szCs w:val="22"/>
        </w:rPr>
        <w:t>derivatizācija</w:t>
      </w:r>
      <w:proofErr w:type="spellEnd"/>
      <w:r w:rsidRPr="00DC6658">
        <w:rPr>
          <w:sz w:val="22"/>
          <w:szCs w:val="22"/>
        </w:rPr>
        <w:t>:</w:t>
      </w:r>
    </w:p>
    <w:p w14:paraId="6E18571E" w14:textId="39DF7A5B" w:rsidR="00DC6658" w:rsidRPr="00DC6658" w:rsidRDefault="00DC6658" w:rsidP="00DC6658">
      <w:pPr>
        <w:jc w:val="both"/>
        <w:rPr>
          <w:sz w:val="22"/>
          <w:szCs w:val="22"/>
        </w:rPr>
      </w:pPr>
      <w:r w:rsidRPr="00DC6658">
        <w:rPr>
          <w:sz w:val="22"/>
          <w:szCs w:val="22"/>
        </w:rPr>
        <w:t xml:space="preserve">Ekstrahētie metabolīti </w:t>
      </w:r>
      <w:proofErr w:type="spellStart"/>
      <w:r w:rsidRPr="00DC6658">
        <w:rPr>
          <w:sz w:val="22"/>
          <w:szCs w:val="22"/>
        </w:rPr>
        <w:t>jāderivatizē</w:t>
      </w:r>
      <w:proofErr w:type="spellEnd"/>
      <w:r w:rsidRPr="00DC6658">
        <w:rPr>
          <w:sz w:val="22"/>
          <w:szCs w:val="22"/>
        </w:rPr>
        <w:t xml:space="preserve"> ar 3-nitrofenilhidrazīnu (3-NPH) piemērota saistīšanas reaģenta (piemēram, EDC) klātbūtnē, lai nodrošinātu to </w:t>
      </w:r>
      <w:proofErr w:type="spellStart"/>
      <w:r w:rsidRPr="00DC6658">
        <w:rPr>
          <w:sz w:val="22"/>
          <w:szCs w:val="22"/>
        </w:rPr>
        <w:t>hromatogrāfisko</w:t>
      </w:r>
      <w:proofErr w:type="spellEnd"/>
      <w:r w:rsidRPr="00DC6658">
        <w:rPr>
          <w:sz w:val="22"/>
          <w:szCs w:val="22"/>
        </w:rPr>
        <w:t xml:space="preserve"> atdalīšanu, kā arī jutīgu un reproducējamu SCFA noteikšanu ar LC–MS.</w:t>
      </w:r>
    </w:p>
    <w:p w14:paraId="36D3013A" w14:textId="77777777" w:rsidR="00DC6658" w:rsidRPr="00DC6658" w:rsidRDefault="00DC6658" w:rsidP="00DC6658">
      <w:pPr>
        <w:jc w:val="both"/>
        <w:rPr>
          <w:b/>
          <w:bCs/>
          <w:sz w:val="22"/>
          <w:szCs w:val="22"/>
        </w:rPr>
      </w:pPr>
      <w:r w:rsidRPr="00DC6658">
        <w:rPr>
          <w:b/>
          <w:bCs/>
          <w:sz w:val="22"/>
          <w:szCs w:val="22"/>
        </w:rPr>
        <w:t>Datu un rezultātu prasības</w:t>
      </w:r>
    </w:p>
    <w:p w14:paraId="540A32E2" w14:textId="77777777" w:rsidR="008A4E1D" w:rsidRDefault="00DC6658" w:rsidP="00DC6658">
      <w:pPr>
        <w:jc w:val="both"/>
        <w:rPr>
          <w:sz w:val="22"/>
          <w:szCs w:val="22"/>
        </w:rPr>
      </w:pPr>
      <w:r w:rsidRPr="00DC6658">
        <w:rPr>
          <w:sz w:val="22"/>
          <w:szCs w:val="22"/>
        </w:rPr>
        <w:t>1. Kvantitatīvā noteikšana:</w:t>
      </w:r>
    </w:p>
    <w:p w14:paraId="57E2D421" w14:textId="3DA076AE" w:rsidR="00DC6658" w:rsidRPr="00DC6658" w:rsidRDefault="00DC6658" w:rsidP="00DC6658">
      <w:pPr>
        <w:jc w:val="both"/>
        <w:rPr>
          <w:sz w:val="22"/>
          <w:szCs w:val="22"/>
        </w:rPr>
      </w:pPr>
      <w:r w:rsidRPr="00DC6658">
        <w:rPr>
          <w:sz w:val="22"/>
          <w:szCs w:val="22"/>
        </w:rPr>
        <w:t xml:space="preserve">SCFA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238FB97F" w14:textId="77777777" w:rsidR="008A4E1D" w:rsidRDefault="00DC6658" w:rsidP="00DC6658">
      <w:pPr>
        <w:jc w:val="both"/>
        <w:rPr>
          <w:sz w:val="22"/>
          <w:szCs w:val="22"/>
        </w:rPr>
      </w:pPr>
      <w:r w:rsidRPr="00DC6658">
        <w:rPr>
          <w:sz w:val="22"/>
          <w:szCs w:val="22"/>
        </w:rPr>
        <w:t>2. Datu izvades formāts:</w:t>
      </w:r>
    </w:p>
    <w:p w14:paraId="33F0C976" w14:textId="5BCBF09C" w:rsidR="00DC6658" w:rsidRPr="00DC6658" w:rsidRDefault="00DC6658" w:rsidP="00DC6658">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0FBB6126" w14:textId="77777777" w:rsidR="008A4E1D" w:rsidRDefault="00DC6658" w:rsidP="00DC6658">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376D74AE" w14:textId="228A96AB" w:rsidR="00DC6658" w:rsidRPr="00DC6658" w:rsidRDefault="00DC6658" w:rsidP="00DC6658">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7D22159E" w14:textId="77777777" w:rsidR="00DC6658" w:rsidRPr="00DC6658" w:rsidRDefault="00DC6658" w:rsidP="00DC6658">
      <w:pPr>
        <w:jc w:val="both"/>
        <w:rPr>
          <w:sz w:val="22"/>
          <w:szCs w:val="22"/>
        </w:rPr>
      </w:pPr>
    </w:p>
    <w:p w14:paraId="1FA44982" w14:textId="11940CE8" w:rsidR="00DC6658" w:rsidRPr="00DC6658" w:rsidRDefault="008A4E1D" w:rsidP="00DC6658">
      <w:pPr>
        <w:jc w:val="both"/>
        <w:rPr>
          <w:b/>
          <w:bCs/>
          <w:sz w:val="22"/>
          <w:szCs w:val="22"/>
        </w:rPr>
      </w:pPr>
      <w:r>
        <w:rPr>
          <w:b/>
          <w:bCs/>
          <w:sz w:val="22"/>
          <w:szCs w:val="22"/>
        </w:rPr>
        <w:t>4</w:t>
      </w:r>
      <w:r w:rsidR="00DC6658" w:rsidRPr="00DC6658">
        <w:rPr>
          <w:b/>
          <w:bCs/>
          <w:sz w:val="22"/>
          <w:szCs w:val="22"/>
        </w:rPr>
        <w:t xml:space="preserve">. Izotopu izsekošanas (¹³C </w:t>
      </w:r>
      <w:proofErr w:type="spellStart"/>
      <w:r w:rsidR="00DC6658" w:rsidRPr="00DC6658">
        <w:rPr>
          <w:b/>
          <w:bCs/>
          <w:sz w:val="22"/>
          <w:szCs w:val="22"/>
        </w:rPr>
        <w:t>isotope</w:t>
      </w:r>
      <w:proofErr w:type="spellEnd"/>
      <w:r w:rsidR="00DC6658" w:rsidRPr="00DC6658">
        <w:rPr>
          <w:b/>
          <w:bCs/>
          <w:sz w:val="22"/>
          <w:szCs w:val="22"/>
        </w:rPr>
        <w:t xml:space="preserve"> </w:t>
      </w:r>
      <w:proofErr w:type="spellStart"/>
      <w:r w:rsidR="00DC6658" w:rsidRPr="00DC6658">
        <w:rPr>
          <w:b/>
          <w:bCs/>
          <w:sz w:val="22"/>
          <w:szCs w:val="22"/>
        </w:rPr>
        <w:t>tracing</w:t>
      </w:r>
      <w:proofErr w:type="spellEnd"/>
      <w:r w:rsidR="00DC6658" w:rsidRPr="00DC6658">
        <w:rPr>
          <w:b/>
          <w:bCs/>
          <w:sz w:val="22"/>
          <w:szCs w:val="22"/>
        </w:rPr>
        <w:t>) analīze</w:t>
      </w:r>
    </w:p>
    <w:p w14:paraId="7CA4C47C" w14:textId="77777777" w:rsidR="00DC6658" w:rsidRPr="00DC6658" w:rsidRDefault="00DC6658" w:rsidP="00DC6658">
      <w:pPr>
        <w:jc w:val="both"/>
        <w:rPr>
          <w:b/>
          <w:bCs/>
          <w:sz w:val="22"/>
          <w:szCs w:val="22"/>
        </w:rPr>
      </w:pPr>
      <w:r w:rsidRPr="00DC6658">
        <w:rPr>
          <w:b/>
          <w:bCs/>
          <w:sz w:val="22"/>
          <w:szCs w:val="22"/>
        </w:rPr>
        <w:t>Analīze</w:t>
      </w:r>
    </w:p>
    <w:p w14:paraId="5812B518" w14:textId="77777777" w:rsidR="00DC6658" w:rsidRPr="00DC6658" w:rsidRDefault="00DC6658" w:rsidP="00DC6658">
      <w:pPr>
        <w:jc w:val="both"/>
        <w:rPr>
          <w:sz w:val="22"/>
          <w:szCs w:val="22"/>
        </w:rPr>
      </w:pPr>
      <w:r w:rsidRPr="00DC6658">
        <w:rPr>
          <w:sz w:val="22"/>
          <w:szCs w:val="22"/>
        </w:rPr>
        <w:t>Jāveic stabilā izotopa (^13C) izsekošanas analīze, izmantojot ar ^13C marķētus metabolītus (piemēram, L-glutamīnu), lai kvantitatīvi novērtētu oglekļa plūsmu glutamīna–</w:t>
      </w:r>
      <w:proofErr w:type="spellStart"/>
      <w:r w:rsidRPr="00DC6658">
        <w:rPr>
          <w:sz w:val="22"/>
          <w:szCs w:val="22"/>
        </w:rPr>
        <w:t>glutamāta</w:t>
      </w:r>
      <w:proofErr w:type="spellEnd"/>
      <w:r w:rsidRPr="00DC6658">
        <w:rPr>
          <w:sz w:val="22"/>
          <w:szCs w:val="22"/>
        </w:rPr>
        <w:t>–</w:t>
      </w:r>
      <w:r w:rsidRPr="00DC6658">
        <w:rPr>
          <w:sz w:val="22"/>
          <w:szCs w:val="22"/>
        </w:rPr>
        <w:lastRenderedPageBreak/>
        <w:t>GABA metabolisma ceļā. Analīzei jānodrošina gan marķēto metabolītu (</w:t>
      </w:r>
      <w:proofErr w:type="spellStart"/>
      <w:r w:rsidRPr="00DC6658">
        <w:rPr>
          <w:sz w:val="22"/>
          <w:szCs w:val="22"/>
        </w:rPr>
        <w:t>izotopologu</w:t>
      </w:r>
      <w:proofErr w:type="spellEnd"/>
      <w:r w:rsidRPr="00DC6658">
        <w:rPr>
          <w:sz w:val="22"/>
          <w:szCs w:val="22"/>
        </w:rPr>
        <w:t>), gan kopējo metabolītu daudzuma noteikšana ar LC–MS vai LC–MS/MS.</w:t>
      </w:r>
    </w:p>
    <w:p w14:paraId="60BA30DC" w14:textId="77777777" w:rsidR="00DC6658" w:rsidRPr="00DC6658" w:rsidRDefault="00DC6658" w:rsidP="00DC6658">
      <w:pPr>
        <w:jc w:val="both"/>
        <w:rPr>
          <w:sz w:val="22"/>
          <w:szCs w:val="22"/>
        </w:rPr>
      </w:pPr>
    </w:p>
    <w:p w14:paraId="61F14B46" w14:textId="77777777" w:rsidR="00DC6658" w:rsidRPr="00DC6658" w:rsidRDefault="00DC6658" w:rsidP="00DC6658">
      <w:pPr>
        <w:jc w:val="both"/>
        <w:rPr>
          <w:b/>
          <w:bCs/>
          <w:sz w:val="22"/>
          <w:szCs w:val="22"/>
        </w:rPr>
      </w:pPr>
      <w:r w:rsidRPr="00DC6658">
        <w:rPr>
          <w:b/>
          <w:bCs/>
          <w:sz w:val="22"/>
          <w:szCs w:val="22"/>
        </w:rPr>
        <w:t>Paraugu priekšapstrādes prasības</w:t>
      </w:r>
    </w:p>
    <w:p w14:paraId="00E1B717" w14:textId="77777777" w:rsidR="00DC6658" w:rsidRPr="00DC6658" w:rsidRDefault="00DC6658" w:rsidP="00DC6658">
      <w:pPr>
        <w:jc w:val="both"/>
        <w:rPr>
          <w:sz w:val="22"/>
          <w:szCs w:val="22"/>
        </w:rPr>
      </w:pPr>
      <w:r w:rsidRPr="00DC6658">
        <w:rPr>
          <w:sz w:val="22"/>
          <w:szCs w:val="22"/>
        </w:rPr>
        <w:t>1. Paraugu apstrāde un priekšapstrāde:</w:t>
      </w:r>
    </w:p>
    <w:p w14:paraId="6E39AE17" w14:textId="77777777" w:rsidR="00DC6658" w:rsidRPr="00DC6658" w:rsidRDefault="00DC6658" w:rsidP="00DC6658">
      <w:pPr>
        <w:jc w:val="both"/>
        <w:rPr>
          <w:sz w:val="22"/>
          <w:szCs w:val="22"/>
        </w:rPr>
      </w:pPr>
      <w:r w:rsidRPr="00DC6658">
        <w:rPr>
          <w:sz w:val="22"/>
          <w:szCs w:val="22"/>
        </w:rPr>
        <w:t xml:space="preserve">Metabolītu ekstrakcija jāveic, izmantojot polārajiem metabolītiem piemērotu ekstrakcijas metodi, nodrošinot efektīvu </w:t>
      </w:r>
      <w:proofErr w:type="spellStart"/>
      <w:r w:rsidRPr="00DC6658">
        <w:rPr>
          <w:sz w:val="22"/>
          <w:szCs w:val="22"/>
        </w:rPr>
        <w:t>intracelulāro</w:t>
      </w:r>
      <w:proofErr w:type="spellEnd"/>
      <w:r w:rsidRPr="00DC6658">
        <w:rPr>
          <w:sz w:val="22"/>
          <w:szCs w:val="22"/>
        </w:rPr>
        <w:t xml:space="preserve"> metabolītu saglabāšanu un minimālas </w:t>
      </w:r>
      <w:proofErr w:type="spellStart"/>
      <w:r w:rsidRPr="00DC6658">
        <w:rPr>
          <w:sz w:val="22"/>
          <w:szCs w:val="22"/>
        </w:rPr>
        <w:t>izotopiskā</w:t>
      </w:r>
      <w:proofErr w:type="spellEnd"/>
      <w:r w:rsidRPr="00DC6658">
        <w:rPr>
          <w:sz w:val="22"/>
          <w:szCs w:val="22"/>
        </w:rPr>
        <w:t xml:space="preserve"> marķējuma izmaiņas paraugu apstrādes laikā. Pēc ekstrakcijas paraugi </w:t>
      </w:r>
      <w:proofErr w:type="spellStart"/>
      <w:r w:rsidRPr="00DC6658">
        <w:rPr>
          <w:sz w:val="22"/>
          <w:szCs w:val="22"/>
        </w:rPr>
        <w:t>jācentrifugē</w:t>
      </w:r>
      <w:proofErr w:type="spellEnd"/>
      <w:r w:rsidRPr="00DC6658">
        <w:rPr>
          <w:sz w:val="22"/>
          <w:szCs w:val="22"/>
        </w:rPr>
        <w:t xml:space="preserve"> un nepieciešamības gadījumā jāfiltrē pirms LC–MS analīzes.</w:t>
      </w:r>
    </w:p>
    <w:p w14:paraId="35D8A62A" w14:textId="77777777" w:rsidR="00DC6658" w:rsidRPr="00DC6658" w:rsidRDefault="00DC6658" w:rsidP="00DC6658">
      <w:pPr>
        <w:jc w:val="both"/>
        <w:rPr>
          <w:sz w:val="22"/>
          <w:szCs w:val="22"/>
        </w:rPr>
      </w:pPr>
      <w:r w:rsidRPr="00DC6658">
        <w:rPr>
          <w:sz w:val="22"/>
          <w:szCs w:val="22"/>
        </w:rPr>
        <w:t>2. Metodes prasības:</w:t>
      </w:r>
    </w:p>
    <w:p w14:paraId="536B575F" w14:textId="77777777" w:rsidR="00DC6658" w:rsidRPr="00DC6658" w:rsidRDefault="00DC6658" w:rsidP="00DC6658">
      <w:pPr>
        <w:jc w:val="both"/>
        <w:rPr>
          <w:sz w:val="22"/>
          <w:szCs w:val="22"/>
        </w:rPr>
      </w:pPr>
      <w:r w:rsidRPr="00DC6658">
        <w:rPr>
          <w:sz w:val="22"/>
          <w:szCs w:val="22"/>
        </w:rPr>
        <w:t xml:space="preserve">Analītiskajai metodei jānodrošina pietiekama masas izšķirtspēja un precizitāte, lai atšķirtu dažādus ^13C </w:t>
      </w:r>
      <w:proofErr w:type="spellStart"/>
      <w:r w:rsidRPr="00DC6658">
        <w:rPr>
          <w:sz w:val="22"/>
          <w:szCs w:val="22"/>
        </w:rPr>
        <w:t>izotopologus</w:t>
      </w:r>
      <w:proofErr w:type="spellEnd"/>
      <w:r w:rsidRPr="00DC6658">
        <w:rPr>
          <w:sz w:val="22"/>
          <w:szCs w:val="22"/>
        </w:rPr>
        <w:t xml:space="preserve"> (M+0, M+1, M+2 utt.) katram analizējamajam metabolītam. Jānodrošina dabiskā izotopu īpatsvara korekcija un korekta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w:t>
      </w:r>
      <w:proofErr w:type="spellEnd"/>
      <w:r w:rsidRPr="00DC6658">
        <w:rPr>
          <w:sz w:val="22"/>
          <w:szCs w:val="22"/>
        </w:rPr>
        <w:t>.</w:t>
      </w:r>
    </w:p>
    <w:p w14:paraId="5803C79A" w14:textId="77777777" w:rsidR="00DC6658" w:rsidRPr="00DC6658" w:rsidRDefault="00DC6658" w:rsidP="00DC6658">
      <w:pPr>
        <w:jc w:val="both"/>
        <w:rPr>
          <w:b/>
          <w:bCs/>
          <w:sz w:val="22"/>
          <w:szCs w:val="22"/>
        </w:rPr>
      </w:pPr>
      <w:r w:rsidRPr="00DC6658">
        <w:rPr>
          <w:b/>
          <w:bCs/>
          <w:sz w:val="22"/>
          <w:szCs w:val="22"/>
        </w:rPr>
        <w:t>Datu un rezultātu prasības</w:t>
      </w:r>
    </w:p>
    <w:p w14:paraId="240D54F6" w14:textId="77777777" w:rsidR="00DC6658" w:rsidRPr="00DC6658" w:rsidRDefault="00DC6658" w:rsidP="00DC6658">
      <w:pPr>
        <w:jc w:val="both"/>
        <w:rPr>
          <w:sz w:val="22"/>
          <w:szCs w:val="22"/>
        </w:rPr>
      </w:pPr>
      <w:r w:rsidRPr="00DC6658">
        <w:rPr>
          <w:sz w:val="22"/>
          <w:szCs w:val="22"/>
        </w:rPr>
        <w:t xml:space="preserve">1. </w:t>
      </w:r>
      <w:proofErr w:type="spellStart"/>
      <w:r w:rsidRPr="00DC6658">
        <w:rPr>
          <w:sz w:val="22"/>
          <w:szCs w:val="22"/>
        </w:rPr>
        <w:t>Izotopologu</w:t>
      </w:r>
      <w:proofErr w:type="spellEnd"/>
      <w:r w:rsidRPr="00DC6658">
        <w:rPr>
          <w:sz w:val="22"/>
          <w:szCs w:val="22"/>
        </w:rPr>
        <w:t xml:space="preserve"> kvantitatīvā analīze:</w:t>
      </w:r>
    </w:p>
    <w:p w14:paraId="2E811811" w14:textId="77777777" w:rsidR="00DC6658" w:rsidRPr="00DC6658" w:rsidRDefault="00DC6658" w:rsidP="00DC6658">
      <w:pPr>
        <w:jc w:val="both"/>
        <w:rPr>
          <w:sz w:val="22"/>
          <w:szCs w:val="22"/>
        </w:rPr>
      </w:pPr>
      <w:r w:rsidRPr="00DC6658">
        <w:rPr>
          <w:sz w:val="22"/>
          <w:szCs w:val="22"/>
        </w:rPr>
        <w:t>Katram analizējamajam metabolītam (vismaz L-glutamīnam, L-</w:t>
      </w:r>
      <w:proofErr w:type="spellStart"/>
      <w:r w:rsidRPr="00DC6658">
        <w:rPr>
          <w:sz w:val="22"/>
          <w:szCs w:val="22"/>
        </w:rPr>
        <w:t>glutamātam</w:t>
      </w:r>
      <w:proofErr w:type="spellEnd"/>
      <w:r w:rsidRPr="00DC6658">
        <w:rPr>
          <w:sz w:val="22"/>
          <w:szCs w:val="22"/>
        </w:rPr>
        <w:t xml:space="preserve"> un GABA) jānosaka:</w:t>
      </w:r>
    </w:p>
    <w:p w14:paraId="29850E95" w14:textId="77777777" w:rsidR="00DC6658" w:rsidRPr="00DC6658" w:rsidRDefault="00DC6658" w:rsidP="00DC6658">
      <w:pPr>
        <w:jc w:val="both"/>
        <w:rPr>
          <w:sz w:val="22"/>
          <w:szCs w:val="22"/>
        </w:rPr>
      </w:pPr>
      <w:r w:rsidRPr="00DC6658">
        <w:rPr>
          <w:sz w:val="22"/>
          <w:szCs w:val="22"/>
        </w:rPr>
        <w:t>kopējā metabolīta koncentrācija;</w:t>
      </w:r>
    </w:p>
    <w:p w14:paraId="708D2BC3" w14:textId="77777777" w:rsidR="00DC6658" w:rsidRPr="00DC6658" w:rsidRDefault="00DC6658" w:rsidP="00DC6658">
      <w:pPr>
        <w:jc w:val="both"/>
        <w:rPr>
          <w:sz w:val="22"/>
          <w:szCs w:val="22"/>
        </w:rPr>
      </w:pPr>
      <w:r w:rsidRPr="00DC6658">
        <w:rPr>
          <w:sz w:val="22"/>
          <w:szCs w:val="22"/>
        </w:rPr>
        <w:t xml:space="preserve">katra </w:t>
      </w:r>
      <w:proofErr w:type="spellStart"/>
      <w:r w:rsidRPr="00DC6658">
        <w:rPr>
          <w:sz w:val="22"/>
          <w:szCs w:val="22"/>
        </w:rPr>
        <w:t>izotopologa</w:t>
      </w:r>
      <w:proofErr w:type="spellEnd"/>
      <w:r w:rsidRPr="00DC6658">
        <w:rPr>
          <w:sz w:val="22"/>
          <w:szCs w:val="22"/>
        </w:rPr>
        <w:t xml:space="preserve"> (M+0, M+1, M+2 utt.) relatīvais un/vai absolūtais daudzums;</w:t>
      </w:r>
    </w:p>
    <w:p w14:paraId="72D4DC89" w14:textId="77777777" w:rsidR="00DC6658" w:rsidRPr="00DC6658" w:rsidRDefault="00DC6658" w:rsidP="00DC6658">
      <w:pPr>
        <w:jc w:val="both"/>
        <w:rPr>
          <w:sz w:val="22"/>
          <w:szCs w:val="22"/>
        </w:rPr>
      </w:pPr>
      <w:r w:rsidRPr="00DC6658">
        <w:rPr>
          <w:sz w:val="22"/>
          <w:szCs w:val="22"/>
        </w:rPr>
        <w:t>marķējuma īpatsvars (</w:t>
      </w:r>
      <w:proofErr w:type="spellStart"/>
      <w:r w:rsidRPr="00DC6658">
        <w:rPr>
          <w:sz w:val="22"/>
          <w:szCs w:val="22"/>
        </w:rPr>
        <w:t>fractional</w:t>
      </w:r>
      <w:proofErr w:type="spellEnd"/>
      <w:r w:rsidRPr="00DC6658">
        <w:rPr>
          <w:sz w:val="22"/>
          <w:szCs w:val="22"/>
        </w:rPr>
        <w:t xml:space="preserve"> </w:t>
      </w:r>
      <w:proofErr w:type="spellStart"/>
      <w:r w:rsidRPr="00DC6658">
        <w:rPr>
          <w:sz w:val="22"/>
          <w:szCs w:val="22"/>
        </w:rPr>
        <w:t>enrichment</w:t>
      </w:r>
      <w:proofErr w:type="spellEnd"/>
      <w:r w:rsidRPr="00DC6658">
        <w:rPr>
          <w:sz w:val="22"/>
          <w:szCs w:val="22"/>
        </w:rPr>
        <w:t>) un citi metaboliskās plūsmas raksturošanai nepieciešamie parametri.</w:t>
      </w:r>
    </w:p>
    <w:p w14:paraId="6B1D67FB" w14:textId="77777777" w:rsidR="00DC6658" w:rsidRPr="00DC6658" w:rsidRDefault="00DC6658" w:rsidP="00DC6658">
      <w:pPr>
        <w:jc w:val="both"/>
        <w:rPr>
          <w:sz w:val="22"/>
          <w:szCs w:val="22"/>
        </w:rPr>
      </w:pPr>
      <w:r w:rsidRPr="00DC6658">
        <w:rPr>
          <w:sz w:val="22"/>
          <w:szCs w:val="22"/>
        </w:rPr>
        <w:t>2. Datu izvades formāts:</w:t>
      </w:r>
    </w:p>
    <w:p w14:paraId="622AFDE5" w14:textId="77777777" w:rsidR="00DC6658" w:rsidRPr="00DC6658" w:rsidRDefault="00DC6658" w:rsidP="00DC6658">
      <w:pPr>
        <w:jc w:val="both"/>
        <w:rPr>
          <w:sz w:val="22"/>
          <w:szCs w:val="22"/>
        </w:rPr>
      </w:pPr>
      <w:r w:rsidRPr="00DC6658">
        <w:rPr>
          <w:sz w:val="22"/>
          <w:szCs w:val="22"/>
        </w:rPr>
        <w:t xml:space="preserve">Rezultāti jāiesniedz tabulas formātā, norādot katra metabolīta koncentrāciju, visu identificēto </w:t>
      </w:r>
      <w:proofErr w:type="spellStart"/>
      <w:r w:rsidRPr="00DC6658">
        <w:rPr>
          <w:sz w:val="22"/>
          <w:szCs w:val="22"/>
        </w:rPr>
        <w:t>izotopologu</w:t>
      </w:r>
      <w:proofErr w:type="spellEnd"/>
      <w:r w:rsidRPr="00DC6658">
        <w:rPr>
          <w:sz w:val="22"/>
          <w:szCs w:val="22"/>
        </w:rPr>
        <w:t xml:space="preserve"> īpatsvaru, izotopu bagātinājuma rādītājus, paraugu identifikatorus un kvalitātes kontroles informāciju. Ja iespējams, papildus jāiesniedz neapstrādātie (</w:t>
      </w:r>
      <w:proofErr w:type="spellStart"/>
      <w:r w:rsidRPr="00DC6658">
        <w:rPr>
          <w:sz w:val="22"/>
          <w:szCs w:val="22"/>
        </w:rPr>
        <w:t>raw</w:t>
      </w:r>
      <w:proofErr w:type="spellEnd"/>
      <w:r w:rsidRPr="00DC6658">
        <w:rPr>
          <w:sz w:val="22"/>
          <w:szCs w:val="22"/>
        </w:rPr>
        <w:t>) masas spektrometrijas dati un datu apstrādes parametri.</w:t>
      </w:r>
    </w:p>
    <w:p w14:paraId="265B21D2" w14:textId="77777777" w:rsidR="00DC6658" w:rsidRPr="00DC6658" w:rsidRDefault="00DC6658" w:rsidP="00DC6658">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112D30C9" w14:textId="77777777" w:rsidR="00DC6658" w:rsidRPr="00DC6658" w:rsidRDefault="00DC6658" w:rsidP="00DC6658">
      <w:pPr>
        <w:jc w:val="both"/>
        <w:rPr>
          <w:sz w:val="22"/>
          <w:szCs w:val="22"/>
        </w:rPr>
      </w:pPr>
      <w:r w:rsidRPr="00DC6658">
        <w:rPr>
          <w:sz w:val="22"/>
          <w:szCs w:val="22"/>
        </w:rPr>
        <w:t xml:space="preserve">Analītiskajā partijā jāiekļauj kvalitātes kontroles paraugi, </w:t>
      </w:r>
      <w:proofErr w:type="spellStart"/>
      <w:r w:rsidRPr="00DC6658">
        <w:rPr>
          <w:sz w:val="22"/>
          <w:szCs w:val="22"/>
        </w:rPr>
        <w:t>tukšparaugi</w:t>
      </w:r>
      <w:proofErr w:type="spellEnd"/>
      <w:r w:rsidRPr="00DC6658">
        <w:rPr>
          <w:sz w:val="22"/>
          <w:szCs w:val="22"/>
        </w:rPr>
        <w:t xml:space="preserve">, </w:t>
      </w:r>
      <w:proofErr w:type="spellStart"/>
      <w:r w:rsidRPr="00DC6658">
        <w:rPr>
          <w:sz w:val="22"/>
          <w:szCs w:val="22"/>
        </w:rPr>
        <w:t>kalibrācijas</w:t>
      </w:r>
      <w:proofErr w:type="spellEnd"/>
      <w:r w:rsidRPr="00DC6658">
        <w:rPr>
          <w:sz w:val="22"/>
          <w:szCs w:val="22"/>
        </w:rPr>
        <w:t xml:space="preserve"> standarti un, ja nepieciešams, </w:t>
      </w:r>
      <w:proofErr w:type="spellStart"/>
      <w:r w:rsidRPr="00DC6658">
        <w:rPr>
          <w:sz w:val="22"/>
          <w:szCs w:val="22"/>
        </w:rPr>
        <w:t>izotopiski</w:t>
      </w:r>
      <w:proofErr w:type="spellEnd"/>
      <w:r w:rsidRPr="00DC6658">
        <w:rPr>
          <w:sz w:val="22"/>
          <w:szCs w:val="22"/>
        </w:rPr>
        <w:t xml:space="preserve"> marķēti iekšējie standarti. Jānodrošina masas precizitātes kontrole, signāla stabilitāte un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kvantifikācijas</w:t>
      </w:r>
      <w:proofErr w:type="spellEnd"/>
      <w:r w:rsidRPr="00DC6658">
        <w:rPr>
          <w:sz w:val="22"/>
          <w:szCs w:val="22"/>
        </w:rPr>
        <w:t xml:space="preserve"> </w:t>
      </w:r>
      <w:proofErr w:type="spellStart"/>
      <w:r w:rsidRPr="00DC6658">
        <w:rPr>
          <w:sz w:val="22"/>
          <w:szCs w:val="22"/>
        </w:rPr>
        <w:t>reproducējamība</w:t>
      </w:r>
      <w:proofErr w:type="spellEnd"/>
      <w:r w:rsidRPr="00DC6658">
        <w:rPr>
          <w:sz w:val="22"/>
          <w:szCs w:val="22"/>
        </w:rPr>
        <w:t>. Datu apstrādē jāveic dabiskā izotopu īpatsvara korekcija, izmantojot starptautiski atzītas metodes vai programmatūru.</w:t>
      </w:r>
    </w:p>
    <w:p w14:paraId="7F0C8510" w14:textId="77777777" w:rsidR="00DC6658" w:rsidRPr="00DC6658" w:rsidRDefault="00DC6658" w:rsidP="00DC6658">
      <w:pPr>
        <w:jc w:val="both"/>
        <w:rPr>
          <w:sz w:val="22"/>
          <w:szCs w:val="22"/>
        </w:rPr>
      </w:pPr>
    </w:p>
    <w:p w14:paraId="1E59AD20" w14:textId="77777777" w:rsidR="00DC6658" w:rsidRPr="00DC6658" w:rsidRDefault="00DC6658" w:rsidP="00DC6658">
      <w:pPr>
        <w:jc w:val="both"/>
        <w:rPr>
          <w:b/>
          <w:bCs/>
          <w:sz w:val="22"/>
          <w:szCs w:val="22"/>
        </w:rPr>
      </w:pPr>
      <w:bookmarkStart w:id="21" w:name="_Hlk235440152"/>
      <w:r w:rsidRPr="00DC6658">
        <w:rPr>
          <w:b/>
          <w:bCs/>
          <w:sz w:val="22"/>
          <w:szCs w:val="22"/>
        </w:rPr>
        <w:t>Vispārīgās prasības (attiecināmas uz visām procedūrām)</w:t>
      </w:r>
    </w:p>
    <w:p w14:paraId="0593025B" w14:textId="77777777" w:rsidR="008A4E1D" w:rsidRDefault="00DC6658" w:rsidP="00DC6658">
      <w:pPr>
        <w:jc w:val="both"/>
        <w:rPr>
          <w:sz w:val="22"/>
          <w:szCs w:val="22"/>
        </w:rPr>
      </w:pPr>
      <w:r w:rsidRPr="00DC6658">
        <w:rPr>
          <w:sz w:val="22"/>
          <w:szCs w:val="22"/>
        </w:rPr>
        <w:t>1. Paraugu veids un piegāde:</w:t>
      </w:r>
    </w:p>
    <w:p w14:paraId="71537745" w14:textId="10848C9A" w:rsidR="00DC6658" w:rsidRPr="00DC6658" w:rsidRDefault="00DC6658" w:rsidP="00DC6658">
      <w:pPr>
        <w:jc w:val="both"/>
        <w:rPr>
          <w:sz w:val="22"/>
          <w:szCs w:val="22"/>
        </w:rPr>
      </w:pPr>
      <w:r w:rsidRPr="00DC6658">
        <w:rPr>
          <w:sz w:val="22"/>
          <w:szCs w:val="22"/>
        </w:rPr>
        <w:t xml:space="preserve">Pasūtītājs nodrošina sasaldētus fēču paraugus vai </w:t>
      </w:r>
      <w:proofErr w:type="spellStart"/>
      <w:r w:rsidRPr="00DC6658">
        <w:rPr>
          <w:sz w:val="22"/>
          <w:szCs w:val="22"/>
        </w:rPr>
        <w:t>etanolā</w:t>
      </w:r>
      <w:proofErr w:type="spellEnd"/>
      <w:r w:rsidRPr="00DC6658">
        <w:rPr>
          <w:sz w:val="22"/>
          <w:szCs w:val="22"/>
        </w:rPr>
        <w:t xml:space="preserve"> homogenizētu fēču paraugu </w:t>
      </w:r>
      <w:proofErr w:type="spellStart"/>
      <w:r w:rsidRPr="00DC6658">
        <w:rPr>
          <w:sz w:val="22"/>
          <w:szCs w:val="22"/>
        </w:rPr>
        <w:t>alikvotas</w:t>
      </w:r>
      <w:proofErr w:type="spellEnd"/>
      <w:r w:rsidRPr="00DC6658">
        <w:rPr>
          <w:sz w:val="22"/>
          <w:szCs w:val="22"/>
        </w:rPr>
        <w:t>. Analīzei izmantotais parauga daudzums jāstandartizē, nosakot konkrētu fēču masu vai ekstrakta tilpumu, lai mazinātu paraugu heterogenitātes radīto mainību.</w:t>
      </w:r>
    </w:p>
    <w:p w14:paraId="100E2126" w14:textId="77777777" w:rsidR="008A4E1D" w:rsidRDefault="00DC6658" w:rsidP="00DC6658">
      <w:pPr>
        <w:jc w:val="both"/>
        <w:rPr>
          <w:sz w:val="22"/>
          <w:szCs w:val="22"/>
        </w:rPr>
      </w:pPr>
      <w:r w:rsidRPr="00DC6658">
        <w:rPr>
          <w:sz w:val="22"/>
          <w:szCs w:val="22"/>
        </w:rPr>
        <w:t>2. Analītiskā kvalitātes kontrole un paraugu kvalitātes novērtēšana:</w:t>
      </w:r>
    </w:p>
    <w:p w14:paraId="2A137952" w14:textId="091A656E" w:rsidR="00DC6658" w:rsidRPr="00DC6658" w:rsidRDefault="00DC6658" w:rsidP="00DC6658">
      <w:pPr>
        <w:jc w:val="both"/>
        <w:rPr>
          <w:sz w:val="22"/>
          <w:szCs w:val="22"/>
        </w:rPr>
      </w:pPr>
      <w:r w:rsidRPr="00DC6658">
        <w:rPr>
          <w:sz w:val="22"/>
          <w:szCs w:val="22"/>
        </w:rPr>
        <w:t xml:space="preserve">Visas analītiskās darbplūsmas jāveic saskaņā ar validētām standartprocedūrām (SOP), un tajās jāiekļauj atbilstoši kvalitātes kontroles pasākumi, lai nodrošinātu analītisko rezultātu konsekvenci, </w:t>
      </w:r>
      <w:proofErr w:type="spellStart"/>
      <w:r w:rsidRPr="00DC6658">
        <w:rPr>
          <w:sz w:val="22"/>
          <w:szCs w:val="22"/>
        </w:rPr>
        <w:t>reproducējamību</w:t>
      </w:r>
      <w:proofErr w:type="spellEnd"/>
      <w:r w:rsidRPr="00DC6658">
        <w:rPr>
          <w:sz w:val="22"/>
          <w:szCs w:val="22"/>
        </w:rPr>
        <w:t xml:space="preserve"> un uzticamu kvantitatīvo noteikšanu.</w:t>
      </w:r>
    </w:p>
    <w:p w14:paraId="49603ED0" w14:textId="77777777" w:rsidR="008A4E1D" w:rsidRDefault="00DC6658" w:rsidP="00DC6658">
      <w:pPr>
        <w:jc w:val="both"/>
        <w:rPr>
          <w:sz w:val="22"/>
          <w:szCs w:val="22"/>
        </w:rPr>
      </w:pPr>
      <w:r w:rsidRPr="00DC6658">
        <w:rPr>
          <w:sz w:val="22"/>
          <w:szCs w:val="22"/>
        </w:rPr>
        <w:t>3. Datu formāts un savietojamība:</w:t>
      </w:r>
    </w:p>
    <w:p w14:paraId="4821FDF4" w14:textId="0C568F87" w:rsidR="00DC6658" w:rsidRPr="00DC6658" w:rsidRDefault="00DC6658" w:rsidP="00DC6658">
      <w:pPr>
        <w:jc w:val="both"/>
        <w:rPr>
          <w:sz w:val="22"/>
          <w:szCs w:val="22"/>
        </w:rPr>
      </w:pPr>
      <w:r w:rsidRPr="00DC6658">
        <w:rPr>
          <w:sz w:val="22"/>
          <w:szCs w:val="22"/>
        </w:rPr>
        <w:t xml:space="preserve">Rezultāti jāiesniedz strukturētās tabulās, norādot atbilstošās mērvienības (piemēram, µmol/g iesniegtā parauga) un nodrošinot datu savietojamību ar turpmāko statistisko un </w:t>
      </w:r>
      <w:proofErr w:type="spellStart"/>
      <w:r w:rsidRPr="00DC6658">
        <w:rPr>
          <w:sz w:val="22"/>
          <w:szCs w:val="22"/>
        </w:rPr>
        <w:t>bioinformātisko</w:t>
      </w:r>
      <w:proofErr w:type="spellEnd"/>
      <w:r w:rsidRPr="00DC6658">
        <w:rPr>
          <w:sz w:val="22"/>
          <w:szCs w:val="22"/>
        </w:rPr>
        <w:t xml:space="preserve"> analīzi.</w:t>
      </w:r>
    </w:p>
    <w:p w14:paraId="20ACCBBC" w14:textId="77777777" w:rsidR="008A4E1D" w:rsidRDefault="00DC6658" w:rsidP="00DC6658">
      <w:pPr>
        <w:jc w:val="both"/>
        <w:rPr>
          <w:sz w:val="22"/>
          <w:szCs w:val="22"/>
        </w:rPr>
      </w:pPr>
      <w:r w:rsidRPr="00DC6658">
        <w:rPr>
          <w:sz w:val="22"/>
          <w:szCs w:val="22"/>
        </w:rPr>
        <w:t>4. Datu pārvaldība un izsekojamība:</w:t>
      </w:r>
    </w:p>
    <w:p w14:paraId="5B185833" w14:textId="2010A7C4" w:rsidR="00DC6658" w:rsidRPr="00DC6658" w:rsidRDefault="00DC6658" w:rsidP="00DC6658">
      <w:pPr>
        <w:jc w:val="both"/>
        <w:rPr>
          <w:sz w:val="22"/>
          <w:szCs w:val="22"/>
        </w:rPr>
      </w:pPr>
      <w:r w:rsidRPr="00DC6658">
        <w:rPr>
          <w:sz w:val="22"/>
          <w:szCs w:val="22"/>
        </w:rPr>
        <w:t>Visi dati jāapstrādā saskaņā ar standartizētu datu pārvaldības praksi, nodrošinot paraugu izsekojamību, datu apstrādes versiju kontroli un skaidru analītisko darbību dokumentēšanu.</w:t>
      </w:r>
    </w:p>
    <w:p w14:paraId="4CD50737" w14:textId="77777777" w:rsidR="008A4E1D" w:rsidRDefault="00DC6658" w:rsidP="00DC6658">
      <w:pPr>
        <w:jc w:val="both"/>
        <w:rPr>
          <w:sz w:val="22"/>
          <w:szCs w:val="22"/>
        </w:rPr>
      </w:pPr>
      <w:r w:rsidRPr="00DC6658">
        <w:rPr>
          <w:sz w:val="22"/>
          <w:szCs w:val="22"/>
        </w:rPr>
        <w:t>5. Minimālais partijas lielums:</w:t>
      </w:r>
    </w:p>
    <w:p w14:paraId="4FFC7F35" w14:textId="1ACA5470" w:rsidR="00DC6658" w:rsidRPr="00DC6658" w:rsidRDefault="00DC6658" w:rsidP="00DC6658">
      <w:pPr>
        <w:jc w:val="both"/>
        <w:rPr>
          <w:sz w:val="22"/>
          <w:szCs w:val="22"/>
        </w:rPr>
      </w:pPr>
      <w:r w:rsidRPr="00DC6658">
        <w:rPr>
          <w:sz w:val="22"/>
          <w:szCs w:val="22"/>
        </w:rPr>
        <w:t xml:space="preserve">Minimālais vienā partijā iesniedzamo un apstrādājamo paraugu skaits katrai analītiskajai procedūrai ir </w:t>
      </w:r>
      <w:r w:rsidR="003A09CF">
        <w:rPr>
          <w:sz w:val="22"/>
          <w:szCs w:val="22"/>
        </w:rPr>
        <w:t>3</w:t>
      </w:r>
      <w:r w:rsidRPr="00DC6658">
        <w:rPr>
          <w:sz w:val="22"/>
          <w:szCs w:val="22"/>
        </w:rPr>
        <w:t>0.</w:t>
      </w:r>
    </w:p>
    <w:p w14:paraId="61DBB715" w14:textId="77777777" w:rsidR="008A4E1D" w:rsidRDefault="00DC6658" w:rsidP="00DC6658">
      <w:pPr>
        <w:jc w:val="both"/>
        <w:rPr>
          <w:sz w:val="22"/>
          <w:szCs w:val="22"/>
        </w:rPr>
      </w:pPr>
      <w:r w:rsidRPr="00DC6658">
        <w:rPr>
          <w:sz w:val="22"/>
          <w:szCs w:val="22"/>
        </w:rPr>
        <w:t>6. Maksimālais izpildes termiņš:</w:t>
      </w:r>
    </w:p>
    <w:p w14:paraId="5478C763" w14:textId="5110FB85" w:rsidR="0041782C" w:rsidRPr="00392F92" w:rsidRDefault="00DC6658" w:rsidP="00392F92">
      <w:pPr>
        <w:jc w:val="both"/>
        <w:rPr>
          <w:sz w:val="22"/>
          <w:szCs w:val="22"/>
        </w:rPr>
      </w:pPr>
      <w:r w:rsidRPr="00DC6658">
        <w:rPr>
          <w:sz w:val="22"/>
          <w:szCs w:val="22"/>
        </w:rPr>
        <w:t xml:space="preserve">Maksimālais katras iesniegtās paraugu partijas izpildes termiņš ir četras nedēļas no visu paraugu un pilnas </w:t>
      </w:r>
      <w:proofErr w:type="spellStart"/>
      <w:r w:rsidRPr="00DC6658">
        <w:rPr>
          <w:sz w:val="22"/>
          <w:szCs w:val="22"/>
        </w:rPr>
        <w:t>pavaddokumentācijas</w:t>
      </w:r>
      <w:proofErr w:type="spellEnd"/>
      <w:r w:rsidRPr="00DC6658">
        <w:rPr>
          <w:sz w:val="22"/>
          <w:szCs w:val="22"/>
        </w:rPr>
        <w:t xml:space="preserve"> saņemšanas dienas.</w:t>
      </w:r>
    </w:p>
    <w:bookmarkEnd w:id="21"/>
    <w:p w14:paraId="25D44C7C" w14:textId="729E09DA" w:rsidR="00A45366" w:rsidRPr="00392F92" w:rsidRDefault="00A45366" w:rsidP="00A45366">
      <w:pPr>
        <w:pStyle w:val="Header"/>
        <w:tabs>
          <w:tab w:val="clear" w:pos="4153"/>
          <w:tab w:val="clear" w:pos="8306"/>
        </w:tabs>
        <w:spacing w:before="20"/>
        <w:ind w:firstLine="720"/>
        <w:jc w:val="right"/>
        <w:rPr>
          <w:b/>
          <w:bCs/>
          <w:i/>
          <w:color w:val="FF0000"/>
          <w:sz w:val="22"/>
          <w:szCs w:val="20"/>
        </w:rPr>
      </w:pPr>
      <w:r w:rsidRPr="00392F92">
        <w:rPr>
          <w:b/>
          <w:bCs/>
          <w:i/>
          <w:color w:val="FF0000"/>
          <w:sz w:val="22"/>
          <w:szCs w:val="20"/>
        </w:rPr>
        <w:lastRenderedPageBreak/>
        <w:t>3.pielikums</w:t>
      </w:r>
    </w:p>
    <w:p w14:paraId="41BF8EE6" w14:textId="77777777" w:rsidR="00A45366" w:rsidRDefault="00A45366" w:rsidP="00A45366">
      <w:pPr>
        <w:jc w:val="center"/>
        <w:rPr>
          <w:b/>
          <w:sz w:val="22"/>
        </w:rPr>
      </w:pPr>
    </w:p>
    <w:p w14:paraId="6CD9E358" w14:textId="77777777" w:rsidR="00A45366" w:rsidRPr="00DD56D9" w:rsidRDefault="00A45366" w:rsidP="00A45366">
      <w:pPr>
        <w:jc w:val="center"/>
        <w:rPr>
          <w:sz w:val="22"/>
        </w:rPr>
      </w:pPr>
      <w:r w:rsidRPr="00DD56D9">
        <w:rPr>
          <w:b/>
          <w:sz w:val="22"/>
        </w:rPr>
        <w:t>TEHNISKAIS</w:t>
      </w:r>
      <w:r>
        <w:rPr>
          <w:b/>
          <w:sz w:val="22"/>
        </w:rPr>
        <w:t xml:space="preserve"> UN</w:t>
      </w:r>
      <w:r w:rsidRPr="00DD56D9">
        <w:rPr>
          <w:b/>
          <w:sz w:val="22"/>
        </w:rPr>
        <w:t xml:space="preserve"> FINANŠU PIEDĀVĀJUMS</w:t>
      </w:r>
    </w:p>
    <w:p w14:paraId="7DF3A658" w14:textId="77777777" w:rsidR="00A45366" w:rsidRPr="00DD56D9" w:rsidRDefault="00A45366" w:rsidP="00A45366">
      <w:pPr>
        <w:jc w:val="both"/>
        <w:rPr>
          <w:sz w:val="22"/>
        </w:rPr>
      </w:pPr>
    </w:p>
    <w:p w14:paraId="46AA2C15" w14:textId="77777777" w:rsidR="006A60A4" w:rsidRPr="00803E34" w:rsidRDefault="006A60A4" w:rsidP="006A60A4">
      <w:pPr>
        <w:pStyle w:val="Subtitle"/>
        <w:jc w:val="both"/>
        <w:rPr>
          <w:b w:val="0"/>
          <w:i w:val="0"/>
          <w:sz w:val="22"/>
          <w:szCs w:val="22"/>
          <w:lang w:val="lv-LV"/>
        </w:rPr>
      </w:pPr>
      <w:r w:rsidRPr="00803E34">
        <w:rPr>
          <w:b w:val="0"/>
          <w:i w:val="0"/>
          <w:sz w:val="22"/>
          <w:szCs w:val="22"/>
          <w:lang w:val="lv-LV"/>
        </w:rPr>
        <w:t xml:space="preserve">Metabolītu noteikšana fēču paraugos, izmantojot šķidruma hromatogrāfijas–masu spektrometrijas (LC–MS) platformas, nodrošinot absolūto </w:t>
      </w:r>
      <w:proofErr w:type="spellStart"/>
      <w:r w:rsidRPr="00803E34">
        <w:rPr>
          <w:b w:val="0"/>
          <w:i w:val="0"/>
          <w:sz w:val="22"/>
          <w:szCs w:val="22"/>
          <w:lang w:val="lv-LV"/>
        </w:rPr>
        <w:t>kvantifikāciju</w:t>
      </w:r>
      <w:proofErr w:type="spellEnd"/>
      <w:r w:rsidRPr="00803E34">
        <w:rPr>
          <w:b w:val="0"/>
          <w:i w:val="0"/>
          <w:sz w:val="22"/>
          <w:szCs w:val="22"/>
          <w:lang w:val="lv-LV"/>
        </w:rPr>
        <w:t xml:space="preserve"> mērķētajā </w:t>
      </w:r>
      <w:proofErr w:type="spellStart"/>
      <w:r w:rsidRPr="00803E34">
        <w:rPr>
          <w:b w:val="0"/>
          <w:i w:val="0"/>
          <w:sz w:val="22"/>
          <w:szCs w:val="22"/>
          <w:lang w:val="lv-LV"/>
        </w:rPr>
        <w:t>metabolomikā</w:t>
      </w:r>
      <w:proofErr w:type="spellEnd"/>
      <w:r w:rsidRPr="00803E34">
        <w:rPr>
          <w:b w:val="0"/>
          <w:i w:val="0"/>
          <w:sz w:val="22"/>
          <w:szCs w:val="22"/>
          <w:lang w:val="lv-LV"/>
        </w:rPr>
        <w:t xml:space="preserve"> un relatīvo </w:t>
      </w:r>
      <w:proofErr w:type="spellStart"/>
      <w:r w:rsidRPr="00803E34">
        <w:rPr>
          <w:b w:val="0"/>
          <w:i w:val="0"/>
          <w:sz w:val="22"/>
          <w:szCs w:val="22"/>
          <w:lang w:val="lv-LV"/>
        </w:rPr>
        <w:t>kvantifikāciju</w:t>
      </w:r>
      <w:proofErr w:type="spellEnd"/>
      <w:r w:rsidRPr="00803E34">
        <w:rPr>
          <w:b w:val="0"/>
          <w:i w:val="0"/>
          <w:sz w:val="22"/>
          <w:szCs w:val="22"/>
          <w:lang w:val="lv-LV"/>
        </w:rPr>
        <w:t xml:space="preserve"> nemērķētajā </w:t>
      </w:r>
      <w:proofErr w:type="spellStart"/>
      <w:r w:rsidRPr="00803E34">
        <w:rPr>
          <w:b w:val="0"/>
          <w:i w:val="0"/>
          <w:sz w:val="22"/>
          <w:szCs w:val="22"/>
          <w:lang w:val="lv-LV"/>
        </w:rPr>
        <w:t>metabolomikā</w:t>
      </w:r>
      <w:proofErr w:type="spellEnd"/>
      <w:r w:rsidRPr="00803E34">
        <w:rPr>
          <w:b w:val="0"/>
          <w:i w:val="0"/>
          <w:sz w:val="22"/>
          <w:szCs w:val="22"/>
          <w:lang w:val="lv-LV"/>
        </w:rPr>
        <w:t xml:space="preserve"> metabolītiem, kas saistīti ar zarnu </w:t>
      </w:r>
      <w:proofErr w:type="spellStart"/>
      <w:r w:rsidRPr="00803E34">
        <w:rPr>
          <w:b w:val="0"/>
          <w:i w:val="0"/>
          <w:sz w:val="22"/>
          <w:szCs w:val="22"/>
          <w:lang w:val="lv-LV"/>
        </w:rPr>
        <w:t>mikrobioma</w:t>
      </w:r>
      <w:proofErr w:type="spellEnd"/>
      <w:r w:rsidRPr="00803E34">
        <w:rPr>
          <w:b w:val="0"/>
          <w:i w:val="0"/>
          <w:sz w:val="22"/>
          <w:szCs w:val="22"/>
          <w:lang w:val="lv-LV"/>
        </w:rPr>
        <w:t xml:space="preserve"> aktivitāti un </w:t>
      </w:r>
      <w:proofErr w:type="spellStart"/>
      <w:r w:rsidRPr="00803E34">
        <w:rPr>
          <w:b w:val="0"/>
          <w:i w:val="0"/>
          <w:sz w:val="22"/>
          <w:szCs w:val="22"/>
          <w:lang w:val="lv-LV"/>
        </w:rPr>
        <w:t>saimniekorganisma</w:t>
      </w:r>
      <w:proofErr w:type="spellEnd"/>
      <w:r w:rsidRPr="00803E34">
        <w:rPr>
          <w:b w:val="0"/>
          <w:i w:val="0"/>
          <w:sz w:val="22"/>
          <w:szCs w:val="22"/>
          <w:lang w:val="lv-LV"/>
        </w:rPr>
        <w:t xml:space="preserve"> metabolismu.</w:t>
      </w:r>
    </w:p>
    <w:p w14:paraId="0969FEFE" w14:textId="77777777" w:rsidR="006A60A4" w:rsidRPr="00803E34" w:rsidRDefault="006A60A4" w:rsidP="006A60A4">
      <w:pPr>
        <w:pStyle w:val="Subtitle"/>
        <w:jc w:val="both"/>
        <w:rPr>
          <w:b w:val="0"/>
          <w:i w:val="0"/>
          <w:sz w:val="22"/>
          <w:szCs w:val="22"/>
          <w:lang w:val="lv-LV"/>
        </w:rPr>
      </w:pPr>
      <w:r w:rsidRPr="00803E34">
        <w:rPr>
          <w:b w:val="0"/>
          <w:i w:val="0"/>
          <w:sz w:val="22"/>
          <w:szCs w:val="22"/>
          <w:lang w:val="lv-LV"/>
        </w:rPr>
        <w:t>Pakalpojuma mērķis</w:t>
      </w:r>
    </w:p>
    <w:p w14:paraId="42681630" w14:textId="77777777" w:rsidR="006A60A4" w:rsidRPr="00803E34" w:rsidRDefault="006A60A4" w:rsidP="006A60A4">
      <w:pPr>
        <w:pStyle w:val="Subtitle"/>
        <w:jc w:val="both"/>
        <w:rPr>
          <w:b w:val="0"/>
          <w:i w:val="0"/>
          <w:sz w:val="22"/>
          <w:szCs w:val="22"/>
          <w:lang w:val="lv-LV"/>
        </w:rPr>
      </w:pPr>
      <w:r w:rsidRPr="00803E34">
        <w:rPr>
          <w:b w:val="0"/>
          <w:i w:val="0"/>
          <w:sz w:val="22"/>
          <w:szCs w:val="22"/>
          <w:lang w:val="lv-LV"/>
        </w:rPr>
        <w:t xml:space="preserve">Veikt fēču </w:t>
      </w:r>
      <w:proofErr w:type="spellStart"/>
      <w:r w:rsidRPr="00803E34">
        <w:rPr>
          <w:b w:val="0"/>
          <w:i w:val="0"/>
          <w:sz w:val="22"/>
          <w:szCs w:val="22"/>
          <w:lang w:val="lv-LV"/>
        </w:rPr>
        <w:t>metaboloma</w:t>
      </w:r>
      <w:proofErr w:type="spellEnd"/>
      <w:r w:rsidRPr="00803E34">
        <w:rPr>
          <w:b w:val="0"/>
          <w:i w:val="0"/>
          <w:sz w:val="22"/>
          <w:szCs w:val="22"/>
          <w:lang w:val="lv-LV"/>
        </w:rPr>
        <w:t xml:space="preserve"> analīzi dažādos Nacionālā p</w:t>
      </w:r>
      <w:r>
        <w:rPr>
          <w:b w:val="0"/>
          <w:i w:val="0"/>
          <w:sz w:val="22"/>
          <w:szCs w:val="22"/>
          <w:lang w:val="lv-LV"/>
        </w:rPr>
        <w:t>ē</w:t>
      </w:r>
      <w:r w:rsidRPr="00803E34">
        <w:rPr>
          <w:b w:val="0"/>
          <w:i w:val="0"/>
          <w:sz w:val="22"/>
          <w:szCs w:val="22"/>
          <w:lang w:val="lv-LV"/>
        </w:rPr>
        <w:t xml:space="preserve">tniecības un inovāciju institūta (NIRI) īstenotajos pētījumos, izmantojot gan mērķēto, gan nemērķēto </w:t>
      </w:r>
      <w:proofErr w:type="spellStart"/>
      <w:r w:rsidRPr="00803E34">
        <w:rPr>
          <w:b w:val="0"/>
          <w:i w:val="0"/>
          <w:sz w:val="22"/>
          <w:szCs w:val="22"/>
          <w:lang w:val="lv-LV"/>
        </w:rPr>
        <w:t>metabolomikas</w:t>
      </w:r>
      <w:proofErr w:type="spellEnd"/>
      <w:r w:rsidRPr="00803E34">
        <w:rPr>
          <w:b w:val="0"/>
          <w:i w:val="0"/>
          <w:sz w:val="22"/>
          <w:szCs w:val="22"/>
          <w:lang w:val="lv-LV"/>
        </w:rPr>
        <w:t xml:space="preserve"> pieeju. Metabolītu paneļiem jāsniedz ieskats zarnu </w:t>
      </w:r>
      <w:proofErr w:type="spellStart"/>
      <w:r w:rsidRPr="00803E34">
        <w:rPr>
          <w:b w:val="0"/>
          <w:i w:val="0"/>
          <w:sz w:val="22"/>
          <w:szCs w:val="22"/>
          <w:lang w:val="lv-LV"/>
        </w:rPr>
        <w:t>mikrobioma</w:t>
      </w:r>
      <w:proofErr w:type="spellEnd"/>
      <w:r w:rsidRPr="00803E34">
        <w:rPr>
          <w:b w:val="0"/>
          <w:i w:val="0"/>
          <w:sz w:val="22"/>
          <w:szCs w:val="22"/>
          <w:lang w:val="lv-LV"/>
        </w:rPr>
        <w:t xml:space="preserve"> funkcijās, </w:t>
      </w:r>
      <w:proofErr w:type="spellStart"/>
      <w:r w:rsidRPr="00803E34">
        <w:rPr>
          <w:b w:val="0"/>
          <w:i w:val="0"/>
          <w:sz w:val="22"/>
          <w:szCs w:val="22"/>
          <w:lang w:val="lv-LV"/>
        </w:rPr>
        <w:t>saimniekorganisma</w:t>
      </w:r>
      <w:proofErr w:type="spellEnd"/>
      <w:r w:rsidRPr="00803E34">
        <w:rPr>
          <w:b w:val="0"/>
          <w:i w:val="0"/>
          <w:sz w:val="22"/>
          <w:szCs w:val="22"/>
          <w:lang w:val="lv-LV"/>
        </w:rPr>
        <w:t xml:space="preserve"> enerģijas metabolismā un abu savstarpējā mijiedarbībā parauga paņemšanas brīdī.</w:t>
      </w:r>
    </w:p>
    <w:p w14:paraId="2E2806F5" w14:textId="77777777" w:rsidR="006A60A4" w:rsidRPr="00803E34" w:rsidRDefault="006A60A4" w:rsidP="006A60A4">
      <w:pPr>
        <w:pStyle w:val="Subtitle"/>
        <w:jc w:val="both"/>
        <w:rPr>
          <w:b w:val="0"/>
          <w:i w:val="0"/>
          <w:sz w:val="22"/>
          <w:szCs w:val="22"/>
          <w:lang w:val="lv-LV"/>
        </w:rPr>
      </w:pPr>
    </w:p>
    <w:p w14:paraId="509F9E79" w14:textId="77777777" w:rsidR="006A60A4" w:rsidRPr="00DC6658" w:rsidRDefault="006A60A4" w:rsidP="006A60A4">
      <w:pPr>
        <w:jc w:val="both"/>
        <w:rPr>
          <w:b/>
          <w:bCs/>
          <w:sz w:val="22"/>
          <w:szCs w:val="22"/>
        </w:rPr>
      </w:pPr>
      <w:r w:rsidRPr="00DC6658">
        <w:rPr>
          <w:b/>
          <w:bCs/>
          <w:sz w:val="22"/>
          <w:szCs w:val="22"/>
        </w:rPr>
        <w:t>Vispārīgās prasības (attiecināmas uz visām procedūrām)</w:t>
      </w:r>
    </w:p>
    <w:p w14:paraId="168F6E03" w14:textId="77777777" w:rsidR="006A60A4" w:rsidRDefault="006A60A4" w:rsidP="006A60A4">
      <w:pPr>
        <w:jc w:val="both"/>
        <w:rPr>
          <w:sz w:val="22"/>
          <w:szCs w:val="22"/>
        </w:rPr>
      </w:pPr>
      <w:r w:rsidRPr="00DC6658">
        <w:rPr>
          <w:sz w:val="22"/>
          <w:szCs w:val="22"/>
        </w:rPr>
        <w:t>1. Paraugu veids un piegāde:</w:t>
      </w:r>
    </w:p>
    <w:p w14:paraId="177C2BB4" w14:textId="77777777" w:rsidR="006A60A4" w:rsidRPr="00DC6658" w:rsidRDefault="006A60A4" w:rsidP="006A60A4">
      <w:pPr>
        <w:jc w:val="both"/>
        <w:rPr>
          <w:sz w:val="22"/>
          <w:szCs w:val="22"/>
        </w:rPr>
      </w:pPr>
      <w:r w:rsidRPr="00DC6658">
        <w:rPr>
          <w:sz w:val="22"/>
          <w:szCs w:val="22"/>
        </w:rPr>
        <w:t xml:space="preserve">Pasūtītājs nodrošina sasaldētus fēču paraugus vai </w:t>
      </w:r>
      <w:proofErr w:type="spellStart"/>
      <w:r w:rsidRPr="00DC6658">
        <w:rPr>
          <w:sz w:val="22"/>
          <w:szCs w:val="22"/>
        </w:rPr>
        <w:t>etanolā</w:t>
      </w:r>
      <w:proofErr w:type="spellEnd"/>
      <w:r w:rsidRPr="00DC6658">
        <w:rPr>
          <w:sz w:val="22"/>
          <w:szCs w:val="22"/>
        </w:rPr>
        <w:t xml:space="preserve"> homogenizētu fēču paraugu </w:t>
      </w:r>
      <w:proofErr w:type="spellStart"/>
      <w:r w:rsidRPr="00DC6658">
        <w:rPr>
          <w:sz w:val="22"/>
          <w:szCs w:val="22"/>
        </w:rPr>
        <w:t>alikvotas</w:t>
      </w:r>
      <w:proofErr w:type="spellEnd"/>
      <w:r w:rsidRPr="00DC6658">
        <w:rPr>
          <w:sz w:val="22"/>
          <w:szCs w:val="22"/>
        </w:rPr>
        <w:t>. Analīzei izmantotais parauga daudzums jāstandartizē, nosakot konkrētu fēču masu vai ekstrakta tilpumu, lai mazinātu paraugu heterogenitātes radīto mainību.</w:t>
      </w:r>
    </w:p>
    <w:p w14:paraId="11A55E3A" w14:textId="77777777" w:rsidR="006A60A4" w:rsidRDefault="006A60A4" w:rsidP="006A60A4">
      <w:pPr>
        <w:jc w:val="both"/>
        <w:rPr>
          <w:sz w:val="22"/>
          <w:szCs w:val="22"/>
        </w:rPr>
      </w:pPr>
      <w:r w:rsidRPr="00DC6658">
        <w:rPr>
          <w:sz w:val="22"/>
          <w:szCs w:val="22"/>
        </w:rPr>
        <w:t>2. Analītiskā kvalitātes kontrole un paraugu kvalitātes novērtēšana:</w:t>
      </w:r>
    </w:p>
    <w:p w14:paraId="101C95A4" w14:textId="77777777" w:rsidR="006A60A4" w:rsidRPr="00DC6658" w:rsidRDefault="006A60A4" w:rsidP="006A60A4">
      <w:pPr>
        <w:jc w:val="both"/>
        <w:rPr>
          <w:sz w:val="22"/>
          <w:szCs w:val="22"/>
        </w:rPr>
      </w:pPr>
      <w:r w:rsidRPr="00DC6658">
        <w:rPr>
          <w:sz w:val="22"/>
          <w:szCs w:val="22"/>
        </w:rPr>
        <w:t xml:space="preserve">Visas analītiskās darbplūsmas jāveic saskaņā ar validētām standartprocedūrām (SOP), un tajās jāiekļauj atbilstoši kvalitātes kontroles pasākumi, lai nodrošinātu analītisko rezultātu konsekvenci, </w:t>
      </w:r>
      <w:proofErr w:type="spellStart"/>
      <w:r w:rsidRPr="00DC6658">
        <w:rPr>
          <w:sz w:val="22"/>
          <w:szCs w:val="22"/>
        </w:rPr>
        <w:t>reproducējamību</w:t>
      </w:r>
      <w:proofErr w:type="spellEnd"/>
      <w:r w:rsidRPr="00DC6658">
        <w:rPr>
          <w:sz w:val="22"/>
          <w:szCs w:val="22"/>
        </w:rPr>
        <w:t xml:space="preserve"> un uzticamu kvantitatīvo noteikšanu.</w:t>
      </w:r>
    </w:p>
    <w:p w14:paraId="33A55B64" w14:textId="77777777" w:rsidR="006A60A4" w:rsidRDefault="006A60A4" w:rsidP="006A60A4">
      <w:pPr>
        <w:jc w:val="both"/>
        <w:rPr>
          <w:sz w:val="22"/>
          <w:szCs w:val="22"/>
        </w:rPr>
      </w:pPr>
      <w:r w:rsidRPr="00DC6658">
        <w:rPr>
          <w:sz w:val="22"/>
          <w:szCs w:val="22"/>
        </w:rPr>
        <w:t>3. Datu formāts un savietojamība:</w:t>
      </w:r>
    </w:p>
    <w:p w14:paraId="69AFE89D" w14:textId="77777777" w:rsidR="006A60A4" w:rsidRPr="00DC6658" w:rsidRDefault="006A60A4" w:rsidP="006A60A4">
      <w:pPr>
        <w:jc w:val="both"/>
        <w:rPr>
          <w:sz w:val="22"/>
          <w:szCs w:val="22"/>
        </w:rPr>
      </w:pPr>
      <w:r w:rsidRPr="00DC6658">
        <w:rPr>
          <w:sz w:val="22"/>
          <w:szCs w:val="22"/>
        </w:rPr>
        <w:t xml:space="preserve">Rezultāti jāiesniedz strukturētās tabulās, norādot atbilstošās mērvienības (piemēram, µmol/g iesniegtā parauga) un nodrošinot datu savietojamību ar turpmāko statistisko un </w:t>
      </w:r>
      <w:proofErr w:type="spellStart"/>
      <w:r w:rsidRPr="00DC6658">
        <w:rPr>
          <w:sz w:val="22"/>
          <w:szCs w:val="22"/>
        </w:rPr>
        <w:t>bioinformātisko</w:t>
      </w:r>
      <w:proofErr w:type="spellEnd"/>
      <w:r w:rsidRPr="00DC6658">
        <w:rPr>
          <w:sz w:val="22"/>
          <w:szCs w:val="22"/>
        </w:rPr>
        <w:t xml:space="preserve"> analīzi.</w:t>
      </w:r>
    </w:p>
    <w:p w14:paraId="1C7BAE59" w14:textId="77777777" w:rsidR="006A60A4" w:rsidRDefault="006A60A4" w:rsidP="006A60A4">
      <w:pPr>
        <w:jc w:val="both"/>
        <w:rPr>
          <w:sz w:val="22"/>
          <w:szCs w:val="22"/>
        </w:rPr>
      </w:pPr>
      <w:r w:rsidRPr="00DC6658">
        <w:rPr>
          <w:sz w:val="22"/>
          <w:szCs w:val="22"/>
        </w:rPr>
        <w:t>4. Datu pārvaldība un izsekojamība:</w:t>
      </w:r>
    </w:p>
    <w:p w14:paraId="4FDC419B" w14:textId="77777777" w:rsidR="006A60A4" w:rsidRPr="00DC6658" w:rsidRDefault="006A60A4" w:rsidP="006A60A4">
      <w:pPr>
        <w:jc w:val="both"/>
        <w:rPr>
          <w:sz w:val="22"/>
          <w:szCs w:val="22"/>
        </w:rPr>
      </w:pPr>
      <w:r w:rsidRPr="00DC6658">
        <w:rPr>
          <w:sz w:val="22"/>
          <w:szCs w:val="22"/>
        </w:rPr>
        <w:t>Visi dati jāapstrādā saskaņā ar standartizētu datu pārvaldības praksi, nodrošinot paraugu izsekojamību, datu apstrādes versiju kontroli un skaidru analītisko darbību dokumentēšanu.</w:t>
      </w:r>
    </w:p>
    <w:p w14:paraId="4FCDB6C4" w14:textId="77777777" w:rsidR="006A60A4" w:rsidRDefault="006A60A4" w:rsidP="006A60A4">
      <w:pPr>
        <w:jc w:val="both"/>
        <w:rPr>
          <w:sz w:val="22"/>
          <w:szCs w:val="22"/>
        </w:rPr>
      </w:pPr>
      <w:r w:rsidRPr="00DC6658">
        <w:rPr>
          <w:sz w:val="22"/>
          <w:szCs w:val="22"/>
        </w:rPr>
        <w:t>5. Minimālais partijas lielums:</w:t>
      </w:r>
    </w:p>
    <w:p w14:paraId="21E966C7" w14:textId="77777777" w:rsidR="006A60A4" w:rsidRPr="00DC6658" w:rsidRDefault="006A60A4" w:rsidP="006A60A4">
      <w:pPr>
        <w:jc w:val="both"/>
        <w:rPr>
          <w:sz w:val="22"/>
          <w:szCs w:val="22"/>
        </w:rPr>
      </w:pPr>
      <w:r w:rsidRPr="00DC6658">
        <w:rPr>
          <w:sz w:val="22"/>
          <w:szCs w:val="22"/>
        </w:rPr>
        <w:t xml:space="preserve">Minimālais vienā partijā iesniedzamo un apstrādājamo paraugu skaits katrai analītiskajai procedūrai ir </w:t>
      </w:r>
      <w:r>
        <w:rPr>
          <w:sz w:val="22"/>
          <w:szCs w:val="22"/>
        </w:rPr>
        <w:t>3</w:t>
      </w:r>
      <w:r w:rsidRPr="00DC6658">
        <w:rPr>
          <w:sz w:val="22"/>
          <w:szCs w:val="22"/>
        </w:rPr>
        <w:t>0.</w:t>
      </w:r>
    </w:p>
    <w:p w14:paraId="1218B783" w14:textId="77777777" w:rsidR="006A60A4" w:rsidRDefault="006A60A4" w:rsidP="006A60A4">
      <w:pPr>
        <w:jc w:val="both"/>
        <w:rPr>
          <w:sz w:val="22"/>
          <w:szCs w:val="22"/>
        </w:rPr>
      </w:pPr>
      <w:r w:rsidRPr="00DC6658">
        <w:rPr>
          <w:sz w:val="22"/>
          <w:szCs w:val="22"/>
        </w:rPr>
        <w:t>6. Maksimālais izpildes termiņš:</w:t>
      </w:r>
    </w:p>
    <w:p w14:paraId="5944E08C" w14:textId="77777777" w:rsidR="006A60A4" w:rsidRPr="00392F92" w:rsidRDefault="006A60A4" w:rsidP="006A60A4">
      <w:pPr>
        <w:jc w:val="both"/>
        <w:rPr>
          <w:sz w:val="22"/>
          <w:szCs w:val="22"/>
        </w:rPr>
      </w:pPr>
      <w:r w:rsidRPr="00DC6658">
        <w:rPr>
          <w:sz w:val="22"/>
          <w:szCs w:val="22"/>
        </w:rPr>
        <w:t xml:space="preserve">Maksimālais katras iesniegtās paraugu partijas izpildes termiņš ir četras nedēļas no visu paraugu un pilnas </w:t>
      </w:r>
      <w:proofErr w:type="spellStart"/>
      <w:r w:rsidRPr="00DC6658">
        <w:rPr>
          <w:sz w:val="22"/>
          <w:szCs w:val="22"/>
        </w:rPr>
        <w:t>pavaddokumentācijas</w:t>
      </w:r>
      <w:proofErr w:type="spellEnd"/>
      <w:r w:rsidRPr="00DC6658">
        <w:rPr>
          <w:sz w:val="22"/>
          <w:szCs w:val="22"/>
        </w:rPr>
        <w:t xml:space="preserve"> saņemšanas dienas.</w:t>
      </w:r>
    </w:p>
    <w:p w14:paraId="42675165" w14:textId="77777777" w:rsidR="006A60A4" w:rsidRPr="00803E34" w:rsidRDefault="006A60A4" w:rsidP="006A60A4">
      <w:pPr>
        <w:pStyle w:val="Subtitle"/>
        <w:jc w:val="both"/>
        <w:rPr>
          <w:b w:val="0"/>
          <w:i w:val="0"/>
          <w:sz w:val="22"/>
          <w:szCs w:val="22"/>
          <w:lang w:val="lv-LV"/>
        </w:rPr>
      </w:pPr>
    </w:p>
    <w:tbl>
      <w:tblPr>
        <w:tblStyle w:val="TableGrid"/>
        <w:tblW w:w="0" w:type="auto"/>
        <w:tblLook w:val="04A0" w:firstRow="1" w:lastRow="0" w:firstColumn="1" w:lastColumn="0" w:noHBand="0" w:noVBand="1"/>
      </w:tblPr>
      <w:tblGrid>
        <w:gridCol w:w="4148"/>
        <w:gridCol w:w="4148"/>
      </w:tblGrid>
      <w:tr w:rsidR="006A60A4" w:rsidRPr="00803E34" w14:paraId="76AA808A" w14:textId="77777777" w:rsidTr="00BC115B">
        <w:tc>
          <w:tcPr>
            <w:tcW w:w="8296" w:type="dxa"/>
            <w:gridSpan w:val="2"/>
          </w:tcPr>
          <w:p w14:paraId="10AA772C" w14:textId="77777777" w:rsidR="006A60A4" w:rsidRPr="00803E34" w:rsidRDefault="006A60A4" w:rsidP="00BC115B">
            <w:pPr>
              <w:pStyle w:val="Subtitle"/>
              <w:jc w:val="both"/>
              <w:rPr>
                <w:b w:val="0"/>
                <w:i w:val="0"/>
                <w:iCs/>
                <w:sz w:val="22"/>
                <w:szCs w:val="22"/>
                <w:lang w:val="lv-LV"/>
              </w:rPr>
            </w:pPr>
            <w:r w:rsidRPr="00803E34">
              <w:rPr>
                <w:bCs/>
                <w:i w:val="0"/>
                <w:iCs/>
                <w:sz w:val="22"/>
                <w:szCs w:val="22"/>
                <w:lang w:val="lv-LV"/>
              </w:rPr>
              <w:t xml:space="preserve">1. Mērķētā un nemērķētā </w:t>
            </w:r>
            <w:proofErr w:type="spellStart"/>
            <w:r w:rsidRPr="00803E34">
              <w:rPr>
                <w:bCs/>
                <w:i w:val="0"/>
                <w:iCs/>
                <w:sz w:val="22"/>
                <w:szCs w:val="22"/>
                <w:lang w:val="lv-LV"/>
              </w:rPr>
              <w:t>metabolomika</w:t>
            </w:r>
            <w:proofErr w:type="spellEnd"/>
          </w:p>
        </w:tc>
      </w:tr>
      <w:tr w:rsidR="006A60A4" w:rsidRPr="00803E34" w14:paraId="1A0982ED" w14:textId="77777777" w:rsidTr="00BC115B">
        <w:tc>
          <w:tcPr>
            <w:tcW w:w="4148" w:type="dxa"/>
          </w:tcPr>
          <w:p w14:paraId="061218C2" w14:textId="77777777" w:rsidR="006A60A4" w:rsidRPr="00803E34" w:rsidRDefault="006A60A4" w:rsidP="00BC115B">
            <w:pPr>
              <w:jc w:val="both"/>
              <w:rPr>
                <w:b/>
                <w:bCs/>
                <w:sz w:val="22"/>
                <w:szCs w:val="22"/>
              </w:rPr>
            </w:pPr>
            <w:r w:rsidRPr="00803E34">
              <w:rPr>
                <w:b/>
                <w:bCs/>
                <w:sz w:val="22"/>
                <w:szCs w:val="22"/>
              </w:rPr>
              <w:t>Analīze</w:t>
            </w:r>
          </w:p>
          <w:p w14:paraId="7F4C903B" w14:textId="77777777" w:rsidR="006A60A4" w:rsidRPr="00803E34" w:rsidRDefault="006A60A4" w:rsidP="00BC115B">
            <w:pPr>
              <w:pStyle w:val="Subtitle"/>
              <w:jc w:val="both"/>
              <w:rPr>
                <w:b w:val="0"/>
                <w:bCs/>
                <w:i w:val="0"/>
                <w:iCs/>
                <w:sz w:val="22"/>
                <w:szCs w:val="22"/>
                <w:lang w:val="lv-LV"/>
              </w:rPr>
            </w:pPr>
            <w:r w:rsidRPr="00803E34">
              <w:rPr>
                <w:b w:val="0"/>
                <w:bCs/>
                <w:i w:val="0"/>
                <w:iCs/>
                <w:sz w:val="22"/>
                <w:szCs w:val="22"/>
                <w:lang w:val="lv-LV"/>
              </w:rPr>
              <w:t xml:space="preserve">Jānodrošina kombinēta analītiskā pieeja, kas apvieno mērķētā metabolītu paneļa kvantitatīvās analīzes veiktspēju ar nemērķētās </w:t>
            </w:r>
            <w:proofErr w:type="spellStart"/>
            <w:r w:rsidRPr="00803E34">
              <w:rPr>
                <w:b w:val="0"/>
                <w:bCs/>
                <w:i w:val="0"/>
                <w:iCs/>
                <w:sz w:val="22"/>
                <w:szCs w:val="22"/>
                <w:lang w:val="lv-LV"/>
              </w:rPr>
              <w:t>metabolomikas</w:t>
            </w:r>
            <w:proofErr w:type="spellEnd"/>
            <w:r w:rsidRPr="00803E34">
              <w:rPr>
                <w:b w:val="0"/>
                <w:bCs/>
                <w:i w:val="0"/>
                <w:iCs/>
                <w:sz w:val="22"/>
                <w:szCs w:val="22"/>
                <w:lang w:val="lv-LV"/>
              </w:rPr>
              <w:t xml:space="preserve"> </w:t>
            </w:r>
            <w:proofErr w:type="spellStart"/>
            <w:r w:rsidRPr="00803E34">
              <w:rPr>
                <w:b w:val="0"/>
                <w:bCs/>
                <w:i w:val="0"/>
                <w:iCs/>
                <w:sz w:val="22"/>
                <w:szCs w:val="22"/>
                <w:lang w:val="lv-LV"/>
              </w:rPr>
              <w:t>skrīningu</w:t>
            </w:r>
            <w:proofErr w:type="spellEnd"/>
            <w:r w:rsidRPr="00803E34">
              <w:rPr>
                <w:b w:val="0"/>
                <w:bCs/>
                <w:i w:val="0"/>
                <w:iCs/>
                <w:sz w:val="22"/>
                <w:szCs w:val="22"/>
                <w:lang w:val="lv-LV"/>
              </w:rPr>
              <w:t xml:space="preserve">, lai varētu gan precīzi kvantitatīvi noteikt zināmus metabolītus, gan identificēt neparedzētas metaboliskās izmaiņas. Mērķētajā analīzē jānodrošina vismaz 100 metabolītu kvantitatīva noteikšana ar LC–MS, aptverot centrālos vielmaiņas ceļus, tostarp glikolīzi, </w:t>
            </w:r>
            <w:proofErr w:type="spellStart"/>
            <w:r w:rsidRPr="00803E34">
              <w:rPr>
                <w:b w:val="0"/>
                <w:bCs/>
                <w:i w:val="0"/>
                <w:iCs/>
                <w:sz w:val="22"/>
                <w:szCs w:val="22"/>
                <w:lang w:val="lv-LV"/>
              </w:rPr>
              <w:t>trikarbonskābju</w:t>
            </w:r>
            <w:proofErr w:type="spellEnd"/>
            <w:r w:rsidRPr="00803E34">
              <w:rPr>
                <w:b w:val="0"/>
                <w:bCs/>
                <w:i w:val="0"/>
                <w:iCs/>
                <w:sz w:val="22"/>
                <w:szCs w:val="22"/>
                <w:lang w:val="lv-LV"/>
              </w:rPr>
              <w:t xml:space="preserve"> (TCA) ciklu un </w:t>
            </w:r>
            <w:proofErr w:type="spellStart"/>
            <w:r w:rsidRPr="00803E34">
              <w:rPr>
                <w:b w:val="0"/>
                <w:bCs/>
                <w:i w:val="0"/>
                <w:iCs/>
                <w:sz w:val="22"/>
                <w:szCs w:val="22"/>
                <w:lang w:val="lv-LV"/>
              </w:rPr>
              <w:t>nukleotīdu</w:t>
            </w:r>
            <w:proofErr w:type="spellEnd"/>
            <w:r w:rsidRPr="00803E34">
              <w:rPr>
                <w:b w:val="0"/>
                <w:bCs/>
                <w:i w:val="0"/>
                <w:iCs/>
                <w:sz w:val="22"/>
                <w:szCs w:val="22"/>
                <w:lang w:val="lv-LV"/>
              </w:rPr>
              <w:t xml:space="preserve"> metabolismu, un sniedzot visaptverošu pārskatu par enerģijas metabolismu un parauga metabolisko profilu. Nemērķētās analīzes rezultāti jāiegūst no tā paša LC–MS datu kopuma, </w:t>
            </w:r>
            <w:r w:rsidRPr="00803E34">
              <w:rPr>
                <w:b w:val="0"/>
                <w:bCs/>
                <w:i w:val="0"/>
                <w:iCs/>
                <w:sz w:val="22"/>
                <w:szCs w:val="22"/>
                <w:lang w:val="lv-LV"/>
              </w:rPr>
              <w:lastRenderedPageBreak/>
              <w:t xml:space="preserve">papildus mērķētajam panelim nosakot molekulārās pazīmes (angļu val. </w:t>
            </w:r>
            <w:proofErr w:type="spellStart"/>
            <w:r w:rsidRPr="00803E34">
              <w:rPr>
                <w:b w:val="0"/>
                <w:bCs/>
                <w:i w:val="0"/>
                <w:iCs/>
                <w:sz w:val="22"/>
                <w:szCs w:val="22"/>
                <w:lang w:val="lv-LV"/>
              </w:rPr>
              <w:t>features</w:t>
            </w:r>
            <w:proofErr w:type="spellEnd"/>
            <w:r w:rsidRPr="00803E34">
              <w:rPr>
                <w:b w:val="0"/>
                <w:bCs/>
                <w:i w:val="0"/>
                <w:iCs/>
                <w:sz w:val="22"/>
                <w:szCs w:val="22"/>
                <w:lang w:val="lv-LV"/>
              </w:rPr>
              <w:t>), lai nodrošinātu plašāku, izpētes rakstura ieskatu metabolismā.</w:t>
            </w:r>
          </w:p>
        </w:tc>
        <w:tc>
          <w:tcPr>
            <w:tcW w:w="4148" w:type="dxa"/>
          </w:tcPr>
          <w:p w14:paraId="37462BC2" w14:textId="77777777" w:rsidR="006A60A4" w:rsidRPr="00803E34" w:rsidRDefault="006A60A4" w:rsidP="00BC115B">
            <w:pPr>
              <w:pStyle w:val="Subtitle"/>
              <w:jc w:val="both"/>
              <w:rPr>
                <w:b w:val="0"/>
                <w:i w:val="0"/>
                <w:sz w:val="22"/>
                <w:szCs w:val="22"/>
                <w:lang w:val="lv-LV"/>
              </w:rPr>
            </w:pPr>
          </w:p>
        </w:tc>
      </w:tr>
      <w:tr w:rsidR="006A60A4" w:rsidRPr="00803E34" w14:paraId="7E188F5C" w14:textId="77777777" w:rsidTr="00BC115B">
        <w:tc>
          <w:tcPr>
            <w:tcW w:w="4148" w:type="dxa"/>
          </w:tcPr>
          <w:p w14:paraId="79F08294" w14:textId="77777777" w:rsidR="006A60A4" w:rsidRPr="00803E34" w:rsidRDefault="006A60A4" w:rsidP="00BC115B">
            <w:pPr>
              <w:jc w:val="both"/>
              <w:rPr>
                <w:b/>
                <w:bCs/>
                <w:sz w:val="22"/>
                <w:szCs w:val="22"/>
              </w:rPr>
            </w:pPr>
            <w:r w:rsidRPr="00803E34">
              <w:rPr>
                <w:b/>
                <w:bCs/>
                <w:sz w:val="22"/>
                <w:szCs w:val="22"/>
              </w:rPr>
              <w:t>Paraugu priekšapstrādes prasības</w:t>
            </w:r>
          </w:p>
          <w:p w14:paraId="1ACE68B8" w14:textId="77777777" w:rsidR="006A60A4" w:rsidRPr="00803E34" w:rsidRDefault="006A60A4" w:rsidP="00BC115B">
            <w:pPr>
              <w:jc w:val="both"/>
              <w:rPr>
                <w:sz w:val="22"/>
                <w:szCs w:val="22"/>
              </w:rPr>
            </w:pPr>
            <w:r w:rsidRPr="00803E34">
              <w:rPr>
                <w:sz w:val="22"/>
                <w:szCs w:val="22"/>
              </w:rPr>
              <w:t>1. Paraugu apstrāde un priekšapstrāde:</w:t>
            </w:r>
          </w:p>
          <w:p w14:paraId="7B94258B" w14:textId="77777777" w:rsidR="006A60A4" w:rsidRPr="00803E34" w:rsidRDefault="006A60A4" w:rsidP="00BC115B">
            <w:pPr>
              <w:pStyle w:val="Subtitle"/>
              <w:jc w:val="both"/>
              <w:rPr>
                <w:b w:val="0"/>
                <w:bCs/>
                <w:i w:val="0"/>
                <w:iCs/>
                <w:sz w:val="22"/>
                <w:szCs w:val="22"/>
                <w:lang w:val="lv-LV"/>
              </w:rPr>
            </w:pPr>
            <w:r w:rsidRPr="00803E34">
              <w:rPr>
                <w:b w:val="0"/>
                <w:bCs/>
                <w:i w:val="0"/>
                <w:iCs/>
                <w:sz w:val="22"/>
                <w:szCs w:val="22"/>
                <w:lang w:val="lv-LV"/>
              </w:rPr>
              <w:t xml:space="preserve">Metabolītu ekstrakcija jāveic, izmantojot piemērotu šķīdinātāju, pēc tam paraugus </w:t>
            </w:r>
            <w:proofErr w:type="spellStart"/>
            <w:r w:rsidRPr="00803E34">
              <w:rPr>
                <w:b w:val="0"/>
                <w:bCs/>
                <w:i w:val="0"/>
                <w:iCs/>
                <w:sz w:val="22"/>
                <w:szCs w:val="22"/>
                <w:lang w:val="lv-LV"/>
              </w:rPr>
              <w:t>centrifugējot</w:t>
            </w:r>
            <w:proofErr w:type="spellEnd"/>
            <w:r w:rsidRPr="00803E34">
              <w:rPr>
                <w:b w:val="0"/>
                <w:bCs/>
                <w:i w:val="0"/>
                <w:iCs/>
                <w:sz w:val="22"/>
                <w:szCs w:val="22"/>
                <w:lang w:val="lv-LV"/>
              </w:rPr>
              <w:t xml:space="preserve"> un filtrējot caur centrifūgas filtru, lai iegūtu attīrītu ekstraktu.</w:t>
            </w:r>
          </w:p>
        </w:tc>
        <w:tc>
          <w:tcPr>
            <w:tcW w:w="4148" w:type="dxa"/>
          </w:tcPr>
          <w:p w14:paraId="7D71495E" w14:textId="77777777" w:rsidR="006A60A4" w:rsidRPr="00803E34" w:rsidRDefault="006A60A4" w:rsidP="00BC115B">
            <w:pPr>
              <w:pStyle w:val="Subtitle"/>
              <w:jc w:val="both"/>
              <w:rPr>
                <w:b w:val="0"/>
                <w:i w:val="0"/>
                <w:sz w:val="22"/>
                <w:szCs w:val="22"/>
                <w:lang w:val="lv-LV"/>
              </w:rPr>
            </w:pPr>
          </w:p>
        </w:tc>
      </w:tr>
      <w:tr w:rsidR="006A60A4" w:rsidRPr="00803E34" w14:paraId="3B53D711" w14:textId="77777777" w:rsidTr="00BC115B">
        <w:tc>
          <w:tcPr>
            <w:tcW w:w="4148" w:type="dxa"/>
          </w:tcPr>
          <w:p w14:paraId="0F40B223" w14:textId="77777777" w:rsidR="006A60A4" w:rsidRPr="00803E34" w:rsidRDefault="006A60A4" w:rsidP="00BC115B">
            <w:pPr>
              <w:jc w:val="both"/>
              <w:rPr>
                <w:b/>
                <w:bCs/>
                <w:sz w:val="22"/>
                <w:szCs w:val="22"/>
              </w:rPr>
            </w:pPr>
            <w:r w:rsidRPr="00803E34">
              <w:rPr>
                <w:b/>
                <w:bCs/>
                <w:sz w:val="22"/>
                <w:szCs w:val="22"/>
              </w:rPr>
              <w:t>Datu un rezultātu prasības</w:t>
            </w:r>
          </w:p>
          <w:p w14:paraId="3FFEA9FA" w14:textId="77777777" w:rsidR="006A60A4" w:rsidRPr="00803E34" w:rsidRDefault="006A60A4" w:rsidP="00BC115B">
            <w:pPr>
              <w:jc w:val="both"/>
              <w:rPr>
                <w:sz w:val="22"/>
                <w:szCs w:val="22"/>
              </w:rPr>
            </w:pPr>
            <w:r w:rsidRPr="00803E34">
              <w:rPr>
                <w:sz w:val="22"/>
                <w:szCs w:val="22"/>
              </w:rPr>
              <w:t>1. Mērķētā kvantitatīvā noteikšana:</w:t>
            </w:r>
          </w:p>
          <w:p w14:paraId="27CBBDAE" w14:textId="77777777" w:rsidR="006A60A4" w:rsidRPr="00803E34" w:rsidRDefault="006A60A4" w:rsidP="00BC115B">
            <w:pPr>
              <w:jc w:val="both"/>
              <w:rPr>
                <w:sz w:val="22"/>
                <w:szCs w:val="22"/>
              </w:rPr>
            </w:pPr>
            <w:r w:rsidRPr="00803E34">
              <w:rPr>
                <w:sz w:val="22"/>
                <w:szCs w:val="22"/>
              </w:rPr>
              <w:t xml:space="preserve">Mērķētā paneļa vismaz 100 metabolīti precīzi un absolūti kvantitatīvi jānosaka, izmantojot ārējās kalibrēšanas līknes un </w:t>
            </w:r>
            <w:proofErr w:type="spellStart"/>
            <w:r w:rsidRPr="00803E34">
              <w:rPr>
                <w:sz w:val="22"/>
                <w:szCs w:val="22"/>
              </w:rPr>
              <w:t>izotopiski</w:t>
            </w:r>
            <w:proofErr w:type="spellEnd"/>
            <w:r w:rsidRPr="00803E34">
              <w:rPr>
                <w:sz w:val="22"/>
                <w:szCs w:val="22"/>
              </w:rPr>
              <w:t xml:space="preserve"> marķētus iekšējos standartus, lai nodrošinātu analītisko precizitāti un matricas efektu korekciju.</w:t>
            </w:r>
          </w:p>
          <w:p w14:paraId="4E38783A" w14:textId="77777777" w:rsidR="006A60A4" w:rsidRPr="00803E34" w:rsidRDefault="006A60A4" w:rsidP="00BC115B">
            <w:pPr>
              <w:jc w:val="both"/>
              <w:rPr>
                <w:sz w:val="22"/>
                <w:szCs w:val="22"/>
              </w:rPr>
            </w:pPr>
            <w:r w:rsidRPr="00803E34">
              <w:rPr>
                <w:sz w:val="22"/>
                <w:szCs w:val="22"/>
              </w:rPr>
              <w:t>2. Metabolītu pārklājums (nemērķētā analīze):</w:t>
            </w:r>
          </w:p>
          <w:p w14:paraId="676935DD" w14:textId="77777777" w:rsidR="006A60A4" w:rsidRPr="00803E34" w:rsidRDefault="006A60A4" w:rsidP="00BC115B">
            <w:pPr>
              <w:jc w:val="both"/>
              <w:rPr>
                <w:sz w:val="22"/>
                <w:szCs w:val="22"/>
              </w:rPr>
            </w:pPr>
            <w:r w:rsidRPr="00803E34">
              <w:rPr>
                <w:sz w:val="22"/>
                <w:szCs w:val="22"/>
              </w:rPr>
              <w:t xml:space="preserve">Analītiskajai platformai jānodrošina plašs metabolītu pārklājums, izmantojot savstarpēji papildinošas nemērķētās LC–MS/MS analīzes pieejas (piemēram, HILIC un/vai reversās fāzes hromatogrāfiju). Tām jānodrošina dažādu metabolītu klašu, tostarp aminoskābju, organisko skābju, lipīdu un citu </w:t>
            </w:r>
            <w:proofErr w:type="spellStart"/>
            <w:r w:rsidRPr="00803E34">
              <w:rPr>
                <w:sz w:val="22"/>
                <w:szCs w:val="22"/>
              </w:rPr>
              <w:t>mikrobioma</w:t>
            </w:r>
            <w:proofErr w:type="spellEnd"/>
            <w:r w:rsidRPr="00803E34">
              <w:rPr>
                <w:sz w:val="22"/>
                <w:szCs w:val="22"/>
              </w:rPr>
              <w:t xml:space="preserve"> vai </w:t>
            </w:r>
            <w:proofErr w:type="spellStart"/>
            <w:r w:rsidRPr="00803E34">
              <w:rPr>
                <w:sz w:val="22"/>
                <w:szCs w:val="22"/>
              </w:rPr>
              <w:t>saimniekorganisma</w:t>
            </w:r>
            <w:proofErr w:type="spellEnd"/>
            <w:r w:rsidRPr="00803E34">
              <w:rPr>
                <w:sz w:val="22"/>
                <w:szCs w:val="22"/>
              </w:rPr>
              <w:t xml:space="preserve"> izcelsmes savienojumu, noteikšana un relatīva kvantitatīvā noteikšana.</w:t>
            </w:r>
          </w:p>
          <w:p w14:paraId="4A445599" w14:textId="77777777" w:rsidR="006A60A4" w:rsidRPr="00803E34" w:rsidRDefault="006A60A4" w:rsidP="00BC115B">
            <w:pPr>
              <w:jc w:val="both"/>
              <w:rPr>
                <w:sz w:val="22"/>
                <w:szCs w:val="22"/>
              </w:rPr>
            </w:pPr>
            <w:r w:rsidRPr="00803E34">
              <w:rPr>
                <w:sz w:val="22"/>
                <w:szCs w:val="22"/>
              </w:rPr>
              <w:t>3. Instrumentu veiktspēja un datu iegūšana:</w:t>
            </w:r>
          </w:p>
          <w:p w14:paraId="3A94A127" w14:textId="77777777" w:rsidR="006A60A4" w:rsidRPr="00803E34" w:rsidRDefault="006A60A4" w:rsidP="00BC115B">
            <w:pPr>
              <w:jc w:val="both"/>
              <w:rPr>
                <w:sz w:val="22"/>
                <w:szCs w:val="22"/>
              </w:rPr>
            </w:pPr>
            <w:r w:rsidRPr="00803E34">
              <w:rPr>
                <w:sz w:val="22"/>
                <w:szCs w:val="22"/>
              </w:rPr>
              <w:t xml:space="preserve">Dati jāiegūst ar augstas izšķirtspējas masas spektrometru (minimāla masas izšķirtspēja 60 000) saskaņā ar validētiem un standartizētiem protokoliem. Analīzē jāparedz regulāra instrumentu kalibrēšana, sistēmas piemērotības pārbaudes un nepārtraukta kvalitātes uzraudzība, izmantojot iekšējos standartus, apvienotos kvalitātes kontroles (QC) paraugus un </w:t>
            </w:r>
            <w:proofErr w:type="spellStart"/>
            <w:r w:rsidRPr="00803E34">
              <w:rPr>
                <w:sz w:val="22"/>
                <w:szCs w:val="22"/>
              </w:rPr>
              <w:t>tukšparaugus</w:t>
            </w:r>
            <w:proofErr w:type="spellEnd"/>
            <w:r w:rsidRPr="00803E34">
              <w:rPr>
                <w:sz w:val="22"/>
                <w:szCs w:val="22"/>
              </w:rPr>
              <w:t>.</w:t>
            </w:r>
          </w:p>
          <w:p w14:paraId="72F73573" w14:textId="77777777" w:rsidR="006A60A4" w:rsidRPr="00803E34" w:rsidRDefault="006A60A4" w:rsidP="00BC115B">
            <w:pPr>
              <w:jc w:val="both"/>
              <w:rPr>
                <w:sz w:val="22"/>
                <w:szCs w:val="22"/>
              </w:rPr>
            </w:pPr>
            <w:r w:rsidRPr="00803E34">
              <w:rPr>
                <w:sz w:val="22"/>
                <w:szCs w:val="22"/>
              </w:rPr>
              <w:t>4. Datu apstrāde un rezultāti:</w:t>
            </w:r>
          </w:p>
          <w:p w14:paraId="10CA6648" w14:textId="77777777" w:rsidR="006A60A4" w:rsidRPr="00803E34" w:rsidRDefault="006A60A4" w:rsidP="00BC115B">
            <w:pPr>
              <w:jc w:val="both"/>
              <w:rPr>
                <w:sz w:val="22"/>
                <w:szCs w:val="22"/>
              </w:rPr>
            </w:pPr>
            <w:r w:rsidRPr="00803E34">
              <w:rPr>
                <w:sz w:val="22"/>
                <w:szCs w:val="22"/>
              </w:rPr>
              <w:t xml:space="preserve">Jānodrošina apstrādāta datu kopa. Datu apstrādē jāietver molekulāro pazīmju noteikšana, aiztures laiku izlīdzināšana un metabolītu signālu intensitāšu normalizēšana. Rezultātos jāiekļauj mērķēto metabolītu koncentrāciju tabula atbilstošās mērvienībās (piemēram, µmol/g iesniegtā parauga), kā arī nemērķētās analīzes pazīmju matrica (paraugi × pazīmes) ar normalizētām signālu intensitātēm. Jāiesniedz arī saistītie metadati, piemēram, aiztures laiks, m/z vērtība un provizoriska anotācija, ja tā ir pieejama. Datiem jābūt piemērotiem </w:t>
            </w:r>
            <w:r w:rsidRPr="00803E34">
              <w:rPr>
                <w:sz w:val="22"/>
                <w:szCs w:val="22"/>
              </w:rPr>
              <w:lastRenderedPageBreak/>
              <w:t xml:space="preserve">turpmākai statistiskajai un </w:t>
            </w:r>
            <w:proofErr w:type="spellStart"/>
            <w:r w:rsidRPr="00803E34">
              <w:rPr>
                <w:sz w:val="22"/>
                <w:szCs w:val="22"/>
              </w:rPr>
              <w:t>bioinformātiskajai</w:t>
            </w:r>
            <w:proofErr w:type="spellEnd"/>
            <w:r w:rsidRPr="00803E34">
              <w:rPr>
                <w:sz w:val="22"/>
                <w:szCs w:val="22"/>
              </w:rPr>
              <w:t xml:space="preserve"> analīzei.</w:t>
            </w:r>
          </w:p>
          <w:p w14:paraId="3FC2820B" w14:textId="77777777" w:rsidR="006A60A4" w:rsidRPr="00803E34" w:rsidRDefault="006A60A4" w:rsidP="00BC115B">
            <w:pPr>
              <w:pStyle w:val="Subtitle"/>
              <w:jc w:val="both"/>
              <w:rPr>
                <w:b w:val="0"/>
                <w:i w:val="0"/>
                <w:sz w:val="22"/>
                <w:szCs w:val="22"/>
                <w:lang w:val="lv-LV"/>
              </w:rPr>
            </w:pPr>
          </w:p>
        </w:tc>
        <w:tc>
          <w:tcPr>
            <w:tcW w:w="4148" w:type="dxa"/>
          </w:tcPr>
          <w:p w14:paraId="2403A814" w14:textId="77777777" w:rsidR="006A60A4" w:rsidRPr="00803E34" w:rsidRDefault="006A60A4" w:rsidP="00BC115B">
            <w:pPr>
              <w:pStyle w:val="Subtitle"/>
              <w:jc w:val="both"/>
              <w:rPr>
                <w:b w:val="0"/>
                <w:i w:val="0"/>
                <w:sz w:val="22"/>
                <w:szCs w:val="22"/>
                <w:lang w:val="lv-LV"/>
              </w:rPr>
            </w:pPr>
          </w:p>
        </w:tc>
      </w:tr>
      <w:tr w:rsidR="006A60A4" w:rsidRPr="00803E34" w14:paraId="19FCBDF6" w14:textId="77777777" w:rsidTr="00BC115B">
        <w:tc>
          <w:tcPr>
            <w:tcW w:w="4148" w:type="dxa"/>
          </w:tcPr>
          <w:p w14:paraId="1A6E6BD0" w14:textId="77777777" w:rsidR="006A60A4" w:rsidRPr="00803E34" w:rsidRDefault="006A60A4" w:rsidP="00BC115B">
            <w:pPr>
              <w:pStyle w:val="Subtitle"/>
              <w:jc w:val="both"/>
              <w:rPr>
                <w:b w:val="0"/>
                <w:i w:val="0"/>
                <w:sz w:val="22"/>
                <w:szCs w:val="22"/>
                <w:lang w:val="lv-LV"/>
              </w:rPr>
            </w:pPr>
            <w:r>
              <w:rPr>
                <w:i w:val="0"/>
                <w:sz w:val="22"/>
                <w:szCs w:val="22"/>
                <w:lang w:val="lv-LV"/>
              </w:rPr>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B40B3E">
              <w:rPr>
                <w:i w:val="0"/>
                <w:sz w:val="22"/>
                <w:szCs w:val="22"/>
                <w:lang w:val="lv-LV"/>
              </w:rPr>
              <w:t xml:space="preserve">Mērķētā un nemērķētā </w:t>
            </w:r>
            <w:proofErr w:type="spellStart"/>
            <w:r w:rsidRPr="00B40B3E">
              <w:rPr>
                <w:i w:val="0"/>
                <w:sz w:val="22"/>
                <w:szCs w:val="22"/>
                <w:lang w:val="lv-LV"/>
              </w:rPr>
              <w:t>metabolomika</w:t>
            </w:r>
            <w:proofErr w:type="spellEnd"/>
          </w:p>
        </w:tc>
        <w:tc>
          <w:tcPr>
            <w:tcW w:w="4148" w:type="dxa"/>
          </w:tcPr>
          <w:p w14:paraId="192ACCBA" w14:textId="77777777" w:rsidR="006A60A4" w:rsidRPr="00803E34" w:rsidRDefault="006A60A4" w:rsidP="00BC115B">
            <w:pPr>
              <w:pStyle w:val="Subtitle"/>
              <w:jc w:val="both"/>
              <w:rPr>
                <w:b w:val="0"/>
                <w:i w:val="0"/>
                <w:sz w:val="22"/>
                <w:szCs w:val="22"/>
                <w:lang w:val="lv-LV"/>
              </w:rPr>
            </w:pPr>
          </w:p>
        </w:tc>
      </w:tr>
      <w:tr w:rsidR="006A60A4" w:rsidRPr="00803E34" w14:paraId="59262989" w14:textId="77777777" w:rsidTr="00BC115B">
        <w:tc>
          <w:tcPr>
            <w:tcW w:w="8296" w:type="dxa"/>
            <w:gridSpan w:val="2"/>
          </w:tcPr>
          <w:p w14:paraId="1010374C" w14:textId="77777777" w:rsidR="006A60A4" w:rsidRPr="00803E34" w:rsidRDefault="006A60A4" w:rsidP="00BC115B">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6A60A4" w:rsidRPr="00803E34" w14:paraId="309475ED" w14:textId="77777777" w:rsidTr="00BC115B">
        <w:tc>
          <w:tcPr>
            <w:tcW w:w="8296" w:type="dxa"/>
            <w:gridSpan w:val="2"/>
          </w:tcPr>
          <w:p w14:paraId="28145F30" w14:textId="77777777" w:rsidR="006A60A4" w:rsidRPr="00803E34" w:rsidRDefault="006A60A4" w:rsidP="00BC115B">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bl>
    <w:p w14:paraId="4A7CD57F" w14:textId="77777777" w:rsidR="006A60A4" w:rsidRDefault="006A60A4" w:rsidP="006A60A4">
      <w:pPr>
        <w:pStyle w:val="Subtitle"/>
        <w:jc w:val="both"/>
        <w:rPr>
          <w:b w:val="0"/>
          <w:i w:val="0"/>
          <w:sz w:val="22"/>
          <w:szCs w:val="22"/>
          <w:lang w:val="lv-LV"/>
        </w:rPr>
      </w:pPr>
    </w:p>
    <w:p w14:paraId="32173F28" w14:textId="77777777" w:rsidR="006A60A4" w:rsidRDefault="006A60A4" w:rsidP="006A60A4">
      <w:pPr>
        <w:pStyle w:val="Subtitle"/>
        <w:jc w:val="both"/>
        <w:rPr>
          <w:b w:val="0"/>
          <w:i w:val="0"/>
          <w:sz w:val="22"/>
          <w:szCs w:val="22"/>
          <w:lang w:val="lv-LV"/>
        </w:rPr>
      </w:pPr>
    </w:p>
    <w:p w14:paraId="40DEA917" w14:textId="77777777" w:rsidR="006A60A4" w:rsidRDefault="006A60A4" w:rsidP="006A60A4">
      <w:pPr>
        <w:pStyle w:val="Subtitle"/>
        <w:jc w:val="both"/>
        <w:rPr>
          <w:b w:val="0"/>
          <w:i w:val="0"/>
          <w:sz w:val="22"/>
          <w:szCs w:val="22"/>
          <w:lang w:val="lv-LV"/>
        </w:rPr>
      </w:pPr>
    </w:p>
    <w:tbl>
      <w:tblPr>
        <w:tblStyle w:val="TableGrid"/>
        <w:tblW w:w="0" w:type="auto"/>
        <w:tblLook w:val="04A0" w:firstRow="1" w:lastRow="0" w:firstColumn="1" w:lastColumn="0" w:noHBand="0" w:noVBand="1"/>
      </w:tblPr>
      <w:tblGrid>
        <w:gridCol w:w="4148"/>
        <w:gridCol w:w="4148"/>
      </w:tblGrid>
      <w:tr w:rsidR="006A60A4" w:rsidRPr="00803E34" w14:paraId="40CEE024" w14:textId="77777777" w:rsidTr="00BC115B">
        <w:tc>
          <w:tcPr>
            <w:tcW w:w="8296" w:type="dxa"/>
            <w:gridSpan w:val="2"/>
          </w:tcPr>
          <w:p w14:paraId="39099CBD" w14:textId="77777777" w:rsidR="006A60A4" w:rsidRPr="00803E34" w:rsidRDefault="006A60A4" w:rsidP="00BC115B">
            <w:pPr>
              <w:pStyle w:val="Subtitle"/>
              <w:jc w:val="both"/>
              <w:rPr>
                <w:b w:val="0"/>
                <w:i w:val="0"/>
                <w:iCs/>
                <w:sz w:val="22"/>
                <w:szCs w:val="22"/>
                <w:lang w:val="lv-LV"/>
              </w:rPr>
            </w:pPr>
            <w:r>
              <w:rPr>
                <w:bCs/>
                <w:i w:val="0"/>
                <w:iCs/>
                <w:sz w:val="22"/>
                <w:szCs w:val="22"/>
                <w:lang w:val="lv-LV"/>
              </w:rPr>
              <w:t>2</w:t>
            </w:r>
            <w:r w:rsidRPr="00803E34">
              <w:rPr>
                <w:bCs/>
                <w:i w:val="0"/>
                <w:iCs/>
                <w:sz w:val="22"/>
                <w:szCs w:val="22"/>
                <w:lang w:val="lv-LV"/>
              </w:rPr>
              <w:t xml:space="preserve">. </w:t>
            </w:r>
            <w:r w:rsidRPr="00B40B3E">
              <w:rPr>
                <w:bCs/>
                <w:i w:val="0"/>
                <w:iCs/>
                <w:sz w:val="22"/>
                <w:szCs w:val="22"/>
                <w:lang w:val="lv-LV"/>
              </w:rPr>
              <w:t xml:space="preserve">Mērķētā </w:t>
            </w:r>
            <w:proofErr w:type="spellStart"/>
            <w:r w:rsidRPr="00B40B3E">
              <w:rPr>
                <w:bCs/>
                <w:i w:val="0"/>
                <w:iCs/>
                <w:sz w:val="22"/>
                <w:szCs w:val="22"/>
                <w:lang w:val="lv-LV"/>
              </w:rPr>
              <w:t>žultsskābju</w:t>
            </w:r>
            <w:proofErr w:type="spellEnd"/>
            <w:r w:rsidRPr="00B40B3E">
              <w:rPr>
                <w:bCs/>
                <w:i w:val="0"/>
                <w:iCs/>
                <w:sz w:val="22"/>
                <w:szCs w:val="22"/>
                <w:lang w:val="lv-LV"/>
              </w:rPr>
              <w:t xml:space="preserve"> analīze</w:t>
            </w:r>
          </w:p>
        </w:tc>
      </w:tr>
      <w:tr w:rsidR="006A60A4" w:rsidRPr="00803E34" w14:paraId="36645ED6" w14:textId="77777777" w:rsidTr="00BC115B">
        <w:tc>
          <w:tcPr>
            <w:tcW w:w="4148" w:type="dxa"/>
          </w:tcPr>
          <w:p w14:paraId="5B79AAFB" w14:textId="77777777" w:rsidR="006A60A4" w:rsidRPr="00DC6658" w:rsidRDefault="006A60A4" w:rsidP="00BC115B">
            <w:pPr>
              <w:jc w:val="both"/>
              <w:rPr>
                <w:b/>
                <w:bCs/>
                <w:sz w:val="22"/>
                <w:szCs w:val="22"/>
              </w:rPr>
            </w:pPr>
            <w:r w:rsidRPr="00DC6658">
              <w:rPr>
                <w:b/>
                <w:bCs/>
                <w:sz w:val="22"/>
                <w:szCs w:val="22"/>
              </w:rPr>
              <w:t>Analīze</w:t>
            </w:r>
          </w:p>
          <w:p w14:paraId="65A13A38" w14:textId="77777777" w:rsidR="006A60A4" w:rsidRPr="00B40B3E" w:rsidRDefault="006A60A4" w:rsidP="00BC115B">
            <w:pPr>
              <w:pStyle w:val="Subtitle"/>
              <w:jc w:val="both"/>
              <w:rPr>
                <w:b w:val="0"/>
                <w:bCs/>
                <w:i w:val="0"/>
                <w:iCs/>
                <w:sz w:val="22"/>
                <w:szCs w:val="22"/>
                <w:lang w:val="lv-LV"/>
              </w:rPr>
            </w:pPr>
            <w:r w:rsidRPr="00B40B3E">
              <w:rPr>
                <w:b w:val="0"/>
                <w:bCs/>
                <w:i w:val="0"/>
                <w:iCs/>
                <w:sz w:val="22"/>
                <w:szCs w:val="22"/>
                <w:lang w:val="lv-LV"/>
              </w:rPr>
              <w:t xml:space="preserve">Jāveic vismaz 15 primāro un sekundāro </w:t>
            </w:r>
            <w:proofErr w:type="spellStart"/>
            <w:r w:rsidRPr="00B40B3E">
              <w:rPr>
                <w:b w:val="0"/>
                <w:bCs/>
                <w:i w:val="0"/>
                <w:iCs/>
                <w:sz w:val="22"/>
                <w:szCs w:val="22"/>
                <w:lang w:val="lv-LV"/>
              </w:rPr>
              <w:t>žultsskābju</w:t>
            </w:r>
            <w:proofErr w:type="spellEnd"/>
            <w:r w:rsidRPr="00B40B3E">
              <w:rPr>
                <w:b w:val="0"/>
                <w:bCs/>
                <w:i w:val="0"/>
                <w:iCs/>
                <w:sz w:val="22"/>
                <w:szCs w:val="22"/>
                <w:lang w:val="lv-LV"/>
              </w:rPr>
              <w:t xml:space="preserve"> kvantitatīva noteikšana ar LC–MS, tostarp </w:t>
            </w:r>
            <w:proofErr w:type="spellStart"/>
            <w:r w:rsidRPr="00B40B3E">
              <w:rPr>
                <w:b w:val="0"/>
                <w:bCs/>
                <w:i w:val="0"/>
                <w:iCs/>
                <w:sz w:val="22"/>
                <w:szCs w:val="22"/>
                <w:lang w:val="lv-LV"/>
              </w:rPr>
              <w:t>holskābes</w:t>
            </w:r>
            <w:proofErr w:type="spellEnd"/>
            <w:r w:rsidRPr="00B40B3E">
              <w:rPr>
                <w:b w:val="0"/>
                <w:bCs/>
                <w:i w:val="0"/>
                <w:iCs/>
                <w:sz w:val="22"/>
                <w:szCs w:val="22"/>
                <w:lang w:val="lv-LV"/>
              </w:rPr>
              <w:t xml:space="preserve">, </w:t>
            </w:r>
            <w:proofErr w:type="spellStart"/>
            <w:r w:rsidRPr="00B40B3E">
              <w:rPr>
                <w:b w:val="0"/>
                <w:bCs/>
                <w:i w:val="0"/>
                <w:iCs/>
                <w:sz w:val="22"/>
                <w:szCs w:val="22"/>
                <w:lang w:val="lv-LV"/>
              </w:rPr>
              <w:t>dezoksiholskābes</w:t>
            </w:r>
            <w:proofErr w:type="spellEnd"/>
            <w:r w:rsidRPr="00B40B3E">
              <w:rPr>
                <w:b w:val="0"/>
                <w:bCs/>
                <w:i w:val="0"/>
                <w:iCs/>
                <w:sz w:val="22"/>
                <w:szCs w:val="22"/>
                <w:lang w:val="lv-LV"/>
              </w:rPr>
              <w:t xml:space="preserve"> un </w:t>
            </w:r>
            <w:proofErr w:type="spellStart"/>
            <w:r w:rsidRPr="00B40B3E">
              <w:rPr>
                <w:b w:val="0"/>
                <w:bCs/>
                <w:i w:val="0"/>
                <w:iCs/>
                <w:sz w:val="22"/>
                <w:szCs w:val="22"/>
                <w:lang w:val="lv-LV"/>
              </w:rPr>
              <w:t>litoholskābes</w:t>
            </w:r>
            <w:proofErr w:type="spellEnd"/>
            <w:r w:rsidRPr="00B40B3E">
              <w:rPr>
                <w:b w:val="0"/>
                <w:bCs/>
                <w:i w:val="0"/>
                <w:iCs/>
                <w:sz w:val="22"/>
                <w:szCs w:val="22"/>
                <w:lang w:val="lv-LV"/>
              </w:rPr>
              <w:t xml:space="preserve"> noteikšana, izmantojot ārējās kalibrēšanas līknes un iekšējos standartus. Panelim jāsniedz informācija par aknu darbību, holesterīna metabolismu un zarnu </w:t>
            </w:r>
            <w:proofErr w:type="spellStart"/>
            <w:r w:rsidRPr="00B40B3E">
              <w:rPr>
                <w:b w:val="0"/>
                <w:bCs/>
                <w:i w:val="0"/>
                <w:iCs/>
                <w:sz w:val="22"/>
                <w:szCs w:val="22"/>
                <w:lang w:val="lv-LV"/>
              </w:rPr>
              <w:t>mikrobioma</w:t>
            </w:r>
            <w:proofErr w:type="spellEnd"/>
            <w:r w:rsidRPr="00B40B3E">
              <w:rPr>
                <w:b w:val="0"/>
                <w:bCs/>
                <w:i w:val="0"/>
                <w:iCs/>
                <w:sz w:val="22"/>
                <w:szCs w:val="22"/>
                <w:lang w:val="lv-LV"/>
              </w:rPr>
              <w:t xml:space="preserve"> mijiedarbību ar </w:t>
            </w:r>
            <w:proofErr w:type="spellStart"/>
            <w:r w:rsidRPr="00B40B3E">
              <w:rPr>
                <w:b w:val="0"/>
                <w:bCs/>
                <w:i w:val="0"/>
                <w:iCs/>
                <w:sz w:val="22"/>
                <w:szCs w:val="22"/>
                <w:lang w:val="lv-LV"/>
              </w:rPr>
              <w:t>saimniekorganismu</w:t>
            </w:r>
            <w:proofErr w:type="spellEnd"/>
            <w:r w:rsidRPr="00B40B3E">
              <w:rPr>
                <w:b w:val="0"/>
                <w:bCs/>
                <w:i w:val="0"/>
                <w:iCs/>
                <w:sz w:val="22"/>
                <w:szCs w:val="22"/>
                <w:lang w:val="lv-LV"/>
              </w:rPr>
              <w:t>.</w:t>
            </w:r>
          </w:p>
        </w:tc>
        <w:tc>
          <w:tcPr>
            <w:tcW w:w="4148" w:type="dxa"/>
          </w:tcPr>
          <w:p w14:paraId="75436AC8" w14:textId="77777777" w:rsidR="006A60A4" w:rsidRPr="00803E34" w:rsidRDefault="006A60A4" w:rsidP="00BC115B">
            <w:pPr>
              <w:pStyle w:val="Subtitle"/>
              <w:jc w:val="both"/>
              <w:rPr>
                <w:b w:val="0"/>
                <w:i w:val="0"/>
                <w:sz w:val="22"/>
                <w:szCs w:val="22"/>
                <w:lang w:val="lv-LV"/>
              </w:rPr>
            </w:pPr>
          </w:p>
        </w:tc>
      </w:tr>
      <w:tr w:rsidR="006A60A4" w:rsidRPr="00803E34" w14:paraId="215E5B0A" w14:textId="77777777" w:rsidTr="00BC115B">
        <w:tc>
          <w:tcPr>
            <w:tcW w:w="4148" w:type="dxa"/>
          </w:tcPr>
          <w:p w14:paraId="43970C09" w14:textId="77777777" w:rsidR="006A60A4" w:rsidRPr="00DC6658" w:rsidRDefault="006A60A4" w:rsidP="00BC115B">
            <w:pPr>
              <w:jc w:val="both"/>
              <w:rPr>
                <w:b/>
                <w:bCs/>
                <w:sz w:val="22"/>
                <w:szCs w:val="22"/>
              </w:rPr>
            </w:pPr>
            <w:r w:rsidRPr="00DC6658">
              <w:rPr>
                <w:b/>
                <w:bCs/>
                <w:sz w:val="22"/>
                <w:szCs w:val="22"/>
              </w:rPr>
              <w:t>Paraugu priekšapstrādes prasības</w:t>
            </w:r>
          </w:p>
          <w:p w14:paraId="14B59C60" w14:textId="77777777" w:rsidR="006A60A4" w:rsidRDefault="006A60A4" w:rsidP="00BC115B">
            <w:pPr>
              <w:jc w:val="both"/>
              <w:rPr>
                <w:sz w:val="22"/>
                <w:szCs w:val="22"/>
              </w:rPr>
            </w:pPr>
            <w:r w:rsidRPr="00DC6658">
              <w:rPr>
                <w:sz w:val="22"/>
                <w:szCs w:val="22"/>
              </w:rPr>
              <w:t>1. Paraugu apstrāde un priekšapstrāde:</w:t>
            </w:r>
          </w:p>
          <w:p w14:paraId="163CBFF5" w14:textId="77777777" w:rsidR="006A60A4" w:rsidRPr="00B40B3E" w:rsidRDefault="006A60A4" w:rsidP="00BC115B">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tc>
        <w:tc>
          <w:tcPr>
            <w:tcW w:w="4148" w:type="dxa"/>
          </w:tcPr>
          <w:p w14:paraId="339CCC82" w14:textId="77777777" w:rsidR="006A60A4" w:rsidRPr="00803E34" w:rsidRDefault="006A60A4" w:rsidP="00BC115B">
            <w:pPr>
              <w:pStyle w:val="Subtitle"/>
              <w:jc w:val="both"/>
              <w:rPr>
                <w:b w:val="0"/>
                <w:i w:val="0"/>
                <w:sz w:val="22"/>
                <w:szCs w:val="22"/>
                <w:lang w:val="lv-LV"/>
              </w:rPr>
            </w:pPr>
          </w:p>
        </w:tc>
      </w:tr>
      <w:tr w:rsidR="006A60A4" w:rsidRPr="00803E34" w14:paraId="3E38D8E9" w14:textId="77777777" w:rsidTr="00BC115B">
        <w:tc>
          <w:tcPr>
            <w:tcW w:w="4148" w:type="dxa"/>
          </w:tcPr>
          <w:p w14:paraId="3BD750DF" w14:textId="77777777" w:rsidR="006A60A4" w:rsidRPr="00DC6658" w:rsidRDefault="006A60A4" w:rsidP="00BC115B">
            <w:pPr>
              <w:jc w:val="both"/>
              <w:rPr>
                <w:b/>
                <w:bCs/>
                <w:sz w:val="22"/>
                <w:szCs w:val="22"/>
              </w:rPr>
            </w:pPr>
            <w:r w:rsidRPr="00DC6658">
              <w:rPr>
                <w:b/>
                <w:bCs/>
                <w:sz w:val="22"/>
                <w:szCs w:val="22"/>
              </w:rPr>
              <w:t>Datu un rezultātu prasības</w:t>
            </w:r>
          </w:p>
          <w:p w14:paraId="4E46445E" w14:textId="77777777" w:rsidR="006A60A4" w:rsidRDefault="006A60A4" w:rsidP="00BC115B">
            <w:pPr>
              <w:jc w:val="both"/>
              <w:rPr>
                <w:sz w:val="22"/>
                <w:szCs w:val="22"/>
              </w:rPr>
            </w:pPr>
            <w:r w:rsidRPr="00DC6658">
              <w:rPr>
                <w:sz w:val="22"/>
                <w:szCs w:val="22"/>
              </w:rPr>
              <w:t>1. Kvantitatīvā noteikšana:</w:t>
            </w:r>
          </w:p>
          <w:p w14:paraId="78B99D51" w14:textId="77777777" w:rsidR="006A60A4" w:rsidRPr="00DC6658" w:rsidRDefault="006A60A4" w:rsidP="00BC115B">
            <w:pPr>
              <w:jc w:val="both"/>
              <w:rPr>
                <w:sz w:val="22"/>
                <w:szCs w:val="22"/>
              </w:rPr>
            </w:pPr>
            <w:proofErr w:type="spellStart"/>
            <w:r w:rsidRPr="00DC6658">
              <w:rPr>
                <w:sz w:val="22"/>
                <w:szCs w:val="22"/>
              </w:rPr>
              <w:t>Žultsskābes</w:t>
            </w:r>
            <w:proofErr w:type="spellEnd"/>
            <w:r w:rsidRPr="00DC6658">
              <w:rPr>
                <w:sz w:val="22"/>
                <w:szCs w:val="22"/>
              </w:rPr>
              <w:t xml:space="preserve">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03D51E19" w14:textId="77777777" w:rsidR="006A60A4" w:rsidRDefault="006A60A4" w:rsidP="00BC115B">
            <w:pPr>
              <w:jc w:val="both"/>
              <w:rPr>
                <w:sz w:val="22"/>
                <w:szCs w:val="22"/>
              </w:rPr>
            </w:pPr>
            <w:r w:rsidRPr="00DC6658">
              <w:rPr>
                <w:sz w:val="22"/>
                <w:szCs w:val="22"/>
              </w:rPr>
              <w:t>2. Datu izvades formāts:</w:t>
            </w:r>
          </w:p>
          <w:p w14:paraId="21F04754" w14:textId="77777777" w:rsidR="006A60A4" w:rsidRPr="00DC6658" w:rsidRDefault="006A60A4" w:rsidP="00BC115B">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19ED155E" w14:textId="77777777" w:rsidR="006A60A4" w:rsidRDefault="006A60A4" w:rsidP="00BC115B">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3759854D" w14:textId="77777777" w:rsidR="006A60A4" w:rsidRPr="00DC6658" w:rsidRDefault="006A60A4" w:rsidP="00BC115B">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005B9FC3" w14:textId="77777777" w:rsidR="006A60A4" w:rsidRPr="00803E34" w:rsidRDefault="006A60A4" w:rsidP="00BC115B">
            <w:pPr>
              <w:pStyle w:val="Subtitle"/>
              <w:jc w:val="both"/>
              <w:rPr>
                <w:b w:val="0"/>
                <w:i w:val="0"/>
                <w:sz w:val="22"/>
                <w:szCs w:val="22"/>
                <w:lang w:val="lv-LV"/>
              </w:rPr>
            </w:pPr>
          </w:p>
        </w:tc>
        <w:tc>
          <w:tcPr>
            <w:tcW w:w="4148" w:type="dxa"/>
          </w:tcPr>
          <w:p w14:paraId="560CA593" w14:textId="77777777" w:rsidR="006A60A4" w:rsidRPr="00803E34" w:rsidRDefault="006A60A4" w:rsidP="00BC115B">
            <w:pPr>
              <w:pStyle w:val="Subtitle"/>
              <w:jc w:val="both"/>
              <w:rPr>
                <w:b w:val="0"/>
                <w:i w:val="0"/>
                <w:sz w:val="22"/>
                <w:szCs w:val="22"/>
                <w:lang w:val="lv-LV"/>
              </w:rPr>
            </w:pPr>
          </w:p>
        </w:tc>
      </w:tr>
      <w:tr w:rsidR="006A60A4" w:rsidRPr="00803E34" w14:paraId="7CFB13DC" w14:textId="77777777" w:rsidTr="00BC115B">
        <w:tc>
          <w:tcPr>
            <w:tcW w:w="4148" w:type="dxa"/>
          </w:tcPr>
          <w:p w14:paraId="25E64913" w14:textId="77777777" w:rsidR="006A60A4" w:rsidRPr="00803E34" w:rsidRDefault="006A60A4" w:rsidP="00BC115B">
            <w:pPr>
              <w:pStyle w:val="Subtitle"/>
              <w:jc w:val="both"/>
              <w:rPr>
                <w:b w:val="0"/>
                <w:i w:val="0"/>
                <w:sz w:val="22"/>
                <w:szCs w:val="22"/>
                <w:lang w:val="lv-LV"/>
              </w:rPr>
            </w:pPr>
            <w:r>
              <w:rPr>
                <w:i w:val="0"/>
                <w:sz w:val="22"/>
                <w:szCs w:val="22"/>
                <w:lang w:val="lv-LV"/>
              </w:rPr>
              <w:lastRenderedPageBreak/>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B40B3E">
              <w:rPr>
                <w:i w:val="0"/>
                <w:sz w:val="22"/>
                <w:szCs w:val="22"/>
                <w:lang w:val="lv-LV"/>
              </w:rPr>
              <w:t xml:space="preserve">Mērķētā </w:t>
            </w:r>
            <w:proofErr w:type="spellStart"/>
            <w:r w:rsidRPr="00B40B3E">
              <w:rPr>
                <w:i w:val="0"/>
                <w:sz w:val="22"/>
                <w:szCs w:val="22"/>
                <w:lang w:val="lv-LV"/>
              </w:rPr>
              <w:t>žultsskābju</w:t>
            </w:r>
            <w:proofErr w:type="spellEnd"/>
            <w:r w:rsidRPr="00B40B3E">
              <w:rPr>
                <w:i w:val="0"/>
                <w:sz w:val="22"/>
                <w:szCs w:val="22"/>
                <w:lang w:val="lv-LV"/>
              </w:rPr>
              <w:t xml:space="preserve"> analīze</w:t>
            </w:r>
          </w:p>
        </w:tc>
        <w:tc>
          <w:tcPr>
            <w:tcW w:w="4148" w:type="dxa"/>
          </w:tcPr>
          <w:p w14:paraId="0E8E1CFF" w14:textId="77777777" w:rsidR="006A60A4" w:rsidRPr="00803E34" w:rsidRDefault="006A60A4" w:rsidP="00BC115B">
            <w:pPr>
              <w:pStyle w:val="Subtitle"/>
              <w:jc w:val="both"/>
              <w:rPr>
                <w:b w:val="0"/>
                <w:i w:val="0"/>
                <w:sz w:val="22"/>
                <w:szCs w:val="22"/>
                <w:lang w:val="lv-LV"/>
              </w:rPr>
            </w:pPr>
          </w:p>
        </w:tc>
      </w:tr>
      <w:tr w:rsidR="006A60A4" w:rsidRPr="00803E34" w14:paraId="7AAEE9EC" w14:textId="77777777" w:rsidTr="00BC115B">
        <w:tc>
          <w:tcPr>
            <w:tcW w:w="8296" w:type="dxa"/>
            <w:gridSpan w:val="2"/>
          </w:tcPr>
          <w:p w14:paraId="4735EC16" w14:textId="77777777" w:rsidR="006A60A4" w:rsidRPr="00803E34" w:rsidRDefault="006A60A4" w:rsidP="00BC115B">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6A60A4" w:rsidRPr="00803E34" w14:paraId="727DCA73" w14:textId="77777777" w:rsidTr="00BC115B">
        <w:tc>
          <w:tcPr>
            <w:tcW w:w="8296" w:type="dxa"/>
            <w:gridSpan w:val="2"/>
          </w:tcPr>
          <w:p w14:paraId="2350EC16" w14:textId="77777777" w:rsidR="006A60A4" w:rsidRPr="00803E34" w:rsidRDefault="006A60A4" w:rsidP="00BC115B">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bl>
    <w:p w14:paraId="5ECCA266" w14:textId="77777777" w:rsidR="006A60A4" w:rsidRDefault="006A60A4" w:rsidP="006A60A4">
      <w:pPr>
        <w:pStyle w:val="Subtitle"/>
        <w:jc w:val="both"/>
        <w:rPr>
          <w:b w:val="0"/>
          <w:i w:val="0"/>
          <w:sz w:val="22"/>
          <w:szCs w:val="22"/>
          <w:lang w:val="lv-LV"/>
        </w:rPr>
      </w:pPr>
    </w:p>
    <w:p w14:paraId="6B7F105F" w14:textId="77777777" w:rsidR="006A60A4" w:rsidRDefault="006A60A4" w:rsidP="006A60A4">
      <w:pPr>
        <w:pStyle w:val="Subtitle"/>
        <w:jc w:val="both"/>
        <w:rPr>
          <w:b w:val="0"/>
          <w:i w:val="0"/>
          <w:sz w:val="22"/>
          <w:szCs w:val="22"/>
          <w:lang w:val="lv-LV"/>
        </w:rPr>
      </w:pPr>
    </w:p>
    <w:p w14:paraId="04A40D3E" w14:textId="77777777" w:rsidR="006A60A4" w:rsidRDefault="006A60A4" w:rsidP="006A60A4">
      <w:pPr>
        <w:pStyle w:val="Subtitle"/>
        <w:jc w:val="both"/>
        <w:rPr>
          <w:b w:val="0"/>
          <w:i w:val="0"/>
          <w:sz w:val="22"/>
          <w:szCs w:val="22"/>
          <w:lang w:val="lv-LV"/>
        </w:rPr>
      </w:pPr>
    </w:p>
    <w:tbl>
      <w:tblPr>
        <w:tblStyle w:val="TableGrid"/>
        <w:tblW w:w="0" w:type="auto"/>
        <w:tblLook w:val="04A0" w:firstRow="1" w:lastRow="0" w:firstColumn="1" w:lastColumn="0" w:noHBand="0" w:noVBand="1"/>
      </w:tblPr>
      <w:tblGrid>
        <w:gridCol w:w="4148"/>
        <w:gridCol w:w="4148"/>
      </w:tblGrid>
      <w:tr w:rsidR="006A60A4" w:rsidRPr="00803E34" w14:paraId="2B814889" w14:textId="77777777" w:rsidTr="00BC115B">
        <w:tc>
          <w:tcPr>
            <w:tcW w:w="8296" w:type="dxa"/>
            <w:gridSpan w:val="2"/>
          </w:tcPr>
          <w:p w14:paraId="249CB966" w14:textId="77777777" w:rsidR="006A60A4" w:rsidRPr="00803E34" w:rsidRDefault="006A60A4" w:rsidP="00BC115B">
            <w:pPr>
              <w:pStyle w:val="Subtitle"/>
              <w:jc w:val="both"/>
              <w:rPr>
                <w:b w:val="0"/>
                <w:i w:val="0"/>
                <w:iCs/>
                <w:sz w:val="22"/>
                <w:szCs w:val="22"/>
                <w:lang w:val="lv-LV"/>
              </w:rPr>
            </w:pPr>
            <w:r>
              <w:rPr>
                <w:bCs/>
                <w:i w:val="0"/>
                <w:iCs/>
                <w:sz w:val="22"/>
                <w:szCs w:val="22"/>
                <w:lang w:val="lv-LV"/>
              </w:rPr>
              <w:t>3</w:t>
            </w:r>
            <w:r w:rsidRPr="00803E34">
              <w:rPr>
                <w:bCs/>
                <w:i w:val="0"/>
                <w:iCs/>
                <w:sz w:val="22"/>
                <w:szCs w:val="22"/>
                <w:lang w:val="lv-LV"/>
              </w:rPr>
              <w:t xml:space="preserve">. </w:t>
            </w:r>
            <w:r w:rsidRPr="00B40B3E">
              <w:rPr>
                <w:bCs/>
                <w:i w:val="0"/>
                <w:iCs/>
                <w:sz w:val="22"/>
                <w:szCs w:val="22"/>
                <w:lang w:val="lv-LV"/>
              </w:rPr>
              <w:t>Mērķētā īso ķēžu taukskābju (SCFA) analīze</w:t>
            </w:r>
          </w:p>
        </w:tc>
      </w:tr>
      <w:tr w:rsidR="006A60A4" w:rsidRPr="00803E34" w14:paraId="0968EC31" w14:textId="77777777" w:rsidTr="00BC115B">
        <w:tc>
          <w:tcPr>
            <w:tcW w:w="4148" w:type="dxa"/>
          </w:tcPr>
          <w:p w14:paraId="19C87861" w14:textId="77777777" w:rsidR="006A60A4" w:rsidRPr="00DC6658" w:rsidRDefault="006A60A4" w:rsidP="00BC115B">
            <w:pPr>
              <w:jc w:val="both"/>
              <w:rPr>
                <w:b/>
                <w:bCs/>
                <w:sz w:val="22"/>
                <w:szCs w:val="22"/>
              </w:rPr>
            </w:pPr>
            <w:r w:rsidRPr="00DC6658">
              <w:rPr>
                <w:b/>
                <w:bCs/>
                <w:sz w:val="22"/>
                <w:szCs w:val="22"/>
              </w:rPr>
              <w:t>Analīze</w:t>
            </w:r>
          </w:p>
          <w:p w14:paraId="3ABED517" w14:textId="77777777" w:rsidR="006A60A4" w:rsidRPr="00DC6658" w:rsidRDefault="006A60A4" w:rsidP="00BC115B">
            <w:pPr>
              <w:jc w:val="both"/>
              <w:rPr>
                <w:sz w:val="22"/>
                <w:szCs w:val="22"/>
              </w:rPr>
            </w:pPr>
            <w:r w:rsidRPr="00DC6658">
              <w:rPr>
                <w:sz w:val="22"/>
                <w:szCs w:val="22"/>
              </w:rPr>
              <w:t xml:space="preserve">Jāveic 7 īso ķēžu taukskābju (SCFA), tostarp acetāta, </w:t>
            </w:r>
            <w:proofErr w:type="spellStart"/>
            <w:r w:rsidRPr="00DC6658">
              <w:rPr>
                <w:sz w:val="22"/>
                <w:szCs w:val="22"/>
              </w:rPr>
              <w:t>propionāta</w:t>
            </w:r>
            <w:proofErr w:type="spellEnd"/>
            <w:r w:rsidRPr="00DC6658">
              <w:rPr>
                <w:sz w:val="22"/>
                <w:szCs w:val="22"/>
              </w:rPr>
              <w:t xml:space="preserve"> un </w:t>
            </w:r>
            <w:proofErr w:type="spellStart"/>
            <w:r w:rsidRPr="00DC6658">
              <w:rPr>
                <w:sz w:val="22"/>
                <w:szCs w:val="22"/>
              </w:rPr>
              <w:t>butirāta</w:t>
            </w:r>
            <w:proofErr w:type="spellEnd"/>
            <w:r w:rsidRPr="00DC6658">
              <w:rPr>
                <w:sz w:val="22"/>
                <w:szCs w:val="22"/>
              </w:rPr>
              <w:t xml:space="preserve">, kvantitatīva noteikšana ar LC–MS, izmantojot ārējās kalibrēšanas līknes un iekšējos standartus. </w:t>
            </w:r>
          </w:p>
          <w:p w14:paraId="4601A181" w14:textId="77777777" w:rsidR="006A60A4" w:rsidRPr="00B40B3E" w:rsidRDefault="006A60A4" w:rsidP="00BC115B">
            <w:pPr>
              <w:pStyle w:val="Subtitle"/>
              <w:jc w:val="both"/>
              <w:rPr>
                <w:b w:val="0"/>
                <w:bCs/>
                <w:i w:val="0"/>
                <w:iCs/>
                <w:sz w:val="22"/>
                <w:szCs w:val="22"/>
                <w:lang w:val="lv-LV"/>
              </w:rPr>
            </w:pPr>
          </w:p>
        </w:tc>
        <w:tc>
          <w:tcPr>
            <w:tcW w:w="4148" w:type="dxa"/>
          </w:tcPr>
          <w:p w14:paraId="479DBD03" w14:textId="77777777" w:rsidR="006A60A4" w:rsidRPr="00803E34" w:rsidRDefault="006A60A4" w:rsidP="00BC115B">
            <w:pPr>
              <w:pStyle w:val="Subtitle"/>
              <w:jc w:val="both"/>
              <w:rPr>
                <w:b w:val="0"/>
                <w:i w:val="0"/>
                <w:sz w:val="22"/>
                <w:szCs w:val="22"/>
                <w:lang w:val="lv-LV"/>
              </w:rPr>
            </w:pPr>
          </w:p>
        </w:tc>
      </w:tr>
      <w:tr w:rsidR="006A60A4" w:rsidRPr="00803E34" w14:paraId="5B226D41" w14:textId="77777777" w:rsidTr="00BC115B">
        <w:tc>
          <w:tcPr>
            <w:tcW w:w="4148" w:type="dxa"/>
          </w:tcPr>
          <w:p w14:paraId="1939CDF3" w14:textId="77777777" w:rsidR="006A60A4" w:rsidRPr="00DC6658" w:rsidRDefault="006A60A4" w:rsidP="00BC115B">
            <w:pPr>
              <w:jc w:val="both"/>
              <w:rPr>
                <w:b/>
                <w:bCs/>
                <w:sz w:val="22"/>
                <w:szCs w:val="22"/>
              </w:rPr>
            </w:pPr>
            <w:r w:rsidRPr="00DC6658">
              <w:rPr>
                <w:b/>
                <w:bCs/>
                <w:sz w:val="22"/>
                <w:szCs w:val="22"/>
              </w:rPr>
              <w:t>Paraugu priekšapstrādes prasības</w:t>
            </w:r>
          </w:p>
          <w:p w14:paraId="599E94F4" w14:textId="77777777" w:rsidR="006A60A4" w:rsidRDefault="006A60A4" w:rsidP="00BC115B">
            <w:pPr>
              <w:jc w:val="both"/>
              <w:rPr>
                <w:sz w:val="22"/>
                <w:szCs w:val="22"/>
              </w:rPr>
            </w:pPr>
            <w:r w:rsidRPr="00DC6658">
              <w:rPr>
                <w:sz w:val="22"/>
                <w:szCs w:val="22"/>
              </w:rPr>
              <w:t>1. Paraugu apstrāde un priekšapstrāde:</w:t>
            </w:r>
          </w:p>
          <w:p w14:paraId="33C53EE4" w14:textId="77777777" w:rsidR="006A60A4" w:rsidRPr="00DC6658" w:rsidRDefault="006A60A4" w:rsidP="00BC115B">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310A7A09" w14:textId="77777777" w:rsidR="006A60A4" w:rsidRDefault="006A60A4" w:rsidP="00BC115B">
            <w:pPr>
              <w:jc w:val="both"/>
              <w:rPr>
                <w:sz w:val="22"/>
                <w:szCs w:val="22"/>
              </w:rPr>
            </w:pPr>
            <w:r w:rsidRPr="00DC6658">
              <w:rPr>
                <w:sz w:val="22"/>
                <w:szCs w:val="22"/>
              </w:rPr>
              <w:t xml:space="preserve">2. Ķīmiskā </w:t>
            </w:r>
            <w:proofErr w:type="spellStart"/>
            <w:r w:rsidRPr="00DC6658">
              <w:rPr>
                <w:sz w:val="22"/>
                <w:szCs w:val="22"/>
              </w:rPr>
              <w:t>derivatizācija</w:t>
            </w:r>
            <w:proofErr w:type="spellEnd"/>
            <w:r w:rsidRPr="00DC6658">
              <w:rPr>
                <w:sz w:val="22"/>
                <w:szCs w:val="22"/>
              </w:rPr>
              <w:t>:</w:t>
            </w:r>
          </w:p>
          <w:p w14:paraId="79F87080" w14:textId="77777777" w:rsidR="006A60A4" w:rsidRPr="00DC6658" w:rsidRDefault="006A60A4" w:rsidP="00BC115B">
            <w:pPr>
              <w:jc w:val="both"/>
              <w:rPr>
                <w:sz w:val="22"/>
                <w:szCs w:val="22"/>
              </w:rPr>
            </w:pPr>
            <w:r w:rsidRPr="00DC6658">
              <w:rPr>
                <w:sz w:val="22"/>
                <w:szCs w:val="22"/>
              </w:rPr>
              <w:t xml:space="preserve">Ekstrahētie metabolīti </w:t>
            </w:r>
            <w:proofErr w:type="spellStart"/>
            <w:r w:rsidRPr="00DC6658">
              <w:rPr>
                <w:sz w:val="22"/>
                <w:szCs w:val="22"/>
              </w:rPr>
              <w:t>jāderivatizē</w:t>
            </w:r>
            <w:proofErr w:type="spellEnd"/>
            <w:r w:rsidRPr="00DC6658">
              <w:rPr>
                <w:sz w:val="22"/>
                <w:szCs w:val="22"/>
              </w:rPr>
              <w:t xml:space="preserve"> ar 3-nitrofenilhidrazīnu (3-NPH) piemērota saistīšanas reaģenta (piemēram, EDC) klātbūtnē, lai nodrošinātu to </w:t>
            </w:r>
            <w:proofErr w:type="spellStart"/>
            <w:r w:rsidRPr="00DC6658">
              <w:rPr>
                <w:sz w:val="22"/>
                <w:szCs w:val="22"/>
              </w:rPr>
              <w:t>hromatogrāfisko</w:t>
            </w:r>
            <w:proofErr w:type="spellEnd"/>
            <w:r w:rsidRPr="00DC6658">
              <w:rPr>
                <w:sz w:val="22"/>
                <w:szCs w:val="22"/>
              </w:rPr>
              <w:t xml:space="preserve"> atdalīšanu, kā arī jutīgu un reproducējamu SCFA noteikšanu ar LC–MS.</w:t>
            </w:r>
          </w:p>
          <w:p w14:paraId="4B00D868" w14:textId="77777777" w:rsidR="006A60A4" w:rsidRPr="00B40B3E" w:rsidRDefault="006A60A4" w:rsidP="00BC115B">
            <w:pPr>
              <w:jc w:val="both"/>
              <w:rPr>
                <w:sz w:val="22"/>
                <w:szCs w:val="22"/>
              </w:rPr>
            </w:pPr>
          </w:p>
        </w:tc>
        <w:tc>
          <w:tcPr>
            <w:tcW w:w="4148" w:type="dxa"/>
          </w:tcPr>
          <w:p w14:paraId="7A7AFBFF" w14:textId="77777777" w:rsidR="006A60A4" w:rsidRPr="00803E34" w:rsidRDefault="006A60A4" w:rsidP="00BC115B">
            <w:pPr>
              <w:pStyle w:val="Subtitle"/>
              <w:jc w:val="both"/>
              <w:rPr>
                <w:b w:val="0"/>
                <w:i w:val="0"/>
                <w:sz w:val="22"/>
                <w:szCs w:val="22"/>
                <w:lang w:val="lv-LV"/>
              </w:rPr>
            </w:pPr>
          </w:p>
        </w:tc>
      </w:tr>
      <w:tr w:rsidR="006A60A4" w:rsidRPr="00803E34" w14:paraId="6BEB9378" w14:textId="77777777" w:rsidTr="00BC115B">
        <w:tc>
          <w:tcPr>
            <w:tcW w:w="4148" w:type="dxa"/>
          </w:tcPr>
          <w:p w14:paraId="52C64E20" w14:textId="77777777" w:rsidR="006A60A4" w:rsidRPr="00DC6658" w:rsidRDefault="006A60A4" w:rsidP="00BC115B">
            <w:pPr>
              <w:jc w:val="both"/>
              <w:rPr>
                <w:b/>
                <w:bCs/>
                <w:sz w:val="22"/>
                <w:szCs w:val="22"/>
              </w:rPr>
            </w:pPr>
            <w:r w:rsidRPr="00DC6658">
              <w:rPr>
                <w:b/>
                <w:bCs/>
                <w:sz w:val="22"/>
                <w:szCs w:val="22"/>
              </w:rPr>
              <w:t>Datu un rezultātu prasības</w:t>
            </w:r>
          </w:p>
          <w:p w14:paraId="1CAFF09A" w14:textId="77777777" w:rsidR="006A60A4" w:rsidRDefault="006A60A4" w:rsidP="00BC115B">
            <w:pPr>
              <w:jc w:val="both"/>
              <w:rPr>
                <w:sz w:val="22"/>
                <w:szCs w:val="22"/>
              </w:rPr>
            </w:pPr>
            <w:r w:rsidRPr="00DC6658">
              <w:rPr>
                <w:sz w:val="22"/>
                <w:szCs w:val="22"/>
              </w:rPr>
              <w:t>1. Kvantitatīvā noteikšana:</w:t>
            </w:r>
          </w:p>
          <w:p w14:paraId="24AE08A8" w14:textId="77777777" w:rsidR="006A60A4" w:rsidRPr="00DC6658" w:rsidRDefault="006A60A4" w:rsidP="00BC115B">
            <w:pPr>
              <w:jc w:val="both"/>
              <w:rPr>
                <w:sz w:val="22"/>
                <w:szCs w:val="22"/>
              </w:rPr>
            </w:pPr>
            <w:r w:rsidRPr="00DC6658">
              <w:rPr>
                <w:sz w:val="22"/>
                <w:szCs w:val="22"/>
              </w:rPr>
              <w:t xml:space="preserve">SCFA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438EDE29" w14:textId="77777777" w:rsidR="006A60A4" w:rsidRDefault="006A60A4" w:rsidP="00BC115B">
            <w:pPr>
              <w:jc w:val="both"/>
              <w:rPr>
                <w:sz w:val="22"/>
                <w:szCs w:val="22"/>
              </w:rPr>
            </w:pPr>
            <w:r w:rsidRPr="00DC6658">
              <w:rPr>
                <w:sz w:val="22"/>
                <w:szCs w:val="22"/>
              </w:rPr>
              <w:t>2. Datu izvades formāts:</w:t>
            </w:r>
          </w:p>
          <w:p w14:paraId="5AEDAF86" w14:textId="77777777" w:rsidR="006A60A4" w:rsidRPr="00DC6658" w:rsidRDefault="006A60A4" w:rsidP="00BC115B">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6B737F58" w14:textId="77777777" w:rsidR="006A60A4" w:rsidRDefault="006A60A4" w:rsidP="00BC115B">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48E940BD" w14:textId="77777777" w:rsidR="006A60A4" w:rsidRPr="00DC6658" w:rsidRDefault="006A60A4" w:rsidP="00BC115B">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3765708C" w14:textId="77777777" w:rsidR="006A60A4" w:rsidRPr="00803E34" w:rsidRDefault="006A60A4" w:rsidP="00BC115B">
            <w:pPr>
              <w:pStyle w:val="Subtitle"/>
              <w:jc w:val="both"/>
              <w:rPr>
                <w:b w:val="0"/>
                <w:i w:val="0"/>
                <w:sz w:val="22"/>
                <w:szCs w:val="22"/>
                <w:lang w:val="lv-LV"/>
              </w:rPr>
            </w:pPr>
          </w:p>
        </w:tc>
        <w:tc>
          <w:tcPr>
            <w:tcW w:w="4148" w:type="dxa"/>
          </w:tcPr>
          <w:p w14:paraId="499B7530" w14:textId="77777777" w:rsidR="006A60A4" w:rsidRPr="00803E34" w:rsidRDefault="006A60A4" w:rsidP="00BC115B">
            <w:pPr>
              <w:pStyle w:val="Subtitle"/>
              <w:jc w:val="both"/>
              <w:rPr>
                <w:b w:val="0"/>
                <w:i w:val="0"/>
                <w:sz w:val="22"/>
                <w:szCs w:val="22"/>
                <w:lang w:val="lv-LV"/>
              </w:rPr>
            </w:pPr>
          </w:p>
        </w:tc>
      </w:tr>
      <w:tr w:rsidR="006A60A4" w:rsidRPr="00803E34" w14:paraId="26874432" w14:textId="77777777" w:rsidTr="00BC115B">
        <w:tc>
          <w:tcPr>
            <w:tcW w:w="4148" w:type="dxa"/>
          </w:tcPr>
          <w:p w14:paraId="4785450D" w14:textId="77777777" w:rsidR="006A60A4" w:rsidRPr="00803E34" w:rsidRDefault="006A60A4" w:rsidP="00BC115B">
            <w:pPr>
              <w:pStyle w:val="Subtitle"/>
              <w:jc w:val="both"/>
              <w:rPr>
                <w:b w:val="0"/>
                <w:i w:val="0"/>
                <w:sz w:val="22"/>
                <w:szCs w:val="22"/>
                <w:lang w:val="lv-LV"/>
              </w:rPr>
            </w:pPr>
            <w:r>
              <w:rPr>
                <w:i w:val="0"/>
                <w:sz w:val="22"/>
                <w:szCs w:val="22"/>
                <w:lang w:val="lv-LV"/>
              </w:rPr>
              <w:lastRenderedPageBreak/>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B40B3E">
              <w:rPr>
                <w:i w:val="0"/>
                <w:sz w:val="22"/>
                <w:szCs w:val="22"/>
                <w:lang w:val="lv-LV"/>
              </w:rPr>
              <w:t>Mērķētā īso ķēžu taukskābju (SCFA) analīze</w:t>
            </w:r>
          </w:p>
        </w:tc>
        <w:tc>
          <w:tcPr>
            <w:tcW w:w="4148" w:type="dxa"/>
          </w:tcPr>
          <w:p w14:paraId="5EB6D146" w14:textId="77777777" w:rsidR="006A60A4" w:rsidRPr="00803E34" w:rsidRDefault="006A60A4" w:rsidP="00BC115B">
            <w:pPr>
              <w:pStyle w:val="Subtitle"/>
              <w:jc w:val="both"/>
              <w:rPr>
                <w:b w:val="0"/>
                <w:i w:val="0"/>
                <w:sz w:val="22"/>
                <w:szCs w:val="22"/>
                <w:lang w:val="lv-LV"/>
              </w:rPr>
            </w:pPr>
          </w:p>
        </w:tc>
      </w:tr>
      <w:tr w:rsidR="006A60A4" w:rsidRPr="00803E34" w14:paraId="4DA4AE29" w14:textId="77777777" w:rsidTr="00BC115B">
        <w:tc>
          <w:tcPr>
            <w:tcW w:w="8296" w:type="dxa"/>
            <w:gridSpan w:val="2"/>
          </w:tcPr>
          <w:p w14:paraId="2E4FFCDE" w14:textId="77777777" w:rsidR="006A60A4" w:rsidRPr="00803E34" w:rsidRDefault="006A60A4" w:rsidP="00BC115B">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6A60A4" w:rsidRPr="00803E34" w14:paraId="1DB9F6AA" w14:textId="77777777" w:rsidTr="00BC115B">
        <w:tc>
          <w:tcPr>
            <w:tcW w:w="8296" w:type="dxa"/>
            <w:gridSpan w:val="2"/>
          </w:tcPr>
          <w:p w14:paraId="41BA28BF" w14:textId="77777777" w:rsidR="006A60A4" w:rsidRPr="00803E34" w:rsidRDefault="006A60A4" w:rsidP="00BC115B">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bl>
    <w:p w14:paraId="023891FB" w14:textId="77777777" w:rsidR="006A60A4" w:rsidRPr="00803E34" w:rsidRDefault="006A60A4" w:rsidP="006A60A4">
      <w:pPr>
        <w:pStyle w:val="Subtitle"/>
        <w:jc w:val="both"/>
        <w:rPr>
          <w:b w:val="0"/>
          <w:i w:val="0"/>
          <w:sz w:val="22"/>
          <w:szCs w:val="22"/>
          <w:lang w:val="lv-LV"/>
        </w:rPr>
      </w:pPr>
    </w:p>
    <w:p w14:paraId="4F4502D4" w14:textId="77777777" w:rsidR="006A60A4" w:rsidRDefault="006A60A4" w:rsidP="006A60A4">
      <w:pPr>
        <w:pStyle w:val="Subtitle"/>
        <w:jc w:val="both"/>
        <w:rPr>
          <w:b w:val="0"/>
          <w:i w:val="0"/>
          <w:sz w:val="22"/>
          <w:szCs w:val="22"/>
          <w:lang w:val="lv-LV"/>
        </w:rPr>
      </w:pPr>
    </w:p>
    <w:p w14:paraId="258A6526" w14:textId="77777777" w:rsidR="006A60A4" w:rsidRDefault="006A60A4" w:rsidP="006A60A4">
      <w:pPr>
        <w:pStyle w:val="Subtitle"/>
        <w:jc w:val="both"/>
        <w:rPr>
          <w:b w:val="0"/>
          <w:i w:val="0"/>
          <w:sz w:val="22"/>
          <w:szCs w:val="22"/>
          <w:lang w:val="lv-LV"/>
        </w:rPr>
      </w:pPr>
    </w:p>
    <w:tbl>
      <w:tblPr>
        <w:tblStyle w:val="TableGrid"/>
        <w:tblW w:w="0" w:type="auto"/>
        <w:tblLook w:val="04A0" w:firstRow="1" w:lastRow="0" w:firstColumn="1" w:lastColumn="0" w:noHBand="0" w:noVBand="1"/>
      </w:tblPr>
      <w:tblGrid>
        <w:gridCol w:w="4148"/>
        <w:gridCol w:w="4148"/>
      </w:tblGrid>
      <w:tr w:rsidR="006A60A4" w:rsidRPr="00803E34" w14:paraId="2E014E31" w14:textId="77777777" w:rsidTr="00BC115B">
        <w:tc>
          <w:tcPr>
            <w:tcW w:w="8296" w:type="dxa"/>
            <w:gridSpan w:val="2"/>
          </w:tcPr>
          <w:p w14:paraId="49571D06" w14:textId="77777777" w:rsidR="006A60A4" w:rsidRPr="00803E34" w:rsidRDefault="006A60A4" w:rsidP="00BC115B">
            <w:pPr>
              <w:pStyle w:val="Subtitle"/>
              <w:jc w:val="both"/>
              <w:rPr>
                <w:b w:val="0"/>
                <w:i w:val="0"/>
                <w:iCs/>
                <w:sz w:val="22"/>
                <w:szCs w:val="22"/>
                <w:lang w:val="lv-LV"/>
              </w:rPr>
            </w:pPr>
            <w:r>
              <w:rPr>
                <w:bCs/>
                <w:i w:val="0"/>
                <w:iCs/>
                <w:sz w:val="22"/>
                <w:szCs w:val="22"/>
                <w:lang w:val="lv-LV"/>
              </w:rPr>
              <w:t>4</w:t>
            </w:r>
            <w:r w:rsidRPr="00803E34">
              <w:rPr>
                <w:bCs/>
                <w:i w:val="0"/>
                <w:iCs/>
                <w:sz w:val="22"/>
                <w:szCs w:val="22"/>
                <w:lang w:val="lv-LV"/>
              </w:rPr>
              <w:t xml:space="preserve">. </w:t>
            </w:r>
            <w:r w:rsidRPr="00FA4B7C">
              <w:rPr>
                <w:bCs/>
                <w:i w:val="0"/>
                <w:iCs/>
                <w:sz w:val="22"/>
                <w:szCs w:val="22"/>
                <w:lang w:val="lv-LV"/>
              </w:rPr>
              <w:t xml:space="preserve">Izotopu izsekošanas (¹³C </w:t>
            </w:r>
            <w:proofErr w:type="spellStart"/>
            <w:r w:rsidRPr="00FA4B7C">
              <w:rPr>
                <w:bCs/>
                <w:i w:val="0"/>
                <w:iCs/>
                <w:sz w:val="22"/>
                <w:szCs w:val="22"/>
                <w:lang w:val="lv-LV"/>
              </w:rPr>
              <w:t>isotope</w:t>
            </w:r>
            <w:proofErr w:type="spellEnd"/>
            <w:r w:rsidRPr="00FA4B7C">
              <w:rPr>
                <w:bCs/>
                <w:i w:val="0"/>
                <w:iCs/>
                <w:sz w:val="22"/>
                <w:szCs w:val="22"/>
                <w:lang w:val="lv-LV"/>
              </w:rPr>
              <w:t xml:space="preserve"> </w:t>
            </w:r>
            <w:proofErr w:type="spellStart"/>
            <w:r w:rsidRPr="00FA4B7C">
              <w:rPr>
                <w:bCs/>
                <w:i w:val="0"/>
                <w:iCs/>
                <w:sz w:val="22"/>
                <w:szCs w:val="22"/>
                <w:lang w:val="lv-LV"/>
              </w:rPr>
              <w:t>tracing</w:t>
            </w:r>
            <w:proofErr w:type="spellEnd"/>
            <w:r w:rsidRPr="00FA4B7C">
              <w:rPr>
                <w:bCs/>
                <w:i w:val="0"/>
                <w:iCs/>
                <w:sz w:val="22"/>
                <w:szCs w:val="22"/>
                <w:lang w:val="lv-LV"/>
              </w:rPr>
              <w:t>) analīze</w:t>
            </w:r>
          </w:p>
        </w:tc>
      </w:tr>
      <w:tr w:rsidR="006A60A4" w:rsidRPr="00803E34" w14:paraId="5394BB79" w14:textId="77777777" w:rsidTr="00BC115B">
        <w:tc>
          <w:tcPr>
            <w:tcW w:w="4148" w:type="dxa"/>
          </w:tcPr>
          <w:p w14:paraId="03216D92" w14:textId="77777777" w:rsidR="006A60A4" w:rsidRPr="00DC6658" w:rsidRDefault="006A60A4" w:rsidP="00BC115B">
            <w:pPr>
              <w:jc w:val="both"/>
              <w:rPr>
                <w:b/>
                <w:bCs/>
                <w:sz w:val="22"/>
                <w:szCs w:val="22"/>
              </w:rPr>
            </w:pPr>
            <w:r w:rsidRPr="00DC6658">
              <w:rPr>
                <w:b/>
                <w:bCs/>
                <w:sz w:val="22"/>
                <w:szCs w:val="22"/>
              </w:rPr>
              <w:t>Analīze</w:t>
            </w:r>
          </w:p>
          <w:p w14:paraId="34751D42" w14:textId="77777777" w:rsidR="006A60A4" w:rsidRPr="00DC6658" w:rsidRDefault="006A60A4" w:rsidP="00BC115B">
            <w:pPr>
              <w:jc w:val="both"/>
              <w:rPr>
                <w:sz w:val="22"/>
                <w:szCs w:val="22"/>
              </w:rPr>
            </w:pPr>
            <w:r w:rsidRPr="00DC6658">
              <w:rPr>
                <w:sz w:val="22"/>
                <w:szCs w:val="22"/>
              </w:rPr>
              <w:t>Jāveic stabilā izotopa (^13C) izsekošanas analīze, izmantojot ar ^13C marķētus metabolītus (piemēram, L-glutamīnu), lai kvantitatīvi novērtētu oglekļa plūsmu glutamīna–</w:t>
            </w:r>
            <w:proofErr w:type="spellStart"/>
            <w:r w:rsidRPr="00DC6658">
              <w:rPr>
                <w:sz w:val="22"/>
                <w:szCs w:val="22"/>
              </w:rPr>
              <w:t>glutamāta</w:t>
            </w:r>
            <w:proofErr w:type="spellEnd"/>
            <w:r w:rsidRPr="00DC6658">
              <w:rPr>
                <w:sz w:val="22"/>
                <w:szCs w:val="22"/>
              </w:rPr>
              <w:t>–GABA metabolisma ceļā. Analīzei jānodrošina gan marķēto metabolītu (</w:t>
            </w:r>
            <w:proofErr w:type="spellStart"/>
            <w:r w:rsidRPr="00DC6658">
              <w:rPr>
                <w:sz w:val="22"/>
                <w:szCs w:val="22"/>
              </w:rPr>
              <w:t>izotopologu</w:t>
            </w:r>
            <w:proofErr w:type="spellEnd"/>
            <w:r w:rsidRPr="00DC6658">
              <w:rPr>
                <w:sz w:val="22"/>
                <w:szCs w:val="22"/>
              </w:rPr>
              <w:t>), gan kopējo metabolītu daudzuma noteikšana ar LC–MS vai LC–MS/MS.</w:t>
            </w:r>
          </w:p>
          <w:p w14:paraId="0BF02EB2" w14:textId="77777777" w:rsidR="006A60A4" w:rsidRPr="00B40B3E" w:rsidRDefault="006A60A4" w:rsidP="00BC115B">
            <w:pPr>
              <w:pStyle w:val="Subtitle"/>
              <w:jc w:val="both"/>
              <w:rPr>
                <w:b w:val="0"/>
                <w:bCs/>
                <w:i w:val="0"/>
                <w:iCs/>
                <w:sz w:val="22"/>
                <w:szCs w:val="22"/>
                <w:lang w:val="lv-LV"/>
              </w:rPr>
            </w:pPr>
          </w:p>
        </w:tc>
        <w:tc>
          <w:tcPr>
            <w:tcW w:w="4148" w:type="dxa"/>
          </w:tcPr>
          <w:p w14:paraId="183C123F" w14:textId="77777777" w:rsidR="006A60A4" w:rsidRPr="00803E34" w:rsidRDefault="006A60A4" w:rsidP="00BC115B">
            <w:pPr>
              <w:pStyle w:val="Subtitle"/>
              <w:jc w:val="both"/>
              <w:rPr>
                <w:b w:val="0"/>
                <w:i w:val="0"/>
                <w:sz w:val="22"/>
                <w:szCs w:val="22"/>
                <w:lang w:val="lv-LV"/>
              </w:rPr>
            </w:pPr>
          </w:p>
        </w:tc>
      </w:tr>
      <w:tr w:rsidR="006A60A4" w:rsidRPr="00803E34" w14:paraId="01199C04" w14:textId="77777777" w:rsidTr="00BC115B">
        <w:tc>
          <w:tcPr>
            <w:tcW w:w="4148" w:type="dxa"/>
          </w:tcPr>
          <w:p w14:paraId="0BE900D4" w14:textId="77777777" w:rsidR="006A60A4" w:rsidRPr="00DC6658" w:rsidRDefault="006A60A4" w:rsidP="00BC115B">
            <w:pPr>
              <w:jc w:val="both"/>
              <w:rPr>
                <w:b/>
                <w:bCs/>
                <w:sz w:val="22"/>
                <w:szCs w:val="22"/>
              </w:rPr>
            </w:pPr>
            <w:r w:rsidRPr="00DC6658">
              <w:rPr>
                <w:b/>
                <w:bCs/>
                <w:sz w:val="22"/>
                <w:szCs w:val="22"/>
              </w:rPr>
              <w:t>Paraugu priekšapstrādes prasības</w:t>
            </w:r>
          </w:p>
          <w:p w14:paraId="04D17FC3" w14:textId="77777777" w:rsidR="006A60A4" w:rsidRPr="00DC6658" w:rsidRDefault="006A60A4" w:rsidP="00BC115B">
            <w:pPr>
              <w:jc w:val="both"/>
              <w:rPr>
                <w:sz w:val="22"/>
                <w:szCs w:val="22"/>
              </w:rPr>
            </w:pPr>
            <w:r w:rsidRPr="00DC6658">
              <w:rPr>
                <w:sz w:val="22"/>
                <w:szCs w:val="22"/>
              </w:rPr>
              <w:t>1. Paraugu apstrāde un priekšapstrāde:</w:t>
            </w:r>
          </w:p>
          <w:p w14:paraId="741F1EE6" w14:textId="77777777" w:rsidR="006A60A4" w:rsidRPr="00DC6658" w:rsidRDefault="006A60A4" w:rsidP="00BC115B">
            <w:pPr>
              <w:jc w:val="both"/>
              <w:rPr>
                <w:sz w:val="22"/>
                <w:szCs w:val="22"/>
              </w:rPr>
            </w:pPr>
            <w:r w:rsidRPr="00DC6658">
              <w:rPr>
                <w:sz w:val="22"/>
                <w:szCs w:val="22"/>
              </w:rPr>
              <w:t xml:space="preserve">Metabolītu ekstrakcija jāveic, izmantojot polārajiem metabolītiem piemērotu ekstrakcijas metodi, nodrošinot efektīvu </w:t>
            </w:r>
            <w:proofErr w:type="spellStart"/>
            <w:r w:rsidRPr="00DC6658">
              <w:rPr>
                <w:sz w:val="22"/>
                <w:szCs w:val="22"/>
              </w:rPr>
              <w:t>intracelulāro</w:t>
            </w:r>
            <w:proofErr w:type="spellEnd"/>
            <w:r w:rsidRPr="00DC6658">
              <w:rPr>
                <w:sz w:val="22"/>
                <w:szCs w:val="22"/>
              </w:rPr>
              <w:t xml:space="preserve"> metabolītu saglabāšanu un minimālas </w:t>
            </w:r>
            <w:proofErr w:type="spellStart"/>
            <w:r w:rsidRPr="00DC6658">
              <w:rPr>
                <w:sz w:val="22"/>
                <w:szCs w:val="22"/>
              </w:rPr>
              <w:t>izotopiskā</w:t>
            </w:r>
            <w:proofErr w:type="spellEnd"/>
            <w:r w:rsidRPr="00DC6658">
              <w:rPr>
                <w:sz w:val="22"/>
                <w:szCs w:val="22"/>
              </w:rPr>
              <w:t xml:space="preserve"> marķējuma izmaiņas paraugu apstrādes laikā. Pēc ekstrakcijas paraugi </w:t>
            </w:r>
            <w:proofErr w:type="spellStart"/>
            <w:r w:rsidRPr="00DC6658">
              <w:rPr>
                <w:sz w:val="22"/>
                <w:szCs w:val="22"/>
              </w:rPr>
              <w:t>jācentrifugē</w:t>
            </w:r>
            <w:proofErr w:type="spellEnd"/>
            <w:r w:rsidRPr="00DC6658">
              <w:rPr>
                <w:sz w:val="22"/>
                <w:szCs w:val="22"/>
              </w:rPr>
              <w:t xml:space="preserve"> un nepieciešamības gadījumā jāfiltrē pirms LC–MS analīzes.</w:t>
            </w:r>
          </w:p>
          <w:p w14:paraId="68F14D32" w14:textId="77777777" w:rsidR="006A60A4" w:rsidRPr="00DC6658" w:rsidRDefault="006A60A4" w:rsidP="00BC115B">
            <w:pPr>
              <w:jc w:val="both"/>
              <w:rPr>
                <w:sz w:val="22"/>
                <w:szCs w:val="22"/>
              </w:rPr>
            </w:pPr>
            <w:r w:rsidRPr="00DC6658">
              <w:rPr>
                <w:sz w:val="22"/>
                <w:szCs w:val="22"/>
              </w:rPr>
              <w:t>2. Metodes prasības:</w:t>
            </w:r>
          </w:p>
          <w:p w14:paraId="0C2B69E2" w14:textId="77777777" w:rsidR="006A60A4" w:rsidRPr="00DC6658" w:rsidRDefault="006A60A4" w:rsidP="00BC115B">
            <w:pPr>
              <w:jc w:val="both"/>
              <w:rPr>
                <w:sz w:val="22"/>
                <w:szCs w:val="22"/>
              </w:rPr>
            </w:pPr>
            <w:r w:rsidRPr="00DC6658">
              <w:rPr>
                <w:sz w:val="22"/>
                <w:szCs w:val="22"/>
              </w:rPr>
              <w:t xml:space="preserve">Analītiskajai metodei jānodrošina pietiekama masas izšķirtspēja un precizitāte, lai atšķirtu dažādus ^13C </w:t>
            </w:r>
            <w:proofErr w:type="spellStart"/>
            <w:r w:rsidRPr="00DC6658">
              <w:rPr>
                <w:sz w:val="22"/>
                <w:szCs w:val="22"/>
              </w:rPr>
              <w:t>izotopologus</w:t>
            </w:r>
            <w:proofErr w:type="spellEnd"/>
            <w:r w:rsidRPr="00DC6658">
              <w:rPr>
                <w:sz w:val="22"/>
                <w:szCs w:val="22"/>
              </w:rPr>
              <w:t xml:space="preserve"> (M+0, M+1, M+2 utt.) katram analizējamajam metabolītam. Jānodrošina dabiskā izotopu īpatsvara korekcija un korekta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w:t>
            </w:r>
            <w:proofErr w:type="spellEnd"/>
            <w:r w:rsidRPr="00DC6658">
              <w:rPr>
                <w:sz w:val="22"/>
                <w:szCs w:val="22"/>
              </w:rPr>
              <w:t>.</w:t>
            </w:r>
          </w:p>
          <w:p w14:paraId="7889BA19" w14:textId="77777777" w:rsidR="006A60A4" w:rsidRPr="00B40B3E" w:rsidRDefault="006A60A4" w:rsidP="00BC115B">
            <w:pPr>
              <w:jc w:val="both"/>
              <w:rPr>
                <w:sz w:val="22"/>
                <w:szCs w:val="22"/>
              </w:rPr>
            </w:pPr>
          </w:p>
        </w:tc>
        <w:tc>
          <w:tcPr>
            <w:tcW w:w="4148" w:type="dxa"/>
          </w:tcPr>
          <w:p w14:paraId="56B5375C" w14:textId="77777777" w:rsidR="006A60A4" w:rsidRPr="00803E34" w:rsidRDefault="006A60A4" w:rsidP="00BC115B">
            <w:pPr>
              <w:pStyle w:val="Subtitle"/>
              <w:jc w:val="both"/>
              <w:rPr>
                <w:b w:val="0"/>
                <w:i w:val="0"/>
                <w:sz w:val="22"/>
                <w:szCs w:val="22"/>
                <w:lang w:val="lv-LV"/>
              </w:rPr>
            </w:pPr>
          </w:p>
        </w:tc>
      </w:tr>
      <w:tr w:rsidR="006A60A4" w:rsidRPr="00803E34" w14:paraId="31633645" w14:textId="77777777" w:rsidTr="00BC115B">
        <w:tc>
          <w:tcPr>
            <w:tcW w:w="4148" w:type="dxa"/>
          </w:tcPr>
          <w:p w14:paraId="4E8305E4" w14:textId="77777777" w:rsidR="006A60A4" w:rsidRPr="00DC6658" w:rsidRDefault="006A60A4" w:rsidP="00BC115B">
            <w:pPr>
              <w:jc w:val="both"/>
              <w:rPr>
                <w:b/>
                <w:bCs/>
                <w:sz w:val="22"/>
                <w:szCs w:val="22"/>
              </w:rPr>
            </w:pPr>
            <w:r w:rsidRPr="00DC6658">
              <w:rPr>
                <w:b/>
                <w:bCs/>
                <w:sz w:val="22"/>
                <w:szCs w:val="22"/>
              </w:rPr>
              <w:t>Datu un rezultātu prasības</w:t>
            </w:r>
          </w:p>
          <w:p w14:paraId="1385DDC3" w14:textId="77777777" w:rsidR="006A60A4" w:rsidRPr="00DC6658" w:rsidRDefault="006A60A4" w:rsidP="00BC115B">
            <w:pPr>
              <w:jc w:val="both"/>
              <w:rPr>
                <w:sz w:val="22"/>
                <w:szCs w:val="22"/>
              </w:rPr>
            </w:pPr>
            <w:r w:rsidRPr="00DC6658">
              <w:rPr>
                <w:sz w:val="22"/>
                <w:szCs w:val="22"/>
              </w:rPr>
              <w:t xml:space="preserve">1. </w:t>
            </w:r>
            <w:proofErr w:type="spellStart"/>
            <w:r w:rsidRPr="00DC6658">
              <w:rPr>
                <w:sz w:val="22"/>
                <w:szCs w:val="22"/>
              </w:rPr>
              <w:t>Izotopologu</w:t>
            </w:r>
            <w:proofErr w:type="spellEnd"/>
            <w:r w:rsidRPr="00DC6658">
              <w:rPr>
                <w:sz w:val="22"/>
                <w:szCs w:val="22"/>
              </w:rPr>
              <w:t xml:space="preserve"> kvantitatīvā analīze:</w:t>
            </w:r>
          </w:p>
          <w:p w14:paraId="1199504B" w14:textId="77777777" w:rsidR="006A60A4" w:rsidRPr="00DC6658" w:rsidRDefault="006A60A4" w:rsidP="00BC115B">
            <w:pPr>
              <w:jc w:val="both"/>
              <w:rPr>
                <w:sz w:val="22"/>
                <w:szCs w:val="22"/>
              </w:rPr>
            </w:pPr>
            <w:r w:rsidRPr="00DC6658">
              <w:rPr>
                <w:sz w:val="22"/>
                <w:szCs w:val="22"/>
              </w:rPr>
              <w:t>Katram analizējamajam metabolītam (vismaz L-glutamīnam, L-</w:t>
            </w:r>
            <w:proofErr w:type="spellStart"/>
            <w:r w:rsidRPr="00DC6658">
              <w:rPr>
                <w:sz w:val="22"/>
                <w:szCs w:val="22"/>
              </w:rPr>
              <w:t>glutamātam</w:t>
            </w:r>
            <w:proofErr w:type="spellEnd"/>
            <w:r w:rsidRPr="00DC6658">
              <w:rPr>
                <w:sz w:val="22"/>
                <w:szCs w:val="22"/>
              </w:rPr>
              <w:t xml:space="preserve"> un GABA) jānosaka:</w:t>
            </w:r>
          </w:p>
          <w:p w14:paraId="41AA078A" w14:textId="77777777" w:rsidR="006A60A4" w:rsidRPr="00DC6658" w:rsidRDefault="006A60A4" w:rsidP="00BC115B">
            <w:pPr>
              <w:jc w:val="both"/>
              <w:rPr>
                <w:sz w:val="22"/>
                <w:szCs w:val="22"/>
              </w:rPr>
            </w:pPr>
            <w:r w:rsidRPr="00DC6658">
              <w:rPr>
                <w:sz w:val="22"/>
                <w:szCs w:val="22"/>
              </w:rPr>
              <w:t>kopējā metabolīta koncentrācija;</w:t>
            </w:r>
          </w:p>
          <w:p w14:paraId="32F01F1D" w14:textId="77777777" w:rsidR="006A60A4" w:rsidRPr="00DC6658" w:rsidRDefault="006A60A4" w:rsidP="00BC115B">
            <w:pPr>
              <w:jc w:val="both"/>
              <w:rPr>
                <w:sz w:val="22"/>
                <w:szCs w:val="22"/>
              </w:rPr>
            </w:pPr>
            <w:r w:rsidRPr="00DC6658">
              <w:rPr>
                <w:sz w:val="22"/>
                <w:szCs w:val="22"/>
              </w:rPr>
              <w:t xml:space="preserve">katra </w:t>
            </w:r>
            <w:proofErr w:type="spellStart"/>
            <w:r w:rsidRPr="00DC6658">
              <w:rPr>
                <w:sz w:val="22"/>
                <w:szCs w:val="22"/>
              </w:rPr>
              <w:t>izotopologa</w:t>
            </w:r>
            <w:proofErr w:type="spellEnd"/>
            <w:r w:rsidRPr="00DC6658">
              <w:rPr>
                <w:sz w:val="22"/>
                <w:szCs w:val="22"/>
              </w:rPr>
              <w:t xml:space="preserve"> (M+0, M+1, M+2 utt.) relatīvais un/vai absolūtais daudzums;</w:t>
            </w:r>
          </w:p>
          <w:p w14:paraId="40E6572E" w14:textId="77777777" w:rsidR="006A60A4" w:rsidRPr="00DC6658" w:rsidRDefault="006A60A4" w:rsidP="00BC115B">
            <w:pPr>
              <w:jc w:val="both"/>
              <w:rPr>
                <w:sz w:val="22"/>
                <w:szCs w:val="22"/>
              </w:rPr>
            </w:pPr>
            <w:r w:rsidRPr="00DC6658">
              <w:rPr>
                <w:sz w:val="22"/>
                <w:szCs w:val="22"/>
              </w:rPr>
              <w:lastRenderedPageBreak/>
              <w:t>marķējuma īpatsvars (</w:t>
            </w:r>
            <w:proofErr w:type="spellStart"/>
            <w:r w:rsidRPr="00DC6658">
              <w:rPr>
                <w:sz w:val="22"/>
                <w:szCs w:val="22"/>
              </w:rPr>
              <w:t>fractional</w:t>
            </w:r>
            <w:proofErr w:type="spellEnd"/>
            <w:r w:rsidRPr="00DC6658">
              <w:rPr>
                <w:sz w:val="22"/>
                <w:szCs w:val="22"/>
              </w:rPr>
              <w:t xml:space="preserve"> </w:t>
            </w:r>
            <w:proofErr w:type="spellStart"/>
            <w:r w:rsidRPr="00DC6658">
              <w:rPr>
                <w:sz w:val="22"/>
                <w:szCs w:val="22"/>
              </w:rPr>
              <w:t>enrichment</w:t>
            </w:r>
            <w:proofErr w:type="spellEnd"/>
            <w:r w:rsidRPr="00DC6658">
              <w:rPr>
                <w:sz w:val="22"/>
                <w:szCs w:val="22"/>
              </w:rPr>
              <w:t>) un citi metaboliskās plūsmas raksturošanai nepieciešamie parametri.</w:t>
            </w:r>
          </w:p>
          <w:p w14:paraId="5FAB49AA" w14:textId="77777777" w:rsidR="006A60A4" w:rsidRPr="00DC6658" w:rsidRDefault="006A60A4" w:rsidP="00BC115B">
            <w:pPr>
              <w:jc w:val="both"/>
              <w:rPr>
                <w:sz w:val="22"/>
                <w:szCs w:val="22"/>
              </w:rPr>
            </w:pPr>
            <w:r w:rsidRPr="00DC6658">
              <w:rPr>
                <w:sz w:val="22"/>
                <w:szCs w:val="22"/>
              </w:rPr>
              <w:t>2. Datu izvades formāts:</w:t>
            </w:r>
          </w:p>
          <w:p w14:paraId="4935E350" w14:textId="77777777" w:rsidR="006A60A4" w:rsidRPr="00DC6658" w:rsidRDefault="006A60A4" w:rsidP="00BC115B">
            <w:pPr>
              <w:jc w:val="both"/>
              <w:rPr>
                <w:sz w:val="22"/>
                <w:szCs w:val="22"/>
              </w:rPr>
            </w:pPr>
            <w:r w:rsidRPr="00DC6658">
              <w:rPr>
                <w:sz w:val="22"/>
                <w:szCs w:val="22"/>
              </w:rPr>
              <w:t xml:space="preserve">Rezultāti jāiesniedz tabulas formātā, norādot katra metabolīta koncentrāciju, visu identificēto </w:t>
            </w:r>
            <w:proofErr w:type="spellStart"/>
            <w:r w:rsidRPr="00DC6658">
              <w:rPr>
                <w:sz w:val="22"/>
                <w:szCs w:val="22"/>
              </w:rPr>
              <w:t>izotopologu</w:t>
            </w:r>
            <w:proofErr w:type="spellEnd"/>
            <w:r w:rsidRPr="00DC6658">
              <w:rPr>
                <w:sz w:val="22"/>
                <w:szCs w:val="22"/>
              </w:rPr>
              <w:t xml:space="preserve"> īpatsvaru, izotopu bagātinājuma rādītājus, paraugu identifikatorus un kvalitātes kontroles informāciju. Ja iespējams, papildus jāiesniedz neapstrādātie (</w:t>
            </w:r>
            <w:proofErr w:type="spellStart"/>
            <w:r w:rsidRPr="00DC6658">
              <w:rPr>
                <w:sz w:val="22"/>
                <w:szCs w:val="22"/>
              </w:rPr>
              <w:t>raw</w:t>
            </w:r>
            <w:proofErr w:type="spellEnd"/>
            <w:r w:rsidRPr="00DC6658">
              <w:rPr>
                <w:sz w:val="22"/>
                <w:szCs w:val="22"/>
              </w:rPr>
              <w:t>) masas spektrometrijas dati un datu apstrādes parametri.</w:t>
            </w:r>
          </w:p>
          <w:p w14:paraId="335E44C3" w14:textId="77777777" w:rsidR="006A60A4" w:rsidRPr="00DC6658" w:rsidRDefault="006A60A4" w:rsidP="00BC115B">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4280B85E" w14:textId="77777777" w:rsidR="006A60A4" w:rsidRPr="00DC6658" w:rsidRDefault="006A60A4" w:rsidP="00BC115B">
            <w:pPr>
              <w:jc w:val="both"/>
              <w:rPr>
                <w:sz w:val="22"/>
                <w:szCs w:val="22"/>
              </w:rPr>
            </w:pPr>
            <w:r w:rsidRPr="00DC6658">
              <w:rPr>
                <w:sz w:val="22"/>
                <w:szCs w:val="22"/>
              </w:rPr>
              <w:t xml:space="preserve">Analītiskajā partijā jāiekļauj kvalitātes kontroles paraugi, </w:t>
            </w:r>
            <w:proofErr w:type="spellStart"/>
            <w:r w:rsidRPr="00DC6658">
              <w:rPr>
                <w:sz w:val="22"/>
                <w:szCs w:val="22"/>
              </w:rPr>
              <w:t>tukšparaugi</w:t>
            </w:r>
            <w:proofErr w:type="spellEnd"/>
            <w:r w:rsidRPr="00DC6658">
              <w:rPr>
                <w:sz w:val="22"/>
                <w:szCs w:val="22"/>
              </w:rPr>
              <w:t xml:space="preserve">, </w:t>
            </w:r>
            <w:proofErr w:type="spellStart"/>
            <w:r w:rsidRPr="00DC6658">
              <w:rPr>
                <w:sz w:val="22"/>
                <w:szCs w:val="22"/>
              </w:rPr>
              <w:t>kalibrācijas</w:t>
            </w:r>
            <w:proofErr w:type="spellEnd"/>
            <w:r w:rsidRPr="00DC6658">
              <w:rPr>
                <w:sz w:val="22"/>
                <w:szCs w:val="22"/>
              </w:rPr>
              <w:t xml:space="preserve"> standarti un, ja nepieciešams, </w:t>
            </w:r>
            <w:proofErr w:type="spellStart"/>
            <w:r w:rsidRPr="00DC6658">
              <w:rPr>
                <w:sz w:val="22"/>
                <w:szCs w:val="22"/>
              </w:rPr>
              <w:t>izotopiski</w:t>
            </w:r>
            <w:proofErr w:type="spellEnd"/>
            <w:r w:rsidRPr="00DC6658">
              <w:rPr>
                <w:sz w:val="22"/>
                <w:szCs w:val="22"/>
              </w:rPr>
              <w:t xml:space="preserve"> marķēti iekšējie standarti. Jānodrošina masas precizitātes kontrole, signāla stabilitāte un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kvantifikācijas</w:t>
            </w:r>
            <w:proofErr w:type="spellEnd"/>
            <w:r w:rsidRPr="00DC6658">
              <w:rPr>
                <w:sz w:val="22"/>
                <w:szCs w:val="22"/>
              </w:rPr>
              <w:t xml:space="preserve"> </w:t>
            </w:r>
            <w:proofErr w:type="spellStart"/>
            <w:r w:rsidRPr="00DC6658">
              <w:rPr>
                <w:sz w:val="22"/>
                <w:szCs w:val="22"/>
              </w:rPr>
              <w:t>reproducējamība</w:t>
            </w:r>
            <w:proofErr w:type="spellEnd"/>
            <w:r w:rsidRPr="00DC6658">
              <w:rPr>
                <w:sz w:val="22"/>
                <w:szCs w:val="22"/>
              </w:rPr>
              <w:t>. Datu apstrādē jāveic dabiskā izotopu īpatsvara korekcija, izmantojot starptautiski atzītas metodes vai programmatūru.</w:t>
            </w:r>
          </w:p>
          <w:p w14:paraId="5F2DCB95" w14:textId="77777777" w:rsidR="006A60A4" w:rsidRPr="00803E34" w:rsidRDefault="006A60A4" w:rsidP="00BC115B">
            <w:pPr>
              <w:pStyle w:val="Subtitle"/>
              <w:jc w:val="both"/>
              <w:rPr>
                <w:b w:val="0"/>
                <w:i w:val="0"/>
                <w:sz w:val="22"/>
                <w:szCs w:val="22"/>
                <w:lang w:val="lv-LV"/>
              </w:rPr>
            </w:pPr>
          </w:p>
        </w:tc>
        <w:tc>
          <w:tcPr>
            <w:tcW w:w="4148" w:type="dxa"/>
          </w:tcPr>
          <w:p w14:paraId="7AE8005F" w14:textId="77777777" w:rsidR="006A60A4" w:rsidRPr="00803E34" w:rsidRDefault="006A60A4" w:rsidP="00BC115B">
            <w:pPr>
              <w:pStyle w:val="Subtitle"/>
              <w:jc w:val="both"/>
              <w:rPr>
                <w:b w:val="0"/>
                <w:i w:val="0"/>
                <w:sz w:val="22"/>
                <w:szCs w:val="22"/>
                <w:lang w:val="lv-LV"/>
              </w:rPr>
            </w:pPr>
          </w:p>
        </w:tc>
      </w:tr>
      <w:tr w:rsidR="006A60A4" w:rsidRPr="00803E34" w14:paraId="4604DBA1" w14:textId="77777777" w:rsidTr="00BC115B">
        <w:tc>
          <w:tcPr>
            <w:tcW w:w="4148" w:type="dxa"/>
          </w:tcPr>
          <w:p w14:paraId="4625D559" w14:textId="77777777" w:rsidR="006A60A4" w:rsidRPr="00803E34" w:rsidRDefault="006A60A4" w:rsidP="00BC115B">
            <w:pPr>
              <w:pStyle w:val="Subtitle"/>
              <w:jc w:val="both"/>
              <w:rPr>
                <w:b w:val="0"/>
                <w:i w:val="0"/>
                <w:sz w:val="22"/>
                <w:szCs w:val="22"/>
                <w:lang w:val="lv-LV"/>
              </w:rPr>
            </w:pPr>
            <w:r>
              <w:rPr>
                <w:i w:val="0"/>
                <w:sz w:val="22"/>
                <w:szCs w:val="22"/>
                <w:lang w:val="lv-LV"/>
              </w:rPr>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FA4B7C">
              <w:rPr>
                <w:i w:val="0"/>
                <w:sz w:val="22"/>
                <w:szCs w:val="22"/>
                <w:lang w:val="lv-LV"/>
              </w:rPr>
              <w:t xml:space="preserve">Izotopu izsekošanas (¹³C </w:t>
            </w:r>
            <w:proofErr w:type="spellStart"/>
            <w:r w:rsidRPr="00FA4B7C">
              <w:rPr>
                <w:i w:val="0"/>
                <w:sz w:val="22"/>
                <w:szCs w:val="22"/>
                <w:lang w:val="lv-LV"/>
              </w:rPr>
              <w:t>isotope</w:t>
            </w:r>
            <w:proofErr w:type="spellEnd"/>
            <w:r w:rsidRPr="00FA4B7C">
              <w:rPr>
                <w:i w:val="0"/>
                <w:sz w:val="22"/>
                <w:szCs w:val="22"/>
                <w:lang w:val="lv-LV"/>
              </w:rPr>
              <w:t xml:space="preserve"> </w:t>
            </w:r>
            <w:proofErr w:type="spellStart"/>
            <w:r w:rsidRPr="00FA4B7C">
              <w:rPr>
                <w:i w:val="0"/>
                <w:sz w:val="22"/>
                <w:szCs w:val="22"/>
                <w:lang w:val="lv-LV"/>
              </w:rPr>
              <w:t>tracing</w:t>
            </w:r>
            <w:proofErr w:type="spellEnd"/>
            <w:r w:rsidRPr="00FA4B7C">
              <w:rPr>
                <w:i w:val="0"/>
                <w:sz w:val="22"/>
                <w:szCs w:val="22"/>
                <w:lang w:val="lv-LV"/>
              </w:rPr>
              <w:t>) analīze</w:t>
            </w:r>
          </w:p>
        </w:tc>
        <w:tc>
          <w:tcPr>
            <w:tcW w:w="4148" w:type="dxa"/>
          </w:tcPr>
          <w:p w14:paraId="3476A0D5" w14:textId="77777777" w:rsidR="006A60A4" w:rsidRPr="00803E34" w:rsidRDefault="006A60A4" w:rsidP="00BC115B">
            <w:pPr>
              <w:pStyle w:val="Subtitle"/>
              <w:jc w:val="both"/>
              <w:rPr>
                <w:b w:val="0"/>
                <w:i w:val="0"/>
                <w:sz w:val="22"/>
                <w:szCs w:val="22"/>
                <w:lang w:val="lv-LV"/>
              </w:rPr>
            </w:pPr>
          </w:p>
        </w:tc>
      </w:tr>
      <w:tr w:rsidR="006A60A4" w:rsidRPr="00803E34" w14:paraId="6679EBD6" w14:textId="77777777" w:rsidTr="00BC115B">
        <w:tc>
          <w:tcPr>
            <w:tcW w:w="8296" w:type="dxa"/>
            <w:gridSpan w:val="2"/>
          </w:tcPr>
          <w:p w14:paraId="436A7792" w14:textId="77777777" w:rsidR="006A60A4" w:rsidRPr="00803E34" w:rsidRDefault="006A60A4" w:rsidP="00BC115B">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6A60A4" w:rsidRPr="00803E34" w14:paraId="75214A2F" w14:textId="77777777" w:rsidTr="00BC115B">
        <w:tc>
          <w:tcPr>
            <w:tcW w:w="8296" w:type="dxa"/>
            <w:gridSpan w:val="2"/>
          </w:tcPr>
          <w:p w14:paraId="6E595BBD" w14:textId="77777777" w:rsidR="006A60A4" w:rsidRPr="00803E34" w:rsidRDefault="006A60A4" w:rsidP="00BC115B">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bl>
    <w:p w14:paraId="7F980E5D" w14:textId="77777777" w:rsidR="007849FA" w:rsidRDefault="007849FA" w:rsidP="00F004D7">
      <w:pPr>
        <w:pStyle w:val="Subtitle"/>
        <w:jc w:val="right"/>
        <w:rPr>
          <w:b w:val="0"/>
          <w:sz w:val="20"/>
          <w:szCs w:val="22"/>
          <w:lang w:val="lv-LV"/>
        </w:rPr>
      </w:pPr>
    </w:p>
    <w:p w14:paraId="57A15BE6" w14:textId="77777777" w:rsidR="007849FA" w:rsidRDefault="007849FA" w:rsidP="00F004D7">
      <w:pPr>
        <w:pStyle w:val="Subtitle"/>
        <w:jc w:val="right"/>
        <w:rPr>
          <w:b w:val="0"/>
          <w:sz w:val="20"/>
          <w:szCs w:val="22"/>
          <w:lang w:val="lv-LV"/>
        </w:rPr>
      </w:pPr>
    </w:p>
    <w:p w14:paraId="54F26BB3" w14:textId="77777777" w:rsidR="007849FA" w:rsidRDefault="007849FA" w:rsidP="00F004D7">
      <w:pPr>
        <w:pStyle w:val="Subtitle"/>
        <w:jc w:val="right"/>
        <w:rPr>
          <w:b w:val="0"/>
          <w:sz w:val="20"/>
          <w:szCs w:val="22"/>
          <w:lang w:val="lv-LV"/>
        </w:rPr>
      </w:pPr>
    </w:p>
    <w:p w14:paraId="5B410328" w14:textId="77777777" w:rsidR="007849FA" w:rsidRDefault="007849FA" w:rsidP="00F004D7">
      <w:pPr>
        <w:pStyle w:val="Subtitle"/>
        <w:jc w:val="right"/>
        <w:rPr>
          <w:b w:val="0"/>
          <w:sz w:val="20"/>
          <w:szCs w:val="22"/>
          <w:lang w:val="lv-LV"/>
        </w:rPr>
      </w:pPr>
    </w:p>
    <w:p w14:paraId="220EC11D" w14:textId="77777777" w:rsidR="007849FA" w:rsidRDefault="007849FA" w:rsidP="00F004D7">
      <w:pPr>
        <w:pStyle w:val="Subtitle"/>
        <w:jc w:val="right"/>
        <w:rPr>
          <w:b w:val="0"/>
          <w:sz w:val="20"/>
          <w:szCs w:val="22"/>
          <w:lang w:val="lv-LV"/>
        </w:rPr>
      </w:pPr>
    </w:p>
    <w:p w14:paraId="1B18D2BF" w14:textId="77777777" w:rsidR="007849FA" w:rsidRDefault="007849FA" w:rsidP="00F004D7">
      <w:pPr>
        <w:pStyle w:val="Subtitle"/>
        <w:jc w:val="right"/>
        <w:rPr>
          <w:b w:val="0"/>
          <w:sz w:val="20"/>
          <w:szCs w:val="22"/>
          <w:lang w:val="lv-LV"/>
        </w:rPr>
      </w:pPr>
    </w:p>
    <w:p w14:paraId="622024C0" w14:textId="77777777" w:rsidR="007849FA" w:rsidRDefault="007849FA" w:rsidP="00F004D7">
      <w:pPr>
        <w:pStyle w:val="Subtitle"/>
        <w:jc w:val="right"/>
        <w:rPr>
          <w:b w:val="0"/>
          <w:sz w:val="20"/>
          <w:szCs w:val="22"/>
          <w:lang w:val="lv-LV"/>
        </w:rPr>
      </w:pPr>
    </w:p>
    <w:p w14:paraId="4A5BA621" w14:textId="77777777" w:rsidR="007849FA" w:rsidRDefault="007849FA" w:rsidP="00F004D7">
      <w:pPr>
        <w:pStyle w:val="Subtitle"/>
        <w:jc w:val="right"/>
        <w:rPr>
          <w:b w:val="0"/>
          <w:sz w:val="20"/>
          <w:szCs w:val="22"/>
          <w:lang w:val="lv-LV"/>
        </w:rPr>
      </w:pPr>
    </w:p>
    <w:p w14:paraId="7990B3F6" w14:textId="77777777" w:rsidR="007849FA" w:rsidRDefault="007849FA" w:rsidP="00F004D7">
      <w:pPr>
        <w:pStyle w:val="Subtitle"/>
        <w:jc w:val="right"/>
        <w:rPr>
          <w:b w:val="0"/>
          <w:sz w:val="20"/>
          <w:szCs w:val="22"/>
          <w:lang w:val="lv-LV"/>
        </w:rPr>
      </w:pPr>
    </w:p>
    <w:p w14:paraId="36084FD7" w14:textId="77777777" w:rsidR="007849FA" w:rsidRDefault="007849FA" w:rsidP="00F004D7">
      <w:pPr>
        <w:pStyle w:val="Subtitle"/>
        <w:jc w:val="right"/>
        <w:rPr>
          <w:b w:val="0"/>
          <w:sz w:val="20"/>
          <w:szCs w:val="22"/>
          <w:lang w:val="lv-LV"/>
        </w:rPr>
      </w:pPr>
    </w:p>
    <w:p w14:paraId="29263E27" w14:textId="77777777" w:rsidR="007849FA" w:rsidRDefault="007849FA" w:rsidP="00F004D7">
      <w:pPr>
        <w:pStyle w:val="Subtitle"/>
        <w:jc w:val="right"/>
        <w:rPr>
          <w:b w:val="0"/>
          <w:sz w:val="20"/>
          <w:szCs w:val="22"/>
          <w:lang w:val="lv-LV"/>
        </w:rPr>
      </w:pPr>
    </w:p>
    <w:p w14:paraId="7EB833F4" w14:textId="77777777" w:rsidR="007849FA" w:rsidRDefault="007849FA" w:rsidP="00F004D7">
      <w:pPr>
        <w:pStyle w:val="Subtitle"/>
        <w:jc w:val="right"/>
        <w:rPr>
          <w:b w:val="0"/>
          <w:sz w:val="20"/>
          <w:szCs w:val="22"/>
          <w:lang w:val="lv-LV"/>
        </w:rPr>
      </w:pPr>
    </w:p>
    <w:p w14:paraId="6187C332" w14:textId="77777777" w:rsidR="007849FA" w:rsidRDefault="007849FA" w:rsidP="00F004D7">
      <w:pPr>
        <w:pStyle w:val="Subtitle"/>
        <w:jc w:val="right"/>
        <w:rPr>
          <w:b w:val="0"/>
          <w:sz w:val="20"/>
          <w:szCs w:val="22"/>
          <w:lang w:val="lv-LV"/>
        </w:rPr>
      </w:pPr>
    </w:p>
    <w:p w14:paraId="45012927" w14:textId="77777777" w:rsidR="007849FA" w:rsidRDefault="007849FA" w:rsidP="00F004D7">
      <w:pPr>
        <w:pStyle w:val="Subtitle"/>
        <w:jc w:val="right"/>
        <w:rPr>
          <w:b w:val="0"/>
          <w:sz w:val="20"/>
          <w:szCs w:val="22"/>
          <w:lang w:val="lv-LV"/>
        </w:rPr>
      </w:pPr>
    </w:p>
    <w:p w14:paraId="568C03BE" w14:textId="77777777" w:rsidR="007849FA" w:rsidRDefault="007849FA" w:rsidP="00F004D7">
      <w:pPr>
        <w:pStyle w:val="Subtitle"/>
        <w:jc w:val="right"/>
        <w:rPr>
          <w:b w:val="0"/>
          <w:sz w:val="20"/>
          <w:szCs w:val="22"/>
          <w:lang w:val="lv-LV"/>
        </w:rPr>
      </w:pPr>
    </w:p>
    <w:p w14:paraId="2DDAAE6B" w14:textId="77777777" w:rsidR="007849FA" w:rsidRDefault="007849FA" w:rsidP="00F004D7">
      <w:pPr>
        <w:pStyle w:val="Subtitle"/>
        <w:jc w:val="right"/>
        <w:rPr>
          <w:b w:val="0"/>
          <w:sz w:val="20"/>
          <w:szCs w:val="22"/>
          <w:lang w:val="lv-LV"/>
        </w:rPr>
      </w:pPr>
    </w:p>
    <w:p w14:paraId="03385158" w14:textId="77777777" w:rsidR="007849FA" w:rsidRDefault="007849FA" w:rsidP="00F004D7">
      <w:pPr>
        <w:pStyle w:val="Subtitle"/>
        <w:jc w:val="right"/>
        <w:rPr>
          <w:b w:val="0"/>
          <w:sz w:val="20"/>
          <w:szCs w:val="22"/>
          <w:lang w:val="lv-LV"/>
        </w:rPr>
      </w:pPr>
    </w:p>
    <w:p w14:paraId="56D424B9" w14:textId="77777777" w:rsidR="007849FA" w:rsidRDefault="007849FA" w:rsidP="00F004D7">
      <w:pPr>
        <w:pStyle w:val="Subtitle"/>
        <w:jc w:val="right"/>
        <w:rPr>
          <w:b w:val="0"/>
          <w:sz w:val="20"/>
          <w:szCs w:val="22"/>
          <w:lang w:val="lv-LV"/>
        </w:rPr>
      </w:pPr>
    </w:p>
    <w:p w14:paraId="27ADD2EB" w14:textId="77777777" w:rsidR="007849FA" w:rsidRDefault="007849FA" w:rsidP="00F004D7">
      <w:pPr>
        <w:pStyle w:val="Subtitle"/>
        <w:jc w:val="right"/>
        <w:rPr>
          <w:b w:val="0"/>
          <w:sz w:val="20"/>
          <w:szCs w:val="22"/>
          <w:lang w:val="lv-LV"/>
        </w:rPr>
      </w:pPr>
    </w:p>
    <w:p w14:paraId="45647182" w14:textId="77777777" w:rsidR="007849FA" w:rsidRDefault="007849FA" w:rsidP="00F004D7">
      <w:pPr>
        <w:pStyle w:val="Subtitle"/>
        <w:jc w:val="right"/>
        <w:rPr>
          <w:b w:val="0"/>
          <w:sz w:val="20"/>
          <w:szCs w:val="22"/>
          <w:lang w:val="lv-LV"/>
        </w:rPr>
      </w:pPr>
    </w:p>
    <w:p w14:paraId="3AF7B11A" w14:textId="77777777" w:rsidR="007849FA" w:rsidRDefault="007849FA" w:rsidP="00805721">
      <w:pPr>
        <w:pStyle w:val="Subtitle"/>
        <w:jc w:val="left"/>
        <w:rPr>
          <w:b w:val="0"/>
          <w:sz w:val="20"/>
          <w:szCs w:val="22"/>
          <w:lang w:val="lv-LV"/>
        </w:rPr>
      </w:pPr>
    </w:p>
    <w:p w14:paraId="7F127DE2" w14:textId="151753D4" w:rsidR="00F004D7" w:rsidRPr="006A60A4" w:rsidRDefault="00B369FD" w:rsidP="00F004D7">
      <w:pPr>
        <w:pStyle w:val="Subtitle"/>
        <w:jc w:val="right"/>
        <w:rPr>
          <w:bCs/>
          <w:color w:val="FF0000"/>
          <w:sz w:val="20"/>
          <w:szCs w:val="22"/>
          <w:lang w:val="lv-LV"/>
        </w:rPr>
      </w:pPr>
      <w:r w:rsidRPr="006A60A4">
        <w:rPr>
          <w:bCs/>
          <w:color w:val="FF0000"/>
          <w:sz w:val="20"/>
          <w:szCs w:val="22"/>
          <w:lang w:val="lv-LV"/>
        </w:rPr>
        <w:lastRenderedPageBreak/>
        <w:t>4</w:t>
      </w:r>
      <w:r w:rsidR="00F004D7" w:rsidRPr="006A60A4">
        <w:rPr>
          <w:bCs/>
          <w:color w:val="FF0000"/>
          <w:sz w:val="20"/>
          <w:szCs w:val="22"/>
          <w:lang w:val="lv-LV"/>
        </w:rPr>
        <w:t>.pielikums</w:t>
      </w:r>
    </w:p>
    <w:p w14:paraId="1F9844CF" w14:textId="77777777" w:rsidR="00F004D7" w:rsidRPr="00E010F9" w:rsidRDefault="00F004D7" w:rsidP="00F004D7">
      <w:pPr>
        <w:pStyle w:val="Subtitle"/>
        <w:jc w:val="right"/>
        <w:rPr>
          <w:b w:val="0"/>
          <w:sz w:val="20"/>
          <w:szCs w:val="22"/>
          <w:lang w:val="lv-LV"/>
        </w:rPr>
      </w:pPr>
    </w:p>
    <w:p w14:paraId="315F288F" w14:textId="2FEF5B3E" w:rsidR="007849FA" w:rsidRPr="00DD56D9" w:rsidRDefault="006F27E4" w:rsidP="007849FA">
      <w:pPr>
        <w:pStyle w:val="Style5"/>
        <w:widowControl/>
        <w:spacing w:before="55"/>
        <w:jc w:val="center"/>
        <w:rPr>
          <w:rStyle w:val="FontStyle11"/>
        </w:rPr>
      </w:pPr>
      <w:bookmarkStart w:id="22" w:name="_Hlk235008505"/>
      <w:r>
        <w:rPr>
          <w:rStyle w:val="FontStyle14"/>
          <w:sz w:val="24"/>
          <w:szCs w:val="24"/>
        </w:rPr>
        <w:t>PAKALPOJUMA</w:t>
      </w:r>
      <w:r w:rsidR="007849FA" w:rsidRPr="00DD56D9">
        <w:rPr>
          <w:rStyle w:val="FontStyle14"/>
          <w:sz w:val="24"/>
          <w:szCs w:val="24"/>
        </w:rPr>
        <w:t xml:space="preserve"> LĪGUMS </w:t>
      </w:r>
      <w:proofErr w:type="spellStart"/>
      <w:r w:rsidR="007849FA" w:rsidRPr="00DD56D9">
        <w:rPr>
          <w:rStyle w:val="FontStyle14"/>
          <w:sz w:val="24"/>
          <w:szCs w:val="24"/>
        </w:rPr>
        <w:t>Nr.</w:t>
      </w:r>
      <w:r w:rsidR="0005409B">
        <w:rPr>
          <w:rStyle w:val="FontStyle12"/>
          <w:b/>
          <w:spacing w:val="0"/>
          <w:sz w:val="24"/>
          <w:szCs w:val="24"/>
        </w:rPr>
        <w:t>NIRI</w:t>
      </w:r>
      <w:proofErr w:type="spellEnd"/>
      <w:r w:rsidR="007849FA" w:rsidRPr="00DD56D9">
        <w:rPr>
          <w:rStyle w:val="FontStyle12"/>
          <w:b/>
          <w:spacing w:val="0"/>
          <w:sz w:val="24"/>
          <w:szCs w:val="24"/>
        </w:rPr>
        <w:t xml:space="preserve"> </w:t>
      </w:r>
      <w:r w:rsidR="00AE0B9E" w:rsidRPr="00AE0B9E">
        <w:rPr>
          <w:rStyle w:val="FontStyle12"/>
          <w:b/>
          <w:spacing w:val="0"/>
          <w:sz w:val="24"/>
          <w:szCs w:val="24"/>
        </w:rPr>
        <w:t>2026/</w:t>
      </w:r>
      <w:r w:rsidR="00392F92">
        <w:rPr>
          <w:rStyle w:val="FontStyle12"/>
          <w:b/>
          <w:spacing w:val="0"/>
          <w:sz w:val="24"/>
          <w:szCs w:val="24"/>
        </w:rPr>
        <w:t>8/MI</w:t>
      </w:r>
    </w:p>
    <w:p w14:paraId="2AA3C3CD" w14:textId="77777777" w:rsidR="007849FA" w:rsidRPr="00DD56D9" w:rsidRDefault="007849FA" w:rsidP="007849FA">
      <w:pPr>
        <w:jc w:val="both"/>
      </w:pPr>
    </w:p>
    <w:p w14:paraId="679B5EBF" w14:textId="7110ED03" w:rsidR="007849FA" w:rsidRPr="00DD56D9" w:rsidRDefault="007849FA" w:rsidP="007849FA">
      <w:pPr>
        <w:jc w:val="both"/>
        <w:rPr>
          <w:sz w:val="22"/>
        </w:rPr>
      </w:pPr>
      <w:r w:rsidRPr="00DD56D9">
        <w:rPr>
          <w:sz w:val="22"/>
        </w:rPr>
        <w:t xml:space="preserve">Rīgā </w:t>
      </w:r>
      <w:r w:rsidRPr="00DD56D9">
        <w:rPr>
          <w:sz w:val="22"/>
        </w:rPr>
        <w:tab/>
      </w:r>
      <w:r w:rsidRPr="00DD56D9">
        <w:rPr>
          <w:sz w:val="22"/>
        </w:rPr>
        <w:tab/>
      </w:r>
      <w:r w:rsidRPr="00DD56D9">
        <w:rPr>
          <w:sz w:val="22"/>
        </w:rPr>
        <w:tab/>
      </w:r>
      <w:r w:rsidRPr="00DD56D9">
        <w:rPr>
          <w:sz w:val="22"/>
        </w:rPr>
        <w:tab/>
      </w:r>
      <w:r w:rsidRPr="00DD56D9">
        <w:rPr>
          <w:sz w:val="22"/>
        </w:rPr>
        <w:tab/>
      </w:r>
      <w:r w:rsidRPr="00DD56D9">
        <w:rPr>
          <w:sz w:val="22"/>
        </w:rPr>
        <w:tab/>
        <w:t xml:space="preserve"> </w:t>
      </w:r>
      <w:r w:rsidRPr="00DD56D9">
        <w:rPr>
          <w:sz w:val="22"/>
        </w:rPr>
        <w:tab/>
      </w:r>
      <w:r w:rsidRPr="00DD56D9">
        <w:rPr>
          <w:sz w:val="22"/>
        </w:rPr>
        <w:tab/>
        <w:t>202</w:t>
      </w:r>
      <w:r w:rsidR="00AE0B9E">
        <w:rPr>
          <w:sz w:val="22"/>
        </w:rPr>
        <w:t>6</w:t>
      </w:r>
      <w:r w:rsidRPr="00DD56D9">
        <w:rPr>
          <w:sz w:val="22"/>
        </w:rPr>
        <w:t>.gada  __._______</w:t>
      </w:r>
    </w:p>
    <w:p w14:paraId="4E8EA5F8" w14:textId="77777777" w:rsidR="007849FA" w:rsidRPr="00DD56D9" w:rsidRDefault="007849FA" w:rsidP="007849FA">
      <w:pPr>
        <w:jc w:val="both"/>
      </w:pPr>
    </w:p>
    <w:p w14:paraId="5181FA1A" w14:textId="6BD3BC4D" w:rsidR="007849FA" w:rsidRPr="00DD56D9" w:rsidRDefault="00774974" w:rsidP="007849FA">
      <w:pPr>
        <w:jc w:val="both"/>
        <w:rPr>
          <w:b/>
          <w:sz w:val="22"/>
          <w:szCs w:val="22"/>
        </w:rPr>
      </w:pPr>
      <w:r w:rsidRPr="00A34E38">
        <w:rPr>
          <w:b/>
          <w:sz w:val="22"/>
          <w:szCs w:val="22"/>
        </w:rPr>
        <w:t>Valsts zinātniskais institūts “Nacionālais pētniecības un inovāciju institūts”</w:t>
      </w:r>
      <w:r>
        <w:rPr>
          <w:b/>
          <w:sz w:val="22"/>
          <w:szCs w:val="22"/>
        </w:rPr>
        <w:t xml:space="preserve">, </w:t>
      </w:r>
      <w:bookmarkStart w:id="23" w:name="_Hlk228262437"/>
      <w:r>
        <w:rPr>
          <w:sz w:val="22"/>
          <w:szCs w:val="22"/>
        </w:rPr>
        <w:t>reģistrācijas Nr.</w:t>
      </w:r>
      <w:bookmarkEnd w:id="23"/>
      <w:r w:rsidRPr="00C220DE">
        <w:rPr>
          <w:sz w:val="22"/>
          <w:szCs w:val="22"/>
        </w:rPr>
        <w:t>40900041720</w:t>
      </w:r>
      <w:r>
        <w:rPr>
          <w:sz w:val="22"/>
          <w:szCs w:val="22"/>
        </w:rPr>
        <w:t xml:space="preserve">, </w:t>
      </w:r>
      <w:r w:rsidR="00805721" w:rsidRPr="00805721">
        <w:rPr>
          <w:i/>
          <w:iCs/>
          <w:sz w:val="22"/>
          <w:szCs w:val="22"/>
        </w:rPr>
        <w:t>[amats, vārds, uzvārds</w:t>
      </w:r>
      <w:r w:rsidR="00805721">
        <w:rPr>
          <w:i/>
          <w:iCs/>
          <w:sz w:val="22"/>
          <w:szCs w:val="22"/>
        </w:rPr>
        <w:t>, pārstāvības pamats</w:t>
      </w:r>
      <w:r w:rsidR="00805721" w:rsidRPr="00805721">
        <w:rPr>
          <w:i/>
          <w:iCs/>
          <w:sz w:val="22"/>
          <w:szCs w:val="22"/>
        </w:rPr>
        <w:t>]</w:t>
      </w:r>
      <w:r w:rsidR="007849FA" w:rsidRPr="00DD56D9">
        <w:rPr>
          <w:sz w:val="22"/>
          <w:szCs w:val="22"/>
        </w:rPr>
        <w:t>, turpmāk tekstā “Pasūtītājs”, no vienas puses, un</w:t>
      </w:r>
      <w:r w:rsidR="007849FA" w:rsidRPr="00DD56D9">
        <w:rPr>
          <w:b/>
          <w:sz w:val="22"/>
          <w:szCs w:val="22"/>
        </w:rPr>
        <w:t xml:space="preserve"> </w:t>
      </w:r>
    </w:p>
    <w:p w14:paraId="02649D94" w14:textId="51D136AB" w:rsidR="007849FA" w:rsidRPr="00DD56D9" w:rsidRDefault="00805721" w:rsidP="007849FA">
      <w:pPr>
        <w:jc w:val="both"/>
        <w:rPr>
          <w:sz w:val="22"/>
          <w:szCs w:val="22"/>
        </w:rPr>
      </w:pPr>
      <w:r w:rsidRPr="00805721">
        <w:rPr>
          <w:b/>
          <w:sz w:val="22"/>
          <w:szCs w:val="22"/>
        </w:rPr>
        <w:t xml:space="preserve">[Izpildītāja nosaukums], </w:t>
      </w:r>
      <w:r w:rsidRPr="00805721">
        <w:rPr>
          <w:bCs/>
          <w:sz w:val="22"/>
          <w:szCs w:val="22"/>
        </w:rPr>
        <w:t xml:space="preserve">reģistrācijas Nr. </w:t>
      </w:r>
      <w:r w:rsidRPr="00805721">
        <w:rPr>
          <w:bCs/>
          <w:i/>
          <w:sz w:val="22"/>
          <w:szCs w:val="22"/>
        </w:rPr>
        <w:t>[reģistrācijas numurs]</w:t>
      </w:r>
      <w:r w:rsidRPr="00805721">
        <w:rPr>
          <w:bCs/>
          <w:sz w:val="22"/>
          <w:szCs w:val="22"/>
        </w:rPr>
        <w:t xml:space="preserve">, tā </w:t>
      </w:r>
      <w:r>
        <w:rPr>
          <w:sz w:val="22"/>
          <w:szCs w:val="22"/>
        </w:rPr>
        <w:t xml:space="preserve">, </w:t>
      </w:r>
      <w:r w:rsidRPr="00805721">
        <w:rPr>
          <w:i/>
          <w:iCs/>
          <w:sz w:val="22"/>
          <w:szCs w:val="22"/>
        </w:rPr>
        <w:t>[amats, vārds, uzvārds</w:t>
      </w:r>
      <w:r>
        <w:rPr>
          <w:i/>
          <w:iCs/>
          <w:sz w:val="22"/>
          <w:szCs w:val="22"/>
        </w:rPr>
        <w:t xml:space="preserve">, </w:t>
      </w:r>
      <w:r w:rsidRPr="00805721">
        <w:rPr>
          <w:bCs/>
          <w:sz w:val="22"/>
          <w:szCs w:val="22"/>
        </w:rPr>
        <w:t xml:space="preserve"> personā, kurš/-a rīkojas saskaņā ar [</w:t>
      </w:r>
      <w:r w:rsidRPr="00805721">
        <w:rPr>
          <w:bCs/>
          <w:i/>
          <w:iCs/>
          <w:sz w:val="22"/>
          <w:szCs w:val="22"/>
        </w:rPr>
        <w:t>statūtiem / pilnvaru]</w:t>
      </w:r>
      <w:r>
        <w:rPr>
          <w:bCs/>
          <w:sz w:val="22"/>
          <w:szCs w:val="22"/>
        </w:rPr>
        <w:t>,</w:t>
      </w:r>
      <w:r w:rsidR="007849FA" w:rsidRPr="00DD56D9">
        <w:rPr>
          <w:sz w:val="22"/>
          <w:szCs w:val="22"/>
        </w:rPr>
        <w:t xml:space="preserve"> turpmāk tekstā “Izpildītājs”, no otras puses,</w:t>
      </w:r>
    </w:p>
    <w:p w14:paraId="2920B71A" w14:textId="77777777" w:rsidR="00805721" w:rsidRDefault="007849FA" w:rsidP="007849FA">
      <w:pPr>
        <w:jc w:val="both"/>
        <w:rPr>
          <w:sz w:val="22"/>
          <w:szCs w:val="22"/>
        </w:rPr>
      </w:pPr>
      <w:r w:rsidRPr="00DD56D9">
        <w:rPr>
          <w:sz w:val="22"/>
          <w:szCs w:val="22"/>
        </w:rPr>
        <w:t xml:space="preserve">abi kopā turpmāk saukti “Līdzēji”, </w:t>
      </w:r>
    </w:p>
    <w:p w14:paraId="68FDD9FB" w14:textId="4074706A" w:rsidR="007849FA" w:rsidRPr="00DD56D9" w:rsidRDefault="007849FA" w:rsidP="007849FA">
      <w:pPr>
        <w:jc w:val="both"/>
        <w:rPr>
          <w:sz w:val="22"/>
          <w:szCs w:val="22"/>
        </w:rPr>
      </w:pPr>
      <w:r w:rsidRPr="00DD56D9">
        <w:rPr>
          <w:sz w:val="22"/>
          <w:szCs w:val="22"/>
        </w:rPr>
        <w:t xml:space="preserve">pamatojoties uz Pasūtītāja </w:t>
      </w:r>
      <w:r w:rsidR="00805721">
        <w:rPr>
          <w:sz w:val="22"/>
          <w:szCs w:val="22"/>
        </w:rPr>
        <w:t xml:space="preserve">organizētā </w:t>
      </w:r>
      <w:r w:rsidRPr="00DD56D9">
        <w:rPr>
          <w:sz w:val="22"/>
          <w:szCs w:val="22"/>
        </w:rPr>
        <w:t xml:space="preserve">iepirkuma </w:t>
      </w:r>
      <w:r w:rsidRPr="00D17809">
        <w:rPr>
          <w:sz w:val="22"/>
          <w:szCs w:val="22"/>
        </w:rPr>
        <w:t>„</w:t>
      </w:r>
      <w:bookmarkStart w:id="24" w:name="_Hlk198635981"/>
      <w:proofErr w:type="spellStart"/>
      <w:r w:rsidR="009C3DA3">
        <w:rPr>
          <w:sz w:val="22"/>
          <w:szCs w:val="22"/>
        </w:rPr>
        <w:t>M</w:t>
      </w:r>
      <w:r w:rsidR="009C3DA3" w:rsidRPr="009C3DA3">
        <w:rPr>
          <w:sz w:val="22"/>
          <w:szCs w:val="22"/>
        </w:rPr>
        <w:t>etaboloma</w:t>
      </w:r>
      <w:proofErr w:type="spellEnd"/>
      <w:r w:rsidR="009C3DA3" w:rsidRPr="009C3DA3">
        <w:rPr>
          <w:sz w:val="22"/>
          <w:szCs w:val="22"/>
        </w:rPr>
        <w:t xml:space="preserve"> analīz</w:t>
      </w:r>
      <w:r w:rsidR="009C3DA3">
        <w:rPr>
          <w:sz w:val="22"/>
          <w:szCs w:val="22"/>
        </w:rPr>
        <w:t>es pakalpojums</w:t>
      </w:r>
      <w:bookmarkEnd w:id="24"/>
      <w:r w:rsidRPr="00D17809">
        <w:rPr>
          <w:sz w:val="22"/>
          <w:szCs w:val="22"/>
        </w:rPr>
        <w:t>”,</w:t>
      </w:r>
      <w:r w:rsidRPr="00DD56D9">
        <w:rPr>
          <w:sz w:val="22"/>
          <w:szCs w:val="22"/>
        </w:rPr>
        <w:t xml:space="preserve"> identifikācijas numurs </w:t>
      </w:r>
      <w:r w:rsidR="0005409B">
        <w:rPr>
          <w:sz w:val="22"/>
          <w:szCs w:val="22"/>
        </w:rPr>
        <w:t>NIRI</w:t>
      </w:r>
      <w:r w:rsidRPr="00DD56D9">
        <w:rPr>
          <w:sz w:val="22"/>
          <w:szCs w:val="22"/>
        </w:rPr>
        <w:t xml:space="preserve"> </w:t>
      </w:r>
      <w:r w:rsidR="00AE0B9E" w:rsidRPr="00AE0B9E">
        <w:rPr>
          <w:sz w:val="22"/>
          <w:szCs w:val="22"/>
        </w:rPr>
        <w:t>2026/</w:t>
      </w:r>
      <w:r w:rsidR="00392F92">
        <w:rPr>
          <w:sz w:val="22"/>
          <w:szCs w:val="22"/>
        </w:rPr>
        <w:t>8/MI</w:t>
      </w:r>
      <w:r w:rsidR="00AE0B9E" w:rsidRPr="00AE0B9E">
        <w:rPr>
          <w:sz w:val="22"/>
          <w:szCs w:val="22"/>
        </w:rPr>
        <w:t xml:space="preserve"> </w:t>
      </w:r>
      <w:r w:rsidRPr="00DD56D9">
        <w:rPr>
          <w:sz w:val="22"/>
          <w:szCs w:val="22"/>
        </w:rPr>
        <w:t>(turpmāk – Iepirkums) rezultātiem, un Izpildītāja iesniegto piedāvājumu Iepirkumā, noslēdz šo līgumu (turpmāk - Līgums) par sekojošo:</w:t>
      </w:r>
    </w:p>
    <w:p w14:paraId="6DA05A42" w14:textId="77777777" w:rsidR="007849FA" w:rsidRPr="00DD56D9" w:rsidRDefault="007849FA" w:rsidP="007849FA">
      <w:pPr>
        <w:spacing w:before="120"/>
        <w:jc w:val="both"/>
        <w:rPr>
          <w:sz w:val="22"/>
          <w:szCs w:val="22"/>
        </w:rPr>
      </w:pPr>
    </w:p>
    <w:p w14:paraId="3BB39248" w14:textId="77777777" w:rsidR="007849FA" w:rsidRPr="00DD56D9" w:rsidRDefault="007849FA" w:rsidP="007849FA">
      <w:pPr>
        <w:shd w:val="clear" w:color="auto" w:fill="FFFFFF"/>
        <w:jc w:val="center"/>
        <w:rPr>
          <w:b/>
          <w:bCs/>
          <w:sz w:val="22"/>
          <w:szCs w:val="22"/>
        </w:rPr>
      </w:pPr>
      <w:r w:rsidRPr="00DD56D9">
        <w:rPr>
          <w:b/>
          <w:bCs/>
          <w:sz w:val="22"/>
          <w:szCs w:val="22"/>
        </w:rPr>
        <w:t>1. Līguma priekšmets</w:t>
      </w:r>
    </w:p>
    <w:p w14:paraId="72FFBB2E" w14:textId="77777777" w:rsidR="007849FA" w:rsidRPr="00DD56D9" w:rsidRDefault="007849FA" w:rsidP="007849FA">
      <w:pPr>
        <w:pStyle w:val="Header"/>
        <w:shd w:val="clear" w:color="auto" w:fill="FFFFFF"/>
        <w:tabs>
          <w:tab w:val="clear" w:pos="4153"/>
          <w:tab w:val="clear" w:pos="8306"/>
          <w:tab w:val="left" w:pos="720"/>
        </w:tabs>
        <w:jc w:val="both"/>
        <w:rPr>
          <w:sz w:val="22"/>
          <w:szCs w:val="22"/>
        </w:rPr>
      </w:pPr>
    </w:p>
    <w:p w14:paraId="57BCCA8C" w14:textId="68E4CDEC" w:rsidR="007849FA" w:rsidRPr="00E010F9" w:rsidRDefault="007849FA" w:rsidP="007849FA">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E010F9">
        <w:rPr>
          <w:sz w:val="22"/>
          <w:szCs w:val="22"/>
        </w:rPr>
        <w:t xml:space="preserve">IZPILDĪTĀJS apņemas </w:t>
      </w:r>
      <w:r w:rsidR="00805721">
        <w:rPr>
          <w:sz w:val="22"/>
          <w:szCs w:val="22"/>
        </w:rPr>
        <w:t xml:space="preserve">ar saviem resursiem un ierīcēm kvalitatīvi </w:t>
      </w:r>
      <w:r w:rsidRPr="00E010F9">
        <w:rPr>
          <w:sz w:val="22"/>
          <w:szCs w:val="22"/>
        </w:rPr>
        <w:t>izpildīt PASŪTĪTĀJA pasūtī</w:t>
      </w:r>
      <w:r w:rsidR="00805721">
        <w:rPr>
          <w:sz w:val="22"/>
          <w:szCs w:val="22"/>
        </w:rPr>
        <w:t>to uzdevumu</w:t>
      </w:r>
      <w:r w:rsidRPr="00E010F9">
        <w:rPr>
          <w:sz w:val="22"/>
          <w:szCs w:val="22"/>
        </w:rPr>
        <w:t xml:space="preserve"> </w:t>
      </w:r>
      <w:r w:rsidR="00532A33">
        <w:rPr>
          <w:sz w:val="22"/>
          <w:szCs w:val="22"/>
        </w:rPr>
        <w:t xml:space="preserve">– </w:t>
      </w:r>
      <w:proofErr w:type="spellStart"/>
      <w:r w:rsidR="00532A33">
        <w:rPr>
          <w:sz w:val="22"/>
          <w:szCs w:val="22"/>
        </w:rPr>
        <w:t>metaboloma</w:t>
      </w:r>
      <w:proofErr w:type="spellEnd"/>
      <w:r w:rsidR="00532A33">
        <w:rPr>
          <w:sz w:val="22"/>
          <w:szCs w:val="22"/>
        </w:rPr>
        <w:t xml:space="preserve"> analīzi </w:t>
      </w:r>
      <w:r w:rsidR="00AE0B9E">
        <w:rPr>
          <w:sz w:val="22"/>
          <w:szCs w:val="22"/>
        </w:rPr>
        <w:t>fēču</w:t>
      </w:r>
      <w:r w:rsidR="00532A33">
        <w:rPr>
          <w:sz w:val="22"/>
          <w:szCs w:val="22"/>
        </w:rPr>
        <w:t xml:space="preserve"> paraugo</w:t>
      </w:r>
      <w:r w:rsidR="00805721">
        <w:rPr>
          <w:sz w:val="22"/>
          <w:szCs w:val="22"/>
        </w:rPr>
        <w:t xml:space="preserve">s – atbilstoši </w:t>
      </w:r>
      <w:r w:rsidRPr="00E010F9">
        <w:rPr>
          <w:sz w:val="22"/>
          <w:szCs w:val="22"/>
        </w:rPr>
        <w:t>šī Līguma 1.</w:t>
      </w:r>
      <w:r w:rsidR="00805721">
        <w:rPr>
          <w:sz w:val="22"/>
          <w:szCs w:val="22"/>
        </w:rPr>
        <w:t xml:space="preserve"> </w:t>
      </w:r>
      <w:r w:rsidRPr="00E010F9">
        <w:rPr>
          <w:spacing w:val="-4"/>
          <w:sz w:val="22"/>
          <w:szCs w:val="22"/>
        </w:rPr>
        <w:t xml:space="preserve">pielikumā „Darba uzdevums” noteiktā uzdevuma izpildi un rīkojoties atbilstoši tiešiem PASŪTĪTĀJA norādījumiem un priekšrakstiem pasūtījuma realizācijā, turpmāk tekstā - </w:t>
      </w:r>
      <w:r w:rsidRPr="00E010F9">
        <w:rPr>
          <w:b/>
          <w:spacing w:val="-4"/>
          <w:sz w:val="22"/>
          <w:szCs w:val="22"/>
        </w:rPr>
        <w:t>Uzdevums</w:t>
      </w:r>
      <w:r w:rsidRPr="00E010F9">
        <w:rPr>
          <w:spacing w:val="-4"/>
          <w:sz w:val="22"/>
          <w:szCs w:val="22"/>
        </w:rPr>
        <w:t>.</w:t>
      </w:r>
    </w:p>
    <w:p w14:paraId="00B33A00" w14:textId="2E7DFFEF" w:rsidR="007849FA" w:rsidRDefault="007849FA" w:rsidP="007849FA">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354F2C">
        <w:rPr>
          <w:spacing w:val="-4"/>
          <w:sz w:val="22"/>
          <w:szCs w:val="22"/>
        </w:rPr>
        <w:t xml:space="preserve">Finansējuma avots – </w:t>
      </w:r>
      <w:r w:rsidR="00AB03BB">
        <w:rPr>
          <w:sz w:val="22"/>
          <w:szCs w:val="22"/>
        </w:rPr>
        <w:t>z</w:t>
      </w:r>
      <w:r w:rsidR="00AB03BB" w:rsidRPr="003A1BDF">
        <w:rPr>
          <w:sz w:val="22"/>
          <w:szCs w:val="22"/>
        </w:rPr>
        <w:t>inātnisko projektu finansējums, tai skaitā, bet ne tikai, Eiropas Komisijas saistīto programmu, Eiropas Sociālā fonda, Eiropas Reģionālā attīstības fonda, Valsts pētījuma programmu, Fundamentālo un lietišķo pētījumu programmas un citu finanšu instrumentu finansētajiem projektiem</w:t>
      </w:r>
      <w:r>
        <w:rPr>
          <w:spacing w:val="-4"/>
          <w:sz w:val="22"/>
          <w:szCs w:val="22"/>
        </w:rPr>
        <w:t>.</w:t>
      </w:r>
    </w:p>
    <w:p w14:paraId="76C4BD01" w14:textId="77777777" w:rsidR="007849FA" w:rsidRPr="00DD56D9" w:rsidRDefault="007849FA" w:rsidP="007849FA">
      <w:pPr>
        <w:shd w:val="clear" w:color="auto" w:fill="FFFFFF"/>
        <w:rPr>
          <w:b/>
          <w:bCs/>
          <w:sz w:val="22"/>
          <w:szCs w:val="22"/>
        </w:rPr>
      </w:pPr>
    </w:p>
    <w:p w14:paraId="7493D99B" w14:textId="77777777" w:rsidR="007849FA" w:rsidRDefault="007849FA" w:rsidP="007849FA">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sidRPr="00F20971">
        <w:rPr>
          <w:b/>
          <w:sz w:val="22"/>
          <w:szCs w:val="22"/>
        </w:rPr>
        <w:t>Pakalpojuma pasūtīšanas kārtība un uzdevumu izpildes kārtība</w:t>
      </w:r>
      <w:r>
        <w:rPr>
          <w:b/>
          <w:sz w:val="22"/>
          <w:szCs w:val="22"/>
        </w:rPr>
        <w:t xml:space="preserve"> </w:t>
      </w:r>
    </w:p>
    <w:p w14:paraId="670FF9A1" w14:textId="77777777" w:rsidR="007849FA" w:rsidRDefault="007849FA" w:rsidP="007849F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7476FA6D" w14:textId="64C30F2D" w:rsidR="00106109" w:rsidRDefault="007849FA" w:rsidP="007849FA">
      <w:pPr>
        <w:ind w:left="284" w:hanging="284"/>
        <w:jc w:val="both"/>
        <w:rPr>
          <w:sz w:val="22"/>
          <w:szCs w:val="22"/>
        </w:rPr>
      </w:pPr>
      <w:r>
        <w:rPr>
          <w:sz w:val="22"/>
          <w:szCs w:val="22"/>
        </w:rPr>
        <w:t xml:space="preserve">2.1. </w:t>
      </w:r>
      <w:r w:rsidR="004B5932" w:rsidRPr="004B5932">
        <w:rPr>
          <w:sz w:val="22"/>
          <w:szCs w:val="22"/>
        </w:rPr>
        <w:t>Brīdī, kad P</w:t>
      </w:r>
      <w:r w:rsidR="00CA6B9B">
        <w:rPr>
          <w:sz w:val="22"/>
          <w:szCs w:val="22"/>
        </w:rPr>
        <w:t>ASŪTĪTĀJAM</w:t>
      </w:r>
      <w:r w:rsidR="004B5932" w:rsidRPr="004B5932">
        <w:rPr>
          <w:sz w:val="22"/>
          <w:szCs w:val="22"/>
        </w:rPr>
        <w:t xml:space="preserve"> rodas nepieciešamīb</w:t>
      </w:r>
      <w:r w:rsidR="004B5932" w:rsidRPr="00AE0B9E">
        <w:rPr>
          <w:sz w:val="22"/>
          <w:szCs w:val="22"/>
        </w:rPr>
        <w:t>a pēc Pakalpojuma, P</w:t>
      </w:r>
      <w:r w:rsidR="00CA6B9B">
        <w:rPr>
          <w:sz w:val="22"/>
          <w:szCs w:val="22"/>
        </w:rPr>
        <w:t>ASUTĪTĀJS</w:t>
      </w:r>
      <w:r w:rsidR="004B5932" w:rsidRPr="00AE0B9E">
        <w:rPr>
          <w:sz w:val="22"/>
          <w:szCs w:val="22"/>
        </w:rPr>
        <w:t xml:space="preserve"> </w:t>
      </w:r>
      <w:proofErr w:type="spellStart"/>
      <w:r w:rsidR="004B5932" w:rsidRPr="00AE0B9E">
        <w:rPr>
          <w:sz w:val="22"/>
          <w:szCs w:val="22"/>
        </w:rPr>
        <w:t>nosūta</w:t>
      </w:r>
      <w:proofErr w:type="spellEnd"/>
      <w:r w:rsidR="004B5932" w:rsidRPr="00AE0B9E">
        <w:rPr>
          <w:sz w:val="22"/>
          <w:szCs w:val="22"/>
        </w:rPr>
        <w:t xml:space="preserve"> I</w:t>
      </w:r>
      <w:r w:rsidR="00CA6B9B">
        <w:rPr>
          <w:sz w:val="22"/>
          <w:szCs w:val="22"/>
        </w:rPr>
        <w:t>ZPILDĪTĀJAM</w:t>
      </w:r>
      <w:r w:rsidR="004B5932" w:rsidRPr="00AE0B9E">
        <w:rPr>
          <w:sz w:val="22"/>
          <w:szCs w:val="22"/>
        </w:rPr>
        <w:t xml:space="preserve"> rakstisku</w:t>
      </w:r>
      <w:r w:rsidR="00CA6B9B">
        <w:rPr>
          <w:sz w:val="22"/>
          <w:szCs w:val="22"/>
        </w:rPr>
        <w:t xml:space="preserve"> (tostarp elektronisku)</w:t>
      </w:r>
      <w:r w:rsidR="004B5932" w:rsidRPr="00AE0B9E">
        <w:rPr>
          <w:sz w:val="22"/>
          <w:szCs w:val="22"/>
        </w:rPr>
        <w:t xml:space="preserve"> pieprasījumu un paraugus,</w:t>
      </w:r>
      <w:r w:rsidR="004B5932" w:rsidRPr="004B5932">
        <w:rPr>
          <w:sz w:val="22"/>
          <w:szCs w:val="22"/>
        </w:rPr>
        <w:t xml:space="preserve"> norādot - paraugu analīzes metodi, paraugu skaitu un citu nepieciešamo informāciju.</w:t>
      </w:r>
    </w:p>
    <w:p w14:paraId="76538986" w14:textId="7DBE1EE6" w:rsidR="007849FA" w:rsidRPr="00AE0B9E" w:rsidRDefault="007849FA" w:rsidP="007849FA">
      <w:pPr>
        <w:ind w:left="284" w:hanging="284"/>
        <w:jc w:val="both"/>
        <w:rPr>
          <w:sz w:val="22"/>
          <w:szCs w:val="22"/>
        </w:rPr>
      </w:pPr>
      <w:r>
        <w:rPr>
          <w:sz w:val="22"/>
          <w:szCs w:val="22"/>
        </w:rPr>
        <w:t xml:space="preserve">2.2. </w:t>
      </w:r>
      <w:r w:rsidR="004B5932" w:rsidRPr="004B5932">
        <w:rPr>
          <w:sz w:val="22"/>
          <w:szCs w:val="22"/>
        </w:rPr>
        <w:t>I</w:t>
      </w:r>
      <w:r w:rsidR="0068111C">
        <w:rPr>
          <w:sz w:val="22"/>
          <w:szCs w:val="22"/>
        </w:rPr>
        <w:t>ZPILDĪTĀJS</w:t>
      </w:r>
      <w:r w:rsidR="004B5932" w:rsidRPr="004B5932">
        <w:rPr>
          <w:sz w:val="22"/>
          <w:szCs w:val="22"/>
        </w:rPr>
        <w:t xml:space="preserve"> uzsāk Uzdevuma izpildi pēc </w:t>
      </w:r>
      <w:r w:rsidR="004B5932" w:rsidRPr="00AE0B9E">
        <w:rPr>
          <w:sz w:val="22"/>
          <w:szCs w:val="22"/>
        </w:rPr>
        <w:t>pasūtījuma</w:t>
      </w:r>
      <w:r w:rsidR="00CA6B9B">
        <w:rPr>
          <w:sz w:val="22"/>
          <w:szCs w:val="22"/>
        </w:rPr>
        <w:t xml:space="preserve"> un paraugu saņemšanas un izpilda to</w:t>
      </w:r>
      <w:r w:rsidR="004B5932" w:rsidRPr="00AE0B9E">
        <w:rPr>
          <w:sz w:val="22"/>
          <w:szCs w:val="22"/>
        </w:rPr>
        <w:t xml:space="preserve"> ne </w:t>
      </w:r>
      <w:r w:rsidR="00642A66">
        <w:rPr>
          <w:sz w:val="22"/>
          <w:szCs w:val="22"/>
        </w:rPr>
        <w:t>ilgāk</w:t>
      </w:r>
      <w:r w:rsidR="004B5932" w:rsidRPr="00AE0B9E">
        <w:rPr>
          <w:sz w:val="22"/>
          <w:szCs w:val="22"/>
        </w:rPr>
        <w:t xml:space="preserve"> kā </w:t>
      </w:r>
      <w:r w:rsidR="00CE6A73" w:rsidRPr="005F706E">
        <w:rPr>
          <w:b/>
          <w:bCs/>
          <w:sz w:val="22"/>
          <w:szCs w:val="22"/>
        </w:rPr>
        <w:t>4</w:t>
      </w:r>
      <w:r w:rsidR="004B5932" w:rsidRPr="005F706E">
        <w:rPr>
          <w:b/>
          <w:bCs/>
          <w:sz w:val="22"/>
          <w:szCs w:val="22"/>
        </w:rPr>
        <w:t xml:space="preserve"> (</w:t>
      </w:r>
      <w:r w:rsidR="00CE6A73" w:rsidRPr="005F706E">
        <w:rPr>
          <w:b/>
          <w:bCs/>
          <w:sz w:val="22"/>
          <w:szCs w:val="22"/>
        </w:rPr>
        <w:t>četru</w:t>
      </w:r>
      <w:r w:rsidR="004B5932" w:rsidRPr="005F706E">
        <w:rPr>
          <w:b/>
          <w:bCs/>
          <w:sz w:val="22"/>
          <w:szCs w:val="22"/>
        </w:rPr>
        <w:t xml:space="preserve">) kalendāro </w:t>
      </w:r>
      <w:r w:rsidR="00AE0B9E" w:rsidRPr="005F706E">
        <w:rPr>
          <w:b/>
          <w:bCs/>
          <w:sz w:val="22"/>
          <w:szCs w:val="22"/>
        </w:rPr>
        <w:t>nedēļu</w:t>
      </w:r>
      <w:r w:rsidR="004B5932" w:rsidRPr="00AE0B9E">
        <w:rPr>
          <w:sz w:val="22"/>
          <w:szCs w:val="22"/>
        </w:rPr>
        <w:t xml:space="preserve"> laikā</w:t>
      </w:r>
      <w:r w:rsidR="005F706E">
        <w:rPr>
          <w:sz w:val="22"/>
          <w:szCs w:val="22"/>
        </w:rPr>
        <w:t>, skaitot no dienas, kad saņemti</w:t>
      </w:r>
      <w:r w:rsidR="004B5932" w:rsidRPr="00AE0B9E">
        <w:rPr>
          <w:sz w:val="22"/>
          <w:szCs w:val="22"/>
        </w:rPr>
        <w:t xml:space="preserve"> paraug</w:t>
      </w:r>
      <w:r w:rsidR="005F706E">
        <w:rPr>
          <w:sz w:val="22"/>
          <w:szCs w:val="22"/>
        </w:rPr>
        <w:t>i</w:t>
      </w:r>
      <w:r w:rsidR="004B5932" w:rsidRPr="00AE0B9E">
        <w:rPr>
          <w:sz w:val="22"/>
          <w:szCs w:val="22"/>
        </w:rPr>
        <w:t xml:space="preserve">, ja vien </w:t>
      </w:r>
      <w:r w:rsidR="00CA6B9B">
        <w:rPr>
          <w:sz w:val="22"/>
          <w:szCs w:val="22"/>
        </w:rPr>
        <w:t xml:space="preserve">Līdzēji </w:t>
      </w:r>
      <w:r w:rsidR="004B5932" w:rsidRPr="00AE0B9E">
        <w:rPr>
          <w:sz w:val="22"/>
          <w:szCs w:val="22"/>
        </w:rPr>
        <w:t>rakstiski nav vienojušās citādi</w:t>
      </w:r>
      <w:r w:rsidRPr="00AE0B9E">
        <w:rPr>
          <w:sz w:val="22"/>
          <w:szCs w:val="22"/>
        </w:rPr>
        <w:t>.</w:t>
      </w:r>
    </w:p>
    <w:p w14:paraId="7DCFCFFD" w14:textId="0B607D2B" w:rsidR="007849FA" w:rsidRDefault="007849FA" w:rsidP="007849FA">
      <w:pPr>
        <w:ind w:left="284" w:hanging="284"/>
        <w:jc w:val="both"/>
        <w:rPr>
          <w:sz w:val="22"/>
          <w:szCs w:val="22"/>
          <w:lang w:eastAsia="lv-LV"/>
        </w:rPr>
      </w:pPr>
      <w:r w:rsidRPr="00AE0B9E">
        <w:rPr>
          <w:sz w:val="22"/>
          <w:szCs w:val="22"/>
        </w:rPr>
        <w:t xml:space="preserve">2.3. </w:t>
      </w:r>
      <w:r w:rsidR="004B5932" w:rsidRPr="00AE0B9E">
        <w:rPr>
          <w:sz w:val="22"/>
          <w:szCs w:val="22"/>
        </w:rPr>
        <w:t>P</w:t>
      </w:r>
      <w:r w:rsidR="0068111C" w:rsidRPr="00AE0B9E">
        <w:rPr>
          <w:sz w:val="22"/>
          <w:szCs w:val="22"/>
        </w:rPr>
        <w:t>ASŪTĪTĀJS</w:t>
      </w:r>
      <w:r w:rsidR="004B5932" w:rsidRPr="00AE0B9E">
        <w:rPr>
          <w:sz w:val="22"/>
          <w:szCs w:val="22"/>
        </w:rPr>
        <w:t xml:space="preserve"> paraugus </w:t>
      </w:r>
      <w:r w:rsidR="005F706E">
        <w:rPr>
          <w:sz w:val="22"/>
          <w:szCs w:val="22"/>
        </w:rPr>
        <w:t xml:space="preserve">IZPILDĪTĀJAM nogādā uz sava rēķina atbilstoši </w:t>
      </w:r>
      <w:r w:rsidR="00AE0B9E" w:rsidRPr="00AE0B9E">
        <w:rPr>
          <w:sz w:val="22"/>
          <w:szCs w:val="22"/>
        </w:rPr>
        <w:t>Darba uzdevuma noteikumiem</w:t>
      </w:r>
      <w:r w:rsidR="004B5932" w:rsidRPr="00AE0B9E">
        <w:rPr>
          <w:sz w:val="22"/>
          <w:szCs w:val="22"/>
        </w:rPr>
        <w:t xml:space="preserve">. </w:t>
      </w:r>
      <w:r w:rsidR="005F706E">
        <w:rPr>
          <w:sz w:val="22"/>
          <w:szCs w:val="22"/>
        </w:rPr>
        <w:t>PASŪTĪTĀJS nodrošina</w:t>
      </w:r>
      <w:r w:rsidR="001A6F0A">
        <w:rPr>
          <w:sz w:val="22"/>
          <w:szCs w:val="22"/>
        </w:rPr>
        <w:t xml:space="preserve">, ka minimālais vienā reizē pasūtītais un iesniegtais paraugu skaits ir vismaz </w:t>
      </w:r>
      <w:r w:rsidR="00D56C02">
        <w:rPr>
          <w:b/>
          <w:bCs/>
          <w:sz w:val="22"/>
          <w:szCs w:val="22"/>
        </w:rPr>
        <w:t>3</w:t>
      </w:r>
      <w:r w:rsidR="005F706E" w:rsidRPr="005F706E">
        <w:rPr>
          <w:b/>
          <w:bCs/>
          <w:sz w:val="22"/>
          <w:szCs w:val="22"/>
        </w:rPr>
        <w:t>0 (</w:t>
      </w:r>
      <w:r w:rsidR="00D56C02">
        <w:rPr>
          <w:b/>
          <w:bCs/>
          <w:sz w:val="22"/>
          <w:szCs w:val="22"/>
        </w:rPr>
        <w:t>trīs</w:t>
      </w:r>
      <w:r w:rsidR="005F706E" w:rsidRPr="005F706E">
        <w:rPr>
          <w:b/>
          <w:bCs/>
          <w:sz w:val="22"/>
          <w:szCs w:val="22"/>
        </w:rPr>
        <w:t>desmit) paraugi</w:t>
      </w:r>
      <w:r w:rsidR="005F706E">
        <w:rPr>
          <w:sz w:val="22"/>
          <w:szCs w:val="22"/>
        </w:rPr>
        <w:t xml:space="preserve">, </w:t>
      </w:r>
      <w:r w:rsidR="00B4779E">
        <w:rPr>
          <w:sz w:val="22"/>
          <w:szCs w:val="22"/>
        </w:rPr>
        <w:t xml:space="preserve">savukārt maksimālais paraugu skaits vienā pasūtījumā nav ierobežots. Minimālā skaita ierobežojums neattiecas uz </w:t>
      </w:r>
      <w:r w:rsidR="005F706E">
        <w:rPr>
          <w:sz w:val="22"/>
          <w:szCs w:val="22"/>
        </w:rPr>
        <w:t xml:space="preserve">noslēdzošo pētījuma paraugu partiju vai gadījumu, kad Līgumā atlikušais finanšu limits nepieļauj </w:t>
      </w:r>
      <w:r w:rsidR="00B4779E">
        <w:rPr>
          <w:sz w:val="22"/>
          <w:szCs w:val="22"/>
        </w:rPr>
        <w:t>30 paraugu pasūtīšanu</w:t>
      </w:r>
      <w:r w:rsidR="005F706E">
        <w:rPr>
          <w:sz w:val="22"/>
          <w:szCs w:val="22"/>
        </w:rPr>
        <w:t>. Paraugu transportēšanas (n</w:t>
      </w:r>
      <w:r w:rsidR="004B5932" w:rsidRPr="00AE0B9E">
        <w:rPr>
          <w:sz w:val="22"/>
          <w:szCs w:val="22"/>
        </w:rPr>
        <w:t>osūtīšanas</w:t>
      </w:r>
      <w:r w:rsidR="005F706E">
        <w:rPr>
          <w:sz w:val="22"/>
          <w:szCs w:val="22"/>
        </w:rPr>
        <w:t>)</w:t>
      </w:r>
      <w:r w:rsidR="004B5932" w:rsidRPr="00AE0B9E">
        <w:rPr>
          <w:sz w:val="22"/>
          <w:szCs w:val="22"/>
        </w:rPr>
        <w:t xml:space="preserve"> laiks netiek </w:t>
      </w:r>
      <w:r w:rsidR="005F706E">
        <w:rPr>
          <w:sz w:val="22"/>
          <w:szCs w:val="22"/>
        </w:rPr>
        <w:t>ieskaitīts</w:t>
      </w:r>
      <w:r w:rsidR="004B5932" w:rsidRPr="00AE0B9E">
        <w:rPr>
          <w:sz w:val="22"/>
          <w:szCs w:val="22"/>
        </w:rPr>
        <w:t xml:space="preserve"> Līguma 2.2. </w:t>
      </w:r>
      <w:r w:rsidR="005F706E">
        <w:rPr>
          <w:sz w:val="22"/>
          <w:szCs w:val="22"/>
        </w:rPr>
        <w:t>apakš</w:t>
      </w:r>
      <w:r w:rsidR="004B5932" w:rsidRPr="00AE0B9E">
        <w:rPr>
          <w:sz w:val="22"/>
          <w:szCs w:val="22"/>
        </w:rPr>
        <w:t>punktā noteiktajā</w:t>
      </w:r>
      <w:r w:rsidR="004B5932" w:rsidRPr="004B5932">
        <w:rPr>
          <w:sz w:val="22"/>
          <w:szCs w:val="22"/>
        </w:rPr>
        <w:t xml:space="preserve"> Pakalpojuma izpildes </w:t>
      </w:r>
      <w:r w:rsidR="005F706E">
        <w:rPr>
          <w:sz w:val="22"/>
          <w:szCs w:val="22"/>
        </w:rPr>
        <w:t>termiņā</w:t>
      </w:r>
      <w:r w:rsidR="004B5932" w:rsidRPr="004B5932">
        <w:rPr>
          <w:sz w:val="22"/>
          <w:szCs w:val="22"/>
        </w:rPr>
        <w:t>.</w:t>
      </w:r>
    </w:p>
    <w:p w14:paraId="23C58952" w14:textId="2CF7DE7C" w:rsidR="004B5932" w:rsidRDefault="004B5932" w:rsidP="007849FA">
      <w:pPr>
        <w:ind w:left="284" w:hanging="284"/>
        <w:jc w:val="both"/>
        <w:rPr>
          <w:sz w:val="22"/>
          <w:szCs w:val="22"/>
          <w:lang w:eastAsia="lv-LV"/>
        </w:rPr>
      </w:pPr>
      <w:r>
        <w:rPr>
          <w:sz w:val="22"/>
          <w:szCs w:val="22"/>
          <w:lang w:eastAsia="lv-LV"/>
        </w:rPr>
        <w:t xml:space="preserve">2.4. </w:t>
      </w:r>
      <w:r w:rsidR="0068111C" w:rsidRPr="0068111C">
        <w:rPr>
          <w:sz w:val="22"/>
          <w:szCs w:val="22"/>
          <w:lang w:eastAsia="lv-LV"/>
        </w:rPr>
        <w:t xml:space="preserve">IZPILDĪTĀJS </w:t>
      </w:r>
      <w:r w:rsidR="005F706E">
        <w:rPr>
          <w:sz w:val="22"/>
          <w:szCs w:val="22"/>
          <w:lang w:eastAsia="lv-LV"/>
        </w:rPr>
        <w:t xml:space="preserve">par analīžu </w:t>
      </w:r>
      <w:r w:rsidR="0068111C" w:rsidRPr="0068111C">
        <w:rPr>
          <w:sz w:val="22"/>
          <w:szCs w:val="22"/>
          <w:lang w:eastAsia="lv-LV"/>
        </w:rPr>
        <w:t>rezultātiem elektroniski informē PASŪTĪTĀJU</w:t>
      </w:r>
      <w:r w:rsidR="005F706E">
        <w:rPr>
          <w:sz w:val="22"/>
          <w:szCs w:val="22"/>
          <w:lang w:eastAsia="lv-LV"/>
        </w:rPr>
        <w:t xml:space="preserve"> un </w:t>
      </w:r>
      <w:proofErr w:type="spellStart"/>
      <w:r w:rsidR="005F706E">
        <w:rPr>
          <w:sz w:val="22"/>
          <w:szCs w:val="22"/>
          <w:lang w:eastAsia="lv-LV"/>
        </w:rPr>
        <w:t>nosūta</w:t>
      </w:r>
      <w:proofErr w:type="spellEnd"/>
      <w:r w:rsidR="005F706E">
        <w:rPr>
          <w:sz w:val="22"/>
          <w:szCs w:val="22"/>
          <w:lang w:eastAsia="lv-LV"/>
        </w:rPr>
        <w:t xml:space="preserve"> strukturētus analīžu rezultātus (testēšanas pārskatus, datu matricas un saistītos metadatus) elektroniskā formātā atbilstoši Darba uzdevuma prasībām</w:t>
      </w:r>
      <w:r w:rsidRPr="004B5932">
        <w:rPr>
          <w:sz w:val="22"/>
          <w:szCs w:val="22"/>
          <w:lang w:eastAsia="lv-LV"/>
        </w:rPr>
        <w:t>.</w:t>
      </w:r>
    </w:p>
    <w:p w14:paraId="0C63F2BC" w14:textId="07394960" w:rsidR="004B5932" w:rsidRDefault="004B5932" w:rsidP="007849FA">
      <w:pPr>
        <w:ind w:left="284" w:hanging="284"/>
        <w:jc w:val="both"/>
        <w:rPr>
          <w:sz w:val="22"/>
          <w:szCs w:val="22"/>
          <w:lang w:eastAsia="lv-LV"/>
        </w:rPr>
      </w:pPr>
      <w:r>
        <w:rPr>
          <w:sz w:val="22"/>
          <w:szCs w:val="22"/>
          <w:lang w:eastAsia="lv-LV"/>
        </w:rPr>
        <w:t>2.5.</w:t>
      </w:r>
      <w:r w:rsidR="005F706E">
        <w:rPr>
          <w:sz w:val="22"/>
          <w:szCs w:val="22"/>
          <w:lang w:eastAsia="lv-LV"/>
        </w:rPr>
        <w:t xml:space="preserve"> </w:t>
      </w:r>
      <w:r w:rsidRPr="004B5932">
        <w:rPr>
          <w:sz w:val="22"/>
          <w:szCs w:val="22"/>
          <w:lang w:eastAsia="lv-LV"/>
        </w:rPr>
        <w:t xml:space="preserve">Pasūtītājs 5 (piecu) darba dienu laikā </w:t>
      </w:r>
      <w:r w:rsidR="005F706E">
        <w:rPr>
          <w:sz w:val="22"/>
          <w:szCs w:val="22"/>
          <w:lang w:eastAsia="lv-LV"/>
        </w:rPr>
        <w:t xml:space="preserve">no rezultātu saņemšanas dienas pārbauda to atbilstību Līguma un tā pielikuma prasībām. Ja </w:t>
      </w:r>
      <w:r w:rsidR="00C56896" w:rsidRPr="004B5932">
        <w:rPr>
          <w:sz w:val="22"/>
          <w:szCs w:val="22"/>
          <w:lang w:eastAsia="lv-LV"/>
        </w:rPr>
        <w:t>P</w:t>
      </w:r>
      <w:r w:rsidR="00C56896">
        <w:rPr>
          <w:sz w:val="22"/>
          <w:szCs w:val="22"/>
          <w:lang w:eastAsia="lv-LV"/>
        </w:rPr>
        <w:t>ASŪTĪTĀJS</w:t>
      </w:r>
      <w:r w:rsidR="005F706E">
        <w:rPr>
          <w:sz w:val="22"/>
          <w:szCs w:val="22"/>
          <w:lang w:eastAsia="lv-LV"/>
        </w:rPr>
        <w:t xml:space="preserve"> </w:t>
      </w:r>
      <w:r w:rsidRPr="004B5932">
        <w:rPr>
          <w:sz w:val="22"/>
          <w:szCs w:val="22"/>
          <w:lang w:eastAsia="lv-LV"/>
        </w:rPr>
        <w:t xml:space="preserve">konstatē trūkumus </w:t>
      </w:r>
      <w:r w:rsidR="00C56896">
        <w:rPr>
          <w:sz w:val="22"/>
          <w:szCs w:val="22"/>
          <w:lang w:eastAsia="lv-LV"/>
        </w:rPr>
        <w:t xml:space="preserve">vai nepilnības </w:t>
      </w:r>
      <w:r w:rsidRPr="004B5932">
        <w:rPr>
          <w:sz w:val="22"/>
          <w:szCs w:val="22"/>
          <w:lang w:eastAsia="lv-LV"/>
        </w:rPr>
        <w:t>iesniegtajos rezultātos</w:t>
      </w:r>
      <w:r w:rsidR="00C56896">
        <w:rPr>
          <w:sz w:val="22"/>
          <w:szCs w:val="22"/>
          <w:lang w:eastAsia="lv-LV"/>
        </w:rPr>
        <w:t xml:space="preserve">, datos </w:t>
      </w:r>
      <w:r w:rsidRPr="004B5932">
        <w:rPr>
          <w:sz w:val="22"/>
          <w:szCs w:val="22"/>
          <w:lang w:eastAsia="lv-LV"/>
        </w:rPr>
        <w:t>vai iesniegtos dokumentus, P</w:t>
      </w:r>
      <w:r w:rsidR="00FE627E">
        <w:rPr>
          <w:sz w:val="22"/>
          <w:szCs w:val="22"/>
          <w:lang w:eastAsia="lv-LV"/>
        </w:rPr>
        <w:t>ASŪTĪTĀJS</w:t>
      </w:r>
      <w:r w:rsidRPr="004B5932">
        <w:rPr>
          <w:sz w:val="22"/>
          <w:szCs w:val="22"/>
          <w:lang w:eastAsia="lv-LV"/>
        </w:rPr>
        <w:t xml:space="preserve"> par to paziņo </w:t>
      </w:r>
      <w:r w:rsidR="00C56896">
        <w:rPr>
          <w:sz w:val="22"/>
          <w:szCs w:val="22"/>
          <w:lang w:eastAsia="lv-LV"/>
        </w:rPr>
        <w:t>IZPILDĪTĀJAM. IZPILDĪTĀJA pienākums ir par saviem līdzekļiem novērst konstatētos trūkumus Līdzēju saskaņotā saprātīgā termiņā, kas nav ilgāks par 10 (desmit) darba dienām.</w:t>
      </w:r>
    </w:p>
    <w:p w14:paraId="000332A7" w14:textId="77777777" w:rsidR="004B5932" w:rsidRPr="00F20971" w:rsidRDefault="004B5932" w:rsidP="007849FA">
      <w:pPr>
        <w:ind w:left="284" w:hanging="284"/>
        <w:jc w:val="both"/>
        <w:rPr>
          <w:color w:val="000000"/>
          <w:sz w:val="22"/>
          <w:szCs w:val="22"/>
        </w:rPr>
      </w:pPr>
    </w:p>
    <w:p w14:paraId="286B15EC" w14:textId="77777777" w:rsidR="007849FA" w:rsidRPr="00DD56D9" w:rsidRDefault="007849FA" w:rsidP="007849FA">
      <w:pPr>
        <w:shd w:val="clear" w:color="auto" w:fill="FFFFFF"/>
        <w:jc w:val="both"/>
        <w:rPr>
          <w:sz w:val="22"/>
          <w:szCs w:val="22"/>
        </w:rPr>
      </w:pPr>
    </w:p>
    <w:p w14:paraId="1CD5C817" w14:textId="77777777" w:rsidR="004B5932" w:rsidRDefault="004B5932" w:rsidP="004B5932">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Atlīdzības apmērs un norēķinu kārtība</w:t>
      </w:r>
    </w:p>
    <w:p w14:paraId="5069E043"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08CD563E" w14:textId="30E0DD31"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IZPILDĪTĀJA atlīdzība par </w:t>
      </w:r>
      <w:r w:rsidR="00A045A6">
        <w:rPr>
          <w:sz w:val="22"/>
          <w:szCs w:val="22"/>
        </w:rPr>
        <w:t>Uzdevuma</w:t>
      </w:r>
      <w:r>
        <w:rPr>
          <w:sz w:val="22"/>
          <w:szCs w:val="22"/>
        </w:rPr>
        <w:t xml:space="preserve"> izpildi tiek noteikta saskaņā ar Līguma 1.</w:t>
      </w:r>
      <w:r w:rsidR="00A045A6">
        <w:rPr>
          <w:sz w:val="22"/>
          <w:szCs w:val="22"/>
        </w:rPr>
        <w:t xml:space="preserve"> </w:t>
      </w:r>
      <w:r>
        <w:rPr>
          <w:sz w:val="22"/>
          <w:szCs w:val="22"/>
        </w:rPr>
        <w:t>pielikumā noteikto pakalpojum</w:t>
      </w:r>
      <w:r w:rsidR="00FC1C78">
        <w:rPr>
          <w:sz w:val="22"/>
          <w:szCs w:val="22"/>
        </w:rPr>
        <w:t>a</w:t>
      </w:r>
      <w:r>
        <w:rPr>
          <w:sz w:val="22"/>
          <w:szCs w:val="22"/>
        </w:rPr>
        <w:t xml:space="preserve"> izcenojumu, ievērojot, ka </w:t>
      </w:r>
      <w:r w:rsidR="00FC1C78">
        <w:rPr>
          <w:sz w:val="22"/>
          <w:szCs w:val="22"/>
        </w:rPr>
        <w:t>kopējā šī Līguma summa tā darbības laikā kopā ar citiem Iepirkuma</w:t>
      </w:r>
      <w:r>
        <w:rPr>
          <w:sz w:val="22"/>
          <w:szCs w:val="22"/>
        </w:rPr>
        <w:t xml:space="preserve"> </w:t>
      </w:r>
      <w:r w:rsidR="00FA431F">
        <w:rPr>
          <w:sz w:val="22"/>
          <w:szCs w:val="22"/>
        </w:rPr>
        <w:t>ietvaros noslēgt</w:t>
      </w:r>
      <w:r w:rsidR="00FC1C78">
        <w:rPr>
          <w:sz w:val="22"/>
          <w:szCs w:val="22"/>
        </w:rPr>
        <w:t>ajiem</w:t>
      </w:r>
      <w:r w:rsidR="00FA431F">
        <w:rPr>
          <w:sz w:val="22"/>
          <w:szCs w:val="22"/>
        </w:rPr>
        <w:t xml:space="preserve"> līgum</w:t>
      </w:r>
      <w:r w:rsidR="00FC1C78">
        <w:rPr>
          <w:sz w:val="22"/>
          <w:szCs w:val="22"/>
        </w:rPr>
        <w:t xml:space="preserve">iem nedrīkst pārsniegt </w:t>
      </w:r>
      <w:r>
        <w:rPr>
          <w:sz w:val="22"/>
          <w:szCs w:val="22"/>
        </w:rPr>
        <w:t>41</w:t>
      </w:r>
      <w:r w:rsidR="004B42BC">
        <w:rPr>
          <w:sz w:val="22"/>
          <w:szCs w:val="22"/>
        </w:rPr>
        <w:t> 999.00</w:t>
      </w:r>
      <w:r>
        <w:rPr>
          <w:sz w:val="22"/>
          <w:szCs w:val="22"/>
        </w:rPr>
        <w:t xml:space="preserve"> EUR</w:t>
      </w:r>
      <w:r w:rsidR="00FC1C78">
        <w:rPr>
          <w:sz w:val="22"/>
          <w:szCs w:val="22"/>
        </w:rPr>
        <w:t xml:space="preserve"> (četrdesmit viens tūkstotis deviņi simti deviņdesmit deviņi eiro, 00 centi)</w:t>
      </w:r>
      <w:r>
        <w:rPr>
          <w:sz w:val="22"/>
          <w:szCs w:val="22"/>
        </w:rPr>
        <w:t xml:space="preserve"> bez PVN.</w:t>
      </w:r>
      <w:r w:rsidR="00FC1C78">
        <w:rPr>
          <w:sz w:val="22"/>
          <w:szCs w:val="22"/>
        </w:rPr>
        <w:t xml:space="preserve"> </w:t>
      </w:r>
      <w:r w:rsidR="0078375C">
        <w:rPr>
          <w:sz w:val="22"/>
          <w:szCs w:val="22"/>
        </w:rPr>
        <w:t xml:space="preserve"> PASŪTĪTĀJAM nav pienākums sasniegt pilnu Līguma summu.</w:t>
      </w:r>
    </w:p>
    <w:p w14:paraId="48722B37" w14:textId="2450CC3F"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PASŪTĪTĀJS atlīdzības samaksu veic IZPILDĪTĀJAM par</w:t>
      </w:r>
      <w:r w:rsidR="0078375C">
        <w:rPr>
          <w:sz w:val="22"/>
          <w:szCs w:val="22"/>
        </w:rPr>
        <w:t xml:space="preserve"> katru</w:t>
      </w:r>
      <w:r>
        <w:rPr>
          <w:sz w:val="22"/>
          <w:szCs w:val="22"/>
        </w:rPr>
        <w:t xml:space="preserve"> faktiski sniegto</w:t>
      </w:r>
      <w:r w:rsidR="0078375C">
        <w:rPr>
          <w:sz w:val="22"/>
          <w:szCs w:val="22"/>
        </w:rPr>
        <w:t xml:space="preserve">, Līguma 1. pielikumam atbilstošo </w:t>
      </w:r>
      <w:r>
        <w:rPr>
          <w:sz w:val="22"/>
          <w:szCs w:val="22"/>
        </w:rPr>
        <w:t xml:space="preserve">un kvalitatīvi izpildīto </w:t>
      </w:r>
      <w:r w:rsidR="0078375C">
        <w:rPr>
          <w:sz w:val="22"/>
          <w:szCs w:val="22"/>
        </w:rPr>
        <w:t xml:space="preserve">paraugu partijas analīzi. Pakalpojuma izpilde tiek noformēta ar abpusēji parakstītu Darbu pieņemšanas-nodošanas aktu, kas ir pamats IZPILDĪTĀJA </w:t>
      </w:r>
      <w:r>
        <w:rPr>
          <w:sz w:val="22"/>
          <w:szCs w:val="22"/>
        </w:rPr>
        <w:t>rēķin</w:t>
      </w:r>
      <w:r w:rsidR="0078375C">
        <w:rPr>
          <w:sz w:val="22"/>
          <w:szCs w:val="22"/>
        </w:rPr>
        <w:t>a</w:t>
      </w:r>
      <w:r>
        <w:rPr>
          <w:sz w:val="22"/>
          <w:szCs w:val="22"/>
        </w:rPr>
        <w:t xml:space="preserve"> </w:t>
      </w:r>
      <w:r w:rsidR="0078375C">
        <w:rPr>
          <w:sz w:val="22"/>
          <w:szCs w:val="22"/>
        </w:rPr>
        <w:t>izrakstīšanai</w:t>
      </w:r>
      <w:r>
        <w:rPr>
          <w:sz w:val="22"/>
          <w:szCs w:val="22"/>
        </w:rPr>
        <w:t>.</w:t>
      </w:r>
    </w:p>
    <w:p w14:paraId="5EF0BAA4" w14:textId="4593CEE8"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pacing w:val="-4"/>
          <w:sz w:val="22"/>
          <w:szCs w:val="22"/>
        </w:rPr>
      </w:pPr>
      <w:r>
        <w:rPr>
          <w:sz w:val="22"/>
          <w:szCs w:val="22"/>
        </w:rPr>
        <w:t xml:space="preserve">PASŪTĪTĀJS samaksā IZPILDĪTĀJAM </w:t>
      </w:r>
      <w:r w:rsidR="0078375C">
        <w:rPr>
          <w:sz w:val="22"/>
          <w:szCs w:val="22"/>
        </w:rPr>
        <w:t>aprēķināto</w:t>
      </w:r>
      <w:r>
        <w:rPr>
          <w:sz w:val="22"/>
          <w:szCs w:val="22"/>
        </w:rPr>
        <w:t xml:space="preserve"> atlīdzību par Uzdevuma izpildi 21 (divdesmit viena) dienas laikā pēc </w:t>
      </w:r>
      <w:r w:rsidR="0078375C">
        <w:rPr>
          <w:sz w:val="22"/>
          <w:szCs w:val="22"/>
        </w:rPr>
        <w:t xml:space="preserve">abpusēja Darbu </w:t>
      </w:r>
      <w:r w:rsidR="005702DB">
        <w:rPr>
          <w:sz w:val="22"/>
          <w:szCs w:val="22"/>
        </w:rPr>
        <w:t>pieņemšanas-nodošanas akta parakstīšanas un Izpildītāja e-rēķina</w:t>
      </w:r>
      <w:r>
        <w:rPr>
          <w:sz w:val="22"/>
          <w:szCs w:val="22"/>
        </w:rPr>
        <w:t xml:space="preserve"> saņemšanas</w:t>
      </w:r>
      <w:r w:rsidR="005702DB">
        <w:rPr>
          <w:sz w:val="22"/>
          <w:szCs w:val="22"/>
        </w:rPr>
        <w:t xml:space="preserve"> (kas nosūtīts uz Līguma rekvizītos norādīto Pasūtītāja e-adresi rēķinu saņemšanai)</w:t>
      </w:r>
      <w:r>
        <w:rPr>
          <w:sz w:val="22"/>
          <w:szCs w:val="22"/>
        </w:rPr>
        <w:t>, pārskaitot to uz IZPILDĪTĀJA</w:t>
      </w:r>
      <w:r w:rsidR="005702DB">
        <w:rPr>
          <w:sz w:val="22"/>
          <w:szCs w:val="22"/>
        </w:rPr>
        <w:t xml:space="preserve"> norādīto</w:t>
      </w:r>
      <w:r>
        <w:rPr>
          <w:sz w:val="22"/>
          <w:szCs w:val="22"/>
        </w:rPr>
        <w:t xml:space="preserve"> </w:t>
      </w:r>
      <w:r w:rsidR="005702DB">
        <w:rPr>
          <w:sz w:val="22"/>
          <w:szCs w:val="22"/>
        </w:rPr>
        <w:t xml:space="preserve">bankas </w:t>
      </w:r>
      <w:r>
        <w:rPr>
          <w:sz w:val="22"/>
          <w:szCs w:val="22"/>
        </w:rPr>
        <w:t>norēķinu kontu.</w:t>
      </w:r>
    </w:p>
    <w:p w14:paraId="5435015D"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pacing w:val="-4"/>
          <w:sz w:val="22"/>
          <w:szCs w:val="22"/>
        </w:rPr>
      </w:pPr>
    </w:p>
    <w:p w14:paraId="10823A2F" w14:textId="77777777" w:rsidR="004B5932" w:rsidRDefault="004B5932" w:rsidP="004B5932">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pacing w:val="-4"/>
          <w:sz w:val="22"/>
          <w:szCs w:val="22"/>
        </w:rPr>
        <w:t>Līdzēju saistības</w:t>
      </w:r>
    </w:p>
    <w:p w14:paraId="6EFED80A"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41B2F5F6" w14:textId="6D47BA1A"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 IZPILDĪTĀJS:</w:t>
      </w:r>
    </w:p>
    <w:p w14:paraId="0992C1CD" w14:textId="4AE05B04"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Līgumā noteiktajā termiņā uzsāk Uzdevuma izpildi un vei</w:t>
      </w:r>
      <w:r w:rsidR="009F7CD7">
        <w:rPr>
          <w:sz w:val="22"/>
          <w:szCs w:val="22"/>
        </w:rPr>
        <w:t>c</w:t>
      </w:r>
      <w:r>
        <w:rPr>
          <w:sz w:val="22"/>
          <w:szCs w:val="22"/>
        </w:rPr>
        <w:t xml:space="preserve"> t</w:t>
      </w:r>
      <w:r w:rsidR="002A6244">
        <w:rPr>
          <w:sz w:val="22"/>
          <w:szCs w:val="22"/>
        </w:rPr>
        <w:t>o</w:t>
      </w:r>
      <w:r>
        <w:rPr>
          <w:sz w:val="22"/>
          <w:szCs w:val="22"/>
        </w:rPr>
        <w:t xml:space="preserve"> Līguma </w:t>
      </w:r>
      <w:r w:rsidR="002A6244">
        <w:rPr>
          <w:sz w:val="22"/>
          <w:szCs w:val="22"/>
        </w:rPr>
        <w:t xml:space="preserve">1. </w:t>
      </w:r>
      <w:r>
        <w:rPr>
          <w:spacing w:val="-4"/>
          <w:sz w:val="22"/>
          <w:szCs w:val="22"/>
        </w:rPr>
        <w:t xml:space="preserve">pielikumā </w:t>
      </w:r>
      <w:r w:rsidR="002A6244">
        <w:rPr>
          <w:spacing w:val="-4"/>
          <w:sz w:val="22"/>
          <w:szCs w:val="22"/>
        </w:rPr>
        <w:t>noteiktajā</w:t>
      </w:r>
      <w:r>
        <w:rPr>
          <w:spacing w:val="-4"/>
          <w:sz w:val="22"/>
          <w:szCs w:val="22"/>
        </w:rPr>
        <w:t xml:space="preserve"> apjomā un kvalitātē, kas </w:t>
      </w:r>
      <w:r w:rsidR="002A6244">
        <w:rPr>
          <w:spacing w:val="-4"/>
          <w:sz w:val="22"/>
          <w:szCs w:val="22"/>
        </w:rPr>
        <w:t xml:space="preserve">pilnībā </w:t>
      </w:r>
      <w:r>
        <w:rPr>
          <w:spacing w:val="-4"/>
          <w:sz w:val="22"/>
          <w:szCs w:val="22"/>
        </w:rPr>
        <w:t>atbilst Iepirkuma</w:t>
      </w:r>
      <w:r>
        <w:rPr>
          <w:sz w:val="22"/>
          <w:szCs w:val="22"/>
        </w:rPr>
        <w:t xml:space="preserve"> prasībām;</w:t>
      </w:r>
    </w:p>
    <w:p w14:paraId="5E218A5F" w14:textId="06A6F4E9" w:rsidR="004B5932" w:rsidRDefault="009A21BC"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w:t>
      </w:r>
      <w:r w:rsidR="004B5932">
        <w:rPr>
          <w:sz w:val="22"/>
          <w:szCs w:val="22"/>
        </w:rPr>
        <w:t xml:space="preserve">ēc </w:t>
      </w:r>
      <w:r w:rsidR="002A6244">
        <w:rPr>
          <w:sz w:val="22"/>
          <w:szCs w:val="22"/>
        </w:rPr>
        <w:t>katras paraugu partijas analīzes pabeigšanas nekavējoties</w:t>
      </w:r>
      <w:r w:rsidR="004B5932">
        <w:rPr>
          <w:sz w:val="22"/>
          <w:szCs w:val="22"/>
        </w:rPr>
        <w:t xml:space="preserve"> informē PASŪTĪTĀJU un </w:t>
      </w:r>
      <w:proofErr w:type="spellStart"/>
      <w:r w:rsidR="004B5932">
        <w:rPr>
          <w:sz w:val="22"/>
          <w:szCs w:val="22"/>
        </w:rPr>
        <w:t>nosūt</w:t>
      </w:r>
      <w:r w:rsidR="009F7CD7">
        <w:rPr>
          <w:sz w:val="22"/>
          <w:szCs w:val="22"/>
        </w:rPr>
        <w:t>a</w:t>
      </w:r>
      <w:proofErr w:type="spellEnd"/>
      <w:r w:rsidR="004B5932">
        <w:rPr>
          <w:sz w:val="22"/>
          <w:szCs w:val="22"/>
        </w:rPr>
        <w:t xml:space="preserve"> iegūto</w:t>
      </w:r>
      <w:r w:rsidR="002A6244">
        <w:rPr>
          <w:sz w:val="22"/>
          <w:szCs w:val="22"/>
        </w:rPr>
        <w:t>s</w:t>
      </w:r>
      <w:r w:rsidR="004B5932">
        <w:rPr>
          <w:sz w:val="22"/>
          <w:szCs w:val="22"/>
        </w:rPr>
        <w:t xml:space="preserve"> rezultātu</w:t>
      </w:r>
      <w:r w:rsidR="002A6244">
        <w:rPr>
          <w:sz w:val="22"/>
          <w:szCs w:val="22"/>
        </w:rPr>
        <w:t>s</w:t>
      </w:r>
      <w:r w:rsidR="004B5932">
        <w:rPr>
          <w:sz w:val="22"/>
          <w:szCs w:val="22"/>
        </w:rPr>
        <w:t xml:space="preserve"> PASŪTĪTĀJAM.</w:t>
      </w:r>
    </w:p>
    <w:p w14:paraId="47C6417E" w14:textId="6DE44F43" w:rsidR="004B5932" w:rsidRDefault="009A21BC"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n</w:t>
      </w:r>
      <w:r w:rsidR="002A6244">
        <w:rPr>
          <w:sz w:val="22"/>
          <w:szCs w:val="22"/>
        </w:rPr>
        <w:t>odrošin</w:t>
      </w:r>
      <w:r w:rsidR="009F7CD7">
        <w:rPr>
          <w:sz w:val="22"/>
          <w:szCs w:val="22"/>
        </w:rPr>
        <w:t>a</w:t>
      </w:r>
      <w:r w:rsidR="002A6244">
        <w:rPr>
          <w:sz w:val="22"/>
          <w:szCs w:val="22"/>
        </w:rPr>
        <w:t xml:space="preserve"> pilnīgu no PASŪTĪTĀJA saņemto bioloģisko paraugu, starprezultātu un gala analīžu datu konfidencialitāti un neizpa</w:t>
      </w:r>
      <w:r w:rsidR="009F7CD7">
        <w:rPr>
          <w:sz w:val="22"/>
          <w:szCs w:val="22"/>
        </w:rPr>
        <w:t>už</w:t>
      </w:r>
      <w:r w:rsidR="002A6244">
        <w:rPr>
          <w:sz w:val="22"/>
          <w:szCs w:val="22"/>
        </w:rPr>
        <w:t xml:space="preserve"> tos trešajām personām bez iepriekšējas rakstiskas saskaņošanas ar PASŪTĪTĀJU</w:t>
      </w:r>
      <w:r w:rsidR="004B5932">
        <w:rPr>
          <w:sz w:val="22"/>
          <w:szCs w:val="22"/>
        </w:rPr>
        <w:t>;</w:t>
      </w:r>
    </w:p>
    <w:p w14:paraId="1BCB5698" w14:textId="024E604E"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Uzdevuma izpildē nepārsnie</w:t>
      </w:r>
      <w:r w:rsidR="009F7CD7">
        <w:rPr>
          <w:sz w:val="22"/>
          <w:szCs w:val="22"/>
        </w:rPr>
        <w:t>dz</w:t>
      </w:r>
      <w:r w:rsidR="002A6244">
        <w:rPr>
          <w:sz w:val="22"/>
          <w:szCs w:val="22"/>
        </w:rPr>
        <w:t xml:space="preserve"> Līgum</w:t>
      </w:r>
      <w:r w:rsidR="009F7CD7">
        <w:rPr>
          <w:sz w:val="22"/>
          <w:szCs w:val="22"/>
        </w:rPr>
        <w:t>ā un tā pielikumos</w:t>
      </w:r>
      <w:r w:rsidR="002A6244">
        <w:rPr>
          <w:sz w:val="22"/>
          <w:szCs w:val="22"/>
        </w:rPr>
        <w:t xml:space="preserve"> </w:t>
      </w:r>
      <w:r>
        <w:rPr>
          <w:sz w:val="22"/>
          <w:szCs w:val="22"/>
        </w:rPr>
        <w:t xml:space="preserve">noteiktos darbu izpildes termiņus </w:t>
      </w:r>
      <w:r w:rsidR="009F7CD7">
        <w:rPr>
          <w:sz w:val="22"/>
          <w:szCs w:val="22"/>
        </w:rPr>
        <w:t>un fiksēto</w:t>
      </w:r>
      <w:r w:rsidR="002A6244">
        <w:rPr>
          <w:sz w:val="22"/>
          <w:szCs w:val="22"/>
        </w:rPr>
        <w:t xml:space="preserve"> </w:t>
      </w:r>
      <w:r>
        <w:rPr>
          <w:sz w:val="22"/>
          <w:szCs w:val="22"/>
        </w:rPr>
        <w:t>cenu par pakalpojuma vienību.</w:t>
      </w:r>
    </w:p>
    <w:p w14:paraId="62C5B432" w14:textId="77777777"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 IZPILDĪTĀJS ir tiesīgs:</w:t>
      </w:r>
    </w:p>
    <w:p w14:paraId="559EDE18" w14:textId="3BCA1BBB" w:rsidR="004B5932" w:rsidRDefault="009A21BC"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w:t>
      </w:r>
      <w:r w:rsidR="004B5932">
        <w:rPr>
          <w:sz w:val="22"/>
          <w:szCs w:val="22"/>
        </w:rPr>
        <w:t xml:space="preserve">irms Uzdevuma izpildes uzsākšanas iepazīties ar </w:t>
      </w:r>
      <w:r>
        <w:rPr>
          <w:sz w:val="22"/>
          <w:szCs w:val="22"/>
        </w:rPr>
        <w:t>paraugu specifiku</w:t>
      </w:r>
      <w:r w:rsidR="004B5932">
        <w:rPr>
          <w:sz w:val="22"/>
          <w:szCs w:val="22"/>
        </w:rPr>
        <w:t xml:space="preserve"> un tiem apstākļiem vai citiem nosacījumiem, kas var būt būtiski Uzdevuma izpildē;</w:t>
      </w:r>
    </w:p>
    <w:p w14:paraId="4ABB2931" w14:textId="34CC54F2"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saņemt Līgumā noteikto atlīdzību par kvalitatīvu un Līguma </w:t>
      </w:r>
      <w:r w:rsidR="009A21BC">
        <w:rPr>
          <w:sz w:val="22"/>
          <w:szCs w:val="22"/>
        </w:rPr>
        <w:t xml:space="preserve">noteikumiem atbilstoši sniegtu </w:t>
      </w:r>
      <w:r>
        <w:rPr>
          <w:sz w:val="22"/>
          <w:szCs w:val="22"/>
        </w:rPr>
        <w:t>Uzdevuma izpildi Līgumā noteiktajā termiņā un kārtībā.</w:t>
      </w:r>
    </w:p>
    <w:p w14:paraId="629D3BE0" w14:textId="6ACC2213"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PASŪTĪTĀJS apņemas:</w:t>
      </w:r>
    </w:p>
    <w:p w14:paraId="450EFB68" w14:textId="182D3EFA"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samaksāt IZPILDĪTĀJAM Līgumā noteikto atlīdzību par kvalitatīvu un Līguma darbības laikā veiktu Uzdevuma izpildi</w:t>
      </w:r>
      <w:r w:rsidR="009A21BC">
        <w:rPr>
          <w:sz w:val="22"/>
          <w:szCs w:val="22"/>
        </w:rPr>
        <w:t xml:space="preserve"> atbilstoši abpusēji parakstītam Darbu pieņemšanas-nodošanas akta</w:t>
      </w:r>
      <w:r w:rsidR="009F7CD7">
        <w:rPr>
          <w:sz w:val="22"/>
          <w:szCs w:val="22"/>
        </w:rPr>
        <w:t>m</w:t>
      </w:r>
      <w:r>
        <w:rPr>
          <w:sz w:val="22"/>
          <w:szCs w:val="22"/>
        </w:rPr>
        <w:t>;</w:t>
      </w:r>
    </w:p>
    <w:p w14:paraId="6ACFA85C" w14:textId="004DAD00" w:rsidR="004B5932" w:rsidRDefault="009F7CD7"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sniegt IZPILDĪTAJAM visu nepieciešamo informāciju par nodotajiem paraugiem, kas ir </w:t>
      </w:r>
      <w:r w:rsidR="004B5932">
        <w:rPr>
          <w:sz w:val="22"/>
          <w:szCs w:val="22"/>
        </w:rPr>
        <w:t>būtisk</w:t>
      </w:r>
      <w:r>
        <w:rPr>
          <w:sz w:val="22"/>
          <w:szCs w:val="22"/>
        </w:rPr>
        <w:t>a</w:t>
      </w:r>
      <w:r w:rsidR="004B5932">
        <w:rPr>
          <w:sz w:val="22"/>
          <w:szCs w:val="22"/>
        </w:rPr>
        <w:t xml:space="preserve"> Uzdevuma izpild</w:t>
      </w:r>
      <w:r>
        <w:rPr>
          <w:sz w:val="22"/>
          <w:szCs w:val="22"/>
        </w:rPr>
        <w:t>ei</w:t>
      </w:r>
      <w:r w:rsidR="004B5932">
        <w:rPr>
          <w:sz w:val="22"/>
          <w:szCs w:val="22"/>
        </w:rPr>
        <w:t>.</w:t>
      </w:r>
    </w:p>
    <w:p w14:paraId="3B7ABA9F" w14:textId="77777777"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 PASŪTĪTĀJS ir tiesīgs:</w:t>
      </w:r>
    </w:p>
    <w:p w14:paraId="6E56407F" w14:textId="7746958C" w:rsidR="004B5932" w:rsidRDefault="009F7CD7"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k</w:t>
      </w:r>
      <w:r w:rsidR="004B5932">
        <w:rPr>
          <w:sz w:val="22"/>
          <w:szCs w:val="22"/>
        </w:rPr>
        <w:t>ontrolēt Uzdevuma izpildes gaitu un pieprasīt no IZPILDĪTĀJA kontroles veikšanai nepieciešamo informāciju;</w:t>
      </w:r>
    </w:p>
    <w:p w14:paraId="7DF54710" w14:textId="4D57433F"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dod tiešus norādījumus IZPILDĪTĀJAM par Uzdevuma izpildes apjomiem</w:t>
      </w:r>
      <w:r w:rsidR="009F7CD7">
        <w:rPr>
          <w:sz w:val="22"/>
          <w:szCs w:val="22"/>
        </w:rPr>
        <w:t>,</w:t>
      </w:r>
      <w:r>
        <w:rPr>
          <w:sz w:val="22"/>
          <w:szCs w:val="22"/>
        </w:rPr>
        <w:t xml:space="preserve"> termiņiem</w:t>
      </w:r>
      <w:r w:rsidR="009F7CD7">
        <w:rPr>
          <w:sz w:val="22"/>
          <w:szCs w:val="22"/>
        </w:rPr>
        <w:t xml:space="preserve"> un secību, ciktāl tas nemaina Līgumā un tā pielikumos noteiktos izpildes termiņus</w:t>
      </w:r>
      <w:r>
        <w:rPr>
          <w:sz w:val="22"/>
          <w:szCs w:val="22"/>
        </w:rPr>
        <w:t>;</w:t>
      </w:r>
    </w:p>
    <w:p w14:paraId="2B144BDC" w14:textId="413B2638" w:rsidR="004B5932" w:rsidRPr="00774974" w:rsidRDefault="00DA7350"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720" w:hanging="720"/>
        <w:jc w:val="both"/>
        <w:rPr>
          <w:sz w:val="22"/>
          <w:szCs w:val="22"/>
        </w:rPr>
      </w:pPr>
      <w:r>
        <w:rPr>
          <w:sz w:val="22"/>
          <w:szCs w:val="22"/>
        </w:rPr>
        <w:t>4</w:t>
      </w:r>
      <w:r w:rsidR="004B5932">
        <w:rPr>
          <w:sz w:val="22"/>
          <w:szCs w:val="22"/>
        </w:rPr>
        <w:t xml:space="preserve">.5. Līdzēji atbild par tiešajiem zaudējumiem, kas viņu vainas dēļ Līguma </w:t>
      </w:r>
      <w:r w:rsidR="007066FC">
        <w:rPr>
          <w:sz w:val="22"/>
          <w:szCs w:val="22"/>
        </w:rPr>
        <w:t xml:space="preserve">izpildes </w:t>
      </w:r>
      <w:r w:rsidR="004B5932">
        <w:rPr>
          <w:sz w:val="22"/>
          <w:szCs w:val="22"/>
        </w:rPr>
        <w:t xml:space="preserve">laikā nodarīti otram </w:t>
      </w:r>
      <w:r w:rsidR="004B5932" w:rsidRPr="00774974">
        <w:rPr>
          <w:sz w:val="22"/>
          <w:szCs w:val="22"/>
        </w:rPr>
        <w:t xml:space="preserve">Līdzējam. Līdzēju netiešie zaudējumi </w:t>
      </w:r>
      <w:r w:rsidR="007066FC">
        <w:rPr>
          <w:sz w:val="22"/>
          <w:szCs w:val="22"/>
        </w:rPr>
        <w:t xml:space="preserve">un neiegūtā peļņa </w:t>
      </w:r>
      <w:r w:rsidR="004B5932" w:rsidRPr="00774974">
        <w:rPr>
          <w:sz w:val="22"/>
          <w:szCs w:val="22"/>
        </w:rPr>
        <w:t>netiek atlīdzināti.</w:t>
      </w:r>
    </w:p>
    <w:p w14:paraId="0288E7D3" w14:textId="77777777" w:rsidR="00AA412C" w:rsidRPr="00774974" w:rsidRDefault="00AA412C"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720" w:hanging="720"/>
        <w:jc w:val="both"/>
        <w:rPr>
          <w:sz w:val="22"/>
          <w:szCs w:val="22"/>
        </w:rPr>
      </w:pPr>
    </w:p>
    <w:p w14:paraId="13460288" w14:textId="429C54BA" w:rsidR="00AA412C" w:rsidRPr="00774974" w:rsidRDefault="007066FC" w:rsidP="00AA412C">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Intelektuālais īpašums un tiesības</w:t>
      </w:r>
      <w:r w:rsidR="00AA412C" w:rsidRPr="00774974">
        <w:rPr>
          <w:b/>
          <w:sz w:val="22"/>
          <w:szCs w:val="22"/>
        </w:rPr>
        <w:t xml:space="preserve"> </w:t>
      </w:r>
      <w:r>
        <w:rPr>
          <w:b/>
          <w:sz w:val="22"/>
          <w:szCs w:val="22"/>
        </w:rPr>
        <w:t>uz</w:t>
      </w:r>
      <w:r w:rsidR="00AA412C" w:rsidRPr="00774974">
        <w:rPr>
          <w:b/>
          <w:sz w:val="22"/>
          <w:szCs w:val="22"/>
        </w:rPr>
        <w:t xml:space="preserve"> rezultātiem</w:t>
      </w:r>
    </w:p>
    <w:p w14:paraId="7FDBD76C" w14:textId="77777777" w:rsidR="00AA412C" w:rsidRPr="00774974" w:rsidRDefault="00AA412C" w:rsidP="00AA412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2F595B33" w14:textId="3545F570" w:rsidR="00AA412C" w:rsidRPr="00774974" w:rsidRDefault="007066F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Visas ekskluzīvās mantiskās tiesības uz Izdevuma izpildes rezultātā iegūtajiem analīžu rezultātiem, datiem, datu matricām un pārskatiem (turpmāk – Rezultāti) pāriet Pasūtītāja pilnīgā un neierobežotā īpašumā ar brīdi, kad PASŪTĪTĀJS ir veicis pilnu atlīdzības samaksu par attiecīgās partijas analīzi saskaņā ar Līguma 3.punkta apakšpunkta noteikumiem</w:t>
      </w:r>
      <w:r w:rsidR="00AA412C" w:rsidRPr="00774974">
        <w:rPr>
          <w:sz w:val="22"/>
          <w:szCs w:val="22"/>
        </w:rPr>
        <w:t>.</w:t>
      </w:r>
    </w:p>
    <w:p w14:paraId="0211B4F1" w14:textId="4591E563" w:rsidR="00AA412C" w:rsidRDefault="007066F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IZPIDLĪTĀJAM nav tiesību bez PASŪTĪTĀJA iepriekšējas rakstiskas piekrišanas </w:t>
      </w:r>
      <w:r>
        <w:rPr>
          <w:sz w:val="22"/>
          <w:szCs w:val="22"/>
        </w:rPr>
        <w:lastRenderedPageBreak/>
        <w:t>publicēt, izpaust vai jebkādā veidā izmantot Uzdevuma izpildes gaitā iegūtos Rezultātus un datus savā zinātniskajā vai komerciālajā darbībā</w:t>
      </w:r>
      <w:r w:rsidR="00AA412C" w:rsidRPr="00774974">
        <w:rPr>
          <w:sz w:val="22"/>
          <w:szCs w:val="22"/>
        </w:rPr>
        <w:t>.</w:t>
      </w:r>
    </w:p>
    <w:p w14:paraId="3DF7BABC" w14:textId="6C3D631D" w:rsidR="007066FC" w:rsidRPr="00774974" w:rsidRDefault="007066F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Katra Līdzēja neatkarīgais intelektuālais īpašums, zināšanas, metodes, validētie protokoli, vai programmatūra, kas Līdzējiem piederējusi pirms Līguma noslēgšanas vai ir izstrādāta neatkarīgi no Līguma izpildes un ko Līdzējs nodrošina Uzdevuma izpildei (turpmāk – Pamatinformācija), paliek attiecīgā Līdzēja īpašumā</w:t>
      </w:r>
      <w:r w:rsidR="00274C89">
        <w:rPr>
          <w:sz w:val="22"/>
          <w:szCs w:val="22"/>
        </w:rPr>
        <w:t>. Līguma noslēgšana nepiešķir otram Līdzējam tiesības uz Pamatinformāciju, izņemot tiktāl, cik tas nepieciešams Līguma Uzdevuma izpildei un Rezultātu izmantošanai.</w:t>
      </w:r>
      <w:r w:rsidR="000B101A">
        <w:rPr>
          <w:sz w:val="22"/>
          <w:szCs w:val="22"/>
        </w:rPr>
        <w:t xml:space="preserve"> </w:t>
      </w:r>
    </w:p>
    <w:p w14:paraId="44AEFD81" w14:textId="77777777" w:rsidR="004B5932" w:rsidRPr="00AA412C" w:rsidRDefault="004B5932" w:rsidP="00DC66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b/>
          <w:bCs/>
          <w:sz w:val="22"/>
          <w:szCs w:val="22"/>
        </w:rPr>
      </w:pPr>
    </w:p>
    <w:p w14:paraId="54E6AECB" w14:textId="77777777" w:rsidR="00AA412C" w:rsidRDefault="00AA412C" w:rsidP="00AA412C">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Līguma termiņš</w:t>
      </w:r>
    </w:p>
    <w:p w14:paraId="30CC8B2C" w14:textId="77777777" w:rsidR="00AA412C" w:rsidRDefault="00AA412C" w:rsidP="00AA412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3203E044" w14:textId="5134E898" w:rsidR="00AA412C" w:rsidRDefault="00AA412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Līgums stājas spēkā tā noslēgšanas dienā un ir spēkā 24 (divdesmit četrus) mēnešus</w:t>
      </w:r>
      <w:r w:rsidR="00274C89">
        <w:rPr>
          <w:sz w:val="22"/>
          <w:szCs w:val="22"/>
        </w:rPr>
        <w:t xml:space="preserve"> vai līdz brīdim, kad visu Iepirkuma ietvaros noslēgto līgumu faktiskai iztērētā kopējā summa sasniedz maksimālo līgumcenu (41 999.00 EUR bez PVN), atkarībā no tā, kurš no nosacījumiem iestājas pirmais.</w:t>
      </w:r>
    </w:p>
    <w:p w14:paraId="59BF5CE7" w14:textId="4943557F" w:rsidR="00AA412C" w:rsidRDefault="00274C89"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Līdzējiem</w:t>
      </w:r>
      <w:r w:rsidR="00AA412C">
        <w:rPr>
          <w:sz w:val="22"/>
          <w:szCs w:val="22"/>
        </w:rPr>
        <w:t xml:space="preserve"> ir tiesības vienpusēji atkāpties no Līguma pirms </w:t>
      </w:r>
      <w:r>
        <w:rPr>
          <w:sz w:val="22"/>
          <w:szCs w:val="22"/>
        </w:rPr>
        <w:t>tā termiņa</w:t>
      </w:r>
      <w:r w:rsidR="00AA412C">
        <w:rPr>
          <w:sz w:val="22"/>
          <w:szCs w:val="22"/>
        </w:rPr>
        <w:t xml:space="preserve"> </w:t>
      </w:r>
      <w:r>
        <w:rPr>
          <w:sz w:val="22"/>
          <w:szCs w:val="22"/>
        </w:rPr>
        <w:t>beigām</w:t>
      </w:r>
      <w:r w:rsidR="00AA412C">
        <w:rPr>
          <w:sz w:val="22"/>
          <w:szCs w:val="22"/>
        </w:rPr>
        <w:t xml:space="preserve">, </w:t>
      </w:r>
      <w:r>
        <w:rPr>
          <w:sz w:val="22"/>
          <w:szCs w:val="22"/>
        </w:rPr>
        <w:t>rakstiski brīdinot otru Līdzēju 1 (</w:t>
      </w:r>
      <w:r w:rsidR="00AA412C">
        <w:rPr>
          <w:sz w:val="22"/>
          <w:szCs w:val="22"/>
        </w:rPr>
        <w:t>vienu</w:t>
      </w:r>
      <w:r>
        <w:rPr>
          <w:sz w:val="22"/>
          <w:szCs w:val="22"/>
        </w:rPr>
        <w:t>)</w:t>
      </w:r>
      <w:r w:rsidR="00AA412C">
        <w:rPr>
          <w:sz w:val="22"/>
          <w:szCs w:val="22"/>
        </w:rPr>
        <w:t xml:space="preserve"> mēnesi iepriekš</w:t>
      </w:r>
      <w:r>
        <w:rPr>
          <w:sz w:val="22"/>
          <w:szCs w:val="22"/>
        </w:rPr>
        <w:t>.</w:t>
      </w:r>
      <w:r w:rsidR="00AA412C">
        <w:rPr>
          <w:sz w:val="22"/>
          <w:szCs w:val="22"/>
        </w:rPr>
        <w:t xml:space="preserve"> Šādā gadījumā līdz Līguma izbeigšanai </w:t>
      </w:r>
      <w:r w:rsidR="004F6BFB">
        <w:rPr>
          <w:sz w:val="22"/>
          <w:szCs w:val="22"/>
        </w:rPr>
        <w:t xml:space="preserve">Līdzējiem </w:t>
      </w:r>
      <w:r w:rsidR="00AA412C">
        <w:rPr>
          <w:sz w:val="22"/>
          <w:szCs w:val="22"/>
        </w:rPr>
        <w:t>jānokārto vis</w:t>
      </w:r>
      <w:r w:rsidR="004F6BFB">
        <w:rPr>
          <w:sz w:val="22"/>
          <w:szCs w:val="22"/>
        </w:rPr>
        <w:t>as</w:t>
      </w:r>
      <w:r w:rsidR="00AA412C">
        <w:rPr>
          <w:sz w:val="22"/>
          <w:szCs w:val="22"/>
        </w:rPr>
        <w:t xml:space="preserve"> </w:t>
      </w:r>
      <w:r w:rsidR="004F6BFB">
        <w:rPr>
          <w:sz w:val="22"/>
          <w:szCs w:val="22"/>
        </w:rPr>
        <w:t>savstarpējās saistības</w:t>
      </w:r>
      <w:r w:rsidR="00AA412C">
        <w:rPr>
          <w:sz w:val="22"/>
          <w:szCs w:val="22"/>
        </w:rPr>
        <w:t>, kas saistīt</w:t>
      </w:r>
      <w:r w:rsidR="004F6BFB">
        <w:rPr>
          <w:sz w:val="22"/>
          <w:szCs w:val="22"/>
        </w:rPr>
        <w:t>as</w:t>
      </w:r>
      <w:r w:rsidR="00AA412C">
        <w:rPr>
          <w:sz w:val="22"/>
          <w:szCs w:val="22"/>
        </w:rPr>
        <w:t xml:space="preserve"> ar faktiski </w:t>
      </w:r>
      <w:r w:rsidR="004F6BFB">
        <w:rPr>
          <w:sz w:val="22"/>
          <w:szCs w:val="22"/>
        </w:rPr>
        <w:t xml:space="preserve">un kvalitatīvi </w:t>
      </w:r>
      <w:r w:rsidR="00AA412C">
        <w:rPr>
          <w:sz w:val="22"/>
          <w:szCs w:val="22"/>
        </w:rPr>
        <w:t xml:space="preserve">izpildītā Uzdevuma apjoma pieņemšanu un Līgumā noteiktās atlīdzības </w:t>
      </w:r>
      <w:r w:rsidR="004F6BFB">
        <w:rPr>
          <w:sz w:val="22"/>
          <w:szCs w:val="22"/>
        </w:rPr>
        <w:t>samaksu</w:t>
      </w:r>
      <w:r w:rsidR="00AA412C">
        <w:rPr>
          <w:sz w:val="22"/>
          <w:szCs w:val="22"/>
        </w:rPr>
        <w:t>.</w:t>
      </w:r>
    </w:p>
    <w:p w14:paraId="1D5BFFB5" w14:textId="0C365413" w:rsidR="00AA412C" w:rsidRDefault="00AA412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PASŪTĪTĀJAM ir tiesības vienpusēji </w:t>
      </w:r>
      <w:r w:rsidR="004F6BFB">
        <w:rPr>
          <w:sz w:val="22"/>
          <w:szCs w:val="22"/>
        </w:rPr>
        <w:t xml:space="preserve">nekavējoties </w:t>
      </w:r>
      <w:r>
        <w:rPr>
          <w:sz w:val="22"/>
          <w:szCs w:val="22"/>
        </w:rPr>
        <w:t>atkāpties no Līguma izpildes</w:t>
      </w:r>
      <w:r w:rsidR="004F6BFB">
        <w:rPr>
          <w:sz w:val="22"/>
          <w:szCs w:val="22"/>
        </w:rPr>
        <w:t xml:space="preserve"> (bez brīdinājuma termiņa ievērošanas)</w:t>
      </w:r>
      <w:r>
        <w:rPr>
          <w:sz w:val="22"/>
          <w:szCs w:val="22"/>
        </w:rPr>
        <w:t>, ja Līgumu nav iespējams izpildīt, jo IZPILDĪTĀJAM Līguma izpildes laikā vai pirms Līguma izpildes ir piemērotas starptautiskās vai nacionālās sankcijas vai būtiskas finanšu un kapitāla tirgus intereses ietekmējošas Eiropas Savienības vai Ziemeļatlantijas līguma organizācijas dalībvalsts noteiktās sankcijas.</w:t>
      </w:r>
      <w:r w:rsidR="004F6BFB">
        <w:rPr>
          <w:sz w:val="22"/>
          <w:szCs w:val="22"/>
        </w:rPr>
        <w:t xml:space="preserve"> Šādā gadījumā IZPILDĪTĀJAM nav tiesību pieprasīt no PASŪTĪTĀJA jebkādu zaudējumu vai kompensāciju atlīdzību saistībā ar Līguma izbeigšanu.</w:t>
      </w:r>
    </w:p>
    <w:p w14:paraId="28043398"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443C212A" w14:textId="77777777" w:rsidR="004B5932" w:rsidRDefault="004B5932" w:rsidP="004B5932">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Līguma forma un interpretācija</w:t>
      </w:r>
    </w:p>
    <w:p w14:paraId="51D12505"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5F8605B5" w14:textId="2719027A" w:rsidR="004B5932" w:rsidRDefault="00D46360"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Līgums var tikt grozīts vai papildināts, Līdzējiem savstarpēji vienojoties un parakstot rakstisku</w:t>
      </w:r>
      <w:r w:rsidR="004B5932">
        <w:rPr>
          <w:sz w:val="22"/>
          <w:szCs w:val="22"/>
        </w:rPr>
        <w:t xml:space="preserve"> </w:t>
      </w:r>
      <w:r>
        <w:rPr>
          <w:sz w:val="22"/>
          <w:szCs w:val="22"/>
        </w:rPr>
        <w:t>vienošanos, kas kļūst par Līguma neatņemamu sastāvdaļu</w:t>
      </w:r>
      <w:r w:rsidR="004B5932">
        <w:rPr>
          <w:sz w:val="22"/>
          <w:szCs w:val="22"/>
        </w:rPr>
        <w:t xml:space="preserve">. </w:t>
      </w:r>
      <w:r>
        <w:rPr>
          <w:sz w:val="22"/>
          <w:szCs w:val="22"/>
        </w:rPr>
        <w:t>Jebkuri Līguma grozījumi veicami, stingri ievērojot Publisko iepirkumu likuma noteikumus.</w:t>
      </w:r>
    </w:p>
    <w:p w14:paraId="3395E93D" w14:textId="2E64816D"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Līgumā vienskaitlī lietotiem terminiem ir tāda pati nozīme kā daudzskaitlī,</w:t>
      </w:r>
      <w:r w:rsidR="00D46360">
        <w:rPr>
          <w:sz w:val="22"/>
          <w:szCs w:val="22"/>
        </w:rPr>
        <w:t xml:space="preserve"> un otrādi,</w:t>
      </w:r>
      <w:r>
        <w:rPr>
          <w:sz w:val="22"/>
          <w:szCs w:val="22"/>
        </w:rPr>
        <w:t xml:space="preserve"> ja</w:t>
      </w:r>
      <w:r w:rsidR="00D46360">
        <w:rPr>
          <w:sz w:val="22"/>
          <w:szCs w:val="22"/>
        </w:rPr>
        <w:t xml:space="preserve"> vien Līguma konteksts skaidri nepieprasa citādi</w:t>
      </w:r>
      <w:r>
        <w:rPr>
          <w:sz w:val="22"/>
          <w:szCs w:val="22"/>
        </w:rPr>
        <w:t>.</w:t>
      </w:r>
    </w:p>
    <w:p w14:paraId="1921A600"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3AEA0380" w14:textId="77777777" w:rsidR="004B5932" w:rsidRDefault="004B5932" w:rsidP="004B5932">
      <w:pPr>
        <w:pStyle w:val="ListParagraph"/>
        <w:widowControl w:val="0"/>
        <w:numPr>
          <w:ilvl w:val="0"/>
          <w:numId w:val="14"/>
        </w:numPr>
        <w:suppressAutoHyphens/>
        <w:spacing w:before="120" w:after="0" w:line="240" w:lineRule="auto"/>
        <w:contextualSpacing/>
        <w:jc w:val="center"/>
        <w:rPr>
          <w:rFonts w:ascii="Times New Roman" w:hAnsi="Times New Roman"/>
          <w:b/>
        </w:rPr>
      </w:pPr>
      <w:r>
        <w:rPr>
          <w:rFonts w:ascii="Times New Roman" w:hAnsi="Times New Roman"/>
          <w:b/>
        </w:rPr>
        <w:t>Konfidencialitāte</w:t>
      </w:r>
    </w:p>
    <w:p w14:paraId="3E951380" w14:textId="77777777" w:rsidR="004B5932" w:rsidRDefault="004B5932" w:rsidP="004B5932">
      <w:pPr>
        <w:pStyle w:val="ListParagraph"/>
        <w:widowControl w:val="0"/>
        <w:suppressAutoHyphens/>
        <w:spacing w:before="120" w:after="0" w:line="240" w:lineRule="auto"/>
        <w:ind w:left="360"/>
        <w:contextualSpacing/>
        <w:rPr>
          <w:rFonts w:ascii="Times New Roman" w:hAnsi="Times New Roman"/>
          <w:b/>
        </w:rPr>
      </w:pPr>
    </w:p>
    <w:p w14:paraId="7819F2B5" w14:textId="0F14C3D0"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 xml:space="preserve">IZPILDĪTĀJAM nav tiesību jebkādā veidā izpaust trešajām personām informāciju, kas tam ir kļuvusi zināma Līguma izpildes </w:t>
      </w:r>
      <w:r w:rsidR="00D46360">
        <w:rPr>
          <w:rFonts w:ascii="Times New Roman" w:hAnsi="Times New Roman"/>
        </w:rPr>
        <w:t xml:space="preserve">gaitā vai </w:t>
      </w:r>
      <w:r>
        <w:rPr>
          <w:rFonts w:ascii="Times New Roman" w:hAnsi="Times New Roman"/>
        </w:rPr>
        <w:t>rezultātā attiecībā uz Uzdevumu</w:t>
      </w:r>
      <w:r w:rsidR="00D46360">
        <w:rPr>
          <w:rFonts w:ascii="Times New Roman" w:hAnsi="Times New Roman"/>
        </w:rPr>
        <w:t>, paraugiem</w:t>
      </w:r>
      <w:r>
        <w:rPr>
          <w:rFonts w:ascii="Times New Roman" w:hAnsi="Times New Roman"/>
        </w:rPr>
        <w:t xml:space="preserve"> un ievaros iegūtajiem rezultātiem</w:t>
      </w:r>
      <w:r w:rsidR="00D46360">
        <w:rPr>
          <w:rFonts w:ascii="Times New Roman" w:hAnsi="Times New Roman"/>
        </w:rPr>
        <w:t xml:space="preserve"> un datiem</w:t>
      </w:r>
      <w:r>
        <w:rPr>
          <w:rFonts w:ascii="Times New Roman" w:hAnsi="Times New Roman"/>
        </w:rPr>
        <w:t xml:space="preserve">. </w:t>
      </w:r>
    </w:p>
    <w:p w14:paraId="6F2E5056" w14:textId="6E316B6C"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IZPILDĪTĀJ</w:t>
      </w:r>
      <w:r w:rsidR="00E37679">
        <w:rPr>
          <w:rFonts w:ascii="Times New Roman" w:hAnsi="Times New Roman"/>
        </w:rPr>
        <w:t>S</w:t>
      </w:r>
      <w:r>
        <w:rPr>
          <w:rFonts w:ascii="Times New Roman" w:hAnsi="Times New Roman"/>
        </w:rPr>
        <w:t xml:space="preserve"> </w:t>
      </w:r>
      <w:r w:rsidR="00E37679">
        <w:rPr>
          <w:rFonts w:ascii="Times New Roman" w:hAnsi="Times New Roman"/>
        </w:rPr>
        <w:t xml:space="preserve">ir pilnībā atbildīgs par to, lai Līgumā noteiktos konfidencialitātes nosacījumus ievērotu Izpildītāja nodarbinātās vai piesaistītas personas, kuras ir iesaistītas Līguma izpildē. </w:t>
      </w:r>
      <w:r w:rsidR="00E67867">
        <w:rPr>
          <w:rFonts w:ascii="Times New Roman" w:hAnsi="Times New Roman"/>
        </w:rPr>
        <w:t>IZPILDĪTĀJS pēc PASŪTĪTĀJA pieprasījuma nekavējoties iesniedz šo personu parakstītus individuālus konfidencialitātes apliecinājumus</w:t>
      </w:r>
      <w:r>
        <w:rPr>
          <w:rFonts w:ascii="Times New Roman" w:hAnsi="Times New Roman"/>
        </w:rPr>
        <w:t>.</w:t>
      </w:r>
    </w:p>
    <w:p w14:paraId="5ECCD94B" w14:textId="37BC42A5"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IZPILDĪTĀJS apliecina, ka Līguma izpildes procesā iegūtās ziņas</w:t>
      </w:r>
      <w:r w:rsidR="00E67867">
        <w:rPr>
          <w:rFonts w:ascii="Times New Roman" w:hAnsi="Times New Roman"/>
        </w:rPr>
        <w:t xml:space="preserve">, datus un informāciju </w:t>
      </w:r>
      <w:r>
        <w:rPr>
          <w:rFonts w:ascii="Times New Roman" w:hAnsi="Times New Roman"/>
        </w:rPr>
        <w:t>nekādā veidā neizmantos ne</w:t>
      </w:r>
      <w:r w:rsidR="00E67867">
        <w:rPr>
          <w:rFonts w:ascii="Times New Roman" w:hAnsi="Times New Roman"/>
        </w:rPr>
        <w:t>dz</w:t>
      </w:r>
      <w:r>
        <w:rPr>
          <w:rFonts w:ascii="Times New Roman" w:hAnsi="Times New Roman"/>
        </w:rPr>
        <w:t xml:space="preserve"> savā</w:t>
      </w:r>
      <w:r w:rsidR="00E67867">
        <w:rPr>
          <w:rFonts w:ascii="Times New Roman" w:hAnsi="Times New Roman"/>
        </w:rPr>
        <w:t xml:space="preserve"> (tostarp savā zinātniskajā darbībā un publikācijās), nedz</w:t>
      </w:r>
      <w:r>
        <w:rPr>
          <w:rFonts w:ascii="Times New Roman" w:hAnsi="Times New Roman"/>
        </w:rPr>
        <w:t xml:space="preserve"> trešo personu labā.</w:t>
      </w:r>
    </w:p>
    <w:p w14:paraId="73B8FB5E" w14:textId="711928C2"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IZPILDĪTĀJS apliecina, ka ne Līguma</w:t>
      </w:r>
      <w:r w:rsidR="00E67867">
        <w:rPr>
          <w:rFonts w:ascii="Times New Roman" w:hAnsi="Times New Roman"/>
        </w:rPr>
        <w:t xml:space="preserve"> darbības</w:t>
      </w:r>
      <w:r>
        <w:rPr>
          <w:rFonts w:ascii="Times New Roman" w:hAnsi="Times New Roman"/>
        </w:rPr>
        <w:t xml:space="preserve"> laikā, ne pēc Līguma izbeigšanās</w:t>
      </w:r>
      <w:r w:rsidR="00E67867">
        <w:rPr>
          <w:rFonts w:ascii="Times New Roman" w:hAnsi="Times New Roman"/>
        </w:rPr>
        <w:t xml:space="preserve">, neapspriedīs vai </w:t>
      </w:r>
      <w:r>
        <w:rPr>
          <w:rFonts w:ascii="Times New Roman" w:hAnsi="Times New Roman"/>
        </w:rPr>
        <w:t>neatklās</w:t>
      </w:r>
      <w:r w:rsidR="00E67867">
        <w:rPr>
          <w:rFonts w:ascii="Times New Roman" w:hAnsi="Times New Roman"/>
        </w:rPr>
        <w:t xml:space="preserve"> trešajām personām</w:t>
      </w:r>
      <w:r>
        <w:rPr>
          <w:rFonts w:ascii="Times New Roman" w:hAnsi="Times New Roman"/>
        </w:rPr>
        <w:t xml:space="preserve"> Līgumā </w:t>
      </w:r>
      <w:r w:rsidR="00E67867">
        <w:rPr>
          <w:rFonts w:ascii="Times New Roman" w:hAnsi="Times New Roman"/>
        </w:rPr>
        <w:t>izpildes ietvaros iegūtās ziņas un informāciju</w:t>
      </w:r>
      <w:r>
        <w:rPr>
          <w:rFonts w:ascii="Times New Roman" w:hAnsi="Times New Roman"/>
        </w:rPr>
        <w:t>.</w:t>
      </w:r>
    </w:p>
    <w:p w14:paraId="1A903F49" w14:textId="130A4CA1"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 xml:space="preserve">Šajā nodaļā minētie </w:t>
      </w:r>
      <w:r w:rsidR="00E67867">
        <w:rPr>
          <w:rFonts w:ascii="Times New Roman" w:hAnsi="Times New Roman"/>
        </w:rPr>
        <w:t xml:space="preserve">konfidencialitātes </w:t>
      </w:r>
      <w:r>
        <w:rPr>
          <w:rFonts w:ascii="Times New Roman" w:hAnsi="Times New Roman"/>
        </w:rPr>
        <w:t>nosacījumi ir spēkā nenoteiktu laiku</w:t>
      </w:r>
      <w:r w:rsidR="00E67867">
        <w:rPr>
          <w:rFonts w:ascii="Times New Roman" w:hAnsi="Times New Roman"/>
        </w:rPr>
        <w:t xml:space="preserve"> un paliek saistoši arī pēc Līguma termiņa beigām vai tā pirmstermiņa izbeigš</w:t>
      </w:r>
      <w:r w:rsidR="00EF4178">
        <w:rPr>
          <w:rFonts w:ascii="Times New Roman" w:hAnsi="Times New Roman"/>
        </w:rPr>
        <w:t>a</w:t>
      </w:r>
      <w:r w:rsidR="00E67867">
        <w:rPr>
          <w:rFonts w:ascii="Times New Roman" w:hAnsi="Times New Roman"/>
        </w:rPr>
        <w:t>nas.</w:t>
      </w:r>
    </w:p>
    <w:p w14:paraId="2AD889FE"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5032B123" w14:textId="77777777" w:rsidR="004B5932" w:rsidRDefault="004B5932" w:rsidP="00D46360">
      <w:pPr>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rStyle w:val="FontStyle14"/>
          <w:bCs w:val="0"/>
          <w:sz w:val="22"/>
          <w:szCs w:val="22"/>
        </w:rPr>
      </w:pPr>
      <w:r>
        <w:rPr>
          <w:rStyle w:val="FontStyle14"/>
          <w:sz w:val="22"/>
          <w:szCs w:val="22"/>
        </w:rPr>
        <w:t>Personas datu apstrāde</w:t>
      </w:r>
    </w:p>
    <w:p w14:paraId="43C259B7" w14:textId="77777777" w:rsidR="004B5932" w:rsidRDefault="004B5932" w:rsidP="004B5932">
      <w:pPr>
        <w:pStyle w:val="BodyTextIndent"/>
        <w:ind w:left="360"/>
        <w:jc w:val="center"/>
        <w:rPr>
          <w:rStyle w:val="FontStyle14"/>
          <w:bCs w:val="0"/>
          <w:sz w:val="22"/>
          <w:szCs w:val="22"/>
        </w:rPr>
      </w:pPr>
    </w:p>
    <w:p w14:paraId="11F89EB2" w14:textId="6D069017" w:rsidR="004B5932" w:rsidRPr="0096373C" w:rsidRDefault="0096373C" w:rsidP="00FE627E">
      <w:pPr>
        <w:pStyle w:val="Style1"/>
        <w:widowControl/>
        <w:numPr>
          <w:ilvl w:val="1"/>
          <w:numId w:val="15"/>
        </w:numPr>
        <w:spacing w:line="252" w:lineRule="exact"/>
        <w:jc w:val="both"/>
        <w:rPr>
          <w:sz w:val="22"/>
          <w:szCs w:val="22"/>
        </w:rPr>
      </w:pPr>
      <w:r w:rsidRPr="0096373C">
        <w:rPr>
          <w:sz w:val="22"/>
          <w:szCs w:val="22"/>
        </w:rPr>
        <w:t>Līdzējs apstrādā no otra Līdzēja iegūtos fizisko personu datus (turpmāk – personas dati), kā arī Līguma izpildes laikā iegūtos fizisko personu datus, tikai ar mērķi nodrošināt Līgumā noteikto saistību un uz Līdzējiem attiecināmo juridisko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r w:rsidR="004B42BC" w:rsidRPr="0096373C">
        <w:rPr>
          <w:sz w:val="22"/>
          <w:szCs w:val="22"/>
        </w:rPr>
        <w:t>.</w:t>
      </w:r>
    </w:p>
    <w:p w14:paraId="531D125E" w14:textId="40926EC7" w:rsidR="00E67867" w:rsidRPr="0096373C" w:rsidRDefault="00E67867" w:rsidP="00FE627E">
      <w:pPr>
        <w:pStyle w:val="Style1"/>
        <w:widowControl/>
        <w:numPr>
          <w:ilvl w:val="1"/>
          <w:numId w:val="15"/>
        </w:numPr>
        <w:spacing w:line="252" w:lineRule="exact"/>
        <w:jc w:val="both"/>
        <w:rPr>
          <w:rStyle w:val="FontStyle13"/>
          <w:sz w:val="22"/>
          <w:szCs w:val="22"/>
        </w:rPr>
      </w:pPr>
      <w:r w:rsidRPr="0096373C">
        <w:rPr>
          <w:rStyle w:val="FontStyle13"/>
          <w:sz w:val="22"/>
          <w:szCs w:val="22"/>
        </w:rPr>
        <w:t>Ciktāl Līguma izpildes un administrēšanas nolūkos (piem. līguma noslēgšana, komunikācija, paraugu nodošana, rēķinu apstrāde) Līdzēji nodod viens otram savu pārstāvju un kontaktpersonu personas datus (vārds, uzvārds, amats, tālruņa numurs, darba e-pasta adrese), katrs Līdzējs darbojas kā patstāvīgs pārzinis un apņemas apstrādāt šos datus tiesiski, nodrošinot to drošību un konfidencialitāti atbilstoši spēkā esošo normatīvo aktu prasībām</w:t>
      </w:r>
      <w:r w:rsidR="0096373C" w:rsidRPr="0096373C">
        <w:rPr>
          <w:rStyle w:val="FontStyle13"/>
          <w:sz w:val="22"/>
          <w:szCs w:val="22"/>
        </w:rPr>
        <w:t>.</w:t>
      </w:r>
    </w:p>
    <w:p w14:paraId="30935527" w14:textId="0C3E7883" w:rsidR="0096373C" w:rsidRDefault="0096373C" w:rsidP="00FE627E">
      <w:pPr>
        <w:pStyle w:val="Style1"/>
        <w:widowControl/>
        <w:numPr>
          <w:ilvl w:val="1"/>
          <w:numId w:val="15"/>
        </w:numPr>
        <w:spacing w:line="252" w:lineRule="exact"/>
        <w:jc w:val="both"/>
        <w:rPr>
          <w:rStyle w:val="FontStyle13"/>
          <w:sz w:val="22"/>
          <w:szCs w:val="22"/>
        </w:rPr>
      </w:pPr>
      <w:r w:rsidRPr="0096373C">
        <w:rPr>
          <w:rStyle w:val="FontStyle13"/>
          <w:sz w:val="22"/>
          <w:szCs w:val="22"/>
        </w:rPr>
        <w:t>Līdzēji garantē, ka to pārstāvji un kontaktpersonas ir informētas par viņu datu nodošanu otram Līdzējam Līguma izpildes un tiesisko interešu nodrošināšanas nolūkos, un šo datu glabāšanas termiņš tiek noteikts saskaņā ar normatīvajiem aktiem par dokumentu arhivēšanu.</w:t>
      </w:r>
    </w:p>
    <w:p w14:paraId="559FC42C" w14:textId="07CFB594" w:rsidR="00085D3F" w:rsidRPr="00085D3F" w:rsidRDefault="00085D3F" w:rsidP="00085D3F">
      <w:pPr>
        <w:pStyle w:val="Style1"/>
        <w:numPr>
          <w:ilvl w:val="1"/>
          <w:numId w:val="15"/>
        </w:numPr>
        <w:spacing w:line="252" w:lineRule="exact"/>
        <w:jc w:val="both"/>
        <w:rPr>
          <w:rStyle w:val="FontStyle13"/>
          <w:sz w:val="22"/>
          <w:szCs w:val="22"/>
        </w:rPr>
      </w:pPr>
      <w:r>
        <w:rPr>
          <w:rStyle w:val="FontStyle13"/>
          <w:sz w:val="22"/>
          <w:szCs w:val="22"/>
        </w:rPr>
        <w:t>Līdzēji</w:t>
      </w:r>
      <w:r w:rsidRPr="00085D3F">
        <w:rPr>
          <w:rStyle w:val="FontStyle13"/>
          <w:sz w:val="22"/>
          <w:szCs w:val="22"/>
        </w:rPr>
        <w:t xml:space="preserve"> apstrādājot personas datus, veic atbilstošus tehniskus un organizatoriskus pasākumus, lai aizsargātu personas datus. </w:t>
      </w:r>
      <w:r>
        <w:rPr>
          <w:rStyle w:val="FontStyle13"/>
          <w:sz w:val="22"/>
          <w:szCs w:val="22"/>
        </w:rPr>
        <w:t>Līdzēji</w:t>
      </w:r>
      <w:r w:rsidRPr="00085D3F">
        <w:rPr>
          <w:rStyle w:val="FontStyle13"/>
          <w:sz w:val="22"/>
          <w:szCs w:val="22"/>
        </w:rPr>
        <w:t xml:space="preserve"> izvēlas tehniskos un organizatoriskos pasākumus, ņemot vērā tehnisko iespēju attīstības līmeni, īstenošanas izmaksas un datu apstrādes dabu, apjomu, kontekstu un nolūku, kā arī dažāda veida varbūtības un nopietnības riskus attiecībā uz fizisko personu ar datu apstrādi saistītajām tiesībām un brīvībām. Informācijas drošības pārvaldības sistēma paredz vairākus drošības pasākumus, tostarp, bet ne tikai: </w:t>
      </w:r>
    </w:p>
    <w:p w14:paraId="5792A2B2"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personas datu </w:t>
      </w:r>
      <w:proofErr w:type="spellStart"/>
      <w:r w:rsidRPr="00085D3F">
        <w:rPr>
          <w:rStyle w:val="FontStyle13"/>
          <w:sz w:val="22"/>
          <w:szCs w:val="22"/>
        </w:rPr>
        <w:t>pseidonimizācija</w:t>
      </w:r>
      <w:proofErr w:type="spellEnd"/>
      <w:r w:rsidRPr="00085D3F">
        <w:rPr>
          <w:rStyle w:val="FontStyle13"/>
          <w:sz w:val="22"/>
          <w:szCs w:val="22"/>
        </w:rPr>
        <w:t xml:space="preserve"> un šifrēšana; </w:t>
      </w:r>
    </w:p>
    <w:p w14:paraId="3868FEFF"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pasākumi, lai nodrošinātu pastāvīgu datu apstrādes sistēmu un pakalpojumu konfidencialitāti, integritāti, pieejamību un piekļuvi tiem;</w:t>
      </w:r>
    </w:p>
    <w:p w14:paraId="1E2CA1FA"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pasākumi, lai nodrošinātu savlaicīgu pieejamības un piekļuves personas datiem atjaunošanu, fiziska vai tehniska incidenta gadījumā; </w:t>
      </w:r>
    </w:p>
    <w:p w14:paraId="5EBA5E7B"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pasākumi, lai aizsargātu piekļuvi (ieskaitot attālināto piekļuvi) personas datiem; </w:t>
      </w:r>
    </w:p>
    <w:p w14:paraId="2BD63C1F" w14:textId="5BBC37ED" w:rsidR="00085D3F" w:rsidRP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pasākumi telpu fiziskai apsardzei, kur personas datus apstrādā un uzglabā.</w:t>
      </w:r>
    </w:p>
    <w:p w14:paraId="54CD47E1" w14:textId="0A322D4E" w:rsidR="00085D3F" w:rsidRPr="00085D3F" w:rsidRDefault="00085D3F" w:rsidP="00085D3F">
      <w:pPr>
        <w:pStyle w:val="Style1"/>
        <w:numPr>
          <w:ilvl w:val="1"/>
          <w:numId w:val="15"/>
        </w:numPr>
        <w:spacing w:line="252" w:lineRule="exact"/>
        <w:jc w:val="both"/>
        <w:rPr>
          <w:rStyle w:val="FontStyle13"/>
          <w:sz w:val="22"/>
          <w:szCs w:val="22"/>
        </w:rPr>
      </w:pPr>
      <w:r>
        <w:rPr>
          <w:rStyle w:val="FontStyle13"/>
          <w:sz w:val="22"/>
          <w:szCs w:val="22"/>
        </w:rPr>
        <w:t>Līdzēji</w:t>
      </w:r>
      <w:r w:rsidRPr="00085D3F">
        <w:rPr>
          <w:rStyle w:val="FontStyle13"/>
          <w:sz w:val="22"/>
          <w:szCs w:val="22"/>
        </w:rPr>
        <w:t xml:space="preserve"> apņemas ievērot </w:t>
      </w:r>
      <w:r>
        <w:rPr>
          <w:rStyle w:val="FontStyle13"/>
          <w:sz w:val="22"/>
          <w:szCs w:val="22"/>
        </w:rPr>
        <w:t>9</w:t>
      </w:r>
      <w:r w:rsidRPr="00085D3F">
        <w:rPr>
          <w:rStyle w:val="FontStyle13"/>
          <w:sz w:val="22"/>
          <w:szCs w:val="22"/>
        </w:rPr>
        <w:t>.5.</w:t>
      </w:r>
      <w:r>
        <w:rPr>
          <w:rStyle w:val="FontStyle13"/>
          <w:sz w:val="22"/>
          <w:szCs w:val="22"/>
        </w:rPr>
        <w:t xml:space="preserve"> apakš</w:t>
      </w:r>
      <w:r w:rsidRPr="00085D3F">
        <w:rPr>
          <w:rStyle w:val="FontStyle13"/>
          <w:sz w:val="22"/>
          <w:szCs w:val="22"/>
        </w:rPr>
        <w:t>punktā norādītos pasākumus vai līdzvērtīgu drošības standartu prasības visā šī Līguma darbības laikā.</w:t>
      </w:r>
    </w:p>
    <w:p w14:paraId="624B5BAD" w14:textId="37E9F18F" w:rsidR="00085D3F" w:rsidRPr="00085D3F" w:rsidRDefault="00085D3F" w:rsidP="00085D3F">
      <w:pPr>
        <w:pStyle w:val="Style1"/>
        <w:numPr>
          <w:ilvl w:val="1"/>
          <w:numId w:val="15"/>
        </w:numPr>
        <w:spacing w:line="252" w:lineRule="exact"/>
        <w:jc w:val="both"/>
        <w:rPr>
          <w:rStyle w:val="FontStyle13"/>
          <w:sz w:val="22"/>
          <w:szCs w:val="22"/>
        </w:rPr>
      </w:pPr>
      <w:r w:rsidRPr="00085D3F">
        <w:rPr>
          <w:rStyle w:val="FontStyle13"/>
          <w:sz w:val="22"/>
          <w:szCs w:val="22"/>
        </w:rPr>
        <w:t>Katr</w:t>
      </w:r>
      <w:r>
        <w:rPr>
          <w:rStyle w:val="FontStyle13"/>
          <w:sz w:val="22"/>
          <w:szCs w:val="22"/>
        </w:rPr>
        <w:t>s</w:t>
      </w:r>
      <w:r w:rsidRPr="00085D3F">
        <w:rPr>
          <w:rStyle w:val="FontStyle13"/>
          <w:sz w:val="22"/>
          <w:szCs w:val="22"/>
        </w:rPr>
        <w:t xml:space="preserve"> no </w:t>
      </w:r>
      <w:r>
        <w:rPr>
          <w:rStyle w:val="FontStyle13"/>
          <w:sz w:val="22"/>
          <w:szCs w:val="22"/>
        </w:rPr>
        <w:t>līdzējiem</w:t>
      </w:r>
      <w:r w:rsidRPr="00085D3F">
        <w:rPr>
          <w:rStyle w:val="FontStyle13"/>
          <w:sz w:val="22"/>
          <w:szCs w:val="22"/>
        </w:rPr>
        <w:t>, bez nepamatotas kavēšanās, taču ne vēlāk kā 24 stundu laikā no brīža, kad t</w:t>
      </w:r>
      <w:r>
        <w:rPr>
          <w:rStyle w:val="FontStyle13"/>
          <w:sz w:val="22"/>
          <w:szCs w:val="22"/>
        </w:rPr>
        <w:t>as</w:t>
      </w:r>
      <w:r w:rsidRPr="00085D3F">
        <w:rPr>
          <w:rStyle w:val="FontStyle13"/>
          <w:sz w:val="22"/>
          <w:szCs w:val="22"/>
        </w:rPr>
        <w:t xml:space="preserve"> uzzināja par personas datu aizsardzības pārkāpumu (turpmāk – datu pārkāpums), un, ņemot vērā sniegto pakalpojumu un personas datu un pieejamās informācijas apstrādes dabu, sniedz otra</w:t>
      </w:r>
      <w:r>
        <w:rPr>
          <w:rStyle w:val="FontStyle13"/>
          <w:sz w:val="22"/>
          <w:szCs w:val="22"/>
        </w:rPr>
        <w:t>m</w:t>
      </w:r>
      <w:r w:rsidRPr="00085D3F">
        <w:rPr>
          <w:rStyle w:val="FontStyle13"/>
          <w:sz w:val="22"/>
          <w:szCs w:val="22"/>
        </w:rPr>
        <w:t xml:space="preserve"> </w:t>
      </w:r>
      <w:r>
        <w:rPr>
          <w:rStyle w:val="FontStyle13"/>
          <w:sz w:val="22"/>
          <w:szCs w:val="22"/>
        </w:rPr>
        <w:t>Līdzējam</w:t>
      </w:r>
      <w:r w:rsidRPr="00085D3F">
        <w:rPr>
          <w:rStyle w:val="FontStyle13"/>
          <w:sz w:val="22"/>
          <w:szCs w:val="22"/>
        </w:rPr>
        <w:t xml:space="preserve"> šādu informāciju:</w:t>
      </w:r>
    </w:p>
    <w:p w14:paraId="2C4BFFA4"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datu pārkāpuma daba, tostarp, ja iespējams, datu subjektu kategorijas un to aptuveno skaitu;</w:t>
      </w:r>
    </w:p>
    <w:p w14:paraId="0513461F"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datu pārkāpuma iespējamās sekas;</w:t>
      </w:r>
    </w:p>
    <w:p w14:paraId="79B58B53"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pasākumus, ko </w:t>
      </w:r>
      <w:r>
        <w:rPr>
          <w:rStyle w:val="FontStyle13"/>
          <w:sz w:val="22"/>
          <w:szCs w:val="22"/>
        </w:rPr>
        <w:t>Līdzējs</w:t>
      </w:r>
      <w:r w:rsidRPr="00085D3F">
        <w:rPr>
          <w:rStyle w:val="FontStyle13"/>
          <w:sz w:val="22"/>
          <w:szCs w:val="22"/>
        </w:rPr>
        <w:t xml:space="preserve"> ir vei</w:t>
      </w:r>
      <w:r>
        <w:rPr>
          <w:rStyle w:val="FontStyle13"/>
          <w:sz w:val="22"/>
          <w:szCs w:val="22"/>
        </w:rPr>
        <w:t xml:space="preserve">cis </w:t>
      </w:r>
      <w:r w:rsidRPr="00085D3F">
        <w:rPr>
          <w:rStyle w:val="FontStyle13"/>
          <w:sz w:val="22"/>
          <w:szCs w:val="22"/>
        </w:rPr>
        <w:t>vai ierosina veikt, lai novērstu datu pārkāpumu, tostarp, ja piemērojams, pasākumus datu pārkāpuma iespējamo negatīvo seku mazināšanai;</w:t>
      </w:r>
    </w:p>
    <w:p w14:paraId="7A2F13F8"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datu aizsardzības speciālista vai jebkuras citas kontaktpersonas, kura varētu sniegt sīkāku informāciju, vārdu un kontaktinformāciju;</w:t>
      </w:r>
    </w:p>
    <w:p w14:paraId="41061FB2" w14:textId="2943B11A" w:rsidR="00085D3F" w:rsidRP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Līdzēji dokumentē visus datu pārkāpumus, tostarp faktus, kas saistīti ar datu pārkāpumu, tā ietekmi un veiktajām korektīvajām darbībām. Pēc nepieciešamības, </w:t>
      </w:r>
      <w:r>
        <w:rPr>
          <w:rStyle w:val="FontStyle13"/>
          <w:sz w:val="22"/>
          <w:szCs w:val="22"/>
        </w:rPr>
        <w:t>Līdzēji</w:t>
      </w:r>
      <w:r w:rsidRPr="00085D3F">
        <w:rPr>
          <w:rStyle w:val="FontStyle13"/>
          <w:sz w:val="22"/>
          <w:szCs w:val="22"/>
        </w:rPr>
        <w:t xml:space="preserve"> sniedz šādus dokumentus uzraudzības iestādei.</w:t>
      </w:r>
    </w:p>
    <w:p w14:paraId="3049BAB6" w14:textId="77777777" w:rsidR="004B5932" w:rsidRDefault="004B5932" w:rsidP="00FE627E">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rPr>
          <w:b/>
        </w:rPr>
      </w:pPr>
    </w:p>
    <w:p w14:paraId="178C9A35" w14:textId="77777777" w:rsidR="004B5932" w:rsidRDefault="004B5932" w:rsidP="004B5932">
      <w:pPr>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Pārējie noteikumi</w:t>
      </w:r>
    </w:p>
    <w:p w14:paraId="08049EAD"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344807E6" w14:textId="7B7D1A05"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Jebkādi Līguma grozījumi, papildinājumi un labojumi stājas spēkā un kļūst par neatņemamu Līguma sastāvdaļu tikai tad, ja tos </w:t>
      </w:r>
      <w:proofErr w:type="spellStart"/>
      <w:r w:rsidR="0096373C">
        <w:rPr>
          <w:sz w:val="22"/>
          <w:szCs w:val="22"/>
        </w:rPr>
        <w:t>rakstveidā</w:t>
      </w:r>
      <w:proofErr w:type="spellEnd"/>
      <w:r w:rsidR="0096373C">
        <w:rPr>
          <w:sz w:val="22"/>
          <w:szCs w:val="22"/>
        </w:rPr>
        <w:t xml:space="preserve"> (t.sk ar elektronisko parakstu) </w:t>
      </w:r>
      <w:r>
        <w:rPr>
          <w:sz w:val="22"/>
          <w:szCs w:val="22"/>
        </w:rPr>
        <w:t>parakstījuši abi Līdzēji</w:t>
      </w:r>
      <w:r w:rsidR="0096373C">
        <w:rPr>
          <w:sz w:val="22"/>
          <w:szCs w:val="22"/>
        </w:rPr>
        <w:t>, ievērojot Publisko iepirkumu likuma grozījumu veikšanas regulējumu</w:t>
      </w:r>
      <w:r>
        <w:rPr>
          <w:sz w:val="22"/>
          <w:szCs w:val="22"/>
        </w:rPr>
        <w:t>.</w:t>
      </w:r>
    </w:p>
    <w:p w14:paraId="4A63CD1C" w14:textId="16E2A6AB"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lastRenderedPageBreak/>
        <w:t>Līgumam</w:t>
      </w:r>
      <w:r w:rsidR="0096373C">
        <w:rPr>
          <w:sz w:val="22"/>
          <w:szCs w:val="22"/>
        </w:rPr>
        <w:t xml:space="preserve"> un no tā izrietošajām tiesiskajām attiecībām</w:t>
      </w:r>
      <w:r>
        <w:rPr>
          <w:sz w:val="22"/>
          <w:szCs w:val="22"/>
        </w:rPr>
        <w:t xml:space="preserve"> ir piemērojami Latvijas Republikas </w:t>
      </w:r>
      <w:r w:rsidR="0096373C">
        <w:rPr>
          <w:sz w:val="22"/>
          <w:szCs w:val="22"/>
        </w:rPr>
        <w:t xml:space="preserve">spēkā esošie </w:t>
      </w:r>
      <w:r>
        <w:rPr>
          <w:sz w:val="22"/>
          <w:szCs w:val="22"/>
        </w:rPr>
        <w:t>normatīvie akti</w:t>
      </w:r>
      <w:r w:rsidR="0096373C">
        <w:rPr>
          <w:sz w:val="22"/>
          <w:szCs w:val="22"/>
        </w:rPr>
        <w:t xml:space="preserve">. </w:t>
      </w:r>
      <w:r>
        <w:rPr>
          <w:sz w:val="22"/>
          <w:szCs w:val="22"/>
        </w:rPr>
        <w:t>Līgumā minētie termini ir jāizprot kā Latvijas Republikas tiesību sistēmas elementi, kas iztulkojami atbilstoši to avotiem.</w:t>
      </w:r>
    </w:p>
    <w:p w14:paraId="0031C77C" w14:textId="27E2CD92"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rPr>
        <w:t xml:space="preserve">IZPILDĪTĀJS nav tiesīgs bez </w:t>
      </w:r>
      <w:r w:rsidR="0096373C">
        <w:rPr>
          <w:sz w:val="22"/>
        </w:rPr>
        <w:t xml:space="preserve">iepriekšējā rakstiska </w:t>
      </w:r>
      <w:r>
        <w:rPr>
          <w:sz w:val="22"/>
        </w:rPr>
        <w:t>saskaņo</w:t>
      </w:r>
      <w:r w:rsidR="0096373C">
        <w:rPr>
          <w:sz w:val="22"/>
        </w:rPr>
        <w:t>juma</w:t>
      </w:r>
      <w:r>
        <w:rPr>
          <w:sz w:val="22"/>
        </w:rPr>
        <w:t xml:space="preserve"> ar PASŪTĪTĀJU veikt piedāvājumā norādītā personāla un apakšuzņēmēju nomaiņu un iesaistīt papildu apakšuzņēmējus Līguma izpildē. Līguma izpildē iesaistītā personāla un apakšuzņēmēju nomaiņa </w:t>
      </w:r>
      <w:r w:rsidR="00585811">
        <w:rPr>
          <w:sz w:val="22"/>
        </w:rPr>
        <w:t>vai</w:t>
      </w:r>
      <w:r>
        <w:rPr>
          <w:sz w:val="22"/>
        </w:rPr>
        <w:t xml:space="preserve"> jauna personāla un apakšuzņēmēju piesaiste notiek Publisko iepirkumu likum</w:t>
      </w:r>
      <w:r w:rsidR="00585811">
        <w:rPr>
          <w:sz w:val="22"/>
        </w:rPr>
        <w:t>ā</w:t>
      </w:r>
      <w:r>
        <w:rPr>
          <w:sz w:val="22"/>
        </w:rPr>
        <w:t xml:space="preserve"> noteiktajā kārtībā.</w:t>
      </w:r>
    </w:p>
    <w:p w14:paraId="75519566" w14:textId="63555F9D"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Ja starp Līdzējiem rodas strīds</w:t>
      </w:r>
      <w:r w:rsidR="00585811">
        <w:rPr>
          <w:sz w:val="22"/>
          <w:szCs w:val="22"/>
        </w:rPr>
        <w:t xml:space="preserve"> saistībā ar Līguma izpildi</w:t>
      </w:r>
      <w:r>
        <w:rPr>
          <w:sz w:val="22"/>
          <w:szCs w:val="22"/>
        </w:rPr>
        <w:t xml:space="preserve"> un Līdzēji savstarpēju pārrunu ceļā to nevar atrisināt</w:t>
      </w:r>
      <w:r w:rsidR="00585811">
        <w:rPr>
          <w:sz w:val="22"/>
          <w:szCs w:val="22"/>
        </w:rPr>
        <w:t xml:space="preserve"> 20 (divdesmit) darba dienu laikā</w:t>
      </w:r>
      <w:r>
        <w:rPr>
          <w:sz w:val="22"/>
          <w:szCs w:val="22"/>
        </w:rPr>
        <w:t xml:space="preserve">, </w:t>
      </w:r>
      <w:r w:rsidR="00585811">
        <w:rPr>
          <w:sz w:val="22"/>
          <w:szCs w:val="22"/>
        </w:rPr>
        <w:t>strīds</w:t>
      </w:r>
      <w:r>
        <w:rPr>
          <w:sz w:val="22"/>
          <w:szCs w:val="22"/>
        </w:rPr>
        <w:t xml:space="preserve"> nododams izskatīšanai Latvijas Republikas tiesā</w:t>
      </w:r>
      <w:r w:rsidR="00585811">
        <w:rPr>
          <w:sz w:val="22"/>
          <w:szCs w:val="22"/>
        </w:rPr>
        <w:t xml:space="preserve"> pēc PASŪTĪTĀJA juridiskās adreses (piekritības)</w:t>
      </w:r>
      <w:r>
        <w:rPr>
          <w:sz w:val="22"/>
          <w:szCs w:val="22"/>
        </w:rPr>
        <w:t>.</w:t>
      </w:r>
    </w:p>
    <w:p w14:paraId="18FED041" w14:textId="520E8D82" w:rsidR="00FE627E" w:rsidRPr="00585811" w:rsidRDefault="00FE627E" w:rsidP="00585811">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FE627E">
        <w:rPr>
          <w:sz w:val="22"/>
          <w:szCs w:val="22"/>
        </w:rPr>
        <w:t xml:space="preserve">Ja kāds no Līguma noteikumiem </w:t>
      </w:r>
      <w:r w:rsidR="00585811">
        <w:rPr>
          <w:sz w:val="22"/>
          <w:szCs w:val="22"/>
        </w:rPr>
        <w:t>tiesību aktu grozījumu vai tiesas nolēmuma dēļ kļūst spēkā neesošs, tas neietekmē pārējo Līguma noteikumu spēkā esamību. Š</w:t>
      </w:r>
      <w:r w:rsidRPr="00585811">
        <w:rPr>
          <w:sz w:val="22"/>
          <w:szCs w:val="22"/>
        </w:rPr>
        <w:t xml:space="preserve">ādā gadījumā </w:t>
      </w:r>
      <w:r w:rsidR="00585811">
        <w:rPr>
          <w:sz w:val="22"/>
          <w:szCs w:val="22"/>
        </w:rPr>
        <w:t>Līdzējiem</w:t>
      </w:r>
      <w:r w:rsidRPr="00585811">
        <w:rPr>
          <w:sz w:val="22"/>
          <w:szCs w:val="22"/>
        </w:rPr>
        <w:t xml:space="preserve"> ir pienākums pielāgot Līgumu spēkā esošo tiesību aktu prasībām.</w:t>
      </w:r>
    </w:p>
    <w:p w14:paraId="0288134D" w14:textId="185BCC22" w:rsidR="00FE627E" w:rsidRPr="00FE627E" w:rsidRDefault="00FE627E" w:rsidP="00FE627E">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FE627E">
        <w:rPr>
          <w:sz w:val="22"/>
          <w:szCs w:val="22"/>
        </w:rPr>
        <w:t xml:space="preserve">Ja kādu no </w:t>
      </w:r>
      <w:r w:rsidR="00585811">
        <w:rPr>
          <w:sz w:val="22"/>
          <w:szCs w:val="22"/>
        </w:rPr>
        <w:t>Līdzējiem</w:t>
      </w:r>
      <w:r w:rsidRPr="00FE627E">
        <w:rPr>
          <w:sz w:val="22"/>
          <w:szCs w:val="22"/>
        </w:rPr>
        <w:t xml:space="preserve"> aizstāj kāds cits </w:t>
      </w:r>
      <w:r w:rsidR="001C684D">
        <w:rPr>
          <w:sz w:val="22"/>
          <w:szCs w:val="22"/>
        </w:rPr>
        <w:t xml:space="preserve">saistību pārņēmējs (reorganizācija, uzņēmuma pāreja, likvidācija utt.), Līgums </w:t>
      </w:r>
      <w:r w:rsidRPr="00FE627E">
        <w:rPr>
          <w:sz w:val="22"/>
          <w:szCs w:val="22"/>
        </w:rPr>
        <w:t xml:space="preserve">paliek spēkā un tā noteikumi ir saistoši </w:t>
      </w:r>
      <w:r w:rsidR="001C684D">
        <w:rPr>
          <w:sz w:val="22"/>
          <w:szCs w:val="22"/>
        </w:rPr>
        <w:t>attiecīgā Līdzēja</w:t>
      </w:r>
      <w:r w:rsidRPr="00FE627E">
        <w:rPr>
          <w:sz w:val="22"/>
          <w:szCs w:val="22"/>
        </w:rPr>
        <w:t xml:space="preserve"> tiesību </w:t>
      </w:r>
      <w:r w:rsidR="001C684D">
        <w:rPr>
          <w:sz w:val="22"/>
          <w:szCs w:val="22"/>
        </w:rPr>
        <w:t xml:space="preserve">un saistību </w:t>
      </w:r>
      <w:r w:rsidRPr="00FE627E">
        <w:rPr>
          <w:sz w:val="22"/>
          <w:szCs w:val="22"/>
        </w:rPr>
        <w:t>pārņēmējam.</w:t>
      </w:r>
    </w:p>
    <w:p w14:paraId="6CC83E1D" w14:textId="65B9C811" w:rsidR="00FE627E" w:rsidRPr="001C684D" w:rsidRDefault="00FE627E" w:rsidP="001C684D">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FE627E">
        <w:rPr>
          <w:sz w:val="22"/>
          <w:szCs w:val="22"/>
        </w:rPr>
        <w:t>Līguma darbības laikā</w:t>
      </w:r>
      <w:r w:rsidR="001C684D">
        <w:rPr>
          <w:sz w:val="22"/>
          <w:szCs w:val="22"/>
        </w:rPr>
        <w:t xml:space="preserve"> IZPIDLĪTĀJAM </w:t>
      </w:r>
      <w:r w:rsidRPr="001C684D">
        <w:rPr>
          <w:sz w:val="22"/>
          <w:szCs w:val="22"/>
        </w:rPr>
        <w:t xml:space="preserve">pēc </w:t>
      </w:r>
      <w:r w:rsidR="00DD45D1" w:rsidRPr="001C684D">
        <w:rPr>
          <w:sz w:val="22"/>
          <w:szCs w:val="22"/>
        </w:rPr>
        <w:t>PASŪTĪTĀJA</w:t>
      </w:r>
      <w:r w:rsidRPr="001C684D">
        <w:rPr>
          <w:sz w:val="22"/>
          <w:szCs w:val="22"/>
        </w:rPr>
        <w:t xml:space="preserve"> pieprasījuma </w:t>
      </w:r>
      <w:r w:rsidR="001C684D">
        <w:rPr>
          <w:sz w:val="22"/>
          <w:szCs w:val="22"/>
        </w:rPr>
        <w:t xml:space="preserve">ir pienākums 5 (piecu) darba dienu laikā sagatavot un </w:t>
      </w:r>
      <w:r w:rsidRPr="001C684D">
        <w:rPr>
          <w:sz w:val="22"/>
          <w:szCs w:val="22"/>
        </w:rPr>
        <w:t>iesnie</w:t>
      </w:r>
      <w:r w:rsidR="001C684D">
        <w:rPr>
          <w:sz w:val="22"/>
          <w:szCs w:val="22"/>
        </w:rPr>
        <w:t>gt</w:t>
      </w:r>
      <w:r w:rsidRPr="001C684D">
        <w:rPr>
          <w:sz w:val="22"/>
          <w:szCs w:val="22"/>
        </w:rPr>
        <w:t xml:space="preserve"> </w:t>
      </w:r>
      <w:r w:rsidR="00DD45D1" w:rsidRPr="001C684D">
        <w:rPr>
          <w:sz w:val="22"/>
          <w:szCs w:val="22"/>
        </w:rPr>
        <w:t>PASŪTĪTĀJA</w:t>
      </w:r>
      <w:r w:rsidR="001C684D">
        <w:rPr>
          <w:sz w:val="22"/>
          <w:szCs w:val="22"/>
        </w:rPr>
        <w:t>M</w:t>
      </w:r>
      <w:r w:rsidRPr="001C684D">
        <w:rPr>
          <w:sz w:val="22"/>
          <w:szCs w:val="22"/>
        </w:rPr>
        <w:t xml:space="preserve"> </w:t>
      </w:r>
      <w:r w:rsidR="001C684D">
        <w:rPr>
          <w:sz w:val="22"/>
          <w:szCs w:val="22"/>
        </w:rPr>
        <w:t xml:space="preserve"> rakstisku </w:t>
      </w:r>
      <w:r w:rsidRPr="001C684D">
        <w:rPr>
          <w:sz w:val="22"/>
          <w:szCs w:val="22"/>
        </w:rPr>
        <w:t>kopsavilkumu</w:t>
      </w:r>
      <w:r w:rsidR="001C684D">
        <w:rPr>
          <w:sz w:val="22"/>
          <w:szCs w:val="22"/>
        </w:rPr>
        <w:t xml:space="preserve"> par līdz tam faktiski pasūtīto un izpildīto pakalpojumu apjomiem, skaitu un finanšu izlietojumu</w:t>
      </w:r>
      <w:r w:rsidRPr="001C684D">
        <w:rPr>
          <w:sz w:val="22"/>
          <w:szCs w:val="22"/>
        </w:rPr>
        <w:t>.</w:t>
      </w:r>
    </w:p>
    <w:p w14:paraId="0B8A2555" w14:textId="77777777" w:rsidR="00D56C02" w:rsidRPr="00D56C02" w:rsidRDefault="00FE627E" w:rsidP="00085D3F">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highlight w:val="lightGray"/>
        </w:rPr>
      </w:pPr>
      <w:r w:rsidRPr="00085D3F">
        <w:rPr>
          <w:sz w:val="22"/>
          <w:szCs w:val="22"/>
          <w:highlight w:val="lightGray"/>
        </w:rPr>
        <w:t xml:space="preserve">Līgums ir </w:t>
      </w:r>
      <w:r w:rsidR="001C684D" w:rsidRPr="00085D3F">
        <w:rPr>
          <w:sz w:val="22"/>
          <w:szCs w:val="22"/>
          <w:highlight w:val="lightGray"/>
        </w:rPr>
        <w:t>sagatavots un abpusēji parakstīts elektroniski ar drošu elektronisko parakstu, kas satur laika zīmogu</w:t>
      </w:r>
      <w:r w:rsidR="004B5932" w:rsidRPr="00085D3F">
        <w:rPr>
          <w:sz w:val="22"/>
          <w:szCs w:val="22"/>
          <w:highlight w:val="lightGray"/>
        </w:rPr>
        <w:t>.</w:t>
      </w:r>
      <w:r w:rsidR="001C684D" w:rsidRPr="00085D3F">
        <w:rPr>
          <w:sz w:val="22"/>
          <w:szCs w:val="22"/>
          <w:highlight w:val="lightGray"/>
        </w:rPr>
        <w:t xml:space="preserve"> Līguma abpusējas parakstīšanas datums ir pēdējā parakstītāja laika zīmoga datums un laiks. Līguma pielikumi ir tā neatņemama sastāvdaļa.</w:t>
      </w:r>
      <w:r w:rsidR="004B5932" w:rsidRPr="00085D3F">
        <w:rPr>
          <w:rFonts w:eastAsiaTheme="minorHAnsi"/>
          <w:sz w:val="24"/>
          <w:szCs w:val="24"/>
          <w:highlight w:val="lightGray"/>
          <w:lang w:eastAsia="lv-LV"/>
        </w:rPr>
        <w:t xml:space="preserve"> </w:t>
      </w:r>
    </w:p>
    <w:p w14:paraId="1EDE42DC" w14:textId="05042849" w:rsidR="001C684D" w:rsidRPr="00085D3F" w:rsidRDefault="001C684D" w:rsidP="00D56C0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highlight w:val="lightGray"/>
        </w:rPr>
      </w:pPr>
      <w:r w:rsidRPr="00085D3F">
        <w:rPr>
          <w:sz w:val="22"/>
          <w:szCs w:val="22"/>
          <w:highlight w:val="lightGray"/>
        </w:rPr>
        <w:t>/Līgums ir sagatavots un abpusēji sastādīts divos identiskos eksemplāros, pa vienam eksemplāram katrai Pusei. Abiem Līguma eksemplāriem ir vienāds juridiskais spēks.</w:t>
      </w:r>
      <w:r w:rsidRPr="00085D3F">
        <w:rPr>
          <w:rFonts w:eastAsiaTheme="minorHAnsi"/>
          <w:sz w:val="24"/>
          <w:szCs w:val="24"/>
          <w:highlight w:val="lightGray"/>
          <w:lang w:eastAsia="lv-LV"/>
        </w:rPr>
        <w:t xml:space="preserve"> </w:t>
      </w:r>
      <w:r w:rsidRPr="00085D3F">
        <w:rPr>
          <w:sz w:val="22"/>
          <w:szCs w:val="22"/>
          <w:highlight w:val="lightGray"/>
        </w:rPr>
        <w:t>Līguma pielikumi ir tā neatņemama sastāvdaļa.</w:t>
      </w:r>
    </w:p>
    <w:p w14:paraId="0FB7F27C" w14:textId="77777777" w:rsidR="001C684D" w:rsidRPr="004B5932" w:rsidRDefault="001C684D" w:rsidP="001C684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79D6D735" w14:textId="77777777" w:rsidR="007849FA" w:rsidRDefault="007849FA" w:rsidP="007849F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420B0FC1" w14:textId="06D9ADCC" w:rsidR="007849FA" w:rsidRDefault="007849FA" w:rsidP="007849F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1</w:t>
      </w:r>
      <w:r w:rsidR="0096373C">
        <w:rPr>
          <w:b/>
          <w:sz w:val="22"/>
          <w:szCs w:val="22"/>
        </w:rPr>
        <w:t>1</w:t>
      </w:r>
      <w:r>
        <w:rPr>
          <w:b/>
          <w:sz w:val="22"/>
          <w:szCs w:val="22"/>
        </w:rPr>
        <w:t>. Līdzēju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0"/>
        <w:gridCol w:w="3986"/>
      </w:tblGrid>
      <w:tr w:rsidR="007849FA" w:rsidRPr="004B42BC" w14:paraId="637DA581" w14:textId="77777777" w:rsidTr="00AC2F3B">
        <w:tc>
          <w:tcPr>
            <w:tcW w:w="4384" w:type="dxa"/>
            <w:tcBorders>
              <w:top w:val="single" w:sz="4" w:space="0" w:color="auto"/>
              <w:left w:val="single" w:sz="4" w:space="0" w:color="auto"/>
              <w:bottom w:val="single" w:sz="4" w:space="0" w:color="auto"/>
              <w:right w:val="single" w:sz="4" w:space="0" w:color="auto"/>
            </w:tcBorders>
            <w:hideMark/>
          </w:tcPr>
          <w:p w14:paraId="3D683090" w14:textId="77777777" w:rsidR="007849FA" w:rsidRPr="004B42BC" w:rsidRDefault="007849FA" w:rsidP="00AC2F3B">
            <w:pPr>
              <w:pStyle w:val="Style5"/>
              <w:widowControl/>
              <w:spacing w:line="271" w:lineRule="exact"/>
              <w:jc w:val="left"/>
              <w:rPr>
                <w:rStyle w:val="FontStyle14"/>
                <w:sz w:val="22"/>
                <w:szCs w:val="22"/>
                <w:lang w:eastAsia="en-US"/>
              </w:rPr>
            </w:pPr>
            <w:r w:rsidRPr="004B42BC">
              <w:rPr>
                <w:rStyle w:val="FontStyle14"/>
                <w:sz w:val="22"/>
                <w:szCs w:val="22"/>
                <w:lang w:eastAsia="en-US"/>
              </w:rPr>
              <w:t>Pasūtītājs:</w:t>
            </w:r>
          </w:p>
          <w:p w14:paraId="0378C1D3" w14:textId="77777777" w:rsidR="00774974" w:rsidRPr="004B42BC" w:rsidRDefault="00774974" w:rsidP="00774974">
            <w:pPr>
              <w:pStyle w:val="Style5"/>
              <w:spacing w:line="271" w:lineRule="exact"/>
              <w:rPr>
                <w:rStyle w:val="FontStyle14"/>
                <w:sz w:val="22"/>
                <w:szCs w:val="22"/>
                <w:lang w:eastAsia="en-US"/>
              </w:rPr>
            </w:pPr>
            <w:r w:rsidRPr="004B42BC">
              <w:rPr>
                <w:rStyle w:val="FontStyle14"/>
                <w:sz w:val="22"/>
                <w:szCs w:val="22"/>
                <w:lang w:eastAsia="en-US"/>
              </w:rPr>
              <w:t>Valsts zinātniskais institūts "Nacionālais pētniecības un inovāciju institūts"</w:t>
            </w:r>
          </w:p>
          <w:p w14:paraId="4AB05EA5" w14:textId="77777777"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Reģistrācijas Nr. 40900041720</w:t>
            </w:r>
          </w:p>
          <w:p w14:paraId="6B2BB31C" w14:textId="77777777"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PVN Nr. LV40900041720</w:t>
            </w:r>
          </w:p>
          <w:p w14:paraId="06832AD8" w14:textId="77777777" w:rsidR="00774974" w:rsidRPr="004B42BC" w:rsidRDefault="00774974" w:rsidP="00774974">
            <w:pPr>
              <w:pStyle w:val="Style5"/>
              <w:spacing w:line="271" w:lineRule="exact"/>
              <w:rPr>
                <w:rStyle w:val="FontStyle14"/>
                <w:b w:val="0"/>
                <w:bCs w:val="0"/>
                <w:sz w:val="22"/>
                <w:szCs w:val="22"/>
                <w:lang w:eastAsia="en-US"/>
              </w:rPr>
            </w:pPr>
            <w:proofErr w:type="spellStart"/>
            <w:r w:rsidRPr="004B42BC">
              <w:rPr>
                <w:rStyle w:val="FontStyle14"/>
                <w:b w:val="0"/>
                <w:bCs w:val="0"/>
                <w:sz w:val="22"/>
                <w:szCs w:val="22"/>
                <w:lang w:eastAsia="en-US"/>
              </w:rPr>
              <w:t>jurid</w:t>
            </w:r>
            <w:proofErr w:type="spellEnd"/>
            <w:r w:rsidRPr="004B42BC">
              <w:rPr>
                <w:rStyle w:val="FontStyle14"/>
                <w:b w:val="0"/>
                <w:bCs w:val="0"/>
                <w:sz w:val="22"/>
                <w:szCs w:val="22"/>
                <w:lang w:eastAsia="en-US"/>
              </w:rPr>
              <w:t>. adrese: Aizkraukles iela 21, Rīga LV-1006</w:t>
            </w:r>
          </w:p>
          <w:p w14:paraId="710F42B5" w14:textId="783E2226"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I</w:t>
            </w:r>
            <w:r w:rsidRPr="004B42BC">
              <w:rPr>
                <w:rStyle w:val="FontStyle14"/>
                <w:b w:val="0"/>
                <w:bCs w:val="0"/>
                <w:sz w:val="22"/>
                <w:szCs w:val="22"/>
              </w:rPr>
              <w:t>zpildes</w:t>
            </w:r>
            <w:r w:rsidRPr="004B42BC">
              <w:rPr>
                <w:rStyle w:val="FontStyle14"/>
                <w:b w:val="0"/>
                <w:bCs w:val="0"/>
                <w:sz w:val="22"/>
                <w:szCs w:val="22"/>
                <w:lang w:eastAsia="en-US"/>
              </w:rPr>
              <w:t xml:space="preserve"> adrese: </w:t>
            </w:r>
            <w:proofErr w:type="spellStart"/>
            <w:r w:rsidRPr="004B42BC">
              <w:rPr>
                <w:rStyle w:val="FontStyle14"/>
                <w:b w:val="0"/>
                <w:bCs w:val="0"/>
                <w:sz w:val="22"/>
                <w:szCs w:val="22"/>
                <w:lang w:eastAsia="en-US"/>
              </w:rPr>
              <w:t>Rātsupītes</w:t>
            </w:r>
            <w:proofErr w:type="spellEnd"/>
            <w:r w:rsidRPr="004B42BC">
              <w:rPr>
                <w:rStyle w:val="FontStyle14"/>
                <w:b w:val="0"/>
                <w:bCs w:val="0"/>
                <w:sz w:val="22"/>
                <w:szCs w:val="22"/>
                <w:lang w:eastAsia="en-US"/>
              </w:rPr>
              <w:t xml:space="preserve"> iela 1 k-1, Rīga, LV-1067</w:t>
            </w:r>
          </w:p>
          <w:p w14:paraId="717F1A54" w14:textId="77777777"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Banka: AS SEB banka</w:t>
            </w:r>
          </w:p>
          <w:p w14:paraId="30D0D9DE" w14:textId="77777777" w:rsidR="007849FA" w:rsidRPr="004B42BC" w:rsidRDefault="00774974" w:rsidP="00774974">
            <w:pPr>
              <w:pStyle w:val="Style3"/>
              <w:widowControl/>
              <w:spacing w:line="271" w:lineRule="exact"/>
              <w:jc w:val="left"/>
              <w:rPr>
                <w:rStyle w:val="FontStyle14"/>
                <w:b w:val="0"/>
                <w:bCs w:val="0"/>
                <w:sz w:val="22"/>
                <w:szCs w:val="22"/>
                <w:lang w:eastAsia="en-US"/>
              </w:rPr>
            </w:pPr>
            <w:r w:rsidRPr="004B42BC">
              <w:rPr>
                <w:rStyle w:val="FontStyle14"/>
                <w:b w:val="0"/>
                <w:bCs w:val="0"/>
                <w:sz w:val="22"/>
                <w:szCs w:val="22"/>
                <w:lang w:eastAsia="en-US"/>
              </w:rPr>
              <w:t>konts LV25UNLA0055005744183</w:t>
            </w:r>
          </w:p>
          <w:p w14:paraId="7F2B0F16" w14:textId="2694BDFA" w:rsidR="004B42BC" w:rsidRPr="004B42BC" w:rsidRDefault="004B42BC" w:rsidP="00774974">
            <w:pPr>
              <w:pStyle w:val="Style3"/>
              <w:widowControl/>
              <w:spacing w:line="271" w:lineRule="exact"/>
              <w:jc w:val="left"/>
              <w:rPr>
                <w:rStyle w:val="FontStyle14"/>
                <w:b w:val="0"/>
                <w:bCs w:val="0"/>
                <w:sz w:val="22"/>
                <w:szCs w:val="22"/>
                <w:lang w:eastAsia="en-US"/>
              </w:rPr>
            </w:pPr>
            <w:r w:rsidRPr="004B42BC">
              <w:rPr>
                <w:rStyle w:val="FontStyle14"/>
                <w:b w:val="0"/>
                <w:sz w:val="22"/>
                <w:szCs w:val="22"/>
                <w:lang w:eastAsia="en-US"/>
              </w:rPr>
              <w:t>E-adrese rēķinu saņemšanai: NIRIINVOICE@40900041720</w:t>
            </w:r>
          </w:p>
          <w:p w14:paraId="02A57A79" w14:textId="3421FD08" w:rsidR="00AE3F13" w:rsidRPr="004B42BC" w:rsidRDefault="00AE3F13" w:rsidP="00774974">
            <w:pPr>
              <w:pStyle w:val="Style3"/>
              <w:widowControl/>
              <w:spacing w:line="271" w:lineRule="exact"/>
              <w:jc w:val="left"/>
              <w:rPr>
                <w:rStyle w:val="FontStyle14"/>
                <w:b w:val="0"/>
                <w:bCs w:val="0"/>
                <w:sz w:val="22"/>
                <w:szCs w:val="22"/>
              </w:rPr>
            </w:pPr>
          </w:p>
        </w:tc>
        <w:tc>
          <w:tcPr>
            <w:tcW w:w="4138" w:type="dxa"/>
            <w:tcBorders>
              <w:top w:val="single" w:sz="4" w:space="0" w:color="auto"/>
              <w:left w:val="single" w:sz="4" w:space="0" w:color="auto"/>
              <w:bottom w:val="single" w:sz="4" w:space="0" w:color="auto"/>
              <w:right w:val="single" w:sz="4" w:space="0" w:color="auto"/>
            </w:tcBorders>
          </w:tcPr>
          <w:p w14:paraId="21581AC6" w14:textId="77777777" w:rsidR="007849FA" w:rsidRPr="004B42BC" w:rsidRDefault="007849FA" w:rsidP="00AC2F3B">
            <w:pPr>
              <w:pStyle w:val="Style5"/>
              <w:widowControl/>
              <w:spacing w:line="256" w:lineRule="auto"/>
              <w:rPr>
                <w:b/>
                <w:bCs/>
                <w:sz w:val="22"/>
                <w:szCs w:val="22"/>
              </w:rPr>
            </w:pPr>
            <w:r w:rsidRPr="004B42BC">
              <w:rPr>
                <w:rStyle w:val="FontStyle14"/>
                <w:sz w:val="22"/>
                <w:szCs w:val="22"/>
                <w:lang w:eastAsia="en-US"/>
              </w:rPr>
              <w:t>Izpildītājs:</w:t>
            </w:r>
          </w:p>
          <w:p w14:paraId="4C07D4DB" w14:textId="77777777" w:rsidR="007849FA" w:rsidRPr="004B42BC" w:rsidRDefault="007849FA" w:rsidP="00AC2F3B">
            <w:pPr>
              <w:pStyle w:val="Style5"/>
              <w:widowControl/>
              <w:spacing w:line="252" w:lineRule="exact"/>
              <w:jc w:val="left"/>
              <w:rPr>
                <w:rStyle w:val="FontStyle14"/>
                <w:sz w:val="22"/>
                <w:szCs w:val="22"/>
              </w:rPr>
            </w:pPr>
          </w:p>
        </w:tc>
      </w:tr>
      <w:tr w:rsidR="007849FA" w14:paraId="214AE0ED" w14:textId="77777777" w:rsidTr="00AC2F3B">
        <w:tc>
          <w:tcPr>
            <w:tcW w:w="4384" w:type="dxa"/>
            <w:tcBorders>
              <w:top w:val="single" w:sz="4" w:space="0" w:color="auto"/>
              <w:left w:val="single" w:sz="4" w:space="0" w:color="auto"/>
              <w:bottom w:val="single" w:sz="4" w:space="0" w:color="auto"/>
              <w:right w:val="single" w:sz="4" w:space="0" w:color="auto"/>
            </w:tcBorders>
            <w:hideMark/>
          </w:tcPr>
          <w:p w14:paraId="66433ECC" w14:textId="77777777" w:rsidR="007849FA" w:rsidRPr="00F635E2" w:rsidRDefault="007849FA" w:rsidP="00AC2F3B">
            <w:pPr>
              <w:pStyle w:val="Style5"/>
              <w:widowControl/>
              <w:spacing w:line="271" w:lineRule="exact"/>
              <w:jc w:val="left"/>
              <w:rPr>
                <w:b/>
                <w:bCs/>
                <w:sz w:val="22"/>
                <w:szCs w:val="22"/>
                <w:lang w:eastAsia="en-US"/>
              </w:rPr>
            </w:pPr>
            <w:r>
              <w:rPr>
                <w:rStyle w:val="FontStyle14"/>
                <w:sz w:val="22"/>
                <w:szCs w:val="22"/>
                <w:lang w:eastAsia="en-US"/>
              </w:rPr>
              <w:t>Pasūtītājs</w:t>
            </w:r>
            <w:r w:rsidRPr="00F635E2">
              <w:rPr>
                <w:rStyle w:val="FontStyle13"/>
                <w:b/>
                <w:bCs/>
                <w:sz w:val="22"/>
                <w:szCs w:val="22"/>
                <w:lang w:eastAsia="en-US"/>
              </w:rPr>
              <w:t>:</w:t>
            </w:r>
          </w:p>
          <w:p w14:paraId="3CCCF865" w14:textId="77777777" w:rsidR="007849FA" w:rsidRDefault="007849FA" w:rsidP="00AC2F3B">
            <w:pPr>
              <w:pStyle w:val="Style5"/>
              <w:widowControl/>
              <w:spacing w:line="271" w:lineRule="exact"/>
              <w:jc w:val="left"/>
              <w:rPr>
                <w:rStyle w:val="FontStyle14"/>
                <w:sz w:val="22"/>
                <w:szCs w:val="22"/>
                <w:lang w:eastAsia="en-US"/>
              </w:rPr>
            </w:pPr>
          </w:p>
          <w:p w14:paraId="1E61FDD4" w14:textId="77777777" w:rsidR="007849FA" w:rsidRDefault="007849FA" w:rsidP="00AC2F3B">
            <w:pPr>
              <w:pStyle w:val="Style5"/>
              <w:widowControl/>
              <w:spacing w:line="271" w:lineRule="exact"/>
              <w:jc w:val="left"/>
              <w:rPr>
                <w:rStyle w:val="FontStyle14"/>
                <w:sz w:val="22"/>
                <w:szCs w:val="22"/>
                <w:lang w:eastAsia="en-US"/>
              </w:rPr>
            </w:pPr>
          </w:p>
        </w:tc>
        <w:tc>
          <w:tcPr>
            <w:tcW w:w="4138" w:type="dxa"/>
            <w:tcBorders>
              <w:top w:val="single" w:sz="4" w:space="0" w:color="auto"/>
              <w:left w:val="single" w:sz="4" w:space="0" w:color="auto"/>
              <w:bottom w:val="single" w:sz="4" w:space="0" w:color="auto"/>
              <w:right w:val="single" w:sz="4" w:space="0" w:color="auto"/>
            </w:tcBorders>
          </w:tcPr>
          <w:p w14:paraId="30537E44" w14:textId="77777777" w:rsidR="007849FA" w:rsidRPr="00F635E2" w:rsidRDefault="007849FA" w:rsidP="00AC2F3B">
            <w:pPr>
              <w:pStyle w:val="Style5"/>
              <w:widowControl/>
              <w:spacing w:line="256" w:lineRule="auto"/>
              <w:rPr>
                <w:rStyle w:val="FontStyle14"/>
                <w:sz w:val="22"/>
                <w:szCs w:val="22"/>
                <w:lang w:eastAsia="en-US"/>
              </w:rPr>
            </w:pPr>
            <w:r>
              <w:rPr>
                <w:rStyle w:val="FontStyle14"/>
                <w:sz w:val="22"/>
                <w:szCs w:val="22"/>
                <w:lang w:eastAsia="en-US"/>
              </w:rPr>
              <w:t>Izpildītājs:</w:t>
            </w:r>
          </w:p>
          <w:p w14:paraId="0E1FBECA" w14:textId="77777777" w:rsidR="007849FA" w:rsidRPr="00F635E2" w:rsidRDefault="007849FA" w:rsidP="00AC2F3B">
            <w:pPr>
              <w:pStyle w:val="Style5"/>
              <w:widowControl/>
              <w:spacing w:line="256" w:lineRule="auto"/>
              <w:rPr>
                <w:rStyle w:val="FontStyle14"/>
                <w:sz w:val="22"/>
                <w:szCs w:val="22"/>
                <w:lang w:eastAsia="en-US"/>
              </w:rPr>
            </w:pPr>
          </w:p>
          <w:p w14:paraId="72E6F4D1" w14:textId="77777777" w:rsidR="007849FA" w:rsidRPr="00F635E2" w:rsidRDefault="007849FA" w:rsidP="00AC2F3B">
            <w:pPr>
              <w:pStyle w:val="Style5"/>
              <w:widowControl/>
              <w:spacing w:line="256" w:lineRule="auto"/>
              <w:rPr>
                <w:rStyle w:val="FontStyle14"/>
                <w:sz w:val="22"/>
                <w:szCs w:val="22"/>
                <w:lang w:eastAsia="en-US"/>
              </w:rPr>
            </w:pPr>
          </w:p>
        </w:tc>
      </w:tr>
    </w:tbl>
    <w:p w14:paraId="6D6448C9"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p>
    <w:p w14:paraId="3B4943B3"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p>
    <w:p w14:paraId="04B70D76" w14:textId="77777777" w:rsidR="00F004D7" w:rsidRPr="00E010F9" w:rsidRDefault="00F004D7" w:rsidP="00F004D7">
      <w:pPr>
        <w:rPr>
          <w:sz w:val="22"/>
          <w:szCs w:val="22"/>
        </w:rPr>
      </w:pPr>
    </w:p>
    <w:p w14:paraId="7D8C1CC3"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03386E30"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26E7D8F8"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277B580C"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41ED8672" w14:textId="5EA829D0" w:rsidR="00F004D7"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7458EDD8" w14:textId="77777777" w:rsidR="00662450" w:rsidRPr="00E010F9" w:rsidRDefault="00662450"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504BA532"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010D4A95"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18"/>
        </w:rPr>
      </w:pPr>
      <w:r w:rsidRPr="00E010F9">
        <w:rPr>
          <w:i/>
          <w:sz w:val="22"/>
          <w:szCs w:val="22"/>
        </w:rPr>
        <w:t>Līguma 1.pielikums</w:t>
      </w:r>
    </w:p>
    <w:p w14:paraId="048220AD" w14:textId="77777777" w:rsidR="004B42BC" w:rsidRDefault="004B42BC" w:rsidP="00F004D7">
      <w:pPr>
        <w:ind w:right="-1"/>
        <w:jc w:val="center"/>
        <w:rPr>
          <w:b/>
          <w:sz w:val="22"/>
          <w:szCs w:val="22"/>
        </w:rPr>
      </w:pPr>
    </w:p>
    <w:p w14:paraId="75F2DA51" w14:textId="44A18BEF" w:rsidR="00F004D7" w:rsidRPr="00E010F9" w:rsidRDefault="00F004D7" w:rsidP="00F004D7">
      <w:pPr>
        <w:ind w:right="-1"/>
        <w:jc w:val="center"/>
        <w:rPr>
          <w:b/>
          <w:sz w:val="22"/>
          <w:szCs w:val="22"/>
        </w:rPr>
      </w:pPr>
      <w:r w:rsidRPr="00E010F9">
        <w:rPr>
          <w:b/>
          <w:sz w:val="22"/>
          <w:szCs w:val="22"/>
        </w:rPr>
        <w:t>Darba uzdevums</w:t>
      </w:r>
      <w:r w:rsidR="004B42BC">
        <w:rPr>
          <w:b/>
          <w:sz w:val="22"/>
          <w:szCs w:val="22"/>
        </w:rPr>
        <w:t xml:space="preserve"> un pakalpojuma cenrādis</w:t>
      </w:r>
    </w:p>
    <w:bookmarkEnd w:id="22"/>
    <w:p w14:paraId="00AE4B5E" w14:textId="77777777" w:rsidR="00F004D7" w:rsidRPr="00E010F9" w:rsidRDefault="00F004D7" w:rsidP="00F004D7">
      <w:pPr>
        <w:ind w:right="-1"/>
        <w:jc w:val="right"/>
      </w:pPr>
    </w:p>
    <w:sectPr w:rsidR="00F004D7" w:rsidRPr="00E010F9" w:rsidSect="009159B2">
      <w:footerReference w:type="default" r:id="rId13"/>
      <w:pgSz w:w="11906" w:h="16838"/>
      <w:pgMar w:top="1440" w:right="1800" w:bottom="1440" w:left="180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Author" w:initials="A">
    <w:p w14:paraId="75F5CC76" w14:textId="1C82C06F" w:rsidR="00944FE1" w:rsidRPr="007457AD" w:rsidRDefault="00944FE1">
      <w:pPr>
        <w:pStyle w:val="CommentText"/>
        <w:rPr>
          <w:lang w:val="lv-LV"/>
        </w:rPr>
      </w:pPr>
      <w:r w:rsidRPr="007457AD">
        <w:rPr>
          <w:rStyle w:val="CommentReference"/>
          <w:lang w:val="lv-LV"/>
        </w:rPr>
        <w:annotationRef/>
      </w:r>
      <w:r w:rsidRPr="007457AD">
        <w:rPr>
          <w:lang w:val="lv-LV"/>
        </w:rPr>
        <w:t>Jāpabrīdina Montu un Ilzi, ka tad var sanākt, ka katra analīze viņiem var būt citā vietā, vai tā būs 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5F5CC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F5CC76" w16cid:durableId="72B111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E1D45" w14:textId="77777777" w:rsidR="0013126C" w:rsidRDefault="0013126C" w:rsidP="009159B2">
      <w:r>
        <w:separator/>
      </w:r>
    </w:p>
  </w:endnote>
  <w:endnote w:type="continuationSeparator" w:id="0">
    <w:p w14:paraId="0B0ABF77" w14:textId="77777777" w:rsidR="0013126C" w:rsidRDefault="0013126C" w:rsidP="00915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619650"/>
      <w:docPartObj>
        <w:docPartGallery w:val="Page Numbers (Bottom of Page)"/>
        <w:docPartUnique/>
      </w:docPartObj>
    </w:sdtPr>
    <w:sdtContent>
      <w:p w14:paraId="1C4D0790" w14:textId="77777777" w:rsidR="00AC2F3B" w:rsidRDefault="00AC2F3B">
        <w:pPr>
          <w:pStyle w:val="Footer"/>
          <w:jc w:val="right"/>
        </w:pPr>
        <w:r>
          <w:fldChar w:fldCharType="begin"/>
        </w:r>
        <w:r>
          <w:instrText>PAGE   \* MERGEFORMAT</w:instrText>
        </w:r>
        <w:r>
          <w:fldChar w:fldCharType="separate"/>
        </w:r>
        <w:r>
          <w:rPr>
            <w:noProof/>
          </w:rPr>
          <w:t>13</w:t>
        </w:r>
        <w:r>
          <w:fldChar w:fldCharType="end"/>
        </w:r>
      </w:p>
    </w:sdtContent>
  </w:sdt>
  <w:p w14:paraId="5227F36B" w14:textId="77777777" w:rsidR="00AC2F3B" w:rsidRDefault="00AC2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24BBD" w14:textId="77777777" w:rsidR="0013126C" w:rsidRDefault="0013126C" w:rsidP="009159B2">
      <w:r>
        <w:separator/>
      </w:r>
    </w:p>
  </w:footnote>
  <w:footnote w:type="continuationSeparator" w:id="0">
    <w:p w14:paraId="15F51B5A" w14:textId="77777777" w:rsidR="0013126C" w:rsidRDefault="0013126C" w:rsidP="00915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1F6"/>
    <w:multiLevelType w:val="multilevel"/>
    <w:tmpl w:val="FFA4E87E"/>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1D840CC"/>
    <w:multiLevelType w:val="multilevel"/>
    <w:tmpl w:val="5E647C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4D3291"/>
    <w:multiLevelType w:val="hybridMultilevel"/>
    <w:tmpl w:val="C5225E5A"/>
    <w:lvl w:ilvl="0" w:tplc="5734C1E6">
      <w:start w:val="1"/>
      <w:numFmt w:val="decimal"/>
      <w:lvlText w:val="%1)"/>
      <w:lvlJc w:val="left"/>
      <w:pPr>
        <w:tabs>
          <w:tab w:val="num" w:pos="2040"/>
        </w:tabs>
        <w:ind w:left="2040" w:hanging="360"/>
      </w:pPr>
      <w:rPr>
        <w:rFonts w:hint="default"/>
      </w:rPr>
    </w:lvl>
    <w:lvl w:ilvl="1" w:tplc="16446F66">
      <w:start w:val="1"/>
      <w:numFmt w:val="decimal"/>
      <w:lvlText w:val="%2."/>
      <w:lvlJc w:val="left"/>
      <w:pPr>
        <w:tabs>
          <w:tab w:val="num" w:pos="2760"/>
        </w:tabs>
        <w:ind w:left="2760" w:hanging="360"/>
      </w:pPr>
      <w:rPr>
        <w:rFonts w:ascii="Times New Roman" w:eastAsia="Times New Roman" w:hAnsi="Times New Roman" w:cs="Times New Roman"/>
      </w:rPr>
    </w:lvl>
    <w:lvl w:ilvl="2" w:tplc="0409001B">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3" w15:restartNumberingAfterBreak="0">
    <w:nsid w:val="191449FD"/>
    <w:multiLevelType w:val="multilevel"/>
    <w:tmpl w:val="75F472D2"/>
    <w:lvl w:ilvl="0">
      <w:start w:val="2"/>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4" w15:restartNumberingAfterBreak="0">
    <w:nsid w:val="40F368C3"/>
    <w:multiLevelType w:val="multilevel"/>
    <w:tmpl w:val="BCCEC034"/>
    <w:lvl w:ilvl="0">
      <w:start w:val="4"/>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491E4A20"/>
    <w:multiLevelType w:val="multilevel"/>
    <w:tmpl w:val="390AA5DA"/>
    <w:lvl w:ilvl="0">
      <w:start w:val="1"/>
      <w:numFmt w:val="decimal"/>
      <w:lvlText w:val="%1."/>
      <w:lvlJc w:val="left"/>
      <w:pPr>
        <w:tabs>
          <w:tab w:val="num" w:pos="360"/>
        </w:tabs>
        <w:ind w:left="360" w:hanging="360"/>
      </w:pPr>
      <w:rPr>
        <w:rFonts w:ascii="Times New Roman" w:hAnsi="Times New Roman" w:cs="Times New Roman" w:hint="default"/>
        <w:b/>
        <w:i w:val="0"/>
        <w:sz w:val="22"/>
      </w:rPr>
    </w:lvl>
    <w:lvl w:ilvl="1">
      <w:start w:val="1"/>
      <w:numFmt w:val="none"/>
      <w:lvlText w:val="1.1."/>
      <w:lvlJc w:val="left"/>
      <w:pPr>
        <w:tabs>
          <w:tab w:val="num" w:pos="720"/>
        </w:tabs>
        <w:ind w:left="720" w:hanging="360"/>
      </w:pPr>
      <w:rPr>
        <w:rFonts w:ascii="Times New Roman" w:hAnsi="Times New Roman" w:cs="Times New Roman" w:hint="default"/>
        <w:b w:val="0"/>
        <w:sz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4DE049ED"/>
    <w:multiLevelType w:val="multilevel"/>
    <w:tmpl w:val="8BDE5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6E28E7"/>
    <w:multiLevelType w:val="hybridMultilevel"/>
    <w:tmpl w:val="CA0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EE3C3A"/>
    <w:multiLevelType w:val="multilevel"/>
    <w:tmpl w:val="586C7C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A024834"/>
    <w:multiLevelType w:val="hybridMultilevel"/>
    <w:tmpl w:val="CA0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9C59B2"/>
    <w:multiLevelType w:val="multilevel"/>
    <w:tmpl w:val="833029A6"/>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6A992F24"/>
    <w:multiLevelType w:val="multilevel"/>
    <w:tmpl w:val="8C728A3C"/>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D38465F"/>
    <w:multiLevelType w:val="hybridMultilevel"/>
    <w:tmpl w:val="CA0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B45B4E"/>
    <w:multiLevelType w:val="multilevel"/>
    <w:tmpl w:val="228820B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1275554521">
    <w:abstractNumId w:val="5"/>
  </w:num>
  <w:num w:numId="2" w16cid:durableId="1458379959">
    <w:abstractNumId w:val="6"/>
  </w:num>
  <w:num w:numId="3" w16cid:durableId="315034409">
    <w:abstractNumId w:val="2"/>
  </w:num>
  <w:num w:numId="4" w16cid:durableId="21438068">
    <w:abstractNumId w:val="3"/>
  </w:num>
  <w:num w:numId="5" w16cid:durableId="314602213">
    <w:abstractNumId w:val="0"/>
  </w:num>
  <w:num w:numId="6" w16cid:durableId="119037356">
    <w:abstractNumId w:val="13"/>
  </w:num>
  <w:num w:numId="7" w16cid:durableId="1772820917">
    <w:abstractNumId w:val="11"/>
  </w:num>
  <w:num w:numId="8" w16cid:durableId="553321986">
    <w:abstractNumId w:val="4"/>
  </w:num>
  <w:num w:numId="9" w16cid:durableId="1737245754">
    <w:abstractNumId w:val="1"/>
  </w:num>
  <w:num w:numId="10" w16cid:durableId="151529266">
    <w:abstractNumId w:val="10"/>
  </w:num>
  <w:num w:numId="11" w16cid:durableId="1258323886">
    <w:abstractNumId w:val="12"/>
  </w:num>
  <w:num w:numId="12" w16cid:durableId="943876682">
    <w:abstractNumId w:val="9"/>
  </w:num>
  <w:num w:numId="13" w16cid:durableId="243926801">
    <w:abstractNumId w:val="7"/>
  </w:num>
  <w:num w:numId="14" w16cid:durableId="9565256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833209">
    <w:abstractNumId w:val="1"/>
  </w:num>
  <w:num w:numId="16" w16cid:durableId="15250992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D49"/>
    <w:rsid w:val="00005CBB"/>
    <w:rsid w:val="00033304"/>
    <w:rsid w:val="00051F24"/>
    <w:rsid w:val="0005409B"/>
    <w:rsid w:val="00081122"/>
    <w:rsid w:val="00085D3F"/>
    <w:rsid w:val="00091601"/>
    <w:rsid w:val="000A0A6B"/>
    <w:rsid w:val="000B0102"/>
    <w:rsid w:val="000B101A"/>
    <w:rsid w:val="000D2E04"/>
    <w:rsid w:val="000E0D29"/>
    <w:rsid w:val="00106109"/>
    <w:rsid w:val="001156CC"/>
    <w:rsid w:val="00122CBD"/>
    <w:rsid w:val="00124D49"/>
    <w:rsid w:val="00130A36"/>
    <w:rsid w:val="0013126C"/>
    <w:rsid w:val="00131986"/>
    <w:rsid w:val="001331C2"/>
    <w:rsid w:val="00141744"/>
    <w:rsid w:val="001418CC"/>
    <w:rsid w:val="00143EFA"/>
    <w:rsid w:val="00145B1D"/>
    <w:rsid w:val="0015676B"/>
    <w:rsid w:val="0018617E"/>
    <w:rsid w:val="001A6F0A"/>
    <w:rsid w:val="001C0822"/>
    <w:rsid w:val="001C684D"/>
    <w:rsid w:val="001E1803"/>
    <w:rsid w:val="001E63CD"/>
    <w:rsid w:val="00210AC1"/>
    <w:rsid w:val="002122A7"/>
    <w:rsid w:val="00243D59"/>
    <w:rsid w:val="00256E1B"/>
    <w:rsid w:val="00274C89"/>
    <w:rsid w:val="00284A45"/>
    <w:rsid w:val="00293868"/>
    <w:rsid w:val="002977F5"/>
    <w:rsid w:val="002A6244"/>
    <w:rsid w:val="002A766E"/>
    <w:rsid w:val="002B6815"/>
    <w:rsid w:val="002C1858"/>
    <w:rsid w:val="002E75BE"/>
    <w:rsid w:val="002F4ECC"/>
    <w:rsid w:val="002F5774"/>
    <w:rsid w:val="00314032"/>
    <w:rsid w:val="00324C21"/>
    <w:rsid w:val="00354F2C"/>
    <w:rsid w:val="0036176E"/>
    <w:rsid w:val="003639A1"/>
    <w:rsid w:val="00363CD7"/>
    <w:rsid w:val="003877D8"/>
    <w:rsid w:val="00392F92"/>
    <w:rsid w:val="003A09CF"/>
    <w:rsid w:val="003B531D"/>
    <w:rsid w:val="003D3E69"/>
    <w:rsid w:val="00406455"/>
    <w:rsid w:val="0041782C"/>
    <w:rsid w:val="00453D14"/>
    <w:rsid w:val="004814EB"/>
    <w:rsid w:val="00486318"/>
    <w:rsid w:val="004B42BC"/>
    <w:rsid w:val="004B5932"/>
    <w:rsid w:val="004C6B25"/>
    <w:rsid w:val="004C6CF8"/>
    <w:rsid w:val="004D0A01"/>
    <w:rsid w:val="004F5B52"/>
    <w:rsid w:val="004F67CF"/>
    <w:rsid w:val="004F6BFB"/>
    <w:rsid w:val="00523A94"/>
    <w:rsid w:val="00525571"/>
    <w:rsid w:val="00532A33"/>
    <w:rsid w:val="0053510C"/>
    <w:rsid w:val="005411A7"/>
    <w:rsid w:val="005445E0"/>
    <w:rsid w:val="005702DB"/>
    <w:rsid w:val="00580496"/>
    <w:rsid w:val="00585811"/>
    <w:rsid w:val="005A26D1"/>
    <w:rsid w:val="005B784B"/>
    <w:rsid w:val="005E58FD"/>
    <w:rsid w:val="005E7012"/>
    <w:rsid w:val="005F706E"/>
    <w:rsid w:val="00642A66"/>
    <w:rsid w:val="00653FD2"/>
    <w:rsid w:val="00662450"/>
    <w:rsid w:val="0066746E"/>
    <w:rsid w:val="00670FBD"/>
    <w:rsid w:val="0068111C"/>
    <w:rsid w:val="006830AA"/>
    <w:rsid w:val="006A60A4"/>
    <w:rsid w:val="006B752D"/>
    <w:rsid w:val="006D150B"/>
    <w:rsid w:val="006D70F6"/>
    <w:rsid w:val="006E4218"/>
    <w:rsid w:val="006F27E4"/>
    <w:rsid w:val="007066FC"/>
    <w:rsid w:val="007279CA"/>
    <w:rsid w:val="00737D26"/>
    <w:rsid w:val="0074200E"/>
    <w:rsid w:val="007457AD"/>
    <w:rsid w:val="007461D3"/>
    <w:rsid w:val="00746246"/>
    <w:rsid w:val="007621C1"/>
    <w:rsid w:val="00774974"/>
    <w:rsid w:val="00780A47"/>
    <w:rsid w:val="0078375C"/>
    <w:rsid w:val="007849FA"/>
    <w:rsid w:val="007D3378"/>
    <w:rsid w:val="00800F08"/>
    <w:rsid w:val="00805721"/>
    <w:rsid w:val="0084366F"/>
    <w:rsid w:val="0085049A"/>
    <w:rsid w:val="0085746A"/>
    <w:rsid w:val="008628C1"/>
    <w:rsid w:val="008656D9"/>
    <w:rsid w:val="008A3AA0"/>
    <w:rsid w:val="008A4E1D"/>
    <w:rsid w:val="008C778A"/>
    <w:rsid w:val="008D38D7"/>
    <w:rsid w:val="008E68EA"/>
    <w:rsid w:val="008F63E9"/>
    <w:rsid w:val="009159B2"/>
    <w:rsid w:val="009313E7"/>
    <w:rsid w:val="00944FE1"/>
    <w:rsid w:val="0096373C"/>
    <w:rsid w:val="00965A28"/>
    <w:rsid w:val="00971DA6"/>
    <w:rsid w:val="00981E63"/>
    <w:rsid w:val="009828C6"/>
    <w:rsid w:val="0098559D"/>
    <w:rsid w:val="009A21BC"/>
    <w:rsid w:val="009A7778"/>
    <w:rsid w:val="009C3DA3"/>
    <w:rsid w:val="009D008A"/>
    <w:rsid w:val="009D1415"/>
    <w:rsid w:val="009F7CD7"/>
    <w:rsid w:val="00A045A6"/>
    <w:rsid w:val="00A04CED"/>
    <w:rsid w:val="00A2661C"/>
    <w:rsid w:val="00A35A63"/>
    <w:rsid w:val="00A45366"/>
    <w:rsid w:val="00A459F4"/>
    <w:rsid w:val="00A8129A"/>
    <w:rsid w:val="00AA3ABC"/>
    <w:rsid w:val="00AA412C"/>
    <w:rsid w:val="00AB03BB"/>
    <w:rsid w:val="00AC02BD"/>
    <w:rsid w:val="00AC2EBE"/>
    <w:rsid w:val="00AC2F3B"/>
    <w:rsid w:val="00AD2786"/>
    <w:rsid w:val="00AD476F"/>
    <w:rsid w:val="00AE0B9E"/>
    <w:rsid w:val="00AE3F13"/>
    <w:rsid w:val="00AF1B70"/>
    <w:rsid w:val="00AF2A5C"/>
    <w:rsid w:val="00B062B9"/>
    <w:rsid w:val="00B23AA8"/>
    <w:rsid w:val="00B23CBC"/>
    <w:rsid w:val="00B2608C"/>
    <w:rsid w:val="00B30A97"/>
    <w:rsid w:val="00B35A2E"/>
    <w:rsid w:val="00B369FD"/>
    <w:rsid w:val="00B4779E"/>
    <w:rsid w:val="00B914FA"/>
    <w:rsid w:val="00BA5C70"/>
    <w:rsid w:val="00BD5AFB"/>
    <w:rsid w:val="00BE4565"/>
    <w:rsid w:val="00BF5726"/>
    <w:rsid w:val="00BF5C83"/>
    <w:rsid w:val="00C0492B"/>
    <w:rsid w:val="00C33238"/>
    <w:rsid w:val="00C56896"/>
    <w:rsid w:val="00C856C6"/>
    <w:rsid w:val="00C94223"/>
    <w:rsid w:val="00CA5E60"/>
    <w:rsid w:val="00CA6B9B"/>
    <w:rsid w:val="00CD3420"/>
    <w:rsid w:val="00CE1C6E"/>
    <w:rsid w:val="00CE6A73"/>
    <w:rsid w:val="00CF083C"/>
    <w:rsid w:val="00D036BA"/>
    <w:rsid w:val="00D07E6B"/>
    <w:rsid w:val="00D46360"/>
    <w:rsid w:val="00D56C02"/>
    <w:rsid w:val="00D86313"/>
    <w:rsid w:val="00D916E1"/>
    <w:rsid w:val="00DA7350"/>
    <w:rsid w:val="00DC6658"/>
    <w:rsid w:val="00DD45D1"/>
    <w:rsid w:val="00DF2399"/>
    <w:rsid w:val="00DF4F71"/>
    <w:rsid w:val="00E16F36"/>
    <w:rsid w:val="00E224B1"/>
    <w:rsid w:val="00E232A2"/>
    <w:rsid w:val="00E37679"/>
    <w:rsid w:val="00E41CB9"/>
    <w:rsid w:val="00E437BB"/>
    <w:rsid w:val="00E66D71"/>
    <w:rsid w:val="00E67867"/>
    <w:rsid w:val="00E77D0B"/>
    <w:rsid w:val="00E96FB9"/>
    <w:rsid w:val="00EA52B2"/>
    <w:rsid w:val="00EC700B"/>
    <w:rsid w:val="00EE2687"/>
    <w:rsid w:val="00EF1C9F"/>
    <w:rsid w:val="00EF4178"/>
    <w:rsid w:val="00EF64FE"/>
    <w:rsid w:val="00F002C5"/>
    <w:rsid w:val="00F004D7"/>
    <w:rsid w:val="00F1565A"/>
    <w:rsid w:val="00F70133"/>
    <w:rsid w:val="00F856E4"/>
    <w:rsid w:val="00F87473"/>
    <w:rsid w:val="00F90564"/>
    <w:rsid w:val="00F91F6E"/>
    <w:rsid w:val="00FA1D5C"/>
    <w:rsid w:val="00FA431F"/>
    <w:rsid w:val="00FB27A4"/>
    <w:rsid w:val="00FC1C78"/>
    <w:rsid w:val="00FE0DF0"/>
    <w:rsid w:val="00FE627E"/>
    <w:rsid w:val="00FE701B"/>
    <w:rsid w:val="00FF21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878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B9E"/>
    <w:pPr>
      <w:spacing w:after="0" w:line="240" w:lineRule="auto"/>
    </w:pPr>
    <w:rPr>
      <w:rFonts w:ascii="Times New Roman" w:eastAsia="Times New Roman" w:hAnsi="Times New Roman" w:cs="Times New Roman"/>
      <w:sz w:val="20"/>
      <w:szCs w:val="20"/>
      <w:lang w:eastAsia="ru-RU"/>
    </w:rPr>
  </w:style>
  <w:style w:type="paragraph" w:styleId="Heading1">
    <w:name w:val="heading 1"/>
    <w:aliases w:val="Section Heading,heading1,Antraste 1,h1,Section Heading Char,heading1 Char,Antraste 1 Char,h1 Char,H1"/>
    <w:basedOn w:val="Normal"/>
    <w:next w:val="Normal"/>
    <w:link w:val="Heading1Char"/>
    <w:qFormat/>
    <w:rsid w:val="00F004D7"/>
    <w:pPr>
      <w:keepNext/>
      <w:jc w:val="center"/>
      <w:outlineLvl w:val="0"/>
    </w:pPr>
    <w:rPr>
      <w:b/>
      <w:sz w:val="28"/>
    </w:rPr>
  </w:style>
  <w:style w:type="paragraph" w:styleId="Heading2">
    <w:name w:val="heading 2"/>
    <w:basedOn w:val="Normal"/>
    <w:next w:val="Normal"/>
    <w:link w:val="Heading2Char"/>
    <w:qFormat/>
    <w:rsid w:val="00F004D7"/>
    <w:pPr>
      <w:keepNext/>
      <w:jc w:val="center"/>
      <w:outlineLvl w:val="1"/>
    </w:pPr>
    <w:rPr>
      <w:b/>
      <w:sz w:val="32"/>
    </w:rPr>
  </w:style>
  <w:style w:type="paragraph" w:styleId="Heading3">
    <w:name w:val="heading 3"/>
    <w:basedOn w:val="Normal"/>
    <w:next w:val="Normal"/>
    <w:link w:val="Heading3Char"/>
    <w:qFormat/>
    <w:rsid w:val="00F004D7"/>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F004D7"/>
    <w:rPr>
      <w:rFonts w:ascii="Times New Roman" w:eastAsia="Times New Roman" w:hAnsi="Times New Roman" w:cs="Times New Roman"/>
      <w:b/>
      <w:sz w:val="28"/>
      <w:szCs w:val="20"/>
      <w:lang w:eastAsia="ru-RU"/>
    </w:rPr>
  </w:style>
  <w:style w:type="character" w:customStyle="1" w:styleId="Heading2Char">
    <w:name w:val="Heading 2 Char"/>
    <w:basedOn w:val="DefaultParagraphFont"/>
    <w:link w:val="Heading2"/>
    <w:rsid w:val="00F004D7"/>
    <w:rPr>
      <w:rFonts w:ascii="Times New Roman" w:eastAsia="Times New Roman" w:hAnsi="Times New Roman" w:cs="Times New Roman"/>
      <w:b/>
      <w:sz w:val="32"/>
      <w:szCs w:val="20"/>
      <w:lang w:eastAsia="ru-RU"/>
    </w:rPr>
  </w:style>
  <w:style w:type="character" w:customStyle="1" w:styleId="Heading3Char">
    <w:name w:val="Heading 3 Char"/>
    <w:basedOn w:val="DefaultParagraphFont"/>
    <w:link w:val="Heading3"/>
    <w:rsid w:val="00F004D7"/>
    <w:rPr>
      <w:rFonts w:ascii="Times New Roman" w:eastAsia="Times New Roman" w:hAnsi="Times New Roman" w:cs="Times New Roman"/>
      <w:b/>
      <w:sz w:val="24"/>
      <w:szCs w:val="20"/>
      <w:lang w:eastAsia="ru-RU"/>
    </w:rPr>
  </w:style>
  <w:style w:type="paragraph" w:styleId="BodyText">
    <w:name w:val="Body Text"/>
    <w:basedOn w:val="Normal"/>
    <w:link w:val="BodyTextChar"/>
    <w:rsid w:val="00F004D7"/>
    <w:pPr>
      <w:jc w:val="center"/>
    </w:pPr>
    <w:rPr>
      <w:sz w:val="24"/>
    </w:rPr>
  </w:style>
  <w:style w:type="character" w:customStyle="1" w:styleId="BodyTextChar">
    <w:name w:val="Body Text Char"/>
    <w:basedOn w:val="DefaultParagraphFont"/>
    <w:link w:val="BodyText"/>
    <w:rsid w:val="00F004D7"/>
    <w:rPr>
      <w:rFonts w:ascii="Times New Roman" w:eastAsia="Times New Roman" w:hAnsi="Times New Roman" w:cs="Times New Roman"/>
      <w:sz w:val="24"/>
      <w:szCs w:val="20"/>
      <w:lang w:eastAsia="ru-RU"/>
    </w:rPr>
  </w:style>
  <w:style w:type="paragraph" w:styleId="BodyTextIndent">
    <w:name w:val="Body Text Indent"/>
    <w:basedOn w:val="Normal"/>
    <w:link w:val="BodyTextIndentChar"/>
    <w:rsid w:val="00F004D7"/>
    <w:pPr>
      <w:ind w:left="426"/>
      <w:jc w:val="both"/>
    </w:pPr>
    <w:rPr>
      <w:sz w:val="24"/>
    </w:rPr>
  </w:style>
  <w:style w:type="character" w:customStyle="1" w:styleId="BodyTextIndentChar">
    <w:name w:val="Body Text Indent Char"/>
    <w:basedOn w:val="DefaultParagraphFont"/>
    <w:link w:val="BodyTextIndent"/>
    <w:rsid w:val="00F004D7"/>
    <w:rPr>
      <w:rFonts w:ascii="Times New Roman" w:eastAsia="Times New Roman" w:hAnsi="Times New Roman" w:cs="Times New Roman"/>
      <w:sz w:val="24"/>
      <w:szCs w:val="20"/>
      <w:lang w:eastAsia="ru-RU"/>
    </w:rPr>
  </w:style>
  <w:style w:type="table" w:styleId="TableGrid">
    <w:name w:val="Table Grid"/>
    <w:basedOn w:val="TableNormal"/>
    <w:uiPriority w:val="59"/>
    <w:rsid w:val="00F004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004D7"/>
    <w:rPr>
      <w:color w:val="0000FF"/>
      <w:u w:val="single"/>
    </w:rPr>
  </w:style>
  <w:style w:type="paragraph" w:customStyle="1" w:styleId="Style9">
    <w:name w:val="Style9"/>
    <w:basedOn w:val="Normal"/>
    <w:rsid w:val="00F004D7"/>
    <w:pPr>
      <w:widowControl w:val="0"/>
      <w:autoSpaceDE w:val="0"/>
      <w:autoSpaceDN w:val="0"/>
      <w:adjustRightInd w:val="0"/>
      <w:spacing w:line="281" w:lineRule="exact"/>
      <w:jc w:val="both"/>
    </w:pPr>
    <w:rPr>
      <w:sz w:val="24"/>
      <w:szCs w:val="24"/>
      <w:lang w:eastAsia="lv-LV"/>
    </w:rPr>
  </w:style>
  <w:style w:type="paragraph" w:customStyle="1" w:styleId="Style1">
    <w:name w:val="Style1"/>
    <w:basedOn w:val="Normal"/>
    <w:qFormat/>
    <w:rsid w:val="00F004D7"/>
    <w:pPr>
      <w:widowControl w:val="0"/>
      <w:autoSpaceDE w:val="0"/>
      <w:autoSpaceDN w:val="0"/>
      <w:adjustRightInd w:val="0"/>
      <w:spacing w:line="274" w:lineRule="exact"/>
      <w:ind w:hanging="427"/>
    </w:pPr>
    <w:rPr>
      <w:sz w:val="24"/>
      <w:szCs w:val="24"/>
      <w:lang w:eastAsia="lv-LV"/>
    </w:rPr>
  </w:style>
  <w:style w:type="paragraph" w:customStyle="1" w:styleId="Style3">
    <w:name w:val="Style3"/>
    <w:basedOn w:val="Normal"/>
    <w:rsid w:val="00F004D7"/>
    <w:pPr>
      <w:widowControl w:val="0"/>
      <w:autoSpaceDE w:val="0"/>
      <w:autoSpaceDN w:val="0"/>
      <w:adjustRightInd w:val="0"/>
      <w:spacing w:line="273" w:lineRule="exact"/>
      <w:jc w:val="both"/>
    </w:pPr>
    <w:rPr>
      <w:sz w:val="24"/>
      <w:szCs w:val="24"/>
      <w:lang w:eastAsia="lv-LV"/>
    </w:rPr>
  </w:style>
  <w:style w:type="paragraph" w:customStyle="1" w:styleId="Style5">
    <w:name w:val="Style5"/>
    <w:basedOn w:val="Normal"/>
    <w:rsid w:val="00F004D7"/>
    <w:pPr>
      <w:widowControl w:val="0"/>
      <w:autoSpaceDE w:val="0"/>
      <w:autoSpaceDN w:val="0"/>
      <w:adjustRightInd w:val="0"/>
      <w:jc w:val="both"/>
    </w:pPr>
    <w:rPr>
      <w:sz w:val="24"/>
      <w:szCs w:val="24"/>
      <w:lang w:eastAsia="lv-LV"/>
    </w:rPr>
  </w:style>
  <w:style w:type="character" w:customStyle="1" w:styleId="FontStyle12">
    <w:name w:val="Font Style12"/>
    <w:rsid w:val="00F004D7"/>
    <w:rPr>
      <w:rFonts w:ascii="Times New Roman" w:hAnsi="Times New Roman" w:cs="Times New Roman"/>
      <w:spacing w:val="-20"/>
      <w:sz w:val="22"/>
      <w:szCs w:val="22"/>
    </w:rPr>
  </w:style>
  <w:style w:type="character" w:customStyle="1" w:styleId="FontStyle13">
    <w:name w:val="Font Style13"/>
    <w:rsid w:val="00F004D7"/>
    <w:rPr>
      <w:rFonts w:ascii="Times New Roman" w:hAnsi="Times New Roman" w:cs="Times New Roman"/>
      <w:sz w:val="20"/>
      <w:szCs w:val="20"/>
    </w:rPr>
  </w:style>
  <w:style w:type="character" w:customStyle="1" w:styleId="FontStyle14">
    <w:name w:val="Font Style14"/>
    <w:rsid w:val="00F004D7"/>
    <w:rPr>
      <w:rFonts w:ascii="Times New Roman" w:hAnsi="Times New Roman" w:cs="Times New Roman"/>
      <w:b/>
      <w:bCs/>
      <w:sz w:val="20"/>
      <w:szCs w:val="20"/>
    </w:rPr>
  </w:style>
  <w:style w:type="paragraph" w:customStyle="1" w:styleId="Style7">
    <w:name w:val="Style7"/>
    <w:basedOn w:val="Normal"/>
    <w:rsid w:val="00F004D7"/>
    <w:pPr>
      <w:widowControl w:val="0"/>
      <w:autoSpaceDE w:val="0"/>
      <w:autoSpaceDN w:val="0"/>
      <w:adjustRightInd w:val="0"/>
      <w:spacing w:line="275" w:lineRule="exact"/>
      <w:ind w:hanging="331"/>
      <w:jc w:val="both"/>
    </w:pPr>
    <w:rPr>
      <w:sz w:val="24"/>
      <w:szCs w:val="24"/>
      <w:lang w:eastAsia="lv-LV"/>
    </w:rPr>
  </w:style>
  <w:style w:type="character" w:customStyle="1" w:styleId="FontStyle20">
    <w:name w:val="Font Style20"/>
    <w:rsid w:val="00F004D7"/>
    <w:rPr>
      <w:rFonts w:ascii="Times New Roman" w:hAnsi="Times New Roman" w:cs="Times New Roman"/>
      <w:sz w:val="22"/>
      <w:szCs w:val="22"/>
    </w:rPr>
  </w:style>
  <w:style w:type="character" w:styleId="CommentReference">
    <w:name w:val="annotation reference"/>
    <w:uiPriority w:val="99"/>
    <w:semiHidden/>
    <w:rsid w:val="00F004D7"/>
    <w:rPr>
      <w:sz w:val="16"/>
      <w:szCs w:val="16"/>
    </w:rPr>
  </w:style>
  <w:style w:type="paragraph" w:styleId="ListParagraph">
    <w:name w:val="List Paragraph"/>
    <w:aliases w:val="Saistīto dokumentu saraksts,Strip,H&amp;P List Paragraph,Normal bullet 2,Bullet list,2,Virsraksti,Syle 1,PPS_Bullet,Numbered Para 1,Dot pt,No Spacing1,List Paragraph Char Char Char,Indicator Text,List Paragraph1,Numurets,Párrafo de lista,syle"/>
    <w:basedOn w:val="Normal"/>
    <w:link w:val="ListParagraphChar"/>
    <w:uiPriority w:val="1"/>
    <w:qFormat/>
    <w:rsid w:val="00F004D7"/>
    <w:pPr>
      <w:spacing w:after="200" w:line="276" w:lineRule="auto"/>
      <w:ind w:left="720"/>
    </w:pPr>
    <w:rPr>
      <w:rFonts w:ascii="Calibri" w:hAnsi="Calibri"/>
      <w:sz w:val="22"/>
      <w:szCs w:val="22"/>
      <w:lang w:eastAsia="en-US"/>
    </w:rPr>
  </w:style>
  <w:style w:type="paragraph" w:styleId="Header">
    <w:name w:val="header"/>
    <w:basedOn w:val="Normal"/>
    <w:link w:val="HeaderChar"/>
    <w:rsid w:val="00F004D7"/>
    <w:pPr>
      <w:widowControl w:val="0"/>
      <w:tabs>
        <w:tab w:val="center" w:pos="4153"/>
        <w:tab w:val="right" w:pos="8306"/>
      </w:tabs>
    </w:pPr>
    <w:rPr>
      <w:sz w:val="24"/>
      <w:szCs w:val="24"/>
      <w:lang w:eastAsia="lv-LV"/>
    </w:rPr>
  </w:style>
  <w:style w:type="character" w:customStyle="1" w:styleId="HeaderChar">
    <w:name w:val="Header Char"/>
    <w:basedOn w:val="DefaultParagraphFont"/>
    <w:link w:val="Header"/>
    <w:rsid w:val="00F004D7"/>
    <w:rPr>
      <w:rFonts w:ascii="Times New Roman" w:eastAsia="Times New Roman" w:hAnsi="Times New Roman" w:cs="Times New Roman"/>
      <w:sz w:val="24"/>
      <w:szCs w:val="24"/>
      <w:lang w:eastAsia="lv-LV"/>
    </w:rPr>
  </w:style>
  <w:style w:type="paragraph" w:customStyle="1" w:styleId="naisf">
    <w:name w:val="naisf"/>
    <w:basedOn w:val="Normal"/>
    <w:rsid w:val="00F004D7"/>
    <w:pPr>
      <w:spacing w:before="100" w:beforeAutospacing="1" w:after="100" w:afterAutospacing="1"/>
      <w:jc w:val="both"/>
    </w:pPr>
    <w:rPr>
      <w:sz w:val="24"/>
      <w:szCs w:val="24"/>
      <w:lang w:eastAsia="lv-LV"/>
    </w:rPr>
  </w:style>
  <w:style w:type="paragraph" w:styleId="Subtitle">
    <w:name w:val="Subtitle"/>
    <w:basedOn w:val="Normal"/>
    <w:link w:val="SubtitleChar"/>
    <w:qFormat/>
    <w:rsid w:val="00F004D7"/>
    <w:pPr>
      <w:jc w:val="center"/>
    </w:pPr>
    <w:rPr>
      <w:b/>
      <w:i/>
      <w:sz w:val="32"/>
      <w:lang w:val="en-AU" w:eastAsia="lv-LV"/>
    </w:rPr>
  </w:style>
  <w:style w:type="character" w:customStyle="1" w:styleId="SubtitleChar">
    <w:name w:val="Subtitle Char"/>
    <w:basedOn w:val="DefaultParagraphFont"/>
    <w:link w:val="Subtitle"/>
    <w:rsid w:val="00F004D7"/>
    <w:rPr>
      <w:rFonts w:ascii="Times New Roman" w:eastAsia="Times New Roman" w:hAnsi="Times New Roman" w:cs="Times New Roman"/>
      <w:b/>
      <w:i/>
      <w:sz w:val="32"/>
      <w:szCs w:val="20"/>
      <w:lang w:val="en-AU" w:eastAsia="lv-LV"/>
    </w:rPr>
  </w:style>
  <w:style w:type="paragraph" w:styleId="NormalWeb">
    <w:name w:val="Normal (Web)"/>
    <w:basedOn w:val="Normal"/>
    <w:rsid w:val="00F004D7"/>
    <w:pPr>
      <w:spacing w:before="100" w:beforeAutospacing="1" w:after="100" w:afterAutospacing="1"/>
    </w:pPr>
    <w:rPr>
      <w:sz w:val="24"/>
      <w:szCs w:val="24"/>
      <w:lang w:eastAsia="lv-LV"/>
    </w:rPr>
  </w:style>
  <w:style w:type="character" w:customStyle="1" w:styleId="FontStyle16">
    <w:name w:val="Font Style16"/>
    <w:rsid w:val="00F004D7"/>
    <w:rPr>
      <w:rFonts w:ascii="Times New Roman" w:hAnsi="Times New Roman" w:cs="Times New Roman"/>
      <w:smallCaps/>
      <w:sz w:val="18"/>
      <w:szCs w:val="18"/>
    </w:rPr>
  </w:style>
  <w:style w:type="paragraph" w:customStyle="1" w:styleId="Style10">
    <w:name w:val="Style10"/>
    <w:basedOn w:val="Normal"/>
    <w:rsid w:val="00F004D7"/>
    <w:pPr>
      <w:widowControl w:val="0"/>
      <w:autoSpaceDE w:val="0"/>
      <w:autoSpaceDN w:val="0"/>
      <w:adjustRightInd w:val="0"/>
    </w:pPr>
    <w:rPr>
      <w:sz w:val="24"/>
      <w:szCs w:val="24"/>
      <w:lang w:eastAsia="lv-LV"/>
    </w:rPr>
  </w:style>
  <w:style w:type="character" w:customStyle="1" w:styleId="ListParagraphChar">
    <w:name w:val="List Paragraph Char"/>
    <w:aliases w:val="Saistīto dokumentu saraksts Char,Strip Char,H&amp;P List Paragraph Char,Normal bullet 2 Char,Bullet list Char,2 Char,Virsraksti Char,Syle 1 Char,PPS_Bullet Char,Numbered Para 1 Char,Dot pt Char,No Spacing1 Char,Indicator Text Char"/>
    <w:link w:val="ListParagraph"/>
    <w:uiPriority w:val="1"/>
    <w:qFormat/>
    <w:rsid w:val="00F004D7"/>
    <w:rPr>
      <w:rFonts w:ascii="Calibri" w:eastAsia="Times New Roman" w:hAnsi="Calibri" w:cs="Times New Roman"/>
    </w:rPr>
  </w:style>
  <w:style w:type="paragraph" w:styleId="Footer">
    <w:name w:val="footer"/>
    <w:basedOn w:val="Normal"/>
    <w:link w:val="FooterChar"/>
    <w:uiPriority w:val="99"/>
    <w:unhideWhenUsed/>
    <w:rsid w:val="009159B2"/>
    <w:pPr>
      <w:tabs>
        <w:tab w:val="center" w:pos="4153"/>
        <w:tab w:val="right" w:pos="8306"/>
      </w:tabs>
    </w:pPr>
  </w:style>
  <w:style w:type="character" w:customStyle="1" w:styleId="FooterChar">
    <w:name w:val="Footer Char"/>
    <w:basedOn w:val="DefaultParagraphFont"/>
    <w:link w:val="Footer"/>
    <w:uiPriority w:val="99"/>
    <w:rsid w:val="009159B2"/>
    <w:rPr>
      <w:rFonts w:ascii="Times New Roman" w:eastAsia="Times New Roman" w:hAnsi="Times New Roman" w:cs="Times New Roman"/>
      <w:sz w:val="20"/>
      <w:szCs w:val="20"/>
      <w:lang w:eastAsia="ru-RU"/>
    </w:rPr>
  </w:style>
  <w:style w:type="paragraph" w:styleId="BalloonText">
    <w:name w:val="Balloon Text"/>
    <w:basedOn w:val="Normal"/>
    <w:link w:val="BalloonTextChar"/>
    <w:uiPriority w:val="99"/>
    <w:semiHidden/>
    <w:unhideWhenUsed/>
    <w:rsid w:val="006830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0AA"/>
    <w:rPr>
      <w:rFonts w:ascii="Segoe UI" w:eastAsia="Times New Roman" w:hAnsi="Segoe UI" w:cs="Segoe UI"/>
      <w:sz w:val="18"/>
      <w:szCs w:val="18"/>
      <w:lang w:eastAsia="ru-RU"/>
    </w:rPr>
  </w:style>
  <w:style w:type="paragraph" w:styleId="CommentText">
    <w:name w:val="annotation text"/>
    <w:basedOn w:val="Normal"/>
    <w:link w:val="CommentTextChar"/>
    <w:uiPriority w:val="99"/>
    <w:semiHidden/>
    <w:unhideWhenUsed/>
    <w:rsid w:val="009313E7"/>
    <w:pPr>
      <w:spacing w:after="160"/>
    </w:pPr>
    <w:rPr>
      <w:rFonts w:asciiTheme="minorHAnsi" w:eastAsiaTheme="minorHAnsi" w:hAnsiTheme="minorHAnsi" w:cstheme="minorBidi"/>
      <w:lang w:val="en-US" w:eastAsia="en-US"/>
    </w:rPr>
  </w:style>
  <w:style w:type="character" w:customStyle="1" w:styleId="CommentTextChar">
    <w:name w:val="Comment Text Char"/>
    <w:basedOn w:val="DefaultParagraphFont"/>
    <w:link w:val="CommentText"/>
    <w:uiPriority w:val="99"/>
    <w:semiHidden/>
    <w:rsid w:val="009313E7"/>
    <w:rPr>
      <w:sz w:val="20"/>
      <w:szCs w:val="20"/>
      <w:lang w:val="en-US"/>
    </w:rPr>
  </w:style>
  <w:style w:type="character" w:customStyle="1" w:styleId="HeaderChar1">
    <w:name w:val="Header Char1"/>
    <w:basedOn w:val="DefaultParagraphFont"/>
    <w:rsid w:val="00033304"/>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A35A63"/>
    <w:rPr>
      <w:color w:val="605E5C"/>
      <w:shd w:val="clear" w:color="auto" w:fill="E1DFDD"/>
    </w:rPr>
  </w:style>
  <w:style w:type="character" w:customStyle="1" w:styleId="FontStyle11">
    <w:name w:val="Font Style11"/>
    <w:rsid w:val="007849FA"/>
    <w:rPr>
      <w:rFonts w:ascii="Candara" w:hAnsi="Candara" w:cs="Candara"/>
      <w:spacing w:val="-20"/>
      <w:sz w:val="20"/>
      <w:szCs w:val="20"/>
    </w:rPr>
  </w:style>
  <w:style w:type="character" w:styleId="FollowedHyperlink">
    <w:name w:val="FollowedHyperlink"/>
    <w:rsid w:val="0084366F"/>
    <w:rPr>
      <w:color w:val="993366"/>
      <w:u w:val="single"/>
    </w:rPr>
  </w:style>
  <w:style w:type="paragraph" w:customStyle="1" w:styleId="xl71">
    <w:name w:val="xl71"/>
    <w:basedOn w:val="Normal"/>
    <w:rsid w:val="0053510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styleId="CommentSubject">
    <w:name w:val="annotation subject"/>
    <w:basedOn w:val="CommentText"/>
    <w:next w:val="CommentText"/>
    <w:link w:val="CommentSubjectChar"/>
    <w:uiPriority w:val="99"/>
    <w:semiHidden/>
    <w:unhideWhenUsed/>
    <w:rsid w:val="00BF5C83"/>
    <w:pPr>
      <w:spacing w:after="0"/>
    </w:pPr>
    <w:rPr>
      <w:rFonts w:ascii="Times New Roman" w:eastAsia="Times New Roman" w:hAnsi="Times New Roman" w:cs="Times New Roman"/>
      <w:b/>
      <w:bCs/>
      <w:lang w:val="lv-LV" w:eastAsia="ru-RU"/>
    </w:rPr>
  </w:style>
  <w:style w:type="character" w:customStyle="1" w:styleId="CommentSubjectChar">
    <w:name w:val="Comment Subject Char"/>
    <w:basedOn w:val="CommentTextChar"/>
    <w:link w:val="CommentSubject"/>
    <w:uiPriority w:val="99"/>
    <w:semiHidden/>
    <w:rsid w:val="00BF5C83"/>
    <w:rPr>
      <w:rFonts w:ascii="Times New Roman" w:eastAsia="Times New Roman" w:hAnsi="Times New Roman" w:cs="Times New Roman"/>
      <w:b/>
      <w:bCs/>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7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kars.zvejnieks@niri.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39382</Words>
  <Characters>22449</Characters>
  <Application>Microsoft Office Word</Application>
  <DocSecurity>0</DocSecurity>
  <Lines>187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2026-07-19T05:58:00Z</dcterms:created>
  <dcterms:modified xsi:type="dcterms:W3CDTF">2026-07-20T10:02:00Z</dcterms:modified>
</cp:coreProperties>
</file>