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E52F" w14:textId="053C92EE" w:rsidR="001479BC" w:rsidRPr="003A1AE2" w:rsidRDefault="00B3021D" w:rsidP="00C62E1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3A1AE2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 w:rsidRPr="003A1AE2">
        <w:rPr>
          <w:rFonts w:ascii="Times New Roman" w:hAnsi="Times New Roman" w:cs="Times New Roman"/>
          <w:sz w:val="24"/>
          <w:szCs w:val="24"/>
        </w:rPr>
        <w:t>202</w:t>
      </w:r>
      <w:r w:rsidR="00592502" w:rsidRPr="003A1AE2">
        <w:rPr>
          <w:rFonts w:ascii="Times New Roman" w:hAnsi="Times New Roman" w:cs="Times New Roman"/>
          <w:sz w:val="24"/>
          <w:szCs w:val="24"/>
        </w:rPr>
        <w:t>6</w:t>
      </w:r>
      <w:r w:rsidR="00187B10" w:rsidRPr="003A1AE2">
        <w:rPr>
          <w:rFonts w:ascii="Times New Roman" w:hAnsi="Times New Roman" w:cs="Times New Roman"/>
          <w:sz w:val="24"/>
          <w:szCs w:val="24"/>
        </w:rPr>
        <w:t xml:space="preserve">. gada </w:t>
      </w:r>
      <w:r w:rsidR="00C93903">
        <w:rPr>
          <w:rFonts w:ascii="Times New Roman" w:hAnsi="Times New Roman" w:cs="Times New Roman"/>
          <w:sz w:val="24"/>
          <w:szCs w:val="24"/>
        </w:rPr>
        <w:t>1</w:t>
      </w:r>
      <w:r w:rsidR="00015FB4">
        <w:rPr>
          <w:rFonts w:ascii="Times New Roman" w:hAnsi="Times New Roman" w:cs="Times New Roman"/>
          <w:sz w:val="24"/>
          <w:szCs w:val="24"/>
        </w:rPr>
        <w:t>1</w:t>
      </w:r>
      <w:r w:rsidR="003A1AE2" w:rsidRPr="003A1AE2">
        <w:rPr>
          <w:rFonts w:ascii="Times New Roman" w:hAnsi="Times New Roman" w:cs="Times New Roman"/>
          <w:sz w:val="24"/>
          <w:szCs w:val="24"/>
        </w:rPr>
        <w:t>.</w:t>
      </w:r>
      <w:r w:rsidR="00C93903">
        <w:rPr>
          <w:rFonts w:ascii="Times New Roman" w:hAnsi="Times New Roman" w:cs="Times New Roman"/>
          <w:sz w:val="24"/>
          <w:szCs w:val="24"/>
        </w:rPr>
        <w:t xml:space="preserve"> augustā </w:t>
      </w:r>
      <w:r w:rsidRPr="003A1AE2">
        <w:rPr>
          <w:rFonts w:ascii="Times New Roman" w:hAnsi="Times New Roman" w:cs="Times New Roman"/>
          <w:sz w:val="24"/>
          <w:szCs w:val="24"/>
        </w:rPr>
        <w:t>sniegtā</w:t>
      </w:r>
      <w:r w:rsidR="00C93903">
        <w:rPr>
          <w:rFonts w:ascii="Times New Roman" w:hAnsi="Times New Roman" w:cs="Times New Roman"/>
          <w:sz w:val="24"/>
          <w:szCs w:val="24"/>
        </w:rPr>
        <w:t>s</w:t>
      </w:r>
      <w:r w:rsidRPr="003A1AE2">
        <w:rPr>
          <w:rFonts w:ascii="Times New Roman" w:hAnsi="Times New Roman" w:cs="Times New Roman"/>
          <w:sz w:val="24"/>
          <w:szCs w:val="24"/>
        </w:rPr>
        <w:t xml:space="preserve"> atbilde</w:t>
      </w:r>
      <w:r w:rsidR="00C93903">
        <w:rPr>
          <w:rFonts w:ascii="Times New Roman" w:hAnsi="Times New Roman" w:cs="Times New Roman"/>
          <w:sz w:val="24"/>
          <w:szCs w:val="24"/>
        </w:rPr>
        <w:t>s</w:t>
      </w:r>
      <w:r w:rsidRPr="003A1AE2">
        <w:rPr>
          <w:rFonts w:ascii="Times New Roman" w:hAnsi="Times New Roman" w:cs="Times New Roman"/>
          <w:sz w:val="24"/>
          <w:szCs w:val="24"/>
        </w:rPr>
        <w:t xml:space="preserve"> par </w:t>
      </w:r>
      <w:r w:rsidR="00C93903">
        <w:rPr>
          <w:rFonts w:ascii="Times New Roman" w:hAnsi="Times New Roman" w:cs="Times New Roman"/>
          <w:sz w:val="24"/>
          <w:szCs w:val="24"/>
        </w:rPr>
        <w:t>atklāta konkursa</w:t>
      </w:r>
      <w:r w:rsidRPr="003A1AE2">
        <w:rPr>
          <w:rFonts w:ascii="Times New Roman" w:hAnsi="Times New Roman" w:cs="Times New Roman"/>
          <w:sz w:val="24"/>
          <w:szCs w:val="24"/>
        </w:rPr>
        <w:t xml:space="preserve"> “</w:t>
      </w:r>
      <w:r w:rsidR="00C93903" w:rsidRPr="00C93903">
        <w:rPr>
          <w:rFonts w:ascii="Times New Roman" w:hAnsi="Times New Roman" w:cs="Times New Roman"/>
          <w:sz w:val="24"/>
          <w:szCs w:val="24"/>
        </w:rPr>
        <w:t>Automašīnu noma (operatīvais līzings) Mārupes novada pašvaldībai</w:t>
      </w:r>
      <w:r w:rsidRPr="003A1AE2">
        <w:rPr>
          <w:rFonts w:ascii="Times New Roman" w:hAnsi="Times New Roman" w:cs="Times New Roman"/>
          <w:sz w:val="24"/>
          <w:szCs w:val="24"/>
        </w:rPr>
        <w:t>”, identifikācijas Nr.</w:t>
      </w:r>
      <w:r w:rsidR="00187B10" w:rsidRPr="003A1AE2">
        <w:rPr>
          <w:rFonts w:ascii="Times New Roman" w:hAnsi="Times New Roman" w:cs="Times New Roman"/>
          <w:sz w:val="24"/>
          <w:szCs w:val="24"/>
        </w:rPr>
        <w:t> </w:t>
      </w:r>
      <w:r w:rsidRPr="003A1AE2">
        <w:rPr>
          <w:rFonts w:ascii="Times New Roman" w:hAnsi="Times New Roman" w:cs="Times New Roman"/>
          <w:sz w:val="24"/>
          <w:szCs w:val="24"/>
        </w:rPr>
        <w:t>MNP</w:t>
      </w:r>
      <w:r w:rsidR="00187B10" w:rsidRPr="003A1AE2">
        <w:rPr>
          <w:rFonts w:ascii="Times New Roman" w:hAnsi="Times New Roman" w:cs="Times New Roman"/>
          <w:sz w:val="24"/>
          <w:szCs w:val="24"/>
        </w:rPr>
        <w:t> </w:t>
      </w:r>
      <w:r w:rsidRPr="003A1AE2">
        <w:rPr>
          <w:rFonts w:ascii="Times New Roman" w:hAnsi="Times New Roman" w:cs="Times New Roman"/>
          <w:sz w:val="24"/>
          <w:szCs w:val="24"/>
        </w:rPr>
        <w:t>202</w:t>
      </w:r>
      <w:r w:rsidR="00EC63C1" w:rsidRPr="003A1AE2">
        <w:rPr>
          <w:rFonts w:ascii="Times New Roman" w:hAnsi="Times New Roman" w:cs="Times New Roman"/>
          <w:sz w:val="24"/>
          <w:szCs w:val="24"/>
        </w:rPr>
        <w:t>6</w:t>
      </w:r>
      <w:r w:rsidRPr="003A1AE2">
        <w:rPr>
          <w:rFonts w:ascii="Times New Roman" w:hAnsi="Times New Roman" w:cs="Times New Roman"/>
          <w:sz w:val="24"/>
          <w:szCs w:val="24"/>
        </w:rPr>
        <w:t>/</w:t>
      </w:r>
      <w:r w:rsidR="00C93903">
        <w:rPr>
          <w:rFonts w:ascii="Times New Roman" w:hAnsi="Times New Roman" w:cs="Times New Roman"/>
          <w:sz w:val="24"/>
          <w:szCs w:val="24"/>
        </w:rPr>
        <w:t>74</w:t>
      </w:r>
      <w:r w:rsidR="00D709F8">
        <w:rPr>
          <w:rFonts w:ascii="Times New Roman" w:hAnsi="Times New Roman" w:cs="Times New Roman"/>
          <w:sz w:val="24"/>
          <w:szCs w:val="24"/>
        </w:rPr>
        <w:t xml:space="preserve"> (turpmāk – Konkurss)</w:t>
      </w:r>
      <w:r w:rsidRPr="003A1AE2">
        <w:rPr>
          <w:rFonts w:ascii="Times New Roman" w:hAnsi="Times New Roman" w:cs="Times New Roman"/>
          <w:sz w:val="24"/>
          <w:szCs w:val="24"/>
        </w:rPr>
        <w:t xml:space="preserve">, </w:t>
      </w:r>
      <w:r w:rsidR="00680BFE" w:rsidRPr="003A1AE2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Reatabula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552C07" w14:paraId="2D01E534" w14:textId="77777777" w:rsidTr="00D709F8">
        <w:trPr>
          <w:trHeight w:val="321"/>
        </w:trPr>
        <w:tc>
          <w:tcPr>
            <w:tcW w:w="4673" w:type="dxa"/>
          </w:tcPr>
          <w:p w14:paraId="2D01E532" w14:textId="77777777" w:rsidR="00552C07" w:rsidRPr="00426FD1" w:rsidRDefault="00552C07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4678" w:type="dxa"/>
          </w:tcPr>
          <w:p w14:paraId="2D01E533" w14:textId="77777777" w:rsidR="00552C07" w:rsidRPr="00426FD1" w:rsidRDefault="00552C07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552C07" w14:paraId="2D01E53A" w14:textId="77777777" w:rsidTr="00D709F8">
        <w:trPr>
          <w:trHeight w:val="2589"/>
        </w:trPr>
        <w:tc>
          <w:tcPr>
            <w:tcW w:w="4673" w:type="dxa"/>
          </w:tcPr>
          <w:p w14:paraId="4AA69A18" w14:textId="1DBA01C7" w:rsidR="00C93903" w:rsidRPr="00AB52E3" w:rsidRDefault="00D709F8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52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 Jautājums:</w:t>
            </w:r>
          </w:p>
          <w:p w14:paraId="1A39FA91" w14:textId="77777777" w:rsidR="00D709F8" w:rsidRPr="00071A90" w:rsidRDefault="00D709F8" w:rsidP="00D709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1A90">
              <w:rPr>
                <w:rFonts w:ascii="Times New Roman" w:hAnsi="Times New Roman"/>
                <w:sz w:val="24"/>
                <w:szCs w:val="24"/>
              </w:rPr>
              <w:t xml:space="preserve">Nolikuma 2.2.9.punktā “Pārdevēja pienākumi”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cits starpā </w:t>
            </w:r>
            <w:r w:rsidRPr="00071A90">
              <w:rPr>
                <w:rFonts w:ascii="Times New Roman" w:hAnsi="Times New Roman"/>
                <w:sz w:val="24"/>
                <w:szCs w:val="24"/>
              </w:rPr>
              <w:t>ir norādīts:</w:t>
            </w:r>
          </w:p>
          <w:p w14:paraId="3D4E56A1" w14:textId="77777777" w:rsidR="00D709F8" w:rsidRPr="00071A90" w:rsidRDefault="00D709F8" w:rsidP="00D709F8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71A90">
              <w:rPr>
                <w:rFonts w:ascii="Times New Roman" w:hAnsi="Times New Roman"/>
                <w:sz w:val="24"/>
                <w:szCs w:val="24"/>
              </w:rPr>
              <w:t>“</w:t>
            </w:r>
            <w:r w:rsidRPr="00071A90">
              <w:rPr>
                <w:rFonts w:ascii="Times New Roman" w:hAnsi="Times New Roman"/>
                <w:i/>
                <w:iCs/>
                <w:sz w:val="24"/>
                <w:szCs w:val="24"/>
              </w:rPr>
              <w:t>- apmaksāt un veikt automašīnas reģistrāciju VAS “Ceļu satiksmes drošības direkcija” uz Pircēja vārda”.</w:t>
            </w:r>
          </w:p>
          <w:p w14:paraId="2D01E538" w14:textId="5360FD58" w:rsidR="00552C07" w:rsidRPr="009F2639" w:rsidRDefault="00D709F8" w:rsidP="00D70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A90">
              <w:rPr>
                <w:rFonts w:ascii="Times New Roman" w:hAnsi="Times New Roman"/>
                <w:sz w:val="24"/>
                <w:szCs w:val="24"/>
              </w:rPr>
              <w:t>Vērām uzmanību uz to, ka operatīvā līzinga gadījumā Nomnieks tehniskajā pasē var tikt norādīts tikai kā Turētājs.</w:t>
            </w:r>
          </w:p>
        </w:tc>
        <w:tc>
          <w:tcPr>
            <w:tcW w:w="4678" w:type="dxa"/>
          </w:tcPr>
          <w:p w14:paraId="4B9CDC7B" w14:textId="7315CF18" w:rsidR="00AB52E3" w:rsidRDefault="00D709F8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 Konkursa nolikuma 2.2.9. punkt</w:t>
            </w:r>
            <w:r w:rsidR="00AB52E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="00AB52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rindkopā, izsakot to šādā redakcijā: “</w:t>
            </w:r>
            <w:r w:rsidR="00AB52E3">
              <w:rPr>
                <w:rFonts w:ascii="Times New Roman" w:hAnsi="Times New Roman" w:cs="Times New Roman"/>
                <w:sz w:val="24"/>
                <w:szCs w:val="24"/>
              </w:rPr>
              <w:t>Pārdevēja pienākumi:</w:t>
            </w:r>
          </w:p>
          <w:p w14:paraId="0705E193" w14:textId="77777777" w:rsidR="00AB52E3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-……</w:t>
            </w:r>
          </w:p>
          <w:p w14:paraId="2D01E539" w14:textId="2A07AA97" w:rsidR="00552C07" w:rsidRPr="009F2639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B52E3">
              <w:rPr>
                <w:rFonts w:ascii="Times New Roman" w:hAnsi="Times New Roman" w:cs="Times New Roman"/>
                <w:sz w:val="24"/>
                <w:szCs w:val="24"/>
              </w:rPr>
              <w:t xml:space="preserve">apmaksāt un veikt automašīnas reģistrāciju VAS “Ceļu satiksmes drošības direkcija” uz </w:t>
            </w:r>
            <w:r w:rsidRPr="00BD35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Līzinga devēja vārda, ar norādi, ka Pasūtītājs – Turētājs;”</w:t>
            </w:r>
          </w:p>
        </w:tc>
      </w:tr>
      <w:tr w:rsidR="00D709F8" w14:paraId="44749A5A" w14:textId="77777777" w:rsidTr="00D709F8">
        <w:trPr>
          <w:trHeight w:val="2589"/>
        </w:trPr>
        <w:tc>
          <w:tcPr>
            <w:tcW w:w="4673" w:type="dxa"/>
          </w:tcPr>
          <w:p w14:paraId="240494AA" w14:textId="77777777" w:rsidR="00D709F8" w:rsidRPr="00AB52E3" w:rsidRDefault="00AB52E3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52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 jautājums:</w:t>
            </w:r>
          </w:p>
          <w:p w14:paraId="07912369" w14:textId="6A1467A4" w:rsidR="00AB52E3" w:rsidRPr="00071A90" w:rsidRDefault="00AB52E3" w:rsidP="00AB52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1A90">
              <w:rPr>
                <w:rFonts w:ascii="Times New Roman" w:hAnsi="Times New Roman"/>
                <w:sz w:val="24"/>
                <w:szCs w:val="24"/>
              </w:rPr>
              <w:t>Nolikuma 2.2.9.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071A90">
              <w:rPr>
                <w:rFonts w:ascii="Times New Roman" w:hAnsi="Times New Roman"/>
                <w:sz w:val="24"/>
                <w:szCs w:val="24"/>
              </w:rPr>
              <w:t>punktā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1A90">
              <w:rPr>
                <w:rFonts w:ascii="Times New Roman" w:hAnsi="Times New Roman"/>
                <w:sz w:val="24"/>
                <w:szCs w:val="24"/>
              </w:rPr>
              <w:t>“Pārdevēja pienākumi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071A90">
              <w:rPr>
                <w:rFonts w:ascii="Times New Roman" w:hAnsi="Times New Roman"/>
                <w:sz w:val="24"/>
                <w:szCs w:val="24"/>
              </w:rPr>
              <w:t xml:space="preserve"> ir norādīts:</w:t>
            </w:r>
          </w:p>
          <w:p w14:paraId="66082B57" w14:textId="77777777" w:rsidR="00AB52E3" w:rsidRPr="00071A90" w:rsidRDefault="00AB52E3" w:rsidP="00AB52E3">
            <w:pPr>
              <w:pStyle w:val="Virsraksts4"/>
              <w:outlineLvl w:val="3"/>
            </w:pPr>
            <w:r w:rsidRPr="00071A90">
              <w:t xml:space="preserve">“samaksāt par automašīnu normatīvajos aktos noteiktos nodokļus un nodevas, kas maksājami </w:t>
            </w:r>
            <w:r w:rsidRPr="00071A90">
              <w:rPr>
                <w:b/>
                <w:bCs/>
              </w:rPr>
              <w:t>pirmreizējās reģistrācijas brīdī</w:t>
            </w:r>
            <w:r w:rsidRPr="00071A90">
              <w:t>;</w:t>
            </w:r>
          </w:p>
          <w:p w14:paraId="62738B49" w14:textId="77777777" w:rsidR="00AB52E3" w:rsidRPr="00071A90" w:rsidRDefault="00AB52E3" w:rsidP="00AB52E3">
            <w:pPr>
              <w:rPr>
                <w:rFonts w:ascii="Times New Roman" w:hAnsi="Times New Roman"/>
                <w:sz w:val="24"/>
                <w:szCs w:val="24"/>
              </w:rPr>
            </w:pPr>
            <w:r w:rsidRPr="00071A90">
              <w:rPr>
                <w:rFonts w:ascii="Times New Roman" w:hAnsi="Times New Roman"/>
                <w:sz w:val="24"/>
                <w:szCs w:val="24"/>
              </w:rPr>
              <w:t>Savukārt Nolikuma 3.6.punktā “Finanšu piedāvājums” cita starpā ir norādīta atšķirīga prasība:</w:t>
            </w:r>
          </w:p>
          <w:p w14:paraId="05B351D4" w14:textId="77777777" w:rsidR="00AB52E3" w:rsidRPr="007E0D87" w:rsidRDefault="00AB52E3" w:rsidP="00AB52E3">
            <w:pP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7E0D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“…</w:t>
            </w:r>
            <w:r w:rsidRPr="007E0D8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 Cenās jābūt ietvertām arī visām administrācijas, dokumentu sagatavošanas, saskaņošanas un transporta izmaksām, </w:t>
            </w:r>
            <w:r w:rsidRPr="007E0D87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ikgadējā transportlīdzekļa nodeva</w:t>
            </w:r>
            <w:r w:rsidRPr="007E0D87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…”</w:t>
            </w:r>
          </w:p>
          <w:p w14:paraId="4B56F17B" w14:textId="77777777" w:rsidR="00AB52E3" w:rsidRPr="00071A90" w:rsidRDefault="00AB52E3" w:rsidP="00AB52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Lūdzu, precizējiet, vai Finanšu piedāvājumā norādītajā nomas maksā visās iepirkuma daļās ir jāieļauj ikgadējā transportlīdzekļa nodeva (TEN) visam nomas periodam vai tikai pirmreizējā? </w:t>
            </w:r>
          </w:p>
          <w:p w14:paraId="6F03ED17" w14:textId="0DB997E3" w:rsidR="00AB52E3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3AE88329" w14:textId="1C27BDCE" w:rsidR="00AB52E3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Visās iepirkuma priekšmeta daļās cenā ir jāiekļauj tikai pirmreizējā </w:t>
            </w:r>
            <w:r>
              <w:rPr>
                <w:rFonts w:ascii="Times New Roman" w:hAnsi="Times New Roman"/>
                <w:sz w:val="24"/>
                <w:szCs w:val="24"/>
              </w:rPr>
              <w:t>transportlīdzekļa nodeva.</w:t>
            </w:r>
          </w:p>
          <w:p w14:paraId="079D64D1" w14:textId="178A97A6" w:rsidR="00D709F8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 Konkursa nolikuma 3.6. punkta trešajā teikumā, vārdu “ikgadējā” aizstājot ar vārdu “pirmreizējā”.</w:t>
            </w:r>
          </w:p>
          <w:p w14:paraId="04AB8E09" w14:textId="1ED994A2" w:rsidR="00AB52E3" w:rsidRPr="007D666B" w:rsidRDefault="00AB52E3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2E3" w14:paraId="4FB9F2C6" w14:textId="77777777" w:rsidTr="00D709F8">
        <w:trPr>
          <w:trHeight w:val="2589"/>
        </w:trPr>
        <w:tc>
          <w:tcPr>
            <w:tcW w:w="4673" w:type="dxa"/>
          </w:tcPr>
          <w:p w14:paraId="10772107" w14:textId="77777777" w:rsidR="00AB52E3" w:rsidRDefault="00AB52E3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52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 Jautājums:</w:t>
            </w:r>
          </w:p>
          <w:p w14:paraId="15E2E4E4" w14:textId="61306BDC" w:rsidR="00AB52E3" w:rsidRDefault="00AB52E3" w:rsidP="00AB52E3">
            <w:pPr>
              <w:rPr>
                <w:rFonts w:ascii="Times New Roman" w:hAnsi="Times New Roman"/>
                <w:sz w:val="24"/>
                <w:szCs w:val="24"/>
              </w:rPr>
            </w:pPr>
            <w:r w:rsidRPr="006743F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 xml:space="preserve">daļas tehniskās specifikācijas </w:t>
            </w:r>
            <w:r>
              <w:rPr>
                <w:rFonts w:ascii="Times New Roman" w:hAnsi="Times New Roman"/>
                <w:sz w:val="24"/>
                <w:szCs w:val="24"/>
              </w:rPr>
              <w:t>17. punktā ir norādīts:</w:t>
            </w:r>
          </w:p>
          <w:p w14:paraId="3C73A976" w14:textId="77777777" w:rsidR="00AB52E3" w:rsidRPr="006743FE" w:rsidRDefault="00AB52E3" w:rsidP="00AB52E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43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</w:t>
            </w:r>
            <w:r w:rsidRPr="006743FE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Līzinga periodā iekļautas ražotāja noteiktās tehniskās apkopes atbilstoši nobraukumam (visu līguma darbības laiku)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”</w:t>
            </w:r>
          </w:p>
          <w:p w14:paraId="6D7F8D05" w14:textId="3D95BD16" w:rsidR="00AB52E3" w:rsidRPr="00AB52E3" w:rsidRDefault="00AB52E3" w:rsidP="00AB52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Ņemot vērā, ka ne Nolikuma </w:t>
            </w:r>
            <w:r w:rsidRPr="00071A90">
              <w:rPr>
                <w:rFonts w:ascii="Times New Roman" w:hAnsi="Times New Roman"/>
                <w:sz w:val="24"/>
                <w:szCs w:val="24"/>
              </w:rPr>
              <w:t>3.6.punktā “Finanšu piedāvājums</w:t>
            </w:r>
            <w:r>
              <w:rPr>
                <w:rFonts w:ascii="Times New Roman" w:hAnsi="Times New Roman"/>
                <w:sz w:val="24"/>
                <w:szCs w:val="24"/>
              </w:rPr>
              <w:t>”, ne 2.2.9.punktā “Pārdevēja pienākumi” šāda prasība nav norādīta, l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>ūdzu, precizējiet, vai pie</w:t>
            </w:r>
            <w:r>
              <w:rPr>
                <w:rFonts w:ascii="Times New Roman" w:hAnsi="Times New Roman"/>
                <w:sz w:val="24"/>
                <w:szCs w:val="24"/>
              </w:rPr>
              <w:t>dāvātajā nomas maksā ir jāiekļauj tehnisko apkopju izmaksas visam nomas periodam, jeb Pasūtītājs par tehniskajām apkopēm maksās pēc fakta?</w:t>
            </w:r>
          </w:p>
        </w:tc>
        <w:tc>
          <w:tcPr>
            <w:tcW w:w="4678" w:type="dxa"/>
          </w:tcPr>
          <w:p w14:paraId="3C12F795" w14:textId="18929AD3" w:rsidR="00AB52E3" w:rsidRDefault="00AB52E3" w:rsidP="00C939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Nē, 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>pie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dāvātajā nomas maksā nav jāiekļauj tehnisko apkopju izmaksas visam nomas periodam. Pasūtītājs </w:t>
            </w:r>
            <w:r w:rsidR="00C251DD">
              <w:rPr>
                <w:rFonts w:ascii="Times New Roman" w:hAnsi="Times New Roman"/>
                <w:sz w:val="24"/>
                <w:szCs w:val="24"/>
              </w:rPr>
              <w:t>tehniskās apkopes veiks par saviem līdzekļiem.</w:t>
            </w:r>
          </w:p>
          <w:p w14:paraId="5151F1E6" w14:textId="6C4C924E" w:rsidR="00C251DD" w:rsidRDefault="00C251DD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grozījumus, Konkursa nolikuma 1. daļas Tehniskajā specifikācijā (2.1. pielikums), svītrojot 17. punkta prasību.</w:t>
            </w:r>
          </w:p>
        </w:tc>
      </w:tr>
      <w:tr w:rsidR="00C251DD" w14:paraId="34971644" w14:textId="77777777" w:rsidTr="00D709F8">
        <w:trPr>
          <w:trHeight w:val="2589"/>
        </w:trPr>
        <w:tc>
          <w:tcPr>
            <w:tcW w:w="4673" w:type="dxa"/>
          </w:tcPr>
          <w:p w14:paraId="15A7A437" w14:textId="77777777" w:rsidR="00C251DD" w:rsidRDefault="00C251DD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 Jautājums:</w:t>
            </w:r>
          </w:p>
          <w:p w14:paraId="4F4E6A67" w14:textId="4B4A45ED" w:rsidR="00C251DD" w:rsidRDefault="00C251DD" w:rsidP="00C251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 xml:space="preserve">daļas tehniskās specifikācijas </w:t>
            </w:r>
            <w:r>
              <w:rPr>
                <w:rFonts w:ascii="Times New Roman" w:hAnsi="Times New Roman"/>
                <w:sz w:val="24"/>
                <w:szCs w:val="24"/>
              </w:rPr>
              <w:t>13.1.punktā ir norādīts:</w:t>
            </w:r>
          </w:p>
          <w:p w14:paraId="0E54C92A" w14:textId="77777777" w:rsidR="00C251DD" w:rsidRPr="00527878" w:rsidRDefault="00C251DD" w:rsidP="00C251DD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“13.1. </w:t>
            </w:r>
            <w:r w:rsidRPr="00527878">
              <w:rPr>
                <w:rFonts w:ascii="Times New Roman" w:hAnsi="Times New Roman"/>
                <w:i/>
                <w:iCs/>
                <w:sz w:val="24"/>
                <w:szCs w:val="24"/>
              </w:rPr>
              <w:t>Līzinga termiņš – 60 mēneši (5 gadi)</w:t>
            </w:r>
          </w:p>
          <w:p w14:paraId="65B5F844" w14:textId="77777777" w:rsidR="00C251DD" w:rsidRDefault="00C251DD" w:rsidP="00C251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Savukārt Nolikuma 2.2.1.4.punktā ir norādīts|:</w:t>
            </w:r>
          </w:p>
          <w:p w14:paraId="110248C2" w14:textId="77777777" w:rsidR="00C251DD" w:rsidRPr="00527878" w:rsidRDefault="00C251DD" w:rsidP="00C251DD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2787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“2.2.1.4. Operatīvā līzinga līguma </w:t>
            </w:r>
            <w:r w:rsidRPr="00527878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termiņš katrā daļā: 36 (trīsdesmit seši)</w:t>
            </w:r>
            <w:r w:rsidRPr="0052787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mēneši no automašīnas piegādes dienas.”</w:t>
            </w:r>
          </w:p>
          <w:p w14:paraId="0ED0EF77" w14:textId="70FE3F3F" w:rsidR="00C251DD" w:rsidRPr="00AB52E3" w:rsidRDefault="00C251DD" w:rsidP="00C251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7878">
              <w:rPr>
                <w:rFonts w:ascii="Times New Roman" w:hAnsi="Times New Roman"/>
                <w:sz w:val="24"/>
                <w:szCs w:val="24"/>
              </w:rPr>
              <w:t>Lūdzu, precizējiet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nomas termiņu</w:t>
            </w:r>
            <w:r w:rsidRPr="005278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14:paraId="7CE638AD" w14:textId="0E017B50" w:rsidR="00C251DD" w:rsidRDefault="00C251DD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Līzinga termiņš visās iepirkuma priekšmeta daļās ir 36 mēneši.</w:t>
            </w:r>
          </w:p>
          <w:p w14:paraId="69E46036" w14:textId="40F2920C" w:rsidR="00C251DD" w:rsidRDefault="00C251DD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 Konkursa nolikuma 2. daļas Tehniskajā specifikācijā (2.2. pielikums), izsakot 13.1. punktu šādā redakcijā:</w:t>
            </w:r>
          </w:p>
          <w:p w14:paraId="007F7423" w14:textId="6286A558" w:rsidR="00C251DD" w:rsidRDefault="00C251DD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C251DD">
              <w:rPr>
                <w:rFonts w:ascii="Times New Roman" w:hAnsi="Times New Roman" w:cs="Times New Roman"/>
                <w:sz w:val="24"/>
                <w:szCs w:val="24"/>
              </w:rPr>
              <w:t>Līzinga termiņš –  36 mēneši (3 gadi)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C251DD" w14:paraId="3B5AFE07" w14:textId="77777777" w:rsidTr="00D709F8">
        <w:trPr>
          <w:trHeight w:val="2589"/>
        </w:trPr>
        <w:tc>
          <w:tcPr>
            <w:tcW w:w="4673" w:type="dxa"/>
          </w:tcPr>
          <w:p w14:paraId="5C925F97" w14:textId="77777777" w:rsidR="00C251DD" w:rsidRDefault="00C251DD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 Jautājums:</w:t>
            </w:r>
          </w:p>
          <w:p w14:paraId="766A0BDA" w14:textId="6B924050" w:rsidR="00C251DD" w:rsidRDefault="00C251DD" w:rsidP="00C251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 xml:space="preserve">daļas tehniskās specifikācijas </w:t>
            </w:r>
            <w:r>
              <w:rPr>
                <w:rFonts w:ascii="Times New Roman" w:hAnsi="Times New Roman"/>
                <w:sz w:val="24"/>
                <w:szCs w:val="24"/>
              </w:rPr>
              <w:t>13.2.punktā ir norādīts:</w:t>
            </w:r>
          </w:p>
          <w:p w14:paraId="5D55AEE4" w14:textId="77777777" w:rsidR="00C251DD" w:rsidRPr="00527878" w:rsidRDefault="00C251DD" w:rsidP="00C251DD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“13.2. </w:t>
            </w:r>
            <w:r w:rsidRPr="00527878">
              <w:rPr>
                <w:rFonts w:ascii="Times New Roman" w:hAnsi="Times New Roman"/>
                <w:i/>
                <w:iCs/>
                <w:sz w:val="24"/>
                <w:szCs w:val="24"/>
              </w:rPr>
              <w:t>Plānotais nobraukums – vismaz 20 000 km gadā (kopā 100 000 km periodā)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”</w:t>
            </w:r>
          </w:p>
          <w:p w14:paraId="3B23550B" w14:textId="77777777" w:rsidR="00C251DD" w:rsidRDefault="00C251DD" w:rsidP="00C251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Savukārt Nolikuma 2.2.2. punkta “Paredzamais nobraukums”  2.2.2.2. apakšpunktā ir norādīts|:</w:t>
            </w:r>
          </w:p>
          <w:p w14:paraId="55825645" w14:textId="77777777" w:rsidR="00C251DD" w:rsidRPr="00527878" w:rsidRDefault="00C251DD" w:rsidP="00C251DD">
            <w:pPr>
              <w:pStyle w:val="Virsraksts4"/>
              <w:outlineLvl w:val="3"/>
            </w:pPr>
            <w:r>
              <w:t xml:space="preserve">“2.2.2.2. </w:t>
            </w:r>
            <w:r w:rsidRPr="00527878">
              <w:t>Iepirkuma priekšmeta 2. daļā – 24 000 (divdesmit četri tūkstoši) km 12 (divpadsmitos) mēnešos.</w:t>
            </w:r>
          </w:p>
          <w:p w14:paraId="043475A7" w14:textId="77777777" w:rsidR="00C251DD" w:rsidRPr="00527878" w:rsidRDefault="00C251DD" w:rsidP="00C251DD">
            <w:pPr>
              <w:rPr>
                <w:rFonts w:ascii="Times New Roman" w:hAnsi="Times New Roman"/>
                <w:sz w:val="24"/>
                <w:szCs w:val="24"/>
              </w:rPr>
            </w:pPr>
            <w:r w:rsidRPr="00527878">
              <w:rPr>
                <w:rFonts w:ascii="Times New Roman" w:hAnsi="Times New Roman"/>
                <w:sz w:val="24"/>
                <w:szCs w:val="24"/>
              </w:rPr>
              <w:t>Lūdzu, precizējiet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nobraukumu visā nomas termiņā</w:t>
            </w:r>
            <w:r w:rsidRPr="0052787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96D591B" w14:textId="35D236F0" w:rsidR="00C251DD" w:rsidRDefault="00C251DD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14:paraId="2E6BC25A" w14:textId="369C469C" w:rsidR="00C251DD" w:rsidRDefault="00C251DD" w:rsidP="00C2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 Konkursa nolikuma 2. daļas Tehniskajā specifikācijā (2.2. pielikums), izsakot 13.2. punktu šādā redakcijā:</w:t>
            </w:r>
          </w:p>
          <w:p w14:paraId="03003E19" w14:textId="54C04DAD" w:rsidR="00C251DD" w:rsidRDefault="00C251DD" w:rsidP="00C939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“13.2. </w:t>
            </w:r>
            <w:r w:rsidR="00C66200" w:rsidRPr="00C66200">
              <w:rPr>
                <w:rFonts w:ascii="Times New Roman" w:hAnsi="Times New Roman" w:cs="Times New Roman"/>
                <w:sz w:val="24"/>
                <w:szCs w:val="24"/>
              </w:rPr>
              <w:t>Plānotais nobraukums – vismaz 24</w:t>
            </w:r>
            <w:r w:rsidR="00C66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66200" w:rsidRPr="00C66200">
              <w:rPr>
                <w:rFonts w:ascii="Times New Roman" w:hAnsi="Times New Roman" w:cs="Times New Roman"/>
                <w:sz w:val="24"/>
                <w:szCs w:val="24"/>
              </w:rPr>
              <w:t>000 km gadā (kopā 72</w:t>
            </w:r>
            <w:r w:rsidR="00C66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66200" w:rsidRPr="00C66200">
              <w:rPr>
                <w:rFonts w:ascii="Times New Roman" w:hAnsi="Times New Roman" w:cs="Times New Roman"/>
                <w:sz w:val="24"/>
                <w:szCs w:val="24"/>
              </w:rPr>
              <w:t>000 km periodā)</w:t>
            </w:r>
            <w:r w:rsidR="00C662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C66200" w14:paraId="2C991BAC" w14:textId="77777777" w:rsidTr="00D709F8">
        <w:trPr>
          <w:trHeight w:val="2589"/>
        </w:trPr>
        <w:tc>
          <w:tcPr>
            <w:tcW w:w="4673" w:type="dxa"/>
          </w:tcPr>
          <w:p w14:paraId="78A4B7EC" w14:textId="77777777" w:rsidR="00C66200" w:rsidRDefault="00C66200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 Jautājums:</w:t>
            </w:r>
          </w:p>
          <w:p w14:paraId="2C15F9CD" w14:textId="77777777" w:rsidR="00C66200" w:rsidRDefault="00C66200" w:rsidP="00C662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743FE">
              <w:rPr>
                <w:rFonts w:ascii="Times New Roman" w:hAnsi="Times New Roman"/>
                <w:sz w:val="24"/>
                <w:szCs w:val="24"/>
              </w:rPr>
              <w:t xml:space="preserve">.daļas tehniskās specifikācijas </w:t>
            </w:r>
            <w:r>
              <w:rPr>
                <w:rFonts w:ascii="Times New Roman" w:hAnsi="Times New Roman"/>
                <w:sz w:val="24"/>
                <w:szCs w:val="24"/>
              </w:rPr>
              <w:t>14.punktā ir norādīti Iekļautie pakalpojumi, to starpā:</w:t>
            </w:r>
          </w:p>
          <w:p w14:paraId="7AD3B399" w14:textId="77777777" w:rsidR="00C66200" w:rsidRDefault="00C66200" w:rsidP="00C939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14.1.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 xml:space="preserve"> Reģistrācija CSDD un ikgadējās tehniskās apskates un transportlīdzekļa nodevu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43799B8" w14:textId="727C179E" w:rsidR="00C66200" w:rsidRDefault="00C66200" w:rsidP="00C662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14.3.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 xml:space="preserve"> Vasaras un ziemas riepu komplekts vidējā klase, to maiņa un uzglabāšana; </w:t>
            </w:r>
          </w:p>
          <w:p w14:paraId="50A76051" w14:textId="14113071" w:rsidR="00C66200" w:rsidRDefault="00C66200" w:rsidP="00C662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3343">
              <w:rPr>
                <w:rFonts w:ascii="Times New Roman" w:hAnsi="Times New Roman"/>
                <w:sz w:val="24"/>
                <w:szCs w:val="24"/>
              </w:rPr>
              <w:t>iekļautas cenā ražotāja noteiktās obligātās tehniskās apkopes atbilstoši nobraukumam</w:t>
            </w:r>
          </w:p>
        </w:tc>
        <w:tc>
          <w:tcPr>
            <w:tcW w:w="4678" w:type="dxa"/>
          </w:tcPr>
          <w:p w14:paraId="4026D3D3" w14:textId="5EC24088" w:rsidR="00C66200" w:rsidRDefault="00C66200" w:rsidP="00C2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Komisija veic grozījumus Konkursa nolikuma 2. daļas Tehniskajā specifikācijā (2.2. pielikums), 14.1. punktā vārdu “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>ikgadējās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 aizstājot ar vārdu “pirmreizējā” un svītrojot 14.3. punktu.</w:t>
            </w:r>
          </w:p>
        </w:tc>
      </w:tr>
      <w:tr w:rsidR="00C66200" w14:paraId="2077603C" w14:textId="77777777" w:rsidTr="00D709F8">
        <w:trPr>
          <w:trHeight w:val="2589"/>
        </w:trPr>
        <w:tc>
          <w:tcPr>
            <w:tcW w:w="4673" w:type="dxa"/>
          </w:tcPr>
          <w:p w14:paraId="4AF68A6F" w14:textId="77777777" w:rsidR="00C66200" w:rsidRDefault="00C66200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 Jautājums:</w:t>
            </w:r>
          </w:p>
          <w:p w14:paraId="1ACB725D" w14:textId="77777777" w:rsidR="00C66200" w:rsidRDefault="00C66200" w:rsidP="00C662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Ņemot vērā neviennozīmīgo prasību formulējumu Nolikuma dokumentos, lūdzu precizējiet, vai šie pakalpojumi: </w:t>
            </w:r>
          </w:p>
          <w:p w14:paraId="09EF0F83" w14:textId="77777777" w:rsidR="00C66200" w:rsidRPr="00EF3343" w:rsidRDefault="00C66200" w:rsidP="00C66200">
            <w:pPr>
              <w:pStyle w:val="Sarakstarindkopa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EF3343">
              <w:rPr>
                <w:rFonts w:ascii="Times New Roman" w:hAnsi="Times New Roman"/>
                <w:sz w:val="24"/>
                <w:szCs w:val="24"/>
              </w:rPr>
              <w:t>ikgadējās tehniskās apskates un transportlīdzekļa nodevu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nomaksa;</w:t>
            </w:r>
          </w:p>
          <w:p w14:paraId="3332D122" w14:textId="77777777" w:rsidR="00C66200" w:rsidRPr="00EF3343" w:rsidRDefault="00C66200" w:rsidP="00C66200">
            <w:pPr>
              <w:pStyle w:val="Sarakstarindkopa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 xml:space="preserve">asaras un ziemas riepu komplekts vidējā klase, to maiņa un uzglabāšana; </w:t>
            </w:r>
          </w:p>
          <w:p w14:paraId="3F8DD633" w14:textId="77777777" w:rsidR="00C66200" w:rsidRPr="00EF3343" w:rsidRDefault="00C66200" w:rsidP="00C66200">
            <w:pPr>
              <w:pStyle w:val="Sarakstarindkopa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 w:rsidRPr="00EF3343">
              <w:rPr>
                <w:rFonts w:ascii="Times New Roman" w:hAnsi="Times New Roman"/>
                <w:sz w:val="24"/>
                <w:szCs w:val="24"/>
              </w:rPr>
              <w:t>ražotāja noteiktās obligātās tehniskās apkopes atbilstoši nobraukumam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D989C03" w14:textId="3F5F3BFE" w:rsidR="00C66200" w:rsidRDefault="00C66200" w:rsidP="00C6620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ir jāiekļauj nomas maksā </w:t>
            </w:r>
            <w:r w:rsidRPr="00EF334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visam nomas periodam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.</w:t>
            </w:r>
          </w:p>
        </w:tc>
        <w:tc>
          <w:tcPr>
            <w:tcW w:w="4678" w:type="dxa"/>
          </w:tcPr>
          <w:p w14:paraId="3FC726E6" w14:textId="77777777" w:rsidR="00C66200" w:rsidRDefault="00C66200" w:rsidP="00C251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Ikgadējās tehniskās apkopes 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>un transportlīdzekļa nodevu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nomaksu veiks Pasūtītājs par saviem līdzekļiem.</w:t>
            </w:r>
          </w:p>
          <w:p w14:paraId="1A74798D" w14:textId="26607375" w:rsidR="00F413DA" w:rsidRDefault="00F413DA" w:rsidP="00C251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Viens riepu komplekts atkarībā no piegādes termiņā, ja piegāde ziemas sezonā, nepieciešams vasaras riepu komplekts. Riepu maiņa un uzglabāšana nav nepieciešama.</w:t>
            </w:r>
          </w:p>
          <w:p w14:paraId="32A5DF61" w14:textId="0FB87FDD" w:rsidR="00F413DA" w:rsidRDefault="00F413DA" w:rsidP="00C2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Ražotāja noteiktās 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 xml:space="preserve">obligātās tehniskās apkopes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izmaksas </w:t>
            </w:r>
            <w:r w:rsidRPr="00EF3343">
              <w:rPr>
                <w:rFonts w:ascii="Times New Roman" w:hAnsi="Times New Roman"/>
                <w:sz w:val="24"/>
                <w:szCs w:val="24"/>
              </w:rPr>
              <w:t>atbilstoši nobraukumam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segs Pasūtītājs.</w:t>
            </w:r>
          </w:p>
        </w:tc>
      </w:tr>
      <w:tr w:rsidR="00F413DA" w14:paraId="4B993CA3" w14:textId="77777777" w:rsidTr="00D709F8">
        <w:trPr>
          <w:trHeight w:val="2589"/>
        </w:trPr>
        <w:tc>
          <w:tcPr>
            <w:tcW w:w="4673" w:type="dxa"/>
          </w:tcPr>
          <w:p w14:paraId="0142C5D8" w14:textId="77777777" w:rsidR="00F413DA" w:rsidRDefault="00F413DA" w:rsidP="00C9390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8. Jautājums:</w:t>
            </w:r>
          </w:p>
          <w:p w14:paraId="79AC9AB3" w14:textId="77777777" w:rsidR="00F413DA" w:rsidRDefault="00F413DA" w:rsidP="00F413DA">
            <w:pP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7D4606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Par piedāvājumu vērtēšanu:</w:t>
            </w:r>
          </w:p>
          <w:p w14:paraId="6DB7BDCF" w14:textId="77777777" w:rsidR="00F413DA" w:rsidRPr="007D4606" w:rsidRDefault="00F413DA" w:rsidP="00F413DA">
            <w:pPr>
              <w:rPr>
                <w:rFonts w:ascii="Times New Roman" w:hAnsi="Times New Roman"/>
                <w:sz w:val="24"/>
                <w:szCs w:val="24"/>
              </w:rPr>
            </w:pPr>
            <w:r w:rsidRPr="007D4606">
              <w:rPr>
                <w:rFonts w:ascii="Times New Roman" w:hAnsi="Times New Roman"/>
                <w:sz w:val="24"/>
                <w:szCs w:val="24"/>
              </w:rPr>
              <w:t xml:space="preserve">Nolikuma </w:t>
            </w:r>
            <w:r>
              <w:rPr>
                <w:rFonts w:ascii="Times New Roman" w:hAnsi="Times New Roman"/>
                <w:sz w:val="24"/>
                <w:szCs w:val="24"/>
              </w:rPr>
              <w:t>4.6.1. punktā ir norādīts:</w:t>
            </w:r>
          </w:p>
          <w:p w14:paraId="3CF9B273" w14:textId="77777777" w:rsidR="00F413DA" w:rsidRDefault="00F413DA" w:rsidP="00F413DA">
            <w:pPr>
              <w:pStyle w:val="Virsraksts2"/>
              <w:outlineLvl w:val="1"/>
            </w:pPr>
            <w:bookmarkStart w:id="0" w:name="_Toc127017531"/>
            <w:bookmarkStart w:id="1" w:name="_Ref193893064"/>
            <w:bookmarkStart w:id="2" w:name="_Toc235223268"/>
            <w:r w:rsidRPr="007D4606">
              <w:t>Saimnieciski visizdevīgākā piedāvājuma noteikšana</w:t>
            </w:r>
            <w:bookmarkEnd w:id="0"/>
            <w:bookmarkEnd w:id="1"/>
            <w:bookmarkEnd w:id="2"/>
          </w:p>
          <w:p w14:paraId="113F9D68" w14:textId="77777777" w:rsidR="00F413DA" w:rsidRDefault="00F413DA" w:rsidP="00F413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4606">
              <w:rPr>
                <w:rFonts w:ascii="Times New Roman" w:hAnsi="Times New Roman" w:cs="Times New Roman"/>
                <w:sz w:val="24"/>
                <w:szCs w:val="24"/>
              </w:rPr>
              <w:t xml:space="preserve">Komisija nosaka saimnieciski visizdevīgāko piedāvājumu atbilstoši </w:t>
            </w:r>
            <w:bookmarkStart w:id="3" w:name="_Ref120197232"/>
            <w:r w:rsidRPr="007D4606">
              <w:rPr>
                <w:rFonts w:ascii="Times New Roman" w:hAnsi="Times New Roman" w:cs="Times New Roman"/>
                <w:sz w:val="24"/>
                <w:szCs w:val="24"/>
              </w:rPr>
              <w:t>šādiem kritērijie</w:t>
            </w:r>
            <w:bookmarkEnd w:id="3"/>
            <w:r w:rsidRPr="007D460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P1 </w:t>
            </w:r>
            <w:r w:rsidRPr="007D4606">
              <w:rPr>
                <w:rFonts w:ascii="Times New Roman" w:hAnsi="Times New Roman"/>
                <w:sz w:val="24"/>
                <w:szCs w:val="24"/>
              </w:rPr>
              <w:t>Cena kopā (36 mēnešu noma + komisijas maksa + atlikusī vērtība) EUR bez PVN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90 punkti</w:t>
            </w:r>
          </w:p>
          <w:p w14:paraId="20A24CBA" w14:textId="77777777" w:rsidR="00F413DA" w:rsidRDefault="00F413DA" w:rsidP="00F413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P2 </w:t>
            </w:r>
            <w:r w:rsidRPr="007D4606">
              <w:rPr>
                <w:rFonts w:ascii="Times New Roman" w:hAnsi="Times New Roman"/>
                <w:sz w:val="24"/>
                <w:szCs w:val="24"/>
              </w:rPr>
              <w:t>Automašīnas darbmūža ekspluatācijas izmaksas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10 punkti</w:t>
            </w:r>
          </w:p>
          <w:p w14:paraId="5921F131" w14:textId="7312D7FE" w:rsidR="00F413DA" w:rsidRDefault="00F413DA" w:rsidP="00F413DA">
            <w:pPr>
              <w:pStyle w:val="Virsraksts3"/>
              <w:outlineLvl w:val="2"/>
              <w:rPr>
                <w:b/>
                <w:bCs w:val="0"/>
                <w:szCs w:val="24"/>
              </w:rPr>
            </w:pPr>
            <w:r w:rsidRPr="007D4606">
              <w:t>Ņemot vērā, ka Iepirkumu uzraudzības biroja tīmekļvietnē ievietot</w:t>
            </w:r>
            <w:r>
              <w:t>ajā</w:t>
            </w:r>
            <w:r w:rsidRPr="007D4606">
              <w:t xml:space="preserve"> kalkulator</w:t>
            </w:r>
            <w:r>
              <w:t>ā</w:t>
            </w:r>
            <w:r w:rsidRPr="007D4606">
              <w:t xml:space="preserve"> “Transportlīdzekļa darbmūža ekspluatācijas izmaksu aprēķina kalkulators” </w:t>
            </w:r>
            <w:r>
              <w:t>(</w:t>
            </w:r>
            <w:hyperlink r:id="rId5" w:history="1">
              <w:r w:rsidRPr="003939EA">
                <w:rPr>
                  <w:rStyle w:val="Hipersaite"/>
                </w:rPr>
                <w:t>https://info.iub.gov.lv/transport-calculator</w:t>
              </w:r>
            </w:hyperlink>
            <w:r>
              <w:rPr>
                <w:rStyle w:val="Hipersaite"/>
              </w:rPr>
              <w:t xml:space="preserve">) netiek piedāvāts izmaksu aprēķins  </w:t>
            </w:r>
            <w:proofErr w:type="spellStart"/>
            <w:r>
              <w:rPr>
                <w:rStyle w:val="Hipersaite"/>
              </w:rPr>
              <w:t>elektroautomobiļiem</w:t>
            </w:r>
            <w:proofErr w:type="spellEnd"/>
            <w:r>
              <w:rPr>
                <w:rStyle w:val="Hipersaite"/>
              </w:rPr>
              <w:t>, l</w:t>
            </w:r>
            <w:r w:rsidRPr="007D4606">
              <w:t>ūdzu, precizējiet 2</w:t>
            </w:r>
            <w:r>
              <w:t>.</w:t>
            </w:r>
            <w:r w:rsidRPr="007D4606">
              <w:t xml:space="preserve"> un 3. daļas transportlīdzekļ</w:t>
            </w:r>
            <w:r>
              <w:t>u vērtēšanas kritērijus.</w:t>
            </w:r>
          </w:p>
        </w:tc>
        <w:tc>
          <w:tcPr>
            <w:tcW w:w="4678" w:type="dxa"/>
          </w:tcPr>
          <w:p w14:paraId="5D083396" w14:textId="77777777" w:rsidR="00F413DA" w:rsidRDefault="00F413DA" w:rsidP="00C2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Komisija veic grozījumus Konkursa nolikuma 4.6.1. punktā, izsakot to šādā redakcijā: </w:t>
            </w:r>
          </w:p>
          <w:p w14:paraId="09B20BAD" w14:textId="3983DC3F" w:rsidR="00F413DA" w:rsidRPr="002A33A0" w:rsidRDefault="00F413DA" w:rsidP="00F413DA">
            <w:pPr>
              <w:pStyle w:val="Virsraksts3"/>
              <w:outlineLvl w:val="2"/>
            </w:pPr>
            <w:bookmarkStart w:id="4" w:name="_Ref133321471"/>
            <w:r w:rsidRPr="0065423E">
              <w:t>Komisija nosaka saimnieciski visizdevīgāko piedāvājumu atbilstoši šādiem kritērijie</w:t>
            </w:r>
            <w:r>
              <w:t xml:space="preserve">m </w:t>
            </w:r>
            <w:r w:rsidRPr="002A33A0">
              <w:t>I daļā, bet II un III daļā tiek vērtēts tikai kritērijs “Cena” (maksimāli iegūstamais punktu skaits II un III daļā - 90 punkti):</w:t>
            </w:r>
            <w:bookmarkEnd w:id="4"/>
          </w:p>
          <w:p w14:paraId="369F1F3B" w14:textId="77777777" w:rsidR="00F413DA" w:rsidRDefault="00F413DA" w:rsidP="00F413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P1 </w:t>
            </w:r>
            <w:r w:rsidRPr="007D4606">
              <w:rPr>
                <w:rFonts w:ascii="Times New Roman" w:hAnsi="Times New Roman"/>
                <w:sz w:val="24"/>
                <w:szCs w:val="24"/>
              </w:rPr>
              <w:t>Cena kopā (36 mēnešu noma + komisijas maksa + atlikusī vērtība) EUR bez PVN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90 punkti</w:t>
            </w:r>
          </w:p>
          <w:p w14:paraId="062EC71C" w14:textId="28CEAA91" w:rsidR="00F413DA" w:rsidRDefault="00F413DA" w:rsidP="00F413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P2 </w:t>
            </w:r>
            <w:r w:rsidRPr="007D4606">
              <w:rPr>
                <w:rFonts w:ascii="Times New Roman" w:hAnsi="Times New Roman"/>
                <w:sz w:val="24"/>
                <w:szCs w:val="24"/>
              </w:rPr>
              <w:t>Automašīnas darbmūža ekspluatācijas izmaksas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10 punkti.</w:t>
            </w:r>
          </w:p>
        </w:tc>
      </w:tr>
    </w:tbl>
    <w:p w14:paraId="2D01E553" w14:textId="64AF9010" w:rsidR="00B3021D" w:rsidRDefault="00B3021D"/>
    <w:p w14:paraId="3E36A3BC" w14:textId="2B7751B6" w:rsidR="00F413DA" w:rsidRPr="002A33A0" w:rsidRDefault="00F413DA" w:rsidP="002A33A0">
      <w:pPr>
        <w:pStyle w:val="Sarakstarindkop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A33A0">
        <w:rPr>
          <w:rFonts w:ascii="Times New Roman" w:hAnsi="Times New Roman" w:cs="Times New Roman"/>
          <w:sz w:val="24"/>
          <w:szCs w:val="24"/>
        </w:rPr>
        <w:t>Komisija veic grozījumus Konkursa nolikuma 2.2.3.1.</w:t>
      </w:r>
      <w:r w:rsidR="002A33A0" w:rsidRPr="002A33A0">
        <w:rPr>
          <w:rFonts w:ascii="Times New Roman" w:hAnsi="Times New Roman" w:cs="Times New Roman"/>
          <w:sz w:val="24"/>
          <w:szCs w:val="24"/>
        </w:rPr>
        <w:t> </w:t>
      </w:r>
      <w:r w:rsidRPr="002A33A0">
        <w:rPr>
          <w:rFonts w:ascii="Times New Roman" w:hAnsi="Times New Roman" w:cs="Times New Roman"/>
          <w:sz w:val="24"/>
          <w:szCs w:val="24"/>
        </w:rPr>
        <w:t>punktā, izsakot to šādā redakcijā:</w:t>
      </w:r>
    </w:p>
    <w:p w14:paraId="2E8D5A42" w14:textId="0FC4642C" w:rsidR="002A33A0" w:rsidRPr="002A33A0" w:rsidRDefault="00042EBB" w:rsidP="00DE100E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</w:t>
      </w:r>
      <w:r w:rsidR="002A33A0" w:rsidRPr="002A33A0">
        <w:rPr>
          <w:rFonts w:ascii="Times New Roman" w:hAnsi="Times New Roman" w:cs="Times New Roman"/>
          <w:sz w:val="24"/>
          <w:szCs w:val="24"/>
        </w:rPr>
        <w:t>Automašīnu garantijas termiņš:</w:t>
      </w:r>
    </w:p>
    <w:p w14:paraId="2460B65A" w14:textId="64ABDB82" w:rsidR="00F413DA" w:rsidRDefault="00F413DA" w:rsidP="00DE100E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A33A0">
        <w:rPr>
          <w:rFonts w:ascii="Times New Roman" w:hAnsi="Times New Roman" w:cs="Times New Roman"/>
          <w:sz w:val="24"/>
          <w:szCs w:val="24"/>
        </w:rPr>
        <w:t>“2.2.3</w:t>
      </w:r>
      <w:r w:rsidR="002A33A0" w:rsidRPr="002A33A0">
        <w:rPr>
          <w:rFonts w:ascii="Times New Roman" w:hAnsi="Times New Roman" w:cs="Times New Roman"/>
          <w:sz w:val="24"/>
          <w:szCs w:val="24"/>
        </w:rPr>
        <w:t>.</w:t>
      </w:r>
      <w:r w:rsidRPr="002A33A0">
        <w:rPr>
          <w:rFonts w:ascii="Times New Roman" w:hAnsi="Times New Roman" w:cs="Times New Roman"/>
          <w:sz w:val="24"/>
          <w:szCs w:val="24"/>
        </w:rPr>
        <w:t>1.</w:t>
      </w:r>
      <w:r w:rsidR="002A33A0" w:rsidRPr="002A33A0">
        <w:t xml:space="preserve"> </w:t>
      </w:r>
      <w:r w:rsidR="002A33A0" w:rsidRPr="002A33A0">
        <w:rPr>
          <w:rFonts w:ascii="Times New Roman" w:hAnsi="Times New Roman" w:cs="Times New Roman"/>
          <w:sz w:val="24"/>
          <w:szCs w:val="24"/>
        </w:rPr>
        <w:t xml:space="preserve">Kompaktai apvidus automašīnai (1. daļa) - ne mazāk kā 3 (trīs) gadi vai </w:t>
      </w:r>
      <w:r w:rsidR="002A33A0" w:rsidRPr="00BD35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60 000 km </w:t>
      </w:r>
      <w:r w:rsidR="002A33A0" w:rsidRPr="002A33A0">
        <w:rPr>
          <w:rFonts w:ascii="Times New Roman" w:hAnsi="Times New Roman" w:cs="Times New Roman"/>
          <w:sz w:val="24"/>
          <w:szCs w:val="24"/>
        </w:rPr>
        <w:t>nobraukumam, virsbūves pretkorozijas garantija ne mazāk kā 6 (seši) gadi no Preču rēķina un pieņemšanas – nodošanas akta abpusējas parakstīšanas dienas</w:t>
      </w:r>
      <w:r w:rsidR="002A33A0">
        <w:rPr>
          <w:rFonts w:ascii="Times New Roman" w:hAnsi="Times New Roman" w:cs="Times New Roman"/>
          <w:sz w:val="24"/>
          <w:szCs w:val="24"/>
        </w:rPr>
        <w:t>.</w:t>
      </w:r>
      <w:r w:rsidRPr="002A33A0">
        <w:rPr>
          <w:rFonts w:ascii="Times New Roman" w:hAnsi="Times New Roman" w:cs="Times New Roman"/>
          <w:sz w:val="24"/>
          <w:szCs w:val="24"/>
        </w:rPr>
        <w:t>”</w:t>
      </w:r>
    </w:p>
    <w:p w14:paraId="3010FA8C" w14:textId="27080A25" w:rsidR="002A33A0" w:rsidRDefault="002A33A0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veic grozījumus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2. daļas Tehniskajā specifikācijā (2.2. pielikums) 15. punktā, vārdus “Pasūtītāja vārda” aizstājot ar vārdiem “</w:t>
      </w:r>
      <w:r w:rsidRPr="002A33A0">
        <w:rPr>
          <w:rFonts w:ascii="Times New Roman" w:hAnsi="Times New Roman" w:cs="Times New Roman"/>
          <w:sz w:val="24"/>
          <w:szCs w:val="24"/>
        </w:rPr>
        <w:t>Līzinga devēja vārda ar norādi, ka pasūtītājs - Turētājs</w:t>
      </w:r>
      <w:r>
        <w:rPr>
          <w:rFonts w:ascii="Times New Roman" w:hAnsi="Times New Roman" w:cs="Times New Roman"/>
          <w:sz w:val="24"/>
          <w:szCs w:val="24"/>
        </w:rPr>
        <w:t>”,</w:t>
      </w:r>
    </w:p>
    <w:p w14:paraId="7A79EA48" w14:textId="7663CFE1" w:rsidR="002A33A0" w:rsidRDefault="002A33A0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veic grozījumus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2. daļas Tehniskajā specifikācijā (2.2. pielikums) 13.3. punktā, svītrojot vārdus “</w:t>
      </w:r>
      <w:r w:rsidRPr="002A33A0">
        <w:rPr>
          <w:rFonts w:ascii="Times New Roman" w:hAnsi="Times New Roman" w:cs="Times New Roman"/>
          <w:sz w:val="24"/>
          <w:szCs w:val="24"/>
        </w:rPr>
        <w:t>vai 10% (atkarībā no pasūtītāja budžeta plāna)”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A8810B" w14:textId="326B6262" w:rsidR="00A05C6C" w:rsidRDefault="002A33A0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veic grozījumus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5C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 daļas Tehniskajā specifikācijā (2.</w:t>
      </w:r>
      <w:r w:rsidR="00A05C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 pielikums) </w:t>
      </w:r>
      <w:r w:rsidR="00A05C6C">
        <w:rPr>
          <w:rFonts w:ascii="Times New Roman" w:hAnsi="Times New Roman" w:cs="Times New Roman"/>
          <w:sz w:val="24"/>
          <w:szCs w:val="24"/>
        </w:rPr>
        <w:t>11. punktā, vārdus “Pasūtītāja vārda” aizstājot ar vārdiem “</w:t>
      </w:r>
      <w:r w:rsidR="00A05C6C" w:rsidRPr="002A33A0">
        <w:rPr>
          <w:rFonts w:ascii="Times New Roman" w:hAnsi="Times New Roman" w:cs="Times New Roman"/>
          <w:sz w:val="24"/>
          <w:szCs w:val="24"/>
        </w:rPr>
        <w:t>Līzinga devēja vārda ar norādi, pasūtītājs - Turētājs</w:t>
      </w:r>
      <w:r w:rsidR="00A05C6C">
        <w:rPr>
          <w:rFonts w:ascii="Times New Roman" w:hAnsi="Times New Roman" w:cs="Times New Roman"/>
          <w:sz w:val="24"/>
          <w:szCs w:val="24"/>
        </w:rPr>
        <w:t>”.</w:t>
      </w:r>
    </w:p>
    <w:p w14:paraId="77567BAE" w14:textId="3270CED5" w:rsidR="002A33A0" w:rsidRDefault="00A05C6C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veic grozījumus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1. daļas Tehniskajā specifikācijā (2.1. pielikums) 8.1. punktā</w:t>
      </w:r>
      <w:r w:rsidR="002A33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ciparus “120 000” aizstājot ar cipariem “60 000”.</w:t>
      </w:r>
    </w:p>
    <w:p w14:paraId="2CBB8783" w14:textId="7FDD5EB8" w:rsidR="00A05C6C" w:rsidRDefault="00A05C6C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Komisija veic grozījumus</w:t>
      </w:r>
      <w:r w:rsidRPr="00A05C6C">
        <w:rPr>
          <w:rFonts w:ascii="Times New Roman" w:hAnsi="Times New Roman" w:cs="Times New Roman"/>
          <w:sz w:val="24"/>
          <w:szCs w:val="24"/>
        </w:rPr>
        <w:t xml:space="preserve">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1. daļas Tehniskajā specifikācijā (2.1. pielikums) 10. punktā, vārdus “Pasūtītāja vārda” aizstājot ar vārdiem “</w:t>
      </w:r>
      <w:r w:rsidRPr="002A33A0">
        <w:rPr>
          <w:rFonts w:ascii="Times New Roman" w:hAnsi="Times New Roman" w:cs="Times New Roman"/>
          <w:sz w:val="24"/>
          <w:szCs w:val="24"/>
        </w:rPr>
        <w:t>Līzinga devēja vārda ar norādi, ka pasūtītājs - Turētājs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6A87A3C4" w14:textId="557B0A60" w:rsidR="00015FB4" w:rsidRPr="00015FB4" w:rsidRDefault="00015FB4" w:rsidP="002A33A0">
      <w:pPr>
        <w:pStyle w:val="Sarakstarindkop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Komisija veic grozījumus </w:t>
      </w:r>
      <w:r w:rsidRPr="002A33A0">
        <w:rPr>
          <w:rFonts w:ascii="Times New Roman" w:hAnsi="Times New Roman" w:cs="Times New Roman"/>
          <w:sz w:val="24"/>
          <w:szCs w:val="24"/>
        </w:rPr>
        <w:t>Konkursa nolikuma</w:t>
      </w:r>
      <w:r>
        <w:rPr>
          <w:rFonts w:ascii="Times New Roman" w:hAnsi="Times New Roman" w:cs="Times New Roman"/>
          <w:sz w:val="24"/>
          <w:szCs w:val="24"/>
        </w:rPr>
        <w:t xml:space="preserve"> 3. daļas Tehniskajā specifikācijā (2.3. pielikums)</w:t>
      </w:r>
      <w:r>
        <w:rPr>
          <w:rFonts w:ascii="Times New Roman" w:hAnsi="Times New Roman" w:cs="Times New Roman"/>
          <w:sz w:val="24"/>
          <w:szCs w:val="24"/>
        </w:rPr>
        <w:t xml:space="preserve"> 2.4. punktā, izsakot to šādā redakcijā: “</w:t>
      </w:r>
      <w:r w:rsidRPr="00015FB4">
        <w:rPr>
          <w:rFonts w:ascii="Times New Roman" w:hAnsi="Times New Roman" w:cs="Times New Roman"/>
          <w:sz w:val="24"/>
          <w:szCs w:val="24"/>
        </w:rPr>
        <w:t>Maksimālais nobraukums pēc WLTP cikla – ne mazāks kā 460 km</w:t>
      </w:r>
      <w:r w:rsidRPr="00015FB4">
        <w:rPr>
          <w:rFonts w:ascii="Times New Roman" w:hAnsi="Times New Roman" w:cs="Times New Roman"/>
          <w:sz w:val="24"/>
          <w:szCs w:val="24"/>
        </w:rPr>
        <w:t>.”</w:t>
      </w:r>
    </w:p>
    <w:sectPr w:rsidR="00015FB4" w:rsidRPr="00015FB4" w:rsidSect="00D709F8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4CF733E"/>
    <w:multiLevelType w:val="multilevel"/>
    <w:tmpl w:val="2E943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2961"/>
        </w:tabs>
        <w:ind w:left="29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 w15:restartNumberingAfterBreak="0">
    <w:nsid w:val="1B861131"/>
    <w:multiLevelType w:val="hybridMultilevel"/>
    <w:tmpl w:val="54384A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851DC"/>
    <w:multiLevelType w:val="hybridMultilevel"/>
    <w:tmpl w:val="DE1A1C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4827A04"/>
    <w:multiLevelType w:val="hybridMultilevel"/>
    <w:tmpl w:val="825689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413B0"/>
    <w:multiLevelType w:val="hybridMultilevel"/>
    <w:tmpl w:val="9E743E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5"/>
  </w:num>
  <w:num w:numId="10">
    <w:abstractNumId w:val="5"/>
  </w:num>
  <w:num w:numId="11">
    <w:abstractNumId w:val="3"/>
  </w:num>
  <w:num w:numId="12">
    <w:abstractNumId w:val="7"/>
  </w:num>
  <w:num w:numId="13">
    <w:abstractNumId w:val="4"/>
  </w:num>
  <w:num w:numId="14">
    <w:abstractNumId w:val="1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1D"/>
    <w:rsid w:val="00015FB4"/>
    <w:rsid w:val="0002051B"/>
    <w:rsid w:val="00036CCC"/>
    <w:rsid w:val="00042EBB"/>
    <w:rsid w:val="00085FA9"/>
    <w:rsid w:val="000C02A1"/>
    <w:rsid w:val="000C1A7E"/>
    <w:rsid w:val="000D7A46"/>
    <w:rsid w:val="00120099"/>
    <w:rsid w:val="00126AF8"/>
    <w:rsid w:val="001479BC"/>
    <w:rsid w:val="00187B10"/>
    <w:rsid w:val="001950D6"/>
    <w:rsid w:val="001C788A"/>
    <w:rsid w:val="001F16BD"/>
    <w:rsid w:val="00236562"/>
    <w:rsid w:val="00275167"/>
    <w:rsid w:val="00292516"/>
    <w:rsid w:val="00294682"/>
    <w:rsid w:val="002A1218"/>
    <w:rsid w:val="002A33A0"/>
    <w:rsid w:val="002A453C"/>
    <w:rsid w:val="002C3AC6"/>
    <w:rsid w:val="002C7DC6"/>
    <w:rsid w:val="002D2186"/>
    <w:rsid w:val="002F0A90"/>
    <w:rsid w:val="00316C86"/>
    <w:rsid w:val="00345620"/>
    <w:rsid w:val="00390D58"/>
    <w:rsid w:val="003A1AE2"/>
    <w:rsid w:val="003C2F53"/>
    <w:rsid w:val="003F2FB8"/>
    <w:rsid w:val="00426FD1"/>
    <w:rsid w:val="004647F3"/>
    <w:rsid w:val="004811A5"/>
    <w:rsid w:val="004A7BFC"/>
    <w:rsid w:val="004D6AE7"/>
    <w:rsid w:val="004F64CE"/>
    <w:rsid w:val="00545578"/>
    <w:rsid w:val="005529D2"/>
    <w:rsid w:val="00552C07"/>
    <w:rsid w:val="00592502"/>
    <w:rsid w:val="005A1FE7"/>
    <w:rsid w:val="005D154D"/>
    <w:rsid w:val="00602514"/>
    <w:rsid w:val="00667540"/>
    <w:rsid w:val="006723E6"/>
    <w:rsid w:val="00680BFE"/>
    <w:rsid w:val="006978F0"/>
    <w:rsid w:val="006A6B2E"/>
    <w:rsid w:val="006C5F3E"/>
    <w:rsid w:val="006F381E"/>
    <w:rsid w:val="00730311"/>
    <w:rsid w:val="007526FC"/>
    <w:rsid w:val="0077506B"/>
    <w:rsid w:val="00781598"/>
    <w:rsid w:val="007B23BF"/>
    <w:rsid w:val="007C5C33"/>
    <w:rsid w:val="007D666B"/>
    <w:rsid w:val="007F551E"/>
    <w:rsid w:val="00813771"/>
    <w:rsid w:val="00817927"/>
    <w:rsid w:val="00827DAD"/>
    <w:rsid w:val="008667D7"/>
    <w:rsid w:val="0087279B"/>
    <w:rsid w:val="008F0129"/>
    <w:rsid w:val="00902099"/>
    <w:rsid w:val="00940876"/>
    <w:rsid w:val="00962888"/>
    <w:rsid w:val="00993738"/>
    <w:rsid w:val="009F2639"/>
    <w:rsid w:val="00A05C6C"/>
    <w:rsid w:val="00A51072"/>
    <w:rsid w:val="00A91910"/>
    <w:rsid w:val="00AB52E3"/>
    <w:rsid w:val="00AD69E8"/>
    <w:rsid w:val="00B11C75"/>
    <w:rsid w:val="00B3021D"/>
    <w:rsid w:val="00BA580E"/>
    <w:rsid w:val="00BB64CC"/>
    <w:rsid w:val="00BD1B27"/>
    <w:rsid w:val="00BD3585"/>
    <w:rsid w:val="00BE09A9"/>
    <w:rsid w:val="00C17E64"/>
    <w:rsid w:val="00C2182F"/>
    <w:rsid w:val="00C224C0"/>
    <w:rsid w:val="00C251DD"/>
    <w:rsid w:val="00C4606C"/>
    <w:rsid w:val="00C62E1B"/>
    <w:rsid w:val="00C65B2B"/>
    <w:rsid w:val="00C66200"/>
    <w:rsid w:val="00C80675"/>
    <w:rsid w:val="00C93903"/>
    <w:rsid w:val="00CD3421"/>
    <w:rsid w:val="00CE3B43"/>
    <w:rsid w:val="00D67970"/>
    <w:rsid w:val="00D709F8"/>
    <w:rsid w:val="00D906AC"/>
    <w:rsid w:val="00DA0ED4"/>
    <w:rsid w:val="00DC2D43"/>
    <w:rsid w:val="00DD5651"/>
    <w:rsid w:val="00DE100E"/>
    <w:rsid w:val="00DF7732"/>
    <w:rsid w:val="00E20653"/>
    <w:rsid w:val="00E70490"/>
    <w:rsid w:val="00EA1195"/>
    <w:rsid w:val="00EB7A9B"/>
    <w:rsid w:val="00EC63C1"/>
    <w:rsid w:val="00EE0ABD"/>
    <w:rsid w:val="00EE3DA8"/>
    <w:rsid w:val="00F272D3"/>
    <w:rsid w:val="00F413DA"/>
    <w:rsid w:val="00F657C7"/>
    <w:rsid w:val="00F77C42"/>
    <w:rsid w:val="00FA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E52F"/>
  <w15:chartTrackingRefBased/>
  <w15:docId w15:val="{D3F2086B-DD67-4DE3-BCB3-F841BCBC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F413DA"/>
    <w:pPr>
      <w:keepNext/>
      <w:spacing w:after="0" w:line="240" w:lineRule="auto"/>
      <w:ind w:firstLine="34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ind w:firstLine="34"/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AB52E3"/>
    <w:pPr>
      <w:spacing w:after="0" w:line="240" w:lineRule="auto"/>
      <w:ind w:left="34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F413DA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AB52E3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3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Normal bullet 2,Bullet list,H&amp;P List Paragraph,Saistīto dokumentu saraksts,Syle 1,Numurets,Strip,Colorful List - Accent 12,PPS_Bullet,Virsraksti,list paragraph,Citation List,Dot pt,Numbered Para 1,List Paragraph Char Char Char,l"/>
    <w:basedOn w:val="Parasts"/>
    <w:link w:val="SarakstarindkopaRakstz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0A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0A9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0A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0A9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Izteiksmgs">
    <w:name w:val="Strong"/>
    <w:basedOn w:val="Noklusjumarindkopasfonts"/>
    <w:uiPriority w:val="22"/>
    <w:qFormat/>
    <w:rsid w:val="002C7DC6"/>
    <w:rPr>
      <w:b/>
      <w:bCs/>
    </w:rPr>
  </w:style>
  <w:style w:type="character" w:styleId="Hipersaite">
    <w:name w:val="Hyperlink"/>
    <w:basedOn w:val="Noklusjumarindkopasfonts"/>
    <w:uiPriority w:val="99"/>
    <w:unhideWhenUsed/>
    <w:rsid w:val="00EE3DA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78F0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Normal bullet 2 Rakstz.,Bullet list Rakstz.,H&amp;P List Paragraph Rakstz.,Saistīto dokumentu saraksts Rakstz.,Syle 1 Rakstz.,Numurets Rakstz.,Strip Rakstz.,Colorful List - Accent 12 Rakstz.,PPS_Bullet Rakstz.,l Rakstz."/>
    <w:link w:val="Sarakstarindkopa"/>
    <w:uiPriority w:val="34"/>
    <w:qFormat/>
    <w:locked/>
    <w:rsid w:val="00C66200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.iub.gov.lv/transport-calculat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4840</Words>
  <Characters>2760</Characters>
  <Application>Microsoft Office Word</Application>
  <DocSecurity>0</DocSecurity>
  <Lines>23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Iveta Strūģe</cp:lastModifiedBy>
  <cp:revision>8</cp:revision>
  <dcterms:created xsi:type="dcterms:W3CDTF">2026-08-11T16:56:00Z</dcterms:created>
  <dcterms:modified xsi:type="dcterms:W3CDTF">2026-08-12T14:12:00Z</dcterms:modified>
</cp:coreProperties>
</file>