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D75EC" w14:textId="77777777" w:rsidR="007B4BC1" w:rsidRPr="007B4BC1" w:rsidRDefault="007B4BC1" w:rsidP="007B4BC1">
      <w:pPr>
        <w:spacing w:line="0" w:lineRule="atLeast"/>
        <w:jc w:val="right"/>
        <w:rPr>
          <w:sz w:val="20"/>
          <w:szCs w:val="20"/>
        </w:rPr>
      </w:pPr>
      <w:r w:rsidRPr="007B4BC1">
        <w:rPr>
          <w:sz w:val="20"/>
          <w:szCs w:val="20"/>
        </w:rPr>
        <w:t>Pielikums Nr.3</w:t>
      </w:r>
    </w:p>
    <w:p w14:paraId="3461BA13" w14:textId="77777777" w:rsidR="007B4BC1" w:rsidRPr="007B4BC1" w:rsidRDefault="007B4BC1" w:rsidP="007B4BC1">
      <w:pPr>
        <w:tabs>
          <w:tab w:val="left" w:pos="10471"/>
          <w:tab w:val="left" w:pos="11831"/>
        </w:tabs>
        <w:ind w:left="91"/>
        <w:jc w:val="right"/>
        <w:rPr>
          <w:sz w:val="20"/>
          <w:szCs w:val="20"/>
        </w:rPr>
      </w:pPr>
      <w:r w:rsidRPr="007B4BC1">
        <w:rPr>
          <w:sz w:val="20"/>
          <w:szCs w:val="20"/>
        </w:rPr>
        <w:t xml:space="preserve">                                                                      </w:t>
      </w:r>
      <w:r w:rsidRPr="007B4BC1">
        <w:rPr>
          <w:sz w:val="22"/>
          <w:szCs w:val="22"/>
        </w:rPr>
        <w:t>PMLP iepirkuma “Medicīnas pakalpojumi patvēruma meklētāju izmitināšanas centrā Mucenieki (diviem gadiem)”</w:t>
      </w:r>
    </w:p>
    <w:p w14:paraId="242C2E7D" w14:textId="77777777" w:rsidR="007B4BC1" w:rsidRPr="007B4BC1" w:rsidRDefault="007B4BC1" w:rsidP="007B4BC1">
      <w:pPr>
        <w:tabs>
          <w:tab w:val="left" w:pos="10471"/>
          <w:tab w:val="left" w:pos="11831"/>
        </w:tabs>
        <w:ind w:left="91"/>
        <w:jc w:val="right"/>
        <w:rPr>
          <w:bCs/>
          <w:sz w:val="20"/>
          <w:szCs w:val="20"/>
        </w:rPr>
      </w:pPr>
      <w:r w:rsidRPr="007B4BC1">
        <w:rPr>
          <w:sz w:val="20"/>
          <w:szCs w:val="20"/>
        </w:rPr>
        <w:t>(iepirkuma identifikācijas numurs PMLP 2026/28)</w:t>
      </w:r>
      <w:r w:rsidRPr="007B4BC1">
        <w:rPr>
          <w:bCs/>
          <w:sz w:val="20"/>
          <w:szCs w:val="20"/>
        </w:rPr>
        <w:t xml:space="preserve"> </w:t>
      </w:r>
      <w:r w:rsidRPr="007B4BC1">
        <w:rPr>
          <w:sz w:val="20"/>
          <w:szCs w:val="20"/>
        </w:rPr>
        <w:t>nolikumam</w:t>
      </w:r>
    </w:p>
    <w:p w14:paraId="4E00451B" w14:textId="77777777" w:rsidR="007B4BC1" w:rsidRPr="007B4BC1" w:rsidRDefault="007B4BC1" w:rsidP="007B4BC1">
      <w:pPr>
        <w:jc w:val="right"/>
        <w:rPr>
          <w:sz w:val="28"/>
          <w:szCs w:val="28"/>
          <w:u w:val="single"/>
        </w:rPr>
      </w:pPr>
    </w:p>
    <w:p w14:paraId="7B67F286" w14:textId="77777777" w:rsidR="007B4BC1" w:rsidRPr="007B4BC1" w:rsidRDefault="007B4BC1" w:rsidP="007B4BC1">
      <w:pPr>
        <w:jc w:val="center"/>
        <w:rPr>
          <w:sz w:val="28"/>
          <w:szCs w:val="28"/>
          <w:u w:val="single"/>
        </w:rPr>
      </w:pPr>
      <w:r w:rsidRPr="007B4BC1">
        <w:rPr>
          <w:sz w:val="28"/>
          <w:szCs w:val="28"/>
          <w:u w:val="single"/>
        </w:rPr>
        <w:t>Tehniskā specifikācija un pretendenta tehniskais piedāvājums</w:t>
      </w:r>
    </w:p>
    <w:p w14:paraId="5DCFF717" w14:textId="77777777" w:rsidR="007B4BC1" w:rsidRPr="007B4BC1" w:rsidRDefault="007B4BC1" w:rsidP="007B4BC1">
      <w:pPr>
        <w:jc w:val="center"/>
        <w:rPr>
          <w:sz w:val="28"/>
          <w:szCs w:val="28"/>
          <w:u w:val="single"/>
        </w:rPr>
      </w:pPr>
    </w:p>
    <w:tbl>
      <w:tblPr>
        <w:tblW w:w="95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6836"/>
        <w:gridCol w:w="1801"/>
      </w:tblGrid>
      <w:tr w:rsidR="007B4BC1" w:rsidRPr="007B4BC1" w14:paraId="35E52509" w14:textId="77777777" w:rsidTr="0012089B">
        <w:trPr>
          <w:trHeight w:val="463"/>
        </w:trPr>
        <w:tc>
          <w:tcPr>
            <w:tcW w:w="759" w:type="dxa"/>
            <w:shd w:val="clear" w:color="auto" w:fill="D9D9D9"/>
          </w:tcPr>
          <w:p w14:paraId="0E47034D" w14:textId="77777777" w:rsidR="007B4BC1" w:rsidRPr="007B4BC1" w:rsidRDefault="007B4BC1" w:rsidP="007B4BC1">
            <w:pPr>
              <w:jc w:val="center"/>
              <w:rPr>
                <w:b/>
              </w:rPr>
            </w:pPr>
            <w:proofErr w:type="spellStart"/>
            <w:r w:rsidRPr="007B4BC1">
              <w:rPr>
                <w:b/>
              </w:rPr>
              <w:t>Nr.p.k</w:t>
            </w:r>
            <w:proofErr w:type="spellEnd"/>
            <w:r w:rsidRPr="007B4BC1">
              <w:rPr>
                <w:b/>
              </w:rPr>
              <w:t>.</w:t>
            </w:r>
          </w:p>
        </w:tc>
        <w:tc>
          <w:tcPr>
            <w:tcW w:w="7008" w:type="dxa"/>
            <w:shd w:val="clear" w:color="auto" w:fill="D9D9D9"/>
          </w:tcPr>
          <w:p w14:paraId="5556618F" w14:textId="77777777" w:rsidR="007B4BC1" w:rsidRPr="007B4BC1" w:rsidRDefault="007B4BC1" w:rsidP="007B4BC1">
            <w:pPr>
              <w:jc w:val="center"/>
              <w:rPr>
                <w:b/>
              </w:rPr>
            </w:pPr>
            <w:r w:rsidRPr="007B4BC1">
              <w:rPr>
                <w:b/>
              </w:rPr>
              <w:t>Tehniskā specifikācija</w:t>
            </w:r>
          </w:p>
        </w:tc>
        <w:tc>
          <w:tcPr>
            <w:tcW w:w="1812" w:type="dxa"/>
            <w:shd w:val="clear" w:color="auto" w:fill="D9D9D9"/>
          </w:tcPr>
          <w:p w14:paraId="6DE99AD1" w14:textId="77777777" w:rsidR="007B4BC1" w:rsidRPr="007B4BC1" w:rsidRDefault="007B4BC1" w:rsidP="007B4BC1">
            <w:pPr>
              <w:jc w:val="center"/>
              <w:rPr>
                <w:b/>
              </w:rPr>
            </w:pPr>
            <w:r w:rsidRPr="007B4BC1">
              <w:rPr>
                <w:b/>
              </w:rPr>
              <w:t>Tehniskais piedāvājums (Aizpilda Pretendents)</w:t>
            </w:r>
          </w:p>
        </w:tc>
      </w:tr>
      <w:tr w:rsidR="007B4BC1" w:rsidRPr="007B4BC1" w14:paraId="4CCD1281" w14:textId="77777777" w:rsidTr="0012089B">
        <w:trPr>
          <w:trHeight w:val="231"/>
        </w:trPr>
        <w:tc>
          <w:tcPr>
            <w:tcW w:w="759" w:type="dxa"/>
            <w:shd w:val="clear" w:color="auto" w:fill="D9D9D9"/>
          </w:tcPr>
          <w:p w14:paraId="32CA8D55" w14:textId="77777777" w:rsidR="007B4BC1" w:rsidRPr="007B4BC1" w:rsidRDefault="007B4BC1" w:rsidP="007B4BC1">
            <w:pPr>
              <w:jc w:val="center"/>
              <w:rPr>
                <w:b/>
              </w:rPr>
            </w:pPr>
            <w:r w:rsidRPr="007B4BC1">
              <w:rPr>
                <w:b/>
              </w:rPr>
              <w:t>1</w:t>
            </w:r>
          </w:p>
        </w:tc>
        <w:tc>
          <w:tcPr>
            <w:tcW w:w="7008" w:type="dxa"/>
            <w:shd w:val="clear" w:color="auto" w:fill="D9D9D9"/>
          </w:tcPr>
          <w:p w14:paraId="1F9CBF29" w14:textId="77777777" w:rsidR="007B4BC1" w:rsidRPr="007B4BC1" w:rsidRDefault="007B4BC1" w:rsidP="007B4BC1">
            <w:pPr>
              <w:jc w:val="center"/>
              <w:rPr>
                <w:b/>
              </w:rPr>
            </w:pPr>
            <w:r w:rsidRPr="007B4BC1">
              <w:rPr>
                <w:b/>
              </w:rPr>
              <w:t>2</w:t>
            </w:r>
          </w:p>
        </w:tc>
        <w:tc>
          <w:tcPr>
            <w:tcW w:w="1812" w:type="dxa"/>
            <w:shd w:val="clear" w:color="auto" w:fill="D9D9D9"/>
          </w:tcPr>
          <w:p w14:paraId="5B5E5418" w14:textId="77777777" w:rsidR="007B4BC1" w:rsidRPr="007B4BC1" w:rsidRDefault="007B4BC1" w:rsidP="007B4BC1">
            <w:pPr>
              <w:jc w:val="center"/>
              <w:rPr>
                <w:b/>
              </w:rPr>
            </w:pPr>
            <w:r w:rsidRPr="007B4BC1">
              <w:rPr>
                <w:b/>
              </w:rPr>
              <w:t>3</w:t>
            </w:r>
          </w:p>
        </w:tc>
      </w:tr>
      <w:tr w:rsidR="007B4BC1" w:rsidRPr="007B4BC1" w14:paraId="39EB8B47" w14:textId="77777777" w:rsidTr="0012089B">
        <w:trPr>
          <w:trHeight w:val="676"/>
        </w:trPr>
        <w:tc>
          <w:tcPr>
            <w:tcW w:w="759" w:type="dxa"/>
          </w:tcPr>
          <w:p w14:paraId="724BCD61" w14:textId="77777777" w:rsidR="007B4BC1" w:rsidRPr="007B4BC1" w:rsidRDefault="007B4BC1" w:rsidP="007B4BC1">
            <w:pPr>
              <w:tabs>
                <w:tab w:val="left" w:pos="451"/>
              </w:tabs>
              <w:jc w:val="both"/>
            </w:pPr>
            <w:r w:rsidRPr="007B4BC1">
              <w:t>1.</w:t>
            </w:r>
          </w:p>
        </w:tc>
        <w:tc>
          <w:tcPr>
            <w:tcW w:w="7008" w:type="dxa"/>
            <w:shd w:val="clear" w:color="auto" w:fill="auto"/>
          </w:tcPr>
          <w:p w14:paraId="6112FF5E" w14:textId="77777777" w:rsidR="007B4BC1" w:rsidRPr="007B4BC1" w:rsidRDefault="007B4BC1" w:rsidP="007B4BC1">
            <w:pPr>
              <w:tabs>
                <w:tab w:val="left" w:pos="451"/>
              </w:tabs>
              <w:jc w:val="both"/>
            </w:pPr>
            <w:r w:rsidRPr="007B4BC1">
              <w:t>Izpildītājs pēc Līguma noslēgšanas ar Pasūtītāju veic medicīnas kabineta reģistrāciju Ārstniecības iestāžu reģistrā, atbilstoši normatīvajos aktos noteiktajām, ja tas nav reģistrēts.</w:t>
            </w:r>
          </w:p>
          <w:p w14:paraId="30DBA02D" w14:textId="77777777" w:rsidR="007B4BC1" w:rsidRPr="007B4BC1" w:rsidRDefault="007B4BC1" w:rsidP="007B4BC1">
            <w:pPr>
              <w:tabs>
                <w:tab w:val="left" w:pos="451"/>
              </w:tabs>
              <w:jc w:val="both"/>
              <w:rPr>
                <w:i/>
              </w:rPr>
            </w:pPr>
            <w:r w:rsidRPr="007B4BC1">
              <w:t>Līgumā noteikto izpildes termiņu sāk skaitīt no medicīnas kabineta reģistrēšanas dienas.</w:t>
            </w:r>
          </w:p>
        </w:tc>
        <w:tc>
          <w:tcPr>
            <w:tcW w:w="1812" w:type="dxa"/>
            <w:shd w:val="clear" w:color="auto" w:fill="auto"/>
          </w:tcPr>
          <w:p w14:paraId="749CAED1" w14:textId="77777777" w:rsidR="007B4BC1" w:rsidRPr="007B4BC1" w:rsidRDefault="007B4BC1" w:rsidP="007B4BC1">
            <w:pPr>
              <w:jc w:val="center"/>
              <w:rPr>
                <w:b/>
              </w:rPr>
            </w:pPr>
          </w:p>
        </w:tc>
      </w:tr>
      <w:tr w:rsidR="007B4BC1" w:rsidRPr="007B4BC1" w14:paraId="331A2920" w14:textId="77777777" w:rsidTr="0012089B">
        <w:trPr>
          <w:trHeight w:val="1140"/>
        </w:trPr>
        <w:tc>
          <w:tcPr>
            <w:tcW w:w="759" w:type="dxa"/>
          </w:tcPr>
          <w:p w14:paraId="1C4AE64E" w14:textId="77777777" w:rsidR="007B4BC1" w:rsidRPr="007B4BC1" w:rsidRDefault="007B4BC1" w:rsidP="007B4BC1">
            <w:pPr>
              <w:tabs>
                <w:tab w:val="left" w:pos="451"/>
              </w:tabs>
              <w:jc w:val="both"/>
            </w:pPr>
            <w:r w:rsidRPr="007B4BC1">
              <w:t>2.</w:t>
            </w:r>
          </w:p>
        </w:tc>
        <w:tc>
          <w:tcPr>
            <w:tcW w:w="7008" w:type="dxa"/>
            <w:shd w:val="clear" w:color="auto" w:fill="auto"/>
          </w:tcPr>
          <w:p w14:paraId="00720B11" w14:textId="77777777" w:rsidR="007B4BC1" w:rsidRPr="007B4BC1" w:rsidRDefault="007B4BC1" w:rsidP="007B4BC1">
            <w:pPr>
              <w:tabs>
                <w:tab w:val="left" w:pos="451"/>
              </w:tabs>
              <w:jc w:val="both"/>
            </w:pPr>
            <w:r w:rsidRPr="007B4BC1">
              <w:t>Medicīnas kabineta uzturēšana Patvēruma meklētāju izmitināšanas centrā (turpmāk – PMIC) Mucenieki Administrācijas ēkas 1.stāva 4 telpās ar sekojošām platībām: 15.7 m², 14.6 m², 14.6 m² un 13.1 m². 1telpa – ārsta un vispārējās aprūpes māsa/ ārsta palīga kabinets, 1 telpa- personāla telpa.</w:t>
            </w:r>
          </w:p>
          <w:p w14:paraId="321F3EA7" w14:textId="77777777" w:rsidR="007B4BC1" w:rsidRPr="007B4BC1" w:rsidRDefault="007B4BC1" w:rsidP="007B4BC1">
            <w:pPr>
              <w:tabs>
                <w:tab w:val="left" w:pos="451"/>
              </w:tabs>
              <w:jc w:val="both"/>
              <w:rPr>
                <w:i/>
              </w:rPr>
            </w:pPr>
            <w:r w:rsidRPr="007B4BC1">
              <w:rPr>
                <w:i/>
              </w:rPr>
              <w:t>Medicīnas kabineta telpās no Pasūtītāja puses tiks nodrošināta ikdienas uzkopšana (katru darba dienu 1 reizi);</w:t>
            </w:r>
          </w:p>
          <w:p w14:paraId="73B35E57" w14:textId="77777777" w:rsidR="007B4BC1" w:rsidRPr="007B4BC1" w:rsidRDefault="007B4BC1" w:rsidP="007B4BC1">
            <w:pPr>
              <w:tabs>
                <w:tab w:val="left" w:pos="451"/>
              </w:tabs>
              <w:jc w:val="both"/>
            </w:pPr>
            <w:r w:rsidRPr="007B4BC1">
              <w:rPr>
                <w:i/>
              </w:rPr>
              <w:t>1.stāvā ir nodalītas labierīcības, kas pielāgotas personām ar funkcionāliem traucējumiem.</w:t>
            </w:r>
          </w:p>
        </w:tc>
        <w:tc>
          <w:tcPr>
            <w:tcW w:w="1812" w:type="dxa"/>
            <w:shd w:val="clear" w:color="auto" w:fill="auto"/>
          </w:tcPr>
          <w:p w14:paraId="4337147F" w14:textId="77777777" w:rsidR="007B4BC1" w:rsidRPr="007B4BC1" w:rsidRDefault="007B4BC1" w:rsidP="007B4BC1">
            <w:pPr>
              <w:jc w:val="center"/>
              <w:rPr>
                <w:b/>
              </w:rPr>
            </w:pPr>
          </w:p>
        </w:tc>
      </w:tr>
      <w:tr w:rsidR="007B4BC1" w:rsidRPr="007B4BC1" w14:paraId="20983B4D" w14:textId="77777777" w:rsidTr="0012089B">
        <w:trPr>
          <w:trHeight w:val="676"/>
        </w:trPr>
        <w:tc>
          <w:tcPr>
            <w:tcW w:w="759" w:type="dxa"/>
          </w:tcPr>
          <w:p w14:paraId="0DA87410" w14:textId="77777777" w:rsidR="007B4BC1" w:rsidRPr="007B4BC1" w:rsidRDefault="007B4BC1" w:rsidP="007B4BC1">
            <w:pPr>
              <w:tabs>
                <w:tab w:val="left" w:pos="451"/>
              </w:tabs>
              <w:jc w:val="both"/>
            </w:pPr>
            <w:r w:rsidRPr="007B4BC1">
              <w:t>3.</w:t>
            </w:r>
          </w:p>
        </w:tc>
        <w:tc>
          <w:tcPr>
            <w:tcW w:w="7008" w:type="dxa"/>
            <w:shd w:val="clear" w:color="auto" w:fill="auto"/>
          </w:tcPr>
          <w:p w14:paraId="12794F93" w14:textId="77777777" w:rsidR="007B4BC1" w:rsidRPr="007B4BC1" w:rsidRDefault="007B4BC1" w:rsidP="007B4BC1">
            <w:pPr>
              <w:tabs>
                <w:tab w:val="left" w:pos="451"/>
              </w:tabs>
              <w:jc w:val="both"/>
            </w:pPr>
            <w:r w:rsidRPr="007B4BC1">
              <w:t xml:space="preserve">Izpildītājam, atbilstoši normatīvajos aktos noteiktajam, ir jānodrošina papildus nepieciešamā medicīnas kabineta telpu uzkopšana atbilstoši higiēniskajām un </w:t>
            </w:r>
            <w:proofErr w:type="spellStart"/>
            <w:r w:rsidRPr="007B4BC1">
              <w:t>pretepidēmiskajām</w:t>
            </w:r>
            <w:proofErr w:type="spellEnd"/>
            <w:r w:rsidRPr="007B4BC1">
              <w:t xml:space="preserve"> prasībām un tai nepieciešamais inventārs atbilstoši telpu tīrības zonām.</w:t>
            </w:r>
          </w:p>
        </w:tc>
        <w:tc>
          <w:tcPr>
            <w:tcW w:w="1812" w:type="dxa"/>
            <w:shd w:val="clear" w:color="auto" w:fill="auto"/>
          </w:tcPr>
          <w:p w14:paraId="52EE7200" w14:textId="77777777" w:rsidR="007B4BC1" w:rsidRPr="007B4BC1" w:rsidRDefault="007B4BC1" w:rsidP="007B4BC1">
            <w:pPr>
              <w:jc w:val="center"/>
              <w:rPr>
                <w:b/>
              </w:rPr>
            </w:pPr>
          </w:p>
        </w:tc>
      </w:tr>
      <w:tr w:rsidR="007B4BC1" w:rsidRPr="007B4BC1" w14:paraId="1AAF4A2A" w14:textId="77777777" w:rsidTr="0012089B">
        <w:trPr>
          <w:trHeight w:val="694"/>
        </w:trPr>
        <w:tc>
          <w:tcPr>
            <w:tcW w:w="759" w:type="dxa"/>
          </w:tcPr>
          <w:p w14:paraId="0B27AF86" w14:textId="77777777" w:rsidR="007B4BC1" w:rsidRPr="007B4BC1" w:rsidRDefault="007B4BC1" w:rsidP="007B4BC1">
            <w:pPr>
              <w:tabs>
                <w:tab w:val="left" w:pos="451"/>
              </w:tabs>
              <w:jc w:val="both"/>
            </w:pPr>
            <w:r w:rsidRPr="007B4BC1">
              <w:t>4.</w:t>
            </w:r>
          </w:p>
        </w:tc>
        <w:tc>
          <w:tcPr>
            <w:tcW w:w="7008" w:type="dxa"/>
            <w:shd w:val="clear" w:color="auto" w:fill="auto"/>
          </w:tcPr>
          <w:p w14:paraId="0C856426" w14:textId="77777777" w:rsidR="007B4BC1" w:rsidRPr="007B4BC1" w:rsidRDefault="007B4BC1" w:rsidP="007B4BC1">
            <w:pPr>
              <w:tabs>
                <w:tab w:val="left" w:pos="451"/>
              </w:tabs>
              <w:jc w:val="both"/>
            </w:pPr>
            <w:r w:rsidRPr="007B4BC1">
              <w:t>4.1.Ģimenes ārsta prakses pakalpojumi (Ārstniecības personas/u) jāsniedz gan patvēruma meklētājiem, kuri uzturas PMIC Mucenieki, gan arī tiem patvēruma meklētājiem, kas uzturas citā dzīves vietā, bet PMIC Mucenieki ierodas veikt sākotnējās veselības pārbaudes.</w:t>
            </w:r>
          </w:p>
        </w:tc>
        <w:tc>
          <w:tcPr>
            <w:tcW w:w="1812" w:type="dxa"/>
            <w:shd w:val="clear" w:color="auto" w:fill="auto"/>
          </w:tcPr>
          <w:p w14:paraId="745FCFAE" w14:textId="77777777" w:rsidR="007B4BC1" w:rsidRPr="007B4BC1" w:rsidRDefault="007B4BC1" w:rsidP="007B4BC1">
            <w:pPr>
              <w:jc w:val="center"/>
              <w:rPr>
                <w:b/>
              </w:rPr>
            </w:pPr>
          </w:p>
        </w:tc>
      </w:tr>
      <w:tr w:rsidR="007B4BC1" w:rsidRPr="007B4BC1" w14:paraId="6580067A" w14:textId="77777777" w:rsidTr="0012089B">
        <w:trPr>
          <w:trHeight w:val="5879"/>
        </w:trPr>
        <w:tc>
          <w:tcPr>
            <w:tcW w:w="759" w:type="dxa"/>
          </w:tcPr>
          <w:p w14:paraId="51BCDBCA" w14:textId="77777777" w:rsidR="007B4BC1" w:rsidRPr="007B4BC1" w:rsidRDefault="007B4BC1" w:rsidP="007B4BC1">
            <w:pPr>
              <w:tabs>
                <w:tab w:val="left" w:pos="451"/>
              </w:tabs>
              <w:jc w:val="both"/>
            </w:pPr>
          </w:p>
        </w:tc>
        <w:tc>
          <w:tcPr>
            <w:tcW w:w="7008" w:type="dxa"/>
            <w:shd w:val="clear" w:color="auto" w:fill="auto"/>
          </w:tcPr>
          <w:p w14:paraId="5548A681" w14:textId="77777777" w:rsidR="007B4BC1" w:rsidRPr="007B4BC1" w:rsidRDefault="007B4BC1" w:rsidP="007B4BC1">
            <w:pPr>
              <w:tabs>
                <w:tab w:val="left" w:pos="451"/>
              </w:tabs>
              <w:jc w:val="both"/>
            </w:pPr>
            <w:r w:rsidRPr="007B4BC1">
              <w:t>4.2. Speciāli aprīkota telpu grupa medicīniskai novērošanai PMIC Mucenieki:</w:t>
            </w:r>
          </w:p>
          <w:p w14:paraId="5F287FB3" w14:textId="77777777" w:rsidR="007B4BC1" w:rsidRPr="007B4BC1" w:rsidRDefault="007B4BC1" w:rsidP="007B4BC1">
            <w:pPr>
              <w:numPr>
                <w:ilvl w:val="0"/>
                <w:numId w:val="7"/>
              </w:numPr>
              <w:tabs>
                <w:tab w:val="left" w:pos="451"/>
              </w:tabs>
              <w:contextualSpacing/>
              <w:jc w:val="both"/>
            </w:pPr>
            <w:r w:rsidRPr="007B4BC1">
              <w:rPr>
                <w:b/>
                <w:bCs/>
                <w:u w:val="single"/>
              </w:rPr>
              <w:t>karantīnas zona</w:t>
            </w:r>
            <w:r w:rsidRPr="007B4BC1">
              <w:t xml:space="preserve"> - atsevišķā telpa, kurā uz laiku ievieto tos patvēruma meklētājus, kuriem ir acīmredzamas infekcijas slimības pazīmes vai kuriem ir nepieciešama sanitārā apstrāde un veselības pārbaude. Karantīnas zona ir izveidota PMIC Mucenieki “Bundulīšu” ēkas 1.stāvā un to veido 3 telpu grupas: Telpu grupa </w:t>
            </w:r>
            <w:r w:rsidRPr="007B4BC1">
              <w:rPr>
                <w:b/>
                <w:bCs/>
              </w:rPr>
              <w:t>001</w:t>
            </w:r>
            <w:r w:rsidRPr="007B4BC1">
              <w:t xml:space="preserve"> (ar virtuvi) ar kopējo platību 70,4 m² - telpu grupa cilvēkiem ar kustību traucējumiem; </w:t>
            </w:r>
          </w:p>
          <w:p w14:paraId="2FB7D1E4" w14:textId="77777777" w:rsidR="007B4BC1" w:rsidRPr="007B4BC1" w:rsidRDefault="007B4BC1" w:rsidP="007B4BC1">
            <w:pPr>
              <w:tabs>
                <w:tab w:val="left" w:pos="451"/>
              </w:tabs>
              <w:jc w:val="both"/>
            </w:pPr>
          </w:p>
          <w:p w14:paraId="39FBE5D4" w14:textId="77777777" w:rsidR="007B4BC1" w:rsidRPr="007B4BC1" w:rsidRDefault="007B4BC1" w:rsidP="007B4BC1">
            <w:pPr>
              <w:tabs>
                <w:tab w:val="left" w:pos="451"/>
              </w:tabs>
              <w:jc w:val="both"/>
            </w:pPr>
            <w:r w:rsidRPr="007B4BC1">
              <w:t>4.3. PMIC Mucenieki medicīnas kabinets izveidots ārstniecības pakalpojumu sniegšanai patvēruma meklētājiem un to veido speciāli aprīkotā telpu grupa, t.i.:</w:t>
            </w:r>
          </w:p>
          <w:p w14:paraId="0FACD33B" w14:textId="77777777" w:rsidR="007B4BC1" w:rsidRPr="007B4BC1" w:rsidRDefault="007B4BC1" w:rsidP="007B4BC1">
            <w:pPr>
              <w:numPr>
                <w:ilvl w:val="0"/>
                <w:numId w:val="8"/>
              </w:numPr>
              <w:tabs>
                <w:tab w:val="left" w:pos="451"/>
              </w:tabs>
              <w:contextualSpacing/>
              <w:jc w:val="both"/>
            </w:pPr>
            <w:r w:rsidRPr="007B4BC1">
              <w:t xml:space="preserve">telpu grupa </w:t>
            </w:r>
            <w:r w:rsidRPr="007B4BC1">
              <w:rPr>
                <w:b/>
                <w:bCs/>
              </w:rPr>
              <w:t>002</w:t>
            </w:r>
            <w:r w:rsidRPr="007B4BC1">
              <w:t xml:space="preserve"> (medicīnas kabinets) ar kopējo platību 40,1 m²- ārsta un vispārējās aprūpes māsa/ ārsta palīga kabinets pacientu pieņemšanai;</w:t>
            </w:r>
          </w:p>
          <w:p w14:paraId="74303068" w14:textId="77777777" w:rsidR="007B4BC1" w:rsidRPr="007B4BC1" w:rsidRDefault="007B4BC1" w:rsidP="007B4BC1">
            <w:pPr>
              <w:numPr>
                <w:ilvl w:val="0"/>
                <w:numId w:val="8"/>
              </w:numPr>
              <w:tabs>
                <w:tab w:val="left" w:pos="451"/>
              </w:tabs>
              <w:contextualSpacing/>
              <w:jc w:val="both"/>
            </w:pPr>
            <w:r w:rsidRPr="007B4BC1">
              <w:t xml:space="preserve"> telpu grupa </w:t>
            </w:r>
            <w:r w:rsidRPr="007B4BC1">
              <w:rPr>
                <w:b/>
                <w:bCs/>
              </w:rPr>
              <w:t>003</w:t>
            </w:r>
            <w:r w:rsidRPr="007B4BC1">
              <w:t xml:space="preserve"> ar kopējo platību 94,4 m² - pacientu guļamistaba ar dušas telpu un tualeti.</w:t>
            </w:r>
          </w:p>
          <w:p w14:paraId="77BE0BE6" w14:textId="77777777" w:rsidR="007B4BC1" w:rsidRPr="007B4BC1" w:rsidRDefault="007B4BC1" w:rsidP="007B4BC1">
            <w:pPr>
              <w:tabs>
                <w:tab w:val="left" w:pos="451"/>
              </w:tabs>
              <w:jc w:val="both"/>
            </w:pPr>
            <w:r w:rsidRPr="007B4BC1">
              <w:rPr>
                <w:u w:val="single"/>
              </w:rPr>
              <w:t>4.4. Izpildītājam ir jānodrošina</w:t>
            </w:r>
            <w:r w:rsidRPr="007B4BC1">
              <w:t xml:space="preserve"> higiēnas telpu uzkopšanas plāns un instrukciju sagatavošana.</w:t>
            </w:r>
          </w:p>
          <w:p w14:paraId="50DB7C27" w14:textId="77777777" w:rsidR="007B4BC1" w:rsidRPr="007B4BC1" w:rsidRDefault="007B4BC1" w:rsidP="007B4BC1">
            <w:pPr>
              <w:tabs>
                <w:tab w:val="left" w:pos="451"/>
              </w:tabs>
              <w:jc w:val="both"/>
            </w:pPr>
            <w:r w:rsidRPr="007B4BC1">
              <w:rPr>
                <w:i/>
              </w:rPr>
              <w:t>Pasūtītājs nodrošina veļas šķirošanu un veļas maiņu.</w:t>
            </w:r>
            <w:r w:rsidRPr="007B4BC1">
              <w:t xml:space="preserve"> Ģimenes ārsta prakses (Ārstniecības personas/u) pakalpojumi jāsniedz tādā apjomā, kāds ir paredzēts:</w:t>
            </w:r>
          </w:p>
          <w:p w14:paraId="0F36B8EA" w14:textId="77777777" w:rsidR="007B4BC1" w:rsidRPr="007B4BC1" w:rsidRDefault="007B4BC1" w:rsidP="007B4BC1">
            <w:pPr>
              <w:numPr>
                <w:ilvl w:val="0"/>
                <w:numId w:val="6"/>
              </w:numPr>
              <w:tabs>
                <w:tab w:val="left" w:pos="451"/>
              </w:tabs>
              <w:contextualSpacing/>
              <w:jc w:val="both"/>
            </w:pPr>
            <w:r w:rsidRPr="007B4BC1">
              <w:t xml:space="preserve"> Patvēruma likumā.</w:t>
            </w:r>
          </w:p>
          <w:p w14:paraId="4160AD31" w14:textId="77777777" w:rsidR="007B4BC1" w:rsidRPr="007B4BC1" w:rsidRDefault="007B4BC1" w:rsidP="007B4BC1">
            <w:pPr>
              <w:numPr>
                <w:ilvl w:val="0"/>
                <w:numId w:val="6"/>
              </w:numPr>
              <w:tabs>
                <w:tab w:val="left" w:pos="451"/>
              </w:tabs>
              <w:contextualSpacing/>
              <w:jc w:val="both"/>
            </w:pPr>
            <w:r w:rsidRPr="007B4BC1">
              <w:t>Veselības aprūpes finansēšanas likumā.</w:t>
            </w:r>
          </w:p>
          <w:p w14:paraId="34E115E1" w14:textId="77777777" w:rsidR="007B4BC1" w:rsidRPr="007B4BC1" w:rsidRDefault="007B4BC1" w:rsidP="007B4BC1">
            <w:pPr>
              <w:numPr>
                <w:ilvl w:val="0"/>
                <w:numId w:val="6"/>
              </w:numPr>
              <w:tabs>
                <w:tab w:val="left" w:pos="451"/>
              </w:tabs>
              <w:contextualSpacing/>
              <w:jc w:val="both"/>
            </w:pPr>
            <w:r w:rsidRPr="007B4BC1">
              <w:t xml:space="preserve"> Epidemioloģiskās drošības likumā.</w:t>
            </w:r>
          </w:p>
          <w:p w14:paraId="3A1133DA" w14:textId="77777777" w:rsidR="007B4BC1" w:rsidRPr="007B4BC1" w:rsidRDefault="007B4BC1" w:rsidP="007B4BC1">
            <w:pPr>
              <w:numPr>
                <w:ilvl w:val="0"/>
                <w:numId w:val="6"/>
              </w:numPr>
              <w:tabs>
                <w:tab w:val="left" w:pos="451"/>
              </w:tabs>
              <w:contextualSpacing/>
              <w:jc w:val="both"/>
            </w:pPr>
            <w:r w:rsidRPr="007B4BC1">
              <w:t xml:space="preserve"> Ministru kabineta 2018.gada 28.augusta noteikumos Nr.555 “Veselības aprūpes pakalpojumu organizēšanas un samaksas kārtība”.</w:t>
            </w:r>
          </w:p>
          <w:p w14:paraId="40FF073D" w14:textId="77777777" w:rsidR="007B4BC1" w:rsidRPr="007B4BC1" w:rsidRDefault="007B4BC1" w:rsidP="007B4BC1">
            <w:pPr>
              <w:numPr>
                <w:ilvl w:val="0"/>
                <w:numId w:val="6"/>
              </w:numPr>
              <w:tabs>
                <w:tab w:val="left" w:pos="451"/>
              </w:tabs>
              <w:contextualSpacing/>
              <w:jc w:val="both"/>
            </w:pPr>
            <w:r w:rsidRPr="007B4BC1">
              <w:t xml:space="preserve"> Ministru kabineta 2017.gada 21.novembra noteikumos Nr.686 “Kārtība kādā veic patvēruma meklētāju veselības stāvokļa pārbaudi un sanitāro apstrādi, kā arī reģistrē to rezultātus” (turpmāk – MK noteikumi Nr.686).</w:t>
            </w:r>
          </w:p>
          <w:p w14:paraId="12C58F39" w14:textId="77777777" w:rsidR="007B4BC1" w:rsidRPr="007B4BC1" w:rsidRDefault="007B4BC1" w:rsidP="007B4BC1">
            <w:pPr>
              <w:numPr>
                <w:ilvl w:val="0"/>
                <w:numId w:val="6"/>
              </w:numPr>
              <w:tabs>
                <w:tab w:val="left" w:pos="451"/>
              </w:tabs>
              <w:contextualSpacing/>
              <w:jc w:val="both"/>
            </w:pPr>
            <w:r w:rsidRPr="007B4BC1">
              <w:t xml:space="preserve"> Ministru kabineta 2015.gada 2.decembra rīkojumā Nr.759 “Rīcības plāns personu, kurām nepieciešama starptautiskā aizsardzība, pārvietošanai un uzņemšanai Latvijā” (tai skaitā asins paraugu paņemšana un asins paraugu transportēšanas nodrošināšana).</w:t>
            </w:r>
          </w:p>
          <w:p w14:paraId="40142BF0" w14:textId="77777777" w:rsidR="007B4BC1" w:rsidRPr="007B4BC1" w:rsidRDefault="007B4BC1" w:rsidP="007B4BC1">
            <w:pPr>
              <w:numPr>
                <w:ilvl w:val="0"/>
                <w:numId w:val="6"/>
              </w:numPr>
              <w:tabs>
                <w:tab w:val="left" w:pos="451"/>
              </w:tabs>
              <w:contextualSpacing/>
              <w:jc w:val="both"/>
            </w:pPr>
            <w:r w:rsidRPr="007B4BC1">
              <w:t xml:space="preserve"> Ministru kabineta 2005.gada 14.jūnija noteikumi Nr.413 “Kārtība, kādā veicama personu obligātā medicīniskā un laboratoriskā pārbaude, obligātā un piespiedu izolēšana un ārstēšana infekcijas slimību gadījumos (turpmāk – MK noteikumi Nr.413),</w:t>
            </w:r>
          </w:p>
          <w:p w14:paraId="60E672CC" w14:textId="77777777" w:rsidR="007B4BC1" w:rsidRPr="007B4BC1" w:rsidRDefault="007B4BC1" w:rsidP="007B4BC1">
            <w:pPr>
              <w:numPr>
                <w:ilvl w:val="0"/>
                <w:numId w:val="6"/>
              </w:numPr>
              <w:tabs>
                <w:tab w:val="left" w:pos="451"/>
              </w:tabs>
              <w:contextualSpacing/>
              <w:jc w:val="both"/>
            </w:pPr>
            <w:r w:rsidRPr="007B4BC1">
              <w:t>Ministru kabineta 2009.gada 20.janvāra noteikumi Nr.60 “Noteikumi par obligātajām prasībām ārstniecības iestādēm un to struktūrvienībām” (turpmāk – MK noteikumi Nr.60).</w:t>
            </w:r>
          </w:p>
          <w:p w14:paraId="03CEE96F" w14:textId="77777777" w:rsidR="007B4BC1" w:rsidRPr="007B4BC1" w:rsidRDefault="007B4BC1" w:rsidP="007B4BC1">
            <w:pPr>
              <w:tabs>
                <w:tab w:val="left" w:pos="451"/>
              </w:tabs>
              <w:jc w:val="both"/>
            </w:pPr>
            <w:r w:rsidRPr="007B4BC1">
              <w:t>MK noteikumu Nr.686;</w:t>
            </w:r>
          </w:p>
          <w:p w14:paraId="33DDFB53" w14:textId="77777777" w:rsidR="007B4BC1" w:rsidRPr="007B4BC1" w:rsidRDefault="007B4BC1" w:rsidP="007B4BC1">
            <w:pPr>
              <w:numPr>
                <w:ilvl w:val="0"/>
                <w:numId w:val="6"/>
              </w:numPr>
              <w:tabs>
                <w:tab w:val="left" w:pos="451"/>
              </w:tabs>
              <w:contextualSpacing/>
              <w:jc w:val="both"/>
            </w:pPr>
            <w:r w:rsidRPr="007B4BC1">
              <w:t>2.punkts nosaka pasākumus, kas ir ietverti patvēruma meklētāja veselības stāvokļa pārbaudē, tostarp norīkojuma izsniegšana nepieciešamo izmeklējumu veikšanai;</w:t>
            </w:r>
          </w:p>
          <w:p w14:paraId="65FF7B3D" w14:textId="77777777" w:rsidR="007B4BC1" w:rsidRPr="007B4BC1" w:rsidRDefault="007B4BC1" w:rsidP="007B4BC1">
            <w:pPr>
              <w:numPr>
                <w:ilvl w:val="0"/>
                <w:numId w:val="6"/>
              </w:numPr>
              <w:tabs>
                <w:tab w:val="left" w:pos="451"/>
              </w:tabs>
              <w:contextualSpacing/>
              <w:jc w:val="both"/>
            </w:pPr>
            <w:r w:rsidRPr="007B4BC1">
              <w:lastRenderedPageBreak/>
              <w:t xml:space="preserve"> 8.punkts nosaka, ka patvēruma meklētājs, kurš saņēmis norīkojumu, veselības stāvokļa pārbaudi veic ārstniecības iestādē, kurā </w:t>
            </w:r>
            <w:r w:rsidRPr="007B4BC1">
              <w:rPr>
                <w:u w:val="single"/>
              </w:rPr>
              <w:t>ģimenes ārsts sniedz valsts apmaksātus veselības aprūpes pakalpojumus</w:t>
            </w:r>
            <w:r w:rsidRPr="007B4BC1">
              <w:t>. Ģimenes ārsts veic minētā patvēruma meklētāja veselības stāvokļa pārbaudi saskaņā ar šo noteikumu </w:t>
            </w:r>
            <w:hyperlink r:id="rId7" w:anchor="p2" w:history="1">
              <w:r w:rsidRPr="007B4BC1">
                <w:t>2.</w:t>
              </w:r>
            </w:hyperlink>
            <w:r w:rsidRPr="007B4BC1">
              <w:t> punktu un veselības stāvokļa pārbaudes rezultātus reģistrē pacienta ambulatorajā kartē,</w:t>
            </w:r>
          </w:p>
          <w:p w14:paraId="1527B612" w14:textId="77777777" w:rsidR="007B4BC1" w:rsidRPr="007B4BC1" w:rsidRDefault="007B4BC1" w:rsidP="007B4BC1">
            <w:pPr>
              <w:numPr>
                <w:ilvl w:val="0"/>
                <w:numId w:val="6"/>
              </w:numPr>
              <w:tabs>
                <w:tab w:val="left" w:pos="451"/>
              </w:tabs>
              <w:contextualSpacing/>
              <w:jc w:val="both"/>
            </w:pPr>
            <w:r w:rsidRPr="007B4BC1">
              <w:t>3.punkts nosaka pasākumus, kas ir ietverti patvēruma meklētāja sanitārajā apstrādē;</w:t>
            </w:r>
          </w:p>
          <w:p w14:paraId="2F807B06" w14:textId="77777777" w:rsidR="007B4BC1" w:rsidRPr="007B4BC1" w:rsidRDefault="007B4BC1" w:rsidP="007B4BC1">
            <w:pPr>
              <w:numPr>
                <w:ilvl w:val="0"/>
                <w:numId w:val="6"/>
              </w:numPr>
              <w:tabs>
                <w:tab w:val="left" w:pos="451"/>
              </w:tabs>
              <w:contextualSpacing/>
              <w:jc w:val="both"/>
            </w:pPr>
            <w:r w:rsidRPr="007B4BC1">
              <w:t>5.punts nosaka ārstniecības personas darbības, izmitinot patvēruma meklētāju PMIC.</w:t>
            </w:r>
          </w:p>
          <w:p w14:paraId="6EFC6EA4" w14:textId="77777777" w:rsidR="007B4BC1" w:rsidRPr="007B4BC1" w:rsidRDefault="007B4BC1" w:rsidP="007B4BC1">
            <w:pPr>
              <w:tabs>
                <w:tab w:val="left" w:pos="451"/>
              </w:tabs>
              <w:jc w:val="both"/>
            </w:pPr>
            <w:r w:rsidRPr="007B4BC1">
              <w:t>Saskaņā ar MK noteikumu Nr. 413:</w:t>
            </w:r>
          </w:p>
          <w:p w14:paraId="652D8522" w14:textId="77777777" w:rsidR="007B4BC1" w:rsidRPr="007B4BC1" w:rsidRDefault="007B4BC1" w:rsidP="007B4BC1">
            <w:pPr>
              <w:tabs>
                <w:tab w:val="left" w:pos="451"/>
              </w:tabs>
              <w:jc w:val="both"/>
            </w:pPr>
            <w:r w:rsidRPr="007B4BC1">
              <w:t>- 23.punktu - lai diagnosticētu aktīvu plaušu tuberkulozi patvēruma meklētājam ir nepieciešama ģimenes ārsta konsultācija un plaušu rentgenogrāfija, ko veic, pamatojoties uz  ģimenes ārsta nosūtījumu,</w:t>
            </w:r>
          </w:p>
          <w:p w14:paraId="1E59576C" w14:textId="77777777" w:rsidR="007B4BC1" w:rsidRPr="007B4BC1" w:rsidRDefault="007B4BC1" w:rsidP="007B4BC1">
            <w:pPr>
              <w:tabs>
                <w:tab w:val="left" w:pos="451"/>
              </w:tabs>
              <w:jc w:val="both"/>
            </w:pPr>
            <w:r w:rsidRPr="007B4BC1">
              <w:t>- 26.punktu - personu obligātā medicīniskā un laboratoriskā pārbaude, kā arī obligātā un piespiedu izolēšana un ārstēšana ārstniecības iestādē finansējama no Veselības ministrijai piešķirtajiem valsts budžeta līdzekļiem, kas paredzēti epidemioloģiskajai uzraudzībai un veselības aprūpei.</w:t>
            </w:r>
          </w:p>
          <w:p w14:paraId="647B9D8E" w14:textId="77777777" w:rsidR="007B4BC1" w:rsidRPr="007B4BC1" w:rsidRDefault="007B4BC1" w:rsidP="007B4BC1">
            <w:pPr>
              <w:tabs>
                <w:tab w:val="left" w:pos="451"/>
              </w:tabs>
              <w:jc w:val="both"/>
            </w:pPr>
          </w:p>
          <w:p w14:paraId="755829D3" w14:textId="77777777" w:rsidR="007B4BC1" w:rsidRPr="007B4BC1" w:rsidRDefault="007B4BC1" w:rsidP="007B4BC1">
            <w:pPr>
              <w:tabs>
                <w:tab w:val="left" w:pos="451"/>
              </w:tabs>
              <w:jc w:val="both"/>
              <w:rPr>
                <w:i/>
              </w:rPr>
            </w:pPr>
            <w:r w:rsidRPr="007B4BC1">
              <w:rPr>
                <w:i/>
              </w:rPr>
              <w:t>Ārsta nozīmēto medikamentu, kā arī personām nepieciešamo medicīnisko palīgierīču (brilles u.tml.) izmaksas sedz Pasūtītājs.</w:t>
            </w:r>
          </w:p>
        </w:tc>
        <w:tc>
          <w:tcPr>
            <w:tcW w:w="1812" w:type="dxa"/>
            <w:shd w:val="clear" w:color="auto" w:fill="auto"/>
          </w:tcPr>
          <w:p w14:paraId="52496A4E" w14:textId="77777777" w:rsidR="007B4BC1" w:rsidRPr="007B4BC1" w:rsidRDefault="007B4BC1" w:rsidP="007B4BC1">
            <w:pPr>
              <w:jc w:val="center"/>
              <w:rPr>
                <w:b/>
              </w:rPr>
            </w:pPr>
          </w:p>
        </w:tc>
      </w:tr>
      <w:tr w:rsidR="007B4BC1" w:rsidRPr="007B4BC1" w14:paraId="059FD126" w14:textId="77777777" w:rsidTr="0012089B">
        <w:trPr>
          <w:trHeight w:val="231"/>
        </w:trPr>
        <w:tc>
          <w:tcPr>
            <w:tcW w:w="759" w:type="dxa"/>
          </w:tcPr>
          <w:p w14:paraId="7B8575D8" w14:textId="77777777" w:rsidR="007B4BC1" w:rsidRPr="007B4BC1" w:rsidRDefault="007B4BC1" w:rsidP="007B4BC1">
            <w:pPr>
              <w:jc w:val="center"/>
              <w:rPr>
                <w:b/>
              </w:rPr>
            </w:pPr>
          </w:p>
        </w:tc>
        <w:tc>
          <w:tcPr>
            <w:tcW w:w="8821" w:type="dxa"/>
            <w:gridSpan w:val="2"/>
            <w:shd w:val="clear" w:color="auto" w:fill="auto"/>
          </w:tcPr>
          <w:p w14:paraId="4A06E584" w14:textId="77777777" w:rsidR="007B4BC1" w:rsidRPr="007B4BC1" w:rsidRDefault="007B4BC1" w:rsidP="007B4BC1">
            <w:pPr>
              <w:jc w:val="center"/>
              <w:rPr>
                <w:b/>
              </w:rPr>
            </w:pPr>
            <w:r w:rsidRPr="007B4BC1">
              <w:rPr>
                <w:b/>
              </w:rPr>
              <w:t>Līguma izpildes laikā</w:t>
            </w:r>
          </w:p>
        </w:tc>
      </w:tr>
      <w:tr w:rsidR="007B4BC1" w:rsidRPr="007B4BC1" w14:paraId="4919D6E2" w14:textId="77777777" w:rsidTr="0012089B">
        <w:trPr>
          <w:trHeight w:val="2707"/>
        </w:trPr>
        <w:tc>
          <w:tcPr>
            <w:tcW w:w="759" w:type="dxa"/>
          </w:tcPr>
          <w:p w14:paraId="5F274A43" w14:textId="77777777" w:rsidR="007B4BC1" w:rsidRPr="007B4BC1" w:rsidRDefault="007B4BC1" w:rsidP="007B4BC1">
            <w:pPr>
              <w:tabs>
                <w:tab w:val="left" w:pos="451"/>
              </w:tabs>
              <w:jc w:val="both"/>
            </w:pPr>
            <w:r w:rsidRPr="007B4BC1">
              <w:t>5.</w:t>
            </w:r>
          </w:p>
        </w:tc>
        <w:tc>
          <w:tcPr>
            <w:tcW w:w="7008" w:type="dxa"/>
            <w:shd w:val="clear" w:color="auto" w:fill="auto"/>
          </w:tcPr>
          <w:p w14:paraId="0158D3AC" w14:textId="77777777" w:rsidR="007B4BC1" w:rsidRPr="007B4BC1" w:rsidRDefault="007B4BC1" w:rsidP="007B4BC1">
            <w:pPr>
              <w:tabs>
                <w:tab w:val="left" w:pos="451"/>
              </w:tabs>
              <w:jc w:val="both"/>
            </w:pPr>
            <w:r w:rsidRPr="007B4BC1">
              <w:t xml:space="preserve">5.1. Pakalpojuma sniedzējam medicīnas kabinetā un karantīnas zonā  patvēruma meklētāju veselības stāvokļa pārbaudei, sanitārajai apstrādei, kā arī medicīniskai novērošanai jānodrošina ģimenes ārsta prakses pakalpojumi, kurus jāveic vienam ģimenes ārstam un vienai vispārējās aprūpes māsai vai ārsta palīgam. </w:t>
            </w:r>
            <w:r w:rsidRPr="007B4BC1">
              <w:rPr>
                <w:b/>
                <w:u w:val="single"/>
              </w:rPr>
              <w:t>Ģimenes ārsta prakses pakalpojumi jānodrošina patvēruma meklētājiem 40 stundas nedēļā darba dienās, tai skaitā 20 kontaktstundas ar ģimenes ārstu.</w:t>
            </w:r>
            <w:r w:rsidRPr="007B4BC1">
              <w:t xml:space="preserve"> Ģimenes ārsta pakalpojumi jānodrošina pastāvīgi, ieskaitot atvaļinājumu, slimības un citus prombūtnes gadījumus. Ģimenes ārsta darba laiku un citas ārstniecības personas (piem., vispārējās aprūpes māsas vai ārsta palīga) nomaiņas, vai piesaistes gadījumā tās darba laiku saskaņo ar Pasūtītāju.</w:t>
            </w:r>
          </w:p>
          <w:p w14:paraId="47BD0D1B" w14:textId="77777777" w:rsidR="007B4BC1" w:rsidRPr="007B4BC1" w:rsidRDefault="007B4BC1" w:rsidP="007B4BC1">
            <w:pPr>
              <w:tabs>
                <w:tab w:val="left" w:pos="451"/>
              </w:tabs>
              <w:ind w:left="720"/>
              <w:contextualSpacing/>
              <w:jc w:val="both"/>
            </w:pPr>
          </w:p>
          <w:p w14:paraId="3AAC9150" w14:textId="77777777" w:rsidR="007B4BC1" w:rsidRPr="007B4BC1" w:rsidRDefault="007B4BC1" w:rsidP="007B4BC1">
            <w:pPr>
              <w:tabs>
                <w:tab w:val="left" w:pos="451"/>
              </w:tabs>
              <w:jc w:val="both"/>
              <w:rPr>
                <w:b/>
                <w:u w:val="single"/>
              </w:rPr>
            </w:pPr>
            <w:r w:rsidRPr="007B4BC1">
              <w:rPr>
                <w:b/>
                <w:u w:val="single"/>
              </w:rPr>
              <w:t>5.2. Ārpus ģimenes ārsta pieņemšanas laika, akūtas nepieciešamības gadījumā, Izpildītājam jāierodas mājas vizītē PMIC Mucenieki vai karantīnas zonā, šādos gadījumos, pieņemšanas kontaktstundu skaits attiecīgajā nedēļā tiek proporcionāli samazināts par laiku, ko ģimenes ārsts pavadījis mājas vizītēs, vai karantīnas zonā, un nemainot kopējo kontaktstundu skaitu.</w:t>
            </w:r>
          </w:p>
        </w:tc>
        <w:tc>
          <w:tcPr>
            <w:tcW w:w="1812" w:type="dxa"/>
            <w:shd w:val="clear" w:color="auto" w:fill="auto"/>
          </w:tcPr>
          <w:p w14:paraId="094F7A77" w14:textId="77777777" w:rsidR="007B4BC1" w:rsidRPr="007B4BC1" w:rsidRDefault="007B4BC1" w:rsidP="007B4BC1">
            <w:pPr>
              <w:jc w:val="center"/>
              <w:rPr>
                <w:b/>
              </w:rPr>
            </w:pPr>
          </w:p>
        </w:tc>
      </w:tr>
      <w:tr w:rsidR="007B4BC1" w:rsidRPr="007B4BC1" w14:paraId="6E746C29" w14:textId="77777777" w:rsidTr="0012089B">
        <w:trPr>
          <w:trHeight w:val="3616"/>
        </w:trPr>
        <w:tc>
          <w:tcPr>
            <w:tcW w:w="759" w:type="dxa"/>
          </w:tcPr>
          <w:p w14:paraId="7F558A05" w14:textId="77777777" w:rsidR="007B4BC1" w:rsidRPr="007B4BC1" w:rsidRDefault="007B4BC1" w:rsidP="007B4BC1">
            <w:pPr>
              <w:tabs>
                <w:tab w:val="left" w:pos="451"/>
              </w:tabs>
              <w:jc w:val="both"/>
            </w:pPr>
          </w:p>
        </w:tc>
        <w:tc>
          <w:tcPr>
            <w:tcW w:w="7008" w:type="dxa"/>
            <w:shd w:val="clear" w:color="auto" w:fill="auto"/>
          </w:tcPr>
          <w:p w14:paraId="0F9CCD91" w14:textId="77777777" w:rsidR="007B4BC1" w:rsidRPr="007B4BC1" w:rsidRDefault="007B4BC1" w:rsidP="007B4BC1">
            <w:pPr>
              <w:tabs>
                <w:tab w:val="left" w:pos="451"/>
              </w:tabs>
              <w:jc w:val="both"/>
              <w:rPr>
                <w:b/>
                <w:bCs/>
              </w:rPr>
            </w:pPr>
            <w:r w:rsidRPr="007B4BC1">
              <w:rPr>
                <w:b/>
                <w:bCs/>
              </w:rPr>
              <w:t>5.3. Ģimenes ārsta pienākumi:</w:t>
            </w:r>
          </w:p>
          <w:p w14:paraId="0D86EEF3" w14:textId="77777777" w:rsidR="007B4BC1" w:rsidRPr="007B4BC1" w:rsidRDefault="007B4BC1" w:rsidP="007B4BC1">
            <w:pPr>
              <w:tabs>
                <w:tab w:val="left" w:pos="451"/>
              </w:tabs>
              <w:jc w:val="both"/>
            </w:pPr>
            <w:r w:rsidRPr="007B4BC1">
              <w:t>5.3.1. uzturēt medicīnas kabinetu un speciāli aprīkotu telpu grupu medicīniskai novērošanai, atbilstoši nacionālajos normatīvajos aktos noteiktajām prasībām ārstniecības iestādēm, kas attiecas uz ārstniecības iestādēm t.sk. MK noteikumos Nr.60  minētajam.</w:t>
            </w:r>
          </w:p>
          <w:p w14:paraId="0C898765" w14:textId="77777777" w:rsidR="007B4BC1" w:rsidRPr="007B4BC1" w:rsidRDefault="007B4BC1" w:rsidP="007B4BC1">
            <w:pPr>
              <w:tabs>
                <w:tab w:val="left" w:pos="451"/>
              </w:tabs>
              <w:jc w:val="both"/>
            </w:pPr>
            <w:r w:rsidRPr="007B4BC1">
              <w:t>5.3.2. nodrošināt medicīnas kabineta un karantīnas zonas darbību atbilstoši veselības aprūpes jomu regulējošiem normatīvajiem aktiem un pacientu (zīdaiņu, bērnu un pieaugušo) ambulatoro pieņemšanu un ārstniecisko darbību atbilstoši ģimenes ārsta kompetencei. Ņemot vērā MK noteikumu Nr.413 4.punktā noteikto, veikt 4.2.apakspunktā minēto patvēruma meklētāja obligāto izolēšanu un ārstēšanu;</w:t>
            </w:r>
          </w:p>
          <w:p w14:paraId="131BDA21" w14:textId="77777777" w:rsidR="007B4BC1" w:rsidRPr="007B4BC1" w:rsidRDefault="007B4BC1" w:rsidP="007B4BC1">
            <w:pPr>
              <w:tabs>
                <w:tab w:val="left" w:pos="451"/>
              </w:tabs>
              <w:jc w:val="both"/>
            </w:pPr>
            <w:r w:rsidRPr="007B4BC1">
              <w:t>5.3.3. veikt patvēruma meklētāja veselības stāvokļa  pārbaudi viņa uzturēšanās laikā PMIC Mucenieki, kā arī veikt vai organizēt patvēruma meklētājam, kurš tiek izmitināts PMIC, ja vien šāda pārbaude patvēruma procedūras ietvaros jau nav veikta. Patvēruma meklētāja veselības stāvokļa pārbaudes rezultātus fiksēt, kā arī attiecīgus ierakstus pacienta ambulatorajā kartē par pacienta izmitināšanu ierakstīt saskaņā ar MK noteikumos Nr.686 noteikto.</w:t>
            </w:r>
          </w:p>
          <w:p w14:paraId="2E8BCC73" w14:textId="77777777" w:rsidR="007B4BC1" w:rsidRPr="007B4BC1" w:rsidRDefault="007B4BC1" w:rsidP="007B4BC1">
            <w:pPr>
              <w:tabs>
                <w:tab w:val="left" w:pos="451"/>
              </w:tabs>
              <w:jc w:val="both"/>
            </w:pPr>
            <w:r w:rsidRPr="007B4BC1">
              <w:t xml:space="preserve">5.3.5. izrakstīt norīkojumu, ja tāds nav izrakstīts, tuberkulozes vai </w:t>
            </w:r>
            <w:proofErr w:type="spellStart"/>
            <w:r w:rsidRPr="007B4BC1">
              <w:t>poliovīrusu</w:t>
            </w:r>
            <w:proofErr w:type="spellEnd"/>
            <w:r w:rsidRPr="007B4BC1">
              <w:t xml:space="preserve"> noteikšanai patvēruma meklētājam, kā arī citu nepieciešamu izmeklējumu veikšanai, ņemot vērā patvēruma meklētāju veselības stāvokli;</w:t>
            </w:r>
          </w:p>
          <w:p w14:paraId="442F34EA" w14:textId="77777777" w:rsidR="007B4BC1" w:rsidRPr="007B4BC1" w:rsidRDefault="007B4BC1" w:rsidP="007B4BC1">
            <w:pPr>
              <w:tabs>
                <w:tab w:val="left" w:pos="451"/>
              </w:tabs>
              <w:jc w:val="both"/>
            </w:pPr>
            <w:r w:rsidRPr="007B4BC1">
              <w:t>5.3.6. informēt patvēruma meklētāju par rīcību saslimšanas gadījumā, iespēju saņemt veselības aprūpes pakalpojumus un ieteicamajiem profilakses pakalpojumiem;</w:t>
            </w:r>
          </w:p>
          <w:p w14:paraId="620DC661" w14:textId="77777777" w:rsidR="007B4BC1" w:rsidRPr="007B4BC1" w:rsidRDefault="007B4BC1" w:rsidP="007B4BC1">
            <w:pPr>
              <w:tabs>
                <w:tab w:val="left" w:pos="451"/>
              </w:tabs>
              <w:jc w:val="both"/>
            </w:pPr>
            <w:r w:rsidRPr="007B4BC1">
              <w:t xml:space="preserve">5.3.7. informēt PMIC Mucenieki administrāciju par nepieciešamību ievietot  patvēruma meklētāju karantīna zonā; </w:t>
            </w:r>
          </w:p>
          <w:p w14:paraId="45805B1E" w14:textId="77777777" w:rsidR="007B4BC1" w:rsidRPr="007B4BC1" w:rsidRDefault="007B4BC1" w:rsidP="007B4BC1">
            <w:pPr>
              <w:tabs>
                <w:tab w:val="left" w:pos="451"/>
              </w:tabs>
              <w:jc w:val="both"/>
            </w:pPr>
            <w:r w:rsidRPr="007B4BC1">
              <w:t>5.3.8. veikt karantīnas zonā ievietoto patvēruma meklētāju medicīnisko novērošanu;</w:t>
            </w:r>
          </w:p>
          <w:p w14:paraId="68346C9B" w14:textId="77777777" w:rsidR="007B4BC1" w:rsidRPr="007B4BC1" w:rsidRDefault="007B4BC1" w:rsidP="007B4BC1">
            <w:pPr>
              <w:tabs>
                <w:tab w:val="left" w:pos="451"/>
              </w:tabs>
              <w:jc w:val="both"/>
            </w:pPr>
            <w:r w:rsidRPr="007B4BC1">
              <w:t>5.3.9.nodrošināt medicīniskās dokumentācijas noformēšanu un uzglabāšanu atbilstoši normatīvajos aktos noteiktajam;</w:t>
            </w:r>
          </w:p>
        </w:tc>
        <w:tc>
          <w:tcPr>
            <w:tcW w:w="1812" w:type="dxa"/>
            <w:shd w:val="clear" w:color="auto" w:fill="auto"/>
          </w:tcPr>
          <w:p w14:paraId="3E3766ED" w14:textId="77777777" w:rsidR="007B4BC1" w:rsidRPr="007B4BC1" w:rsidRDefault="007B4BC1" w:rsidP="007B4BC1">
            <w:pPr>
              <w:jc w:val="center"/>
              <w:rPr>
                <w:b/>
              </w:rPr>
            </w:pPr>
          </w:p>
        </w:tc>
      </w:tr>
      <w:tr w:rsidR="007B4BC1" w:rsidRPr="007B4BC1" w14:paraId="0BB1EFBC" w14:textId="77777777" w:rsidTr="0012089B">
        <w:trPr>
          <w:trHeight w:val="3959"/>
        </w:trPr>
        <w:tc>
          <w:tcPr>
            <w:tcW w:w="759" w:type="dxa"/>
          </w:tcPr>
          <w:p w14:paraId="0366477A" w14:textId="77777777" w:rsidR="007B4BC1" w:rsidRPr="007B4BC1" w:rsidRDefault="007B4BC1" w:rsidP="007B4BC1">
            <w:pPr>
              <w:tabs>
                <w:tab w:val="left" w:pos="451"/>
              </w:tabs>
              <w:jc w:val="both"/>
            </w:pPr>
          </w:p>
        </w:tc>
        <w:tc>
          <w:tcPr>
            <w:tcW w:w="7008" w:type="dxa"/>
            <w:shd w:val="clear" w:color="auto" w:fill="auto"/>
          </w:tcPr>
          <w:p w14:paraId="05D0BA10" w14:textId="77777777" w:rsidR="007B4BC1" w:rsidRPr="007B4BC1" w:rsidRDefault="007B4BC1" w:rsidP="007B4BC1">
            <w:pPr>
              <w:tabs>
                <w:tab w:val="left" w:pos="451"/>
              </w:tabs>
              <w:jc w:val="both"/>
              <w:rPr>
                <w:b/>
                <w:bCs/>
              </w:rPr>
            </w:pPr>
            <w:r w:rsidRPr="007B4BC1">
              <w:rPr>
                <w:b/>
                <w:bCs/>
              </w:rPr>
              <w:t>5.4. Vispārējās aprūpes māsas vai ārsta palīga darba pienākumi:</w:t>
            </w:r>
          </w:p>
          <w:p w14:paraId="337EA7C5" w14:textId="77777777" w:rsidR="007B4BC1" w:rsidRPr="007B4BC1" w:rsidRDefault="007B4BC1" w:rsidP="007B4BC1">
            <w:pPr>
              <w:tabs>
                <w:tab w:val="left" w:pos="451"/>
              </w:tabs>
              <w:jc w:val="both"/>
            </w:pPr>
            <w:r w:rsidRPr="007B4BC1">
              <w:t>5.4.1. savas kompetences ietvaros veikt patvēruma meklētāju aptauju un pirmreizējo apskati;</w:t>
            </w:r>
          </w:p>
          <w:p w14:paraId="1CF6EDA3" w14:textId="77777777" w:rsidR="007B4BC1" w:rsidRPr="007B4BC1" w:rsidRDefault="007B4BC1" w:rsidP="007B4BC1">
            <w:pPr>
              <w:tabs>
                <w:tab w:val="left" w:pos="451"/>
              </w:tabs>
              <w:jc w:val="both"/>
            </w:pPr>
            <w:r w:rsidRPr="007B4BC1">
              <w:t>5.4.2. organizēt atbilstoši MK noteikumos Nr.686 3., 5. un 6.punktā minētajam patvēruma meklētāja sanitāro apstrādi, tostarp apģērba un mantu dezinfekciju vai dezinsekciju saskaņā ar ārstniecības personas norādījumu un normatīvajiem aktiem par dezinfekciju, dezinsekciju un deratizāciju;</w:t>
            </w:r>
          </w:p>
          <w:p w14:paraId="48073B1D" w14:textId="77777777" w:rsidR="007B4BC1" w:rsidRPr="007B4BC1" w:rsidRDefault="007B4BC1" w:rsidP="007B4BC1">
            <w:pPr>
              <w:tabs>
                <w:tab w:val="left" w:pos="451"/>
              </w:tabs>
              <w:jc w:val="both"/>
            </w:pPr>
            <w:r w:rsidRPr="007B4BC1">
              <w:t>5.4.3. veidot un koordinēt pacientu plūsmu, uzklausīt sūdzības, organizēt pacienta vizīti pie ģimenes ārsta, ja nepieciešams, pavadīt pacientu apmeklējot speciālistu citā ārstniecības iestādē;</w:t>
            </w:r>
          </w:p>
          <w:p w14:paraId="5873AA84" w14:textId="77777777" w:rsidR="007B4BC1" w:rsidRPr="007B4BC1" w:rsidRDefault="007B4BC1" w:rsidP="007B4BC1">
            <w:pPr>
              <w:tabs>
                <w:tab w:val="left" w:pos="451"/>
              </w:tabs>
              <w:jc w:val="both"/>
            </w:pPr>
            <w:r w:rsidRPr="007B4BC1">
              <w:t>5.4.4. veikt pacientiem ģimenes ārsta vai ārstu speciālistu nozīmētās manipulācijas un aprūpi;</w:t>
            </w:r>
          </w:p>
          <w:p w14:paraId="686161C4" w14:textId="77777777" w:rsidR="007B4BC1" w:rsidRPr="007B4BC1" w:rsidRDefault="007B4BC1" w:rsidP="007B4BC1">
            <w:pPr>
              <w:tabs>
                <w:tab w:val="left" w:pos="451"/>
              </w:tabs>
              <w:jc w:val="both"/>
            </w:pPr>
            <w:r w:rsidRPr="007B4BC1">
              <w:t>5.4.5. dokumentēt veikto darbu, aizpildot Ambulatorā pacienta medicīnisko karti (veidlapa Nr.025/u) (2006.gada 4.aprīļa Ministru kabineta 2006.gda 4.aprīļa noteikumi Nr.265 “Medicīnisko dokumentu lietvedības kārtība”);</w:t>
            </w:r>
          </w:p>
          <w:p w14:paraId="7AF097E8" w14:textId="77777777" w:rsidR="007B4BC1" w:rsidRPr="007B4BC1" w:rsidRDefault="007B4BC1" w:rsidP="007B4BC1">
            <w:pPr>
              <w:tabs>
                <w:tab w:val="left" w:pos="451"/>
              </w:tabs>
              <w:jc w:val="both"/>
            </w:pPr>
            <w:r w:rsidRPr="007B4BC1">
              <w:lastRenderedPageBreak/>
              <w:t>5.4.6. sniegt neatliekamo medicīnisko palīdzību savas kompetences ietvaros, kā arī nodrošināt neatliekamās medicīniskās palīdzības izsaukšanu nepieciešamības gadījumā;</w:t>
            </w:r>
          </w:p>
          <w:p w14:paraId="7B009B36" w14:textId="77777777" w:rsidR="007B4BC1" w:rsidRPr="007B4BC1" w:rsidRDefault="007B4BC1" w:rsidP="007B4BC1">
            <w:pPr>
              <w:tabs>
                <w:tab w:val="left" w:pos="451"/>
              </w:tabs>
              <w:jc w:val="both"/>
            </w:pPr>
            <w:r w:rsidRPr="007B4BC1">
              <w:t xml:space="preserve">5.4.7. atbildēt par higiēniskā un </w:t>
            </w:r>
            <w:proofErr w:type="spellStart"/>
            <w:r w:rsidRPr="007B4BC1">
              <w:t>pretepidēmiskā</w:t>
            </w:r>
            <w:proofErr w:type="spellEnd"/>
            <w:r w:rsidRPr="007B4BC1">
              <w:t xml:space="preserve"> režīma, kā arī dezinfekcijas plāna izpildi medicīnas kabineta telpās un karantīnas zonā;</w:t>
            </w:r>
          </w:p>
          <w:p w14:paraId="614F513D" w14:textId="77777777" w:rsidR="007B4BC1" w:rsidRPr="007B4BC1" w:rsidRDefault="007B4BC1" w:rsidP="007B4BC1">
            <w:pPr>
              <w:tabs>
                <w:tab w:val="left" w:pos="451"/>
              </w:tabs>
              <w:jc w:val="both"/>
            </w:pPr>
            <w:r w:rsidRPr="007B4BC1">
              <w:t>5.4.8. veikt profilaktisko darbu, informējot pacientus par profilaktisko potēšanu;</w:t>
            </w:r>
          </w:p>
          <w:p w14:paraId="3AEC7D48" w14:textId="77777777" w:rsidR="007B4BC1" w:rsidRPr="007B4BC1" w:rsidRDefault="007B4BC1" w:rsidP="007B4BC1">
            <w:pPr>
              <w:tabs>
                <w:tab w:val="left" w:pos="451"/>
              </w:tabs>
              <w:jc w:val="both"/>
            </w:pPr>
            <w:r w:rsidRPr="007B4BC1">
              <w:t>5.4.9. veikt ārstu izrakstīto ārstniecības līdzekļu un medicīnas preču pasūtīšanu  saņemšanu un izdali (medikamentu apmaksu veic Pasūtītājs), veicot precīzu procesa dokumentēšanu un uzskaiti;</w:t>
            </w:r>
          </w:p>
          <w:p w14:paraId="1D8F111E" w14:textId="77777777" w:rsidR="007B4BC1" w:rsidRPr="007B4BC1" w:rsidRDefault="007B4BC1" w:rsidP="007B4BC1">
            <w:pPr>
              <w:tabs>
                <w:tab w:val="left" w:pos="451"/>
              </w:tabs>
              <w:jc w:val="both"/>
            </w:pPr>
            <w:r w:rsidRPr="007B4BC1">
              <w:t>5.4.10. nodrošināt saskarsmi ar medicīnas kabineta apmeklētājiem latviešu, krievu un angļu valodā;</w:t>
            </w:r>
          </w:p>
          <w:p w14:paraId="14907D33" w14:textId="77777777" w:rsidR="007B4BC1" w:rsidRPr="007B4BC1" w:rsidRDefault="007B4BC1" w:rsidP="007B4BC1">
            <w:pPr>
              <w:tabs>
                <w:tab w:val="left" w:pos="451"/>
              </w:tabs>
              <w:jc w:val="both"/>
            </w:pPr>
            <w:r w:rsidRPr="007B4BC1">
              <w:t>5.4.11. nepieciešamības gadījumā veikt citus māsas/ārsta palīga uzdevumus atbilstoši patvēruma meklētāju vajadzībām.</w:t>
            </w:r>
          </w:p>
        </w:tc>
        <w:tc>
          <w:tcPr>
            <w:tcW w:w="1812" w:type="dxa"/>
            <w:shd w:val="clear" w:color="auto" w:fill="auto"/>
          </w:tcPr>
          <w:p w14:paraId="061FC414" w14:textId="77777777" w:rsidR="007B4BC1" w:rsidRPr="007B4BC1" w:rsidRDefault="007B4BC1" w:rsidP="007B4BC1">
            <w:pPr>
              <w:jc w:val="center"/>
              <w:rPr>
                <w:b/>
              </w:rPr>
            </w:pPr>
          </w:p>
        </w:tc>
      </w:tr>
      <w:tr w:rsidR="007B4BC1" w:rsidRPr="007B4BC1" w14:paraId="628D1618" w14:textId="77777777" w:rsidTr="0012089B">
        <w:trPr>
          <w:trHeight w:val="231"/>
        </w:trPr>
        <w:tc>
          <w:tcPr>
            <w:tcW w:w="759" w:type="dxa"/>
          </w:tcPr>
          <w:p w14:paraId="4446C92D" w14:textId="77777777" w:rsidR="007B4BC1" w:rsidRPr="007B4BC1" w:rsidRDefault="007B4BC1" w:rsidP="007B4BC1">
            <w:pPr>
              <w:tabs>
                <w:tab w:val="left" w:pos="451"/>
              </w:tabs>
              <w:jc w:val="both"/>
            </w:pPr>
            <w:r w:rsidRPr="007B4BC1">
              <w:t>6.</w:t>
            </w:r>
          </w:p>
        </w:tc>
        <w:tc>
          <w:tcPr>
            <w:tcW w:w="7008" w:type="dxa"/>
            <w:shd w:val="clear" w:color="auto" w:fill="auto"/>
          </w:tcPr>
          <w:p w14:paraId="6AA0A0EE" w14:textId="77777777" w:rsidR="007B4BC1" w:rsidRPr="007B4BC1" w:rsidRDefault="007B4BC1" w:rsidP="007B4BC1">
            <w:pPr>
              <w:tabs>
                <w:tab w:val="left" w:pos="451"/>
              </w:tabs>
              <w:jc w:val="both"/>
            </w:pPr>
            <w:r w:rsidRPr="007B4BC1">
              <w:t>Izpildītājam nodrošināt medicīnas kabineta personālam mobilos telefonus, datorus (e-pasta adreses).</w:t>
            </w:r>
          </w:p>
        </w:tc>
        <w:tc>
          <w:tcPr>
            <w:tcW w:w="1812" w:type="dxa"/>
            <w:shd w:val="clear" w:color="auto" w:fill="auto"/>
          </w:tcPr>
          <w:p w14:paraId="2F4AC5A5" w14:textId="77777777" w:rsidR="007B4BC1" w:rsidRPr="007B4BC1" w:rsidRDefault="007B4BC1" w:rsidP="007B4BC1">
            <w:pPr>
              <w:jc w:val="center"/>
              <w:rPr>
                <w:b/>
              </w:rPr>
            </w:pPr>
          </w:p>
        </w:tc>
      </w:tr>
    </w:tbl>
    <w:p w14:paraId="599577AD" w14:textId="77777777" w:rsidR="007B4BC1" w:rsidRPr="007B4BC1" w:rsidRDefault="007B4BC1" w:rsidP="007B4BC1">
      <w:pPr>
        <w:rPr>
          <w:b/>
        </w:rPr>
      </w:pPr>
    </w:p>
    <w:p w14:paraId="561D0356" w14:textId="77777777" w:rsidR="007B4BC1" w:rsidRPr="007B4BC1" w:rsidRDefault="007B4BC1" w:rsidP="007B4BC1">
      <w:pPr>
        <w:tabs>
          <w:tab w:val="center" w:pos="4535"/>
        </w:tabs>
        <w:jc w:val="right"/>
        <w:rPr>
          <w:sz w:val="20"/>
          <w:szCs w:val="20"/>
        </w:rPr>
      </w:pPr>
    </w:p>
    <w:p w14:paraId="3215CBC4" w14:textId="77777777" w:rsidR="007B4BC1" w:rsidRPr="007B4BC1" w:rsidRDefault="007B4BC1" w:rsidP="007B4BC1">
      <w:pPr>
        <w:tabs>
          <w:tab w:val="center" w:pos="4535"/>
        </w:tabs>
        <w:rPr>
          <w:sz w:val="22"/>
          <w:szCs w:val="22"/>
        </w:rPr>
      </w:pPr>
      <w:r w:rsidRPr="007B4BC1">
        <w:rPr>
          <w:sz w:val="22"/>
          <w:szCs w:val="22"/>
        </w:rPr>
        <w:tab/>
      </w:r>
      <w:r w:rsidRPr="007B4BC1">
        <w:rPr>
          <w:sz w:val="22"/>
          <w:szCs w:val="22"/>
        </w:rPr>
        <w:tab/>
      </w:r>
      <w:r w:rsidRPr="007B4BC1">
        <w:rPr>
          <w:sz w:val="22"/>
          <w:szCs w:val="22"/>
        </w:rPr>
        <w:tab/>
        <w:t>Paraksts/atšifrējums</w:t>
      </w:r>
    </w:p>
    <w:p w14:paraId="0936E9A9" w14:textId="77777777" w:rsidR="007B4BC1" w:rsidRPr="007B4BC1" w:rsidRDefault="007B4BC1" w:rsidP="007B4BC1">
      <w:pPr>
        <w:jc w:val="center"/>
        <w:rPr>
          <w:sz w:val="28"/>
          <w:szCs w:val="28"/>
          <w:u w:val="single"/>
        </w:rPr>
      </w:pPr>
    </w:p>
    <w:p w14:paraId="5C576AA8" w14:textId="77777777" w:rsidR="006317EC" w:rsidRPr="007B4BC1" w:rsidRDefault="006317EC" w:rsidP="007B4BC1"/>
    <w:sectPr w:rsidR="006317EC" w:rsidRPr="007B4BC1" w:rsidSect="00F4175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10A8F" w14:textId="77777777" w:rsidR="001C19B2" w:rsidRDefault="001C19B2" w:rsidP="001C19B2">
      <w:r>
        <w:separator/>
      </w:r>
    </w:p>
  </w:endnote>
  <w:endnote w:type="continuationSeparator" w:id="0">
    <w:p w14:paraId="473CAA84" w14:textId="77777777" w:rsidR="001C19B2" w:rsidRDefault="001C19B2" w:rsidP="001C1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utch TL">
    <w:altName w:val="Cambria"/>
    <w:charset w:val="BA"/>
    <w:family w:val="roman"/>
    <w:pitch w:val="variable"/>
    <w:sig w:usb0="800002AF" w:usb1="5000204A"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D8039" w14:textId="77777777" w:rsidR="001C19B2" w:rsidRDefault="001C19B2" w:rsidP="001C19B2">
      <w:r>
        <w:separator/>
      </w:r>
    </w:p>
  </w:footnote>
  <w:footnote w:type="continuationSeparator" w:id="0">
    <w:p w14:paraId="21E86D1A" w14:textId="77777777" w:rsidR="001C19B2" w:rsidRDefault="001C19B2" w:rsidP="001C19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84D36"/>
    <w:multiLevelType w:val="multilevel"/>
    <w:tmpl w:val="4A76193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501"/>
        </w:tabs>
        <w:ind w:left="501" w:hanging="360"/>
      </w:pPr>
      <w:rPr>
        <w:rFonts w:hint="default"/>
        <w:b w:val="0"/>
        <w:color w:val="000000"/>
        <w:lang w:val="lv-LV"/>
      </w:rPr>
    </w:lvl>
    <w:lvl w:ilvl="2">
      <w:start w:val="1"/>
      <w:numFmt w:val="decimal"/>
      <w:isLgl/>
      <w:lvlText w:val="%1.%2.%3."/>
      <w:lvlJc w:val="left"/>
      <w:pPr>
        <w:tabs>
          <w:tab w:val="num" w:pos="1080"/>
        </w:tabs>
        <w:ind w:left="1080" w:hanging="720"/>
      </w:pPr>
      <w:rPr>
        <w:rFonts w:hint="default"/>
        <w:b w:val="0"/>
        <w:i w:val="0"/>
        <w:color w:val="000000"/>
      </w:rPr>
    </w:lvl>
    <w:lvl w:ilvl="3">
      <w:start w:val="1"/>
      <w:numFmt w:val="decimal"/>
      <w:isLgl/>
      <w:lvlText w:val="%4."/>
      <w:lvlJc w:val="left"/>
      <w:pPr>
        <w:tabs>
          <w:tab w:val="num" w:pos="1080"/>
        </w:tabs>
        <w:ind w:left="1080" w:hanging="720"/>
      </w:pPr>
      <w:rPr>
        <w:rFonts w:ascii="Times New Roman" w:eastAsia="Times New Roman" w:hAnsi="Times New Roman" w:cs="Times New Roman"/>
        <w:color w:val="000000"/>
      </w:rPr>
    </w:lvl>
    <w:lvl w:ilvl="4">
      <w:start w:val="1"/>
      <w:numFmt w:val="decimal"/>
      <w:isLgl/>
      <w:lvlText w:val="%1.%2.%3.%4.%5."/>
      <w:lvlJc w:val="left"/>
      <w:pPr>
        <w:tabs>
          <w:tab w:val="num" w:pos="1440"/>
        </w:tabs>
        <w:ind w:left="1440" w:hanging="1080"/>
      </w:pPr>
      <w:rPr>
        <w:rFonts w:hint="default"/>
        <w:color w:val="000000"/>
      </w:rPr>
    </w:lvl>
    <w:lvl w:ilvl="5">
      <w:start w:val="1"/>
      <w:numFmt w:val="decimal"/>
      <w:isLgl/>
      <w:lvlText w:val="%1.%2.%3.%4.%5.%6."/>
      <w:lvlJc w:val="left"/>
      <w:pPr>
        <w:tabs>
          <w:tab w:val="num" w:pos="1440"/>
        </w:tabs>
        <w:ind w:left="1440" w:hanging="1080"/>
      </w:pPr>
      <w:rPr>
        <w:rFonts w:hint="default"/>
        <w:color w:val="000000"/>
      </w:rPr>
    </w:lvl>
    <w:lvl w:ilvl="6">
      <w:start w:val="1"/>
      <w:numFmt w:val="decimal"/>
      <w:isLgl/>
      <w:lvlText w:val="%1.%2.%3.%4.%5.%6.%7."/>
      <w:lvlJc w:val="left"/>
      <w:pPr>
        <w:tabs>
          <w:tab w:val="num" w:pos="1800"/>
        </w:tabs>
        <w:ind w:left="1800" w:hanging="1440"/>
      </w:pPr>
      <w:rPr>
        <w:rFonts w:hint="default"/>
        <w:color w:val="000000"/>
      </w:rPr>
    </w:lvl>
    <w:lvl w:ilvl="7">
      <w:start w:val="1"/>
      <w:numFmt w:val="decimal"/>
      <w:isLgl/>
      <w:lvlText w:val="%1.%2.%3.%4.%5.%6.%7.%8."/>
      <w:lvlJc w:val="left"/>
      <w:pPr>
        <w:tabs>
          <w:tab w:val="num" w:pos="1800"/>
        </w:tabs>
        <w:ind w:left="1800" w:hanging="1440"/>
      </w:pPr>
      <w:rPr>
        <w:rFonts w:hint="default"/>
        <w:color w:val="000000"/>
      </w:rPr>
    </w:lvl>
    <w:lvl w:ilvl="8">
      <w:start w:val="1"/>
      <w:numFmt w:val="decimal"/>
      <w:isLgl/>
      <w:lvlText w:val="%1.%2.%3.%4.%5.%6.%7.%8.%9."/>
      <w:lvlJc w:val="left"/>
      <w:pPr>
        <w:tabs>
          <w:tab w:val="num" w:pos="2160"/>
        </w:tabs>
        <w:ind w:left="2160" w:hanging="1800"/>
      </w:pPr>
      <w:rPr>
        <w:rFonts w:hint="default"/>
        <w:color w:val="000000"/>
      </w:rPr>
    </w:lvl>
  </w:abstractNum>
  <w:abstractNum w:abstractNumId="1" w15:restartNumberingAfterBreak="0">
    <w:nsid w:val="178B708D"/>
    <w:multiLevelType w:val="multilevel"/>
    <w:tmpl w:val="34865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7233FF"/>
    <w:multiLevelType w:val="multilevel"/>
    <w:tmpl w:val="CD7A4F16"/>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53C97F9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11C38AB"/>
    <w:multiLevelType w:val="hybridMultilevel"/>
    <w:tmpl w:val="9D7621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3086711"/>
    <w:multiLevelType w:val="hybridMultilevel"/>
    <w:tmpl w:val="4774A0C4"/>
    <w:lvl w:ilvl="0" w:tplc="D1DED9E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4140E97"/>
    <w:multiLevelType w:val="hybridMultilevel"/>
    <w:tmpl w:val="3D94D7D6"/>
    <w:lvl w:ilvl="0" w:tplc="04260001">
      <w:start w:val="1"/>
      <w:numFmt w:val="bullet"/>
      <w:lvlText w:val=""/>
      <w:lvlJc w:val="left"/>
      <w:pPr>
        <w:ind w:left="783" w:hanging="360"/>
      </w:pPr>
      <w:rPr>
        <w:rFonts w:ascii="Symbol" w:hAnsi="Symbol"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abstractNum w:abstractNumId="7" w15:restartNumberingAfterBreak="0">
    <w:nsid w:val="6C8036C9"/>
    <w:multiLevelType w:val="hybridMultilevel"/>
    <w:tmpl w:val="DE2CE372"/>
    <w:lvl w:ilvl="0" w:tplc="938A9104">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num w:numId="1">
    <w:abstractNumId w:val="0"/>
  </w:num>
  <w:num w:numId="2">
    <w:abstractNumId w:val="6"/>
  </w:num>
  <w:num w:numId="3">
    <w:abstractNumId w:val="2"/>
  </w:num>
  <w:num w:numId="4">
    <w:abstractNumId w:val="3"/>
  </w:num>
  <w:num w:numId="5">
    <w:abstractNumId w:val="1"/>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90D"/>
    <w:rsid w:val="001C19B2"/>
    <w:rsid w:val="006317EC"/>
    <w:rsid w:val="0065090D"/>
    <w:rsid w:val="007B4BC1"/>
    <w:rsid w:val="00A86F33"/>
    <w:rsid w:val="00B75980"/>
    <w:rsid w:val="00C0418B"/>
    <w:rsid w:val="00F03378"/>
    <w:rsid w:val="00F417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52965"/>
  <w15:chartTrackingRefBased/>
  <w15:docId w15:val="{477E85FF-4D9F-4EFF-B9BD-6CA47100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37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90D"/>
    <w:pPr>
      <w:ind w:left="720"/>
      <w:contextualSpacing/>
    </w:pPr>
  </w:style>
  <w:style w:type="paragraph" w:styleId="FootnoteText">
    <w:name w:val="footnote text"/>
    <w:basedOn w:val="Normal"/>
    <w:link w:val="FootnoteTextChar"/>
    <w:rsid w:val="001C19B2"/>
    <w:rPr>
      <w:sz w:val="20"/>
      <w:szCs w:val="20"/>
    </w:rPr>
  </w:style>
  <w:style w:type="character" w:customStyle="1" w:styleId="FootnoteTextChar">
    <w:name w:val="Footnote Text Char"/>
    <w:basedOn w:val="DefaultParagraphFont"/>
    <w:link w:val="FootnoteText"/>
    <w:rsid w:val="001C19B2"/>
    <w:rPr>
      <w:rFonts w:ascii="Times New Roman" w:eastAsia="Times New Roman" w:hAnsi="Times New Roman" w:cs="Times New Roman"/>
      <w:sz w:val="20"/>
      <w:szCs w:val="20"/>
      <w:lang w:eastAsia="lv-LV"/>
    </w:rPr>
  </w:style>
  <w:style w:type="character" w:styleId="FootnoteReference">
    <w:name w:val="footnote reference"/>
    <w:rsid w:val="001C19B2"/>
    <w:rPr>
      <w:rFonts w:ascii="Dutch TL" w:hAnsi="Dutch TL"/>
      <w:noProof w:val="0"/>
      <w:vertAlign w:val="superscript"/>
      <w:lang w:val="lv-LV"/>
    </w:rPr>
  </w:style>
  <w:style w:type="paragraph" w:customStyle="1" w:styleId="Default">
    <w:name w:val="Default"/>
    <w:rsid w:val="001C19B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NormalWeb">
    <w:name w:val="Normal (Web)"/>
    <w:basedOn w:val="Normal"/>
    <w:uiPriority w:val="99"/>
    <w:unhideWhenUsed/>
    <w:rsid w:val="00F03378"/>
    <w:pPr>
      <w:spacing w:before="100" w:beforeAutospacing="1" w:after="100" w:afterAutospacing="1"/>
    </w:pPr>
  </w:style>
  <w:style w:type="paragraph" w:customStyle="1" w:styleId="isselectedend">
    <w:name w:val="isselectedend"/>
    <w:basedOn w:val="Normal"/>
    <w:rsid w:val="00F0337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kumi.lv/ta/id/2952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6479</Words>
  <Characters>3694</Characters>
  <Application>Microsoft Office Word</Application>
  <DocSecurity>0</DocSecurity>
  <Lines>30</Lines>
  <Paragraphs>20</Paragraphs>
  <ScaleCrop>false</ScaleCrop>
  <Company/>
  <LinksUpToDate>false</LinksUpToDate>
  <CharactersWithSpaces>10153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Damalte</dc:creator>
  <cp:keywords/>
  <dc:description/>
  <cp:lastModifiedBy>Kate Damalte</cp:lastModifiedBy>
  <cp:revision>2</cp:revision>
  <dcterms:created xsi:type="dcterms:W3CDTF">2026-07-21T10:21:00Z</dcterms:created>
  <dcterms:modified xsi:type="dcterms:W3CDTF">2026-07-21T10:21:00Z</dcterms:modified>
</cp:coreProperties>
</file>