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353619" w14:textId="77777777" w:rsidR="00EB5064" w:rsidRDefault="00EB5064" w:rsidP="00EB5064">
      <w:pPr>
        <w:spacing w:after="0" w:line="240" w:lineRule="auto"/>
        <w:jc w:val="center"/>
        <w:rPr>
          <w:rFonts w:ascii="Times New Roman" w:hAnsi="Times New Roman" w:cs="Times New Roman"/>
          <w:b/>
          <w:bCs/>
          <w:color w:val="000000" w:themeColor="text1"/>
          <w:sz w:val="24"/>
          <w:szCs w:val="24"/>
          <w:lang w:eastAsia="lv-LV"/>
        </w:rPr>
      </w:pPr>
      <w:r w:rsidRPr="00791B66">
        <w:rPr>
          <w:rFonts w:ascii="Times New Roman" w:hAnsi="Times New Roman" w:cs="Times New Roman"/>
          <w:b/>
          <w:bCs/>
          <w:color w:val="000000" w:themeColor="text1"/>
          <w:sz w:val="24"/>
          <w:szCs w:val="24"/>
          <w:lang w:eastAsia="lv-LV"/>
        </w:rPr>
        <w:t xml:space="preserve">VAS “Valsts nekustamie īpašumi” darba aizsardzības </w:t>
      </w:r>
      <w:r w:rsidRPr="00791B66">
        <w:rPr>
          <w:rFonts w:ascii="Times New Roman" w:hAnsi="Times New Roman" w:cs="Times New Roman"/>
          <w:b/>
          <w:bCs/>
          <w:sz w:val="24"/>
          <w:szCs w:val="24"/>
          <w:lang w:eastAsia="lv-LV"/>
        </w:rPr>
        <w:t xml:space="preserve">prasības uzņēmējiem, </w:t>
      </w:r>
      <w:r w:rsidRPr="00791B66">
        <w:rPr>
          <w:rFonts w:ascii="Times New Roman" w:hAnsi="Times New Roman" w:cs="Times New Roman"/>
          <w:b/>
          <w:bCs/>
          <w:color w:val="000000" w:themeColor="text1"/>
          <w:sz w:val="24"/>
          <w:szCs w:val="24"/>
          <w:lang w:eastAsia="lv-LV"/>
        </w:rPr>
        <w:t>veicot būvdarbus</w:t>
      </w:r>
    </w:p>
    <w:p w14:paraId="52699DB5" w14:textId="77777777" w:rsidR="00CA09AD" w:rsidRPr="00791B66" w:rsidRDefault="00CA09AD" w:rsidP="00EB5064">
      <w:pPr>
        <w:spacing w:after="0" w:line="240" w:lineRule="auto"/>
        <w:jc w:val="center"/>
        <w:rPr>
          <w:rFonts w:ascii="Times New Roman" w:hAnsi="Times New Roman" w:cs="Times New Roman"/>
          <w:b/>
          <w:bCs/>
          <w:color w:val="000000" w:themeColor="text1"/>
          <w:sz w:val="24"/>
          <w:szCs w:val="24"/>
          <w:lang w:eastAsia="lv-LV"/>
        </w:rPr>
      </w:pPr>
    </w:p>
    <w:p w14:paraId="7B692635" w14:textId="77777777" w:rsidR="00EB5064" w:rsidRPr="00A93D2F" w:rsidRDefault="00EB5064" w:rsidP="00EB5064">
      <w:pPr>
        <w:numPr>
          <w:ilvl w:val="0"/>
          <w:numId w:val="1"/>
        </w:numPr>
        <w:spacing w:after="0" w:line="240" w:lineRule="auto"/>
        <w:ind w:left="284" w:hanging="284"/>
        <w:contextualSpacing/>
        <w:jc w:val="both"/>
        <w:rPr>
          <w:rFonts w:ascii="Times New Roman" w:hAnsi="Times New Roman" w:cs="Times New Roman"/>
          <w:b/>
          <w:bCs/>
          <w:color w:val="000000" w:themeColor="text1"/>
        </w:rPr>
      </w:pPr>
      <w:r w:rsidRPr="00A93D2F">
        <w:rPr>
          <w:rFonts w:ascii="Times New Roman" w:hAnsi="Times New Roman" w:cs="Times New Roman"/>
          <w:b/>
          <w:bCs/>
          <w:color w:val="000000" w:themeColor="text1"/>
        </w:rPr>
        <w:t>Vispārīgas prasības:</w:t>
      </w:r>
    </w:p>
    <w:p w14:paraId="0BEBCA40" w14:textId="77777777" w:rsidR="00EB5064" w:rsidRPr="00A93D2F" w:rsidRDefault="00EB5064" w:rsidP="00EB5064">
      <w:pPr>
        <w:spacing w:after="0" w:line="240" w:lineRule="auto"/>
        <w:jc w:val="both"/>
        <w:rPr>
          <w:rFonts w:ascii="Times New Roman" w:hAnsi="Times New Roman" w:cs="Times New Roman"/>
          <w:color w:val="000000" w:themeColor="text1"/>
        </w:rPr>
      </w:pPr>
      <w:r w:rsidRPr="00A93D2F">
        <w:rPr>
          <w:rFonts w:ascii="Times New Roman" w:hAnsi="Times New Roman" w:cs="Times New Roman"/>
          <w:color w:val="000000" w:themeColor="text1"/>
        </w:rPr>
        <w:t xml:space="preserve">1.1. (Ja attiecināms) III grupas kategorijas ēkās vai </w:t>
      </w:r>
      <w:bookmarkStart w:id="0" w:name="_Hlk31490734"/>
      <w:r w:rsidRPr="00A93D2F">
        <w:rPr>
          <w:rFonts w:ascii="Times New Roman" w:hAnsi="Times New Roman" w:cs="Times New Roman"/>
          <w:color w:val="000000" w:themeColor="text1"/>
        </w:rPr>
        <w:t>būvēs, kurās kopējais Uzņēmējam pielīgto darbu apjoms ir vienāds vai virs 350 000 euro bez PVN</w:t>
      </w:r>
      <w:bookmarkEnd w:id="0"/>
      <w:r w:rsidRPr="00A93D2F">
        <w:rPr>
          <w:rFonts w:ascii="Times New Roman" w:hAnsi="Times New Roman" w:cs="Times New Roman"/>
          <w:color w:val="000000" w:themeColor="text1"/>
        </w:rPr>
        <w:t xml:space="preserve">, Uzņēmējam jānodrošina piekļuve būvdarbu izpildes vietai caur turniketu, kurš piekļuvi nodrošina savienojot turniketa un darba laika uzskaites sistēmu ar alkometru. Katram Uzņēmēja darbiniekam pirms ieejot un izejot no būvdarbu izpildes vietas jāveic izelpas pārbaude ar alkometru. </w:t>
      </w:r>
    </w:p>
    <w:p w14:paraId="6FBAAAA0" w14:textId="77777777" w:rsidR="00EB5064" w:rsidRPr="00EB5064" w:rsidRDefault="00EB5064" w:rsidP="00EB5064">
      <w:pPr>
        <w:spacing w:after="0" w:line="240" w:lineRule="auto"/>
        <w:jc w:val="both"/>
        <w:rPr>
          <w:rFonts w:ascii="Times New Roman" w:hAnsi="Times New Roman" w:cs="Times New Roman"/>
          <w:color w:val="000000" w:themeColor="text1"/>
        </w:rPr>
      </w:pPr>
      <w:r w:rsidRPr="00A93D2F">
        <w:rPr>
          <w:rFonts w:ascii="Times New Roman" w:hAnsi="Times New Roman" w:cs="Times New Roman"/>
          <w:color w:val="000000" w:themeColor="text1"/>
        </w:rPr>
        <w:t xml:space="preserve">1.2. (Ja attiecināms) Uzņēmēja darba aizsardzības speciālists (ar iegūtu profesionālo augstāko izglītību darba aizsardzībā) atrodas būvdarbu </w:t>
      </w:r>
      <w:r w:rsidRPr="00EB5064">
        <w:rPr>
          <w:rFonts w:ascii="Times New Roman" w:hAnsi="Times New Roman" w:cs="Times New Roman"/>
          <w:color w:val="000000" w:themeColor="text1"/>
        </w:rPr>
        <w:t xml:space="preserve">izpildes vietā visu laiku, kad tiek veikti būvdarbi, ja izpildās vismaz viens kritērijs: </w:t>
      </w:r>
    </w:p>
    <w:p w14:paraId="6730B0DC" w14:textId="77777777" w:rsidR="00EB5064" w:rsidRPr="00EB5064" w:rsidRDefault="00EB5064" w:rsidP="00EB5064">
      <w:pPr>
        <w:spacing w:after="0" w:line="240" w:lineRule="auto"/>
        <w:ind w:firstLine="720"/>
        <w:jc w:val="both"/>
        <w:rPr>
          <w:rFonts w:ascii="Times New Roman" w:hAnsi="Times New Roman" w:cs="Times New Roman"/>
          <w:color w:val="000000" w:themeColor="text1"/>
        </w:rPr>
      </w:pPr>
      <w:r w:rsidRPr="00EB5064">
        <w:rPr>
          <w:rFonts w:ascii="Times New Roman" w:hAnsi="Times New Roman" w:cs="Times New Roman"/>
          <w:color w:val="000000" w:themeColor="text1"/>
        </w:rPr>
        <w:t>1.2.1. Uzņēmējam pielīgto darbu apjoms ir vienāds vai virs 10 000 000 EUR;</w:t>
      </w:r>
    </w:p>
    <w:p w14:paraId="51FDE820" w14:textId="77777777" w:rsidR="00EB5064" w:rsidRPr="00EB5064" w:rsidRDefault="00EB5064" w:rsidP="00EB5064">
      <w:pPr>
        <w:spacing w:after="0" w:line="240" w:lineRule="auto"/>
        <w:ind w:left="720"/>
        <w:jc w:val="both"/>
        <w:rPr>
          <w:rFonts w:ascii="Times New Roman" w:hAnsi="Times New Roman" w:cs="Times New Roman"/>
          <w:color w:val="000000" w:themeColor="text1"/>
        </w:rPr>
      </w:pPr>
      <w:r w:rsidRPr="00EB5064">
        <w:rPr>
          <w:rFonts w:ascii="Times New Roman" w:hAnsi="Times New Roman" w:cs="Times New Roman"/>
          <w:color w:val="000000" w:themeColor="text1"/>
        </w:rPr>
        <w:t>1.2.2. būvdarbu izpildes vietā dienā atbilstoši darba organizācijas plānam atrodas virs 100 darbiniekiem;</w:t>
      </w:r>
    </w:p>
    <w:p w14:paraId="14BEE54D" w14:textId="77777777" w:rsidR="00EB5064" w:rsidRPr="00EB5064" w:rsidRDefault="00EB5064" w:rsidP="00EB5064">
      <w:pPr>
        <w:spacing w:after="0" w:line="240" w:lineRule="auto"/>
        <w:jc w:val="both"/>
        <w:rPr>
          <w:rFonts w:ascii="Times New Roman" w:hAnsi="Times New Roman" w:cs="Times New Roman"/>
          <w:color w:val="000000" w:themeColor="text1"/>
        </w:rPr>
      </w:pPr>
      <w:r w:rsidRPr="00EB5064">
        <w:rPr>
          <w:rFonts w:ascii="Times New Roman" w:hAnsi="Times New Roman" w:cs="Times New Roman"/>
          <w:color w:val="000000" w:themeColor="text1"/>
        </w:rPr>
        <w:t>1.3. Uzņēmējs ir atbildīgs par visu drošības pasākumu veikšanu un pastāvīgu aizsardzību pret zādzībām un vandālismu, sākot ar būvdarbu izpildes vietas pieņemšanas un nodošanas akta parakstīšanas brīdi.</w:t>
      </w:r>
    </w:p>
    <w:p w14:paraId="7A6F6DFF" w14:textId="77777777" w:rsidR="00EB5064" w:rsidRPr="00EB5064" w:rsidRDefault="00EB5064" w:rsidP="00EB5064">
      <w:pPr>
        <w:spacing w:after="0" w:line="240" w:lineRule="auto"/>
        <w:jc w:val="both"/>
        <w:rPr>
          <w:rFonts w:ascii="Times New Roman" w:hAnsi="Times New Roman" w:cs="Times New Roman"/>
          <w:color w:val="000000" w:themeColor="text1"/>
        </w:rPr>
      </w:pPr>
      <w:r w:rsidRPr="00EB5064">
        <w:rPr>
          <w:rFonts w:ascii="Times New Roman" w:hAnsi="Times New Roman" w:cs="Times New Roman"/>
          <w:color w:val="000000" w:themeColor="text1"/>
        </w:rPr>
        <w:t>1.4. Uzņēmēja darbiniekiem būvdarbu izpildes vietā jāatrodas ar atbilstošiem individuālās aizsardzības līdzekļiem:</w:t>
      </w:r>
    </w:p>
    <w:p w14:paraId="1FDBC43A" w14:textId="77777777" w:rsidR="00EB5064" w:rsidRPr="00EB5064" w:rsidRDefault="00EB5064" w:rsidP="00EB5064">
      <w:pPr>
        <w:spacing w:after="0" w:line="240" w:lineRule="auto"/>
        <w:ind w:firstLine="720"/>
        <w:jc w:val="both"/>
        <w:rPr>
          <w:rFonts w:ascii="Times New Roman" w:hAnsi="Times New Roman" w:cs="Times New Roman"/>
          <w:bCs/>
          <w:iCs/>
          <w:color w:val="000000" w:themeColor="text1"/>
        </w:rPr>
      </w:pPr>
      <w:r w:rsidRPr="00EB5064">
        <w:rPr>
          <w:rFonts w:ascii="Times New Roman" w:hAnsi="Times New Roman" w:cs="Times New Roman"/>
          <w:color w:val="000000" w:themeColor="text1"/>
        </w:rPr>
        <w:t xml:space="preserve">1.4.1. laikapstākļiem un darba veidam atbilstošs </w:t>
      </w:r>
      <w:r w:rsidRPr="00EB5064">
        <w:rPr>
          <w:rFonts w:ascii="Times New Roman" w:hAnsi="Times New Roman" w:cs="Times New Roman"/>
          <w:bCs/>
          <w:iCs/>
          <w:color w:val="000000" w:themeColor="text1"/>
        </w:rPr>
        <w:t>darba apģērbs;</w:t>
      </w:r>
    </w:p>
    <w:p w14:paraId="4D03B0D3" w14:textId="77777777" w:rsidR="00EB5064" w:rsidRPr="00EB5064" w:rsidRDefault="00EB5064" w:rsidP="00EB5064">
      <w:pPr>
        <w:spacing w:after="0" w:line="240" w:lineRule="auto"/>
        <w:ind w:firstLine="720"/>
        <w:jc w:val="both"/>
        <w:rPr>
          <w:rFonts w:ascii="Times New Roman" w:hAnsi="Times New Roman" w:cs="Times New Roman"/>
          <w:bCs/>
          <w:iCs/>
          <w:color w:val="000000" w:themeColor="text1"/>
        </w:rPr>
      </w:pPr>
      <w:r w:rsidRPr="00EB5064">
        <w:rPr>
          <w:rFonts w:ascii="Times New Roman" w:hAnsi="Times New Roman" w:cs="Times New Roman"/>
          <w:bCs/>
          <w:iCs/>
          <w:color w:val="000000" w:themeColor="text1"/>
        </w:rPr>
        <w:t>1.4.2. aizsargapaviem ar triecienizturīgu purngalu un necaurduramu zoli;</w:t>
      </w:r>
    </w:p>
    <w:p w14:paraId="21A35AA2" w14:textId="77777777" w:rsidR="00EB5064" w:rsidRPr="00EB5064" w:rsidRDefault="00EB5064" w:rsidP="00EB5064">
      <w:pPr>
        <w:spacing w:after="0" w:line="240" w:lineRule="auto"/>
        <w:ind w:firstLine="720"/>
        <w:jc w:val="both"/>
        <w:rPr>
          <w:rFonts w:ascii="Times New Roman" w:hAnsi="Times New Roman" w:cs="Times New Roman"/>
          <w:bCs/>
          <w:iCs/>
          <w:color w:val="000000" w:themeColor="text1"/>
        </w:rPr>
      </w:pPr>
      <w:r w:rsidRPr="00EB5064">
        <w:rPr>
          <w:rFonts w:ascii="Times New Roman" w:hAnsi="Times New Roman" w:cs="Times New Roman"/>
          <w:bCs/>
          <w:iCs/>
          <w:color w:val="000000" w:themeColor="text1"/>
        </w:rPr>
        <w:t>1.4.3. vestēm;</w:t>
      </w:r>
    </w:p>
    <w:p w14:paraId="12D8B360" w14:textId="77777777" w:rsidR="00EB5064" w:rsidRPr="00A93D2F" w:rsidRDefault="00EB5064" w:rsidP="00EB5064">
      <w:pPr>
        <w:spacing w:after="0" w:line="240" w:lineRule="auto"/>
        <w:ind w:firstLine="720"/>
        <w:jc w:val="both"/>
        <w:rPr>
          <w:rFonts w:ascii="Times New Roman" w:hAnsi="Times New Roman" w:cs="Times New Roman"/>
          <w:bCs/>
          <w:iCs/>
          <w:color w:val="000000" w:themeColor="text1"/>
        </w:rPr>
      </w:pPr>
      <w:r w:rsidRPr="00EB5064">
        <w:rPr>
          <w:rFonts w:ascii="Times New Roman" w:hAnsi="Times New Roman" w:cs="Times New Roman"/>
          <w:bCs/>
          <w:iCs/>
          <w:color w:val="000000" w:themeColor="text1"/>
        </w:rPr>
        <w:t>1.4.4. ķiverēm;</w:t>
      </w:r>
    </w:p>
    <w:p w14:paraId="1E661809" w14:textId="77777777" w:rsidR="00EB5064" w:rsidRPr="00A93D2F" w:rsidRDefault="00EB5064" w:rsidP="00EB5064">
      <w:pPr>
        <w:spacing w:after="0" w:line="240" w:lineRule="auto"/>
        <w:ind w:firstLine="720"/>
        <w:jc w:val="both"/>
        <w:rPr>
          <w:rFonts w:ascii="Times New Roman" w:hAnsi="Times New Roman" w:cs="Times New Roman"/>
          <w:color w:val="000000" w:themeColor="text1"/>
        </w:rPr>
      </w:pPr>
      <w:r w:rsidRPr="00A93D2F">
        <w:rPr>
          <w:rFonts w:ascii="Times New Roman" w:hAnsi="Times New Roman" w:cs="Times New Roman"/>
          <w:bCs/>
          <w:iCs/>
          <w:color w:val="000000" w:themeColor="text1"/>
        </w:rPr>
        <w:t>1.4.5. aizsargbrillēm.</w:t>
      </w:r>
    </w:p>
    <w:p w14:paraId="4DB4C08C" w14:textId="77777777" w:rsidR="00EB5064" w:rsidRPr="00A93D2F" w:rsidRDefault="00EB5064" w:rsidP="00EB5064">
      <w:pPr>
        <w:spacing w:after="0" w:line="240" w:lineRule="auto"/>
        <w:jc w:val="both"/>
        <w:rPr>
          <w:rFonts w:ascii="Times New Roman" w:hAnsi="Times New Roman" w:cs="Times New Roman"/>
          <w:color w:val="000000" w:themeColor="text1"/>
        </w:rPr>
      </w:pPr>
      <w:r w:rsidRPr="00A93D2F">
        <w:rPr>
          <w:rFonts w:ascii="Times New Roman" w:hAnsi="Times New Roman" w:cs="Times New Roman"/>
          <w:color w:val="000000" w:themeColor="text1"/>
        </w:rPr>
        <w:t xml:space="preserve">1.5. Uzņēmējam aizliegts izmantot būvdarbu izpildes vietā esošās telpas ofisa vai noliktavu izvietošanai. </w:t>
      </w:r>
    </w:p>
    <w:p w14:paraId="2A4BAC4D" w14:textId="77777777" w:rsidR="00EB5064" w:rsidRPr="00A93D2F" w:rsidRDefault="00EB5064" w:rsidP="00EB5064">
      <w:pPr>
        <w:spacing w:after="0" w:line="240" w:lineRule="auto"/>
        <w:jc w:val="both"/>
        <w:rPr>
          <w:rFonts w:ascii="Times New Roman" w:hAnsi="Times New Roman" w:cs="Times New Roman"/>
          <w:color w:val="000000" w:themeColor="text1"/>
        </w:rPr>
      </w:pPr>
      <w:r w:rsidRPr="00A93D2F">
        <w:rPr>
          <w:rFonts w:ascii="Times New Roman" w:hAnsi="Times New Roman" w:cs="Times New Roman"/>
          <w:color w:val="000000" w:themeColor="text1"/>
        </w:rPr>
        <w:t>1.6. Uzņēmējam jānodrošina, lai būvdarbus veiktu atbilstošas kvalifikācijas darbinieki, kuri ir apmācīti atbilstoši veicamajiem darba specifikai (darbs ar cilvēku pacēlājiem, darbs ar pašgājējtehniku, stropēšanas (piekabināšanas, pieāķēšanas) darbi u.c.).</w:t>
      </w:r>
    </w:p>
    <w:p w14:paraId="341DDFF6" w14:textId="77777777" w:rsidR="00EB5064" w:rsidRPr="00A93D2F" w:rsidRDefault="00EB5064" w:rsidP="00EB5064">
      <w:pPr>
        <w:spacing w:after="0" w:line="240" w:lineRule="auto"/>
        <w:jc w:val="both"/>
        <w:rPr>
          <w:rFonts w:ascii="Times New Roman" w:hAnsi="Times New Roman" w:cs="Times New Roman"/>
          <w:color w:val="000000" w:themeColor="text1"/>
        </w:rPr>
      </w:pPr>
      <w:r w:rsidRPr="00A93D2F">
        <w:rPr>
          <w:rFonts w:ascii="Times New Roman" w:hAnsi="Times New Roman" w:cs="Times New Roman"/>
          <w:color w:val="000000" w:themeColor="text1"/>
        </w:rPr>
        <w:t>1.7. Atrodoties būvdarbu izpildes vietā, nodarbinātajiem ir pienākums glabāt nodarbinātā apliecību un personu apliecinošu dokumentu pieejamā vietā un, ja nepieciešams, uzrādīt to kontrolējošo institūciju un Pasūtītāja pārstāvjiem.</w:t>
      </w:r>
    </w:p>
    <w:p w14:paraId="7925BFF9" w14:textId="77777777" w:rsidR="00EB5064" w:rsidRPr="00EB5064" w:rsidRDefault="00EB5064" w:rsidP="00EB5064">
      <w:pPr>
        <w:spacing w:after="0" w:line="240" w:lineRule="auto"/>
        <w:jc w:val="both"/>
        <w:rPr>
          <w:rFonts w:ascii="Times New Roman" w:hAnsi="Times New Roman" w:cs="Times New Roman"/>
          <w:color w:val="000000" w:themeColor="text1"/>
        </w:rPr>
      </w:pPr>
      <w:r w:rsidRPr="00A93D2F">
        <w:rPr>
          <w:rFonts w:ascii="Times New Roman" w:hAnsi="Times New Roman" w:cs="Times New Roman"/>
          <w:color w:val="000000" w:themeColor="text1"/>
        </w:rPr>
        <w:t xml:space="preserve">1.8. Uzņēmējs katru mēnesi, vienlaicīgi ar progresa ziņojumu vai citiem Līgumā norādītajiem dokumentiem, kas iesniedzami Pasūtītājam, nododot iepriekšējā mēnesī izpildītos būvdarbus, iesniedz Pasūtītājam darba laika uzskaites sistēmas </w:t>
      </w:r>
      <w:r w:rsidRPr="00EB5064">
        <w:rPr>
          <w:rFonts w:ascii="Times New Roman" w:hAnsi="Times New Roman" w:cs="Times New Roman"/>
          <w:color w:val="000000" w:themeColor="text1"/>
        </w:rPr>
        <w:t>izdrukas un aktuālo objektā nodarbināto darbinieku sarakstu.</w:t>
      </w:r>
    </w:p>
    <w:p w14:paraId="3842AAF8" w14:textId="77777777" w:rsidR="00EB5064" w:rsidRPr="00EB5064" w:rsidRDefault="00EB5064" w:rsidP="00EB5064">
      <w:pPr>
        <w:spacing w:after="0" w:line="240" w:lineRule="auto"/>
        <w:jc w:val="both"/>
        <w:rPr>
          <w:rFonts w:ascii="Times New Roman" w:hAnsi="Times New Roman" w:cs="Times New Roman"/>
          <w:color w:val="000000" w:themeColor="text1"/>
        </w:rPr>
      </w:pPr>
      <w:r w:rsidRPr="00EB5064">
        <w:rPr>
          <w:rFonts w:ascii="Times New Roman" w:hAnsi="Times New Roman" w:cs="Times New Roman"/>
          <w:color w:val="000000" w:themeColor="text1"/>
        </w:rPr>
        <w:t>1.9. Uzņēmējs pēc Pasūtītāja pieprasījuma, iesniedz Pasūtītājam  darba laika uzskaites sistēmas izdrukas un aktuālo objektā nodarbināto darbinieku sarakstu.</w:t>
      </w:r>
    </w:p>
    <w:p w14:paraId="70A5BB24" w14:textId="77777777" w:rsidR="00EB5064" w:rsidRPr="00EB5064" w:rsidRDefault="00EB5064" w:rsidP="00EB5064">
      <w:pPr>
        <w:spacing w:after="0" w:line="240" w:lineRule="auto"/>
        <w:jc w:val="both"/>
        <w:rPr>
          <w:rFonts w:ascii="Times New Roman" w:hAnsi="Times New Roman" w:cs="Times New Roman"/>
          <w:color w:val="000000" w:themeColor="text1"/>
        </w:rPr>
      </w:pPr>
      <w:r w:rsidRPr="00EB5064">
        <w:rPr>
          <w:rFonts w:ascii="Times New Roman" w:hAnsi="Times New Roman" w:cs="Times New Roman"/>
          <w:color w:val="000000" w:themeColor="text1"/>
        </w:rPr>
        <w:t>1.10. Uzņēmējam būvdarbu izpildes vietā pirms būvdarbu uzsākšanas jāizgatavo un jāizvieto VNĪ izstrādātie informatīvie plakāti par darba aizsardzību būvniecībā, kuru saturu izsniedz VNĪ būvdarbu darba aizsardzības speciālists.</w:t>
      </w:r>
    </w:p>
    <w:p w14:paraId="2109461F" w14:textId="77777777" w:rsidR="00EB5064" w:rsidRPr="00EB5064" w:rsidRDefault="00EB5064" w:rsidP="00EB5064">
      <w:pPr>
        <w:spacing w:after="0" w:line="240" w:lineRule="auto"/>
        <w:jc w:val="both"/>
        <w:rPr>
          <w:rFonts w:ascii="Times New Roman" w:hAnsi="Times New Roman" w:cs="Times New Roman"/>
          <w:color w:val="000000" w:themeColor="text1"/>
        </w:rPr>
      </w:pPr>
      <w:r w:rsidRPr="00EB5064">
        <w:rPr>
          <w:rFonts w:ascii="Times New Roman" w:hAnsi="Times New Roman" w:cs="Times New Roman"/>
          <w:color w:val="000000" w:themeColor="text1"/>
        </w:rPr>
        <w:t xml:space="preserve">1.11. Uzņēmējam ir pienākums nodrošināt, ka tā darbinieki </w:t>
      </w:r>
      <w:r w:rsidRPr="00EB5064">
        <w:rPr>
          <w:rFonts w:ascii="Times New Roman" w:eastAsia="Times New Roman" w:hAnsi="Times New Roman" w:cs="Times New Roman"/>
          <w:lang w:eastAsia="lv-LV"/>
        </w:rPr>
        <w:t xml:space="preserve">būvdarbu izpildes vietā neatrodas alkohola vai citu apreibinošu vielu iedarbībā (virs 0 ‰), nelieto alkoholu un/ vai citu apreibinošu vielu. </w:t>
      </w:r>
      <w:r w:rsidRPr="00EB5064">
        <w:rPr>
          <w:rFonts w:ascii="Times New Roman" w:hAnsi="Times New Roman" w:cs="Times New Roman"/>
          <w:color w:val="000000" w:themeColor="text1"/>
        </w:rPr>
        <w:t xml:space="preserve"> Ja Uzņēmējs pirms ieiešanas būvdarbu izpildes vietā, veicot izelpas pārbaudi ar alkometru, konstatē, ka darbinieka izelpā ir alkohols (virs 0</w:t>
      </w:r>
      <w:r w:rsidRPr="00EB5064">
        <w:rPr>
          <w:rFonts w:ascii="Times New Roman" w:eastAsia="Times New Roman" w:hAnsi="Times New Roman" w:cs="Times New Roman"/>
          <w:lang w:eastAsia="lv-LV"/>
        </w:rPr>
        <w:t>‰</w:t>
      </w:r>
      <w:r w:rsidRPr="00EB5064">
        <w:rPr>
          <w:rFonts w:ascii="Times New Roman" w:hAnsi="Times New Roman" w:cs="Times New Roman"/>
          <w:color w:val="000000" w:themeColor="text1"/>
        </w:rPr>
        <w:t>), Uzņēmējs nedrīkst ielaist darbinieku būvdarbu izpildes vietā un/ vai pielaist to pie darbu izpildes. Ja Pasūtītājs (tā pārstāvis) konstatē, ka darbinieks atrodas alkohola vai citu apreibinošu vielu iedarbībā (virs 0</w:t>
      </w:r>
      <w:r w:rsidRPr="00EB5064">
        <w:rPr>
          <w:rFonts w:ascii="Times New Roman" w:eastAsia="Times New Roman" w:hAnsi="Times New Roman" w:cs="Times New Roman"/>
          <w:lang w:eastAsia="lv-LV"/>
        </w:rPr>
        <w:t>‰</w:t>
      </w:r>
      <w:r w:rsidRPr="00EB5064">
        <w:rPr>
          <w:rFonts w:ascii="Times New Roman" w:hAnsi="Times New Roman" w:cs="Times New Roman"/>
          <w:color w:val="000000" w:themeColor="text1"/>
        </w:rPr>
        <w:t xml:space="preserve">), Uzņēmējs pēc Pasūtītāja (tā pārstāvja) pieprasījuma uzreiz nodrošina, ka darbinieks pārtrauc darbu izpildi un pamet būvdarbu izpildes vietu.  </w:t>
      </w:r>
    </w:p>
    <w:p w14:paraId="7BD3D86B" w14:textId="77777777" w:rsidR="00EB5064" w:rsidRPr="00EB5064" w:rsidRDefault="00EB5064" w:rsidP="00EB5064">
      <w:pPr>
        <w:shd w:val="clear" w:color="auto" w:fill="FFFFFF" w:themeFill="background1"/>
        <w:spacing w:after="0" w:line="240" w:lineRule="auto"/>
        <w:jc w:val="both"/>
        <w:rPr>
          <w:rFonts w:ascii="Times New Roman" w:hAnsi="Times New Roman" w:cs="Times New Roman"/>
          <w:b/>
          <w:bCs/>
          <w:color w:val="000000" w:themeColor="text1"/>
        </w:rPr>
      </w:pPr>
    </w:p>
    <w:p w14:paraId="092273D1" w14:textId="77777777" w:rsidR="00EB5064" w:rsidRPr="00EB5064" w:rsidRDefault="00EB5064" w:rsidP="00EB5064">
      <w:pPr>
        <w:shd w:val="clear" w:color="auto" w:fill="FFFFFF" w:themeFill="background1"/>
        <w:spacing w:after="0" w:line="240" w:lineRule="auto"/>
        <w:jc w:val="both"/>
        <w:rPr>
          <w:rFonts w:ascii="Times New Roman" w:hAnsi="Times New Roman" w:cs="Times New Roman"/>
          <w:b/>
          <w:bCs/>
          <w:color w:val="000000" w:themeColor="text1"/>
        </w:rPr>
      </w:pPr>
      <w:r w:rsidRPr="00EB5064">
        <w:rPr>
          <w:rFonts w:ascii="Times New Roman" w:hAnsi="Times New Roman" w:cs="Times New Roman"/>
          <w:b/>
          <w:bCs/>
          <w:color w:val="000000" w:themeColor="text1"/>
        </w:rPr>
        <w:t>2. Darba aizsardzības plāns</w:t>
      </w:r>
    </w:p>
    <w:p w14:paraId="09C1BE9E" w14:textId="77777777" w:rsidR="00EB5064" w:rsidRPr="00EB5064" w:rsidRDefault="00EB5064" w:rsidP="00EB5064">
      <w:pPr>
        <w:spacing w:after="0" w:line="240" w:lineRule="auto"/>
        <w:jc w:val="both"/>
        <w:rPr>
          <w:rFonts w:ascii="Times New Roman" w:hAnsi="Times New Roman" w:cs="Times New Roman"/>
          <w:color w:val="000000" w:themeColor="text1"/>
        </w:rPr>
      </w:pPr>
      <w:r w:rsidRPr="00EB5064">
        <w:rPr>
          <w:rFonts w:ascii="Times New Roman" w:hAnsi="Times New Roman" w:cs="Times New Roman"/>
          <w:color w:val="000000" w:themeColor="text1"/>
        </w:rPr>
        <w:t xml:space="preserve">2.1. Uzņēmējam jāizstrādā un jāuzrauga darba aizsardzības plāna izpilde. Darba aizsardzības plānam jāatbilst Ministru kabineta 2003.gada 25.februāra noteikumiem Nr.92 “Darba aizsardzības prasības, veicot būvdarbus” un tam papildus noteikumos noteiktajam jāietver: </w:t>
      </w:r>
    </w:p>
    <w:p w14:paraId="68BA74E2" w14:textId="77777777" w:rsidR="00EB5064" w:rsidRPr="00EB5064" w:rsidRDefault="00EB5064" w:rsidP="00EB5064">
      <w:pPr>
        <w:spacing w:after="0" w:line="240" w:lineRule="auto"/>
        <w:ind w:firstLine="720"/>
        <w:jc w:val="both"/>
        <w:rPr>
          <w:rFonts w:ascii="Times New Roman" w:eastAsia="Calibri" w:hAnsi="Times New Roman" w:cs="Times New Roman"/>
          <w:color w:val="000000" w:themeColor="text1"/>
        </w:rPr>
      </w:pPr>
      <w:r w:rsidRPr="00EB5064">
        <w:rPr>
          <w:rFonts w:ascii="Times New Roman" w:eastAsia="Calibri" w:hAnsi="Times New Roman" w:cs="Times New Roman"/>
          <w:color w:val="000000" w:themeColor="text1"/>
        </w:rPr>
        <w:t>2.1.1. drošības iekārtas un apmācīts personāls būvdarbu veikšanas vietā;</w:t>
      </w:r>
    </w:p>
    <w:p w14:paraId="5422F8DD" w14:textId="77777777" w:rsidR="00EB5064" w:rsidRPr="00EB5064" w:rsidRDefault="00EB5064" w:rsidP="00EB5064">
      <w:pPr>
        <w:spacing w:after="0" w:line="240" w:lineRule="auto"/>
        <w:ind w:left="720"/>
        <w:jc w:val="both"/>
        <w:rPr>
          <w:rFonts w:ascii="Times New Roman" w:eastAsia="Calibri" w:hAnsi="Times New Roman" w:cs="Times New Roman"/>
          <w:color w:val="000000" w:themeColor="text1"/>
        </w:rPr>
      </w:pPr>
      <w:r w:rsidRPr="00EB5064">
        <w:rPr>
          <w:rFonts w:ascii="Times New Roman" w:eastAsia="Calibri" w:hAnsi="Times New Roman" w:cs="Times New Roman"/>
          <w:color w:val="000000" w:themeColor="text1"/>
        </w:rPr>
        <w:t>2.1.2. Uzņēmēja  darbinieku,  kas  atbild  par  drošības  garantiju,  vārdu un kontakttālruņu saraksts;</w:t>
      </w:r>
    </w:p>
    <w:p w14:paraId="5CB20C4D" w14:textId="77777777" w:rsidR="00EB5064" w:rsidRPr="00A93D2F" w:rsidRDefault="00EB5064" w:rsidP="00EB5064">
      <w:pPr>
        <w:spacing w:after="0" w:line="240" w:lineRule="auto"/>
        <w:ind w:left="720"/>
        <w:jc w:val="both"/>
        <w:rPr>
          <w:rFonts w:ascii="Times New Roman" w:eastAsia="Calibri" w:hAnsi="Times New Roman" w:cs="Times New Roman"/>
          <w:color w:val="000000" w:themeColor="text1"/>
        </w:rPr>
      </w:pPr>
      <w:r w:rsidRPr="00EB5064">
        <w:rPr>
          <w:rFonts w:ascii="Times New Roman" w:eastAsia="Calibri" w:hAnsi="Times New Roman" w:cs="Times New Roman"/>
          <w:color w:val="000000" w:themeColor="text1"/>
        </w:rPr>
        <w:t>2.1.3. personāla komplektēšanas līmeņi visām projekta fāzēm būvdarbu veikšanas vietā un strādājot ar īpašām mašīnu daļām;</w:t>
      </w:r>
    </w:p>
    <w:p w14:paraId="358ED3E5" w14:textId="77777777" w:rsidR="00EB5064" w:rsidRPr="00A93D2F" w:rsidRDefault="00EB5064" w:rsidP="00EB5064">
      <w:pPr>
        <w:spacing w:after="0" w:line="240" w:lineRule="auto"/>
        <w:ind w:left="720"/>
        <w:jc w:val="both"/>
        <w:rPr>
          <w:rFonts w:ascii="Times New Roman" w:eastAsia="Calibri" w:hAnsi="Times New Roman" w:cs="Times New Roman"/>
          <w:color w:val="000000" w:themeColor="text1"/>
        </w:rPr>
      </w:pPr>
      <w:r w:rsidRPr="00A93D2F">
        <w:rPr>
          <w:rFonts w:ascii="Times New Roman" w:eastAsia="Calibri" w:hAnsi="Times New Roman" w:cs="Times New Roman"/>
          <w:color w:val="000000" w:themeColor="text1"/>
        </w:rPr>
        <w:t>2.1.4. personāla kvalifikācija attiecībā uz to veicamajām darbībām;</w:t>
      </w:r>
    </w:p>
    <w:p w14:paraId="4363BD93" w14:textId="77777777" w:rsidR="00EB5064" w:rsidRPr="00A93D2F" w:rsidRDefault="00EB5064" w:rsidP="00EB5064">
      <w:pPr>
        <w:spacing w:after="0" w:line="240" w:lineRule="auto"/>
        <w:ind w:left="720"/>
        <w:jc w:val="both"/>
        <w:rPr>
          <w:rFonts w:ascii="Times New Roman" w:eastAsia="Calibri" w:hAnsi="Times New Roman" w:cs="Times New Roman"/>
          <w:color w:val="000000" w:themeColor="text1"/>
        </w:rPr>
      </w:pPr>
      <w:r w:rsidRPr="00A93D2F">
        <w:rPr>
          <w:rFonts w:ascii="Times New Roman" w:eastAsia="Calibri" w:hAnsi="Times New Roman" w:cs="Times New Roman"/>
          <w:color w:val="000000" w:themeColor="text1"/>
        </w:rPr>
        <w:t>2.1.5. rīcība ārkārtas situācijās;</w:t>
      </w:r>
    </w:p>
    <w:p w14:paraId="646C91E2" w14:textId="77777777" w:rsidR="00EB5064" w:rsidRPr="00A93D2F" w:rsidRDefault="00EB5064" w:rsidP="00EB5064">
      <w:pPr>
        <w:spacing w:after="0" w:line="240" w:lineRule="auto"/>
        <w:ind w:left="720"/>
        <w:jc w:val="both"/>
        <w:rPr>
          <w:rFonts w:ascii="Times New Roman" w:eastAsia="Calibri" w:hAnsi="Times New Roman" w:cs="Times New Roman"/>
          <w:color w:val="000000" w:themeColor="text1"/>
        </w:rPr>
      </w:pPr>
      <w:r w:rsidRPr="00A93D2F">
        <w:rPr>
          <w:rFonts w:ascii="Times New Roman" w:eastAsia="Calibri" w:hAnsi="Times New Roman" w:cs="Times New Roman"/>
          <w:color w:val="000000" w:themeColor="text1"/>
        </w:rPr>
        <w:t>2.1.6. vides aizsardzība.</w:t>
      </w:r>
    </w:p>
    <w:p w14:paraId="34257101" w14:textId="77777777" w:rsidR="00EB5064" w:rsidRPr="00A93D2F" w:rsidRDefault="00EB5064" w:rsidP="00EB5064">
      <w:pPr>
        <w:spacing w:after="0" w:line="240" w:lineRule="auto"/>
        <w:jc w:val="both"/>
        <w:rPr>
          <w:rFonts w:ascii="Times New Roman" w:eastAsia="Calibri" w:hAnsi="Times New Roman" w:cs="Times New Roman"/>
          <w:color w:val="000000" w:themeColor="text1"/>
        </w:rPr>
      </w:pPr>
      <w:r w:rsidRPr="00A93D2F">
        <w:rPr>
          <w:rFonts w:ascii="Times New Roman" w:eastAsia="Calibri" w:hAnsi="Times New Roman" w:cs="Times New Roman"/>
          <w:color w:val="000000" w:themeColor="text1"/>
        </w:rPr>
        <w:lastRenderedPageBreak/>
        <w:t xml:space="preserve">2.2. Uzņēmējam jāizstrādā un jāiesniedz darba aizsardzības plāns Pasūtītāja kontaktpersonai pirms darbu uzsākšanas. </w:t>
      </w:r>
    </w:p>
    <w:p w14:paraId="1B6D0E67" w14:textId="77777777" w:rsidR="00EB5064" w:rsidRPr="00A93D2F" w:rsidRDefault="00EB5064" w:rsidP="00EB5064">
      <w:pPr>
        <w:spacing w:after="0" w:line="240" w:lineRule="auto"/>
        <w:jc w:val="both"/>
        <w:rPr>
          <w:rFonts w:ascii="Times New Roman" w:hAnsi="Times New Roman" w:cs="Times New Roman"/>
          <w:b/>
          <w:iCs/>
          <w:color w:val="000000" w:themeColor="text1"/>
        </w:rPr>
      </w:pPr>
    </w:p>
    <w:p w14:paraId="41CE537E" w14:textId="77777777" w:rsidR="00EB5064" w:rsidRPr="00A93D2F" w:rsidRDefault="00EB5064" w:rsidP="00EB5064">
      <w:pPr>
        <w:spacing w:after="0" w:line="240" w:lineRule="auto"/>
        <w:jc w:val="both"/>
        <w:rPr>
          <w:rFonts w:ascii="Times New Roman" w:eastAsia="Calibri" w:hAnsi="Times New Roman" w:cs="Times New Roman"/>
          <w:b/>
          <w:color w:val="000000" w:themeColor="text1"/>
        </w:rPr>
      </w:pPr>
      <w:r w:rsidRPr="00A93D2F">
        <w:rPr>
          <w:rFonts w:ascii="Times New Roman" w:hAnsi="Times New Roman" w:cs="Times New Roman"/>
          <w:b/>
          <w:iCs/>
          <w:color w:val="000000" w:themeColor="text1"/>
        </w:rPr>
        <w:t>3. Drošība un drošības aprīkojums</w:t>
      </w:r>
      <w:r w:rsidRPr="00A93D2F">
        <w:t xml:space="preserve"> </w:t>
      </w:r>
      <w:r w:rsidRPr="00A93D2F">
        <w:rPr>
          <w:rFonts w:ascii="Times New Roman" w:hAnsi="Times New Roman" w:cs="Times New Roman"/>
          <w:b/>
          <w:iCs/>
          <w:color w:val="000000" w:themeColor="text1"/>
        </w:rPr>
        <w:t>būvdarbu izpildes vietā</w:t>
      </w:r>
    </w:p>
    <w:p w14:paraId="2365ECF4" w14:textId="77777777" w:rsidR="00EB5064" w:rsidRPr="00A93D2F" w:rsidRDefault="00EB5064" w:rsidP="00EB5064">
      <w:pPr>
        <w:spacing w:after="0" w:line="240" w:lineRule="auto"/>
        <w:jc w:val="both"/>
        <w:rPr>
          <w:rFonts w:ascii="Times New Roman" w:hAnsi="Times New Roman" w:cs="Times New Roman"/>
          <w:bCs/>
          <w:iCs/>
          <w:color w:val="000000" w:themeColor="text1"/>
        </w:rPr>
      </w:pPr>
      <w:r w:rsidRPr="00A93D2F">
        <w:rPr>
          <w:rFonts w:ascii="Times New Roman" w:hAnsi="Times New Roman" w:cs="Times New Roman"/>
          <w:bCs/>
          <w:iCs/>
          <w:color w:val="000000" w:themeColor="text1"/>
        </w:rPr>
        <w:t>3.1. Visam aprīkojumam un sistēmām jāatbilst standartiem un normatīvajos aktos noteiktajiem veselības un drošības noteikumiem un prasībām.</w:t>
      </w:r>
    </w:p>
    <w:p w14:paraId="184020DD" w14:textId="77777777" w:rsidR="00EB5064" w:rsidRPr="00A93D2F" w:rsidRDefault="00EB5064" w:rsidP="00EB5064">
      <w:pPr>
        <w:spacing w:after="0" w:line="240" w:lineRule="auto"/>
        <w:jc w:val="both"/>
      </w:pPr>
      <w:r w:rsidRPr="00A93D2F">
        <w:rPr>
          <w:rFonts w:ascii="Times New Roman" w:hAnsi="Times New Roman" w:cs="Times New Roman"/>
          <w:bCs/>
          <w:iCs/>
          <w:color w:val="000000" w:themeColor="text1"/>
        </w:rPr>
        <w:t>3.2. Kolektīvos un individuālos darba aizsardzības līdzekļus nodrošina Uzņēmējs.</w:t>
      </w:r>
      <w:r w:rsidRPr="00A93D2F">
        <w:t xml:space="preserve"> </w:t>
      </w:r>
    </w:p>
    <w:p w14:paraId="6F39780D" w14:textId="77777777" w:rsidR="00EB5064" w:rsidRPr="00EB5064" w:rsidRDefault="00EB5064" w:rsidP="00EB5064">
      <w:pPr>
        <w:spacing w:after="0" w:line="240" w:lineRule="auto"/>
        <w:jc w:val="both"/>
      </w:pPr>
      <w:r w:rsidRPr="00A93D2F">
        <w:rPr>
          <w:rFonts w:ascii="Times New Roman" w:hAnsi="Times New Roman" w:cs="Times New Roman"/>
        </w:rPr>
        <w:t xml:space="preserve">3.3. </w:t>
      </w:r>
      <w:r w:rsidRPr="00A93D2F">
        <w:rPr>
          <w:rFonts w:ascii="Times New Roman" w:hAnsi="Times New Roman" w:cs="Times New Roman"/>
          <w:color w:val="000000" w:themeColor="text1"/>
        </w:rPr>
        <w:t xml:space="preserve">Uzņēmējs  nodrošina darbiniekus un citus būvdarbos iesaistītos speciālistus ar ķiverēm, kurām priekšpusē ir norādīts tā pārstāvētā uzņēmuma nosaukums un abos sānos </w:t>
      </w:r>
      <w:r w:rsidRPr="00EB5064">
        <w:rPr>
          <w:rFonts w:ascii="Times New Roman" w:hAnsi="Times New Roman" w:cs="Times New Roman"/>
          <w:color w:val="000000" w:themeColor="text1"/>
        </w:rPr>
        <w:t>darbinieka identifikācija (burtu fonts vismaz 14 mm).</w:t>
      </w:r>
    </w:p>
    <w:p w14:paraId="0ABF8CA7" w14:textId="77777777" w:rsidR="00EB5064" w:rsidRPr="00EB5064" w:rsidRDefault="00EB5064" w:rsidP="00EB5064">
      <w:pPr>
        <w:spacing w:after="0" w:line="240" w:lineRule="auto"/>
        <w:jc w:val="both"/>
        <w:rPr>
          <w:rFonts w:ascii="Times New Roman" w:hAnsi="Times New Roman" w:cs="Times New Roman"/>
          <w:bCs/>
          <w:iCs/>
          <w:color w:val="000000" w:themeColor="text1"/>
        </w:rPr>
      </w:pPr>
      <w:r w:rsidRPr="00EB5064">
        <w:rPr>
          <w:rFonts w:ascii="Times New Roman" w:hAnsi="Times New Roman" w:cs="Times New Roman"/>
          <w:color w:val="000000" w:themeColor="text1"/>
        </w:rPr>
        <w:t xml:space="preserve">3.4. </w:t>
      </w:r>
      <w:r w:rsidRPr="00EB5064">
        <w:rPr>
          <w:rFonts w:ascii="Times New Roman" w:hAnsi="Times New Roman" w:cs="Times New Roman"/>
          <w:bCs/>
          <w:iCs/>
          <w:color w:val="000000" w:themeColor="text1"/>
        </w:rPr>
        <w:t>Uzņēmējam un citiem būvdarbos iesaistītajiem speciālistiem jāvalkā ķiveru krāsu sadalījums pa darbu veidiem:</w:t>
      </w:r>
    </w:p>
    <w:p w14:paraId="718394F1" w14:textId="77777777" w:rsidR="00EB5064" w:rsidRPr="00EB5064" w:rsidRDefault="00EB5064" w:rsidP="00EB5064">
      <w:pPr>
        <w:spacing w:after="0" w:line="240" w:lineRule="auto"/>
        <w:ind w:left="720"/>
        <w:jc w:val="both"/>
        <w:rPr>
          <w:rFonts w:ascii="Times New Roman" w:hAnsi="Times New Roman" w:cs="Times New Roman"/>
          <w:bCs/>
          <w:iCs/>
          <w:color w:val="000000" w:themeColor="text1"/>
        </w:rPr>
      </w:pPr>
      <w:r w:rsidRPr="00EB5064">
        <w:rPr>
          <w:rFonts w:ascii="Times New Roman" w:hAnsi="Times New Roman" w:cs="Times New Roman"/>
          <w:bCs/>
          <w:iCs/>
          <w:color w:val="000000" w:themeColor="text1"/>
        </w:rPr>
        <w:t>3.4.1. baltas – būvdarbu vadītājiem, inženieriem, Pasūtītāja pārstāvjiem;</w:t>
      </w:r>
    </w:p>
    <w:p w14:paraId="5FF5DD2E" w14:textId="77777777" w:rsidR="00EB5064" w:rsidRPr="00EB5064" w:rsidRDefault="00EB5064" w:rsidP="00EB5064">
      <w:pPr>
        <w:spacing w:after="0" w:line="240" w:lineRule="auto"/>
        <w:ind w:left="720"/>
        <w:jc w:val="both"/>
        <w:rPr>
          <w:rFonts w:ascii="Times New Roman" w:hAnsi="Times New Roman" w:cs="Times New Roman"/>
          <w:bCs/>
          <w:iCs/>
          <w:color w:val="000000" w:themeColor="text1"/>
        </w:rPr>
      </w:pPr>
      <w:r w:rsidRPr="00EB5064">
        <w:rPr>
          <w:rFonts w:ascii="Times New Roman" w:hAnsi="Times New Roman" w:cs="Times New Roman"/>
          <w:bCs/>
          <w:iCs/>
          <w:color w:val="000000" w:themeColor="text1"/>
        </w:rPr>
        <w:t>3.4.2. brūnas – metinātājiem un darbiniekiem, kuri veic darbus ar augstu temperatūru un atklātu uguni;</w:t>
      </w:r>
    </w:p>
    <w:p w14:paraId="763322D2" w14:textId="77777777" w:rsidR="00EB5064" w:rsidRPr="00EB5064" w:rsidRDefault="00EB5064" w:rsidP="00EB5064">
      <w:pPr>
        <w:spacing w:after="0" w:line="240" w:lineRule="auto"/>
        <w:ind w:left="720"/>
        <w:jc w:val="both"/>
        <w:rPr>
          <w:rFonts w:ascii="Times New Roman" w:hAnsi="Times New Roman" w:cs="Times New Roman"/>
          <w:bCs/>
          <w:iCs/>
          <w:color w:val="000000" w:themeColor="text1"/>
        </w:rPr>
      </w:pPr>
      <w:r w:rsidRPr="00EB5064">
        <w:rPr>
          <w:rFonts w:ascii="Times New Roman" w:hAnsi="Times New Roman" w:cs="Times New Roman"/>
          <w:bCs/>
          <w:iCs/>
          <w:color w:val="000000" w:themeColor="text1"/>
        </w:rPr>
        <w:t>3.4.3. zaļas – darba aizsardzības kompetentajiem speciālistiem;</w:t>
      </w:r>
    </w:p>
    <w:p w14:paraId="22CBCED2" w14:textId="77777777" w:rsidR="00EB5064" w:rsidRPr="00EB5064" w:rsidRDefault="00EB5064" w:rsidP="00EB5064">
      <w:pPr>
        <w:spacing w:after="0" w:line="240" w:lineRule="auto"/>
        <w:ind w:left="720"/>
        <w:jc w:val="both"/>
        <w:rPr>
          <w:rFonts w:ascii="Times New Roman" w:hAnsi="Times New Roman" w:cs="Times New Roman"/>
          <w:bCs/>
          <w:iCs/>
          <w:color w:val="000000" w:themeColor="text1"/>
        </w:rPr>
      </w:pPr>
      <w:r w:rsidRPr="00EB5064">
        <w:rPr>
          <w:rFonts w:ascii="Times New Roman" w:hAnsi="Times New Roman" w:cs="Times New Roman"/>
          <w:bCs/>
          <w:iCs/>
          <w:color w:val="000000" w:themeColor="text1"/>
        </w:rPr>
        <w:t>3.4.4. dzeltenas – zemes darbu veicējiem, smagās tehnikas vadītājiem, vispārējiem celtniecības darbu veicējiem;</w:t>
      </w:r>
    </w:p>
    <w:p w14:paraId="7FCA23EE" w14:textId="77777777" w:rsidR="00EB5064" w:rsidRPr="00EB5064" w:rsidRDefault="00EB5064" w:rsidP="00EB5064">
      <w:pPr>
        <w:spacing w:after="0" w:line="240" w:lineRule="auto"/>
        <w:ind w:left="720"/>
        <w:jc w:val="both"/>
        <w:rPr>
          <w:rFonts w:ascii="Times New Roman" w:hAnsi="Times New Roman" w:cs="Times New Roman"/>
          <w:bCs/>
          <w:iCs/>
          <w:color w:val="000000" w:themeColor="text1"/>
        </w:rPr>
      </w:pPr>
      <w:r w:rsidRPr="00EB5064">
        <w:rPr>
          <w:rFonts w:ascii="Times New Roman" w:hAnsi="Times New Roman" w:cs="Times New Roman"/>
          <w:bCs/>
          <w:iCs/>
          <w:color w:val="000000" w:themeColor="text1"/>
        </w:rPr>
        <w:t>3.4.5. zilas – inženiersistēmu izbūves darbu veicējiem;</w:t>
      </w:r>
    </w:p>
    <w:p w14:paraId="08D152E8" w14:textId="77777777" w:rsidR="00EB5064" w:rsidRPr="00EB5064" w:rsidRDefault="00EB5064" w:rsidP="00EB5064">
      <w:pPr>
        <w:spacing w:after="0" w:line="240" w:lineRule="auto"/>
        <w:ind w:left="720"/>
        <w:jc w:val="both"/>
        <w:rPr>
          <w:rFonts w:ascii="Times New Roman" w:hAnsi="Times New Roman" w:cs="Times New Roman"/>
          <w:bCs/>
          <w:iCs/>
          <w:color w:val="000000" w:themeColor="text1"/>
        </w:rPr>
      </w:pPr>
      <w:r w:rsidRPr="00EB5064">
        <w:rPr>
          <w:rFonts w:ascii="Times New Roman" w:hAnsi="Times New Roman" w:cs="Times New Roman"/>
          <w:bCs/>
          <w:iCs/>
          <w:color w:val="000000" w:themeColor="text1"/>
        </w:rPr>
        <w:t>3.4.6. pelēkas – būvlaukuma viesiem;</w:t>
      </w:r>
    </w:p>
    <w:p w14:paraId="6166420E" w14:textId="77777777" w:rsidR="00EB5064" w:rsidRPr="00EB5064" w:rsidRDefault="00EB5064" w:rsidP="00EB5064">
      <w:pPr>
        <w:spacing w:after="0" w:line="240" w:lineRule="auto"/>
        <w:ind w:left="720"/>
        <w:jc w:val="both"/>
        <w:rPr>
          <w:rFonts w:ascii="Times New Roman" w:hAnsi="Times New Roman" w:cs="Times New Roman"/>
          <w:bCs/>
          <w:iCs/>
          <w:color w:val="000000" w:themeColor="text1"/>
        </w:rPr>
      </w:pPr>
      <w:r w:rsidRPr="00EB5064">
        <w:rPr>
          <w:rFonts w:ascii="Times New Roman" w:hAnsi="Times New Roman" w:cs="Times New Roman"/>
          <w:bCs/>
          <w:iCs/>
          <w:color w:val="000000" w:themeColor="text1"/>
        </w:rPr>
        <w:t>3.4.7. oranžas – stropētajiem, signalizētājiem.</w:t>
      </w:r>
    </w:p>
    <w:p w14:paraId="2B0100A2" w14:textId="77777777" w:rsidR="00EB5064" w:rsidRPr="00EB5064" w:rsidRDefault="00EB5064" w:rsidP="00EB5064">
      <w:pPr>
        <w:spacing w:after="0" w:line="240" w:lineRule="auto"/>
        <w:jc w:val="both"/>
        <w:rPr>
          <w:rFonts w:ascii="Times New Roman" w:hAnsi="Times New Roman" w:cs="Times New Roman"/>
          <w:bCs/>
          <w:iCs/>
        </w:rPr>
      </w:pPr>
      <w:r w:rsidRPr="00EB5064">
        <w:rPr>
          <w:rFonts w:ascii="Times New Roman" w:hAnsi="Times New Roman" w:cs="Times New Roman"/>
          <w:bCs/>
          <w:iCs/>
          <w:color w:val="000000" w:themeColor="text1"/>
        </w:rPr>
        <w:t>3.5. Uzņēmējam un citiem būvdarbos iesaistītajiem speciālistiem jāvalkā veste</w:t>
      </w:r>
      <w:r w:rsidRPr="00EB5064">
        <w:rPr>
          <w:rFonts w:ascii="Times New Roman" w:hAnsi="Times New Roman" w:cs="Times New Roman"/>
          <w:bCs/>
          <w:iCs/>
        </w:rPr>
        <w:t>s un darba apģērbu ar skaidri salasāmu konkrētā darbinieka pārstāvētā darba devēja uzņēmuma nosaukumu redzamā vietā.</w:t>
      </w:r>
    </w:p>
    <w:p w14:paraId="60820FC1" w14:textId="77777777" w:rsidR="00EB5064" w:rsidRPr="00EB5064" w:rsidRDefault="00EB5064" w:rsidP="00EB5064">
      <w:pPr>
        <w:spacing w:after="0" w:line="240" w:lineRule="auto"/>
        <w:jc w:val="both"/>
        <w:rPr>
          <w:rFonts w:ascii="Times New Roman" w:hAnsi="Times New Roman" w:cs="Times New Roman"/>
          <w:bCs/>
          <w:iCs/>
          <w:color w:val="000000" w:themeColor="text1"/>
        </w:rPr>
      </w:pPr>
      <w:r w:rsidRPr="00EB5064">
        <w:rPr>
          <w:rFonts w:ascii="Times New Roman" w:hAnsi="Times New Roman" w:cs="Times New Roman"/>
          <w:bCs/>
          <w:iCs/>
        </w:rPr>
        <w:t xml:space="preserve">3.6. </w:t>
      </w:r>
      <w:r w:rsidRPr="00EB5064">
        <w:rPr>
          <w:rFonts w:ascii="Times New Roman" w:hAnsi="Times New Roman" w:cs="Times New Roman"/>
          <w:bCs/>
          <w:iCs/>
          <w:color w:val="000000" w:themeColor="text1"/>
        </w:rPr>
        <w:t>Visiem Uzņēmēja darbiniekiem un citiem būvdarbos iesaistītajiem speciālistiem jāvalkā dzeltenas vai zaļas signālvestes, vai jakas ar atstarojošiem elementiem. Izņēmums ir stropētāji un signalizētāji, kuriem ir jālieto oranžas krāsas vestes.</w:t>
      </w:r>
    </w:p>
    <w:p w14:paraId="78A35532" w14:textId="77777777" w:rsidR="00EB5064" w:rsidRPr="00EB5064" w:rsidRDefault="00EB5064" w:rsidP="00EB5064">
      <w:pPr>
        <w:spacing w:after="0" w:line="240" w:lineRule="auto"/>
        <w:jc w:val="both"/>
        <w:rPr>
          <w:rFonts w:ascii="Times New Roman" w:hAnsi="Times New Roman" w:cs="Times New Roman"/>
          <w:bCs/>
          <w:iCs/>
        </w:rPr>
      </w:pPr>
      <w:r w:rsidRPr="00EB5064">
        <w:rPr>
          <w:rFonts w:ascii="Times New Roman" w:hAnsi="Times New Roman" w:cs="Times New Roman"/>
          <w:bCs/>
          <w:iCs/>
          <w:color w:val="000000" w:themeColor="text1"/>
        </w:rPr>
        <w:t xml:space="preserve">3.7. </w:t>
      </w:r>
      <w:r w:rsidRPr="00EB5064">
        <w:rPr>
          <w:rFonts w:ascii="Times New Roman" w:hAnsi="Times New Roman" w:cs="Times New Roman"/>
          <w:bCs/>
          <w:iCs/>
        </w:rPr>
        <w:t>Uzņēmējam jānodrošina profesionāls darba apģērbs – vismaz darba jaka un darba bikses (atbilstoši laika apstākļiem un veicamajam darbu veidam), kas marķēti ar CE zīmi un ar paaugstinātu redzamību – atbilstoši standartam EN ISO 20471 vismaz 1. klase (vai ekvivalentu).</w:t>
      </w:r>
    </w:p>
    <w:p w14:paraId="2D08698F" w14:textId="77777777" w:rsidR="00EB5064" w:rsidRPr="00A93D2F" w:rsidRDefault="00EB5064" w:rsidP="00EB5064">
      <w:pPr>
        <w:spacing w:after="0" w:line="240" w:lineRule="auto"/>
        <w:jc w:val="both"/>
        <w:rPr>
          <w:rFonts w:ascii="Times New Roman" w:hAnsi="Times New Roman" w:cs="Times New Roman"/>
          <w:bCs/>
          <w:iCs/>
          <w:color w:val="000000" w:themeColor="text1"/>
        </w:rPr>
      </w:pPr>
      <w:r w:rsidRPr="00EB5064">
        <w:rPr>
          <w:rFonts w:ascii="Times New Roman" w:hAnsi="Times New Roman" w:cs="Times New Roman"/>
          <w:bCs/>
          <w:iCs/>
        </w:rPr>
        <w:t>3.8. Uzņēmējam nav atļauti paštaisīti darba aizsardzības līdzekļi (piemēram, paštaisītas koka vai cita materiāla kāpnes</w:t>
      </w:r>
      <w:r w:rsidRPr="00EB5064">
        <w:rPr>
          <w:rFonts w:ascii="Times New Roman" w:hAnsi="Times New Roman" w:cs="Times New Roman"/>
          <w:bCs/>
          <w:iCs/>
          <w:color w:val="000000" w:themeColor="text1"/>
        </w:rPr>
        <w:t>, sastatnes u.tml.)</w:t>
      </w:r>
    </w:p>
    <w:p w14:paraId="36C6594F" w14:textId="77777777" w:rsidR="00EB5064" w:rsidRPr="00A93D2F" w:rsidRDefault="00EB5064" w:rsidP="00EB5064">
      <w:pPr>
        <w:spacing w:after="0" w:line="240" w:lineRule="auto"/>
        <w:jc w:val="both"/>
        <w:rPr>
          <w:rFonts w:ascii="Times New Roman" w:hAnsi="Times New Roman" w:cs="Times New Roman"/>
          <w:bCs/>
          <w:iCs/>
          <w:color w:val="000000" w:themeColor="text1"/>
        </w:rPr>
      </w:pPr>
      <w:r w:rsidRPr="00A93D2F">
        <w:rPr>
          <w:rFonts w:ascii="Times New Roman" w:hAnsi="Times New Roman" w:cs="Times New Roman"/>
          <w:bCs/>
          <w:iCs/>
          <w:color w:val="000000" w:themeColor="text1"/>
        </w:rPr>
        <w:t>3.9. Uzņēmējam ir jāveic darba aprīkojuma (rokas instrumentiem, elektroinstrumentiem, darbgaldiem, palīgierīcēm u.c.) regulāras pārbaudes un marķēšana (piemēram, ar uzlīmēm) pa periodiem:</w:t>
      </w:r>
    </w:p>
    <w:p w14:paraId="725CF4AD" w14:textId="77777777" w:rsidR="00EB5064" w:rsidRPr="00A93D2F" w:rsidRDefault="00EB5064" w:rsidP="00EB5064">
      <w:pPr>
        <w:spacing w:after="0" w:line="240" w:lineRule="auto"/>
        <w:ind w:firstLine="698"/>
        <w:jc w:val="both"/>
        <w:rPr>
          <w:rFonts w:ascii="Times New Roman" w:hAnsi="Times New Roman" w:cs="Times New Roman"/>
          <w:bCs/>
          <w:iCs/>
          <w:color w:val="000000" w:themeColor="text1"/>
        </w:rPr>
      </w:pPr>
      <w:r w:rsidRPr="00A93D2F">
        <w:rPr>
          <w:rFonts w:ascii="Times New Roman" w:hAnsi="Times New Roman" w:cs="Times New Roman"/>
          <w:bCs/>
          <w:iCs/>
          <w:color w:val="000000" w:themeColor="text1"/>
        </w:rPr>
        <w:t>3.9.1. janvāris – marts: dzeltens;</w:t>
      </w:r>
    </w:p>
    <w:p w14:paraId="73238DE6" w14:textId="77777777" w:rsidR="00EB5064" w:rsidRPr="00A93D2F" w:rsidRDefault="00EB5064" w:rsidP="00EB5064">
      <w:pPr>
        <w:spacing w:after="0" w:line="240" w:lineRule="auto"/>
        <w:ind w:firstLine="698"/>
        <w:jc w:val="both"/>
        <w:rPr>
          <w:rFonts w:ascii="Times New Roman" w:hAnsi="Times New Roman" w:cs="Times New Roman"/>
          <w:bCs/>
          <w:iCs/>
          <w:color w:val="000000" w:themeColor="text1"/>
        </w:rPr>
      </w:pPr>
      <w:r w:rsidRPr="00A93D2F">
        <w:rPr>
          <w:rFonts w:ascii="Times New Roman" w:hAnsi="Times New Roman" w:cs="Times New Roman"/>
          <w:bCs/>
          <w:iCs/>
          <w:color w:val="000000" w:themeColor="text1"/>
        </w:rPr>
        <w:t>3.9.2. aprīlis – jūnijs: zils;</w:t>
      </w:r>
    </w:p>
    <w:p w14:paraId="3607B6E7" w14:textId="77777777" w:rsidR="00EB5064" w:rsidRPr="00A93D2F" w:rsidRDefault="00EB5064" w:rsidP="00EB5064">
      <w:pPr>
        <w:spacing w:after="0" w:line="240" w:lineRule="auto"/>
        <w:ind w:firstLine="698"/>
        <w:jc w:val="both"/>
        <w:rPr>
          <w:rFonts w:ascii="Times New Roman" w:hAnsi="Times New Roman" w:cs="Times New Roman"/>
          <w:bCs/>
          <w:iCs/>
          <w:color w:val="000000" w:themeColor="text1"/>
        </w:rPr>
      </w:pPr>
      <w:r w:rsidRPr="00A93D2F">
        <w:rPr>
          <w:rFonts w:ascii="Times New Roman" w:hAnsi="Times New Roman" w:cs="Times New Roman"/>
          <w:bCs/>
          <w:iCs/>
          <w:color w:val="000000" w:themeColor="text1"/>
        </w:rPr>
        <w:t>3.9.3. jūlijs – septembris: sarkans;</w:t>
      </w:r>
    </w:p>
    <w:p w14:paraId="6100899E" w14:textId="77777777" w:rsidR="00EB5064" w:rsidRPr="00A93D2F" w:rsidRDefault="00EB5064" w:rsidP="00EB5064">
      <w:pPr>
        <w:spacing w:after="0" w:line="240" w:lineRule="auto"/>
        <w:ind w:firstLine="698"/>
        <w:jc w:val="both"/>
        <w:rPr>
          <w:rFonts w:ascii="Times New Roman" w:hAnsi="Times New Roman" w:cs="Times New Roman"/>
          <w:bCs/>
          <w:iCs/>
          <w:color w:val="000000" w:themeColor="text1"/>
        </w:rPr>
      </w:pPr>
      <w:r w:rsidRPr="00A93D2F">
        <w:rPr>
          <w:rFonts w:ascii="Times New Roman" w:hAnsi="Times New Roman" w:cs="Times New Roman"/>
          <w:bCs/>
          <w:iCs/>
          <w:color w:val="000000" w:themeColor="text1"/>
        </w:rPr>
        <w:t>3.9.4. oktobris – decembris: zaļš.</w:t>
      </w:r>
    </w:p>
    <w:p w14:paraId="6CAC5A19" w14:textId="77777777" w:rsidR="00EB5064" w:rsidRPr="00A93D2F" w:rsidRDefault="00EB5064" w:rsidP="00EB5064">
      <w:pPr>
        <w:spacing w:after="0" w:line="240" w:lineRule="auto"/>
        <w:jc w:val="both"/>
        <w:rPr>
          <w:rFonts w:ascii="Times New Roman" w:hAnsi="Times New Roman" w:cs="Times New Roman"/>
          <w:color w:val="000000" w:themeColor="text1"/>
        </w:rPr>
      </w:pPr>
      <w:r w:rsidRPr="00A93D2F">
        <w:rPr>
          <w:rFonts w:ascii="Times New Roman" w:hAnsi="Times New Roman" w:cs="Times New Roman"/>
          <w:color w:val="000000" w:themeColor="text1"/>
        </w:rPr>
        <w:t>3.10. Visiem būvdarbu izpildes vietā iesaistītajiem transportlīdzekļiem jābūt aprīkotiem ar darba kārtībā esošām bākugunīm un atpakaļgaitas signāliem.</w:t>
      </w:r>
    </w:p>
    <w:p w14:paraId="2B0959E9" w14:textId="77777777" w:rsidR="00EB5064" w:rsidRPr="00A93D2F" w:rsidRDefault="00EB5064" w:rsidP="00EB5064">
      <w:pPr>
        <w:spacing w:after="0" w:line="240" w:lineRule="auto"/>
        <w:jc w:val="both"/>
        <w:rPr>
          <w:rFonts w:ascii="Times New Roman" w:hAnsi="Times New Roman" w:cs="Times New Roman"/>
          <w:color w:val="000000" w:themeColor="text1"/>
        </w:rPr>
      </w:pPr>
      <w:r w:rsidRPr="00A93D2F">
        <w:rPr>
          <w:rFonts w:ascii="Times New Roman" w:hAnsi="Times New Roman" w:cs="Times New Roman"/>
          <w:color w:val="000000" w:themeColor="text1"/>
        </w:rPr>
        <w:t>3.11. Vaļējus    atvērumus,    kur    iespējama    iekrišana    un    nav     iespējama     drošības margu /norobežojumu uzstādīšana, atļauts nosegt tikai ar drošu un izturīgu, paredzētu staigāšanai, klāju, kurš ir nofiksēts pret izkustēšanos. Aizliegts vaļējus atvērumus nosegt ar trausliem materiāliem - plēve, brezents, presētais papīrs, akmens vate u.tml.</w:t>
      </w:r>
    </w:p>
    <w:p w14:paraId="20CAF79E" w14:textId="77777777" w:rsidR="00EB5064" w:rsidRPr="00EB5064" w:rsidRDefault="00EB5064" w:rsidP="00EB5064">
      <w:pPr>
        <w:spacing w:after="0" w:line="240" w:lineRule="auto"/>
        <w:jc w:val="both"/>
        <w:rPr>
          <w:rFonts w:ascii="Times New Roman" w:hAnsi="Times New Roman" w:cs="Times New Roman"/>
          <w:color w:val="000000" w:themeColor="text1"/>
        </w:rPr>
      </w:pPr>
      <w:r w:rsidRPr="00A93D2F">
        <w:rPr>
          <w:rFonts w:ascii="Times New Roman" w:hAnsi="Times New Roman" w:cs="Times New Roman"/>
          <w:color w:val="000000" w:themeColor="text1"/>
        </w:rPr>
        <w:t xml:space="preserve">3.12. </w:t>
      </w:r>
      <w:r w:rsidRPr="00A93D2F">
        <w:rPr>
          <w:rFonts w:ascii="Times New Roman" w:hAnsi="Times New Roman" w:cs="Times New Roman"/>
          <w:color w:val="000000" w:themeColor="text1"/>
          <w:position w:val="1"/>
        </w:rPr>
        <w:t>Smēķēt</w:t>
      </w:r>
      <w:r w:rsidRPr="00A93D2F">
        <w:rPr>
          <w:rFonts w:ascii="Times New Roman" w:hAnsi="Times New Roman" w:cs="Times New Roman"/>
          <w:color w:val="000000" w:themeColor="text1"/>
          <w:spacing w:val="-21"/>
          <w:position w:val="1"/>
        </w:rPr>
        <w:t xml:space="preserve"> </w:t>
      </w:r>
      <w:r w:rsidRPr="00A93D2F">
        <w:rPr>
          <w:rFonts w:ascii="Times New Roman" w:hAnsi="Times New Roman" w:cs="Times New Roman"/>
          <w:color w:val="000000" w:themeColor="text1"/>
          <w:position w:val="1"/>
        </w:rPr>
        <w:t>atļauts</w:t>
      </w:r>
      <w:r w:rsidRPr="00A93D2F">
        <w:rPr>
          <w:rFonts w:ascii="Times New Roman" w:hAnsi="Times New Roman" w:cs="Times New Roman"/>
          <w:color w:val="000000" w:themeColor="text1"/>
          <w:spacing w:val="-17"/>
          <w:position w:val="1"/>
        </w:rPr>
        <w:t xml:space="preserve"> </w:t>
      </w:r>
      <w:r w:rsidRPr="00A93D2F">
        <w:rPr>
          <w:rFonts w:ascii="Times New Roman" w:hAnsi="Times New Roman" w:cs="Times New Roman"/>
          <w:color w:val="000000" w:themeColor="text1"/>
          <w:position w:val="1"/>
        </w:rPr>
        <w:t>tikai</w:t>
      </w:r>
      <w:r w:rsidRPr="00A93D2F">
        <w:rPr>
          <w:rFonts w:ascii="Times New Roman" w:hAnsi="Times New Roman" w:cs="Times New Roman"/>
          <w:color w:val="000000" w:themeColor="text1"/>
          <w:spacing w:val="-18"/>
          <w:position w:val="1"/>
        </w:rPr>
        <w:t xml:space="preserve"> </w:t>
      </w:r>
      <w:r w:rsidRPr="00A93D2F">
        <w:rPr>
          <w:rFonts w:ascii="Times New Roman" w:hAnsi="Times New Roman" w:cs="Times New Roman"/>
          <w:color w:val="000000" w:themeColor="text1"/>
          <w:position w:val="1"/>
        </w:rPr>
        <w:t>tam</w:t>
      </w:r>
      <w:r w:rsidRPr="00A93D2F">
        <w:rPr>
          <w:rFonts w:ascii="Times New Roman" w:hAnsi="Times New Roman" w:cs="Times New Roman"/>
          <w:color w:val="000000" w:themeColor="text1"/>
          <w:spacing w:val="-17"/>
          <w:position w:val="1"/>
        </w:rPr>
        <w:t xml:space="preserve"> </w:t>
      </w:r>
      <w:r w:rsidRPr="00A93D2F">
        <w:rPr>
          <w:rFonts w:ascii="Times New Roman" w:hAnsi="Times New Roman" w:cs="Times New Roman"/>
          <w:color w:val="000000" w:themeColor="text1"/>
          <w:position w:val="1"/>
        </w:rPr>
        <w:t>speciāli</w:t>
      </w:r>
      <w:r w:rsidRPr="00A93D2F">
        <w:rPr>
          <w:rFonts w:ascii="Times New Roman" w:hAnsi="Times New Roman" w:cs="Times New Roman"/>
          <w:color w:val="000000" w:themeColor="text1"/>
          <w:spacing w:val="-19"/>
          <w:position w:val="1"/>
        </w:rPr>
        <w:t xml:space="preserve"> </w:t>
      </w:r>
      <w:r w:rsidRPr="00A93D2F">
        <w:rPr>
          <w:rFonts w:ascii="Times New Roman" w:hAnsi="Times New Roman" w:cs="Times New Roman"/>
          <w:color w:val="000000" w:themeColor="text1"/>
          <w:position w:val="1"/>
        </w:rPr>
        <w:t>ierīkotās</w:t>
      </w:r>
      <w:r w:rsidRPr="00A93D2F">
        <w:rPr>
          <w:rFonts w:ascii="Times New Roman" w:hAnsi="Times New Roman" w:cs="Times New Roman"/>
          <w:color w:val="000000" w:themeColor="text1"/>
          <w:spacing w:val="-16"/>
          <w:position w:val="1"/>
        </w:rPr>
        <w:t xml:space="preserve"> </w:t>
      </w:r>
      <w:r w:rsidRPr="00A93D2F">
        <w:rPr>
          <w:rFonts w:ascii="Times New Roman" w:hAnsi="Times New Roman" w:cs="Times New Roman"/>
          <w:color w:val="000000" w:themeColor="text1"/>
          <w:position w:val="1"/>
        </w:rPr>
        <w:t>un</w:t>
      </w:r>
      <w:r w:rsidRPr="00A93D2F">
        <w:rPr>
          <w:rFonts w:ascii="Times New Roman" w:hAnsi="Times New Roman" w:cs="Times New Roman"/>
          <w:color w:val="000000" w:themeColor="text1"/>
          <w:spacing w:val="-23"/>
          <w:position w:val="1"/>
        </w:rPr>
        <w:t xml:space="preserve"> </w:t>
      </w:r>
      <w:r w:rsidRPr="00A93D2F">
        <w:rPr>
          <w:rFonts w:ascii="Times New Roman" w:hAnsi="Times New Roman" w:cs="Times New Roman"/>
          <w:color w:val="000000" w:themeColor="text1"/>
          <w:position w:val="1"/>
        </w:rPr>
        <w:t>norādītās</w:t>
      </w:r>
      <w:r w:rsidRPr="00A93D2F">
        <w:rPr>
          <w:rFonts w:ascii="Times New Roman" w:hAnsi="Times New Roman" w:cs="Times New Roman"/>
          <w:color w:val="000000" w:themeColor="text1"/>
          <w:spacing w:val="-21"/>
          <w:position w:val="1"/>
        </w:rPr>
        <w:t xml:space="preserve"> </w:t>
      </w:r>
      <w:r w:rsidRPr="00A93D2F">
        <w:rPr>
          <w:rFonts w:ascii="Times New Roman" w:hAnsi="Times New Roman" w:cs="Times New Roman"/>
          <w:color w:val="000000" w:themeColor="text1"/>
          <w:position w:val="1"/>
        </w:rPr>
        <w:t>vietās.</w:t>
      </w:r>
      <w:r w:rsidRPr="00A93D2F">
        <w:rPr>
          <w:rFonts w:ascii="Times New Roman" w:hAnsi="Times New Roman" w:cs="Times New Roman"/>
          <w:color w:val="000000" w:themeColor="text1"/>
          <w:spacing w:val="-12"/>
          <w:position w:val="1"/>
        </w:rPr>
        <w:t xml:space="preserve"> Aizliegts </w:t>
      </w:r>
      <w:r w:rsidRPr="00A93D2F">
        <w:rPr>
          <w:rFonts w:ascii="Times New Roman" w:hAnsi="Times New Roman" w:cs="Times New Roman"/>
          <w:color w:val="000000" w:themeColor="text1"/>
          <w:position w:val="1"/>
        </w:rPr>
        <w:t>smēķēt</w:t>
      </w:r>
      <w:r w:rsidRPr="00A93D2F">
        <w:rPr>
          <w:rFonts w:ascii="Times New Roman" w:hAnsi="Times New Roman" w:cs="Times New Roman"/>
          <w:color w:val="000000" w:themeColor="text1"/>
          <w:spacing w:val="-21"/>
          <w:position w:val="1"/>
        </w:rPr>
        <w:t xml:space="preserve"> </w:t>
      </w:r>
      <w:r w:rsidRPr="00A93D2F">
        <w:rPr>
          <w:rFonts w:ascii="Times New Roman" w:hAnsi="Times New Roman" w:cs="Times New Roman"/>
          <w:color w:val="000000" w:themeColor="text1"/>
          <w:position w:val="1"/>
        </w:rPr>
        <w:t>ārpus</w:t>
      </w:r>
      <w:r w:rsidRPr="00A93D2F">
        <w:rPr>
          <w:rFonts w:ascii="Times New Roman" w:hAnsi="Times New Roman" w:cs="Times New Roman"/>
          <w:color w:val="000000" w:themeColor="text1"/>
          <w:spacing w:val="-18"/>
          <w:position w:val="1"/>
        </w:rPr>
        <w:t xml:space="preserve"> </w:t>
      </w:r>
      <w:r w:rsidRPr="00A93D2F">
        <w:rPr>
          <w:rFonts w:ascii="Times New Roman" w:hAnsi="Times New Roman" w:cs="Times New Roman"/>
          <w:color w:val="000000" w:themeColor="text1"/>
          <w:position w:val="1"/>
        </w:rPr>
        <w:t>šīm</w:t>
      </w:r>
      <w:r w:rsidRPr="00A93D2F">
        <w:rPr>
          <w:rFonts w:ascii="Times New Roman" w:hAnsi="Times New Roman" w:cs="Times New Roman"/>
          <w:color w:val="000000" w:themeColor="text1"/>
          <w:spacing w:val="-16"/>
          <w:position w:val="1"/>
        </w:rPr>
        <w:t xml:space="preserve"> </w:t>
      </w:r>
      <w:r w:rsidRPr="00A93D2F">
        <w:rPr>
          <w:rFonts w:ascii="Times New Roman" w:hAnsi="Times New Roman" w:cs="Times New Roman"/>
          <w:color w:val="000000" w:themeColor="text1"/>
        </w:rPr>
        <w:t>vietām un</w:t>
      </w:r>
      <w:r w:rsidRPr="00A93D2F">
        <w:rPr>
          <w:rFonts w:ascii="Times New Roman" w:hAnsi="Times New Roman" w:cs="Times New Roman"/>
          <w:color w:val="000000" w:themeColor="text1"/>
          <w:spacing w:val="-3"/>
        </w:rPr>
        <w:t xml:space="preserve"> </w:t>
      </w:r>
      <w:r w:rsidRPr="00A93D2F">
        <w:rPr>
          <w:rFonts w:ascii="Times New Roman" w:hAnsi="Times New Roman" w:cs="Times New Roman"/>
          <w:color w:val="000000" w:themeColor="text1"/>
        </w:rPr>
        <w:t>pārvietoties</w:t>
      </w:r>
      <w:r w:rsidRPr="00A93D2F">
        <w:rPr>
          <w:rFonts w:ascii="Times New Roman" w:hAnsi="Times New Roman" w:cs="Times New Roman"/>
          <w:color w:val="000000" w:themeColor="text1"/>
          <w:spacing w:val="-8"/>
        </w:rPr>
        <w:t xml:space="preserve"> </w:t>
      </w:r>
      <w:r w:rsidRPr="00A93D2F">
        <w:rPr>
          <w:rFonts w:ascii="Times New Roman" w:hAnsi="Times New Roman" w:cs="Times New Roman"/>
          <w:color w:val="000000" w:themeColor="text1"/>
        </w:rPr>
        <w:t>pa</w:t>
      </w:r>
      <w:r w:rsidRPr="00A93D2F">
        <w:rPr>
          <w:rFonts w:ascii="Times New Roman" w:hAnsi="Times New Roman" w:cs="Times New Roman"/>
          <w:color w:val="000000" w:themeColor="text1"/>
          <w:spacing w:val="-7"/>
        </w:rPr>
        <w:t xml:space="preserve"> </w:t>
      </w:r>
      <w:r w:rsidRPr="00EB5064">
        <w:rPr>
          <w:rFonts w:ascii="Times New Roman" w:hAnsi="Times New Roman" w:cs="Times New Roman"/>
          <w:color w:val="000000" w:themeColor="text1"/>
        </w:rPr>
        <w:t>teritoriju</w:t>
      </w:r>
      <w:r w:rsidRPr="00EB5064">
        <w:rPr>
          <w:rFonts w:ascii="Times New Roman" w:hAnsi="Times New Roman" w:cs="Times New Roman"/>
          <w:color w:val="000000" w:themeColor="text1"/>
          <w:spacing w:val="-12"/>
        </w:rPr>
        <w:t xml:space="preserve"> </w:t>
      </w:r>
      <w:r w:rsidRPr="00EB5064">
        <w:rPr>
          <w:rFonts w:ascii="Times New Roman" w:hAnsi="Times New Roman" w:cs="Times New Roman"/>
          <w:color w:val="000000" w:themeColor="text1"/>
        </w:rPr>
        <w:t>ar</w:t>
      </w:r>
      <w:r w:rsidRPr="00EB5064">
        <w:rPr>
          <w:rFonts w:ascii="Times New Roman" w:hAnsi="Times New Roman" w:cs="Times New Roman"/>
          <w:color w:val="000000" w:themeColor="text1"/>
          <w:spacing w:val="-4"/>
        </w:rPr>
        <w:t xml:space="preserve"> </w:t>
      </w:r>
      <w:r w:rsidRPr="00EB5064">
        <w:rPr>
          <w:rFonts w:ascii="Times New Roman" w:hAnsi="Times New Roman" w:cs="Times New Roman"/>
          <w:color w:val="000000" w:themeColor="text1"/>
        </w:rPr>
        <w:t>degošu</w:t>
      </w:r>
      <w:r w:rsidRPr="00EB5064">
        <w:rPr>
          <w:rFonts w:ascii="Times New Roman" w:hAnsi="Times New Roman" w:cs="Times New Roman"/>
          <w:color w:val="000000" w:themeColor="text1"/>
          <w:spacing w:val="-6"/>
        </w:rPr>
        <w:t xml:space="preserve"> </w:t>
      </w:r>
      <w:r w:rsidRPr="00EB5064">
        <w:rPr>
          <w:rFonts w:ascii="Times New Roman" w:hAnsi="Times New Roman" w:cs="Times New Roman"/>
          <w:color w:val="000000" w:themeColor="text1"/>
        </w:rPr>
        <w:t>cigareti.</w:t>
      </w:r>
    </w:p>
    <w:p w14:paraId="258A362D" w14:textId="77777777" w:rsidR="00EB5064" w:rsidRPr="00EB5064" w:rsidRDefault="00EB5064" w:rsidP="00EB5064">
      <w:pPr>
        <w:spacing w:after="0" w:line="240" w:lineRule="auto"/>
        <w:jc w:val="both"/>
        <w:rPr>
          <w:rFonts w:ascii="Times New Roman" w:hAnsi="Times New Roman" w:cs="Times New Roman"/>
          <w:color w:val="000000" w:themeColor="text1"/>
          <w:spacing w:val="-9"/>
        </w:rPr>
      </w:pPr>
      <w:r w:rsidRPr="00EB5064">
        <w:rPr>
          <w:rFonts w:ascii="Times New Roman" w:hAnsi="Times New Roman" w:cs="Times New Roman"/>
          <w:color w:val="000000" w:themeColor="text1"/>
        </w:rPr>
        <w:t>3.13. Evakuācijas</w:t>
      </w:r>
      <w:r w:rsidRPr="00EB5064">
        <w:rPr>
          <w:rFonts w:ascii="Times New Roman" w:hAnsi="Times New Roman" w:cs="Times New Roman"/>
          <w:color w:val="000000" w:themeColor="text1"/>
          <w:spacing w:val="-20"/>
        </w:rPr>
        <w:t xml:space="preserve"> </w:t>
      </w:r>
      <w:r w:rsidRPr="00EB5064">
        <w:rPr>
          <w:rFonts w:ascii="Times New Roman" w:hAnsi="Times New Roman" w:cs="Times New Roman"/>
          <w:color w:val="000000" w:themeColor="text1"/>
        </w:rPr>
        <w:t>ceļus</w:t>
      </w:r>
      <w:r w:rsidRPr="00EB5064">
        <w:rPr>
          <w:rFonts w:ascii="Times New Roman" w:hAnsi="Times New Roman" w:cs="Times New Roman"/>
          <w:color w:val="000000" w:themeColor="text1"/>
          <w:spacing w:val="-24"/>
        </w:rPr>
        <w:t xml:space="preserve"> </w:t>
      </w:r>
      <w:r w:rsidRPr="00EB5064">
        <w:rPr>
          <w:rFonts w:ascii="Times New Roman" w:hAnsi="Times New Roman" w:cs="Times New Roman"/>
          <w:color w:val="000000" w:themeColor="text1"/>
        </w:rPr>
        <w:t>un</w:t>
      </w:r>
      <w:r w:rsidRPr="00EB5064">
        <w:rPr>
          <w:rFonts w:ascii="Times New Roman" w:hAnsi="Times New Roman" w:cs="Times New Roman"/>
          <w:color w:val="000000" w:themeColor="text1"/>
          <w:spacing w:val="-21"/>
        </w:rPr>
        <w:t xml:space="preserve"> </w:t>
      </w:r>
      <w:r w:rsidRPr="00EB5064">
        <w:rPr>
          <w:rFonts w:ascii="Times New Roman" w:hAnsi="Times New Roman" w:cs="Times New Roman"/>
          <w:color w:val="000000" w:themeColor="text1"/>
        </w:rPr>
        <w:t>pieeju</w:t>
      </w:r>
      <w:r w:rsidRPr="00EB5064">
        <w:rPr>
          <w:rFonts w:ascii="Times New Roman" w:hAnsi="Times New Roman" w:cs="Times New Roman"/>
          <w:color w:val="000000" w:themeColor="text1"/>
          <w:spacing w:val="-23"/>
        </w:rPr>
        <w:t xml:space="preserve"> </w:t>
      </w:r>
      <w:r w:rsidRPr="00EB5064">
        <w:rPr>
          <w:rFonts w:ascii="Times New Roman" w:hAnsi="Times New Roman" w:cs="Times New Roman"/>
          <w:color w:val="000000" w:themeColor="text1"/>
        </w:rPr>
        <w:t>darba</w:t>
      </w:r>
      <w:r w:rsidRPr="00EB5064">
        <w:rPr>
          <w:rFonts w:ascii="Times New Roman" w:hAnsi="Times New Roman" w:cs="Times New Roman"/>
          <w:color w:val="000000" w:themeColor="text1"/>
          <w:spacing w:val="-18"/>
        </w:rPr>
        <w:t xml:space="preserve"> </w:t>
      </w:r>
      <w:r w:rsidRPr="00EB5064">
        <w:rPr>
          <w:rFonts w:ascii="Times New Roman" w:hAnsi="Times New Roman" w:cs="Times New Roman"/>
          <w:color w:val="000000" w:themeColor="text1"/>
        </w:rPr>
        <w:t>zonām</w:t>
      </w:r>
      <w:r w:rsidRPr="00EB5064">
        <w:rPr>
          <w:rFonts w:ascii="Times New Roman" w:hAnsi="Times New Roman" w:cs="Times New Roman"/>
          <w:color w:val="000000" w:themeColor="text1"/>
          <w:spacing w:val="-23"/>
        </w:rPr>
        <w:t xml:space="preserve"> </w:t>
      </w:r>
      <w:r w:rsidRPr="00EB5064">
        <w:rPr>
          <w:rFonts w:ascii="Times New Roman" w:hAnsi="Times New Roman" w:cs="Times New Roman"/>
          <w:color w:val="000000" w:themeColor="text1"/>
        </w:rPr>
        <w:t>nodrošināt</w:t>
      </w:r>
      <w:r w:rsidRPr="00EB5064">
        <w:rPr>
          <w:rFonts w:ascii="Times New Roman" w:hAnsi="Times New Roman" w:cs="Times New Roman"/>
          <w:color w:val="000000" w:themeColor="text1"/>
          <w:spacing w:val="-29"/>
        </w:rPr>
        <w:t xml:space="preserve"> </w:t>
      </w:r>
      <w:r w:rsidRPr="00EB5064">
        <w:rPr>
          <w:rFonts w:ascii="Times New Roman" w:hAnsi="Times New Roman" w:cs="Times New Roman"/>
          <w:color w:val="000000" w:themeColor="text1"/>
        </w:rPr>
        <w:t>vismaz</w:t>
      </w:r>
      <w:r w:rsidRPr="00EB5064">
        <w:rPr>
          <w:rFonts w:ascii="Times New Roman" w:hAnsi="Times New Roman" w:cs="Times New Roman"/>
          <w:color w:val="000000" w:themeColor="text1"/>
          <w:spacing w:val="-24"/>
        </w:rPr>
        <w:t xml:space="preserve"> </w:t>
      </w:r>
      <w:r w:rsidRPr="00EB5064">
        <w:rPr>
          <w:rFonts w:ascii="Times New Roman" w:hAnsi="Times New Roman" w:cs="Times New Roman"/>
          <w:color w:val="000000" w:themeColor="text1"/>
          <w:spacing w:val="2"/>
        </w:rPr>
        <w:t>1,5m</w:t>
      </w:r>
      <w:r w:rsidRPr="00EB5064">
        <w:rPr>
          <w:rFonts w:ascii="Times New Roman" w:hAnsi="Times New Roman" w:cs="Times New Roman"/>
          <w:color w:val="000000" w:themeColor="text1"/>
          <w:spacing w:val="-20"/>
        </w:rPr>
        <w:t xml:space="preserve"> </w:t>
      </w:r>
      <w:r w:rsidRPr="00EB5064">
        <w:rPr>
          <w:rFonts w:ascii="Times New Roman" w:hAnsi="Times New Roman" w:cs="Times New Roman"/>
          <w:color w:val="000000" w:themeColor="text1"/>
        </w:rPr>
        <w:t>platu,</w:t>
      </w:r>
      <w:r w:rsidRPr="00EB5064">
        <w:rPr>
          <w:rFonts w:ascii="Times New Roman" w:hAnsi="Times New Roman" w:cs="Times New Roman"/>
          <w:color w:val="000000" w:themeColor="text1"/>
          <w:spacing w:val="-21"/>
        </w:rPr>
        <w:t xml:space="preserve"> </w:t>
      </w:r>
      <w:r w:rsidRPr="00EB5064">
        <w:rPr>
          <w:rFonts w:ascii="Times New Roman" w:hAnsi="Times New Roman" w:cs="Times New Roman"/>
          <w:color w:val="000000" w:themeColor="text1"/>
        </w:rPr>
        <w:t>brīvu</w:t>
      </w:r>
      <w:r w:rsidRPr="00EB5064">
        <w:rPr>
          <w:rFonts w:ascii="Times New Roman" w:hAnsi="Times New Roman" w:cs="Times New Roman"/>
          <w:color w:val="000000" w:themeColor="text1"/>
          <w:spacing w:val="-18"/>
        </w:rPr>
        <w:t xml:space="preserve"> </w:t>
      </w:r>
      <w:r w:rsidRPr="00EB5064">
        <w:rPr>
          <w:rFonts w:ascii="Times New Roman" w:hAnsi="Times New Roman" w:cs="Times New Roman"/>
          <w:color w:val="000000" w:themeColor="text1"/>
          <w:spacing w:val="2"/>
        </w:rPr>
        <w:t>un</w:t>
      </w:r>
      <w:r w:rsidRPr="00EB5064">
        <w:rPr>
          <w:rFonts w:ascii="Times New Roman" w:hAnsi="Times New Roman" w:cs="Times New Roman"/>
          <w:color w:val="000000" w:themeColor="text1"/>
          <w:spacing w:val="-22"/>
        </w:rPr>
        <w:t xml:space="preserve"> </w:t>
      </w:r>
      <w:r w:rsidRPr="00EB5064">
        <w:rPr>
          <w:rFonts w:ascii="Times New Roman" w:hAnsi="Times New Roman" w:cs="Times New Roman"/>
          <w:color w:val="000000" w:themeColor="text1"/>
        </w:rPr>
        <w:t>drošu, un</w:t>
      </w:r>
      <w:r w:rsidRPr="00EB5064">
        <w:rPr>
          <w:rFonts w:ascii="Times New Roman" w:hAnsi="Times New Roman" w:cs="Times New Roman"/>
          <w:color w:val="000000" w:themeColor="text1"/>
          <w:spacing w:val="-19"/>
        </w:rPr>
        <w:t xml:space="preserve"> </w:t>
      </w:r>
      <w:r w:rsidRPr="00EB5064">
        <w:rPr>
          <w:rFonts w:ascii="Times New Roman" w:hAnsi="Times New Roman" w:cs="Times New Roman"/>
          <w:color w:val="000000" w:themeColor="text1"/>
          <w:spacing w:val="3"/>
        </w:rPr>
        <w:t>to</w:t>
      </w:r>
      <w:r w:rsidRPr="00EB5064">
        <w:rPr>
          <w:rFonts w:ascii="Times New Roman" w:hAnsi="Times New Roman" w:cs="Times New Roman"/>
          <w:color w:val="000000" w:themeColor="text1"/>
          <w:spacing w:val="-16"/>
        </w:rPr>
        <w:t xml:space="preserve"> </w:t>
      </w:r>
      <w:r w:rsidRPr="00EB5064">
        <w:rPr>
          <w:rFonts w:ascii="Times New Roman" w:hAnsi="Times New Roman" w:cs="Times New Roman"/>
          <w:color w:val="000000" w:themeColor="text1"/>
        </w:rPr>
        <w:t>vienmēr</w:t>
      </w:r>
      <w:r w:rsidRPr="00EB5064">
        <w:rPr>
          <w:rFonts w:ascii="Times New Roman" w:hAnsi="Times New Roman" w:cs="Times New Roman"/>
          <w:color w:val="000000" w:themeColor="text1"/>
          <w:spacing w:val="-10"/>
        </w:rPr>
        <w:t xml:space="preserve"> </w:t>
      </w:r>
      <w:r w:rsidRPr="00EB5064">
        <w:rPr>
          <w:rFonts w:ascii="Times New Roman" w:hAnsi="Times New Roman" w:cs="Times New Roman"/>
          <w:color w:val="000000" w:themeColor="text1"/>
        </w:rPr>
        <w:t>uzturēt</w:t>
      </w:r>
      <w:r w:rsidRPr="00EB5064">
        <w:rPr>
          <w:rFonts w:ascii="Times New Roman" w:hAnsi="Times New Roman" w:cs="Times New Roman"/>
          <w:color w:val="000000" w:themeColor="text1"/>
          <w:spacing w:val="-15"/>
        </w:rPr>
        <w:t xml:space="preserve"> </w:t>
      </w:r>
      <w:r w:rsidRPr="00EB5064">
        <w:rPr>
          <w:rFonts w:ascii="Times New Roman" w:hAnsi="Times New Roman" w:cs="Times New Roman"/>
          <w:color w:val="000000" w:themeColor="text1"/>
        </w:rPr>
        <w:t>tīru</w:t>
      </w:r>
      <w:r w:rsidRPr="00EB5064">
        <w:rPr>
          <w:rFonts w:ascii="Times New Roman" w:hAnsi="Times New Roman" w:cs="Times New Roman"/>
          <w:color w:val="000000" w:themeColor="text1"/>
          <w:spacing w:val="-15"/>
        </w:rPr>
        <w:t xml:space="preserve"> </w:t>
      </w:r>
      <w:r w:rsidRPr="00EB5064">
        <w:rPr>
          <w:rFonts w:ascii="Times New Roman" w:hAnsi="Times New Roman" w:cs="Times New Roman"/>
          <w:color w:val="000000" w:themeColor="text1"/>
        </w:rPr>
        <w:t>un</w:t>
      </w:r>
      <w:r w:rsidRPr="00EB5064">
        <w:rPr>
          <w:rFonts w:ascii="Times New Roman" w:hAnsi="Times New Roman" w:cs="Times New Roman"/>
          <w:color w:val="000000" w:themeColor="text1"/>
          <w:spacing w:val="-13"/>
        </w:rPr>
        <w:t xml:space="preserve"> </w:t>
      </w:r>
      <w:r w:rsidRPr="00EB5064">
        <w:rPr>
          <w:rFonts w:ascii="Times New Roman" w:hAnsi="Times New Roman" w:cs="Times New Roman"/>
          <w:color w:val="000000" w:themeColor="text1"/>
        </w:rPr>
        <w:t>kārtīgu.</w:t>
      </w:r>
      <w:r w:rsidRPr="00EB5064">
        <w:rPr>
          <w:rFonts w:ascii="Times New Roman" w:hAnsi="Times New Roman" w:cs="Times New Roman"/>
          <w:color w:val="000000" w:themeColor="text1"/>
          <w:spacing w:val="-9"/>
        </w:rPr>
        <w:t xml:space="preserve"> </w:t>
      </w:r>
    </w:p>
    <w:p w14:paraId="424D24A7" w14:textId="77777777" w:rsidR="00EB5064" w:rsidRPr="00EB5064" w:rsidRDefault="00EB5064" w:rsidP="00EB5064">
      <w:pPr>
        <w:spacing w:after="0" w:line="240" w:lineRule="auto"/>
        <w:jc w:val="both"/>
        <w:rPr>
          <w:rFonts w:ascii="Times New Roman" w:hAnsi="Times New Roman" w:cs="Times New Roman"/>
          <w:bCs/>
          <w:iCs/>
          <w:color w:val="000000" w:themeColor="text1"/>
        </w:rPr>
      </w:pPr>
      <w:r w:rsidRPr="00EB5064">
        <w:rPr>
          <w:rFonts w:ascii="Times New Roman" w:hAnsi="Times New Roman" w:cs="Times New Roman"/>
          <w:color w:val="000000" w:themeColor="text1"/>
          <w:spacing w:val="-9"/>
        </w:rPr>
        <w:t>3.14. Nodrošināt a</w:t>
      </w:r>
      <w:r w:rsidRPr="00EB5064">
        <w:rPr>
          <w:rFonts w:ascii="Times New Roman" w:eastAsia="Times New Roman" w:hAnsi="Times New Roman" w:cs="Times New Roman"/>
          <w:lang w:eastAsia="lv-LV"/>
        </w:rPr>
        <w:t>izsargelementu (plastmasas uzgaļu) izvietošanu uz stiegrojuma vai citiem asiem elementiem.</w:t>
      </w:r>
    </w:p>
    <w:p w14:paraId="2483FF60" w14:textId="77777777" w:rsidR="00EB5064" w:rsidRPr="00EB5064" w:rsidRDefault="00EB5064" w:rsidP="00EB5064">
      <w:pPr>
        <w:spacing w:after="0" w:line="240" w:lineRule="auto"/>
        <w:jc w:val="both"/>
        <w:rPr>
          <w:rFonts w:ascii="Times New Roman" w:hAnsi="Times New Roman" w:cs="Times New Roman"/>
          <w:b/>
          <w:iCs/>
          <w:color w:val="000000" w:themeColor="text1"/>
        </w:rPr>
      </w:pPr>
    </w:p>
    <w:p w14:paraId="76E8BE25" w14:textId="77777777" w:rsidR="00EB5064" w:rsidRPr="00EB5064" w:rsidRDefault="00EB5064" w:rsidP="00EB5064">
      <w:pPr>
        <w:spacing w:after="0" w:line="240" w:lineRule="auto"/>
        <w:jc w:val="both"/>
        <w:rPr>
          <w:rFonts w:ascii="Times New Roman" w:hAnsi="Times New Roman" w:cs="Times New Roman"/>
          <w:b/>
          <w:iCs/>
          <w:color w:val="000000" w:themeColor="text1"/>
        </w:rPr>
      </w:pPr>
      <w:r w:rsidRPr="00EB5064">
        <w:rPr>
          <w:rFonts w:ascii="Times New Roman" w:hAnsi="Times New Roman" w:cs="Times New Roman"/>
          <w:b/>
          <w:iCs/>
          <w:color w:val="000000" w:themeColor="text1"/>
        </w:rPr>
        <w:t>4. Pirmās palīdzības un ugunsdrošības stendu izvietošanas kārtība</w:t>
      </w:r>
    </w:p>
    <w:p w14:paraId="59D37B17" w14:textId="77777777" w:rsidR="00EB5064" w:rsidRPr="00EB5064" w:rsidRDefault="00EB5064" w:rsidP="00EB5064">
      <w:pPr>
        <w:spacing w:after="0" w:line="240" w:lineRule="auto"/>
        <w:jc w:val="both"/>
        <w:rPr>
          <w:rFonts w:ascii="Times New Roman" w:hAnsi="Times New Roman" w:cs="Times New Roman"/>
          <w:bCs/>
          <w:iCs/>
          <w:color w:val="000000" w:themeColor="text1"/>
        </w:rPr>
      </w:pPr>
      <w:r w:rsidRPr="00EB5064">
        <w:rPr>
          <w:rFonts w:ascii="Times New Roman" w:hAnsi="Times New Roman" w:cs="Times New Roman"/>
          <w:bCs/>
          <w:iCs/>
          <w:color w:val="000000" w:themeColor="text1"/>
        </w:rPr>
        <w:t>4.1. Būvēs, kurās kopējais Uzņēmējam pielīgto darbu apjoms ir vienāds vai virs 350 000 euro bez PVN, Uzņēmējs izvieto un uztur darba kārtībā rūpnieciski ražotus pirmās palīdzības un ugunsdrošības stendus ar sekojošu komplektāciju vismaz šādā apmērā:</w:t>
      </w:r>
    </w:p>
    <w:p w14:paraId="2125FFB1" w14:textId="77777777" w:rsidR="00EB5064" w:rsidRPr="00EB5064" w:rsidRDefault="00EB5064" w:rsidP="00EB5064">
      <w:pPr>
        <w:spacing w:after="0" w:line="240" w:lineRule="auto"/>
        <w:ind w:firstLine="720"/>
        <w:jc w:val="both"/>
        <w:rPr>
          <w:rFonts w:ascii="Times New Roman" w:hAnsi="Times New Roman" w:cs="Times New Roman"/>
          <w:bCs/>
          <w:iCs/>
          <w:color w:val="000000" w:themeColor="text1"/>
        </w:rPr>
      </w:pPr>
      <w:r w:rsidRPr="00EB5064">
        <w:rPr>
          <w:rFonts w:ascii="Times New Roman" w:hAnsi="Times New Roman" w:cs="Times New Roman"/>
          <w:bCs/>
          <w:iCs/>
          <w:color w:val="000000" w:themeColor="text1"/>
        </w:rPr>
        <w:t>4.1.1. pirmās palīdzības aptieciņa, atbilstoši normatīvajos aktos noteiktajam;</w:t>
      </w:r>
    </w:p>
    <w:p w14:paraId="49CEF713" w14:textId="77777777" w:rsidR="00EB5064" w:rsidRPr="00EB5064" w:rsidRDefault="00EB5064" w:rsidP="00EB5064">
      <w:pPr>
        <w:spacing w:after="0" w:line="240" w:lineRule="auto"/>
        <w:ind w:firstLine="720"/>
        <w:jc w:val="both"/>
        <w:rPr>
          <w:rFonts w:ascii="Times New Roman" w:hAnsi="Times New Roman" w:cs="Times New Roman"/>
          <w:bCs/>
          <w:iCs/>
          <w:color w:val="000000" w:themeColor="text1"/>
        </w:rPr>
      </w:pPr>
      <w:r w:rsidRPr="00EB5064">
        <w:rPr>
          <w:rFonts w:ascii="Times New Roman" w:hAnsi="Times New Roman" w:cs="Times New Roman"/>
          <w:bCs/>
          <w:iCs/>
          <w:color w:val="000000" w:themeColor="text1"/>
        </w:rPr>
        <w:t>4.1.2. pirmās palīdzības sniegšanas instrukcija;</w:t>
      </w:r>
    </w:p>
    <w:p w14:paraId="23E98293" w14:textId="77777777" w:rsidR="00EB5064" w:rsidRPr="00EB5064" w:rsidRDefault="00EB5064" w:rsidP="00EB5064">
      <w:pPr>
        <w:spacing w:after="0" w:line="240" w:lineRule="auto"/>
        <w:ind w:firstLine="720"/>
        <w:jc w:val="both"/>
        <w:rPr>
          <w:rFonts w:ascii="Times New Roman" w:hAnsi="Times New Roman" w:cs="Times New Roman"/>
          <w:bCs/>
          <w:iCs/>
          <w:color w:val="000000" w:themeColor="text1"/>
        </w:rPr>
      </w:pPr>
      <w:r w:rsidRPr="00EB5064">
        <w:rPr>
          <w:rFonts w:ascii="Times New Roman" w:hAnsi="Times New Roman" w:cs="Times New Roman"/>
          <w:bCs/>
          <w:iCs/>
          <w:color w:val="000000" w:themeColor="text1"/>
        </w:rPr>
        <w:t>4.1.3. darbiniekiem pieejami bezmaksas ausu aizbāžņi;</w:t>
      </w:r>
    </w:p>
    <w:p w14:paraId="5042FFBE" w14:textId="77777777" w:rsidR="00EB5064" w:rsidRPr="00EB5064" w:rsidRDefault="00EB5064" w:rsidP="00EB5064">
      <w:pPr>
        <w:spacing w:after="0" w:line="240" w:lineRule="auto"/>
        <w:ind w:firstLine="720"/>
        <w:jc w:val="both"/>
        <w:rPr>
          <w:rFonts w:ascii="Times New Roman" w:hAnsi="Times New Roman" w:cs="Times New Roman"/>
          <w:bCs/>
          <w:iCs/>
          <w:color w:val="000000" w:themeColor="text1"/>
        </w:rPr>
      </w:pPr>
      <w:r w:rsidRPr="00EB5064">
        <w:rPr>
          <w:rFonts w:ascii="Times New Roman" w:hAnsi="Times New Roman" w:cs="Times New Roman"/>
          <w:bCs/>
          <w:iCs/>
          <w:color w:val="000000" w:themeColor="text1"/>
        </w:rPr>
        <w:lastRenderedPageBreak/>
        <w:t>4.1.4. ugunsdzēšamie aparāti, atbilstoši normatīvajos aktos noteiktajam:</w:t>
      </w:r>
    </w:p>
    <w:p w14:paraId="3559FAA9" w14:textId="77777777" w:rsidR="00EB5064" w:rsidRPr="00EB5064" w:rsidRDefault="00EB5064" w:rsidP="00EB5064">
      <w:pPr>
        <w:spacing w:after="0" w:line="240" w:lineRule="auto"/>
        <w:ind w:left="687" w:firstLine="720"/>
        <w:jc w:val="both"/>
        <w:rPr>
          <w:rFonts w:ascii="Times New Roman" w:hAnsi="Times New Roman" w:cs="Times New Roman"/>
          <w:bCs/>
          <w:iCs/>
          <w:color w:val="000000" w:themeColor="text1"/>
        </w:rPr>
      </w:pPr>
      <w:r w:rsidRPr="00EB5064">
        <w:rPr>
          <w:rFonts w:ascii="Times New Roman" w:hAnsi="Times New Roman" w:cs="Times New Roman"/>
          <w:bCs/>
          <w:iCs/>
          <w:color w:val="000000" w:themeColor="text1"/>
        </w:rPr>
        <w:t>4.1.4.1. ogļskābās gāzes;</w:t>
      </w:r>
    </w:p>
    <w:p w14:paraId="57F1E8AE" w14:textId="77777777" w:rsidR="00EB5064" w:rsidRPr="00EB5064" w:rsidRDefault="00EB5064" w:rsidP="00EB5064">
      <w:pPr>
        <w:spacing w:after="0" w:line="240" w:lineRule="auto"/>
        <w:ind w:left="687" w:firstLine="720"/>
        <w:jc w:val="both"/>
        <w:rPr>
          <w:rFonts w:ascii="Times New Roman" w:hAnsi="Times New Roman" w:cs="Times New Roman"/>
          <w:bCs/>
          <w:iCs/>
          <w:color w:val="000000" w:themeColor="text1"/>
        </w:rPr>
      </w:pPr>
      <w:r w:rsidRPr="00EB5064">
        <w:rPr>
          <w:rFonts w:ascii="Times New Roman" w:hAnsi="Times New Roman" w:cs="Times New Roman"/>
          <w:bCs/>
          <w:iCs/>
          <w:color w:val="000000" w:themeColor="text1"/>
        </w:rPr>
        <w:t>4.1.4.2. pulvera;</w:t>
      </w:r>
    </w:p>
    <w:p w14:paraId="76783965" w14:textId="77777777" w:rsidR="00EB5064" w:rsidRPr="00EB5064" w:rsidRDefault="00EB5064" w:rsidP="00EB5064">
      <w:pPr>
        <w:spacing w:after="0" w:line="240" w:lineRule="auto"/>
        <w:ind w:firstLine="687"/>
        <w:jc w:val="both"/>
        <w:rPr>
          <w:rFonts w:ascii="Times New Roman" w:hAnsi="Times New Roman" w:cs="Times New Roman"/>
          <w:bCs/>
          <w:iCs/>
          <w:color w:val="000000" w:themeColor="text1"/>
        </w:rPr>
      </w:pPr>
      <w:r w:rsidRPr="00EB5064">
        <w:rPr>
          <w:rFonts w:ascii="Times New Roman" w:hAnsi="Times New Roman" w:cs="Times New Roman"/>
          <w:bCs/>
          <w:iCs/>
          <w:color w:val="000000" w:themeColor="text1"/>
        </w:rPr>
        <w:t>4.1.5. ugunsdzēsības pārklājs ar minimālo izmēru 1,75m x 1,85m;</w:t>
      </w:r>
    </w:p>
    <w:p w14:paraId="7D3EBDE4" w14:textId="77777777" w:rsidR="00EB5064" w:rsidRPr="00EB5064" w:rsidRDefault="00EB5064" w:rsidP="00EB5064">
      <w:pPr>
        <w:spacing w:after="0" w:line="240" w:lineRule="auto"/>
        <w:ind w:firstLine="687"/>
        <w:jc w:val="both"/>
        <w:rPr>
          <w:rFonts w:ascii="Times New Roman" w:hAnsi="Times New Roman" w:cs="Times New Roman"/>
          <w:bCs/>
          <w:iCs/>
          <w:color w:val="000000" w:themeColor="text1"/>
        </w:rPr>
      </w:pPr>
      <w:r w:rsidRPr="00EB5064">
        <w:rPr>
          <w:rFonts w:ascii="Times New Roman" w:hAnsi="Times New Roman" w:cs="Times New Roman"/>
          <w:bCs/>
          <w:iCs/>
          <w:color w:val="000000" w:themeColor="text1"/>
        </w:rPr>
        <w:t>4.1.6. ugunsgrēka izziņošanas ierīce.</w:t>
      </w:r>
    </w:p>
    <w:p w14:paraId="6B07CABD" w14:textId="77777777" w:rsidR="00EB5064" w:rsidRPr="00EB5064" w:rsidRDefault="00EB5064" w:rsidP="00EB5064">
      <w:pPr>
        <w:spacing w:after="0" w:line="240" w:lineRule="auto"/>
        <w:jc w:val="both"/>
        <w:rPr>
          <w:rFonts w:ascii="Times New Roman" w:hAnsi="Times New Roman" w:cs="Times New Roman"/>
          <w:bCs/>
          <w:iCs/>
          <w:color w:val="000000" w:themeColor="text1"/>
        </w:rPr>
      </w:pPr>
      <w:r w:rsidRPr="00EB5064">
        <w:rPr>
          <w:rFonts w:ascii="Times New Roman" w:hAnsi="Times New Roman" w:cs="Times New Roman"/>
          <w:bCs/>
          <w:iCs/>
          <w:color w:val="000000" w:themeColor="text1"/>
        </w:rPr>
        <w:t>4.2. Pirmās palīdzības un ugunsdrošības stendu izvietošanas vieta pirms būvdarbu uzsākšanas tiek saskaņota ar Pasūtītāja būvdarbu darba aizsardzības speciālistu.</w:t>
      </w:r>
    </w:p>
    <w:p w14:paraId="24F998B1" w14:textId="77777777" w:rsidR="00EB5064" w:rsidRPr="00EB5064" w:rsidRDefault="00EB5064" w:rsidP="00EB5064">
      <w:pPr>
        <w:spacing w:after="0" w:line="240" w:lineRule="auto"/>
        <w:jc w:val="both"/>
        <w:rPr>
          <w:rFonts w:ascii="Times New Roman" w:hAnsi="Times New Roman" w:cs="Times New Roman"/>
          <w:bCs/>
          <w:iCs/>
          <w:color w:val="000000" w:themeColor="text1"/>
        </w:rPr>
      </w:pPr>
      <w:r w:rsidRPr="00EB5064">
        <w:rPr>
          <w:rFonts w:ascii="Times New Roman" w:hAnsi="Times New Roman" w:cs="Times New Roman"/>
          <w:bCs/>
          <w:iCs/>
          <w:color w:val="000000" w:themeColor="text1"/>
        </w:rPr>
        <w:t>4.3. Pirmās palīdzības un ugunsdrošības stendu skaits būvdarbu izpildes vietā:</w:t>
      </w:r>
    </w:p>
    <w:p w14:paraId="166384A9" w14:textId="77777777" w:rsidR="00EB5064" w:rsidRPr="00EB5064" w:rsidRDefault="00EB5064" w:rsidP="00EB5064">
      <w:pPr>
        <w:spacing w:after="0" w:line="240" w:lineRule="auto"/>
        <w:ind w:firstLine="720"/>
        <w:jc w:val="both"/>
        <w:rPr>
          <w:rFonts w:ascii="Times New Roman" w:hAnsi="Times New Roman" w:cs="Times New Roman"/>
          <w:bCs/>
          <w:iCs/>
          <w:color w:val="000000" w:themeColor="text1"/>
        </w:rPr>
      </w:pPr>
      <w:r w:rsidRPr="00EB5064">
        <w:rPr>
          <w:rFonts w:ascii="Times New Roman" w:hAnsi="Times New Roman" w:cs="Times New Roman"/>
          <w:bCs/>
          <w:iCs/>
          <w:color w:val="000000" w:themeColor="text1"/>
        </w:rPr>
        <w:t>4.3.1. vismaz viens stends būvdarbu izpildes vietā;</w:t>
      </w:r>
    </w:p>
    <w:p w14:paraId="02E51061" w14:textId="77777777" w:rsidR="00EB5064" w:rsidRPr="00A93D2F" w:rsidRDefault="00EB5064" w:rsidP="00EB5064">
      <w:pPr>
        <w:spacing w:after="0" w:line="240" w:lineRule="auto"/>
        <w:ind w:firstLine="720"/>
        <w:jc w:val="both"/>
        <w:rPr>
          <w:rFonts w:ascii="Times New Roman" w:hAnsi="Times New Roman" w:cs="Times New Roman"/>
          <w:bCs/>
          <w:iCs/>
          <w:color w:val="000000" w:themeColor="text1"/>
        </w:rPr>
      </w:pPr>
      <w:r w:rsidRPr="00EB5064">
        <w:rPr>
          <w:rFonts w:ascii="Times New Roman" w:hAnsi="Times New Roman" w:cs="Times New Roman"/>
          <w:bCs/>
          <w:iCs/>
          <w:color w:val="000000" w:themeColor="text1"/>
        </w:rPr>
        <w:t>4.3.2. viens stends pie ieejas būvdarbu izpildes vietai vai būvdarbu</w:t>
      </w:r>
      <w:r w:rsidRPr="00A93D2F">
        <w:rPr>
          <w:rFonts w:ascii="Times New Roman" w:hAnsi="Times New Roman" w:cs="Times New Roman"/>
          <w:bCs/>
          <w:iCs/>
          <w:color w:val="000000" w:themeColor="text1"/>
        </w:rPr>
        <w:t xml:space="preserve"> biroja telpām;</w:t>
      </w:r>
    </w:p>
    <w:p w14:paraId="28B20992" w14:textId="77777777" w:rsidR="00EB5064" w:rsidRPr="00A93D2F" w:rsidRDefault="00EB5064" w:rsidP="00EB5064">
      <w:pPr>
        <w:spacing w:after="0" w:line="240" w:lineRule="auto"/>
        <w:ind w:firstLine="720"/>
        <w:jc w:val="both"/>
        <w:rPr>
          <w:rFonts w:ascii="Times New Roman" w:hAnsi="Times New Roman" w:cs="Times New Roman"/>
          <w:bCs/>
          <w:iCs/>
          <w:color w:val="000000" w:themeColor="text1"/>
        </w:rPr>
      </w:pPr>
      <w:r w:rsidRPr="00A93D2F">
        <w:rPr>
          <w:rFonts w:ascii="Times New Roman" w:hAnsi="Times New Roman" w:cs="Times New Roman"/>
          <w:bCs/>
          <w:iCs/>
          <w:color w:val="000000" w:themeColor="text1"/>
        </w:rPr>
        <w:t>4.3.3. viens stends uz katriem būvdarbu izpildes vietas 2000 m</w:t>
      </w:r>
      <w:r w:rsidRPr="00A93D2F">
        <w:rPr>
          <w:rFonts w:ascii="Times New Roman" w:hAnsi="Times New Roman" w:cs="Times New Roman"/>
          <w:bCs/>
          <w:iCs/>
          <w:color w:val="000000" w:themeColor="text1"/>
          <w:vertAlign w:val="superscript"/>
        </w:rPr>
        <w:t>2</w:t>
      </w:r>
      <w:r w:rsidRPr="00A93D2F">
        <w:rPr>
          <w:rFonts w:ascii="Times New Roman" w:hAnsi="Times New Roman" w:cs="Times New Roman"/>
          <w:bCs/>
          <w:iCs/>
          <w:color w:val="000000" w:themeColor="text1"/>
        </w:rPr>
        <w:t>.</w:t>
      </w:r>
    </w:p>
    <w:p w14:paraId="5125DF96" w14:textId="77777777" w:rsidR="00EB5064" w:rsidRPr="00A93D2F" w:rsidRDefault="00EB5064" w:rsidP="00EB5064">
      <w:pPr>
        <w:spacing w:after="0" w:line="240" w:lineRule="auto"/>
        <w:jc w:val="both"/>
        <w:rPr>
          <w:rFonts w:ascii="Times New Roman" w:hAnsi="Times New Roman" w:cs="Times New Roman"/>
          <w:b/>
          <w:iCs/>
          <w:color w:val="000000" w:themeColor="text1"/>
        </w:rPr>
      </w:pPr>
    </w:p>
    <w:p w14:paraId="34FF5B27" w14:textId="77777777" w:rsidR="00EB5064" w:rsidRPr="00A93D2F" w:rsidRDefault="00EB5064" w:rsidP="00EB5064">
      <w:pPr>
        <w:spacing w:after="0" w:line="240" w:lineRule="auto"/>
        <w:jc w:val="both"/>
        <w:rPr>
          <w:rFonts w:ascii="Times New Roman" w:hAnsi="Times New Roman" w:cs="Times New Roman"/>
          <w:b/>
          <w:iCs/>
          <w:color w:val="000000" w:themeColor="text1"/>
        </w:rPr>
      </w:pPr>
      <w:r w:rsidRPr="00A93D2F">
        <w:rPr>
          <w:rFonts w:ascii="Times New Roman" w:hAnsi="Times New Roman" w:cs="Times New Roman"/>
          <w:b/>
          <w:iCs/>
          <w:color w:val="000000" w:themeColor="text1"/>
        </w:rPr>
        <w:t>5. Ugunsdrošība</w:t>
      </w:r>
      <w:r w:rsidRPr="00A93D2F">
        <w:rPr>
          <w:rFonts w:ascii="Times New Roman" w:hAnsi="Times New Roman" w:cs="Times New Roman"/>
          <w:color w:val="000000" w:themeColor="text1"/>
          <w:w w:val="110"/>
        </w:rPr>
        <w:t xml:space="preserve"> </w:t>
      </w:r>
      <w:r w:rsidRPr="00A93D2F">
        <w:rPr>
          <w:rFonts w:ascii="Times New Roman" w:hAnsi="Times New Roman" w:cs="Times New Roman"/>
          <w:b/>
          <w:bCs/>
          <w:color w:val="000000" w:themeColor="text1"/>
          <w:w w:val="110"/>
        </w:rPr>
        <w:t>būvdarbu izpildes vietā</w:t>
      </w:r>
    </w:p>
    <w:p w14:paraId="4358C2F5" w14:textId="77777777" w:rsidR="00EB5064" w:rsidRPr="00A93D2F" w:rsidRDefault="00EB5064" w:rsidP="00EB5064">
      <w:pPr>
        <w:spacing w:after="0" w:line="240" w:lineRule="auto"/>
        <w:jc w:val="both"/>
        <w:rPr>
          <w:rFonts w:ascii="Times New Roman" w:hAnsi="Times New Roman" w:cs="Times New Roman"/>
          <w:bCs/>
          <w:iCs/>
          <w:color w:val="000000" w:themeColor="text1"/>
        </w:rPr>
      </w:pPr>
      <w:r w:rsidRPr="00A93D2F">
        <w:rPr>
          <w:rFonts w:ascii="Times New Roman" w:hAnsi="Times New Roman" w:cs="Times New Roman"/>
          <w:bCs/>
          <w:iCs/>
          <w:color w:val="000000" w:themeColor="text1"/>
        </w:rPr>
        <w:t>5.1. Uzņēmējam jāveic visi nepieciešamie piesardzības pasākumi, lai novērstu ugunsgrēku blakus veicamajiem būvdarbiem, ēkām u.c., un jānodrošina iekārtas ugunsgrēku dzēšanai, ja tādi izceltos. Nav pieļaujama atkritumu vai būvgružu dedzināšana.</w:t>
      </w:r>
    </w:p>
    <w:p w14:paraId="3F3BF809" w14:textId="77777777" w:rsidR="00EB5064" w:rsidRPr="00A93D2F" w:rsidRDefault="00EB5064" w:rsidP="00EB5064">
      <w:pPr>
        <w:spacing w:after="0" w:line="240" w:lineRule="auto"/>
        <w:jc w:val="both"/>
        <w:rPr>
          <w:rFonts w:ascii="Times New Roman" w:hAnsi="Times New Roman" w:cs="Times New Roman"/>
          <w:bCs/>
          <w:iCs/>
          <w:color w:val="000000" w:themeColor="text1"/>
        </w:rPr>
      </w:pPr>
      <w:r w:rsidRPr="00A93D2F">
        <w:rPr>
          <w:rFonts w:ascii="Times New Roman" w:hAnsi="Times New Roman" w:cs="Times New Roman"/>
          <w:bCs/>
          <w:iCs/>
          <w:color w:val="000000" w:themeColor="text1"/>
        </w:rPr>
        <w:t xml:space="preserve">5.2. Pārbūves projektos, zonās, kur atrodas degtspējīgas konstrukcijas un materiāli, atļauts pielietot tikai griešanas instrumentus, kuri nerada dzirksteles. </w:t>
      </w:r>
    </w:p>
    <w:p w14:paraId="7AA75299" w14:textId="77777777" w:rsidR="00EB5064" w:rsidRPr="00A93D2F" w:rsidRDefault="00EB5064" w:rsidP="00EB5064">
      <w:pPr>
        <w:spacing w:after="0" w:line="240" w:lineRule="auto"/>
        <w:jc w:val="both"/>
        <w:rPr>
          <w:rFonts w:ascii="Times New Roman" w:hAnsi="Times New Roman" w:cs="Times New Roman"/>
          <w:b/>
          <w:iCs/>
          <w:color w:val="000000" w:themeColor="text1"/>
        </w:rPr>
      </w:pPr>
    </w:p>
    <w:p w14:paraId="0018B5EA" w14:textId="77777777" w:rsidR="00EB5064" w:rsidRPr="00A93D2F" w:rsidRDefault="00EB5064" w:rsidP="00EB5064">
      <w:pPr>
        <w:spacing w:after="0" w:line="240" w:lineRule="auto"/>
        <w:jc w:val="both"/>
        <w:rPr>
          <w:rFonts w:ascii="Times New Roman" w:hAnsi="Times New Roman" w:cs="Times New Roman"/>
          <w:b/>
          <w:iCs/>
          <w:color w:val="000000" w:themeColor="text1"/>
        </w:rPr>
      </w:pPr>
      <w:r w:rsidRPr="00A93D2F">
        <w:rPr>
          <w:rFonts w:ascii="Times New Roman" w:hAnsi="Times New Roman" w:cs="Times New Roman"/>
          <w:b/>
          <w:iCs/>
          <w:color w:val="000000" w:themeColor="text1"/>
        </w:rPr>
        <w:t>6. Atklātie rakšanas darbi būvdarbu izpildes vietā</w:t>
      </w:r>
    </w:p>
    <w:p w14:paraId="4F078F13" w14:textId="77777777" w:rsidR="00EB5064" w:rsidRPr="00A93D2F" w:rsidRDefault="00EB5064" w:rsidP="00EB5064">
      <w:pPr>
        <w:spacing w:after="0" w:line="240" w:lineRule="auto"/>
        <w:jc w:val="both"/>
        <w:rPr>
          <w:rFonts w:ascii="Times New Roman" w:hAnsi="Times New Roman" w:cs="Times New Roman"/>
          <w:bCs/>
          <w:iCs/>
          <w:color w:val="000000" w:themeColor="text1"/>
        </w:rPr>
      </w:pPr>
      <w:r w:rsidRPr="00A93D2F">
        <w:rPr>
          <w:rFonts w:ascii="Times New Roman" w:hAnsi="Times New Roman" w:cs="Times New Roman"/>
          <w:bCs/>
          <w:iCs/>
          <w:color w:val="000000" w:themeColor="text1"/>
        </w:rPr>
        <w:t>6.1. Visu atklāto rakšanas darbu aizsardzība jānodrošina ar pagaidu norobežojumiem, brīdinājuma zīmēm, konusiem un signāluguņiem, lai novērstu negadījumus. Visām zīmēm jābūt ar uzrakstiem latviešu valodā un jāatbilst darba aizsardzības prasībām;</w:t>
      </w:r>
    </w:p>
    <w:p w14:paraId="7008A72A" w14:textId="77777777" w:rsidR="00EB5064" w:rsidRPr="00EB5064" w:rsidRDefault="00EB5064" w:rsidP="00EB5064">
      <w:pPr>
        <w:spacing w:after="0" w:line="240" w:lineRule="auto"/>
        <w:jc w:val="both"/>
        <w:rPr>
          <w:rFonts w:ascii="Times New Roman" w:hAnsi="Times New Roman" w:cs="Times New Roman"/>
          <w:bCs/>
          <w:iCs/>
          <w:color w:val="000000" w:themeColor="text1"/>
        </w:rPr>
      </w:pPr>
      <w:r w:rsidRPr="00A93D2F">
        <w:rPr>
          <w:rFonts w:ascii="Times New Roman" w:hAnsi="Times New Roman" w:cs="Times New Roman"/>
          <w:bCs/>
          <w:iCs/>
          <w:color w:val="000000" w:themeColor="text1"/>
        </w:rPr>
        <w:t xml:space="preserve">6.2. Uzņēmējam jāveic piesardzības pasākumi, lai novērstu cilvēku traumas atvērtu tranšeju dēļ. Visām tranšejām, izraktajam materiālam, aprīkojumam un citiem šķēršļiem, kas varētu būt bīstami cilvēkiem, jābūt labi apgaismotiem diennakts tumšajā laikā, </w:t>
      </w:r>
      <w:r w:rsidRPr="00EB5064">
        <w:rPr>
          <w:rFonts w:ascii="Times New Roman" w:hAnsi="Times New Roman" w:cs="Times New Roman"/>
          <w:bCs/>
          <w:iCs/>
          <w:color w:val="000000" w:themeColor="text1"/>
        </w:rPr>
        <w:t>kā arī citos sliktas redzamības apstākļos. Lampu skaitam un novietojumam jābūt tādam, lai būvju apjoms un izvietojums būtu skaidri saprotams.</w:t>
      </w:r>
    </w:p>
    <w:p w14:paraId="1701E6E1" w14:textId="77777777" w:rsidR="00EB5064" w:rsidRPr="00EB5064" w:rsidRDefault="00EB5064" w:rsidP="00EB5064">
      <w:pPr>
        <w:spacing w:after="0" w:line="240" w:lineRule="auto"/>
        <w:jc w:val="both"/>
        <w:rPr>
          <w:rFonts w:ascii="Times New Roman" w:hAnsi="Times New Roman" w:cs="Times New Roman"/>
          <w:bCs/>
          <w:iCs/>
          <w:color w:val="000000" w:themeColor="text1"/>
        </w:rPr>
      </w:pPr>
      <w:r w:rsidRPr="00EB5064">
        <w:rPr>
          <w:rFonts w:ascii="Times New Roman" w:hAnsi="Times New Roman" w:cs="Times New Roman"/>
          <w:bCs/>
          <w:iCs/>
          <w:color w:val="000000" w:themeColor="text1"/>
        </w:rPr>
        <w:t>6.3. Gar zemes rakšanas darbu zonu pa perimetru vismaz viena metra attālumā no būvbedres vai tranšejas malas, kuras nav dziļākas par 1,5 metriem, jāuzstāda brīdinājuma zīmes un slodzi nesošas barjeras vismaz divos līmeņos 0,50 un 1 metra augstumā no grunts virsmas.</w:t>
      </w:r>
    </w:p>
    <w:p w14:paraId="3F02F984" w14:textId="77777777" w:rsidR="00EB5064" w:rsidRPr="00EB5064" w:rsidRDefault="00EB5064" w:rsidP="00EB5064">
      <w:pPr>
        <w:spacing w:after="0" w:line="240" w:lineRule="auto"/>
        <w:jc w:val="both"/>
        <w:rPr>
          <w:rFonts w:ascii="Times New Roman" w:hAnsi="Times New Roman" w:cs="Times New Roman"/>
          <w:bCs/>
          <w:iCs/>
          <w:color w:val="000000" w:themeColor="text1"/>
        </w:rPr>
      </w:pPr>
      <w:r w:rsidRPr="00EB5064">
        <w:rPr>
          <w:rFonts w:ascii="Times New Roman" w:hAnsi="Times New Roman" w:cs="Times New Roman"/>
          <w:bCs/>
          <w:iCs/>
          <w:color w:val="000000" w:themeColor="text1"/>
        </w:rPr>
        <w:t>6.4. Uzņēmējam rakšanas darbos ir jāizmanto rūpnieciski ražoti aizsargelementi, ja būvniecības ieceres dokumentācijā nav norādīts citādi.</w:t>
      </w:r>
    </w:p>
    <w:p w14:paraId="702B0422" w14:textId="77777777" w:rsidR="00EB5064" w:rsidRPr="00EB5064" w:rsidRDefault="00EB5064" w:rsidP="00EB5064">
      <w:pPr>
        <w:spacing w:after="0" w:line="240" w:lineRule="auto"/>
        <w:jc w:val="both"/>
        <w:rPr>
          <w:rFonts w:ascii="Times New Roman" w:hAnsi="Times New Roman" w:cs="Times New Roman"/>
          <w:bCs/>
          <w:iCs/>
          <w:color w:val="000000" w:themeColor="text1"/>
        </w:rPr>
      </w:pPr>
    </w:p>
    <w:p w14:paraId="3D4A7B9F" w14:textId="77777777" w:rsidR="00EB5064" w:rsidRPr="00EB5064" w:rsidRDefault="00EB5064" w:rsidP="00EB5064">
      <w:pPr>
        <w:spacing w:after="0" w:line="240" w:lineRule="auto"/>
        <w:jc w:val="both"/>
        <w:rPr>
          <w:rFonts w:ascii="Times New Roman" w:hAnsi="Times New Roman" w:cs="Times New Roman"/>
          <w:bCs/>
          <w:iCs/>
          <w:color w:val="000000" w:themeColor="text1"/>
        </w:rPr>
      </w:pPr>
      <w:r w:rsidRPr="00EB5064">
        <w:rPr>
          <w:rFonts w:ascii="Times New Roman" w:hAnsi="Times New Roman" w:cs="Times New Roman"/>
          <w:bCs/>
          <w:iCs/>
          <w:color w:val="000000" w:themeColor="text1"/>
        </w:rPr>
        <w:t>7. Uzņēmēja pienākumi un VNĪ tiesības</w:t>
      </w:r>
    </w:p>
    <w:p w14:paraId="6D75528F" w14:textId="77777777" w:rsidR="00EB5064" w:rsidRPr="00EB5064" w:rsidRDefault="00EB5064" w:rsidP="00EB5064">
      <w:pPr>
        <w:spacing w:after="0" w:line="240" w:lineRule="auto"/>
        <w:jc w:val="both"/>
        <w:rPr>
          <w:rFonts w:ascii="Times New Roman" w:hAnsi="Times New Roman" w:cs="Times New Roman"/>
          <w:bCs/>
          <w:iCs/>
          <w:color w:val="000000" w:themeColor="text1"/>
        </w:rPr>
      </w:pPr>
      <w:r w:rsidRPr="00EB5064">
        <w:rPr>
          <w:rFonts w:ascii="Times New Roman" w:hAnsi="Times New Roman" w:cs="Times New Roman"/>
          <w:bCs/>
          <w:iCs/>
          <w:color w:val="000000" w:themeColor="text1"/>
        </w:rPr>
        <w:t xml:space="preserve">7.1. </w:t>
      </w:r>
      <w:r w:rsidRPr="00EB5064">
        <w:rPr>
          <w:rFonts w:ascii="Times New Roman" w:eastAsia="Times New Roman" w:hAnsi="Times New Roman" w:cs="Times New Roman"/>
        </w:rPr>
        <w:t>Uzņēmējam ir pienākums ievērot šajā kārtībā, savstarpēji noslēgtajā līgumā par būvdarbu veikšanu un normatīvajos aktos uzņēmējiem noteiktos pienākumus būvdarbu kārtības, darba aizsardzības, ugunsdrošības, elektrodrošības, vides aizsardzības un citu prasību, noteikumu būvdarbu izpildes vietā ievērošanu.</w:t>
      </w:r>
    </w:p>
    <w:p w14:paraId="48ED22F2" w14:textId="77777777" w:rsidR="00EB5064" w:rsidRPr="00EB5064" w:rsidRDefault="00EB5064" w:rsidP="00EB5064">
      <w:pPr>
        <w:spacing w:after="0" w:line="240" w:lineRule="auto"/>
        <w:jc w:val="both"/>
        <w:rPr>
          <w:rFonts w:ascii="Times New Roman" w:eastAsia="Times New Roman" w:hAnsi="Times New Roman" w:cs="Times New Roman"/>
        </w:rPr>
      </w:pPr>
      <w:r w:rsidRPr="00EB5064">
        <w:rPr>
          <w:rFonts w:ascii="Times New Roman" w:hAnsi="Times New Roman" w:cs="Times New Roman"/>
          <w:bCs/>
          <w:iCs/>
          <w:color w:val="000000" w:themeColor="text1"/>
        </w:rPr>
        <w:t xml:space="preserve">7.2. </w:t>
      </w:r>
      <w:r w:rsidRPr="00EB5064">
        <w:rPr>
          <w:rFonts w:ascii="Times New Roman" w:eastAsia="Times New Roman" w:hAnsi="Times New Roman" w:cs="Times New Roman"/>
        </w:rPr>
        <w:t>VNĪ tiesības apsekot būvdarbu izpildes vietu, konstatēt, kā arī fiksēt aktā vai citā dokumentā, vai uzņēmēji ievēro šajā kārtībā, savstarpēji noslēgtajā līgumā un normatīvajos aktos uzņēmējiem noteiktos pienākumus būvdarbu kārtības, darba aizsardzības, ugunsdrošības, elektrodrošības, vides aizsardzības un citu prasību, noteikumu būvdarbu izpildes vietā ievērošanu.</w:t>
      </w:r>
    </w:p>
    <w:p w14:paraId="4C628670" w14:textId="0B1A114F" w:rsidR="00EB5064" w:rsidRDefault="00EB5064" w:rsidP="00EB5064">
      <w:pPr>
        <w:spacing w:after="0" w:line="240" w:lineRule="auto"/>
        <w:jc w:val="both"/>
        <w:rPr>
          <w:rFonts w:ascii="Times New Roman" w:eastAsia="Times New Roman" w:hAnsi="Times New Roman" w:cs="Times New Roman"/>
          <w:i/>
          <w:iCs/>
        </w:rPr>
      </w:pPr>
      <w:r w:rsidRPr="00EB5064">
        <w:rPr>
          <w:rFonts w:ascii="Times New Roman" w:eastAsia="Times New Roman" w:hAnsi="Times New Roman" w:cs="Times New Roman"/>
        </w:rPr>
        <w:t xml:space="preserve">7.3. VNĪ ir tiesības piemērot līgumsodu uzņēmējam gadījumos, kad VNĪ konstatē, ka uzņēmējs neievēro šajā kārtībā un savstarpēji noslēgtajā līgumā uzņēmējam noteiktos pienākumus par VNĪ darba aizsardzības prasību un normatīvajos aktos uzņēmējam noteiktos pienākumus par būvdarbu kārtības, darba aizsardzības, ugunsdrošības, elektrodrošības, vides aizsardzības un citu prasību ievērošanu būvdarbu izpildes vietā. Līgumsoda apmērs ir noteikts pielikumā esošajā </w:t>
      </w:r>
      <w:r w:rsidRPr="00EB5064">
        <w:rPr>
          <w:rFonts w:ascii="Times New Roman" w:eastAsia="Times New Roman" w:hAnsi="Times New Roman" w:cs="Times New Roman"/>
          <w:i/>
          <w:iCs/>
        </w:rPr>
        <w:t>“Par VAS “Valsts nekustamie īpašumi” darba aizsardzības prasību un vispārīgo darba kārtības, darba aizsardzības, ugunsdrošības, elektrodrošības, vides aizsardzības un citu noteikumu prasību neievērošanu būvobjektā uzņēmējam noteiktie līgumsodi”</w:t>
      </w:r>
      <w:r>
        <w:rPr>
          <w:rFonts w:ascii="Times New Roman" w:eastAsia="Times New Roman" w:hAnsi="Times New Roman" w:cs="Times New Roman"/>
          <w:i/>
          <w:iCs/>
        </w:rPr>
        <w:t>.</w:t>
      </w:r>
    </w:p>
    <w:p w14:paraId="441F44F3" w14:textId="7EA4E41B" w:rsidR="00EB5064" w:rsidRDefault="00EB5064" w:rsidP="00EB5064">
      <w:pPr>
        <w:spacing w:after="0" w:line="240" w:lineRule="auto"/>
        <w:jc w:val="both"/>
        <w:rPr>
          <w:rFonts w:ascii="Times New Roman" w:eastAsia="Times New Roman" w:hAnsi="Times New Roman" w:cs="Times New Roman"/>
          <w:i/>
          <w:iCs/>
        </w:rPr>
      </w:pPr>
    </w:p>
    <w:p w14:paraId="16CFEB1A" w14:textId="417B11B2" w:rsidR="00EB5064" w:rsidRDefault="00EB5064">
      <w:pPr>
        <w:rPr>
          <w:rFonts w:ascii="Times New Roman" w:eastAsia="Times New Roman" w:hAnsi="Times New Roman" w:cs="Times New Roman"/>
          <w:i/>
          <w:iCs/>
        </w:rPr>
      </w:pPr>
      <w:r>
        <w:rPr>
          <w:rFonts w:ascii="Times New Roman" w:eastAsia="Times New Roman" w:hAnsi="Times New Roman" w:cs="Times New Roman"/>
          <w:i/>
          <w:iCs/>
        </w:rPr>
        <w:br w:type="page"/>
      </w:r>
    </w:p>
    <w:p w14:paraId="055438F7" w14:textId="77777777" w:rsidR="00EB5064" w:rsidRDefault="00EB5064" w:rsidP="00EB5064">
      <w:pPr>
        <w:spacing w:after="0" w:line="240" w:lineRule="auto"/>
        <w:jc w:val="both"/>
        <w:rPr>
          <w:rFonts w:ascii="Times New Roman" w:eastAsia="Times New Roman" w:hAnsi="Times New Roman" w:cs="Times New Roman"/>
          <w:i/>
          <w:iCs/>
        </w:rPr>
        <w:sectPr w:rsidR="00EB5064" w:rsidSect="00EB5064">
          <w:headerReference w:type="even" r:id="rId10"/>
          <w:headerReference w:type="default" r:id="rId11"/>
          <w:footerReference w:type="even" r:id="rId12"/>
          <w:footerReference w:type="default" r:id="rId13"/>
          <w:headerReference w:type="first" r:id="rId14"/>
          <w:footerReference w:type="first" r:id="rId15"/>
          <w:footnotePr>
            <w:numFmt w:val="chicago"/>
          </w:footnotePr>
          <w:pgSz w:w="12240" w:h="15840" w:code="1"/>
          <w:pgMar w:top="851" w:right="1134" w:bottom="1134" w:left="1134" w:header="709" w:footer="408" w:gutter="0"/>
          <w:cols w:space="708"/>
          <w:titlePg/>
          <w:docGrid w:linePitch="360"/>
        </w:sectPr>
      </w:pPr>
    </w:p>
    <w:p w14:paraId="2962BDEB" w14:textId="4C1CBB8F" w:rsidR="00EB5064" w:rsidRPr="00A93D2F" w:rsidRDefault="00EB5064" w:rsidP="00EB5064">
      <w:pPr>
        <w:spacing w:after="0" w:line="240" w:lineRule="auto"/>
        <w:jc w:val="both"/>
        <w:rPr>
          <w:rFonts w:ascii="Times New Roman" w:eastAsia="Times New Roman" w:hAnsi="Times New Roman" w:cs="Times New Roman"/>
          <w:i/>
          <w:iCs/>
        </w:rPr>
      </w:pPr>
    </w:p>
    <w:tbl>
      <w:tblPr>
        <w:tblW w:w="14317" w:type="dxa"/>
        <w:tblLook w:val="04A0" w:firstRow="1" w:lastRow="0" w:firstColumn="1" w:lastColumn="0" w:noHBand="0" w:noVBand="1"/>
      </w:tblPr>
      <w:tblGrid>
        <w:gridCol w:w="13649"/>
        <w:gridCol w:w="926"/>
      </w:tblGrid>
      <w:tr w:rsidR="00EB5064" w:rsidRPr="004E3B48" w14:paraId="133AA02C" w14:textId="77777777" w:rsidTr="00D73068">
        <w:trPr>
          <w:trHeight w:val="1550"/>
        </w:trPr>
        <w:tc>
          <w:tcPr>
            <w:tcW w:w="14317" w:type="dxa"/>
            <w:gridSpan w:val="2"/>
            <w:tcBorders>
              <w:top w:val="nil"/>
              <w:left w:val="nil"/>
              <w:bottom w:val="nil"/>
              <w:right w:val="nil"/>
            </w:tcBorders>
            <w:shd w:val="clear" w:color="auto" w:fill="auto"/>
            <w:vAlign w:val="center"/>
            <w:hideMark/>
          </w:tcPr>
          <w:p w14:paraId="0828C231" w14:textId="77777777" w:rsidR="00EB5064" w:rsidRPr="004E3B48" w:rsidRDefault="00EB5064" w:rsidP="00D73068">
            <w:pPr>
              <w:pStyle w:val="Pielikums"/>
              <w:tabs>
                <w:tab w:val="left" w:pos="2835"/>
                <w:tab w:val="left" w:pos="8364"/>
              </w:tabs>
              <w:rPr>
                <w:rFonts w:ascii="Times New Roman" w:hAnsi="Times New Roman" w:cs="Times New Roman"/>
                <w:color w:val="000000" w:themeColor="text1"/>
                <w:sz w:val="22"/>
                <w:szCs w:val="22"/>
              </w:rPr>
            </w:pPr>
            <w:r w:rsidRPr="004E3B48">
              <w:rPr>
                <w:rFonts w:ascii="Times New Roman" w:eastAsia="Calibri" w:hAnsi="Times New Roman" w:cs="Times New Roman"/>
                <w:noProof/>
                <w:sz w:val="22"/>
                <w:szCs w:val="22"/>
              </w:rPr>
              <w:t>2.pielikums</w:t>
            </w:r>
          </w:p>
          <w:p w14:paraId="1EAE7E76" w14:textId="77777777" w:rsidR="00EB5064" w:rsidRPr="004E3B48" w:rsidRDefault="00EB5064" w:rsidP="00D73068">
            <w:pPr>
              <w:pStyle w:val="Pielikums"/>
              <w:tabs>
                <w:tab w:val="left" w:pos="2835"/>
                <w:tab w:val="left" w:pos="8364"/>
              </w:tabs>
              <w:ind w:right="3712"/>
              <w:jc w:val="center"/>
              <w:rPr>
                <w:rFonts w:ascii="Times New Roman" w:hAnsi="Times New Roman" w:cs="Times New Roman"/>
                <w:color w:val="000000" w:themeColor="text1"/>
                <w:sz w:val="22"/>
                <w:szCs w:val="22"/>
              </w:rPr>
            </w:pPr>
          </w:p>
          <w:p w14:paraId="2736323C" w14:textId="77777777" w:rsidR="00EB5064" w:rsidRPr="004E3B48" w:rsidRDefault="00EB5064" w:rsidP="00D73068">
            <w:pPr>
              <w:jc w:val="center"/>
              <w:rPr>
                <w:rFonts w:ascii="Times New Roman" w:hAnsi="Times New Roman" w:cs="Times New Roman"/>
                <w:b/>
                <w:bCs/>
                <w:color w:val="000000" w:themeColor="text1"/>
              </w:rPr>
            </w:pPr>
            <w:r w:rsidRPr="004E3B48">
              <w:rPr>
                <w:rFonts w:ascii="Times New Roman" w:hAnsi="Times New Roman" w:cs="Times New Roman"/>
                <w:b/>
                <w:bCs/>
                <w:color w:val="000000" w:themeColor="text1"/>
              </w:rPr>
              <w:t>Par VAS “Valsts nekustamie īpašumi” darba aizsardzības prasību un normatīvajos aktos noteikto būvdarbu kārtības</w:t>
            </w:r>
            <w:r w:rsidRPr="00EB5064">
              <w:rPr>
                <w:rFonts w:ascii="Times New Roman" w:hAnsi="Times New Roman" w:cs="Times New Roman"/>
                <w:b/>
                <w:bCs/>
                <w:color w:val="000000" w:themeColor="text1"/>
              </w:rPr>
              <w:t>, darba aizsardzības, ugunsdrošības, elektrodrošības, vides aizsardzības un citu prasību neievērošanu būvdarbu izpildes vietā Uzņēmējam noteiktie līgumsodi</w:t>
            </w:r>
          </w:p>
          <w:p w14:paraId="6531F891" w14:textId="77777777" w:rsidR="00EB5064" w:rsidRPr="004E3B48" w:rsidRDefault="00EB5064" w:rsidP="00D73068">
            <w:pPr>
              <w:jc w:val="center"/>
              <w:rPr>
                <w:rFonts w:ascii="Times New Roman" w:hAnsi="Times New Roman" w:cs="Times New Roman"/>
                <w:b/>
                <w:bCs/>
                <w:color w:val="000000" w:themeColor="text1"/>
              </w:rPr>
            </w:pPr>
          </w:p>
          <w:tbl>
            <w:tblPr>
              <w:tblW w:w="14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7026"/>
              <w:gridCol w:w="3225"/>
              <w:gridCol w:w="3402"/>
            </w:tblGrid>
            <w:tr w:rsidR="00EB5064" w:rsidRPr="004E3B48" w14:paraId="0D526D1A" w14:textId="77777777" w:rsidTr="00D73068">
              <w:trPr>
                <w:trHeight w:val="300"/>
              </w:trPr>
              <w:tc>
                <w:tcPr>
                  <w:tcW w:w="696" w:type="dxa"/>
                  <w:vMerge w:val="restart"/>
                  <w:shd w:val="clear" w:color="auto" w:fill="F2F2F2" w:themeFill="background1" w:themeFillShade="F2"/>
                </w:tcPr>
                <w:p w14:paraId="4919CB89" w14:textId="77777777" w:rsidR="00EB5064" w:rsidRPr="004E3B48" w:rsidRDefault="00EB5064" w:rsidP="00D73068">
                  <w:pPr>
                    <w:spacing w:after="0" w:line="240" w:lineRule="auto"/>
                    <w:jc w:val="center"/>
                    <w:rPr>
                      <w:rFonts w:ascii="Times New Roman" w:eastAsia="Times New Roman" w:hAnsi="Times New Roman" w:cs="Times New Roman"/>
                      <w:b/>
                      <w:bCs/>
                      <w:lang w:eastAsia="lv-LV"/>
                    </w:rPr>
                  </w:pPr>
                </w:p>
                <w:p w14:paraId="7DA22015" w14:textId="77777777" w:rsidR="00EB5064" w:rsidRPr="004E3B48" w:rsidRDefault="00EB5064" w:rsidP="00D73068">
                  <w:pPr>
                    <w:spacing w:after="0" w:line="240" w:lineRule="auto"/>
                    <w:jc w:val="center"/>
                    <w:rPr>
                      <w:rFonts w:ascii="Times New Roman" w:eastAsia="Times New Roman" w:hAnsi="Times New Roman" w:cs="Times New Roman"/>
                      <w:b/>
                      <w:bCs/>
                      <w:lang w:eastAsia="lv-LV"/>
                    </w:rPr>
                  </w:pPr>
                  <w:r w:rsidRPr="004E3B48">
                    <w:rPr>
                      <w:rFonts w:ascii="Times New Roman" w:eastAsia="Times New Roman" w:hAnsi="Times New Roman" w:cs="Times New Roman"/>
                      <w:b/>
                      <w:bCs/>
                      <w:lang w:eastAsia="lv-LV"/>
                    </w:rPr>
                    <w:t>Nr.</w:t>
                  </w:r>
                </w:p>
              </w:tc>
              <w:tc>
                <w:tcPr>
                  <w:tcW w:w="7026" w:type="dxa"/>
                  <w:vMerge w:val="restart"/>
                  <w:shd w:val="clear" w:color="auto" w:fill="F2F2F2" w:themeFill="background1" w:themeFillShade="F2"/>
                  <w:noWrap/>
                  <w:vAlign w:val="center"/>
                  <w:hideMark/>
                </w:tcPr>
                <w:p w14:paraId="4FB5B340" w14:textId="77777777" w:rsidR="00EB5064" w:rsidRPr="004E3B48" w:rsidRDefault="00EB5064" w:rsidP="00D73068">
                  <w:pPr>
                    <w:spacing w:after="0" w:line="240" w:lineRule="auto"/>
                    <w:jc w:val="center"/>
                    <w:rPr>
                      <w:rFonts w:ascii="Times New Roman" w:eastAsia="Times New Roman" w:hAnsi="Times New Roman" w:cs="Times New Roman"/>
                      <w:b/>
                      <w:bCs/>
                      <w:lang w:eastAsia="lv-LV"/>
                    </w:rPr>
                  </w:pPr>
                  <w:r w:rsidRPr="004E3B48">
                    <w:rPr>
                      <w:rFonts w:ascii="Times New Roman" w:eastAsia="Times New Roman" w:hAnsi="Times New Roman" w:cs="Times New Roman"/>
                      <w:b/>
                      <w:bCs/>
                      <w:lang w:eastAsia="lv-LV"/>
                    </w:rPr>
                    <w:t>PĀRKĀPUMS</w:t>
                  </w:r>
                </w:p>
              </w:tc>
              <w:tc>
                <w:tcPr>
                  <w:tcW w:w="6627" w:type="dxa"/>
                  <w:gridSpan w:val="2"/>
                  <w:shd w:val="clear" w:color="auto" w:fill="F2F2F2" w:themeFill="background1" w:themeFillShade="F2"/>
                  <w:noWrap/>
                  <w:vAlign w:val="bottom"/>
                  <w:hideMark/>
                </w:tcPr>
                <w:p w14:paraId="08AA6E34" w14:textId="77777777" w:rsidR="00EB5064" w:rsidRPr="004E3B48" w:rsidRDefault="00EB5064" w:rsidP="00D73068">
                  <w:pPr>
                    <w:spacing w:after="0" w:line="240" w:lineRule="auto"/>
                    <w:jc w:val="center"/>
                    <w:rPr>
                      <w:rFonts w:ascii="Times New Roman" w:eastAsia="Times New Roman" w:hAnsi="Times New Roman" w:cs="Times New Roman"/>
                      <w:b/>
                      <w:bCs/>
                      <w:lang w:eastAsia="lv-LV"/>
                    </w:rPr>
                  </w:pPr>
                  <w:r w:rsidRPr="004E3B48">
                    <w:rPr>
                      <w:rFonts w:ascii="Times New Roman" w:eastAsia="Times New Roman" w:hAnsi="Times New Roman" w:cs="Times New Roman"/>
                      <w:b/>
                      <w:bCs/>
                      <w:highlight w:val="lightGray"/>
                      <w:lang w:eastAsia="lv-LV"/>
                    </w:rPr>
                    <w:t>LĪGUMSODA</w:t>
                  </w:r>
                  <w:r w:rsidRPr="004E3B48">
                    <w:rPr>
                      <w:rFonts w:ascii="Times New Roman" w:eastAsia="Times New Roman" w:hAnsi="Times New Roman" w:cs="Times New Roman"/>
                      <w:b/>
                      <w:bCs/>
                      <w:lang w:eastAsia="lv-LV"/>
                    </w:rPr>
                    <w:t xml:space="preserve"> APMĒRS, EUR bez PVN</w:t>
                  </w:r>
                </w:p>
              </w:tc>
            </w:tr>
            <w:tr w:rsidR="00EB5064" w:rsidRPr="004E3B48" w14:paraId="474B5E1A" w14:textId="77777777" w:rsidTr="00D73068">
              <w:trPr>
                <w:trHeight w:val="315"/>
              </w:trPr>
              <w:tc>
                <w:tcPr>
                  <w:tcW w:w="696" w:type="dxa"/>
                  <w:vMerge/>
                </w:tcPr>
                <w:p w14:paraId="2E30385E" w14:textId="77777777" w:rsidR="00EB5064" w:rsidRPr="004E3B48" w:rsidRDefault="00EB5064" w:rsidP="00D73068">
                  <w:pPr>
                    <w:spacing w:after="0" w:line="240" w:lineRule="auto"/>
                    <w:rPr>
                      <w:rFonts w:ascii="Times New Roman" w:eastAsia="Times New Roman" w:hAnsi="Times New Roman" w:cs="Times New Roman"/>
                      <w:b/>
                      <w:bCs/>
                      <w:lang w:eastAsia="lv-LV"/>
                    </w:rPr>
                  </w:pPr>
                </w:p>
              </w:tc>
              <w:tc>
                <w:tcPr>
                  <w:tcW w:w="7026" w:type="dxa"/>
                  <w:vMerge/>
                  <w:vAlign w:val="center"/>
                  <w:hideMark/>
                </w:tcPr>
                <w:p w14:paraId="0AEF314A" w14:textId="77777777" w:rsidR="00EB5064" w:rsidRPr="004E3B48" w:rsidRDefault="00EB5064" w:rsidP="00D73068">
                  <w:pPr>
                    <w:spacing w:after="0" w:line="240" w:lineRule="auto"/>
                    <w:rPr>
                      <w:rFonts w:ascii="Times New Roman" w:eastAsia="Times New Roman" w:hAnsi="Times New Roman" w:cs="Times New Roman"/>
                      <w:b/>
                      <w:bCs/>
                      <w:lang w:eastAsia="lv-LV"/>
                    </w:rPr>
                  </w:pPr>
                </w:p>
              </w:tc>
              <w:tc>
                <w:tcPr>
                  <w:tcW w:w="3225" w:type="dxa"/>
                  <w:shd w:val="clear" w:color="auto" w:fill="F2F2F2" w:themeFill="background1" w:themeFillShade="F2"/>
                  <w:noWrap/>
                  <w:vAlign w:val="center"/>
                  <w:hideMark/>
                </w:tcPr>
                <w:p w14:paraId="15428DC5" w14:textId="77777777" w:rsidR="00EB5064" w:rsidRPr="004E3B48" w:rsidRDefault="00EB5064" w:rsidP="00D73068">
                  <w:pPr>
                    <w:spacing w:after="0" w:line="240" w:lineRule="auto"/>
                    <w:jc w:val="center"/>
                    <w:rPr>
                      <w:rFonts w:ascii="Times New Roman" w:eastAsia="Times New Roman" w:hAnsi="Times New Roman" w:cs="Times New Roman"/>
                      <w:b/>
                      <w:bCs/>
                      <w:lang w:eastAsia="lv-LV"/>
                    </w:rPr>
                  </w:pPr>
                  <w:r w:rsidRPr="004E3B48">
                    <w:rPr>
                      <w:rFonts w:ascii="Times New Roman" w:eastAsia="Times New Roman" w:hAnsi="Times New Roman" w:cs="Times New Roman"/>
                      <w:b/>
                      <w:bCs/>
                      <w:lang w:eastAsia="lv-LV"/>
                    </w:rPr>
                    <w:t>Uzņēmējam pielīgto darbu apjoms ir vienāds vai virs 350 tūkst. EUR</w:t>
                  </w:r>
                </w:p>
              </w:tc>
              <w:tc>
                <w:tcPr>
                  <w:tcW w:w="3402" w:type="dxa"/>
                  <w:shd w:val="clear" w:color="auto" w:fill="F2F2F2" w:themeFill="background1" w:themeFillShade="F2"/>
                  <w:noWrap/>
                  <w:vAlign w:val="center"/>
                  <w:hideMark/>
                </w:tcPr>
                <w:p w14:paraId="354586A6" w14:textId="77777777" w:rsidR="00EB5064" w:rsidRPr="004E3B48" w:rsidRDefault="00EB5064" w:rsidP="00D73068">
                  <w:pPr>
                    <w:spacing w:after="0" w:line="240" w:lineRule="auto"/>
                    <w:jc w:val="center"/>
                    <w:rPr>
                      <w:rFonts w:ascii="Times New Roman" w:eastAsia="Times New Roman" w:hAnsi="Times New Roman" w:cs="Times New Roman"/>
                      <w:b/>
                      <w:bCs/>
                      <w:lang w:eastAsia="lv-LV"/>
                    </w:rPr>
                  </w:pPr>
                  <w:r w:rsidRPr="004E3B48">
                    <w:rPr>
                      <w:rFonts w:ascii="Times New Roman" w:eastAsia="Times New Roman" w:hAnsi="Times New Roman" w:cs="Times New Roman"/>
                      <w:b/>
                      <w:bCs/>
                      <w:lang w:eastAsia="lv-LV"/>
                    </w:rPr>
                    <w:t>Uzņēmējam pielīgto darbu apjoms ir mazāks par 350 tūkst. EUR</w:t>
                  </w:r>
                </w:p>
              </w:tc>
            </w:tr>
            <w:tr w:rsidR="00EB5064" w:rsidRPr="004E3B48" w14:paraId="074585E0" w14:textId="77777777" w:rsidTr="00D73068">
              <w:trPr>
                <w:trHeight w:val="1500"/>
              </w:trPr>
              <w:tc>
                <w:tcPr>
                  <w:tcW w:w="696" w:type="dxa"/>
                </w:tcPr>
                <w:p w14:paraId="3165F672" w14:textId="77777777" w:rsidR="00EB5064" w:rsidRPr="004E3B48" w:rsidRDefault="00EB5064" w:rsidP="00D73068">
                  <w:pPr>
                    <w:spacing w:after="0" w:line="240" w:lineRule="auto"/>
                    <w:jc w:val="center"/>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1.</w:t>
                  </w:r>
                </w:p>
              </w:tc>
              <w:tc>
                <w:tcPr>
                  <w:tcW w:w="7026" w:type="dxa"/>
                  <w:shd w:val="clear" w:color="auto" w:fill="auto"/>
                  <w:hideMark/>
                </w:tcPr>
                <w:p w14:paraId="2FAC3594" w14:textId="77777777" w:rsidR="00EB5064" w:rsidRPr="00EB5064" w:rsidRDefault="00EB5064" w:rsidP="00D73068">
                  <w:pPr>
                    <w:spacing w:after="0" w:line="240" w:lineRule="auto"/>
                    <w:rPr>
                      <w:rFonts w:ascii="Times New Roman" w:eastAsia="Times New Roman" w:hAnsi="Times New Roman" w:cs="Times New Roman"/>
                      <w:lang w:eastAsia="lv-LV"/>
                    </w:rPr>
                  </w:pPr>
                  <w:r w:rsidRPr="00EB5064">
                    <w:rPr>
                      <w:rFonts w:ascii="Times New Roman" w:eastAsia="Times New Roman" w:hAnsi="Times New Roman" w:cs="Times New Roman"/>
                      <w:lang w:eastAsia="lv-LV"/>
                    </w:rPr>
                    <w:t>Atrašanās, strādāšana būvdarbu izpildes vietā bez individuālajiem aizsardzības līdzekļiem vai kāda no tiem (ķiveres, vestes, aizsargbrillēm, austiņām, drošības sistēmas, drošības troses, darba apaviem, darba cimdiem u.c.) vai nepareiza to lietošana, vai par bojātu individuālo aizsardzības līdzekļu vai tādu, kuriem nav veiktas periodiskās pārbaudes (</w:t>
                  </w:r>
                  <w:r w:rsidRPr="00EB5064">
                    <w:rPr>
                      <w:rFonts w:ascii="Times New Roman" w:eastAsia="Times New Roman" w:hAnsi="Times New Roman" w:cs="Times New Roman"/>
                      <w:i/>
                      <w:iCs/>
                      <w:lang w:eastAsia="lv-LV"/>
                    </w:rPr>
                    <w:t>ja attiecināms</w:t>
                  </w:r>
                  <w:r w:rsidRPr="00EB5064">
                    <w:rPr>
                      <w:rFonts w:ascii="Times New Roman" w:eastAsia="Times New Roman" w:hAnsi="Times New Roman" w:cs="Times New Roman"/>
                      <w:lang w:eastAsia="lv-LV"/>
                    </w:rPr>
                    <w:t>), lietošanu.</w:t>
                  </w:r>
                </w:p>
              </w:tc>
              <w:tc>
                <w:tcPr>
                  <w:tcW w:w="3225" w:type="dxa"/>
                  <w:shd w:val="clear" w:color="auto" w:fill="auto"/>
                  <w:hideMark/>
                </w:tcPr>
                <w:p w14:paraId="7C903126" w14:textId="77777777" w:rsidR="00EB5064" w:rsidRPr="00EB5064" w:rsidRDefault="00EB5064" w:rsidP="00D73068">
                  <w:pPr>
                    <w:spacing w:after="0" w:line="240" w:lineRule="auto"/>
                    <w:rPr>
                      <w:rFonts w:ascii="Times New Roman" w:eastAsia="Times New Roman" w:hAnsi="Times New Roman" w:cs="Times New Roman"/>
                      <w:lang w:eastAsia="lv-LV"/>
                    </w:rPr>
                  </w:pPr>
                  <w:r w:rsidRPr="00EB5064">
                    <w:rPr>
                      <w:rFonts w:ascii="Times New Roman" w:eastAsia="Times New Roman" w:hAnsi="Times New Roman" w:cs="Times New Roman"/>
                      <w:lang w:eastAsia="lv-LV"/>
                    </w:rPr>
                    <w:t>EUR 400,00 par katru apsekošanas (pārbaudes) reizi</w:t>
                  </w:r>
                </w:p>
              </w:tc>
              <w:tc>
                <w:tcPr>
                  <w:tcW w:w="3402" w:type="dxa"/>
                  <w:shd w:val="clear" w:color="auto" w:fill="auto"/>
                  <w:hideMark/>
                </w:tcPr>
                <w:p w14:paraId="42BA7C76" w14:textId="77777777" w:rsidR="00EB5064" w:rsidRPr="00EB5064" w:rsidRDefault="00EB5064" w:rsidP="00D73068">
                  <w:pPr>
                    <w:spacing w:after="0" w:line="240" w:lineRule="auto"/>
                    <w:rPr>
                      <w:rFonts w:ascii="Times New Roman" w:eastAsia="Times New Roman" w:hAnsi="Times New Roman" w:cs="Times New Roman"/>
                      <w:lang w:eastAsia="lv-LV"/>
                    </w:rPr>
                  </w:pPr>
                  <w:r w:rsidRPr="00EB5064">
                    <w:rPr>
                      <w:rFonts w:ascii="Times New Roman" w:eastAsia="Times New Roman" w:hAnsi="Times New Roman" w:cs="Times New Roman"/>
                      <w:lang w:eastAsia="lv-LV"/>
                    </w:rPr>
                    <w:t>EUR 200,00 par katru apsekošanas (pārbaudes) reizi</w:t>
                  </w:r>
                </w:p>
              </w:tc>
            </w:tr>
            <w:tr w:rsidR="00EB5064" w:rsidRPr="004E3B48" w14:paraId="3AE9CD19" w14:textId="77777777" w:rsidTr="00D73068">
              <w:trPr>
                <w:trHeight w:val="1500"/>
              </w:trPr>
              <w:tc>
                <w:tcPr>
                  <w:tcW w:w="696" w:type="dxa"/>
                </w:tcPr>
                <w:p w14:paraId="112D8F09" w14:textId="77777777" w:rsidR="00EB5064" w:rsidRPr="004E3B48" w:rsidRDefault="00EB5064" w:rsidP="00D73068">
                  <w:pPr>
                    <w:spacing w:after="0" w:line="240" w:lineRule="auto"/>
                    <w:jc w:val="center"/>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1.1.</w:t>
                  </w:r>
                </w:p>
              </w:tc>
              <w:tc>
                <w:tcPr>
                  <w:tcW w:w="7026" w:type="dxa"/>
                  <w:shd w:val="clear" w:color="auto" w:fill="auto"/>
                </w:tcPr>
                <w:p w14:paraId="1BD509A3" w14:textId="77777777" w:rsidR="00EB5064" w:rsidRPr="00EB5064" w:rsidRDefault="00EB5064" w:rsidP="00D73068">
                  <w:pPr>
                    <w:spacing w:after="0" w:line="240" w:lineRule="auto"/>
                    <w:rPr>
                      <w:rFonts w:ascii="Times New Roman" w:eastAsia="Times New Roman" w:hAnsi="Times New Roman" w:cs="Times New Roman"/>
                      <w:lang w:eastAsia="lv-LV"/>
                    </w:rPr>
                  </w:pPr>
                  <w:r w:rsidRPr="00EB5064">
                    <w:rPr>
                      <w:rFonts w:ascii="Times New Roman" w:eastAsia="Times New Roman" w:hAnsi="Times New Roman" w:cs="Times New Roman"/>
                      <w:lang w:eastAsia="lv-LV"/>
                    </w:rPr>
                    <w:t xml:space="preserve">Nav norādīts uzņēmuma nosaukums, darbinieka identifikācija  uz ķiveres. Nav norādīts vai skaidri salasāms uzņēmuma nosaukums uz darba apģērba vai vestes. Ķiveres krāsa neatbilst veicamajam darbam vai darbinieka statusam. </w:t>
                  </w:r>
                </w:p>
              </w:tc>
              <w:tc>
                <w:tcPr>
                  <w:tcW w:w="3225" w:type="dxa"/>
                  <w:shd w:val="clear" w:color="auto" w:fill="auto"/>
                </w:tcPr>
                <w:p w14:paraId="56DF82FD" w14:textId="77777777" w:rsidR="00EB5064" w:rsidRPr="00EB5064" w:rsidRDefault="00EB5064" w:rsidP="00D73068">
                  <w:pPr>
                    <w:spacing w:after="0" w:line="240" w:lineRule="auto"/>
                    <w:rPr>
                      <w:rFonts w:ascii="Times New Roman" w:eastAsia="Times New Roman" w:hAnsi="Times New Roman" w:cs="Times New Roman"/>
                      <w:lang w:eastAsia="lv-LV"/>
                    </w:rPr>
                  </w:pPr>
                  <w:r w:rsidRPr="00EB5064">
                    <w:rPr>
                      <w:rFonts w:ascii="Times New Roman" w:eastAsia="Times New Roman" w:hAnsi="Times New Roman" w:cs="Times New Roman"/>
                      <w:lang w:eastAsia="lv-LV"/>
                    </w:rPr>
                    <w:t>EUR 100,00 par katru apsekošanas (pārbaudes) reizi</w:t>
                  </w:r>
                </w:p>
              </w:tc>
              <w:tc>
                <w:tcPr>
                  <w:tcW w:w="3402" w:type="dxa"/>
                  <w:shd w:val="clear" w:color="auto" w:fill="auto"/>
                </w:tcPr>
                <w:p w14:paraId="57B0F668" w14:textId="77777777" w:rsidR="00EB5064" w:rsidRPr="00EB5064" w:rsidRDefault="00EB5064" w:rsidP="00D73068">
                  <w:pPr>
                    <w:spacing w:after="0" w:line="240" w:lineRule="auto"/>
                    <w:rPr>
                      <w:rFonts w:ascii="Times New Roman" w:eastAsia="Times New Roman" w:hAnsi="Times New Roman" w:cs="Times New Roman"/>
                      <w:lang w:eastAsia="lv-LV"/>
                    </w:rPr>
                  </w:pPr>
                  <w:r w:rsidRPr="00EB5064">
                    <w:rPr>
                      <w:rFonts w:ascii="Times New Roman" w:eastAsia="Times New Roman" w:hAnsi="Times New Roman" w:cs="Times New Roman"/>
                      <w:lang w:eastAsia="lv-LV"/>
                    </w:rPr>
                    <w:t>EUR 100,00 par katru apsekošanas (pārbaudes) reizi</w:t>
                  </w:r>
                </w:p>
              </w:tc>
            </w:tr>
            <w:tr w:rsidR="00EB5064" w:rsidRPr="004E3B48" w14:paraId="411640DC" w14:textId="77777777" w:rsidTr="00D73068">
              <w:trPr>
                <w:trHeight w:val="600"/>
              </w:trPr>
              <w:tc>
                <w:tcPr>
                  <w:tcW w:w="696" w:type="dxa"/>
                </w:tcPr>
                <w:p w14:paraId="366DFF57" w14:textId="77777777" w:rsidR="00EB5064" w:rsidRPr="004E3B48" w:rsidRDefault="00EB5064" w:rsidP="00D73068">
                  <w:pPr>
                    <w:spacing w:after="0" w:line="240" w:lineRule="auto"/>
                    <w:jc w:val="center"/>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2.</w:t>
                  </w:r>
                </w:p>
              </w:tc>
              <w:tc>
                <w:tcPr>
                  <w:tcW w:w="7026" w:type="dxa"/>
                  <w:shd w:val="clear" w:color="auto" w:fill="auto"/>
                  <w:hideMark/>
                </w:tcPr>
                <w:p w14:paraId="34E97C7B" w14:textId="77777777" w:rsidR="00EB5064" w:rsidRPr="004E3B48" w:rsidRDefault="00EB5064" w:rsidP="00D73068">
                  <w:pPr>
                    <w:spacing w:after="0" w:line="240" w:lineRule="auto"/>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Drošības zīmju neizvietošana, to atbilstoša neizvietošana būvdarbu izpildes vietā un neievērošana.</w:t>
                  </w:r>
                </w:p>
              </w:tc>
              <w:tc>
                <w:tcPr>
                  <w:tcW w:w="3225" w:type="dxa"/>
                  <w:shd w:val="clear" w:color="auto" w:fill="auto"/>
                  <w:noWrap/>
                  <w:hideMark/>
                </w:tcPr>
                <w:p w14:paraId="7C594648" w14:textId="77777777" w:rsidR="00EB5064" w:rsidRPr="004E3B48" w:rsidRDefault="00EB5064" w:rsidP="00D73068">
                  <w:pPr>
                    <w:spacing w:after="0" w:line="240" w:lineRule="auto"/>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EUR 400,00 par katru apsekošanas (pārbaudes) reizi</w:t>
                  </w:r>
                </w:p>
              </w:tc>
              <w:tc>
                <w:tcPr>
                  <w:tcW w:w="3402" w:type="dxa"/>
                  <w:shd w:val="clear" w:color="auto" w:fill="auto"/>
                  <w:noWrap/>
                  <w:hideMark/>
                </w:tcPr>
                <w:p w14:paraId="07EA42ED" w14:textId="77777777" w:rsidR="00EB5064" w:rsidRPr="004E3B48" w:rsidRDefault="00EB5064" w:rsidP="00D73068">
                  <w:pPr>
                    <w:spacing w:after="0" w:line="240" w:lineRule="auto"/>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EUR 200,00 par katru apsekošanas (pārbaudes) reizi</w:t>
                  </w:r>
                </w:p>
              </w:tc>
            </w:tr>
            <w:tr w:rsidR="00EB5064" w:rsidRPr="004E3B48" w14:paraId="21B71F03" w14:textId="77777777" w:rsidTr="00D73068">
              <w:trPr>
                <w:trHeight w:val="600"/>
              </w:trPr>
              <w:tc>
                <w:tcPr>
                  <w:tcW w:w="696" w:type="dxa"/>
                </w:tcPr>
                <w:p w14:paraId="0DC30BB2" w14:textId="77777777" w:rsidR="00EB5064" w:rsidRPr="004E3B48" w:rsidRDefault="00EB5064" w:rsidP="00D73068">
                  <w:pPr>
                    <w:spacing w:after="0" w:line="240" w:lineRule="auto"/>
                    <w:jc w:val="center"/>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3.</w:t>
                  </w:r>
                </w:p>
              </w:tc>
              <w:tc>
                <w:tcPr>
                  <w:tcW w:w="7026" w:type="dxa"/>
                  <w:shd w:val="clear" w:color="auto" w:fill="auto"/>
                </w:tcPr>
                <w:p w14:paraId="0EA461FE" w14:textId="77777777" w:rsidR="00EB5064" w:rsidRPr="004E3B48" w:rsidRDefault="00EB5064" w:rsidP="00D73068">
                  <w:pPr>
                    <w:spacing w:after="0" w:line="240" w:lineRule="auto"/>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Darba vietas/ zonas neuzturēšana kārtībā. Būvgružu, būvmateriālu, darba aprīkojuma u.c. materiālu nenovākšana darba vietās/ zonās darba dienas beigās un pēc darbu pabeigšanas. Būvgružu, būvmateriālu u.c. novietošana tam neparedzētās vietās. Būvdarbu izpildes vietai piegulošās teritorijas piegružošana, apstādījumu u.c. bojāšana. Sadzīves atkritumu novietošana tam neparedzētās vietās, nenovākšana, teritorijas piegružošana.</w:t>
                  </w:r>
                </w:p>
              </w:tc>
              <w:tc>
                <w:tcPr>
                  <w:tcW w:w="3225" w:type="dxa"/>
                  <w:shd w:val="clear" w:color="auto" w:fill="auto"/>
                  <w:noWrap/>
                </w:tcPr>
                <w:p w14:paraId="534FF4D6" w14:textId="77777777" w:rsidR="00EB5064" w:rsidRPr="004E3B48" w:rsidRDefault="00EB5064" w:rsidP="00D73068">
                  <w:pPr>
                    <w:spacing w:after="0" w:line="240" w:lineRule="auto"/>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 xml:space="preserve">EUR 500,00 par katru apsekošanas (pārbaudes) reizi </w:t>
                  </w:r>
                </w:p>
              </w:tc>
              <w:tc>
                <w:tcPr>
                  <w:tcW w:w="3402" w:type="dxa"/>
                  <w:shd w:val="clear" w:color="auto" w:fill="auto"/>
                  <w:noWrap/>
                </w:tcPr>
                <w:p w14:paraId="3D708BFC" w14:textId="77777777" w:rsidR="00EB5064" w:rsidRPr="004E3B48" w:rsidRDefault="00EB5064" w:rsidP="00D73068">
                  <w:pPr>
                    <w:spacing w:after="0" w:line="240" w:lineRule="auto"/>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 xml:space="preserve">EUR 200,00 par katru apsekošanas (pārbaudes) reizi </w:t>
                  </w:r>
                </w:p>
              </w:tc>
            </w:tr>
            <w:tr w:rsidR="00EB5064" w:rsidRPr="004E3B48" w14:paraId="350A8352" w14:textId="77777777" w:rsidTr="00D73068">
              <w:trPr>
                <w:trHeight w:val="600"/>
              </w:trPr>
              <w:tc>
                <w:tcPr>
                  <w:tcW w:w="696" w:type="dxa"/>
                </w:tcPr>
                <w:p w14:paraId="092D6F1D" w14:textId="77777777" w:rsidR="00EB5064" w:rsidRPr="004E3B48" w:rsidRDefault="00EB5064" w:rsidP="00D73068">
                  <w:pPr>
                    <w:spacing w:after="0" w:line="240" w:lineRule="auto"/>
                    <w:jc w:val="center"/>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4.</w:t>
                  </w:r>
                </w:p>
              </w:tc>
              <w:tc>
                <w:tcPr>
                  <w:tcW w:w="7026" w:type="dxa"/>
                  <w:shd w:val="clear" w:color="auto" w:fill="auto"/>
                  <w:hideMark/>
                </w:tcPr>
                <w:p w14:paraId="2F0C67C7" w14:textId="77777777" w:rsidR="00EB5064" w:rsidRPr="00EB5064" w:rsidRDefault="00EB5064" w:rsidP="00D73068">
                  <w:pPr>
                    <w:spacing w:after="0" w:line="240" w:lineRule="auto"/>
                    <w:rPr>
                      <w:rFonts w:ascii="Times New Roman" w:eastAsia="Times New Roman" w:hAnsi="Times New Roman" w:cs="Times New Roman"/>
                      <w:lang w:eastAsia="lv-LV"/>
                    </w:rPr>
                  </w:pPr>
                  <w:r w:rsidRPr="00EB5064">
                    <w:rPr>
                      <w:rFonts w:ascii="Times New Roman" w:eastAsia="Times New Roman" w:hAnsi="Times New Roman" w:cs="Times New Roman"/>
                      <w:lang w:eastAsia="lv-LV"/>
                    </w:rPr>
                    <w:t>Kolektīvā aizsardzības līdzekļa, piemēram, drošības margu, norobežojumu, vaļējiem atvērumiem, būvbedrēm, tranšejām utt. neuzstādīšana vai neatbilstoša lietošana.</w:t>
                  </w:r>
                </w:p>
                <w:p w14:paraId="09F618A2" w14:textId="77777777" w:rsidR="00EB5064" w:rsidRPr="00EB5064" w:rsidRDefault="00EB5064" w:rsidP="00D73068">
                  <w:pPr>
                    <w:spacing w:after="0" w:line="240" w:lineRule="auto"/>
                    <w:rPr>
                      <w:rFonts w:ascii="Times New Roman" w:eastAsia="Times New Roman" w:hAnsi="Times New Roman" w:cs="Times New Roman"/>
                      <w:lang w:eastAsia="lv-LV"/>
                    </w:rPr>
                  </w:pPr>
                  <w:r w:rsidRPr="00EB5064">
                    <w:rPr>
                      <w:rFonts w:ascii="Times New Roman" w:eastAsia="Times New Roman" w:hAnsi="Times New Roman" w:cs="Times New Roman"/>
                      <w:lang w:eastAsia="lv-LV"/>
                    </w:rPr>
                    <w:t xml:space="preserve">Neatbilstošu, nedrošu sastatņu, kāpņu izmantošana vai to nenodrošināšana pret nejaušu izmantošanu (piemēram, nav izvietotas zīmes par nepabeigtu </w:t>
                  </w:r>
                  <w:r w:rsidRPr="00EB5064">
                    <w:rPr>
                      <w:rFonts w:ascii="Times New Roman" w:eastAsia="Times New Roman" w:hAnsi="Times New Roman" w:cs="Times New Roman"/>
                      <w:lang w:eastAsia="lv-LV"/>
                    </w:rPr>
                    <w:lastRenderedPageBreak/>
                    <w:t>sastatņu izmantošanas aizliegumu vai par atbilstošu sastatņu izmantošanas atļaušanu).</w:t>
                  </w:r>
                </w:p>
              </w:tc>
              <w:tc>
                <w:tcPr>
                  <w:tcW w:w="3225" w:type="dxa"/>
                  <w:shd w:val="clear" w:color="auto" w:fill="auto"/>
                  <w:noWrap/>
                  <w:hideMark/>
                </w:tcPr>
                <w:p w14:paraId="411BC270" w14:textId="77777777" w:rsidR="00EB5064" w:rsidRPr="00EB5064" w:rsidRDefault="00EB5064" w:rsidP="00D73068">
                  <w:pPr>
                    <w:spacing w:after="0" w:line="240" w:lineRule="auto"/>
                    <w:rPr>
                      <w:rFonts w:ascii="Times New Roman" w:eastAsia="Times New Roman" w:hAnsi="Times New Roman" w:cs="Times New Roman"/>
                      <w:lang w:eastAsia="lv-LV"/>
                    </w:rPr>
                  </w:pPr>
                  <w:r w:rsidRPr="00EB5064">
                    <w:rPr>
                      <w:rFonts w:ascii="Times New Roman" w:eastAsia="Times New Roman" w:hAnsi="Times New Roman" w:cs="Times New Roman"/>
                      <w:lang w:eastAsia="lv-LV"/>
                    </w:rPr>
                    <w:lastRenderedPageBreak/>
                    <w:t>EUR 1000,00 par katru apsekošanas (pārbaudes) reizi</w:t>
                  </w:r>
                </w:p>
              </w:tc>
              <w:tc>
                <w:tcPr>
                  <w:tcW w:w="3402" w:type="dxa"/>
                  <w:shd w:val="clear" w:color="auto" w:fill="auto"/>
                  <w:noWrap/>
                  <w:hideMark/>
                </w:tcPr>
                <w:p w14:paraId="60FF1661" w14:textId="77777777" w:rsidR="00EB5064" w:rsidRPr="00EB5064" w:rsidRDefault="00EB5064" w:rsidP="00D73068">
                  <w:pPr>
                    <w:spacing w:after="0" w:line="240" w:lineRule="auto"/>
                    <w:rPr>
                      <w:rFonts w:ascii="Times New Roman" w:eastAsia="Times New Roman" w:hAnsi="Times New Roman" w:cs="Times New Roman"/>
                      <w:lang w:eastAsia="lv-LV"/>
                    </w:rPr>
                  </w:pPr>
                  <w:r w:rsidRPr="00EB5064">
                    <w:rPr>
                      <w:rFonts w:ascii="Times New Roman" w:eastAsia="Times New Roman" w:hAnsi="Times New Roman" w:cs="Times New Roman"/>
                      <w:lang w:eastAsia="lv-LV"/>
                    </w:rPr>
                    <w:t>EUR 700,00 par katru apsekošanas (pārbaudes) reizi</w:t>
                  </w:r>
                </w:p>
              </w:tc>
            </w:tr>
            <w:tr w:rsidR="00EB5064" w:rsidRPr="004E3B48" w14:paraId="41F4C88C" w14:textId="77777777" w:rsidTr="00D73068">
              <w:trPr>
                <w:trHeight w:val="300"/>
              </w:trPr>
              <w:tc>
                <w:tcPr>
                  <w:tcW w:w="696" w:type="dxa"/>
                </w:tcPr>
                <w:p w14:paraId="6F5CB2D5" w14:textId="77777777" w:rsidR="00EB5064" w:rsidRPr="004E3B48" w:rsidRDefault="00EB5064" w:rsidP="00D73068">
                  <w:pPr>
                    <w:spacing w:after="0" w:line="240" w:lineRule="auto"/>
                    <w:jc w:val="center"/>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5.</w:t>
                  </w:r>
                </w:p>
              </w:tc>
              <w:tc>
                <w:tcPr>
                  <w:tcW w:w="7026" w:type="dxa"/>
                  <w:shd w:val="clear" w:color="auto" w:fill="auto"/>
                  <w:noWrap/>
                </w:tcPr>
                <w:p w14:paraId="5245919C" w14:textId="77777777" w:rsidR="00EB5064" w:rsidRPr="004E3B48" w:rsidRDefault="00EB5064" w:rsidP="00D73068">
                  <w:pPr>
                    <w:spacing w:after="0" w:line="240" w:lineRule="auto"/>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 xml:space="preserve">Aizsargelementu (plastmasas uzgaļu) </w:t>
                  </w:r>
                  <w:r w:rsidRPr="00EB5064">
                    <w:rPr>
                      <w:rFonts w:ascii="Times New Roman" w:eastAsia="Times New Roman" w:hAnsi="Times New Roman" w:cs="Times New Roman"/>
                      <w:lang w:eastAsia="lv-LV"/>
                    </w:rPr>
                    <w:t>neizvietošana uz stiegrojuma,</w:t>
                  </w:r>
                  <w:r w:rsidRPr="004E3B48">
                    <w:rPr>
                      <w:rFonts w:ascii="Times New Roman" w:eastAsia="Times New Roman" w:hAnsi="Times New Roman" w:cs="Times New Roman"/>
                      <w:lang w:eastAsia="lv-LV"/>
                    </w:rPr>
                    <w:t xml:space="preserve"> konstrukciju un materiālu asiem galiem.</w:t>
                  </w:r>
                </w:p>
              </w:tc>
              <w:tc>
                <w:tcPr>
                  <w:tcW w:w="3225" w:type="dxa"/>
                  <w:shd w:val="clear" w:color="auto" w:fill="auto"/>
                  <w:noWrap/>
                </w:tcPr>
                <w:p w14:paraId="51EFEDCE" w14:textId="77777777" w:rsidR="00EB5064" w:rsidRPr="004E3B48" w:rsidRDefault="00EB5064" w:rsidP="00D73068">
                  <w:pPr>
                    <w:spacing w:after="0" w:line="240" w:lineRule="auto"/>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EUR 400,00 par katru apsekošanas (pārbaudes) reizi</w:t>
                  </w:r>
                </w:p>
              </w:tc>
              <w:tc>
                <w:tcPr>
                  <w:tcW w:w="3402" w:type="dxa"/>
                  <w:shd w:val="clear" w:color="auto" w:fill="auto"/>
                  <w:noWrap/>
                </w:tcPr>
                <w:p w14:paraId="7C82D365" w14:textId="77777777" w:rsidR="00EB5064" w:rsidRPr="004E3B48" w:rsidRDefault="00EB5064" w:rsidP="00D73068">
                  <w:pPr>
                    <w:spacing w:after="0" w:line="240" w:lineRule="auto"/>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EUR 200,00 par katru apsekošanas (pārbaudes) reizi</w:t>
                  </w:r>
                </w:p>
              </w:tc>
            </w:tr>
            <w:tr w:rsidR="00EB5064" w:rsidRPr="004E3B48" w14:paraId="7F552D0F" w14:textId="77777777" w:rsidTr="00D73068">
              <w:trPr>
                <w:trHeight w:val="300"/>
              </w:trPr>
              <w:tc>
                <w:tcPr>
                  <w:tcW w:w="696" w:type="dxa"/>
                </w:tcPr>
                <w:p w14:paraId="66BE6A44" w14:textId="77777777" w:rsidR="00EB5064" w:rsidRPr="004E3B48" w:rsidRDefault="00EB5064" w:rsidP="00D73068">
                  <w:pPr>
                    <w:spacing w:after="0" w:line="240" w:lineRule="auto"/>
                    <w:jc w:val="center"/>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6.</w:t>
                  </w:r>
                </w:p>
              </w:tc>
              <w:tc>
                <w:tcPr>
                  <w:tcW w:w="7026" w:type="dxa"/>
                  <w:shd w:val="clear" w:color="auto" w:fill="auto"/>
                  <w:noWrap/>
                </w:tcPr>
                <w:p w14:paraId="31FF9084" w14:textId="77777777" w:rsidR="00EB5064" w:rsidRPr="004E3B48" w:rsidRDefault="00EB5064" w:rsidP="00D73068">
                  <w:pPr>
                    <w:spacing w:after="0" w:line="240" w:lineRule="auto"/>
                    <w:rPr>
                      <w:rFonts w:ascii="Times New Roman" w:eastAsia="Times New Roman" w:hAnsi="Times New Roman" w:cs="Times New Roman"/>
                      <w:highlight w:val="yellow"/>
                      <w:lang w:eastAsia="lv-LV"/>
                    </w:rPr>
                  </w:pPr>
                  <w:r w:rsidRPr="004E3B48">
                    <w:rPr>
                      <w:rFonts w:ascii="Times New Roman" w:eastAsia="Times New Roman" w:hAnsi="Times New Roman" w:cs="Times New Roman"/>
                      <w:lang w:eastAsia="lv-LV"/>
                    </w:rPr>
                    <w:t xml:space="preserve">Būvniecības jomas LR normatīvo aktu prasību par noteiktās dokumentācijas regulāru (ikdienas) pildīšanas neievērošanu. </w:t>
                  </w:r>
                </w:p>
              </w:tc>
              <w:tc>
                <w:tcPr>
                  <w:tcW w:w="3225" w:type="dxa"/>
                  <w:shd w:val="clear" w:color="auto" w:fill="auto"/>
                  <w:noWrap/>
                </w:tcPr>
                <w:p w14:paraId="3457DB51" w14:textId="77777777" w:rsidR="00EB5064" w:rsidRPr="004E3B48" w:rsidRDefault="00EB5064" w:rsidP="00D73068">
                  <w:pPr>
                    <w:spacing w:after="0" w:line="240" w:lineRule="auto"/>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EUR 500,00 par katru apsekošanas (pārbaudes) reizi</w:t>
                  </w:r>
                </w:p>
              </w:tc>
              <w:tc>
                <w:tcPr>
                  <w:tcW w:w="3402" w:type="dxa"/>
                  <w:shd w:val="clear" w:color="auto" w:fill="auto"/>
                  <w:noWrap/>
                </w:tcPr>
                <w:p w14:paraId="29857138" w14:textId="77777777" w:rsidR="00EB5064" w:rsidRPr="004E3B48" w:rsidRDefault="00EB5064" w:rsidP="00D73068">
                  <w:pPr>
                    <w:spacing w:after="0" w:line="240" w:lineRule="auto"/>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 xml:space="preserve">EUR 200,00 par katru apsekošanas (pārbaudes) reizi </w:t>
                  </w:r>
                </w:p>
              </w:tc>
            </w:tr>
            <w:tr w:rsidR="00EB5064" w:rsidRPr="004E3B48" w14:paraId="3E587B6D" w14:textId="77777777" w:rsidTr="00D73068">
              <w:trPr>
                <w:trHeight w:val="300"/>
              </w:trPr>
              <w:tc>
                <w:tcPr>
                  <w:tcW w:w="696" w:type="dxa"/>
                </w:tcPr>
                <w:p w14:paraId="01AE8FBD" w14:textId="77777777" w:rsidR="00EB5064" w:rsidRPr="004E3B48" w:rsidRDefault="00EB5064" w:rsidP="00D73068">
                  <w:pPr>
                    <w:spacing w:after="0" w:line="240" w:lineRule="auto"/>
                    <w:jc w:val="center"/>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7.</w:t>
                  </w:r>
                </w:p>
              </w:tc>
              <w:tc>
                <w:tcPr>
                  <w:tcW w:w="7026" w:type="dxa"/>
                  <w:shd w:val="clear" w:color="auto" w:fill="auto"/>
                  <w:noWrap/>
                  <w:vAlign w:val="bottom"/>
                </w:tcPr>
                <w:p w14:paraId="20CCFFBB" w14:textId="77777777" w:rsidR="00EB5064" w:rsidRPr="004E3B48" w:rsidRDefault="00EB5064" w:rsidP="00D73068">
                  <w:pPr>
                    <w:spacing w:after="0" w:line="240" w:lineRule="auto"/>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Par normatīvajos aktos noteikto pienākumu neievērošanu attiecībā uz personu  iekļūšanu objektā un uzskaiti (t.sk. darbinieku nereģistrēšanu darba laiku uzskaites sistēmā, nodarbināto apliecības, nodarbināto saraksta neesamība vai nepareiza noformēšana, u.c.).</w:t>
                  </w:r>
                </w:p>
              </w:tc>
              <w:tc>
                <w:tcPr>
                  <w:tcW w:w="3225" w:type="dxa"/>
                  <w:shd w:val="clear" w:color="auto" w:fill="auto"/>
                  <w:noWrap/>
                </w:tcPr>
                <w:p w14:paraId="737B7A01" w14:textId="77777777" w:rsidR="00EB5064" w:rsidRPr="004E3B48" w:rsidRDefault="00EB5064" w:rsidP="00D73068">
                  <w:pPr>
                    <w:spacing w:after="0" w:line="240" w:lineRule="auto"/>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EUR 1 000,00 par katru apsekošanas (pārbaudes) reizi</w:t>
                  </w:r>
                </w:p>
              </w:tc>
              <w:tc>
                <w:tcPr>
                  <w:tcW w:w="3402" w:type="dxa"/>
                  <w:shd w:val="clear" w:color="auto" w:fill="auto"/>
                  <w:noWrap/>
                </w:tcPr>
                <w:p w14:paraId="63047DBC" w14:textId="77777777" w:rsidR="00EB5064" w:rsidRPr="004E3B48" w:rsidRDefault="00EB5064" w:rsidP="00D73068">
                  <w:pPr>
                    <w:spacing w:after="0" w:line="240" w:lineRule="auto"/>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EUR 500,00 par katru apsekošanas (pārbaudes) reizi</w:t>
                  </w:r>
                </w:p>
              </w:tc>
            </w:tr>
            <w:tr w:rsidR="00EB5064" w:rsidRPr="004E3B48" w14:paraId="55256923" w14:textId="77777777" w:rsidTr="00D73068">
              <w:trPr>
                <w:trHeight w:val="300"/>
              </w:trPr>
              <w:tc>
                <w:tcPr>
                  <w:tcW w:w="696" w:type="dxa"/>
                </w:tcPr>
                <w:p w14:paraId="6383CE2D" w14:textId="77777777" w:rsidR="00EB5064" w:rsidRPr="004E3B48" w:rsidRDefault="00EB5064" w:rsidP="00D73068">
                  <w:pPr>
                    <w:spacing w:line="240" w:lineRule="auto"/>
                    <w:jc w:val="center"/>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8.</w:t>
                  </w:r>
                </w:p>
              </w:tc>
              <w:tc>
                <w:tcPr>
                  <w:tcW w:w="7026" w:type="dxa"/>
                  <w:shd w:val="clear" w:color="auto" w:fill="auto"/>
                  <w:noWrap/>
                </w:tcPr>
                <w:p w14:paraId="52897C6C" w14:textId="77777777" w:rsidR="00EB5064" w:rsidRPr="00EB5064" w:rsidRDefault="00EB5064" w:rsidP="00D73068">
                  <w:pPr>
                    <w:spacing w:line="240" w:lineRule="auto"/>
                    <w:rPr>
                      <w:rFonts w:ascii="Times New Roman" w:eastAsia="Times New Roman" w:hAnsi="Times New Roman" w:cs="Times New Roman"/>
                      <w:lang w:eastAsia="lv-LV"/>
                    </w:rPr>
                  </w:pPr>
                  <w:r w:rsidRPr="00EB5064">
                    <w:rPr>
                      <w:rFonts w:ascii="Times New Roman" w:eastAsia="Times New Roman" w:hAnsi="Times New Roman" w:cs="Times New Roman"/>
                      <w:lang w:eastAsia="lv-LV"/>
                    </w:rPr>
                    <w:t>Darba, atpūtas un citu telpu,</w:t>
                  </w:r>
                  <w:r w:rsidRPr="00EB5064" w:rsidDel="00394821">
                    <w:rPr>
                      <w:rFonts w:ascii="Times New Roman" w:eastAsia="Times New Roman" w:hAnsi="Times New Roman" w:cs="Times New Roman"/>
                      <w:lang w:eastAsia="lv-LV"/>
                    </w:rPr>
                    <w:t xml:space="preserve"> </w:t>
                  </w:r>
                  <w:r w:rsidRPr="00EB5064">
                    <w:rPr>
                      <w:rFonts w:ascii="Times New Roman" w:eastAsia="Times New Roman" w:hAnsi="Times New Roman" w:cs="Times New Roman"/>
                      <w:lang w:eastAsia="lv-LV"/>
                    </w:rPr>
                    <w:t>vietu (tai skaitā izlietnes, tualetes u.c.) neierīkošana vai neierīkošana atbilstoši normatīvo aktu vai darbu veikšanas projekta prasībām.</w:t>
                  </w:r>
                </w:p>
              </w:tc>
              <w:tc>
                <w:tcPr>
                  <w:tcW w:w="3225" w:type="dxa"/>
                  <w:shd w:val="clear" w:color="auto" w:fill="auto"/>
                  <w:noWrap/>
                </w:tcPr>
                <w:p w14:paraId="7F772089" w14:textId="77777777" w:rsidR="00EB5064" w:rsidRPr="00EB5064" w:rsidRDefault="00EB5064" w:rsidP="00D73068">
                  <w:pPr>
                    <w:spacing w:line="240" w:lineRule="auto"/>
                    <w:rPr>
                      <w:rFonts w:ascii="Times New Roman" w:eastAsia="Times New Roman" w:hAnsi="Times New Roman" w:cs="Times New Roman"/>
                      <w:lang w:eastAsia="lv-LV"/>
                    </w:rPr>
                  </w:pPr>
                  <w:r w:rsidRPr="00EB5064">
                    <w:rPr>
                      <w:rFonts w:ascii="Times New Roman" w:eastAsia="Times New Roman" w:hAnsi="Times New Roman" w:cs="Times New Roman"/>
                      <w:lang w:eastAsia="lv-LV"/>
                    </w:rPr>
                    <w:t>EUR 500,00 par katru apsekošanas (pārbaudes) reizi</w:t>
                  </w:r>
                </w:p>
              </w:tc>
              <w:tc>
                <w:tcPr>
                  <w:tcW w:w="3402" w:type="dxa"/>
                  <w:shd w:val="clear" w:color="auto" w:fill="auto"/>
                  <w:noWrap/>
                </w:tcPr>
                <w:p w14:paraId="182817CA" w14:textId="77777777" w:rsidR="00EB5064" w:rsidRPr="00EB5064" w:rsidRDefault="00EB5064" w:rsidP="00D73068">
                  <w:pPr>
                    <w:spacing w:line="240" w:lineRule="auto"/>
                    <w:rPr>
                      <w:rFonts w:ascii="Times New Roman" w:eastAsia="Times New Roman" w:hAnsi="Times New Roman" w:cs="Times New Roman"/>
                      <w:lang w:eastAsia="lv-LV"/>
                    </w:rPr>
                  </w:pPr>
                  <w:r w:rsidRPr="00EB5064">
                    <w:rPr>
                      <w:rFonts w:ascii="Times New Roman" w:eastAsia="Times New Roman" w:hAnsi="Times New Roman" w:cs="Times New Roman"/>
                      <w:lang w:eastAsia="lv-LV"/>
                    </w:rPr>
                    <w:t>EUR 200,00 par katru apsekošanas (pārbaudes) reizi</w:t>
                  </w:r>
                </w:p>
              </w:tc>
            </w:tr>
            <w:tr w:rsidR="00EB5064" w:rsidRPr="004E3B48" w14:paraId="477A611B" w14:textId="77777777" w:rsidTr="00D73068">
              <w:trPr>
                <w:trHeight w:val="300"/>
              </w:trPr>
              <w:tc>
                <w:tcPr>
                  <w:tcW w:w="696" w:type="dxa"/>
                </w:tcPr>
                <w:p w14:paraId="173F4BDE" w14:textId="77777777" w:rsidR="00EB5064" w:rsidRPr="004E3B48" w:rsidRDefault="00EB5064" w:rsidP="00D73068">
                  <w:pPr>
                    <w:spacing w:after="0" w:line="240" w:lineRule="auto"/>
                    <w:jc w:val="center"/>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9.</w:t>
                  </w:r>
                </w:p>
              </w:tc>
              <w:tc>
                <w:tcPr>
                  <w:tcW w:w="7026" w:type="dxa"/>
                  <w:shd w:val="clear" w:color="auto" w:fill="auto"/>
                  <w:noWrap/>
                </w:tcPr>
                <w:p w14:paraId="724E498E" w14:textId="77777777" w:rsidR="00EB5064" w:rsidRPr="00EB5064" w:rsidRDefault="00EB5064" w:rsidP="00D73068">
                  <w:pPr>
                    <w:spacing w:after="0" w:line="240" w:lineRule="auto"/>
                    <w:rPr>
                      <w:rFonts w:ascii="Times New Roman" w:eastAsia="Times New Roman" w:hAnsi="Times New Roman" w:cs="Times New Roman"/>
                      <w:lang w:eastAsia="lv-LV"/>
                    </w:rPr>
                  </w:pPr>
                  <w:r w:rsidRPr="00EB5064">
                    <w:rPr>
                      <w:rFonts w:ascii="Times New Roman" w:eastAsia="Times New Roman" w:hAnsi="Times New Roman" w:cs="Times New Roman"/>
                      <w:lang w:eastAsia="lv-LV"/>
                    </w:rPr>
                    <w:t xml:space="preserve">Atrašanās būvdarbu izpildes vietā alkohola vai citu apreibinošu vielu iedarbībā (virs 0 ‰), to lietošana. </w:t>
                  </w:r>
                </w:p>
              </w:tc>
              <w:tc>
                <w:tcPr>
                  <w:tcW w:w="3225" w:type="dxa"/>
                  <w:shd w:val="clear" w:color="auto" w:fill="auto"/>
                  <w:noWrap/>
                </w:tcPr>
                <w:p w14:paraId="4068B87C" w14:textId="77777777" w:rsidR="00EB5064" w:rsidRPr="00EB5064" w:rsidRDefault="00EB5064" w:rsidP="00D73068">
                  <w:pPr>
                    <w:spacing w:after="0" w:line="240" w:lineRule="auto"/>
                    <w:rPr>
                      <w:rFonts w:ascii="Times New Roman" w:eastAsia="Times New Roman" w:hAnsi="Times New Roman" w:cs="Times New Roman"/>
                      <w:lang w:eastAsia="lv-LV"/>
                    </w:rPr>
                  </w:pPr>
                  <w:r w:rsidRPr="00EB5064">
                    <w:rPr>
                      <w:rFonts w:ascii="Times New Roman" w:eastAsia="Times New Roman" w:hAnsi="Times New Roman" w:cs="Times New Roman"/>
                      <w:lang w:eastAsia="lv-LV"/>
                    </w:rPr>
                    <w:t>EUR 2000,00 par katru apsekošanas (pārbaudes) reizi</w:t>
                  </w:r>
                </w:p>
              </w:tc>
              <w:tc>
                <w:tcPr>
                  <w:tcW w:w="3402" w:type="dxa"/>
                  <w:shd w:val="clear" w:color="auto" w:fill="auto"/>
                  <w:noWrap/>
                </w:tcPr>
                <w:p w14:paraId="0C7A361B" w14:textId="77777777" w:rsidR="00EB5064" w:rsidRPr="00EB5064" w:rsidRDefault="00EB5064" w:rsidP="00D73068">
                  <w:pPr>
                    <w:spacing w:after="0" w:line="240" w:lineRule="auto"/>
                    <w:rPr>
                      <w:rFonts w:ascii="Times New Roman" w:eastAsia="Times New Roman" w:hAnsi="Times New Roman" w:cs="Times New Roman"/>
                      <w:lang w:eastAsia="lv-LV"/>
                    </w:rPr>
                  </w:pPr>
                  <w:r w:rsidRPr="00EB5064">
                    <w:rPr>
                      <w:rFonts w:ascii="Times New Roman" w:eastAsia="Times New Roman" w:hAnsi="Times New Roman" w:cs="Times New Roman"/>
                      <w:lang w:eastAsia="lv-LV"/>
                    </w:rPr>
                    <w:t>EUR 1 000,00 par katru apsekošanas (pārbaudes) reizi</w:t>
                  </w:r>
                </w:p>
              </w:tc>
            </w:tr>
            <w:tr w:rsidR="00EB5064" w:rsidRPr="004E3B48" w14:paraId="432341D1" w14:textId="77777777" w:rsidTr="00D73068">
              <w:trPr>
                <w:trHeight w:val="300"/>
              </w:trPr>
              <w:tc>
                <w:tcPr>
                  <w:tcW w:w="696" w:type="dxa"/>
                </w:tcPr>
                <w:p w14:paraId="3CEC2499" w14:textId="77777777" w:rsidR="00EB5064" w:rsidRPr="004E3B48" w:rsidRDefault="00EB5064" w:rsidP="00D73068">
                  <w:pPr>
                    <w:spacing w:after="0" w:line="240" w:lineRule="auto"/>
                    <w:jc w:val="center"/>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10.</w:t>
                  </w:r>
                </w:p>
              </w:tc>
              <w:tc>
                <w:tcPr>
                  <w:tcW w:w="7026" w:type="dxa"/>
                  <w:shd w:val="clear" w:color="auto" w:fill="auto"/>
                  <w:noWrap/>
                </w:tcPr>
                <w:p w14:paraId="4A44C89D" w14:textId="77777777" w:rsidR="00EB5064" w:rsidRPr="00EB5064" w:rsidRDefault="00EB5064" w:rsidP="00D73068">
                  <w:pPr>
                    <w:spacing w:after="0" w:line="240" w:lineRule="auto"/>
                    <w:rPr>
                      <w:rFonts w:ascii="Times New Roman" w:eastAsia="Times New Roman" w:hAnsi="Times New Roman" w:cs="Times New Roman"/>
                      <w:lang w:eastAsia="lv-LV"/>
                    </w:rPr>
                  </w:pPr>
                  <w:r w:rsidRPr="00EB5064">
                    <w:rPr>
                      <w:rFonts w:ascii="Times New Roman" w:eastAsia="Times New Roman" w:hAnsi="Times New Roman" w:cs="Times New Roman"/>
                      <w:lang w:eastAsia="lv-LV"/>
                    </w:rPr>
                    <w:t>Ugunsbīstamo darbu, darbu augstumā, darbu ar bīstamām elektroietaisēm veikšana bez norīkojuma un/vai drošības prasību neievērošanas un/vai neatbilstošas darba vietas uzraudzības.</w:t>
                  </w:r>
                </w:p>
              </w:tc>
              <w:tc>
                <w:tcPr>
                  <w:tcW w:w="3225" w:type="dxa"/>
                  <w:shd w:val="clear" w:color="auto" w:fill="auto"/>
                  <w:noWrap/>
                </w:tcPr>
                <w:p w14:paraId="4BD1105E" w14:textId="77777777" w:rsidR="00EB5064" w:rsidRPr="00EB5064" w:rsidRDefault="00EB5064" w:rsidP="00D73068">
                  <w:pPr>
                    <w:spacing w:after="0" w:line="240" w:lineRule="auto"/>
                    <w:rPr>
                      <w:rFonts w:ascii="Times New Roman" w:eastAsia="Times New Roman" w:hAnsi="Times New Roman" w:cs="Times New Roman"/>
                      <w:lang w:eastAsia="lv-LV"/>
                    </w:rPr>
                  </w:pPr>
                  <w:r w:rsidRPr="00EB5064">
                    <w:rPr>
                      <w:rFonts w:ascii="Times New Roman" w:eastAsia="Times New Roman" w:hAnsi="Times New Roman" w:cs="Times New Roman"/>
                      <w:lang w:eastAsia="lv-LV"/>
                    </w:rPr>
                    <w:t>EUR 1 500,00 par katru apsekošanas (pārbaudes) reizi</w:t>
                  </w:r>
                </w:p>
              </w:tc>
              <w:tc>
                <w:tcPr>
                  <w:tcW w:w="3402" w:type="dxa"/>
                  <w:shd w:val="clear" w:color="auto" w:fill="auto"/>
                  <w:noWrap/>
                </w:tcPr>
                <w:p w14:paraId="2E6DBE1E" w14:textId="77777777" w:rsidR="00EB5064" w:rsidRPr="00EB5064" w:rsidRDefault="00EB5064" w:rsidP="00D73068">
                  <w:pPr>
                    <w:spacing w:after="0" w:line="240" w:lineRule="auto"/>
                    <w:rPr>
                      <w:rFonts w:ascii="Times New Roman" w:eastAsia="Times New Roman" w:hAnsi="Times New Roman" w:cs="Times New Roman"/>
                      <w:lang w:eastAsia="lv-LV"/>
                    </w:rPr>
                  </w:pPr>
                  <w:r w:rsidRPr="00EB5064">
                    <w:rPr>
                      <w:rFonts w:ascii="Times New Roman" w:eastAsia="Times New Roman" w:hAnsi="Times New Roman" w:cs="Times New Roman"/>
                      <w:lang w:eastAsia="lv-LV"/>
                    </w:rPr>
                    <w:t>EUR 1 000,00 par katru apsekošanas (pārbaudes) reizi</w:t>
                  </w:r>
                </w:p>
              </w:tc>
            </w:tr>
            <w:tr w:rsidR="00EB5064" w:rsidRPr="004E3B48" w14:paraId="35F29418" w14:textId="77777777" w:rsidTr="00D73068">
              <w:trPr>
                <w:trHeight w:val="600"/>
              </w:trPr>
              <w:tc>
                <w:tcPr>
                  <w:tcW w:w="696" w:type="dxa"/>
                </w:tcPr>
                <w:p w14:paraId="3AA0BC41" w14:textId="77777777" w:rsidR="00EB5064" w:rsidRPr="004E3B48" w:rsidRDefault="00EB5064" w:rsidP="00D73068">
                  <w:pPr>
                    <w:spacing w:after="0" w:line="240" w:lineRule="auto"/>
                    <w:jc w:val="center"/>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11.</w:t>
                  </w:r>
                </w:p>
              </w:tc>
              <w:tc>
                <w:tcPr>
                  <w:tcW w:w="7026" w:type="dxa"/>
                  <w:shd w:val="clear" w:color="auto" w:fill="auto"/>
                  <w:hideMark/>
                </w:tcPr>
                <w:p w14:paraId="4362CE79" w14:textId="77777777" w:rsidR="00EB5064" w:rsidRPr="00EB5064" w:rsidRDefault="00EB5064" w:rsidP="00D73068">
                  <w:pPr>
                    <w:spacing w:after="0" w:line="240" w:lineRule="auto"/>
                    <w:rPr>
                      <w:rFonts w:ascii="Times New Roman" w:eastAsia="Times New Roman" w:hAnsi="Times New Roman" w:cs="Times New Roman"/>
                      <w:lang w:eastAsia="lv-LV"/>
                    </w:rPr>
                  </w:pPr>
                  <w:r w:rsidRPr="00EB5064">
                    <w:rPr>
                      <w:rFonts w:ascii="Times New Roman" w:eastAsia="Times New Roman" w:hAnsi="Times New Roman" w:cs="Times New Roman"/>
                      <w:lang w:eastAsia="lv-LV"/>
                    </w:rPr>
                    <w:t>Smēķēšana ārpus speciāli tam paredzētām vietām.</w:t>
                  </w:r>
                </w:p>
              </w:tc>
              <w:tc>
                <w:tcPr>
                  <w:tcW w:w="3225" w:type="dxa"/>
                  <w:shd w:val="clear" w:color="auto" w:fill="auto"/>
                  <w:hideMark/>
                </w:tcPr>
                <w:p w14:paraId="4097CF06" w14:textId="77777777" w:rsidR="00EB5064" w:rsidRPr="00EB5064" w:rsidRDefault="00EB5064" w:rsidP="00D73068">
                  <w:pPr>
                    <w:spacing w:after="0" w:line="240" w:lineRule="auto"/>
                    <w:rPr>
                      <w:rFonts w:ascii="Times New Roman" w:eastAsia="Times New Roman" w:hAnsi="Times New Roman" w:cs="Times New Roman"/>
                      <w:lang w:eastAsia="lv-LV"/>
                    </w:rPr>
                  </w:pPr>
                  <w:r w:rsidRPr="00EB5064">
                    <w:rPr>
                      <w:rFonts w:ascii="Times New Roman" w:eastAsia="Times New Roman" w:hAnsi="Times New Roman" w:cs="Times New Roman"/>
                      <w:lang w:eastAsia="lv-LV"/>
                    </w:rPr>
                    <w:t>EUR 300,00 par katru apsekošanas (pārbaudes) reizi</w:t>
                  </w:r>
                </w:p>
              </w:tc>
              <w:tc>
                <w:tcPr>
                  <w:tcW w:w="3402" w:type="dxa"/>
                  <w:shd w:val="clear" w:color="auto" w:fill="auto"/>
                  <w:hideMark/>
                </w:tcPr>
                <w:p w14:paraId="1AEDF592" w14:textId="77777777" w:rsidR="00EB5064" w:rsidRPr="00EB5064" w:rsidRDefault="00EB5064" w:rsidP="00D73068">
                  <w:pPr>
                    <w:spacing w:after="0" w:line="240" w:lineRule="auto"/>
                    <w:rPr>
                      <w:rFonts w:ascii="Times New Roman" w:eastAsia="Times New Roman" w:hAnsi="Times New Roman" w:cs="Times New Roman"/>
                      <w:lang w:eastAsia="lv-LV"/>
                    </w:rPr>
                  </w:pPr>
                  <w:r w:rsidRPr="00EB5064">
                    <w:rPr>
                      <w:rFonts w:ascii="Times New Roman" w:eastAsia="Times New Roman" w:hAnsi="Times New Roman" w:cs="Times New Roman"/>
                      <w:lang w:eastAsia="lv-LV"/>
                    </w:rPr>
                    <w:t>EUR 200,00 par katru apsekošanas (pārbaudes) reizi</w:t>
                  </w:r>
                </w:p>
              </w:tc>
            </w:tr>
            <w:tr w:rsidR="00EB5064" w:rsidRPr="004E3B48" w14:paraId="38DE58FC" w14:textId="77777777" w:rsidTr="00D73068">
              <w:trPr>
                <w:trHeight w:val="300"/>
              </w:trPr>
              <w:tc>
                <w:tcPr>
                  <w:tcW w:w="696" w:type="dxa"/>
                </w:tcPr>
                <w:p w14:paraId="36281D15" w14:textId="77777777" w:rsidR="00EB5064" w:rsidRPr="004E3B48" w:rsidRDefault="00EB5064" w:rsidP="00D73068">
                  <w:pPr>
                    <w:spacing w:after="0" w:line="240" w:lineRule="auto"/>
                    <w:jc w:val="center"/>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12.</w:t>
                  </w:r>
                </w:p>
              </w:tc>
              <w:tc>
                <w:tcPr>
                  <w:tcW w:w="7026" w:type="dxa"/>
                  <w:shd w:val="clear" w:color="auto" w:fill="auto"/>
                </w:tcPr>
                <w:p w14:paraId="3BF08998" w14:textId="77777777" w:rsidR="00EB5064" w:rsidRPr="004E3B48" w:rsidRDefault="00EB5064" w:rsidP="00D73068">
                  <w:pPr>
                    <w:spacing w:after="0" w:line="240" w:lineRule="auto"/>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Darba organizācijas plānā norādīto ceļu vai zonu neievērošana, izmantojot mobilo tehniku (autoiekrāvēji, elektroiekrāvēji, autoceltņi, ekskavatori, automašīnas u.c.).</w:t>
                  </w:r>
                </w:p>
              </w:tc>
              <w:tc>
                <w:tcPr>
                  <w:tcW w:w="3225" w:type="dxa"/>
                  <w:shd w:val="clear" w:color="auto" w:fill="auto"/>
                  <w:noWrap/>
                </w:tcPr>
                <w:p w14:paraId="15DB5354" w14:textId="77777777" w:rsidR="00EB5064" w:rsidRPr="004E3B48" w:rsidRDefault="00EB5064" w:rsidP="00D73068">
                  <w:pPr>
                    <w:spacing w:after="0" w:line="240" w:lineRule="auto"/>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EUR 500,00 par katru  apsekošanas (pārbaudes) reizi</w:t>
                  </w:r>
                </w:p>
              </w:tc>
              <w:tc>
                <w:tcPr>
                  <w:tcW w:w="3402" w:type="dxa"/>
                  <w:shd w:val="clear" w:color="auto" w:fill="auto"/>
                  <w:noWrap/>
                </w:tcPr>
                <w:p w14:paraId="1A187F75" w14:textId="77777777" w:rsidR="00EB5064" w:rsidRPr="004E3B48" w:rsidRDefault="00EB5064" w:rsidP="00D73068">
                  <w:pPr>
                    <w:spacing w:after="0" w:line="240" w:lineRule="auto"/>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EUR 200,00 par katru apsekošanas (pārbaudes) reizi</w:t>
                  </w:r>
                </w:p>
              </w:tc>
            </w:tr>
            <w:tr w:rsidR="00EB5064" w:rsidRPr="004E3B48" w14:paraId="7A9F4EDB" w14:textId="77777777" w:rsidTr="00D73068">
              <w:trPr>
                <w:trHeight w:val="300"/>
              </w:trPr>
              <w:tc>
                <w:tcPr>
                  <w:tcW w:w="696" w:type="dxa"/>
                </w:tcPr>
                <w:p w14:paraId="45089F34" w14:textId="77777777" w:rsidR="00EB5064" w:rsidRPr="004E3B48" w:rsidRDefault="00EB5064" w:rsidP="00D73068">
                  <w:pPr>
                    <w:spacing w:after="0" w:line="240" w:lineRule="auto"/>
                    <w:jc w:val="center"/>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13.</w:t>
                  </w:r>
                </w:p>
              </w:tc>
              <w:tc>
                <w:tcPr>
                  <w:tcW w:w="7026" w:type="dxa"/>
                  <w:shd w:val="clear" w:color="auto" w:fill="auto"/>
                </w:tcPr>
                <w:p w14:paraId="76D057B1" w14:textId="77777777" w:rsidR="00EB5064" w:rsidRPr="00EB5064" w:rsidRDefault="00EB5064" w:rsidP="00D73068">
                  <w:pPr>
                    <w:spacing w:after="0" w:line="240" w:lineRule="auto"/>
                    <w:rPr>
                      <w:rFonts w:ascii="Times New Roman" w:eastAsia="Times New Roman" w:hAnsi="Times New Roman" w:cs="Times New Roman"/>
                      <w:lang w:eastAsia="lv-LV"/>
                    </w:rPr>
                  </w:pPr>
                  <w:r w:rsidRPr="00EB5064">
                    <w:rPr>
                      <w:rFonts w:ascii="Times New Roman" w:eastAsia="Times New Roman" w:hAnsi="Times New Roman" w:cs="Times New Roman"/>
                      <w:lang w:eastAsia="lv-LV"/>
                    </w:rPr>
                    <w:t xml:space="preserve">Gājēju ceļu neizmantošana, nenodrošināšana </w:t>
                  </w:r>
                  <w:r w:rsidRPr="00EB5064">
                    <w:rPr>
                      <w:rFonts w:ascii="Times New Roman" w:eastAsia="Times New Roman" w:hAnsi="Times New Roman" w:cs="Times New Roman"/>
                      <w:i/>
                      <w:iCs/>
                      <w:lang w:eastAsia="lv-LV"/>
                    </w:rPr>
                    <w:t>(ja attiecināms).</w:t>
                  </w:r>
                </w:p>
              </w:tc>
              <w:tc>
                <w:tcPr>
                  <w:tcW w:w="3225" w:type="dxa"/>
                  <w:shd w:val="clear" w:color="auto" w:fill="auto"/>
                  <w:noWrap/>
                </w:tcPr>
                <w:p w14:paraId="31C11E48" w14:textId="77777777" w:rsidR="00EB5064" w:rsidRPr="00EB5064" w:rsidRDefault="00EB5064" w:rsidP="00D73068">
                  <w:pPr>
                    <w:spacing w:after="0" w:line="240" w:lineRule="auto"/>
                    <w:jc w:val="both"/>
                    <w:rPr>
                      <w:rFonts w:ascii="Times New Roman" w:eastAsia="Times New Roman" w:hAnsi="Times New Roman" w:cs="Times New Roman"/>
                      <w:lang w:eastAsia="lv-LV"/>
                    </w:rPr>
                  </w:pPr>
                  <w:r w:rsidRPr="00EB5064">
                    <w:rPr>
                      <w:rFonts w:ascii="Times New Roman" w:eastAsia="Times New Roman" w:hAnsi="Times New Roman" w:cs="Times New Roman"/>
                      <w:lang w:eastAsia="lv-LV"/>
                    </w:rPr>
                    <w:t>EUR 300,00 par katru apsekošanas (pārbaudes) reizi</w:t>
                  </w:r>
                </w:p>
              </w:tc>
              <w:tc>
                <w:tcPr>
                  <w:tcW w:w="3402" w:type="dxa"/>
                  <w:shd w:val="clear" w:color="auto" w:fill="auto"/>
                  <w:noWrap/>
                </w:tcPr>
                <w:p w14:paraId="58B38918" w14:textId="77777777" w:rsidR="00EB5064" w:rsidRPr="004E3B48" w:rsidRDefault="00EB5064" w:rsidP="00D73068">
                  <w:pPr>
                    <w:spacing w:after="0" w:line="240" w:lineRule="auto"/>
                    <w:jc w:val="both"/>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EUR 200,00 par katru apsekošanas (pārbaudes) reizi</w:t>
                  </w:r>
                </w:p>
              </w:tc>
            </w:tr>
            <w:tr w:rsidR="00EB5064" w:rsidRPr="004E3B48" w14:paraId="5949007F" w14:textId="77777777" w:rsidTr="00D73068">
              <w:trPr>
                <w:trHeight w:val="300"/>
              </w:trPr>
              <w:tc>
                <w:tcPr>
                  <w:tcW w:w="696" w:type="dxa"/>
                </w:tcPr>
                <w:p w14:paraId="4CA13266" w14:textId="77777777" w:rsidR="00EB5064" w:rsidRPr="004E3B48" w:rsidRDefault="00EB5064" w:rsidP="00D73068">
                  <w:pPr>
                    <w:spacing w:after="0" w:line="240" w:lineRule="auto"/>
                    <w:jc w:val="center"/>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14.</w:t>
                  </w:r>
                </w:p>
              </w:tc>
              <w:tc>
                <w:tcPr>
                  <w:tcW w:w="7026" w:type="dxa"/>
                  <w:shd w:val="clear" w:color="auto" w:fill="auto"/>
                  <w:hideMark/>
                </w:tcPr>
                <w:p w14:paraId="5F176339" w14:textId="77777777" w:rsidR="00EB5064" w:rsidRPr="00EB5064" w:rsidRDefault="00EB5064" w:rsidP="00D73068">
                  <w:pPr>
                    <w:spacing w:after="0" w:line="240" w:lineRule="auto"/>
                    <w:rPr>
                      <w:rFonts w:ascii="Times New Roman" w:eastAsia="Times New Roman" w:hAnsi="Times New Roman" w:cs="Times New Roman"/>
                      <w:lang w:eastAsia="lv-LV"/>
                    </w:rPr>
                  </w:pPr>
                  <w:r w:rsidRPr="00EB5064">
                    <w:rPr>
                      <w:rFonts w:ascii="Times New Roman" w:eastAsia="Times New Roman" w:hAnsi="Times New Roman" w:cs="Times New Roman"/>
                      <w:lang w:eastAsia="lv-LV"/>
                    </w:rPr>
                    <w:t xml:space="preserve">Evakuācijas ceļu un pieeju darba zonām nenodrošināšana (piemēram, evakuācijas ceļos atrodas šķērslis). </w:t>
                  </w:r>
                </w:p>
              </w:tc>
              <w:tc>
                <w:tcPr>
                  <w:tcW w:w="3225" w:type="dxa"/>
                  <w:shd w:val="clear" w:color="auto" w:fill="auto"/>
                  <w:noWrap/>
                  <w:hideMark/>
                </w:tcPr>
                <w:p w14:paraId="1F465854" w14:textId="77777777" w:rsidR="00EB5064" w:rsidRPr="00EB5064" w:rsidRDefault="00EB5064" w:rsidP="00D73068">
                  <w:pPr>
                    <w:spacing w:after="0" w:line="240" w:lineRule="auto"/>
                    <w:jc w:val="both"/>
                    <w:rPr>
                      <w:rFonts w:ascii="Times New Roman" w:eastAsia="Times New Roman" w:hAnsi="Times New Roman" w:cs="Times New Roman"/>
                      <w:lang w:eastAsia="lv-LV"/>
                    </w:rPr>
                  </w:pPr>
                  <w:r w:rsidRPr="00EB5064">
                    <w:rPr>
                      <w:rFonts w:ascii="Times New Roman" w:eastAsia="Times New Roman" w:hAnsi="Times New Roman" w:cs="Times New Roman"/>
                      <w:lang w:eastAsia="lv-LV"/>
                    </w:rPr>
                    <w:t>EUR 500,00 par katru apsekošanas (pārbaudes) reizi</w:t>
                  </w:r>
                </w:p>
              </w:tc>
              <w:tc>
                <w:tcPr>
                  <w:tcW w:w="3402" w:type="dxa"/>
                  <w:shd w:val="clear" w:color="auto" w:fill="auto"/>
                  <w:noWrap/>
                  <w:hideMark/>
                </w:tcPr>
                <w:p w14:paraId="68B74117" w14:textId="77777777" w:rsidR="00EB5064" w:rsidRPr="00EB5064" w:rsidRDefault="00EB5064" w:rsidP="00D73068">
                  <w:pPr>
                    <w:spacing w:after="0" w:line="240" w:lineRule="auto"/>
                    <w:jc w:val="both"/>
                    <w:rPr>
                      <w:rFonts w:ascii="Times New Roman" w:eastAsia="Times New Roman" w:hAnsi="Times New Roman" w:cs="Times New Roman"/>
                      <w:lang w:eastAsia="lv-LV"/>
                    </w:rPr>
                  </w:pPr>
                  <w:r w:rsidRPr="00EB5064">
                    <w:rPr>
                      <w:rFonts w:ascii="Times New Roman" w:eastAsia="Times New Roman" w:hAnsi="Times New Roman" w:cs="Times New Roman"/>
                      <w:lang w:eastAsia="lv-LV"/>
                    </w:rPr>
                    <w:t>EUR 300,00 par katru apsekošanas (pārbaudes) reizi</w:t>
                  </w:r>
                </w:p>
              </w:tc>
            </w:tr>
            <w:tr w:rsidR="00EB5064" w:rsidRPr="004E3B48" w14:paraId="7902A90A" w14:textId="77777777" w:rsidTr="00D73068">
              <w:trPr>
                <w:trHeight w:val="1200"/>
              </w:trPr>
              <w:tc>
                <w:tcPr>
                  <w:tcW w:w="696" w:type="dxa"/>
                </w:tcPr>
                <w:p w14:paraId="60A4EC9D" w14:textId="77777777" w:rsidR="00EB5064" w:rsidRPr="004E3B48" w:rsidRDefault="00EB5064" w:rsidP="00D73068">
                  <w:pPr>
                    <w:spacing w:after="0" w:line="240" w:lineRule="auto"/>
                    <w:jc w:val="center"/>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15.</w:t>
                  </w:r>
                </w:p>
              </w:tc>
              <w:tc>
                <w:tcPr>
                  <w:tcW w:w="7026" w:type="dxa"/>
                  <w:shd w:val="clear" w:color="auto" w:fill="auto"/>
                  <w:hideMark/>
                </w:tcPr>
                <w:p w14:paraId="32163321" w14:textId="77777777" w:rsidR="00EB5064" w:rsidRPr="004E3B48" w:rsidRDefault="00EB5064" w:rsidP="00D73068">
                  <w:pPr>
                    <w:spacing w:after="0" w:line="240" w:lineRule="auto"/>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Darba aprīkojuma (ierīces, mašīnas, mehānismi, aparāti, darba rīki vai iekārtas utt.) pārkāpumi:</w:t>
                  </w:r>
                </w:p>
                <w:p w14:paraId="18B448A4" w14:textId="77777777" w:rsidR="00EB5064" w:rsidRPr="004E3B48" w:rsidRDefault="00EB5064" w:rsidP="00EB5064">
                  <w:pPr>
                    <w:pStyle w:val="ListParagraph"/>
                    <w:numPr>
                      <w:ilvl w:val="0"/>
                      <w:numId w:val="2"/>
                    </w:numPr>
                    <w:spacing w:after="0" w:line="240" w:lineRule="auto"/>
                    <w:jc w:val="both"/>
                    <w:rPr>
                      <w:rFonts w:eastAsiaTheme="minorEastAsia"/>
                      <w:lang w:eastAsia="lv-LV"/>
                    </w:rPr>
                  </w:pPr>
                  <w:r w:rsidRPr="004E3B48">
                    <w:rPr>
                      <w:rFonts w:ascii="Times New Roman" w:eastAsia="Times New Roman" w:hAnsi="Times New Roman" w:cs="Times New Roman"/>
                    </w:rPr>
                    <w:t>nepārbaudīta darba aprīkojuma ekspluatācija vai atrašanās būvdarbu izpildes vietā;</w:t>
                  </w:r>
                </w:p>
                <w:p w14:paraId="57537246" w14:textId="77777777" w:rsidR="00EB5064" w:rsidRPr="004E3B48" w:rsidRDefault="00EB5064" w:rsidP="00D73068">
                  <w:pPr>
                    <w:pStyle w:val="ListParagraph"/>
                    <w:spacing w:after="0" w:line="240" w:lineRule="auto"/>
                    <w:jc w:val="both"/>
                    <w:rPr>
                      <w:rFonts w:eastAsiaTheme="minorEastAsia"/>
                      <w:lang w:eastAsia="lv-LV"/>
                    </w:rPr>
                  </w:pPr>
                </w:p>
                <w:p w14:paraId="3753D833" w14:textId="77777777" w:rsidR="00EB5064" w:rsidRPr="004E3B48" w:rsidRDefault="00EB5064" w:rsidP="00EB5064">
                  <w:pPr>
                    <w:pStyle w:val="ListParagraph"/>
                    <w:numPr>
                      <w:ilvl w:val="0"/>
                      <w:numId w:val="2"/>
                    </w:numPr>
                    <w:spacing w:after="0" w:line="240" w:lineRule="auto"/>
                    <w:jc w:val="both"/>
                    <w:rPr>
                      <w:rFonts w:eastAsiaTheme="minorEastAsia"/>
                      <w:lang w:eastAsia="lv-LV"/>
                    </w:rPr>
                  </w:pPr>
                  <w:r w:rsidRPr="004E3B48">
                    <w:rPr>
                      <w:rFonts w:ascii="Times New Roman" w:eastAsia="Times New Roman" w:hAnsi="Times New Roman" w:cs="Times New Roman"/>
                      <w:lang w:eastAsia="lv-LV"/>
                    </w:rPr>
                    <w:t xml:space="preserve">ekspluatācijas noteikumu neievērošana vai bojāta darba aprīkojuma </w:t>
                  </w:r>
                  <w:r w:rsidRPr="004E3B48">
                    <w:rPr>
                      <w:rFonts w:ascii="Times New Roman" w:eastAsia="Times New Roman" w:hAnsi="Times New Roman" w:cs="Times New Roman"/>
                    </w:rPr>
                    <w:t>ekspluatācija vai atrašanās būvdarbu izpildes vietā</w:t>
                  </w:r>
                  <w:r w:rsidRPr="004E3B48">
                    <w:rPr>
                      <w:rFonts w:ascii="Times New Roman" w:eastAsia="Times New Roman" w:hAnsi="Times New Roman" w:cs="Times New Roman"/>
                      <w:lang w:eastAsia="lv-LV"/>
                    </w:rPr>
                    <w:t>.</w:t>
                  </w:r>
                </w:p>
              </w:tc>
              <w:tc>
                <w:tcPr>
                  <w:tcW w:w="3225" w:type="dxa"/>
                  <w:shd w:val="clear" w:color="auto" w:fill="auto"/>
                  <w:noWrap/>
                  <w:hideMark/>
                </w:tcPr>
                <w:p w14:paraId="2699DE2B" w14:textId="77777777" w:rsidR="00EB5064" w:rsidRPr="004E3B48" w:rsidRDefault="00EB5064" w:rsidP="00D73068">
                  <w:pPr>
                    <w:spacing w:after="0" w:line="240" w:lineRule="auto"/>
                    <w:jc w:val="both"/>
                    <w:rPr>
                      <w:rFonts w:ascii="Times New Roman" w:eastAsia="Times New Roman" w:hAnsi="Times New Roman" w:cs="Times New Roman"/>
                      <w:lang w:eastAsia="lv-LV"/>
                    </w:rPr>
                  </w:pPr>
                </w:p>
                <w:p w14:paraId="77ECCF97" w14:textId="77777777" w:rsidR="00EB5064" w:rsidRPr="004E3B48" w:rsidRDefault="00EB5064" w:rsidP="00D73068">
                  <w:pPr>
                    <w:spacing w:after="0" w:line="240" w:lineRule="auto"/>
                    <w:jc w:val="both"/>
                    <w:rPr>
                      <w:rFonts w:ascii="Times New Roman" w:eastAsia="Times New Roman" w:hAnsi="Times New Roman" w:cs="Times New Roman"/>
                      <w:lang w:eastAsia="lv-LV"/>
                    </w:rPr>
                  </w:pPr>
                </w:p>
                <w:p w14:paraId="52E4C7FE" w14:textId="77777777" w:rsidR="00EB5064" w:rsidRPr="004E3B48" w:rsidRDefault="00EB5064" w:rsidP="00D73068">
                  <w:pPr>
                    <w:spacing w:after="0" w:line="240" w:lineRule="auto"/>
                    <w:jc w:val="both"/>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EUR 200,00 par katru apsekošanas (pārbaudes) reizi</w:t>
                  </w:r>
                </w:p>
                <w:p w14:paraId="2DD94A18" w14:textId="77777777" w:rsidR="00EB5064" w:rsidRPr="004E3B48" w:rsidRDefault="00EB5064" w:rsidP="00D73068">
                  <w:pPr>
                    <w:spacing w:after="0" w:line="240" w:lineRule="auto"/>
                    <w:jc w:val="both"/>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EUR 500,00 par katru apsekošanas (pārbaudes) reizi</w:t>
                  </w:r>
                </w:p>
              </w:tc>
              <w:tc>
                <w:tcPr>
                  <w:tcW w:w="3402" w:type="dxa"/>
                  <w:shd w:val="clear" w:color="auto" w:fill="auto"/>
                  <w:noWrap/>
                  <w:hideMark/>
                </w:tcPr>
                <w:p w14:paraId="03FC4700" w14:textId="77777777" w:rsidR="00EB5064" w:rsidRPr="004E3B48" w:rsidRDefault="00EB5064" w:rsidP="00D73068">
                  <w:pPr>
                    <w:spacing w:after="0" w:line="240" w:lineRule="auto"/>
                    <w:jc w:val="both"/>
                    <w:rPr>
                      <w:rFonts w:ascii="Times New Roman" w:eastAsia="Times New Roman" w:hAnsi="Times New Roman" w:cs="Times New Roman"/>
                      <w:lang w:eastAsia="lv-LV"/>
                    </w:rPr>
                  </w:pPr>
                </w:p>
                <w:p w14:paraId="003C7B09" w14:textId="77777777" w:rsidR="00EB5064" w:rsidRPr="004E3B48" w:rsidRDefault="00EB5064" w:rsidP="00D73068">
                  <w:pPr>
                    <w:spacing w:after="0" w:line="240" w:lineRule="auto"/>
                    <w:jc w:val="both"/>
                    <w:rPr>
                      <w:rFonts w:ascii="Times New Roman" w:eastAsia="Times New Roman" w:hAnsi="Times New Roman" w:cs="Times New Roman"/>
                      <w:lang w:eastAsia="lv-LV"/>
                    </w:rPr>
                  </w:pPr>
                </w:p>
                <w:p w14:paraId="2B48A5F1" w14:textId="77777777" w:rsidR="00EB5064" w:rsidRPr="004E3B48" w:rsidRDefault="00EB5064" w:rsidP="00D73068">
                  <w:pPr>
                    <w:spacing w:after="0" w:line="240" w:lineRule="auto"/>
                    <w:jc w:val="both"/>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EUR 150,00 par katru apsekošanas (pārbaudes) reizi</w:t>
                  </w:r>
                </w:p>
                <w:p w14:paraId="1D12E5B2" w14:textId="77777777" w:rsidR="00EB5064" w:rsidRPr="004E3B48" w:rsidRDefault="00EB5064" w:rsidP="00D73068">
                  <w:pPr>
                    <w:spacing w:after="0" w:line="240" w:lineRule="auto"/>
                    <w:jc w:val="both"/>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EUR 300,00 par katru apsekošanas (pārbaudes) reizi</w:t>
                  </w:r>
                </w:p>
              </w:tc>
            </w:tr>
            <w:tr w:rsidR="00EB5064" w:rsidRPr="004E3B48" w14:paraId="3ACADC95" w14:textId="77777777" w:rsidTr="00D73068">
              <w:trPr>
                <w:trHeight w:val="848"/>
              </w:trPr>
              <w:tc>
                <w:tcPr>
                  <w:tcW w:w="696" w:type="dxa"/>
                </w:tcPr>
                <w:p w14:paraId="761BDA7E" w14:textId="77777777" w:rsidR="00EB5064" w:rsidRPr="004E3B48" w:rsidRDefault="00EB5064" w:rsidP="00D73068">
                  <w:pPr>
                    <w:spacing w:after="0" w:line="240" w:lineRule="auto"/>
                    <w:jc w:val="center"/>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15.1.</w:t>
                  </w:r>
                </w:p>
              </w:tc>
              <w:tc>
                <w:tcPr>
                  <w:tcW w:w="7026" w:type="dxa"/>
                  <w:shd w:val="clear" w:color="auto" w:fill="auto"/>
                </w:tcPr>
                <w:p w14:paraId="259A0956" w14:textId="77777777" w:rsidR="00EB5064" w:rsidRPr="00EB5064" w:rsidRDefault="00EB5064" w:rsidP="00D73068">
                  <w:pPr>
                    <w:spacing w:after="0" w:line="240" w:lineRule="auto"/>
                    <w:rPr>
                      <w:rFonts w:ascii="Times New Roman" w:eastAsia="Times New Roman" w:hAnsi="Times New Roman" w:cs="Times New Roman"/>
                      <w:lang w:eastAsia="lv-LV"/>
                    </w:rPr>
                  </w:pPr>
                  <w:r w:rsidRPr="00EB5064">
                    <w:rPr>
                      <w:rFonts w:ascii="Times New Roman" w:eastAsia="Times New Roman" w:hAnsi="Times New Roman" w:cs="Times New Roman"/>
                      <w:lang w:eastAsia="lv-LV"/>
                    </w:rPr>
                    <w:t>Darba aprīkojuma pārbaudes marķējums neatbilst noteiktajām prasībām.</w:t>
                  </w:r>
                </w:p>
              </w:tc>
              <w:tc>
                <w:tcPr>
                  <w:tcW w:w="3225" w:type="dxa"/>
                  <w:shd w:val="clear" w:color="auto" w:fill="auto"/>
                  <w:noWrap/>
                </w:tcPr>
                <w:p w14:paraId="216501EF" w14:textId="77777777" w:rsidR="00EB5064" w:rsidRPr="00EB5064" w:rsidRDefault="00EB5064" w:rsidP="00D73068">
                  <w:pPr>
                    <w:spacing w:after="0" w:line="240" w:lineRule="auto"/>
                    <w:jc w:val="both"/>
                    <w:rPr>
                      <w:rFonts w:ascii="Times New Roman" w:eastAsia="Times New Roman" w:hAnsi="Times New Roman" w:cs="Times New Roman"/>
                      <w:lang w:eastAsia="lv-LV"/>
                    </w:rPr>
                  </w:pPr>
                  <w:r w:rsidRPr="00EB5064">
                    <w:rPr>
                      <w:rFonts w:ascii="Times New Roman" w:eastAsia="Times New Roman" w:hAnsi="Times New Roman" w:cs="Times New Roman"/>
                      <w:lang w:eastAsia="lv-LV"/>
                    </w:rPr>
                    <w:t>EUR 100,00 par katru apsekošanas (pārbaudes) reizi</w:t>
                  </w:r>
                </w:p>
              </w:tc>
              <w:tc>
                <w:tcPr>
                  <w:tcW w:w="3402" w:type="dxa"/>
                  <w:shd w:val="clear" w:color="auto" w:fill="auto"/>
                  <w:noWrap/>
                </w:tcPr>
                <w:p w14:paraId="3B07F18F" w14:textId="77777777" w:rsidR="00EB5064" w:rsidRPr="00EB5064" w:rsidRDefault="00EB5064" w:rsidP="00D73068">
                  <w:pPr>
                    <w:spacing w:after="0" w:line="240" w:lineRule="auto"/>
                    <w:jc w:val="both"/>
                    <w:rPr>
                      <w:rFonts w:ascii="Times New Roman" w:eastAsia="Times New Roman" w:hAnsi="Times New Roman" w:cs="Times New Roman"/>
                      <w:lang w:eastAsia="lv-LV"/>
                    </w:rPr>
                  </w:pPr>
                  <w:r w:rsidRPr="00EB5064">
                    <w:rPr>
                      <w:rFonts w:ascii="Times New Roman" w:eastAsia="Times New Roman" w:hAnsi="Times New Roman" w:cs="Times New Roman"/>
                      <w:lang w:eastAsia="lv-LV"/>
                    </w:rPr>
                    <w:t>EUR 100,00 par katru apsekošanas (pārbaudes) reizi</w:t>
                  </w:r>
                </w:p>
              </w:tc>
            </w:tr>
            <w:tr w:rsidR="00EB5064" w:rsidRPr="004E3B48" w14:paraId="143E7A49" w14:textId="77777777" w:rsidTr="00D73068">
              <w:trPr>
                <w:trHeight w:val="974"/>
              </w:trPr>
              <w:tc>
                <w:tcPr>
                  <w:tcW w:w="696" w:type="dxa"/>
                </w:tcPr>
                <w:p w14:paraId="137D0D9C" w14:textId="77777777" w:rsidR="00EB5064" w:rsidRPr="004E3B48" w:rsidRDefault="00EB5064" w:rsidP="00D73068">
                  <w:pPr>
                    <w:spacing w:after="0" w:line="240" w:lineRule="auto"/>
                    <w:jc w:val="center"/>
                    <w:rPr>
                      <w:rFonts w:ascii="Times New Roman" w:eastAsia="Times New Roman" w:hAnsi="Times New Roman" w:cs="Times New Roman"/>
                      <w:lang w:eastAsia="lv-LV"/>
                    </w:rPr>
                  </w:pPr>
                  <w:r w:rsidRPr="004E3B48">
                    <w:rPr>
                      <w:rFonts w:ascii="Times New Roman" w:eastAsia="Times New Roman" w:hAnsi="Times New Roman" w:cs="Times New Roman"/>
                      <w:lang w:eastAsia="lv-LV"/>
                    </w:rPr>
                    <w:lastRenderedPageBreak/>
                    <w:t>16.</w:t>
                  </w:r>
                </w:p>
              </w:tc>
              <w:tc>
                <w:tcPr>
                  <w:tcW w:w="7026" w:type="dxa"/>
                  <w:shd w:val="clear" w:color="auto" w:fill="auto"/>
                </w:tcPr>
                <w:p w14:paraId="3F7FC61B" w14:textId="77777777" w:rsidR="00EB5064" w:rsidRPr="00EB5064" w:rsidRDefault="00EB5064" w:rsidP="00D73068">
                  <w:pPr>
                    <w:spacing w:after="0" w:line="240" w:lineRule="auto"/>
                    <w:rPr>
                      <w:rFonts w:ascii="Times New Roman" w:eastAsia="Times New Roman" w:hAnsi="Times New Roman" w:cs="Times New Roman"/>
                      <w:lang w:eastAsia="lv-LV"/>
                    </w:rPr>
                  </w:pPr>
                  <w:r w:rsidRPr="00EB5064">
                    <w:rPr>
                      <w:rFonts w:ascii="Times New Roman" w:eastAsia="Times New Roman" w:hAnsi="Times New Roman" w:cs="Times New Roman"/>
                      <w:lang w:eastAsia="lv-LV"/>
                    </w:rPr>
                    <w:t>Bīstamo iekārtu (celtņi, pacēlāji u.c.) ekspluatācijas noteikumu neievērošana. Bojātu vai nepārbaudītu bīstamo iekārtu ekspluatācija.</w:t>
                  </w:r>
                </w:p>
              </w:tc>
              <w:tc>
                <w:tcPr>
                  <w:tcW w:w="3225" w:type="dxa"/>
                  <w:shd w:val="clear" w:color="auto" w:fill="auto"/>
                  <w:noWrap/>
                </w:tcPr>
                <w:p w14:paraId="23DFC8A3" w14:textId="77777777" w:rsidR="00EB5064" w:rsidRPr="00EB5064" w:rsidRDefault="00EB5064" w:rsidP="00D73068">
                  <w:pPr>
                    <w:spacing w:after="0" w:line="240" w:lineRule="auto"/>
                    <w:rPr>
                      <w:rFonts w:ascii="Times New Roman" w:eastAsia="Times New Roman" w:hAnsi="Times New Roman" w:cs="Times New Roman"/>
                      <w:lang w:eastAsia="lv-LV"/>
                    </w:rPr>
                  </w:pPr>
                  <w:r w:rsidRPr="00EB5064">
                    <w:rPr>
                      <w:rFonts w:ascii="Times New Roman" w:eastAsia="Times New Roman" w:hAnsi="Times New Roman" w:cs="Times New Roman"/>
                      <w:lang w:eastAsia="lv-LV"/>
                    </w:rPr>
                    <w:t>EUR 2000,00 par katru apsekošanas (pārbaudes) reizi</w:t>
                  </w:r>
                </w:p>
              </w:tc>
              <w:tc>
                <w:tcPr>
                  <w:tcW w:w="3402" w:type="dxa"/>
                  <w:shd w:val="clear" w:color="auto" w:fill="auto"/>
                  <w:noWrap/>
                </w:tcPr>
                <w:p w14:paraId="5B20CBFC" w14:textId="77777777" w:rsidR="00EB5064" w:rsidRPr="00EB5064" w:rsidRDefault="00EB5064" w:rsidP="00D73068">
                  <w:pPr>
                    <w:spacing w:after="0" w:line="240" w:lineRule="auto"/>
                    <w:rPr>
                      <w:rFonts w:ascii="Times New Roman" w:eastAsia="Times New Roman" w:hAnsi="Times New Roman" w:cs="Times New Roman"/>
                      <w:lang w:eastAsia="lv-LV"/>
                    </w:rPr>
                  </w:pPr>
                  <w:r w:rsidRPr="00EB5064">
                    <w:rPr>
                      <w:rFonts w:ascii="Times New Roman" w:eastAsia="Times New Roman" w:hAnsi="Times New Roman" w:cs="Times New Roman"/>
                      <w:lang w:eastAsia="lv-LV"/>
                    </w:rPr>
                    <w:t>EUR 1000,00 par katru apsekošanas (pārbaudes) reizi</w:t>
                  </w:r>
                </w:p>
              </w:tc>
            </w:tr>
            <w:tr w:rsidR="00EB5064" w:rsidRPr="004E3B48" w14:paraId="2C9C83CB" w14:textId="77777777" w:rsidTr="00D73068">
              <w:trPr>
                <w:trHeight w:val="847"/>
              </w:trPr>
              <w:tc>
                <w:tcPr>
                  <w:tcW w:w="696" w:type="dxa"/>
                </w:tcPr>
                <w:p w14:paraId="3BE60009" w14:textId="77777777" w:rsidR="00EB5064" w:rsidRPr="004E3B48" w:rsidRDefault="00EB5064" w:rsidP="00D73068">
                  <w:pPr>
                    <w:spacing w:after="0" w:line="240" w:lineRule="auto"/>
                    <w:jc w:val="center"/>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17.</w:t>
                  </w:r>
                </w:p>
              </w:tc>
              <w:tc>
                <w:tcPr>
                  <w:tcW w:w="7026" w:type="dxa"/>
                  <w:shd w:val="clear" w:color="auto" w:fill="auto"/>
                </w:tcPr>
                <w:p w14:paraId="019C37FC" w14:textId="77777777" w:rsidR="00EB5064" w:rsidRPr="00EB5064" w:rsidRDefault="00EB5064" w:rsidP="00D73068">
                  <w:pPr>
                    <w:spacing w:after="0" w:line="240" w:lineRule="auto"/>
                    <w:rPr>
                      <w:rFonts w:ascii="Times New Roman" w:eastAsia="Times New Roman" w:hAnsi="Times New Roman" w:cs="Times New Roman"/>
                      <w:lang w:eastAsia="lv-LV"/>
                    </w:rPr>
                  </w:pPr>
                  <w:r w:rsidRPr="00EB5064">
                    <w:rPr>
                      <w:rFonts w:ascii="Times New Roman" w:eastAsia="Times New Roman" w:hAnsi="Times New Roman" w:cs="Times New Roman"/>
                      <w:lang w:eastAsia="lv-LV"/>
                    </w:rPr>
                    <w:t>Neatbilstoši ierīkota, uzturēta energosadales instalācija (ietaises, iekārtas un tīkli).</w:t>
                  </w:r>
                </w:p>
              </w:tc>
              <w:tc>
                <w:tcPr>
                  <w:tcW w:w="3225" w:type="dxa"/>
                  <w:shd w:val="clear" w:color="auto" w:fill="auto"/>
                  <w:noWrap/>
                </w:tcPr>
                <w:p w14:paraId="611C6270" w14:textId="77777777" w:rsidR="00EB5064" w:rsidRPr="00EB5064" w:rsidRDefault="00EB5064" w:rsidP="00D73068">
                  <w:pPr>
                    <w:spacing w:after="0" w:line="240" w:lineRule="auto"/>
                    <w:rPr>
                      <w:rFonts w:ascii="Times New Roman" w:eastAsia="Times New Roman" w:hAnsi="Times New Roman" w:cs="Times New Roman"/>
                      <w:lang w:eastAsia="lv-LV"/>
                    </w:rPr>
                  </w:pPr>
                  <w:r w:rsidRPr="00EB5064">
                    <w:rPr>
                      <w:rFonts w:ascii="Times New Roman" w:eastAsia="Times New Roman" w:hAnsi="Times New Roman" w:cs="Times New Roman"/>
                      <w:lang w:eastAsia="lv-LV"/>
                    </w:rPr>
                    <w:t>EUR 500,00 par katru apsekošanas (pārbaudes) reizi</w:t>
                  </w:r>
                </w:p>
              </w:tc>
              <w:tc>
                <w:tcPr>
                  <w:tcW w:w="3402" w:type="dxa"/>
                  <w:shd w:val="clear" w:color="auto" w:fill="auto"/>
                  <w:noWrap/>
                </w:tcPr>
                <w:p w14:paraId="18F93CC1" w14:textId="77777777" w:rsidR="00EB5064" w:rsidRPr="00EB5064" w:rsidRDefault="00EB5064" w:rsidP="00D73068">
                  <w:pPr>
                    <w:spacing w:after="0" w:line="240" w:lineRule="auto"/>
                    <w:rPr>
                      <w:rFonts w:ascii="Times New Roman" w:eastAsia="Times New Roman" w:hAnsi="Times New Roman" w:cs="Times New Roman"/>
                      <w:lang w:eastAsia="lv-LV"/>
                    </w:rPr>
                  </w:pPr>
                  <w:r w:rsidRPr="00EB5064">
                    <w:rPr>
                      <w:rFonts w:ascii="Times New Roman" w:eastAsia="Times New Roman" w:hAnsi="Times New Roman" w:cs="Times New Roman"/>
                      <w:lang w:eastAsia="lv-LV"/>
                    </w:rPr>
                    <w:t>EUR 200,00 par katru apsekošanas (pārbaudes) reizi</w:t>
                  </w:r>
                </w:p>
              </w:tc>
            </w:tr>
            <w:tr w:rsidR="00EB5064" w:rsidRPr="004E3B48" w14:paraId="59D6DE94" w14:textId="77777777" w:rsidTr="00D73068">
              <w:trPr>
                <w:trHeight w:val="1200"/>
              </w:trPr>
              <w:tc>
                <w:tcPr>
                  <w:tcW w:w="696" w:type="dxa"/>
                </w:tcPr>
                <w:p w14:paraId="0B78C7C2" w14:textId="77777777" w:rsidR="00EB5064" w:rsidRPr="004E3B48" w:rsidRDefault="00EB5064" w:rsidP="00D73068">
                  <w:pPr>
                    <w:spacing w:after="0" w:line="240" w:lineRule="auto"/>
                    <w:jc w:val="center"/>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 xml:space="preserve">18. </w:t>
                  </w:r>
                </w:p>
              </w:tc>
              <w:tc>
                <w:tcPr>
                  <w:tcW w:w="7026" w:type="dxa"/>
                  <w:shd w:val="clear" w:color="auto" w:fill="auto"/>
                </w:tcPr>
                <w:p w14:paraId="33941C1E" w14:textId="77777777" w:rsidR="00EB5064" w:rsidRPr="00EB5064" w:rsidRDefault="00EB5064" w:rsidP="00D73068">
                  <w:pPr>
                    <w:spacing w:after="0" w:line="240" w:lineRule="auto"/>
                    <w:rPr>
                      <w:rFonts w:ascii="Times New Roman" w:eastAsia="Times New Roman" w:hAnsi="Times New Roman" w:cs="Times New Roman"/>
                      <w:lang w:eastAsia="lv-LV"/>
                    </w:rPr>
                  </w:pPr>
                  <w:r w:rsidRPr="00EB5064">
                    <w:rPr>
                      <w:rFonts w:ascii="Times New Roman" w:eastAsia="Times New Roman" w:hAnsi="Times New Roman" w:cs="Times New Roman"/>
                      <w:lang w:eastAsia="lv-LV"/>
                    </w:rPr>
                    <w:t>Nav nodrošināti vai nav uzturēti atbilstošā kārtībā pirmās palīdzības līdzekļi, ugunsdzēsības līdzekļi.</w:t>
                  </w:r>
                </w:p>
              </w:tc>
              <w:tc>
                <w:tcPr>
                  <w:tcW w:w="3225" w:type="dxa"/>
                  <w:shd w:val="clear" w:color="auto" w:fill="auto"/>
                  <w:noWrap/>
                </w:tcPr>
                <w:p w14:paraId="54077F0B" w14:textId="77777777" w:rsidR="00EB5064" w:rsidRPr="00EB5064" w:rsidRDefault="00EB5064" w:rsidP="00D73068">
                  <w:pPr>
                    <w:spacing w:after="0" w:line="240" w:lineRule="auto"/>
                    <w:rPr>
                      <w:rFonts w:ascii="Times New Roman" w:eastAsia="Times New Roman" w:hAnsi="Times New Roman" w:cs="Times New Roman"/>
                      <w:lang w:eastAsia="lv-LV"/>
                    </w:rPr>
                  </w:pPr>
                  <w:r w:rsidRPr="00EB5064">
                    <w:rPr>
                      <w:rFonts w:ascii="Times New Roman" w:eastAsia="Times New Roman" w:hAnsi="Times New Roman" w:cs="Times New Roman"/>
                      <w:lang w:eastAsia="lv-LV"/>
                    </w:rPr>
                    <w:t>EUR 500,00 par katru apsekošanas (pārbaudes) reizi</w:t>
                  </w:r>
                </w:p>
              </w:tc>
              <w:tc>
                <w:tcPr>
                  <w:tcW w:w="3402" w:type="dxa"/>
                  <w:shd w:val="clear" w:color="auto" w:fill="auto"/>
                  <w:noWrap/>
                </w:tcPr>
                <w:p w14:paraId="3EA1A229" w14:textId="77777777" w:rsidR="00EB5064" w:rsidRPr="00EB5064" w:rsidRDefault="00EB5064" w:rsidP="00D73068">
                  <w:pPr>
                    <w:spacing w:after="0" w:line="240" w:lineRule="auto"/>
                    <w:rPr>
                      <w:rFonts w:ascii="Times New Roman" w:eastAsia="Times New Roman" w:hAnsi="Times New Roman" w:cs="Times New Roman"/>
                      <w:lang w:eastAsia="lv-LV"/>
                    </w:rPr>
                  </w:pPr>
                  <w:r w:rsidRPr="00EB5064">
                    <w:rPr>
                      <w:rFonts w:ascii="Times New Roman" w:eastAsia="Times New Roman" w:hAnsi="Times New Roman" w:cs="Times New Roman"/>
                      <w:lang w:eastAsia="lv-LV"/>
                    </w:rPr>
                    <w:t>EUR 200,00 par katru apsekošanas (pārbaudes) reizi</w:t>
                  </w:r>
                </w:p>
              </w:tc>
            </w:tr>
            <w:tr w:rsidR="00EB5064" w:rsidRPr="004E3B48" w14:paraId="6B62CD7E" w14:textId="77777777" w:rsidTr="00D73068">
              <w:trPr>
                <w:trHeight w:val="695"/>
              </w:trPr>
              <w:tc>
                <w:tcPr>
                  <w:tcW w:w="696" w:type="dxa"/>
                </w:tcPr>
                <w:p w14:paraId="2325ABE2" w14:textId="77777777" w:rsidR="00EB5064" w:rsidRPr="004E3B48" w:rsidRDefault="00EB5064" w:rsidP="00D73068">
                  <w:pPr>
                    <w:spacing w:after="0" w:line="240" w:lineRule="auto"/>
                    <w:jc w:val="center"/>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18.1.</w:t>
                  </w:r>
                </w:p>
              </w:tc>
              <w:tc>
                <w:tcPr>
                  <w:tcW w:w="7026" w:type="dxa"/>
                  <w:shd w:val="clear" w:color="auto" w:fill="auto"/>
                </w:tcPr>
                <w:p w14:paraId="773FC7F4" w14:textId="77777777" w:rsidR="00EB5064" w:rsidRPr="00EB5064" w:rsidRDefault="00EB5064" w:rsidP="00D73068">
                  <w:pPr>
                    <w:rPr>
                      <w:rFonts w:ascii="Times New Roman" w:eastAsia="Times New Roman" w:hAnsi="Times New Roman" w:cs="Times New Roman"/>
                      <w:lang w:eastAsia="lv-LV"/>
                    </w:rPr>
                  </w:pPr>
                  <w:r w:rsidRPr="00EB5064">
                    <w:rPr>
                      <w:rFonts w:ascii="Times New Roman" w:eastAsia="Times New Roman" w:hAnsi="Times New Roman" w:cs="Times New Roman"/>
                      <w:lang w:eastAsia="lv-LV"/>
                    </w:rPr>
                    <w:t>Nav nodrošināts pirmās palīdzības un ugunsdrošības stends, vai nav nodrošināts atbilstošā apjomā</w:t>
                  </w:r>
                </w:p>
              </w:tc>
              <w:tc>
                <w:tcPr>
                  <w:tcW w:w="3225" w:type="dxa"/>
                  <w:shd w:val="clear" w:color="auto" w:fill="auto"/>
                  <w:noWrap/>
                </w:tcPr>
                <w:p w14:paraId="64E6C716" w14:textId="77777777" w:rsidR="00EB5064" w:rsidRPr="00EB5064" w:rsidRDefault="00EB5064" w:rsidP="00D73068">
                  <w:pPr>
                    <w:spacing w:after="0" w:line="240" w:lineRule="auto"/>
                    <w:rPr>
                      <w:rFonts w:ascii="Times New Roman" w:eastAsia="Times New Roman" w:hAnsi="Times New Roman" w:cs="Times New Roman"/>
                      <w:lang w:eastAsia="lv-LV"/>
                    </w:rPr>
                  </w:pPr>
                  <w:r w:rsidRPr="00EB5064">
                    <w:rPr>
                      <w:rFonts w:ascii="Times New Roman" w:eastAsia="Times New Roman" w:hAnsi="Times New Roman" w:cs="Times New Roman"/>
                      <w:lang w:eastAsia="lv-LV"/>
                    </w:rPr>
                    <w:t>EUR 100,00 par katru apsekošanas (pārbaudes) reizi</w:t>
                  </w:r>
                </w:p>
              </w:tc>
              <w:tc>
                <w:tcPr>
                  <w:tcW w:w="3402" w:type="dxa"/>
                  <w:shd w:val="clear" w:color="auto" w:fill="auto"/>
                  <w:noWrap/>
                </w:tcPr>
                <w:p w14:paraId="0470831E" w14:textId="77777777" w:rsidR="00EB5064" w:rsidRPr="00EB5064" w:rsidRDefault="00EB5064" w:rsidP="00D73068">
                  <w:pPr>
                    <w:spacing w:after="0" w:line="240" w:lineRule="auto"/>
                    <w:rPr>
                      <w:rFonts w:ascii="Times New Roman" w:eastAsia="Times New Roman" w:hAnsi="Times New Roman" w:cs="Times New Roman"/>
                      <w:lang w:eastAsia="lv-LV"/>
                    </w:rPr>
                  </w:pPr>
                  <w:r w:rsidRPr="00EB5064">
                    <w:rPr>
                      <w:rFonts w:ascii="Times New Roman" w:eastAsia="Times New Roman" w:hAnsi="Times New Roman" w:cs="Times New Roman"/>
                      <w:lang w:eastAsia="lv-LV"/>
                    </w:rPr>
                    <w:t>EUR 100,00 par katru apsekošanas (pārbaudes) reizi</w:t>
                  </w:r>
                </w:p>
              </w:tc>
            </w:tr>
            <w:tr w:rsidR="00EB5064" w:rsidRPr="004E3B48" w14:paraId="4BF6457F" w14:textId="77777777" w:rsidTr="00D73068">
              <w:trPr>
                <w:trHeight w:val="439"/>
              </w:trPr>
              <w:tc>
                <w:tcPr>
                  <w:tcW w:w="696" w:type="dxa"/>
                </w:tcPr>
                <w:p w14:paraId="4872526F" w14:textId="77777777" w:rsidR="00EB5064" w:rsidRPr="004E3B48" w:rsidRDefault="00EB5064" w:rsidP="00D73068">
                  <w:pPr>
                    <w:spacing w:after="0" w:line="240" w:lineRule="auto"/>
                    <w:jc w:val="center"/>
                    <w:rPr>
                      <w:rFonts w:ascii="Times New Roman" w:eastAsia="Times New Roman" w:hAnsi="Times New Roman" w:cs="Times New Roman"/>
                      <w:lang w:eastAsia="lv-LV"/>
                    </w:rPr>
                  </w:pPr>
                </w:p>
              </w:tc>
              <w:tc>
                <w:tcPr>
                  <w:tcW w:w="13653" w:type="dxa"/>
                  <w:gridSpan w:val="3"/>
                  <w:shd w:val="clear" w:color="auto" w:fill="auto"/>
                </w:tcPr>
                <w:p w14:paraId="64D1494F" w14:textId="77777777" w:rsidR="00EB5064" w:rsidRPr="004E3B48" w:rsidRDefault="00EB5064" w:rsidP="00D73068">
                  <w:pPr>
                    <w:spacing w:after="0" w:line="240" w:lineRule="auto"/>
                    <w:rPr>
                      <w:rFonts w:ascii="Times New Roman" w:eastAsia="Times New Roman" w:hAnsi="Times New Roman" w:cs="Times New Roman"/>
                      <w:b/>
                      <w:bCs/>
                      <w:lang w:eastAsia="lv-LV"/>
                    </w:rPr>
                  </w:pPr>
                  <w:r w:rsidRPr="004E3B48">
                    <w:rPr>
                      <w:rFonts w:ascii="Times New Roman" w:eastAsia="Times New Roman" w:hAnsi="Times New Roman" w:cs="Times New Roman"/>
                      <w:b/>
                      <w:bCs/>
                      <w:lang w:eastAsia="lv-LV"/>
                    </w:rPr>
                    <w:t>Vides aizsardzības prasības</w:t>
                  </w:r>
                </w:p>
              </w:tc>
            </w:tr>
            <w:tr w:rsidR="00EB5064" w:rsidRPr="004E3B48" w14:paraId="2A7E88D7" w14:textId="77777777" w:rsidTr="00D73068">
              <w:trPr>
                <w:trHeight w:val="600"/>
              </w:trPr>
              <w:tc>
                <w:tcPr>
                  <w:tcW w:w="696" w:type="dxa"/>
                </w:tcPr>
                <w:p w14:paraId="41D50542" w14:textId="77777777" w:rsidR="00EB5064" w:rsidRPr="004E3B48" w:rsidRDefault="00EB5064" w:rsidP="00D73068">
                  <w:pPr>
                    <w:spacing w:after="0" w:line="240" w:lineRule="auto"/>
                    <w:jc w:val="center"/>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17.</w:t>
                  </w:r>
                </w:p>
              </w:tc>
              <w:tc>
                <w:tcPr>
                  <w:tcW w:w="7026" w:type="dxa"/>
                  <w:shd w:val="clear" w:color="auto" w:fill="auto"/>
                </w:tcPr>
                <w:p w14:paraId="243792F0" w14:textId="77777777" w:rsidR="00EB5064" w:rsidRPr="004E3B48" w:rsidRDefault="00EB5064" w:rsidP="00D73068">
                  <w:pPr>
                    <w:spacing w:after="0" w:line="240" w:lineRule="auto"/>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Vides drošības pārkāpumi (bīstamo atkritumu neatbilstoša glabāšana, absorbentu trūkums, ķīmisko vielu noplūšana augsnē) (</w:t>
                  </w:r>
                  <w:r w:rsidRPr="004E3B48">
                    <w:rPr>
                      <w:rFonts w:ascii="Times New Roman" w:eastAsia="Times New Roman" w:hAnsi="Times New Roman" w:cs="Times New Roman"/>
                      <w:i/>
                      <w:iCs/>
                      <w:lang w:eastAsia="lv-LV"/>
                    </w:rPr>
                    <w:t>ja attiecināms</w:t>
                  </w:r>
                  <w:r w:rsidRPr="004E3B48">
                    <w:rPr>
                      <w:rFonts w:ascii="Times New Roman" w:eastAsia="Times New Roman" w:hAnsi="Times New Roman" w:cs="Times New Roman"/>
                      <w:lang w:eastAsia="lv-LV"/>
                    </w:rPr>
                    <w:t>)</w:t>
                  </w:r>
                </w:p>
              </w:tc>
              <w:tc>
                <w:tcPr>
                  <w:tcW w:w="3225" w:type="dxa"/>
                  <w:shd w:val="clear" w:color="auto" w:fill="auto"/>
                </w:tcPr>
                <w:p w14:paraId="030CD27D" w14:textId="77777777" w:rsidR="00EB5064" w:rsidRPr="004E3B48" w:rsidRDefault="00EB5064" w:rsidP="00D73068">
                  <w:pPr>
                    <w:spacing w:after="0" w:line="240" w:lineRule="auto"/>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EUR 750,00 par katru apsekošanas (pārbaudes) reizi</w:t>
                  </w:r>
                </w:p>
              </w:tc>
              <w:tc>
                <w:tcPr>
                  <w:tcW w:w="3402" w:type="dxa"/>
                  <w:shd w:val="clear" w:color="auto" w:fill="auto"/>
                </w:tcPr>
                <w:p w14:paraId="1DF3BBF6" w14:textId="77777777" w:rsidR="00EB5064" w:rsidRPr="004E3B48" w:rsidRDefault="00EB5064" w:rsidP="00D73068">
                  <w:pPr>
                    <w:spacing w:after="0" w:line="240" w:lineRule="auto"/>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EUR 500,00 par katru apsekošanas (pārbaudes) reizi</w:t>
                  </w:r>
                </w:p>
              </w:tc>
            </w:tr>
            <w:tr w:rsidR="00EB5064" w:rsidRPr="004E3B48" w14:paraId="0BCEBE55" w14:textId="77777777" w:rsidTr="00D73068">
              <w:trPr>
                <w:trHeight w:val="600"/>
              </w:trPr>
              <w:tc>
                <w:tcPr>
                  <w:tcW w:w="696" w:type="dxa"/>
                </w:tcPr>
                <w:p w14:paraId="53545AA0" w14:textId="77777777" w:rsidR="00EB5064" w:rsidRPr="004E3B48" w:rsidRDefault="00EB5064" w:rsidP="00D73068">
                  <w:pPr>
                    <w:spacing w:after="0" w:line="240" w:lineRule="auto"/>
                    <w:jc w:val="center"/>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18.</w:t>
                  </w:r>
                </w:p>
              </w:tc>
              <w:tc>
                <w:tcPr>
                  <w:tcW w:w="7026" w:type="dxa"/>
                  <w:shd w:val="clear" w:color="auto" w:fill="auto"/>
                  <w:hideMark/>
                </w:tcPr>
                <w:p w14:paraId="662580A4" w14:textId="77777777" w:rsidR="00EB5064" w:rsidRPr="004E3B48" w:rsidRDefault="00EB5064" w:rsidP="00D73068">
                  <w:pPr>
                    <w:spacing w:after="0" w:line="240" w:lineRule="auto"/>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Koku stumbra, mizas, vainaga, zaru vai sakņu sistēmas bojāšana.</w:t>
                  </w:r>
                </w:p>
                <w:p w14:paraId="47C50F96" w14:textId="77777777" w:rsidR="00EB5064" w:rsidRPr="004E3B48" w:rsidRDefault="00EB5064" w:rsidP="00D73068">
                  <w:pPr>
                    <w:spacing w:after="0" w:line="240" w:lineRule="auto"/>
                    <w:rPr>
                      <w:rFonts w:ascii="Times New Roman" w:eastAsia="Times New Roman" w:hAnsi="Times New Roman" w:cs="Times New Roman"/>
                      <w:lang w:eastAsia="lv-LV"/>
                    </w:rPr>
                  </w:pPr>
                </w:p>
                <w:p w14:paraId="6DF3B891" w14:textId="77777777" w:rsidR="00EB5064" w:rsidRPr="004E3B48" w:rsidRDefault="00EB5064" w:rsidP="00D73068">
                  <w:pPr>
                    <w:spacing w:after="0" w:line="240" w:lineRule="auto"/>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 xml:space="preserve">Ja tā rezultātā koks kļūst bīstams, zaudē augt spēju. </w:t>
                  </w:r>
                </w:p>
              </w:tc>
              <w:tc>
                <w:tcPr>
                  <w:tcW w:w="3225" w:type="dxa"/>
                  <w:shd w:val="clear" w:color="auto" w:fill="auto"/>
                  <w:hideMark/>
                </w:tcPr>
                <w:p w14:paraId="39FC9307" w14:textId="77777777" w:rsidR="00EB5064" w:rsidRPr="004E3B48" w:rsidRDefault="00EB5064" w:rsidP="00D73068">
                  <w:pPr>
                    <w:spacing w:after="0" w:line="240" w:lineRule="auto"/>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EUR 1000,00 par katru koku</w:t>
                  </w:r>
                </w:p>
                <w:p w14:paraId="29A1533A" w14:textId="77777777" w:rsidR="00EB5064" w:rsidRPr="004E3B48" w:rsidRDefault="00EB5064" w:rsidP="00D73068">
                  <w:pPr>
                    <w:spacing w:after="0" w:line="240" w:lineRule="auto"/>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EUR 5 000,00 par katru koku</w:t>
                  </w:r>
                </w:p>
              </w:tc>
              <w:tc>
                <w:tcPr>
                  <w:tcW w:w="3402" w:type="dxa"/>
                  <w:shd w:val="clear" w:color="auto" w:fill="auto"/>
                  <w:hideMark/>
                </w:tcPr>
                <w:p w14:paraId="2D02B030" w14:textId="77777777" w:rsidR="00EB5064" w:rsidRPr="004E3B48" w:rsidRDefault="00EB5064" w:rsidP="00D73068">
                  <w:pPr>
                    <w:spacing w:after="0" w:line="240" w:lineRule="auto"/>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EUR 500,00 par katru koku</w:t>
                  </w:r>
                </w:p>
                <w:p w14:paraId="5B2DEC4A" w14:textId="77777777" w:rsidR="00EB5064" w:rsidRPr="004E3B48" w:rsidRDefault="00EB5064" w:rsidP="00D73068">
                  <w:pPr>
                    <w:spacing w:after="0" w:line="240" w:lineRule="auto"/>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EUR 2 000,00 par katru koku</w:t>
                  </w:r>
                </w:p>
              </w:tc>
            </w:tr>
            <w:tr w:rsidR="00EB5064" w:rsidRPr="004E3B48" w14:paraId="67272349" w14:textId="77777777" w:rsidTr="00D73068">
              <w:trPr>
                <w:trHeight w:val="915"/>
              </w:trPr>
              <w:tc>
                <w:tcPr>
                  <w:tcW w:w="696" w:type="dxa"/>
                </w:tcPr>
                <w:p w14:paraId="1568887D" w14:textId="77777777" w:rsidR="00EB5064" w:rsidRPr="004E3B48" w:rsidRDefault="00EB5064" w:rsidP="00D73068">
                  <w:pPr>
                    <w:spacing w:after="0" w:line="240" w:lineRule="auto"/>
                    <w:jc w:val="center"/>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19.</w:t>
                  </w:r>
                </w:p>
              </w:tc>
              <w:tc>
                <w:tcPr>
                  <w:tcW w:w="7026" w:type="dxa"/>
                  <w:shd w:val="clear" w:color="auto" w:fill="auto"/>
                  <w:hideMark/>
                </w:tcPr>
                <w:p w14:paraId="6648F36E" w14:textId="77777777" w:rsidR="00EB5064" w:rsidRPr="00EB5064" w:rsidRDefault="00EB5064" w:rsidP="00D73068">
                  <w:pPr>
                    <w:spacing w:after="0" w:line="240" w:lineRule="auto"/>
                    <w:rPr>
                      <w:rFonts w:ascii="Times New Roman" w:eastAsia="Times New Roman" w:hAnsi="Times New Roman" w:cs="Times New Roman"/>
                      <w:lang w:eastAsia="lv-LV"/>
                    </w:rPr>
                  </w:pPr>
                  <w:r w:rsidRPr="00EB5064">
                    <w:rPr>
                      <w:rFonts w:ascii="Times New Roman" w:eastAsia="Times New Roman" w:hAnsi="Times New Roman" w:cs="Times New Roman"/>
                      <w:lang w:eastAsia="lv-LV"/>
                    </w:rPr>
                    <w:t>Rakšana koka sakņu zonā ar traktortehniku, bez iepriekšējas sakņu tranšejas manuālas rakšanas un sakņu sagatavošanas.</w:t>
                  </w:r>
                </w:p>
              </w:tc>
              <w:tc>
                <w:tcPr>
                  <w:tcW w:w="3225" w:type="dxa"/>
                  <w:shd w:val="clear" w:color="auto" w:fill="auto"/>
                  <w:hideMark/>
                </w:tcPr>
                <w:p w14:paraId="17AFC2DE" w14:textId="77777777" w:rsidR="00EB5064" w:rsidRPr="00EB5064" w:rsidRDefault="00EB5064" w:rsidP="00D73068">
                  <w:pPr>
                    <w:spacing w:after="0" w:line="240" w:lineRule="auto"/>
                    <w:rPr>
                      <w:rFonts w:ascii="Times New Roman" w:eastAsia="Times New Roman" w:hAnsi="Times New Roman" w:cs="Times New Roman"/>
                      <w:lang w:eastAsia="lv-LV"/>
                    </w:rPr>
                  </w:pPr>
                  <w:r w:rsidRPr="00EB5064">
                    <w:rPr>
                      <w:rFonts w:ascii="Times New Roman" w:eastAsia="Times New Roman" w:hAnsi="Times New Roman" w:cs="Times New Roman"/>
                      <w:lang w:eastAsia="lv-LV"/>
                    </w:rPr>
                    <w:t>EUR 200,00 par izraktās tranšejas metru koku sakņu zonā par katru apsekošanas (pārbaudes) reizi</w:t>
                  </w:r>
                </w:p>
              </w:tc>
              <w:tc>
                <w:tcPr>
                  <w:tcW w:w="3402" w:type="dxa"/>
                  <w:shd w:val="clear" w:color="auto" w:fill="auto"/>
                  <w:hideMark/>
                </w:tcPr>
                <w:p w14:paraId="4CD37472" w14:textId="77777777" w:rsidR="00EB5064" w:rsidRPr="00EB5064" w:rsidRDefault="00EB5064" w:rsidP="00D73068">
                  <w:pPr>
                    <w:spacing w:after="0" w:line="240" w:lineRule="auto"/>
                    <w:rPr>
                      <w:rFonts w:ascii="Times New Roman" w:eastAsia="Times New Roman" w:hAnsi="Times New Roman" w:cs="Times New Roman"/>
                      <w:lang w:eastAsia="lv-LV"/>
                    </w:rPr>
                  </w:pPr>
                  <w:r w:rsidRPr="00EB5064">
                    <w:rPr>
                      <w:rFonts w:ascii="Times New Roman" w:eastAsia="Times New Roman" w:hAnsi="Times New Roman" w:cs="Times New Roman"/>
                      <w:lang w:eastAsia="lv-LV"/>
                    </w:rPr>
                    <w:t>EUR 200,00 par izraktās tranšejas metru koku sakņu zonā par katru apsekošanas (pārbaudes) reizi</w:t>
                  </w:r>
                </w:p>
              </w:tc>
            </w:tr>
            <w:tr w:rsidR="00EB5064" w:rsidRPr="004E3B48" w14:paraId="2B5C31E7" w14:textId="77777777" w:rsidTr="00D73068">
              <w:trPr>
                <w:trHeight w:val="315"/>
              </w:trPr>
              <w:tc>
                <w:tcPr>
                  <w:tcW w:w="696" w:type="dxa"/>
                </w:tcPr>
                <w:p w14:paraId="63819A9C" w14:textId="77777777" w:rsidR="00EB5064" w:rsidRPr="004E3B48" w:rsidRDefault="00EB5064" w:rsidP="00D73068">
                  <w:pPr>
                    <w:spacing w:after="0" w:line="240" w:lineRule="auto"/>
                    <w:jc w:val="center"/>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20.</w:t>
                  </w:r>
                </w:p>
              </w:tc>
              <w:tc>
                <w:tcPr>
                  <w:tcW w:w="7026" w:type="dxa"/>
                  <w:shd w:val="clear" w:color="auto" w:fill="auto"/>
                  <w:hideMark/>
                </w:tcPr>
                <w:p w14:paraId="7E152C82" w14:textId="77777777" w:rsidR="00EB5064" w:rsidRPr="004E3B48" w:rsidRDefault="00EB5064" w:rsidP="00D73068">
                  <w:pPr>
                    <w:spacing w:after="0" w:line="240" w:lineRule="auto"/>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Nesaskaņota koka nozāģēšana, izrakšana vai izgāšana.</w:t>
                  </w:r>
                </w:p>
              </w:tc>
              <w:tc>
                <w:tcPr>
                  <w:tcW w:w="3225" w:type="dxa"/>
                  <w:shd w:val="clear" w:color="auto" w:fill="auto"/>
                  <w:noWrap/>
                  <w:hideMark/>
                </w:tcPr>
                <w:p w14:paraId="0D596F44" w14:textId="77777777" w:rsidR="00EB5064" w:rsidRPr="004E3B48" w:rsidRDefault="00EB5064" w:rsidP="00D73068">
                  <w:pPr>
                    <w:spacing w:after="0" w:line="240" w:lineRule="auto"/>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EUR 7 000,00</w:t>
                  </w:r>
                  <w:r w:rsidRPr="004E3B48">
                    <w:rPr>
                      <w:rFonts w:ascii="Times New Roman" w:hAnsi="Times New Roman" w:cs="Times New Roman"/>
                    </w:rPr>
                    <w:t xml:space="preserve"> </w:t>
                  </w:r>
                  <w:r w:rsidRPr="004E3B48">
                    <w:rPr>
                      <w:rFonts w:ascii="Times New Roman" w:eastAsia="Times New Roman" w:hAnsi="Times New Roman" w:cs="Times New Roman"/>
                      <w:lang w:eastAsia="lv-LV"/>
                    </w:rPr>
                    <w:t>par katru koku</w:t>
                  </w:r>
                </w:p>
              </w:tc>
              <w:tc>
                <w:tcPr>
                  <w:tcW w:w="3402" w:type="dxa"/>
                  <w:shd w:val="clear" w:color="auto" w:fill="auto"/>
                  <w:noWrap/>
                  <w:hideMark/>
                </w:tcPr>
                <w:p w14:paraId="3B0E36E1" w14:textId="77777777" w:rsidR="00EB5064" w:rsidRPr="004E3B48" w:rsidRDefault="00EB5064" w:rsidP="00D73068">
                  <w:pPr>
                    <w:spacing w:after="0" w:line="240" w:lineRule="auto"/>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EUR 3 000,00</w:t>
                  </w:r>
                  <w:r w:rsidRPr="004E3B48">
                    <w:rPr>
                      <w:rFonts w:ascii="Times New Roman" w:hAnsi="Times New Roman" w:cs="Times New Roman"/>
                    </w:rPr>
                    <w:t xml:space="preserve"> </w:t>
                  </w:r>
                  <w:r w:rsidRPr="004E3B48">
                    <w:rPr>
                      <w:rFonts w:ascii="Times New Roman" w:eastAsia="Times New Roman" w:hAnsi="Times New Roman" w:cs="Times New Roman"/>
                      <w:lang w:eastAsia="lv-LV"/>
                    </w:rPr>
                    <w:t>par katru koku</w:t>
                  </w:r>
                </w:p>
              </w:tc>
            </w:tr>
            <w:tr w:rsidR="00EB5064" w:rsidRPr="004E3B48" w14:paraId="639ECB1E" w14:textId="77777777" w:rsidTr="00D73068">
              <w:trPr>
                <w:trHeight w:val="600"/>
              </w:trPr>
              <w:tc>
                <w:tcPr>
                  <w:tcW w:w="696" w:type="dxa"/>
                </w:tcPr>
                <w:p w14:paraId="0AF32E6F" w14:textId="77777777" w:rsidR="00EB5064" w:rsidRPr="004E3B48" w:rsidRDefault="00EB5064" w:rsidP="00D73068">
                  <w:pPr>
                    <w:spacing w:after="0" w:line="240" w:lineRule="auto"/>
                    <w:jc w:val="center"/>
                    <w:rPr>
                      <w:rFonts w:ascii="Times New Roman" w:eastAsia="Times New Roman" w:hAnsi="Times New Roman" w:cs="Times New Roman"/>
                      <w:lang w:eastAsia="lv-LV"/>
                    </w:rPr>
                  </w:pPr>
                </w:p>
              </w:tc>
              <w:tc>
                <w:tcPr>
                  <w:tcW w:w="7026" w:type="dxa"/>
                  <w:shd w:val="clear" w:color="auto" w:fill="auto"/>
                </w:tcPr>
                <w:p w14:paraId="2E48FEB0" w14:textId="77777777" w:rsidR="00EB5064" w:rsidRPr="004E3B48" w:rsidRDefault="00EB5064" w:rsidP="00D73068">
                  <w:pPr>
                    <w:spacing w:after="0" w:line="240" w:lineRule="auto"/>
                    <w:rPr>
                      <w:rFonts w:ascii="Times New Roman" w:eastAsia="Times New Roman" w:hAnsi="Times New Roman" w:cs="Times New Roman"/>
                      <w:b/>
                      <w:bCs/>
                      <w:lang w:eastAsia="lv-LV"/>
                    </w:rPr>
                  </w:pPr>
                  <w:r w:rsidRPr="004E3B48">
                    <w:rPr>
                      <w:rFonts w:ascii="Times New Roman" w:eastAsia="Times New Roman" w:hAnsi="Times New Roman" w:cs="Times New Roman"/>
                      <w:b/>
                      <w:bCs/>
                      <w:lang w:eastAsia="lv-LV"/>
                    </w:rPr>
                    <w:t>Būvdarbu organizēšanas pārkāpumi</w:t>
                  </w:r>
                </w:p>
              </w:tc>
              <w:tc>
                <w:tcPr>
                  <w:tcW w:w="3225" w:type="dxa"/>
                  <w:shd w:val="clear" w:color="auto" w:fill="auto"/>
                  <w:noWrap/>
                </w:tcPr>
                <w:p w14:paraId="415F7FC7" w14:textId="77777777" w:rsidR="00EB5064" w:rsidRPr="004E3B48" w:rsidRDefault="00EB5064" w:rsidP="00D73068">
                  <w:pPr>
                    <w:spacing w:after="0" w:line="240" w:lineRule="auto"/>
                    <w:rPr>
                      <w:rFonts w:ascii="Times New Roman" w:eastAsia="Times New Roman" w:hAnsi="Times New Roman" w:cs="Times New Roman"/>
                      <w:lang w:eastAsia="lv-LV"/>
                    </w:rPr>
                  </w:pPr>
                </w:p>
              </w:tc>
              <w:tc>
                <w:tcPr>
                  <w:tcW w:w="3402" w:type="dxa"/>
                  <w:shd w:val="clear" w:color="auto" w:fill="auto"/>
                  <w:noWrap/>
                </w:tcPr>
                <w:p w14:paraId="07B5C6F8" w14:textId="77777777" w:rsidR="00EB5064" w:rsidRPr="004E3B48" w:rsidRDefault="00EB5064" w:rsidP="00D73068">
                  <w:pPr>
                    <w:spacing w:after="0" w:line="240" w:lineRule="auto"/>
                    <w:rPr>
                      <w:rFonts w:ascii="Times New Roman" w:eastAsia="Times New Roman" w:hAnsi="Times New Roman" w:cs="Times New Roman"/>
                      <w:lang w:eastAsia="lv-LV"/>
                    </w:rPr>
                  </w:pPr>
                </w:p>
              </w:tc>
            </w:tr>
            <w:tr w:rsidR="00EB5064" w:rsidRPr="004E3B48" w14:paraId="71B9D178" w14:textId="77777777" w:rsidTr="00D73068">
              <w:trPr>
                <w:trHeight w:val="600"/>
              </w:trPr>
              <w:tc>
                <w:tcPr>
                  <w:tcW w:w="696" w:type="dxa"/>
                </w:tcPr>
                <w:p w14:paraId="5DE3327C" w14:textId="77777777" w:rsidR="00EB5064" w:rsidRPr="004E3B48" w:rsidRDefault="00EB5064" w:rsidP="00D73068">
                  <w:pPr>
                    <w:spacing w:after="0" w:line="240" w:lineRule="auto"/>
                    <w:jc w:val="center"/>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21.</w:t>
                  </w:r>
                </w:p>
              </w:tc>
              <w:tc>
                <w:tcPr>
                  <w:tcW w:w="7026" w:type="dxa"/>
                  <w:shd w:val="clear" w:color="auto" w:fill="auto"/>
                  <w:hideMark/>
                </w:tcPr>
                <w:p w14:paraId="7014B129" w14:textId="77777777" w:rsidR="00EB5064" w:rsidRPr="00EB5064" w:rsidRDefault="00EB5064" w:rsidP="00D73068">
                  <w:pPr>
                    <w:spacing w:after="0" w:line="240" w:lineRule="auto"/>
                    <w:rPr>
                      <w:rFonts w:ascii="Times New Roman" w:eastAsia="Times New Roman" w:hAnsi="Times New Roman" w:cs="Times New Roman"/>
                      <w:lang w:eastAsia="lv-LV"/>
                    </w:rPr>
                  </w:pPr>
                  <w:r w:rsidRPr="00EB5064">
                    <w:rPr>
                      <w:rFonts w:ascii="Times New Roman" w:eastAsia="Times New Roman" w:hAnsi="Times New Roman" w:cs="Times New Roman"/>
                      <w:lang w:eastAsia="lv-LV"/>
                    </w:rPr>
                    <w:t>Darbu veikšana bez saskaņota darbu veikšanas projekta, kvalitātes kontroles sistēmas vai ārpus saskaņotā darbu veikšanas laika.</w:t>
                  </w:r>
                </w:p>
              </w:tc>
              <w:tc>
                <w:tcPr>
                  <w:tcW w:w="3225" w:type="dxa"/>
                  <w:shd w:val="clear" w:color="auto" w:fill="auto"/>
                  <w:noWrap/>
                  <w:hideMark/>
                </w:tcPr>
                <w:p w14:paraId="64DD643C" w14:textId="77777777" w:rsidR="00EB5064" w:rsidRPr="00EB5064" w:rsidRDefault="00EB5064" w:rsidP="00D73068">
                  <w:pPr>
                    <w:spacing w:after="0" w:line="240" w:lineRule="auto"/>
                    <w:rPr>
                      <w:rFonts w:ascii="Times New Roman" w:eastAsia="Times New Roman" w:hAnsi="Times New Roman" w:cs="Times New Roman"/>
                      <w:lang w:eastAsia="lv-LV"/>
                    </w:rPr>
                  </w:pPr>
                  <w:r w:rsidRPr="00EB5064">
                    <w:rPr>
                      <w:rFonts w:ascii="Times New Roman" w:eastAsia="Times New Roman" w:hAnsi="Times New Roman" w:cs="Times New Roman"/>
                      <w:lang w:eastAsia="lv-LV"/>
                    </w:rPr>
                    <w:t>EUR 1000,00 par katru apsekošanas (pārbaudes) reizi</w:t>
                  </w:r>
                </w:p>
              </w:tc>
              <w:tc>
                <w:tcPr>
                  <w:tcW w:w="3402" w:type="dxa"/>
                  <w:shd w:val="clear" w:color="auto" w:fill="auto"/>
                  <w:noWrap/>
                  <w:hideMark/>
                </w:tcPr>
                <w:p w14:paraId="1C5B32D5" w14:textId="77777777" w:rsidR="00EB5064" w:rsidRPr="00EB5064" w:rsidRDefault="00EB5064" w:rsidP="00D73068">
                  <w:pPr>
                    <w:spacing w:after="0" w:line="240" w:lineRule="auto"/>
                    <w:rPr>
                      <w:rFonts w:ascii="Times New Roman" w:eastAsia="Times New Roman" w:hAnsi="Times New Roman" w:cs="Times New Roman"/>
                      <w:lang w:eastAsia="lv-LV"/>
                    </w:rPr>
                  </w:pPr>
                  <w:r w:rsidRPr="00EB5064">
                    <w:rPr>
                      <w:rFonts w:ascii="Times New Roman" w:eastAsia="Times New Roman" w:hAnsi="Times New Roman" w:cs="Times New Roman"/>
                      <w:lang w:eastAsia="lv-LV"/>
                    </w:rPr>
                    <w:t>EUR 500,00 par katru apsekošanas (pārbaudes) reizi</w:t>
                  </w:r>
                </w:p>
              </w:tc>
            </w:tr>
            <w:tr w:rsidR="00EB5064" w:rsidRPr="004E3B48" w14:paraId="40ACC65A" w14:textId="77777777" w:rsidTr="00D73068">
              <w:trPr>
                <w:trHeight w:val="1013"/>
              </w:trPr>
              <w:tc>
                <w:tcPr>
                  <w:tcW w:w="696" w:type="dxa"/>
                </w:tcPr>
                <w:p w14:paraId="00A5DC5D" w14:textId="77777777" w:rsidR="00EB5064" w:rsidRPr="004E3B48" w:rsidRDefault="00EB5064" w:rsidP="00D73068">
                  <w:pPr>
                    <w:spacing w:after="0" w:line="240" w:lineRule="auto"/>
                    <w:jc w:val="center"/>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22.</w:t>
                  </w:r>
                </w:p>
              </w:tc>
              <w:tc>
                <w:tcPr>
                  <w:tcW w:w="7026" w:type="dxa"/>
                  <w:shd w:val="clear" w:color="auto" w:fill="auto"/>
                  <w:noWrap/>
                  <w:vAlign w:val="center"/>
                  <w:hideMark/>
                </w:tcPr>
                <w:p w14:paraId="76038152" w14:textId="77777777" w:rsidR="00EB5064" w:rsidRPr="004E3B48" w:rsidRDefault="00EB5064" w:rsidP="00D73068">
                  <w:pPr>
                    <w:spacing w:after="0" w:line="240" w:lineRule="auto"/>
                    <w:jc w:val="both"/>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Būvdarbu vadīšanas un uzraudzības nenodrošināšana būvdarbu izpildes vietā atbilstoši līgumam un segto darbu nenodošana pieņemšanas komisijai.</w:t>
                  </w:r>
                </w:p>
              </w:tc>
              <w:tc>
                <w:tcPr>
                  <w:tcW w:w="3225" w:type="dxa"/>
                  <w:shd w:val="clear" w:color="auto" w:fill="auto"/>
                  <w:noWrap/>
                  <w:hideMark/>
                </w:tcPr>
                <w:p w14:paraId="7F852710" w14:textId="77777777" w:rsidR="00EB5064" w:rsidRPr="004E3B48" w:rsidRDefault="00EB5064" w:rsidP="00D73068">
                  <w:pPr>
                    <w:spacing w:after="0" w:line="240" w:lineRule="auto"/>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EUR 1000,00 par katru apsekošanas (pārbaudes) reizi</w:t>
                  </w:r>
                </w:p>
              </w:tc>
              <w:tc>
                <w:tcPr>
                  <w:tcW w:w="3402" w:type="dxa"/>
                  <w:shd w:val="clear" w:color="auto" w:fill="auto"/>
                  <w:noWrap/>
                  <w:hideMark/>
                </w:tcPr>
                <w:p w14:paraId="32389B5B" w14:textId="77777777" w:rsidR="00EB5064" w:rsidRPr="004E3B48" w:rsidRDefault="00EB5064" w:rsidP="00D73068">
                  <w:pPr>
                    <w:spacing w:after="0" w:line="240" w:lineRule="auto"/>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EUR 500,00 par katru apsekošanas (pārbaudes) reizi</w:t>
                  </w:r>
                </w:p>
              </w:tc>
            </w:tr>
            <w:tr w:rsidR="00EB5064" w:rsidRPr="004E3B48" w14:paraId="31DC09AD" w14:textId="77777777" w:rsidTr="00D73068">
              <w:trPr>
                <w:trHeight w:val="759"/>
              </w:trPr>
              <w:tc>
                <w:tcPr>
                  <w:tcW w:w="696" w:type="dxa"/>
                </w:tcPr>
                <w:p w14:paraId="3F4251CC" w14:textId="77777777" w:rsidR="00EB5064" w:rsidRPr="004E3B48" w:rsidRDefault="00EB5064" w:rsidP="00D73068">
                  <w:pPr>
                    <w:spacing w:after="0" w:line="240" w:lineRule="auto"/>
                    <w:jc w:val="center"/>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23.</w:t>
                  </w:r>
                </w:p>
              </w:tc>
              <w:tc>
                <w:tcPr>
                  <w:tcW w:w="7026" w:type="dxa"/>
                  <w:shd w:val="clear" w:color="auto" w:fill="auto"/>
                </w:tcPr>
                <w:p w14:paraId="6E48D68C" w14:textId="77777777" w:rsidR="00EB5064" w:rsidRPr="00EB5064" w:rsidRDefault="00EB5064" w:rsidP="00D73068">
                  <w:pPr>
                    <w:spacing w:after="0" w:line="240" w:lineRule="auto"/>
                    <w:rPr>
                      <w:rFonts w:ascii="Times New Roman" w:eastAsia="Times New Roman" w:hAnsi="Times New Roman" w:cs="Times New Roman"/>
                      <w:lang w:eastAsia="lv-LV"/>
                    </w:rPr>
                  </w:pPr>
                  <w:r w:rsidRPr="00EB5064">
                    <w:rPr>
                      <w:rFonts w:ascii="Times New Roman" w:eastAsia="Times New Roman" w:hAnsi="Times New Roman" w:cs="Times New Roman"/>
                      <w:lang w:eastAsia="lv-LV"/>
                    </w:rPr>
                    <w:t>Ar Pasūtītāju un būvuzraugu nesaskaņotu apakšuzņēmēju būvdarbi objektā</w:t>
                  </w:r>
                </w:p>
              </w:tc>
              <w:tc>
                <w:tcPr>
                  <w:tcW w:w="3225" w:type="dxa"/>
                  <w:shd w:val="clear" w:color="auto" w:fill="auto"/>
                </w:tcPr>
                <w:p w14:paraId="7B5BB816" w14:textId="77777777" w:rsidR="00EB5064" w:rsidRPr="00EB5064" w:rsidRDefault="00EB5064" w:rsidP="00D73068">
                  <w:pPr>
                    <w:spacing w:after="0" w:line="240" w:lineRule="auto"/>
                    <w:rPr>
                      <w:rFonts w:ascii="Times New Roman" w:eastAsia="Times New Roman" w:hAnsi="Times New Roman" w:cs="Times New Roman"/>
                      <w:lang w:eastAsia="lv-LV"/>
                    </w:rPr>
                  </w:pPr>
                  <w:r w:rsidRPr="00EB5064">
                    <w:rPr>
                      <w:rFonts w:ascii="Times New Roman" w:eastAsia="Times New Roman" w:hAnsi="Times New Roman" w:cs="Times New Roman"/>
                      <w:lang w:eastAsia="lv-LV"/>
                    </w:rPr>
                    <w:t>EUR 1 000,00 par katru apsekošanas (pārbaudes) reizi</w:t>
                  </w:r>
                </w:p>
              </w:tc>
              <w:tc>
                <w:tcPr>
                  <w:tcW w:w="3402" w:type="dxa"/>
                  <w:shd w:val="clear" w:color="auto" w:fill="auto"/>
                </w:tcPr>
                <w:p w14:paraId="08B20E52" w14:textId="77777777" w:rsidR="00EB5064" w:rsidRPr="00EB5064" w:rsidRDefault="00EB5064" w:rsidP="00D73068">
                  <w:pPr>
                    <w:spacing w:after="0" w:line="240" w:lineRule="auto"/>
                    <w:rPr>
                      <w:rFonts w:ascii="Times New Roman" w:eastAsia="Times New Roman" w:hAnsi="Times New Roman" w:cs="Times New Roman"/>
                      <w:lang w:eastAsia="lv-LV"/>
                    </w:rPr>
                  </w:pPr>
                  <w:r w:rsidRPr="00EB5064">
                    <w:rPr>
                      <w:rFonts w:ascii="Times New Roman" w:eastAsia="Times New Roman" w:hAnsi="Times New Roman" w:cs="Times New Roman"/>
                      <w:lang w:eastAsia="lv-LV"/>
                    </w:rPr>
                    <w:t>EUR 500,00 par katru apsekošanas (pārbaudes) reizi</w:t>
                  </w:r>
                </w:p>
              </w:tc>
            </w:tr>
            <w:tr w:rsidR="00EB5064" w:rsidRPr="004E3B48" w14:paraId="4D5646EF" w14:textId="77777777" w:rsidTr="00D73068">
              <w:trPr>
                <w:trHeight w:val="1200"/>
              </w:trPr>
              <w:tc>
                <w:tcPr>
                  <w:tcW w:w="696" w:type="dxa"/>
                </w:tcPr>
                <w:p w14:paraId="616BF9ED" w14:textId="77777777" w:rsidR="00EB5064" w:rsidRPr="004E3B48" w:rsidRDefault="00EB5064" w:rsidP="00D73068">
                  <w:pPr>
                    <w:spacing w:after="0" w:line="240" w:lineRule="auto"/>
                    <w:jc w:val="center"/>
                    <w:rPr>
                      <w:rFonts w:ascii="Times New Roman" w:eastAsia="Times New Roman" w:hAnsi="Times New Roman" w:cs="Times New Roman"/>
                      <w:lang w:eastAsia="lv-LV"/>
                    </w:rPr>
                  </w:pPr>
                  <w:r w:rsidRPr="004E3B48">
                    <w:rPr>
                      <w:rFonts w:ascii="Times New Roman" w:eastAsia="Times New Roman" w:hAnsi="Times New Roman" w:cs="Times New Roman"/>
                      <w:lang w:eastAsia="lv-LV"/>
                    </w:rPr>
                    <w:lastRenderedPageBreak/>
                    <w:t>24.</w:t>
                  </w:r>
                </w:p>
              </w:tc>
              <w:tc>
                <w:tcPr>
                  <w:tcW w:w="7026" w:type="dxa"/>
                  <w:shd w:val="clear" w:color="auto" w:fill="auto"/>
                  <w:hideMark/>
                </w:tcPr>
                <w:p w14:paraId="065FEF43" w14:textId="77777777" w:rsidR="00EB5064" w:rsidRPr="00EB5064" w:rsidRDefault="00EB5064" w:rsidP="00D73068">
                  <w:pPr>
                    <w:spacing w:after="0" w:line="240" w:lineRule="auto"/>
                    <w:jc w:val="both"/>
                    <w:rPr>
                      <w:rFonts w:ascii="Times New Roman" w:eastAsia="Times New Roman" w:hAnsi="Times New Roman" w:cs="Times New Roman"/>
                      <w:lang w:eastAsia="lv-LV"/>
                    </w:rPr>
                  </w:pPr>
                  <w:r w:rsidRPr="00EB5064">
                    <w:rPr>
                      <w:rFonts w:ascii="Times New Roman" w:eastAsia="Times New Roman" w:hAnsi="Times New Roman" w:cs="Times New Roman"/>
                      <w:lang w:eastAsia="lv-LV"/>
                    </w:rPr>
                    <w:t>Pārkāpumi, kuri nav norādīti šajā sarakstā, bet ir secināmi no darba aizsardzības plāna un būvlaukuma iekšējiem kārtības noteikumiem, ugunsdrošības noteikumiem un citiem normatīvajiem aktiem darba aizsardzības, ugunsdrošības, elektrodrošības, vides aizsardzības, būvdarbu jomā.</w:t>
                  </w:r>
                </w:p>
              </w:tc>
              <w:tc>
                <w:tcPr>
                  <w:tcW w:w="3225" w:type="dxa"/>
                  <w:shd w:val="clear" w:color="auto" w:fill="auto"/>
                  <w:hideMark/>
                </w:tcPr>
                <w:p w14:paraId="296AA1FA" w14:textId="77777777" w:rsidR="00EB5064" w:rsidRPr="00EB5064" w:rsidRDefault="00EB5064" w:rsidP="00D73068">
                  <w:pPr>
                    <w:spacing w:after="0" w:line="240" w:lineRule="auto"/>
                    <w:rPr>
                      <w:rFonts w:ascii="Times New Roman" w:eastAsia="Times New Roman" w:hAnsi="Times New Roman" w:cs="Times New Roman"/>
                      <w:lang w:eastAsia="lv-LV"/>
                    </w:rPr>
                  </w:pPr>
                  <w:r w:rsidRPr="00EB5064">
                    <w:rPr>
                      <w:rFonts w:ascii="Times New Roman" w:eastAsia="Times New Roman" w:hAnsi="Times New Roman" w:cs="Times New Roman"/>
                      <w:lang w:eastAsia="lv-LV"/>
                    </w:rPr>
                    <w:t>EUR 500,00 par katru apsekošanas (pārbaudes) reizi</w:t>
                  </w:r>
                </w:p>
              </w:tc>
              <w:tc>
                <w:tcPr>
                  <w:tcW w:w="3402" w:type="dxa"/>
                  <w:shd w:val="clear" w:color="auto" w:fill="auto"/>
                  <w:hideMark/>
                </w:tcPr>
                <w:p w14:paraId="7AD4B5FB" w14:textId="77777777" w:rsidR="00EB5064" w:rsidRPr="00EB5064" w:rsidRDefault="00EB5064" w:rsidP="00D73068">
                  <w:pPr>
                    <w:spacing w:after="0" w:line="240" w:lineRule="auto"/>
                    <w:rPr>
                      <w:rFonts w:ascii="Times New Roman" w:eastAsia="Times New Roman" w:hAnsi="Times New Roman" w:cs="Times New Roman"/>
                      <w:lang w:eastAsia="lv-LV"/>
                    </w:rPr>
                  </w:pPr>
                  <w:r w:rsidRPr="00EB5064">
                    <w:rPr>
                      <w:rFonts w:ascii="Times New Roman" w:eastAsia="Times New Roman" w:hAnsi="Times New Roman" w:cs="Times New Roman"/>
                      <w:lang w:eastAsia="lv-LV"/>
                    </w:rPr>
                    <w:t>EUR 300,00 par katru apsekošanas (pārbaudes) reizi</w:t>
                  </w:r>
                </w:p>
              </w:tc>
            </w:tr>
            <w:tr w:rsidR="00EB5064" w:rsidRPr="004E3B48" w14:paraId="399863FA" w14:textId="77777777" w:rsidTr="00D73068">
              <w:trPr>
                <w:trHeight w:val="615"/>
              </w:trPr>
              <w:tc>
                <w:tcPr>
                  <w:tcW w:w="696" w:type="dxa"/>
                </w:tcPr>
                <w:p w14:paraId="01EC1645" w14:textId="77777777" w:rsidR="00EB5064" w:rsidRPr="004E3B48" w:rsidRDefault="00EB5064" w:rsidP="00D73068">
                  <w:pPr>
                    <w:spacing w:after="0" w:line="240" w:lineRule="auto"/>
                    <w:jc w:val="center"/>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25.</w:t>
                  </w:r>
                </w:p>
              </w:tc>
              <w:tc>
                <w:tcPr>
                  <w:tcW w:w="7026" w:type="dxa"/>
                  <w:shd w:val="clear" w:color="auto" w:fill="auto"/>
                  <w:hideMark/>
                </w:tcPr>
                <w:p w14:paraId="591F0791" w14:textId="77777777" w:rsidR="00EB5064" w:rsidRPr="00EB5064" w:rsidRDefault="00EB5064" w:rsidP="00D73068">
                  <w:pPr>
                    <w:spacing w:after="0" w:line="240" w:lineRule="auto"/>
                    <w:rPr>
                      <w:rFonts w:ascii="Times New Roman" w:eastAsia="Times New Roman" w:hAnsi="Times New Roman" w:cs="Times New Roman"/>
                      <w:lang w:eastAsia="lv-LV"/>
                    </w:rPr>
                  </w:pPr>
                  <w:r w:rsidRPr="00EB5064">
                    <w:rPr>
                      <w:rFonts w:ascii="Times New Roman" w:eastAsia="Times New Roman" w:hAnsi="Times New Roman" w:cs="Times New Roman"/>
                      <w:lang w:eastAsia="lv-LV"/>
                    </w:rPr>
                    <w:t>Par pārkāpumiem, ja tas ir kļuvis par cēloni avārijai, ugunsgrēkam, bojājumiem pret īpašumu.</w:t>
                  </w:r>
                </w:p>
              </w:tc>
              <w:tc>
                <w:tcPr>
                  <w:tcW w:w="3225" w:type="dxa"/>
                  <w:shd w:val="clear" w:color="auto" w:fill="auto"/>
                  <w:hideMark/>
                </w:tcPr>
                <w:p w14:paraId="16722FDB" w14:textId="77777777" w:rsidR="00EB5064" w:rsidRPr="00EB5064" w:rsidRDefault="00EB5064" w:rsidP="00D73068">
                  <w:pPr>
                    <w:spacing w:after="0" w:line="240" w:lineRule="auto"/>
                    <w:rPr>
                      <w:rFonts w:ascii="Times New Roman" w:eastAsia="Times New Roman" w:hAnsi="Times New Roman" w:cs="Times New Roman"/>
                      <w:lang w:eastAsia="lv-LV"/>
                    </w:rPr>
                  </w:pPr>
                  <w:r w:rsidRPr="00EB5064">
                    <w:rPr>
                      <w:rFonts w:ascii="Times New Roman" w:eastAsia="Times New Roman" w:hAnsi="Times New Roman" w:cs="Times New Roman"/>
                      <w:lang w:eastAsia="lv-LV"/>
                    </w:rPr>
                    <w:t>EUR 5 000,00 par katru apsekošanas (pārbaudes) reizi</w:t>
                  </w:r>
                </w:p>
              </w:tc>
              <w:tc>
                <w:tcPr>
                  <w:tcW w:w="3402" w:type="dxa"/>
                  <w:shd w:val="clear" w:color="auto" w:fill="auto"/>
                  <w:hideMark/>
                </w:tcPr>
                <w:p w14:paraId="35A29770" w14:textId="77777777" w:rsidR="00EB5064" w:rsidRPr="00EB5064" w:rsidRDefault="00EB5064" w:rsidP="00D73068">
                  <w:pPr>
                    <w:spacing w:after="0" w:line="240" w:lineRule="auto"/>
                    <w:rPr>
                      <w:rFonts w:ascii="Times New Roman" w:eastAsia="Times New Roman" w:hAnsi="Times New Roman" w:cs="Times New Roman"/>
                      <w:lang w:eastAsia="lv-LV"/>
                    </w:rPr>
                  </w:pPr>
                  <w:r w:rsidRPr="00EB5064">
                    <w:rPr>
                      <w:rFonts w:ascii="Times New Roman" w:eastAsia="Times New Roman" w:hAnsi="Times New Roman" w:cs="Times New Roman"/>
                      <w:lang w:eastAsia="lv-LV"/>
                    </w:rPr>
                    <w:t>EUR 5 000,00 par katru apsekošanas (pārbaudes) reizi</w:t>
                  </w:r>
                </w:p>
              </w:tc>
            </w:tr>
            <w:tr w:rsidR="00EB5064" w:rsidRPr="004E3B48" w14:paraId="5442300A" w14:textId="77777777" w:rsidTr="00D73068">
              <w:trPr>
                <w:trHeight w:val="600"/>
              </w:trPr>
              <w:tc>
                <w:tcPr>
                  <w:tcW w:w="696" w:type="dxa"/>
                  <w:vMerge w:val="restart"/>
                </w:tcPr>
                <w:p w14:paraId="264041D1" w14:textId="77777777" w:rsidR="00EB5064" w:rsidRPr="004E3B48" w:rsidRDefault="00EB5064" w:rsidP="00D73068">
                  <w:pPr>
                    <w:spacing w:after="0" w:line="240" w:lineRule="auto"/>
                    <w:jc w:val="center"/>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26.</w:t>
                  </w:r>
                </w:p>
              </w:tc>
              <w:tc>
                <w:tcPr>
                  <w:tcW w:w="7026" w:type="dxa"/>
                  <w:shd w:val="clear" w:color="auto" w:fill="auto"/>
                  <w:hideMark/>
                </w:tcPr>
                <w:p w14:paraId="0A29BA28" w14:textId="77777777" w:rsidR="00EB5064" w:rsidRPr="004E3B48" w:rsidRDefault="00EB5064" w:rsidP="00D73068">
                  <w:pPr>
                    <w:spacing w:after="0" w:line="240" w:lineRule="auto"/>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 xml:space="preserve">Par pārkāpumiem, ja tas ir kļuvis par </w:t>
                  </w:r>
                  <w:r w:rsidRPr="00EB5064">
                    <w:rPr>
                      <w:rFonts w:ascii="Times New Roman" w:eastAsia="Times New Roman" w:hAnsi="Times New Roman" w:cs="Times New Roman"/>
                      <w:lang w:eastAsia="lv-LV"/>
                    </w:rPr>
                    <w:t>cēloni nelaimes gadījumam darbiniekam pēc kompetentas institūcijas lēmuma spēkā stāšanās:</w:t>
                  </w:r>
                </w:p>
              </w:tc>
              <w:tc>
                <w:tcPr>
                  <w:tcW w:w="3225" w:type="dxa"/>
                  <w:shd w:val="clear" w:color="auto" w:fill="auto"/>
                  <w:hideMark/>
                </w:tcPr>
                <w:p w14:paraId="7DD75217" w14:textId="77777777" w:rsidR="00EB5064" w:rsidRPr="004E3B48" w:rsidRDefault="00EB5064" w:rsidP="00D73068">
                  <w:pPr>
                    <w:spacing w:after="0" w:line="240" w:lineRule="auto"/>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 </w:t>
                  </w:r>
                </w:p>
              </w:tc>
              <w:tc>
                <w:tcPr>
                  <w:tcW w:w="3402" w:type="dxa"/>
                  <w:shd w:val="clear" w:color="auto" w:fill="auto"/>
                  <w:hideMark/>
                </w:tcPr>
                <w:p w14:paraId="48753A16" w14:textId="77777777" w:rsidR="00EB5064" w:rsidRPr="004E3B48" w:rsidRDefault="00EB5064" w:rsidP="00D73068">
                  <w:pPr>
                    <w:spacing w:after="0" w:line="240" w:lineRule="auto"/>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 </w:t>
                  </w:r>
                </w:p>
              </w:tc>
            </w:tr>
            <w:tr w:rsidR="00EB5064" w:rsidRPr="004E3B48" w14:paraId="1DE4E2EE" w14:textId="77777777" w:rsidTr="00EB5064">
              <w:trPr>
                <w:trHeight w:val="300"/>
              </w:trPr>
              <w:tc>
                <w:tcPr>
                  <w:tcW w:w="696" w:type="dxa"/>
                  <w:vMerge/>
                </w:tcPr>
                <w:p w14:paraId="0A39C581" w14:textId="77777777" w:rsidR="00EB5064" w:rsidRPr="004E3B48" w:rsidRDefault="00EB5064" w:rsidP="00D73068">
                  <w:pPr>
                    <w:spacing w:after="0" w:line="240" w:lineRule="auto"/>
                    <w:jc w:val="center"/>
                    <w:rPr>
                      <w:rFonts w:ascii="Times New Roman" w:eastAsia="Times New Roman" w:hAnsi="Times New Roman" w:cs="Times New Roman"/>
                      <w:lang w:eastAsia="lv-LV"/>
                    </w:rPr>
                  </w:pPr>
                </w:p>
              </w:tc>
              <w:tc>
                <w:tcPr>
                  <w:tcW w:w="7026" w:type="dxa"/>
                  <w:shd w:val="clear" w:color="auto" w:fill="auto"/>
                </w:tcPr>
                <w:p w14:paraId="655A9F7B" w14:textId="77777777" w:rsidR="00EB5064" w:rsidRPr="004E3B48" w:rsidRDefault="00EB5064" w:rsidP="00D73068">
                  <w:pPr>
                    <w:spacing w:after="0" w:line="240" w:lineRule="auto"/>
                    <w:jc w:val="right"/>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Smags nelaimes gadījums</w:t>
                  </w:r>
                </w:p>
              </w:tc>
              <w:tc>
                <w:tcPr>
                  <w:tcW w:w="3225" w:type="dxa"/>
                  <w:shd w:val="clear" w:color="auto" w:fill="auto"/>
                </w:tcPr>
                <w:p w14:paraId="60A525AC" w14:textId="77777777" w:rsidR="00EB5064" w:rsidRPr="004E3B48" w:rsidRDefault="00EB5064" w:rsidP="00D73068">
                  <w:pPr>
                    <w:spacing w:after="0" w:line="240" w:lineRule="auto"/>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EUR 10 000,00 par katru personu</w:t>
                  </w:r>
                </w:p>
              </w:tc>
              <w:tc>
                <w:tcPr>
                  <w:tcW w:w="3402" w:type="dxa"/>
                  <w:shd w:val="clear" w:color="auto" w:fill="auto"/>
                </w:tcPr>
                <w:p w14:paraId="3AA31838" w14:textId="77777777" w:rsidR="00EB5064" w:rsidRPr="004E3B48" w:rsidRDefault="00EB5064" w:rsidP="00D73068">
                  <w:pPr>
                    <w:spacing w:after="0" w:line="240" w:lineRule="auto"/>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EUR 10 000,00 par katru personu</w:t>
                  </w:r>
                </w:p>
              </w:tc>
            </w:tr>
            <w:tr w:rsidR="00EB5064" w:rsidRPr="004E3B48" w14:paraId="43673790" w14:textId="77777777" w:rsidTr="00D73068">
              <w:trPr>
                <w:trHeight w:val="300"/>
              </w:trPr>
              <w:tc>
                <w:tcPr>
                  <w:tcW w:w="696" w:type="dxa"/>
                  <w:vMerge/>
                </w:tcPr>
                <w:p w14:paraId="70E27BFB" w14:textId="77777777" w:rsidR="00EB5064" w:rsidRPr="004E3B48" w:rsidRDefault="00EB5064" w:rsidP="00D73068">
                  <w:pPr>
                    <w:spacing w:after="0" w:line="240" w:lineRule="auto"/>
                    <w:jc w:val="center"/>
                    <w:rPr>
                      <w:rFonts w:ascii="Times New Roman" w:eastAsia="Times New Roman" w:hAnsi="Times New Roman" w:cs="Times New Roman"/>
                      <w:lang w:eastAsia="lv-LV"/>
                    </w:rPr>
                  </w:pPr>
                </w:p>
              </w:tc>
              <w:tc>
                <w:tcPr>
                  <w:tcW w:w="7026" w:type="dxa"/>
                  <w:shd w:val="clear" w:color="auto" w:fill="auto"/>
                  <w:hideMark/>
                </w:tcPr>
                <w:p w14:paraId="3BBB3CE0" w14:textId="77777777" w:rsidR="00EB5064" w:rsidRPr="004E3B48" w:rsidRDefault="00EB5064" w:rsidP="00D73068">
                  <w:pPr>
                    <w:spacing w:after="0" w:line="240" w:lineRule="auto"/>
                    <w:jc w:val="right"/>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Letāls nelaimes gadījums</w:t>
                  </w:r>
                </w:p>
              </w:tc>
              <w:tc>
                <w:tcPr>
                  <w:tcW w:w="3225" w:type="dxa"/>
                  <w:shd w:val="clear" w:color="auto" w:fill="auto"/>
                  <w:hideMark/>
                </w:tcPr>
                <w:p w14:paraId="191B3E69" w14:textId="77777777" w:rsidR="00EB5064" w:rsidRPr="004E3B48" w:rsidRDefault="00EB5064" w:rsidP="00D73068">
                  <w:pPr>
                    <w:spacing w:after="0" w:line="240" w:lineRule="auto"/>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EUR 20 000,00 par katru personu</w:t>
                  </w:r>
                </w:p>
              </w:tc>
              <w:tc>
                <w:tcPr>
                  <w:tcW w:w="3402" w:type="dxa"/>
                  <w:shd w:val="clear" w:color="auto" w:fill="auto"/>
                  <w:hideMark/>
                </w:tcPr>
                <w:p w14:paraId="4535FE3D" w14:textId="77777777" w:rsidR="00EB5064" w:rsidRPr="004E3B48" w:rsidRDefault="00EB5064" w:rsidP="00D73068">
                  <w:pPr>
                    <w:spacing w:after="0" w:line="240" w:lineRule="auto"/>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EUR 20 000,00 par katru personu</w:t>
                  </w:r>
                </w:p>
              </w:tc>
            </w:tr>
            <w:tr w:rsidR="00EB5064" w:rsidRPr="004E3B48" w14:paraId="5F968689" w14:textId="77777777" w:rsidTr="00D73068">
              <w:trPr>
                <w:trHeight w:val="585"/>
              </w:trPr>
              <w:tc>
                <w:tcPr>
                  <w:tcW w:w="696" w:type="dxa"/>
                </w:tcPr>
                <w:p w14:paraId="69CB5B23" w14:textId="77777777" w:rsidR="00EB5064" w:rsidRPr="004E3B48" w:rsidRDefault="00EB5064" w:rsidP="00D73068">
                  <w:pPr>
                    <w:spacing w:after="0" w:line="240" w:lineRule="auto"/>
                    <w:jc w:val="center"/>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27.</w:t>
                  </w:r>
                </w:p>
              </w:tc>
              <w:tc>
                <w:tcPr>
                  <w:tcW w:w="7026" w:type="dxa"/>
                  <w:shd w:val="clear" w:color="auto" w:fill="auto"/>
                  <w:hideMark/>
                </w:tcPr>
                <w:p w14:paraId="39744706" w14:textId="77777777" w:rsidR="00EB5064" w:rsidRPr="004E3B48" w:rsidRDefault="00EB5064" w:rsidP="00D73068">
                  <w:pPr>
                    <w:spacing w:after="0" w:line="240" w:lineRule="auto"/>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Par darbā notikuša nelaimes gadījuma neizmeklēšanu atbilstoši normatīvo aktu prasībām, slēpšanu vai neziņošanu pasūtītājam.</w:t>
                  </w:r>
                </w:p>
              </w:tc>
              <w:tc>
                <w:tcPr>
                  <w:tcW w:w="3225" w:type="dxa"/>
                  <w:shd w:val="clear" w:color="auto" w:fill="auto"/>
                  <w:noWrap/>
                  <w:hideMark/>
                </w:tcPr>
                <w:p w14:paraId="3CD58DF1" w14:textId="77777777" w:rsidR="00EB5064" w:rsidRPr="004E3B48" w:rsidRDefault="00EB5064" w:rsidP="00D73068">
                  <w:pPr>
                    <w:spacing w:after="0" w:line="240" w:lineRule="auto"/>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EUR 7 000,00 par katru personu</w:t>
                  </w:r>
                </w:p>
              </w:tc>
              <w:tc>
                <w:tcPr>
                  <w:tcW w:w="3402" w:type="dxa"/>
                  <w:shd w:val="clear" w:color="auto" w:fill="auto"/>
                  <w:noWrap/>
                  <w:hideMark/>
                </w:tcPr>
                <w:p w14:paraId="67B32B71" w14:textId="77777777" w:rsidR="00EB5064" w:rsidRPr="004E3B48" w:rsidRDefault="00EB5064" w:rsidP="00D73068">
                  <w:pPr>
                    <w:spacing w:after="0" w:line="240" w:lineRule="auto"/>
                    <w:rPr>
                      <w:rFonts w:ascii="Times New Roman" w:eastAsia="Times New Roman" w:hAnsi="Times New Roman" w:cs="Times New Roman"/>
                      <w:lang w:eastAsia="lv-LV"/>
                    </w:rPr>
                  </w:pPr>
                  <w:r w:rsidRPr="004E3B48">
                    <w:rPr>
                      <w:rFonts w:ascii="Times New Roman" w:eastAsia="Times New Roman" w:hAnsi="Times New Roman" w:cs="Times New Roman"/>
                      <w:lang w:eastAsia="lv-LV"/>
                    </w:rPr>
                    <w:t>EUR 3 000,00 par katru personu</w:t>
                  </w:r>
                </w:p>
              </w:tc>
            </w:tr>
          </w:tbl>
          <w:p w14:paraId="2CB4129B" w14:textId="77777777" w:rsidR="00EB5064" w:rsidRPr="004E3B48" w:rsidRDefault="00EB5064" w:rsidP="00D73068">
            <w:pPr>
              <w:jc w:val="center"/>
              <w:rPr>
                <w:rFonts w:ascii="Times New Roman" w:hAnsi="Times New Roman" w:cs="Times New Roman"/>
                <w:b/>
                <w:bCs/>
                <w:color w:val="000000" w:themeColor="text1"/>
              </w:rPr>
            </w:pPr>
          </w:p>
        </w:tc>
      </w:tr>
      <w:tr w:rsidR="00EB5064" w:rsidRPr="004E3B48" w14:paraId="1363F1C3" w14:textId="77777777" w:rsidTr="00D73068">
        <w:trPr>
          <w:gridAfter w:val="1"/>
          <w:wAfter w:w="919" w:type="dxa"/>
          <w:trHeight w:val="1550"/>
        </w:trPr>
        <w:tc>
          <w:tcPr>
            <w:tcW w:w="13398" w:type="dxa"/>
            <w:tcBorders>
              <w:top w:val="nil"/>
              <w:left w:val="nil"/>
              <w:bottom w:val="nil"/>
              <w:right w:val="nil"/>
            </w:tcBorders>
            <w:shd w:val="clear" w:color="auto" w:fill="auto"/>
            <w:vAlign w:val="center"/>
          </w:tcPr>
          <w:p w14:paraId="4B1F85FC" w14:textId="77777777" w:rsidR="00EB5064" w:rsidRPr="004E3B48" w:rsidRDefault="00EB5064" w:rsidP="00D73068">
            <w:pPr>
              <w:spacing w:after="0" w:line="240" w:lineRule="auto"/>
              <w:rPr>
                <w:rFonts w:ascii="Times New Roman" w:hAnsi="Times New Roman" w:cs="Times New Roman"/>
                <w:b/>
                <w:bCs/>
                <w:color w:val="000000" w:themeColor="text1"/>
              </w:rPr>
            </w:pPr>
          </w:p>
        </w:tc>
      </w:tr>
    </w:tbl>
    <w:p w14:paraId="7C3E77D0" w14:textId="77777777" w:rsidR="00EB5064" w:rsidRPr="004E3B48" w:rsidRDefault="00EB5064" w:rsidP="00EB5064">
      <w:pPr>
        <w:spacing w:after="0" w:line="240" w:lineRule="auto"/>
        <w:jc w:val="both"/>
        <w:rPr>
          <w:rFonts w:ascii="Times New Roman" w:eastAsia="Times New Roman" w:hAnsi="Times New Roman" w:cs="Times New Roman"/>
        </w:rPr>
      </w:pPr>
    </w:p>
    <w:p w14:paraId="50FB3477" w14:textId="77777777" w:rsidR="00EB5064" w:rsidRDefault="00EB5064"/>
    <w:sectPr w:rsidR="00EB5064" w:rsidSect="00C07D51">
      <w:footnotePr>
        <w:numFmt w:val="chicago"/>
      </w:footnotePr>
      <w:pgSz w:w="15840" w:h="12240" w:orient="landscape" w:code="1"/>
      <w:pgMar w:top="1134" w:right="1134" w:bottom="1134" w:left="851" w:header="709" w:footer="4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99D55C" w14:textId="77777777" w:rsidR="00EB5064" w:rsidRDefault="00EB5064" w:rsidP="00EB5064">
      <w:pPr>
        <w:spacing w:after="0" w:line="240" w:lineRule="auto"/>
      </w:pPr>
      <w:r>
        <w:separator/>
      </w:r>
    </w:p>
  </w:endnote>
  <w:endnote w:type="continuationSeparator" w:id="0">
    <w:p w14:paraId="34EE9352" w14:textId="77777777" w:rsidR="00EB5064" w:rsidRDefault="00EB5064" w:rsidP="00EB5064">
      <w:pPr>
        <w:spacing w:after="0" w:line="240" w:lineRule="auto"/>
      </w:pPr>
      <w:r>
        <w:continuationSeparator/>
      </w:r>
    </w:p>
  </w:endnote>
  <w:endnote w:type="continuationNotice" w:id="1">
    <w:p w14:paraId="313B0FB6" w14:textId="77777777" w:rsidR="00F3797B" w:rsidRDefault="00F3797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8952E" w14:textId="77777777" w:rsidR="00EB5064" w:rsidRDefault="00EB50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0F160" w14:textId="77777777" w:rsidR="00C60285" w:rsidRDefault="00EB5064">
    <w:pPr>
      <w:pStyle w:val="Footer"/>
      <w:jc w:val="right"/>
    </w:pPr>
    <w:r>
      <w:fldChar w:fldCharType="begin"/>
    </w:r>
    <w:r>
      <w:instrText xml:space="preserve"> PAGE   \* MERGEFORMAT </w:instrText>
    </w:r>
    <w:r>
      <w:fldChar w:fldCharType="separate"/>
    </w:r>
    <w:r>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B80D8" w14:textId="77777777" w:rsidR="00EB5064" w:rsidRDefault="00EB50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B8AD64" w14:textId="77777777" w:rsidR="00EB5064" w:rsidRDefault="00EB5064" w:rsidP="00EB5064">
      <w:pPr>
        <w:spacing w:after="0" w:line="240" w:lineRule="auto"/>
      </w:pPr>
      <w:r>
        <w:separator/>
      </w:r>
    </w:p>
  </w:footnote>
  <w:footnote w:type="continuationSeparator" w:id="0">
    <w:p w14:paraId="52C65E1C" w14:textId="77777777" w:rsidR="00EB5064" w:rsidRDefault="00EB5064" w:rsidP="00EB5064">
      <w:pPr>
        <w:spacing w:after="0" w:line="240" w:lineRule="auto"/>
      </w:pPr>
      <w:r>
        <w:continuationSeparator/>
      </w:r>
    </w:p>
  </w:footnote>
  <w:footnote w:type="continuationNotice" w:id="1">
    <w:p w14:paraId="27DB09B9" w14:textId="77777777" w:rsidR="00F3797B" w:rsidRDefault="00F3797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3336D" w14:textId="77777777" w:rsidR="00EB5064" w:rsidRDefault="00EB50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0B14D" w14:textId="77777777" w:rsidR="00EB5064" w:rsidRDefault="00EB506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B5603" w14:textId="77777777" w:rsidR="00293CC4" w:rsidRDefault="00F3797B" w:rsidP="00293CC4">
    <w:pPr>
      <w:jc w:val="right"/>
      <w:rPr>
        <w:b/>
        <w:bCs/>
        <w:caps/>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DE7455"/>
    <w:multiLevelType w:val="multilevel"/>
    <w:tmpl w:val="5EC2B57A"/>
    <w:lvl w:ilvl="0">
      <w:start w:val="1"/>
      <w:numFmt w:val="decimal"/>
      <w:lvlText w:val="%1."/>
      <w:lvlJc w:val="left"/>
      <w:pPr>
        <w:ind w:left="567" w:hanging="567"/>
      </w:pPr>
    </w:lvl>
    <w:lvl w:ilvl="1">
      <w:start w:val="1"/>
      <w:numFmt w:val="decimal"/>
      <w:lvlText w:val="%1.%2."/>
      <w:lvlJc w:val="left"/>
      <w:pPr>
        <w:ind w:left="1134" w:hanging="1134"/>
      </w:pPr>
    </w:lvl>
    <w:lvl w:ilvl="2">
      <w:start w:val="1"/>
      <w:numFmt w:val="decimal"/>
      <w:lvlText w:val="%1.%2.%3."/>
      <w:lvlJc w:val="left"/>
      <w:pPr>
        <w:ind w:left="1701" w:hanging="1701"/>
      </w:pPr>
      <w:rPr>
        <w:b w:val="0"/>
        <w:bCs w:val="0"/>
      </w:rPr>
    </w:lvl>
    <w:lvl w:ilvl="3">
      <w:start w:val="1"/>
      <w:numFmt w:val="decimal"/>
      <w:lvlText w:val="%1.%2.%3.%4."/>
      <w:lvlJc w:val="left"/>
      <w:pPr>
        <w:ind w:left="2268" w:hanging="2268"/>
      </w:pPr>
      <w:rPr>
        <w:b w:val="0"/>
        <w:bCs/>
      </w:rPr>
    </w:lvl>
    <w:lvl w:ilvl="4">
      <w:start w:val="1"/>
      <w:numFmt w:val="decimal"/>
      <w:lvlText w:val="%1.%2.%3.%4.%5."/>
      <w:lvlJc w:val="left"/>
      <w:pPr>
        <w:ind w:left="2552" w:hanging="2552"/>
      </w:pPr>
      <w:rPr>
        <w:b w:val="0"/>
        <w:bCs/>
        <w:sz w:val="24"/>
        <w:szCs w:val="24"/>
      </w:rPr>
    </w:lvl>
    <w:lvl w:ilvl="5">
      <w:start w:val="1"/>
      <w:numFmt w:val="decimal"/>
      <w:lvlText w:val="%1.%2.%3.%4.%5.%6."/>
      <w:lvlJc w:val="left"/>
      <w:pPr>
        <w:ind w:left="2835" w:hanging="2835"/>
      </w:pPr>
      <w:rPr>
        <w:sz w:val="24"/>
        <w:szCs w:val="24"/>
      </w:rPr>
    </w:lvl>
    <w:lvl w:ilvl="6">
      <w:start w:val="1"/>
      <w:numFmt w:val="decimal"/>
      <w:lvlText w:val="%1.%2.%3.%4.%5.%6.%7."/>
      <w:lvlJc w:val="left"/>
      <w:pPr>
        <w:ind w:left="3119" w:hanging="3119"/>
      </w:pPr>
    </w:lvl>
    <w:lvl w:ilvl="7">
      <w:start w:val="1"/>
      <w:numFmt w:val="decimal"/>
      <w:lvlText w:val="%1.%2.%3.%4.%5.%6.%7.%8."/>
      <w:lvlJc w:val="left"/>
      <w:pPr>
        <w:ind w:left="3402" w:hanging="3402"/>
      </w:pPr>
    </w:lvl>
    <w:lvl w:ilvl="8">
      <w:start w:val="1"/>
      <w:numFmt w:val="decimal"/>
      <w:lvlText w:val="%1.%2.%3.%4.%5.%6.%7.%8.%9."/>
      <w:lvlJc w:val="left"/>
      <w:pPr>
        <w:ind w:left="3686" w:hanging="3686"/>
      </w:pPr>
    </w:lvl>
  </w:abstractNum>
  <w:abstractNum w:abstractNumId="1" w15:restartNumberingAfterBreak="0">
    <w:nsid w:val="78CC0A23"/>
    <w:multiLevelType w:val="hybridMultilevel"/>
    <w:tmpl w:val="3B242464"/>
    <w:lvl w:ilvl="0" w:tplc="5A5AB74A">
      <w:start w:val="1"/>
      <w:numFmt w:val="bullet"/>
      <w:lvlText w:val="-"/>
      <w:lvlJc w:val="left"/>
      <w:pPr>
        <w:ind w:left="720" w:hanging="360"/>
      </w:pPr>
      <w:rPr>
        <w:rFonts w:ascii="Calibri" w:hAnsi="Calibri" w:hint="default"/>
      </w:rPr>
    </w:lvl>
    <w:lvl w:ilvl="1" w:tplc="258029F4">
      <w:start w:val="1"/>
      <w:numFmt w:val="bullet"/>
      <w:lvlText w:val="o"/>
      <w:lvlJc w:val="left"/>
      <w:pPr>
        <w:ind w:left="1440" w:hanging="360"/>
      </w:pPr>
      <w:rPr>
        <w:rFonts w:ascii="Courier New" w:hAnsi="Courier New" w:hint="default"/>
      </w:rPr>
    </w:lvl>
    <w:lvl w:ilvl="2" w:tplc="FC642628">
      <w:start w:val="1"/>
      <w:numFmt w:val="bullet"/>
      <w:lvlText w:val=""/>
      <w:lvlJc w:val="left"/>
      <w:pPr>
        <w:ind w:left="2160" w:hanging="360"/>
      </w:pPr>
      <w:rPr>
        <w:rFonts w:ascii="Wingdings" w:hAnsi="Wingdings" w:hint="default"/>
      </w:rPr>
    </w:lvl>
    <w:lvl w:ilvl="3" w:tplc="55783F8A">
      <w:start w:val="1"/>
      <w:numFmt w:val="bullet"/>
      <w:lvlText w:val=""/>
      <w:lvlJc w:val="left"/>
      <w:pPr>
        <w:ind w:left="2880" w:hanging="360"/>
      </w:pPr>
      <w:rPr>
        <w:rFonts w:ascii="Symbol" w:hAnsi="Symbol" w:hint="default"/>
      </w:rPr>
    </w:lvl>
    <w:lvl w:ilvl="4" w:tplc="0A6AE1FE">
      <w:start w:val="1"/>
      <w:numFmt w:val="bullet"/>
      <w:lvlText w:val="o"/>
      <w:lvlJc w:val="left"/>
      <w:pPr>
        <w:ind w:left="3600" w:hanging="360"/>
      </w:pPr>
      <w:rPr>
        <w:rFonts w:ascii="Courier New" w:hAnsi="Courier New" w:hint="default"/>
      </w:rPr>
    </w:lvl>
    <w:lvl w:ilvl="5" w:tplc="816CAE7E">
      <w:start w:val="1"/>
      <w:numFmt w:val="bullet"/>
      <w:lvlText w:val=""/>
      <w:lvlJc w:val="left"/>
      <w:pPr>
        <w:ind w:left="4320" w:hanging="360"/>
      </w:pPr>
      <w:rPr>
        <w:rFonts w:ascii="Wingdings" w:hAnsi="Wingdings" w:hint="default"/>
      </w:rPr>
    </w:lvl>
    <w:lvl w:ilvl="6" w:tplc="BEC40642">
      <w:start w:val="1"/>
      <w:numFmt w:val="bullet"/>
      <w:lvlText w:val=""/>
      <w:lvlJc w:val="left"/>
      <w:pPr>
        <w:ind w:left="5040" w:hanging="360"/>
      </w:pPr>
      <w:rPr>
        <w:rFonts w:ascii="Symbol" w:hAnsi="Symbol" w:hint="default"/>
      </w:rPr>
    </w:lvl>
    <w:lvl w:ilvl="7" w:tplc="5762D85A">
      <w:start w:val="1"/>
      <w:numFmt w:val="bullet"/>
      <w:lvlText w:val="o"/>
      <w:lvlJc w:val="left"/>
      <w:pPr>
        <w:ind w:left="5760" w:hanging="360"/>
      </w:pPr>
      <w:rPr>
        <w:rFonts w:ascii="Courier New" w:hAnsi="Courier New" w:hint="default"/>
      </w:rPr>
    </w:lvl>
    <w:lvl w:ilvl="8" w:tplc="B4360B7A">
      <w:start w:val="1"/>
      <w:numFmt w:val="bullet"/>
      <w:lvlText w:val=""/>
      <w:lvlJc w:val="left"/>
      <w:pPr>
        <w:ind w:left="6480" w:hanging="360"/>
      </w:pPr>
      <w:rPr>
        <w:rFonts w:ascii="Wingdings" w:hAnsi="Wingdings" w:hint="default"/>
      </w:rPr>
    </w:lvl>
  </w:abstractNum>
  <w:num w:numId="1" w16cid:durableId="988899325">
    <w:abstractNumId w:val="0"/>
  </w:num>
  <w:num w:numId="2" w16cid:durableId="3750103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hdrShapeDefaults>
    <o:shapedefaults v:ext="edit" spidmax="4097"/>
  </w:hdrShapeDefaults>
  <w:footnotePr>
    <w:numFmt w:val="chicago"/>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064"/>
    <w:rsid w:val="0033647C"/>
    <w:rsid w:val="00CA09AD"/>
    <w:rsid w:val="00D33982"/>
    <w:rsid w:val="00EB5064"/>
    <w:rsid w:val="00F3797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8B817C1"/>
  <w15:chartTrackingRefBased/>
  <w15:docId w15:val="{3482CEC7-8164-4638-9F96-A68510977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06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5064"/>
    <w:pPr>
      <w:tabs>
        <w:tab w:val="center" w:pos="4153"/>
        <w:tab w:val="right" w:pos="8306"/>
      </w:tabs>
      <w:spacing w:after="0" w:line="240" w:lineRule="auto"/>
    </w:pPr>
  </w:style>
  <w:style w:type="character" w:customStyle="1" w:styleId="HeaderChar">
    <w:name w:val="Header Char"/>
    <w:basedOn w:val="DefaultParagraphFont"/>
    <w:link w:val="Header"/>
    <w:uiPriority w:val="99"/>
    <w:rsid w:val="00EB5064"/>
  </w:style>
  <w:style w:type="paragraph" w:styleId="Footer">
    <w:name w:val="footer"/>
    <w:basedOn w:val="Normal"/>
    <w:link w:val="FooterChar"/>
    <w:uiPriority w:val="99"/>
    <w:unhideWhenUsed/>
    <w:rsid w:val="00EB5064"/>
    <w:pPr>
      <w:tabs>
        <w:tab w:val="center" w:pos="4153"/>
        <w:tab w:val="right" w:pos="8306"/>
      </w:tabs>
      <w:spacing w:after="0" w:line="240" w:lineRule="auto"/>
    </w:pPr>
  </w:style>
  <w:style w:type="character" w:customStyle="1" w:styleId="FooterChar">
    <w:name w:val="Footer Char"/>
    <w:basedOn w:val="DefaultParagraphFont"/>
    <w:link w:val="Footer"/>
    <w:uiPriority w:val="99"/>
    <w:rsid w:val="00EB5064"/>
  </w:style>
  <w:style w:type="paragraph" w:styleId="ListParagraph">
    <w:name w:val="List Paragraph"/>
    <w:aliases w:val="Syle 1,Normal bullet 2,Bullet list,Strip,H&amp;P List Paragraph,2,Virsraksti,Saistīto dokumentu saraksts,Numurets,PPS_Bullet"/>
    <w:basedOn w:val="Normal"/>
    <w:link w:val="ListParagraphChar"/>
    <w:uiPriority w:val="1"/>
    <w:qFormat/>
    <w:rsid w:val="00EB5064"/>
    <w:pPr>
      <w:ind w:left="720"/>
      <w:contextualSpacing/>
    </w:pPr>
  </w:style>
  <w:style w:type="character" w:customStyle="1" w:styleId="ListParagraphChar">
    <w:name w:val="List Paragraph Char"/>
    <w:aliases w:val="Syle 1 Char,Normal bullet 2 Char,Bullet list Char,Strip Char,H&amp;P List Paragraph Char,2 Char,Virsraksti Char,Saistīto dokumentu saraksts Char,Numurets Char,PPS_Bullet Char"/>
    <w:basedOn w:val="DefaultParagraphFont"/>
    <w:link w:val="ListParagraph"/>
    <w:uiPriority w:val="1"/>
    <w:locked/>
    <w:rsid w:val="00EB5064"/>
  </w:style>
  <w:style w:type="paragraph" w:customStyle="1" w:styleId="Pielikums">
    <w:name w:val="Pielikums"/>
    <w:basedOn w:val="Normal"/>
    <w:rsid w:val="00EB5064"/>
    <w:pPr>
      <w:spacing w:after="0" w:line="240" w:lineRule="auto"/>
      <w:jc w:val="right"/>
    </w:pPr>
    <w:rPr>
      <w:rFonts w:ascii="Arial" w:eastAsia="Times New Roman" w:hAnsi="Arial" w:cs="Arial"/>
      <w:b/>
      <w:bCs/>
      <w:sz w:val="24"/>
      <w:szCs w:val="24"/>
      <w:lang w:eastAsia="lv-LV"/>
    </w:rPr>
  </w:style>
  <w:style w:type="table" w:styleId="TableGrid">
    <w:name w:val="Table Grid"/>
    <w:basedOn w:val="TableNormal"/>
    <w:uiPriority w:val="59"/>
    <w:rsid w:val="00EB506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B50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506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6E0B6348F063F2499901E1858B841C1C" ma:contentTypeVersion="18" ma:contentTypeDescription="Izveidot jaunu dokumentu." ma:contentTypeScope="" ma:versionID="0421e9d8d10c9e36cb601d99b325f299">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0d476e9b1645fcf05103bb3aa1d6263a"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44F4C53-F154-47BF-9F66-EE97AC741D37}">
  <ds:schemaRefs>
    <ds:schemaRef ds:uri="http://schemas.microsoft.com/sharepoint/v3/contenttype/forms"/>
  </ds:schemaRefs>
</ds:datastoreItem>
</file>

<file path=customXml/itemProps2.xml><?xml version="1.0" encoding="utf-8"?>
<ds:datastoreItem xmlns:ds="http://schemas.openxmlformats.org/officeDocument/2006/customXml" ds:itemID="{DB3B968B-2F02-421C-818A-4839D00163E4}"/>
</file>

<file path=customXml/itemProps3.xml><?xml version="1.0" encoding="utf-8"?>
<ds:datastoreItem xmlns:ds="http://schemas.openxmlformats.org/officeDocument/2006/customXml" ds:itemID="{0115CFA6-7995-4E6F-B2E2-0193C86A3AAA}">
  <ds:schemaRefs>
    <ds:schemaRef ds:uri="http://schemas.microsoft.com/office/2006/metadata/properties"/>
    <ds:schemaRef ds:uri="http://schemas.microsoft.com/office/infopath/2007/PartnerControls"/>
    <ds:schemaRef ds:uri="520dbaf5-aacb-4fa5-a9f5-32ab6e55aaf4"/>
    <ds:schemaRef ds:uri="d73c6baf-9cf2-4cf2-a117-76c67141543a"/>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13252</Words>
  <Characters>7554</Characters>
  <Application>Microsoft Office Word</Application>
  <DocSecurity>0</DocSecurity>
  <Lines>62</Lines>
  <Paragraphs>41</Paragraphs>
  <ScaleCrop>false</ScaleCrop>
  <HeadingPairs>
    <vt:vector size="2" baseType="variant">
      <vt:variant>
        <vt:lpstr>Title</vt:lpstr>
      </vt:variant>
      <vt:variant>
        <vt:i4>1</vt:i4>
      </vt:variant>
    </vt:vector>
  </HeadingPairs>
  <TitlesOfParts>
    <vt:vector size="1" baseType="lpstr">
      <vt:lpstr/>
    </vt:vector>
  </TitlesOfParts>
  <Company>VAS Valsts nekustamie ipasumi</Company>
  <LinksUpToDate>false</LinksUpToDate>
  <CharactersWithSpaces>20765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Katrīna Līcīte</dc:creator>
  <cp:keywords/>
  <dc:description/>
  <cp:lastModifiedBy>Dace Plotniece</cp:lastModifiedBy>
  <cp:revision>3</cp:revision>
  <dcterms:created xsi:type="dcterms:W3CDTF">2021-07-06T13:04:00Z</dcterms:created>
  <dcterms:modified xsi:type="dcterms:W3CDTF">2022-12-13T10:08:00Z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