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03300" w14:textId="7DD80846" w:rsidR="006E396A" w:rsidRPr="006E396A" w:rsidRDefault="0038233A" w:rsidP="006E396A">
      <w:pPr>
        <w:tabs>
          <w:tab w:val="left" w:pos="8280"/>
        </w:tabs>
        <w:spacing w:before="0" w:after="160" w:line="259" w:lineRule="auto"/>
        <w:ind w:firstLine="709"/>
        <w:jc w:val="both"/>
        <w:rPr>
          <w:rFonts w:ascii="Times New Roman" w:hAnsi="Times New Roman"/>
          <w:kern w:val="2"/>
          <w:szCs w:val="24"/>
          <w:lang w:val="lv-LV"/>
          <w14:ligatures w14:val="standardContextual"/>
        </w:rPr>
      </w:pPr>
      <w:r w:rsidRPr="009C3F99">
        <w:rPr>
          <w:rFonts w:ascii="Times New Roman" w:eastAsiaTheme="minorHAnsi" w:hAnsi="Times New Roman"/>
          <w:bCs/>
          <w:kern w:val="2"/>
          <w:szCs w:val="24"/>
          <w:lang w:val="lv-LV"/>
          <w14:ligatures w14:val="standardContextual"/>
        </w:rPr>
        <w:t xml:space="preserve">Iepirkuma </w:t>
      </w:r>
      <w:r w:rsidRPr="00910EFA">
        <w:rPr>
          <w:rFonts w:ascii="Times New Roman" w:eastAsiaTheme="minorHAnsi" w:hAnsi="Times New Roman"/>
          <w:bCs/>
          <w:kern w:val="2"/>
          <w:szCs w:val="24"/>
          <w:lang w:val="lv-LV"/>
          <w14:ligatures w14:val="standardContextual"/>
        </w:rPr>
        <w:t>komisijas 202</w:t>
      </w:r>
      <w:r w:rsidR="004822C4" w:rsidRPr="00910EFA">
        <w:rPr>
          <w:rFonts w:ascii="Times New Roman" w:eastAsiaTheme="minorHAnsi" w:hAnsi="Times New Roman"/>
          <w:bCs/>
          <w:kern w:val="2"/>
          <w:szCs w:val="24"/>
          <w:lang w:val="lv-LV"/>
          <w14:ligatures w14:val="standardContextual"/>
        </w:rPr>
        <w:t>6</w:t>
      </w:r>
      <w:r w:rsidRPr="00910EFA">
        <w:rPr>
          <w:rFonts w:ascii="Times New Roman" w:eastAsiaTheme="minorHAnsi" w:hAnsi="Times New Roman"/>
          <w:bCs/>
          <w:kern w:val="2"/>
          <w:szCs w:val="24"/>
          <w:lang w:val="lv-LV"/>
          <w14:ligatures w14:val="standardContextual"/>
        </w:rPr>
        <w:t xml:space="preserve">. gada </w:t>
      </w:r>
      <w:r w:rsidR="00C4502F">
        <w:rPr>
          <w:rFonts w:ascii="Times New Roman" w:eastAsiaTheme="minorHAnsi" w:hAnsi="Times New Roman"/>
          <w:bCs/>
          <w:kern w:val="2"/>
          <w:szCs w:val="24"/>
          <w:lang w:val="lv-LV"/>
          <w14:ligatures w14:val="standardContextual"/>
        </w:rPr>
        <w:t>3.augusta</w:t>
      </w:r>
      <w:r w:rsidRPr="00910EFA">
        <w:rPr>
          <w:rFonts w:ascii="Times New Roman" w:eastAsiaTheme="minorHAnsi" w:hAnsi="Times New Roman"/>
          <w:bCs/>
          <w:kern w:val="2"/>
          <w:szCs w:val="24"/>
          <w:lang w:val="lv-LV"/>
          <w14:ligatures w14:val="standardContextual"/>
        </w:rPr>
        <w:t xml:space="preserve"> sēdē sniegtā </w:t>
      </w:r>
      <w:r w:rsidR="002535C7">
        <w:rPr>
          <w:rFonts w:ascii="Times New Roman" w:eastAsiaTheme="minorHAnsi" w:hAnsi="Times New Roman"/>
          <w:bCs/>
          <w:kern w:val="2"/>
          <w:szCs w:val="24"/>
          <w:lang w:val="lv-LV"/>
          <w14:ligatures w14:val="standardContextual"/>
        </w:rPr>
        <w:t>starp</w:t>
      </w:r>
      <w:r w:rsidRPr="00910EFA">
        <w:rPr>
          <w:rFonts w:ascii="Times New Roman" w:eastAsiaTheme="minorHAnsi" w:hAnsi="Times New Roman"/>
          <w:bCs/>
          <w:kern w:val="2"/>
          <w:szCs w:val="24"/>
          <w:lang w:val="lv-LV"/>
          <w14:ligatures w14:val="standardContextual"/>
        </w:rPr>
        <w:t>atbilde uz ieinteresētā piegādātāja uzdot</w:t>
      </w:r>
      <w:r w:rsidR="00B875E2" w:rsidRPr="00910EFA">
        <w:rPr>
          <w:rFonts w:ascii="Times New Roman" w:eastAsiaTheme="minorHAnsi" w:hAnsi="Times New Roman"/>
          <w:bCs/>
          <w:kern w:val="2"/>
          <w:szCs w:val="24"/>
          <w:lang w:val="lv-LV"/>
          <w14:ligatures w14:val="standardContextual"/>
        </w:rPr>
        <w:t>iem</w:t>
      </w:r>
      <w:r w:rsidRPr="00910EFA">
        <w:rPr>
          <w:rFonts w:ascii="Times New Roman" w:eastAsiaTheme="minorHAnsi" w:hAnsi="Times New Roman"/>
          <w:bCs/>
          <w:kern w:val="2"/>
          <w:szCs w:val="24"/>
          <w:lang w:val="lv-LV"/>
          <w14:ligatures w14:val="standardContextual"/>
        </w:rPr>
        <w:t xml:space="preserve"> jautājum</w:t>
      </w:r>
      <w:r w:rsidR="00A95034" w:rsidRPr="00910EFA">
        <w:rPr>
          <w:rFonts w:ascii="Times New Roman" w:eastAsiaTheme="minorHAnsi" w:hAnsi="Times New Roman"/>
          <w:bCs/>
          <w:kern w:val="2"/>
          <w:szCs w:val="24"/>
          <w:lang w:val="lv-LV"/>
          <w14:ligatures w14:val="standardContextual"/>
        </w:rPr>
        <w:t>iem</w:t>
      </w:r>
      <w:r w:rsidRPr="00910EFA">
        <w:rPr>
          <w:rFonts w:ascii="Times New Roman" w:eastAsiaTheme="minorHAnsi" w:hAnsi="Times New Roman"/>
          <w:bCs/>
          <w:kern w:val="2"/>
          <w:szCs w:val="24"/>
          <w:lang w:val="lv-LV"/>
          <w14:ligatures w14:val="standardContextual"/>
        </w:rPr>
        <w:t xml:space="preserve"> </w:t>
      </w:r>
      <w:r w:rsidR="00A95034" w:rsidRPr="00910EFA">
        <w:rPr>
          <w:rFonts w:ascii="Times New Roman" w:hAnsi="Times New Roman"/>
          <w:i/>
          <w:kern w:val="2"/>
          <w:szCs w:val="24"/>
          <w:lang w:val="lv-LV" w:eastAsia="lv-LV"/>
          <w14:ligatures w14:val="standardContextual"/>
        </w:rPr>
        <w:t>iepirkumā</w:t>
      </w:r>
      <w:r w:rsidRPr="00910EFA">
        <w:rPr>
          <w:rFonts w:ascii="Times New Roman" w:hAnsi="Times New Roman"/>
          <w:i/>
          <w:kern w:val="2"/>
          <w:szCs w:val="24"/>
          <w:lang w:val="lv-LV" w:eastAsia="lv-LV"/>
          <w14:ligatures w14:val="standardContextual"/>
        </w:rPr>
        <w:t xml:space="preserve"> “</w:t>
      </w:r>
      <w:bookmarkStart w:id="0" w:name="_Hlk236406764"/>
      <w:r w:rsidR="006E396A" w:rsidRPr="00910EFA">
        <w:rPr>
          <w:rFonts w:ascii="Times New Roman" w:hAnsi="Times New Roman"/>
          <w:i/>
          <w:kern w:val="2"/>
          <w:szCs w:val="24"/>
          <w:lang w:val="lv-LV" w:eastAsia="lv-LV"/>
          <w14:ligatures w14:val="standardContextual"/>
        </w:rPr>
        <w:t xml:space="preserve">Būvniecības </w:t>
      </w:r>
      <w:r w:rsidR="006E396A" w:rsidRPr="006E396A">
        <w:rPr>
          <w:rFonts w:ascii="Times New Roman" w:hAnsi="Times New Roman"/>
          <w:i/>
          <w:kern w:val="2"/>
          <w:szCs w:val="24"/>
          <w:lang w:val="lv-LV" w:eastAsia="lv-LV"/>
          <w14:ligatures w14:val="standardContextual"/>
        </w:rPr>
        <w:t>ieceres dokumentācijas izstrāde, autoruzraudzība un būvdarbi objektā “Būves nojaukšana nekustamajā īpašumā Krustabaznīcas ielā 11, k-8, Rīga”</w:t>
      </w:r>
      <w:bookmarkEnd w:id="0"/>
      <w:r w:rsidRPr="009C3F99">
        <w:rPr>
          <w:rFonts w:ascii="Times New Roman" w:hAnsi="Times New Roman"/>
          <w:i/>
          <w:kern w:val="2"/>
          <w:szCs w:val="24"/>
          <w:lang w:val="lv-LV" w:eastAsia="lv-LV"/>
          <w14:ligatures w14:val="standardContextual"/>
        </w:rPr>
        <w:t>”,</w:t>
      </w:r>
      <w:r w:rsidRPr="009C3F99">
        <w:rPr>
          <w:rFonts w:ascii="Times New Roman" w:hAnsi="Times New Roman"/>
          <w:iCs/>
          <w:kern w:val="2"/>
          <w:szCs w:val="24"/>
          <w:lang w:val="lv-LV" w:eastAsia="lv-LV"/>
          <w14:ligatures w14:val="standardContextual"/>
        </w:rPr>
        <w:t xml:space="preserve"> identifikācijas Nr. VAMOIC 202</w:t>
      </w:r>
      <w:r w:rsidR="004822C4" w:rsidRPr="009C3F99">
        <w:rPr>
          <w:rFonts w:ascii="Times New Roman" w:hAnsi="Times New Roman"/>
          <w:iCs/>
          <w:kern w:val="2"/>
          <w:szCs w:val="24"/>
          <w:lang w:val="lv-LV" w:eastAsia="lv-LV"/>
          <w14:ligatures w14:val="standardContextual"/>
        </w:rPr>
        <w:t>6</w:t>
      </w:r>
      <w:r w:rsidRPr="009C3F99">
        <w:rPr>
          <w:rFonts w:ascii="Times New Roman" w:hAnsi="Times New Roman"/>
          <w:iCs/>
          <w:kern w:val="2"/>
          <w:szCs w:val="24"/>
          <w:lang w:val="lv-LV" w:eastAsia="lv-LV"/>
          <w14:ligatures w14:val="standardContextual"/>
        </w:rPr>
        <w:t>/</w:t>
      </w:r>
      <w:r w:rsidR="006E396A">
        <w:rPr>
          <w:rFonts w:ascii="Times New Roman" w:hAnsi="Times New Roman"/>
          <w:iCs/>
          <w:kern w:val="2"/>
          <w:szCs w:val="24"/>
          <w:lang w:val="lv-LV" w:eastAsia="lv-LV"/>
          <w14:ligatures w14:val="standardContextual"/>
        </w:rPr>
        <w:t>91</w:t>
      </w:r>
      <w:r w:rsidR="008F6CC4" w:rsidRPr="009C3F99">
        <w:rPr>
          <w:rFonts w:ascii="Times New Roman" w:hAnsi="Times New Roman"/>
          <w:iCs/>
          <w:kern w:val="2"/>
          <w:szCs w:val="24"/>
          <w:lang w:val="lv-LV" w:eastAsia="lv-LV"/>
          <w14:ligatures w14:val="standardContextual"/>
        </w:rPr>
        <w:t>.</w:t>
      </w:r>
    </w:p>
    <w:p w14:paraId="61A40A26" w14:textId="77777777" w:rsidR="00A95034" w:rsidRDefault="00A95034" w:rsidP="00A95034">
      <w:pPr>
        <w:pStyle w:val="Stils4"/>
        <w:ind w:firstLine="0"/>
        <w:rPr>
          <w:color w:val="000000" w:themeColor="text1"/>
        </w:rPr>
      </w:pPr>
    </w:p>
    <w:p w14:paraId="2779EF79" w14:textId="59D3B9E9" w:rsidR="00A95034" w:rsidRPr="00C4502F" w:rsidRDefault="006835F8" w:rsidP="009771BE">
      <w:pPr>
        <w:pStyle w:val="Stils4"/>
        <w:numPr>
          <w:ilvl w:val="0"/>
          <w:numId w:val="5"/>
        </w:numPr>
        <w:rPr>
          <w:color w:val="000000" w:themeColor="text1"/>
        </w:rPr>
      </w:pPr>
      <w:r w:rsidRPr="00C4502F">
        <w:rPr>
          <w:color w:val="000000" w:themeColor="text1"/>
          <w:u w:val="single"/>
        </w:rPr>
        <w:t>Jautājums:</w:t>
      </w:r>
    </w:p>
    <w:p w14:paraId="1F7707EF" w14:textId="2F0E6AEF" w:rsidR="006E396A" w:rsidRPr="00C4502F" w:rsidRDefault="006E396A" w:rsidP="006E396A">
      <w:pPr>
        <w:pStyle w:val="Stils4"/>
        <w:ind w:left="360" w:firstLine="0"/>
        <w:rPr>
          <w:color w:val="000000" w:themeColor="text1"/>
        </w:rPr>
      </w:pPr>
      <w:r w:rsidRPr="00C4502F">
        <w:rPr>
          <w:color w:val="000000" w:themeColor="text1"/>
        </w:rPr>
        <w:t>Apskates laikā konstatēts, ka ēkas pagrabā ir strādājošs siltumpunkts, PU šis nav atrunāts – uz darbu veikšanas laiku šis siltumpunkts jau būs pārvietots, vai arī tas mums būs jārisina?</w:t>
      </w:r>
    </w:p>
    <w:p w14:paraId="1E918EC7" w14:textId="77777777" w:rsidR="009771BE" w:rsidRPr="00C4502F" w:rsidRDefault="009771BE" w:rsidP="00C4502F">
      <w:pPr>
        <w:pStyle w:val="Stils4"/>
        <w:ind w:firstLine="0"/>
        <w:rPr>
          <w:color w:val="000000" w:themeColor="text1"/>
        </w:rPr>
      </w:pPr>
    </w:p>
    <w:p w14:paraId="3033DF31" w14:textId="019DD218" w:rsidR="00A95034" w:rsidRPr="00C4502F" w:rsidRDefault="00A95034" w:rsidP="009771BE">
      <w:pPr>
        <w:pStyle w:val="Stils4"/>
        <w:numPr>
          <w:ilvl w:val="0"/>
          <w:numId w:val="5"/>
        </w:numPr>
        <w:rPr>
          <w:color w:val="000000" w:themeColor="text1"/>
        </w:rPr>
      </w:pPr>
      <w:r w:rsidRPr="00C4502F">
        <w:rPr>
          <w:color w:val="000000" w:themeColor="text1"/>
          <w:u w:val="single"/>
        </w:rPr>
        <w:t>Jautājums:</w:t>
      </w:r>
    </w:p>
    <w:p w14:paraId="1EA156A8" w14:textId="36C96A77" w:rsidR="00A95034" w:rsidRDefault="006E396A" w:rsidP="006E396A">
      <w:pPr>
        <w:pStyle w:val="Stils4"/>
        <w:ind w:left="360" w:firstLine="0"/>
        <w:rPr>
          <w:color w:val="000000" w:themeColor="text1"/>
        </w:rPr>
      </w:pPr>
      <w:r w:rsidRPr="00C4502F">
        <w:rPr>
          <w:color w:val="000000" w:themeColor="text1"/>
        </w:rPr>
        <w:t>Asfalta atjaunošana – skartajās vietās atjaunosim asfaltu, vai borti būs jāparedz? Citos Jūsu projektos</w:t>
      </w:r>
      <w:r w:rsidRPr="006E396A">
        <w:rPr>
          <w:color w:val="000000" w:themeColor="text1"/>
        </w:rPr>
        <w:t xml:space="preserve"> šādā situācijā bortus nelikām.</w:t>
      </w:r>
    </w:p>
    <w:p w14:paraId="44669C2E" w14:textId="77777777" w:rsidR="00C4502F" w:rsidRPr="006E396A" w:rsidRDefault="00C4502F" w:rsidP="006E396A">
      <w:pPr>
        <w:pStyle w:val="Stils4"/>
        <w:ind w:left="360" w:firstLine="0"/>
        <w:rPr>
          <w:color w:val="000000" w:themeColor="text1"/>
        </w:rPr>
      </w:pPr>
    </w:p>
    <w:p w14:paraId="6D2D0378" w14:textId="77777777" w:rsidR="00C4502F" w:rsidRPr="002535C7" w:rsidRDefault="00C4502F" w:rsidP="00C4502F">
      <w:pPr>
        <w:suppressAutoHyphens/>
        <w:jc w:val="both"/>
        <w:rPr>
          <w:rFonts w:ascii="Times New Roman" w:hAnsi="Times New Roman"/>
          <w:b/>
          <w:bCs/>
          <w:color w:val="0070C0"/>
          <w:szCs w:val="24"/>
          <w:lang w:val="lv-LV" w:eastAsia="zh-CN"/>
        </w:rPr>
      </w:pPr>
      <w:r w:rsidRPr="002535C7">
        <w:rPr>
          <w:rFonts w:ascii="Times New Roman" w:hAnsi="Times New Roman"/>
          <w:b/>
          <w:bCs/>
          <w:color w:val="0070C0"/>
          <w:szCs w:val="24"/>
          <w:lang w:val="lv-LV" w:eastAsia="zh-CN"/>
        </w:rPr>
        <w:t>Pasūtītāja starpatbilde:</w:t>
      </w:r>
    </w:p>
    <w:p w14:paraId="0963B422" w14:textId="3E3EF348" w:rsidR="00C4502F" w:rsidRPr="00C4502F" w:rsidRDefault="00C4502F" w:rsidP="00C4502F">
      <w:pPr>
        <w:pStyle w:val="Stils4"/>
        <w:ind w:left="360" w:firstLine="0"/>
        <w:rPr>
          <w:color w:val="0070C0"/>
          <w:lang w:eastAsia="zh-CN"/>
        </w:rPr>
      </w:pPr>
      <w:r w:rsidRPr="00C4502F">
        <w:rPr>
          <w:color w:val="0070C0"/>
        </w:rPr>
        <w:t>Ņemot</w:t>
      </w:r>
      <w:r w:rsidRPr="00C4502F">
        <w:rPr>
          <w:color w:val="0070C0"/>
          <w:lang w:eastAsia="zh-CN"/>
        </w:rPr>
        <w:t xml:space="preserve"> vērā, ka pasūtītājam ir nepieciešams ilgāks laiks atbilžu sagatavošanai, iepirkuma komisija informē, ka atbildes uz ieinteresēto piegādātāju uzdotajiem jautājumiem tiks sniegtas pēc iespējas īsākā laikā.</w:t>
      </w:r>
    </w:p>
    <w:p w14:paraId="180BEA20" w14:textId="77777777" w:rsidR="00C4502F" w:rsidRPr="00C4502F" w:rsidRDefault="00C4502F" w:rsidP="00C4502F">
      <w:pPr>
        <w:pStyle w:val="Stils4"/>
        <w:ind w:left="360" w:firstLine="0"/>
        <w:rPr>
          <w:color w:val="0070C0"/>
          <w:lang w:eastAsia="zh-CN"/>
        </w:rPr>
      </w:pPr>
    </w:p>
    <w:p w14:paraId="51023D63" w14:textId="104C8752" w:rsidR="00C4502F" w:rsidRPr="00C4502F" w:rsidRDefault="00C4502F" w:rsidP="00C4502F">
      <w:pPr>
        <w:pStyle w:val="Stils4"/>
        <w:ind w:left="360" w:firstLine="0"/>
        <w:rPr>
          <w:color w:val="0070C0"/>
          <w:lang w:eastAsia="zh-CN"/>
        </w:rPr>
      </w:pPr>
      <w:r w:rsidRPr="00C4502F">
        <w:rPr>
          <w:color w:val="0070C0"/>
          <w:lang w:eastAsia="zh-CN"/>
        </w:rPr>
        <w:t xml:space="preserve">Vienlaikus iepirkuma komisija nolemj pagarināt piedāvājumu iesniegšanas un piedāvājuma atvēršanas termiņu līdz </w:t>
      </w:r>
      <w:r w:rsidRPr="00C4502F">
        <w:rPr>
          <w:b/>
          <w:bCs/>
          <w:color w:val="0070C0"/>
          <w:lang w:eastAsia="zh-CN"/>
        </w:rPr>
        <w:t xml:space="preserve">2026. gada </w:t>
      </w:r>
      <w:r>
        <w:rPr>
          <w:b/>
          <w:bCs/>
          <w:color w:val="0070C0"/>
          <w:lang w:eastAsia="zh-CN"/>
        </w:rPr>
        <w:t>13.augustam</w:t>
      </w:r>
      <w:r w:rsidRPr="00C4502F">
        <w:rPr>
          <w:color w:val="0070C0"/>
          <w:lang w:eastAsia="zh-CN"/>
        </w:rPr>
        <w:t>, publicējot paziņojumu par izmaiņām Iepirkumu uzraudzības biroja tīmekļa vietnē.</w:t>
      </w:r>
    </w:p>
    <w:p w14:paraId="48471FE4" w14:textId="77777777" w:rsidR="00D97902" w:rsidRDefault="00D97902" w:rsidP="0038233A">
      <w:pPr>
        <w:tabs>
          <w:tab w:val="left" w:pos="6749"/>
        </w:tabs>
        <w:spacing w:before="0" w:after="160" w:line="259" w:lineRule="auto"/>
        <w:rPr>
          <w:lang w:val="lv-LV"/>
        </w:rPr>
      </w:pPr>
    </w:p>
    <w:p w14:paraId="1073A915" w14:textId="77777777" w:rsidR="00D97902" w:rsidRDefault="00D97902" w:rsidP="0038233A">
      <w:pPr>
        <w:tabs>
          <w:tab w:val="left" w:pos="6749"/>
        </w:tabs>
        <w:spacing w:before="0" w:after="160" w:line="259" w:lineRule="auto"/>
        <w:rPr>
          <w:rFonts w:ascii="Times New Roman" w:eastAsiaTheme="minorHAnsi" w:hAnsi="Times New Roman"/>
          <w:kern w:val="2"/>
          <w:szCs w:val="24"/>
          <w:lang w:val="lv-LV"/>
          <w14:ligatures w14:val="standardContextual"/>
        </w:rPr>
      </w:pPr>
    </w:p>
    <w:p w14:paraId="30BFB66B" w14:textId="77777777" w:rsidR="00D97902" w:rsidRPr="009C3F99" w:rsidRDefault="00D97902" w:rsidP="0038233A">
      <w:pPr>
        <w:tabs>
          <w:tab w:val="left" w:pos="6749"/>
        </w:tabs>
        <w:spacing w:before="0" w:after="160" w:line="259" w:lineRule="auto"/>
        <w:rPr>
          <w:rFonts w:ascii="Times New Roman" w:eastAsiaTheme="minorHAnsi" w:hAnsi="Times New Roman"/>
          <w:kern w:val="2"/>
          <w:szCs w:val="24"/>
          <w:lang w:val="lv-LV"/>
          <w14:ligatures w14:val="standardContextual"/>
        </w:rPr>
      </w:pPr>
    </w:p>
    <w:p w14:paraId="25587688" w14:textId="55AD2E24" w:rsidR="0038233A" w:rsidRDefault="0038233A" w:rsidP="006835F8">
      <w:pPr>
        <w:tabs>
          <w:tab w:val="left" w:pos="6749"/>
        </w:tabs>
        <w:spacing w:before="0" w:after="160" w:line="259" w:lineRule="auto"/>
        <w:rPr>
          <w:rFonts w:ascii="Times New Roman" w:eastAsiaTheme="minorHAnsi" w:hAnsi="Times New Roman"/>
          <w:kern w:val="2"/>
          <w:szCs w:val="24"/>
          <w:lang w:val="lv-LV"/>
          <w14:ligatures w14:val="standardContextual"/>
        </w:rPr>
      </w:pPr>
      <w:r w:rsidRPr="009C3F99">
        <w:rPr>
          <w:rFonts w:ascii="Times New Roman" w:eastAsiaTheme="minorHAnsi" w:hAnsi="Times New Roman"/>
          <w:kern w:val="2"/>
          <w:szCs w:val="24"/>
          <w:lang w:val="lv-LV"/>
          <w14:ligatures w14:val="standardContextual"/>
        </w:rPr>
        <w:t>Komisijas priekšsēdētāj</w:t>
      </w:r>
      <w:r w:rsidR="00D23FBE">
        <w:rPr>
          <w:rFonts w:ascii="Times New Roman" w:eastAsiaTheme="minorHAnsi" w:hAnsi="Times New Roman"/>
          <w:kern w:val="2"/>
          <w:szCs w:val="24"/>
          <w:lang w:val="lv-LV"/>
          <w14:ligatures w14:val="standardContextual"/>
        </w:rPr>
        <w:t>a</w:t>
      </w:r>
      <w:r w:rsidRPr="009C3F99">
        <w:rPr>
          <w:rFonts w:ascii="Times New Roman" w:eastAsiaTheme="minorHAnsi" w:hAnsi="Times New Roman"/>
          <w:kern w:val="2"/>
          <w:szCs w:val="24"/>
          <w:lang w:val="lv-LV"/>
          <w14:ligatures w14:val="standardContextual"/>
        </w:rPr>
        <w:t xml:space="preserve"> </w:t>
      </w:r>
      <w:r w:rsidRPr="009C3F99">
        <w:rPr>
          <w:rFonts w:ascii="Times New Roman" w:eastAsiaTheme="minorHAnsi" w:hAnsi="Times New Roman"/>
          <w:kern w:val="2"/>
          <w:szCs w:val="24"/>
          <w:lang w:val="lv-LV"/>
          <w14:ligatures w14:val="standardContextual"/>
        </w:rPr>
        <w:tab/>
      </w:r>
      <w:r w:rsidR="00D55CB6">
        <w:rPr>
          <w:rFonts w:ascii="Times New Roman" w:eastAsiaTheme="minorHAnsi" w:hAnsi="Times New Roman"/>
          <w:kern w:val="2"/>
          <w:szCs w:val="24"/>
          <w:lang w:val="lv-LV"/>
          <w14:ligatures w14:val="standardContextual"/>
        </w:rPr>
        <w:t>B.Ungure</w:t>
      </w:r>
    </w:p>
    <w:p w14:paraId="4EB50C28" w14:textId="77777777" w:rsidR="006835F8" w:rsidRPr="009C3F99" w:rsidRDefault="006835F8" w:rsidP="006835F8">
      <w:pPr>
        <w:tabs>
          <w:tab w:val="left" w:pos="6749"/>
        </w:tabs>
        <w:spacing w:before="0" w:after="160" w:line="259" w:lineRule="auto"/>
        <w:rPr>
          <w:rFonts w:ascii="Times New Roman" w:eastAsiaTheme="minorHAnsi" w:hAnsi="Times New Roman"/>
          <w:kern w:val="2"/>
          <w:szCs w:val="24"/>
          <w:lang w:val="lv-LV"/>
          <w14:ligatures w14:val="standardContextual"/>
        </w:rPr>
      </w:pPr>
    </w:p>
    <w:p w14:paraId="541A9063" w14:textId="0AF6EEFA" w:rsidR="00BE681D" w:rsidRPr="009C3F99" w:rsidRDefault="0038233A" w:rsidP="004822C4">
      <w:pPr>
        <w:spacing w:before="0" w:after="160" w:line="259" w:lineRule="auto"/>
        <w:jc w:val="both"/>
        <w:rPr>
          <w:rFonts w:ascii="Times New Roman" w:eastAsiaTheme="minorHAnsi" w:hAnsi="Times New Roman"/>
          <w:color w:val="2E74B5" w:themeColor="accent1" w:themeShade="BF"/>
          <w:kern w:val="2"/>
          <w:szCs w:val="24"/>
          <w:lang w:val="lv-LV"/>
          <w14:ligatures w14:val="standardContextual"/>
        </w:rPr>
      </w:pPr>
      <w:r w:rsidRPr="009C3F99">
        <w:rPr>
          <w:rFonts w:ascii="Times New Roman" w:eastAsiaTheme="minorHAnsi" w:hAnsi="Times New Roman"/>
          <w:kern w:val="2"/>
          <w:szCs w:val="24"/>
          <w:lang w:val="lv-LV"/>
          <w14:ligatures w14:val="standardContextual"/>
        </w:rPr>
        <w:t xml:space="preserve"> </w:t>
      </w:r>
      <w:r w:rsidRPr="009C3F99">
        <w:rPr>
          <w:rFonts w:ascii="Times New Roman" w:hAnsi="Times New Roman"/>
          <w:i/>
          <w:kern w:val="2"/>
          <w:szCs w:val="24"/>
          <w:lang w:val="lv-LV" w:eastAsia="lv-LV"/>
          <w14:ligatures w14:val="standardContextual"/>
        </w:rPr>
        <w:t>Iepirkuma komisijas sniegtās atbildes un skaidrojumi ir neatņemama iepirkuma nolikuma sastāvdaļa.</w:t>
      </w:r>
      <w:r w:rsidR="00022732" w:rsidRPr="009C3F99">
        <w:rPr>
          <w:rFonts w:ascii="Times New Roman" w:hAnsi="Times New Roman"/>
          <w:i/>
          <w:kern w:val="2"/>
          <w:szCs w:val="24"/>
          <w:lang w:val="lv-LV" w:eastAsia="lv-LV"/>
          <w14:ligatures w14:val="standardContextual"/>
        </w:rPr>
        <w:t xml:space="preserve">  </w:t>
      </w:r>
    </w:p>
    <w:sectPr w:rsidR="00BE681D" w:rsidRPr="009C3F99" w:rsidSect="006835F8">
      <w:pgSz w:w="11906" w:h="16838"/>
      <w:pgMar w:top="1440" w:right="1800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536DB"/>
    <w:multiLevelType w:val="hybridMultilevel"/>
    <w:tmpl w:val="A93011F8"/>
    <w:lvl w:ilvl="0" w:tplc="9EB05F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C2284D"/>
    <w:multiLevelType w:val="hybridMultilevel"/>
    <w:tmpl w:val="78C6E8F2"/>
    <w:lvl w:ilvl="0" w:tplc="FFFFFFFF">
      <w:start w:val="1"/>
      <w:numFmt w:val="decimal"/>
      <w:lvlText w:val="%1."/>
      <w:lvlJc w:val="left"/>
      <w:pPr>
        <w:ind w:left="288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456ECF"/>
    <w:multiLevelType w:val="hybridMultilevel"/>
    <w:tmpl w:val="D062BADA"/>
    <w:lvl w:ilvl="0" w:tplc="FFFFFFFF">
      <w:start w:val="1"/>
      <w:numFmt w:val="decimal"/>
      <w:lvlText w:val="%1)"/>
      <w:lvlJc w:val="left"/>
      <w:pPr>
        <w:ind w:left="92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741064"/>
    <w:multiLevelType w:val="hybridMultilevel"/>
    <w:tmpl w:val="83A6F6FA"/>
    <w:lvl w:ilvl="0" w:tplc="9D96FBF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/>
        <w:iCs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C6C12C3"/>
    <w:multiLevelType w:val="hybridMultilevel"/>
    <w:tmpl w:val="D062BADA"/>
    <w:lvl w:ilvl="0" w:tplc="04260011">
      <w:start w:val="1"/>
      <w:numFmt w:val="decimal"/>
      <w:lvlText w:val="%1)"/>
      <w:lvlJc w:val="left"/>
      <w:pPr>
        <w:ind w:left="927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A2BB4"/>
    <w:multiLevelType w:val="multilevel"/>
    <w:tmpl w:val="085283B6"/>
    <w:styleLink w:val="11111123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916"/>
        </w:tabs>
        <w:ind w:left="1700" w:hanging="504"/>
      </w:pPr>
      <w:rPr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3065"/>
        </w:tabs>
        <w:ind w:left="2633" w:hanging="648"/>
      </w:pPr>
      <w:rPr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 w15:restartNumberingAfterBreak="0">
    <w:nsid w:val="522B7E92"/>
    <w:multiLevelType w:val="hybridMultilevel"/>
    <w:tmpl w:val="DDBCF18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50356D"/>
    <w:multiLevelType w:val="hybridMultilevel"/>
    <w:tmpl w:val="A0DCB5AA"/>
    <w:lvl w:ilvl="0" w:tplc="042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292A32"/>
    <w:multiLevelType w:val="hybridMultilevel"/>
    <w:tmpl w:val="B694C7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592B99"/>
    <w:multiLevelType w:val="hybridMultilevel"/>
    <w:tmpl w:val="B694C7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5605B8"/>
    <w:multiLevelType w:val="hybridMultilevel"/>
    <w:tmpl w:val="D6A637A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333647"/>
    <w:multiLevelType w:val="multilevel"/>
    <w:tmpl w:val="14706C3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56" w:hanging="1800"/>
      </w:pPr>
      <w:rPr>
        <w:rFonts w:hint="default"/>
      </w:rPr>
    </w:lvl>
  </w:abstractNum>
  <w:num w:numId="1" w16cid:durableId="152456136">
    <w:abstractNumId w:val="10"/>
  </w:num>
  <w:num w:numId="2" w16cid:durableId="1997293485">
    <w:abstractNumId w:val="3"/>
  </w:num>
  <w:num w:numId="3" w16cid:durableId="200461980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84644941">
    <w:abstractNumId w:val="2"/>
  </w:num>
  <w:num w:numId="5" w16cid:durableId="1667778535">
    <w:abstractNumId w:val="0"/>
  </w:num>
  <w:num w:numId="6" w16cid:durableId="1300918732">
    <w:abstractNumId w:val="9"/>
  </w:num>
  <w:num w:numId="7" w16cid:durableId="1985620233">
    <w:abstractNumId w:val="8"/>
  </w:num>
  <w:num w:numId="8" w16cid:durableId="1163349975">
    <w:abstractNumId w:val="1"/>
  </w:num>
  <w:num w:numId="9" w16cid:durableId="267548812">
    <w:abstractNumId w:val="5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b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432"/>
          </w:tabs>
          <w:ind w:left="432" w:hanging="432"/>
        </w:pPr>
        <w:rPr>
          <w:b w:val="0"/>
          <w:i w:val="0"/>
          <w:color w:val="auto"/>
          <w:sz w:val="24"/>
          <w:szCs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997"/>
          </w:tabs>
          <w:ind w:left="1781" w:hanging="504"/>
        </w:pPr>
        <w:rPr>
          <w:b w:val="0"/>
          <w:i w:val="0"/>
          <w:color w:val="000000"/>
          <w:sz w:val="24"/>
          <w:szCs w:val="24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498"/>
          </w:tabs>
          <w:ind w:left="2066" w:hanging="648"/>
        </w:pPr>
        <w:rPr>
          <w:b w:val="0"/>
          <w:i w:val="0"/>
          <w:color w:val="auto"/>
          <w:sz w:val="24"/>
          <w:szCs w:val="24"/>
        </w:rPr>
      </w:lvl>
    </w:lvlOverride>
    <w:lvlOverride w:ilvl="4">
      <w:lvl w:ilvl="4">
        <w:start w:val="1"/>
        <w:numFmt w:val="lowerLetter"/>
        <w:lvlText w:val="%5)"/>
        <w:lvlJc w:val="left"/>
        <w:pPr>
          <w:tabs>
            <w:tab w:val="num" w:pos="2520"/>
          </w:tabs>
          <w:ind w:left="2232" w:hanging="792"/>
        </w:pPr>
        <w:rPr>
          <w:rFonts w:ascii="Times New Roman" w:eastAsia="Times New Roman" w:hAnsi="Times New Roman"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4680"/>
          </w:tabs>
          <w:ind w:left="4320" w:hanging="1440"/>
        </w:pPr>
      </w:lvl>
    </w:lvlOverride>
  </w:num>
  <w:num w:numId="10" w16cid:durableId="1785540520">
    <w:abstractNumId w:val="5"/>
  </w:num>
  <w:num w:numId="11" w16cid:durableId="2133013000">
    <w:abstractNumId w:val="11"/>
  </w:num>
  <w:num w:numId="12" w16cid:durableId="90067208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551844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5F3"/>
    <w:rsid w:val="00020FED"/>
    <w:rsid w:val="00022732"/>
    <w:rsid w:val="000637FD"/>
    <w:rsid w:val="000823E8"/>
    <w:rsid w:val="000E407A"/>
    <w:rsid w:val="000F5042"/>
    <w:rsid w:val="000F5715"/>
    <w:rsid w:val="0013451E"/>
    <w:rsid w:val="00237608"/>
    <w:rsid w:val="00247C29"/>
    <w:rsid w:val="002535C7"/>
    <w:rsid w:val="003047BB"/>
    <w:rsid w:val="00342666"/>
    <w:rsid w:val="0038233A"/>
    <w:rsid w:val="003A4B94"/>
    <w:rsid w:val="003B788D"/>
    <w:rsid w:val="00400B7C"/>
    <w:rsid w:val="004253B6"/>
    <w:rsid w:val="004425BC"/>
    <w:rsid w:val="00442BE5"/>
    <w:rsid w:val="0047336C"/>
    <w:rsid w:val="004822C4"/>
    <w:rsid w:val="004C4488"/>
    <w:rsid w:val="004D0EEC"/>
    <w:rsid w:val="004E6E91"/>
    <w:rsid w:val="004F73B6"/>
    <w:rsid w:val="005B3803"/>
    <w:rsid w:val="005D5B42"/>
    <w:rsid w:val="005E6023"/>
    <w:rsid w:val="006025F3"/>
    <w:rsid w:val="006336E1"/>
    <w:rsid w:val="006835F8"/>
    <w:rsid w:val="006838D5"/>
    <w:rsid w:val="006E396A"/>
    <w:rsid w:val="006E5B07"/>
    <w:rsid w:val="00753C17"/>
    <w:rsid w:val="007A5951"/>
    <w:rsid w:val="007D516F"/>
    <w:rsid w:val="007E711F"/>
    <w:rsid w:val="00833300"/>
    <w:rsid w:val="00864E1B"/>
    <w:rsid w:val="008F6CC4"/>
    <w:rsid w:val="00910EFA"/>
    <w:rsid w:val="009408AE"/>
    <w:rsid w:val="00956CB0"/>
    <w:rsid w:val="009771BE"/>
    <w:rsid w:val="009C3F99"/>
    <w:rsid w:val="00A017DA"/>
    <w:rsid w:val="00A213D8"/>
    <w:rsid w:val="00A33006"/>
    <w:rsid w:val="00A6426A"/>
    <w:rsid w:val="00A95034"/>
    <w:rsid w:val="00A97C07"/>
    <w:rsid w:val="00AC07C5"/>
    <w:rsid w:val="00AC2150"/>
    <w:rsid w:val="00AF7D18"/>
    <w:rsid w:val="00B27CF0"/>
    <w:rsid w:val="00B860BB"/>
    <w:rsid w:val="00B875E2"/>
    <w:rsid w:val="00BE1B0E"/>
    <w:rsid w:val="00BE681D"/>
    <w:rsid w:val="00BF0175"/>
    <w:rsid w:val="00BF4171"/>
    <w:rsid w:val="00C44A4A"/>
    <w:rsid w:val="00C4502F"/>
    <w:rsid w:val="00C714B7"/>
    <w:rsid w:val="00C977B1"/>
    <w:rsid w:val="00CD115E"/>
    <w:rsid w:val="00D23FBE"/>
    <w:rsid w:val="00D43432"/>
    <w:rsid w:val="00D509D0"/>
    <w:rsid w:val="00D55CB6"/>
    <w:rsid w:val="00D65E71"/>
    <w:rsid w:val="00D97902"/>
    <w:rsid w:val="00E22614"/>
    <w:rsid w:val="00EE7333"/>
    <w:rsid w:val="00F30C7E"/>
    <w:rsid w:val="00F344B8"/>
    <w:rsid w:val="00F91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A5650"/>
  <w15:chartTrackingRefBased/>
  <w15:docId w15:val="{820BD648-1B0E-4031-B92D-F920D0A58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25F3"/>
    <w:pPr>
      <w:spacing w:before="-1" w:after="-1" w:line="240" w:lineRule="auto"/>
    </w:pPr>
    <w:rPr>
      <w:rFonts w:ascii="Times" w:eastAsia="Times New Roman" w:hAnsi="Times" w:cs="Times New Roman"/>
      <w:kern w:val="0"/>
      <w:sz w:val="24"/>
      <w:szCs w:val="2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025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25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25F3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25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25F3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25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25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25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25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25F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25F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25F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25F3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25F3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25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25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25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25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25F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25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25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25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25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25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25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25F3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25F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25F3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25F3"/>
    <w:rPr>
      <w:b/>
      <w:bCs/>
      <w:smallCaps/>
      <w:color w:val="2E74B5" w:themeColor="accent1" w:themeShade="BF"/>
      <w:spacing w:val="5"/>
    </w:rPr>
  </w:style>
  <w:style w:type="paragraph" w:customStyle="1" w:styleId="Stils4">
    <w:name w:val="Stils4"/>
    <w:basedOn w:val="Normal"/>
    <w:qFormat/>
    <w:rsid w:val="006025F3"/>
    <w:pPr>
      <w:spacing w:before="0" w:after="0"/>
      <w:ind w:firstLine="709"/>
      <w:jc w:val="both"/>
    </w:pPr>
    <w:rPr>
      <w:rFonts w:ascii="Times New Roman" w:hAnsi="Times New Roman"/>
      <w:szCs w:val="24"/>
      <w:lang w:val="lv-LV"/>
    </w:rPr>
  </w:style>
  <w:style w:type="paragraph" w:customStyle="1" w:styleId="Default">
    <w:name w:val="Default"/>
    <w:rsid w:val="008F6CC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lv-LV"/>
      <w14:ligatures w14:val="none"/>
    </w:rPr>
  </w:style>
  <w:style w:type="paragraph" w:styleId="Revision">
    <w:name w:val="Revision"/>
    <w:hidden/>
    <w:uiPriority w:val="99"/>
    <w:semiHidden/>
    <w:rsid w:val="000F5042"/>
    <w:pPr>
      <w:spacing w:after="0" w:line="240" w:lineRule="auto"/>
    </w:pPr>
    <w:rPr>
      <w:rFonts w:ascii="Times" w:eastAsia="Times New Roman" w:hAnsi="Times" w:cs="Times New Roman"/>
      <w:kern w:val="0"/>
      <w:sz w:val="24"/>
      <w:szCs w:val="20"/>
      <w:lang w:val="en-US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D65E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5E7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5E71"/>
    <w:rPr>
      <w:rFonts w:ascii="Times" w:eastAsia="Times New Roman" w:hAnsi="Times" w:cs="Times New Roman"/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5E7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5E71"/>
    <w:rPr>
      <w:rFonts w:ascii="Times" w:eastAsia="Times New Roman" w:hAnsi="Times" w:cs="Times New Roman"/>
      <w:b/>
      <w:bCs/>
      <w:kern w:val="0"/>
      <w:sz w:val="20"/>
      <w:szCs w:val="20"/>
      <w:lang w:val="en-US"/>
      <w14:ligatures w14:val="none"/>
    </w:rPr>
  </w:style>
  <w:style w:type="numbering" w:customStyle="1" w:styleId="1111112312">
    <w:name w:val="1 / 1.1 / 1.1.12312"/>
    <w:rsid w:val="004C4488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7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8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68F58-6FC4-4395-A6EC-7560EB7F0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800</Words>
  <Characters>456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Sintija Toma</dc:creator>
  <cp:keywords/>
  <dc:description/>
  <cp:lastModifiedBy>Maija Slanka</cp:lastModifiedBy>
  <cp:revision>17</cp:revision>
  <dcterms:created xsi:type="dcterms:W3CDTF">2026-05-18T09:46:00Z</dcterms:created>
  <dcterms:modified xsi:type="dcterms:W3CDTF">2026-08-03T11:48:00Z</dcterms:modified>
</cp:coreProperties>
</file>