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6E25A3" w14:textId="473AED58" w:rsidR="00381F64" w:rsidRPr="002878A2" w:rsidRDefault="00381F64" w:rsidP="00381F64">
      <w:pPr>
        <w:pStyle w:val="ListParagraph"/>
        <w:widowControl w:val="0"/>
        <w:suppressAutoHyphens/>
        <w:adjustRightInd w:val="0"/>
        <w:spacing w:after="0" w:line="23" w:lineRule="atLeast"/>
        <w:ind w:left="0" w:right="-142"/>
        <w:jc w:val="right"/>
        <w:textAlignment w:val="baseline"/>
        <w:rPr>
          <w:rFonts w:ascii="Times New Roman" w:eastAsia="Times New Roman" w:hAnsi="Times New Roman" w:cs="Times New Roman"/>
          <w:lang w:eastAsia="ar-SA"/>
        </w:rPr>
      </w:pPr>
      <w:r>
        <w:rPr>
          <w:rFonts w:ascii="Times New Roman" w:eastAsia="Times New Roman" w:hAnsi="Times New Roman" w:cs="Times New Roman"/>
          <w:lang w:eastAsia="ar-SA"/>
        </w:rPr>
        <w:t>10</w:t>
      </w:r>
      <w:r w:rsidRPr="002878A2">
        <w:rPr>
          <w:rFonts w:ascii="Times New Roman" w:eastAsia="Times New Roman" w:hAnsi="Times New Roman" w:cs="Times New Roman"/>
          <w:lang w:eastAsia="ar-SA"/>
        </w:rPr>
        <w:t xml:space="preserve">.pielikums nolikumam </w:t>
      </w:r>
    </w:p>
    <w:p w14:paraId="56A6A253" w14:textId="77777777" w:rsidR="00381F64" w:rsidRPr="002878A2" w:rsidRDefault="00381F64" w:rsidP="00381F64">
      <w:pPr>
        <w:suppressAutoHyphens/>
        <w:spacing w:after="0" w:line="23" w:lineRule="atLeast"/>
        <w:ind w:right="-142"/>
        <w:jc w:val="right"/>
        <w:rPr>
          <w:rFonts w:ascii="Times New Roman" w:eastAsia="Times New Roman" w:hAnsi="Times New Roman" w:cs="Times New Roman"/>
          <w:b/>
          <w:i/>
          <w:lang w:eastAsia="ar-SA"/>
        </w:rPr>
      </w:pPr>
      <w:r>
        <w:rPr>
          <w:rFonts w:ascii="Times New Roman" w:eastAsia="Times New Roman" w:hAnsi="Times New Roman" w:cs="Times New Roman"/>
          <w:b/>
          <w:i/>
          <w:lang w:eastAsia="ar-SA"/>
        </w:rPr>
        <w:t xml:space="preserve">"Žalūziju piegāde un uzstādīšana </w:t>
      </w:r>
      <w:r>
        <w:rPr>
          <w:rFonts w:ascii="Times New Roman" w:eastAsia="Times New Roman" w:hAnsi="Times New Roman" w:cs="Times New Roman"/>
          <w:b/>
          <w:i/>
          <w:lang w:eastAsia="ar-SA"/>
        </w:rPr>
        <w:br/>
        <w:t>Rēzeknes valstspilsētas pašvaldības struktūrvienību vajadzībām"</w:t>
      </w:r>
    </w:p>
    <w:p w14:paraId="51AE2844" w14:textId="77777777" w:rsidR="00381F64" w:rsidRPr="002878A2" w:rsidRDefault="00381F64" w:rsidP="00381F64">
      <w:pPr>
        <w:widowControl w:val="0"/>
        <w:suppressAutoHyphens/>
        <w:adjustRightInd w:val="0"/>
        <w:spacing w:after="0" w:line="23" w:lineRule="atLeast"/>
        <w:ind w:left="714" w:right="-142" w:hanging="357"/>
        <w:jc w:val="right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2878A2">
        <w:rPr>
          <w:rFonts w:ascii="Times New Roman" w:eastAsia="Times New Roman" w:hAnsi="Times New Roman" w:cs="Times New Roman"/>
          <w:lang w:eastAsia="ar-SA"/>
        </w:rPr>
        <w:t xml:space="preserve"> (iepirkuma identifikācijas Nr. RVP 2026/</w:t>
      </w:r>
      <w:r>
        <w:rPr>
          <w:rFonts w:ascii="Times New Roman" w:eastAsia="Times New Roman" w:hAnsi="Times New Roman" w:cs="Times New Roman"/>
          <w:lang w:eastAsia="ar-SA"/>
        </w:rPr>
        <w:t>46)</w:t>
      </w:r>
    </w:p>
    <w:p w14:paraId="4545280C" w14:textId="77777777" w:rsidR="00E2143A" w:rsidRPr="002878A2" w:rsidRDefault="00E2143A" w:rsidP="008630A6">
      <w:pPr>
        <w:spacing w:after="0" w:line="240" w:lineRule="auto"/>
        <w:rPr>
          <w:rFonts w:ascii="Times New Roman" w:hAnsi="Times New Roman" w:cs="Times New Roman"/>
          <w:b/>
        </w:rPr>
      </w:pPr>
    </w:p>
    <w:p w14:paraId="1D42204C" w14:textId="12580CD4" w:rsidR="00E2143A" w:rsidRDefault="00D95C9C" w:rsidP="008630A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878A2">
        <w:rPr>
          <w:rFonts w:ascii="Times New Roman" w:hAnsi="Times New Roman" w:cs="Times New Roman"/>
          <w:b/>
        </w:rPr>
        <w:t xml:space="preserve">Tehniskā specifikācija / </w:t>
      </w:r>
      <w:r w:rsidR="00E2143A" w:rsidRPr="002878A2">
        <w:rPr>
          <w:rFonts w:ascii="Times New Roman" w:hAnsi="Times New Roman" w:cs="Times New Roman"/>
          <w:b/>
        </w:rPr>
        <w:t>TEHNISKAIS – FINANŠU PIEDĀVĀJUMS</w:t>
      </w:r>
    </w:p>
    <w:p w14:paraId="26430240" w14:textId="77777777" w:rsidR="009F45E2" w:rsidRPr="002878A2" w:rsidRDefault="009F45E2" w:rsidP="008630A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70B89012" w14:textId="30ED4DA8" w:rsidR="00D95C9C" w:rsidRDefault="00D95C9C" w:rsidP="008630A6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878A2">
        <w:rPr>
          <w:rFonts w:ascii="Times New Roman" w:hAnsi="Times New Roman" w:cs="Times New Roman"/>
          <w:b/>
        </w:rPr>
        <w:t xml:space="preserve">Iepirkuma </w:t>
      </w:r>
      <w:r w:rsidR="0083117C">
        <w:rPr>
          <w:rFonts w:ascii="Times New Roman" w:hAnsi="Times New Roman" w:cs="Times New Roman"/>
          <w:b/>
        </w:rPr>
        <w:t>7</w:t>
      </w:r>
      <w:r w:rsidRPr="002878A2">
        <w:rPr>
          <w:rFonts w:ascii="Times New Roman" w:hAnsi="Times New Roman" w:cs="Times New Roman"/>
          <w:b/>
        </w:rPr>
        <w:t>.daļ</w:t>
      </w:r>
      <w:r w:rsidR="00020B38">
        <w:rPr>
          <w:rFonts w:ascii="Times New Roman" w:hAnsi="Times New Roman" w:cs="Times New Roman"/>
          <w:b/>
        </w:rPr>
        <w:t>a</w:t>
      </w:r>
      <w:r w:rsidRPr="002878A2">
        <w:rPr>
          <w:rFonts w:ascii="Times New Roman" w:hAnsi="Times New Roman" w:cs="Times New Roman"/>
          <w:b/>
        </w:rPr>
        <w:t xml:space="preserve"> </w:t>
      </w:r>
      <w:r w:rsidR="00020B38">
        <w:rPr>
          <w:rFonts w:ascii="Times New Roman" w:hAnsi="Times New Roman" w:cs="Times New Roman"/>
          <w:b/>
        </w:rPr>
        <w:t>"</w:t>
      </w:r>
      <w:r w:rsidR="00E22507" w:rsidRPr="002878A2">
        <w:rPr>
          <w:rFonts w:ascii="Times New Roman" w:hAnsi="Times New Roman" w:cs="Times New Roman"/>
          <w:b/>
        </w:rPr>
        <w:t xml:space="preserve">Žalūziju piegāde un </w:t>
      </w:r>
      <w:r w:rsidR="00C53763" w:rsidRPr="002878A2">
        <w:rPr>
          <w:rFonts w:ascii="Times New Roman" w:hAnsi="Times New Roman" w:cs="Times New Roman"/>
          <w:b/>
        </w:rPr>
        <w:t xml:space="preserve">uzstādīšana Rēzeknes </w:t>
      </w:r>
      <w:r w:rsidR="006F232F">
        <w:rPr>
          <w:rFonts w:ascii="Times New Roman" w:hAnsi="Times New Roman" w:cs="Times New Roman"/>
          <w:b/>
        </w:rPr>
        <w:t xml:space="preserve">pirmsskolas izglītības iestādē </w:t>
      </w:r>
      <w:r w:rsidR="00020B38">
        <w:rPr>
          <w:rFonts w:ascii="Times New Roman" w:hAnsi="Times New Roman" w:cs="Times New Roman"/>
          <w:b/>
        </w:rPr>
        <w:t>"</w:t>
      </w:r>
      <w:r w:rsidR="006F232F">
        <w:rPr>
          <w:rFonts w:ascii="Times New Roman" w:hAnsi="Times New Roman" w:cs="Times New Roman"/>
          <w:b/>
        </w:rPr>
        <w:t>Vinnijs Pūks</w:t>
      </w:r>
      <w:r w:rsidR="00020B38">
        <w:rPr>
          <w:rFonts w:ascii="Times New Roman" w:hAnsi="Times New Roman" w:cs="Times New Roman"/>
          <w:b/>
        </w:rPr>
        <w:t>""</w:t>
      </w:r>
    </w:p>
    <w:p w14:paraId="469E33D7" w14:textId="77777777" w:rsidR="009F45E2" w:rsidRPr="002878A2" w:rsidRDefault="009F45E2" w:rsidP="008630A6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leGrid"/>
        <w:tblW w:w="14572" w:type="dxa"/>
        <w:tblInd w:w="-5" w:type="dxa"/>
        <w:tblLook w:val="04A0" w:firstRow="1" w:lastRow="0" w:firstColumn="1" w:lastColumn="0" w:noHBand="0" w:noVBand="1"/>
      </w:tblPr>
      <w:tblGrid>
        <w:gridCol w:w="709"/>
        <w:gridCol w:w="5670"/>
        <w:gridCol w:w="709"/>
        <w:gridCol w:w="4963"/>
        <w:gridCol w:w="1275"/>
        <w:gridCol w:w="1246"/>
      </w:tblGrid>
      <w:tr w:rsidR="00E2143A" w:rsidRPr="002878A2" w14:paraId="2C9055DE" w14:textId="77777777" w:rsidTr="00922DB0">
        <w:tc>
          <w:tcPr>
            <w:tcW w:w="709" w:type="dxa"/>
            <w:vMerge w:val="restart"/>
            <w:shd w:val="clear" w:color="auto" w:fill="E2EFD9" w:themeFill="accent6" w:themeFillTint="33"/>
            <w:vAlign w:val="center"/>
          </w:tcPr>
          <w:p w14:paraId="0CDDD223" w14:textId="6435B28C" w:rsidR="00E2143A" w:rsidRPr="002878A2" w:rsidRDefault="00E2143A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878A2">
              <w:rPr>
                <w:rFonts w:ascii="Times New Roman" w:hAnsi="Times New Roman" w:cs="Times New Roman"/>
                <w:b/>
                <w:bCs/>
              </w:rPr>
              <w:t>Nr.</w:t>
            </w:r>
            <w:r w:rsidR="008E18D2" w:rsidRPr="002878A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878A2">
              <w:rPr>
                <w:rFonts w:ascii="Times New Roman" w:hAnsi="Times New Roman" w:cs="Times New Roman"/>
                <w:b/>
                <w:bCs/>
              </w:rPr>
              <w:t>p.k.</w:t>
            </w:r>
          </w:p>
        </w:tc>
        <w:tc>
          <w:tcPr>
            <w:tcW w:w="5670" w:type="dxa"/>
            <w:vMerge w:val="restart"/>
            <w:shd w:val="clear" w:color="auto" w:fill="E2EFD9" w:themeFill="accent6" w:themeFillTint="33"/>
            <w:vAlign w:val="center"/>
          </w:tcPr>
          <w:p w14:paraId="39F63324" w14:textId="77777777" w:rsidR="004B25D0" w:rsidRDefault="00E2143A" w:rsidP="0076131E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878A2">
              <w:rPr>
                <w:rFonts w:ascii="Times New Roman" w:hAnsi="Times New Roman" w:cs="Times New Roman"/>
                <w:b/>
                <w:bCs/>
              </w:rPr>
              <w:t>Preces nosaukums, apraksts, attēls</w:t>
            </w:r>
          </w:p>
          <w:p w14:paraId="34D349FA" w14:textId="09486924" w:rsidR="00E2143A" w:rsidRPr="004B25D0" w:rsidRDefault="004B25D0" w:rsidP="0076131E">
            <w:pPr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4B25D0">
              <w:rPr>
                <w:rFonts w:ascii="Times New Roman" w:hAnsi="Times New Roman" w:cs="Times New Roman"/>
                <w:i/>
                <w:iCs/>
              </w:rPr>
              <w:t>(attēlam ir ilustratīva nozīme)</w:t>
            </w:r>
          </w:p>
        </w:tc>
        <w:tc>
          <w:tcPr>
            <w:tcW w:w="709" w:type="dxa"/>
            <w:vMerge w:val="restart"/>
            <w:shd w:val="clear" w:color="auto" w:fill="E2EFD9" w:themeFill="accent6" w:themeFillTint="33"/>
            <w:textDirection w:val="btLr"/>
            <w:vAlign w:val="center"/>
          </w:tcPr>
          <w:p w14:paraId="28C9DDAE" w14:textId="607E3B22" w:rsidR="00E2143A" w:rsidRPr="002878A2" w:rsidRDefault="00922DB0" w:rsidP="008630A6">
            <w:pPr>
              <w:ind w:left="113" w:right="113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Skaits</w:t>
            </w:r>
            <w:r w:rsidR="00062D9F">
              <w:rPr>
                <w:rFonts w:ascii="Times New Roman" w:hAnsi="Times New Roman" w:cs="Times New Roman"/>
                <w:b/>
                <w:bCs/>
              </w:rPr>
              <w:t xml:space="preserve">, </w:t>
            </w:r>
            <w:r w:rsidR="00A0597B">
              <w:rPr>
                <w:rFonts w:ascii="Times New Roman" w:hAnsi="Times New Roman" w:cs="Times New Roman"/>
                <w:b/>
                <w:bCs/>
              </w:rPr>
              <w:t>gab.</w:t>
            </w:r>
          </w:p>
        </w:tc>
        <w:tc>
          <w:tcPr>
            <w:tcW w:w="7484" w:type="dxa"/>
            <w:gridSpan w:val="3"/>
            <w:shd w:val="clear" w:color="auto" w:fill="E2EFD9" w:themeFill="accent6" w:themeFillTint="33"/>
            <w:vAlign w:val="center"/>
          </w:tcPr>
          <w:p w14:paraId="634A183A" w14:textId="77777777" w:rsidR="00E2143A" w:rsidRPr="002878A2" w:rsidRDefault="00E2143A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878A2">
              <w:rPr>
                <w:rFonts w:ascii="Times New Roman" w:hAnsi="Times New Roman" w:cs="Times New Roman"/>
                <w:b/>
                <w:bCs/>
              </w:rPr>
              <w:t>Pretendenta piedāvājums</w:t>
            </w:r>
          </w:p>
        </w:tc>
      </w:tr>
      <w:tr w:rsidR="00D539C9" w:rsidRPr="002878A2" w14:paraId="3B098BD0" w14:textId="77777777" w:rsidTr="00922DB0">
        <w:tc>
          <w:tcPr>
            <w:tcW w:w="709" w:type="dxa"/>
            <w:vMerge/>
            <w:shd w:val="clear" w:color="auto" w:fill="E2EFD9" w:themeFill="accent6" w:themeFillTint="33"/>
            <w:vAlign w:val="center"/>
          </w:tcPr>
          <w:p w14:paraId="383AF599" w14:textId="77777777" w:rsidR="00D539C9" w:rsidRPr="002878A2" w:rsidRDefault="00D539C9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0" w:type="dxa"/>
            <w:vMerge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48ECC127" w14:textId="77777777" w:rsidR="00D539C9" w:rsidRPr="002878A2" w:rsidRDefault="00D539C9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709" w:type="dxa"/>
            <w:vMerge/>
            <w:shd w:val="clear" w:color="auto" w:fill="E2EFD9" w:themeFill="accent6" w:themeFillTint="33"/>
            <w:vAlign w:val="center"/>
          </w:tcPr>
          <w:p w14:paraId="3DBAD574" w14:textId="77777777" w:rsidR="00D539C9" w:rsidRPr="002878A2" w:rsidRDefault="00D539C9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963" w:type="dxa"/>
            <w:shd w:val="clear" w:color="auto" w:fill="E2EFD9" w:themeFill="accent6" w:themeFillTint="33"/>
            <w:vAlign w:val="center"/>
          </w:tcPr>
          <w:p w14:paraId="407B220B" w14:textId="19F2B1F1" w:rsidR="00D539C9" w:rsidRPr="002878A2" w:rsidRDefault="00D539C9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878A2">
              <w:rPr>
                <w:rFonts w:ascii="Times New Roman" w:hAnsi="Times New Roman" w:cs="Times New Roman"/>
                <w:b/>
                <w:bCs/>
              </w:rPr>
              <w:t>Preces apraksts</w:t>
            </w:r>
          </w:p>
        </w:tc>
        <w:tc>
          <w:tcPr>
            <w:tcW w:w="1275" w:type="dxa"/>
            <w:shd w:val="clear" w:color="auto" w:fill="E2EFD9" w:themeFill="accent6" w:themeFillTint="33"/>
            <w:vAlign w:val="center"/>
          </w:tcPr>
          <w:p w14:paraId="4ED5C814" w14:textId="77777777" w:rsidR="00D539C9" w:rsidRPr="002878A2" w:rsidRDefault="00D539C9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878A2">
              <w:rPr>
                <w:rFonts w:ascii="Times New Roman" w:hAnsi="Times New Roman" w:cs="Times New Roman"/>
                <w:b/>
                <w:bCs/>
              </w:rPr>
              <w:t>Cena par vienu vienību EUR, bez PVN</w:t>
            </w:r>
          </w:p>
        </w:tc>
        <w:tc>
          <w:tcPr>
            <w:tcW w:w="1246" w:type="dxa"/>
            <w:shd w:val="clear" w:color="auto" w:fill="E2EFD9" w:themeFill="accent6" w:themeFillTint="33"/>
            <w:vAlign w:val="center"/>
          </w:tcPr>
          <w:p w14:paraId="7A697710" w14:textId="77777777" w:rsidR="00D539C9" w:rsidRPr="002878A2" w:rsidRDefault="00D539C9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2878A2">
              <w:rPr>
                <w:rFonts w:ascii="Times New Roman" w:hAnsi="Times New Roman" w:cs="Times New Roman"/>
                <w:b/>
                <w:bCs/>
              </w:rPr>
              <w:t>Summa par visu apjomu EUR, bez PVN</w:t>
            </w:r>
          </w:p>
        </w:tc>
      </w:tr>
      <w:tr w:rsidR="00554396" w:rsidRPr="002878A2" w14:paraId="3E6E0825" w14:textId="77777777" w:rsidTr="00C25978">
        <w:trPr>
          <w:trHeight w:val="416"/>
        </w:trPr>
        <w:tc>
          <w:tcPr>
            <w:tcW w:w="709" w:type="dxa"/>
          </w:tcPr>
          <w:p w14:paraId="4417D772" w14:textId="275118BA" w:rsidR="00554396" w:rsidRPr="001959CA" w:rsidRDefault="001959CA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59CA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14:paraId="561CE08A" w14:textId="77777777" w:rsidR="00B220B8" w:rsidRPr="00B220B8" w:rsidRDefault="00B220B8" w:rsidP="00B220B8">
            <w:pPr>
              <w:rPr>
                <w:rFonts w:ascii="Times New Roman" w:hAnsi="Times New Roman" w:cs="Times New Roman"/>
                <w:b/>
              </w:rPr>
            </w:pPr>
            <w:proofErr w:type="spellStart"/>
            <w:r w:rsidRPr="00B220B8">
              <w:rPr>
                <w:rFonts w:ascii="Times New Roman" w:hAnsi="Times New Roman" w:cs="Times New Roman"/>
                <w:b/>
              </w:rPr>
              <w:t>Rullo</w:t>
            </w:r>
            <w:proofErr w:type="spellEnd"/>
            <w:r w:rsidRPr="00B220B8">
              <w:rPr>
                <w:rFonts w:ascii="Times New Roman" w:hAnsi="Times New Roman" w:cs="Times New Roman"/>
                <w:b/>
              </w:rPr>
              <w:t>-kasešu žalūzijas ar audumu</w:t>
            </w:r>
            <w:r w:rsidRPr="00B220B8">
              <w:rPr>
                <w:rFonts w:ascii="Times New Roman" w:hAnsi="Times New Roman" w:cs="Times New Roman"/>
              </w:rPr>
              <w:t xml:space="preserve"> </w:t>
            </w:r>
            <w:r w:rsidRPr="00B220B8">
              <w:rPr>
                <w:rFonts w:ascii="Times New Roman" w:hAnsi="Times New Roman" w:cs="Times New Roman"/>
                <w:b/>
              </w:rPr>
              <w:t>plastikāta logiem</w:t>
            </w:r>
          </w:p>
          <w:p w14:paraId="2CDEE4FA" w14:textId="77777777" w:rsidR="00B220B8" w:rsidRPr="00B220B8" w:rsidRDefault="00B220B8" w:rsidP="00B220B8">
            <w:pPr>
              <w:rPr>
                <w:rFonts w:ascii="Times New Roman" w:hAnsi="Times New Roman" w:cs="Times New Roman"/>
              </w:rPr>
            </w:pPr>
          </w:p>
          <w:p w14:paraId="7E03124C" w14:textId="19335B8D" w:rsidR="00B220B8" w:rsidRPr="00B220B8" w:rsidRDefault="00C810FC" w:rsidP="00B220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Gaismas caurlaidība 50% vismaz</w:t>
            </w:r>
            <w:r w:rsidR="00B220B8" w:rsidRPr="00B220B8">
              <w:rPr>
                <w:rFonts w:ascii="Times New Roman" w:hAnsi="Times New Roman" w:cs="Times New Roman"/>
              </w:rPr>
              <w:t xml:space="preserve"> </w:t>
            </w:r>
          </w:p>
          <w:p w14:paraId="56E1F8C0" w14:textId="5B2555FF" w:rsidR="00B220B8" w:rsidRPr="00B220B8" w:rsidRDefault="00B220B8" w:rsidP="00B220B8">
            <w:pPr>
              <w:rPr>
                <w:rFonts w:ascii="Times New Roman" w:hAnsi="Times New Roman" w:cs="Times New Roman"/>
              </w:rPr>
            </w:pPr>
            <w:r w:rsidRPr="00B220B8">
              <w:rPr>
                <w:rFonts w:ascii="Times New Roman" w:hAnsi="Times New Roman" w:cs="Times New Roman"/>
              </w:rPr>
              <w:t>Sa</w:t>
            </w:r>
            <w:r w:rsidR="00C810FC">
              <w:rPr>
                <w:rFonts w:ascii="Times New Roman" w:hAnsi="Times New Roman" w:cs="Times New Roman"/>
              </w:rPr>
              <w:t>ules staru caurlaidība 20%  vismaz</w:t>
            </w:r>
          </w:p>
          <w:p w14:paraId="3610C36E" w14:textId="1F0909F8" w:rsidR="00B220B8" w:rsidRPr="00B220B8" w:rsidRDefault="00C810FC" w:rsidP="00B220B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Siltuma refleksija 70% vismaz</w:t>
            </w:r>
          </w:p>
          <w:p w14:paraId="384AF34E" w14:textId="12C5D034" w:rsidR="00B220B8" w:rsidRDefault="00B220B8" w:rsidP="00B220B8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B220B8">
              <w:rPr>
                <w:rFonts w:ascii="Times New Roman" w:hAnsi="Times New Roman" w:cs="Times New Roman"/>
              </w:rPr>
              <w:t>Kasetes tips – plastmasas. Vadāma ar plastmasas vai m</w:t>
            </w:r>
            <w:r w:rsidR="0013157F">
              <w:rPr>
                <w:rFonts w:ascii="Times New Roman" w:hAnsi="Times New Roman" w:cs="Times New Roman"/>
              </w:rPr>
              <w:t xml:space="preserve">etāla ķēdīti. Piestiprināms pie sienas. </w:t>
            </w:r>
            <w:r>
              <w:rPr>
                <w:rFonts w:ascii="Times New Roman" w:hAnsi="Times New Roman" w:cs="Times New Roman"/>
              </w:rPr>
              <w:t xml:space="preserve">Vadības elements kreisā vai labā izvietojumā. </w:t>
            </w:r>
          </w:p>
          <w:p w14:paraId="1C9D8829" w14:textId="77777777" w:rsidR="00B220B8" w:rsidRPr="00B220B8" w:rsidRDefault="00B220B8" w:rsidP="00B220B8">
            <w:pPr>
              <w:rPr>
                <w:rFonts w:ascii="Times New Roman" w:hAnsi="Times New Roman" w:cs="Times New Roman"/>
              </w:rPr>
            </w:pPr>
            <w:r w:rsidRPr="00B220B8">
              <w:rPr>
                <w:rFonts w:ascii="Times New Roman" w:hAnsi="Times New Roman" w:cs="Times New Roman"/>
                <w:b/>
              </w:rPr>
              <w:t>Žalūziju mehānisma krāsa</w:t>
            </w:r>
            <w:r w:rsidRPr="00B220B8">
              <w:rPr>
                <w:rFonts w:ascii="Times New Roman" w:hAnsi="Times New Roman" w:cs="Times New Roman"/>
              </w:rPr>
              <w:t xml:space="preserve">: baltā. </w:t>
            </w:r>
          </w:p>
          <w:p w14:paraId="627D4996" w14:textId="471F0E76" w:rsidR="00B220B8" w:rsidRPr="00B220B8" w:rsidRDefault="00B220B8" w:rsidP="00B220B8">
            <w:pPr>
              <w:rPr>
                <w:rFonts w:ascii="Times New Roman" w:hAnsi="Times New Roman" w:cs="Times New Roman"/>
              </w:rPr>
            </w:pPr>
            <w:r w:rsidRPr="00B220B8">
              <w:rPr>
                <w:rFonts w:ascii="Times New Roman" w:hAnsi="Times New Roman" w:cs="Times New Roman"/>
                <w:b/>
              </w:rPr>
              <w:t>Auduma krāsa</w:t>
            </w:r>
            <w:r w:rsidR="00C810FC">
              <w:rPr>
                <w:rFonts w:ascii="Times New Roman" w:hAnsi="Times New Roman" w:cs="Times New Roman"/>
              </w:rPr>
              <w:t xml:space="preserve">: gaiši pelēks </w:t>
            </w:r>
          </w:p>
          <w:p w14:paraId="61831C05" w14:textId="5F65CCF2" w:rsidR="00B220B8" w:rsidRPr="00C25978" w:rsidRDefault="00B220B8" w:rsidP="00B220B8">
            <w:pPr>
              <w:rPr>
                <w:rFonts w:ascii="Times New Roman" w:hAnsi="Times New Roman" w:cs="Times New Roman"/>
              </w:rPr>
            </w:pPr>
            <w:r w:rsidRPr="00B220B8">
              <w:rPr>
                <w:rFonts w:ascii="Times New Roman" w:hAnsi="Times New Roman" w:cs="Times New Roman"/>
                <w:i/>
                <w:iCs/>
              </w:rPr>
              <w:t xml:space="preserve"> Auduma krāsa ir izvēlēta, ņemot vērā telpu kopējo krāsu paleti, lai nodrošinātu vienotu un estētiski saskaņotu telpas vizuālo tēlu.</w:t>
            </w:r>
          </w:p>
          <w:p w14:paraId="42446986" w14:textId="7158313C" w:rsidR="00554396" w:rsidRPr="00B220B8" w:rsidRDefault="00B220B8" w:rsidP="00B220B8">
            <w:pPr>
              <w:rPr>
                <w:rFonts w:ascii="Times New Roman" w:hAnsi="Times New Roman" w:cs="Times New Roman"/>
              </w:rPr>
            </w:pPr>
            <w:r w:rsidRPr="00B220B8">
              <w:rPr>
                <w:rFonts w:ascii="Times New Roman" w:hAnsi="Times New Roman" w:cs="Times New Roman"/>
                <w:b/>
              </w:rPr>
              <w:t xml:space="preserve">                         </w:t>
            </w:r>
            <w:r w:rsidR="004B25D0" w:rsidRPr="00B220B8">
              <w:rPr>
                <w:rFonts w:ascii="Times New Roman" w:hAnsi="Times New Roman" w:cs="Times New Roman"/>
                <w:noProof/>
                <w:kern w:val="3"/>
                <w:sz w:val="24"/>
                <w:lang w:eastAsia="lv-LV"/>
              </w:rPr>
              <w:drawing>
                <wp:inline distT="0" distB="0" distL="0" distR="0" wp14:anchorId="0472BCAA" wp14:editId="5D822C8F">
                  <wp:extent cx="1571625" cy="733425"/>
                  <wp:effectExtent l="0" t="0" r="9525" b="9525"/>
                  <wp:docPr id="1180420337" name="Attēls 1" descr="Rullo žalūzijas Bojanek termo, gaiši pelēka, 50x150cm | 220.lv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5739" cy="735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68D4D5F" w14:textId="77777777" w:rsidR="00B220B8" w:rsidRDefault="00B220B8" w:rsidP="00B220B8">
            <w:pPr>
              <w:rPr>
                <w:rFonts w:ascii="Times New Roman" w:hAnsi="Times New Roman" w:cs="Times New Roman"/>
              </w:rPr>
            </w:pPr>
          </w:p>
          <w:p w14:paraId="793F1774" w14:textId="5748A92C" w:rsidR="00FA1EAA" w:rsidRPr="00C25978" w:rsidRDefault="00B220B8" w:rsidP="00C810FC">
            <w:pPr>
              <w:rPr>
                <w:rFonts w:ascii="Times New Roman" w:hAnsi="Times New Roman" w:cs="Times New Roman"/>
              </w:rPr>
            </w:pPr>
            <w:r w:rsidRPr="00B220B8">
              <w:rPr>
                <w:rFonts w:ascii="Times New Roman" w:hAnsi="Times New Roman" w:cs="Times New Roman"/>
              </w:rPr>
              <w:t>Aptuvenie izmēri: platums 2720 mm</w:t>
            </w:r>
            <w:r w:rsidR="00C25978">
              <w:rPr>
                <w:rFonts w:ascii="Times New Roman" w:hAnsi="Times New Roman" w:cs="Times New Roman"/>
              </w:rPr>
              <w:t xml:space="preserve">, </w:t>
            </w:r>
            <w:r w:rsidRPr="00B220B8">
              <w:rPr>
                <w:rFonts w:ascii="Times New Roman" w:hAnsi="Times New Roman" w:cs="Times New Roman"/>
              </w:rPr>
              <w:t>garums 2130 mm.</w:t>
            </w:r>
          </w:p>
        </w:tc>
        <w:tc>
          <w:tcPr>
            <w:tcW w:w="709" w:type="dxa"/>
          </w:tcPr>
          <w:p w14:paraId="0473C092" w14:textId="0114A8E7" w:rsidR="00554396" w:rsidRPr="0086406B" w:rsidRDefault="000A0FCB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4</w:t>
            </w:r>
            <w:r w:rsidR="00554396" w:rsidRPr="0086406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4963" w:type="dxa"/>
          </w:tcPr>
          <w:p w14:paraId="282C7392" w14:textId="77777777" w:rsidR="00554396" w:rsidRPr="002878A2" w:rsidRDefault="00554396" w:rsidP="008630A6">
            <w:pPr>
              <w:rPr>
                <w:rFonts w:ascii="Times New Roman" w:hAnsi="Times New Roman" w:cs="Times New Roman"/>
              </w:rPr>
            </w:pPr>
          </w:p>
          <w:p w14:paraId="4C5A7D88" w14:textId="77777777" w:rsidR="00554396" w:rsidRPr="002878A2" w:rsidRDefault="00554396" w:rsidP="008630A6">
            <w:pPr>
              <w:rPr>
                <w:rFonts w:ascii="Times New Roman" w:hAnsi="Times New Roman" w:cs="Times New Roman"/>
              </w:rPr>
            </w:pPr>
          </w:p>
          <w:p w14:paraId="468EADE9" w14:textId="77777777" w:rsidR="00554396" w:rsidRPr="002878A2" w:rsidRDefault="00554396" w:rsidP="008630A6">
            <w:pPr>
              <w:rPr>
                <w:rFonts w:ascii="Times New Roman" w:hAnsi="Times New Roman" w:cs="Times New Roman"/>
              </w:rPr>
            </w:pPr>
          </w:p>
          <w:p w14:paraId="6AB2A5E0" w14:textId="77777777" w:rsidR="00554396" w:rsidRPr="002878A2" w:rsidRDefault="00554396" w:rsidP="008630A6">
            <w:pPr>
              <w:rPr>
                <w:rFonts w:ascii="Times New Roman" w:hAnsi="Times New Roman" w:cs="Times New Roman"/>
              </w:rPr>
            </w:pPr>
          </w:p>
          <w:p w14:paraId="6292613C" w14:textId="77777777" w:rsidR="00554396" w:rsidRPr="002878A2" w:rsidRDefault="00554396" w:rsidP="008630A6">
            <w:pPr>
              <w:rPr>
                <w:rFonts w:ascii="Times New Roman" w:hAnsi="Times New Roman" w:cs="Times New Roman"/>
              </w:rPr>
            </w:pPr>
          </w:p>
          <w:p w14:paraId="44A869A1" w14:textId="77777777" w:rsidR="00554396" w:rsidRPr="002878A2" w:rsidRDefault="00554396" w:rsidP="008630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5" w:type="dxa"/>
          </w:tcPr>
          <w:p w14:paraId="0BE90BED" w14:textId="77777777" w:rsidR="00554396" w:rsidRPr="002878A2" w:rsidRDefault="00554396" w:rsidP="008630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46" w:type="dxa"/>
          </w:tcPr>
          <w:p w14:paraId="067B2CB0" w14:textId="77777777" w:rsidR="00554396" w:rsidRPr="002878A2" w:rsidRDefault="00554396" w:rsidP="008630A6">
            <w:pPr>
              <w:rPr>
                <w:rFonts w:ascii="Times New Roman" w:hAnsi="Times New Roman" w:cs="Times New Roman"/>
              </w:rPr>
            </w:pPr>
          </w:p>
        </w:tc>
      </w:tr>
      <w:tr w:rsidR="008609AE" w:rsidRPr="002878A2" w14:paraId="3046D865" w14:textId="77777777" w:rsidTr="008609AE">
        <w:trPr>
          <w:trHeight w:val="364"/>
        </w:trPr>
        <w:tc>
          <w:tcPr>
            <w:tcW w:w="13326" w:type="dxa"/>
            <w:gridSpan w:val="5"/>
            <w:shd w:val="clear" w:color="auto" w:fill="E2EFD9" w:themeFill="accent6" w:themeFillTint="33"/>
          </w:tcPr>
          <w:p w14:paraId="187C2780" w14:textId="4473EC7B" w:rsidR="008609AE" w:rsidRPr="00B220B8" w:rsidRDefault="008609AE" w:rsidP="008630A6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B220B8">
              <w:rPr>
                <w:rFonts w:ascii="Times New Roman" w:hAnsi="Times New Roman" w:cs="Times New Roman"/>
                <w:b/>
                <w:bCs/>
              </w:rPr>
              <w:t>Kopā EUR bez PVN:</w:t>
            </w:r>
          </w:p>
        </w:tc>
        <w:tc>
          <w:tcPr>
            <w:tcW w:w="1246" w:type="dxa"/>
            <w:shd w:val="clear" w:color="auto" w:fill="E2EFD9" w:themeFill="accent6" w:themeFillTint="33"/>
          </w:tcPr>
          <w:p w14:paraId="6E042686" w14:textId="77777777" w:rsidR="008609AE" w:rsidRPr="008609AE" w:rsidRDefault="008609AE" w:rsidP="008630A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1D9E2F2E" w14:textId="77777777" w:rsidR="009469C3" w:rsidRPr="002878A2" w:rsidRDefault="009469C3" w:rsidP="008630A6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2878A2">
        <w:rPr>
          <w:rFonts w:ascii="Times New Roman" w:hAnsi="Times New Roman" w:cs="Times New Roman"/>
          <w:b/>
        </w:rPr>
        <w:lastRenderedPageBreak/>
        <w:t>Svarīgi!</w:t>
      </w:r>
    </w:p>
    <w:p w14:paraId="4AA671E2" w14:textId="77777777" w:rsidR="00E24752" w:rsidRPr="002878A2" w:rsidRDefault="00E24752" w:rsidP="008630A6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14:paraId="67CDE96D" w14:textId="0C6B7696" w:rsidR="00E930A3" w:rsidRPr="00E930A3" w:rsidRDefault="008A5F9A" w:rsidP="008630A6">
      <w:pPr>
        <w:pStyle w:val="ListParagraph"/>
        <w:numPr>
          <w:ilvl w:val="0"/>
          <w:numId w:val="2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8A5F9A">
        <w:rPr>
          <w:rFonts w:ascii="Times New Roman" w:eastAsia="Times New Roman" w:hAnsi="Times New Roman" w:cs="Times New Roman"/>
        </w:rPr>
        <w:t>Pirms žalūziju izgatavošanas uzsākšanas izpildītājam obligāti jāveic logu kontrolmērījumi izglītības iestādē uz vietas</w:t>
      </w:r>
      <w:r w:rsidR="004B60AA">
        <w:rPr>
          <w:rFonts w:ascii="Times New Roman" w:eastAsia="Times New Roman" w:hAnsi="Times New Roman" w:cs="Times New Roman"/>
        </w:rPr>
        <w:t>, ka arī</w:t>
      </w:r>
      <w:r w:rsidRPr="008A5F9A">
        <w:rPr>
          <w:rFonts w:ascii="Times New Roman" w:eastAsia="Times New Roman" w:hAnsi="Times New Roman" w:cs="Times New Roman"/>
        </w:rPr>
        <w:t xml:space="preserve"> jāsaskaņo žalūziju furnitūra</w:t>
      </w:r>
      <w:r w:rsidR="00D04075">
        <w:rPr>
          <w:rFonts w:ascii="Times New Roman" w:eastAsia="Times New Roman" w:hAnsi="Times New Roman" w:cs="Times New Roman"/>
        </w:rPr>
        <w:t>s un</w:t>
      </w:r>
      <w:r w:rsidRPr="008A5F9A">
        <w:rPr>
          <w:rFonts w:ascii="Times New Roman" w:eastAsia="Times New Roman" w:hAnsi="Times New Roman" w:cs="Times New Roman"/>
        </w:rPr>
        <w:t xml:space="preserve"> auduma krāsas tonis ar iestādes administrāciju.</w:t>
      </w:r>
    </w:p>
    <w:p w14:paraId="6243628B" w14:textId="6A1350E0" w:rsidR="00F02521" w:rsidRPr="002878A2" w:rsidRDefault="00F02521" w:rsidP="008630A6">
      <w:pPr>
        <w:pStyle w:val="ListParagraph"/>
        <w:numPr>
          <w:ilvl w:val="0"/>
          <w:numId w:val="2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2878A2">
        <w:rPr>
          <w:rFonts w:ascii="Times New Roman" w:hAnsi="Times New Roman" w:cs="Times New Roman"/>
          <w:b/>
          <w:bCs/>
          <w:noProof/>
        </w:rPr>
        <w:t>Preču piegādes/ uzstādīšanas adrese:</w:t>
      </w:r>
      <w:r w:rsidRPr="002878A2">
        <w:rPr>
          <w:rFonts w:ascii="Times New Roman" w:hAnsi="Times New Roman" w:cs="Times New Roman"/>
          <w:bCs/>
          <w:noProof/>
        </w:rPr>
        <w:t xml:space="preserve"> </w:t>
      </w:r>
      <w:r w:rsidRPr="0086445F">
        <w:rPr>
          <w:rFonts w:ascii="Times New Roman" w:hAnsi="Times New Roman" w:cs="Times New Roman"/>
          <w:bCs/>
          <w:noProof/>
        </w:rPr>
        <w:t xml:space="preserve">Rēzeknes </w:t>
      </w:r>
      <w:r w:rsidR="008E6480" w:rsidRPr="008E6480">
        <w:rPr>
          <w:rFonts w:ascii="Times New Roman" w:hAnsi="Times New Roman" w:cs="Times New Roman"/>
          <w:bCs/>
        </w:rPr>
        <w:t xml:space="preserve">pirmsskolas izglītības iestādē “Vinnijs Pūks”, </w:t>
      </w:r>
      <w:proofErr w:type="spellStart"/>
      <w:r w:rsidR="008E6480" w:rsidRPr="008E6480">
        <w:rPr>
          <w:rFonts w:ascii="Times New Roman" w:hAnsi="Times New Roman" w:cs="Times New Roman"/>
          <w:bCs/>
        </w:rPr>
        <w:t>J.Tiņanova</w:t>
      </w:r>
      <w:proofErr w:type="spellEnd"/>
      <w:r w:rsidR="008E6480" w:rsidRPr="008E6480">
        <w:rPr>
          <w:rFonts w:ascii="Times New Roman" w:hAnsi="Times New Roman" w:cs="Times New Roman"/>
          <w:bCs/>
        </w:rPr>
        <w:t xml:space="preserve"> iel</w:t>
      </w:r>
      <w:r w:rsidR="008E6480">
        <w:rPr>
          <w:rFonts w:ascii="Times New Roman" w:hAnsi="Times New Roman" w:cs="Times New Roman"/>
          <w:bCs/>
        </w:rPr>
        <w:t>a</w:t>
      </w:r>
      <w:r w:rsidR="008E6480" w:rsidRPr="008E6480">
        <w:rPr>
          <w:rFonts w:ascii="Times New Roman" w:hAnsi="Times New Roman" w:cs="Times New Roman"/>
          <w:bCs/>
        </w:rPr>
        <w:t xml:space="preserve"> 31A, Rēzekn</w:t>
      </w:r>
      <w:r w:rsidR="008E6480">
        <w:rPr>
          <w:rFonts w:ascii="Times New Roman" w:hAnsi="Times New Roman" w:cs="Times New Roman"/>
          <w:bCs/>
        </w:rPr>
        <w:t>e</w:t>
      </w:r>
      <w:r w:rsidR="009F005F" w:rsidRPr="002878A2">
        <w:rPr>
          <w:rFonts w:ascii="Times New Roman" w:hAnsi="Times New Roman" w:cs="Times New Roman"/>
          <w:bCs/>
          <w:noProof/>
        </w:rPr>
        <w:t xml:space="preserve">, </w:t>
      </w:r>
      <w:r w:rsidR="00717104" w:rsidRPr="002878A2">
        <w:rPr>
          <w:rFonts w:ascii="Times New Roman" w:hAnsi="Times New Roman" w:cs="Times New Roman"/>
          <w:bCs/>
          <w:noProof/>
        </w:rPr>
        <w:t>LV</w:t>
      </w:r>
      <w:r w:rsidR="009F005F" w:rsidRPr="002878A2">
        <w:rPr>
          <w:rFonts w:ascii="Times New Roman" w:hAnsi="Times New Roman" w:cs="Times New Roman"/>
          <w:bCs/>
          <w:noProof/>
        </w:rPr>
        <w:t>-460</w:t>
      </w:r>
      <w:r w:rsidR="0086445F">
        <w:rPr>
          <w:rFonts w:ascii="Times New Roman" w:hAnsi="Times New Roman" w:cs="Times New Roman"/>
          <w:bCs/>
          <w:noProof/>
        </w:rPr>
        <w:t>1</w:t>
      </w:r>
      <w:r w:rsidRPr="002878A2">
        <w:rPr>
          <w:rFonts w:ascii="Times New Roman" w:hAnsi="Times New Roman" w:cs="Times New Roman"/>
          <w:bCs/>
          <w:noProof/>
        </w:rPr>
        <w:t>.</w:t>
      </w:r>
    </w:p>
    <w:p w14:paraId="202D0746" w14:textId="77FAA4DE" w:rsidR="009469C3" w:rsidRPr="002878A2" w:rsidRDefault="009469C3" w:rsidP="008630A6">
      <w:pPr>
        <w:pStyle w:val="ListParagraph"/>
        <w:numPr>
          <w:ilvl w:val="0"/>
          <w:numId w:val="2"/>
        </w:numPr>
        <w:spacing w:after="0" w:line="240" w:lineRule="auto"/>
        <w:ind w:left="426" w:hanging="284"/>
        <w:rPr>
          <w:rFonts w:ascii="Times New Roman" w:eastAsia="Times New Roman" w:hAnsi="Times New Roman" w:cs="Times New Roman"/>
        </w:rPr>
      </w:pPr>
      <w:r w:rsidRPr="002878A2">
        <w:rPr>
          <w:rFonts w:ascii="Times New Roman" w:eastAsia="Times New Roman" w:hAnsi="Times New Roman" w:cs="Times New Roman"/>
        </w:rPr>
        <w:t xml:space="preserve">Preču piegāde un </w:t>
      </w:r>
      <w:r w:rsidR="00CA31B8">
        <w:rPr>
          <w:rFonts w:ascii="Times New Roman" w:eastAsia="Times New Roman" w:hAnsi="Times New Roman" w:cs="Times New Roman"/>
        </w:rPr>
        <w:t>uzstādīšana</w:t>
      </w:r>
      <w:r w:rsidRPr="002878A2">
        <w:rPr>
          <w:rFonts w:ascii="Times New Roman" w:eastAsia="Times New Roman" w:hAnsi="Times New Roman" w:cs="Times New Roman"/>
        </w:rPr>
        <w:t xml:space="preserve"> ir  jānodrošina ne vēlāk kā </w:t>
      </w:r>
      <w:r w:rsidR="008E6480" w:rsidRPr="008E6480">
        <w:rPr>
          <w:rFonts w:ascii="Times New Roman" w:eastAsia="Times New Roman" w:hAnsi="Times New Roman" w:cs="Times New Roman"/>
          <w:b/>
        </w:rPr>
        <w:t>1 (viena)</w:t>
      </w:r>
      <w:r w:rsidR="0086445F" w:rsidRPr="008E6480">
        <w:rPr>
          <w:rFonts w:ascii="Times New Roman" w:eastAsia="Times New Roman" w:hAnsi="Times New Roman" w:cs="Times New Roman"/>
          <w:b/>
        </w:rPr>
        <w:t xml:space="preserve"> mēneš</w:t>
      </w:r>
      <w:r w:rsidR="008E6480" w:rsidRPr="008E6480">
        <w:rPr>
          <w:rFonts w:ascii="Times New Roman" w:eastAsia="Times New Roman" w:hAnsi="Times New Roman" w:cs="Times New Roman"/>
          <w:b/>
        </w:rPr>
        <w:t>a</w:t>
      </w:r>
      <w:r w:rsidRPr="008E6480">
        <w:rPr>
          <w:rFonts w:ascii="Times New Roman" w:eastAsia="Times New Roman" w:hAnsi="Times New Roman" w:cs="Times New Roman"/>
        </w:rPr>
        <w:t xml:space="preserve"> </w:t>
      </w:r>
      <w:r w:rsidRPr="002878A2">
        <w:rPr>
          <w:rFonts w:ascii="Times New Roman" w:eastAsia="Times New Roman" w:hAnsi="Times New Roman" w:cs="Times New Roman"/>
        </w:rPr>
        <w:t xml:space="preserve">laikā no līguma </w:t>
      </w:r>
      <w:r w:rsidR="00DB6576">
        <w:rPr>
          <w:rFonts w:ascii="Times New Roman" w:eastAsia="Times New Roman" w:hAnsi="Times New Roman" w:cs="Times New Roman"/>
        </w:rPr>
        <w:t>abpusējās parakstīšanas</w:t>
      </w:r>
      <w:r w:rsidRPr="002878A2">
        <w:rPr>
          <w:rFonts w:ascii="Times New Roman" w:eastAsia="Times New Roman" w:hAnsi="Times New Roman" w:cs="Times New Roman"/>
        </w:rPr>
        <w:t xml:space="preserve"> dienas.</w:t>
      </w:r>
    </w:p>
    <w:p w14:paraId="7A7CC1E5" w14:textId="35346734" w:rsidR="009469C3" w:rsidRPr="002878A2" w:rsidRDefault="009469C3" w:rsidP="008630A6">
      <w:pPr>
        <w:pStyle w:val="ListParagraph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2878A2">
        <w:rPr>
          <w:rFonts w:ascii="Times New Roman" w:hAnsi="Times New Roman" w:cs="Times New Roman"/>
        </w:rPr>
        <w:t xml:space="preserve">Precēm </w:t>
      </w:r>
      <w:r w:rsidRPr="002878A2">
        <w:rPr>
          <w:rFonts w:ascii="Times New Roman" w:eastAsia="Times New Roman" w:hAnsi="Times New Roman" w:cs="Times New Roman"/>
        </w:rPr>
        <w:t>jābūt jaunām, nelietotām, visiem preču ražošanā izmantotajiem materiāliem jābūt nekaitīgiem un videi draudzīgiem, atbilstošiem Latvijas Republikas normatīvo aktu prasībām un drošības sertifikātiem.</w:t>
      </w:r>
      <w:r w:rsidR="00C25978" w:rsidRPr="00C25978">
        <w:rPr>
          <w:rFonts w:ascii="Aptos" w:hAnsi="Aptos"/>
          <w:color w:val="000000"/>
          <w:shd w:val="clear" w:color="auto" w:fill="FFFFFF"/>
        </w:rPr>
        <w:t xml:space="preserve"> </w:t>
      </w:r>
      <w:r w:rsidR="00C25978" w:rsidRPr="00C25978">
        <w:rPr>
          <w:rFonts w:ascii="Times New Roman" w:hAnsi="Times New Roman" w:cs="Times New Roman"/>
          <w:color w:val="000000"/>
          <w:shd w:val="clear" w:color="auto" w:fill="FFFFFF"/>
        </w:rPr>
        <w:t>Žalūzijām jābūt sertificētām atbilstoši standarta LVS EN 13120 nosacījumiem.</w:t>
      </w:r>
    </w:p>
    <w:p w14:paraId="1F277A9C" w14:textId="5EC63C5B" w:rsidR="009469C3" w:rsidRPr="002878A2" w:rsidRDefault="009469C3" w:rsidP="008630A6">
      <w:pPr>
        <w:pStyle w:val="ListParagraph"/>
        <w:numPr>
          <w:ilvl w:val="0"/>
          <w:numId w:val="2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</w:rPr>
      </w:pPr>
      <w:r w:rsidRPr="002878A2">
        <w:rPr>
          <w:rFonts w:ascii="Times New Roman" w:eastAsia="Times New Roman" w:hAnsi="Times New Roman" w:cs="Times New Roman"/>
        </w:rPr>
        <w:t xml:space="preserve">Preču garantija </w:t>
      </w:r>
      <w:r w:rsidR="00F02521" w:rsidRPr="002878A2">
        <w:rPr>
          <w:rFonts w:ascii="Times New Roman" w:eastAsia="Times New Roman" w:hAnsi="Times New Roman" w:cs="Times New Roman"/>
        </w:rPr>
        <w:t xml:space="preserve">- </w:t>
      </w:r>
      <w:r w:rsidRPr="002878A2">
        <w:rPr>
          <w:rFonts w:ascii="Times New Roman" w:eastAsia="Times New Roman" w:hAnsi="Times New Roman" w:cs="Times New Roman"/>
        </w:rPr>
        <w:t xml:space="preserve">ne mazāk kā </w:t>
      </w:r>
      <w:r w:rsidRPr="002878A2">
        <w:rPr>
          <w:rFonts w:ascii="Times New Roman" w:eastAsia="Times New Roman" w:hAnsi="Times New Roman" w:cs="Times New Roman"/>
          <w:b/>
          <w:bCs/>
        </w:rPr>
        <w:t>2</w:t>
      </w:r>
      <w:r w:rsidR="001C341A">
        <w:rPr>
          <w:rFonts w:ascii="Times New Roman" w:eastAsia="Times New Roman" w:hAnsi="Times New Roman" w:cs="Times New Roman"/>
          <w:b/>
          <w:bCs/>
        </w:rPr>
        <w:t>4</w:t>
      </w:r>
      <w:r w:rsidRPr="002878A2">
        <w:rPr>
          <w:rFonts w:ascii="Times New Roman" w:eastAsia="Times New Roman" w:hAnsi="Times New Roman" w:cs="Times New Roman"/>
          <w:b/>
          <w:bCs/>
        </w:rPr>
        <w:t xml:space="preserve"> (div</w:t>
      </w:r>
      <w:r w:rsidR="001C341A">
        <w:rPr>
          <w:rFonts w:ascii="Times New Roman" w:eastAsia="Times New Roman" w:hAnsi="Times New Roman" w:cs="Times New Roman"/>
          <w:b/>
          <w:bCs/>
        </w:rPr>
        <w:t>desmit četri</w:t>
      </w:r>
      <w:r w:rsidRPr="002878A2">
        <w:rPr>
          <w:rFonts w:ascii="Times New Roman" w:eastAsia="Times New Roman" w:hAnsi="Times New Roman" w:cs="Times New Roman"/>
          <w:b/>
          <w:bCs/>
        </w:rPr>
        <w:t xml:space="preserve">) </w:t>
      </w:r>
      <w:r w:rsidR="001C341A">
        <w:rPr>
          <w:rFonts w:ascii="Times New Roman" w:eastAsia="Times New Roman" w:hAnsi="Times New Roman" w:cs="Times New Roman"/>
          <w:b/>
          <w:bCs/>
        </w:rPr>
        <w:t>mēneši</w:t>
      </w:r>
      <w:r w:rsidRPr="002878A2">
        <w:rPr>
          <w:rFonts w:ascii="Times New Roman" w:eastAsia="Times New Roman" w:hAnsi="Times New Roman" w:cs="Times New Roman"/>
        </w:rPr>
        <w:t xml:space="preserve"> no preču </w:t>
      </w:r>
      <w:r w:rsidR="00F02521" w:rsidRPr="002878A2">
        <w:rPr>
          <w:rFonts w:ascii="Times New Roman" w:eastAsia="Times New Roman" w:hAnsi="Times New Roman" w:cs="Times New Roman"/>
        </w:rPr>
        <w:t>nodošanas–</w:t>
      </w:r>
      <w:r w:rsidRPr="002878A2">
        <w:rPr>
          <w:rFonts w:ascii="Times New Roman" w:eastAsia="Times New Roman" w:hAnsi="Times New Roman" w:cs="Times New Roman"/>
        </w:rPr>
        <w:t xml:space="preserve">pieņemšanas akta parakstīšanas dienas. </w:t>
      </w:r>
    </w:p>
    <w:p w14:paraId="7102005A" w14:textId="77777777" w:rsidR="008630A6" w:rsidRDefault="008630A6" w:rsidP="008630A6">
      <w:pPr>
        <w:spacing w:after="0"/>
        <w:rPr>
          <w:rFonts w:ascii="Times New Roman" w:hAnsi="Times New Roman" w:cs="Times New Roman"/>
          <w:u w:val="single"/>
        </w:rPr>
      </w:pPr>
    </w:p>
    <w:p w14:paraId="7ABD7117" w14:textId="05E06137" w:rsidR="002F0BEE" w:rsidRDefault="002F0BEE" w:rsidP="008630A6">
      <w:pPr>
        <w:spacing w:after="0"/>
        <w:rPr>
          <w:rFonts w:ascii="Times New Roman" w:hAnsi="Times New Roman" w:cs="Times New Roman"/>
          <w:u w:val="single"/>
        </w:rPr>
      </w:pPr>
      <w:r w:rsidRPr="002F0BEE">
        <w:rPr>
          <w:rFonts w:ascii="Times New Roman" w:hAnsi="Times New Roman" w:cs="Times New Roman"/>
          <w:u w:val="single"/>
        </w:rPr>
        <w:t xml:space="preserve">Tehniskā specifikācija sastādīta: </w:t>
      </w:r>
      <w:r w:rsidR="0076131E">
        <w:rPr>
          <w:rFonts w:ascii="Times New Roman" w:hAnsi="Times New Roman" w:cs="Times New Roman"/>
          <w:u w:val="single"/>
        </w:rPr>
        <w:t>25.0</w:t>
      </w:r>
      <w:r w:rsidR="00F6750D">
        <w:rPr>
          <w:rFonts w:ascii="Times New Roman" w:hAnsi="Times New Roman" w:cs="Times New Roman"/>
          <w:u w:val="single"/>
        </w:rPr>
        <w:t>6</w:t>
      </w:r>
      <w:r w:rsidRPr="002F0BEE">
        <w:rPr>
          <w:rFonts w:ascii="Times New Roman" w:hAnsi="Times New Roman" w:cs="Times New Roman"/>
          <w:u w:val="single"/>
        </w:rPr>
        <w:t>.2026.</w:t>
      </w:r>
    </w:p>
    <w:p w14:paraId="3BFDD3E1" w14:textId="77777777" w:rsidR="00362DDE" w:rsidRDefault="00362DDE" w:rsidP="008630A6">
      <w:pPr>
        <w:spacing w:after="0"/>
        <w:rPr>
          <w:rFonts w:ascii="Times New Roman" w:hAnsi="Times New Roman" w:cs="Times New Roman"/>
          <w:u w:val="single"/>
        </w:rPr>
      </w:pPr>
    </w:p>
    <w:p w14:paraId="193A1452" w14:textId="77777777" w:rsidR="00362DDE" w:rsidRPr="002162A7" w:rsidRDefault="00362DDE" w:rsidP="008630A6">
      <w:pPr>
        <w:pStyle w:val="ListParagraph"/>
        <w:spacing w:after="0" w:line="23" w:lineRule="atLeast"/>
        <w:jc w:val="both"/>
        <w:rPr>
          <w:rFonts w:ascii="Times New Roman" w:hAnsi="Times New Roman" w:cs="Times New Roman"/>
          <w:i/>
          <w:iCs/>
        </w:rPr>
      </w:pPr>
      <w:r w:rsidRPr="002162A7">
        <w:rPr>
          <w:rFonts w:ascii="Times New Roman" w:hAnsi="Times New Roman" w:cs="Times New Roman"/>
          <w:i/>
          <w:iCs/>
        </w:rPr>
        <w:t>&lt; pretendenta nosaukums &gt;</w:t>
      </w:r>
    </w:p>
    <w:p w14:paraId="642A41DD" w14:textId="77777777" w:rsidR="00362DDE" w:rsidRDefault="00362DDE" w:rsidP="008630A6">
      <w:pPr>
        <w:pStyle w:val="ListParagraph"/>
        <w:spacing w:after="0" w:line="23" w:lineRule="atLeast"/>
        <w:jc w:val="both"/>
        <w:rPr>
          <w:rFonts w:ascii="Times New Roman" w:hAnsi="Times New Roman" w:cs="Times New Roman"/>
          <w:b/>
          <w:bCs/>
        </w:rPr>
      </w:pPr>
    </w:p>
    <w:p w14:paraId="442D9E57" w14:textId="77777777" w:rsidR="00362DDE" w:rsidRPr="00D338E2" w:rsidRDefault="00362DDE" w:rsidP="008630A6">
      <w:pPr>
        <w:pStyle w:val="ListParagraph"/>
        <w:numPr>
          <w:ilvl w:val="0"/>
          <w:numId w:val="3"/>
        </w:numPr>
        <w:spacing w:after="0" w:line="23" w:lineRule="atLeast"/>
        <w:jc w:val="both"/>
        <w:rPr>
          <w:rFonts w:ascii="Times New Roman" w:hAnsi="Times New Roman" w:cs="Times New Roman"/>
          <w:b/>
        </w:rPr>
      </w:pPr>
      <w:r w:rsidRPr="00D338E2">
        <w:rPr>
          <w:rFonts w:ascii="Times New Roman" w:hAnsi="Times New Roman" w:cs="Times New Roman"/>
        </w:rPr>
        <w:t>Apliecinām, ka piedāvājuma cenā ietverti visi izdevumi un paredzamās izmaksas, kas saistītas ar iepirkuma līguma izpildi, kā arī maksājumi, nodevas un nodokļi, izņemot PVN.</w:t>
      </w:r>
    </w:p>
    <w:p w14:paraId="25204E64" w14:textId="77777777" w:rsidR="00362DDE" w:rsidRPr="004F5097" w:rsidRDefault="00362DDE" w:rsidP="008630A6">
      <w:pPr>
        <w:pStyle w:val="ListParagraph"/>
        <w:numPr>
          <w:ilvl w:val="0"/>
          <w:numId w:val="3"/>
        </w:numPr>
        <w:spacing w:after="0" w:line="23" w:lineRule="atLeast"/>
        <w:jc w:val="both"/>
        <w:rPr>
          <w:rFonts w:ascii="Times New Roman" w:hAnsi="Times New Roman" w:cs="Times New Roman"/>
          <w:b/>
        </w:rPr>
      </w:pPr>
      <w:r w:rsidRPr="00D338E2">
        <w:rPr>
          <w:rFonts w:ascii="Times New Roman" w:hAnsi="Times New Roman" w:cs="Times New Roman"/>
        </w:rPr>
        <w:t>Apliecinām, ka esam iepazinušies ar iepirkuma nolikumu (tajā skaitā tehnisko specifikāciju un līguma projektu), piekrītam sniegt visus pakalpojumus saskaņā ar tehnisko specifikāciju. Iepirkuma noteikumi ir skaidri un saprotami.</w:t>
      </w:r>
    </w:p>
    <w:p w14:paraId="636C238C" w14:textId="19B518A2" w:rsidR="00362DDE" w:rsidRPr="004F5097" w:rsidRDefault="00362DDE" w:rsidP="008630A6">
      <w:pPr>
        <w:pStyle w:val="ListParagraph"/>
        <w:numPr>
          <w:ilvl w:val="0"/>
          <w:numId w:val="3"/>
        </w:numPr>
        <w:spacing w:after="0" w:line="23" w:lineRule="atLeast"/>
        <w:jc w:val="both"/>
        <w:rPr>
          <w:rFonts w:ascii="Times New Roman" w:hAnsi="Times New Roman" w:cs="Times New Roman"/>
          <w:b/>
          <w:color w:val="EE0000"/>
        </w:rPr>
      </w:pPr>
      <w:r w:rsidRPr="004F5097">
        <w:rPr>
          <w:rFonts w:ascii="Times New Roman" w:hAnsi="Times New Roman" w:cs="Times New Roman"/>
          <w:color w:val="EE0000"/>
        </w:rPr>
        <w:t xml:space="preserve">Apliecinām, ka preču kvalitātes garantija no </w:t>
      </w:r>
      <w:r w:rsidRPr="004D266A">
        <w:rPr>
          <w:rFonts w:ascii="Times New Roman" w:hAnsi="Times New Roman" w:cs="Times New Roman"/>
          <w:color w:val="EE0000"/>
        </w:rPr>
        <w:t xml:space="preserve">preču nodošanas–pieņemšanas </w:t>
      </w:r>
      <w:r w:rsidRPr="004F5097">
        <w:rPr>
          <w:rFonts w:ascii="Times New Roman" w:hAnsi="Times New Roman" w:cs="Times New Roman"/>
          <w:color w:val="EE0000"/>
        </w:rPr>
        <w:t>abpusējas parakstīšanas dienas ir _________________ .</w:t>
      </w:r>
    </w:p>
    <w:p w14:paraId="469CAE2A" w14:textId="77777777" w:rsidR="00362DDE" w:rsidRPr="00D338E2" w:rsidRDefault="00362DDE" w:rsidP="008630A6">
      <w:pPr>
        <w:pStyle w:val="ListParagraph"/>
        <w:numPr>
          <w:ilvl w:val="0"/>
          <w:numId w:val="3"/>
        </w:numPr>
        <w:spacing w:after="0" w:line="23" w:lineRule="atLeast"/>
        <w:jc w:val="both"/>
        <w:rPr>
          <w:rFonts w:ascii="Times New Roman" w:hAnsi="Times New Roman" w:cs="Times New Roman"/>
        </w:rPr>
      </w:pPr>
      <w:r w:rsidRPr="00D338E2">
        <w:rPr>
          <w:rFonts w:ascii="Times New Roman" w:hAnsi="Times New Roman" w:cs="Times New Roman"/>
        </w:rPr>
        <w:t>Ar šo garantējam sniegto ziņu patiesumu un precizitāti. Mēs saprotam un piekrītam prasībām, kas izvirzītas pretendentiem šī iepirkuma nolikumā un līguma projektā.</w:t>
      </w:r>
    </w:p>
    <w:p w14:paraId="03D26837" w14:textId="77777777" w:rsidR="00362DDE" w:rsidRPr="00D338E2" w:rsidRDefault="00362DDE" w:rsidP="008630A6">
      <w:pPr>
        <w:pStyle w:val="ListParagraph"/>
        <w:spacing w:after="0" w:line="23" w:lineRule="atLeast"/>
        <w:ind w:left="0"/>
        <w:rPr>
          <w:rFonts w:ascii="Times New Roman" w:hAnsi="Times New Roman" w:cs="Times New Roman"/>
        </w:rPr>
      </w:pPr>
    </w:p>
    <w:p w14:paraId="39F4A91F" w14:textId="77777777" w:rsidR="00362DDE" w:rsidRPr="00D338E2" w:rsidRDefault="00362DDE" w:rsidP="008630A6">
      <w:pPr>
        <w:pStyle w:val="ListParagraph"/>
        <w:spacing w:after="0" w:line="23" w:lineRule="atLeast"/>
        <w:ind w:left="0"/>
        <w:rPr>
          <w:rFonts w:ascii="Times New Roman" w:hAnsi="Times New Roman" w:cs="Times New Roman"/>
          <w:b/>
        </w:rPr>
      </w:pPr>
    </w:p>
    <w:tbl>
      <w:tblPr>
        <w:tblpPr w:leftFromText="180" w:rightFromText="180" w:vertAnchor="text" w:horzAnchor="margin" w:tblpXSpec="center" w:tblpY="3"/>
        <w:tblW w:w="9315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94"/>
        <w:gridCol w:w="5321"/>
      </w:tblGrid>
      <w:tr w:rsidR="00362DDE" w:rsidRPr="00D338E2" w14:paraId="314AF6C2" w14:textId="77777777" w:rsidTr="000C5C0F">
        <w:tc>
          <w:tcPr>
            <w:tcW w:w="39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7A08EB5E" w14:textId="77777777" w:rsidR="00362DDE" w:rsidRPr="00D338E2" w:rsidRDefault="00362DDE" w:rsidP="008630A6">
            <w:pPr>
              <w:pStyle w:val="ListParagraph"/>
              <w:spacing w:after="0" w:line="23" w:lineRule="atLeast"/>
              <w:rPr>
                <w:rFonts w:ascii="Times New Roman" w:hAnsi="Times New Roman" w:cs="Times New Roman"/>
              </w:rPr>
            </w:pPr>
            <w:r w:rsidRPr="00D338E2">
              <w:rPr>
                <w:rFonts w:ascii="Times New Roman" w:hAnsi="Times New Roman" w:cs="Times New Roman"/>
              </w:rPr>
              <w:t>Amatpersonas vai pilnvarotās personas paraksts:</w:t>
            </w:r>
          </w:p>
        </w:tc>
        <w:tc>
          <w:tcPr>
            <w:tcW w:w="53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33A5E93" w14:textId="77777777" w:rsidR="00362DDE" w:rsidRPr="00D338E2" w:rsidRDefault="00362DDE" w:rsidP="008630A6">
            <w:pPr>
              <w:pStyle w:val="ListParagraph"/>
              <w:spacing w:after="0" w:line="23" w:lineRule="atLeast"/>
              <w:rPr>
                <w:rFonts w:ascii="Times New Roman" w:hAnsi="Times New Roman" w:cs="Times New Roman"/>
                <w:i/>
                <w:iCs/>
              </w:rPr>
            </w:pPr>
          </w:p>
        </w:tc>
      </w:tr>
      <w:tr w:rsidR="00362DDE" w:rsidRPr="00D338E2" w14:paraId="74D1E333" w14:textId="77777777" w:rsidTr="000C5C0F">
        <w:tc>
          <w:tcPr>
            <w:tcW w:w="39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23E943A6" w14:textId="77777777" w:rsidR="00362DDE" w:rsidRPr="00D338E2" w:rsidRDefault="00362DDE" w:rsidP="008630A6">
            <w:pPr>
              <w:pStyle w:val="ListParagraph"/>
              <w:spacing w:after="0" w:line="23" w:lineRule="atLeast"/>
              <w:rPr>
                <w:rFonts w:ascii="Times New Roman" w:hAnsi="Times New Roman" w:cs="Times New Roman"/>
              </w:rPr>
            </w:pPr>
            <w:r w:rsidRPr="00D338E2">
              <w:rPr>
                <w:rFonts w:ascii="Times New Roman" w:hAnsi="Times New Roman" w:cs="Times New Roman"/>
              </w:rPr>
              <w:t>Parakstītāja vārds, uzvārds un amats:</w:t>
            </w:r>
          </w:p>
        </w:tc>
        <w:tc>
          <w:tcPr>
            <w:tcW w:w="53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46D5029C" w14:textId="77777777" w:rsidR="00362DDE" w:rsidRPr="00D338E2" w:rsidRDefault="00362DDE" w:rsidP="008630A6">
            <w:pPr>
              <w:pStyle w:val="ListParagraph"/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</w:tr>
      <w:tr w:rsidR="00362DDE" w:rsidRPr="00D338E2" w14:paraId="576CDB30" w14:textId="77777777" w:rsidTr="000C5C0F">
        <w:tc>
          <w:tcPr>
            <w:tcW w:w="399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14:paraId="33061523" w14:textId="77777777" w:rsidR="00362DDE" w:rsidRPr="00D338E2" w:rsidRDefault="00362DDE" w:rsidP="008630A6">
            <w:pPr>
              <w:pStyle w:val="ListParagraph"/>
              <w:spacing w:after="0" w:line="23" w:lineRule="atLeast"/>
              <w:rPr>
                <w:rFonts w:ascii="Times New Roman" w:hAnsi="Times New Roman" w:cs="Times New Roman"/>
              </w:rPr>
            </w:pPr>
            <w:r w:rsidRPr="00D338E2">
              <w:rPr>
                <w:rFonts w:ascii="Times New Roman" w:hAnsi="Times New Roman" w:cs="Times New Roman"/>
              </w:rPr>
              <w:t>Datums</w:t>
            </w:r>
          </w:p>
        </w:tc>
        <w:tc>
          <w:tcPr>
            <w:tcW w:w="532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14:paraId="0B65B211" w14:textId="77777777" w:rsidR="00362DDE" w:rsidRPr="00D338E2" w:rsidRDefault="00362DDE" w:rsidP="008630A6">
            <w:pPr>
              <w:pStyle w:val="ListParagraph"/>
              <w:spacing w:after="0" w:line="23" w:lineRule="atLeast"/>
              <w:rPr>
                <w:rFonts w:ascii="Times New Roman" w:hAnsi="Times New Roman" w:cs="Times New Roman"/>
              </w:rPr>
            </w:pPr>
          </w:p>
        </w:tc>
      </w:tr>
    </w:tbl>
    <w:p w14:paraId="0621B64E" w14:textId="77777777" w:rsidR="00362DDE" w:rsidRPr="00D338E2" w:rsidRDefault="00362DDE" w:rsidP="008630A6">
      <w:pPr>
        <w:pStyle w:val="ListParagraph"/>
        <w:spacing w:after="0" w:line="23" w:lineRule="atLeast"/>
        <w:ind w:left="0"/>
        <w:rPr>
          <w:rFonts w:ascii="Times New Roman" w:hAnsi="Times New Roman" w:cs="Times New Roman"/>
        </w:rPr>
      </w:pPr>
    </w:p>
    <w:p w14:paraId="565B7719" w14:textId="77777777" w:rsidR="00362DDE" w:rsidRPr="00D338E2" w:rsidRDefault="00362DDE" w:rsidP="008630A6">
      <w:pPr>
        <w:pStyle w:val="ListParagraph"/>
        <w:spacing w:after="0" w:line="23" w:lineRule="atLeast"/>
        <w:ind w:left="0"/>
        <w:rPr>
          <w:rFonts w:ascii="Times New Roman" w:hAnsi="Times New Roman" w:cs="Times New Roman"/>
        </w:rPr>
      </w:pPr>
    </w:p>
    <w:p w14:paraId="0DF4CCBB" w14:textId="77777777" w:rsidR="00362DDE" w:rsidRPr="00D338E2" w:rsidRDefault="00362DDE" w:rsidP="008630A6">
      <w:pPr>
        <w:pStyle w:val="ListParagraph"/>
        <w:spacing w:after="0" w:line="23" w:lineRule="atLeast"/>
        <w:rPr>
          <w:rFonts w:ascii="Times New Roman" w:hAnsi="Times New Roman" w:cs="Times New Roman"/>
          <w:b/>
          <w:i/>
          <w:iCs/>
        </w:rPr>
      </w:pPr>
    </w:p>
    <w:p w14:paraId="035EE2D3" w14:textId="77777777" w:rsidR="00362DDE" w:rsidRPr="00D338E2" w:rsidRDefault="00362DDE" w:rsidP="008630A6">
      <w:pPr>
        <w:pStyle w:val="ListParagraph"/>
        <w:spacing w:after="0" w:line="23" w:lineRule="atLeast"/>
        <w:rPr>
          <w:rFonts w:ascii="Times New Roman" w:hAnsi="Times New Roman" w:cs="Times New Roman"/>
          <w:b/>
          <w:i/>
          <w:iCs/>
        </w:rPr>
      </w:pPr>
    </w:p>
    <w:p w14:paraId="6A3077AA" w14:textId="77777777" w:rsidR="00362DDE" w:rsidRPr="00D338E2" w:rsidRDefault="00362DDE" w:rsidP="008630A6">
      <w:pPr>
        <w:pStyle w:val="ListParagraph"/>
        <w:spacing w:after="0" w:line="23" w:lineRule="atLeast"/>
        <w:rPr>
          <w:rFonts w:ascii="Times New Roman" w:hAnsi="Times New Roman" w:cs="Times New Roman"/>
          <w:b/>
          <w:i/>
          <w:iCs/>
        </w:rPr>
      </w:pPr>
    </w:p>
    <w:p w14:paraId="606BABBE" w14:textId="77777777" w:rsidR="00362DDE" w:rsidRPr="00D338E2" w:rsidRDefault="00362DDE" w:rsidP="008630A6">
      <w:pPr>
        <w:pStyle w:val="ListParagraph"/>
        <w:spacing w:after="0" w:line="23" w:lineRule="atLeast"/>
        <w:rPr>
          <w:rFonts w:ascii="Times New Roman" w:hAnsi="Times New Roman" w:cs="Times New Roman"/>
          <w:b/>
          <w:i/>
          <w:iCs/>
        </w:rPr>
      </w:pPr>
    </w:p>
    <w:p w14:paraId="1DA882F3" w14:textId="77777777" w:rsidR="00362DDE" w:rsidRDefault="00362DDE" w:rsidP="008630A6">
      <w:pPr>
        <w:pStyle w:val="ListParagraph"/>
        <w:spacing w:after="0" w:line="23" w:lineRule="atLeast"/>
        <w:rPr>
          <w:rFonts w:ascii="Times New Roman" w:hAnsi="Times New Roman" w:cs="Times New Roman"/>
          <w:b/>
          <w:i/>
          <w:iCs/>
        </w:rPr>
      </w:pPr>
    </w:p>
    <w:p w14:paraId="64B45F78" w14:textId="77777777" w:rsidR="00362DDE" w:rsidRDefault="00362DDE" w:rsidP="008630A6">
      <w:pPr>
        <w:pStyle w:val="ListParagraph"/>
        <w:spacing w:after="0" w:line="23" w:lineRule="atLeast"/>
        <w:rPr>
          <w:rFonts w:ascii="Times New Roman" w:hAnsi="Times New Roman" w:cs="Times New Roman"/>
          <w:b/>
          <w:i/>
          <w:iCs/>
        </w:rPr>
      </w:pPr>
    </w:p>
    <w:p w14:paraId="522965FA" w14:textId="3AB010C0" w:rsidR="00362DDE" w:rsidRPr="002F0BEE" w:rsidRDefault="00362DDE" w:rsidP="00381F64">
      <w:pPr>
        <w:pStyle w:val="ListParagraph"/>
        <w:spacing w:after="0" w:line="23" w:lineRule="atLeast"/>
        <w:ind w:left="0"/>
        <w:jc w:val="both"/>
        <w:rPr>
          <w:rFonts w:ascii="Times New Roman" w:hAnsi="Times New Roman" w:cs="Times New Roman"/>
          <w:u w:val="single"/>
        </w:rPr>
      </w:pPr>
      <w:r w:rsidRPr="00D338E2">
        <w:rPr>
          <w:rFonts w:ascii="Times New Roman" w:hAnsi="Times New Roman" w:cs="Times New Roman"/>
          <w:b/>
          <w:i/>
          <w:iCs/>
        </w:rPr>
        <w:t xml:space="preserve">NB! </w:t>
      </w:r>
      <w:r w:rsidRPr="00D338E2">
        <w:rPr>
          <w:rFonts w:ascii="Times New Roman" w:hAnsi="Times New Roman" w:cs="Times New Roman"/>
          <w:bCs/>
          <w:i/>
          <w:iCs/>
        </w:rPr>
        <w:t>Pretendents ir tiesīgs pats izvēlēties paraksta veidu – parakstīt ar drošu elektronisko parakstu un pievienot piedāvājumam elektronisko dokumentu, parakstīt pašrocīgi un piedāvājumā pievienot skenētu dokumentu vai parakstīt tikai ar Elektroniskās iepirkumu sistēmas piedāvāto sistēmas parakstu.</w:t>
      </w:r>
    </w:p>
    <w:sectPr w:rsidR="00362DDE" w:rsidRPr="002F0BEE" w:rsidSect="0057396B">
      <w:pgSz w:w="16838" w:h="11906" w:orient="landscape"/>
      <w:pgMar w:top="170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B406E"/>
    <w:multiLevelType w:val="hybridMultilevel"/>
    <w:tmpl w:val="887C7556"/>
    <w:lvl w:ilvl="0" w:tplc="CC72C802">
      <w:start w:val="60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B3372E"/>
    <w:multiLevelType w:val="hybridMultilevel"/>
    <w:tmpl w:val="396401DA"/>
    <w:lvl w:ilvl="0" w:tplc="88A83358">
      <w:start w:val="1"/>
      <w:numFmt w:val="decimal"/>
      <w:lvlText w:val="%1."/>
      <w:lvlJc w:val="left"/>
      <w:pPr>
        <w:ind w:left="644" w:hanging="360"/>
      </w:pPr>
      <w:rPr>
        <w:b w:val="0"/>
        <w:sz w:val="22"/>
      </w:rPr>
    </w:lvl>
    <w:lvl w:ilvl="1" w:tplc="04260019">
      <w:start w:val="1"/>
      <w:numFmt w:val="lowerLetter"/>
      <w:lvlText w:val="%2."/>
      <w:lvlJc w:val="left"/>
      <w:pPr>
        <w:ind w:left="1364" w:hanging="360"/>
      </w:pPr>
    </w:lvl>
    <w:lvl w:ilvl="2" w:tplc="0426001B">
      <w:start w:val="1"/>
      <w:numFmt w:val="lowerRoman"/>
      <w:lvlText w:val="%3."/>
      <w:lvlJc w:val="right"/>
      <w:pPr>
        <w:ind w:left="2084" w:hanging="180"/>
      </w:pPr>
    </w:lvl>
    <w:lvl w:ilvl="3" w:tplc="0426000F">
      <w:start w:val="1"/>
      <w:numFmt w:val="decimal"/>
      <w:lvlText w:val="%4."/>
      <w:lvlJc w:val="left"/>
      <w:pPr>
        <w:ind w:left="2804" w:hanging="360"/>
      </w:pPr>
    </w:lvl>
    <w:lvl w:ilvl="4" w:tplc="04260019">
      <w:start w:val="1"/>
      <w:numFmt w:val="lowerLetter"/>
      <w:lvlText w:val="%5."/>
      <w:lvlJc w:val="left"/>
      <w:pPr>
        <w:ind w:left="3524" w:hanging="360"/>
      </w:pPr>
    </w:lvl>
    <w:lvl w:ilvl="5" w:tplc="0426001B">
      <w:start w:val="1"/>
      <w:numFmt w:val="lowerRoman"/>
      <w:lvlText w:val="%6."/>
      <w:lvlJc w:val="right"/>
      <w:pPr>
        <w:ind w:left="4244" w:hanging="180"/>
      </w:pPr>
    </w:lvl>
    <w:lvl w:ilvl="6" w:tplc="0426000F">
      <w:start w:val="1"/>
      <w:numFmt w:val="decimal"/>
      <w:lvlText w:val="%7."/>
      <w:lvlJc w:val="left"/>
      <w:pPr>
        <w:ind w:left="4964" w:hanging="360"/>
      </w:pPr>
    </w:lvl>
    <w:lvl w:ilvl="7" w:tplc="04260019">
      <w:start w:val="1"/>
      <w:numFmt w:val="lowerLetter"/>
      <w:lvlText w:val="%8."/>
      <w:lvlJc w:val="left"/>
      <w:pPr>
        <w:ind w:left="5684" w:hanging="360"/>
      </w:pPr>
    </w:lvl>
    <w:lvl w:ilvl="8" w:tplc="0426001B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59805BC2"/>
    <w:multiLevelType w:val="hybridMultilevel"/>
    <w:tmpl w:val="306AC14A"/>
    <w:lvl w:ilvl="0" w:tplc="0426000F">
      <w:start w:val="1"/>
      <w:numFmt w:val="decimal"/>
      <w:lvlText w:val="%1."/>
      <w:lvlJc w:val="left"/>
      <w:pPr>
        <w:ind w:left="360" w:hanging="360"/>
      </w:pPr>
      <w:rPr>
        <w:rFonts w:eastAsia="Times New Roman" w:cs="Times New Roman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468673348">
    <w:abstractNumId w:val="0"/>
  </w:num>
  <w:num w:numId="2" w16cid:durableId="14894013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2155545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683"/>
    <w:rsid w:val="000158F8"/>
    <w:rsid w:val="00020B38"/>
    <w:rsid w:val="00061AC5"/>
    <w:rsid w:val="00062D9F"/>
    <w:rsid w:val="000A0FCB"/>
    <w:rsid w:val="000C34B9"/>
    <w:rsid w:val="000F2DED"/>
    <w:rsid w:val="001065E2"/>
    <w:rsid w:val="0013157F"/>
    <w:rsid w:val="001421C6"/>
    <w:rsid w:val="00162745"/>
    <w:rsid w:val="00185E9A"/>
    <w:rsid w:val="001959CA"/>
    <w:rsid w:val="001C341A"/>
    <w:rsid w:val="001E72A5"/>
    <w:rsid w:val="001F5D8D"/>
    <w:rsid w:val="00222976"/>
    <w:rsid w:val="002429FE"/>
    <w:rsid w:val="00244B9F"/>
    <w:rsid w:val="002574D4"/>
    <w:rsid w:val="002878A2"/>
    <w:rsid w:val="00297AD1"/>
    <w:rsid w:val="002A47B0"/>
    <w:rsid w:val="002D19D0"/>
    <w:rsid w:val="002D6D99"/>
    <w:rsid w:val="002F0BEE"/>
    <w:rsid w:val="00310049"/>
    <w:rsid w:val="0035047C"/>
    <w:rsid w:val="00362DDE"/>
    <w:rsid w:val="00365898"/>
    <w:rsid w:val="00381F64"/>
    <w:rsid w:val="0039514F"/>
    <w:rsid w:val="003B4D8B"/>
    <w:rsid w:val="00414426"/>
    <w:rsid w:val="00456427"/>
    <w:rsid w:val="004631E5"/>
    <w:rsid w:val="00494823"/>
    <w:rsid w:val="004A28D1"/>
    <w:rsid w:val="004B25D0"/>
    <w:rsid w:val="004B60AA"/>
    <w:rsid w:val="004F1FE4"/>
    <w:rsid w:val="00523190"/>
    <w:rsid w:val="00554396"/>
    <w:rsid w:val="0056164A"/>
    <w:rsid w:val="0057396B"/>
    <w:rsid w:val="005C58D5"/>
    <w:rsid w:val="005E4498"/>
    <w:rsid w:val="005F41FD"/>
    <w:rsid w:val="005F6799"/>
    <w:rsid w:val="0069741B"/>
    <w:rsid w:val="006F232F"/>
    <w:rsid w:val="00712486"/>
    <w:rsid w:val="00717104"/>
    <w:rsid w:val="0076131E"/>
    <w:rsid w:val="0078776C"/>
    <w:rsid w:val="007C7EF4"/>
    <w:rsid w:val="0083117C"/>
    <w:rsid w:val="008609AE"/>
    <w:rsid w:val="008630A6"/>
    <w:rsid w:val="0086406B"/>
    <w:rsid w:val="0086445F"/>
    <w:rsid w:val="008678C7"/>
    <w:rsid w:val="008A5F9A"/>
    <w:rsid w:val="008B45F1"/>
    <w:rsid w:val="008E18D2"/>
    <w:rsid w:val="008E6480"/>
    <w:rsid w:val="00922DB0"/>
    <w:rsid w:val="009265B6"/>
    <w:rsid w:val="009469C3"/>
    <w:rsid w:val="00954CD7"/>
    <w:rsid w:val="00976C3A"/>
    <w:rsid w:val="0098065A"/>
    <w:rsid w:val="009A0D6C"/>
    <w:rsid w:val="009A4087"/>
    <w:rsid w:val="009B72EE"/>
    <w:rsid w:val="009C267E"/>
    <w:rsid w:val="009F005F"/>
    <w:rsid w:val="009F45E2"/>
    <w:rsid w:val="00A0597B"/>
    <w:rsid w:val="00A3107D"/>
    <w:rsid w:val="00A92470"/>
    <w:rsid w:val="00A96A4D"/>
    <w:rsid w:val="00B0365D"/>
    <w:rsid w:val="00B1021F"/>
    <w:rsid w:val="00B220B8"/>
    <w:rsid w:val="00BA0693"/>
    <w:rsid w:val="00BB052B"/>
    <w:rsid w:val="00C25978"/>
    <w:rsid w:val="00C3076D"/>
    <w:rsid w:val="00C53763"/>
    <w:rsid w:val="00C63A0F"/>
    <w:rsid w:val="00C67123"/>
    <w:rsid w:val="00C810FC"/>
    <w:rsid w:val="00C95E66"/>
    <w:rsid w:val="00CA31B8"/>
    <w:rsid w:val="00CB5932"/>
    <w:rsid w:val="00D04075"/>
    <w:rsid w:val="00D35D9A"/>
    <w:rsid w:val="00D539C9"/>
    <w:rsid w:val="00D858D3"/>
    <w:rsid w:val="00D95C9C"/>
    <w:rsid w:val="00DA5F00"/>
    <w:rsid w:val="00DB6576"/>
    <w:rsid w:val="00DC480B"/>
    <w:rsid w:val="00DE051B"/>
    <w:rsid w:val="00DE1CF0"/>
    <w:rsid w:val="00E2143A"/>
    <w:rsid w:val="00E22507"/>
    <w:rsid w:val="00E24752"/>
    <w:rsid w:val="00E6026A"/>
    <w:rsid w:val="00E63147"/>
    <w:rsid w:val="00E930A3"/>
    <w:rsid w:val="00EE025F"/>
    <w:rsid w:val="00F02521"/>
    <w:rsid w:val="00F12F82"/>
    <w:rsid w:val="00F269BE"/>
    <w:rsid w:val="00F43683"/>
    <w:rsid w:val="00F6750D"/>
    <w:rsid w:val="00F71789"/>
    <w:rsid w:val="00F77C66"/>
    <w:rsid w:val="00FA140B"/>
    <w:rsid w:val="00FA1EAA"/>
    <w:rsid w:val="00FF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67CF0"/>
  <w15:docId w15:val="{A925D9D7-0254-4580-9A91-E2AF72354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aliases w:val="2,Bullet list,Colorful List - Accent 12,H&amp;P List Paragraph,Normal bullet 2,Strip,Saistīto dokumentu saraksts,List Paragraph1,Syle 1,Numurets,PPS_Bullet,Virsraksti,list paragraph,h&amp;p list paragraph,saistīto dokumentu saraksts,syle 1"/>
    <w:basedOn w:val="Normal"/>
    <w:link w:val="ListParagraphChar"/>
    <w:uiPriority w:val="34"/>
    <w:qFormat/>
    <w:pPr>
      <w:ind w:left="720"/>
      <w:contextualSpacing/>
    </w:pPr>
  </w:style>
  <w:style w:type="table" w:styleId="TableGrid">
    <w:name w:val="Table Grid"/>
    <w:basedOn w:val="TableNormal"/>
    <w:uiPriority w:val="59"/>
    <w:rsid w:val="00E214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Без интервала"/>
    <w:rsid w:val="00E2143A"/>
    <w:pPr>
      <w:suppressAutoHyphens/>
      <w:spacing w:after="0" w:line="240" w:lineRule="auto"/>
    </w:pPr>
    <w:rPr>
      <w:rFonts w:ascii="Calibri" w:eastAsia="Times New Roman" w:hAnsi="Calibri" w:cs="Times New Roman"/>
      <w:kern w:val="2"/>
      <w:lang w:val="en-US" w:eastAsia="ar-SA"/>
    </w:rPr>
  </w:style>
  <w:style w:type="character" w:customStyle="1" w:styleId="ListParagraphChar">
    <w:name w:val="List Paragraph Char"/>
    <w:aliases w:val="2 Char,Bullet list Char,Colorful List - Accent 12 Char,H&amp;P List Paragraph Char,Normal bullet 2 Char,Strip Char,Saistīto dokumentu saraksts Char,List Paragraph1 Char,Syle 1 Char,Numurets Char,PPS_Bullet Char,Virsraksti Char"/>
    <w:link w:val="ListParagraph"/>
    <w:uiPriority w:val="34"/>
    <w:qFormat/>
    <w:locked/>
    <w:rsid w:val="00D95C9C"/>
  </w:style>
  <w:style w:type="character" w:styleId="CommentReference">
    <w:name w:val="annotation reference"/>
    <w:basedOn w:val="DefaultParagraphFont"/>
    <w:uiPriority w:val="99"/>
    <w:semiHidden/>
    <w:unhideWhenUsed/>
    <w:rsid w:val="000158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158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158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58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58F8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1F5D8D"/>
    <w:rPr>
      <w:color w:val="0563C1" w:themeColor="hyperlink"/>
      <w:u w:val="single"/>
    </w:rPr>
  </w:style>
  <w:style w:type="paragraph" w:customStyle="1" w:styleId="Default">
    <w:name w:val="Default"/>
    <w:rsid w:val="004A28D1"/>
    <w:pPr>
      <w:suppressAutoHyphens/>
      <w:autoSpaceDE w:val="0"/>
      <w:autoSpaceDN w:val="0"/>
      <w:spacing w:after="0" w:line="240" w:lineRule="auto"/>
      <w:textAlignment w:val="baseline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20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0B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5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8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2028</Words>
  <Characters>1156</Characters>
  <Application>Microsoft Office Word</Application>
  <DocSecurity>0</DocSecurity>
  <Lines>9</Lines>
  <Paragraphs>6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Brice</dc:creator>
  <cp:lastModifiedBy>Karina Mašarska</cp:lastModifiedBy>
  <cp:revision>4</cp:revision>
  <dcterms:created xsi:type="dcterms:W3CDTF">2026-07-16T06:29:00Z</dcterms:created>
  <dcterms:modified xsi:type="dcterms:W3CDTF">2026-07-21T10:57:00Z</dcterms:modified>
</cp:coreProperties>
</file>