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F21B3" w14:textId="77777777" w:rsidR="001D7C2F" w:rsidRPr="007736D8" w:rsidRDefault="00000000">
      <w:pPr>
        <w:spacing w:after="60" w:line="276" w:lineRule="auto"/>
        <w:rPr>
          <w:sz w:val="24"/>
          <w:szCs w:val="24"/>
        </w:rPr>
      </w:pPr>
      <w:r w:rsidRPr="007736D8">
        <w:rPr>
          <w:b/>
          <w:bCs/>
          <w:sz w:val="24"/>
          <w:szCs w:val="24"/>
        </w:rPr>
        <w:t>Murjāņu sporta ģimnāzija, reģistrācijas Nr. 40003982628</w:t>
      </w:r>
    </w:p>
    <w:p w14:paraId="7B9CAB83" w14:textId="77777777" w:rsidR="001D7C2F" w:rsidRPr="007736D8" w:rsidRDefault="00000000">
      <w:pPr>
        <w:spacing w:after="60" w:line="276" w:lineRule="auto"/>
        <w:rPr>
          <w:sz w:val="24"/>
          <w:szCs w:val="24"/>
        </w:rPr>
      </w:pPr>
      <w:r w:rsidRPr="007736D8">
        <w:rPr>
          <w:b/>
          <w:bCs/>
          <w:sz w:val="24"/>
          <w:szCs w:val="24"/>
        </w:rPr>
        <w:t>„Remontdarbu materiālu un instrumentu piegāde”</w:t>
      </w:r>
    </w:p>
    <w:p w14:paraId="446CB87A" w14:textId="77777777" w:rsidR="001D7C2F" w:rsidRPr="007736D8" w:rsidRDefault="00000000">
      <w:pPr>
        <w:spacing w:after="200" w:line="276" w:lineRule="auto"/>
        <w:rPr>
          <w:sz w:val="24"/>
          <w:szCs w:val="24"/>
        </w:rPr>
      </w:pPr>
      <w:r w:rsidRPr="007736D8">
        <w:rPr>
          <w:b/>
          <w:bCs/>
          <w:sz w:val="24"/>
          <w:szCs w:val="24"/>
        </w:rPr>
        <w:t>identifikācijas Nr. MSĢ 2026/04</w:t>
      </w:r>
    </w:p>
    <w:p w14:paraId="19EDEBC7" w14:textId="77777777" w:rsidR="001D7C2F" w:rsidRPr="007736D8" w:rsidRDefault="00000000">
      <w:pPr>
        <w:spacing w:after="240" w:line="276" w:lineRule="auto"/>
        <w:jc w:val="center"/>
        <w:rPr>
          <w:sz w:val="24"/>
          <w:szCs w:val="24"/>
        </w:rPr>
      </w:pPr>
      <w:r w:rsidRPr="007736D8">
        <w:rPr>
          <w:b/>
          <w:bCs/>
          <w:sz w:val="24"/>
          <w:szCs w:val="24"/>
        </w:rPr>
        <w:t>Atbildes uz jautājumiem</w:t>
      </w:r>
    </w:p>
    <w:p w14:paraId="577AE165" w14:textId="77777777" w:rsidR="001D7C2F" w:rsidRPr="007736D8" w:rsidRDefault="00000000">
      <w:pPr>
        <w:spacing w:after="240" w:line="276" w:lineRule="auto"/>
        <w:rPr>
          <w:sz w:val="24"/>
          <w:szCs w:val="24"/>
        </w:rPr>
      </w:pPr>
      <w:r w:rsidRPr="007736D8">
        <w:rPr>
          <w:sz w:val="24"/>
          <w:szCs w:val="24"/>
        </w:rPr>
        <w:t>2026. gada 23. jūlijā Elektronisko iepirkumu sistēmā no Pretendenta tika saņemts lūgums precizēt līguma punktus. Iespējamās robežās ir precizēts.</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600"/>
        <w:gridCol w:w="4600"/>
      </w:tblGrid>
      <w:tr w:rsidR="001D7C2F" w:rsidRPr="007736D8" w14:paraId="468E7AED" w14:textId="77777777">
        <w:tblPrEx>
          <w:tblCellMar>
            <w:top w:w="0" w:type="dxa"/>
            <w:bottom w:w="0" w:type="dxa"/>
          </w:tblCellMar>
        </w:tblPrEx>
        <w:trPr>
          <w:tblHeader/>
        </w:trPr>
        <w:tc>
          <w:tcPr>
            <w:tcW w:w="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00" w:type="dxa"/>
              <w:bottom w:w="80" w:type="dxa"/>
              <w:right w:w="100" w:type="dxa"/>
            </w:tcMar>
          </w:tcPr>
          <w:p w14:paraId="2025D10F" w14:textId="77777777" w:rsidR="001D7C2F" w:rsidRPr="007736D8" w:rsidRDefault="00000000">
            <w:pPr>
              <w:rPr>
                <w:sz w:val="24"/>
                <w:szCs w:val="24"/>
              </w:rPr>
            </w:pPr>
            <w:r w:rsidRPr="007736D8">
              <w:rPr>
                <w:b/>
                <w:bCs/>
                <w:sz w:val="24"/>
                <w:szCs w:val="24"/>
              </w:rPr>
              <w:t>Nr.</w:t>
            </w:r>
          </w:p>
        </w:tc>
        <w:tc>
          <w:tcPr>
            <w:tcW w:w="46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00" w:type="dxa"/>
              <w:bottom w:w="80" w:type="dxa"/>
              <w:right w:w="100" w:type="dxa"/>
            </w:tcMar>
          </w:tcPr>
          <w:p w14:paraId="65D1FF78" w14:textId="77777777" w:rsidR="001D7C2F" w:rsidRPr="007736D8" w:rsidRDefault="00000000">
            <w:pPr>
              <w:rPr>
                <w:sz w:val="24"/>
                <w:szCs w:val="24"/>
              </w:rPr>
            </w:pPr>
            <w:r w:rsidRPr="007736D8">
              <w:rPr>
                <w:b/>
                <w:bCs/>
                <w:sz w:val="24"/>
                <w:szCs w:val="24"/>
              </w:rPr>
              <w:t>Pretendenta lūgums / jautājums</w:t>
            </w:r>
          </w:p>
        </w:tc>
        <w:tc>
          <w:tcPr>
            <w:tcW w:w="46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00" w:type="dxa"/>
              <w:bottom w:w="80" w:type="dxa"/>
              <w:right w:w="100" w:type="dxa"/>
            </w:tcMar>
          </w:tcPr>
          <w:p w14:paraId="44428253" w14:textId="77777777" w:rsidR="001D7C2F" w:rsidRPr="007736D8" w:rsidRDefault="00000000">
            <w:pPr>
              <w:rPr>
                <w:sz w:val="24"/>
                <w:szCs w:val="24"/>
              </w:rPr>
            </w:pPr>
            <w:r w:rsidRPr="007736D8">
              <w:rPr>
                <w:b/>
                <w:bCs/>
                <w:sz w:val="24"/>
                <w:szCs w:val="24"/>
              </w:rPr>
              <w:t>Pasūtītāja atbilde</w:t>
            </w:r>
          </w:p>
        </w:tc>
      </w:tr>
      <w:tr w:rsidR="001D7C2F" w:rsidRPr="007736D8" w14:paraId="3E83776B"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630EA898" w14:textId="77777777" w:rsidR="001D7C2F" w:rsidRPr="007736D8" w:rsidRDefault="00000000">
            <w:pPr>
              <w:spacing w:line="264" w:lineRule="auto"/>
              <w:rPr>
                <w:sz w:val="24"/>
                <w:szCs w:val="24"/>
              </w:rPr>
            </w:pPr>
            <w:r w:rsidRPr="007736D8">
              <w:rPr>
                <w:sz w:val="24"/>
                <w:szCs w:val="24"/>
              </w:rPr>
              <w:t>1.</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466A889" w14:textId="2C446106" w:rsidR="001D7C2F" w:rsidRPr="007736D8" w:rsidRDefault="00000000">
            <w:pPr>
              <w:spacing w:line="264" w:lineRule="auto"/>
              <w:rPr>
                <w:sz w:val="24"/>
                <w:szCs w:val="24"/>
              </w:rPr>
            </w:pPr>
            <w:r w:rsidRPr="007736D8">
              <w:rPr>
                <w:sz w:val="24"/>
                <w:szCs w:val="24"/>
              </w:rPr>
              <w:t xml:space="preserve">Lūgums precizēt Līguma projekta 1.10.punktu </w:t>
            </w:r>
            <w:r w:rsidR="007736D8">
              <w:rPr>
                <w:sz w:val="24"/>
                <w:szCs w:val="24"/>
              </w:rPr>
              <w:t>“1.10.</w:t>
            </w:r>
            <w:r w:rsidR="007736D8" w:rsidRPr="007736D8">
              <w:rPr>
                <w:sz w:val="24"/>
                <w:szCs w:val="24"/>
              </w:rPr>
              <w:tab/>
              <w:t>Līguma darbības laikā, Pārdevējs ir tiesīgs paaugstināt Preču cenas, ja tām ir objektīvs pamatojums (pamatojoties uz Centrālas statistikas pārvaldes inflācijas kalkulatora radītājiem, energoresursu vai degvielas cenas paaugstināšanās, Preču piegādes cenu paaugstināšanās, u.c.). Par cenu izmaiņām Pārdevējs informē Pircēju rakstiski, norādot objektīvo pamatojumu. Cenu izmaiņas stājās spēkā tikai pēc tam, kad Puses paraksta rakstisko vienošanās</w:t>
            </w:r>
            <w:r w:rsidR="007736D8">
              <w:rPr>
                <w:sz w:val="24"/>
                <w:szCs w:val="24"/>
              </w:rPr>
              <w:t>”</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4584E30" w14:textId="77777777" w:rsidR="001D7C2F" w:rsidRDefault="00000000">
            <w:pPr>
              <w:spacing w:line="264" w:lineRule="auto"/>
              <w:rPr>
                <w:sz w:val="24"/>
                <w:szCs w:val="24"/>
              </w:rPr>
            </w:pPr>
            <w:r w:rsidRPr="007736D8">
              <w:rPr>
                <w:sz w:val="24"/>
                <w:szCs w:val="24"/>
              </w:rPr>
              <w:t xml:space="preserve">Pasūtītājs </w:t>
            </w:r>
            <w:r w:rsidRPr="007736D8">
              <w:rPr>
                <w:b/>
                <w:bCs/>
                <w:sz w:val="24"/>
                <w:szCs w:val="24"/>
              </w:rPr>
              <w:t>piekrīt</w:t>
            </w:r>
            <w:r w:rsidRPr="007736D8">
              <w:rPr>
                <w:sz w:val="24"/>
                <w:szCs w:val="24"/>
              </w:rPr>
              <w:t xml:space="preserve"> Pretendenta lūgumam. Precizējums tiks iekļauts Līguma tekstā, slēdzot Līgumu ar iepirkuma uzvarētāju.</w:t>
            </w:r>
          </w:p>
          <w:p w14:paraId="07E81121" w14:textId="08A8D0B0" w:rsidR="007736D8" w:rsidRDefault="007736D8">
            <w:pPr>
              <w:spacing w:line="264" w:lineRule="auto"/>
              <w:rPr>
                <w:sz w:val="24"/>
                <w:szCs w:val="24"/>
              </w:rPr>
            </w:pPr>
            <w:r>
              <w:rPr>
                <w:sz w:val="24"/>
                <w:szCs w:val="24"/>
              </w:rPr>
              <w:t>Līguma punkts:</w:t>
            </w:r>
          </w:p>
          <w:p w14:paraId="315C5707" w14:textId="61805CA2" w:rsidR="007736D8" w:rsidRPr="007736D8" w:rsidRDefault="007736D8">
            <w:pPr>
              <w:spacing w:line="264" w:lineRule="auto"/>
              <w:rPr>
                <w:sz w:val="24"/>
                <w:szCs w:val="24"/>
              </w:rPr>
            </w:pPr>
            <w:r w:rsidRPr="007736D8">
              <w:rPr>
                <w:i/>
                <w:iCs/>
                <w:sz w:val="24"/>
                <w:szCs w:val="24"/>
              </w:rPr>
              <w:t>“1.10.</w:t>
            </w:r>
            <w:r w:rsidRPr="007736D8">
              <w:rPr>
                <w:i/>
                <w:iCs/>
                <w:sz w:val="24"/>
                <w:szCs w:val="24"/>
              </w:rPr>
              <w:tab/>
              <w:t>Līguma darbības laikā, Pārdevējs ir tiesīgs paaugstināt Preču cenas, ja tām ir objektīvs pamatojums (pamatojoties uz Centrālas statistikas pārvaldes inflācijas kalkulatora radītājiem, energoresursu vai degvielas cenas paaugstināšanās, Preču piegādes cenu paaugstināšanās, u.c.). Par cenu izmaiņām Pārdevējs informē Pircēju rakstiski, norādot objektīvo pamatojumu. Cenu izmaiņas stājās spēkā tikai pēc tam</w:t>
            </w:r>
            <w:r w:rsidRPr="007736D8">
              <w:rPr>
                <w:sz w:val="24"/>
                <w:szCs w:val="24"/>
              </w:rPr>
              <w:t xml:space="preserve">, </w:t>
            </w:r>
            <w:r w:rsidRPr="007736D8">
              <w:rPr>
                <w:i/>
                <w:iCs/>
                <w:sz w:val="24"/>
                <w:szCs w:val="24"/>
              </w:rPr>
              <w:t>kad Puses paraksta rakstisko vienošanās”</w:t>
            </w:r>
          </w:p>
        </w:tc>
      </w:tr>
      <w:tr w:rsidR="001D7C2F" w:rsidRPr="007736D8" w14:paraId="2E6F79A1"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54890F79" w14:textId="77777777" w:rsidR="001D7C2F" w:rsidRPr="007736D8" w:rsidRDefault="00000000">
            <w:pPr>
              <w:spacing w:line="264" w:lineRule="auto"/>
              <w:rPr>
                <w:sz w:val="24"/>
                <w:szCs w:val="24"/>
              </w:rPr>
            </w:pPr>
            <w:r w:rsidRPr="007736D8">
              <w:rPr>
                <w:sz w:val="24"/>
                <w:szCs w:val="24"/>
              </w:rPr>
              <w:t>2.</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2923795D" w14:textId="77777777" w:rsidR="001D7C2F" w:rsidRPr="007736D8" w:rsidRDefault="00000000">
            <w:pPr>
              <w:spacing w:line="264" w:lineRule="auto"/>
              <w:rPr>
                <w:sz w:val="24"/>
                <w:szCs w:val="24"/>
              </w:rPr>
            </w:pPr>
            <w:r w:rsidRPr="007736D8">
              <w:rPr>
                <w:sz w:val="24"/>
                <w:szCs w:val="24"/>
              </w:rPr>
              <w:t>Lūgums precizēt Līguma projekta 2.5.punktu, nosakot bezmaksas Preču piegādes slieksni EUR 500,00 apmērā par vienu pasūtījumu uz vienu piegādes vietu</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49A68D9" w14:textId="77777777" w:rsidR="001D7C2F" w:rsidRDefault="00000000">
            <w:pPr>
              <w:spacing w:line="264" w:lineRule="auto"/>
              <w:rPr>
                <w:sz w:val="24"/>
                <w:szCs w:val="24"/>
              </w:rPr>
            </w:pPr>
            <w:r w:rsidRPr="007736D8">
              <w:rPr>
                <w:sz w:val="24"/>
                <w:szCs w:val="24"/>
              </w:rPr>
              <w:t xml:space="preserve">Pasūtītājs </w:t>
            </w:r>
            <w:r w:rsidRPr="007736D8">
              <w:rPr>
                <w:b/>
                <w:bCs/>
                <w:sz w:val="24"/>
                <w:szCs w:val="24"/>
              </w:rPr>
              <w:t>nepiekrīt</w:t>
            </w:r>
            <w:r w:rsidRPr="007736D8">
              <w:rPr>
                <w:sz w:val="24"/>
                <w:szCs w:val="24"/>
              </w:rPr>
              <w:t xml:space="preserve"> Pretendenta piedāvātajam EUR 500,00 apmēram. Pasūtītājs nosaka bezmaksas Preču piegādes sliekšņa apjomu </w:t>
            </w:r>
            <w:r w:rsidRPr="007736D8">
              <w:rPr>
                <w:b/>
                <w:bCs/>
                <w:sz w:val="24"/>
                <w:szCs w:val="24"/>
              </w:rPr>
              <w:t>EUR 300,00 (trīs simti eiro)</w:t>
            </w:r>
            <w:r w:rsidRPr="007736D8">
              <w:rPr>
                <w:sz w:val="24"/>
                <w:szCs w:val="24"/>
              </w:rPr>
              <w:t xml:space="preserve"> apmērā par vienu pasūtījumu uz vienu Preču piegādes vietu.</w:t>
            </w:r>
          </w:p>
          <w:p w14:paraId="3D5EB1C6" w14:textId="7231EACC" w:rsidR="007736D8" w:rsidRDefault="007736D8">
            <w:pPr>
              <w:spacing w:line="264" w:lineRule="auto"/>
              <w:rPr>
                <w:sz w:val="24"/>
                <w:szCs w:val="24"/>
              </w:rPr>
            </w:pPr>
            <w:r>
              <w:rPr>
                <w:sz w:val="24"/>
                <w:szCs w:val="24"/>
              </w:rPr>
              <w:t>Līguma punkts:</w:t>
            </w:r>
          </w:p>
          <w:p w14:paraId="40545364" w14:textId="343A0E5D" w:rsidR="007736D8" w:rsidRPr="007736D8" w:rsidRDefault="007736D8" w:rsidP="007736D8">
            <w:pPr>
              <w:contextualSpacing/>
              <w:jc w:val="both"/>
              <w:rPr>
                <w:i/>
                <w:iCs/>
                <w:color w:val="000000" w:themeColor="text1"/>
                <w:sz w:val="22"/>
                <w:szCs w:val="22"/>
              </w:rPr>
            </w:pPr>
            <w:r w:rsidRPr="007736D8">
              <w:rPr>
                <w:i/>
                <w:iCs/>
                <w:color w:val="000000" w:themeColor="text1"/>
                <w:sz w:val="22"/>
                <w:szCs w:val="22"/>
              </w:rPr>
              <w:t>“2.5.</w:t>
            </w:r>
            <w:r w:rsidRPr="007736D8">
              <w:rPr>
                <w:i/>
                <w:iCs/>
                <w:color w:val="000000" w:themeColor="text1"/>
                <w:sz w:val="22"/>
                <w:szCs w:val="22"/>
              </w:rPr>
              <w:t xml:space="preserve">Ja viena pasūtījuma apjoms uz vienu preču piegādes vietu ir vismaz EUR </w:t>
            </w:r>
            <w:r w:rsidRPr="007736D8">
              <w:rPr>
                <w:i/>
                <w:iCs/>
                <w:color w:val="000000" w:themeColor="text1"/>
                <w:sz w:val="22"/>
                <w:szCs w:val="22"/>
              </w:rPr>
              <w:t>3</w:t>
            </w:r>
            <w:r w:rsidRPr="007736D8">
              <w:rPr>
                <w:i/>
                <w:iCs/>
                <w:color w:val="000000" w:themeColor="text1"/>
                <w:sz w:val="22"/>
                <w:szCs w:val="22"/>
              </w:rPr>
              <w:t>00,00 (</w:t>
            </w:r>
            <w:r w:rsidRPr="007736D8">
              <w:rPr>
                <w:i/>
                <w:iCs/>
                <w:color w:val="000000" w:themeColor="text1"/>
                <w:sz w:val="22"/>
                <w:szCs w:val="22"/>
              </w:rPr>
              <w:t>trīs</w:t>
            </w:r>
            <w:r w:rsidRPr="007736D8">
              <w:rPr>
                <w:i/>
                <w:iCs/>
                <w:color w:val="000000" w:themeColor="text1"/>
                <w:sz w:val="22"/>
                <w:szCs w:val="22"/>
              </w:rPr>
              <w:t xml:space="preserve"> simti  eiro), Pārdevējs nodrošina Preču piegādi uz attiecīgo adresi bez papildu samaksas.</w:t>
            </w:r>
            <w:r w:rsidRPr="007736D8">
              <w:rPr>
                <w:i/>
                <w:iCs/>
                <w:sz w:val="22"/>
                <w:szCs w:val="22"/>
              </w:rPr>
              <w:t xml:space="preserve"> </w:t>
            </w:r>
            <w:r w:rsidRPr="007736D8">
              <w:rPr>
                <w:i/>
                <w:iCs/>
                <w:sz w:val="22"/>
                <w:szCs w:val="22"/>
              </w:rPr>
              <w:t>“</w:t>
            </w:r>
          </w:p>
          <w:p w14:paraId="2C5B2983" w14:textId="77777777" w:rsidR="007736D8" w:rsidRDefault="007736D8">
            <w:pPr>
              <w:spacing w:line="264" w:lineRule="auto"/>
              <w:rPr>
                <w:sz w:val="24"/>
                <w:szCs w:val="24"/>
              </w:rPr>
            </w:pPr>
          </w:p>
          <w:p w14:paraId="50F3A78C" w14:textId="77777777" w:rsidR="007736D8" w:rsidRPr="007736D8" w:rsidRDefault="007736D8">
            <w:pPr>
              <w:spacing w:line="264" w:lineRule="auto"/>
              <w:rPr>
                <w:sz w:val="24"/>
                <w:szCs w:val="24"/>
              </w:rPr>
            </w:pPr>
          </w:p>
        </w:tc>
      </w:tr>
      <w:tr w:rsidR="001D7C2F" w:rsidRPr="007736D8" w14:paraId="64B87005"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599F22E" w14:textId="77777777" w:rsidR="001D7C2F" w:rsidRPr="007736D8" w:rsidRDefault="00000000">
            <w:pPr>
              <w:spacing w:line="264" w:lineRule="auto"/>
              <w:rPr>
                <w:sz w:val="24"/>
                <w:szCs w:val="24"/>
              </w:rPr>
            </w:pPr>
            <w:r w:rsidRPr="007736D8">
              <w:rPr>
                <w:sz w:val="24"/>
                <w:szCs w:val="24"/>
              </w:rPr>
              <w:t>3.</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7DEC7645" w14:textId="77777777" w:rsidR="001D7C2F" w:rsidRPr="007736D8" w:rsidRDefault="00000000">
            <w:pPr>
              <w:spacing w:line="264" w:lineRule="auto"/>
              <w:rPr>
                <w:sz w:val="24"/>
                <w:szCs w:val="24"/>
              </w:rPr>
            </w:pPr>
            <w:r w:rsidRPr="007736D8">
              <w:rPr>
                <w:sz w:val="24"/>
                <w:szCs w:val="24"/>
              </w:rPr>
              <w:t>Lūgums precizēt Līguma projekta 5.2.punktu (par Pušu savstarpējo atbildību par nodarītajiem tiešajiem zaudējumiem)</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3E19878E" w14:textId="77777777" w:rsidR="001D7C2F" w:rsidRPr="007736D8" w:rsidRDefault="00000000">
            <w:pPr>
              <w:spacing w:line="264" w:lineRule="auto"/>
              <w:rPr>
                <w:i/>
                <w:iCs/>
                <w:sz w:val="22"/>
                <w:szCs w:val="22"/>
              </w:rPr>
            </w:pPr>
            <w:r w:rsidRPr="007736D8">
              <w:rPr>
                <w:i/>
                <w:iCs/>
                <w:sz w:val="22"/>
                <w:szCs w:val="22"/>
              </w:rPr>
              <w:t xml:space="preserve">Pasūtītājs </w:t>
            </w:r>
            <w:r w:rsidRPr="007736D8">
              <w:rPr>
                <w:b/>
                <w:bCs/>
                <w:i/>
                <w:iCs/>
                <w:sz w:val="22"/>
                <w:szCs w:val="22"/>
              </w:rPr>
              <w:t>piekrīt</w:t>
            </w:r>
            <w:r w:rsidRPr="007736D8">
              <w:rPr>
                <w:i/>
                <w:iCs/>
                <w:sz w:val="22"/>
                <w:szCs w:val="22"/>
              </w:rPr>
              <w:t xml:space="preserve"> Pretendenta lūgumam. Precizējums tiks iekļauts Līguma tekstā, slēdzot Līgumu ar iepirkuma uzvarētāju.</w:t>
            </w:r>
          </w:p>
          <w:p w14:paraId="2709E646" w14:textId="77777777" w:rsidR="007736D8" w:rsidRPr="007736D8" w:rsidRDefault="007736D8">
            <w:pPr>
              <w:spacing w:line="264" w:lineRule="auto"/>
              <w:rPr>
                <w:i/>
                <w:iCs/>
                <w:sz w:val="22"/>
                <w:szCs w:val="22"/>
              </w:rPr>
            </w:pPr>
            <w:r w:rsidRPr="007736D8">
              <w:rPr>
                <w:i/>
                <w:iCs/>
                <w:sz w:val="22"/>
                <w:szCs w:val="22"/>
              </w:rPr>
              <w:t>Līguma punkts:</w:t>
            </w:r>
          </w:p>
          <w:p w14:paraId="41D3E32C" w14:textId="53F49086" w:rsidR="007736D8" w:rsidRPr="007736D8" w:rsidRDefault="007736D8" w:rsidP="007736D8">
            <w:pPr>
              <w:contextualSpacing/>
              <w:jc w:val="both"/>
              <w:rPr>
                <w:i/>
                <w:iCs/>
                <w:color w:val="000000" w:themeColor="text1"/>
                <w:sz w:val="22"/>
                <w:szCs w:val="22"/>
              </w:rPr>
            </w:pPr>
            <w:r w:rsidRPr="007736D8">
              <w:rPr>
                <w:i/>
                <w:iCs/>
                <w:color w:val="000000" w:themeColor="text1"/>
                <w:sz w:val="22"/>
                <w:szCs w:val="22"/>
              </w:rPr>
              <w:t>“5.2.</w:t>
            </w:r>
            <w:r w:rsidRPr="007736D8">
              <w:rPr>
                <w:i/>
                <w:iCs/>
                <w:color w:val="000000" w:themeColor="text1"/>
                <w:sz w:val="22"/>
                <w:szCs w:val="22"/>
              </w:rPr>
              <w:t>Līdzēji ir savstarpēji atbildīgi par otram Līdzējam nodarītajiem</w:t>
            </w:r>
            <w:r w:rsidRPr="007736D8">
              <w:rPr>
                <w:i/>
                <w:iCs/>
                <w:sz w:val="22"/>
                <w:szCs w:val="22"/>
              </w:rPr>
              <w:t xml:space="preserve"> </w:t>
            </w:r>
            <w:r w:rsidRPr="007736D8">
              <w:rPr>
                <w:i/>
                <w:iCs/>
                <w:color w:val="000000" w:themeColor="text1"/>
                <w:sz w:val="22"/>
                <w:szCs w:val="22"/>
              </w:rPr>
              <w:t xml:space="preserve">tiešajiem  zaudējumiem (izņemot negūto peļņu), ja tie radušies viena Līdzēja vai tā darbinieku tīšas darbības vai bezdarbības, kā arī rupjas neuzmanības vai </w:t>
            </w:r>
            <w:r w:rsidRPr="007736D8">
              <w:rPr>
                <w:i/>
                <w:iCs/>
                <w:color w:val="000000" w:themeColor="text1"/>
                <w:sz w:val="22"/>
                <w:szCs w:val="22"/>
              </w:rPr>
              <w:lastRenderedPageBreak/>
              <w:t>nolaidības rezultātā. Par nodarītajiem zaudējumiem cietušais Līdzējs sastāda attiecīgu aktu, kurā tiek konstatēts radušos zaudējumu apmērs un vienu šī akta oriģinālu kopā ar pretenziju iesniedz otram Līdzējam. Uz iesniegto pretenziju Līdzējam ir pienākums sniegt atbildi ne vēlāk kā 5 (piecu) darba dienu laikā no tās saņemšanas brīža, apstiprinot nodarīto zaudējumu atlīdzību vai noraidot pretenziju, attiecīgi motivējot pieņemto lēmumu.</w:t>
            </w:r>
            <w:r w:rsidRPr="007736D8">
              <w:rPr>
                <w:i/>
                <w:iCs/>
                <w:color w:val="000000" w:themeColor="text1"/>
                <w:sz w:val="22"/>
                <w:szCs w:val="22"/>
              </w:rPr>
              <w:t>”</w:t>
            </w:r>
          </w:p>
          <w:p w14:paraId="738231AB" w14:textId="086076DF" w:rsidR="007736D8" w:rsidRPr="007736D8" w:rsidRDefault="007736D8">
            <w:pPr>
              <w:spacing w:line="264" w:lineRule="auto"/>
              <w:rPr>
                <w:i/>
                <w:iCs/>
                <w:sz w:val="22"/>
                <w:szCs w:val="22"/>
              </w:rPr>
            </w:pPr>
          </w:p>
        </w:tc>
      </w:tr>
      <w:tr w:rsidR="001D7C2F" w:rsidRPr="007736D8" w14:paraId="1CAC8DF3" w14:textId="77777777">
        <w:tblPrEx>
          <w:tblCellMar>
            <w:top w:w="0" w:type="dxa"/>
            <w:bottom w:w="0" w:type="dxa"/>
          </w:tblCellMar>
        </w:tblPrEx>
        <w:tc>
          <w:tcPr>
            <w:tcW w:w="7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12AE563F" w14:textId="77777777" w:rsidR="001D7C2F" w:rsidRPr="007736D8" w:rsidRDefault="00000000">
            <w:pPr>
              <w:spacing w:line="264" w:lineRule="auto"/>
              <w:rPr>
                <w:sz w:val="24"/>
                <w:szCs w:val="24"/>
              </w:rPr>
            </w:pPr>
            <w:r w:rsidRPr="007736D8">
              <w:rPr>
                <w:sz w:val="24"/>
                <w:szCs w:val="24"/>
              </w:rPr>
              <w:lastRenderedPageBreak/>
              <w:t>4.</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452F6DFA" w14:textId="77777777" w:rsidR="001D7C2F" w:rsidRPr="007736D8" w:rsidRDefault="00000000">
            <w:pPr>
              <w:spacing w:line="264" w:lineRule="auto"/>
              <w:rPr>
                <w:sz w:val="24"/>
                <w:szCs w:val="24"/>
              </w:rPr>
            </w:pPr>
            <w:r w:rsidRPr="007736D8">
              <w:rPr>
                <w:sz w:val="24"/>
                <w:szCs w:val="24"/>
              </w:rPr>
              <w:t>Lūgums precizēt Līguma projekta 5.4.punktu (par līgumsodu Preces nepiegādāšanas gadījumā)</w:t>
            </w:r>
          </w:p>
        </w:tc>
        <w:tc>
          <w:tcPr>
            <w:tcW w:w="4600" w:type="dxa"/>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tcPr>
          <w:p w14:paraId="04F7E7E5" w14:textId="77777777" w:rsidR="001D7C2F" w:rsidRDefault="00000000">
            <w:pPr>
              <w:spacing w:line="264" w:lineRule="auto"/>
              <w:rPr>
                <w:sz w:val="24"/>
                <w:szCs w:val="24"/>
              </w:rPr>
            </w:pPr>
            <w:r w:rsidRPr="007736D8">
              <w:rPr>
                <w:sz w:val="24"/>
                <w:szCs w:val="24"/>
              </w:rPr>
              <w:t xml:space="preserve">Pasūtītājs </w:t>
            </w:r>
            <w:r w:rsidRPr="007736D8">
              <w:rPr>
                <w:b/>
                <w:bCs/>
                <w:sz w:val="24"/>
                <w:szCs w:val="24"/>
              </w:rPr>
              <w:t>piekrīt</w:t>
            </w:r>
            <w:r w:rsidRPr="007736D8">
              <w:rPr>
                <w:sz w:val="24"/>
                <w:szCs w:val="24"/>
              </w:rPr>
              <w:t xml:space="preserve"> Pretendenta lūgumam. Precizējums tiks iekļauts Līguma tekstā, slēdzot Līgumu ar iepirkuma uzvarētāju.</w:t>
            </w:r>
          </w:p>
          <w:p w14:paraId="479AE769" w14:textId="6B104393" w:rsidR="007736D8" w:rsidRPr="007736D8" w:rsidRDefault="007736D8">
            <w:pPr>
              <w:spacing w:line="264" w:lineRule="auto"/>
              <w:rPr>
                <w:sz w:val="24"/>
                <w:szCs w:val="24"/>
              </w:rPr>
            </w:pPr>
            <w:r>
              <w:rPr>
                <w:color w:val="000000" w:themeColor="text1"/>
              </w:rPr>
              <w:t>“</w:t>
            </w:r>
            <w:r w:rsidRPr="007736D8">
              <w:rPr>
                <w:i/>
                <w:iCs/>
                <w:color w:val="000000" w:themeColor="text1"/>
                <w:sz w:val="22"/>
                <w:szCs w:val="22"/>
              </w:rPr>
              <w:t>5.4.</w:t>
            </w:r>
            <w:r w:rsidRPr="007736D8">
              <w:rPr>
                <w:i/>
                <w:iCs/>
                <w:color w:val="000000" w:themeColor="text1"/>
                <w:sz w:val="22"/>
                <w:szCs w:val="22"/>
              </w:rPr>
              <w:t>Gadījumā, ja Pārdevējs nepiegādā Preci šajā Līgumā noteiktajā termiņā, tad Pārdevējs maksā Pircējam līgumsodu 0,2% (nulle komats divi procenti) apmērā par katru nokavēto dienu no nepiegādāto Preču summas, bet ne vairāk kā 10% (desmit procenti) no nepiegādātās termiņā Preču summas.</w:t>
            </w:r>
            <w:r w:rsidRPr="007736D8">
              <w:rPr>
                <w:i/>
                <w:iCs/>
                <w:color w:val="000000" w:themeColor="text1"/>
                <w:sz w:val="22"/>
                <w:szCs w:val="22"/>
              </w:rPr>
              <w:t>”</w:t>
            </w:r>
          </w:p>
        </w:tc>
      </w:tr>
    </w:tbl>
    <w:p w14:paraId="22CE5ED9" w14:textId="77777777" w:rsidR="001D7C2F" w:rsidRPr="007736D8" w:rsidRDefault="00000000">
      <w:pPr>
        <w:spacing w:after="400" w:line="276" w:lineRule="auto"/>
        <w:rPr>
          <w:sz w:val="24"/>
          <w:szCs w:val="24"/>
        </w:rPr>
      </w:pPr>
      <w:r w:rsidRPr="007736D8">
        <w:rPr>
          <w:sz w:val="24"/>
          <w:szCs w:val="24"/>
        </w:rPr>
        <w:t>Par 1.10., 5.2. un 5.4.punktā minētajiem precizējumiem Pasūtītājs piekrīt tiem tikt attiecīgi iekļautiem Līguma tekstā pēc Līguma noslēgšanas ar iepirkuma uzvarētāju. Par 2.5.punktā minēto bezmaksas piegādes sliekšņa apjomu Pasūtītājs nosaka EUR 300,00 (trīs simti eiro) apmēru, nevis Pretendenta lūgto EUR 500,00 (pieci simti eiro).</w:t>
      </w:r>
    </w:p>
    <w:sectPr w:rsidR="001D7C2F" w:rsidRPr="007736D8">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2064C"/>
    <w:multiLevelType w:val="hybridMultilevel"/>
    <w:tmpl w:val="94FAE9AC"/>
    <w:lvl w:ilvl="0" w:tplc="06F2D5F8">
      <w:start w:val="1"/>
      <w:numFmt w:val="bullet"/>
      <w:lvlText w:val="●"/>
      <w:lvlJc w:val="left"/>
      <w:pPr>
        <w:ind w:left="720" w:hanging="360"/>
      </w:pPr>
    </w:lvl>
    <w:lvl w:ilvl="1" w:tplc="2BE4459A">
      <w:start w:val="1"/>
      <w:numFmt w:val="bullet"/>
      <w:lvlText w:val="○"/>
      <w:lvlJc w:val="left"/>
      <w:pPr>
        <w:ind w:left="1440" w:hanging="360"/>
      </w:pPr>
    </w:lvl>
    <w:lvl w:ilvl="2" w:tplc="94D09012">
      <w:start w:val="1"/>
      <w:numFmt w:val="bullet"/>
      <w:lvlText w:val="■"/>
      <w:lvlJc w:val="left"/>
      <w:pPr>
        <w:ind w:left="2160" w:hanging="360"/>
      </w:pPr>
    </w:lvl>
    <w:lvl w:ilvl="3" w:tplc="9F089F54">
      <w:start w:val="1"/>
      <w:numFmt w:val="bullet"/>
      <w:lvlText w:val="●"/>
      <w:lvlJc w:val="left"/>
      <w:pPr>
        <w:ind w:left="2880" w:hanging="360"/>
      </w:pPr>
    </w:lvl>
    <w:lvl w:ilvl="4" w:tplc="DC402A48">
      <w:start w:val="1"/>
      <w:numFmt w:val="bullet"/>
      <w:lvlText w:val="○"/>
      <w:lvlJc w:val="left"/>
      <w:pPr>
        <w:ind w:left="3600" w:hanging="360"/>
      </w:pPr>
    </w:lvl>
    <w:lvl w:ilvl="5" w:tplc="61AA0B1C">
      <w:start w:val="1"/>
      <w:numFmt w:val="bullet"/>
      <w:lvlText w:val="■"/>
      <w:lvlJc w:val="left"/>
      <w:pPr>
        <w:ind w:left="4320" w:hanging="360"/>
      </w:pPr>
    </w:lvl>
    <w:lvl w:ilvl="6" w:tplc="9B86FA54">
      <w:start w:val="1"/>
      <w:numFmt w:val="bullet"/>
      <w:lvlText w:val="●"/>
      <w:lvlJc w:val="left"/>
      <w:pPr>
        <w:ind w:left="5040" w:hanging="360"/>
      </w:pPr>
    </w:lvl>
    <w:lvl w:ilvl="7" w:tplc="EA1E3898">
      <w:start w:val="1"/>
      <w:numFmt w:val="bullet"/>
      <w:lvlText w:val="●"/>
      <w:lvlJc w:val="left"/>
      <w:pPr>
        <w:ind w:left="5760" w:hanging="360"/>
      </w:pPr>
    </w:lvl>
    <w:lvl w:ilvl="8" w:tplc="763C7694">
      <w:start w:val="1"/>
      <w:numFmt w:val="bullet"/>
      <w:lvlText w:val="●"/>
      <w:lvlJc w:val="left"/>
      <w:pPr>
        <w:ind w:left="6480" w:hanging="360"/>
      </w:pPr>
    </w:lvl>
  </w:abstractNum>
  <w:abstractNum w:abstractNumId="1" w15:restartNumberingAfterBreak="0">
    <w:nsid w:val="575927DE"/>
    <w:multiLevelType w:val="multilevel"/>
    <w:tmpl w:val="738C2934"/>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5C806449"/>
    <w:multiLevelType w:val="multilevel"/>
    <w:tmpl w:val="212AA2C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01358E1"/>
    <w:multiLevelType w:val="multilevel"/>
    <w:tmpl w:val="076CFF3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2373601">
    <w:abstractNumId w:val="0"/>
    <w:lvlOverride w:ilvl="0">
      <w:startOverride w:val="1"/>
    </w:lvlOverride>
  </w:num>
  <w:num w:numId="2" w16cid:durableId="1646203354">
    <w:abstractNumId w:val="3"/>
  </w:num>
  <w:num w:numId="3" w16cid:durableId="46035645">
    <w:abstractNumId w:val="1"/>
  </w:num>
  <w:num w:numId="4" w16cid:durableId="543442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C2F"/>
    <w:rsid w:val="001D7C2F"/>
    <w:rsid w:val="006E3BD9"/>
    <w:rsid w:val="007736D8"/>
    <w:rsid w:val="00EA3C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A3B94"/>
  <w15:docId w15:val="{F927D861-452B-4C9E-9052-EF1210890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aliases w:val="PPS_Bullet,Strip,Virsraksti,2,Saistīto dokumentu saraksts,Normal bullet 2,Bullet list,Syle 1,Numurets,H&amp;P List Paragraph,Colorful List - Accent 12,Saraksta rindkopa,Colorful List - Accent 11,Paragrafo elenco"/>
    <w:link w:val="ListParagraphChar"/>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ListParagraphChar">
    <w:name w:val="List Paragraph Char"/>
    <w:aliases w:val="PPS_Bullet Char,Strip Char,Virsraksti Char,2 Char,Saistīto dokumentu saraksts Char,Normal bullet 2 Char,Bullet list Char,Syle 1 Char,Numurets Char,H&amp;P List Paragraph Char,Colorful List - Accent 12 Char,Saraksta rindkopa Char"/>
    <w:link w:val="ListParagraph"/>
    <w:uiPriority w:val="34"/>
    <w:qFormat/>
    <w:locked/>
    <w:rsid w:val="00773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2405</Words>
  <Characters>1371</Characters>
  <Application>Microsoft Office Word</Application>
  <DocSecurity>0</DocSecurity>
  <Lines>11</Lines>
  <Paragraphs>7</Paragraphs>
  <ScaleCrop>false</ScaleCrop>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Sandra Čakša</cp:lastModifiedBy>
  <cp:revision>2</cp:revision>
  <dcterms:created xsi:type="dcterms:W3CDTF">2026-08-03T13:18:00Z</dcterms:created>
  <dcterms:modified xsi:type="dcterms:W3CDTF">2026-08-03T13:18:00Z</dcterms:modified>
</cp:coreProperties>
</file>