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AF3B9" w14:textId="5917A5B5" w:rsidR="001A7D98" w:rsidRPr="002B530F" w:rsidRDefault="0012153E" w:rsidP="001A7D9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1A7D98" w:rsidRPr="002B530F">
        <w:rPr>
          <w:b/>
          <w:sz w:val="20"/>
          <w:szCs w:val="20"/>
        </w:rPr>
        <w:t>. pielikums</w:t>
      </w:r>
    </w:p>
    <w:p w14:paraId="5534ACA3" w14:textId="569F4540" w:rsidR="001A7D98" w:rsidRPr="002B530F" w:rsidRDefault="001A7D98" w:rsidP="001A7D98">
      <w:pPr>
        <w:jc w:val="right"/>
        <w:rPr>
          <w:sz w:val="20"/>
        </w:rPr>
      </w:pPr>
      <w:r w:rsidRPr="002B530F">
        <w:rPr>
          <w:sz w:val="20"/>
        </w:rPr>
        <w:t xml:space="preserve">Iepirkuma </w:t>
      </w:r>
      <w:proofErr w:type="spellStart"/>
      <w:r w:rsidRPr="002B530F">
        <w:rPr>
          <w:sz w:val="20"/>
        </w:rPr>
        <w:t>I</w:t>
      </w:r>
      <w:r w:rsidR="008942D5">
        <w:rPr>
          <w:sz w:val="20"/>
        </w:rPr>
        <w:t>d</w:t>
      </w:r>
      <w:proofErr w:type="spellEnd"/>
      <w:r w:rsidRPr="002B530F">
        <w:rPr>
          <w:sz w:val="20"/>
        </w:rPr>
        <w:t>. Nr. RSU 202</w:t>
      </w:r>
      <w:r w:rsidR="0012153E">
        <w:rPr>
          <w:sz w:val="20"/>
        </w:rPr>
        <w:t>6</w:t>
      </w:r>
      <w:r w:rsidRPr="002B530F">
        <w:rPr>
          <w:sz w:val="20"/>
        </w:rPr>
        <w:t>/</w:t>
      </w:r>
      <w:r w:rsidR="006A1D65">
        <w:rPr>
          <w:sz w:val="20"/>
        </w:rPr>
        <w:t>133</w:t>
      </w:r>
      <w:r w:rsidRPr="002B530F">
        <w:rPr>
          <w:sz w:val="20"/>
        </w:rPr>
        <w:t>/</w:t>
      </w:r>
      <w:r w:rsidR="00682C85">
        <w:rPr>
          <w:sz w:val="20"/>
        </w:rPr>
        <w:t>AK</w:t>
      </w:r>
    </w:p>
    <w:p w14:paraId="60CFDE67" w14:textId="77777777" w:rsidR="001A7D98" w:rsidRPr="00C72D95" w:rsidRDefault="001A7D98" w:rsidP="001A7D98">
      <w:pPr>
        <w:jc w:val="right"/>
        <w:rPr>
          <w:sz w:val="20"/>
        </w:rPr>
      </w:pPr>
      <w:r w:rsidRPr="002B530F">
        <w:rPr>
          <w:sz w:val="20"/>
        </w:rPr>
        <w:t>nolikumam</w:t>
      </w:r>
    </w:p>
    <w:p w14:paraId="0BD4F20B" w14:textId="2CD616D9" w:rsidR="00072022" w:rsidRPr="00DC6903" w:rsidRDefault="00CA1CE8" w:rsidP="00DC6903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 w:rsidRPr="0041511F">
        <w:rPr>
          <w:b/>
          <w:caps/>
        </w:rPr>
        <w:t>P</w:t>
      </w:r>
      <w:r w:rsidR="0008686B" w:rsidRPr="0041511F">
        <w:rPr>
          <w:b/>
          <w:caps/>
        </w:rPr>
        <w:t>RETENDENTA PIEREDZES APRAKSTS</w:t>
      </w:r>
      <w:r w:rsidR="00266472">
        <w:rPr>
          <w:b/>
          <w:caps/>
        </w:rPr>
        <w:t xml:space="preserve"> </w:t>
      </w:r>
      <w:r w:rsidR="00AF4BD2">
        <w:rPr>
          <w:b/>
          <w:caps/>
        </w:rPr>
        <w:t xml:space="preserve"> </w:t>
      </w:r>
    </w:p>
    <w:p w14:paraId="1FC08DF3" w14:textId="77777777" w:rsidR="00940FAE" w:rsidRPr="00CE7A49" w:rsidRDefault="00940FAE" w:rsidP="00940FAE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Atklāts konkurss</w:t>
      </w:r>
    </w:p>
    <w:p w14:paraId="6F1E2335" w14:textId="5F413FD9" w:rsidR="00E7335F" w:rsidRPr="00AF2B25" w:rsidRDefault="00E7335F" w:rsidP="00E7335F">
      <w:pPr>
        <w:jc w:val="center"/>
        <w:rPr>
          <w:b/>
          <w:bCs/>
        </w:rPr>
      </w:pPr>
      <w:r w:rsidRPr="00AF2B25">
        <w:rPr>
          <w:b/>
          <w:bCs/>
        </w:rPr>
        <w:t>“Vispārīgā vienošanās iekšējās apdares atjaunošanas un inženiertīklu remonta darbu veikšanai RSU nekustamajos īpašumos”, identifikācijas Nr. RSU 2026/</w:t>
      </w:r>
      <w:r w:rsidR="006A1D65">
        <w:rPr>
          <w:b/>
          <w:bCs/>
        </w:rPr>
        <w:t>133</w:t>
      </w:r>
      <w:r w:rsidRPr="00AF2B25">
        <w:rPr>
          <w:b/>
          <w:bCs/>
        </w:rPr>
        <w:t>/AK</w:t>
      </w:r>
    </w:p>
    <w:p w14:paraId="536901EF" w14:textId="6C865D0D" w:rsidR="00360283" w:rsidRPr="00360283" w:rsidRDefault="00360283" w:rsidP="00360283">
      <w:pPr>
        <w:jc w:val="center"/>
        <w:rPr>
          <w:b/>
          <w:sz w:val="23"/>
          <w:szCs w:val="23"/>
        </w:rPr>
      </w:pPr>
    </w:p>
    <w:p w14:paraId="06846C0C" w14:textId="626E7BA8" w:rsidR="00CA1CE8" w:rsidRPr="0041511F" w:rsidRDefault="00CA1CE8" w:rsidP="00FE57A8">
      <w:pPr>
        <w:jc w:val="center"/>
        <w:rPr>
          <w:caps/>
          <w:color w:val="FF0000"/>
          <w:kern w:val="3"/>
          <w:sz w:val="20"/>
          <w:szCs w:val="18"/>
          <w:lang w:eastAsia="lv-LV"/>
        </w:rPr>
      </w:pPr>
    </w:p>
    <w:p w14:paraId="3ECD90FD" w14:textId="77777777" w:rsidR="0034484B" w:rsidRPr="0092408A" w:rsidRDefault="0034484B" w:rsidP="0034484B">
      <w:pPr>
        <w:suppressAutoHyphens w:val="0"/>
        <w:rPr>
          <w:bCs/>
          <w:i/>
          <w:sz w:val="20"/>
          <w:szCs w:val="20"/>
          <w:lang w:eastAsia="lv-LV"/>
        </w:rPr>
      </w:pPr>
      <w:r w:rsidRPr="0092408A">
        <w:rPr>
          <w:bCs/>
          <w:i/>
          <w:sz w:val="20"/>
          <w:szCs w:val="20"/>
          <w:lang w:eastAsia="lv-LV"/>
        </w:rPr>
        <w:t xml:space="preserve">Ja pieredzes apraksta veidnē ir pretrunas ar </w:t>
      </w:r>
      <w:r>
        <w:rPr>
          <w:bCs/>
          <w:i/>
          <w:sz w:val="20"/>
          <w:szCs w:val="20"/>
          <w:lang w:eastAsia="lv-LV"/>
        </w:rPr>
        <w:t>Atklāta konkursa</w:t>
      </w:r>
      <w:r w:rsidRPr="0092408A">
        <w:rPr>
          <w:bCs/>
          <w:i/>
          <w:sz w:val="20"/>
          <w:szCs w:val="20"/>
          <w:lang w:eastAsia="lv-LV"/>
        </w:rPr>
        <w:t xml:space="preserve"> nolikuma noteikumiem, par noteicošajiem uzskatāmi nolikuma noteikumi, pretendentam informācija jānorāda atbilstoši nolikuma noteikumos noteiktajam.</w:t>
      </w:r>
    </w:p>
    <w:p w14:paraId="0C618E05" w14:textId="77777777" w:rsidR="00457B2E" w:rsidRPr="0041511F" w:rsidRDefault="00457B2E" w:rsidP="00442B24">
      <w:pPr>
        <w:contextualSpacing/>
      </w:pPr>
    </w:p>
    <w:p w14:paraId="04330524" w14:textId="0713D6DB" w:rsidR="00072022" w:rsidRPr="00255EC7" w:rsidRDefault="000B48F7" w:rsidP="00255EC7">
      <w:pPr>
        <w:suppressAutoHyphens w:val="0"/>
        <w:contextualSpacing/>
        <w:jc w:val="left"/>
        <w:rPr>
          <w:b/>
          <w:bCs/>
          <w:i/>
          <w:sz w:val="22"/>
          <w:szCs w:val="22"/>
          <w:lang w:eastAsia="lv-LV"/>
        </w:rPr>
      </w:pPr>
      <w:r w:rsidRPr="008942D5">
        <w:rPr>
          <w:b/>
          <w:bCs/>
          <w:i/>
          <w:sz w:val="22"/>
          <w:szCs w:val="22"/>
          <w:lang w:eastAsia="lv-LV"/>
        </w:rPr>
        <w:t xml:space="preserve">___________________  </w:t>
      </w:r>
      <w:r w:rsidRPr="0041511F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="00BE4A37" w:rsidRPr="0041511F">
        <w:rPr>
          <w:bCs/>
          <w:i/>
          <w:color w:val="ED7D31" w:themeColor="accent2"/>
          <w:sz w:val="20"/>
          <w:szCs w:val="20"/>
          <w:lang w:eastAsia="lv-LV"/>
        </w:rPr>
        <w:t>Pretendenta v</w:t>
      </w:r>
      <w:r w:rsidR="00B71737" w:rsidRPr="0041511F">
        <w:rPr>
          <w:bCs/>
          <w:i/>
          <w:color w:val="ED7D31" w:themeColor="accent2"/>
          <w:sz w:val="20"/>
          <w:szCs w:val="20"/>
          <w:lang w:eastAsia="lv-LV"/>
        </w:rPr>
        <w:t>ai piesaistītā uzņēmuma</w:t>
      </w:r>
      <w:r w:rsidR="00BE4A37" w:rsidRPr="0041511F">
        <w:rPr>
          <w:bCs/>
          <w:i/>
          <w:color w:val="ED7D31" w:themeColor="accent2"/>
          <w:sz w:val="20"/>
          <w:szCs w:val="20"/>
          <w:lang w:eastAsia="lv-LV"/>
        </w:rPr>
        <w:t xml:space="preserve"> nosaukums</w:t>
      </w:r>
      <w:r w:rsidR="00260D27" w:rsidRPr="0041511F">
        <w:rPr>
          <w:bCs/>
          <w:i/>
          <w:color w:val="ED7D31" w:themeColor="accent2"/>
          <w:sz w:val="20"/>
          <w:szCs w:val="20"/>
          <w:lang w:eastAsia="lv-LV"/>
        </w:rPr>
        <w:t>, reģistrācijas numurs</w:t>
      </w:r>
      <w:r w:rsidRPr="0041511F">
        <w:rPr>
          <w:bCs/>
          <w:i/>
          <w:color w:val="ED7D31" w:themeColor="accent2"/>
          <w:sz w:val="20"/>
          <w:szCs w:val="20"/>
          <w:lang w:eastAsia="lv-LV"/>
        </w:rPr>
        <w:t>)</w:t>
      </w:r>
    </w:p>
    <w:p w14:paraId="757D2E34" w14:textId="6B6F6C9C" w:rsidR="00072022" w:rsidRPr="0041511F" w:rsidRDefault="004E21EA" w:rsidP="000350D9">
      <w:pPr>
        <w:suppressAutoHyphens w:val="0"/>
        <w:contextualSpacing/>
        <w:rPr>
          <w:sz w:val="22"/>
          <w:szCs w:val="22"/>
          <w:lang w:eastAsia="lv-LV"/>
        </w:rPr>
      </w:pPr>
      <w:r w:rsidRPr="0041511F">
        <w:rPr>
          <w:b/>
          <w:sz w:val="22"/>
          <w:szCs w:val="22"/>
          <w:lang w:eastAsia="lv-LV"/>
        </w:rPr>
        <w:t xml:space="preserve"> </w:t>
      </w:r>
    </w:p>
    <w:p w14:paraId="139E5CF5" w14:textId="7403B481" w:rsidR="0097094A" w:rsidRPr="00644E48" w:rsidRDefault="00A74C47" w:rsidP="00442B24">
      <w:pPr>
        <w:shd w:val="clear" w:color="auto" w:fill="F7CAAC" w:themeFill="accent2" w:themeFillTint="66"/>
        <w:suppressAutoHyphens w:val="0"/>
        <w:contextualSpacing/>
        <w:rPr>
          <w:bCs/>
          <w:sz w:val="22"/>
          <w:szCs w:val="22"/>
          <w:lang w:eastAsia="lv-LV"/>
        </w:rPr>
      </w:pPr>
      <w:r w:rsidRPr="00E7335F">
        <w:rPr>
          <w:bCs/>
          <w:sz w:val="22"/>
          <w:szCs w:val="22"/>
          <w:lang w:eastAsia="lv-LV"/>
        </w:rPr>
        <w:t xml:space="preserve">Pretendenta profesionālās pieredzes apraksts </w:t>
      </w:r>
      <w:r w:rsidR="001A7D98" w:rsidRPr="00E7335F">
        <w:rPr>
          <w:bCs/>
          <w:sz w:val="22"/>
          <w:szCs w:val="22"/>
          <w:lang w:eastAsia="lv-LV"/>
        </w:rPr>
        <w:t xml:space="preserve">(atbilstoši </w:t>
      </w:r>
      <w:r w:rsidR="00D24997" w:rsidRPr="00E7335F">
        <w:rPr>
          <w:bCs/>
          <w:sz w:val="22"/>
          <w:szCs w:val="22"/>
          <w:lang w:eastAsia="lv-LV"/>
        </w:rPr>
        <w:t>Atklāta konkursa</w:t>
      </w:r>
      <w:r w:rsidR="001A7D98" w:rsidRPr="00E7335F">
        <w:rPr>
          <w:bCs/>
          <w:iCs/>
          <w:sz w:val="22"/>
          <w:szCs w:val="22"/>
          <w:lang w:eastAsia="lv-LV"/>
        </w:rPr>
        <w:t xml:space="preserve"> </w:t>
      </w:r>
      <w:r w:rsidR="001A7D98" w:rsidRPr="00E7335F">
        <w:rPr>
          <w:bCs/>
          <w:sz w:val="22"/>
          <w:szCs w:val="22"/>
          <w:lang w:eastAsia="lv-LV"/>
        </w:rPr>
        <w:t xml:space="preserve">nolikuma </w:t>
      </w:r>
      <w:r w:rsidR="00940FAE" w:rsidRPr="00E7335F">
        <w:rPr>
          <w:bCs/>
          <w:sz w:val="22"/>
          <w:szCs w:val="22"/>
          <w:lang w:eastAsia="lv-LV"/>
        </w:rPr>
        <w:t>6</w:t>
      </w:r>
      <w:r w:rsidR="00682C85" w:rsidRPr="00E7335F">
        <w:rPr>
          <w:bCs/>
          <w:sz w:val="22"/>
          <w:szCs w:val="22"/>
          <w:lang w:eastAsia="lv-LV"/>
        </w:rPr>
        <w:t>.5.</w:t>
      </w:r>
      <w:r w:rsidR="0012153E" w:rsidRPr="00E7335F">
        <w:rPr>
          <w:bCs/>
          <w:sz w:val="22"/>
          <w:szCs w:val="22"/>
          <w:lang w:eastAsia="lv-LV"/>
        </w:rPr>
        <w:t>3</w:t>
      </w:r>
      <w:r w:rsidR="00682C85" w:rsidRPr="00E7335F">
        <w:rPr>
          <w:bCs/>
          <w:sz w:val="22"/>
          <w:szCs w:val="22"/>
          <w:lang w:eastAsia="lv-LV"/>
        </w:rPr>
        <w:t>.</w:t>
      </w:r>
      <w:r w:rsidR="009D064F" w:rsidRPr="00E7335F">
        <w:rPr>
          <w:bCs/>
          <w:sz w:val="22"/>
          <w:szCs w:val="22"/>
          <w:lang w:eastAsia="lv-LV"/>
        </w:rPr>
        <w:t xml:space="preserve"> </w:t>
      </w:r>
      <w:r w:rsidR="001A7D98" w:rsidRPr="00E7335F">
        <w:rPr>
          <w:bCs/>
          <w:sz w:val="22"/>
          <w:szCs w:val="22"/>
          <w:lang w:eastAsia="lv-LV"/>
        </w:rPr>
        <w:t>punkta prasībām)</w:t>
      </w: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249"/>
        <w:gridCol w:w="5196"/>
        <w:gridCol w:w="4289"/>
      </w:tblGrid>
      <w:tr w:rsidR="008E2E25" w:rsidRPr="00E7335F" w14:paraId="403D632F" w14:textId="77777777" w:rsidTr="008E2E25"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8389" w14:textId="77777777" w:rsidR="008E2E25" w:rsidRPr="00E7335F" w:rsidRDefault="008E2E25">
            <w:pPr>
              <w:suppressAutoHyphens w:val="0"/>
              <w:spacing w:line="256" w:lineRule="auto"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E7335F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0307122A" w14:textId="77777777" w:rsidR="008E2E25" w:rsidRPr="00E7335F" w:rsidRDefault="008E2E25">
            <w:pPr>
              <w:suppressAutoHyphens w:val="0"/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7E3E" w14:textId="77777777" w:rsidR="008E2E25" w:rsidRPr="00E7335F" w:rsidRDefault="008E2E25">
            <w:pPr>
              <w:suppressAutoHyphens w:val="0"/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3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4E2CA" w14:textId="6C4E6598" w:rsidR="008E2E25" w:rsidRPr="00E7335F" w:rsidRDefault="008E2E25">
            <w:pPr>
              <w:suppressAutoHyphens w:val="0"/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sz w:val="20"/>
                <w:szCs w:val="20"/>
                <w:lang w:eastAsia="lv-LV"/>
              </w:rPr>
              <w:t xml:space="preserve">Pieredzi raksturojošie dati* </w:t>
            </w:r>
          </w:p>
        </w:tc>
      </w:tr>
      <w:tr w:rsidR="00682C85" w:rsidRPr="00E7335F" w14:paraId="7F308D7B" w14:textId="77777777" w:rsidTr="008E2E25"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EE779C" w14:textId="36DC53A7" w:rsidR="00682C85" w:rsidRPr="00E7335F" w:rsidRDefault="00682C85" w:rsidP="00682C85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  <w:r w:rsidRPr="00E7335F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2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C34EB2" w14:textId="424F08D3" w:rsidR="00682C85" w:rsidRPr="00E7335F" w:rsidRDefault="00682C85" w:rsidP="00682C85">
            <w:pPr>
              <w:suppressAutoHyphens w:val="0"/>
              <w:spacing w:line="256" w:lineRule="auto"/>
              <w:rPr>
                <w:color w:val="ED7D31" w:themeColor="accent2"/>
                <w:sz w:val="20"/>
                <w:szCs w:val="20"/>
                <w:lang w:eastAsia="en-US"/>
              </w:rPr>
            </w:pPr>
            <w:r w:rsidRPr="00E7335F">
              <w:rPr>
                <w:b/>
                <w:sz w:val="20"/>
                <w:szCs w:val="20"/>
                <w:lang w:eastAsia="en-US"/>
              </w:rPr>
              <w:t>Līguma</w:t>
            </w:r>
            <w:r w:rsidR="0012153E" w:rsidRPr="00E7335F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E7335F">
              <w:rPr>
                <w:b/>
                <w:sz w:val="20"/>
                <w:szCs w:val="20"/>
                <w:lang w:eastAsia="en-US"/>
              </w:rPr>
              <w:t xml:space="preserve">nosaukums (objekts, pasūtītājs, </w:t>
            </w:r>
            <w:r w:rsidRPr="00E7335F">
              <w:rPr>
                <w:b/>
                <w:bCs/>
                <w:sz w:val="20"/>
                <w:szCs w:val="20"/>
                <w:lang w:eastAsia="en-US"/>
              </w:rPr>
              <w:t>Pasūtītāja atbildīgā kontaktpersona,  tālr.</w:t>
            </w:r>
            <w:r w:rsidRPr="00E7335F">
              <w:rPr>
                <w:sz w:val="20"/>
                <w:szCs w:val="20"/>
                <w:lang w:eastAsia="en-US"/>
              </w:rPr>
              <w:t>)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/aizpilda pretendents/</w:t>
            </w:r>
          </w:p>
          <w:p w14:paraId="536F633A" w14:textId="320CE53E" w:rsidR="00682C85" w:rsidRPr="00E7335F" w:rsidRDefault="00682C85" w:rsidP="00682C85">
            <w:pPr>
              <w:suppressAutoHyphens w:val="0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9A68" w14:textId="5AC85360" w:rsidR="00682C85" w:rsidRPr="00E7335F" w:rsidRDefault="00D24997" w:rsidP="00EC2DE5">
            <w:pPr>
              <w:suppressAutoHyphens w:val="0"/>
              <w:spacing w:line="256" w:lineRule="auto"/>
              <w:ind w:left="152" w:right="175"/>
              <w:rPr>
                <w:color w:val="FF0000"/>
                <w:sz w:val="20"/>
                <w:szCs w:val="20"/>
                <w:lang w:eastAsia="en-US"/>
              </w:rPr>
            </w:pPr>
            <w:r w:rsidRPr="00E7335F">
              <w:rPr>
                <w:sz w:val="20"/>
                <w:szCs w:val="20"/>
              </w:rPr>
              <w:t>a)</w:t>
            </w:r>
            <w:r w:rsidR="00E7335F" w:rsidRPr="00E7335F">
              <w:rPr>
                <w:sz w:val="20"/>
                <w:szCs w:val="20"/>
              </w:rPr>
              <w:t xml:space="preserve"> objekts ir </w:t>
            </w:r>
            <w:r w:rsidR="00E7335F" w:rsidRPr="00E7335F">
              <w:rPr>
                <w:b/>
                <w:bCs/>
                <w:sz w:val="20"/>
                <w:szCs w:val="20"/>
              </w:rPr>
              <w:t>II</w:t>
            </w:r>
            <w:r w:rsidR="00E7335F" w:rsidRPr="00E7335F">
              <w:rPr>
                <w:rStyle w:val="FootnoteReference"/>
                <w:b/>
                <w:bCs/>
                <w:sz w:val="20"/>
                <w:szCs w:val="20"/>
              </w:rPr>
              <w:footnoteReference w:id="1"/>
            </w:r>
            <w:r w:rsidR="00E7335F" w:rsidRPr="00E7335F">
              <w:rPr>
                <w:b/>
                <w:bCs/>
                <w:sz w:val="20"/>
                <w:szCs w:val="20"/>
              </w:rPr>
              <w:t xml:space="preserve"> vai III</w:t>
            </w:r>
            <w:r w:rsidR="00E7335F" w:rsidRPr="00E7335F">
              <w:rPr>
                <w:rStyle w:val="FootnoteReference"/>
                <w:bCs/>
                <w:sz w:val="20"/>
                <w:szCs w:val="20"/>
              </w:rPr>
              <w:footnoteReference w:id="2"/>
            </w:r>
            <w:r w:rsidR="00E7335F" w:rsidRPr="00E7335F">
              <w:rPr>
                <w:b/>
                <w:bCs/>
                <w:sz w:val="20"/>
                <w:szCs w:val="20"/>
              </w:rPr>
              <w:t xml:space="preserve"> </w:t>
            </w:r>
            <w:r w:rsidR="00E7335F" w:rsidRPr="00E7335F">
              <w:rPr>
                <w:bCs/>
                <w:sz w:val="20"/>
                <w:szCs w:val="20"/>
              </w:rPr>
              <w:t xml:space="preserve">grupas </w:t>
            </w:r>
            <w:r w:rsidR="00E7335F" w:rsidRPr="00E7335F">
              <w:rPr>
                <w:sz w:val="20"/>
                <w:szCs w:val="20"/>
              </w:rPr>
              <w:t xml:space="preserve"> ēka</w:t>
            </w:r>
            <w:r w:rsidR="00E7335F"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 </w:t>
            </w:r>
            <w:r w:rsidR="0012153E"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(norādīt ēkas grupu un </w:t>
            </w:r>
            <w:r w:rsidR="0012153E"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paskaidrot, kur piedāvājumā Komisija var </w:t>
            </w:r>
            <w:r w:rsidR="006D11F3"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pārliecināties </w:t>
            </w:r>
            <w:r w:rsidR="0012153E"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6DC2" w14:textId="237555B2" w:rsidR="00682C85" w:rsidRPr="00E7335F" w:rsidRDefault="00682C85" w:rsidP="00682C85">
            <w:pPr>
              <w:suppressAutoHyphens w:val="0"/>
              <w:spacing w:line="256" w:lineRule="auto"/>
              <w:ind w:firstLine="11"/>
              <w:jc w:val="center"/>
              <w:rPr>
                <w:color w:val="ED7D31" w:themeColor="accent2"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</w:tc>
      </w:tr>
      <w:tr w:rsidR="00EC2DE5" w:rsidRPr="00E7335F" w14:paraId="4071474D" w14:textId="77777777" w:rsidTr="008E2E25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4BE5A" w14:textId="77777777" w:rsidR="00EC2DE5" w:rsidRPr="00E7335F" w:rsidRDefault="00EC2DE5" w:rsidP="00EC2DE5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73653" w14:textId="77777777" w:rsidR="00EC2DE5" w:rsidRPr="00E7335F" w:rsidRDefault="00EC2DE5" w:rsidP="00EC2DE5">
            <w:pPr>
              <w:suppressAutoHyphens w:val="0"/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DE66" w14:textId="0C7E0935" w:rsidR="00EC2DE5" w:rsidRPr="00E7335F" w:rsidRDefault="00EC2DE5" w:rsidP="00EC2DE5">
            <w:pPr>
              <w:pStyle w:val="Nodala111"/>
              <w:numPr>
                <w:ilvl w:val="0"/>
                <w:numId w:val="0"/>
              </w:numPr>
              <w:tabs>
                <w:tab w:val="left" w:pos="4003"/>
              </w:tabs>
              <w:ind w:left="152" w:right="175"/>
              <w:contextualSpacing/>
              <w:rPr>
                <w:sz w:val="20"/>
                <w:szCs w:val="20"/>
              </w:rPr>
            </w:pPr>
            <w:r w:rsidRPr="00E7335F">
              <w:rPr>
                <w:sz w:val="20"/>
                <w:szCs w:val="20"/>
              </w:rPr>
              <w:t>b)</w:t>
            </w:r>
            <w:r w:rsidR="00D24997" w:rsidRPr="00E7335F">
              <w:rPr>
                <w:sz w:val="20"/>
                <w:szCs w:val="20"/>
              </w:rPr>
              <w:t xml:space="preserve"> </w:t>
            </w:r>
            <w:r w:rsidR="00E7335F" w:rsidRPr="00E7335F">
              <w:rPr>
                <w:sz w:val="20"/>
                <w:szCs w:val="20"/>
              </w:rPr>
              <w:t xml:space="preserve">veikti </w:t>
            </w:r>
            <w:r w:rsidR="00E7335F" w:rsidRPr="00E7335F">
              <w:rPr>
                <w:bCs/>
                <w:sz w:val="20"/>
                <w:szCs w:val="20"/>
              </w:rPr>
              <w:t>ēkas</w:t>
            </w:r>
            <w:r w:rsidR="00E7335F" w:rsidRPr="00E7335F">
              <w:rPr>
                <w:sz w:val="20"/>
                <w:szCs w:val="20"/>
              </w:rPr>
              <w:t xml:space="preserve"> </w:t>
            </w:r>
            <w:r w:rsidR="00E7335F" w:rsidRPr="00E7335F">
              <w:rPr>
                <w:b/>
                <w:bCs/>
                <w:sz w:val="20"/>
                <w:szCs w:val="20"/>
              </w:rPr>
              <w:t>pārbūves, vienkāršotas pārbūves, atjaunošanas, vienkāršotas atjaunošanas</w:t>
            </w:r>
            <w:r w:rsidR="00E7335F" w:rsidRPr="00E7335F">
              <w:rPr>
                <w:rStyle w:val="FootnoteReference"/>
                <w:bCs/>
                <w:sz w:val="20"/>
                <w:szCs w:val="20"/>
              </w:rPr>
              <w:footnoteReference w:id="3"/>
            </w:r>
            <w:r w:rsidR="00E7335F" w:rsidRPr="00E7335F">
              <w:rPr>
                <w:b/>
                <w:bCs/>
                <w:sz w:val="20"/>
                <w:szCs w:val="20"/>
              </w:rPr>
              <w:t xml:space="preserve"> vai jaunas ēkas būvdarbi</w:t>
            </w:r>
            <w:r w:rsidR="00E7335F"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 </w:t>
            </w:r>
            <w:r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(norādīt veidu un </w:t>
            </w:r>
            <w:r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 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DD81" w14:textId="5200C27D" w:rsidR="00EC2DE5" w:rsidRPr="00E7335F" w:rsidRDefault="00EC2DE5" w:rsidP="00EC2DE5">
            <w:pPr>
              <w:suppressAutoHyphens w:val="0"/>
              <w:spacing w:line="256" w:lineRule="auto"/>
              <w:ind w:firstLine="11"/>
              <w:jc w:val="center"/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</w:tc>
      </w:tr>
      <w:tr w:rsidR="00EC2DE5" w:rsidRPr="00E7335F" w14:paraId="0C6B0C99" w14:textId="77777777" w:rsidTr="008E2E25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26735" w14:textId="77777777" w:rsidR="00EC2DE5" w:rsidRPr="00E7335F" w:rsidRDefault="00EC2DE5" w:rsidP="00EC2DE5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E210B" w14:textId="77777777" w:rsidR="00EC2DE5" w:rsidRPr="00E7335F" w:rsidRDefault="00EC2DE5" w:rsidP="00EC2DE5">
            <w:pPr>
              <w:suppressAutoHyphens w:val="0"/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4CBC" w14:textId="6F22F02D" w:rsidR="00EC2DE5" w:rsidRPr="00E7335F" w:rsidRDefault="00EC2DE5" w:rsidP="00EC2DE5">
            <w:pPr>
              <w:suppressAutoHyphens w:val="0"/>
              <w:spacing w:line="256" w:lineRule="auto"/>
              <w:ind w:left="152" w:right="175"/>
              <w:rPr>
                <w:rFonts w:eastAsiaTheme="minorHAnsi"/>
                <w:sz w:val="20"/>
                <w:szCs w:val="20"/>
              </w:rPr>
            </w:pPr>
            <w:r w:rsidRPr="00E7335F">
              <w:rPr>
                <w:sz w:val="20"/>
                <w:szCs w:val="20"/>
              </w:rPr>
              <w:t>c)</w:t>
            </w:r>
            <w:r w:rsidR="00F67030" w:rsidRPr="00E7335F">
              <w:rPr>
                <w:sz w:val="20"/>
                <w:szCs w:val="20"/>
              </w:rPr>
              <w:t xml:space="preserve"> </w:t>
            </w:r>
            <w:r w:rsidR="00E7335F" w:rsidRPr="00E7335F">
              <w:rPr>
                <w:sz w:val="20"/>
                <w:szCs w:val="20"/>
              </w:rPr>
              <w:t xml:space="preserve">būvdarbi veikti, </w:t>
            </w:r>
            <w:r w:rsidR="00E7335F" w:rsidRPr="00E7335F">
              <w:rPr>
                <w:b/>
                <w:bCs/>
                <w:sz w:val="20"/>
                <w:szCs w:val="20"/>
              </w:rPr>
              <w:t>nepārtraucot ēkas funkciju</w:t>
            </w:r>
            <w:r w:rsidR="00E7335F"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 </w:t>
            </w:r>
            <w:r w:rsidRPr="00E7335F">
              <w:rPr>
                <w:i/>
                <w:color w:val="C45911" w:themeColor="accent2" w:themeShade="BF"/>
                <w:sz w:val="20"/>
                <w:szCs w:val="20"/>
              </w:rPr>
              <w:t>(</w:t>
            </w:r>
            <w:r w:rsidR="00E7335F"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norādīt attiecas/neattiecas un, ja attiecināms, </w:t>
            </w:r>
            <w:r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 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8272" w14:textId="02320D4E" w:rsidR="00EC2DE5" w:rsidRPr="00E7335F" w:rsidRDefault="00EC2DE5" w:rsidP="00EC2DE5">
            <w:pPr>
              <w:suppressAutoHyphens w:val="0"/>
              <w:spacing w:line="256" w:lineRule="auto"/>
              <w:ind w:firstLine="11"/>
              <w:jc w:val="center"/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</w:tc>
      </w:tr>
      <w:tr w:rsidR="00E7335F" w:rsidRPr="00E7335F" w14:paraId="330999AC" w14:textId="77777777" w:rsidTr="00E7335F">
        <w:trPr>
          <w:trHeight w:val="183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D5A2F" w14:textId="77777777" w:rsidR="00E7335F" w:rsidRPr="00E7335F" w:rsidRDefault="00E7335F" w:rsidP="008242AB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9896D" w14:textId="77777777" w:rsidR="00E7335F" w:rsidRPr="00E7335F" w:rsidRDefault="00E7335F" w:rsidP="008242AB">
            <w:pPr>
              <w:suppressAutoHyphens w:val="0"/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9F7F6" w14:textId="1E194526" w:rsidR="00E7335F" w:rsidRPr="00E7335F" w:rsidRDefault="00E7335F" w:rsidP="00EC2DE5">
            <w:pPr>
              <w:pStyle w:val="Nodala1"/>
              <w:numPr>
                <w:ilvl w:val="0"/>
                <w:numId w:val="0"/>
              </w:numPr>
              <w:shd w:val="clear" w:color="auto" w:fill="auto"/>
              <w:ind w:left="152" w:right="175"/>
              <w:jc w:val="both"/>
              <w:rPr>
                <w:sz w:val="20"/>
                <w:szCs w:val="20"/>
              </w:rPr>
            </w:pPr>
            <w:r w:rsidRPr="00E7335F">
              <w:rPr>
                <w:b w:val="0"/>
                <w:bCs/>
                <w:sz w:val="20"/>
                <w:szCs w:val="20"/>
              </w:rPr>
              <w:t>d)</w:t>
            </w:r>
            <w:r w:rsidRPr="00E7335F">
              <w:rPr>
                <w:bCs/>
                <w:sz w:val="20"/>
                <w:szCs w:val="20"/>
              </w:rPr>
              <w:t xml:space="preserve"> </w:t>
            </w:r>
            <w:r w:rsidRPr="00E7335F">
              <w:rPr>
                <w:b w:val="0"/>
                <w:sz w:val="20"/>
                <w:szCs w:val="20"/>
              </w:rPr>
              <w:t>būvdarbi ir pabeigti un objekts pieņemts ekspluatācijā būvvaldē vai institūcijā, kas pilda būvvaldes funkcijas/saņemta atzīme BIS par būvdarbu pabeigšanu, vai līdzvērtīgā iestādē ārvalstīs</w:t>
            </w:r>
            <w:r w:rsidRPr="00E7335F">
              <w:rPr>
                <w:b w:val="0"/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 (paskaidrot, </w:t>
            </w:r>
            <w:r w:rsidRPr="00E7335F">
              <w:rPr>
                <w:b w:val="0"/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kur piedāvājumā Komisija var pārliecināties 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A5848" w14:textId="676555BE" w:rsidR="00E7335F" w:rsidRPr="00E7335F" w:rsidRDefault="00E7335F" w:rsidP="008242AB">
            <w:pPr>
              <w:suppressAutoHyphens w:val="0"/>
              <w:spacing w:line="256" w:lineRule="auto"/>
              <w:ind w:firstLine="11"/>
              <w:jc w:val="center"/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</w:tc>
      </w:tr>
      <w:tr w:rsidR="00E7335F" w:rsidRPr="00E7335F" w14:paraId="01A193BE" w14:textId="77777777" w:rsidTr="008E2E25">
        <w:trPr>
          <w:trHeight w:val="202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5F258" w14:textId="4CA9AEBF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  <w:r w:rsidRPr="00E7335F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752A8" w14:textId="77777777" w:rsidR="00E7335F" w:rsidRPr="00E7335F" w:rsidRDefault="00E7335F" w:rsidP="00E7335F">
            <w:pPr>
              <w:suppressAutoHyphens w:val="0"/>
              <w:spacing w:line="256" w:lineRule="auto"/>
              <w:rPr>
                <w:color w:val="ED7D31" w:themeColor="accent2"/>
                <w:sz w:val="20"/>
                <w:szCs w:val="20"/>
                <w:lang w:eastAsia="en-US"/>
              </w:rPr>
            </w:pPr>
            <w:r w:rsidRPr="00E7335F">
              <w:rPr>
                <w:b/>
                <w:sz w:val="20"/>
                <w:szCs w:val="20"/>
                <w:lang w:eastAsia="en-US"/>
              </w:rPr>
              <w:t xml:space="preserve">Līguma nosaukums (objekts, pasūtītājs, </w:t>
            </w:r>
            <w:r w:rsidRPr="00E7335F">
              <w:rPr>
                <w:b/>
                <w:bCs/>
                <w:sz w:val="20"/>
                <w:szCs w:val="20"/>
                <w:lang w:eastAsia="en-US"/>
              </w:rPr>
              <w:t>Pasūtītāja atbildīgā kontaktpersona,  tālr.</w:t>
            </w:r>
            <w:r w:rsidRPr="00E7335F">
              <w:rPr>
                <w:sz w:val="20"/>
                <w:szCs w:val="20"/>
                <w:lang w:eastAsia="en-US"/>
              </w:rPr>
              <w:t>)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/aizpilda pretendents/</w:t>
            </w:r>
          </w:p>
          <w:p w14:paraId="69EEF980" w14:textId="461BDDA7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3D18" w14:textId="25FBE2D0" w:rsidR="00E7335F" w:rsidRPr="00E7335F" w:rsidRDefault="00E7335F" w:rsidP="00E7335F">
            <w:pPr>
              <w:suppressAutoHyphens w:val="0"/>
              <w:spacing w:line="254" w:lineRule="auto"/>
              <w:ind w:left="152" w:right="175"/>
              <w:rPr>
                <w:bCs/>
                <w:sz w:val="20"/>
                <w:szCs w:val="20"/>
                <w:lang w:eastAsia="lv-LV"/>
              </w:rPr>
            </w:pPr>
            <w:r w:rsidRPr="00E7335F">
              <w:rPr>
                <w:sz w:val="20"/>
                <w:szCs w:val="20"/>
              </w:rPr>
              <w:t xml:space="preserve">a) objekts ir </w:t>
            </w:r>
            <w:r w:rsidRPr="00E7335F">
              <w:rPr>
                <w:b/>
                <w:bCs/>
                <w:sz w:val="20"/>
                <w:szCs w:val="20"/>
              </w:rPr>
              <w:t>II</w:t>
            </w:r>
            <w:r w:rsidRPr="00E7335F">
              <w:rPr>
                <w:rStyle w:val="FootnoteReference"/>
                <w:b/>
                <w:bCs/>
                <w:sz w:val="20"/>
                <w:szCs w:val="20"/>
              </w:rPr>
              <w:footnoteReference w:id="4"/>
            </w:r>
            <w:r w:rsidRPr="00E7335F">
              <w:rPr>
                <w:b/>
                <w:bCs/>
                <w:sz w:val="20"/>
                <w:szCs w:val="20"/>
              </w:rPr>
              <w:t xml:space="preserve"> vai III</w:t>
            </w:r>
            <w:r w:rsidRPr="00E7335F">
              <w:rPr>
                <w:rStyle w:val="FootnoteReference"/>
                <w:bCs/>
                <w:sz w:val="20"/>
                <w:szCs w:val="20"/>
              </w:rPr>
              <w:footnoteReference w:id="5"/>
            </w:r>
            <w:r w:rsidRPr="00E7335F">
              <w:rPr>
                <w:b/>
                <w:bCs/>
                <w:sz w:val="20"/>
                <w:szCs w:val="20"/>
              </w:rPr>
              <w:t xml:space="preserve"> </w:t>
            </w:r>
            <w:r w:rsidRPr="00E7335F">
              <w:rPr>
                <w:bCs/>
                <w:sz w:val="20"/>
                <w:szCs w:val="20"/>
              </w:rPr>
              <w:t xml:space="preserve">grupas </w:t>
            </w:r>
            <w:r w:rsidRPr="00E7335F">
              <w:rPr>
                <w:sz w:val="20"/>
                <w:szCs w:val="20"/>
              </w:rPr>
              <w:t xml:space="preserve"> ēka</w:t>
            </w:r>
            <w:r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 (norādīt ēkas grupu un </w:t>
            </w:r>
            <w:r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 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860E" w14:textId="6613E732" w:rsidR="00E7335F" w:rsidRPr="00E7335F" w:rsidRDefault="00E7335F" w:rsidP="00E7335F">
            <w:pPr>
              <w:suppressAutoHyphens w:val="0"/>
              <w:spacing w:line="256" w:lineRule="auto"/>
              <w:ind w:left="138"/>
              <w:contextualSpacing/>
              <w:jc w:val="center"/>
              <w:rPr>
                <w:sz w:val="20"/>
                <w:szCs w:val="20"/>
                <w:lang w:eastAsia="lv-LV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</w:tc>
      </w:tr>
      <w:tr w:rsidR="00E7335F" w:rsidRPr="00E7335F" w14:paraId="03581664" w14:textId="77777777" w:rsidTr="008E2E25">
        <w:trPr>
          <w:trHeight w:val="2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D8C88" w14:textId="77777777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51333" w14:textId="77777777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365B" w14:textId="286DA75A" w:rsidR="00E7335F" w:rsidRPr="00E7335F" w:rsidRDefault="00E7335F" w:rsidP="00E7335F">
            <w:pPr>
              <w:suppressAutoHyphens w:val="0"/>
              <w:spacing w:line="254" w:lineRule="auto"/>
              <w:ind w:left="152" w:right="175"/>
              <w:rPr>
                <w:bCs/>
                <w:sz w:val="20"/>
                <w:szCs w:val="20"/>
                <w:lang w:eastAsia="lv-LV"/>
              </w:rPr>
            </w:pPr>
            <w:r w:rsidRPr="00E7335F">
              <w:rPr>
                <w:sz w:val="20"/>
                <w:szCs w:val="20"/>
              </w:rPr>
              <w:t xml:space="preserve">b) veikti </w:t>
            </w:r>
            <w:r w:rsidRPr="00E7335F">
              <w:rPr>
                <w:bCs/>
                <w:sz w:val="20"/>
                <w:szCs w:val="20"/>
              </w:rPr>
              <w:t>ēkas</w:t>
            </w:r>
            <w:r w:rsidRPr="00E7335F">
              <w:rPr>
                <w:sz w:val="20"/>
                <w:szCs w:val="20"/>
              </w:rPr>
              <w:t xml:space="preserve"> </w:t>
            </w:r>
            <w:r w:rsidRPr="00E7335F">
              <w:rPr>
                <w:b/>
                <w:bCs/>
                <w:sz w:val="20"/>
                <w:szCs w:val="20"/>
              </w:rPr>
              <w:t>pārbūves, vienkāršotas pārbūves, atjaunošanas, vienkāršotas atjaunošanas</w:t>
            </w:r>
            <w:r w:rsidRPr="00E7335F">
              <w:rPr>
                <w:rStyle w:val="FootnoteReference"/>
                <w:bCs/>
                <w:sz w:val="20"/>
                <w:szCs w:val="20"/>
              </w:rPr>
              <w:footnoteReference w:id="6"/>
            </w:r>
            <w:r w:rsidRPr="00E7335F">
              <w:rPr>
                <w:b/>
                <w:bCs/>
                <w:sz w:val="20"/>
                <w:szCs w:val="20"/>
              </w:rPr>
              <w:t xml:space="preserve"> vai jaunas ēkas būvdarbi</w:t>
            </w:r>
            <w:r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 (norādīt veidu un </w:t>
            </w:r>
            <w:r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 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0B29" w14:textId="27C0429F" w:rsidR="00E7335F" w:rsidRPr="00E7335F" w:rsidRDefault="00E7335F" w:rsidP="00E7335F">
            <w:pPr>
              <w:suppressAutoHyphens w:val="0"/>
              <w:spacing w:line="256" w:lineRule="auto"/>
              <w:ind w:left="138"/>
              <w:contextualSpacing/>
              <w:jc w:val="center"/>
              <w:rPr>
                <w:sz w:val="20"/>
                <w:szCs w:val="20"/>
                <w:lang w:eastAsia="lv-LV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</w:tc>
      </w:tr>
      <w:tr w:rsidR="00E7335F" w:rsidRPr="00E7335F" w14:paraId="4DEA827F" w14:textId="77777777" w:rsidTr="008E2E25">
        <w:trPr>
          <w:trHeight w:val="2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F9C6B" w14:textId="77777777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0A783" w14:textId="77777777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E194" w14:textId="22D1F062" w:rsidR="00E7335F" w:rsidRPr="00E7335F" w:rsidRDefault="00E7335F" w:rsidP="00E7335F">
            <w:pPr>
              <w:suppressAutoHyphens w:val="0"/>
              <w:spacing w:line="254" w:lineRule="auto"/>
              <w:ind w:left="152" w:right="175"/>
              <w:rPr>
                <w:bCs/>
                <w:sz w:val="20"/>
                <w:szCs w:val="20"/>
                <w:lang w:eastAsia="lv-LV"/>
              </w:rPr>
            </w:pPr>
            <w:r w:rsidRPr="00E7335F">
              <w:rPr>
                <w:sz w:val="20"/>
                <w:szCs w:val="20"/>
              </w:rPr>
              <w:t xml:space="preserve">c) būvdarbi veikti, </w:t>
            </w:r>
            <w:r w:rsidRPr="00E7335F">
              <w:rPr>
                <w:b/>
                <w:bCs/>
                <w:sz w:val="20"/>
                <w:szCs w:val="20"/>
              </w:rPr>
              <w:t>nepārtraucot ēkas funkciju</w:t>
            </w:r>
            <w:r w:rsidRPr="00E7335F">
              <w:rPr>
                <w:i/>
                <w:color w:val="C45911" w:themeColor="accent2" w:themeShade="BF"/>
                <w:sz w:val="20"/>
                <w:szCs w:val="20"/>
              </w:rPr>
              <w:t xml:space="preserve"> (norādīt attiecas/neattiecas un, ja attiecināms, </w:t>
            </w:r>
            <w:r w:rsidRPr="00E7335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paskaidrot, kur piedāvājumā Komisija var pārliecināties 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E845" w14:textId="4BF56616" w:rsidR="00E7335F" w:rsidRPr="00E7335F" w:rsidRDefault="00E7335F" w:rsidP="00E7335F">
            <w:pPr>
              <w:suppressAutoHyphens w:val="0"/>
              <w:spacing w:line="256" w:lineRule="auto"/>
              <w:ind w:left="138"/>
              <w:contextualSpacing/>
              <w:jc w:val="center"/>
              <w:rPr>
                <w:sz w:val="20"/>
                <w:szCs w:val="20"/>
                <w:lang w:eastAsia="lv-LV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</w:tc>
      </w:tr>
      <w:tr w:rsidR="00E7335F" w:rsidRPr="00E7335F" w14:paraId="06B34FF2" w14:textId="77777777" w:rsidTr="00074068">
        <w:trPr>
          <w:trHeight w:val="12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83815" w14:textId="77777777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C4470" w14:textId="77777777" w:rsidR="00E7335F" w:rsidRPr="00E7335F" w:rsidRDefault="00E7335F" w:rsidP="00E7335F">
            <w:pPr>
              <w:suppressAutoHyphens w:val="0"/>
              <w:spacing w:line="256" w:lineRule="auto"/>
              <w:jc w:val="left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3C1DD" w14:textId="6AFF976C" w:rsidR="00E7335F" w:rsidRPr="00E7335F" w:rsidRDefault="00E7335F" w:rsidP="00E7335F">
            <w:pPr>
              <w:suppressAutoHyphens w:val="0"/>
              <w:spacing w:line="254" w:lineRule="auto"/>
              <w:ind w:left="152" w:right="175"/>
              <w:rPr>
                <w:color w:val="000000" w:themeColor="text1"/>
                <w:sz w:val="20"/>
                <w:szCs w:val="20"/>
              </w:rPr>
            </w:pPr>
            <w:r w:rsidRPr="00E7335F">
              <w:rPr>
                <w:bCs/>
                <w:sz w:val="20"/>
                <w:szCs w:val="20"/>
              </w:rPr>
              <w:t>d</w:t>
            </w:r>
            <w:r w:rsidRPr="00E7335F">
              <w:rPr>
                <w:b/>
                <w:bCs/>
                <w:sz w:val="20"/>
                <w:szCs w:val="20"/>
              </w:rPr>
              <w:t>)</w:t>
            </w:r>
            <w:r w:rsidRPr="00E7335F">
              <w:rPr>
                <w:bCs/>
                <w:sz w:val="20"/>
                <w:szCs w:val="20"/>
              </w:rPr>
              <w:t xml:space="preserve"> būvdarbi ir pabeigti un objekts pieņemts ekspluatācijā būvvaldē vai institūcijā, kas pilda būvvaldes funkcijas/saņemta atzīme BIS par būvdarbu pabeigšanu, vai līdzvērtīgā iestādē ārvalstīs</w:t>
            </w:r>
            <w:r w:rsidRPr="00E7335F">
              <w:rPr>
                <w:b/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 </w:t>
            </w:r>
            <w:r w:rsidRPr="00E7335F">
              <w:rPr>
                <w:bCs/>
                <w:i/>
                <w:iCs/>
                <w:color w:val="C45911" w:themeColor="accent2" w:themeShade="BF"/>
                <w:sz w:val="20"/>
                <w:szCs w:val="20"/>
              </w:rPr>
              <w:t xml:space="preserve">(paskaidrot, </w:t>
            </w:r>
            <w:r w:rsidRPr="00E7335F">
              <w:rPr>
                <w:bCs/>
                <w:i/>
                <w:iCs/>
                <w:color w:val="C45911" w:themeColor="accent2" w:themeShade="BF"/>
                <w:sz w:val="20"/>
                <w:szCs w:val="20"/>
                <w:lang w:eastAsia="en-US"/>
              </w:rPr>
              <w:t>kur piedāvājumā Komisija var pārliecināties par atbilstību)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1B09E" w14:textId="77777777" w:rsidR="00E7335F" w:rsidRPr="00E7335F" w:rsidRDefault="00E7335F" w:rsidP="00E7335F">
            <w:pPr>
              <w:suppressAutoHyphens w:val="0"/>
              <w:spacing w:line="256" w:lineRule="auto"/>
              <w:ind w:left="138"/>
              <w:contextualSpacing/>
              <w:jc w:val="center"/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</w:pPr>
            <w:r w:rsidRPr="00E7335F"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>/</w:t>
            </w:r>
            <w:r w:rsidRPr="00E7335F">
              <w:rPr>
                <w:i/>
                <w:color w:val="ED7D31" w:themeColor="accent2"/>
                <w:sz w:val="20"/>
                <w:szCs w:val="20"/>
                <w:lang w:eastAsia="en-US"/>
              </w:rPr>
              <w:t>aizpilda pretendents/</w:t>
            </w:r>
          </w:p>
          <w:p w14:paraId="76611D70" w14:textId="68E15FCC" w:rsidR="00E7335F" w:rsidRPr="00E7335F" w:rsidRDefault="00E7335F" w:rsidP="00E7335F">
            <w:pPr>
              <w:spacing w:line="256" w:lineRule="auto"/>
              <w:ind w:left="138"/>
              <w:contextualSpacing/>
              <w:jc w:val="center"/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color w:val="ED7D31" w:themeColor="accent2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2793F6CC" w14:textId="77777777" w:rsidR="00C63A11" w:rsidRPr="00644E48" w:rsidRDefault="00C63A11" w:rsidP="00442B24">
      <w:pPr>
        <w:contextualSpacing/>
        <w:rPr>
          <w:i/>
          <w:sz w:val="22"/>
          <w:szCs w:val="22"/>
        </w:rPr>
      </w:pPr>
    </w:p>
    <w:p w14:paraId="47E624F6" w14:textId="01F606B2" w:rsidR="001F04D2" w:rsidRPr="0046352A" w:rsidRDefault="001F04D2" w:rsidP="001F04D2">
      <w:pPr>
        <w:contextualSpacing/>
        <w:rPr>
          <w:i/>
          <w:sz w:val="16"/>
          <w:szCs w:val="16"/>
        </w:rPr>
      </w:pPr>
      <w:r w:rsidRPr="0046352A">
        <w:rPr>
          <w:i/>
          <w:sz w:val="16"/>
          <w:szCs w:val="16"/>
        </w:rPr>
        <w:t xml:space="preserve">*Par norādīto līguma objektu </w:t>
      </w:r>
      <w:r w:rsidR="008170CE">
        <w:rPr>
          <w:i/>
          <w:sz w:val="16"/>
          <w:szCs w:val="16"/>
        </w:rPr>
        <w:t xml:space="preserve"> </w:t>
      </w:r>
      <w:r w:rsidRPr="0046352A">
        <w:rPr>
          <w:i/>
          <w:sz w:val="16"/>
          <w:szCs w:val="16"/>
        </w:rPr>
        <w:t xml:space="preserve"> jāiesniedz</w:t>
      </w:r>
      <w:r w:rsidR="008170CE">
        <w:rPr>
          <w:i/>
          <w:sz w:val="16"/>
          <w:szCs w:val="16"/>
        </w:rPr>
        <w:t xml:space="preserve">  </w:t>
      </w:r>
      <w:r w:rsidRPr="0046352A">
        <w:rPr>
          <w:i/>
          <w:sz w:val="16"/>
          <w:szCs w:val="16"/>
        </w:rPr>
        <w:t>dokument</w:t>
      </w:r>
      <w:r w:rsidR="008170CE">
        <w:rPr>
          <w:i/>
          <w:sz w:val="16"/>
          <w:szCs w:val="16"/>
        </w:rPr>
        <w:t xml:space="preserve">i, </w:t>
      </w:r>
      <w:r w:rsidRPr="0046352A">
        <w:rPr>
          <w:i/>
          <w:sz w:val="16"/>
          <w:szCs w:val="16"/>
        </w:rPr>
        <w:t>kas apliecina sarakstā minēto pretendenta pieredzi</w:t>
      </w:r>
      <w:r w:rsidR="008170CE">
        <w:rPr>
          <w:i/>
          <w:sz w:val="16"/>
          <w:szCs w:val="16"/>
        </w:rPr>
        <w:t xml:space="preserve"> </w:t>
      </w:r>
    </w:p>
    <w:p w14:paraId="6324C3DD" w14:textId="773E9F88" w:rsidR="001F04D2" w:rsidRPr="001F04D2" w:rsidRDefault="001F04D2" w:rsidP="001F04D2">
      <w:pPr>
        <w:contextualSpacing/>
        <w:rPr>
          <w:i/>
          <w:sz w:val="22"/>
          <w:szCs w:val="22"/>
        </w:rPr>
      </w:pPr>
      <w:r w:rsidRPr="001F04D2">
        <w:rPr>
          <w:i/>
          <w:sz w:val="22"/>
          <w:szCs w:val="22"/>
        </w:rPr>
        <w:t xml:space="preserve"> _____________________________         </w:t>
      </w:r>
      <w:r w:rsidRPr="001F04D2">
        <w:rPr>
          <w:i/>
          <w:sz w:val="22"/>
          <w:szCs w:val="22"/>
        </w:rPr>
        <w:tab/>
        <w:t>_________________                _________________</w:t>
      </w:r>
      <w:r w:rsidRPr="001F04D2">
        <w:rPr>
          <w:i/>
          <w:sz w:val="22"/>
          <w:szCs w:val="22"/>
        </w:rPr>
        <w:tab/>
        <w:t xml:space="preserve">       </w:t>
      </w:r>
    </w:p>
    <w:p w14:paraId="147ACE9A" w14:textId="430CD25B" w:rsidR="001F04D2" w:rsidRPr="001F04D2" w:rsidRDefault="001F04D2" w:rsidP="001F04D2">
      <w:pPr>
        <w:contextualSpacing/>
        <w:rPr>
          <w:i/>
          <w:color w:val="ED7D31" w:themeColor="accent2"/>
          <w:sz w:val="22"/>
          <w:szCs w:val="22"/>
        </w:rPr>
      </w:pPr>
      <w:r w:rsidRPr="001F04D2">
        <w:rPr>
          <w:i/>
          <w:color w:val="ED7D31" w:themeColor="accent2"/>
          <w:sz w:val="22"/>
          <w:szCs w:val="22"/>
        </w:rPr>
        <w:t>(</w:t>
      </w:r>
      <w:r w:rsidR="004F5CA7">
        <w:rPr>
          <w:i/>
          <w:color w:val="ED7D31" w:themeColor="accent2"/>
          <w:sz w:val="22"/>
          <w:szCs w:val="22"/>
        </w:rPr>
        <w:t xml:space="preserve">pretendenta </w:t>
      </w:r>
      <w:proofErr w:type="spellStart"/>
      <w:r w:rsidR="004F5CA7">
        <w:rPr>
          <w:i/>
          <w:color w:val="ED7D31" w:themeColor="accent2"/>
          <w:sz w:val="22"/>
          <w:szCs w:val="22"/>
        </w:rPr>
        <w:t>paraksttiesīgā</w:t>
      </w:r>
      <w:proofErr w:type="spellEnd"/>
      <w:r w:rsidR="004F5CA7">
        <w:rPr>
          <w:i/>
          <w:color w:val="ED7D31" w:themeColor="accent2"/>
          <w:sz w:val="22"/>
          <w:szCs w:val="22"/>
        </w:rPr>
        <w:t xml:space="preserve"> persona</w:t>
      </w:r>
      <w:r w:rsidRPr="001F04D2">
        <w:rPr>
          <w:i/>
          <w:color w:val="ED7D31" w:themeColor="accent2"/>
          <w:sz w:val="22"/>
          <w:szCs w:val="22"/>
        </w:rPr>
        <w:t xml:space="preserve">) </w:t>
      </w:r>
      <w:r w:rsidRPr="001F04D2">
        <w:rPr>
          <w:i/>
          <w:color w:val="ED7D31" w:themeColor="accent2"/>
          <w:sz w:val="22"/>
          <w:szCs w:val="22"/>
        </w:rPr>
        <w:tab/>
        <w:t xml:space="preserve">                  (vārds, uzvārds)                              (paraksts)</w:t>
      </w:r>
    </w:p>
    <w:p w14:paraId="619C9306" w14:textId="74B11100" w:rsidR="00AE75AF" w:rsidRDefault="00AE75AF" w:rsidP="001F04D2">
      <w:pPr>
        <w:contextualSpacing/>
      </w:pPr>
    </w:p>
    <w:sectPr w:rsidR="00AE75AF" w:rsidSect="004B59D2">
      <w:footerReference w:type="default" r:id="rId8"/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7F0FF" w14:textId="77777777" w:rsidR="001C2157" w:rsidRDefault="001C2157" w:rsidP="0077749A">
      <w:r>
        <w:separator/>
      </w:r>
    </w:p>
  </w:endnote>
  <w:endnote w:type="continuationSeparator" w:id="0">
    <w:p w14:paraId="125F00D9" w14:textId="77777777" w:rsidR="001C2157" w:rsidRDefault="001C2157" w:rsidP="0077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7046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18093" w14:textId="77777777" w:rsidR="0077749A" w:rsidRDefault="007774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13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5BE6823" w14:textId="77777777" w:rsidR="0077749A" w:rsidRDefault="0077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2F77A" w14:textId="77777777" w:rsidR="001C2157" w:rsidRDefault="001C2157" w:rsidP="0077749A">
      <w:r>
        <w:separator/>
      </w:r>
    </w:p>
  </w:footnote>
  <w:footnote w:type="continuationSeparator" w:id="0">
    <w:p w14:paraId="45E743C3" w14:textId="77777777" w:rsidR="001C2157" w:rsidRDefault="001C2157" w:rsidP="0077749A">
      <w:r>
        <w:continuationSeparator/>
      </w:r>
    </w:p>
  </w:footnote>
  <w:footnote w:id="1">
    <w:p w14:paraId="6EEAB37E" w14:textId="77777777" w:rsidR="00E7335F" w:rsidRPr="004478FD" w:rsidRDefault="00E7335F" w:rsidP="00E7335F">
      <w:pPr>
        <w:pStyle w:val="FootnoteText"/>
        <w:ind w:left="142"/>
        <w:rPr>
          <w:sz w:val="16"/>
          <w:szCs w:val="16"/>
        </w:rPr>
      </w:pPr>
      <w:r w:rsidRPr="004478FD">
        <w:rPr>
          <w:rStyle w:val="FootnoteReference"/>
          <w:b/>
          <w:bCs/>
          <w:sz w:val="16"/>
          <w:szCs w:val="16"/>
        </w:rPr>
        <w:footnoteRef/>
      </w:r>
      <w:r w:rsidRPr="004478FD">
        <w:rPr>
          <w:b/>
          <w:bCs/>
          <w:sz w:val="16"/>
          <w:szCs w:val="16"/>
        </w:rPr>
        <w:t xml:space="preserve"> II grupas ēka</w:t>
      </w:r>
      <w:r w:rsidRPr="004478FD">
        <w:rPr>
          <w:sz w:val="16"/>
          <w:szCs w:val="16"/>
        </w:rPr>
        <w:t xml:space="preserve">- atbilstoši 2014.gada 19.augusta Ministru kabineta noteikumu Nr.500 “Vispārīgie būvnoteikumi” </w:t>
      </w:r>
      <w:r w:rsidRPr="004478FD">
        <w:rPr>
          <w:iCs/>
          <w:sz w:val="16"/>
          <w:szCs w:val="16"/>
        </w:rPr>
        <w:t xml:space="preserve">1.pielikumā norādītajam, </w:t>
      </w:r>
      <w:r w:rsidRPr="004478FD">
        <w:rPr>
          <w:sz w:val="16"/>
          <w:szCs w:val="16"/>
        </w:rPr>
        <w:t xml:space="preserve"> ēkas, kuras nav pirmās grupas ēkas un trešās grupas ēkas.</w:t>
      </w:r>
    </w:p>
  </w:footnote>
  <w:footnote w:id="2">
    <w:p w14:paraId="3CF4DA11" w14:textId="77777777" w:rsidR="00E7335F" w:rsidRPr="004478FD" w:rsidRDefault="00E7335F" w:rsidP="00E7335F">
      <w:pPr>
        <w:pStyle w:val="FootnoteText"/>
        <w:ind w:left="142" w:right="-2"/>
        <w:rPr>
          <w:sz w:val="16"/>
          <w:szCs w:val="16"/>
        </w:rPr>
      </w:pPr>
      <w:r w:rsidRPr="004478FD">
        <w:rPr>
          <w:rStyle w:val="FootnoteReference"/>
          <w:sz w:val="16"/>
          <w:szCs w:val="16"/>
        </w:rPr>
        <w:footnoteRef/>
      </w:r>
      <w:r w:rsidRPr="004478FD">
        <w:rPr>
          <w:sz w:val="16"/>
          <w:szCs w:val="16"/>
        </w:rPr>
        <w:t xml:space="preserve"> </w:t>
      </w:r>
      <w:r w:rsidRPr="004478FD">
        <w:rPr>
          <w:b/>
          <w:bCs/>
          <w:sz w:val="16"/>
          <w:szCs w:val="16"/>
        </w:rPr>
        <w:t>III grupas ēkas</w:t>
      </w:r>
      <w:r w:rsidRPr="004478FD">
        <w:rPr>
          <w:sz w:val="16"/>
          <w:szCs w:val="16"/>
        </w:rPr>
        <w:t xml:space="preserve"> – atbilstoši 2014.gada 19.augusta Ministru kabineta noteikumu Nr.500 “Vispārīgie būvnoteikumi” </w:t>
      </w:r>
      <w:r w:rsidRPr="004478FD">
        <w:rPr>
          <w:iCs/>
          <w:sz w:val="16"/>
          <w:szCs w:val="16"/>
        </w:rPr>
        <w:t xml:space="preserve">1.pielikumā norādītajam, </w:t>
      </w:r>
      <w:r w:rsidRPr="004478FD">
        <w:rPr>
          <w:sz w:val="16"/>
          <w:szCs w:val="16"/>
        </w:rPr>
        <w:t xml:space="preserve"> ēkas, kurām ir vairāk nekā seši virszemes stāvi; ēkas, kurām ir vairāk nekā viens apakšzemes stāvs; publiskas ēkas ar kopējo platību, lielāku par 1000 m2; rūpnieciskās ražošanas ēkas ar paredzēto </w:t>
      </w:r>
      <w:proofErr w:type="spellStart"/>
      <w:r w:rsidRPr="004478FD">
        <w:rPr>
          <w:sz w:val="16"/>
          <w:szCs w:val="16"/>
        </w:rPr>
        <w:t>ugunsslodzi</w:t>
      </w:r>
      <w:proofErr w:type="spellEnd"/>
      <w:r w:rsidRPr="004478FD">
        <w:rPr>
          <w:sz w:val="16"/>
          <w:szCs w:val="16"/>
        </w:rPr>
        <w:t xml:space="preserve">, lielāku par 600 MJ/m2; rūpnieciskās ražošanas ēkas ar kopējo platību, lielāku par 2000 m2; noliktavas ēkas ar paredzēto </w:t>
      </w:r>
      <w:proofErr w:type="spellStart"/>
      <w:r w:rsidRPr="004478FD">
        <w:rPr>
          <w:sz w:val="16"/>
          <w:szCs w:val="16"/>
        </w:rPr>
        <w:t>ugunsslodzi</w:t>
      </w:r>
      <w:proofErr w:type="spellEnd"/>
      <w:r w:rsidRPr="004478FD">
        <w:rPr>
          <w:sz w:val="16"/>
          <w:szCs w:val="16"/>
        </w:rPr>
        <w:t xml:space="preserve">, lielāku par 600 MJ/m2; noliktavas ēkas ar kopējo platību, lielāku par 2000 m2; katlumājas ar siltuma jaudu, lielāku par 100 MW; elektroenerģijas apgādes ēkas ar elektrisko jaudu, lielāku par 2 MW; transformatoru apakšstaciju ēkas ar spriegumu 110 </w:t>
      </w:r>
      <w:proofErr w:type="spellStart"/>
      <w:r w:rsidRPr="004478FD">
        <w:rPr>
          <w:sz w:val="16"/>
          <w:szCs w:val="16"/>
        </w:rPr>
        <w:t>kV</w:t>
      </w:r>
      <w:proofErr w:type="spellEnd"/>
      <w:r w:rsidRPr="004478FD">
        <w:rPr>
          <w:sz w:val="16"/>
          <w:szCs w:val="16"/>
        </w:rPr>
        <w:t xml:space="preserve"> vai augstāku. </w:t>
      </w:r>
      <w:r w:rsidRPr="004478FD">
        <w:rPr>
          <w:iCs/>
          <w:sz w:val="16"/>
          <w:szCs w:val="16"/>
        </w:rPr>
        <w:t xml:space="preserve">Ja   III grupas ēkas būvdarbi veikti ārpus Latvijas teritorijas – objektam jāatbilst kādai no </w:t>
      </w:r>
      <w:r w:rsidRPr="004478FD">
        <w:rPr>
          <w:sz w:val="16"/>
          <w:szCs w:val="16"/>
        </w:rPr>
        <w:t xml:space="preserve">  2014.gada 19.augusta Ministru kabineta noteikumu Nr.500 “Vispārīgie būvnoteikumi” </w:t>
      </w:r>
      <w:r w:rsidRPr="004478FD">
        <w:rPr>
          <w:iCs/>
          <w:sz w:val="16"/>
          <w:szCs w:val="16"/>
        </w:rPr>
        <w:t>1.pielikumā uzskaitītajām III grupas ēkas pazīmēm.</w:t>
      </w:r>
    </w:p>
  </w:footnote>
  <w:footnote w:id="3">
    <w:p w14:paraId="4F58A523" w14:textId="77777777" w:rsidR="00E7335F" w:rsidRPr="004478FD" w:rsidRDefault="00E7335F" w:rsidP="00E7335F">
      <w:pPr>
        <w:pStyle w:val="FootnoteText"/>
        <w:ind w:left="142"/>
        <w:rPr>
          <w:sz w:val="16"/>
          <w:szCs w:val="16"/>
        </w:rPr>
      </w:pPr>
      <w:r w:rsidRPr="004478FD">
        <w:rPr>
          <w:rStyle w:val="FootnoteReference"/>
          <w:sz w:val="16"/>
          <w:szCs w:val="16"/>
        </w:rPr>
        <w:footnoteRef/>
      </w:r>
      <w:r w:rsidRPr="004478FD">
        <w:rPr>
          <w:sz w:val="16"/>
          <w:szCs w:val="16"/>
        </w:rPr>
        <w:t xml:space="preserve"> </w:t>
      </w:r>
      <w:r w:rsidRPr="004478FD">
        <w:rPr>
          <w:b/>
          <w:bCs/>
          <w:sz w:val="16"/>
          <w:szCs w:val="16"/>
          <w:shd w:val="clear" w:color="auto" w:fill="FFFFFF"/>
        </w:rPr>
        <w:t xml:space="preserve">Par iepirkuma prasībām atbilstošu </w:t>
      </w:r>
      <w:r w:rsidRPr="004478FD">
        <w:rPr>
          <w:b/>
          <w:bCs/>
          <w:sz w:val="16"/>
          <w:szCs w:val="16"/>
          <w:u w:val="single"/>
          <w:shd w:val="clear" w:color="auto" w:fill="FFFFFF"/>
        </w:rPr>
        <w:t xml:space="preserve">netiks </w:t>
      </w:r>
      <w:r w:rsidRPr="004478FD">
        <w:rPr>
          <w:b/>
          <w:bCs/>
          <w:sz w:val="16"/>
          <w:szCs w:val="16"/>
          <w:u w:val="single"/>
        </w:rPr>
        <w:t>uzskatīta</w:t>
      </w:r>
      <w:r w:rsidRPr="004478FD">
        <w:rPr>
          <w:b/>
          <w:bCs/>
          <w:sz w:val="16"/>
          <w:szCs w:val="16"/>
        </w:rPr>
        <w:t xml:space="preserve"> pieredze kas veikta, pamatojoties uz fasādes vienkāršotu atjaunošanas apliecinājuma karti.  </w:t>
      </w:r>
    </w:p>
  </w:footnote>
  <w:footnote w:id="4">
    <w:p w14:paraId="4B391356" w14:textId="77777777" w:rsidR="00E7335F" w:rsidRPr="004478FD" w:rsidRDefault="00E7335F" w:rsidP="00E7335F">
      <w:pPr>
        <w:pStyle w:val="FootnoteText"/>
        <w:ind w:left="142"/>
        <w:rPr>
          <w:sz w:val="16"/>
          <w:szCs w:val="16"/>
        </w:rPr>
      </w:pPr>
      <w:r w:rsidRPr="004478FD">
        <w:rPr>
          <w:rStyle w:val="FootnoteReference"/>
          <w:b/>
          <w:bCs/>
          <w:sz w:val="16"/>
          <w:szCs w:val="16"/>
        </w:rPr>
        <w:footnoteRef/>
      </w:r>
      <w:r w:rsidRPr="004478FD">
        <w:rPr>
          <w:b/>
          <w:bCs/>
          <w:sz w:val="16"/>
          <w:szCs w:val="16"/>
        </w:rPr>
        <w:t xml:space="preserve"> II grupas ēka</w:t>
      </w:r>
      <w:r w:rsidRPr="004478FD">
        <w:rPr>
          <w:sz w:val="16"/>
          <w:szCs w:val="16"/>
        </w:rPr>
        <w:t xml:space="preserve">- atbilstoši 2014.gada 19.augusta Ministru kabineta noteikumu Nr.500 “Vispārīgie būvnoteikumi” </w:t>
      </w:r>
      <w:r w:rsidRPr="004478FD">
        <w:rPr>
          <w:iCs/>
          <w:sz w:val="16"/>
          <w:szCs w:val="16"/>
        </w:rPr>
        <w:t xml:space="preserve">1.pielikumā norādītajam, </w:t>
      </w:r>
      <w:r w:rsidRPr="004478FD">
        <w:rPr>
          <w:sz w:val="16"/>
          <w:szCs w:val="16"/>
        </w:rPr>
        <w:t xml:space="preserve"> ēkas, kuras nav pirmās grupas ēkas un trešās grupas ēkas.</w:t>
      </w:r>
    </w:p>
  </w:footnote>
  <w:footnote w:id="5">
    <w:p w14:paraId="67A7B8E9" w14:textId="77777777" w:rsidR="00E7335F" w:rsidRPr="004478FD" w:rsidRDefault="00E7335F" w:rsidP="00E7335F">
      <w:pPr>
        <w:pStyle w:val="FootnoteText"/>
        <w:ind w:left="142" w:right="-2"/>
        <w:rPr>
          <w:sz w:val="16"/>
          <w:szCs w:val="16"/>
        </w:rPr>
      </w:pPr>
      <w:r w:rsidRPr="004478FD">
        <w:rPr>
          <w:rStyle w:val="FootnoteReference"/>
          <w:sz w:val="16"/>
          <w:szCs w:val="16"/>
        </w:rPr>
        <w:footnoteRef/>
      </w:r>
      <w:r w:rsidRPr="004478FD">
        <w:rPr>
          <w:sz w:val="16"/>
          <w:szCs w:val="16"/>
        </w:rPr>
        <w:t xml:space="preserve"> </w:t>
      </w:r>
      <w:r w:rsidRPr="004478FD">
        <w:rPr>
          <w:b/>
          <w:bCs/>
          <w:sz w:val="16"/>
          <w:szCs w:val="16"/>
        </w:rPr>
        <w:t>III grupas ēkas</w:t>
      </w:r>
      <w:r w:rsidRPr="004478FD">
        <w:rPr>
          <w:sz w:val="16"/>
          <w:szCs w:val="16"/>
        </w:rPr>
        <w:t xml:space="preserve"> – atbilstoši 2014.gada 19.augusta Ministru kabineta noteikumu Nr.500 “Vispārīgie būvnoteikumi” </w:t>
      </w:r>
      <w:r w:rsidRPr="004478FD">
        <w:rPr>
          <w:iCs/>
          <w:sz w:val="16"/>
          <w:szCs w:val="16"/>
        </w:rPr>
        <w:t xml:space="preserve">1.pielikumā norādītajam, </w:t>
      </w:r>
      <w:r w:rsidRPr="004478FD">
        <w:rPr>
          <w:sz w:val="16"/>
          <w:szCs w:val="16"/>
        </w:rPr>
        <w:t xml:space="preserve"> ēkas, kurām ir vairāk nekā seši virszemes stāvi; ēkas, kurām ir vairāk nekā viens apakšzemes stāvs; publiskas ēkas ar kopējo platību, lielāku par 1000 m2; rūpnieciskās ražošanas ēkas ar paredzēto </w:t>
      </w:r>
      <w:proofErr w:type="spellStart"/>
      <w:r w:rsidRPr="004478FD">
        <w:rPr>
          <w:sz w:val="16"/>
          <w:szCs w:val="16"/>
        </w:rPr>
        <w:t>ugunsslodzi</w:t>
      </w:r>
      <w:proofErr w:type="spellEnd"/>
      <w:r w:rsidRPr="004478FD">
        <w:rPr>
          <w:sz w:val="16"/>
          <w:szCs w:val="16"/>
        </w:rPr>
        <w:t xml:space="preserve">, lielāku par 600 MJ/m2; rūpnieciskās ražošanas ēkas ar kopējo platību, lielāku par 2000 m2; noliktavas ēkas ar paredzēto </w:t>
      </w:r>
      <w:proofErr w:type="spellStart"/>
      <w:r w:rsidRPr="004478FD">
        <w:rPr>
          <w:sz w:val="16"/>
          <w:szCs w:val="16"/>
        </w:rPr>
        <w:t>ugunsslodzi</w:t>
      </w:r>
      <w:proofErr w:type="spellEnd"/>
      <w:r w:rsidRPr="004478FD">
        <w:rPr>
          <w:sz w:val="16"/>
          <w:szCs w:val="16"/>
        </w:rPr>
        <w:t xml:space="preserve">, lielāku par 600 MJ/m2; noliktavas ēkas ar kopējo platību, lielāku par 2000 m2; katlumājas ar siltuma jaudu, lielāku par 100 MW; elektroenerģijas apgādes ēkas ar elektrisko jaudu, lielāku par 2 MW; transformatoru apakšstaciju ēkas ar spriegumu 110 </w:t>
      </w:r>
      <w:proofErr w:type="spellStart"/>
      <w:r w:rsidRPr="004478FD">
        <w:rPr>
          <w:sz w:val="16"/>
          <w:szCs w:val="16"/>
        </w:rPr>
        <w:t>kV</w:t>
      </w:r>
      <w:proofErr w:type="spellEnd"/>
      <w:r w:rsidRPr="004478FD">
        <w:rPr>
          <w:sz w:val="16"/>
          <w:szCs w:val="16"/>
        </w:rPr>
        <w:t xml:space="preserve"> vai augstāku. </w:t>
      </w:r>
      <w:r w:rsidRPr="004478FD">
        <w:rPr>
          <w:iCs/>
          <w:sz w:val="16"/>
          <w:szCs w:val="16"/>
        </w:rPr>
        <w:t xml:space="preserve">Ja   III grupas ēkas būvdarbi veikti ārpus Latvijas teritorijas – objektam jāatbilst kādai no </w:t>
      </w:r>
      <w:r w:rsidRPr="004478FD">
        <w:rPr>
          <w:sz w:val="16"/>
          <w:szCs w:val="16"/>
        </w:rPr>
        <w:t xml:space="preserve">  2014.gada 19.augusta Ministru kabineta noteikumu Nr.500 “Vispārīgie būvnoteikumi” </w:t>
      </w:r>
      <w:r w:rsidRPr="004478FD">
        <w:rPr>
          <w:iCs/>
          <w:sz w:val="16"/>
          <w:szCs w:val="16"/>
        </w:rPr>
        <w:t>1.pielikumā uzskaitītajām III grupas ēkas pazīmēm.</w:t>
      </w:r>
    </w:p>
  </w:footnote>
  <w:footnote w:id="6">
    <w:p w14:paraId="11B9DFF8" w14:textId="77777777" w:rsidR="00E7335F" w:rsidRPr="004478FD" w:rsidRDefault="00E7335F" w:rsidP="00E7335F">
      <w:pPr>
        <w:pStyle w:val="FootnoteText"/>
        <w:ind w:left="142"/>
        <w:rPr>
          <w:sz w:val="16"/>
          <w:szCs w:val="16"/>
        </w:rPr>
      </w:pPr>
      <w:r w:rsidRPr="004478FD">
        <w:rPr>
          <w:rStyle w:val="FootnoteReference"/>
          <w:sz w:val="16"/>
          <w:szCs w:val="16"/>
        </w:rPr>
        <w:footnoteRef/>
      </w:r>
      <w:r w:rsidRPr="004478FD">
        <w:rPr>
          <w:sz w:val="16"/>
          <w:szCs w:val="16"/>
        </w:rPr>
        <w:t xml:space="preserve"> </w:t>
      </w:r>
      <w:r w:rsidRPr="004478FD">
        <w:rPr>
          <w:b/>
          <w:bCs/>
          <w:sz w:val="16"/>
          <w:szCs w:val="16"/>
          <w:shd w:val="clear" w:color="auto" w:fill="FFFFFF"/>
        </w:rPr>
        <w:t xml:space="preserve">Par iepirkuma prasībām atbilstošu </w:t>
      </w:r>
      <w:r w:rsidRPr="004478FD">
        <w:rPr>
          <w:b/>
          <w:bCs/>
          <w:sz w:val="16"/>
          <w:szCs w:val="16"/>
          <w:u w:val="single"/>
          <w:shd w:val="clear" w:color="auto" w:fill="FFFFFF"/>
        </w:rPr>
        <w:t xml:space="preserve">netiks </w:t>
      </w:r>
      <w:r w:rsidRPr="004478FD">
        <w:rPr>
          <w:b/>
          <w:bCs/>
          <w:sz w:val="16"/>
          <w:szCs w:val="16"/>
          <w:u w:val="single"/>
        </w:rPr>
        <w:t>uzskatīta</w:t>
      </w:r>
      <w:r w:rsidRPr="004478FD">
        <w:rPr>
          <w:b/>
          <w:bCs/>
          <w:sz w:val="16"/>
          <w:szCs w:val="16"/>
        </w:rPr>
        <w:t xml:space="preserve"> pieredze kas veikta, pamatojoties uz fasādes vienkāršotu atjaunošanas apliecinājuma karti.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C228D"/>
    <w:multiLevelType w:val="hybridMultilevel"/>
    <w:tmpl w:val="AB2AE568"/>
    <w:lvl w:ilvl="0" w:tplc="A830A5C2">
      <w:start w:val="1"/>
      <w:numFmt w:val="lowerLetter"/>
      <w:lvlText w:val="%1)"/>
      <w:lvlJc w:val="left"/>
      <w:pPr>
        <w:ind w:left="51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32" w:hanging="360"/>
      </w:pPr>
    </w:lvl>
    <w:lvl w:ilvl="2" w:tplc="0426001B" w:tentative="1">
      <w:start w:val="1"/>
      <w:numFmt w:val="lowerRoman"/>
      <w:lvlText w:val="%3."/>
      <w:lvlJc w:val="right"/>
      <w:pPr>
        <w:ind w:left="1952" w:hanging="180"/>
      </w:pPr>
    </w:lvl>
    <w:lvl w:ilvl="3" w:tplc="0426000F" w:tentative="1">
      <w:start w:val="1"/>
      <w:numFmt w:val="decimal"/>
      <w:lvlText w:val="%4."/>
      <w:lvlJc w:val="left"/>
      <w:pPr>
        <w:ind w:left="2672" w:hanging="360"/>
      </w:pPr>
    </w:lvl>
    <w:lvl w:ilvl="4" w:tplc="04260019" w:tentative="1">
      <w:start w:val="1"/>
      <w:numFmt w:val="lowerLetter"/>
      <w:lvlText w:val="%5."/>
      <w:lvlJc w:val="left"/>
      <w:pPr>
        <w:ind w:left="3392" w:hanging="360"/>
      </w:pPr>
    </w:lvl>
    <w:lvl w:ilvl="5" w:tplc="0426001B" w:tentative="1">
      <w:start w:val="1"/>
      <w:numFmt w:val="lowerRoman"/>
      <w:lvlText w:val="%6."/>
      <w:lvlJc w:val="right"/>
      <w:pPr>
        <w:ind w:left="4112" w:hanging="180"/>
      </w:pPr>
    </w:lvl>
    <w:lvl w:ilvl="6" w:tplc="0426000F" w:tentative="1">
      <w:start w:val="1"/>
      <w:numFmt w:val="decimal"/>
      <w:lvlText w:val="%7."/>
      <w:lvlJc w:val="left"/>
      <w:pPr>
        <w:ind w:left="4832" w:hanging="360"/>
      </w:pPr>
    </w:lvl>
    <w:lvl w:ilvl="7" w:tplc="04260019" w:tentative="1">
      <w:start w:val="1"/>
      <w:numFmt w:val="lowerLetter"/>
      <w:lvlText w:val="%8."/>
      <w:lvlJc w:val="left"/>
      <w:pPr>
        <w:ind w:left="5552" w:hanging="360"/>
      </w:pPr>
    </w:lvl>
    <w:lvl w:ilvl="8" w:tplc="0426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" w15:restartNumberingAfterBreak="0">
    <w:nsid w:val="24A03EE2"/>
    <w:multiLevelType w:val="multilevel"/>
    <w:tmpl w:val="9712329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C1613A4"/>
    <w:multiLevelType w:val="hybridMultilevel"/>
    <w:tmpl w:val="E5E062D0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F7580"/>
    <w:multiLevelType w:val="hybridMultilevel"/>
    <w:tmpl w:val="F528B498"/>
    <w:lvl w:ilvl="0" w:tplc="FA0653C4">
      <w:start w:val="1"/>
      <w:numFmt w:val="lowerLetter"/>
      <w:lvlText w:val="%1)"/>
      <w:lvlJc w:val="left"/>
      <w:pPr>
        <w:ind w:left="51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32" w:hanging="360"/>
      </w:pPr>
    </w:lvl>
    <w:lvl w:ilvl="2" w:tplc="0426001B" w:tentative="1">
      <w:start w:val="1"/>
      <w:numFmt w:val="lowerRoman"/>
      <w:lvlText w:val="%3."/>
      <w:lvlJc w:val="right"/>
      <w:pPr>
        <w:ind w:left="1952" w:hanging="180"/>
      </w:pPr>
    </w:lvl>
    <w:lvl w:ilvl="3" w:tplc="0426000F" w:tentative="1">
      <w:start w:val="1"/>
      <w:numFmt w:val="decimal"/>
      <w:lvlText w:val="%4."/>
      <w:lvlJc w:val="left"/>
      <w:pPr>
        <w:ind w:left="2672" w:hanging="360"/>
      </w:pPr>
    </w:lvl>
    <w:lvl w:ilvl="4" w:tplc="04260019" w:tentative="1">
      <w:start w:val="1"/>
      <w:numFmt w:val="lowerLetter"/>
      <w:lvlText w:val="%5."/>
      <w:lvlJc w:val="left"/>
      <w:pPr>
        <w:ind w:left="3392" w:hanging="360"/>
      </w:pPr>
    </w:lvl>
    <w:lvl w:ilvl="5" w:tplc="0426001B" w:tentative="1">
      <w:start w:val="1"/>
      <w:numFmt w:val="lowerRoman"/>
      <w:lvlText w:val="%6."/>
      <w:lvlJc w:val="right"/>
      <w:pPr>
        <w:ind w:left="4112" w:hanging="180"/>
      </w:pPr>
    </w:lvl>
    <w:lvl w:ilvl="6" w:tplc="0426000F" w:tentative="1">
      <w:start w:val="1"/>
      <w:numFmt w:val="decimal"/>
      <w:lvlText w:val="%7."/>
      <w:lvlJc w:val="left"/>
      <w:pPr>
        <w:ind w:left="4832" w:hanging="360"/>
      </w:pPr>
    </w:lvl>
    <w:lvl w:ilvl="7" w:tplc="04260019" w:tentative="1">
      <w:start w:val="1"/>
      <w:numFmt w:val="lowerLetter"/>
      <w:lvlText w:val="%8."/>
      <w:lvlJc w:val="left"/>
      <w:pPr>
        <w:ind w:left="5552" w:hanging="360"/>
      </w:pPr>
    </w:lvl>
    <w:lvl w:ilvl="8" w:tplc="0426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4" w15:restartNumberingAfterBreak="0">
    <w:nsid w:val="37F459F8"/>
    <w:multiLevelType w:val="hybridMultilevel"/>
    <w:tmpl w:val="79C2A394"/>
    <w:lvl w:ilvl="0" w:tplc="5C4E91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213BB"/>
    <w:multiLevelType w:val="hybridMultilevel"/>
    <w:tmpl w:val="779AD5B2"/>
    <w:lvl w:ilvl="0" w:tplc="A112CA7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2341D"/>
    <w:multiLevelType w:val="multilevel"/>
    <w:tmpl w:val="2550D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4190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172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26874AC"/>
    <w:multiLevelType w:val="hybridMultilevel"/>
    <w:tmpl w:val="B712CAAC"/>
    <w:lvl w:ilvl="0" w:tplc="99C6C4D6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8" w15:restartNumberingAfterBreak="0">
    <w:nsid w:val="6C3A2B51"/>
    <w:multiLevelType w:val="hybridMultilevel"/>
    <w:tmpl w:val="7CE83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0851EB"/>
    <w:multiLevelType w:val="multilevel"/>
    <w:tmpl w:val="D33C50BA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9267179"/>
    <w:multiLevelType w:val="hybridMultilevel"/>
    <w:tmpl w:val="BEC2C248"/>
    <w:lvl w:ilvl="0" w:tplc="CF767E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001234">
    <w:abstractNumId w:val="4"/>
  </w:num>
  <w:num w:numId="2" w16cid:durableId="1793208523">
    <w:abstractNumId w:val="6"/>
  </w:num>
  <w:num w:numId="3" w16cid:durableId="1350569653">
    <w:abstractNumId w:val="2"/>
  </w:num>
  <w:num w:numId="4" w16cid:durableId="1546019327">
    <w:abstractNumId w:val="8"/>
  </w:num>
  <w:num w:numId="5" w16cid:durableId="1471554551">
    <w:abstractNumId w:val="9"/>
  </w:num>
  <w:num w:numId="6" w16cid:durableId="1120762754">
    <w:abstractNumId w:val="7"/>
  </w:num>
  <w:num w:numId="7" w16cid:durableId="2076659328">
    <w:abstractNumId w:val="10"/>
  </w:num>
  <w:num w:numId="8" w16cid:durableId="155725248">
    <w:abstractNumId w:val="5"/>
  </w:num>
  <w:num w:numId="9" w16cid:durableId="243953430">
    <w:abstractNumId w:val="3"/>
  </w:num>
  <w:num w:numId="10" w16cid:durableId="1145128022">
    <w:abstractNumId w:val="0"/>
  </w:num>
  <w:num w:numId="11" w16cid:durableId="1640111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E8"/>
    <w:rsid w:val="0000138B"/>
    <w:rsid w:val="00003E9B"/>
    <w:rsid w:val="00023C5C"/>
    <w:rsid w:val="000350D9"/>
    <w:rsid w:val="00042888"/>
    <w:rsid w:val="000429CD"/>
    <w:rsid w:val="0006067B"/>
    <w:rsid w:val="000610EB"/>
    <w:rsid w:val="00064D78"/>
    <w:rsid w:val="00065E5F"/>
    <w:rsid w:val="00072022"/>
    <w:rsid w:val="00074C53"/>
    <w:rsid w:val="00077B54"/>
    <w:rsid w:val="0008686B"/>
    <w:rsid w:val="00090A3A"/>
    <w:rsid w:val="000927C9"/>
    <w:rsid w:val="00092FD4"/>
    <w:rsid w:val="000B48F7"/>
    <w:rsid w:val="000B5B8E"/>
    <w:rsid w:val="000B7157"/>
    <w:rsid w:val="000D3122"/>
    <w:rsid w:val="000D3307"/>
    <w:rsid w:val="000D516E"/>
    <w:rsid w:val="000E6C7F"/>
    <w:rsid w:val="000F3414"/>
    <w:rsid w:val="0012153E"/>
    <w:rsid w:val="00121FEE"/>
    <w:rsid w:val="00122124"/>
    <w:rsid w:val="00137742"/>
    <w:rsid w:val="00154AC3"/>
    <w:rsid w:val="00154C59"/>
    <w:rsid w:val="00166825"/>
    <w:rsid w:val="00193618"/>
    <w:rsid w:val="001A5013"/>
    <w:rsid w:val="001A7D98"/>
    <w:rsid w:val="001C2157"/>
    <w:rsid w:val="001C4CA2"/>
    <w:rsid w:val="001C6C76"/>
    <w:rsid w:val="001D67CE"/>
    <w:rsid w:val="001E3109"/>
    <w:rsid w:val="001E7910"/>
    <w:rsid w:val="001F04D2"/>
    <w:rsid w:val="001F49F5"/>
    <w:rsid w:val="00202C35"/>
    <w:rsid w:val="00222460"/>
    <w:rsid w:val="00222FBD"/>
    <w:rsid w:val="00225CCD"/>
    <w:rsid w:val="0023349D"/>
    <w:rsid w:val="00234B38"/>
    <w:rsid w:val="0024641E"/>
    <w:rsid w:val="00255226"/>
    <w:rsid w:val="00255EC7"/>
    <w:rsid w:val="00260D27"/>
    <w:rsid w:val="00263478"/>
    <w:rsid w:val="00266472"/>
    <w:rsid w:val="002A5B54"/>
    <w:rsid w:val="002B00AA"/>
    <w:rsid w:val="002B29D4"/>
    <w:rsid w:val="002B308A"/>
    <w:rsid w:val="002B71CB"/>
    <w:rsid w:val="002C699E"/>
    <w:rsid w:val="002D15B9"/>
    <w:rsid w:val="002E3733"/>
    <w:rsid w:val="003207BE"/>
    <w:rsid w:val="00321BD3"/>
    <w:rsid w:val="00322D59"/>
    <w:rsid w:val="0034484B"/>
    <w:rsid w:val="0034594E"/>
    <w:rsid w:val="0035534E"/>
    <w:rsid w:val="0035732C"/>
    <w:rsid w:val="00360283"/>
    <w:rsid w:val="003B3AB6"/>
    <w:rsid w:val="003D54D0"/>
    <w:rsid w:val="00406917"/>
    <w:rsid w:val="0041511F"/>
    <w:rsid w:val="0041596E"/>
    <w:rsid w:val="00430375"/>
    <w:rsid w:val="00431563"/>
    <w:rsid w:val="00442B24"/>
    <w:rsid w:val="00456325"/>
    <w:rsid w:val="00457B2E"/>
    <w:rsid w:val="0046352A"/>
    <w:rsid w:val="004B01B2"/>
    <w:rsid w:val="004B59D2"/>
    <w:rsid w:val="004D255D"/>
    <w:rsid w:val="004E21EA"/>
    <w:rsid w:val="004E2F58"/>
    <w:rsid w:val="004F4B29"/>
    <w:rsid w:val="004F5CA7"/>
    <w:rsid w:val="0050025F"/>
    <w:rsid w:val="00512417"/>
    <w:rsid w:val="00513204"/>
    <w:rsid w:val="00522D99"/>
    <w:rsid w:val="00523489"/>
    <w:rsid w:val="00525158"/>
    <w:rsid w:val="005376AB"/>
    <w:rsid w:val="00540723"/>
    <w:rsid w:val="00543AC5"/>
    <w:rsid w:val="00557D91"/>
    <w:rsid w:val="00587C97"/>
    <w:rsid w:val="005F08D5"/>
    <w:rsid w:val="005F474A"/>
    <w:rsid w:val="005F5FB1"/>
    <w:rsid w:val="006074A5"/>
    <w:rsid w:val="00611E27"/>
    <w:rsid w:val="00614C45"/>
    <w:rsid w:val="0062132B"/>
    <w:rsid w:val="00622669"/>
    <w:rsid w:val="006321D7"/>
    <w:rsid w:val="00635C82"/>
    <w:rsid w:val="00644E48"/>
    <w:rsid w:val="0064618B"/>
    <w:rsid w:val="00650B12"/>
    <w:rsid w:val="0065789E"/>
    <w:rsid w:val="00682C85"/>
    <w:rsid w:val="006A1D65"/>
    <w:rsid w:val="006C4D91"/>
    <w:rsid w:val="006C5F26"/>
    <w:rsid w:val="006D11F3"/>
    <w:rsid w:val="006E4112"/>
    <w:rsid w:val="006E5CAC"/>
    <w:rsid w:val="00710E90"/>
    <w:rsid w:val="00717280"/>
    <w:rsid w:val="00723066"/>
    <w:rsid w:val="007238F8"/>
    <w:rsid w:val="00727D70"/>
    <w:rsid w:val="007338F0"/>
    <w:rsid w:val="0073693E"/>
    <w:rsid w:val="007411B6"/>
    <w:rsid w:val="0074168F"/>
    <w:rsid w:val="00754BC1"/>
    <w:rsid w:val="00757712"/>
    <w:rsid w:val="007640C8"/>
    <w:rsid w:val="00764118"/>
    <w:rsid w:val="00774405"/>
    <w:rsid w:val="00777168"/>
    <w:rsid w:val="0077749A"/>
    <w:rsid w:val="00787DF5"/>
    <w:rsid w:val="00796B6A"/>
    <w:rsid w:val="007B07AC"/>
    <w:rsid w:val="007C778A"/>
    <w:rsid w:val="007E5E4C"/>
    <w:rsid w:val="007E628D"/>
    <w:rsid w:val="007F7E29"/>
    <w:rsid w:val="00807B14"/>
    <w:rsid w:val="00810D67"/>
    <w:rsid w:val="00816EAC"/>
    <w:rsid w:val="008170CE"/>
    <w:rsid w:val="00821336"/>
    <w:rsid w:val="008242AB"/>
    <w:rsid w:val="00835EDD"/>
    <w:rsid w:val="0084623D"/>
    <w:rsid w:val="008515E6"/>
    <w:rsid w:val="0085277E"/>
    <w:rsid w:val="00852CF4"/>
    <w:rsid w:val="0086129B"/>
    <w:rsid w:val="008634AF"/>
    <w:rsid w:val="00866A65"/>
    <w:rsid w:val="008829EB"/>
    <w:rsid w:val="008942D5"/>
    <w:rsid w:val="008B2BD2"/>
    <w:rsid w:val="008E2E25"/>
    <w:rsid w:val="008E4451"/>
    <w:rsid w:val="00903D0C"/>
    <w:rsid w:val="009158D0"/>
    <w:rsid w:val="00916EAF"/>
    <w:rsid w:val="00933E21"/>
    <w:rsid w:val="00940976"/>
    <w:rsid w:val="00940FAE"/>
    <w:rsid w:val="00942EA2"/>
    <w:rsid w:val="00952EEE"/>
    <w:rsid w:val="009559A5"/>
    <w:rsid w:val="0097094A"/>
    <w:rsid w:val="0097381D"/>
    <w:rsid w:val="00991BEB"/>
    <w:rsid w:val="009B2C6F"/>
    <w:rsid w:val="009B5284"/>
    <w:rsid w:val="009C77DA"/>
    <w:rsid w:val="009D064F"/>
    <w:rsid w:val="009E3516"/>
    <w:rsid w:val="009E53C2"/>
    <w:rsid w:val="009F404D"/>
    <w:rsid w:val="009F6B40"/>
    <w:rsid w:val="00A068A5"/>
    <w:rsid w:val="00A258FC"/>
    <w:rsid w:val="00A30527"/>
    <w:rsid w:val="00A36E34"/>
    <w:rsid w:val="00A36F0E"/>
    <w:rsid w:val="00A43F31"/>
    <w:rsid w:val="00A57800"/>
    <w:rsid w:val="00A60090"/>
    <w:rsid w:val="00A66401"/>
    <w:rsid w:val="00A74C47"/>
    <w:rsid w:val="00A83ED1"/>
    <w:rsid w:val="00A94893"/>
    <w:rsid w:val="00AA7EE6"/>
    <w:rsid w:val="00AC6681"/>
    <w:rsid w:val="00AC76DF"/>
    <w:rsid w:val="00AE0C1B"/>
    <w:rsid w:val="00AE311D"/>
    <w:rsid w:val="00AE75AF"/>
    <w:rsid w:val="00AF2D90"/>
    <w:rsid w:val="00AF4BD2"/>
    <w:rsid w:val="00B04460"/>
    <w:rsid w:val="00B46A0C"/>
    <w:rsid w:val="00B52A53"/>
    <w:rsid w:val="00B52D42"/>
    <w:rsid w:val="00B62756"/>
    <w:rsid w:val="00B63875"/>
    <w:rsid w:val="00B63FFC"/>
    <w:rsid w:val="00B71737"/>
    <w:rsid w:val="00B73A0B"/>
    <w:rsid w:val="00B8489B"/>
    <w:rsid w:val="00B935BB"/>
    <w:rsid w:val="00B96B0F"/>
    <w:rsid w:val="00BA3DAB"/>
    <w:rsid w:val="00BB4BDD"/>
    <w:rsid w:val="00BB6232"/>
    <w:rsid w:val="00BB7BB9"/>
    <w:rsid w:val="00BE2174"/>
    <w:rsid w:val="00BE35BC"/>
    <w:rsid w:val="00BE4A37"/>
    <w:rsid w:val="00C05577"/>
    <w:rsid w:val="00C27A59"/>
    <w:rsid w:val="00C32965"/>
    <w:rsid w:val="00C367C2"/>
    <w:rsid w:val="00C555C9"/>
    <w:rsid w:val="00C55D52"/>
    <w:rsid w:val="00C63206"/>
    <w:rsid w:val="00C63A11"/>
    <w:rsid w:val="00C65845"/>
    <w:rsid w:val="00C8774D"/>
    <w:rsid w:val="00C93E60"/>
    <w:rsid w:val="00CA1CE8"/>
    <w:rsid w:val="00CA7ED7"/>
    <w:rsid w:val="00CB5BC6"/>
    <w:rsid w:val="00CB74F2"/>
    <w:rsid w:val="00CC10C3"/>
    <w:rsid w:val="00CC5B27"/>
    <w:rsid w:val="00CD5263"/>
    <w:rsid w:val="00CE3A04"/>
    <w:rsid w:val="00CE5667"/>
    <w:rsid w:val="00CF4849"/>
    <w:rsid w:val="00D04281"/>
    <w:rsid w:val="00D0559A"/>
    <w:rsid w:val="00D147E3"/>
    <w:rsid w:val="00D2111D"/>
    <w:rsid w:val="00D24997"/>
    <w:rsid w:val="00D278C1"/>
    <w:rsid w:val="00D30729"/>
    <w:rsid w:val="00D731DF"/>
    <w:rsid w:val="00D76466"/>
    <w:rsid w:val="00D80CA8"/>
    <w:rsid w:val="00D84B0E"/>
    <w:rsid w:val="00DA51A4"/>
    <w:rsid w:val="00DA6344"/>
    <w:rsid w:val="00DB72AE"/>
    <w:rsid w:val="00DB7714"/>
    <w:rsid w:val="00DC53BE"/>
    <w:rsid w:val="00DC65A0"/>
    <w:rsid w:val="00DC6903"/>
    <w:rsid w:val="00DD14A5"/>
    <w:rsid w:val="00DD297E"/>
    <w:rsid w:val="00DD36DD"/>
    <w:rsid w:val="00E045EC"/>
    <w:rsid w:val="00E3424F"/>
    <w:rsid w:val="00E34D85"/>
    <w:rsid w:val="00E46469"/>
    <w:rsid w:val="00E57C4D"/>
    <w:rsid w:val="00E66F91"/>
    <w:rsid w:val="00E7335F"/>
    <w:rsid w:val="00E82582"/>
    <w:rsid w:val="00E92D48"/>
    <w:rsid w:val="00EB42B9"/>
    <w:rsid w:val="00EC2DE5"/>
    <w:rsid w:val="00ED554F"/>
    <w:rsid w:val="00F05D6A"/>
    <w:rsid w:val="00F11A27"/>
    <w:rsid w:val="00F32B11"/>
    <w:rsid w:val="00F34AA3"/>
    <w:rsid w:val="00F41789"/>
    <w:rsid w:val="00F431CA"/>
    <w:rsid w:val="00F47E37"/>
    <w:rsid w:val="00F51BA2"/>
    <w:rsid w:val="00F56F9B"/>
    <w:rsid w:val="00F67030"/>
    <w:rsid w:val="00F71C63"/>
    <w:rsid w:val="00F8157F"/>
    <w:rsid w:val="00F9759D"/>
    <w:rsid w:val="00FA0A5A"/>
    <w:rsid w:val="00FA7A11"/>
    <w:rsid w:val="00FB565C"/>
    <w:rsid w:val="00FC4E40"/>
    <w:rsid w:val="00FC6A3B"/>
    <w:rsid w:val="00FE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1EA22"/>
  <w15:chartTrackingRefBased/>
  <w15:docId w15:val="{1D70ECCF-0A57-4FC8-A040-EED8F38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CE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9D2"/>
    <w:rPr>
      <w:rFonts w:ascii="Segoe UI" w:eastAsia="Calibri" w:hAnsi="Segoe UI" w:cs="Segoe UI"/>
      <w:sz w:val="18"/>
      <w:szCs w:val="18"/>
      <w:lang w:val="lv-LV" w:eastAsia="ar-SA"/>
    </w:rPr>
  </w:style>
  <w:style w:type="paragraph" w:styleId="ListParagraph">
    <w:name w:val="List Paragraph"/>
    <w:aliases w:val="Strip,H&amp;P List Paragraph,2,Syle 1,Colorful List - Accent 12,Normal bullet 2,Bullet list,Virsraksti,Saistīto dokumentu saraksts,Numurets,PPS_Bullet,List Paragraph1,list paragraph,h&amp;p list paragraph,saistīto dokumentu saraksts,syle 1,Dot pt"/>
    <w:basedOn w:val="Normal"/>
    <w:link w:val="ListParagraphChar"/>
    <w:qFormat/>
    <w:rsid w:val="00B04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111Tabulaiiiiii">
    <w:name w:val="1.1.1. Tabulaiiiiii"/>
    <w:basedOn w:val="Normal"/>
    <w:link w:val="111TabulaiiiiiiChar"/>
    <w:qFormat/>
    <w:rsid w:val="00C8774D"/>
    <w:pPr>
      <w:numPr>
        <w:ilvl w:val="2"/>
        <w:numId w:val="2"/>
      </w:numPr>
      <w:suppressAutoHyphens w:val="0"/>
      <w:spacing w:before="60" w:after="60"/>
    </w:pPr>
    <w:rPr>
      <w:sz w:val="22"/>
      <w:szCs w:val="22"/>
      <w:lang w:val="x-none" w:eastAsia="x-none"/>
    </w:rPr>
  </w:style>
  <w:style w:type="paragraph" w:customStyle="1" w:styleId="1111Tabulaiiiii">
    <w:name w:val="1.1.1.1.Tabulaiiiii"/>
    <w:basedOn w:val="111Tabulaiiiiii"/>
    <w:qFormat/>
    <w:rsid w:val="00C8774D"/>
    <w:pPr>
      <w:numPr>
        <w:ilvl w:val="3"/>
      </w:numPr>
      <w:tabs>
        <w:tab w:val="num" w:pos="360"/>
      </w:tabs>
    </w:pPr>
  </w:style>
  <w:style w:type="character" w:customStyle="1" w:styleId="111TabulaiiiiiiChar">
    <w:name w:val="1.1.1. Tabulaiiiiii Char"/>
    <w:link w:val="111Tabulaiiiiii"/>
    <w:rsid w:val="00C8774D"/>
    <w:rPr>
      <w:rFonts w:ascii="Times New Roman" w:eastAsia="Calibri" w:hAnsi="Times New Roman" w:cs="Times New Roman"/>
      <w:lang w:val="x-none" w:eastAsia="x-none"/>
    </w:rPr>
  </w:style>
  <w:style w:type="table" w:styleId="TableGrid">
    <w:name w:val="Table Grid"/>
    <w:basedOn w:val="TableNormal"/>
    <w:uiPriority w:val="39"/>
    <w:rsid w:val="0079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407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07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0723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7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723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,fn"/>
    <w:basedOn w:val="Normal"/>
    <w:link w:val="FootnoteTextChar"/>
    <w:uiPriority w:val="99"/>
    <w:unhideWhenUsed/>
    <w:qFormat/>
    <w:rsid w:val="001C4CA2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,fn Char"/>
    <w:basedOn w:val="DefaultParagraphFont"/>
    <w:link w:val="FootnoteText"/>
    <w:uiPriority w:val="99"/>
    <w:qFormat/>
    <w:rsid w:val="001C4CA2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unhideWhenUsed/>
    <w:qFormat/>
    <w:rsid w:val="001C4CA2"/>
    <w:rPr>
      <w:vertAlign w:val="superscript"/>
    </w:rPr>
  </w:style>
  <w:style w:type="paragraph" w:customStyle="1" w:styleId="Nodala1">
    <w:name w:val="Nodala 1"/>
    <w:basedOn w:val="Normal"/>
    <w:link w:val="Nodala1Char"/>
    <w:qFormat/>
    <w:rsid w:val="00DC6903"/>
    <w:pPr>
      <w:numPr>
        <w:numId w:val="5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qFormat/>
    <w:rsid w:val="00DC6903"/>
    <w:pPr>
      <w:numPr>
        <w:ilvl w:val="1"/>
        <w:numId w:val="5"/>
      </w:numPr>
      <w:spacing w:before="60" w:after="60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link w:val="Nodala111Char"/>
    <w:qFormat/>
    <w:rsid w:val="00DC6903"/>
    <w:pPr>
      <w:numPr>
        <w:ilvl w:val="2"/>
        <w:numId w:val="5"/>
      </w:numPr>
      <w:suppressAutoHyphens w:val="0"/>
      <w:contextualSpacing w:val="0"/>
    </w:pPr>
    <w:rPr>
      <w:rFonts w:eastAsiaTheme="minorHAnsi"/>
    </w:rPr>
  </w:style>
  <w:style w:type="paragraph" w:customStyle="1" w:styleId="Nodala1111">
    <w:name w:val="Nodala 1.1.1.1"/>
    <w:basedOn w:val="Nodala111"/>
    <w:link w:val="Nodala1111Char"/>
    <w:qFormat/>
    <w:rsid w:val="00DC6903"/>
    <w:pPr>
      <w:numPr>
        <w:ilvl w:val="3"/>
      </w:numPr>
      <w:tabs>
        <w:tab w:val="num" w:pos="360"/>
      </w:tabs>
      <w:spacing w:before="60" w:after="60"/>
    </w:pPr>
  </w:style>
  <w:style w:type="character" w:customStyle="1" w:styleId="Nodala111Char">
    <w:name w:val="Nodala 1.1.1 Char"/>
    <w:basedOn w:val="DefaultParagraphFont"/>
    <w:link w:val="Nodala111"/>
    <w:rsid w:val="00DC6903"/>
    <w:rPr>
      <w:rFonts w:ascii="Times New Roman" w:hAnsi="Times New Roman" w:cs="Times New Roman"/>
      <w:sz w:val="24"/>
      <w:szCs w:val="24"/>
      <w:lang w:val="lv-LV" w:eastAsia="ar-SA"/>
    </w:rPr>
  </w:style>
  <w:style w:type="character" w:customStyle="1" w:styleId="Nodala1Char">
    <w:name w:val="Nodala 1 Char"/>
    <w:basedOn w:val="DefaultParagraphFont"/>
    <w:link w:val="Nodala1"/>
    <w:rsid w:val="00682C85"/>
    <w:rPr>
      <w:rFonts w:ascii="Times New Roman" w:eastAsia="Calibri" w:hAnsi="Times New Roman" w:cs="Times New Roman"/>
      <w:b/>
      <w:sz w:val="24"/>
      <w:szCs w:val="24"/>
      <w:shd w:val="clear" w:color="auto" w:fill="D9D9D9" w:themeFill="background1" w:themeFillShade="D9"/>
      <w:lang w:val="lv-LV" w:eastAsia="ar-SA"/>
    </w:rPr>
  </w:style>
  <w:style w:type="character" w:customStyle="1" w:styleId="Nodala1111Char">
    <w:name w:val="Nodala 1.1.1.1 Char"/>
    <w:basedOn w:val="Nodala111Char"/>
    <w:link w:val="Nodala1111"/>
    <w:rsid w:val="00764118"/>
    <w:rPr>
      <w:rFonts w:ascii="Times New Roman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Virsraksti Char,Saistīto dokumentu saraksts Char,Numurets Char,PPS_Bullet Char,List Paragraph1 Char"/>
    <w:link w:val="ListParagraph"/>
    <w:qFormat/>
    <w:locked/>
    <w:rsid w:val="00D24997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3512B-B284-4D27-B097-0363287C3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1921</Words>
  <Characters>1095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Iveta Saulīte</cp:lastModifiedBy>
  <cp:revision>61</cp:revision>
  <cp:lastPrinted>2019-01-15T09:57:00Z</cp:lastPrinted>
  <dcterms:created xsi:type="dcterms:W3CDTF">2023-11-10T08:43:00Z</dcterms:created>
  <dcterms:modified xsi:type="dcterms:W3CDTF">2026-07-16T09:38:00Z</dcterms:modified>
</cp:coreProperties>
</file>