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ECAEE88" w14:textId="643DBA06" w:rsidR="00FF4698" w:rsidRPr="002B530F" w:rsidRDefault="007B22E3" w:rsidP="00FF4698">
      <w:pPr>
        <w:jc w:val="right"/>
        <w:rPr>
          <w:b/>
          <w:sz w:val="20"/>
          <w:szCs w:val="20"/>
        </w:rPr>
      </w:pPr>
      <w:r>
        <w:rPr>
          <w:b/>
          <w:sz w:val="20"/>
          <w:szCs w:val="20"/>
        </w:rPr>
        <w:t>5</w:t>
      </w:r>
      <w:r w:rsidR="00FF4698" w:rsidRPr="002B530F">
        <w:rPr>
          <w:b/>
          <w:sz w:val="20"/>
          <w:szCs w:val="20"/>
        </w:rPr>
        <w:t>. pielikums</w:t>
      </w:r>
    </w:p>
    <w:p w14:paraId="2A2DD2BD" w14:textId="04F4DDC7" w:rsidR="00FF4698" w:rsidRPr="002B530F" w:rsidRDefault="00FF4698" w:rsidP="00FF4698">
      <w:pPr>
        <w:jc w:val="right"/>
        <w:rPr>
          <w:sz w:val="20"/>
        </w:rPr>
      </w:pPr>
      <w:r w:rsidRPr="002B530F">
        <w:rPr>
          <w:sz w:val="20"/>
        </w:rPr>
        <w:t xml:space="preserve">Iepirkuma </w:t>
      </w:r>
      <w:proofErr w:type="spellStart"/>
      <w:r w:rsidRPr="002B530F">
        <w:rPr>
          <w:sz w:val="20"/>
        </w:rPr>
        <w:t>I</w:t>
      </w:r>
      <w:r w:rsidR="00643A4B">
        <w:rPr>
          <w:sz w:val="20"/>
        </w:rPr>
        <w:t>d</w:t>
      </w:r>
      <w:proofErr w:type="spellEnd"/>
      <w:r w:rsidRPr="002B530F">
        <w:rPr>
          <w:sz w:val="20"/>
        </w:rPr>
        <w:t>. Nr. RSU 202</w:t>
      </w:r>
      <w:r w:rsidR="00653EAF">
        <w:rPr>
          <w:sz w:val="20"/>
        </w:rPr>
        <w:t>6</w:t>
      </w:r>
      <w:r w:rsidRPr="002B530F">
        <w:rPr>
          <w:sz w:val="20"/>
        </w:rPr>
        <w:t>/</w:t>
      </w:r>
      <w:r w:rsidR="003D5FEA">
        <w:rPr>
          <w:sz w:val="20"/>
        </w:rPr>
        <w:t>133</w:t>
      </w:r>
      <w:r w:rsidRPr="002B530F">
        <w:rPr>
          <w:sz w:val="20"/>
        </w:rPr>
        <w:t>/</w:t>
      </w:r>
      <w:r w:rsidR="00BB659E">
        <w:rPr>
          <w:sz w:val="20"/>
        </w:rPr>
        <w:t>AK</w:t>
      </w:r>
    </w:p>
    <w:p w14:paraId="3AFA75C0" w14:textId="77777777" w:rsidR="00FF4698" w:rsidRPr="00C72D95" w:rsidRDefault="00FF4698" w:rsidP="00FF4698">
      <w:pPr>
        <w:jc w:val="right"/>
        <w:rPr>
          <w:sz w:val="20"/>
        </w:rPr>
      </w:pPr>
      <w:r w:rsidRPr="002B530F">
        <w:rPr>
          <w:sz w:val="20"/>
        </w:rPr>
        <w:t>nolikumam</w:t>
      </w:r>
    </w:p>
    <w:p w14:paraId="61C3E19B" w14:textId="7ABC3D77" w:rsidR="00A5593A" w:rsidRPr="002F3676" w:rsidRDefault="00506376" w:rsidP="00A5593A">
      <w:pPr>
        <w:shd w:val="clear" w:color="auto" w:fill="D9D9D9" w:themeFill="background1" w:themeFillShade="D9"/>
        <w:jc w:val="center"/>
        <w:rPr>
          <w:b/>
          <w:caps/>
        </w:rPr>
      </w:pPr>
      <w:r>
        <w:rPr>
          <w:b/>
          <w:caps/>
        </w:rPr>
        <w:t>ATBILDĪGĀ</w:t>
      </w:r>
      <w:r w:rsidR="003446EB">
        <w:rPr>
          <w:b/>
          <w:caps/>
        </w:rPr>
        <w:t xml:space="preserve"> Ēku</w:t>
      </w:r>
      <w:r>
        <w:rPr>
          <w:b/>
          <w:caps/>
        </w:rPr>
        <w:t xml:space="preserve"> </w:t>
      </w:r>
      <w:r w:rsidR="008A3B4E">
        <w:rPr>
          <w:b/>
          <w:caps/>
        </w:rPr>
        <w:t>BŪVDARBU VADĪTĀJA</w:t>
      </w:r>
      <w:r>
        <w:rPr>
          <w:b/>
          <w:caps/>
        </w:rPr>
        <w:t xml:space="preserve"> </w:t>
      </w:r>
      <w:r w:rsidR="00A5593A" w:rsidRPr="002F3676">
        <w:rPr>
          <w:b/>
          <w:caps/>
        </w:rPr>
        <w:t xml:space="preserve"> PIEREDZES APRAKSTS</w:t>
      </w:r>
      <w:r w:rsidR="005E4B07">
        <w:rPr>
          <w:b/>
          <w:caps/>
        </w:rPr>
        <w:t xml:space="preserve"> un apliecinājums</w:t>
      </w:r>
    </w:p>
    <w:p w14:paraId="472023D1" w14:textId="77777777" w:rsidR="008A3B4E" w:rsidRPr="00CE7A49" w:rsidRDefault="008A3B4E" w:rsidP="008A3B4E">
      <w:pPr>
        <w:widowControl w:val="0"/>
        <w:autoSpaceDE w:val="0"/>
        <w:autoSpaceDN w:val="0"/>
        <w:jc w:val="center"/>
        <w:rPr>
          <w:b/>
        </w:rPr>
      </w:pPr>
      <w:r>
        <w:rPr>
          <w:b/>
        </w:rPr>
        <w:t>Atklāts konkurss</w:t>
      </w:r>
    </w:p>
    <w:p w14:paraId="5C12F401" w14:textId="15A65F8C" w:rsidR="007C1E2A" w:rsidRPr="00AF2B25" w:rsidRDefault="007C1E2A" w:rsidP="007C1E2A">
      <w:pPr>
        <w:jc w:val="center"/>
        <w:rPr>
          <w:b/>
          <w:bCs/>
        </w:rPr>
      </w:pPr>
      <w:r w:rsidRPr="00AF2B25">
        <w:rPr>
          <w:b/>
          <w:bCs/>
        </w:rPr>
        <w:t>“Vispārīgā vienošanās iekšējās apdares atjaunošanas un inženiertīklu remonta darbu veikšanai RSU nekustamajos īpašumos”, identifikācijas Nr. RSU 2026/</w:t>
      </w:r>
      <w:r w:rsidR="003D5FEA">
        <w:rPr>
          <w:b/>
          <w:bCs/>
        </w:rPr>
        <w:t>133</w:t>
      </w:r>
      <w:r w:rsidRPr="00AF2B25">
        <w:rPr>
          <w:b/>
          <w:bCs/>
        </w:rPr>
        <w:t>/AK</w:t>
      </w:r>
    </w:p>
    <w:p w14:paraId="6CDD8541" w14:textId="627D1D19" w:rsidR="008221B4" w:rsidRPr="0092408A" w:rsidRDefault="008221B4" w:rsidP="008221B4">
      <w:pPr>
        <w:suppressAutoHyphens w:val="0"/>
        <w:rPr>
          <w:bCs/>
          <w:i/>
          <w:sz w:val="20"/>
          <w:szCs w:val="20"/>
          <w:lang w:eastAsia="lv-LV"/>
        </w:rPr>
      </w:pPr>
      <w:r w:rsidRPr="0092408A">
        <w:rPr>
          <w:bCs/>
          <w:i/>
          <w:sz w:val="20"/>
          <w:szCs w:val="20"/>
          <w:lang w:eastAsia="lv-LV"/>
        </w:rPr>
        <w:t xml:space="preserve">Ja pieredzes apraksta veidnē ir pretrunas ar </w:t>
      </w:r>
      <w:r w:rsidR="00930AD5">
        <w:rPr>
          <w:bCs/>
          <w:i/>
          <w:sz w:val="20"/>
          <w:szCs w:val="20"/>
          <w:lang w:eastAsia="lv-LV"/>
        </w:rPr>
        <w:t>Atklāta konkursa</w:t>
      </w:r>
      <w:r w:rsidRPr="0092408A">
        <w:rPr>
          <w:bCs/>
          <w:i/>
          <w:sz w:val="20"/>
          <w:szCs w:val="20"/>
          <w:lang w:eastAsia="lv-LV"/>
        </w:rPr>
        <w:t xml:space="preserve"> nolikuma noteikumiem, par noteicošajiem uzskatāmi nolikuma noteikumi, pretendentam informācija jānorāda atbilstoši nolikuma noteikumos noteiktajam.</w:t>
      </w:r>
    </w:p>
    <w:p w14:paraId="0B14BDDD" w14:textId="25181C6D" w:rsidR="000C489A" w:rsidRPr="00B25AC5" w:rsidRDefault="000C489A" w:rsidP="00B25AC5">
      <w:pPr>
        <w:suppressAutoHyphens w:val="0"/>
        <w:jc w:val="center"/>
        <w:rPr>
          <w:b/>
          <w:bCs/>
          <w:sz w:val="20"/>
          <w:szCs w:val="20"/>
          <w:highlight w:val="yellow"/>
          <w:lang w:eastAsia="lv-LV"/>
        </w:rPr>
      </w:pPr>
    </w:p>
    <w:tbl>
      <w:tblPr>
        <w:tblW w:w="1351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797"/>
        <w:gridCol w:w="1255"/>
        <w:gridCol w:w="2598"/>
        <w:gridCol w:w="5458"/>
        <w:gridCol w:w="2405"/>
      </w:tblGrid>
      <w:tr w:rsidR="00B32D0F" w:rsidRPr="007C1E2A" w14:paraId="7C3F6C20" w14:textId="77777777" w:rsidTr="007B22E3">
        <w:trPr>
          <w:trHeight w:val="452"/>
        </w:trPr>
        <w:tc>
          <w:tcPr>
            <w:tcW w:w="1797" w:type="dxa"/>
            <w:shd w:val="clear" w:color="auto" w:fill="E7E6E6" w:themeFill="background2"/>
            <w:vAlign w:val="center"/>
          </w:tcPr>
          <w:p w14:paraId="35C488B3" w14:textId="77777777" w:rsidR="00B32D0F" w:rsidRPr="007C1E2A" w:rsidRDefault="00B32D0F" w:rsidP="00DB1388">
            <w:pPr>
              <w:ind w:left="34" w:right="16"/>
              <w:contextualSpacing/>
              <w:jc w:val="center"/>
              <w:rPr>
                <w:b/>
                <w:bCs/>
                <w:sz w:val="20"/>
                <w:szCs w:val="20"/>
              </w:rPr>
            </w:pPr>
            <w:bookmarkStart w:id="0" w:name="_Hlk89083971"/>
          </w:p>
          <w:p w14:paraId="4FBD0475" w14:textId="77777777" w:rsidR="00B32D0F" w:rsidRPr="007C1E2A" w:rsidRDefault="00B32D0F" w:rsidP="00DB1388">
            <w:pPr>
              <w:ind w:left="34" w:right="16"/>
              <w:contextualSpacing/>
              <w:jc w:val="center"/>
              <w:rPr>
                <w:b/>
                <w:bCs/>
                <w:sz w:val="20"/>
                <w:szCs w:val="20"/>
              </w:rPr>
            </w:pPr>
            <w:r w:rsidRPr="007C1E2A">
              <w:rPr>
                <w:b/>
                <w:bCs/>
                <w:sz w:val="20"/>
                <w:szCs w:val="20"/>
              </w:rPr>
              <w:t>Speciālista pozīcija</w:t>
            </w:r>
          </w:p>
        </w:tc>
        <w:tc>
          <w:tcPr>
            <w:tcW w:w="1255" w:type="dxa"/>
            <w:shd w:val="clear" w:color="auto" w:fill="E7E6E6" w:themeFill="background2"/>
            <w:vAlign w:val="center"/>
          </w:tcPr>
          <w:p w14:paraId="2160D6A5" w14:textId="77777777" w:rsidR="00B32D0F" w:rsidRPr="007C1E2A" w:rsidRDefault="00B32D0F" w:rsidP="00DB1388">
            <w:pPr>
              <w:ind w:left="34" w:right="16"/>
              <w:contextualSpacing/>
              <w:jc w:val="center"/>
              <w:rPr>
                <w:b/>
                <w:bCs/>
                <w:sz w:val="20"/>
                <w:szCs w:val="20"/>
              </w:rPr>
            </w:pPr>
            <w:r w:rsidRPr="007C1E2A">
              <w:rPr>
                <w:b/>
                <w:bCs/>
                <w:sz w:val="20"/>
                <w:szCs w:val="20"/>
              </w:rPr>
              <w:t>Vārds, uzvārds, sertifikāta Nr.</w:t>
            </w:r>
          </w:p>
        </w:tc>
        <w:tc>
          <w:tcPr>
            <w:tcW w:w="2598" w:type="dxa"/>
            <w:shd w:val="clear" w:color="auto" w:fill="E7E6E6" w:themeFill="background2"/>
            <w:vAlign w:val="center"/>
          </w:tcPr>
          <w:p w14:paraId="1B173F20" w14:textId="77777777" w:rsidR="00B32D0F" w:rsidRPr="007C1E2A" w:rsidRDefault="00B32D0F" w:rsidP="008E5216">
            <w:pPr>
              <w:ind w:left="34" w:right="16"/>
              <w:contextualSpacing/>
              <w:rPr>
                <w:b/>
                <w:bCs/>
                <w:sz w:val="20"/>
                <w:szCs w:val="20"/>
              </w:rPr>
            </w:pPr>
            <w:r w:rsidRPr="007C1E2A">
              <w:rPr>
                <w:b/>
                <w:bCs/>
                <w:sz w:val="20"/>
                <w:szCs w:val="20"/>
              </w:rPr>
              <w:t xml:space="preserve">Statuss (Pretendents, personālsabiedrības biedrs, personu apvienības dalībnieks vai apakšuzņēmējs </w:t>
            </w:r>
            <w:r w:rsidRPr="007C1E2A">
              <w:rPr>
                <w:bCs/>
                <w:i/>
                <w:color w:val="ED7D31" w:themeColor="accent2"/>
                <w:sz w:val="20"/>
                <w:szCs w:val="20"/>
              </w:rPr>
              <w:t>(Norādīt statusu)</w:t>
            </w:r>
            <w:r w:rsidRPr="007C1E2A">
              <w:rPr>
                <w:b/>
                <w:bCs/>
                <w:sz w:val="20"/>
                <w:szCs w:val="20"/>
              </w:rPr>
              <w:t xml:space="preserve"> vai šo personu darbinieks vai darba ņēmējs </w:t>
            </w:r>
            <w:r w:rsidRPr="007C1E2A">
              <w:rPr>
                <w:bCs/>
                <w:i/>
                <w:color w:val="ED7D31" w:themeColor="accent2"/>
                <w:sz w:val="20"/>
                <w:szCs w:val="20"/>
              </w:rPr>
              <w:t>(Norādīt personas statusu, nosaukumu un speciālista statusu)</w:t>
            </w:r>
          </w:p>
        </w:tc>
        <w:tc>
          <w:tcPr>
            <w:tcW w:w="7863" w:type="dxa"/>
            <w:gridSpan w:val="2"/>
            <w:shd w:val="clear" w:color="auto" w:fill="E7E6E6" w:themeFill="background2"/>
          </w:tcPr>
          <w:p w14:paraId="27133CBB" w14:textId="77777777" w:rsidR="008935C4" w:rsidRPr="007C1E2A" w:rsidRDefault="008935C4" w:rsidP="008935C4">
            <w:pPr>
              <w:ind w:left="34" w:right="16"/>
              <w:contextualSpacing/>
              <w:jc w:val="center"/>
              <w:rPr>
                <w:b/>
                <w:bCs/>
                <w:sz w:val="20"/>
                <w:szCs w:val="20"/>
              </w:rPr>
            </w:pPr>
          </w:p>
          <w:p w14:paraId="2B3C6DE0" w14:textId="77777777" w:rsidR="008935C4" w:rsidRPr="007C1E2A" w:rsidRDefault="008935C4" w:rsidP="008935C4">
            <w:pPr>
              <w:ind w:left="34" w:right="16"/>
              <w:contextualSpacing/>
              <w:jc w:val="center"/>
              <w:rPr>
                <w:b/>
                <w:bCs/>
                <w:sz w:val="20"/>
                <w:szCs w:val="20"/>
              </w:rPr>
            </w:pPr>
          </w:p>
          <w:p w14:paraId="4042E937" w14:textId="77777777" w:rsidR="008935C4" w:rsidRPr="007C1E2A" w:rsidRDefault="008935C4" w:rsidP="008935C4">
            <w:pPr>
              <w:ind w:left="34" w:right="16"/>
              <w:contextualSpacing/>
              <w:jc w:val="center"/>
              <w:rPr>
                <w:b/>
                <w:bCs/>
                <w:sz w:val="20"/>
                <w:szCs w:val="20"/>
              </w:rPr>
            </w:pPr>
          </w:p>
          <w:p w14:paraId="428BCFF5" w14:textId="77777777" w:rsidR="008935C4" w:rsidRPr="007C1E2A" w:rsidRDefault="008935C4" w:rsidP="008935C4">
            <w:pPr>
              <w:ind w:left="34" w:right="16"/>
              <w:contextualSpacing/>
              <w:jc w:val="center"/>
              <w:rPr>
                <w:b/>
                <w:bCs/>
                <w:sz w:val="20"/>
                <w:szCs w:val="20"/>
              </w:rPr>
            </w:pPr>
          </w:p>
          <w:p w14:paraId="3DBD02F2" w14:textId="77777777" w:rsidR="008935C4" w:rsidRPr="007C1E2A" w:rsidRDefault="008935C4" w:rsidP="008935C4">
            <w:pPr>
              <w:ind w:left="34" w:right="16"/>
              <w:contextualSpacing/>
              <w:jc w:val="center"/>
              <w:rPr>
                <w:b/>
                <w:bCs/>
                <w:sz w:val="20"/>
                <w:szCs w:val="20"/>
              </w:rPr>
            </w:pPr>
          </w:p>
          <w:p w14:paraId="65DD7787" w14:textId="390A1515" w:rsidR="00B32D0F" w:rsidRPr="007C1E2A" w:rsidRDefault="00B32D0F" w:rsidP="008935C4">
            <w:pPr>
              <w:ind w:left="34" w:right="16"/>
              <w:contextualSpacing/>
              <w:jc w:val="center"/>
              <w:rPr>
                <w:b/>
                <w:bCs/>
                <w:sz w:val="20"/>
                <w:szCs w:val="20"/>
              </w:rPr>
            </w:pPr>
            <w:r w:rsidRPr="007C1E2A">
              <w:rPr>
                <w:b/>
                <w:bCs/>
                <w:sz w:val="20"/>
                <w:szCs w:val="20"/>
              </w:rPr>
              <w:t>Speciālista pieredze</w:t>
            </w:r>
            <w:r w:rsidR="00AE3B20" w:rsidRPr="007C1E2A">
              <w:rPr>
                <w:b/>
                <w:bCs/>
                <w:sz w:val="20"/>
                <w:szCs w:val="20"/>
              </w:rPr>
              <w:t xml:space="preserve"> atbilstoš</w:t>
            </w:r>
            <w:r w:rsidR="00EA76A4" w:rsidRPr="007C1E2A">
              <w:rPr>
                <w:b/>
                <w:bCs/>
                <w:sz w:val="20"/>
                <w:szCs w:val="20"/>
              </w:rPr>
              <w:t xml:space="preserve">i </w:t>
            </w:r>
            <w:r w:rsidR="005403A8" w:rsidRPr="007C1E2A">
              <w:rPr>
                <w:b/>
                <w:bCs/>
                <w:sz w:val="20"/>
                <w:szCs w:val="20"/>
              </w:rPr>
              <w:t>Iepirkuma</w:t>
            </w:r>
            <w:r w:rsidR="00EA76A4" w:rsidRPr="007C1E2A">
              <w:rPr>
                <w:b/>
                <w:bCs/>
                <w:sz w:val="20"/>
                <w:szCs w:val="20"/>
              </w:rPr>
              <w:t xml:space="preserve"> nolikuma </w:t>
            </w:r>
            <w:r w:rsidR="007B22E3" w:rsidRPr="007C1E2A">
              <w:rPr>
                <w:b/>
                <w:bCs/>
                <w:sz w:val="20"/>
                <w:szCs w:val="20"/>
              </w:rPr>
              <w:t>6</w:t>
            </w:r>
            <w:r w:rsidR="00BB659E" w:rsidRPr="007C1E2A">
              <w:rPr>
                <w:b/>
                <w:bCs/>
                <w:sz w:val="20"/>
                <w:szCs w:val="20"/>
              </w:rPr>
              <w:t>.5.</w:t>
            </w:r>
            <w:r w:rsidR="00930AD5" w:rsidRPr="007C1E2A">
              <w:rPr>
                <w:b/>
                <w:bCs/>
                <w:sz w:val="20"/>
                <w:szCs w:val="20"/>
              </w:rPr>
              <w:t>4</w:t>
            </w:r>
            <w:r w:rsidR="00BB659E" w:rsidRPr="007C1E2A">
              <w:rPr>
                <w:b/>
                <w:bCs/>
                <w:sz w:val="20"/>
                <w:szCs w:val="20"/>
              </w:rPr>
              <w:t>.</w:t>
            </w:r>
            <w:r w:rsidR="006D47C3" w:rsidRPr="007C1E2A">
              <w:rPr>
                <w:b/>
                <w:bCs/>
                <w:sz w:val="20"/>
                <w:szCs w:val="20"/>
              </w:rPr>
              <w:t xml:space="preserve"> </w:t>
            </w:r>
            <w:r w:rsidR="00EA76A4" w:rsidRPr="007C1E2A">
              <w:rPr>
                <w:b/>
                <w:bCs/>
                <w:sz w:val="20"/>
                <w:szCs w:val="20"/>
              </w:rPr>
              <w:t>punktam</w:t>
            </w:r>
          </w:p>
        </w:tc>
      </w:tr>
      <w:tr w:rsidR="007B22E3" w:rsidRPr="007C1E2A" w14:paraId="3A998DA5" w14:textId="77777777" w:rsidTr="007B22E3">
        <w:trPr>
          <w:trHeight w:val="344"/>
        </w:trPr>
        <w:tc>
          <w:tcPr>
            <w:tcW w:w="1797" w:type="dxa"/>
            <w:vMerge w:val="restart"/>
          </w:tcPr>
          <w:p w14:paraId="3223B92A" w14:textId="3F845A1B" w:rsidR="007B22E3" w:rsidRPr="007C1E2A" w:rsidRDefault="007B22E3" w:rsidP="007B22E3">
            <w:pPr>
              <w:ind w:left="34" w:right="16"/>
              <w:contextualSpacing/>
              <w:jc w:val="center"/>
              <w:rPr>
                <w:b/>
                <w:sz w:val="20"/>
                <w:szCs w:val="20"/>
              </w:rPr>
            </w:pPr>
            <w:r w:rsidRPr="007C1E2A">
              <w:rPr>
                <w:i/>
                <w:color w:val="C45911" w:themeColor="accent2" w:themeShade="BF"/>
                <w:sz w:val="20"/>
                <w:szCs w:val="20"/>
                <w:lang w:eastAsia="lv-LV"/>
              </w:rPr>
              <w:t>/aizpilda pretendents/</w:t>
            </w:r>
          </w:p>
        </w:tc>
        <w:tc>
          <w:tcPr>
            <w:tcW w:w="1255" w:type="dxa"/>
            <w:vMerge w:val="restart"/>
          </w:tcPr>
          <w:p w14:paraId="1F8346EB" w14:textId="53819FF7" w:rsidR="007B22E3" w:rsidRPr="007C1E2A" w:rsidRDefault="007B22E3" w:rsidP="007B22E3">
            <w:pPr>
              <w:ind w:left="34" w:right="16"/>
              <w:contextualSpacing/>
              <w:rPr>
                <w:sz w:val="20"/>
                <w:szCs w:val="20"/>
              </w:rPr>
            </w:pPr>
            <w:r w:rsidRPr="007C1E2A">
              <w:rPr>
                <w:i/>
                <w:color w:val="C45911" w:themeColor="accent2" w:themeShade="BF"/>
                <w:sz w:val="20"/>
                <w:szCs w:val="20"/>
                <w:lang w:eastAsia="lv-LV"/>
              </w:rPr>
              <w:t>/aizpilda pretendents/</w:t>
            </w:r>
          </w:p>
        </w:tc>
        <w:tc>
          <w:tcPr>
            <w:tcW w:w="2598" w:type="dxa"/>
            <w:vMerge w:val="restart"/>
          </w:tcPr>
          <w:p w14:paraId="0A4463DD" w14:textId="2EE29E9F" w:rsidR="007B22E3" w:rsidRPr="007C1E2A" w:rsidRDefault="007B22E3" w:rsidP="007B22E3">
            <w:pPr>
              <w:pStyle w:val="Nodala111"/>
              <w:numPr>
                <w:ilvl w:val="0"/>
                <w:numId w:val="0"/>
              </w:numPr>
              <w:ind w:left="1026"/>
              <w:rPr>
                <w:sz w:val="20"/>
                <w:szCs w:val="20"/>
              </w:rPr>
            </w:pPr>
            <w:r w:rsidRPr="007C1E2A">
              <w:rPr>
                <w:i/>
                <w:color w:val="C45911" w:themeColor="accent2" w:themeShade="BF"/>
                <w:sz w:val="20"/>
                <w:szCs w:val="20"/>
                <w:lang w:eastAsia="lv-LV"/>
              </w:rPr>
              <w:t>/aizpilda pretendents/</w:t>
            </w:r>
          </w:p>
        </w:tc>
        <w:tc>
          <w:tcPr>
            <w:tcW w:w="5458" w:type="dxa"/>
          </w:tcPr>
          <w:p w14:paraId="7CB7DB7D" w14:textId="67EC94E1" w:rsidR="007B22E3" w:rsidRPr="007C1E2A" w:rsidRDefault="007B22E3" w:rsidP="007B22E3">
            <w:pPr>
              <w:pStyle w:val="Nodala111"/>
              <w:numPr>
                <w:ilvl w:val="0"/>
                <w:numId w:val="0"/>
              </w:numPr>
              <w:ind w:left="104" w:right="175"/>
              <w:rPr>
                <w:b/>
                <w:sz w:val="20"/>
                <w:szCs w:val="20"/>
                <w:highlight w:val="yellow"/>
              </w:rPr>
            </w:pPr>
            <w:r w:rsidRPr="007C1E2A">
              <w:rPr>
                <w:sz w:val="20"/>
                <w:szCs w:val="20"/>
              </w:rPr>
              <w:t>a)</w:t>
            </w:r>
            <w:r w:rsidR="008A3B4E" w:rsidRPr="007C1E2A">
              <w:rPr>
                <w:sz w:val="20"/>
                <w:szCs w:val="20"/>
              </w:rPr>
              <w:t xml:space="preserve"> </w:t>
            </w:r>
            <w:r w:rsidR="007C1E2A" w:rsidRPr="007C1E2A">
              <w:rPr>
                <w:sz w:val="20"/>
                <w:szCs w:val="20"/>
              </w:rPr>
              <w:t xml:space="preserve">objekts ir </w:t>
            </w:r>
            <w:r w:rsidR="007C1E2A" w:rsidRPr="00FA0626">
              <w:rPr>
                <w:b/>
                <w:bCs/>
                <w:sz w:val="20"/>
                <w:szCs w:val="20"/>
              </w:rPr>
              <w:t>II</w:t>
            </w:r>
            <w:r w:rsidR="007C1E2A" w:rsidRPr="00FA0626">
              <w:rPr>
                <w:rStyle w:val="FootnoteReference"/>
                <w:b/>
                <w:bCs/>
                <w:sz w:val="20"/>
                <w:szCs w:val="20"/>
              </w:rPr>
              <w:footnoteReference w:id="1"/>
            </w:r>
            <w:r w:rsidR="007C1E2A" w:rsidRPr="00FA0626">
              <w:rPr>
                <w:b/>
                <w:bCs/>
                <w:sz w:val="20"/>
                <w:szCs w:val="20"/>
              </w:rPr>
              <w:t xml:space="preserve"> vai III</w:t>
            </w:r>
            <w:r w:rsidR="007C1E2A" w:rsidRPr="00FA0626">
              <w:rPr>
                <w:rStyle w:val="FootnoteReference"/>
                <w:b/>
                <w:bCs/>
                <w:sz w:val="20"/>
                <w:szCs w:val="20"/>
              </w:rPr>
              <w:footnoteReference w:id="2"/>
            </w:r>
            <w:r w:rsidR="007C1E2A" w:rsidRPr="00FA0626">
              <w:rPr>
                <w:b/>
                <w:bCs/>
                <w:sz w:val="20"/>
                <w:szCs w:val="20"/>
              </w:rPr>
              <w:t xml:space="preserve"> grupas</w:t>
            </w:r>
            <w:r w:rsidR="007C1E2A" w:rsidRPr="007C1E2A">
              <w:rPr>
                <w:sz w:val="20"/>
                <w:szCs w:val="20"/>
              </w:rPr>
              <w:t xml:space="preserve"> ēka</w:t>
            </w:r>
            <w:r w:rsidR="007C1E2A" w:rsidRPr="007C1E2A">
              <w:rPr>
                <w:bCs/>
                <w:i/>
                <w:iCs/>
                <w:color w:val="C45911" w:themeColor="accent2" w:themeShade="BF"/>
                <w:sz w:val="20"/>
                <w:szCs w:val="20"/>
              </w:rPr>
              <w:t xml:space="preserve"> </w:t>
            </w:r>
            <w:r w:rsidRPr="007C1E2A">
              <w:rPr>
                <w:bCs/>
                <w:i/>
                <w:iCs/>
                <w:color w:val="C45911" w:themeColor="accent2" w:themeShade="BF"/>
                <w:sz w:val="20"/>
                <w:szCs w:val="20"/>
              </w:rPr>
              <w:t xml:space="preserve">(norādīt </w:t>
            </w:r>
            <w:r w:rsidR="003D5FEA" w:rsidRPr="003D5FEA">
              <w:rPr>
                <w:i/>
                <w:color w:val="C45911" w:themeColor="accent2" w:themeShade="BF"/>
                <w:sz w:val="20"/>
                <w:szCs w:val="20"/>
                <w:u w:val="single"/>
                <w:lang w:eastAsia="lv-LV"/>
              </w:rPr>
              <w:t>objekta nosaukum</w:t>
            </w:r>
            <w:r w:rsidR="003D5FEA">
              <w:rPr>
                <w:i/>
                <w:color w:val="C45911" w:themeColor="accent2" w:themeShade="BF"/>
                <w:sz w:val="20"/>
                <w:szCs w:val="20"/>
                <w:u w:val="single"/>
                <w:lang w:eastAsia="lv-LV"/>
              </w:rPr>
              <w:t>u,</w:t>
            </w:r>
            <w:r w:rsidR="003D5FEA" w:rsidRPr="003D5FEA">
              <w:rPr>
                <w:i/>
                <w:color w:val="C45911" w:themeColor="accent2" w:themeShade="BF"/>
                <w:sz w:val="20"/>
                <w:szCs w:val="20"/>
                <w:u w:val="single"/>
                <w:lang w:eastAsia="lv-LV"/>
              </w:rPr>
              <w:t xml:space="preserve"> pasūtītāj</w:t>
            </w:r>
            <w:r w:rsidR="003D5FEA">
              <w:rPr>
                <w:i/>
                <w:color w:val="C45911" w:themeColor="accent2" w:themeShade="BF"/>
                <w:sz w:val="20"/>
                <w:szCs w:val="20"/>
                <w:u w:val="single"/>
                <w:lang w:eastAsia="lv-LV"/>
              </w:rPr>
              <w:t>u,</w:t>
            </w:r>
            <w:r w:rsidR="003D5FEA" w:rsidRPr="003D5FEA">
              <w:rPr>
                <w:bCs/>
                <w:i/>
                <w:iCs/>
                <w:color w:val="C45911" w:themeColor="accent2" w:themeShade="BF"/>
                <w:sz w:val="20"/>
                <w:szCs w:val="20"/>
                <w:u w:val="single"/>
              </w:rPr>
              <w:t xml:space="preserve"> </w:t>
            </w:r>
            <w:r w:rsidRPr="007C1E2A">
              <w:rPr>
                <w:bCs/>
                <w:i/>
                <w:iCs/>
                <w:color w:val="C45911" w:themeColor="accent2" w:themeShade="BF"/>
                <w:sz w:val="20"/>
                <w:szCs w:val="20"/>
              </w:rPr>
              <w:t xml:space="preserve">ēkas grupu un </w:t>
            </w:r>
            <w:r w:rsidRPr="007C1E2A">
              <w:rPr>
                <w:bCs/>
                <w:i/>
                <w:iCs/>
                <w:color w:val="C45911" w:themeColor="accent2" w:themeShade="BF"/>
                <w:sz w:val="20"/>
                <w:szCs w:val="20"/>
                <w:lang w:eastAsia="en-US"/>
              </w:rPr>
              <w:t>paskaidrot, kur piedāvājumā Komisija var pārliecināties</w:t>
            </w:r>
            <w:r w:rsidRPr="007C1E2A">
              <w:rPr>
                <w:b/>
                <w:bCs/>
                <w:i/>
                <w:iCs/>
                <w:color w:val="C45911" w:themeColor="accent2" w:themeShade="BF"/>
                <w:sz w:val="20"/>
                <w:szCs w:val="20"/>
                <w:lang w:eastAsia="en-US"/>
              </w:rPr>
              <w:t xml:space="preserve"> </w:t>
            </w:r>
            <w:r w:rsidRPr="007C1E2A">
              <w:rPr>
                <w:bCs/>
                <w:i/>
                <w:iCs/>
                <w:color w:val="C45911" w:themeColor="accent2" w:themeShade="BF"/>
                <w:sz w:val="20"/>
                <w:szCs w:val="20"/>
                <w:lang w:eastAsia="en-US"/>
              </w:rPr>
              <w:t>par atbilstību</w:t>
            </w:r>
            <w:r w:rsidRPr="007C1E2A">
              <w:rPr>
                <w:bCs/>
                <w:i/>
                <w:color w:val="C45911" w:themeColor="accent2" w:themeShade="BF"/>
                <w:sz w:val="20"/>
                <w:szCs w:val="20"/>
                <w:lang w:eastAsia="en-US"/>
              </w:rPr>
              <w:t>)</w:t>
            </w:r>
          </w:p>
        </w:tc>
        <w:tc>
          <w:tcPr>
            <w:tcW w:w="2405" w:type="dxa"/>
          </w:tcPr>
          <w:p w14:paraId="41B15BFB" w14:textId="45DD3826" w:rsidR="003D5FEA" w:rsidRDefault="003D5FEA" w:rsidP="007B22E3">
            <w:pPr>
              <w:spacing w:before="60" w:after="60"/>
              <w:ind w:left="34" w:right="17"/>
              <w:rPr>
                <w:i/>
                <w:color w:val="C45911" w:themeColor="accent2" w:themeShade="BF"/>
                <w:sz w:val="20"/>
                <w:szCs w:val="20"/>
                <w:lang w:eastAsia="lv-LV"/>
              </w:rPr>
            </w:pPr>
            <w:r>
              <w:rPr>
                <w:i/>
                <w:color w:val="C45911" w:themeColor="accent2" w:themeShade="BF"/>
                <w:sz w:val="20"/>
                <w:szCs w:val="20"/>
                <w:lang w:eastAsia="lv-LV"/>
              </w:rPr>
              <w:t xml:space="preserve"> </w:t>
            </w:r>
          </w:p>
          <w:p w14:paraId="38E5E565" w14:textId="32214719" w:rsidR="007B22E3" w:rsidRPr="007C1E2A" w:rsidRDefault="007B22E3" w:rsidP="007B22E3">
            <w:pPr>
              <w:spacing w:before="60" w:after="60"/>
              <w:ind w:left="34" w:right="17"/>
              <w:rPr>
                <w:i/>
                <w:color w:val="C45911" w:themeColor="accent2" w:themeShade="BF"/>
                <w:sz w:val="20"/>
                <w:szCs w:val="20"/>
                <w:lang w:eastAsia="lv-LV"/>
              </w:rPr>
            </w:pPr>
            <w:r w:rsidRPr="007C1E2A">
              <w:rPr>
                <w:i/>
                <w:color w:val="C45911" w:themeColor="accent2" w:themeShade="BF"/>
                <w:sz w:val="20"/>
                <w:szCs w:val="20"/>
                <w:lang w:eastAsia="lv-LV"/>
              </w:rPr>
              <w:t>/aizpilda pretendents/</w:t>
            </w:r>
          </w:p>
          <w:p w14:paraId="346C522E" w14:textId="73E4D0D2" w:rsidR="007B22E3" w:rsidRPr="007C1E2A" w:rsidRDefault="007B22E3" w:rsidP="007B22E3">
            <w:pPr>
              <w:spacing w:before="60" w:after="60"/>
              <w:ind w:left="34" w:right="17"/>
              <w:rPr>
                <w:sz w:val="20"/>
                <w:szCs w:val="20"/>
              </w:rPr>
            </w:pPr>
          </w:p>
        </w:tc>
      </w:tr>
      <w:tr w:rsidR="009173EB" w:rsidRPr="007C1E2A" w14:paraId="73621339" w14:textId="77777777" w:rsidTr="007B22E3">
        <w:trPr>
          <w:trHeight w:val="1400"/>
        </w:trPr>
        <w:tc>
          <w:tcPr>
            <w:tcW w:w="1797" w:type="dxa"/>
            <w:vMerge/>
          </w:tcPr>
          <w:p w14:paraId="7260B979" w14:textId="77777777" w:rsidR="009173EB" w:rsidRPr="007C1E2A" w:rsidRDefault="009173EB" w:rsidP="00BB659E">
            <w:pPr>
              <w:ind w:left="34" w:right="16"/>
              <w:contextualSpacing/>
              <w:jc w:val="center"/>
              <w:rPr>
                <w:rStyle w:val="111TabulaiiiiiiChar"/>
                <w:sz w:val="20"/>
                <w:szCs w:val="20"/>
              </w:rPr>
            </w:pPr>
          </w:p>
        </w:tc>
        <w:tc>
          <w:tcPr>
            <w:tcW w:w="1255" w:type="dxa"/>
            <w:vMerge/>
          </w:tcPr>
          <w:p w14:paraId="03B83DEA" w14:textId="77777777" w:rsidR="009173EB" w:rsidRPr="007C1E2A" w:rsidRDefault="009173EB" w:rsidP="00BB659E">
            <w:pPr>
              <w:ind w:left="34" w:right="16"/>
              <w:contextualSpacing/>
              <w:rPr>
                <w:sz w:val="20"/>
                <w:szCs w:val="20"/>
              </w:rPr>
            </w:pPr>
          </w:p>
        </w:tc>
        <w:tc>
          <w:tcPr>
            <w:tcW w:w="2598" w:type="dxa"/>
            <w:vMerge/>
          </w:tcPr>
          <w:p w14:paraId="4E2BDD4C" w14:textId="77777777" w:rsidR="009173EB" w:rsidRPr="007C1E2A" w:rsidRDefault="009173EB" w:rsidP="00BB659E">
            <w:pPr>
              <w:pStyle w:val="Nodala111"/>
              <w:numPr>
                <w:ilvl w:val="0"/>
                <w:numId w:val="0"/>
              </w:numPr>
              <w:ind w:left="1026"/>
              <w:rPr>
                <w:sz w:val="20"/>
                <w:szCs w:val="20"/>
              </w:rPr>
            </w:pPr>
          </w:p>
        </w:tc>
        <w:tc>
          <w:tcPr>
            <w:tcW w:w="5458" w:type="dxa"/>
          </w:tcPr>
          <w:p w14:paraId="03D59BA8" w14:textId="3876EB50" w:rsidR="009173EB" w:rsidRPr="007C1E2A" w:rsidRDefault="009173EB" w:rsidP="007B22E3">
            <w:pPr>
              <w:pStyle w:val="Nodala111"/>
              <w:numPr>
                <w:ilvl w:val="0"/>
                <w:numId w:val="0"/>
              </w:numPr>
              <w:ind w:left="104" w:right="179"/>
              <w:rPr>
                <w:b/>
                <w:sz w:val="20"/>
                <w:szCs w:val="20"/>
              </w:rPr>
            </w:pPr>
            <w:r w:rsidRPr="007C1E2A">
              <w:rPr>
                <w:sz w:val="20"/>
                <w:szCs w:val="20"/>
              </w:rPr>
              <w:t>b)</w:t>
            </w:r>
            <w:r w:rsidR="0026387E" w:rsidRPr="007C1E2A">
              <w:rPr>
                <w:sz w:val="20"/>
                <w:szCs w:val="20"/>
              </w:rPr>
              <w:t xml:space="preserve"> </w:t>
            </w:r>
            <w:r w:rsidR="007C1E2A" w:rsidRPr="007C1E2A">
              <w:rPr>
                <w:sz w:val="20"/>
                <w:szCs w:val="20"/>
              </w:rPr>
              <w:t xml:space="preserve">objektā veikti </w:t>
            </w:r>
            <w:r w:rsidR="007C1E2A" w:rsidRPr="007C1E2A">
              <w:rPr>
                <w:bCs/>
                <w:sz w:val="20"/>
                <w:szCs w:val="20"/>
              </w:rPr>
              <w:t>ēkas</w:t>
            </w:r>
            <w:r w:rsidR="007C1E2A" w:rsidRPr="007C1E2A">
              <w:rPr>
                <w:sz w:val="20"/>
                <w:szCs w:val="20"/>
              </w:rPr>
              <w:t xml:space="preserve"> </w:t>
            </w:r>
            <w:r w:rsidR="007C1E2A" w:rsidRPr="007C1E2A">
              <w:rPr>
                <w:b/>
                <w:bCs/>
                <w:sz w:val="20"/>
                <w:szCs w:val="20"/>
              </w:rPr>
              <w:t>pārbūves, vienkāršotas pārbūves, atjaunošanas, vienkāršotas atjaunošanas</w:t>
            </w:r>
            <w:r w:rsidR="007C1E2A" w:rsidRPr="007C1E2A">
              <w:rPr>
                <w:rStyle w:val="FootnoteReference"/>
                <w:bCs/>
                <w:sz w:val="20"/>
                <w:szCs w:val="20"/>
              </w:rPr>
              <w:footnoteReference w:id="3"/>
            </w:r>
            <w:r w:rsidR="007C1E2A" w:rsidRPr="007C1E2A">
              <w:rPr>
                <w:b/>
                <w:bCs/>
                <w:sz w:val="20"/>
                <w:szCs w:val="20"/>
              </w:rPr>
              <w:t xml:space="preserve"> vai jaunas ēkas būvdarbi</w:t>
            </w:r>
            <w:r w:rsidR="007C1E2A" w:rsidRPr="007C1E2A">
              <w:rPr>
                <w:bCs/>
                <w:i/>
                <w:iCs/>
                <w:color w:val="C45911" w:themeColor="accent2" w:themeShade="BF"/>
                <w:sz w:val="20"/>
                <w:szCs w:val="20"/>
              </w:rPr>
              <w:t xml:space="preserve"> </w:t>
            </w:r>
            <w:r w:rsidRPr="007C1E2A">
              <w:rPr>
                <w:bCs/>
                <w:i/>
                <w:iCs/>
                <w:color w:val="C45911" w:themeColor="accent2" w:themeShade="BF"/>
                <w:sz w:val="20"/>
                <w:szCs w:val="20"/>
              </w:rPr>
              <w:t>(</w:t>
            </w:r>
            <w:r w:rsidR="004A5B1F" w:rsidRPr="007C1E2A">
              <w:rPr>
                <w:bCs/>
                <w:i/>
                <w:iCs/>
                <w:color w:val="C45911" w:themeColor="accent2" w:themeShade="BF"/>
                <w:sz w:val="20"/>
                <w:szCs w:val="20"/>
              </w:rPr>
              <w:t xml:space="preserve">norādīt veidu un </w:t>
            </w:r>
            <w:r w:rsidRPr="007C1E2A">
              <w:rPr>
                <w:bCs/>
                <w:i/>
                <w:iCs/>
                <w:color w:val="C45911" w:themeColor="accent2" w:themeShade="BF"/>
                <w:sz w:val="20"/>
                <w:szCs w:val="20"/>
                <w:lang w:eastAsia="en-US"/>
              </w:rPr>
              <w:t>paskaidrot, kur piedāvājumā Komisija var pārliecināties</w:t>
            </w:r>
            <w:r w:rsidRPr="007C1E2A">
              <w:rPr>
                <w:b/>
                <w:bCs/>
                <w:i/>
                <w:iCs/>
                <w:color w:val="C45911" w:themeColor="accent2" w:themeShade="BF"/>
                <w:sz w:val="20"/>
                <w:szCs w:val="20"/>
                <w:lang w:eastAsia="en-US"/>
              </w:rPr>
              <w:t xml:space="preserve"> </w:t>
            </w:r>
            <w:r w:rsidRPr="007C1E2A">
              <w:rPr>
                <w:bCs/>
                <w:i/>
                <w:iCs/>
                <w:color w:val="C45911" w:themeColor="accent2" w:themeShade="BF"/>
                <w:sz w:val="20"/>
                <w:szCs w:val="20"/>
                <w:lang w:eastAsia="en-US"/>
              </w:rPr>
              <w:t>par atbilstību</w:t>
            </w:r>
            <w:r w:rsidRPr="007C1E2A">
              <w:rPr>
                <w:bCs/>
                <w:i/>
                <w:color w:val="C45911" w:themeColor="accent2" w:themeShade="BF"/>
                <w:sz w:val="20"/>
                <w:szCs w:val="20"/>
                <w:lang w:eastAsia="en-US"/>
              </w:rPr>
              <w:t>)</w:t>
            </w:r>
          </w:p>
        </w:tc>
        <w:tc>
          <w:tcPr>
            <w:tcW w:w="2405" w:type="dxa"/>
          </w:tcPr>
          <w:p w14:paraId="34C136DA" w14:textId="7A07CD4E" w:rsidR="009173EB" w:rsidRPr="007C1E2A" w:rsidRDefault="009173EB" w:rsidP="00BB659E">
            <w:pPr>
              <w:spacing w:before="60" w:after="60"/>
              <w:ind w:left="34" w:right="17"/>
              <w:rPr>
                <w:b/>
                <w:bCs/>
                <w:i/>
                <w:color w:val="C45911" w:themeColor="accent2" w:themeShade="BF"/>
                <w:sz w:val="20"/>
                <w:szCs w:val="20"/>
                <w:lang w:eastAsia="lv-LV"/>
              </w:rPr>
            </w:pPr>
            <w:r w:rsidRPr="007C1E2A">
              <w:rPr>
                <w:b/>
                <w:bCs/>
                <w:i/>
                <w:color w:val="C45911" w:themeColor="accent2" w:themeShade="BF"/>
                <w:sz w:val="20"/>
                <w:szCs w:val="20"/>
                <w:lang w:eastAsia="lv-LV"/>
              </w:rPr>
              <w:t>/</w:t>
            </w:r>
            <w:r w:rsidRPr="007C1E2A">
              <w:rPr>
                <w:i/>
                <w:color w:val="C45911" w:themeColor="accent2" w:themeShade="BF"/>
                <w:sz w:val="20"/>
                <w:szCs w:val="20"/>
                <w:lang w:eastAsia="lv-LV"/>
              </w:rPr>
              <w:t>aizpilda pretendents/</w:t>
            </w:r>
          </w:p>
        </w:tc>
      </w:tr>
      <w:tr w:rsidR="008A3B4E" w:rsidRPr="007C1E2A" w14:paraId="616F3CF2" w14:textId="77777777" w:rsidTr="00D55D32">
        <w:trPr>
          <w:trHeight w:val="5101"/>
        </w:trPr>
        <w:tc>
          <w:tcPr>
            <w:tcW w:w="1797" w:type="dxa"/>
            <w:vMerge/>
          </w:tcPr>
          <w:p w14:paraId="1AD1D0FA" w14:textId="77777777" w:rsidR="008A3B4E" w:rsidRPr="007C1E2A" w:rsidRDefault="008A3B4E" w:rsidP="00BB659E">
            <w:pPr>
              <w:ind w:left="34" w:right="16"/>
              <w:contextualSpacing/>
              <w:jc w:val="center"/>
              <w:rPr>
                <w:rStyle w:val="111TabulaiiiiiiChar"/>
                <w:sz w:val="20"/>
                <w:szCs w:val="20"/>
              </w:rPr>
            </w:pPr>
          </w:p>
        </w:tc>
        <w:tc>
          <w:tcPr>
            <w:tcW w:w="1255" w:type="dxa"/>
            <w:vMerge/>
          </w:tcPr>
          <w:p w14:paraId="7E4AC7C8" w14:textId="77777777" w:rsidR="008A3B4E" w:rsidRPr="007C1E2A" w:rsidRDefault="008A3B4E" w:rsidP="00BB659E">
            <w:pPr>
              <w:ind w:left="34" w:right="16"/>
              <w:contextualSpacing/>
              <w:rPr>
                <w:sz w:val="20"/>
                <w:szCs w:val="20"/>
              </w:rPr>
            </w:pPr>
          </w:p>
        </w:tc>
        <w:tc>
          <w:tcPr>
            <w:tcW w:w="2598" w:type="dxa"/>
            <w:vMerge/>
          </w:tcPr>
          <w:p w14:paraId="15DF3001" w14:textId="77777777" w:rsidR="008A3B4E" w:rsidRPr="007C1E2A" w:rsidRDefault="008A3B4E" w:rsidP="00BB659E">
            <w:pPr>
              <w:pStyle w:val="Nodala111"/>
              <w:numPr>
                <w:ilvl w:val="0"/>
                <w:numId w:val="0"/>
              </w:numPr>
              <w:ind w:left="1026"/>
              <w:rPr>
                <w:sz w:val="20"/>
                <w:szCs w:val="20"/>
              </w:rPr>
            </w:pPr>
          </w:p>
        </w:tc>
        <w:tc>
          <w:tcPr>
            <w:tcW w:w="5458" w:type="dxa"/>
          </w:tcPr>
          <w:p w14:paraId="2E416304" w14:textId="0426FAE5" w:rsidR="008A3B4E" w:rsidRPr="007C1E2A" w:rsidRDefault="008A3B4E" w:rsidP="007B22E3">
            <w:pPr>
              <w:suppressAutoHyphens w:val="0"/>
              <w:ind w:left="104" w:right="179"/>
              <w:rPr>
                <w:sz w:val="20"/>
                <w:szCs w:val="20"/>
              </w:rPr>
            </w:pPr>
            <w:r w:rsidRPr="007C1E2A">
              <w:rPr>
                <w:sz w:val="20"/>
                <w:szCs w:val="20"/>
              </w:rPr>
              <w:t xml:space="preserve">c) </w:t>
            </w:r>
            <w:r w:rsidR="007C1E2A" w:rsidRPr="007C1E2A">
              <w:rPr>
                <w:sz w:val="20"/>
                <w:szCs w:val="20"/>
              </w:rPr>
              <w:t>būvdarbi ir pabeigti un objekts pieņemts ekspluatācijā būvvaldē vai institūcijā, kas pilda būvvaldes funkcijas</w:t>
            </w:r>
            <w:r w:rsidR="007C1E2A" w:rsidRPr="007C1E2A">
              <w:rPr>
                <w:bCs/>
                <w:sz w:val="20"/>
                <w:szCs w:val="20"/>
              </w:rPr>
              <w:t>/saņemta atzīme BIS par būvdarbu pabeigšanu</w:t>
            </w:r>
            <w:r w:rsidR="007C1E2A" w:rsidRPr="007C1E2A">
              <w:rPr>
                <w:sz w:val="20"/>
                <w:szCs w:val="20"/>
              </w:rPr>
              <w:t>, vai līdzvērtīgā iestādē ārvalstīs</w:t>
            </w:r>
            <w:r w:rsidR="007C1E2A" w:rsidRPr="007C1E2A">
              <w:rPr>
                <w:bCs/>
                <w:i/>
                <w:iCs/>
                <w:color w:val="C45911" w:themeColor="accent2" w:themeShade="BF"/>
                <w:sz w:val="20"/>
                <w:szCs w:val="20"/>
              </w:rPr>
              <w:t xml:space="preserve"> </w:t>
            </w:r>
            <w:r w:rsidRPr="007C1E2A">
              <w:rPr>
                <w:bCs/>
                <w:i/>
                <w:iCs/>
                <w:color w:val="C45911" w:themeColor="accent2" w:themeShade="BF"/>
                <w:sz w:val="20"/>
                <w:szCs w:val="20"/>
              </w:rPr>
              <w:t>(</w:t>
            </w:r>
            <w:r w:rsidRPr="007C1E2A">
              <w:rPr>
                <w:bCs/>
                <w:i/>
                <w:iCs/>
                <w:color w:val="C45911" w:themeColor="accent2" w:themeShade="BF"/>
                <w:sz w:val="20"/>
                <w:szCs w:val="20"/>
                <w:lang w:eastAsia="en-US"/>
              </w:rPr>
              <w:t>paskaidrot, kur piedāvājumā Komisija var pārliecināties</w:t>
            </w:r>
            <w:r w:rsidRPr="007C1E2A">
              <w:rPr>
                <w:b/>
                <w:bCs/>
                <w:i/>
                <w:iCs/>
                <w:color w:val="C45911" w:themeColor="accent2" w:themeShade="BF"/>
                <w:sz w:val="20"/>
                <w:szCs w:val="20"/>
                <w:lang w:eastAsia="en-US"/>
              </w:rPr>
              <w:t xml:space="preserve"> </w:t>
            </w:r>
            <w:r w:rsidRPr="007C1E2A">
              <w:rPr>
                <w:bCs/>
                <w:i/>
                <w:iCs/>
                <w:color w:val="C45911" w:themeColor="accent2" w:themeShade="BF"/>
                <w:sz w:val="20"/>
                <w:szCs w:val="20"/>
                <w:lang w:eastAsia="en-US"/>
              </w:rPr>
              <w:t>par atbilstību</w:t>
            </w:r>
            <w:r w:rsidRPr="007C1E2A">
              <w:rPr>
                <w:bCs/>
                <w:i/>
                <w:color w:val="C45911" w:themeColor="accent2" w:themeShade="BF"/>
                <w:sz w:val="20"/>
                <w:szCs w:val="20"/>
                <w:lang w:eastAsia="en-US"/>
              </w:rPr>
              <w:t>)</w:t>
            </w:r>
          </w:p>
        </w:tc>
        <w:tc>
          <w:tcPr>
            <w:tcW w:w="2405" w:type="dxa"/>
          </w:tcPr>
          <w:p w14:paraId="1D806354" w14:textId="2585EDB8" w:rsidR="008A3B4E" w:rsidRPr="007C1E2A" w:rsidRDefault="008A3B4E" w:rsidP="00BB659E">
            <w:pPr>
              <w:spacing w:before="60" w:after="60"/>
              <w:ind w:left="34" w:right="17"/>
              <w:rPr>
                <w:b/>
                <w:bCs/>
                <w:i/>
                <w:color w:val="C45911" w:themeColor="accent2" w:themeShade="BF"/>
                <w:sz w:val="20"/>
                <w:szCs w:val="20"/>
                <w:lang w:eastAsia="lv-LV"/>
              </w:rPr>
            </w:pPr>
            <w:r w:rsidRPr="007C1E2A">
              <w:rPr>
                <w:b/>
                <w:bCs/>
                <w:i/>
                <w:color w:val="C45911" w:themeColor="accent2" w:themeShade="BF"/>
                <w:sz w:val="20"/>
                <w:szCs w:val="20"/>
                <w:lang w:eastAsia="lv-LV"/>
              </w:rPr>
              <w:t>/</w:t>
            </w:r>
            <w:r w:rsidRPr="007C1E2A">
              <w:rPr>
                <w:i/>
                <w:color w:val="C45911" w:themeColor="accent2" w:themeShade="BF"/>
                <w:sz w:val="20"/>
                <w:szCs w:val="20"/>
                <w:lang w:eastAsia="lv-LV"/>
              </w:rPr>
              <w:t>aizpilda pretendents/</w:t>
            </w:r>
          </w:p>
        </w:tc>
      </w:tr>
      <w:tr w:rsidR="008322C1" w:rsidRPr="007C1E2A" w14:paraId="5958E3F9" w14:textId="77777777" w:rsidTr="00B32D0F">
        <w:trPr>
          <w:trHeight w:val="282"/>
        </w:trPr>
        <w:tc>
          <w:tcPr>
            <w:tcW w:w="13513" w:type="dxa"/>
            <w:gridSpan w:val="5"/>
          </w:tcPr>
          <w:p w14:paraId="38707A64" w14:textId="4D72413E" w:rsidR="008322C1" w:rsidRPr="006A608C" w:rsidRDefault="006A608C" w:rsidP="008322C1">
            <w:pPr>
              <w:contextualSpacing/>
              <w:rPr>
                <w:b/>
                <w:bCs/>
              </w:rPr>
            </w:pPr>
            <w:r w:rsidRPr="006A608C">
              <w:rPr>
                <w:b/>
                <w:bCs/>
              </w:rPr>
              <w:t>Atbildīgā ēku būvdarbu vadītāja</w:t>
            </w:r>
            <w:r w:rsidR="008322C1" w:rsidRPr="006A608C">
              <w:rPr>
                <w:b/>
                <w:bCs/>
              </w:rPr>
              <w:t xml:space="preserve"> apliecinājums par gatavību piedalīties </w:t>
            </w:r>
            <w:r w:rsidRPr="006A608C">
              <w:rPr>
                <w:b/>
                <w:bCs/>
              </w:rPr>
              <w:t>Vienošanās</w:t>
            </w:r>
            <w:r w:rsidR="008322C1" w:rsidRPr="006A608C">
              <w:rPr>
                <w:b/>
                <w:bCs/>
              </w:rPr>
              <w:t xml:space="preserve"> izpildē</w:t>
            </w:r>
            <w:r w:rsidR="008A3B4E" w:rsidRPr="006A608C">
              <w:rPr>
                <w:b/>
                <w:bCs/>
              </w:rPr>
              <w:t>.</w:t>
            </w:r>
          </w:p>
          <w:p w14:paraId="1CF0AF5E" w14:textId="77777777" w:rsidR="008A3B4E" w:rsidRPr="006A608C" w:rsidRDefault="008A3B4E" w:rsidP="008322C1">
            <w:pPr>
              <w:contextualSpacing/>
            </w:pPr>
          </w:p>
          <w:p w14:paraId="273D7CE1" w14:textId="20A3DCD5" w:rsidR="00A114EC" w:rsidRPr="006A608C" w:rsidRDefault="008322C1" w:rsidP="00A114EC">
            <w:pPr>
              <w:rPr>
                <w:rFonts w:eastAsiaTheme="minorEastAsia"/>
              </w:rPr>
            </w:pPr>
            <w:r w:rsidRPr="006A608C">
              <w:t xml:space="preserve">Ar šo es ______________ </w:t>
            </w:r>
            <w:r w:rsidRPr="006A608C">
              <w:rPr>
                <w:color w:val="ED7D31" w:themeColor="accent2"/>
              </w:rPr>
              <w:t>(</w:t>
            </w:r>
            <w:r w:rsidRPr="006A608C">
              <w:rPr>
                <w:i/>
                <w:color w:val="ED7D31" w:themeColor="accent2"/>
              </w:rPr>
              <w:t>norāda vārdu, uzvārdu</w:t>
            </w:r>
            <w:r w:rsidRPr="006A608C">
              <w:rPr>
                <w:color w:val="ED7D31" w:themeColor="accent2"/>
              </w:rPr>
              <w:t>)</w:t>
            </w:r>
            <w:r w:rsidRPr="006A608C">
              <w:t xml:space="preserve"> apņemos strādāt pie iepirkuma “</w:t>
            </w:r>
            <w:r w:rsidR="006A608C" w:rsidRPr="006A608C">
              <w:t>Vispārīgā vienošanās iekšējās apdares atjaunošanas un inženiertīklu remonta darbu veikšanai RSU nekustamajos īpašumos</w:t>
            </w:r>
            <w:r w:rsidRPr="006A608C">
              <w:t>”, identifikācijas Nr. RSU 202</w:t>
            </w:r>
            <w:r w:rsidR="0034623B" w:rsidRPr="006A608C">
              <w:t>6</w:t>
            </w:r>
            <w:r w:rsidRPr="006A608C">
              <w:t>/</w:t>
            </w:r>
            <w:r w:rsidR="003D5FEA">
              <w:t>133</w:t>
            </w:r>
            <w:r w:rsidR="008A3B4E" w:rsidRPr="006A608C">
              <w:t>/</w:t>
            </w:r>
            <w:r w:rsidRPr="006A608C">
              <w:t xml:space="preserve">AK, iepirkuma līguma izpildes tādā statusā, kāds man ir paredzēts ___________ </w:t>
            </w:r>
            <w:r w:rsidRPr="006A608C">
              <w:rPr>
                <w:color w:val="ED7D31" w:themeColor="accent2"/>
              </w:rPr>
              <w:t>(</w:t>
            </w:r>
            <w:r w:rsidRPr="006A608C">
              <w:rPr>
                <w:i/>
                <w:color w:val="ED7D31" w:themeColor="accent2"/>
              </w:rPr>
              <w:t>norāda</w:t>
            </w:r>
            <w:r w:rsidRPr="006A608C">
              <w:rPr>
                <w:color w:val="ED7D31" w:themeColor="accent2"/>
              </w:rPr>
              <w:t xml:space="preserve"> </w:t>
            </w:r>
            <w:r w:rsidRPr="006A608C">
              <w:rPr>
                <w:i/>
                <w:color w:val="ED7D31" w:themeColor="accent2"/>
              </w:rPr>
              <w:t>pretendenta nosaukumu</w:t>
            </w:r>
            <w:r w:rsidRPr="006A608C">
              <w:rPr>
                <w:color w:val="ED7D31" w:themeColor="accent2"/>
              </w:rPr>
              <w:t>)</w:t>
            </w:r>
            <w:r w:rsidRPr="006A608C">
              <w:t xml:space="preserve"> piedāvājumā</w:t>
            </w:r>
            <w:r w:rsidR="00653EAF" w:rsidRPr="006A608C">
              <w:t xml:space="preserve"> (___________________</w:t>
            </w:r>
            <w:r w:rsidR="00653EAF" w:rsidRPr="006A608C">
              <w:rPr>
                <w:color w:val="ED7D31" w:themeColor="accent2"/>
              </w:rPr>
              <w:t>(</w:t>
            </w:r>
            <w:r w:rsidR="00653EAF" w:rsidRPr="006A608C">
              <w:rPr>
                <w:i/>
                <w:color w:val="ED7D31" w:themeColor="accent2"/>
              </w:rPr>
              <w:t>norāda</w:t>
            </w:r>
            <w:r w:rsidR="00653EAF" w:rsidRPr="006A608C">
              <w:rPr>
                <w:color w:val="ED7D31" w:themeColor="accent2"/>
              </w:rPr>
              <w:t xml:space="preserve"> </w:t>
            </w:r>
            <w:r w:rsidR="00653EAF" w:rsidRPr="006A608C">
              <w:rPr>
                <w:i/>
                <w:color w:val="ED7D31" w:themeColor="accent2"/>
              </w:rPr>
              <w:t>statusu</w:t>
            </w:r>
            <w:r w:rsidR="00653EAF" w:rsidRPr="006A608C">
              <w:rPr>
                <w:color w:val="ED7D31" w:themeColor="accent2"/>
              </w:rPr>
              <w:t>)</w:t>
            </w:r>
            <w:r w:rsidR="00653EAF" w:rsidRPr="006A608C">
              <w:t>)</w:t>
            </w:r>
            <w:r w:rsidRPr="006A608C">
              <w:t>, gadījumā, ja ar šo piegādātāju tiks noslēgts iepirkuma līgums. Šī apņemšanās nav atsaucama, izņemot, ja iestājas ārkārtas apstākļi, kurus nav iespējams paredzēt iepirkumā “</w:t>
            </w:r>
            <w:r w:rsidR="006A608C" w:rsidRPr="006A608C">
              <w:t>Vispārīgā vienošanās iekšējās apdares atjaunošanas un inženiertīklu remonta darbu veikšanai RSU nekustamajos īpašumos</w:t>
            </w:r>
            <w:r w:rsidRPr="006A608C">
              <w:t>”, identifikācijas Nr. RSU 202</w:t>
            </w:r>
            <w:r w:rsidR="0034623B" w:rsidRPr="006A608C">
              <w:t>6</w:t>
            </w:r>
            <w:r w:rsidRPr="006A608C">
              <w:t>/</w:t>
            </w:r>
            <w:r w:rsidR="003D5FEA">
              <w:t>133</w:t>
            </w:r>
            <w:r w:rsidRPr="006A608C">
              <w:t>/AK, par kuriem apņemos informēt.</w:t>
            </w:r>
            <w:r w:rsidRPr="006A608C">
              <w:rPr>
                <w:rFonts w:eastAsiaTheme="minorEastAsia"/>
              </w:rPr>
              <w:t xml:space="preserve"> </w:t>
            </w:r>
          </w:p>
          <w:p w14:paraId="379F4618" w14:textId="77777777" w:rsidR="008A3B4E" w:rsidRPr="006A608C" w:rsidRDefault="008A3B4E" w:rsidP="00A114EC">
            <w:pPr>
              <w:rPr>
                <w:rFonts w:eastAsiaTheme="minorEastAsia"/>
              </w:rPr>
            </w:pPr>
          </w:p>
          <w:p w14:paraId="72F77217" w14:textId="77777777" w:rsidR="008322C1" w:rsidRPr="006A608C" w:rsidRDefault="008322C1" w:rsidP="008322C1">
            <w:pPr>
              <w:contextualSpacing/>
            </w:pPr>
            <w:r w:rsidRPr="006A608C">
              <w:t>Vārds uzvārds:</w:t>
            </w:r>
          </w:p>
          <w:p w14:paraId="19E0BE70" w14:textId="64BBDADF" w:rsidR="008322C1" w:rsidRPr="006A608C" w:rsidRDefault="008322C1" w:rsidP="008322C1">
            <w:pPr>
              <w:contextualSpacing/>
            </w:pPr>
            <w:r w:rsidRPr="006A608C">
              <w:t>Paraksts:</w:t>
            </w:r>
          </w:p>
          <w:p w14:paraId="5DF69FAF" w14:textId="0F934D82" w:rsidR="008322C1" w:rsidRPr="006A608C" w:rsidRDefault="008322C1" w:rsidP="008322C1">
            <w:pPr>
              <w:contextualSpacing/>
            </w:pPr>
            <w:r w:rsidRPr="006A608C">
              <w:t>Datums:</w:t>
            </w:r>
          </w:p>
        </w:tc>
      </w:tr>
    </w:tbl>
    <w:bookmarkEnd w:id="0"/>
    <w:p w14:paraId="70C38533" w14:textId="7DCB0434" w:rsidR="000C489A" w:rsidRPr="00225552" w:rsidRDefault="000C489A" w:rsidP="00225552">
      <w:pPr>
        <w:contextualSpacing/>
        <w:rPr>
          <w:sz w:val="20"/>
          <w:szCs w:val="20"/>
        </w:rPr>
      </w:pPr>
      <w:r w:rsidRPr="0031251C">
        <w:t xml:space="preserve">  </w:t>
      </w:r>
      <w:r>
        <w:rPr>
          <w:sz w:val="20"/>
          <w:szCs w:val="20"/>
        </w:rPr>
        <w:t xml:space="preserve">                     </w:t>
      </w:r>
    </w:p>
    <w:p w14:paraId="159BEC91" w14:textId="5B2E02FD" w:rsidR="00B32D0F" w:rsidRPr="005A0434" w:rsidRDefault="00B32D0F" w:rsidP="00B32D0F">
      <w:pPr>
        <w:ind w:left="180" w:right="-96" w:hanging="90"/>
        <w:contextualSpacing/>
      </w:pPr>
      <w:r w:rsidRPr="005A0434">
        <w:t xml:space="preserve">_____________________________        </w:t>
      </w:r>
      <w:r>
        <w:t xml:space="preserve"> </w:t>
      </w:r>
      <w:r w:rsidR="00C0774B">
        <w:tab/>
      </w:r>
      <w:r w:rsidR="00C0774B">
        <w:tab/>
      </w:r>
      <w:r w:rsidRPr="005A0434">
        <w:t xml:space="preserve">_________________        </w:t>
      </w:r>
      <w:r>
        <w:t xml:space="preserve">       </w:t>
      </w:r>
      <w:r w:rsidRPr="005A0434">
        <w:t xml:space="preserve"> _________________</w:t>
      </w:r>
      <w:r>
        <w:tab/>
      </w:r>
      <w:r w:rsidR="00C0774B">
        <w:t xml:space="preserve"> </w:t>
      </w:r>
      <w:r w:rsidRPr="005A0434">
        <w:rPr>
          <w:sz w:val="20"/>
          <w:szCs w:val="20"/>
        </w:rPr>
        <w:t xml:space="preserve">      </w:t>
      </w:r>
    </w:p>
    <w:p w14:paraId="76FDA5D1" w14:textId="77777777" w:rsidR="00C81369" w:rsidRPr="001F04D2" w:rsidRDefault="00C81369" w:rsidP="00C81369">
      <w:pPr>
        <w:contextualSpacing/>
        <w:rPr>
          <w:i/>
          <w:color w:val="ED7D31" w:themeColor="accent2"/>
          <w:sz w:val="22"/>
          <w:szCs w:val="22"/>
        </w:rPr>
      </w:pPr>
      <w:r w:rsidRPr="001F04D2">
        <w:rPr>
          <w:i/>
          <w:color w:val="ED7D31" w:themeColor="accent2"/>
          <w:sz w:val="22"/>
          <w:szCs w:val="22"/>
        </w:rPr>
        <w:t>(</w:t>
      </w:r>
      <w:r>
        <w:rPr>
          <w:i/>
          <w:color w:val="ED7D31" w:themeColor="accent2"/>
          <w:sz w:val="22"/>
          <w:szCs w:val="22"/>
        </w:rPr>
        <w:t xml:space="preserve">pretendenta </w:t>
      </w:r>
      <w:proofErr w:type="spellStart"/>
      <w:r>
        <w:rPr>
          <w:i/>
          <w:color w:val="ED7D31" w:themeColor="accent2"/>
          <w:sz w:val="22"/>
          <w:szCs w:val="22"/>
        </w:rPr>
        <w:t>paraksttiesīgā</w:t>
      </w:r>
      <w:proofErr w:type="spellEnd"/>
      <w:r>
        <w:rPr>
          <w:i/>
          <w:color w:val="ED7D31" w:themeColor="accent2"/>
          <w:sz w:val="22"/>
          <w:szCs w:val="22"/>
        </w:rPr>
        <w:t xml:space="preserve"> persona</w:t>
      </w:r>
      <w:r w:rsidRPr="001F04D2">
        <w:rPr>
          <w:i/>
          <w:color w:val="ED7D31" w:themeColor="accent2"/>
          <w:sz w:val="22"/>
          <w:szCs w:val="22"/>
        </w:rPr>
        <w:t xml:space="preserve">) </w:t>
      </w:r>
      <w:r w:rsidRPr="001F04D2">
        <w:rPr>
          <w:i/>
          <w:color w:val="ED7D31" w:themeColor="accent2"/>
          <w:sz w:val="22"/>
          <w:szCs w:val="22"/>
        </w:rPr>
        <w:tab/>
        <w:t xml:space="preserve">                  (vārds, uzvārds)                              (paraksts)</w:t>
      </w:r>
    </w:p>
    <w:p w14:paraId="3D48B80E" w14:textId="2AC231CF" w:rsidR="00B32D0F" w:rsidRDefault="00B32D0F" w:rsidP="00C81369">
      <w:pPr>
        <w:ind w:right="-96"/>
        <w:contextualSpacing/>
        <w:rPr>
          <w:i/>
          <w:color w:val="ED7D31" w:themeColor="accent2"/>
          <w:sz w:val="20"/>
          <w:szCs w:val="20"/>
        </w:rPr>
      </w:pPr>
    </w:p>
    <w:sectPr w:rsidR="00B32D0F" w:rsidSect="0092408A">
      <w:footerReference w:type="default" r:id="rId8"/>
      <w:pgSz w:w="15840" w:h="12240" w:orient="landscape"/>
      <w:pgMar w:top="720" w:right="1134" w:bottom="567" w:left="1134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D4CC4D1" w14:textId="77777777" w:rsidR="00DD0FD2" w:rsidRDefault="00DD0FD2" w:rsidP="00D5127E">
      <w:r>
        <w:separator/>
      </w:r>
    </w:p>
  </w:endnote>
  <w:endnote w:type="continuationSeparator" w:id="0">
    <w:p w14:paraId="6D14131D" w14:textId="77777777" w:rsidR="00DD0FD2" w:rsidRDefault="00DD0FD2" w:rsidP="00D5127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380310663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757F6071" w14:textId="77777777" w:rsidR="00D5127E" w:rsidRDefault="00D5127E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190B17">
          <w:rPr>
            <w:noProof/>
          </w:rPr>
          <w:t>3</w:t>
        </w:r>
        <w:r>
          <w:rPr>
            <w:noProof/>
          </w:rPr>
          <w:fldChar w:fldCharType="end"/>
        </w:r>
      </w:p>
    </w:sdtContent>
  </w:sdt>
  <w:p w14:paraId="32A3BC4C" w14:textId="77777777" w:rsidR="00D5127E" w:rsidRDefault="00D5127E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0AE2189" w14:textId="77777777" w:rsidR="00DD0FD2" w:rsidRDefault="00DD0FD2" w:rsidP="00D5127E">
      <w:r>
        <w:separator/>
      </w:r>
    </w:p>
  </w:footnote>
  <w:footnote w:type="continuationSeparator" w:id="0">
    <w:p w14:paraId="4EFC0CA6" w14:textId="77777777" w:rsidR="00DD0FD2" w:rsidRDefault="00DD0FD2" w:rsidP="00D5127E">
      <w:r>
        <w:continuationSeparator/>
      </w:r>
    </w:p>
  </w:footnote>
  <w:footnote w:id="1">
    <w:p w14:paraId="32D9D1D9" w14:textId="77777777" w:rsidR="007C1E2A" w:rsidRPr="00486EFF" w:rsidRDefault="007C1E2A" w:rsidP="007C1E2A">
      <w:pPr>
        <w:pStyle w:val="FootnoteText"/>
        <w:ind w:left="142"/>
        <w:rPr>
          <w:sz w:val="16"/>
          <w:szCs w:val="16"/>
        </w:rPr>
      </w:pPr>
      <w:r w:rsidRPr="00486EFF">
        <w:rPr>
          <w:rStyle w:val="FootnoteReference"/>
          <w:sz w:val="16"/>
          <w:szCs w:val="16"/>
        </w:rPr>
        <w:footnoteRef/>
      </w:r>
      <w:r w:rsidRPr="00486EFF">
        <w:rPr>
          <w:sz w:val="16"/>
          <w:szCs w:val="16"/>
        </w:rPr>
        <w:t xml:space="preserve"> </w:t>
      </w:r>
      <w:r w:rsidRPr="00486EFF">
        <w:rPr>
          <w:b/>
          <w:bCs/>
          <w:sz w:val="16"/>
          <w:szCs w:val="16"/>
        </w:rPr>
        <w:t>II grupas ēka</w:t>
      </w:r>
      <w:r w:rsidRPr="00486EFF">
        <w:rPr>
          <w:sz w:val="16"/>
          <w:szCs w:val="16"/>
        </w:rPr>
        <w:t xml:space="preserve">- atbilstoši 2014.gada 19.augusta Ministru kabineta noteikumu Nr.500 “Vispārīgie būvnoteikumi” </w:t>
      </w:r>
      <w:r w:rsidRPr="00486EFF">
        <w:rPr>
          <w:iCs/>
          <w:sz w:val="16"/>
          <w:szCs w:val="16"/>
        </w:rPr>
        <w:t xml:space="preserve">1.pielikumā norādītajam, </w:t>
      </w:r>
      <w:r w:rsidRPr="00486EFF">
        <w:rPr>
          <w:sz w:val="16"/>
          <w:szCs w:val="16"/>
        </w:rPr>
        <w:t xml:space="preserve"> ēkas, kuras nav pirmās grupas ēkas un trešās grupas ēkas</w:t>
      </w:r>
    </w:p>
  </w:footnote>
  <w:footnote w:id="2">
    <w:p w14:paraId="69544E5E" w14:textId="77777777" w:rsidR="007C1E2A" w:rsidRPr="00486EFF" w:rsidRDefault="007C1E2A" w:rsidP="007C1E2A">
      <w:pPr>
        <w:pStyle w:val="FootnoteText"/>
        <w:ind w:left="142" w:right="-2"/>
        <w:rPr>
          <w:sz w:val="16"/>
          <w:szCs w:val="16"/>
        </w:rPr>
      </w:pPr>
      <w:r w:rsidRPr="00486EFF">
        <w:rPr>
          <w:rStyle w:val="FootnoteReference"/>
          <w:sz w:val="16"/>
          <w:szCs w:val="16"/>
        </w:rPr>
        <w:footnoteRef/>
      </w:r>
      <w:r w:rsidRPr="00486EFF">
        <w:rPr>
          <w:sz w:val="16"/>
          <w:szCs w:val="16"/>
        </w:rPr>
        <w:t xml:space="preserve"> </w:t>
      </w:r>
      <w:r w:rsidRPr="00486EFF">
        <w:rPr>
          <w:b/>
          <w:bCs/>
          <w:sz w:val="16"/>
          <w:szCs w:val="16"/>
        </w:rPr>
        <w:t>III grupas ēkas</w:t>
      </w:r>
      <w:r w:rsidRPr="00486EFF">
        <w:rPr>
          <w:sz w:val="16"/>
          <w:szCs w:val="16"/>
        </w:rPr>
        <w:t xml:space="preserve"> – ēkas, kurām ir vairāk nekā seši virszemes stāvi; ēkas, kurām ir vairāk nekā viens apakšzemes stāvs; publiskas ēkas ar kopējo platību, lielāku par 1000 m2; rūpnieciskās ražošanas ēkas ar paredzēto </w:t>
      </w:r>
      <w:proofErr w:type="spellStart"/>
      <w:r w:rsidRPr="00486EFF">
        <w:rPr>
          <w:sz w:val="16"/>
          <w:szCs w:val="16"/>
        </w:rPr>
        <w:t>ugunsslodzi</w:t>
      </w:r>
      <w:proofErr w:type="spellEnd"/>
      <w:r w:rsidRPr="00486EFF">
        <w:rPr>
          <w:sz w:val="16"/>
          <w:szCs w:val="16"/>
        </w:rPr>
        <w:t xml:space="preserve">, lielāku par 600 MJ/m2; rūpnieciskās ražošanas ēkas ar kopējo platību, lielāku par 2000 m2; noliktavas ēkas ar paredzēto </w:t>
      </w:r>
      <w:proofErr w:type="spellStart"/>
      <w:r w:rsidRPr="00486EFF">
        <w:rPr>
          <w:sz w:val="16"/>
          <w:szCs w:val="16"/>
        </w:rPr>
        <w:t>ugunsslodzi</w:t>
      </w:r>
      <w:proofErr w:type="spellEnd"/>
      <w:r w:rsidRPr="00486EFF">
        <w:rPr>
          <w:sz w:val="16"/>
          <w:szCs w:val="16"/>
        </w:rPr>
        <w:t xml:space="preserve">, lielāku par 600 MJ/m2; noliktavas ēkas ar kopējo platību, lielāku par 2000 m2; katlumājas ar siltuma jaudu, lielāku par 100 MW; elektroenerģijas apgādes ēkas ar elektrisko jaudu, lielāku par 2 MW; transformatoru apakšstaciju ēkas ar spriegumu 110 </w:t>
      </w:r>
      <w:proofErr w:type="spellStart"/>
      <w:r w:rsidRPr="00486EFF">
        <w:rPr>
          <w:sz w:val="16"/>
          <w:szCs w:val="16"/>
        </w:rPr>
        <w:t>kV</w:t>
      </w:r>
      <w:proofErr w:type="spellEnd"/>
      <w:r w:rsidRPr="00486EFF">
        <w:rPr>
          <w:sz w:val="16"/>
          <w:szCs w:val="16"/>
        </w:rPr>
        <w:t xml:space="preserve"> vai augstāku.</w:t>
      </w:r>
      <w:r w:rsidRPr="00486EFF">
        <w:rPr>
          <w:iCs/>
          <w:sz w:val="16"/>
          <w:szCs w:val="16"/>
        </w:rPr>
        <w:t xml:space="preserve"> Ja  III grupas ēkas būvdarbi veikti ārpus Latvijas teritorijas – objektam jāatbilst kādai no </w:t>
      </w:r>
      <w:r w:rsidRPr="00486EFF">
        <w:rPr>
          <w:sz w:val="16"/>
          <w:szCs w:val="16"/>
        </w:rPr>
        <w:t xml:space="preserve">  2014.gada 19.augusta Ministru kabineta noteikumu Nr.500 “Vispārīgie būvnoteikumi” </w:t>
      </w:r>
      <w:r w:rsidRPr="00486EFF">
        <w:rPr>
          <w:iCs/>
          <w:sz w:val="16"/>
          <w:szCs w:val="16"/>
        </w:rPr>
        <w:t>1.pielikumā uzskaitītajām  III grupas ēkas pazīmēm.</w:t>
      </w:r>
    </w:p>
  </w:footnote>
  <w:footnote w:id="3">
    <w:p w14:paraId="6205855D" w14:textId="77777777" w:rsidR="007C1E2A" w:rsidRPr="00486EFF" w:rsidRDefault="007C1E2A" w:rsidP="007C1E2A">
      <w:pPr>
        <w:pStyle w:val="FootnoteText"/>
        <w:ind w:left="142"/>
        <w:rPr>
          <w:sz w:val="16"/>
          <w:szCs w:val="16"/>
        </w:rPr>
      </w:pPr>
      <w:r w:rsidRPr="00486EFF">
        <w:rPr>
          <w:rStyle w:val="FootnoteReference"/>
          <w:sz w:val="16"/>
          <w:szCs w:val="16"/>
        </w:rPr>
        <w:footnoteRef/>
      </w:r>
      <w:r w:rsidRPr="00486EFF">
        <w:rPr>
          <w:sz w:val="16"/>
          <w:szCs w:val="16"/>
        </w:rPr>
        <w:t xml:space="preserve"> </w:t>
      </w:r>
      <w:r w:rsidRPr="00486EFF">
        <w:rPr>
          <w:b/>
          <w:bCs/>
          <w:sz w:val="16"/>
          <w:szCs w:val="16"/>
          <w:shd w:val="clear" w:color="auto" w:fill="FFFFFF"/>
        </w:rPr>
        <w:t xml:space="preserve">Par iepirkuma prasībām atbilstošu </w:t>
      </w:r>
      <w:r w:rsidRPr="00486EFF">
        <w:rPr>
          <w:b/>
          <w:bCs/>
          <w:sz w:val="16"/>
          <w:szCs w:val="16"/>
          <w:u w:val="single"/>
          <w:shd w:val="clear" w:color="auto" w:fill="FFFFFF"/>
        </w:rPr>
        <w:t xml:space="preserve">netiks </w:t>
      </w:r>
      <w:r w:rsidRPr="00486EFF">
        <w:rPr>
          <w:b/>
          <w:bCs/>
          <w:sz w:val="16"/>
          <w:szCs w:val="16"/>
          <w:u w:val="single"/>
        </w:rPr>
        <w:t>uzskatīta</w:t>
      </w:r>
      <w:r w:rsidRPr="00486EFF">
        <w:rPr>
          <w:b/>
          <w:bCs/>
          <w:sz w:val="16"/>
          <w:szCs w:val="16"/>
        </w:rPr>
        <w:t xml:space="preserve"> pieredze kas veikta, pamatojoties uz fasādes vienkāršotu atjaunošanas apliecinājuma karti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97E4A03"/>
    <w:multiLevelType w:val="hybridMultilevel"/>
    <w:tmpl w:val="581CAA3A"/>
    <w:lvl w:ilvl="0" w:tplc="CA5CC8D0">
      <w:start w:val="1"/>
      <w:numFmt w:val="lowerLetter"/>
      <w:lvlText w:val="%1)"/>
      <w:lvlJc w:val="left"/>
      <w:pPr>
        <w:ind w:left="1211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931" w:hanging="360"/>
      </w:pPr>
    </w:lvl>
    <w:lvl w:ilvl="2" w:tplc="0426001B" w:tentative="1">
      <w:start w:val="1"/>
      <w:numFmt w:val="lowerRoman"/>
      <w:lvlText w:val="%3."/>
      <w:lvlJc w:val="right"/>
      <w:pPr>
        <w:ind w:left="2651" w:hanging="180"/>
      </w:pPr>
    </w:lvl>
    <w:lvl w:ilvl="3" w:tplc="0426000F" w:tentative="1">
      <w:start w:val="1"/>
      <w:numFmt w:val="decimal"/>
      <w:lvlText w:val="%4."/>
      <w:lvlJc w:val="left"/>
      <w:pPr>
        <w:ind w:left="3371" w:hanging="360"/>
      </w:pPr>
    </w:lvl>
    <w:lvl w:ilvl="4" w:tplc="04260019" w:tentative="1">
      <w:start w:val="1"/>
      <w:numFmt w:val="lowerLetter"/>
      <w:lvlText w:val="%5."/>
      <w:lvlJc w:val="left"/>
      <w:pPr>
        <w:ind w:left="4091" w:hanging="360"/>
      </w:pPr>
    </w:lvl>
    <w:lvl w:ilvl="5" w:tplc="0426001B" w:tentative="1">
      <w:start w:val="1"/>
      <w:numFmt w:val="lowerRoman"/>
      <w:lvlText w:val="%6."/>
      <w:lvlJc w:val="right"/>
      <w:pPr>
        <w:ind w:left="4811" w:hanging="180"/>
      </w:pPr>
    </w:lvl>
    <w:lvl w:ilvl="6" w:tplc="0426000F" w:tentative="1">
      <w:start w:val="1"/>
      <w:numFmt w:val="decimal"/>
      <w:lvlText w:val="%7."/>
      <w:lvlJc w:val="left"/>
      <w:pPr>
        <w:ind w:left="5531" w:hanging="360"/>
      </w:pPr>
    </w:lvl>
    <w:lvl w:ilvl="7" w:tplc="04260019" w:tentative="1">
      <w:start w:val="1"/>
      <w:numFmt w:val="lowerLetter"/>
      <w:lvlText w:val="%8."/>
      <w:lvlJc w:val="left"/>
      <w:pPr>
        <w:ind w:left="6251" w:hanging="360"/>
      </w:pPr>
    </w:lvl>
    <w:lvl w:ilvl="8" w:tplc="0426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" w15:restartNumberingAfterBreak="0">
    <w:nsid w:val="0DD61016"/>
    <w:multiLevelType w:val="multilevel"/>
    <w:tmpl w:val="8E501824"/>
    <w:styleLink w:val="WWOutlineListStyle5111"/>
    <w:lvl w:ilvl="0">
      <w:start w:val="1"/>
      <w:numFmt w:val="decimal"/>
      <w:lvlText w:val="%1."/>
      <w:lvlJc w:val="left"/>
      <w:pPr>
        <w:ind w:left="340" w:firstLine="0"/>
      </w:pPr>
      <w:rPr>
        <w:rFonts w:hint="default"/>
      </w:rPr>
    </w:lvl>
    <w:lvl w:ilvl="1">
      <w:start w:val="1"/>
      <w:numFmt w:val="decimal"/>
      <w:pStyle w:val="Heading2"/>
      <w:lvlText w:val="%1.%2."/>
      <w:lvlJc w:val="left"/>
      <w:pPr>
        <w:ind w:left="576" w:firstLine="2"/>
      </w:pPr>
      <w:rPr>
        <w:rFonts w:ascii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effect w:val="none"/>
        <w:vertAlign w:val="baseline"/>
        <w:em w:val="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2">
      <w:start w:val="1"/>
      <w:numFmt w:val="decimal"/>
      <w:pStyle w:val="Heading3"/>
      <w:lvlText w:val="%1.%2.%3."/>
      <w:lvlJc w:val="left"/>
      <w:pPr>
        <w:tabs>
          <w:tab w:val="num" w:pos="1266"/>
        </w:tabs>
        <w:ind w:left="1135" w:firstLine="0"/>
      </w:pPr>
      <w:rPr>
        <w:rFonts w:ascii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effect w:val="none"/>
        <w:vertAlign w:val="baseline"/>
        <w:em w:val="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3">
      <w:start w:val="1"/>
      <w:numFmt w:val="decimal"/>
      <w:pStyle w:val="Heading4"/>
      <w:lvlText w:val="%1.%2.%3.%4."/>
      <w:lvlJc w:val="left"/>
      <w:pPr>
        <w:tabs>
          <w:tab w:val="num" w:pos="1787"/>
        </w:tabs>
        <w:ind w:left="1517" w:hanging="240"/>
      </w:pPr>
      <w:rPr>
        <w:rFonts w:ascii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effect w:val="none"/>
        <w:vertAlign w:val="baseline"/>
        <w:em w:val="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4">
      <w:start w:val="1"/>
      <w:numFmt w:val="decimal"/>
      <w:pStyle w:val="Heading5"/>
      <w:lvlText w:val="%1.%2.%3.%4.%5."/>
      <w:lvlJc w:val="left"/>
      <w:pPr>
        <w:ind w:left="2143" w:hanging="725"/>
      </w:pPr>
      <w:rPr>
        <w:rFonts w:ascii="Times New Roman" w:hAnsi="Times New Roman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effect w:val="none"/>
        <w:vertAlign w:val="baseline"/>
        <w:em w:val="no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>
      <w:start w:val="1"/>
      <w:numFmt w:val="decimal"/>
      <w:pStyle w:val="Heading6"/>
      <w:lvlText w:val="%1.%2.%3.%4.%5.%6"/>
      <w:lvlJc w:val="left"/>
      <w:pPr>
        <w:ind w:left="1152" w:hanging="1152"/>
      </w:pPr>
      <w:rPr>
        <w:rFonts w:hint="default"/>
      </w:rPr>
    </w:lvl>
    <w:lvl w:ilvl="6">
      <w:start w:val="1"/>
      <w:numFmt w:val="decimal"/>
      <w:pStyle w:val="Heading7"/>
      <w:lvlText w:val="%1.%2.%3.%4.%5.%6.%7"/>
      <w:lvlJc w:val="left"/>
      <w:pPr>
        <w:ind w:left="1296" w:hanging="1296"/>
      </w:pPr>
      <w:rPr>
        <w:rFonts w:hint="default"/>
      </w:rPr>
    </w:lvl>
    <w:lvl w:ilvl="7">
      <w:start w:val="1"/>
      <w:numFmt w:val="decimal"/>
      <w:pStyle w:val="Heading8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pStyle w:val="Heading9"/>
      <w:lvlText w:val="%1.%2.%3.%4.%5.%6.%7.%8.%9"/>
      <w:lvlJc w:val="left"/>
      <w:pPr>
        <w:ind w:left="1584" w:hanging="1584"/>
      </w:pPr>
      <w:rPr>
        <w:rFonts w:hint="default"/>
      </w:rPr>
    </w:lvl>
  </w:abstractNum>
  <w:abstractNum w:abstractNumId="2" w15:restartNumberingAfterBreak="0">
    <w:nsid w:val="0E546EBB"/>
    <w:multiLevelType w:val="hybridMultilevel"/>
    <w:tmpl w:val="DEA2A292"/>
    <w:lvl w:ilvl="0" w:tplc="A7946A48">
      <w:start w:val="1"/>
      <w:numFmt w:val="lowerLetter"/>
      <w:lvlText w:val="%1)"/>
      <w:lvlJc w:val="left"/>
      <w:pPr>
        <w:ind w:left="464" w:hanging="360"/>
      </w:pPr>
      <w:rPr>
        <w:rFonts w:hint="default"/>
        <w:i w:val="0"/>
        <w:color w:val="auto"/>
      </w:rPr>
    </w:lvl>
    <w:lvl w:ilvl="1" w:tplc="04260019" w:tentative="1">
      <w:start w:val="1"/>
      <w:numFmt w:val="lowerLetter"/>
      <w:lvlText w:val="%2."/>
      <w:lvlJc w:val="left"/>
      <w:pPr>
        <w:ind w:left="1184" w:hanging="360"/>
      </w:pPr>
    </w:lvl>
    <w:lvl w:ilvl="2" w:tplc="0426001B" w:tentative="1">
      <w:start w:val="1"/>
      <w:numFmt w:val="lowerRoman"/>
      <w:lvlText w:val="%3."/>
      <w:lvlJc w:val="right"/>
      <w:pPr>
        <w:ind w:left="1904" w:hanging="180"/>
      </w:pPr>
    </w:lvl>
    <w:lvl w:ilvl="3" w:tplc="0426000F" w:tentative="1">
      <w:start w:val="1"/>
      <w:numFmt w:val="decimal"/>
      <w:lvlText w:val="%4."/>
      <w:lvlJc w:val="left"/>
      <w:pPr>
        <w:ind w:left="2624" w:hanging="360"/>
      </w:pPr>
    </w:lvl>
    <w:lvl w:ilvl="4" w:tplc="04260019" w:tentative="1">
      <w:start w:val="1"/>
      <w:numFmt w:val="lowerLetter"/>
      <w:lvlText w:val="%5."/>
      <w:lvlJc w:val="left"/>
      <w:pPr>
        <w:ind w:left="3344" w:hanging="360"/>
      </w:pPr>
    </w:lvl>
    <w:lvl w:ilvl="5" w:tplc="0426001B" w:tentative="1">
      <w:start w:val="1"/>
      <w:numFmt w:val="lowerRoman"/>
      <w:lvlText w:val="%6."/>
      <w:lvlJc w:val="right"/>
      <w:pPr>
        <w:ind w:left="4064" w:hanging="180"/>
      </w:pPr>
    </w:lvl>
    <w:lvl w:ilvl="6" w:tplc="0426000F" w:tentative="1">
      <w:start w:val="1"/>
      <w:numFmt w:val="decimal"/>
      <w:lvlText w:val="%7."/>
      <w:lvlJc w:val="left"/>
      <w:pPr>
        <w:ind w:left="4784" w:hanging="360"/>
      </w:pPr>
    </w:lvl>
    <w:lvl w:ilvl="7" w:tplc="04260019" w:tentative="1">
      <w:start w:val="1"/>
      <w:numFmt w:val="lowerLetter"/>
      <w:lvlText w:val="%8."/>
      <w:lvlJc w:val="left"/>
      <w:pPr>
        <w:ind w:left="5504" w:hanging="360"/>
      </w:pPr>
    </w:lvl>
    <w:lvl w:ilvl="8" w:tplc="0426001B" w:tentative="1">
      <w:start w:val="1"/>
      <w:numFmt w:val="lowerRoman"/>
      <w:lvlText w:val="%9."/>
      <w:lvlJc w:val="right"/>
      <w:pPr>
        <w:ind w:left="6224" w:hanging="180"/>
      </w:pPr>
    </w:lvl>
  </w:abstractNum>
  <w:abstractNum w:abstractNumId="3" w15:restartNumberingAfterBreak="0">
    <w:nsid w:val="1AFE3617"/>
    <w:multiLevelType w:val="hybridMultilevel"/>
    <w:tmpl w:val="19AE66D6"/>
    <w:lvl w:ilvl="0" w:tplc="B4FA73A4">
      <w:start w:val="1"/>
      <w:numFmt w:val="lowerLett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3775435"/>
    <w:multiLevelType w:val="hybridMultilevel"/>
    <w:tmpl w:val="87A65984"/>
    <w:lvl w:ilvl="0" w:tplc="969EC0FA">
      <w:start w:val="1"/>
      <w:numFmt w:val="lowerLetter"/>
      <w:lvlText w:val="%1)"/>
      <w:lvlJc w:val="left"/>
      <w:pPr>
        <w:ind w:left="754" w:hanging="360"/>
      </w:pPr>
      <w:rPr>
        <w:rFonts w:hint="default"/>
        <w:b w:val="0"/>
        <w:bCs/>
      </w:rPr>
    </w:lvl>
    <w:lvl w:ilvl="1" w:tplc="04260019">
      <w:start w:val="1"/>
      <w:numFmt w:val="lowerLetter"/>
      <w:lvlText w:val="%2."/>
      <w:lvlJc w:val="left"/>
      <w:pPr>
        <w:ind w:left="1474" w:hanging="360"/>
      </w:pPr>
    </w:lvl>
    <w:lvl w:ilvl="2" w:tplc="0426001B">
      <w:start w:val="1"/>
      <w:numFmt w:val="lowerRoman"/>
      <w:lvlText w:val="%3."/>
      <w:lvlJc w:val="right"/>
      <w:pPr>
        <w:ind w:left="2194" w:hanging="180"/>
      </w:pPr>
    </w:lvl>
    <w:lvl w:ilvl="3" w:tplc="0426000F">
      <w:start w:val="1"/>
      <w:numFmt w:val="decimal"/>
      <w:lvlText w:val="%4."/>
      <w:lvlJc w:val="left"/>
      <w:pPr>
        <w:ind w:left="2914" w:hanging="360"/>
      </w:pPr>
    </w:lvl>
    <w:lvl w:ilvl="4" w:tplc="04260019" w:tentative="1">
      <w:start w:val="1"/>
      <w:numFmt w:val="lowerLetter"/>
      <w:lvlText w:val="%5."/>
      <w:lvlJc w:val="left"/>
      <w:pPr>
        <w:ind w:left="3634" w:hanging="360"/>
      </w:pPr>
    </w:lvl>
    <w:lvl w:ilvl="5" w:tplc="0426001B" w:tentative="1">
      <w:start w:val="1"/>
      <w:numFmt w:val="lowerRoman"/>
      <w:lvlText w:val="%6."/>
      <w:lvlJc w:val="right"/>
      <w:pPr>
        <w:ind w:left="4354" w:hanging="180"/>
      </w:pPr>
    </w:lvl>
    <w:lvl w:ilvl="6" w:tplc="0426000F" w:tentative="1">
      <w:start w:val="1"/>
      <w:numFmt w:val="decimal"/>
      <w:lvlText w:val="%7."/>
      <w:lvlJc w:val="left"/>
      <w:pPr>
        <w:ind w:left="5074" w:hanging="360"/>
      </w:pPr>
    </w:lvl>
    <w:lvl w:ilvl="7" w:tplc="04260019" w:tentative="1">
      <w:start w:val="1"/>
      <w:numFmt w:val="lowerLetter"/>
      <w:lvlText w:val="%8."/>
      <w:lvlJc w:val="left"/>
      <w:pPr>
        <w:ind w:left="5794" w:hanging="360"/>
      </w:pPr>
    </w:lvl>
    <w:lvl w:ilvl="8" w:tplc="0426001B" w:tentative="1">
      <w:start w:val="1"/>
      <w:numFmt w:val="lowerRoman"/>
      <w:lvlText w:val="%9."/>
      <w:lvlJc w:val="right"/>
      <w:pPr>
        <w:ind w:left="6514" w:hanging="180"/>
      </w:pPr>
    </w:lvl>
  </w:abstractNum>
  <w:abstractNum w:abstractNumId="5" w15:restartNumberingAfterBreak="0">
    <w:nsid w:val="276C1B1A"/>
    <w:multiLevelType w:val="hybridMultilevel"/>
    <w:tmpl w:val="E0DE1F6E"/>
    <w:lvl w:ilvl="0" w:tplc="04260017">
      <w:start w:val="1"/>
      <w:numFmt w:val="lowerLetter"/>
      <w:lvlText w:val="%1)"/>
      <w:lvlJc w:val="left"/>
      <w:pPr>
        <w:ind w:left="720" w:hanging="360"/>
      </w:p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FA50F72"/>
    <w:multiLevelType w:val="hybridMultilevel"/>
    <w:tmpl w:val="E0DE1F6E"/>
    <w:lvl w:ilvl="0" w:tplc="04260017">
      <w:start w:val="1"/>
      <w:numFmt w:val="lowerLetter"/>
      <w:lvlText w:val="%1)"/>
      <w:lvlJc w:val="left"/>
      <w:pPr>
        <w:ind w:left="720" w:hanging="360"/>
      </w:p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2C73D9B"/>
    <w:multiLevelType w:val="hybridMultilevel"/>
    <w:tmpl w:val="7D86E3F2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45C672D"/>
    <w:multiLevelType w:val="hybridMultilevel"/>
    <w:tmpl w:val="CBF27FCC"/>
    <w:lvl w:ilvl="0" w:tplc="042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260019">
      <w:start w:val="1"/>
      <w:numFmt w:val="lowerLetter"/>
      <w:lvlText w:val="%2."/>
      <w:lvlJc w:val="left"/>
      <w:pPr>
        <w:ind w:left="1440" w:hanging="360"/>
      </w:pPr>
    </w:lvl>
    <w:lvl w:ilvl="2" w:tplc="0426001B">
      <w:start w:val="1"/>
      <w:numFmt w:val="lowerRoman"/>
      <w:lvlText w:val="%3."/>
      <w:lvlJc w:val="right"/>
      <w:pPr>
        <w:ind w:left="2160" w:hanging="180"/>
      </w:pPr>
    </w:lvl>
    <w:lvl w:ilvl="3" w:tplc="0426000F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8B236BE"/>
    <w:multiLevelType w:val="hybridMultilevel"/>
    <w:tmpl w:val="4DA05224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E442302"/>
    <w:multiLevelType w:val="hybridMultilevel"/>
    <w:tmpl w:val="08C2676E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0531B48"/>
    <w:multiLevelType w:val="hybridMultilevel"/>
    <w:tmpl w:val="9D926F6C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CD85B97"/>
    <w:multiLevelType w:val="multilevel"/>
    <w:tmpl w:val="F4786A0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pStyle w:val="111Tabula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13" w15:restartNumberingAfterBreak="0">
    <w:nsid w:val="760851EB"/>
    <w:multiLevelType w:val="multilevel"/>
    <w:tmpl w:val="A956C144"/>
    <w:lvl w:ilvl="0">
      <w:start w:val="1"/>
      <w:numFmt w:val="decimal"/>
      <w:pStyle w:val="Nodala1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pStyle w:val="Nodala11"/>
      <w:isLgl/>
      <w:lvlText w:val="%1.%2."/>
      <w:lvlJc w:val="left"/>
      <w:pPr>
        <w:ind w:left="720" w:hanging="360"/>
      </w:pPr>
      <w:rPr>
        <w:rFonts w:ascii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noProof w:val="0"/>
        <w:vanish w:val="0"/>
        <w:spacing w:val="0"/>
        <w:kern w:val="0"/>
        <w:position w:val="0"/>
        <w:u w:val="none"/>
        <w:effect w:val="none"/>
        <w:vertAlign w:val="baseline"/>
        <w:em w:val="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2">
      <w:start w:val="1"/>
      <w:numFmt w:val="decimal"/>
      <w:pStyle w:val="Nodala111"/>
      <w:isLgl/>
      <w:lvlText w:val="%1.%2.%3."/>
      <w:lvlJc w:val="left"/>
      <w:pPr>
        <w:ind w:left="1080" w:hanging="720"/>
      </w:pPr>
      <w:rPr>
        <w:rFonts w:ascii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noProof w:val="0"/>
        <w:vanish w:val="0"/>
        <w:spacing w:val="0"/>
        <w:kern w:val="0"/>
        <w:position w:val="0"/>
        <w:u w:val="none"/>
        <w:effect w:val="none"/>
        <w:vertAlign w:val="baseline"/>
        <w:em w:val="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3">
      <w:start w:val="1"/>
      <w:numFmt w:val="decimal"/>
      <w:pStyle w:val="Nodala1111"/>
      <w:isLgl/>
      <w:lvlText w:val="%1.%2.%3.%4."/>
      <w:lvlJc w:val="left"/>
      <w:pPr>
        <w:ind w:left="1080" w:hanging="720"/>
      </w:pPr>
      <w:rPr>
        <w:rFonts w:hint="default"/>
        <w:b w:val="0"/>
        <w:i w:val="0"/>
        <w:strike w:val="0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b w:val="0"/>
        <w:sz w:val="24"/>
        <w:szCs w:val="24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  <w:b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  <w:b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  <w:b/>
      </w:rPr>
    </w:lvl>
  </w:abstractNum>
  <w:abstractNum w:abstractNumId="14" w15:restartNumberingAfterBreak="0">
    <w:nsid w:val="77A95DD3"/>
    <w:multiLevelType w:val="hybridMultilevel"/>
    <w:tmpl w:val="E42CE8D0"/>
    <w:lvl w:ilvl="0" w:tplc="205CD9A0">
      <w:start w:val="1"/>
      <w:numFmt w:val="lowerLetter"/>
      <w:lvlText w:val="%1)"/>
      <w:lvlJc w:val="left"/>
      <w:pPr>
        <w:ind w:left="411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131" w:hanging="360"/>
      </w:pPr>
    </w:lvl>
    <w:lvl w:ilvl="2" w:tplc="0409001B">
      <w:start w:val="1"/>
      <w:numFmt w:val="lowerRoman"/>
      <w:lvlText w:val="%3."/>
      <w:lvlJc w:val="right"/>
      <w:pPr>
        <w:ind w:left="1851" w:hanging="180"/>
      </w:pPr>
    </w:lvl>
    <w:lvl w:ilvl="3" w:tplc="0409000F" w:tentative="1">
      <w:start w:val="1"/>
      <w:numFmt w:val="decimal"/>
      <w:lvlText w:val="%4."/>
      <w:lvlJc w:val="left"/>
      <w:pPr>
        <w:ind w:left="2571" w:hanging="360"/>
      </w:pPr>
    </w:lvl>
    <w:lvl w:ilvl="4" w:tplc="04090019" w:tentative="1">
      <w:start w:val="1"/>
      <w:numFmt w:val="lowerLetter"/>
      <w:lvlText w:val="%5."/>
      <w:lvlJc w:val="left"/>
      <w:pPr>
        <w:ind w:left="3291" w:hanging="360"/>
      </w:pPr>
    </w:lvl>
    <w:lvl w:ilvl="5" w:tplc="0409001B" w:tentative="1">
      <w:start w:val="1"/>
      <w:numFmt w:val="lowerRoman"/>
      <w:lvlText w:val="%6."/>
      <w:lvlJc w:val="right"/>
      <w:pPr>
        <w:ind w:left="4011" w:hanging="180"/>
      </w:pPr>
    </w:lvl>
    <w:lvl w:ilvl="6" w:tplc="0409000F" w:tentative="1">
      <w:start w:val="1"/>
      <w:numFmt w:val="decimal"/>
      <w:lvlText w:val="%7."/>
      <w:lvlJc w:val="left"/>
      <w:pPr>
        <w:ind w:left="4731" w:hanging="360"/>
      </w:pPr>
    </w:lvl>
    <w:lvl w:ilvl="7" w:tplc="04090019" w:tentative="1">
      <w:start w:val="1"/>
      <w:numFmt w:val="lowerLetter"/>
      <w:lvlText w:val="%8."/>
      <w:lvlJc w:val="left"/>
      <w:pPr>
        <w:ind w:left="5451" w:hanging="360"/>
      </w:pPr>
    </w:lvl>
    <w:lvl w:ilvl="8" w:tplc="0409001B" w:tentative="1">
      <w:start w:val="1"/>
      <w:numFmt w:val="lowerRoman"/>
      <w:lvlText w:val="%9."/>
      <w:lvlJc w:val="right"/>
      <w:pPr>
        <w:ind w:left="6171" w:hanging="180"/>
      </w:pPr>
    </w:lvl>
  </w:abstractNum>
  <w:abstractNum w:abstractNumId="15" w15:restartNumberingAfterBreak="0">
    <w:nsid w:val="7BCF7657"/>
    <w:multiLevelType w:val="hybridMultilevel"/>
    <w:tmpl w:val="A4A4982C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C3B3CBE"/>
    <w:multiLevelType w:val="hybridMultilevel"/>
    <w:tmpl w:val="E864CA8E"/>
    <w:lvl w:ilvl="0" w:tplc="E614226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EAE3AF7"/>
    <w:multiLevelType w:val="hybridMultilevel"/>
    <w:tmpl w:val="B938524E"/>
    <w:lvl w:ilvl="0" w:tplc="7E285B0E">
      <w:start w:val="1"/>
      <w:numFmt w:val="lowerLetter"/>
      <w:lvlText w:val="%1)"/>
      <w:lvlJc w:val="left"/>
      <w:pPr>
        <w:ind w:left="1131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51" w:hanging="360"/>
      </w:pPr>
    </w:lvl>
    <w:lvl w:ilvl="2" w:tplc="0409001B" w:tentative="1">
      <w:start w:val="1"/>
      <w:numFmt w:val="lowerRoman"/>
      <w:lvlText w:val="%3."/>
      <w:lvlJc w:val="right"/>
      <w:pPr>
        <w:ind w:left="2571" w:hanging="180"/>
      </w:pPr>
    </w:lvl>
    <w:lvl w:ilvl="3" w:tplc="0409000F" w:tentative="1">
      <w:start w:val="1"/>
      <w:numFmt w:val="decimal"/>
      <w:lvlText w:val="%4."/>
      <w:lvlJc w:val="left"/>
      <w:pPr>
        <w:ind w:left="3291" w:hanging="360"/>
      </w:pPr>
    </w:lvl>
    <w:lvl w:ilvl="4" w:tplc="04090019" w:tentative="1">
      <w:start w:val="1"/>
      <w:numFmt w:val="lowerLetter"/>
      <w:lvlText w:val="%5."/>
      <w:lvlJc w:val="left"/>
      <w:pPr>
        <w:ind w:left="4011" w:hanging="360"/>
      </w:pPr>
    </w:lvl>
    <w:lvl w:ilvl="5" w:tplc="0409001B" w:tentative="1">
      <w:start w:val="1"/>
      <w:numFmt w:val="lowerRoman"/>
      <w:lvlText w:val="%6."/>
      <w:lvlJc w:val="right"/>
      <w:pPr>
        <w:ind w:left="4731" w:hanging="180"/>
      </w:pPr>
    </w:lvl>
    <w:lvl w:ilvl="6" w:tplc="0409000F" w:tentative="1">
      <w:start w:val="1"/>
      <w:numFmt w:val="decimal"/>
      <w:lvlText w:val="%7."/>
      <w:lvlJc w:val="left"/>
      <w:pPr>
        <w:ind w:left="5451" w:hanging="360"/>
      </w:pPr>
    </w:lvl>
    <w:lvl w:ilvl="7" w:tplc="04090019" w:tentative="1">
      <w:start w:val="1"/>
      <w:numFmt w:val="lowerLetter"/>
      <w:lvlText w:val="%8."/>
      <w:lvlJc w:val="left"/>
      <w:pPr>
        <w:ind w:left="6171" w:hanging="360"/>
      </w:pPr>
    </w:lvl>
    <w:lvl w:ilvl="8" w:tplc="0409001B" w:tentative="1">
      <w:start w:val="1"/>
      <w:numFmt w:val="lowerRoman"/>
      <w:lvlText w:val="%9."/>
      <w:lvlJc w:val="right"/>
      <w:pPr>
        <w:ind w:left="6891" w:hanging="180"/>
      </w:pPr>
    </w:lvl>
  </w:abstractNum>
  <w:abstractNum w:abstractNumId="18" w15:restartNumberingAfterBreak="0">
    <w:nsid w:val="7F52455F"/>
    <w:multiLevelType w:val="hybridMultilevel"/>
    <w:tmpl w:val="E42CEC92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45364336">
    <w:abstractNumId w:val="16"/>
  </w:num>
  <w:num w:numId="2" w16cid:durableId="1838420848">
    <w:abstractNumId w:val="9"/>
  </w:num>
  <w:num w:numId="3" w16cid:durableId="81612550">
    <w:abstractNumId w:val="10"/>
  </w:num>
  <w:num w:numId="4" w16cid:durableId="1769764996">
    <w:abstractNumId w:val="18"/>
  </w:num>
  <w:num w:numId="5" w16cid:durableId="199562515">
    <w:abstractNumId w:val="7"/>
  </w:num>
  <w:num w:numId="6" w16cid:durableId="521474142">
    <w:abstractNumId w:val="15"/>
  </w:num>
  <w:num w:numId="7" w16cid:durableId="1614097782">
    <w:abstractNumId w:val="11"/>
  </w:num>
  <w:num w:numId="8" w16cid:durableId="2045212617">
    <w:abstractNumId w:val="13"/>
  </w:num>
  <w:num w:numId="9" w16cid:durableId="512761726">
    <w:abstractNumId w:val="5"/>
  </w:num>
  <w:num w:numId="10" w16cid:durableId="968392150">
    <w:abstractNumId w:val="6"/>
  </w:num>
  <w:num w:numId="11" w16cid:durableId="1471244691">
    <w:abstractNumId w:val="1"/>
  </w:num>
  <w:num w:numId="12" w16cid:durableId="788477159">
    <w:abstractNumId w:val="1"/>
    <w:lvlOverride w:ilvl="0">
      <w:lvl w:ilvl="0">
        <w:start w:val="1"/>
        <w:numFmt w:val="decimal"/>
        <w:lvlText w:val="%1."/>
        <w:lvlJc w:val="left"/>
        <w:pPr>
          <w:ind w:left="340" w:firstLine="0"/>
        </w:pPr>
        <w:rPr>
          <w:rFonts w:hint="default"/>
        </w:rPr>
      </w:lvl>
    </w:lvlOverride>
    <w:lvlOverride w:ilvl="1">
      <w:lvl w:ilvl="1">
        <w:start w:val="1"/>
        <w:numFmt w:val="decimal"/>
        <w:pStyle w:val="Heading2"/>
        <w:lvlText w:val="%1.%2."/>
        <w:lvlJc w:val="left"/>
        <w:pPr>
          <w:ind w:left="576" w:firstLine="2"/>
        </w:pPr>
        <w:rPr>
          <w:rFonts w:ascii="Times New Roman" w:hAnsi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vanish w:val="0"/>
          <w:color w:val="000000"/>
          <w:spacing w:val="0"/>
          <w:kern w:val="0"/>
          <w:position w:val="0"/>
          <w:u w:val="none"/>
          <w:effect w:val="none"/>
          <w:vertAlign w:val="baseline"/>
          <w:em w:val="none"/>
          <w:specVanish w:val="0"/>
          <w14:glow w14:rad="0">
            <w14:srgbClr w14:val="000000"/>
          </w14:glow>
          <w14:shadow w14:blurRad="0" w14:dist="0" w14:dir="0" w14:sx="0" w14:sy="0" w14:kx="0" w14:ky="0" w14:algn="none">
            <w14:srgbClr w14:val="000000"/>
          </w14:shadow>
          <w14:reflection w14:blurRad="0" w14:stA="0" w14:stPos="0" w14:endA="0" w14:endPos="0" w14:dist="0" w14:dir="0" w14:fadeDir="0" w14:sx="0" w14:sy="0" w14:kx="0" w14:ky="0" w14:algn="none"/>
          <w14:textOutline w14:w="0" w14:cap="rnd" w14:cmpd="sng" w14:algn="ctr">
            <w14:noFill/>
            <w14:prstDash w14:val="solid"/>
            <w14:bevel/>
          </w14:textOutline>
          <w14:scene3d>
            <w14:camera w14:prst="orthographicFront"/>
            <w14:lightRig w14:rig="threePt" w14:dir="t">
              <w14:rot w14:lat="0" w14:lon="0" w14:rev="0"/>
            </w14:lightRig>
          </w14:scene3d>
          <w14:props3d w14:extrusionH="0" w14:contourW="0" w14:prstMaterial="none"/>
          <w14:ligatures w14:val="none"/>
          <w14:numForm w14:val="default"/>
          <w14:numSpacing w14:val="default"/>
          <w14:stylisticSets/>
          <w14:cntxtAlts w14:val="0"/>
        </w:rPr>
      </w:lvl>
    </w:lvlOverride>
    <w:lvlOverride w:ilvl="2">
      <w:lvl w:ilvl="2">
        <w:start w:val="1"/>
        <w:numFmt w:val="decimal"/>
        <w:pStyle w:val="Heading3"/>
        <w:lvlText w:val="%1.%2.%3."/>
        <w:lvlJc w:val="left"/>
        <w:pPr>
          <w:tabs>
            <w:tab w:val="num" w:pos="1266"/>
          </w:tabs>
          <w:ind w:left="1135" w:firstLine="0"/>
        </w:pPr>
        <w:rPr>
          <w:rFonts w:ascii="Times New Roman" w:hAnsi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vanish w:val="0"/>
          <w:color w:val="000000"/>
          <w:spacing w:val="0"/>
          <w:kern w:val="0"/>
          <w:position w:val="0"/>
          <w:u w:val="none"/>
          <w:effect w:val="none"/>
          <w:vertAlign w:val="baseline"/>
          <w:em w:val="none"/>
          <w:specVanish w:val="0"/>
          <w14:glow w14:rad="0">
            <w14:srgbClr w14:val="000000"/>
          </w14:glow>
          <w14:shadow w14:blurRad="0" w14:dist="0" w14:dir="0" w14:sx="0" w14:sy="0" w14:kx="0" w14:ky="0" w14:algn="none">
            <w14:srgbClr w14:val="000000"/>
          </w14:shadow>
          <w14:reflection w14:blurRad="0" w14:stA="0" w14:stPos="0" w14:endA="0" w14:endPos="0" w14:dist="0" w14:dir="0" w14:fadeDir="0" w14:sx="0" w14:sy="0" w14:kx="0" w14:ky="0" w14:algn="none"/>
          <w14:textOutline w14:w="0" w14:cap="rnd" w14:cmpd="sng" w14:algn="ctr">
            <w14:noFill/>
            <w14:prstDash w14:val="solid"/>
            <w14:bevel/>
          </w14:textOutline>
          <w14:scene3d>
            <w14:camera w14:prst="orthographicFront"/>
            <w14:lightRig w14:rig="threePt" w14:dir="t">
              <w14:rot w14:lat="0" w14:lon="0" w14:rev="0"/>
            </w14:lightRig>
          </w14:scene3d>
          <w14:props3d w14:extrusionH="0" w14:contourW="0" w14:prstMaterial="none"/>
          <w14:ligatures w14:val="none"/>
          <w14:numForm w14:val="default"/>
          <w14:numSpacing w14:val="default"/>
          <w14:stylisticSets/>
          <w14:cntxtAlts w14:val="0"/>
        </w:rPr>
      </w:lvl>
    </w:lvlOverride>
    <w:lvlOverride w:ilvl="3">
      <w:lvl w:ilvl="3">
        <w:start w:val="1"/>
        <w:numFmt w:val="decimal"/>
        <w:pStyle w:val="Heading4"/>
        <w:lvlText w:val="%1.%2.%3.%4."/>
        <w:lvlJc w:val="left"/>
        <w:pPr>
          <w:tabs>
            <w:tab w:val="num" w:pos="1787"/>
          </w:tabs>
          <w:ind w:left="1517" w:hanging="240"/>
        </w:pPr>
        <w:rPr>
          <w:rFonts w:ascii="Times New Roman" w:hAnsi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vanish w:val="0"/>
          <w:color w:val="000000"/>
          <w:spacing w:val="0"/>
          <w:kern w:val="0"/>
          <w:position w:val="0"/>
          <w:u w:val="none"/>
          <w:effect w:val="none"/>
          <w:vertAlign w:val="baseline"/>
          <w:em w:val="none"/>
          <w:specVanish w:val="0"/>
          <w14:glow w14:rad="0">
            <w14:srgbClr w14:val="000000"/>
          </w14:glow>
          <w14:shadow w14:blurRad="0" w14:dist="0" w14:dir="0" w14:sx="0" w14:sy="0" w14:kx="0" w14:ky="0" w14:algn="none">
            <w14:srgbClr w14:val="000000"/>
          </w14:shadow>
          <w14:reflection w14:blurRad="0" w14:stA="0" w14:stPos="0" w14:endA="0" w14:endPos="0" w14:dist="0" w14:dir="0" w14:fadeDir="0" w14:sx="0" w14:sy="0" w14:kx="0" w14:ky="0" w14:algn="none"/>
          <w14:textOutline w14:w="0" w14:cap="rnd" w14:cmpd="sng" w14:algn="ctr">
            <w14:noFill/>
            <w14:prstDash w14:val="solid"/>
            <w14:bevel/>
          </w14:textOutline>
          <w14:scene3d>
            <w14:camera w14:prst="orthographicFront"/>
            <w14:lightRig w14:rig="threePt" w14:dir="t">
              <w14:rot w14:lat="0" w14:lon="0" w14:rev="0"/>
            </w14:lightRig>
          </w14:scene3d>
          <w14:props3d w14:extrusionH="0" w14:contourW="0" w14:prstMaterial="none"/>
          <w14:ligatures w14:val="none"/>
          <w14:numForm w14:val="default"/>
          <w14:numSpacing w14:val="default"/>
          <w14:stylisticSets/>
          <w14:cntxtAlts w14:val="0"/>
        </w:rPr>
      </w:lvl>
    </w:lvlOverride>
    <w:lvlOverride w:ilvl="4">
      <w:lvl w:ilvl="4">
        <w:start w:val="1"/>
        <w:numFmt w:val="decimal"/>
        <w:pStyle w:val="Heading5"/>
        <w:lvlText w:val="%1.%2.%3.%4.%5."/>
        <w:lvlJc w:val="left"/>
        <w:pPr>
          <w:ind w:left="2143" w:hanging="725"/>
        </w:pPr>
        <w:rPr>
          <w:rFonts w:ascii="Times New Roman" w:hAnsi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vanish w:val="0"/>
          <w:color w:val="000000"/>
          <w:spacing w:val="0"/>
          <w:kern w:val="0"/>
          <w:position w:val="0"/>
          <w:u w:val="none"/>
          <w:effect w:val="none"/>
          <w:vertAlign w:val="baseline"/>
          <w:em w:val="none"/>
          <w:specVanish w:val="0"/>
          <w14:shadow w14:blurRad="0" w14:dist="0" w14:dir="0" w14:sx="0" w14:sy="0" w14:kx="0" w14:ky="0" w14:algn="none">
            <w14:srgbClr w14:val="000000"/>
          </w14:shadow>
          <w14:textOutline w14:w="0" w14:cap="rnd" w14:cmpd="sng" w14:algn="ctr">
            <w14:noFill/>
            <w14:prstDash w14:val="solid"/>
            <w14:bevel/>
          </w14:textOutline>
        </w:rPr>
      </w:lvl>
    </w:lvlOverride>
    <w:lvlOverride w:ilvl="5">
      <w:lvl w:ilvl="5">
        <w:start w:val="1"/>
        <w:numFmt w:val="decimal"/>
        <w:pStyle w:val="Heading6"/>
        <w:lvlText w:val="%1.%2.%3.%4.%5.%6"/>
        <w:lvlJc w:val="left"/>
        <w:pPr>
          <w:ind w:left="1152" w:hanging="1152"/>
        </w:pPr>
        <w:rPr>
          <w:rFonts w:hint="default"/>
        </w:rPr>
      </w:lvl>
    </w:lvlOverride>
    <w:lvlOverride w:ilvl="6">
      <w:lvl w:ilvl="6">
        <w:start w:val="1"/>
        <w:numFmt w:val="decimal"/>
        <w:pStyle w:val="Heading7"/>
        <w:lvlText w:val="%1.%2.%3.%4.%5.%6.%7"/>
        <w:lvlJc w:val="left"/>
        <w:pPr>
          <w:ind w:left="1296" w:hanging="1296"/>
        </w:pPr>
        <w:rPr>
          <w:rFonts w:hint="default"/>
        </w:rPr>
      </w:lvl>
    </w:lvlOverride>
    <w:lvlOverride w:ilvl="7">
      <w:lvl w:ilvl="7">
        <w:start w:val="1"/>
        <w:numFmt w:val="decimal"/>
        <w:pStyle w:val="Heading8"/>
        <w:lvlText w:val="%1.%2.%3.%4.%5.%6.%7.%8"/>
        <w:lvlJc w:val="left"/>
        <w:pPr>
          <w:ind w:left="1440" w:hanging="1440"/>
        </w:pPr>
        <w:rPr>
          <w:rFonts w:hint="default"/>
        </w:rPr>
      </w:lvl>
    </w:lvlOverride>
    <w:lvlOverride w:ilvl="8">
      <w:lvl w:ilvl="8">
        <w:start w:val="1"/>
        <w:numFmt w:val="decimal"/>
        <w:pStyle w:val="Heading9"/>
        <w:lvlText w:val="%1.%2.%3.%4.%5.%6.%7.%8.%9"/>
        <w:lvlJc w:val="left"/>
        <w:pPr>
          <w:ind w:left="1584" w:hanging="1584"/>
        </w:pPr>
        <w:rPr>
          <w:rFonts w:hint="default"/>
        </w:rPr>
      </w:lvl>
    </w:lvlOverride>
  </w:num>
  <w:num w:numId="13" w16cid:durableId="581064676">
    <w:abstractNumId w:val="12"/>
  </w:num>
  <w:num w:numId="14" w16cid:durableId="79841488">
    <w:abstractNumId w:val="3"/>
  </w:num>
  <w:num w:numId="15" w16cid:durableId="351612587">
    <w:abstractNumId w:val="0"/>
  </w:num>
  <w:num w:numId="16" w16cid:durableId="1870024358">
    <w:abstractNumId w:val="4"/>
  </w:num>
  <w:num w:numId="17" w16cid:durableId="1721707161">
    <w:abstractNumId w:val="17"/>
  </w:num>
  <w:num w:numId="18" w16cid:durableId="672607090">
    <w:abstractNumId w:val="14"/>
  </w:num>
  <w:num w:numId="19" w16cid:durableId="117574468">
    <w:abstractNumId w:val="2"/>
  </w:num>
  <w:num w:numId="20" w16cid:durableId="1445878829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5593A"/>
    <w:rsid w:val="00006605"/>
    <w:rsid w:val="00012EF4"/>
    <w:rsid w:val="000168F8"/>
    <w:rsid w:val="000455E6"/>
    <w:rsid w:val="000576F2"/>
    <w:rsid w:val="00074C53"/>
    <w:rsid w:val="00075B41"/>
    <w:rsid w:val="000927BB"/>
    <w:rsid w:val="00097CA9"/>
    <w:rsid w:val="000A1F79"/>
    <w:rsid w:val="000B179E"/>
    <w:rsid w:val="000B241D"/>
    <w:rsid w:val="000C065C"/>
    <w:rsid w:val="000C489A"/>
    <w:rsid w:val="000C6A11"/>
    <w:rsid w:val="000D0F76"/>
    <w:rsid w:val="000D5764"/>
    <w:rsid w:val="000D6BFD"/>
    <w:rsid w:val="000F628E"/>
    <w:rsid w:val="00110319"/>
    <w:rsid w:val="00114FD6"/>
    <w:rsid w:val="00116BD6"/>
    <w:rsid w:val="001173B8"/>
    <w:rsid w:val="001177C0"/>
    <w:rsid w:val="00123259"/>
    <w:rsid w:val="00137CE0"/>
    <w:rsid w:val="001405E3"/>
    <w:rsid w:val="0014242A"/>
    <w:rsid w:val="0014542B"/>
    <w:rsid w:val="00147F9E"/>
    <w:rsid w:val="001546E8"/>
    <w:rsid w:val="00157AD6"/>
    <w:rsid w:val="00180A83"/>
    <w:rsid w:val="00181659"/>
    <w:rsid w:val="001819A3"/>
    <w:rsid w:val="00186C99"/>
    <w:rsid w:val="00190B17"/>
    <w:rsid w:val="00191B49"/>
    <w:rsid w:val="00195F4D"/>
    <w:rsid w:val="001A2467"/>
    <w:rsid w:val="001A6455"/>
    <w:rsid w:val="001B66AD"/>
    <w:rsid w:val="001B7771"/>
    <w:rsid w:val="001C7D7C"/>
    <w:rsid w:val="001D04B8"/>
    <w:rsid w:val="001D21E6"/>
    <w:rsid w:val="001D7FF1"/>
    <w:rsid w:val="001E183E"/>
    <w:rsid w:val="001F1010"/>
    <w:rsid w:val="001F46D4"/>
    <w:rsid w:val="001F4B21"/>
    <w:rsid w:val="001F7744"/>
    <w:rsid w:val="002057CF"/>
    <w:rsid w:val="002103B1"/>
    <w:rsid w:val="00221574"/>
    <w:rsid w:val="00222460"/>
    <w:rsid w:val="00225552"/>
    <w:rsid w:val="00233BB6"/>
    <w:rsid w:val="00234611"/>
    <w:rsid w:val="0023740F"/>
    <w:rsid w:val="0024243E"/>
    <w:rsid w:val="002568D3"/>
    <w:rsid w:val="00256F4B"/>
    <w:rsid w:val="0026387E"/>
    <w:rsid w:val="00265A24"/>
    <w:rsid w:val="00270DC0"/>
    <w:rsid w:val="00271EB5"/>
    <w:rsid w:val="00276C0F"/>
    <w:rsid w:val="0028524C"/>
    <w:rsid w:val="00285866"/>
    <w:rsid w:val="002A4557"/>
    <w:rsid w:val="002A4D49"/>
    <w:rsid w:val="002B3A9E"/>
    <w:rsid w:val="002B3D21"/>
    <w:rsid w:val="002C5520"/>
    <w:rsid w:val="002C7FDA"/>
    <w:rsid w:val="002D61BD"/>
    <w:rsid w:val="002D6560"/>
    <w:rsid w:val="002E033B"/>
    <w:rsid w:val="002E6EBD"/>
    <w:rsid w:val="002F57D9"/>
    <w:rsid w:val="0030304F"/>
    <w:rsid w:val="003123AD"/>
    <w:rsid w:val="003200B3"/>
    <w:rsid w:val="00320644"/>
    <w:rsid w:val="0032395D"/>
    <w:rsid w:val="003321A4"/>
    <w:rsid w:val="003324D2"/>
    <w:rsid w:val="00332B65"/>
    <w:rsid w:val="0033509C"/>
    <w:rsid w:val="00335F87"/>
    <w:rsid w:val="00340E66"/>
    <w:rsid w:val="003446EB"/>
    <w:rsid w:val="0034623B"/>
    <w:rsid w:val="003550E3"/>
    <w:rsid w:val="0036639D"/>
    <w:rsid w:val="00366CF5"/>
    <w:rsid w:val="00371BE1"/>
    <w:rsid w:val="00375897"/>
    <w:rsid w:val="003857BC"/>
    <w:rsid w:val="0039745F"/>
    <w:rsid w:val="003B176D"/>
    <w:rsid w:val="003C5E9A"/>
    <w:rsid w:val="003C77F2"/>
    <w:rsid w:val="003D1DB3"/>
    <w:rsid w:val="003D54D0"/>
    <w:rsid w:val="003D5FEA"/>
    <w:rsid w:val="003D6497"/>
    <w:rsid w:val="003E023E"/>
    <w:rsid w:val="0040366B"/>
    <w:rsid w:val="00406497"/>
    <w:rsid w:val="0040745A"/>
    <w:rsid w:val="00420060"/>
    <w:rsid w:val="00432F52"/>
    <w:rsid w:val="0044134E"/>
    <w:rsid w:val="00450065"/>
    <w:rsid w:val="00460527"/>
    <w:rsid w:val="00475DDB"/>
    <w:rsid w:val="00492460"/>
    <w:rsid w:val="0049379F"/>
    <w:rsid w:val="004A1F65"/>
    <w:rsid w:val="004A309F"/>
    <w:rsid w:val="004A5B1F"/>
    <w:rsid w:val="004B0E45"/>
    <w:rsid w:val="004B429A"/>
    <w:rsid w:val="004C09F5"/>
    <w:rsid w:val="004C1606"/>
    <w:rsid w:val="004C71F1"/>
    <w:rsid w:val="004D1994"/>
    <w:rsid w:val="004D1BF7"/>
    <w:rsid w:val="004D3D22"/>
    <w:rsid w:val="004E0AF5"/>
    <w:rsid w:val="004E5780"/>
    <w:rsid w:val="004F1DB1"/>
    <w:rsid w:val="004F7843"/>
    <w:rsid w:val="00506376"/>
    <w:rsid w:val="00515932"/>
    <w:rsid w:val="005210D9"/>
    <w:rsid w:val="00527AA2"/>
    <w:rsid w:val="00531770"/>
    <w:rsid w:val="005403A8"/>
    <w:rsid w:val="00544898"/>
    <w:rsid w:val="0055617E"/>
    <w:rsid w:val="00562305"/>
    <w:rsid w:val="005657FD"/>
    <w:rsid w:val="00576846"/>
    <w:rsid w:val="00577FE3"/>
    <w:rsid w:val="00585215"/>
    <w:rsid w:val="00587C97"/>
    <w:rsid w:val="00595554"/>
    <w:rsid w:val="00595CAC"/>
    <w:rsid w:val="005978BD"/>
    <w:rsid w:val="00597B83"/>
    <w:rsid w:val="005A0434"/>
    <w:rsid w:val="005A6EA9"/>
    <w:rsid w:val="005B01AC"/>
    <w:rsid w:val="005B3682"/>
    <w:rsid w:val="005B510B"/>
    <w:rsid w:val="005C437F"/>
    <w:rsid w:val="005E4B07"/>
    <w:rsid w:val="005E73EF"/>
    <w:rsid w:val="005F22F5"/>
    <w:rsid w:val="005F6337"/>
    <w:rsid w:val="00612380"/>
    <w:rsid w:val="00612644"/>
    <w:rsid w:val="00613BA4"/>
    <w:rsid w:val="00615B65"/>
    <w:rsid w:val="0062328C"/>
    <w:rsid w:val="00623A82"/>
    <w:rsid w:val="00625012"/>
    <w:rsid w:val="0064330A"/>
    <w:rsid w:val="00643A4B"/>
    <w:rsid w:val="00646370"/>
    <w:rsid w:val="006476B9"/>
    <w:rsid w:val="00650641"/>
    <w:rsid w:val="00653EAF"/>
    <w:rsid w:val="006563F7"/>
    <w:rsid w:val="0067152F"/>
    <w:rsid w:val="0069034E"/>
    <w:rsid w:val="00692E48"/>
    <w:rsid w:val="00693D94"/>
    <w:rsid w:val="006A07BF"/>
    <w:rsid w:val="006A1306"/>
    <w:rsid w:val="006A608C"/>
    <w:rsid w:val="006B0103"/>
    <w:rsid w:val="006B7C51"/>
    <w:rsid w:val="006C306D"/>
    <w:rsid w:val="006D0421"/>
    <w:rsid w:val="006D1D28"/>
    <w:rsid w:val="006D32FD"/>
    <w:rsid w:val="006D47C3"/>
    <w:rsid w:val="006D5D6F"/>
    <w:rsid w:val="006D5FD2"/>
    <w:rsid w:val="006D6B3B"/>
    <w:rsid w:val="006E64E2"/>
    <w:rsid w:val="006F1062"/>
    <w:rsid w:val="006F6E76"/>
    <w:rsid w:val="00702020"/>
    <w:rsid w:val="00716BC6"/>
    <w:rsid w:val="0073434B"/>
    <w:rsid w:val="00735FFA"/>
    <w:rsid w:val="0074168F"/>
    <w:rsid w:val="007429DB"/>
    <w:rsid w:val="0075306B"/>
    <w:rsid w:val="007536E3"/>
    <w:rsid w:val="00757CBA"/>
    <w:rsid w:val="007668DE"/>
    <w:rsid w:val="007739B0"/>
    <w:rsid w:val="00780F9E"/>
    <w:rsid w:val="007853E6"/>
    <w:rsid w:val="00785BCF"/>
    <w:rsid w:val="0079439A"/>
    <w:rsid w:val="0079705F"/>
    <w:rsid w:val="007A042F"/>
    <w:rsid w:val="007B22E3"/>
    <w:rsid w:val="007C1DA2"/>
    <w:rsid w:val="007C1E2A"/>
    <w:rsid w:val="007C3A57"/>
    <w:rsid w:val="007D3585"/>
    <w:rsid w:val="007D5F70"/>
    <w:rsid w:val="007D79FC"/>
    <w:rsid w:val="007F7E29"/>
    <w:rsid w:val="00805183"/>
    <w:rsid w:val="008144A6"/>
    <w:rsid w:val="0081745A"/>
    <w:rsid w:val="008221B4"/>
    <w:rsid w:val="008322C1"/>
    <w:rsid w:val="0083369F"/>
    <w:rsid w:val="00833C10"/>
    <w:rsid w:val="00836728"/>
    <w:rsid w:val="008468DA"/>
    <w:rsid w:val="0084718C"/>
    <w:rsid w:val="00850F5A"/>
    <w:rsid w:val="0085242A"/>
    <w:rsid w:val="0086129B"/>
    <w:rsid w:val="0086631C"/>
    <w:rsid w:val="0087204B"/>
    <w:rsid w:val="00884DB8"/>
    <w:rsid w:val="00890F9C"/>
    <w:rsid w:val="008935C4"/>
    <w:rsid w:val="008942EC"/>
    <w:rsid w:val="008A3B4E"/>
    <w:rsid w:val="008B1BC5"/>
    <w:rsid w:val="008B6212"/>
    <w:rsid w:val="008B7997"/>
    <w:rsid w:val="008C0E3E"/>
    <w:rsid w:val="008C3A35"/>
    <w:rsid w:val="008C436A"/>
    <w:rsid w:val="008E27CE"/>
    <w:rsid w:val="008E6FB5"/>
    <w:rsid w:val="008F519A"/>
    <w:rsid w:val="0090130B"/>
    <w:rsid w:val="009106A9"/>
    <w:rsid w:val="009156C5"/>
    <w:rsid w:val="009173EB"/>
    <w:rsid w:val="00922EF9"/>
    <w:rsid w:val="0092408A"/>
    <w:rsid w:val="00930AD5"/>
    <w:rsid w:val="00936F96"/>
    <w:rsid w:val="009371F1"/>
    <w:rsid w:val="00960FF5"/>
    <w:rsid w:val="009619B6"/>
    <w:rsid w:val="00963751"/>
    <w:rsid w:val="00965BFC"/>
    <w:rsid w:val="00966E43"/>
    <w:rsid w:val="00967649"/>
    <w:rsid w:val="00983912"/>
    <w:rsid w:val="009A0D9D"/>
    <w:rsid w:val="009A0FC5"/>
    <w:rsid w:val="009A6361"/>
    <w:rsid w:val="009A6A8C"/>
    <w:rsid w:val="009A7D49"/>
    <w:rsid w:val="009B5FEC"/>
    <w:rsid w:val="009B60C1"/>
    <w:rsid w:val="009C3F32"/>
    <w:rsid w:val="009C4A26"/>
    <w:rsid w:val="009E53C2"/>
    <w:rsid w:val="009F6B40"/>
    <w:rsid w:val="00A114EC"/>
    <w:rsid w:val="00A128BB"/>
    <w:rsid w:val="00A15E3B"/>
    <w:rsid w:val="00A17507"/>
    <w:rsid w:val="00A21537"/>
    <w:rsid w:val="00A26E93"/>
    <w:rsid w:val="00A30527"/>
    <w:rsid w:val="00A31CB3"/>
    <w:rsid w:val="00A36140"/>
    <w:rsid w:val="00A378A7"/>
    <w:rsid w:val="00A402A4"/>
    <w:rsid w:val="00A43356"/>
    <w:rsid w:val="00A46F50"/>
    <w:rsid w:val="00A5023A"/>
    <w:rsid w:val="00A53C3C"/>
    <w:rsid w:val="00A5593A"/>
    <w:rsid w:val="00A60A76"/>
    <w:rsid w:val="00A675A5"/>
    <w:rsid w:val="00A7751B"/>
    <w:rsid w:val="00A91457"/>
    <w:rsid w:val="00A958B7"/>
    <w:rsid w:val="00A9744B"/>
    <w:rsid w:val="00AA6AB5"/>
    <w:rsid w:val="00AB1DE8"/>
    <w:rsid w:val="00AB5F05"/>
    <w:rsid w:val="00AE3B20"/>
    <w:rsid w:val="00AE47D9"/>
    <w:rsid w:val="00AF1025"/>
    <w:rsid w:val="00AF2A12"/>
    <w:rsid w:val="00AF38FB"/>
    <w:rsid w:val="00AF4488"/>
    <w:rsid w:val="00B0201C"/>
    <w:rsid w:val="00B0205F"/>
    <w:rsid w:val="00B04813"/>
    <w:rsid w:val="00B07C96"/>
    <w:rsid w:val="00B1362B"/>
    <w:rsid w:val="00B14A51"/>
    <w:rsid w:val="00B15B40"/>
    <w:rsid w:val="00B25AC5"/>
    <w:rsid w:val="00B31ECB"/>
    <w:rsid w:val="00B32D0F"/>
    <w:rsid w:val="00B36210"/>
    <w:rsid w:val="00B401DF"/>
    <w:rsid w:val="00B418AD"/>
    <w:rsid w:val="00B5031B"/>
    <w:rsid w:val="00B607B6"/>
    <w:rsid w:val="00B63DBB"/>
    <w:rsid w:val="00B6416B"/>
    <w:rsid w:val="00B71221"/>
    <w:rsid w:val="00B71BCE"/>
    <w:rsid w:val="00B722E2"/>
    <w:rsid w:val="00B81332"/>
    <w:rsid w:val="00B8228E"/>
    <w:rsid w:val="00B8732A"/>
    <w:rsid w:val="00B901F5"/>
    <w:rsid w:val="00B9699F"/>
    <w:rsid w:val="00BA0643"/>
    <w:rsid w:val="00BA1CB0"/>
    <w:rsid w:val="00BA4BB9"/>
    <w:rsid w:val="00BA69DA"/>
    <w:rsid w:val="00BA6D24"/>
    <w:rsid w:val="00BB1B04"/>
    <w:rsid w:val="00BB659E"/>
    <w:rsid w:val="00BC4298"/>
    <w:rsid w:val="00BD1D50"/>
    <w:rsid w:val="00BD46D0"/>
    <w:rsid w:val="00BF0126"/>
    <w:rsid w:val="00BF3FCC"/>
    <w:rsid w:val="00C04C06"/>
    <w:rsid w:val="00C0774B"/>
    <w:rsid w:val="00C12D9C"/>
    <w:rsid w:val="00C15FEE"/>
    <w:rsid w:val="00C16757"/>
    <w:rsid w:val="00C20C5C"/>
    <w:rsid w:val="00C240A3"/>
    <w:rsid w:val="00C3054B"/>
    <w:rsid w:val="00C30F54"/>
    <w:rsid w:val="00C31A09"/>
    <w:rsid w:val="00C346CA"/>
    <w:rsid w:val="00C47321"/>
    <w:rsid w:val="00C53871"/>
    <w:rsid w:val="00C61CF7"/>
    <w:rsid w:val="00C70DA8"/>
    <w:rsid w:val="00C73F1F"/>
    <w:rsid w:val="00C81369"/>
    <w:rsid w:val="00C82094"/>
    <w:rsid w:val="00C836B7"/>
    <w:rsid w:val="00C93F87"/>
    <w:rsid w:val="00CA1D1A"/>
    <w:rsid w:val="00CA5BA8"/>
    <w:rsid w:val="00CB5E15"/>
    <w:rsid w:val="00CB6F23"/>
    <w:rsid w:val="00CD755A"/>
    <w:rsid w:val="00CF5C59"/>
    <w:rsid w:val="00CF5E8A"/>
    <w:rsid w:val="00D10AFA"/>
    <w:rsid w:val="00D14F49"/>
    <w:rsid w:val="00D151C5"/>
    <w:rsid w:val="00D17239"/>
    <w:rsid w:val="00D25C15"/>
    <w:rsid w:val="00D433C3"/>
    <w:rsid w:val="00D5127E"/>
    <w:rsid w:val="00D550B8"/>
    <w:rsid w:val="00D60AC5"/>
    <w:rsid w:val="00D6446B"/>
    <w:rsid w:val="00D65A7A"/>
    <w:rsid w:val="00D67901"/>
    <w:rsid w:val="00D810AE"/>
    <w:rsid w:val="00D949E4"/>
    <w:rsid w:val="00D97285"/>
    <w:rsid w:val="00D97D9E"/>
    <w:rsid w:val="00DA3253"/>
    <w:rsid w:val="00DB1388"/>
    <w:rsid w:val="00DB3265"/>
    <w:rsid w:val="00DB33F0"/>
    <w:rsid w:val="00DB7714"/>
    <w:rsid w:val="00DC038B"/>
    <w:rsid w:val="00DC22E3"/>
    <w:rsid w:val="00DC50A3"/>
    <w:rsid w:val="00DC656A"/>
    <w:rsid w:val="00DD0FD2"/>
    <w:rsid w:val="00DF0D98"/>
    <w:rsid w:val="00DF3A65"/>
    <w:rsid w:val="00E06B94"/>
    <w:rsid w:val="00E07B80"/>
    <w:rsid w:val="00E30199"/>
    <w:rsid w:val="00E4141B"/>
    <w:rsid w:val="00E44345"/>
    <w:rsid w:val="00E62A3F"/>
    <w:rsid w:val="00E84477"/>
    <w:rsid w:val="00E84EFA"/>
    <w:rsid w:val="00E90D76"/>
    <w:rsid w:val="00E92D8C"/>
    <w:rsid w:val="00EA76A4"/>
    <w:rsid w:val="00EB1739"/>
    <w:rsid w:val="00EC087F"/>
    <w:rsid w:val="00EC5726"/>
    <w:rsid w:val="00ED704B"/>
    <w:rsid w:val="00EE1ECC"/>
    <w:rsid w:val="00EE57BA"/>
    <w:rsid w:val="00EE76B8"/>
    <w:rsid w:val="00EF2CB6"/>
    <w:rsid w:val="00EF5F64"/>
    <w:rsid w:val="00F017F6"/>
    <w:rsid w:val="00F12522"/>
    <w:rsid w:val="00F128A7"/>
    <w:rsid w:val="00F14651"/>
    <w:rsid w:val="00F25703"/>
    <w:rsid w:val="00F26179"/>
    <w:rsid w:val="00F27DC8"/>
    <w:rsid w:val="00F37051"/>
    <w:rsid w:val="00F37F8A"/>
    <w:rsid w:val="00F403CA"/>
    <w:rsid w:val="00F425EB"/>
    <w:rsid w:val="00F47E37"/>
    <w:rsid w:val="00F61506"/>
    <w:rsid w:val="00F668AF"/>
    <w:rsid w:val="00F72B97"/>
    <w:rsid w:val="00F8157F"/>
    <w:rsid w:val="00F82F1D"/>
    <w:rsid w:val="00F84BFE"/>
    <w:rsid w:val="00F94E1F"/>
    <w:rsid w:val="00FA0092"/>
    <w:rsid w:val="00FA0626"/>
    <w:rsid w:val="00FA0C08"/>
    <w:rsid w:val="00FB37E4"/>
    <w:rsid w:val="00FB48CB"/>
    <w:rsid w:val="00FC78B4"/>
    <w:rsid w:val="00FD56C6"/>
    <w:rsid w:val="00FE27E0"/>
    <w:rsid w:val="00FE5249"/>
    <w:rsid w:val="00FE55B7"/>
    <w:rsid w:val="00FF2D48"/>
    <w:rsid w:val="00FF4698"/>
    <w:rsid w:val="00FF60DF"/>
    <w:rsid w:val="00FF63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AB771E3"/>
  <w15:chartTrackingRefBased/>
  <w15:docId w15:val="{1B59D9FF-E586-4762-BF71-51D9337CDF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5593A"/>
    <w:pPr>
      <w:suppressAutoHyphens/>
      <w:spacing w:after="0" w:line="240" w:lineRule="auto"/>
      <w:jc w:val="both"/>
    </w:pPr>
    <w:rPr>
      <w:rFonts w:ascii="Times New Roman" w:eastAsia="Calibri" w:hAnsi="Times New Roman" w:cs="Times New Roman"/>
      <w:sz w:val="24"/>
      <w:szCs w:val="24"/>
      <w:lang w:val="lv-LV" w:eastAsia="ar-SA"/>
    </w:rPr>
  </w:style>
  <w:style w:type="paragraph" w:styleId="Heading2">
    <w:name w:val="heading 2"/>
    <w:basedOn w:val="Normal"/>
    <w:link w:val="Heading2Char"/>
    <w:autoRedefine/>
    <w:uiPriority w:val="99"/>
    <w:qFormat/>
    <w:rsid w:val="00366CF5"/>
    <w:pPr>
      <w:keepNext/>
      <w:numPr>
        <w:ilvl w:val="1"/>
        <w:numId w:val="11"/>
      </w:numPr>
      <w:suppressAutoHyphens w:val="0"/>
      <w:spacing w:before="60" w:after="60"/>
      <w:ind w:left="851" w:hanging="862"/>
      <w:outlineLvl w:val="1"/>
    </w:pPr>
    <w:rPr>
      <w:rFonts w:eastAsia="Times New Roman"/>
      <w:bCs/>
      <w:szCs w:val="26"/>
      <w:lang w:eastAsia="en-US"/>
    </w:rPr>
  </w:style>
  <w:style w:type="paragraph" w:styleId="Heading3">
    <w:name w:val="heading 3"/>
    <w:basedOn w:val="Normal"/>
    <w:link w:val="Heading3Char"/>
    <w:autoRedefine/>
    <w:uiPriority w:val="9"/>
    <w:qFormat/>
    <w:rsid w:val="00366CF5"/>
    <w:pPr>
      <w:numPr>
        <w:ilvl w:val="2"/>
        <w:numId w:val="11"/>
      </w:numPr>
      <w:tabs>
        <w:tab w:val="clear" w:pos="1266"/>
        <w:tab w:val="num" w:pos="851"/>
      </w:tabs>
      <w:suppressAutoHyphens w:val="0"/>
      <w:spacing w:before="60" w:after="60"/>
      <w:ind w:left="851" w:hanging="851"/>
      <w:outlineLvl w:val="2"/>
    </w:pPr>
    <w:rPr>
      <w:bCs/>
    </w:rPr>
  </w:style>
  <w:style w:type="paragraph" w:styleId="Heading4">
    <w:name w:val="heading 4"/>
    <w:basedOn w:val="Heading3"/>
    <w:link w:val="Heading4Char"/>
    <w:autoRedefine/>
    <w:uiPriority w:val="9"/>
    <w:qFormat/>
    <w:rsid w:val="00366CF5"/>
    <w:pPr>
      <w:numPr>
        <w:ilvl w:val="3"/>
      </w:numPr>
      <w:spacing w:before="0" w:after="0"/>
      <w:ind w:left="817" w:hanging="817"/>
      <w:outlineLvl w:val="3"/>
    </w:pPr>
  </w:style>
  <w:style w:type="paragraph" w:styleId="Heading5">
    <w:name w:val="heading 5"/>
    <w:basedOn w:val="Normal"/>
    <w:link w:val="Heading5Char"/>
    <w:autoRedefine/>
    <w:qFormat/>
    <w:rsid w:val="00366CF5"/>
    <w:pPr>
      <w:numPr>
        <w:ilvl w:val="4"/>
        <w:numId w:val="11"/>
      </w:numPr>
      <w:suppressAutoHyphens w:val="0"/>
      <w:ind w:left="1092" w:hanging="990"/>
      <w:outlineLvl w:val="4"/>
    </w:pPr>
    <w:rPr>
      <w:rFonts w:eastAsia="Times New Roman"/>
      <w:lang w:val="x-none" w:eastAsia="en-US"/>
    </w:rPr>
  </w:style>
  <w:style w:type="paragraph" w:styleId="Heading6">
    <w:name w:val="heading 6"/>
    <w:basedOn w:val="Normal"/>
    <w:next w:val="Normal"/>
    <w:link w:val="Heading6Char"/>
    <w:uiPriority w:val="9"/>
    <w:qFormat/>
    <w:rsid w:val="00366CF5"/>
    <w:pPr>
      <w:keepNext/>
      <w:keepLines/>
      <w:numPr>
        <w:ilvl w:val="5"/>
        <w:numId w:val="11"/>
      </w:numPr>
      <w:suppressAutoHyphens w:val="0"/>
      <w:outlineLvl w:val="5"/>
    </w:pPr>
    <w:rPr>
      <w:rFonts w:eastAsia="Times New Roman"/>
      <w:iCs/>
      <w:lang w:val="x-none" w:eastAsia="en-US"/>
    </w:rPr>
  </w:style>
  <w:style w:type="paragraph" w:styleId="Heading7">
    <w:name w:val="heading 7"/>
    <w:basedOn w:val="Normal"/>
    <w:next w:val="Normal"/>
    <w:link w:val="Heading7Char"/>
    <w:uiPriority w:val="9"/>
    <w:qFormat/>
    <w:rsid w:val="00366CF5"/>
    <w:pPr>
      <w:keepNext/>
      <w:keepLines/>
      <w:numPr>
        <w:ilvl w:val="6"/>
        <w:numId w:val="11"/>
      </w:numPr>
      <w:suppressAutoHyphens w:val="0"/>
      <w:spacing w:before="200"/>
      <w:outlineLvl w:val="6"/>
    </w:pPr>
    <w:rPr>
      <w:rFonts w:ascii="Cambria" w:eastAsia="Times New Roman" w:hAnsi="Cambria"/>
      <w:i/>
      <w:iCs/>
      <w:color w:val="404040"/>
      <w:lang w:val="x-none" w:eastAsia="en-US"/>
    </w:rPr>
  </w:style>
  <w:style w:type="paragraph" w:styleId="Heading8">
    <w:name w:val="heading 8"/>
    <w:basedOn w:val="Normal"/>
    <w:next w:val="Normal"/>
    <w:link w:val="Heading8Char"/>
    <w:uiPriority w:val="9"/>
    <w:qFormat/>
    <w:rsid w:val="00366CF5"/>
    <w:pPr>
      <w:keepNext/>
      <w:keepLines/>
      <w:numPr>
        <w:ilvl w:val="7"/>
        <w:numId w:val="11"/>
      </w:numPr>
      <w:suppressAutoHyphens w:val="0"/>
      <w:spacing w:before="200"/>
      <w:outlineLvl w:val="7"/>
    </w:pPr>
    <w:rPr>
      <w:rFonts w:ascii="Cambria" w:eastAsia="Times New Roman" w:hAnsi="Cambria"/>
      <w:color w:val="404040"/>
      <w:sz w:val="20"/>
      <w:szCs w:val="20"/>
      <w:lang w:val="x-none" w:eastAsia="en-US"/>
    </w:rPr>
  </w:style>
  <w:style w:type="paragraph" w:styleId="Heading9">
    <w:name w:val="heading 9"/>
    <w:basedOn w:val="Normal"/>
    <w:next w:val="Normal"/>
    <w:link w:val="Heading9Char"/>
    <w:uiPriority w:val="9"/>
    <w:qFormat/>
    <w:rsid w:val="00366CF5"/>
    <w:pPr>
      <w:keepNext/>
      <w:keepLines/>
      <w:numPr>
        <w:ilvl w:val="8"/>
        <w:numId w:val="11"/>
      </w:numPr>
      <w:suppressAutoHyphens w:val="0"/>
      <w:spacing w:before="200"/>
      <w:outlineLvl w:val="8"/>
    </w:pPr>
    <w:rPr>
      <w:rFonts w:ascii="Cambria" w:eastAsia="Times New Roman" w:hAnsi="Cambria"/>
      <w:i/>
      <w:iCs/>
      <w:color w:val="404040"/>
      <w:sz w:val="20"/>
      <w:szCs w:val="20"/>
      <w:lang w:val="x-none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CA1D1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aliases w:val="Strip,H&amp;P List Paragraph,2,Syle 1,Colorful List - Accent 12,Normal bullet 2,Bullet list,Virsraksti,Saistīto dokumentu saraksts,Numurets,PPS_Bullet,List Paragraph1,list paragraph,h&amp;p list paragraph,saistīto dokumentu saraksts,syle 1,Dot pt"/>
    <w:basedOn w:val="Normal"/>
    <w:link w:val="ListParagraphChar"/>
    <w:qFormat/>
    <w:rsid w:val="009B5FEC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D5127E"/>
    <w:pPr>
      <w:tabs>
        <w:tab w:val="center" w:pos="4153"/>
        <w:tab w:val="right" w:pos="830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D5127E"/>
    <w:rPr>
      <w:rFonts w:ascii="Times New Roman" w:eastAsia="Calibri" w:hAnsi="Times New Roman" w:cs="Times New Roman"/>
      <w:sz w:val="24"/>
      <w:szCs w:val="24"/>
      <w:lang w:val="lv-LV" w:eastAsia="ar-SA"/>
    </w:rPr>
  </w:style>
  <w:style w:type="paragraph" w:styleId="Footer">
    <w:name w:val="footer"/>
    <w:basedOn w:val="Normal"/>
    <w:link w:val="FooterChar"/>
    <w:uiPriority w:val="99"/>
    <w:unhideWhenUsed/>
    <w:rsid w:val="00D5127E"/>
    <w:pPr>
      <w:tabs>
        <w:tab w:val="center" w:pos="4153"/>
        <w:tab w:val="right" w:pos="830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D5127E"/>
    <w:rPr>
      <w:rFonts w:ascii="Times New Roman" w:eastAsia="Calibri" w:hAnsi="Times New Roman" w:cs="Times New Roman"/>
      <w:sz w:val="24"/>
      <w:szCs w:val="24"/>
      <w:lang w:val="lv-LV" w:eastAsia="ar-SA"/>
    </w:rPr>
  </w:style>
  <w:style w:type="character" w:styleId="Hyperlink">
    <w:name w:val="Hyperlink"/>
    <w:uiPriority w:val="99"/>
    <w:unhideWhenUsed/>
    <w:rsid w:val="000C489A"/>
    <w:rPr>
      <w:color w:val="0000FF"/>
      <w:u w:val="single"/>
    </w:rPr>
  </w:style>
  <w:style w:type="paragraph" w:styleId="FootnoteText">
    <w:name w:val="footnote text"/>
    <w:aliases w:val="Footnote,Fußnote,Fußnote Char Char,Fußnote Char Char Char Char Char Char,Fußnote Char,Footnote Text Char1,Footnote Text Char Char,Footnote Text Char1 Char Char,Footnote Text Char Char Char Char,Footnote Text Char1 Char Char1 Char Char,f,fn"/>
    <w:basedOn w:val="Normal"/>
    <w:link w:val="FootnoteTextChar"/>
    <w:uiPriority w:val="99"/>
    <w:unhideWhenUsed/>
    <w:qFormat/>
    <w:rsid w:val="000C489A"/>
    <w:rPr>
      <w:sz w:val="20"/>
      <w:szCs w:val="20"/>
    </w:rPr>
  </w:style>
  <w:style w:type="character" w:customStyle="1" w:styleId="FootnoteTextChar">
    <w:name w:val="Footnote Text Char"/>
    <w:aliases w:val="Footnote Char,Fußnote Char1,Fußnote Char Char Char,Fußnote Char Char Char Char Char Char Char,Fußnote Char Char1,Footnote Text Char1 Char,Footnote Text Char Char Char,Footnote Text Char1 Char Char Char,f Char,fn Char"/>
    <w:basedOn w:val="DefaultParagraphFont"/>
    <w:link w:val="FootnoteText"/>
    <w:uiPriority w:val="99"/>
    <w:qFormat/>
    <w:rsid w:val="000C489A"/>
    <w:rPr>
      <w:rFonts w:ascii="Times New Roman" w:eastAsia="Calibri" w:hAnsi="Times New Roman" w:cs="Times New Roman"/>
      <w:sz w:val="20"/>
      <w:szCs w:val="20"/>
      <w:lang w:val="lv-LV" w:eastAsia="ar-SA"/>
    </w:rPr>
  </w:style>
  <w:style w:type="character" w:styleId="FootnoteReference">
    <w:name w:val="footnote reference"/>
    <w:aliases w:val="Footnote symbol,Footnote Reference Number,Footnote Refernece,Footnote Reference Superscript,ftref,Odwołanie przypisu,BVI fnr,Footnotes refss,SUPERS,Ref,de nota al pie,-E Fußnotenzeichen,Footnote reference number,Times 10 Point,E,E FNZ"/>
    <w:uiPriority w:val="99"/>
    <w:unhideWhenUsed/>
    <w:qFormat/>
    <w:rsid w:val="000C489A"/>
    <w:rPr>
      <w:vertAlign w:val="superscript"/>
    </w:rPr>
  </w:style>
  <w:style w:type="paragraph" w:customStyle="1" w:styleId="111Tabulaiiiiii">
    <w:name w:val="1.1.1. Tabulaiiiiii"/>
    <w:basedOn w:val="Nodala111"/>
    <w:link w:val="111TabulaiiiiiiChar"/>
    <w:qFormat/>
    <w:rsid w:val="000C489A"/>
    <w:pPr>
      <w:ind w:left="772"/>
    </w:pPr>
  </w:style>
  <w:style w:type="character" w:customStyle="1" w:styleId="111TabulaiiiiiiChar">
    <w:name w:val="1.1.1. Tabulaiiiiii Char"/>
    <w:link w:val="111Tabulaiiiiii"/>
    <w:rsid w:val="000C489A"/>
    <w:rPr>
      <w:rFonts w:ascii="Times New Roman" w:hAnsi="Times New Roman" w:cs="Times New Roman"/>
      <w:sz w:val="24"/>
      <w:szCs w:val="24"/>
      <w:lang w:val="lv-LV" w:eastAsia="ar-SA"/>
    </w:rPr>
  </w:style>
  <w:style w:type="paragraph" w:customStyle="1" w:styleId="Nodala1">
    <w:name w:val="Nodala 1"/>
    <w:basedOn w:val="Normal"/>
    <w:link w:val="Nodala1Char"/>
    <w:qFormat/>
    <w:rsid w:val="000C489A"/>
    <w:pPr>
      <w:numPr>
        <w:numId w:val="8"/>
      </w:numPr>
      <w:shd w:val="clear" w:color="auto" w:fill="D9D9D9" w:themeFill="background1" w:themeFillShade="D9"/>
      <w:spacing w:before="120" w:after="120"/>
      <w:jc w:val="center"/>
    </w:pPr>
    <w:rPr>
      <w:b/>
    </w:rPr>
  </w:style>
  <w:style w:type="paragraph" w:customStyle="1" w:styleId="Nodala11">
    <w:name w:val="Nodala 1.1"/>
    <w:basedOn w:val="Normal"/>
    <w:qFormat/>
    <w:rsid w:val="000C489A"/>
    <w:pPr>
      <w:numPr>
        <w:ilvl w:val="1"/>
        <w:numId w:val="8"/>
      </w:numPr>
      <w:spacing w:before="60" w:after="60"/>
      <w:ind w:left="567" w:hanging="567"/>
    </w:pPr>
    <w:rPr>
      <w:rFonts w:eastAsia="Times New Roman"/>
      <w14:scene3d>
        <w14:camera w14:prst="orthographicFront"/>
        <w14:lightRig w14:rig="threePt" w14:dir="t">
          <w14:rot w14:lat="0" w14:lon="0" w14:rev="0"/>
        </w14:lightRig>
      </w14:scene3d>
    </w:rPr>
  </w:style>
  <w:style w:type="paragraph" w:customStyle="1" w:styleId="Nodala111">
    <w:name w:val="Nodala 1.1.1"/>
    <w:basedOn w:val="ListParagraph"/>
    <w:link w:val="Nodala111Char"/>
    <w:qFormat/>
    <w:rsid w:val="000C489A"/>
    <w:pPr>
      <w:numPr>
        <w:ilvl w:val="2"/>
        <w:numId w:val="8"/>
      </w:numPr>
      <w:suppressAutoHyphens w:val="0"/>
      <w:ind w:left="1276"/>
      <w:contextualSpacing w:val="0"/>
    </w:pPr>
    <w:rPr>
      <w:rFonts w:eastAsiaTheme="minorHAnsi"/>
    </w:rPr>
  </w:style>
  <w:style w:type="paragraph" w:customStyle="1" w:styleId="Nodala1111">
    <w:name w:val="Nodala 1.1.1.1"/>
    <w:basedOn w:val="Nodala111"/>
    <w:link w:val="Nodala1111Char"/>
    <w:qFormat/>
    <w:rsid w:val="000C489A"/>
    <w:pPr>
      <w:numPr>
        <w:ilvl w:val="3"/>
      </w:numPr>
      <w:tabs>
        <w:tab w:val="num" w:pos="360"/>
      </w:tabs>
      <w:spacing w:before="60" w:after="60"/>
    </w:pPr>
  </w:style>
  <w:style w:type="character" w:customStyle="1" w:styleId="Nodala111Char">
    <w:name w:val="Nodala 1.1.1 Char"/>
    <w:basedOn w:val="DefaultParagraphFont"/>
    <w:link w:val="Nodala111"/>
    <w:rsid w:val="000C489A"/>
    <w:rPr>
      <w:rFonts w:ascii="Times New Roman" w:hAnsi="Times New Roman" w:cs="Times New Roman"/>
      <w:sz w:val="24"/>
      <w:szCs w:val="24"/>
      <w:lang w:val="lv-LV" w:eastAsia="ar-SA"/>
    </w:rPr>
  </w:style>
  <w:style w:type="character" w:styleId="CommentReference">
    <w:name w:val="annotation reference"/>
    <w:basedOn w:val="DefaultParagraphFont"/>
    <w:uiPriority w:val="99"/>
    <w:semiHidden/>
    <w:unhideWhenUsed/>
    <w:rsid w:val="00256F4B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256F4B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256F4B"/>
    <w:rPr>
      <w:rFonts w:ascii="Times New Roman" w:eastAsia="Calibri" w:hAnsi="Times New Roman" w:cs="Times New Roman"/>
      <w:sz w:val="20"/>
      <w:szCs w:val="20"/>
      <w:lang w:val="lv-LV" w:eastAsia="ar-SA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256F4B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256F4B"/>
    <w:rPr>
      <w:rFonts w:ascii="Times New Roman" w:eastAsia="Calibri" w:hAnsi="Times New Roman" w:cs="Times New Roman"/>
      <w:b/>
      <w:bCs/>
      <w:sz w:val="20"/>
      <w:szCs w:val="20"/>
      <w:lang w:val="lv-LV" w:eastAsia="ar-SA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56F4B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56F4B"/>
    <w:rPr>
      <w:rFonts w:ascii="Segoe UI" w:eastAsia="Calibri" w:hAnsi="Segoe UI" w:cs="Segoe UI"/>
      <w:sz w:val="18"/>
      <w:szCs w:val="18"/>
      <w:lang w:val="lv-LV" w:eastAsia="ar-SA"/>
    </w:rPr>
  </w:style>
  <w:style w:type="character" w:customStyle="1" w:styleId="Heading2Char">
    <w:name w:val="Heading 2 Char"/>
    <w:basedOn w:val="DefaultParagraphFont"/>
    <w:link w:val="Heading2"/>
    <w:uiPriority w:val="99"/>
    <w:rsid w:val="00366CF5"/>
    <w:rPr>
      <w:rFonts w:ascii="Times New Roman" w:eastAsia="Times New Roman" w:hAnsi="Times New Roman" w:cs="Times New Roman"/>
      <w:bCs/>
      <w:sz w:val="24"/>
      <w:szCs w:val="26"/>
      <w:lang w:val="lv-LV"/>
    </w:rPr>
  </w:style>
  <w:style w:type="character" w:customStyle="1" w:styleId="Heading3Char">
    <w:name w:val="Heading 3 Char"/>
    <w:basedOn w:val="DefaultParagraphFont"/>
    <w:link w:val="Heading3"/>
    <w:uiPriority w:val="9"/>
    <w:rsid w:val="00366CF5"/>
    <w:rPr>
      <w:rFonts w:ascii="Times New Roman" w:eastAsia="Calibri" w:hAnsi="Times New Roman" w:cs="Times New Roman"/>
      <w:bCs/>
      <w:sz w:val="24"/>
      <w:szCs w:val="24"/>
      <w:lang w:val="lv-LV" w:eastAsia="ar-SA"/>
    </w:rPr>
  </w:style>
  <w:style w:type="character" w:customStyle="1" w:styleId="Heading4Char">
    <w:name w:val="Heading 4 Char"/>
    <w:basedOn w:val="DefaultParagraphFont"/>
    <w:link w:val="Heading4"/>
    <w:uiPriority w:val="9"/>
    <w:rsid w:val="00366CF5"/>
    <w:rPr>
      <w:rFonts w:ascii="Times New Roman" w:eastAsia="Calibri" w:hAnsi="Times New Roman" w:cs="Times New Roman"/>
      <w:bCs/>
      <w:sz w:val="24"/>
      <w:szCs w:val="24"/>
      <w:lang w:val="lv-LV" w:eastAsia="ar-SA"/>
    </w:rPr>
  </w:style>
  <w:style w:type="character" w:customStyle="1" w:styleId="Heading5Char">
    <w:name w:val="Heading 5 Char"/>
    <w:basedOn w:val="DefaultParagraphFont"/>
    <w:link w:val="Heading5"/>
    <w:rsid w:val="00366CF5"/>
    <w:rPr>
      <w:rFonts w:ascii="Times New Roman" w:eastAsia="Times New Roman" w:hAnsi="Times New Roman" w:cs="Times New Roman"/>
      <w:sz w:val="24"/>
      <w:szCs w:val="24"/>
      <w:lang w:val="x-none"/>
    </w:rPr>
  </w:style>
  <w:style w:type="character" w:customStyle="1" w:styleId="Heading6Char">
    <w:name w:val="Heading 6 Char"/>
    <w:basedOn w:val="DefaultParagraphFont"/>
    <w:link w:val="Heading6"/>
    <w:uiPriority w:val="9"/>
    <w:rsid w:val="00366CF5"/>
    <w:rPr>
      <w:rFonts w:ascii="Times New Roman" w:eastAsia="Times New Roman" w:hAnsi="Times New Roman" w:cs="Times New Roman"/>
      <w:iCs/>
      <w:sz w:val="24"/>
      <w:szCs w:val="24"/>
      <w:lang w:val="x-none"/>
    </w:rPr>
  </w:style>
  <w:style w:type="character" w:customStyle="1" w:styleId="Heading7Char">
    <w:name w:val="Heading 7 Char"/>
    <w:basedOn w:val="DefaultParagraphFont"/>
    <w:link w:val="Heading7"/>
    <w:uiPriority w:val="9"/>
    <w:rsid w:val="00366CF5"/>
    <w:rPr>
      <w:rFonts w:ascii="Cambria" w:eastAsia="Times New Roman" w:hAnsi="Cambria" w:cs="Times New Roman"/>
      <w:i/>
      <w:iCs/>
      <w:color w:val="404040"/>
      <w:sz w:val="24"/>
      <w:szCs w:val="24"/>
      <w:lang w:val="x-none"/>
    </w:rPr>
  </w:style>
  <w:style w:type="character" w:customStyle="1" w:styleId="Heading8Char">
    <w:name w:val="Heading 8 Char"/>
    <w:basedOn w:val="DefaultParagraphFont"/>
    <w:link w:val="Heading8"/>
    <w:uiPriority w:val="9"/>
    <w:rsid w:val="00366CF5"/>
    <w:rPr>
      <w:rFonts w:ascii="Cambria" w:eastAsia="Times New Roman" w:hAnsi="Cambria" w:cs="Times New Roman"/>
      <w:color w:val="404040"/>
      <w:sz w:val="20"/>
      <w:szCs w:val="20"/>
      <w:lang w:val="x-none"/>
    </w:rPr>
  </w:style>
  <w:style w:type="character" w:customStyle="1" w:styleId="Heading9Char">
    <w:name w:val="Heading 9 Char"/>
    <w:basedOn w:val="DefaultParagraphFont"/>
    <w:link w:val="Heading9"/>
    <w:uiPriority w:val="9"/>
    <w:rsid w:val="00366CF5"/>
    <w:rPr>
      <w:rFonts w:ascii="Cambria" w:eastAsia="Times New Roman" w:hAnsi="Cambria" w:cs="Times New Roman"/>
      <w:i/>
      <w:iCs/>
      <w:color w:val="404040"/>
      <w:sz w:val="20"/>
      <w:szCs w:val="20"/>
      <w:lang w:val="x-none"/>
    </w:rPr>
  </w:style>
  <w:style w:type="numbering" w:customStyle="1" w:styleId="WWOutlineListStyle5111">
    <w:name w:val="WW_OutlineListStyle_5111"/>
    <w:rsid w:val="00366CF5"/>
    <w:pPr>
      <w:numPr>
        <w:numId w:val="11"/>
      </w:numPr>
    </w:pPr>
  </w:style>
  <w:style w:type="paragraph" w:customStyle="1" w:styleId="111Tabula">
    <w:name w:val="1.1.1. Tabula"/>
    <w:basedOn w:val="Heading3"/>
    <w:qFormat/>
    <w:rsid w:val="00320644"/>
    <w:pPr>
      <w:numPr>
        <w:numId w:val="13"/>
      </w:numPr>
      <w:spacing w:before="0" w:after="0" w:line="276" w:lineRule="auto"/>
      <w:ind w:left="709" w:hanging="709"/>
      <w:contextualSpacing/>
    </w:pPr>
    <w:rPr>
      <w:rFonts w:eastAsia="Times New Roman"/>
      <w:bCs w:val="0"/>
      <w:color w:val="414142"/>
      <w:shd w:val="clear" w:color="auto" w:fill="FFFFFF"/>
      <w:lang w:eastAsia="lv-LV"/>
    </w:rPr>
  </w:style>
  <w:style w:type="character" w:customStyle="1" w:styleId="Nodala1Char">
    <w:name w:val="Nodala 1 Char"/>
    <w:basedOn w:val="DefaultParagraphFont"/>
    <w:link w:val="Nodala1"/>
    <w:rsid w:val="00DB33F0"/>
    <w:rPr>
      <w:rFonts w:ascii="Times New Roman" w:eastAsia="Calibri" w:hAnsi="Times New Roman" w:cs="Times New Roman"/>
      <w:b/>
      <w:sz w:val="24"/>
      <w:szCs w:val="24"/>
      <w:shd w:val="clear" w:color="auto" w:fill="D9D9D9" w:themeFill="background1" w:themeFillShade="D9"/>
      <w:lang w:val="lv-LV" w:eastAsia="ar-SA"/>
    </w:rPr>
  </w:style>
  <w:style w:type="character" w:customStyle="1" w:styleId="ListParagraphChar">
    <w:name w:val="List Paragraph Char"/>
    <w:aliases w:val="Strip Char,H&amp;P List Paragraph Char,2 Char,Syle 1 Char,Colorful List - Accent 12 Char,Normal bullet 2 Char,Bullet list Char,Virsraksti Char,Saistīto dokumentu saraksts Char,Numurets Char,PPS_Bullet Char,List Paragraph1 Char"/>
    <w:link w:val="ListParagraph"/>
    <w:qFormat/>
    <w:locked/>
    <w:rsid w:val="00506376"/>
    <w:rPr>
      <w:rFonts w:ascii="Times New Roman" w:eastAsia="Calibri" w:hAnsi="Times New Roman" w:cs="Times New Roman"/>
      <w:sz w:val="24"/>
      <w:szCs w:val="24"/>
      <w:lang w:val="lv-LV" w:eastAsia="ar-SA"/>
    </w:rPr>
  </w:style>
  <w:style w:type="character" w:customStyle="1" w:styleId="Nodala1111Char">
    <w:name w:val="Nodala 1.1.1.1 Char"/>
    <w:basedOn w:val="Nodala111Char"/>
    <w:link w:val="Nodala1111"/>
    <w:rsid w:val="007B22E3"/>
    <w:rPr>
      <w:rFonts w:ascii="Times New Roman" w:hAnsi="Times New Roman" w:cs="Times New Roman"/>
      <w:sz w:val="24"/>
      <w:szCs w:val="24"/>
      <w:lang w:val="lv-LV"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40944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0565F57-E699-4384-B8AE-8549D6167A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996</TotalTime>
  <Pages>2</Pages>
  <Words>1759</Words>
  <Characters>1004</Characters>
  <Application>Microsoft Office Word</Application>
  <DocSecurity>0</DocSecurity>
  <Lines>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RSU</Company>
  <LinksUpToDate>false</LinksUpToDate>
  <CharactersWithSpaces>2758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Sandija Mazlazdiņa</dc:creator>
  <cp:keywords/>
  <dc:description/>
  <cp:lastModifiedBy>Iveta Saulīte</cp:lastModifiedBy>
  <cp:revision>399</cp:revision>
  <dcterms:created xsi:type="dcterms:W3CDTF">2019-01-24T13:43:00Z</dcterms:created>
  <dcterms:modified xsi:type="dcterms:W3CDTF">2026-07-16T09:41:00Z</dcterms:modified>
</cp:coreProperties>
</file>