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B5B96" w14:textId="77777777" w:rsidR="00C5672C" w:rsidRDefault="00C5672C">
      <w:pPr>
        <w:spacing w:after="0" w:line="240" w:lineRule="auto"/>
        <w:jc w:val="center"/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</w:pPr>
    </w:p>
    <w:p w14:paraId="446B8793" w14:textId="285AFDE7" w:rsidR="00A07623" w:rsidRPr="00C23FCE" w:rsidRDefault="00183748">
      <w:pPr>
        <w:spacing w:after="0" w:line="240" w:lineRule="auto"/>
        <w:jc w:val="center"/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</w:pPr>
      <w:r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Terms of</w:t>
      </w:r>
      <w:r w:rsidR="00463B50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 xml:space="preserve"> </w:t>
      </w:r>
      <w:r w:rsidR="00A07623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 xml:space="preserve">Market </w:t>
      </w:r>
      <w:r w:rsidR="00725B26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c</w:t>
      </w:r>
      <w:r w:rsidR="00463B50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onsultations with Economic operators</w:t>
      </w:r>
    </w:p>
    <w:p w14:paraId="02A41196" w14:textId="3F55ABC9" w:rsidR="00A4607F" w:rsidRPr="00C23FCE" w:rsidRDefault="00C62D02">
      <w:pPr>
        <w:spacing w:after="0" w:line="240" w:lineRule="auto"/>
        <w:jc w:val="center"/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</w:pPr>
      <w:r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f</w:t>
      </w:r>
      <w:r w:rsidR="00A07623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 xml:space="preserve">or the open competition </w:t>
      </w:r>
      <w:bookmarkStart w:id="0" w:name="_Hlk178089344"/>
      <w:r w:rsidR="00A4607F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“</w:t>
      </w:r>
      <w:r w:rsidR="00FC78D6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 xml:space="preserve">Freight traffic demand </w:t>
      </w:r>
      <w:r w:rsidR="0009677F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forecast update</w:t>
      </w:r>
      <w:r w:rsidR="00A4607F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”</w:t>
      </w:r>
    </w:p>
    <w:p w14:paraId="6BAC3E70" w14:textId="109F0609" w:rsidR="00F94CC0" w:rsidRPr="00C23FCE" w:rsidRDefault="00A4607F" w:rsidP="001F0555">
      <w:pPr>
        <w:spacing w:after="0" w:line="240" w:lineRule="auto"/>
        <w:jc w:val="center"/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</w:pPr>
      <w:r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(Id</w:t>
      </w:r>
      <w:r w:rsidR="001F0555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entification No RBR 202</w:t>
      </w:r>
      <w:r w:rsidR="00CF06CD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6</w:t>
      </w:r>
      <w:r w:rsidR="001F0555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/</w:t>
      </w:r>
      <w:r w:rsidR="00B5382F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7</w:t>
      </w:r>
      <w:r w:rsidR="001F0555" w:rsidRPr="00C23FCE">
        <w:rPr>
          <w:rFonts w:ascii="Arial" w:hAnsi="Arial" w:cs="Arial"/>
          <w:b/>
          <w:bCs/>
          <w:caps/>
          <w:color w:val="003787"/>
          <w:sz w:val="24"/>
          <w:szCs w:val="24"/>
          <w:lang w:val="en-GB"/>
        </w:rPr>
        <w:t>)</w:t>
      </w:r>
    </w:p>
    <w:bookmarkEnd w:id="0"/>
    <w:p w14:paraId="50D2F7EF" w14:textId="77777777" w:rsidR="001F0555" w:rsidRPr="00C23FCE" w:rsidRDefault="001F0555" w:rsidP="001F055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n-GB"/>
        </w:rPr>
      </w:pPr>
    </w:p>
    <w:p w14:paraId="33A78116" w14:textId="77777777" w:rsidR="001F0555" w:rsidRPr="00C23FCE" w:rsidRDefault="001F0555" w:rsidP="001F055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n-GB"/>
        </w:rPr>
      </w:pPr>
    </w:p>
    <w:p w14:paraId="10C9F1DC" w14:textId="7EA0EC6F" w:rsidR="002605C8" w:rsidRPr="00C23FCE" w:rsidRDefault="001D6D71" w:rsidP="2575D03C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C23FCE">
        <w:rPr>
          <w:rFonts w:ascii="Arial" w:eastAsiaTheme="minorEastAsia" w:hAnsi="Arial" w:cs="Arial"/>
          <w:sz w:val="20"/>
          <w:szCs w:val="20"/>
          <w:lang w:val="en-GB"/>
        </w:rPr>
        <w:t>P</w:t>
      </w:r>
      <w:r w:rsidR="00B151FB" w:rsidRPr="00C23FCE">
        <w:rPr>
          <w:rFonts w:ascii="Arial" w:eastAsiaTheme="minorEastAsia" w:hAnsi="Arial" w:cs="Arial"/>
          <w:sz w:val="20"/>
          <w:szCs w:val="20"/>
          <w:lang w:val="en-GB"/>
        </w:rPr>
        <w:t>rocurement commission</w:t>
      </w:r>
      <w:r w:rsidR="00D22B59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</w:t>
      </w:r>
      <w:r w:rsidR="00C16192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of the RB Rail AS </w:t>
      </w:r>
      <w:r w:rsidR="004D4170" w:rsidRPr="00C23FCE">
        <w:rPr>
          <w:rFonts w:ascii="Arial" w:eastAsiaTheme="minorEastAsia" w:hAnsi="Arial" w:cs="Arial"/>
          <w:sz w:val="20"/>
          <w:szCs w:val="20"/>
          <w:lang w:val="en-GB"/>
        </w:rPr>
        <w:t>established for planned open competition “</w:t>
      </w:r>
      <w:r w:rsidR="00FD3951" w:rsidRPr="00C23FCE">
        <w:rPr>
          <w:rFonts w:ascii="Arial" w:eastAsiaTheme="minorEastAsia" w:hAnsi="Arial" w:cs="Arial"/>
          <w:sz w:val="20"/>
          <w:szCs w:val="20"/>
          <w:lang w:val="en-GB"/>
        </w:rPr>
        <w:t>Freight traffic demand forecast update</w:t>
      </w:r>
      <w:r w:rsidR="004D4170" w:rsidRPr="00C23FCE">
        <w:rPr>
          <w:rFonts w:ascii="Arial" w:eastAsiaTheme="minorEastAsia" w:hAnsi="Arial" w:cs="Arial"/>
          <w:sz w:val="20"/>
          <w:szCs w:val="20"/>
          <w:lang w:val="en-GB"/>
        </w:rPr>
        <w:t>” (identification No RBR 202</w:t>
      </w:r>
      <w:r w:rsidR="003C41FE" w:rsidRPr="00C23FCE">
        <w:rPr>
          <w:rFonts w:ascii="Arial" w:eastAsiaTheme="minorEastAsia" w:hAnsi="Arial" w:cs="Arial"/>
          <w:sz w:val="20"/>
          <w:szCs w:val="20"/>
          <w:lang w:val="en-GB"/>
        </w:rPr>
        <w:t>6</w:t>
      </w:r>
      <w:r w:rsidR="004D4170" w:rsidRPr="00C23FCE">
        <w:rPr>
          <w:rFonts w:ascii="Arial" w:eastAsiaTheme="minorEastAsia" w:hAnsi="Arial" w:cs="Arial"/>
          <w:sz w:val="20"/>
          <w:szCs w:val="20"/>
          <w:lang w:val="en-GB"/>
        </w:rPr>
        <w:t>/</w:t>
      </w:r>
      <w:r w:rsidR="00FD3951" w:rsidRPr="00C23FCE">
        <w:rPr>
          <w:rFonts w:ascii="Arial" w:eastAsiaTheme="minorEastAsia" w:hAnsi="Arial" w:cs="Arial"/>
          <w:sz w:val="20"/>
          <w:szCs w:val="20"/>
          <w:lang w:val="en-GB"/>
        </w:rPr>
        <w:t>7</w:t>
      </w:r>
      <w:r w:rsidR="004D4170" w:rsidRPr="00C23FCE">
        <w:rPr>
          <w:rFonts w:ascii="Arial" w:eastAsiaTheme="minorEastAsia" w:hAnsi="Arial" w:cs="Arial"/>
          <w:sz w:val="20"/>
          <w:szCs w:val="20"/>
          <w:lang w:val="en-GB"/>
        </w:rPr>
        <w:t>)</w:t>
      </w:r>
      <w:r w:rsidR="00F12B9F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(hereinafter – Procurement)</w:t>
      </w:r>
      <w:r w:rsidR="00B151FB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, in accordance with the </w:t>
      </w:r>
      <w:r w:rsidR="00FD3951" w:rsidRPr="00C23FCE">
        <w:rPr>
          <w:rFonts w:ascii="Arial" w:eastAsiaTheme="minorEastAsia" w:hAnsi="Arial" w:cs="Arial"/>
          <w:sz w:val="20"/>
          <w:szCs w:val="20"/>
          <w:lang w:val="en-GB"/>
        </w:rPr>
        <w:t>Section</w:t>
      </w:r>
      <w:r w:rsidR="003059CF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</w:t>
      </w:r>
      <w:r w:rsidR="00B151FB" w:rsidRPr="00C23FCE">
        <w:rPr>
          <w:rFonts w:ascii="Arial" w:eastAsiaTheme="minorEastAsia" w:hAnsi="Arial" w:cs="Arial"/>
          <w:sz w:val="20"/>
          <w:szCs w:val="20"/>
          <w:lang w:val="en-GB"/>
        </w:rPr>
        <w:t>18</w:t>
      </w:r>
      <w:r w:rsidR="007A09DA">
        <w:rPr>
          <w:rFonts w:ascii="Arial" w:eastAsiaTheme="minorEastAsia" w:hAnsi="Arial" w:cs="Arial"/>
          <w:sz w:val="20"/>
          <w:szCs w:val="20"/>
          <w:lang w:val="en-GB"/>
        </w:rPr>
        <w:t>,</w:t>
      </w:r>
      <w:r w:rsidR="00B151FB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</w:t>
      </w:r>
      <w:r w:rsidR="00725B26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Paragraph </w:t>
      </w:r>
      <w:r w:rsidR="00FD3951" w:rsidRPr="00C23FCE">
        <w:rPr>
          <w:rFonts w:ascii="Arial" w:eastAsiaTheme="minorEastAsia" w:hAnsi="Arial" w:cs="Arial"/>
          <w:sz w:val="20"/>
          <w:szCs w:val="20"/>
          <w:lang w:val="en-GB"/>
        </w:rPr>
        <w:t>two</w:t>
      </w:r>
      <w:r w:rsidR="007A09DA">
        <w:rPr>
          <w:rFonts w:ascii="Arial" w:eastAsiaTheme="minorEastAsia" w:hAnsi="Arial" w:cs="Arial"/>
          <w:sz w:val="20"/>
          <w:szCs w:val="20"/>
          <w:lang w:val="en-GB"/>
        </w:rPr>
        <w:t>,</w:t>
      </w:r>
      <w:r w:rsidR="00E7066E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</w:t>
      </w:r>
      <w:r w:rsidR="00E7066E" w:rsidRPr="00C23FCE">
        <w:rPr>
          <w:rFonts w:ascii="Arial" w:eastAsiaTheme="minorEastAsia" w:hAnsi="Arial" w:cs="Arial"/>
          <w:i/>
          <w:iCs/>
          <w:sz w:val="20"/>
          <w:szCs w:val="20"/>
          <w:lang w:val="en-GB"/>
        </w:rPr>
        <w:t>prim one</w:t>
      </w:r>
      <w:r w:rsidR="00725B26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</w:t>
      </w:r>
      <w:r w:rsidR="00B151FB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of the </w:t>
      </w:r>
      <w:r w:rsidR="00725B26" w:rsidRPr="00C23FCE">
        <w:rPr>
          <w:rFonts w:ascii="Arial" w:eastAsiaTheme="minorEastAsia" w:hAnsi="Arial" w:cs="Arial"/>
          <w:sz w:val="20"/>
          <w:szCs w:val="20"/>
          <w:lang w:val="en-GB"/>
        </w:rPr>
        <w:t>Public Procurement Law of the Republic of Latvia</w:t>
      </w:r>
      <w:r w:rsidR="00B151FB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, </w:t>
      </w:r>
      <w:r w:rsidR="001E4A29">
        <w:rPr>
          <w:rFonts w:ascii="Arial" w:eastAsiaTheme="minorEastAsia" w:hAnsi="Arial" w:cs="Arial"/>
          <w:sz w:val="20"/>
          <w:szCs w:val="20"/>
          <w:lang w:val="en-GB"/>
        </w:rPr>
        <w:t xml:space="preserve">hereby </w:t>
      </w:r>
      <w:r w:rsidR="00725B26" w:rsidRPr="00C23FCE">
        <w:rPr>
          <w:rFonts w:ascii="Arial" w:eastAsiaTheme="minorEastAsia" w:hAnsi="Arial" w:cs="Arial"/>
          <w:sz w:val="20"/>
          <w:szCs w:val="20"/>
          <w:lang w:val="en-GB"/>
        </w:rPr>
        <w:t>announce</w:t>
      </w:r>
      <w:r w:rsidR="004D4170" w:rsidRPr="00C23FCE">
        <w:rPr>
          <w:rFonts w:ascii="Arial" w:eastAsiaTheme="minorEastAsia" w:hAnsi="Arial" w:cs="Arial"/>
          <w:sz w:val="20"/>
          <w:szCs w:val="20"/>
          <w:lang w:val="en-GB"/>
        </w:rPr>
        <w:t>s</w:t>
      </w:r>
      <w:r w:rsidR="00725B26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</w:t>
      </w:r>
      <w:r w:rsidR="001E4A29">
        <w:rPr>
          <w:rFonts w:ascii="Arial" w:eastAsiaTheme="minorEastAsia" w:hAnsi="Arial" w:cs="Arial"/>
          <w:sz w:val="20"/>
          <w:szCs w:val="20"/>
          <w:lang w:val="en-GB"/>
        </w:rPr>
        <w:t>a</w:t>
      </w:r>
      <w:r w:rsidR="00725B26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</w:t>
      </w:r>
      <w:r w:rsidR="00433EB2" w:rsidRPr="00C23FCE">
        <w:rPr>
          <w:rFonts w:ascii="Arial" w:eastAsiaTheme="minorEastAsia" w:hAnsi="Arial" w:cs="Arial"/>
          <w:sz w:val="20"/>
          <w:szCs w:val="20"/>
          <w:lang w:val="en-GB"/>
        </w:rPr>
        <w:t>m</w:t>
      </w:r>
      <w:r w:rsidR="00725B26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arket consultation with </w:t>
      </w:r>
      <w:r w:rsidR="004D4170" w:rsidRPr="00C23FCE">
        <w:rPr>
          <w:rFonts w:ascii="Arial" w:eastAsiaTheme="minorEastAsia" w:hAnsi="Arial" w:cs="Arial"/>
          <w:sz w:val="20"/>
          <w:szCs w:val="20"/>
          <w:lang w:val="en-GB"/>
        </w:rPr>
        <w:t>interested suppliers (</w:t>
      </w:r>
      <w:r w:rsidR="00433EB2" w:rsidRPr="00C23FCE">
        <w:rPr>
          <w:rFonts w:ascii="Arial" w:eastAsiaTheme="minorEastAsia" w:hAnsi="Arial" w:cs="Arial"/>
          <w:sz w:val="20"/>
          <w:szCs w:val="20"/>
          <w:lang w:val="en-GB"/>
        </w:rPr>
        <w:t>e</w:t>
      </w:r>
      <w:r w:rsidR="00725B26" w:rsidRPr="00C23FCE">
        <w:rPr>
          <w:rFonts w:ascii="Arial" w:eastAsiaTheme="minorEastAsia" w:hAnsi="Arial" w:cs="Arial"/>
          <w:sz w:val="20"/>
          <w:szCs w:val="20"/>
          <w:lang w:val="en-GB"/>
        </w:rPr>
        <w:t>conomic operators</w:t>
      </w:r>
      <w:r w:rsidR="004D4170" w:rsidRPr="00C23FCE">
        <w:rPr>
          <w:rFonts w:ascii="Arial" w:eastAsiaTheme="minorEastAsia" w:hAnsi="Arial" w:cs="Arial"/>
          <w:sz w:val="20"/>
          <w:szCs w:val="20"/>
          <w:lang w:val="en-GB"/>
        </w:rPr>
        <w:t>)</w:t>
      </w:r>
      <w:r w:rsidR="00725B26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</w:t>
      </w:r>
      <w:r w:rsidR="00A049A1" w:rsidRPr="00C23FCE">
        <w:rPr>
          <w:rFonts w:ascii="Arial" w:eastAsiaTheme="minorEastAsia" w:hAnsi="Arial" w:cs="Arial"/>
          <w:sz w:val="20"/>
          <w:szCs w:val="20"/>
          <w:lang w:val="en-GB"/>
        </w:rPr>
        <w:t>regarding the</w:t>
      </w:r>
      <w:r w:rsidR="00B151FB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information to be included in the planned </w:t>
      </w:r>
      <w:r w:rsidR="00D20E8D" w:rsidRPr="00C23FCE">
        <w:rPr>
          <w:rFonts w:ascii="Arial" w:eastAsiaTheme="minorEastAsia" w:hAnsi="Arial" w:cs="Arial"/>
          <w:sz w:val="20"/>
          <w:szCs w:val="20"/>
          <w:lang w:val="en-GB"/>
        </w:rPr>
        <w:t>P</w:t>
      </w:r>
      <w:r w:rsidR="00B151FB" w:rsidRPr="00C23FCE">
        <w:rPr>
          <w:rFonts w:ascii="Arial" w:eastAsiaTheme="minorEastAsia" w:hAnsi="Arial" w:cs="Arial"/>
          <w:sz w:val="20"/>
          <w:szCs w:val="20"/>
          <w:lang w:val="en-GB"/>
        </w:rPr>
        <w:t>rocurement documentation.</w:t>
      </w:r>
    </w:p>
    <w:p w14:paraId="0DD3AF67" w14:textId="77777777" w:rsidR="003059CF" w:rsidRPr="00C23FCE" w:rsidRDefault="003059CF" w:rsidP="2575D03C">
      <w:pPr>
        <w:spacing w:after="0" w:line="240" w:lineRule="auto"/>
        <w:rPr>
          <w:rFonts w:ascii="Arial" w:hAnsi="Arial" w:cs="Arial"/>
          <w:sz w:val="20"/>
          <w:szCs w:val="20"/>
          <w:lang w:val="en-GB"/>
        </w:rPr>
      </w:pPr>
    </w:p>
    <w:p w14:paraId="3147FB3C" w14:textId="6AB62169" w:rsidR="004D4170" w:rsidRPr="00C23FCE" w:rsidRDefault="00725B26" w:rsidP="000904AE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caps/>
          <w:color w:val="003787"/>
          <w:sz w:val="20"/>
          <w:szCs w:val="20"/>
          <w:lang w:val="en-GB"/>
        </w:rPr>
      </w:pPr>
      <w:r w:rsidRPr="00C23FCE"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  <w:t>Purpose of the Market consultation</w:t>
      </w:r>
    </w:p>
    <w:p w14:paraId="7BB9D05E" w14:textId="3451B10A" w:rsidR="00D06492" w:rsidRPr="00C23FCE" w:rsidRDefault="004D4170" w:rsidP="000904AE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u w:val="single"/>
          <w:lang w:val="en-GB"/>
        </w:rPr>
      </w:pPr>
      <w:r w:rsidRPr="00C23FCE">
        <w:rPr>
          <w:rFonts w:ascii="Arial" w:hAnsi="Arial" w:cs="Arial"/>
          <w:sz w:val="20"/>
          <w:szCs w:val="20"/>
          <w:lang w:val="en-GB"/>
        </w:rPr>
        <w:t>T</w:t>
      </w:r>
      <w:r w:rsidR="00D06492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o provide opportunities for interested suppliers to familiarize themselves with the basic </w:t>
      </w:r>
      <w:r w:rsidR="00433EB2" w:rsidRPr="00C23FCE">
        <w:rPr>
          <w:rFonts w:ascii="Arial" w:eastAsiaTheme="minorEastAsia" w:hAnsi="Arial" w:cs="Arial"/>
          <w:sz w:val="20"/>
          <w:szCs w:val="20"/>
          <w:u w:val="single"/>
          <w:lang w:val="en-GB"/>
        </w:rPr>
        <w:t>quali</w:t>
      </w:r>
      <w:r w:rsidR="008F2DF7" w:rsidRPr="00C23FCE">
        <w:rPr>
          <w:rFonts w:ascii="Arial" w:eastAsiaTheme="minorEastAsia" w:hAnsi="Arial" w:cs="Arial"/>
          <w:sz w:val="20"/>
          <w:szCs w:val="20"/>
          <w:u w:val="single"/>
          <w:lang w:val="en-GB"/>
        </w:rPr>
        <w:t xml:space="preserve">fication requirements </w:t>
      </w:r>
      <w:r w:rsidR="008F2DF7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and </w:t>
      </w:r>
      <w:r w:rsidR="008F2DF7" w:rsidRPr="00C23FCE">
        <w:rPr>
          <w:rFonts w:ascii="Arial" w:eastAsiaTheme="minorEastAsia" w:hAnsi="Arial" w:cs="Arial"/>
          <w:sz w:val="20"/>
          <w:szCs w:val="20"/>
          <w:u w:val="single"/>
          <w:lang w:val="en-GB"/>
        </w:rPr>
        <w:t xml:space="preserve">technical specification </w:t>
      </w:r>
      <w:r w:rsidR="008F2DF7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of the </w:t>
      </w:r>
      <w:r w:rsidR="00D06492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planned </w:t>
      </w:r>
      <w:r w:rsidR="007D7044" w:rsidRPr="00C23FCE">
        <w:rPr>
          <w:rFonts w:ascii="Arial" w:eastAsiaTheme="minorEastAsia" w:hAnsi="Arial" w:cs="Arial"/>
          <w:sz w:val="20"/>
          <w:szCs w:val="20"/>
          <w:lang w:val="en-GB"/>
        </w:rPr>
        <w:t>P</w:t>
      </w:r>
      <w:r w:rsidR="00D06492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rocurement and to receive </w:t>
      </w:r>
      <w:r w:rsidRPr="00C23FCE">
        <w:rPr>
          <w:rFonts w:ascii="Arial" w:eastAsiaTheme="minorEastAsia" w:hAnsi="Arial" w:cs="Arial"/>
          <w:sz w:val="20"/>
          <w:szCs w:val="20"/>
          <w:lang w:val="en-GB"/>
        </w:rPr>
        <w:t>suggestions</w:t>
      </w:r>
      <w:r w:rsidR="00D06492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 from interested suppliers for the improvement of </w:t>
      </w:r>
      <w:r w:rsidR="007D7044" w:rsidRPr="00C23FCE">
        <w:rPr>
          <w:rFonts w:ascii="Arial" w:eastAsiaTheme="minorEastAsia" w:hAnsi="Arial" w:cs="Arial"/>
          <w:sz w:val="20"/>
          <w:szCs w:val="20"/>
          <w:lang w:val="en-GB"/>
        </w:rPr>
        <w:t>P</w:t>
      </w:r>
      <w:r w:rsidR="00D06492"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rocurement </w:t>
      </w:r>
      <w:r w:rsidRPr="00C23FCE">
        <w:rPr>
          <w:rFonts w:ascii="Arial" w:eastAsiaTheme="minorEastAsia" w:hAnsi="Arial" w:cs="Arial"/>
          <w:sz w:val="20"/>
          <w:szCs w:val="20"/>
          <w:lang w:val="en-GB"/>
        </w:rPr>
        <w:t xml:space="preserve">documentation, i.e., </w:t>
      </w:r>
      <w:r w:rsidR="005D7528" w:rsidRPr="00C23FCE">
        <w:rPr>
          <w:rFonts w:ascii="Arial" w:eastAsiaTheme="minorEastAsia" w:hAnsi="Arial" w:cs="Arial"/>
          <w:sz w:val="20"/>
          <w:szCs w:val="20"/>
          <w:u w:val="single"/>
          <w:lang w:val="en-GB"/>
        </w:rPr>
        <w:t xml:space="preserve">qualification </w:t>
      </w:r>
      <w:r w:rsidR="001D79C0" w:rsidRPr="00C23FCE">
        <w:rPr>
          <w:rFonts w:ascii="Arial" w:eastAsiaTheme="minorEastAsia" w:hAnsi="Arial" w:cs="Arial"/>
          <w:sz w:val="20"/>
          <w:szCs w:val="20"/>
          <w:u w:val="single"/>
          <w:lang w:val="en-GB"/>
        </w:rPr>
        <w:t xml:space="preserve">requirements </w:t>
      </w:r>
      <w:r w:rsidR="005D7528" w:rsidRPr="00C23FCE">
        <w:rPr>
          <w:rFonts w:ascii="Arial" w:eastAsiaTheme="minorEastAsia" w:hAnsi="Arial" w:cs="Arial"/>
          <w:sz w:val="20"/>
          <w:szCs w:val="20"/>
          <w:u w:val="single"/>
          <w:lang w:val="en-GB"/>
        </w:rPr>
        <w:t>and technical specification.</w:t>
      </w:r>
    </w:p>
    <w:p w14:paraId="7B258DD3" w14:textId="77777777" w:rsidR="00D06492" w:rsidRPr="00C23FCE" w:rsidRDefault="00D06492" w:rsidP="00D06492">
      <w:pPr>
        <w:pStyle w:val="ListParagraph"/>
        <w:spacing w:after="0" w:line="240" w:lineRule="auto"/>
        <w:ind w:left="360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</w:p>
    <w:p w14:paraId="4199D501" w14:textId="73DD4354" w:rsidR="00F94CC0" w:rsidRPr="00C23FCE" w:rsidRDefault="004B28A0" w:rsidP="000904AE">
      <w:pPr>
        <w:pStyle w:val="ListParagraph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</w:pPr>
      <w:r w:rsidRPr="00C23FCE"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  <w:t xml:space="preserve">The </w:t>
      </w:r>
      <w:r w:rsidR="007D7044" w:rsidRPr="00C23FCE"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  <w:t>P</w:t>
      </w:r>
      <w:r w:rsidRPr="00C23FCE"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  <w:t>rocurement subject-matter</w:t>
      </w:r>
    </w:p>
    <w:p w14:paraId="53E6A092" w14:textId="7CEF08C9" w:rsidR="00FF2CB8" w:rsidRPr="00C23FCE" w:rsidRDefault="00A049A1" w:rsidP="000904AE">
      <w:pPr>
        <w:pStyle w:val="2ndlevelheading"/>
        <w:numPr>
          <w:ilvl w:val="1"/>
          <w:numId w:val="13"/>
        </w:numPr>
        <w:spacing w:before="120" w:after="0"/>
        <w:ind w:left="1134" w:hanging="567"/>
        <w:rPr>
          <w:rFonts w:ascii="Arial" w:hAnsi="Arial" w:cs="Arial"/>
          <w:b w:val="0"/>
          <w:color w:val="000000" w:themeColor="text1"/>
          <w:szCs w:val="20"/>
        </w:rPr>
      </w:pPr>
      <w:r w:rsidRPr="00C23FCE">
        <w:rPr>
          <w:rFonts w:ascii="Arial" w:hAnsi="Arial" w:cs="Arial"/>
          <w:b w:val="0"/>
          <w:color w:val="000000" w:themeColor="text1"/>
          <w:szCs w:val="20"/>
        </w:rPr>
        <w:t xml:space="preserve">The subject-matter of the </w:t>
      </w:r>
      <w:r w:rsidR="007D7044" w:rsidRPr="00C23FCE">
        <w:rPr>
          <w:rFonts w:ascii="Arial" w:hAnsi="Arial" w:cs="Arial"/>
          <w:b w:val="0"/>
          <w:color w:val="000000" w:themeColor="text1"/>
          <w:szCs w:val="20"/>
        </w:rPr>
        <w:t>P</w:t>
      </w:r>
      <w:r w:rsidRPr="00C23FCE">
        <w:rPr>
          <w:rFonts w:ascii="Arial" w:hAnsi="Arial" w:cs="Arial"/>
          <w:b w:val="0"/>
          <w:color w:val="000000" w:themeColor="text1"/>
          <w:szCs w:val="20"/>
        </w:rPr>
        <w:t xml:space="preserve">rocurement is </w:t>
      </w:r>
      <w:r w:rsidR="00935D07">
        <w:rPr>
          <w:rFonts w:ascii="Arial" w:hAnsi="Arial" w:cs="Arial"/>
          <w:b w:val="0"/>
          <w:color w:val="000000" w:themeColor="text1"/>
          <w:szCs w:val="20"/>
        </w:rPr>
        <w:t>the</w:t>
      </w:r>
      <w:r w:rsidR="00867C54" w:rsidRPr="00C23FCE">
        <w:rPr>
          <w:rFonts w:ascii="Arial" w:hAnsi="Arial" w:cs="Arial"/>
          <w:b w:val="0"/>
          <w:color w:val="000000" w:themeColor="text1"/>
          <w:szCs w:val="20"/>
        </w:rPr>
        <w:t xml:space="preserve"> update </w:t>
      </w:r>
      <w:r w:rsidR="00892044" w:rsidRPr="00C23FCE">
        <w:rPr>
          <w:rFonts w:ascii="Arial" w:hAnsi="Arial" w:cs="Arial"/>
          <w:b w:val="0"/>
          <w:color w:val="000000" w:themeColor="text1"/>
          <w:szCs w:val="20"/>
        </w:rPr>
        <w:t>of the freight traffic demand forecasting component</w:t>
      </w:r>
      <w:r w:rsidR="00AC153A" w:rsidRPr="00C23FCE">
        <w:rPr>
          <w:rFonts w:ascii="Arial" w:hAnsi="Arial" w:cs="Arial"/>
          <w:b w:val="0"/>
          <w:color w:val="000000" w:themeColor="text1"/>
          <w:szCs w:val="20"/>
        </w:rPr>
        <w:t xml:space="preserve"> of the existing Rail Baltica tran</w:t>
      </w:r>
      <w:r w:rsidR="00837854" w:rsidRPr="00C23FCE">
        <w:rPr>
          <w:rFonts w:ascii="Arial" w:hAnsi="Arial" w:cs="Arial"/>
          <w:b w:val="0"/>
          <w:color w:val="000000" w:themeColor="text1"/>
          <w:szCs w:val="20"/>
        </w:rPr>
        <w:t xml:space="preserve">sport demand model in accordance with the </w:t>
      </w:r>
      <w:proofErr w:type="gramStart"/>
      <w:r w:rsidR="00837854" w:rsidRPr="00C23FCE">
        <w:rPr>
          <w:rFonts w:ascii="Arial" w:hAnsi="Arial" w:cs="Arial"/>
          <w:b w:val="0"/>
          <w:color w:val="000000" w:themeColor="text1"/>
          <w:szCs w:val="20"/>
        </w:rPr>
        <w:t>Technical</w:t>
      </w:r>
      <w:proofErr w:type="gramEnd"/>
      <w:r w:rsidR="00837854" w:rsidRPr="00C23FCE">
        <w:rPr>
          <w:rFonts w:ascii="Arial" w:hAnsi="Arial" w:cs="Arial"/>
          <w:b w:val="0"/>
          <w:color w:val="000000" w:themeColor="text1"/>
          <w:szCs w:val="20"/>
        </w:rPr>
        <w:t xml:space="preserve"> specification of the Procurement</w:t>
      </w:r>
      <w:r w:rsidR="005A5478" w:rsidRPr="00C23FCE">
        <w:rPr>
          <w:rFonts w:ascii="Arial" w:hAnsi="Arial" w:cs="Arial"/>
          <w:b w:val="0"/>
          <w:color w:val="000000" w:themeColor="text1"/>
          <w:szCs w:val="20"/>
        </w:rPr>
        <w:t>.</w:t>
      </w:r>
    </w:p>
    <w:p w14:paraId="371C69DF" w14:textId="64565B24" w:rsidR="00332B0F" w:rsidRPr="00C23FCE" w:rsidRDefault="00332B0F" w:rsidP="000904AE">
      <w:pPr>
        <w:pStyle w:val="ListParagraph"/>
        <w:numPr>
          <w:ilvl w:val="1"/>
          <w:numId w:val="13"/>
        </w:numPr>
        <w:ind w:left="1134" w:hanging="567"/>
        <w:rPr>
          <w:rFonts w:ascii="Arial" w:hAnsi="Arial" w:cs="Arial"/>
          <w:sz w:val="20"/>
          <w:szCs w:val="20"/>
          <w:lang w:val="en-GB"/>
        </w:rPr>
      </w:pPr>
      <w:r w:rsidRPr="00C23FCE">
        <w:rPr>
          <w:rFonts w:ascii="Arial" w:hAnsi="Arial" w:cs="Arial"/>
          <w:sz w:val="20"/>
          <w:szCs w:val="20"/>
          <w:lang w:val="en-GB"/>
        </w:rPr>
        <w:t xml:space="preserve">The </w:t>
      </w:r>
      <w:r w:rsidR="00D74276" w:rsidRPr="00C23FCE">
        <w:rPr>
          <w:rFonts w:ascii="Arial" w:hAnsi="Arial" w:cs="Arial"/>
          <w:sz w:val="20"/>
          <w:szCs w:val="20"/>
          <w:lang w:val="en-GB"/>
        </w:rPr>
        <w:t xml:space="preserve">applicable CPV codes are: </w:t>
      </w:r>
      <w:r w:rsidR="003A035B" w:rsidRPr="00C23FCE">
        <w:rPr>
          <w:rFonts w:ascii="Arial" w:hAnsi="Arial" w:cs="Arial"/>
          <w:sz w:val="20"/>
          <w:szCs w:val="20"/>
          <w:lang w:val="en-GB"/>
        </w:rPr>
        <w:t xml:space="preserve">71311200-3 </w:t>
      </w:r>
      <w:r w:rsidR="00D74276" w:rsidRPr="00C23FCE">
        <w:rPr>
          <w:rFonts w:ascii="Arial" w:hAnsi="Arial" w:cs="Arial"/>
          <w:sz w:val="20"/>
          <w:szCs w:val="20"/>
          <w:lang w:val="en-GB"/>
        </w:rPr>
        <w:t>(</w:t>
      </w:r>
      <w:r w:rsidR="00530ED2" w:rsidRPr="00C23FCE">
        <w:rPr>
          <w:rFonts w:ascii="Arial" w:hAnsi="Arial" w:cs="Arial"/>
          <w:sz w:val="20"/>
          <w:szCs w:val="20"/>
          <w:lang w:val="en-GB"/>
        </w:rPr>
        <w:t>Transport systems consultancy services</w:t>
      </w:r>
      <w:r w:rsidR="00D74276" w:rsidRPr="00C23FCE">
        <w:rPr>
          <w:rFonts w:ascii="Arial" w:hAnsi="Arial" w:cs="Arial"/>
          <w:sz w:val="20"/>
          <w:szCs w:val="20"/>
          <w:lang w:val="en-GB"/>
        </w:rPr>
        <w:t xml:space="preserve">). </w:t>
      </w:r>
    </w:p>
    <w:p w14:paraId="332D6F8D" w14:textId="390FB5F9" w:rsidR="00F94CC0" w:rsidRPr="00C23FCE" w:rsidRDefault="00933A70" w:rsidP="000904AE">
      <w:pPr>
        <w:pStyle w:val="ListParagraph"/>
        <w:numPr>
          <w:ilvl w:val="1"/>
          <w:numId w:val="13"/>
        </w:numPr>
        <w:spacing w:after="0" w:line="240" w:lineRule="auto"/>
        <w:ind w:left="1134" w:hanging="567"/>
        <w:jc w:val="both"/>
        <w:rPr>
          <w:rFonts w:ascii="Arial" w:hAnsi="Arial" w:cs="Arial"/>
          <w:sz w:val="20"/>
          <w:szCs w:val="20"/>
          <w:lang w:val="en-GB"/>
        </w:rPr>
      </w:pPr>
      <w:r w:rsidRPr="00C23FCE">
        <w:rPr>
          <w:rFonts w:ascii="Arial" w:hAnsi="Arial" w:cs="Arial"/>
          <w:sz w:val="20"/>
          <w:szCs w:val="20"/>
          <w:lang w:val="en-GB"/>
        </w:rPr>
        <w:t xml:space="preserve">Planned </w:t>
      </w:r>
      <w:r w:rsidR="00D20E8D" w:rsidRPr="00C23FCE">
        <w:rPr>
          <w:rFonts w:ascii="Arial" w:hAnsi="Arial" w:cs="Arial"/>
          <w:sz w:val="20"/>
          <w:szCs w:val="20"/>
          <w:lang w:val="en-GB"/>
        </w:rPr>
        <w:t>P</w:t>
      </w:r>
      <w:r w:rsidRPr="00C23FCE">
        <w:rPr>
          <w:rFonts w:ascii="Arial" w:hAnsi="Arial" w:cs="Arial"/>
          <w:sz w:val="20"/>
          <w:szCs w:val="20"/>
          <w:lang w:val="en-GB"/>
        </w:rPr>
        <w:t>rocurement announcement time:</w:t>
      </w:r>
      <w:r w:rsidR="00D74276" w:rsidRPr="00C23FCE">
        <w:rPr>
          <w:rFonts w:ascii="Arial" w:hAnsi="Arial" w:cs="Arial"/>
          <w:sz w:val="20"/>
          <w:szCs w:val="20"/>
          <w:lang w:val="en-GB"/>
        </w:rPr>
        <w:t xml:space="preserve"> </w:t>
      </w:r>
      <w:r w:rsidR="00495C84">
        <w:rPr>
          <w:rFonts w:ascii="Arial" w:hAnsi="Arial" w:cs="Arial"/>
          <w:sz w:val="20"/>
          <w:szCs w:val="20"/>
          <w:lang w:val="en-GB"/>
        </w:rPr>
        <w:t>August</w:t>
      </w:r>
      <w:r w:rsidR="00D74276" w:rsidRPr="00C23FCE">
        <w:rPr>
          <w:rFonts w:ascii="Arial" w:hAnsi="Arial" w:cs="Arial"/>
          <w:sz w:val="20"/>
          <w:szCs w:val="20"/>
          <w:lang w:val="en-GB"/>
        </w:rPr>
        <w:t xml:space="preserve"> 2026</w:t>
      </w:r>
      <w:r w:rsidRPr="00C23FCE">
        <w:rPr>
          <w:rFonts w:ascii="Arial" w:hAnsi="Arial" w:cs="Arial"/>
          <w:sz w:val="20"/>
          <w:szCs w:val="20"/>
          <w:lang w:val="en-GB"/>
        </w:rPr>
        <w:t>.</w:t>
      </w:r>
    </w:p>
    <w:p w14:paraId="1DB49CB3" w14:textId="77777777" w:rsidR="007F6754" w:rsidRPr="00C23FCE" w:rsidRDefault="007F6754" w:rsidP="007F6754">
      <w:pPr>
        <w:pStyle w:val="ListParagraph"/>
        <w:spacing w:after="0" w:line="240" w:lineRule="auto"/>
        <w:ind w:left="851"/>
        <w:jc w:val="both"/>
        <w:rPr>
          <w:rFonts w:ascii="Arial" w:hAnsi="Arial" w:cs="Arial"/>
          <w:sz w:val="20"/>
          <w:szCs w:val="20"/>
          <w:lang w:val="en-GB"/>
        </w:rPr>
      </w:pPr>
    </w:p>
    <w:p w14:paraId="4B16A8A7" w14:textId="48C4B0C3" w:rsidR="00C73A20" w:rsidRPr="00C23FCE" w:rsidRDefault="00C73A20" w:rsidP="000904AE">
      <w:pPr>
        <w:pStyle w:val="ListParagraph"/>
        <w:numPr>
          <w:ilvl w:val="0"/>
          <w:numId w:val="13"/>
        </w:numPr>
        <w:spacing w:after="0"/>
        <w:ind w:left="567" w:hanging="567"/>
        <w:jc w:val="both"/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</w:pPr>
      <w:r w:rsidRPr="00C23FCE"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  <w:t>Proceedings of the Market consultations</w:t>
      </w:r>
    </w:p>
    <w:p w14:paraId="056597B4" w14:textId="642754E0" w:rsidR="00BB36F3" w:rsidRPr="00C23FCE" w:rsidRDefault="000A395D" w:rsidP="000904AE">
      <w:pPr>
        <w:pStyle w:val="ListParagraph"/>
        <w:numPr>
          <w:ilvl w:val="1"/>
          <w:numId w:val="13"/>
        </w:numPr>
        <w:spacing w:after="0"/>
        <w:ind w:left="1134" w:hanging="567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C23FCE">
        <w:rPr>
          <w:rFonts w:ascii="Arial" w:hAnsi="Arial" w:cs="Arial"/>
          <w:sz w:val="20"/>
          <w:szCs w:val="20"/>
          <w:lang w:val="en-GB"/>
        </w:rPr>
        <w:t xml:space="preserve">The Market consultation is organized by providing opportunities for interested suppliers to remotely familiarize themselves with the basic conditions of the planned </w:t>
      </w:r>
      <w:r w:rsidR="003004BD" w:rsidRPr="00C23FCE">
        <w:rPr>
          <w:rFonts w:ascii="Arial" w:hAnsi="Arial" w:cs="Arial"/>
          <w:sz w:val="20"/>
          <w:szCs w:val="20"/>
          <w:lang w:val="en-GB"/>
        </w:rPr>
        <w:t>P</w:t>
      </w:r>
      <w:r w:rsidRPr="00C23FCE">
        <w:rPr>
          <w:rFonts w:ascii="Arial" w:hAnsi="Arial" w:cs="Arial"/>
          <w:sz w:val="20"/>
          <w:szCs w:val="20"/>
          <w:lang w:val="en-GB"/>
        </w:rPr>
        <w:t>rocurement and to submit</w:t>
      </w:r>
      <w:r w:rsidR="007F6754" w:rsidRPr="00C23FCE">
        <w:rPr>
          <w:rFonts w:ascii="Arial" w:hAnsi="Arial" w:cs="Arial"/>
          <w:sz w:val="20"/>
          <w:szCs w:val="20"/>
          <w:lang w:val="en-GB"/>
        </w:rPr>
        <w:t xml:space="preserve"> suggestions</w:t>
      </w:r>
      <w:r w:rsidRPr="00C23FCE">
        <w:rPr>
          <w:rFonts w:ascii="Arial" w:hAnsi="Arial" w:cs="Arial"/>
          <w:sz w:val="20"/>
          <w:szCs w:val="20"/>
          <w:lang w:val="en-GB"/>
        </w:rPr>
        <w:t xml:space="preserve"> in electronic form for the improvement of </w:t>
      </w:r>
      <w:r w:rsidR="00D20E8D" w:rsidRPr="00C23FCE">
        <w:rPr>
          <w:rFonts w:ascii="Arial" w:hAnsi="Arial" w:cs="Arial"/>
          <w:sz w:val="20"/>
          <w:szCs w:val="20"/>
          <w:lang w:val="en-GB"/>
        </w:rPr>
        <w:t>P</w:t>
      </w:r>
      <w:r w:rsidRPr="00C23FCE">
        <w:rPr>
          <w:rFonts w:ascii="Arial" w:hAnsi="Arial" w:cs="Arial"/>
          <w:sz w:val="20"/>
          <w:szCs w:val="20"/>
          <w:lang w:val="en-GB"/>
        </w:rPr>
        <w:t xml:space="preserve">rocurement documentation, i.e., </w:t>
      </w:r>
      <w:r w:rsidRPr="00C23FCE">
        <w:rPr>
          <w:rFonts w:ascii="Arial" w:hAnsi="Arial" w:cs="Arial"/>
          <w:b/>
          <w:bCs/>
          <w:sz w:val="20"/>
          <w:szCs w:val="20"/>
          <w:lang w:val="en-GB"/>
        </w:rPr>
        <w:t xml:space="preserve">qualification </w:t>
      </w:r>
      <w:r w:rsidR="00CF56EB" w:rsidRPr="00C23FCE">
        <w:rPr>
          <w:rFonts w:ascii="Arial" w:hAnsi="Arial" w:cs="Arial"/>
          <w:b/>
          <w:bCs/>
          <w:sz w:val="20"/>
          <w:szCs w:val="20"/>
          <w:lang w:val="en-GB"/>
        </w:rPr>
        <w:t xml:space="preserve">requirements </w:t>
      </w:r>
      <w:r w:rsidRPr="00C23FCE">
        <w:rPr>
          <w:rFonts w:ascii="Arial" w:hAnsi="Arial" w:cs="Arial"/>
          <w:b/>
          <w:bCs/>
          <w:sz w:val="20"/>
          <w:szCs w:val="20"/>
          <w:lang w:val="en-GB"/>
        </w:rPr>
        <w:t>and technical specification.</w:t>
      </w:r>
    </w:p>
    <w:p w14:paraId="307FEF89" w14:textId="57B6991C" w:rsidR="00BB36F3" w:rsidRPr="00C23FCE" w:rsidRDefault="00657C10" w:rsidP="000904AE">
      <w:pPr>
        <w:pStyle w:val="ListParagraph"/>
        <w:numPr>
          <w:ilvl w:val="1"/>
          <w:numId w:val="13"/>
        </w:numPr>
        <w:spacing w:after="0"/>
        <w:ind w:left="1134" w:hanging="567"/>
        <w:jc w:val="both"/>
        <w:rPr>
          <w:rFonts w:ascii="Arial" w:hAnsi="Arial" w:cs="Arial"/>
          <w:sz w:val="20"/>
          <w:szCs w:val="20"/>
          <w:lang w:val="en-GB"/>
        </w:rPr>
      </w:pPr>
      <w:r w:rsidRPr="00C23FCE">
        <w:rPr>
          <w:rFonts w:ascii="Arial" w:hAnsi="Arial" w:cs="Arial"/>
          <w:sz w:val="20"/>
          <w:szCs w:val="20"/>
          <w:lang w:val="en-GB"/>
        </w:rPr>
        <w:t xml:space="preserve">The </w:t>
      </w:r>
      <w:r w:rsidR="001D6D71" w:rsidRPr="00C23FCE">
        <w:rPr>
          <w:rFonts w:ascii="Arial" w:hAnsi="Arial" w:cs="Arial"/>
          <w:sz w:val="20"/>
          <w:szCs w:val="20"/>
          <w:lang w:val="en-GB"/>
        </w:rPr>
        <w:t>P</w:t>
      </w:r>
      <w:r w:rsidRPr="00C23FCE">
        <w:rPr>
          <w:rFonts w:ascii="Arial" w:hAnsi="Arial" w:cs="Arial"/>
          <w:sz w:val="20"/>
          <w:szCs w:val="20"/>
          <w:lang w:val="en-GB"/>
        </w:rPr>
        <w:t xml:space="preserve">rocurement commission publishes the notice of the Market consultation in the Publication Management System of the Procurement </w:t>
      </w:r>
      <w:r w:rsidR="00AF367F" w:rsidRPr="00C23FCE">
        <w:rPr>
          <w:rFonts w:ascii="Arial" w:hAnsi="Arial" w:cs="Arial"/>
          <w:sz w:val="20"/>
          <w:szCs w:val="20"/>
          <w:lang w:val="en-GB"/>
        </w:rPr>
        <w:t>Monitoring Bureau</w:t>
      </w:r>
      <w:r w:rsidRPr="00C23FCE">
        <w:rPr>
          <w:rFonts w:ascii="Arial" w:hAnsi="Arial" w:cs="Arial"/>
          <w:sz w:val="20"/>
          <w:szCs w:val="20"/>
          <w:lang w:val="en-GB"/>
        </w:rPr>
        <w:t>.</w:t>
      </w:r>
      <w:r w:rsidR="00E85A17" w:rsidRPr="00C23FCE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50FC7C1D" w14:textId="157A5824" w:rsidR="00462F8B" w:rsidRPr="00462F8B" w:rsidRDefault="00462F8B" w:rsidP="00462F8B">
      <w:pPr>
        <w:pStyle w:val="ListParagraph"/>
        <w:numPr>
          <w:ilvl w:val="1"/>
          <w:numId w:val="13"/>
        </w:numPr>
        <w:spacing w:after="0"/>
        <w:ind w:left="1134" w:hanging="567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462F8B">
        <w:rPr>
          <w:rFonts w:ascii="Arial" w:hAnsi="Arial" w:cs="Arial"/>
          <w:b/>
          <w:bCs/>
          <w:sz w:val="20"/>
          <w:szCs w:val="20"/>
          <w:lang w:val="en-GB"/>
        </w:rPr>
        <w:t xml:space="preserve">Duration of the consultation: </w:t>
      </w:r>
      <w:r w:rsidRPr="00462F8B">
        <w:rPr>
          <w:rFonts w:ascii="Arial" w:hAnsi="Arial" w:cs="Arial"/>
          <w:sz w:val="20"/>
          <w:szCs w:val="20"/>
          <w:lang w:val="en-GB"/>
        </w:rPr>
        <w:t xml:space="preserve">The deadline for submission of suggestions regarding the procurement qualification requirements and technical specification is </w:t>
      </w:r>
      <w:r w:rsidRPr="00462F8B">
        <w:rPr>
          <w:rFonts w:ascii="Arial" w:hAnsi="Arial" w:cs="Arial"/>
          <w:b/>
          <w:bCs/>
          <w:sz w:val="20"/>
          <w:szCs w:val="20"/>
          <w:lang w:val="en-GB"/>
        </w:rPr>
        <w:t>indicated in the notice published in the Publication Management System of the Procurement Monitoring Bureau.</w:t>
      </w:r>
    </w:p>
    <w:p w14:paraId="02D4D042" w14:textId="77777777" w:rsidR="00BB36F3" w:rsidRPr="00C23FCE" w:rsidRDefault="00BB36F3" w:rsidP="00BB36F3">
      <w:pPr>
        <w:pStyle w:val="ListParagraph"/>
        <w:spacing w:after="0"/>
        <w:ind w:left="851"/>
        <w:jc w:val="both"/>
        <w:rPr>
          <w:rFonts w:ascii="Arial" w:hAnsi="Arial" w:cs="Arial"/>
          <w:sz w:val="20"/>
          <w:szCs w:val="20"/>
          <w:lang w:val="en-GB"/>
        </w:rPr>
      </w:pPr>
    </w:p>
    <w:p w14:paraId="3C258468" w14:textId="39A33E8D" w:rsidR="004B75BA" w:rsidRPr="00C23FCE" w:rsidRDefault="00543457" w:rsidP="000904AE">
      <w:pPr>
        <w:pStyle w:val="ListParagraph"/>
        <w:numPr>
          <w:ilvl w:val="0"/>
          <w:numId w:val="13"/>
        </w:numPr>
        <w:spacing w:after="0"/>
        <w:ind w:left="567" w:hanging="567"/>
        <w:jc w:val="both"/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</w:pPr>
      <w:r w:rsidRPr="00C23FCE"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  <w:t>Procedure for submission of suggestions from interested suppliers</w:t>
      </w:r>
    </w:p>
    <w:p w14:paraId="3E5D7DF2" w14:textId="7F21DE69" w:rsidR="00BB36F3" w:rsidRPr="00A80133" w:rsidRDefault="00DB72D5" w:rsidP="000904AE">
      <w:pPr>
        <w:pStyle w:val="ListParagraph"/>
        <w:numPr>
          <w:ilvl w:val="1"/>
          <w:numId w:val="11"/>
        </w:numPr>
        <w:spacing w:after="0"/>
        <w:ind w:left="1134" w:hanging="567"/>
        <w:jc w:val="both"/>
        <w:rPr>
          <w:rFonts w:ascii="Arial" w:hAnsi="Arial" w:cs="Arial"/>
          <w:sz w:val="20"/>
          <w:szCs w:val="20"/>
          <w:lang w:val="en-GB"/>
        </w:rPr>
      </w:pPr>
      <w:r w:rsidRPr="00A80133">
        <w:rPr>
          <w:rFonts w:ascii="Arial" w:hAnsi="Arial" w:cs="Arial"/>
          <w:sz w:val="20"/>
          <w:szCs w:val="20"/>
          <w:lang w:val="en-GB"/>
        </w:rPr>
        <w:t xml:space="preserve">The interested supplier </w:t>
      </w:r>
      <w:r w:rsidR="00462F8B" w:rsidRPr="00A80133">
        <w:rPr>
          <w:rFonts w:ascii="Arial" w:hAnsi="Arial" w:cs="Arial"/>
          <w:sz w:val="20"/>
          <w:szCs w:val="20"/>
          <w:lang w:val="en-GB"/>
        </w:rPr>
        <w:t xml:space="preserve">shall </w:t>
      </w:r>
      <w:r w:rsidRPr="00A80133">
        <w:rPr>
          <w:rFonts w:ascii="Arial" w:hAnsi="Arial" w:cs="Arial"/>
          <w:sz w:val="20"/>
          <w:szCs w:val="20"/>
          <w:lang w:val="en-GB"/>
        </w:rPr>
        <w:t>submit the</w:t>
      </w:r>
      <w:r w:rsidR="00462F8B" w:rsidRPr="00A80133">
        <w:rPr>
          <w:rFonts w:ascii="Arial" w:hAnsi="Arial" w:cs="Arial"/>
          <w:sz w:val="20"/>
          <w:szCs w:val="20"/>
          <w:lang w:val="en-GB"/>
        </w:rPr>
        <w:t>ir</w:t>
      </w:r>
      <w:r w:rsidRPr="00A80133">
        <w:rPr>
          <w:rFonts w:ascii="Arial" w:hAnsi="Arial" w:cs="Arial"/>
          <w:sz w:val="20"/>
          <w:szCs w:val="20"/>
          <w:lang w:val="en-GB"/>
        </w:rPr>
        <w:t xml:space="preserve"> suggestions in the </w:t>
      </w:r>
      <w:r w:rsidR="00602C9F" w:rsidRPr="00A80133">
        <w:rPr>
          <w:rFonts w:ascii="Arial" w:hAnsi="Arial" w:cs="Arial"/>
          <w:sz w:val="20"/>
          <w:szCs w:val="20"/>
          <w:lang w:val="en-GB"/>
        </w:rPr>
        <w:t>Section “</w:t>
      </w:r>
      <w:r w:rsidR="00182C9E" w:rsidRPr="00A80133">
        <w:rPr>
          <w:rFonts w:ascii="Arial" w:hAnsi="Arial" w:cs="Arial"/>
          <w:sz w:val="20"/>
          <w:szCs w:val="20"/>
          <w:lang w:val="en-GB"/>
        </w:rPr>
        <w:t xml:space="preserve">Applicants' questions and comments” </w:t>
      </w:r>
      <w:r w:rsidR="00602C9F" w:rsidRPr="00A80133">
        <w:rPr>
          <w:rFonts w:ascii="Arial" w:hAnsi="Arial" w:cs="Arial"/>
          <w:sz w:val="20"/>
          <w:szCs w:val="20"/>
          <w:lang w:val="en-GB"/>
        </w:rPr>
        <w:t xml:space="preserve">of the </w:t>
      </w:r>
      <w:r w:rsidRPr="00A80133">
        <w:rPr>
          <w:rFonts w:ascii="Arial" w:hAnsi="Arial" w:cs="Arial"/>
          <w:sz w:val="20"/>
          <w:szCs w:val="20"/>
          <w:lang w:val="en-GB"/>
        </w:rPr>
        <w:t>Electronic Procurement System</w:t>
      </w:r>
      <w:r w:rsidR="003836AD" w:rsidRPr="00A80133">
        <w:rPr>
          <w:rFonts w:ascii="Arial" w:hAnsi="Arial" w:cs="Arial"/>
          <w:sz w:val="20"/>
          <w:szCs w:val="20"/>
          <w:lang w:val="en-GB"/>
        </w:rPr>
        <w:t xml:space="preserve"> (</w:t>
      </w:r>
      <w:r w:rsidRPr="00A80133">
        <w:rPr>
          <w:rFonts w:ascii="Arial" w:hAnsi="Arial" w:cs="Arial"/>
          <w:sz w:val="20"/>
          <w:szCs w:val="20"/>
          <w:lang w:val="en-GB"/>
        </w:rPr>
        <w:t>on the website specified in the notice of the Publication Management System of the Procurement Monitoring Bureau, within the deadline for submission of suggestions</w:t>
      </w:r>
      <w:r w:rsidR="003836AD" w:rsidRPr="00A80133">
        <w:rPr>
          <w:rFonts w:ascii="Arial" w:hAnsi="Arial" w:cs="Arial"/>
          <w:sz w:val="20"/>
          <w:szCs w:val="20"/>
          <w:lang w:val="en-GB"/>
        </w:rPr>
        <w:t>)</w:t>
      </w:r>
      <w:r w:rsidR="00602C9F" w:rsidRPr="00A80133">
        <w:rPr>
          <w:rFonts w:ascii="Arial" w:hAnsi="Arial" w:cs="Arial"/>
          <w:sz w:val="20"/>
          <w:szCs w:val="20"/>
          <w:lang w:val="en-GB"/>
        </w:rPr>
        <w:t xml:space="preserve"> </w:t>
      </w:r>
      <w:r w:rsidR="00A80133" w:rsidRPr="00A80133">
        <w:rPr>
          <w:rFonts w:ascii="Arial" w:hAnsi="Arial" w:cs="Arial"/>
          <w:sz w:val="20"/>
          <w:szCs w:val="20"/>
          <w:lang w:val="en-GB"/>
        </w:rPr>
        <w:t>or by sending an email to the contact person of the Contracting</w:t>
      </w:r>
      <w:r w:rsidR="00602C9F" w:rsidRPr="00A80133">
        <w:rPr>
          <w:rFonts w:ascii="Arial" w:hAnsi="Arial" w:cs="Arial"/>
          <w:sz w:val="20"/>
          <w:szCs w:val="20"/>
          <w:lang w:val="en-GB"/>
        </w:rPr>
        <w:t xml:space="preserve"> authority for open competition:</w:t>
      </w:r>
      <w:r w:rsidR="0040486D" w:rsidRPr="00A80133">
        <w:rPr>
          <w:rFonts w:ascii="Arial" w:hAnsi="Arial" w:cs="Arial"/>
          <w:sz w:val="20"/>
          <w:szCs w:val="20"/>
          <w:lang w:val="en-GB"/>
        </w:rPr>
        <w:t xml:space="preserve"> Senior</w:t>
      </w:r>
      <w:r w:rsidR="00602C9F" w:rsidRPr="00A80133">
        <w:rPr>
          <w:rFonts w:ascii="Arial" w:hAnsi="Arial" w:cs="Arial"/>
          <w:sz w:val="20"/>
          <w:szCs w:val="20"/>
          <w:lang w:val="en-GB"/>
        </w:rPr>
        <w:t xml:space="preserve"> Procurement Specialist </w:t>
      </w:r>
      <w:r w:rsidR="0040486D" w:rsidRPr="00A80133">
        <w:rPr>
          <w:rFonts w:ascii="Arial" w:hAnsi="Arial" w:cs="Arial"/>
          <w:sz w:val="20"/>
          <w:szCs w:val="20"/>
          <w:lang w:val="en-GB"/>
        </w:rPr>
        <w:t>Vineta Ezergaile</w:t>
      </w:r>
      <w:r w:rsidR="00602C9F" w:rsidRPr="00A80133">
        <w:rPr>
          <w:rFonts w:ascii="Arial" w:hAnsi="Arial" w:cs="Arial"/>
          <w:sz w:val="20"/>
          <w:szCs w:val="20"/>
          <w:lang w:val="en-GB"/>
        </w:rPr>
        <w:t>, e-mail:</w:t>
      </w:r>
      <w:r w:rsidR="0040486D" w:rsidRPr="00A80133">
        <w:rPr>
          <w:rFonts w:ascii="Arial" w:hAnsi="Arial" w:cs="Arial"/>
          <w:sz w:val="20"/>
          <w:szCs w:val="20"/>
          <w:lang w:val="en-GB"/>
        </w:rPr>
        <w:t xml:space="preserve"> vineta.ezergaile@railbaltica.org</w:t>
      </w:r>
      <w:r w:rsidR="00D56FF4" w:rsidRPr="00A80133">
        <w:rPr>
          <w:rFonts w:ascii="Arial" w:hAnsi="Arial" w:cs="Arial"/>
          <w:sz w:val="20"/>
          <w:szCs w:val="20"/>
          <w:lang w:val="en-GB"/>
        </w:rPr>
        <w:t>.</w:t>
      </w:r>
    </w:p>
    <w:p w14:paraId="49221B94" w14:textId="71D116A0" w:rsidR="00EA614D" w:rsidRPr="00752788" w:rsidRDefault="00EA614D" w:rsidP="000904AE">
      <w:pPr>
        <w:pStyle w:val="ListParagraph"/>
        <w:numPr>
          <w:ilvl w:val="1"/>
          <w:numId w:val="11"/>
        </w:numPr>
        <w:spacing w:after="0"/>
        <w:ind w:left="1134" w:hanging="567"/>
        <w:jc w:val="both"/>
        <w:rPr>
          <w:rFonts w:ascii="Arial" w:hAnsi="Arial" w:cs="Arial"/>
          <w:sz w:val="20"/>
          <w:szCs w:val="20"/>
          <w:lang w:val="en-GB"/>
        </w:rPr>
      </w:pPr>
      <w:r w:rsidRPr="00752788">
        <w:rPr>
          <w:rFonts w:ascii="Arial" w:hAnsi="Arial" w:cs="Arial"/>
          <w:sz w:val="20"/>
          <w:szCs w:val="20"/>
          <w:lang w:val="en-GB"/>
        </w:rPr>
        <w:t xml:space="preserve">Suggestions of the interested supplier must be prepared exhaustively, constructively and </w:t>
      </w:r>
      <w:r w:rsidR="00752788" w:rsidRPr="00752788">
        <w:rPr>
          <w:rFonts w:ascii="Arial" w:hAnsi="Arial" w:cs="Arial"/>
          <w:sz w:val="20"/>
          <w:szCs w:val="20"/>
          <w:lang w:val="en-GB"/>
        </w:rPr>
        <w:t xml:space="preserve">specifically </w:t>
      </w:r>
      <w:r w:rsidRPr="00752788">
        <w:rPr>
          <w:rFonts w:ascii="Arial" w:hAnsi="Arial" w:cs="Arial"/>
          <w:sz w:val="20"/>
          <w:szCs w:val="20"/>
          <w:lang w:val="en-GB"/>
        </w:rPr>
        <w:t xml:space="preserve">in the comment and suggestion form (Annex No </w:t>
      </w:r>
      <w:r w:rsidR="00752788">
        <w:rPr>
          <w:rFonts w:ascii="Arial" w:hAnsi="Arial" w:cs="Arial"/>
          <w:sz w:val="20"/>
          <w:szCs w:val="20"/>
          <w:lang w:val="en-GB"/>
        </w:rPr>
        <w:t>3</w:t>
      </w:r>
      <w:r w:rsidRPr="00752788">
        <w:rPr>
          <w:rFonts w:ascii="Arial" w:hAnsi="Arial" w:cs="Arial"/>
          <w:sz w:val="20"/>
          <w:szCs w:val="20"/>
          <w:lang w:val="en-GB"/>
        </w:rPr>
        <w:t>), providing justification for making certain clarifications.</w:t>
      </w:r>
    </w:p>
    <w:p w14:paraId="2DD2E126" w14:textId="77777777" w:rsidR="00BB36F3" w:rsidRPr="00C23FCE" w:rsidRDefault="00BB36F3" w:rsidP="00BB36F3">
      <w:pPr>
        <w:pStyle w:val="ListParagraph"/>
        <w:spacing w:after="0"/>
        <w:ind w:left="709"/>
        <w:jc w:val="both"/>
        <w:rPr>
          <w:rFonts w:ascii="Arial" w:hAnsi="Arial" w:cs="Arial"/>
          <w:sz w:val="20"/>
          <w:szCs w:val="20"/>
          <w:lang w:val="en-GB"/>
        </w:rPr>
      </w:pPr>
    </w:p>
    <w:p w14:paraId="03BCBEC8" w14:textId="509C0D17" w:rsidR="000F41F3" w:rsidRPr="00C23FCE" w:rsidRDefault="000F41F3" w:rsidP="000904AE">
      <w:pPr>
        <w:pStyle w:val="ListParagraph"/>
        <w:numPr>
          <w:ilvl w:val="0"/>
          <w:numId w:val="13"/>
        </w:numPr>
        <w:spacing w:after="0"/>
        <w:ind w:left="567" w:hanging="567"/>
        <w:jc w:val="both"/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</w:pPr>
      <w:r w:rsidRPr="00C23FCE"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  <w:t>Procedure for consideration of suggestions</w:t>
      </w:r>
    </w:p>
    <w:p w14:paraId="248F6980" w14:textId="2685B88F" w:rsidR="00BB36F3" w:rsidRPr="00C23FCE" w:rsidRDefault="003130C7" w:rsidP="000904AE">
      <w:pPr>
        <w:pStyle w:val="ListParagraph"/>
        <w:numPr>
          <w:ilvl w:val="1"/>
          <w:numId w:val="13"/>
        </w:numPr>
        <w:spacing w:after="0"/>
        <w:ind w:left="1134" w:hanging="567"/>
        <w:jc w:val="both"/>
        <w:rPr>
          <w:rFonts w:ascii="Arial" w:hAnsi="Arial" w:cs="Arial"/>
          <w:sz w:val="20"/>
          <w:szCs w:val="20"/>
          <w:lang w:val="en-GB"/>
        </w:rPr>
      </w:pPr>
      <w:r w:rsidRPr="00C23FCE">
        <w:rPr>
          <w:rFonts w:ascii="Arial" w:hAnsi="Arial" w:cs="Arial"/>
          <w:sz w:val="20"/>
          <w:szCs w:val="20"/>
          <w:lang w:val="en-GB"/>
        </w:rPr>
        <w:t xml:space="preserve">After </w:t>
      </w:r>
      <w:r w:rsidR="00D94626">
        <w:rPr>
          <w:rFonts w:ascii="Arial" w:hAnsi="Arial" w:cs="Arial"/>
          <w:sz w:val="20"/>
          <w:szCs w:val="20"/>
          <w:lang w:val="en-GB"/>
        </w:rPr>
        <w:t xml:space="preserve">the </w:t>
      </w:r>
      <w:r w:rsidR="00602C9F" w:rsidRPr="00C23FCE">
        <w:rPr>
          <w:rFonts w:ascii="Arial" w:hAnsi="Arial" w:cs="Arial"/>
          <w:sz w:val="20"/>
          <w:szCs w:val="20"/>
          <w:lang w:val="en-GB"/>
        </w:rPr>
        <w:t>m</w:t>
      </w:r>
      <w:r w:rsidRPr="00C23FCE">
        <w:rPr>
          <w:rFonts w:ascii="Arial" w:hAnsi="Arial" w:cs="Arial"/>
          <w:sz w:val="20"/>
          <w:szCs w:val="20"/>
          <w:lang w:val="en-GB"/>
        </w:rPr>
        <w:t>arket consultation with interested suppliers, t</w:t>
      </w:r>
      <w:r w:rsidR="00A74234" w:rsidRPr="00C23FCE">
        <w:rPr>
          <w:rFonts w:ascii="Arial" w:hAnsi="Arial" w:cs="Arial"/>
          <w:sz w:val="20"/>
          <w:szCs w:val="20"/>
          <w:lang w:val="en-GB"/>
        </w:rPr>
        <w:t xml:space="preserve">he </w:t>
      </w:r>
      <w:r w:rsidRPr="00C23FCE">
        <w:rPr>
          <w:rFonts w:ascii="Arial" w:hAnsi="Arial" w:cs="Arial"/>
          <w:sz w:val="20"/>
          <w:szCs w:val="20"/>
          <w:lang w:val="en-GB"/>
        </w:rPr>
        <w:t>P</w:t>
      </w:r>
      <w:r w:rsidR="00A74234" w:rsidRPr="00C23FCE">
        <w:rPr>
          <w:rFonts w:ascii="Arial" w:hAnsi="Arial" w:cs="Arial"/>
          <w:sz w:val="20"/>
          <w:szCs w:val="20"/>
          <w:lang w:val="en-GB"/>
        </w:rPr>
        <w:t xml:space="preserve">rocurement commission examines the suggestions submitted by interested suppliers and evaluates their validity and necessity for inclusion in the </w:t>
      </w:r>
      <w:r w:rsidR="00BD6E2C" w:rsidRPr="00C23FCE">
        <w:rPr>
          <w:rFonts w:ascii="Arial" w:hAnsi="Arial" w:cs="Arial"/>
          <w:sz w:val="20"/>
          <w:szCs w:val="20"/>
          <w:lang w:val="en-GB"/>
        </w:rPr>
        <w:t>P</w:t>
      </w:r>
      <w:r w:rsidR="00A74234" w:rsidRPr="00C23FCE">
        <w:rPr>
          <w:rFonts w:ascii="Arial" w:hAnsi="Arial" w:cs="Arial"/>
          <w:sz w:val="20"/>
          <w:szCs w:val="20"/>
          <w:lang w:val="en-GB"/>
        </w:rPr>
        <w:t>rocurement documentation.</w:t>
      </w:r>
    </w:p>
    <w:p w14:paraId="2DABE683" w14:textId="7918A7FF" w:rsidR="00BB36F3" w:rsidRPr="00C23FCE" w:rsidRDefault="00DC3ED1" w:rsidP="000904AE">
      <w:pPr>
        <w:pStyle w:val="ListParagraph"/>
        <w:numPr>
          <w:ilvl w:val="1"/>
          <w:numId w:val="13"/>
        </w:numPr>
        <w:spacing w:after="0"/>
        <w:ind w:left="1134" w:hanging="566"/>
        <w:jc w:val="both"/>
        <w:rPr>
          <w:rFonts w:ascii="Arial" w:hAnsi="Arial" w:cs="Arial"/>
          <w:sz w:val="20"/>
          <w:szCs w:val="20"/>
          <w:lang w:val="en-GB"/>
        </w:rPr>
      </w:pPr>
      <w:r w:rsidRPr="00C23FCE">
        <w:rPr>
          <w:rFonts w:ascii="Arial" w:hAnsi="Arial" w:cs="Arial"/>
          <w:sz w:val="20"/>
          <w:szCs w:val="20"/>
          <w:lang w:val="en-GB"/>
        </w:rPr>
        <w:t xml:space="preserve">The </w:t>
      </w:r>
      <w:r w:rsidR="00DB5E06" w:rsidRPr="00C23FCE">
        <w:rPr>
          <w:rFonts w:ascii="Arial" w:hAnsi="Arial" w:cs="Arial"/>
          <w:sz w:val="20"/>
          <w:szCs w:val="20"/>
          <w:lang w:val="en-GB"/>
        </w:rPr>
        <w:t>P</w:t>
      </w:r>
      <w:r w:rsidRPr="00C23FCE">
        <w:rPr>
          <w:rFonts w:ascii="Arial" w:hAnsi="Arial" w:cs="Arial"/>
          <w:sz w:val="20"/>
          <w:szCs w:val="20"/>
          <w:lang w:val="en-GB"/>
        </w:rPr>
        <w:t xml:space="preserve">rocurement commission </w:t>
      </w:r>
      <w:r w:rsidRPr="00C23FCE">
        <w:rPr>
          <w:rFonts w:ascii="Arial" w:hAnsi="Arial" w:cs="Arial"/>
          <w:sz w:val="20"/>
          <w:szCs w:val="20"/>
          <w:u w:val="single"/>
          <w:lang w:val="en-GB"/>
        </w:rPr>
        <w:t>does not provide the interested supplier</w:t>
      </w:r>
      <w:r w:rsidRPr="00C23FCE">
        <w:rPr>
          <w:rFonts w:ascii="Arial" w:hAnsi="Arial" w:cs="Arial"/>
          <w:sz w:val="20"/>
          <w:szCs w:val="20"/>
          <w:lang w:val="en-GB"/>
        </w:rPr>
        <w:t xml:space="preserve">, who has submitted suggestions for </w:t>
      </w:r>
      <w:r w:rsidR="00DC4E82">
        <w:rPr>
          <w:rFonts w:ascii="Arial" w:hAnsi="Arial" w:cs="Arial"/>
          <w:sz w:val="20"/>
          <w:szCs w:val="20"/>
          <w:lang w:val="en-GB"/>
        </w:rPr>
        <w:t>improving</w:t>
      </w:r>
      <w:r w:rsidRPr="00C23FCE">
        <w:rPr>
          <w:rFonts w:ascii="Arial" w:hAnsi="Arial" w:cs="Arial"/>
          <w:sz w:val="20"/>
          <w:szCs w:val="20"/>
          <w:lang w:val="en-GB"/>
        </w:rPr>
        <w:t xml:space="preserve"> </w:t>
      </w:r>
      <w:r w:rsidR="00D20E8D" w:rsidRPr="00C23FCE">
        <w:rPr>
          <w:rFonts w:ascii="Arial" w:hAnsi="Arial" w:cs="Arial"/>
          <w:sz w:val="20"/>
          <w:szCs w:val="20"/>
          <w:lang w:val="en-GB"/>
        </w:rPr>
        <w:t>P</w:t>
      </w:r>
      <w:r w:rsidRPr="00C23FCE">
        <w:rPr>
          <w:rFonts w:ascii="Arial" w:hAnsi="Arial" w:cs="Arial"/>
          <w:sz w:val="20"/>
          <w:szCs w:val="20"/>
          <w:lang w:val="en-GB"/>
        </w:rPr>
        <w:t>rocurement documentation,</w:t>
      </w:r>
      <w:r w:rsidRPr="00C23FCE">
        <w:rPr>
          <w:rFonts w:ascii="Arial" w:hAnsi="Arial" w:cs="Arial"/>
          <w:b/>
          <w:bCs/>
          <w:sz w:val="20"/>
          <w:szCs w:val="20"/>
          <w:u w:val="single"/>
          <w:lang w:val="en-GB"/>
        </w:rPr>
        <w:t xml:space="preserve"> </w:t>
      </w:r>
      <w:r w:rsidRPr="00C23FCE">
        <w:rPr>
          <w:rFonts w:ascii="Arial" w:hAnsi="Arial" w:cs="Arial"/>
          <w:sz w:val="20"/>
          <w:szCs w:val="20"/>
          <w:u w:val="single"/>
          <w:lang w:val="en-GB"/>
        </w:rPr>
        <w:t xml:space="preserve">with a detailed evaluation of the </w:t>
      </w:r>
      <w:r w:rsidR="00DD6A72" w:rsidRPr="00C23FCE">
        <w:rPr>
          <w:rFonts w:ascii="Arial" w:hAnsi="Arial" w:cs="Arial"/>
          <w:sz w:val="20"/>
          <w:szCs w:val="20"/>
          <w:u w:val="single"/>
          <w:lang w:val="en-GB"/>
        </w:rPr>
        <w:lastRenderedPageBreak/>
        <w:t>suggestions</w:t>
      </w:r>
      <w:r w:rsidRPr="00C23FCE">
        <w:rPr>
          <w:rFonts w:ascii="Arial" w:hAnsi="Arial" w:cs="Arial"/>
          <w:sz w:val="20"/>
          <w:szCs w:val="20"/>
          <w:u w:val="single"/>
          <w:lang w:val="en-GB"/>
        </w:rPr>
        <w:t xml:space="preserve"> </w:t>
      </w:r>
      <w:r w:rsidR="00644D89">
        <w:rPr>
          <w:rFonts w:ascii="Arial" w:hAnsi="Arial" w:cs="Arial"/>
          <w:sz w:val="20"/>
          <w:szCs w:val="20"/>
          <w:u w:val="single"/>
          <w:lang w:val="en-GB"/>
        </w:rPr>
        <w:t>or</w:t>
      </w:r>
      <w:r w:rsidRPr="00C23FCE">
        <w:rPr>
          <w:rFonts w:ascii="Arial" w:hAnsi="Arial" w:cs="Arial"/>
          <w:sz w:val="20"/>
          <w:szCs w:val="20"/>
          <w:u w:val="single"/>
          <w:lang w:val="en-GB"/>
        </w:rPr>
        <w:t xml:space="preserve"> justifications for the</w:t>
      </w:r>
      <w:r w:rsidR="00644D89">
        <w:rPr>
          <w:rFonts w:ascii="Arial" w:hAnsi="Arial" w:cs="Arial"/>
          <w:sz w:val="20"/>
          <w:szCs w:val="20"/>
          <w:u w:val="single"/>
          <w:lang w:val="en-GB"/>
        </w:rPr>
        <w:t>ir</w:t>
      </w:r>
      <w:r w:rsidRPr="00C23FCE">
        <w:rPr>
          <w:rFonts w:ascii="Arial" w:hAnsi="Arial" w:cs="Arial"/>
          <w:sz w:val="20"/>
          <w:szCs w:val="20"/>
          <w:u w:val="single"/>
          <w:lang w:val="en-GB"/>
        </w:rPr>
        <w:t xml:space="preserve"> inclusion or non-inclusion </w:t>
      </w:r>
      <w:r w:rsidR="006D0560" w:rsidRPr="00C23FCE">
        <w:rPr>
          <w:rFonts w:ascii="Arial" w:hAnsi="Arial" w:cs="Arial"/>
          <w:sz w:val="20"/>
          <w:szCs w:val="20"/>
          <w:u w:val="single"/>
          <w:lang w:val="en-GB"/>
        </w:rPr>
        <w:t>in</w:t>
      </w:r>
      <w:r w:rsidRPr="00C23FCE">
        <w:rPr>
          <w:rFonts w:ascii="Arial" w:hAnsi="Arial" w:cs="Arial"/>
          <w:sz w:val="20"/>
          <w:szCs w:val="20"/>
          <w:u w:val="single"/>
          <w:lang w:val="en-GB"/>
        </w:rPr>
        <w:t xml:space="preserve"> the procurement documentation.</w:t>
      </w:r>
    </w:p>
    <w:p w14:paraId="68B49F5A" w14:textId="38DE9AB2" w:rsidR="00DC3ED1" w:rsidRPr="00C23FCE" w:rsidRDefault="00F76CBE" w:rsidP="000904AE">
      <w:pPr>
        <w:pStyle w:val="ListParagraph"/>
        <w:numPr>
          <w:ilvl w:val="1"/>
          <w:numId w:val="13"/>
        </w:numPr>
        <w:spacing w:after="0"/>
        <w:ind w:left="1134" w:hanging="566"/>
        <w:jc w:val="both"/>
        <w:rPr>
          <w:rFonts w:ascii="Arial" w:hAnsi="Arial" w:cs="Arial"/>
          <w:sz w:val="20"/>
          <w:szCs w:val="20"/>
          <w:lang w:val="en-GB"/>
        </w:rPr>
      </w:pPr>
      <w:r w:rsidRPr="00C23FCE">
        <w:rPr>
          <w:rFonts w:ascii="Arial" w:hAnsi="Arial" w:cs="Arial"/>
          <w:sz w:val="20"/>
          <w:szCs w:val="20"/>
          <w:lang w:val="en-GB"/>
        </w:rPr>
        <w:t>The Procurement commission is not obliged to publish the</w:t>
      </w:r>
      <w:r w:rsidR="001E6336" w:rsidRPr="00C23FCE">
        <w:rPr>
          <w:rFonts w:ascii="Arial" w:hAnsi="Arial" w:cs="Arial"/>
          <w:sz w:val="20"/>
          <w:szCs w:val="20"/>
          <w:lang w:val="en-GB"/>
        </w:rPr>
        <w:t xml:space="preserve"> </w:t>
      </w:r>
      <w:r w:rsidR="00602C9F" w:rsidRPr="00C23FCE">
        <w:rPr>
          <w:rFonts w:ascii="Arial" w:hAnsi="Arial" w:cs="Arial"/>
          <w:sz w:val="20"/>
          <w:szCs w:val="20"/>
          <w:lang w:val="en-GB"/>
        </w:rPr>
        <w:t>r</w:t>
      </w:r>
      <w:r w:rsidR="00DB5E06" w:rsidRPr="00C23FCE">
        <w:rPr>
          <w:rFonts w:ascii="Arial" w:hAnsi="Arial" w:cs="Arial"/>
          <w:sz w:val="20"/>
          <w:szCs w:val="20"/>
          <w:lang w:val="en-GB"/>
        </w:rPr>
        <w:t xml:space="preserve">eport of the </w:t>
      </w:r>
      <w:r w:rsidR="00602C9F" w:rsidRPr="00C23FCE">
        <w:rPr>
          <w:rFonts w:ascii="Arial" w:hAnsi="Arial" w:cs="Arial"/>
          <w:sz w:val="20"/>
          <w:szCs w:val="20"/>
          <w:lang w:val="en-GB"/>
        </w:rPr>
        <w:t>m</w:t>
      </w:r>
      <w:r w:rsidR="00DB5E06" w:rsidRPr="00C23FCE">
        <w:rPr>
          <w:rFonts w:ascii="Arial" w:hAnsi="Arial" w:cs="Arial"/>
          <w:sz w:val="20"/>
          <w:szCs w:val="20"/>
          <w:lang w:val="en-GB"/>
        </w:rPr>
        <w:t xml:space="preserve">arket consultation </w:t>
      </w:r>
      <w:r w:rsidR="001E6336" w:rsidRPr="00C23FCE">
        <w:rPr>
          <w:rFonts w:ascii="Arial" w:hAnsi="Arial" w:cs="Arial"/>
          <w:sz w:val="20"/>
          <w:szCs w:val="20"/>
          <w:lang w:val="en-GB"/>
        </w:rPr>
        <w:t>in the Contracting</w:t>
      </w:r>
      <w:r w:rsidR="00660F24" w:rsidRPr="00C23FCE">
        <w:rPr>
          <w:rFonts w:ascii="Arial" w:hAnsi="Arial" w:cs="Arial"/>
          <w:sz w:val="20"/>
          <w:szCs w:val="20"/>
          <w:lang w:val="en-GB"/>
        </w:rPr>
        <w:t xml:space="preserve"> </w:t>
      </w:r>
      <w:r w:rsidR="000477DE" w:rsidRPr="00C23FCE">
        <w:rPr>
          <w:rFonts w:ascii="Arial" w:hAnsi="Arial" w:cs="Arial"/>
          <w:sz w:val="20"/>
          <w:szCs w:val="20"/>
          <w:lang w:val="en-GB"/>
        </w:rPr>
        <w:t>a</w:t>
      </w:r>
      <w:r w:rsidR="00660F24" w:rsidRPr="00C23FCE">
        <w:rPr>
          <w:rFonts w:ascii="Arial" w:hAnsi="Arial" w:cs="Arial"/>
          <w:sz w:val="20"/>
          <w:szCs w:val="20"/>
          <w:lang w:val="en-GB"/>
        </w:rPr>
        <w:t>uthority’s</w:t>
      </w:r>
      <w:r w:rsidR="001E6336" w:rsidRPr="00C23FCE">
        <w:rPr>
          <w:rFonts w:ascii="Arial" w:hAnsi="Arial" w:cs="Arial"/>
          <w:sz w:val="20"/>
          <w:szCs w:val="20"/>
          <w:lang w:val="en-GB"/>
        </w:rPr>
        <w:t xml:space="preserve"> buyer profile</w:t>
      </w:r>
      <w:r w:rsidR="00660F24" w:rsidRPr="00C23FCE">
        <w:rPr>
          <w:rFonts w:ascii="Arial" w:hAnsi="Arial" w:cs="Arial"/>
          <w:sz w:val="20"/>
          <w:szCs w:val="20"/>
          <w:lang w:val="en-GB"/>
        </w:rPr>
        <w:t xml:space="preserve"> in the Electronic Procurement System</w:t>
      </w:r>
      <w:r w:rsidR="001E6336" w:rsidRPr="00C23FCE">
        <w:rPr>
          <w:rFonts w:ascii="Arial" w:hAnsi="Arial" w:cs="Arial"/>
          <w:sz w:val="20"/>
          <w:szCs w:val="20"/>
          <w:lang w:val="en-GB"/>
        </w:rPr>
        <w:t>.</w:t>
      </w:r>
      <w:r w:rsidR="00E14C78" w:rsidRPr="00C23FCE">
        <w:rPr>
          <w:rFonts w:ascii="Arial" w:hAnsi="Arial" w:cs="Arial"/>
          <w:sz w:val="20"/>
          <w:szCs w:val="20"/>
          <w:lang w:val="en-GB"/>
        </w:rPr>
        <w:t xml:space="preserve"> </w:t>
      </w:r>
      <w:r w:rsidR="00300E56" w:rsidRPr="00C23FCE">
        <w:rPr>
          <w:rFonts w:ascii="Arial" w:hAnsi="Arial" w:cs="Arial"/>
          <w:sz w:val="20"/>
          <w:szCs w:val="20"/>
          <w:lang w:val="en-GB"/>
        </w:rPr>
        <w:t xml:space="preserve">If the interested supplier, who has submitted suggestions for the improvement of the </w:t>
      </w:r>
      <w:r w:rsidR="00900109" w:rsidRPr="00C23FCE">
        <w:rPr>
          <w:rFonts w:ascii="Arial" w:hAnsi="Arial" w:cs="Arial"/>
          <w:sz w:val="20"/>
          <w:szCs w:val="20"/>
          <w:lang w:val="en-GB"/>
        </w:rPr>
        <w:t>P</w:t>
      </w:r>
      <w:r w:rsidR="00300E56" w:rsidRPr="00C23FCE">
        <w:rPr>
          <w:rFonts w:ascii="Arial" w:hAnsi="Arial" w:cs="Arial"/>
          <w:sz w:val="20"/>
          <w:szCs w:val="20"/>
          <w:lang w:val="en-GB"/>
        </w:rPr>
        <w:t>rocurement documentation, w</w:t>
      </w:r>
      <w:r w:rsidR="002772F9">
        <w:rPr>
          <w:rFonts w:ascii="Arial" w:hAnsi="Arial" w:cs="Arial"/>
          <w:sz w:val="20"/>
          <w:szCs w:val="20"/>
          <w:lang w:val="en-GB"/>
        </w:rPr>
        <w:t>ishes</w:t>
      </w:r>
      <w:r w:rsidR="00300E56" w:rsidRPr="00C23FCE">
        <w:rPr>
          <w:rFonts w:ascii="Arial" w:hAnsi="Arial" w:cs="Arial"/>
          <w:sz w:val="20"/>
          <w:szCs w:val="20"/>
          <w:lang w:val="en-GB"/>
        </w:rPr>
        <w:t xml:space="preserve"> to familiarize </w:t>
      </w:r>
      <w:r w:rsidR="002772F9">
        <w:rPr>
          <w:rFonts w:ascii="Arial" w:hAnsi="Arial" w:cs="Arial"/>
          <w:sz w:val="20"/>
          <w:szCs w:val="20"/>
          <w:lang w:val="en-GB"/>
        </w:rPr>
        <w:t>it</w:t>
      </w:r>
      <w:r w:rsidR="00300E56" w:rsidRPr="00C23FCE">
        <w:rPr>
          <w:rFonts w:ascii="Arial" w:hAnsi="Arial" w:cs="Arial"/>
          <w:sz w:val="20"/>
          <w:szCs w:val="20"/>
          <w:lang w:val="en-GB"/>
        </w:rPr>
        <w:t xml:space="preserve">self with the content of the </w:t>
      </w:r>
      <w:r w:rsidR="00900109" w:rsidRPr="00C23FCE">
        <w:rPr>
          <w:rFonts w:ascii="Arial" w:hAnsi="Arial" w:cs="Arial"/>
          <w:sz w:val="20"/>
          <w:szCs w:val="20"/>
          <w:lang w:val="en-GB"/>
        </w:rPr>
        <w:t>m</w:t>
      </w:r>
      <w:r w:rsidR="00300E56" w:rsidRPr="00C23FCE">
        <w:rPr>
          <w:rFonts w:ascii="Arial" w:hAnsi="Arial" w:cs="Arial"/>
          <w:sz w:val="20"/>
          <w:szCs w:val="20"/>
          <w:lang w:val="en-GB"/>
        </w:rPr>
        <w:t xml:space="preserve">arket consultation report, the Procurement commission shall issue it within </w:t>
      </w:r>
      <w:r w:rsidR="00204DE4" w:rsidRPr="00C23FCE">
        <w:rPr>
          <w:rFonts w:ascii="Arial" w:hAnsi="Arial" w:cs="Arial"/>
          <w:sz w:val="20"/>
          <w:szCs w:val="20"/>
          <w:lang w:val="en-GB"/>
        </w:rPr>
        <w:t>three</w:t>
      </w:r>
      <w:r w:rsidR="00300E56" w:rsidRPr="00C23FCE">
        <w:rPr>
          <w:rFonts w:ascii="Arial" w:hAnsi="Arial" w:cs="Arial"/>
          <w:sz w:val="20"/>
          <w:szCs w:val="20"/>
          <w:lang w:val="en-GB"/>
        </w:rPr>
        <w:t xml:space="preserve"> working days from the date of receipt of the request. </w:t>
      </w:r>
    </w:p>
    <w:p w14:paraId="1A01407B" w14:textId="77777777" w:rsidR="00BB36F3" w:rsidRPr="00C23FCE" w:rsidRDefault="00BB36F3" w:rsidP="00BB36F3">
      <w:pPr>
        <w:pStyle w:val="ListParagraph"/>
        <w:spacing w:after="0"/>
        <w:ind w:left="993"/>
        <w:jc w:val="both"/>
        <w:rPr>
          <w:rFonts w:ascii="Arial" w:hAnsi="Arial" w:cs="Arial"/>
          <w:sz w:val="20"/>
          <w:szCs w:val="20"/>
          <w:lang w:val="en-GB"/>
        </w:rPr>
      </w:pPr>
    </w:p>
    <w:p w14:paraId="5CD0C36D" w14:textId="457E1210" w:rsidR="006D0560" w:rsidRPr="00C23FCE" w:rsidRDefault="006D0560" w:rsidP="000904AE">
      <w:pPr>
        <w:pStyle w:val="ListParagraph"/>
        <w:numPr>
          <w:ilvl w:val="0"/>
          <w:numId w:val="13"/>
        </w:numPr>
        <w:spacing w:after="0"/>
        <w:ind w:left="567" w:hanging="567"/>
        <w:jc w:val="both"/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</w:pPr>
      <w:r w:rsidRPr="00C23FCE"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  <w:t xml:space="preserve">Information to be published for Market </w:t>
      </w:r>
      <w:r w:rsidR="007A0E0C" w:rsidRPr="00C23FCE">
        <w:rPr>
          <w:rFonts w:ascii="Arial" w:hAnsi="Arial" w:cs="Arial"/>
          <w:b/>
          <w:bCs/>
          <w:caps/>
          <w:color w:val="003787"/>
          <w:sz w:val="20"/>
          <w:szCs w:val="20"/>
          <w:lang w:val="en-GB"/>
        </w:rPr>
        <w:t>consultation</w:t>
      </w:r>
    </w:p>
    <w:p w14:paraId="65DAB6D7" w14:textId="61D0E656" w:rsidR="00BB36F3" w:rsidRPr="002D5D11" w:rsidRDefault="006D0560" w:rsidP="000904AE">
      <w:pPr>
        <w:pStyle w:val="ListParagraph"/>
        <w:numPr>
          <w:ilvl w:val="1"/>
          <w:numId w:val="13"/>
        </w:numPr>
        <w:spacing w:after="0"/>
        <w:ind w:left="1134" w:hanging="567"/>
        <w:jc w:val="both"/>
        <w:rPr>
          <w:rFonts w:ascii="Arial" w:hAnsi="Arial" w:cs="Arial"/>
          <w:sz w:val="20"/>
          <w:szCs w:val="20"/>
          <w:lang w:val="en-GB"/>
        </w:rPr>
      </w:pPr>
      <w:r w:rsidRPr="002D5D11">
        <w:rPr>
          <w:rFonts w:ascii="Arial" w:hAnsi="Arial" w:cs="Arial"/>
          <w:sz w:val="20"/>
          <w:szCs w:val="20"/>
          <w:lang w:val="en-GB"/>
        </w:rPr>
        <w:t xml:space="preserve">Draft </w:t>
      </w:r>
      <w:r w:rsidR="00D4245C" w:rsidRPr="002D5D11">
        <w:rPr>
          <w:rFonts w:ascii="Arial" w:hAnsi="Arial" w:cs="Arial"/>
          <w:sz w:val="20"/>
          <w:szCs w:val="20"/>
          <w:lang w:val="en-GB"/>
        </w:rPr>
        <w:t xml:space="preserve">qualification </w:t>
      </w:r>
      <w:r w:rsidR="002772F9" w:rsidRPr="002D5D11">
        <w:rPr>
          <w:rFonts w:ascii="Arial" w:hAnsi="Arial" w:cs="Arial"/>
          <w:sz w:val="20"/>
          <w:szCs w:val="20"/>
          <w:lang w:val="en-GB"/>
        </w:rPr>
        <w:t xml:space="preserve">requirements </w:t>
      </w:r>
      <w:r w:rsidR="002D5D11" w:rsidRPr="002D5D11">
        <w:rPr>
          <w:rFonts w:ascii="Arial" w:hAnsi="Arial" w:cs="Arial"/>
          <w:sz w:val="20"/>
          <w:szCs w:val="20"/>
          <w:lang w:val="en-GB"/>
        </w:rPr>
        <w:t xml:space="preserve">of the </w:t>
      </w:r>
      <w:r w:rsidR="00D75365" w:rsidRPr="002D5D11">
        <w:rPr>
          <w:rFonts w:ascii="Arial" w:hAnsi="Arial" w:cs="Arial"/>
          <w:sz w:val="20"/>
          <w:szCs w:val="20"/>
          <w:lang w:val="en-GB"/>
        </w:rPr>
        <w:t>Regulations</w:t>
      </w:r>
      <w:r w:rsidRPr="002D5D11">
        <w:rPr>
          <w:rFonts w:ascii="Arial" w:hAnsi="Arial" w:cs="Arial"/>
          <w:sz w:val="20"/>
          <w:szCs w:val="20"/>
          <w:lang w:val="en-GB"/>
        </w:rPr>
        <w:t xml:space="preserve"> (Annex No 1);</w:t>
      </w:r>
    </w:p>
    <w:p w14:paraId="2E73D071" w14:textId="388E619E" w:rsidR="00BA56BB" w:rsidRPr="002D5D11" w:rsidRDefault="00BA56BB" w:rsidP="000904AE">
      <w:pPr>
        <w:pStyle w:val="ListParagraph"/>
        <w:numPr>
          <w:ilvl w:val="1"/>
          <w:numId w:val="13"/>
        </w:numPr>
        <w:spacing w:after="0"/>
        <w:ind w:left="1134" w:hanging="567"/>
        <w:jc w:val="both"/>
        <w:rPr>
          <w:rFonts w:ascii="Arial" w:hAnsi="Arial" w:cs="Arial"/>
          <w:sz w:val="20"/>
          <w:szCs w:val="20"/>
          <w:lang w:val="en-GB"/>
        </w:rPr>
      </w:pPr>
      <w:r w:rsidRPr="002D5D11">
        <w:rPr>
          <w:rFonts w:ascii="Arial" w:hAnsi="Arial" w:cs="Arial"/>
          <w:sz w:val="20"/>
          <w:szCs w:val="20"/>
          <w:lang w:val="en-GB"/>
        </w:rPr>
        <w:t>Draft</w:t>
      </w:r>
      <w:r w:rsidR="00165FA5" w:rsidRPr="002D5D11">
        <w:rPr>
          <w:rFonts w:ascii="Arial" w:hAnsi="Arial" w:cs="Arial"/>
          <w:sz w:val="20"/>
          <w:szCs w:val="20"/>
          <w:lang w:val="en-GB"/>
        </w:rPr>
        <w:t xml:space="preserve"> Technical </w:t>
      </w:r>
      <w:r w:rsidR="00652989">
        <w:rPr>
          <w:rFonts w:ascii="Arial" w:hAnsi="Arial" w:cs="Arial"/>
          <w:sz w:val="20"/>
          <w:szCs w:val="20"/>
          <w:lang w:val="en-GB"/>
        </w:rPr>
        <w:t>s</w:t>
      </w:r>
      <w:r w:rsidR="00165FA5" w:rsidRPr="002D5D11">
        <w:rPr>
          <w:rFonts w:ascii="Arial" w:hAnsi="Arial" w:cs="Arial"/>
          <w:sz w:val="20"/>
          <w:szCs w:val="20"/>
          <w:lang w:val="en-GB"/>
        </w:rPr>
        <w:t>pecification (Annex No 2);</w:t>
      </w:r>
    </w:p>
    <w:p w14:paraId="767FE5C9" w14:textId="79FCA3A2" w:rsidR="006D0560" w:rsidRPr="002D5D11" w:rsidRDefault="007A0E0C" w:rsidP="000904AE">
      <w:pPr>
        <w:pStyle w:val="ListParagraph"/>
        <w:numPr>
          <w:ilvl w:val="1"/>
          <w:numId w:val="13"/>
        </w:numPr>
        <w:spacing w:after="0"/>
        <w:ind w:left="1134" w:hanging="567"/>
        <w:jc w:val="both"/>
        <w:rPr>
          <w:rFonts w:ascii="Arial" w:hAnsi="Arial" w:cs="Arial"/>
          <w:sz w:val="20"/>
          <w:szCs w:val="20"/>
          <w:lang w:val="en-GB"/>
        </w:rPr>
      </w:pPr>
      <w:r w:rsidRPr="002D5D11">
        <w:rPr>
          <w:rFonts w:ascii="Arial" w:hAnsi="Arial" w:cs="Arial"/>
          <w:sz w:val="20"/>
          <w:szCs w:val="20"/>
          <w:lang w:val="en-GB"/>
        </w:rPr>
        <w:t xml:space="preserve">Comments and suggestions form (Annex No </w:t>
      </w:r>
      <w:r w:rsidR="002D5D11" w:rsidRPr="002D5D11">
        <w:rPr>
          <w:rFonts w:ascii="Arial" w:hAnsi="Arial" w:cs="Arial"/>
          <w:sz w:val="20"/>
          <w:szCs w:val="20"/>
          <w:lang w:val="en-GB"/>
        </w:rPr>
        <w:t>3</w:t>
      </w:r>
      <w:r w:rsidRPr="002D5D11">
        <w:rPr>
          <w:rFonts w:ascii="Arial" w:hAnsi="Arial" w:cs="Arial"/>
          <w:sz w:val="20"/>
          <w:szCs w:val="20"/>
          <w:lang w:val="en-GB"/>
        </w:rPr>
        <w:t xml:space="preserve">). </w:t>
      </w:r>
    </w:p>
    <w:p w14:paraId="71EF1831" w14:textId="77777777" w:rsidR="00F94CC0" w:rsidRPr="00C23FCE" w:rsidRDefault="00F94CC0">
      <w:pPr>
        <w:spacing w:after="0"/>
        <w:ind w:left="360"/>
        <w:jc w:val="both"/>
        <w:rPr>
          <w:rFonts w:ascii="Arial" w:hAnsi="Arial" w:cs="Arial"/>
          <w:sz w:val="20"/>
          <w:szCs w:val="20"/>
          <w:lang w:val="en-GB"/>
        </w:rPr>
      </w:pPr>
    </w:p>
    <w:p w14:paraId="185A4D69" w14:textId="5363D926" w:rsidR="00D22B59" w:rsidRPr="00C23FCE" w:rsidRDefault="00D22B59">
      <w:pPr>
        <w:spacing w:after="0"/>
        <w:ind w:left="360"/>
        <w:jc w:val="both"/>
        <w:rPr>
          <w:rFonts w:ascii="Arial" w:hAnsi="Arial" w:cs="Arial"/>
          <w:b/>
          <w:bCs/>
          <w:i/>
          <w:iCs/>
          <w:sz w:val="20"/>
          <w:szCs w:val="20"/>
          <w:lang w:val="en-GB"/>
        </w:rPr>
      </w:pPr>
      <w:r w:rsidRPr="00C23FCE">
        <w:rPr>
          <w:rFonts w:ascii="Arial" w:hAnsi="Arial" w:cs="Arial"/>
          <w:b/>
          <w:bCs/>
          <w:i/>
          <w:iCs/>
          <w:sz w:val="20"/>
          <w:szCs w:val="20"/>
          <w:lang w:val="en-GB"/>
        </w:rPr>
        <w:t xml:space="preserve">The Procurement commission expresses its gratitude in advance to interested suppliers for their involvement and </w:t>
      </w:r>
      <w:r w:rsidR="00652989">
        <w:rPr>
          <w:rFonts w:ascii="Arial" w:hAnsi="Arial" w:cs="Arial"/>
          <w:b/>
          <w:bCs/>
          <w:i/>
          <w:iCs/>
          <w:sz w:val="20"/>
          <w:szCs w:val="20"/>
          <w:lang w:val="en-GB"/>
        </w:rPr>
        <w:t xml:space="preserve">for </w:t>
      </w:r>
      <w:r w:rsidRPr="00C23FCE">
        <w:rPr>
          <w:rFonts w:ascii="Arial" w:hAnsi="Arial" w:cs="Arial"/>
          <w:b/>
          <w:bCs/>
          <w:i/>
          <w:iCs/>
          <w:sz w:val="20"/>
          <w:szCs w:val="20"/>
          <w:lang w:val="en-GB"/>
        </w:rPr>
        <w:t>submi</w:t>
      </w:r>
      <w:r w:rsidR="00652989">
        <w:rPr>
          <w:rFonts w:ascii="Arial" w:hAnsi="Arial" w:cs="Arial"/>
          <w:b/>
          <w:bCs/>
          <w:i/>
          <w:iCs/>
          <w:sz w:val="20"/>
          <w:szCs w:val="20"/>
          <w:lang w:val="en-GB"/>
        </w:rPr>
        <w:t xml:space="preserve">tting </w:t>
      </w:r>
      <w:r w:rsidRPr="00C23FCE">
        <w:rPr>
          <w:rFonts w:ascii="Arial" w:hAnsi="Arial" w:cs="Arial"/>
          <w:b/>
          <w:bCs/>
          <w:i/>
          <w:iCs/>
          <w:sz w:val="20"/>
          <w:szCs w:val="20"/>
          <w:lang w:val="en-GB"/>
        </w:rPr>
        <w:t>suggestions!</w:t>
      </w:r>
    </w:p>
    <w:p w14:paraId="23340B53" w14:textId="77777777" w:rsidR="00D22B59" w:rsidRPr="00C23FCE" w:rsidRDefault="00D22B59">
      <w:pPr>
        <w:spacing w:after="0"/>
        <w:ind w:left="360"/>
        <w:jc w:val="both"/>
        <w:rPr>
          <w:rFonts w:ascii="Arial" w:hAnsi="Arial" w:cs="Arial"/>
          <w:sz w:val="20"/>
          <w:szCs w:val="20"/>
          <w:lang w:val="en-GB"/>
        </w:rPr>
      </w:pPr>
    </w:p>
    <w:p w14:paraId="7C800B0E" w14:textId="1EA34373" w:rsidR="00F94CC0" w:rsidRPr="00C23FCE" w:rsidRDefault="00F94CC0">
      <w:pPr>
        <w:spacing w:after="0"/>
        <w:ind w:left="360"/>
        <w:jc w:val="both"/>
        <w:rPr>
          <w:rFonts w:ascii="Arial" w:hAnsi="Arial" w:cs="Arial"/>
          <w:b/>
          <w:bCs/>
          <w:i/>
          <w:iCs/>
          <w:sz w:val="20"/>
          <w:szCs w:val="20"/>
          <w:lang w:val="en-GB"/>
        </w:rPr>
      </w:pPr>
    </w:p>
    <w:sectPr w:rsidR="00F94CC0" w:rsidRPr="00C23FCE" w:rsidSect="00A212F0">
      <w:headerReference w:type="first" r:id="rId10"/>
      <w:pgSz w:w="11906" w:h="16838"/>
      <w:pgMar w:top="1134" w:right="1134" w:bottom="1134" w:left="1418" w:header="0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514CC" w14:textId="77777777" w:rsidR="00C00638" w:rsidRDefault="00C00638" w:rsidP="00A212F0">
      <w:pPr>
        <w:spacing w:after="0" w:line="240" w:lineRule="auto"/>
      </w:pPr>
      <w:r>
        <w:separator/>
      </w:r>
    </w:p>
  </w:endnote>
  <w:endnote w:type="continuationSeparator" w:id="0">
    <w:p w14:paraId="1336537F" w14:textId="77777777" w:rsidR="00C00638" w:rsidRDefault="00C00638" w:rsidP="00A21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01793" w14:textId="77777777" w:rsidR="00C00638" w:rsidRDefault="00C00638" w:rsidP="00A212F0">
      <w:pPr>
        <w:spacing w:after="0" w:line="240" w:lineRule="auto"/>
      </w:pPr>
      <w:r>
        <w:separator/>
      </w:r>
    </w:p>
  </w:footnote>
  <w:footnote w:type="continuationSeparator" w:id="0">
    <w:p w14:paraId="4EF19659" w14:textId="77777777" w:rsidR="00C00638" w:rsidRDefault="00C00638" w:rsidP="00A21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5F99" w14:textId="77777777" w:rsidR="00A212F0" w:rsidRDefault="00A212F0" w:rsidP="00A212F0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  <w:i w:val="0"/>
        <w:iCs w:val="0"/>
      </w:rPr>
    </w:pPr>
  </w:p>
  <w:p w14:paraId="5E40D7BB" w14:textId="77777777" w:rsidR="00A212F0" w:rsidRDefault="00A212F0" w:rsidP="00A212F0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  <w:i w:val="0"/>
        <w:iCs w:val="0"/>
      </w:rPr>
    </w:pPr>
  </w:p>
  <w:p w14:paraId="54DDB74A" w14:textId="77777777" w:rsidR="00A212F0" w:rsidRDefault="00A212F0" w:rsidP="00A212F0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  <w:i w:val="0"/>
        <w:iCs w:val="0"/>
      </w:rPr>
    </w:pPr>
  </w:p>
  <w:p w14:paraId="5A7F7754" w14:textId="6AC82D05" w:rsidR="00A212F0" w:rsidRDefault="00A212F0" w:rsidP="00A212F0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  <w:i w:val="0"/>
        <w:iCs w:val="0"/>
      </w:rPr>
    </w:pPr>
  </w:p>
  <w:p w14:paraId="41F95787" w14:textId="1C73FE92" w:rsidR="00A212F0" w:rsidRPr="00CC1D6B" w:rsidRDefault="00A212F0" w:rsidP="00A212F0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</w:rPr>
    </w:pPr>
    <w:r w:rsidRPr="00B1024D">
      <w:rPr>
        <w:rFonts w:ascii="Arial" w:hAnsi="Arial" w:cs="Arial"/>
      </w:rPr>
      <w:drawing>
        <wp:anchor distT="0" distB="0" distL="114300" distR="114300" simplePos="0" relativeHeight="251659264" behindDoc="0" locked="0" layoutInCell="1" allowOverlap="1" wp14:anchorId="583CCF45" wp14:editId="436EDCE7">
          <wp:simplePos x="0" y="0"/>
          <wp:positionH relativeFrom="margin">
            <wp:align>left</wp:align>
          </wp:positionH>
          <wp:positionV relativeFrom="paragraph">
            <wp:posOffset>10160</wp:posOffset>
          </wp:positionV>
          <wp:extent cx="1597660" cy="531495"/>
          <wp:effectExtent l="0" t="0" r="2540" b="1905"/>
          <wp:wrapNone/>
          <wp:docPr id="2092771600" name="Picture 2092771600" descr="rb_logo_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b_logo_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766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1D6B">
      <w:rPr>
        <w:rFonts w:ascii="Arial" w:hAnsi="Arial" w:cs="Arial"/>
      </w:rPr>
      <w:t>RB Rail AS</w:t>
    </w:r>
  </w:p>
  <w:p w14:paraId="159FB175" w14:textId="77777777" w:rsidR="00A212F0" w:rsidRPr="00CC1D6B" w:rsidRDefault="00A212F0" w:rsidP="00A212F0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  <w:b/>
        <w:bCs/>
        <w:caps/>
      </w:rPr>
    </w:pPr>
    <w:r w:rsidRPr="00CC1D6B">
      <w:rPr>
        <w:rFonts w:ascii="Arial" w:hAnsi="Arial" w:cs="Arial"/>
      </w:rPr>
      <w:t>Reg. No 40103845025</w:t>
    </w:r>
  </w:p>
  <w:p w14:paraId="2A67A00F" w14:textId="77777777" w:rsidR="00A212F0" w:rsidRDefault="00A212F0" w:rsidP="00A212F0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</w:rPr>
    </w:pPr>
    <w:r w:rsidRPr="00CC1D6B">
      <w:rPr>
        <w:rFonts w:ascii="Arial" w:hAnsi="Arial" w:cs="Arial"/>
      </w:rPr>
      <w:t xml:space="preserve">Satekles iela 2B, Riga, </w:t>
    </w:r>
  </w:p>
  <w:p w14:paraId="64742F05" w14:textId="77777777" w:rsidR="00A212F0" w:rsidRPr="00CC1D6B" w:rsidRDefault="00A212F0" w:rsidP="00A212F0">
    <w:pPr>
      <w:pStyle w:val="Header1"/>
      <w:tabs>
        <w:tab w:val="left" w:pos="7655"/>
      </w:tabs>
      <w:ind w:left="7513" w:right="-1" w:hanging="851"/>
      <w:jc w:val="right"/>
      <w:rPr>
        <w:rFonts w:ascii="Arial" w:hAnsi="Arial" w:cs="Arial"/>
      </w:rPr>
    </w:pPr>
    <w:r w:rsidRPr="00CC1D6B">
      <w:rPr>
        <w:rFonts w:ascii="Arial" w:hAnsi="Arial" w:cs="Arial"/>
      </w:rPr>
      <w:t>LV-1050, Latvia</w:t>
    </w:r>
  </w:p>
  <w:p w14:paraId="7E9832C7" w14:textId="77777777" w:rsidR="00A212F0" w:rsidRDefault="00A212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166F4"/>
    <w:multiLevelType w:val="hybridMultilevel"/>
    <w:tmpl w:val="D636625C"/>
    <w:lvl w:ilvl="0" w:tplc="042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49B6BA7"/>
    <w:multiLevelType w:val="multilevel"/>
    <w:tmpl w:val="16366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34E72D35"/>
    <w:multiLevelType w:val="multilevel"/>
    <w:tmpl w:val="09CC4E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897374B"/>
    <w:multiLevelType w:val="multilevel"/>
    <w:tmpl w:val="FD0C41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40606EB9"/>
    <w:multiLevelType w:val="multilevel"/>
    <w:tmpl w:val="FD0C41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49DB28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51339A"/>
    <w:multiLevelType w:val="multilevel"/>
    <w:tmpl w:val="D21AB6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C11792B"/>
    <w:multiLevelType w:val="multilevel"/>
    <w:tmpl w:val="9D44E4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92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7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73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3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0072" w:hanging="1440"/>
      </w:pPr>
      <w:rPr>
        <w:rFonts w:hint="default"/>
      </w:rPr>
    </w:lvl>
  </w:abstractNum>
  <w:abstractNum w:abstractNumId="8" w15:restartNumberingAfterBreak="0">
    <w:nsid w:val="4C731658"/>
    <w:multiLevelType w:val="multilevel"/>
    <w:tmpl w:val="ACD4D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9" w15:restartNumberingAfterBreak="0">
    <w:nsid w:val="51B25C44"/>
    <w:multiLevelType w:val="multilevel"/>
    <w:tmpl w:val="1B1C7650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5E831F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F405758"/>
    <w:multiLevelType w:val="hybridMultilevel"/>
    <w:tmpl w:val="6CDEDE2A"/>
    <w:lvl w:ilvl="0" w:tplc="788868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010B5E"/>
    <w:multiLevelType w:val="multilevel"/>
    <w:tmpl w:val="90047D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922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3479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7732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234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6598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121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30072" w:hanging="1440"/>
      </w:pPr>
      <w:rPr>
        <w:rFonts w:hint="default"/>
        <w:color w:val="auto"/>
      </w:rPr>
    </w:lvl>
  </w:abstractNum>
  <w:abstractNum w:abstractNumId="13" w15:restartNumberingAfterBreak="0">
    <w:nsid w:val="651C3AE5"/>
    <w:multiLevelType w:val="multilevel"/>
    <w:tmpl w:val="A288B5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F5C7978"/>
    <w:multiLevelType w:val="multilevel"/>
    <w:tmpl w:val="142C464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  <w:bCs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86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00825438">
    <w:abstractNumId w:val="6"/>
  </w:num>
  <w:num w:numId="2" w16cid:durableId="711613530">
    <w:abstractNumId w:val="2"/>
  </w:num>
  <w:num w:numId="3" w16cid:durableId="1029376186">
    <w:abstractNumId w:val="14"/>
  </w:num>
  <w:num w:numId="4" w16cid:durableId="462817114">
    <w:abstractNumId w:val="9"/>
    <w:lvlOverride w:ilvl="0">
      <w:lvl w:ilvl="0">
        <w:start w:val="1"/>
        <w:numFmt w:val="decimal"/>
        <w:pStyle w:val="1stlevelheading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2ndlevelheading"/>
        <w:lvlText w:val="%1.%2."/>
        <w:lvlJc w:val="left"/>
        <w:pPr>
          <w:ind w:left="4685" w:hanging="432"/>
        </w:pPr>
        <w:rPr>
          <w:b w:val="0"/>
          <w:bCs w:val="0"/>
        </w:rPr>
      </w:lvl>
    </w:lvlOverride>
    <w:lvlOverride w:ilvl="2">
      <w:lvl w:ilvl="2">
        <w:start w:val="1"/>
        <w:numFmt w:val="decimal"/>
        <w:pStyle w:val="3rdlevelheading"/>
        <w:lvlText w:val="%1.%2.%3."/>
        <w:lvlJc w:val="left"/>
        <w:pPr>
          <w:ind w:left="1214" w:hanging="504"/>
        </w:pPr>
        <w:rPr>
          <w:b w:val="0"/>
          <w:i w:val="0"/>
          <w:sz w:val="20"/>
          <w:szCs w:val="20"/>
        </w:rPr>
      </w:lvl>
    </w:lvlOverride>
    <w:lvlOverride w:ilvl="3">
      <w:lvl w:ilvl="3">
        <w:start w:val="1"/>
        <w:numFmt w:val="decimal"/>
        <w:pStyle w:val="4thlevelheading"/>
        <w:lvlText w:val="%1.%2.%3.%4."/>
        <w:lvlJc w:val="left"/>
        <w:pPr>
          <w:ind w:left="648" w:hanging="648"/>
        </w:pPr>
        <w:rPr>
          <w:b w:val="0"/>
          <w:i w:val="0"/>
        </w:rPr>
      </w:lvl>
    </w:lvlOverride>
    <w:lvlOverride w:ilvl="4">
      <w:lvl w:ilvl="4">
        <w:start w:val="1"/>
        <w:numFmt w:val="decimal"/>
        <w:pStyle w:val="5thlevelheading"/>
        <w:lvlText w:val="%1.%2.%3.%4.%5."/>
        <w:lvlJc w:val="left"/>
        <w:pPr>
          <w:ind w:left="2232" w:hanging="792"/>
        </w:pPr>
        <w:rPr>
          <w:b w:val="0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5" w16cid:durableId="1672100500">
    <w:abstractNumId w:val="9"/>
  </w:num>
  <w:num w:numId="6" w16cid:durableId="288710062">
    <w:abstractNumId w:val="8"/>
  </w:num>
  <w:num w:numId="7" w16cid:durableId="1538003380">
    <w:abstractNumId w:val="13"/>
  </w:num>
  <w:num w:numId="8" w16cid:durableId="1423183554">
    <w:abstractNumId w:val="12"/>
  </w:num>
  <w:num w:numId="9" w16cid:durableId="1646204800">
    <w:abstractNumId w:val="5"/>
  </w:num>
  <w:num w:numId="10" w16cid:durableId="1555509483">
    <w:abstractNumId w:val="10"/>
  </w:num>
  <w:num w:numId="11" w16cid:durableId="1569220561">
    <w:abstractNumId w:val="4"/>
  </w:num>
  <w:num w:numId="12" w16cid:durableId="1931503649">
    <w:abstractNumId w:val="0"/>
  </w:num>
  <w:num w:numId="13" w16cid:durableId="1071856205">
    <w:abstractNumId w:val="7"/>
  </w:num>
  <w:num w:numId="14" w16cid:durableId="1248071647">
    <w:abstractNumId w:val="11"/>
  </w:num>
  <w:num w:numId="15" w16cid:durableId="1378774900">
    <w:abstractNumId w:val="1"/>
  </w:num>
  <w:num w:numId="16" w16cid:durableId="445742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CC0"/>
    <w:rsid w:val="000477DE"/>
    <w:rsid w:val="000904AE"/>
    <w:rsid w:val="0009677F"/>
    <w:rsid w:val="000A395D"/>
    <w:rsid w:val="000F41F3"/>
    <w:rsid w:val="00165FA5"/>
    <w:rsid w:val="00182C9E"/>
    <w:rsid w:val="00183748"/>
    <w:rsid w:val="001B3730"/>
    <w:rsid w:val="001C72AD"/>
    <w:rsid w:val="001D6D71"/>
    <w:rsid w:val="001D79C0"/>
    <w:rsid w:val="001E4A29"/>
    <w:rsid w:val="001E5034"/>
    <w:rsid w:val="001E5351"/>
    <w:rsid w:val="001E6336"/>
    <w:rsid w:val="001F0555"/>
    <w:rsid w:val="00204DE4"/>
    <w:rsid w:val="00211078"/>
    <w:rsid w:val="00217830"/>
    <w:rsid w:val="00246B7B"/>
    <w:rsid w:val="002605C8"/>
    <w:rsid w:val="00275D70"/>
    <w:rsid w:val="002772F9"/>
    <w:rsid w:val="00277E88"/>
    <w:rsid w:val="002A53D5"/>
    <w:rsid w:val="002D5D11"/>
    <w:rsid w:val="003004BD"/>
    <w:rsid w:val="00300E56"/>
    <w:rsid w:val="003059CF"/>
    <w:rsid w:val="00306BF4"/>
    <w:rsid w:val="003130C7"/>
    <w:rsid w:val="003218AA"/>
    <w:rsid w:val="00324033"/>
    <w:rsid w:val="0032691F"/>
    <w:rsid w:val="00332B0F"/>
    <w:rsid w:val="003412DE"/>
    <w:rsid w:val="0037336A"/>
    <w:rsid w:val="003836AD"/>
    <w:rsid w:val="003A035B"/>
    <w:rsid w:val="003B2EB9"/>
    <w:rsid w:val="003C41FE"/>
    <w:rsid w:val="003F0FF4"/>
    <w:rsid w:val="0040486D"/>
    <w:rsid w:val="0040756E"/>
    <w:rsid w:val="00407D4D"/>
    <w:rsid w:val="004331CA"/>
    <w:rsid w:val="00433EB2"/>
    <w:rsid w:val="00453609"/>
    <w:rsid w:val="0046189E"/>
    <w:rsid w:val="00462F8B"/>
    <w:rsid w:val="00463B50"/>
    <w:rsid w:val="004864DB"/>
    <w:rsid w:val="00495C84"/>
    <w:rsid w:val="004B28A0"/>
    <w:rsid w:val="004B75BA"/>
    <w:rsid w:val="004C0407"/>
    <w:rsid w:val="004C2AE0"/>
    <w:rsid w:val="004D4170"/>
    <w:rsid w:val="004E347F"/>
    <w:rsid w:val="00513688"/>
    <w:rsid w:val="00520F01"/>
    <w:rsid w:val="00530ED2"/>
    <w:rsid w:val="00543457"/>
    <w:rsid w:val="00585499"/>
    <w:rsid w:val="005A5478"/>
    <w:rsid w:val="005D42E6"/>
    <w:rsid w:val="005D7528"/>
    <w:rsid w:val="005F0312"/>
    <w:rsid w:val="00602C9F"/>
    <w:rsid w:val="00644D89"/>
    <w:rsid w:val="00652989"/>
    <w:rsid w:val="00657C10"/>
    <w:rsid w:val="00660F24"/>
    <w:rsid w:val="00662AC8"/>
    <w:rsid w:val="00663E1D"/>
    <w:rsid w:val="006A1A70"/>
    <w:rsid w:val="006A51CD"/>
    <w:rsid w:val="006D0560"/>
    <w:rsid w:val="006E14D5"/>
    <w:rsid w:val="007175B5"/>
    <w:rsid w:val="00725B26"/>
    <w:rsid w:val="00733F56"/>
    <w:rsid w:val="00752788"/>
    <w:rsid w:val="00780260"/>
    <w:rsid w:val="007A09DA"/>
    <w:rsid w:val="007A0E0C"/>
    <w:rsid w:val="007C351D"/>
    <w:rsid w:val="007D7044"/>
    <w:rsid w:val="007E0B4A"/>
    <w:rsid w:val="007F6754"/>
    <w:rsid w:val="008035DF"/>
    <w:rsid w:val="008238FC"/>
    <w:rsid w:val="00832ED7"/>
    <w:rsid w:val="00837854"/>
    <w:rsid w:val="00841982"/>
    <w:rsid w:val="00843EBC"/>
    <w:rsid w:val="008658FB"/>
    <w:rsid w:val="00867C54"/>
    <w:rsid w:val="008843FC"/>
    <w:rsid w:val="008854A5"/>
    <w:rsid w:val="00890027"/>
    <w:rsid w:val="00892044"/>
    <w:rsid w:val="008C67DF"/>
    <w:rsid w:val="008D25A7"/>
    <w:rsid w:val="008E552C"/>
    <w:rsid w:val="008F2DF7"/>
    <w:rsid w:val="00900109"/>
    <w:rsid w:val="0091470D"/>
    <w:rsid w:val="00933A70"/>
    <w:rsid w:val="00935D07"/>
    <w:rsid w:val="00940F28"/>
    <w:rsid w:val="0094658E"/>
    <w:rsid w:val="009B7A04"/>
    <w:rsid w:val="009F31EF"/>
    <w:rsid w:val="00A049A1"/>
    <w:rsid w:val="00A07623"/>
    <w:rsid w:val="00A140BD"/>
    <w:rsid w:val="00A212F0"/>
    <w:rsid w:val="00A2194F"/>
    <w:rsid w:val="00A44E10"/>
    <w:rsid w:val="00A4607F"/>
    <w:rsid w:val="00A47A67"/>
    <w:rsid w:val="00A54606"/>
    <w:rsid w:val="00A7378F"/>
    <w:rsid w:val="00A74234"/>
    <w:rsid w:val="00A80133"/>
    <w:rsid w:val="00AA57CB"/>
    <w:rsid w:val="00AC153A"/>
    <w:rsid w:val="00AE69C8"/>
    <w:rsid w:val="00AF367F"/>
    <w:rsid w:val="00B151FB"/>
    <w:rsid w:val="00B52717"/>
    <w:rsid w:val="00B5382F"/>
    <w:rsid w:val="00BA4274"/>
    <w:rsid w:val="00BA56BB"/>
    <w:rsid w:val="00BB36F3"/>
    <w:rsid w:val="00BC17AF"/>
    <w:rsid w:val="00BC33CA"/>
    <w:rsid w:val="00BD40B7"/>
    <w:rsid w:val="00BD6E2C"/>
    <w:rsid w:val="00C00638"/>
    <w:rsid w:val="00C16192"/>
    <w:rsid w:val="00C23FCE"/>
    <w:rsid w:val="00C4750C"/>
    <w:rsid w:val="00C5672C"/>
    <w:rsid w:val="00C62D02"/>
    <w:rsid w:val="00C73A20"/>
    <w:rsid w:val="00CF06CD"/>
    <w:rsid w:val="00CF56EB"/>
    <w:rsid w:val="00D06492"/>
    <w:rsid w:val="00D20E8D"/>
    <w:rsid w:val="00D22B59"/>
    <w:rsid w:val="00D2301C"/>
    <w:rsid w:val="00D4245C"/>
    <w:rsid w:val="00D568CC"/>
    <w:rsid w:val="00D56FF4"/>
    <w:rsid w:val="00D63329"/>
    <w:rsid w:val="00D74276"/>
    <w:rsid w:val="00D75365"/>
    <w:rsid w:val="00D94626"/>
    <w:rsid w:val="00DB5E06"/>
    <w:rsid w:val="00DB72D5"/>
    <w:rsid w:val="00DC3ED1"/>
    <w:rsid w:val="00DC4E82"/>
    <w:rsid w:val="00DD6A72"/>
    <w:rsid w:val="00DE2AAD"/>
    <w:rsid w:val="00E14C78"/>
    <w:rsid w:val="00E50AB3"/>
    <w:rsid w:val="00E63D73"/>
    <w:rsid w:val="00E7066E"/>
    <w:rsid w:val="00E85A17"/>
    <w:rsid w:val="00E97BCA"/>
    <w:rsid w:val="00EA34ED"/>
    <w:rsid w:val="00EA614D"/>
    <w:rsid w:val="00EB4039"/>
    <w:rsid w:val="00EB6567"/>
    <w:rsid w:val="00EE76F3"/>
    <w:rsid w:val="00EF055B"/>
    <w:rsid w:val="00F12B9F"/>
    <w:rsid w:val="00F42BD0"/>
    <w:rsid w:val="00F46EFA"/>
    <w:rsid w:val="00F76CBE"/>
    <w:rsid w:val="00F82026"/>
    <w:rsid w:val="00F8735B"/>
    <w:rsid w:val="00F931E3"/>
    <w:rsid w:val="00F947F5"/>
    <w:rsid w:val="00F94CC0"/>
    <w:rsid w:val="00FC2233"/>
    <w:rsid w:val="00FC78D6"/>
    <w:rsid w:val="00FD3951"/>
    <w:rsid w:val="00FE47A5"/>
    <w:rsid w:val="00FF2CB8"/>
    <w:rsid w:val="2575D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C6DD3"/>
  <w15:docId w15:val="{2A3E0CA3-9348-4FC0-80CA-EE754B5E6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C9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3337A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aliases w:val="Syle 1,Strip,H&amp;P List Paragraph,2,Normal bullet 2,Bullet list,Numbered Para 1,Dot pt,No Spacing1,List Paragraph Char Char Char,Indicator Text,List Paragraph1,Bullet Points,MAIN CONTENT,IFCL - List Paragraph,List Paragraph12,OBC Bullet,lp1"/>
    <w:basedOn w:val="Normal"/>
    <w:link w:val="ListParagraphChar"/>
    <w:uiPriority w:val="34"/>
    <w:qFormat/>
    <w:rsid w:val="000E6174"/>
    <w:pPr>
      <w:ind w:left="720"/>
      <w:contextualSpacing/>
    </w:pPr>
  </w:style>
  <w:style w:type="character" w:customStyle="1" w:styleId="ListParagraphChar">
    <w:name w:val="List Paragraph Char"/>
    <w:aliases w:val="Syle 1 Char,Strip Char,H&amp;P List Paragraph Char,2 Char,Normal bullet 2 Char,Bullet list Char,Numbered Para 1 Char,Dot pt Char,No Spacing1 Char,List Paragraph Char Char Char Char,Indicator Text Char,List Paragraph1 Char,OBC Bullet Char"/>
    <w:link w:val="ListParagraph"/>
    <w:uiPriority w:val="34"/>
    <w:qFormat/>
    <w:locked/>
    <w:rsid w:val="00F82026"/>
  </w:style>
  <w:style w:type="paragraph" w:styleId="CommentText">
    <w:name w:val="annotation text"/>
    <w:basedOn w:val="Normal"/>
    <w:link w:val="CommentTextChar"/>
    <w:uiPriority w:val="99"/>
    <w:semiHidden/>
    <w:unhideWhenUsed/>
    <w:rsid w:val="00D568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68CC"/>
    <w:rPr>
      <w:sz w:val="20"/>
      <w:szCs w:val="20"/>
    </w:rPr>
  </w:style>
  <w:style w:type="paragraph" w:customStyle="1" w:styleId="1stlevelheading">
    <w:name w:val="1st level (heading)"/>
    <w:next w:val="Normal"/>
    <w:uiPriority w:val="1"/>
    <w:qFormat/>
    <w:rsid w:val="00D568CC"/>
    <w:pPr>
      <w:keepNext/>
      <w:numPr>
        <w:numId w:val="4"/>
      </w:numPr>
      <w:tabs>
        <w:tab w:val="num" w:pos="964"/>
      </w:tabs>
      <w:suppressAutoHyphens w:val="0"/>
      <w:spacing w:before="360" w:after="240"/>
      <w:ind w:left="964" w:hanging="964"/>
      <w:jc w:val="both"/>
      <w:outlineLvl w:val="0"/>
    </w:pPr>
    <w:rPr>
      <w:rFonts w:ascii="Myriad Pro" w:eastAsia="Times New Roman" w:hAnsi="Myriad Pro" w:cs="Times New Roman"/>
      <w:b/>
      <w:caps/>
      <w:spacing w:val="20"/>
      <w:sz w:val="20"/>
      <w:szCs w:val="24"/>
      <w:lang w:val="en-GB"/>
    </w:rPr>
  </w:style>
  <w:style w:type="paragraph" w:customStyle="1" w:styleId="2ndlevelheading">
    <w:name w:val="2nd level (heading)"/>
    <w:basedOn w:val="1stlevelheading"/>
    <w:next w:val="Normal"/>
    <w:uiPriority w:val="1"/>
    <w:qFormat/>
    <w:rsid w:val="00D568CC"/>
    <w:pPr>
      <w:keepNext w:val="0"/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Normal"/>
    <w:uiPriority w:val="1"/>
    <w:qFormat/>
    <w:rsid w:val="00D568CC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Normal"/>
    <w:uiPriority w:val="1"/>
    <w:qFormat/>
    <w:rsid w:val="00D568CC"/>
    <w:pPr>
      <w:numPr>
        <w:ilvl w:val="3"/>
      </w:numPr>
      <w:spacing w:after="120"/>
      <w:ind w:left="1728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Normal"/>
    <w:uiPriority w:val="1"/>
    <w:qFormat/>
    <w:rsid w:val="00D568CC"/>
    <w:pPr>
      <w:numPr>
        <w:ilvl w:val="4"/>
      </w:numPr>
      <w:tabs>
        <w:tab w:val="num" w:pos="2835"/>
      </w:tabs>
      <w:ind w:left="2835" w:hanging="851"/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D568CC"/>
    <w:pPr>
      <w:numPr>
        <w:numId w:val="5"/>
      </w:numPr>
    </w:pPr>
  </w:style>
  <w:style w:type="character" w:styleId="CommentReference">
    <w:name w:val="annotation reference"/>
    <w:uiPriority w:val="99"/>
    <w:rsid w:val="00D568CC"/>
    <w:rPr>
      <w:sz w:val="16"/>
      <w:szCs w:val="16"/>
    </w:rPr>
  </w:style>
  <w:style w:type="table" w:styleId="TableGrid">
    <w:name w:val="Table Grid"/>
    <w:aliases w:val="Davis Langdon Table grid"/>
    <w:basedOn w:val="TableNormal"/>
    <w:uiPriority w:val="39"/>
    <w:rsid w:val="00D568CC"/>
    <w:pPr>
      <w:suppressAutoHyphens w:val="0"/>
    </w:pPr>
    <w:rPr>
      <w:rFonts w:eastAsia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Normal"/>
    <w:next w:val="Normal"/>
    <w:rsid w:val="008843FC"/>
    <w:pPr>
      <w:keepNext/>
      <w:keepLines/>
      <w:tabs>
        <w:tab w:val="right" w:pos="9639"/>
      </w:tabs>
      <w:suppressAutoHyphens w:val="0"/>
      <w:spacing w:before="120" w:after="120" w:line="240" w:lineRule="auto"/>
      <w:jc w:val="center"/>
    </w:pPr>
    <w:rPr>
      <w:rFonts w:ascii="Myriad Pro" w:eastAsia="Times New Roman" w:hAnsi="Myriad Pro" w:cs="Times New Roman"/>
      <w:b/>
      <w:color w:val="FFFFFF" w:themeColor="background1"/>
      <w:sz w:val="20"/>
      <w:szCs w:val="22"/>
      <w:lang w:val="en-GB"/>
    </w:rPr>
  </w:style>
  <w:style w:type="character" w:styleId="PageNumber">
    <w:name w:val="page number"/>
    <w:rsid w:val="008843FC"/>
    <w:rPr>
      <w:rFonts w:ascii="Myriad Pro" w:hAnsi="Myriad Pro"/>
      <w:color w:val="003787"/>
      <w:sz w:val="20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C9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A21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12F0"/>
  </w:style>
  <w:style w:type="paragraph" w:styleId="Footer">
    <w:name w:val="footer"/>
    <w:basedOn w:val="Normal"/>
    <w:link w:val="FooterChar"/>
    <w:uiPriority w:val="99"/>
    <w:unhideWhenUsed/>
    <w:rsid w:val="00A212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12F0"/>
  </w:style>
  <w:style w:type="paragraph" w:customStyle="1" w:styleId="Header1">
    <w:name w:val="Header1"/>
    <w:rsid w:val="00A212F0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  <w:ind w:left="5670"/>
    </w:pPr>
    <w:rPr>
      <w:rFonts w:ascii="Myriad Pro" w:eastAsia="Myriad Pro" w:hAnsi="Myriad Pro" w:cs="Myriad Pro"/>
      <w:i/>
      <w:iCs/>
      <w:noProof/>
      <w:color w:val="003787"/>
      <w:sz w:val="16"/>
      <w:szCs w:val="16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613BE71AB5D84D85907E89B00562EB" ma:contentTypeVersion="19" ma:contentTypeDescription="Create a new document." ma:contentTypeScope="" ma:versionID="df77d2ccde024e8b386e1daa5bceaa5d">
  <xsd:schema xmlns:xsd="http://www.w3.org/2001/XMLSchema" xmlns:xs="http://www.w3.org/2001/XMLSchema" xmlns:p="http://schemas.microsoft.com/office/2006/metadata/properties" xmlns:ns2="caacf6f3-f708-4c8d-af51-fdab418943e6" xmlns:ns3="c1b15464-17cd-4058-a13c-b54e2420c3d4" targetNamespace="http://schemas.microsoft.com/office/2006/metadata/properties" ma:root="true" ma:fieldsID="375b3adb19074fa3078d8a9a2475857c" ns2:_="" ns3:_="">
    <xsd:import namespace="caacf6f3-f708-4c8d-af51-fdab418943e6"/>
    <xsd:import namespace="c1b15464-17cd-4058-a13c-b54e2420c3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cf6f3-f708-4c8d-af51-fdab41894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248e91-9b19-45a3-9e60-dfdb4c9043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b15464-17cd-4058-a13c-b54e2420c3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a6a1e7-3b82-47a3-8ae9-299d66732ab8}" ma:internalName="TaxCatchAll" ma:showField="CatchAllData" ma:web="c1b15464-17cd-4058-a13c-b54e2420c3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acf6f3-f708-4c8d-af51-fdab418943e6">
      <Terms xmlns="http://schemas.microsoft.com/office/infopath/2007/PartnerControls"/>
    </lcf76f155ced4ddcb4097134ff3c332f>
    <TaxCatchAll xmlns="c1b15464-17cd-4058-a13c-b54e2420c3d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45446A-44A0-43CE-B1B2-C29637ADA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acf6f3-f708-4c8d-af51-fdab418943e6"/>
    <ds:schemaRef ds:uri="c1b15464-17cd-4058-a13c-b54e2420c3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D735CD-33FF-4D09-BB07-57AFDDA581D5}">
  <ds:schemaRefs>
    <ds:schemaRef ds:uri="http://schemas.microsoft.com/office/2006/metadata/properties"/>
    <ds:schemaRef ds:uri="http://schemas.microsoft.com/office/infopath/2007/PartnerControls"/>
    <ds:schemaRef ds:uri="caacf6f3-f708-4c8d-af51-fdab418943e6"/>
    <ds:schemaRef ds:uri="c1b15464-17cd-4058-a13c-b54e2420c3d4"/>
  </ds:schemaRefs>
</ds:datastoreItem>
</file>

<file path=customXml/itemProps3.xml><?xml version="1.0" encoding="utf-8"?>
<ds:datastoreItem xmlns:ds="http://schemas.openxmlformats.org/officeDocument/2006/customXml" ds:itemID="{32F9BC78-D2A7-43EF-B3B6-F349601A73B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921cf1e-e6f2-4da9-bd20-fc7fd73a9209}" enabled="0" method="" siteId="{2921cf1e-e6f2-4da9-bd20-fc7fd73a920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579</Words>
  <Characters>3754</Characters>
  <Application>Microsoft Office Word</Application>
  <DocSecurity>0</DocSecurity>
  <Lines>70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Vineta Ezergaile</cp:lastModifiedBy>
  <cp:revision>177</cp:revision>
  <dcterms:created xsi:type="dcterms:W3CDTF">2023-07-21T08:21:00Z</dcterms:created>
  <dcterms:modified xsi:type="dcterms:W3CDTF">2026-07-22T07:04:00Z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0x010100F7613BE71AB5D84D85907E89B00562EB</vt:lpwstr>
  </property>
  <property fmtid="{D5CDD505-2E9C-101B-9397-08002B2CF9AE}" pid="3" name="MediaServiceImageTags">
    <vt:lpwstr/>
  </property>
</Properties>
</file>