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4C32D" w14:textId="6C856F58" w:rsidR="00453B83" w:rsidRPr="00942FD4" w:rsidRDefault="00453B83" w:rsidP="00453B83">
      <w:pPr>
        <w:spacing w:line="240" w:lineRule="auto"/>
        <w:jc w:val="right"/>
        <w:rPr>
          <w:sz w:val="22"/>
          <w:szCs w:val="22"/>
        </w:rPr>
      </w:pPr>
      <w:r w:rsidRPr="00EA5EDE">
        <w:rPr>
          <w:sz w:val="22"/>
          <w:szCs w:val="22"/>
        </w:rPr>
        <w:t>Iepirkuma ID Nr. DNP 2</w:t>
      </w:r>
      <w:r w:rsidRPr="009830ED">
        <w:rPr>
          <w:sz w:val="22"/>
          <w:szCs w:val="22"/>
        </w:rPr>
        <w:t>02</w:t>
      </w:r>
      <w:r w:rsidR="00545EBA">
        <w:rPr>
          <w:sz w:val="22"/>
          <w:szCs w:val="22"/>
        </w:rPr>
        <w:t>6</w:t>
      </w:r>
      <w:r w:rsidRPr="009830ED">
        <w:rPr>
          <w:sz w:val="22"/>
          <w:szCs w:val="22"/>
        </w:rPr>
        <w:t>/</w:t>
      </w:r>
      <w:r w:rsidR="00055500">
        <w:rPr>
          <w:sz w:val="22"/>
          <w:szCs w:val="22"/>
        </w:rPr>
        <w:t>48</w:t>
      </w:r>
      <w:r w:rsidR="009E107E">
        <w:rPr>
          <w:sz w:val="22"/>
          <w:szCs w:val="22"/>
        </w:rPr>
        <w:t>K</w:t>
      </w:r>
    </w:p>
    <w:p w14:paraId="09B06719" w14:textId="767BA106" w:rsidR="00453B83" w:rsidRPr="00942FD4" w:rsidRDefault="00453B83" w:rsidP="00453B83">
      <w:pPr>
        <w:spacing w:line="240" w:lineRule="auto"/>
        <w:jc w:val="right"/>
        <w:rPr>
          <w:b/>
          <w:sz w:val="22"/>
          <w:szCs w:val="22"/>
        </w:rPr>
      </w:pPr>
      <w:r w:rsidRPr="00942FD4">
        <w:rPr>
          <w:sz w:val="22"/>
          <w:szCs w:val="22"/>
        </w:rPr>
        <w:t>Nolikuma</w:t>
      </w:r>
      <w:r w:rsidRPr="00942FD4">
        <w:rPr>
          <w:b/>
          <w:sz w:val="22"/>
          <w:szCs w:val="22"/>
        </w:rPr>
        <w:t xml:space="preserve"> </w:t>
      </w:r>
      <w:r w:rsidR="001916E4">
        <w:rPr>
          <w:b/>
          <w:sz w:val="22"/>
          <w:szCs w:val="22"/>
        </w:rPr>
        <w:t>6</w:t>
      </w:r>
      <w:r w:rsidR="006D2001">
        <w:rPr>
          <w:b/>
          <w:sz w:val="22"/>
          <w:szCs w:val="22"/>
        </w:rPr>
        <w:t>. </w:t>
      </w:r>
      <w:r w:rsidRPr="00942FD4">
        <w:rPr>
          <w:b/>
          <w:sz w:val="22"/>
          <w:szCs w:val="22"/>
        </w:rPr>
        <w:t>pielikums</w:t>
      </w:r>
    </w:p>
    <w:p w14:paraId="4F6FE413" w14:textId="77777777" w:rsidR="00453B83" w:rsidRPr="00942FD4" w:rsidRDefault="00453B83" w:rsidP="00453B83">
      <w:pPr>
        <w:jc w:val="right"/>
        <w:rPr>
          <w:b/>
          <w:sz w:val="22"/>
          <w:szCs w:val="22"/>
        </w:rPr>
      </w:pPr>
      <w:r w:rsidRPr="00942FD4">
        <w:rPr>
          <w:b/>
          <w:sz w:val="22"/>
          <w:szCs w:val="22"/>
        </w:rPr>
        <w:t>PROJEKTS</w:t>
      </w:r>
    </w:p>
    <w:p w14:paraId="128D9D5F" w14:textId="77777777" w:rsidR="00453B83" w:rsidRDefault="00453B83" w:rsidP="00453B83">
      <w:pPr>
        <w:jc w:val="center"/>
        <w:rPr>
          <w:b/>
        </w:rPr>
      </w:pPr>
    </w:p>
    <w:p w14:paraId="5DDB11A3" w14:textId="77777777" w:rsidR="00453B83" w:rsidRDefault="00453B83" w:rsidP="00453B83">
      <w:pPr>
        <w:jc w:val="center"/>
        <w:rPr>
          <w:b/>
        </w:rPr>
      </w:pPr>
      <w:r w:rsidRPr="0034184E">
        <w:rPr>
          <w:b/>
        </w:rPr>
        <w:t>PAK</w:t>
      </w:r>
      <w:r>
        <w:rPr>
          <w:b/>
        </w:rPr>
        <w:t>ALPOJUMA LĪGUMS Nr. ___________</w:t>
      </w:r>
    </w:p>
    <w:p w14:paraId="020B7B99" w14:textId="28519FA7" w:rsidR="009E107E" w:rsidRPr="0034184E" w:rsidRDefault="009E107E" w:rsidP="00EE4183">
      <w:pPr>
        <w:spacing w:line="240" w:lineRule="auto"/>
        <w:jc w:val="center"/>
        <w:rPr>
          <w:b/>
        </w:rPr>
      </w:pPr>
      <w:r>
        <w:rPr>
          <w:b/>
        </w:rPr>
        <w:t>Par skaņas, gaismu aprīkojuma un skatuves konstrukciju nomu, uzstādīšanu un apkalpošanu Dobeles novada pašvaldības vajadzībām</w:t>
      </w:r>
    </w:p>
    <w:p w14:paraId="38408909" w14:textId="58F2BF05" w:rsidR="00453B83" w:rsidRPr="00EE4183" w:rsidRDefault="00453B83" w:rsidP="00453B83">
      <w:pPr>
        <w:jc w:val="center"/>
        <w:rPr>
          <w:color w:val="0070C0"/>
        </w:rPr>
      </w:pPr>
      <w:r w:rsidRPr="00EE4183">
        <w:rPr>
          <w:color w:val="0070C0"/>
        </w:rPr>
        <w:t>(</w:t>
      </w:r>
      <w:r w:rsidR="00545EBA" w:rsidRPr="00EE4183">
        <w:rPr>
          <w:color w:val="0070C0"/>
        </w:rPr>
        <w:t>1</w:t>
      </w:r>
      <w:r w:rsidR="00EE4183" w:rsidRPr="00EE4183">
        <w:rPr>
          <w:color w:val="0070C0"/>
        </w:rPr>
        <w:t xml:space="preserve">., </w:t>
      </w:r>
      <w:r w:rsidR="00545EBA" w:rsidRPr="00EE4183">
        <w:rPr>
          <w:color w:val="0070C0"/>
        </w:rPr>
        <w:t>2.</w:t>
      </w:r>
      <w:r w:rsidRPr="00EE4183">
        <w:rPr>
          <w:color w:val="0070C0"/>
        </w:rPr>
        <w:t xml:space="preserve"> daļa)</w:t>
      </w:r>
    </w:p>
    <w:p w14:paraId="1ED5EA8D" w14:textId="77777777" w:rsidR="00453B83" w:rsidRDefault="00453B83" w:rsidP="00453B83">
      <w:pPr>
        <w:jc w:val="both"/>
      </w:pPr>
    </w:p>
    <w:p w14:paraId="0F93D341" w14:textId="7D90D2E2" w:rsidR="00453B83" w:rsidRPr="003874B2" w:rsidRDefault="006D2001" w:rsidP="003874B2">
      <w:pPr>
        <w:spacing w:line="240" w:lineRule="auto"/>
        <w:jc w:val="right"/>
        <w:rPr>
          <w:i/>
          <w:sz w:val="22"/>
          <w:szCs w:val="22"/>
        </w:rPr>
      </w:pPr>
      <w:r>
        <w:rPr>
          <w:i/>
          <w:sz w:val="22"/>
          <w:szCs w:val="22"/>
        </w:rPr>
        <w:t>Līguma</w:t>
      </w:r>
      <w:r w:rsidR="001F6B2A" w:rsidRPr="003874B2">
        <w:rPr>
          <w:i/>
          <w:sz w:val="22"/>
          <w:szCs w:val="22"/>
        </w:rPr>
        <w:t xml:space="preserve"> parakstīšanas datums ir pēdējā pievienotā</w:t>
      </w:r>
    </w:p>
    <w:p w14:paraId="351C28A6" w14:textId="77777777" w:rsidR="001F6B2A" w:rsidRPr="003874B2" w:rsidRDefault="001F6B2A" w:rsidP="003874B2">
      <w:pPr>
        <w:spacing w:line="240" w:lineRule="auto"/>
        <w:jc w:val="right"/>
        <w:rPr>
          <w:i/>
          <w:sz w:val="22"/>
          <w:szCs w:val="22"/>
        </w:rPr>
      </w:pPr>
      <w:r w:rsidRPr="003874B2">
        <w:rPr>
          <w:i/>
          <w:sz w:val="22"/>
          <w:szCs w:val="22"/>
        </w:rPr>
        <w:t>droša elektroniskā paraksta un tā laika zīmoga datums</w:t>
      </w:r>
    </w:p>
    <w:p w14:paraId="14503F73" w14:textId="77777777" w:rsidR="00453B83" w:rsidRDefault="00453B83" w:rsidP="001F6B2A">
      <w:pPr>
        <w:spacing w:line="240" w:lineRule="auto"/>
        <w:jc w:val="right"/>
        <w:rPr>
          <w:b/>
          <w:bCs/>
        </w:rPr>
      </w:pPr>
    </w:p>
    <w:p w14:paraId="1A61E8DD" w14:textId="74A80335" w:rsidR="00453B83" w:rsidRPr="000B67D3" w:rsidRDefault="00453B83" w:rsidP="006D2001">
      <w:pPr>
        <w:spacing w:line="240" w:lineRule="auto"/>
        <w:ind w:firstLine="567"/>
        <w:jc w:val="both"/>
      </w:pPr>
      <w:r w:rsidRPr="000B67D3">
        <w:rPr>
          <w:b/>
          <w:bCs/>
        </w:rPr>
        <w:t xml:space="preserve">Dobeles novada </w:t>
      </w:r>
      <w:r>
        <w:rPr>
          <w:b/>
          <w:bCs/>
        </w:rPr>
        <w:t>pašvaldība</w:t>
      </w:r>
      <w:r w:rsidRPr="000B67D3">
        <w:t>,</w:t>
      </w:r>
      <w:r w:rsidR="006D2001">
        <w:t xml:space="preserve"> reģistrācijas Nr.</w:t>
      </w:r>
      <w:r w:rsidR="00F746AB">
        <w:t> </w:t>
      </w:r>
      <w:r>
        <w:t xml:space="preserve">90009115092, </w:t>
      </w:r>
      <w:r w:rsidR="00F746AB">
        <w:t xml:space="preserve">tās </w:t>
      </w:r>
      <w:r>
        <w:t>izpilddirektora Agra Vilka personā, kurš rīkojas saskaņā ar Dobeles novada pašvaldības nolikumu,</w:t>
      </w:r>
      <w:r w:rsidR="00F746AB">
        <w:t xml:space="preserve"> turpmāk – </w:t>
      </w:r>
      <w:r w:rsidRPr="000B67D3">
        <w:rPr>
          <w:b/>
        </w:rPr>
        <w:t>Pasūtītājs</w:t>
      </w:r>
      <w:r w:rsidRPr="000B67D3">
        <w:t>,</w:t>
      </w:r>
      <w:r w:rsidR="00BB5CA7">
        <w:t xml:space="preserve"> no vienas puses </w:t>
      </w:r>
      <w:r>
        <w:t>un</w:t>
      </w:r>
    </w:p>
    <w:p w14:paraId="1018A15C" w14:textId="77777777" w:rsidR="00BB5CA7" w:rsidRDefault="00453B83" w:rsidP="006D2001">
      <w:pPr>
        <w:tabs>
          <w:tab w:val="left" w:pos="567"/>
        </w:tabs>
        <w:spacing w:line="240" w:lineRule="auto"/>
        <w:jc w:val="both"/>
      </w:pPr>
      <w:r>
        <w:tab/>
      </w:r>
      <w:r w:rsidR="006D2001">
        <w:rPr>
          <w:b/>
          <w:bCs/>
          <w:iCs/>
        </w:rPr>
        <w:t>SIA “____”</w:t>
      </w:r>
      <w:r w:rsidRPr="007A5D90">
        <w:rPr>
          <w:bCs/>
          <w:iCs/>
          <w:color w:val="000000"/>
        </w:rPr>
        <w:t>,</w:t>
      </w:r>
      <w:r>
        <w:rPr>
          <w:b/>
          <w:bCs/>
          <w:iCs/>
          <w:color w:val="000000"/>
        </w:rPr>
        <w:t xml:space="preserve"> </w:t>
      </w:r>
      <w:r w:rsidR="00BB5CA7">
        <w:t>reģistrācijas Nr. </w:t>
      </w:r>
      <w:r w:rsidR="006D2001">
        <w:t>tās valdes locekļa _____personā, kurš rīkojas saskaņā ar komercsabiedrības statūtiem turpmāk – </w:t>
      </w:r>
      <w:r w:rsidRPr="007A5D90">
        <w:rPr>
          <w:b/>
        </w:rPr>
        <w:t>Izpildītājs</w:t>
      </w:r>
      <w:r w:rsidRPr="0075764E">
        <w:t xml:space="preserve">, </w:t>
      </w:r>
      <w:r w:rsidR="00BB5CA7">
        <w:t xml:space="preserve">no otras puses, </w:t>
      </w:r>
    </w:p>
    <w:p w14:paraId="60F8E89F" w14:textId="577B1635" w:rsidR="00453B83" w:rsidRPr="00BB5CA7" w:rsidRDefault="00BB5CA7" w:rsidP="006D2001">
      <w:pPr>
        <w:tabs>
          <w:tab w:val="left" w:pos="567"/>
        </w:tabs>
        <w:spacing w:line="240" w:lineRule="auto"/>
        <w:jc w:val="both"/>
      </w:pPr>
      <w:r>
        <w:tab/>
        <w:t xml:space="preserve">abi kopā un katrs atsevišķi turpmāk – Puses/-e, </w:t>
      </w:r>
      <w:r w:rsidR="00453B83">
        <w:t>saskaņā ar 202</w:t>
      </w:r>
      <w:r w:rsidR="009E107E">
        <w:t>6</w:t>
      </w:r>
      <w:r>
        <w:t>. </w:t>
      </w:r>
      <w:r w:rsidR="00453B83" w:rsidRPr="009A48F2">
        <w:t>gada</w:t>
      </w:r>
      <w:r w:rsidR="00453B83" w:rsidRPr="00AF5197">
        <w:rPr>
          <w:color w:val="FF0000"/>
        </w:rPr>
        <w:t xml:space="preserve"> </w:t>
      </w:r>
      <w:r w:rsidR="003874B2">
        <w:t>__. _______</w:t>
      </w:r>
      <w:r w:rsidR="006D2001">
        <w:t>Dobeles novada pašvaldības Iepirkuma komisijas lēmumu</w:t>
      </w:r>
      <w:r>
        <w:t xml:space="preserve"> (protokola Nr. </w:t>
      </w:r>
      <w:r w:rsidR="00453B83">
        <w:t>__) par atklāta konkursa</w:t>
      </w:r>
      <w:r w:rsidR="00453B83" w:rsidRPr="00FC3FED">
        <w:rPr>
          <w:b/>
          <w:bCs/>
        </w:rPr>
        <w:t xml:space="preserve"> </w:t>
      </w:r>
      <w:r w:rsidR="00453B83" w:rsidRPr="006D2001">
        <w:rPr>
          <w:i/>
          <w:iCs/>
        </w:rPr>
        <w:t>“</w:t>
      </w:r>
      <w:r w:rsidR="009830ED" w:rsidRPr="006D2001">
        <w:rPr>
          <w:bCs/>
          <w:i/>
          <w:iCs/>
        </w:rPr>
        <w:t xml:space="preserve">Skaņas, gaismu aprīkojuma un skatuves konstrukciju noma, uzstādīšana un apkalpošana Dobeles novada </w:t>
      </w:r>
      <w:r w:rsidR="006D2001" w:rsidRPr="006D2001">
        <w:rPr>
          <w:bCs/>
          <w:i/>
          <w:iCs/>
        </w:rPr>
        <w:t>pašvaldības vajadzībām</w:t>
      </w:r>
      <w:r w:rsidR="00453B83" w:rsidRPr="006D2001">
        <w:rPr>
          <w:bCs/>
          <w:i/>
          <w:iCs/>
          <w:color w:val="000000"/>
        </w:rPr>
        <w:t>”</w:t>
      </w:r>
      <w:r w:rsidR="003874B2" w:rsidRPr="006D2001">
        <w:rPr>
          <w:bCs/>
          <w:iCs/>
        </w:rPr>
        <w:t>,</w:t>
      </w:r>
      <w:r w:rsidR="003874B2" w:rsidRPr="006D2001">
        <w:rPr>
          <w:iCs/>
        </w:rPr>
        <w:t xml:space="preserve"> </w:t>
      </w:r>
      <w:r w:rsidR="006D2001" w:rsidRPr="006D2001">
        <w:rPr>
          <w:iCs/>
        </w:rPr>
        <w:t>(</w:t>
      </w:r>
      <w:r w:rsidR="003874B2" w:rsidRPr="006D2001">
        <w:rPr>
          <w:bCs/>
          <w:iCs/>
        </w:rPr>
        <w:t xml:space="preserve">identifikācijas numurs </w:t>
      </w:r>
      <w:r w:rsidR="00453B83" w:rsidRPr="006D2001">
        <w:rPr>
          <w:bCs/>
          <w:iCs/>
        </w:rPr>
        <w:t>DNP 202</w:t>
      </w:r>
      <w:r w:rsidR="009E107E">
        <w:rPr>
          <w:bCs/>
          <w:iCs/>
        </w:rPr>
        <w:t>6</w:t>
      </w:r>
      <w:r w:rsidR="00453B83" w:rsidRPr="006D2001">
        <w:rPr>
          <w:bCs/>
          <w:iCs/>
        </w:rPr>
        <w:t>/</w:t>
      </w:r>
      <w:r w:rsidR="00055500">
        <w:rPr>
          <w:bCs/>
          <w:iCs/>
        </w:rPr>
        <w:t>48K)</w:t>
      </w:r>
      <w:r w:rsidR="00453B83" w:rsidRPr="006D2001">
        <w:t xml:space="preserve"> rezultātiem noslēdz </w:t>
      </w:r>
      <w:r>
        <w:t>šādu</w:t>
      </w:r>
      <w:r w:rsidR="00453B83" w:rsidRPr="006D2001">
        <w:t xml:space="preserve"> </w:t>
      </w:r>
      <w:r w:rsidR="006D2001">
        <w:t>līgumu, turpmāk – </w:t>
      </w:r>
      <w:r w:rsidR="00453B83" w:rsidRPr="006D2001">
        <w:t>Līgums:</w:t>
      </w:r>
    </w:p>
    <w:p w14:paraId="4800F4A0" w14:textId="77777777" w:rsidR="00453B83" w:rsidRPr="006D2001" w:rsidRDefault="00453B83" w:rsidP="00453B83">
      <w:pPr>
        <w:ind w:firstLine="720"/>
        <w:jc w:val="both"/>
      </w:pPr>
    </w:p>
    <w:p w14:paraId="67B5884C" w14:textId="77777777" w:rsidR="00453B83" w:rsidRDefault="00453B83" w:rsidP="00453B83">
      <w:pPr>
        <w:numPr>
          <w:ilvl w:val="0"/>
          <w:numId w:val="7"/>
        </w:numPr>
        <w:spacing w:line="240" w:lineRule="auto"/>
        <w:ind w:left="284" w:hanging="284"/>
        <w:jc w:val="center"/>
        <w:rPr>
          <w:b/>
          <w:color w:val="000000"/>
        </w:rPr>
      </w:pPr>
      <w:r w:rsidRPr="00BD1CDC">
        <w:rPr>
          <w:b/>
          <w:color w:val="000000"/>
        </w:rPr>
        <w:t>LĪGUMA PRIEKŠMETS</w:t>
      </w:r>
    </w:p>
    <w:p w14:paraId="3A3AB436" w14:textId="150AE837" w:rsidR="00453B83" w:rsidRPr="00AF35AD" w:rsidRDefault="00453B83" w:rsidP="00AF35AD">
      <w:pPr>
        <w:widowControl w:val="0"/>
        <w:numPr>
          <w:ilvl w:val="1"/>
          <w:numId w:val="7"/>
        </w:numPr>
        <w:suppressAutoHyphens/>
        <w:spacing w:line="240" w:lineRule="auto"/>
        <w:ind w:left="426" w:hanging="426"/>
        <w:jc w:val="both"/>
        <w:rPr>
          <w:color w:val="000000"/>
        </w:rPr>
      </w:pPr>
      <w:r w:rsidRPr="000B67D3">
        <w:t>Pasūtītājs uzdod</w:t>
      </w:r>
      <w:r>
        <w:t xml:space="preserve"> un apmaksā, bet </w:t>
      </w:r>
      <w:r w:rsidRPr="000B67D3">
        <w:t>Izpildītājs saskaņā ar</w:t>
      </w:r>
      <w:r>
        <w:t xml:space="preserve"> pieteikumu</w:t>
      </w:r>
      <w:r w:rsidRPr="000B67D3">
        <w:t xml:space="preserve"> dalībai </w:t>
      </w:r>
      <w:r>
        <w:t>iepirkumā (</w:t>
      </w:r>
      <w:r w:rsidR="00974C87">
        <w:t>Līguma 1. pielikums), T</w:t>
      </w:r>
      <w:r>
        <w:t>ehnisko specifikāciju</w:t>
      </w:r>
      <w:r w:rsidR="00974C87">
        <w:t>/tehnisko piedāvājumu/</w:t>
      </w:r>
      <w:r>
        <w:t>finanšu piedāvājumu</w:t>
      </w:r>
      <w:r w:rsidRPr="000B67D3">
        <w:t xml:space="preserve"> </w:t>
      </w:r>
      <w:r>
        <w:t>(</w:t>
      </w:r>
      <w:r w:rsidR="00974C87">
        <w:t xml:space="preserve">Līguma </w:t>
      </w:r>
      <w:r>
        <w:t>2. pielikums</w:t>
      </w:r>
      <w:r w:rsidR="00AF35AD">
        <w:t>, Līguma 3.pielikums (</w:t>
      </w:r>
      <w:r w:rsidR="00AF35AD" w:rsidRPr="00AF35AD">
        <w:rPr>
          <w:i/>
          <w:color w:val="5B9BD5" w:themeColor="accent1"/>
        </w:rPr>
        <w:t>attiecīgajā daļā</w:t>
      </w:r>
      <w:r w:rsidRPr="00AF35AD">
        <w:rPr>
          <w:i/>
          <w:color w:val="5B9BD5" w:themeColor="accent1"/>
        </w:rPr>
        <w:t>),</w:t>
      </w:r>
      <w:r w:rsidRPr="00AF35AD">
        <w:rPr>
          <w:color w:val="5B9BD5" w:themeColor="accent1"/>
        </w:rPr>
        <w:t xml:space="preserve"> </w:t>
      </w:r>
      <w:r w:rsidRPr="000B67D3">
        <w:t xml:space="preserve">atbilstoši iepirkuma nolikuma nosacījumiem apņemas </w:t>
      </w:r>
      <w:r w:rsidR="00AF35AD">
        <w:t xml:space="preserve">nodrošināta skatuves un gaismas aprīkojumu </w:t>
      </w:r>
      <w:r w:rsidR="00F53CA8">
        <w:t>konstrukciju nomu</w:t>
      </w:r>
      <w:r w:rsidRPr="009909D1">
        <w:t>, uzstādīšan</w:t>
      </w:r>
      <w:r>
        <w:t>u un apkalpošanu</w:t>
      </w:r>
      <w:r w:rsidR="00F53CA8">
        <w:t xml:space="preserve"> </w:t>
      </w:r>
      <w:r w:rsidR="00BB5CA7">
        <w:t>pasākuma</w:t>
      </w:r>
      <w:r>
        <w:t xml:space="preserve"> laikā</w:t>
      </w:r>
      <w:r w:rsidRPr="00AF35AD">
        <w:rPr>
          <w:color w:val="000000"/>
        </w:rPr>
        <w:t xml:space="preserve"> Dobeles novada </w:t>
      </w:r>
      <w:r>
        <w:t>organizētajos pasākumos</w:t>
      </w:r>
      <w:r w:rsidRPr="00AF35AD">
        <w:rPr>
          <w:color w:val="000000"/>
        </w:rPr>
        <w:t xml:space="preserve">, </w:t>
      </w:r>
      <w:r w:rsidR="00974C87" w:rsidRPr="00AF35AD">
        <w:rPr>
          <w:color w:val="00B0F0"/>
        </w:rPr>
        <w:t>(iepirkuma 1. </w:t>
      </w:r>
      <w:r w:rsidRPr="00AF35AD">
        <w:rPr>
          <w:color w:val="00B0F0"/>
        </w:rPr>
        <w:t>daļa</w:t>
      </w:r>
      <w:r w:rsidRPr="00AF35AD">
        <w:rPr>
          <w:color w:val="000000"/>
        </w:rPr>
        <w:t xml:space="preserve">) </w:t>
      </w:r>
      <w:r w:rsidRPr="00AF35AD">
        <w:rPr>
          <w:color w:val="00B050"/>
        </w:rPr>
        <w:t xml:space="preserve">un/ vai </w:t>
      </w:r>
      <w:r w:rsidRPr="009909D1">
        <w:t>apskaņošanas aprīkojuma piegādi,</w:t>
      </w:r>
      <w:r w:rsidR="002A5251" w:rsidRPr="00AF35AD">
        <w:rPr>
          <w:color w:val="00B0F0"/>
        </w:rPr>
        <w:t>)</w:t>
      </w:r>
      <w:r w:rsidR="002A5251">
        <w:t xml:space="preserve">, </w:t>
      </w:r>
      <w:r w:rsidRPr="009909D1">
        <w:t>uzstādīšanu un apkalpošanu pasākuma laikā</w:t>
      </w:r>
      <w:r w:rsidR="002A5251">
        <w:t xml:space="preserve"> </w:t>
      </w:r>
      <w:r w:rsidR="002A5251" w:rsidRPr="00AF35AD">
        <w:rPr>
          <w:color w:val="00B0F0"/>
        </w:rPr>
        <w:t>(iepirkuma 2. daļa)</w:t>
      </w:r>
      <w:r w:rsidR="002A5251">
        <w:t xml:space="preserve">, </w:t>
      </w:r>
      <w:r w:rsidR="00974C87">
        <w:t xml:space="preserve"> </w:t>
      </w:r>
      <w:r w:rsidR="00974C87" w:rsidRPr="00AF35AD">
        <w:rPr>
          <w:color w:val="5B9BD5" w:themeColor="accent1"/>
        </w:rPr>
        <w:t>(ja nepieciešams nodrošinot arī transportu</w:t>
      </w:r>
      <w:r w:rsidR="006428F3">
        <w:rPr>
          <w:color w:val="5B9BD5" w:themeColor="accent1"/>
        </w:rPr>
        <w:t>, transporta vienību cenu kopsumma Līguma pielikumā</w:t>
      </w:r>
      <w:r w:rsidR="00974C87" w:rsidRPr="00AF35AD">
        <w:rPr>
          <w:color w:val="5B9BD5" w:themeColor="accent1"/>
        </w:rPr>
        <w:t>)</w:t>
      </w:r>
      <w:r w:rsidRPr="00AF35AD">
        <w:rPr>
          <w:color w:val="5B9BD5" w:themeColor="accent1"/>
        </w:rPr>
        <w:t xml:space="preserve"> </w:t>
      </w:r>
      <w:r w:rsidR="00974C87" w:rsidRPr="00AF35AD">
        <w:rPr>
          <w:color w:val="000000"/>
        </w:rPr>
        <w:t>turpmāk – </w:t>
      </w:r>
      <w:r w:rsidRPr="00AF35AD">
        <w:rPr>
          <w:color w:val="000000"/>
        </w:rPr>
        <w:t>Pakalpojums</w:t>
      </w:r>
      <w:r>
        <w:t>.</w:t>
      </w:r>
    </w:p>
    <w:p w14:paraId="792044F8" w14:textId="2CBD60E1" w:rsidR="00453B83" w:rsidRPr="00F22129" w:rsidRDefault="00453B83" w:rsidP="00453B83">
      <w:pPr>
        <w:widowControl w:val="0"/>
        <w:numPr>
          <w:ilvl w:val="1"/>
          <w:numId w:val="7"/>
        </w:numPr>
        <w:tabs>
          <w:tab w:val="left" w:pos="0"/>
        </w:tabs>
        <w:suppressAutoHyphens/>
        <w:spacing w:line="240" w:lineRule="auto"/>
        <w:ind w:left="426" w:hanging="426"/>
        <w:jc w:val="both"/>
        <w:rPr>
          <w:color w:val="000000"/>
        </w:rPr>
      </w:pPr>
      <w:r w:rsidRPr="000B67D3">
        <w:rPr>
          <w:lang w:eastAsia="lv-LV"/>
        </w:rPr>
        <w:t>Izpildītājs Pakalpojumu sniedz ar saviem materiāliem, darbaspēku, izmantojot savu transportu, par kuru paredzēta samaksa atbilstoši Līguma 3.</w:t>
      </w:r>
      <w:r w:rsidR="00974C87">
        <w:rPr>
          <w:lang w:eastAsia="lv-LV"/>
        </w:rPr>
        <w:t> </w:t>
      </w:r>
      <w:r w:rsidRPr="000B67D3">
        <w:rPr>
          <w:lang w:eastAsia="lv-LV"/>
        </w:rPr>
        <w:t>punktam.</w:t>
      </w:r>
    </w:p>
    <w:p w14:paraId="371AAF6B" w14:textId="20A0B09B" w:rsidR="00F22129" w:rsidRPr="000B67D3" w:rsidRDefault="00F22129" w:rsidP="00453B83">
      <w:pPr>
        <w:widowControl w:val="0"/>
        <w:numPr>
          <w:ilvl w:val="1"/>
          <w:numId w:val="7"/>
        </w:numPr>
        <w:tabs>
          <w:tab w:val="left" w:pos="0"/>
        </w:tabs>
        <w:suppressAutoHyphens/>
        <w:spacing w:line="240" w:lineRule="auto"/>
        <w:ind w:left="426" w:hanging="426"/>
        <w:jc w:val="both"/>
        <w:rPr>
          <w:color w:val="000000"/>
        </w:rPr>
      </w:pPr>
      <w:r>
        <w:rPr>
          <w:lang w:eastAsia="lv-LV"/>
        </w:rPr>
        <w:t xml:space="preserve">Pakalpojuma sniegšanas noteikumi un prasības norādītas </w:t>
      </w:r>
      <w:r>
        <w:t>Tehniskajā specifikācijā</w:t>
      </w:r>
      <w:r w:rsidR="00EE4183">
        <w:t xml:space="preserve"> </w:t>
      </w:r>
      <w:r>
        <w:t>/</w:t>
      </w:r>
      <w:r w:rsidR="00EE4183">
        <w:t xml:space="preserve"> </w:t>
      </w:r>
      <w:r>
        <w:t>tehniskajā piedāvājumā</w:t>
      </w:r>
      <w:r w:rsidR="00EE4183">
        <w:t xml:space="preserve"> </w:t>
      </w:r>
      <w:r>
        <w:t>/</w:t>
      </w:r>
      <w:r w:rsidR="00EE4183">
        <w:t xml:space="preserve"> </w:t>
      </w:r>
      <w:r>
        <w:t>finanšu piedāvājumā</w:t>
      </w:r>
      <w:r w:rsidRPr="000B67D3">
        <w:t xml:space="preserve"> </w:t>
      </w:r>
      <w:r>
        <w:t>(Līguma 2. pielikums</w:t>
      </w:r>
      <w:r w:rsidR="006428F3">
        <w:t xml:space="preserve"> vai Līguma 3.pielikums </w:t>
      </w:r>
      <w:r w:rsidR="006428F3" w:rsidRPr="006428F3">
        <w:rPr>
          <w:i/>
          <w:color w:val="5B9BD5" w:themeColor="accent1"/>
        </w:rPr>
        <w:t>attiecīgajā daļā</w:t>
      </w:r>
      <w:r>
        <w:t>).</w:t>
      </w:r>
    </w:p>
    <w:p w14:paraId="6602D7A0" w14:textId="488F2192" w:rsidR="00453B83" w:rsidRDefault="00453B83" w:rsidP="00453B83">
      <w:pPr>
        <w:numPr>
          <w:ilvl w:val="1"/>
          <w:numId w:val="7"/>
        </w:numPr>
        <w:ind w:left="426" w:hanging="426"/>
        <w:rPr>
          <w:color w:val="000000"/>
        </w:rPr>
      </w:pPr>
      <w:r w:rsidRPr="000B67D3">
        <w:rPr>
          <w:color w:val="000000"/>
        </w:rPr>
        <w:t xml:space="preserve">Pakalpojuma sniegšanas vieta: Dobeles </w:t>
      </w:r>
      <w:r w:rsidR="00974C87">
        <w:rPr>
          <w:color w:val="000000"/>
        </w:rPr>
        <w:t>novada teritorija.</w:t>
      </w:r>
    </w:p>
    <w:p w14:paraId="161706F2" w14:textId="77777777" w:rsidR="00453B83" w:rsidRPr="00BD1CDC" w:rsidRDefault="00453B83" w:rsidP="00453B83">
      <w:pPr>
        <w:ind w:left="567"/>
        <w:rPr>
          <w:color w:val="000000"/>
        </w:rPr>
      </w:pPr>
    </w:p>
    <w:p w14:paraId="0C722206"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LĪGUMA DARBĪBAS TERMIŅŠ</w:t>
      </w:r>
    </w:p>
    <w:p w14:paraId="118FE4D3" w14:textId="10B41120" w:rsidR="00453B83" w:rsidRPr="00603630" w:rsidRDefault="00453B83" w:rsidP="00453B83">
      <w:pPr>
        <w:pStyle w:val="Stils2"/>
        <w:numPr>
          <w:ilvl w:val="1"/>
          <w:numId w:val="7"/>
        </w:numPr>
        <w:ind w:left="426" w:right="57" w:hanging="426"/>
        <w:rPr>
          <w:b/>
          <w:sz w:val="24"/>
          <w:szCs w:val="24"/>
        </w:rPr>
      </w:pPr>
      <w:r w:rsidRPr="005C4F75">
        <w:rPr>
          <w:sz w:val="24"/>
          <w:szCs w:val="24"/>
        </w:rPr>
        <w:t xml:space="preserve">Līguma darbības </w:t>
      </w:r>
      <w:r>
        <w:rPr>
          <w:sz w:val="24"/>
          <w:szCs w:val="24"/>
        </w:rPr>
        <w:t>termiņš</w:t>
      </w:r>
      <w:r w:rsidR="00F22129">
        <w:rPr>
          <w:sz w:val="24"/>
          <w:szCs w:val="24"/>
        </w:rPr>
        <w:t> – </w:t>
      </w:r>
      <w:r w:rsidRPr="005C4F75">
        <w:rPr>
          <w:sz w:val="24"/>
          <w:szCs w:val="24"/>
        </w:rPr>
        <w:t xml:space="preserve">12 (divpadsmit) mēneši no līguma noslēgšanas </w:t>
      </w:r>
      <w:r>
        <w:rPr>
          <w:sz w:val="24"/>
          <w:szCs w:val="24"/>
        </w:rPr>
        <w:t>dienas</w:t>
      </w:r>
      <w:r w:rsidRPr="005C4F75">
        <w:rPr>
          <w:sz w:val="24"/>
          <w:szCs w:val="24"/>
        </w:rPr>
        <w:t xml:space="preserve"> vai līdz </w:t>
      </w:r>
      <w:r w:rsidR="00ED0FB5">
        <w:rPr>
          <w:sz w:val="24"/>
          <w:szCs w:val="24"/>
        </w:rPr>
        <w:t>Līguma 3.1. </w:t>
      </w:r>
      <w:r>
        <w:rPr>
          <w:sz w:val="24"/>
          <w:szCs w:val="24"/>
        </w:rPr>
        <w:t>punktā noteiktās L</w:t>
      </w:r>
      <w:r w:rsidRPr="005C4F75">
        <w:rPr>
          <w:sz w:val="24"/>
          <w:szCs w:val="24"/>
        </w:rPr>
        <w:t>īgumcenas apguvei, atkarībā no tā, kurš no nosacījumiem iestājas pirmais.</w:t>
      </w:r>
    </w:p>
    <w:p w14:paraId="584A1F4F" w14:textId="77777777" w:rsidR="00453B83" w:rsidRPr="00215CE8" w:rsidRDefault="00453B83" w:rsidP="00453B83">
      <w:pPr>
        <w:pStyle w:val="Stils2"/>
        <w:ind w:left="567" w:right="57"/>
        <w:rPr>
          <w:b/>
          <w:sz w:val="24"/>
          <w:szCs w:val="24"/>
        </w:rPr>
      </w:pPr>
    </w:p>
    <w:p w14:paraId="2E9FFD6E"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LĪGUMCENA UN SAMAKSAS KĀRTĪBA</w:t>
      </w:r>
    </w:p>
    <w:p w14:paraId="4ACA35BC" w14:textId="24002987" w:rsidR="00453B83" w:rsidRPr="002C2D80" w:rsidRDefault="00453B83" w:rsidP="00453B83">
      <w:pPr>
        <w:pStyle w:val="Stils2"/>
        <w:numPr>
          <w:ilvl w:val="1"/>
          <w:numId w:val="7"/>
        </w:numPr>
        <w:ind w:left="426" w:right="57" w:hanging="426"/>
        <w:rPr>
          <w:b/>
          <w:bCs/>
          <w:kern w:val="28"/>
          <w:sz w:val="24"/>
          <w:szCs w:val="24"/>
        </w:rPr>
      </w:pPr>
      <w:r w:rsidRPr="002C2D80">
        <w:rPr>
          <w:kern w:val="28"/>
          <w:sz w:val="24"/>
          <w:szCs w:val="24"/>
        </w:rPr>
        <w:t>Līgumcena Līguma darbības laikā par Pakalpojumu, kas nevar tikt pārsniegta ir</w:t>
      </w:r>
      <w:r w:rsidRPr="002C2D80">
        <w:rPr>
          <w:rFonts w:eastAsia="Calibri" w:cs="Calibri"/>
          <w:sz w:val="24"/>
          <w:szCs w:val="24"/>
          <w:bdr w:val="none" w:sz="0" w:space="0" w:color="auto" w:frame="1"/>
        </w:rPr>
        <w:t xml:space="preserve"> </w:t>
      </w:r>
      <w:r>
        <w:rPr>
          <w:rFonts w:eastAsia="Calibri" w:cs="Calibri"/>
          <w:sz w:val="24"/>
          <w:szCs w:val="24"/>
          <w:bdr w:val="none" w:sz="0" w:space="0" w:color="auto" w:frame="1"/>
        </w:rPr>
        <w:t xml:space="preserve">līdz </w:t>
      </w:r>
      <w:r w:rsidR="00453C2A">
        <w:rPr>
          <w:rFonts w:eastAsia="Calibri" w:cs="Calibri"/>
          <w:sz w:val="24"/>
          <w:szCs w:val="24"/>
          <w:bdr w:val="none" w:sz="0" w:space="0" w:color="auto" w:frame="1"/>
        </w:rPr>
        <w:t>7</w:t>
      </w:r>
      <w:r>
        <w:rPr>
          <w:rFonts w:eastAsia="Calibri" w:cs="Calibri"/>
          <w:sz w:val="24"/>
          <w:szCs w:val="24"/>
          <w:bdr w:val="none" w:sz="0" w:space="0" w:color="auto" w:frame="1"/>
        </w:rPr>
        <w:t>0</w:t>
      </w:r>
      <w:r w:rsidRPr="002C2D80">
        <w:rPr>
          <w:rFonts w:eastAsia="Calibri" w:cs="Calibri"/>
          <w:sz w:val="24"/>
          <w:szCs w:val="24"/>
          <w:bdr w:val="none" w:sz="0" w:space="0" w:color="auto" w:frame="1"/>
        </w:rPr>
        <w:t xml:space="preserve"> 000.00 EUR </w:t>
      </w:r>
      <w:r w:rsidRPr="002C2D80">
        <w:rPr>
          <w:rFonts w:eastAsia="Calibri" w:cs="Calibri"/>
          <w:i/>
          <w:sz w:val="24"/>
          <w:szCs w:val="24"/>
          <w:bdr w:val="none" w:sz="0" w:space="0" w:color="auto" w:frame="1"/>
        </w:rPr>
        <w:t>(</w:t>
      </w:r>
      <w:r w:rsidR="00453C2A">
        <w:rPr>
          <w:rFonts w:eastAsia="Calibri" w:cs="Calibri"/>
          <w:i/>
          <w:sz w:val="24"/>
          <w:szCs w:val="24"/>
          <w:bdr w:val="none" w:sz="0" w:space="0" w:color="auto" w:frame="1"/>
        </w:rPr>
        <w:t>septiņdesmit</w:t>
      </w:r>
      <w:r w:rsidRPr="002C2D80">
        <w:rPr>
          <w:rFonts w:eastAsia="Calibri" w:cs="Calibri"/>
          <w:i/>
          <w:sz w:val="24"/>
          <w:szCs w:val="24"/>
          <w:bdr w:val="none" w:sz="0" w:space="0" w:color="auto" w:frame="1"/>
        </w:rPr>
        <w:t xml:space="preserve"> tūkstoši euro 00 centi)</w:t>
      </w:r>
      <w:r w:rsidRPr="002C2D80">
        <w:rPr>
          <w:rFonts w:eastAsia="Calibri" w:cs="Calibri"/>
          <w:sz w:val="24"/>
          <w:szCs w:val="24"/>
          <w:bdr w:val="none" w:sz="0" w:space="0" w:color="auto" w:frame="1"/>
        </w:rPr>
        <w:t xml:space="preserve"> </w:t>
      </w:r>
      <w:r w:rsidRPr="00DA6458">
        <w:rPr>
          <w:rFonts w:eastAsia="Calibri" w:cs="Calibri"/>
          <w:color w:val="00B0F0"/>
          <w:sz w:val="24"/>
          <w:szCs w:val="24"/>
          <w:bdr w:val="none" w:sz="0" w:space="0" w:color="auto" w:frame="1"/>
        </w:rPr>
        <w:t>(1. daļa</w:t>
      </w:r>
      <w:r w:rsidRPr="00DA6458">
        <w:rPr>
          <w:color w:val="00B0F0"/>
          <w:sz w:val="24"/>
          <w:szCs w:val="24"/>
        </w:rPr>
        <w:t xml:space="preserve">), </w:t>
      </w:r>
      <w:r w:rsidR="00AF35AD" w:rsidRPr="00AF35AD">
        <w:rPr>
          <w:color w:val="auto"/>
          <w:sz w:val="24"/>
          <w:szCs w:val="24"/>
        </w:rPr>
        <w:t>vai</w:t>
      </w:r>
      <w:r w:rsidR="00AF35AD">
        <w:rPr>
          <w:color w:val="00B0F0"/>
          <w:sz w:val="24"/>
          <w:szCs w:val="24"/>
        </w:rPr>
        <w:t xml:space="preserve"> </w:t>
      </w:r>
      <w:r w:rsidRPr="002C2D80">
        <w:rPr>
          <w:rFonts w:eastAsia="Calibri" w:cs="Calibri"/>
          <w:sz w:val="24"/>
          <w:szCs w:val="24"/>
          <w:bdr w:val="none" w:sz="0" w:space="0" w:color="auto" w:frame="1"/>
        </w:rPr>
        <w:t xml:space="preserve">līdz </w:t>
      </w:r>
      <w:r w:rsidR="00453C2A">
        <w:rPr>
          <w:rFonts w:eastAsia="Calibri" w:cs="Calibri"/>
          <w:sz w:val="24"/>
          <w:szCs w:val="24"/>
          <w:bdr w:val="none" w:sz="0" w:space="0" w:color="auto" w:frame="1"/>
        </w:rPr>
        <w:t>5</w:t>
      </w:r>
      <w:r w:rsidR="00F22129">
        <w:rPr>
          <w:rFonts w:eastAsia="Calibri" w:cs="Calibri"/>
          <w:sz w:val="24"/>
          <w:szCs w:val="24"/>
          <w:bdr w:val="none" w:sz="0" w:space="0" w:color="auto" w:frame="1"/>
        </w:rPr>
        <w:t>0 </w:t>
      </w:r>
      <w:r w:rsidRPr="002C2D80">
        <w:rPr>
          <w:rFonts w:eastAsia="Calibri" w:cs="Calibri"/>
          <w:sz w:val="24"/>
          <w:szCs w:val="24"/>
          <w:bdr w:val="none" w:sz="0" w:space="0" w:color="auto" w:frame="1"/>
        </w:rPr>
        <w:t xml:space="preserve">000,00 EUR </w:t>
      </w:r>
      <w:r w:rsidRPr="002C2D80">
        <w:rPr>
          <w:rFonts w:eastAsia="Calibri" w:cs="Calibri"/>
          <w:i/>
          <w:sz w:val="24"/>
          <w:szCs w:val="24"/>
          <w:bdr w:val="none" w:sz="0" w:space="0" w:color="auto" w:frame="1"/>
        </w:rPr>
        <w:t>(</w:t>
      </w:r>
      <w:r w:rsidR="00453C2A">
        <w:rPr>
          <w:rFonts w:eastAsia="Calibri" w:cs="Calibri"/>
          <w:i/>
          <w:sz w:val="24"/>
          <w:szCs w:val="24"/>
          <w:bdr w:val="none" w:sz="0" w:space="0" w:color="auto" w:frame="1"/>
        </w:rPr>
        <w:t>piecdesmit</w:t>
      </w:r>
      <w:r w:rsidRPr="002C2D80">
        <w:rPr>
          <w:rFonts w:eastAsia="Calibri" w:cs="Calibri"/>
          <w:i/>
          <w:sz w:val="24"/>
          <w:szCs w:val="24"/>
          <w:bdr w:val="none" w:sz="0" w:space="0" w:color="auto" w:frame="1"/>
        </w:rPr>
        <w:t xml:space="preserve"> tūkstoši euro 00 centi) </w:t>
      </w:r>
      <w:r w:rsidRPr="00DA6458">
        <w:rPr>
          <w:rFonts w:eastAsia="Calibri" w:cs="Calibri"/>
          <w:color w:val="00B0F0"/>
          <w:sz w:val="24"/>
          <w:szCs w:val="24"/>
          <w:bdr w:val="none" w:sz="0" w:space="0" w:color="auto" w:frame="1"/>
        </w:rPr>
        <w:t xml:space="preserve">(2. daļa), </w:t>
      </w:r>
      <w:r w:rsidRPr="00DA6458">
        <w:rPr>
          <w:color w:val="00B0F0"/>
          <w:kern w:val="28"/>
        </w:rPr>
        <w:t>(</w:t>
      </w:r>
      <w:r w:rsidRPr="00DA6458">
        <w:rPr>
          <w:i/>
          <w:color w:val="00B0F0"/>
          <w:kern w:val="28"/>
          <w:sz w:val="24"/>
          <w:szCs w:val="24"/>
        </w:rPr>
        <w:t>izvēlēties vajadzīgo daļu</w:t>
      </w:r>
      <w:r w:rsidRPr="00DA6458">
        <w:rPr>
          <w:color w:val="00B0F0"/>
          <w:kern w:val="28"/>
          <w:sz w:val="24"/>
          <w:szCs w:val="24"/>
        </w:rPr>
        <w:t xml:space="preserve">), </w:t>
      </w:r>
      <w:r w:rsidRPr="002C2D80">
        <w:rPr>
          <w:kern w:val="28"/>
          <w:sz w:val="24"/>
          <w:szCs w:val="24"/>
        </w:rPr>
        <w:t>bez pievienotās vērtības nodokļa. Pasūtītājs ir tiesīgs, pasūtot Pakalpojumu, neiztērēt visu maksimālo Līgumcenu.</w:t>
      </w:r>
    </w:p>
    <w:p w14:paraId="4A7C3FCB" w14:textId="6A1790E9" w:rsidR="00453B83" w:rsidRPr="00AB5A0B" w:rsidRDefault="00453B83" w:rsidP="00453B83">
      <w:pPr>
        <w:widowControl w:val="0"/>
        <w:numPr>
          <w:ilvl w:val="1"/>
          <w:numId w:val="7"/>
        </w:numPr>
        <w:overflowPunct w:val="0"/>
        <w:autoSpaceDE w:val="0"/>
        <w:autoSpaceDN w:val="0"/>
        <w:adjustRightInd w:val="0"/>
        <w:spacing w:line="240" w:lineRule="auto"/>
        <w:ind w:left="426" w:hanging="426"/>
        <w:jc w:val="both"/>
        <w:rPr>
          <w:bCs/>
          <w:color w:val="000000"/>
          <w:kern w:val="28"/>
        </w:rPr>
      </w:pPr>
      <w:r w:rsidRPr="00AB5A0B">
        <w:rPr>
          <w:bCs/>
          <w:color w:val="000000"/>
          <w:kern w:val="28"/>
        </w:rPr>
        <w:t xml:space="preserve">Katra pasākuma izmaksas tiek noteiktas atkarībā no </w:t>
      </w:r>
      <w:r>
        <w:rPr>
          <w:bCs/>
          <w:color w:val="000000"/>
          <w:kern w:val="28"/>
        </w:rPr>
        <w:t>Pasūtītāja</w:t>
      </w:r>
      <w:r w:rsidRPr="00AB5A0B">
        <w:rPr>
          <w:bCs/>
          <w:color w:val="000000"/>
          <w:kern w:val="28"/>
        </w:rPr>
        <w:t xml:space="preserve"> veiktā pieprasījuma, atbilstoši Līguma 2.</w:t>
      </w:r>
      <w:r w:rsidR="00ED0FB5">
        <w:rPr>
          <w:bCs/>
          <w:color w:val="000000"/>
          <w:kern w:val="28"/>
        </w:rPr>
        <w:t> pielikumā</w:t>
      </w:r>
      <w:r w:rsidRPr="00AB5A0B">
        <w:rPr>
          <w:bCs/>
          <w:color w:val="000000"/>
          <w:kern w:val="28"/>
        </w:rPr>
        <w:t xml:space="preserve"> noradītajām </w:t>
      </w:r>
      <w:r>
        <w:rPr>
          <w:bCs/>
          <w:color w:val="000000"/>
          <w:kern w:val="28"/>
        </w:rPr>
        <w:t xml:space="preserve">vienības </w:t>
      </w:r>
      <w:r w:rsidRPr="00AB5A0B">
        <w:rPr>
          <w:bCs/>
          <w:color w:val="000000"/>
          <w:kern w:val="28"/>
        </w:rPr>
        <w:t>cenām</w:t>
      </w:r>
      <w:r w:rsidR="00F22129">
        <w:rPr>
          <w:bCs/>
          <w:color w:val="000000"/>
          <w:kern w:val="28"/>
        </w:rPr>
        <w:t>, turpmāk – </w:t>
      </w:r>
      <w:r>
        <w:rPr>
          <w:bCs/>
          <w:color w:val="000000"/>
          <w:kern w:val="28"/>
        </w:rPr>
        <w:t>Vienības cena</w:t>
      </w:r>
      <w:r w:rsidRPr="00AB5A0B">
        <w:rPr>
          <w:bCs/>
          <w:color w:val="000000"/>
          <w:kern w:val="28"/>
        </w:rPr>
        <w:t>.</w:t>
      </w:r>
    </w:p>
    <w:p w14:paraId="1BA82810" w14:textId="77777777" w:rsidR="00453B83" w:rsidRPr="00CE333E" w:rsidRDefault="00453B83" w:rsidP="00453B83">
      <w:pPr>
        <w:widowControl w:val="0"/>
        <w:numPr>
          <w:ilvl w:val="1"/>
          <w:numId w:val="7"/>
        </w:numPr>
        <w:overflowPunct w:val="0"/>
        <w:autoSpaceDE w:val="0"/>
        <w:autoSpaceDN w:val="0"/>
        <w:adjustRightInd w:val="0"/>
        <w:spacing w:line="240" w:lineRule="auto"/>
        <w:ind w:left="426" w:hanging="426"/>
        <w:jc w:val="both"/>
        <w:rPr>
          <w:b/>
          <w:bCs/>
          <w:color w:val="000000"/>
          <w:kern w:val="28"/>
        </w:rPr>
      </w:pPr>
      <w:r w:rsidRPr="00CE333E">
        <w:rPr>
          <w:color w:val="000000"/>
        </w:rPr>
        <w:lastRenderedPageBreak/>
        <w:t xml:space="preserve">Papildus maksājams pievienotās vērtības nodoklis 21 % </w:t>
      </w:r>
      <w:r>
        <w:rPr>
          <w:color w:val="000000"/>
        </w:rPr>
        <w:t xml:space="preserve">(divdesmit viena procenta) </w:t>
      </w:r>
      <w:r w:rsidRPr="00CE333E">
        <w:rPr>
          <w:color w:val="000000"/>
        </w:rPr>
        <w:t>apmērā.</w:t>
      </w:r>
    </w:p>
    <w:p w14:paraId="1D15B512" w14:textId="2A9F29FE" w:rsidR="00453B83" w:rsidRPr="005B0F16" w:rsidRDefault="00453B83" w:rsidP="00453B83">
      <w:pPr>
        <w:numPr>
          <w:ilvl w:val="1"/>
          <w:numId w:val="7"/>
        </w:numPr>
        <w:spacing w:line="240" w:lineRule="auto"/>
        <w:ind w:left="426" w:hanging="426"/>
        <w:jc w:val="both"/>
        <w:rPr>
          <w:rFonts w:eastAsia="Calibri"/>
          <w:lang w:eastAsia="lv-LV"/>
        </w:rPr>
      </w:pPr>
      <w:r w:rsidRPr="00206BAF">
        <w:rPr>
          <w:color w:val="000000"/>
          <w:lang w:eastAsia="lv-LV"/>
        </w:rPr>
        <w:t>Vienības cenā</w:t>
      </w:r>
      <w:r w:rsidRPr="00CE333E">
        <w:rPr>
          <w:color w:val="000000"/>
          <w:lang w:eastAsia="lv-LV"/>
        </w:rPr>
        <w:t xml:space="preserve"> ietver visas ar minētā P</w:t>
      </w:r>
      <w:r w:rsidR="00F22129">
        <w:rPr>
          <w:color w:val="000000"/>
          <w:lang w:eastAsia="lv-LV"/>
        </w:rPr>
        <w:t>akalpojuma sniegšanu saistītās izmaksas</w:t>
      </w:r>
      <w:r w:rsidRPr="000B67D3">
        <w:rPr>
          <w:lang w:eastAsia="lv-LV"/>
        </w:rPr>
        <w:t xml:space="preserve"> (montāža, demontāža, transportēšana, noregulēšana, apkalpošana u.c.).</w:t>
      </w:r>
    </w:p>
    <w:p w14:paraId="64D04369" w14:textId="457A4F29" w:rsidR="00453B83" w:rsidRDefault="00453B83" w:rsidP="00453B83">
      <w:pPr>
        <w:numPr>
          <w:ilvl w:val="1"/>
          <w:numId w:val="7"/>
        </w:numPr>
        <w:spacing w:line="240" w:lineRule="auto"/>
        <w:ind w:left="426" w:hanging="426"/>
        <w:jc w:val="both"/>
        <w:rPr>
          <w:rFonts w:eastAsia="Calibri"/>
          <w:lang w:eastAsia="lv-LV"/>
        </w:rPr>
      </w:pPr>
      <w:r w:rsidRPr="000B67D3">
        <w:t xml:space="preserve">Samaksa </w:t>
      </w:r>
      <w:r w:rsidR="00650CB8">
        <w:t>par</w:t>
      </w:r>
      <w:r w:rsidR="00BB5CA7">
        <w:t xml:space="preserve"> P</w:t>
      </w:r>
      <w:r w:rsidR="00650CB8">
        <w:t xml:space="preserve">akalpojumu </w:t>
      </w:r>
      <w:r w:rsidRPr="000B67D3">
        <w:t xml:space="preserve">tiek veikta </w:t>
      </w:r>
      <w:r w:rsidRPr="000B67D3">
        <w:rPr>
          <w:color w:val="000000"/>
        </w:rPr>
        <w:t xml:space="preserve">pēc katra pasākuma par </w:t>
      </w:r>
      <w:r w:rsidR="00650CB8">
        <w:rPr>
          <w:color w:val="000000"/>
        </w:rPr>
        <w:t xml:space="preserve">faktiski </w:t>
      </w:r>
      <w:r w:rsidRPr="000B67D3">
        <w:rPr>
          <w:color w:val="000000"/>
        </w:rPr>
        <w:t>izpildītajiem darbiem 10 (de</w:t>
      </w:r>
      <w:r w:rsidR="00650CB8">
        <w:rPr>
          <w:color w:val="000000"/>
        </w:rPr>
        <w:t>smit) darb</w:t>
      </w:r>
      <w:r w:rsidRPr="000B67D3">
        <w:rPr>
          <w:color w:val="000000"/>
        </w:rPr>
        <w:t xml:space="preserve">dienu laikā pēc </w:t>
      </w:r>
      <w:r w:rsidR="00650CB8">
        <w:rPr>
          <w:rFonts w:eastAsia="Calibri"/>
          <w:lang w:eastAsia="lv-LV"/>
        </w:rPr>
        <w:t>Pakalpojuma pieņemšanas – </w:t>
      </w:r>
      <w:r w:rsidRPr="000B67D3">
        <w:rPr>
          <w:rFonts w:eastAsia="Calibri"/>
          <w:lang w:eastAsia="lv-LV"/>
        </w:rPr>
        <w:t xml:space="preserve">nodošanas akta abpusējas parakstīšanas un </w:t>
      </w:r>
      <w:r w:rsidRPr="000B67D3">
        <w:rPr>
          <w:color w:val="000000"/>
        </w:rPr>
        <w:t>Izpildītāja rēķina saņemšanas</w:t>
      </w:r>
      <w:r w:rsidRPr="000B67D3">
        <w:rPr>
          <w:rFonts w:eastAsia="Calibri"/>
          <w:lang w:eastAsia="lv-LV"/>
        </w:rPr>
        <w:t>.</w:t>
      </w:r>
    </w:p>
    <w:p w14:paraId="5F3B98D7" w14:textId="05F4E31C" w:rsidR="00650CB8" w:rsidRPr="00650CB8" w:rsidRDefault="00650CB8" w:rsidP="00650CB8">
      <w:pPr>
        <w:numPr>
          <w:ilvl w:val="1"/>
          <w:numId w:val="7"/>
        </w:numPr>
        <w:spacing w:line="240" w:lineRule="auto"/>
        <w:ind w:left="426" w:hanging="426"/>
        <w:jc w:val="both"/>
        <w:rPr>
          <w:rFonts w:eastAsia="Calibri"/>
          <w:lang w:eastAsia="lv-LV"/>
        </w:rPr>
      </w:pPr>
      <w:r w:rsidRPr="002E4900">
        <w:t xml:space="preserve">Izpildītājs rēķinu noformē elektroniskā formā, kas atbilst Latvijas Republikā spēkā esošajiem normatīvajiem aktiem. </w:t>
      </w:r>
      <w:r w:rsidRPr="00650CB8">
        <w:rPr>
          <w:rFonts w:eastAsia="Calibri"/>
        </w:rPr>
        <w:t>Izpildītājs rēķinu nosūta elektroniski uz e-adresi:  REKINI@90009115092</w:t>
      </w:r>
    </w:p>
    <w:p w14:paraId="24B7051D" w14:textId="77777777" w:rsidR="00453B83" w:rsidRPr="00F924AE" w:rsidRDefault="00453B83" w:rsidP="00453B83">
      <w:pPr>
        <w:numPr>
          <w:ilvl w:val="1"/>
          <w:numId w:val="7"/>
        </w:numPr>
        <w:spacing w:line="240" w:lineRule="auto"/>
        <w:ind w:left="426" w:hanging="426"/>
        <w:jc w:val="both"/>
        <w:rPr>
          <w:rFonts w:eastAsia="Calibri"/>
          <w:lang w:eastAsia="lv-LV"/>
        </w:rPr>
      </w:pPr>
      <w:r w:rsidRPr="000B67D3">
        <w:rPr>
          <w:lang w:eastAsia="lv-LV"/>
        </w:rPr>
        <w:t>Visi maksājumi Līguma ietvaros Izpildītājam tiek veikti uz Izpildītāja Līgumā</w:t>
      </w:r>
      <w:r>
        <w:rPr>
          <w:lang w:eastAsia="lv-LV"/>
        </w:rPr>
        <w:t xml:space="preserve"> norādīto bankas norēķinu kontu.</w:t>
      </w:r>
      <w:r w:rsidRPr="000B67D3">
        <w:rPr>
          <w:lang w:eastAsia="lv-LV"/>
        </w:rPr>
        <w:t xml:space="preserve"> </w:t>
      </w:r>
    </w:p>
    <w:p w14:paraId="1C4BE794" w14:textId="77777777" w:rsidR="00453B83" w:rsidRPr="002747B2" w:rsidRDefault="00453B83" w:rsidP="00453B83">
      <w:pPr>
        <w:spacing w:line="240" w:lineRule="auto"/>
        <w:ind w:left="567"/>
        <w:jc w:val="both"/>
        <w:rPr>
          <w:rFonts w:eastAsia="Calibri"/>
          <w:lang w:eastAsia="lv-LV"/>
        </w:rPr>
      </w:pPr>
    </w:p>
    <w:p w14:paraId="26FFDB87" w14:textId="77777777" w:rsidR="00453B83" w:rsidRDefault="00453B83" w:rsidP="00453B83">
      <w:pPr>
        <w:pStyle w:val="ListParagraph"/>
        <w:numPr>
          <w:ilvl w:val="0"/>
          <w:numId w:val="7"/>
        </w:numPr>
        <w:spacing w:line="240" w:lineRule="auto"/>
        <w:ind w:left="284" w:hanging="284"/>
        <w:jc w:val="center"/>
        <w:rPr>
          <w:b/>
          <w:color w:val="000000"/>
        </w:rPr>
      </w:pPr>
      <w:r w:rsidRPr="00BD1CDC">
        <w:rPr>
          <w:b/>
          <w:color w:val="000000"/>
        </w:rPr>
        <w:t>PUŠU TIESĪBAS UN PIENĀKUMI</w:t>
      </w:r>
    </w:p>
    <w:p w14:paraId="40959DD0" w14:textId="77777777" w:rsidR="00453B83" w:rsidRPr="000B67D3" w:rsidRDefault="00453B83" w:rsidP="00453B83">
      <w:pPr>
        <w:numPr>
          <w:ilvl w:val="1"/>
          <w:numId w:val="7"/>
        </w:numPr>
        <w:spacing w:line="240" w:lineRule="auto"/>
        <w:ind w:left="426" w:hanging="426"/>
        <w:rPr>
          <w:color w:val="000000"/>
        </w:rPr>
      </w:pPr>
      <w:r w:rsidRPr="000B67D3">
        <w:rPr>
          <w:b/>
          <w:bCs/>
        </w:rPr>
        <w:t>Izpildītāja pienākumi:</w:t>
      </w:r>
    </w:p>
    <w:p w14:paraId="46D41140" w14:textId="77777777" w:rsidR="00453B83" w:rsidRDefault="00453B83" w:rsidP="00453B83">
      <w:pPr>
        <w:numPr>
          <w:ilvl w:val="2"/>
          <w:numId w:val="7"/>
        </w:numPr>
        <w:spacing w:line="240" w:lineRule="auto"/>
        <w:ind w:left="993" w:hanging="567"/>
        <w:jc w:val="both"/>
        <w:rPr>
          <w:color w:val="000000"/>
        </w:rPr>
      </w:pPr>
      <w:r w:rsidRPr="000B67D3">
        <w:t>Izpildītājs apņemas nodrošināt kvalitatīvu visu Līguma izpildei nepieciešamo tehnisko aprīkojumu un kvalificētu personālu tā apkalpošanai;</w:t>
      </w:r>
    </w:p>
    <w:p w14:paraId="50A6922D" w14:textId="77777777" w:rsidR="00453B83" w:rsidRPr="00492903" w:rsidRDefault="00453B83" w:rsidP="00453B83">
      <w:pPr>
        <w:numPr>
          <w:ilvl w:val="2"/>
          <w:numId w:val="7"/>
        </w:numPr>
        <w:spacing w:line="240" w:lineRule="auto"/>
        <w:ind w:left="993" w:hanging="567"/>
        <w:jc w:val="both"/>
        <w:rPr>
          <w:color w:val="000000"/>
        </w:rPr>
      </w:pPr>
      <w:r w:rsidRPr="001E1535">
        <w:t>Izpildītājs apliecina</w:t>
      </w:r>
      <w:r>
        <w:t>,</w:t>
      </w:r>
      <w:r w:rsidRPr="001E1535">
        <w:t xml:space="preserve"> ka piegādājamās iekārtas būs sertificētas LV vai ES, un šo iekārtu montāžai darbi tiks veikti atbilstoši Latvijas Republikas normatīvo aktu prasībām un iekārtu montāžā tiks pielietoti tikai LV un ES sertificēti montāžas materiā</w:t>
      </w:r>
      <w:r>
        <w:t>li un palīgmateriāli;</w:t>
      </w:r>
    </w:p>
    <w:p w14:paraId="10901FC4" w14:textId="5D2CA0A4" w:rsidR="00492903" w:rsidRPr="00492903" w:rsidRDefault="00492903" w:rsidP="00492903">
      <w:pPr>
        <w:numPr>
          <w:ilvl w:val="2"/>
          <w:numId w:val="7"/>
        </w:numPr>
        <w:spacing w:line="240" w:lineRule="auto"/>
        <w:ind w:left="993" w:hanging="567"/>
        <w:jc w:val="both"/>
        <w:rPr>
          <w:color w:val="000000"/>
        </w:rPr>
      </w:pPr>
      <w:r>
        <w:t xml:space="preserve">Izpildītājs apliecina un garantē, ka Līguma izpildē netiek un </w:t>
      </w:r>
      <w:r w:rsidRPr="00492903">
        <w:t xml:space="preserve">netiks izmantotas </w:t>
      </w:r>
      <w:r w:rsidRPr="00492903">
        <w:rPr>
          <w:rStyle w:val="Strong"/>
          <w:b w:val="0"/>
        </w:rPr>
        <w:t>Krievijas Federācijas</w:t>
      </w:r>
      <w:r w:rsidRPr="00492903">
        <w:t xml:space="preserve"> vai </w:t>
      </w:r>
      <w:r w:rsidRPr="00492903">
        <w:rPr>
          <w:rStyle w:val="Strong"/>
          <w:b w:val="0"/>
        </w:rPr>
        <w:t>Baltkrievijas Republikas</w:t>
      </w:r>
      <w:r w:rsidRPr="00492903">
        <w:t xml:space="preserve"> izcelsmes preces, pakalpojumi, izejmateriāli, komponentes, tehnoloģijas vai apakšuzņēmēju pakalpojumi. </w:t>
      </w:r>
      <w:r w:rsidRPr="00492903">
        <w:rPr>
          <w:u w:val="single"/>
        </w:rPr>
        <w:t xml:space="preserve">Šī prasība izriet no Pasūtītāja tiesībām un pienākuma nodrošināt </w:t>
      </w:r>
      <w:r w:rsidRPr="00492903">
        <w:rPr>
          <w:rStyle w:val="Strong"/>
          <w:b w:val="0"/>
          <w:u w:val="single"/>
        </w:rPr>
        <w:t>ES sankciju regulējuma</w:t>
      </w:r>
      <w:r w:rsidRPr="00492903">
        <w:rPr>
          <w:u w:val="single"/>
        </w:rPr>
        <w:t xml:space="preserve"> ievērošanu un attiecas uz visiem iepirkumiem neatkarīgi no to paredzamās līgumcenas.</w:t>
      </w:r>
    </w:p>
    <w:p w14:paraId="21429E98" w14:textId="77777777" w:rsidR="00453B83" w:rsidRPr="000B67D3" w:rsidRDefault="00453B83" w:rsidP="00453B83">
      <w:pPr>
        <w:numPr>
          <w:ilvl w:val="2"/>
          <w:numId w:val="7"/>
        </w:numPr>
        <w:spacing w:line="240" w:lineRule="auto"/>
        <w:ind w:left="993" w:hanging="567"/>
        <w:jc w:val="both"/>
        <w:rPr>
          <w:color w:val="000000"/>
        </w:rPr>
      </w:pPr>
      <w:r w:rsidRPr="001E1535">
        <w:rPr>
          <w:rFonts w:eastAsia="Calibri"/>
          <w:lang w:eastAsia="lv-LV"/>
        </w:rPr>
        <w:t xml:space="preserve">Izpildītājs nodrošina </w:t>
      </w:r>
      <w:r>
        <w:rPr>
          <w:rFonts w:eastAsia="Calibri"/>
          <w:lang w:eastAsia="lv-LV"/>
        </w:rPr>
        <w:t xml:space="preserve">uzstādītā </w:t>
      </w:r>
      <w:r w:rsidRPr="001E1535">
        <w:rPr>
          <w:rFonts w:eastAsia="Calibri"/>
          <w:lang w:eastAsia="lv-LV"/>
        </w:rPr>
        <w:t xml:space="preserve">tehniskā aprīkojuma </w:t>
      </w:r>
      <w:r>
        <w:rPr>
          <w:rFonts w:eastAsia="Calibri"/>
          <w:lang w:eastAsia="lv-LV"/>
        </w:rPr>
        <w:t xml:space="preserve">un aparatūras </w:t>
      </w:r>
      <w:r w:rsidRPr="001E1535">
        <w:rPr>
          <w:rFonts w:eastAsia="Calibri"/>
          <w:lang w:eastAsia="lv-LV"/>
        </w:rPr>
        <w:t>nepārtrauktu apkalpošanu</w:t>
      </w:r>
      <w:r w:rsidRPr="000B67D3">
        <w:rPr>
          <w:rFonts w:eastAsia="Calibri"/>
          <w:lang w:eastAsia="lv-LV"/>
        </w:rPr>
        <w:t xml:space="preserve"> un ekspluatāciju pasākumu</w:t>
      </w:r>
      <w:r w:rsidRPr="000B67D3">
        <w:rPr>
          <w:color w:val="000000"/>
        </w:rPr>
        <w:t xml:space="preserve"> </w:t>
      </w:r>
      <w:r w:rsidRPr="000B67D3">
        <w:rPr>
          <w:rFonts w:eastAsia="Calibri"/>
          <w:lang w:eastAsia="lv-LV"/>
        </w:rPr>
        <w:t>un mēģinājumu laikā;</w:t>
      </w:r>
    </w:p>
    <w:p w14:paraId="13CAE352" w14:textId="1A04AECF" w:rsidR="00453B83" w:rsidRPr="000B67D3" w:rsidRDefault="00453B83" w:rsidP="00453B83">
      <w:pPr>
        <w:numPr>
          <w:ilvl w:val="2"/>
          <w:numId w:val="7"/>
        </w:numPr>
        <w:spacing w:line="240" w:lineRule="auto"/>
        <w:ind w:left="993" w:hanging="567"/>
        <w:jc w:val="both"/>
        <w:rPr>
          <w:color w:val="000000"/>
        </w:rPr>
      </w:pPr>
      <w:r w:rsidRPr="000B67D3">
        <w:t xml:space="preserve">Izpildītājam </w:t>
      </w:r>
      <w:r w:rsidR="00C50E38">
        <w:t>Līgumā</w:t>
      </w:r>
      <w:r w:rsidRPr="000B67D3">
        <w:t xml:space="preserve"> paredzētā Pakalpojuma sniegšana jāplāno tā, lai savlaicīgi, ar Pasūtītāju saskaņotā laikā</w:t>
      </w:r>
      <w:r w:rsidR="00C50E38">
        <w:t>,</w:t>
      </w:r>
      <w:r w:rsidRPr="000B67D3">
        <w:t xml:space="preserve"> ierastos pasākuma vietā, uzstādītu, noregulētu un pārbaudītu pasākumam nepieciešamo aparatūru un nodrošinātu kvalitatīvu</w:t>
      </w:r>
      <w:r w:rsidR="00C50E38">
        <w:t xml:space="preserve"> pakalpojuma sniegšanu pasākuma norises laikā</w:t>
      </w:r>
      <w:r w:rsidRPr="000B67D3">
        <w:t>;</w:t>
      </w:r>
    </w:p>
    <w:p w14:paraId="697F79CF" w14:textId="0B525FAA" w:rsidR="00453B83" w:rsidRPr="000B67D3" w:rsidRDefault="00453B83" w:rsidP="00453B83">
      <w:pPr>
        <w:numPr>
          <w:ilvl w:val="2"/>
          <w:numId w:val="7"/>
        </w:numPr>
        <w:spacing w:line="240" w:lineRule="auto"/>
        <w:ind w:left="993" w:hanging="567"/>
        <w:jc w:val="both"/>
        <w:rPr>
          <w:color w:val="000000"/>
        </w:rPr>
      </w:pPr>
      <w:r w:rsidRPr="000B67D3">
        <w:rPr>
          <w:rFonts w:eastAsia="Calibri"/>
          <w:lang w:eastAsia="lv-LV"/>
        </w:rPr>
        <w:t>Izpildītājs izvieto un uzstāda tehnisko aprīkojumu atbilstoši ugunsdzēsības un darba drošības</w:t>
      </w:r>
      <w:r w:rsidRPr="000B67D3">
        <w:rPr>
          <w:color w:val="000000"/>
        </w:rPr>
        <w:t xml:space="preserve"> </w:t>
      </w:r>
      <w:r w:rsidR="00BB5CA7">
        <w:rPr>
          <w:color w:val="000000"/>
        </w:rPr>
        <w:t xml:space="preserve">un ekspluatācijas </w:t>
      </w:r>
      <w:r w:rsidRPr="000B67D3">
        <w:rPr>
          <w:rFonts w:eastAsia="Calibri"/>
          <w:lang w:eastAsia="lv-LV"/>
        </w:rPr>
        <w:t>normām, kā arī nodrošina, ka skatuve un tās noformējums ir ekspluatējams arī</w:t>
      </w:r>
      <w:r w:rsidRPr="000B67D3">
        <w:rPr>
          <w:color w:val="000000"/>
        </w:rPr>
        <w:t xml:space="preserve"> </w:t>
      </w:r>
      <w:r w:rsidRPr="000B67D3">
        <w:rPr>
          <w:rFonts w:eastAsia="Calibri"/>
          <w:lang w:eastAsia="lv-LV"/>
        </w:rPr>
        <w:t>nelabvēlīgos laika apstākļos (lietus, vējš);</w:t>
      </w:r>
    </w:p>
    <w:p w14:paraId="5A70DCCE" w14:textId="77777777" w:rsidR="00453B83" w:rsidRPr="000B67D3" w:rsidRDefault="00453B83" w:rsidP="00453B83">
      <w:pPr>
        <w:numPr>
          <w:ilvl w:val="2"/>
          <w:numId w:val="7"/>
        </w:numPr>
        <w:spacing w:line="240" w:lineRule="auto"/>
        <w:ind w:left="993" w:hanging="567"/>
        <w:jc w:val="both"/>
        <w:rPr>
          <w:color w:val="000000"/>
        </w:rPr>
      </w:pPr>
      <w:r w:rsidRPr="000B67D3">
        <w:rPr>
          <w:rFonts w:eastAsia="Calibri"/>
          <w:lang w:eastAsia="lv-LV"/>
        </w:rPr>
        <w:t>Izpildītājs izvieto tehnisko aprīkojumu tā, lai netiktu apdraudēti skatītāji, dalībnieki un Izpildītāja personāls</w:t>
      </w:r>
      <w:r>
        <w:rPr>
          <w:rFonts w:eastAsia="Calibri"/>
          <w:lang w:eastAsia="lv-LV"/>
        </w:rPr>
        <w:t>;</w:t>
      </w:r>
    </w:p>
    <w:p w14:paraId="36D3A62D" w14:textId="77777777" w:rsidR="00453B83" w:rsidRPr="000B67D3" w:rsidRDefault="00453B83" w:rsidP="00453B83">
      <w:pPr>
        <w:numPr>
          <w:ilvl w:val="2"/>
          <w:numId w:val="7"/>
        </w:numPr>
        <w:spacing w:line="240" w:lineRule="auto"/>
        <w:ind w:left="993" w:hanging="567"/>
        <w:jc w:val="both"/>
        <w:rPr>
          <w:color w:val="000000"/>
        </w:rPr>
      </w:pPr>
      <w:r w:rsidRPr="000B67D3">
        <w:t xml:space="preserve">Izpildītājs ir atbildīgs par uzstādīto skatuves </w:t>
      </w:r>
      <w:r>
        <w:t>un gaismu</w:t>
      </w:r>
      <w:r w:rsidRPr="000B67D3">
        <w:t xml:space="preserve"> konstrukciju</w:t>
      </w:r>
      <w:r>
        <w:t xml:space="preserve"> un aprīkojuma </w:t>
      </w:r>
      <w:r w:rsidRPr="000B67D3">
        <w:t>apsardzi no uzstādīšanas līdz demontāžas brīdim;</w:t>
      </w:r>
    </w:p>
    <w:p w14:paraId="709ACFEE" w14:textId="77777777" w:rsidR="00453B83" w:rsidRPr="000B67D3" w:rsidRDefault="00453B83" w:rsidP="00453B83">
      <w:pPr>
        <w:numPr>
          <w:ilvl w:val="2"/>
          <w:numId w:val="7"/>
        </w:numPr>
        <w:spacing w:line="240" w:lineRule="auto"/>
        <w:ind w:left="993" w:hanging="567"/>
        <w:jc w:val="both"/>
        <w:rPr>
          <w:color w:val="000000"/>
        </w:rPr>
      </w:pPr>
      <w:r w:rsidRPr="000B67D3">
        <w:t xml:space="preserve">Pēc pasākuma īstenošanas Izpildītājam ir pienākums demontēt uzstādīto aparatūru </w:t>
      </w:r>
      <w:r>
        <w:t xml:space="preserve">un aprīkojumu </w:t>
      </w:r>
      <w:r w:rsidRPr="000B67D3">
        <w:t>un sakārtot pasākuma norises vietu sākotnējā izskatā;</w:t>
      </w:r>
    </w:p>
    <w:p w14:paraId="7E27D784" w14:textId="77777777" w:rsidR="00453B83" w:rsidRPr="000B67D3" w:rsidRDefault="00453B83" w:rsidP="00EE4183">
      <w:pPr>
        <w:numPr>
          <w:ilvl w:val="2"/>
          <w:numId w:val="7"/>
        </w:numPr>
        <w:spacing w:line="240" w:lineRule="auto"/>
        <w:ind w:left="1134" w:hanging="708"/>
        <w:jc w:val="both"/>
        <w:rPr>
          <w:color w:val="000000"/>
        </w:rPr>
      </w:pPr>
      <w:r w:rsidRPr="000B67D3">
        <w:rPr>
          <w:color w:val="000000"/>
        </w:rPr>
        <w:t>I</w:t>
      </w:r>
      <w:r w:rsidRPr="000B67D3">
        <w:rPr>
          <w:lang w:eastAsia="lv-LV"/>
        </w:rPr>
        <w:t>zpildītājs apmaksā un nodroši</w:t>
      </w:r>
      <w:r>
        <w:rPr>
          <w:lang w:eastAsia="lv-LV"/>
        </w:rPr>
        <w:t>na visu skatuves konstrukciju,</w:t>
      </w:r>
      <w:r w:rsidRPr="000B67D3">
        <w:rPr>
          <w:lang w:eastAsia="lv-LV"/>
        </w:rPr>
        <w:t xml:space="preserve"> palīgmehānismu </w:t>
      </w:r>
      <w:r>
        <w:rPr>
          <w:lang w:eastAsia="lv-LV"/>
        </w:rPr>
        <w:t xml:space="preserve">un aprīkojuma </w:t>
      </w:r>
      <w:r w:rsidRPr="000B67D3">
        <w:rPr>
          <w:lang w:eastAsia="lv-LV"/>
        </w:rPr>
        <w:t>transportēšanu uz un no pasākuma norises vietu, iekraušanas, izkraušanas darbus.</w:t>
      </w:r>
    </w:p>
    <w:p w14:paraId="5983DF1C" w14:textId="77777777" w:rsidR="00453B83" w:rsidRPr="000B67D3" w:rsidRDefault="00453B83" w:rsidP="00453B83">
      <w:pPr>
        <w:numPr>
          <w:ilvl w:val="1"/>
          <w:numId w:val="7"/>
        </w:numPr>
        <w:spacing w:line="240" w:lineRule="auto"/>
        <w:ind w:left="426" w:hanging="426"/>
        <w:jc w:val="both"/>
        <w:rPr>
          <w:color w:val="000000"/>
        </w:rPr>
      </w:pPr>
      <w:r w:rsidRPr="000B67D3">
        <w:rPr>
          <w:lang w:eastAsia="lv-LV"/>
        </w:rPr>
        <w:t>Izpildītājs neuzņemas atbildību par pasākuma tehniskā nodrošinājuma trūkumiem, kas radušies tehnisko bojājumu rezultātā, ja tie radušies no Izpildītāja neatkarīgu iemeslu dēļ.</w:t>
      </w:r>
    </w:p>
    <w:p w14:paraId="33130E43" w14:textId="3C26AAF4" w:rsidR="00453B83" w:rsidRPr="000B67D3" w:rsidRDefault="00453B83" w:rsidP="00453B83">
      <w:pPr>
        <w:numPr>
          <w:ilvl w:val="1"/>
          <w:numId w:val="7"/>
        </w:numPr>
        <w:ind w:left="426" w:hanging="426"/>
        <w:jc w:val="both"/>
        <w:rPr>
          <w:b/>
          <w:color w:val="000000"/>
        </w:rPr>
      </w:pPr>
      <w:r w:rsidRPr="000B67D3">
        <w:rPr>
          <w:b/>
          <w:lang w:eastAsia="lv-LV"/>
        </w:rPr>
        <w:t>Pasūtītāja pienākumi</w:t>
      </w:r>
      <w:r w:rsidR="00492903">
        <w:rPr>
          <w:b/>
          <w:lang w:eastAsia="lv-LV"/>
        </w:rPr>
        <w:t xml:space="preserve"> un tiesības</w:t>
      </w:r>
      <w:r w:rsidRPr="000B67D3">
        <w:rPr>
          <w:b/>
          <w:lang w:eastAsia="lv-LV"/>
        </w:rPr>
        <w:t>:</w:t>
      </w:r>
    </w:p>
    <w:p w14:paraId="7D16F90D" w14:textId="77777777" w:rsidR="00453B83" w:rsidRPr="00782393" w:rsidRDefault="00453B83" w:rsidP="00453B83">
      <w:pPr>
        <w:numPr>
          <w:ilvl w:val="2"/>
          <w:numId w:val="7"/>
        </w:numPr>
        <w:spacing w:line="240" w:lineRule="auto"/>
        <w:ind w:left="992" w:hanging="567"/>
        <w:jc w:val="both"/>
        <w:rPr>
          <w:color w:val="000000"/>
        </w:rPr>
      </w:pPr>
      <w:r w:rsidRPr="000B67D3">
        <w:rPr>
          <w:color w:val="000000"/>
        </w:rPr>
        <w:t xml:space="preserve">Pasūtītājs </w:t>
      </w:r>
      <w:r w:rsidRPr="000B67D3">
        <w:t>sadarbojas ar Izpildītāju, nodrošinot nepieciešamo atbalstu Pakalpojuma organizatorisko un tehnisko jautājumu risināšanā</w:t>
      </w:r>
      <w:r>
        <w:t>;</w:t>
      </w:r>
    </w:p>
    <w:p w14:paraId="755D6A52" w14:textId="0FBAA212" w:rsidR="00453B83" w:rsidRPr="005D2AE3" w:rsidRDefault="00C50E38" w:rsidP="00453B83">
      <w:pPr>
        <w:pStyle w:val="ListParagraph"/>
        <w:numPr>
          <w:ilvl w:val="2"/>
          <w:numId w:val="7"/>
        </w:numPr>
        <w:spacing w:line="240" w:lineRule="auto"/>
        <w:ind w:left="992" w:hanging="567"/>
        <w:jc w:val="both"/>
        <w:rPr>
          <w:b/>
          <w:color w:val="000000"/>
        </w:rPr>
      </w:pPr>
      <w:r>
        <w:t>veikt samaksu par kvalitatīvi sniegtu</w:t>
      </w:r>
      <w:r w:rsidR="00453B83">
        <w:t xml:space="preserve"> </w:t>
      </w:r>
      <w:r w:rsidR="00453B83" w:rsidRPr="000B67D3">
        <w:t>Pakalpojumu saskaņā ar Līguma nosacījumiem;</w:t>
      </w:r>
    </w:p>
    <w:p w14:paraId="2764CBFD" w14:textId="5298BC95" w:rsidR="00492903" w:rsidRPr="00492903" w:rsidRDefault="00492903" w:rsidP="00492903">
      <w:pPr>
        <w:numPr>
          <w:ilvl w:val="2"/>
          <w:numId w:val="7"/>
        </w:numPr>
        <w:spacing w:line="240" w:lineRule="auto"/>
        <w:ind w:left="992" w:hanging="567"/>
        <w:jc w:val="both"/>
        <w:rPr>
          <w:b/>
          <w:color w:val="000000"/>
        </w:rPr>
      </w:pPr>
      <w:r>
        <w:rPr>
          <w:lang w:eastAsia="lv-LV"/>
        </w:rPr>
        <w:t xml:space="preserve"> konstatējot riskus, pārbaudīt vai tiek izpildītas Līguma 4.1.3. apakšpunktā noteiktās prasības attiecībā uz sankciju ievērošanu, nepieciešamības gadījumā pieprasīt </w:t>
      </w:r>
      <w:r>
        <w:rPr>
          <w:lang w:eastAsia="lv-LV"/>
        </w:rPr>
        <w:lastRenderedPageBreak/>
        <w:t>neatbilstošu preču vai pakalpojuma aizstāšanu, vai apturēt Līguma izpildi līdz neatbilstību novēršanai.</w:t>
      </w:r>
    </w:p>
    <w:p w14:paraId="1BC4BCB5" w14:textId="6B75F5D5" w:rsidR="00453B83" w:rsidRPr="000B67D3" w:rsidRDefault="00453B83" w:rsidP="00453B83">
      <w:pPr>
        <w:numPr>
          <w:ilvl w:val="2"/>
          <w:numId w:val="7"/>
        </w:numPr>
        <w:spacing w:line="240" w:lineRule="auto"/>
        <w:ind w:left="992" w:hanging="567"/>
        <w:jc w:val="both"/>
        <w:rPr>
          <w:b/>
          <w:color w:val="000000"/>
        </w:rPr>
      </w:pPr>
      <w:r>
        <w:rPr>
          <w:lang w:eastAsia="lv-LV"/>
        </w:rPr>
        <w:t>l</w:t>
      </w:r>
      <w:r w:rsidRPr="000B67D3">
        <w:rPr>
          <w:lang w:eastAsia="lv-LV"/>
        </w:rPr>
        <w:t>īdz konkrētā Pakalpojuma sniegšanas uzsākšanai sniegt Izpildītājam visu nepieciešamo informāciju Pakalpojuma pilnvērtīgai un kvalitatīvai nodrošināšanai;</w:t>
      </w:r>
    </w:p>
    <w:p w14:paraId="65883B67" w14:textId="77777777" w:rsidR="00453B83" w:rsidRPr="000B67D3" w:rsidRDefault="00453B83" w:rsidP="00453B83">
      <w:pPr>
        <w:numPr>
          <w:ilvl w:val="2"/>
          <w:numId w:val="7"/>
        </w:numPr>
        <w:spacing w:line="240" w:lineRule="auto"/>
        <w:ind w:left="992" w:hanging="567"/>
        <w:jc w:val="both"/>
        <w:rPr>
          <w:color w:val="000000"/>
        </w:rPr>
      </w:pPr>
      <w:r>
        <w:rPr>
          <w:color w:val="000000"/>
        </w:rPr>
        <w:t xml:space="preserve">nodrošināt </w:t>
      </w:r>
      <w:r w:rsidRPr="000B67D3">
        <w:rPr>
          <w:color w:val="000000"/>
        </w:rPr>
        <w:t>pieeju Pakalpojuma sniegšanas vietai (t.sk. pi</w:t>
      </w:r>
      <w:r>
        <w:rPr>
          <w:color w:val="000000"/>
        </w:rPr>
        <w:t xml:space="preserve">ešķirta caurlaide(s) </w:t>
      </w:r>
      <w:r w:rsidRPr="000B67D3">
        <w:rPr>
          <w:color w:val="000000"/>
        </w:rPr>
        <w:t>autotransportam iebraukšanai pasākuma teritorijā);</w:t>
      </w:r>
    </w:p>
    <w:p w14:paraId="365BBB7B" w14:textId="6A236499" w:rsidR="00453B83" w:rsidRPr="000B67D3" w:rsidRDefault="00453B83" w:rsidP="00453B83">
      <w:pPr>
        <w:numPr>
          <w:ilvl w:val="2"/>
          <w:numId w:val="7"/>
        </w:numPr>
        <w:spacing w:line="240" w:lineRule="auto"/>
        <w:ind w:left="992" w:hanging="567"/>
        <w:jc w:val="both"/>
        <w:rPr>
          <w:color w:val="000000"/>
        </w:rPr>
      </w:pPr>
      <w:r>
        <w:rPr>
          <w:lang w:eastAsia="lv-LV"/>
        </w:rPr>
        <w:t xml:space="preserve">nodrošināt </w:t>
      </w:r>
      <w:r w:rsidR="00C50E38">
        <w:rPr>
          <w:lang w:eastAsia="lv-LV"/>
        </w:rPr>
        <w:t>pilnvarotā</w:t>
      </w:r>
      <w:r w:rsidRPr="000B67D3">
        <w:rPr>
          <w:lang w:eastAsia="lv-LV"/>
        </w:rPr>
        <w:t xml:space="preserve"> pārstāvja atrašanos pasākuma norises vietās skatuves konstrukciju</w:t>
      </w:r>
      <w:r>
        <w:rPr>
          <w:lang w:eastAsia="lv-LV"/>
        </w:rPr>
        <w:t>, gaismu aparatūras un aprīkojuma</w:t>
      </w:r>
      <w:r w:rsidRPr="000B67D3">
        <w:rPr>
          <w:lang w:eastAsia="lv-LV"/>
        </w:rPr>
        <w:t xml:space="preserve"> montāžas un demontāžas laikā. </w:t>
      </w:r>
      <w:r>
        <w:rPr>
          <w:lang w:eastAsia="lv-LV"/>
        </w:rPr>
        <w:t>Pasūtītāja</w:t>
      </w:r>
      <w:r w:rsidRPr="000B67D3">
        <w:rPr>
          <w:lang w:eastAsia="lv-LV"/>
        </w:rPr>
        <w:t xml:space="preserve"> pārstāvis nodrošina darbību</w:t>
      </w:r>
      <w:r w:rsidRPr="000B67D3">
        <w:rPr>
          <w:color w:val="000000"/>
        </w:rPr>
        <w:t xml:space="preserve"> </w:t>
      </w:r>
      <w:r w:rsidRPr="000B67D3">
        <w:rPr>
          <w:lang w:eastAsia="lv-LV"/>
        </w:rPr>
        <w:t>koordinēšanu</w:t>
      </w:r>
      <w:r w:rsidRPr="000B67D3">
        <w:rPr>
          <w:color w:val="000000"/>
        </w:rPr>
        <w:t xml:space="preserve">. </w:t>
      </w:r>
      <w:r>
        <w:rPr>
          <w:lang w:eastAsia="lv-LV"/>
        </w:rPr>
        <w:t>Pasūtītāja</w:t>
      </w:r>
      <w:r w:rsidRPr="000B67D3">
        <w:rPr>
          <w:lang w:eastAsia="lv-LV"/>
        </w:rPr>
        <w:t xml:space="preserve"> pārstāvis ir tiesīgs dot</w:t>
      </w:r>
      <w:r w:rsidRPr="000B67D3">
        <w:rPr>
          <w:color w:val="000000"/>
        </w:rPr>
        <w:t xml:space="preserve"> </w:t>
      </w:r>
      <w:r w:rsidRPr="000B67D3">
        <w:rPr>
          <w:lang w:eastAsia="lv-LV"/>
        </w:rPr>
        <w:t>norādījumus Izpildītāja pārstāvjiem darbu izpildes laikā saskaņā ar Līguma un tā pielikumu</w:t>
      </w:r>
      <w:r w:rsidRPr="000B67D3">
        <w:rPr>
          <w:color w:val="000000"/>
        </w:rPr>
        <w:t xml:space="preserve"> </w:t>
      </w:r>
      <w:r w:rsidRPr="000B67D3">
        <w:rPr>
          <w:lang w:eastAsia="lv-LV"/>
        </w:rPr>
        <w:t>noteikumiem;</w:t>
      </w:r>
    </w:p>
    <w:p w14:paraId="5E9C7772" w14:textId="63D7B90D" w:rsidR="00453B83" w:rsidRDefault="00453B83" w:rsidP="00453B83">
      <w:pPr>
        <w:numPr>
          <w:ilvl w:val="2"/>
          <w:numId w:val="7"/>
        </w:numPr>
        <w:spacing w:line="240" w:lineRule="auto"/>
        <w:ind w:left="992" w:hanging="567"/>
        <w:jc w:val="both"/>
        <w:rPr>
          <w:color w:val="000000"/>
        </w:rPr>
      </w:pPr>
      <w:r>
        <w:rPr>
          <w:rFonts w:eastAsia="Calibri"/>
          <w:lang w:eastAsia="lv-LV"/>
        </w:rPr>
        <w:t>nodrošināt</w:t>
      </w:r>
      <w:r w:rsidRPr="000B67D3">
        <w:rPr>
          <w:rFonts w:eastAsia="Calibri"/>
          <w:lang w:eastAsia="lv-LV"/>
        </w:rPr>
        <w:t xml:space="preserve"> stabilu, Izpildītāja vajadzībām atbilstošu elektrības pieslēgumu pasākumu norises</w:t>
      </w:r>
      <w:r w:rsidRPr="000B67D3">
        <w:rPr>
          <w:color w:val="000000"/>
        </w:rPr>
        <w:t xml:space="preserve"> </w:t>
      </w:r>
      <w:r w:rsidRPr="000B67D3">
        <w:rPr>
          <w:rFonts w:eastAsia="Calibri"/>
          <w:lang w:eastAsia="lv-LV"/>
        </w:rPr>
        <w:t>vietā.</w:t>
      </w:r>
    </w:p>
    <w:p w14:paraId="6C88F1F3" w14:textId="77777777" w:rsidR="009F7303" w:rsidRPr="009F7303" w:rsidRDefault="009F7303" w:rsidP="00BB5CA7">
      <w:pPr>
        <w:spacing w:line="240" w:lineRule="auto"/>
        <w:jc w:val="both"/>
        <w:rPr>
          <w:color w:val="000000"/>
        </w:rPr>
      </w:pPr>
    </w:p>
    <w:p w14:paraId="339F3F16"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bCs/>
        </w:rPr>
      </w:pPr>
      <w:r w:rsidRPr="00BD1CDC">
        <w:rPr>
          <w:b/>
          <w:bCs/>
        </w:rPr>
        <w:t>PAKALPOJUMA PIEŅEMŠANAS UN NODOŠANAS KĀRTĪBA</w:t>
      </w:r>
    </w:p>
    <w:p w14:paraId="7F43ED54" w14:textId="4E13BBF4" w:rsidR="00453B83" w:rsidRPr="000B67D3" w:rsidRDefault="00453B83" w:rsidP="00453B83">
      <w:pPr>
        <w:pStyle w:val="appakspunkts"/>
        <w:widowControl/>
        <w:numPr>
          <w:ilvl w:val="1"/>
          <w:numId w:val="7"/>
        </w:numPr>
        <w:tabs>
          <w:tab w:val="clear" w:pos="4320"/>
          <w:tab w:val="right" w:leader="dot" w:pos="0"/>
        </w:tabs>
        <w:ind w:left="426" w:right="0" w:hanging="426"/>
        <w:rPr>
          <w:color w:val="000000"/>
          <w:sz w:val="24"/>
          <w:szCs w:val="24"/>
          <w:lang w:val="lv-LV"/>
        </w:rPr>
      </w:pPr>
      <w:r w:rsidRPr="000B67D3">
        <w:rPr>
          <w:color w:val="000000"/>
          <w:sz w:val="24"/>
          <w:szCs w:val="24"/>
          <w:lang w:val="lv-LV"/>
        </w:rPr>
        <w:t xml:space="preserve">Līgumā noteiktais Pakalpojums tiek uzskatīts par sniegtu pienācīgā kvalitātē un apjomā tikai tad, kad </w:t>
      </w:r>
      <w:r>
        <w:rPr>
          <w:color w:val="000000"/>
          <w:sz w:val="24"/>
          <w:szCs w:val="24"/>
          <w:lang w:val="lv-LV"/>
        </w:rPr>
        <w:t>Puses</w:t>
      </w:r>
      <w:r w:rsidRPr="000B67D3">
        <w:rPr>
          <w:color w:val="000000"/>
          <w:sz w:val="24"/>
          <w:szCs w:val="24"/>
          <w:lang w:val="lv-LV"/>
        </w:rPr>
        <w:t xml:space="preserve"> ir parakstījuš</w:t>
      </w:r>
      <w:r>
        <w:rPr>
          <w:color w:val="000000"/>
          <w:sz w:val="24"/>
          <w:szCs w:val="24"/>
          <w:lang w:val="lv-LV"/>
        </w:rPr>
        <w:t>as</w:t>
      </w:r>
      <w:r w:rsidR="00C50E38">
        <w:rPr>
          <w:color w:val="000000"/>
          <w:sz w:val="24"/>
          <w:szCs w:val="24"/>
          <w:lang w:val="lv-LV"/>
        </w:rPr>
        <w:t xml:space="preserve"> Pakalpojuma pieņemšanas – </w:t>
      </w:r>
      <w:r w:rsidRPr="000B67D3">
        <w:rPr>
          <w:color w:val="000000"/>
          <w:sz w:val="24"/>
          <w:szCs w:val="24"/>
          <w:lang w:val="lv-LV"/>
        </w:rPr>
        <w:t>nodošanas aktu.</w:t>
      </w:r>
    </w:p>
    <w:p w14:paraId="6BF4B483" w14:textId="38748235" w:rsidR="00453B83" w:rsidRPr="000B67D3" w:rsidRDefault="00C50E38" w:rsidP="00453B83">
      <w:pPr>
        <w:pStyle w:val="appakspunkts"/>
        <w:widowControl/>
        <w:numPr>
          <w:ilvl w:val="1"/>
          <w:numId w:val="7"/>
        </w:numPr>
        <w:tabs>
          <w:tab w:val="clear" w:pos="4320"/>
          <w:tab w:val="right" w:leader="dot" w:pos="0"/>
        </w:tabs>
        <w:ind w:left="426" w:right="0" w:hanging="426"/>
        <w:rPr>
          <w:color w:val="000000"/>
          <w:sz w:val="24"/>
          <w:szCs w:val="24"/>
          <w:lang w:val="lv-LV"/>
        </w:rPr>
      </w:pPr>
      <w:r>
        <w:rPr>
          <w:color w:val="000000"/>
          <w:sz w:val="24"/>
          <w:szCs w:val="24"/>
          <w:lang w:val="lv-LV"/>
        </w:rPr>
        <w:t>Pakalpojuma pieņemšanas </w:t>
      </w:r>
      <w:r>
        <w:rPr>
          <w:color w:val="000000"/>
          <w:sz w:val="24"/>
          <w:szCs w:val="24"/>
          <w:lang w:val="lv-LV"/>
        </w:rPr>
        <w:softHyphen/>
        <w:t> </w:t>
      </w:r>
      <w:r w:rsidR="00453B83" w:rsidRPr="000B67D3">
        <w:rPr>
          <w:color w:val="000000"/>
          <w:sz w:val="24"/>
          <w:szCs w:val="24"/>
          <w:lang w:val="lv-LV"/>
        </w:rPr>
        <w:t xml:space="preserve">nodošanas </w:t>
      </w:r>
      <w:smartTag w:uri="schemas-tilde-lv/tildestengine" w:element="veidnes">
        <w:smartTagPr>
          <w:attr w:name="baseform" w:val="akt|s"/>
          <w:attr w:name="id" w:val="-1"/>
          <w:attr w:name="text" w:val="akta"/>
        </w:smartTagPr>
        <w:r w:rsidR="00453B83" w:rsidRPr="000B67D3">
          <w:rPr>
            <w:color w:val="000000"/>
            <w:sz w:val="24"/>
            <w:szCs w:val="24"/>
            <w:lang w:val="lv-LV"/>
          </w:rPr>
          <w:t>akta</w:t>
        </w:r>
      </w:smartTag>
      <w:r w:rsidR="00453B83" w:rsidRPr="000B67D3">
        <w:rPr>
          <w:color w:val="000000"/>
          <w:sz w:val="24"/>
          <w:szCs w:val="24"/>
          <w:lang w:val="lv-LV"/>
        </w:rPr>
        <w:t xml:space="preserve"> parakstīšana neatbrīvo Izpildītāju no atbildības par slēptiem, </w:t>
      </w:r>
      <w:smartTag w:uri="schemas-tilde-lv/tildestengine" w:element="veidnes">
        <w:smartTagPr>
          <w:attr w:name="baseform" w:val="akt|s"/>
          <w:attr w:name="id" w:val="-1"/>
          <w:attr w:name="text" w:val="akta"/>
        </w:smartTagPr>
        <w:r w:rsidR="00453B83" w:rsidRPr="000B67D3">
          <w:rPr>
            <w:color w:val="000000"/>
            <w:sz w:val="24"/>
            <w:szCs w:val="24"/>
            <w:lang w:val="lv-LV"/>
          </w:rPr>
          <w:t>akta</w:t>
        </w:r>
      </w:smartTag>
      <w:r w:rsidR="00453B83" w:rsidRPr="000B67D3">
        <w:rPr>
          <w:color w:val="000000"/>
          <w:sz w:val="24"/>
          <w:szCs w:val="24"/>
          <w:lang w:val="lv-LV"/>
        </w:rPr>
        <w:t xml:space="preserve"> par</w:t>
      </w:r>
      <w:r w:rsidR="00BB5CA7">
        <w:rPr>
          <w:color w:val="000000"/>
          <w:sz w:val="24"/>
          <w:szCs w:val="24"/>
          <w:lang w:val="lv-LV"/>
        </w:rPr>
        <w:t>akstīšanas laikā nekonstatētiem</w:t>
      </w:r>
      <w:r w:rsidR="00453B83" w:rsidRPr="000B67D3">
        <w:rPr>
          <w:color w:val="000000"/>
          <w:sz w:val="24"/>
          <w:szCs w:val="24"/>
          <w:lang w:val="lv-LV"/>
        </w:rPr>
        <w:t xml:space="preserve"> trūkumiem.</w:t>
      </w:r>
    </w:p>
    <w:p w14:paraId="25BDEF51" w14:textId="77777777" w:rsidR="00453B83" w:rsidRPr="000B67D3" w:rsidRDefault="00453B83" w:rsidP="00453B83">
      <w:pPr>
        <w:pStyle w:val="appakspunkts"/>
        <w:widowControl/>
        <w:numPr>
          <w:ilvl w:val="1"/>
          <w:numId w:val="7"/>
        </w:numPr>
        <w:tabs>
          <w:tab w:val="clear" w:pos="4320"/>
          <w:tab w:val="right" w:leader="dot" w:pos="0"/>
        </w:tabs>
        <w:ind w:left="426" w:right="0" w:hanging="426"/>
        <w:rPr>
          <w:color w:val="000000"/>
          <w:sz w:val="24"/>
          <w:szCs w:val="24"/>
          <w:lang w:val="lv-LV"/>
        </w:rPr>
      </w:pPr>
      <w:r>
        <w:rPr>
          <w:color w:val="000000"/>
          <w:sz w:val="24"/>
          <w:szCs w:val="24"/>
          <w:lang w:val="lv-LV"/>
        </w:rPr>
        <w:t>Pasūtītājam</w:t>
      </w:r>
      <w:r w:rsidRPr="000B67D3">
        <w:rPr>
          <w:color w:val="000000"/>
          <w:sz w:val="24"/>
          <w:szCs w:val="24"/>
          <w:lang w:val="lv-LV"/>
        </w:rPr>
        <w:t xml:space="preserve"> ir tiesības izvirzīt Izpildītājam pamatotas pretenzijas par nekvalitatīvi vai Līgumam, vai normatīvajiem aktiem neatbilstoši sniegtu Pakalpojumu.</w:t>
      </w:r>
    </w:p>
    <w:p w14:paraId="0292B54B" w14:textId="06B7CEE7" w:rsidR="00453B83" w:rsidRPr="000B67D3" w:rsidRDefault="00453B83" w:rsidP="00453B83">
      <w:pPr>
        <w:pStyle w:val="appakspunkts"/>
        <w:widowControl/>
        <w:numPr>
          <w:ilvl w:val="1"/>
          <w:numId w:val="7"/>
        </w:numPr>
        <w:tabs>
          <w:tab w:val="clear" w:pos="4320"/>
        </w:tabs>
        <w:ind w:left="426" w:right="0" w:hanging="426"/>
        <w:rPr>
          <w:color w:val="000000"/>
          <w:sz w:val="24"/>
          <w:szCs w:val="24"/>
          <w:lang w:val="lv-LV"/>
        </w:rPr>
      </w:pPr>
      <w:r w:rsidRPr="000B67D3">
        <w:rPr>
          <w:color w:val="000000"/>
          <w:sz w:val="24"/>
          <w:szCs w:val="24"/>
          <w:lang w:val="lv-LV"/>
        </w:rPr>
        <w:t>Ja pirms Pakalpojuma pieņemšana</w:t>
      </w:r>
      <w:r w:rsidR="00C50E38">
        <w:rPr>
          <w:color w:val="000000"/>
          <w:sz w:val="24"/>
          <w:szCs w:val="24"/>
          <w:lang w:val="lv-LV"/>
        </w:rPr>
        <w:t>s – </w:t>
      </w:r>
      <w:r w:rsidRPr="000B67D3">
        <w:rPr>
          <w:color w:val="000000"/>
          <w:sz w:val="24"/>
          <w:szCs w:val="24"/>
          <w:lang w:val="lv-LV"/>
        </w:rPr>
        <w:t>nodošanas akta parakstīšana tiek konstatēts Līguma, tā pielikumu vai normatīvajos aktos noteikto prasību pārkāpums, par to tiek sastādīts atsevišķs akts, kurā norāda konstatētos pārkāpumus. Par konstatēto pārkāpumu P</w:t>
      </w:r>
      <w:r>
        <w:rPr>
          <w:color w:val="000000"/>
          <w:sz w:val="24"/>
          <w:szCs w:val="24"/>
          <w:lang w:val="lv-LV"/>
        </w:rPr>
        <w:t xml:space="preserve">asūtītājs </w:t>
      </w:r>
      <w:r w:rsidRPr="000B67D3">
        <w:rPr>
          <w:color w:val="000000"/>
          <w:sz w:val="24"/>
          <w:szCs w:val="24"/>
          <w:lang w:val="lv-LV"/>
        </w:rPr>
        <w:t>ir tiesīg</w:t>
      </w:r>
      <w:r>
        <w:rPr>
          <w:color w:val="000000"/>
          <w:sz w:val="24"/>
          <w:szCs w:val="24"/>
          <w:lang w:val="lv-LV"/>
        </w:rPr>
        <w:t>s</w:t>
      </w:r>
      <w:r w:rsidRPr="000B67D3">
        <w:rPr>
          <w:color w:val="000000"/>
          <w:sz w:val="24"/>
          <w:szCs w:val="24"/>
          <w:lang w:val="lv-LV"/>
        </w:rPr>
        <w:t xml:space="preserve"> i</w:t>
      </w:r>
      <w:r>
        <w:rPr>
          <w:color w:val="000000"/>
          <w:sz w:val="24"/>
          <w:szCs w:val="24"/>
          <w:lang w:val="lv-LV"/>
        </w:rPr>
        <w:t xml:space="preserve">eturēt līgumsodu </w:t>
      </w:r>
      <w:r w:rsidR="00C50E38">
        <w:rPr>
          <w:color w:val="000000"/>
          <w:sz w:val="24"/>
          <w:szCs w:val="24"/>
          <w:lang w:val="lv-LV"/>
        </w:rPr>
        <w:t xml:space="preserve">ne vairāk kā </w:t>
      </w:r>
      <w:r>
        <w:rPr>
          <w:color w:val="000000"/>
          <w:sz w:val="24"/>
          <w:szCs w:val="24"/>
          <w:lang w:val="lv-LV"/>
        </w:rPr>
        <w:t>10 % (desmit procentu) apmērā no L</w:t>
      </w:r>
      <w:r w:rsidRPr="000B67D3">
        <w:rPr>
          <w:color w:val="000000"/>
          <w:sz w:val="24"/>
          <w:szCs w:val="24"/>
          <w:lang w:val="lv-LV"/>
        </w:rPr>
        <w:t>īgumcenas.</w:t>
      </w:r>
    </w:p>
    <w:p w14:paraId="5141C0EE" w14:textId="77777777" w:rsidR="00453B83" w:rsidRPr="000B67D3" w:rsidRDefault="00453B83" w:rsidP="00453B83">
      <w:pPr>
        <w:pStyle w:val="appakspunkts"/>
        <w:widowControl/>
        <w:tabs>
          <w:tab w:val="clear" w:pos="4320"/>
          <w:tab w:val="right" w:leader="dot" w:pos="0"/>
        </w:tabs>
        <w:spacing w:line="276" w:lineRule="auto"/>
        <w:ind w:left="567" w:right="0"/>
        <w:rPr>
          <w:color w:val="000000"/>
          <w:sz w:val="24"/>
          <w:szCs w:val="24"/>
          <w:lang w:val="lv-LV"/>
        </w:rPr>
      </w:pPr>
    </w:p>
    <w:p w14:paraId="62935DA0"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bCs/>
        </w:rPr>
      </w:pPr>
      <w:r w:rsidRPr="00BD1CDC">
        <w:rPr>
          <w:b/>
          <w:bCs/>
        </w:rPr>
        <w:t>PUŠU ATBILDĪBA</w:t>
      </w:r>
    </w:p>
    <w:p w14:paraId="4A7BBAEF" w14:textId="2AF4F58D" w:rsidR="00453B83" w:rsidRPr="00492903" w:rsidRDefault="00453B83" w:rsidP="00453B83">
      <w:pPr>
        <w:pStyle w:val="ListParagraph"/>
        <w:numPr>
          <w:ilvl w:val="1"/>
          <w:numId w:val="7"/>
        </w:numPr>
        <w:tabs>
          <w:tab w:val="left" w:pos="0"/>
        </w:tabs>
        <w:overflowPunct w:val="0"/>
        <w:autoSpaceDE w:val="0"/>
        <w:autoSpaceDN w:val="0"/>
        <w:adjustRightInd w:val="0"/>
        <w:spacing w:line="240" w:lineRule="auto"/>
        <w:ind w:left="426" w:hanging="426"/>
        <w:jc w:val="both"/>
        <w:textAlignment w:val="baseline"/>
        <w:rPr>
          <w:bCs/>
        </w:rPr>
      </w:pPr>
      <w:r w:rsidRPr="000B67D3">
        <w:t>Puse</w:t>
      </w:r>
      <w:r w:rsidR="00C50E38">
        <w:t>s</w:t>
      </w:r>
      <w:r w:rsidRPr="000B67D3">
        <w:t xml:space="preserve"> ir atbildīga par </w:t>
      </w:r>
      <w:r w:rsidR="00C50E38">
        <w:t xml:space="preserve">otrai </w:t>
      </w:r>
      <w:r w:rsidRPr="000B67D3">
        <w:t>Pusei nodarītajiem zaudējumiem, ja tie radušies Puses, tai skaitā tās darbinieku, pilnvaroto personu, Līguma izpildē iesaistīto trešo personu darbības vai bezdarbības rezultātā, pārkāpjot Līgumā noteiktās saistības, saskaņā ar Latvijas Republikā spēkā esošajiem normatīvajiem aktiem.</w:t>
      </w:r>
    </w:p>
    <w:p w14:paraId="141B8DA5" w14:textId="422C2B9C" w:rsidR="00492903" w:rsidRPr="000B67D3" w:rsidRDefault="00492903" w:rsidP="00453B83">
      <w:pPr>
        <w:pStyle w:val="ListParagraph"/>
        <w:numPr>
          <w:ilvl w:val="1"/>
          <w:numId w:val="7"/>
        </w:numPr>
        <w:tabs>
          <w:tab w:val="left" w:pos="0"/>
        </w:tabs>
        <w:overflowPunct w:val="0"/>
        <w:autoSpaceDE w:val="0"/>
        <w:autoSpaceDN w:val="0"/>
        <w:adjustRightInd w:val="0"/>
        <w:spacing w:line="240" w:lineRule="auto"/>
        <w:ind w:left="426" w:hanging="426"/>
        <w:jc w:val="both"/>
        <w:textAlignment w:val="baseline"/>
        <w:rPr>
          <w:bCs/>
        </w:rPr>
      </w:pPr>
      <w:r>
        <w:t>Ja Izpildītājs neievēro Līguma 4.1.3. apakšpunktā noteiktās prasības, Pasūtītājam ir tiesības piemērot līgumsodu līdz 30% no kopējās Līguma summas.</w:t>
      </w:r>
    </w:p>
    <w:p w14:paraId="07BF4DAD" w14:textId="1584A76C"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lang w:eastAsia="lv-LV"/>
        </w:rPr>
        <w:t>Līguma neizpildīšanas, nepienācīgas izpildīšanas vai prettiesiskas vienpusējas atkāpšanās no Līguma gadījumā Puse, kura pie tā vainojama, sedz visus ar to otrai Pusei noda</w:t>
      </w:r>
      <w:r>
        <w:rPr>
          <w:lang w:eastAsia="lv-LV"/>
        </w:rPr>
        <w:t xml:space="preserve">rītos zaudējumus </w:t>
      </w:r>
      <w:r w:rsidR="00C50E38">
        <w:rPr>
          <w:lang w:eastAsia="lv-LV"/>
        </w:rPr>
        <w:t xml:space="preserve">ne vairāk kā </w:t>
      </w:r>
      <w:r>
        <w:rPr>
          <w:lang w:eastAsia="lv-LV"/>
        </w:rPr>
        <w:t>10 % (desmit procentu) apmērā no L</w:t>
      </w:r>
      <w:r w:rsidRPr="000B67D3">
        <w:rPr>
          <w:lang w:eastAsia="lv-LV"/>
        </w:rPr>
        <w:t xml:space="preserve">īgumcenas. Pasākuma pārcelšana vai atcelšana pēc </w:t>
      </w:r>
      <w:r>
        <w:rPr>
          <w:lang w:eastAsia="lv-LV"/>
        </w:rPr>
        <w:t xml:space="preserve">Pasūtītāja </w:t>
      </w:r>
      <w:r w:rsidRPr="000B67D3">
        <w:rPr>
          <w:lang w:eastAsia="lv-LV"/>
        </w:rPr>
        <w:t xml:space="preserve">lēmuma, saskaņā ar </w:t>
      </w:r>
      <w:r w:rsidR="00C50E38">
        <w:rPr>
          <w:color w:val="000000"/>
        </w:rPr>
        <w:t>šī</w:t>
      </w:r>
      <w:r w:rsidRPr="000B67D3">
        <w:rPr>
          <w:color w:val="000000"/>
        </w:rPr>
        <w:t xml:space="preserve"> punkta</w:t>
      </w:r>
      <w:r w:rsidRPr="000B67D3">
        <w:rPr>
          <w:b/>
          <w:color w:val="000000"/>
        </w:rPr>
        <w:t xml:space="preserve"> </w:t>
      </w:r>
      <w:r w:rsidRPr="000B67D3">
        <w:rPr>
          <w:lang w:eastAsia="lv-LV"/>
        </w:rPr>
        <w:t xml:space="preserve">prasībām netiek uzskatīta par vienpusēju atkāpšanos no Līguma. </w:t>
      </w:r>
    </w:p>
    <w:p w14:paraId="51139A12" w14:textId="77777777"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Izpildītājs</w:t>
      </w:r>
      <w:r w:rsidRPr="000B67D3">
        <w:rPr>
          <w:b/>
          <w:color w:val="000000"/>
        </w:rPr>
        <w:t xml:space="preserve"> </w:t>
      </w:r>
      <w:r w:rsidRPr="000B67D3">
        <w:rPr>
          <w:rFonts w:eastAsia="Calibri"/>
        </w:rPr>
        <w:t xml:space="preserve">pilnā apmērā atbild </w:t>
      </w:r>
      <w:r>
        <w:rPr>
          <w:rFonts w:eastAsia="Calibri"/>
        </w:rPr>
        <w:t xml:space="preserve">Pasūtītājam </w:t>
      </w:r>
      <w:r w:rsidRPr="000B67D3">
        <w:rPr>
          <w:rFonts w:eastAsia="Calibri"/>
        </w:rPr>
        <w:t>par jebkuriem termiņu kavējumiem, neprecīzi vai nekvalitatīvi sniegtu Pakalpojumu.</w:t>
      </w:r>
    </w:p>
    <w:p w14:paraId="780A9587" w14:textId="77777777" w:rsidR="00453B83" w:rsidRPr="00F779AF"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Ja Izpildītājs nokavē Pakalpojuma sniegšanas termiņu, tas maksā </w:t>
      </w:r>
      <w:r>
        <w:rPr>
          <w:color w:val="000000"/>
        </w:rPr>
        <w:t>Pasūtītājam</w:t>
      </w:r>
      <w:r w:rsidRPr="000B67D3">
        <w:rPr>
          <w:color w:val="000000"/>
        </w:rPr>
        <w:t xml:space="preserve"> līgumsodu 0,1</w:t>
      </w:r>
      <w:r>
        <w:rPr>
          <w:color w:val="000000"/>
        </w:rPr>
        <w:t xml:space="preserve"> </w:t>
      </w:r>
      <w:r w:rsidRPr="000B67D3">
        <w:rPr>
          <w:color w:val="000000"/>
        </w:rPr>
        <w:t>% (viena desmi</w:t>
      </w:r>
      <w:r>
        <w:rPr>
          <w:color w:val="000000"/>
        </w:rPr>
        <w:t xml:space="preserve">tā daļa no procenta) apmērā </w:t>
      </w:r>
      <w:r w:rsidRPr="00F779AF">
        <w:rPr>
          <w:color w:val="000000"/>
        </w:rPr>
        <w:t>no Vienības cenas</w:t>
      </w:r>
      <w:r>
        <w:rPr>
          <w:color w:val="FF0000"/>
        </w:rPr>
        <w:t xml:space="preserve"> </w:t>
      </w:r>
      <w:r w:rsidRPr="000B67D3">
        <w:rPr>
          <w:color w:val="000000"/>
        </w:rPr>
        <w:t>par katru nokavējuma s</w:t>
      </w:r>
      <w:r>
        <w:rPr>
          <w:color w:val="000000"/>
        </w:rPr>
        <w:t xml:space="preserve">tundu, bet ne vairāk kā 10 % (desmit procenti) </w:t>
      </w:r>
      <w:r w:rsidRPr="00F779AF">
        <w:rPr>
          <w:color w:val="000000"/>
        </w:rPr>
        <w:t>no Vienības cenas.</w:t>
      </w:r>
    </w:p>
    <w:p w14:paraId="491758F3" w14:textId="734BA7BF" w:rsidR="00453B83" w:rsidRPr="000B67D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Ja </w:t>
      </w:r>
      <w:r>
        <w:rPr>
          <w:color w:val="000000"/>
        </w:rPr>
        <w:t>Pasūtītājs</w:t>
      </w:r>
      <w:r w:rsidRPr="000B67D3">
        <w:rPr>
          <w:color w:val="000000"/>
        </w:rPr>
        <w:t xml:space="preserve"> nokavē </w:t>
      </w:r>
      <w:r w:rsidR="00C50E38">
        <w:rPr>
          <w:color w:val="000000"/>
        </w:rPr>
        <w:t>rēķina apmaksu,</w:t>
      </w:r>
      <w:r w:rsidRPr="000B67D3">
        <w:rPr>
          <w:color w:val="000000"/>
        </w:rPr>
        <w:t xml:space="preserve"> t</w:t>
      </w:r>
      <w:r>
        <w:rPr>
          <w:color w:val="000000"/>
        </w:rPr>
        <w:t>as</w:t>
      </w:r>
      <w:r w:rsidRPr="000B67D3">
        <w:rPr>
          <w:color w:val="000000"/>
        </w:rPr>
        <w:t xml:space="preserve"> maksā Izpildītājam līgumsodu 0,1</w:t>
      </w:r>
      <w:r>
        <w:rPr>
          <w:color w:val="000000"/>
        </w:rPr>
        <w:t xml:space="preserve"> </w:t>
      </w:r>
      <w:r w:rsidRPr="000B67D3">
        <w:rPr>
          <w:color w:val="000000"/>
        </w:rPr>
        <w:t>% (viena desmitā daļa no procenta) apmērā no kavētās summas par katru nokavējuma dienu, bet ne vairāk kā 10</w:t>
      </w:r>
      <w:r>
        <w:rPr>
          <w:color w:val="000000"/>
        </w:rPr>
        <w:t xml:space="preserve"> </w:t>
      </w:r>
      <w:r w:rsidRPr="000B67D3">
        <w:rPr>
          <w:color w:val="000000"/>
        </w:rPr>
        <w:t xml:space="preserve">% </w:t>
      </w:r>
      <w:r>
        <w:rPr>
          <w:color w:val="000000"/>
        </w:rPr>
        <w:t xml:space="preserve">(desmit procenti) </w:t>
      </w:r>
      <w:r w:rsidRPr="000B67D3">
        <w:rPr>
          <w:color w:val="000000"/>
        </w:rPr>
        <w:t xml:space="preserve">no </w:t>
      </w:r>
      <w:r w:rsidR="00C50E38">
        <w:rPr>
          <w:color w:val="000000"/>
        </w:rPr>
        <w:t>konkrētā rēķina summas</w:t>
      </w:r>
      <w:r w:rsidRPr="000B67D3">
        <w:rPr>
          <w:color w:val="000000"/>
        </w:rPr>
        <w:t>.</w:t>
      </w:r>
    </w:p>
    <w:p w14:paraId="1FBC3453" w14:textId="1FDDFC91" w:rsidR="00453B83" w:rsidRPr="00A149E3" w:rsidRDefault="00453B83" w:rsidP="00453B83">
      <w:pPr>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color w:val="000000"/>
        </w:rPr>
        <w:t xml:space="preserve">Līgumsoda samaksa neatbrīvo </w:t>
      </w:r>
      <w:r w:rsidR="00C50E38">
        <w:rPr>
          <w:color w:val="000000"/>
        </w:rPr>
        <w:t xml:space="preserve">Puses </w:t>
      </w:r>
      <w:r w:rsidRPr="000B67D3">
        <w:rPr>
          <w:color w:val="000000"/>
        </w:rPr>
        <w:t>no pilnīgas saistību izpildes.</w:t>
      </w:r>
    </w:p>
    <w:p w14:paraId="12302A06" w14:textId="77777777" w:rsidR="00453B83" w:rsidRPr="000B67D3" w:rsidRDefault="00453B83" w:rsidP="00453B83">
      <w:pPr>
        <w:overflowPunct w:val="0"/>
        <w:autoSpaceDE w:val="0"/>
        <w:autoSpaceDN w:val="0"/>
        <w:adjustRightInd w:val="0"/>
        <w:spacing w:line="240" w:lineRule="auto"/>
        <w:ind w:left="567"/>
        <w:jc w:val="both"/>
        <w:textAlignment w:val="baseline"/>
        <w:rPr>
          <w:b/>
          <w:color w:val="000000"/>
        </w:rPr>
      </w:pPr>
    </w:p>
    <w:p w14:paraId="5CC8E1CC" w14:textId="77777777" w:rsidR="00453B83" w:rsidRDefault="00453B83" w:rsidP="00453B83">
      <w:pPr>
        <w:pStyle w:val="ListParagraph"/>
        <w:numPr>
          <w:ilvl w:val="0"/>
          <w:numId w:val="7"/>
        </w:numPr>
        <w:overflowPunct w:val="0"/>
        <w:autoSpaceDE w:val="0"/>
        <w:autoSpaceDN w:val="0"/>
        <w:adjustRightInd w:val="0"/>
        <w:spacing w:line="240" w:lineRule="auto"/>
        <w:ind w:left="284" w:hanging="284"/>
        <w:jc w:val="center"/>
        <w:textAlignment w:val="baseline"/>
        <w:rPr>
          <w:b/>
          <w:color w:val="000000"/>
        </w:rPr>
      </w:pPr>
      <w:r w:rsidRPr="00BD1CDC">
        <w:rPr>
          <w:b/>
          <w:color w:val="000000"/>
        </w:rPr>
        <w:t>NEPĀRVARAMAS VARAS APSTĀKĻI</w:t>
      </w:r>
    </w:p>
    <w:p w14:paraId="218B431A"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 xml:space="preserve">Puses tiek atbrīvotas no atbildības par Līguma pilnīgu vai daļēju neizpildi, ja šāda neizpilde radusies nepārvaramas varas rezultātā, kuras darbība sākusies pēc Līguma noslēgšanas un kuru Puses nevarēja iepriekš ne paredzēt, ne novērst. Pie nepārvaramas varas apstākļiem </w:t>
      </w:r>
      <w:r w:rsidRPr="000B67D3">
        <w:rPr>
          <w:rFonts w:eastAsia="Calibri"/>
        </w:rPr>
        <w:lastRenderedPageBreak/>
        <w:t>pieskaitāmas stihiskas nelaimes, katastrofas, epidēmijas un kara darbība, nemieri vai valsts varas institūciju izdoti normatīvie akti, lēmumi, kas tieši ierobežo Pušu saistību izpildi.</w:t>
      </w:r>
    </w:p>
    <w:p w14:paraId="7699F6D0"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Nepārvaramas varas apstākļu pierādīšanas pienākums gulstas uz to Pusi, kura uz tiem atsaucas.</w:t>
      </w:r>
    </w:p>
    <w:p w14:paraId="0B9E7683"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Puse, kuru ietekmē nepārvaramas varas apstākļi, bez kavēšanās ne vēlāk kā 5 (piecu) dienu laikā rakstiski informē par to otru Pusi.</w:t>
      </w:r>
    </w:p>
    <w:p w14:paraId="59353743" w14:textId="77777777" w:rsidR="00453B83" w:rsidRPr="000B67D3" w:rsidRDefault="00453B83" w:rsidP="00453B83">
      <w:pPr>
        <w:pStyle w:val="ListParagraph"/>
        <w:numPr>
          <w:ilvl w:val="1"/>
          <w:numId w:val="7"/>
        </w:numPr>
        <w:overflowPunct w:val="0"/>
        <w:autoSpaceDE w:val="0"/>
        <w:autoSpaceDN w:val="0"/>
        <w:adjustRightInd w:val="0"/>
        <w:spacing w:line="240" w:lineRule="auto"/>
        <w:ind w:left="426" w:hanging="426"/>
        <w:jc w:val="both"/>
        <w:textAlignment w:val="baseline"/>
        <w:rPr>
          <w:b/>
          <w:color w:val="000000"/>
        </w:rPr>
      </w:pPr>
      <w:r w:rsidRPr="000B67D3">
        <w:rPr>
          <w:rFonts w:eastAsia="Calibri"/>
        </w:rPr>
        <w:t>Nepārvaramas varas apstākļu iestāšanas gadījumā Puses vienojas par Līgumā noteikto saistību izpildes termiņu, vai vienojas par Līguma izbeigšanu.</w:t>
      </w:r>
    </w:p>
    <w:p w14:paraId="6995DD9A" w14:textId="77777777" w:rsidR="00453B83" w:rsidRDefault="00453B83" w:rsidP="003874B2">
      <w:pPr>
        <w:pStyle w:val="ListParagraph"/>
        <w:numPr>
          <w:ilvl w:val="1"/>
          <w:numId w:val="7"/>
        </w:numPr>
        <w:overflowPunct w:val="0"/>
        <w:autoSpaceDE w:val="0"/>
        <w:autoSpaceDN w:val="0"/>
        <w:adjustRightInd w:val="0"/>
        <w:spacing w:line="240" w:lineRule="auto"/>
        <w:ind w:left="426" w:hanging="426"/>
        <w:jc w:val="both"/>
        <w:textAlignment w:val="baseline"/>
      </w:pPr>
      <w:r w:rsidRPr="000B67D3">
        <w:t>Līguma izbeigšanas gadījumā, kuras pamats ir nepārvarama vara, nevienai no Pusēm nav tiesību prasīt zaudējumu atlīdzību.</w:t>
      </w:r>
    </w:p>
    <w:p w14:paraId="62A409A2" w14:textId="77777777" w:rsidR="003874B2" w:rsidRDefault="003874B2" w:rsidP="003874B2">
      <w:pPr>
        <w:pStyle w:val="ListParagraph"/>
        <w:overflowPunct w:val="0"/>
        <w:autoSpaceDE w:val="0"/>
        <w:autoSpaceDN w:val="0"/>
        <w:adjustRightInd w:val="0"/>
        <w:spacing w:line="240" w:lineRule="auto"/>
        <w:ind w:left="426"/>
        <w:jc w:val="both"/>
        <w:textAlignment w:val="baseline"/>
      </w:pPr>
    </w:p>
    <w:p w14:paraId="35635C19" w14:textId="77777777" w:rsidR="00CC20DD" w:rsidRPr="00CC20DD" w:rsidRDefault="00CC20DD" w:rsidP="003874B2">
      <w:pPr>
        <w:numPr>
          <w:ilvl w:val="0"/>
          <w:numId w:val="7"/>
        </w:numPr>
        <w:spacing w:line="240" w:lineRule="auto"/>
        <w:ind w:left="284" w:hanging="284"/>
        <w:jc w:val="center"/>
        <w:rPr>
          <w:b/>
        </w:rPr>
      </w:pPr>
      <w:r w:rsidRPr="00CC20DD">
        <w:rPr>
          <w:b/>
        </w:rPr>
        <w:t>IZPILDĪTĀJA PERSONĀLS UN APAKŠUZŅĒMĒJI</w:t>
      </w:r>
    </w:p>
    <w:p w14:paraId="3FD10E4A"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Pakalpojuma</w:t>
      </w:r>
      <w:r w:rsidRPr="00CC20DD">
        <w:rPr>
          <w:rFonts w:ascii="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 </w:t>
      </w:r>
    </w:p>
    <w:p w14:paraId="521DF33D"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 xml:space="preserve">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Konkursa dokumentos personālam izvirzītajām prasībām un tam ir vismaz tādas paša kvalifikācija un pieredze kā personālam vai apakšuzņēmējam, kas tika vērtēts, izvēloties piedāvājumu atbilstoši Konkursa dokumentos noteiktajām prasībām un kritērijam. Pasūtītājs var prasīt personāla un apakšuzņēmēja viedokli par nomaiņas iemesliem. </w:t>
      </w:r>
    </w:p>
    <w:p w14:paraId="62095A80"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bCs/>
          <w:sz w:val="24"/>
          <w:szCs w:val="24"/>
        </w:rPr>
        <w:t xml:space="preserve">Ja Izpildītājs vēlas veikt tāda apakšuzņēmēja nomaiņu, kurš Izpildītāja piedāvājumā norādīts kā apakšuzņēmējs, kura veicamās Pakalpojuma daļas vērtība ir vismaz 10 000,00 </w:t>
      </w:r>
      <w:r w:rsidRPr="00CC20DD">
        <w:rPr>
          <w:rFonts w:ascii="Times New Roman" w:hAnsi="Times New Roman"/>
          <w:bCs/>
          <w:i/>
          <w:iCs/>
          <w:sz w:val="24"/>
          <w:szCs w:val="24"/>
        </w:rPr>
        <w:t>euro</w:t>
      </w:r>
      <w:r w:rsidRPr="00CC20DD">
        <w:rPr>
          <w:rFonts w:ascii="Times New Roman" w:hAnsi="Times New Roman"/>
          <w:bCs/>
          <w:sz w:val="24"/>
          <w:szCs w:val="24"/>
        </w:rPr>
        <w:t xml:space="preserve"> apmērā, vai jauna apakšuzņēmēja iesaistīšanu, kura veicamā Pakalpojuma daļa plānota vismaz 10 000,00 </w:t>
      </w:r>
      <w:r w:rsidRPr="00CC20DD">
        <w:rPr>
          <w:rFonts w:ascii="Times New Roman" w:hAnsi="Times New Roman"/>
          <w:bCs/>
          <w:i/>
          <w:iCs/>
          <w:sz w:val="24"/>
          <w:szCs w:val="24"/>
        </w:rPr>
        <w:t xml:space="preserve">euro </w:t>
      </w:r>
      <w:r w:rsidRPr="00CC20DD">
        <w:rPr>
          <w:rFonts w:ascii="Times New Roman" w:hAnsi="Times New Roman"/>
          <w:bCs/>
          <w:sz w:val="24"/>
          <w:szCs w:val="24"/>
        </w:rPr>
        <w:t>apmērā vai lielāka, tad Izpildītājam jāiesniedz rakstveida iesniegums Pasūtītājam, norādot ziņas par apakšuzņēmēju un tam nododamo Pakalpojuma daļu – daļas nosaukumus un izpildāmā Pakalpojuma apjomu naudas izteiksmē, un jāsaņem rakstveida piekrišana.</w:t>
      </w:r>
    </w:p>
    <w:p w14:paraId="1BE1DD8F" w14:textId="77777777" w:rsidR="00CC20DD" w:rsidRPr="00CC20DD" w:rsidRDefault="00CC20DD" w:rsidP="003874B2">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t xml:space="preserve">Pasūtītājs nepiekrīt piedāvājumā norādītā personāla vai apakšuzņēmēju nomaiņai, ja pastāv kāds no šādiem nosacījumiem: </w:t>
      </w:r>
    </w:p>
    <w:p w14:paraId="42FD707F" w14:textId="32D843E0"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 xml:space="preserve">Izpildītāja piedāvātais personāls vai apakšuzņēmējs neatbilst tām </w:t>
      </w:r>
      <w:r w:rsidR="00C50E38">
        <w:rPr>
          <w:rFonts w:ascii="Times New Roman" w:hAnsi="Times New Roman"/>
          <w:sz w:val="24"/>
          <w:szCs w:val="24"/>
        </w:rPr>
        <w:t>Iepirkuma</w:t>
      </w:r>
      <w:r w:rsidRPr="00CC20DD">
        <w:rPr>
          <w:rFonts w:ascii="Times New Roman" w:hAnsi="Times New Roman"/>
          <w:sz w:val="24"/>
          <w:szCs w:val="24"/>
        </w:rPr>
        <w:t xml:space="preserve"> dokumentos noteiktajām prasībām, kas attiecas uz Izpildītāja personālu vai apakšuzņēmēju;</w:t>
      </w:r>
    </w:p>
    <w:p w14:paraId="0FD17ECC" w14:textId="122236AE"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tiek nomainīts apakšuzņēmējs, uz kura iespējām Atklātā konkursā izraudzītais pretendents balstījies, lai apliecinātu savas kvalifikācijas atbilstību Atklātā konkursa dokumentos noteiktajām prasībām, un piedāvātajam apakšuzņēmējam nav vismaz tāda pati kvalifikācija, uz kādu Atklātā konkursā izraudzītais pretendents atsaucies, apliecinot savu atbilstību Atklātā konkursā noteiktajām prasībām, vai apakšuzņēmējs atbilst Publisko iepirkumu likuma</w:t>
      </w:r>
      <w:r w:rsidR="00934933">
        <w:rPr>
          <w:rFonts w:ascii="Times New Roman" w:hAnsi="Times New Roman"/>
          <w:sz w:val="24"/>
          <w:szCs w:val="24"/>
        </w:rPr>
        <w:t>, turpmāk – PIL</w:t>
      </w:r>
      <w:r w:rsidRPr="00CC20DD">
        <w:rPr>
          <w:rFonts w:ascii="Times New Roman" w:hAnsi="Times New Roman"/>
          <w:sz w:val="24"/>
          <w:szCs w:val="24"/>
        </w:rPr>
        <w:t xml:space="preserve"> 42. panta otrajā daļā minētajiem pretendentu izslēgšanas iemesliem, kas tika pārbaudīti </w:t>
      </w:r>
      <w:r w:rsidR="00C50E38">
        <w:rPr>
          <w:rFonts w:ascii="Times New Roman" w:hAnsi="Times New Roman"/>
          <w:sz w:val="24"/>
          <w:szCs w:val="24"/>
        </w:rPr>
        <w:t>Iepirkumā</w:t>
      </w:r>
      <w:r w:rsidRPr="00CC20DD">
        <w:rPr>
          <w:rFonts w:ascii="Times New Roman" w:hAnsi="Times New Roman"/>
          <w:sz w:val="24"/>
          <w:szCs w:val="24"/>
        </w:rPr>
        <w:t xml:space="preserve">; </w:t>
      </w:r>
    </w:p>
    <w:p w14:paraId="72FA1699" w14:textId="46E3DC79" w:rsidR="00CC20DD" w:rsidRPr="00CC20DD" w:rsidRDefault="00CC20DD" w:rsidP="003874B2">
      <w:pPr>
        <w:pStyle w:val="BodyTextIndent2"/>
        <w:numPr>
          <w:ilvl w:val="2"/>
          <w:numId w:val="7"/>
        </w:numPr>
        <w:spacing w:after="0" w:line="240" w:lineRule="auto"/>
        <w:ind w:left="993" w:hanging="567"/>
        <w:jc w:val="both"/>
        <w:rPr>
          <w:rFonts w:ascii="Times New Roman" w:hAnsi="Times New Roman"/>
          <w:sz w:val="24"/>
          <w:szCs w:val="24"/>
        </w:rPr>
      </w:pPr>
      <w:r w:rsidRPr="00CC20DD">
        <w:rPr>
          <w:rFonts w:ascii="Times New Roman" w:hAnsi="Times New Roman"/>
          <w:sz w:val="24"/>
          <w:szCs w:val="24"/>
        </w:rPr>
        <w:t xml:space="preserve">piedāvātais apakšuzņēmējs, kura izpildāmā Pakalpojuma vērtība ir vismaz 10 000,00 </w:t>
      </w:r>
      <w:r w:rsidRPr="00CC20DD">
        <w:rPr>
          <w:rFonts w:ascii="Times New Roman" w:hAnsi="Times New Roman"/>
          <w:i/>
          <w:iCs/>
          <w:sz w:val="24"/>
          <w:szCs w:val="24"/>
        </w:rPr>
        <w:t>euro</w:t>
      </w:r>
      <w:r w:rsidRPr="00CC20DD">
        <w:rPr>
          <w:rFonts w:ascii="Times New Roman" w:hAnsi="Times New Roman"/>
          <w:sz w:val="24"/>
          <w:szCs w:val="24"/>
        </w:rPr>
        <w:t xml:space="preserve"> apmērā, atbilst </w:t>
      </w:r>
      <w:r w:rsidR="00934933">
        <w:rPr>
          <w:rFonts w:ascii="Times New Roman" w:hAnsi="Times New Roman"/>
          <w:sz w:val="24"/>
          <w:szCs w:val="24"/>
        </w:rPr>
        <w:t>PIL</w:t>
      </w:r>
      <w:r w:rsidRPr="00CC20DD">
        <w:rPr>
          <w:rFonts w:ascii="Times New Roman" w:hAnsi="Times New Roman"/>
          <w:sz w:val="24"/>
          <w:szCs w:val="24"/>
        </w:rPr>
        <w:t xml:space="preserve"> 42. panta otrajā daļā minētajiem pretendentu izslēgšanas iemesliem, kas tika pārbaudīti </w:t>
      </w:r>
      <w:r w:rsidR="00934933">
        <w:rPr>
          <w:rFonts w:ascii="Times New Roman" w:hAnsi="Times New Roman"/>
          <w:sz w:val="24"/>
          <w:szCs w:val="24"/>
        </w:rPr>
        <w:t>Iepirkumā</w:t>
      </w:r>
      <w:r w:rsidRPr="00CC20DD">
        <w:rPr>
          <w:rFonts w:ascii="Times New Roman" w:hAnsi="Times New Roman"/>
          <w:sz w:val="24"/>
          <w:szCs w:val="24"/>
        </w:rPr>
        <w:t xml:space="preserve">; </w:t>
      </w:r>
    </w:p>
    <w:p w14:paraId="7F41D826" w14:textId="77777777" w:rsidR="00CC20DD" w:rsidRPr="00CC20DD" w:rsidRDefault="00CC20DD" w:rsidP="003874B2">
      <w:pPr>
        <w:pStyle w:val="BodyTextIndent2"/>
        <w:numPr>
          <w:ilvl w:val="2"/>
          <w:numId w:val="7"/>
        </w:numPr>
        <w:spacing w:after="0" w:line="240" w:lineRule="auto"/>
        <w:ind w:left="993" w:hanging="567"/>
        <w:jc w:val="both"/>
        <w:rPr>
          <w:rStyle w:val="Noklusjumarindkopasfonts1"/>
          <w:rFonts w:ascii="Times New Roman" w:hAnsi="Times New Roman"/>
          <w:sz w:val="24"/>
          <w:szCs w:val="24"/>
        </w:rPr>
      </w:pPr>
      <w:r w:rsidRPr="00CC20DD">
        <w:rPr>
          <w:rStyle w:val="Noklusjumarindkopasfonts1"/>
          <w:rFonts w:ascii="Times New Roman" w:hAnsi="Times New Roman"/>
          <w:sz w:val="24"/>
          <w:szCs w:val="24"/>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1C0E31A7" w14:textId="68EADA09" w:rsidR="00CC20DD" w:rsidRPr="00CC20DD" w:rsidRDefault="00CC20DD" w:rsidP="00CC20DD">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t xml:space="preserve">Pasūtītājs nepiekrīt jauna apakšuzņēmēja piesaistei gadījumā, kad šādas izmaiņas, ja tās tiktu veiktas sākotnējā piedāvājumā, būtu ietekmējušas piedāvājuma izvēli atbilstoši </w:t>
      </w:r>
      <w:r w:rsidRPr="00CC20DD">
        <w:rPr>
          <w:rStyle w:val="Noklusjumarindkopasfonts1"/>
          <w:rFonts w:ascii="Times New Roman" w:hAnsi="Times New Roman"/>
          <w:sz w:val="24"/>
          <w:szCs w:val="24"/>
        </w:rPr>
        <w:t xml:space="preserve">Konkursa </w:t>
      </w:r>
      <w:r w:rsidRPr="00CC20DD">
        <w:rPr>
          <w:rFonts w:ascii="Times New Roman" w:hAnsi="Times New Roman"/>
          <w:sz w:val="24"/>
          <w:szCs w:val="24"/>
        </w:rPr>
        <w:t xml:space="preserve">dokumentos noteiktajiem piedāvājuma izvērtēšanas kritērijiem. Jaunā apakšuzņēmēja atbilstību Pasūtītājs pārbauda saskaņā ar </w:t>
      </w:r>
      <w:r w:rsidR="00934933">
        <w:rPr>
          <w:rFonts w:ascii="Times New Roman" w:hAnsi="Times New Roman"/>
          <w:sz w:val="24"/>
          <w:szCs w:val="24"/>
        </w:rPr>
        <w:t>PIL</w:t>
      </w:r>
      <w:r w:rsidRPr="00CC20DD">
        <w:rPr>
          <w:rFonts w:ascii="Times New Roman" w:hAnsi="Times New Roman"/>
          <w:sz w:val="24"/>
          <w:szCs w:val="24"/>
        </w:rPr>
        <w:t xml:space="preserve"> 62. panta piekto daļu. </w:t>
      </w:r>
    </w:p>
    <w:p w14:paraId="67939348" w14:textId="3053A1F1" w:rsidR="00CC20DD" w:rsidRPr="00CC20DD" w:rsidRDefault="00CC20DD" w:rsidP="00CC20DD">
      <w:pPr>
        <w:pStyle w:val="BodyTextIndent2"/>
        <w:numPr>
          <w:ilvl w:val="1"/>
          <w:numId w:val="7"/>
        </w:numPr>
        <w:spacing w:after="0" w:line="240" w:lineRule="auto"/>
        <w:ind w:left="426" w:hanging="426"/>
        <w:jc w:val="both"/>
        <w:rPr>
          <w:rFonts w:ascii="Times New Roman" w:hAnsi="Times New Roman"/>
          <w:sz w:val="24"/>
          <w:szCs w:val="24"/>
        </w:rPr>
      </w:pPr>
      <w:r w:rsidRPr="00CC20DD">
        <w:rPr>
          <w:rFonts w:ascii="Times New Roman" w:hAnsi="Times New Roman"/>
          <w:sz w:val="24"/>
          <w:szCs w:val="24"/>
        </w:rPr>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00934933">
        <w:rPr>
          <w:rFonts w:ascii="Times New Roman" w:hAnsi="Times New Roman"/>
          <w:sz w:val="24"/>
          <w:szCs w:val="24"/>
        </w:rPr>
        <w:t>PIL</w:t>
      </w:r>
      <w:r w:rsidRPr="00CC20DD">
        <w:rPr>
          <w:rFonts w:ascii="Times New Roman" w:hAnsi="Times New Roman"/>
          <w:sz w:val="24"/>
          <w:szCs w:val="24"/>
        </w:rPr>
        <w:t xml:space="preserve"> 62.</w:t>
      </w:r>
      <w:r w:rsidR="00934933">
        <w:rPr>
          <w:rFonts w:ascii="Times New Roman" w:hAnsi="Times New Roman"/>
          <w:sz w:val="24"/>
          <w:szCs w:val="24"/>
        </w:rPr>
        <w:t> </w:t>
      </w:r>
      <w:r w:rsidRPr="00CC20DD">
        <w:rPr>
          <w:rFonts w:ascii="Times New Roman" w:hAnsi="Times New Roman"/>
          <w:sz w:val="24"/>
          <w:szCs w:val="24"/>
        </w:rPr>
        <w:t>panta noteikumiem.</w:t>
      </w:r>
    </w:p>
    <w:p w14:paraId="2386132A" w14:textId="77777777" w:rsidR="00453B83" w:rsidRPr="00B95189" w:rsidRDefault="00453B83" w:rsidP="003874B2">
      <w:pPr>
        <w:pStyle w:val="ListParagraph"/>
        <w:overflowPunct w:val="0"/>
        <w:autoSpaceDE w:val="0"/>
        <w:autoSpaceDN w:val="0"/>
        <w:adjustRightInd w:val="0"/>
        <w:spacing w:line="240" w:lineRule="auto"/>
        <w:ind w:left="426" w:hanging="426"/>
        <w:jc w:val="both"/>
        <w:textAlignment w:val="baseline"/>
        <w:rPr>
          <w:rFonts w:eastAsia="Calibri"/>
        </w:rPr>
      </w:pPr>
    </w:p>
    <w:p w14:paraId="6999FC36" w14:textId="77777777" w:rsidR="00453B83" w:rsidRDefault="00453B83" w:rsidP="003874B2">
      <w:pPr>
        <w:pStyle w:val="ListParagraph"/>
        <w:numPr>
          <w:ilvl w:val="0"/>
          <w:numId w:val="7"/>
        </w:numPr>
        <w:spacing w:line="240" w:lineRule="auto"/>
        <w:ind w:left="284" w:hanging="284"/>
        <w:jc w:val="center"/>
        <w:rPr>
          <w:b/>
        </w:rPr>
      </w:pPr>
      <w:r w:rsidRPr="00BD1CDC">
        <w:rPr>
          <w:b/>
        </w:rPr>
        <w:t>LĪGUMA IZMAIŅAS UN IZBEIGŠANA</w:t>
      </w:r>
    </w:p>
    <w:p w14:paraId="536D882C" w14:textId="66CEBE45" w:rsidR="00453B83" w:rsidRPr="004D7FB8" w:rsidRDefault="00453B83" w:rsidP="003874B2">
      <w:pPr>
        <w:widowControl w:val="0"/>
        <w:numPr>
          <w:ilvl w:val="1"/>
          <w:numId w:val="7"/>
        </w:numPr>
        <w:overflowPunct w:val="0"/>
        <w:autoSpaceDE w:val="0"/>
        <w:autoSpaceDN w:val="0"/>
        <w:adjustRightInd w:val="0"/>
        <w:spacing w:line="240" w:lineRule="auto"/>
        <w:ind w:left="425" w:hanging="425"/>
        <w:jc w:val="both"/>
        <w:rPr>
          <w:b/>
          <w:bCs/>
        </w:rPr>
      </w:pPr>
      <w:r w:rsidRPr="004D7FB8">
        <w:t xml:space="preserve">Līgumu var papildināt, grozīt vai izbeigt, </w:t>
      </w:r>
      <w:r w:rsidR="00C03E0B">
        <w:t>Pusēm</w:t>
      </w:r>
      <w:r w:rsidRPr="004D7FB8">
        <w:t xml:space="preserve"> savstarpēji vienojoties </w:t>
      </w:r>
      <w:r w:rsidR="00C03E0B">
        <w:t>un</w:t>
      </w:r>
      <w:r w:rsidRPr="004D7FB8">
        <w:t xml:space="preserve"> ievērojot </w:t>
      </w:r>
      <w:r w:rsidR="00934933">
        <w:t>PIL 61. </w:t>
      </w:r>
      <w:r w:rsidRPr="004D7FB8">
        <w:t xml:space="preserve">panta prasības. </w:t>
      </w:r>
    </w:p>
    <w:p w14:paraId="2C0DD0AF" w14:textId="77777777" w:rsidR="00453B83" w:rsidRPr="00174EC7" w:rsidRDefault="00453B83" w:rsidP="003874B2">
      <w:pPr>
        <w:pStyle w:val="ListParagraph"/>
        <w:numPr>
          <w:ilvl w:val="1"/>
          <w:numId w:val="7"/>
        </w:numPr>
        <w:spacing w:line="240" w:lineRule="auto"/>
        <w:ind w:left="425" w:hanging="425"/>
        <w:jc w:val="both"/>
      </w:pPr>
      <w:r w:rsidRPr="000B67D3">
        <w:rPr>
          <w:color w:val="000000"/>
        </w:rPr>
        <w:t>Jebkuras izmaiņas vai papildināju</w:t>
      </w:r>
      <w:r>
        <w:rPr>
          <w:color w:val="000000"/>
        </w:rPr>
        <w:t>mi tiek noformēti rakstveidā un</w:t>
      </w:r>
      <w:r w:rsidRPr="000B67D3">
        <w:rPr>
          <w:color w:val="000000"/>
        </w:rPr>
        <w:t xml:space="preserve"> pēc abpusējas parakstīšanas, kļūst par šī Līguma neatņemamu sastāvdaļu.</w:t>
      </w:r>
    </w:p>
    <w:p w14:paraId="290B951B" w14:textId="7B1EB05B" w:rsidR="00453B83" w:rsidRDefault="00453B83" w:rsidP="003874B2">
      <w:pPr>
        <w:pStyle w:val="ListParagraph"/>
        <w:numPr>
          <w:ilvl w:val="1"/>
          <w:numId w:val="7"/>
        </w:numPr>
        <w:spacing w:line="240" w:lineRule="auto"/>
        <w:ind w:left="425" w:hanging="425"/>
        <w:jc w:val="both"/>
      </w:pPr>
      <w:r w:rsidRPr="00A51FA3">
        <w:t xml:space="preserve">Pasūtītājs var vienpusēji atkāpties no Līguma, rakstveidā paziņojot par to </w:t>
      </w:r>
      <w:r>
        <w:t>Izpildītājam 5 (piecas</w:t>
      </w:r>
      <w:r w:rsidR="00934933">
        <w:t xml:space="preserve">) </w:t>
      </w:r>
      <w:r w:rsidRPr="00A51FA3">
        <w:t>kalendāra dienas iepriekš, ja:</w:t>
      </w:r>
    </w:p>
    <w:p w14:paraId="3C63E3E2" w14:textId="73E2D6AD" w:rsidR="00453B83" w:rsidRDefault="00453B83" w:rsidP="00453B83">
      <w:pPr>
        <w:pStyle w:val="ListParagraph"/>
        <w:numPr>
          <w:ilvl w:val="2"/>
          <w:numId w:val="7"/>
        </w:numPr>
        <w:spacing w:line="240" w:lineRule="auto"/>
        <w:ind w:left="993" w:hanging="567"/>
        <w:jc w:val="both"/>
      </w:pPr>
      <w:r>
        <w:t xml:space="preserve">Izpildītājs atkārtoti (un tas ir saprotams, kā 2 (divas) reizes pēc kārtas), </w:t>
      </w:r>
      <w:r w:rsidRPr="00A51FA3">
        <w:t xml:space="preserve">neievēro </w:t>
      </w:r>
      <w:r w:rsidR="00934933">
        <w:t>Pasūtītāja noteiktos</w:t>
      </w:r>
      <w:r w:rsidRPr="003E28B1">
        <w:t xml:space="preserve"> </w:t>
      </w:r>
      <w:r>
        <w:t xml:space="preserve">Pakalpojuma sniegšanas </w:t>
      </w:r>
      <w:r w:rsidR="00934933">
        <w:t xml:space="preserve">vai Līgumā noteiktos </w:t>
      </w:r>
      <w:r>
        <w:t>termiņiem</w:t>
      </w:r>
      <w:r w:rsidRPr="00A51FA3">
        <w:t>;</w:t>
      </w:r>
    </w:p>
    <w:p w14:paraId="5F2A1BFB" w14:textId="77777777" w:rsidR="00453B83" w:rsidRDefault="00453B83" w:rsidP="00453B83">
      <w:pPr>
        <w:pStyle w:val="ListParagraph"/>
        <w:numPr>
          <w:ilvl w:val="2"/>
          <w:numId w:val="7"/>
        </w:numPr>
        <w:spacing w:line="240" w:lineRule="auto"/>
        <w:ind w:left="993" w:hanging="567"/>
        <w:jc w:val="both"/>
      </w:pPr>
      <w:r>
        <w:t xml:space="preserve">Izpildītājs atkārtoti pēc Pasūtītāja pieprasījuma </w:t>
      </w:r>
      <w:r w:rsidRPr="00A51FA3">
        <w:t>neievēro likumīgus Pasūtītāja</w:t>
      </w:r>
      <w:r>
        <w:t xml:space="preserve"> rakstiskus </w:t>
      </w:r>
      <w:r w:rsidRPr="00A51FA3">
        <w:t>norādījumus vai arī nepilda kādas Līgumā note</w:t>
      </w:r>
      <w:r>
        <w:t>iktās saistības vai pienākumus;</w:t>
      </w:r>
    </w:p>
    <w:p w14:paraId="6D8065F1" w14:textId="40FCD2ED" w:rsidR="00453B83" w:rsidRPr="00551C28" w:rsidRDefault="00453B83" w:rsidP="00453B83">
      <w:pPr>
        <w:pStyle w:val="ListParagraph"/>
        <w:numPr>
          <w:ilvl w:val="2"/>
          <w:numId w:val="7"/>
        </w:numPr>
        <w:spacing w:line="240" w:lineRule="auto"/>
        <w:ind w:left="993" w:hanging="567"/>
        <w:jc w:val="both"/>
      </w:pPr>
      <w:r w:rsidRPr="00551C28">
        <w:rPr>
          <w:rFonts w:eastAsia="Calibri"/>
        </w:rPr>
        <w:t>ir pasludināts Izpildītāja maksātnespējas process, apturēta vai pārtraukta tā saimnieciskā darbība, uzsākta tie</w:t>
      </w:r>
      <w:r w:rsidR="00934933">
        <w:rPr>
          <w:rFonts w:eastAsia="Calibri"/>
        </w:rPr>
        <w:t>svedība par Izpildītāja bankrota procedūru</w:t>
      </w:r>
      <w:r w:rsidRPr="00551C28">
        <w:rPr>
          <w:rFonts w:eastAsia="Calibri"/>
        </w:rPr>
        <w:t>;</w:t>
      </w:r>
    </w:p>
    <w:p w14:paraId="71D3AEC2" w14:textId="13501274" w:rsidR="00453B83" w:rsidRDefault="00453B83" w:rsidP="00453B83">
      <w:pPr>
        <w:pStyle w:val="ListParagraph"/>
        <w:numPr>
          <w:ilvl w:val="2"/>
          <w:numId w:val="7"/>
        </w:numPr>
        <w:spacing w:line="240" w:lineRule="auto"/>
        <w:ind w:left="993" w:hanging="567"/>
        <w:jc w:val="both"/>
      </w:pPr>
      <w:r>
        <w:t xml:space="preserve">par Līguma </w:t>
      </w:r>
      <w:r w:rsidR="00934933">
        <w:t xml:space="preserve">noteikumu pārkāpumiem </w:t>
      </w:r>
      <w:r>
        <w:t>Izpildītājam</w:t>
      </w:r>
      <w:r w:rsidR="00934933">
        <w:t xml:space="preserve"> piemēroto vai piemērojamo</w:t>
      </w:r>
      <w:r w:rsidRPr="00D75375">
        <w:t xml:space="preserve"> līgumsodu kopsumma pārsniedz 10 % (desmit</w:t>
      </w:r>
      <w:r>
        <w:t xml:space="preserve"> procenti</w:t>
      </w:r>
      <w:r w:rsidRPr="00D75375">
        <w:t>) no Līgumcenas.</w:t>
      </w:r>
    </w:p>
    <w:p w14:paraId="60E42B01" w14:textId="08639ACB" w:rsidR="00453B83" w:rsidRDefault="00453B83" w:rsidP="00453B83">
      <w:pPr>
        <w:pStyle w:val="ListParagraph"/>
        <w:numPr>
          <w:ilvl w:val="1"/>
          <w:numId w:val="7"/>
        </w:numPr>
        <w:spacing w:line="240" w:lineRule="auto"/>
        <w:ind w:left="425" w:hanging="425"/>
        <w:jc w:val="both"/>
      </w:pPr>
      <w:r>
        <w:t>Izpildītājs</w:t>
      </w:r>
      <w:r w:rsidRPr="00A51FA3">
        <w:t xml:space="preserve"> nosūtot Pa</w:t>
      </w:r>
      <w:r>
        <w:t xml:space="preserve">sūtītājam rakstisku paziņojumu 5 (piecas) dienas </w:t>
      </w:r>
      <w:r w:rsidRPr="00A51FA3">
        <w:t>iepriekš,</w:t>
      </w:r>
      <w:r>
        <w:t xml:space="preserve"> ir tiesīgs vienpusēji izbeigt</w:t>
      </w:r>
      <w:r w:rsidRPr="00A51FA3">
        <w:t xml:space="preserve"> Līgumu, ja Pasūtītājs </w:t>
      </w:r>
      <w:r>
        <w:t>atkārtoti Līgumā noteiktajā termiņā</w:t>
      </w:r>
      <w:r w:rsidRPr="00A51FA3">
        <w:t xml:space="preserve"> neveic maksājumus un Pasūtītāja nokavējums ir sasnied</w:t>
      </w:r>
      <w:r w:rsidR="00934933">
        <w:t>zis vismaz 20 (divdesmit) darb</w:t>
      </w:r>
      <w:r w:rsidRPr="00A51FA3">
        <w:t>dienas.</w:t>
      </w:r>
    </w:p>
    <w:p w14:paraId="2C52C02C" w14:textId="77777777" w:rsidR="00453B83" w:rsidRDefault="00453B83" w:rsidP="00453B83">
      <w:pPr>
        <w:pStyle w:val="ListParagraph"/>
        <w:numPr>
          <w:ilvl w:val="1"/>
          <w:numId w:val="7"/>
        </w:numPr>
        <w:spacing w:line="240" w:lineRule="auto"/>
        <w:ind w:left="425" w:hanging="425"/>
        <w:jc w:val="both"/>
      </w:pPr>
      <w:r>
        <w:t>Līguma izbeigšana</w:t>
      </w:r>
      <w:r w:rsidRPr="00A51FA3">
        <w:t xml:space="preserve"> saistību neiz</w:t>
      </w:r>
      <w:r>
        <w:t>pildes dēļ neierobežo Pušu</w:t>
      </w:r>
      <w:r w:rsidRPr="00A51FA3">
        <w:t xml:space="preserve"> tiesības uz zaudējumu atlīdzību vai līgumsodu. </w:t>
      </w:r>
    </w:p>
    <w:p w14:paraId="7DA326A8" w14:textId="6BED8AD9" w:rsidR="00453B83" w:rsidRDefault="00934933" w:rsidP="00453B83">
      <w:pPr>
        <w:pStyle w:val="ListParagraph"/>
        <w:numPr>
          <w:ilvl w:val="1"/>
          <w:numId w:val="7"/>
        </w:numPr>
        <w:spacing w:line="240" w:lineRule="auto"/>
        <w:ind w:left="425" w:hanging="425"/>
        <w:jc w:val="both"/>
      </w:pPr>
      <w:r>
        <w:t>Izbeidzot Līgumu 9.3. – 9.4. </w:t>
      </w:r>
      <w:r w:rsidR="00453B83" w:rsidRPr="00A51FA3">
        <w:t xml:space="preserve">punktos noteiktajos gadījumos, Puses sastāda atsevišķu aktu par faktiski </w:t>
      </w:r>
      <w:r w:rsidR="00453B83">
        <w:t>kvalitatīvi sniegto Pakalpojumu</w:t>
      </w:r>
      <w:r w:rsidR="00453B83" w:rsidRPr="00A51FA3">
        <w:t>. Sastādot aktu</w:t>
      </w:r>
      <w:r w:rsidR="00453B83">
        <w:t>, Puses ņem vērā sniegtā Pakalpojuma kvalitāti. Pasūtītājs</w:t>
      </w:r>
      <w:r w:rsidR="00453B83" w:rsidRPr="00A51FA3">
        <w:t xml:space="preserve"> samaksā </w:t>
      </w:r>
      <w:r w:rsidR="00453B83">
        <w:t xml:space="preserve">Izpildītājam </w:t>
      </w:r>
      <w:r w:rsidR="00453B83" w:rsidRPr="00A51FA3">
        <w:t xml:space="preserve">par </w:t>
      </w:r>
      <w:r w:rsidR="00453B83">
        <w:t>kvalitatīvi sniegto Pakalpojumu</w:t>
      </w:r>
      <w:r w:rsidR="00453B83" w:rsidRPr="00A51FA3">
        <w:t xml:space="preserve">, atbilstoši sastādītajam aktam. Ja faktiski </w:t>
      </w:r>
      <w:r w:rsidR="00453B83">
        <w:t xml:space="preserve">kvalitatīvi sniegtā Pakalpojuma </w:t>
      </w:r>
      <w:r w:rsidR="00453B83" w:rsidRPr="00A51FA3">
        <w:t>vērtība ir m</w:t>
      </w:r>
      <w:r w:rsidR="00453B83">
        <w:t>azāka par summu, kuru Pasūtītājs jau ir samaksājis Izpildītājam</w:t>
      </w:r>
      <w:r w:rsidR="00453B83" w:rsidRPr="00A51FA3">
        <w:t xml:space="preserve">, </w:t>
      </w:r>
      <w:r w:rsidR="00453B83">
        <w:t xml:space="preserve">Izpildītājam </w:t>
      </w:r>
      <w:r w:rsidR="00453B83" w:rsidRPr="00A51FA3">
        <w:t>ir pienākums atmaksāt pārmaksāto su</w:t>
      </w:r>
      <w:r w:rsidR="00453B83">
        <w:t>mmu. Izdarot samaksu, Pasūtītājs ir tiesīgs</w:t>
      </w:r>
      <w:r w:rsidR="00453B83" w:rsidRPr="00A51FA3">
        <w:t xml:space="preserve"> ieturēt aprēķināto līgumsodu vai zaudējumu atlīdzību. Puses savstarpējo norēķinu šajā punktā minētajā gadījumā veic 20 (divdesmit) dienu laikā pēc šajā punktā minētā akta parakstīšanas.</w:t>
      </w:r>
    </w:p>
    <w:p w14:paraId="770EF097" w14:textId="77777777" w:rsidR="00453B83" w:rsidRPr="00492903" w:rsidRDefault="00453B83" w:rsidP="00453B83">
      <w:pPr>
        <w:pStyle w:val="ListParagraph"/>
        <w:widowControl w:val="0"/>
        <w:numPr>
          <w:ilvl w:val="1"/>
          <w:numId w:val="7"/>
        </w:numPr>
        <w:overflowPunct w:val="0"/>
        <w:autoSpaceDE w:val="0"/>
        <w:autoSpaceDN w:val="0"/>
        <w:adjustRightInd w:val="0"/>
        <w:spacing w:line="240" w:lineRule="auto"/>
        <w:ind w:left="425" w:hanging="425"/>
        <w:contextualSpacing w:val="0"/>
        <w:jc w:val="both"/>
        <w:rPr>
          <w:b/>
          <w:bCs/>
        </w:rPr>
      </w:pPr>
      <w:r w:rsidRPr="004D7FB8">
        <w:t xml:space="preserve">Pasūtītājs ir tiesības vienpusēji </w:t>
      </w:r>
      <w:r w:rsidRPr="004D7FB8">
        <w:rPr>
          <w:rFonts w:eastAsia="Calibri"/>
          <w:bCs/>
        </w:rPr>
        <w:t xml:space="preserve">atkāpties no Līguma izpildes, ja Līgumu nav iespējams izpildīt </w:t>
      </w:r>
      <w:r w:rsidRPr="004D7FB8">
        <w:rPr>
          <w:rFonts w:eastAsia="Calibri"/>
        </w:rPr>
        <w:t>tādēļ, ka Līguma izpildes laikā ir piemērotas starptautiskās vai nacionālās sankcijas vai būtiskas finanšu un kapitāla tirgus intereses ietekmējošas ES vai Ziemeļatlantijas līguma organizācijas dalībvalsts noteiktās sankcijas.</w:t>
      </w:r>
    </w:p>
    <w:p w14:paraId="48877878" w14:textId="0DEC34CB" w:rsidR="00492903" w:rsidRPr="004D7FB8" w:rsidRDefault="00492903" w:rsidP="00453B83">
      <w:pPr>
        <w:pStyle w:val="ListParagraph"/>
        <w:widowControl w:val="0"/>
        <w:numPr>
          <w:ilvl w:val="1"/>
          <w:numId w:val="7"/>
        </w:numPr>
        <w:overflowPunct w:val="0"/>
        <w:autoSpaceDE w:val="0"/>
        <w:autoSpaceDN w:val="0"/>
        <w:adjustRightInd w:val="0"/>
        <w:spacing w:line="240" w:lineRule="auto"/>
        <w:ind w:left="425" w:hanging="425"/>
        <w:contextualSpacing w:val="0"/>
        <w:jc w:val="both"/>
        <w:rPr>
          <w:b/>
          <w:bCs/>
        </w:rPr>
      </w:pPr>
      <w:r>
        <w:rPr>
          <w:rFonts w:eastAsia="Calibri"/>
        </w:rPr>
        <w:t xml:space="preserve">Pasūtītājam ir tiesības vienpusēji atkāpties no Līguma izpildes, ja Izpildītājs </w:t>
      </w:r>
      <w:r w:rsidR="006428F3">
        <w:rPr>
          <w:rFonts w:eastAsia="Calibri"/>
        </w:rPr>
        <w:t xml:space="preserve">atkārtoti </w:t>
      </w:r>
      <w:r>
        <w:rPr>
          <w:rFonts w:eastAsia="Calibri"/>
        </w:rPr>
        <w:t xml:space="preserve">neievēro Pasūtītāja prasības </w:t>
      </w:r>
      <w:r w:rsidR="006428F3">
        <w:rPr>
          <w:rFonts w:eastAsia="Calibri"/>
        </w:rPr>
        <w:t>par</w:t>
      </w:r>
      <w:r>
        <w:rPr>
          <w:rFonts w:eastAsia="Calibri"/>
        </w:rPr>
        <w:t xml:space="preserve"> sankciju</w:t>
      </w:r>
      <w:r w:rsidR="006428F3">
        <w:rPr>
          <w:rFonts w:eastAsia="Calibri"/>
        </w:rPr>
        <w:t xml:space="preserve"> ievērošanu (Līguma 4.1.3. un 4.3.3. apakšpunkti).</w:t>
      </w:r>
    </w:p>
    <w:p w14:paraId="1330D0E9" w14:textId="5F44374D" w:rsidR="00453B83" w:rsidRPr="004D7FB8" w:rsidRDefault="00453B83" w:rsidP="003874B2">
      <w:pPr>
        <w:widowControl w:val="0"/>
        <w:numPr>
          <w:ilvl w:val="1"/>
          <w:numId w:val="7"/>
        </w:numPr>
        <w:overflowPunct w:val="0"/>
        <w:autoSpaceDE w:val="0"/>
        <w:autoSpaceDN w:val="0"/>
        <w:adjustRightInd w:val="0"/>
        <w:spacing w:line="240" w:lineRule="auto"/>
        <w:ind w:left="425" w:hanging="425"/>
        <w:jc w:val="both"/>
        <w:rPr>
          <w:b/>
          <w:bCs/>
        </w:rPr>
      </w:pPr>
      <w:r w:rsidRPr="004D7FB8">
        <w:t xml:space="preserve">Pasūtītājam ir tiesības vienpusēji atkāpties no Līguma pirms termiņa, nosūtot Izpildītājam rakstisku paziņojumu Līgumā noteiktajā kārtībā, </w:t>
      </w:r>
      <w:r w:rsidR="00934933">
        <w:t>PIL 64. </w:t>
      </w:r>
      <w:r w:rsidRPr="004D7FB8">
        <w:t>panta pirmajā daļā noteiktajos gadījumos.</w:t>
      </w:r>
    </w:p>
    <w:p w14:paraId="52CB3E74" w14:textId="77777777" w:rsidR="00453B83" w:rsidRDefault="00453B83" w:rsidP="003874B2">
      <w:pPr>
        <w:spacing w:line="240" w:lineRule="auto"/>
        <w:ind w:left="1080"/>
        <w:jc w:val="both"/>
      </w:pPr>
    </w:p>
    <w:p w14:paraId="5A27D0BD" w14:textId="77777777" w:rsidR="00453B83" w:rsidRDefault="00453B83" w:rsidP="003874B2">
      <w:pPr>
        <w:pStyle w:val="ListParagraph"/>
        <w:numPr>
          <w:ilvl w:val="0"/>
          <w:numId w:val="7"/>
        </w:numPr>
        <w:spacing w:line="240" w:lineRule="auto"/>
        <w:ind w:left="426" w:hanging="426"/>
        <w:jc w:val="center"/>
        <w:rPr>
          <w:rFonts w:eastAsia="Calibri"/>
          <w:b/>
        </w:rPr>
      </w:pPr>
      <w:r w:rsidRPr="00BD1CDC">
        <w:rPr>
          <w:rFonts w:eastAsia="Calibri"/>
          <w:b/>
        </w:rPr>
        <w:t>NOBEIGUMA NOTEIKUMI</w:t>
      </w:r>
    </w:p>
    <w:p w14:paraId="447FD261" w14:textId="325EE2A1"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color w:val="000000"/>
        </w:rPr>
        <w:t xml:space="preserve">Līgums stājas spēkā </w:t>
      </w:r>
      <w:r w:rsidR="00934933">
        <w:rPr>
          <w:color w:val="000000"/>
        </w:rPr>
        <w:t xml:space="preserve">pēc tā abpusējas parakstīšanas </w:t>
      </w:r>
      <w:r w:rsidRPr="000B67D3">
        <w:rPr>
          <w:color w:val="000000"/>
        </w:rPr>
        <w:t>un ir spēkā līdz saistību izpildei.</w:t>
      </w:r>
    </w:p>
    <w:p w14:paraId="33B91622" w14:textId="77777777" w:rsidR="00C03E0B"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color w:val="000000"/>
        </w:rPr>
        <w:t xml:space="preserve">Visus jautājumus un strīdus, kas radušies Līguma izpildes laikā, Puses cenšas atrisināt sarunu ceļā. </w:t>
      </w:r>
    </w:p>
    <w:p w14:paraId="76B6A668" w14:textId="1CC9575A" w:rsidR="00453B83" w:rsidRPr="000B67D3" w:rsidRDefault="00C03E0B"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Pr>
          <w:color w:val="000000"/>
        </w:rPr>
        <w:t>Strīdi un domstarpības, par kurām nav panākta vienošanās pārrunu ceļā, tiek risināti tiesā Latvijas republikas normatīvajos aktos noteiktajā kārtībā</w:t>
      </w:r>
    </w:p>
    <w:p w14:paraId="581AD572" w14:textId="77777777"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rFonts w:eastAsia="Calibri"/>
        </w:rPr>
        <w:t xml:space="preserve">Visiem paziņojumiem, ko Puses iesniedz viena otrai saskaņā ar Līgumu, jābūt rakstiskiem un nodotiem personīgi vai ierakstītā vēstulē. Paziņojums, ja vien Līgumā nav paredzēts </w:t>
      </w:r>
      <w:r w:rsidRPr="000B67D3">
        <w:rPr>
          <w:rFonts w:eastAsia="Calibri"/>
        </w:rPr>
        <w:lastRenderedPageBreak/>
        <w:t>citādi, tiek uzskatīts par saņemtu dienā, kad tas ir nodots personīgi vai ierakstītas vēstules saņemšanas dienā.</w:t>
      </w:r>
    </w:p>
    <w:p w14:paraId="187B6563" w14:textId="77777777"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t>Pusei ir pienākums 5 (piecu) dienu laikā rakstveidā paziņot Pusēm par šajā Līgumā norādīto rekvizītu un adrešu maiņu, pretējā gadījumā nepaziņojusī Puse nevar atsaukties uz saistību neizpildi, ko izraisījis nepaziņošanas fakts.</w:t>
      </w:r>
    </w:p>
    <w:p w14:paraId="50ED3AD1" w14:textId="7328C865"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rPr>
          <w:lang w:eastAsia="lv-LV"/>
        </w:rPr>
        <w:t>Līgums ir saistošs Pasūtītājam un Izpildītājam, kā arī visām trešajām personām, kas likumīgi pārņem to tiesības un pienākumus.</w:t>
      </w:r>
    </w:p>
    <w:p w14:paraId="37F63214" w14:textId="77777777" w:rsidR="00453B83" w:rsidRPr="008216F8"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color w:val="000000"/>
        </w:rPr>
      </w:pPr>
      <w:r w:rsidRPr="000B67D3">
        <w:t>Katras Puses pārstāvis apliecina, ka tam ir visas tiesības Puses vārdā noslēgt Līgumu.</w:t>
      </w:r>
    </w:p>
    <w:p w14:paraId="7AEBEE0C" w14:textId="3BACD632"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t xml:space="preserve">Pasūtītāja </w:t>
      </w:r>
      <w:r w:rsidRPr="000B67D3">
        <w:t>kontaktpersona ar šo Līgumu saistītu jautājumu risināšanā</w:t>
      </w:r>
      <w:r>
        <w:t xml:space="preserve"> ir Nadežda Čerpaka, </w:t>
      </w:r>
      <w:r w:rsidR="006428F3">
        <w:t>tālruņa numurs +371 </w:t>
      </w:r>
      <w:r w:rsidRPr="00EE4183">
        <w:t>27865565</w:t>
      </w:r>
      <w:r w:rsidR="00C03E0B">
        <w:t>, e-pasta adrese</w:t>
      </w:r>
      <w:r>
        <w:t xml:space="preserve">: </w:t>
      </w:r>
      <w:hyperlink r:id="rId8" w:history="1">
        <w:r w:rsidRPr="005B06C1">
          <w:rPr>
            <w:rStyle w:val="Hyperlink"/>
          </w:rPr>
          <w:t>nadezda.cerpaka@dobele.lv</w:t>
        </w:r>
      </w:hyperlink>
      <w:r>
        <w:t xml:space="preserve">. </w:t>
      </w:r>
    </w:p>
    <w:p w14:paraId="481838D2" w14:textId="22EB0ABB" w:rsidR="00453B83" w:rsidRPr="000B67D3" w:rsidRDefault="00453B83" w:rsidP="003874B2">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rsidRPr="000B67D3">
        <w:t>Izpildītāja kontaktpersonas ar šo Līgumu saistītu jautāju</w:t>
      </w:r>
      <w:r>
        <w:t>mu risināšanā ir ______</w:t>
      </w:r>
      <w:r w:rsidR="00C03E0B">
        <w:t>__, mob. tālr. ________, e-pasta adrese</w:t>
      </w:r>
      <w:r>
        <w:t xml:space="preserve"> _____________.</w:t>
      </w:r>
    </w:p>
    <w:p w14:paraId="6448B0DF" w14:textId="2D220036" w:rsidR="00453B83" w:rsidRPr="00043CFE" w:rsidRDefault="00453B83" w:rsidP="00453B83">
      <w:pPr>
        <w:pStyle w:val="ListParagraph"/>
        <w:numPr>
          <w:ilvl w:val="1"/>
          <w:numId w:val="7"/>
        </w:numPr>
        <w:overflowPunct w:val="0"/>
        <w:autoSpaceDE w:val="0"/>
        <w:autoSpaceDN w:val="0"/>
        <w:adjustRightInd w:val="0"/>
        <w:spacing w:line="240" w:lineRule="auto"/>
        <w:ind w:left="567" w:hanging="567"/>
        <w:jc w:val="both"/>
        <w:textAlignment w:val="baseline"/>
        <w:rPr>
          <w:b/>
          <w:color w:val="000000"/>
        </w:rPr>
      </w:pPr>
      <w:r w:rsidRPr="000B67D3">
        <w:t xml:space="preserve">Puses vienojas, ka jebkurā laikā var mainīt vai atcelt Līgumā norādīto pārstāvi. Puse nekavējoties rakstiski brīdina </w:t>
      </w:r>
      <w:r w:rsidR="00C03E0B">
        <w:t>otru Pusi par pārstāvja nomaiņu, savstarpēji neveicot Līguma grozījumus.</w:t>
      </w:r>
    </w:p>
    <w:p w14:paraId="24C76A0B" w14:textId="77777777" w:rsidR="00484450" w:rsidRPr="00C03E0B" w:rsidRDefault="00453B83" w:rsidP="00484450">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rsidRPr="000B67D3">
        <w:t>Puses apliecina, ka ir iepazinušās ar Līguma noteikumiem un atzīst tos par saprotamiem, saistošiem un izpildāmiem. Izpildītājs apliecina, ka tam ir visas nepieciešamās zināšanas, pieredze, darbaspēks un materiāltehniskais nodrošinājums Pakalpojuma sniegšanai.</w:t>
      </w:r>
    </w:p>
    <w:p w14:paraId="0C6ED92F" w14:textId="1E042CD9" w:rsidR="00C03E0B" w:rsidRPr="00C03E0B" w:rsidRDefault="00C03E0B" w:rsidP="00484450">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Jautājumos, kas nav atrunāti šajā Līgumā, Puses vadās pēc Latvijas Republikas normatīvajiem aktiem.</w:t>
      </w:r>
    </w:p>
    <w:p w14:paraId="2B36A542" w14:textId="6983E1F9" w:rsidR="00C03E0B" w:rsidRPr="00C03E0B" w:rsidRDefault="00C03E0B" w:rsidP="00C03E0B">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Līgums ar __</w:t>
      </w:r>
      <w:r w:rsidRPr="006A1B23">
        <w:t xml:space="preserve"> (</w:t>
      </w:r>
      <w:r>
        <w:t>___</w:t>
      </w:r>
      <w:r w:rsidRPr="006A1B23">
        <w:t xml:space="preserve">) pielikumiem sagatavots kopā uz </w:t>
      </w:r>
      <w:r>
        <w:t>___</w:t>
      </w:r>
      <w:r w:rsidRPr="006A1B23">
        <w:t xml:space="preserve"> (</w:t>
      </w:r>
      <w:r>
        <w:t>___</w:t>
      </w:r>
      <w:r w:rsidRPr="006A1B23">
        <w:t xml:space="preserve">) lapām latviešu valodā, elektroniska dokumenta veidā un parakstīts ar drošu elektronisko parakstu. Katrai pusei ir pieejams abpusēji parakstīts Līgums elektroniskā formātā.  </w:t>
      </w:r>
    </w:p>
    <w:p w14:paraId="7E89887D" w14:textId="5BE7EF84" w:rsidR="00453B83" w:rsidRPr="00C03E0B" w:rsidRDefault="00C03E0B" w:rsidP="00453B83">
      <w:pPr>
        <w:pStyle w:val="ListParagraph"/>
        <w:numPr>
          <w:ilvl w:val="1"/>
          <w:numId w:val="7"/>
        </w:numPr>
        <w:overflowPunct w:val="0"/>
        <w:autoSpaceDE w:val="0"/>
        <w:autoSpaceDN w:val="0"/>
        <w:adjustRightInd w:val="0"/>
        <w:spacing w:line="240" w:lineRule="auto"/>
        <w:ind w:left="709" w:hanging="709"/>
        <w:jc w:val="both"/>
        <w:textAlignment w:val="baseline"/>
        <w:rPr>
          <w:color w:val="000000"/>
        </w:rPr>
      </w:pPr>
      <w:r>
        <w:t>Līguma p</w:t>
      </w:r>
      <w:r w:rsidR="00484450">
        <w:t>ielikumi</w:t>
      </w:r>
      <w:r w:rsidR="00453B83" w:rsidRPr="000B67D3">
        <w:t>:</w:t>
      </w:r>
    </w:p>
    <w:p w14:paraId="48B27BB1" w14:textId="77777777" w:rsidR="00EE4183" w:rsidRPr="00EE4183" w:rsidRDefault="00C03E0B" w:rsidP="00EE4183">
      <w:pPr>
        <w:pStyle w:val="ListParagraph"/>
        <w:numPr>
          <w:ilvl w:val="2"/>
          <w:numId w:val="7"/>
        </w:numPr>
        <w:spacing w:line="240" w:lineRule="auto"/>
        <w:ind w:left="1560" w:hanging="851"/>
        <w:jc w:val="both"/>
        <w:rPr>
          <w:color w:val="000000"/>
        </w:rPr>
      </w:pPr>
      <w:r>
        <w:t>1. </w:t>
      </w:r>
      <w:r w:rsidR="00453B83" w:rsidRPr="000B67D3">
        <w:t xml:space="preserve">pielikums </w:t>
      </w:r>
      <w:r w:rsidR="00453B83">
        <w:t>–</w:t>
      </w:r>
      <w:r w:rsidR="00453B83" w:rsidRPr="000B67D3">
        <w:t xml:space="preserve"> </w:t>
      </w:r>
      <w:r w:rsidR="00453B83">
        <w:t>Pieteikums dalībai iepirkumā</w:t>
      </w:r>
      <w:r>
        <w:t xml:space="preserve"> uz __lp</w:t>
      </w:r>
      <w:r w:rsidR="00453B83">
        <w:t>;</w:t>
      </w:r>
    </w:p>
    <w:p w14:paraId="6D250812" w14:textId="77777777" w:rsidR="00EE4183" w:rsidRDefault="00C03E0B" w:rsidP="00EE4183">
      <w:pPr>
        <w:pStyle w:val="ListParagraph"/>
        <w:numPr>
          <w:ilvl w:val="2"/>
          <w:numId w:val="7"/>
        </w:numPr>
        <w:spacing w:line="240" w:lineRule="auto"/>
        <w:ind w:left="1560" w:hanging="851"/>
        <w:jc w:val="both"/>
        <w:rPr>
          <w:color w:val="000000"/>
        </w:rPr>
      </w:pPr>
      <w:r>
        <w:t>2. </w:t>
      </w:r>
      <w:r w:rsidR="00453B83" w:rsidRPr="00EE4183">
        <w:rPr>
          <w:color w:val="000000"/>
        </w:rPr>
        <w:t xml:space="preserve">pielikums – </w:t>
      </w:r>
      <w:r w:rsidRPr="00EE4183">
        <w:rPr>
          <w:color w:val="000000"/>
        </w:rPr>
        <w:t>Tehniskā specifikācija</w:t>
      </w:r>
      <w:r w:rsidR="00EE4183" w:rsidRPr="00EE4183">
        <w:rPr>
          <w:color w:val="000000"/>
        </w:rPr>
        <w:t xml:space="preserve"> </w:t>
      </w:r>
      <w:r w:rsidRPr="00EE4183">
        <w:rPr>
          <w:color w:val="000000"/>
        </w:rPr>
        <w:t>/</w:t>
      </w:r>
      <w:r w:rsidR="00EE4183" w:rsidRPr="00EE4183">
        <w:rPr>
          <w:color w:val="000000"/>
        </w:rPr>
        <w:t xml:space="preserve"> </w:t>
      </w:r>
      <w:r w:rsidRPr="00EE4183">
        <w:rPr>
          <w:color w:val="000000"/>
        </w:rPr>
        <w:t>tehniskais piedāvājums</w:t>
      </w:r>
      <w:r w:rsidR="00EE4183" w:rsidRPr="00EE4183">
        <w:rPr>
          <w:color w:val="000000"/>
        </w:rPr>
        <w:t xml:space="preserve"> </w:t>
      </w:r>
      <w:r w:rsidRPr="00EE4183">
        <w:rPr>
          <w:color w:val="000000"/>
        </w:rPr>
        <w:t>/</w:t>
      </w:r>
      <w:r w:rsidR="00EE4183" w:rsidRPr="00EE4183">
        <w:rPr>
          <w:color w:val="000000"/>
        </w:rPr>
        <w:t xml:space="preserve"> </w:t>
      </w:r>
      <w:r w:rsidR="00453B83" w:rsidRPr="00EE4183">
        <w:rPr>
          <w:color w:val="000000"/>
        </w:rPr>
        <w:t>finanšu piedāvājums</w:t>
      </w:r>
      <w:r w:rsidRPr="00EE4183">
        <w:rPr>
          <w:color w:val="000000"/>
        </w:rPr>
        <w:t xml:space="preserve"> uz __lp</w:t>
      </w:r>
      <w:r w:rsidR="00453B83" w:rsidRPr="00EE4183">
        <w:rPr>
          <w:color w:val="000000"/>
        </w:rPr>
        <w:t>;</w:t>
      </w:r>
    </w:p>
    <w:p w14:paraId="75FE1F13" w14:textId="32471CB5" w:rsidR="00453B83" w:rsidRPr="00EE4183" w:rsidRDefault="00EE4183" w:rsidP="00EE4183">
      <w:pPr>
        <w:pStyle w:val="ListParagraph"/>
        <w:numPr>
          <w:ilvl w:val="2"/>
          <w:numId w:val="7"/>
        </w:numPr>
        <w:spacing w:line="240" w:lineRule="auto"/>
        <w:ind w:left="1560" w:hanging="851"/>
        <w:jc w:val="both"/>
        <w:rPr>
          <w:color w:val="000000"/>
        </w:rPr>
      </w:pPr>
      <w:r w:rsidRPr="00EE4183">
        <w:rPr>
          <w:color w:val="000000"/>
        </w:rPr>
        <w:t>3</w:t>
      </w:r>
      <w:r w:rsidR="00BE3DAA" w:rsidRPr="00EE4183">
        <w:rPr>
          <w:color w:val="000000"/>
        </w:rPr>
        <w:t>. </w:t>
      </w:r>
      <w:r w:rsidR="00453B83" w:rsidRPr="00EE4183">
        <w:rPr>
          <w:color w:val="000000"/>
        </w:rPr>
        <w:t xml:space="preserve">pielikums – </w:t>
      </w:r>
      <w:r w:rsidR="00C03E0B" w:rsidRPr="00D6327B">
        <w:rPr>
          <w:lang w:eastAsia="lv-LV" w:bidi="lo-LA"/>
        </w:rPr>
        <w:t>Līguma izpildē iesaistīto apakšuzņēmēju un personas uz kuru iespējām Pretendents balstās saraksts</w:t>
      </w:r>
      <w:r w:rsidR="00C03E0B">
        <w:rPr>
          <w:lang w:eastAsia="lv-LV" w:bidi="lo-LA"/>
        </w:rPr>
        <w:t xml:space="preserve"> uz </w:t>
      </w:r>
      <w:r w:rsidR="00BE3DAA">
        <w:rPr>
          <w:lang w:eastAsia="lv-LV" w:bidi="lo-LA"/>
        </w:rPr>
        <w:t>__ lp.</w:t>
      </w:r>
    </w:p>
    <w:p w14:paraId="283CD464" w14:textId="77777777" w:rsidR="00BE3DAA" w:rsidRPr="00BE3DAA" w:rsidRDefault="00BE3DAA" w:rsidP="00BE3DAA">
      <w:pPr>
        <w:pStyle w:val="ListParagraph"/>
        <w:overflowPunct w:val="0"/>
        <w:autoSpaceDE w:val="0"/>
        <w:autoSpaceDN w:val="0"/>
        <w:adjustRightInd w:val="0"/>
        <w:spacing w:line="240" w:lineRule="auto"/>
        <w:ind w:left="709"/>
        <w:jc w:val="both"/>
        <w:textAlignment w:val="baseline"/>
        <w:rPr>
          <w:color w:val="000000"/>
        </w:rPr>
      </w:pPr>
    </w:p>
    <w:p w14:paraId="30FB0926" w14:textId="77777777" w:rsidR="00453B83" w:rsidRPr="009B50CC" w:rsidRDefault="00453B83" w:rsidP="00453B83">
      <w:pPr>
        <w:widowControl w:val="0"/>
        <w:numPr>
          <w:ilvl w:val="0"/>
          <w:numId w:val="7"/>
        </w:numPr>
        <w:ind w:left="426" w:right="-766" w:hanging="426"/>
        <w:jc w:val="center"/>
        <w:rPr>
          <w:b/>
          <w:bCs/>
        </w:rPr>
      </w:pPr>
      <w:r w:rsidRPr="00BD1CDC">
        <w:rPr>
          <w:b/>
          <w:bCs/>
        </w:rPr>
        <w:t>PUŠU ADRESES, REKVIZĪTI UN PARAKSTI</w:t>
      </w:r>
    </w:p>
    <w:tbl>
      <w:tblPr>
        <w:tblW w:w="10060" w:type="dxa"/>
        <w:tblInd w:w="-318" w:type="dxa"/>
        <w:tblLayout w:type="fixed"/>
        <w:tblLook w:val="01E0" w:firstRow="1" w:lastRow="1" w:firstColumn="1" w:lastColumn="1" w:noHBand="0" w:noVBand="0"/>
      </w:tblPr>
      <w:tblGrid>
        <w:gridCol w:w="741"/>
        <w:gridCol w:w="2725"/>
        <w:gridCol w:w="2280"/>
        <w:gridCol w:w="1208"/>
        <w:gridCol w:w="2782"/>
        <w:gridCol w:w="58"/>
        <w:gridCol w:w="266"/>
      </w:tblGrid>
      <w:tr w:rsidR="00453B83" w:rsidRPr="000B67D3" w14:paraId="14045D6A" w14:textId="77777777" w:rsidTr="00B61EF5">
        <w:trPr>
          <w:gridBefore w:val="1"/>
          <w:gridAfter w:val="2"/>
          <w:wBefore w:w="741" w:type="dxa"/>
          <w:wAfter w:w="324" w:type="dxa"/>
          <w:trHeight w:val="219"/>
        </w:trPr>
        <w:tc>
          <w:tcPr>
            <w:tcW w:w="5005" w:type="dxa"/>
            <w:gridSpan w:val="2"/>
          </w:tcPr>
          <w:p w14:paraId="299ACA5A" w14:textId="77777777" w:rsidR="00453B83" w:rsidRDefault="00453B83" w:rsidP="00B61EF5">
            <w:pPr>
              <w:ind w:right="-250"/>
              <w:rPr>
                <w:b/>
              </w:rPr>
            </w:pPr>
          </w:p>
          <w:p w14:paraId="3251A67A" w14:textId="77777777" w:rsidR="00453B83" w:rsidRPr="003D388E" w:rsidRDefault="00453B83" w:rsidP="00B61EF5">
            <w:pPr>
              <w:ind w:right="-250"/>
              <w:rPr>
                <w:b/>
                <w:bCs/>
              </w:rPr>
            </w:pPr>
            <w:r>
              <w:rPr>
                <w:b/>
              </w:rPr>
              <w:t>Pasūtītājs</w:t>
            </w:r>
            <w:r w:rsidRPr="003D388E">
              <w:rPr>
                <w:b/>
              </w:rPr>
              <w:t>:</w:t>
            </w:r>
          </w:p>
        </w:tc>
        <w:tc>
          <w:tcPr>
            <w:tcW w:w="3990" w:type="dxa"/>
            <w:gridSpan w:val="2"/>
          </w:tcPr>
          <w:p w14:paraId="016C709D" w14:textId="77777777" w:rsidR="00453B83" w:rsidRDefault="00453B83" w:rsidP="00B61EF5">
            <w:pPr>
              <w:tabs>
                <w:tab w:val="left" w:pos="360"/>
              </w:tabs>
              <w:ind w:right="-766"/>
              <w:rPr>
                <w:b/>
              </w:rPr>
            </w:pPr>
          </w:p>
          <w:p w14:paraId="3828E5CB" w14:textId="77777777" w:rsidR="00453B83" w:rsidRPr="003D388E" w:rsidRDefault="00453B83" w:rsidP="00B61EF5">
            <w:pPr>
              <w:tabs>
                <w:tab w:val="left" w:pos="360"/>
              </w:tabs>
              <w:ind w:right="-766"/>
              <w:rPr>
                <w:b/>
                <w:bCs/>
              </w:rPr>
            </w:pPr>
            <w:r w:rsidRPr="003D388E">
              <w:rPr>
                <w:b/>
              </w:rPr>
              <w:t>Izpildītājs:</w:t>
            </w:r>
          </w:p>
        </w:tc>
      </w:tr>
      <w:tr w:rsidR="00453B83" w:rsidRPr="000B67D3" w14:paraId="1076C1AD" w14:textId="77777777" w:rsidTr="00B61EF5">
        <w:trPr>
          <w:gridBefore w:val="2"/>
          <w:wBefore w:w="3466" w:type="dxa"/>
          <w:trHeight w:val="65"/>
        </w:trPr>
        <w:tc>
          <w:tcPr>
            <w:tcW w:w="6328" w:type="dxa"/>
            <w:gridSpan w:val="4"/>
          </w:tcPr>
          <w:p w14:paraId="06806116" w14:textId="77777777" w:rsidR="00453B83" w:rsidRPr="003D388E" w:rsidRDefault="00453B83" w:rsidP="00B61EF5">
            <w:pPr>
              <w:ind w:right="-766"/>
              <w:rPr>
                <w:b/>
              </w:rPr>
            </w:pPr>
          </w:p>
        </w:tc>
        <w:tc>
          <w:tcPr>
            <w:tcW w:w="266" w:type="dxa"/>
          </w:tcPr>
          <w:p w14:paraId="0619379A" w14:textId="77777777" w:rsidR="00453B83" w:rsidRPr="003D388E" w:rsidRDefault="00453B83" w:rsidP="00B61EF5">
            <w:pPr>
              <w:tabs>
                <w:tab w:val="left" w:pos="360"/>
              </w:tabs>
              <w:ind w:right="-766"/>
              <w:rPr>
                <w:b/>
              </w:rPr>
            </w:pPr>
          </w:p>
        </w:tc>
      </w:tr>
      <w:tr w:rsidR="00453B83" w:rsidRPr="000B67D3" w14:paraId="1E6C45AF" w14:textId="77777777" w:rsidTr="00B61EF5">
        <w:trPr>
          <w:gridAfter w:val="2"/>
          <w:wAfter w:w="324" w:type="dxa"/>
          <w:trHeight w:val="58"/>
        </w:trPr>
        <w:tc>
          <w:tcPr>
            <w:tcW w:w="6954" w:type="dxa"/>
            <w:gridSpan w:val="4"/>
          </w:tcPr>
          <w:p w14:paraId="36F0BC33" w14:textId="77777777" w:rsidR="00453B83" w:rsidRPr="003D388E" w:rsidRDefault="00453B83" w:rsidP="00B61EF5">
            <w:pPr>
              <w:tabs>
                <w:tab w:val="left" w:pos="34"/>
              </w:tabs>
              <w:ind w:right="-766" w:firstLine="34"/>
              <w:rPr>
                <w:b/>
              </w:rPr>
            </w:pPr>
          </w:p>
        </w:tc>
        <w:tc>
          <w:tcPr>
            <w:tcW w:w="2782" w:type="dxa"/>
          </w:tcPr>
          <w:p w14:paraId="4C70CCC3" w14:textId="77777777" w:rsidR="00453B83" w:rsidRPr="003D388E" w:rsidRDefault="00453B83" w:rsidP="00B61EF5">
            <w:pPr>
              <w:tabs>
                <w:tab w:val="left" w:pos="360"/>
              </w:tabs>
              <w:ind w:right="-766"/>
              <w:rPr>
                <w:b/>
              </w:rPr>
            </w:pPr>
          </w:p>
        </w:tc>
      </w:tr>
      <w:tr w:rsidR="00453B83" w:rsidRPr="000B67D3" w14:paraId="08B04340" w14:textId="77777777" w:rsidTr="00B61EF5">
        <w:trPr>
          <w:gridAfter w:val="2"/>
          <w:wAfter w:w="324" w:type="dxa"/>
          <w:trHeight w:val="58"/>
        </w:trPr>
        <w:tc>
          <w:tcPr>
            <w:tcW w:w="6954" w:type="dxa"/>
            <w:gridSpan w:val="4"/>
          </w:tcPr>
          <w:p w14:paraId="3ABA132E" w14:textId="77777777" w:rsidR="00453B83" w:rsidRPr="003D388E" w:rsidRDefault="00453B83" w:rsidP="00B61EF5">
            <w:pPr>
              <w:ind w:right="961"/>
              <w:rPr>
                <w:b/>
              </w:rPr>
            </w:pPr>
          </w:p>
        </w:tc>
        <w:tc>
          <w:tcPr>
            <w:tcW w:w="2782" w:type="dxa"/>
          </w:tcPr>
          <w:p w14:paraId="0F7EA5EE" w14:textId="77777777" w:rsidR="00453B83" w:rsidRPr="003D388E" w:rsidRDefault="00453B83" w:rsidP="00B61EF5">
            <w:pPr>
              <w:tabs>
                <w:tab w:val="left" w:pos="360"/>
              </w:tabs>
              <w:ind w:right="-766"/>
              <w:rPr>
                <w:b/>
              </w:rPr>
            </w:pPr>
          </w:p>
        </w:tc>
      </w:tr>
      <w:tr w:rsidR="00453B83" w:rsidRPr="000B67D3" w14:paraId="0C9966BC" w14:textId="77777777" w:rsidTr="00B61EF5">
        <w:trPr>
          <w:gridAfter w:val="2"/>
          <w:wAfter w:w="324" w:type="dxa"/>
          <w:trHeight w:val="219"/>
        </w:trPr>
        <w:tc>
          <w:tcPr>
            <w:tcW w:w="6954" w:type="dxa"/>
            <w:gridSpan w:val="4"/>
          </w:tcPr>
          <w:p w14:paraId="6D10B308" w14:textId="77777777" w:rsidR="00453B83" w:rsidRPr="003D388E" w:rsidRDefault="00453B83" w:rsidP="00B61EF5">
            <w:pPr>
              <w:tabs>
                <w:tab w:val="left" w:pos="602"/>
              </w:tabs>
              <w:ind w:left="602" w:right="-766" w:hanging="1"/>
              <w:rPr>
                <w:b/>
              </w:rPr>
            </w:pPr>
          </w:p>
        </w:tc>
        <w:tc>
          <w:tcPr>
            <w:tcW w:w="2782" w:type="dxa"/>
          </w:tcPr>
          <w:p w14:paraId="34B1305E" w14:textId="77777777" w:rsidR="00453B83" w:rsidRPr="003D388E" w:rsidRDefault="00453B83" w:rsidP="00B61EF5">
            <w:pPr>
              <w:tabs>
                <w:tab w:val="left" w:pos="360"/>
              </w:tabs>
              <w:ind w:right="-766"/>
              <w:rPr>
                <w:b/>
              </w:rPr>
            </w:pPr>
          </w:p>
        </w:tc>
      </w:tr>
      <w:tr w:rsidR="00453B83" w:rsidRPr="000B67D3" w14:paraId="0A84F5DE" w14:textId="77777777" w:rsidTr="00B61EF5">
        <w:trPr>
          <w:gridAfter w:val="2"/>
          <w:wAfter w:w="324" w:type="dxa"/>
          <w:trHeight w:val="65"/>
        </w:trPr>
        <w:tc>
          <w:tcPr>
            <w:tcW w:w="6954" w:type="dxa"/>
            <w:gridSpan w:val="4"/>
          </w:tcPr>
          <w:p w14:paraId="7406F2F1" w14:textId="77777777" w:rsidR="00453B83" w:rsidRPr="003D388E" w:rsidRDefault="00453B83" w:rsidP="00B61EF5">
            <w:pPr>
              <w:tabs>
                <w:tab w:val="left" w:pos="360"/>
              </w:tabs>
              <w:ind w:right="-766"/>
              <w:rPr>
                <w:b/>
              </w:rPr>
            </w:pPr>
          </w:p>
        </w:tc>
        <w:tc>
          <w:tcPr>
            <w:tcW w:w="2782" w:type="dxa"/>
          </w:tcPr>
          <w:p w14:paraId="49A2EDAE" w14:textId="77777777" w:rsidR="00453B83" w:rsidRPr="003D388E" w:rsidRDefault="00453B83" w:rsidP="00B61EF5">
            <w:pPr>
              <w:tabs>
                <w:tab w:val="left" w:pos="360"/>
              </w:tabs>
              <w:ind w:right="-766"/>
              <w:rPr>
                <w:b/>
              </w:rPr>
            </w:pPr>
          </w:p>
        </w:tc>
      </w:tr>
    </w:tbl>
    <w:p w14:paraId="29D90E55" w14:textId="77777777" w:rsidR="00453B83" w:rsidRPr="00CF76F2" w:rsidRDefault="00453B83" w:rsidP="00453B83">
      <w:pPr>
        <w:ind w:right="-766"/>
      </w:pPr>
    </w:p>
    <w:p w14:paraId="07078DB4" w14:textId="77777777" w:rsidR="00453B83" w:rsidRPr="00A872C5" w:rsidRDefault="00453B83" w:rsidP="00453B83"/>
    <w:p w14:paraId="47D3D60E" w14:textId="77777777" w:rsidR="00E371E1" w:rsidRPr="00453B83" w:rsidRDefault="00E371E1" w:rsidP="00453B83"/>
    <w:sectPr w:rsidR="00E371E1" w:rsidRPr="00453B83" w:rsidSect="00EE4183">
      <w:footerReference w:type="even" r:id="rId9"/>
      <w:footerReference w:type="default" r:id="rId10"/>
      <w:pgSz w:w="11906" w:h="16838"/>
      <w:pgMar w:top="1134" w:right="1134" w:bottom="1134" w:left="1418"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39EA7" w14:textId="77777777" w:rsidR="006E7AD4" w:rsidRDefault="006E7AD4" w:rsidP="00E371E1">
      <w:pPr>
        <w:spacing w:line="240" w:lineRule="auto"/>
      </w:pPr>
      <w:r>
        <w:separator/>
      </w:r>
    </w:p>
  </w:endnote>
  <w:endnote w:type="continuationSeparator" w:id="0">
    <w:p w14:paraId="07E1870F" w14:textId="77777777" w:rsidR="006E7AD4" w:rsidRDefault="006E7AD4" w:rsidP="00E37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BA"/>
    <w:family w:val="swiss"/>
    <w:pitch w:val="variable"/>
    <w:sig w:usb0="80000AFF" w:usb1="0000396B" w:usb2="00000000" w:usb3="00000000" w:csb0="000000B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BF098" w14:textId="77777777" w:rsidR="00AB1195" w:rsidRDefault="00AB1195" w:rsidP="004D7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89E07F" w14:textId="77777777" w:rsidR="00AB1195" w:rsidRDefault="00AB1195" w:rsidP="004D7C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FA20" w14:textId="77777777" w:rsidR="00AB1195" w:rsidRDefault="00AB1195" w:rsidP="004D7C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5251">
      <w:rPr>
        <w:rStyle w:val="PageNumber"/>
        <w:noProof/>
      </w:rPr>
      <w:t>6</w:t>
    </w:r>
    <w:r>
      <w:rPr>
        <w:rStyle w:val="PageNumber"/>
      </w:rPr>
      <w:fldChar w:fldCharType="end"/>
    </w:r>
  </w:p>
  <w:p w14:paraId="30F792AA" w14:textId="77777777" w:rsidR="00AB1195" w:rsidRDefault="00AB1195" w:rsidP="004D7C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D7DB5" w14:textId="77777777" w:rsidR="006E7AD4" w:rsidRDefault="006E7AD4" w:rsidP="00E371E1">
      <w:pPr>
        <w:spacing w:line="240" w:lineRule="auto"/>
      </w:pPr>
      <w:r>
        <w:separator/>
      </w:r>
    </w:p>
  </w:footnote>
  <w:footnote w:type="continuationSeparator" w:id="0">
    <w:p w14:paraId="13E1903C" w14:textId="77777777" w:rsidR="006E7AD4" w:rsidRDefault="006E7AD4" w:rsidP="00E371E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00000021"/>
    <w:name w:val="WW8Num3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97E6425"/>
    <w:multiLevelType w:val="singleLevel"/>
    <w:tmpl w:val="03E6EA48"/>
    <w:lvl w:ilvl="0">
      <w:start w:val="1"/>
      <w:numFmt w:val="bullet"/>
      <w:pStyle w:val="Pamatteksts31"/>
      <w:lvlText w:val=""/>
      <w:lvlJc w:val="left"/>
      <w:pPr>
        <w:tabs>
          <w:tab w:val="num" w:pos="360"/>
        </w:tabs>
        <w:ind w:left="360" w:hanging="360"/>
      </w:pPr>
      <w:rPr>
        <w:rFonts w:ascii="Symbol" w:hAnsi="Symbol" w:hint="default"/>
      </w:rPr>
    </w:lvl>
  </w:abstractNum>
  <w:abstractNum w:abstractNumId="2" w15:restartNumberingAfterBreak="0">
    <w:nsid w:val="0B4171BF"/>
    <w:multiLevelType w:val="multilevel"/>
    <w:tmpl w:val="72B40620"/>
    <w:numStyleLink w:val="ImportedStyle1"/>
  </w:abstractNum>
  <w:abstractNum w:abstractNumId="3" w15:restartNumberingAfterBreak="0">
    <w:nsid w:val="13EA286F"/>
    <w:multiLevelType w:val="multilevel"/>
    <w:tmpl w:val="724C5352"/>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iCs/>
        <w:color w:val="auto"/>
        <w:sz w:val="24"/>
        <w:szCs w:val="24"/>
      </w:rPr>
    </w:lvl>
    <w:lvl w:ilvl="2">
      <w:start w:val="1"/>
      <w:numFmt w:val="decimal"/>
      <w:pStyle w:val="naisf"/>
      <w:lvlText w:val="%1.%2.%3."/>
      <w:lvlJc w:val="left"/>
      <w:pPr>
        <w:tabs>
          <w:tab w:val="num" w:pos="1224"/>
        </w:tabs>
        <w:ind w:left="122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212B36F2"/>
    <w:multiLevelType w:val="multilevel"/>
    <w:tmpl w:val="72B40620"/>
    <w:styleLink w:val="ImportedStyle1"/>
    <w:lvl w:ilvl="0">
      <w:start w:val="1"/>
      <w:numFmt w:val="decimal"/>
      <w:lvlText w:val="%1."/>
      <w:lvlJc w:val="left"/>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2F045795"/>
    <w:multiLevelType w:val="hybridMultilevel"/>
    <w:tmpl w:val="4ABC8CBA"/>
    <w:lvl w:ilvl="0" w:tplc="0409000F">
      <w:start w:val="1"/>
      <w:numFmt w:val="decimal"/>
      <w:pStyle w:val="2ndlevelprovision"/>
      <w:lvlText w:val="%1)"/>
      <w:lvlJc w:val="left"/>
      <w:pPr>
        <w:ind w:left="1713" w:hanging="360"/>
      </w:pPr>
      <w:rPr>
        <w:rFonts w:cs="Times New Roman"/>
      </w:rPr>
    </w:lvl>
    <w:lvl w:ilvl="1" w:tplc="04090019" w:tentative="1">
      <w:start w:val="1"/>
      <w:numFmt w:val="lowerLetter"/>
      <w:lvlText w:val="%2."/>
      <w:lvlJc w:val="left"/>
      <w:pPr>
        <w:ind w:left="2433" w:hanging="360"/>
      </w:pPr>
      <w:rPr>
        <w:rFonts w:cs="Times New Roman"/>
      </w:rPr>
    </w:lvl>
    <w:lvl w:ilvl="2" w:tplc="0409001B" w:tentative="1">
      <w:start w:val="1"/>
      <w:numFmt w:val="lowerRoman"/>
      <w:lvlText w:val="%3."/>
      <w:lvlJc w:val="right"/>
      <w:pPr>
        <w:ind w:left="3153" w:hanging="180"/>
      </w:pPr>
      <w:rPr>
        <w:rFonts w:cs="Times New Roman"/>
      </w:rPr>
    </w:lvl>
    <w:lvl w:ilvl="3" w:tplc="0409000F" w:tentative="1">
      <w:start w:val="1"/>
      <w:numFmt w:val="decimal"/>
      <w:lvlText w:val="%4."/>
      <w:lvlJc w:val="left"/>
      <w:pPr>
        <w:ind w:left="3873" w:hanging="360"/>
      </w:pPr>
      <w:rPr>
        <w:rFonts w:cs="Times New Roman"/>
      </w:rPr>
    </w:lvl>
    <w:lvl w:ilvl="4" w:tplc="04090019" w:tentative="1">
      <w:start w:val="1"/>
      <w:numFmt w:val="lowerLetter"/>
      <w:lvlText w:val="%5."/>
      <w:lvlJc w:val="left"/>
      <w:pPr>
        <w:ind w:left="4593" w:hanging="360"/>
      </w:pPr>
      <w:rPr>
        <w:rFonts w:cs="Times New Roman"/>
      </w:rPr>
    </w:lvl>
    <w:lvl w:ilvl="5" w:tplc="0409001B" w:tentative="1">
      <w:start w:val="1"/>
      <w:numFmt w:val="lowerRoman"/>
      <w:lvlText w:val="%6."/>
      <w:lvlJc w:val="right"/>
      <w:pPr>
        <w:ind w:left="5313" w:hanging="180"/>
      </w:pPr>
      <w:rPr>
        <w:rFonts w:cs="Times New Roman"/>
      </w:rPr>
    </w:lvl>
    <w:lvl w:ilvl="6" w:tplc="0409000F" w:tentative="1">
      <w:start w:val="1"/>
      <w:numFmt w:val="decimal"/>
      <w:lvlText w:val="%7."/>
      <w:lvlJc w:val="left"/>
      <w:pPr>
        <w:ind w:left="6033" w:hanging="360"/>
      </w:pPr>
      <w:rPr>
        <w:rFonts w:cs="Times New Roman"/>
      </w:rPr>
    </w:lvl>
    <w:lvl w:ilvl="7" w:tplc="04090019" w:tentative="1">
      <w:start w:val="1"/>
      <w:numFmt w:val="lowerLetter"/>
      <w:lvlText w:val="%8."/>
      <w:lvlJc w:val="left"/>
      <w:pPr>
        <w:ind w:left="6753" w:hanging="360"/>
      </w:pPr>
      <w:rPr>
        <w:rFonts w:cs="Times New Roman"/>
      </w:rPr>
    </w:lvl>
    <w:lvl w:ilvl="8" w:tplc="0409001B" w:tentative="1">
      <w:start w:val="1"/>
      <w:numFmt w:val="lowerRoman"/>
      <w:lvlText w:val="%9."/>
      <w:lvlJc w:val="right"/>
      <w:pPr>
        <w:ind w:left="7473" w:hanging="180"/>
      </w:pPr>
      <w:rPr>
        <w:rFonts w:cs="Times New Roman"/>
      </w:rPr>
    </w:lvl>
  </w:abstractNum>
  <w:abstractNum w:abstractNumId="6" w15:restartNumberingAfterBreak="0">
    <w:nsid w:val="2F337DDA"/>
    <w:multiLevelType w:val="multilevel"/>
    <w:tmpl w:val="3920D4A0"/>
    <w:lvl w:ilvl="0">
      <w:start w:val="1"/>
      <w:numFmt w:val="decimal"/>
      <w:lvlText w:val="%1."/>
      <w:lvlJc w:val="left"/>
      <w:pPr>
        <w:tabs>
          <w:tab w:val="num" w:pos="6598"/>
        </w:tabs>
        <w:ind w:left="6598" w:hanging="360"/>
      </w:pPr>
      <w:rPr>
        <w:b/>
      </w:rPr>
    </w:lvl>
    <w:lvl w:ilvl="1">
      <w:start w:val="1"/>
      <w:numFmt w:val="decimal"/>
      <w:suff w:val="space"/>
      <w:lvlText w:val="%1.%2."/>
      <w:lvlJc w:val="left"/>
      <w:pPr>
        <w:ind w:left="7805" w:hanging="432"/>
      </w:pPr>
      <w:rPr>
        <w:b/>
        <w:i w:val="0"/>
        <w:color w:val="auto"/>
      </w:rPr>
    </w:lvl>
    <w:lvl w:ilvl="2">
      <w:start w:val="1"/>
      <w:numFmt w:val="decimal"/>
      <w:lvlText w:val="%1.%2.%3."/>
      <w:lvlJc w:val="left"/>
      <w:pPr>
        <w:tabs>
          <w:tab w:val="num" w:pos="7593"/>
        </w:tabs>
        <w:ind w:left="7593" w:hanging="504"/>
      </w:pPr>
      <w:rPr>
        <w:b/>
        <w:i w:val="0"/>
      </w:rPr>
    </w:lvl>
    <w:lvl w:ilvl="3">
      <w:start w:val="1"/>
      <w:numFmt w:val="decimal"/>
      <w:lvlText w:val="%1.%2.%3.%4."/>
      <w:lvlJc w:val="left"/>
      <w:pPr>
        <w:tabs>
          <w:tab w:val="num" w:pos="8038"/>
        </w:tabs>
        <w:ind w:left="7966" w:hanging="648"/>
      </w:pPr>
    </w:lvl>
    <w:lvl w:ilvl="4">
      <w:start w:val="1"/>
      <w:numFmt w:val="decimal"/>
      <w:lvlText w:val="%1.%2.%3.%4.%5."/>
      <w:lvlJc w:val="left"/>
      <w:pPr>
        <w:tabs>
          <w:tab w:val="num" w:pos="8758"/>
        </w:tabs>
        <w:ind w:left="8470" w:hanging="792"/>
      </w:pPr>
    </w:lvl>
    <w:lvl w:ilvl="5">
      <w:start w:val="1"/>
      <w:numFmt w:val="decimal"/>
      <w:lvlText w:val="%1.%2.%3.%4.%5.%6."/>
      <w:lvlJc w:val="left"/>
      <w:pPr>
        <w:tabs>
          <w:tab w:val="num" w:pos="9118"/>
        </w:tabs>
        <w:ind w:left="8974" w:hanging="936"/>
      </w:pPr>
    </w:lvl>
    <w:lvl w:ilvl="6">
      <w:start w:val="1"/>
      <w:numFmt w:val="decimal"/>
      <w:lvlText w:val="%1.%2.%3.%4.%5.%6.%7."/>
      <w:lvlJc w:val="left"/>
      <w:pPr>
        <w:tabs>
          <w:tab w:val="num" w:pos="9838"/>
        </w:tabs>
        <w:ind w:left="9478" w:hanging="1080"/>
      </w:pPr>
    </w:lvl>
    <w:lvl w:ilvl="7">
      <w:start w:val="1"/>
      <w:numFmt w:val="decimal"/>
      <w:lvlText w:val="%1.%2.%3.%4.%5.%6.%7.%8."/>
      <w:lvlJc w:val="left"/>
      <w:pPr>
        <w:tabs>
          <w:tab w:val="num" w:pos="10198"/>
        </w:tabs>
        <w:ind w:left="9982" w:hanging="1224"/>
      </w:pPr>
    </w:lvl>
    <w:lvl w:ilvl="8">
      <w:start w:val="1"/>
      <w:numFmt w:val="decimal"/>
      <w:lvlText w:val="%1.%2.%3.%4.%5.%6.%7.%8.%9."/>
      <w:lvlJc w:val="left"/>
      <w:pPr>
        <w:tabs>
          <w:tab w:val="num" w:pos="10918"/>
        </w:tabs>
        <w:ind w:left="10558" w:hanging="1440"/>
      </w:pPr>
    </w:lvl>
  </w:abstractNum>
  <w:abstractNum w:abstractNumId="7" w15:restartNumberingAfterBreak="0">
    <w:nsid w:val="31F96A4D"/>
    <w:multiLevelType w:val="multilevel"/>
    <w:tmpl w:val="841217E2"/>
    <w:lvl w:ilvl="0">
      <w:start w:val="1"/>
      <w:numFmt w:val="decimal"/>
      <w:pStyle w:val="font13"/>
      <w:lvlText w:val="%1."/>
      <w:lvlJc w:val="left"/>
      <w:pPr>
        <w:tabs>
          <w:tab w:val="num" w:pos="360"/>
        </w:tabs>
        <w:ind w:left="360" w:hanging="360"/>
      </w:pPr>
      <w:rPr>
        <w:rFonts w:hint="default"/>
        <w:caps w:val="0"/>
        <w:strike w:val="0"/>
        <w:dstrike w:val="0"/>
        <w:vanish w:val="0"/>
        <w:color w:val="auto"/>
        <w:vertAlign w:val="base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8" w15:restartNumberingAfterBreak="0">
    <w:nsid w:val="3B2F38DF"/>
    <w:multiLevelType w:val="hybridMultilevel"/>
    <w:tmpl w:val="F2AC6C86"/>
    <w:lvl w:ilvl="0" w:tplc="0F384BE4">
      <w:start w:val="1"/>
      <w:numFmt w:val="decimal"/>
      <w:lvlText w:val="%1."/>
      <w:lvlJc w:val="left"/>
      <w:pPr>
        <w:ind w:left="928" w:hanging="360"/>
      </w:pPr>
      <w:rPr>
        <w:rFonts w:hint="default"/>
      </w:r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9" w15:restartNumberingAfterBreak="0">
    <w:nsid w:val="3F921833"/>
    <w:multiLevelType w:val="multilevel"/>
    <w:tmpl w:val="A3187BFC"/>
    <w:lvl w:ilvl="0">
      <w:start w:val="5"/>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bCs w:val="0"/>
        <w:sz w:val="24"/>
        <w:szCs w:val="24"/>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10" w15:restartNumberingAfterBreak="0">
    <w:nsid w:val="408B6663"/>
    <w:multiLevelType w:val="multilevel"/>
    <w:tmpl w:val="4B20612A"/>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502" w:hanging="360"/>
      </w:pPr>
      <w:rPr>
        <w:rFonts w:ascii="Times New Roman" w:hAnsi="Times New Roman" w:cs="Times New Roman" w:hint="default"/>
        <w:b w:val="0"/>
        <w:i w:val="0"/>
        <w:color w:val="auto"/>
      </w:rPr>
    </w:lvl>
    <w:lvl w:ilvl="2">
      <w:start w:val="1"/>
      <w:numFmt w:val="decimal"/>
      <w:isLgl/>
      <w:suff w:val="space"/>
      <w:lvlText w:val="%1.%2.%3."/>
      <w:lvlJc w:val="left"/>
      <w:pPr>
        <w:ind w:left="1080" w:hanging="720"/>
      </w:pPr>
      <w:rPr>
        <w:rFonts w:ascii="Times New Roman" w:hAnsi="Times New Roman" w:cs="Times New Roman"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2101B61"/>
    <w:multiLevelType w:val="multilevel"/>
    <w:tmpl w:val="B54EF6E6"/>
    <w:lvl w:ilvl="0">
      <w:start w:val="1"/>
      <w:numFmt w:val="decimal"/>
      <w:pStyle w:val="Heading2"/>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1E91BAA"/>
    <w:multiLevelType w:val="hybridMultilevel"/>
    <w:tmpl w:val="E2A6A4B0"/>
    <w:lvl w:ilvl="0" w:tplc="FFFFFFFF">
      <w:start w:val="1"/>
      <w:numFmt w:val="lowerLetter"/>
      <w:pStyle w:val="Normalnumbered"/>
      <w:lvlText w:val="%1)"/>
      <w:lvlJc w:val="lef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13" w15:restartNumberingAfterBreak="0">
    <w:nsid w:val="649B59D9"/>
    <w:multiLevelType w:val="multilevel"/>
    <w:tmpl w:val="B040F720"/>
    <w:lvl w:ilvl="0">
      <w:start w:val="1"/>
      <w:numFmt w:val="decimal"/>
      <w:lvlText w:val="%1."/>
      <w:lvlJc w:val="left"/>
      <w:pPr>
        <w:ind w:left="2771" w:hanging="360"/>
      </w:pPr>
      <w:rPr>
        <w:rFonts w:hint="default"/>
        <w:b/>
      </w:rPr>
    </w:lvl>
    <w:lvl w:ilvl="1">
      <w:start w:val="1"/>
      <w:numFmt w:val="decimal"/>
      <w:isLgl/>
      <w:lvlText w:val="%1.%2."/>
      <w:lvlJc w:val="left"/>
      <w:pPr>
        <w:ind w:left="1440" w:hanging="360"/>
      </w:pPr>
      <w:rPr>
        <w:rFonts w:hint="default"/>
        <w:b w:val="0"/>
        <w:sz w:val="24"/>
        <w:szCs w:val="24"/>
      </w:rPr>
    </w:lvl>
    <w:lvl w:ilvl="2">
      <w:start w:val="1"/>
      <w:numFmt w:val="decimal"/>
      <w:isLgl/>
      <w:lvlText w:val="%1.%2.%3."/>
      <w:lvlJc w:val="left"/>
      <w:pPr>
        <w:ind w:left="1288" w:hanging="720"/>
      </w:pPr>
      <w:rPr>
        <w:rFonts w:hint="default"/>
        <w:b w:val="0"/>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num w:numId="1" w16cid:durableId="1595432701">
    <w:abstractNumId w:val="12"/>
  </w:num>
  <w:num w:numId="2" w16cid:durableId="732312516">
    <w:abstractNumId w:val="5"/>
  </w:num>
  <w:num w:numId="3" w16cid:durableId="1727222118">
    <w:abstractNumId w:val="3"/>
  </w:num>
  <w:num w:numId="4" w16cid:durableId="1689060879">
    <w:abstractNumId w:val="1"/>
  </w:num>
  <w:num w:numId="5" w16cid:durableId="700514448">
    <w:abstractNumId w:val="7"/>
  </w:num>
  <w:num w:numId="6" w16cid:durableId="1481461427">
    <w:abstractNumId w:val="11"/>
  </w:num>
  <w:num w:numId="7" w16cid:durableId="2001082492">
    <w:abstractNumId w:val="13"/>
  </w:num>
  <w:num w:numId="8" w16cid:durableId="1491631469">
    <w:abstractNumId w:val="8"/>
  </w:num>
  <w:num w:numId="9" w16cid:durableId="1847747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2582922">
    <w:abstractNumId w:val="4"/>
  </w:num>
  <w:num w:numId="11" w16cid:durableId="258225166">
    <w:abstractNumId w:val="10"/>
  </w:num>
  <w:num w:numId="12" w16cid:durableId="13129095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6603275">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1E1"/>
    <w:rsid w:val="000052DB"/>
    <w:rsid w:val="000110ED"/>
    <w:rsid w:val="00027CB9"/>
    <w:rsid w:val="00034972"/>
    <w:rsid w:val="0004359F"/>
    <w:rsid w:val="00043CFE"/>
    <w:rsid w:val="00053B7B"/>
    <w:rsid w:val="00055500"/>
    <w:rsid w:val="000617AE"/>
    <w:rsid w:val="000624F5"/>
    <w:rsid w:val="00077906"/>
    <w:rsid w:val="000813C5"/>
    <w:rsid w:val="00082222"/>
    <w:rsid w:val="00083E6F"/>
    <w:rsid w:val="00090906"/>
    <w:rsid w:val="00093E59"/>
    <w:rsid w:val="000973E0"/>
    <w:rsid w:val="000B1002"/>
    <w:rsid w:val="000C0CE5"/>
    <w:rsid w:val="000C33E2"/>
    <w:rsid w:val="000F5B53"/>
    <w:rsid w:val="001105F2"/>
    <w:rsid w:val="00113F5B"/>
    <w:rsid w:val="00115D5F"/>
    <w:rsid w:val="00116F8D"/>
    <w:rsid w:val="001175E6"/>
    <w:rsid w:val="0012778D"/>
    <w:rsid w:val="001373EF"/>
    <w:rsid w:val="0015218D"/>
    <w:rsid w:val="00152A6B"/>
    <w:rsid w:val="00156989"/>
    <w:rsid w:val="001608A8"/>
    <w:rsid w:val="0017102F"/>
    <w:rsid w:val="00172EAF"/>
    <w:rsid w:val="001756D4"/>
    <w:rsid w:val="001916E4"/>
    <w:rsid w:val="00191DD4"/>
    <w:rsid w:val="001932AE"/>
    <w:rsid w:val="001A76FB"/>
    <w:rsid w:val="001B1B8A"/>
    <w:rsid w:val="001C2D56"/>
    <w:rsid w:val="001D264D"/>
    <w:rsid w:val="001F41CB"/>
    <w:rsid w:val="001F50D4"/>
    <w:rsid w:val="001F6464"/>
    <w:rsid w:val="001F6B2A"/>
    <w:rsid w:val="001F77D6"/>
    <w:rsid w:val="0020329C"/>
    <w:rsid w:val="00206BAF"/>
    <w:rsid w:val="002124CE"/>
    <w:rsid w:val="00215CE8"/>
    <w:rsid w:val="00216002"/>
    <w:rsid w:val="00217039"/>
    <w:rsid w:val="002244C5"/>
    <w:rsid w:val="00226A4B"/>
    <w:rsid w:val="00244DBB"/>
    <w:rsid w:val="00247E5B"/>
    <w:rsid w:val="00256BAC"/>
    <w:rsid w:val="00267E74"/>
    <w:rsid w:val="0027400A"/>
    <w:rsid w:val="002742E2"/>
    <w:rsid w:val="00282604"/>
    <w:rsid w:val="00291AB7"/>
    <w:rsid w:val="002A4EBB"/>
    <w:rsid w:val="002A5251"/>
    <w:rsid w:val="002B0F06"/>
    <w:rsid w:val="002B71E0"/>
    <w:rsid w:val="002C1016"/>
    <w:rsid w:val="002D373B"/>
    <w:rsid w:val="002F02CF"/>
    <w:rsid w:val="003110BB"/>
    <w:rsid w:val="00321322"/>
    <w:rsid w:val="0032362A"/>
    <w:rsid w:val="00346044"/>
    <w:rsid w:val="0035205C"/>
    <w:rsid w:val="003579E0"/>
    <w:rsid w:val="00372501"/>
    <w:rsid w:val="00377394"/>
    <w:rsid w:val="00383CA6"/>
    <w:rsid w:val="003874B2"/>
    <w:rsid w:val="00387EBD"/>
    <w:rsid w:val="00393A85"/>
    <w:rsid w:val="00395673"/>
    <w:rsid w:val="003A0E3C"/>
    <w:rsid w:val="003A1C04"/>
    <w:rsid w:val="003A4B67"/>
    <w:rsid w:val="003A5DC2"/>
    <w:rsid w:val="003A7C96"/>
    <w:rsid w:val="003D1919"/>
    <w:rsid w:val="003D34BD"/>
    <w:rsid w:val="003F1D8B"/>
    <w:rsid w:val="003F4427"/>
    <w:rsid w:val="00401E7E"/>
    <w:rsid w:val="00404382"/>
    <w:rsid w:val="00404C0E"/>
    <w:rsid w:val="00405D71"/>
    <w:rsid w:val="00416181"/>
    <w:rsid w:val="0042065E"/>
    <w:rsid w:val="004210DF"/>
    <w:rsid w:val="00423553"/>
    <w:rsid w:val="00433692"/>
    <w:rsid w:val="00453B83"/>
    <w:rsid w:val="00453C2A"/>
    <w:rsid w:val="00471AD8"/>
    <w:rsid w:val="00480BD3"/>
    <w:rsid w:val="00484450"/>
    <w:rsid w:val="00492903"/>
    <w:rsid w:val="00493BC7"/>
    <w:rsid w:val="004957D4"/>
    <w:rsid w:val="004A093D"/>
    <w:rsid w:val="004A16BF"/>
    <w:rsid w:val="004B164E"/>
    <w:rsid w:val="004B25F1"/>
    <w:rsid w:val="004C3B32"/>
    <w:rsid w:val="004C444D"/>
    <w:rsid w:val="004C522A"/>
    <w:rsid w:val="004D7C0C"/>
    <w:rsid w:val="004D7F0B"/>
    <w:rsid w:val="004E16CF"/>
    <w:rsid w:val="004E6DCE"/>
    <w:rsid w:val="004F0634"/>
    <w:rsid w:val="00504719"/>
    <w:rsid w:val="00506176"/>
    <w:rsid w:val="00536A4E"/>
    <w:rsid w:val="00540217"/>
    <w:rsid w:val="00545EBA"/>
    <w:rsid w:val="005633D9"/>
    <w:rsid w:val="00565960"/>
    <w:rsid w:val="00580039"/>
    <w:rsid w:val="005975C2"/>
    <w:rsid w:val="005B0F16"/>
    <w:rsid w:val="005D2AE3"/>
    <w:rsid w:val="005E60A8"/>
    <w:rsid w:val="005F2D5B"/>
    <w:rsid w:val="005F72DC"/>
    <w:rsid w:val="00600F17"/>
    <w:rsid w:val="00603630"/>
    <w:rsid w:val="00617ED6"/>
    <w:rsid w:val="006428F3"/>
    <w:rsid w:val="00645534"/>
    <w:rsid w:val="00650349"/>
    <w:rsid w:val="00650CB8"/>
    <w:rsid w:val="006538F9"/>
    <w:rsid w:val="00657C10"/>
    <w:rsid w:val="00664899"/>
    <w:rsid w:val="0066757C"/>
    <w:rsid w:val="006B17BA"/>
    <w:rsid w:val="006B1E10"/>
    <w:rsid w:val="006C0122"/>
    <w:rsid w:val="006C6A61"/>
    <w:rsid w:val="006D2001"/>
    <w:rsid w:val="006D2D07"/>
    <w:rsid w:val="006D3FEF"/>
    <w:rsid w:val="006D489E"/>
    <w:rsid w:val="006D4DA4"/>
    <w:rsid w:val="006E2077"/>
    <w:rsid w:val="006E2BC0"/>
    <w:rsid w:val="006E7AD4"/>
    <w:rsid w:val="006F0FCA"/>
    <w:rsid w:val="006F662B"/>
    <w:rsid w:val="0073139E"/>
    <w:rsid w:val="0073430F"/>
    <w:rsid w:val="007453CF"/>
    <w:rsid w:val="00745593"/>
    <w:rsid w:val="007520E8"/>
    <w:rsid w:val="00752B12"/>
    <w:rsid w:val="007544C9"/>
    <w:rsid w:val="007618A8"/>
    <w:rsid w:val="00762DC9"/>
    <w:rsid w:val="00766F33"/>
    <w:rsid w:val="0077449E"/>
    <w:rsid w:val="00781773"/>
    <w:rsid w:val="00782393"/>
    <w:rsid w:val="00794E96"/>
    <w:rsid w:val="007A4D9C"/>
    <w:rsid w:val="007D0CD0"/>
    <w:rsid w:val="007D24C9"/>
    <w:rsid w:val="007E39B8"/>
    <w:rsid w:val="007F01E2"/>
    <w:rsid w:val="008023F8"/>
    <w:rsid w:val="00804547"/>
    <w:rsid w:val="00805B91"/>
    <w:rsid w:val="00811D74"/>
    <w:rsid w:val="0081278B"/>
    <w:rsid w:val="0081489F"/>
    <w:rsid w:val="008216F8"/>
    <w:rsid w:val="00821C43"/>
    <w:rsid w:val="0083189B"/>
    <w:rsid w:val="00844114"/>
    <w:rsid w:val="0084586E"/>
    <w:rsid w:val="008835E1"/>
    <w:rsid w:val="008864B8"/>
    <w:rsid w:val="00892DE8"/>
    <w:rsid w:val="00897A7E"/>
    <w:rsid w:val="008B3D57"/>
    <w:rsid w:val="008C0480"/>
    <w:rsid w:val="008E7573"/>
    <w:rsid w:val="008F1408"/>
    <w:rsid w:val="008F33AA"/>
    <w:rsid w:val="008F507F"/>
    <w:rsid w:val="0090554B"/>
    <w:rsid w:val="00924FF5"/>
    <w:rsid w:val="009342DD"/>
    <w:rsid w:val="00934933"/>
    <w:rsid w:val="00942FD4"/>
    <w:rsid w:val="00945276"/>
    <w:rsid w:val="00954FAE"/>
    <w:rsid w:val="00964A68"/>
    <w:rsid w:val="00967423"/>
    <w:rsid w:val="00974736"/>
    <w:rsid w:val="00974C87"/>
    <w:rsid w:val="00974EA3"/>
    <w:rsid w:val="00976D64"/>
    <w:rsid w:val="0097786A"/>
    <w:rsid w:val="009830ED"/>
    <w:rsid w:val="00986CD1"/>
    <w:rsid w:val="00990AC5"/>
    <w:rsid w:val="009933E5"/>
    <w:rsid w:val="009A2B4F"/>
    <w:rsid w:val="009A48F2"/>
    <w:rsid w:val="009A63CA"/>
    <w:rsid w:val="009A7FC8"/>
    <w:rsid w:val="009B6591"/>
    <w:rsid w:val="009C4AC7"/>
    <w:rsid w:val="009C4C21"/>
    <w:rsid w:val="009D3285"/>
    <w:rsid w:val="009D71E5"/>
    <w:rsid w:val="009E107E"/>
    <w:rsid w:val="009E3AF0"/>
    <w:rsid w:val="009F7303"/>
    <w:rsid w:val="00A06B67"/>
    <w:rsid w:val="00A107D2"/>
    <w:rsid w:val="00A125F9"/>
    <w:rsid w:val="00A12ACC"/>
    <w:rsid w:val="00A25FA0"/>
    <w:rsid w:val="00A27EEB"/>
    <w:rsid w:val="00A5522D"/>
    <w:rsid w:val="00A560E0"/>
    <w:rsid w:val="00A60F8A"/>
    <w:rsid w:val="00A64A80"/>
    <w:rsid w:val="00A74212"/>
    <w:rsid w:val="00A872C5"/>
    <w:rsid w:val="00AA634F"/>
    <w:rsid w:val="00AB1195"/>
    <w:rsid w:val="00AB2094"/>
    <w:rsid w:val="00AB5A0B"/>
    <w:rsid w:val="00AD524B"/>
    <w:rsid w:val="00AE2A6F"/>
    <w:rsid w:val="00AE6C0F"/>
    <w:rsid w:val="00AF35AD"/>
    <w:rsid w:val="00AF5197"/>
    <w:rsid w:val="00B05A55"/>
    <w:rsid w:val="00B41777"/>
    <w:rsid w:val="00B50391"/>
    <w:rsid w:val="00B552A2"/>
    <w:rsid w:val="00B66575"/>
    <w:rsid w:val="00B669E7"/>
    <w:rsid w:val="00B66D30"/>
    <w:rsid w:val="00B73F22"/>
    <w:rsid w:val="00B74320"/>
    <w:rsid w:val="00B77D73"/>
    <w:rsid w:val="00B8094C"/>
    <w:rsid w:val="00B822A5"/>
    <w:rsid w:val="00B87C72"/>
    <w:rsid w:val="00B93983"/>
    <w:rsid w:val="00B95189"/>
    <w:rsid w:val="00B97FAE"/>
    <w:rsid w:val="00BB025E"/>
    <w:rsid w:val="00BB5CA7"/>
    <w:rsid w:val="00BC18AD"/>
    <w:rsid w:val="00BE08E7"/>
    <w:rsid w:val="00BE185D"/>
    <w:rsid w:val="00BE3DAA"/>
    <w:rsid w:val="00BF3539"/>
    <w:rsid w:val="00BF3DF7"/>
    <w:rsid w:val="00BF4340"/>
    <w:rsid w:val="00C03E0B"/>
    <w:rsid w:val="00C175A0"/>
    <w:rsid w:val="00C405DC"/>
    <w:rsid w:val="00C50E38"/>
    <w:rsid w:val="00C5197A"/>
    <w:rsid w:val="00C52A67"/>
    <w:rsid w:val="00C575F6"/>
    <w:rsid w:val="00C6708F"/>
    <w:rsid w:val="00C71E85"/>
    <w:rsid w:val="00C77FF4"/>
    <w:rsid w:val="00CA020C"/>
    <w:rsid w:val="00CB38D1"/>
    <w:rsid w:val="00CC209C"/>
    <w:rsid w:val="00CC20DD"/>
    <w:rsid w:val="00CC3F26"/>
    <w:rsid w:val="00CC6BAC"/>
    <w:rsid w:val="00CD3D74"/>
    <w:rsid w:val="00CE784B"/>
    <w:rsid w:val="00CE7FA5"/>
    <w:rsid w:val="00D0479B"/>
    <w:rsid w:val="00D10F7C"/>
    <w:rsid w:val="00D11AD7"/>
    <w:rsid w:val="00D25FDA"/>
    <w:rsid w:val="00D3317D"/>
    <w:rsid w:val="00D367D6"/>
    <w:rsid w:val="00D440AC"/>
    <w:rsid w:val="00D46582"/>
    <w:rsid w:val="00D74B73"/>
    <w:rsid w:val="00D774EF"/>
    <w:rsid w:val="00D8325E"/>
    <w:rsid w:val="00D867EB"/>
    <w:rsid w:val="00D92424"/>
    <w:rsid w:val="00DA3110"/>
    <w:rsid w:val="00DA459B"/>
    <w:rsid w:val="00DA5D37"/>
    <w:rsid w:val="00DA6458"/>
    <w:rsid w:val="00DB0720"/>
    <w:rsid w:val="00DF2FD9"/>
    <w:rsid w:val="00E024FF"/>
    <w:rsid w:val="00E04E82"/>
    <w:rsid w:val="00E07E00"/>
    <w:rsid w:val="00E157AB"/>
    <w:rsid w:val="00E173F6"/>
    <w:rsid w:val="00E174DE"/>
    <w:rsid w:val="00E203CB"/>
    <w:rsid w:val="00E248BD"/>
    <w:rsid w:val="00E27653"/>
    <w:rsid w:val="00E371E1"/>
    <w:rsid w:val="00E61192"/>
    <w:rsid w:val="00E75DB9"/>
    <w:rsid w:val="00E76347"/>
    <w:rsid w:val="00E934F3"/>
    <w:rsid w:val="00E9427D"/>
    <w:rsid w:val="00EA5EDE"/>
    <w:rsid w:val="00EB2B0C"/>
    <w:rsid w:val="00EC7090"/>
    <w:rsid w:val="00ED0FB5"/>
    <w:rsid w:val="00ED1A22"/>
    <w:rsid w:val="00ED7693"/>
    <w:rsid w:val="00EE07DA"/>
    <w:rsid w:val="00EE4183"/>
    <w:rsid w:val="00EE4BBC"/>
    <w:rsid w:val="00EF5714"/>
    <w:rsid w:val="00F1335D"/>
    <w:rsid w:val="00F22129"/>
    <w:rsid w:val="00F41647"/>
    <w:rsid w:val="00F44623"/>
    <w:rsid w:val="00F5273F"/>
    <w:rsid w:val="00F53CA8"/>
    <w:rsid w:val="00F54121"/>
    <w:rsid w:val="00F5422F"/>
    <w:rsid w:val="00F64EB1"/>
    <w:rsid w:val="00F651A2"/>
    <w:rsid w:val="00F73F50"/>
    <w:rsid w:val="00F746AB"/>
    <w:rsid w:val="00F91CB1"/>
    <w:rsid w:val="00F924AE"/>
    <w:rsid w:val="00F95961"/>
    <w:rsid w:val="00FA48CA"/>
    <w:rsid w:val="00FC3FED"/>
    <w:rsid w:val="00FD2D2D"/>
    <w:rsid w:val="00FD6062"/>
    <w:rsid w:val="00FE74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A77BB33"/>
  <w15:docId w15:val="{0DA2F35E-5B6C-45AE-A5E1-F8AC11A2B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1E1"/>
    <w:pPr>
      <w:spacing w:after="0" w:line="276"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371E1"/>
    <w:pPr>
      <w:keepNext/>
      <w:keepLines/>
      <w:tabs>
        <w:tab w:val="num" w:pos="561"/>
      </w:tabs>
      <w:spacing w:before="840" w:after="240" w:line="240" w:lineRule="auto"/>
      <w:outlineLvl w:val="0"/>
    </w:pPr>
    <w:rPr>
      <w:rFonts w:eastAsia="Calibri"/>
      <w:bCs/>
      <w:sz w:val="40"/>
    </w:rPr>
  </w:style>
  <w:style w:type="paragraph" w:styleId="Heading2">
    <w:name w:val="heading 2"/>
    <w:basedOn w:val="Normal"/>
    <w:next w:val="Normal"/>
    <w:link w:val="Heading2Char"/>
    <w:qFormat/>
    <w:rsid w:val="00E371E1"/>
    <w:pPr>
      <w:keepNext/>
      <w:numPr>
        <w:numId w:val="6"/>
      </w:numPr>
      <w:tabs>
        <w:tab w:val="clear" w:pos="360"/>
      </w:tabs>
      <w:spacing w:line="240" w:lineRule="auto"/>
      <w:ind w:left="0" w:firstLine="0"/>
      <w:jc w:val="center"/>
      <w:outlineLvl w:val="1"/>
    </w:pPr>
    <w:rPr>
      <w:b/>
    </w:rPr>
  </w:style>
  <w:style w:type="paragraph" w:styleId="Heading3">
    <w:name w:val="heading 3"/>
    <w:basedOn w:val="Normal"/>
    <w:next w:val="Normal"/>
    <w:link w:val="Heading3Char"/>
    <w:qFormat/>
    <w:rsid w:val="00E371E1"/>
    <w:pPr>
      <w:keepNext/>
      <w:keepLines/>
      <w:spacing w:before="200"/>
      <w:outlineLvl w:val="2"/>
    </w:pPr>
    <w:rPr>
      <w:rFonts w:ascii="Cambria" w:eastAsia="Calibri" w:hAnsi="Cambria"/>
      <w:b/>
      <w:bCs/>
      <w:color w:val="4F81BD"/>
    </w:rPr>
  </w:style>
  <w:style w:type="paragraph" w:styleId="Heading4">
    <w:name w:val="heading 4"/>
    <w:basedOn w:val="Normal"/>
    <w:next w:val="Normal"/>
    <w:link w:val="Heading4Char"/>
    <w:qFormat/>
    <w:rsid w:val="00E371E1"/>
    <w:pPr>
      <w:keepNext/>
      <w:keepLines/>
      <w:spacing w:before="200"/>
      <w:outlineLvl w:val="3"/>
    </w:pPr>
    <w:rPr>
      <w:rFonts w:ascii="Cambria" w:eastAsia="Calibri" w:hAnsi="Cambria"/>
      <w:b/>
      <w:bCs/>
      <w:i/>
      <w:iCs/>
      <w:color w:val="4F81BD"/>
    </w:rPr>
  </w:style>
  <w:style w:type="paragraph" w:styleId="Heading5">
    <w:name w:val="heading 5"/>
    <w:aliases w:val=" Char"/>
    <w:basedOn w:val="Normal"/>
    <w:next w:val="BodyText"/>
    <w:link w:val="Heading5Char"/>
    <w:qFormat/>
    <w:rsid w:val="00E371E1"/>
    <w:pPr>
      <w:suppressAutoHyphens/>
      <w:spacing w:before="240" w:after="60" w:line="100" w:lineRule="atLeast"/>
      <w:ind w:left="2232" w:hanging="792"/>
      <w:outlineLvl w:val="4"/>
    </w:pPr>
    <w:rPr>
      <w:rFonts w:eastAsia="Calibri"/>
      <w:b/>
      <w:bCs/>
      <w:i/>
      <w:iCs/>
      <w:kern w:val="22"/>
      <w:sz w:val="26"/>
      <w:szCs w:val="26"/>
      <w:lang w:val="en-GB" w:eastAsia="ar-SA"/>
    </w:rPr>
  </w:style>
  <w:style w:type="paragraph" w:styleId="Heading6">
    <w:name w:val="heading 6"/>
    <w:basedOn w:val="Normal"/>
    <w:next w:val="Normal"/>
    <w:link w:val="Heading6Char"/>
    <w:qFormat/>
    <w:rsid w:val="00E371E1"/>
    <w:pPr>
      <w:keepNext/>
      <w:tabs>
        <w:tab w:val="num" w:pos="1719"/>
      </w:tabs>
      <w:spacing w:line="240" w:lineRule="auto"/>
      <w:ind w:left="1719" w:hanging="1152"/>
      <w:jc w:val="both"/>
      <w:outlineLvl w:val="5"/>
    </w:pPr>
    <w:rPr>
      <w:rFonts w:eastAsia="Calibri"/>
      <w:b/>
      <w:bCs/>
      <w:sz w:val="28"/>
    </w:rPr>
  </w:style>
  <w:style w:type="paragraph" w:styleId="Heading7">
    <w:name w:val="heading 7"/>
    <w:basedOn w:val="Normal"/>
    <w:next w:val="Normal"/>
    <w:link w:val="Heading7Char"/>
    <w:qFormat/>
    <w:rsid w:val="00E371E1"/>
    <w:pPr>
      <w:tabs>
        <w:tab w:val="num" w:pos="1863"/>
      </w:tabs>
      <w:spacing w:before="240" w:after="60" w:line="240" w:lineRule="auto"/>
      <w:ind w:left="1863" w:hanging="1296"/>
      <w:jc w:val="both"/>
      <w:outlineLvl w:val="6"/>
    </w:pPr>
    <w:rPr>
      <w:rFonts w:eastAsia="Calibri"/>
    </w:rPr>
  </w:style>
  <w:style w:type="paragraph" w:styleId="Heading8">
    <w:name w:val="heading 8"/>
    <w:basedOn w:val="Normal"/>
    <w:next w:val="Normal"/>
    <w:link w:val="Heading8Char"/>
    <w:qFormat/>
    <w:rsid w:val="00E371E1"/>
    <w:pPr>
      <w:tabs>
        <w:tab w:val="num" w:pos="2007"/>
      </w:tabs>
      <w:spacing w:before="240" w:after="60" w:line="240" w:lineRule="auto"/>
      <w:ind w:left="2007" w:hanging="1440"/>
      <w:jc w:val="both"/>
      <w:outlineLvl w:val="7"/>
    </w:pPr>
    <w:rPr>
      <w:rFonts w:eastAsia="Calibri"/>
      <w:i/>
      <w:iCs/>
    </w:rPr>
  </w:style>
  <w:style w:type="paragraph" w:styleId="Heading9">
    <w:name w:val="heading 9"/>
    <w:basedOn w:val="Normal"/>
    <w:next w:val="Normal"/>
    <w:link w:val="Heading9Char"/>
    <w:qFormat/>
    <w:rsid w:val="00E371E1"/>
    <w:pPr>
      <w:tabs>
        <w:tab w:val="num" w:pos="2151"/>
      </w:tabs>
      <w:spacing w:before="240" w:after="60" w:line="240" w:lineRule="auto"/>
      <w:ind w:left="2151" w:hanging="1584"/>
      <w:jc w:val="both"/>
      <w:outlineLvl w:val="8"/>
    </w:pPr>
    <w:rPr>
      <w:rFonts w:ascii="Arial" w:eastAsia="Calibri"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371E1"/>
    <w:rPr>
      <w:rFonts w:ascii="Times New Roman" w:eastAsia="Calibri" w:hAnsi="Times New Roman" w:cs="Times New Roman"/>
      <w:bCs/>
      <w:sz w:val="40"/>
      <w:szCs w:val="24"/>
    </w:rPr>
  </w:style>
  <w:style w:type="character" w:customStyle="1" w:styleId="Heading2Char">
    <w:name w:val="Heading 2 Char"/>
    <w:basedOn w:val="DefaultParagraphFont"/>
    <w:link w:val="Heading2"/>
    <w:rsid w:val="00E371E1"/>
    <w:rPr>
      <w:rFonts w:ascii="Times New Roman" w:eastAsia="Times New Roman" w:hAnsi="Times New Roman" w:cs="Times New Roman"/>
      <w:b/>
      <w:sz w:val="24"/>
      <w:szCs w:val="24"/>
    </w:rPr>
  </w:style>
  <w:style w:type="character" w:customStyle="1" w:styleId="Heading3Char">
    <w:name w:val="Heading 3 Char"/>
    <w:basedOn w:val="DefaultParagraphFont"/>
    <w:link w:val="Heading3"/>
    <w:rsid w:val="00E371E1"/>
    <w:rPr>
      <w:rFonts w:ascii="Cambria" w:eastAsia="Calibri" w:hAnsi="Cambria" w:cs="Times New Roman"/>
      <w:b/>
      <w:bCs/>
      <w:color w:val="4F81BD"/>
      <w:sz w:val="24"/>
      <w:szCs w:val="24"/>
    </w:rPr>
  </w:style>
  <w:style w:type="character" w:customStyle="1" w:styleId="Heading4Char">
    <w:name w:val="Heading 4 Char"/>
    <w:basedOn w:val="DefaultParagraphFont"/>
    <w:link w:val="Heading4"/>
    <w:rsid w:val="00E371E1"/>
    <w:rPr>
      <w:rFonts w:ascii="Cambria" w:eastAsia="Calibri" w:hAnsi="Cambria" w:cs="Times New Roman"/>
      <w:b/>
      <w:bCs/>
      <w:i/>
      <w:iCs/>
      <w:color w:val="4F81BD"/>
      <w:sz w:val="24"/>
      <w:szCs w:val="24"/>
    </w:rPr>
  </w:style>
  <w:style w:type="character" w:customStyle="1" w:styleId="Heading5Char">
    <w:name w:val="Heading 5 Char"/>
    <w:aliases w:val=" Char Char"/>
    <w:basedOn w:val="DefaultParagraphFont"/>
    <w:link w:val="Heading5"/>
    <w:rsid w:val="00E371E1"/>
    <w:rPr>
      <w:rFonts w:ascii="Times New Roman" w:eastAsia="Calibri" w:hAnsi="Times New Roman" w:cs="Times New Roman"/>
      <w:b/>
      <w:bCs/>
      <w:i/>
      <w:iCs/>
      <w:kern w:val="22"/>
      <w:sz w:val="26"/>
      <w:szCs w:val="26"/>
      <w:lang w:val="en-GB" w:eastAsia="ar-SA"/>
    </w:rPr>
  </w:style>
  <w:style w:type="character" w:customStyle="1" w:styleId="Heading6Char">
    <w:name w:val="Heading 6 Char"/>
    <w:basedOn w:val="DefaultParagraphFont"/>
    <w:link w:val="Heading6"/>
    <w:rsid w:val="00E371E1"/>
    <w:rPr>
      <w:rFonts w:ascii="Times New Roman" w:eastAsia="Calibri" w:hAnsi="Times New Roman" w:cs="Times New Roman"/>
      <w:b/>
      <w:bCs/>
      <w:sz w:val="28"/>
      <w:szCs w:val="24"/>
    </w:rPr>
  </w:style>
  <w:style w:type="character" w:customStyle="1" w:styleId="Heading7Char">
    <w:name w:val="Heading 7 Char"/>
    <w:basedOn w:val="DefaultParagraphFont"/>
    <w:link w:val="Heading7"/>
    <w:rsid w:val="00E371E1"/>
    <w:rPr>
      <w:rFonts w:ascii="Times New Roman" w:eastAsia="Calibri" w:hAnsi="Times New Roman" w:cs="Times New Roman"/>
      <w:sz w:val="24"/>
      <w:szCs w:val="24"/>
    </w:rPr>
  </w:style>
  <w:style w:type="character" w:customStyle="1" w:styleId="Heading8Char">
    <w:name w:val="Heading 8 Char"/>
    <w:basedOn w:val="DefaultParagraphFont"/>
    <w:link w:val="Heading8"/>
    <w:rsid w:val="00E371E1"/>
    <w:rPr>
      <w:rFonts w:ascii="Times New Roman" w:eastAsia="Calibri" w:hAnsi="Times New Roman" w:cs="Times New Roman"/>
      <w:i/>
      <w:iCs/>
      <w:sz w:val="24"/>
      <w:szCs w:val="24"/>
    </w:rPr>
  </w:style>
  <w:style w:type="character" w:customStyle="1" w:styleId="Heading9Char">
    <w:name w:val="Heading 9 Char"/>
    <w:basedOn w:val="DefaultParagraphFont"/>
    <w:link w:val="Heading9"/>
    <w:rsid w:val="00E371E1"/>
    <w:rPr>
      <w:rFonts w:ascii="Arial" w:eastAsia="Calibri" w:hAnsi="Arial" w:cs="Arial"/>
    </w:rPr>
  </w:style>
  <w:style w:type="paragraph" w:styleId="BodyText">
    <w:name w:val="Body Text"/>
    <w:basedOn w:val="Normal"/>
    <w:link w:val="BodyTextChar"/>
    <w:rsid w:val="00E371E1"/>
    <w:pPr>
      <w:spacing w:after="120"/>
    </w:pPr>
  </w:style>
  <w:style w:type="character" w:customStyle="1" w:styleId="BodyTextChar">
    <w:name w:val="Body Text Char"/>
    <w:basedOn w:val="DefaultParagraphFont"/>
    <w:link w:val="BodyText"/>
    <w:rsid w:val="00E371E1"/>
    <w:rPr>
      <w:rFonts w:ascii="Times New Roman" w:eastAsia="Times New Roman" w:hAnsi="Times New Roman" w:cs="Times New Roman"/>
      <w:sz w:val="24"/>
      <w:szCs w:val="24"/>
    </w:rPr>
  </w:style>
  <w:style w:type="paragraph" w:styleId="ListParagraph">
    <w:name w:val="List Paragraph"/>
    <w:aliases w:val="Virsraksti,Saistīto dokumentu saraksts,Normal bullet 2,Bullet list,Syle 1,2,Saraksta rindkopa,Numurets,PPS_Bullet,List Paragraph11,Colorful List - Accent 12,Strip,H&amp;P List Paragraph,Citation List,Numbered Para 1"/>
    <w:basedOn w:val="Normal"/>
    <w:link w:val="ListParagraphChar"/>
    <w:qFormat/>
    <w:rsid w:val="00E371E1"/>
    <w:pPr>
      <w:ind w:left="720"/>
      <w:contextualSpacing/>
    </w:pPr>
  </w:style>
  <w:style w:type="paragraph" w:styleId="Subtitle">
    <w:name w:val="Subtitle"/>
    <w:basedOn w:val="Normal"/>
    <w:link w:val="SubtitleChar"/>
    <w:qFormat/>
    <w:rsid w:val="00E371E1"/>
    <w:pPr>
      <w:spacing w:line="240" w:lineRule="auto"/>
      <w:jc w:val="center"/>
    </w:pPr>
    <w:rPr>
      <w:rFonts w:eastAsia="Calibri"/>
      <w:b/>
      <w:sz w:val="28"/>
      <w:szCs w:val="20"/>
      <w:lang w:val="fr-BE"/>
    </w:rPr>
  </w:style>
  <w:style w:type="character" w:customStyle="1" w:styleId="SubtitleChar">
    <w:name w:val="Subtitle Char"/>
    <w:basedOn w:val="DefaultParagraphFont"/>
    <w:link w:val="Subtitle"/>
    <w:rsid w:val="00E371E1"/>
    <w:rPr>
      <w:rFonts w:ascii="Times New Roman" w:eastAsia="Calibri" w:hAnsi="Times New Roman" w:cs="Times New Roman"/>
      <w:b/>
      <w:sz w:val="28"/>
      <w:szCs w:val="20"/>
      <w:lang w:val="fr-BE"/>
    </w:rPr>
  </w:style>
  <w:style w:type="paragraph" w:styleId="BodyText3">
    <w:name w:val="Body Text 3"/>
    <w:basedOn w:val="Normal"/>
    <w:link w:val="BodyText3Char"/>
    <w:rsid w:val="00E371E1"/>
    <w:pPr>
      <w:spacing w:after="120" w:line="240" w:lineRule="auto"/>
    </w:pPr>
    <w:rPr>
      <w:rFonts w:eastAsia="Calibri"/>
      <w:b/>
      <w:sz w:val="16"/>
      <w:szCs w:val="16"/>
      <w:lang w:eastAsia="lv-LV"/>
    </w:rPr>
  </w:style>
  <w:style w:type="character" w:customStyle="1" w:styleId="BodyText3Char">
    <w:name w:val="Body Text 3 Char"/>
    <w:basedOn w:val="DefaultParagraphFont"/>
    <w:link w:val="BodyText3"/>
    <w:rsid w:val="00E371E1"/>
    <w:rPr>
      <w:rFonts w:ascii="Times New Roman" w:eastAsia="Calibri" w:hAnsi="Times New Roman" w:cs="Times New Roman"/>
      <w:b/>
      <w:sz w:val="16"/>
      <w:szCs w:val="16"/>
      <w:lang w:eastAsia="lv-LV"/>
    </w:rPr>
  </w:style>
  <w:style w:type="character" w:styleId="Hyperlink">
    <w:name w:val="Hyperlink"/>
    <w:rsid w:val="00E371E1"/>
    <w:rPr>
      <w:rFonts w:cs="Times New Roman"/>
      <w:color w:val="0000FF"/>
      <w:u w:val="single"/>
    </w:rPr>
  </w:style>
  <w:style w:type="paragraph" w:styleId="BodyTextIndent">
    <w:name w:val="Body Text Indent"/>
    <w:basedOn w:val="Normal"/>
    <w:link w:val="BodyTextIndentChar"/>
    <w:rsid w:val="00E371E1"/>
    <w:pPr>
      <w:spacing w:after="120"/>
      <w:ind w:left="283"/>
    </w:pPr>
  </w:style>
  <w:style w:type="character" w:customStyle="1" w:styleId="BodyTextIndentChar">
    <w:name w:val="Body Text Indent Char"/>
    <w:basedOn w:val="DefaultParagraphFont"/>
    <w:link w:val="BodyTextIndent"/>
    <w:rsid w:val="00E371E1"/>
    <w:rPr>
      <w:rFonts w:ascii="Times New Roman" w:eastAsia="Times New Roman" w:hAnsi="Times New Roman" w:cs="Times New Roman"/>
      <w:sz w:val="24"/>
      <w:szCs w:val="24"/>
    </w:rPr>
  </w:style>
  <w:style w:type="character" w:styleId="SubtleEmphasis">
    <w:name w:val="Subtle Emphasis"/>
    <w:qFormat/>
    <w:rsid w:val="00E371E1"/>
    <w:rPr>
      <w:rFonts w:cs="Times New Roman"/>
      <w:i/>
      <w:iCs/>
      <w:color w:val="808080"/>
    </w:rPr>
  </w:style>
  <w:style w:type="character" w:customStyle="1" w:styleId="pamatteksts1">
    <w:name w:val="pamatteksts1"/>
    <w:rsid w:val="00E371E1"/>
    <w:rPr>
      <w:rFonts w:ascii="Arial" w:hAnsi="Arial" w:cs="Arial"/>
      <w:sz w:val="18"/>
      <w:szCs w:val="18"/>
    </w:rPr>
  </w:style>
  <w:style w:type="paragraph" w:styleId="NormalWeb">
    <w:name w:val="Normal (Web)"/>
    <w:basedOn w:val="Normal"/>
    <w:uiPriority w:val="99"/>
    <w:rsid w:val="00E371E1"/>
    <w:pPr>
      <w:spacing w:before="100" w:beforeAutospacing="1" w:after="100" w:afterAutospacing="1" w:line="240" w:lineRule="auto"/>
    </w:pPr>
    <w:rPr>
      <w:rFonts w:eastAsia="Calibri"/>
      <w:lang w:val="en-GB"/>
    </w:rPr>
  </w:style>
  <w:style w:type="paragraph" w:styleId="CommentText">
    <w:name w:val="annotation text"/>
    <w:basedOn w:val="Normal"/>
    <w:link w:val="CommentTextChar"/>
    <w:semiHidden/>
    <w:rsid w:val="00E371E1"/>
    <w:pPr>
      <w:spacing w:line="240" w:lineRule="auto"/>
    </w:pPr>
    <w:rPr>
      <w:sz w:val="20"/>
      <w:szCs w:val="20"/>
    </w:rPr>
  </w:style>
  <w:style w:type="character" w:customStyle="1" w:styleId="CommentTextChar">
    <w:name w:val="Comment Text Char"/>
    <w:basedOn w:val="DefaultParagraphFont"/>
    <w:link w:val="CommentText"/>
    <w:semiHidden/>
    <w:rsid w:val="00E371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371E1"/>
    <w:rPr>
      <w:b/>
      <w:bCs/>
    </w:rPr>
  </w:style>
  <w:style w:type="character" w:customStyle="1" w:styleId="CommentSubjectChar">
    <w:name w:val="Comment Subject Char"/>
    <w:basedOn w:val="CommentTextChar"/>
    <w:link w:val="CommentSubject"/>
    <w:semiHidden/>
    <w:rsid w:val="00E371E1"/>
    <w:rPr>
      <w:rFonts w:ascii="Times New Roman" w:eastAsia="Times New Roman" w:hAnsi="Times New Roman" w:cs="Times New Roman"/>
      <w:b/>
      <w:bCs/>
      <w:sz w:val="20"/>
      <w:szCs w:val="20"/>
    </w:rPr>
  </w:style>
  <w:style w:type="paragraph" w:styleId="BalloonText">
    <w:name w:val="Balloon Text"/>
    <w:basedOn w:val="Normal"/>
    <w:link w:val="BalloonTextChar"/>
    <w:semiHidden/>
    <w:rsid w:val="00E371E1"/>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371E1"/>
    <w:rPr>
      <w:rFonts w:ascii="Tahoma" w:eastAsia="Times New Roman" w:hAnsi="Tahoma" w:cs="Tahoma"/>
      <w:sz w:val="16"/>
      <w:szCs w:val="16"/>
    </w:rPr>
  </w:style>
  <w:style w:type="paragraph" w:styleId="Header">
    <w:name w:val="header"/>
    <w:basedOn w:val="Normal"/>
    <w:link w:val="HeaderChar"/>
    <w:rsid w:val="00E371E1"/>
    <w:pPr>
      <w:tabs>
        <w:tab w:val="center" w:pos="4153"/>
        <w:tab w:val="right" w:pos="8306"/>
      </w:tabs>
      <w:spacing w:line="240" w:lineRule="auto"/>
    </w:pPr>
  </w:style>
  <w:style w:type="character" w:customStyle="1" w:styleId="HeaderChar">
    <w:name w:val="Header Char"/>
    <w:basedOn w:val="DefaultParagraphFont"/>
    <w:link w:val="Header"/>
    <w:rsid w:val="00E371E1"/>
    <w:rPr>
      <w:rFonts w:ascii="Times New Roman" w:eastAsia="Times New Roman" w:hAnsi="Times New Roman" w:cs="Times New Roman"/>
      <w:sz w:val="24"/>
      <w:szCs w:val="24"/>
    </w:rPr>
  </w:style>
  <w:style w:type="paragraph" w:styleId="Footer">
    <w:name w:val="footer"/>
    <w:aliases w:val=" Rakstz. Rakstz. Rakstz. Rakstz. Rakstz. Rakstz., Rakstz. Rakstz. Rakstz. Rakstz. Rakstz. Rakstz. Rakstz. Rakstz. Rak Rakstz.  Rakstz., Rakstz. Rakstz. Rakstz. Rakstz. Rakstz. Rakstz. Rakstz. Rakstz. Rakstz. Rakstz. Rakstz. Rakstz. Rakstz."/>
    <w:basedOn w:val="Normal"/>
    <w:link w:val="FooterChar"/>
    <w:uiPriority w:val="99"/>
    <w:rsid w:val="00E371E1"/>
    <w:pPr>
      <w:tabs>
        <w:tab w:val="center" w:pos="4153"/>
        <w:tab w:val="right" w:pos="8306"/>
      </w:tabs>
      <w:spacing w:line="240" w:lineRule="auto"/>
    </w:pPr>
  </w:style>
  <w:style w:type="character" w:customStyle="1" w:styleId="FooterChar">
    <w:name w:val="Footer Char"/>
    <w:aliases w:val=" Rakstz. Rakstz. Rakstz. Rakstz. Rakstz. Rakstz. Char, Rakstz. Rakstz. Rakstz. Rakstz. Rakstz. Rakstz. Rakstz. Rakstz. Rak Rakstz.  Rakstz. Char1"/>
    <w:basedOn w:val="DefaultParagraphFont"/>
    <w:link w:val="Footer"/>
    <w:uiPriority w:val="99"/>
    <w:rsid w:val="00E371E1"/>
    <w:rPr>
      <w:rFonts w:ascii="Times New Roman" w:eastAsia="Times New Roman" w:hAnsi="Times New Roman" w:cs="Times New Roman"/>
      <w:sz w:val="24"/>
      <w:szCs w:val="24"/>
    </w:rPr>
  </w:style>
  <w:style w:type="character" w:customStyle="1" w:styleId="FootnoteCharacters">
    <w:name w:val="Footnote Characters"/>
    <w:rsid w:val="00E371E1"/>
    <w:rPr>
      <w:rFonts w:cs="Times New Roman"/>
      <w:vertAlign w:val="superscript"/>
    </w:rPr>
  </w:style>
  <w:style w:type="character" w:styleId="FootnoteReference">
    <w:name w:val="footnote reference"/>
    <w:rsid w:val="00E371E1"/>
    <w:rPr>
      <w:rFonts w:cs="Times New Roman"/>
      <w:vertAlign w:val="superscript"/>
    </w:rPr>
  </w:style>
  <w:style w:type="character" w:customStyle="1" w:styleId="FootnoteReference1">
    <w:name w:val="Footnote Reference1"/>
    <w:rsid w:val="00E371E1"/>
    <w:rPr>
      <w:rFonts w:cs="Times New Roman"/>
      <w:vertAlign w:val="superscript"/>
    </w:rPr>
  </w:style>
  <w:style w:type="paragraph" w:styleId="FootnoteText">
    <w:name w:val="footnote text"/>
    <w:basedOn w:val="Normal"/>
    <w:link w:val="FootnoteTextChar"/>
    <w:rsid w:val="00E371E1"/>
    <w:pPr>
      <w:suppressLineNumbers/>
      <w:suppressAutoHyphens/>
      <w:spacing w:after="200"/>
      <w:ind w:left="283" w:hanging="283"/>
    </w:pPr>
    <w:rPr>
      <w:kern w:val="22"/>
      <w:sz w:val="20"/>
      <w:szCs w:val="20"/>
      <w:lang w:eastAsia="ar-SA"/>
    </w:rPr>
  </w:style>
  <w:style w:type="character" w:customStyle="1" w:styleId="FootnoteTextChar">
    <w:name w:val="Footnote Text Char"/>
    <w:basedOn w:val="DefaultParagraphFont"/>
    <w:link w:val="FootnoteText"/>
    <w:rsid w:val="00E371E1"/>
    <w:rPr>
      <w:rFonts w:ascii="Times New Roman" w:eastAsia="Times New Roman" w:hAnsi="Times New Roman" w:cs="Times New Roman"/>
      <w:kern w:val="22"/>
      <w:sz w:val="20"/>
      <w:szCs w:val="20"/>
      <w:lang w:eastAsia="ar-SA"/>
    </w:rPr>
  </w:style>
  <w:style w:type="paragraph" w:customStyle="1" w:styleId="Punkts">
    <w:name w:val="Punkts"/>
    <w:basedOn w:val="Normal"/>
    <w:rsid w:val="00E371E1"/>
    <w:pPr>
      <w:suppressAutoHyphens/>
      <w:spacing w:line="100" w:lineRule="atLeast"/>
      <w:ind w:left="851" w:hanging="851"/>
    </w:pPr>
    <w:rPr>
      <w:rFonts w:ascii="Arial" w:eastAsia="Calibri" w:hAnsi="Arial" w:cs="Arial"/>
      <w:b/>
      <w:bCs/>
      <w:kern w:val="22"/>
      <w:sz w:val="20"/>
      <w:szCs w:val="20"/>
      <w:lang w:eastAsia="ar-SA"/>
    </w:rPr>
  </w:style>
  <w:style w:type="paragraph" w:customStyle="1" w:styleId="Rindkopa">
    <w:name w:val="Rindkopa"/>
    <w:basedOn w:val="Normal"/>
    <w:rsid w:val="00E371E1"/>
    <w:pPr>
      <w:suppressAutoHyphens/>
      <w:spacing w:line="100" w:lineRule="atLeast"/>
      <w:ind w:left="851"/>
      <w:jc w:val="both"/>
    </w:pPr>
    <w:rPr>
      <w:rFonts w:ascii="Arial" w:eastAsia="Calibri" w:hAnsi="Arial" w:cs="Arial"/>
      <w:kern w:val="22"/>
      <w:sz w:val="20"/>
      <w:szCs w:val="20"/>
      <w:lang w:eastAsia="ar-SA"/>
    </w:rPr>
  </w:style>
  <w:style w:type="paragraph" w:customStyle="1" w:styleId="Apakpunkts">
    <w:name w:val="Apakšpunkts"/>
    <w:basedOn w:val="Normal"/>
    <w:link w:val="ApakpunktsChar"/>
    <w:rsid w:val="00E371E1"/>
    <w:pPr>
      <w:suppressAutoHyphens/>
      <w:spacing w:line="100" w:lineRule="atLeast"/>
      <w:ind w:left="851" w:hanging="851"/>
    </w:pPr>
    <w:rPr>
      <w:rFonts w:ascii="Arial" w:eastAsia="Calibri" w:hAnsi="Arial" w:cs="Arial"/>
      <w:b/>
      <w:bCs/>
      <w:kern w:val="22"/>
      <w:sz w:val="20"/>
      <w:szCs w:val="20"/>
      <w:lang w:eastAsia="ar-SA"/>
    </w:rPr>
  </w:style>
  <w:style w:type="character" w:customStyle="1" w:styleId="ApakpunktsChar">
    <w:name w:val="Apakšpunkts Char"/>
    <w:link w:val="Apakpunkts"/>
    <w:rsid w:val="00E371E1"/>
    <w:rPr>
      <w:rFonts w:ascii="Arial" w:eastAsia="Calibri" w:hAnsi="Arial" w:cs="Arial"/>
      <w:b/>
      <w:bCs/>
      <w:kern w:val="22"/>
      <w:sz w:val="20"/>
      <w:szCs w:val="20"/>
      <w:lang w:eastAsia="ar-SA"/>
    </w:rPr>
  </w:style>
  <w:style w:type="paragraph" w:styleId="Title">
    <w:name w:val="Title"/>
    <w:basedOn w:val="Normal"/>
    <w:next w:val="Subtitle"/>
    <w:link w:val="TitleChar"/>
    <w:qFormat/>
    <w:rsid w:val="00E371E1"/>
    <w:pPr>
      <w:suppressAutoHyphens/>
      <w:spacing w:line="100" w:lineRule="atLeast"/>
      <w:jc w:val="center"/>
    </w:pPr>
    <w:rPr>
      <w:rFonts w:eastAsia="Calibri"/>
      <w:b/>
      <w:bCs/>
      <w:kern w:val="22"/>
      <w:sz w:val="25"/>
      <w:szCs w:val="25"/>
      <w:lang w:eastAsia="ar-SA"/>
    </w:rPr>
  </w:style>
  <w:style w:type="character" w:customStyle="1" w:styleId="TitleChar">
    <w:name w:val="Title Char"/>
    <w:basedOn w:val="DefaultParagraphFont"/>
    <w:link w:val="Title"/>
    <w:rsid w:val="00E371E1"/>
    <w:rPr>
      <w:rFonts w:ascii="Times New Roman" w:eastAsia="Calibri" w:hAnsi="Times New Roman" w:cs="Times New Roman"/>
      <w:b/>
      <w:bCs/>
      <w:kern w:val="22"/>
      <w:sz w:val="25"/>
      <w:szCs w:val="25"/>
      <w:lang w:eastAsia="ar-SA"/>
    </w:rPr>
  </w:style>
  <w:style w:type="paragraph" w:customStyle="1" w:styleId="Paragrfs">
    <w:name w:val="Paragrāfs"/>
    <w:basedOn w:val="Normal"/>
    <w:rsid w:val="00E371E1"/>
    <w:pPr>
      <w:suppressAutoHyphens/>
      <w:spacing w:line="100" w:lineRule="atLeast"/>
      <w:ind w:left="851" w:hanging="851"/>
      <w:jc w:val="both"/>
    </w:pPr>
    <w:rPr>
      <w:rFonts w:ascii="Arial" w:eastAsia="Calibri" w:hAnsi="Arial" w:cs="Arial"/>
      <w:kern w:val="22"/>
      <w:sz w:val="20"/>
      <w:szCs w:val="20"/>
      <w:lang w:eastAsia="ar-SA"/>
    </w:rPr>
  </w:style>
  <w:style w:type="paragraph" w:customStyle="1" w:styleId="paragrfs0">
    <w:name w:val="paragrfs"/>
    <w:basedOn w:val="Normal"/>
    <w:rsid w:val="00E371E1"/>
    <w:pPr>
      <w:spacing w:before="100" w:beforeAutospacing="1" w:after="100" w:afterAutospacing="1" w:line="240" w:lineRule="auto"/>
    </w:pPr>
    <w:rPr>
      <w:rFonts w:eastAsia="Calibri"/>
      <w:lang w:eastAsia="lv-LV"/>
    </w:rPr>
  </w:style>
  <w:style w:type="paragraph" w:customStyle="1" w:styleId="naisf">
    <w:name w:val="naisf"/>
    <w:basedOn w:val="Normal"/>
    <w:autoRedefine/>
    <w:rsid w:val="00E371E1"/>
    <w:pPr>
      <w:numPr>
        <w:ilvl w:val="2"/>
        <w:numId w:val="3"/>
      </w:numPr>
      <w:spacing w:line="240" w:lineRule="auto"/>
      <w:jc w:val="both"/>
    </w:pPr>
    <w:rPr>
      <w:rFonts w:eastAsia="Calibri"/>
      <w:color w:val="FF0000"/>
    </w:rPr>
  </w:style>
  <w:style w:type="paragraph" w:styleId="List">
    <w:name w:val="List"/>
    <w:basedOn w:val="Normal"/>
    <w:rsid w:val="00E371E1"/>
    <w:pPr>
      <w:tabs>
        <w:tab w:val="num" w:pos="360"/>
      </w:tabs>
      <w:spacing w:before="120" w:line="240" w:lineRule="auto"/>
      <w:ind w:left="360" w:hanging="360"/>
      <w:jc w:val="both"/>
    </w:pPr>
    <w:rPr>
      <w:rFonts w:eastAsia="Calibri"/>
      <w:szCs w:val="20"/>
    </w:rPr>
  </w:style>
  <w:style w:type="character" w:customStyle="1" w:styleId="FontStyle14">
    <w:name w:val="Font Style14"/>
    <w:rsid w:val="00E371E1"/>
    <w:rPr>
      <w:rFonts w:ascii="Times New Roman" w:hAnsi="Times New Roman" w:cs="Times New Roman"/>
      <w:sz w:val="22"/>
      <w:szCs w:val="22"/>
    </w:rPr>
  </w:style>
  <w:style w:type="character" w:customStyle="1" w:styleId="FontStyle12">
    <w:name w:val="Font Style12"/>
    <w:rsid w:val="00E371E1"/>
    <w:rPr>
      <w:rFonts w:ascii="Times New Roman" w:hAnsi="Times New Roman" w:cs="Times New Roman"/>
      <w:b/>
      <w:bCs/>
      <w:sz w:val="22"/>
      <w:szCs w:val="22"/>
    </w:rPr>
  </w:style>
  <w:style w:type="character" w:customStyle="1" w:styleId="FontStyle13">
    <w:name w:val="Font Style13"/>
    <w:rsid w:val="00E371E1"/>
    <w:rPr>
      <w:rFonts w:ascii="Times New Roman" w:hAnsi="Times New Roman" w:cs="Times New Roman"/>
      <w:i/>
      <w:iCs/>
      <w:sz w:val="22"/>
      <w:szCs w:val="22"/>
    </w:rPr>
  </w:style>
  <w:style w:type="paragraph" w:customStyle="1" w:styleId="Style5">
    <w:name w:val="Style5"/>
    <w:basedOn w:val="Normal"/>
    <w:rsid w:val="00E371E1"/>
    <w:pPr>
      <w:widowControl w:val="0"/>
      <w:suppressAutoHyphens/>
      <w:autoSpaceDE w:val="0"/>
      <w:spacing w:line="277" w:lineRule="exact"/>
      <w:jc w:val="both"/>
    </w:pPr>
    <w:rPr>
      <w:lang w:val="en-US" w:eastAsia="ar-SA"/>
    </w:rPr>
  </w:style>
  <w:style w:type="paragraph" w:customStyle="1" w:styleId="Style6">
    <w:name w:val="Style6"/>
    <w:basedOn w:val="Normal"/>
    <w:rsid w:val="00E371E1"/>
    <w:pPr>
      <w:widowControl w:val="0"/>
      <w:suppressAutoHyphens/>
      <w:autoSpaceDE w:val="0"/>
      <w:spacing w:line="286" w:lineRule="exact"/>
      <w:ind w:hanging="358"/>
    </w:pPr>
    <w:rPr>
      <w:lang w:val="en-US" w:eastAsia="ar-SA"/>
    </w:rPr>
  </w:style>
  <w:style w:type="paragraph" w:customStyle="1" w:styleId="Style7">
    <w:name w:val="Style7"/>
    <w:basedOn w:val="Normal"/>
    <w:rsid w:val="00E371E1"/>
    <w:pPr>
      <w:widowControl w:val="0"/>
      <w:suppressAutoHyphens/>
      <w:autoSpaceDE w:val="0"/>
      <w:spacing w:line="278" w:lineRule="exact"/>
      <w:ind w:hanging="706"/>
    </w:pPr>
    <w:rPr>
      <w:lang w:val="en-US" w:eastAsia="ar-SA"/>
    </w:rPr>
  </w:style>
  <w:style w:type="paragraph" w:customStyle="1" w:styleId="Style8">
    <w:name w:val="Style8"/>
    <w:basedOn w:val="Normal"/>
    <w:rsid w:val="00E371E1"/>
    <w:pPr>
      <w:widowControl w:val="0"/>
      <w:suppressAutoHyphens/>
      <w:autoSpaceDE w:val="0"/>
      <w:spacing w:line="281" w:lineRule="exact"/>
      <w:jc w:val="both"/>
    </w:pPr>
    <w:rPr>
      <w:lang w:val="en-US" w:eastAsia="ar-SA"/>
    </w:rPr>
  </w:style>
  <w:style w:type="paragraph" w:customStyle="1" w:styleId="Style1">
    <w:name w:val="Style1"/>
    <w:basedOn w:val="Normal"/>
    <w:rsid w:val="00E371E1"/>
    <w:pPr>
      <w:widowControl w:val="0"/>
      <w:suppressAutoHyphens/>
      <w:autoSpaceDE w:val="0"/>
      <w:spacing w:line="254" w:lineRule="exact"/>
      <w:jc w:val="right"/>
    </w:pPr>
    <w:rPr>
      <w:lang w:val="en-US" w:eastAsia="ar-SA"/>
    </w:rPr>
  </w:style>
  <w:style w:type="character" w:styleId="PageNumber">
    <w:name w:val="page number"/>
    <w:basedOn w:val="DefaultParagraphFont"/>
    <w:rsid w:val="00E371E1"/>
  </w:style>
  <w:style w:type="character" w:customStyle="1" w:styleId="RakstzRakstzRakstzRakstzRakstzRakstzChar">
    <w:name w:val="Rakstz. Rakstz. Rakstz. Rakstz. Rakstz. Rakstz. Char"/>
    <w:aliases w:val=" Rakstz. Rakstz. Rakstz. Rakstz. Rakstz. Rakstz. Rakstz. Rakstz. Rak Rakstz.  Rakstz. Char"/>
    <w:rsid w:val="00E371E1"/>
    <w:rPr>
      <w:rFonts w:ascii="Calibri" w:eastAsia="Calibri" w:hAnsi="Calibri"/>
      <w:sz w:val="22"/>
      <w:szCs w:val="22"/>
      <w:lang w:val="lv-LV" w:eastAsia="en-US" w:bidi="ar-SA"/>
    </w:rPr>
  </w:style>
  <w:style w:type="paragraph" w:customStyle="1" w:styleId="ColorfulList-Accent11">
    <w:name w:val="Colorful List - Accent 11"/>
    <w:basedOn w:val="Normal"/>
    <w:qFormat/>
    <w:rsid w:val="00E371E1"/>
    <w:pPr>
      <w:spacing w:after="200"/>
      <w:ind w:left="720"/>
      <w:contextualSpacing/>
    </w:pPr>
    <w:rPr>
      <w:rFonts w:ascii="Calibri" w:eastAsia="Calibri" w:hAnsi="Calibri"/>
      <w:sz w:val="22"/>
      <w:szCs w:val="22"/>
    </w:rPr>
  </w:style>
  <w:style w:type="character" w:customStyle="1" w:styleId="CharChar2">
    <w:name w:val="Char Char2"/>
    <w:rsid w:val="00E371E1"/>
    <w:rPr>
      <w:b/>
      <w:sz w:val="28"/>
      <w:szCs w:val="24"/>
      <w:lang w:val="en-GB" w:eastAsia="en-US"/>
    </w:rPr>
  </w:style>
  <w:style w:type="paragraph" w:customStyle="1" w:styleId="Default">
    <w:name w:val="Default"/>
    <w:rsid w:val="00E371E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TableContents">
    <w:name w:val="Table Contents"/>
    <w:basedOn w:val="Normal"/>
    <w:rsid w:val="00E371E1"/>
    <w:pPr>
      <w:widowControl w:val="0"/>
      <w:suppressLineNumbers/>
      <w:suppressAutoHyphens/>
      <w:spacing w:line="240" w:lineRule="auto"/>
    </w:pPr>
    <w:rPr>
      <w:rFonts w:eastAsia="Arial Unicode MS"/>
      <w:kern w:val="1"/>
      <w:lang w:val="en-US" w:eastAsia="ar-SA"/>
    </w:rPr>
  </w:style>
  <w:style w:type="character" w:customStyle="1" w:styleId="CharChar4">
    <w:name w:val="Char Char4"/>
    <w:rsid w:val="00E371E1"/>
    <w:rPr>
      <w:rFonts w:ascii="Times New Roman" w:eastAsia="Times New Roman" w:hAnsi="Times New Roman"/>
      <w:sz w:val="28"/>
      <w:szCs w:val="24"/>
      <w:lang w:val="lv-LV" w:eastAsia="en-US"/>
    </w:rPr>
  </w:style>
  <w:style w:type="character" w:customStyle="1" w:styleId="CharChar10">
    <w:name w:val="Char Char10"/>
    <w:rsid w:val="00E371E1"/>
    <w:rPr>
      <w:b/>
      <w:sz w:val="32"/>
      <w:szCs w:val="24"/>
      <w:lang w:val="lv-LV" w:eastAsia="en-US" w:bidi="ar-SA"/>
    </w:rPr>
  </w:style>
  <w:style w:type="character" w:customStyle="1" w:styleId="CharChar7">
    <w:name w:val="Char Char7"/>
    <w:rsid w:val="00E371E1"/>
    <w:rPr>
      <w:b/>
      <w:bCs/>
      <w:sz w:val="40"/>
      <w:szCs w:val="24"/>
      <w:lang w:val="lv-LV" w:eastAsia="en-US" w:bidi="ar-SA"/>
    </w:rPr>
  </w:style>
  <w:style w:type="character" w:customStyle="1" w:styleId="CharChar6">
    <w:name w:val="Char Char6"/>
    <w:rsid w:val="00E371E1"/>
    <w:rPr>
      <w:rFonts w:ascii="Calibri" w:eastAsia="Calibri" w:hAnsi="Calibri"/>
      <w:sz w:val="22"/>
      <w:szCs w:val="22"/>
      <w:lang w:val="lv-LV" w:eastAsia="en-US" w:bidi="ar-SA"/>
    </w:rPr>
  </w:style>
  <w:style w:type="character" w:customStyle="1" w:styleId="CharChar5">
    <w:name w:val="Char Char5"/>
    <w:rsid w:val="00E371E1"/>
    <w:rPr>
      <w:sz w:val="24"/>
      <w:szCs w:val="24"/>
      <w:lang w:val="lv-LV" w:eastAsia="en-US" w:bidi="ar-SA"/>
    </w:rPr>
  </w:style>
  <w:style w:type="paragraph" w:customStyle="1" w:styleId="font5">
    <w:name w:val="font5"/>
    <w:basedOn w:val="Normal"/>
    <w:rsid w:val="00E371E1"/>
    <w:pPr>
      <w:spacing w:before="100" w:beforeAutospacing="1" w:after="100" w:afterAutospacing="1" w:line="240" w:lineRule="auto"/>
    </w:pPr>
    <w:rPr>
      <w:sz w:val="20"/>
      <w:szCs w:val="20"/>
      <w:lang w:val="en-US"/>
    </w:rPr>
  </w:style>
  <w:style w:type="paragraph" w:customStyle="1" w:styleId="font6">
    <w:name w:val="font6"/>
    <w:basedOn w:val="Normal"/>
    <w:rsid w:val="00E371E1"/>
    <w:pPr>
      <w:spacing w:before="100" w:beforeAutospacing="1" w:after="100" w:afterAutospacing="1" w:line="240" w:lineRule="auto"/>
    </w:pPr>
    <w:rPr>
      <w:rFonts w:ascii="Tahoma" w:hAnsi="Tahoma" w:cs="Tahoma"/>
      <w:color w:val="000000"/>
      <w:sz w:val="16"/>
      <w:szCs w:val="16"/>
      <w:lang w:val="en-US"/>
    </w:rPr>
  </w:style>
  <w:style w:type="paragraph" w:customStyle="1" w:styleId="font7">
    <w:name w:val="font7"/>
    <w:basedOn w:val="Normal"/>
    <w:rsid w:val="00E371E1"/>
    <w:pPr>
      <w:spacing w:before="100" w:beforeAutospacing="1" w:after="100" w:afterAutospacing="1" w:line="240" w:lineRule="auto"/>
    </w:pPr>
    <w:rPr>
      <w:sz w:val="20"/>
      <w:szCs w:val="20"/>
      <w:lang w:val="en-US"/>
    </w:rPr>
  </w:style>
  <w:style w:type="paragraph" w:customStyle="1" w:styleId="font8">
    <w:name w:val="font8"/>
    <w:basedOn w:val="Normal"/>
    <w:rsid w:val="00E371E1"/>
    <w:pPr>
      <w:spacing w:before="100" w:beforeAutospacing="1" w:after="100" w:afterAutospacing="1" w:line="240" w:lineRule="auto"/>
    </w:pPr>
    <w:rPr>
      <w:sz w:val="20"/>
      <w:szCs w:val="20"/>
      <w:lang w:val="en-US"/>
    </w:rPr>
  </w:style>
  <w:style w:type="paragraph" w:customStyle="1" w:styleId="font9">
    <w:name w:val="font9"/>
    <w:basedOn w:val="Normal"/>
    <w:rsid w:val="00E371E1"/>
    <w:pPr>
      <w:spacing w:before="100" w:beforeAutospacing="1" w:after="100" w:afterAutospacing="1" w:line="240" w:lineRule="auto"/>
    </w:pPr>
    <w:rPr>
      <w:sz w:val="20"/>
      <w:szCs w:val="20"/>
      <w:lang w:val="en-US"/>
    </w:rPr>
  </w:style>
  <w:style w:type="paragraph" w:customStyle="1" w:styleId="font10">
    <w:name w:val="font10"/>
    <w:basedOn w:val="Normal"/>
    <w:rsid w:val="00E371E1"/>
    <w:pPr>
      <w:spacing w:before="100" w:beforeAutospacing="1" w:after="100" w:afterAutospacing="1" w:line="240" w:lineRule="auto"/>
    </w:pPr>
    <w:rPr>
      <w:rFonts w:ascii="Arial" w:hAnsi="Arial" w:cs="Arial"/>
      <w:sz w:val="20"/>
      <w:szCs w:val="20"/>
      <w:lang w:val="en-US"/>
    </w:rPr>
  </w:style>
  <w:style w:type="paragraph" w:customStyle="1" w:styleId="xl70">
    <w:name w:val="xl70"/>
    <w:basedOn w:val="Normal"/>
    <w:rsid w:val="00E371E1"/>
    <w:pPr>
      <w:spacing w:before="100" w:beforeAutospacing="1" w:after="100" w:afterAutospacing="1" w:line="240" w:lineRule="auto"/>
    </w:pPr>
    <w:rPr>
      <w:lang w:val="en-US"/>
    </w:rPr>
  </w:style>
  <w:style w:type="paragraph" w:customStyle="1" w:styleId="xl71">
    <w:name w:val="xl71"/>
    <w:basedOn w:val="Normal"/>
    <w:rsid w:val="00E371E1"/>
    <w:pPr>
      <w:spacing w:before="100" w:beforeAutospacing="1" w:after="100" w:afterAutospacing="1" w:line="240" w:lineRule="auto"/>
    </w:pPr>
    <w:rPr>
      <w:sz w:val="22"/>
      <w:szCs w:val="22"/>
      <w:lang w:val="en-US"/>
    </w:rPr>
  </w:style>
  <w:style w:type="paragraph" w:customStyle="1" w:styleId="xl72">
    <w:name w:val="xl72"/>
    <w:basedOn w:val="Normal"/>
    <w:rsid w:val="00E371E1"/>
    <w:pPr>
      <w:spacing w:before="100" w:beforeAutospacing="1" w:after="100" w:afterAutospacing="1" w:line="240" w:lineRule="auto"/>
      <w:jc w:val="center"/>
    </w:pPr>
    <w:rPr>
      <w:lang w:val="en-US"/>
    </w:rPr>
  </w:style>
  <w:style w:type="paragraph" w:customStyle="1" w:styleId="xl73">
    <w:name w:val="xl73"/>
    <w:basedOn w:val="Normal"/>
    <w:rsid w:val="00E371E1"/>
    <w:pPr>
      <w:spacing w:before="100" w:beforeAutospacing="1" w:after="100" w:afterAutospacing="1" w:line="240" w:lineRule="auto"/>
    </w:pPr>
    <w:rPr>
      <w:sz w:val="16"/>
      <w:szCs w:val="16"/>
      <w:lang w:val="en-US"/>
    </w:rPr>
  </w:style>
  <w:style w:type="paragraph" w:customStyle="1" w:styleId="xl74">
    <w:name w:val="xl74"/>
    <w:basedOn w:val="Normal"/>
    <w:rsid w:val="00E371E1"/>
    <w:pPr>
      <w:spacing w:before="100" w:beforeAutospacing="1" w:after="100" w:afterAutospacing="1" w:line="240" w:lineRule="auto"/>
    </w:pPr>
    <w:rPr>
      <w:color w:val="FF0000"/>
      <w:lang w:val="en-US"/>
    </w:rPr>
  </w:style>
  <w:style w:type="paragraph" w:customStyle="1" w:styleId="xl75">
    <w:name w:val="xl75"/>
    <w:basedOn w:val="Normal"/>
    <w:rsid w:val="00E371E1"/>
    <w:pPr>
      <w:spacing w:before="100" w:beforeAutospacing="1" w:after="100" w:afterAutospacing="1" w:line="240" w:lineRule="auto"/>
    </w:pPr>
    <w:rPr>
      <w:color w:val="0000FF"/>
      <w:lang w:val="en-US"/>
    </w:rPr>
  </w:style>
  <w:style w:type="paragraph" w:customStyle="1" w:styleId="xl76">
    <w:name w:val="xl76"/>
    <w:basedOn w:val="Normal"/>
    <w:rsid w:val="00E371E1"/>
    <w:pPr>
      <w:spacing w:before="100" w:beforeAutospacing="1" w:after="100" w:afterAutospacing="1" w:line="240" w:lineRule="auto"/>
    </w:pPr>
    <w:rPr>
      <w:color w:val="FF0000"/>
      <w:lang w:val="en-US"/>
    </w:rPr>
  </w:style>
  <w:style w:type="paragraph" w:customStyle="1" w:styleId="xl77">
    <w:name w:val="xl7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78">
    <w:name w:val="xl78"/>
    <w:basedOn w:val="Normal"/>
    <w:rsid w:val="00E371E1"/>
    <w:pPr>
      <w:spacing w:before="100" w:beforeAutospacing="1" w:after="100" w:afterAutospacing="1" w:line="240" w:lineRule="auto"/>
    </w:pPr>
    <w:rPr>
      <w:lang w:val="en-US"/>
    </w:rPr>
  </w:style>
  <w:style w:type="paragraph" w:customStyle="1" w:styleId="xl79">
    <w:name w:val="xl7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0">
    <w:name w:val="xl8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81">
    <w:name w:val="xl8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82">
    <w:name w:val="xl8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3">
    <w:name w:val="xl8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84">
    <w:name w:val="xl8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lang w:val="en-US"/>
    </w:rPr>
  </w:style>
  <w:style w:type="paragraph" w:customStyle="1" w:styleId="xl85">
    <w:name w:val="xl8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lang w:val="en-US"/>
    </w:rPr>
  </w:style>
  <w:style w:type="paragraph" w:customStyle="1" w:styleId="xl86">
    <w:name w:val="xl8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i/>
      <w:iCs/>
      <w:lang w:val="en-US"/>
    </w:rPr>
  </w:style>
  <w:style w:type="paragraph" w:customStyle="1" w:styleId="xl87">
    <w:name w:val="xl8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88">
    <w:name w:val="xl8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89">
    <w:name w:val="xl8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90">
    <w:name w:val="xl9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91">
    <w:name w:val="xl9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92">
    <w:name w:val="xl9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b/>
      <w:bCs/>
      <w:i/>
      <w:iCs/>
      <w:lang w:val="en-US"/>
    </w:rPr>
  </w:style>
  <w:style w:type="paragraph" w:customStyle="1" w:styleId="xl93">
    <w:name w:val="xl9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94">
    <w:name w:val="xl9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95">
    <w:name w:val="xl9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96">
    <w:name w:val="xl9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97">
    <w:name w:val="xl9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98">
    <w:name w:val="xl9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99">
    <w:name w:val="xl9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00">
    <w:name w:val="xl10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1">
    <w:name w:val="xl10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2">
    <w:name w:val="xl10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3">
    <w:name w:val="xl10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04">
    <w:name w:val="xl10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105">
    <w:name w:val="xl10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i/>
      <w:iCs/>
      <w:lang w:val="en-US"/>
    </w:rPr>
  </w:style>
  <w:style w:type="paragraph" w:customStyle="1" w:styleId="xl106">
    <w:name w:val="xl10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07">
    <w:name w:val="xl10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08">
    <w:name w:val="xl10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09">
    <w:name w:val="xl10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lang w:val="en-US"/>
    </w:rPr>
  </w:style>
  <w:style w:type="paragraph" w:customStyle="1" w:styleId="xl110">
    <w:name w:val="xl11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11">
    <w:name w:val="xl11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12">
    <w:name w:val="xl11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113">
    <w:name w:val="xl11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14">
    <w:name w:val="xl11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15">
    <w:name w:val="xl11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16">
    <w:name w:val="xl11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17">
    <w:name w:val="xl11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color w:val="FF0000"/>
      <w:lang w:val="en-US"/>
    </w:rPr>
  </w:style>
  <w:style w:type="paragraph" w:customStyle="1" w:styleId="xl118">
    <w:name w:val="xl11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lang w:val="en-US"/>
    </w:rPr>
  </w:style>
  <w:style w:type="paragraph" w:customStyle="1" w:styleId="xl119">
    <w:name w:val="xl11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b/>
      <w:bCs/>
      <w:lang w:val="en-US"/>
    </w:rPr>
  </w:style>
  <w:style w:type="paragraph" w:customStyle="1" w:styleId="xl120">
    <w:name w:val="xl12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lang w:val="en-US"/>
    </w:rPr>
  </w:style>
  <w:style w:type="paragraph" w:customStyle="1" w:styleId="xl121">
    <w:name w:val="xl12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22">
    <w:name w:val="xl12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i/>
      <w:iCs/>
      <w:lang w:val="en-US"/>
    </w:rPr>
  </w:style>
  <w:style w:type="paragraph" w:customStyle="1" w:styleId="xl123">
    <w:name w:val="xl12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24">
    <w:name w:val="xl12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25">
    <w:name w:val="xl12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6">
    <w:name w:val="xl12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7">
    <w:name w:val="xl12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28">
    <w:name w:val="xl12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29">
    <w:name w:val="xl12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30">
    <w:name w:val="xl13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31">
    <w:name w:val="xl13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32">
    <w:name w:val="xl13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33">
    <w:name w:val="xl133"/>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34">
    <w:name w:val="xl13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FF0000"/>
      <w:lang w:val="en-US"/>
    </w:rPr>
  </w:style>
  <w:style w:type="paragraph" w:customStyle="1" w:styleId="xl135">
    <w:name w:val="xl13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FF0000"/>
      <w:lang w:val="en-US"/>
    </w:rPr>
  </w:style>
  <w:style w:type="paragraph" w:customStyle="1" w:styleId="xl136">
    <w:name w:val="xl13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37">
    <w:name w:val="xl13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FF0000"/>
      <w:lang w:val="en-US"/>
    </w:rPr>
  </w:style>
  <w:style w:type="paragraph" w:customStyle="1" w:styleId="xl138">
    <w:name w:val="xl13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39">
    <w:name w:val="xl13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40">
    <w:name w:val="xl14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41">
    <w:name w:val="xl14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42">
    <w:name w:val="xl14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i/>
      <w:iCs/>
      <w:lang w:val="en-US"/>
    </w:rPr>
  </w:style>
  <w:style w:type="paragraph" w:customStyle="1" w:styleId="xl143">
    <w:name w:val="xl14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FF0000"/>
      <w:lang w:val="en-US"/>
    </w:rPr>
  </w:style>
  <w:style w:type="paragraph" w:customStyle="1" w:styleId="xl144">
    <w:name w:val="xl14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45">
    <w:name w:val="xl14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lang w:val="en-US"/>
    </w:rPr>
  </w:style>
  <w:style w:type="paragraph" w:customStyle="1" w:styleId="xl146">
    <w:name w:val="xl14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i/>
      <w:iCs/>
      <w:lang w:val="en-US"/>
    </w:rPr>
  </w:style>
  <w:style w:type="paragraph" w:customStyle="1" w:styleId="xl147">
    <w:name w:val="xl14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48">
    <w:name w:val="xl14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149">
    <w:name w:val="xl149"/>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50">
    <w:name w:val="xl15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51">
    <w:name w:val="xl15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52">
    <w:name w:val="xl15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53">
    <w:name w:val="xl15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54">
    <w:name w:val="xl15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55">
    <w:name w:val="xl15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lang w:val="en-US"/>
    </w:rPr>
  </w:style>
  <w:style w:type="paragraph" w:customStyle="1" w:styleId="xl156">
    <w:name w:val="xl15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57">
    <w:name w:val="xl15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58">
    <w:name w:val="xl15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i/>
      <w:iCs/>
      <w:lang w:val="en-US"/>
    </w:rPr>
  </w:style>
  <w:style w:type="paragraph" w:customStyle="1" w:styleId="xl159">
    <w:name w:val="xl15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lang w:val="en-US"/>
    </w:rPr>
  </w:style>
  <w:style w:type="paragraph" w:customStyle="1" w:styleId="xl160">
    <w:name w:val="xl16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lang w:val="en-US"/>
    </w:rPr>
  </w:style>
  <w:style w:type="paragraph" w:customStyle="1" w:styleId="xl161">
    <w:name w:val="xl16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lang w:val="en-US"/>
    </w:rPr>
  </w:style>
  <w:style w:type="paragraph" w:customStyle="1" w:styleId="xl162">
    <w:name w:val="xl16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63">
    <w:name w:val="xl16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64">
    <w:name w:val="xl16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lang w:val="en-US"/>
    </w:rPr>
  </w:style>
  <w:style w:type="paragraph" w:customStyle="1" w:styleId="xl165">
    <w:name w:val="xl16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b/>
      <w:bCs/>
      <w:color w:val="FF0000"/>
      <w:lang w:val="en-US"/>
    </w:rPr>
  </w:style>
  <w:style w:type="paragraph" w:customStyle="1" w:styleId="xl166">
    <w:name w:val="xl16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67">
    <w:name w:val="xl167"/>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FF0000"/>
      <w:lang w:val="en-US"/>
    </w:rPr>
  </w:style>
  <w:style w:type="paragraph" w:customStyle="1" w:styleId="xl168">
    <w:name w:val="xl16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69">
    <w:name w:val="xl16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0000FF"/>
      <w:lang w:val="en-US"/>
    </w:rPr>
  </w:style>
  <w:style w:type="paragraph" w:customStyle="1" w:styleId="xl170">
    <w:name w:val="xl170"/>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FF"/>
      <w:lang w:val="en-US"/>
    </w:rPr>
  </w:style>
  <w:style w:type="paragraph" w:customStyle="1" w:styleId="xl171">
    <w:name w:val="xl17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2">
    <w:name w:val="xl172"/>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lang w:val="en-US"/>
    </w:rPr>
  </w:style>
  <w:style w:type="paragraph" w:customStyle="1" w:styleId="xl173">
    <w:name w:val="xl17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0000FF"/>
      <w:lang w:val="en-US"/>
    </w:rPr>
  </w:style>
  <w:style w:type="paragraph" w:customStyle="1" w:styleId="xl174">
    <w:name w:val="xl174"/>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5">
    <w:name w:val="xl175"/>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6">
    <w:name w:val="xl17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77">
    <w:name w:val="xl17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0000FF"/>
      <w:lang w:val="en-US"/>
    </w:rPr>
  </w:style>
  <w:style w:type="paragraph" w:customStyle="1" w:styleId="xl178">
    <w:name w:val="xl178"/>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lang w:val="en-US"/>
    </w:rPr>
  </w:style>
  <w:style w:type="paragraph" w:customStyle="1" w:styleId="xl179">
    <w:name w:val="xl17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color w:val="FF0000"/>
      <w:lang w:val="en-US"/>
    </w:rPr>
  </w:style>
  <w:style w:type="paragraph" w:customStyle="1" w:styleId="xl180">
    <w:name w:val="xl18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81">
    <w:name w:val="xl181"/>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800080"/>
      <w:lang w:val="en-US"/>
    </w:rPr>
  </w:style>
  <w:style w:type="paragraph" w:customStyle="1" w:styleId="xl182">
    <w:name w:val="xl18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800080"/>
      <w:lang w:val="en-US"/>
    </w:rPr>
  </w:style>
  <w:style w:type="paragraph" w:customStyle="1" w:styleId="xl183">
    <w:name w:val="xl18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84">
    <w:name w:val="xl18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i/>
      <w:iCs/>
      <w:lang w:val="en-US"/>
    </w:rPr>
  </w:style>
  <w:style w:type="paragraph" w:customStyle="1" w:styleId="xl185">
    <w:name w:val="xl18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color w:val="0000FF"/>
      <w:lang w:val="en-US"/>
    </w:rPr>
  </w:style>
  <w:style w:type="paragraph" w:customStyle="1" w:styleId="xl186">
    <w:name w:val="xl186"/>
    <w:basedOn w:val="Normal"/>
    <w:rsid w:val="00E371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FF"/>
      <w:lang w:val="en-US"/>
    </w:rPr>
  </w:style>
  <w:style w:type="paragraph" w:customStyle="1" w:styleId="xl187">
    <w:name w:val="xl18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b/>
      <w:bCs/>
      <w:lang w:val="en-US"/>
    </w:rPr>
  </w:style>
  <w:style w:type="paragraph" w:customStyle="1" w:styleId="xl188">
    <w:name w:val="xl18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89">
    <w:name w:val="xl18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0">
    <w:name w:val="xl19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91">
    <w:name w:val="xl19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FF0000"/>
      <w:lang w:val="en-US"/>
    </w:rPr>
  </w:style>
  <w:style w:type="paragraph" w:customStyle="1" w:styleId="xl192">
    <w:name w:val="xl19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lang w:val="en-US"/>
    </w:rPr>
  </w:style>
  <w:style w:type="paragraph" w:customStyle="1" w:styleId="xl193">
    <w:name w:val="xl19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customStyle="1" w:styleId="xl194">
    <w:name w:val="xl194"/>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5">
    <w:name w:val="xl195"/>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6">
    <w:name w:val="xl196"/>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7">
    <w:name w:val="xl19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198">
    <w:name w:val="xl198"/>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FF0000"/>
      <w:lang w:val="en-US"/>
    </w:rPr>
  </w:style>
  <w:style w:type="paragraph" w:customStyle="1" w:styleId="xl199">
    <w:name w:val="xl199"/>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lang w:val="en-US"/>
    </w:rPr>
  </w:style>
  <w:style w:type="paragraph" w:customStyle="1" w:styleId="xl200">
    <w:name w:val="xl200"/>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1">
    <w:name w:val="xl201"/>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2">
    <w:name w:val="xl202"/>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lang w:val="en-US"/>
    </w:rPr>
  </w:style>
  <w:style w:type="paragraph" w:customStyle="1" w:styleId="xl203">
    <w:name w:val="xl203"/>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lang w:val="en-US"/>
    </w:rPr>
  </w:style>
  <w:style w:type="paragraph" w:styleId="HTMLPreformatted">
    <w:name w:val="HTML Preformatted"/>
    <w:basedOn w:val="Normal"/>
    <w:link w:val="HTMLPreformattedChar"/>
    <w:rsid w:val="00E371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color w:val="000000"/>
      <w:sz w:val="20"/>
      <w:szCs w:val="20"/>
      <w:lang w:val="en-US"/>
    </w:rPr>
  </w:style>
  <w:style w:type="character" w:customStyle="1" w:styleId="HTMLPreformattedChar">
    <w:name w:val="HTML Preformatted Char"/>
    <w:basedOn w:val="DefaultParagraphFont"/>
    <w:link w:val="HTMLPreformatted"/>
    <w:rsid w:val="00E371E1"/>
    <w:rPr>
      <w:rFonts w:ascii="Courier New" w:eastAsia="Times New Roman" w:hAnsi="Courier New" w:cs="Courier New"/>
      <w:color w:val="000000"/>
      <w:sz w:val="20"/>
      <w:szCs w:val="20"/>
      <w:lang w:val="en-US"/>
    </w:rPr>
  </w:style>
  <w:style w:type="character" w:customStyle="1" w:styleId="CharChar3">
    <w:name w:val="Char Char3"/>
    <w:rsid w:val="00E371E1"/>
    <w:rPr>
      <w:rFonts w:ascii="Arial" w:eastAsia="Arial" w:hAnsi="Arial" w:cs="Tahoma"/>
      <w:i/>
      <w:iCs/>
      <w:sz w:val="28"/>
      <w:szCs w:val="28"/>
      <w:lang w:val="en-GB" w:eastAsia="ar-SA"/>
    </w:rPr>
  </w:style>
  <w:style w:type="paragraph" w:styleId="TOC4">
    <w:name w:val="toc 4"/>
    <w:basedOn w:val="Normal"/>
    <w:next w:val="Normal"/>
    <w:autoRedefine/>
    <w:rsid w:val="00E371E1"/>
    <w:pPr>
      <w:spacing w:line="240" w:lineRule="auto"/>
      <w:ind w:left="720"/>
    </w:pPr>
  </w:style>
  <w:style w:type="paragraph" w:styleId="BodyTextIndent2">
    <w:name w:val="Body Text Indent 2"/>
    <w:basedOn w:val="Normal"/>
    <w:link w:val="BodyTextIndent2Char"/>
    <w:rsid w:val="00E371E1"/>
    <w:pPr>
      <w:spacing w:after="120" w:line="480" w:lineRule="auto"/>
      <w:ind w:left="283"/>
    </w:pPr>
    <w:rPr>
      <w:rFonts w:ascii="Calibri" w:eastAsia="Calibri" w:hAnsi="Calibri"/>
      <w:sz w:val="22"/>
      <w:szCs w:val="22"/>
    </w:rPr>
  </w:style>
  <w:style w:type="character" w:customStyle="1" w:styleId="BodyTextIndent2Char">
    <w:name w:val="Body Text Indent 2 Char"/>
    <w:basedOn w:val="DefaultParagraphFont"/>
    <w:link w:val="BodyTextIndent2"/>
    <w:rsid w:val="00E371E1"/>
    <w:rPr>
      <w:rFonts w:ascii="Calibri" w:eastAsia="Calibri" w:hAnsi="Calibri" w:cs="Times New Roman"/>
    </w:rPr>
  </w:style>
  <w:style w:type="paragraph" w:styleId="BodyTextIndent3">
    <w:name w:val="Body Text Indent 3"/>
    <w:basedOn w:val="Normal"/>
    <w:link w:val="BodyTextIndent3Char"/>
    <w:rsid w:val="00E371E1"/>
    <w:pPr>
      <w:spacing w:after="120"/>
      <w:ind w:left="283"/>
    </w:pPr>
    <w:rPr>
      <w:rFonts w:ascii="Calibri" w:eastAsia="Calibri" w:hAnsi="Calibri"/>
      <w:sz w:val="16"/>
      <w:szCs w:val="16"/>
    </w:rPr>
  </w:style>
  <w:style w:type="character" w:customStyle="1" w:styleId="BodyTextIndent3Char">
    <w:name w:val="Body Text Indent 3 Char"/>
    <w:basedOn w:val="DefaultParagraphFont"/>
    <w:link w:val="BodyTextIndent3"/>
    <w:rsid w:val="00E371E1"/>
    <w:rPr>
      <w:rFonts w:ascii="Calibri" w:eastAsia="Calibri" w:hAnsi="Calibri" w:cs="Times New Roman"/>
      <w:sz w:val="16"/>
      <w:szCs w:val="16"/>
    </w:rPr>
  </w:style>
  <w:style w:type="character" w:styleId="CommentReference">
    <w:name w:val="annotation reference"/>
    <w:rsid w:val="00E371E1"/>
    <w:rPr>
      <w:sz w:val="16"/>
      <w:szCs w:val="16"/>
    </w:rPr>
  </w:style>
  <w:style w:type="paragraph" w:customStyle="1" w:styleId="Atsauce">
    <w:name w:val="Atsauce"/>
    <w:basedOn w:val="FootnoteText"/>
    <w:rsid w:val="00E371E1"/>
    <w:pPr>
      <w:suppressLineNumbers w:val="0"/>
      <w:suppressAutoHyphens w:val="0"/>
      <w:spacing w:after="0" w:line="240" w:lineRule="auto"/>
      <w:ind w:left="0" w:firstLine="0"/>
    </w:pPr>
    <w:rPr>
      <w:rFonts w:ascii="Arial" w:hAnsi="Arial" w:cs="Arial"/>
      <w:kern w:val="0"/>
      <w:sz w:val="16"/>
      <w:szCs w:val="16"/>
      <w:lang w:eastAsia="en-US"/>
    </w:rPr>
  </w:style>
  <w:style w:type="paragraph" w:customStyle="1" w:styleId="Nolikumiem">
    <w:name w:val="Nolikumiem"/>
    <w:basedOn w:val="Normal"/>
    <w:autoRedefine/>
    <w:rsid w:val="00E371E1"/>
    <w:pPr>
      <w:tabs>
        <w:tab w:val="num" w:pos="360"/>
      </w:tabs>
      <w:spacing w:before="120" w:line="240" w:lineRule="auto"/>
      <w:ind w:left="284" w:hanging="284"/>
      <w:jc w:val="both"/>
    </w:pPr>
  </w:style>
  <w:style w:type="paragraph" w:styleId="BodyText2">
    <w:name w:val="Body Text 2"/>
    <w:basedOn w:val="Normal"/>
    <w:link w:val="BodyText2Char"/>
    <w:rsid w:val="00E371E1"/>
    <w:pPr>
      <w:spacing w:line="240" w:lineRule="auto"/>
      <w:jc w:val="both"/>
    </w:pPr>
    <w:rPr>
      <w:i/>
      <w:iCs/>
    </w:rPr>
  </w:style>
  <w:style w:type="character" w:customStyle="1" w:styleId="BodyText2Char">
    <w:name w:val="Body Text 2 Char"/>
    <w:basedOn w:val="DefaultParagraphFont"/>
    <w:link w:val="BodyText2"/>
    <w:rsid w:val="00E371E1"/>
    <w:rPr>
      <w:rFonts w:ascii="Times New Roman" w:eastAsia="Times New Roman" w:hAnsi="Times New Roman" w:cs="Times New Roman"/>
      <w:i/>
      <w:iCs/>
      <w:sz w:val="24"/>
      <w:szCs w:val="24"/>
    </w:rPr>
  </w:style>
  <w:style w:type="character" w:styleId="Strong">
    <w:name w:val="Strong"/>
    <w:uiPriority w:val="22"/>
    <w:qFormat/>
    <w:rsid w:val="00E371E1"/>
    <w:rPr>
      <w:b/>
      <w:bCs/>
    </w:rPr>
  </w:style>
  <w:style w:type="character" w:styleId="Emphasis">
    <w:name w:val="Emphasis"/>
    <w:qFormat/>
    <w:rsid w:val="00E371E1"/>
    <w:rPr>
      <w:i/>
      <w:iCs/>
    </w:rPr>
  </w:style>
  <w:style w:type="paragraph" w:customStyle="1" w:styleId="Style3">
    <w:name w:val="Style3"/>
    <w:basedOn w:val="Normal"/>
    <w:rsid w:val="00E371E1"/>
    <w:pPr>
      <w:spacing w:before="240" w:after="240" w:line="240" w:lineRule="auto"/>
      <w:ind w:left="720"/>
    </w:pPr>
    <w:rPr>
      <w:b/>
      <w:sz w:val="28"/>
    </w:rPr>
  </w:style>
  <w:style w:type="paragraph" w:customStyle="1" w:styleId="Style4">
    <w:name w:val="Style4"/>
    <w:basedOn w:val="Normal"/>
    <w:next w:val="Style3"/>
    <w:autoRedefine/>
    <w:rsid w:val="00E371E1"/>
    <w:pPr>
      <w:spacing w:before="240" w:after="240" w:line="240" w:lineRule="auto"/>
      <w:ind w:left="720"/>
    </w:pPr>
    <w:rPr>
      <w:b/>
      <w:sz w:val="28"/>
    </w:rPr>
  </w:style>
  <w:style w:type="character" w:customStyle="1" w:styleId="Heading31">
    <w:name w:val="Heading 31"/>
    <w:rsid w:val="00E371E1"/>
    <w:rPr>
      <w:rFonts w:ascii="Times New Roman Bold" w:hAnsi="Times New Roman Bold"/>
      <w:b/>
      <w:bCs/>
      <w:sz w:val="24"/>
    </w:rPr>
  </w:style>
  <w:style w:type="paragraph" w:customStyle="1" w:styleId="Normalnumbered">
    <w:name w:val="Normal_numbered"/>
    <w:basedOn w:val="Normal"/>
    <w:next w:val="Normal"/>
    <w:autoRedefine/>
    <w:rsid w:val="00E371E1"/>
    <w:pPr>
      <w:numPr>
        <w:numId w:val="1"/>
      </w:numPr>
      <w:tabs>
        <w:tab w:val="num" w:pos="0"/>
      </w:tabs>
      <w:spacing w:before="120" w:line="240" w:lineRule="auto"/>
      <w:ind w:left="1200" w:right="-1" w:firstLine="840"/>
      <w:jc w:val="both"/>
    </w:pPr>
    <w:rPr>
      <w:szCs w:val="20"/>
      <w:lang w:eastAsia="lv-LV"/>
    </w:rPr>
  </w:style>
  <w:style w:type="character" w:customStyle="1" w:styleId="RakstzRakstz">
    <w:name w:val="Rakstz. Rakstz."/>
    <w:rsid w:val="00E371E1"/>
    <w:rPr>
      <w:rFonts w:ascii="Times New Roman Bold" w:hAnsi="Times New Roman Bold"/>
      <w:b/>
      <w:bCs/>
      <w:sz w:val="24"/>
      <w:szCs w:val="24"/>
      <w:lang w:val="lv-LV" w:eastAsia="en-US" w:bidi="ar-SA"/>
    </w:rPr>
  </w:style>
  <w:style w:type="paragraph" w:customStyle="1" w:styleId="2ndlevelprovision">
    <w:name w:val="2nd level (provision)"/>
    <w:basedOn w:val="Normal"/>
    <w:link w:val="2ndlevelprovisionChar"/>
    <w:rsid w:val="00E371E1"/>
    <w:pPr>
      <w:numPr>
        <w:numId w:val="2"/>
      </w:numPr>
      <w:tabs>
        <w:tab w:val="left" w:pos="1080"/>
      </w:tabs>
      <w:overflowPunct w:val="0"/>
      <w:autoSpaceDE w:val="0"/>
      <w:autoSpaceDN w:val="0"/>
      <w:adjustRightInd w:val="0"/>
      <w:spacing w:after="120" w:line="240" w:lineRule="auto"/>
      <w:jc w:val="both"/>
      <w:textAlignment w:val="baseline"/>
    </w:pPr>
    <w:rPr>
      <w:rFonts w:eastAsia="MS Mincho"/>
      <w:sz w:val="28"/>
      <w:szCs w:val="28"/>
    </w:rPr>
  </w:style>
  <w:style w:type="character" w:customStyle="1" w:styleId="2ndlevelprovisionChar">
    <w:name w:val="2nd level (provision) Char"/>
    <w:link w:val="2ndlevelprovision"/>
    <w:rsid w:val="00E371E1"/>
    <w:rPr>
      <w:rFonts w:ascii="Times New Roman" w:eastAsia="MS Mincho" w:hAnsi="Times New Roman" w:cs="Times New Roman"/>
      <w:sz w:val="28"/>
      <w:szCs w:val="28"/>
    </w:rPr>
  </w:style>
  <w:style w:type="character" w:customStyle="1" w:styleId="FootnoteReference2">
    <w:name w:val="Footnote Reference2"/>
    <w:rsid w:val="00E371E1"/>
    <w:rPr>
      <w:vertAlign w:val="superscript"/>
    </w:rPr>
  </w:style>
  <w:style w:type="paragraph" w:customStyle="1" w:styleId="Style12">
    <w:name w:val="Style12"/>
    <w:basedOn w:val="Normal"/>
    <w:rsid w:val="00E371E1"/>
    <w:pPr>
      <w:widowControl w:val="0"/>
      <w:autoSpaceDE w:val="0"/>
      <w:autoSpaceDN w:val="0"/>
      <w:adjustRightInd w:val="0"/>
      <w:spacing w:line="240" w:lineRule="auto"/>
    </w:pPr>
    <w:rPr>
      <w:lang w:val="en-US"/>
    </w:rPr>
  </w:style>
  <w:style w:type="character" w:customStyle="1" w:styleId="FontStyle22">
    <w:name w:val="Font Style22"/>
    <w:rsid w:val="00E371E1"/>
    <w:rPr>
      <w:rFonts w:ascii="Times New Roman" w:hAnsi="Times New Roman" w:cs="Times New Roman"/>
      <w:sz w:val="20"/>
      <w:szCs w:val="20"/>
    </w:rPr>
  </w:style>
  <w:style w:type="paragraph" w:customStyle="1" w:styleId="A2">
    <w:name w:val="A2"/>
    <w:basedOn w:val="Normal"/>
    <w:rsid w:val="00E371E1"/>
    <w:pPr>
      <w:keepNext/>
      <w:keepLines/>
      <w:widowControl w:val="0"/>
      <w:tabs>
        <w:tab w:val="left" w:pos="284"/>
      </w:tabs>
      <w:suppressAutoHyphens/>
      <w:spacing w:line="240" w:lineRule="auto"/>
      <w:jc w:val="both"/>
    </w:pPr>
    <w:rPr>
      <w:rFonts w:eastAsia="Lucida Sans Unicode"/>
      <w:kern w:val="1"/>
      <w:sz w:val="26"/>
    </w:rPr>
  </w:style>
  <w:style w:type="paragraph" w:customStyle="1" w:styleId="Pamatteksts31">
    <w:name w:val="Pamatteksts 31"/>
    <w:basedOn w:val="Normal"/>
    <w:rsid w:val="00E371E1"/>
    <w:pPr>
      <w:numPr>
        <w:numId w:val="4"/>
      </w:numPr>
      <w:tabs>
        <w:tab w:val="clear" w:pos="360"/>
      </w:tabs>
      <w:suppressAutoHyphens/>
      <w:spacing w:line="240" w:lineRule="auto"/>
      <w:ind w:left="0" w:firstLine="0"/>
      <w:jc w:val="both"/>
    </w:pPr>
    <w:rPr>
      <w:szCs w:val="20"/>
      <w:lang w:val="en-GB" w:eastAsia="ar-SA"/>
    </w:rPr>
  </w:style>
  <w:style w:type="paragraph" w:customStyle="1" w:styleId="font11">
    <w:name w:val="font11"/>
    <w:basedOn w:val="Normal"/>
    <w:rsid w:val="00E371E1"/>
    <w:pPr>
      <w:spacing w:before="100" w:beforeAutospacing="1" w:after="100" w:afterAutospacing="1" w:line="240" w:lineRule="auto"/>
    </w:pPr>
    <w:rPr>
      <w:rFonts w:ascii="Arial" w:hAnsi="Arial" w:cs="Arial"/>
      <w:i/>
      <w:iCs/>
      <w:sz w:val="20"/>
      <w:szCs w:val="20"/>
      <w:lang w:val="et-EE" w:eastAsia="et-EE"/>
    </w:rPr>
  </w:style>
  <w:style w:type="paragraph" w:customStyle="1" w:styleId="font12">
    <w:name w:val="font12"/>
    <w:basedOn w:val="Normal"/>
    <w:rsid w:val="00E371E1"/>
    <w:pPr>
      <w:spacing w:before="100" w:beforeAutospacing="1" w:after="100" w:afterAutospacing="1" w:line="240" w:lineRule="auto"/>
    </w:pPr>
    <w:rPr>
      <w:sz w:val="20"/>
      <w:szCs w:val="20"/>
      <w:lang w:val="et-EE" w:eastAsia="et-EE"/>
    </w:rPr>
  </w:style>
  <w:style w:type="paragraph" w:customStyle="1" w:styleId="font13">
    <w:name w:val="font13"/>
    <w:basedOn w:val="Normal"/>
    <w:rsid w:val="00E371E1"/>
    <w:pPr>
      <w:numPr>
        <w:numId w:val="5"/>
      </w:numPr>
      <w:tabs>
        <w:tab w:val="clear" w:pos="360"/>
      </w:tabs>
      <w:spacing w:before="100" w:beforeAutospacing="1" w:after="100" w:afterAutospacing="1" w:line="240" w:lineRule="auto"/>
      <w:ind w:left="0" w:firstLine="0"/>
    </w:pPr>
    <w:rPr>
      <w:rFonts w:ascii="Arial" w:hAnsi="Arial" w:cs="Arial"/>
      <w:i/>
      <w:iCs/>
      <w:sz w:val="20"/>
      <w:szCs w:val="20"/>
      <w:lang w:val="et-EE" w:eastAsia="et-EE"/>
    </w:rPr>
  </w:style>
  <w:style w:type="paragraph" w:customStyle="1" w:styleId="font14">
    <w:name w:val="font14"/>
    <w:basedOn w:val="Normal"/>
    <w:rsid w:val="00E371E1"/>
    <w:pPr>
      <w:spacing w:before="100" w:beforeAutospacing="1" w:after="100" w:afterAutospacing="1" w:line="240" w:lineRule="auto"/>
    </w:pPr>
    <w:rPr>
      <w:rFonts w:ascii="Arial" w:hAnsi="Arial" w:cs="Arial"/>
      <w:i/>
      <w:iCs/>
      <w:sz w:val="20"/>
      <w:szCs w:val="20"/>
      <w:lang w:val="et-EE" w:eastAsia="et-EE"/>
    </w:rPr>
  </w:style>
  <w:style w:type="paragraph" w:customStyle="1" w:styleId="font15">
    <w:name w:val="font15"/>
    <w:basedOn w:val="Normal"/>
    <w:rsid w:val="00E371E1"/>
    <w:pPr>
      <w:spacing w:before="100" w:beforeAutospacing="1" w:after="100" w:afterAutospacing="1" w:line="240" w:lineRule="auto"/>
    </w:pPr>
    <w:rPr>
      <w:rFonts w:ascii="Arial" w:hAnsi="Arial" w:cs="Arial"/>
      <w:b/>
      <w:bCs/>
      <w:i/>
      <w:iCs/>
      <w:color w:val="000000"/>
      <w:sz w:val="20"/>
      <w:szCs w:val="20"/>
      <w:lang w:val="et-EE" w:eastAsia="et-EE"/>
    </w:rPr>
  </w:style>
  <w:style w:type="paragraph" w:customStyle="1" w:styleId="font16">
    <w:name w:val="font16"/>
    <w:basedOn w:val="Normal"/>
    <w:rsid w:val="00E371E1"/>
    <w:pPr>
      <w:spacing w:before="100" w:beforeAutospacing="1" w:after="100" w:afterAutospacing="1" w:line="240" w:lineRule="auto"/>
    </w:pPr>
    <w:rPr>
      <w:rFonts w:ascii="Arial" w:hAnsi="Arial" w:cs="Arial"/>
      <w:color w:val="000000"/>
      <w:sz w:val="20"/>
      <w:szCs w:val="20"/>
      <w:lang w:val="et-EE" w:eastAsia="et-EE"/>
    </w:rPr>
  </w:style>
  <w:style w:type="paragraph" w:customStyle="1" w:styleId="font17">
    <w:name w:val="font17"/>
    <w:basedOn w:val="Normal"/>
    <w:rsid w:val="00E371E1"/>
    <w:pPr>
      <w:spacing w:before="100" w:beforeAutospacing="1" w:after="100" w:afterAutospacing="1" w:line="240" w:lineRule="auto"/>
    </w:pPr>
    <w:rPr>
      <w:rFonts w:ascii="Calibri" w:hAnsi="Calibri"/>
      <w:i/>
      <w:iCs/>
      <w:sz w:val="20"/>
      <w:szCs w:val="20"/>
      <w:lang w:val="et-EE" w:eastAsia="et-EE"/>
    </w:rPr>
  </w:style>
  <w:style w:type="paragraph" w:customStyle="1" w:styleId="xl65">
    <w:name w:val="xl65"/>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hAnsi="Arial" w:cs="Arial"/>
      <w:b/>
      <w:bCs/>
      <w:sz w:val="22"/>
      <w:szCs w:val="22"/>
      <w:lang w:val="et-EE" w:eastAsia="et-EE"/>
    </w:rPr>
  </w:style>
  <w:style w:type="paragraph" w:customStyle="1" w:styleId="xl66">
    <w:name w:val="xl66"/>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w:hAnsi="Arial" w:cs="Arial"/>
      <w:sz w:val="22"/>
      <w:szCs w:val="22"/>
      <w:lang w:val="et-EE" w:eastAsia="et-EE"/>
    </w:rPr>
  </w:style>
  <w:style w:type="paragraph" w:customStyle="1" w:styleId="xl67">
    <w:name w:val="xl67"/>
    <w:basedOn w:val="Normal"/>
    <w:rsid w:val="00E371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t-EE" w:eastAsia="et-EE"/>
    </w:rPr>
  </w:style>
  <w:style w:type="paragraph" w:customStyle="1" w:styleId="xl68">
    <w:name w:val="xl68"/>
    <w:basedOn w:val="Normal"/>
    <w:rsid w:val="00E371E1"/>
    <w:pPr>
      <w:spacing w:before="100" w:beforeAutospacing="1" w:after="100" w:afterAutospacing="1" w:line="240" w:lineRule="auto"/>
      <w:jc w:val="center"/>
    </w:pPr>
    <w:rPr>
      <w:lang w:val="et-EE" w:eastAsia="et-EE"/>
    </w:rPr>
  </w:style>
  <w:style w:type="paragraph" w:customStyle="1" w:styleId="xl69">
    <w:name w:val="xl69"/>
    <w:basedOn w:val="Normal"/>
    <w:rsid w:val="00E371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Arial" w:hAnsi="Arial" w:cs="Arial"/>
      <w:lang w:val="et-EE" w:eastAsia="et-EE"/>
    </w:rPr>
  </w:style>
  <w:style w:type="paragraph" w:customStyle="1" w:styleId="3rdlevelsubprovision">
    <w:name w:val="3rd level (subprovision)"/>
    <w:basedOn w:val="2ndlevelprovision"/>
    <w:rsid w:val="00E371E1"/>
    <w:pPr>
      <w:numPr>
        <w:numId w:val="0"/>
      </w:numPr>
      <w:tabs>
        <w:tab w:val="num" w:pos="1080"/>
      </w:tabs>
      <w:spacing w:before="120"/>
      <w:ind w:left="1080" w:hanging="1080"/>
    </w:pPr>
    <w:rPr>
      <w:sz w:val="24"/>
      <w:szCs w:val="24"/>
      <w:lang w:val="fi-FI" w:eastAsia="lv-LV"/>
    </w:rPr>
  </w:style>
  <w:style w:type="paragraph" w:customStyle="1" w:styleId="Style2">
    <w:name w:val="Style2"/>
    <w:basedOn w:val="Normal"/>
    <w:rsid w:val="00E371E1"/>
    <w:pPr>
      <w:widowControl w:val="0"/>
      <w:autoSpaceDE w:val="0"/>
      <w:autoSpaceDN w:val="0"/>
      <w:adjustRightInd w:val="0"/>
      <w:spacing w:line="250" w:lineRule="exact"/>
      <w:jc w:val="right"/>
    </w:pPr>
    <w:rPr>
      <w:lang w:val="en-US"/>
    </w:rPr>
  </w:style>
  <w:style w:type="character" w:customStyle="1" w:styleId="FontStyle11">
    <w:name w:val="Font Style11"/>
    <w:rsid w:val="00E371E1"/>
    <w:rPr>
      <w:rFonts w:ascii="Times New Roman" w:hAnsi="Times New Roman" w:cs="Times New Roman"/>
      <w:sz w:val="20"/>
      <w:szCs w:val="20"/>
    </w:rPr>
  </w:style>
  <w:style w:type="character" w:customStyle="1" w:styleId="Style2ndlevelprovision14ptChar">
    <w:name w:val="Style 2nd level (provision) + 14 pt Char"/>
    <w:basedOn w:val="2ndlevelprovisionChar"/>
    <w:rsid w:val="00E371E1"/>
    <w:rPr>
      <w:rFonts w:ascii="Times New Roman" w:eastAsia="MS Mincho" w:hAnsi="Times New Roman" w:cs="Times New Roman"/>
      <w:sz w:val="28"/>
      <w:szCs w:val="28"/>
    </w:rPr>
  </w:style>
  <w:style w:type="paragraph" w:customStyle="1" w:styleId="BodyText21">
    <w:name w:val="Body Text 21"/>
    <w:basedOn w:val="Normal"/>
    <w:rsid w:val="00E371E1"/>
    <w:pPr>
      <w:tabs>
        <w:tab w:val="left" w:pos="709"/>
      </w:tabs>
      <w:overflowPunct w:val="0"/>
      <w:autoSpaceDE w:val="0"/>
      <w:autoSpaceDN w:val="0"/>
      <w:adjustRightInd w:val="0"/>
      <w:spacing w:line="240" w:lineRule="auto"/>
      <w:ind w:left="720"/>
      <w:jc w:val="both"/>
    </w:pPr>
    <w:rPr>
      <w:sz w:val="26"/>
      <w:szCs w:val="20"/>
      <w:lang w:eastAsia="lv-LV"/>
    </w:rPr>
  </w:style>
  <w:style w:type="paragraph" w:styleId="TOC7">
    <w:name w:val="toc 7"/>
    <w:basedOn w:val="Normal"/>
    <w:next w:val="Normal"/>
    <w:autoRedefine/>
    <w:semiHidden/>
    <w:rsid w:val="00E371E1"/>
    <w:pPr>
      <w:spacing w:line="240" w:lineRule="auto"/>
      <w:ind w:left="1200"/>
    </w:pPr>
    <w:rPr>
      <w:sz w:val="20"/>
      <w:szCs w:val="20"/>
    </w:rPr>
  </w:style>
  <w:style w:type="paragraph" w:styleId="TOC3">
    <w:name w:val="toc 3"/>
    <w:basedOn w:val="Normal"/>
    <w:next w:val="Normal"/>
    <w:autoRedefine/>
    <w:semiHidden/>
    <w:rsid w:val="00E371E1"/>
    <w:pPr>
      <w:spacing w:line="240" w:lineRule="auto"/>
      <w:ind w:left="238"/>
    </w:pPr>
    <w:rPr>
      <w:szCs w:val="20"/>
    </w:rPr>
  </w:style>
  <w:style w:type="paragraph" w:styleId="TOC2">
    <w:name w:val="toc 2"/>
    <w:basedOn w:val="Normal"/>
    <w:next w:val="Normal"/>
    <w:autoRedefine/>
    <w:semiHidden/>
    <w:rsid w:val="00E371E1"/>
    <w:pPr>
      <w:tabs>
        <w:tab w:val="left" w:pos="425"/>
        <w:tab w:val="right" w:leader="dot" w:pos="9062"/>
      </w:tabs>
      <w:spacing w:line="240" w:lineRule="auto"/>
    </w:pPr>
    <w:rPr>
      <w:bCs/>
      <w:szCs w:val="20"/>
    </w:rPr>
  </w:style>
  <w:style w:type="paragraph" w:styleId="TOC1">
    <w:name w:val="toc 1"/>
    <w:basedOn w:val="Normal"/>
    <w:next w:val="Normal"/>
    <w:autoRedefine/>
    <w:semiHidden/>
    <w:rsid w:val="00E371E1"/>
    <w:pPr>
      <w:tabs>
        <w:tab w:val="right" w:pos="425"/>
        <w:tab w:val="right" w:leader="dot" w:pos="9062"/>
      </w:tabs>
      <w:spacing w:before="120" w:after="120" w:line="240" w:lineRule="auto"/>
    </w:pPr>
    <w:rPr>
      <w:b/>
      <w:bCs/>
      <w:caps/>
      <w:noProof/>
      <w:sz w:val="26"/>
    </w:rPr>
  </w:style>
  <w:style w:type="paragraph" w:styleId="TOC5">
    <w:name w:val="toc 5"/>
    <w:basedOn w:val="Normal"/>
    <w:next w:val="Normal"/>
    <w:autoRedefine/>
    <w:semiHidden/>
    <w:rsid w:val="00E371E1"/>
    <w:pPr>
      <w:spacing w:line="240" w:lineRule="auto"/>
      <w:ind w:left="720"/>
    </w:pPr>
    <w:rPr>
      <w:sz w:val="20"/>
      <w:szCs w:val="20"/>
    </w:rPr>
  </w:style>
  <w:style w:type="table" w:styleId="TableGrid">
    <w:name w:val="Table Grid"/>
    <w:basedOn w:val="TableNormal"/>
    <w:uiPriority w:val="39"/>
    <w:rsid w:val="00E371E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semiHidden/>
    <w:rsid w:val="00E371E1"/>
    <w:pPr>
      <w:spacing w:line="240" w:lineRule="auto"/>
      <w:ind w:left="960"/>
    </w:pPr>
    <w:rPr>
      <w:sz w:val="20"/>
      <w:szCs w:val="20"/>
    </w:rPr>
  </w:style>
  <w:style w:type="paragraph" w:styleId="TOC8">
    <w:name w:val="toc 8"/>
    <w:basedOn w:val="Normal"/>
    <w:next w:val="Normal"/>
    <w:autoRedefine/>
    <w:semiHidden/>
    <w:rsid w:val="00E371E1"/>
    <w:pPr>
      <w:spacing w:line="240" w:lineRule="auto"/>
      <w:ind w:left="1440"/>
    </w:pPr>
    <w:rPr>
      <w:sz w:val="20"/>
      <w:szCs w:val="20"/>
    </w:rPr>
  </w:style>
  <w:style w:type="paragraph" w:styleId="TOC9">
    <w:name w:val="toc 9"/>
    <w:basedOn w:val="Normal"/>
    <w:next w:val="Normal"/>
    <w:autoRedefine/>
    <w:semiHidden/>
    <w:rsid w:val="00E371E1"/>
    <w:pPr>
      <w:spacing w:line="240" w:lineRule="auto"/>
      <w:ind w:left="1680"/>
    </w:pPr>
    <w:rPr>
      <w:sz w:val="20"/>
      <w:szCs w:val="20"/>
    </w:rPr>
  </w:style>
  <w:style w:type="character" w:styleId="FollowedHyperlink">
    <w:name w:val="FollowedHyperlink"/>
    <w:rsid w:val="00E371E1"/>
    <w:rPr>
      <w:color w:val="800080"/>
      <w:u w:val="single"/>
    </w:rPr>
  </w:style>
  <w:style w:type="character" w:customStyle="1" w:styleId="CharCharChar3">
    <w:name w:val="Char Char Char3"/>
    <w:rsid w:val="00E371E1"/>
    <w:rPr>
      <w:sz w:val="24"/>
      <w:lang w:val="lv-LV" w:eastAsia="en-US" w:bidi="ar-SA"/>
    </w:rPr>
  </w:style>
  <w:style w:type="character" w:customStyle="1" w:styleId="CharCharChar">
    <w:name w:val="Char Char Char"/>
    <w:rsid w:val="00E371E1"/>
    <w:rPr>
      <w:rFonts w:eastAsia="Lucida Sans Unicode"/>
      <w:kern w:val="1"/>
      <w:sz w:val="24"/>
      <w:szCs w:val="24"/>
      <w:lang w:val="lv-LV" w:bidi="ar-SA"/>
    </w:rPr>
  </w:style>
  <w:style w:type="character" w:customStyle="1" w:styleId="2ndlevelprovisionCharChar">
    <w:name w:val="2nd level (provision) Char Char"/>
    <w:rsid w:val="00E371E1"/>
    <w:rPr>
      <w:rFonts w:eastAsia="MS Mincho"/>
      <w:sz w:val="28"/>
      <w:szCs w:val="28"/>
      <w:lang w:val="lv-LV" w:eastAsia="en-US" w:bidi="ar-SA"/>
    </w:rPr>
  </w:style>
  <w:style w:type="character" w:customStyle="1" w:styleId="CharCharChar2">
    <w:name w:val="Char Char Char2"/>
    <w:rsid w:val="00E371E1"/>
    <w:rPr>
      <w:b/>
      <w:sz w:val="48"/>
      <w:lang w:val="en-US" w:eastAsia="ar-SA" w:bidi="ar-SA"/>
    </w:rPr>
  </w:style>
  <w:style w:type="character" w:customStyle="1" w:styleId="CharCharChar4">
    <w:name w:val="Char Char Char4"/>
    <w:rsid w:val="00E371E1"/>
    <w:rPr>
      <w:sz w:val="24"/>
      <w:szCs w:val="24"/>
      <w:lang w:val="lv-LV" w:eastAsia="en-US" w:bidi="ar-SA"/>
    </w:rPr>
  </w:style>
  <w:style w:type="character" w:customStyle="1" w:styleId="ApakpunktsCharChar">
    <w:name w:val="Apakšpunkts Char Char"/>
    <w:rsid w:val="00E371E1"/>
    <w:rPr>
      <w:rFonts w:ascii="Arial" w:hAnsi="Arial"/>
      <w:b/>
      <w:szCs w:val="24"/>
      <w:lang w:val="lv-LV" w:eastAsia="lv-LV" w:bidi="ar-SA"/>
    </w:rPr>
  </w:style>
  <w:style w:type="character" w:customStyle="1" w:styleId="FontStyle88">
    <w:name w:val="Font Style88"/>
    <w:rsid w:val="00E371E1"/>
    <w:rPr>
      <w:rFonts w:ascii="Arial Narrow" w:hAnsi="Arial Narrow" w:cs="Arial Narrow"/>
      <w:sz w:val="22"/>
      <w:szCs w:val="22"/>
    </w:rPr>
  </w:style>
  <w:style w:type="paragraph" w:customStyle="1" w:styleId="ListParagraph1">
    <w:name w:val="List Paragraph1"/>
    <w:basedOn w:val="Normal"/>
    <w:rsid w:val="00E371E1"/>
    <w:pPr>
      <w:spacing w:after="200"/>
      <w:ind w:left="720"/>
    </w:pPr>
    <w:rPr>
      <w:rFonts w:ascii="Calibri" w:hAnsi="Calibri" w:cs="Calibri"/>
      <w:sz w:val="22"/>
      <w:szCs w:val="22"/>
      <w:lang w:eastAsia="lv-LV"/>
    </w:rPr>
  </w:style>
  <w:style w:type="character" w:customStyle="1" w:styleId="CharCharChar1">
    <w:name w:val="Char Char Char1"/>
    <w:rsid w:val="00E371E1"/>
    <w:rPr>
      <w:rFonts w:ascii="Arial" w:hAnsi="Arial" w:cs="Arial"/>
      <w:sz w:val="24"/>
      <w:szCs w:val="24"/>
      <w:lang w:val="lv-LV" w:eastAsia="en-US" w:bidi="ar-SA"/>
    </w:rPr>
  </w:style>
  <w:style w:type="character" w:customStyle="1" w:styleId="CharChar">
    <w:name w:val="Char Char"/>
    <w:rsid w:val="00E371E1"/>
    <w:rPr>
      <w:b/>
      <w:bCs/>
      <w:sz w:val="24"/>
      <w:szCs w:val="24"/>
      <w:lang w:val="lv-LV" w:eastAsia="en-US" w:bidi="ar-SA"/>
    </w:rPr>
  </w:style>
  <w:style w:type="table" w:customStyle="1" w:styleId="TableGrid1">
    <w:name w:val="Table Grid1"/>
    <w:basedOn w:val="TableNormal"/>
    <w:next w:val="TableGrid"/>
    <w:uiPriority w:val="59"/>
    <w:rsid w:val="00E371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akspunkts">
    <w:name w:val="appakspunkts"/>
    <w:basedOn w:val="Normal"/>
    <w:rsid w:val="000617AE"/>
    <w:pPr>
      <w:widowControl w:val="0"/>
      <w:tabs>
        <w:tab w:val="right" w:leader="dot" w:pos="4320"/>
      </w:tabs>
      <w:overflowPunct w:val="0"/>
      <w:autoSpaceDE w:val="0"/>
      <w:autoSpaceDN w:val="0"/>
      <w:adjustRightInd w:val="0"/>
      <w:spacing w:line="240" w:lineRule="auto"/>
      <w:ind w:right="25"/>
      <w:jc w:val="both"/>
      <w:textAlignment w:val="baseline"/>
    </w:pPr>
    <w:rPr>
      <w:sz w:val="22"/>
      <w:szCs w:val="20"/>
      <w:lang w:val="en-AU"/>
    </w:rPr>
  </w:style>
  <w:style w:type="character" w:customStyle="1" w:styleId="ListParagraphChar">
    <w:name w:val="List Paragraph Char"/>
    <w:aliases w:val="Virsraksti Char,Saistīto dokumentu saraksts Char,Normal bullet 2 Char,Bullet list Char,Syle 1 Char,2 Char,Saraksta rindkopa Char,Numurets Char,PPS_Bullet Char,List Paragraph11 Char,Colorful List - Accent 12 Char,Strip Char"/>
    <w:link w:val="ListParagraph"/>
    <w:qFormat/>
    <w:rsid w:val="004C3B32"/>
    <w:rPr>
      <w:rFonts w:ascii="Times New Roman" w:eastAsia="Times New Roman" w:hAnsi="Times New Roman" w:cs="Times New Roman"/>
      <w:sz w:val="24"/>
      <w:szCs w:val="24"/>
    </w:rPr>
  </w:style>
  <w:style w:type="character" w:customStyle="1" w:styleId="None">
    <w:name w:val="None"/>
    <w:rsid w:val="004957D4"/>
  </w:style>
  <w:style w:type="paragraph" w:customStyle="1" w:styleId="Stils2">
    <w:name w:val="Stils2"/>
    <w:basedOn w:val="Normal"/>
    <w:rsid w:val="00215CE8"/>
    <w:pPr>
      <w:spacing w:line="240" w:lineRule="auto"/>
      <w:jc w:val="both"/>
    </w:pPr>
    <w:rPr>
      <w:color w:val="000000"/>
      <w:sz w:val="20"/>
      <w:szCs w:val="20"/>
      <w:lang w:eastAsia="lv-LV" w:bidi="lo-LA"/>
    </w:rPr>
  </w:style>
  <w:style w:type="numbering" w:customStyle="1" w:styleId="ImportedStyle1">
    <w:name w:val="Imported Style 1"/>
    <w:rsid w:val="00AB5A0B"/>
    <w:pPr>
      <w:numPr>
        <w:numId w:val="10"/>
      </w:numPr>
    </w:pPr>
  </w:style>
  <w:style w:type="character" w:customStyle="1" w:styleId="UnresolvedMention1">
    <w:name w:val="Unresolved Mention1"/>
    <w:basedOn w:val="DefaultParagraphFont"/>
    <w:uiPriority w:val="99"/>
    <w:semiHidden/>
    <w:unhideWhenUsed/>
    <w:rsid w:val="00D46582"/>
    <w:rPr>
      <w:color w:val="605E5C"/>
      <w:shd w:val="clear" w:color="auto" w:fill="E1DFDD"/>
    </w:rPr>
  </w:style>
  <w:style w:type="character" w:customStyle="1" w:styleId="Noklusjumarindkopasfonts1">
    <w:name w:val="Noklusējuma rindkopas fonts1"/>
    <w:rsid w:val="00CC2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452926">
      <w:bodyDiv w:val="1"/>
      <w:marLeft w:val="0"/>
      <w:marRight w:val="0"/>
      <w:marTop w:val="0"/>
      <w:marBottom w:val="0"/>
      <w:divBdr>
        <w:top w:val="none" w:sz="0" w:space="0" w:color="auto"/>
        <w:left w:val="none" w:sz="0" w:space="0" w:color="auto"/>
        <w:bottom w:val="none" w:sz="0" w:space="0" w:color="auto"/>
        <w:right w:val="none" w:sz="0" w:space="0" w:color="auto"/>
      </w:divBdr>
    </w:div>
    <w:div w:id="467360583">
      <w:bodyDiv w:val="1"/>
      <w:marLeft w:val="0"/>
      <w:marRight w:val="0"/>
      <w:marTop w:val="0"/>
      <w:marBottom w:val="0"/>
      <w:divBdr>
        <w:top w:val="none" w:sz="0" w:space="0" w:color="auto"/>
        <w:left w:val="none" w:sz="0" w:space="0" w:color="auto"/>
        <w:bottom w:val="none" w:sz="0" w:space="0" w:color="auto"/>
        <w:right w:val="none" w:sz="0" w:space="0" w:color="auto"/>
      </w:divBdr>
    </w:div>
    <w:div w:id="809326387">
      <w:bodyDiv w:val="1"/>
      <w:marLeft w:val="0"/>
      <w:marRight w:val="0"/>
      <w:marTop w:val="0"/>
      <w:marBottom w:val="0"/>
      <w:divBdr>
        <w:top w:val="none" w:sz="0" w:space="0" w:color="auto"/>
        <w:left w:val="none" w:sz="0" w:space="0" w:color="auto"/>
        <w:bottom w:val="none" w:sz="0" w:space="0" w:color="auto"/>
        <w:right w:val="none" w:sz="0" w:space="0" w:color="auto"/>
      </w:divBdr>
    </w:div>
    <w:div w:id="1176190712">
      <w:bodyDiv w:val="1"/>
      <w:marLeft w:val="0"/>
      <w:marRight w:val="0"/>
      <w:marTop w:val="0"/>
      <w:marBottom w:val="0"/>
      <w:divBdr>
        <w:top w:val="none" w:sz="0" w:space="0" w:color="auto"/>
        <w:left w:val="none" w:sz="0" w:space="0" w:color="auto"/>
        <w:bottom w:val="none" w:sz="0" w:space="0" w:color="auto"/>
        <w:right w:val="none" w:sz="0" w:space="0" w:color="auto"/>
      </w:divBdr>
    </w:div>
    <w:div w:id="1334601452">
      <w:bodyDiv w:val="1"/>
      <w:marLeft w:val="0"/>
      <w:marRight w:val="0"/>
      <w:marTop w:val="0"/>
      <w:marBottom w:val="0"/>
      <w:divBdr>
        <w:top w:val="none" w:sz="0" w:space="0" w:color="auto"/>
        <w:left w:val="none" w:sz="0" w:space="0" w:color="auto"/>
        <w:bottom w:val="none" w:sz="0" w:space="0" w:color="auto"/>
        <w:right w:val="none" w:sz="0" w:space="0" w:color="auto"/>
      </w:divBdr>
    </w:div>
    <w:div w:id="205889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dezda.cerpaka@dobel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5535EE-BB8E-4D21-B18B-AEA0E783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2902</Words>
  <Characters>16542</Characters>
  <Application>Microsoft Office Word</Application>
  <DocSecurity>0</DocSecurity>
  <Lines>137</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Citadele banka</Company>
  <LinksUpToDate>false</LinksUpToDate>
  <CharactersWithSpaces>19406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Māra Krūmiņa</dc:creator>
  <cp:lastModifiedBy>Līga Īle</cp:lastModifiedBy>
  <cp:revision>3</cp:revision>
  <cp:lastPrinted>2024-04-25T06:12:00Z</cp:lastPrinted>
  <dcterms:created xsi:type="dcterms:W3CDTF">2026-07-20T12:56:00Z</dcterms:created>
  <dcterms:modified xsi:type="dcterms:W3CDTF">2026-07-20T13:33:00Z</dcterms:modified>
</cp:coreProperties>
</file>