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preču iegāde izglītības iestāžu mācību procesa nodrošināšanai un citu pašvaldības iestāžu saimnieciskajām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2026/119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