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F22B4" w14:textId="77777777" w:rsidR="00FD7ADE" w:rsidRDefault="00FD7ADE" w:rsidP="00E456D2">
      <w:pPr>
        <w:shd w:val="clear" w:color="auto" w:fill="FFFFFF"/>
        <w:outlineLvl w:val="0"/>
      </w:pPr>
    </w:p>
    <w:p w14:paraId="1C7A10AD" w14:textId="063FCBEE" w:rsidR="00D30753" w:rsidRDefault="00C7133A" w:rsidP="00E456D2">
      <w:pPr>
        <w:shd w:val="clear" w:color="auto" w:fill="FFFFFF"/>
        <w:outlineLvl w:val="0"/>
      </w:pPr>
      <w:r>
        <w:t xml:space="preserve"> </w:t>
      </w:r>
    </w:p>
    <w:p w14:paraId="00C85100" w14:textId="1F15B99B" w:rsidR="00423F49" w:rsidRPr="00A067AC" w:rsidRDefault="00423F49" w:rsidP="00BA5689">
      <w:pPr>
        <w:shd w:val="clear" w:color="auto" w:fill="FFFFFF"/>
        <w:jc w:val="right"/>
        <w:outlineLvl w:val="0"/>
        <w:rPr>
          <w:sz w:val="22"/>
          <w:szCs w:val="22"/>
        </w:rPr>
      </w:pPr>
      <w:r w:rsidRPr="00A067AC">
        <w:rPr>
          <w:sz w:val="22"/>
          <w:szCs w:val="22"/>
        </w:rPr>
        <w:t>APSTIPRINĀTS</w:t>
      </w:r>
    </w:p>
    <w:p w14:paraId="1FD824D3" w14:textId="7DB8AB40" w:rsidR="00423F49" w:rsidRPr="00A067AC" w:rsidRDefault="0038115E" w:rsidP="00BA5689">
      <w:pPr>
        <w:shd w:val="clear" w:color="auto" w:fill="FFFFFF"/>
        <w:jc w:val="right"/>
        <w:rPr>
          <w:sz w:val="22"/>
          <w:szCs w:val="22"/>
        </w:rPr>
      </w:pPr>
      <w:r w:rsidRPr="00A067AC">
        <w:rPr>
          <w:sz w:val="22"/>
          <w:szCs w:val="22"/>
        </w:rPr>
        <w:t>ar</w:t>
      </w:r>
      <w:r w:rsidR="00423F49" w:rsidRPr="00A067AC">
        <w:rPr>
          <w:sz w:val="22"/>
          <w:szCs w:val="22"/>
        </w:rPr>
        <w:t xml:space="preserve"> </w:t>
      </w:r>
      <w:r w:rsidRPr="00A067AC">
        <w:rPr>
          <w:sz w:val="22"/>
          <w:szCs w:val="22"/>
        </w:rPr>
        <w:t>SIA “Dobeles un apkārtnes slimnīca”</w:t>
      </w:r>
    </w:p>
    <w:p w14:paraId="4209727E" w14:textId="560E43AD" w:rsidR="00423F49" w:rsidRPr="00A067AC" w:rsidRDefault="00423F49" w:rsidP="00BA5689">
      <w:pPr>
        <w:shd w:val="clear" w:color="auto" w:fill="FFFFFF"/>
        <w:jc w:val="right"/>
        <w:rPr>
          <w:sz w:val="22"/>
          <w:szCs w:val="22"/>
        </w:rPr>
      </w:pPr>
      <w:r w:rsidRPr="00A067AC">
        <w:rPr>
          <w:sz w:val="22"/>
          <w:szCs w:val="22"/>
        </w:rPr>
        <w:t xml:space="preserve"> </w:t>
      </w:r>
      <w:r w:rsidR="00E45840" w:rsidRPr="00A067AC">
        <w:rPr>
          <w:sz w:val="22"/>
          <w:szCs w:val="22"/>
        </w:rPr>
        <w:t xml:space="preserve"> iepirkumu </w:t>
      </w:r>
      <w:r w:rsidRPr="00A067AC">
        <w:rPr>
          <w:sz w:val="22"/>
          <w:szCs w:val="22"/>
        </w:rPr>
        <w:t>komisijas sēdes</w:t>
      </w:r>
    </w:p>
    <w:p w14:paraId="7F7A27D2" w14:textId="3078ECCC" w:rsidR="00423F49" w:rsidRPr="00A067AC" w:rsidRDefault="00423F49" w:rsidP="00BA5689">
      <w:pPr>
        <w:shd w:val="clear" w:color="auto" w:fill="FFFFFF"/>
        <w:jc w:val="right"/>
        <w:rPr>
          <w:sz w:val="22"/>
          <w:szCs w:val="22"/>
        </w:rPr>
      </w:pPr>
      <w:r w:rsidRPr="00A067AC">
        <w:rPr>
          <w:sz w:val="22"/>
          <w:szCs w:val="22"/>
        </w:rPr>
        <w:t>20</w:t>
      </w:r>
      <w:r w:rsidR="0038115E" w:rsidRPr="00A067AC">
        <w:rPr>
          <w:sz w:val="22"/>
          <w:szCs w:val="22"/>
        </w:rPr>
        <w:t>2</w:t>
      </w:r>
      <w:r w:rsidR="00A067AC" w:rsidRPr="00A067AC">
        <w:rPr>
          <w:sz w:val="22"/>
          <w:szCs w:val="22"/>
        </w:rPr>
        <w:t>6</w:t>
      </w:r>
      <w:r w:rsidRPr="00A067AC">
        <w:rPr>
          <w:sz w:val="22"/>
          <w:szCs w:val="22"/>
        </w:rPr>
        <w:t xml:space="preserve">.gada </w:t>
      </w:r>
      <w:r w:rsidR="00A067AC" w:rsidRPr="00A067AC">
        <w:rPr>
          <w:sz w:val="22"/>
          <w:szCs w:val="22"/>
        </w:rPr>
        <w:t>20.jūlija</w:t>
      </w:r>
    </w:p>
    <w:p w14:paraId="0C5695EF" w14:textId="6C31DFB0" w:rsidR="00423F49" w:rsidRPr="00A067AC" w:rsidRDefault="00423F49" w:rsidP="00BA5689">
      <w:pPr>
        <w:shd w:val="clear" w:color="auto" w:fill="FFFFFF"/>
        <w:jc w:val="right"/>
        <w:rPr>
          <w:sz w:val="22"/>
          <w:szCs w:val="22"/>
        </w:rPr>
      </w:pPr>
      <w:r w:rsidRPr="00A067AC">
        <w:rPr>
          <w:sz w:val="22"/>
          <w:szCs w:val="22"/>
        </w:rPr>
        <w:t>protokolu Nr</w:t>
      </w:r>
      <w:r w:rsidR="00080C92" w:rsidRPr="00A067AC">
        <w:rPr>
          <w:sz w:val="22"/>
          <w:szCs w:val="22"/>
        </w:rPr>
        <w:t>.</w:t>
      </w:r>
      <w:r w:rsidR="00A067AC" w:rsidRPr="00A067AC">
        <w:rPr>
          <w:sz w:val="22"/>
          <w:szCs w:val="22"/>
        </w:rPr>
        <w:t>14</w:t>
      </w:r>
      <w:r w:rsidR="00931C08" w:rsidRPr="00A067AC">
        <w:rPr>
          <w:sz w:val="22"/>
          <w:szCs w:val="22"/>
        </w:rPr>
        <w:t>.</w:t>
      </w:r>
      <w:r w:rsidR="00855357" w:rsidRPr="00A067AC">
        <w:rPr>
          <w:sz w:val="22"/>
          <w:szCs w:val="22"/>
        </w:rPr>
        <w:t>1.</w:t>
      </w:r>
    </w:p>
    <w:p w14:paraId="70C2A200" w14:textId="77777777" w:rsidR="0002104D" w:rsidRPr="00A067AC" w:rsidRDefault="0002104D" w:rsidP="00BA5689">
      <w:pPr>
        <w:jc w:val="right"/>
        <w:rPr>
          <w:sz w:val="22"/>
          <w:szCs w:val="22"/>
        </w:rPr>
      </w:pPr>
    </w:p>
    <w:p w14:paraId="75CDD255" w14:textId="77777777" w:rsidR="009D6B94" w:rsidRPr="00A44D10" w:rsidRDefault="009D6B94" w:rsidP="00BA5689">
      <w:pPr>
        <w:pStyle w:val="Virsraksts1"/>
        <w:jc w:val="center"/>
        <w:rPr>
          <w:sz w:val="24"/>
          <w:szCs w:val="24"/>
        </w:rPr>
      </w:pPr>
    </w:p>
    <w:p w14:paraId="740AFC4A" w14:textId="77777777" w:rsidR="009D6B94" w:rsidRPr="00A44D10" w:rsidRDefault="009D6B94" w:rsidP="00BA5689">
      <w:pPr>
        <w:pStyle w:val="Virsraksts1"/>
        <w:jc w:val="center"/>
        <w:rPr>
          <w:sz w:val="24"/>
          <w:szCs w:val="24"/>
        </w:rPr>
      </w:pPr>
    </w:p>
    <w:p w14:paraId="647D94FF" w14:textId="77777777" w:rsidR="009D6B94" w:rsidRPr="00A44D10" w:rsidRDefault="009D6B94" w:rsidP="00BA5689">
      <w:pPr>
        <w:pStyle w:val="Virsraksts1"/>
        <w:jc w:val="center"/>
        <w:rPr>
          <w:sz w:val="24"/>
          <w:szCs w:val="24"/>
        </w:rPr>
      </w:pPr>
    </w:p>
    <w:p w14:paraId="40C9ED0D" w14:textId="77777777" w:rsidR="009D6B94" w:rsidRPr="00A44D10" w:rsidRDefault="009D6B94" w:rsidP="00BA5689">
      <w:pPr>
        <w:pStyle w:val="Virsraksts1"/>
        <w:jc w:val="center"/>
        <w:rPr>
          <w:sz w:val="24"/>
          <w:szCs w:val="24"/>
        </w:rPr>
      </w:pPr>
    </w:p>
    <w:p w14:paraId="0CEFFE9F" w14:textId="77777777" w:rsidR="0038115E" w:rsidRPr="0038115E" w:rsidRDefault="0038115E" w:rsidP="0038115E">
      <w:pPr>
        <w:suppressAutoHyphens/>
        <w:jc w:val="center"/>
        <w:rPr>
          <w:rFonts w:eastAsia="Times New Roman"/>
          <w:b/>
          <w:sz w:val="32"/>
          <w:szCs w:val="32"/>
          <w:lang w:eastAsia="zh-CN"/>
        </w:rPr>
      </w:pPr>
      <w:r w:rsidRPr="0038115E">
        <w:rPr>
          <w:rFonts w:eastAsia="Times New Roman"/>
          <w:b/>
          <w:sz w:val="32"/>
          <w:szCs w:val="32"/>
          <w:lang w:eastAsia="zh-CN"/>
        </w:rPr>
        <w:t>SIA „Dobeles un apkārtnes slimnīca”</w:t>
      </w:r>
    </w:p>
    <w:p w14:paraId="6E07C2BF" w14:textId="77777777" w:rsidR="0038115E" w:rsidRPr="0038115E" w:rsidRDefault="0038115E" w:rsidP="0038115E">
      <w:pPr>
        <w:suppressAutoHyphens/>
        <w:jc w:val="center"/>
        <w:rPr>
          <w:rFonts w:eastAsia="Times New Roman"/>
          <w:sz w:val="28"/>
          <w:lang w:eastAsia="zh-CN"/>
        </w:rPr>
      </w:pPr>
    </w:p>
    <w:p w14:paraId="3AC700F0" w14:textId="77777777" w:rsidR="0038115E" w:rsidRPr="0038115E" w:rsidRDefault="0038115E" w:rsidP="0038115E">
      <w:pPr>
        <w:suppressAutoHyphens/>
        <w:jc w:val="center"/>
        <w:rPr>
          <w:rFonts w:eastAsia="Times New Roman"/>
          <w:sz w:val="28"/>
          <w:lang w:eastAsia="zh-CN"/>
        </w:rPr>
      </w:pPr>
    </w:p>
    <w:p w14:paraId="7F7BD239" w14:textId="10182BC2" w:rsidR="0038115E" w:rsidRPr="0038115E" w:rsidRDefault="005C0897" w:rsidP="005C0897">
      <w:pPr>
        <w:spacing w:before="120"/>
        <w:ind w:firstLine="720"/>
        <w:jc w:val="center"/>
        <w:rPr>
          <w:rFonts w:eastAsia="Times New Roman"/>
          <w:b/>
          <w:bCs/>
          <w:sz w:val="32"/>
          <w:szCs w:val="32"/>
          <w:lang w:bidi="en-US"/>
        </w:rPr>
      </w:pPr>
      <w:r>
        <w:rPr>
          <w:rFonts w:eastAsia="Times New Roman"/>
          <w:b/>
          <w:bCs/>
          <w:sz w:val="32"/>
          <w:szCs w:val="32"/>
          <w:lang w:bidi="en-US"/>
        </w:rPr>
        <w:t>PIL  9. panta iepirkums</w:t>
      </w:r>
    </w:p>
    <w:p w14:paraId="4C3CC925" w14:textId="77777777" w:rsidR="0038115E" w:rsidRPr="0038115E" w:rsidRDefault="0038115E" w:rsidP="0038115E">
      <w:pPr>
        <w:spacing w:before="120"/>
        <w:jc w:val="center"/>
        <w:rPr>
          <w:rFonts w:eastAsia="Times New Roman"/>
          <w:b/>
          <w:bCs/>
          <w:sz w:val="32"/>
          <w:szCs w:val="32"/>
          <w:lang w:bidi="en-US"/>
        </w:rPr>
      </w:pPr>
    </w:p>
    <w:p w14:paraId="52FD74C5" w14:textId="77777777" w:rsidR="0038115E" w:rsidRPr="0038115E" w:rsidRDefault="0038115E" w:rsidP="0038115E">
      <w:pPr>
        <w:spacing w:before="120"/>
        <w:jc w:val="center"/>
        <w:rPr>
          <w:rFonts w:eastAsia="Times New Roman"/>
          <w:b/>
          <w:bCs/>
          <w:sz w:val="32"/>
          <w:szCs w:val="32"/>
          <w:lang w:bidi="en-US"/>
        </w:rPr>
      </w:pPr>
    </w:p>
    <w:p w14:paraId="614FF7BB" w14:textId="265FCCCC" w:rsidR="00790BF5" w:rsidRDefault="00D30753" w:rsidP="00790BF5">
      <w:pPr>
        <w:jc w:val="center"/>
        <w:rPr>
          <w:rFonts w:eastAsia="Lucida Sans Unicode"/>
          <w:b/>
          <w:sz w:val="32"/>
          <w:szCs w:val="32"/>
        </w:rPr>
      </w:pPr>
      <w:r w:rsidRPr="00D30753">
        <w:rPr>
          <w:rFonts w:eastAsia="Times New Roman"/>
          <w:b/>
          <w:bCs/>
          <w:sz w:val="32"/>
          <w:szCs w:val="32"/>
          <w:lang w:bidi="en-US"/>
        </w:rPr>
        <w:t>“</w:t>
      </w:r>
      <w:r w:rsidR="00790BF5">
        <w:rPr>
          <w:rFonts w:eastAsia="Lucida Sans Unicode"/>
          <w:b/>
          <w:sz w:val="32"/>
          <w:szCs w:val="32"/>
        </w:rPr>
        <w:t xml:space="preserve">Ugunsdrošības </w:t>
      </w:r>
      <w:r w:rsidR="00CB4806">
        <w:rPr>
          <w:rFonts w:eastAsia="Lucida Sans Unicode"/>
          <w:b/>
          <w:sz w:val="32"/>
          <w:szCs w:val="32"/>
        </w:rPr>
        <w:t xml:space="preserve">un automātiskās ugunsgrēka izziņošanas </w:t>
      </w:r>
      <w:r w:rsidR="00790BF5">
        <w:rPr>
          <w:rFonts w:eastAsia="Lucida Sans Unicode"/>
          <w:b/>
          <w:sz w:val="32"/>
          <w:szCs w:val="32"/>
        </w:rPr>
        <w:t>sistēmu apkalpošana, remonts un personāla apmācība”</w:t>
      </w:r>
    </w:p>
    <w:p w14:paraId="373C6B65" w14:textId="6515A21E" w:rsidR="0038115E" w:rsidRDefault="0038115E" w:rsidP="00790BF5">
      <w:pPr>
        <w:jc w:val="center"/>
        <w:rPr>
          <w:rFonts w:eastAsia="Times New Roman"/>
          <w:b/>
          <w:sz w:val="28"/>
          <w:szCs w:val="22"/>
          <w:lang w:bidi="en-US"/>
        </w:rPr>
      </w:pPr>
      <w:r>
        <w:rPr>
          <w:rFonts w:eastAsia="Times New Roman"/>
          <w:b/>
          <w:sz w:val="28"/>
          <w:szCs w:val="22"/>
          <w:lang w:bidi="en-US"/>
        </w:rPr>
        <w:t xml:space="preserve">SIA „DA slimnīca” </w:t>
      </w:r>
      <w:r w:rsidR="001E434A" w:rsidRPr="001E434A">
        <w:rPr>
          <w:rFonts w:eastAsia="Times New Roman"/>
          <w:b/>
          <w:sz w:val="28"/>
          <w:szCs w:val="22"/>
          <w:lang w:bidi="en-US"/>
        </w:rPr>
        <w:t>2026/14</w:t>
      </w:r>
    </w:p>
    <w:p w14:paraId="44BF4AA4" w14:textId="77777777" w:rsidR="00C62E91" w:rsidRPr="0038115E" w:rsidRDefault="00C62E91" w:rsidP="0038115E">
      <w:pPr>
        <w:spacing w:before="120"/>
        <w:jc w:val="center"/>
        <w:rPr>
          <w:rFonts w:eastAsia="Times New Roman"/>
          <w:b/>
          <w:bCs/>
          <w:sz w:val="32"/>
          <w:szCs w:val="22"/>
          <w:lang w:bidi="en-US"/>
        </w:rPr>
      </w:pPr>
    </w:p>
    <w:p w14:paraId="23F0D324" w14:textId="77777777" w:rsidR="0038115E" w:rsidRPr="0038115E" w:rsidRDefault="0038115E" w:rsidP="0038115E">
      <w:pPr>
        <w:spacing w:before="120"/>
        <w:jc w:val="center"/>
        <w:rPr>
          <w:rFonts w:eastAsia="Times New Roman"/>
          <w:b/>
          <w:bCs/>
          <w:sz w:val="32"/>
          <w:szCs w:val="22"/>
          <w:lang w:bidi="en-US"/>
        </w:rPr>
      </w:pPr>
    </w:p>
    <w:p w14:paraId="1EEC6911" w14:textId="468A795D" w:rsidR="0038115E" w:rsidRPr="00D30753" w:rsidRDefault="0038115E" w:rsidP="00D30753">
      <w:pPr>
        <w:spacing w:before="120"/>
        <w:jc w:val="center"/>
        <w:rPr>
          <w:rFonts w:eastAsia="Times New Roman"/>
          <w:b/>
          <w:bCs/>
          <w:sz w:val="32"/>
          <w:szCs w:val="22"/>
          <w:lang w:bidi="en-US"/>
        </w:rPr>
      </w:pPr>
      <w:r w:rsidRPr="0038115E">
        <w:rPr>
          <w:rFonts w:eastAsia="Times New Roman"/>
          <w:b/>
          <w:bCs/>
          <w:sz w:val="32"/>
          <w:szCs w:val="22"/>
          <w:lang w:bidi="en-US"/>
        </w:rPr>
        <w:t>NOLIKUMS</w:t>
      </w:r>
    </w:p>
    <w:p w14:paraId="6E877894" w14:textId="77777777" w:rsidR="0038115E" w:rsidRDefault="0038115E" w:rsidP="0038115E">
      <w:pPr>
        <w:spacing w:before="120"/>
        <w:jc w:val="both"/>
        <w:rPr>
          <w:rFonts w:eastAsia="Times New Roman"/>
          <w:b/>
          <w:bCs/>
          <w:sz w:val="22"/>
          <w:szCs w:val="22"/>
          <w:lang w:bidi="en-US"/>
        </w:rPr>
      </w:pPr>
    </w:p>
    <w:p w14:paraId="5E29C9F0" w14:textId="77777777" w:rsidR="0038115E" w:rsidRDefault="0038115E" w:rsidP="0038115E">
      <w:pPr>
        <w:spacing w:before="120"/>
        <w:jc w:val="both"/>
        <w:rPr>
          <w:rFonts w:eastAsia="Times New Roman"/>
          <w:b/>
          <w:bCs/>
          <w:sz w:val="22"/>
          <w:szCs w:val="22"/>
          <w:lang w:bidi="en-US"/>
        </w:rPr>
      </w:pPr>
    </w:p>
    <w:p w14:paraId="0434E5EA" w14:textId="77777777" w:rsidR="0038115E" w:rsidRPr="0038115E" w:rsidRDefault="0038115E" w:rsidP="0038115E">
      <w:pPr>
        <w:spacing w:before="120"/>
        <w:jc w:val="both"/>
        <w:rPr>
          <w:rFonts w:eastAsia="Times New Roman"/>
          <w:b/>
          <w:bCs/>
          <w:sz w:val="22"/>
          <w:szCs w:val="22"/>
          <w:lang w:bidi="en-US"/>
        </w:rPr>
      </w:pPr>
    </w:p>
    <w:p w14:paraId="1641CC64" w14:textId="77777777" w:rsidR="0038115E" w:rsidRPr="0038115E" w:rsidRDefault="0038115E" w:rsidP="0038115E">
      <w:pPr>
        <w:spacing w:before="120"/>
        <w:jc w:val="both"/>
        <w:rPr>
          <w:rFonts w:eastAsia="Times New Roman"/>
          <w:b/>
          <w:bCs/>
          <w:sz w:val="22"/>
          <w:szCs w:val="22"/>
          <w:lang w:bidi="en-US"/>
        </w:rPr>
      </w:pPr>
    </w:p>
    <w:p w14:paraId="754AE760" w14:textId="77777777" w:rsidR="0038115E" w:rsidRPr="0038115E" w:rsidRDefault="0038115E" w:rsidP="0038115E">
      <w:pPr>
        <w:spacing w:before="120"/>
        <w:jc w:val="both"/>
        <w:rPr>
          <w:rFonts w:eastAsia="Times New Roman"/>
          <w:b/>
          <w:bCs/>
          <w:sz w:val="22"/>
          <w:szCs w:val="22"/>
          <w:lang w:bidi="en-US"/>
        </w:rPr>
      </w:pPr>
    </w:p>
    <w:p w14:paraId="20BA0E53" w14:textId="77777777" w:rsidR="00F00583" w:rsidRDefault="00F00583" w:rsidP="001E39D2">
      <w:pPr>
        <w:spacing w:before="120"/>
        <w:jc w:val="center"/>
        <w:rPr>
          <w:rFonts w:eastAsia="Times New Roman"/>
          <w:sz w:val="22"/>
          <w:szCs w:val="22"/>
          <w:lang w:bidi="en-US"/>
        </w:rPr>
      </w:pPr>
    </w:p>
    <w:p w14:paraId="30DD9066" w14:textId="77777777" w:rsidR="00F00583" w:rsidRDefault="00F00583" w:rsidP="001E39D2">
      <w:pPr>
        <w:spacing w:before="120"/>
        <w:jc w:val="center"/>
        <w:rPr>
          <w:rFonts w:eastAsia="Times New Roman"/>
          <w:sz w:val="22"/>
          <w:szCs w:val="22"/>
          <w:lang w:bidi="en-US"/>
        </w:rPr>
      </w:pPr>
    </w:p>
    <w:p w14:paraId="35CFFB58" w14:textId="4DFF1EF3" w:rsidR="009D6B94" w:rsidRDefault="0038115E" w:rsidP="001E39D2">
      <w:pPr>
        <w:spacing w:before="120"/>
        <w:jc w:val="center"/>
        <w:rPr>
          <w:rFonts w:eastAsia="Times New Roman"/>
          <w:sz w:val="22"/>
          <w:szCs w:val="22"/>
          <w:lang w:bidi="en-US"/>
        </w:rPr>
      </w:pPr>
      <w:r w:rsidRPr="0038115E">
        <w:rPr>
          <w:rFonts w:eastAsia="Times New Roman"/>
          <w:sz w:val="22"/>
          <w:szCs w:val="22"/>
          <w:lang w:bidi="en-US"/>
        </w:rPr>
        <w:t>Dobele, 20</w:t>
      </w:r>
      <w:r>
        <w:rPr>
          <w:rFonts w:eastAsia="Times New Roman"/>
          <w:sz w:val="22"/>
          <w:szCs w:val="22"/>
          <w:lang w:bidi="en-US"/>
        </w:rPr>
        <w:t>2</w:t>
      </w:r>
      <w:r w:rsidR="001E434A">
        <w:rPr>
          <w:rFonts w:eastAsia="Times New Roman"/>
          <w:sz w:val="22"/>
          <w:szCs w:val="22"/>
          <w:lang w:bidi="en-US"/>
        </w:rPr>
        <w:t>6</w:t>
      </w:r>
    </w:p>
    <w:p w14:paraId="30A3DA16" w14:textId="1188D638" w:rsidR="001E39D2" w:rsidRDefault="001E39D2" w:rsidP="001E39D2">
      <w:pPr>
        <w:spacing w:before="120"/>
        <w:jc w:val="center"/>
        <w:rPr>
          <w:rFonts w:eastAsia="Times New Roman"/>
          <w:sz w:val="22"/>
          <w:szCs w:val="22"/>
          <w:lang w:bidi="en-US"/>
        </w:rPr>
      </w:pPr>
    </w:p>
    <w:p w14:paraId="498EE4A8" w14:textId="09E6D15C" w:rsidR="00E456D2" w:rsidRDefault="00E456D2" w:rsidP="001E39D2">
      <w:pPr>
        <w:spacing w:before="120"/>
        <w:jc w:val="center"/>
        <w:rPr>
          <w:rFonts w:eastAsia="Times New Roman"/>
          <w:sz w:val="22"/>
          <w:szCs w:val="22"/>
          <w:lang w:bidi="en-US"/>
        </w:rPr>
      </w:pPr>
    </w:p>
    <w:p w14:paraId="0FDDD60A" w14:textId="77777777" w:rsidR="001E434A" w:rsidRPr="001E434A" w:rsidRDefault="00C62E91">
      <w:pPr>
        <w:numPr>
          <w:ilvl w:val="0"/>
          <w:numId w:val="5"/>
        </w:numPr>
        <w:rPr>
          <w:rFonts w:eastAsia="Times New Roman"/>
          <w:b/>
          <w:bCs/>
          <w:sz w:val="22"/>
          <w:szCs w:val="22"/>
          <w:lang w:bidi="en-US"/>
        </w:rPr>
      </w:pPr>
      <w:r>
        <w:rPr>
          <w:rFonts w:eastAsia="Times New Roman"/>
          <w:sz w:val="22"/>
          <w:szCs w:val="22"/>
          <w:lang w:bidi="en-US"/>
        </w:rPr>
        <w:br w:type="page"/>
      </w:r>
      <w:r w:rsidR="001E434A" w:rsidRPr="001E434A">
        <w:rPr>
          <w:rFonts w:eastAsia="Times New Roman"/>
          <w:b/>
          <w:bCs/>
          <w:sz w:val="22"/>
          <w:szCs w:val="22"/>
          <w:lang w:bidi="en-US"/>
        </w:rPr>
        <w:lastRenderedPageBreak/>
        <w:t>Vispārīgā informācija</w:t>
      </w:r>
    </w:p>
    <w:p w14:paraId="4C68F7ED" w14:textId="77777777" w:rsidR="001E434A" w:rsidRPr="001E434A" w:rsidRDefault="001E434A" w:rsidP="001E434A">
      <w:pPr>
        <w:rPr>
          <w:rFonts w:eastAsia="Times New Roman"/>
          <w:sz w:val="22"/>
          <w:szCs w:val="22"/>
          <w:lang w:bidi="en-US"/>
        </w:rPr>
      </w:pPr>
    </w:p>
    <w:p w14:paraId="71FC2513" w14:textId="77777777" w:rsidR="001E434A" w:rsidRPr="001E434A" w:rsidRDefault="001E434A" w:rsidP="001E434A">
      <w:pPr>
        <w:rPr>
          <w:rFonts w:eastAsia="Times New Roman"/>
          <w:sz w:val="22"/>
          <w:szCs w:val="22"/>
          <w:lang w:bidi="en-US"/>
        </w:rPr>
      </w:pPr>
      <w:bookmarkStart w:id="0" w:name="_Toc59334728"/>
      <w:bookmarkStart w:id="1" w:name="_Toc61422133"/>
      <w:bookmarkStart w:id="2" w:name="_Toc379985857"/>
      <w:r w:rsidRPr="001E434A">
        <w:rPr>
          <w:rFonts w:eastAsia="Times New Roman"/>
          <w:b/>
          <w:bCs/>
          <w:sz w:val="22"/>
          <w:szCs w:val="22"/>
          <w:lang w:bidi="en-US"/>
        </w:rPr>
        <w:t>1.1. Iepirkuma identifikācijas numurs</w:t>
      </w:r>
    </w:p>
    <w:p w14:paraId="71272BE8" w14:textId="457ADE74" w:rsidR="001E434A" w:rsidRPr="001E434A" w:rsidRDefault="001E434A" w:rsidP="001E434A">
      <w:pPr>
        <w:rPr>
          <w:rFonts w:eastAsia="Times New Roman"/>
          <w:sz w:val="22"/>
          <w:szCs w:val="22"/>
          <w:lang w:bidi="en-US"/>
        </w:rPr>
      </w:pPr>
      <w:r w:rsidRPr="001E434A">
        <w:rPr>
          <w:rFonts w:eastAsia="Times New Roman"/>
          <w:sz w:val="22"/>
          <w:szCs w:val="22"/>
          <w:lang w:bidi="en-US"/>
        </w:rPr>
        <w:t>Iepirkuma identifikācijas numurs ir SIA “DA slimnīca” 2026/1</w:t>
      </w:r>
      <w:r>
        <w:rPr>
          <w:rFonts w:eastAsia="Times New Roman"/>
          <w:sz w:val="22"/>
          <w:szCs w:val="22"/>
          <w:lang w:bidi="en-US"/>
        </w:rPr>
        <w:t>4</w:t>
      </w:r>
    </w:p>
    <w:p w14:paraId="06CC539A" w14:textId="77777777" w:rsidR="001E434A" w:rsidRPr="001E434A" w:rsidRDefault="001E434A" w:rsidP="001E434A">
      <w:pPr>
        <w:rPr>
          <w:rFonts w:eastAsia="Times New Roman"/>
          <w:bCs/>
          <w:sz w:val="22"/>
          <w:szCs w:val="22"/>
          <w:u w:val="single"/>
          <w:lang w:bidi="en-US"/>
        </w:rPr>
      </w:pPr>
    </w:p>
    <w:p w14:paraId="67AFF935" w14:textId="77777777" w:rsidR="001E434A" w:rsidRPr="001E434A" w:rsidRDefault="001E434A" w:rsidP="001E434A">
      <w:pPr>
        <w:rPr>
          <w:rFonts w:eastAsia="Times New Roman"/>
          <w:sz w:val="22"/>
          <w:szCs w:val="22"/>
          <w:lang w:bidi="en-US"/>
        </w:rPr>
      </w:pPr>
      <w:r w:rsidRPr="001E434A">
        <w:rPr>
          <w:rFonts w:eastAsia="Times New Roman"/>
          <w:b/>
          <w:bCs/>
          <w:sz w:val="22"/>
          <w:szCs w:val="22"/>
          <w:lang w:bidi="en-US"/>
        </w:rPr>
        <w:t xml:space="preserve">1.2. </w:t>
      </w:r>
      <w:r w:rsidRPr="001E434A">
        <w:rPr>
          <w:rFonts w:eastAsia="Times New Roman"/>
          <w:b/>
          <w:sz w:val="22"/>
          <w:szCs w:val="22"/>
          <w:lang w:bidi="en-US"/>
        </w:rPr>
        <w:t xml:space="preserve">Pasūtītājs </w:t>
      </w:r>
    </w:p>
    <w:p w14:paraId="64F86448" w14:textId="77777777" w:rsidR="001E434A" w:rsidRPr="001E434A" w:rsidRDefault="001E434A" w:rsidP="001E434A">
      <w:pPr>
        <w:rPr>
          <w:rFonts w:eastAsia="Times New Roman"/>
          <w:sz w:val="22"/>
          <w:szCs w:val="22"/>
          <w:lang w:bidi="en-US"/>
        </w:rPr>
      </w:pPr>
      <w:r w:rsidRPr="001E434A">
        <w:rPr>
          <w:rFonts w:eastAsia="Times New Roman"/>
          <w:sz w:val="22"/>
          <w:szCs w:val="22"/>
          <w:lang w:bidi="en-US"/>
        </w:rPr>
        <w:t xml:space="preserve">1.2.1. Pasūtītājs ir SIA “Dobeles un apkārtnes slimnīca” (turpmāk – Pasūtītājs), kas darbojas saskaņā ar statūtiem. </w:t>
      </w:r>
    </w:p>
    <w:p w14:paraId="282C0BEE" w14:textId="77777777" w:rsidR="001E434A" w:rsidRPr="001E434A" w:rsidRDefault="001E434A" w:rsidP="001E434A">
      <w:pPr>
        <w:rPr>
          <w:rFonts w:eastAsia="Times New Roman"/>
          <w:sz w:val="22"/>
          <w:szCs w:val="22"/>
          <w:lang w:bidi="en-US"/>
        </w:rPr>
      </w:pPr>
      <w:r w:rsidRPr="001E434A">
        <w:rPr>
          <w:rFonts w:eastAsia="Times New Roman"/>
          <w:sz w:val="22"/>
          <w:szCs w:val="22"/>
          <w:lang w:bidi="en-US"/>
        </w:rPr>
        <w:t>1.2.2. Pasūtītāja rekvizīti: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3"/>
        <w:gridCol w:w="6456"/>
      </w:tblGrid>
      <w:tr w:rsidR="001E434A" w:rsidRPr="001E434A" w14:paraId="4140A184" w14:textId="77777777">
        <w:tc>
          <w:tcPr>
            <w:tcW w:w="2988" w:type="dxa"/>
            <w:tcBorders>
              <w:top w:val="single" w:sz="4" w:space="0" w:color="auto"/>
              <w:left w:val="single" w:sz="4" w:space="0" w:color="auto"/>
              <w:bottom w:val="single" w:sz="4" w:space="0" w:color="auto"/>
              <w:right w:val="single" w:sz="4" w:space="0" w:color="auto"/>
            </w:tcBorders>
            <w:hideMark/>
          </w:tcPr>
          <w:p w14:paraId="3CD260E9" w14:textId="77777777" w:rsidR="001E434A" w:rsidRPr="001E434A" w:rsidRDefault="001E434A" w:rsidP="001E434A">
            <w:pPr>
              <w:rPr>
                <w:rFonts w:eastAsia="Times New Roman"/>
                <w:b/>
                <w:bCs/>
                <w:sz w:val="22"/>
                <w:szCs w:val="22"/>
                <w:lang w:bidi="en-US"/>
              </w:rPr>
            </w:pPr>
            <w:r w:rsidRPr="001E434A">
              <w:rPr>
                <w:rFonts w:eastAsia="Times New Roman"/>
                <w:b/>
                <w:bCs/>
                <w:sz w:val="22"/>
                <w:szCs w:val="22"/>
                <w:lang w:bidi="en-US"/>
              </w:rPr>
              <w:t>Pasūtītāja nosaukums:</w:t>
            </w:r>
          </w:p>
        </w:tc>
        <w:tc>
          <w:tcPr>
            <w:tcW w:w="6476" w:type="dxa"/>
            <w:tcBorders>
              <w:top w:val="single" w:sz="4" w:space="0" w:color="auto"/>
              <w:left w:val="single" w:sz="4" w:space="0" w:color="auto"/>
              <w:bottom w:val="single" w:sz="4" w:space="0" w:color="auto"/>
              <w:right w:val="single" w:sz="4" w:space="0" w:color="auto"/>
            </w:tcBorders>
            <w:hideMark/>
          </w:tcPr>
          <w:p w14:paraId="6DDC8E01" w14:textId="77777777" w:rsidR="001E434A" w:rsidRPr="001E434A" w:rsidRDefault="001E434A" w:rsidP="001E434A">
            <w:pPr>
              <w:rPr>
                <w:rFonts w:eastAsia="Times New Roman"/>
                <w:sz w:val="22"/>
                <w:szCs w:val="22"/>
                <w:lang w:bidi="en-US"/>
              </w:rPr>
            </w:pPr>
            <w:r w:rsidRPr="001E434A">
              <w:rPr>
                <w:rFonts w:eastAsia="Times New Roman"/>
                <w:sz w:val="22"/>
                <w:szCs w:val="22"/>
                <w:lang w:bidi="en-US"/>
              </w:rPr>
              <w:t>SIA “Dobeles un apkārtnes slimnīca”</w:t>
            </w:r>
          </w:p>
        </w:tc>
      </w:tr>
      <w:tr w:rsidR="001E434A" w:rsidRPr="001E434A" w14:paraId="1D34ED04" w14:textId="77777777">
        <w:tc>
          <w:tcPr>
            <w:tcW w:w="2988" w:type="dxa"/>
            <w:tcBorders>
              <w:top w:val="single" w:sz="4" w:space="0" w:color="auto"/>
              <w:left w:val="single" w:sz="4" w:space="0" w:color="auto"/>
              <w:bottom w:val="single" w:sz="4" w:space="0" w:color="auto"/>
              <w:right w:val="single" w:sz="4" w:space="0" w:color="auto"/>
            </w:tcBorders>
            <w:hideMark/>
          </w:tcPr>
          <w:p w14:paraId="6781272F" w14:textId="77777777" w:rsidR="001E434A" w:rsidRPr="001E434A" w:rsidRDefault="001E434A" w:rsidP="001E434A">
            <w:pPr>
              <w:rPr>
                <w:rFonts w:eastAsia="Times New Roman"/>
                <w:b/>
                <w:bCs/>
                <w:sz w:val="22"/>
                <w:szCs w:val="22"/>
                <w:lang w:bidi="en-US"/>
              </w:rPr>
            </w:pPr>
            <w:r w:rsidRPr="001E434A">
              <w:rPr>
                <w:rFonts w:eastAsia="Times New Roman"/>
                <w:b/>
                <w:bCs/>
                <w:sz w:val="22"/>
                <w:szCs w:val="22"/>
                <w:lang w:bidi="en-US"/>
              </w:rPr>
              <w:t>Adrese:</w:t>
            </w:r>
          </w:p>
        </w:tc>
        <w:tc>
          <w:tcPr>
            <w:tcW w:w="6476" w:type="dxa"/>
            <w:tcBorders>
              <w:top w:val="single" w:sz="4" w:space="0" w:color="auto"/>
              <w:left w:val="single" w:sz="4" w:space="0" w:color="auto"/>
              <w:bottom w:val="single" w:sz="4" w:space="0" w:color="auto"/>
              <w:right w:val="single" w:sz="4" w:space="0" w:color="auto"/>
            </w:tcBorders>
            <w:hideMark/>
          </w:tcPr>
          <w:p w14:paraId="60C914EF" w14:textId="77777777" w:rsidR="001E434A" w:rsidRPr="001E434A" w:rsidRDefault="001E434A" w:rsidP="001E434A">
            <w:pPr>
              <w:rPr>
                <w:rFonts w:eastAsia="Times New Roman"/>
                <w:sz w:val="22"/>
                <w:szCs w:val="22"/>
                <w:lang w:bidi="en-US"/>
              </w:rPr>
            </w:pPr>
            <w:bookmarkStart w:id="3" w:name="_Hlk41481691"/>
            <w:r w:rsidRPr="001E434A">
              <w:rPr>
                <w:rFonts w:eastAsia="Times New Roman"/>
                <w:sz w:val="22"/>
                <w:szCs w:val="22"/>
                <w:lang w:bidi="en-US"/>
              </w:rPr>
              <w:t>Ādama iela 2, Dobele, Dobeles novads, LV - 3701</w:t>
            </w:r>
            <w:bookmarkEnd w:id="3"/>
          </w:p>
        </w:tc>
      </w:tr>
      <w:tr w:rsidR="001E434A" w:rsidRPr="001E434A" w14:paraId="2839D076" w14:textId="77777777">
        <w:tc>
          <w:tcPr>
            <w:tcW w:w="2988" w:type="dxa"/>
            <w:tcBorders>
              <w:top w:val="single" w:sz="4" w:space="0" w:color="auto"/>
              <w:left w:val="single" w:sz="4" w:space="0" w:color="auto"/>
              <w:bottom w:val="single" w:sz="4" w:space="0" w:color="auto"/>
              <w:right w:val="single" w:sz="4" w:space="0" w:color="auto"/>
            </w:tcBorders>
            <w:hideMark/>
          </w:tcPr>
          <w:p w14:paraId="12758447" w14:textId="77777777" w:rsidR="001E434A" w:rsidRPr="001E434A" w:rsidRDefault="001E434A" w:rsidP="001E434A">
            <w:pPr>
              <w:rPr>
                <w:rFonts w:eastAsia="Times New Roman"/>
                <w:b/>
                <w:bCs/>
                <w:sz w:val="22"/>
                <w:szCs w:val="22"/>
                <w:lang w:bidi="en-US"/>
              </w:rPr>
            </w:pPr>
            <w:r w:rsidRPr="001E434A">
              <w:rPr>
                <w:rFonts w:eastAsia="Times New Roman"/>
                <w:b/>
                <w:bCs/>
                <w:sz w:val="22"/>
                <w:szCs w:val="22"/>
                <w:lang w:bidi="en-US"/>
              </w:rPr>
              <w:t>Reģistrācijas numurs:</w:t>
            </w:r>
          </w:p>
        </w:tc>
        <w:tc>
          <w:tcPr>
            <w:tcW w:w="6476" w:type="dxa"/>
            <w:tcBorders>
              <w:top w:val="single" w:sz="4" w:space="0" w:color="auto"/>
              <w:left w:val="single" w:sz="4" w:space="0" w:color="auto"/>
              <w:bottom w:val="single" w:sz="4" w:space="0" w:color="auto"/>
              <w:right w:val="single" w:sz="4" w:space="0" w:color="auto"/>
            </w:tcBorders>
            <w:hideMark/>
          </w:tcPr>
          <w:p w14:paraId="416058C2" w14:textId="77777777" w:rsidR="001E434A" w:rsidRPr="001E434A" w:rsidRDefault="001E434A" w:rsidP="001E434A">
            <w:pPr>
              <w:rPr>
                <w:rFonts w:eastAsia="Times New Roman"/>
                <w:sz w:val="22"/>
                <w:szCs w:val="22"/>
                <w:lang w:bidi="en-US"/>
              </w:rPr>
            </w:pPr>
            <w:r w:rsidRPr="001E434A">
              <w:rPr>
                <w:rFonts w:eastAsia="Times New Roman"/>
                <w:sz w:val="22"/>
                <w:szCs w:val="22"/>
                <w:lang w:bidi="en-US"/>
              </w:rPr>
              <w:t>40003551323</w:t>
            </w:r>
          </w:p>
        </w:tc>
      </w:tr>
      <w:tr w:rsidR="001E434A" w:rsidRPr="001E434A" w14:paraId="6A71F372" w14:textId="77777777">
        <w:tc>
          <w:tcPr>
            <w:tcW w:w="2988" w:type="dxa"/>
            <w:tcBorders>
              <w:top w:val="single" w:sz="4" w:space="0" w:color="auto"/>
              <w:left w:val="single" w:sz="4" w:space="0" w:color="auto"/>
              <w:bottom w:val="single" w:sz="4" w:space="0" w:color="auto"/>
              <w:right w:val="single" w:sz="4" w:space="0" w:color="auto"/>
            </w:tcBorders>
            <w:hideMark/>
          </w:tcPr>
          <w:p w14:paraId="4CFF0B5E" w14:textId="77777777" w:rsidR="001E434A" w:rsidRPr="001E434A" w:rsidRDefault="001E434A" w:rsidP="001E434A">
            <w:pPr>
              <w:rPr>
                <w:rFonts w:eastAsia="Times New Roman"/>
                <w:b/>
                <w:bCs/>
                <w:sz w:val="22"/>
                <w:szCs w:val="22"/>
                <w:lang w:bidi="en-US"/>
              </w:rPr>
            </w:pPr>
            <w:r w:rsidRPr="001E434A">
              <w:rPr>
                <w:rFonts w:eastAsia="Times New Roman"/>
                <w:b/>
                <w:bCs/>
                <w:sz w:val="22"/>
                <w:szCs w:val="22"/>
                <w:lang w:bidi="en-US"/>
              </w:rPr>
              <w:t>Pircēja profils iepirkumiem:</w:t>
            </w:r>
          </w:p>
        </w:tc>
        <w:tc>
          <w:tcPr>
            <w:tcW w:w="6476" w:type="dxa"/>
            <w:tcBorders>
              <w:top w:val="single" w:sz="4" w:space="0" w:color="auto"/>
              <w:left w:val="single" w:sz="4" w:space="0" w:color="auto"/>
              <w:bottom w:val="single" w:sz="4" w:space="0" w:color="auto"/>
              <w:right w:val="single" w:sz="4" w:space="0" w:color="auto"/>
            </w:tcBorders>
            <w:hideMark/>
          </w:tcPr>
          <w:p w14:paraId="6F640071" w14:textId="77777777" w:rsidR="001E434A" w:rsidRPr="001E434A" w:rsidRDefault="001E434A" w:rsidP="001E434A">
            <w:pPr>
              <w:rPr>
                <w:rFonts w:eastAsia="Times New Roman"/>
                <w:sz w:val="22"/>
                <w:szCs w:val="22"/>
                <w:lang w:bidi="en-US"/>
              </w:rPr>
            </w:pPr>
            <w:hyperlink r:id="rId8" w:history="1">
              <w:r w:rsidRPr="001E434A">
                <w:rPr>
                  <w:rStyle w:val="Hipersaite"/>
                  <w:rFonts w:eastAsia="Times New Roman"/>
                  <w:sz w:val="22"/>
                  <w:szCs w:val="22"/>
                  <w:lang w:bidi="en-US"/>
                </w:rPr>
                <w:t>https://www.eis.gov.lv/EKEIS/Supplier/Organizer/384</w:t>
              </w:r>
            </w:hyperlink>
          </w:p>
        </w:tc>
      </w:tr>
      <w:tr w:rsidR="001E434A" w:rsidRPr="001E434A" w14:paraId="75B736B4" w14:textId="77777777">
        <w:tc>
          <w:tcPr>
            <w:tcW w:w="2988" w:type="dxa"/>
            <w:tcBorders>
              <w:top w:val="single" w:sz="4" w:space="0" w:color="auto"/>
              <w:left w:val="single" w:sz="4" w:space="0" w:color="auto"/>
              <w:bottom w:val="single" w:sz="4" w:space="0" w:color="auto"/>
              <w:right w:val="single" w:sz="4" w:space="0" w:color="auto"/>
            </w:tcBorders>
            <w:hideMark/>
          </w:tcPr>
          <w:p w14:paraId="30955B1E" w14:textId="77777777" w:rsidR="001E434A" w:rsidRPr="001E434A" w:rsidRDefault="001E434A" w:rsidP="001E434A">
            <w:pPr>
              <w:rPr>
                <w:rFonts w:eastAsia="Times New Roman"/>
                <w:b/>
                <w:bCs/>
                <w:sz w:val="22"/>
                <w:szCs w:val="22"/>
                <w:lang w:bidi="en-US"/>
              </w:rPr>
            </w:pPr>
            <w:r w:rsidRPr="001E434A">
              <w:rPr>
                <w:rFonts w:eastAsia="Times New Roman"/>
                <w:b/>
                <w:bCs/>
                <w:sz w:val="22"/>
                <w:szCs w:val="22"/>
                <w:lang w:bidi="en-US"/>
              </w:rPr>
              <w:t>Kontaktpersonas:</w:t>
            </w:r>
          </w:p>
        </w:tc>
        <w:tc>
          <w:tcPr>
            <w:tcW w:w="6476" w:type="dxa"/>
            <w:tcBorders>
              <w:top w:val="single" w:sz="4" w:space="0" w:color="auto"/>
              <w:left w:val="single" w:sz="4" w:space="0" w:color="auto"/>
              <w:bottom w:val="single" w:sz="4" w:space="0" w:color="auto"/>
              <w:right w:val="single" w:sz="4" w:space="0" w:color="auto"/>
            </w:tcBorders>
            <w:hideMark/>
          </w:tcPr>
          <w:p w14:paraId="6CD56DA8" w14:textId="77777777" w:rsidR="001E434A" w:rsidRPr="001E434A" w:rsidRDefault="001E434A" w:rsidP="001E434A">
            <w:pPr>
              <w:rPr>
                <w:rFonts w:eastAsia="Times New Roman"/>
                <w:sz w:val="22"/>
                <w:szCs w:val="22"/>
                <w:lang w:bidi="en-US"/>
              </w:rPr>
            </w:pPr>
            <w:r w:rsidRPr="001E434A">
              <w:rPr>
                <w:rFonts w:eastAsia="Times New Roman"/>
                <w:sz w:val="22"/>
                <w:szCs w:val="22"/>
                <w:lang w:bidi="en-US"/>
              </w:rPr>
              <w:t>Silvija Platače, iepirkuma komisijas priekšsēdētāja, tālrunis 63781146</w:t>
            </w:r>
          </w:p>
          <w:p w14:paraId="52DCA51D" w14:textId="77777777" w:rsidR="001E434A" w:rsidRPr="001E434A" w:rsidRDefault="001E434A" w:rsidP="001E434A">
            <w:pPr>
              <w:rPr>
                <w:rFonts w:eastAsia="Times New Roman"/>
                <w:sz w:val="22"/>
                <w:szCs w:val="22"/>
                <w:lang w:bidi="en-US"/>
              </w:rPr>
            </w:pPr>
            <w:r w:rsidRPr="001E434A">
              <w:rPr>
                <w:rFonts w:eastAsia="Times New Roman"/>
                <w:sz w:val="22"/>
                <w:szCs w:val="22"/>
                <w:lang w:bidi="en-US"/>
              </w:rPr>
              <w:t>Kontaktpersona sniedz tikai organizatoriska rakstura informāciju par Iepirkumu.</w:t>
            </w:r>
          </w:p>
        </w:tc>
      </w:tr>
      <w:tr w:rsidR="001E434A" w:rsidRPr="001E434A" w14:paraId="316CC0CA" w14:textId="77777777">
        <w:tc>
          <w:tcPr>
            <w:tcW w:w="2988" w:type="dxa"/>
            <w:tcBorders>
              <w:top w:val="single" w:sz="4" w:space="0" w:color="auto"/>
              <w:left w:val="single" w:sz="4" w:space="0" w:color="auto"/>
              <w:bottom w:val="single" w:sz="4" w:space="0" w:color="auto"/>
              <w:right w:val="single" w:sz="4" w:space="0" w:color="auto"/>
            </w:tcBorders>
            <w:hideMark/>
          </w:tcPr>
          <w:p w14:paraId="10BA8A2F" w14:textId="77777777" w:rsidR="001E434A" w:rsidRPr="001E434A" w:rsidRDefault="001E434A" w:rsidP="001E434A">
            <w:pPr>
              <w:rPr>
                <w:rFonts w:eastAsia="Times New Roman"/>
                <w:b/>
                <w:bCs/>
                <w:sz w:val="22"/>
                <w:szCs w:val="22"/>
                <w:lang w:bidi="en-US"/>
              </w:rPr>
            </w:pPr>
            <w:r w:rsidRPr="001E434A">
              <w:rPr>
                <w:rFonts w:eastAsia="Times New Roman"/>
                <w:b/>
                <w:bCs/>
                <w:sz w:val="22"/>
                <w:szCs w:val="22"/>
                <w:lang w:bidi="en-US"/>
              </w:rPr>
              <w:t>Papildu informāciju ieinteresētais pretendents pieprasa rakstiski uz norādīto e-pasta adresi:</w:t>
            </w:r>
          </w:p>
        </w:tc>
        <w:tc>
          <w:tcPr>
            <w:tcW w:w="6476" w:type="dxa"/>
            <w:tcBorders>
              <w:top w:val="single" w:sz="4" w:space="0" w:color="auto"/>
              <w:left w:val="single" w:sz="4" w:space="0" w:color="auto"/>
              <w:bottom w:val="single" w:sz="4" w:space="0" w:color="auto"/>
              <w:right w:val="single" w:sz="4" w:space="0" w:color="auto"/>
            </w:tcBorders>
            <w:hideMark/>
          </w:tcPr>
          <w:p w14:paraId="5F53EB0A" w14:textId="77777777" w:rsidR="001E434A" w:rsidRPr="001E434A" w:rsidRDefault="001E434A" w:rsidP="001E434A">
            <w:pPr>
              <w:rPr>
                <w:rFonts w:eastAsia="Times New Roman"/>
                <w:sz w:val="22"/>
                <w:szCs w:val="22"/>
                <w:lang w:bidi="en-US"/>
              </w:rPr>
            </w:pPr>
            <w:hyperlink r:id="rId9" w:history="1">
              <w:r w:rsidRPr="001E434A">
                <w:rPr>
                  <w:rStyle w:val="Hipersaite"/>
                  <w:rFonts w:eastAsia="Times New Roman"/>
                  <w:sz w:val="22"/>
                  <w:szCs w:val="22"/>
                  <w:lang w:bidi="en-US"/>
                </w:rPr>
                <w:t>silvija.platace@dobelesslimnica.lv</w:t>
              </w:r>
            </w:hyperlink>
            <w:r w:rsidRPr="001E434A">
              <w:rPr>
                <w:rFonts w:eastAsia="Times New Roman"/>
                <w:sz w:val="22"/>
                <w:szCs w:val="22"/>
                <w:u w:val="single"/>
                <w:lang w:bidi="en-US"/>
              </w:rPr>
              <w:t xml:space="preserve"> </w:t>
            </w:r>
          </w:p>
        </w:tc>
      </w:tr>
      <w:tr w:rsidR="001E434A" w:rsidRPr="001E434A" w14:paraId="76109BA3" w14:textId="77777777">
        <w:tc>
          <w:tcPr>
            <w:tcW w:w="2988" w:type="dxa"/>
            <w:tcBorders>
              <w:top w:val="single" w:sz="4" w:space="0" w:color="auto"/>
              <w:left w:val="single" w:sz="4" w:space="0" w:color="auto"/>
              <w:bottom w:val="single" w:sz="4" w:space="0" w:color="auto"/>
              <w:right w:val="single" w:sz="4" w:space="0" w:color="auto"/>
            </w:tcBorders>
            <w:hideMark/>
          </w:tcPr>
          <w:p w14:paraId="342CDD46" w14:textId="77777777" w:rsidR="001E434A" w:rsidRPr="001E434A" w:rsidRDefault="001E434A" w:rsidP="001E434A">
            <w:pPr>
              <w:rPr>
                <w:rFonts w:eastAsia="Times New Roman"/>
                <w:b/>
                <w:bCs/>
                <w:sz w:val="22"/>
                <w:szCs w:val="22"/>
                <w:lang w:bidi="en-US"/>
              </w:rPr>
            </w:pPr>
            <w:r w:rsidRPr="001E434A">
              <w:rPr>
                <w:rFonts w:eastAsia="Times New Roman"/>
                <w:b/>
                <w:bCs/>
                <w:sz w:val="22"/>
                <w:szCs w:val="22"/>
                <w:lang w:bidi="en-US"/>
              </w:rPr>
              <w:t>Komisija:</w:t>
            </w:r>
          </w:p>
        </w:tc>
        <w:tc>
          <w:tcPr>
            <w:tcW w:w="6476" w:type="dxa"/>
            <w:tcBorders>
              <w:top w:val="single" w:sz="4" w:space="0" w:color="auto"/>
              <w:left w:val="single" w:sz="4" w:space="0" w:color="auto"/>
              <w:bottom w:val="single" w:sz="4" w:space="0" w:color="auto"/>
              <w:right w:val="single" w:sz="4" w:space="0" w:color="auto"/>
            </w:tcBorders>
            <w:hideMark/>
          </w:tcPr>
          <w:p w14:paraId="3831A2BE" w14:textId="77777777" w:rsidR="001E434A" w:rsidRPr="001E434A" w:rsidRDefault="001E434A" w:rsidP="001E434A">
            <w:pPr>
              <w:jc w:val="both"/>
              <w:rPr>
                <w:rFonts w:eastAsia="Times New Roman"/>
                <w:sz w:val="22"/>
                <w:szCs w:val="22"/>
                <w:lang w:bidi="en-US"/>
              </w:rPr>
            </w:pPr>
            <w:r w:rsidRPr="001E434A">
              <w:rPr>
                <w:rFonts w:eastAsia="Times New Roman"/>
                <w:sz w:val="22"/>
                <w:szCs w:val="22"/>
                <w:lang w:bidi="en-US"/>
              </w:rPr>
              <w:t>Visus ar iepirkuma norisi saistītos jautājumus risina</w:t>
            </w:r>
          </w:p>
          <w:p w14:paraId="633D2478" w14:textId="77777777" w:rsidR="001E434A" w:rsidRPr="001E434A" w:rsidRDefault="001E434A" w:rsidP="001E434A">
            <w:pPr>
              <w:jc w:val="both"/>
              <w:rPr>
                <w:rFonts w:eastAsia="Times New Roman"/>
                <w:sz w:val="22"/>
                <w:szCs w:val="22"/>
                <w:lang w:bidi="en-US"/>
              </w:rPr>
            </w:pPr>
            <w:r w:rsidRPr="001E434A">
              <w:rPr>
                <w:rFonts w:eastAsia="Times New Roman"/>
                <w:sz w:val="22"/>
                <w:szCs w:val="22"/>
                <w:lang w:bidi="en-US"/>
              </w:rPr>
              <w:t xml:space="preserve">iepirkuma komisija, kas izveidota ar </w:t>
            </w:r>
            <w:bookmarkStart w:id="4" w:name="_Hlk41481671"/>
            <w:r w:rsidRPr="001E434A">
              <w:rPr>
                <w:rFonts w:eastAsia="Times New Roman"/>
                <w:sz w:val="22"/>
                <w:szCs w:val="22"/>
                <w:lang w:bidi="en-US"/>
              </w:rPr>
              <w:t>SIA ”Dobeles un</w:t>
            </w:r>
          </w:p>
          <w:p w14:paraId="3BACFA71" w14:textId="77777777" w:rsidR="001E434A" w:rsidRPr="001E434A" w:rsidRDefault="001E434A" w:rsidP="001E434A">
            <w:pPr>
              <w:jc w:val="both"/>
              <w:rPr>
                <w:rFonts w:eastAsia="Times New Roman"/>
                <w:sz w:val="22"/>
                <w:szCs w:val="22"/>
                <w:lang w:bidi="en-US"/>
              </w:rPr>
            </w:pPr>
            <w:r w:rsidRPr="001E434A">
              <w:rPr>
                <w:rFonts w:eastAsia="Times New Roman"/>
                <w:sz w:val="22"/>
                <w:szCs w:val="22"/>
                <w:lang w:bidi="en-US"/>
              </w:rPr>
              <w:t>apkārtnes slimnīca”</w:t>
            </w:r>
            <w:bookmarkEnd w:id="4"/>
            <w:r w:rsidRPr="001E434A">
              <w:rPr>
                <w:rFonts w:eastAsia="Times New Roman"/>
                <w:sz w:val="22"/>
                <w:szCs w:val="22"/>
                <w:lang w:bidi="en-US"/>
              </w:rPr>
              <w:t xml:space="preserve"> valdes priekšsēdētāja 2026.gada 4.februāra rīkojumu Nr.12 un darbojas Pasūtītāja vārdā.</w:t>
            </w:r>
          </w:p>
        </w:tc>
      </w:tr>
    </w:tbl>
    <w:p w14:paraId="762FAD34" w14:textId="77777777" w:rsidR="001E434A" w:rsidRPr="001E434A" w:rsidRDefault="001E434A" w:rsidP="001E434A">
      <w:pPr>
        <w:rPr>
          <w:rFonts w:eastAsia="Times New Roman"/>
          <w:sz w:val="22"/>
          <w:szCs w:val="22"/>
          <w:lang w:bidi="en-US"/>
        </w:rPr>
      </w:pPr>
    </w:p>
    <w:p w14:paraId="1E14A0CC" w14:textId="45D13297" w:rsidR="001E434A" w:rsidRPr="001E434A" w:rsidRDefault="001E434A" w:rsidP="001E434A">
      <w:pPr>
        <w:jc w:val="both"/>
        <w:rPr>
          <w:rFonts w:eastAsia="Times New Roman"/>
          <w:sz w:val="22"/>
          <w:szCs w:val="22"/>
          <w:lang w:bidi="en-US"/>
        </w:rPr>
      </w:pPr>
      <w:r w:rsidRPr="001E434A">
        <w:rPr>
          <w:rFonts w:eastAsia="Times New Roman"/>
          <w:sz w:val="22"/>
          <w:szCs w:val="22"/>
          <w:lang w:bidi="en-US"/>
        </w:rPr>
        <w:t>1.2.3. Iepirkumu</w:t>
      </w:r>
      <w:r w:rsidRPr="001E434A">
        <w:rPr>
          <w:rFonts w:eastAsia="Times New Roman"/>
          <w:bCs/>
          <w:sz w:val="22"/>
          <w:szCs w:val="22"/>
          <w:lang w:bidi="en-US"/>
        </w:rPr>
        <w:t xml:space="preserve"> </w:t>
      </w:r>
      <w:r w:rsidRPr="001E434A">
        <w:rPr>
          <w:rFonts w:eastAsia="Times New Roman"/>
          <w:sz w:val="22"/>
          <w:szCs w:val="22"/>
          <w:lang w:bidi="en-US"/>
        </w:rPr>
        <w:t>“</w:t>
      </w:r>
      <w:r w:rsidRPr="001E434A">
        <w:rPr>
          <w:rFonts w:eastAsia="Times New Roman"/>
          <w:b/>
          <w:sz w:val="22"/>
          <w:szCs w:val="22"/>
          <w:lang w:bidi="en-US"/>
        </w:rPr>
        <w:t>Ugunsdrošības un automātiskās ugunsgrēka izziņošanas sistēmu apkalpošana, remonts un personāla apmācība</w:t>
      </w:r>
      <w:r w:rsidRPr="001E434A">
        <w:rPr>
          <w:rFonts w:eastAsia="Times New Roman"/>
          <w:sz w:val="22"/>
          <w:szCs w:val="22"/>
          <w:lang w:bidi="en-US"/>
        </w:rPr>
        <w:t xml:space="preserve">”, ID Nr. SIA “DA slimnīca” 2026/12, (turpmāk arī – Iepirkums) organizē </w:t>
      </w:r>
      <w:r w:rsidRPr="001E434A">
        <w:rPr>
          <w:rFonts w:eastAsia="Times New Roman"/>
          <w:bCs/>
          <w:sz w:val="22"/>
          <w:szCs w:val="22"/>
          <w:lang w:bidi="en-US"/>
        </w:rPr>
        <w:t xml:space="preserve">un iepirkumu veic </w:t>
      </w:r>
      <w:r w:rsidRPr="001E434A">
        <w:rPr>
          <w:rFonts w:eastAsia="Times New Roman"/>
          <w:sz w:val="22"/>
          <w:szCs w:val="22"/>
          <w:lang w:bidi="en-US"/>
        </w:rPr>
        <w:t>saskaņā</w:t>
      </w:r>
      <w:r w:rsidRPr="001E434A">
        <w:rPr>
          <w:rFonts w:eastAsia="Times New Roman"/>
          <w:b/>
          <w:sz w:val="22"/>
          <w:szCs w:val="22"/>
          <w:lang w:bidi="en-US"/>
        </w:rPr>
        <w:t xml:space="preserve"> </w:t>
      </w:r>
      <w:r w:rsidRPr="001E434A">
        <w:rPr>
          <w:rFonts w:eastAsia="Times New Roman"/>
          <w:sz w:val="22"/>
          <w:szCs w:val="22"/>
          <w:lang w:bidi="en-US"/>
        </w:rPr>
        <w:t xml:space="preserve">ar SIA „Dobeles un apkārtnes slimnīca” </w:t>
      </w:r>
      <w:r w:rsidRPr="001E434A">
        <w:rPr>
          <w:rFonts w:eastAsia="Times New Roman"/>
          <w:bCs/>
          <w:iCs/>
          <w:sz w:val="22"/>
          <w:szCs w:val="22"/>
          <w:lang w:bidi="en-US"/>
        </w:rPr>
        <w:t xml:space="preserve">valdes priekšsēdētāja L.Zariņa </w:t>
      </w:r>
      <w:r w:rsidRPr="001E434A">
        <w:rPr>
          <w:rFonts w:eastAsia="Times New Roman"/>
          <w:sz w:val="22"/>
          <w:szCs w:val="22"/>
          <w:lang w:bidi="en-US"/>
        </w:rPr>
        <w:t>2026.gada 4.februāra rīkojumu Nr.12 izveidota iepirkumu komisija, (turpmāk tekstā – Komisija)</w:t>
      </w:r>
      <w:r w:rsidRPr="001E434A">
        <w:rPr>
          <w:rFonts w:eastAsia="Times New Roman"/>
          <w:bCs/>
          <w:sz w:val="22"/>
          <w:szCs w:val="22"/>
          <w:lang w:bidi="en-US"/>
        </w:rPr>
        <w:t>.</w:t>
      </w:r>
    </w:p>
    <w:p w14:paraId="18698429" w14:textId="77777777" w:rsidR="001E434A" w:rsidRPr="001E434A" w:rsidRDefault="001E434A" w:rsidP="001E434A">
      <w:pPr>
        <w:jc w:val="both"/>
        <w:rPr>
          <w:rFonts w:eastAsia="Times New Roman"/>
          <w:bCs/>
          <w:sz w:val="22"/>
          <w:szCs w:val="22"/>
          <w:lang w:bidi="en-US"/>
        </w:rPr>
      </w:pPr>
    </w:p>
    <w:p w14:paraId="22FFC867" w14:textId="77777777" w:rsidR="001E434A" w:rsidRPr="001E434A" w:rsidRDefault="001E434A">
      <w:pPr>
        <w:numPr>
          <w:ilvl w:val="1"/>
          <w:numId w:val="5"/>
        </w:numPr>
        <w:ind w:hanging="578"/>
        <w:rPr>
          <w:rFonts w:eastAsia="Times New Roman"/>
          <w:b/>
          <w:bCs/>
          <w:sz w:val="22"/>
          <w:szCs w:val="22"/>
          <w:lang w:bidi="en-US"/>
        </w:rPr>
      </w:pPr>
      <w:bookmarkStart w:id="5" w:name="_Toc232608235"/>
      <w:r w:rsidRPr="001E434A">
        <w:rPr>
          <w:rFonts w:eastAsia="Times New Roman"/>
          <w:b/>
          <w:bCs/>
          <w:sz w:val="22"/>
          <w:szCs w:val="22"/>
          <w:lang w:bidi="en-US"/>
        </w:rPr>
        <w:t>Piegādātājs un pretendents</w:t>
      </w:r>
      <w:bookmarkEnd w:id="5"/>
    </w:p>
    <w:p w14:paraId="49B7D10A" w14:textId="77777777" w:rsidR="001E434A" w:rsidRPr="001E434A" w:rsidRDefault="001E434A">
      <w:pPr>
        <w:numPr>
          <w:ilvl w:val="2"/>
          <w:numId w:val="5"/>
        </w:numPr>
        <w:ind w:left="720" w:hanging="436"/>
        <w:jc w:val="both"/>
        <w:rPr>
          <w:rFonts w:eastAsia="Times New Roman"/>
          <w:sz w:val="22"/>
          <w:szCs w:val="22"/>
          <w:lang w:bidi="en-US"/>
        </w:rPr>
      </w:pPr>
      <w:bookmarkStart w:id="6" w:name="_Hlk482003270"/>
      <w:r w:rsidRPr="001E434A">
        <w:rPr>
          <w:rFonts w:eastAsia="Times New Roman"/>
          <w:sz w:val="22"/>
          <w:szCs w:val="22"/>
          <w:lang w:bidi="en-US"/>
        </w:rPr>
        <w:t xml:space="preserve">Piegādātājs var būt jebkura fiziska vai juridiska persona vai pasūtītājs, šādu personu apvienība jebkurā to kombinācijā, </w:t>
      </w:r>
      <w:bookmarkEnd w:id="6"/>
      <w:r w:rsidRPr="001E434A">
        <w:rPr>
          <w:rFonts w:eastAsia="Times New Roman"/>
          <w:sz w:val="22"/>
          <w:szCs w:val="22"/>
          <w:lang w:bidi="en-US"/>
        </w:rPr>
        <w:t>kas attiecīgi piedāvā tirgū veikt būvdarbus, piegādāt preces vai sniegt pakalpojumus.</w:t>
      </w:r>
    </w:p>
    <w:p w14:paraId="2BDB3A43" w14:textId="77777777" w:rsidR="001E434A" w:rsidRPr="001E434A" w:rsidRDefault="001E434A">
      <w:pPr>
        <w:numPr>
          <w:ilvl w:val="2"/>
          <w:numId w:val="5"/>
        </w:numPr>
        <w:ind w:left="720" w:hanging="436"/>
        <w:jc w:val="both"/>
        <w:rPr>
          <w:rFonts w:eastAsia="Times New Roman"/>
          <w:sz w:val="22"/>
          <w:szCs w:val="22"/>
          <w:lang w:bidi="en-US"/>
        </w:rPr>
      </w:pPr>
      <w:bookmarkStart w:id="7" w:name="_Hlk482003295"/>
      <w:r w:rsidRPr="001E434A">
        <w:rPr>
          <w:rFonts w:eastAsia="Times New Roman"/>
          <w:sz w:val="22"/>
          <w:szCs w:val="22"/>
          <w:lang w:bidi="en-US"/>
        </w:rPr>
        <w:t>Pretendents - piegādātājs, kurš ir iesniedzis piedāvājumu.</w:t>
      </w:r>
    </w:p>
    <w:p w14:paraId="1456D6B6" w14:textId="77777777" w:rsidR="001E434A" w:rsidRPr="001E434A" w:rsidRDefault="001E434A">
      <w:pPr>
        <w:numPr>
          <w:ilvl w:val="2"/>
          <w:numId w:val="5"/>
        </w:numPr>
        <w:ind w:left="720" w:hanging="436"/>
        <w:jc w:val="both"/>
        <w:rPr>
          <w:rFonts w:eastAsia="Times New Roman"/>
          <w:sz w:val="22"/>
          <w:szCs w:val="22"/>
          <w:lang w:bidi="en-US"/>
        </w:rPr>
      </w:pPr>
      <w:r w:rsidRPr="001E434A">
        <w:rPr>
          <w:rFonts w:eastAsia="Times New Roman"/>
          <w:sz w:val="22"/>
          <w:szCs w:val="22"/>
          <w:lang w:bidi="en-US"/>
        </w:rPr>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pieteikumu</w:t>
      </w:r>
      <w:bookmarkEnd w:id="7"/>
      <w:r w:rsidRPr="001E434A">
        <w:rPr>
          <w:rFonts w:eastAsia="Times New Roman"/>
          <w:sz w:val="22"/>
          <w:szCs w:val="22"/>
          <w:lang w:bidi="en-US"/>
        </w:rPr>
        <w:t>.</w:t>
      </w:r>
    </w:p>
    <w:p w14:paraId="6277CAB3" w14:textId="77777777" w:rsidR="001E434A" w:rsidRPr="001E434A" w:rsidRDefault="001E434A">
      <w:pPr>
        <w:numPr>
          <w:ilvl w:val="2"/>
          <w:numId w:val="5"/>
        </w:numPr>
        <w:ind w:left="720" w:hanging="436"/>
        <w:jc w:val="both"/>
        <w:rPr>
          <w:rFonts w:eastAsia="Times New Roman"/>
          <w:sz w:val="22"/>
          <w:szCs w:val="22"/>
          <w:lang w:bidi="en-US"/>
        </w:rPr>
      </w:pPr>
      <w:bookmarkStart w:id="8" w:name="_Hlk482003318"/>
      <w:r w:rsidRPr="001E434A">
        <w:rPr>
          <w:rFonts w:eastAsia="Times New Roman"/>
          <w:sz w:val="22"/>
          <w:szCs w:val="22"/>
          <w:lang w:bidi="en-US"/>
        </w:rPr>
        <w:t>Visiem Iepirkuma pretendentiem piemēro vienādus noteikumus</w:t>
      </w:r>
      <w:bookmarkEnd w:id="8"/>
      <w:r w:rsidRPr="001E434A">
        <w:rPr>
          <w:rFonts w:eastAsia="Times New Roman"/>
          <w:sz w:val="22"/>
          <w:szCs w:val="22"/>
          <w:lang w:bidi="en-US"/>
        </w:rPr>
        <w:t>.</w:t>
      </w:r>
    </w:p>
    <w:p w14:paraId="28A812EA" w14:textId="77777777" w:rsidR="001E434A" w:rsidRPr="001E434A" w:rsidRDefault="001E434A" w:rsidP="001E434A">
      <w:pPr>
        <w:rPr>
          <w:rFonts w:eastAsia="Times New Roman"/>
          <w:sz w:val="22"/>
          <w:szCs w:val="22"/>
          <w:lang w:bidi="en-US"/>
        </w:rPr>
      </w:pPr>
    </w:p>
    <w:p w14:paraId="52EA6556" w14:textId="77777777" w:rsidR="001E434A" w:rsidRPr="001E434A" w:rsidRDefault="001E434A">
      <w:pPr>
        <w:numPr>
          <w:ilvl w:val="1"/>
          <w:numId w:val="5"/>
        </w:numPr>
        <w:rPr>
          <w:rFonts w:eastAsia="Times New Roman"/>
          <w:b/>
          <w:bCs/>
          <w:sz w:val="22"/>
          <w:szCs w:val="22"/>
          <w:lang w:bidi="en-US"/>
        </w:rPr>
      </w:pPr>
      <w:bookmarkStart w:id="9" w:name="_Toc334687896"/>
      <w:bookmarkStart w:id="10" w:name="_Toc353435474"/>
      <w:bookmarkStart w:id="11" w:name="_Toc380655955"/>
      <w:bookmarkStart w:id="12" w:name="_Toc476217314"/>
      <w:bookmarkStart w:id="13" w:name="_Toc232608236"/>
      <w:r w:rsidRPr="001E434A">
        <w:rPr>
          <w:rFonts w:eastAsia="Times New Roman"/>
          <w:b/>
          <w:bCs/>
          <w:sz w:val="22"/>
          <w:szCs w:val="22"/>
          <w:lang w:bidi="en-US"/>
        </w:rPr>
        <w:t>Apakšuzņēmēji</w:t>
      </w:r>
      <w:bookmarkEnd w:id="9"/>
      <w:bookmarkEnd w:id="10"/>
      <w:bookmarkEnd w:id="11"/>
      <w:r w:rsidRPr="001E434A">
        <w:rPr>
          <w:rFonts w:eastAsia="Times New Roman"/>
          <w:b/>
          <w:bCs/>
          <w:sz w:val="22"/>
          <w:szCs w:val="22"/>
          <w:lang w:bidi="en-US"/>
        </w:rPr>
        <w:t>, personāls un to nomaiņa</w:t>
      </w:r>
      <w:bookmarkEnd w:id="12"/>
      <w:bookmarkEnd w:id="13"/>
    </w:p>
    <w:p w14:paraId="053E7547" w14:textId="77777777" w:rsidR="001E434A" w:rsidRPr="001E434A" w:rsidRDefault="001E434A">
      <w:pPr>
        <w:numPr>
          <w:ilvl w:val="2"/>
          <w:numId w:val="5"/>
        </w:numPr>
        <w:jc w:val="both"/>
        <w:rPr>
          <w:rFonts w:eastAsia="Times New Roman"/>
          <w:sz w:val="22"/>
          <w:szCs w:val="22"/>
          <w:lang w:bidi="en-US"/>
        </w:rPr>
      </w:pPr>
      <w:bookmarkStart w:id="14" w:name="_Hlk482003730"/>
      <w:r w:rsidRPr="001E434A">
        <w:rPr>
          <w:rFonts w:eastAsia="Times New Roman"/>
          <w:sz w:val="22"/>
          <w:szCs w:val="22"/>
          <w:lang w:bidi="en-US"/>
        </w:rPr>
        <w:t>Pretendents Iepirkuma līguma (turpmāk – Līgums) izpildē ir tiesīgs piesaistīt apakšuzņēmējus.</w:t>
      </w:r>
    </w:p>
    <w:p w14:paraId="4825E0E3"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t>Apakšuzņēmējs ir pretendenta nolīgta persona vai savukārt tās nolīgta persona, kura sniedz pakalpojumus Līguma izpildei;</w:t>
      </w:r>
    </w:p>
    <w:p w14:paraId="703131DD"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t>Pretendents piedāvājumā norāda visus tos apakšuzņēmējus, kuru sniedzamo Pakalpojumu vērtība ir vismaz 10 000 EUR.</w:t>
      </w:r>
    </w:p>
    <w:p w14:paraId="2A52DD7A"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t>Līguma izpildē iesaistītā personāla un apakšuzņēmēju nomaiņa un jauna personāla un apakšuzņēmēju piesaiste tiek veikta saskaņā ar PIL 62. pantu.</w:t>
      </w:r>
    </w:p>
    <w:p w14:paraId="48076444"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lastRenderedPageBreak/>
        <w:t>Pēc Līguma slēgšanas tiesību piešķiršanas un ne vēlāk kā uzsākot Līguma izpildi, pretendents iesniedz pakalpojuma izpildē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izpildē.</w:t>
      </w:r>
    </w:p>
    <w:p w14:paraId="5E9E6176" w14:textId="77777777" w:rsidR="001E434A" w:rsidRPr="001E434A" w:rsidRDefault="001E434A" w:rsidP="001E434A">
      <w:pPr>
        <w:rPr>
          <w:rFonts w:eastAsia="Times New Roman"/>
          <w:sz w:val="22"/>
          <w:szCs w:val="22"/>
          <w:lang w:bidi="en-US"/>
        </w:rPr>
      </w:pPr>
    </w:p>
    <w:p w14:paraId="7D0DE71F" w14:textId="77777777" w:rsidR="001E434A" w:rsidRPr="001E434A" w:rsidRDefault="001E434A">
      <w:pPr>
        <w:numPr>
          <w:ilvl w:val="1"/>
          <w:numId w:val="5"/>
        </w:numPr>
        <w:rPr>
          <w:rFonts w:eastAsia="Times New Roman"/>
          <w:b/>
          <w:bCs/>
          <w:sz w:val="22"/>
          <w:szCs w:val="22"/>
          <w:lang w:bidi="en-US"/>
        </w:rPr>
      </w:pPr>
      <w:bookmarkStart w:id="15" w:name="_Toc232608237"/>
      <w:bookmarkEnd w:id="14"/>
      <w:r w:rsidRPr="001E434A">
        <w:rPr>
          <w:rFonts w:eastAsia="Times New Roman"/>
          <w:b/>
          <w:bCs/>
          <w:sz w:val="22"/>
          <w:szCs w:val="22"/>
          <w:lang w:bidi="en-US"/>
        </w:rPr>
        <w:t>Iepirkuma noteikumu saņemšana</w:t>
      </w:r>
      <w:bookmarkEnd w:id="15"/>
    </w:p>
    <w:p w14:paraId="196888C0" w14:textId="77777777" w:rsidR="001E434A" w:rsidRPr="001E434A" w:rsidRDefault="001E434A">
      <w:pPr>
        <w:numPr>
          <w:ilvl w:val="2"/>
          <w:numId w:val="5"/>
        </w:numPr>
        <w:jc w:val="both"/>
        <w:rPr>
          <w:rFonts w:eastAsia="Times New Roman"/>
          <w:sz w:val="22"/>
          <w:szCs w:val="22"/>
          <w:lang w:bidi="en-US"/>
        </w:rPr>
      </w:pPr>
      <w:bookmarkStart w:id="16" w:name="_Toc336439999"/>
      <w:bookmarkStart w:id="17" w:name="_Toc336440000"/>
      <w:bookmarkStart w:id="18" w:name="_Toc322351065"/>
      <w:r w:rsidRPr="001E434A">
        <w:rPr>
          <w:rFonts w:eastAsia="Times New Roman"/>
          <w:sz w:val="22"/>
          <w:szCs w:val="22"/>
          <w:lang w:bidi="en-US"/>
        </w:rPr>
        <w:t xml:space="preserve">Ieinteresētais piegādātājs Iepirkuma noteikumus un ar to saistīto dokumentāciju var saņemt lejupielādējot elektroniskajā formātā pircēja profilā. </w:t>
      </w:r>
    </w:p>
    <w:bookmarkEnd w:id="16"/>
    <w:p w14:paraId="5A52E439"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t>Lejupielādējot Iepirkuma noteikumus ieinteresētais piegādātājs apņemas sekot līdzi turpmākajām izmaiņām Iepirkuma noteikumos, kā arī Pasūtītāja iepirkuma komisijas (turpmāk – Komisija) sniegtajām atbildēm uz ieinteresēto piegādātāju jautājumiem, kas tiks publicētas pircēja profilā pie Iepirkuma noteikumiem. Ja minētos dokumentus un ziņas Pasūtītājs ir ievietojis pircēja profilā, tiek uzskatīts, ka piegādātājs tos ir saņēmis un ar tiem iepazinies.</w:t>
      </w:r>
    </w:p>
    <w:p w14:paraId="390A3A92"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t>Ieinteresētais piegādātājs Elektronisko iepirkumu sistēmā (turpmāk – EIS) e-konkursu apakšsistēmā šī Iepirkuma sadaļā var reģistrēties kā Iepirkuma noteikumu saņēmējs, ja tas ir reģistrēts EIS kā piegādātājs</w:t>
      </w:r>
      <w:r w:rsidRPr="001E434A">
        <w:rPr>
          <w:rFonts w:eastAsia="Times New Roman"/>
          <w:sz w:val="22"/>
          <w:szCs w:val="22"/>
          <w:vertAlign w:val="superscript"/>
          <w:lang w:bidi="en-US"/>
        </w:rPr>
        <w:footnoteReference w:id="1"/>
      </w:r>
      <w:r w:rsidRPr="001E434A">
        <w:rPr>
          <w:rFonts w:eastAsia="Times New Roman"/>
          <w:sz w:val="22"/>
          <w:szCs w:val="22"/>
          <w:lang w:bidi="en-US"/>
        </w:rPr>
        <w:t>.</w:t>
      </w:r>
      <w:bookmarkEnd w:id="17"/>
    </w:p>
    <w:p w14:paraId="5875C10A" w14:textId="77777777" w:rsidR="001E434A" w:rsidRPr="001E434A" w:rsidRDefault="001E434A" w:rsidP="001E434A">
      <w:pPr>
        <w:rPr>
          <w:rFonts w:eastAsia="Times New Roman"/>
          <w:sz w:val="22"/>
          <w:szCs w:val="22"/>
          <w:lang w:bidi="en-US"/>
        </w:rPr>
      </w:pPr>
    </w:p>
    <w:p w14:paraId="387B79D8" w14:textId="77777777" w:rsidR="001E434A" w:rsidRPr="001E434A" w:rsidRDefault="001E434A">
      <w:pPr>
        <w:numPr>
          <w:ilvl w:val="1"/>
          <w:numId w:val="5"/>
        </w:numPr>
        <w:rPr>
          <w:rFonts w:eastAsia="Times New Roman"/>
          <w:b/>
          <w:bCs/>
          <w:sz w:val="22"/>
          <w:szCs w:val="22"/>
          <w:lang w:bidi="en-US"/>
        </w:rPr>
      </w:pPr>
      <w:bookmarkStart w:id="19" w:name="_Toc322689691"/>
      <w:bookmarkStart w:id="20" w:name="_Toc325629844"/>
      <w:bookmarkStart w:id="21" w:name="_Toc325630698"/>
      <w:bookmarkStart w:id="22" w:name="_Toc336440001"/>
      <w:bookmarkStart w:id="23" w:name="_Toc232608238"/>
      <w:r w:rsidRPr="001E434A">
        <w:rPr>
          <w:rFonts w:eastAsia="Times New Roman"/>
          <w:b/>
          <w:bCs/>
          <w:sz w:val="22"/>
          <w:szCs w:val="22"/>
          <w:lang w:bidi="en-US"/>
        </w:rPr>
        <w:t>Papildu informācijas sniegšana</w:t>
      </w:r>
      <w:bookmarkEnd w:id="18"/>
      <w:bookmarkEnd w:id="19"/>
      <w:bookmarkEnd w:id="20"/>
      <w:bookmarkEnd w:id="21"/>
      <w:bookmarkEnd w:id="22"/>
      <w:bookmarkEnd w:id="23"/>
    </w:p>
    <w:p w14:paraId="73FE2BCE" w14:textId="77777777" w:rsidR="001E434A" w:rsidRPr="001E434A" w:rsidRDefault="001E434A">
      <w:pPr>
        <w:numPr>
          <w:ilvl w:val="2"/>
          <w:numId w:val="5"/>
        </w:numPr>
        <w:jc w:val="both"/>
        <w:rPr>
          <w:rFonts w:eastAsia="Times New Roman"/>
          <w:sz w:val="22"/>
          <w:szCs w:val="22"/>
          <w:lang w:bidi="en-US"/>
        </w:rPr>
      </w:pPr>
      <w:bookmarkStart w:id="24" w:name="_Toc336440005"/>
      <w:bookmarkStart w:id="25" w:name="_Toc322351066"/>
      <w:r w:rsidRPr="001E434A">
        <w:rPr>
          <w:rFonts w:eastAsia="Times New Roman"/>
          <w:sz w:val="22"/>
          <w:szCs w:val="22"/>
          <w:lang w:bidi="en-US"/>
        </w:rPr>
        <w:t>Komisija un ieinteresētie piegādātāji ar informāciju apmainās rakstiski. Mutvārdos sniegtā informācija Iepirkuma ietvaros nav saistoša.</w:t>
      </w:r>
    </w:p>
    <w:p w14:paraId="78E383F4"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t>Ieinteresētais piegādātājs jautājumus par Iepirkuma noteikumiem uzdod Komisijai EIS e-konkursu apakšsistēmā.</w:t>
      </w:r>
    </w:p>
    <w:p w14:paraId="4B4A2D3D"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t>Par jautājuma saņemšanas dienu tiek uzskatīts saņemšanas datums darba laikā –pirmdien un ceturtdien no plkst. 8:30 līdz 18.00, otrdien un trešdien no plkst. 8:30 līdz 17.00 un piektdien no plkst. 8:30 līdz 15.00.</w:t>
      </w:r>
    </w:p>
    <w:p w14:paraId="77B651E7"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t>Ja ieinteresētais piegādātājs ir laikus pieprasījis papildu informāciju vai uzdevis jautājumu par Iepirkuma noteikumiem, Komisija atbildi sniedz 3 (triju) darbdienu laikā no pieprasījuma vai jautājuma saņemšanas dienas, bet ne vēlāk kā 4 (četras) dienas pirms piedāvājumu iesniegšanas termiņa beigām.</w:t>
      </w:r>
    </w:p>
    <w:p w14:paraId="2870F578"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t xml:space="preserve">Komisija atbildi ieinteresētajam piegādātājam ievieto EIS e-konkursu apakšsistēmā. </w:t>
      </w:r>
    </w:p>
    <w:p w14:paraId="1085BB76"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t>Ieinteresēto piegādātāju pienākums ir pastāvīgi sekot pircēja profilā publicētajai informācijai par Iepirkumu.</w:t>
      </w:r>
    </w:p>
    <w:p w14:paraId="7575608D"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t>Pretendentu rakstiski iesniegtie jautājumi un Komisijas atbildes uz tiem kļūst saistoši visiem ieinteresētajiem piegādātājiem ar to paziņošanas brīdi pircēja profilā.</w:t>
      </w:r>
    </w:p>
    <w:p w14:paraId="3305F463"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t>Komisija nav atbildīga par to, ja kāds ieinteresētais piegādātājs nav iepazinies ar informāciju par Iepirkumu, kurai ir nodrošināta brīva un tieša elektroniska pieeja pircēja profilā.</w:t>
      </w:r>
      <w:bookmarkEnd w:id="24"/>
    </w:p>
    <w:p w14:paraId="067D5ADA" w14:textId="77777777" w:rsidR="001E434A" w:rsidRPr="001E434A" w:rsidRDefault="001E434A">
      <w:pPr>
        <w:numPr>
          <w:ilvl w:val="1"/>
          <w:numId w:val="5"/>
        </w:numPr>
        <w:rPr>
          <w:rFonts w:eastAsia="Times New Roman"/>
          <w:b/>
          <w:bCs/>
          <w:sz w:val="22"/>
          <w:szCs w:val="22"/>
          <w:lang w:bidi="en-US"/>
        </w:rPr>
      </w:pPr>
      <w:bookmarkStart w:id="26" w:name="_Toc100850423"/>
      <w:bookmarkStart w:id="27" w:name="_Ref124431309"/>
      <w:bookmarkStart w:id="28" w:name="_Toc232608239"/>
      <w:bookmarkStart w:id="29" w:name="_Toc336440008"/>
      <w:r w:rsidRPr="001E434A">
        <w:rPr>
          <w:rFonts w:eastAsia="Times New Roman"/>
          <w:b/>
          <w:bCs/>
          <w:sz w:val="22"/>
          <w:szCs w:val="22"/>
          <w:lang w:bidi="en-US"/>
        </w:rPr>
        <w:t>Piedāvājuma saturs un noformēšanas prasības</w:t>
      </w:r>
      <w:bookmarkEnd w:id="26"/>
      <w:bookmarkEnd w:id="27"/>
      <w:bookmarkEnd w:id="28"/>
    </w:p>
    <w:p w14:paraId="12130B5B" w14:textId="77777777" w:rsidR="001E434A" w:rsidRPr="001E434A" w:rsidRDefault="001E434A">
      <w:pPr>
        <w:numPr>
          <w:ilvl w:val="2"/>
          <w:numId w:val="5"/>
        </w:numPr>
        <w:jc w:val="both"/>
        <w:rPr>
          <w:rFonts w:eastAsia="Times New Roman"/>
          <w:sz w:val="22"/>
          <w:szCs w:val="22"/>
          <w:lang w:bidi="en-US"/>
        </w:rPr>
      </w:pPr>
      <w:bookmarkStart w:id="30" w:name="_Ref501385555"/>
      <w:r w:rsidRPr="001E434A">
        <w:rPr>
          <w:rFonts w:eastAsia="Times New Roman"/>
          <w:sz w:val="22"/>
          <w:szCs w:val="22"/>
          <w:lang w:bidi="en-US"/>
        </w:rPr>
        <w:t>Piedāvājumi jāiesniedz EIS e-konkursu apakšsistēmā. Piedāvājumu iesniegšanas termiņš skatāms  EIS e-konkursu apakšsistēmā un IUB tīmekļvietnē, Paziņojumā par plānoto līgumu.</w:t>
      </w:r>
      <w:bookmarkEnd w:id="30"/>
      <w:r w:rsidRPr="001E434A">
        <w:rPr>
          <w:rFonts w:eastAsia="Times New Roman"/>
          <w:sz w:val="22"/>
          <w:szCs w:val="22"/>
          <w:lang w:bidi="en-US"/>
        </w:rPr>
        <w:t xml:space="preserve"> </w:t>
      </w:r>
    </w:p>
    <w:p w14:paraId="7FA75156" w14:textId="77777777" w:rsidR="001E434A" w:rsidRPr="001E434A" w:rsidRDefault="001E434A">
      <w:pPr>
        <w:numPr>
          <w:ilvl w:val="2"/>
          <w:numId w:val="5"/>
        </w:numPr>
        <w:jc w:val="both"/>
        <w:rPr>
          <w:rFonts w:eastAsia="Times New Roman"/>
          <w:i/>
          <w:sz w:val="22"/>
          <w:szCs w:val="22"/>
          <w:lang w:bidi="en-US"/>
        </w:rPr>
      </w:pPr>
      <w:r w:rsidRPr="001E434A">
        <w:rPr>
          <w:rFonts w:eastAsia="Times New Roman"/>
          <w:sz w:val="22"/>
          <w:szCs w:val="22"/>
          <w:lang w:bidi="en-US"/>
        </w:rPr>
        <w:t>Ārpus EIS e-konkursu apakšsistēmas iesniegtie piedāvājumi netiks vērtēti.</w:t>
      </w:r>
    </w:p>
    <w:p w14:paraId="50E841AF"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t>Piedāvājums jāiesniedz elektroniski EIS e-konkursu apakšsistēmā, ievērojot šādas izvēles iespējas:</w:t>
      </w:r>
    </w:p>
    <w:p w14:paraId="792CB0B6" w14:textId="77777777" w:rsidR="001E434A" w:rsidRPr="001E434A" w:rsidRDefault="001E434A">
      <w:pPr>
        <w:numPr>
          <w:ilvl w:val="3"/>
          <w:numId w:val="5"/>
        </w:numPr>
        <w:ind w:hanging="87"/>
        <w:jc w:val="both"/>
        <w:rPr>
          <w:rFonts w:eastAsia="Times New Roman"/>
          <w:sz w:val="22"/>
          <w:szCs w:val="22"/>
          <w:lang w:bidi="en-US"/>
        </w:rPr>
      </w:pPr>
      <w:r w:rsidRPr="001E434A">
        <w:rPr>
          <w:rFonts w:eastAsia="Times New Roman"/>
          <w:sz w:val="22"/>
          <w:szCs w:val="22"/>
          <w:lang w:bidi="en-US"/>
        </w:rPr>
        <w:t>izmantojot EIS e-konkursu apakšsistēmas piedāvātos rīkus, aizpildot minētās sistēmas e-konkursu apakšsistēmā Iepirkuma sadaļā ievietotās formas;</w:t>
      </w:r>
    </w:p>
    <w:p w14:paraId="428423AA" w14:textId="77777777" w:rsidR="001E434A" w:rsidRPr="001E434A" w:rsidRDefault="001E434A">
      <w:pPr>
        <w:numPr>
          <w:ilvl w:val="3"/>
          <w:numId w:val="5"/>
        </w:numPr>
        <w:tabs>
          <w:tab w:val="num" w:pos="360"/>
        </w:tabs>
        <w:ind w:hanging="87"/>
        <w:jc w:val="both"/>
        <w:rPr>
          <w:rFonts w:eastAsia="Times New Roman"/>
          <w:sz w:val="22"/>
          <w:szCs w:val="22"/>
          <w:lang w:bidi="en-US"/>
        </w:rPr>
      </w:pPr>
      <w:r w:rsidRPr="001E434A">
        <w:rPr>
          <w:rFonts w:eastAsia="Times New Roman"/>
          <w:sz w:val="22"/>
          <w:szCs w:val="22"/>
          <w:lang w:bidi="en-US"/>
        </w:rPr>
        <w:lastRenderedPageBreak/>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258F9D0" w14:textId="77777777" w:rsidR="001E434A" w:rsidRPr="001E434A" w:rsidRDefault="001E434A">
      <w:pPr>
        <w:numPr>
          <w:ilvl w:val="3"/>
          <w:numId w:val="5"/>
        </w:numPr>
        <w:ind w:hanging="87"/>
        <w:jc w:val="both"/>
        <w:rPr>
          <w:rFonts w:eastAsia="Times New Roman"/>
          <w:sz w:val="22"/>
          <w:szCs w:val="22"/>
          <w:lang w:bidi="en-US"/>
        </w:rPr>
      </w:pPr>
      <w:bookmarkStart w:id="31" w:name="_Ref501385773"/>
      <w:r w:rsidRPr="001E434A">
        <w:rPr>
          <w:rFonts w:eastAsia="Times New Roman"/>
          <w:sz w:val="22"/>
          <w:szCs w:val="22"/>
          <w:lang w:bidi="en-US"/>
        </w:rPr>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bookmarkEnd w:id="31"/>
    </w:p>
    <w:p w14:paraId="0A747E3A"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t>Sagatavojot piedāvājumu, pretendents ievēro, ka:</w:t>
      </w:r>
    </w:p>
    <w:p w14:paraId="321B2C7F" w14:textId="77777777" w:rsidR="001E434A" w:rsidRPr="001E434A" w:rsidRDefault="001E434A">
      <w:pPr>
        <w:numPr>
          <w:ilvl w:val="3"/>
          <w:numId w:val="5"/>
        </w:numPr>
        <w:ind w:hanging="371"/>
        <w:jc w:val="both"/>
        <w:rPr>
          <w:rFonts w:eastAsia="Times New Roman"/>
          <w:sz w:val="22"/>
          <w:szCs w:val="22"/>
          <w:lang w:bidi="en-US"/>
        </w:rPr>
      </w:pPr>
      <w:r w:rsidRPr="001E434A">
        <w:rPr>
          <w:rFonts w:eastAsia="Times New Roman"/>
          <w:sz w:val="22"/>
          <w:szCs w:val="22"/>
          <w:lang w:bidi="en-US"/>
        </w:rPr>
        <w:t>Pieteikums un finanšu piedāvājums jāaizpilda tikai elektroniski, atsevišķā elektroniskā dokumentā ar Microsoft Office 2010 (vai jaunākas programmatūras versijas) rīkiem lasāmā formātā.</w:t>
      </w:r>
    </w:p>
    <w:p w14:paraId="5786CB2B" w14:textId="77777777" w:rsidR="001E434A" w:rsidRPr="001E434A" w:rsidRDefault="001E434A">
      <w:pPr>
        <w:numPr>
          <w:ilvl w:val="3"/>
          <w:numId w:val="5"/>
        </w:numPr>
        <w:ind w:hanging="371"/>
        <w:jc w:val="both"/>
        <w:rPr>
          <w:rFonts w:eastAsia="Times New Roman"/>
          <w:sz w:val="22"/>
          <w:szCs w:val="22"/>
          <w:lang w:bidi="en-US"/>
        </w:rPr>
      </w:pPr>
      <w:r w:rsidRPr="001E434A">
        <w:rPr>
          <w:rFonts w:eastAsia="Times New Roman"/>
          <w:sz w:val="22"/>
          <w:szCs w:val="22"/>
          <w:lang w:bidi="en-US"/>
        </w:rPr>
        <w:t xml:space="preserve">Iesniedzot piedāvājumu, pretendents ar drošu elektronisko parakstu un laika zīmogu paraksta Pieteikums ar tehnisko piedāvājumu (1. pielikums). </w:t>
      </w:r>
    </w:p>
    <w:p w14:paraId="692D11F3" w14:textId="77777777" w:rsidR="001E434A" w:rsidRPr="001E434A" w:rsidRDefault="001E434A">
      <w:pPr>
        <w:numPr>
          <w:ilvl w:val="3"/>
          <w:numId w:val="5"/>
        </w:numPr>
        <w:ind w:hanging="371"/>
        <w:jc w:val="both"/>
        <w:rPr>
          <w:rFonts w:eastAsia="Times New Roman"/>
          <w:sz w:val="22"/>
          <w:szCs w:val="22"/>
          <w:lang w:bidi="en-US"/>
        </w:rPr>
      </w:pPr>
      <w:r w:rsidRPr="001E434A">
        <w:rPr>
          <w:rFonts w:eastAsia="Times New Roman"/>
          <w:sz w:val="22"/>
          <w:szCs w:val="22"/>
          <w:lang w:bidi="en-US"/>
        </w:rPr>
        <w:t xml:space="preserve">Citus dokumentus pretendents pēc saviem ieskatiem ir tiesīgs iesniegt elektroniskā formā, gan parakstot ar EIS piedāvāto elektronisko parakstu, gan parakstot ar drošu elektronisko parakstu. </w:t>
      </w:r>
    </w:p>
    <w:p w14:paraId="0116959C" w14:textId="77777777" w:rsidR="001E434A" w:rsidRPr="001E434A" w:rsidRDefault="001E434A">
      <w:pPr>
        <w:numPr>
          <w:ilvl w:val="3"/>
          <w:numId w:val="5"/>
        </w:numPr>
        <w:ind w:hanging="371"/>
        <w:jc w:val="both"/>
        <w:rPr>
          <w:rFonts w:eastAsia="Times New Roman"/>
          <w:sz w:val="22"/>
          <w:szCs w:val="22"/>
          <w:lang w:bidi="en-US"/>
        </w:rPr>
      </w:pPr>
      <w:r w:rsidRPr="001E434A">
        <w:rPr>
          <w:rFonts w:eastAsia="Times New Roman"/>
          <w:sz w:val="22"/>
          <w:szCs w:val="22"/>
          <w:lang w:bidi="en-US"/>
        </w:rPr>
        <w:t>Piedāvājums jāsagatavo latviešu valodā. Ja kāds dokuments piedāvājumā un/vai citi piedāvājumā iekļautie informācijas materiāli ir svešvalodā, tam jāpievieno pretendenta vadītāja vai pilnvarotas personas (pievienojama pilnvara) apliecināts tulkojums latviešu valodā.</w:t>
      </w:r>
    </w:p>
    <w:p w14:paraId="5A763E96" w14:textId="77777777" w:rsidR="001E434A" w:rsidRPr="001E434A" w:rsidRDefault="001E434A">
      <w:pPr>
        <w:numPr>
          <w:ilvl w:val="3"/>
          <w:numId w:val="5"/>
        </w:numPr>
        <w:ind w:hanging="371"/>
        <w:jc w:val="both"/>
        <w:rPr>
          <w:rFonts w:eastAsia="Times New Roman"/>
          <w:sz w:val="22"/>
          <w:szCs w:val="22"/>
          <w:lang w:bidi="en-US"/>
        </w:rPr>
      </w:pPr>
      <w:r w:rsidRPr="001E434A">
        <w:rPr>
          <w:rFonts w:eastAsia="Times New Roman"/>
          <w:sz w:val="22"/>
          <w:szCs w:val="22"/>
          <w:lang w:bidi="en-US"/>
        </w:rPr>
        <w:t>Ja pretendents iesniedzis kāda dokumenta kopiju, to apliecina atbilstoši Ministru kabineta 2018. gada 4. septembra noteikumos Nr. 558 “Dokumentu izstrādāšanas un noformēšanas kārtība” noteiktajai kārtībai. Ja dokumenta kopija nav apliecināta atbilstoši šajā apakšpunktā minēto normatīvo aktu prasībām, Komisija, ja tai rodas šaubas par iesniegtā dokumenta kopijas autentiskumu, PIL 41. panta piektās daļas kārtībā var pieprasīt, lai pretendents uzrāda dokumenta oriģinālu vai iesniedz apliecinātu dokumenta kopiju. Pretendents ir tiesīgs visu iesniegto dokumentu atvasinājumu un/vai tulkojumu pareizību apliecināt, iesniedzot vienu apliecinājumu.</w:t>
      </w:r>
    </w:p>
    <w:p w14:paraId="054BF430" w14:textId="77777777" w:rsidR="001E434A" w:rsidRPr="001E434A" w:rsidRDefault="001E434A">
      <w:pPr>
        <w:numPr>
          <w:ilvl w:val="3"/>
          <w:numId w:val="5"/>
        </w:numPr>
        <w:ind w:hanging="371"/>
        <w:jc w:val="both"/>
        <w:rPr>
          <w:rFonts w:eastAsia="Times New Roman"/>
          <w:sz w:val="22"/>
          <w:szCs w:val="22"/>
          <w:lang w:bidi="en-US"/>
        </w:rPr>
      </w:pPr>
      <w:r w:rsidRPr="001E434A">
        <w:rPr>
          <w:rFonts w:eastAsia="Times New Roman"/>
          <w:sz w:val="22"/>
          <w:szCs w:val="22"/>
          <w:lang w:bidi="en-US"/>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4DE37F66" w14:textId="77777777" w:rsidR="001E434A" w:rsidRPr="001E434A" w:rsidRDefault="001E434A">
      <w:pPr>
        <w:numPr>
          <w:ilvl w:val="3"/>
          <w:numId w:val="5"/>
        </w:numPr>
        <w:ind w:hanging="371"/>
        <w:jc w:val="both"/>
        <w:rPr>
          <w:rFonts w:eastAsia="Times New Roman"/>
          <w:sz w:val="22"/>
          <w:szCs w:val="22"/>
          <w:lang w:bidi="en-US"/>
        </w:rPr>
      </w:pPr>
      <w:r w:rsidRPr="001E434A">
        <w:rPr>
          <w:rFonts w:eastAsia="Times New Roman"/>
          <w:sz w:val="22"/>
          <w:szCs w:val="22"/>
          <w:lang w:bidi="en-US"/>
        </w:rPr>
        <w:t>Iesniedzot piedāvājumu, pretendents pilnībā atzīst visus Iepirkuma noteikumus (t.sk. tā pielikumos un veidlapās, kuras ir ievietotas EIS e-konkursu apakšsistēmā) ietvertos nosacījumus.</w:t>
      </w:r>
    </w:p>
    <w:p w14:paraId="2B9B3B1B" w14:textId="77777777" w:rsidR="001E434A" w:rsidRPr="001E434A" w:rsidRDefault="001E434A">
      <w:pPr>
        <w:numPr>
          <w:ilvl w:val="3"/>
          <w:numId w:val="5"/>
        </w:numPr>
        <w:ind w:hanging="371"/>
        <w:jc w:val="both"/>
        <w:rPr>
          <w:rFonts w:eastAsia="Times New Roman"/>
          <w:sz w:val="22"/>
          <w:szCs w:val="22"/>
          <w:lang w:bidi="en-US"/>
        </w:rPr>
      </w:pPr>
      <w:r w:rsidRPr="001E434A">
        <w:rPr>
          <w:rFonts w:eastAsia="Times New Roman"/>
          <w:sz w:val="22"/>
          <w:szCs w:val="22"/>
          <w:lang w:bidi="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7D37467C" w14:textId="77777777" w:rsidR="001E434A" w:rsidRPr="001E434A" w:rsidRDefault="001E434A">
      <w:pPr>
        <w:numPr>
          <w:ilvl w:val="3"/>
          <w:numId w:val="5"/>
        </w:numPr>
        <w:ind w:hanging="371"/>
        <w:jc w:val="both"/>
        <w:rPr>
          <w:rFonts w:eastAsia="Times New Roman"/>
          <w:sz w:val="22"/>
          <w:szCs w:val="22"/>
          <w:lang w:bidi="en-US"/>
        </w:rPr>
      </w:pPr>
      <w:r w:rsidRPr="001E434A">
        <w:rPr>
          <w:rFonts w:eastAsia="Times New Roman"/>
          <w:sz w:val="22"/>
          <w:szCs w:val="22"/>
          <w:lang w:bidi="en-US"/>
        </w:rPr>
        <w:t xml:space="preserve">Ja pretendents piedāvājuma datu aizsardzībai izmantojis piedāvājuma šifrēšanu (saskaņā ar Iepirkuma noteikumu </w:t>
      </w:r>
      <w:r w:rsidRPr="001E434A">
        <w:rPr>
          <w:rFonts w:eastAsia="Times New Roman"/>
          <w:sz w:val="22"/>
          <w:szCs w:val="22"/>
          <w:lang w:bidi="en-US"/>
        </w:rPr>
        <w:fldChar w:fldCharType="begin"/>
      </w:r>
      <w:r w:rsidRPr="001E434A">
        <w:rPr>
          <w:rFonts w:eastAsia="Times New Roman"/>
          <w:sz w:val="22"/>
          <w:szCs w:val="22"/>
          <w:lang w:bidi="en-US"/>
        </w:rPr>
        <w:instrText xml:space="preserve"> REF _Ref501385773 \r \h  \* MERGEFORMAT </w:instrText>
      </w:r>
      <w:r w:rsidRPr="001E434A">
        <w:rPr>
          <w:rFonts w:eastAsia="Times New Roman"/>
          <w:sz w:val="22"/>
          <w:szCs w:val="22"/>
          <w:lang w:bidi="en-US"/>
        </w:rPr>
      </w:r>
      <w:r w:rsidRPr="001E434A">
        <w:rPr>
          <w:rFonts w:eastAsia="Times New Roman"/>
          <w:sz w:val="22"/>
          <w:szCs w:val="22"/>
          <w:lang w:bidi="en-US"/>
        </w:rPr>
        <w:fldChar w:fldCharType="separate"/>
      </w:r>
      <w:r w:rsidRPr="001E434A">
        <w:rPr>
          <w:rFonts w:eastAsia="Times New Roman"/>
          <w:sz w:val="22"/>
          <w:szCs w:val="22"/>
          <w:lang w:bidi="en-US"/>
        </w:rPr>
        <w:t>1.7.3.3</w:t>
      </w:r>
      <w:r w:rsidRPr="001E434A">
        <w:rPr>
          <w:rFonts w:eastAsia="Times New Roman"/>
          <w:sz w:val="22"/>
          <w:szCs w:val="22"/>
          <w:lang w:bidi="en-US"/>
        </w:rPr>
        <w:fldChar w:fldCharType="end"/>
      </w:r>
      <w:r w:rsidRPr="001E434A">
        <w:rPr>
          <w:rFonts w:eastAsia="Times New Roman"/>
          <w:sz w:val="22"/>
          <w:szCs w:val="22"/>
          <w:lang w:bidi="en-US"/>
        </w:rPr>
        <w:t xml:space="preserve">. apakšpunktu), Pretendentam ne vēlāk kā 15 (piecpadsmit) minūtes pēc piedāvājumu iesniegšanas termiņa beigām Komisijai jāiesniedz elektroniskā atslēga ar paroli šifrētā dokumenta atvēršanai, nosūtot to uz e-pasta adresi: </w:t>
      </w:r>
      <w:hyperlink r:id="rId10" w:history="1">
        <w:r w:rsidRPr="001E434A">
          <w:rPr>
            <w:rStyle w:val="Hipersaite"/>
            <w:rFonts w:eastAsia="Times New Roman"/>
            <w:sz w:val="22"/>
            <w:szCs w:val="22"/>
            <w:lang w:bidi="en-US"/>
          </w:rPr>
          <w:t>silvija.platace@dobelesslimnica.lv</w:t>
        </w:r>
      </w:hyperlink>
      <w:r w:rsidRPr="001E434A">
        <w:rPr>
          <w:rFonts w:eastAsia="Times New Roman"/>
          <w:sz w:val="22"/>
          <w:szCs w:val="22"/>
          <w:lang w:bidi="en-US"/>
        </w:rPr>
        <w:t>.</w:t>
      </w:r>
      <w:r w:rsidRPr="001E434A">
        <w:rPr>
          <w:rFonts w:eastAsia="Times New Roman"/>
          <w:sz w:val="22"/>
          <w:szCs w:val="22"/>
          <w:u w:val="single"/>
          <w:lang w:bidi="en-US"/>
        </w:rPr>
        <w:t xml:space="preserve"> </w:t>
      </w:r>
    </w:p>
    <w:p w14:paraId="4C97EE6B" w14:textId="77777777" w:rsidR="001E434A" w:rsidRPr="001E434A" w:rsidRDefault="001E434A">
      <w:pPr>
        <w:numPr>
          <w:ilvl w:val="2"/>
          <w:numId w:val="5"/>
        </w:numPr>
        <w:ind w:hanging="938"/>
        <w:jc w:val="both"/>
        <w:rPr>
          <w:rFonts w:eastAsia="Times New Roman"/>
          <w:sz w:val="22"/>
          <w:szCs w:val="22"/>
          <w:lang w:bidi="en-US"/>
        </w:rPr>
      </w:pPr>
      <w:r w:rsidRPr="001E434A">
        <w:rPr>
          <w:rFonts w:eastAsia="Times New Roman"/>
          <w:sz w:val="22"/>
          <w:szCs w:val="22"/>
          <w:lang w:bidi="en-US"/>
        </w:rPr>
        <w:t>Pretendents pirms piedāvājuma iesniegšanas termiņa beigām var grozīt vai atsaukt iesniegto piedāvājumu.</w:t>
      </w:r>
      <w:bookmarkEnd w:id="29"/>
    </w:p>
    <w:p w14:paraId="7BA263F2" w14:textId="77777777" w:rsidR="001E434A" w:rsidRPr="001E434A" w:rsidRDefault="001E434A" w:rsidP="001E434A">
      <w:pPr>
        <w:jc w:val="both"/>
        <w:rPr>
          <w:rFonts w:eastAsia="Times New Roman"/>
          <w:sz w:val="22"/>
          <w:szCs w:val="22"/>
          <w:lang w:bidi="en-US"/>
        </w:rPr>
      </w:pPr>
    </w:p>
    <w:p w14:paraId="1FE13C64" w14:textId="77777777" w:rsidR="001E434A" w:rsidRPr="001E434A" w:rsidRDefault="001E434A">
      <w:pPr>
        <w:numPr>
          <w:ilvl w:val="1"/>
          <w:numId w:val="5"/>
        </w:numPr>
        <w:rPr>
          <w:rFonts w:eastAsia="Times New Roman"/>
          <w:b/>
          <w:bCs/>
          <w:sz w:val="22"/>
          <w:szCs w:val="22"/>
          <w:lang w:bidi="en-US"/>
        </w:rPr>
      </w:pPr>
      <w:bookmarkStart w:id="32" w:name="_Toc322689692"/>
      <w:bookmarkStart w:id="33" w:name="_Toc325629845"/>
      <w:bookmarkStart w:id="34" w:name="_Toc325630699"/>
      <w:bookmarkStart w:id="35" w:name="_Toc336440011"/>
      <w:bookmarkStart w:id="36" w:name="_Toc232608240"/>
      <w:r w:rsidRPr="001E434A">
        <w:rPr>
          <w:rFonts w:eastAsia="Times New Roman"/>
          <w:b/>
          <w:bCs/>
          <w:sz w:val="22"/>
          <w:szCs w:val="22"/>
          <w:lang w:bidi="en-US"/>
        </w:rPr>
        <w:t xml:space="preserve">Piedāvājuma </w:t>
      </w:r>
      <w:bookmarkEnd w:id="25"/>
      <w:bookmarkEnd w:id="32"/>
      <w:bookmarkEnd w:id="33"/>
      <w:bookmarkEnd w:id="34"/>
      <w:bookmarkEnd w:id="35"/>
      <w:r w:rsidRPr="001E434A">
        <w:rPr>
          <w:rFonts w:eastAsia="Times New Roman"/>
          <w:b/>
          <w:bCs/>
          <w:sz w:val="22"/>
          <w:szCs w:val="22"/>
          <w:lang w:bidi="en-US"/>
        </w:rPr>
        <w:t>atvēršana</w:t>
      </w:r>
      <w:bookmarkEnd w:id="36"/>
    </w:p>
    <w:p w14:paraId="1ED69D60" w14:textId="77777777" w:rsidR="001E434A" w:rsidRPr="001E434A" w:rsidRDefault="001E434A">
      <w:pPr>
        <w:numPr>
          <w:ilvl w:val="2"/>
          <w:numId w:val="5"/>
        </w:numPr>
        <w:jc w:val="both"/>
        <w:rPr>
          <w:rFonts w:eastAsia="Times New Roman"/>
          <w:sz w:val="22"/>
          <w:szCs w:val="22"/>
          <w:lang w:bidi="en-US"/>
        </w:rPr>
      </w:pPr>
      <w:bookmarkStart w:id="37" w:name="_Toc336440015"/>
      <w:r w:rsidRPr="001E434A">
        <w:rPr>
          <w:rFonts w:eastAsia="Times New Roman"/>
          <w:sz w:val="22"/>
          <w:szCs w:val="22"/>
          <w:lang w:bidi="en-US"/>
        </w:rPr>
        <w:t>Ārpus EIS e-konkursu apakšsistēmas iesniegtie piedāvājumi netiks vērtēti.</w:t>
      </w:r>
    </w:p>
    <w:p w14:paraId="2A602592"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tab/>
        <w:t>Piedāvājumu atvēršana tiek uzsākta uzreiz pēc noteiktā piedāvājuma iesniegšanas termiņa beigām, EIS e-konkursu apakšsistēmā.</w:t>
      </w:r>
    </w:p>
    <w:p w14:paraId="458E26A2"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lastRenderedPageBreak/>
        <w:t>Iesniegto piedāvājumu atvēršanas procesam var sekot līdzi arī tiešsaistes režīmā EIS e-konkursu apakšsistēmā.</w:t>
      </w:r>
    </w:p>
    <w:p w14:paraId="796CF176"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t>Piedāvājumu atvēršana notiek izmantojot Valsts reģionālās attīstības aģentūras mājaslapā pieejamos rīkus piedāvājumu elektroniskai saņemšanai.</w:t>
      </w:r>
    </w:p>
    <w:p w14:paraId="63782930" w14:textId="77777777" w:rsidR="001E434A" w:rsidRP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t>Pēc visu piedāvājumu atvēršanas piedāvājumu atvēršanas sanāksme tiek slēgta.</w:t>
      </w:r>
    </w:p>
    <w:p w14:paraId="13D0F0E1" w14:textId="1EB8C300" w:rsidR="001E434A" w:rsidRDefault="001E434A">
      <w:pPr>
        <w:numPr>
          <w:ilvl w:val="2"/>
          <w:numId w:val="5"/>
        </w:numPr>
        <w:jc w:val="both"/>
        <w:rPr>
          <w:rFonts w:eastAsia="Times New Roman"/>
          <w:sz w:val="22"/>
          <w:szCs w:val="22"/>
          <w:lang w:bidi="en-US"/>
        </w:rPr>
      </w:pPr>
      <w:r w:rsidRPr="001E434A">
        <w:rPr>
          <w:rFonts w:eastAsia="Times New Roman"/>
          <w:sz w:val="22"/>
          <w:szCs w:val="22"/>
          <w:lang w:bidi="en-US"/>
        </w:rPr>
        <w:t>Pretendentu atlasi, piedāvājumu atbilstības pārbaudi un piedāvājumu vērtēšanu Iepirkumā Komisija veic slēgtās sēdēs. Piedāvājumu vērtēšanas laikā, Pasūtītājs protokolus neizsniedz.</w:t>
      </w:r>
      <w:bookmarkEnd w:id="37"/>
    </w:p>
    <w:p w14:paraId="49FD8A8B" w14:textId="464509A6" w:rsidR="001E434A" w:rsidRPr="001E434A" w:rsidRDefault="001E434A" w:rsidP="001E434A">
      <w:pPr>
        <w:rPr>
          <w:rFonts w:eastAsia="Times New Roman"/>
          <w:sz w:val="22"/>
          <w:szCs w:val="22"/>
          <w:lang w:bidi="en-US"/>
        </w:rPr>
      </w:pPr>
    </w:p>
    <w:p w14:paraId="51B5A46E" w14:textId="77777777" w:rsidR="001E434A" w:rsidRPr="001E434A" w:rsidRDefault="001E434A">
      <w:pPr>
        <w:numPr>
          <w:ilvl w:val="0"/>
          <w:numId w:val="5"/>
        </w:numPr>
        <w:rPr>
          <w:rFonts w:eastAsia="Times New Roman"/>
          <w:b/>
          <w:bCs/>
          <w:sz w:val="22"/>
          <w:szCs w:val="22"/>
          <w:lang w:bidi="en-US"/>
        </w:rPr>
      </w:pPr>
      <w:bookmarkStart w:id="38" w:name="_Toc325630239"/>
      <w:bookmarkStart w:id="39" w:name="_Toc325630444"/>
      <w:bookmarkStart w:id="40" w:name="_Toc325630815"/>
      <w:bookmarkStart w:id="41" w:name="_Toc325631269"/>
      <w:bookmarkStart w:id="42" w:name="_Toc336440016"/>
      <w:bookmarkStart w:id="43" w:name="_Toc232608241"/>
      <w:r w:rsidRPr="001E434A">
        <w:rPr>
          <w:rFonts w:eastAsia="Times New Roman"/>
          <w:b/>
          <w:bCs/>
          <w:sz w:val="22"/>
          <w:szCs w:val="22"/>
          <w:lang w:bidi="en-US"/>
        </w:rPr>
        <w:t>Informācija par iepirkuma priekšmetu</w:t>
      </w:r>
      <w:bookmarkEnd w:id="0"/>
      <w:bookmarkEnd w:id="1"/>
      <w:bookmarkEnd w:id="2"/>
      <w:bookmarkEnd w:id="38"/>
      <w:bookmarkEnd w:id="39"/>
      <w:bookmarkEnd w:id="40"/>
      <w:bookmarkEnd w:id="41"/>
      <w:bookmarkEnd w:id="42"/>
      <w:bookmarkEnd w:id="43"/>
    </w:p>
    <w:p w14:paraId="4071EEBF" w14:textId="58507523" w:rsidR="001E434A" w:rsidRPr="001E434A" w:rsidRDefault="001E434A" w:rsidP="001E434A">
      <w:pPr>
        <w:jc w:val="both"/>
        <w:rPr>
          <w:rFonts w:eastAsia="Times New Roman"/>
          <w:sz w:val="22"/>
          <w:szCs w:val="22"/>
          <w:lang w:bidi="en-US"/>
        </w:rPr>
      </w:pPr>
      <w:r w:rsidRPr="001E434A">
        <w:rPr>
          <w:rFonts w:eastAsia="Times New Roman"/>
          <w:sz w:val="22"/>
          <w:szCs w:val="22"/>
          <w:lang w:bidi="en-US"/>
        </w:rPr>
        <w:t>2.1.</w:t>
      </w:r>
      <w:r w:rsidRPr="001E434A">
        <w:rPr>
          <w:rFonts w:eastAsia="Times New Roman"/>
          <w:sz w:val="22"/>
          <w:szCs w:val="22"/>
          <w:lang w:bidi="en-US"/>
        </w:rPr>
        <w:tab/>
        <w:t xml:space="preserve">Iepirkuma priekšmets ir </w:t>
      </w:r>
      <w:r w:rsidRPr="001E434A">
        <w:rPr>
          <w:rFonts w:eastAsia="Times New Roman"/>
          <w:bCs/>
          <w:sz w:val="22"/>
          <w:szCs w:val="22"/>
          <w:lang w:bidi="en-US"/>
        </w:rPr>
        <w:t>Ugunsdrošības un automātiskās ugunsgrēka izziņošanas sistēmu apkalpošana, remonts un personāla apmācība,</w:t>
      </w:r>
      <w:r w:rsidRPr="001E434A">
        <w:rPr>
          <w:rFonts w:eastAsia="Times New Roman"/>
          <w:sz w:val="22"/>
          <w:szCs w:val="22"/>
          <w:lang w:bidi="en-US"/>
        </w:rPr>
        <w:t xml:space="preserve"> saskaņā ar Iepirkuma noteikumu tehniskajā specifikācijā (2. pielikums) (turpmāk – Tehniskā specifikācija) noteiktajām prasībām un iesniedzēja piedāvātajai pakalpojuma cenai.</w:t>
      </w:r>
      <w:r w:rsidRPr="001E434A">
        <w:t xml:space="preserve"> </w:t>
      </w:r>
      <w:r w:rsidRPr="001E434A">
        <w:rPr>
          <w:rFonts w:eastAsia="Times New Roman"/>
          <w:sz w:val="22"/>
          <w:szCs w:val="22"/>
          <w:lang w:bidi="en-US"/>
        </w:rPr>
        <w:t xml:space="preserve">Izpildītājs nodrošina automātiskās ugunsgrēka atklāšanas, trauksmes signalizācijas sistēmu, automātiskās balss ugunsgrēka izziņošanas sistēmu, piekļuves kontroles sistēmu un to sastāvā esošo iekārtu un ierīču (turpmāk kopā - Sistēmas) apkalpošanu, remontu un personāla apmācību, tai skaitā </w:t>
      </w:r>
      <w:r w:rsidRPr="001E434A">
        <w:rPr>
          <w:rFonts w:eastAsia="Times New Roman"/>
          <w:sz w:val="22"/>
          <w:szCs w:val="22"/>
          <w:u w:val="single"/>
          <w:lang w:bidi="en-US"/>
        </w:rPr>
        <w:t>ugunsdrošības instrukcijas un evakuācijas plāna izstrāde vai izmaiņu veikšana</w:t>
      </w:r>
      <w:r w:rsidRPr="001E434A">
        <w:rPr>
          <w:rFonts w:eastAsia="Times New Roman"/>
          <w:sz w:val="22"/>
          <w:szCs w:val="22"/>
          <w:lang w:bidi="en-US"/>
        </w:rPr>
        <w:t>.</w:t>
      </w:r>
    </w:p>
    <w:p w14:paraId="6DE0E69B" w14:textId="77777777" w:rsidR="001E434A" w:rsidRPr="001E434A" w:rsidRDefault="001E434A">
      <w:pPr>
        <w:numPr>
          <w:ilvl w:val="1"/>
          <w:numId w:val="6"/>
        </w:numPr>
        <w:rPr>
          <w:rFonts w:eastAsia="Times New Roman"/>
          <w:iCs/>
          <w:sz w:val="22"/>
          <w:szCs w:val="22"/>
          <w:lang w:bidi="en-US"/>
        </w:rPr>
      </w:pPr>
      <w:r w:rsidRPr="001E434A">
        <w:rPr>
          <w:rFonts w:eastAsia="Times New Roman"/>
          <w:sz w:val="22"/>
          <w:szCs w:val="22"/>
          <w:lang w:bidi="en-US"/>
        </w:rPr>
        <w:t>Pretendentam piedāvājumi jāiesniedz par visu iepirkuma apjomu.</w:t>
      </w:r>
    </w:p>
    <w:p w14:paraId="67FBC49D" w14:textId="77777777" w:rsidR="001E434A" w:rsidRPr="001E434A" w:rsidRDefault="001E434A">
      <w:pPr>
        <w:numPr>
          <w:ilvl w:val="1"/>
          <w:numId w:val="6"/>
        </w:numPr>
        <w:rPr>
          <w:rFonts w:eastAsia="Times New Roman"/>
          <w:iCs/>
          <w:sz w:val="22"/>
          <w:szCs w:val="22"/>
          <w:lang w:bidi="en-US"/>
        </w:rPr>
      </w:pPr>
      <w:r w:rsidRPr="001E434A">
        <w:rPr>
          <w:rFonts w:eastAsia="Times New Roman"/>
          <w:iCs/>
          <w:sz w:val="22"/>
          <w:szCs w:val="22"/>
          <w:lang w:bidi="en-US"/>
        </w:rPr>
        <w:t>Pretendents nedrīkst iesniegt piedāvājuma variantus.</w:t>
      </w:r>
    </w:p>
    <w:p w14:paraId="40B2A210" w14:textId="1F477F80" w:rsidR="001E434A" w:rsidRPr="001E434A" w:rsidRDefault="001E434A">
      <w:pPr>
        <w:pStyle w:val="Sarakstarindkopa"/>
        <w:numPr>
          <w:ilvl w:val="1"/>
          <w:numId w:val="6"/>
        </w:numPr>
        <w:ind w:left="0" w:firstLine="0"/>
        <w:jc w:val="both"/>
        <w:rPr>
          <w:rFonts w:eastAsia="Times New Roman"/>
          <w:b/>
          <w:iCs/>
          <w:color w:val="FF0000"/>
          <w:lang w:eastAsia="lv-LV"/>
        </w:rPr>
      </w:pPr>
      <w:r w:rsidRPr="001E434A">
        <w:rPr>
          <w:rFonts w:eastAsia="Times New Roman"/>
          <w:b/>
          <w:sz w:val="22"/>
          <w:szCs w:val="22"/>
          <w:lang w:bidi="en-US"/>
        </w:rPr>
        <w:t xml:space="preserve">CPV kods: </w:t>
      </w:r>
      <w:r>
        <w:rPr>
          <w:b/>
        </w:rPr>
        <w:t>50730000-1 (</w:t>
      </w:r>
      <w:r>
        <w:t>dzesēšanas ierīču remonta un tehniskās apkopes pakalpojumi</w:t>
      </w:r>
      <w:r>
        <w:rPr>
          <w:sz w:val="22"/>
          <w:szCs w:val="22"/>
        </w:rPr>
        <w:t>)</w:t>
      </w:r>
      <w:r>
        <w:rPr>
          <w:rFonts w:eastAsia="Times New Roman"/>
          <w:bCs/>
          <w:lang w:eastAsia="lv-LV"/>
        </w:rPr>
        <w:t>.</w:t>
      </w:r>
      <w:r w:rsidRPr="001E434A">
        <w:rPr>
          <w:rFonts w:eastAsia="Times New Roman"/>
          <w:bCs/>
          <w:sz w:val="22"/>
          <w:szCs w:val="22"/>
          <w:lang w:bidi="en-US"/>
        </w:rPr>
        <w:t>.</w:t>
      </w:r>
    </w:p>
    <w:p w14:paraId="2000104A" w14:textId="77777777" w:rsidR="001E434A" w:rsidRPr="001E434A" w:rsidRDefault="001E434A">
      <w:pPr>
        <w:numPr>
          <w:ilvl w:val="1"/>
          <w:numId w:val="6"/>
        </w:numPr>
        <w:rPr>
          <w:rFonts w:eastAsia="Times New Roman"/>
          <w:bCs/>
          <w:iCs/>
          <w:sz w:val="22"/>
          <w:szCs w:val="22"/>
          <w:lang w:bidi="en-US"/>
        </w:rPr>
      </w:pPr>
      <w:r w:rsidRPr="001E434A">
        <w:rPr>
          <w:rFonts w:eastAsia="Times New Roman"/>
          <w:bCs/>
          <w:iCs/>
          <w:sz w:val="22"/>
          <w:szCs w:val="22"/>
          <w:lang w:bidi="en-US"/>
        </w:rPr>
        <w:t>Līguma izpildes vieta: SIA ”Dobeles un apkārtnes slimnīca”, Ādama iela 2, Dobele, Dobeles novads, LV – 3701.</w:t>
      </w:r>
    </w:p>
    <w:p w14:paraId="3D7D9D82" w14:textId="2EFB72E7" w:rsidR="001E434A" w:rsidRPr="001E434A" w:rsidRDefault="001E434A">
      <w:pPr>
        <w:numPr>
          <w:ilvl w:val="1"/>
          <w:numId w:val="6"/>
        </w:numPr>
        <w:rPr>
          <w:rFonts w:eastAsia="Times New Roman"/>
          <w:bCs/>
          <w:iCs/>
          <w:sz w:val="22"/>
          <w:szCs w:val="22"/>
          <w:lang w:bidi="en-US"/>
        </w:rPr>
      </w:pPr>
      <w:r w:rsidRPr="001E434A">
        <w:rPr>
          <w:rFonts w:eastAsia="Times New Roman"/>
          <w:bCs/>
          <w:iCs/>
          <w:sz w:val="22"/>
          <w:szCs w:val="22"/>
          <w:lang w:bidi="en-US"/>
        </w:rPr>
        <w:t xml:space="preserve">Līguma izpildes termiņš: </w:t>
      </w:r>
      <w:r>
        <w:rPr>
          <w:rFonts w:eastAsia="Times New Roman"/>
          <w:bCs/>
          <w:iCs/>
          <w:sz w:val="22"/>
          <w:szCs w:val="22"/>
          <w:lang w:bidi="en-US"/>
        </w:rPr>
        <w:t>24 mēneši</w:t>
      </w:r>
      <w:r w:rsidRPr="001E434A">
        <w:rPr>
          <w:rFonts w:eastAsia="Times New Roman"/>
          <w:bCs/>
          <w:iCs/>
          <w:sz w:val="22"/>
          <w:szCs w:val="22"/>
          <w:lang w:bidi="en-US"/>
        </w:rPr>
        <w:t xml:space="preserve"> no Līguma stāšanas spēkā dienas.</w:t>
      </w:r>
    </w:p>
    <w:p w14:paraId="171047AA" w14:textId="77777777" w:rsidR="001E434A" w:rsidRPr="001E434A" w:rsidRDefault="001E434A" w:rsidP="001E434A">
      <w:pPr>
        <w:rPr>
          <w:rFonts w:eastAsia="Times New Roman"/>
          <w:bCs/>
          <w:iCs/>
          <w:sz w:val="22"/>
          <w:szCs w:val="22"/>
          <w:lang w:bidi="en-US"/>
        </w:rPr>
      </w:pPr>
    </w:p>
    <w:p w14:paraId="669A0A84" w14:textId="77777777" w:rsidR="001E434A" w:rsidRPr="001E434A" w:rsidRDefault="001E434A">
      <w:pPr>
        <w:numPr>
          <w:ilvl w:val="0"/>
          <w:numId w:val="7"/>
        </w:numPr>
        <w:rPr>
          <w:rFonts w:eastAsia="Times New Roman"/>
          <w:b/>
          <w:bCs/>
          <w:sz w:val="22"/>
          <w:szCs w:val="22"/>
          <w:lang w:bidi="en-US"/>
        </w:rPr>
      </w:pPr>
      <w:bookmarkStart w:id="44" w:name="_Toc59334730"/>
      <w:bookmarkStart w:id="45" w:name="_Toc61422135"/>
      <w:bookmarkStart w:id="46" w:name="_Toc379985858"/>
      <w:r w:rsidRPr="001E434A">
        <w:rPr>
          <w:rFonts w:eastAsia="Times New Roman"/>
          <w:b/>
          <w:bCs/>
          <w:sz w:val="22"/>
          <w:szCs w:val="22"/>
          <w:lang w:bidi="en-US"/>
        </w:rPr>
        <w:t>Atlases prasības</w:t>
      </w:r>
      <w:bookmarkEnd w:id="44"/>
      <w:bookmarkEnd w:id="45"/>
      <w:bookmarkEnd w:id="46"/>
      <w:r w:rsidRPr="001E434A">
        <w:rPr>
          <w:rFonts w:eastAsia="Times New Roman"/>
          <w:b/>
          <w:bCs/>
          <w:sz w:val="22"/>
          <w:szCs w:val="22"/>
          <w:lang w:bidi="en-US"/>
        </w:rPr>
        <w:t xml:space="preserve"> un iesniedzamie dokumenti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gridCol w:w="5043"/>
      </w:tblGrid>
      <w:tr w:rsidR="001E434A" w:rsidRPr="001E434A" w14:paraId="2F4E6640" w14:textId="77777777">
        <w:trPr>
          <w:tblHeader/>
        </w:trPr>
        <w:tc>
          <w:tcPr>
            <w:tcW w:w="3960" w:type="dxa"/>
            <w:tcBorders>
              <w:top w:val="single" w:sz="4" w:space="0" w:color="auto"/>
              <w:left w:val="single" w:sz="4" w:space="0" w:color="auto"/>
              <w:bottom w:val="single" w:sz="4" w:space="0" w:color="auto"/>
              <w:right w:val="single" w:sz="4" w:space="0" w:color="auto"/>
            </w:tcBorders>
            <w:hideMark/>
          </w:tcPr>
          <w:p w14:paraId="3E9247EA" w14:textId="77777777" w:rsidR="001E434A" w:rsidRPr="001E434A" w:rsidRDefault="001E434A" w:rsidP="001E434A">
            <w:pPr>
              <w:rPr>
                <w:rFonts w:eastAsia="Times New Roman"/>
                <w:b/>
                <w:sz w:val="22"/>
                <w:szCs w:val="22"/>
                <w:lang w:bidi="en-US"/>
              </w:rPr>
            </w:pPr>
            <w:bookmarkStart w:id="47" w:name="_Toc53909470"/>
            <w:bookmarkStart w:id="48" w:name="_Toc61422136"/>
            <w:bookmarkStart w:id="49" w:name="_Toc59334731"/>
            <w:r w:rsidRPr="001E434A">
              <w:rPr>
                <w:rFonts w:eastAsia="Times New Roman"/>
                <w:b/>
                <w:sz w:val="22"/>
                <w:szCs w:val="22"/>
                <w:lang w:bidi="en-US"/>
              </w:rPr>
              <w:t>Prasība</w:t>
            </w:r>
          </w:p>
        </w:tc>
        <w:tc>
          <w:tcPr>
            <w:tcW w:w="5043" w:type="dxa"/>
            <w:tcBorders>
              <w:top w:val="single" w:sz="4" w:space="0" w:color="auto"/>
              <w:left w:val="single" w:sz="4" w:space="0" w:color="auto"/>
              <w:bottom w:val="single" w:sz="4" w:space="0" w:color="auto"/>
              <w:right w:val="single" w:sz="4" w:space="0" w:color="auto"/>
            </w:tcBorders>
            <w:hideMark/>
          </w:tcPr>
          <w:p w14:paraId="0CDDAD4F" w14:textId="77777777" w:rsidR="001E434A" w:rsidRPr="001E434A" w:rsidRDefault="001E434A" w:rsidP="001E434A">
            <w:pPr>
              <w:rPr>
                <w:rFonts w:eastAsia="Times New Roman"/>
                <w:b/>
                <w:sz w:val="22"/>
                <w:szCs w:val="22"/>
                <w:lang w:bidi="en-US"/>
              </w:rPr>
            </w:pPr>
            <w:r w:rsidRPr="001E434A">
              <w:rPr>
                <w:rFonts w:eastAsia="Times New Roman"/>
                <w:b/>
                <w:sz w:val="22"/>
                <w:szCs w:val="22"/>
                <w:lang w:bidi="en-US"/>
              </w:rPr>
              <w:t>Iesniedzamais dokuments</w:t>
            </w:r>
          </w:p>
        </w:tc>
      </w:tr>
      <w:tr w:rsidR="001E434A" w:rsidRPr="001E434A" w14:paraId="3478C176" w14:textId="77777777">
        <w:tc>
          <w:tcPr>
            <w:tcW w:w="3960" w:type="dxa"/>
            <w:tcBorders>
              <w:top w:val="single" w:sz="4" w:space="0" w:color="auto"/>
              <w:left w:val="single" w:sz="4" w:space="0" w:color="auto"/>
              <w:bottom w:val="single" w:sz="4" w:space="0" w:color="auto"/>
              <w:right w:val="single" w:sz="4" w:space="0" w:color="auto"/>
            </w:tcBorders>
          </w:tcPr>
          <w:p w14:paraId="6DB561B7" w14:textId="77777777" w:rsidR="001E434A" w:rsidRPr="001E434A" w:rsidRDefault="001E434A" w:rsidP="001E434A">
            <w:pPr>
              <w:jc w:val="both"/>
              <w:rPr>
                <w:rFonts w:eastAsia="Times New Roman"/>
                <w:sz w:val="22"/>
                <w:szCs w:val="22"/>
                <w:lang w:bidi="en-US"/>
              </w:rPr>
            </w:pPr>
            <w:r w:rsidRPr="001E434A">
              <w:rPr>
                <w:rFonts w:eastAsia="Times New Roman"/>
                <w:bCs/>
                <w:sz w:val="22"/>
                <w:szCs w:val="22"/>
                <w:lang w:bidi="en-US"/>
              </w:rPr>
              <w:t>3.1.</w:t>
            </w:r>
            <w:r w:rsidRPr="001E434A">
              <w:rPr>
                <w:rFonts w:eastAsia="Times New Roman"/>
                <w:bCs/>
                <w:sz w:val="22"/>
                <w:szCs w:val="22"/>
                <w:lang w:val="x-none" w:bidi="en-US"/>
              </w:rPr>
              <w:t xml:space="preserve"> </w:t>
            </w:r>
            <w:r w:rsidRPr="001E434A">
              <w:rPr>
                <w:rFonts w:eastAsia="Times New Roman"/>
                <w:sz w:val="22"/>
                <w:szCs w:val="22"/>
                <w:lang w:bidi="en-US"/>
              </w:rPr>
              <w:t xml:space="preserve">Pretendents - </w:t>
            </w:r>
            <w:r w:rsidRPr="001E434A">
              <w:rPr>
                <w:rFonts w:eastAsia="Times New Roman"/>
                <w:bCs/>
                <w:sz w:val="22"/>
                <w:szCs w:val="22"/>
                <w:lang w:bidi="en-US"/>
              </w:rPr>
              <w:t xml:space="preserve">fiziskā vai juridiskā persona, vai pasūtītājs, šādu personu apvienība jebkurā to kombinācijā, kas attiecīgi piedāvā tirgū piegādāt preces vai sniegt pakalpojumus </w:t>
            </w:r>
            <w:r w:rsidRPr="001E434A">
              <w:rPr>
                <w:rFonts w:eastAsia="Times New Roman"/>
                <w:sz w:val="22"/>
                <w:szCs w:val="22"/>
                <w:lang w:bidi="en-US"/>
              </w:rPr>
              <w:t>un ir iesniedzis pieteikumu iepirkumam atbilstoši Nolikuma prasībām.</w:t>
            </w:r>
          </w:p>
          <w:p w14:paraId="627299B9" w14:textId="77777777" w:rsidR="001E434A" w:rsidRPr="001E434A" w:rsidRDefault="001E434A" w:rsidP="001E434A">
            <w:pPr>
              <w:jc w:val="both"/>
              <w:rPr>
                <w:rFonts w:eastAsia="Times New Roman"/>
                <w:sz w:val="22"/>
                <w:szCs w:val="22"/>
                <w:lang w:bidi="en-US"/>
              </w:rPr>
            </w:pPr>
            <w:r w:rsidRPr="001E434A">
              <w:rPr>
                <w:rFonts w:eastAsia="Times New Roman"/>
                <w:bCs/>
                <w:sz w:val="22"/>
                <w:szCs w:val="22"/>
                <w:lang w:bidi="en-US"/>
              </w:rPr>
              <w:t xml:space="preserve">Pretendenta pieteikumu par piedalīšanos iepirkumā jāparaksta pretendenta pārstāvim ar pārstāvības tiesībām vai tā pilnvarotai personai. </w:t>
            </w:r>
            <w:r w:rsidRPr="001E434A">
              <w:rPr>
                <w:rFonts w:eastAsia="Times New Roman"/>
                <w:sz w:val="22"/>
                <w:szCs w:val="22"/>
                <w:lang w:bidi="en-US"/>
              </w:rPr>
              <w:t xml:space="preserve">Ja pretendenta piedāvājumu paraksta ārvalstīs reģistrēta pretendenta pilnvarota persona vai persona, kas atšķiras no Latvijas reģistros norādītās personas ar pārstāvniecības tiesībām, tad piedāvājumam jāpievieno pilnvara vai tās apliecināta kopija. </w:t>
            </w:r>
          </w:p>
          <w:p w14:paraId="61802BF1" w14:textId="77777777" w:rsidR="001E434A" w:rsidRPr="001E434A" w:rsidRDefault="001E434A" w:rsidP="001E434A">
            <w:pPr>
              <w:jc w:val="both"/>
              <w:rPr>
                <w:rFonts w:eastAsia="Times New Roman"/>
                <w:bCs/>
                <w:sz w:val="22"/>
                <w:szCs w:val="22"/>
                <w:lang w:bidi="en-US"/>
              </w:rPr>
            </w:pPr>
            <w:r w:rsidRPr="001E434A">
              <w:rPr>
                <w:rFonts w:eastAsia="Times New Roman"/>
                <w:bCs/>
                <w:sz w:val="22"/>
                <w:szCs w:val="22"/>
                <w:lang w:bidi="en-US"/>
              </w:rPr>
              <w:t>Ja pretendents ir piegādātāju apvienība un sabiedrības līgumā nav atrunātas pārstāvības tiesības vai nav izsniegta pilnvara, pieteikums jāparaksta katras personas, kas iekļauta piegādātāju apvienībā, pārstāvim ar pārstāvības tiesībām.</w:t>
            </w:r>
          </w:p>
          <w:p w14:paraId="0D229F4F" w14:textId="77777777" w:rsidR="001E434A" w:rsidRPr="001E434A" w:rsidRDefault="001E434A" w:rsidP="001E434A">
            <w:pPr>
              <w:jc w:val="both"/>
              <w:rPr>
                <w:rFonts w:eastAsia="Times New Roman"/>
                <w:bCs/>
                <w:sz w:val="22"/>
                <w:szCs w:val="22"/>
                <w:lang w:bidi="en-US"/>
              </w:rPr>
            </w:pPr>
          </w:p>
          <w:p w14:paraId="04465C9D" w14:textId="77777777" w:rsidR="001E434A" w:rsidRPr="001E434A" w:rsidRDefault="001E434A" w:rsidP="001E434A">
            <w:pPr>
              <w:jc w:val="both"/>
              <w:rPr>
                <w:rFonts w:eastAsia="Times New Roman"/>
                <w:sz w:val="22"/>
                <w:szCs w:val="22"/>
                <w:lang w:bidi="en-US"/>
              </w:rPr>
            </w:pPr>
            <w:r w:rsidRPr="001E434A">
              <w:rPr>
                <w:rFonts w:eastAsia="Times New Roman"/>
                <w:sz w:val="22"/>
                <w:szCs w:val="22"/>
                <w:lang w:bidi="en-US"/>
              </w:rPr>
              <w:t xml:space="preserve">Atbilstību kvalifikācijas prasībām, t.i. prasības attiecībā uz tehniskām un profesionālām spējām, kas izvirzītas </w:t>
            </w:r>
            <w:r w:rsidRPr="001E434A">
              <w:rPr>
                <w:rFonts w:eastAsia="Times New Roman"/>
                <w:sz w:val="22"/>
                <w:szCs w:val="22"/>
                <w:lang w:bidi="en-US"/>
              </w:rPr>
              <w:lastRenderedPageBreak/>
              <w:t>saskaņā ar PIL 46. pantu, pretendents kā piegādātāju apvienība var apliecināt kopumā.</w:t>
            </w:r>
          </w:p>
          <w:p w14:paraId="1A5BAE62" w14:textId="77777777" w:rsidR="001E434A" w:rsidRPr="001E434A" w:rsidRDefault="001E434A" w:rsidP="001E434A">
            <w:pPr>
              <w:jc w:val="both"/>
              <w:rPr>
                <w:rFonts w:eastAsia="Times New Roman"/>
                <w:sz w:val="22"/>
                <w:szCs w:val="22"/>
                <w:lang w:bidi="en-US"/>
              </w:rPr>
            </w:pPr>
          </w:p>
          <w:p w14:paraId="4A3D93AF" w14:textId="77777777" w:rsidR="001E434A" w:rsidRPr="001E434A" w:rsidRDefault="001E434A" w:rsidP="001E434A">
            <w:pPr>
              <w:jc w:val="both"/>
              <w:rPr>
                <w:rFonts w:eastAsia="Times New Roman"/>
                <w:sz w:val="22"/>
                <w:szCs w:val="22"/>
                <w:lang w:bidi="en-US"/>
              </w:rPr>
            </w:pPr>
            <w:r w:rsidRPr="001E434A">
              <w:rPr>
                <w:rFonts w:eastAsia="Times New Roman"/>
                <w:bCs/>
                <w:i/>
                <w:sz w:val="22"/>
                <w:szCs w:val="22"/>
                <w:lang w:bidi="en-US"/>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043" w:type="dxa"/>
            <w:tcBorders>
              <w:top w:val="single" w:sz="4" w:space="0" w:color="auto"/>
              <w:left w:val="single" w:sz="4" w:space="0" w:color="auto"/>
              <w:bottom w:val="single" w:sz="4" w:space="0" w:color="auto"/>
              <w:right w:val="single" w:sz="4" w:space="0" w:color="auto"/>
            </w:tcBorders>
            <w:hideMark/>
          </w:tcPr>
          <w:p w14:paraId="37576F40" w14:textId="77777777" w:rsidR="001E434A" w:rsidRPr="001E434A" w:rsidRDefault="001E434A" w:rsidP="001E434A">
            <w:pPr>
              <w:jc w:val="both"/>
              <w:rPr>
                <w:rFonts w:eastAsia="Times New Roman"/>
                <w:sz w:val="22"/>
                <w:szCs w:val="22"/>
                <w:lang w:bidi="en-US"/>
              </w:rPr>
            </w:pPr>
            <w:r w:rsidRPr="001E434A">
              <w:rPr>
                <w:rFonts w:eastAsia="Times New Roman"/>
                <w:sz w:val="22"/>
                <w:szCs w:val="22"/>
                <w:lang w:bidi="en-US"/>
              </w:rPr>
              <w:lastRenderedPageBreak/>
              <w:t>Informāciju par pretendentu, kurš ir reģistrēts LV Komercreģistrā, Komisija pārbauda Uzņēmumu reģistra mājaslapā (skat. www.ur.gov.lv/?a=936&amp;z=631&amp;v=lv), ja pretendents nav iesniedzis komersanta reģistrācijas apliecības kopiju.</w:t>
            </w:r>
          </w:p>
          <w:p w14:paraId="3053B973" w14:textId="77777777" w:rsidR="001E434A" w:rsidRPr="001E434A" w:rsidRDefault="001E434A" w:rsidP="001E434A">
            <w:pPr>
              <w:jc w:val="both"/>
              <w:rPr>
                <w:rFonts w:eastAsia="Times New Roman"/>
                <w:sz w:val="22"/>
                <w:szCs w:val="22"/>
                <w:lang w:bidi="en-US"/>
              </w:rPr>
            </w:pPr>
            <w:r w:rsidRPr="001E434A">
              <w:rPr>
                <w:rFonts w:eastAsia="Times New Roman"/>
                <w:sz w:val="22"/>
                <w:szCs w:val="22"/>
                <w:lang w:bidi="en-US"/>
              </w:rPr>
              <w:t>Fiziskas personas iesniedz LV Valsts ieņēmumu dienesta nodokļu maksātāja reģistrācijas apliecības apliecinātu kopiju.</w:t>
            </w:r>
          </w:p>
          <w:p w14:paraId="16FE4A65" w14:textId="77777777" w:rsidR="001E434A" w:rsidRPr="001E434A" w:rsidRDefault="001E434A" w:rsidP="001E434A">
            <w:pPr>
              <w:jc w:val="both"/>
              <w:rPr>
                <w:rFonts w:eastAsia="Times New Roman"/>
                <w:sz w:val="22"/>
                <w:szCs w:val="22"/>
                <w:lang w:bidi="en-US"/>
              </w:rPr>
            </w:pPr>
            <w:r w:rsidRPr="001E434A">
              <w:rPr>
                <w:rFonts w:eastAsia="Times New Roman"/>
                <w:sz w:val="22"/>
                <w:szCs w:val="22"/>
                <w:lang w:bidi="en-US"/>
              </w:rPr>
              <w:t>Pretendents, kurš nav reģistrēts LV Komercreģistrā iesniedz komercdarbību reģistrējošas iestādes ārvalstīs izdotu reģistrācijas apliecības kopiju.</w:t>
            </w:r>
          </w:p>
        </w:tc>
      </w:tr>
      <w:tr w:rsidR="001E434A" w:rsidRPr="001E434A" w14:paraId="42207136" w14:textId="77777777">
        <w:tc>
          <w:tcPr>
            <w:tcW w:w="3960" w:type="dxa"/>
            <w:tcBorders>
              <w:top w:val="single" w:sz="4" w:space="0" w:color="auto"/>
              <w:left w:val="single" w:sz="4" w:space="0" w:color="auto"/>
              <w:bottom w:val="single" w:sz="4" w:space="0" w:color="auto"/>
              <w:right w:val="single" w:sz="4" w:space="0" w:color="auto"/>
            </w:tcBorders>
            <w:hideMark/>
          </w:tcPr>
          <w:p w14:paraId="7C7ED997" w14:textId="55BC4985" w:rsidR="00691391" w:rsidRPr="00691391" w:rsidRDefault="001E434A" w:rsidP="00691391">
            <w:pPr>
              <w:jc w:val="both"/>
              <w:rPr>
                <w:rFonts w:eastAsia="Times New Roman"/>
                <w:bCs/>
                <w:sz w:val="22"/>
                <w:szCs w:val="22"/>
                <w:lang w:bidi="en-US"/>
              </w:rPr>
            </w:pPr>
            <w:r w:rsidRPr="001E434A">
              <w:rPr>
                <w:rFonts w:eastAsia="Times New Roman"/>
                <w:bCs/>
                <w:sz w:val="22"/>
                <w:szCs w:val="22"/>
                <w:lang w:bidi="en-US"/>
              </w:rPr>
              <w:t>3.2.</w:t>
            </w:r>
            <w:r w:rsidR="00691391" w:rsidRPr="00691391">
              <w:rPr>
                <w:sz w:val="22"/>
                <w:szCs w:val="22"/>
              </w:rPr>
              <w:t xml:space="preserve"> </w:t>
            </w:r>
            <w:r w:rsidR="00691391" w:rsidRPr="00691391">
              <w:rPr>
                <w:rFonts w:eastAsia="Times New Roman"/>
                <w:bCs/>
                <w:sz w:val="22"/>
                <w:szCs w:val="22"/>
                <w:lang w:bidi="en-US"/>
              </w:rPr>
              <w:t>Pretendents iepriekšējo 3 (trīs) gadu laikā līdz piedāvājuma iesniegšanas brīdim ir izpildījis vismaz viena līdzvērtīga pakalpojuma sniegšanu:</w:t>
            </w:r>
          </w:p>
          <w:p w14:paraId="296E7D8D" w14:textId="77777777" w:rsidR="00691391" w:rsidRPr="00691391" w:rsidRDefault="00691391">
            <w:pPr>
              <w:numPr>
                <w:ilvl w:val="0"/>
                <w:numId w:val="3"/>
              </w:numPr>
              <w:ind w:left="0" w:firstLine="0"/>
              <w:jc w:val="both"/>
              <w:rPr>
                <w:rFonts w:eastAsia="Times New Roman"/>
                <w:bCs/>
                <w:sz w:val="22"/>
                <w:szCs w:val="22"/>
                <w:lang w:bidi="en-US"/>
              </w:rPr>
            </w:pPr>
            <w:r w:rsidRPr="00691391">
              <w:rPr>
                <w:rFonts w:eastAsia="Times New Roman"/>
                <w:bCs/>
                <w:sz w:val="22"/>
                <w:szCs w:val="22"/>
                <w:lang w:bidi="en-US"/>
              </w:rPr>
              <w:t>automātiskās ugunsgrēka atklāšanas un trauksmes signalizācijas sistēmu apkalpošanas un remonta darbu veikšanā;</w:t>
            </w:r>
          </w:p>
          <w:p w14:paraId="0ED36244" w14:textId="77777777" w:rsidR="00691391" w:rsidRPr="00691391" w:rsidRDefault="00691391">
            <w:pPr>
              <w:numPr>
                <w:ilvl w:val="0"/>
                <w:numId w:val="3"/>
              </w:numPr>
              <w:ind w:left="0" w:firstLine="0"/>
              <w:jc w:val="both"/>
              <w:rPr>
                <w:rFonts w:eastAsia="Times New Roman"/>
                <w:bCs/>
                <w:sz w:val="22"/>
                <w:szCs w:val="22"/>
                <w:lang w:bidi="en-US"/>
              </w:rPr>
            </w:pPr>
            <w:r w:rsidRPr="00691391">
              <w:rPr>
                <w:rFonts w:eastAsia="Times New Roman"/>
                <w:bCs/>
                <w:sz w:val="22"/>
                <w:szCs w:val="22"/>
                <w:lang w:bidi="en-US"/>
              </w:rPr>
              <w:t xml:space="preserve">automātiskās balss ugunsgrēka izziņošanas sistēmu apkalpošanas un remonta darbu veikšanā; </w:t>
            </w:r>
          </w:p>
          <w:p w14:paraId="5E6D8E96" w14:textId="77777777" w:rsidR="00691391" w:rsidRPr="00691391" w:rsidRDefault="00691391">
            <w:pPr>
              <w:numPr>
                <w:ilvl w:val="0"/>
                <w:numId w:val="3"/>
              </w:numPr>
              <w:ind w:left="0" w:firstLine="0"/>
              <w:jc w:val="both"/>
              <w:rPr>
                <w:rFonts w:eastAsia="Times New Roman"/>
                <w:bCs/>
                <w:sz w:val="22"/>
                <w:szCs w:val="22"/>
                <w:lang w:bidi="en-US"/>
              </w:rPr>
            </w:pPr>
            <w:r w:rsidRPr="00691391">
              <w:rPr>
                <w:rFonts w:eastAsia="Times New Roman"/>
                <w:bCs/>
                <w:sz w:val="22"/>
                <w:szCs w:val="22"/>
                <w:lang w:bidi="en-US"/>
              </w:rPr>
              <w:t>piekļuves kontroles sistēmu  apkalpošanas un remonta darbu veikšanā.</w:t>
            </w:r>
          </w:p>
          <w:p w14:paraId="2C040010" w14:textId="77777777" w:rsidR="00691391" w:rsidRPr="00691391" w:rsidRDefault="00691391">
            <w:pPr>
              <w:numPr>
                <w:ilvl w:val="0"/>
                <w:numId w:val="3"/>
              </w:numPr>
              <w:ind w:left="0" w:firstLine="0"/>
              <w:jc w:val="both"/>
              <w:rPr>
                <w:rFonts w:eastAsia="Times New Roman"/>
                <w:bCs/>
                <w:sz w:val="22"/>
                <w:szCs w:val="22"/>
                <w:lang w:bidi="en-US"/>
              </w:rPr>
            </w:pPr>
            <w:r w:rsidRPr="00691391">
              <w:rPr>
                <w:rFonts w:eastAsia="Times New Roman"/>
                <w:bCs/>
                <w:sz w:val="22"/>
                <w:szCs w:val="22"/>
                <w:lang w:bidi="en-US"/>
              </w:rPr>
              <w:t>Personāla apmācība.</w:t>
            </w:r>
          </w:p>
          <w:p w14:paraId="272A27F0" w14:textId="77777777" w:rsidR="00691391" w:rsidRPr="00691391" w:rsidRDefault="00691391" w:rsidP="00691391">
            <w:pPr>
              <w:jc w:val="both"/>
              <w:rPr>
                <w:sz w:val="22"/>
                <w:szCs w:val="22"/>
              </w:rPr>
            </w:pPr>
            <w:r w:rsidRPr="00691391">
              <w:rPr>
                <w:sz w:val="22"/>
                <w:szCs w:val="22"/>
              </w:rPr>
              <w:t>Darbiem jābūt veiktiem atbilstošā kvalitātē, par ko saņemtas pasūtītāju pozitīvas atsauksmes.</w:t>
            </w:r>
          </w:p>
          <w:p w14:paraId="17A28B42" w14:textId="30832B0C" w:rsidR="001E434A" w:rsidRPr="001E434A" w:rsidRDefault="001E434A" w:rsidP="001E434A">
            <w:pPr>
              <w:rPr>
                <w:rFonts w:eastAsia="Times New Roman"/>
                <w:sz w:val="22"/>
                <w:szCs w:val="22"/>
                <w:lang w:bidi="en-US"/>
              </w:rPr>
            </w:pPr>
          </w:p>
        </w:tc>
        <w:tc>
          <w:tcPr>
            <w:tcW w:w="5043" w:type="dxa"/>
            <w:tcBorders>
              <w:top w:val="single" w:sz="4" w:space="0" w:color="auto"/>
              <w:left w:val="single" w:sz="4" w:space="0" w:color="auto"/>
              <w:bottom w:val="single" w:sz="4" w:space="0" w:color="auto"/>
              <w:right w:val="single" w:sz="4" w:space="0" w:color="auto"/>
            </w:tcBorders>
          </w:tcPr>
          <w:p w14:paraId="5060F4D7" w14:textId="77777777" w:rsidR="001E434A" w:rsidRPr="00691391" w:rsidRDefault="00691391" w:rsidP="00691391">
            <w:pPr>
              <w:jc w:val="both"/>
              <w:rPr>
                <w:rFonts w:eastAsia="Times New Roman"/>
                <w:bCs/>
                <w:sz w:val="22"/>
                <w:szCs w:val="22"/>
                <w:lang w:bidi="en-US"/>
              </w:rPr>
            </w:pPr>
            <w:r w:rsidRPr="00691391">
              <w:rPr>
                <w:rFonts w:eastAsia="Times New Roman"/>
                <w:bCs/>
                <w:sz w:val="22"/>
                <w:szCs w:val="22"/>
                <w:lang w:bidi="en-US"/>
              </w:rPr>
              <w:t>Pretendentam jāiesniedz informācija, atbilstoši Nolikuma 3.pielikuma formai</w:t>
            </w:r>
            <w:r w:rsidRPr="00691391">
              <w:rPr>
                <w:rFonts w:eastAsia="Times New Roman"/>
                <w:bCs/>
                <w:sz w:val="22"/>
                <w:szCs w:val="22"/>
                <w:lang w:bidi="en-US"/>
              </w:rPr>
              <w:t>.</w:t>
            </w:r>
          </w:p>
          <w:p w14:paraId="1517856A" w14:textId="77777777" w:rsidR="00691391" w:rsidRPr="00691391" w:rsidRDefault="00691391" w:rsidP="00691391">
            <w:pPr>
              <w:widowControl w:val="0"/>
              <w:jc w:val="both"/>
              <w:rPr>
                <w:sz w:val="22"/>
                <w:szCs w:val="22"/>
              </w:rPr>
            </w:pPr>
            <w:r w:rsidRPr="00691391">
              <w:rPr>
                <w:noProof/>
                <w:color w:val="000000"/>
                <w:sz w:val="22"/>
                <w:szCs w:val="22"/>
              </w:rPr>
              <w:t>Pretendentam</w:t>
            </w:r>
            <w:r w:rsidRPr="00691391">
              <w:rPr>
                <w:sz w:val="22"/>
                <w:szCs w:val="22"/>
              </w:rPr>
              <w:t xml:space="preserve"> jāpievieno </w:t>
            </w:r>
            <w:r w:rsidRPr="00691391">
              <w:rPr>
                <w:color w:val="000000"/>
                <w:sz w:val="22"/>
                <w:szCs w:val="22"/>
              </w:rPr>
              <w:t xml:space="preserve">ne mazāk kā 1 (viena) izsniegta pozitīva atsauksme vai alternatīvs dokuments, </w:t>
            </w:r>
            <w:r w:rsidRPr="00691391">
              <w:rPr>
                <w:iCs/>
                <w:sz w:val="22"/>
                <w:szCs w:val="22"/>
              </w:rPr>
              <w:t xml:space="preserve">kas satur šādu informāciju: pasūtītājs, līguma priekšmets, līguma darbības termiņš, līguma ietvaros </w:t>
            </w:r>
            <w:r w:rsidRPr="00691391">
              <w:rPr>
                <w:sz w:val="22"/>
                <w:szCs w:val="22"/>
              </w:rPr>
              <w:t>veikto Pakalpojumu apraksts</w:t>
            </w:r>
            <w:r w:rsidRPr="00691391">
              <w:rPr>
                <w:iCs/>
                <w:sz w:val="22"/>
                <w:szCs w:val="22"/>
              </w:rPr>
              <w:t>, un ka līgums izpildīts atbilstoši līguma nosacījumiem</w:t>
            </w:r>
            <w:r w:rsidRPr="00691391">
              <w:rPr>
                <w:color w:val="000000"/>
                <w:sz w:val="22"/>
                <w:szCs w:val="22"/>
              </w:rPr>
              <w:t xml:space="preserve">, Pretendents, </w:t>
            </w:r>
            <w:r w:rsidRPr="00691391">
              <w:rPr>
                <w:sz w:val="22"/>
                <w:szCs w:val="22"/>
              </w:rPr>
              <w:t>kura darbības laiks ir īsāks kā 3 (trīs) gadi, pieprasīto informāciju iesniedz par savu darbības laiku.</w:t>
            </w:r>
          </w:p>
          <w:p w14:paraId="61C4488F" w14:textId="543C7FAE" w:rsidR="00691391" w:rsidRPr="001E434A" w:rsidRDefault="00691391" w:rsidP="001E434A">
            <w:pPr>
              <w:rPr>
                <w:rFonts w:eastAsia="Times New Roman"/>
                <w:sz w:val="22"/>
                <w:szCs w:val="22"/>
                <w:lang w:bidi="en-US"/>
              </w:rPr>
            </w:pPr>
          </w:p>
        </w:tc>
      </w:tr>
      <w:tr w:rsidR="001E434A" w:rsidRPr="001E434A" w14:paraId="524D2E66" w14:textId="77777777">
        <w:tc>
          <w:tcPr>
            <w:tcW w:w="3960" w:type="dxa"/>
            <w:tcBorders>
              <w:top w:val="single" w:sz="4" w:space="0" w:color="auto"/>
              <w:left w:val="single" w:sz="4" w:space="0" w:color="auto"/>
              <w:bottom w:val="single" w:sz="4" w:space="0" w:color="auto"/>
              <w:right w:val="single" w:sz="4" w:space="0" w:color="auto"/>
            </w:tcBorders>
            <w:hideMark/>
          </w:tcPr>
          <w:p w14:paraId="159575FF" w14:textId="77777777" w:rsidR="00691391" w:rsidRPr="00691391" w:rsidRDefault="001E434A" w:rsidP="00691391">
            <w:pPr>
              <w:jc w:val="both"/>
              <w:rPr>
                <w:rFonts w:eastAsia="Times New Roman"/>
                <w:bCs/>
                <w:sz w:val="22"/>
                <w:szCs w:val="22"/>
                <w:lang w:bidi="en-US"/>
              </w:rPr>
            </w:pPr>
            <w:r w:rsidRPr="001E434A">
              <w:rPr>
                <w:rFonts w:eastAsia="Times New Roman"/>
                <w:sz w:val="22"/>
                <w:szCs w:val="22"/>
                <w:lang w:bidi="en-US"/>
              </w:rPr>
              <w:t>3.3.</w:t>
            </w:r>
            <w:r w:rsidR="00691391">
              <w:rPr>
                <w:rFonts w:eastAsia="Times New Roman"/>
                <w:sz w:val="22"/>
                <w:szCs w:val="22"/>
                <w:lang w:bidi="en-US"/>
              </w:rPr>
              <w:t xml:space="preserve"> </w:t>
            </w:r>
            <w:r w:rsidR="00691391" w:rsidRPr="00691391">
              <w:rPr>
                <w:rFonts w:eastAsia="Times New Roman"/>
                <w:bCs/>
                <w:sz w:val="22"/>
                <w:szCs w:val="22"/>
                <w:lang w:bidi="en-US"/>
              </w:rPr>
              <w:t xml:space="preserve">Pretendentam pakalpojuma izpildei jānodrošina </w:t>
            </w:r>
            <w:r w:rsidR="00691391" w:rsidRPr="00691391">
              <w:rPr>
                <w:rFonts w:eastAsia="Times New Roman"/>
                <w:sz w:val="22"/>
                <w:szCs w:val="22"/>
                <w:lang w:bidi="en-US"/>
              </w:rPr>
              <w:t>speciālisti, kuri sniegs tehniskajā specifikācijā norādītos pakalpojumus</w:t>
            </w:r>
            <w:r w:rsidR="00691391" w:rsidRPr="00691391">
              <w:rPr>
                <w:rFonts w:eastAsia="Times New Roman"/>
                <w:bCs/>
                <w:sz w:val="22"/>
                <w:szCs w:val="22"/>
                <w:lang w:bidi="en-US"/>
              </w:rPr>
              <w:t>:</w:t>
            </w:r>
          </w:p>
          <w:p w14:paraId="21DC7382" w14:textId="77777777" w:rsidR="00691391" w:rsidRPr="00691391" w:rsidRDefault="00691391">
            <w:pPr>
              <w:numPr>
                <w:ilvl w:val="0"/>
                <w:numId w:val="4"/>
              </w:numPr>
              <w:ind w:left="0" w:firstLine="0"/>
              <w:jc w:val="both"/>
              <w:rPr>
                <w:rFonts w:eastAsia="Times New Roman"/>
                <w:bCs/>
                <w:sz w:val="22"/>
                <w:szCs w:val="22"/>
                <w:lang w:bidi="en-US"/>
              </w:rPr>
            </w:pPr>
            <w:r w:rsidRPr="00691391">
              <w:rPr>
                <w:rFonts w:eastAsia="Times New Roman"/>
                <w:bCs/>
                <w:sz w:val="22"/>
                <w:szCs w:val="22"/>
                <w:lang w:bidi="en-US"/>
              </w:rPr>
              <w:t>vismaz 1 (viens) sertificēts speciālists, kuram ir tiesības veikt automātiskās ugunsgrēka atklāšanas un trauksmes signalizācijas sistēmu apkalpošanas un remonta darbu veikšanā;</w:t>
            </w:r>
          </w:p>
          <w:p w14:paraId="2147FABA" w14:textId="77777777" w:rsidR="00691391" w:rsidRPr="00691391" w:rsidRDefault="00691391">
            <w:pPr>
              <w:numPr>
                <w:ilvl w:val="0"/>
                <w:numId w:val="4"/>
              </w:numPr>
              <w:ind w:left="0" w:firstLine="0"/>
              <w:jc w:val="both"/>
              <w:rPr>
                <w:rFonts w:eastAsia="Times New Roman"/>
                <w:bCs/>
                <w:sz w:val="22"/>
                <w:szCs w:val="22"/>
                <w:lang w:bidi="en-US"/>
              </w:rPr>
            </w:pPr>
            <w:r w:rsidRPr="00691391">
              <w:rPr>
                <w:rFonts w:eastAsia="Times New Roman"/>
                <w:bCs/>
                <w:sz w:val="22"/>
                <w:szCs w:val="22"/>
                <w:lang w:bidi="en-US"/>
              </w:rPr>
              <w:t xml:space="preserve">vismaz 1 (viens) sertificēts speciālists, kuram ir tiesības veikt automātiskās balss ugunsgrēka izziņošanas sistēmu apkalpošanas un remonta darbu veikšanā’; </w:t>
            </w:r>
          </w:p>
          <w:p w14:paraId="616A6365" w14:textId="77777777" w:rsidR="00691391" w:rsidRPr="00691391" w:rsidRDefault="00691391">
            <w:pPr>
              <w:numPr>
                <w:ilvl w:val="0"/>
                <w:numId w:val="4"/>
              </w:numPr>
              <w:ind w:left="0" w:firstLine="0"/>
              <w:jc w:val="both"/>
              <w:rPr>
                <w:rFonts w:eastAsia="Times New Roman"/>
                <w:sz w:val="22"/>
                <w:szCs w:val="22"/>
                <w:lang w:bidi="en-US"/>
              </w:rPr>
            </w:pPr>
            <w:r w:rsidRPr="00691391">
              <w:rPr>
                <w:rFonts w:eastAsia="Times New Roman"/>
                <w:bCs/>
                <w:sz w:val="22"/>
                <w:szCs w:val="22"/>
                <w:lang w:bidi="en-US"/>
              </w:rPr>
              <w:t>vismaz 1 (viens) sertificēts speciālists, kuram ir tiesības veikt piekļuves kontroles sistēmu apkalpošanas un remonta darbu veikšanā.</w:t>
            </w:r>
          </w:p>
          <w:p w14:paraId="71A40798" w14:textId="497411E0" w:rsidR="001E434A" w:rsidRPr="001E434A" w:rsidRDefault="001E434A" w:rsidP="001E434A">
            <w:pPr>
              <w:rPr>
                <w:rFonts w:eastAsia="Times New Roman"/>
                <w:sz w:val="22"/>
                <w:szCs w:val="22"/>
                <w:lang w:bidi="en-US"/>
              </w:rPr>
            </w:pPr>
          </w:p>
        </w:tc>
        <w:tc>
          <w:tcPr>
            <w:tcW w:w="5043" w:type="dxa"/>
            <w:tcBorders>
              <w:top w:val="single" w:sz="4" w:space="0" w:color="auto"/>
              <w:left w:val="single" w:sz="4" w:space="0" w:color="auto"/>
              <w:bottom w:val="single" w:sz="4" w:space="0" w:color="auto"/>
              <w:right w:val="single" w:sz="4" w:space="0" w:color="auto"/>
            </w:tcBorders>
            <w:hideMark/>
          </w:tcPr>
          <w:p w14:paraId="4F6062AE" w14:textId="77777777" w:rsidR="00691391" w:rsidRPr="00691391" w:rsidRDefault="00691391" w:rsidP="00691391">
            <w:pPr>
              <w:widowControl w:val="0"/>
              <w:tabs>
                <w:tab w:val="left" w:pos="176"/>
              </w:tabs>
              <w:jc w:val="both"/>
              <w:rPr>
                <w:sz w:val="22"/>
                <w:szCs w:val="22"/>
              </w:rPr>
            </w:pPr>
            <w:r w:rsidRPr="00691391">
              <w:rPr>
                <w:sz w:val="22"/>
                <w:szCs w:val="22"/>
              </w:rPr>
              <w:t xml:space="preserve">Pretendentam jāiesniedz piedāvāto </w:t>
            </w:r>
            <w:r w:rsidRPr="00691391">
              <w:rPr>
                <w:rFonts w:eastAsia="Times-Bold"/>
                <w:sz w:val="22"/>
                <w:szCs w:val="22"/>
              </w:rPr>
              <w:t xml:space="preserve">speciālistu </w:t>
            </w:r>
            <w:r w:rsidRPr="00691391">
              <w:rPr>
                <w:sz w:val="22"/>
                <w:szCs w:val="22"/>
              </w:rPr>
              <w:t>saraksts</w:t>
            </w:r>
            <w:r w:rsidRPr="00691391">
              <w:rPr>
                <w:rFonts w:eastAsia="Times-Bold"/>
                <w:sz w:val="22"/>
                <w:szCs w:val="22"/>
              </w:rPr>
              <w:t xml:space="preserve"> (nolikuma 5.pielikums), s</w:t>
            </w:r>
            <w:r w:rsidRPr="00691391">
              <w:rPr>
                <w:sz w:val="22"/>
                <w:szCs w:val="22"/>
              </w:rPr>
              <w:t xml:space="preserve">peciālistu kvalifikāciju apliecinošo dokumentu kopijas. </w:t>
            </w:r>
          </w:p>
          <w:p w14:paraId="3FB67D16" w14:textId="77777777" w:rsidR="00691391" w:rsidRPr="00691391" w:rsidRDefault="00691391" w:rsidP="00691391">
            <w:pPr>
              <w:jc w:val="both"/>
              <w:outlineLvl w:val="2"/>
              <w:rPr>
                <w:rFonts w:eastAsia="Times-Roman"/>
                <w:i/>
                <w:sz w:val="22"/>
                <w:szCs w:val="22"/>
              </w:rPr>
            </w:pPr>
            <w:r w:rsidRPr="00691391">
              <w:rPr>
                <w:rFonts w:eastAsia="Times-Roman"/>
                <w:i/>
                <w:sz w:val="22"/>
                <w:szCs w:val="22"/>
              </w:rPr>
              <w:t>Ja piedāvājuma iesniegšanas brīdī pretendenta personāla sastāvā nav minētā speciālista, pretendentam jāiesniedz apliecinājums (brīvā formā), kuru paraksta attiecīgais speciālists, kurš iepirkuma līguma slēgšanas gadījumā, piekrīt piedalīties pakalpojuma sniegšanā, pievienojot šī speciālista profesionalitāti apliecinoša dokumenta (sertifikāta) apliecinātu kopiju.</w:t>
            </w:r>
          </w:p>
          <w:p w14:paraId="3CC45066" w14:textId="5F1BFA5B" w:rsidR="001E434A" w:rsidRPr="001E434A" w:rsidRDefault="001E434A" w:rsidP="001E434A">
            <w:pPr>
              <w:rPr>
                <w:rFonts w:eastAsia="Times New Roman"/>
                <w:sz w:val="22"/>
                <w:szCs w:val="22"/>
                <w:lang w:bidi="en-US"/>
              </w:rPr>
            </w:pPr>
          </w:p>
        </w:tc>
      </w:tr>
    </w:tbl>
    <w:p w14:paraId="02105A75" w14:textId="77777777" w:rsidR="00257A21" w:rsidRDefault="00257A21" w:rsidP="00257A21">
      <w:pPr>
        <w:pStyle w:val="Sarakstarindkopa"/>
        <w:ind w:left="540"/>
        <w:jc w:val="both"/>
        <w:rPr>
          <w:rFonts w:eastAsia="Times New Roman"/>
          <w:b/>
          <w:sz w:val="22"/>
          <w:szCs w:val="22"/>
          <w:lang w:bidi="en-US"/>
        </w:rPr>
      </w:pPr>
    </w:p>
    <w:p w14:paraId="484FB255" w14:textId="77777777" w:rsidR="00257A21" w:rsidRDefault="00257A21">
      <w:pPr>
        <w:rPr>
          <w:rFonts w:eastAsia="Times New Roman"/>
          <w:b/>
          <w:sz w:val="22"/>
          <w:szCs w:val="22"/>
          <w:lang w:bidi="en-US"/>
        </w:rPr>
      </w:pPr>
      <w:r>
        <w:rPr>
          <w:rFonts w:eastAsia="Times New Roman"/>
          <w:b/>
          <w:sz w:val="22"/>
          <w:szCs w:val="22"/>
          <w:lang w:bidi="en-US"/>
        </w:rPr>
        <w:br w:type="page"/>
      </w:r>
    </w:p>
    <w:p w14:paraId="1CE4016B" w14:textId="486AE7E9" w:rsidR="00257A21" w:rsidRPr="00257A21" w:rsidRDefault="00257A21">
      <w:pPr>
        <w:pStyle w:val="Sarakstarindkopa"/>
        <w:numPr>
          <w:ilvl w:val="1"/>
          <w:numId w:val="8"/>
        </w:numPr>
        <w:jc w:val="both"/>
        <w:rPr>
          <w:rFonts w:eastAsia="Times New Roman"/>
          <w:b/>
          <w:sz w:val="22"/>
          <w:szCs w:val="22"/>
          <w:lang w:bidi="en-US"/>
        </w:rPr>
      </w:pPr>
      <w:r w:rsidRPr="00257A21">
        <w:rPr>
          <w:rFonts w:eastAsia="Times New Roman"/>
          <w:b/>
          <w:sz w:val="22"/>
          <w:szCs w:val="22"/>
          <w:lang w:bidi="en-US"/>
        </w:rPr>
        <w:lastRenderedPageBreak/>
        <w:t>Tehniskais piedāvājums</w:t>
      </w:r>
    </w:p>
    <w:p w14:paraId="7328FA83" w14:textId="2FD73597" w:rsidR="001E434A" w:rsidRPr="001E434A" w:rsidRDefault="001E434A">
      <w:pPr>
        <w:numPr>
          <w:ilvl w:val="2"/>
          <w:numId w:val="8"/>
        </w:numPr>
        <w:ind w:left="567" w:hanging="567"/>
        <w:jc w:val="both"/>
        <w:rPr>
          <w:rFonts w:eastAsia="Times New Roman"/>
          <w:bCs/>
          <w:sz w:val="22"/>
          <w:szCs w:val="22"/>
          <w:lang w:bidi="en-US"/>
        </w:rPr>
      </w:pPr>
      <w:r w:rsidRPr="001E434A">
        <w:rPr>
          <w:rFonts w:eastAsia="Times New Roman"/>
          <w:sz w:val="22"/>
          <w:szCs w:val="22"/>
          <w:lang w:bidi="en-US"/>
        </w:rPr>
        <w:t xml:space="preserve">Pretendents, iesniedzot Tehnisko piedāvājumu atbilstoši EIS e-konkursu apakšsistēmā iepirkuma sadaļā publicētajām veidlapām, aizpildot attiecīgas </w:t>
      </w:r>
      <w:r w:rsidRPr="001E434A">
        <w:rPr>
          <w:rFonts w:eastAsia="Times New Roman"/>
          <w:i/>
          <w:iCs/>
          <w:sz w:val="22"/>
          <w:szCs w:val="22"/>
          <w:lang w:bidi="en-US"/>
        </w:rPr>
        <w:t>Microsoft Excel</w:t>
      </w:r>
      <w:r w:rsidRPr="001E434A">
        <w:rPr>
          <w:rFonts w:eastAsia="Times New Roman"/>
          <w:sz w:val="22"/>
          <w:szCs w:val="22"/>
          <w:lang w:bidi="en-US"/>
        </w:rPr>
        <w:t xml:space="preserve"> formas šūnas, apliecina piedāvātās Preces atbilstību Tehniskajā specifikācijā noteiktajām prasībām, apstiprina tās kvalitāti un garantiju</w:t>
      </w:r>
      <w:r w:rsidRPr="001E434A">
        <w:rPr>
          <w:rFonts w:eastAsia="Times New Roman"/>
          <w:bCs/>
          <w:sz w:val="22"/>
          <w:szCs w:val="22"/>
          <w:lang w:bidi="en-US"/>
        </w:rPr>
        <w:t>.</w:t>
      </w:r>
    </w:p>
    <w:p w14:paraId="061F578C" w14:textId="77777777" w:rsidR="001E434A" w:rsidRPr="001E434A" w:rsidRDefault="001E434A">
      <w:pPr>
        <w:numPr>
          <w:ilvl w:val="2"/>
          <w:numId w:val="8"/>
        </w:numPr>
        <w:ind w:left="567" w:hanging="567"/>
        <w:jc w:val="both"/>
        <w:rPr>
          <w:rFonts w:eastAsia="Times New Roman"/>
          <w:bCs/>
          <w:sz w:val="22"/>
          <w:szCs w:val="22"/>
          <w:lang w:bidi="en-US"/>
        </w:rPr>
      </w:pPr>
      <w:r w:rsidRPr="001E434A">
        <w:rPr>
          <w:rFonts w:eastAsia="Times New Roman"/>
          <w:b/>
          <w:sz w:val="22"/>
          <w:szCs w:val="22"/>
          <w:lang w:bidi="en-US"/>
        </w:rPr>
        <w:t>Pretendents nedrīkst veikt izmaiņas EIS e-konkursu apakšsistēmā iepirkuma sadaļā publicēto veidlapu struktūrā, t.sk. dzēst vai pievienot rindas vai kolonnas</w:t>
      </w:r>
      <w:r w:rsidRPr="001E434A">
        <w:rPr>
          <w:rFonts w:eastAsia="Times New Roman"/>
          <w:sz w:val="22"/>
          <w:szCs w:val="22"/>
          <w:lang w:bidi="en-US"/>
        </w:rPr>
        <w:t>.</w:t>
      </w:r>
    </w:p>
    <w:p w14:paraId="7B6E5552" w14:textId="77777777" w:rsidR="001E434A" w:rsidRPr="001E434A" w:rsidRDefault="001E434A">
      <w:pPr>
        <w:numPr>
          <w:ilvl w:val="2"/>
          <w:numId w:val="8"/>
        </w:numPr>
        <w:ind w:left="567" w:hanging="567"/>
        <w:jc w:val="both"/>
        <w:rPr>
          <w:rFonts w:eastAsia="Times New Roman"/>
          <w:bCs/>
          <w:sz w:val="22"/>
          <w:szCs w:val="22"/>
          <w:lang w:bidi="en-US"/>
        </w:rPr>
      </w:pPr>
      <w:r w:rsidRPr="001E434A">
        <w:rPr>
          <w:rFonts w:eastAsia="Times New Roman"/>
          <w:bCs/>
          <w:sz w:val="22"/>
          <w:szCs w:val="22"/>
          <w:lang w:bidi="en-US"/>
        </w:rPr>
        <w:t xml:space="preserve">Pretendenta Tehniskajam piedāvājumam jāatbilst Tehniskās specifikācijas prasībām </w:t>
      </w:r>
      <w:r w:rsidRPr="001E434A">
        <w:rPr>
          <w:rFonts w:eastAsia="Times New Roman"/>
          <w:sz w:val="22"/>
          <w:szCs w:val="22"/>
          <w:lang w:bidi="en-US"/>
        </w:rPr>
        <w:t>(</w:t>
      </w:r>
      <w:r w:rsidRPr="001E434A">
        <w:rPr>
          <w:rFonts w:eastAsia="Times New Roman"/>
          <w:i/>
          <w:sz w:val="22"/>
          <w:szCs w:val="22"/>
          <w:lang w:bidi="en-US"/>
        </w:rPr>
        <w:t>sk. EIS sistēmā iepirkuma sadaļā pievienoto datni – Nolikuma 2. pielikums</w:t>
      </w:r>
      <w:r w:rsidRPr="001E434A">
        <w:rPr>
          <w:rFonts w:eastAsia="Times New Roman"/>
          <w:sz w:val="22"/>
          <w:szCs w:val="22"/>
          <w:lang w:bidi="en-US"/>
        </w:rPr>
        <w:t>)</w:t>
      </w:r>
      <w:r w:rsidRPr="001E434A">
        <w:rPr>
          <w:rFonts w:eastAsia="Times New Roman"/>
          <w:bCs/>
          <w:sz w:val="22"/>
          <w:szCs w:val="22"/>
          <w:lang w:bidi="en-US"/>
        </w:rPr>
        <w:t>.</w:t>
      </w:r>
    </w:p>
    <w:p w14:paraId="52CC2539" w14:textId="77777777" w:rsidR="001E434A" w:rsidRPr="001E434A" w:rsidRDefault="001E434A">
      <w:pPr>
        <w:numPr>
          <w:ilvl w:val="2"/>
          <w:numId w:val="8"/>
        </w:numPr>
        <w:ind w:left="567" w:hanging="567"/>
        <w:jc w:val="both"/>
        <w:rPr>
          <w:rFonts w:eastAsia="Times New Roman"/>
          <w:bCs/>
          <w:sz w:val="22"/>
          <w:szCs w:val="22"/>
          <w:lang w:bidi="en-US"/>
        </w:rPr>
      </w:pPr>
      <w:r w:rsidRPr="001E434A">
        <w:rPr>
          <w:rFonts w:eastAsia="Times New Roman"/>
          <w:bCs/>
          <w:sz w:val="22"/>
          <w:szCs w:val="22"/>
          <w:lang w:bidi="en-US"/>
        </w:rPr>
        <w:t>Pretendentam Tehniskajam piedāvājumam skaidri, viennozīmīgi un nepārprotami jāatspoguļo Tehniskās specifikācijas prasību izpilde.</w:t>
      </w:r>
    </w:p>
    <w:p w14:paraId="2BB336E1" w14:textId="77777777" w:rsidR="001E434A" w:rsidRPr="001E434A" w:rsidRDefault="001E434A">
      <w:pPr>
        <w:numPr>
          <w:ilvl w:val="1"/>
          <w:numId w:val="8"/>
        </w:numPr>
        <w:rPr>
          <w:rFonts w:eastAsia="Times New Roman"/>
          <w:b/>
          <w:bCs/>
          <w:sz w:val="22"/>
          <w:szCs w:val="22"/>
          <w:lang w:bidi="en-US"/>
        </w:rPr>
      </w:pPr>
      <w:r w:rsidRPr="001E434A">
        <w:rPr>
          <w:rFonts w:eastAsia="Times New Roman"/>
          <w:b/>
          <w:bCs/>
          <w:sz w:val="22"/>
          <w:szCs w:val="22"/>
          <w:lang w:bidi="en-US"/>
        </w:rPr>
        <w:t>Finanšu piedāvājums</w:t>
      </w:r>
    </w:p>
    <w:p w14:paraId="0476ED56" w14:textId="2276F512" w:rsidR="00691391" w:rsidRDefault="00A014A5" w:rsidP="00691391">
      <w:pPr>
        <w:shd w:val="clear" w:color="auto" w:fill="FFFFFF"/>
        <w:autoSpaceDE w:val="0"/>
        <w:autoSpaceDN w:val="0"/>
        <w:adjustRightInd w:val="0"/>
        <w:jc w:val="both"/>
      </w:pPr>
      <w:r>
        <w:rPr>
          <w:sz w:val="22"/>
          <w:szCs w:val="22"/>
        </w:rPr>
        <w:t>3.6</w:t>
      </w:r>
      <w:r w:rsidRPr="00A014A5">
        <w:rPr>
          <w:sz w:val="22"/>
          <w:szCs w:val="22"/>
        </w:rPr>
        <w:t xml:space="preserve">.1. </w:t>
      </w:r>
      <w:r w:rsidR="00691391" w:rsidRPr="00A014A5">
        <w:rPr>
          <w:sz w:val="22"/>
          <w:szCs w:val="22"/>
        </w:rPr>
        <w:t>Finanšu piedāvājums atbilstoši nolikuma 4.pielikumam.</w:t>
      </w:r>
    </w:p>
    <w:p w14:paraId="617BBFC0" w14:textId="24726272" w:rsidR="00691391" w:rsidRPr="00A014A5" w:rsidRDefault="00A014A5" w:rsidP="00A014A5">
      <w:pPr>
        <w:shd w:val="clear" w:color="auto" w:fill="FFFFFF"/>
        <w:autoSpaceDE w:val="0"/>
        <w:autoSpaceDN w:val="0"/>
        <w:adjustRightInd w:val="0"/>
        <w:ind w:left="284" w:firstLine="142"/>
        <w:jc w:val="both"/>
        <w:rPr>
          <w:sz w:val="22"/>
          <w:szCs w:val="22"/>
        </w:rPr>
      </w:pPr>
      <w:r>
        <w:rPr>
          <w:bCs/>
          <w:sz w:val="22"/>
          <w:szCs w:val="22"/>
          <w:lang w:eastAsia="x-none"/>
        </w:rPr>
        <w:t xml:space="preserve">3.6.1.1. </w:t>
      </w:r>
      <w:r w:rsidR="00691391" w:rsidRPr="00A014A5">
        <w:rPr>
          <w:bCs/>
          <w:sz w:val="22"/>
          <w:szCs w:val="22"/>
          <w:lang w:eastAsia="x-none"/>
        </w:rPr>
        <w:t>Finanšu piedāvājumā norādītajām cenām ir jābūt norādītām euro (EUR), aprēķinot un norādot piedāvātās cenas ar precizitāti divi cipari aiz komata, un tajā jābūt ietvertiem visiem nodokļiem un nodevām, izņemot pievienotās vērtības nodokli. Cenās jābūt ietvertām arī visām administrācijas, dokumentu sagatavošanas, saskaņošanas un transporta izmaksām, kas saistītas ar Pakalpojuma sniegšanu.</w:t>
      </w:r>
    </w:p>
    <w:p w14:paraId="63781BD7" w14:textId="472688FC" w:rsidR="00691391" w:rsidRPr="00A014A5" w:rsidRDefault="00A014A5" w:rsidP="00A014A5">
      <w:pPr>
        <w:shd w:val="clear" w:color="auto" w:fill="FFFFFF"/>
        <w:autoSpaceDE w:val="0"/>
        <w:autoSpaceDN w:val="0"/>
        <w:adjustRightInd w:val="0"/>
        <w:ind w:left="284" w:firstLine="142"/>
        <w:jc w:val="both"/>
        <w:rPr>
          <w:sz w:val="22"/>
          <w:szCs w:val="22"/>
        </w:rPr>
      </w:pPr>
      <w:r>
        <w:rPr>
          <w:sz w:val="22"/>
          <w:szCs w:val="22"/>
        </w:rPr>
        <w:t>3.6.1</w:t>
      </w:r>
      <w:r w:rsidR="00691391" w:rsidRPr="00A014A5">
        <w:rPr>
          <w:sz w:val="22"/>
          <w:szCs w:val="22"/>
        </w:rPr>
        <w:t xml:space="preserve">.2. </w:t>
      </w:r>
      <w:r w:rsidR="00691391" w:rsidRPr="00A014A5">
        <w:rPr>
          <w:sz w:val="22"/>
          <w:szCs w:val="22"/>
          <w:u w:val="single"/>
        </w:rPr>
        <w:t>Apkalpošanas cenā</w:t>
      </w:r>
      <w:r w:rsidR="00691391" w:rsidRPr="00A014A5">
        <w:rPr>
          <w:sz w:val="22"/>
          <w:szCs w:val="22"/>
        </w:rPr>
        <w:t xml:space="preserve"> jāiekļauj darba izmaksas, nodokļi (izņemot PVN), peļņa, mehānismi, transporta izdevumi u.c. izdevumi, izņemot remonta materiālu, rezerves daļu cenas.</w:t>
      </w:r>
    </w:p>
    <w:p w14:paraId="45F4926A" w14:textId="270756A7" w:rsidR="001E434A" w:rsidRPr="001E434A" w:rsidRDefault="00A014A5" w:rsidP="00A014A5">
      <w:pPr>
        <w:shd w:val="clear" w:color="auto" w:fill="FFFFFF"/>
        <w:autoSpaceDE w:val="0"/>
        <w:autoSpaceDN w:val="0"/>
        <w:adjustRightInd w:val="0"/>
        <w:ind w:left="284" w:firstLine="142"/>
        <w:jc w:val="both"/>
        <w:rPr>
          <w:sz w:val="22"/>
          <w:szCs w:val="22"/>
        </w:rPr>
      </w:pPr>
      <w:r>
        <w:rPr>
          <w:sz w:val="22"/>
          <w:szCs w:val="22"/>
        </w:rPr>
        <w:t>3.6.1</w:t>
      </w:r>
      <w:r w:rsidR="00691391" w:rsidRPr="00A014A5">
        <w:rPr>
          <w:sz w:val="22"/>
          <w:szCs w:val="22"/>
        </w:rPr>
        <w:t xml:space="preserve">.3. </w:t>
      </w:r>
      <w:r w:rsidR="00691391" w:rsidRPr="00A014A5">
        <w:rPr>
          <w:sz w:val="22"/>
          <w:szCs w:val="22"/>
          <w:u w:val="single"/>
        </w:rPr>
        <w:t>Remontdarbu cenā</w:t>
      </w:r>
      <w:r w:rsidR="00691391" w:rsidRPr="00A014A5">
        <w:rPr>
          <w:sz w:val="22"/>
          <w:szCs w:val="22"/>
        </w:rPr>
        <w:t xml:space="preserve"> jāiekļauj darba izmaksas, nodokļi (izņemot PVN), peļņa, mehānismi, u.c. izdevumi, izņemot remonta materiālu, rezerves daļu cenas un transporta izdevumus.</w:t>
      </w:r>
    </w:p>
    <w:p w14:paraId="52A1B6C3" w14:textId="77777777" w:rsidR="001E434A" w:rsidRPr="001E434A" w:rsidRDefault="001E434A" w:rsidP="001E434A">
      <w:pPr>
        <w:rPr>
          <w:rFonts w:eastAsia="Times New Roman"/>
          <w:b/>
          <w:sz w:val="22"/>
          <w:szCs w:val="22"/>
          <w:lang w:bidi="en-US"/>
        </w:rPr>
      </w:pPr>
    </w:p>
    <w:p w14:paraId="20ED30E8" w14:textId="77777777" w:rsidR="001E434A" w:rsidRPr="001E434A" w:rsidRDefault="001E434A">
      <w:pPr>
        <w:numPr>
          <w:ilvl w:val="0"/>
          <w:numId w:val="8"/>
        </w:numPr>
        <w:rPr>
          <w:rFonts w:eastAsia="Times New Roman"/>
          <w:b/>
          <w:bCs/>
          <w:sz w:val="22"/>
          <w:szCs w:val="22"/>
          <w:lang w:bidi="en-US"/>
        </w:rPr>
      </w:pPr>
      <w:bookmarkStart w:id="50" w:name="_Toc232608250"/>
      <w:bookmarkStart w:id="51" w:name="_Toc243284113"/>
      <w:bookmarkStart w:id="52" w:name="_Toc379985860"/>
      <w:bookmarkEnd w:id="47"/>
      <w:bookmarkEnd w:id="48"/>
      <w:r w:rsidRPr="001E434A">
        <w:rPr>
          <w:rFonts w:eastAsia="Times New Roman"/>
          <w:b/>
          <w:bCs/>
          <w:sz w:val="22"/>
          <w:szCs w:val="22"/>
          <w:lang w:bidi="en-US"/>
        </w:rPr>
        <w:t>PIEDĀVĀJUMU VĒRTĒŠANA</w:t>
      </w:r>
      <w:bookmarkEnd w:id="50"/>
    </w:p>
    <w:p w14:paraId="4679F47F" w14:textId="77777777" w:rsidR="001E434A" w:rsidRPr="001E434A" w:rsidRDefault="001E434A">
      <w:pPr>
        <w:numPr>
          <w:ilvl w:val="1"/>
          <w:numId w:val="9"/>
        </w:numPr>
        <w:rPr>
          <w:rFonts w:eastAsia="Times New Roman"/>
          <w:b/>
          <w:bCs/>
          <w:sz w:val="22"/>
          <w:szCs w:val="22"/>
          <w:lang w:bidi="en-US"/>
        </w:rPr>
      </w:pPr>
      <w:bookmarkStart w:id="53" w:name="_Toc360109532"/>
      <w:bookmarkStart w:id="54" w:name="_Toc442793080"/>
      <w:bookmarkStart w:id="55" w:name="_Toc232608251"/>
      <w:r w:rsidRPr="001E434A">
        <w:rPr>
          <w:rFonts w:eastAsia="Times New Roman"/>
          <w:b/>
          <w:bCs/>
          <w:sz w:val="22"/>
          <w:szCs w:val="22"/>
          <w:lang w:bidi="en-US"/>
        </w:rPr>
        <w:t>Piedāvājumu izvēles kritērijs</w:t>
      </w:r>
      <w:bookmarkEnd w:id="53"/>
      <w:bookmarkEnd w:id="54"/>
      <w:bookmarkEnd w:id="55"/>
    </w:p>
    <w:p w14:paraId="4FA5792A" w14:textId="77777777" w:rsidR="001E434A" w:rsidRPr="001E434A" w:rsidRDefault="001E434A">
      <w:pPr>
        <w:numPr>
          <w:ilvl w:val="2"/>
          <w:numId w:val="9"/>
        </w:numPr>
        <w:jc w:val="both"/>
        <w:rPr>
          <w:rFonts w:eastAsia="Times New Roman"/>
          <w:sz w:val="22"/>
          <w:szCs w:val="22"/>
          <w:lang w:bidi="en-US"/>
        </w:rPr>
      </w:pPr>
      <w:r w:rsidRPr="001E434A">
        <w:rPr>
          <w:rFonts w:eastAsia="Times New Roman"/>
          <w:sz w:val="22"/>
          <w:szCs w:val="22"/>
          <w:lang w:bidi="en-US"/>
        </w:rPr>
        <w:t>Saimnieciski visizdevīgākais piedāvājums (piedāvājums ar vislielāko iegūto punktu skaitu,  kas pilnībā atbilst nolikumā izvirzītajām prasībām).</w:t>
      </w:r>
      <w:bookmarkStart w:id="56" w:name="_Toc322351082"/>
      <w:bookmarkStart w:id="57" w:name="_Toc322689708"/>
      <w:bookmarkStart w:id="58" w:name="_Toc325629860"/>
      <w:bookmarkStart w:id="59" w:name="_Toc325630714"/>
      <w:bookmarkStart w:id="60" w:name="_Toc336440049"/>
      <w:bookmarkStart w:id="61" w:name="_Toc360109533"/>
      <w:bookmarkStart w:id="62" w:name="_Toc442793081"/>
      <w:bookmarkStart w:id="63" w:name="_Toc232608252"/>
    </w:p>
    <w:p w14:paraId="1A260F9C" w14:textId="77777777" w:rsidR="001E434A" w:rsidRPr="001E434A" w:rsidRDefault="001E434A">
      <w:pPr>
        <w:numPr>
          <w:ilvl w:val="1"/>
          <w:numId w:val="9"/>
        </w:numPr>
        <w:jc w:val="both"/>
        <w:rPr>
          <w:rFonts w:eastAsia="Times New Roman"/>
          <w:b/>
          <w:bCs/>
          <w:sz w:val="22"/>
          <w:szCs w:val="22"/>
          <w:lang w:bidi="en-US"/>
        </w:rPr>
      </w:pPr>
      <w:r w:rsidRPr="001E434A">
        <w:rPr>
          <w:rFonts w:eastAsia="Times New Roman"/>
          <w:b/>
          <w:bCs/>
          <w:sz w:val="22"/>
          <w:szCs w:val="22"/>
          <w:lang w:bidi="en-US"/>
        </w:rPr>
        <w:t>Piedāvājumu vērtēšanas pamatnoteikumi</w:t>
      </w:r>
      <w:bookmarkEnd w:id="56"/>
      <w:bookmarkEnd w:id="57"/>
      <w:bookmarkEnd w:id="58"/>
      <w:bookmarkEnd w:id="59"/>
      <w:bookmarkEnd w:id="60"/>
      <w:bookmarkEnd w:id="61"/>
      <w:bookmarkEnd w:id="62"/>
      <w:bookmarkEnd w:id="63"/>
    </w:p>
    <w:p w14:paraId="413194DC" w14:textId="77777777" w:rsidR="001E434A" w:rsidRPr="001E434A" w:rsidRDefault="001E434A">
      <w:pPr>
        <w:numPr>
          <w:ilvl w:val="2"/>
          <w:numId w:val="9"/>
        </w:numPr>
        <w:jc w:val="both"/>
        <w:rPr>
          <w:rFonts w:eastAsia="Times New Roman"/>
          <w:sz w:val="22"/>
          <w:szCs w:val="22"/>
          <w:lang w:bidi="en-US"/>
        </w:rPr>
      </w:pPr>
      <w:bookmarkStart w:id="64" w:name="_Hlk232587123"/>
      <w:r w:rsidRPr="001E434A">
        <w:rPr>
          <w:rFonts w:eastAsia="Times New Roman"/>
          <w:sz w:val="22"/>
          <w:szCs w:val="22"/>
          <w:lang w:bidi="en-US"/>
        </w:rPr>
        <w:t>Komisija pārbauda, vai piedāvājumu nav iesniedzis pretendents, kas nav pildījis ar Pasūtītāju noslēgtu iepirkuma līgumu un Pasūtītājs ir izmantojis iepirkuma līgumā paredzētās tiesības vienpusēji atkāpties no iepirkuma līguma. Ja Komisija konstatē, ka piedāvājumu ir iesniedzis pretendents, kas nav pildījis ar Pasūtītāju noslēgtu iepirkuma līgumu un Pasūtītājs ir izmantojis iepirkuma līgumā paredzētās tiesības vienpusēji atkāpties no iepirkuma līguma, Komisija noraida pretendentu un tā piedāvājumu tālāk nevērtē</w:t>
      </w:r>
      <w:bookmarkEnd w:id="64"/>
      <w:r w:rsidRPr="001E434A">
        <w:rPr>
          <w:rFonts w:eastAsia="Times New Roman"/>
          <w:sz w:val="22"/>
          <w:szCs w:val="22"/>
          <w:lang w:bidi="en-US"/>
        </w:rPr>
        <w:t>.</w:t>
      </w:r>
    </w:p>
    <w:p w14:paraId="262896D0" w14:textId="77777777" w:rsidR="001E434A" w:rsidRPr="001E434A" w:rsidRDefault="001E434A">
      <w:pPr>
        <w:numPr>
          <w:ilvl w:val="2"/>
          <w:numId w:val="9"/>
        </w:numPr>
        <w:jc w:val="both"/>
        <w:rPr>
          <w:rFonts w:eastAsia="Times New Roman"/>
          <w:sz w:val="22"/>
          <w:szCs w:val="22"/>
          <w:lang w:bidi="en-US"/>
        </w:rPr>
      </w:pPr>
      <w:r w:rsidRPr="001E434A">
        <w:rPr>
          <w:rFonts w:eastAsia="Times New Roman"/>
          <w:sz w:val="22"/>
          <w:szCs w:val="22"/>
          <w:lang w:bidi="en-US"/>
        </w:rPr>
        <w:t>Ja Komisija konstatē, ka Iepirkuma procedūras dokumentu sagatavotājs (Pasūtītāja amatpersona vai darbinieks), Komisijas loceklis, eksperts vai Komisijas sekretārs ir saistīts ar pretendentu PIL 25. panta pirmās un otrās daļas izpratnē, vai ir ieinteresēts kāda pretendenta izvēlē, tā rīkojas atbilstoši PIL 42. panta otrās daļas 11. punktā noteiktajam</w:t>
      </w:r>
    </w:p>
    <w:p w14:paraId="7E2E69B3" w14:textId="77777777" w:rsidR="001E434A" w:rsidRPr="001E434A" w:rsidRDefault="001E434A">
      <w:pPr>
        <w:numPr>
          <w:ilvl w:val="2"/>
          <w:numId w:val="9"/>
        </w:numPr>
        <w:jc w:val="both"/>
        <w:rPr>
          <w:rFonts w:eastAsia="Times New Roman"/>
          <w:sz w:val="22"/>
          <w:szCs w:val="22"/>
          <w:lang w:bidi="en-US"/>
        </w:rPr>
      </w:pPr>
      <w:r w:rsidRPr="001E434A">
        <w:rPr>
          <w:rFonts w:eastAsia="Times New Roman"/>
          <w:sz w:val="22"/>
          <w:szCs w:val="22"/>
          <w:lang w:bidi="en-US"/>
        </w:rPr>
        <w:t>Komisija piedāvājumu vērtēšanu veic slēgtās sēdēs šādos posmos:</w:t>
      </w:r>
    </w:p>
    <w:p w14:paraId="5599E473" w14:textId="77777777" w:rsidR="001E434A" w:rsidRPr="001E434A" w:rsidRDefault="001E434A">
      <w:pPr>
        <w:numPr>
          <w:ilvl w:val="3"/>
          <w:numId w:val="9"/>
        </w:numPr>
        <w:rPr>
          <w:rFonts w:eastAsia="Times New Roman"/>
          <w:sz w:val="22"/>
          <w:szCs w:val="22"/>
          <w:lang w:bidi="en-US"/>
        </w:rPr>
      </w:pPr>
      <w:r w:rsidRPr="001E434A">
        <w:rPr>
          <w:rFonts w:eastAsia="Times New Roman"/>
          <w:sz w:val="22"/>
          <w:szCs w:val="22"/>
          <w:lang w:bidi="en-US"/>
        </w:rPr>
        <w:t xml:space="preserve">  aritmētisko kļūdu pārbaude;</w:t>
      </w:r>
    </w:p>
    <w:p w14:paraId="0BDDE353" w14:textId="77777777" w:rsidR="001E434A" w:rsidRPr="001E434A" w:rsidRDefault="001E434A">
      <w:pPr>
        <w:numPr>
          <w:ilvl w:val="3"/>
          <w:numId w:val="9"/>
        </w:numPr>
        <w:ind w:hanging="153"/>
        <w:rPr>
          <w:rFonts w:eastAsia="Times New Roman"/>
          <w:sz w:val="22"/>
          <w:szCs w:val="22"/>
          <w:lang w:bidi="en-US"/>
        </w:rPr>
      </w:pPr>
      <w:r w:rsidRPr="001E434A">
        <w:rPr>
          <w:rFonts w:eastAsia="Times New Roman"/>
          <w:sz w:val="22"/>
          <w:szCs w:val="22"/>
          <w:lang w:bidi="en-US"/>
        </w:rPr>
        <w:t>piedāvājumu noformējuma pārbaude;</w:t>
      </w:r>
    </w:p>
    <w:p w14:paraId="5A66AEEF" w14:textId="77777777" w:rsidR="001E434A" w:rsidRPr="001E434A" w:rsidRDefault="001E434A">
      <w:pPr>
        <w:numPr>
          <w:ilvl w:val="3"/>
          <w:numId w:val="9"/>
        </w:numPr>
        <w:ind w:hanging="153"/>
        <w:rPr>
          <w:rFonts w:eastAsia="Times New Roman"/>
          <w:sz w:val="22"/>
          <w:szCs w:val="22"/>
          <w:lang w:bidi="en-US"/>
        </w:rPr>
      </w:pPr>
      <w:r w:rsidRPr="001E434A">
        <w:rPr>
          <w:rFonts w:eastAsia="Times New Roman"/>
          <w:sz w:val="22"/>
          <w:szCs w:val="22"/>
          <w:lang w:bidi="en-US"/>
        </w:rPr>
        <w:t>tehnisko piedāvājumu atbilstības pārbaude;</w:t>
      </w:r>
    </w:p>
    <w:p w14:paraId="3051E11D" w14:textId="77777777" w:rsidR="001E434A" w:rsidRPr="001E434A" w:rsidRDefault="001E434A">
      <w:pPr>
        <w:numPr>
          <w:ilvl w:val="3"/>
          <w:numId w:val="9"/>
        </w:numPr>
        <w:ind w:hanging="153"/>
        <w:rPr>
          <w:rFonts w:eastAsia="Times New Roman"/>
          <w:sz w:val="22"/>
          <w:szCs w:val="22"/>
          <w:lang w:bidi="en-US"/>
        </w:rPr>
      </w:pPr>
      <w:r w:rsidRPr="001E434A">
        <w:rPr>
          <w:rFonts w:eastAsia="Times New Roman"/>
          <w:sz w:val="22"/>
          <w:szCs w:val="22"/>
          <w:lang w:bidi="en-US"/>
        </w:rPr>
        <w:t>finanšu piedāvājumu vērtēšana;</w:t>
      </w:r>
    </w:p>
    <w:p w14:paraId="5035EAA7" w14:textId="77777777" w:rsidR="001E434A" w:rsidRPr="001E434A" w:rsidRDefault="001E434A">
      <w:pPr>
        <w:numPr>
          <w:ilvl w:val="3"/>
          <w:numId w:val="9"/>
        </w:numPr>
        <w:ind w:hanging="153"/>
        <w:rPr>
          <w:rFonts w:eastAsia="Times New Roman"/>
          <w:sz w:val="22"/>
          <w:szCs w:val="22"/>
          <w:lang w:bidi="en-US"/>
        </w:rPr>
      </w:pPr>
      <w:r w:rsidRPr="001E434A">
        <w:rPr>
          <w:rFonts w:eastAsia="Times New Roman"/>
          <w:sz w:val="22"/>
          <w:szCs w:val="22"/>
          <w:lang w:bidi="en-US"/>
        </w:rPr>
        <w:t>atbilstības kvalifikācijas prasībām pārbaude;</w:t>
      </w:r>
    </w:p>
    <w:p w14:paraId="3F77EFB2" w14:textId="77777777" w:rsidR="001E434A" w:rsidRPr="001E434A" w:rsidRDefault="001E434A">
      <w:pPr>
        <w:numPr>
          <w:ilvl w:val="3"/>
          <w:numId w:val="9"/>
        </w:numPr>
        <w:ind w:hanging="153"/>
        <w:rPr>
          <w:rFonts w:eastAsia="Times New Roman"/>
          <w:sz w:val="22"/>
          <w:szCs w:val="22"/>
          <w:lang w:bidi="en-US"/>
        </w:rPr>
      </w:pPr>
      <w:r w:rsidRPr="001E434A">
        <w:rPr>
          <w:rFonts w:eastAsia="Times New Roman"/>
          <w:sz w:val="22"/>
          <w:szCs w:val="22"/>
          <w:lang w:bidi="en-US"/>
        </w:rPr>
        <w:t>saimnieciski izdevīgākā piedāvājuma vērtēšana;</w:t>
      </w:r>
    </w:p>
    <w:p w14:paraId="77335022" w14:textId="2FCD6D29" w:rsidR="00257A21" w:rsidRDefault="001E434A">
      <w:pPr>
        <w:numPr>
          <w:ilvl w:val="3"/>
          <w:numId w:val="9"/>
        </w:numPr>
        <w:ind w:hanging="153"/>
        <w:rPr>
          <w:rFonts w:eastAsia="Times New Roman"/>
          <w:sz w:val="22"/>
          <w:szCs w:val="22"/>
          <w:lang w:bidi="en-US"/>
        </w:rPr>
      </w:pPr>
      <w:bookmarkStart w:id="65" w:name="_Hlk232587242"/>
      <w:r w:rsidRPr="001E434A">
        <w:rPr>
          <w:rFonts w:eastAsia="Times New Roman"/>
          <w:sz w:val="22"/>
          <w:szCs w:val="22"/>
          <w:lang w:bidi="en-US"/>
        </w:rPr>
        <w:t>informācijas pārbaude par PIL 42. panta otrās daļas 1., 2., 3., 4. un 11. punktā un Starptautisko un Latvijas Republikas nacionālo sankciju likuma 11.1 panta pirmajā daļā minēto izslēgšanas noteikumu pārbaude attiecībā uz iespējamo Iepirkuma uzvarētāju. Pasūtītājs PIL 42. panta otrās daļas 1., 2. un 3. punktā minētos izslēgšanas iemeslus neattiecina uz personām, kurām pretendentā ir izšķirošā ietekme uz līdzdalības pamata normatīvo aktu par koncerniem izpratnē, un šā likuma 42. panta otrās daļas 1., 2. un 11. punktā minētos izslēgšanas iemeslus neattiecina uz pretendenta patieso labuma guvēju</w:t>
      </w:r>
      <w:bookmarkEnd w:id="65"/>
      <w:r w:rsidRPr="001E434A">
        <w:rPr>
          <w:rFonts w:eastAsia="Times New Roman"/>
          <w:sz w:val="22"/>
          <w:szCs w:val="22"/>
          <w:lang w:bidi="en-US"/>
        </w:rPr>
        <w:t>.</w:t>
      </w:r>
    </w:p>
    <w:p w14:paraId="76E19D33" w14:textId="77777777" w:rsidR="00257A21" w:rsidRDefault="00257A21">
      <w:pPr>
        <w:rPr>
          <w:rFonts w:eastAsia="Times New Roman"/>
          <w:sz w:val="22"/>
          <w:szCs w:val="22"/>
          <w:lang w:bidi="en-US"/>
        </w:rPr>
      </w:pPr>
      <w:r>
        <w:rPr>
          <w:rFonts w:eastAsia="Times New Roman"/>
          <w:sz w:val="22"/>
          <w:szCs w:val="22"/>
          <w:lang w:bidi="en-US"/>
        </w:rPr>
        <w:br w:type="page"/>
      </w:r>
    </w:p>
    <w:p w14:paraId="2C5E1160" w14:textId="77777777" w:rsidR="001E434A" w:rsidRPr="001E434A" w:rsidRDefault="001E434A" w:rsidP="00257A21">
      <w:pPr>
        <w:ind w:left="720"/>
        <w:rPr>
          <w:rFonts w:eastAsia="Times New Roman"/>
          <w:sz w:val="22"/>
          <w:szCs w:val="22"/>
          <w:lang w:bidi="en-US"/>
        </w:rPr>
      </w:pPr>
    </w:p>
    <w:p w14:paraId="06962BB4" w14:textId="77777777" w:rsidR="001E434A" w:rsidRPr="001E434A" w:rsidRDefault="001E434A">
      <w:pPr>
        <w:numPr>
          <w:ilvl w:val="2"/>
          <w:numId w:val="9"/>
        </w:numPr>
        <w:rPr>
          <w:rFonts w:eastAsia="Times New Roman"/>
          <w:b/>
          <w:bCs/>
          <w:sz w:val="22"/>
          <w:szCs w:val="22"/>
          <w:lang w:bidi="en-US"/>
        </w:rPr>
      </w:pPr>
      <w:bookmarkStart w:id="66" w:name="_Toc360109535"/>
      <w:bookmarkStart w:id="67" w:name="_Toc415041822"/>
      <w:bookmarkStart w:id="68" w:name="_Toc442793083"/>
      <w:bookmarkStart w:id="69" w:name="_Toc514142969"/>
      <w:bookmarkStart w:id="70" w:name="_Toc232608253"/>
      <w:bookmarkStart w:id="71" w:name="_Toc360109537"/>
      <w:bookmarkStart w:id="72" w:name="_Toc415041824"/>
      <w:bookmarkStart w:id="73" w:name="_Toc470614335"/>
      <w:bookmarkStart w:id="74" w:name="_Toc514142971"/>
      <w:bookmarkStart w:id="75" w:name="_Toc111120514"/>
      <w:bookmarkStart w:id="76" w:name="_Toc112410117"/>
      <w:bookmarkStart w:id="77" w:name="_Toc113869337"/>
      <w:bookmarkStart w:id="78" w:name="_Toc111120512"/>
      <w:bookmarkStart w:id="79" w:name="_Toc112410115"/>
      <w:bookmarkStart w:id="80" w:name="_Toc113869335"/>
      <w:r w:rsidRPr="001E434A">
        <w:rPr>
          <w:rFonts w:eastAsia="Times New Roman"/>
          <w:b/>
          <w:bCs/>
          <w:sz w:val="22"/>
          <w:szCs w:val="22"/>
          <w:lang w:bidi="en-US"/>
        </w:rPr>
        <w:t>Aritmētisko kļūdu pārbaude</w:t>
      </w:r>
      <w:bookmarkEnd w:id="70"/>
      <w:r w:rsidRPr="001E434A">
        <w:rPr>
          <w:rFonts w:eastAsia="Times New Roman"/>
          <w:b/>
          <w:bCs/>
          <w:sz w:val="22"/>
          <w:szCs w:val="22"/>
          <w:lang w:bidi="en-US"/>
        </w:rPr>
        <w:t xml:space="preserve"> </w:t>
      </w:r>
      <w:bookmarkEnd w:id="71"/>
      <w:bookmarkEnd w:id="72"/>
      <w:bookmarkEnd w:id="73"/>
      <w:bookmarkEnd w:id="74"/>
      <w:bookmarkEnd w:id="75"/>
      <w:bookmarkEnd w:id="76"/>
      <w:bookmarkEnd w:id="77"/>
    </w:p>
    <w:p w14:paraId="4A175BE7" w14:textId="77777777" w:rsidR="001E434A" w:rsidRPr="001E434A" w:rsidRDefault="001E434A">
      <w:pPr>
        <w:numPr>
          <w:ilvl w:val="3"/>
          <w:numId w:val="9"/>
        </w:numPr>
        <w:ind w:hanging="153"/>
        <w:rPr>
          <w:rFonts w:eastAsia="Times New Roman"/>
          <w:sz w:val="22"/>
          <w:szCs w:val="22"/>
          <w:lang w:bidi="en-US"/>
        </w:rPr>
      </w:pPr>
      <w:r w:rsidRPr="001E434A">
        <w:rPr>
          <w:rFonts w:eastAsia="Times New Roman"/>
          <w:sz w:val="22"/>
          <w:szCs w:val="22"/>
          <w:lang w:bidi="en-US"/>
        </w:rPr>
        <w:t>Komisija 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w:t>
      </w:r>
    </w:p>
    <w:p w14:paraId="7D2D79A4" w14:textId="77777777" w:rsidR="001E434A" w:rsidRPr="001E434A" w:rsidRDefault="001E434A">
      <w:pPr>
        <w:numPr>
          <w:ilvl w:val="2"/>
          <w:numId w:val="9"/>
        </w:numPr>
        <w:rPr>
          <w:rFonts w:eastAsia="Times New Roman"/>
          <w:b/>
          <w:bCs/>
          <w:sz w:val="22"/>
          <w:szCs w:val="22"/>
          <w:lang w:bidi="en-US"/>
        </w:rPr>
      </w:pPr>
      <w:bookmarkStart w:id="81" w:name="_Toc232608254"/>
      <w:r w:rsidRPr="001E434A">
        <w:rPr>
          <w:rFonts w:eastAsia="Times New Roman"/>
          <w:b/>
          <w:bCs/>
          <w:sz w:val="22"/>
          <w:szCs w:val="22"/>
          <w:lang w:bidi="en-US"/>
        </w:rPr>
        <w:t>Piedāvājumu noformējuma pārbaude</w:t>
      </w:r>
      <w:bookmarkEnd w:id="81"/>
    </w:p>
    <w:p w14:paraId="54A088C8" w14:textId="77777777" w:rsidR="001E434A" w:rsidRPr="001E434A" w:rsidRDefault="001E434A">
      <w:pPr>
        <w:numPr>
          <w:ilvl w:val="3"/>
          <w:numId w:val="9"/>
        </w:numPr>
        <w:ind w:hanging="11"/>
        <w:rPr>
          <w:rFonts w:eastAsia="Times New Roman"/>
          <w:sz w:val="22"/>
          <w:szCs w:val="22"/>
          <w:lang w:bidi="en-US"/>
        </w:rPr>
      </w:pPr>
      <w:r w:rsidRPr="001E434A">
        <w:rPr>
          <w:rFonts w:eastAsia="Times New Roman"/>
          <w:sz w:val="22"/>
          <w:szCs w:val="22"/>
          <w:lang w:bidi="en-US"/>
        </w:rPr>
        <w:t xml:space="preserve">Komisija novērtē katra piedāvājuma atbilstību Iepirkuma Nolikuma noteiktajām prasībām un to vai iesniegti Iepirkuma nolikuma </w:t>
      </w:r>
      <w:r w:rsidRPr="001E434A">
        <w:rPr>
          <w:rFonts w:eastAsia="Times New Roman"/>
          <w:sz w:val="22"/>
          <w:szCs w:val="22"/>
          <w:lang w:bidi="en-US"/>
        </w:rPr>
        <w:fldChar w:fldCharType="begin"/>
      </w:r>
      <w:r w:rsidRPr="001E434A">
        <w:rPr>
          <w:rFonts w:eastAsia="Times New Roman"/>
          <w:sz w:val="22"/>
          <w:szCs w:val="22"/>
          <w:lang w:bidi="en-US"/>
        </w:rPr>
        <w:instrText xml:space="preserve"> REF _Ref479090320 \r \h  \* MERGEFORMAT </w:instrText>
      </w:r>
      <w:r w:rsidRPr="001E434A">
        <w:rPr>
          <w:rFonts w:eastAsia="Times New Roman"/>
          <w:sz w:val="22"/>
          <w:szCs w:val="22"/>
          <w:lang w:bidi="en-US"/>
        </w:rPr>
      </w:r>
      <w:r w:rsidRPr="001E434A">
        <w:rPr>
          <w:rFonts w:eastAsia="Times New Roman"/>
          <w:sz w:val="22"/>
          <w:szCs w:val="22"/>
          <w:lang w:bidi="en-US"/>
        </w:rPr>
        <w:fldChar w:fldCharType="separate"/>
      </w:r>
      <w:r w:rsidRPr="001E434A">
        <w:rPr>
          <w:rFonts w:eastAsia="Times New Roman"/>
          <w:sz w:val="22"/>
          <w:szCs w:val="22"/>
          <w:lang w:bidi="en-US"/>
        </w:rPr>
        <w:t>3</w:t>
      </w:r>
      <w:r w:rsidRPr="001E434A">
        <w:rPr>
          <w:rFonts w:eastAsia="Times New Roman"/>
          <w:sz w:val="22"/>
          <w:szCs w:val="22"/>
          <w:lang w:bidi="en-US"/>
        </w:rPr>
        <w:fldChar w:fldCharType="end"/>
      </w:r>
      <w:r w:rsidRPr="001E434A">
        <w:rPr>
          <w:rFonts w:eastAsia="Times New Roman"/>
          <w:sz w:val="22"/>
          <w:szCs w:val="22"/>
          <w:lang w:bidi="en-US"/>
        </w:rPr>
        <w:t>. nodaļā noteiktie dokumenti.</w:t>
      </w:r>
    </w:p>
    <w:p w14:paraId="2DAC3268" w14:textId="77777777" w:rsidR="001E434A" w:rsidRPr="001E434A" w:rsidRDefault="001E434A">
      <w:pPr>
        <w:numPr>
          <w:ilvl w:val="3"/>
          <w:numId w:val="9"/>
        </w:numPr>
        <w:ind w:hanging="11"/>
        <w:rPr>
          <w:rFonts w:eastAsia="Times New Roman"/>
          <w:sz w:val="22"/>
          <w:szCs w:val="22"/>
          <w:lang w:bidi="en-US"/>
        </w:rPr>
      </w:pPr>
      <w:r w:rsidRPr="001E434A">
        <w:rPr>
          <w:rFonts w:eastAsia="Times New Roman"/>
          <w:sz w:val="22"/>
          <w:szCs w:val="22"/>
          <w:lang w:bidi="en-US"/>
        </w:rPr>
        <w:t>Ja piedāvājums neatbilst kādai no piedāvājumu noformējuma prasībām, Komisija var lemt par attiecīgā piedāvājuma tālāku izskatīšanu.</w:t>
      </w:r>
    </w:p>
    <w:p w14:paraId="421679C7" w14:textId="77777777" w:rsidR="001E434A" w:rsidRPr="001E434A" w:rsidRDefault="001E434A">
      <w:pPr>
        <w:numPr>
          <w:ilvl w:val="2"/>
          <w:numId w:val="9"/>
        </w:numPr>
        <w:rPr>
          <w:rFonts w:eastAsia="Times New Roman"/>
          <w:b/>
          <w:bCs/>
          <w:sz w:val="22"/>
          <w:szCs w:val="22"/>
          <w:lang w:bidi="en-US"/>
        </w:rPr>
      </w:pPr>
      <w:bookmarkStart w:id="82" w:name="_Toc360109536"/>
      <w:bookmarkStart w:id="83" w:name="_Toc415041823"/>
      <w:bookmarkStart w:id="84" w:name="_Toc442793084"/>
      <w:bookmarkStart w:id="85" w:name="_Toc514142970"/>
      <w:bookmarkStart w:id="86" w:name="_Toc111120513"/>
      <w:bookmarkStart w:id="87" w:name="_Toc112410116"/>
      <w:bookmarkStart w:id="88" w:name="_Toc113869336"/>
      <w:bookmarkStart w:id="89" w:name="_Toc232608255"/>
      <w:bookmarkEnd w:id="78"/>
      <w:bookmarkEnd w:id="79"/>
      <w:bookmarkEnd w:id="80"/>
      <w:r w:rsidRPr="001E434A">
        <w:rPr>
          <w:rFonts w:eastAsia="Times New Roman"/>
          <w:b/>
          <w:bCs/>
          <w:sz w:val="22"/>
          <w:szCs w:val="22"/>
          <w:lang w:bidi="en-US"/>
        </w:rPr>
        <w:t>Piedāvājumu atbilstības pārbaude</w:t>
      </w:r>
      <w:bookmarkEnd w:id="82"/>
      <w:bookmarkEnd w:id="83"/>
      <w:bookmarkEnd w:id="84"/>
      <w:bookmarkEnd w:id="85"/>
      <w:bookmarkEnd w:id="86"/>
      <w:bookmarkEnd w:id="87"/>
      <w:bookmarkEnd w:id="88"/>
      <w:bookmarkEnd w:id="89"/>
      <w:r w:rsidRPr="001E434A">
        <w:rPr>
          <w:rFonts w:eastAsia="Times New Roman"/>
          <w:b/>
          <w:bCs/>
          <w:sz w:val="22"/>
          <w:szCs w:val="22"/>
          <w:lang w:bidi="en-US"/>
        </w:rPr>
        <w:t xml:space="preserve"> </w:t>
      </w:r>
    </w:p>
    <w:p w14:paraId="734A9165" w14:textId="77777777" w:rsidR="001E434A" w:rsidRPr="001E434A" w:rsidRDefault="001E434A">
      <w:pPr>
        <w:numPr>
          <w:ilvl w:val="3"/>
          <w:numId w:val="9"/>
        </w:numPr>
        <w:ind w:hanging="11"/>
        <w:rPr>
          <w:rFonts w:eastAsia="Times New Roman"/>
          <w:sz w:val="22"/>
          <w:szCs w:val="22"/>
          <w:lang w:bidi="en-US"/>
        </w:rPr>
      </w:pPr>
      <w:r w:rsidRPr="001E434A">
        <w:rPr>
          <w:rFonts w:eastAsia="Times New Roman"/>
          <w:sz w:val="22"/>
          <w:szCs w:val="22"/>
          <w:lang w:bidi="en-US"/>
        </w:rPr>
        <w:t xml:space="preserve">Komisija veic vispārīgu tehnisko piedāvājumu atbilstības pārbaudi. </w:t>
      </w:r>
    </w:p>
    <w:p w14:paraId="0EB8C22F" w14:textId="77777777" w:rsidR="001E434A" w:rsidRPr="001E434A" w:rsidRDefault="001E434A">
      <w:pPr>
        <w:numPr>
          <w:ilvl w:val="3"/>
          <w:numId w:val="9"/>
        </w:numPr>
        <w:ind w:hanging="11"/>
        <w:rPr>
          <w:rFonts w:eastAsia="Times New Roman"/>
          <w:sz w:val="22"/>
          <w:szCs w:val="22"/>
          <w:lang w:bidi="en-US"/>
        </w:rPr>
      </w:pPr>
      <w:bookmarkStart w:id="90" w:name="_Hlk232587340"/>
      <w:r w:rsidRPr="001E434A">
        <w:rPr>
          <w:rFonts w:eastAsia="Times New Roman"/>
          <w:sz w:val="22"/>
          <w:szCs w:val="22"/>
          <w:lang w:bidi="en-US"/>
        </w:rPr>
        <w:t>Detalizētu tehniskā piedāvājuma pārbaudi Komisija veic tikai tam pretendentam, kuram saskaņā ar piedāvājumu vērtēšanas rezultātiem būtu piešķiramas līguma slēgšanas tiesības</w:t>
      </w:r>
      <w:bookmarkEnd w:id="90"/>
      <w:r w:rsidRPr="001E434A">
        <w:rPr>
          <w:rFonts w:eastAsia="Times New Roman"/>
          <w:sz w:val="22"/>
          <w:szCs w:val="22"/>
          <w:lang w:bidi="en-US"/>
        </w:rPr>
        <w:t>.</w:t>
      </w:r>
    </w:p>
    <w:p w14:paraId="60FE4D87" w14:textId="77777777" w:rsidR="001E434A" w:rsidRPr="001E434A" w:rsidRDefault="001E434A">
      <w:pPr>
        <w:numPr>
          <w:ilvl w:val="3"/>
          <w:numId w:val="9"/>
        </w:numPr>
        <w:ind w:hanging="11"/>
        <w:jc w:val="both"/>
        <w:rPr>
          <w:rFonts w:eastAsia="Times New Roman"/>
          <w:sz w:val="22"/>
          <w:szCs w:val="22"/>
          <w:lang w:bidi="en-US"/>
        </w:rPr>
      </w:pPr>
      <w:r w:rsidRPr="001E434A">
        <w:rPr>
          <w:rFonts w:eastAsia="Times New Roman"/>
          <w:sz w:val="22"/>
          <w:szCs w:val="22"/>
          <w:lang w:bidi="en-US"/>
        </w:rPr>
        <w:t xml:space="preserve">Ja pretendenta tehniskais piedāvājums neatbilst Tehniskajai specifikācijai un Iepirkuma noteikumu 3.5. punktam, pretendents tiek noraidīts un tā piedāvājumu tālāk nevērtē. </w:t>
      </w:r>
    </w:p>
    <w:p w14:paraId="16F126B0" w14:textId="77777777" w:rsidR="001E434A" w:rsidRPr="001E434A" w:rsidRDefault="001E434A">
      <w:pPr>
        <w:numPr>
          <w:ilvl w:val="2"/>
          <w:numId w:val="9"/>
        </w:numPr>
        <w:jc w:val="both"/>
        <w:rPr>
          <w:rFonts w:eastAsia="Times New Roman"/>
          <w:b/>
          <w:bCs/>
          <w:sz w:val="22"/>
          <w:szCs w:val="22"/>
          <w:lang w:bidi="en-US"/>
        </w:rPr>
      </w:pPr>
      <w:bookmarkStart w:id="91" w:name="_Toc232608256"/>
      <w:bookmarkEnd w:id="66"/>
      <w:bookmarkEnd w:id="67"/>
      <w:bookmarkEnd w:id="68"/>
      <w:bookmarkEnd w:id="69"/>
      <w:r w:rsidRPr="001E434A">
        <w:rPr>
          <w:rFonts w:eastAsia="Times New Roman"/>
          <w:b/>
          <w:bCs/>
          <w:sz w:val="22"/>
          <w:szCs w:val="22"/>
          <w:lang w:bidi="en-US"/>
        </w:rPr>
        <w:t>Finanšu piedāvājuma vērtēšana</w:t>
      </w:r>
      <w:bookmarkEnd w:id="91"/>
    </w:p>
    <w:p w14:paraId="3C65DDF8" w14:textId="77777777" w:rsidR="001E434A" w:rsidRPr="001E434A" w:rsidRDefault="001E434A">
      <w:pPr>
        <w:numPr>
          <w:ilvl w:val="3"/>
          <w:numId w:val="9"/>
        </w:numPr>
        <w:ind w:hanging="11"/>
        <w:jc w:val="both"/>
        <w:rPr>
          <w:rFonts w:eastAsia="Times New Roman"/>
          <w:sz w:val="22"/>
          <w:szCs w:val="22"/>
          <w:lang w:bidi="en-US"/>
        </w:rPr>
      </w:pPr>
      <w:r w:rsidRPr="001E434A">
        <w:rPr>
          <w:rFonts w:eastAsia="Times New Roman"/>
          <w:sz w:val="22"/>
          <w:szCs w:val="22"/>
          <w:lang w:bidi="en-US"/>
        </w:rPr>
        <w:t xml:space="preserve">Komisija veic vispārīgu finanšu piedāvājumu pārbaudi. </w:t>
      </w:r>
    </w:p>
    <w:p w14:paraId="2B013721" w14:textId="77777777" w:rsidR="001E434A" w:rsidRPr="001E434A" w:rsidRDefault="001E434A">
      <w:pPr>
        <w:numPr>
          <w:ilvl w:val="3"/>
          <w:numId w:val="9"/>
        </w:numPr>
        <w:ind w:hanging="11"/>
        <w:jc w:val="both"/>
        <w:rPr>
          <w:rFonts w:eastAsia="Times New Roman"/>
          <w:sz w:val="22"/>
          <w:szCs w:val="22"/>
          <w:lang w:bidi="en-US"/>
        </w:rPr>
      </w:pPr>
      <w:r w:rsidRPr="001E434A">
        <w:rPr>
          <w:rFonts w:eastAsia="Times New Roman"/>
          <w:sz w:val="22"/>
          <w:szCs w:val="22"/>
          <w:lang w:bidi="en-US"/>
        </w:rPr>
        <w:t>Detalizētu finanšu piedāvājuma pārbaudi Komisija veic tikai tam pretendentam, kuram būtu piešķiramas līguma slēgšanas tiesības</w:t>
      </w:r>
    </w:p>
    <w:p w14:paraId="68ACC421" w14:textId="77777777" w:rsidR="001E434A" w:rsidRPr="001E434A" w:rsidRDefault="001E434A">
      <w:pPr>
        <w:numPr>
          <w:ilvl w:val="3"/>
          <w:numId w:val="9"/>
        </w:numPr>
        <w:ind w:hanging="11"/>
        <w:jc w:val="both"/>
        <w:rPr>
          <w:rFonts w:eastAsia="Times New Roman"/>
          <w:sz w:val="22"/>
          <w:szCs w:val="22"/>
          <w:lang w:bidi="en-US"/>
        </w:rPr>
      </w:pPr>
      <w:r w:rsidRPr="001E434A">
        <w:rPr>
          <w:rFonts w:eastAsia="Times New Roman"/>
          <w:sz w:val="22"/>
          <w:szCs w:val="22"/>
          <w:lang w:bidi="en-US"/>
        </w:rPr>
        <w:t>Ja piedāvājums neatbilst Iepirkuma nolikuma 3.6. punkta prasībām, Komisija pretendentu noraida.</w:t>
      </w:r>
    </w:p>
    <w:p w14:paraId="46ED0958" w14:textId="77777777" w:rsidR="001E434A" w:rsidRPr="001E434A" w:rsidRDefault="001E434A">
      <w:pPr>
        <w:numPr>
          <w:ilvl w:val="3"/>
          <w:numId w:val="9"/>
        </w:numPr>
        <w:ind w:hanging="11"/>
        <w:jc w:val="both"/>
        <w:rPr>
          <w:rFonts w:eastAsia="Times New Roman"/>
          <w:sz w:val="22"/>
          <w:szCs w:val="22"/>
          <w:lang w:bidi="en-US"/>
        </w:rPr>
      </w:pPr>
      <w:r w:rsidRPr="001E434A">
        <w:rPr>
          <w:rFonts w:eastAsia="Times New Roman"/>
          <w:sz w:val="22"/>
          <w:szCs w:val="22"/>
          <w:lang w:bidi="en-US"/>
        </w:rPr>
        <w:t>Ja Komisijai rodas šaubas par piedāvājuma nepamatotu lētumu, tā rīkojas saskaņā ar PIL 53. panta noteikumiem. Ja Komisija konstatē, ka ir iesniegts nepamatoti lēts piedāvājums, pretendents tiek noraidīts.</w:t>
      </w:r>
    </w:p>
    <w:p w14:paraId="0E8C4944" w14:textId="77777777" w:rsidR="001E434A" w:rsidRPr="001E434A" w:rsidRDefault="001E434A">
      <w:pPr>
        <w:numPr>
          <w:ilvl w:val="2"/>
          <w:numId w:val="9"/>
        </w:numPr>
        <w:jc w:val="both"/>
        <w:rPr>
          <w:rFonts w:eastAsia="Times New Roman"/>
          <w:b/>
          <w:bCs/>
          <w:sz w:val="22"/>
          <w:szCs w:val="22"/>
          <w:lang w:bidi="en-US"/>
        </w:rPr>
      </w:pPr>
      <w:bookmarkStart w:id="92" w:name="_Toc232608257"/>
      <w:r w:rsidRPr="001E434A">
        <w:rPr>
          <w:rFonts w:eastAsia="Times New Roman"/>
          <w:b/>
          <w:bCs/>
          <w:sz w:val="22"/>
          <w:szCs w:val="22"/>
          <w:lang w:bidi="en-US"/>
        </w:rPr>
        <w:t>Pretendenta kvalifikācijas pārbaude</w:t>
      </w:r>
      <w:bookmarkEnd w:id="92"/>
    </w:p>
    <w:p w14:paraId="36E37671" w14:textId="77777777" w:rsidR="001E434A" w:rsidRPr="001E434A" w:rsidRDefault="001E434A">
      <w:pPr>
        <w:numPr>
          <w:ilvl w:val="3"/>
          <w:numId w:val="9"/>
        </w:numPr>
        <w:ind w:hanging="11"/>
        <w:jc w:val="both"/>
        <w:rPr>
          <w:rFonts w:eastAsia="Times New Roman"/>
          <w:sz w:val="22"/>
          <w:szCs w:val="22"/>
          <w:lang w:bidi="en-US"/>
        </w:rPr>
      </w:pPr>
      <w:r w:rsidRPr="001E434A">
        <w:rPr>
          <w:rFonts w:eastAsia="Times New Roman"/>
          <w:sz w:val="22"/>
          <w:szCs w:val="22"/>
          <w:lang w:bidi="en-US"/>
        </w:rPr>
        <w:t>Komisija pretendenta kvalifikācijas pārbaudi veic tikai tam pretendentam, kuram būtu piešķiramas līguma slēgšanas tiesības.</w:t>
      </w:r>
    </w:p>
    <w:p w14:paraId="4F43A47E" w14:textId="77777777" w:rsidR="001E434A" w:rsidRPr="001E434A" w:rsidRDefault="001E434A">
      <w:pPr>
        <w:numPr>
          <w:ilvl w:val="3"/>
          <w:numId w:val="9"/>
        </w:numPr>
        <w:ind w:hanging="11"/>
        <w:jc w:val="both"/>
        <w:rPr>
          <w:rFonts w:eastAsia="Times New Roman"/>
          <w:sz w:val="22"/>
          <w:szCs w:val="22"/>
          <w:lang w:bidi="en-US"/>
        </w:rPr>
      </w:pPr>
      <w:r w:rsidRPr="001E434A">
        <w:rPr>
          <w:rFonts w:eastAsia="Times New Roman"/>
          <w:sz w:val="22"/>
          <w:szCs w:val="22"/>
          <w:lang w:bidi="en-US"/>
        </w:rPr>
        <w:t>Komisija vērtē pretendenta atbilstību Iepirkuma Nolikuma noteiktajām pretendentu kvalifikācijas prasībām.</w:t>
      </w:r>
    </w:p>
    <w:p w14:paraId="710A4EA3" w14:textId="77777777" w:rsidR="001E434A" w:rsidRPr="001E434A" w:rsidRDefault="001E434A">
      <w:pPr>
        <w:numPr>
          <w:ilvl w:val="3"/>
          <w:numId w:val="9"/>
        </w:numPr>
        <w:ind w:hanging="11"/>
        <w:jc w:val="both"/>
        <w:rPr>
          <w:rFonts w:eastAsia="Times New Roman"/>
          <w:sz w:val="22"/>
          <w:szCs w:val="22"/>
          <w:lang w:bidi="en-US"/>
        </w:rPr>
      </w:pPr>
      <w:r w:rsidRPr="001E434A">
        <w:rPr>
          <w:rFonts w:eastAsia="Times New Roman"/>
          <w:sz w:val="22"/>
          <w:szCs w:val="22"/>
          <w:lang w:bidi="en-US"/>
        </w:rPr>
        <w:t xml:space="preserve"> Ja pretendents neatbilst kādai no Iepirkuma Nolikuma noteiktajām pretendentu kvalifikācijas prasībām, Komisija pretendentu noraida un tā piedāvājumu tālāk nevērtē.</w:t>
      </w:r>
    </w:p>
    <w:p w14:paraId="3377AD64" w14:textId="77777777" w:rsidR="001E434A" w:rsidRPr="001E434A" w:rsidRDefault="001E434A">
      <w:pPr>
        <w:numPr>
          <w:ilvl w:val="2"/>
          <w:numId w:val="9"/>
        </w:numPr>
        <w:jc w:val="both"/>
        <w:rPr>
          <w:rFonts w:eastAsia="Times New Roman"/>
          <w:b/>
          <w:bCs/>
          <w:sz w:val="22"/>
          <w:szCs w:val="22"/>
          <w:lang w:bidi="en-US"/>
        </w:rPr>
      </w:pPr>
      <w:bookmarkStart w:id="93" w:name="_Toc5629869"/>
      <w:bookmarkStart w:id="94" w:name="_Toc232608258"/>
      <w:bookmarkStart w:id="95" w:name="_Toc336440053"/>
      <w:bookmarkStart w:id="96" w:name="_Toc360109538"/>
      <w:bookmarkStart w:id="97" w:name="_Toc453836484"/>
      <w:r w:rsidRPr="001E434A">
        <w:rPr>
          <w:rFonts w:eastAsia="Times New Roman"/>
          <w:b/>
          <w:bCs/>
          <w:sz w:val="22"/>
          <w:szCs w:val="22"/>
          <w:lang w:bidi="en-US"/>
        </w:rPr>
        <w:t>Saimnieciski visizdevīgākā piedāvājuma noteikšana</w:t>
      </w:r>
      <w:r w:rsidRPr="001E434A">
        <w:rPr>
          <w:rFonts w:eastAsia="Times New Roman"/>
          <w:sz w:val="22"/>
          <w:szCs w:val="22"/>
          <w:lang w:bidi="en-US"/>
        </w:rPr>
        <w:t>:</w:t>
      </w:r>
    </w:p>
    <w:p w14:paraId="114397A5" w14:textId="77777777" w:rsidR="001E434A" w:rsidRPr="001E434A" w:rsidRDefault="001E434A">
      <w:pPr>
        <w:numPr>
          <w:ilvl w:val="3"/>
          <w:numId w:val="9"/>
        </w:numPr>
        <w:ind w:hanging="153"/>
        <w:jc w:val="both"/>
        <w:rPr>
          <w:rFonts w:eastAsia="Times New Roman"/>
          <w:sz w:val="22"/>
          <w:szCs w:val="22"/>
          <w:lang w:bidi="en-US"/>
        </w:rPr>
      </w:pPr>
      <w:bookmarkStart w:id="98" w:name="_Toc359936164"/>
      <w:bookmarkStart w:id="99" w:name="_Toc359937961"/>
      <w:bookmarkStart w:id="100" w:name="_Toc359938549"/>
      <w:bookmarkStart w:id="101" w:name="_Toc359938747"/>
      <w:bookmarkStart w:id="102" w:name="_Toc383514993"/>
      <w:r w:rsidRPr="001E434A">
        <w:rPr>
          <w:rFonts w:eastAsia="Times New Roman"/>
          <w:sz w:val="22"/>
          <w:szCs w:val="22"/>
          <w:lang w:bidi="en-US"/>
        </w:rPr>
        <w:t>Piedāvājumu, kas ir ar vislielāko punktu skaitu konkrētajā iepirkuma daļā un kas pilnībā atbilst izvirzītajām prasībām, komisija atzīs par saimnieciski visizdevīgāko piedāvājumu konkrētajā iepirkumu daļā.</w:t>
      </w:r>
      <w:bookmarkEnd w:id="98"/>
      <w:bookmarkEnd w:id="99"/>
      <w:bookmarkEnd w:id="100"/>
      <w:bookmarkEnd w:id="101"/>
      <w:bookmarkEnd w:id="102"/>
      <w:r w:rsidRPr="001E434A">
        <w:rPr>
          <w:rFonts w:eastAsia="Times New Roman"/>
          <w:sz w:val="22"/>
          <w:szCs w:val="22"/>
          <w:lang w:bidi="en-US"/>
        </w:rPr>
        <w:t xml:space="preserve"> </w:t>
      </w:r>
    </w:p>
    <w:p w14:paraId="691D3EE6" w14:textId="77777777" w:rsidR="001E434A" w:rsidRPr="001E434A" w:rsidRDefault="001E434A">
      <w:pPr>
        <w:numPr>
          <w:ilvl w:val="3"/>
          <w:numId w:val="9"/>
        </w:numPr>
        <w:ind w:hanging="153"/>
        <w:jc w:val="both"/>
        <w:rPr>
          <w:rFonts w:eastAsia="Times New Roman"/>
          <w:sz w:val="22"/>
          <w:szCs w:val="22"/>
          <w:lang w:bidi="en-US"/>
        </w:rPr>
      </w:pPr>
      <w:r w:rsidRPr="001E434A">
        <w:rPr>
          <w:rFonts w:eastAsia="Times New Roman"/>
          <w:sz w:val="22"/>
          <w:szCs w:val="22"/>
          <w:lang w:bidi="en-US"/>
        </w:rPr>
        <w:t>Iepirkuma komisija no visiem iepriekšējo izvērtēšanas posmu prasībām atbilstošajiem piedāvājumiem izvēlas saimnieciski visizdevīgāko piedāvājumu, kuru nosaka atbilstoši šādiem kritērijiem:</w:t>
      </w:r>
    </w:p>
    <w:p w14:paraId="2A98BFF3" w14:textId="77777777" w:rsidR="00A014A5" w:rsidRDefault="00A014A5" w:rsidP="00A014A5">
      <w:pPr>
        <w:pStyle w:val="Sarakstarindkopa"/>
        <w:spacing w:line="20" w:lineRule="atLeast"/>
        <w:ind w:left="283"/>
        <w:jc w:val="both"/>
        <w:rPr>
          <w:color w:val="000000"/>
          <w:lang w:eastAsia="zh-CN"/>
        </w:rPr>
      </w:pPr>
    </w:p>
    <w:tbl>
      <w:tblPr>
        <w:tblW w:w="9435" w:type="dxa"/>
        <w:tblInd w:w="170" w:type="dxa"/>
        <w:tblLayout w:type="fixed"/>
        <w:tblLook w:val="04A0" w:firstRow="1" w:lastRow="0" w:firstColumn="1" w:lastColumn="0" w:noHBand="0" w:noVBand="1"/>
      </w:tblPr>
      <w:tblGrid>
        <w:gridCol w:w="1072"/>
        <w:gridCol w:w="6662"/>
        <w:gridCol w:w="1701"/>
      </w:tblGrid>
      <w:tr w:rsidR="00A014A5" w:rsidRPr="00A014A5" w14:paraId="2A4BB335" w14:textId="77777777">
        <w:tc>
          <w:tcPr>
            <w:tcW w:w="1072" w:type="dxa"/>
            <w:tcBorders>
              <w:top w:val="single" w:sz="4" w:space="0" w:color="000000"/>
              <w:left w:val="single" w:sz="4" w:space="0" w:color="000000"/>
              <w:bottom w:val="single" w:sz="4" w:space="0" w:color="000000"/>
              <w:right w:val="single" w:sz="4" w:space="0" w:color="000000"/>
            </w:tcBorders>
            <w:hideMark/>
          </w:tcPr>
          <w:p w14:paraId="41088519" w14:textId="77777777" w:rsidR="00A014A5" w:rsidRPr="00A014A5" w:rsidRDefault="00A014A5">
            <w:pPr>
              <w:pStyle w:val="Sarakstarindkopa"/>
              <w:spacing w:line="20" w:lineRule="atLeast"/>
              <w:ind w:left="0"/>
              <w:jc w:val="center"/>
              <w:rPr>
                <w:rFonts w:eastAsia="Times New Roman"/>
                <w:bCs/>
                <w:color w:val="000000"/>
                <w:sz w:val="22"/>
                <w:szCs w:val="22"/>
                <w:lang w:bidi="hi-IN"/>
              </w:rPr>
            </w:pPr>
            <w:r w:rsidRPr="00A014A5">
              <w:rPr>
                <w:rFonts w:eastAsia="Times New Roman"/>
                <w:bCs/>
                <w:color w:val="000000"/>
                <w:sz w:val="22"/>
                <w:szCs w:val="22"/>
                <w:lang w:bidi="hi-IN"/>
              </w:rPr>
              <w:t>Nr.p.k.</w:t>
            </w:r>
          </w:p>
        </w:tc>
        <w:tc>
          <w:tcPr>
            <w:tcW w:w="6663" w:type="dxa"/>
            <w:tcBorders>
              <w:top w:val="single" w:sz="4" w:space="0" w:color="000000"/>
              <w:left w:val="single" w:sz="4" w:space="0" w:color="000000"/>
              <w:bottom w:val="single" w:sz="4" w:space="0" w:color="000000"/>
              <w:right w:val="single" w:sz="4" w:space="0" w:color="000000"/>
            </w:tcBorders>
            <w:hideMark/>
          </w:tcPr>
          <w:p w14:paraId="7EE6F648" w14:textId="77777777" w:rsidR="00A014A5" w:rsidRPr="00A014A5" w:rsidRDefault="00A014A5">
            <w:pPr>
              <w:pStyle w:val="Sarakstarindkopa"/>
              <w:spacing w:line="20" w:lineRule="atLeast"/>
              <w:ind w:left="0"/>
              <w:jc w:val="center"/>
              <w:rPr>
                <w:rFonts w:eastAsia="Times New Roman"/>
                <w:bCs/>
                <w:color w:val="000000"/>
                <w:sz w:val="22"/>
                <w:szCs w:val="22"/>
                <w:lang w:bidi="hi-IN"/>
              </w:rPr>
            </w:pPr>
            <w:r w:rsidRPr="00A014A5">
              <w:rPr>
                <w:rFonts w:eastAsia="Times New Roman"/>
                <w:bCs/>
                <w:color w:val="000000"/>
                <w:sz w:val="22"/>
                <w:szCs w:val="22"/>
                <w:lang w:bidi="hi-IN"/>
              </w:rPr>
              <w:t>Vērtēšanas kritēriji</w:t>
            </w:r>
          </w:p>
        </w:tc>
        <w:tc>
          <w:tcPr>
            <w:tcW w:w="1701" w:type="dxa"/>
            <w:tcBorders>
              <w:top w:val="single" w:sz="4" w:space="0" w:color="000000"/>
              <w:left w:val="single" w:sz="4" w:space="0" w:color="000000"/>
              <w:bottom w:val="single" w:sz="4" w:space="0" w:color="000000"/>
              <w:right w:val="single" w:sz="4" w:space="0" w:color="000000"/>
            </w:tcBorders>
            <w:hideMark/>
          </w:tcPr>
          <w:p w14:paraId="7D831F10" w14:textId="77777777" w:rsidR="00A014A5" w:rsidRPr="00A014A5" w:rsidRDefault="00A014A5">
            <w:pPr>
              <w:pStyle w:val="Sarakstarindkopa"/>
              <w:spacing w:line="20" w:lineRule="atLeast"/>
              <w:ind w:left="0"/>
              <w:jc w:val="center"/>
              <w:rPr>
                <w:rFonts w:eastAsia="Times New Roman"/>
                <w:b/>
                <w:color w:val="000000"/>
                <w:sz w:val="22"/>
                <w:szCs w:val="22"/>
                <w:lang w:bidi="hi-IN"/>
              </w:rPr>
            </w:pPr>
            <w:r w:rsidRPr="00A014A5">
              <w:rPr>
                <w:rFonts w:eastAsia="Times New Roman"/>
                <w:b/>
                <w:color w:val="000000"/>
                <w:sz w:val="22"/>
                <w:szCs w:val="22"/>
                <w:lang w:bidi="hi-IN"/>
              </w:rPr>
              <w:t>Maksimālais punktu skaits</w:t>
            </w:r>
          </w:p>
        </w:tc>
      </w:tr>
      <w:tr w:rsidR="00A014A5" w:rsidRPr="00A014A5" w14:paraId="2458A15A" w14:textId="77777777">
        <w:tc>
          <w:tcPr>
            <w:tcW w:w="1072" w:type="dxa"/>
            <w:tcBorders>
              <w:top w:val="single" w:sz="4" w:space="0" w:color="000000"/>
              <w:left w:val="single" w:sz="4" w:space="0" w:color="000000"/>
              <w:bottom w:val="single" w:sz="4" w:space="0" w:color="000000"/>
              <w:right w:val="single" w:sz="4" w:space="0" w:color="000000"/>
            </w:tcBorders>
            <w:vAlign w:val="center"/>
            <w:hideMark/>
          </w:tcPr>
          <w:p w14:paraId="3526BE9D" w14:textId="77777777" w:rsidR="00A014A5" w:rsidRPr="00A014A5" w:rsidRDefault="00A014A5">
            <w:pPr>
              <w:pStyle w:val="Sarakstarindkopa"/>
              <w:spacing w:line="20" w:lineRule="atLeast"/>
              <w:ind w:left="0"/>
              <w:jc w:val="center"/>
              <w:rPr>
                <w:rFonts w:eastAsia="Times New Roman"/>
                <w:bCs/>
                <w:color w:val="000000"/>
                <w:sz w:val="22"/>
                <w:szCs w:val="22"/>
                <w:lang w:bidi="hi-IN"/>
              </w:rPr>
            </w:pPr>
            <w:r w:rsidRPr="00A014A5">
              <w:rPr>
                <w:rFonts w:eastAsia="Times New Roman"/>
                <w:bCs/>
                <w:color w:val="000000"/>
                <w:sz w:val="22"/>
                <w:szCs w:val="22"/>
                <w:lang w:bidi="hi-IN"/>
              </w:rPr>
              <w:t>1.</w:t>
            </w:r>
          </w:p>
        </w:tc>
        <w:tc>
          <w:tcPr>
            <w:tcW w:w="6663" w:type="dxa"/>
            <w:tcBorders>
              <w:top w:val="single" w:sz="4" w:space="0" w:color="000000"/>
              <w:left w:val="single" w:sz="4" w:space="0" w:color="000000"/>
              <w:bottom w:val="single" w:sz="4" w:space="0" w:color="000000"/>
              <w:right w:val="single" w:sz="4" w:space="0" w:color="000000"/>
            </w:tcBorders>
            <w:hideMark/>
          </w:tcPr>
          <w:p w14:paraId="2A6B5604" w14:textId="77777777" w:rsidR="00A014A5" w:rsidRPr="00A014A5" w:rsidRDefault="00A014A5">
            <w:pPr>
              <w:pStyle w:val="Sarakstarindkopa"/>
              <w:spacing w:line="20" w:lineRule="atLeast"/>
              <w:ind w:left="0"/>
              <w:jc w:val="both"/>
              <w:rPr>
                <w:rFonts w:eastAsia="Times New Roman"/>
                <w:bCs/>
                <w:color w:val="000000"/>
                <w:sz w:val="22"/>
                <w:szCs w:val="22"/>
                <w:lang w:bidi="hi-IN"/>
              </w:rPr>
            </w:pPr>
            <w:bookmarkStart w:id="103" w:name="_Hlk123630605"/>
            <w:r w:rsidRPr="00A014A5">
              <w:rPr>
                <w:rFonts w:eastAsia="Times New Roman"/>
                <w:bCs/>
                <w:color w:val="000000"/>
                <w:sz w:val="22"/>
                <w:szCs w:val="22"/>
                <w:lang w:bidi="hi-IN"/>
              </w:rPr>
              <w:t xml:space="preserve">Piedāvātā līgumcena – </w:t>
            </w:r>
            <w:r w:rsidRPr="00A014A5">
              <w:rPr>
                <w:rFonts w:eastAsia="Lucida Sans Unicode"/>
                <w:bCs/>
                <w:sz w:val="22"/>
                <w:szCs w:val="22"/>
              </w:rPr>
              <w:t>ugunsdrošības un automātiskās ugunsgrēka izziņošanas sistēmu apkalpošana, remonts un personāla apmācība</w:t>
            </w:r>
            <w:r w:rsidRPr="00A014A5">
              <w:rPr>
                <w:rFonts w:eastAsia="Times New Roman"/>
                <w:bCs/>
                <w:color w:val="000000"/>
                <w:sz w:val="22"/>
                <w:szCs w:val="22"/>
                <w:lang w:bidi="hi-IN"/>
              </w:rPr>
              <w:t xml:space="preserve"> (visu</w:t>
            </w:r>
            <w:r w:rsidRPr="00A014A5">
              <w:rPr>
                <w:rFonts w:eastAsia="Times New Roman"/>
                <w:bCs/>
                <w:i/>
                <w:iCs/>
                <w:color w:val="000000"/>
                <w:sz w:val="22"/>
                <w:szCs w:val="22"/>
                <w:lang w:bidi="hi-IN"/>
              </w:rPr>
              <w:t xml:space="preserve"> </w:t>
            </w:r>
            <w:r w:rsidRPr="00A014A5">
              <w:rPr>
                <w:rFonts w:eastAsia="Times New Roman"/>
                <w:bCs/>
                <w:color w:val="000000"/>
                <w:sz w:val="22"/>
                <w:szCs w:val="22"/>
                <w:lang w:bidi="hi-IN"/>
              </w:rPr>
              <w:t>objektu summa), EUR bez PVN</w:t>
            </w:r>
            <w:bookmarkEnd w:id="103"/>
          </w:p>
        </w:tc>
        <w:tc>
          <w:tcPr>
            <w:tcW w:w="1701" w:type="dxa"/>
            <w:tcBorders>
              <w:top w:val="single" w:sz="4" w:space="0" w:color="000000"/>
              <w:left w:val="single" w:sz="4" w:space="0" w:color="000000"/>
              <w:bottom w:val="single" w:sz="4" w:space="0" w:color="000000"/>
              <w:right w:val="single" w:sz="4" w:space="0" w:color="000000"/>
            </w:tcBorders>
            <w:hideMark/>
          </w:tcPr>
          <w:p w14:paraId="72CFAE24" w14:textId="77777777" w:rsidR="00A014A5" w:rsidRPr="00A014A5" w:rsidRDefault="00A014A5">
            <w:pPr>
              <w:pStyle w:val="Sarakstarindkopa"/>
              <w:spacing w:line="20" w:lineRule="atLeast"/>
              <w:ind w:left="0"/>
              <w:jc w:val="center"/>
              <w:rPr>
                <w:rFonts w:eastAsia="Times New Roman"/>
                <w:b/>
                <w:color w:val="000000"/>
                <w:sz w:val="22"/>
                <w:szCs w:val="22"/>
                <w:lang w:bidi="hi-IN"/>
              </w:rPr>
            </w:pPr>
            <w:r w:rsidRPr="00A014A5">
              <w:rPr>
                <w:rFonts w:eastAsia="Times New Roman"/>
                <w:b/>
                <w:color w:val="000000"/>
                <w:sz w:val="22"/>
                <w:szCs w:val="22"/>
                <w:lang w:bidi="hi-IN"/>
              </w:rPr>
              <w:t>55</w:t>
            </w:r>
          </w:p>
        </w:tc>
      </w:tr>
      <w:tr w:rsidR="00A014A5" w:rsidRPr="00A014A5" w14:paraId="590EF12F" w14:textId="77777777">
        <w:tc>
          <w:tcPr>
            <w:tcW w:w="1072" w:type="dxa"/>
            <w:tcBorders>
              <w:top w:val="single" w:sz="4" w:space="0" w:color="000000"/>
              <w:left w:val="single" w:sz="4" w:space="0" w:color="000000"/>
              <w:bottom w:val="single" w:sz="4" w:space="0" w:color="000000"/>
              <w:right w:val="single" w:sz="4" w:space="0" w:color="000000"/>
            </w:tcBorders>
            <w:vAlign w:val="center"/>
            <w:hideMark/>
          </w:tcPr>
          <w:p w14:paraId="7732C05A" w14:textId="77777777" w:rsidR="00A014A5" w:rsidRPr="00A014A5" w:rsidRDefault="00A014A5">
            <w:pPr>
              <w:pStyle w:val="Sarakstarindkopa"/>
              <w:spacing w:line="20" w:lineRule="atLeast"/>
              <w:ind w:left="0"/>
              <w:jc w:val="center"/>
              <w:rPr>
                <w:rFonts w:eastAsia="Times New Roman"/>
                <w:bCs/>
                <w:color w:val="000000"/>
                <w:sz w:val="22"/>
                <w:szCs w:val="22"/>
                <w:lang w:bidi="hi-IN"/>
              </w:rPr>
            </w:pPr>
            <w:r w:rsidRPr="00A014A5">
              <w:rPr>
                <w:rFonts w:eastAsia="Times New Roman"/>
                <w:bCs/>
                <w:color w:val="000000"/>
                <w:sz w:val="22"/>
                <w:szCs w:val="22"/>
                <w:lang w:bidi="hi-IN"/>
              </w:rPr>
              <w:t>2.</w:t>
            </w:r>
          </w:p>
        </w:tc>
        <w:tc>
          <w:tcPr>
            <w:tcW w:w="6663" w:type="dxa"/>
            <w:tcBorders>
              <w:top w:val="single" w:sz="4" w:space="0" w:color="000000"/>
              <w:left w:val="single" w:sz="4" w:space="0" w:color="000000"/>
              <w:bottom w:val="single" w:sz="4" w:space="0" w:color="000000"/>
              <w:right w:val="single" w:sz="4" w:space="0" w:color="000000"/>
            </w:tcBorders>
            <w:hideMark/>
          </w:tcPr>
          <w:p w14:paraId="710A218C" w14:textId="77777777" w:rsidR="00A014A5" w:rsidRPr="00A014A5" w:rsidRDefault="00A014A5">
            <w:pPr>
              <w:pStyle w:val="Sarakstarindkopa"/>
              <w:spacing w:line="20" w:lineRule="atLeast"/>
              <w:ind w:left="0"/>
              <w:jc w:val="both"/>
              <w:rPr>
                <w:rFonts w:eastAsia="Times New Roman"/>
                <w:bCs/>
                <w:color w:val="000000"/>
                <w:sz w:val="22"/>
                <w:szCs w:val="22"/>
                <w:lang w:bidi="hi-IN"/>
              </w:rPr>
            </w:pPr>
            <w:r w:rsidRPr="00A014A5">
              <w:rPr>
                <w:sz w:val="22"/>
                <w:szCs w:val="22"/>
                <w:lang w:bidi="hi-IN"/>
              </w:rPr>
              <w:t>Ārpuskārtas ierašanās darba laikā eur/h</w:t>
            </w:r>
          </w:p>
        </w:tc>
        <w:tc>
          <w:tcPr>
            <w:tcW w:w="1701" w:type="dxa"/>
            <w:tcBorders>
              <w:top w:val="single" w:sz="4" w:space="0" w:color="000000"/>
              <w:left w:val="single" w:sz="4" w:space="0" w:color="000000"/>
              <w:bottom w:val="single" w:sz="4" w:space="0" w:color="000000"/>
              <w:right w:val="single" w:sz="4" w:space="0" w:color="000000"/>
            </w:tcBorders>
            <w:hideMark/>
          </w:tcPr>
          <w:p w14:paraId="2CB5E495" w14:textId="77777777" w:rsidR="00A014A5" w:rsidRPr="00A014A5" w:rsidRDefault="00A014A5">
            <w:pPr>
              <w:pStyle w:val="Sarakstarindkopa"/>
              <w:spacing w:line="20" w:lineRule="atLeast"/>
              <w:ind w:left="0"/>
              <w:jc w:val="center"/>
              <w:rPr>
                <w:rFonts w:eastAsia="Times New Roman"/>
                <w:b/>
                <w:color w:val="000000"/>
                <w:sz w:val="22"/>
                <w:szCs w:val="22"/>
                <w:lang w:bidi="hi-IN"/>
              </w:rPr>
            </w:pPr>
            <w:r w:rsidRPr="00A014A5">
              <w:rPr>
                <w:rFonts w:eastAsia="Times New Roman"/>
                <w:b/>
                <w:color w:val="000000"/>
                <w:sz w:val="22"/>
                <w:szCs w:val="22"/>
                <w:lang w:bidi="hi-IN"/>
              </w:rPr>
              <w:t>15</w:t>
            </w:r>
          </w:p>
        </w:tc>
      </w:tr>
      <w:tr w:rsidR="00A014A5" w:rsidRPr="00A014A5" w14:paraId="0DA33F84" w14:textId="77777777">
        <w:tc>
          <w:tcPr>
            <w:tcW w:w="1072" w:type="dxa"/>
            <w:tcBorders>
              <w:top w:val="single" w:sz="4" w:space="0" w:color="000000"/>
              <w:left w:val="single" w:sz="4" w:space="0" w:color="000000"/>
              <w:bottom w:val="single" w:sz="4" w:space="0" w:color="000000"/>
              <w:right w:val="single" w:sz="4" w:space="0" w:color="000000"/>
            </w:tcBorders>
            <w:vAlign w:val="center"/>
            <w:hideMark/>
          </w:tcPr>
          <w:p w14:paraId="2D4775BC" w14:textId="77777777" w:rsidR="00A014A5" w:rsidRPr="00A014A5" w:rsidRDefault="00A014A5">
            <w:pPr>
              <w:pStyle w:val="Sarakstarindkopa"/>
              <w:spacing w:line="20" w:lineRule="atLeast"/>
              <w:ind w:left="0"/>
              <w:jc w:val="center"/>
              <w:rPr>
                <w:rFonts w:eastAsia="Times New Roman"/>
                <w:bCs/>
                <w:color w:val="000000"/>
                <w:sz w:val="22"/>
                <w:szCs w:val="22"/>
                <w:lang w:bidi="hi-IN"/>
              </w:rPr>
            </w:pPr>
            <w:r w:rsidRPr="00A014A5">
              <w:rPr>
                <w:rFonts w:eastAsia="Times New Roman"/>
                <w:bCs/>
                <w:color w:val="000000"/>
                <w:sz w:val="22"/>
                <w:szCs w:val="22"/>
                <w:lang w:bidi="hi-IN"/>
              </w:rPr>
              <w:t>3.</w:t>
            </w:r>
          </w:p>
        </w:tc>
        <w:tc>
          <w:tcPr>
            <w:tcW w:w="6663" w:type="dxa"/>
            <w:tcBorders>
              <w:top w:val="single" w:sz="4" w:space="0" w:color="000000"/>
              <w:left w:val="single" w:sz="4" w:space="0" w:color="000000"/>
              <w:bottom w:val="single" w:sz="4" w:space="0" w:color="000000"/>
              <w:right w:val="single" w:sz="4" w:space="0" w:color="000000"/>
            </w:tcBorders>
            <w:hideMark/>
          </w:tcPr>
          <w:p w14:paraId="297C8916" w14:textId="77777777" w:rsidR="00A014A5" w:rsidRPr="00A014A5" w:rsidRDefault="00A014A5">
            <w:pPr>
              <w:pStyle w:val="Sarakstarindkopa"/>
              <w:spacing w:line="20" w:lineRule="atLeast"/>
              <w:ind w:left="0"/>
              <w:jc w:val="both"/>
              <w:rPr>
                <w:sz w:val="22"/>
                <w:szCs w:val="22"/>
                <w:lang w:bidi="hi-IN"/>
              </w:rPr>
            </w:pPr>
            <w:r w:rsidRPr="00A014A5">
              <w:rPr>
                <w:sz w:val="22"/>
                <w:szCs w:val="22"/>
                <w:lang w:bidi="hi-IN"/>
              </w:rPr>
              <w:t>Ārpuskārtas ierašanās ārpus normālā darba laika eur/h</w:t>
            </w:r>
          </w:p>
        </w:tc>
        <w:tc>
          <w:tcPr>
            <w:tcW w:w="1701" w:type="dxa"/>
            <w:tcBorders>
              <w:top w:val="single" w:sz="4" w:space="0" w:color="000000"/>
              <w:left w:val="single" w:sz="4" w:space="0" w:color="000000"/>
              <w:bottom w:val="single" w:sz="4" w:space="0" w:color="000000"/>
              <w:right w:val="single" w:sz="4" w:space="0" w:color="000000"/>
            </w:tcBorders>
            <w:hideMark/>
          </w:tcPr>
          <w:p w14:paraId="29A3D807" w14:textId="77777777" w:rsidR="00A014A5" w:rsidRPr="00A014A5" w:rsidRDefault="00A014A5">
            <w:pPr>
              <w:pStyle w:val="Sarakstarindkopa"/>
              <w:spacing w:line="20" w:lineRule="atLeast"/>
              <w:ind w:left="0"/>
              <w:jc w:val="center"/>
              <w:rPr>
                <w:rFonts w:eastAsia="Times New Roman"/>
                <w:b/>
                <w:color w:val="000000"/>
                <w:sz w:val="22"/>
                <w:szCs w:val="22"/>
                <w:lang w:bidi="hi-IN"/>
              </w:rPr>
            </w:pPr>
            <w:r w:rsidRPr="00A014A5">
              <w:rPr>
                <w:rFonts w:eastAsia="Times New Roman"/>
                <w:b/>
                <w:color w:val="000000"/>
                <w:sz w:val="22"/>
                <w:szCs w:val="22"/>
                <w:lang w:bidi="hi-IN"/>
              </w:rPr>
              <w:t>15</w:t>
            </w:r>
          </w:p>
        </w:tc>
      </w:tr>
      <w:tr w:rsidR="00A014A5" w:rsidRPr="00A014A5" w14:paraId="00132EAF" w14:textId="77777777">
        <w:tc>
          <w:tcPr>
            <w:tcW w:w="1072" w:type="dxa"/>
            <w:tcBorders>
              <w:top w:val="single" w:sz="4" w:space="0" w:color="000000"/>
              <w:left w:val="single" w:sz="4" w:space="0" w:color="000000"/>
              <w:bottom w:val="single" w:sz="4" w:space="0" w:color="000000"/>
              <w:right w:val="single" w:sz="4" w:space="0" w:color="000000"/>
            </w:tcBorders>
            <w:vAlign w:val="center"/>
            <w:hideMark/>
          </w:tcPr>
          <w:p w14:paraId="4AC85C8E" w14:textId="77777777" w:rsidR="00A014A5" w:rsidRPr="00A014A5" w:rsidRDefault="00A014A5">
            <w:pPr>
              <w:pStyle w:val="Sarakstarindkopa"/>
              <w:spacing w:line="20" w:lineRule="atLeast"/>
              <w:ind w:left="0"/>
              <w:jc w:val="center"/>
              <w:rPr>
                <w:rFonts w:eastAsia="Times New Roman"/>
                <w:bCs/>
                <w:color w:val="000000"/>
                <w:sz w:val="22"/>
                <w:szCs w:val="22"/>
                <w:lang w:bidi="hi-IN"/>
              </w:rPr>
            </w:pPr>
            <w:r w:rsidRPr="00A014A5">
              <w:rPr>
                <w:rFonts w:eastAsia="Times New Roman"/>
                <w:bCs/>
                <w:color w:val="000000"/>
                <w:sz w:val="22"/>
                <w:szCs w:val="22"/>
                <w:lang w:bidi="hi-IN"/>
              </w:rPr>
              <w:t>4.</w:t>
            </w:r>
          </w:p>
        </w:tc>
        <w:tc>
          <w:tcPr>
            <w:tcW w:w="6663" w:type="dxa"/>
            <w:tcBorders>
              <w:top w:val="single" w:sz="4" w:space="0" w:color="000000"/>
              <w:left w:val="single" w:sz="4" w:space="0" w:color="000000"/>
              <w:bottom w:val="single" w:sz="4" w:space="0" w:color="000000"/>
              <w:right w:val="single" w:sz="4" w:space="0" w:color="000000"/>
            </w:tcBorders>
            <w:hideMark/>
          </w:tcPr>
          <w:p w14:paraId="039396DF" w14:textId="77777777" w:rsidR="00A014A5" w:rsidRPr="00A014A5" w:rsidRDefault="00A014A5">
            <w:pPr>
              <w:pStyle w:val="Sarakstarindkopa"/>
              <w:spacing w:line="20" w:lineRule="atLeast"/>
              <w:ind w:left="0"/>
              <w:jc w:val="both"/>
              <w:rPr>
                <w:sz w:val="22"/>
                <w:szCs w:val="22"/>
                <w:lang w:bidi="hi-IN"/>
              </w:rPr>
            </w:pPr>
            <w:r w:rsidRPr="00A014A5">
              <w:rPr>
                <w:sz w:val="22"/>
                <w:szCs w:val="22"/>
                <w:lang w:bidi="hi-IN"/>
              </w:rPr>
              <w:t>Transporta izmaksas viena ārpuskārtas ierašanās reize (</w:t>
            </w:r>
            <w:r w:rsidRPr="00A014A5">
              <w:rPr>
                <w:b/>
                <w:bCs/>
                <w:i/>
                <w:iCs/>
                <w:sz w:val="22"/>
                <w:szCs w:val="22"/>
                <w:lang w:bidi="hi-IN"/>
              </w:rPr>
              <w:t>visu objektu summa</w:t>
            </w:r>
            <w:r w:rsidRPr="00A014A5">
              <w:rPr>
                <w:sz w:val="22"/>
                <w:szCs w:val="22"/>
                <w:lang w:bidi="hi-IN"/>
              </w:rPr>
              <w:t>),</w:t>
            </w:r>
            <w:r w:rsidRPr="00A014A5">
              <w:rPr>
                <w:rFonts w:eastAsia="Times New Roman"/>
                <w:bCs/>
                <w:color w:val="000000"/>
                <w:sz w:val="22"/>
                <w:szCs w:val="22"/>
                <w:lang w:bidi="hi-IN"/>
              </w:rPr>
              <w:t xml:space="preserve"> EUR bez PVN</w:t>
            </w:r>
          </w:p>
        </w:tc>
        <w:tc>
          <w:tcPr>
            <w:tcW w:w="1701" w:type="dxa"/>
            <w:tcBorders>
              <w:top w:val="single" w:sz="4" w:space="0" w:color="000000"/>
              <w:left w:val="single" w:sz="4" w:space="0" w:color="000000"/>
              <w:bottom w:val="single" w:sz="4" w:space="0" w:color="000000"/>
              <w:right w:val="single" w:sz="4" w:space="0" w:color="000000"/>
            </w:tcBorders>
            <w:hideMark/>
          </w:tcPr>
          <w:p w14:paraId="500F8FF9" w14:textId="77777777" w:rsidR="00A014A5" w:rsidRPr="00A014A5" w:rsidRDefault="00A014A5">
            <w:pPr>
              <w:pStyle w:val="Sarakstarindkopa"/>
              <w:spacing w:line="20" w:lineRule="atLeast"/>
              <w:ind w:left="0"/>
              <w:jc w:val="center"/>
              <w:rPr>
                <w:rFonts w:eastAsia="Times New Roman"/>
                <w:b/>
                <w:color w:val="000000"/>
                <w:sz w:val="22"/>
                <w:szCs w:val="22"/>
                <w:lang w:bidi="hi-IN"/>
              </w:rPr>
            </w:pPr>
            <w:r w:rsidRPr="00A014A5">
              <w:rPr>
                <w:rFonts w:eastAsia="Times New Roman"/>
                <w:b/>
                <w:color w:val="000000"/>
                <w:sz w:val="22"/>
                <w:szCs w:val="22"/>
                <w:lang w:bidi="hi-IN"/>
              </w:rPr>
              <w:t>15</w:t>
            </w:r>
          </w:p>
        </w:tc>
      </w:tr>
      <w:tr w:rsidR="00A014A5" w:rsidRPr="00A014A5" w14:paraId="783CEAD6" w14:textId="77777777">
        <w:tc>
          <w:tcPr>
            <w:tcW w:w="7735" w:type="dxa"/>
            <w:gridSpan w:val="2"/>
            <w:tcBorders>
              <w:top w:val="single" w:sz="4" w:space="0" w:color="000000"/>
              <w:left w:val="single" w:sz="4" w:space="0" w:color="000000"/>
              <w:bottom w:val="single" w:sz="4" w:space="0" w:color="000000"/>
              <w:right w:val="single" w:sz="4" w:space="0" w:color="000000"/>
            </w:tcBorders>
            <w:hideMark/>
          </w:tcPr>
          <w:p w14:paraId="7AF2A046" w14:textId="77777777" w:rsidR="00A014A5" w:rsidRPr="00A014A5" w:rsidRDefault="00A014A5">
            <w:pPr>
              <w:pStyle w:val="Sarakstarindkopa"/>
              <w:spacing w:line="20" w:lineRule="atLeast"/>
              <w:ind w:left="0"/>
              <w:jc w:val="right"/>
              <w:rPr>
                <w:rFonts w:eastAsia="Times New Roman"/>
                <w:bCs/>
                <w:color w:val="000000"/>
                <w:sz w:val="22"/>
                <w:szCs w:val="22"/>
                <w:lang w:bidi="hi-IN"/>
              </w:rPr>
            </w:pPr>
            <w:r w:rsidRPr="00A014A5">
              <w:rPr>
                <w:rFonts w:eastAsia="Times New Roman"/>
                <w:bCs/>
                <w:color w:val="000000"/>
                <w:sz w:val="22"/>
                <w:szCs w:val="22"/>
                <w:lang w:bidi="hi-IN"/>
              </w:rPr>
              <w:t>Maksimālais iespējamais punktu skaits</w:t>
            </w:r>
          </w:p>
        </w:tc>
        <w:tc>
          <w:tcPr>
            <w:tcW w:w="1701" w:type="dxa"/>
            <w:tcBorders>
              <w:top w:val="single" w:sz="4" w:space="0" w:color="000000"/>
              <w:left w:val="single" w:sz="4" w:space="0" w:color="000000"/>
              <w:bottom w:val="single" w:sz="4" w:space="0" w:color="000000"/>
              <w:right w:val="single" w:sz="4" w:space="0" w:color="000000"/>
            </w:tcBorders>
            <w:hideMark/>
          </w:tcPr>
          <w:p w14:paraId="48FBA02E" w14:textId="77777777" w:rsidR="00A014A5" w:rsidRPr="00A014A5" w:rsidRDefault="00A014A5">
            <w:pPr>
              <w:pStyle w:val="Sarakstarindkopa"/>
              <w:spacing w:line="20" w:lineRule="atLeast"/>
              <w:ind w:left="0"/>
              <w:jc w:val="center"/>
              <w:rPr>
                <w:rFonts w:eastAsia="Times New Roman"/>
                <w:b/>
                <w:color w:val="000000"/>
                <w:sz w:val="22"/>
                <w:szCs w:val="22"/>
                <w:lang w:bidi="hi-IN"/>
              </w:rPr>
            </w:pPr>
            <w:r w:rsidRPr="00A014A5">
              <w:rPr>
                <w:rFonts w:eastAsia="Times New Roman"/>
                <w:b/>
                <w:color w:val="000000"/>
                <w:sz w:val="22"/>
                <w:szCs w:val="22"/>
                <w:lang w:bidi="hi-IN"/>
              </w:rPr>
              <w:t>100</w:t>
            </w:r>
          </w:p>
        </w:tc>
      </w:tr>
    </w:tbl>
    <w:p w14:paraId="540A03AF" w14:textId="37D9D0F2" w:rsidR="00257A21" w:rsidRDefault="00257A21" w:rsidP="00A014A5">
      <w:pPr>
        <w:pStyle w:val="Sarakstarindkopa"/>
        <w:spacing w:line="20" w:lineRule="atLeast"/>
        <w:ind w:left="360"/>
        <w:jc w:val="both"/>
        <w:rPr>
          <w:rFonts w:eastAsia="Times New Roman"/>
          <w:bCs/>
          <w:color w:val="000000"/>
          <w:lang w:eastAsia="zh-CN"/>
        </w:rPr>
      </w:pPr>
    </w:p>
    <w:p w14:paraId="3A31A703" w14:textId="77777777" w:rsidR="00257A21" w:rsidRDefault="00257A21">
      <w:pPr>
        <w:rPr>
          <w:rFonts w:eastAsia="Times New Roman"/>
          <w:bCs/>
          <w:color w:val="000000"/>
          <w:lang w:eastAsia="zh-CN"/>
        </w:rPr>
      </w:pPr>
      <w:r>
        <w:rPr>
          <w:rFonts w:eastAsia="Times New Roman"/>
          <w:bCs/>
          <w:color w:val="000000"/>
          <w:lang w:eastAsia="zh-CN"/>
        </w:rPr>
        <w:br w:type="page"/>
      </w:r>
    </w:p>
    <w:p w14:paraId="0D52AD94" w14:textId="77777777" w:rsidR="00A014A5" w:rsidRDefault="00A014A5" w:rsidP="00A014A5">
      <w:pPr>
        <w:pStyle w:val="Sarakstarindkopa"/>
        <w:spacing w:line="20" w:lineRule="atLeast"/>
        <w:ind w:left="360"/>
        <w:jc w:val="both"/>
        <w:rPr>
          <w:rFonts w:eastAsia="Times New Roman"/>
          <w:bCs/>
          <w:color w:val="000000"/>
          <w:lang w:eastAsia="zh-CN"/>
        </w:rPr>
      </w:pPr>
    </w:p>
    <w:p w14:paraId="1F3C38CD" w14:textId="77777777" w:rsidR="00A014A5" w:rsidRPr="00A014A5" w:rsidRDefault="00A014A5" w:rsidP="00A014A5">
      <w:pPr>
        <w:pStyle w:val="Sarakstarindkopa"/>
        <w:spacing w:line="20" w:lineRule="atLeast"/>
        <w:jc w:val="both"/>
        <w:rPr>
          <w:rFonts w:eastAsia="Times New Roman"/>
          <w:b/>
          <w:color w:val="000000"/>
          <w:sz w:val="22"/>
          <w:szCs w:val="22"/>
        </w:rPr>
      </w:pPr>
      <w:r w:rsidRPr="00A014A5">
        <w:rPr>
          <w:rFonts w:eastAsia="Times New Roman"/>
          <w:bCs/>
          <w:color w:val="000000"/>
          <w:sz w:val="22"/>
          <w:szCs w:val="22"/>
        </w:rPr>
        <w:t xml:space="preserve">1.kritērijs </w:t>
      </w:r>
      <w:r w:rsidRPr="00A014A5">
        <w:rPr>
          <w:rFonts w:eastAsia="Times New Roman"/>
          <w:b/>
          <w:color w:val="000000"/>
          <w:sz w:val="22"/>
          <w:szCs w:val="22"/>
        </w:rPr>
        <w:t>“Piedāvātā līgumcena”.</w:t>
      </w:r>
    </w:p>
    <w:p w14:paraId="645BDD59" w14:textId="77777777" w:rsidR="00A014A5" w:rsidRPr="00A014A5" w:rsidRDefault="00A014A5" w:rsidP="00A014A5">
      <w:pPr>
        <w:pStyle w:val="Sarakstarindkopa"/>
        <w:spacing w:line="20" w:lineRule="atLeast"/>
        <w:jc w:val="both"/>
        <w:rPr>
          <w:rFonts w:eastAsia="Times New Roman"/>
          <w:b/>
          <w:color w:val="000000"/>
          <w:sz w:val="22"/>
          <w:szCs w:val="22"/>
        </w:rPr>
      </w:pPr>
    </w:p>
    <w:p w14:paraId="3347871C"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 xml:space="preserve">Maksimālais punktu skaits </w:t>
      </w:r>
      <w:r w:rsidRPr="00A014A5">
        <w:rPr>
          <w:rFonts w:eastAsia="Times New Roman"/>
          <w:b/>
          <w:color w:val="000000"/>
          <w:sz w:val="22"/>
          <w:szCs w:val="22"/>
        </w:rPr>
        <w:t>(55 punkti)</w:t>
      </w:r>
      <w:r w:rsidRPr="00A014A5">
        <w:rPr>
          <w:rFonts w:eastAsia="Times New Roman"/>
          <w:bCs/>
          <w:color w:val="000000"/>
          <w:sz w:val="22"/>
          <w:szCs w:val="22"/>
        </w:rPr>
        <w:t xml:space="preserve"> tiek piešķirti lētākajam piedāvājumam, bet pārējiem piedāvājumiem piešķirtie punkti tiek aprēķināti saskaņā ar formulu:</w:t>
      </w:r>
    </w:p>
    <w:p w14:paraId="5A17069A"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
          <w:color w:val="000000"/>
          <w:sz w:val="22"/>
          <w:szCs w:val="22"/>
        </w:rPr>
        <w:t xml:space="preserve">K₁= </w:t>
      </w:r>
      <w:bookmarkStart w:id="104" w:name="_Hlk123630909"/>
      <w:r w:rsidRPr="00A014A5">
        <w:rPr>
          <w:rFonts w:eastAsia="Times New Roman"/>
          <w:b/>
          <w:color w:val="000000"/>
          <w:sz w:val="22"/>
          <w:szCs w:val="22"/>
        </w:rPr>
        <w:t>Czem</w:t>
      </w:r>
      <w:bookmarkEnd w:id="104"/>
      <w:r w:rsidRPr="00A014A5">
        <w:rPr>
          <w:rFonts w:eastAsia="Times New Roman"/>
          <w:b/>
          <w:color w:val="000000"/>
          <w:sz w:val="22"/>
          <w:szCs w:val="22"/>
        </w:rPr>
        <w:t>/</w:t>
      </w:r>
      <w:bookmarkStart w:id="105" w:name="_Hlk123630957"/>
      <w:r w:rsidRPr="00A014A5">
        <w:rPr>
          <w:rFonts w:eastAsia="Times New Roman"/>
          <w:b/>
          <w:color w:val="000000"/>
          <w:sz w:val="22"/>
          <w:szCs w:val="22"/>
        </w:rPr>
        <w:t>Cpied</w:t>
      </w:r>
      <w:bookmarkEnd w:id="105"/>
      <w:r w:rsidRPr="00A014A5">
        <w:rPr>
          <w:rFonts w:eastAsia="Times New Roman"/>
          <w:b/>
          <w:color w:val="000000"/>
          <w:sz w:val="22"/>
          <w:szCs w:val="22"/>
        </w:rPr>
        <w:t xml:space="preserve"> x 55</w:t>
      </w:r>
      <w:r w:rsidRPr="00A014A5">
        <w:rPr>
          <w:rFonts w:eastAsia="Times New Roman"/>
          <w:bCs/>
          <w:color w:val="000000"/>
          <w:sz w:val="22"/>
          <w:szCs w:val="22"/>
        </w:rPr>
        <w:t xml:space="preserve">, kur </w:t>
      </w:r>
    </w:p>
    <w:p w14:paraId="40651C16"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K₁ - kritērija novērtējuma rezultāts;</w:t>
      </w:r>
    </w:p>
    <w:p w14:paraId="01F33F2E"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55 – kritērijam maksimālais noteiktais iegūstamo punktu skaits;</w:t>
      </w:r>
    </w:p>
    <w:p w14:paraId="6BCB6A40"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Czem  - zemākā piedāvātā cena, EUR bez PVN;</w:t>
      </w:r>
    </w:p>
    <w:p w14:paraId="75B80F56"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Cpied  - vērtējamā piedāvājuma cena, EUR bez PVN.</w:t>
      </w:r>
    </w:p>
    <w:p w14:paraId="3131515A" w14:textId="77777777" w:rsidR="00A014A5" w:rsidRPr="00A014A5" w:rsidRDefault="00A014A5" w:rsidP="00A014A5">
      <w:pPr>
        <w:pStyle w:val="Sarakstarindkopa"/>
        <w:spacing w:line="20" w:lineRule="atLeast"/>
        <w:jc w:val="both"/>
        <w:rPr>
          <w:rFonts w:eastAsia="Times New Roman"/>
          <w:bCs/>
          <w:color w:val="000000"/>
          <w:sz w:val="22"/>
          <w:szCs w:val="22"/>
        </w:rPr>
      </w:pPr>
    </w:p>
    <w:p w14:paraId="4C0AADF4" w14:textId="77777777" w:rsidR="00A014A5" w:rsidRPr="00A014A5" w:rsidRDefault="00A014A5" w:rsidP="00A014A5">
      <w:pPr>
        <w:pStyle w:val="Sarakstarindkopa"/>
        <w:spacing w:line="20" w:lineRule="atLeast"/>
        <w:jc w:val="both"/>
        <w:rPr>
          <w:rFonts w:eastAsia="Times New Roman"/>
          <w:b/>
          <w:color w:val="000000"/>
          <w:sz w:val="22"/>
          <w:szCs w:val="22"/>
        </w:rPr>
      </w:pPr>
      <w:r w:rsidRPr="00A014A5">
        <w:rPr>
          <w:rFonts w:eastAsia="Times New Roman"/>
          <w:bCs/>
          <w:color w:val="000000"/>
          <w:sz w:val="22"/>
          <w:szCs w:val="22"/>
        </w:rPr>
        <w:t xml:space="preserve">2.kritērijs </w:t>
      </w:r>
      <w:r w:rsidRPr="00A014A5">
        <w:rPr>
          <w:rFonts w:eastAsia="Times New Roman"/>
          <w:b/>
          <w:color w:val="000000"/>
          <w:sz w:val="22"/>
          <w:szCs w:val="22"/>
        </w:rPr>
        <w:t>“</w:t>
      </w:r>
      <w:r w:rsidRPr="00A014A5">
        <w:rPr>
          <w:b/>
          <w:bCs/>
          <w:sz w:val="22"/>
          <w:szCs w:val="22"/>
        </w:rPr>
        <w:t>Ārpuskārtas ierašanās darba laikā eur/h</w:t>
      </w:r>
      <w:r w:rsidRPr="00A014A5">
        <w:rPr>
          <w:rFonts w:eastAsia="Times New Roman"/>
          <w:b/>
          <w:bCs/>
          <w:color w:val="000000"/>
          <w:sz w:val="22"/>
          <w:szCs w:val="22"/>
        </w:rPr>
        <w:t>”.</w:t>
      </w:r>
    </w:p>
    <w:p w14:paraId="50C055B0" w14:textId="77777777" w:rsidR="00A014A5" w:rsidRPr="00A014A5" w:rsidRDefault="00A014A5" w:rsidP="00A014A5">
      <w:pPr>
        <w:pStyle w:val="Sarakstarindkopa"/>
        <w:spacing w:line="20" w:lineRule="atLeast"/>
        <w:jc w:val="both"/>
        <w:rPr>
          <w:rFonts w:eastAsia="Times New Roman"/>
          <w:b/>
          <w:color w:val="000000"/>
          <w:sz w:val="22"/>
          <w:szCs w:val="22"/>
        </w:rPr>
      </w:pPr>
      <w:r w:rsidRPr="00A014A5">
        <w:rPr>
          <w:rFonts w:eastAsia="Times New Roman"/>
          <w:b/>
          <w:color w:val="000000"/>
          <w:sz w:val="22"/>
          <w:szCs w:val="22"/>
        </w:rPr>
        <w:t xml:space="preserve"> </w:t>
      </w:r>
    </w:p>
    <w:p w14:paraId="7DA417ED"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 xml:space="preserve">Maksimālais punktu skaits </w:t>
      </w:r>
      <w:r w:rsidRPr="00A014A5">
        <w:rPr>
          <w:rFonts w:eastAsia="Times New Roman"/>
          <w:b/>
          <w:color w:val="000000"/>
          <w:sz w:val="22"/>
          <w:szCs w:val="22"/>
        </w:rPr>
        <w:t>(15 punkti)</w:t>
      </w:r>
      <w:r w:rsidRPr="00A014A5">
        <w:rPr>
          <w:rFonts w:eastAsia="Times New Roman"/>
          <w:bCs/>
          <w:color w:val="000000"/>
          <w:sz w:val="22"/>
          <w:szCs w:val="22"/>
        </w:rPr>
        <w:t xml:space="preserve"> tiek piešķirti lētākajam piedāvājumam, bet pārējiem piedāvājumiem piešķirtie punkti tiek aprēķināti saskaņā ar formulu:</w:t>
      </w:r>
    </w:p>
    <w:p w14:paraId="1B36DAE2"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
          <w:color w:val="000000"/>
          <w:sz w:val="22"/>
          <w:szCs w:val="22"/>
        </w:rPr>
        <w:t>K₁= Czem/Cpied x 15</w:t>
      </w:r>
      <w:r w:rsidRPr="00A014A5">
        <w:rPr>
          <w:rFonts w:eastAsia="Times New Roman"/>
          <w:bCs/>
          <w:color w:val="000000"/>
          <w:sz w:val="22"/>
          <w:szCs w:val="22"/>
        </w:rPr>
        <w:t xml:space="preserve">, kur </w:t>
      </w:r>
    </w:p>
    <w:p w14:paraId="2277C647"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K₁ - kritērija novērtējuma rezultāts;</w:t>
      </w:r>
    </w:p>
    <w:p w14:paraId="67FE51C8"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15 – kritērijam maksimālais noteiktais iegūstamo punktu skaits;</w:t>
      </w:r>
    </w:p>
    <w:p w14:paraId="22944425"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 xml:space="preserve">Czem  - zemākā piedāvātā cena- </w:t>
      </w:r>
      <w:r w:rsidRPr="00A014A5">
        <w:rPr>
          <w:sz w:val="22"/>
          <w:szCs w:val="22"/>
        </w:rPr>
        <w:t>ārpuskārtas ierašanās darba laikā eur/h</w:t>
      </w:r>
      <w:r w:rsidRPr="00A014A5">
        <w:rPr>
          <w:rFonts w:eastAsia="Times New Roman"/>
          <w:bCs/>
          <w:color w:val="000000"/>
          <w:sz w:val="22"/>
          <w:szCs w:val="22"/>
        </w:rPr>
        <w:t>, EUR bez PVN;</w:t>
      </w:r>
    </w:p>
    <w:p w14:paraId="7EE9CFCE" w14:textId="37C9D62B"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 xml:space="preserve">Cpied  - vērtējamā piedāvājuma cena- </w:t>
      </w:r>
      <w:r w:rsidRPr="00A014A5">
        <w:rPr>
          <w:sz w:val="22"/>
          <w:szCs w:val="22"/>
        </w:rPr>
        <w:t>ārpuskārtas ierašanās darba laikā eur/h</w:t>
      </w:r>
      <w:r w:rsidRPr="00A014A5">
        <w:rPr>
          <w:rFonts w:eastAsia="Times New Roman"/>
          <w:bCs/>
          <w:color w:val="000000"/>
          <w:sz w:val="22"/>
          <w:szCs w:val="22"/>
        </w:rPr>
        <w:t>, EUR bez PVN.</w:t>
      </w:r>
    </w:p>
    <w:p w14:paraId="6AD61DA6" w14:textId="77777777" w:rsidR="00A014A5" w:rsidRPr="00A014A5" w:rsidRDefault="00A014A5" w:rsidP="00A014A5">
      <w:pPr>
        <w:pStyle w:val="Sarakstarindkopa"/>
        <w:spacing w:line="20" w:lineRule="atLeast"/>
        <w:jc w:val="both"/>
        <w:rPr>
          <w:rFonts w:eastAsia="Times New Roman"/>
          <w:bCs/>
          <w:color w:val="000000"/>
          <w:sz w:val="22"/>
          <w:szCs w:val="22"/>
        </w:rPr>
      </w:pPr>
    </w:p>
    <w:p w14:paraId="2F57F599" w14:textId="71B4E4C6" w:rsidR="00A014A5" w:rsidRPr="00A014A5" w:rsidRDefault="00A014A5" w:rsidP="00A014A5">
      <w:pPr>
        <w:pStyle w:val="Sarakstarindkopa"/>
        <w:spacing w:line="20" w:lineRule="atLeast"/>
        <w:jc w:val="both"/>
        <w:rPr>
          <w:rFonts w:eastAsia="Times New Roman"/>
          <w:b/>
          <w:color w:val="000000"/>
          <w:sz w:val="22"/>
          <w:szCs w:val="22"/>
        </w:rPr>
      </w:pPr>
      <w:r w:rsidRPr="00A014A5">
        <w:rPr>
          <w:rFonts w:eastAsia="Times New Roman"/>
          <w:bCs/>
          <w:color w:val="000000"/>
          <w:sz w:val="22"/>
          <w:szCs w:val="22"/>
        </w:rPr>
        <w:t xml:space="preserve">3.kritērijs </w:t>
      </w:r>
      <w:r w:rsidRPr="00A014A5">
        <w:rPr>
          <w:rFonts w:eastAsia="Times New Roman"/>
          <w:b/>
          <w:color w:val="000000"/>
          <w:sz w:val="22"/>
          <w:szCs w:val="22"/>
        </w:rPr>
        <w:t>“</w:t>
      </w:r>
      <w:r w:rsidRPr="00A014A5">
        <w:rPr>
          <w:b/>
          <w:bCs/>
          <w:sz w:val="22"/>
          <w:szCs w:val="22"/>
        </w:rPr>
        <w:t>Ārpuskārtas ierašanās ārpus normālā darba laika</w:t>
      </w:r>
      <w:r w:rsidRPr="00A014A5">
        <w:rPr>
          <w:sz w:val="22"/>
          <w:szCs w:val="22"/>
        </w:rPr>
        <w:t xml:space="preserve"> </w:t>
      </w:r>
      <w:r w:rsidRPr="00A014A5">
        <w:rPr>
          <w:b/>
          <w:bCs/>
          <w:sz w:val="22"/>
          <w:szCs w:val="22"/>
        </w:rPr>
        <w:t>eur/h</w:t>
      </w:r>
      <w:r w:rsidRPr="00A014A5">
        <w:rPr>
          <w:rFonts w:eastAsia="Times New Roman"/>
          <w:b/>
          <w:bCs/>
          <w:color w:val="000000"/>
          <w:sz w:val="22"/>
          <w:szCs w:val="22"/>
        </w:rPr>
        <w:t>”.</w:t>
      </w:r>
    </w:p>
    <w:p w14:paraId="5C75A8E0"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 xml:space="preserve">Maksimālais punktu skaits </w:t>
      </w:r>
      <w:r w:rsidRPr="00A014A5">
        <w:rPr>
          <w:rFonts w:eastAsia="Times New Roman"/>
          <w:b/>
          <w:color w:val="000000"/>
          <w:sz w:val="22"/>
          <w:szCs w:val="22"/>
        </w:rPr>
        <w:t>(15 punkti)</w:t>
      </w:r>
      <w:r w:rsidRPr="00A014A5">
        <w:rPr>
          <w:rFonts w:eastAsia="Times New Roman"/>
          <w:bCs/>
          <w:color w:val="000000"/>
          <w:sz w:val="22"/>
          <w:szCs w:val="22"/>
        </w:rPr>
        <w:t xml:space="preserve"> tiek piešķirti lētākajam piedāvājumam, bet pārējiem piedāvājumiem piešķirtie punkti tiek aprēķināti saskaņā ar formulu:</w:t>
      </w:r>
    </w:p>
    <w:p w14:paraId="28DC7F5B"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
          <w:color w:val="000000"/>
          <w:sz w:val="22"/>
          <w:szCs w:val="22"/>
        </w:rPr>
        <w:t>K₁= Czem/Cpied x 15</w:t>
      </w:r>
      <w:r w:rsidRPr="00A014A5">
        <w:rPr>
          <w:rFonts w:eastAsia="Times New Roman"/>
          <w:bCs/>
          <w:color w:val="000000"/>
          <w:sz w:val="22"/>
          <w:szCs w:val="22"/>
        </w:rPr>
        <w:t xml:space="preserve">, kur </w:t>
      </w:r>
    </w:p>
    <w:p w14:paraId="2E0E81B4"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K₁ - kritērija novērtējuma rezultāts;</w:t>
      </w:r>
    </w:p>
    <w:p w14:paraId="7D92A057"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15 – kritērijam maksimālais noteiktais iegūstamo punktu skaits;</w:t>
      </w:r>
    </w:p>
    <w:p w14:paraId="7D1E3485"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 xml:space="preserve">Czem  - zemākā piedāvātā cena- </w:t>
      </w:r>
      <w:r w:rsidRPr="00A014A5">
        <w:rPr>
          <w:sz w:val="22"/>
          <w:szCs w:val="22"/>
        </w:rPr>
        <w:t>ārpuskārtas ierašanās ārpus normālā darba laika eur/h</w:t>
      </w:r>
      <w:r w:rsidRPr="00A014A5">
        <w:rPr>
          <w:rFonts w:eastAsia="Times New Roman"/>
          <w:bCs/>
          <w:color w:val="000000"/>
          <w:sz w:val="22"/>
          <w:szCs w:val="22"/>
        </w:rPr>
        <w:t>, EUR bez PVN;</w:t>
      </w:r>
    </w:p>
    <w:p w14:paraId="2D2D1995" w14:textId="43B97F4F"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 xml:space="preserve">Cpied  - vērtējamā piedāvājuma cena- </w:t>
      </w:r>
      <w:r w:rsidRPr="00A014A5">
        <w:rPr>
          <w:sz w:val="22"/>
          <w:szCs w:val="22"/>
        </w:rPr>
        <w:t>ārpuskārtas ierašanās ārpus normālā darba laika eur/h</w:t>
      </w:r>
      <w:r w:rsidRPr="00A014A5">
        <w:rPr>
          <w:rFonts w:eastAsia="Times New Roman"/>
          <w:bCs/>
          <w:color w:val="000000"/>
          <w:sz w:val="22"/>
          <w:szCs w:val="22"/>
        </w:rPr>
        <w:t>, EUR bez PVN.</w:t>
      </w:r>
    </w:p>
    <w:p w14:paraId="363B454B" w14:textId="77777777" w:rsidR="00A014A5" w:rsidRPr="00A014A5" w:rsidRDefault="00A014A5" w:rsidP="00A014A5">
      <w:pPr>
        <w:pStyle w:val="Sarakstarindkopa"/>
        <w:spacing w:line="20" w:lineRule="atLeast"/>
        <w:jc w:val="both"/>
        <w:rPr>
          <w:rFonts w:eastAsia="Times New Roman"/>
          <w:b/>
          <w:color w:val="000000"/>
          <w:sz w:val="22"/>
          <w:szCs w:val="22"/>
        </w:rPr>
      </w:pPr>
      <w:r w:rsidRPr="00A014A5">
        <w:rPr>
          <w:rFonts w:eastAsia="Times New Roman"/>
          <w:bCs/>
          <w:color w:val="000000"/>
          <w:sz w:val="22"/>
          <w:szCs w:val="22"/>
        </w:rPr>
        <w:t xml:space="preserve">4.kritērijs </w:t>
      </w:r>
      <w:r w:rsidRPr="00A014A5">
        <w:rPr>
          <w:rFonts w:eastAsia="Times New Roman"/>
          <w:b/>
          <w:color w:val="000000"/>
          <w:sz w:val="22"/>
          <w:szCs w:val="22"/>
        </w:rPr>
        <w:t>“</w:t>
      </w:r>
      <w:r w:rsidRPr="00A014A5">
        <w:rPr>
          <w:b/>
          <w:bCs/>
          <w:sz w:val="22"/>
          <w:szCs w:val="22"/>
        </w:rPr>
        <w:t>Transporta izmaksas viena ārpuskārtas ierašanās reize (visu objektu summa)</w:t>
      </w:r>
      <w:r w:rsidRPr="00A014A5">
        <w:rPr>
          <w:rFonts w:eastAsia="Times New Roman"/>
          <w:b/>
          <w:bCs/>
          <w:color w:val="000000"/>
          <w:sz w:val="22"/>
          <w:szCs w:val="22"/>
        </w:rPr>
        <w:t>”.</w:t>
      </w:r>
    </w:p>
    <w:p w14:paraId="1ADE11C2" w14:textId="77777777" w:rsidR="00A014A5" w:rsidRPr="00A014A5" w:rsidRDefault="00A014A5" w:rsidP="00A014A5">
      <w:pPr>
        <w:pStyle w:val="Sarakstarindkopa"/>
        <w:spacing w:line="20" w:lineRule="atLeast"/>
        <w:jc w:val="both"/>
        <w:rPr>
          <w:rFonts w:eastAsia="Times New Roman"/>
          <w:b/>
          <w:color w:val="000000"/>
          <w:sz w:val="22"/>
          <w:szCs w:val="22"/>
        </w:rPr>
      </w:pPr>
      <w:r w:rsidRPr="00A014A5">
        <w:rPr>
          <w:rFonts w:eastAsia="Times New Roman"/>
          <w:b/>
          <w:color w:val="000000"/>
          <w:sz w:val="22"/>
          <w:szCs w:val="22"/>
        </w:rPr>
        <w:t xml:space="preserve"> </w:t>
      </w:r>
    </w:p>
    <w:p w14:paraId="545C0C34"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 xml:space="preserve">Maksimālais punktu skaits </w:t>
      </w:r>
      <w:r w:rsidRPr="00A014A5">
        <w:rPr>
          <w:rFonts w:eastAsia="Times New Roman"/>
          <w:b/>
          <w:color w:val="000000"/>
          <w:sz w:val="22"/>
          <w:szCs w:val="22"/>
        </w:rPr>
        <w:t>(15 punkti)</w:t>
      </w:r>
      <w:r w:rsidRPr="00A014A5">
        <w:rPr>
          <w:rFonts w:eastAsia="Times New Roman"/>
          <w:bCs/>
          <w:color w:val="000000"/>
          <w:sz w:val="22"/>
          <w:szCs w:val="22"/>
        </w:rPr>
        <w:t xml:space="preserve"> tiek piešķirti lētākajam piedāvājumam, bet pārējiem piedāvājumiem piešķirtie punkti tiek aprēķināti saskaņā ar formulu:</w:t>
      </w:r>
    </w:p>
    <w:p w14:paraId="6A4D00BA"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
          <w:color w:val="000000"/>
          <w:sz w:val="22"/>
          <w:szCs w:val="22"/>
        </w:rPr>
        <w:t>K₁= Czem/Cpied x 15</w:t>
      </w:r>
      <w:r w:rsidRPr="00A014A5">
        <w:rPr>
          <w:rFonts w:eastAsia="Times New Roman"/>
          <w:bCs/>
          <w:color w:val="000000"/>
          <w:sz w:val="22"/>
          <w:szCs w:val="22"/>
        </w:rPr>
        <w:t xml:space="preserve">, kur </w:t>
      </w:r>
    </w:p>
    <w:p w14:paraId="2721D79B"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K₁ - kritērija novērtējuma rezultāts;</w:t>
      </w:r>
    </w:p>
    <w:p w14:paraId="58592EB2"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15 – kritērijam maksimālais noteiktais iegūstamo punktu skaits;</w:t>
      </w:r>
    </w:p>
    <w:p w14:paraId="70615740" w14:textId="77777777"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 xml:space="preserve">Czem  - </w:t>
      </w:r>
      <w:r w:rsidRPr="00A014A5">
        <w:rPr>
          <w:sz w:val="22"/>
          <w:szCs w:val="22"/>
        </w:rPr>
        <w:t>Transporta izmaksas viena ierašanās reize (visu objektu summa)</w:t>
      </w:r>
      <w:r w:rsidRPr="00A014A5">
        <w:rPr>
          <w:rFonts w:eastAsia="Times New Roman"/>
          <w:bCs/>
          <w:color w:val="000000"/>
          <w:sz w:val="22"/>
          <w:szCs w:val="22"/>
        </w:rPr>
        <w:t>, EUR bez PVN;</w:t>
      </w:r>
    </w:p>
    <w:p w14:paraId="4D48F633" w14:textId="6FC01DE5" w:rsidR="00A014A5" w:rsidRPr="00A014A5" w:rsidRDefault="00A014A5" w:rsidP="00A014A5">
      <w:pPr>
        <w:pStyle w:val="Sarakstarindkopa"/>
        <w:spacing w:line="20" w:lineRule="atLeast"/>
        <w:jc w:val="both"/>
        <w:rPr>
          <w:rFonts w:eastAsia="Times New Roman"/>
          <w:bCs/>
          <w:color w:val="000000"/>
          <w:sz w:val="22"/>
          <w:szCs w:val="22"/>
        </w:rPr>
      </w:pPr>
      <w:r w:rsidRPr="00A014A5">
        <w:rPr>
          <w:rFonts w:eastAsia="Times New Roman"/>
          <w:bCs/>
          <w:color w:val="000000"/>
          <w:sz w:val="22"/>
          <w:szCs w:val="22"/>
        </w:rPr>
        <w:t xml:space="preserve">Cpied  - </w:t>
      </w:r>
      <w:r w:rsidRPr="00A014A5">
        <w:rPr>
          <w:sz w:val="22"/>
          <w:szCs w:val="22"/>
        </w:rPr>
        <w:t>Transporta izmaksas viena ierašanās reize (visu objektu summa)</w:t>
      </w:r>
      <w:r w:rsidRPr="00A014A5">
        <w:rPr>
          <w:rFonts w:eastAsia="Times New Roman"/>
          <w:bCs/>
          <w:color w:val="000000"/>
          <w:sz w:val="22"/>
          <w:szCs w:val="22"/>
        </w:rPr>
        <w:t>, EUR bez PVN.</w:t>
      </w:r>
    </w:p>
    <w:p w14:paraId="344ACC34" w14:textId="77777777" w:rsidR="00A014A5" w:rsidRPr="00A014A5" w:rsidRDefault="00A014A5" w:rsidP="00A014A5">
      <w:pPr>
        <w:pStyle w:val="Sarakstarindkopa"/>
        <w:spacing w:line="20" w:lineRule="atLeast"/>
        <w:jc w:val="both"/>
        <w:rPr>
          <w:rFonts w:eastAsia="Times New Roman"/>
          <w:bCs/>
          <w:color w:val="000000"/>
          <w:sz w:val="22"/>
          <w:szCs w:val="22"/>
        </w:rPr>
      </w:pPr>
    </w:p>
    <w:p w14:paraId="0319EA62" w14:textId="77777777" w:rsidR="00A014A5" w:rsidRPr="00A014A5" w:rsidRDefault="00A014A5" w:rsidP="00A014A5">
      <w:pPr>
        <w:suppressAutoHyphens/>
        <w:ind w:left="284"/>
        <w:jc w:val="both"/>
        <w:rPr>
          <w:bCs/>
          <w:sz w:val="22"/>
          <w:szCs w:val="22"/>
        </w:rPr>
      </w:pPr>
      <w:r w:rsidRPr="00A014A5">
        <w:rPr>
          <w:bCs/>
          <w:sz w:val="22"/>
          <w:szCs w:val="22"/>
        </w:rPr>
        <w:t xml:space="preserve">Ja vairāki pretendenti iegūst vienādu punktu summu, tad izšķirošais izvēles kritērijs ir - </w:t>
      </w:r>
      <w:r w:rsidRPr="00A014A5">
        <w:rPr>
          <w:bCs/>
          <w:color w:val="000000"/>
          <w:sz w:val="22"/>
          <w:szCs w:val="22"/>
        </w:rPr>
        <w:t>Piedāvātā līgumcena automātiskās ugunsgrēka atklāšanas un trauksmes signalizācijas sistēmas tehniskā apkalpošanai.</w:t>
      </w:r>
    </w:p>
    <w:p w14:paraId="14415BA4" w14:textId="77777777" w:rsidR="00A014A5" w:rsidRPr="00A014A5" w:rsidRDefault="00A014A5" w:rsidP="00A014A5">
      <w:pPr>
        <w:shd w:val="clear" w:color="auto" w:fill="FFFFFF"/>
        <w:autoSpaceDE w:val="0"/>
        <w:autoSpaceDN w:val="0"/>
        <w:adjustRightInd w:val="0"/>
        <w:jc w:val="both"/>
        <w:rPr>
          <w:rFonts w:eastAsia="Times New Roman"/>
          <w:sz w:val="22"/>
          <w:szCs w:val="22"/>
        </w:rPr>
      </w:pPr>
    </w:p>
    <w:p w14:paraId="2A65523D" w14:textId="2E325FC2" w:rsidR="00A014A5" w:rsidRPr="00A014A5" w:rsidRDefault="00A014A5" w:rsidP="00A014A5">
      <w:pPr>
        <w:shd w:val="clear" w:color="auto" w:fill="FFFFFF"/>
        <w:autoSpaceDE w:val="0"/>
        <w:autoSpaceDN w:val="0"/>
        <w:adjustRightInd w:val="0"/>
        <w:ind w:left="426"/>
        <w:jc w:val="both"/>
        <w:rPr>
          <w:sz w:val="22"/>
          <w:szCs w:val="22"/>
        </w:rPr>
      </w:pPr>
      <w:r w:rsidRPr="00A014A5">
        <w:rPr>
          <w:sz w:val="22"/>
          <w:szCs w:val="22"/>
        </w:rPr>
        <w:t>4.2.9.3</w:t>
      </w:r>
      <w:r w:rsidRPr="00A014A5">
        <w:rPr>
          <w:sz w:val="22"/>
          <w:szCs w:val="22"/>
        </w:rPr>
        <w:t>. Iepirkumu komisija ir tiesīga lūgt pretendentiem sniegt papildu paskaidrojumus, uzdot jautājumus rakstiski un tādā pašā veidā saņemt atbildi, ja tas nepieciešams pretendentu atlasei,  piedāvājumu vērtēšanai un salīdzināšanai. Iepirkumu komisija neizskata piedāvājumu vai arī izslēdz Pretendentu no turpmākās dalības jebkurā piedāvājumu izvērtēšanas stadijā, ja Pretendents nesniedz pieprasīto informāciju iepirkumu komisijas noteiktajā termiņā.</w:t>
      </w:r>
    </w:p>
    <w:p w14:paraId="0C10A65C" w14:textId="1DF48216" w:rsidR="00A014A5" w:rsidRPr="00A014A5" w:rsidRDefault="00A014A5" w:rsidP="00A014A5">
      <w:pPr>
        <w:shd w:val="clear" w:color="auto" w:fill="FFFFFF"/>
        <w:autoSpaceDE w:val="0"/>
        <w:autoSpaceDN w:val="0"/>
        <w:adjustRightInd w:val="0"/>
        <w:ind w:left="426"/>
        <w:jc w:val="both"/>
        <w:rPr>
          <w:sz w:val="22"/>
          <w:szCs w:val="22"/>
        </w:rPr>
      </w:pPr>
      <w:r>
        <w:rPr>
          <w:sz w:val="22"/>
          <w:szCs w:val="22"/>
        </w:rPr>
        <w:t>4.2.9.4.</w:t>
      </w:r>
      <w:r w:rsidRPr="00A014A5">
        <w:rPr>
          <w:sz w:val="22"/>
          <w:szCs w:val="22"/>
        </w:rPr>
        <w:t>. Iepirkumu komisija vērtē piedāvājumu cenu eiro (EUR) bez pievienotās vērtības nodokļa.</w:t>
      </w:r>
    </w:p>
    <w:p w14:paraId="75CAD3BC" w14:textId="4D6D3559" w:rsidR="00A014A5" w:rsidRPr="00A014A5" w:rsidRDefault="00A067AC" w:rsidP="00A014A5">
      <w:pPr>
        <w:shd w:val="clear" w:color="auto" w:fill="FFFFFF"/>
        <w:autoSpaceDE w:val="0"/>
        <w:autoSpaceDN w:val="0"/>
        <w:adjustRightInd w:val="0"/>
        <w:ind w:left="426"/>
        <w:jc w:val="both"/>
        <w:rPr>
          <w:sz w:val="22"/>
          <w:szCs w:val="22"/>
        </w:rPr>
      </w:pPr>
      <w:r>
        <w:rPr>
          <w:sz w:val="22"/>
          <w:szCs w:val="22"/>
        </w:rPr>
        <w:t>4.2.9.5</w:t>
      </w:r>
      <w:r w:rsidR="00A014A5" w:rsidRPr="00A014A5">
        <w:rPr>
          <w:sz w:val="22"/>
          <w:szCs w:val="22"/>
        </w:rPr>
        <w:t>. Pretendenta piedāvātā cena ir fiksēta uz visu līguma izpildes laiku un tā nevar būt palielināta.</w:t>
      </w:r>
    </w:p>
    <w:p w14:paraId="087D7612" w14:textId="77777777" w:rsidR="001E434A" w:rsidRPr="001E434A" w:rsidRDefault="001E434A" w:rsidP="00A014A5">
      <w:pPr>
        <w:ind w:left="426"/>
        <w:rPr>
          <w:rFonts w:eastAsia="Times New Roman"/>
          <w:b/>
          <w:bCs/>
          <w:sz w:val="22"/>
          <w:szCs w:val="22"/>
          <w:lang w:bidi="en-US"/>
        </w:rPr>
      </w:pPr>
    </w:p>
    <w:p w14:paraId="50273B53" w14:textId="77777777" w:rsidR="001E434A" w:rsidRPr="001E434A" w:rsidRDefault="001E434A">
      <w:pPr>
        <w:numPr>
          <w:ilvl w:val="2"/>
          <w:numId w:val="9"/>
        </w:numPr>
        <w:rPr>
          <w:rFonts w:eastAsia="Times New Roman"/>
          <w:b/>
          <w:bCs/>
          <w:sz w:val="22"/>
          <w:szCs w:val="22"/>
          <w:lang w:bidi="en-US"/>
        </w:rPr>
      </w:pPr>
      <w:r w:rsidRPr="001E434A">
        <w:rPr>
          <w:rFonts w:eastAsia="Times New Roman"/>
          <w:b/>
          <w:bCs/>
          <w:sz w:val="22"/>
          <w:szCs w:val="22"/>
          <w:lang w:bidi="en-US"/>
        </w:rPr>
        <w:lastRenderedPageBreak/>
        <w:t>Publisko iepirkumu likuma 9. panta astotajā daļā un Starptautisko un Latvijas Republikas nacionālo sankciju likuma 11.</w:t>
      </w:r>
      <w:r w:rsidRPr="001E434A">
        <w:rPr>
          <w:rFonts w:eastAsia="Times New Roman"/>
          <w:b/>
          <w:bCs/>
          <w:sz w:val="22"/>
          <w:szCs w:val="22"/>
          <w:vertAlign w:val="superscript"/>
          <w:lang w:bidi="en-US"/>
        </w:rPr>
        <w:t>1</w:t>
      </w:r>
      <w:r w:rsidRPr="001E434A">
        <w:rPr>
          <w:rFonts w:eastAsia="Times New Roman"/>
          <w:b/>
          <w:bCs/>
          <w:sz w:val="22"/>
          <w:szCs w:val="22"/>
          <w:lang w:bidi="en-US"/>
        </w:rPr>
        <w:t xml:space="preserve"> panta pirmajā daļā minēto izslēgšanas iemeslu pārbaude attiecībā uz iespējamo Iepirkuma uzvarētāju</w:t>
      </w:r>
      <w:bookmarkEnd w:id="93"/>
      <w:r w:rsidRPr="001E434A">
        <w:rPr>
          <w:rFonts w:eastAsia="Times New Roman"/>
          <w:b/>
          <w:bCs/>
          <w:sz w:val="22"/>
          <w:szCs w:val="22"/>
          <w:lang w:bidi="en-US"/>
        </w:rPr>
        <w:t>.</w:t>
      </w:r>
      <w:bookmarkEnd w:id="94"/>
    </w:p>
    <w:p w14:paraId="0C1BAE21" w14:textId="77777777" w:rsidR="001E434A" w:rsidRPr="001E434A" w:rsidRDefault="001E434A">
      <w:pPr>
        <w:numPr>
          <w:ilvl w:val="3"/>
          <w:numId w:val="9"/>
        </w:numPr>
        <w:ind w:hanging="11"/>
        <w:jc w:val="both"/>
        <w:rPr>
          <w:rFonts w:eastAsia="Times New Roman"/>
          <w:sz w:val="22"/>
          <w:szCs w:val="22"/>
          <w:lang w:bidi="en-US"/>
        </w:rPr>
      </w:pPr>
      <w:bookmarkStart w:id="106" w:name="_Hlk232587729"/>
      <w:r w:rsidRPr="001E434A">
        <w:rPr>
          <w:rFonts w:eastAsia="Times New Roman"/>
          <w:sz w:val="22"/>
          <w:szCs w:val="22"/>
          <w:lang w:bidi="en-US"/>
        </w:rPr>
        <w:t>Komisija pārbauda, vai uz iespējamo Iepirkuma uzvarētāju ir attiecināmi PIL 9. panta astotajā daļā minētie izslēgšanas iemesli, kā arī, vai šie iemesli konstatēti attiecībā uz šā likuma 42. panta trešajā daļā minētajām personām. Pasūtītājs PIL 42. panta otrās daļas 1., 2. un 3. punktā minētos izslēgšanas iemeslus neattiecina uz personām, kurām pretendentā ir izšķirošā ietekme uz līdzdalības pamata normatīvo aktu par koncerniem izpratnē, un šā likuma 42. panta otrās daļas 1., 2. un 11. punktā minētos izslēgšanas iemeslus neattiecina uz pretendenta patieso labuma guvēju</w:t>
      </w:r>
      <w:bookmarkEnd w:id="106"/>
      <w:r w:rsidRPr="001E434A">
        <w:rPr>
          <w:rFonts w:eastAsia="Times New Roman"/>
          <w:sz w:val="22"/>
          <w:szCs w:val="22"/>
          <w:lang w:bidi="en-US"/>
        </w:rPr>
        <w:t>.</w:t>
      </w:r>
    </w:p>
    <w:p w14:paraId="1CF3ECB3" w14:textId="77777777" w:rsidR="001E434A" w:rsidRPr="001E434A" w:rsidRDefault="001E434A">
      <w:pPr>
        <w:numPr>
          <w:ilvl w:val="3"/>
          <w:numId w:val="9"/>
        </w:numPr>
        <w:ind w:hanging="11"/>
        <w:jc w:val="both"/>
        <w:rPr>
          <w:rFonts w:eastAsia="Times New Roman"/>
          <w:sz w:val="22"/>
          <w:szCs w:val="22"/>
          <w:lang w:bidi="en-US"/>
        </w:rPr>
      </w:pPr>
      <w:r w:rsidRPr="001E434A">
        <w:rPr>
          <w:rFonts w:eastAsia="Times New Roman"/>
          <w:sz w:val="22"/>
          <w:szCs w:val="22"/>
          <w:lang w:bidi="en-US"/>
        </w:rPr>
        <w:t>Lai pārbaudītu, vai pretendents nav izslēdzams no dalības Iepirkumā PIL 9. panta astotajā daļā minēto iemeslu dēļ, Komisija rīkojas atbilstoši PIL  42. panta ceturtās daļas 2. punktā un piektajā, sestajā un devītajā daļā minētajai kārtībai, kā arī ievērojot PIL  43. panta noteikumus.</w:t>
      </w:r>
    </w:p>
    <w:p w14:paraId="54CC5828" w14:textId="77777777" w:rsidR="001E434A" w:rsidRPr="001E434A" w:rsidRDefault="001E434A">
      <w:pPr>
        <w:numPr>
          <w:ilvl w:val="3"/>
          <w:numId w:val="9"/>
        </w:numPr>
        <w:ind w:hanging="11"/>
        <w:jc w:val="both"/>
        <w:rPr>
          <w:rFonts w:eastAsia="Times New Roman"/>
          <w:sz w:val="22"/>
          <w:szCs w:val="22"/>
          <w:lang w:bidi="en-US"/>
        </w:rPr>
      </w:pPr>
      <w:bookmarkStart w:id="107" w:name="_Hlk232587775"/>
      <w:r w:rsidRPr="001E434A">
        <w:rPr>
          <w:rFonts w:eastAsia="Times New Roman"/>
          <w:sz w:val="22"/>
          <w:szCs w:val="22"/>
          <w:lang w:bidi="en-US"/>
        </w:rPr>
        <w:t>Informāciju par to, vai iespējamam Iepirkuma uzvarētājam un Starptautisko un Latvijas Republikas nacionālo sankciju likuma 11.</w:t>
      </w:r>
      <w:r w:rsidRPr="001E434A">
        <w:rPr>
          <w:rFonts w:eastAsia="Times New Roman"/>
          <w:sz w:val="22"/>
          <w:szCs w:val="22"/>
          <w:vertAlign w:val="superscript"/>
          <w:lang w:bidi="en-US"/>
        </w:rPr>
        <w:t>1</w:t>
      </w:r>
      <w:r w:rsidRPr="001E434A">
        <w:rPr>
          <w:rFonts w:eastAsia="Times New Roman"/>
          <w:sz w:val="22"/>
          <w:szCs w:val="22"/>
          <w:lang w:bidi="en-US"/>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Komisija pārbauda informāciju publiski pieejamajos sankciju reģistros un datubāzēs, tostarp Latvijas Republikas Uzņēmumu reģistra un starptautisko sankciju informācijas sistēmās. Ja iespējamam Iepirkuma uzvarētājam un Starptautisko un Latvijas Republikas nacionālo sankciju likuma 11.</w:t>
      </w:r>
      <w:r w:rsidRPr="001E434A">
        <w:rPr>
          <w:rFonts w:eastAsia="Times New Roman"/>
          <w:sz w:val="22"/>
          <w:szCs w:val="22"/>
          <w:vertAlign w:val="superscript"/>
          <w:lang w:bidi="en-US"/>
        </w:rPr>
        <w:t>1</w:t>
      </w:r>
      <w:r w:rsidRPr="001E434A">
        <w:rPr>
          <w:rFonts w:eastAsia="Times New Roman"/>
          <w:sz w:val="22"/>
          <w:szCs w:val="22"/>
          <w:lang w:bidi="en-US"/>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pretendentu izslēdz no dalības Iepirkumā</w:t>
      </w:r>
      <w:bookmarkEnd w:id="107"/>
      <w:r w:rsidRPr="001E434A">
        <w:rPr>
          <w:rFonts w:eastAsia="Times New Roman"/>
          <w:sz w:val="22"/>
          <w:szCs w:val="22"/>
          <w:lang w:bidi="en-US"/>
        </w:rPr>
        <w:t>.</w:t>
      </w:r>
    </w:p>
    <w:p w14:paraId="3E5EDB29" w14:textId="77777777" w:rsidR="001E434A" w:rsidRPr="001E434A" w:rsidRDefault="001E434A" w:rsidP="001E434A">
      <w:pPr>
        <w:rPr>
          <w:rFonts w:eastAsia="Times New Roman"/>
          <w:sz w:val="22"/>
          <w:szCs w:val="22"/>
          <w:lang w:bidi="en-US"/>
        </w:rPr>
      </w:pPr>
    </w:p>
    <w:p w14:paraId="580A8B8F" w14:textId="77777777" w:rsidR="001E434A" w:rsidRPr="001E434A" w:rsidRDefault="001E434A">
      <w:pPr>
        <w:numPr>
          <w:ilvl w:val="0"/>
          <w:numId w:val="9"/>
        </w:numPr>
        <w:rPr>
          <w:rFonts w:eastAsia="Times New Roman"/>
          <w:b/>
          <w:bCs/>
          <w:sz w:val="22"/>
          <w:szCs w:val="22"/>
          <w:lang w:bidi="en-US"/>
        </w:rPr>
      </w:pPr>
      <w:bookmarkStart w:id="108" w:name="_Toc232608259"/>
      <w:r w:rsidRPr="001E434A">
        <w:rPr>
          <w:rFonts w:eastAsia="Times New Roman"/>
          <w:b/>
          <w:bCs/>
          <w:sz w:val="22"/>
          <w:szCs w:val="22"/>
          <w:lang w:bidi="en-US"/>
        </w:rPr>
        <w:t>IEPIRKUMA UZVARĒTĀJA NOTEIKŠANA UN LĪGUMA SLĒGŠANA</w:t>
      </w:r>
      <w:bookmarkEnd w:id="95"/>
      <w:bookmarkEnd w:id="96"/>
      <w:bookmarkEnd w:id="97"/>
      <w:bookmarkEnd w:id="108"/>
    </w:p>
    <w:p w14:paraId="2798DAB9" w14:textId="77777777" w:rsidR="001E434A" w:rsidRPr="001E434A" w:rsidRDefault="001E434A">
      <w:pPr>
        <w:numPr>
          <w:ilvl w:val="1"/>
          <w:numId w:val="9"/>
        </w:numPr>
        <w:rPr>
          <w:rFonts w:eastAsia="Times New Roman"/>
          <w:b/>
          <w:bCs/>
          <w:sz w:val="22"/>
          <w:szCs w:val="22"/>
          <w:lang w:bidi="en-US"/>
        </w:rPr>
      </w:pPr>
      <w:bookmarkStart w:id="109" w:name="_Toc322689714"/>
      <w:bookmarkStart w:id="110" w:name="_Toc325629865"/>
      <w:bookmarkStart w:id="111" w:name="_Toc325630607"/>
      <w:bookmarkStart w:id="112" w:name="_Toc325630719"/>
      <w:bookmarkStart w:id="113" w:name="_Toc336440056"/>
      <w:bookmarkStart w:id="114" w:name="_Toc377373754"/>
      <w:bookmarkStart w:id="115" w:name="_Toc383160946"/>
      <w:bookmarkStart w:id="116" w:name="_Toc415041827"/>
      <w:bookmarkStart w:id="117" w:name="_Toc453836485"/>
      <w:bookmarkStart w:id="118" w:name="_Toc232608260"/>
      <w:r w:rsidRPr="001E434A">
        <w:rPr>
          <w:rFonts w:eastAsia="Times New Roman"/>
          <w:b/>
          <w:bCs/>
          <w:sz w:val="22"/>
          <w:szCs w:val="22"/>
          <w:lang w:bidi="en-US"/>
        </w:rPr>
        <w:t>Lēmuma, ar kuru tiek noteikts uzvarētājs Iepirkumā, pieņemšana un paziņošana</w:t>
      </w:r>
      <w:bookmarkEnd w:id="109"/>
      <w:bookmarkEnd w:id="110"/>
      <w:bookmarkEnd w:id="111"/>
      <w:bookmarkEnd w:id="112"/>
      <w:bookmarkEnd w:id="113"/>
      <w:bookmarkEnd w:id="114"/>
      <w:bookmarkEnd w:id="115"/>
      <w:bookmarkEnd w:id="116"/>
      <w:bookmarkEnd w:id="117"/>
      <w:bookmarkEnd w:id="118"/>
    </w:p>
    <w:p w14:paraId="2E0BA2A8" w14:textId="6EB17480" w:rsidR="001E434A" w:rsidRPr="001E434A" w:rsidRDefault="001E434A">
      <w:pPr>
        <w:numPr>
          <w:ilvl w:val="2"/>
          <w:numId w:val="9"/>
        </w:numPr>
        <w:ind w:hanging="294"/>
        <w:jc w:val="both"/>
        <w:rPr>
          <w:rFonts w:eastAsia="Times New Roman"/>
          <w:sz w:val="22"/>
          <w:szCs w:val="22"/>
          <w:lang w:bidi="en-US"/>
        </w:rPr>
      </w:pPr>
      <w:r w:rsidRPr="001E434A">
        <w:rPr>
          <w:rFonts w:eastAsia="Times New Roman"/>
          <w:sz w:val="22"/>
          <w:szCs w:val="22"/>
          <w:lang w:bidi="en-US"/>
        </w:rPr>
        <w:t>Par uzvarētāju Iepirkumā tiks atzīts pretendents, kura kvalifikācija ir atbilstoša Iepirkuma noteikumiem, tā piedāvājums atbilst Iepirkuma noteikumu prasībām un ir saimnieciski visizdevīgākais piedāvājums ar lielāko punktu skaitu.</w:t>
      </w:r>
    </w:p>
    <w:p w14:paraId="0F6BCA65" w14:textId="77777777" w:rsidR="001E434A" w:rsidRPr="001E434A" w:rsidRDefault="001E434A">
      <w:pPr>
        <w:numPr>
          <w:ilvl w:val="2"/>
          <w:numId w:val="9"/>
        </w:numPr>
        <w:ind w:hanging="294"/>
        <w:jc w:val="both"/>
        <w:rPr>
          <w:rFonts w:eastAsia="Times New Roman"/>
          <w:sz w:val="22"/>
          <w:szCs w:val="22"/>
          <w:lang w:bidi="en-US"/>
        </w:rPr>
      </w:pPr>
      <w:bookmarkStart w:id="119" w:name="_Toc336440058"/>
      <w:r w:rsidRPr="001E434A">
        <w:rPr>
          <w:rFonts w:eastAsia="Times New Roman"/>
          <w:sz w:val="22"/>
          <w:szCs w:val="22"/>
          <w:lang w:bidi="en-US"/>
        </w:rPr>
        <w:t xml:space="preserve">Iepirkuma komisija ir tiesīga pārtraukt Iepirkumu un neslēgt līgumu, ja tam ir objektīvs pamatojums. </w:t>
      </w:r>
    </w:p>
    <w:p w14:paraId="3540437B" w14:textId="77777777" w:rsidR="001E434A" w:rsidRPr="001E434A" w:rsidRDefault="001E434A">
      <w:pPr>
        <w:numPr>
          <w:ilvl w:val="2"/>
          <w:numId w:val="9"/>
        </w:numPr>
        <w:ind w:hanging="294"/>
        <w:jc w:val="both"/>
        <w:rPr>
          <w:rFonts w:eastAsia="Times New Roman"/>
          <w:sz w:val="22"/>
          <w:szCs w:val="22"/>
          <w:lang w:bidi="en-US"/>
        </w:rPr>
      </w:pPr>
      <w:r w:rsidRPr="001E434A">
        <w:rPr>
          <w:rFonts w:eastAsia="Times New Roman"/>
          <w:sz w:val="22"/>
          <w:szCs w:val="22"/>
          <w:lang w:bidi="en-US"/>
        </w:rPr>
        <w:t>Visi pretendenti tiek rakstveidā informēti par Iepirkuma rezultātiem 3 (trīs) darbdienu laikā no lēmuma, ar kuru tiek noteikts uzvarētājs Iepirkumā, pieņemšanas dienas.</w:t>
      </w:r>
      <w:bookmarkEnd w:id="119"/>
      <w:r w:rsidRPr="001E434A">
        <w:rPr>
          <w:rFonts w:eastAsia="Times New Roman"/>
          <w:sz w:val="22"/>
          <w:szCs w:val="22"/>
          <w:lang w:bidi="en-US"/>
        </w:rPr>
        <w:t xml:space="preserve"> Pasūtītājs pircēja profilā nodrošina brīvu un tiešu elektronisku piekļuvi lēmumam.</w:t>
      </w:r>
    </w:p>
    <w:p w14:paraId="7D69A7C3" w14:textId="77777777" w:rsidR="001E434A" w:rsidRPr="001E434A" w:rsidRDefault="001E434A">
      <w:pPr>
        <w:numPr>
          <w:ilvl w:val="1"/>
          <w:numId w:val="9"/>
        </w:numPr>
        <w:rPr>
          <w:rFonts w:eastAsia="Times New Roman"/>
          <w:b/>
          <w:bCs/>
          <w:sz w:val="22"/>
          <w:szCs w:val="22"/>
          <w:lang w:bidi="en-US"/>
        </w:rPr>
      </w:pPr>
      <w:bookmarkStart w:id="120" w:name="_Toc453836486"/>
      <w:bookmarkStart w:id="121" w:name="_Toc232608261"/>
      <w:r w:rsidRPr="001E434A">
        <w:rPr>
          <w:rFonts w:eastAsia="Times New Roman"/>
          <w:b/>
          <w:bCs/>
          <w:sz w:val="22"/>
          <w:szCs w:val="22"/>
          <w:lang w:bidi="en-US"/>
        </w:rPr>
        <w:t>Līguma slēgšana</w:t>
      </w:r>
      <w:bookmarkEnd w:id="120"/>
      <w:bookmarkEnd w:id="121"/>
    </w:p>
    <w:p w14:paraId="5955DB20" w14:textId="77777777" w:rsidR="001E434A" w:rsidRPr="001E434A" w:rsidRDefault="001E434A">
      <w:pPr>
        <w:numPr>
          <w:ilvl w:val="2"/>
          <w:numId w:val="9"/>
        </w:numPr>
        <w:ind w:left="567" w:hanging="141"/>
        <w:jc w:val="both"/>
        <w:rPr>
          <w:rFonts w:eastAsia="Times New Roman"/>
          <w:sz w:val="22"/>
          <w:szCs w:val="22"/>
          <w:lang w:bidi="en-US"/>
        </w:rPr>
      </w:pPr>
      <w:bookmarkStart w:id="122" w:name="_Toc336440059"/>
      <w:r w:rsidRPr="001E434A">
        <w:rPr>
          <w:rFonts w:eastAsia="Times New Roman"/>
          <w:sz w:val="22"/>
          <w:szCs w:val="22"/>
          <w:lang w:bidi="en-US"/>
        </w:rPr>
        <w:t>Pretendentam, kurš tiek atzīts par uzvarētāju Iepirkumā, tiek piešķirtas Līguma slēgšanas tiesības. Pretendentam Līgums jāparaksta 5 (piecu) darbdienu laikā no Pasūtītāja nosūtītā (arī uz elektroniskā pasta adresi) uzaicinājuma parakstīt Līgumu izsūtīšanas dienas. Ja norādītajā termiņā pretendents neparaksta Līgumu, tas tiek uzskatīts par atteikumu slēgt Līgumu.</w:t>
      </w:r>
      <w:bookmarkEnd w:id="122"/>
    </w:p>
    <w:p w14:paraId="4DC43B0F" w14:textId="77777777" w:rsidR="001E434A" w:rsidRPr="001E434A" w:rsidRDefault="001E434A">
      <w:pPr>
        <w:numPr>
          <w:ilvl w:val="2"/>
          <w:numId w:val="9"/>
        </w:numPr>
        <w:ind w:left="567" w:hanging="141"/>
        <w:jc w:val="both"/>
        <w:rPr>
          <w:rFonts w:eastAsia="Times New Roman"/>
          <w:sz w:val="22"/>
          <w:szCs w:val="22"/>
          <w:lang w:bidi="en-US"/>
        </w:rPr>
      </w:pPr>
      <w:r w:rsidRPr="001E434A">
        <w:rPr>
          <w:rFonts w:eastAsia="Times New Roman"/>
          <w:sz w:val="22"/>
          <w:szCs w:val="22"/>
          <w:lang w:bidi="en-US"/>
        </w:rPr>
        <w:t>Ja uzvarētājs Iepirkumā atsakās slēgt Līgumu ar Pasūtītāju, Pasūtītājs var pieņemt lēmumu slēgt Līgumu ar nākamo pretendentu, kura piedāvājums atbilst Iepirkuma noteikumu prasībām  un ir nākamais saimnieciski izdevīgākais.</w:t>
      </w:r>
    </w:p>
    <w:p w14:paraId="7C1A7F85" w14:textId="77777777" w:rsidR="001E434A" w:rsidRPr="001E434A" w:rsidRDefault="001E434A">
      <w:pPr>
        <w:numPr>
          <w:ilvl w:val="2"/>
          <w:numId w:val="9"/>
        </w:numPr>
        <w:ind w:left="567" w:hanging="141"/>
        <w:jc w:val="both"/>
        <w:rPr>
          <w:rFonts w:eastAsia="Times New Roman"/>
          <w:sz w:val="22"/>
          <w:szCs w:val="22"/>
          <w:lang w:bidi="en-US"/>
        </w:rPr>
      </w:pPr>
      <w:r w:rsidRPr="001E434A">
        <w:rPr>
          <w:rFonts w:eastAsia="Times New Roman"/>
          <w:sz w:val="22"/>
          <w:szCs w:val="22"/>
          <w:lang w:bidi="en-US"/>
        </w:rPr>
        <w:t xml:space="preserve">Atbilstoši PIL 9. panta astoņpadsmitajai daļai Iepirkuma rezultātā noslēgtā Līguma, t.sk. tā grozījumu (ja tādi būs), teksts tiks publicēts pircēja profilā. </w:t>
      </w:r>
      <w:r w:rsidRPr="001E434A">
        <w:rPr>
          <w:rFonts w:eastAsia="Times New Roman"/>
          <w:i/>
          <w:sz w:val="22"/>
          <w:szCs w:val="22"/>
          <w:u w:val="single"/>
          <w:lang w:bidi="en-US"/>
        </w:rPr>
        <w:t>Ja pretendenta ieskatā kāda no piedāvājuma sastāvdaļām ir uzskatāma par komercnoslēpumu, pretendents to norāda savā piedāvājumā.</w:t>
      </w:r>
      <w:r w:rsidRPr="001E434A">
        <w:rPr>
          <w:rFonts w:eastAsia="Times New Roman"/>
          <w:sz w:val="22"/>
          <w:szCs w:val="22"/>
          <w:lang w:bidi="en-US"/>
        </w:rPr>
        <w:t xml:space="preserve"> Par komercnoslēpumu nevar tikt atzīta informācija, kas saskaņā ar normatīvajiem aktiem ir vispārpieejama, t.sk. Iepirkuma noteikumos.</w:t>
      </w:r>
    </w:p>
    <w:p w14:paraId="1F9AFFB0" w14:textId="5A9F3228" w:rsidR="00257A21" w:rsidRDefault="00257A21">
      <w:pPr>
        <w:rPr>
          <w:rFonts w:eastAsia="Times New Roman"/>
          <w:sz w:val="22"/>
          <w:szCs w:val="22"/>
          <w:lang w:bidi="en-US"/>
        </w:rPr>
      </w:pPr>
      <w:r>
        <w:rPr>
          <w:rFonts w:eastAsia="Times New Roman"/>
          <w:sz w:val="22"/>
          <w:szCs w:val="22"/>
          <w:lang w:bidi="en-US"/>
        </w:rPr>
        <w:br w:type="page"/>
      </w:r>
    </w:p>
    <w:p w14:paraId="28541900" w14:textId="77777777" w:rsidR="001E434A" w:rsidRPr="001E434A" w:rsidRDefault="001E434A" w:rsidP="001E434A">
      <w:pPr>
        <w:rPr>
          <w:rFonts w:eastAsia="Times New Roman"/>
          <w:sz w:val="22"/>
          <w:szCs w:val="22"/>
          <w:lang w:bidi="en-US"/>
        </w:rPr>
      </w:pPr>
    </w:p>
    <w:p w14:paraId="3F023F7C" w14:textId="35DEECC4" w:rsidR="00A067AC" w:rsidRPr="00A067AC" w:rsidRDefault="001E434A">
      <w:pPr>
        <w:numPr>
          <w:ilvl w:val="0"/>
          <w:numId w:val="9"/>
        </w:numPr>
        <w:rPr>
          <w:rFonts w:eastAsia="Times New Roman"/>
          <w:b/>
          <w:bCs/>
          <w:sz w:val="22"/>
          <w:szCs w:val="22"/>
          <w:lang w:bidi="en-US"/>
        </w:rPr>
      </w:pPr>
      <w:bookmarkStart w:id="123" w:name="_Toc336440060"/>
      <w:bookmarkStart w:id="124" w:name="_Toc360109541"/>
      <w:bookmarkStart w:id="125" w:name="_Toc232608262"/>
      <w:r w:rsidRPr="001E434A">
        <w:rPr>
          <w:rFonts w:eastAsia="Times New Roman"/>
          <w:b/>
          <w:bCs/>
          <w:sz w:val="22"/>
          <w:szCs w:val="22"/>
          <w:lang w:bidi="en-US"/>
        </w:rPr>
        <w:t>NOTEIKUMU PIELIKUMU SARAKSTS</w:t>
      </w:r>
      <w:bookmarkEnd w:id="123"/>
      <w:bookmarkEnd w:id="124"/>
      <w:bookmarkEnd w:id="125"/>
    </w:p>
    <w:p w14:paraId="544A5389" w14:textId="77777777" w:rsidR="00A067AC" w:rsidRPr="00A067AC" w:rsidRDefault="00A067AC" w:rsidP="00A067AC">
      <w:pPr>
        <w:pStyle w:val="Sarakstarindkopa"/>
        <w:ind w:left="360"/>
        <w:rPr>
          <w:sz w:val="22"/>
          <w:szCs w:val="22"/>
        </w:rPr>
      </w:pPr>
      <w:r w:rsidRPr="00A067AC">
        <w:rPr>
          <w:rFonts w:eastAsia="Times New Roman"/>
          <w:sz w:val="22"/>
          <w:szCs w:val="22"/>
        </w:rPr>
        <w:t xml:space="preserve">1.pielikums – </w:t>
      </w:r>
      <w:r w:rsidRPr="00A067AC">
        <w:rPr>
          <w:sz w:val="22"/>
          <w:szCs w:val="22"/>
        </w:rPr>
        <w:t>Pretendenta pieteikums;</w:t>
      </w:r>
    </w:p>
    <w:p w14:paraId="4273804B" w14:textId="77777777" w:rsidR="00A067AC" w:rsidRPr="00A067AC" w:rsidRDefault="00A067AC" w:rsidP="00A067AC">
      <w:pPr>
        <w:pStyle w:val="Sarakstarindkopa"/>
        <w:ind w:left="360"/>
        <w:rPr>
          <w:sz w:val="22"/>
          <w:szCs w:val="22"/>
        </w:rPr>
      </w:pPr>
      <w:r w:rsidRPr="00A067AC">
        <w:rPr>
          <w:sz w:val="22"/>
          <w:szCs w:val="22"/>
        </w:rPr>
        <w:t xml:space="preserve">2. pielikums – Tehniskā specifikācija; </w:t>
      </w:r>
    </w:p>
    <w:p w14:paraId="640D88B2" w14:textId="77777777" w:rsidR="00A067AC" w:rsidRPr="00A067AC" w:rsidRDefault="00A067AC" w:rsidP="00A067AC">
      <w:pPr>
        <w:pStyle w:val="Sarakstarindkopa"/>
        <w:ind w:left="360"/>
        <w:rPr>
          <w:sz w:val="22"/>
          <w:szCs w:val="22"/>
        </w:rPr>
      </w:pPr>
      <w:r w:rsidRPr="00A067AC">
        <w:rPr>
          <w:sz w:val="22"/>
          <w:szCs w:val="22"/>
        </w:rPr>
        <w:t>3. pielikums  - Pieredzes apraksta veidne</w:t>
      </w:r>
    </w:p>
    <w:p w14:paraId="7642117E" w14:textId="77777777" w:rsidR="00A067AC" w:rsidRPr="00A067AC" w:rsidRDefault="00A067AC" w:rsidP="00A067AC">
      <w:pPr>
        <w:pStyle w:val="Sarakstarindkopa"/>
        <w:ind w:left="360"/>
        <w:rPr>
          <w:sz w:val="22"/>
          <w:szCs w:val="22"/>
        </w:rPr>
      </w:pPr>
      <w:r w:rsidRPr="00A067AC">
        <w:rPr>
          <w:sz w:val="22"/>
          <w:szCs w:val="22"/>
        </w:rPr>
        <w:t>4.pielikums – Finanšu - tehniskā piedāvājuma veidne</w:t>
      </w:r>
    </w:p>
    <w:p w14:paraId="5FA60023" w14:textId="77777777" w:rsidR="00A067AC" w:rsidRPr="00A067AC" w:rsidRDefault="00A067AC" w:rsidP="00A067AC">
      <w:pPr>
        <w:pStyle w:val="Sarakstarindkopa"/>
        <w:ind w:left="360"/>
        <w:rPr>
          <w:sz w:val="22"/>
          <w:szCs w:val="22"/>
        </w:rPr>
      </w:pPr>
      <w:r w:rsidRPr="00A067AC">
        <w:rPr>
          <w:sz w:val="22"/>
          <w:szCs w:val="22"/>
        </w:rPr>
        <w:t>5.pielikums – Piesaistītā personāla saraksts</w:t>
      </w:r>
    </w:p>
    <w:p w14:paraId="7C480A1B" w14:textId="0163A0AD" w:rsidR="001E434A" w:rsidRPr="001E434A" w:rsidRDefault="00A067AC" w:rsidP="00257A21">
      <w:pPr>
        <w:pStyle w:val="Sarakstarindkopa"/>
        <w:ind w:left="360"/>
        <w:rPr>
          <w:sz w:val="22"/>
          <w:szCs w:val="22"/>
        </w:rPr>
      </w:pPr>
      <w:r w:rsidRPr="00A067AC">
        <w:rPr>
          <w:sz w:val="22"/>
          <w:szCs w:val="22"/>
        </w:rPr>
        <w:t>6.pielikums- Līguma projekts.</w:t>
      </w:r>
      <w:bookmarkEnd w:id="49"/>
      <w:bookmarkEnd w:id="51"/>
      <w:bookmarkEnd w:id="52"/>
    </w:p>
    <w:p w14:paraId="72B8A744" w14:textId="77777777" w:rsidR="001E434A" w:rsidRPr="001E434A" w:rsidRDefault="001E434A" w:rsidP="001E434A">
      <w:pPr>
        <w:rPr>
          <w:rFonts w:eastAsia="Times New Roman"/>
          <w:i/>
          <w:sz w:val="22"/>
          <w:szCs w:val="22"/>
          <w:lang w:bidi="en-US"/>
        </w:rPr>
      </w:pPr>
      <w:r w:rsidRPr="001E434A">
        <w:rPr>
          <w:rFonts w:eastAsia="Times New Roman"/>
          <w:i/>
          <w:sz w:val="22"/>
          <w:szCs w:val="22"/>
          <w:lang w:bidi="en-US"/>
        </w:rPr>
        <w:t>Iepirkuma nolikuma  un tā pielikumu oficiālā redakcija ir publicēta Elektronisko iepirkumu sistēmas e-konkursu apakšsistēmā šī iepirkuma sadaļā.</w:t>
      </w:r>
    </w:p>
    <w:p w14:paraId="30F5C67A" w14:textId="77777777" w:rsidR="001E434A" w:rsidRPr="001E434A" w:rsidRDefault="001E434A" w:rsidP="001E434A">
      <w:pPr>
        <w:rPr>
          <w:rFonts w:eastAsia="Times New Roman"/>
          <w:i/>
          <w:sz w:val="22"/>
          <w:szCs w:val="22"/>
          <w:lang w:bidi="en-US"/>
        </w:rPr>
      </w:pPr>
    </w:p>
    <w:p w14:paraId="5FCC0A03" w14:textId="77777777" w:rsidR="001E434A" w:rsidRPr="001E434A" w:rsidRDefault="001E434A" w:rsidP="001E434A">
      <w:pPr>
        <w:rPr>
          <w:rFonts w:eastAsia="Times New Roman"/>
          <w:i/>
          <w:sz w:val="22"/>
          <w:szCs w:val="22"/>
          <w:lang w:bidi="en-US"/>
        </w:rPr>
      </w:pPr>
      <w:r w:rsidRPr="001E434A">
        <w:rPr>
          <w:rFonts w:eastAsia="Times New Roman"/>
          <w:sz w:val="22"/>
          <w:szCs w:val="22"/>
          <w:lang w:bidi="en-US"/>
        </w:rPr>
        <w:t xml:space="preserve">Iepirkumu komisijas priekšsēdētāja </w:t>
      </w:r>
      <w:r w:rsidRPr="001E434A">
        <w:rPr>
          <w:rFonts w:eastAsia="Times New Roman"/>
          <w:sz w:val="22"/>
          <w:szCs w:val="22"/>
          <w:lang w:bidi="en-US"/>
        </w:rPr>
        <w:tab/>
      </w:r>
      <w:r w:rsidRPr="001E434A">
        <w:rPr>
          <w:rFonts w:eastAsia="Times New Roman"/>
          <w:sz w:val="22"/>
          <w:szCs w:val="22"/>
          <w:lang w:bidi="en-US"/>
        </w:rPr>
        <w:tab/>
      </w:r>
      <w:r w:rsidRPr="001E434A">
        <w:rPr>
          <w:rFonts w:eastAsia="Times New Roman"/>
          <w:sz w:val="22"/>
          <w:szCs w:val="22"/>
          <w:lang w:bidi="en-US"/>
        </w:rPr>
        <w:tab/>
      </w:r>
      <w:r w:rsidRPr="001E434A">
        <w:rPr>
          <w:rFonts w:eastAsia="Times New Roman"/>
          <w:sz w:val="22"/>
          <w:szCs w:val="22"/>
          <w:lang w:bidi="en-US"/>
        </w:rPr>
        <w:tab/>
        <w:t>Silvija Platače</w:t>
      </w:r>
    </w:p>
    <w:p w14:paraId="76FA5F1B" w14:textId="31A9112C" w:rsidR="00C62E91" w:rsidRDefault="00C62E91">
      <w:pPr>
        <w:rPr>
          <w:rFonts w:eastAsia="Times New Roman"/>
          <w:sz w:val="22"/>
          <w:szCs w:val="22"/>
          <w:lang w:bidi="en-US"/>
        </w:rPr>
      </w:pPr>
    </w:p>
    <w:sectPr w:rsidR="00C62E91" w:rsidSect="00257A21">
      <w:headerReference w:type="even" r:id="rId11"/>
      <w:headerReference w:type="default" r:id="rId12"/>
      <w:footerReference w:type="even" r:id="rId13"/>
      <w:footerReference w:type="default" r:id="rId14"/>
      <w:pgSz w:w="11906" w:h="16838"/>
      <w:pgMar w:top="1135" w:right="1133" w:bottom="1134" w:left="1560" w:header="709" w:footer="161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0A8DA" w14:textId="77777777" w:rsidR="00376E84" w:rsidRDefault="00376E84" w:rsidP="001C3EEE">
      <w:r>
        <w:separator/>
      </w:r>
    </w:p>
  </w:endnote>
  <w:endnote w:type="continuationSeparator" w:id="0">
    <w:p w14:paraId="78C7748C" w14:textId="77777777" w:rsidR="00376E84" w:rsidRDefault="00376E84" w:rsidP="001C3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BaltArial">
    <w:altName w:val="Times New Roman"/>
    <w:charset w:val="00"/>
    <w:family w:val="auto"/>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Times New Roman"/>
    <w:charset w:val="00"/>
    <w:family w:val="auto"/>
    <w:pitch w:val="default"/>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Times-Baltic">
    <w:altName w:val="Times New Roman"/>
    <w:panose1 w:val="00000000000000000000"/>
    <w:charset w:val="FF"/>
    <w:family w:val="swiss"/>
    <w:notTrueType/>
    <w:pitch w:val="variable"/>
    <w:sig w:usb0="00000003" w:usb1="00000000" w:usb2="00000000" w:usb3="00000000" w:csb0="00000000" w:csb1="00000000"/>
  </w:font>
  <w:font w:name="CG Times (W1)">
    <w:altName w:val="Times New Roman"/>
    <w:charset w:val="00"/>
    <w:family w:val="roman"/>
    <w:pitch w:val="variable"/>
  </w:font>
  <w:font w:name="!Neo'w Arial">
    <w:altName w:val="Times New Roman"/>
    <w:charset w:val="00"/>
    <w:family w:val="swiss"/>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Times-Bold">
    <w:altName w:val="Times New Roman"/>
    <w:charset w:val="00"/>
    <w:family w:val="auto"/>
    <w:pitch w:val="default"/>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030E2" w14:textId="77777777" w:rsidR="00B91B45" w:rsidRDefault="00B91B45" w:rsidP="00C91C6F">
    <w:pPr>
      <w:pStyle w:val="Kjene"/>
      <w:framePr w:wrap="auto"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72</w:t>
    </w:r>
    <w:r>
      <w:rPr>
        <w:rStyle w:val="Lappusesnumurs"/>
      </w:rPr>
      <w:fldChar w:fldCharType="end"/>
    </w:r>
  </w:p>
  <w:p w14:paraId="03D050DB" w14:textId="77777777" w:rsidR="00B91B45" w:rsidRDefault="00B91B4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08E45" w14:textId="53B636AF" w:rsidR="00B91B45" w:rsidRDefault="00B91B45" w:rsidP="00C91C6F">
    <w:pPr>
      <w:pStyle w:val="Kjene"/>
      <w:framePr w:wrap="auto"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2E69C3">
      <w:rPr>
        <w:rStyle w:val="Lappusesnumurs"/>
        <w:noProof/>
      </w:rPr>
      <w:t>3</w:t>
    </w:r>
    <w:r>
      <w:rPr>
        <w:rStyle w:val="Lappusesnumurs"/>
      </w:rPr>
      <w:fldChar w:fldCharType="end"/>
    </w:r>
  </w:p>
  <w:p w14:paraId="371EC3E9" w14:textId="77777777" w:rsidR="00B91B45" w:rsidRDefault="00B91B4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46FCA" w14:textId="77777777" w:rsidR="00376E84" w:rsidRDefault="00376E84" w:rsidP="001C3EEE">
      <w:r>
        <w:separator/>
      </w:r>
    </w:p>
  </w:footnote>
  <w:footnote w:type="continuationSeparator" w:id="0">
    <w:p w14:paraId="6EFB28C7" w14:textId="77777777" w:rsidR="00376E84" w:rsidRDefault="00376E84" w:rsidP="001C3EEE">
      <w:r>
        <w:continuationSeparator/>
      </w:r>
    </w:p>
  </w:footnote>
  <w:footnote w:id="1">
    <w:p w14:paraId="3E049708" w14:textId="77777777" w:rsidR="001E434A" w:rsidRDefault="001E434A" w:rsidP="001E434A">
      <w:pPr>
        <w:pStyle w:val="Vresteksts"/>
      </w:pPr>
      <w:r>
        <w:rPr>
          <w:rStyle w:val="Vresatsauce"/>
        </w:rPr>
        <w:footnoteRef/>
      </w:r>
      <w:r>
        <w:t xml:space="preserve"> Informāciju par to, kā ieinteresētais Piegādātājs var reģistrēties par Iepirkuma noteikumu saņēmēju sk.</w:t>
      </w:r>
      <w:r>
        <w:rPr>
          <w:color w:val="FF0000"/>
        </w:rPr>
        <w:t xml:space="preserve"> </w:t>
      </w:r>
      <w:hyperlink r:id="rId1" w:history="1">
        <w:r>
          <w:rPr>
            <w:rStyle w:val="Hipersaite"/>
          </w:rPr>
          <w:t>https://www.eis.gov.lv/EIS/Publications/PublicationView.aspx?PublicationId=883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A4477" w14:textId="77777777" w:rsidR="00B91B45" w:rsidRDefault="00B91B45" w:rsidP="00C91C6F">
    <w:pPr>
      <w:pStyle w:val="Galvene"/>
      <w:framePr w:wrap="auto"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72</w:t>
    </w:r>
    <w:r>
      <w:rPr>
        <w:rStyle w:val="Lappusesnumurs"/>
      </w:rPr>
      <w:fldChar w:fldCharType="end"/>
    </w:r>
  </w:p>
  <w:p w14:paraId="2B415A3B" w14:textId="77777777" w:rsidR="00B91B45" w:rsidRDefault="00B91B45" w:rsidP="00C91C6F">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20D10" w14:textId="77777777" w:rsidR="00B91B45" w:rsidRDefault="00B91B45">
    <w:pPr>
      <w:pStyle w:val="Galvene"/>
      <w:jc w:val="right"/>
    </w:pPr>
  </w:p>
  <w:p w14:paraId="5DBBC13E" w14:textId="77777777" w:rsidR="00B91B45" w:rsidRDefault="00B91B45" w:rsidP="00C91C6F">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1" w15:restartNumberingAfterBreak="0">
    <w:nsid w:val="00000007"/>
    <w:multiLevelType w:val="multilevel"/>
    <w:tmpl w:val="00000007"/>
    <w:name w:val="WW8Num7"/>
    <w:lvl w:ilvl="0">
      <w:start w:val="1"/>
      <w:numFmt w:val="decimal"/>
      <w:lvlText w:val="%1."/>
      <w:lvlJc w:val="left"/>
      <w:pPr>
        <w:tabs>
          <w:tab w:val="num" w:pos="360"/>
        </w:tabs>
        <w:ind w:left="360" w:hanging="360"/>
      </w:pPr>
      <w:rPr>
        <w:rFonts w:ascii="Times New Roman" w:eastAsia="Times New Roman" w:hAnsi="Times New Roman" w:cs="Times New Roman"/>
        <w:bCs/>
        <w:kern w:val="1"/>
        <w:sz w:val="24"/>
        <w:szCs w:val="24"/>
        <w:lang w:val="en-GB" w:eastAsia="lv-LV"/>
      </w:rPr>
    </w:lvl>
    <w:lvl w:ilvl="1">
      <w:start w:val="1"/>
      <w:numFmt w:val="lowerLetter"/>
      <w:lvlText w:val="%2."/>
      <w:lvlJc w:val="left"/>
      <w:pPr>
        <w:tabs>
          <w:tab w:val="num" w:pos="1080"/>
        </w:tabs>
        <w:ind w:left="1080" w:hanging="360"/>
      </w:pPr>
      <w:rPr>
        <w:rFonts w:ascii="Times New Roman" w:eastAsia="Times New Roman" w:hAnsi="Times New Roman" w:cs="Times New Roman"/>
        <w:bCs/>
        <w:kern w:val="1"/>
        <w:sz w:val="24"/>
        <w:szCs w:val="24"/>
        <w:lang w:val="en-GB" w:eastAsia="lv-LV"/>
      </w:rPr>
    </w:lvl>
    <w:lvl w:ilvl="2">
      <w:start w:val="1"/>
      <w:numFmt w:val="lowerRoman"/>
      <w:lvlText w:val="%3."/>
      <w:lvlJc w:val="right"/>
      <w:pPr>
        <w:tabs>
          <w:tab w:val="num" w:pos="1800"/>
        </w:tabs>
        <w:ind w:left="1800" w:hanging="180"/>
      </w:pPr>
      <w:rPr>
        <w:rFonts w:ascii="Times New Roman" w:eastAsia="Times New Roman" w:hAnsi="Times New Roman" w:cs="Times New Roman"/>
        <w:bCs/>
        <w:kern w:val="1"/>
        <w:sz w:val="24"/>
        <w:szCs w:val="24"/>
        <w:lang w:val="en-GB" w:eastAsia="lv-LV"/>
      </w:rPr>
    </w:lvl>
    <w:lvl w:ilvl="3">
      <w:start w:val="1"/>
      <w:numFmt w:val="decimal"/>
      <w:lvlText w:val="%4."/>
      <w:lvlJc w:val="left"/>
      <w:pPr>
        <w:tabs>
          <w:tab w:val="num" w:pos="2520"/>
        </w:tabs>
        <w:ind w:left="2520" w:hanging="360"/>
      </w:pPr>
      <w:rPr>
        <w:rFonts w:ascii="Times New Roman" w:eastAsia="Times New Roman" w:hAnsi="Times New Roman" w:cs="Times New Roman"/>
        <w:bCs/>
        <w:kern w:val="1"/>
        <w:sz w:val="24"/>
        <w:szCs w:val="24"/>
        <w:lang w:val="en-GB" w:eastAsia="lv-LV"/>
      </w:rPr>
    </w:lvl>
    <w:lvl w:ilvl="4">
      <w:start w:val="1"/>
      <w:numFmt w:val="lowerLetter"/>
      <w:lvlText w:val="%5."/>
      <w:lvlJc w:val="left"/>
      <w:pPr>
        <w:tabs>
          <w:tab w:val="num" w:pos="3240"/>
        </w:tabs>
        <w:ind w:left="3240" w:hanging="360"/>
      </w:pPr>
      <w:rPr>
        <w:rFonts w:ascii="Times New Roman" w:eastAsia="Times New Roman" w:hAnsi="Times New Roman" w:cs="Times New Roman"/>
        <w:bCs/>
        <w:kern w:val="1"/>
        <w:sz w:val="24"/>
        <w:szCs w:val="24"/>
        <w:lang w:val="en-GB" w:eastAsia="lv-LV"/>
      </w:rPr>
    </w:lvl>
    <w:lvl w:ilvl="5">
      <w:start w:val="1"/>
      <w:numFmt w:val="lowerRoman"/>
      <w:lvlText w:val="%6."/>
      <w:lvlJc w:val="right"/>
      <w:pPr>
        <w:tabs>
          <w:tab w:val="num" w:pos="3960"/>
        </w:tabs>
        <w:ind w:left="3960" w:hanging="180"/>
      </w:pPr>
      <w:rPr>
        <w:rFonts w:ascii="Times New Roman" w:eastAsia="Times New Roman" w:hAnsi="Times New Roman" w:cs="Times New Roman"/>
        <w:bCs/>
        <w:kern w:val="1"/>
        <w:sz w:val="24"/>
        <w:szCs w:val="24"/>
        <w:lang w:val="en-GB" w:eastAsia="lv-LV"/>
      </w:rPr>
    </w:lvl>
    <w:lvl w:ilvl="6">
      <w:start w:val="1"/>
      <w:numFmt w:val="decimal"/>
      <w:lvlText w:val="%7."/>
      <w:lvlJc w:val="left"/>
      <w:pPr>
        <w:tabs>
          <w:tab w:val="num" w:pos="4680"/>
        </w:tabs>
        <w:ind w:left="4680" w:hanging="360"/>
      </w:pPr>
      <w:rPr>
        <w:rFonts w:ascii="Times New Roman" w:eastAsia="Times New Roman" w:hAnsi="Times New Roman" w:cs="Times New Roman"/>
        <w:bCs/>
        <w:kern w:val="1"/>
        <w:sz w:val="24"/>
        <w:szCs w:val="24"/>
        <w:lang w:val="en-GB" w:eastAsia="lv-LV"/>
      </w:rPr>
    </w:lvl>
    <w:lvl w:ilvl="7">
      <w:start w:val="1"/>
      <w:numFmt w:val="lowerLetter"/>
      <w:lvlText w:val="%8."/>
      <w:lvlJc w:val="left"/>
      <w:pPr>
        <w:tabs>
          <w:tab w:val="num" w:pos="5400"/>
        </w:tabs>
        <w:ind w:left="5400" w:hanging="360"/>
      </w:pPr>
      <w:rPr>
        <w:rFonts w:ascii="Times New Roman" w:eastAsia="Times New Roman" w:hAnsi="Times New Roman" w:cs="Times New Roman"/>
        <w:bCs/>
        <w:kern w:val="1"/>
        <w:sz w:val="24"/>
        <w:szCs w:val="24"/>
        <w:lang w:val="en-GB" w:eastAsia="lv-LV"/>
      </w:rPr>
    </w:lvl>
    <w:lvl w:ilvl="8">
      <w:start w:val="1"/>
      <w:numFmt w:val="lowerRoman"/>
      <w:lvlText w:val="%9."/>
      <w:lvlJc w:val="right"/>
      <w:pPr>
        <w:tabs>
          <w:tab w:val="num" w:pos="6120"/>
        </w:tabs>
        <w:ind w:left="6120" w:hanging="180"/>
      </w:pPr>
      <w:rPr>
        <w:rFonts w:ascii="Times New Roman" w:eastAsia="Times New Roman" w:hAnsi="Times New Roman" w:cs="Times New Roman"/>
        <w:bCs/>
        <w:kern w:val="1"/>
        <w:sz w:val="24"/>
        <w:szCs w:val="24"/>
        <w:lang w:val="en-GB" w:eastAsia="lv-LV"/>
      </w:rPr>
    </w:lvl>
  </w:abstractNum>
  <w:abstractNum w:abstractNumId="2" w15:restartNumberingAfterBreak="0">
    <w:nsid w:val="0BE20B2A"/>
    <w:multiLevelType w:val="hybridMultilevel"/>
    <w:tmpl w:val="451CCB2C"/>
    <w:lvl w:ilvl="0" w:tplc="E90ADB72">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 w15:restartNumberingAfterBreak="0">
    <w:nsid w:val="250A2D57"/>
    <w:multiLevelType w:val="multilevel"/>
    <w:tmpl w:val="A184DE5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i w:val="0"/>
        <w:iCs/>
      </w:rPr>
    </w:lvl>
    <w:lvl w:ilvl="3">
      <w:start w:val="1"/>
      <w:numFmt w:val="decimal"/>
      <w:isLgl/>
      <w:lvlText w:val="%1.%2.%3.%4."/>
      <w:lvlJc w:val="left"/>
      <w:pPr>
        <w:ind w:left="1080" w:hanging="720"/>
      </w:pPr>
      <w:rPr>
        <w:rFonts w:hint="default"/>
        <w:b w:val="0"/>
        <w:bCs/>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25944E7D"/>
    <w:multiLevelType w:val="multilevel"/>
    <w:tmpl w:val="0426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5034117C"/>
    <w:multiLevelType w:val="multilevel"/>
    <w:tmpl w:val="85766A3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bCs/>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0ED5F77"/>
    <w:multiLevelType w:val="multilevel"/>
    <w:tmpl w:val="421CBFA8"/>
    <w:lvl w:ilvl="0">
      <w:start w:val="3"/>
      <w:numFmt w:val="decimal"/>
      <w:lvlText w:val="%1."/>
      <w:lvlJc w:val="left"/>
      <w:pPr>
        <w:ind w:left="540" w:hanging="540"/>
      </w:pPr>
    </w:lvl>
    <w:lvl w:ilvl="1">
      <w:start w:val="5"/>
      <w:numFmt w:val="decimal"/>
      <w:lvlText w:val="%1.%2."/>
      <w:lvlJc w:val="left"/>
      <w:pPr>
        <w:ind w:left="540" w:hanging="540"/>
      </w:pPr>
    </w:lvl>
    <w:lvl w:ilvl="2">
      <w:start w:val="1"/>
      <w:numFmt w:val="decimal"/>
      <w:lvlText w:val="%1.%2.%3."/>
      <w:lvlJc w:val="left"/>
      <w:pPr>
        <w:ind w:left="862"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56DC01EB"/>
    <w:multiLevelType w:val="hybridMultilevel"/>
    <w:tmpl w:val="6A9EA338"/>
    <w:lvl w:ilvl="0" w:tplc="152C8072">
      <w:start w:val="1"/>
      <w:numFmt w:val="decimal"/>
      <w:lvlText w:val="%1)"/>
      <w:lvlJc w:val="left"/>
      <w:pPr>
        <w:ind w:left="1196" w:hanging="360"/>
      </w:pPr>
      <w:rPr>
        <w:b w:val="0"/>
        <w:bCs w:val="0"/>
      </w:rPr>
    </w:lvl>
    <w:lvl w:ilvl="1" w:tplc="04260019">
      <w:start w:val="1"/>
      <w:numFmt w:val="lowerLetter"/>
      <w:lvlText w:val="%2."/>
      <w:lvlJc w:val="left"/>
      <w:pPr>
        <w:ind w:left="1916" w:hanging="360"/>
      </w:pPr>
    </w:lvl>
    <w:lvl w:ilvl="2" w:tplc="0426001B">
      <w:start w:val="1"/>
      <w:numFmt w:val="lowerRoman"/>
      <w:lvlText w:val="%3."/>
      <w:lvlJc w:val="right"/>
      <w:pPr>
        <w:ind w:left="2636" w:hanging="180"/>
      </w:pPr>
    </w:lvl>
    <w:lvl w:ilvl="3" w:tplc="0426000F">
      <w:start w:val="1"/>
      <w:numFmt w:val="decimal"/>
      <w:lvlText w:val="%4."/>
      <w:lvlJc w:val="left"/>
      <w:pPr>
        <w:ind w:left="3356" w:hanging="360"/>
      </w:pPr>
    </w:lvl>
    <w:lvl w:ilvl="4" w:tplc="04260019">
      <w:start w:val="1"/>
      <w:numFmt w:val="lowerLetter"/>
      <w:lvlText w:val="%5."/>
      <w:lvlJc w:val="left"/>
      <w:pPr>
        <w:ind w:left="4076" w:hanging="360"/>
      </w:pPr>
    </w:lvl>
    <w:lvl w:ilvl="5" w:tplc="0426001B">
      <w:start w:val="1"/>
      <w:numFmt w:val="lowerRoman"/>
      <w:lvlText w:val="%6."/>
      <w:lvlJc w:val="right"/>
      <w:pPr>
        <w:ind w:left="4796" w:hanging="180"/>
      </w:pPr>
    </w:lvl>
    <w:lvl w:ilvl="6" w:tplc="0426000F">
      <w:start w:val="1"/>
      <w:numFmt w:val="decimal"/>
      <w:lvlText w:val="%7."/>
      <w:lvlJc w:val="left"/>
      <w:pPr>
        <w:ind w:left="5516" w:hanging="360"/>
      </w:pPr>
    </w:lvl>
    <w:lvl w:ilvl="7" w:tplc="04260019">
      <w:start w:val="1"/>
      <w:numFmt w:val="lowerLetter"/>
      <w:lvlText w:val="%8."/>
      <w:lvlJc w:val="left"/>
      <w:pPr>
        <w:ind w:left="6236" w:hanging="360"/>
      </w:pPr>
    </w:lvl>
    <w:lvl w:ilvl="8" w:tplc="0426001B">
      <w:start w:val="1"/>
      <w:numFmt w:val="lowerRoman"/>
      <w:lvlText w:val="%9."/>
      <w:lvlJc w:val="right"/>
      <w:pPr>
        <w:ind w:left="6956" w:hanging="180"/>
      </w:pPr>
    </w:lvl>
  </w:abstractNum>
  <w:abstractNum w:abstractNumId="8" w15:restartNumberingAfterBreak="0">
    <w:nsid w:val="573B48CE"/>
    <w:multiLevelType w:val="multilevel"/>
    <w:tmpl w:val="572212D0"/>
    <w:lvl w:ilvl="0">
      <w:start w:val="3"/>
      <w:numFmt w:val="decimal"/>
      <w:lvlText w:val="%1."/>
      <w:lvlJc w:val="left"/>
      <w:pPr>
        <w:ind w:left="360" w:hanging="360"/>
      </w:pPr>
      <w:rPr>
        <w:rFonts w:cs="Arial" w:hint="default"/>
        <w:b/>
        <w:bCs w:val="0"/>
        <w:u w:val="none"/>
      </w:rPr>
    </w:lvl>
    <w:lvl w:ilvl="1">
      <w:start w:val="1"/>
      <w:numFmt w:val="decimal"/>
      <w:lvlText w:val="%1.%2."/>
      <w:lvlJc w:val="left"/>
      <w:pPr>
        <w:ind w:left="450" w:hanging="360"/>
      </w:pPr>
      <w:rPr>
        <w:rFonts w:cs="Arial" w:hint="default"/>
        <w:b w:val="0"/>
        <w:i w:val="0"/>
        <w:u w:val="none"/>
      </w:rPr>
    </w:lvl>
    <w:lvl w:ilvl="2">
      <w:start w:val="1"/>
      <w:numFmt w:val="decimal"/>
      <w:lvlText w:val="%1.%2.%3."/>
      <w:lvlJc w:val="left"/>
      <w:pPr>
        <w:ind w:left="900" w:hanging="720"/>
      </w:pPr>
      <w:rPr>
        <w:rFonts w:cs="Arial" w:hint="default"/>
        <w:b w:val="0"/>
        <w:i w:val="0"/>
        <w:color w:val="auto"/>
        <w:u w:val="none"/>
      </w:rPr>
    </w:lvl>
    <w:lvl w:ilvl="3">
      <w:start w:val="1"/>
      <w:numFmt w:val="decimal"/>
      <w:lvlText w:val="%1.%2.%3.%4."/>
      <w:lvlJc w:val="left"/>
      <w:pPr>
        <w:ind w:left="990" w:hanging="720"/>
      </w:pPr>
      <w:rPr>
        <w:rFonts w:cs="Arial" w:hint="default"/>
        <w:b w:val="0"/>
        <w:u w:val="none"/>
      </w:rPr>
    </w:lvl>
    <w:lvl w:ilvl="4">
      <w:start w:val="1"/>
      <w:numFmt w:val="decimal"/>
      <w:lvlText w:val="%1.%2.%3.%4.%5."/>
      <w:lvlJc w:val="left"/>
      <w:pPr>
        <w:ind w:left="1440" w:hanging="1080"/>
      </w:pPr>
      <w:rPr>
        <w:rFonts w:cs="Arial" w:hint="default"/>
        <w:b w:val="0"/>
        <w:u w:val="none"/>
      </w:rPr>
    </w:lvl>
    <w:lvl w:ilvl="5">
      <w:start w:val="1"/>
      <w:numFmt w:val="decimal"/>
      <w:lvlText w:val="%1.%2.%3.%4.%5.%6."/>
      <w:lvlJc w:val="left"/>
      <w:pPr>
        <w:ind w:left="1530" w:hanging="1080"/>
      </w:pPr>
      <w:rPr>
        <w:rFonts w:cs="Arial" w:hint="default"/>
        <w:b w:val="0"/>
        <w:u w:val="none"/>
      </w:rPr>
    </w:lvl>
    <w:lvl w:ilvl="6">
      <w:start w:val="1"/>
      <w:numFmt w:val="decimal"/>
      <w:lvlText w:val="%1.%2.%3.%4.%5.%6.%7."/>
      <w:lvlJc w:val="left"/>
      <w:pPr>
        <w:ind w:left="1980" w:hanging="1440"/>
      </w:pPr>
      <w:rPr>
        <w:rFonts w:cs="Arial" w:hint="default"/>
        <w:b w:val="0"/>
        <w:u w:val="none"/>
      </w:rPr>
    </w:lvl>
    <w:lvl w:ilvl="7">
      <w:start w:val="1"/>
      <w:numFmt w:val="decimal"/>
      <w:lvlText w:val="%1.%2.%3.%4.%5.%6.%7.%8."/>
      <w:lvlJc w:val="left"/>
      <w:pPr>
        <w:ind w:left="2070" w:hanging="1440"/>
      </w:pPr>
      <w:rPr>
        <w:rFonts w:cs="Arial" w:hint="default"/>
        <w:b w:val="0"/>
        <w:u w:val="none"/>
      </w:rPr>
    </w:lvl>
    <w:lvl w:ilvl="8">
      <w:start w:val="1"/>
      <w:numFmt w:val="decimal"/>
      <w:lvlText w:val="%1.%2.%3.%4.%5.%6.%7.%8.%9."/>
      <w:lvlJc w:val="left"/>
      <w:pPr>
        <w:ind w:left="2520" w:hanging="1800"/>
      </w:pPr>
      <w:rPr>
        <w:rFonts w:cs="Arial" w:hint="default"/>
        <w:b w:val="0"/>
        <w:u w:val="none"/>
      </w:rPr>
    </w:lvl>
  </w:abstractNum>
  <w:abstractNum w:abstractNumId="9" w15:restartNumberingAfterBreak="0">
    <w:nsid w:val="5A413819"/>
    <w:multiLevelType w:val="hybridMultilevel"/>
    <w:tmpl w:val="88ACC184"/>
    <w:lvl w:ilvl="0" w:tplc="538210D4">
      <w:start w:val="1"/>
      <w:numFmt w:val="bullet"/>
      <w:lvlText w:val=""/>
      <w:lvlJc w:val="left"/>
      <w:pPr>
        <w:tabs>
          <w:tab w:val="num" w:pos="718"/>
        </w:tabs>
        <w:ind w:left="74" w:firstLine="284"/>
      </w:pPr>
      <w:rPr>
        <w:rFonts w:ascii="Wingdings" w:hAnsi="Wingdings" w:hint="default"/>
      </w:rPr>
    </w:lvl>
    <w:lvl w:ilvl="1" w:tplc="F5E87834">
      <w:start w:val="1"/>
      <w:numFmt w:val="bullet"/>
      <w:pStyle w:val="ListBullet1"/>
      <w:lvlText w:val=""/>
      <w:lvlJc w:val="left"/>
      <w:pPr>
        <w:tabs>
          <w:tab w:val="num" w:pos="1514"/>
        </w:tabs>
        <w:ind w:left="1437" w:hanging="283"/>
      </w:pPr>
      <w:rPr>
        <w:rFonts w:ascii="Symbol" w:hAnsi="Symbol" w:hint="default"/>
        <w:color w:val="auto"/>
      </w:rPr>
    </w:lvl>
    <w:lvl w:ilvl="2" w:tplc="E7E4D120">
      <w:start w:val="1"/>
      <w:numFmt w:val="bullet"/>
      <w:lvlText w:val=""/>
      <w:lvlJc w:val="left"/>
      <w:pPr>
        <w:tabs>
          <w:tab w:val="num" w:pos="2234"/>
        </w:tabs>
        <w:ind w:left="2234" w:hanging="360"/>
      </w:pPr>
      <w:rPr>
        <w:rFonts w:ascii="Wingdings" w:hAnsi="Wingdings" w:hint="default"/>
      </w:rPr>
    </w:lvl>
    <w:lvl w:ilvl="3" w:tplc="7808334C" w:tentative="1">
      <w:start w:val="1"/>
      <w:numFmt w:val="bullet"/>
      <w:lvlText w:val=""/>
      <w:lvlJc w:val="left"/>
      <w:pPr>
        <w:tabs>
          <w:tab w:val="num" w:pos="2954"/>
        </w:tabs>
        <w:ind w:left="2954" w:hanging="360"/>
      </w:pPr>
      <w:rPr>
        <w:rFonts w:ascii="Symbol" w:hAnsi="Symbol" w:hint="default"/>
      </w:rPr>
    </w:lvl>
    <w:lvl w:ilvl="4" w:tplc="4FCEEA30" w:tentative="1">
      <w:start w:val="1"/>
      <w:numFmt w:val="bullet"/>
      <w:lvlText w:val="o"/>
      <w:lvlJc w:val="left"/>
      <w:pPr>
        <w:tabs>
          <w:tab w:val="num" w:pos="3674"/>
        </w:tabs>
        <w:ind w:left="3674" w:hanging="360"/>
      </w:pPr>
      <w:rPr>
        <w:rFonts w:ascii="Courier New" w:hAnsi="Courier New" w:hint="default"/>
      </w:rPr>
    </w:lvl>
    <w:lvl w:ilvl="5" w:tplc="F30CC694" w:tentative="1">
      <w:start w:val="1"/>
      <w:numFmt w:val="bullet"/>
      <w:lvlText w:val=""/>
      <w:lvlJc w:val="left"/>
      <w:pPr>
        <w:tabs>
          <w:tab w:val="num" w:pos="4394"/>
        </w:tabs>
        <w:ind w:left="4394" w:hanging="360"/>
      </w:pPr>
      <w:rPr>
        <w:rFonts w:ascii="Wingdings" w:hAnsi="Wingdings" w:hint="default"/>
      </w:rPr>
    </w:lvl>
    <w:lvl w:ilvl="6" w:tplc="C92668C8" w:tentative="1">
      <w:start w:val="1"/>
      <w:numFmt w:val="bullet"/>
      <w:lvlText w:val=""/>
      <w:lvlJc w:val="left"/>
      <w:pPr>
        <w:tabs>
          <w:tab w:val="num" w:pos="5114"/>
        </w:tabs>
        <w:ind w:left="5114" w:hanging="360"/>
      </w:pPr>
      <w:rPr>
        <w:rFonts w:ascii="Symbol" w:hAnsi="Symbol" w:hint="default"/>
      </w:rPr>
    </w:lvl>
    <w:lvl w:ilvl="7" w:tplc="5CC42C5E" w:tentative="1">
      <w:start w:val="1"/>
      <w:numFmt w:val="bullet"/>
      <w:lvlText w:val="o"/>
      <w:lvlJc w:val="left"/>
      <w:pPr>
        <w:tabs>
          <w:tab w:val="num" w:pos="5834"/>
        </w:tabs>
        <w:ind w:left="5834" w:hanging="360"/>
      </w:pPr>
      <w:rPr>
        <w:rFonts w:ascii="Courier New" w:hAnsi="Courier New" w:hint="default"/>
      </w:rPr>
    </w:lvl>
    <w:lvl w:ilvl="8" w:tplc="9A94C512" w:tentative="1">
      <w:start w:val="1"/>
      <w:numFmt w:val="bullet"/>
      <w:lvlText w:val=""/>
      <w:lvlJc w:val="left"/>
      <w:pPr>
        <w:tabs>
          <w:tab w:val="num" w:pos="6554"/>
        </w:tabs>
        <w:ind w:left="6554" w:hanging="360"/>
      </w:pPr>
      <w:rPr>
        <w:rFonts w:ascii="Wingdings" w:hAnsi="Wingdings" w:hint="default"/>
      </w:rPr>
    </w:lvl>
  </w:abstractNum>
  <w:abstractNum w:abstractNumId="10" w15:restartNumberingAfterBreak="0">
    <w:nsid w:val="6A1D36AB"/>
    <w:multiLevelType w:val="multilevel"/>
    <w:tmpl w:val="EC286A5C"/>
    <w:name w:val="WW8Num3"/>
    <w:lvl w:ilvl="0">
      <w:start w:val="2"/>
      <w:numFmt w:val="decimal"/>
      <w:lvlText w:val="%1."/>
      <w:lvlJc w:val="left"/>
      <w:pPr>
        <w:ind w:left="540" w:hanging="540"/>
      </w:pPr>
      <w:rPr>
        <w:rFonts w:hint="default"/>
      </w:rPr>
    </w:lvl>
    <w:lvl w:ilvl="1">
      <w:start w:val="1"/>
      <w:numFmt w:val="decimal"/>
      <w:lvlText w:val="%1.%2."/>
      <w:lvlJc w:val="left"/>
      <w:pPr>
        <w:ind w:left="610" w:hanging="540"/>
      </w:pPr>
      <w:rPr>
        <w:rFonts w:hint="default"/>
      </w:rPr>
    </w:lvl>
    <w:lvl w:ilvl="2">
      <w:start w:val="1"/>
      <w:numFmt w:val="decimal"/>
      <w:lvlText w:val="%1.%2.%3."/>
      <w:lvlJc w:val="left"/>
      <w:pPr>
        <w:ind w:left="860" w:hanging="720"/>
      </w:pPr>
      <w:rPr>
        <w:rFonts w:hint="default"/>
        <w:b w:val="0"/>
        <w:sz w:val="22"/>
        <w:szCs w:val="22"/>
      </w:rPr>
    </w:lvl>
    <w:lvl w:ilvl="3">
      <w:start w:val="1"/>
      <w:numFmt w:val="decimal"/>
      <w:lvlText w:val="%1.%2.%3.%4."/>
      <w:lvlJc w:val="left"/>
      <w:pPr>
        <w:ind w:left="930" w:hanging="72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360" w:hanging="1800"/>
      </w:pPr>
      <w:rPr>
        <w:rFonts w:hint="default"/>
      </w:rPr>
    </w:lvl>
  </w:abstractNum>
  <w:abstractNum w:abstractNumId="11" w15:restartNumberingAfterBreak="0">
    <w:nsid w:val="73304AB3"/>
    <w:multiLevelType w:val="multilevel"/>
    <w:tmpl w:val="E404294E"/>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757483404">
    <w:abstractNumId w:val="9"/>
  </w:num>
  <w:num w:numId="2" w16cid:durableId="1779715161">
    <w:abstractNumId w:val="4"/>
  </w:num>
  <w:num w:numId="3" w16cid:durableId="4304419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62333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4636512">
    <w:abstractNumId w:val="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03445099">
    <w:abstractNumId w:val="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08667793">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9730451">
    <w:abstractNumId w:val="6"/>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7331980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E5D7E"/>
    <w:rsid w:val="0000004F"/>
    <w:rsid w:val="00000A75"/>
    <w:rsid w:val="00004F1C"/>
    <w:rsid w:val="0000632F"/>
    <w:rsid w:val="00006958"/>
    <w:rsid w:val="00014024"/>
    <w:rsid w:val="000145B3"/>
    <w:rsid w:val="0002104D"/>
    <w:rsid w:val="000219DF"/>
    <w:rsid w:val="000230A9"/>
    <w:rsid w:val="000235FB"/>
    <w:rsid w:val="00023641"/>
    <w:rsid w:val="00025E72"/>
    <w:rsid w:val="000265C7"/>
    <w:rsid w:val="000306DD"/>
    <w:rsid w:val="00030758"/>
    <w:rsid w:val="00030ED6"/>
    <w:rsid w:val="00033CB2"/>
    <w:rsid w:val="00034BEA"/>
    <w:rsid w:val="000378E8"/>
    <w:rsid w:val="00037E24"/>
    <w:rsid w:val="00040FDB"/>
    <w:rsid w:val="000444E6"/>
    <w:rsid w:val="00044BBA"/>
    <w:rsid w:val="00045B8D"/>
    <w:rsid w:val="000469A5"/>
    <w:rsid w:val="000473C2"/>
    <w:rsid w:val="00047737"/>
    <w:rsid w:val="00051457"/>
    <w:rsid w:val="000520FC"/>
    <w:rsid w:val="000527F3"/>
    <w:rsid w:val="000559F5"/>
    <w:rsid w:val="000603AF"/>
    <w:rsid w:val="00060828"/>
    <w:rsid w:val="00060A1C"/>
    <w:rsid w:val="00060AB6"/>
    <w:rsid w:val="00060D7C"/>
    <w:rsid w:val="000611D8"/>
    <w:rsid w:val="00061B85"/>
    <w:rsid w:val="000626A0"/>
    <w:rsid w:val="000629F3"/>
    <w:rsid w:val="0006400D"/>
    <w:rsid w:val="00064C10"/>
    <w:rsid w:val="00065AA7"/>
    <w:rsid w:val="00067F52"/>
    <w:rsid w:val="00072109"/>
    <w:rsid w:val="00073057"/>
    <w:rsid w:val="000731D5"/>
    <w:rsid w:val="000731F8"/>
    <w:rsid w:val="00073D8E"/>
    <w:rsid w:val="000747AD"/>
    <w:rsid w:val="00076E0F"/>
    <w:rsid w:val="000774F5"/>
    <w:rsid w:val="00080663"/>
    <w:rsid w:val="00080A25"/>
    <w:rsid w:val="00080C92"/>
    <w:rsid w:val="0008127E"/>
    <w:rsid w:val="00081F54"/>
    <w:rsid w:val="000824EB"/>
    <w:rsid w:val="000826E7"/>
    <w:rsid w:val="00084EBE"/>
    <w:rsid w:val="00086DFD"/>
    <w:rsid w:val="00090AE6"/>
    <w:rsid w:val="000911DB"/>
    <w:rsid w:val="00093D34"/>
    <w:rsid w:val="000950C2"/>
    <w:rsid w:val="000A013B"/>
    <w:rsid w:val="000A19E2"/>
    <w:rsid w:val="000A2B30"/>
    <w:rsid w:val="000A3B14"/>
    <w:rsid w:val="000A414D"/>
    <w:rsid w:val="000A41AF"/>
    <w:rsid w:val="000A4C85"/>
    <w:rsid w:val="000A4CE5"/>
    <w:rsid w:val="000A67BF"/>
    <w:rsid w:val="000A736C"/>
    <w:rsid w:val="000A7F8E"/>
    <w:rsid w:val="000B06CC"/>
    <w:rsid w:val="000B17AD"/>
    <w:rsid w:val="000B1A9D"/>
    <w:rsid w:val="000B28A2"/>
    <w:rsid w:val="000B5226"/>
    <w:rsid w:val="000B532A"/>
    <w:rsid w:val="000B7070"/>
    <w:rsid w:val="000C0AD1"/>
    <w:rsid w:val="000C2F60"/>
    <w:rsid w:val="000C311B"/>
    <w:rsid w:val="000C4801"/>
    <w:rsid w:val="000C4CFA"/>
    <w:rsid w:val="000D043C"/>
    <w:rsid w:val="000D0C59"/>
    <w:rsid w:val="000D2D69"/>
    <w:rsid w:val="000D479C"/>
    <w:rsid w:val="000D5046"/>
    <w:rsid w:val="000D5412"/>
    <w:rsid w:val="000D7205"/>
    <w:rsid w:val="000D7CA5"/>
    <w:rsid w:val="000E016D"/>
    <w:rsid w:val="000E0A36"/>
    <w:rsid w:val="000E0AD4"/>
    <w:rsid w:val="000E13D8"/>
    <w:rsid w:val="000E1EF2"/>
    <w:rsid w:val="000E4725"/>
    <w:rsid w:val="000E4B05"/>
    <w:rsid w:val="000E4D0B"/>
    <w:rsid w:val="000E5A28"/>
    <w:rsid w:val="000E6255"/>
    <w:rsid w:val="000E6303"/>
    <w:rsid w:val="000E75D2"/>
    <w:rsid w:val="000F02F0"/>
    <w:rsid w:val="000F0BAA"/>
    <w:rsid w:val="000F2ABA"/>
    <w:rsid w:val="000F41AE"/>
    <w:rsid w:val="000F44BF"/>
    <w:rsid w:val="000F55C7"/>
    <w:rsid w:val="000F5F0F"/>
    <w:rsid w:val="000F61B6"/>
    <w:rsid w:val="000F74FD"/>
    <w:rsid w:val="0010298E"/>
    <w:rsid w:val="00104A47"/>
    <w:rsid w:val="00104FA6"/>
    <w:rsid w:val="001075A0"/>
    <w:rsid w:val="00107D7C"/>
    <w:rsid w:val="00107F82"/>
    <w:rsid w:val="00110007"/>
    <w:rsid w:val="0011037F"/>
    <w:rsid w:val="00110434"/>
    <w:rsid w:val="001105BD"/>
    <w:rsid w:val="00110ECD"/>
    <w:rsid w:val="00111A30"/>
    <w:rsid w:val="001124CC"/>
    <w:rsid w:val="0011384F"/>
    <w:rsid w:val="0011409C"/>
    <w:rsid w:val="00116BF9"/>
    <w:rsid w:val="001173E0"/>
    <w:rsid w:val="00120E33"/>
    <w:rsid w:val="00122070"/>
    <w:rsid w:val="001233BB"/>
    <w:rsid w:val="0012476B"/>
    <w:rsid w:val="001248FA"/>
    <w:rsid w:val="00124BFE"/>
    <w:rsid w:val="00126DAE"/>
    <w:rsid w:val="0013241C"/>
    <w:rsid w:val="0013297A"/>
    <w:rsid w:val="00133FDE"/>
    <w:rsid w:val="0013473F"/>
    <w:rsid w:val="00134DDE"/>
    <w:rsid w:val="0013585C"/>
    <w:rsid w:val="00136962"/>
    <w:rsid w:val="00136DA5"/>
    <w:rsid w:val="00140D2D"/>
    <w:rsid w:val="00141BF3"/>
    <w:rsid w:val="00143432"/>
    <w:rsid w:val="00144B56"/>
    <w:rsid w:val="00145CD5"/>
    <w:rsid w:val="00153A9D"/>
    <w:rsid w:val="00154104"/>
    <w:rsid w:val="00155B65"/>
    <w:rsid w:val="001611B4"/>
    <w:rsid w:val="001614D7"/>
    <w:rsid w:val="00161B10"/>
    <w:rsid w:val="00161F36"/>
    <w:rsid w:val="00163C3F"/>
    <w:rsid w:val="00164F5E"/>
    <w:rsid w:val="001674C5"/>
    <w:rsid w:val="00171014"/>
    <w:rsid w:val="00171134"/>
    <w:rsid w:val="00172F3D"/>
    <w:rsid w:val="001733D5"/>
    <w:rsid w:val="001739DF"/>
    <w:rsid w:val="00175C81"/>
    <w:rsid w:val="00176187"/>
    <w:rsid w:val="00180B00"/>
    <w:rsid w:val="001819CA"/>
    <w:rsid w:val="00182467"/>
    <w:rsid w:val="00184ABF"/>
    <w:rsid w:val="00185A45"/>
    <w:rsid w:val="00186891"/>
    <w:rsid w:val="00186F2D"/>
    <w:rsid w:val="00193BF3"/>
    <w:rsid w:val="00194224"/>
    <w:rsid w:val="00194A46"/>
    <w:rsid w:val="00194AFF"/>
    <w:rsid w:val="00196CD1"/>
    <w:rsid w:val="00196E5F"/>
    <w:rsid w:val="001972F9"/>
    <w:rsid w:val="00197E08"/>
    <w:rsid w:val="001A0099"/>
    <w:rsid w:val="001A0905"/>
    <w:rsid w:val="001A0C63"/>
    <w:rsid w:val="001A0F30"/>
    <w:rsid w:val="001A286D"/>
    <w:rsid w:val="001A6A2F"/>
    <w:rsid w:val="001B0335"/>
    <w:rsid w:val="001B0729"/>
    <w:rsid w:val="001B1DB4"/>
    <w:rsid w:val="001B32FB"/>
    <w:rsid w:val="001B36D2"/>
    <w:rsid w:val="001B4AB9"/>
    <w:rsid w:val="001C0289"/>
    <w:rsid w:val="001C04D5"/>
    <w:rsid w:val="001C0AAD"/>
    <w:rsid w:val="001C16F0"/>
    <w:rsid w:val="001C25CD"/>
    <w:rsid w:val="001C29D1"/>
    <w:rsid w:val="001C2A90"/>
    <w:rsid w:val="001C3EEE"/>
    <w:rsid w:val="001C55C7"/>
    <w:rsid w:val="001C5B84"/>
    <w:rsid w:val="001C70CD"/>
    <w:rsid w:val="001C7A8D"/>
    <w:rsid w:val="001D0C62"/>
    <w:rsid w:val="001D1316"/>
    <w:rsid w:val="001D5DB5"/>
    <w:rsid w:val="001D7E00"/>
    <w:rsid w:val="001E0922"/>
    <w:rsid w:val="001E13A6"/>
    <w:rsid w:val="001E2577"/>
    <w:rsid w:val="001E2EEC"/>
    <w:rsid w:val="001E39D2"/>
    <w:rsid w:val="001E3FE6"/>
    <w:rsid w:val="001E434A"/>
    <w:rsid w:val="001E4C79"/>
    <w:rsid w:val="001E6838"/>
    <w:rsid w:val="001E7107"/>
    <w:rsid w:val="001F199F"/>
    <w:rsid w:val="001F5C09"/>
    <w:rsid w:val="001F6A55"/>
    <w:rsid w:val="002009C2"/>
    <w:rsid w:val="0020100C"/>
    <w:rsid w:val="002026F6"/>
    <w:rsid w:val="00203EBB"/>
    <w:rsid w:val="00205490"/>
    <w:rsid w:val="00206D29"/>
    <w:rsid w:val="0020724B"/>
    <w:rsid w:val="0021079E"/>
    <w:rsid w:val="00211942"/>
    <w:rsid w:val="002124E6"/>
    <w:rsid w:val="0021255A"/>
    <w:rsid w:val="00213FC5"/>
    <w:rsid w:val="002162BA"/>
    <w:rsid w:val="002172B1"/>
    <w:rsid w:val="002217B9"/>
    <w:rsid w:val="00221990"/>
    <w:rsid w:val="00223A2B"/>
    <w:rsid w:val="002244BE"/>
    <w:rsid w:val="00224626"/>
    <w:rsid w:val="0022640E"/>
    <w:rsid w:val="00227490"/>
    <w:rsid w:val="00227B23"/>
    <w:rsid w:val="002303D2"/>
    <w:rsid w:val="002304CD"/>
    <w:rsid w:val="0023074F"/>
    <w:rsid w:val="0023131C"/>
    <w:rsid w:val="002318EE"/>
    <w:rsid w:val="00232334"/>
    <w:rsid w:val="00232FD7"/>
    <w:rsid w:val="002332EE"/>
    <w:rsid w:val="00236146"/>
    <w:rsid w:val="002402EC"/>
    <w:rsid w:val="00240941"/>
    <w:rsid w:val="00240AF8"/>
    <w:rsid w:val="0024176B"/>
    <w:rsid w:val="00243523"/>
    <w:rsid w:val="002448CC"/>
    <w:rsid w:val="00244D45"/>
    <w:rsid w:val="00244DCB"/>
    <w:rsid w:val="00246EC6"/>
    <w:rsid w:val="00247070"/>
    <w:rsid w:val="002472C9"/>
    <w:rsid w:val="00251B17"/>
    <w:rsid w:val="00251F35"/>
    <w:rsid w:val="0025214C"/>
    <w:rsid w:val="002522A4"/>
    <w:rsid w:val="002523E0"/>
    <w:rsid w:val="002537A0"/>
    <w:rsid w:val="00253C5B"/>
    <w:rsid w:val="00253D11"/>
    <w:rsid w:val="00255527"/>
    <w:rsid w:val="00255994"/>
    <w:rsid w:val="00255E30"/>
    <w:rsid w:val="0025621F"/>
    <w:rsid w:val="00256D13"/>
    <w:rsid w:val="0025701C"/>
    <w:rsid w:val="00257A21"/>
    <w:rsid w:val="00260B12"/>
    <w:rsid w:val="00260C02"/>
    <w:rsid w:val="002621F0"/>
    <w:rsid w:val="00262BE6"/>
    <w:rsid w:val="00263A6A"/>
    <w:rsid w:val="0026435F"/>
    <w:rsid w:val="00264473"/>
    <w:rsid w:val="00266324"/>
    <w:rsid w:val="00270A85"/>
    <w:rsid w:val="00271C3A"/>
    <w:rsid w:val="00271D46"/>
    <w:rsid w:val="00273946"/>
    <w:rsid w:val="00273A13"/>
    <w:rsid w:val="00273F31"/>
    <w:rsid w:val="0027410B"/>
    <w:rsid w:val="002815CC"/>
    <w:rsid w:val="002819B5"/>
    <w:rsid w:val="00284778"/>
    <w:rsid w:val="00286ECE"/>
    <w:rsid w:val="0029004D"/>
    <w:rsid w:val="00291967"/>
    <w:rsid w:val="002925C3"/>
    <w:rsid w:val="00292BA6"/>
    <w:rsid w:val="00293EF5"/>
    <w:rsid w:val="00294817"/>
    <w:rsid w:val="002954A8"/>
    <w:rsid w:val="00296D41"/>
    <w:rsid w:val="00297408"/>
    <w:rsid w:val="002A027D"/>
    <w:rsid w:val="002A0751"/>
    <w:rsid w:val="002A0932"/>
    <w:rsid w:val="002A4912"/>
    <w:rsid w:val="002A4E67"/>
    <w:rsid w:val="002A59C4"/>
    <w:rsid w:val="002A6FB4"/>
    <w:rsid w:val="002B02E9"/>
    <w:rsid w:val="002B05EA"/>
    <w:rsid w:val="002B1B99"/>
    <w:rsid w:val="002B2DFF"/>
    <w:rsid w:val="002B3CA5"/>
    <w:rsid w:val="002B4679"/>
    <w:rsid w:val="002B474F"/>
    <w:rsid w:val="002B55A6"/>
    <w:rsid w:val="002B598D"/>
    <w:rsid w:val="002B5EC4"/>
    <w:rsid w:val="002B6536"/>
    <w:rsid w:val="002B65BB"/>
    <w:rsid w:val="002B68D4"/>
    <w:rsid w:val="002B6A69"/>
    <w:rsid w:val="002B715C"/>
    <w:rsid w:val="002B7215"/>
    <w:rsid w:val="002B7298"/>
    <w:rsid w:val="002C1C8A"/>
    <w:rsid w:val="002C3C3B"/>
    <w:rsid w:val="002C4D20"/>
    <w:rsid w:val="002C51F6"/>
    <w:rsid w:val="002C5DC9"/>
    <w:rsid w:val="002C621E"/>
    <w:rsid w:val="002C6BD0"/>
    <w:rsid w:val="002D0808"/>
    <w:rsid w:val="002D0BE2"/>
    <w:rsid w:val="002D1160"/>
    <w:rsid w:val="002D1194"/>
    <w:rsid w:val="002D1D04"/>
    <w:rsid w:val="002D25BB"/>
    <w:rsid w:val="002D2727"/>
    <w:rsid w:val="002D4691"/>
    <w:rsid w:val="002D4712"/>
    <w:rsid w:val="002D4CCA"/>
    <w:rsid w:val="002D4DE5"/>
    <w:rsid w:val="002D53F8"/>
    <w:rsid w:val="002D6999"/>
    <w:rsid w:val="002D779A"/>
    <w:rsid w:val="002D7E72"/>
    <w:rsid w:val="002E0198"/>
    <w:rsid w:val="002E053C"/>
    <w:rsid w:val="002E0A7E"/>
    <w:rsid w:val="002E1596"/>
    <w:rsid w:val="002E17E0"/>
    <w:rsid w:val="002E184B"/>
    <w:rsid w:val="002E2CAA"/>
    <w:rsid w:val="002E51B7"/>
    <w:rsid w:val="002E67D1"/>
    <w:rsid w:val="002E69C3"/>
    <w:rsid w:val="002E74FB"/>
    <w:rsid w:val="002E75BD"/>
    <w:rsid w:val="002F0AC8"/>
    <w:rsid w:val="002F0B03"/>
    <w:rsid w:val="002F0D9B"/>
    <w:rsid w:val="002F128F"/>
    <w:rsid w:val="002F2BD0"/>
    <w:rsid w:val="002F3109"/>
    <w:rsid w:val="002F3580"/>
    <w:rsid w:val="002F388F"/>
    <w:rsid w:val="002F40F4"/>
    <w:rsid w:val="002F4657"/>
    <w:rsid w:val="002F4BD6"/>
    <w:rsid w:val="002F4F1A"/>
    <w:rsid w:val="002F573F"/>
    <w:rsid w:val="002F5D7A"/>
    <w:rsid w:val="002F5F7C"/>
    <w:rsid w:val="002F6E83"/>
    <w:rsid w:val="002F7862"/>
    <w:rsid w:val="002F7C42"/>
    <w:rsid w:val="00300638"/>
    <w:rsid w:val="003017BC"/>
    <w:rsid w:val="00302856"/>
    <w:rsid w:val="00303696"/>
    <w:rsid w:val="003036BD"/>
    <w:rsid w:val="0030658D"/>
    <w:rsid w:val="00306594"/>
    <w:rsid w:val="00310BCE"/>
    <w:rsid w:val="00310C86"/>
    <w:rsid w:val="00312715"/>
    <w:rsid w:val="00312D3C"/>
    <w:rsid w:val="0031360D"/>
    <w:rsid w:val="003141A1"/>
    <w:rsid w:val="00314534"/>
    <w:rsid w:val="0031486B"/>
    <w:rsid w:val="00315459"/>
    <w:rsid w:val="0031567C"/>
    <w:rsid w:val="0031614F"/>
    <w:rsid w:val="00316360"/>
    <w:rsid w:val="00316585"/>
    <w:rsid w:val="00320E68"/>
    <w:rsid w:val="003215AB"/>
    <w:rsid w:val="003222AB"/>
    <w:rsid w:val="00322D46"/>
    <w:rsid w:val="00327288"/>
    <w:rsid w:val="00330FE0"/>
    <w:rsid w:val="00332821"/>
    <w:rsid w:val="003346DF"/>
    <w:rsid w:val="00335596"/>
    <w:rsid w:val="0033570F"/>
    <w:rsid w:val="003364E7"/>
    <w:rsid w:val="00336CF6"/>
    <w:rsid w:val="00340387"/>
    <w:rsid w:val="0034082E"/>
    <w:rsid w:val="00341CA2"/>
    <w:rsid w:val="003441D5"/>
    <w:rsid w:val="00344287"/>
    <w:rsid w:val="003444C5"/>
    <w:rsid w:val="00344563"/>
    <w:rsid w:val="00345BD9"/>
    <w:rsid w:val="003470C2"/>
    <w:rsid w:val="00347F0F"/>
    <w:rsid w:val="00350030"/>
    <w:rsid w:val="003523CC"/>
    <w:rsid w:val="00352AD3"/>
    <w:rsid w:val="00353286"/>
    <w:rsid w:val="003551E8"/>
    <w:rsid w:val="0035579E"/>
    <w:rsid w:val="0035667F"/>
    <w:rsid w:val="00357A95"/>
    <w:rsid w:val="00361551"/>
    <w:rsid w:val="0036244E"/>
    <w:rsid w:val="00363A52"/>
    <w:rsid w:val="00363E63"/>
    <w:rsid w:val="00363F24"/>
    <w:rsid w:val="00365532"/>
    <w:rsid w:val="003662E6"/>
    <w:rsid w:val="0036697D"/>
    <w:rsid w:val="00367333"/>
    <w:rsid w:val="00367B8C"/>
    <w:rsid w:val="003706D7"/>
    <w:rsid w:val="00370D59"/>
    <w:rsid w:val="00373A92"/>
    <w:rsid w:val="00373F81"/>
    <w:rsid w:val="00374ABC"/>
    <w:rsid w:val="003758C1"/>
    <w:rsid w:val="00375B7B"/>
    <w:rsid w:val="00376A37"/>
    <w:rsid w:val="00376E84"/>
    <w:rsid w:val="003771DF"/>
    <w:rsid w:val="00377E61"/>
    <w:rsid w:val="00377F41"/>
    <w:rsid w:val="00380954"/>
    <w:rsid w:val="0038115E"/>
    <w:rsid w:val="0038170C"/>
    <w:rsid w:val="0038232A"/>
    <w:rsid w:val="00383914"/>
    <w:rsid w:val="00383AC8"/>
    <w:rsid w:val="0038505C"/>
    <w:rsid w:val="003851FE"/>
    <w:rsid w:val="0038593B"/>
    <w:rsid w:val="00385E81"/>
    <w:rsid w:val="00385FA6"/>
    <w:rsid w:val="00386663"/>
    <w:rsid w:val="00387D35"/>
    <w:rsid w:val="00392EC8"/>
    <w:rsid w:val="003946F2"/>
    <w:rsid w:val="0039528F"/>
    <w:rsid w:val="00396ABF"/>
    <w:rsid w:val="00396BC1"/>
    <w:rsid w:val="00397054"/>
    <w:rsid w:val="0039771B"/>
    <w:rsid w:val="003A2833"/>
    <w:rsid w:val="003A4A32"/>
    <w:rsid w:val="003A591F"/>
    <w:rsid w:val="003A7ADE"/>
    <w:rsid w:val="003A7F4F"/>
    <w:rsid w:val="003B1470"/>
    <w:rsid w:val="003B38DD"/>
    <w:rsid w:val="003B47BA"/>
    <w:rsid w:val="003B5AF2"/>
    <w:rsid w:val="003C0523"/>
    <w:rsid w:val="003C2563"/>
    <w:rsid w:val="003C7732"/>
    <w:rsid w:val="003D15E5"/>
    <w:rsid w:val="003D1803"/>
    <w:rsid w:val="003D2D4D"/>
    <w:rsid w:val="003D2E0E"/>
    <w:rsid w:val="003D344F"/>
    <w:rsid w:val="003D3E01"/>
    <w:rsid w:val="003D415A"/>
    <w:rsid w:val="003D49AE"/>
    <w:rsid w:val="003D6579"/>
    <w:rsid w:val="003D7738"/>
    <w:rsid w:val="003E1C22"/>
    <w:rsid w:val="003E2306"/>
    <w:rsid w:val="003E3989"/>
    <w:rsid w:val="003E45D4"/>
    <w:rsid w:val="003E4FA5"/>
    <w:rsid w:val="003E7722"/>
    <w:rsid w:val="003F0960"/>
    <w:rsid w:val="003F0A06"/>
    <w:rsid w:val="003F0A71"/>
    <w:rsid w:val="003F153F"/>
    <w:rsid w:val="003F22FD"/>
    <w:rsid w:val="003F2EB3"/>
    <w:rsid w:val="003F4FF5"/>
    <w:rsid w:val="003F60BE"/>
    <w:rsid w:val="00400702"/>
    <w:rsid w:val="00400DA6"/>
    <w:rsid w:val="00400ED3"/>
    <w:rsid w:val="00401879"/>
    <w:rsid w:val="00401FD3"/>
    <w:rsid w:val="004022AA"/>
    <w:rsid w:val="004024E0"/>
    <w:rsid w:val="00402C35"/>
    <w:rsid w:val="00403B76"/>
    <w:rsid w:val="00404377"/>
    <w:rsid w:val="00404D9D"/>
    <w:rsid w:val="00405421"/>
    <w:rsid w:val="00407788"/>
    <w:rsid w:val="0041019E"/>
    <w:rsid w:val="00412E1A"/>
    <w:rsid w:val="00422900"/>
    <w:rsid w:val="0042301D"/>
    <w:rsid w:val="00423A68"/>
    <w:rsid w:val="00423F49"/>
    <w:rsid w:val="00423FC6"/>
    <w:rsid w:val="004243D6"/>
    <w:rsid w:val="0042672E"/>
    <w:rsid w:val="00427110"/>
    <w:rsid w:val="00427B3F"/>
    <w:rsid w:val="00430199"/>
    <w:rsid w:val="004307FA"/>
    <w:rsid w:val="00431920"/>
    <w:rsid w:val="00432B5A"/>
    <w:rsid w:val="00432DD8"/>
    <w:rsid w:val="00434958"/>
    <w:rsid w:val="00436FCE"/>
    <w:rsid w:val="004371D6"/>
    <w:rsid w:val="00437747"/>
    <w:rsid w:val="00440EEA"/>
    <w:rsid w:val="00441522"/>
    <w:rsid w:val="0044173A"/>
    <w:rsid w:val="00442227"/>
    <w:rsid w:val="00442B19"/>
    <w:rsid w:val="004436C0"/>
    <w:rsid w:val="00443C2B"/>
    <w:rsid w:val="004440C1"/>
    <w:rsid w:val="00444186"/>
    <w:rsid w:val="00452DF7"/>
    <w:rsid w:val="00453C73"/>
    <w:rsid w:val="00455C4C"/>
    <w:rsid w:val="0046182C"/>
    <w:rsid w:val="00462859"/>
    <w:rsid w:val="0046432B"/>
    <w:rsid w:val="00464374"/>
    <w:rsid w:val="00465E9D"/>
    <w:rsid w:val="00466454"/>
    <w:rsid w:val="00467D4C"/>
    <w:rsid w:val="0047064A"/>
    <w:rsid w:val="00470958"/>
    <w:rsid w:val="00471B0F"/>
    <w:rsid w:val="00471CAD"/>
    <w:rsid w:val="00473209"/>
    <w:rsid w:val="00477197"/>
    <w:rsid w:val="00481B5C"/>
    <w:rsid w:val="004838D4"/>
    <w:rsid w:val="00483BF1"/>
    <w:rsid w:val="0048401E"/>
    <w:rsid w:val="0048445E"/>
    <w:rsid w:val="00484707"/>
    <w:rsid w:val="00485B2C"/>
    <w:rsid w:val="0048669C"/>
    <w:rsid w:val="00486DD4"/>
    <w:rsid w:val="004926BA"/>
    <w:rsid w:val="00494489"/>
    <w:rsid w:val="0049476C"/>
    <w:rsid w:val="00494CFD"/>
    <w:rsid w:val="00495255"/>
    <w:rsid w:val="00495E46"/>
    <w:rsid w:val="004A11B1"/>
    <w:rsid w:val="004A128B"/>
    <w:rsid w:val="004A25F3"/>
    <w:rsid w:val="004A2F3F"/>
    <w:rsid w:val="004A380B"/>
    <w:rsid w:val="004A5A62"/>
    <w:rsid w:val="004B171E"/>
    <w:rsid w:val="004B1C58"/>
    <w:rsid w:val="004B2E55"/>
    <w:rsid w:val="004B3230"/>
    <w:rsid w:val="004B41A0"/>
    <w:rsid w:val="004B5496"/>
    <w:rsid w:val="004B7142"/>
    <w:rsid w:val="004B74FE"/>
    <w:rsid w:val="004C055B"/>
    <w:rsid w:val="004C12F4"/>
    <w:rsid w:val="004C188A"/>
    <w:rsid w:val="004C1CDB"/>
    <w:rsid w:val="004C1DF0"/>
    <w:rsid w:val="004C2FFA"/>
    <w:rsid w:val="004C3BC5"/>
    <w:rsid w:val="004C58DD"/>
    <w:rsid w:val="004D1986"/>
    <w:rsid w:val="004D4460"/>
    <w:rsid w:val="004D45D1"/>
    <w:rsid w:val="004D5750"/>
    <w:rsid w:val="004D67CD"/>
    <w:rsid w:val="004D6839"/>
    <w:rsid w:val="004D6FD3"/>
    <w:rsid w:val="004D74AA"/>
    <w:rsid w:val="004D7ABD"/>
    <w:rsid w:val="004E10B9"/>
    <w:rsid w:val="004E144D"/>
    <w:rsid w:val="004E149E"/>
    <w:rsid w:val="004E157D"/>
    <w:rsid w:val="004E1632"/>
    <w:rsid w:val="004E2954"/>
    <w:rsid w:val="004E2A61"/>
    <w:rsid w:val="004E359C"/>
    <w:rsid w:val="004E398C"/>
    <w:rsid w:val="004E3A3D"/>
    <w:rsid w:val="004E4A09"/>
    <w:rsid w:val="004E5A55"/>
    <w:rsid w:val="004E6821"/>
    <w:rsid w:val="004E6E3E"/>
    <w:rsid w:val="004E7264"/>
    <w:rsid w:val="004F0C15"/>
    <w:rsid w:val="004F29BA"/>
    <w:rsid w:val="004F3210"/>
    <w:rsid w:val="004F385B"/>
    <w:rsid w:val="004F3FBC"/>
    <w:rsid w:val="004F5757"/>
    <w:rsid w:val="004F58B4"/>
    <w:rsid w:val="004F5AFE"/>
    <w:rsid w:val="004F63CB"/>
    <w:rsid w:val="004F68DC"/>
    <w:rsid w:val="004F752C"/>
    <w:rsid w:val="00501313"/>
    <w:rsid w:val="0050183D"/>
    <w:rsid w:val="005019BB"/>
    <w:rsid w:val="005071B4"/>
    <w:rsid w:val="0050751B"/>
    <w:rsid w:val="00510DCE"/>
    <w:rsid w:val="005119EF"/>
    <w:rsid w:val="00514341"/>
    <w:rsid w:val="0052178F"/>
    <w:rsid w:val="00523598"/>
    <w:rsid w:val="00523B10"/>
    <w:rsid w:val="00526195"/>
    <w:rsid w:val="00526AB0"/>
    <w:rsid w:val="00527788"/>
    <w:rsid w:val="00527C5F"/>
    <w:rsid w:val="00531147"/>
    <w:rsid w:val="00531D94"/>
    <w:rsid w:val="00531E81"/>
    <w:rsid w:val="00533180"/>
    <w:rsid w:val="0053364A"/>
    <w:rsid w:val="00533C31"/>
    <w:rsid w:val="00533E26"/>
    <w:rsid w:val="00534C24"/>
    <w:rsid w:val="00534CBE"/>
    <w:rsid w:val="00535644"/>
    <w:rsid w:val="00536103"/>
    <w:rsid w:val="00536446"/>
    <w:rsid w:val="00536C2A"/>
    <w:rsid w:val="00536FE0"/>
    <w:rsid w:val="00537959"/>
    <w:rsid w:val="0054095F"/>
    <w:rsid w:val="00540DF1"/>
    <w:rsid w:val="00541F13"/>
    <w:rsid w:val="0054364B"/>
    <w:rsid w:val="00544116"/>
    <w:rsid w:val="005445E7"/>
    <w:rsid w:val="0054540F"/>
    <w:rsid w:val="005469C2"/>
    <w:rsid w:val="005511E6"/>
    <w:rsid w:val="00552505"/>
    <w:rsid w:val="00554799"/>
    <w:rsid w:val="00555219"/>
    <w:rsid w:val="005603E1"/>
    <w:rsid w:val="00563D99"/>
    <w:rsid w:val="0056400C"/>
    <w:rsid w:val="00564688"/>
    <w:rsid w:val="00564A0D"/>
    <w:rsid w:val="005662D1"/>
    <w:rsid w:val="005669FB"/>
    <w:rsid w:val="00567F47"/>
    <w:rsid w:val="00571496"/>
    <w:rsid w:val="005724A8"/>
    <w:rsid w:val="00573B75"/>
    <w:rsid w:val="00574D88"/>
    <w:rsid w:val="00575471"/>
    <w:rsid w:val="00575852"/>
    <w:rsid w:val="00576731"/>
    <w:rsid w:val="00576BF6"/>
    <w:rsid w:val="0058050D"/>
    <w:rsid w:val="005814E3"/>
    <w:rsid w:val="00581D51"/>
    <w:rsid w:val="00582392"/>
    <w:rsid w:val="005827BF"/>
    <w:rsid w:val="005830B9"/>
    <w:rsid w:val="005832A7"/>
    <w:rsid w:val="005839D0"/>
    <w:rsid w:val="00585140"/>
    <w:rsid w:val="005861C6"/>
    <w:rsid w:val="00586EFD"/>
    <w:rsid w:val="00586F42"/>
    <w:rsid w:val="0059063B"/>
    <w:rsid w:val="0059117E"/>
    <w:rsid w:val="0059120A"/>
    <w:rsid w:val="00592249"/>
    <w:rsid w:val="005935C0"/>
    <w:rsid w:val="0059417B"/>
    <w:rsid w:val="005961D1"/>
    <w:rsid w:val="005968F5"/>
    <w:rsid w:val="00596E21"/>
    <w:rsid w:val="005A0836"/>
    <w:rsid w:val="005A136F"/>
    <w:rsid w:val="005A15BF"/>
    <w:rsid w:val="005A1DF5"/>
    <w:rsid w:val="005A259F"/>
    <w:rsid w:val="005A67E7"/>
    <w:rsid w:val="005A7432"/>
    <w:rsid w:val="005B06B4"/>
    <w:rsid w:val="005B0CB5"/>
    <w:rsid w:val="005B0CBB"/>
    <w:rsid w:val="005B229D"/>
    <w:rsid w:val="005B32AD"/>
    <w:rsid w:val="005B39E0"/>
    <w:rsid w:val="005B41C9"/>
    <w:rsid w:val="005B5699"/>
    <w:rsid w:val="005B5DE4"/>
    <w:rsid w:val="005C0897"/>
    <w:rsid w:val="005C3123"/>
    <w:rsid w:val="005C320E"/>
    <w:rsid w:val="005C44DC"/>
    <w:rsid w:val="005C4F71"/>
    <w:rsid w:val="005C4FEC"/>
    <w:rsid w:val="005C6D48"/>
    <w:rsid w:val="005C6D6A"/>
    <w:rsid w:val="005D01B5"/>
    <w:rsid w:val="005D06B6"/>
    <w:rsid w:val="005D08F9"/>
    <w:rsid w:val="005D0EE0"/>
    <w:rsid w:val="005D0FB4"/>
    <w:rsid w:val="005D322A"/>
    <w:rsid w:val="005D375C"/>
    <w:rsid w:val="005D453A"/>
    <w:rsid w:val="005D4611"/>
    <w:rsid w:val="005D4857"/>
    <w:rsid w:val="005D5D1E"/>
    <w:rsid w:val="005D61DA"/>
    <w:rsid w:val="005D6808"/>
    <w:rsid w:val="005D69AA"/>
    <w:rsid w:val="005D74D9"/>
    <w:rsid w:val="005E15F8"/>
    <w:rsid w:val="005E20E6"/>
    <w:rsid w:val="005E6B77"/>
    <w:rsid w:val="005F1671"/>
    <w:rsid w:val="005F220F"/>
    <w:rsid w:val="005F2C9D"/>
    <w:rsid w:val="005F3135"/>
    <w:rsid w:val="005F415F"/>
    <w:rsid w:val="005F7CF3"/>
    <w:rsid w:val="0060226E"/>
    <w:rsid w:val="0060248A"/>
    <w:rsid w:val="00603218"/>
    <w:rsid w:val="00604223"/>
    <w:rsid w:val="006049E7"/>
    <w:rsid w:val="00604EEF"/>
    <w:rsid w:val="006057C0"/>
    <w:rsid w:val="00605801"/>
    <w:rsid w:val="006059B8"/>
    <w:rsid w:val="006067A6"/>
    <w:rsid w:val="00606B45"/>
    <w:rsid w:val="006100D0"/>
    <w:rsid w:val="00613AC8"/>
    <w:rsid w:val="006144D2"/>
    <w:rsid w:val="006158A5"/>
    <w:rsid w:val="00615F72"/>
    <w:rsid w:val="00620825"/>
    <w:rsid w:val="006211B0"/>
    <w:rsid w:val="00621D0B"/>
    <w:rsid w:val="006249CC"/>
    <w:rsid w:val="00626F21"/>
    <w:rsid w:val="0062728D"/>
    <w:rsid w:val="00627A9B"/>
    <w:rsid w:val="00630FE0"/>
    <w:rsid w:val="006337A1"/>
    <w:rsid w:val="00633CF6"/>
    <w:rsid w:val="00634AF7"/>
    <w:rsid w:val="00634C45"/>
    <w:rsid w:val="00635874"/>
    <w:rsid w:val="00636404"/>
    <w:rsid w:val="00637492"/>
    <w:rsid w:val="00637F50"/>
    <w:rsid w:val="00640F9E"/>
    <w:rsid w:val="006411C8"/>
    <w:rsid w:val="00642060"/>
    <w:rsid w:val="00645045"/>
    <w:rsid w:val="006459A5"/>
    <w:rsid w:val="00645BAB"/>
    <w:rsid w:val="006462A0"/>
    <w:rsid w:val="00647450"/>
    <w:rsid w:val="00647B2C"/>
    <w:rsid w:val="00647CE8"/>
    <w:rsid w:val="00647DFA"/>
    <w:rsid w:val="006524B4"/>
    <w:rsid w:val="00652819"/>
    <w:rsid w:val="00652E94"/>
    <w:rsid w:val="00653BEC"/>
    <w:rsid w:val="006549A8"/>
    <w:rsid w:val="00656B8A"/>
    <w:rsid w:val="00657806"/>
    <w:rsid w:val="00662761"/>
    <w:rsid w:val="00662BDE"/>
    <w:rsid w:val="0066514B"/>
    <w:rsid w:val="006651A3"/>
    <w:rsid w:val="00665A89"/>
    <w:rsid w:val="00665CDC"/>
    <w:rsid w:val="006663F3"/>
    <w:rsid w:val="00666B8D"/>
    <w:rsid w:val="00666CD4"/>
    <w:rsid w:val="0067094F"/>
    <w:rsid w:val="00671DBE"/>
    <w:rsid w:val="00672DD1"/>
    <w:rsid w:val="00675058"/>
    <w:rsid w:val="0067575F"/>
    <w:rsid w:val="00676DE6"/>
    <w:rsid w:val="0068060B"/>
    <w:rsid w:val="006807E8"/>
    <w:rsid w:val="00681D96"/>
    <w:rsid w:val="00683543"/>
    <w:rsid w:val="00691391"/>
    <w:rsid w:val="006919AE"/>
    <w:rsid w:val="00691C12"/>
    <w:rsid w:val="00693C8A"/>
    <w:rsid w:val="00695238"/>
    <w:rsid w:val="00697159"/>
    <w:rsid w:val="00697598"/>
    <w:rsid w:val="006A0D0D"/>
    <w:rsid w:val="006A1A8F"/>
    <w:rsid w:val="006A220F"/>
    <w:rsid w:val="006A2826"/>
    <w:rsid w:val="006A2A7A"/>
    <w:rsid w:val="006A2B67"/>
    <w:rsid w:val="006A3694"/>
    <w:rsid w:val="006A5CA1"/>
    <w:rsid w:val="006B1D89"/>
    <w:rsid w:val="006B254A"/>
    <w:rsid w:val="006B375D"/>
    <w:rsid w:val="006B3CB5"/>
    <w:rsid w:val="006B4003"/>
    <w:rsid w:val="006B5423"/>
    <w:rsid w:val="006B681E"/>
    <w:rsid w:val="006B7D99"/>
    <w:rsid w:val="006C1B1B"/>
    <w:rsid w:val="006C1F8A"/>
    <w:rsid w:val="006C2D13"/>
    <w:rsid w:val="006C6507"/>
    <w:rsid w:val="006C67E5"/>
    <w:rsid w:val="006C7CEC"/>
    <w:rsid w:val="006D1743"/>
    <w:rsid w:val="006D1990"/>
    <w:rsid w:val="006D2993"/>
    <w:rsid w:val="006D3397"/>
    <w:rsid w:val="006D51CB"/>
    <w:rsid w:val="006D5DA1"/>
    <w:rsid w:val="006D5F0F"/>
    <w:rsid w:val="006D61C3"/>
    <w:rsid w:val="006D62D1"/>
    <w:rsid w:val="006D692D"/>
    <w:rsid w:val="006D6F88"/>
    <w:rsid w:val="006E1A5C"/>
    <w:rsid w:val="006E4BD9"/>
    <w:rsid w:val="006E50F5"/>
    <w:rsid w:val="006E517C"/>
    <w:rsid w:val="006E607C"/>
    <w:rsid w:val="006E78DE"/>
    <w:rsid w:val="006E79F0"/>
    <w:rsid w:val="006F01F9"/>
    <w:rsid w:val="006F0D39"/>
    <w:rsid w:val="006F1FA0"/>
    <w:rsid w:val="006F2267"/>
    <w:rsid w:val="006F23CF"/>
    <w:rsid w:val="006F29DD"/>
    <w:rsid w:val="006F3420"/>
    <w:rsid w:val="006F374C"/>
    <w:rsid w:val="006F3FE4"/>
    <w:rsid w:val="006F5B65"/>
    <w:rsid w:val="006F7DE3"/>
    <w:rsid w:val="0070068F"/>
    <w:rsid w:val="0070093C"/>
    <w:rsid w:val="007009A3"/>
    <w:rsid w:val="00700B93"/>
    <w:rsid w:val="00700C12"/>
    <w:rsid w:val="007012C1"/>
    <w:rsid w:val="00702417"/>
    <w:rsid w:val="0070336B"/>
    <w:rsid w:val="00704B13"/>
    <w:rsid w:val="00705434"/>
    <w:rsid w:val="007071E3"/>
    <w:rsid w:val="007115E7"/>
    <w:rsid w:val="00712F72"/>
    <w:rsid w:val="007149D8"/>
    <w:rsid w:val="00715E26"/>
    <w:rsid w:val="00717593"/>
    <w:rsid w:val="0072084E"/>
    <w:rsid w:val="007256F5"/>
    <w:rsid w:val="0072579F"/>
    <w:rsid w:val="00727C00"/>
    <w:rsid w:val="00727CAD"/>
    <w:rsid w:val="00732203"/>
    <w:rsid w:val="00733041"/>
    <w:rsid w:val="007330CA"/>
    <w:rsid w:val="00734251"/>
    <w:rsid w:val="0073463E"/>
    <w:rsid w:val="0073543A"/>
    <w:rsid w:val="007358B4"/>
    <w:rsid w:val="0074016D"/>
    <w:rsid w:val="007418CA"/>
    <w:rsid w:val="007438C3"/>
    <w:rsid w:val="007445C9"/>
    <w:rsid w:val="00744C40"/>
    <w:rsid w:val="007467F7"/>
    <w:rsid w:val="007518AA"/>
    <w:rsid w:val="00754B92"/>
    <w:rsid w:val="00754C40"/>
    <w:rsid w:val="00755269"/>
    <w:rsid w:val="00760644"/>
    <w:rsid w:val="00760DF8"/>
    <w:rsid w:val="00761B08"/>
    <w:rsid w:val="00761C6C"/>
    <w:rsid w:val="00763BD1"/>
    <w:rsid w:val="00764B4D"/>
    <w:rsid w:val="00765808"/>
    <w:rsid w:val="00765D46"/>
    <w:rsid w:val="007676C4"/>
    <w:rsid w:val="00767E66"/>
    <w:rsid w:val="00770CED"/>
    <w:rsid w:val="00770DFA"/>
    <w:rsid w:val="00771AB3"/>
    <w:rsid w:val="007728C7"/>
    <w:rsid w:val="00775B89"/>
    <w:rsid w:val="00776536"/>
    <w:rsid w:val="00777040"/>
    <w:rsid w:val="00777A6E"/>
    <w:rsid w:val="00780106"/>
    <w:rsid w:val="00781201"/>
    <w:rsid w:val="0078139B"/>
    <w:rsid w:val="0078410E"/>
    <w:rsid w:val="007841E7"/>
    <w:rsid w:val="007844B4"/>
    <w:rsid w:val="0078500E"/>
    <w:rsid w:val="00785D06"/>
    <w:rsid w:val="00786B31"/>
    <w:rsid w:val="00787966"/>
    <w:rsid w:val="00790BF5"/>
    <w:rsid w:val="007915E7"/>
    <w:rsid w:val="00792105"/>
    <w:rsid w:val="007930E8"/>
    <w:rsid w:val="007958AE"/>
    <w:rsid w:val="0079655C"/>
    <w:rsid w:val="00796C2D"/>
    <w:rsid w:val="0079764F"/>
    <w:rsid w:val="00797888"/>
    <w:rsid w:val="007A1D99"/>
    <w:rsid w:val="007A27FB"/>
    <w:rsid w:val="007A4587"/>
    <w:rsid w:val="007A4B84"/>
    <w:rsid w:val="007A74D4"/>
    <w:rsid w:val="007B02D0"/>
    <w:rsid w:val="007B097E"/>
    <w:rsid w:val="007B0A6A"/>
    <w:rsid w:val="007B15FF"/>
    <w:rsid w:val="007B18A2"/>
    <w:rsid w:val="007B376D"/>
    <w:rsid w:val="007B39BA"/>
    <w:rsid w:val="007B3D78"/>
    <w:rsid w:val="007B3FA7"/>
    <w:rsid w:val="007B44A2"/>
    <w:rsid w:val="007B499D"/>
    <w:rsid w:val="007B7C57"/>
    <w:rsid w:val="007C0100"/>
    <w:rsid w:val="007C02EB"/>
    <w:rsid w:val="007C1137"/>
    <w:rsid w:val="007C1C47"/>
    <w:rsid w:val="007C314D"/>
    <w:rsid w:val="007C3C14"/>
    <w:rsid w:val="007C4184"/>
    <w:rsid w:val="007D086B"/>
    <w:rsid w:val="007D1204"/>
    <w:rsid w:val="007D12F4"/>
    <w:rsid w:val="007D1669"/>
    <w:rsid w:val="007D42BF"/>
    <w:rsid w:val="007D434D"/>
    <w:rsid w:val="007D4F34"/>
    <w:rsid w:val="007D559E"/>
    <w:rsid w:val="007D6FD3"/>
    <w:rsid w:val="007D78B8"/>
    <w:rsid w:val="007E02C5"/>
    <w:rsid w:val="007E0EE4"/>
    <w:rsid w:val="007E15D1"/>
    <w:rsid w:val="007E25C5"/>
    <w:rsid w:val="007E3633"/>
    <w:rsid w:val="007E5BB0"/>
    <w:rsid w:val="007E5E6E"/>
    <w:rsid w:val="007E5F24"/>
    <w:rsid w:val="007E62AF"/>
    <w:rsid w:val="007E6990"/>
    <w:rsid w:val="007E6A13"/>
    <w:rsid w:val="007F08C8"/>
    <w:rsid w:val="007F08EE"/>
    <w:rsid w:val="007F5FCD"/>
    <w:rsid w:val="007F64F5"/>
    <w:rsid w:val="007F72B9"/>
    <w:rsid w:val="008001A9"/>
    <w:rsid w:val="0080067A"/>
    <w:rsid w:val="00800DD8"/>
    <w:rsid w:val="008024E8"/>
    <w:rsid w:val="00804EDA"/>
    <w:rsid w:val="00805E00"/>
    <w:rsid w:val="0080784B"/>
    <w:rsid w:val="008103D2"/>
    <w:rsid w:val="00810729"/>
    <w:rsid w:val="00810882"/>
    <w:rsid w:val="00815D4E"/>
    <w:rsid w:val="00816210"/>
    <w:rsid w:val="008169B2"/>
    <w:rsid w:val="00817F36"/>
    <w:rsid w:val="00820A3E"/>
    <w:rsid w:val="00820B7E"/>
    <w:rsid w:val="00822717"/>
    <w:rsid w:val="008239DE"/>
    <w:rsid w:val="00823D46"/>
    <w:rsid w:val="00830B94"/>
    <w:rsid w:val="00834BC2"/>
    <w:rsid w:val="008358E7"/>
    <w:rsid w:val="008370AF"/>
    <w:rsid w:val="008375A5"/>
    <w:rsid w:val="00837A5C"/>
    <w:rsid w:val="0084113D"/>
    <w:rsid w:val="00844C66"/>
    <w:rsid w:val="00844CBD"/>
    <w:rsid w:val="0084798A"/>
    <w:rsid w:val="00852D2F"/>
    <w:rsid w:val="00852EED"/>
    <w:rsid w:val="00853518"/>
    <w:rsid w:val="00855357"/>
    <w:rsid w:val="00856D0D"/>
    <w:rsid w:val="0086098E"/>
    <w:rsid w:val="00861411"/>
    <w:rsid w:val="00861880"/>
    <w:rsid w:val="00861CEC"/>
    <w:rsid w:val="0086248F"/>
    <w:rsid w:val="008624E2"/>
    <w:rsid w:val="00863076"/>
    <w:rsid w:val="00863AB4"/>
    <w:rsid w:val="00863D0D"/>
    <w:rsid w:val="008643FF"/>
    <w:rsid w:val="00864D28"/>
    <w:rsid w:val="00866CE5"/>
    <w:rsid w:val="00870332"/>
    <w:rsid w:val="00870C19"/>
    <w:rsid w:val="00871E2E"/>
    <w:rsid w:val="00871E95"/>
    <w:rsid w:val="00872391"/>
    <w:rsid w:val="00877A76"/>
    <w:rsid w:val="00877CA0"/>
    <w:rsid w:val="008805A1"/>
    <w:rsid w:val="00880704"/>
    <w:rsid w:val="008813DF"/>
    <w:rsid w:val="00882230"/>
    <w:rsid w:val="00882B89"/>
    <w:rsid w:val="00883F72"/>
    <w:rsid w:val="00884DB6"/>
    <w:rsid w:val="008852F8"/>
    <w:rsid w:val="008874C5"/>
    <w:rsid w:val="00890409"/>
    <w:rsid w:val="00891B3C"/>
    <w:rsid w:val="00891DBC"/>
    <w:rsid w:val="00895596"/>
    <w:rsid w:val="008966D7"/>
    <w:rsid w:val="00896C29"/>
    <w:rsid w:val="00897533"/>
    <w:rsid w:val="008977E4"/>
    <w:rsid w:val="0089791E"/>
    <w:rsid w:val="00897C2E"/>
    <w:rsid w:val="008A1448"/>
    <w:rsid w:val="008A20F9"/>
    <w:rsid w:val="008A458C"/>
    <w:rsid w:val="008A5BB4"/>
    <w:rsid w:val="008A71F4"/>
    <w:rsid w:val="008B1D89"/>
    <w:rsid w:val="008B2640"/>
    <w:rsid w:val="008B2B64"/>
    <w:rsid w:val="008B4042"/>
    <w:rsid w:val="008B465B"/>
    <w:rsid w:val="008C047F"/>
    <w:rsid w:val="008C0878"/>
    <w:rsid w:val="008C26FF"/>
    <w:rsid w:val="008C28C2"/>
    <w:rsid w:val="008C2E0C"/>
    <w:rsid w:val="008C3BEE"/>
    <w:rsid w:val="008C49DD"/>
    <w:rsid w:val="008C4E8B"/>
    <w:rsid w:val="008C5213"/>
    <w:rsid w:val="008C5302"/>
    <w:rsid w:val="008C6870"/>
    <w:rsid w:val="008C78CB"/>
    <w:rsid w:val="008C79D7"/>
    <w:rsid w:val="008C7EEF"/>
    <w:rsid w:val="008D2B3A"/>
    <w:rsid w:val="008D53A3"/>
    <w:rsid w:val="008D5BF1"/>
    <w:rsid w:val="008D6CA8"/>
    <w:rsid w:val="008E03BF"/>
    <w:rsid w:val="008E378F"/>
    <w:rsid w:val="008E423F"/>
    <w:rsid w:val="008E4ADA"/>
    <w:rsid w:val="008E5345"/>
    <w:rsid w:val="008E5792"/>
    <w:rsid w:val="008E607D"/>
    <w:rsid w:val="008E79E5"/>
    <w:rsid w:val="008F02C9"/>
    <w:rsid w:val="008F2A3F"/>
    <w:rsid w:val="008F3291"/>
    <w:rsid w:val="008F3D63"/>
    <w:rsid w:val="008F41B9"/>
    <w:rsid w:val="008F5F60"/>
    <w:rsid w:val="008F65A5"/>
    <w:rsid w:val="008F6AE4"/>
    <w:rsid w:val="008F79AF"/>
    <w:rsid w:val="00901ECD"/>
    <w:rsid w:val="009026AF"/>
    <w:rsid w:val="00903DC3"/>
    <w:rsid w:val="00910E66"/>
    <w:rsid w:val="00912A67"/>
    <w:rsid w:val="00913FC5"/>
    <w:rsid w:val="00914225"/>
    <w:rsid w:val="009152A0"/>
    <w:rsid w:val="00922C70"/>
    <w:rsid w:val="0092461A"/>
    <w:rsid w:val="00924DE7"/>
    <w:rsid w:val="00924E4E"/>
    <w:rsid w:val="009251D0"/>
    <w:rsid w:val="009253C6"/>
    <w:rsid w:val="00925D6A"/>
    <w:rsid w:val="00927060"/>
    <w:rsid w:val="00930098"/>
    <w:rsid w:val="00931C08"/>
    <w:rsid w:val="009331D7"/>
    <w:rsid w:val="009337F9"/>
    <w:rsid w:val="00933EF0"/>
    <w:rsid w:val="00934942"/>
    <w:rsid w:val="00934C81"/>
    <w:rsid w:val="009352B9"/>
    <w:rsid w:val="009362D0"/>
    <w:rsid w:val="009427DF"/>
    <w:rsid w:val="00943D62"/>
    <w:rsid w:val="00944F1B"/>
    <w:rsid w:val="00945954"/>
    <w:rsid w:val="0094663D"/>
    <w:rsid w:val="0094667A"/>
    <w:rsid w:val="0094724A"/>
    <w:rsid w:val="00947F63"/>
    <w:rsid w:val="009521C5"/>
    <w:rsid w:val="00952AAF"/>
    <w:rsid w:val="0095383B"/>
    <w:rsid w:val="00953E79"/>
    <w:rsid w:val="00955DEB"/>
    <w:rsid w:val="00957599"/>
    <w:rsid w:val="009619F1"/>
    <w:rsid w:val="00962F00"/>
    <w:rsid w:val="00963638"/>
    <w:rsid w:val="00963A7D"/>
    <w:rsid w:val="00963B6E"/>
    <w:rsid w:val="00965547"/>
    <w:rsid w:val="00965B9F"/>
    <w:rsid w:val="00967276"/>
    <w:rsid w:val="009676F6"/>
    <w:rsid w:val="0096776E"/>
    <w:rsid w:val="00970785"/>
    <w:rsid w:val="0097157E"/>
    <w:rsid w:val="00973204"/>
    <w:rsid w:val="00973C29"/>
    <w:rsid w:val="00975C16"/>
    <w:rsid w:val="009775CF"/>
    <w:rsid w:val="0097787C"/>
    <w:rsid w:val="0098323D"/>
    <w:rsid w:val="009838B2"/>
    <w:rsid w:val="00983DD0"/>
    <w:rsid w:val="009846E7"/>
    <w:rsid w:val="009862F9"/>
    <w:rsid w:val="00990236"/>
    <w:rsid w:val="00992751"/>
    <w:rsid w:val="00995060"/>
    <w:rsid w:val="00996DAD"/>
    <w:rsid w:val="009975AC"/>
    <w:rsid w:val="00997872"/>
    <w:rsid w:val="009A3985"/>
    <w:rsid w:val="009A4059"/>
    <w:rsid w:val="009A55D0"/>
    <w:rsid w:val="009A5991"/>
    <w:rsid w:val="009A6668"/>
    <w:rsid w:val="009A68AF"/>
    <w:rsid w:val="009A70DA"/>
    <w:rsid w:val="009A74EB"/>
    <w:rsid w:val="009A7B39"/>
    <w:rsid w:val="009A7C7D"/>
    <w:rsid w:val="009A7DD2"/>
    <w:rsid w:val="009B11F4"/>
    <w:rsid w:val="009B2890"/>
    <w:rsid w:val="009B30F9"/>
    <w:rsid w:val="009C0D09"/>
    <w:rsid w:val="009C1C16"/>
    <w:rsid w:val="009C2834"/>
    <w:rsid w:val="009C3211"/>
    <w:rsid w:val="009C4C0F"/>
    <w:rsid w:val="009C4D5D"/>
    <w:rsid w:val="009C60A0"/>
    <w:rsid w:val="009C6898"/>
    <w:rsid w:val="009C7D35"/>
    <w:rsid w:val="009D0173"/>
    <w:rsid w:val="009D05CB"/>
    <w:rsid w:val="009D1729"/>
    <w:rsid w:val="009D1886"/>
    <w:rsid w:val="009D27A3"/>
    <w:rsid w:val="009D455A"/>
    <w:rsid w:val="009D49BE"/>
    <w:rsid w:val="009D59D1"/>
    <w:rsid w:val="009D5F8C"/>
    <w:rsid w:val="009D6B94"/>
    <w:rsid w:val="009D76F7"/>
    <w:rsid w:val="009D7CDC"/>
    <w:rsid w:val="009E0034"/>
    <w:rsid w:val="009E021C"/>
    <w:rsid w:val="009E09F8"/>
    <w:rsid w:val="009E2E43"/>
    <w:rsid w:val="009E3F25"/>
    <w:rsid w:val="009E4ABA"/>
    <w:rsid w:val="009E5FE8"/>
    <w:rsid w:val="009E7768"/>
    <w:rsid w:val="009F0286"/>
    <w:rsid w:val="009F090B"/>
    <w:rsid w:val="009F26BA"/>
    <w:rsid w:val="009F4D50"/>
    <w:rsid w:val="009F540C"/>
    <w:rsid w:val="009F5BDC"/>
    <w:rsid w:val="009F5CF3"/>
    <w:rsid w:val="009F5E2F"/>
    <w:rsid w:val="009F6414"/>
    <w:rsid w:val="009F6D39"/>
    <w:rsid w:val="009F7D31"/>
    <w:rsid w:val="00A00EFD"/>
    <w:rsid w:val="00A014A5"/>
    <w:rsid w:val="00A0162C"/>
    <w:rsid w:val="00A02072"/>
    <w:rsid w:val="00A04FA3"/>
    <w:rsid w:val="00A054E1"/>
    <w:rsid w:val="00A067AC"/>
    <w:rsid w:val="00A0701F"/>
    <w:rsid w:val="00A07150"/>
    <w:rsid w:val="00A073F8"/>
    <w:rsid w:val="00A075A9"/>
    <w:rsid w:val="00A0773D"/>
    <w:rsid w:val="00A07F3F"/>
    <w:rsid w:val="00A1036F"/>
    <w:rsid w:val="00A1208F"/>
    <w:rsid w:val="00A12114"/>
    <w:rsid w:val="00A1278C"/>
    <w:rsid w:val="00A129BA"/>
    <w:rsid w:val="00A12D9C"/>
    <w:rsid w:val="00A12E4C"/>
    <w:rsid w:val="00A135D9"/>
    <w:rsid w:val="00A13DDD"/>
    <w:rsid w:val="00A1440B"/>
    <w:rsid w:val="00A169E0"/>
    <w:rsid w:val="00A16BFB"/>
    <w:rsid w:val="00A177DD"/>
    <w:rsid w:val="00A17866"/>
    <w:rsid w:val="00A20842"/>
    <w:rsid w:val="00A21952"/>
    <w:rsid w:val="00A21D53"/>
    <w:rsid w:val="00A22C93"/>
    <w:rsid w:val="00A23401"/>
    <w:rsid w:val="00A25EFB"/>
    <w:rsid w:val="00A30022"/>
    <w:rsid w:val="00A32B44"/>
    <w:rsid w:val="00A33609"/>
    <w:rsid w:val="00A336E3"/>
    <w:rsid w:val="00A33E9F"/>
    <w:rsid w:val="00A347B6"/>
    <w:rsid w:val="00A363F0"/>
    <w:rsid w:val="00A36594"/>
    <w:rsid w:val="00A36C92"/>
    <w:rsid w:val="00A37207"/>
    <w:rsid w:val="00A3795E"/>
    <w:rsid w:val="00A42850"/>
    <w:rsid w:val="00A42CB7"/>
    <w:rsid w:val="00A44D10"/>
    <w:rsid w:val="00A4526D"/>
    <w:rsid w:val="00A45393"/>
    <w:rsid w:val="00A47FAF"/>
    <w:rsid w:val="00A52571"/>
    <w:rsid w:val="00A539BE"/>
    <w:rsid w:val="00A54E32"/>
    <w:rsid w:val="00A5502B"/>
    <w:rsid w:val="00A5546B"/>
    <w:rsid w:val="00A55861"/>
    <w:rsid w:val="00A56107"/>
    <w:rsid w:val="00A60506"/>
    <w:rsid w:val="00A63657"/>
    <w:rsid w:val="00A640C6"/>
    <w:rsid w:val="00A66F9E"/>
    <w:rsid w:val="00A67757"/>
    <w:rsid w:val="00A67DD4"/>
    <w:rsid w:val="00A7055D"/>
    <w:rsid w:val="00A7125F"/>
    <w:rsid w:val="00A72148"/>
    <w:rsid w:val="00A73D3D"/>
    <w:rsid w:val="00A766BF"/>
    <w:rsid w:val="00A76EFF"/>
    <w:rsid w:val="00A8141A"/>
    <w:rsid w:val="00A83933"/>
    <w:rsid w:val="00A83B75"/>
    <w:rsid w:val="00A83D82"/>
    <w:rsid w:val="00A85E5B"/>
    <w:rsid w:val="00A85E61"/>
    <w:rsid w:val="00A87C6E"/>
    <w:rsid w:val="00A907DD"/>
    <w:rsid w:val="00A90B6D"/>
    <w:rsid w:val="00A91759"/>
    <w:rsid w:val="00A925A1"/>
    <w:rsid w:val="00A937D5"/>
    <w:rsid w:val="00A93A05"/>
    <w:rsid w:val="00A93BD5"/>
    <w:rsid w:val="00A943DE"/>
    <w:rsid w:val="00A9582B"/>
    <w:rsid w:val="00A95EA1"/>
    <w:rsid w:val="00A95F72"/>
    <w:rsid w:val="00A964BD"/>
    <w:rsid w:val="00AA04B2"/>
    <w:rsid w:val="00AA04D3"/>
    <w:rsid w:val="00AA0822"/>
    <w:rsid w:val="00AA0894"/>
    <w:rsid w:val="00AA12BA"/>
    <w:rsid w:val="00AA1343"/>
    <w:rsid w:val="00AA16D8"/>
    <w:rsid w:val="00AA1D8B"/>
    <w:rsid w:val="00AA22E7"/>
    <w:rsid w:val="00AA2E81"/>
    <w:rsid w:val="00AA2F27"/>
    <w:rsid w:val="00AA46A3"/>
    <w:rsid w:val="00AA4A75"/>
    <w:rsid w:val="00AA4EFB"/>
    <w:rsid w:val="00AA59FB"/>
    <w:rsid w:val="00AB11C5"/>
    <w:rsid w:val="00AB3097"/>
    <w:rsid w:val="00AB4DFB"/>
    <w:rsid w:val="00AB58AD"/>
    <w:rsid w:val="00AB6596"/>
    <w:rsid w:val="00AB710D"/>
    <w:rsid w:val="00AB7146"/>
    <w:rsid w:val="00AB73FA"/>
    <w:rsid w:val="00AB7CB7"/>
    <w:rsid w:val="00AC07BA"/>
    <w:rsid w:val="00AC0C89"/>
    <w:rsid w:val="00AC151F"/>
    <w:rsid w:val="00AC4344"/>
    <w:rsid w:val="00AC6BBD"/>
    <w:rsid w:val="00AC712D"/>
    <w:rsid w:val="00AC7B06"/>
    <w:rsid w:val="00AD073F"/>
    <w:rsid w:val="00AD0745"/>
    <w:rsid w:val="00AD2F20"/>
    <w:rsid w:val="00AD3587"/>
    <w:rsid w:val="00AD3A9D"/>
    <w:rsid w:val="00AD5D3B"/>
    <w:rsid w:val="00AD5D87"/>
    <w:rsid w:val="00AD6EA0"/>
    <w:rsid w:val="00AD7021"/>
    <w:rsid w:val="00AD7AFD"/>
    <w:rsid w:val="00AE1414"/>
    <w:rsid w:val="00AE307F"/>
    <w:rsid w:val="00AE331E"/>
    <w:rsid w:val="00AE5D82"/>
    <w:rsid w:val="00AE6514"/>
    <w:rsid w:val="00AF1886"/>
    <w:rsid w:val="00AF4187"/>
    <w:rsid w:val="00AF727A"/>
    <w:rsid w:val="00B02CD1"/>
    <w:rsid w:val="00B03666"/>
    <w:rsid w:val="00B05479"/>
    <w:rsid w:val="00B05C89"/>
    <w:rsid w:val="00B0634B"/>
    <w:rsid w:val="00B06574"/>
    <w:rsid w:val="00B0746A"/>
    <w:rsid w:val="00B10AE4"/>
    <w:rsid w:val="00B1257C"/>
    <w:rsid w:val="00B12C2F"/>
    <w:rsid w:val="00B149B3"/>
    <w:rsid w:val="00B14F07"/>
    <w:rsid w:val="00B15920"/>
    <w:rsid w:val="00B1610D"/>
    <w:rsid w:val="00B169C3"/>
    <w:rsid w:val="00B20422"/>
    <w:rsid w:val="00B204CC"/>
    <w:rsid w:val="00B209BD"/>
    <w:rsid w:val="00B20A1A"/>
    <w:rsid w:val="00B21738"/>
    <w:rsid w:val="00B218F8"/>
    <w:rsid w:val="00B27657"/>
    <w:rsid w:val="00B311A7"/>
    <w:rsid w:val="00B320E2"/>
    <w:rsid w:val="00B3212D"/>
    <w:rsid w:val="00B33B30"/>
    <w:rsid w:val="00B3418B"/>
    <w:rsid w:val="00B34EC3"/>
    <w:rsid w:val="00B37113"/>
    <w:rsid w:val="00B37B24"/>
    <w:rsid w:val="00B37EE7"/>
    <w:rsid w:val="00B40E33"/>
    <w:rsid w:val="00B444C0"/>
    <w:rsid w:val="00B4575D"/>
    <w:rsid w:val="00B47185"/>
    <w:rsid w:val="00B472A8"/>
    <w:rsid w:val="00B4760B"/>
    <w:rsid w:val="00B47E44"/>
    <w:rsid w:val="00B51426"/>
    <w:rsid w:val="00B53E9F"/>
    <w:rsid w:val="00B55AB9"/>
    <w:rsid w:val="00B55B97"/>
    <w:rsid w:val="00B55EB1"/>
    <w:rsid w:val="00B57EBB"/>
    <w:rsid w:val="00B60778"/>
    <w:rsid w:val="00B6078B"/>
    <w:rsid w:val="00B607BE"/>
    <w:rsid w:val="00B656A0"/>
    <w:rsid w:val="00B65AE0"/>
    <w:rsid w:val="00B71076"/>
    <w:rsid w:val="00B71B56"/>
    <w:rsid w:val="00B71C7A"/>
    <w:rsid w:val="00B7361A"/>
    <w:rsid w:val="00B7372C"/>
    <w:rsid w:val="00B73D91"/>
    <w:rsid w:val="00B73ECE"/>
    <w:rsid w:val="00B7487E"/>
    <w:rsid w:val="00B74E23"/>
    <w:rsid w:val="00B74FEB"/>
    <w:rsid w:val="00B81088"/>
    <w:rsid w:val="00B81656"/>
    <w:rsid w:val="00B82A42"/>
    <w:rsid w:val="00B8515A"/>
    <w:rsid w:val="00B868A5"/>
    <w:rsid w:val="00B87DB2"/>
    <w:rsid w:val="00B9031E"/>
    <w:rsid w:val="00B91772"/>
    <w:rsid w:val="00B91B45"/>
    <w:rsid w:val="00B92204"/>
    <w:rsid w:val="00B928F2"/>
    <w:rsid w:val="00B94D1C"/>
    <w:rsid w:val="00B952F9"/>
    <w:rsid w:val="00B95684"/>
    <w:rsid w:val="00B96172"/>
    <w:rsid w:val="00B9621D"/>
    <w:rsid w:val="00B96A44"/>
    <w:rsid w:val="00BA1959"/>
    <w:rsid w:val="00BA2297"/>
    <w:rsid w:val="00BA242E"/>
    <w:rsid w:val="00BA30ED"/>
    <w:rsid w:val="00BA3B96"/>
    <w:rsid w:val="00BA415E"/>
    <w:rsid w:val="00BA4D51"/>
    <w:rsid w:val="00BA5482"/>
    <w:rsid w:val="00BA5689"/>
    <w:rsid w:val="00BA6553"/>
    <w:rsid w:val="00BA715C"/>
    <w:rsid w:val="00BA7209"/>
    <w:rsid w:val="00BB11DC"/>
    <w:rsid w:val="00BB14E6"/>
    <w:rsid w:val="00BB2913"/>
    <w:rsid w:val="00BB41E1"/>
    <w:rsid w:val="00BB6081"/>
    <w:rsid w:val="00BC0229"/>
    <w:rsid w:val="00BC1085"/>
    <w:rsid w:val="00BC188E"/>
    <w:rsid w:val="00BC1F17"/>
    <w:rsid w:val="00BC2125"/>
    <w:rsid w:val="00BC2A06"/>
    <w:rsid w:val="00BC3D47"/>
    <w:rsid w:val="00BC46AC"/>
    <w:rsid w:val="00BC52A4"/>
    <w:rsid w:val="00BC70FD"/>
    <w:rsid w:val="00BD36F3"/>
    <w:rsid w:val="00BD48A4"/>
    <w:rsid w:val="00BD5CBE"/>
    <w:rsid w:val="00BD6C88"/>
    <w:rsid w:val="00BD6CC4"/>
    <w:rsid w:val="00BE0DC4"/>
    <w:rsid w:val="00BE155B"/>
    <w:rsid w:val="00BE2D65"/>
    <w:rsid w:val="00BE5017"/>
    <w:rsid w:val="00BE5EBC"/>
    <w:rsid w:val="00BE5FA6"/>
    <w:rsid w:val="00BE628E"/>
    <w:rsid w:val="00BE6553"/>
    <w:rsid w:val="00BF1461"/>
    <w:rsid w:val="00BF1836"/>
    <w:rsid w:val="00BF1C25"/>
    <w:rsid w:val="00BF3143"/>
    <w:rsid w:val="00BF4F41"/>
    <w:rsid w:val="00BF5FB1"/>
    <w:rsid w:val="00BF6DE5"/>
    <w:rsid w:val="00BF70CC"/>
    <w:rsid w:val="00BF77FD"/>
    <w:rsid w:val="00BF7E28"/>
    <w:rsid w:val="00C00E29"/>
    <w:rsid w:val="00C01504"/>
    <w:rsid w:val="00C01D36"/>
    <w:rsid w:val="00C025F1"/>
    <w:rsid w:val="00C02BD8"/>
    <w:rsid w:val="00C057B9"/>
    <w:rsid w:val="00C065FD"/>
    <w:rsid w:val="00C06BE6"/>
    <w:rsid w:val="00C0757D"/>
    <w:rsid w:val="00C11AA9"/>
    <w:rsid w:val="00C122FC"/>
    <w:rsid w:val="00C12488"/>
    <w:rsid w:val="00C1383F"/>
    <w:rsid w:val="00C13A0E"/>
    <w:rsid w:val="00C15713"/>
    <w:rsid w:val="00C15BC1"/>
    <w:rsid w:val="00C16A0C"/>
    <w:rsid w:val="00C17F76"/>
    <w:rsid w:val="00C21C6F"/>
    <w:rsid w:val="00C25338"/>
    <w:rsid w:val="00C2653D"/>
    <w:rsid w:val="00C26636"/>
    <w:rsid w:val="00C26773"/>
    <w:rsid w:val="00C30A55"/>
    <w:rsid w:val="00C324F6"/>
    <w:rsid w:val="00C32EA9"/>
    <w:rsid w:val="00C35E22"/>
    <w:rsid w:val="00C371D9"/>
    <w:rsid w:val="00C37AA3"/>
    <w:rsid w:val="00C422DF"/>
    <w:rsid w:val="00C42E90"/>
    <w:rsid w:val="00C44A71"/>
    <w:rsid w:val="00C44C96"/>
    <w:rsid w:val="00C45942"/>
    <w:rsid w:val="00C4656D"/>
    <w:rsid w:val="00C46B2C"/>
    <w:rsid w:val="00C478AA"/>
    <w:rsid w:val="00C47CE9"/>
    <w:rsid w:val="00C506A5"/>
    <w:rsid w:val="00C50A37"/>
    <w:rsid w:val="00C51037"/>
    <w:rsid w:val="00C523D6"/>
    <w:rsid w:val="00C5351D"/>
    <w:rsid w:val="00C53E01"/>
    <w:rsid w:val="00C53E90"/>
    <w:rsid w:val="00C5512D"/>
    <w:rsid w:val="00C5575C"/>
    <w:rsid w:val="00C56726"/>
    <w:rsid w:val="00C5757A"/>
    <w:rsid w:val="00C57A59"/>
    <w:rsid w:val="00C57AF3"/>
    <w:rsid w:val="00C620D9"/>
    <w:rsid w:val="00C62A7B"/>
    <w:rsid w:val="00C62DEE"/>
    <w:rsid w:val="00C62E91"/>
    <w:rsid w:val="00C63ABA"/>
    <w:rsid w:val="00C63BB7"/>
    <w:rsid w:val="00C6457D"/>
    <w:rsid w:val="00C645C5"/>
    <w:rsid w:val="00C649BF"/>
    <w:rsid w:val="00C65410"/>
    <w:rsid w:val="00C6627A"/>
    <w:rsid w:val="00C6711B"/>
    <w:rsid w:val="00C67A01"/>
    <w:rsid w:val="00C67A86"/>
    <w:rsid w:val="00C7133A"/>
    <w:rsid w:val="00C714D1"/>
    <w:rsid w:val="00C720A3"/>
    <w:rsid w:val="00C75ABF"/>
    <w:rsid w:val="00C778D7"/>
    <w:rsid w:val="00C80463"/>
    <w:rsid w:val="00C80A6A"/>
    <w:rsid w:val="00C843BB"/>
    <w:rsid w:val="00C85021"/>
    <w:rsid w:val="00C860B3"/>
    <w:rsid w:val="00C868D4"/>
    <w:rsid w:val="00C879E9"/>
    <w:rsid w:val="00C90B89"/>
    <w:rsid w:val="00C91255"/>
    <w:rsid w:val="00C91BB3"/>
    <w:rsid w:val="00C91C6F"/>
    <w:rsid w:val="00C92689"/>
    <w:rsid w:val="00C92B04"/>
    <w:rsid w:val="00C92F94"/>
    <w:rsid w:val="00C9377C"/>
    <w:rsid w:val="00C93A9B"/>
    <w:rsid w:val="00C95A52"/>
    <w:rsid w:val="00C95CEF"/>
    <w:rsid w:val="00C96BD0"/>
    <w:rsid w:val="00CA06D6"/>
    <w:rsid w:val="00CA076E"/>
    <w:rsid w:val="00CA0FD4"/>
    <w:rsid w:val="00CA2863"/>
    <w:rsid w:val="00CA2A43"/>
    <w:rsid w:val="00CA45E2"/>
    <w:rsid w:val="00CA4AAA"/>
    <w:rsid w:val="00CA4C52"/>
    <w:rsid w:val="00CA5A3D"/>
    <w:rsid w:val="00CA685C"/>
    <w:rsid w:val="00CA77DD"/>
    <w:rsid w:val="00CB032B"/>
    <w:rsid w:val="00CB2E92"/>
    <w:rsid w:val="00CB3878"/>
    <w:rsid w:val="00CB4201"/>
    <w:rsid w:val="00CB438F"/>
    <w:rsid w:val="00CB4806"/>
    <w:rsid w:val="00CB6481"/>
    <w:rsid w:val="00CC2B32"/>
    <w:rsid w:val="00CC2D63"/>
    <w:rsid w:val="00CC4525"/>
    <w:rsid w:val="00CC5351"/>
    <w:rsid w:val="00CC57C9"/>
    <w:rsid w:val="00CC789A"/>
    <w:rsid w:val="00CD02CC"/>
    <w:rsid w:val="00CD3586"/>
    <w:rsid w:val="00CD415F"/>
    <w:rsid w:val="00CD425D"/>
    <w:rsid w:val="00CD7028"/>
    <w:rsid w:val="00CE2CC6"/>
    <w:rsid w:val="00CE3DE9"/>
    <w:rsid w:val="00CE7E3E"/>
    <w:rsid w:val="00CF4473"/>
    <w:rsid w:val="00CF479E"/>
    <w:rsid w:val="00CF5AB0"/>
    <w:rsid w:val="00CF7482"/>
    <w:rsid w:val="00D005AE"/>
    <w:rsid w:val="00D01BC6"/>
    <w:rsid w:val="00D036D3"/>
    <w:rsid w:val="00D06C25"/>
    <w:rsid w:val="00D119A4"/>
    <w:rsid w:val="00D123A6"/>
    <w:rsid w:val="00D12441"/>
    <w:rsid w:val="00D13150"/>
    <w:rsid w:val="00D1645C"/>
    <w:rsid w:val="00D166EE"/>
    <w:rsid w:val="00D170A3"/>
    <w:rsid w:val="00D20314"/>
    <w:rsid w:val="00D21F7C"/>
    <w:rsid w:val="00D22B79"/>
    <w:rsid w:val="00D232AF"/>
    <w:rsid w:val="00D23DCA"/>
    <w:rsid w:val="00D2722F"/>
    <w:rsid w:val="00D27B17"/>
    <w:rsid w:val="00D30753"/>
    <w:rsid w:val="00D3091E"/>
    <w:rsid w:val="00D3147E"/>
    <w:rsid w:val="00D339D4"/>
    <w:rsid w:val="00D3527A"/>
    <w:rsid w:val="00D3578E"/>
    <w:rsid w:val="00D35E4A"/>
    <w:rsid w:val="00D36ABC"/>
    <w:rsid w:val="00D37B03"/>
    <w:rsid w:val="00D37E8D"/>
    <w:rsid w:val="00D40024"/>
    <w:rsid w:val="00D40E73"/>
    <w:rsid w:val="00D45231"/>
    <w:rsid w:val="00D46519"/>
    <w:rsid w:val="00D465BF"/>
    <w:rsid w:val="00D467CA"/>
    <w:rsid w:val="00D47A34"/>
    <w:rsid w:val="00D50AD9"/>
    <w:rsid w:val="00D51214"/>
    <w:rsid w:val="00D51B3E"/>
    <w:rsid w:val="00D526C6"/>
    <w:rsid w:val="00D53218"/>
    <w:rsid w:val="00D55288"/>
    <w:rsid w:val="00D57511"/>
    <w:rsid w:val="00D57AA8"/>
    <w:rsid w:val="00D60D62"/>
    <w:rsid w:val="00D6269B"/>
    <w:rsid w:val="00D630A5"/>
    <w:rsid w:val="00D63A4C"/>
    <w:rsid w:val="00D63F61"/>
    <w:rsid w:val="00D64D63"/>
    <w:rsid w:val="00D654EB"/>
    <w:rsid w:val="00D65851"/>
    <w:rsid w:val="00D666AF"/>
    <w:rsid w:val="00D71521"/>
    <w:rsid w:val="00D71D72"/>
    <w:rsid w:val="00D73A5D"/>
    <w:rsid w:val="00D73CB8"/>
    <w:rsid w:val="00D7649A"/>
    <w:rsid w:val="00D77072"/>
    <w:rsid w:val="00D77139"/>
    <w:rsid w:val="00D77DF7"/>
    <w:rsid w:val="00D8105B"/>
    <w:rsid w:val="00D810E1"/>
    <w:rsid w:val="00D833A2"/>
    <w:rsid w:val="00D833D4"/>
    <w:rsid w:val="00D837F2"/>
    <w:rsid w:val="00D84535"/>
    <w:rsid w:val="00D855B4"/>
    <w:rsid w:val="00D85F2D"/>
    <w:rsid w:val="00D8628D"/>
    <w:rsid w:val="00D8659F"/>
    <w:rsid w:val="00D870B3"/>
    <w:rsid w:val="00D87561"/>
    <w:rsid w:val="00D91106"/>
    <w:rsid w:val="00D9180E"/>
    <w:rsid w:val="00D9310F"/>
    <w:rsid w:val="00D9346C"/>
    <w:rsid w:val="00D94063"/>
    <w:rsid w:val="00D9412C"/>
    <w:rsid w:val="00D96681"/>
    <w:rsid w:val="00D9775E"/>
    <w:rsid w:val="00D97A68"/>
    <w:rsid w:val="00DA0943"/>
    <w:rsid w:val="00DA0FD2"/>
    <w:rsid w:val="00DA28C4"/>
    <w:rsid w:val="00DA4E29"/>
    <w:rsid w:val="00DA4F80"/>
    <w:rsid w:val="00DA5266"/>
    <w:rsid w:val="00DA5854"/>
    <w:rsid w:val="00DA5DF3"/>
    <w:rsid w:val="00DA7650"/>
    <w:rsid w:val="00DB1383"/>
    <w:rsid w:val="00DB1781"/>
    <w:rsid w:val="00DB4750"/>
    <w:rsid w:val="00DB52B7"/>
    <w:rsid w:val="00DB5D97"/>
    <w:rsid w:val="00DB77AA"/>
    <w:rsid w:val="00DB7C92"/>
    <w:rsid w:val="00DC0210"/>
    <w:rsid w:val="00DC0DF0"/>
    <w:rsid w:val="00DC2D86"/>
    <w:rsid w:val="00DC3775"/>
    <w:rsid w:val="00DC41B5"/>
    <w:rsid w:val="00DC4716"/>
    <w:rsid w:val="00DC5CCE"/>
    <w:rsid w:val="00DC5DC6"/>
    <w:rsid w:val="00DC6E98"/>
    <w:rsid w:val="00DC7E5C"/>
    <w:rsid w:val="00DD0193"/>
    <w:rsid w:val="00DD0E65"/>
    <w:rsid w:val="00DD2D1F"/>
    <w:rsid w:val="00DD3B40"/>
    <w:rsid w:val="00DD42EE"/>
    <w:rsid w:val="00DD4ADB"/>
    <w:rsid w:val="00DD5145"/>
    <w:rsid w:val="00DD714D"/>
    <w:rsid w:val="00DD7489"/>
    <w:rsid w:val="00DD789E"/>
    <w:rsid w:val="00DE1E9C"/>
    <w:rsid w:val="00DE1F8A"/>
    <w:rsid w:val="00DE39B8"/>
    <w:rsid w:val="00DE3E95"/>
    <w:rsid w:val="00DE5818"/>
    <w:rsid w:val="00DE5D7E"/>
    <w:rsid w:val="00DE6C8B"/>
    <w:rsid w:val="00DE6ECD"/>
    <w:rsid w:val="00DE7566"/>
    <w:rsid w:val="00DE78E8"/>
    <w:rsid w:val="00DE79D0"/>
    <w:rsid w:val="00DF0716"/>
    <w:rsid w:val="00DF12B5"/>
    <w:rsid w:val="00DF2969"/>
    <w:rsid w:val="00DF3528"/>
    <w:rsid w:val="00DF418E"/>
    <w:rsid w:val="00DF5AE0"/>
    <w:rsid w:val="00DF606C"/>
    <w:rsid w:val="00DF669B"/>
    <w:rsid w:val="00DF68BC"/>
    <w:rsid w:val="00E01550"/>
    <w:rsid w:val="00E04351"/>
    <w:rsid w:val="00E0444A"/>
    <w:rsid w:val="00E0532E"/>
    <w:rsid w:val="00E05D92"/>
    <w:rsid w:val="00E071D3"/>
    <w:rsid w:val="00E10640"/>
    <w:rsid w:val="00E129B6"/>
    <w:rsid w:val="00E138DF"/>
    <w:rsid w:val="00E14591"/>
    <w:rsid w:val="00E14E02"/>
    <w:rsid w:val="00E17F89"/>
    <w:rsid w:val="00E200B4"/>
    <w:rsid w:val="00E20A15"/>
    <w:rsid w:val="00E2262C"/>
    <w:rsid w:val="00E23394"/>
    <w:rsid w:val="00E24BD3"/>
    <w:rsid w:val="00E254FB"/>
    <w:rsid w:val="00E25519"/>
    <w:rsid w:val="00E268A6"/>
    <w:rsid w:val="00E2768D"/>
    <w:rsid w:val="00E27B63"/>
    <w:rsid w:val="00E305F6"/>
    <w:rsid w:val="00E306EB"/>
    <w:rsid w:val="00E3246C"/>
    <w:rsid w:val="00E32B44"/>
    <w:rsid w:val="00E33399"/>
    <w:rsid w:val="00E40A7C"/>
    <w:rsid w:val="00E40B52"/>
    <w:rsid w:val="00E40FDC"/>
    <w:rsid w:val="00E415B9"/>
    <w:rsid w:val="00E436FF"/>
    <w:rsid w:val="00E43C5B"/>
    <w:rsid w:val="00E44011"/>
    <w:rsid w:val="00E44D8A"/>
    <w:rsid w:val="00E44FBE"/>
    <w:rsid w:val="00E456D2"/>
    <w:rsid w:val="00E45840"/>
    <w:rsid w:val="00E45B5C"/>
    <w:rsid w:val="00E4668E"/>
    <w:rsid w:val="00E46E53"/>
    <w:rsid w:val="00E4740B"/>
    <w:rsid w:val="00E505DF"/>
    <w:rsid w:val="00E5125B"/>
    <w:rsid w:val="00E518D7"/>
    <w:rsid w:val="00E524F5"/>
    <w:rsid w:val="00E53495"/>
    <w:rsid w:val="00E53B65"/>
    <w:rsid w:val="00E54655"/>
    <w:rsid w:val="00E549FD"/>
    <w:rsid w:val="00E54D1F"/>
    <w:rsid w:val="00E57587"/>
    <w:rsid w:val="00E579C8"/>
    <w:rsid w:val="00E61415"/>
    <w:rsid w:val="00E62633"/>
    <w:rsid w:val="00E62BA4"/>
    <w:rsid w:val="00E62FBB"/>
    <w:rsid w:val="00E62FF7"/>
    <w:rsid w:val="00E63E0A"/>
    <w:rsid w:val="00E659B3"/>
    <w:rsid w:val="00E66D15"/>
    <w:rsid w:val="00E70617"/>
    <w:rsid w:val="00E71BF1"/>
    <w:rsid w:val="00E71F9E"/>
    <w:rsid w:val="00E72D77"/>
    <w:rsid w:val="00E732DE"/>
    <w:rsid w:val="00E73700"/>
    <w:rsid w:val="00E77103"/>
    <w:rsid w:val="00E8149F"/>
    <w:rsid w:val="00E83AAF"/>
    <w:rsid w:val="00E8429D"/>
    <w:rsid w:val="00E84D7F"/>
    <w:rsid w:val="00E857DC"/>
    <w:rsid w:val="00E87C9A"/>
    <w:rsid w:val="00E9050F"/>
    <w:rsid w:val="00E91434"/>
    <w:rsid w:val="00E9174A"/>
    <w:rsid w:val="00E93BE3"/>
    <w:rsid w:val="00E93D53"/>
    <w:rsid w:val="00E93F54"/>
    <w:rsid w:val="00E96594"/>
    <w:rsid w:val="00E96D23"/>
    <w:rsid w:val="00EA17EE"/>
    <w:rsid w:val="00EA1F15"/>
    <w:rsid w:val="00EA4E59"/>
    <w:rsid w:val="00EA5951"/>
    <w:rsid w:val="00EA60E6"/>
    <w:rsid w:val="00EA6F69"/>
    <w:rsid w:val="00EA77A3"/>
    <w:rsid w:val="00EA79E1"/>
    <w:rsid w:val="00EB3424"/>
    <w:rsid w:val="00EB4E00"/>
    <w:rsid w:val="00EB52A4"/>
    <w:rsid w:val="00EC15EA"/>
    <w:rsid w:val="00EC1A59"/>
    <w:rsid w:val="00EC1FEE"/>
    <w:rsid w:val="00EC2CF0"/>
    <w:rsid w:val="00EC5236"/>
    <w:rsid w:val="00EC5965"/>
    <w:rsid w:val="00EC5F7A"/>
    <w:rsid w:val="00ED1288"/>
    <w:rsid w:val="00ED2315"/>
    <w:rsid w:val="00ED23E1"/>
    <w:rsid w:val="00ED322C"/>
    <w:rsid w:val="00ED4E96"/>
    <w:rsid w:val="00ED533A"/>
    <w:rsid w:val="00ED628D"/>
    <w:rsid w:val="00ED64E2"/>
    <w:rsid w:val="00ED6745"/>
    <w:rsid w:val="00ED7811"/>
    <w:rsid w:val="00EE0032"/>
    <w:rsid w:val="00EE2ECD"/>
    <w:rsid w:val="00EE32D9"/>
    <w:rsid w:val="00EE33D2"/>
    <w:rsid w:val="00EE36B3"/>
    <w:rsid w:val="00EE3CF5"/>
    <w:rsid w:val="00EE4BB2"/>
    <w:rsid w:val="00EE5F85"/>
    <w:rsid w:val="00EE659A"/>
    <w:rsid w:val="00EE6738"/>
    <w:rsid w:val="00EF0673"/>
    <w:rsid w:val="00EF1FB2"/>
    <w:rsid w:val="00EF2837"/>
    <w:rsid w:val="00EF4252"/>
    <w:rsid w:val="00EF4E7B"/>
    <w:rsid w:val="00EF701F"/>
    <w:rsid w:val="00EF7219"/>
    <w:rsid w:val="00F0056F"/>
    <w:rsid w:val="00F00583"/>
    <w:rsid w:val="00F01402"/>
    <w:rsid w:val="00F02733"/>
    <w:rsid w:val="00F02F81"/>
    <w:rsid w:val="00F03379"/>
    <w:rsid w:val="00F03C91"/>
    <w:rsid w:val="00F04927"/>
    <w:rsid w:val="00F05D42"/>
    <w:rsid w:val="00F06DD5"/>
    <w:rsid w:val="00F06E08"/>
    <w:rsid w:val="00F07193"/>
    <w:rsid w:val="00F07E9C"/>
    <w:rsid w:val="00F10173"/>
    <w:rsid w:val="00F107E0"/>
    <w:rsid w:val="00F1197A"/>
    <w:rsid w:val="00F12487"/>
    <w:rsid w:val="00F133EC"/>
    <w:rsid w:val="00F1342C"/>
    <w:rsid w:val="00F14B0B"/>
    <w:rsid w:val="00F16409"/>
    <w:rsid w:val="00F169D4"/>
    <w:rsid w:val="00F17391"/>
    <w:rsid w:val="00F20EFC"/>
    <w:rsid w:val="00F21B4F"/>
    <w:rsid w:val="00F221E1"/>
    <w:rsid w:val="00F23AF5"/>
    <w:rsid w:val="00F23BCE"/>
    <w:rsid w:val="00F2466F"/>
    <w:rsid w:val="00F27F16"/>
    <w:rsid w:val="00F30283"/>
    <w:rsid w:val="00F31E1E"/>
    <w:rsid w:val="00F32386"/>
    <w:rsid w:val="00F32690"/>
    <w:rsid w:val="00F3427B"/>
    <w:rsid w:val="00F3450A"/>
    <w:rsid w:val="00F34659"/>
    <w:rsid w:val="00F3573D"/>
    <w:rsid w:val="00F357BF"/>
    <w:rsid w:val="00F364C1"/>
    <w:rsid w:val="00F36C43"/>
    <w:rsid w:val="00F36C98"/>
    <w:rsid w:val="00F40748"/>
    <w:rsid w:val="00F40A72"/>
    <w:rsid w:val="00F42A87"/>
    <w:rsid w:val="00F448B4"/>
    <w:rsid w:val="00F448C4"/>
    <w:rsid w:val="00F45753"/>
    <w:rsid w:val="00F46248"/>
    <w:rsid w:val="00F47336"/>
    <w:rsid w:val="00F52087"/>
    <w:rsid w:val="00F5283A"/>
    <w:rsid w:val="00F538B6"/>
    <w:rsid w:val="00F544C9"/>
    <w:rsid w:val="00F5707B"/>
    <w:rsid w:val="00F618F3"/>
    <w:rsid w:val="00F620EA"/>
    <w:rsid w:val="00F635E7"/>
    <w:rsid w:val="00F63A2D"/>
    <w:rsid w:val="00F64077"/>
    <w:rsid w:val="00F6478B"/>
    <w:rsid w:val="00F66744"/>
    <w:rsid w:val="00F67C43"/>
    <w:rsid w:val="00F72317"/>
    <w:rsid w:val="00F72E52"/>
    <w:rsid w:val="00F76921"/>
    <w:rsid w:val="00F76A32"/>
    <w:rsid w:val="00F77E56"/>
    <w:rsid w:val="00F84EA9"/>
    <w:rsid w:val="00F85626"/>
    <w:rsid w:val="00F91151"/>
    <w:rsid w:val="00F9181D"/>
    <w:rsid w:val="00F9253A"/>
    <w:rsid w:val="00F93F5F"/>
    <w:rsid w:val="00F95288"/>
    <w:rsid w:val="00F97498"/>
    <w:rsid w:val="00FA05AA"/>
    <w:rsid w:val="00FA7C8D"/>
    <w:rsid w:val="00FB0A34"/>
    <w:rsid w:val="00FB1670"/>
    <w:rsid w:val="00FB2294"/>
    <w:rsid w:val="00FB247E"/>
    <w:rsid w:val="00FB25F9"/>
    <w:rsid w:val="00FB2B36"/>
    <w:rsid w:val="00FB3115"/>
    <w:rsid w:val="00FB348C"/>
    <w:rsid w:val="00FB385A"/>
    <w:rsid w:val="00FB4B09"/>
    <w:rsid w:val="00FB518C"/>
    <w:rsid w:val="00FB55F6"/>
    <w:rsid w:val="00FB5CAC"/>
    <w:rsid w:val="00FB635A"/>
    <w:rsid w:val="00FB657C"/>
    <w:rsid w:val="00FB77BD"/>
    <w:rsid w:val="00FC01CC"/>
    <w:rsid w:val="00FC066D"/>
    <w:rsid w:val="00FC239C"/>
    <w:rsid w:val="00FC66D3"/>
    <w:rsid w:val="00FD1172"/>
    <w:rsid w:val="00FD217D"/>
    <w:rsid w:val="00FD2E19"/>
    <w:rsid w:val="00FD2E7A"/>
    <w:rsid w:val="00FD44D2"/>
    <w:rsid w:val="00FD5D5A"/>
    <w:rsid w:val="00FD6273"/>
    <w:rsid w:val="00FD6ED2"/>
    <w:rsid w:val="00FD759F"/>
    <w:rsid w:val="00FD7ADE"/>
    <w:rsid w:val="00FE0157"/>
    <w:rsid w:val="00FE1165"/>
    <w:rsid w:val="00FE1DB8"/>
    <w:rsid w:val="00FE4092"/>
    <w:rsid w:val="00FE663E"/>
    <w:rsid w:val="00FE6658"/>
    <w:rsid w:val="00FF08F3"/>
    <w:rsid w:val="00FF129C"/>
    <w:rsid w:val="00FF20AD"/>
    <w:rsid w:val="00FF288B"/>
    <w:rsid w:val="00FF517C"/>
    <w:rsid w:val="00FF6E86"/>
    <w:rsid w:val="00FF7EE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8F0B41"/>
  <w15:docId w15:val="{60B6CB5E-5E44-4372-8F5A-CC11C2279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E5D7E"/>
    <w:rPr>
      <w:rFonts w:ascii="Times New Roman" w:hAnsi="Times New Roman"/>
      <w:sz w:val="24"/>
      <w:szCs w:val="24"/>
      <w:lang w:eastAsia="en-US"/>
    </w:rPr>
  </w:style>
  <w:style w:type="paragraph" w:styleId="Virsraksts1">
    <w:name w:val="heading 1"/>
    <w:basedOn w:val="Parasts"/>
    <w:next w:val="Parasts"/>
    <w:link w:val="Virsraksts1Rakstz"/>
    <w:uiPriority w:val="99"/>
    <w:qFormat/>
    <w:rsid w:val="00DE5D7E"/>
    <w:pPr>
      <w:keepNext/>
      <w:outlineLvl w:val="0"/>
    </w:pPr>
    <w:rPr>
      <w:b/>
      <w:sz w:val="27"/>
      <w:szCs w:val="27"/>
    </w:rPr>
  </w:style>
  <w:style w:type="paragraph" w:styleId="Virsraksts2">
    <w:name w:val="heading 2"/>
    <w:basedOn w:val="Parasts"/>
    <w:next w:val="Parasts"/>
    <w:link w:val="Virsraksts2Rakstz"/>
    <w:uiPriority w:val="99"/>
    <w:qFormat/>
    <w:rsid w:val="004E4A09"/>
    <w:pPr>
      <w:keepNext/>
      <w:keepLines/>
      <w:spacing w:before="200"/>
      <w:outlineLvl w:val="1"/>
    </w:pPr>
    <w:rPr>
      <w:rFonts w:ascii="Cambria" w:hAnsi="Cambria"/>
      <w:b/>
      <w:bCs/>
      <w:color w:val="4F81BD"/>
      <w:sz w:val="26"/>
      <w:szCs w:val="26"/>
    </w:rPr>
  </w:style>
  <w:style w:type="paragraph" w:styleId="Virsraksts3">
    <w:name w:val="heading 3"/>
    <w:basedOn w:val="Parasts"/>
    <w:next w:val="Parasts"/>
    <w:link w:val="Virsraksts3Rakstz"/>
    <w:uiPriority w:val="99"/>
    <w:qFormat/>
    <w:rsid w:val="004E4A09"/>
    <w:pPr>
      <w:keepNext/>
      <w:spacing w:before="240" w:after="60"/>
      <w:outlineLvl w:val="2"/>
    </w:pPr>
    <w:rPr>
      <w:rFonts w:ascii="Arial" w:hAnsi="Arial"/>
      <w:b/>
      <w:bCs/>
      <w:sz w:val="26"/>
      <w:szCs w:val="26"/>
    </w:rPr>
  </w:style>
  <w:style w:type="paragraph" w:styleId="Virsraksts4">
    <w:name w:val="heading 4"/>
    <w:basedOn w:val="Parasts"/>
    <w:next w:val="Parasts"/>
    <w:link w:val="Virsraksts4Rakstz"/>
    <w:uiPriority w:val="99"/>
    <w:qFormat/>
    <w:rsid w:val="004E4A09"/>
    <w:pPr>
      <w:keepNext/>
      <w:tabs>
        <w:tab w:val="num" w:pos="1080"/>
      </w:tabs>
      <w:spacing w:before="240" w:after="60"/>
      <w:ind w:left="864" w:hanging="864"/>
      <w:outlineLvl w:val="3"/>
    </w:pPr>
    <w:rPr>
      <w:b/>
      <w:bCs/>
      <w:sz w:val="28"/>
      <w:szCs w:val="28"/>
      <w:lang w:val="en-GB"/>
    </w:rPr>
  </w:style>
  <w:style w:type="paragraph" w:styleId="Virsraksts5">
    <w:name w:val="heading 5"/>
    <w:basedOn w:val="Parasts"/>
    <w:next w:val="Parasts"/>
    <w:link w:val="Virsraksts5Rakstz"/>
    <w:uiPriority w:val="99"/>
    <w:qFormat/>
    <w:rsid w:val="004E4A09"/>
    <w:pPr>
      <w:spacing w:before="240" w:after="60"/>
      <w:outlineLvl w:val="4"/>
    </w:pPr>
    <w:rPr>
      <w:b/>
      <w:bCs/>
      <w:i/>
      <w:iCs/>
      <w:sz w:val="26"/>
      <w:szCs w:val="26"/>
    </w:rPr>
  </w:style>
  <w:style w:type="paragraph" w:styleId="Virsraksts6">
    <w:name w:val="heading 6"/>
    <w:basedOn w:val="Parasts"/>
    <w:next w:val="Parasts"/>
    <w:link w:val="Virsraksts6Rakstz"/>
    <w:uiPriority w:val="99"/>
    <w:qFormat/>
    <w:rsid w:val="004E4A09"/>
    <w:pPr>
      <w:tabs>
        <w:tab w:val="num" w:pos="1152"/>
      </w:tabs>
      <w:spacing w:before="240" w:after="60"/>
      <w:ind w:left="1152" w:hanging="1152"/>
      <w:outlineLvl w:val="5"/>
    </w:pPr>
    <w:rPr>
      <w:b/>
      <w:bCs/>
      <w:sz w:val="20"/>
      <w:szCs w:val="20"/>
      <w:lang w:val="en-GB"/>
    </w:rPr>
  </w:style>
  <w:style w:type="paragraph" w:styleId="Virsraksts7">
    <w:name w:val="heading 7"/>
    <w:basedOn w:val="Parasts"/>
    <w:next w:val="Parasts"/>
    <w:link w:val="Virsraksts7Rakstz"/>
    <w:uiPriority w:val="99"/>
    <w:qFormat/>
    <w:rsid w:val="004E4A09"/>
    <w:pPr>
      <w:tabs>
        <w:tab w:val="num" w:pos="1296"/>
      </w:tabs>
      <w:spacing w:before="240" w:after="60"/>
      <w:ind w:left="1296" w:hanging="1296"/>
      <w:outlineLvl w:val="6"/>
    </w:pPr>
    <w:rPr>
      <w:lang w:val="en-GB"/>
    </w:rPr>
  </w:style>
  <w:style w:type="paragraph" w:styleId="Virsraksts8">
    <w:name w:val="heading 8"/>
    <w:basedOn w:val="Parasts"/>
    <w:next w:val="Parasts"/>
    <w:link w:val="Virsraksts8Rakstz"/>
    <w:uiPriority w:val="99"/>
    <w:qFormat/>
    <w:rsid w:val="004E4A09"/>
    <w:pPr>
      <w:spacing w:before="240" w:after="60"/>
      <w:outlineLvl w:val="7"/>
    </w:pPr>
    <w:rPr>
      <w:i/>
      <w:iCs/>
    </w:rPr>
  </w:style>
  <w:style w:type="paragraph" w:styleId="Virsraksts9">
    <w:name w:val="heading 9"/>
    <w:basedOn w:val="Parasts"/>
    <w:next w:val="Parasts"/>
    <w:link w:val="Virsraksts9Rakstz"/>
    <w:uiPriority w:val="99"/>
    <w:qFormat/>
    <w:rsid w:val="004E4A09"/>
    <w:pPr>
      <w:tabs>
        <w:tab w:val="num" w:pos="1584"/>
      </w:tabs>
      <w:spacing w:before="240" w:after="60"/>
      <w:ind w:left="1584" w:hanging="1584"/>
      <w:outlineLvl w:val="8"/>
    </w:pPr>
    <w:rPr>
      <w:rFonts w:ascii="Arial" w:hAnsi="Arial"/>
      <w:sz w:val="20"/>
      <w:szCs w:val="20"/>
      <w:lang w:val="en-GB"/>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Heading1Char">
    <w:name w:val="Heading 1 Char"/>
    <w:uiPriority w:val="99"/>
    <w:locked/>
    <w:rsid w:val="00DE5D7E"/>
    <w:rPr>
      <w:rFonts w:ascii="Cambria" w:hAnsi="Cambria" w:cs="Times New Roman"/>
      <w:b/>
      <w:bCs/>
      <w:color w:val="365F91"/>
      <w:sz w:val="28"/>
      <w:szCs w:val="28"/>
    </w:rPr>
  </w:style>
  <w:style w:type="character" w:customStyle="1" w:styleId="Virsraksts2Rakstz">
    <w:name w:val="Virsraksts 2 Rakstz."/>
    <w:link w:val="Virsraksts2"/>
    <w:uiPriority w:val="99"/>
    <w:locked/>
    <w:rsid w:val="004E4A09"/>
    <w:rPr>
      <w:rFonts w:ascii="Cambria" w:hAnsi="Cambria" w:cs="Times New Roman"/>
      <w:b/>
      <w:bCs/>
      <w:color w:val="4F81BD"/>
      <w:sz w:val="26"/>
      <w:szCs w:val="26"/>
    </w:rPr>
  </w:style>
  <w:style w:type="character" w:customStyle="1" w:styleId="Virsraksts3Rakstz">
    <w:name w:val="Virsraksts 3 Rakstz."/>
    <w:link w:val="Virsraksts3"/>
    <w:uiPriority w:val="99"/>
    <w:locked/>
    <w:rsid w:val="004E4A09"/>
    <w:rPr>
      <w:rFonts w:ascii="Arial" w:hAnsi="Arial" w:cs="Arial"/>
      <w:b/>
      <w:bCs/>
      <w:sz w:val="26"/>
      <w:szCs w:val="26"/>
    </w:rPr>
  </w:style>
  <w:style w:type="character" w:customStyle="1" w:styleId="Virsraksts4Rakstz">
    <w:name w:val="Virsraksts 4 Rakstz."/>
    <w:link w:val="Virsraksts4"/>
    <w:uiPriority w:val="99"/>
    <w:locked/>
    <w:rsid w:val="004E4A09"/>
    <w:rPr>
      <w:rFonts w:ascii="Times New Roman" w:hAnsi="Times New Roman" w:cs="Times New Roman"/>
      <w:b/>
      <w:bCs/>
      <w:sz w:val="28"/>
      <w:szCs w:val="28"/>
      <w:lang w:val="en-GB"/>
    </w:rPr>
  </w:style>
  <w:style w:type="character" w:customStyle="1" w:styleId="Virsraksts5Rakstz">
    <w:name w:val="Virsraksts 5 Rakstz."/>
    <w:link w:val="Virsraksts5"/>
    <w:locked/>
    <w:rsid w:val="004E4A09"/>
    <w:rPr>
      <w:rFonts w:ascii="Times New Roman" w:hAnsi="Times New Roman" w:cs="Times New Roman"/>
      <w:b/>
      <w:bCs/>
      <w:i/>
      <w:iCs/>
      <w:sz w:val="26"/>
      <w:szCs w:val="26"/>
    </w:rPr>
  </w:style>
  <w:style w:type="character" w:customStyle="1" w:styleId="Virsraksts6Rakstz">
    <w:name w:val="Virsraksts 6 Rakstz."/>
    <w:link w:val="Virsraksts6"/>
    <w:uiPriority w:val="99"/>
    <w:locked/>
    <w:rsid w:val="004E4A09"/>
    <w:rPr>
      <w:rFonts w:ascii="Times New Roman" w:hAnsi="Times New Roman" w:cs="Times New Roman"/>
      <w:b/>
      <w:bCs/>
      <w:lang w:val="en-GB"/>
    </w:rPr>
  </w:style>
  <w:style w:type="character" w:customStyle="1" w:styleId="Virsraksts7Rakstz">
    <w:name w:val="Virsraksts 7 Rakstz."/>
    <w:link w:val="Virsraksts7"/>
    <w:uiPriority w:val="99"/>
    <w:locked/>
    <w:rsid w:val="004E4A09"/>
    <w:rPr>
      <w:rFonts w:ascii="Times New Roman" w:hAnsi="Times New Roman" w:cs="Times New Roman"/>
      <w:sz w:val="24"/>
      <w:szCs w:val="24"/>
      <w:lang w:val="en-GB"/>
    </w:rPr>
  </w:style>
  <w:style w:type="character" w:customStyle="1" w:styleId="Virsraksts8Rakstz">
    <w:name w:val="Virsraksts 8 Rakstz."/>
    <w:link w:val="Virsraksts8"/>
    <w:uiPriority w:val="99"/>
    <w:locked/>
    <w:rsid w:val="004E4A09"/>
    <w:rPr>
      <w:rFonts w:ascii="Times New Roman" w:hAnsi="Times New Roman" w:cs="Times New Roman"/>
      <w:i/>
      <w:iCs/>
      <w:sz w:val="24"/>
      <w:szCs w:val="24"/>
    </w:rPr>
  </w:style>
  <w:style w:type="character" w:customStyle="1" w:styleId="Virsraksts9Rakstz">
    <w:name w:val="Virsraksts 9 Rakstz."/>
    <w:link w:val="Virsraksts9"/>
    <w:uiPriority w:val="99"/>
    <w:locked/>
    <w:rsid w:val="004E4A09"/>
    <w:rPr>
      <w:rFonts w:ascii="Arial" w:hAnsi="Arial" w:cs="Arial"/>
      <w:lang w:val="en-GB"/>
    </w:rPr>
  </w:style>
  <w:style w:type="paragraph" w:styleId="Balonteksts">
    <w:name w:val="Balloon Text"/>
    <w:basedOn w:val="Parasts"/>
    <w:link w:val="BalontekstsRakstz"/>
    <w:uiPriority w:val="99"/>
    <w:semiHidden/>
    <w:rsid w:val="004E4A09"/>
    <w:rPr>
      <w:rFonts w:ascii="Tahoma" w:hAnsi="Tahoma"/>
      <w:sz w:val="16"/>
      <w:szCs w:val="16"/>
    </w:rPr>
  </w:style>
  <w:style w:type="character" w:customStyle="1" w:styleId="BalontekstsRakstz">
    <w:name w:val="Balonteksts Rakstz."/>
    <w:link w:val="Balonteksts"/>
    <w:uiPriority w:val="99"/>
    <w:locked/>
    <w:rsid w:val="004E4A09"/>
    <w:rPr>
      <w:rFonts w:ascii="Tahoma" w:hAnsi="Tahoma" w:cs="Tahoma"/>
      <w:sz w:val="16"/>
      <w:szCs w:val="16"/>
    </w:rPr>
  </w:style>
  <w:style w:type="character" w:styleId="Hipersaite">
    <w:name w:val="Hyperlink"/>
    <w:uiPriority w:val="99"/>
    <w:rsid w:val="00DE5D7E"/>
    <w:rPr>
      <w:rFonts w:cs="Times New Roman"/>
      <w:color w:val="0000FF"/>
      <w:u w:val="single"/>
    </w:rPr>
  </w:style>
  <w:style w:type="paragraph" w:styleId="Kjene">
    <w:name w:val="footer"/>
    <w:basedOn w:val="Parasts"/>
    <w:link w:val="KjeneRakstz"/>
    <w:uiPriority w:val="99"/>
    <w:rsid w:val="00DE5D7E"/>
    <w:pPr>
      <w:tabs>
        <w:tab w:val="center" w:pos="4153"/>
        <w:tab w:val="right" w:pos="8306"/>
      </w:tabs>
    </w:pPr>
    <w:rPr>
      <w:lang w:val="en-GB"/>
    </w:rPr>
  </w:style>
  <w:style w:type="character" w:customStyle="1" w:styleId="KjeneRakstz">
    <w:name w:val="Kājene Rakstz."/>
    <w:link w:val="Kjene"/>
    <w:uiPriority w:val="99"/>
    <w:locked/>
    <w:rsid w:val="00DE5D7E"/>
    <w:rPr>
      <w:rFonts w:ascii="Times New Roman" w:hAnsi="Times New Roman" w:cs="Times New Roman"/>
      <w:sz w:val="24"/>
      <w:szCs w:val="24"/>
      <w:lang w:val="en-GB"/>
    </w:rPr>
  </w:style>
  <w:style w:type="paragraph" w:customStyle="1" w:styleId="naisf">
    <w:name w:val="naisf"/>
    <w:basedOn w:val="Parasts"/>
    <w:uiPriority w:val="99"/>
    <w:rsid w:val="00DE5D7E"/>
    <w:pPr>
      <w:spacing w:before="100" w:beforeAutospacing="1" w:after="100" w:afterAutospacing="1"/>
      <w:jc w:val="both"/>
    </w:pPr>
    <w:rPr>
      <w:lang w:val="en-GB"/>
    </w:rPr>
  </w:style>
  <w:style w:type="character" w:styleId="Lappusesnumurs">
    <w:name w:val="page number"/>
    <w:uiPriority w:val="99"/>
    <w:rsid w:val="00DE5D7E"/>
    <w:rPr>
      <w:rFonts w:cs="Times New Roman"/>
    </w:rPr>
  </w:style>
  <w:style w:type="paragraph" w:styleId="Komentrateksts">
    <w:name w:val="annotation text"/>
    <w:basedOn w:val="Parasts"/>
    <w:link w:val="KomentratekstsRakstz"/>
    <w:uiPriority w:val="99"/>
    <w:rsid w:val="00DE5D7E"/>
    <w:rPr>
      <w:sz w:val="20"/>
      <w:szCs w:val="20"/>
    </w:rPr>
  </w:style>
  <w:style w:type="character" w:customStyle="1" w:styleId="KomentratekstsRakstz">
    <w:name w:val="Komentāra teksts Rakstz."/>
    <w:link w:val="Komentrateksts"/>
    <w:uiPriority w:val="99"/>
    <w:locked/>
    <w:rsid w:val="00DE5D7E"/>
    <w:rPr>
      <w:rFonts w:ascii="Times New Roman" w:hAnsi="Times New Roman" w:cs="Times New Roman"/>
      <w:sz w:val="20"/>
      <w:szCs w:val="20"/>
    </w:rPr>
  </w:style>
  <w:style w:type="paragraph" w:styleId="Saturs1">
    <w:name w:val="toc 1"/>
    <w:basedOn w:val="Parasts"/>
    <w:next w:val="Parasts"/>
    <w:autoRedefine/>
    <w:uiPriority w:val="39"/>
    <w:rsid w:val="000B5226"/>
    <w:pPr>
      <w:tabs>
        <w:tab w:val="right" w:leader="dot" w:pos="8296"/>
      </w:tabs>
      <w:ind w:right="-694"/>
    </w:pPr>
    <w:rPr>
      <w:b/>
      <w:bCs/>
    </w:rPr>
  </w:style>
  <w:style w:type="paragraph" w:styleId="Vienkrsteksts">
    <w:name w:val="Plain Text"/>
    <w:basedOn w:val="Parasts"/>
    <w:link w:val="VienkrstekstsRakstz"/>
    <w:uiPriority w:val="99"/>
    <w:rsid w:val="00DE5D7E"/>
    <w:rPr>
      <w:rFonts w:ascii="Calibri" w:hAnsi="Calibri"/>
      <w:lang w:eastAsia="lv-LV"/>
    </w:rPr>
  </w:style>
  <w:style w:type="character" w:customStyle="1" w:styleId="PlainTextChar">
    <w:name w:val="Plain Text Char"/>
    <w:uiPriority w:val="99"/>
    <w:locked/>
    <w:rsid w:val="00DE5D7E"/>
    <w:rPr>
      <w:rFonts w:ascii="Consolas" w:hAnsi="Consolas" w:cs="Times New Roman"/>
      <w:sz w:val="21"/>
      <w:szCs w:val="21"/>
    </w:rPr>
  </w:style>
  <w:style w:type="character" w:customStyle="1" w:styleId="VienkrstekstsRakstz">
    <w:name w:val="Vienkāršs teksts Rakstz."/>
    <w:link w:val="Vienkrsteksts"/>
    <w:uiPriority w:val="99"/>
    <w:locked/>
    <w:rsid w:val="00DE5D7E"/>
    <w:rPr>
      <w:rFonts w:ascii="Calibri" w:hAnsi="Calibri" w:cs="Times New Roman"/>
      <w:sz w:val="24"/>
      <w:szCs w:val="24"/>
      <w:lang w:eastAsia="lv-LV"/>
    </w:rPr>
  </w:style>
  <w:style w:type="paragraph" w:styleId="Saturs2">
    <w:name w:val="toc 2"/>
    <w:basedOn w:val="Parasts"/>
    <w:next w:val="Parasts"/>
    <w:autoRedefine/>
    <w:uiPriority w:val="39"/>
    <w:rsid w:val="00DE5D7E"/>
    <w:pPr>
      <w:ind w:left="240"/>
    </w:pPr>
  </w:style>
  <w:style w:type="character" w:customStyle="1" w:styleId="Virsraksts1Rakstz">
    <w:name w:val="Virsraksts 1 Rakstz."/>
    <w:link w:val="Virsraksts1"/>
    <w:uiPriority w:val="99"/>
    <w:locked/>
    <w:rsid w:val="00DE5D7E"/>
    <w:rPr>
      <w:rFonts w:ascii="Times New Roman" w:hAnsi="Times New Roman" w:cs="Times New Roman"/>
      <w:b/>
      <w:sz w:val="27"/>
      <w:szCs w:val="27"/>
    </w:rPr>
  </w:style>
  <w:style w:type="table" w:styleId="Reatabula">
    <w:name w:val="Table Grid"/>
    <w:basedOn w:val="Parastatabula"/>
    <w:uiPriority w:val="59"/>
    <w:rsid w:val="00A67DD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Virsraksti,Strip,H&amp;P List Paragraph,Normal bullet 2,Bullet list,Saistīto dokumentu saraksts,2,PPS_Bullet,List Paragraph1,Syle 1,Colorful List - Accent 12,Numurets,Colorful List - Accent 11,list paragraph,h&amp;p list paragraph,Numbered Lis"/>
    <w:basedOn w:val="Parasts"/>
    <w:link w:val="SarakstarindkopaRakstz"/>
    <w:qFormat/>
    <w:rsid w:val="00A67DD4"/>
    <w:pPr>
      <w:ind w:left="720"/>
      <w:contextualSpacing/>
    </w:pPr>
  </w:style>
  <w:style w:type="paragraph" w:customStyle="1" w:styleId="Numeracija">
    <w:name w:val="Numeracija"/>
    <w:basedOn w:val="Parasts"/>
    <w:uiPriority w:val="99"/>
    <w:rsid w:val="00804EDA"/>
    <w:pPr>
      <w:tabs>
        <w:tab w:val="num" w:pos="1080"/>
      </w:tabs>
      <w:ind w:left="1080" w:hanging="360"/>
      <w:jc w:val="both"/>
    </w:pPr>
    <w:rPr>
      <w:rFonts w:eastAsia="Times New Roman"/>
      <w:sz w:val="26"/>
    </w:rPr>
  </w:style>
  <w:style w:type="paragraph" w:styleId="Pamatteksts">
    <w:name w:val="Body Text"/>
    <w:aliases w:val="Body Text1"/>
    <w:basedOn w:val="Parasts"/>
    <w:link w:val="PamattekstsRakstz"/>
    <w:uiPriority w:val="99"/>
    <w:rsid w:val="004E4A09"/>
    <w:pPr>
      <w:spacing w:after="120"/>
    </w:pPr>
  </w:style>
  <w:style w:type="character" w:customStyle="1" w:styleId="PamattekstsRakstz">
    <w:name w:val="Pamatteksts Rakstz."/>
    <w:aliases w:val="Body Text1 Rakstz."/>
    <w:link w:val="Pamatteksts"/>
    <w:uiPriority w:val="99"/>
    <w:locked/>
    <w:rsid w:val="004E4A09"/>
    <w:rPr>
      <w:rFonts w:ascii="Times New Roman" w:hAnsi="Times New Roman" w:cs="Times New Roman"/>
      <w:sz w:val="24"/>
      <w:szCs w:val="24"/>
    </w:rPr>
  </w:style>
  <w:style w:type="paragraph" w:styleId="Sarakstanumurs2">
    <w:name w:val="List Number 2"/>
    <w:basedOn w:val="Parasts"/>
    <w:uiPriority w:val="99"/>
    <w:rsid w:val="004E4A09"/>
    <w:pPr>
      <w:tabs>
        <w:tab w:val="num" w:pos="720"/>
      </w:tabs>
      <w:ind w:left="720" w:hanging="720"/>
    </w:pPr>
  </w:style>
  <w:style w:type="character" w:styleId="Izteiksmgs">
    <w:name w:val="Strong"/>
    <w:uiPriority w:val="99"/>
    <w:qFormat/>
    <w:rsid w:val="004E4A09"/>
    <w:rPr>
      <w:rFonts w:cs="Times New Roman"/>
      <w:b/>
      <w:bCs/>
    </w:rPr>
  </w:style>
  <w:style w:type="paragraph" w:styleId="Sarakstanumurs">
    <w:name w:val="List Number"/>
    <w:basedOn w:val="Parasts"/>
    <w:uiPriority w:val="99"/>
    <w:rsid w:val="004E4A09"/>
    <w:pPr>
      <w:tabs>
        <w:tab w:val="num" w:pos="720"/>
      </w:tabs>
      <w:spacing w:before="120"/>
      <w:jc w:val="both"/>
    </w:pPr>
  </w:style>
  <w:style w:type="paragraph" w:styleId="Galvene">
    <w:name w:val="header"/>
    <w:basedOn w:val="Parasts"/>
    <w:link w:val="GalveneRakstz"/>
    <w:uiPriority w:val="99"/>
    <w:rsid w:val="004E4A09"/>
    <w:pPr>
      <w:tabs>
        <w:tab w:val="center" w:pos="4153"/>
        <w:tab w:val="right" w:pos="8306"/>
      </w:tabs>
    </w:pPr>
    <w:rPr>
      <w:lang w:val="en-GB"/>
    </w:rPr>
  </w:style>
  <w:style w:type="character" w:customStyle="1" w:styleId="HeaderChar">
    <w:name w:val="Header Char"/>
    <w:uiPriority w:val="99"/>
    <w:locked/>
    <w:rsid w:val="004E4A09"/>
    <w:rPr>
      <w:rFonts w:ascii="Times New Roman" w:hAnsi="Times New Roman" w:cs="Times New Roman"/>
      <w:sz w:val="24"/>
      <w:szCs w:val="24"/>
    </w:rPr>
  </w:style>
  <w:style w:type="paragraph" w:styleId="Pamatteksts2">
    <w:name w:val="Body Text 2"/>
    <w:basedOn w:val="Parasts"/>
    <w:link w:val="Pamatteksts2Rakstz"/>
    <w:uiPriority w:val="99"/>
    <w:rsid w:val="004E4A09"/>
    <w:pPr>
      <w:spacing w:after="120" w:line="480" w:lineRule="auto"/>
    </w:pPr>
  </w:style>
  <w:style w:type="character" w:customStyle="1" w:styleId="Pamatteksts2Rakstz">
    <w:name w:val="Pamatteksts 2 Rakstz."/>
    <w:link w:val="Pamatteksts2"/>
    <w:uiPriority w:val="99"/>
    <w:locked/>
    <w:rsid w:val="004E4A09"/>
    <w:rPr>
      <w:rFonts w:ascii="Times New Roman" w:hAnsi="Times New Roman" w:cs="Times New Roman"/>
      <w:sz w:val="24"/>
      <w:szCs w:val="24"/>
    </w:rPr>
  </w:style>
  <w:style w:type="paragraph" w:styleId="Pamattekstaatkpe3">
    <w:name w:val="Body Text Indent 3"/>
    <w:basedOn w:val="Parasts"/>
    <w:link w:val="Pamattekstaatkpe3Rakstz"/>
    <w:uiPriority w:val="99"/>
    <w:rsid w:val="004E4A09"/>
    <w:pPr>
      <w:spacing w:after="120"/>
      <w:ind w:left="283"/>
    </w:pPr>
    <w:rPr>
      <w:sz w:val="16"/>
      <w:szCs w:val="16"/>
    </w:rPr>
  </w:style>
  <w:style w:type="character" w:customStyle="1" w:styleId="Pamattekstaatkpe3Rakstz">
    <w:name w:val="Pamatteksta atkāpe 3 Rakstz."/>
    <w:link w:val="Pamattekstaatkpe3"/>
    <w:uiPriority w:val="99"/>
    <w:locked/>
    <w:rsid w:val="004E4A09"/>
    <w:rPr>
      <w:rFonts w:ascii="Times New Roman" w:hAnsi="Times New Roman" w:cs="Times New Roman"/>
      <w:sz w:val="16"/>
      <w:szCs w:val="16"/>
    </w:rPr>
  </w:style>
  <w:style w:type="paragraph" w:styleId="Paraststmeklis">
    <w:name w:val="Normal (Web)"/>
    <w:basedOn w:val="Parasts"/>
    <w:rsid w:val="004E4A09"/>
    <w:pPr>
      <w:spacing w:before="100"/>
    </w:pPr>
    <w:rPr>
      <w:lang w:val="en-GB"/>
    </w:rPr>
  </w:style>
  <w:style w:type="paragraph" w:customStyle="1" w:styleId="G5CharChar">
    <w:name w:val="G5 Char Char"/>
    <w:basedOn w:val="Parasts"/>
    <w:autoRedefine/>
    <w:uiPriority w:val="99"/>
    <w:rsid w:val="00BE5EBC"/>
  </w:style>
  <w:style w:type="character" w:customStyle="1" w:styleId="UnderlineBodyText">
    <w:name w:val="Underline Body Text"/>
    <w:uiPriority w:val="99"/>
    <w:rsid w:val="004E4A09"/>
    <w:rPr>
      <w:rFonts w:ascii="Times New Roman" w:hAnsi="Times New Roman" w:cs="Times New Roman"/>
      <w:sz w:val="24"/>
      <w:szCs w:val="24"/>
      <w:u w:val="single"/>
      <w:lang w:val="lv-LV"/>
    </w:rPr>
  </w:style>
  <w:style w:type="paragraph" w:styleId="Alfabtiskaisrdtjs1">
    <w:name w:val="index 1"/>
    <w:basedOn w:val="Parasts"/>
    <w:next w:val="Parasts"/>
    <w:autoRedefine/>
    <w:uiPriority w:val="99"/>
    <w:semiHidden/>
    <w:rsid w:val="004E4A09"/>
    <w:pPr>
      <w:ind w:left="240" w:hanging="240"/>
    </w:pPr>
  </w:style>
  <w:style w:type="paragraph" w:styleId="Alfabtiskrdtjavirsraksts">
    <w:name w:val="index heading"/>
    <w:basedOn w:val="Parasts"/>
    <w:uiPriority w:val="99"/>
    <w:rsid w:val="004E4A09"/>
    <w:rPr>
      <w:lang w:eastAsia="lv-LV"/>
    </w:rPr>
  </w:style>
  <w:style w:type="paragraph" w:customStyle="1" w:styleId="normal-1">
    <w:name w:val="normal-1"/>
    <w:basedOn w:val="Parasts"/>
    <w:uiPriority w:val="99"/>
    <w:rsid w:val="004E4A09"/>
    <w:pPr>
      <w:ind w:left="1701" w:hanging="567"/>
      <w:jc w:val="both"/>
    </w:pPr>
    <w:rPr>
      <w:rFonts w:ascii="BaltArial" w:hAnsi="BaltArial"/>
      <w:lang w:eastAsia="lv-LV"/>
    </w:rPr>
  </w:style>
  <w:style w:type="paragraph" w:customStyle="1" w:styleId="ListBullet1">
    <w:name w:val="List Bullet 1"/>
    <w:basedOn w:val="Parasts"/>
    <w:autoRedefine/>
    <w:uiPriority w:val="99"/>
    <w:rsid w:val="004E4A09"/>
    <w:pPr>
      <w:numPr>
        <w:ilvl w:val="1"/>
        <w:numId w:val="1"/>
      </w:numPr>
      <w:spacing w:before="20" w:after="20"/>
      <w:jc w:val="both"/>
    </w:pPr>
    <w:rPr>
      <w:rFonts w:ascii="Arial" w:hAnsi="Arial"/>
      <w:sz w:val="20"/>
      <w:szCs w:val="20"/>
    </w:rPr>
  </w:style>
  <w:style w:type="paragraph" w:styleId="Sarakstaaizzme">
    <w:name w:val="List Bullet"/>
    <w:basedOn w:val="Parasts"/>
    <w:link w:val="SarakstaaizzmeRakstz"/>
    <w:autoRedefine/>
    <w:uiPriority w:val="99"/>
    <w:rsid w:val="004E4A09"/>
    <w:pPr>
      <w:spacing w:before="40" w:after="40"/>
    </w:pPr>
  </w:style>
  <w:style w:type="character" w:customStyle="1" w:styleId="SarakstaaizzmeRakstz">
    <w:name w:val="Saraksta aizzīme Rakstz."/>
    <w:link w:val="Sarakstaaizzme"/>
    <w:uiPriority w:val="99"/>
    <w:locked/>
    <w:rsid w:val="004E4A09"/>
    <w:rPr>
      <w:rFonts w:ascii="Times New Roman" w:hAnsi="Times New Roman" w:cs="Times New Roman"/>
      <w:sz w:val="24"/>
      <w:szCs w:val="24"/>
    </w:rPr>
  </w:style>
  <w:style w:type="paragraph" w:customStyle="1" w:styleId="RakstzRakstzCharCharRakstzRakstz">
    <w:name w:val="Rakstz. Rakstz. Char Char Rakstz. Rakstz."/>
    <w:basedOn w:val="Parasts"/>
    <w:uiPriority w:val="99"/>
    <w:rsid w:val="004E4A09"/>
    <w:pPr>
      <w:spacing w:before="120" w:after="160" w:line="240" w:lineRule="exact"/>
      <w:ind w:firstLine="720"/>
      <w:jc w:val="both"/>
    </w:pPr>
    <w:rPr>
      <w:rFonts w:ascii="Verdana" w:hAnsi="Verdana"/>
      <w:sz w:val="20"/>
      <w:szCs w:val="20"/>
      <w:lang w:val="en-US"/>
    </w:rPr>
  </w:style>
  <w:style w:type="paragraph" w:styleId="Dokumentakarte">
    <w:name w:val="Document Map"/>
    <w:basedOn w:val="Parasts"/>
    <w:link w:val="DokumentakarteRakstz"/>
    <w:uiPriority w:val="99"/>
    <w:semiHidden/>
    <w:rsid w:val="004E4A09"/>
    <w:pPr>
      <w:shd w:val="clear" w:color="auto" w:fill="000080"/>
    </w:pPr>
    <w:rPr>
      <w:rFonts w:ascii="Tahoma" w:hAnsi="Tahoma"/>
      <w:sz w:val="20"/>
      <w:szCs w:val="20"/>
    </w:rPr>
  </w:style>
  <w:style w:type="character" w:customStyle="1" w:styleId="DokumentakarteRakstz">
    <w:name w:val="Dokumenta karte Rakstz."/>
    <w:link w:val="Dokumentakarte"/>
    <w:uiPriority w:val="99"/>
    <w:locked/>
    <w:rsid w:val="004E4A09"/>
    <w:rPr>
      <w:rFonts w:ascii="Tahoma" w:hAnsi="Tahoma" w:cs="Tahoma"/>
      <w:sz w:val="20"/>
      <w:szCs w:val="20"/>
      <w:shd w:val="clear" w:color="auto" w:fill="000080"/>
    </w:rPr>
  </w:style>
  <w:style w:type="character" w:customStyle="1" w:styleId="body6">
    <w:name w:val="body6"/>
    <w:uiPriority w:val="99"/>
    <w:rsid w:val="004E4A09"/>
    <w:rPr>
      <w:rFonts w:ascii="Verdana" w:hAnsi="Verdana" w:cs="Times New Roman"/>
      <w:color w:val="000000"/>
      <w:sz w:val="18"/>
      <w:szCs w:val="18"/>
    </w:rPr>
  </w:style>
  <w:style w:type="character" w:customStyle="1" w:styleId="WW8Num1z1">
    <w:name w:val="WW8Num1z1"/>
    <w:uiPriority w:val="99"/>
    <w:rsid w:val="004E4A09"/>
    <w:rPr>
      <w:b/>
      <w:sz w:val="28"/>
    </w:rPr>
  </w:style>
  <w:style w:type="character" w:customStyle="1" w:styleId="Absatz-Standardschriftart">
    <w:name w:val="Absatz-Standardschriftart"/>
    <w:uiPriority w:val="99"/>
    <w:rsid w:val="004E4A09"/>
  </w:style>
  <w:style w:type="character" w:customStyle="1" w:styleId="WW8Num2z1">
    <w:name w:val="WW8Num2z1"/>
    <w:uiPriority w:val="99"/>
    <w:rsid w:val="004E4A09"/>
    <w:rPr>
      <w:b/>
      <w:sz w:val="28"/>
    </w:rPr>
  </w:style>
  <w:style w:type="character" w:customStyle="1" w:styleId="Noklusjumarindkopasfonts1">
    <w:name w:val="Noklusējuma rindkopas fonts1"/>
    <w:uiPriority w:val="99"/>
    <w:rsid w:val="004E4A09"/>
  </w:style>
  <w:style w:type="paragraph" w:customStyle="1" w:styleId="Heading">
    <w:name w:val="Heading"/>
    <w:basedOn w:val="Parasts"/>
    <w:next w:val="Pamatteksts"/>
    <w:uiPriority w:val="99"/>
    <w:rsid w:val="004E4A09"/>
    <w:pPr>
      <w:keepNext/>
      <w:suppressAutoHyphens/>
      <w:spacing w:before="240" w:after="120"/>
    </w:pPr>
    <w:rPr>
      <w:rFonts w:ascii="Arial" w:eastAsia="MS Mincho" w:hAnsi="Arial" w:cs="Tahoma"/>
      <w:sz w:val="28"/>
      <w:szCs w:val="28"/>
      <w:lang w:eastAsia="ar-SA"/>
    </w:rPr>
  </w:style>
  <w:style w:type="paragraph" w:styleId="Saraksts">
    <w:name w:val="List"/>
    <w:basedOn w:val="Pamatteksts"/>
    <w:uiPriority w:val="99"/>
    <w:rsid w:val="004E4A09"/>
    <w:pPr>
      <w:suppressAutoHyphens/>
    </w:pPr>
    <w:rPr>
      <w:rFonts w:cs="Tahoma"/>
      <w:lang w:eastAsia="ar-SA"/>
    </w:rPr>
  </w:style>
  <w:style w:type="paragraph" w:styleId="Parakstszemobjekta">
    <w:name w:val="caption"/>
    <w:basedOn w:val="Parasts"/>
    <w:uiPriority w:val="99"/>
    <w:qFormat/>
    <w:rsid w:val="004E4A09"/>
    <w:pPr>
      <w:suppressLineNumbers/>
      <w:suppressAutoHyphens/>
      <w:spacing w:before="120" w:after="120"/>
    </w:pPr>
    <w:rPr>
      <w:rFonts w:cs="Tahoma"/>
      <w:i/>
      <w:iCs/>
      <w:lang w:eastAsia="ar-SA"/>
    </w:rPr>
  </w:style>
  <w:style w:type="paragraph" w:customStyle="1" w:styleId="Index">
    <w:name w:val="Index"/>
    <w:basedOn w:val="Parasts"/>
    <w:uiPriority w:val="99"/>
    <w:rsid w:val="004E4A09"/>
    <w:pPr>
      <w:suppressLineNumbers/>
      <w:suppressAutoHyphens/>
    </w:pPr>
    <w:rPr>
      <w:rFonts w:cs="Tahoma"/>
      <w:lang w:eastAsia="ar-SA"/>
    </w:rPr>
  </w:style>
  <w:style w:type="paragraph" w:customStyle="1" w:styleId="Balonteksts1">
    <w:name w:val="Balonteksts1"/>
    <w:basedOn w:val="Parasts"/>
    <w:uiPriority w:val="99"/>
    <w:rsid w:val="004E4A09"/>
    <w:pPr>
      <w:suppressAutoHyphens/>
    </w:pPr>
    <w:rPr>
      <w:rFonts w:ascii="Tahoma" w:hAnsi="Tahoma" w:cs="Tahoma"/>
      <w:sz w:val="16"/>
      <w:szCs w:val="16"/>
      <w:lang w:eastAsia="ar-SA"/>
    </w:rPr>
  </w:style>
  <w:style w:type="paragraph" w:customStyle="1" w:styleId="TableContents">
    <w:name w:val="Table Contents"/>
    <w:basedOn w:val="Parasts"/>
    <w:uiPriority w:val="99"/>
    <w:rsid w:val="004E4A09"/>
    <w:pPr>
      <w:suppressLineNumbers/>
      <w:suppressAutoHyphens/>
    </w:pPr>
    <w:rPr>
      <w:lang w:eastAsia="ar-SA"/>
    </w:rPr>
  </w:style>
  <w:style w:type="paragraph" w:customStyle="1" w:styleId="TableHeading">
    <w:name w:val="Table Heading"/>
    <w:basedOn w:val="TableContents"/>
    <w:uiPriority w:val="99"/>
    <w:rsid w:val="004E4A09"/>
    <w:pPr>
      <w:jc w:val="center"/>
    </w:pPr>
    <w:rPr>
      <w:b/>
      <w:bCs/>
    </w:rPr>
  </w:style>
  <w:style w:type="paragraph" w:customStyle="1" w:styleId="Framecontents">
    <w:name w:val="Frame contents"/>
    <w:basedOn w:val="Pamatteksts"/>
    <w:uiPriority w:val="99"/>
    <w:rsid w:val="004E4A09"/>
    <w:pPr>
      <w:suppressAutoHyphens/>
    </w:pPr>
    <w:rPr>
      <w:lang w:eastAsia="ar-SA"/>
    </w:rPr>
  </w:style>
  <w:style w:type="paragraph" w:customStyle="1" w:styleId="numeracija0">
    <w:name w:val="numeracija"/>
    <w:basedOn w:val="Parasts"/>
    <w:uiPriority w:val="99"/>
    <w:rsid w:val="004E4A09"/>
    <w:pPr>
      <w:spacing w:before="100" w:beforeAutospacing="1" w:after="100" w:afterAutospacing="1"/>
    </w:pPr>
    <w:rPr>
      <w:lang w:val="en-US"/>
    </w:rPr>
  </w:style>
  <w:style w:type="paragraph" w:customStyle="1" w:styleId="Style1">
    <w:name w:val="Style1"/>
    <w:basedOn w:val="Parasts"/>
    <w:uiPriority w:val="99"/>
    <w:rsid w:val="004E4A09"/>
    <w:pPr>
      <w:widowControl w:val="0"/>
      <w:jc w:val="both"/>
    </w:pPr>
    <w:rPr>
      <w:szCs w:val="20"/>
      <w:lang w:val="en-US"/>
    </w:rPr>
  </w:style>
  <w:style w:type="character" w:customStyle="1" w:styleId="WW8Num1z0">
    <w:name w:val="WW8Num1z0"/>
    <w:uiPriority w:val="99"/>
    <w:rsid w:val="004E4A09"/>
    <w:rPr>
      <w:rFonts w:ascii="Times New Roman" w:hAnsi="Times New Roman"/>
      <w:b/>
      <w:sz w:val="24"/>
    </w:rPr>
  </w:style>
  <w:style w:type="character" w:customStyle="1" w:styleId="WW8Num3z1">
    <w:name w:val="WW8Num3z1"/>
    <w:uiPriority w:val="99"/>
    <w:rsid w:val="004E4A09"/>
    <w:rPr>
      <w:b/>
      <w:sz w:val="28"/>
    </w:rPr>
  </w:style>
  <w:style w:type="character" w:customStyle="1" w:styleId="WW8Num5z0">
    <w:name w:val="WW8Num5z0"/>
    <w:uiPriority w:val="99"/>
    <w:rsid w:val="004E4A09"/>
  </w:style>
  <w:style w:type="character" w:customStyle="1" w:styleId="WW8Num6z0">
    <w:name w:val="WW8Num6z0"/>
    <w:uiPriority w:val="99"/>
    <w:rsid w:val="004E4A09"/>
    <w:rPr>
      <w:rFonts w:ascii="Symbol" w:hAnsi="Symbol"/>
    </w:rPr>
  </w:style>
  <w:style w:type="character" w:customStyle="1" w:styleId="WW8Num6z1">
    <w:name w:val="WW8Num6z1"/>
    <w:uiPriority w:val="99"/>
    <w:rsid w:val="004E4A09"/>
    <w:rPr>
      <w:rFonts w:ascii="Courier New" w:hAnsi="Courier New"/>
    </w:rPr>
  </w:style>
  <w:style w:type="character" w:customStyle="1" w:styleId="WW8Num6z2">
    <w:name w:val="WW8Num6z2"/>
    <w:uiPriority w:val="99"/>
    <w:rsid w:val="004E4A09"/>
    <w:rPr>
      <w:rFonts w:ascii="Wingdings" w:hAnsi="Wingdings"/>
    </w:rPr>
  </w:style>
  <w:style w:type="character" w:customStyle="1" w:styleId="WW8Num8z0">
    <w:name w:val="WW8Num8z0"/>
    <w:uiPriority w:val="99"/>
    <w:rsid w:val="004E4A09"/>
    <w:rPr>
      <w:b/>
    </w:rPr>
  </w:style>
  <w:style w:type="character" w:customStyle="1" w:styleId="WW8Num10z0">
    <w:name w:val="WW8Num10z0"/>
    <w:uiPriority w:val="99"/>
    <w:rsid w:val="004E4A09"/>
    <w:rPr>
      <w:rFonts w:ascii="Times New Roman" w:hAnsi="Times New Roman"/>
    </w:rPr>
  </w:style>
  <w:style w:type="character" w:customStyle="1" w:styleId="WW8Num10z1">
    <w:name w:val="WW8Num10z1"/>
    <w:uiPriority w:val="99"/>
    <w:rsid w:val="004E4A09"/>
    <w:rPr>
      <w:rFonts w:ascii="Courier New" w:hAnsi="Courier New"/>
    </w:rPr>
  </w:style>
  <w:style w:type="character" w:customStyle="1" w:styleId="WW8Num10z2">
    <w:name w:val="WW8Num10z2"/>
    <w:uiPriority w:val="99"/>
    <w:rsid w:val="004E4A09"/>
    <w:rPr>
      <w:rFonts w:ascii="Wingdings" w:hAnsi="Wingdings"/>
    </w:rPr>
  </w:style>
  <w:style w:type="character" w:customStyle="1" w:styleId="WW8Num10z3">
    <w:name w:val="WW8Num10z3"/>
    <w:uiPriority w:val="99"/>
    <w:rsid w:val="004E4A09"/>
    <w:rPr>
      <w:rFonts w:ascii="Symbol" w:hAnsi="Symbol"/>
    </w:rPr>
  </w:style>
  <w:style w:type="character" w:customStyle="1" w:styleId="WW8Num13z0">
    <w:name w:val="WW8Num13z0"/>
    <w:uiPriority w:val="99"/>
    <w:rsid w:val="004E4A09"/>
    <w:rPr>
      <w:b/>
    </w:rPr>
  </w:style>
  <w:style w:type="character" w:customStyle="1" w:styleId="WW8Num16z0">
    <w:name w:val="WW8Num16z0"/>
    <w:uiPriority w:val="99"/>
    <w:rsid w:val="004E4A09"/>
    <w:rPr>
      <w:b/>
    </w:rPr>
  </w:style>
  <w:style w:type="character" w:customStyle="1" w:styleId="WW8Num18z1">
    <w:name w:val="WW8Num18z1"/>
    <w:uiPriority w:val="99"/>
    <w:rsid w:val="004E4A09"/>
    <w:rPr>
      <w:b/>
      <w:sz w:val="28"/>
    </w:rPr>
  </w:style>
  <w:style w:type="character" w:customStyle="1" w:styleId="WW8Num20z0">
    <w:name w:val="WW8Num20z0"/>
    <w:uiPriority w:val="99"/>
    <w:rsid w:val="004E4A09"/>
    <w:rPr>
      <w:rFonts w:ascii="Times New Roman" w:hAnsi="Times New Roman"/>
    </w:rPr>
  </w:style>
  <w:style w:type="character" w:customStyle="1" w:styleId="WW8Num20z1">
    <w:name w:val="WW8Num20z1"/>
    <w:uiPriority w:val="99"/>
    <w:rsid w:val="004E4A09"/>
    <w:rPr>
      <w:rFonts w:ascii="Courier New" w:hAnsi="Courier New"/>
    </w:rPr>
  </w:style>
  <w:style w:type="character" w:customStyle="1" w:styleId="WW8Num20z2">
    <w:name w:val="WW8Num20z2"/>
    <w:uiPriority w:val="99"/>
    <w:rsid w:val="004E4A09"/>
    <w:rPr>
      <w:rFonts w:ascii="Wingdings" w:hAnsi="Wingdings"/>
    </w:rPr>
  </w:style>
  <w:style w:type="character" w:customStyle="1" w:styleId="WW8Num20z3">
    <w:name w:val="WW8Num20z3"/>
    <w:uiPriority w:val="99"/>
    <w:rsid w:val="004E4A09"/>
    <w:rPr>
      <w:rFonts w:ascii="Symbol" w:hAnsi="Symbol"/>
    </w:rPr>
  </w:style>
  <w:style w:type="character" w:customStyle="1" w:styleId="WW8Num23z0">
    <w:name w:val="WW8Num23z0"/>
    <w:uiPriority w:val="99"/>
    <w:rsid w:val="004E4A09"/>
    <w:rPr>
      <w:b/>
    </w:rPr>
  </w:style>
  <w:style w:type="character" w:customStyle="1" w:styleId="WW8Num33z0">
    <w:name w:val="WW8Num33z0"/>
    <w:uiPriority w:val="99"/>
    <w:rsid w:val="004E4A09"/>
    <w:rPr>
      <w:rFonts w:ascii="Times New Roman" w:hAnsi="Times New Roman"/>
    </w:rPr>
  </w:style>
  <w:style w:type="character" w:customStyle="1" w:styleId="WW8Num33z1">
    <w:name w:val="WW8Num33z1"/>
    <w:uiPriority w:val="99"/>
    <w:rsid w:val="004E4A09"/>
    <w:rPr>
      <w:b/>
    </w:rPr>
  </w:style>
  <w:style w:type="character" w:customStyle="1" w:styleId="WW8Num34z0">
    <w:name w:val="WW8Num34z0"/>
    <w:uiPriority w:val="99"/>
    <w:rsid w:val="004E4A09"/>
    <w:rPr>
      <w:rFonts w:ascii="Symbol" w:hAnsi="Symbol"/>
    </w:rPr>
  </w:style>
  <w:style w:type="character" w:customStyle="1" w:styleId="WW8Num34z1">
    <w:name w:val="WW8Num34z1"/>
    <w:uiPriority w:val="99"/>
    <w:rsid w:val="004E4A09"/>
    <w:rPr>
      <w:rFonts w:ascii="Courier New" w:hAnsi="Courier New"/>
    </w:rPr>
  </w:style>
  <w:style w:type="character" w:customStyle="1" w:styleId="WW8Num34z2">
    <w:name w:val="WW8Num34z2"/>
    <w:uiPriority w:val="99"/>
    <w:rsid w:val="004E4A09"/>
    <w:rPr>
      <w:rFonts w:ascii="Wingdings" w:hAnsi="Wingdings"/>
    </w:rPr>
  </w:style>
  <w:style w:type="character" w:customStyle="1" w:styleId="WW8Num37z0">
    <w:name w:val="WW8Num37z0"/>
    <w:uiPriority w:val="99"/>
    <w:rsid w:val="004E4A09"/>
    <w:rPr>
      <w:b/>
    </w:rPr>
  </w:style>
  <w:style w:type="character" w:customStyle="1" w:styleId="WW8Num42z0">
    <w:name w:val="WW8Num42z0"/>
    <w:uiPriority w:val="99"/>
    <w:rsid w:val="004E4A09"/>
    <w:rPr>
      <w:b/>
    </w:rPr>
  </w:style>
  <w:style w:type="character" w:customStyle="1" w:styleId="WW8Num42z1">
    <w:name w:val="WW8Num42z1"/>
    <w:uiPriority w:val="99"/>
    <w:rsid w:val="004E4A09"/>
    <w:rPr>
      <w:rFonts w:ascii="Times New Roman" w:hAnsi="Times New Roman"/>
    </w:rPr>
  </w:style>
  <w:style w:type="character" w:customStyle="1" w:styleId="WW8Num48z1">
    <w:name w:val="WW8Num48z1"/>
    <w:uiPriority w:val="99"/>
    <w:rsid w:val="004E4A09"/>
    <w:rPr>
      <w:b/>
      <w:sz w:val="28"/>
    </w:rPr>
  </w:style>
  <w:style w:type="character" w:customStyle="1" w:styleId="WW8Num49z0">
    <w:name w:val="WW8Num49z0"/>
    <w:uiPriority w:val="99"/>
    <w:rsid w:val="004E4A09"/>
    <w:rPr>
      <w:rFonts w:ascii="Times New Roman" w:hAnsi="Times New Roman"/>
      <w:b/>
    </w:rPr>
  </w:style>
  <w:style w:type="character" w:customStyle="1" w:styleId="WW8Num53z0">
    <w:name w:val="WW8Num53z0"/>
    <w:uiPriority w:val="99"/>
    <w:rsid w:val="004E4A09"/>
    <w:rPr>
      <w:rFonts w:ascii="Wingdings" w:hAnsi="Wingdings"/>
    </w:rPr>
  </w:style>
  <w:style w:type="character" w:customStyle="1" w:styleId="WW8Num53z1">
    <w:name w:val="WW8Num53z1"/>
    <w:uiPriority w:val="99"/>
    <w:rsid w:val="004E4A09"/>
    <w:rPr>
      <w:rFonts w:ascii="Symbol" w:hAnsi="Symbol"/>
      <w:color w:val="auto"/>
    </w:rPr>
  </w:style>
  <w:style w:type="character" w:customStyle="1" w:styleId="WW8Num53z3">
    <w:name w:val="WW8Num53z3"/>
    <w:uiPriority w:val="99"/>
    <w:rsid w:val="004E4A09"/>
    <w:rPr>
      <w:rFonts w:ascii="Symbol" w:hAnsi="Symbol"/>
    </w:rPr>
  </w:style>
  <w:style w:type="character" w:customStyle="1" w:styleId="WW8Num53z4">
    <w:name w:val="WW8Num53z4"/>
    <w:uiPriority w:val="99"/>
    <w:rsid w:val="004E4A09"/>
    <w:rPr>
      <w:rFonts w:ascii="Courier New" w:hAnsi="Courier New"/>
    </w:rPr>
  </w:style>
  <w:style w:type="character" w:customStyle="1" w:styleId="WW8Num56z0">
    <w:name w:val="WW8Num56z0"/>
    <w:uiPriority w:val="99"/>
    <w:rsid w:val="004E4A09"/>
    <w:rPr>
      <w:rFonts w:ascii="Times New Roman" w:hAnsi="Times New Roman"/>
      <w:b/>
      <w:sz w:val="24"/>
    </w:rPr>
  </w:style>
  <w:style w:type="character" w:customStyle="1" w:styleId="WW8Num57z0">
    <w:name w:val="WW8Num57z0"/>
    <w:uiPriority w:val="99"/>
    <w:rsid w:val="004E4A09"/>
    <w:rPr>
      <w:rFonts w:ascii="Times New Roman" w:hAnsi="Times New Roman"/>
    </w:rPr>
  </w:style>
  <w:style w:type="character" w:customStyle="1" w:styleId="WW8Num59z0">
    <w:name w:val="WW8Num59z0"/>
    <w:uiPriority w:val="99"/>
    <w:rsid w:val="004E4A09"/>
    <w:rPr>
      <w:rFonts w:ascii="Wingdings" w:hAnsi="Wingdings"/>
    </w:rPr>
  </w:style>
  <w:style w:type="character" w:customStyle="1" w:styleId="WW8Num59z1">
    <w:name w:val="WW8Num59z1"/>
    <w:uiPriority w:val="99"/>
    <w:rsid w:val="004E4A09"/>
    <w:rPr>
      <w:rFonts w:ascii="Symbol" w:hAnsi="Symbol"/>
    </w:rPr>
  </w:style>
  <w:style w:type="character" w:customStyle="1" w:styleId="WW8Num59z4">
    <w:name w:val="WW8Num59z4"/>
    <w:uiPriority w:val="99"/>
    <w:rsid w:val="004E4A09"/>
    <w:rPr>
      <w:rFonts w:ascii="Courier New" w:hAnsi="Courier New"/>
    </w:rPr>
  </w:style>
  <w:style w:type="character" w:customStyle="1" w:styleId="WW8Num64z0">
    <w:name w:val="WW8Num64z0"/>
    <w:uiPriority w:val="99"/>
    <w:rsid w:val="004E4A09"/>
    <w:rPr>
      <w:rFonts w:ascii="Symbol" w:hAnsi="Symbol"/>
    </w:rPr>
  </w:style>
  <w:style w:type="character" w:customStyle="1" w:styleId="WW8Num64z1">
    <w:name w:val="WW8Num64z1"/>
    <w:uiPriority w:val="99"/>
    <w:rsid w:val="004E4A09"/>
    <w:rPr>
      <w:rFonts w:ascii="Courier New" w:hAnsi="Courier New"/>
    </w:rPr>
  </w:style>
  <w:style w:type="character" w:customStyle="1" w:styleId="WW8Num64z2">
    <w:name w:val="WW8Num64z2"/>
    <w:uiPriority w:val="99"/>
    <w:rsid w:val="004E4A09"/>
    <w:rPr>
      <w:rFonts w:ascii="Wingdings" w:hAnsi="Wingdings"/>
    </w:rPr>
  </w:style>
  <w:style w:type="character" w:customStyle="1" w:styleId="WW8Num66z0">
    <w:name w:val="WW8Num66z0"/>
    <w:uiPriority w:val="99"/>
    <w:rsid w:val="004E4A09"/>
    <w:rPr>
      <w:rFonts w:ascii="Symbol" w:hAnsi="Symbol"/>
    </w:rPr>
  </w:style>
  <w:style w:type="character" w:customStyle="1" w:styleId="WW8Num66z1">
    <w:name w:val="WW8Num66z1"/>
    <w:uiPriority w:val="99"/>
    <w:rsid w:val="004E4A09"/>
    <w:rPr>
      <w:rFonts w:ascii="Courier New" w:hAnsi="Courier New"/>
    </w:rPr>
  </w:style>
  <w:style w:type="character" w:customStyle="1" w:styleId="WW8Num66z2">
    <w:name w:val="WW8Num66z2"/>
    <w:uiPriority w:val="99"/>
    <w:rsid w:val="004E4A09"/>
    <w:rPr>
      <w:rFonts w:ascii="Wingdings" w:hAnsi="Wingdings"/>
    </w:rPr>
  </w:style>
  <w:style w:type="character" w:customStyle="1" w:styleId="WW8Num70z0">
    <w:name w:val="WW8Num70z0"/>
    <w:uiPriority w:val="99"/>
    <w:rsid w:val="004E4A09"/>
    <w:rPr>
      <w:rFonts w:ascii="Symbol" w:hAnsi="Symbol"/>
    </w:rPr>
  </w:style>
  <w:style w:type="character" w:customStyle="1" w:styleId="WW8Num70z1">
    <w:name w:val="WW8Num70z1"/>
    <w:uiPriority w:val="99"/>
    <w:rsid w:val="004E4A09"/>
    <w:rPr>
      <w:rFonts w:ascii="Courier New" w:hAnsi="Courier New"/>
    </w:rPr>
  </w:style>
  <w:style w:type="character" w:customStyle="1" w:styleId="WW8Num70z2">
    <w:name w:val="WW8Num70z2"/>
    <w:uiPriority w:val="99"/>
    <w:rsid w:val="004E4A09"/>
    <w:rPr>
      <w:rFonts w:ascii="Wingdings" w:hAnsi="Wingdings"/>
    </w:rPr>
  </w:style>
  <w:style w:type="character" w:customStyle="1" w:styleId="WW8Num71z1">
    <w:name w:val="WW8Num71z1"/>
    <w:uiPriority w:val="99"/>
    <w:rsid w:val="004E4A09"/>
    <w:rPr>
      <w:b/>
      <w:sz w:val="28"/>
    </w:rPr>
  </w:style>
  <w:style w:type="character" w:customStyle="1" w:styleId="WW8Num72z0">
    <w:name w:val="WW8Num72z0"/>
    <w:uiPriority w:val="99"/>
    <w:rsid w:val="004E4A09"/>
    <w:rPr>
      <w:b/>
    </w:rPr>
  </w:style>
  <w:style w:type="character" w:customStyle="1" w:styleId="WW-Noklusjumarindkopasfonts">
    <w:name w:val="WW-Noklusējuma rindkopas fonts"/>
    <w:uiPriority w:val="99"/>
    <w:rsid w:val="004E4A09"/>
  </w:style>
  <w:style w:type="character" w:customStyle="1" w:styleId="WW-Absatz-Standardschriftart">
    <w:name w:val="WW-Absatz-Standardschriftart"/>
    <w:uiPriority w:val="99"/>
    <w:rsid w:val="004E4A09"/>
  </w:style>
  <w:style w:type="character" w:customStyle="1" w:styleId="Noklusjumarindkopasfonts12">
    <w:name w:val="Noklusējuma rindkopas fonts12"/>
    <w:uiPriority w:val="99"/>
    <w:rsid w:val="004E4A09"/>
  </w:style>
  <w:style w:type="paragraph" w:customStyle="1" w:styleId="Parakstszemobjekta1">
    <w:name w:val="Paraksts zem objekta1"/>
    <w:basedOn w:val="Parasts"/>
    <w:uiPriority w:val="99"/>
    <w:rsid w:val="004E4A09"/>
    <w:pPr>
      <w:suppressLineNumbers/>
      <w:suppressAutoHyphens/>
      <w:spacing w:before="120" w:after="120"/>
    </w:pPr>
    <w:rPr>
      <w:rFonts w:cs="Tahoma"/>
      <w:i/>
      <w:iCs/>
      <w:lang w:eastAsia="ar-SA"/>
    </w:rPr>
  </w:style>
  <w:style w:type="paragraph" w:customStyle="1" w:styleId="Sarakstanumurs21">
    <w:name w:val="Saraksta numurs 21"/>
    <w:basedOn w:val="Parasts"/>
    <w:uiPriority w:val="99"/>
    <w:rsid w:val="004E4A09"/>
    <w:pPr>
      <w:suppressAutoHyphens/>
    </w:pPr>
    <w:rPr>
      <w:lang w:eastAsia="ar-SA"/>
    </w:rPr>
  </w:style>
  <w:style w:type="paragraph" w:customStyle="1" w:styleId="Sarakstanumurs1">
    <w:name w:val="Saraksta numurs1"/>
    <w:basedOn w:val="Parasts"/>
    <w:uiPriority w:val="99"/>
    <w:rsid w:val="004E4A09"/>
    <w:pPr>
      <w:suppressAutoHyphens/>
      <w:spacing w:before="120"/>
      <w:jc w:val="both"/>
    </w:pPr>
    <w:rPr>
      <w:lang w:eastAsia="ar-SA"/>
    </w:rPr>
  </w:style>
  <w:style w:type="paragraph" w:customStyle="1" w:styleId="Pamatteksts21">
    <w:name w:val="Pamatteksts 21"/>
    <w:basedOn w:val="Parasts"/>
    <w:uiPriority w:val="99"/>
    <w:rsid w:val="004E4A09"/>
    <w:pPr>
      <w:suppressAutoHyphens/>
      <w:spacing w:after="120" w:line="480" w:lineRule="auto"/>
    </w:pPr>
    <w:rPr>
      <w:lang w:eastAsia="ar-SA"/>
    </w:rPr>
  </w:style>
  <w:style w:type="paragraph" w:customStyle="1" w:styleId="Pamattekstaatkpe31">
    <w:name w:val="Pamatteksta atkāpe 31"/>
    <w:basedOn w:val="Parasts"/>
    <w:uiPriority w:val="99"/>
    <w:rsid w:val="004E4A09"/>
    <w:pPr>
      <w:suppressAutoHyphens/>
      <w:spacing w:after="120"/>
      <w:ind w:left="283"/>
    </w:pPr>
    <w:rPr>
      <w:sz w:val="16"/>
      <w:szCs w:val="16"/>
      <w:lang w:eastAsia="ar-SA"/>
    </w:rPr>
  </w:style>
  <w:style w:type="paragraph" w:customStyle="1" w:styleId="ParastaisWeb">
    <w:name w:val="Parastais (Web)"/>
    <w:basedOn w:val="Parasts"/>
    <w:uiPriority w:val="99"/>
    <w:rsid w:val="004E4A09"/>
    <w:pPr>
      <w:suppressAutoHyphens/>
      <w:spacing w:before="100"/>
    </w:pPr>
    <w:rPr>
      <w:lang w:val="en-GB" w:eastAsia="ar-SA"/>
    </w:rPr>
  </w:style>
  <w:style w:type="paragraph" w:customStyle="1" w:styleId="Sarakstaaizzme1">
    <w:name w:val="Saraksta aizzīme1"/>
    <w:basedOn w:val="Parasts"/>
    <w:uiPriority w:val="99"/>
    <w:rsid w:val="004E4A09"/>
    <w:pPr>
      <w:suppressAutoHyphens/>
      <w:spacing w:before="40" w:after="40"/>
      <w:ind w:left="-360"/>
    </w:pPr>
    <w:rPr>
      <w:lang w:eastAsia="ar-SA"/>
    </w:rPr>
  </w:style>
  <w:style w:type="paragraph" w:customStyle="1" w:styleId="Dokumentakarte1">
    <w:name w:val="Dokumenta karte1"/>
    <w:basedOn w:val="Parasts"/>
    <w:uiPriority w:val="99"/>
    <w:rsid w:val="004E4A09"/>
    <w:pPr>
      <w:shd w:val="clear" w:color="auto" w:fill="000080"/>
      <w:suppressAutoHyphens/>
    </w:pPr>
    <w:rPr>
      <w:rFonts w:ascii="Tahoma" w:hAnsi="Tahoma" w:cs="Tahoma"/>
      <w:sz w:val="20"/>
      <w:szCs w:val="20"/>
      <w:lang w:eastAsia="ar-SA"/>
    </w:rPr>
  </w:style>
  <w:style w:type="paragraph" w:customStyle="1" w:styleId="Balonteksts12">
    <w:name w:val="Balonteksts12"/>
    <w:basedOn w:val="Parasts"/>
    <w:uiPriority w:val="99"/>
    <w:rsid w:val="004E4A09"/>
    <w:pPr>
      <w:suppressAutoHyphens/>
    </w:pPr>
    <w:rPr>
      <w:rFonts w:ascii="Tahoma" w:hAnsi="Tahoma" w:cs="Tahoma"/>
      <w:sz w:val="16"/>
      <w:szCs w:val="16"/>
      <w:lang w:eastAsia="ar-SA"/>
    </w:rPr>
  </w:style>
  <w:style w:type="character" w:styleId="Komentraatsauce">
    <w:name w:val="annotation reference"/>
    <w:uiPriority w:val="99"/>
    <w:semiHidden/>
    <w:rsid w:val="004E4A09"/>
    <w:rPr>
      <w:rFonts w:cs="Times New Roman"/>
      <w:sz w:val="16"/>
      <w:szCs w:val="16"/>
    </w:rPr>
  </w:style>
  <w:style w:type="paragraph" w:styleId="Komentratma">
    <w:name w:val="annotation subject"/>
    <w:basedOn w:val="Komentrateksts"/>
    <w:next w:val="Komentrateksts"/>
    <w:link w:val="KomentratmaRakstz"/>
    <w:uiPriority w:val="99"/>
    <w:semiHidden/>
    <w:rsid w:val="004E4A09"/>
    <w:rPr>
      <w:b/>
      <w:bCs/>
    </w:rPr>
  </w:style>
  <w:style w:type="character" w:customStyle="1" w:styleId="KomentratmaRakstz">
    <w:name w:val="Komentāra tēma Rakstz."/>
    <w:link w:val="Komentratma"/>
    <w:uiPriority w:val="99"/>
    <w:locked/>
    <w:rsid w:val="004E4A09"/>
    <w:rPr>
      <w:rFonts w:ascii="Times New Roman" w:hAnsi="Times New Roman" w:cs="Times New Roman"/>
      <w:b/>
      <w:bCs/>
      <w:sz w:val="20"/>
      <w:szCs w:val="20"/>
    </w:rPr>
  </w:style>
  <w:style w:type="paragraph" w:styleId="Pamattekstsaratkpi">
    <w:name w:val="Body Text Indent"/>
    <w:basedOn w:val="Parasts"/>
    <w:link w:val="PamattekstsaratkpiRakstz"/>
    <w:uiPriority w:val="99"/>
    <w:rsid w:val="004E4A09"/>
    <w:pPr>
      <w:ind w:firstLine="720"/>
      <w:jc w:val="both"/>
    </w:pPr>
    <w:rPr>
      <w:sz w:val="20"/>
      <w:szCs w:val="20"/>
      <w:lang w:eastAsia="lv-LV"/>
    </w:rPr>
  </w:style>
  <w:style w:type="character" w:customStyle="1" w:styleId="PamattekstsaratkpiRakstz">
    <w:name w:val="Pamatteksts ar atkāpi Rakstz."/>
    <w:link w:val="Pamattekstsaratkpi"/>
    <w:uiPriority w:val="99"/>
    <w:locked/>
    <w:rsid w:val="004E4A09"/>
    <w:rPr>
      <w:rFonts w:ascii="Times New Roman" w:hAnsi="Times New Roman" w:cs="Times New Roman"/>
      <w:sz w:val="20"/>
      <w:szCs w:val="20"/>
      <w:lang w:eastAsia="lv-LV"/>
    </w:rPr>
  </w:style>
  <w:style w:type="paragraph" w:styleId="Pamattekstaatkpe2">
    <w:name w:val="Body Text Indent 2"/>
    <w:basedOn w:val="Parasts"/>
    <w:link w:val="Pamattekstaatkpe2Rakstz"/>
    <w:uiPriority w:val="99"/>
    <w:rsid w:val="004E4A09"/>
    <w:pPr>
      <w:ind w:firstLine="720"/>
      <w:jc w:val="both"/>
    </w:pPr>
    <w:rPr>
      <w:sz w:val="20"/>
      <w:szCs w:val="20"/>
      <w:lang w:eastAsia="lv-LV"/>
    </w:rPr>
  </w:style>
  <w:style w:type="character" w:customStyle="1" w:styleId="Pamattekstaatkpe2Rakstz">
    <w:name w:val="Pamatteksta atkāpe 2 Rakstz."/>
    <w:link w:val="Pamattekstaatkpe2"/>
    <w:uiPriority w:val="99"/>
    <w:locked/>
    <w:rsid w:val="004E4A09"/>
    <w:rPr>
      <w:rFonts w:ascii="Times New Roman" w:hAnsi="Times New Roman" w:cs="Times New Roman"/>
      <w:sz w:val="20"/>
      <w:szCs w:val="20"/>
      <w:lang w:eastAsia="lv-LV"/>
    </w:rPr>
  </w:style>
  <w:style w:type="character" w:customStyle="1" w:styleId="textmedium">
    <w:name w:val="text_medium"/>
    <w:uiPriority w:val="99"/>
    <w:rsid w:val="004E4A09"/>
    <w:rPr>
      <w:rFonts w:cs="Times New Roman"/>
    </w:rPr>
  </w:style>
  <w:style w:type="character" w:customStyle="1" w:styleId="largeheader">
    <w:name w:val="large_header"/>
    <w:uiPriority w:val="99"/>
    <w:rsid w:val="004E4A09"/>
    <w:rPr>
      <w:rFonts w:cs="Times New Roman"/>
    </w:rPr>
  </w:style>
  <w:style w:type="paragraph" w:customStyle="1" w:styleId="Char">
    <w:name w:val="Char"/>
    <w:basedOn w:val="Parasts"/>
    <w:uiPriority w:val="99"/>
    <w:rsid w:val="004E4A09"/>
    <w:pPr>
      <w:spacing w:before="120" w:after="160" w:line="240" w:lineRule="exact"/>
      <w:ind w:firstLine="720"/>
      <w:jc w:val="both"/>
    </w:pPr>
    <w:rPr>
      <w:rFonts w:ascii="Verdana" w:hAnsi="Verdana"/>
      <w:sz w:val="20"/>
      <w:szCs w:val="20"/>
      <w:lang w:val="en-US"/>
    </w:rPr>
  </w:style>
  <w:style w:type="character" w:styleId="Izmantotahipersaite">
    <w:name w:val="FollowedHyperlink"/>
    <w:uiPriority w:val="99"/>
    <w:rsid w:val="004E4A09"/>
    <w:rPr>
      <w:rFonts w:cs="Times New Roman"/>
      <w:color w:val="800080"/>
      <w:u w:val="single"/>
    </w:rPr>
  </w:style>
  <w:style w:type="character" w:customStyle="1" w:styleId="CharChar1">
    <w:name w:val="Char Char1"/>
    <w:uiPriority w:val="99"/>
    <w:rsid w:val="004E4A09"/>
    <w:rPr>
      <w:rFonts w:cs="Times New Roman"/>
      <w:sz w:val="24"/>
      <w:szCs w:val="24"/>
      <w:lang w:val="lv-LV" w:eastAsia="en-US" w:bidi="ar-SA"/>
    </w:rPr>
  </w:style>
  <w:style w:type="character" w:customStyle="1" w:styleId="GalveneRakstz">
    <w:name w:val="Galvene Rakstz."/>
    <w:link w:val="Galvene"/>
    <w:uiPriority w:val="99"/>
    <w:locked/>
    <w:rsid w:val="004E4A09"/>
    <w:rPr>
      <w:rFonts w:ascii="Times New Roman" w:hAnsi="Times New Roman" w:cs="Times New Roman"/>
      <w:sz w:val="24"/>
      <w:szCs w:val="24"/>
      <w:lang w:val="en-GB"/>
    </w:rPr>
  </w:style>
  <w:style w:type="paragraph" w:styleId="Saturs3">
    <w:name w:val="toc 3"/>
    <w:basedOn w:val="Parasts"/>
    <w:next w:val="Parasts"/>
    <w:autoRedefine/>
    <w:uiPriority w:val="99"/>
    <w:semiHidden/>
    <w:rsid w:val="004E4A09"/>
    <w:pPr>
      <w:ind w:left="480"/>
    </w:pPr>
  </w:style>
  <w:style w:type="paragraph" w:styleId="Nosaukums">
    <w:name w:val="Title"/>
    <w:basedOn w:val="Parasts"/>
    <w:link w:val="NosaukumsRakstz"/>
    <w:uiPriority w:val="99"/>
    <w:qFormat/>
    <w:rsid w:val="004E4A09"/>
    <w:pPr>
      <w:jc w:val="center"/>
    </w:pPr>
    <w:rPr>
      <w:b/>
      <w:sz w:val="20"/>
      <w:szCs w:val="20"/>
    </w:rPr>
  </w:style>
  <w:style w:type="character" w:customStyle="1" w:styleId="NosaukumsRakstz">
    <w:name w:val="Nosaukums Rakstz."/>
    <w:link w:val="Nosaukums"/>
    <w:uiPriority w:val="99"/>
    <w:locked/>
    <w:rsid w:val="004E4A09"/>
    <w:rPr>
      <w:rFonts w:ascii="Times New Roman" w:hAnsi="Times New Roman" w:cs="Times New Roman"/>
      <w:b/>
      <w:sz w:val="20"/>
      <w:szCs w:val="20"/>
    </w:rPr>
  </w:style>
  <w:style w:type="character" w:customStyle="1" w:styleId="ListBulletChar">
    <w:name w:val="List Bullet Char"/>
    <w:uiPriority w:val="99"/>
    <w:rsid w:val="004E4A09"/>
    <w:rPr>
      <w:rFonts w:ascii="Arial" w:hAnsi="Arial" w:cs="Times New Roman"/>
      <w:lang w:val="lv-LV" w:eastAsia="en-US" w:bidi="ar-SA"/>
    </w:rPr>
  </w:style>
  <w:style w:type="character" w:styleId="Izclums">
    <w:name w:val="Emphasis"/>
    <w:uiPriority w:val="99"/>
    <w:qFormat/>
    <w:rsid w:val="004E4A09"/>
    <w:rPr>
      <w:rFonts w:cs="Times New Roman"/>
      <w:b/>
      <w:bCs/>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uiPriority w:val="99"/>
    <w:qFormat/>
    <w:rsid w:val="004E4A09"/>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link w:val="Vresteksts"/>
    <w:uiPriority w:val="99"/>
    <w:locked/>
    <w:rsid w:val="004E4A09"/>
    <w:rPr>
      <w:rFonts w:ascii="Times New Roman" w:hAnsi="Times New Roman" w:cs="Times New Roman"/>
      <w:sz w:val="20"/>
      <w:szCs w:val="20"/>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rsid w:val="004E4A09"/>
    <w:rPr>
      <w:rFonts w:cs="Times New Roman"/>
      <w:vertAlign w:val="superscript"/>
    </w:rPr>
  </w:style>
  <w:style w:type="character" w:customStyle="1" w:styleId="CharChar17">
    <w:name w:val="Char Char17"/>
    <w:uiPriority w:val="99"/>
    <w:locked/>
    <w:rsid w:val="004E4A09"/>
    <w:rPr>
      <w:rFonts w:ascii="Arial" w:hAnsi="Arial" w:cs="Arial"/>
      <w:b/>
      <w:bCs/>
      <w:sz w:val="26"/>
      <w:szCs w:val="26"/>
      <w:lang w:val="lv-LV" w:eastAsia="ar-SA" w:bidi="ar-SA"/>
    </w:rPr>
  </w:style>
  <w:style w:type="character" w:customStyle="1" w:styleId="CharChar10">
    <w:name w:val="Char Char10"/>
    <w:uiPriority w:val="99"/>
    <w:locked/>
    <w:rsid w:val="004E4A09"/>
    <w:rPr>
      <w:rFonts w:cs="Times New Roman"/>
      <w:sz w:val="24"/>
      <w:szCs w:val="24"/>
      <w:lang w:val="en-GB" w:eastAsia="ar-SA" w:bidi="ar-SA"/>
    </w:rPr>
  </w:style>
  <w:style w:type="character" w:customStyle="1" w:styleId="CharChar9">
    <w:name w:val="Char Char9"/>
    <w:uiPriority w:val="99"/>
    <w:locked/>
    <w:rsid w:val="004E4A09"/>
    <w:rPr>
      <w:rFonts w:cs="Times New Roman"/>
      <w:sz w:val="24"/>
      <w:szCs w:val="24"/>
      <w:lang w:val="en-GB" w:eastAsia="ar-SA" w:bidi="ar-SA"/>
    </w:rPr>
  </w:style>
  <w:style w:type="character" w:customStyle="1" w:styleId="CharChar8">
    <w:name w:val="Char Char8"/>
    <w:uiPriority w:val="99"/>
    <w:locked/>
    <w:rsid w:val="004E4A09"/>
    <w:rPr>
      <w:rFonts w:cs="Times New Roman"/>
      <w:sz w:val="16"/>
      <w:szCs w:val="16"/>
      <w:lang w:val="lv-LV" w:eastAsia="ar-SA" w:bidi="ar-SA"/>
    </w:rPr>
  </w:style>
  <w:style w:type="character" w:customStyle="1" w:styleId="CharChar7">
    <w:name w:val="Char Char7"/>
    <w:uiPriority w:val="99"/>
    <w:rsid w:val="004E4A09"/>
    <w:rPr>
      <w:rFonts w:cs="Times New Roman"/>
      <w:sz w:val="24"/>
      <w:szCs w:val="24"/>
      <w:lang w:val="lv-LV" w:eastAsia="ar-SA" w:bidi="ar-SA"/>
    </w:rPr>
  </w:style>
  <w:style w:type="paragraph" w:customStyle="1" w:styleId="RakstzRakstz1CharCharRakstzRakstz">
    <w:name w:val="Rakstz. Rakstz.1 Char Char Rakstz. Rakstz."/>
    <w:basedOn w:val="Parasts"/>
    <w:uiPriority w:val="99"/>
    <w:rsid w:val="004E4A09"/>
    <w:pPr>
      <w:spacing w:before="120" w:after="160" w:line="240" w:lineRule="exact"/>
      <w:ind w:firstLine="720"/>
      <w:jc w:val="both"/>
    </w:pPr>
    <w:rPr>
      <w:rFonts w:ascii="Verdana" w:hAnsi="Verdana"/>
      <w:sz w:val="20"/>
      <w:szCs w:val="20"/>
      <w:lang w:val="en-US"/>
    </w:rPr>
  </w:style>
  <w:style w:type="character" w:customStyle="1" w:styleId="Noklusjumarindkopasfonts2">
    <w:name w:val="Noklusējuma rindkopas fonts2"/>
    <w:uiPriority w:val="99"/>
    <w:rsid w:val="004E4A09"/>
  </w:style>
  <w:style w:type="paragraph" w:customStyle="1" w:styleId="Balonteksts2">
    <w:name w:val="Balonteksts2"/>
    <w:basedOn w:val="Parasts"/>
    <w:uiPriority w:val="99"/>
    <w:rsid w:val="004E4A09"/>
    <w:pPr>
      <w:suppressAutoHyphens/>
    </w:pPr>
    <w:rPr>
      <w:rFonts w:ascii="Tahoma" w:hAnsi="Tahoma" w:cs="Tahoma"/>
      <w:sz w:val="16"/>
      <w:szCs w:val="16"/>
      <w:lang w:eastAsia="ar-SA"/>
    </w:rPr>
  </w:style>
  <w:style w:type="paragraph" w:customStyle="1" w:styleId="Parakstszemobjekta12">
    <w:name w:val="Paraksts zem objekta12"/>
    <w:basedOn w:val="Parasts"/>
    <w:uiPriority w:val="99"/>
    <w:rsid w:val="004E4A09"/>
    <w:pPr>
      <w:suppressLineNumbers/>
      <w:suppressAutoHyphens/>
      <w:spacing w:before="120" w:after="120"/>
    </w:pPr>
    <w:rPr>
      <w:rFonts w:cs="Tahoma"/>
      <w:i/>
      <w:iCs/>
      <w:lang w:eastAsia="ar-SA"/>
    </w:rPr>
  </w:style>
  <w:style w:type="paragraph" w:customStyle="1" w:styleId="Sarakstanumurs212">
    <w:name w:val="Saraksta numurs 212"/>
    <w:basedOn w:val="Parasts"/>
    <w:uiPriority w:val="99"/>
    <w:rsid w:val="004E4A09"/>
    <w:pPr>
      <w:suppressAutoHyphens/>
    </w:pPr>
    <w:rPr>
      <w:lang w:eastAsia="ar-SA"/>
    </w:rPr>
  </w:style>
  <w:style w:type="paragraph" w:customStyle="1" w:styleId="Sarakstanumurs12">
    <w:name w:val="Saraksta numurs12"/>
    <w:basedOn w:val="Parasts"/>
    <w:uiPriority w:val="99"/>
    <w:rsid w:val="004E4A09"/>
    <w:pPr>
      <w:suppressAutoHyphens/>
      <w:spacing w:before="120"/>
      <w:jc w:val="both"/>
    </w:pPr>
    <w:rPr>
      <w:lang w:eastAsia="ar-SA"/>
    </w:rPr>
  </w:style>
  <w:style w:type="paragraph" w:customStyle="1" w:styleId="Pamatteksts212">
    <w:name w:val="Pamatteksts 212"/>
    <w:basedOn w:val="Parasts"/>
    <w:uiPriority w:val="99"/>
    <w:rsid w:val="004E4A09"/>
    <w:pPr>
      <w:suppressAutoHyphens/>
      <w:spacing w:after="120" w:line="480" w:lineRule="auto"/>
    </w:pPr>
    <w:rPr>
      <w:lang w:eastAsia="ar-SA"/>
    </w:rPr>
  </w:style>
  <w:style w:type="paragraph" w:customStyle="1" w:styleId="Pamattekstaatkpe312">
    <w:name w:val="Pamatteksta atkāpe 312"/>
    <w:basedOn w:val="Parasts"/>
    <w:uiPriority w:val="99"/>
    <w:rsid w:val="004E4A09"/>
    <w:pPr>
      <w:suppressAutoHyphens/>
      <w:spacing w:after="120"/>
      <w:ind w:left="283"/>
    </w:pPr>
    <w:rPr>
      <w:sz w:val="16"/>
      <w:szCs w:val="16"/>
      <w:lang w:eastAsia="ar-SA"/>
    </w:rPr>
  </w:style>
  <w:style w:type="paragraph" w:customStyle="1" w:styleId="ParastaisWeb1">
    <w:name w:val="Parastais (Web)1"/>
    <w:basedOn w:val="Parasts"/>
    <w:uiPriority w:val="99"/>
    <w:rsid w:val="004E4A09"/>
    <w:pPr>
      <w:suppressAutoHyphens/>
      <w:spacing w:before="100"/>
    </w:pPr>
    <w:rPr>
      <w:lang w:val="en-GB" w:eastAsia="ar-SA"/>
    </w:rPr>
  </w:style>
  <w:style w:type="paragraph" w:customStyle="1" w:styleId="Sarakstaaizzme12">
    <w:name w:val="Saraksta aizzīme12"/>
    <w:basedOn w:val="Parasts"/>
    <w:uiPriority w:val="99"/>
    <w:rsid w:val="004E4A09"/>
    <w:pPr>
      <w:suppressAutoHyphens/>
      <w:spacing w:before="40" w:after="40"/>
      <w:ind w:left="-360"/>
    </w:pPr>
    <w:rPr>
      <w:lang w:eastAsia="ar-SA"/>
    </w:rPr>
  </w:style>
  <w:style w:type="paragraph" w:customStyle="1" w:styleId="Dokumentakarte12">
    <w:name w:val="Dokumenta karte12"/>
    <w:basedOn w:val="Parasts"/>
    <w:uiPriority w:val="99"/>
    <w:rsid w:val="004E4A09"/>
    <w:pPr>
      <w:shd w:val="clear" w:color="auto" w:fill="000080"/>
      <w:suppressAutoHyphens/>
    </w:pPr>
    <w:rPr>
      <w:rFonts w:ascii="Tahoma" w:hAnsi="Tahoma" w:cs="Tahoma"/>
      <w:sz w:val="20"/>
      <w:szCs w:val="20"/>
      <w:lang w:eastAsia="ar-SA"/>
    </w:rPr>
  </w:style>
  <w:style w:type="paragraph" w:customStyle="1" w:styleId="tab1">
    <w:name w:val="tab1"/>
    <w:basedOn w:val="Parasts"/>
    <w:uiPriority w:val="99"/>
    <w:rsid w:val="004E4A09"/>
    <w:rPr>
      <w:szCs w:val="20"/>
    </w:rPr>
  </w:style>
  <w:style w:type="character" w:customStyle="1" w:styleId="WW8Num7z0">
    <w:name w:val="WW8Num7z0"/>
    <w:uiPriority w:val="99"/>
    <w:rsid w:val="004E4A09"/>
    <w:rPr>
      <w:rFonts w:ascii="Times New Roman" w:hAnsi="Times New Roman"/>
      <w:b/>
    </w:rPr>
  </w:style>
  <w:style w:type="character" w:customStyle="1" w:styleId="WW8Num9z0">
    <w:name w:val="WW8Num9z0"/>
    <w:uiPriority w:val="99"/>
    <w:rsid w:val="004E4A09"/>
    <w:rPr>
      <w:rFonts w:ascii="Times New Roman" w:hAnsi="Times New Roman"/>
      <w:b/>
    </w:rPr>
  </w:style>
  <w:style w:type="character" w:customStyle="1" w:styleId="WW8Num15z0">
    <w:name w:val="WW8Num15z0"/>
    <w:uiPriority w:val="99"/>
    <w:rsid w:val="004E4A09"/>
    <w:rPr>
      <w:b/>
    </w:rPr>
  </w:style>
  <w:style w:type="character" w:customStyle="1" w:styleId="WW8Num15z1">
    <w:name w:val="WW8Num15z1"/>
    <w:uiPriority w:val="99"/>
    <w:rsid w:val="004E4A09"/>
    <w:rPr>
      <w:rFonts w:ascii="Symbol" w:hAnsi="Symbol"/>
    </w:rPr>
  </w:style>
  <w:style w:type="character" w:customStyle="1" w:styleId="WW8Num15z4">
    <w:name w:val="WW8Num15z4"/>
    <w:uiPriority w:val="99"/>
    <w:rsid w:val="004E4A09"/>
    <w:rPr>
      <w:rFonts w:ascii="Courier New" w:hAnsi="Courier New"/>
    </w:rPr>
  </w:style>
  <w:style w:type="character" w:customStyle="1" w:styleId="WW8Num4z0">
    <w:name w:val="WW8Num4z0"/>
    <w:uiPriority w:val="99"/>
    <w:rsid w:val="004E4A09"/>
    <w:rPr>
      <w:rFonts w:ascii="Symbol" w:hAnsi="Symbol"/>
    </w:rPr>
  </w:style>
  <w:style w:type="character" w:customStyle="1" w:styleId="WW8Num12z0">
    <w:name w:val="WW8Num12z0"/>
    <w:uiPriority w:val="99"/>
    <w:rsid w:val="004E4A09"/>
    <w:rPr>
      <w:rFonts w:ascii="Times New Roman" w:hAnsi="Times New Roman"/>
    </w:rPr>
  </w:style>
  <w:style w:type="character" w:customStyle="1" w:styleId="WW8Num12z1">
    <w:name w:val="WW8Num12z1"/>
    <w:uiPriority w:val="99"/>
    <w:rsid w:val="004E4A09"/>
    <w:rPr>
      <w:rFonts w:ascii="Courier New" w:hAnsi="Courier New"/>
    </w:rPr>
  </w:style>
  <w:style w:type="character" w:customStyle="1" w:styleId="WW8Num12z3">
    <w:name w:val="WW8Num12z3"/>
    <w:uiPriority w:val="99"/>
    <w:rsid w:val="004E4A09"/>
    <w:rPr>
      <w:rFonts w:ascii="Symbol" w:hAnsi="Symbol"/>
    </w:rPr>
  </w:style>
  <w:style w:type="character" w:customStyle="1" w:styleId="WW8Num12z4">
    <w:name w:val="WW8Num12z4"/>
    <w:uiPriority w:val="99"/>
    <w:rsid w:val="004E4A09"/>
    <w:rPr>
      <w:rFonts w:ascii="Courier New" w:hAnsi="Courier New"/>
    </w:rPr>
  </w:style>
  <w:style w:type="character" w:customStyle="1" w:styleId="WW8Num16z1">
    <w:name w:val="WW8Num16z1"/>
    <w:uiPriority w:val="99"/>
    <w:rsid w:val="004E4A09"/>
    <w:rPr>
      <w:rFonts w:ascii="Symbol" w:hAnsi="Symbol"/>
    </w:rPr>
  </w:style>
  <w:style w:type="character" w:customStyle="1" w:styleId="WW8Num16z4">
    <w:name w:val="WW8Num16z4"/>
    <w:uiPriority w:val="99"/>
    <w:rsid w:val="004E4A09"/>
    <w:rPr>
      <w:rFonts w:ascii="Courier New" w:hAnsi="Courier New"/>
    </w:rPr>
  </w:style>
  <w:style w:type="character" w:customStyle="1" w:styleId="WW8Num8z1">
    <w:name w:val="WW8Num8z1"/>
    <w:uiPriority w:val="99"/>
    <w:rsid w:val="004E4A09"/>
    <w:rPr>
      <w:rFonts w:ascii="Courier New" w:hAnsi="Courier New"/>
    </w:rPr>
  </w:style>
  <w:style w:type="character" w:customStyle="1" w:styleId="WW8Num8z2">
    <w:name w:val="WW8Num8z2"/>
    <w:uiPriority w:val="99"/>
    <w:rsid w:val="004E4A09"/>
    <w:rPr>
      <w:rFonts w:ascii="Wingdings" w:hAnsi="Wingdings"/>
    </w:rPr>
  </w:style>
  <w:style w:type="character" w:customStyle="1" w:styleId="WW8Num12z2">
    <w:name w:val="WW8Num12z2"/>
    <w:uiPriority w:val="99"/>
    <w:rsid w:val="004E4A09"/>
    <w:rPr>
      <w:rFonts w:ascii="Wingdings" w:hAnsi="Wingdings"/>
    </w:rPr>
  </w:style>
  <w:style w:type="character" w:customStyle="1" w:styleId="WW8Num18z0">
    <w:name w:val="WW8Num18z0"/>
    <w:uiPriority w:val="99"/>
    <w:rsid w:val="004E4A09"/>
    <w:rPr>
      <w:b/>
    </w:rPr>
  </w:style>
  <w:style w:type="character" w:customStyle="1" w:styleId="WW8Num22z0">
    <w:name w:val="WW8Num22z0"/>
    <w:uiPriority w:val="99"/>
    <w:rsid w:val="004E4A09"/>
    <w:rPr>
      <w:rFonts w:ascii="Times New Roman" w:hAnsi="Times New Roman"/>
    </w:rPr>
  </w:style>
  <w:style w:type="character" w:customStyle="1" w:styleId="WW8Num22z1">
    <w:name w:val="WW8Num22z1"/>
    <w:uiPriority w:val="99"/>
    <w:rsid w:val="004E4A09"/>
    <w:rPr>
      <w:rFonts w:ascii="Courier New" w:hAnsi="Courier New"/>
    </w:rPr>
  </w:style>
  <w:style w:type="character" w:customStyle="1" w:styleId="WW8Num22z2">
    <w:name w:val="WW8Num22z2"/>
    <w:uiPriority w:val="99"/>
    <w:rsid w:val="004E4A09"/>
    <w:rPr>
      <w:rFonts w:ascii="Wingdings" w:hAnsi="Wingdings"/>
    </w:rPr>
  </w:style>
  <w:style w:type="character" w:customStyle="1" w:styleId="WW8Num22z3">
    <w:name w:val="WW8Num22z3"/>
    <w:uiPriority w:val="99"/>
    <w:rsid w:val="004E4A09"/>
    <w:rPr>
      <w:rFonts w:ascii="Symbol" w:hAnsi="Symbol"/>
    </w:rPr>
  </w:style>
  <w:style w:type="character" w:customStyle="1" w:styleId="WW8Num24z0">
    <w:name w:val="WW8Num24z0"/>
    <w:uiPriority w:val="99"/>
    <w:rsid w:val="004E4A09"/>
    <w:rPr>
      <w:rFonts w:ascii="Times New Roman" w:hAnsi="Times New Roman"/>
    </w:rPr>
  </w:style>
  <w:style w:type="character" w:customStyle="1" w:styleId="WW8Num25z0">
    <w:name w:val="WW8Num25z0"/>
    <w:uiPriority w:val="99"/>
    <w:rsid w:val="004E4A09"/>
  </w:style>
  <w:style w:type="character" w:customStyle="1" w:styleId="WW8Num27z0">
    <w:name w:val="WW8Num27z0"/>
    <w:uiPriority w:val="99"/>
    <w:rsid w:val="004E4A09"/>
    <w:rPr>
      <w:b/>
    </w:rPr>
  </w:style>
  <w:style w:type="character" w:customStyle="1" w:styleId="WW8Num38z0">
    <w:name w:val="WW8Num38z0"/>
    <w:uiPriority w:val="99"/>
    <w:rsid w:val="004E4A09"/>
    <w:rPr>
      <w:rFonts w:ascii="Symbol" w:hAnsi="Symbol"/>
    </w:rPr>
  </w:style>
  <w:style w:type="character" w:customStyle="1" w:styleId="WW8Num38z1">
    <w:name w:val="WW8Num38z1"/>
    <w:uiPriority w:val="99"/>
    <w:rsid w:val="004E4A09"/>
    <w:rPr>
      <w:rFonts w:ascii="Courier New" w:hAnsi="Courier New"/>
    </w:rPr>
  </w:style>
  <w:style w:type="character" w:customStyle="1" w:styleId="WW8Num38z2">
    <w:name w:val="WW8Num38z2"/>
    <w:uiPriority w:val="99"/>
    <w:rsid w:val="004E4A09"/>
    <w:rPr>
      <w:rFonts w:ascii="Wingdings" w:hAnsi="Wingdings"/>
    </w:rPr>
  </w:style>
  <w:style w:type="character" w:customStyle="1" w:styleId="WW8Num41z0">
    <w:name w:val="WW8Num41z0"/>
    <w:uiPriority w:val="99"/>
    <w:rsid w:val="004E4A09"/>
    <w:rPr>
      <w:b/>
    </w:rPr>
  </w:style>
  <w:style w:type="character" w:customStyle="1" w:styleId="WW8Num46z0">
    <w:name w:val="WW8Num46z0"/>
    <w:uiPriority w:val="99"/>
    <w:rsid w:val="004E4A09"/>
    <w:rPr>
      <w:b/>
    </w:rPr>
  </w:style>
  <w:style w:type="character" w:customStyle="1" w:styleId="WW8Num46z1">
    <w:name w:val="WW8Num46z1"/>
    <w:uiPriority w:val="99"/>
    <w:rsid w:val="004E4A09"/>
    <w:rPr>
      <w:rFonts w:ascii="Times New Roman" w:hAnsi="Times New Roman"/>
    </w:rPr>
  </w:style>
  <w:style w:type="character" w:customStyle="1" w:styleId="WW8Num51z1">
    <w:name w:val="WW8Num51z1"/>
    <w:uiPriority w:val="99"/>
    <w:rsid w:val="004E4A09"/>
    <w:rPr>
      <w:b/>
      <w:sz w:val="28"/>
    </w:rPr>
  </w:style>
  <w:style w:type="character" w:customStyle="1" w:styleId="WW8Num52z0">
    <w:name w:val="WW8Num52z0"/>
    <w:uiPriority w:val="99"/>
    <w:rsid w:val="004E4A09"/>
    <w:rPr>
      <w:rFonts w:ascii="Times New Roman" w:hAnsi="Times New Roman"/>
      <w:b/>
    </w:rPr>
  </w:style>
  <w:style w:type="character" w:customStyle="1" w:styleId="WW8Num57z1">
    <w:name w:val="WW8Num57z1"/>
    <w:uiPriority w:val="99"/>
    <w:rsid w:val="004E4A09"/>
    <w:rPr>
      <w:rFonts w:ascii="Symbol" w:hAnsi="Symbol"/>
      <w:color w:val="auto"/>
    </w:rPr>
  </w:style>
  <w:style w:type="character" w:customStyle="1" w:styleId="WW8Num57z3">
    <w:name w:val="WW8Num57z3"/>
    <w:uiPriority w:val="99"/>
    <w:rsid w:val="004E4A09"/>
    <w:rPr>
      <w:rFonts w:ascii="Symbol" w:hAnsi="Symbol"/>
    </w:rPr>
  </w:style>
  <w:style w:type="character" w:customStyle="1" w:styleId="WW8Num57z4">
    <w:name w:val="WW8Num57z4"/>
    <w:uiPriority w:val="99"/>
    <w:rsid w:val="004E4A09"/>
    <w:rPr>
      <w:rFonts w:ascii="Courier New" w:hAnsi="Courier New"/>
    </w:rPr>
  </w:style>
  <w:style w:type="character" w:customStyle="1" w:styleId="WW8Num61z0">
    <w:name w:val="WW8Num61z0"/>
    <w:uiPriority w:val="99"/>
    <w:rsid w:val="004E4A09"/>
    <w:rPr>
      <w:rFonts w:ascii="Times New Roman" w:hAnsi="Times New Roman"/>
    </w:rPr>
  </w:style>
  <w:style w:type="character" w:customStyle="1" w:styleId="WW8Num63z0">
    <w:name w:val="WW8Num63z0"/>
    <w:uiPriority w:val="99"/>
    <w:rsid w:val="004E4A09"/>
    <w:rPr>
      <w:rFonts w:ascii="Wingdings" w:hAnsi="Wingdings"/>
    </w:rPr>
  </w:style>
  <w:style w:type="character" w:customStyle="1" w:styleId="WW8Num63z1">
    <w:name w:val="WW8Num63z1"/>
    <w:uiPriority w:val="99"/>
    <w:rsid w:val="004E4A09"/>
    <w:rPr>
      <w:rFonts w:ascii="Symbol" w:hAnsi="Symbol"/>
    </w:rPr>
  </w:style>
  <w:style w:type="character" w:customStyle="1" w:styleId="WW8Num63z4">
    <w:name w:val="WW8Num63z4"/>
    <w:uiPriority w:val="99"/>
    <w:rsid w:val="004E4A09"/>
    <w:rPr>
      <w:rFonts w:ascii="Courier New" w:hAnsi="Courier New"/>
    </w:rPr>
  </w:style>
  <w:style w:type="character" w:customStyle="1" w:styleId="WW8Num68z0">
    <w:name w:val="WW8Num68z0"/>
    <w:uiPriority w:val="99"/>
    <w:rsid w:val="004E4A09"/>
    <w:rPr>
      <w:rFonts w:ascii="Symbol" w:hAnsi="Symbol"/>
    </w:rPr>
  </w:style>
  <w:style w:type="character" w:customStyle="1" w:styleId="WW8Num68z1">
    <w:name w:val="WW8Num68z1"/>
    <w:uiPriority w:val="99"/>
    <w:rsid w:val="004E4A09"/>
    <w:rPr>
      <w:rFonts w:ascii="Courier New" w:hAnsi="Courier New"/>
    </w:rPr>
  </w:style>
  <w:style w:type="character" w:customStyle="1" w:styleId="WW8Num68z2">
    <w:name w:val="WW8Num68z2"/>
    <w:uiPriority w:val="99"/>
    <w:rsid w:val="004E4A09"/>
    <w:rPr>
      <w:rFonts w:ascii="Wingdings" w:hAnsi="Wingdings"/>
    </w:rPr>
  </w:style>
  <w:style w:type="character" w:customStyle="1" w:styleId="WW8Num73z0">
    <w:name w:val="WW8Num73z0"/>
    <w:uiPriority w:val="99"/>
    <w:rsid w:val="004E4A09"/>
    <w:rPr>
      <w:rFonts w:ascii="Times New Roman" w:hAnsi="Times New Roman"/>
    </w:rPr>
  </w:style>
  <w:style w:type="character" w:customStyle="1" w:styleId="WW8Num76z0">
    <w:name w:val="WW8Num76z0"/>
    <w:uiPriority w:val="99"/>
    <w:rsid w:val="004E4A09"/>
    <w:rPr>
      <w:rFonts w:ascii="Symbol" w:hAnsi="Symbol"/>
    </w:rPr>
  </w:style>
  <w:style w:type="character" w:customStyle="1" w:styleId="WW8Num76z1">
    <w:name w:val="WW8Num76z1"/>
    <w:uiPriority w:val="99"/>
    <w:rsid w:val="004E4A09"/>
    <w:rPr>
      <w:rFonts w:ascii="Courier New" w:hAnsi="Courier New"/>
    </w:rPr>
  </w:style>
  <w:style w:type="character" w:customStyle="1" w:styleId="WW8Num76z2">
    <w:name w:val="WW8Num76z2"/>
    <w:uiPriority w:val="99"/>
    <w:rsid w:val="004E4A09"/>
    <w:rPr>
      <w:rFonts w:ascii="Wingdings" w:hAnsi="Wingdings"/>
    </w:rPr>
  </w:style>
  <w:style w:type="character" w:customStyle="1" w:styleId="WW8Num77z1">
    <w:name w:val="WW8Num77z1"/>
    <w:uiPriority w:val="99"/>
    <w:rsid w:val="004E4A09"/>
    <w:rPr>
      <w:b/>
      <w:sz w:val="28"/>
    </w:rPr>
  </w:style>
  <w:style w:type="character" w:customStyle="1" w:styleId="WW8Num78z0">
    <w:name w:val="WW8Num78z0"/>
    <w:uiPriority w:val="99"/>
    <w:rsid w:val="004E4A09"/>
    <w:rPr>
      <w:b/>
    </w:rPr>
  </w:style>
  <w:style w:type="character" w:customStyle="1" w:styleId="DefaultParagraphFont1">
    <w:name w:val="Default Paragraph Font1"/>
    <w:uiPriority w:val="99"/>
    <w:rsid w:val="004E4A09"/>
  </w:style>
  <w:style w:type="character" w:customStyle="1" w:styleId="WW-Absatz-Standardschriftart1">
    <w:name w:val="WW-Absatz-Standardschriftart1"/>
    <w:uiPriority w:val="99"/>
    <w:rsid w:val="004E4A09"/>
  </w:style>
  <w:style w:type="paragraph" w:styleId="Pamatteksts3">
    <w:name w:val="Body Text 3"/>
    <w:basedOn w:val="Parasts"/>
    <w:link w:val="Pamatteksts3Rakstz"/>
    <w:uiPriority w:val="99"/>
    <w:rsid w:val="004E4A09"/>
    <w:rPr>
      <w:rFonts w:ascii="RimTimes" w:hAnsi="RimTimes"/>
      <w:b/>
      <w:sz w:val="20"/>
      <w:szCs w:val="20"/>
    </w:rPr>
  </w:style>
  <w:style w:type="character" w:customStyle="1" w:styleId="Pamatteksts3Rakstz">
    <w:name w:val="Pamatteksts 3 Rakstz."/>
    <w:link w:val="Pamatteksts3"/>
    <w:uiPriority w:val="99"/>
    <w:locked/>
    <w:rsid w:val="004E4A09"/>
    <w:rPr>
      <w:rFonts w:ascii="RimTimes" w:hAnsi="RimTimes" w:cs="Times New Roman"/>
      <w:b/>
      <w:sz w:val="20"/>
      <w:szCs w:val="20"/>
    </w:rPr>
  </w:style>
  <w:style w:type="character" w:customStyle="1" w:styleId="BodyText3Char1">
    <w:name w:val="Body Text 3 Char1"/>
    <w:uiPriority w:val="99"/>
    <w:rsid w:val="004E4A09"/>
    <w:rPr>
      <w:rFonts w:cs="Times New Roman"/>
      <w:sz w:val="16"/>
      <w:szCs w:val="16"/>
      <w:lang w:eastAsia="ar-SA" w:bidi="ar-SA"/>
    </w:rPr>
  </w:style>
  <w:style w:type="paragraph" w:styleId="Saraksts2">
    <w:name w:val="List 2"/>
    <w:basedOn w:val="Parasts"/>
    <w:uiPriority w:val="99"/>
    <w:rsid w:val="004E4A09"/>
    <w:pPr>
      <w:ind w:left="566" w:hanging="283"/>
    </w:pPr>
  </w:style>
  <w:style w:type="paragraph" w:styleId="Saraksts3">
    <w:name w:val="List 3"/>
    <w:basedOn w:val="Parasts"/>
    <w:uiPriority w:val="99"/>
    <w:rsid w:val="004E4A09"/>
    <w:pPr>
      <w:ind w:left="849" w:hanging="283"/>
    </w:pPr>
  </w:style>
  <w:style w:type="paragraph" w:styleId="Saraksts4">
    <w:name w:val="List 4"/>
    <w:basedOn w:val="Parasts"/>
    <w:uiPriority w:val="99"/>
    <w:rsid w:val="004E4A09"/>
    <w:pPr>
      <w:ind w:left="1132" w:hanging="283"/>
    </w:pPr>
  </w:style>
  <w:style w:type="paragraph" w:styleId="Saraksts5">
    <w:name w:val="List 5"/>
    <w:basedOn w:val="Parasts"/>
    <w:uiPriority w:val="99"/>
    <w:rsid w:val="004E4A09"/>
    <w:pPr>
      <w:ind w:left="1415" w:hanging="283"/>
    </w:pPr>
  </w:style>
  <w:style w:type="paragraph" w:styleId="Sarakstaaizzme2">
    <w:name w:val="List Bullet 2"/>
    <w:basedOn w:val="Parasts"/>
    <w:uiPriority w:val="99"/>
    <w:rsid w:val="004E4A09"/>
    <w:pPr>
      <w:tabs>
        <w:tab w:val="num" w:pos="643"/>
      </w:tabs>
      <w:ind w:left="643" w:hanging="360"/>
    </w:pPr>
  </w:style>
  <w:style w:type="paragraph" w:styleId="Sarakstaaizzme5">
    <w:name w:val="List Bullet 5"/>
    <w:basedOn w:val="Parasts"/>
    <w:uiPriority w:val="99"/>
    <w:rsid w:val="004E4A09"/>
    <w:pPr>
      <w:tabs>
        <w:tab w:val="num" w:pos="1492"/>
      </w:tabs>
      <w:ind w:left="1492" w:hanging="360"/>
    </w:pPr>
  </w:style>
  <w:style w:type="paragraph" w:styleId="Sarakstaturpinjums">
    <w:name w:val="List Continue"/>
    <w:basedOn w:val="Parasts"/>
    <w:uiPriority w:val="99"/>
    <w:rsid w:val="004E4A09"/>
    <w:pPr>
      <w:spacing w:after="120"/>
      <w:ind w:left="283"/>
    </w:pPr>
  </w:style>
  <w:style w:type="paragraph" w:styleId="Sarakstaturpinjums2">
    <w:name w:val="List Continue 2"/>
    <w:basedOn w:val="Parasts"/>
    <w:uiPriority w:val="99"/>
    <w:rsid w:val="004E4A09"/>
    <w:pPr>
      <w:spacing w:after="120"/>
      <w:ind w:left="566"/>
    </w:pPr>
  </w:style>
  <w:style w:type="paragraph" w:styleId="Pamattekstapirmatkpe">
    <w:name w:val="Body Text First Indent"/>
    <w:basedOn w:val="Pamatteksts"/>
    <w:link w:val="PamattekstapirmatkpeRakstz"/>
    <w:uiPriority w:val="99"/>
    <w:rsid w:val="004E4A09"/>
    <w:pPr>
      <w:ind w:firstLine="210"/>
    </w:pPr>
  </w:style>
  <w:style w:type="character" w:customStyle="1" w:styleId="PamattekstapirmatkpeRakstz">
    <w:name w:val="Pamatteksta pirmā atkāpe Rakstz."/>
    <w:link w:val="Pamattekstapirmatkpe"/>
    <w:uiPriority w:val="99"/>
    <w:locked/>
    <w:rsid w:val="004E4A09"/>
    <w:rPr>
      <w:rFonts w:ascii="Times New Roman" w:hAnsi="Times New Roman" w:cs="Times New Roman"/>
      <w:sz w:val="24"/>
      <w:szCs w:val="24"/>
    </w:rPr>
  </w:style>
  <w:style w:type="paragraph" w:styleId="Pamattekstapirmatkpe2">
    <w:name w:val="Body Text First Indent 2"/>
    <w:basedOn w:val="Pamattekstsaratkpi"/>
    <w:link w:val="Pamattekstapirmatkpe2Rakstz"/>
    <w:uiPriority w:val="99"/>
    <w:rsid w:val="004E4A09"/>
    <w:pPr>
      <w:spacing w:after="120"/>
      <w:ind w:left="283" w:firstLine="210"/>
      <w:jc w:val="left"/>
    </w:pPr>
    <w:rPr>
      <w:sz w:val="24"/>
      <w:szCs w:val="24"/>
    </w:rPr>
  </w:style>
  <w:style w:type="character" w:customStyle="1" w:styleId="Pamattekstapirmatkpe2Rakstz">
    <w:name w:val="Pamatteksta pirmā atkāpe 2 Rakstz."/>
    <w:link w:val="Pamattekstapirmatkpe2"/>
    <w:uiPriority w:val="99"/>
    <w:locked/>
    <w:rsid w:val="004E4A09"/>
    <w:rPr>
      <w:rFonts w:ascii="Times New Roman" w:hAnsi="Times New Roman" w:cs="Times New Roman"/>
      <w:sz w:val="24"/>
      <w:szCs w:val="24"/>
      <w:lang w:eastAsia="lv-LV"/>
    </w:rPr>
  </w:style>
  <w:style w:type="paragraph" w:customStyle="1" w:styleId="Normal1">
    <w:name w:val="Normal1"/>
    <w:basedOn w:val="Parasts"/>
    <w:link w:val="Normal1Char"/>
    <w:uiPriority w:val="99"/>
    <w:rsid w:val="004E4A09"/>
    <w:pPr>
      <w:spacing w:before="240"/>
      <w:jc w:val="both"/>
    </w:pPr>
    <w:rPr>
      <w:rFonts w:ascii="Times" w:hAnsi="Times"/>
      <w:szCs w:val="20"/>
      <w:lang w:val="en-GB"/>
    </w:rPr>
  </w:style>
  <w:style w:type="paragraph" w:customStyle="1" w:styleId="Char1CharCharChar">
    <w:name w:val="Char1 Char Char Char"/>
    <w:basedOn w:val="Parasts"/>
    <w:uiPriority w:val="99"/>
    <w:rsid w:val="004E4A09"/>
    <w:pPr>
      <w:spacing w:before="120" w:after="160" w:line="240" w:lineRule="exact"/>
      <w:ind w:firstLine="720"/>
      <w:jc w:val="both"/>
    </w:pPr>
    <w:rPr>
      <w:rFonts w:ascii="Verdana" w:hAnsi="Verdana"/>
      <w:sz w:val="20"/>
      <w:szCs w:val="20"/>
      <w:lang w:val="en-US"/>
    </w:rPr>
  </w:style>
  <w:style w:type="paragraph" w:customStyle="1" w:styleId="p1">
    <w:name w:val="p1"/>
    <w:basedOn w:val="Parasts"/>
    <w:uiPriority w:val="99"/>
    <w:rsid w:val="004E4A09"/>
    <w:pPr>
      <w:spacing w:before="120"/>
      <w:jc w:val="both"/>
    </w:pPr>
    <w:rPr>
      <w:szCs w:val="20"/>
    </w:rPr>
  </w:style>
  <w:style w:type="paragraph" w:styleId="Apakvirsraksts">
    <w:name w:val="Subtitle"/>
    <w:basedOn w:val="Parasts"/>
    <w:link w:val="ApakvirsrakstsRakstz"/>
    <w:uiPriority w:val="99"/>
    <w:qFormat/>
    <w:rsid w:val="004E4A09"/>
    <w:pPr>
      <w:jc w:val="center"/>
    </w:pPr>
    <w:rPr>
      <w:b/>
      <w:bCs/>
    </w:rPr>
  </w:style>
  <w:style w:type="character" w:customStyle="1" w:styleId="ApakvirsrakstsRakstz">
    <w:name w:val="Apakšvirsraksts Rakstz."/>
    <w:link w:val="Apakvirsraksts"/>
    <w:uiPriority w:val="99"/>
    <w:locked/>
    <w:rsid w:val="004E4A09"/>
    <w:rPr>
      <w:rFonts w:ascii="Times New Roman" w:hAnsi="Times New Roman" w:cs="Times New Roman"/>
      <w:b/>
      <w:bCs/>
      <w:sz w:val="24"/>
      <w:szCs w:val="24"/>
    </w:rPr>
  </w:style>
  <w:style w:type="character" w:styleId="Intensvsizclums">
    <w:name w:val="Intense Emphasis"/>
    <w:uiPriority w:val="99"/>
    <w:qFormat/>
    <w:rsid w:val="004E4A09"/>
    <w:rPr>
      <w:rFonts w:cs="Times New Roman"/>
      <w:b/>
      <w:bCs/>
      <w:i/>
      <w:iCs/>
      <w:color w:val="4F81BD"/>
    </w:rPr>
  </w:style>
  <w:style w:type="paragraph" w:customStyle="1" w:styleId="Picture">
    <w:name w:val="Picture"/>
    <w:basedOn w:val="Parasts"/>
    <w:next w:val="Parasts"/>
    <w:uiPriority w:val="99"/>
    <w:rsid w:val="004E4A09"/>
    <w:pPr>
      <w:keepLines/>
      <w:spacing w:before="120" w:after="120"/>
      <w:jc w:val="center"/>
    </w:pPr>
    <w:rPr>
      <w:rFonts w:ascii="Times-Baltic" w:hAnsi="Times-Baltic"/>
      <w:szCs w:val="20"/>
    </w:rPr>
  </w:style>
  <w:style w:type="paragraph" w:customStyle="1" w:styleId="productName">
    <w:name w:val="productName"/>
    <w:basedOn w:val="Parasts"/>
    <w:uiPriority w:val="99"/>
    <w:rsid w:val="004E4A09"/>
    <w:pPr>
      <w:spacing w:after="240" w:line="240" w:lineRule="atLeast"/>
    </w:pPr>
    <w:rPr>
      <w:rFonts w:ascii="CG Times (W1)" w:hAnsi="CG Times (W1)"/>
      <w:sz w:val="20"/>
      <w:szCs w:val="20"/>
    </w:rPr>
  </w:style>
  <w:style w:type="paragraph" w:customStyle="1" w:styleId="xl34">
    <w:name w:val="xl34"/>
    <w:basedOn w:val="Parasts"/>
    <w:uiPriority w:val="99"/>
    <w:rsid w:val="004E4A09"/>
    <w:pPr>
      <w:pBdr>
        <w:right w:val="single" w:sz="4" w:space="0" w:color="auto"/>
      </w:pBdr>
      <w:spacing w:before="100" w:beforeAutospacing="1" w:after="100" w:afterAutospacing="1"/>
    </w:pPr>
    <w:rPr>
      <w:lang w:val="en-GB"/>
    </w:rPr>
  </w:style>
  <w:style w:type="paragraph" w:customStyle="1" w:styleId="CharCharCharCharCharCharChar">
    <w:name w:val="Char Char Char Char Char Char Char"/>
    <w:basedOn w:val="Parasts"/>
    <w:uiPriority w:val="99"/>
    <w:rsid w:val="004E4A09"/>
    <w:pPr>
      <w:spacing w:before="120" w:after="160" w:line="240" w:lineRule="exact"/>
      <w:ind w:firstLine="720"/>
      <w:jc w:val="both"/>
    </w:pPr>
    <w:rPr>
      <w:rFonts w:ascii="Verdana" w:hAnsi="Verdana"/>
      <w:sz w:val="20"/>
      <w:szCs w:val="20"/>
      <w:lang w:val="en-US"/>
    </w:rPr>
  </w:style>
  <w:style w:type="paragraph" w:customStyle="1" w:styleId="1">
    <w:name w:val="1"/>
    <w:basedOn w:val="Parasts"/>
    <w:uiPriority w:val="99"/>
    <w:rsid w:val="004E4A09"/>
    <w:pPr>
      <w:spacing w:before="120" w:after="160" w:line="240" w:lineRule="exact"/>
      <w:ind w:firstLine="720"/>
      <w:jc w:val="both"/>
    </w:pPr>
    <w:rPr>
      <w:rFonts w:ascii="Verdana" w:hAnsi="Verdana"/>
      <w:sz w:val="20"/>
      <w:szCs w:val="20"/>
      <w:lang w:val="en-US"/>
    </w:rPr>
  </w:style>
  <w:style w:type="paragraph" w:styleId="Bezatstarpm">
    <w:name w:val="No Spacing"/>
    <w:uiPriority w:val="99"/>
    <w:qFormat/>
    <w:rsid w:val="004E4A09"/>
    <w:rPr>
      <w:rFonts w:eastAsia="Times New Roman"/>
      <w:sz w:val="22"/>
      <w:szCs w:val="22"/>
      <w:lang w:val="en-US" w:eastAsia="en-US"/>
    </w:rPr>
  </w:style>
  <w:style w:type="paragraph" w:customStyle="1" w:styleId="Default">
    <w:name w:val="Default"/>
    <w:rsid w:val="004E4A09"/>
    <w:pPr>
      <w:widowControl w:val="0"/>
      <w:autoSpaceDE w:val="0"/>
      <w:autoSpaceDN w:val="0"/>
      <w:adjustRightInd w:val="0"/>
    </w:pPr>
    <w:rPr>
      <w:rFonts w:ascii="Times" w:hAnsi="Times" w:cs="Times"/>
      <w:color w:val="000000"/>
      <w:sz w:val="24"/>
      <w:szCs w:val="24"/>
    </w:rPr>
  </w:style>
  <w:style w:type="paragraph" w:customStyle="1" w:styleId="CM5">
    <w:name w:val="CM5"/>
    <w:basedOn w:val="Default"/>
    <w:next w:val="Default"/>
    <w:uiPriority w:val="99"/>
    <w:rsid w:val="004E4A09"/>
    <w:pPr>
      <w:spacing w:line="260" w:lineRule="atLeast"/>
    </w:pPr>
    <w:rPr>
      <w:rFonts w:cs="Times New Roman"/>
      <w:color w:val="auto"/>
    </w:rPr>
  </w:style>
  <w:style w:type="paragraph" w:customStyle="1" w:styleId="CharCharCharCharCharChar">
    <w:name w:val="Char Char Char Char Char Char"/>
    <w:basedOn w:val="Parasts"/>
    <w:uiPriority w:val="99"/>
    <w:rsid w:val="004E4A09"/>
    <w:pPr>
      <w:spacing w:before="120" w:after="160" w:line="240" w:lineRule="exact"/>
      <w:ind w:firstLine="720"/>
      <w:jc w:val="both"/>
    </w:pPr>
    <w:rPr>
      <w:rFonts w:ascii="Verdana" w:hAnsi="Verdana"/>
      <w:sz w:val="20"/>
      <w:szCs w:val="20"/>
      <w:lang w:val="en-US"/>
    </w:rPr>
  </w:style>
  <w:style w:type="paragraph" w:customStyle="1" w:styleId="Sarakstarindkopa1">
    <w:name w:val="Saraksta rindkopa1"/>
    <w:basedOn w:val="Parasts"/>
    <w:uiPriority w:val="99"/>
    <w:rsid w:val="004E4A09"/>
    <w:pPr>
      <w:spacing w:after="200" w:line="276" w:lineRule="auto"/>
      <w:ind w:left="720"/>
      <w:contextualSpacing/>
    </w:pPr>
    <w:rPr>
      <w:rFonts w:ascii="Calibri" w:eastAsia="Times New Roman" w:hAnsi="Calibri"/>
      <w:sz w:val="22"/>
      <w:szCs w:val="22"/>
    </w:rPr>
  </w:style>
  <w:style w:type="paragraph" w:styleId="Sarakstaturpinjums5">
    <w:name w:val="List Continue 5"/>
    <w:basedOn w:val="Parasts"/>
    <w:uiPriority w:val="99"/>
    <w:rsid w:val="004E4A09"/>
    <w:pPr>
      <w:spacing w:after="120"/>
      <w:ind w:left="1415"/>
    </w:pPr>
  </w:style>
  <w:style w:type="paragraph" w:customStyle="1" w:styleId="txt1">
    <w:name w:val="txt1"/>
    <w:uiPriority w:val="99"/>
    <w:rsid w:val="004E4A0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olor w:val="000000"/>
      <w:lang w:val="en-US" w:eastAsia="en-US"/>
    </w:rPr>
  </w:style>
  <w:style w:type="paragraph" w:customStyle="1" w:styleId="xl24">
    <w:name w:val="xl24"/>
    <w:basedOn w:val="Parasts"/>
    <w:uiPriority w:val="99"/>
    <w:rsid w:val="004E4A09"/>
    <w:pPr>
      <w:pBdr>
        <w:top w:val="single" w:sz="8" w:space="0" w:color="auto"/>
        <w:bottom w:val="single" w:sz="8" w:space="0" w:color="auto"/>
      </w:pBdr>
      <w:spacing w:before="100" w:beforeAutospacing="1" w:after="100" w:afterAutospacing="1"/>
      <w:jc w:val="both"/>
    </w:pPr>
    <w:rPr>
      <w:lang w:eastAsia="lv-LV"/>
    </w:rPr>
  </w:style>
  <w:style w:type="character" w:customStyle="1" w:styleId="FooterChar1">
    <w:name w:val="Footer Char1"/>
    <w:uiPriority w:val="99"/>
    <w:locked/>
    <w:rsid w:val="004E4A09"/>
    <w:rPr>
      <w:rFonts w:cs="Times New Roman"/>
      <w:sz w:val="24"/>
      <w:szCs w:val="24"/>
      <w:lang w:val="lv-LV" w:eastAsia="lv-LV" w:bidi="ar-SA"/>
    </w:rPr>
  </w:style>
  <w:style w:type="character" w:customStyle="1" w:styleId="CharChar4">
    <w:name w:val="Char Char4"/>
    <w:uiPriority w:val="99"/>
    <w:rsid w:val="004E4A09"/>
    <w:rPr>
      <w:rFonts w:cs="Times New Roman"/>
      <w:sz w:val="24"/>
      <w:szCs w:val="24"/>
      <w:lang w:val="en-GB" w:eastAsia="en-US" w:bidi="ar-SA"/>
    </w:rPr>
  </w:style>
  <w:style w:type="character" w:customStyle="1" w:styleId="colora">
    <w:name w:val="colora"/>
    <w:uiPriority w:val="99"/>
    <w:rsid w:val="000950C2"/>
    <w:rPr>
      <w:rFonts w:cs="Times New Roman"/>
    </w:rPr>
  </w:style>
  <w:style w:type="character" w:styleId="Vietturateksts">
    <w:name w:val="Placeholder Text"/>
    <w:uiPriority w:val="99"/>
    <w:semiHidden/>
    <w:rsid w:val="00C96BD0"/>
    <w:rPr>
      <w:rFonts w:cs="Times New Roman"/>
      <w:color w:val="808080"/>
    </w:rPr>
  </w:style>
  <w:style w:type="character" w:customStyle="1" w:styleId="HeaderChar2">
    <w:name w:val="Header Char2"/>
    <w:uiPriority w:val="99"/>
    <w:rsid w:val="00CE7E3E"/>
    <w:rPr>
      <w:rFonts w:cs="Times New Roman"/>
      <w:sz w:val="24"/>
      <w:szCs w:val="24"/>
      <w:lang w:val="lv-LV" w:eastAsia="en-US" w:bidi="ar-SA"/>
    </w:rPr>
  </w:style>
  <w:style w:type="numbering" w:styleId="111111">
    <w:name w:val="Outline List 2"/>
    <w:aliases w:val="1 / 1.2 / 1.1.1"/>
    <w:basedOn w:val="Bezsaraksta"/>
    <w:uiPriority w:val="99"/>
    <w:semiHidden/>
    <w:unhideWhenUsed/>
    <w:locked/>
    <w:rsid w:val="00D10585"/>
    <w:pPr>
      <w:numPr>
        <w:numId w:val="2"/>
      </w:numPr>
    </w:pPr>
  </w:style>
  <w:style w:type="paragraph" w:styleId="Prskatjums">
    <w:name w:val="Revision"/>
    <w:hidden/>
    <w:uiPriority w:val="99"/>
    <w:semiHidden/>
    <w:rsid w:val="00B87DB2"/>
    <w:rPr>
      <w:rFonts w:ascii="Times New Roman" w:hAnsi="Times New Roman"/>
      <w:sz w:val="24"/>
      <w:szCs w:val="24"/>
      <w:lang w:eastAsia="en-US"/>
    </w:rPr>
  </w:style>
  <w:style w:type="numbering" w:customStyle="1" w:styleId="NoList1">
    <w:name w:val="No List1"/>
    <w:next w:val="Bezsaraksta"/>
    <w:uiPriority w:val="99"/>
    <w:semiHidden/>
    <w:unhideWhenUsed/>
    <w:rsid w:val="00C91C6F"/>
  </w:style>
  <w:style w:type="character" w:customStyle="1" w:styleId="Heading1Char2">
    <w:name w:val="Heading 1 Char2"/>
    <w:uiPriority w:val="99"/>
    <w:locked/>
    <w:rsid w:val="00C91C6F"/>
    <w:rPr>
      <w:b/>
      <w:sz w:val="27"/>
      <w:lang w:val="lv-LV" w:eastAsia="en-US"/>
    </w:rPr>
  </w:style>
  <w:style w:type="table" w:customStyle="1" w:styleId="TableGrid1">
    <w:name w:val="Table Grid1"/>
    <w:basedOn w:val="Parastatabula"/>
    <w:next w:val="Reatabula"/>
    <w:uiPriority w:val="99"/>
    <w:rsid w:val="00C91C6F"/>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BulletChar2">
    <w:name w:val="List Bullet Char2"/>
    <w:uiPriority w:val="99"/>
    <w:locked/>
    <w:rsid w:val="00C91C6F"/>
    <w:rPr>
      <w:sz w:val="24"/>
      <w:lang w:eastAsia="en-US"/>
    </w:rPr>
  </w:style>
  <w:style w:type="paragraph" w:customStyle="1" w:styleId="RakstzRakstzCharCharRakstzRakstz1">
    <w:name w:val="Rakstz. Rakstz. Char Char Rakstz. Rakstz.1"/>
    <w:basedOn w:val="Parasts"/>
    <w:uiPriority w:val="99"/>
    <w:rsid w:val="00C91C6F"/>
    <w:pPr>
      <w:spacing w:before="120" w:after="160" w:line="240" w:lineRule="exact"/>
      <w:ind w:firstLine="720"/>
      <w:jc w:val="both"/>
    </w:pPr>
    <w:rPr>
      <w:rFonts w:ascii="Verdana" w:eastAsia="MS Mincho" w:hAnsi="Verdana" w:cs="Verdana"/>
      <w:sz w:val="20"/>
      <w:szCs w:val="20"/>
      <w:lang w:val="en-US"/>
    </w:rPr>
  </w:style>
  <w:style w:type="paragraph" w:customStyle="1" w:styleId="scfpostal">
    <w:name w:val="scf_postal"/>
    <w:basedOn w:val="Parasts"/>
    <w:uiPriority w:val="99"/>
    <w:rsid w:val="00C91C6F"/>
    <w:pPr>
      <w:spacing w:line="160" w:lineRule="exact"/>
    </w:pPr>
    <w:rPr>
      <w:rFonts w:ascii="Arial" w:eastAsia="MS Mincho" w:hAnsi="Arial" w:cs="Arial"/>
      <w:noProof/>
      <w:sz w:val="14"/>
      <w:szCs w:val="14"/>
      <w:lang w:val="en-US" w:eastAsia="de-DE"/>
    </w:rPr>
  </w:style>
  <w:style w:type="character" w:customStyle="1" w:styleId="EmailStyle80">
    <w:name w:val="EmailStyle80"/>
    <w:uiPriority w:val="99"/>
    <w:semiHidden/>
    <w:rsid w:val="00C91C6F"/>
    <w:rPr>
      <w:rFonts w:ascii="Arial" w:hAnsi="Arial"/>
      <w:color w:val="auto"/>
      <w:sz w:val="20"/>
    </w:rPr>
  </w:style>
  <w:style w:type="character" w:customStyle="1" w:styleId="CharChar19">
    <w:name w:val="Char Char19"/>
    <w:uiPriority w:val="99"/>
    <w:rsid w:val="00C91C6F"/>
    <w:rPr>
      <w:rFonts w:ascii="Arial" w:hAnsi="Arial"/>
      <w:b/>
      <w:kern w:val="32"/>
      <w:sz w:val="32"/>
    </w:rPr>
  </w:style>
  <w:style w:type="character" w:customStyle="1" w:styleId="CharChar18">
    <w:name w:val="Char Char18"/>
    <w:uiPriority w:val="99"/>
    <w:rsid w:val="00C91C6F"/>
    <w:rPr>
      <w:rFonts w:ascii="Times New Roman" w:hAnsi="Times New Roman"/>
      <w:b/>
      <w:color w:val="000000"/>
      <w:sz w:val="28"/>
    </w:rPr>
  </w:style>
  <w:style w:type="character" w:customStyle="1" w:styleId="CharChar16">
    <w:name w:val="Char Char16"/>
    <w:uiPriority w:val="99"/>
    <w:rsid w:val="00C91C6F"/>
    <w:rPr>
      <w:rFonts w:ascii="Times New Roman" w:hAnsi="Times New Roman"/>
      <w:b/>
      <w:sz w:val="28"/>
      <w:lang w:val="en-GB"/>
    </w:rPr>
  </w:style>
  <w:style w:type="character" w:customStyle="1" w:styleId="CharChar15">
    <w:name w:val="Char Char15"/>
    <w:uiPriority w:val="99"/>
    <w:rsid w:val="00C91C6F"/>
    <w:rPr>
      <w:rFonts w:ascii="Times New Roman" w:hAnsi="Times New Roman"/>
      <w:b/>
      <w:i/>
      <w:sz w:val="26"/>
      <w:lang w:val="en-GB"/>
    </w:rPr>
  </w:style>
  <w:style w:type="character" w:customStyle="1" w:styleId="CharChar14">
    <w:name w:val="Char Char14"/>
    <w:uiPriority w:val="99"/>
    <w:rsid w:val="00C91C6F"/>
    <w:rPr>
      <w:rFonts w:ascii="Times New Roman" w:hAnsi="Times New Roman"/>
      <w:b/>
      <w:lang w:val="en-GB"/>
    </w:rPr>
  </w:style>
  <w:style w:type="character" w:customStyle="1" w:styleId="CharChar13">
    <w:name w:val="Char Char13"/>
    <w:uiPriority w:val="99"/>
    <w:rsid w:val="00C91C6F"/>
    <w:rPr>
      <w:rFonts w:ascii="Times New Roman" w:hAnsi="Times New Roman"/>
      <w:sz w:val="24"/>
      <w:lang w:val="en-GB"/>
    </w:rPr>
  </w:style>
  <w:style w:type="character" w:customStyle="1" w:styleId="CharChar12">
    <w:name w:val="Char Char12"/>
    <w:uiPriority w:val="99"/>
    <w:rsid w:val="00C91C6F"/>
    <w:rPr>
      <w:rFonts w:ascii="Times New Roman" w:hAnsi="Times New Roman"/>
      <w:i/>
      <w:sz w:val="24"/>
      <w:lang w:val="en-GB"/>
    </w:rPr>
  </w:style>
  <w:style w:type="character" w:customStyle="1" w:styleId="CharChar11">
    <w:name w:val="Char Char11"/>
    <w:uiPriority w:val="99"/>
    <w:rsid w:val="00C91C6F"/>
    <w:rPr>
      <w:rFonts w:ascii="Arial" w:hAnsi="Arial"/>
      <w:lang w:val="en-GB"/>
    </w:rPr>
  </w:style>
  <w:style w:type="character" w:customStyle="1" w:styleId="BodyText1CharChar">
    <w:name w:val="Body Text1 Char Char"/>
    <w:uiPriority w:val="99"/>
    <w:rsid w:val="00C91C6F"/>
    <w:rPr>
      <w:rFonts w:ascii="Times New Roman" w:hAnsi="Times New Roman"/>
      <w:sz w:val="24"/>
    </w:rPr>
  </w:style>
  <w:style w:type="character" w:customStyle="1" w:styleId="CharChar6">
    <w:name w:val="Char Char6"/>
    <w:uiPriority w:val="99"/>
    <w:rsid w:val="00C91C6F"/>
    <w:rPr>
      <w:rFonts w:ascii="Times New Roman" w:hAnsi="Times New Roman"/>
      <w:sz w:val="16"/>
    </w:rPr>
  </w:style>
  <w:style w:type="character" w:customStyle="1" w:styleId="CharChar5">
    <w:name w:val="Char Char5"/>
    <w:uiPriority w:val="99"/>
    <w:rsid w:val="00C91C6F"/>
    <w:rPr>
      <w:rFonts w:ascii="Times New Roman" w:hAnsi="Times New Roman"/>
      <w:sz w:val="24"/>
    </w:rPr>
  </w:style>
  <w:style w:type="character" w:customStyle="1" w:styleId="CharChar3">
    <w:name w:val="Char Char3"/>
    <w:uiPriority w:val="99"/>
    <w:rsid w:val="00C91C6F"/>
    <w:rPr>
      <w:rFonts w:ascii="Times New Roman" w:hAnsi="Times New Roman"/>
      <w:sz w:val="20"/>
      <w:lang w:eastAsia="lv-LV"/>
    </w:rPr>
  </w:style>
  <w:style w:type="character" w:customStyle="1" w:styleId="CharChar2">
    <w:name w:val="Char Char2"/>
    <w:uiPriority w:val="99"/>
    <w:rsid w:val="00C91C6F"/>
    <w:rPr>
      <w:rFonts w:ascii="Times New Roman" w:hAnsi="Times New Roman"/>
      <w:sz w:val="20"/>
      <w:lang w:eastAsia="lv-LV"/>
    </w:rPr>
  </w:style>
  <w:style w:type="character" w:customStyle="1" w:styleId="Noklusjumarindkopasfonts11">
    <w:name w:val="Noklusējuma rindkopas fonts11"/>
    <w:uiPriority w:val="99"/>
    <w:rsid w:val="00C91C6F"/>
  </w:style>
  <w:style w:type="paragraph" w:customStyle="1" w:styleId="Balonteksts11">
    <w:name w:val="Balonteksts11"/>
    <w:basedOn w:val="Parasts"/>
    <w:uiPriority w:val="99"/>
    <w:rsid w:val="00C91C6F"/>
    <w:pPr>
      <w:suppressAutoHyphens/>
    </w:pPr>
    <w:rPr>
      <w:rFonts w:ascii="Tahoma" w:eastAsia="MS Mincho" w:hAnsi="Tahoma" w:cs="Tahoma"/>
      <w:sz w:val="16"/>
      <w:szCs w:val="16"/>
      <w:lang w:eastAsia="ar-SA"/>
    </w:rPr>
  </w:style>
  <w:style w:type="paragraph" w:customStyle="1" w:styleId="Parakstszemobjekta11">
    <w:name w:val="Paraksts zem objekta11"/>
    <w:basedOn w:val="Parasts"/>
    <w:uiPriority w:val="99"/>
    <w:rsid w:val="00C91C6F"/>
    <w:pPr>
      <w:suppressLineNumbers/>
      <w:suppressAutoHyphens/>
      <w:spacing w:before="120" w:after="120"/>
    </w:pPr>
    <w:rPr>
      <w:rFonts w:eastAsia="MS Mincho"/>
      <w:i/>
      <w:iCs/>
      <w:lang w:eastAsia="ar-SA"/>
    </w:rPr>
  </w:style>
  <w:style w:type="paragraph" w:customStyle="1" w:styleId="Sarakstanumurs211">
    <w:name w:val="Saraksta numurs 211"/>
    <w:basedOn w:val="Parasts"/>
    <w:uiPriority w:val="99"/>
    <w:rsid w:val="00C91C6F"/>
    <w:pPr>
      <w:suppressAutoHyphens/>
    </w:pPr>
    <w:rPr>
      <w:rFonts w:eastAsia="MS Mincho"/>
      <w:lang w:eastAsia="ar-SA"/>
    </w:rPr>
  </w:style>
  <w:style w:type="paragraph" w:customStyle="1" w:styleId="Sarakstanumurs11">
    <w:name w:val="Saraksta numurs11"/>
    <w:basedOn w:val="Parasts"/>
    <w:uiPriority w:val="99"/>
    <w:rsid w:val="00C91C6F"/>
    <w:pPr>
      <w:suppressAutoHyphens/>
      <w:spacing w:before="120"/>
      <w:jc w:val="both"/>
    </w:pPr>
    <w:rPr>
      <w:rFonts w:eastAsia="MS Mincho"/>
      <w:lang w:eastAsia="ar-SA"/>
    </w:rPr>
  </w:style>
  <w:style w:type="paragraph" w:customStyle="1" w:styleId="Pamatteksts211">
    <w:name w:val="Pamatteksts 211"/>
    <w:basedOn w:val="Parasts"/>
    <w:uiPriority w:val="99"/>
    <w:rsid w:val="00C91C6F"/>
    <w:pPr>
      <w:suppressAutoHyphens/>
      <w:spacing w:after="120" w:line="480" w:lineRule="auto"/>
    </w:pPr>
    <w:rPr>
      <w:rFonts w:eastAsia="MS Mincho"/>
      <w:lang w:eastAsia="ar-SA"/>
    </w:rPr>
  </w:style>
  <w:style w:type="paragraph" w:customStyle="1" w:styleId="Pamattekstaatkpe311">
    <w:name w:val="Pamatteksta atkāpe 311"/>
    <w:basedOn w:val="Parasts"/>
    <w:uiPriority w:val="99"/>
    <w:rsid w:val="00C91C6F"/>
    <w:pPr>
      <w:suppressAutoHyphens/>
      <w:spacing w:after="120"/>
      <w:ind w:left="283"/>
    </w:pPr>
    <w:rPr>
      <w:rFonts w:eastAsia="MS Mincho"/>
      <w:sz w:val="16"/>
      <w:szCs w:val="16"/>
      <w:lang w:eastAsia="ar-SA"/>
    </w:rPr>
  </w:style>
  <w:style w:type="paragraph" w:customStyle="1" w:styleId="Sarakstaaizzme11">
    <w:name w:val="Saraksta aizzīme11"/>
    <w:basedOn w:val="Parasts"/>
    <w:uiPriority w:val="99"/>
    <w:rsid w:val="00C91C6F"/>
    <w:pPr>
      <w:suppressAutoHyphens/>
      <w:spacing w:before="40" w:after="40"/>
      <w:ind w:left="-360"/>
    </w:pPr>
    <w:rPr>
      <w:rFonts w:eastAsia="MS Mincho"/>
      <w:lang w:eastAsia="ar-SA"/>
    </w:rPr>
  </w:style>
  <w:style w:type="paragraph" w:customStyle="1" w:styleId="Dokumentakarte11">
    <w:name w:val="Dokumenta karte11"/>
    <w:basedOn w:val="Parasts"/>
    <w:uiPriority w:val="99"/>
    <w:rsid w:val="00C91C6F"/>
    <w:pPr>
      <w:shd w:val="clear" w:color="auto" w:fill="000080"/>
      <w:suppressAutoHyphens/>
    </w:pPr>
    <w:rPr>
      <w:rFonts w:ascii="Tahoma" w:eastAsia="MS Mincho" w:hAnsi="Tahoma" w:cs="Tahoma"/>
      <w:sz w:val="20"/>
      <w:szCs w:val="20"/>
      <w:lang w:eastAsia="ar-SA"/>
    </w:rPr>
  </w:style>
  <w:style w:type="paragraph" w:customStyle="1" w:styleId="msolistparagraph0">
    <w:name w:val="msolistparagraph"/>
    <w:basedOn w:val="Parasts"/>
    <w:uiPriority w:val="99"/>
    <w:rsid w:val="00C91C6F"/>
    <w:pPr>
      <w:ind w:left="720"/>
    </w:pPr>
    <w:rPr>
      <w:rFonts w:ascii="Calibri" w:eastAsia="MS Mincho" w:hAnsi="Calibri" w:cs="Calibri"/>
      <w:sz w:val="22"/>
      <w:szCs w:val="22"/>
      <w:lang w:eastAsia="lv-LV"/>
    </w:rPr>
  </w:style>
  <w:style w:type="paragraph" w:customStyle="1" w:styleId="c3">
    <w:name w:val="c3"/>
    <w:basedOn w:val="Parasts"/>
    <w:uiPriority w:val="99"/>
    <w:rsid w:val="00C91C6F"/>
    <w:pPr>
      <w:spacing w:before="100" w:beforeAutospacing="1" w:after="100" w:afterAutospacing="1"/>
    </w:pPr>
    <w:rPr>
      <w:rFonts w:eastAsia="MS Mincho"/>
      <w:lang w:eastAsia="lv-LV"/>
    </w:rPr>
  </w:style>
  <w:style w:type="character" w:customStyle="1" w:styleId="c2">
    <w:name w:val="c2"/>
    <w:uiPriority w:val="99"/>
    <w:rsid w:val="00C91C6F"/>
  </w:style>
  <w:style w:type="character" w:customStyle="1" w:styleId="c1">
    <w:name w:val="c1"/>
    <w:uiPriority w:val="99"/>
    <w:rsid w:val="00C91C6F"/>
  </w:style>
  <w:style w:type="character" w:customStyle="1" w:styleId="c5">
    <w:name w:val="c5"/>
    <w:uiPriority w:val="99"/>
    <w:rsid w:val="00C91C6F"/>
  </w:style>
  <w:style w:type="character" w:customStyle="1" w:styleId="c7">
    <w:name w:val="c7"/>
    <w:uiPriority w:val="99"/>
    <w:rsid w:val="00C91C6F"/>
  </w:style>
  <w:style w:type="character" w:customStyle="1" w:styleId="c12">
    <w:name w:val="c12"/>
    <w:uiPriority w:val="99"/>
    <w:rsid w:val="00C91C6F"/>
  </w:style>
  <w:style w:type="character" w:customStyle="1" w:styleId="c13">
    <w:name w:val="c13"/>
    <w:uiPriority w:val="99"/>
    <w:rsid w:val="00C91C6F"/>
  </w:style>
  <w:style w:type="character" w:customStyle="1" w:styleId="c14">
    <w:name w:val="c14"/>
    <w:uiPriority w:val="99"/>
    <w:rsid w:val="00C91C6F"/>
  </w:style>
  <w:style w:type="paragraph" w:customStyle="1" w:styleId="Sarakstarindkopa11">
    <w:name w:val="Saraksta rindkopa11"/>
    <w:basedOn w:val="Parasts"/>
    <w:uiPriority w:val="99"/>
    <w:rsid w:val="00C91C6F"/>
    <w:pPr>
      <w:spacing w:after="200" w:line="276" w:lineRule="auto"/>
      <w:ind w:left="720"/>
    </w:pPr>
    <w:rPr>
      <w:rFonts w:ascii="Calibri" w:eastAsia="MS Mincho" w:hAnsi="Calibri" w:cs="Calibri"/>
      <w:sz w:val="22"/>
      <w:szCs w:val="22"/>
    </w:rPr>
  </w:style>
  <w:style w:type="character" w:customStyle="1" w:styleId="VienkrstekstsRakstz1">
    <w:name w:val="Vienkāršs teksts Rakstz.1"/>
    <w:uiPriority w:val="99"/>
    <w:semiHidden/>
    <w:rsid w:val="00C91C6F"/>
    <w:rPr>
      <w:rFonts w:ascii="Consolas" w:hAnsi="Consolas"/>
      <w:sz w:val="21"/>
    </w:rPr>
  </w:style>
  <w:style w:type="character" w:customStyle="1" w:styleId="Noklusjumarindkopasfonts3">
    <w:name w:val="Noklusējuma rindkopas fonts3"/>
    <w:uiPriority w:val="99"/>
    <w:rsid w:val="00C91C6F"/>
  </w:style>
  <w:style w:type="paragraph" w:customStyle="1" w:styleId="Balonteksts3">
    <w:name w:val="Balonteksts3"/>
    <w:basedOn w:val="Parasts"/>
    <w:uiPriority w:val="99"/>
    <w:rsid w:val="00C91C6F"/>
    <w:pPr>
      <w:suppressAutoHyphens/>
    </w:pPr>
    <w:rPr>
      <w:rFonts w:ascii="Tahoma" w:eastAsia="MS Mincho" w:hAnsi="Tahoma" w:cs="Tahoma"/>
      <w:sz w:val="16"/>
      <w:szCs w:val="16"/>
      <w:lang w:eastAsia="ar-SA"/>
    </w:rPr>
  </w:style>
  <w:style w:type="paragraph" w:customStyle="1" w:styleId="Parakstszemobjekta2">
    <w:name w:val="Paraksts zem objekta2"/>
    <w:basedOn w:val="Parasts"/>
    <w:uiPriority w:val="99"/>
    <w:rsid w:val="00C91C6F"/>
    <w:pPr>
      <w:suppressLineNumbers/>
      <w:suppressAutoHyphens/>
      <w:spacing w:before="120" w:after="120"/>
    </w:pPr>
    <w:rPr>
      <w:rFonts w:eastAsia="MS Mincho"/>
      <w:i/>
      <w:iCs/>
      <w:lang w:eastAsia="ar-SA"/>
    </w:rPr>
  </w:style>
  <w:style w:type="paragraph" w:customStyle="1" w:styleId="Sarakstanumurs22">
    <w:name w:val="Saraksta numurs 22"/>
    <w:basedOn w:val="Parasts"/>
    <w:uiPriority w:val="99"/>
    <w:rsid w:val="00C91C6F"/>
    <w:pPr>
      <w:suppressAutoHyphens/>
    </w:pPr>
    <w:rPr>
      <w:rFonts w:eastAsia="MS Mincho"/>
      <w:lang w:eastAsia="ar-SA"/>
    </w:rPr>
  </w:style>
  <w:style w:type="paragraph" w:customStyle="1" w:styleId="Sarakstanumurs20">
    <w:name w:val="Saraksta numurs2"/>
    <w:basedOn w:val="Parasts"/>
    <w:uiPriority w:val="99"/>
    <w:rsid w:val="00C91C6F"/>
    <w:pPr>
      <w:suppressAutoHyphens/>
      <w:spacing w:before="120"/>
      <w:jc w:val="both"/>
    </w:pPr>
    <w:rPr>
      <w:rFonts w:eastAsia="MS Mincho"/>
      <w:lang w:eastAsia="ar-SA"/>
    </w:rPr>
  </w:style>
  <w:style w:type="paragraph" w:customStyle="1" w:styleId="Pamatteksts22">
    <w:name w:val="Pamatteksts 22"/>
    <w:basedOn w:val="Parasts"/>
    <w:uiPriority w:val="99"/>
    <w:rsid w:val="00C91C6F"/>
    <w:pPr>
      <w:suppressAutoHyphens/>
      <w:spacing w:after="120" w:line="480" w:lineRule="auto"/>
    </w:pPr>
    <w:rPr>
      <w:rFonts w:eastAsia="MS Mincho"/>
      <w:lang w:eastAsia="ar-SA"/>
    </w:rPr>
  </w:style>
  <w:style w:type="paragraph" w:customStyle="1" w:styleId="Pamattekstaatkpe32">
    <w:name w:val="Pamatteksta atkāpe 32"/>
    <w:basedOn w:val="Parasts"/>
    <w:uiPriority w:val="99"/>
    <w:rsid w:val="00C91C6F"/>
    <w:pPr>
      <w:suppressAutoHyphens/>
      <w:spacing w:after="120"/>
      <w:ind w:left="283"/>
    </w:pPr>
    <w:rPr>
      <w:rFonts w:eastAsia="MS Mincho"/>
      <w:sz w:val="16"/>
      <w:szCs w:val="16"/>
      <w:lang w:eastAsia="ar-SA"/>
    </w:rPr>
  </w:style>
  <w:style w:type="paragraph" w:customStyle="1" w:styleId="ParastaisWeb2">
    <w:name w:val="Parastais (Web)2"/>
    <w:basedOn w:val="Parasts"/>
    <w:uiPriority w:val="99"/>
    <w:rsid w:val="00C91C6F"/>
    <w:pPr>
      <w:suppressAutoHyphens/>
      <w:spacing w:before="100"/>
    </w:pPr>
    <w:rPr>
      <w:rFonts w:eastAsia="MS Mincho"/>
      <w:lang w:val="en-GB" w:eastAsia="ar-SA"/>
    </w:rPr>
  </w:style>
  <w:style w:type="paragraph" w:customStyle="1" w:styleId="Sarakstaaizzme20">
    <w:name w:val="Saraksta aizzīme2"/>
    <w:basedOn w:val="Parasts"/>
    <w:uiPriority w:val="99"/>
    <w:rsid w:val="00C91C6F"/>
    <w:pPr>
      <w:suppressAutoHyphens/>
      <w:spacing w:before="40" w:after="40"/>
      <w:ind w:left="-360"/>
    </w:pPr>
    <w:rPr>
      <w:rFonts w:eastAsia="MS Mincho"/>
      <w:lang w:eastAsia="ar-SA"/>
    </w:rPr>
  </w:style>
  <w:style w:type="paragraph" w:customStyle="1" w:styleId="Dokumentakarte2">
    <w:name w:val="Dokumenta karte2"/>
    <w:basedOn w:val="Parasts"/>
    <w:uiPriority w:val="99"/>
    <w:rsid w:val="00C91C6F"/>
    <w:pPr>
      <w:shd w:val="clear" w:color="auto" w:fill="000080"/>
      <w:suppressAutoHyphens/>
    </w:pPr>
    <w:rPr>
      <w:rFonts w:ascii="Tahoma" w:eastAsia="MS Mincho" w:hAnsi="Tahoma" w:cs="Tahoma"/>
      <w:sz w:val="20"/>
      <w:szCs w:val="20"/>
      <w:lang w:eastAsia="ar-SA"/>
    </w:rPr>
  </w:style>
  <w:style w:type="paragraph" w:customStyle="1" w:styleId="Char1">
    <w:name w:val="Char1"/>
    <w:basedOn w:val="Parasts"/>
    <w:uiPriority w:val="99"/>
    <w:rsid w:val="00C91C6F"/>
    <w:pPr>
      <w:spacing w:before="120" w:after="160" w:line="240" w:lineRule="exact"/>
      <w:ind w:firstLine="720"/>
      <w:jc w:val="both"/>
    </w:pPr>
    <w:rPr>
      <w:rFonts w:ascii="Verdana" w:eastAsia="MS Mincho" w:hAnsi="Verdana" w:cs="Verdana"/>
      <w:sz w:val="20"/>
      <w:szCs w:val="20"/>
      <w:lang w:val="en-US"/>
    </w:rPr>
  </w:style>
  <w:style w:type="paragraph" w:customStyle="1" w:styleId="RakstzRakstz1CharCharRakstzRakstz1">
    <w:name w:val="Rakstz. Rakstz.1 Char Char Rakstz. Rakstz.1"/>
    <w:basedOn w:val="Parasts"/>
    <w:uiPriority w:val="99"/>
    <w:rsid w:val="00C91C6F"/>
    <w:pPr>
      <w:spacing w:before="120" w:after="160" w:line="240" w:lineRule="exact"/>
      <w:ind w:firstLine="720"/>
      <w:jc w:val="both"/>
    </w:pPr>
    <w:rPr>
      <w:rFonts w:ascii="Verdana" w:eastAsia="MS Mincho" w:hAnsi="Verdana" w:cs="Verdana"/>
      <w:sz w:val="20"/>
      <w:szCs w:val="20"/>
      <w:lang w:val="en-US"/>
    </w:rPr>
  </w:style>
  <w:style w:type="paragraph" w:customStyle="1" w:styleId="Char1CharCharChar1">
    <w:name w:val="Char1 Char Char Char1"/>
    <w:basedOn w:val="Parasts"/>
    <w:uiPriority w:val="99"/>
    <w:rsid w:val="00C91C6F"/>
    <w:pPr>
      <w:spacing w:before="120" w:after="160" w:line="240" w:lineRule="exact"/>
      <w:ind w:firstLine="720"/>
      <w:jc w:val="both"/>
    </w:pPr>
    <w:rPr>
      <w:rFonts w:ascii="Verdana" w:eastAsia="MS Mincho" w:hAnsi="Verdana" w:cs="Verdana"/>
      <w:sz w:val="20"/>
      <w:szCs w:val="20"/>
      <w:lang w:val="en-US"/>
    </w:rPr>
  </w:style>
  <w:style w:type="paragraph" w:customStyle="1" w:styleId="CharCharCharCharCharCharChar1">
    <w:name w:val="Char Char Char Char Char Char Char1"/>
    <w:basedOn w:val="Parasts"/>
    <w:uiPriority w:val="99"/>
    <w:rsid w:val="00C91C6F"/>
    <w:pPr>
      <w:spacing w:before="120" w:after="160" w:line="240" w:lineRule="exact"/>
      <w:ind w:firstLine="720"/>
      <w:jc w:val="both"/>
    </w:pPr>
    <w:rPr>
      <w:rFonts w:ascii="Verdana" w:eastAsia="MS Mincho" w:hAnsi="Verdana" w:cs="Verdana"/>
      <w:sz w:val="20"/>
      <w:szCs w:val="20"/>
      <w:lang w:val="en-US"/>
    </w:rPr>
  </w:style>
  <w:style w:type="paragraph" w:customStyle="1" w:styleId="CharCharCharCharCharChar1">
    <w:name w:val="Char Char Char Char Char Char1"/>
    <w:basedOn w:val="Parasts"/>
    <w:uiPriority w:val="99"/>
    <w:rsid w:val="00C91C6F"/>
    <w:pPr>
      <w:spacing w:before="120" w:after="160" w:line="240" w:lineRule="exact"/>
      <w:ind w:firstLine="720"/>
      <w:jc w:val="both"/>
    </w:pPr>
    <w:rPr>
      <w:rFonts w:ascii="Verdana" w:eastAsia="MS Mincho" w:hAnsi="Verdana" w:cs="Verdana"/>
      <w:sz w:val="20"/>
      <w:szCs w:val="20"/>
      <w:lang w:val="en-US"/>
    </w:rPr>
  </w:style>
  <w:style w:type="character" w:customStyle="1" w:styleId="CharChar191">
    <w:name w:val="Char Char191"/>
    <w:uiPriority w:val="99"/>
    <w:rsid w:val="00C91C6F"/>
    <w:rPr>
      <w:rFonts w:ascii="Arial" w:hAnsi="Arial"/>
      <w:b/>
      <w:kern w:val="32"/>
      <w:sz w:val="32"/>
    </w:rPr>
  </w:style>
  <w:style w:type="character" w:customStyle="1" w:styleId="CharChar181">
    <w:name w:val="Char Char181"/>
    <w:uiPriority w:val="99"/>
    <w:rsid w:val="00C91C6F"/>
    <w:rPr>
      <w:rFonts w:ascii="Times New Roman" w:hAnsi="Times New Roman"/>
      <w:b/>
      <w:color w:val="000000"/>
      <w:sz w:val="28"/>
    </w:rPr>
  </w:style>
  <w:style w:type="character" w:customStyle="1" w:styleId="CharChar171">
    <w:name w:val="Char Char171"/>
    <w:uiPriority w:val="99"/>
    <w:rsid w:val="00C91C6F"/>
    <w:rPr>
      <w:rFonts w:ascii="Times New Roman" w:hAnsi="Times New Roman"/>
      <w:b/>
      <w:sz w:val="26"/>
      <w:lang w:val="en-GB"/>
    </w:rPr>
  </w:style>
  <w:style w:type="character" w:customStyle="1" w:styleId="CharChar161">
    <w:name w:val="Char Char161"/>
    <w:uiPriority w:val="99"/>
    <w:rsid w:val="00C91C6F"/>
    <w:rPr>
      <w:rFonts w:ascii="Times New Roman" w:hAnsi="Times New Roman"/>
      <w:b/>
      <w:sz w:val="28"/>
      <w:lang w:val="en-GB"/>
    </w:rPr>
  </w:style>
  <w:style w:type="character" w:customStyle="1" w:styleId="CharChar151">
    <w:name w:val="Char Char151"/>
    <w:uiPriority w:val="99"/>
    <w:rsid w:val="00C91C6F"/>
    <w:rPr>
      <w:rFonts w:ascii="Times New Roman" w:hAnsi="Times New Roman"/>
      <w:b/>
      <w:i/>
      <w:sz w:val="26"/>
      <w:lang w:val="en-GB"/>
    </w:rPr>
  </w:style>
  <w:style w:type="character" w:customStyle="1" w:styleId="CharChar141">
    <w:name w:val="Char Char141"/>
    <w:uiPriority w:val="99"/>
    <w:rsid w:val="00C91C6F"/>
    <w:rPr>
      <w:rFonts w:ascii="Times New Roman" w:hAnsi="Times New Roman"/>
      <w:b/>
      <w:lang w:val="en-GB"/>
    </w:rPr>
  </w:style>
  <w:style w:type="character" w:customStyle="1" w:styleId="CharChar131">
    <w:name w:val="Char Char131"/>
    <w:uiPriority w:val="99"/>
    <w:rsid w:val="00C91C6F"/>
    <w:rPr>
      <w:rFonts w:ascii="Times New Roman" w:hAnsi="Times New Roman"/>
      <w:sz w:val="24"/>
      <w:lang w:val="en-GB"/>
    </w:rPr>
  </w:style>
  <w:style w:type="character" w:customStyle="1" w:styleId="CharChar121">
    <w:name w:val="Char Char121"/>
    <w:uiPriority w:val="99"/>
    <w:rsid w:val="00C91C6F"/>
    <w:rPr>
      <w:rFonts w:ascii="Times New Roman" w:hAnsi="Times New Roman"/>
      <w:i/>
      <w:sz w:val="24"/>
      <w:lang w:val="en-GB"/>
    </w:rPr>
  </w:style>
  <w:style w:type="character" w:customStyle="1" w:styleId="CharChar111">
    <w:name w:val="Char Char111"/>
    <w:uiPriority w:val="99"/>
    <w:rsid w:val="00C91C6F"/>
    <w:rPr>
      <w:rFonts w:ascii="Arial" w:hAnsi="Arial"/>
      <w:lang w:val="en-GB"/>
    </w:rPr>
  </w:style>
  <w:style w:type="character" w:customStyle="1" w:styleId="CharChar101">
    <w:name w:val="Char Char101"/>
    <w:uiPriority w:val="99"/>
    <w:rsid w:val="00C91C6F"/>
    <w:rPr>
      <w:rFonts w:ascii="Times New Roman" w:hAnsi="Times New Roman"/>
      <w:sz w:val="24"/>
    </w:rPr>
  </w:style>
  <w:style w:type="character" w:customStyle="1" w:styleId="CharChar91">
    <w:name w:val="Char Char91"/>
    <w:uiPriority w:val="99"/>
    <w:rsid w:val="00C91C6F"/>
    <w:rPr>
      <w:rFonts w:ascii="Times New Roman" w:hAnsi="Times New Roman"/>
      <w:sz w:val="24"/>
      <w:lang w:val="en-GB"/>
    </w:rPr>
  </w:style>
  <w:style w:type="character" w:customStyle="1" w:styleId="CharChar81">
    <w:name w:val="Char Char81"/>
    <w:uiPriority w:val="99"/>
    <w:rsid w:val="00C91C6F"/>
    <w:rPr>
      <w:rFonts w:ascii="Tahoma" w:hAnsi="Tahoma"/>
      <w:sz w:val="16"/>
    </w:rPr>
  </w:style>
  <w:style w:type="character" w:customStyle="1" w:styleId="CharChar71">
    <w:name w:val="Char Char71"/>
    <w:uiPriority w:val="99"/>
    <w:rsid w:val="00C91C6F"/>
    <w:rPr>
      <w:rFonts w:ascii="Times New Roman" w:hAnsi="Times New Roman"/>
      <w:sz w:val="24"/>
    </w:rPr>
  </w:style>
  <w:style w:type="character" w:customStyle="1" w:styleId="CharChar61">
    <w:name w:val="Char Char61"/>
    <w:uiPriority w:val="99"/>
    <w:rsid w:val="00C91C6F"/>
    <w:rPr>
      <w:rFonts w:ascii="Times New Roman" w:hAnsi="Times New Roman"/>
      <w:sz w:val="16"/>
    </w:rPr>
  </w:style>
  <w:style w:type="character" w:customStyle="1" w:styleId="CharChar51">
    <w:name w:val="Char Char51"/>
    <w:uiPriority w:val="99"/>
    <w:rsid w:val="00C91C6F"/>
    <w:rPr>
      <w:rFonts w:ascii="Times New Roman" w:hAnsi="Times New Roman"/>
      <w:sz w:val="24"/>
    </w:rPr>
  </w:style>
  <w:style w:type="character" w:customStyle="1" w:styleId="CharChar41">
    <w:name w:val="Char Char41"/>
    <w:uiPriority w:val="99"/>
    <w:semiHidden/>
    <w:rsid w:val="00C91C6F"/>
    <w:rPr>
      <w:rFonts w:ascii="Tahoma" w:hAnsi="Tahoma"/>
      <w:sz w:val="20"/>
      <w:shd w:val="clear" w:color="auto" w:fill="000080"/>
    </w:rPr>
  </w:style>
  <w:style w:type="character" w:customStyle="1" w:styleId="CharChar31">
    <w:name w:val="Char Char31"/>
    <w:uiPriority w:val="99"/>
    <w:rsid w:val="00C91C6F"/>
    <w:rPr>
      <w:rFonts w:ascii="Times New Roman" w:hAnsi="Times New Roman"/>
      <w:sz w:val="20"/>
      <w:lang w:eastAsia="lv-LV"/>
    </w:rPr>
  </w:style>
  <w:style w:type="character" w:customStyle="1" w:styleId="CharChar21">
    <w:name w:val="Char Char21"/>
    <w:uiPriority w:val="99"/>
    <w:rsid w:val="00C91C6F"/>
    <w:rPr>
      <w:rFonts w:ascii="Times New Roman" w:hAnsi="Times New Roman"/>
      <w:sz w:val="20"/>
      <w:lang w:eastAsia="lv-LV"/>
    </w:rPr>
  </w:style>
  <w:style w:type="character" w:customStyle="1" w:styleId="CharChar110">
    <w:name w:val="Char Char110"/>
    <w:uiPriority w:val="99"/>
    <w:rsid w:val="00C91C6F"/>
    <w:rPr>
      <w:rFonts w:ascii="Times New Roman" w:hAnsi="Times New Roman"/>
      <w:sz w:val="20"/>
    </w:rPr>
  </w:style>
  <w:style w:type="character" w:customStyle="1" w:styleId="EmailStyle3271">
    <w:name w:val="EmailStyle3271"/>
    <w:uiPriority w:val="99"/>
    <w:semiHidden/>
    <w:rsid w:val="00C91C6F"/>
    <w:rPr>
      <w:rFonts w:ascii="Arial" w:hAnsi="Arial"/>
      <w:color w:val="auto"/>
      <w:sz w:val="20"/>
    </w:rPr>
  </w:style>
  <w:style w:type="paragraph" w:customStyle="1" w:styleId="RakstzRakstzCharCharRakstzRakstz2">
    <w:name w:val="Rakstz. Rakstz. Char Char Rakstz. Rakstz.2"/>
    <w:basedOn w:val="Parasts"/>
    <w:uiPriority w:val="99"/>
    <w:rsid w:val="00C91C6F"/>
    <w:pPr>
      <w:spacing w:before="120" w:after="160" w:line="240" w:lineRule="exact"/>
      <w:ind w:firstLine="720"/>
      <w:jc w:val="both"/>
    </w:pPr>
    <w:rPr>
      <w:rFonts w:ascii="Verdana" w:eastAsia="MS Mincho" w:hAnsi="Verdana"/>
      <w:sz w:val="20"/>
      <w:szCs w:val="20"/>
      <w:lang w:val="en-US"/>
    </w:rPr>
  </w:style>
  <w:style w:type="character" w:customStyle="1" w:styleId="EmailStyle329">
    <w:name w:val="EmailStyle329"/>
    <w:uiPriority w:val="99"/>
    <w:semiHidden/>
    <w:rsid w:val="00C91C6F"/>
    <w:rPr>
      <w:rFonts w:ascii="Arial" w:hAnsi="Arial"/>
      <w:color w:val="auto"/>
      <w:sz w:val="20"/>
    </w:rPr>
  </w:style>
  <w:style w:type="character" w:customStyle="1" w:styleId="CharChar192">
    <w:name w:val="Char Char192"/>
    <w:uiPriority w:val="99"/>
    <w:rsid w:val="00C91C6F"/>
    <w:rPr>
      <w:rFonts w:ascii="Arial" w:hAnsi="Arial"/>
      <w:b/>
      <w:kern w:val="32"/>
      <w:sz w:val="32"/>
    </w:rPr>
  </w:style>
  <w:style w:type="character" w:customStyle="1" w:styleId="CharChar182">
    <w:name w:val="Char Char182"/>
    <w:uiPriority w:val="99"/>
    <w:rsid w:val="00C91C6F"/>
    <w:rPr>
      <w:rFonts w:ascii="Times New Roman" w:hAnsi="Times New Roman"/>
      <w:b/>
      <w:color w:val="000000"/>
      <w:sz w:val="28"/>
    </w:rPr>
  </w:style>
  <w:style w:type="character" w:customStyle="1" w:styleId="CharChar172">
    <w:name w:val="Char Char172"/>
    <w:uiPriority w:val="99"/>
    <w:rsid w:val="00C91C6F"/>
    <w:rPr>
      <w:rFonts w:ascii="Times New Roman" w:hAnsi="Times New Roman"/>
      <w:b/>
      <w:sz w:val="26"/>
      <w:lang w:val="en-GB"/>
    </w:rPr>
  </w:style>
  <w:style w:type="character" w:customStyle="1" w:styleId="CharChar162">
    <w:name w:val="Char Char162"/>
    <w:uiPriority w:val="99"/>
    <w:rsid w:val="00C91C6F"/>
    <w:rPr>
      <w:rFonts w:ascii="Times New Roman" w:hAnsi="Times New Roman"/>
      <w:b/>
      <w:sz w:val="28"/>
      <w:lang w:val="en-GB"/>
    </w:rPr>
  </w:style>
  <w:style w:type="character" w:customStyle="1" w:styleId="CharChar152">
    <w:name w:val="Char Char152"/>
    <w:uiPriority w:val="99"/>
    <w:rsid w:val="00C91C6F"/>
    <w:rPr>
      <w:rFonts w:ascii="Times New Roman" w:hAnsi="Times New Roman"/>
      <w:b/>
      <w:i/>
      <w:sz w:val="26"/>
      <w:lang w:val="en-GB"/>
    </w:rPr>
  </w:style>
  <w:style w:type="character" w:customStyle="1" w:styleId="CharChar142">
    <w:name w:val="Char Char142"/>
    <w:uiPriority w:val="99"/>
    <w:rsid w:val="00C91C6F"/>
    <w:rPr>
      <w:rFonts w:ascii="Times New Roman" w:hAnsi="Times New Roman"/>
      <w:b/>
      <w:lang w:val="en-GB"/>
    </w:rPr>
  </w:style>
  <w:style w:type="character" w:customStyle="1" w:styleId="CharChar132">
    <w:name w:val="Char Char132"/>
    <w:uiPriority w:val="99"/>
    <w:rsid w:val="00C91C6F"/>
    <w:rPr>
      <w:rFonts w:ascii="Times New Roman" w:hAnsi="Times New Roman"/>
      <w:sz w:val="24"/>
      <w:lang w:val="en-GB"/>
    </w:rPr>
  </w:style>
  <w:style w:type="character" w:customStyle="1" w:styleId="CharChar122">
    <w:name w:val="Char Char122"/>
    <w:uiPriority w:val="99"/>
    <w:rsid w:val="00C91C6F"/>
    <w:rPr>
      <w:rFonts w:ascii="Times New Roman" w:hAnsi="Times New Roman"/>
      <w:i/>
      <w:sz w:val="24"/>
      <w:lang w:val="en-GB"/>
    </w:rPr>
  </w:style>
  <w:style w:type="character" w:customStyle="1" w:styleId="CharChar113">
    <w:name w:val="Char Char113"/>
    <w:uiPriority w:val="99"/>
    <w:rsid w:val="00C91C6F"/>
    <w:rPr>
      <w:rFonts w:ascii="Arial" w:hAnsi="Arial"/>
      <w:lang w:val="en-GB"/>
    </w:rPr>
  </w:style>
  <w:style w:type="character" w:customStyle="1" w:styleId="CharChar102">
    <w:name w:val="Char Char102"/>
    <w:uiPriority w:val="99"/>
    <w:rsid w:val="00C91C6F"/>
    <w:rPr>
      <w:rFonts w:ascii="Times New Roman" w:hAnsi="Times New Roman"/>
      <w:sz w:val="24"/>
    </w:rPr>
  </w:style>
  <w:style w:type="character" w:customStyle="1" w:styleId="CharChar92">
    <w:name w:val="Char Char92"/>
    <w:uiPriority w:val="99"/>
    <w:rsid w:val="00C91C6F"/>
    <w:rPr>
      <w:rFonts w:ascii="Times New Roman" w:hAnsi="Times New Roman"/>
      <w:sz w:val="24"/>
      <w:lang w:val="en-GB"/>
    </w:rPr>
  </w:style>
  <w:style w:type="character" w:customStyle="1" w:styleId="CharChar82">
    <w:name w:val="Char Char82"/>
    <w:uiPriority w:val="99"/>
    <w:rsid w:val="00C91C6F"/>
    <w:rPr>
      <w:rFonts w:ascii="Tahoma" w:hAnsi="Tahoma"/>
      <w:sz w:val="16"/>
    </w:rPr>
  </w:style>
  <w:style w:type="character" w:customStyle="1" w:styleId="CharChar72">
    <w:name w:val="Char Char72"/>
    <w:uiPriority w:val="99"/>
    <w:rsid w:val="00C91C6F"/>
    <w:rPr>
      <w:rFonts w:ascii="Times New Roman" w:hAnsi="Times New Roman"/>
      <w:sz w:val="24"/>
    </w:rPr>
  </w:style>
  <w:style w:type="character" w:customStyle="1" w:styleId="CharChar62">
    <w:name w:val="Char Char62"/>
    <w:uiPriority w:val="99"/>
    <w:rsid w:val="00C91C6F"/>
    <w:rPr>
      <w:rFonts w:ascii="Times New Roman" w:hAnsi="Times New Roman"/>
      <w:sz w:val="16"/>
    </w:rPr>
  </w:style>
  <w:style w:type="character" w:customStyle="1" w:styleId="CharChar52">
    <w:name w:val="Char Char52"/>
    <w:uiPriority w:val="99"/>
    <w:rsid w:val="00C91C6F"/>
    <w:rPr>
      <w:rFonts w:ascii="Times New Roman" w:hAnsi="Times New Roman"/>
      <w:sz w:val="24"/>
    </w:rPr>
  </w:style>
  <w:style w:type="character" w:customStyle="1" w:styleId="CharChar42">
    <w:name w:val="Char Char42"/>
    <w:uiPriority w:val="99"/>
    <w:semiHidden/>
    <w:rsid w:val="00C91C6F"/>
    <w:rPr>
      <w:rFonts w:ascii="Tahoma" w:hAnsi="Tahoma"/>
      <w:sz w:val="20"/>
      <w:shd w:val="clear" w:color="auto" w:fill="000080"/>
    </w:rPr>
  </w:style>
  <w:style w:type="character" w:customStyle="1" w:styleId="CharChar32">
    <w:name w:val="Char Char32"/>
    <w:uiPriority w:val="99"/>
    <w:rsid w:val="00C91C6F"/>
    <w:rPr>
      <w:rFonts w:ascii="Times New Roman" w:hAnsi="Times New Roman"/>
      <w:sz w:val="20"/>
      <w:lang w:eastAsia="lv-LV"/>
    </w:rPr>
  </w:style>
  <w:style w:type="character" w:customStyle="1" w:styleId="CharChar22">
    <w:name w:val="Char Char22"/>
    <w:uiPriority w:val="99"/>
    <w:rsid w:val="00C91C6F"/>
    <w:rPr>
      <w:rFonts w:ascii="Times New Roman" w:hAnsi="Times New Roman"/>
      <w:sz w:val="20"/>
      <w:lang w:eastAsia="lv-LV"/>
    </w:rPr>
  </w:style>
  <w:style w:type="character" w:customStyle="1" w:styleId="CharChar112">
    <w:name w:val="Char Char112"/>
    <w:uiPriority w:val="99"/>
    <w:rsid w:val="00C91C6F"/>
    <w:rPr>
      <w:rFonts w:ascii="Times New Roman" w:hAnsi="Times New Roman"/>
      <w:sz w:val="20"/>
    </w:rPr>
  </w:style>
  <w:style w:type="paragraph" w:customStyle="1" w:styleId="Char2">
    <w:name w:val="Char2"/>
    <w:basedOn w:val="Parasts"/>
    <w:uiPriority w:val="99"/>
    <w:rsid w:val="00C91C6F"/>
    <w:pPr>
      <w:spacing w:before="120" w:after="160" w:line="240" w:lineRule="exact"/>
      <w:ind w:firstLine="720"/>
      <w:jc w:val="both"/>
    </w:pPr>
    <w:rPr>
      <w:rFonts w:ascii="Verdana" w:eastAsia="MS Mincho" w:hAnsi="Verdana"/>
      <w:sz w:val="20"/>
      <w:szCs w:val="20"/>
      <w:lang w:val="en-US"/>
    </w:rPr>
  </w:style>
  <w:style w:type="paragraph" w:customStyle="1" w:styleId="RakstzRakstz1CharCharRakstzRakstz2">
    <w:name w:val="Rakstz. Rakstz.1 Char Char Rakstz. Rakstz.2"/>
    <w:basedOn w:val="Parasts"/>
    <w:uiPriority w:val="99"/>
    <w:rsid w:val="00C91C6F"/>
    <w:pPr>
      <w:spacing w:before="120" w:after="160" w:line="240" w:lineRule="exact"/>
      <w:ind w:firstLine="720"/>
      <w:jc w:val="both"/>
    </w:pPr>
    <w:rPr>
      <w:rFonts w:ascii="Verdana" w:eastAsia="MS Mincho" w:hAnsi="Verdana"/>
      <w:sz w:val="20"/>
      <w:szCs w:val="20"/>
      <w:lang w:val="en-US"/>
    </w:rPr>
  </w:style>
  <w:style w:type="paragraph" w:customStyle="1" w:styleId="Char1CharCharChar2">
    <w:name w:val="Char1 Char Char Char2"/>
    <w:basedOn w:val="Parasts"/>
    <w:uiPriority w:val="99"/>
    <w:rsid w:val="00C91C6F"/>
    <w:pPr>
      <w:spacing w:before="120" w:after="160" w:line="240" w:lineRule="exact"/>
      <w:ind w:firstLine="720"/>
      <w:jc w:val="both"/>
    </w:pPr>
    <w:rPr>
      <w:rFonts w:ascii="Verdana" w:eastAsia="MS Mincho" w:hAnsi="Verdana"/>
      <w:sz w:val="20"/>
      <w:szCs w:val="20"/>
      <w:lang w:val="en-US"/>
    </w:rPr>
  </w:style>
  <w:style w:type="paragraph" w:customStyle="1" w:styleId="CharCharCharCharCharCharChar2">
    <w:name w:val="Char Char Char Char Char Char Char2"/>
    <w:basedOn w:val="Parasts"/>
    <w:uiPriority w:val="99"/>
    <w:rsid w:val="00C91C6F"/>
    <w:pPr>
      <w:spacing w:before="120" w:after="160" w:line="240" w:lineRule="exact"/>
      <w:ind w:firstLine="720"/>
      <w:jc w:val="both"/>
    </w:pPr>
    <w:rPr>
      <w:rFonts w:ascii="Verdana" w:eastAsia="MS Mincho" w:hAnsi="Verdana"/>
      <w:sz w:val="20"/>
      <w:szCs w:val="20"/>
      <w:lang w:val="en-US"/>
    </w:rPr>
  </w:style>
  <w:style w:type="paragraph" w:customStyle="1" w:styleId="CharCharCharCharCharChar2">
    <w:name w:val="Char Char Char Char Char Char2"/>
    <w:basedOn w:val="Parasts"/>
    <w:uiPriority w:val="99"/>
    <w:rsid w:val="00C91C6F"/>
    <w:pPr>
      <w:spacing w:before="120" w:after="160" w:line="240" w:lineRule="exact"/>
      <w:ind w:firstLine="720"/>
      <w:jc w:val="both"/>
    </w:pPr>
    <w:rPr>
      <w:rFonts w:ascii="Verdana" w:eastAsia="MS Mincho" w:hAnsi="Verdana"/>
      <w:sz w:val="20"/>
      <w:szCs w:val="20"/>
      <w:lang w:val="en-US"/>
    </w:rPr>
  </w:style>
  <w:style w:type="character" w:customStyle="1" w:styleId="EmailStyle355">
    <w:name w:val="EmailStyle355"/>
    <w:uiPriority w:val="99"/>
    <w:semiHidden/>
    <w:rsid w:val="00C91C6F"/>
    <w:rPr>
      <w:rFonts w:ascii="Arial" w:hAnsi="Arial"/>
      <w:color w:val="auto"/>
      <w:sz w:val="20"/>
    </w:rPr>
  </w:style>
  <w:style w:type="paragraph" w:customStyle="1" w:styleId="LP2">
    <w:name w:val="LP2"/>
    <w:basedOn w:val="Sarakstarindkopa"/>
    <w:uiPriority w:val="99"/>
    <w:rsid w:val="00C91C6F"/>
    <w:pPr>
      <w:widowControl w:val="0"/>
      <w:ind w:left="0"/>
      <w:contextualSpacing w:val="0"/>
    </w:pPr>
    <w:rPr>
      <w:rFonts w:eastAsia="MS Mincho"/>
    </w:rPr>
  </w:style>
  <w:style w:type="character" w:customStyle="1" w:styleId="BulletedListChar">
    <w:name w:val="Bulleted List Char"/>
    <w:link w:val="BulletedList"/>
    <w:uiPriority w:val="99"/>
    <w:locked/>
    <w:rsid w:val="00C91C6F"/>
    <w:rPr>
      <w:rFonts w:ascii="Arial" w:hAnsi="Arial"/>
      <w:sz w:val="24"/>
      <w:lang w:eastAsia="ar-SA"/>
    </w:rPr>
  </w:style>
  <w:style w:type="paragraph" w:customStyle="1" w:styleId="BulletedList">
    <w:name w:val="Bulleted List"/>
    <w:basedOn w:val="Parasts"/>
    <w:link w:val="BulletedListChar"/>
    <w:uiPriority w:val="99"/>
    <w:rsid w:val="00C91C6F"/>
    <w:pPr>
      <w:spacing w:before="120" w:after="120"/>
      <w:ind w:left="363" w:hanging="363"/>
    </w:pPr>
    <w:rPr>
      <w:rFonts w:ascii="Arial" w:hAnsi="Arial"/>
      <w:szCs w:val="20"/>
      <w:lang w:eastAsia="ar-SA"/>
    </w:rPr>
  </w:style>
  <w:style w:type="paragraph" w:customStyle="1" w:styleId="Tablebody">
    <w:name w:val="Table body"/>
    <w:basedOn w:val="Parasts"/>
    <w:next w:val="Pamatteksts"/>
    <w:link w:val="TablebodyChar"/>
    <w:autoRedefine/>
    <w:uiPriority w:val="99"/>
    <w:rsid w:val="00C91C6F"/>
    <w:pPr>
      <w:spacing w:after="60"/>
    </w:pPr>
    <w:rPr>
      <w:rFonts w:eastAsia="Times New Roman"/>
      <w:b/>
      <w:szCs w:val="20"/>
    </w:rPr>
  </w:style>
  <w:style w:type="character" w:customStyle="1" w:styleId="TablebodyChar">
    <w:name w:val="Table body Char"/>
    <w:link w:val="Tablebody"/>
    <w:uiPriority w:val="99"/>
    <w:locked/>
    <w:rsid w:val="00C91C6F"/>
    <w:rPr>
      <w:rFonts w:ascii="Times New Roman" w:eastAsia="Times New Roman" w:hAnsi="Times New Roman"/>
      <w:b/>
      <w:sz w:val="24"/>
    </w:rPr>
  </w:style>
  <w:style w:type="character" w:customStyle="1" w:styleId="editions">
    <w:name w:val="editions"/>
    <w:uiPriority w:val="99"/>
    <w:rsid w:val="00C91C6F"/>
  </w:style>
  <w:style w:type="character" w:customStyle="1" w:styleId="productscolor">
    <w:name w:val="product_s_color"/>
    <w:uiPriority w:val="99"/>
    <w:rsid w:val="00C91C6F"/>
  </w:style>
  <w:style w:type="character" w:customStyle="1" w:styleId="Normal2">
    <w:name w:val="Normal2"/>
    <w:uiPriority w:val="99"/>
    <w:rsid w:val="00C91C6F"/>
  </w:style>
  <w:style w:type="paragraph" w:customStyle="1" w:styleId="Body">
    <w:name w:val="Body"/>
    <w:uiPriority w:val="99"/>
    <w:rsid w:val="00C91C6F"/>
    <w:rPr>
      <w:rFonts w:ascii="Helvetica" w:eastAsia="MS Mincho" w:hAnsi="Helvetica"/>
      <w:color w:val="000000"/>
      <w:sz w:val="24"/>
    </w:rPr>
  </w:style>
  <w:style w:type="character" w:customStyle="1" w:styleId="hps">
    <w:name w:val="hps"/>
    <w:uiPriority w:val="99"/>
    <w:rsid w:val="00C91C6F"/>
  </w:style>
  <w:style w:type="paragraph" w:customStyle="1" w:styleId="xl65">
    <w:name w:val="xl65"/>
    <w:basedOn w:val="Parasts"/>
    <w:uiPriority w:val="99"/>
    <w:rsid w:val="00C91C6F"/>
    <w:pPr>
      <w:spacing w:before="100" w:beforeAutospacing="1" w:after="100" w:afterAutospacing="1"/>
    </w:pPr>
    <w:rPr>
      <w:rFonts w:ascii="Calibri" w:eastAsia="MS Mincho" w:hAnsi="Calibri"/>
      <w:b/>
      <w:bCs/>
      <w:lang w:eastAsia="lv-LV"/>
    </w:rPr>
  </w:style>
  <w:style w:type="paragraph" w:customStyle="1" w:styleId="xl66">
    <w:name w:val="xl66"/>
    <w:basedOn w:val="Parasts"/>
    <w:uiPriority w:val="99"/>
    <w:rsid w:val="00C91C6F"/>
    <w:pPr>
      <w:spacing w:before="100" w:beforeAutospacing="1" w:after="100" w:afterAutospacing="1"/>
    </w:pPr>
    <w:rPr>
      <w:rFonts w:ascii="Calibri" w:eastAsia="MS Mincho" w:hAnsi="Calibri"/>
      <w:b/>
      <w:bCs/>
      <w:lang w:eastAsia="lv-LV"/>
    </w:rPr>
  </w:style>
  <w:style w:type="paragraph" w:customStyle="1" w:styleId="TableStyle2">
    <w:name w:val="Table Style 2"/>
    <w:uiPriority w:val="99"/>
    <w:rsid w:val="00C91C6F"/>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MS Mincho" w:hAnsi="Helvetica" w:cs="Helvetica"/>
      <w:color w:val="000000"/>
    </w:rPr>
  </w:style>
  <w:style w:type="numbering" w:customStyle="1" w:styleId="1121111">
    <w:name w:val="1 / 1.2 / 1.1.11"/>
    <w:basedOn w:val="Bezsaraksta"/>
    <w:next w:val="111111"/>
    <w:uiPriority w:val="99"/>
    <w:semiHidden/>
    <w:unhideWhenUsed/>
    <w:locked/>
    <w:rsid w:val="00C91C6F"/>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qFormat/>
    <w:rsid w:val="00A17866"/>
    <w:rPr>
      <w:rFonts w:ascii="Times New Roman" w:hAnsi="Times New Roman"/>
      <w:sz w:val="24"/>
      <w:szCs w:val="24"/>
      <w:lang w:eastAsia="en-US"/>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uiPriority w:val="99"/>
    <w:rsid w:val="00A07150"/>
    <w:pPr>
      <w:spacing w:after="160" w:line="240" w:lineRule="exact"/>
      <w:jc w:val="both"/>
    </w:pPr>
    <w:rPr>
      <w:rFonts w:ascii="Calibri" w:hAnsi="Calibri"/>
      <w:sz w:val="20"/>
      <w:szCs w:val="20"/>
      <w:vertAlign w:val="superscript"/>
      <w:lang w:eastAsia="lv-LV"/>
    </w:rPr>
  </w:style>
  <w:style w:type="paragraph" w:customStyle="1" w:styleId="Apakpunkts">
    <w:name w:val="Apakšpunkts"/>
    <w:basedOn w:val="Virsraksts3"/>
    <w:link w:val="ApakpunktsChar"/>
    <w:rsid w:val="004A128B"/>
    <w:pPr>
      <w:keepNext w:val="0"/>
      <w:widowControl w:val="0"/>
      <w:spacing w:before="120"/>
      <w:jc w:val="both"/>
    </w:pPr>
    <w:rPr>
      <w:rFonts w:ascii="Times New Roman" w:eastAsia="Times New Roman" w:hAnsi="Times New Roman"/>
      <w:b w:val="0"/>
      <w:bCs w:val="0"/>
      <w:iCs/>
      <w:color w:val="000000"/>
      <w:sz w:val="24"/>
      <w:szCs w:val="28"/>
      <w:lang w:val="x-none"/>
    </w:rPr>
  </w:style>
  <w:style w:type="character" w:customStyle="1" w:styleId="ApakpunktsChar">
    <w:name w:val="Apakšpunkts Char"/>
    <w:link w:val="Apakpunkts"/>
    <w:rsid w:val="004A128B"/>
    <w:rPr>
      <w:rFonts w:ascii="Times New Roman" w:eastAsia="Times New Roman" w:hAnsi="Times New Roman"/>
      <w:iCs/>
      <w:color w:val="000000"/>
      <w:sz w:val="24"/>
      <w:szCs w:val="28"/>
      <w:lang w:val="x-none" w:eastAsia="en-US"/>
    </w:rPr>
  </w:style>
  <w:style w:type="character" w:customStyle="1" w:styleId="Neatrisintapieminana1">
    <w:name w:val="Neatrisināta pieminēšana1"/>
    <w:basedOn w:val="Noklusjumarindkopasfonts"/>
    <w:uiPriority w:val="99"/>
    <w:semiHidden/>
    <w:unhideWhenUsed/>
    <w:rsid w:val="00CF479E"/>
    <w:rPr>
      <w:color w:val="605E5C"/>
      <w:shd w:val="clear" w:color="auto" w:fill="E1DFDD"/>
    </w:rPr>
  </w:style>
  <w:style w:type="character" w:customStyle="1" w:styleId="Neatrisintapieminana2">
    <w:name w:val="Neatrisināta pieminēšana2"/>
    <w:basedOn w:val="Noklusjumarindkopasfonts"/>
    <w:uiPriority w:val="99"/>
    <w:semiHidden/>
    <w:unhideWhenUsed/>
    <w:rsid w:val="00501313"/>
    <w:rPr>
      <w:color w:val="605E5C"/>
      <w:shd w:val="clear" w:color="auto" w:fill="E1DFDD"/>
    </w:rPr>
  </w:style>
  <w:style w:type="character" w:customStyle="1" w:styleId="Normal1Char">
    <w:name w:val="Normal1 Char"/>
    <w:link w:val="Normal1"/>
    <w:uiPriority w:val="99"/>
    <w:locked/>
    <w:rsid w:val="008C78CB"/>
    <w:rPr>
      <w:rFonts w:ascii="Times" w:hAnsi="Times"/>
      <w:sz w:val="24"/>
      <w:lang w:val="en-GB" w:eastAsia="en-US"/>
    </w:rPr>
  </w:style>
  <w:style w:type="character" w:styleId="Neatrisintapieminana">
    <w:name w:val="Unresolved Mention"/>
    <w:basedOn w:val="Noklusjumarindkopasfonts"/>
    <w:uiPriority w:val="99"/>
    <w:semiHidden/>
    <w:unhideWhenUsed/>
    <w:rsid w:val="001E43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06448">
      <w:bodyDiv w:val="1"/>
      <w:marLeft w:val="0"/>
      <w:marRight w:val="0"/>
      <w:marTop w:val="0"/>
      <w:marBottom w:val="0"/>
      <w:divBdr>
        <w:top w:val="none" w:sz="0" w:space="0" w:color="auto"/>
        <w:left w:val="none" w:sz="0" w:space="0" w:color="auto"/>
        <w:bottom w:val="none" w:sz="0" w:space="0" w:color="auto"/>
        <w:right w:val="none" w:sz="0" w:space="0" w:color="auto"/>
      </w:divBdr>
    </w:div>
    <w:div w:id="51195742">
      <w:bodyDiv w:val="1"/>
      <w:marLeft w:val="0"/>
      <w:marRight w:val="0"/>
      <w:marTop w:val="0"/>
      <w:marBottom w:val="0"/>
      <w:divBdr>
        <w:top w:val="none" w:sz="0" w:space="0" w:color="auto"/>
        <w:left w:val="none" w:sz="0" w:space="0" w:color="auto"/>
        <w:bottom w:val="none" w:sz="0" w:space="0" w:color="auto"/>
        <w:right w:val="none" w:sz="0" w:space="0" w:color="auto"/>
      </w:divBdr>
    </w:div>
    <w:div w:id="74254051">
      <w:bodyDiv w:val="1"/>
      <w:marLeft w:val="0"/>
      <w:marRight w:val="0"/>
      <w:marTop w:val="0"/>
      <w:marBottom w:val="0"/>
      <w:divBdr>
        <w:top w:val="none" w:sz="0" w:space="0" w:color="auto"/>
        <w:left w:val="none" w:sz="0" w:space="0" w:color="auto"/>
        <w:bottom w:val="none" w:sz="0" w:space="0" w:color="auto"/>
        <w:right w:val="none" w:sz="0" w:space="0" w:color="auto"/>
      </w:divBdr>
    </w:div>
    <w:div w:id="85346221">
      <w:bodyDiv w:val="1"/>
      <w:marLeft w:val="0"/>
      <w:marRight w:val="0"/>
      <w:marTop w:val="0"/>
      <w:marBottom w:val="0"/>
      <w:divBdr>
        <w:top w:val="none" w:sz="0" w:space="0" w:color="auto"/>
        <w:left w:val="none" w:sz="0" w:space="0" w:color="auto"/>
        <w:bottom w:val="none" w:sz="0" w:space="0" w:color="auto"/>
        <w:right w:val="none" w:sz="0" w:space="0" w:color="auto"/>
      </w:divBdr>
    </w:div>
    <w:div w:id="167643667">
      <w:marLeft w:val="0"/>
      <w:marRight w:val="0"/>
      <w:marTop w:val="0"/>
      <w:marBottom w:val="0"/>
      <w:divBdr>
        <w:top w:val="none" w:sz="0" w:space="0" w:color="auto"/>
        <w:left w:val="none" w:sz="0" w:space="0" w:color="auto"/>
        <w:bottom w:val="none" w:sz="0" w:space="0" w:color="auto"/>
        <w:right w:val="none" w:sz="0" w:space="0" w:color="auto"/>
      </w:divBdr>
      <w:divsChild>
        <w:div w:id="167643666">
          <w:marLeft w:val="0"/>
          <w:marRight w:val="0"/>
          <w:marTop w:val="0"/>
          <w:marBottom w:val="0"/>
          <w:divBdr>
            <w:top w:val="none" w:sz="0" w:space="0" w:color="auto"/>
            <w:left w:val="none" w:sz="0" w:space="0" w:color="auto"/>
            <w:bottom w:val="none" w:sz="0" w:space="0" w:color="auto"/>
            <w:right w:val="none" w:sz="0" w:space="0" w:color="auto"/>
          </w:divBdr>
        </w:div>
      </w:divsChild>
    </w:div>
    <w:div w:id="167643668">
      <w:marLeft w:val="0"/>
      <w:marRight w:val="0"/>
      <w:marTop w:val="0"/>
      <w:marBottom w:val="0"/>
      <w:divBdr>
        <w:top w:val="none" w:sz="0" w:space="0" w:color="auto"/>
        <w:left w:val="none" w:sz="0" w:space="0" w:color="auto"/>
        <w:bottom w:val="none" w:sz="0" w:space="0" w:color="auto"/>
        <w:right w:val="none" w:sz="0" w:space="0" w:color="auto"/>
      </w:divBdr>
    </w:div>
    <w:div w:id="194318668">
      <w:bodyDiv w:val="1"/>
      <w:marLeft w:val="0"/>
      <w:marRight w:val="0"/>
      <w:marTop w:val="0"/>
      <w:marBottom w:val="0"/>
      <w:divBdr>
        <w:top w:val="none" w:sz="0" w:space="0" w:color="auto"/>
        <w:left w:val="none" w:sz="0" w:space="0" w:color="auto"/>
        <w:bottom w:val="none" w:sz="0" w:space="0" w:color="auto"/>
        <w:right w:val="none" w:sz="0" w:space="0" w:color="auto"/>
      </w:divBdr>
    </w:div>
    <w:div w:id="199168727">
      <w:bodyDiv w:val="1"/>
      <w:marLeft w:val="0"/>
      <w:marRight w:val="0"/>
      <w:marTop w:val="0"/>
      <w:marBottom w:val="0"/>
      <w:divBdr>
        <w:top w:val="none" w:sz="0" w:space="0" w:color="auto"/>
        <w:left w:val="none" w:sz="0" w:space="0" w:color="auto"/>
        <w:bottom w:val="none" w:sz="0" w:space="0" w:color="auto"/>
        <w:right w:val="none" w:sz="0" w:space="0" w:color="auto"/>
      </w:divBdr>
    </w:div>
    <w:div w:id="381949588">
      <w:bodyDiv w:val="1"/>
      <w:marLeft w:val="0"/>
      <w:marRight w:val="0"/>
      <w:marTop w:val="0"/>
      <w:marBottom w:val="0"/>
      <w:divBdr>
        <w:top w:val="none" w:sz="0" w:space="0" w:color="auto"/>
        <w:left w:val="none" w:sz="0" w:space="0" w:color="auto"/>
        <w:bottom w:val="none" w:sz="0" w:space="0" w:color="auto"/>
        <w:right w:val="none" w:sz="0" w:space="0" w:color="auto"/>
      </w:divBdr>
    </w:div>
    <w:div w:id="398135721">
      <w:bodyDiv w:val="1"/>
      <w:marLeft w:val="0"/>
      <w:marRight w:val="0"/>
      <w:marTop w:val="0"/>
      <w:marBottom w:val="0"/>
      <w:divBdr>
        <w:top w:val="none" w:sz="0" w:space="0" w:color="auto"/>
        <w:left w:val="none" w:sz="0" w:space="0" w:color="auto"/>
        <w:bottom w:val="none" w:sz="0" w:space="0" w:color="auto"/>
        <w:right w:val="none" w:sz="0" w:space="0" w:color="auto"/>
      </w:divBdr>
    </w:div>
    <w:div w:id="457072169">
      <w:bodyDiv w:val="1"/>
      <w:marLeft w:val="0"/>
      <w:marRight w:val="0"/>
      <w:marTop w:val="0"/>
      <w:marBottom w:val="0"/>
      <w:divBdr>
        <w:top w:val="none" w:sz="0" w:space="0" w:color="auto"/>
        <w:left w:val="none" w:sz="0" w:space="0" w:color="auto"/>
        <w:bottom w:val="none" w:sz="0" w:space="0" w:color="auto"/>
        <w:right w:val="none" w:sz="0" w:space="0" w:color="auto"/>
      </w:divBdr>
    </w:div>
    <w:div w:id="559709991">
      <w:bodyDiv w:val="1"/>
      <w:marLeft w:val="0"/>
      <w:marRight w:val="0"/>
      <w:marTop w:val="0"/>
      <w:marBottom w:val="0"/>
      <w:divBdr>
        <w:top w:val="none" w:sz="0" w:space="0" w:color="auto"/>
        <w:left w:val="none" w:sz="0" w:space="0" w:color="auto"/>
        <w:bottom w:val="none" w:sz="0" w:space="0" w:color="auto"/>
        <w:right w:val="none" w:sz="0" w:space="0" w:color="auto"/>
      </w:divBdr>
    </w:div>
    <w:div w:id="610817048">
      <w:bodyDiv w:val="1"/>
      <w:marLeft w:val="0"/>
      <w:marRight w:val="0"/>
      <w:marTop w:val="0"/>
      <w:marBottom w:val="0"/>
      <w:divBdr>
        <w:top w:val="none" w:sz="0" w:space="0" w:color="auto"/>
        <w:left w:val="none" w:sz="0" w:space="0" w:color="auto"/>
        <w:bottom w:val="none" w:sz="0" w:space="0" w:color="auto"/>
        <w:right w:val="none" w:sz="0" w:space="0" w:color="auto"/>
      </w:divBdr>
    </w:div>
    <w:div w:id="680861117">
      <w:bodyDiv w:val="1"/>
      <w:marLeft w:val="0"/>
      <w:marRight w:val="0"/>
      <w:marTop w:val="0"/>
      <w:marBottom w:val="0"/>
      <w:divBdr>
        <w:top w:val="none" w:sz="0" w:space="0" w:color="auto"/>
        <w:left w:val="none" w:sz="0" w:space="0" w:color="auto"/>
        <w:bottom w:val="none" w:sz="0" w:space="0" w:color="auto"/>
        <w:right w:val="none" w:sz="0" w:space="0" w:color="auto"/>
      </w:divBdr>
    </w:div>
    <w:div w:id="760639158">
      <w:bodyDiv w:val="1"/>
      <w:marLeft w:val="0"/>
      <w:marRight w:val="0"/>
      <w:marTop w:val="0"/>
      <w:marBottom w:val="0"/>
      <w:divBdr>
        <w:top w:val="none" w:sz="0" w:space="0" w:color="auto"/>
        <w:left w:val="none" w:sz="0" w:space="0" w:color="auto"/>
        <w:bottom w:val="none" w:sz="0" w:space="0" w:color="auto"/>
        <w:right w:val="none" w:sz="0" w:space="0" w:color="auto"/>
      </w:divBdr>
    </w:div>
    <w:div w:id="856429081">
      <w:bodyDiv w:val="1"/>
      <w:marLeft w:val="0"/>
      <w:marRight w:val="0"/>
      <w:marTop w:val="0"/>
      <w:marBottom w:val="0"/>
      <w:divBdr>
        <w:top w:val="none" w:sz="0" w:space="0" w:color="auto"/>
        <w:left w:val="none" w:sz="0" w:space="0" w:color="auto"/>
        <w:bottom w:val="none" w:sz="0" w:space="0" w:color="auto"/>
        <w:right w:val="none" w:sz="0" w:space="0" w:color="auto"/>
      </w:divBdr>
    </w:div>
    <w:div w:id="973486735">
      <w:bodyDiv w:val="1"/>
      <w:marLeft w:val="0"/>
      <w:marRight w:val="0"/>
      <w:marTop w:val="0"/>
      <w:marBottom w:val="0"/>
      <w:divBdr>
        <w:top w:val="none" w:sz="0" w:space="0" w:color="auto"/>
        <w:left w:val="none" w:sz="0" w:space="0" w:color="auto"/>
        <w:bottom w:val="none" w:sz="0" w:space="0" w:color="auto"/>
        <w:right w:val="none" w:sz="0" w:space="0" w:color="auto"/>
      </w:divBdr>
    </w:div>
    <w:div w:id="999164121">
      <w:bodyDiv w:val="1"/>
      <w:marLeft w:val="0"/>
      <w:marRight w:val="0"/>
      <w:marTop w:val="0"/>
      <w:marBottom w:val="0"/>
      <w:divBdr>
        <w:top w:val="none" w:sz="0" w:space="0" w:color="auto"/>
        <w:left w:val="none" w:sz="0" w:space="0" w:color="auto"/>
        <w:bottom w:val="none" w:sz="0" w:space="0" w:color="auto"/>
        <w:right w:val="none" w:sz="0" w:space="0" w:color="auto"/>
      </w:divBdr>
    </w:div>
    <w:div w:id="1003360631">
      <w:bodyDiv w:val="1"/>
      <w:marLeft w:val="0"/>
      <w:marRight w:val="0"/>
      <w:marTop w:val="0"/>
      <w:marBottom w:val="0"/>
      <w:divBdr>
        <w:top w:val="none" w:sz="0" w:space="0" w:color="auto"/>
        <w:left w:val="none" w:sz="0" w:space="0" w:color="auto"/>
        <w:bottom w:val="none" w:sz="0" w:space="0" w:color="auto"/>
        <w:right w:val="none" w:sz="0" w:space="0" w:color="auto"/>
      </w:divBdr>
    </w:div>
    <w:div w:id="1024020129">
      <w:bodyDiv w:val="1"/>
      <w:marLeft w:val="0"/>
      <w:marRight w:val="0"/>
      <w:marTop w:val="0"/>
      <w:marBottom w:val="0"/>
      <w:divBdr>
        <w:top w:val="none" w:sz="0" w:space="0" w:color="auto"/>
        <w:left w:val="none" w:sz="0" w:space="0" w:color="auto"/>
        <w:bottom w:val="none" w:sz="0" w:space="0" w:color="auto"/>
        <w:right w:val="none" w:sz="0" w:space="0" w:color="auto"/>
      </w:divBdr>
    </w:div>
    <w:div w:id="1430663127">
      <w:bodyDiv w:val="1"/>
      <w:marLeft w:val="0"/>
      <w:marRight w:val="0"/>
      <w:marTop w:val="0"/>
      <w:marBottom w:val="0"/>
      <w:divBdr>
        <w:top w:val="none" w:sz="0" w:space="0" w:color="auto"/>
        <w:left w:val="none" w:sz="0" w:space="0" w:color="auto"/>
        <w:bottom w:val="none" w:sz="0" w:space="0" w:color="auto"/>
        <w:right w:val="none" w:sz="0" w:space="0" w:color="auto"/>
      </w:divBdr>
    </w:div>
    <w:div w:id="1530990230">
      <w:bodyDiv w:val="1"/>
      <w:marLeft w:val="0"/>
      <w:marRight w:val="0"/>
      <w:marTop w:val="0"/>
      <w:marBottom w:val="0"/>
      <w:divBdr>
        <w:top w:val="none" w:sz="0" w:space="0" w:color="auto"/>
        <w:left w:val="none" w:sz="0" w:space="0" w:color="auto"/>
        <w:bottom w:val="none" w:sz="0" w:space="0" w:color="auto"/>
        <w:right w:val="none" w:sz="0" w:space="0" w:color="auto"/>
      </w:divBdr>
    </w:div>
    <w:div w:id="1638998114">
      <w:bodyDiv w:val="1"/>
      <w:marLeft w:val="0"/>
      <w:marRight w:val="0"/>
      <w:marTop w:val="0"/>
      <w:marBottom w:val="0"/>
      <w:divBdr>
        <w:top w:val="none" w:sz="0" w:space="0" w:color="auto"/>
        <w:left w:val="none" w:sz="0" w:space="0" w:color="auto"/>
        <w:bottom w:val="none" w:sz="0" w:space="0" w:color="auto"/>
        <w:right w:val="none" w:sz="0" w:space="0" w:color="auto"/>
      </w:divBdr>
    </w:div>
    <w:div w:id="1642148055">
      <w:bodyDiv w:val="1"/>
      <w:marLeft w:val="0"/>
      <w:marRight w:val="0"/>
      <w:marTop w:val="0"/>
      <w:marBottom w:val="0"/>
      <w:divBdr>
        <w:top w:val="none" w:sz="0" w:space="0" w:color="auto"/>
        <w:left w:val="none" w:sz="0" w:space="0" w:color="auto"/>
        <w:bottom w:val="none" w:sz="0" w:space="0" w:color="auto"/>
        <w:right w:val="none" w:sz="0" w:space="0" w:color="auto"/>
      </w:divBdr>
    </w:div>
    <w:div w:id="1680892027">
      <w:bodyDiv w:val="1"/>
      <w:marLeft w:val="0"/>
      <w:marRight w:val="0"/>
      <w:marTop w:val="0"/>
      <w:marBottom w:val="0"/>
      <w:divBdr>
        <w:top w:val="none" w:sz="0" w:space="0" w:color="auto"/>
        <w:left w:val="none" w:sz="0" w:space="0" w:color="auto"/>
        <w:bottom w:val="none" w:sz="0" w:space="0" w:color="auto"/>
        <w:right w:val="none" w:sz="0" w:space="0" w:color="auto"/>
      </w:divBdr>
    </w:div>
    <w:div w:id="1785615366">
      <w:bodyDiv w:val="1"/>
      <w:marLeft w:val="0"/>
      <w:marRight w:val="0"/>
      <w:marTop w:val="0"/>
      <w:marBottom w:val="0"/>
      <w:divBdr>
        <w:top w:val="none" w:sz="0" w:space="0" w:color="auto"/>
        <w:left w:val="none" w:sz="0" w:space="0" w:color="auto"/>
        <w:bottom w:val="none" w:sz="0" w:space="0" w:color="auto"/>
        <w:right w:val="none" w:sz="0" w:space="0" w:color="auto"/>
      </w:divBdr>
    </w:div>
    <w:div w:id="1946112039">
      <w:bodyDiv w:val="1"/>
      <w:marLeft w:val="0"/>
      <w:marRight w:val="0"/>
      <w:marTop w:val="0"/>
      <w:marBottom w:val="0"/>
      <w:divBdr>
        <w:top w:val="none" w:sz="0" w:space="0" w:color="auto"/>
        <w:left w:val="none" w:sz="0" w:space="0" w:color="auto"/>
        <w:bottom w:val="none" w:sz="0" w:space="0" w:color="auto"/>
        <w:right w:val="none" w:sz="0" w:space="0" w:color="auto"/>
      </w:divBdr>
    </w:div>
    <w:div w:id="1949660226">
      <w:bodyDiv w:val="1"/>
      <w:marLeft w:val="0"/>
      <w:marRight w:val="0"/>
      <w:marTop w:val="0"/>
      <w:marBottom w:val="0"/>
      <w:divBdr>
        <w:top w:val="none" w:sz="0" w:space="0" w:color="auto"/>
        <w:left w:val="none" w:sz="0" w:space="0" w:color="auto"/>
        <w:bottom w:val="none" w:sz="0" w:space="0" w:color="auto"/>
        <w:right w:val="none" w:sz="0" w:space="0" w:color="auto"/>
      </w:divBdr>
    </w:div>
    <w:div w:id="2064787678">
      <w:bodyDiv w:val="1"/>
      <w:marLeft w:val="0"/>
      <w:marRight w:val="0"/>
      <w:marTop w:val="0"/>
      <w:marBottom w:val="0"/>
      <w:divBdr>
        <w:top w:val="none" w:sz="0" w:space="0" w:color="auto"/>
        <w:left w:val="none" w:sz="0" w:space="0" w:color="auto"/>
        <w:bottom w:val="none" w:sz="0" w:space="0" w:color="auto"/>
        <w:right w:val="none" w:sz="0" w:space="0" w:color="auto"/>
      </w:divBdr>
    </w:div>
    <w:div w:id="2083407542">
      <w:bodyDiv w:val="1"/>
      <w:marLeft w:val="0"/>
      <w:marRight w:val="0"/>
      <w:marTop w:val="0"/>
      <w:marBottom w:val="0"/>
      <w:divBdr>
        <w:top w:val="none" w:sz="0" w:space="0" w:color="auto"/>
        <w:left w:val="none" w:sz="0" w:space="0" w:color="auto"/>
        <w:bottom w:val="none" w:sz="0" w:space="0" w:color="auto"/>
        <w:right w:val="none" w:sz="0" w:space="0" w:color="auto"/>
      </w:divBdr>
    </w:div>
    <w:div w:id="21320901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84"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epirkumi@vmnvd.gov.lv" TargetMode="External"/><Relationship Id="rId4" Type="http://schemas.openxmlformats.org/officeDocument/2006/relationships/settings" Target="settings.xml"/><Relationship Id="rId9" Type="http://schemas.openxmlformats.org/officeDocument/2006/relationships/hyperlink" Target="mailto:iepirkumi@vmnvd.gov.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B7A7E2-644F-433F-9B6B-1AEC1ADBF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2495</TotalTime>
  <Pages>1</Pages>
  <Words>18831</Words>
  <Characters>10734</Characters>
  <Application>Microsoft Office Word</Application>
  <DocSecurity>0</DocSecurity>
  <Lines>89</Lines>
  <Paragraphs>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Valsts reģionālās attīstības aģentūras</vt:lpstr>
      <vt:lpstr>Valsts reģionālās attīstības aģentūras</vt:lpstr>
    </vt:vector>
  </TitlesOfParts>
  <Company>HP</Company>
  <LinksUpToDate>false</LinksUpToDate>
  <CharactersWithSpaces>29506</CharactersWithSpaces>
  <SharedDoc>false</SharedDoc>
  <HLinks>
    <vt:vector size="120" baseType="variant">
      <vt:variant>
        <vt:i4>1835121</vt:i4>
      </vt:variant>
      <vt:variant>
        <vt:i4>117</vt:i4>
      </vt:variant>
      <vt:variant>
        <vt:i4>0</vt:i4>
      </vt:variant>
      <vt:variant>
        <vt:i4>5</vt:i4>
      </vt:variant>
      <vt:variant>
        <vt:lpwstr>mailto:pasts@vraa.gov.lv</vt:lpwstr>
      </vt:variant>
      <vt:variant>
        <vt:lpwstr/>
      </vt:variant>
      <vt:variant>
        <vt:i4>1835121</vt:i4>
      </vt:variant>
      <vt:variant>
        <vt:i4>75</vt:i4>
      </vt:variant>
      <vt:variant>
        <vt:i4>0</vt:i4>
      </vt:variant>
      <vt:variant>
        <vt:i4>5</vt:i4>
      </vt:variant>
      <vt:variant>
        <vt:lpwstr>mailto:pasts@vraa.gov.lv</vt:lpwstr>
      </vt:variant>
      <vt:variant>
        <vt:lpwstr/>
      </vt:variant>
      <vt:variant>
        <vt:i4>2424894</vt:i4>
      </vt:variant>
      <vt:variant>
        <vt:i4>72</vt:i4>
      </vt:variant>
      <vt:variant>
        <vt:i4>0</vt:i4>
      </vt:variant>
      <vt:variant>
        <vt:i4>5</vt:i4>
      </vt:variant>
      <vt:variant>
        <vt:lpwstr>http://www.vraa.gov.lv/</vt:lpwstr>
      </vt:variant>
      <vt:variant>
        <vt:lpwstr/>
      </vt:variant>
      <vt:variant>
        <vt:i4>7274528</vt:i4>
      </vt:variant>
      <vt:variant>
        <vt:i4>69</vt:i4>
      </vt:variant>
      <vt:variant>
        <vt:i4>0</vt:i4>
      </vt:variant>
      <vt:variant>
        <vt:i4>5</vt:i4>
      </vt:variant>
      <vt:variant>
        <vt:lpwstr>http://www.eis.gov.lv/</vt:lpwstr>
      </vt:variant>
      <vt:variant>
        <vt:lpwstr/>
      </vt:variant>
      <vt:variant>
        <vt:i4>2424894</vt:i4>
      </vt:variant>
      <vt:variant>
        <vt:i4>66</vt:i4>
      </vt:variant>
      <vt:variant>
        <vt:i4>0</vt:i4>
      </vt:variant>
      <vt:variant>
        <vt:i4>5</vt:i4>
      </vt:variant>
      <vt:variant>
        <vt:lpwstr>http://www.vraa.gov.lv/</vt:lpwstr>
      </vt:variant>
      <vt:variant>
        <vt:lpwstr/>
      </vt:variant>
      <vt:variant>
        <vt:i4>7274528</vt:i4>
      </vt:variant>
      <vt:variant>
        <vt:i4>63</vt:i4>
      </vt:variant>
      <vt:variant>
        <vt:i4>0</vt:i4>
      </vt:variant>
      <vt:variant>
        <vt:i4>5</vt:i4>
      </vt:variant>
      <vt:variant>
        <vt:lpwstr>http://www.eis.gov.lv/</vt:lpwstr>
      </vt:variant>
      <vt:variant>
        <vt:lpwstr/>
      </vt:variant>
      <vt:variant>
        <vt:i4>7274528</vt:i4>
      </vt:variant>
      <vt:variant>
        <vt:i4>60</vt:i4>
      </vt:variant>
      <vt:variant>
        <vt:i4>0</vt:i4>
      </vt:variant>
      <vt:variant>
        <vt:i4>5</vt:i4>
      </vt:variant>
      <vt:variant>
        <vt:lpwstr>http://www.eis.gov.lv/</vt:lpwstr>
      </vt:variant>
      <vt:variant>
        <vt:lpwstr/>
      </vt:variant>
      <vt:variant>
        <vt:i4>7274528</vt:i4>
      </vt:variant>
      <vt:variant>
        <vt:i4>57</vt:i4>
      </vt:variant>
      <vt:variant>
        <vt:i4>0</vt:i4>
      </vt:variant>
      <vt:variant>
        <vt:i4>5</vt:i4>
      </vt:variant>
      <vt:variant>
        <vt:lpwstr>http://www.eis.gov.lv/</vt:lpwstr>
      </vt:variant>
      <vt:variant>
        <vt:lpwstr/>
      </vt:variant>
      <vt:variant>
        <vt:i4>7274528</vt:i4>
      </vt:variant>
      <vt:variant>
        <vt:i4>54</vt:i4>
      </vt:variant>
      <vt:variant>
        <vt:i4>0</vt:i4>
      </vt:variant>
      <vt:variant>
        <vt:i4>5</vt:i4>
      </vt:variant>
      <vt:variant>
        <vt:lpwstr>http://www.eis.gov.lv/</vt:lpwstr>
      </vt:variant>
      <vt:variant>
        <vt:lpwstr/>
      </vt:variant>
      <vt:variant>
        <vt:i4>8061034</vt:i4>
      </vt:variant>
      <vt:variant>
        <vt:i4>51</vt:i4>
      </vt:variant>
      <vt:variant>
        <vt:i4>0</vt:i4>
      </vt:variant>
      <vt:variant>
        <vt:i4>5</vt:i4>
      </vt:variant>
      <vt:variant>
        <vt:lpwstr>http://www.vraa.gov.lv/lv/about/iepirkumi/</vt:lpwstr>
      </vt:variant>
      <vt:variant>
        <vt:lpwstr/>
      </vt:variant>
      <vt:variant>
        <vt:i4>983097</vt:i4>
      </vt:variant>
      <vt:variant>
        <vt:i4>48</vt:i4>
      </vt:variant>
      <vt:variant>
        <vt:i4>0</vt:i4>
      </vt:variant>
      <vt:variant>
        <vt:i4>5</vt:i4>
      </vt:variant>
      <vt:variant>
        <vt:lpwstr>mailto:ilga.cimdina@vraa.gov.lv</vt:lpwstr>
      </vt:variant>
      <vt:variant>
        <vt:lpwstr/>
      </vt:variant>
      <vt:variant>
        <vt:i4>196646</vt:i4>
      </vt:variant>
      <vt:variant>
        <vt:i4>45</vt:i4>
      </vt:variant>
      <vt:variant>
        <vt:i4>0</vt:i4>
      </vt:variant>
      <vt:variant>
        <vt:i4>5</vt:i4>
      </vt:variant>
      <vt:variant>
        <vt:lpwstr>mailto:elita.klavina@vraa.gov.lv</vt:lpwstr>
      </vt:variant>
      <vt:variant>
        <vt:lpwstr/>
      </vt:variant>
      <vt:variant>
        <vt:i4>1703994</vt:i4>
      </vt:variant>
      <vt:variant>
        <vt:i4>38</vt:i4>
      </vt:variant>
      <vt:variant>
        <vt:i4>0</vt:i4>
      </vt:variant>
      <vt:variant>
        <vt:i4>5</vt:i4>
      </vt:variant>
      <vt:variant>
        <vt:lpwstr/>
      </vt:variant>
      <vt:variant>
        <vt:lpwstr>_Toc379985862</vt:lpwstr>
      </vt:variant>
      <vt:variant>
        <vt:i4>1703994</vt:i4>
      </vt:variant>
      <vt:variant>
        <vt:i4>32</vt:i4>
      </vt:variant>
      <vt:variant>
        <vt:i4>0</vt:i4>
      </vt:variant>
      <vt:variant>
        <vt:i4>5</vt:i4>
      </vt:variant>
      <vt:variant>
        <vt:lpwstr/>
      </vt:variant>
      <vt:variant>
        <vt:lpwstr>_Toc379985861</vt:lpwstr>
      </vt:variant>
      <vt:variant>
        <vt:i4>1703994</vt:i4>
      </vt:variant>
      <vt:variant>
        <vt:i4>26</vt:i4>
      </vt:variant>
      <vt:variant>
        <vt:i4>0</vt:i4>
      </vt:variant>
      <vt:variant>
        <vt:i4>5</vt:i4>
      </vt:variant>
      <vt:variant>
        <vt:lpwstr/>
      </vt:variant>
      <vt:variant>
        <vt:lpwstr>_Toc379985860</vt:lpwstr>
      </vt:variant>
      <vt:variant>
        <vt:i4>1638458</vt:i4>
      </vt:variant>
      <vt:variant>
        <vt:i4>20</vt:i4>
      </vt:variant>
      <vt:variant>
        <vt:i4>0</vt:i4>
      </vt:variant>
      <vt:variant>
        <vt:i4>5</vt:i4>
      </vt:variant>
      <vt:variant>
        <vt:lpwstr/>
      </vt:variant>
      <vt:variant>
        <vt:lpwstr>_Toc379985859</vt:lpwstr>
      </vt:variant>
      <vt:variant>
        <vt:i4>1638458</vt:i4>
      </vt:variant>
      <vt:variant>
        <vt:i4>14</vt:i4>
      </vt:variant>
      <vt:variant>
        <vt:i4>0</vt:i4>
      </vt:variant>
      <vt:variant>
        <vt:i4>5</vt:i4>
      </vt:variant>
      <vt:variant>
        <vt:lpwstr/>
      </vt:variant>
      <vt:variant>
        <vt:lpwstr>_Toc379985858</vt:lpwstr>
      </vt:variant>
      <vt:variant>
        <vt:i4>1638458</vt:i4>
      </vt:variant>
      <vt:variant>
        <vt:i4>8</vt:i4>
      </vt:variant>
      <vt:variant>
        <vt:i4>0</vt:i4>
      </vt:variant>
      <vt:variant>
        <vt:i4>5</vt:i4>
      </vt:variant>
      <vt:variant>
        <vt:lpwstr/>
      </vt:variant>
      <vt:variant>
        <vt:lpwstr>_Toc379985857</vt:lpwstr>
      </vt:variant>
      <vt:variant>
        <vt:i4>1638458</vt:i4>
      </vt:variant>
      <vt:variant>
        <vt:i4>2</vt:i4>
      </vt:variant>
      <vt:variant>
        <vt:i4>0</vt:i4>
      </vt:variant>
      <vt:variant>
        <vt:i4>5</vt:i4>
      </vt:variant>
      <vt:variant>
        <vt:lpwstr/>
      </vt:variant>
      <vt:variant>
        <vt:lpwstr>_Toc379985856</vt:lpwstr>
      </vt:variant>
      <vt:variant>
        <vt:i4>7340151</vt:i4>
      </vt:variant>
      <vt:variant>
        <vt:i4>0</vt:i4>
      </vt:variant>
      <vt:variant>
        <vt:i4>0</vt:i4>
      </vt:variant>
      <vt:variant>
        <vt:i4>5</vt:i4>
      </vt:variant>
      <vt:variant>
        <vt:lpwstr>http://www.dvi.gov.lv/lv/e-paraksts/uzticamu-sertifikacijas-pakalpojumu-sniedzeju-registrs/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Valsts reģionālās attīstības aģentūras</dc:title>
  <dc:subject/>
  <dc:creator>Administrators</dc:creator>
  <cp:keywords/>
  <dc:description/>
  <cp:lastModifiedBy>Vārds Uzvārds</cp:lastModifiedBy>
  <cp:revision>34</cp:revision>
  <cp:lastPrinted>2021-02-23T08:54:00Z</cp:lastPrinted>
  <dcterms:created xsi:type="dcterms:W3CDTF">2020-10-20T10:38:00Z</dcterms:created>
  <dcterms:modified xsi:type="dcterms:W3CDTF">2026-07-21T10:38:00Z</dcterms:modified>
</cp:coreProperties>
</file>