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2395F" w14:textId="1DF869D0" w:rsidR="001526C4" w:rsidRPr="005C2788" w:rsidRDefault="001526C4" w:rsidP="001526C4">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t>1</w:t>
      </w:r>
      <w:r>
        <w:rPr>
          <w:rFonts w:eastAsia="Calibri"/>
          <w:b/>
          <w:bCs/>
          <w:kern w:val="1"/>
          <w:sz w:val="24"/>
          <w:szCs w:val="24"/>
          <w:u w:color="000000"/>
          <w:bdr w:val="nil"/>
          <w:lang w:val="lv-LV" w:eastAsia="lv-LV"/>
        </w:rPr>
        <w:t>.1.</w:t>
      </w:r>
      <w:r w:rsidRPr="005C2788">
        <w:rPr>
          <w:rFonts w:eastAsia="Calibri"/>
          <w:b/>
          <w:bCs/>
          <w:kern w:val="1"/>
          <w:sz w:val="24"/>
          <w:szCs w:val="24"/>
          <w:u w:color="000000"/>
          <w:bdr w:val="nil"/>
          <w:lang w:val="lv-LV" w:eastAsia="lv-LV"/>
        </w:rPr>
        <w:t xml:space="preserve">pielikums </w:t>
      </w:r>
    </w:p>
    <w:p w14:paraId="72DFED37" w14:textId="77777777" w:rsidR="001526C4" w:rsidRPr="005C2788" w:rsidRDefault="001526C4" w:rsidP="001526C4">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39C52EA" w14:textId="3FA0DA0A" w:rsidR="001526C4" w:rsidRPr="005C2788" w:rsidRDefault="001526C4" w:rsidP="001526C4">
      <w:pPr>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RNP 2026/</w:t>
      </w:r>
      <w:r w:rsidR="00277BCE">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53763DC3" w14:textId="77777777" w:rsidR="003B19EE" w:rsidRDefault="003B19EE" w:rsidP="005C6F78">
      <w:pPr>
        <w:spacing w:before="60" w:after="60"/>
        <w:ind w:right="124"/>
        <w:rPr>
          <w:b/>
          <w:sz w:val="24"/>
          <w:szCs w:val="24"/>
          <w:lang w:val="lv-LV"/>
        </w:rPr>
      </w:pPr>
    </w:p>
    <w:p w14:paraId="0DC3B658" w14:textId="77777777" w:rsidR="003B19EE" w:rsidRDefault="003B19EE" w:rsidP="00C23165">
      <w:pPr>
        <w:spacing w:before="60" w:after="60"/>
        <w:ind w:right="124"/>
        <w:rPr>
          <w:b/>
          <w:sz w:val="24"/>
          <w:szCs w:val="24"/>
          <w:lang w:val="lv-LV"/>
        </w:rPr>
      </w:pPr>
    </w:p>
    <w:p w14:paraId="616D4204" w14:textId="77777777" w:rsidR="003B19EE" w:rsidRDefault="003B19EE" w:rsidP="00B25AA1">
      <w:pPr>
        <w:spacing w:before="60" w:after="60"/>
        <w:ind w:right="124"/>
        <w:jc w:val="center"/>
        <w:rPr>
          <w:b/>
          <w:sz w:val="24"/>
          <w:szCs w:val="24"/>
          <w:lang w:val="lv-LV"/>
        </w:rPr>
      </w:pPr>
    </w:p>
    <w:p w14:paraId="7A756ACB" w14:textId="283702A5" w:rsidR="00BC5316" w:rsidRPr="00C902D6" w:rsidRDefault="00062636" w:rsidP="00B25AA1">
      <w:pPr>
        <w:spacing w:before="60" w:after="60"/>
        <w:ind w:right="124"/>
        <w:jc w:val="center"/>
        <w:rPr>
          <w:b/>
          <w:sz w:val="24"/>
          <w:szCs w:val="24"/>
          <w:lang w:val="lv-LV"/>
        </w:rPr>
      </w:pPr>
      <w:r w:rsidRPr="00C902D6">
        <w:rPr>
          <w:b/>
          <w:sz w:val="24"/>
          <w:szCs w:val="24"/>
          <w:lang w:val="lv-LV"/>
        </w:rPr>
        <w:t>TEHNISKĀ SPECIFIKĀCIJA</w:t>
      </w:r>
    </w:p>
    <w:p w14:paraId="516F061B" w14:textId="77777777" w:rsidR="003B19EE" w:rsidRDefault="003B19EE" w:rsidP="00B25AA1">
      <w:pPr>
        <w:spacing w:before="60" w:after="60"/>
        <w:ind w:right="111"/>
        <w:jc w:val="center"/>
        <w:rPr>
          <w:sz w:val="24"/>
          <w:szCs w:val="24"/>
          <w:lang w:val="lv-LV"/>
        </w:rPr>
      </w:pPr>
    </w:p>
    <w:p w14:paraId="56E25460" w14:textId="77777777" w:rsidR="003B19EE" w:rsidRDefault="003B19EE" w:rsidP="00B25AA1">
      <w:pPr>
        <w:spacing w:before="60" w:after="60"/>
        <w:ind w:right="111"/>
        <w:jc w:val="center"/>
        <w:rPr>
          <w:sz w:val="24"/>
          <w:szCs w:val="24"/>
          <w:lang w:val="lv-LV"/>
        </w:rPr>
      </w:pPr>
    </w:p>
    <w:p w14:paraId="3EA6E563" w14:textId="263261E3" w:rsidR="003B19EE" w:rsidRDefault="001E4590" w:rsidP="0077490E">
      <w:pPr>
        <w:tabs>
          <w:tab w:val="left" w:pos="851"/>
        </w:tabs>
        <w:spacing w:before="60" w:after="60"/>
        <w:ind w:left="360"/>
        <w:jc w:val="center"/>
        <w:rPr>
          <w:color w:val="EE0000"/>
          <w:sz w:val="24"/>
          <w:szCs w:val="24"/>
          <w:lang w:val="lv-LV"/>
        </w:rPr>
      </w:pPr>
      <w:r w:rsidRPr="001E4590">
        <w:rPr>
          <w:rFonts w:eastAsia="Batang"/>
          <w:b/>
          <w:bCs/>
          <w:sz w:val="24"/>
          <w:szCs w:val="24"/>
          <w:lang w:val="lv-LV" w:eastAsia="ko-KR"/>
        </w:rPr>
        <w:t>Gaismas pamatskolas pārbūves būvniecības ieceres dokumentācijas izstrāde, autoruzraudzība un būvdarbi.</w:t>
      </w:r>
    </w:p>
    <w:p w14:paraId="7DF73842" w14:textId="77777777" w:rsidR="003B19EE" w:rsidRPr="00171412" w:rsidRDefault="003B19EE" w:rsidP="0077490E">
      <w:pPr>
        <w:tabs>
          <w:tab w:val="left" w:pos="851"/>
        </w:tabs>
        <w:spacing w:before="60" w:after="60"/>
        <w:ind w:left="360"/>
        <w:jc w:val="center"/>
        <w:rPr>
          <w:color w:val="EE0000"/>
          <w:sz w:val="24"/>
          <w:szCs w:val="24"/>
          <w:lang w:val="lv-LV"/>
        </w:rPr>
      </w:pPr>
    </w:p>
    <w:p w14:paraId="02550E5D" w14:textId="18D7837D" w:rsidR="00A05EC5" w:rsidRPr="00A05EC5" w:rsidRDefault="00A05EC5" w:rsidP="00A05EC5">
      <w:pPr>
        <w:pStyle w:val="Sarakstarindkopa"/>
        <w:numPr>
          <w:ilvl w:val="0"/>
          <w:numId w:val="28"/>
        </w:numPr>
        <w:spacing w:before="120" w:after="120"/>
        <w:contextualSpacing w:val="0"/>
        <w:jc w:val="both"/>
        <w:rPr>
          <w:sz w:val="24"/>
          <w:szCs w:val="24"/>
          <w:u w:val="single"/>
          <w:lang w:val="lv-LV"/>
        </w:rPr>
      </w:pPr>
      <w:r w:rsidRPr="00A05EC5">
        <w:rPr>
          <w:sz w:val="24"/>
          <w:szCs w:val="24"/>
          <w:u w:val="single"/>
          <w:lang w:val="lv-LV"/>
        </w:rPr>
        <w:t>Vispārīgā informācija</w:t>
      </w:r>
    </w:p>
    <w:p w14:paraId="1518C74A" w14:textId="50B9C8B1" w:rsidR="00171412" w:rsidRDefault="0077490E" w:rsidP="00591A49">
      <w:pPr>
        <w:pStyle w:val="Sarakstarindkopa"/>
        <w:ind w:left="0"/>
        <w:contextualSpacing w:val="0"/>
        <w:jc w:val="both"/>
        <w:rPr>
          <w:sz w:val="24"/>
          <w:szCs w:val="24"/>
          <w:lang w:val="lv-LV"/>
        </w:rPr>
      </w:pPr>
      <w:r w:rsidRPr="009A6D08">
        <w:rPr>
          <w:sz w:val="24"/>
          <w:szCs w:val="24"/>
          <w:lang w:val="lv-LV"/>
        </w:rPr>
        <w:t>Objekta adrese</w:t>
      </w:r>
      <w:r w:rsidRPr="0087449F">
        <w:rPr>
          <w:sz w:val="24"/>
          <w:szCs w:val="24"/>
          <w:lang w:val="lv-LV"/>
        </w:rPr>
        <w:t xml:space="preserve">: </w:t>
      </w:r>
      <w:r w:rsidR="00171412" w:rsidRPr="0087449F">
        <w:rPr>
          <w:sz w:val="24"/>
          <w:szCs w:val="24"/>
          <w:lang w:val="lv-LV"/>
        </w:rPr>
        <w:t>Kaudzīšu iela 31, Rumbula, Stopiņu pagasts, Ropažu novads</w:t>
      </w:r>
      <w:r w:rsidR="0078117D" w:rsidRPr="0087449F">
        <w:rPr>
          <w:sz w:val="24"/>
          <w:szCs w:val="24"/>
          <w:lang w:val="lv-LV"/>
        </w:rPr>
        <w:t>.</w:t>
      </w:r>
    </w:p>
    <w:p w14:paraId="7702C8C1" w14:textId="77777777" w:rsidR="00591A49" w:rsidRPr="0087449F" w:rsidRDefault="00591A49" w:rsidP="00591A49">
      <w:pPr>
        <w:pStyle w:val="Sarakstarindkopa"/>
        <w:ind w:left="0"/>
        <w:contextualSpacing w:val="0"/>
        <w:jc w:val="both"/>
        <w:rPr>
          <w:sz w:val="24"/>
          <w:szCs w:val="24"/>
          <w:lang w:val="lv-LV"/>
        </w:rPr>
      </w:pPr>
    </w:p>
    <w:p w14:paraId="2B85BA6E" w14:textId="3D9B2767" w:rsidR="00C311E5" w:rsidRDefault="00C311E5" w:rsidP="00591A49">
      <w:pPr>
        <w:pStyle w:val="Sarakstarindkopa"/>
        <w:ind w:left="0"/>
        <w:contextualSpacing w:val="0"/>
        <w:jc w:val="both"/>
        <w:rPr>
          <w:sz w:val="24"/>
          <w:szCs w:val="24"/>
          <w:lang w:val="lv-LV"/>
        </w:rPr>
      </w:pPr>
      <w:r>
        <w:rPr>
          <w:sz w:val="24"/>
          <w:szCs w:val="24"/>
          <w:lang w:val="lv-LV"/>
        </w:rPr>
        <w:t xml:space="preserve">   </w:t>
      </w:r>
      <w:r w:rsidR="0078117D">
        <w:rPr>
          <w:sz w:val="24"/>
          <w:szCs w:val="24"/>
          <w:lang w:val="lv-LV"/>
        </w:rPr>
        <w:t xml:space="preserve">Esošās situācijas raksturojums. </w:t>
      </w:r>
      <w:r w:rsidR="00171412" w:rsidRPr="00171412">
        <w:rPr>
          <w:sz w:val="24"/>
          <w:szCs w:val="24"/>
          <w:lang w:val="lv-LV"/>
        </w:rPr>
        <w:t>Gaismas skola ir speciālās izglītības iestāde, kuras esošā infrastruktūra pilnā apjomā neatbilst mūsdienu speciālās izglītības prasībām un normatīvajiem aktiem. Ēkas plānojuma risinājumi un tehniskais stāvoklis ir funkcionāli un tehniski novecojuši, kā rezultātā netiek pilnvērtīgi nodrošināta kvalitatīva, droša un iekļaujoša mācību vide izglītojamajiem ar dažādām funkcionālām vajadzībām. Esošās klašu telpas nav pietiekami pielāgotas individuālajam darbam, mazām mācību grupām un speciālās izglītības metodikai.</w:t>
      </w:r>
    </w:p>
    <w:p w14:paraId="287714AE" w14:textId="77777777" w:rsidR="00C311E5" w:rsidRDefault="00C311E5" w:rsidP="00591A49">
      <w:pPr>
        <w:pStyle w:val="Sarakstarindkopa"/>
        <w:ind w:left="0"/>
        <w:contextualSpacing w:val="0"/>
        <w:jc w:val="both"/>
        <w:rPr>
          <w:sz w:val="24"/>
          <w:szCs w:val="24"/>
          <w:lang w:val="lv-LV"/>
        </w:rPr>
      </w:pPr>
      <w:r>
        <w:rPr>
          <w:sz w:val="24"/>
          <w:szCs w:val="24"/>
          <w:lang w:val="lv-LV"/>
        </w:rPr>
        <w:t xml:space="preserve">   </w:t>
      </w:r>
      <w:r w:rsidR="00171412" w:rsidRPr="00171412">
        <w:rPr>
          <w:sz w:val="24"/>
          <w:szCs w:val="24"/>
          <w:lang w:val="lv-LV"/>
        </w:rPr>
        <w:t xml:space="preserve">Telpu plānojums, ergonomika un tehniskie risinājumi ierobežo efektīvu pedagoģiskā procesa organizēšanu, tādēļ nepieciešama klašu telpu pārbūve, uzlabojot to funkcionalitāti, drošību un atbilstību mūsdienu prasībām. Skolas ēkā nav nodrošināta pilnvērtīga </w:t>
      </w:r>
      <w:r w:rsidR="000C5E54" w:rsidRPr="000C5E54">
        <w:rPr>
          <w:sz w:val="24"/>
          <w:szCs w:val="24"/>
          <w:lang w:val="lv-LV"/>
        </w:rPr>
        <w:t>vides pieejamība</w:t>
      </w:r>
      <w:r w:rsidR="000C5E54">
        <w:rPr>
          <w:sz w:val="24"/>
          <w:szCs w:val="24"/>
          <w:lang w:val="lv-LV"/>
        </w:rPr>
        <w:t xml:space="preserve"> </w:t>
      </w:r>
      <w:r w:rsidR="00171412" w:rsidRPr="00171412">
        <w:rPr>
          <w:sz w:val="24"/>
          <w:szCs w:val="24"/>
          <w:lang w:val="lv-LV"/>
        </w:rPr>
        <w:t xml:space="preserve">atbilstoši universālā dizaina un normatīvo aktu prasībām. Pārvietošanās starp stāviem personām ar kustību traucējumiem ir ierobežota, tādēļ nepieciešama lifta un pacēlāja platformas izbūve, lai nodrošinātu vienlīdzīgu un drošu piekļuvi mācību telpām un koplietošanas zonām. </w:t>
      </w:r>
    </w:p>
    <w:p w14:paraId="12881E3B" w14:textId="04A44422" w:rsidR="00171412" w:rsidRDefault="00C311E5" w:rsidP="00591A49">
      <w:pPr>
        <w:pStyle w:val="Sarakstarindkopa"/>
        <w:ind w:left="0"/>
        <w:contextualSpacing w:val="0"/>
        <w:jc w:val="both"/>
        <w:rPr>
          <w:sz w:val="24"/>
          <w:szCs w:val="24"/>
          <w:lang w:val="lv-LV"/>
        </w:rPr>
      </w:pPr>
      <w:r>
        <w:rPr>
          <w:sz w:val="24"/>
          <w:szCs w:val="24"/>
          <w:lang w:val="lv-LV"/>
        </w:rPr>
        <w:t xml:space="preserve">   </w:t>
      </w:r>
      <w:r w:rsidR="0000568A" w:rsidRPr="0000568A">
        <w:rPr>
          <w:sz w:val="24"/>
          <w:szCs w:val="24"/>
          <w:lang w:val="lv-LV"/>
        </w:rPr>
        <w:t xml:space="preserve">Projekta ietvaros paredzēt būvniecības ieceres ietvaros nepieciešamos telpu un </w:t>
      </w:r>
      <w:proofErr w:type="spellStart"/>
      <w:r w:rsidR="0000568A" w:rsidRPr="0000568A">
        <w:rPr>
          <w:sz w:val="24"/>
          <w:szCs w:val="24"/>
          <w:lang w:val="lv-LV"/>
        </w:rPr>
        <w:t>inženierrisinājumu</w:t>
      </w:r>
      <w:proofErr w:type="spellEnd"/>
      <w:r w:rsidR="0000568A" w:rsidRPr="0000568A">
        <w:rPr>
          <w:sz w:val="24"/>
          <w:szCs w:val="24"/>
          <w:lang w:val="lv-LV"/>
        </w:rPr>
        <w:t xml:space="preserve"> uzlabojumus speciālās izglītības iestādes funkcionalitātes nodrošināšanai.</w:t>
      </w:r>
    </w:p>
    <w:p w14:paraId="3DA4C629" w14:textId="77777777" w:rsidR="0000568A" w:rsidRPr="00171412" w:rsidRDefault="0000568A" w:rsidP="00591A49">
      <w:pPr>
        <w:pStyle w:val="Sarakstarindkopa"/>
        <w:ind w:left="0"/>
        <w:contextualSpacing w:val="0"/>
        <w:jc w:val="both"/>
        <w:rPr>
          <w:sz w:val="24"/>
          <w:szCs w:val="24"/>
          <w:lang w:val="lv-LV"/>
        </w:rPr>
      </w:pPr>
    </w:p>
    <w:p w14:paraId="2D6084B6" w14:textId="77777777" w:rsidR="008A278C" w:rsidRPr="00B7358C" w:rsidRDefault="008A278C" w:rsidP="00567E05">
      <w:pPr>
        <w:rPr>
          <w:sz w:val="24"/>
          <w:szCs w:val="24"/>
          <w:lang w:val="lv-LV"/>
        </w:rPr>
      </w:pPr>
    </w:p>
    <w:p w14:paraId="27BCACBC" w14:textId="26E18055" w:rsidR="00A05EC5" w:rsidRPr="00A05EC5" w:rsidRDefault="00A05EC5" w:rsidP="00A05EC5">
      <w:pPr>
        <w:pStyle w:val="Sarakstarindkopa"/>
        <w:numPr>
          <w:ilvl w:val="0"/>
          <w:numId w:val="28"/>
        </w:numPr>
        <w:jc w:val="both"/>
        <w:rPr>
          <w:rFonts w:eastAsia="Calibri"/>
          <w:kern w:val="2"/>
          <w:sz w:val="24"/>
          <w:szCs w:val="24"/>
          <w:u w:val="single"/>
          <w:lang w:val="lv-LV"/>
          <w14:ligatures w14:val="standardContextual"/>
        </w:rPr>
      </w:pPr>
      <w:r w:rsidRPr="00A05EC5">
        <w:rPr>
          <w:rFonts w:eastAsia="Calibri"/>
          <w:kern w:val="2"/>
          <w:sz w:val="24"/>
          <w:szCs w:val="24"/>
          <w:u w:val="single"/>
          <w:lang w:val="lv-LV"/>
          <w14:ligatures w14:val="standardContextual"/>
        </w:rPr>
        <w:t>Projektēšanas uzdevums</w:t>
      </w:r>
    </w:p>
    <w:p w14:paraId="175CC5AE" w14:textId="1249CD8F" w:rsidR="007F0594" w:rsidRDefault="00C311E5" w:rsidP="00A05EC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7F0594" w:rsidRPr="007F0594">
        <w:rPr>
          <w:rFonts w:eastAsia="Calibri"/>
          <w:kern w:val="2"/>
          <w:sz w:val="24"/>
          <w:szCs w:val="24"/>
          <w:lang w:val="lv-LV"/>
          <w14:ligatures w14:val="standardContextual"/>
        </w:rPr>
        <w:t>Izstrādāt būvniecības ieceres dokumentāciju normatīvajos aktos noteiktajā apjomā, kas nepieciešams iepirkuma priekšmeta realizācijai un objekta nodošanai ekspluatācijā. Turpmāk tekstā</w:t>
      </w:r>
      <w:r w:rsidR="007F0594">
        <w:rPr>
          <w:rFonts w:eastAsia="Calibri"/>
          <w:kern w:val="2"/>
          <w:sz w:val="24"/>
          <w:szCs w:val="24"/>
          <w:lang w:val="lv-LV"/>
          <w14:ligatures w14:val="standardContextual"/>
        </w:rPr>
        <w:t xml:space="preserve"> -</w:t>
      </w:r>
      <w:r w:rsidR="007F0594" w:rsidRPr="007F0594">
        <w:rPr>
          <w:rFonts w:eastAsia="Calibri"/>
          <w:kern w:val="2"/>
          <w:sz w:val="24"/>
          <w:szCs w:val="24"/>
          <w:lang w:val="lv-LV"/>
          <w14:ligatures w14:val="standardContextual"/>
        </w:rPr>
        <w:t xml:space="preserve"> Projekts. Projekts izstrādājams vides pieejamības nodrošināšanai un mācību telpu funkcionālai pārplānošanai Gaismas pamatskolas vajadzībām, ievērojot Latvijas Republikā spēkā esošos būvnormatīvus un standartus.</w:t>
      </w:r>
    </w:p>
    <w:p w14:paraId="67114DB5" w14:textId="08874024" w:rsidR="00515171"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FD6DCE" w:rsidRPr="00FD6DCE">
        <w:rPr>
          <w:rFonts w:eastAsia="Calibri"/>
          <w:kern w:val="2"/>
          <w:sz w:val="24"/>
          <w:szCs w:val="24"/>
          <w:lang w:val="lv-LV"/>
          <w14:ligatures w14:val="standardContextual"/>
        </w:rPr>
        <w:t>Izpildītājs ir atbildīgs par objekta apsekošanu un pārliecināšanos par faktiskajiem apstākļiem tādā apjomā, kāds nepieciešams līguma saistību pienācīgai izpildei. Pasūtītājs nodrošina Izpildītājam pieejamo informāciju par objektu.</w:t>
      </w:r>
    </w:p>
    <w:p w14:paraId="332AF167" w14:textId="1D8B494C" w:rsidR="0087449F"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87449F" w:rsidRPr="002344A1">
        <w:rPr>
          <w:rFonts w:eastAsia="Calibri"/>
          <w:kern w:val="2"/>
          <w:sz w:val="24"/>
          <w:szCs w:val="24"/>
          <w:lang w:val="lv-LV"/>
          <w14:ligatures w14:val="standardContextual"/>
        </w:rPr>
        <w:t>Būvniecības tehniskā dokumentācija</w:t>
      </w:r>
      <w:r w:rsidR="0087449F" w:rsidRPr="0087449F">
        <w:rPr>
          <w:rFonts w:eastAsia="Calibri"/>
          <w:b/>
          <w:bCs/>
          <w:kern w:val="2"/>
          <w:sz w:val="24"/>
          <w:szCs w:val="24"/>
          <w:lang w:val="lv-LV"/>
          <w14:ligatures w14:val="standardContextual"/>
        </w:rPr>
        <w:t xml:space="preserve"> </w:t>
      </w:r>
      <w:r w:rsidR="0087449F" w:rsidRPr="0087449F">
        <w:rPr>
          <w:rFonts w:eastAsia="Calibri"/>
          <w:kern w:val="2"/>
          <w:sz w:val="24"/>
          <w:szCs w:val="24"/>
          <w:lang w:val="lv-LV"/>
          <w14:ligatures w14:val="standardContextual"/>
        </w:rPr>
        <w:t>jāizstrādā Nolikumā noteiktajos līguma izpildes termiņos.</w:t>
      </w:r>
    </w:p>
    <w:p w14:paraId="43250924" w14:textId="77777777" w:rsidR="00591A49" w:rsidRDefault="00591A49" w:rsidP="00A54FB8">
      <w:pPr>
        <w:ind w:firstLine="360"/>
        <w:jc w:val="both"/>
        <w:rPr>
          <w:rFonts w:eastAsia="Calibri"/>
          <w:kern w:val="2"/>
          <w:sz w:val="24"/>
          <w:szCs w:val="24"/>
          <w:lang w:val="lv-LV"/>
          <w14:ligatures w14:val="standardContextual"/>
        </w:rPr>
      </w:pPr>
    </w:p>
    <w:p w14:paraId="6F588209" w14:textId="5CCB3BBF" w:rsidR="00591A49" w:rsidRPr="00591A49" w:rsidRDefault="00591A49" w:rsidP="00591A49">
      <w:pPr>
        <w:pStyle w:val="Sarakstarindkopa"/>
        <w:numPr>
          <w:ilvl w:val="0"/>
          <w:numId w:val="28"/>
        </w:numPr>
        <w:jc w:val="both"/>
        <w:rPr>
          <w:rFonts w:eastAsia="Calibri"/>
          <w:kern w:val="2"/>
          <w:sz w:val="24"/>
          <w:szCs w:val="24"/>
          <w:u w:val="single"/>
          <w:lang w:val="lv-LV"/>
          <w14:ligatures w14:val="standardContextual"/>
        </w:rPr>
      </w:pPr>
      <w:r w:rsidRPr="00591A49">
        <w:rPr>
          <w:rFonts w:eastAsia="Calibri"/>
          <w:kern w:val="2"/>
          <w:sz w:val="24"/>
          <w:szCs w:val="24"/>
          <w:u w:val="single"/>
          <w:lang w:val="lv-LV"/>
          <w14:ligatures w14:val="standardContextual"/>
        </w:rPr>
        <w:t>Telpu un risinājumu apraksts</w:t>
      </w:r>
    </w:p>
    <w:p w14:paraId="40D873B4" w14:textId="6D210D2A" w:rsidR="00A54FB8" w:rsidRPr="007D5E6A"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692F07" w:rsidRPr="00692F07">
        <w:rPr>
          <w:rFonts w:eastAsia="Calibri"/>
          <w:kern w:val="2"/>
          <w:sz w:val="24"/>
          <w:szCs w:val="24"/>
          <w:lang w:val="lv-LV"/>
          <w14:ligatures w14:val="standardContextual"/>
        </w:rPr>
        <w:t>Būvniecības ieceres dokumentācijas izstrāde nepieciešama vairākām atsevišķām skolas zonām</w:t>
      </w:r>
      <w:r w:rsidR="00A54FB8" w:rsidRPr="007D5E6A">
        <w:rPr>
          <w:rFonts w:eastAsia="Calibri"/>
          <w:kern w:val="2"/>
          <w:sz w:val="24"/>
          <w:szCs w:val="24"/>
          <w:lang w:val="lv-LV"/>
          <w14:ligatures w14:val="standardContextual"/>
        </w:rPr>
        <w:t>. Nepieciešam</w:t>
      </w:r>
      <w:r w:rsidR="00463059" w:rsidRPr="007D5E6A">
        <w:rPr>
          <w:rFonts w:eastAsia="Calibri"/>
          <w:kern w:val="2"/>
          <w:sz w:val="24"/>
          <w:szCs w:val="24"/>
          <w:lang w:val="lv-LV"/>
          <w14:ligatures w14:val="standardContextual"/>
        </w:rPr>
        <w:t>s jauns āras lifts, kas tiktu piebūvēts pie skolas fasādes (</w:t>
      </w:r>
      <w:r w:rsidR="005515E4" w:rsidRPr="005515E4">
        <w:rPr>
          <w:rFonts w:eastAsia="Calibri"/>
          <w:kern w:val="2"/>
          <w:sz w:val="24"/>
          <w:szCs w:val="24"/>
          <w:lang w:val="lv-LV"/>
          <w14:ligatures w14:val="standardContextual"/>
        </w:rPr>
        <w:t>skatīt pielikumos pievienotajos attēlos)</w:t>
      </w:r>
      <w:r w:rsidR="005515E4">
        <w:rPr>
          <w:rFonts w:eastAsia="Calibri"/>
          <w:kern w:val="2"/>
          <w:sz w:val="24"/>
          <w:szCs w:val="24"/>
          <w:lang w:val="lv-LV"/>
          <w14:ligatures w14:val="standardContextual"/>
        </w:rPr>
        <w:t xml:space="preserve">. </w:t>
      </w:r>
      <w:r w:rsidR="006712EC" w:rsidRPr="007D5E6A">
        <w:rPr>
          <w:rFonts w:eastAsia="Calibri"/>
          <w:kern w:val="2"/>
          <w:sz w:val="24"/>
          <w:szCs w:val="24"/>
          <w:lang w:val="lv-LV"/>
          <w14:ligatures w14:val="standardContextual"/>
        </w:rPr>
        <w:t>Ar sarkanu rāmīti apvilkta zona lifta izvietojumam. Liftam jās</w:t>
      </w:r>
      <w:r w:rsidR="001467AB" w:rsidRPr="007D5E6A">
        <w:rPr>
          <w:rFonts w:eastAsia="Calibri"/>
          <w:kern w:val="2"/>
          <w:sz w:val="24"/>
          <w:szCs w:val="24"/>
          <w:lang w:val="lv-LV"/>
          <w14:ligatures w14:val="standardContextual"/>
        </w:rPr>
        <w:t xml:space="preserve">pēj nogādāt cilvēkus ar kustību traucējumiem no pirmā līdz trešajam stāvam. </w:t>
      </w:r>
      <w:r w:rsidR="00701406" w:rsidRPr="00701406">
        <w:rPr>
          <w:rFonts w:eastAsia="Calibri"/>
          <w:kern w:val="2"/>
          <w:sz w:val="24"/>
          <w:szCs w:val="24"/>
          <w:lang w:val="lv-LV"/>
          <w14:ligatures w14:val="standardContextual"/>
        </w:rPr>
        <w:t xml:space="preserve">Izpildītājam pirms projektēšanas darbu uzsākšanas jāveic nepieciešamā tehniskā apsekošana un izpēte, tai skaitā esošo pamatu novietojuma un tehniskā stāvokļa pārbaude, ja tas nepieciešams lifta izbūves </w:t>
      </w:r>
      <w:r w:rsidR="00701406" w:rsidRPr="00701406">
        <w:rPr>
          <w:rFonts w:eastAsia="Calibri"/>
          <w:kern w:val="2"/>
          <w:sz w:val="24"/>
          <w:szCs w:val="24"/>
          <w:lang w:val="lv-LV"/>
          <w14:ligatures w14:val="standardContextual"/>
        </w:rPr>
        <w:lastRenderedPageBreak/>
        <w:t>risinājumu izstrādei.</w:t>
      </w:r>
      <w:r w:rsidR="00E015A0">
        <w:rPr>
          <w:rFonts w:eastAsia="Calibri"/>
          <w:kern w:val="2"/>
          <w:sz w:val="24"/>
          <w:szCs w:val="24"/>
          <w:lang w:val="lv-LV"/>
          <w14:ligatures w14:val="standardContextual"/>
        </w:rPr>
        <w:t xml:space="preserve"> </w:t>
      </w:r>
      <w:r w:rsidR="00702DDD" w:rsidRPr="007D5E6A">
        <w:rPr>
          <w:rFonts w:eastAsia="Calibri"/>
          <w:kern w:val="2"/>
          <w:sz w:val="24"/>
          <w:szCs w:val="24"/>
          <w:lang w:val="lv-LV"/>
          <w14:ligatures w14:val="standardContextual"/>
        </w:rPr>
        <w:t xml:space="preserve">Vienlaikus </w:t>
      </w:r>
      <w:r w:rsidR="007E0625" w:rsidRPr="007D5E6A">
        <w:rPr>
          <w:rFonts w:eastAsia="Calibri"/>
          <w:kern w:val="2"/>
          <w:sz w:val="24"/>
          <w:szCs w:val="24"/>
          <w:lang w:val="lv-LV"/>
          <w14:ligatures w14:val="standardContextual"/>
        </w:rPr>
        <w:t>izbūvējot liftu un jaunos atvērumus ārsienās</w:t>
      </w:r>
      <w:r w:rsidR="007D5E6A" w:rsidRPr="007D5E6A">
        <w:rPr>
          <w:rFonts w:eastAsia="Calibri"/>
          <w:kern w:val="2"/>
          <w:sz w:val="24"/>
          <w:szCs w:val="24"/>
          <w:lang w:val="lv-LV"/>
          <w14:ligatures w14:val="standardContextual"/>
        </w:rPr>
        <w:t>,</w:t>
      </w:r>
      <w:r w:rsidR="007E0625" w:rsidRPr="007D5E6A">
        <w:rPr>
          <w:rFonts w:eastAsia="Calibri"/>
          <w:kern w:val="2"/>
          <w:sz w:val="24"/>
          <w:szCs w:val="24"/>
          <w:lang w:val="lv-LV"/>
          <w14:ligatures w14:val="standardContextual"/>
        </w:rPr>
        <w:t xml:space="preserve"> ņemt </w:t>
      </w:r>
      <w:r w:rsidR="00FA127A" w:rsidRPr="007D5E6A">
        <w:rPr>
          <w:rFonts w:ascii="Arial" w:hAnsi="Arial" w:cs="Arial"/>
          <w:noProof/>
        </w:rPr>
        <w:drawing>
          <wp:anchor distT="0" distB="0" distL="114300" distR="114300" simplePos="0" relativeHeight="251659264" behindDoc="0" locked="0" layoutInCell="1" allowOverlap="1" wp14:anchorId="5103E610" wp14:editId="0F0B91B8">
            <wp:simplePos x="0" y="0"/>
            <wp:positionH relativeFrom="column">
              <wp:posOffset>1220470</wp:posOffset>
            </wp:positionH>
            <wp:positionV relativeFrom="paragraph">
              <wp:posOffset>1544320</wp:posOffset>
            </wp:positionV>
            <wp:extent cx="3600000" cy="2023200"/>
            <wp:effectExtent l="7303" t="0" r="7937" b="7938"/>
            <wp:wrapSquare wrapText="bothSides"/>
            <wp:docPr id="6" name="Picture 2" descr="C:\Users\gaism\Documents\Gaisma\GAISMA\IEPIRKUMI, pasūtījumi\ES Fondi_2024\Lifts foto\1724761291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ism\Documents\Gaisma\GAISMA\IEPIRKUMI, pasūtījumi\ES Fondi_2024\Lifts foto\172476129175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600000" cy="2023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E0625" w:rsidRPr="007D5E6A">
        <w:rPr>
          <w:rFonts w:eastAsia="Calibri"/>
          <w:kern w:val="2"/>
          <w:sz w:val="24"/>
          <w:szCs w:val="24"/>
          <w:lang w:val="lv-LV"/>
          <w14:ligatures w14:val="standardContextual"/>
        </w:rPr>
        <w:t xml:space="preserve">vērā esošos </w:t>
      </w:r>
      <w:r w:rsidR="00C505B0" w:rsidRPr="007D5E6A">
        <w:rPr>
          <w:rFonts w:eastAsia="Calibri"/>
          <w:noProof/>
          <w:kern w:val="2"/>
          <w:sz w:val="24"/>
          <w:szCs w:val="24"/>
          <w:lang w:val="lv-LV"/>
          <w14:ligatures w14:val="standardContextual"/>
        </w:rPr>
        <mc:AlternateContent>
          <mc:Choice Requires="wps">
            <w:drawing>
              <wp:anchor distT="45720" distB="45720" distL="114300" distR="114300" simplePos="0" relativeHeight="251666432" behindDoc="0" locked="0" layoutInCell="1" allowOverlap="1" wp14:anchorId="00412ACB" wp14:editId="181B1CEB">
                <wp:simplePos x="0" y="0"/>
                <wp:positionH relativeFrom="column">
                  <wp:posOffset>4274185</wp:posOffset>
                </wp:positionH>
                <wp:positionV relativeFrom="paragraph">
                  <wp:posOffset>4382770</wp:posOffset>
                </wp:positionV>
                <wp:extent cx="2002790" cy="272415"/>
                <wp:effectExtent l="0" t="0" r="16510" b="13335"/>
                <wp:wrapSquare wrapText="bothSides"/>
                <wp:docPr id="13326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272415"/>
                        </a:xfrm>
                        <a:prstGeom prst="rect">
                          <a:avLst/>
                        </a:prstGeom>
                        <a:solidFill>
                          <a:srgbClr val="FFFFFF"/>
                        </a:solidFill>
                        <a:ln w="9525">
                          <a:solidFill>
                            <a:schemeClr val="bg1"/>
                          </a:solidFill>
                          <a:miter lim="800000"/>
                          <a:headEnd/>
                          <a:tailEnd/>
                        </a:ln>
                      </wps:spPr>
                      <wps:txbx>
                        <w:txbxContent>
                          <w:p w14:paraId="783ABCBA" w14:textId="598942FE" w:rsidR="00FA127A" w:rsidRPr="00FA127A" w:rsidRDefault="00FA127A" w:rsidP="00FA127A">
                            <w:pPr>
                              <w:rPr>
                                <w:sz w:val="24"/>
                                <w:szCs w:val="24"/>
                              </w:rPr>
                            </w:pPr>
                            <w:r w:rsidRPr="00FA127A">
                              <w:rPr>
                                <w:sz w:val="24"/>
                                <w:szCs w:val="24"/>
                              </w:rPr>
                              <w:t xml:space="preserve">Skats no </w:t>
                            </w:r>
                            <w:r>
                              <w:rPr>
                                <w:sz w:val="24"/>
                                <w:szCs w:val="24"/>
                              </w:rPr>
                              <w:t>iekšpuses 3. stāvs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412ACB" id="_x0000_t202" coordsize="21600,21600" o:spt="202" path="m,l,21600r21600,l21600,xe">
                <v:stroke joinstyle="miter"/>
                <v:path gradientshapeok="t" o:connecttype="rect"/>
              </v:shapetype>
              <v:shape id="Text Box 2" o:spid="_x0000_s1026" type="#_x0000_t202" style="position:absolute;left:0;text-align:left;margin-left:336.55pt;margin-top:345.1pt;width:157.7pt;height:21.4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" strokecolor="white [3212]">
                <v:textbox>
                  <w:txbxContent>
                    <w:p w14:paraId="783ABCBA" w14:textId="598942FE" w:rsidR="00FA127A" w:rsidRPr="00FA127A" w:rsidRDefault="00FA127A" w:rsidP="00FA127A">
                      <w:pPr>
                        <w:rPr>
                          <w:sz w:val="24"/>
                          <w:szCs w:val="24"/>
                        </w:rPr>
                      </w:pPr>
                      <w:r w:rsidRPr="00FA127A">
                        <w:rPr>
                          <w:sz w:val="24"/>
                          <w:szCs w:val="24"/>
                        </w:rPr>
                        <w:t xml:space="preserve">Skats no </w:t>
                      </w:r>
                      <w:r>
                        <w:rPr>
                          <w:sz w:val="24"/>
                          <w:szCs w:val="24"/>
                        </w:rPr>
                        <w:t>iekšpuses 3. stāvs</w:t>
                      </w:r>
                    </w:p>
                  </w:txbxContent>
                </v:textbox>
                <w10:wrap type="square"/>
              </v:shape>
            </w:pict>
          </mc:Fallback>
        </mc:AlternateContent>
      </w:r>
      <w:r w:rsidR="00C505B0" w:rsidRPr="007D5E6A">
        <w:rPr>
          <w:rFonts w:eastAsia="Calibri"/>
          <w:noProof/>
          <w:kern w:val="2"/>
          <w:sz w:val="24"/>
          <w:szCs w:val="24"/>
          <w:lang w:val="lv-LV"/>
          <w14:ligatures w14:val="standardContextual"/>
        </w:rPr>
        <mc:AlternateContent>
          <mc:Choice Requires="wps">
            <w:drawing>
              <wp:anchor distT="45720" distB="45720" distL="114300" distR="114300" simplePos="0" relativeHeight="251662336" behindDoc="0" locked="0" layoutInCell="1" allowOverlap="1" wp14:anchorId="23F6E9FB" wp14:editId="7BF32C85">
                <wp:simplePos x="0" y="0"/>
                <wp:positionH relativeFrom="column">
                  <wp:posOffset>252095</wp:posOffset>
                </wp:positionH>
                <wp:positionV relativeFrom="paragraph">
                  <wp:posOffset>4362450</wp:posOffset>
                </wp:positionV>
                <wp:extent cx="1358265" cy="272415"/>
                <wp:effectExtent l="0" t="0" r="1333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272415"/>
                        </a:xfrm>
                        <a:prstGeom prst="rect">
                          <a:avLst/>
                        </a:prstGeom>
                        <a:solidFill>
                          <a:srgbClr val="FFFFFF"/>
                        </a:solidFill>
                        <a:ln w="9525">
                          <a:solidFill>
                            <a:schemeClr val="bg1"/>
                          </a:solidFill>
                          <a:miter lim="800000"/>
                          <a:headEnd/>
                          <a:tailEnd/>
                        </a:ln>
                      </wps:spPr>
                      <wps:txbx>
                        <w:txbxContent>
                          <w:p w14:paraId="7D06720C" w14:textId="63D75C7D" w:rsidR="00FA127A" w:rsidRPr="00FA127A" w:rsidRDefault="00FA127A">
                            <w:pPr>
                              <w:rPr>
                                <w:sz w:val="24"/>
                                <w:szCs w:val="24"/>
                              </w:rPr>
                            </w:pPr>
                            <w:r w:rsidRPr="00FA127A">
                              <w:rPr>
                                <w:sz w:val="24"/>
                                <w:szCs w:val="24"/>
                              </w:rPr>
                              <w:t>Skats no ārpuses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6E9FB" id="_x0000_s1027" type="#_x0000_t202" style="position:absolute;left:0;text-align:left;margin-left:19.85pt;margin-top:343.5pt;width:106.95pt;height:21.4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" strokecolor="white [3212]">
                <v:textbox>
                  <w:txbxContent>
                    <w:p w14:paraId="7D06720C" w14:textId="63D75C7D" w:rsidR="00FA127A" w:rsidRPr="00FA127A" w:rsidRDefault="00FA127A">
                      <w:pPr>
                        <w:rPr>
                          <w:sz w:val="24"/>
                          <w:szCs w:val="24"/>
                        </w:rPr>
                      </w:pPr>
                      <w:r w:rsidRPr="00FA127A">
                        <w:rPr>
                          <w:sz w:val="24"/>
                          <w:szCs w:val="24"/>
                        </w:rPr>
                        <w:t>Skats no ārpuses</w:t>
                      </w:r>
                    </w:p>
                  </w:txbxContent>
                </v:textbox>
                <w10:wrap type="square"/>
              </v:shape>
            </w:pict>
          </mc:Fallback>
        </mc:AlternateContent>
      </w:r>
      <w:r w:rsidR="00C505B0" w:rsidRPr="00FA127A">
        <w:rPr>
          <w:rFonts w:eastAsia="Calibri"/>
          <w:noProof/>
          <w:kern w:val="2"/>
          <w:sz w:val="24"/>
          <w:szCs w:val="24"/>
          <w:highlight w:val="yellow"/>
          <w:lang w:val="lv-LV"/>
          <w14:ligatures w14:val="standardContextual"/>
        </w:rPr>
        <mc:AlternateContent>
          <mc:Choice Requires="wps">
            <w:drawing>
              <wp:anchor distT="45720" distB="45720" distL="114300" distR="114300" simplePos="0" relativeHeight="251664384" behindDoc="0" locked="0" layoutInCell="1" allowOverlap="1" wp14:anchorId="6AA1F1DF" wp14:editId="21F7BAF5">
                <wp:simplePos x="0" y="0"/>
                <wp:positionH relativeFrom="column">
                  <wp:posOffset>2076450</wp:posOffset>
                </wp:positionH>
                <wp:positionV relativeFrom="paragraph">
                  <wp:posOffset>4360545</wp:posOffset>
                </wp:positionV>
                <wp:extent cx="2002790" cy="272415"/>
                <wp:effectExtent l="0" t="0" r="16510" b="13335"/>
                <wp:wrapSquare wrapText="bothSides"/>
                <wp:docPr id="642469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272415"/>
                        </a:xfrm>
                        <a:prstGeom prst="rect">
                          <a:avLst/>
                        </a:prstGeom>
                        <a:solidFill>
                          <a:srgbClr val="FFFFFF"/>
                        </a:solidFill>
                        <a:ln w="9525">
                          <a:solidFill>
                            <a:schemeClr val="bg1"/>
                          </a:solidFill>
                          <a:miter lim="800000"/>
                          <a:headEnd/>
                          <a:tailEnd/>
                        </a:ln>
                      </wps:spPr>
                      <wps:txbx>
                        <w:txbxContent>
                          <w:p w14:paraId="59FEB16D" w14:textId="5D43B477" w:rsidR="00FA127A" w:rsidRPr="00FA127A" w:rsidRDefault="00FA127A" w:rsidP="00FA127A">
                            <w:pPr>
                              <w:rPr>
                                <w:sz w:val="24"/>
                                <w:szCs w:val="24"/>
                              </w:rPr>
                            </w:pPr>
                            <w:r w:rsidRPr="00FA127A">
                              <w:rPr>
                                <w:sz w:val="24"/>
                                <w:szCs w:val="24"/>
                              </w:rPr>
                              <w:t xml:space="preserve">Skats no </w:t>
                            </w:r>
                            <w:r>
                              <w:rPr>
                                <w:sz w:val="24"/>
                                <w:szCs w:val="24"/>
                              </w:rPr>
                              <w:t>iekšpuses 2. stāvs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1F1DF" id="_x0000_s1028" type="#_x0000_t202" style="position:absolute;left:0;text-align:left;margin-left:163.5pt;margin-top:343.35pt;width:157.7pt;height:21.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" strokecolor="white [3212]">
                <v:textbox>
                  <w:txbxContent>
                    <w:p w14:paraId="59FEB16D" w14:textId="5D43B477" w:rsidR="00FA127A" w:rsidRPr="00FA127A" w:rsidRDefault="00FA127A" w:rsidP="00FA127A">
                      <w:pPr>
                        <w:rPr>
                          <w:sz w:val="24"/>
                          <w:szCs w:val="24"/>
                        </w:rPr>
                      </w:pPr>
                      <w:r w:rsidRPr="00FA127A">
                        <w:rPr>
                          <w:sz w:val="24"/>
                          <w:szCs w:val="24"/>
                        </w:rPr>
                        <w:t xml:space="preserve">Skats no </w:t>
                      </w:r>
                      <w:r>
                        <w:rPr>
                          <w:sz w:val="24"/>
                          <w:szCs w:val="24"/>
                        </w:rPr>
                        <w:t>iekšpuses 2. stāvs</w:t>
                      </w:r>
                    </w:p>
                  </w:txbxContent>
                </v:textbox>
                <w10:wrap type="square"/>
              </v:shape>
            </w:pict>
          </mc:Fallback>
        </mc:AlternateContent>
      </w:r>
      <w:r w:rsidR="007E0625" w:rsidRPr="007D5E6A">
        <w:rPr>
          <w:rFonts w:eastAsia="Calibri"/>
          <w:kern w:val="2"/>
          <w:sz w:val="24"/>
          <w:szCs w:val="24"/>
          <w:lang w:val="lv-LV"/>
          <w14:ligatures w14:val="standardContextual"/>
        </w:rPr>
        <w:t xml:space="preserve">inženiertīklus. </w:t>
      </w:r>
      <w:r w:rsidR="00CC7CD1" w:rsidRPr="00CC7CD1">
        <w:rPr>
          <w:rFonts w:eastAsia="Calibri"/>
          <w:kern w:val="2"/>
          <w:sz w:val="24"/>
          <w:szCs w:val="24"/>
          <w:lang w:val="lv-LV"/>
          <w14:ligatures w14:val="standardContextual"/>
        </w:rPr>
        <w:t>Ja esošo inženiertīklu pārbūve, pārvietošana vai pielāgošana ir nepieciešama paredzēto risinājumu realizācijai, Izpildītājam tas jāparedz Projektā un Līgumcenā.</w:t>
      </w:r>
    </w:p>
    <w:p w14:paraId="7EF898A8" w14:textId="4848A7C6" w:rsidR="005F449B" w:rsidRDefault="00031AF9" w:rsidP="005F449B">
      <w:pPr>
        <w:jc w:val="both"/>
        <w:rPr>
          <w:rFonts w:eastAsia="Calibri"/>
          <w:kern w:val="2"/>
          <w:sz w:val="24"/>
          <w:szCs w:val="24"/>
          <w:lang w:val="lv-LV"/>
          <w14:ligatures w14:val="standardContextual"/>
        </w:rPr>
      </w:pPr>
      <w:r w:rsidRPr="007D5E6A">
        <w:rPr>
          <w:rFonts w:ascii="Arial" w:hAnsi="Arial" w:cs="Arial"/>
          <w:noProof/>
        </w:rPr>
        <w:drawing>
          <wp:anchor distT="0" distB="0" distL="114300" distR="114300" simplePos="0" relativeHeight="251660288" behindDoc="0" locked="0" layoutInCell="1" allowOverlap="1" wp14:anchorId="41712E42" wp14:editId="1A6DBBF6">
            <wp:simplePos x="0" y="0"/>
            <wp:positionH relativeFrom="column">
              <wp:posOffset>3347720</wp:posOffset>
            </wp:positionH>
            <wp:positionV relativeFrom="paragraph">
              <wp:posOffset>1022350</wp:posOffset>
            </wp:positionV>
            <wp:extent cx="3599815" cy="2023110"/>
            <wp:effectExtent l="7303" t="0" r="7937" b="7938"/>
            <wp:wrapSquare wrapText="bothSides"/>
            <wp:docPr id="7" name="Picture 3" descr="C:\Users\gaism\Documents\Gaisma\GAISMA\IEPIRKUMI, pasūtījumi\ES Fondi_2024\Lifts foto\1724761291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ism\Documents\Gaisma\GAISMA\IEPIRKUMI, pasūtījumi\ES Fondi_2024\Lifts foto\172476129177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599815" cy="2023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D5E6A">
        <w:rPr>
          <w:rFonts w:ascii="Arial" w:hAnsi="Arial" w:cs="Arial"/>
          <w:noProof/>
          <w:lang w:val="lv-LV"/>
        </w:rPr>
        <w:drawing>
          <wp:anchor distT="0" distB="0" distL="114300" distR="114300" simplePos="0" relativeHeight="251658240" behindDoc="0" locked="0" layoutInCell="1" allowOverlap="1" wp14:anchorId="0EDAB801" wp14:editId="7AE19AF2">
            <wp:simplePos x="0" y="0"/>
            <wp:positionH relativeFrom="column">
              <wp:posOffset>-93526</wp:posOffset>
            </wp:positionH>
            <wp:positionV relativeFrom="paragraph">
              <wp:posOffset>236673</wp:posOffset>
            </wp:positionV>
            <wp:extent cx="2023200" cy="3600000"/>
            <wp:effectExtent l="0" t="0" r="0" b="635"/>
            <wp:wrapSquare wrapText="bothSides"/>
            <wp:docPr id="16" name="Picture 7" descr="C:\Users\gaism\Documents\Gaisma\GAISMA\IEPIRKUMI, pasūtījumi\ES Fondi_2024\Lifts foto\1724761291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aism\Documents\Gaisma\GAISMA\IEPIRKUMI, pasūtījumi\ES Fondi_2024\Lifts foto\172476129181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3200" cy="360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AFE6092" w14:textId="77777777" w:rsidR="00E015A0" w:rsidRDefault="00E015A0" w:rsidP="00FA127A">
      <w:pPr>
        <w:jc w:val="both"/>
        <w:rPr>
          <w:rFonts w:eastAsia="Calibri"/>
          <w:kern w:val="2"/>
          <w:sz w:val="24"/>
          <w:szCs w:val="24"/>
          <w:lang w:val="lv-LV"/>
          <w14:ligatures w14:val="standardContextual"/>
        </w:rPr>
      </w:pPr>
    </w:p>
    <w:p w14:paraId="7D75FA43" w14:textId="762B0E8F" w:rsidR="005F449B" w:rsidRPr="00C346AE" w:rsidRDefault="00C311E5" w:rsidP="00FA127A">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5F449B" w:rsidRPr="005F449B">
        <w:rPr>
          <w:rFonts w:eastAsia="Calibri"/>
          <w:kern w:val="2"/>
          <w:sz w:val="24"/>
          <w:szCs w:val="24"/>
          <w:lang w:val="lv-LV"/>
          <w14:ligatures w14:val="standardContextual"/>
        </w:rPr>
        <w:t>Lifta risinājumam jānodrošina vides pieejamība, droša ekspluatācija, atbilstība ugunsdrošības prasībām, savietojamība ar esošajām ēkas konstrukcijām un fasādes risinājumiem. Izpildītājs ir atbildīgs par nepieciešamās izpētes apjoma noteikšanu un projektēšanas risinājumu tehnisko pamatotību.</w:t>
      </w:r>
      <w:r w:rsidR="005F449B">
        <w:rPr>
          <w:rFonts w:eastAsia="Calibri"/>
          <w:kern w:val="2"/>
          <w:sz w:val="24"/>
          <w:szCs w:val="24"/>
          <w:lang w:val="lv-LV"/>
          <w14:ligatures w14:val="standardContextual"/>
        </w:rPr>
        <w:t xml:space="preserve"> </w:t>
      </w:r>
      <w:r w:rsidR="005F449B" w:rsidRPr="005F449B">
        <w:rPr>
          <w:rFonts w:eastAsia="Calibri"/>
          <w:kern w:val="2"/>
          <w:sz w:val="24"/>
          <w:szCs w:val="24"/>
          <w:lang w:val="lv-LV"/>
          <w14:ligatures w14:val="standardContextual"/>
        </w:rPr>
        <w:t>Vēlamā lifta specifikācija pievienota kā funkcionāls piemērs. Izpildītājs drīkst piedāvāt ekvivalentu vai tehniski labāku risinājumu.</w:t>
      </w:r>
    </w:p>
    <w:p w14:paraId="04E7D9E1" w14:textId="1AEDB7B5" w:rsidR="00E34C44" w:rsidRPr="00DB617C" w:rsidRDefault="00DB617C" w:rsidP="007D5E6A">
      <w:pPr>
        <w:rPr>
          <w:rFonts w:eastAsia="Calibri"/>
          <w:kern w:val="2"/>
          <w:sz w:val="24"/>
          <w:szCs w:val="24"/>
          <w:lang w:val="lv-LV"/>
          <w14:ligatures w14:val="standardContextual"/>
        </w:rPr>
      </w:pPr>
      <w:r w:rsidRPr="00DB617C">
        <w:rPr>
          <w:rFonts w:ascii="Arial" w:hAnsi="Arial" w:cs="Arial"/>
          <w:noProof/>
        </w:rPr>
        <w:drawing>
          <wp:anchor distT="0" distB="0" distL="114300" distR="114300" simplePos="0" relativeHeight="251667456" behindDoc="0" locked="0" layoutInCell="1" allowOverlap="1" wp14:anchorId="0E43A3D3" wp14:editId="3CABFC14">
            <wp:simplePos x="0" y="0"/>
            <wp:positionH relativeFrom="column">
              <wp:posOffset>-542925</wp:posOffset>
            </wp:positionH>
            <wp:positionV relativeFrom="paragraph">
              <wp:posOffset>708660</wp:posOffset>
            </wp:positionV>
            <wp:extent cx="2937510" cy="1993900"/>
            <wp:effectExtent l="0" t="4445" r="0" b="0"/>
            <wp:wrapSquare wrapText="bothSides"/>
            <wp:docPr id="8" name="Picture 4" descr="C:\Users\gaism\Documents\Gaisma\GAISMA\IEPIRKUMI, pasūtījumi\ES Fondi_2024\Lifts foto\1724763586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ism\Documents\Gaisma\GAISMA\IEPIRKUMI, pasūtījumi\ES Fondi_2024\Lifts foto\172476358622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584" t="-45" r="10572" b="45"/>
                    <a:stretch>
                      <a:fillRect/>
                    </a:stretch>
                  </pic:blipFill>
                  <pic:spPr bwMode="auto">
                    <a:xfrm rot="5400000">
                      <a:off x="0" y="0"/>
                      <a:ext cx="2937510" cy="199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617C">
        <w:rPr>
          <w:rFonts w:eastAsia="Calibri"/>
          <w:noProof/>
          <w:kern w:val="2"/>
          <w:sz w:val="24"/>
          <w:szCs w:val="24"/>
          <w:lang w:val="lv-LV"/>
          <w14:ligatures w14:val="standardContextual"/>
        </w:rPr>
        <w:drawing>
          <wp:anchor distT="0" distB="0" distL="114300" distR="114300" simplePos="0" relativeHeight="251670528" behindDoc="0" locked="0" layoutInCell="1" allowOverlap="1" wp14:anchorId="5E979219" wp14:editId="1D2E0063">
            <wp:simplePos x="0" y="0"/>
            <wp:positionH relativeFrom="column">
              <wp:posOffset>2037080</wp:posOffset>
            </wp:positionH>
            <wp:positionV relativeFrom="paragraph">
              <wp:posOffset>246380</wp:posOffset>
            </wp:positionV>
            <wp:extent cx="1988820" cy="2925445"/>
            <wp:effectExtent l="0" t="0" r="0" b="8255"/>
            <wp:wrapSquare wrapText="bothSides"/>
            <wp:docPr id="144303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8871" b="8341"/>
                    <a:stretch>
                      <a:fillRect/>
                    </a:stretch>
                  </pic:blipFill>
                  <pic:spPr bwMode="auto">
                    <a:xfrm>
                      <a:off x="0" y="0"/>
                      <a:ext cx="1988820" cy="292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617C">
        <w:rPr>
          <w:rFonts w:eastAsia="Calibri"/>
          <w:noProof/>
          <w:kern w:val="2"/>
          <w:sz w:val="24"/>
          <w:szCs w:val="24"/>
          <w:lang w:val="lv-LV"/>
          <w14:ligatures w14:val="standardContextual"/>
        </w:rPr>
        <w:drawing>
          <wp:anchor distT="0" distB="0" distL="114300" distR="114300" simplePos="0" relativeHeight="251671552" behindDoc="0" locked="0" layoutInCell="1" allowOverlap="1" wp14:anchorId="244EBE62" wp14:editId="1D2FA5CC">
            <wp:simplePos x="0" y="0"/>
            <wp:positionH relativeFrom="column">
              <wp:posOffset>4114891</wp:posOffset>
            </wp:positionH>
            <wp:positionV relativeFrom="paragraph">
              <wp:posOffset>248104</wp:posOffset>
            </wp:positionV>
            <wp:extent cx="1971675" cy="2924810"/>
            <wp:effectExtent l="0" t="0" r="9525" b="8890"/>
            <wp:wrapSquare wrapText="bothSides"/>
            <wp:docPr id="4572442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11677" b="4879"/>
                    <a:stretch>
                      <a:fillRect/>
                    </a:stretch>
                  </pic:blipFill>
                  <pic:spPr bwMode="auto">
                    <a:xfrm>
                      <a:off x="0" y="0"/>
                      <a:ext cx="1971675" cy="2924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11E5">
        <w:rPr>
          <w:rFonts w:eastAsia="Calibri"/>
          <w:kern w:val="2"/>
          <w:sz w:val="24"/>
          <w:szCs w:val="24"/>
          <w:lang w:val="lv-LV"/>
          <w14:ligatures w14:val="standardContextual"/>
        </w:rPr>
        <w:t xml:space="preserve">   </w:t>
      </w:r>
      <w:r w:rsidR="007D5E6A" w:rsidRPr="00DB617C">
        <w:rPr>
          <w:rFonts w:eastAsia="Calibri"/>
          <w:kern w:val="2"/>
          <w:sz w:val="24"/>
          <w:szCs w:val="24"/>
          <w:lang w:val="lv-LV"/>
          <w14:ligatures w14:val="standardContextual"/>
        </w:rPr>
        <w:t>Papild</w:t>
      </w:r>
      <w:r w:rsidR="00AF6BCF" w:rsidRPr="00DB617C">
        <w:rPr>
          <w:rFonts w:eastAsia="Calibri"/>
          <w:kern w:val="2"/>
          <w:sz w:val="24"/>
          <w:szCs w:val="24"/>
          <w:lang w:val="lv-LV"/>
          <w14:ligatures w14:val="standardContextual"/>
        </w:rPr>
        <w:t>u</w:t>
      </w:r>
      <w:r w:rsidR="007D5E6A" w:rsidRPr="00DB617C">
        <w:rPr>
          <w:rFonts w:eastAsia="Calibri"/>
          <w:kern w:val="2"/>
          <w:sz w:val="24"/>
          <w:szCs w:val="24"/>
          <w:lang w:val="lv-LV"/>
          <w14:ligatures w14:val="standardContextual"/>
        </w:rPr>
        <w:t xml:space="preserve">s </w:t>
      </w:r>
      <w:proofErr w:type="spellStart"/>
      <w:r w:rsidR="007D5E6A" w:rsidRPr="00DB617C">
        <w:rPr>
          <w:rFonts w:eastAsia="Calibri"/>
          <w:kern w:val="2"/>
          <w:sz w:val="24"/>
          <w:szCs w:val="24"/>
          <w:lang w:val="lv-LV"/>
          <w14:ligatures w14:val="standardContextual"/>
        </w:rPr>
        <w:t>āras</w:t>
      </w:r>
      <w:proofErr w:type="spellEnd"/>
      <w:r w:rsidR="007D5E6A" w:rsidRPr="00DB617C">
        <w:rPr>
          <w:rFonts w:eastAsia="Calibri"/>
          <w:kern w:val="2"/>
          <w:sz w:val="24"/>
          <w:szCs w:val="24"/>
          <w:lang w:val="lv-LV"/>
          <w14:ligatures w14:val="standardContextual"/>
        </w:rPr>
        <w:t xml:space="preserve"> liftam, skolā ir nepieciešams arī pacēlājs</w:t>
      </w:r>
      <w:r w:rsidR="004202F7" w:rsidRPr="00DB617C">
        <w:rPr>
          <w:rFonts w:eastAsia="Calibri"/>
          <w:kern w:val="2"/>
          <w:sz w:val="24"/>
          <w:szCs w:val="24"/>
          <w:lang w:val="lv-LV"/>
          <w14:ligatures w14:val="standardContextual"/>
        </w:rPr>
        <w:t>/platforma</w:t>
      </w:r>
      <w:r w:rsidR="007D5E6A" w:rsidRPr="00DB617C">
        <w:rPr>
          <w:rFonts w:eastAsia="Calibri"/>
          <w:kern w:val="2"/>
          <w:sz w:val="24"/>
          <w:szCs w:val="24"/>
          <w:lang w:val="lv-LV"/>
          <w14:ligatures w14:val="standardContextual"/>
        </w:rPr>
        <w:t xml:space="preserve"> pie esošām kāpnēm. </w:t>
      </w:r>
    </w:p>
    <w:p w14:paraId="71A1F022" w14:textId="11FB9130" w:rsidR="005F449B" w:rsidRDefault="00591A49" w:rsidP="00DB617C">
      <w:pPr>
        <w:jc w:val="both"/>
        <w:rPr>
          <w:rFonts w:eastAsia="Calibri"/>
          <w:kern w:val="2"/>
          <w:sz w:val="24"/>
          <w:szCs w:val="24"/>
          <w:lang w:val="lv-LV"/>
          <w14:ligatures w14:val="standardContextual"/>
        </w:rPr>
      </w:pPr>
      <w:r w:rsidRPr="007D5E6A">
        <w:rPr>
          <w:rFonts w:eastAsia="Calibri"/>
          <w:noProof/>
          <w:kern w:val="2"/>
          <w:sz w:val="24"/>
          <w:szCs w:val="24"/>
          <w:lang w:val="lv-LV"/>
          <w14:ligatures w14:val="standardContextual"/>
        </w:rPr>
        <mc:AlternateContent>
          <mc:Choice Requires="wps">
            <w:drawing>
              <wp:anchor distT="45720" distB="45720" distL="114300" distR="114300" simplePos="0" relativeHeight="251673600" behindDoc="0" locked="0" layoutInCell="1" allowOverlap="1" wp14:anchorId="06760495" wp14:editId="3F82CE68">
                <wp:simplePos x="0" y="0"/>
                <wp:positionH relativeFrom="page">
                  <wp:posOffset>3371215</wp:posOffset>
                </wp:positionH>
                <wp:positionV relativeFrom="paragraph">
                  <wp:posOffset>3168015</wp:posOffset>
                </wp:positionV>
                <wp:extent cx="1706880" cy="315595"/>
                <wp:effectExtent l="0" t="0" r="26670" b="27305"/>
                <wp:wrapSquare wrapText="bothSides"/>
                <wp:docPr id="1971089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15595"/>
                        </a:xfrm>
                        <a:prstGeom prst="rect">
                          <a:avLst/>
                        </a:prstGeom>
                        <a:solidFill>
                          <a:srgbClr val="FFFFFF"/>
                        </a:solidFill>
                        <a:ln w="9525">
                          <a:solidFill>
                            <a:schemeClr val="bg1"/>
                          </a:solidFill>
                          <a:miter lim="800000"/>
                          <a:headEnd/>
                          <a:tailEnd/>
                        </a:ln>
                      </wps:spPr>
                      <wps:txbx>
                        <w:txbxContent>
                          <w:p w14:paraId="50E25496" w14:textId="6DCC1055" w:rsidR="00DB617C" w:rsidRPr="00FA127A" w:rsidRDefault="00DB617C" w:rsidP="00DB617C">
                            <w:pPr>
                              <w:rPr>
                                <w:sz w:val="24"/>
                                <w:szCs w:val="24"/>
                              </w:rPr>
                            </w:pPr>
                            <w:r w:rsidRPr="00FA127A">
                              <w:rPr>
                                <w:sz w:val="24"/>
                                <w:szCs w:val="24"/>
                              </w:rPr>
                              <w:t xml:space="preserve">Skats no </w:t>
                            </w:r>
                            <w:r>
                              <w:rPr>
                                <w:sz w:val="24"/>
                                <w:szCs w:val="24"/>
                              </w:rPr>
                              <w:t>starpstāva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60495" id="_x0000_s1029" type="#_x0000_t202" style="position:absolute;left:0;text-align:left;margin-left:265.45pt;margin-top:249.45pt;width:134.4pt;height:24.8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" strokecolor="white [3212]">
                <v:textbox>
                  <w:txbxContent>
                    <w:p w14:paraId="50E25496" w14:textId="6DCC1055" w:rsidR="00DB617C" w:rsidRPr="00FA127A" w:rsidRDefault="00DB617C" w:rsidP="00DB617C">
                      <w:pPr>
                        <w:rPr>
                          <w:sz w:val="24"/>
                          <w:szCs w:val="24"/>
                        </w:rPr>
                      </w:pPr>
                      <w:r w:rsidRPr="00FA127A">
                        <w:rPr>
                          <w:sz w:val="24"/>
                          <w:szCs w:val="24"/>
                        </w:rPr>
                        <w:t xml:space="preserve">Skats no </w:t>
                      </w:r>
                      <w:r>
                        <w:rPr>
                          <w:sz w:val="24"/>
                          <w:szCs w:val="24"/>
                        </w:rPr>
                        <w:t>starpstāva</w:t>
                      </w:r>
                    </w:p>
                  </w:txbxContent>
                </v:textbox>
                <w10:wrap type="square" anchorx="page"/>
              </v:shape>
            </w:pict>
          </mc:Fallback>
        </mc:AlternateContent>
      </w:r>
    </w:p>
    <w:p w14:paraId="5FAF49C6" w14:textId="7AFD961B" w:rsidR="00DB617C" w:rsidRPr="00C346AE" w:rsidRDefault="00591A49" w:rsidP="00DB617C">
      <w:pPr>
        <w:jc w:val="both"/>
        <w:rPr>
          <w:rFonts w:eastAsia="Calibri"/>
          <w:kern w:val="2"/>
          <w:sz w:val="24"/>
          <w:szCs w:val="24"/>
          <w:lang w:val="lv-LV"/>
          <w14:ligatures w14:val="standardContextual"/>
        </w:rPr>
      </w:pPr>
      <w:r w:rsidRPr="007D5E6A">
        <w:rPr>
          <w:rFonts w:eastAsia="Calibri"/>
          <w:noProof/>
          <w:kern w:val="2"/>
          <w:sz w:val="24"/>
          <w:szCs w:val="24"/>
          <w:lang w:val="lv-LV"/>
          <w14:ligatures w14:val="standardContextual"/>
        </w:rPr>
        <mc:AlternateContent>
          <mc:Choice Requires="wps">
            <w:drawing>
              <wp:anchor distT="45720" distB="45720" distL="114300" distR="114300" simplePos="0" relativeHeight="251669504" behindDoc="0" locked="0" layoutInCell="1" allowOverlap="1" wp14:anchorId="60EA8FA3" wp14:editId="4944275C">
                <wp:simplePos x="0" y="0"/>
                <wp:positionH relativeFrom="margin">
                  <wp:posOffset>49530</wp:posOffset>
                </wp:positionH>
                <wp:positionV relativeFrom="paragraph">
                  <wp:posOffset>-6168</wp:posOffset>
                </wp:positionV>
                <wp:extent cx="1706880" cy="315595"/>
                <wp:effectExtent l="0" t="0" r="26670" b="27305"/>
                <wp:wrapSquare wrapText="bothSides"/>
                <wp:docPr id="1107300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15595"/>
                        </a:xfrm>
                        <a:prstGeom prst="rect">
                          <a:avLst/>
                        </a:prstGeom>
                        <a:solidFill>
                          <a:srgbClr val="FFFFFF"/>
                        </a:solidFill>
                        <a:ln w="9525">
                          <a:solidFill>
                            <a:schemeClr val="bg1"/>
                          </a:solidFill>
                          <a:miter lim="800000"/>
                          <a:headEnd/>
                          <a:tailEnd/>
                        </a:ln>
                      </wps:spPr>
                      <wps:txbx>
                        <w:txbxContent>
                          <w:p w14:paraId="3C3A4752" w14:textId="650C1709" w:rsidR="00AF6BCF" w:rsidRPr="00FA127A" w:rsidRDefault="00AF6BCF" w:rsidP="00AF6BCF">
                            <w:pPr>
                              <w:rPr>
                                <w:sz w:val="24"/>
                                <w:szCs w:val="24"/>
                              </w:rPr>
                            </w:pPr>
                            <w:r w:rsidRPr="00FA127A">
                              <w:rPr>
                                <w:sz w:val="24"/>
                                <w:szCs w:val="24"/>
                              </w:rPr>
                              <w:t xml:space="preserve">Skats no </w:t>
                            </w:r>
                            <w:r>
                              <w:rPr>
                                <w:sz w:val="24"/>
                                <w:szCs w:val="24"/>
                              </w:rPr>
                              <w:t>pirmā stāva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EA8FA3" id="_x0000_s1030" type="#_x0000_t202" style="position:absolute;left:0;text-align:left;margin-left:3.9pt;margin-top:-.5pt;width:134.4pt;height:24.8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" strokecolor="white [3212]">
                <v:textbox>
                  <w:txbxContent>
                    <w:p w14:paraId="3C3A4752" w14:textId="650C1709" w:rsidR="00AF6BCF" w:rsidRPr="00FA127A" w:rsidRDefault="00AF6BCF" w:rsidP="00AF6BCF">
                      <w:pPr>
                        <w:rPr>
                          <w:sz w:val="24"/>
                          <w:szCs w:val="24"/>
                        </w:rPr>
                      </w:pPr>
                      <w:r w:rsidRPr="00FA127A">
                        <w:rPr>
                          <w:sz w:val="24"/>
                          <w:szCs w:val="24"/>
                        </w:rPr>
                        <w:t xml:space="preserve">Skats no </w:t>
                      </w:r>
                      <w:r>
                        <w:rPr>
                          <w:sz w:val="24"/>
                          <w:szCs w:val="24"/>
                        </w:rPr>
                        <w:t>pirmā stāva</w:t>
                      </w:r>
                    </w:p>
                  </w:txbxContent>
                </v:textbox>
                <w10:wrap type="square" anchorx="margin"/>
              </v:shape>
            </w:pict>
          </mc:Fallback>
        </mc:AlternateContent>
      </w:r>
      <w:r w:rsidRPr="00DB617C">
        <w:rPr>
          <w:rFonts w:eastAsia="Calibri"/>
          <w:noProof/>
          <w:kern w:val="2"/>
          <w:sz w:val="24"/>
          <w:szCs w:val="24"/>
          <w:lang w:val="lv-LV"/>
          <w14:ligatures w14:val="standardContextual"/>
        </w:rPr>
        <mc:AlternateContent>
          <mc:Choice Requires="wps">
            <w:drawing>
              <wp:anchor distT="45720" distB="45720" distL="114300" distR="114300" simplePos="0" relativeHeight="251675648" behindDoc="0" locked="0" layoutInCell="1" allowOverlap="1" wp14:anchorId="74B79FBA" wp14:editId="4B53DE2F">
                <wp:simplePos x="0" y="0"/>
                <wp:positionH relativeFrom="column">
                  <wp:posOffset>4445363</wp:posOffset>
                </wp:positionH>
                <wp:positionV relativeFrom="paragraph">
                  <wp:posOffset>-12065</wp:posOffset>
                </wp:positionV>
                <wp:extent cx="1706880" cy="315595"/>
                <wp:effectExtent l="0" t="0" r="26670" b="27305"/>
                <wp:wrapSquare wrapText="bothSides"/>
                <wp:docPr id="1939373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315595"/>
                        </a:xfrm>
                        <a:prstGeom prst="rect">
                          <a:avLst/>
                        </a:prstGeom>
                        <a:solidFill>
                          <a:srgbClr val="FFFFFF"/>
                        </a:solidFill>
                        <a:ln w="9525">
                          <a:solidFill>
                            <a:schemeClr val="bg1"/>
                          </a:solidFill>
                          <a:miter lim="800000"/>
                          <a:headEnd/>
                          <a:tailEnd/>
                        </a:ln>
                      </wps:spPr>
                      <wps:txbx>
                        <w:txbxContent>
                          <w:p w14:paraId="0EB0B182" w14:textId="62D49034" w:rsidR="00DB617C" w:rsidRPr="00FA127A" w:rsidRDefault="00DB617C" w:rsidP="00DB617C">
                            <w:pPr>
                              <w:rPr>
                                <w:sz w:val="24"/>
                                <w:szCs w:val="24"/>
                              </w:rPr>
                            </w:pPr>
                            <w:r w:rsidRPr="00FA127A">
                              <w:rPr>
                                <w:sz w:val="24"/>
                                <w:szCs w:val="24"/>
                              </w:rPr>
                              <w:t xml:space="preserve">Skats no </w:t>
                            </w:r>
                            <w:r>
                              <w:rPr>
                                <w:sz w:val="24"/>
                                <w:szCs w:val="24"/>
                              </w:rPr>
                              <w:t>otrā stāva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79FBA" id="_x0000_s1031" type="#_x0000_t202" style="position:absolute;left:0;text-align:left;margin-left:350.05pt;margin-top:-.95pt;width:134.4pt;height:24.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" strokecolor="white [3212]">
                <v:textbox>
                  <w:txbxContent>
                    <w:p w14:paraId="0EB0B182" w14:textId="62D49034" w:rsidR="00DB617C" w:rsidRPr="00FA127A" w:rsidRDefault="00DB617C" w:rsidP="00DB617C">
                      <w:pPr>
                        <w:rPr>
                          <w:sz w:val="24"/>
                          <w:szCs w:val="24"/>
                        </w:rPr>
                      </w:pPr>
                      <w:r w:rsidRPr="00FA127A">
                        <w:rPr>
                          <w:sz w:val="24"/>
                          <w:szCs w:val="24"/>
                        </w:rPr>
                        <w:t xml:space="preserve">Skats no </w:t>
                      </w:r>
                      <w:proofErr w:type="spellStart"/>
                      <w:r>
                        <w:rPr>
                          <w:sz w:val="24"/>
                          <w:szCs w:val="24"/>
                        </w:rPr>
                        <w:t>otrā</w:t>
                      </w:r>
                      <w:proofErr w:type="spellEnd"/>
                      <w:r>
                        <w:rPr>
                          <w:sz w:val="24"/>
                          <w:szCs w:val="24"/>
                        </w:rPr>
                        <w:t xml:space="preserve"> </w:t>
                      </w:r>
                      <w:proofErr w:type="spellStart"/>
                      <w:r>
                        <w:rPr>
                          <w:sz w:val="24"/>
                          <w:szCs w:val="24"/>
                        </w:rPr>
                        <w:t>stāva</w:t>
                      </w:r>
                      <w:proofErr w:type="spellEnd"/>
                    </w:p>
                  </w:txbxContent>
                </v:textbox>
                <w10:wrap type="square"/>
              </v:shape>
            </w:pict>
          </mc:Fallback>
        </mc:AlternateContent>
      </w:r>
    </w:p>
    <w:p w14:paraId="6919F5F0" w14:textId="5B9B84AF" w:rsidR="001B512A"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lastRenderedPageBreak/>
        <w:t xml:space="preserve">   </w:t>
      </w:r>
      <w:r w:rsidR="00C54353" w:rsidRPr="00C54353">
        <w:rPr>
          <w:rFonts w:eastAsia="Calibri"/>
          <w:kern w:val="2"/>
          <w:sz w:val="24"/>
          <w:szCs w:val="24"/>
          <w:lang w:val="lv-LV"/>
          <w14:ligatures w14:val="standardContextual"/>
        </w:rPr>
        <w:t>Vēlamā pacēlāja/platformas specifikācija ar gabarītiem pievienota kā funkcionāls piemērs. Izpildītājs drīkst piedāvāt ekvivalentu vai tehniski labāku risinājumu, nodrošinot normatīvo aktu un Pasūtītāja funkcionālo prasību izpildi.</w:t>
      </w:r>
    </w:p>
    <w:p w14:paraId="76F65EDF" w14:textId="77777777" w:rsidR="00031AF9" w:rsidRPr="005C6F78" w:rsidRDefault="00D05690" w:rsidP="00C311E5">
      <w:pPr>
        <w:jc w:val="both"/>
        <w:rPr>
          <w:rFonts w:eastAsia="Calibri"/>
          <w:kern w:val="2"/>
          <w:sz w:val="24"/>
          <w:szCs w:val="24"/>
          <w:lang w:val="lv-LV"/>
          <w14:ligatures w14:val="standardContextual"/>
        </w:rPr>
      </w:pPr>
      <w:r w:rsidRPr="00D05690">
        <w:rPr>
          <w:rFonts w:eastAsia="Calibri"/>
          <w:kern w:val="2"/>
          <w:sz w:val="24"/>
          <w:szCs w:val="24"/>
          <w:lang w:val="lv-LV"/>
          <w14:ligatures w14:val="standardContextual"/>
        </w:rPr>
        <w:t xml:space="preserve">   Lai uzlabotu mācību vides kvalitāti, projekta ietvaros paredzama vairāku telpu pārplānošana un atjaunošana:</w:t>
      </w:r>
    </w:p>
    <w:p w14:paraId="2504B829" w14:textId="77777777" w:rsidR="00031AF9" w:rsidRPr="005C6F78" w:rsidRDefault="00031AF9" w:rsidP="00A54FB8">
      <w:pPr>
        <w:ind w:firstLine="360"/>
        <w:jc w:val="both"/>
        <w:rPr>
          <w:rFonts w:eastAsia="Calibri"/>
          <w:noProof/>
          <w:kern w:val="2"/>
          <w:sz w:val="24"/>
          <w:szCs w:val="24"/>
          <w:lang w:val="lv-LV"/>
          <w14:ligatures w14:val="standardContextual"/>
        </w:rPr>
      </w:pPr>
    </w:p>
    <w:p w14:paraId="7B38D30E" w14:textId="3DF61808" w:rsidR="005F6D32" w:rsidRDefault="00031AF9" w:rsidP="00A54FB8">
      <w:pPr>
        <w:ind w:firstLine="360"/>
        <w:jc w:val="both"/>
        <w:rPr>
          <w:rFonts w:eastAsia="Calibri"/>
          <w:kern w:val="2"/>
          <w:sz w:val="24"/>
          <w:szCs w:val="24"/>
          <w:highlight w:val="yellow"/>
          <w:lang w:val="lv-LV"/>
          <w14:ligatures w14:val="standardContextual"/>
        </w:rPr>
      </w:pPr>
      <w:r w:rsidRPr="00F41FD4">
        <w:rPr>
          <w:rFonts w:eastAsia="Calibri"/>
          <w:noProof/>
          <w:kern w:val="2"/>
          <w:sz w:val="24"/>
          <w:szCs w:val="24"/>
          <w:lang w:val="lv-LV"/>
          <w14:ligatures w14:val="standardContextual"/>
        </w:rPr>
        <w:drawing>
          <wp:anchor distT="0" distB="0" distL="114300" distR="114300" simplePos="0" relativeHeight="251676672" behindDoc="0" locked="0" layoutInCell="1" allowOverlap="1" wp14:anchorId="2C056DA8" wp14:editId="354F4AD2">
            <wp:simplePos x="0" y="0"/>
            <wp:positionH relativeFrom="column">
              <wp:posOffset>-160655</wp:posOffset>
            </wp:positionH>
            <wp:positionV relativeFrom="paragraph">
              <wp:posOffset>247650</wp:posOffset>
            </wp:positionV>
            <wp:extent cx="6119495" cy="3232785"/>
            <wp:effectExtent l="0" t="0" r="0" b="5715"/>
            <wp:wrapSquare wrapText="bothSides"/>
            <wp:docPr id="78308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8864" name=""/>
                    <pic:cNvPicPr/>
                  </pic:nvPicPr>
                  <pic:blipFill rotWithShape="1">
                    <a:blip r:embed="rId14">
                      <a:extLst>
                        <a:ext uri="{28A0092B-C50C-407E-A947-70E740481C1C}">
                          <a14:useLocalDpi xmlns:a14="http://schemas.microsoft.com/office/drawing/2010/main" val="0"/>
                        </a:ext>
                      </a:extLst>
                    </a:blip>
                    <a:srcRect t="5906" b="1769"/>
                    <a:stretch>
                      <a:fillRect/>
                    </a:stretch>
                  </pic:blipFill>
                  <pic:spPr bwMode="auto">
                    <a:xfrm>
                      <a:off x="0" y="0"/>
                      <a:ext cx="6119495" cy="323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F400CB" w14:textId="77777777" w:rsidR="005C6F78"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p>
    <w:p w14:paraId="5015317B" w14:textId="3ECF3C72" w:rsidR="001B512A" w:rsidRPr="00F41FD4" w:rsidRDefault="003874B9" w:rsidP="00C311E5">
      <w:pPr>
        <w:jc w:val="both"/>
        <w:rPr>
          <w:rFonts w:eastAsia="Calibri"/>
          <w:kern w:val="2"/>
          <w:sz w:val="24"/>
          <w:szCs w:val="24"/>
          <w:lang w:val="lv-LV"/>
          <w14:ligatures w14:val="standardContextual"/>
        </w:rPr>
      </w:pPr>
      <w:r w:rsidRPr="00F41FD4">
        <w:rPr>
          <w:rFonts w:eastAsia="Calibri"/>
          <w:kern w:val="2"/>
          <w:sz w:val="24"/>
          <w:szCs w:val="24"/>
          <w:lang w:val="lv-LV"/>
          <w14:ligatures w14:val="standardContextual"/>
        </w:rPr>
        <w:t>Skolas korpusa daļā</w:t>
      </w:r>
      <w:r w:rsidR="005F0F98" w:rsidRPr="00F41FD4">
        <w:rPr>
          <w:rFonts w:eastAsia="Calibri"/>
          <w:kern w:val="2"/>
          <w:sz w:val="24"/>
          <w:szCs w:val="24"/>
          <w:lang w:val="lv-LV"/>
          <w14:ligatures w14:val="standardContextual"/>
        </w:rPr>
        <w:t>, otrajā stāvā (pēc inv</w:t>
      </w:r>
      <w:r w:rsidR="00895288" w:rsidRPr="00F41FD4">
        <w:rPr>
          <w:rFonts w:eastAsia="Calibri"/>
          <w:kern w:val="2"/>
          <w:sz w:val="24"/>
          <w:szCs w:val="24"/>
          <w:lang w:val="lv-LV"/>
          <w14:ligatures w14:val="standardContextual"/>
        </w:rPr>
        <w:t>entarizācijas</w:t>
      </w:r>
      <w:r w:rsidR="005F0F98" w:rsidRPr="00F41FD4">
        <w:rPr>
          <w:rFonts w:eastAsia="Calibri"/>
          <w:kern w:val="2"/>
          <w:sz w:val="24"/>
          <w:szCs w:val="24"/>
          <w:lang w:val="lv-LV"/>
          <w14:ligatures w14:val="standardContextual"/>
        </w:rPr>
        <w:t xml:space="preserve"> </w:t>
      </w:r>
      <w:r w:rsidR="00895288" w:rsidRPr="00F41FD4">
        <w:rPr>
          <w:rFonts w:eastAsia="Calibri"/>
          <w:kern w:val="2"/>
          <w:sz w:val="24"/>
          <w:szCs w:val="24"/>
          <w:lang w:val="lv-LV"/>
          <w14:ligatures w14:val="standardContextual"/>
        </w:rPr>
        <w:t>l</w:t>
      </w:r>
      <w:r w:rsidR="005F0F98" w:rsidRPr="00F41FD4">
        <w:rPr>
          <w:rFonts w:eastAsia="Calibri"/>
          <w:kern w:val="2"/>
          <w:sz w:val="24"/>
          <w:szCs w:val="24"/>
          <w:lang w:val="lv-LV"/>
          <w14:ligatures w14:val="standardContextual"/>
        </w:rPr>
        <w:t>ietas</w:t>
      </w:r>
      <w:r w:rsidR="00895288" w:rsidRPr="00F41FD4">
        <w:rPr>
          <w:rFonts w:eastAsia="Calibri"/>
          <w:kern w:val="2"/>
          <w:sz w:val="24"/>
          <w:szCs w:val="24"/>
          <w:lang w:val="lv-LV"/>
          <w14:ligatures w14:val="standardContextual"/>
        </w:rPr>
        <w:t>,</w:t>
      </w:r>
      <w:r w:rsidR="005F0F98" w:rsidRPr="00F41FD4">
        <w:rPr>
          <w:rFonts w:eastAsia="Calibri"/>
          <w:kern w:val="2"/>
          <w:sz w:val="24"/>
          <w:szCs w:val="24"/>
          <w:lang w:val="lv-LV"/>
          <w14:ligatures w14:val="standardContextual"/>
        </w:rPr>
        <w:t xml:space="preserve"> telpu Nr. 28,</w:t>
      </w:r>
      <w:r w:rsidR="00FE038E" w:rsidRPr="00F41FD4">
        <w:rPr>
          <w:rFonts w:eastAsia="Calibri"/>
          <w:kern w:val="2"/>
          <w:sz w:val="24"/>
          <w:szCs w:val="24"/>
          <w:lang w:val="lv-LV"/>
          <w14:ligatures w14:val="standardContextual"/>
        </w:rPr>
        <w:t xml:space="preserve"> </w:t>
      </w:r>
      <w:r w:rsidR="005F0F98" w:rsidRPr="00F41FD4">
        <w:rPr>
          <w:rFonts w:eastAsia="Calibri"/>
          <w:kern w:val="2"/>
          <w:sz w:val="24"/>
          <w:szCs w:val="24"/>
          <w:lang w:val="lv-LV"/>
          <w14:ligatures w14:val="standardContextual"/>
        </w:rPr>
        <w:t>29.</w:t>
      </w:r>
      <w:r w:rsidR="00895288" w:rsidRPr="00F41FD4">
        <w:rPr>
          <w:rFonts w:eastAsia="Calibri"/>
          <w:kern w:val="2"/>
          <w:sz w:val="24"/>
          <w:szCs w:val="24"/>
          <w:lang w:val="lv-LV"/>
          <w14:ligatures w14:val="standardContextual"/>
        </w:rPr>
        <w:t>)</w:t>
      </w:r>
      <w:r w:rsidR="005F0F98" w:rsidRPr="00F41FD4">
        <w:rPr>
          <w:rFonts w:eastAsia="Calibri"/>
          <w:kern w:val="2"/>
          <w:sz w:val="24"/>
          <w:szCs w:val="24"/>
          <w:lang w:val="lv-LV"/>
          <w14:ligatures w14:val="standardContextual"/>
        </w:rPr>
        <w:t xml:space="preserve"> </w:t>
      </w:r>
      <w:bookmarkStart w:id="0" w:name="_Hlk229661800"/>
      <w:r w:rsidR="00F8237F">
        <w:rPr>
          <w:rFonts w:eastAsia="Calibri"/>
          <w:kern w:val="2"/>
          <w:sz w:val="24"/>
          <w:szCs w:val="24"/>
          <w:lang w:val="lv-LV"/>
          <w14:ligatures w14:val="standardContextual"/>
        </w:rPr>
        <w:t>p</w:t>
      </w:r>
      <w:bookmarkEnd w:id="0"/>
      <w:r w:rsidR="004D3EC8" w:rsidRPr="004D3EC8">
        <w:rPr>
          <w:rFonts w:eastAsia="Calibri"/>
          <w:kern w:val="2"/>
          <w:sz w:val="24"/>
          <w:szCs w:val="24"/>
          <w:lang w:val="lv-LV"/>
          <w14:ligatures w14:val="standardContextual"/>
        </w:rPr>
        <w:t xml:space="preserve">aredzēt telpu remontdarbus, tai skaitā griestu, sienu un grīdas remontu, apgaismojuma nomaiņu uz LED apgaismojumu, elektroapgādes un vājstrāvas tīklu atjaunošanu. </w:t>
      </w:r>
    </w:p>
    <w:p w14:paraId="610E0E71" w14:textId="4390B74C" w:rsidR="00357E07" w:rsidRDefault="00C311E5" w:rsidP="00A54FB8">
      <w:pPr>
        <w:ind w:firstLine="360"/>
        <w:jc w:val="both"/>
        <w:rPr>
          <w:rFonts w:eastAsia="Calibri"/>
          <w:kern w:val="2"/>
          <w:sz w:val="24"/>
          <w:szCs w:val="24"/>
          <w:highlight w:val="yellow"/>
          <w:lang w:val="lv-LV"/>
          <w14:ligatures w14:val="standardContextual"/>
        </w:rPr>
      </w:pPr>
      <w:r w:rsidRPr="000E263A">
        <w:rPr>
          <w:rFonts w:eastAsia="Calibri"/>
          <w:noProof/>
          <w:kern w:val="2"/>
          <w:sz w:val="24"/>
          <w:szCs w:val="24"/>
          <w:lang w:val="lv-LV"/>
          <w14:ligatures w14:val="standardContextual"/>
        </w:rPr>
        <w:drawing>
          <wp:anchor distT="0" distB="0" distL="114300" distR="114300" simplePos="0" relativeHeight="251677696" behindDoc="0" locked="0" layoutInCell="1" allowOverlap="1" wp14:anchorId="24FBCF78" wp14:editId="21D4BE4C">
            <wp:simplePos x="0" y="0"/>
            <wp:positionH relativeFrom="margin">
              <wp:align>center</wp:align>
            </wp:positionH>
            <wp:positionV relativeFrom="paragraph">
              <wp:posOffset>203563</wp:posOffset>
            </wp:positionV>
            <wp:extent cx="6120000" cy="3751200"/>
            <wp:effectExtent l="0" t="0" r="0" b="1905"/>
            <wp:wrapSquare wrapText="bothSides"/>
            <wp:docPr id="1908136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36058" name=""/>
                    <pic:cNvPicPr/>
                  </pic:nvPicPr>
                  <pic:blipFill>
                    <a:blip r:embed="rId15">
                      <a:extLst>
                        <a:ext uri="{28A0092B-C50C-407E-A947-70E740481C1C}">
                          <a14:useLocalDpi xmlns:a14="http://schemas.microsoft.com/office/drawing/2010/main" val="0"/>
                        </a:ext>
                      </a:extLst>
                    </a:blip>
                    <a:stretch>
                      <a:fillRect/>
                    </a:stretch>
                  </pic:blipFill>
                  <pic:spPr>
                    <a:xfrm>
                      <a:off x="0" y="0"/>
                      <a:ext cx="6120000" cy="3751200"/>
                    </a:xfrm>
                    <a:prstGeom prst="rect">
                      <a:avLst/>
                    </a:prstGeom>
                  </pic:spPr>
                </pic:pic>
              </a:graphicData>
            </a:graphic>
            <wp14:sizeRelH relativeFrom="margin">
              <wp14:pctWidth>0</wp14:pctWidth>
            </wp14:sizeRelH>
            <wp14:sizeRelV relativeFrom="margin">
              <wp14:pctHeight>0</wp14:pctHeight>
            </wp14:sizeRelV>
          </wp:anchor>
        </w:drawing>
      </w:r>
    </w:p>
    <w:p w14:paraId="71971148" w14:textId="42BCF581" w:rsidR="007703DB" w:rsidRPr="00B01E57" w:rsidRDefault="007703DB" w:rsidP="00C311E5">
      <w:pPr>
        <w:jc w:val="both"/>
        <w:rPr>
          <w:rFonts w:eastAsia="Calibri"/>
          <w:kern w:val="2"/>
          <w:sz w:val="24"/>
          <w:szCs w:val="24"/>
          <w:lang w:val="lv-LV"/>
          <w14:ligatures w14:val="standardContextual"/>
        </w:rPr>
      </w:pPr>
      <w:r w:rsidRPr="00EB26BB">
        <w:rPr>
          <w:rFonts w:eastAsia="Calibri"/>
          <w:noProof/>
          <w:kern w:val="2"/>
          <w:sz w:val="24"/>
          <w:szCs w:val="24"/>
          <w:lang w:val="lv-LV"/>
          <w14:ligatures w14:val="standardContextual"/>
        </w:rPr>
        <w:lastRenderedPageBreak/>
        <w:drawing>
          <wp:anchor distT="0" distB="0" distL="114300" distR="114300" simplePos="0" relativeHeight="251681792" behindDoc="0" locked="0" layoutInCell="1" allowOverlap="1" wp14:anchorId="05655D38" wp14:editId="77E93D79">
            <wp:simplePos x="0" y="0"/>
            <wp:positionH relativeFrom="column">
              <wp:posOffset>-501015</wp:posOffset>
            </wp:positionH>
            <wp:positionV relativeFrom="paragraph">
              <wp:posOffset>1105535</wp:posOffset>
            </wp:positionV>
            <wp:extent cx="6492240" cy="2504440"/>
            <wp:effectExtent l="0" t="0" r="3810" b="0"/>
            <wp:wrapSquare wrapText="bothSides"/>
            <wp:docPr id="1004578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78710" name=""/>
                    <pic:cNvPicPr/>
                  </pic:nvPicPr>
                  <pic:blipFill rotWithShape="1">
                    <a:blip r:embed="rId16">
                      <a:extLst>
                        <a:ext uri="{28A0092B-C50C-407E-A947-70E740481C1C}">
                          <a14:useLocalDpi xmlns:a14="http://schemas.microsoft.com/office/drawing/2010/main" val="0"/>
                        </a:ext>
                      </a:extLst>
                    </a:blip>
                    <a:srcRect t="6274"/>
                    <a:stretch>
                      <a:fillRect/>
                    </a:stretch>
                  </pic:blipFill>
                  <pic:spPr bwMode="auto">
                    <a:xfrm>
                      <a:off x="0" y="0"/>
                      <a:ext cx="6492240" cy="2504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11E5">
        <w:rPr>
          <w:rFonts w:eastAsia="Calibri"/>
          <w:kern w:val="2"/>
          <w:sz w:val="24"/>
          <w:szCs w:val="24"/>
          <w:lang w:val="lv-LV"/>
          <w14:ligatures w14:val="standardContextual"/>
        </w:rPr>
        <w:t xml:space="preserve">   </w:t>
      </w:r>
      <w:r w:rsidRPr="007703DB">
        <w:rPr>
          <w:rFonts w:eastAsia="Calibri"/>
          <w:kern w:val="2"/>
          <w:sz w:val="24"/>
          <w:szCs w:val="24"/>
          <w:lang w:val="lv-LV"/>
          <w14:ligatures w14:val="standardContextual"/>
        </w:rPr>
        <w:t xml:space="preserve">Skolas korpusa daļas pirmajā stāvā, telpās Nr. 2 un Nr. 13 atbilstoši inventarizācijas lietai, </w:t>
      </w:r>
      <w:r w:rsidR="00F8237F" w:rsidRPr="00F8237F">
        <w:rPr>
          <w:rFonts w:eastAsia="Calibri"/>
          <w:kern w:val="2"/>
          <w:sz w:val="24"/>
          <w:szCs w:val="24"/>
          <w:lang w:val="lv-LV"/>
          <w14:ligatures w14:val="standardContextual"/>
        </w:rPr>
        <w:t>paredzēt telpu remontdarbus, tai skaitā griestu, sienu un grīdas remontu</w:t>
      </w:r>
      <w:r w:rsidRPr="007703DB">
        <w:rPr>
          <w:rFonts w:eastAsia="Calibri"/>
          <w:kern w:val="2"/>
          <w:sz w:val="24"/>
          <w:szCs w:val="24"/>
          <w:lang w:val="lv-LV"/>
          <w14:ligatures w14:val="standardContextual"/>
        </w:rPr>
        <w:t xml:space="preserve">, </w:t>
      </w:r>
      <w:r w:rsidR="00C23165" w:rsidRPr="00C23165">
        <w:rPr>
          <w:rFonts w:eastAsia="Calibri"/>
          <w:kern w:val="2"/>
          <w:sz w:val="24"/>
          <w:szCs w:val="24"/>
          <w:lang w:val="lv-LV"/>
          <w14:ligatures w14:val="standardContextual"/>
        </w:rPr>
        <w:t>paredzēt apgaismojuma nomaiņu uz LED apgaismojumu, elektroapgādes un vājstrāvas tīklu atjaunošanu.</w:t>
      </w:r>
      <w:r w:rsidR="00C23165">
        <w:rPr>
          <w:rFonts w:eastAsia="Calibri"/>
          <w:kern w:val="2"/>
          <w:sz w:val="24"/>
          <w:szCs w:val="24"/>
          <w:lang w:val="lv-LV"/>
          <w14:ligatures w14:val="standardContextual"/>
        </w:rPr>
        <w:t xml:space="preserve"> </w:t>
      </w:r>
      <w:r w:rsidRPr="007703DB">
        <w:rPr>
          <w:rFonts w:eastAsia="Calibri"/>
          <w:kern w:val="2"/>
          <w:sz w:val="24"/>
          <w:szCs w:val="24"/>
          <w:lang w:val="lv-LV"/>
          <w14:ligatures w14:val="standardContextual"/>
        </w:rPr>
        <w:t>Telpu Nr. 2 paredzēt kā individuālo pārrunu telpu, bet telpu Nr. 13 – kā vingrošanas/fizioterapeita telpu. Telpai Nr. 13, ņemot vērā, ka tajā nav logu, jāparedz normatīvajām prasībām atbilstoša mehāniskā ventilācija.</w:t>
      </w:r>
    </w:p>
    <w:p w14:paraId="53E5DE5A" w14:textId="4F365336" w:rsidR="00B01E57" w:rsidRPr="00B01E57"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B01E57" w:rsidRPr="00B01E57">
        <w:rPr>
          <w:rFonts w:eastAsia="Calibri"/>
          <w:kern w:val="2"/>
          <w:sz w:val="24"/>
          <w:szCs w:val="24"/>
          <w:lang w:val="lv-LV"/>
          <w14:ligatures w14:val="standardContextual"/>
        </w:rPr>
        <w:t>Internāta korpusa daļas pirmajā stāvā ar violetu krāsu atzīmētās telpas Nr. 23, 29, 31, 32 un 34 pārplānot atbilstoši Pasūtītāja funkcionālajām prasībām, paredzot nepieciešamo starpsienu demontāžu un telpu apvienošanu.</w:t>
      </w:r>
    </w:p>
    <w:p w14:paraId="348FF7AA" w14:textId="1DF4E67C" w:rsidR="00B01E57" w:rsidRPr="00B01E57"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B01E57" w:rsidRPr="00B01E57">
        <w:rPr>
          <w:rFonts w:eastAsia="Calibri"/>
          <w:kern w:val="2"/>
          <w:sz w:val="24"/>
          <w:szCs w:val="24"/>
          <w:lang w:val="lv-LV"/>
          <w14:ligatures w14:val="standardContextual"/>
        </w:rPr>
        <w:t xml:space="preserve">Telpas Nr. 23, 29 un 31 paredzēt kā </w:t>
      </w:r>
      <w:proofErr w:type="spellStart"/>
      <w:r w:rsidR="00B01E57" w:rsidRPr="00B01E57">
        <w:rPr>
          <w:rFonts w:eastAsia="Calibri"/>
          <w:kern w:val="2"/>
          <w:sz w:val="24"/>
          <w:szCs w:val="24"/>
          <w:lang w:val="lv-LV"/>
          <w14:ligatures w14:val="standardContextual"/>
        </w:rPr>
        <w:t>sensoro</w:t>
      </w:r>
      <w:proofErr w:type="spellEnd"/>
      <w:r w:rsidR="00B01E57" w:rsidRPr="00B01E57">
        <w:rPr>
          <w:rFonts w:eastAsia="Calibri"/>
          <w:kern w:val="2"/>
          <w:sz w:val="24"/>
          <w:szCs w:val="24"/>
          <w:lang w:val="lv-LV"/>
          <w14:ligatures w14:val="standardContextual"/>
        </w:rPr>
        <w:t xml:space="preserve"> telpu un higiēnas/aprūpes telpu kompleksu. Esošais </w:t>
      </w:r>
      <w:proofErr w:type="spellStart"/>
      <w:r w:rsidR="00B01E57" w:rsidRPr="00B01E57">
        <w:rPr>
          <w:rFonts w:eastAsia="Calibri"/>
          <w:kern w:val="2"/>
          <w:sz w:val="24"/>
          <w:szCs w:val="24"/>
          <w:lang w:val="lv-LV"/>
          <w14:ligatures w14:val="standardContextual"/>
        </w:rPr>
        <w:t>sanmezgls</w:t>
      </w:r>
      <w:proofErr w:type="spellEnd"/>
      <w:r w:rsidR="00B01E57" w:rsidRPr="00B01E57">
        <w:rPr>
          <w:rFonts w:eastAsia="Calibri"/>
          <w:kern w:val="2"/>
          <w:sz w:val="24"/>
          <w:szCs w:val="24"/>
          <w:lang w:val="lv-LV"/>
          <w14:ligatures w14:val="standardContextual"/>
        </w:rPr>
        <w:t xml:space="preserve"> saglabājams un pārbūvējams, nodrošinot ērtu un drošu lietošanu personām ar funkcionāliem traucējumiem. Telpa Nr. 23 paredzama kā higiēnas un aprūpes telpa, kurā nodrošināmi ergonomiski risinājumi bērnu ar kustību traucējumiem aprūpei, apmazgāšanai un pārģērbšanai, tai skaitā nepieciešamie palīglīdzekļi.</w:t>
      </w:r>
    </w:p>
    <w:p w14:paraId="121D0DDA" w14:textId="6543E43B" w:rsidR="00B01E57" w:rsidRPr="00B01E57"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B01E57" w:rsidRPr="00B01E57">
        <w:rPr>
          <w:rFonts w:eastAsia="Calibri"/>
          <w:kern w:val="2"/>
          <w:sz w:val="24"/>
          <w:szCs w:val="24"/>
          <w:lang w:val="lv-LV"/>
          <w14:ligatures w14:val="standardContextual"/>
        </w:rPr>
        <w:t xml:space="preserve">Telpas Nr. 32 un 34 pēc apvienošanas paredzēt kā sadzīves iemaņu apguves telpu ar dzīvojamai videi pietuvinātu funkcionālo risinājumu. Esošā </w:t>
      </w:r>
      <w:proofErr w:type="spellStart"/>
      <w:r w:rsidR="00B01E57" w:rsidRPr="00B01E57">
        <w:rPr>
          <w:rFonts w:eastAsia="Calibri"/>
          <w:kern w:val="2"/>
          <w:sz w:val="24"/>
          <w:szCs w:val="24"/>
          <w:lang w:val="lv-LV"/>
          <w14:ligatures w14:val="standardContextual"/>
        </w:rPr>
        <w:t>sanmezgla</w:t>
      </w:r>
      <w:proofErr w:type="spellEnd"/>
      <w:r w:rsidR="00B01E57" w:rsidRPr="00B01E57">
        <w:rPr>
          <w:rFonts w:eastAsia="Calibri"/>
          <w:kern w:val="2"/>
          <w:sz w:val="24"/>
          <w:szCs w:val="24"/>
          <w:lang w:val="lv-LV"/>
          <w14:ligatures w14:val="standardContextual"/>
        </w:rPr>
        <w:t xml:space="preserve"> vietā paredzēt nelielu virtuves zonu, </w:t>
      </w:r>
      <w:proofErr w:type="spellStart"/>
      <w:r w:rsidR="00B01E57" w:rsidRPr="00B01E57">
        <w:rPr>
          <w:rFonts w:eastAsia="Calibri"/>
          <w:kern w:val="2"/>
          <w:sz w:val="24"/>
          <w:szCs w:val="24"/>
          <w:lang w:val="lv-LV"/>
          <w14:ligatures w14:val="standardContextual"/>
        </w:rPr>
        <w:t>sanmezglu</w:t>
      </w:r>
      <w:proofErr w:type="spellEnd"/>
      <w:r w:rsidR="00B01E57" w:rsidRPr="00B01E57">
        <w:rPr>
          <w:rFonts w:eastAsia="Calibri"/>
          <w:kern w:val="2"/>
          <w:sz w:val="24"/>
          <w:szCs w:val="24"/>
          <w:lang w:val="lv-LV"/>
          <w14:ligatures w14:val="standardContextual"/>
        </w:rPr>
        <w:t xml:space="preserve"> demontējot, ja tas ir tehniski un normatīvi iespējams.</w:t>
      </w:r>
    </w:p>
    <w:p w14:paraId="7E867BAC" w14:textId="52083543" w:rsidR="00C23777" w:rsidRDefault="00C311E5" w:rsidP="00C311E5">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B01E57" w:rsidRPr="00B01E57">
        <w:rPr>
          <w:rFonts w:eastAsia="Calibri"/>
          <w:kern w:val="2"/>
          <w:sz w:val="24"/>
          <w:szCs w:val="24"/>
          <w:lang w:val="lv-LV"/>
          <w14:ligatures w14:val="standardContextual"/>
        </w:rPr>
        <w:t xml:space="preserve">Visās minētajās telpās </w:t>
      </w:r>
      <w:r w:rsidR="00F8237F" w:rsidRPr="00F8237F">
        <w:rPr>
          <w:rFonts w:eastAsia="Calibri"/>
          <w:kern w:val="2"/>
          <w:sz w:val="24"/>
          <w:szCs w:val="24"/>
          <w:lang w:val="lv-LV"/>
          <w14:ligatures w14:val="standardContextual"/>
        </w:rPr>
        <w:t xml:space="preserve">paredzēt telpu remontdarbus, tai skaitā griestu, sienu un grīdas remontu, </w:t>
      </w:r>
      <w:r w:rsidR="00C23165" w:rsidRPr="00C23165">
        <w:rPr>
          <w:rFonts w:eastAsia="Calibri"/>
          <w:kern w:val="2"/>
          <w:sz w:val="24"/>
          <w:szCs w:val="24"/>
          <w:lang w:val="lv-LV"/>
          <w14:ligatures w14:val="standardContextual"/>
        </w:rPr>
        <w:t>paredzēt apgaismojuma nomaiņu uz LED apgaismojumu, elektroapgādes un vājstrāvas tīklu atjaunošanu.</w:t>
      </w:r>
    </w:p>
    <w:p w14:paraId="64509F3C" w14:textId="77777777" w:rsidR="00146FB6" w:rsidRDefault="00146FB6" w:rsidP="00C311E5">
      <w:pPr>
        <w:jc w:val="both"/>
        <w:rPr>
          <w:rFonts w:eastAsia="Calibri"/>
          <w:kern w:val="2"/>
          <w:sz w:val="24"/>
          <w:szCs w:val="24"/>
          <w:lang w:val="lv-LV"/>
          <w14:ligatures w14:val="standardContextual"/>
        </w:rPr>
      </w:pPr>
    </w:p>
    <w:p w14:paraId="06423929" w14:textId="7A91D649" w:rsidR="00B01E57" w:rsidRDefault="00B01E57" w:rsidP="00B01E57">
      <w:pPr>
        <w:ind w:firstLine="360"/>
        <w:jc w:val="both"/>
        <w:rPr>
          <w:rFonts w:eastAsia="Calibri"/>
          <w:kern w:val="2"/>
          <w:sz w:val="24"/>
          <w:szCs w:val="24"/>
          <w:lang w:val="lv-LV"/>
          <w14:ligatures w14:val="standardContextual"/>
        </w:rPr>
      </w:pPr>
      <w:r>
        <w:rPr>
          <w:noProof/>
        </w:rPr>
        <w:drawing>
          <wp:inline distT="0" distB="0" distL="0" distR="0" wp14:anchorId="47D6B64A" wp14:editId="71E6A526">
            <wp:extent cx="4107368" cy="2813957"/>
            <wp:effectExtent l="0" t="0" r="7620" b="571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48119" cy="2841876"/>
                    </a:xfrm>
                    <a:prstGeom prst="rect">
                      <a:avLst/>
                    </a:prstGeom>
                    <a:noFill/>
                    <a:ln>
                      <a:noFill/>
                    </a:ln>
                  </pic:spPr>
                </pic:pic>
              </a:graphicData>
            </a:graphic>
          </wp:inline>
        </w:drawing>
      </w:r>
    </w:p>
    <w:p w14:paraId="48CCCFDB" w14:textId="2685A72B" w:rsidR="001D2BDD" w:rsidRPr="00B37B87" w:rsidRDefault="001D2BDD" w:rsidP="00B37B87">
      <w:pPr>
        <w:pStyle w:val="Paraststmeklis"/>
      </w:pPr>
    </w:p>
    <w:p w14:paraId="0E247E58" w14:textId="77777777" w:rsidR="001D2BDD" w:rsidRDefault="001D2BDD" w:rsidP="00C23777">
      <w:pPr>
        <w:ind w:firstLine="360"/>
        <w:jc w:val="both"/>
        <w:rPr>
          <w:rFonts w:eastAsia="Calibri"/>
          <w:color w:val="EE0000"/>
          <w:kern w:val="2"/>
          <w:sz w:val="24"/>
          <w:szCs w:val="24"/>
          <w:highlight w:val="yellow"/>
          <w:lang w:val="lv-LV"/>
          <w14:ligatures w14:val="standardContextual"/>
        </w:rPr>
      </w:pPr>
    </w:p>
    <w:p w14:paraId="06CAC54F" w14:textId="3D021CF9" w:rsidR="00031AF9" w:rsidRDefault="00C311E5" w:rsidP="00B26EE3">
      <w:pPr>
        <w:jc w:val="both"/>
        <w:rPr>
          <w:rFonts w:eastAsia="Calibri"/>
          <w:kern w:val="2"/>
          <w:sz w:val="24"/>
          <w:szCs w:val="24"/>
          <w:lang w:val="lv-LV"/>
          <w14:ligatures w14:val="standardContextual"/>
        </w:rPr>
      </w:pPr>
      <w:r w:rsidRPr="00BF2D33">
        <w:rPr>
          <w:rFonts w:eastAsia="Calibri"/>
          <w:kern w:val="2"/>
          <w:sz w:val="24"/>
          <w:szCs w:val="24"/>
          <w:lang w:val="lv-LV"/>
          <w14:ligatures w14:val="standardContextual"/>
        </w:rPr>
        <w:t xml:space="preserve">   </w:t>
      </w:r>
      <w:r w:rsidR="00BF2D33" w:rsidRPr="00BF2D33">
        <w:rPr>
          <w:rFonts w:eastAsia="Calibri"/>
          <w:kern w:val="2"/>
          <w:sz w:val="24"/>
          <w:szCs w:val="24"/>
          <w:lang w:val="lv-LV"/>
          <w14:ligatures w14:val="standardContextual"/>
        </w:rPr>
        <w:t xml:space="preserve">Savienojuma gaiteņa telpā Nr. 15, kas atrodas pirmajā stāvā, paredzēt telpu remontdarbus, tai skaitā griestu, sienu un grīdas remontu, </w:t>
      </w:r>
      <w:r w:rsidR="00C23165" w:rsidRPr="00C23165">
        <w:rPr>
          <w:rFonts w:eastAsia="Calibri"/>
          <w:kern w:val="2"/>
          <w:sz w:val="24"/>
          <w:szCs w:val="24"/>
          <w:lang w:val="lv-LV"/>
          <w14:ligatures w14:val="standardContextual"/>
        </w:rPr>
        <w:t>paredzēt apgaismojuma nomaiņu uz LED apgaismojumu, elektroapgādes un vājstrāvas tīklu atjaunošanu.</w:t>
      </w:r>
      <w:r w:rsidR="00C23165">
        <w:rPr>
          <w:rFonts w:eastAsia="Calibri"/>
          <w:kern w:val="2"/>
          <w:sz w:val="24"/>
          <w:szCs w:val="24"/>
          <w:lang w:val="lv-LV"/>
          <w14:ligatures w14:val="standardContextual"/>
        </w:rPr>
        <w:t xml:space="preserve"> </w:t>
      </w:r>
      <w:r w:rsidR="00BF2D33" w:rsidRPr="00BF2D33">
        <w:rPr>
          <w:rFonts w:eastAsia="Calibri"/>
          <w:kern w:val="2"/>
          <w:sz w:val="24"/>
          <w:szCs w:val="24"/>
          <w:lang w:val="lv-LV"/>
          <w14:ligatures w14:val="standardContextual"/>
        </w:rPr>
        <w:t xml:space="preserve">Telpās Nr. 13 un Nr. 15 jāparedz normatīvajām prasībām atbilstoša mehāniskā ventilācija. </w:t>
      </w:r>
    </w:p>
    <w:p w14:paraId="4660449C" w14:textId="77777777" w:rsidR="00145276" w:rsidRPr="005C6F78" w:rsidRDefault="00145276" w:rsidP="00B26EE3">
      <w:pPr>
        <w:jc w:val="both"/>
        <w:rPr>
          <w:rFonts w:eastAsia="Calibri"/>
          <w:kern w:val="2"/>
          <w:sz w:val="24"/>
          <w:szCs w:val="24"/>
          <w:lang w:val="lv-LV"/>
          <w14:ligatures w14:val="standardContextual"/>
        </w:rPr>
      </w:pPr>
    </w:p>
    <w:p w14:paraId="7BE1B6F1" w14:textId="77777777" w:rsidR="00031AF9" w:rsidRPr="005C6F78" w:rsidRDefault="006E2C8F" w:rsidP="00146FB6">
      <w:pPr>
        <w:jc w:val="both"/>
        <w:rPr>
          <w:rFonts w:eastAsia="Calibri"/>
          <w:color w:val="000000" w:themeColor="text1"/>
          <w:kern w:val="2"/>
          <w:sz w:val="24"/>
          <w:szCs w:val="24"/>
          <w:lang w:val="lv-LV"/>
          <w14:ligatures w14:val="standardContextual"/>
        </w:rPr>
      </w:pPr>
      <w:r w:rsidRPr="006E2C8F">
        <w:rPr>
          <w:rFonts w:eastAsia="Calibri"/>
          <w:noProof/>
          <w:color w:val="EE0000"/>
          <w:kern w:val="2"/>
          <w:sz w:val="24"/>
          <w:szCs w:val="24"/>
          <w:lang w:val="lv-LV"/>
          <w14:ligatures w14:val="standardContextual"/>
        </w:rPr>
        <w:drawing>
          <wp:anchor distT="0" distB="0" distL="114300" distR="114300" simplePos="0" relativeHeight="251680768" behindDoc="0" locked="0" layoutInCell="1" allowOverlap="1" wp14:anchorId="44D830BA" wp14:editId="1C60FE67">
            <wp:simplePos x="0" y="0"/>
            <wp:positionH relativeFrom="column">
              <wp:posOffset>-5715</wp:posOffset>
            </wp:positionH>
            <wp:positionV relativeFrom="paragraph">
              <wp:posOffset>0</wp:posOffset>
            </wp:positionV>
            <wp:extent cx="5760720" cy="2887980"/>
            <wp:effectExtent l="0" t="0" r="0" b="7620"/>
            <wp:wrapSquare wrapText="bothSides"/>
            <wp:docPr id="485727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27481" name=""/>
                    <pic:cNvPicPr/>
                  </pic:nvPicPr>
                  <pic:blipFill>
                    <a:blip r:embed="rId18">
                      <a:extLst>
                        <a:ext uri="{28A0092B-C50C-407E-A947-70E740481C1C}">
                          <a14:useLocalDpi xmlns:a14="http://schemas.microsoft.com/office/drawing/2010/main" val="0"/>
                        </a:ext>
                      </a:extLst>
                    </a:blip>
                    <a:stretch>
                      <a:fillRect/>
                    </a:stretch>
                  </pic:blipFill>
                  <pic:spPr>
                    <a:xfrm>
                      <a:off x="0" y="0"/>
                      <a:ext cx="5760720" cy="2887980"/>
                    </a:xfrm>
                    <a:prstGeom prst="rect">
                      <a:avLst/>
                    </a:prstGeom>
                  </pic:spPr>
                </pic:pic>
              </a:graphicData>
            </a:graphic>
          </wp:anchor>
        </w:drawing>
      </w:r>
      <w:r w:rsidR="00146FB6">
        <w:rPr>
          <w:rFonts w:eastAsia="Calibri"/>
          <w:color w:val="000000" w:themeColor="text1"/>
          <w:kern w:val="2"/>
          <w:sz w:val="24"/>
          <w:szCs w:val="24"/>
          <w:lang w:val="lv-LV"/>
          <w14:ligatures w14:val="standardContextual"/>
        </w:rPr>
        <w:t xml:space="preserve">   </w:t>
      </w:r>
    </w:p>
    <w:p w14:paraId="4D549C9F" w14:textId="77777777" w:rsidR="00F91499" w:rsidRDefault="00031AF9" w:rsidP="00146FB6">
      <w:pPr>
        <w:jc w:val="both"/>
        <w:rPr>
          <w:rFonts w:eastAsia="Calibri"/>
          <w:color w:val="000000" w:themeColor="text1"/>
          <w:kern w:val="2"/>
          <w:sz w:val="24"/>
          <w:szCs w:val="24"/>
          <w:lang w:val="lv-LV"/>
          <w14:ligatures w14:val="standardContextual"/>
        </w:rPr>
      </w:pPr>
      <w:r w:rsidRPr="005C6F78">
        <w:rPr>
          <w:rFonts w:eastAsia="Calibri"/>
          <w:color w:val="000000" w:themeColor="text1"/>
          <w:kern w:val="2"/>
          <w:sz w:val="24"/>
          <w:szCs w:val="24"/>
          <w:lang w:val="lv-LV"/>
          <w14:ligatures w14:val="standardContextual"/>
        </w:rPr>
        <w:t xml:space="preserve">   </w:t>
      </w:r>
    </w:p>
    <w:p w14:paraId="441B0767" w14:textId="42096B36" w:rsidR="00F91499" w:rsidRDefault="006E2C8F" w:rsidP="00146FB6">
      <w:pPr>
        <w:jc w:val="both"/>
        <w:rPr>
          <w:rFonts w:eastAsia="Calibri"/>
          <w:color w:val="000000" w:themeColor="text1"/>
          <w:kern w:val="2"/>
          <w:sz w:val="24"/>
          <w:szCs w:val="24"/>
          <w:lang w:val="lv-LV"/>
          <w14:ligatures w14:val="standardContextual"/>
        </w:rPr>
      </w:pPr>
      <w:r w:rsidRPr="006E2C8F">
        <w:rPr>
          <w:rFonts w:eastAsia="Calibri"/>
          <w:color w:val="000000" w:themeColor="text1"/>
          <w:kern w:val="2"/>
          <w:sz w:val="24"/>
          <w:szCs w:val="24"/>
          <w:lang w:val="lv-LV"/>
          <w14:ligatures w14:val="standardContextual"/>
        </w:rPr>
        <w:t>Telpā Nr. 1</w:t>
      </w:r>
      <w:r>
        <w:rPr>
          <w:rFonts w:eastAsia="Calibri"/>
          <w:color w:val="000000" w:themeColor="text1"/>
          <w:kern w:val="2"/>
          <w:sz w:val="24"/>
          <w:szCs w:val="24"/>
          <w:lang w:val="lv-LV"/>
          <w14:ligatures w14:val="standardContextual"/>
        </w:rPr>
        <w:t xml:space="preserve">23, </w:t>
      </w:r>
      <w:r w:rsidR="003028BB" w:rsidRPr="003028BB">
        <w:rPr>
          <w:rFonts w:eastAsia="Calibri"/>
          <w:color w:val="000000" w:themeColor="text1"/>
          <w:kern w:val="2"/>
          <w:sz w:val="24"/>
          <w:szCs w:val="24"/>
          <w:lang w:val="lv-LV"/>
          <w14:ligatures w14:val="standardContextual"/>
        </w:rPr>
        <w:t xml:space="preserve">kas atrodas ēkas trešajā stāvā, </w:t>
      </w:r>
      <w:r w:rsidR="00F8237F" w:rsidRPr="00F8237F">
        <w:rPr>
          <w:rFonts w:eastAsia="Calibri"/>
          <w:color w:val="000000" w:themeColor="text1"/>
          <w:kern w:val="2"/>
          <w:sz w:val="24"/>
          <w:szCs w:val="24"/>
          <w:lang w:val="lv-LV"/>
          <w14:ligatures w14:val="standardContextual"/>
        </w:rPr>
        <w:t xml:space="preserve">paredzēt telpu remontdarbus, tai skaitā griestu, sienu un grīdas remontu, </w:t>
      </w:r>
      <w:r w:rsidR="00C23165" w:rsidRPr="00C23165">
        <w:rPr>
          <w:rFonts w:eastAsia="Calibri"/>
          <w:color w:val="000000" w:themeColor="text1"/>
          <w:kern w:val="2"/>
          <w:sz w:val="24"/>
          <w:szCs w:val="24"/>
          <w:lang w:val="lv-LV"/>
          <w14:ligatures w14:val="standardContextual"/>
        </w:rPr>
        <w:t>paredzēt apgaismojuma nomaiņu uz LED apgaismojumu, elektroapgādes un vājstrāvas tīklu atjaunošanu</w:t>
      </w:r>
      <w:r w:rsidR="003028BB" w:rsidRPr="003028BB">
        <w:rPr>
          <w:rFonts w:eastAsia="Calibri"/>
          <w:color w:val="000000" w:themeColor="text1"/>
          <w:kern w:val="2"/>
          <w:sz w:val="24"/>
          <w:szCs w:val="24"/>
          <w:lang w:val="lv-LV"/>
          <w14:ligatures w14:val="standardContextual"/>
        </w:rPr>
        <w:t>. Telpu paredzēt mūzikas kabineta vajadzībām. Projektētājam jāparedz risinājumi telpas ventilācijas uzlabošanai, logu hermētiskuma pārbaudei, regulēšanai un, ja nepieciešams, atjaunošanai</w:t>
      </w:r>
      <w:r w:rsidR="00DB657B">
        <w:rPr>
          <w:rFonts w:eastAsia="Calibri"/>
          <w:color w:val="000000" w:themeColor="text1"/>
          <w:kern w:val="2"/>
          <w:sz w:val="24"/>
          <w:szCs w:val="24"/>
          <w:lang w:val="lv-LV"/>
          <w14:ligatures w14:val="standardContextual"/>
        </w:rPr>
        <w:t>. P</w:t>
      </w:r>
      <w:r w:rsidR="00DB657B" w:rsidRPr="00DB657B">
        <w:rPr>
          <w:rFonts w:eastAsia="Calibri"/>
          <w:color w:val="000000" w:themeColor="text1"/>
          <w:kern w:val="2"/>
          <w:sz w:val="24"/>
          <w:szCs w:val="24"/>
          <w:lang w:val="lv-LV"/>
          <w14:ligatures w14:val="standardContextual"/>
        </w:rPr>
        <w:t>aredzot atbilstošus akustiskos risinājumus skaņas absorbcijas nodrošināšanai</w:t>
      </w:r>
      <w:r w:rsidR="00DB657B">
        <w:rPr>
          <w:rFonts w:eastAsia="Calibri"/>
          <w:color w:val="000000" w:themeColor="text1"/>
          <w:kern w:val="2"/>
          <w:sz w:val="24"/>
          <w:szCs w:val="24"/>
          <w:lang w:val="lv-LV"/>
          <w14:ligatures w14:val="standardContextual"/>
        </w:rPr>
        <w:t xml:space="preserve">. </w:t>
      </w:r>
      <w:r w:rsidR="003028BB" w:rsidRPr="003028BB">
        <w:rPr>
          <w:rFonts w:eastAsia="Calibri"/>
          <w:color w:val="000000" w:themeColor="text1"/>
          <w:kern w:val="2"/>
          <w:sz w:val="24"/>
          <w:szCs w:val="24"/>
          <w:lang w:val="lv-LV"/>
          <w14:ligatures w14:val="standardContextual"/>
        </w:rPr>
        <w:t xml:space="preserve"> </w:t>
      </w:r>
    </w:p>
    <w:p w14:paraId="608EE937" w14:textId="77777777" w:rsidR="003028BB" w:rsidRDefault="003028BB" w:rsidP="003028BB">
      <w:pPr>
        <w:jc w:val="both"/>
        <w:rPr>
          <w:rFonts w:eastAsia="Calibri"/>
          <w:color w:val="000000" w:themeColor="text1"/>
          <w:kern w:val="2"/>
          <w:sz w:val="24"/>
          <w:szCs w:val="24"/>
          <w:lang w:val="lv-LV"/>
          <w14:ligatures w14:val="standardContextual"/>
        </w:rPr>
      </w:pPr>
    </w:p>
    <w:p w14:paraId="4A527DCF" w14:textId="77777777" w:rsidR="00B26EE3" w:rsidRDefault="00B26EE3" w:rsidP="00B26EE3">
      <w:pPr>
        <w:pStyle w:val="Paraststmeklis"/>
      </w:pPr>
      <w:r>
        <w:rPr>
          <w:noProof/>
        </w:rPr>
        <w:drawing>
          <wp:inline distT="0" distB="0" distL="0" distR="0" wp14:anchorId="59B15394" wp14:editId="161AD600">
            <wp:extent cx="5759450" cy="330897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851" t="1431" r="851" b="1908"/>
                    <a:stretch>
                      <a:fillRect/>
                    </a:stretch>
                  </pic:blipFill>
                  <pic:spPr bwMode="auto">
                    <a:xfrm>
                      <a:off x="0" y="0"/>
                      <a:ext cx="5760000" cy="3309289"/>
                    </a:xfrm>
                    <a:prstGeom prst="rect">
                      <a:avLst/>
                    </a:prstGeom>
                    <a:noFill/>
                    <a:ln>
                      <a:noFill/>
                    </a:ln>
                    <a:extLst>
                      <a:ext uri="{53640926-AAD7-44D8-BBD7-CCE9431645EC}">
                        <a14:shadowObscured xmlns:a14="http://schemas.microsoft.com/office/drawing/2010/main"/>
                      </a:ext>
                    </a:extLst>
                  </pic:spPr>
                </pic:pic>
              </a:graphicData>
            </a:graphic>
          </wp:inline>
        </w:drawing>
      </w:r>
    </w:p>
    <w:p w14:paraId="08810FD9" w14:textId="77777777" w:rsidR="00031AF9" w:rsidRPr="00031AF9" w:rsidRDefault="00031AF9" w:rsidP="00B26EE3">
      <w:pPr>
        <w:pStyle w:val="Paraststmeklis"/>
        <w:rPr>
          <w:noProof/>
          <w:lang w:val="ru-RU"/>
        </w:rPr>
      </w:pPr>
    </w:p>
    <w:p w14:paraId="01A3E146" w14:textId="706C5EE3" w:rsidR="00B26EE3" w:rsidRDefault="00B26EE3" w:rsidP="00B26EE3">
      <w:pPr>
        <w:pStyle w:val="Paraststmeklis"/>
      </w:pPr>
      <w:r>
        <w:rPr>
          <w:noProof/>
        </w:rPr>
        <w:lastRenderedPageBreak/>
        <w:drawing>
          <wp:inline distT="0" distB="0" distL="0" distR="0" wp14:anchorId="0705DA47" wp14:editId="7ABE4510">
            <wp:extent cx="5758759" cy="301534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10888" b="5335"/>
                    <a:stretch>
                      <a:fillRect/>
                    </a:stretch>
                  </pic:blipFill>
                  <pic:spPr bwMode="auto">
                    <a:xfrm>
                      <a:off x="0" y="0"/>
                      <a:ext cx="5760000" cy="3015993"/>
                    </a:xfrm>
                    <a:prstGeom prst="rect">
                      <a:avLst/>
                    </a:prstGeom>
                    <a:noFill/>
                    <a:ln>
                      <a:noFill/>
                    </a:ln>
                    <a:extLst>
                      <a:ext uri="{53640926-AAD7-44D8-BBD7-CCE9431645EC}">
                        <a14:shadowObscured xmlns:a14="http://schemas.microsoft.com/office/drawing/2010/main"/>
                      </a:ext>
                    </a:extLst>
                  </pic:spPr>
                </pic:pic>
              </a:graphicData>
            </a:graphic>
          </wp:inline>
        </w:drawing>
      </w:r>
    </w:p>
    <w:p w14:paraId="75269D28" w14:textId="77777777" w:rsidR="00031AF9" w:rsidRDefault="00031AF9" w:rsidP="00B26EE3">
      <w:pPr>
        <w:pStyle w:val="Paraststmeklis"/>
        <w:rPr>
          <w:noProof/>
          <w:lang w:val="ru-RU"/>
        </w:rPr>
      </w:pPr>
    </w:p>
    <w:p w14:paraId="52868947" w14:textId="245F3FFD" w:rsidR="00B26EE3" w:rsidRPr="00B26EE3" w:rsidRDefault="00B26EE3" w:rsidP="00B26EE3">
      <w:pPr>
        <w:pStyle w:val="Paraststmeklis"/>
      </w:pPr>
      <w:r>
        <w:rPr>
          <w:noProof/>
        </w:rPr>
        <w:drawing>
          <wp:inline distT="0" distB="0" distL="0" distR="0" wp14:anchorId="6328A89A" wp14:editId="0B53AEA2">
            <wp:extent cx="5758723" cy="311331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t="7927" b="4875"/>
                    <a:stretch>
                      <a:fillRect/>
                    </a:stretch>
                  </pic:blipFill>
                  <pic:spPr bwMode="auto">
                    <a:xfrm>
                      <a:off x="0" y="0"/>
                      <a:ext cx="5760000" cy="3114005"/>
                    </a:xfrm>
                    <a:prstGeom prst="rect">
                      <a:avLst/>
                    </a:prstGeom>
                    <a:noFill/>
                    <a:ln>
                      <a:noFill/>
                    </a:ln>
                    <a:extLst>
                      <a:ext uri="{53640926-AAD7-44D8-BBD7-CCE9431645EC}">
                        <a14:shadowObscured xmlns:a14="http://schemas.microsoft.com/office/drawing/2010/main"/>
                      </a:ext>
                    </a:extLst>
                  </pic:spPr>
                </pic:pic>
              </a:graphicData>
            </a:graphic>
          </wp:inline>
        </w:drawing>
      </w:r>
    </w:p>
    <w:p w14:paraId="6EFE18A0" w14:textId="3115F979" w:rsidR="00EB26BB" w:rsidRPr="008D4FCA" w:rsidRDefault="00146FB6" w:rsidP="00C505B0">
      <w:pPr>
        <w:jc w:val="both"/>
        <w:rPr>
          <w:rFonts w:eastAsia="Calibri"/>
          <w:color w:val="EE0000"/>
          <w:kern w:val="2"/>
          <w:sz w:val="24"/>
          <w:szCs w:val="24"/>
          <w:lang w:val="lv-LV"/>
          <w14:ligatures w14:val="standardContextual"/>
        </w:rPr>
      </w:pPr>
      <w:r>
        <w:rPr>
          <w:rFonts w:eastAsia="Calibri"/>
          <w:kern w:val="2"/>
          <w:sz w:val="24"/>
          <w:szCs w:val="24"/>
          <w:lang w:val="lv-LV"/>
          <w14:ligatures w14:val="standardContextual"/>
        </w:rPr>
        <w:t xml:space="preserve">   </w:t>
      </w:r>
      <w:r w:rsidR="007B6603" w:rsidRPr="007B6603">
        <w:rPr>
          <w:rFonts w:eastAsia="Calibri"/>
          <w:kern w:val="2"/>
          <w:sz w:val="24"/>
          <w:szCs w:val="24"/>
          <w:lang w:val="lv-LV"/>
          <w14:ligatures w14:val="standardContextual"/>
        </w:rPr>
        <w:t xml:space="preserve">Internāta korpusa daļas pirmajā stāvā telpās Nr. 11, 57 un 97 paredzēt transformējamas starpsienas ar atbilstošiem akustiskajiem parametriem un drošu ekspluatāciju izglītības iestādē, kā arī apgaismojuma nomaiņu uz LED apgaismojumu. Telpas paredzēt pārrunu telpu, </w:t>
      </w:r>
      <w:proofErr w:type="spellStart"/>
      <w:r w:rsidR="007B6603" w:rsidRPr="007B6603">
        <w:rPr>
          <w:rFonts w:eastAsia="Calibri"/>
          <w:kern w:val="2"/>
          <w:sz w:val="24"/>
          <w:szCs w:val="24"/>
          <w:lang w:val="lv-LV"/>
          <w14:ligatures w14:val="standardContextual"/>
        </w:rPr>
        <w:t>palīgklases</w:t>
      </w:r>
      <w:proofErr w:type="spellEnd"/>
      <w:r w:rsidR="007B6603" w:rsidRPr="007B6603">
        <w:rPr>
          <w:rFonts w:eastAsia="Calibri"/>
          <w:kern w:val="2"/>
          <w:sz w:val="24"/>
          <w:szCs w:val="24"/>
          <w:lang w:val="lv-LV"/>
          <w14:ligatures w14:val="standardContextual"/>
        </w:rPr>
        <w:t xml:space="preserve"> vai mazo mācību telpu vajadzībām.</w:t>
      </w:r>
    </w:p>
    <w:p w14:paraId="243F8293" w14:textId="120F7DFB" w:rsidR="008D258C" w:rsidRDefault="00146FB6" w:rsidP="00146FB6">
      <w:pPr>
        <w:jc w:val="both"/>
        <w:rPr>
          <w:rFonts w:eastAsia="Calibri"/>
          <w:kern w:val="2"/>
          <w:sz w:val="24"/>
          <w:szCs w:val="24"/>
          <w:lang w:val="lv-LV"/>
          <w14:ligatures w14:val="standardContextual"/>
        </w:rPr>
      </w:pPr>
      <w:r>
        <w:rPr>
          <w:rFonts w:eastAsia="Calibri"/>
          <w:kern w:val="2"/>
          <w:sz w:val="24"/>
          <w:szCs w:val="24"/>
          <w:lang w:val="lv-LV"/>
          <w14:ligatures w14:val="standardContextual"/>
        </w:rPr>
        <w:t xml:space="preserve">   </w:t>
      </w:r>
      <w:r w:rsidR="001C52DE" w:rsidRPr="001C52DE">
        <w:rPr>
          <w:rFonts w:eastAsia="Calibri"/>
          <w:kern w:val="2"/>
          <w:sz w:val="24"/>
          <w:szCs w:val="24"/>
          <w:lang w:val="lv-LV"/>
          <w14:ligatures w14:val="standardContextual"/>
        </w:rPr>
        <w:t>Pirms projektēšanas darbu uzsākšanas Izpildītājam jāveic nepieciešamās papildu izpētes un tehniskās pārbaudes atbilstoši izvēlētajiem projektēšanas risinājumiem.</w:t>
      </w:r>
      <w:r w:rsidR="001C52DE">
        <w:rPr>
          <w:rFonts w:eastAsia="Calibri"/>
          <w:kern w:val="2"/>
          <w:sz w:val="24"/>
          <w:szCs w:val="24"/>
          <w:lang w:val="lv-LV"/>
          <w14:ligatures w14:val="standardContextual"/>
        </w:rPr>
        <w:t xml:space="preserve"> </w:t>
      </w:r>
      <w:r w:rsidR="005D4F2A" w:rsidRPr="005D4F2A">
        <w:rPr>
          <w:rFonts w:eastAsia="Calibri"/>
          <w:kern w:val="2"/>
          <w:sz w:val="24"/>
          <w:szCs w:val="24"/>
          <w:lang w:val="lv-LV"/>
          <w14:ligatures w14:val="standardContextual"/>
        </w:rPr>
        <w:t>Projektēšanas procesā izstrādāt būvniecības ieceres dokumentāciju normatīvajos aktos noteiktajā apjomā.</w:t>
      </w:r>
    </w:p>
    <w:p w14:paraId="1F5CF7C8" w14:textId="77777777" w:rsidR="004736B9" w:rsidRDefault="004736B9" w:rsidP="009E5535">
      <w:pPr>
        <w:ind w:firstLine="360"/>
        <w:jc w:val="both"/>
        <w:rPr>
          <w:rFonts w:eastAsia="Calibri"/>
          <w:kern w:val="2"/>
          <w:sz w:val="24"/>
          <w:szCs w:val="24"/>
          <w:lang w:val="lv-LV"/>
          <w14:ligatures w14:val="standardContextual"/>
        </w:rPr>
      </w:pPr>
    </w:p>
    <w:p w14:paraId="5F94F9EB" w14:textId="67F4352D" w:rsidR="004736B9" w:rsidRDefault="00146FB6" w:rsidP="00146FB6">
      <w:pPr>
        <w:jc w:val="both"/>
        <w:rPr>
          <w:rFonts w:eastAsia="Calibri"/>
          <w:kern w:val="2"/>
          <w:sz w:val="24"/>
          <w:szCs w:val="24"/>
          <w:u w:val="single"/>
          <w:lang w:val="lv-LV"/>
          <w14:ligatures w14:val="standardContextual"/>
        </w:rPr>
      </w:pPr>
      <w:r w:rsidRPr="00146FB6">
        <w:rPr>
          <w:rFonts w:eastAsia="Calibri"/>
          <w:kern w:val="2"/>
          <w:sz w:val="24"/>
          <w:szCs w:val="24"/>
          <w:lang w:val="lv-LV"/>
          <w14:ligatures w14:val="standardContextual"/>
        </w:rPr>
        <w:t xml:space="preserve">   </w:t>
      </w:r>
      <w:r w:rsidR="004736B9" w:rsidRPr="004736B9">
        <w:rPr>
          <w:rFonts w:eastAsia="Calibri"/>
          <w:kern w:val="2"/>
          <w:sz w:val="24"/>
          <w:szCs w:val="24"/>
          <w:u w:val="single"/>
          <w:lang w:val="lv-LV"/>
          <w14:ligatures w14:val="standardContextual"/>
        </w:rPr>
        <w:t>Būvdarbi tiek veikti ekspluatācijā esošā izglītības iestādē. Izpildītājam projektēšanas un būvdarbu organizēšanas laikā jāparedz risinājumi skolēnu, personāla un apmeklētāju drošībai, būvdarbu zonu norobežošanai, putekļu, trokšņa un vibrāciju ierobežošanai, drošai piekļuvei telpām un mācību procesa nepārtrauktības nodrošināšanai. Trokšņaini, putekļus vai paaugstinātu drošības risku radoši darbi pēc iespējas plānojami ārpus mācību procesa laika, iepriekš saskaņojot darbu grafiku ar Pasūtītāju.</w:t>
      </w:r>
    </w:p>
    <w:p w14:paraId="2CD0A51C" w14:textId="77777777" w:rsidR="009E5535" w:rsidRPr="004736B9" w:rsidRDefault="009E5535" w:rsidP="009E5535">
      <w:pPr>
        <w:ind w:firstLine="360"/>
        <w:jc w:val="both"/>
        <w:rPr>
          <w:rFonts w:eastAsia="Calibri"/>
          <w:kern w:val="2"/>
          <w:sz w:val="24"/>
          <w:szCs w:val="24"/>
          <w:u w:val="single"/>
          <w:lang w:val="lv-LV"/>
          <w14:ligatures w14:val="standardContextual"/>
        </w:rPr>
      </w:pPr>
    </w:p>
    <w:p w14:paraId="5A967ACA" w14:textId="77777777" w:rsidR="00C311E5" w:rsidRPr="004736B9" w:rsidRDefault="00C311E5" w:rsidP="009E5535">
      <w:pPr>
        <w:jc w:val="both"/>
        <w:rPr>
          <w:sz w:val="24"/>
          <w:lang w:val="lv-LV"/>
        </w:rPr>
      </w:pPr>
    </w:p>
    <w:p w14:paraId="262DFE05" w14:textId="1C909899" w:rsidR="003B19EE" w:rsidRPr="00C311E5" w:rsidRDefault="003B4BC2" w:rsidP="00C311E5">
      <w:pPr>
        <w:pStyle w:val="Sarakstarindkopa"/>
        <w:numPr>
          <w:ilvl w:val="0"/>
          <w:numId w:val="28"/>
        </w:numPr>
        <w:jc w:val="both"/>
        <w:rPr>
          <w:rFonts w:eastAsia="Calibri"/>
          <w:kern w:val="2"/>
          <w:sz w:val="24"/>
          <w:szCs w:val="24"/>
          <w:u w:val="single"/>
          <w:lang w:val="lv-LV"/>
          <w14:ligatures w14:val="standardContextual"/>
        </w:rPr>
      </w:pPr>
      <w:r>
        <w:rPr>
          <w:rFonts w:eastAsia="Calibri"/>
          <w:kern w:val="2"/>
          <w:sz w:val="24"/>
          <w:szCs w:val="24"/>
          <w:u w:val="single"/>
          <w:lang w:val="lv-LV"/>
          <w14:ligatures w14:val="standardContextual"/>
        </w:rPr>
        <w:t>P</w:t>
      </w:r>
      <w:r w:rsidR="00C311E5" w:rsidRPr="00C311E5">
        <w:rPr>
          <w:rFonts w:eastAsia="Calibri"/>
          <w:kern w:val="2"/>
          <w:sz w:val="24"/>
          <w:szCs w:val="24"/>
          <w:u w:val="single"/>
          <w:lang w:val="lv-LV"/>
          <w14:ligatures w14:val="standardContextual"/>
        </w:rPr>
        <w:t>rojektēšanai nepieciešamie dokumenti</w:t>
      </w:r>
    </w:p>
    <w:tbl>
      <w:tblPr>
        <w:tblStyle w:val="Reatabula"/>
        <w:tblW w:w="0" w:type="auto"/>
        <w:tblLook w:val="04A0" w:firstRow="1" w:lastRow="0" w:firstColumn="1" w:lastColumn="0" w:noHBand="0" w:noVBand="1"/>
      </w:tblPr>
      <w:tblGrid>
        <w:gridCol w:w="704"/>
        <w:gridCol w:w="3260"/>
        <w:gridCol w:w="5098"/>
      </w:tblGrid>
      <w:tr w:rsidR="003B19EE" w14:paraId="3C84B7C8" w14:textId="77777777" w:rsidTr="00104DD0">
        <w:trPr>
          <w:trHeight w:val="672"/>
        </w:trPr>
        <w:tc>
          <w:tcPr>
            <w:tcW w:w="704" w:type="dxa"/>
            <w:vAlign w:val="center"/>
          </w:tcPr>
          <w:p w14:paraId="4D76C73A" w14:textId="262F1F86" w:rsidR="003B19EE" w:rsidRPr="00840605" w:rsidRDefault="003B19EE" w:rsidP="00A441D3">
            <w:pPr>
              <w:jc w:val="center"/>
              <w:rPr>
                <w:color w:val="000000" w:themeColor="text1"/>
                <w:sz w:val="24"/>
                <w:szCs w:val="24"/>
              </w:rPr>
            </w:pPr>
            <w:r>
              <w:rPr>
                <w:color w:val="000000" w:themeColor="text1"/>
                <w:sz w:val="24"/>
                <w:szCs w:val="24"/>
              </w:rPr>
              <w:t>4.1.</w:t>
            </w:r>
          </w:p>
        </w:tc>
        <w:tc>
          <w:tcPr>
            <w:tcW w:w="3260" w:type="dxa"/>
            <w:vAlign w:val="center"/>
          </w:tcPr>
          <w:p w14:paraId="60C5EBDD" w14:textId="77777777" w:rsidR="003B19EE" w:rsidRDefault="003B19EE" w:rsidP="00A441D3">
            <w:pPr>
              <w:jc w:val="center"/>
              <w:rPr>
                <w:color w:val="000000" w:themeColor="text1"/>
                <w:sz w:val="24"/>
                <w:szCs w:val="24"/>
              </w:rPr>
            </w:pPr>
            <w:r w:rsidRPr="0018613E">
              <w:rPr>
                <w:color w:val="000000" w:themeColor="text1"/>
                <w:sz w:val="24"/>
                <w:szCs w:val="24"/>
              </w:rPr>
              <w:t>Īpašuma tiesību apliecinošie dokumenti zemesgabalam/ objektam</w:t>
            </w:r>
          </w:p>
        </w:tc>
        <w:tc>
          <w:tcPr>
            <w:tcW w:w="5098" w:type="dxa"/>
            <w:vAlign w:val="center"/>
          </w:tcPr>
          <w:p w14:paraId="23F6576D" w14:textId="77777777" w:rsidR="003B19EE" w:rsidRPr="001E45A8" w:rsidRDefault="003B19EE" w:rsidP="00A441D3">
            <w:pPr>
              <w:jc w:val="center"/>
              <w:rPr>
                <w:sz w:val="24"/>
                <w:szCs w:val="24"/>
              </w:rPr>
            </w:pPr>
            <w:r w:rsidRPr="001E45A8">
              <w:rPr>
                <w:sz w:val="24"/>
                <w:szCs w:val="24"/>
              </w:rPr>
              <w:t xml:space="preserve">Izsniedz </w:t>
            </w:r>
            <w:r>
              <w:rPr>
                <w:sz w:val="24"/>
                <w:szCs w:val="24"/>
              </w:rPr>
              <w:t>P</w:t>
            </w:r>
            <w:r w:rsidRPr="001E45A8">
              <w:rPr>
                <w:sz w:val="24"/>
                <w:szCs w:val="24"/>
              </w:rPr>
              <w:t>asūtītājs</w:t>
            </w:r>
          </w:p>
        </w:tc>
      </w:tr>
      <w:tr w:rsidR="003B19EE" w:rsidRPr="008F0A8E" w14:paraId="09BF2942" w14:textId="77777777" w:rsidTr="00104DD0">
        <w:trPr>
          <w:trHeight w:val="672"/>
        </w:trPr>
        <w:tc>
          <w:tcPr>
            <w:tcW w:w="704" w:type="dxa"/>
            <w:vAlign w:val="center"/>
          </w:tcPr>
          <w:p w14:paraId="4A8B3C90" w14:textId="3CF7A7E3" w:rsidR="003B19EE" w:rsidRDefault="003B19EE" w:rsidP="00A441D3">
            <w:pPr>
              <w:jc w:val="center"/>
              <w:rPr>
                <w:color w:val="000000" w:themeColor="text1"/>
                <w:sz w:val="24"/>
                <w:szCs w:val="24"/>
              </w:rPr>
            </w:pPr>
            <w:r>
              <w:rPr>
                <w:color w:val="000000" w:themeColor="text1"/>
                <w:sz w:val="24"/>
                <w:szCs w:val="24"/>
              </w:rPr>
              <w:t>4.2.</w:t>
            </w:r>
          </w:p>
        </w:tc>
        <w:tc>
          <w:tcPr>
            <w:tcW w:w="3260" w:type="dxa"/>
            <w:vAlign w:val="center"/>
          </w:tcPr>
          <w:p w14:paraId="5A9F3009" w14:textId="77777777" w:rsidR="003B19EE" w:rsidRPr="0018613E" w:rsidRDefault="003B19EE" w:rsidP="00A441D3">
            <w:pPr>
              <w:jc w:val="center"/>
              <w:rPr>
                <w:color w:val="000000" w:themeColor="text1"/>
                <w:sz w:val="24"/>
                <w:szCs w:val="24"/>
              </w:rPr>
            </w:pPr>
            <w:r>
              <w:rPr>
                <w:color w:val="000000" w:themeColor="text1"/>
                <w:sz w:val="24"/>
                <w:szCs w:val="24"/>
              </w:rPr>
              <w:t>Topogrāfiskais plāns</w:t>
            </w:r>
          </w:p>
        </w:tc>
        <w:tc>
          <w:tcPr>
            <w:tcW w:w="5098" w:type="dxa"/>
          </w:tcPr>
          <w:p w14:paraId="2802AD4D" w14:textId="771AE080" w:rsidR="003B19EE" w:rsidRDefault="00C23165" w:rsidP="00A441D3">
            <w:pPr>
              <w:tabs>
                <w:tab w:val="right" w:pos="4456"/>
              </w:tabs>
              <w:jc w:val="center"/>
              <w:rPr>
                <w:color w:val="000000" w:themeColor="text1"/>
                <w:sz w:val="24"/>
                <w:szCs w:val="24"/>
              </w:rPr>
            </w:pPr>
            <w:r w:rsidRPr="00C23165">
              <w:rPr>
                <w:color w:val="000000" w:themeColor="text1"/>
                <w:sz w:val="24"/>
                <w:szCs w:val="24"/>
              </w:rPr>
              <w:t xml:space="preserve">Veic Izpildītājs, </w:t>
            </w:r>
            <w:r w:rsidR="00921826" w:rsidRPr="00921826">
              <w:rPr>
                <w:color w:val="000000" w:themeColor="text1"/>
                <w:sz w:val="24"/>
                <w:szCs w:val="24"/>
              </w:rPr>
              <w:t>ja tas nepieciešams Projekta izstrādei</w:t>
            </w:r>
          </w:p>
        </w:tc>
      </w:tr>
      <w:tr w:rsidR="003B19EE" w14:paraId="46F11134" w14:textId="77777777" w:rsidTr="00104DD0">
        <w:trPr>
          <w:trHeight w:val="672"/>
        </w:trPr>
        <w:tc>
          <w:tcPr>
            <w:tcW w:w="704" w:type="dxa"/>
            <w:vAlign w:val="center"/>
          </w:tcPr>
          <w:p w14:paraId="059E8AFE" w14:textId="3FBEB0C4" w:rsidR="003B19EE" w:rsidRDefault="003B19EE" w:rsidP="00A441D3">
            <w:pPr>
              <w:jc w:val="center"/>
              <w:rPr>
                <w:color w:val="000000" w:themeColor="text1"/>
                <w:sz w:val="24"/>
                <w:szCs w:val="24"/>
              </w:rPr>
            </w:pPr>
            <w:r>
              <w:rPr>
                <w:color w:val="000000" w:themeColor="text1"/>
                <w:sz w:val="24"/>
                <w:szCs w:val="24"/>
              </w:rPr>
              <w:t>4.3.</w:t>
            </w:r>
          </w:p>
        </w:tc>
        <w:tc>
          <w:tcPr>
            <w:tcW w:w="3260" w:type="dxa"/>
          </w:tcPr>
          <w:p w14:paraId="2E46E6BA" w14:textId="77777777" w:rsidR="003B19EE" w:rsidRPr="00D25A92" w:rsidRDefault="003B19EE" w:rsidP="00A441D3">
            <w:pPr>
              <w:jc w:val="center"/>
              <w:rPr>
                <w:sz w:val="24"/>
                <w:szCs w:val="24"/>
              </w:rPr>
            </w:pPr>
            <w:r w:rsidRPr="00D25A92">
              <w:rPr>
                <w:sz w:val="24"/>
                <w:szCs w:val="24"/>
              </w:rPr>
              <w:t>Nepieciešamie tehniskie noteikumi</w:t>
            </w:r>
          </w:p>
        </w:tc>
        <w:tc>
          <w:tcPr>
            <w:tcW w:w="5098" w:type="dxa"/>
          </w:tcPr>
          <w:p w14:paraId="710E26BD" w14:textId="77777777" w:rsidR="003B19EE" w:rsidRDefault="003B19EE" w:rsidP="00A441D3">
            <w:pPr>
              <w:tabs>
                <w:tab w:val="right" w:pos="4456"/>
              </w:tabs>
              <w:jc w:val="center"/>
              <w:rPr>
                <w:color w:val="000000" w:themeColor="text1"/>
                <w:sz w:val="24"/>
                <w:szCs w:val="24"/>
              </w:rPr>
            </w:pPr>
            <w:r w:rsidRPr="00EE0B77">
              <w:rPr>
                <w:color w:val="000000" w:themeColor="text1"/>
                <w:sz w:val="24"/>
                <w:szCs w:val="24"/>
              </w:rPr>
              <w:t xml:space="preserve">Veic </w:t>
            </w:r>
            <w:r w:rsidRPr="007A2676">
              <w:rPr>
                <w:color w:val="000000" w:themeColor="text1"/>
                <w:sz w:val="24"/>
                <w:szCs w:val="24"/>
              </w:rPr>
              <w:t>Izpildītājs</w:t>
            </w:r>
          </w:p>
        </w:tc>
      </w:tr>
      <w:tr w:rsidR="003B19EE" w14:paraId="6ED1DA68" w14:textId="77777777" w:rsidTr="00104DD0">
        <w:trPr>
          <w:trHeight w:val="672"/>
        </w:trPr>
        <w:tc>
          <w:tcPr>
            <w:tcW w:w="704" w:type="dxa"/>
            <w:vAlign w:val="center"/>
          </w:tcPr>
          <w:p w14:paraId="292DCB23" w14:textId="5FB4BCFF" w:rsidR="003B19EE" w:rsidRPr="00122F60" w:rsidRDefault="003B19EE" w:rsidP="00A441D3">
            <w:pPr>
              <w:jc w:val="center"/>
              <w:rPr>
                <w:color w:val="000000" w:themeColor="text1"/>
                <w:sz w:val="24"/>
                <w:szCs w:val="24"/>
                <w:lang w:val="ru-RU"/>
              </w:rPr>
            </w:pPr>
            <w:r>
              <w:rPr>
                <w:color w:val="000000" w:themeColor="text1"/>
                <w:sz w:val="24"/>
                <w:szCs w:val="24"/>
              </w:rPr>
              <w:t>4.4.</w:t>
            </w:r>
          </w:p>
        </w:tc>
        <w:tc>
          <w:tcPr>
            <w:tcW w:w="3260" w:type="dxa"/>
          </w:tcPr>
          <w:p w14:paraId="5CD6CFFC" w14:textId="77777777" w:rsidR="003B19EE" w:rsidRPr="0018613E" w:rsidRDefault="003B19EE" w:rsidP="00A441D3">
            <w:pPr>
              <w:jc w:val="center"/>
              <w:rPr>
                <w:color w:val="000000" w:themeColor="text1"/>
                <w:sz w:val="24"/>
                <w:szCs w:val="24"/>
              </w:rPr>
            </w:pPr>
            <w:r w:rsidRPr="00C415BE">
              <w:rPr>
                <w:color w:val="000000" w:themeColor="text1"/>
                <w:sz w:val="24"/>
                <w:szCs w:val="24"/>
              </w:rPr>
              <w:t>Nepieciešamie saskaņojumi</w:t>
            </w:r>
          </w:p>
        </w:tc>
        <w:tc>
          <w:tcPr>
            <w:tcW w:w="5098" w:type="dxa"/>
          </w:tcPr>
          <w:p w14:paraId="37F5E152" w14:textId="77777777" w:rsidR="003B19EE" w:rsidRDefault="003B19EE" w:rsidP="00A441D3">
            <w:pPr>
              <w:tabs>
                <w:tab w:val="right" w:pos="4456"/>
              </w:tabs>
              <w:jc w:val="center"/>
              <w:rPr>
                <w:color w:val="000000" w:themeColor="text1"/>
                <w:sz w:val="24"/>
                <w:szCs w:val="24"/>
              </w:rPr>
            </w:pPr>
            <w:r>
              <w:rPr>
                <w:color w:val="000000" w:themeColor="text1"/>
                <w:sz w:val="24"/>
                <w:szCs w:val="24"/>
              </w:rPr>
              <w:t xml:space="preserve">Veic </w:t>
            </w:r>
            <w:r w:rsidRPr="007A2676">
              <w:rPr>
                <w:color w:val="000000" w:themeColor="text1"/>
                <w:sz w:val="24"/>
                <w:szCs w:val="24"/>
              </w:rPr>
              <w:t>Izpildītājs</w:t>
            </w:r>
          </w:p>
        </w:tc>
      </w:tr>
    </w:tbl>
    <w:p w14:paraId="1EA7666E" w14:textId="14952E3C" w:rsidR="00146CCE" w:rsidRPr="00C311E5" w:rsidRDefault="00C311E5" w:rsidP="00C311E5">
      <w:pPr>
        <w:spacing w:before="120" w:after="120"/>
        <w:jc w:val="both"/>
        <w:rPr>
          <w:sz w:val="24"/>
          <w:lang w:val="lv-LV"/>
        </w:rPr>
      </w:pPr>
      <w:r>
        <w:rPr>
          <w:sz w:val="24"/>
          <w:lang w:val="lv-LV"/>
        </w:rPr>
        <w:t xml:space="preserve">     </w:t>
      </w:r>
      <w:r w:rsidR="003B19EE" w:rsidRPr="00C311E5">
        <w:rPr>
          <w:sz w:val="24"/>
          <w:lang w:val="lv-LV"/>
        </w:rPr>
        <w:t>Projekta risinājumus projektēšanas gaitā saskaņot ar Pasūtītāja pārstāvjiem.</w:t>
      </w:r>
    </w:p>
    <w:p w14:paraId="68B605FC" w14:textId="77777777" w:rsidR="00C311E5" w:rsidRDefault="00C311E5" w:rsidP="00C311E5">
      <w:pPr>
        <w:spacing w:before="120" w:after="120"/>
        <w:rPr>
          <w:b/>
          <w:bCs/>
          <w:color w:val="000000" w:themeColor="text1"/>
          <w:sz w:val="24"/>
          <w:szCs w:val="24"/>
          <w:lang w:val="lv-LV"/>
        </w:rPr>
      </w:pPr>
    </w:p>
    <w:p w14:paraId="14D2196C" w14:textId="7D04282D" w:rsidR="008D258C" w:rsidRPr="00C311E5" w:rsidRDefault="00C311E5" w:rsidP="00C311E5">
      <w:pPr>
        <w:pStyle w:val="Sarakstarindkopa"/>
        <w:numPr>
          <w:ilvl w:val="0"/>
          <w:numId w:val="26"/>
        </w:numPr>
        <w:spacing w:before="120" w:after="120"/>
        <w:rPr>
          <w:color w:val="000000" w:themeColor="text1"/>
          <w:sz w:val="24"/>
          <w:szCs w:val="24"/>
          <w:u w:val="single"/>
          <w:lang w:val="lv-LV"/>
        </w:rPr>
      </w:pPr>
      <w:r w:rsidRPr="00C311E5">
        <w:rPr>
          <w:color w:val="000000" w:themeColor="text1"/>
          <w:sz w:val="24"/>
          <w:szCs w:val="24"/>
          <w:u w:val="single"/>
          <w:lang w:val="lv-LV"/>
        </w:rPr>
        <w:t>Būvdarbu stadija</w:t>
      </w:r>
    </w:p>
    <w:p w14:paraId="5B260F89" w14:textId="349F582C"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5D4F2A" w:rsidRPr="00C311E5">
        <w:rPr>
          <w:sz w:val="24"/>
          <w:szCs w:val="24"/>
          <w:lang w:val="lv-LV"/>
        </w:rPr>
        <w:t xml:space="preserve">Izpildītājs būvdarbus veic, ievērojot visus šīs tehniskās specifikācijas nosacījumus un būvniecību reglamentējošos normatīvos aktus. </w:t>
      </w:r>
      <w:r w:rsidR="003B4BC2" w:rsidRPr="003B4BC2">
        <w:rPr>
          <w:sz w:val="24"/>
          <w:szCs w:val="24"/>
          <w:lang w:val="lv-LV"/>
        </w:rPr>
        <w:t>Visiem izmantotajiem būvizstrādājumiem un materiāliem jāatbilst Latvijas Republikā un Eiropas Savienībā piemērojamo normatīvo aktu un standartu prasībām, un jābūt pieejamiem atbilstību apliecinošiem dokumentiem.</w:t>
      </w:r>
    </w:p>
    <w:p w14:paraId="49F776E2" w14:textId="6ADF9C2A"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0E4A54" w:rsidRPr="00C311E5">
        <w:rPr>
          <w:sz w:val="24"/>
          <w:szCs w:val="24"/>
          <w:lang w:val="lv-LV"/>
        </w:rPr>
        <w:t xml:space="preserve">Finanšu piedāvājums jāiesniedz par visu iepirkuma priekšmeta apjomu. Piedāvājumam jāaptver visi </w:t>
      </w:r>
      <w:r w:rsidR="00C443B0" w:rsidRPr="00C443B0">
        <w:rPr>
          <w:sz w:val="24"/>
          <w:szCs w:val="24"/>
          <w:lang w:val="lv-LV"/>
        </w:rPr>
        <w:t xml:space="preserve">darbi, materiāli, būvizstrādājumi, iebūvējamās </w:t>
      </w:r>
      <w:proofErr w:type="spellStart"/>
      <w:r w:rsidR="00C443B0" w:rsidRPr="00C443B0">
        <w:rPr>
          <w:sz w:val="24"/>
          <w:szCs w:val="24"/>
          <w:lang w:val="lv-LV"/>
        </w:rPr>
        <w:t>inženiersistēmas</w:t>
      </w:r>
      <w:proofErr w:type="spellEnd"/>
      <w:r w:rsidR="00C443B0" w:rsidRPr="00C443B0">
        <w:rPr>
          <w:sz w:val="24"/>
          <w:szCs w:val="24"/>
          <w:lang w:val="lv-LV"/>
        </w:rPr>
        <w:t xml:space="preserve"> un citas izmaksas</w:t>
      </w:r>
      <w:r w:rsidR="000E4A54" w:rsidRPr="00C311E5">
        <w:rPr>
          <w:sz w:val="24"/>
          <w:szCs w:val="24"/>
          <w:lang w:val="lv-LV"/>
        </w:rPr>
        <w:t>, kas nepieciešamas pilnīgai iepirkuma priekšmeta izpildei.</w:t>
      </w:r>
    </w:p>
    <w:p w14:paraId="02F32664" w14:textId="77777777" w:rsidR="00896F44"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Finanšu piedāvājumā pretendentam ir jāiekļauj visi darbi, tai skaitā izdevumi darbaspēka mobilizācijai, būvlaukuma iekārtošanai, uzturēšanai, veidņiem, sastatnēm, ūdenim, elektrībai, </w:t>
      </w:r>
      <w:proofErr w:type="spellStart"/>
      <w:r w:rsidR="008D258C" w:rsidRPr="00C311E5">
        <w:rPr>
          <w:sz w:val="24"/>
          <w:szCs w:val="24"/>
          <w:lang w:val="lv-LV"/>
        </w:rPr>
        <w:t>būvtāfelei</w:t>
      </w:r>
      <w:proofErr w:type="spellEnd"/>
      <w:r w:rsidR="008D258C" w:rsidRPr="00C311E5">
        <w:rPr>
          <w:sz w:val="24"/>
          <w:szCs w:val="24"/>
          <w:lang w:val="lv-LV"/>
        </w:rPr>
        <w:t xml:space="preserve">, </w:t>
      </w:r>
      <w:r w:rsidR="00A079C5" w:rsidRPr="00C311E5">
        <w:rPr>
          <w:sz w:val="24"/>
          <w:szCs w:val="24"/>
          <w:lang w:val="lv-LV"/>
        </w:rPr>
        <w:t>saskaņojumu un atļauju saņemšanai</w:t>
      </w:r>
      <w:r w:rsidR="008D258C" w:rsidRPr="00C311E5">
        <w:rPr>
          <w:sz w:val="24"/>
          <w:szCs w:val="24"/>
          <w:lang w:val="lv-LV"/>
        </w:rPr>
        <w:t xml:space="preserve">, nepieciešamās </w:t>
      </w:r>
      <w:proofErr w:type="spellStart"/>
      <w:r w:rsidR="008D258C" w:rsidRPr="00C311E5">
        <w:rPr>
          <w:sz w:val="24"/>
          <w:szCs w:val="24"/>
          <w:lang w:val="lv-LV"/>
        </w:rPr>
        <w:t>izpilddokumentācijas</w:t>
      </w:r>
      <w:proofErr w:type="spellEnd"/>
      <w:r w:rsidR="008D258C" w:rsidRPr="00C311E5">
        <w:rPr>
          <w:sz w:val="24"/>
          <w:szCs w:val="24"/>
          <w:lang w:val="lv-LV"/>
        </w:rPr>
        <w:t xml:space="preserve"> noformēšanai, būvizstrādājumu pārbaudei un saskaņošanai ar pasūtītāju, </w:t>
      </w:r>
      <w:r w:rsidR="00AA3256" w:rsidRPr="00C311E5">
        <w:rPr>
          <w:sz w:val="24"/>
          <w:szCs w:val="24"/>
          <w:lang w:val="lv-LV"/>
        </w:rPr>
        <w:t xml:space="preserve">palīgdarbiem, bez kuriem </w:t>
      </w:r>
      <w:r w:rsidR="008D258C" w:rsidRPr="00C311E5">
        <w:rPr>
          <w:sz w:val="24"/>
          <w:szCs w:val="24"/>
          <w:lang w:val="lv-LV"/>
        </w:rPr>
        <w:t xml:space="preserve">nav iespējams veikt būvdarbu rasējumos un apjomos norādītos būvdarbus, </w:t>
      </w:r>
      <w:r w:rsidR="00896F44" w:rsidRPr="00896F44">
        <w:rPr>
          <w:sz w:val="24"/>
          <w:szCs w:val="24"/>
          <w:lang w:val="lv-LV"/>
        </w:rPr>
        <w:t>visām nepieciešamajām pārbaudēm, tai skaitā iekārtu un materiālu pārbaudēm, kas paredzētas normatīvajos aktos, Projektā un/vai saskaņotas ar būvuzraugu.</w:t>
      </w:r>
    </w:p>
    <w:p w14:paraId="391657B9" w14:textId="3642140E"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Sagatavojot finanšu piedāvājumu, pretendentam jāparedz būvgružu nogādāšana </w:t>
      </w:r>
      <w:r w:rsidR="00896F44" w:rsidRPr="00896F44">
        <w:rPr>
          <w:sz w:val="24"/>
          <w:szCs w:val="24"/>
          <w:lang w:val="lv-LV"/>
        </w:rPr>
        <w:t>uz atbilstošu atkritumu apsaimniekošanas vietu</w:t>
      </w:r>
      <w:r w:rsidR="008D258C" w:rsidRPr="00C311E5">
        <w:rPr>
          <w:sz w:val="24"/>
          <w:szCs w:val="24"/>
          <w:lang w:val="lv-LV"/>
        </w:rPr>
        <w:t xml:space="preserve">. Noslēgtā līguma kopija ar atkritumu apsaimniekošanas uzņēmumu izpildītājam būs jāiesniedz pasūtītājam. Ja nepieciešams, tad pretendentam </w:t>
      </w:r>
      <w:r w:rsidR="0069444C" w:rsidRPr="00C311E5">
        <w:rPr>
          <w:sz w:val="24"/>
          <w:szCs w:val="24"/>
          <w:lang w:val="lv-LV"/>
        </w:rPr>
        <w:t xml:space="preserve">jāparedz izraktās nederīgās grunts transportēšana un deponēšana </w:t>
      </w:r>
      <w:r w:rsidR="008D258C" w:rsidRPr="00C311E5">
        <w:rPr>
          <w:sz w:val="24"/>
          <w:szCs w:val="24"/>
          <w:lang w:val="lv-LV"/>
        </w:rPr>
        <w:t xml:space="preserve">par saviem līdzekļiem. </w:t>
      </w:r>
    </w:p>
    <w:p w14:paraId="29303671" w14:textId="1474B4E3"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Būvizstrādājumu kvalitātes prasības noteiktas Nolikumā un </w:t>
      </w:r>
      <w:r w:rsidR="003B4BC2">
        <w:rPr>
          <w:sz w:val="24"/>
          <w:szCs w:val="24"/>
          <w:lang w:val="lv-LV"/>
        </w:rPr>
        <w:t>P</w:t>
      </w:r>
      <w:r w:rsidR="008D258C" w:rsidRPr="00C311E5">
        <w:rPr>
          <w:sz w:val="24"/>
          <w:szCs w:val="24"/>
          <w:lang w:val="lv-LV"/>
        </w:rPr>
        <w:t>rojektā. Atbilstību pirms būvizstrādājumu iebūvēšanas objektā ir jāapliecina ar būvizstrādājumu ražotāju deklarācijām, sertifikātiem, testēšanas pārskatiem, atbilstoši Latvijas Valsts nacionālajiem standartiem vai Eiropas standartiem. Būvdarbos ir jāizmanto Latvijas Valsts nacionālajiem standartiem vai Eiropas standartiem atbilstoši būvizstrādājumi pēc būvuzrauga un autoruzrauga akcepta saņemšanas.</w:t>
      </w:r>
    </w:p>
    <w:p w14:paraId="39A5458C" w14:textId="3A9AE526"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Būvlaukuma aprīkojumam ir jāatbilst normatīvo aktu prasībām.</w:t>
      </w:r>
      <w:r w:rsidR="008D258C" w:rsidRPr="00C311E5">
        <w:rPr>
          <w:sz w:val="24"/>
          <w:szCs w:val="24"/>
          <w:lang w:val="lv-LV"/>
        </w:rPr>
        <w:tab/>
      </w:r>
    </w:p>
    <w:p w14:paraId="1469E40E" w14:textId="0EAF2B93"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Ja </w:t>
      </w:r>
      <w:r w:rsidR="003B4BC2">
        <w:rPr>
          <w:sz w:val="24"/>
          <w:szCs w:val="24"/>
          <w:lang w:val="lv-LV"/>
        </w:rPr>
        <w:t>P</w:t>
      </w:r>
      <w:r w:rsidR="008D258C" w:rsidRPr="00C311E5">
        <w:rPr>
          <w:sz w:val="24"/>
          <w:szCs w:val="24"/>
          <w:lang w:val="lv-LV"/>
        </w:rPr>
        <w:t xml:space="preserve">rojektā būvizstrādājuma marka un attiecīgi ražotājs nav norādīti vai arī ja </w:t>
      </w:r>
      <w:r w:rsidR="003B4BC2">
        <w:rPr>
          <w:sz w:val="24"/>
          <w:szCs w:val="24"/>
          <w:lang w:val="lv-LV"/>
        </w:rPr>
        <w:t>P</w:t>
      </w:r>
      <w:r w:rsidR="008D258C" w:rsidRPr="00C311E5">
        <w:rPr>
          <w:sz w:val="24"/>
          <w:szCs w:val="24"/>
          <w:lang w:val="lv-LV"/>
        </w:rPr>
        <w:t xml:space="preserve">rojektā norādītajam būvizstrādājumam Līguma izpildes laikā piedāvā ekvivalentu būvizstrādājumu, pirms būvizstrādājuma pasūtīšanas un iestrādes šis būvizstrādājums savlaicīgi ir jāsaskaņo ar pasūtītāju un tā pilnvarotajiem pārstāvjiem – autoruzraugu, būvuzraugu, sastādot būvizstrādājuma saskaņošanas aktu, kuram tiek pievienoti būvizstrādājuma ražotāja atbilstības sertifikāti, tehniskie dati, vizuālā informācija. Pēc pasūtītāja vai autoruzrauga vai būvuzrauga pieprasījuma jāiesniedz būvizstrādājuma paraugs. Saskaņojums būvizstrādājumam neatbrīvo </w:t>
      </w:r>
      <w:r w:rsidR="006369F9" w:rsidRPr="00C311E5">
        <w:rPr>
          <w:sz w:val="24"/>
          <w:szCs w:val="24"/>
          <w:lang w:val="lv-LV"/>
        </w:rPr>
        <w:t>Izpildītāju</w:t>
      </w:r>
      <w:r w:rsidR="008D258C" w:rsidRPr="00C311E5">
        <w:rPr>
          <w:sz w:val="24"/>
          <w:szCs w:val="24"/>
          <w:lang w:val="lv-LV"/>
        </w:rPr>
        <w:t xml:space="preserve"> no atbildības, ja pārbaudes procesā tiek konstatēta neatbilstība. Norādīto būvizstrādājumu nomaiņa iespējama ar citiem ekvivalentiem būvizstrādājumiem, kuru kvalitatīvie rādītāji ir tādi paši vai labāki.</w:t>
      </w:r>
    </w:p>
    <w:p w14:paraId="3D5E988B" w14:textId="727C957E" w:rsidR="008D258C" w:rsidRPr="00C311E5" w:rsidRDefault="00146FB6" w:rsidP="00C311E5">
      <w:pPr>
        <w:pStyle w:val="Sarakstarindkopa"/>
        <w:ind w:left="0"/>
        <w:contextualSpacing w:val="0"/>
        <w:jc w:val="both"/>
        <w:rPr>
          <w:sz w:val="24"/>
          <w:szCs w:val="24"/>
          <w:lang w:val="lv-LV"/>
        </w:rPr>
      </w:pPr>
      <w:r>
        <w:rPr>
          <w:sz w:val="24"/>
          <w:szCs w:val="24"/>
          <w:lang w:val="lv-LV"/>
        </w:rPr>
        <w:lastRenderedPageBreak/>
        <w:t xml:space="preserve">   </w:t>
      </w:r>
      <w:r w:rsidR="006369F9" w:rsidRPr="00C311E5">
        <w:rPr>
          <w:sz w:val="24"/>
          <w:szCs w:val="24"/>
          <w:lang w:val="lv-LV"/>
        </w:rPr>
        <w:t>Izpildītāj</w:t>
      </w:r>
      <w:r w:rsidR="008D258C" w:rsidRPr="00C311E5">
        <w:rPr>
          <w:sz w:val="24"/>
          <w:szCs w:val="24"/>
          <w:lang w:val="lv-LV"/>
        </w:rPr>
        <w:t>am pienākums ir patstāvīgi sekot līdzi izbūvēto būvizstrādājumu un veikto darbu kvalitātei.</w:t>
      </w:r>
    </w:p>
    <w:p w14:paraId="14D008C5" w14:textId="4E971EE0" w:rsidR="0069444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6369F9" w:rsidRPr="00C311E5">
        <w:rPr>
          <w:sz w:val="24"/>
          <w:szCs w:val="24"/>
          <w:lang w:val="lv-LV"/>
        </w:rPr>
        <w:t>Izpildītāja</w:t>
      </w:r>
      <w:r w:rsidR="008D258C" w:rsidRPr="00C311E5">
        <w:rPr>
          <w:sz w:val="24"/>
          <w:szCs w:val="24"/>
          <w:lang w:val="lv-LV"/>
        </w:rPr>
        <w:t xml:space="preserve"> būvniecības tehnoloģijai un darba organizācijai </w:t>
      </w:r>
      <w:r w:rsidR="0069444C" w:rsidRPr="00C311E5">
        <w:rPr>
          <w:sz w:val="24"/>
          <w:szCs w:val="24"/>
          <w:lang w:val="lv-LV"/>
        </w:rPr>
        <w:t xml:space="preserve">jānodrošina iespēja Pasūtītājam un tā pilnvarotajiem pārstāvjiem – </w:t>
      </w:r>
      <w:proofErr w:type="spellStart"/>
      <w:r w:rsidR="0069444C" w:rsidRPr="00C311E5">
        <w:rPr>
          <w:sz w:val="24"/>
          <w:szCs w:val="24"/>
          <w:lang w:val="lv-LV"/>
        </w:rPr>
        <w:t>autoruzraugam</w:t>
      </w:r>
      <w:proofErr w:type="spellEnd"/>
      <w:r w:rsidR="0069444C" w:rsidRPr="00C311E5">
        <w:rPr>
          <w:sz w:val="24"/>
          <w:szCs w:val="24"/>
          <w:lang w:val="lv-LV"/>
        </w:rPr>
        <w:t xml:space="preserve"> un būvuzraugam – kontrolēt darbu gaitu un apjomus.</w:t>
      </w:r>
    </w:p>
    <w:p w14:paraId="65ACABA2" w14:textId="47D000F8"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Par pielietoto būvizstrādājumu, izpildīto darbu kvalitāti atbild </w:t>
      </w:r>
      <w:r w:rsidR="006369F9" w:rsidRPr="00C311E5">
        <w:rPr>
          <w:sz w:val="24"/>
          <w:szCs w:val="24"/>
          <w:lang w:val="lv-LV"/>
        </w:rPr>
        <w:t>Izpildītājs</w:t>
      </w:r>
      <w:r w:rsidR="008D258C" w:rsidRPr="00C311E5">
        <w:rPr>
          <w:sz w:val="24"/>
          <w:szCs w:val="24"/>
          <w:lang w:val="lv-LV"/>
        </w:rPr>
        <w:t>. Būvdarbu izpildītājs pārbaudes, defektu konstatēšanu un novēršanu veic par saviem līdzekļiem.</w:t>
      </w:r>
    </w:p>
    <w:p w14:paraId="2C4158DE" w14:textId="06B59A04"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6369F9" w:rsidRPr="00C311E5">
        <w:rPr>
          <w:sz w:val="24"/>
          <w:szCs w:val="24"/>
          <w:lang w:val="lv-LV"/>
        </w:rPr>
        <w:t>Izpildītāj</w:t>
      </w:r>
      <w:r w:rsidR="008D258C" w:rsidRPr="00C311E5">
        <w:rPr>
          <w:sz w:val="24"/>
          <w:szCs w:val="24"/>
          <w:lang w:val="lv-LV"/>
        </w:rPr>
        <w:t>am savlaicīgi un uz sava rēķina ir jāveic visas materiālu, konstrukciju pārbaudes atbilstoši Latvijas Republikas normatīvo aktu prasībām un savlaicīgi par šīm pārbaudēm ir jāinformē būvuzraugs. Būvuzrauga klātbūtnē ir jāveic pārbaudes, kas ir paredzētas būvuzraudzības plānā vai kuras pieprasa būvuzraugs, vai kontrolējošas institūcijas, vai pasūtītājs, vai normatīvie akti. Būvuzraugam jābūt netraucētām iespējām saņemt paraugus testēšanai no materiāliem, kas tiek vai tiks lietoti. Materiālu partija, no kuras noņemts paraugs, nedrīkst būt izvesta no objekta vai lietota, kamēr nav saņemta būvuzrauga atļauja materiālu lietot. Pārbaužu rezultāti iesniedzami pasūtītājam pēc būvuzrauga pārbaudes.</w:t>
      </w:r>
    </w:p>
    <w:p w14:paraId="61FB0F84" w14:textId="257F2044"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Pasūtītājs, būvuzraugs jebkurā brīdī var veikt izpildīto darbu, izmantoto būvizstrādājumu, tehnisko risinājumu pārbaudi un testēšanu. </w:t>
      </w:r>
      <w:r w:rsidR="00244669" w:rsidRPr="00C311E5">
        <w:rPr>
          <w:sz w:val="24"/>
          <w:szCs w:val="24"/>
          <w:lang w:val="lv-LV"/>
        </w:rPr>
        <w:t>Darbu apturēšana, kas radusies pārbaudes veikšanas vai pārbaudes negatīvo rezultātu dēļ, netiek uzskatīta par pamatu būvdarbu izpildes termiņa pagarināšanai, izņemot gadījumus, kad darbu apturēšana radusies Pasūtītāja lēmuma, būvvaldes vai citas kompetentas institūcijas prasību dēļ un nav saistīta ar Izpildītāja darbību vai bezdarbību.</w:t>
      </w:r>
    </w:p>
    <w:p w14:paraId="778F371B" w14:textId="52692B7D"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Normatīvajos aktos noteiktā kārtībā, </w:t>
      </w:r>
      <w:r w:rsidR="006369F9" w:rsidRPr="00C311E5">
        <w:rPr>
          <w:sz w:val="24"/>
          <w:szCs w:val="24"/>
          <w:lang w:val="lv-LV"/>
        </w:rPr>
        <w:t>Izpildītājs</w:t>
      </w:r>
      <w:r w:rsidR="008D258C" w:rsidRPr="00C311E5">
        <w:rPr>
          <w:sz w:val="24"/>
          <w:szCs w:val="24"/>
          <w:lang w:val="lv-LV"/>
        </w:rPr>
        <w:t xml:space="preserve"> veic objektā izbūvēto būvelementu parametru mērījumus un iesniedz pasūtītājam, pēc būvuzrauga pārbaudes un akceptēšanas, izpildmērījumu datus papīra un digitālā veidā uz elektroniskā datu nesēja.</w:t>
      </w:r>
    </w:p>
    <w:p w14:paraId="4C420630" w14:textId="1AD0C081"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Objektā stingri jāievēro darba drošības prasības, par bīstamību jābrīdina objektā strādājošais personāls.</w:t>
      </w:r>
    </w:p>
    <w:p w14:paraId="1BF43130" w14:textId="7C7F9A01"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8D258C" w:rsidRPr="00C311E5">
        <w:rPr>
          <w:sz w:val="24"/>
          <w:szCs w:val="24"/>
          <w:lang w:val="lv-LV"/>
        </w:rPr>
        <w:t xml:space="preserve">Jebkuri būvdarbu rezultātā radušies defekti vai objektam nodarīti bojājumi, </w:t>
      </w:r>
      <w:r w:rsidR="006369F9" w:rsidRPr="00C311E5">
        <w:rPr>
          <w:sz w:val="24"/>
          <w:szCs w:val="24"/>
          <w:lang w:val="lv-LV"/>
        </w:rPr>
        <w:t>Izpildītāj</w:t>
      </w:r>
      <w:r w:rsidR="008D258C" w:rsidRPr="00C311E5">
        <w:rPr>
          <w:sz w:val="24"/>
          <w:szCs w:val="24"/>
          <w:lang w:val="lv-LV"/>
        </w:rPr>
        <w:t>am ir jānovērš par saviem līdzekļiem.</w:t>
      </w:r>
    </w:p>
    <w:p w14:paraId="020FB870" w14:textId="56B00BB1"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244669" w:rsidRPr="00C311E5">
        <w:rPr>
          <w:sz w:val="24"/>
          <w:szCs w:val="24"/>
          <w:lang w:val="lv-LV"/>
        </w:rPr>
        <w:t>Izpildītājs izstrādā un iesniedz saskaņošanai darbu organizācijas projektu un/vai darbu veikšanas projektu, ja tas nepieciešams atbilstoši normatīvo aktu, būvvaldes vai būvniecības ieceres dokumentācijas prasībām.</w:t>
      </w:r>
    </w:p>
    <w:p w14:paraId="3023446E" w14:textId="6F539795"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6369F9" w:rsidRPr="00C311E5">
        <w:rPr>
          <w:sz w:val="24"/>
          <w:szCs w:val="24"/>
          <w:lang w:val="lv-LV"/>
        </w:rPr>
        <w:t>Izpildītāj</w:t>
      </w:r>
      <w:r w:rsidR="008D258C" w:rsidRPr="00C311E5">
        <w:rPr>
          <w:sz w:val="24"/>
          <w:szCs w:val="24"/>
          <w:lang w:val="lv-LV"/>
        </w:rPr>
        <w:t>am jānodrošina izbūvēto būvkonstrukciju aizsardzība un saglabāšana nebojātā stāvoklī līdz objekta nodošanai ekspluatācijā.</w:t>
      </w:r>
    </w:p>
    <w:p w14:paraId="5404FC17" w14:textId="4A1C9BD1"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6369F9" w:rsidRPr="00C311E5">
        <w:rPr>
          <w:sz w:val="24"/>
          <w:szCs w:val="24"/>
          <w:lang w:val="lv-LV"/>
        </w:rPr>
        <w:t>Izpildītāj</w:t>
      </w:r>
      <w:r w:rsidR="008D258C" w:rsidRPr="00C311E5">
        <w:rPr>
          <w:sz w:val="24"/>
          <w:szCs w:val="24"/>
          <w:lang w:val="lv-LV"/>
        </w:rPr>
        <w:t>am jāveic darba vietu regulāra iztīrīšana.</w:t>
      </w:r>
    </w:p>
    <w:p w14:paraId="5E47DDD0" w14:textId="6CB97626"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6369F9" w:rsidRPr="00C311E5">
        <w:rPr>
          <w:sz w:val="24"/>
          <w:szCs w:val="24"/>
          <w:lang w:val="lv-LV"/>
        </w:rPr>
        <w:t>Izpildītāj</w:t>
      </w:r>
      <w:r w:rsidR="008D258C" w:rsidRPr="00C311E5">
        <w:rPr>
          <w:sz w:val="24"/>
          <w:szCs w:val="24"/>
          <w:lang w:val="lv-LV"/>
        </w:rPr>
        <w:t>am vai tā apakšuzņēmējam ir jāveic darba vietu atjaunošana ne sliktākā stāvoklī, kā pirms darbu uzsākšanas.</w:t>
      </w:r>
    </w:p>
    <w:p w14:paraId="06155E24" w14:textId="187A0406"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6369F9" w:rsidRPr="00C311E5">
        <w:rPr>
          <w:sz w:val="24"/>
          <w:szCs w:val="24"/>
          <w:lang w:val="lv-LV"/>
        </w:rPr>
        <w:t>Izpildītājs</w:t>
      </w:r>
      <w:r w:rsidR="008D258C" w:rsidRPr="00C311E5">
        <w:rPr>
          <w:sz w:val="24"/>
          <w:szCs w:val="24"/>
          <w:lang w:val="lv-LV"/>
        </w:rPr>
        <w:t xml:space="preserve"> ir atbildīgs par objektā esošo personāla konteineru, WC, atpūtas vietu, dušu sanitāro stāvokli, kā arī par būvlaukuma teritorijas sanitāro stāvokli. </w:t>
      </w:r>
      <w:r w:rsidR="006369F9" w:rsidRPr="00C311E5">
        <w:rPr>
          <w:sz w:val="24"/>
          <w:szCs w:val="24"/>
          <w:lang w:val="lv-LV"/>
        </w:rPr>
        <w:t>Izpildītāja</w:t>
      </w:r>
      <w:r w:rsidR="008D258C" w:rsidRPr="00C311E5">
        <w:rPr>
          <w:sz w:val="24"/>
          <w:szCs w:val="24"/>
          <w:lang w:val="lv-LV"/>
        </w:rPr>
        <w:t xml:space="preserve"> personāls nedrīkst objektā (būvlaukuma teritorijā) dzīvot.</w:t>
      </w:r>
    </w:p>
    <w:p w14:paraId="7CC93BEE" w14:textId="4685CB5B" w:rsidR="008D258C"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6369F9" w:rsidRPr="00C311E5">
        <w:rPr>
          <w:sz w:val="24"/>
          <w:szCs w:val="24"/>
          <w:lang w:val="lv-LV"/>
        </w:rPr>
        <w:t xml:space="preserve">Izpildītājs </w:t>
      </w:r>
      <w:r w:rsidR="008D258C" w:rsidRPr="00C311E5">
        <w:rPr>
          <w:sz w:val="24"/>
          <w:szCs w:val="24"/>
          <w:lang w:val="lv-LV"/>
        </w:rPr>
        <w:t>ir atbildīgs par darba aizsardzības, ugunsdrošības, elektrodrošības, sanitārajām normām atbilstošu pagaidu inženiertīklu, pagaidu konstrukciju ierīkošanu būvlaukumā un to demontāžu.</w:t>
      </w:r>
    </w:p>
    <w:p w14:paraId="6C3AF00C" w14:textId="5422613C" w:rsidR="005F262B" w:rsidRPr="00C311E5" w:rsidRDefault="00146FB6" w:rsidP="00C311E5">
      <w:pPr>
        <w:pStyle w:val="Sarakstarindkopa"/>
        <w:ind w:left="0"/>
        <w:contextualSpacing w:val="0"/>
        <w:jc w:val="both"/>
        <w:rPr>
          <w:sz w:val="24"/>
          <w:szCs w:val="24"/>
          <w:lang w:val="lv-LV"/>
        </w:rPr>
      </w:pPr>
      <w:r>
        <w:rPr>
          <w:sz w:val="24"/>
          <w:szCs w:val="24"/>
          <w:lang w:val="lv-LV"/>
        </w:rPr>
        <w:t xml:space="preserve">   </w:t>
      </w:r>
      <w:r w:rsidR="005F262B" w:rsidRPr="00C311E5">
        <w:rPr>
          <w:sz w:val="24"/>
          <w:szCs w:val="24"/>
          <w:lang w:val="lv-LV"/>
        </w:rPr>
        <w:t xml:space="preserve">Izpildītājs nodrošina pilna apjoma </w:t>
      </w:r>
      <w:proofErr w:type="spellStart"/>
      <w:r w:rsidR="005F262B" w:rsidRPr="00C311E5">
        <w:rPr>
          <w:sz w:val="24"/>
          <w:szCs w:val="24"/>
          <w:lang w:val="lv-LV"/>
        </w:rPr>
        <w:t>izpilddokumentācijas</w:t>
      </w:r>
      <w:proofErr w:type="spellEnd"/>
      <w:r w:rsidR="005F262B" w:rsidRPr="00C311E5">
        <w:rPr>
          <w:sz w:val="24"/>
          <w:szCs w:val="24"/>
          <w:lang w:val="lv-LV"/>
        </w:rPr>
        <w:t xml:space="preserve"> sagatavošanu un iesniegšanu Pasūtītājam un BIS, ja attiecināms, tai skaitā </w:t>
      </w:r>
      <w:proofErr w:type="spellStart"/>
      <w:r w:rsidR="005F262B" w:rsidRPr="00C311E5">
        <w:rPr>
          <w:sz w:val="24"/>
          <w:szCs w:val="24"/>
          <w:lang w:val="lv-LV"/>
        </w:rPr>
        <w:t>izpildrasējumus</w:t>
      </w:r>
      <w:proofErr w:type="spellEnd"/>
      <w:r w:rsidR="005F262B" w:rsidRPr="00C311E5">
        <w:rPr>
          <w:sz w:val="24"/>
          <w:szCs w:val="24"/>
          <w:lang w:val="lv-LV"/>
        </w:rPr>
        <w:t>, segto darbu aktus, nozīmīgo konstrukciju pieņemšanas aktus, testēšanas un mērījumu protokolus, materiālu atbilstības dokumentus, iekārtu pases, ekspluatācijas un apkopes instrukcijas, garantijas dokumentus un citus dokumentus, kas nepieciešami objekta nodošanai ekspluatācijā vai būvdarbu pabeigšanas apliecināšanai.</w:t>
      </w:r>
    </w:p>
    <w:p w14:paraId="28C1EEF4" w14:textId="4C3584CE" w:rsidR="00A279FC" w:rsidRDefault="00A279FC" w:rsidP="00C311E5">
      <w:pPr>
        <w:pStyle w:val="Sarakstarindkopa"/>
        <w:ind w:left="0"/>
        <w:contextualSpacing w:val="0"/>
        <w:jc w:val="both"/>
        <w:rPr>
          <w:sz w:val="24"/>
          <w:szCs w:val="24"/>
          <w:lang w:val="lv-LV"/>
        </w:rPr>
      </w:pPr>
      <w:r>
        <w:rPr>
          <w:sz w:val="24"/>
          <w:szCs w:val="24"/>
          <w:lang w:val="lv-LV"/>
        </w:rPr>
        <w:t xml:space="preserve">   </w:t>
      </w:r>
      <w:r w:rsidRPr="00A279FC">
        <w:rPr>
          <w:sz w:val="24"/>
          <w:szCs w:val="24"/>
          <w:lang w:val="lv-LV"/>
        </w:rPr>
        <w:t>Izpildītājs nodrošina objekta nodošanai ekspluatācijā nepieciešamo dokumentu sagatavošanu, iesniegšanu un dalību nodošanas procesā līdz attiecīgā akta/par lēmuma saņemšanai, ciktāl tas attiecas uz Izpildītāja saistībām.</w:t>
      </w:r>
    </w:p>
    <w:p w14:paraId="79FC884A" w14:textId="346F345B" w:rsidR="00A279FC" w:rsidRPr="00C311E5" w:rsidRDefault="00A279FC" w:rsidP="00C311E5">
      <w:pPr>
        <w:pStyle w:val="Sarakstarindkopa"/>
        <w:ind w:left="0"/>
        <w:contextualSpacing w:val="0"/>
        <w:jc w:val="both"/>
        <w:rPr>
          <w:sz w:val="24"/>
          <w:szCs w:val="24"/>
          <w:lang w:val="lv-LV"/>
        </w:rPr>
      </w:pPr>
      <w:r w:rsidRPr="00A279FC">
        <w:rPr>
          <w:sz w:val="24"/>
          <w:szCs w:val="24"/>
          <w:lang w:val="lv-LV"/>
        </w:rPr>
        <w:lastRenderedPageBreak/>
        <w:t xml:space="preserve">   Izpildītājs nodrošina būvdarbu, materiālu, iekārtu, </w:t>
      </w:r>
      <w:r w:rsidR="00376CBD" w:rsidRPr="00376CBD">
        <w:rPr>
          <w:sz w:val="24"/>
          <w:szCs w:val="24"/>
          <w:lang w:val="lv-LV"/>
        </w:rPr>
        <w:t xml:space="preserve">iebūvēto materiālu, būvizstrādājumu un </w:t>
      </w:r>
      <w:proofErr w:type="spellStart"/>
      <w:r w:rsidR="00376CBD" w:rsidRPr="00376CBD">
        <w:rPr>
          <w:sz w:val="24"/>
          <w:szCs w:val="24"/>
          <w:lang w:val="lv-LV"/>
        </w:rPr>
        <w:t>inženiersistēmu</w:t>
      </w:r>
      <w:proofErr w:type="spellEnd"/>
      <w:r w:rsidR="00376CBD" w:rsidRPr="00376CBD">
        <w:rPr>
          <w:sz w:val="24"/>
          <w:szCs w:val="24"/>
          <w:lang w:val="lv-LV"/>
        </w:rPr>
        <w:t xml:space="preserve"> garantiju</w:t>
      </w:r>
      <w:r w:rsidRPr="00A279FC">
        <w:rPr>
          <w:sz w:val="24"/>
          <w:szCs w:val="24"/>
          <w:lang w:val="lv-LV"/>
        </w:rPr>
        <w:t xml:space="preserve"> atbilstoši Nolikumam, līguma noteikumiem un spēkā esošajiem normatīvajiem aktiem.</w:t>
      </w:r>
    </w:p>
    <w:p w14:paraId="4F0D03C9" w14:textId="77777777" w:rsidR="008D258C" w:rsidRPr="00C311E5" w:rsidRDefault="008D258C" w:rsidP="00C311E5">
      <w:pPr>
        <w:pStyle w:val="Sarakstarindkopa"/>
        <w:ind w:left="0"/>
        <w:contextualSpacing w:val="0"/>
        <w:jc w:val="both"/>
        <w:rPr>
          <w:sz w:val="24"/>
          <w:szCs w:val="24"/>
          <w:lang w:val="lv-LV"/>
        </w:rPr>
      </w:pPr>
    </w:p>
    <w:p w14:paraId="41570645" w14:textId="77777777" w:rsidR="008D258C" w:rsidRPr="00D10A2D" w:rsidRDefault="008D258C" w:rsidP="008D258C">
      <w:pPr>
        <w:jc w:val="both"/>
        <w:rPr>
          <w:color w:val="000000" w:themeColor="text1"/>
          <w:sz w:val="24"/>
          <w:szCs w:val="24"/>
          <w:lang w:val="lv-LV"/>
        </w:rPr>
      </w:pPr>
    </w:p>
    <w:p w14:paraId="4C72D721" w14:textId="28DC068F" w:rsidR="00E11F4A" w:rsidRPr="00B26EE3" w:rsidRDefault="00BA1D86" w:rsidP="00B26EE3">
      <w:pPr>
        <w:jc w:val="both"/>
        <w:rPr>
          <w:color w:val="000000" w:themeColor="text1"/>
          <w:sz w:val="24"/>
          <w:szCs w:val="24"/>
          <w:lang w:val="lv-LV"/>
        </w:rPr>
      </w:pPr>
      <w:r w:rsidRPr="00BA1D86">
        <w:rPr>
          <w:color w:val="000000" w:themeColor="text1"/>
          <w:sz w:val="24"/>
          <w:szCs w:val="24"/>
          <w:lang w:val="lv-LV"/>
        </w:rPr>
        <w:t xml:space="preserve">Tehniskās specifikācijas sagatavošanas datums: </w:t>
      </w:r>
      <w:r w:rsidR="00376CBD">
        <w:rPr>
          <w:color w:val="000000" w:themeColor="text1"/>
          <w:sz w:val="24"/>
          <w:szCs w:val="24"/>
          <w:lang w:val="lv-LV"/>
        </w:rPr>
        <w:t>2</w:t>
      </w:r>
      <w:r w:rsidR="008F0A8E">
        <w:rPr>
          <w:color w:val="000000" w:themeColor="text1"/>
          <w:sz w:val="24"/>
          <w:szCs w:val="24"/>
          <w:lang w:val="lv-LV"/>
        </w:rPr>
        <w:t>2</w:t>
      </w:r>
      <w:r w:rsidR="00B26EE3" w:rsidRPr="005F262B">
        <w:rPr>
          <w:color w:val="000000" w:themeColor="text1"/>
          <w:sz w:val="24"/>
          <w:szCs w:val="24"/>
          <w:lang w:val="lv-LV"/>
        </w:rPr>
        <w:t>.</w:t>
      </w:r>
      <w:r w:rsidR="007442A6">
        <w:rPr>
          <w:color w:val="000000" w:themeColor="text1"/>
          <w:sz w:val="24"/>
          <w:szCs w:val="24"/>
          <w:lang w:val="lv-LV"/>
        </w:rPr>
        <w:t>05.2026.</w:t>
      </w:r>
    </w:p>
    <w:sectPr w:rsidR="00E11F4A" w:rsidRPr="00B26EE3"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7806C" w14:textId="77777777" w:rsidR="00322DB6" w:rsidRDefault="00322DB6">
      <w:r>
        <w:separator/>
      </w:r>
    </w:p>
  </w:endnote>
  <w:endnote w:type="continuationSeparator" w:id="0">
    <w:p w14:paraId="055C9A0E" w14:textId="77777777" w:rsidR="00322DB6" w:rsidRDefault="00322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B7822" w14:textId="77777777" w:rsidR="00322DB6" w:rsidRDefault="00322DB6">
      <w:r>
        <w:separator/>
      </w:r>
    </w:p>
  </w:footnote>
  <w:footnote w:type="continuationSeparator" w:id="0">
    <w:p w14:paraId="71352F7B" w14:textId="77777777" w:rsidR="00322DB6" w:rsidRDefault="00322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6464DF6"/>
    <w:multiLevelType w:val="multilevel"/>
    <w:tmpl w:val="D056128C"/>
    <w:numStyleLink w:val="ImportedStyle5"/>
  </w:abstractNum>
  <w:abstractNum w:abstractNumId="5"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6"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E647BA"/>
    <w:multiLevelType w:val="multilevel"/>
    <w:tmpl w:val="617A249A"/>
    <w:lvl w:ilvl="0">
      <w:start w:val="1"/>
      <w:numFmt w:val="decimal"/>
      <w:lvlText w:val="%1."/>
      <w:lvlJc w:val="left"/>
      <w:pPr>
        <w:ind w:left="643" w:hanging="360"/>
      </w:pPr>
      <w:rPr>
        <w:rFonts w:hint="default"/>
        <w:b w:val="0"/>
        <w:bCs/>
        <w:i w:val="0"/>
        <w:iCs/>
      </w:rPr>
    </w:lvl>
    <w:lvl w:ilvl="1">
      <w:start w:val="1"/>
      <w:numFmt w:val="decimal"/>
      <w:isLgl/>
      <w:lvlText w:val="%1.%2."/>
      <w:lvlJc w:val="left"/>
      <w:pPr>
        <w:ind w:left="643" w:hanging="360"/>
      </w:pPr>
      <w:rPr>
        <w:rFonts w:hint="default"/>
        <w:b w:val="0"/>
        <w:bCs w:val="0"/>
        <w:i w:val="0"/>
        <w:iCs/>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8"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EF84F73"/>
    <w:multiLevelType w:val="multilevel"/>
    <w:tmpl w:val="617A249A"/>
    <w:styleLink w:val="CurrentList1"/>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80D38F8"/>
    <w:multiLevelType w:val="hybridMultilevel"/>
    <w:tmpl w:val="0848F3E2"/>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5FF46D74"/>
    <w:multiLevelType w:val="hybridMultilevel"/>
    <w:tmpl w:val="61964A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26"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98397028">
    <w:abstractNumId w:val="5"/>
  </w:num>
  <w:num w:numId="2" w16cid:durableId="1776435033">
    <w:abstractNumId w:val="11"/>
  </w:num>
  <w:num w:numId="3" w16cid:durableId="694815499">
    <w:abstractNumId w:val="3"/>
  </w:num>
  <w:num w:numId="4" w16cid:durableId="186408862">
    <w:abstractNumId w:val="9"/>
  </w:num>
  <w:num w:numId="5" w16cid:durableId="1766729037">
    <w:abstractNumId w:val="23"/>
  </w:num>
  <w:num w:numId="6" w16cid:durableId="602759625">
    <w:abstractNumId w:val="14"/>
  </w:num>
  <w:num w:numId="7" w16cid:durableId="249706074">
    <w:abstractNumId w:val="8"/>
  </w:num>
  <w:num w:numId="8" w16cid:durableId="210118053">
    <w:abstractNumId w:val="24"/>
  </w:num>
  <w:num w:numId="9" w16cid:durableId="1621062987">
    <w:abstractNumId w:val="10"/>
  </w:num>
  <w:num w:numId="10" w16cid:durableId="667633454">
    <w:abstractNumId w:val="15"/>
  </w:num>
  <w:num w:numId="11" w16cid:durableId="1737122558">
    <w:abstractNumId w:val="25"/>
  </w:num>
  <w:num w:numId="12" w16cid:durableId="963467772">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3" w16cid:durableId="389773531">
    <w:abstractNumId w:val="19"/>
  </w:num>
  <w:num w:numId="14" w16cid:durableId="567616349">
    <w:abstractNumId w:val="27"/>
  </w:num>
  <w:num w:numId="15" w16cid:durableId="1168789198">
    <w:abstractNumId w:val="12"/>
  </w:num>
  <w:num w:numId="16" w16cid:durableId="1689671520">
    <w:abstractNumId w:val="13"/>
  </w:num>
  <w:num w:numId="17" w16cid:durableId="1243106256">
    <w:abstractNumId w:val="1"/>
  </w:num>
  <w:num w:numId="18" w16cid:durableId="2010673467">
    <w:abstractNumId w:val="26"/>
  </w:num>
  <w:num w:numId="19" w16cid:durableId="1052080478">
    <w:abstractNumId w:val="21"/>
  </w:num>
  <w:num w:numId="20" w16cid:durableId="1821117648">
    <w:abstractNumId w:val="6"/>
  </w:num>
  <w:num w:numId="21" w16cid:durableId="593127729">
    <w:abstractNumId w:val="17"/>
  </w:num>
  <w:num w:numId="22" w16cid:durableId="1184049481">
    <w:abstractNumId w:val="16"/>
  </w:num>
  <w:num w:numId="23" w16cid:durableId="992871982">
    <w:abstractNumId w:val="0"/>
  </w:num>
  <w:num w:numId="24" w16cid:durableId="57213467">
    <w:abstractNumId w:val="2"/>
  </w:num>
  <w:num w:numId="25" w16cid:durableId="1716929343">
    <w:abstractNumId w:val="7"/>
  </w:num>
  <w:num w:numId="26" w16cid:durableId="2091613440">
    <w:abstractNumId w:val="20"/>
  </w:num>
  <w:num w:numId="27" w16cid:durableId="848711903">
    <w:abstractNumId w:val="18"/>
  </w:num>
  <w:num w:numId="28" w16cid:durableId="1910995777">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119D"/>
    <w:rsid w:val="0000121D"/>
    <w:rsid w:val="00001513"/>
    <w:rsid w:val="00001791"/>
    <w:rsid w:val="00001A98"/>
    <w:rsid w:val="0000232C"/>
    <w:rsid w:val="00002A69"/>
    <w:rsid w:val="00002EA4"/>
    <w:rsid w:val="00003299"/>
    <w:rsid w:val="000033EE"/>
    <w:rsid w:val="0000346D"/>
    <w:rsid w:val="000039F1"/>
    <w:rsid w:val="00003E3B"/>
    <w:rsid w:val="0000568A"/>
    <w:rsid w:val="00005A6F"/>
    <w:rsid w:val="000067B8"/>
    <w:rsid w:val="0000721B"/>
    <w:rsid w:val="000072CE"/>
    <w:rsid w:val="00007D50"/>
    <w:rsid w:val="000110E4"/>
    <w:rsid w:val="00011661"/>
    <w:rsid w:val="0001194D"/>
    <w:rsid w:val="00011DCF"/>
    <w:rsid w:val="00012940"/>
    <w:rsid w:val="00013020"/>
    <w:rsid w:val="0001304D"/>
    <w:rsid w:val="0001310B"/>
    <w:rsid w:val="0001388E"/>
    <w:rsid w:val="00014738"/>
    <w:rsid w:val="000149BC"/>
    <w:rsid w:val="00014EC2"/>
    <w:rsid w:val="00015747"/>
    <w:rsid w:val="0001599B"/>
    <w:rsid w:val="00015E33"/>
    <w:rsid w:val="00016371"/>
    <w:rsid w:val="00017F05"/>
    <w:rsid w:val="00020E18"/>
    <w:rsid w:val="000211AB"/>
    <w:rsid w:val="000213E8"/>
    <w:rsid w:val="000216C2"/>
    <w:rsid w:val="000220E4"/>
    <w:rsid w:val="0002336C"/>
    <w:rsid w:val="000245FE"/>
    <w:rsid w:val="000252D0"/>
    <w:rsid w:val="000265E2"/>
    <w:rsid w:val="0002690E"/>
    <w:rsid w:val="0002700C"/>
    <w:rsid w:val="000277E5"/>
    <w:rsid w:val="00030313"/>
    <w:rsid w:val="0003076E"/>
    <w:rsid w:val="00030C05"/>
    <w:rsid w:val="00030C17"/>
    <w:rsid w:val="00030ED0"/>
    <w:rsid w:val="00031885"/>
    <w:rsid w:val="00031AF9"/>
    <w:rsid w:val="00032EB5"/>
    <w:rsid w:val="0003309C"/>
    <w:rsid w:val="00033F2B"/>
    <w:rsid w:val="00034063"/>
    <w:rsid w:val="0003486B"/>
    <w:rsid w:val="00034912"/>
    <w:rsid w:val="00034F6F"/>
    <w:rsid w:val="0003556B"/>
    <w:rsid w:val="0003573D"/>
    <w:rsid w:val="00035A4F"/>
    <w:rsid w:val="00036470"/>
    <w:rsid w:val="00036E85"/>
    <w:rsid w:val="0003787E"/>
    <w:rsid w:val="00037C36"/>
    <w:rsid w:val="00040419"/>
    <w:rsid w:val="00040585"/>
    <w:rsid w:val="00041284"/>
    <w:rsid w:val="00043B7C"/>
    <w:rsid w:val="00044A46"/>
    <w:rsid w:val="00044BA4"/>
    <w:rsid w:val="00045CCC"/>
    <w:rsid w:val="0004709D"/>
    <w:rsid w:val="000470FD"/>
    <w:rsid w:val="00047CE7"/>
    <w:rsid w:val="000508B6"/>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1262"/>
    <w:rsid w:val="000623D1"/>
    <w:rsid w:val="00062632"/>
    <w:rsid w:val="00062636"/>
    <w:rsid w:val="000629CD"/>
    <w:rsid w:val="00064316"/>
    <w:rsid w:val="0006525B"/>
    <w:rsid w:val="00065861"/>
    <w:rsid w:val="00065EE4"/>
    <w:rsid w:val="0006688D"/>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BBD"/>
    <w:rsid w:val="0007747D"/>
    <w:rsid w:val="00080378"/>
    <w:rsid w:val="00082696"/>
    <w:rsid w:val="00083680"/>
    <w:rsid w:val="0008371C"/>
    <w:rsid w:val="00083F9B"/>
    <w:rsid w:val="0008414B"/>
    <w:rsid w:val="0008426C"/>
    <w:rsid w:val="0008438E"/>
    <w:rsid w:val="00084DFC"/>
    <w:rsid w:val="00084FAE"/>
    <w:rsid w:val="00085069"/>
    <w:rsid w:val="00085341"/>
    <w:rsid w:val="0008550F"/>
    <w:rsid w:val="0008577C"/>
    <w:rsid w:val="00085784"/>
    <w:rsid w:val="00085A4A"/>
    <w:rsid w:val="00086203"/>
    <w:rsid w:val="00086545"/>
    <w:rsid w:val="00086907"/>
    <w:rsid w:val="000902E6"/>
    <w:rsid w:val="00090559"/>
    <w:rsid w:val="00090899"/>
    <w:rsid w:val="000919C7"/>
    <w:rsid w:val="0009201C"/>
    <w:rsid w:val="000921BF"/>
    <w:rsid w:val="000925A6"/>
    <w:rsid w:val="0009305C"/>
    <w:rsid w:val="00093DDD"/>
    <w:rsid w:val="000957BB"/>
    <w:rsid w:val="00095871"/>
    <w:rsid w:val="000958F2"/>
    <w:rsid w:val="0009684B"/>
    <w:rsid w:val="00096CBC"/>
    <w:rsid w:val="00096EBA"/>
    <w:rsid w:val="000975E5"/>
    <w:rsid w:val="000A00F2"/>
    <w:rsid w:val="000A161E"/>
    <w:rsid w:val="000A1681"/>
    <w:rsid w:val="000A1BAD"/>
    <w:rsid w:val="000A21C8"/>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97E"/>
    <w:rsid w:val="000B649A"/>
    <w:rsid w:val="000B64E3"/>
    <w:rsid w:val="000B67A9"/>
    <w:rsid w:val="000C281E"/>
    <w:rsid w:val="000C2B40"/>
    <w:rsid w:val="000C32A5"/>
    <w:rsid w:val="000C348E"/>
    <w:rsid w:val="000C3DF4"/>
    <w:rsid w:val="000C5721"/>
    <w:rsid w:val="000C5E54"/>
    <w:rsid w:val="000C665A"/>
    <w:rsid w:val="000C6AB4"/>
    <w:rsid w:val="000C6B07"/>
    <w:rsid w:val="000C739C"/>
    <w:rsid w:val="000C742B"/>
    <w:rsid w:val="000C7D1D"/>
    <w:rsid w:val="000D08F0"/>
    <w:rsid w:val="000D108C"/>
    <w:rsid w:val="000D115D"/>
    <w:rsid w:val="000D1224"/>
    <w:rsid w:val="000D26AE"/>
    <w:rsid w:val="000D3870"/>
    <w:rsid w:val="000D46E2"/>
    <w:rsid w:val="000D5666"/>
    <w:rsid w:val="000D5D17"/>
    <w:rsid w:val="000D5F79"/>
    <w:rsid w:val="000D6518"/>
    <w:rsid w:val="000D7040"/>
    <w:rsid w:val="000D70A8"/>
    <w:rsid w:val="000D7141"/>
    <w:rsid w:val="000D7D64"/>
    <w:rsid w:val="000D7EF6"/>
    <w:rsid w:val="000E00EB"/>
    <w:rsid w:val="000E0651"/>
    <w:rsid w:val="000E0A41"/>
    <w:rsid w:val="000E0ABA"/>
    <w:rsid w:val="000E2606"/>
    <w:rsid w:val="000E263A"/>
    <w:rsid w:val="000E3207"/>
    <w:rsid w:val="000E3364"/>
    <w:rsid w:val="000E41C3"/>
    <w:rsid w:val="000E4A54"/>
    <w:rsid w:val="000E4CC4"/>
    <w:rsid w:val="000E59B1"/>
    <w:rsid w:val="000E5EA7"/>
    <w:rsid w:val="000E5F60"/>
    <w:rsid w:val="000E6079"/>
    <w:rsid w:val="000E63CB"/>
    <w:rsid w:val="000E67B0"/>
    <w:rsid w:val="000E67F9"/>
    <w:rsid w:val="000E7776"/>
    <w:rsid w:val="000E7B83"/>
    <w:rsid w:val="000E7B9C"/>
    <w:rsid w:val="000F03ED"/>
    <w:rsid w:val="000F04FD"/>
    <w:rsid w:val="000F0B04"/>
    <w:rsid w:val="000F2DC9"/>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5A"/>
    <w:rsid w:val="00104677"/>
    <w:rsid w:val="00104846"/>
    <w:rsid w:val="00104DD0"/>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A0B"/>
    <w:rsid w:val="00123230"/>
    <w:rsid w:val="0012474C"/>
    <w:rsid w:val="00124EEB"/>
    <w:rsid w:val="00126566"/>
    <w:rsid w:val="00127DB2"/>
    <w:rsid w:val="001302EE"/>
    <w:rsid w:val="00130535"/>
    <w:rsid w:val="001305F7"/>
    <w:rsid w:val="00130D76"/>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5DE"/>
    <w:rsid w:val="0014187C"/>
    <w:rsid w:val="00141DCD"/>
    <w:rsid w:val="00142270"/>
    <w:rsid w:val="001422AA"/>
    <w:rsid w:val="001422D9"/>
    <w:rsid w:val="00143E85"/>
    <w:rsid w:val="00145276"/>
    <w:rsid w:val="00145ECD"/>
    <w:rsid w:val="00146309"/>
    <w:rsid w:val="00146394"/>
    <w:rsid w:val="0014639B"/>
    <w:rsid w:val="001467AB"/>
    <w:rsid w:val="001468CE"/>
    <w:rsid w:val="00146CCE"/>
    <w:rsid w:val="00146D95"/>
    <w:rsid w:val="00146FB6"/>
    <w:rsid w:val="00147856"/>
    <w:rsid w:val="00147DBC"/>
    <w:rsid w:val="001500E5"/>
    <w:rsid w:val="0015026A"/>
    <w:rsid w:val="0015034A"/>
    <w:rsid w:val="00150AA9"/>
    <w:rsid w:val="00151764"/>
    <w:rsid w:val="00151986"/>
    <w:rsid w:val="00151ADB"/>
    <w:rsid w:val="00151D22"/>
    <w:rsid w:val="00152376"/>
    <w:rsid w:val="00152385"/>
    <w:rsid w:val="00152570"/>
    <w:rsid w:val="001526C4"/>
    <w:rsid w:val="0015276A"/>
    <w:rsid w:val="0015381F"/>
    <w:rsid w:val="00153EAF"/>
    <w:rsid w:val="00153F47"/>
    <w:rsid w:val="0015476D"/>
    <w:rsid w:val="001552AA"/>
    <w:rsid w:val="001562B0"/>
    <w:rsid w:val="00156A34"/>
    <w:rsid w:val="00157EA9"/>
    <w:rsid w:val="0016023F"/>
    <w:rsid w:val="001604E1"/>
    <w:rsid w:val="00161398"/>
    <w:rsid w:val="00161E98"/>
    <w:rsid w:val="00162D95"/>
    <w:rsid w:val="001636C2"/>
    <w:rsid w:val="00163D71"/>
    <w:rsid w:val="001645DF"/>
    <w:rsid w:val="00164C7A"/>
    <w:rsid w:val="0016572D"/>
    <w:rsid w:val="001661ED"/>
    <w:rsid w:val="001666AE"/>
    <w:rsid w:val="0016718E"/>
    <w:rsid w:val="001671EE"/>
    <w:rsid w:val="001674EF"/>
    <w:rsid w:val="001679CF"/>
    <w:rsid w:val="00167A0B"/>
    <w:rsid w:val="00167DD8"/>
    <w:rsid w:val="0017016A"/>
    <w:rsid w:val="0017056B"/>
    <w:rsid w:val="00170AA5"/>
    <w:rsid w:val="0017123B"/>
    <w:rsid w:val="00171412"/>
    <w:rsid w:val="00171882"/>
    <w:rsid w:val="001719E6"/>
    <w:rsid w:val="00171A00"/>
    <w:rsid w:val="00171AEC"/>
    <w:rsid w:val="00171B6D"/>
    <w:rsid w:val="00171E35"/>
    <w:rsid w:val="00172002"/>
    <w:rsid w:val="00172914"/>
    <w:rsid w:val="00173611"/>
    <w:rsid w:val="001737A3"/>
    <w:rsid w:val="00173E76"/>
    <w:rsid w:val="00174157"/>
    <w:rsid w:val="00174F55"/>
    <w:rsid w:val="00175A93"/>
    <w:rsid w:val="00176103"/>
    <w:rsid w:val="00176195"/>
    <w:rsid w:val="001762B8"/>
    <w:rsid w:val="00177272"/>
    <w:rsid w:val="00177F5B"/>
    <w:rsid w:val="00180002"/>
    <w:rsid w:val="00180008"/>
    <w:rsid w:val="001813EE"/>
    <w:rsid w:val="0018153B"/>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A44"/>
    <w:rsid w:val="00191DBE"/>
    <w:rsid w:val="00192140"/>
    <w:rsid w:val="00192259"/>
    <w:rsid w:val="00192773"/>
    <w:rsid w:val="00192821"/>
    <w:rsid w:val="0019306C"/>
    <w:rsid w:val="001931F5"/>
    <w:rsid w:val="00195187"/>
    <w:rsid w:val="00197067"/>
    <w:rsid w:val="001979FF"/>
    <w:rsid w:val="00197B44"/>
    <w:rsid w:val="001A0935"/>
    <w:rsid w:val="001A0DBE"/>
    <w:rsid w:val="001A20AD"/>
    <w:rsid w:val="001A3BAE"/>
    <w:rsid w:val="001A4599"/>
    <w:rsid w:val="001A4EE2"/>
    <w:rsid w:val="001A589E"/>
    <w:rsid w:val="001A5D18"/>
    <w:rsid w:val="001A6103"/>
    <w:rsid w:val="001A683B"/>
    <w:rsid w:val="001A771E"/>
    <w:rsid w:val="001A7D09"/>
    <w:rsid w:val="001B11F1"/>
    <w:rsid w:val="001B12AC"/>
    <w:rsid w:val="001B17D6"/>
    <w:rsid w:val="001B1DA5"/>
    <w:rsid w:val="001B2187"/>
    <w:rsid w:val="001B321E"/>
    <w:rsid w:val="001B3B8B"/>
    <w:rsid w:val="001B473A"/>
    <w:rsid w:val="001B4EFB"/>
    <w:rsid w:val="001B512A"/>
    <w:rsid w:val="001B5E82"/>
    <w:rsid w:val="001B690D"/>
    <w:rsid w:val="001B69A1"/>
    <w:rsid w:val="001C064E"/>
    <w:rsid w:val="001C1131"/>
    <w:rsid w:val="001C270B"/>
    <w:rsid w:val="001C2CCA"/>
    <w:rsid w:val="001C3E11"/>
    <w:rsid w:val="001C3E6A"/>
    <w:rsid w:val="001C52DE"/>
    <w:rsid w:val="001C6991"/>
    <w:rsid w:val="001C6C29"/>
    <w:rsid w:val="001C7E97"/>
    <w:rsid w:val="001D0329"/>
    <w:rsid w:val="001D0772"/>
    <w:rsid w:val="001D083F"/>
    <w:rsid w:val="001D088B"/>
    <w:rsid w:val="001D130B"/>
    <w:rsid w:val="001D1781"/>
    <w:rsid w:val="001D1C03"/>
    <w:rsid w:val="001D248D"/>
    <w:rsid w:val="001D2BDD"/>
    <w:rsid w:val="001D2C2B"/>
    <w:rsid w:val="001D39C1"/>
    <w:rsid w:val="001D3C7D"/>
    <w:rsid w:val="001D3DBF"/>
    <w:rsid w:val="001D4331"/>
    <w:rsid w:val="001D4B1D"/>
    <w:rsid w:val="001D52C3"/>
    <w:rsid w:val="001D5AD3"/>
    <w:rsid w:val="001D5AF3"/>
    <w:rsid w:val="001D5D16"/>
    <w:rsid w:val="001D619D"/>
    <w:rsid w:val="001D716E"/>
    <w:rsid w:val="001D78F9"/>
    <w:rsid w:val="001E0D68"/>
    <w:rsid w:val="001E267B"/>
    <w:rsid w:val="001E277C"/>
    <w:rsid w:val="001E3CBB"/>
    <w:rsid w:val="001E3D14"/>
    <w:rsid w:val="001E3FE2"/>
    <w:rsid w:val="001E4590"/>
    <w:rsid w:val="001E4B7F"/>
    <w:rsid w:val="001E569E"/>
    <w:rsid w:val="001E5FD5"/>
    <w:rsid w:val="001E651C"/>
    <w:rsid w:val="001E6DFB"/>
    <w:rsid w:val="001F0119"/>
    <w:rsid w:val="001F06C8"/>
    <w:rsid w:val="001F17D2"/>
    <w:rsid w:val="001F2994"/>
    <w:rsid w:val="001F2CF1"/>
    <w:rsid w:val="001F2D87"/>
    <w:rsid w:val="001F2DE8"/>
    <w:rsid w:val="001F33DA"/>
    <w:rsid w:val="001F47B9"/>
    <w:rsid w:val="001F49C1"/>
    <w:rsid w:val="001F4B7C"/>
    <w:rsid w:val="001F4D43"/>
    <w:rsid w:val="001F5EFD"/>
    <w:rsid w:val="001F628D"/>
    <w:rsid w:val="001F7AB5"/>
    <w:rsid w:val="002010D5"/>
    <w:rsid w:val="002024BF"/>
    <w:rsid w:val="002027A9"/>
    <w:rsid w:val="002033AF"/>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4A17"/>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277B9"/>
    <w:rsid w:val="00230F4F"/>
    <w:rsid w:val="00230F70"/>
    <w:rsid w:val="002318C9"/>
    <w:rsid w:val="00231E3E"/>
    <w:rsid w:val="00232E58"/>
    <w:rsid w:val="0023303A"/>
    <w:rsid w:val="0023342B"/>
    <w:rsid w:val="002344A1"/>
    <w:rsid w:val="002347D9"/>
    <w:rsid w:val="0023580B"/>
    <w:rsid w:val="00236B2E"/>
    <w:rsid w:val="00236CF7"/>
    <w:rsid w:val="0023753C"/>
    <w:rsid w:val="00237ED1"/>
    <w:rsid w:val="00240089"/>
    <w:rsid w:val="00240FC5"/>
    <w:rsid w:val="00241221"/>
    <w:rsid w:val="0024155F"/>
    <w:rsid w:val="00241ACB"/>
    <w:rsid w:val="00241AE5"/>
    <w:rsid w:val="00242890"/>
    <w:rsid w:val="00242E3F"/>
    <w:rsid w:val="00242FC6"/>
    <w:rsid w:val="0024358D"/>
    <w:rsid w:val="00243800"/>
    <w:rsid w:val="0024385E"/>
    <w:rsid w:val="00243A68"/>
    <w:rsid w:val="00243CDB"/>
    <w:rsid w:val="00244160"/>
    <w:rsid w:val="002444E9"/>
    <w:rsid w:val="00244669"/>
    <w:rsid w:val="002448F6"/>
    <w:rsid w:val="00244C64"/>
    <w:rsid w:val="00244DE7"/>
    <w:rsid w:val="0024503C"/>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8CC"/>
    <w:rsid w:val="002548D1"/>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3755"/>
    <w:rsid w:val="0026389D"/>
    <w:rsid w:val="0026430E"/>
    <w:rsid w:val="00264562"/>
    <w:rsid w:val="002645FA"/>
    <w:rsid w:val="00265BFB"/>
    <w:rsid w:val="0027037F"/>
    <w:rsid w:val="00270ABA"/>
    <w:rsid w:val="00270AF3"/>
    <w:rsid w:val="00272420"/>
    <w:rsid w:val="0027265D"/>
    <w:rsid w:val="00272F4A"/>
    <w:rsid w:val="00273828"/>
    <w:rsid w:val="0027656F"/>
    <w:rsid w:val="00277080"/>
    <w:rsid w:val="00277A80"/>
    <w:rsid w:val="00277BCE"/>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92B6C"/>
    <w:rsid w:val="00293BFC"/>
    <w:rsid w:val="00293D52"/>
    <w:rsid w:val="00294B83"/>
    <w:rsid w:val="002952C6"/>
    <w:rsid w:val="002959F9"/>
    <w:rsid w:val="00296E2D"/>
    <w:rsid w:val="00296FC7"/>
    <w:rsid w:val="00297681"/>
    <w:rsid w:val="00297820"/>
    <w:rsid w:val="00297B3B"/>
    <w:rsid w:val="002A0025"/>
    <w:rsid w:val="002A0945"/>
    <w:rsid w:val="002A0E82"/>
    <w:rsid w:val="002A1E1E"/>
    <w:rsid w:val="002A24A2"/>
    <w:rsid w:val="002A416F"/>
    <w:rsid w:val="002A4FD2"/>
    <w:rsid w:val="002A53A7"/>
    <w:rsid w:val="002A53B4"/>
    <w:rsid w:val="002A55EF"/>
    <w:rsid w:val="002B1109"/>
    <w:rsid w:val="002B18DE"/>
    <w:rsid w:val="002B1A41"/>
    <w:rsid w:val="002B2BA5"/>
    <w:rsid w:val="002B3141"/>
    <w:rsid w:val="002B41E6"/>
    <w:rsid w:val="002B48F4"/>
    <w:rsid w:val="002B4FDA"/>
    <w:rsid w:val="002B57F5"/>
    <w:rsid w:val="002B5E5D"/>
    <w:rsid w:val="002B63D4"/>
    <w:rsid w:val="002B6772"/>
    <w:rsid w:val="002B723C"/>
    <w:rsid w:val="002B7287"/>
    <w:rsid w:val="002B7910"/>
    <w:rsid w:val="002B7E39"/>
    <w:rsid w:val="002C07F5"/>
    <w:rsid w:val="002C1417"/>
    <w:rsid w:val="002C1E25"/>
    <w:rsid w:val="002C20A4"/>
    <w:rsid w:val="002C21EE"/>
    <w:rsid w:val="002C2310"/>
    <w:rsid w:val="002C3048"/>
    <w:rsid w:val="002C64CA"/>
    <w:rsid w:val="002C6C17"/>
    <w:rsid w:val="002C7232"/>
    <w:rsid w:val="002C7998"/>
    <w:rsid w:val="002C7DC6"/>
    <w:rsid w:val="002D0AA9"/>
    <w:rsid w:val="002D2393"/>
    <w:rsid w:val="002D242D"/>
    <w:rsid w:val="002D2B3A"/>
    <w:rsid w:val="002D3794"/>
    <w:rsid w:val="002D46E5"/>
    <w:rsid w:val="002D53E7"/>
    <w:rsid w:val="002D5579"/>
    <w:rsid w:val="002D567A"/>
    <w:rsid w:val="002D5B29"/>
    <w:rsid w:val="002D621E"/>
    <w:rsid w:val="002D63EF"/>
    <w:rsid w:val="002D65C1"/>
    <w:rsid w:val="002D6A79"/>
    <w:rsid w:val="002D6E02"/>
    <w:rsid w:val="002D6F21"/>
    <w:rsid w:val="002D7B01"/>
    <w:rsid w:val="002E02BE"/>
    <w:rsid w:val="002E0C86"/>
    <w:rsid w:val="002E0FDC"/>
    <w:rsid w:val="002E199D"/>
    <w:rsid w:val="002E1A08"/>
    <w:rsid w:val="002E3C05"/>
    <w:rsid w:val="002E3E03"/>
    <w:rsid w:val="002E4079"/>
    <w:rsid w:val="002E4101"/>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2E66"/>
    <w:rsid w:val="002F35BA"/>
    <w:rsid w:val="002F3670"/>
    <w:rsid w:val="002F4624"/>
    <w:rsid w:val="002F4732"/>
    <w:rsid w:val="002F5D41"/>
    <w:rsid w:val="002F6B25"/>
    <w:rsid w:val="002F74E3"/>
    <w:rsid w:val="002F7776"/>
    <w:rsid w:val="00300283"/>
    <w:rsid w:val="00301080"/>
    <w:rsid w:val="00302265"/>
    <w:rsid w:val="003028BB"/>
    <w:rsid w:val="00302B47"/>
    <w:rsid w:val="003035A0"/>
    <w:rsid w:val="00303917"/>
    <w:rsid w:val="00303C3E"/>
    <w:rsid w:val="00304F2F"/>
    <w:rsid w:val="00304F53"/>
    <w:rsid w:val="003051D0"/>
    <w:rsid w:val="003056E3"/>
    <w:rsid w:val="0030637C"/>
    <w:rsid w:val="00307172"/>
    <w:rsid w:val="00307444"/>
    <w:rsid w:val="003100F8"/>
    <w:rsid w:val="00310C69"/>
    <w:rsid w:val="00311746"/>
    <w:rsid w:val="00312525"/>
    <w:rsid w:val="00312823"/>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2DB6"/>
    <w:rsid w:val="00323475"/>
    <w:rsid w:val="00323599"/>
    <w:rsid w:val="003239AD"/>
    <w:rsid w:val="00323B9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927"/>
    <w:rsid w:val="003434CE"/>
    <w:rsid w:val="003437EE"/>
    <w:rsid w:val="003444F5"/>
    <w:rsid w:val="00345906"/>
    <w:rsid w:val="003459C5"/>
    <w:rsid w:val="00346634"/>
    <w:rsid w:val="00346E47"/>
    <w:rsid w:val="00347811"/>
    <w:rsid w:val="00347E1E"/>
    <w:rsid w:val="003507AC"/>
    <w:rsid w:val="00350E76"/>
    <w:rsid w:val="00351625"/>
    <w:rsid w:val="00351F76"/>
    <w:rsid w:val="00352086"/>
    <w:rsid w:val="003523E9"/>
    <w:rsid w:val="003534DA"/>
    <w:rsid w:val="00355809"/>
    <w:rsid w:val="00355CA3"/>
    <w:rsid w:val="0035674A"/>
    <w:rsid w:val="00357839"/>
    <w:rsid w:val="00357D29"/>
    <w:rsid w:val="00357E07"/>
    <w:rsid w:val="0036010C"/>
    <w:rsid w:val="003604E9"/>
    <w:rsid w:val="00361478"/>
    <w:rsid w:val="00362047"/>
    <w:rsid w:val="003627C8"/>
    <w:rsid w:val="003637BF"/>
    <w:rsid w:val="00363B35"/>
    <w:rsid w:val="00364342"/>
    <w:rsid w:val="00364FAF"/>
    <w:rsid w:val="0036581B"/>
    <w:rsid w:val="00367331"/>
    <w:rsid w:val="00370448"/>
    <w:rsid w:val="00371016"/>
    <w:rsid w:val="003713C7"/>
    <w:rsid w:val="003716C3"/>
    <w:rsid w:val="0037170D"/>
    <w:rsid w:val="0037273B"/>
    <w:rsid w:val="00372A7F"/>
    <w:rsid w:val="00374124"/>
    <w:rsid w:val="00375712"/>
    <w:rsid w:val="00375D32"/>
    <w:rsid w:val="00376399"/>
    <w:rsid w:val="003766EE"/>
    <w:rsid w:val="00376933"/>
    <w:rsid w:val="00376CBD"/>
    <w:rsid w:val="003804B7"/>
    <w:rsid w:val="00380691"/>
    <w:rsid w:val="00381CB9"/>
    <w:rsid w:val="00382B6E"/>
    <w:rsid w:val="003842C0"/>
    <w:rsid w:val="00385069"/>
    <w:rsid w:val="00386845"/>
    <w:rsid w:val="00386A35"/>
    <w:rsid w:val="00386E4F"/>
    <w:rsid w:val="003873AD"/>
    <w:rsid w:val="003874B9"/>
    <w:rsid w:val="00387933"/>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A01E4"/>
    <w:rsid w:val="003A059E"/>
    <w:rsid w:val="003A0E88"/>
    <w:rsid w:val="003A150C"/>
    <w:rsid w:val="003A2926"/>
    <w:rsid w:val="003A2986"/>
    <w:rsid w:val="003A2E33"/>
    <w:rsid w:val="003A38F1"/>
    <w:rsid w:val="003A48D7"/>
    <w:rsid w:val="003A5B5C"/>
    <w:rsid w:val="003A6934"/>
    <w:rsid w:val="003A69D5"/>
    <w:rsid w:val="003A7442"/>
    <w:rsid w:val="003A786D"/>
    <w:rsid w:val="003B19DE"/>
    <w:rsid w:val="003B19EE"/>
    <w:rsid w:val="003B1C06"/>
    <w:rsid w:val="003B273D"/>
    <w:rsid w:val="003B35B6"/>
    <w:rsid w:val="003B3633"/>
    <w:rsid w:val="003B3E4F"/>
    <w:rsid w:val="003B4B10"/>
    <w:rsid w:val="003B4B80"/>
    <w:rsid w:val="003B4BC2"/>
    <w:rsid w:val="003B5B74"/>
    <w:rsid w:val="003B6209"/>
    <w:rsid w:val="003B6D6E"/>
    <w:rsid w:val="003C06C4"/>
    <w:rsid w:val="003C08DD"/>
    <w:rsid w:val="003C0D91"/>
    <w:rsid w:val="003C1240"/>
    <w:rsid w:val="003C150A"/>
    <w:rsid w:val="003C16EA"/>
    <w:rsid w:val="003C1F24"/>
    <w:rsid w:val="003C256E"/>
    <w:rsid w:val="003C304D"/>
    <w:rsid w:val="003C3DB2"/>
    <w:rsid w:val="003C4732"/>
    <w:rsid w:val="003C498B"/>
    <w:rsid w:val="003C52B7"/>
    <w:rsid w:val="003C57FC"/>
    <w:rsid w:val="003C5E91"/>
    <w:rsid w:val="003C6573"/>
    <w:rsid w:val="003C6F2D"/>
    <w:rsid w:val="003C7344"/>
    <w:rsid w:val="003C79F1"/>
    <w:rsid w:val="003C7EE3"/>
    <w:rsid w:val="003D00C7"/>
    <w:rsid w:val="003D1F84"/>
    <w:rsid w:val="003D2001"/>
    <w:rsid w:val="003D2513"/>
    <w:rsid w:val="003D27E9"/>
    <w:rsid w:val="003D29F8"/>
    <w:rsid w:val="003D39FA"/>
    <w:rsid w:val="003D4DDD"/>
    <w:rsid w:val="003D5015"/>
    <w:rsid w:val="003D53C1"/>
    <w:rsid w:val="003D6023"/>
    <w:rsid w:val="003D74E9"/>
    <w:rsid w:val="003E0BC2"/>
    <w:rsid w:val="003E24DE"/>
    <w:rsid w:val="003E35AA"/>
    <w:rsid w:val="003E3ADA"/>
    <w:rsid w:val="003E3D80"/>
    <w:rsid w:val="003E3EA6"/>
    <w:rsid w:val="003E4421"/>
    <w:rsid w:val="003E5480"/>
    <w:rsid w:val="003E6B78"/>
    <w:rsid w:val="003E71BF"/>
    <w:rsid w:val="003E7889"/>
    <w:rsid w:val="003F1475"/>
    <w:rsid w:val="003F2428"/>
    <w:rsid w:val="003F2F7A"/>
    <w:rsid w:val="003F32E1"/>
    <w:rsid w:val="003F5B2E"/>
    <w:rsid w:val="003F6B6D"/>
    <w:rsid w:val="003F6C88"/>
    <w:rsid w:val="003F6E11"/>
    <w:rsid w:val="003F7161"/>
    <w:rsid w:val="003F7925"/>
    <w:rsid w:val="00401099"/>
    <w:rsid w:val="00401444"/>
    <w:rsid w:val="00401576"/>
    <w:rsid w:val="00402C73"/>
    <w:rsid w:val="0040462B"/>
    <w:rsid w:val="00404822"/>
    <w:rsid w:val="00404C06"/>
    <w:rsid w:val="00406B4C"/>
    <w:rsid w:val="00406E40"/>
    <w:rsid w:val="0040745A"/>
    <w:rsid w:val="00407CCC"/>
    <w:rsid w:val="00410169"/>
    <w:rsid w:val="00410BF2"/>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202F7"/>
    <w:rsid w:val="004205E8"/>
    <w:rsid w:val="00421468"/>
    <w:rsid w:val="004214D7"/>
    <w:rsid w:val="00421533"/>
    <w:rsid w:val="00422272"/>
    <w:rsid w:val="00422378"/>
    <w:rsid w:val="004228C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4A3"/>
    <w:rsid w:val="00434A79"/>
    <w:rsid w:val="004361FF"/>
    <w:rsid w:val="00436CFF"/>
    <w:rsid w:val="004378BF"/>
    <w:rsid w:val="00440397"/>
    <w:rsid w:val="00440785"/>
    <w:rsid w:val="00440E2C"/>
    <w:rsid w:val="00440F59"/>
    <w:rsid w:val="004414C8"/>
    <w:rsid w:val="004416B4"/>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50669"/>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98B"/>
    <w:rsid w:val="00457D76"/>
    <w:rsid w:val="00457EC3"/>
    <w:rsid w:val="00460203"/>
    <w:rsid w:val="004602F8"/>
    <w:rsid w:val="00460388"/>
    <w:rsid w:val="00461745"/>
    <w:rsid w:val="00461E96"/>
    <w:rsid w:val="004620D9"/>
    <w:rsid w:val="004628E3"/>
    <w:rsid w:val="00462D8C"/>
    <w:rsid w:val="00463059"/>
    <w:rsid w:val="004630BA"/>
    <w:rsid w:val="0046397D"/>
    <w:rsid w:val="00463DC5"/>
    <w:rsid w:val="004649AC"/>
    <w:rsid w:val="00465444"/>
    <w:rsid w:val="00465ACB"/>
    <w:rsid w:val="00465B88"/>
    <w:rsid w:val="00465CFF"/>
    <w:rsid w:val="00465EB7"/>
    <w:rsid w:val="00466FED"/>
    <w:rsid w:val="004673E2"/>
    <w:rsid w:val="00467DF8"/>
    <w:rsid w:val="0047067B"/>
    <w:rsid w:val="0047078D"/>
    <w:rsid w:val="00470EC5"/>
    <w:rsid w:val="00471AEB"/>
    <w:rsid w:val="00473498"/>
    <w:rsid w:val="004736B9"/>
    <w:rsid w:val="004744EA"/>
    <w:rsid w:val="00474F8D"/>
    <w:rsid w:val="00475897"/>
    <w:rsid w:val="00475D5A"/>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546D"/>
    <w:rsid w:val="00485FC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1E4B"/>
    <w:rsid w:val="004B2031"/>
    <w:rsid w:val="004B3397"/>
    <w:rsid w:val="004B38FD"/>
    <w:rsid w:val="004B4169"/>
    <w:rsid w:val="004B4727"/>
    <w:rsid w:val="004B51D1"/>
    <w:rsid w:val="004B58C8"/>
    <w:rsid w:val="004B5D68"/>
    <w:rsid w:val="004B5FB7"/>
    <w:rsid w:val="004B6131"/>
    <w:rsid w:val="004B66D4"/>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2B4B"/>
    <w:rsid w:val="004D2FCF"/>
    <w:rsid w:val="004D3223"/>
    <w:rsid w:val="004D3EC8"/>
    <w:rsid w:val="004D514F"/>
    <w:rsid w:val="004D6C79"/>
    <w:rsid w:val="004D73A2"/>
    <w:rsid w:val="004E05C5"/>
    <w:rsid w:val="004E12B4"/>
    <w:rsid w:val="004E4C12"/>
    <w:rsid w:val="004E789C"/>
    <w:rsid w:val="004E7EDF"/>
    <w:rsid w:val="004F0364"/>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1030B"/>
    <w:rsid w:val="00510382"/>
    <w:rsid w:val="005103E7"/>
    <w:rsid w:val="005105CB"/>
    <w:rsid w:val="00510B64"/>
    <w:rsid w:val="00511A8B"/>
    <w:rsid w:val="00511EBC"/>
    <w:rsid w:val="00512AD1"/>
    <w:rsid w:val="005130F6"/>
    <w:rsid w:val="0051337E"/>
    <w:rsid w:val="00513705"/>
    <w:rsid w:val="00513C6E"/>
    <w:rsid w:val="00515171"/>
    <w:rsid w:val="0051543E"/>
    <w:rsid w:val="00515F71"/>
    <w:rsid w:val="00516112"/>
    <w:rsid w:val="00516D5C"/>
    <w:rsid w:val="00516E19"/>
    <w:rsid w:val="00516E5D"/>
    <w:rsid w:val="0052059E"/>
    <w:rsid w:val="0052132C"/>
    <w:rsid w:val="00521B62"/>
    <w:rsid w:val="00522389"/>
    <w:rsid w:val="00522E91"/>
    <w:rsid w:val="00522F31"/>
    <w:rsid w:val="005235A7"/>
    <w:rsid w:val="00524010"/>
    <w:rsid w:val="005244D8"/>
    <w:rsid w:val="00524C9A"/>
    <w:rsid w:val="00525589"/>
    <w:rsid w:val="005262F4"/>
    <w:rsid w:val="00526473"/>
    <w:rsid w:val="00526BDA"/>
    <w:rsid w:val="00526D99"/>
    <w:rsid w:val="00526DAF"/>
    <w:rsid w:val="0052720A"/>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4E98"/>
    <w:rsid w:val="005355C8"/>
    <w:rsid w:val="00535BF5"/>
    <w:rsid w:val="005362F8"/>
    <w:rsid w:val="00536859"/>
    <w:rsid w:val="00536C5E"/>
    <w:rsid w:val="0053732A"/>
    <w:rsid w:val="0053767E"/>
    <w:rsid w:val="005377A1"/>
    <w:rsid w:val="00540643"/>
    <w:rsid w:val="005412F1"/>
    <w:rsid w:val="005413CF"/>
    <w:rsid w:val="00541678"/>
    <w:rsid w:val="00541948"/>
    <w:rsid w:val="00542615"/>
    <w:rsid w:val="00543385"/>
    <w:rsid w:val="005441B0"/>
    <w:rsid w:val="005442C2"/>
    <w:rsid w:val="00544583"/>
    <w:rsid w:val="005447CE"/>
    <w:rsid w:val="00545BCD"/>
    <w:rsid w:val="00546773"/>
    <w:rsid w:val="00547147"/>
    <w:rsid w:val="00547BAF"/>
    <w:rsid w:val="0055062F"/>
    <w:rsid w:val="00550B5D"/>
    <w:rsid w:val="005515E4"/>
    <w:rsid w:val="0055185B"/>
    <w:rsid w:val="00551A29"/>
    <w:rsid w:val="00551AF3"/>
    <w:rsid w:val="00552799"/>
    <w:rsid w:val="00552D81"/>
    <w:rsid w:val="00553D2B"/>
    <w:rsid w:val="0055559C"/>
    <w:rsid w:val="00555A53"/>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46B8"/>
    <w:rsid w:val="00565762"/>
    <w:rsid w:val="005657D5"/>
    <w:rsid w:val="0056619B"/>
    <w:rsid w:val="005665B0"/>
    <w:rsid w:val="005676DC"/>
    <w:rsid w:val="005679A9"/>
    <w:rsid w:val="00567E05"/>
    <w:rsid w:val="005704B5"/>
    <w:rsid w:val="00571B5D"/>
    <w:rsid w:val="005729F2"/>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A49"/>
    <w:rsid w:val="00591DE9"/>
    <w:rsid w:val="0059264C"/>
    <w:rsid w:val="005927FD"/>
    <w:rsid w:val="00592F7C"/>
    <w:rsid w:val="00592F8A"/>
    <w:rsid w:val="00593921"/>
    <w:rsid w:val="005946B0"/>
    <w:rsid w:val="005951E7"/>
    <w:rsid w:val="005954BC"/>
    <w:rsid w:val="00595B0A"/>
    <w:rsid w:val="005974F8"/>
    <w:rsid w:val="00597AA1"/>
    <w:rsid w:val="005A1A7A"/>
    <w:rsid w:val="005A2574"/>
    <w:rsid w:val="005A43D2"/>
    <w:rsid w:val="005A4493"/>
    <w:rsid w:val="005A50A5"/>
    <w:rsid w:val="005A54CD"/>
    <w:rsid w:val="005A61E8"/>
    <w:rsid w:val="005A65AD"/>
    <w:rsid w:val="005A759A"/>
    <w:rsid w:val="005A7704"/>
    <w:rsid w:val="005A7A63"/>
    <w:rsid w:val="005A7E64"/>
    <w:rsid w:val="005A7F70"/>
    <w:rsid w:val="005A7FCC"/>
    <w:rsid w:val="005B039E"/>
    <w:rsid w:val="005B11FC"/>
    <w:rsid w:val="005B1567"/>
    <w:rsid w:val="005B3292"/>
    <w:rsid w:val="005B351D"/>
    <w:rsid w:val="005B3CA7"/>
    <w:rsid w:val="005B4E13"/>
    <w:rsid w:val="005B4ECF"/>
    <w:rsid w:val="005B582B"/>
    <w:rsid w:val="005B5D8B"/>
    <w:rsid w:val="005B5E8B"/>
    <w:rsid w:val="005B6830"/>
    <w:rsid w:val="005B6984"/>
    <w:rsid w:val="005B7DA2"/>
    <w:rsid w:val="005C023B"/>
    <w:rsid w:val="005C1F73"/>
    <w:rsid w:val="005C1FFA"/>
    <w:rsid w:val="005C2673"/>
    <w:rsid w:val="005C2788"/>
    <w:rsid w:val="005C2A68"/>
    <w:rsid w:val="005C3430"/>
    <w:rsid w:val="005C34C4"/>
    <w:rsid w:val="005C3875"/>
    <w:rsid w:val="005C4CF2"/>
    <w:rsid w:val="005C5848"/>
    <w:rsid w:val="005C5A5D"/>
    <w:rsid w:val="005C5F4F"/>
    <w:rsid w:val="005C603D"/>
    <w:rsid w:val="005C63AF"/>
    <w:rsid w:val="005C69EA"/>
    <w:rsid w:val="005C6A1D"/>
    <w:rsid w:val="005C6F78"/>
    <w:rsid w:val="005C7F74"/>
    <w:rsid w:val="005D0C02"/>
    <w:rsid w:val="005D10F3"/>
    <w:rsid w:val="005D16CF"/>
    <w:rsid w:val="005D1FB8"/>
    <w:rsid w:val="005D3537"/>
    <w:rsid w:val="005D355E"/>
    <w:rsid w:val="005D4B44"/>
    <w:rsid w:val="005D4F2A"/>
    <w:rsid w:val="005D51EE"/>
    <w:rsid w:val="005D53C8"/>
    <w:rsid w:val="005D577E"/>
    <w:rsid w:val="005D73E1"/>
    <w:rsid w:val="005D7D3F"/>
    <w:rsid w:val="005E0839"/>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0F98"/>
    <w:rsid w:val="005F13CF"/>
    <w:rsid w:val="005F262B"/>
    <w:rsid w:val="005F280D"/>
    <w:rsid w:val="005F29D6"/>
    <w:rsid w:val="005F29F4"/>
    <w:rsid w:val="005F2DAE"/>
    <w:rsid w:val="005F3878"/>
    <w:rsid w:val="005F389C"/>
    <w:rsid w:val="005F449B"/>
    <w:rsid w:val="005F453A"/>
    <w:rsid w:val="005F48BC"/>
    <w:rsid w:val="005F6D32"/>
    <w:rsid w:val="005F6E8B"/>
    <w:rsid w:val="005F7294"/>
    <w:rsid w:val="005F7BC7"/>
    <w:rsid w:val="005F7C54"/>
    <w:rsid w:val="0060071B"/>
    <w:rsid w:val="00600D5D"/>
    <w:rsid w:val="00600EB5"/>
    <w:rsid w:val="006023D7"/>
    <w:rsid w:val="00602BAE"/>
    <w:rsid w:val="0060363D"/>
    <w:rsid w:val="00604436"/>
    <w:rsid w:val="006075E1"/>
    <w:rsid w:val="0060762B"/>
    <w:rsid w:val="00607E5F"/>
    <w:rsid w:val="006102CC"/>
    <w:rsid w:val="00610A20"/>
    <w:rsid w:val="00612356"/>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1655D"/>
    <w:rsid w:val="006179FA"/>
    <w:rsid w:val="0062037A"/>
    <w:rsid w:val="00622EB0"/>
    <w:rsid w:val="00624A84"/>
    <w:rsid w:val="00624E96"/>
    <w:rsid w:val="00626327"/>
    <w:rsid w:val="006272D6"/>
    <w:rsid w:val="00627F9C"/>
    <w:rsid w:val="00631EE2"/>
    <w:rsid w:val="00631F88"/>
    <w:rsid w:val="0063245A"/>
    <w:rsid w:val="00633113"/>
    <w:rsid w:val="00633691"/>
    <w:rsid w:val="00633C1C"/>
    <w:rsid w:val="006358A1"/>
    <w:rsid w:val="00635FFC"/>
    <w:rsid w:val="006369F9"/>
    <w:rsid w:val="00636F62"/>
    <w:rsid w:val="00637513"/>
    <w:rsid w:val="00637770"/>
    <w:rsid w:val="00637DD3"/>
    <w:rsid w:val="00640093"/>
    <w:rsid w:val="0064022C"/>
    <w:rsid w:val="00641684"/>
    <w:rsid w:val="00641872"/>
    <w:rsid w:val="00643545"/>
    <w:rsid w:val="00643CB8"/>
    <w:rsid w:val="00643D86"/>
    <w:rsid w:val="0064413B"/>
    <w:rsid w:val="00644193"/>
    <w:rsid w:val="00644773"/>
    <w:rsid w:val="006448F5"/>
    <w:rsid w:val="006459EE"/>
    <w:rsid w:val="00645C3B"/>
    <w:rsid w:val="00646D9F"/>
    <w:rsid w:val="0064710A"/>
    <w:rsid w:val="0064737C"/>
    <w:rsid w:val="0065069C"/>
    <w:rsid w:val="006519A8"/>
    <w:rsid w:val="006521B4"/>
    <w:rsid w:val="00652C51"/>
    <w:rsid w:val="00652DCA"/>
    <w:rsid w:val="00653142"/>
    <w:rsid w:val="006537B2"/>
    <w:rsid w:val="00653B15"/>
    <w:rsid w:val="00655A27"/>
    <w:rsid w:val="00655C34"/>
    <w:rsid w:val="0065735C"/>
    <w:rsid w:val="00657FDA"/>
    <w:rsid w:val="0066089D"/>
    <w:rsid w:val="00660E21"/>
    <w:rsid w:val="00661D21"/>
    <w:rsid w:val="00662AB4"/>
    <w:rsid w:val="00662B03"/>
    <w:rsid w:val="0066325C"/>
    <w:rsid w:val="006632C7"/>
    <w:rsid w:val="00663E81"/>
    <w:rsid w:val="006659B8"/>
    <w:rsid w:val="00666602"/>
    <w:rsid w:val="0066664A"/>
    <w:rsid w:val="006673FB"/>
    <w:rsid w:val="00667AE5"/>
    <w:rsid w:val="00667B28"/>
    <w:rsid w:val="00667D9C"/>
    <w:rsid w:val="00670933"/>
    <w:rsid w:val="00670B71"/>
    <w:rsid w:val="00670DFC"/>
    <w:rsid w:val="00670EF1"/>
    <w:rsid w:val="00671064"/>
    <w:rsid w:val="006712EC"/>
    <w:rsid w:val="00671514"/>
    <w:rsid w:val="00671921"/>
    <w:rsid w:val="00672709"/>
    <w:rsid w:val="006731FD"/>
    <w:rsid w:val="00673A2C"/>
    <w:rsid w:val="00673BC5"/>
    <w:rsid w:val="00675694"/>
    <w:rsid w:val="00675BE6"/>
    <w:rsid w:val="006763F2"/>
    <w:rsid w:val="006771FB"/>
    <w:rsid w:val="00677939"/>
    <w:rsid w:val="00677A75"/>
    <w:rsid w:val="00680552"/>
    <w:rsid w:val="006808C6"/>
    <w:rsid w:val="00682535"/>
    <w:rsid w:val="00683C95"/>
    <w:rsid w:val="00684411"/>
    <w:rsid w:val="00686007"/>
    <w:rsid w:val="0068696B"/>
    <w:rsid w:val="00686FE5"/>
    <w:rsid w:val="0068720B"/>
    <w:rsid w:val="006875A7"/>
    <w:rsid w:val="006876E0"/>
    <w:rsid w:val="00690996"/>
    <w:rsid w:val="00691109"/>
    <w:rsid w:val="00692517"/>
    <w:rsid w:val="006926B0"/>
    <w:rsid w:val="00692F07"/>
    <w:rsid w:val="00693483"/>
    <w:rsid w:val="006935E5"/>
    <w:rsid w:val="006941AB"/>
    <w:rsid w:val="0069444C"/>
    <w:rsid w:val="006957A8"/>
    <w:rsid w:val="00695F9D"/>
    <w:rsid w:val="006960DA"/>
    <w:rsid w:val="006966A6"/>
    <w:rsid w:val="00696A4D"/>
    <w:rsid w:val="00696C65"/>
    <w:rsid w:val="0069742F"/>
    <w:rsid w:val="00697C7D"/>
    <w:rsid w:val="006A0707"/>
    <w:rsid w:val="006A1368"/>
    <w:rsid w:val="006A2186"/>
    <w:rsid w:val="006A2356"/>
    <w:rsid w:val="006A2816"/>
    <w:rsid w:val="006A4212"/>
    <w:rsid w:val="006A4C67"/>
    <w:rsid w:val="006A56BC"/>
    <w:rsid w:val="006A6E68"/>
    <w:rsid w:val="006A7576"/>
    <w:rsid w:val="006B11F3"/>
    <w:rsid w:val="006B15F2"/>
    <w:rsid w:val="006B1EE2"/>
    <w:rsid w:val="006B2ACF"/>
    <w:rsid w:val="006B2DB0"/>
    <w:rsid w:val="006B2F1D"/>
    <w:rsid w:val="006B4BEF"/>
    <w:rsid w:val="006B56E6"/>
    <w:rsid w:val="006B5920"/>
    <w:rsid w:val="006B6076"/>
    <w:rsid w:val="006B7C37"/>
    <w:rsid w:val="006C0061"/>
    <w:rsid w:val="006C13F7"/>
    <w:rsid w:val="006C1F19"/>
    <w:rsid w:val="006C284B"/>
    <w:rsid w:val="006C2DE3"/>
    <w:rsid w:val="006C5656"/>
    <w:rsid w:val="006C68A5"/>
    <w:rsid w:val="006C6B94"/>
    <w:rsid w:val="006C75E0"/>
    <w:rsid w:val="006D014D"/>
    <w:rsid w:val="006D0D96"/>
    <w:rsid w:val="006D1C9F"/>
    <w:rsid w:val="006D1F08"/>
    <w:rsid w:val="006D2BFD"/>
    <w:rsid w:val="006D3D8A"/>
    <w:rsid w:val="006D460B"/>
    <w:rsid w:val="006D655D"/>
    <w:rsid w:val="006E004F"/>
    <w:rsid w:val="006E0215"/>
    <w:rsid w:val="006E05AB"/>
    <w:rsid w:val="006E1905"/>
    <w:rsid w:val="006E1E50"/>
    <w:rsid w:val="006E1E80"/>
    <w:rsid w:val="006E2010"/>
    <w:rsid w:val="006E2A88"/>
    <w:rsid w:val="006E2C8F"/>
    <w:rsid w:val="006E2F77"/>
    <w:rsid w:val="006E2FC3"/>
    <w:rsid w:val="006E321E"/>
    <w:rsid w:val="006E3BDA"/>
    <w:rsid w:val="006E4620"/>
    <w:rsid w:val="006E48B9"/>
    <w:rsid w:val="006E518A"/>
    <w:rsid w:val="006E59C8"/>
    <w:rsid w:val="006E5E1E"/>
    <w:rsid w:val="006E6B17"/>
    <w:rsid w:val="006E6E90"/>
    <w:rsid w:val="006E6FDE"/>
    <w:rsid w:val="006E713D"/>
    <w:rsid w:val="006E7B26"/>
    <w:rsid w:val="006E7B74"/>
    <w:rsid w:val="006F03A1"/>
    <w:rsid w:val="006F03E1"/>
    <w:rsid w:val="006F086B"/>
    <w:rsid w:val="006F0ADC"/>
    <w:rsid w:val="006F1BCF"/>
    <w:rsid w:val="006F2070"/>
    <w:rsid w:val="006F2951"/>
    <w:rsid w:val="006F508D"/>
    <w:rsid w:val="006F5AB0"/>
    <w:rsid w:val="006F69FB"/>
    <w:rsid w:val="007009AE"/>
    <w:rsid w:val="00700A6A"/>
    <w:rsid w:val="00701406"/>
    <w:rsid w:val="007017CF"/>
    <w:rsid w:val="00701939"/>
    <w:rsid w:val="007029B9"/>
    <w:rsid w:val="00702DDD"/>
    <w:rsid w:val="00703124"/>
    <w:rsid w:val="0070349D"/>
    <w:rsid w:val="00703808"/>
    <w:rsid w:val="007039EA"/>
    <w:rsid w:val="00703A55"/>
    <w:rsid w:val="00703D42"/>
    <w:rsid w:val="00703FDC"/>
    <w:rsid w:val="0070624C"/>
    <w:rsid w:val="00706368"/>
    <w:rsid w:val="00706647"/>
    <w:rsid w:val="00707BF7"/>
    <w:rsid w:val="00707CB4"/>
    <w:rsid w:val="007102BB"/>
    <w:rsid w:val="00710E7E"/>
    <w:rsid w:val="0071100F"/>
    <w:rsid w:val="0071104D"/>
    <w:rsid w:val="007117A7"/>
    <w:rsid w:val="0071196F"/>
    <w:rsid w:val="00712DEE"/>
    <w:rsid w:val="00713984"/>
    <w:rsid w:val="00713ACE"/>
    <w:rsid w:val="00713FF2"/>
    <w:rsid w:val="0071467A"/>
    <w:rsid w:val="00714965"/>
    <w:rsid w:val="00716A30"/>
    <w:rsid w:val="00716FA3"/>
    <w:rsid w:val="00717870"/>
    <w:rsid w:val="0071796D"/>
    <w:rsid w:val="00717A40"/>
    <w:rsid w:val="00720A52"/>
    <w:rsid w:val="0072100C"/>
    <w:rsid w:val="007210D7"/>
    <w:rsid w:val="0072113E"/>
    <w:rsid w:val="00721879"/>
    <w:rsid w:val="00721D34"/>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8E7"/>
    <w:rsid w:val="00735E25"/>
    <w:rsid w:val="00736FEB"/>
    <w:rsid w:val="00737E92"/>
    <w:rsid w:val="00737FCD"/>
    <w:rsid w:val="00740400"/>
    <w:rsid w:val="0074233F"/>
    <w:rsid w:val="007428E0"/>
    <w:rsid w:val="00742CA8"/>
    <w:rsid w:val="00742DF2"/>
    <w:rsid w:val="00743130"/>
    <w:rsid w:val="0074324B"/>
    <w:rsid w:val="007437DA"/>
    <w:rsid w:val="0074383E"/>
    <w:rsid w:val="00743C2F"/>
    <w:rsid w:val="00743FC4"/>
    <w:rsid w:val="007442A6"/>
    <w:rsid w:val="007444C6"/>
    <w:rsid w:val="007444E2"/>
    <w:rsid w:val="00744EF6"/>
    <w:rsid w:val="007454E8"/>
    <w:rsid w:val="00745A70"/>
    <w:rsid w:val="00745E20"/>
    <w:rsid w:val="00745FCF"/>
    <w:rsid w:val="007505AC"/>
    <w:rsid w:val="00750EB9"/>
    <w:rsid w:val="00750FD4"/>
    <w:rsid w:val="00751179"/>
    <w:rsid w:val="007517DF"/>
    <w:rsid w:val="00752C3B"/>
    <w:rsid w:val="00752DB2"/>
    <w:rsid w:val="00753796"/>
    <w:rsid w:val="00753883"/>
    <w:rsid w:val="00753A05"/>
    <w:rsid w:val="00754211"/>
    <w:rsid w:val="007544FC"/>
    <w:rsid w:val="00754A7A"/>
    <w:rsid w:val="00755119"/>
    <w:rsid w:val="00755206"/>
    <w:rsid w:val="00756007"/>
    <w:rsid w:val="00756655"/>
    <w:rsid w:val="007571E7"/>
    <w:rsid w:val="00761DBD"/>
    <w:rsid w:val="00761FEA"/>
    <w:rsid w:val="00762519"/>
    <w:rsid w:val="00763105"/>
    <w:rsid w:val="00765682"/>
    <w:rsid w:val="00765923"/>
    <w:rsid w:val="0076618E"/>
    <w:rsid w:val="00766404"/>
    <w:rsid w:val="007703DB"/>
    <w:rsid w:val="00770456"/>
    <w:rsid w:val="0077048E"/>
    <w:rsid w:val="007704CB"/>
    <w:rsid w:val="0077062B"/>
    <w:rsid w:val="007707F9"/>
    <w:rsid w:val="00770CDD"/>
    <w:rsid w:val="0077101F"/>
    <w:rsid w:val="00771562"/>
    <w:rsid w:val="00771A38"/>
    <w:rsid w:val="00771C8E"/>
    <w:rsid w:val="00773120"/>
    <w:rsid w:val="0077325B"/>
    <w:rsid w:val="007741FB"/>
    <w:rsid w:val="007743EB"/>
    <w:rsid w:val="00774640"/>
    <w:rsid w:val="0077490E"/>
    <w:rsid w:val="00775238"/>
    <w:rsid w:val="00775608"/>
    <w:rsid w:val="0077599C"/>
    <w:rsid w:val="00776C87"/>
    <w:rsid w:val="00777451"/>
    <w:rsid w:val="00777639"/>
    <w:rsid w:val="00777C6A"/>
    <w:rsid w:val="007806D6"/>
    <w:rsid w:val="007806E7"/>
    <w:rsid w:val="0078088C"/>
    <w:rsid w:val="00780F47"/>
    <w:rsid w:val="0078117D"/>
    <w:rsid w:val="0078145C"/>
    <w:rsid w:val="007828F4"/>
    <w:rsid w:val="007833C2"/>
    <w:rsid w:val="00783673"/>
    <w:rsid w:val="007838E3"/>
    <w:rsid w:val="00784E5A"/>
    <w:rsid w:val="0078521B"/>
    <w:rsid w:val="00786378"/>
    <w:rsid w:val="00786D0E"/>
    <w:rsid w:val="007877E1"/>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5D7"/>
    <w:rsid w:val="007A592F"/>
    <w:rsid w:val="007A6D0A"/>
    <w:rsid w:val="007A712F"/>
    <w:rsid w:val="007A7936"/>
    <w:rsid w:val="007A7B61"/>
    <w:rsid w:val="007B040F"/>
    <w:rsid w:val="007B053F"/>
    <w:rsid w:val="007B0866"/>
    <w:rsid w:val="007B158D"/>
    <w:rsid w:val="007B349F"/>
    <w:rsid w:val="007B5547"/>
    <w:rsid w:val="007B5B10"/>
    <w:rsid w:val="007B60C5"/>
    <w:rsid w:val="007B6603"/>
    <w:rsid w:val="007B68B6"/>
    <w:rsid w:val="007B6EB3"/>
    <w:rsid w:val="007B7840"/>
    <w:rsid w:val="007B7F3E"/>
    <w:rsid w:val="007C1096"/>
    <w:rsid w:val="007C1227"/>
    <w:rsid w:val="007C1266"/>
    <w:rsid w:val="007C14AA"/>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6A"/>
    <w:rsid w:val="007D07E7"/>
    <w:rsid w:val="007D08D4"/>
    <w:rsid w:val="007D1203"/>
    <w:rsid w:val="007D12F2"/>
    <w:rsid w:val="007D13B8"/>
    <w:rsid w:val="007D2C54"/>
    <w:rsid w:val="007D347D"/>
    <w:rsid w:val="007D3D79"/>
    <w:rsid w:val="007D5566"/>
    <w:rsid w:val="007D5ACA"/>
    <w:rsid w:val="007D5E6A"/>
    <w:rsid w:val="007D6DB2"/>
    <w:rsid w:val="007D6F8D"/>
    <w:rsid w:val="007D777C"/>
    <w:rsid w:val="007D7F3E"/>
    <w:rsid w:val="007D7FD8"/>
    <w:rsid w:val="007E01FF"/>
    <w:rsid w:val="007E0625"/>
    <w:rsid w:val="007E0B62"/>
    <w:rsid w:val="007E194E"/>
    <w:rsid w:val="007E1C70"/>
    <w:rsid w:val="007E1F95"/>
    <w:rsid w:val="007E31B8"/>
    <w:rsid w:val="007E3786"/>
    <w:rsid w:val="007E53C5"/>
    <w:rsid w:val="007E60B3"/>
    <w:rsid w:val="007E657D"/>
    <w:rsid w:val="007E7294"/>
    <w:rsid w:val="007E7A23"/>
    <w:rsid w:val="007F0594"/>
    <w:rsid w:val="007F1A56"/>
    <w:rsid w:val="007F249A"/>
    <w:rsid w:val="007F266E"/>
    <w:rsid w:val="007F3B49"/>
    <w:rsid w:val="007F4678"/>
    <w:rsid w:val="007F497B"/>
    <w:rsid w:val="007F5BF5"/>
    <w:rsid w:val="007F6BA6"/>
    <w:rsid w:val="007F6F19"/>
    <w:rsid w:val="007F71DB"/>
    <w:rsid w:val="00800CD1"/>
    <w:rsid w:val="00800D17"/>
    <w:rsid w:val="008022A4"/>
    <w:rsid w:val="0080230A"/>
    <w:rsid w:val="00802C8E"/>
    <w:rsid w:val="00802CA1"/>
    <w:rsid w:val="00802E75"/>
    <w:rsid w:val="0080348B"/>
    <w:rsid w:val="00803772"/>
    <w:rsid w:val="00804215"/>
    <w:rsid w:val="00804750"/>
    <w:rsid w:val="0080503E"/>
    <w:rsid w:val="00805749"/>
    <w:rsid w:val="00805DF6"/>
    <w:rsid w:val="00806491"/>
    <w:rsid w:val="00806739"/>
    <w:rsid w:val="00807264"/>
    <w:rsid w:val="00807EEE"/>
    <w:rsid w:val="00810E80"/>
    <w:rsid w:val="00811F69"/>
    <w:rsid w:val="00812402"/>
    <w:rsid w:val="00812A6A"/>
    <w:rsid w:val="00814766"/>
    <w:rsid w:val="008147C0"/>
    <w:rsid w:val="00814EB7"/>
    <w:rsid w:val="00815001"/>
    <w:rsid w:val="00815504"/>
    <w:rsid w:val="00815BF2"/>
    <w:rsid w:val="00815C72"/>
    <w:rsid w:val="00815D88"/>
    <w:rsid w:val="00815EB5"/>
    <w:rsid w:val="008163F9"/>
    <w:rsid w:val="00817088"/>
    <w:rsid w:val="008177BB"/>
    <w:rsid w:val="00817B58"/>
    <w:rsid w:val="00820B63"/>
    <w:rsid w:val="00821BBE"/>
    <w:rsid w:val="008223CA"/>
    <w:rsid w:val="00822820"/>
    <w:rsid w:val="0082339A"/>
    <w:rsid w:val="00824581"/>
    <w:rsid w:val="00824E7C"/>
    <w:rsid w:val="00825251"/>
    <w:rsid w:val="00825637"/>
    <w:rsid w:val="0082599E"/>
    <w:rsid w:val="00825B12"/>
    <w:rsid w:val="00825C29"/>
    <w:rsid w:val="008262CD"/>
    <w:rsid w:val="00827209"/>
    <w:rsid w:val="0082740F"/>
    <w:rsid w:val="00832221"/>
    <w:rsid w:val="0083227B"/>
    <w:rsid w:val="008326F5"/>
    <w:rsid w:val="008327D2"/>
    <w:rsid w:val="008329CF"/>
    <w:rsid w:val="00832D85"/>
    <w:rsid w:val="00833D22"/>
    <w:rsid w:val="00834645"/>
    <w:rsid w:val="00834715"/>
    <w:rsid w:val="0083528D"/>
    <w:rsid w:val="00836AAC"/>
    <w:rsid w:val="00837583"/>
    <w:rsid w:val="00837D48"/>
    <w:rsid w:val="00841BEE"/>
    <w:rsid w:val="00842F99"/>
    <w:rsid w:val="00843F26"/>
    <w:rsid w:val="0084406F"/>
    <w:rsid w:val="008450B9"/>
    <w:rsid w:val="0084700D"/>
    <w:rsid w:val="00847E8A"/>
    <w:rsid w:val="00850077"/>
    <w:rsid w:val="008501D2"/>
    <w:rsid w:val="008511EC"/>
    <w:rsid w:val="00851932"/>
    <w:rsid w:val="00851E90"/>
    <w:rsid w:val="00852619"/>
    <w:rsid w:val="008526D9"/>
    <w:rsid w:val="008529A0"/>
    <w:rsid w:val="00852EDC"/>
    <w:rsid w:val="008539F0"/>
    <w:rsid w:val="008541C8"/>
    <w:rsid w:val="00855059"/>
    <w:rsid w:val="0085561A"/>
    <w:rsid w:val="00855A04"/>
    <w:rsid w:val="00856CF3"/>
    <w:rsid w:val="00857528"/>
    <w:rsid w:val="00857583"/>
    <w:rsid w:val="00857672"/>
    <w:rsid w:val="008607E0"/>
    <w:rsid w:val="00860DFE"/>
    <w:rsid w:val="00860E6F"/>
    <w:rsid w:val="008621B6"/>
    <w:rsid w:val="00862B16"/>
    <w:rsid w:val="00862DBC"/>
    <w:rsid w:val="008633DF"/>
    <w:rsid w:val="008646AF"/>
    <w:rsid w:val="00864F5F"/>
    <w:rsid w:val="008658E4"/>
    <w:rsid w:val="00866028"/>
    <w:rsid w:val="008662DB"/>
    <w:rsid w:val="008664FD"/>
    <w:rsid w:val="00866B4C"/>
    <w:rsid w:val="00870130"/>
    <w:rsid w:val="00871151"/>
    <w:rsid w:val="008714ED"/>
    <w:rsid w:val="00871B18"/>
    <w:rsid w:val="008729DD"/>
    <w:rsid w:val="00872A1E"/>
    <w:rsid w:val="00872A74"/>
    <w:rsid w:val="00872B72"/>
    <w:rsid w:val="008739C5"/>
    <w:rsid w:val="0087449F"/>
    <w:rsid w:val="008747DA"/>
    <w:rsid w:val="00874C38"/>
    <w:rsid w:val="00874D45"/>
    <w:rsid w:val="00876A90"/>
    <w:rsid w:val="00876ABB"/>
    <w:rsid w:val="00876CEC"/>
    <w:rsid w:val="008771C6"/>
    <w:rsid w:val="0087797B"/>
    <w:rsid w:val="00877EEE"/>
    <w:rsid w:val="008805C4"/>
    <w:rsid w:val="00881336"/>
    <w:rsid w:val="00881347"/>
    <w:rsid w:val="00882291"/>
    <w:rsid w:val="00882B01"/>
    <w:rsid w:val="00882FDC"/>
    <w:rsid w:val="008831B9"/>
    <w:rsid w:val="00883213"/>
    <w:rsid w:val="00883645"/>
    <w:rsid w:val="00883F21"/>
    <w:rsid w:val="008844D2"/>
    <w:rsid w:val="008851AC"/>
    <w:rsid w:val="008867D6"/>
    <w:rsid w:val="00886DAC"/>
    <w:rsid w:val="0088711F"/>
    <w:rsid w:val="00887600"/>
    <w:rsid w:val="00890380"/>
    <w:rsid w:val="00890975"/>
    <w:rsid w:val="00890F4E"/>
    <w:rsid w:val="008919E0"/>
    <w:rsid w:val="008921E0"/>
    <w:rsid w:val="008921FE"/>
    <w:rsid w:val="008928CD"/>
    <w:rsid w:val="008928D9"/>
    <w:rsid w:val="00892B02"/>
    <w:rsid w:val="00893371"/>
    <w:rsid w:val="00893B78"/>
    <w:rsid w:val="00893E87"/>
    <w:rsid w:val="00894651"/>
    <w:rsid w:val="00894F9D"/>
    <w:rsid w:val="008950E4"/>
    <w:rsid w:val="00895288"/>
    <w:rsid w:val="008953B3"/>
    <w:rsid w:val="008957FF"/>
    <w:rsid w:val="00896F44"/>
    <w:rsid w:val="00897427"/>
    <w:rsid w:val="0089742E"/>
    <w:rsid w:val="008976B1"/>
    <w:rsid w:val="008977B1"/>
    <w:rsid w:val="00897A84"/>
    <w:rsid w:val="00897BF8"/>
    <w:rsid w:val="008A001D"/>
    <w:rsid w:val="008A1EDB"/>
    <w:rsid w:val="008A2521"/>
    <w:rsid w:val="008A278C"/>
    <w:rsid w:val="008A2F4C"/>
    <w:rsid w:val="008A34EA"/>
    <w:rsid w:val="008A38CE"/>
    <w:rsid w:val="008A3C94"/>
    <w:rsid w:val="008A4578"/>
    <w:rsid w:val="008A4B55"/>
    <w:rsid w:val="008A58CD"/>
    <w:rsid w:val="008A6E80"/>
    <w:rsid w:val="008A73A4"/>
    <w:rsid w:val="008B1177"/>
    <w:rsid w:val="008B139F"/>
    <w:rsid w:val="008B3016"/>
    <w:rsid w:val="008B3662"/>
    <w:rsid w:val="008B4CAF"/>
    <w:rsid w:val="008B5724"/>
    <w:rsid w:val="008B5769"/>
    <w:rsid w:val="008B6240"/>
    <w:rsid w:val="008B6903"/>
    <w:rsid w:val="008B7AA8"/>
    <w:rsid w:val="008B7D36"/>
    <w:rsid w:val="008C1599"/>
    <w:rsid w:val="008C20F6"/>
    <w:rsid w:val="008C25E6"/>
    <w:rsid w:val="008C2B0D"/>
    <w:rsid w:val="008C2C22"/>
    <w:rsid w:val="008C30CE"/>
    <w:rsid w:val="008C37D2"/>
    <w:rsid w:val="008C3D24"/>
    <w:rsid w:val="008C52B6"/>
    <w:rsid w:val="008C54EF"/>
    <w:rsid w:val="008C60D8"/>
    <w:rsid w:val="008C75EE"/>
    <w:rsid w:val="008C7FCD"/>
    <w:rsid w:val="008D0234"/>
    <w:rsid w:val="008D1267"/>
    <w:rsid w:val="008D1665"/>
    <w:rsid w:val="008D16C1"/>
    <w:rsid w:val="008D1761"/>
    <w:rsid w:val="008D1770"/>
    <w:rsid w:val="008D258C"/>
    <w:rsid w:val="008D25D6"/>
    <w:rsid w:val="008D283A"/>
    <w:rsid w:val="008D2EA5"/>
    <w:rsid w:val="008D34B1"/>
    <w:rsid w:val="008D3C01"/>
    <w:rsid w:val="008D3EA9"/>
    <w:rsid w:val="008D4943"/>
    <w:rsid w:val="008D4A2F"/>
    <w:rsid w:val="008D4FCA"/>
    <w:rsid w:val="008D57F0"/>
    <w:rsid w:val="008E0541"/>
    <w:rsid w:val="008E12AA"/>
    <w:rsid w:val="008E29EB"/>
    <w:rsid w:val="008E2C8A"/>
    <w:rsid w:val="008E46C3"/>
    <w:rsid w:val="008E4AA7"/>
    <w:rsid w:val="008E56FB"/>
    <w:rsid w:val="008E5B3A"/>
    <w:rsid w:val="008E6481"/>
    <w:rsid w:val="008E64F3"/>
    <w:rsid w:val="008E7C88"/>
    <w:rsid w:val="008E7E52"/>
    <w:rsid w:val="008F07CA"/>
    <w:rsid w:val="008F0A8E"/>
    <w:rsid w:val="008F0AF1"/>
    <w:rsid w:val="008F1290"/>
    <w:rsid w:val="008F1CD0"/>
    <w:rsid w:val="008F2385"/>
    <w:rsid w:val="008F2CF9"/>
    <w:rsid w:val="008F3743"/>
    <w:rsid w:val="008F3C1B"/>
    <w:rsid w:val="008F4643"/>
    <w:rsid w:val="008F47EA"/>
    <w:rsid w:val="008F49D1"/>
    <w:rsid w:val="008F49D6"/>
    <w:rsid w:val="008F51D3"/>
    <w:rsid w:val="008F5893"/>
    <w:rsid w:val="008F5B57"/>
    <w:rsid w:val="008F5CD7"/>
    <w:rsid w:val="008F6AD0"/>
    <w:rsid w:val="008F6CBF"/>
    <w:rsid w:val="00901D5A"/>
    <w:rsid w:val="00901E7C"/>
    <w:rsid w:val="00902D76"/>
    <w:rsid w:val="00903B48"/>
    <w:rsid w:val="00903C7E"/>
    <w:rsid w:val="00903D39"/>
    <w:rsid w:val="0090418B"/>
    <w:rsid w:val="009054AD"/>
    <w:rsid w:val="009064A9"/>
    <w:rsid w:val="00906615"/>
    <w:rsid w:val="009072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319"/>
    <w:rsid w:val="00921708"/>
    <w:rsid w:val="009217F9"/>
    <w:rsid w:val="00921826"/>
    <w:rsid w:val="00921847"/>
    <w:rsid w:val="00921922"/>
    <w:rsid w:val="00921B16"/>
    <w:rsid w:val="00921C8E"/>
    <w:rsid w:val="009221C1"/>
    <w:rsid w:val="00922422"/>
    <w:rsid w:val="00923405"/>
    <w:rsid w:val="009236E1"/>
    <w:rsid w:val="00923FC8"/>
    <w:rsid w:val="0092446F"/>
    <w:rsid w:val="00924D33"/>
    <w:rsid w:val="009253D0"/>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44CD"/>
    <w:rsid w:val="009346FE"/>
    <w:rsid w:val="00934B4F"/>
    <w:rsid w:val="00934B7B"/>
    <w:rsid w:val="00935CD2"/>
    <w:rsid w:val="00935ED3"/>
    <w:rsid w:val="00937750"/>
    <w:rsid w:val="0094020D"/>
    <w:rsid w:val="00940417"/>
    <w:rsid w:val="00940551"/>
    <w:rsid w:val="009406DF"/>
    <w:rsid w:val="0094338C"/>
    <w:rsid w:val="009435F5"/>
    <w:rsid w:val="00943CFC"/>
    <w:rsid w:val="00943DBB"/>
    <w:rsid w:val="009447BD"/>
    <w:rsid w:val="00944D2A"/>
    <w:rsid w:val="00944F30"/>
    <w:rsid w:val="00945001"/>
    <w:rsid w:val="00945211"/>
    <w:rsid w:val="009468CC"/>
    <w:rsid w:val="009472C6"/>
    <w:rsid w:val="009472D3"/>
    <w:rsid w:val="00947AC7"/>
    <w:rsid w:val="00947E98"/>
    <w:rsid w:val="0095135C"/>
    <w:rsid w:val="00952011"/>
    <w:rsid w:val="00953B1C"/>
    <w:rsid w:val="0095445D"/>
    <w:rsid w:val="009563D1"/>
    <w:rsid w:val="00956655"/>
    <w:rsid w:val="00956B6D"/>
    <w:rsid w:val="00957164"/>
    <w:rsid w:val="009573AF"/>
    <w:rsid w:val="009604C9"/>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2C58"/>
    <w:rsid w:val="00972D26"/>
    <w:rsid w:val="009735A9"/>
    <w:rsid w:val="009745C4"/>
    <w:rsid w:val="009749D4"/>
    <w:rsid w:val="0097653C"/>
    <w:rsid w:val="00976756"/>
    <w:rsid w:val="00976B61"/>
    <w:rsid w:val="00976F9F"/>
    <w:rsid w:val="00977290"/>
    <w:rsid w:val="00977556"/>
    <w:rsid w:val="0097767D"/>
    <w:rsid w:val="00977A77"/>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2BD"/>
    <w:rsid w:val="009925D6"/>
    <w:rsid w:val="00992FA6"/>
    <w:rsid w:val="00993D90"/>
    <w:rsid w:val="0099592B"/>
    <w:rsid w:val="00995B1B"/>
    <w:rsid w:val="009962D1"/>
    <w:rsid w:val="00996861"/>
    <w:rsid w:val="00996981"/>
    <w:rsid w:val="00996CDB"/>
    <w:rsid w:val="00997B74"/>
    <w:rsid w:val="009A0504"/>
    <w:rsid w:val="009A279B"/>
    <w:rsid w:val="009A3064"/>
    <w:rsid w:val="009A3773"/>
    <w:rsid w:val="009A3FC5"/>
    <w:rsid w:val="009A44C6"/>
    <w:rsid w:val="009A4CD2"/>
    <w:rsid w:val="009A5928"/>
    <w:rsid w:val="009A62C6"/>
    <w:rsid w:val="009A6D08"/>
    <w:rsid w:val="009A755D"/>
    <w:rsid w:val="009A7598"/>
    <w:rsid w:val="009B0495"/>
    <w:rsid w:val="009B0613"/>
    <w:rsid w:val="009B0774"/>
    <w:rsid w:val="009B0B1E"/>
    <w:rsid w:val="009B17FC"/>
    <w:rsid w:val="009B1801"/>
    <w:rsid w:val="009B189C"/>
    <w:rsid w:val="009B20A2"/>
    <w:rsid w:val="009B20F1"/>
    <w:rsid w:val="009B22FC"/>
    <w:rsid w:val="009B45F3"/>
    <w:rsid w:val="009B47FB"/>
    <w:rsid w:val="009B7726"/>
    <w:rsid w:val="009C070F"/>
    <w:rsid w:val="009C0F34"/>
    <w:rsid w:val="009C264C"/>
    <w:rsid w:val="009C2AEF"/>
    <w:rsid w:val="009C3E62"/>
    <w:rsid w:val="009C478C"/>
    <w:rsid w:val="009C504D"/>
    <w:rsid w:val="009C6F40"/>
    <w:rsid w:val="009C7462"/>
    <w:rsid w:val="009D0747"/>
    <w:rsid w:val="009D0E23"/>
    <w:rsid w:val="009D0F3C"/>
    <w:rsid w:val="009D0FE4"/>
    <w:rsid w:val="009D1092"/>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2F"/>
    <w:rsid w:val="009E2B82"/>
    <w:rsid w:val="009E2C7E"/>
    <w:rsid w:val="009E2E39"/>
    <w:rsid w:val="009E34BE"/>
    <w:rsid w:val="009E3EA6"/>
    <w:rsid w:val="009E5535"/>
    <w:rsid w:val="009E6256"/>
    <w:rsid w:val="009E6395"/>
    <w:rsid w:val="009E702D"/>
    <w:rsid w:val="009E71DF"/>
    <w:rsid w:val="009E76D9"/>
    <w:rsid w:val="009F01AC"/>
    <w:rsid w:val="009F130A"/>
    <w:rsid w:val="009F355C"/>
    <w:rsid w:val="009F39CC"/>
    <w:rsid w:val="009F4030"/>
    <w:rsid w:val="009F516E"/>
    <w:rsid w:val="009F55E1"/>
    <w:rsid w:val="009F6931"/>
    <w:rsid w:val="009F7076"/>
    <w:rsid w:val="009F72CA"/>
    <w:rsid w:val="009F7574"/>
    <w:rsid w:val="00A00664"/>
    <w:rsid w:val="00A01846"/>
    <w:rsid w:val="00A01DBA"/>
    <w:rsid w:val="00A022EB"/>
    <w:rsid w:val="00A023B9"/>
    <w:rsid w:val="00A031AD"/>
    <w:rsid w:val="00A03355"/>
    <w:rsid w:val="00A0358E"/>
    <w:rsid w:val="00A03B4E"/>
    <w:rsid w:val="00A03DA4"/>
    <w:rsid w:val="00A048ED"/>
    <w:rsid w:val="00A051C0"/>
    <w:rsid w:val="00A05484"/>
    <w:rsid w:val="00A05EC5"/>
    <w:rsid w:val="00A060CA"/>
    <w:rsid w:val="00A06209"/>
    <w:rsid w:val="00A06768"/>
    <w:rsid w:val="00A069AA"/>
    <w:rsid w:val="00A06BC0"/>
    <w:rsid w:val="00A06C8A"/>
    <w:rsid w:val="00A06EEA"/>
    <w:rsid w:val="00A072C5"/>
    <w:rsid w:val="00A07526"/>
    <w:rsid w:val="00A079C5"/>
    <w:rsid w:val="00A07AF6"/>
    <w:rsid w:val="00A07CDB"/>
    <w:rsid w:val="00A102AB"/>
    <w:rsid w:val="00A1145D"/>
    <w:rsid w:val="00A1152E"/>
    <w:rsid w:val="00A11650"/>
    <w:rsid w:val="00A1181E"/>
    <w:rsid w:val="00A1202F"/>
    <w:rsid w:val="00A1302F"/>
    <w:rsid w:val="00A13E74"/>
    <w:rsid w:val="00A1444A"/>
    <w:rsid w:val="00A14B19"/>
    <w:rsid w:val="00A15772"/>
    <w:rsid w:val="00A15815"/>
    <w:rsid w:val="00A1599D"/>
    <w:rsid w:val="00A15AE8"/>
    <w:rsid w:val="00A16081"/>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05B"/>
    <w:rsid w:val="00A24375"/>
    <w:rsid w:val="00A248DF"/>
    <w:rsid w:val="00A249AB"/>
    <w:rsid w:val="00A24CAD"/>
    <w:rsid w:val="00A2508E"/>
    <w:rsid w:val="00A2518E"/>
    <w:rsid w:val="00A25698"/>
    <w:rsid w:val="00A25B89"/>
    <w:rsid w:val="00A25F1E"/>
    <w:rsid w:val="00A279FC"/>
    <w:rsid w:val="00A27ED3"/>
    <w:rsid w:val="00A30FFF"/>
    <w:rsid w:val="00A3329F"/>
    <w:rsid w:val="00A3335E"/>
    <w:rsid w:val="00A33C24"/>
    <w:rsid w:val="00A340FC"/>
    <w:rsid w:val="00A34B7E"/>
    <w:rsid w:val="00A34FA3"/>
    <w:rsid w:val="00A34FF9"/>
    <w:rsid w:val="00A351F3"/>
    <w:rsid w:val="00A357CB"/>
    <w:rsid w:val="00A35B1A"/>
    <w:rsid w:val="00A36C83"/>
    <w:rsid w:val="00A37670"/>
    <w:rsid w:val="00A37D6C"/>
    <w:rsid w:val="00A4044C"/>
    <w:rsid w:val="00A40527"/>
    <w:rsid w:val="00A40659"/>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46A"/>
    <w:rsid w:val="00A507C8"/>
    <w:rsid w:val="00A5094F"/>
    <w:rsid w:val="00A50B37"/>
    <w:rsid w:val="00A51D57"/>
    <w:rsid w:val="00A5239B"/>
    <w:rsid w:val="00A52AC6"/>
    <w:rsid w:val="00A53469"/>
    <w:rsid w:val="00A53F2E"/>
    <w:rsid w:val="00A54312"/>
    <w:rsid w:val="00A543B7"/>
    <w:rsid w:val="00A54D19"/>
    <w:rsid w:val="00A54EF6"/>
    <w:rsid w:val="00A54FB8"/>
    <w:rsid w:val="00A56206"/>
    <w:rsid w:val="00A564C5"/>
    <w:rsid w:val="00A56677"/>
    <w:rsid w:val="00A56A88"/>
    <w:rsid w:val="00A5749B"/>
    <w:rsid w:val="00A60567"/>
    <w:rsid w:val="00A60708"/>
    <w:rsid w:val="00A61C61"/>
    <w:rsid w:val="00A623DD"/>
    <w:rsid w:val="00A62BFB"/>
    <w:rsid w:val="00A6322F"/>
    <w:rsid w:val="00A6341B"/>
    <w:rsid w:val="00A64413"/>
    <w:rsid w:val="00A64D73"/>
    <w:rsid w:val="00A65A5C"/>
    <w:rsid w:val="00A65AC8"/>
    <w:rsid w:val="00A6693F"/>
    <w:rsid w:val="00A66A51"/>
    <w:rsid w:val="00A675C3"/>
    <w:rsid w:val="00A67A9A"/>
    <w:rsid w:val="00A702D6"/>
    <w:rsid w:val="00A7291E"/>
    <w:rsid w:val="00A73CE5"/>
    <w:rsid w:val="00A74436"/>
    <w:rsid w:val="00A7451C"/>
    <w:rsid w:val="00A74FA0"/>
    <w:rsid w:val="00A75062"/>
    <w:rsid w:val="00A75C03"/>
    <w:rsid w:val="00A76404"/>
    <w:rsid w:val="00A768DC"/>
    <w:rsid w:val="00A779E9"/>
    <w:rsid w:val="00A77AB6"/>
    <w:rsid w:val="00A82523"/>
    <w:rsid w:val="00A83061"/>
    <w:rsid w:val="00A833D0"/>
    <w:rsid w:val="00A8355F"/>
    <w:rsid w:val="00A83714"/>
    <w:rsid w:val="00A855D8"/>
    <w:rsid w:val="00A858BB"/>
    <w:rsid w:val="00A85F65"/>
    <w:rsid w:val="00A86811"/>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56"/>
    <w:rsid w:val="00AA327A"/>
    <w:rsid w:val="00AA39FB"/>
    <w:rsid w:val="00AA48C8"/>
    <w:rsid w:val="00AA5394"/>
    <w:rsid w:val="00AA743F"/>
    <w:rsid w:val="00AA7592"/>
    <w:rsid w:val="00AA797D"/>
    <w:rsid w:val="00AB0423"/>
    <w:rsid w:val="00AB252B"/>
    <w:rsid w:val="00AB2881"/>
    <w:rsid w:val="00AB2CCE"/>
    <w:rsid w:val="00AB2F08"/>
    <w:rsid w:val="00AB3ADC"/>
    <w:rsid w:val="00AB3CE8"/>
    <w:rsid w:val="00AB3D61"/>
    <w:rsid w:val="00AB46BC"/>
    <w:rsid w:val="00AB79BE"/>
    <w:rsid w:val="00AB7DAD"/>
    <w:rsid w:val="00AB7DE8"/>
    <w:rsid w:val="00AC064E"/>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D5D"/>
    <w:rsid w:val="00AE3C58"/>
    <w:rsid w:val="00AE4F42"/>
    <w:rsid w:val="00AE5637"/>
    <w:rsid w:val="00AE5B0B"/>
    <w:rsid w:val="00AE7177"/>
    <w:rsid w:val="00AE7639"/>
    <w:rsid w:val="00AE7697"/>
    <w:rsid w:val="00AF13A6"/>
    <w:rsid w:val="00AF22DC"/>
    <w:rsid w:val="00AF26DB"/>
    <w:rsid w:val="00AF3F66"/>
    <w:rsid w:val="00AF4AD4"/>
    <w:rsid w:val="00AF52FF"/>
    <w:rsid w:val="00AF61F8"/>
    <w:rsid w:val="00AF6562"/>
    <w:rsid w:val="00AF6BCF"/>
    <w:rsid w:val="00AF6E1A"/>
    <w:rsid w:val="00AF7048"/>
    <w:rsid w:val="00AF71F1"/>
    <w:rsid w:val="00AF790E"/>
    <w:rsid w:val="00B00228"/>
    <w:rsid w:val="00B00CC5"/>
    <w:rsid w:val="00B011E8"/>
    <w:rsid w:val="00B0127D"/>
    <w:rsid w:val="00B01E57"/>
    <w:rsid w:val="00B02C60"/>
    <w:rsid w:val="00B02D1A"/>
    <w:rsid w:val="00B02EB6"/>
    <w:rsid w:val="00B03261"/>
    <w:rsid w:val="00B03D2A"/>
    <w:rsid w:val="00B04480"/>
    <w:rsid w:val="00B04A1D"/>
    <w:rsid w:val="00B04C42"/>
    <w:rsid w:val="00B053B0"/>
    <w:rsid w:val="00B0552E"/>
    <w:rsid w:val="00B058AF"/>
    <w:rsid w:val="00B05E77"/>
    <w:rsid w:val="00B07EC8"/>
    <w:rsid w:val="00B104A5"/>
    <w:rsid w:val="00B122E0"/>
    <w:rsid w:val="00B12A21"/>
    <w:rsid w:val="00B1304D"/>
    <w:rsid w:val="00B135A8"/>
    <w:rsid w:val="00B1492F"/>
    <w:rsid w:val="00B150B9"/>
    <w:rsid w:val="00B157CE"/>
    <w:rsid w:val="00B15BCF"/>
    <w:rsid w:val="00B15D6F"/>
    <w:rsid w:val="00B163AA"/>
    <w:rsid w:val="00B17959"/>
    <w:rsid w:val="00B203C1"/>
    <w:rsid w:val="00B20BA9"/>
    <w:rsid w:val="00B2175A"/>
    <w:rsid w:val="00B21B70"/>
    <w:rsid w:val="00B21F3B"/>
    <w:rsid w:val="00B23B67"/>
    <w:rsid w:val="00B241BF"/>
    <w:rsid w:val="00B252A0"/>
    <w:rsid w:val="00B254B4"/>
    <w:rsid w:val="00B2597B"/>
    <w:rsid w:val="00B25AA1"/>
    <w:rsid w:val="00B26178"/>
    <w:rsid w:val="00B26EE3"/>
    <w:rsid w:val="00B30404"/>
    <w:rsid w:val="00B31950"/>
    <w:rsid w:val="00B3293F"/>
    <w:rsid w:val="00B32D2D"/>
    <w:rsid w:val="00B32E80"/>
    <w:rsid w:val="00B33679"/>
    <w:rsid w:val="00B33729"/>
    <w:rsid w:val="00B361F3"/>
    <w:rsid w:val="00B368DB"/>
    <w:rsid w:val="00B36B56"/>
    <w:rsid w:val="00B377A2"/>
    <w:rsid w:val="00B37945"/>
    <w:rsid w:val="00B37B87"/>
    <w:rsid w:val="00B4047A"/>
    <w:rsid w:val="00B418F2"/>
    <w:rsid w:val="00B42467"/>
    <w:rsid w:val="00B43273"/>
    <w:rsid w:val="00B4369D"/>
    <w:rsid w:val="00B43E75"/>
    <w:rsid w:val="00B448A5"/>
    <w:rsid w:val="00B44B0E"/>
    <w:rsid w:val="00B44C35"/>
    <w:rsid w:val="00B45390"/>
    <w:rsid w:val="00B45789"/>
    <w:rsid w:val="00B45994"/>
    <w:rsid w:val="00B478A0"/>
    <w:rsid w:val="00B51113"/>
    <w:rsid w:val="00B5186F"/>
    <w:rsid w:val="00B52B71"/>
    <w:rsid w:val="00B54200"/>
    <w:rsid w:val="00B544F4"/>
    <w:rsid w:val="00B553D3"/>
    <w:rsid w:val="00B5577E"/>
    <w:rsid w:val="00B55C1C"/>
    <w:rsid w:val="00B55F07"/>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70DCF"/>
    <w:rsid w:val="00B7358C"/>
    <w:rsid w:val="00B73945"/>
    <w:rsid w:val="00B73A04"/>
    <w:rsid w:val="00B74AC4"/>
    <w:rsid w:val="00B75DAF"/>
    <w:rsid w:val="00B765B8"/>
    <w:rsid w:val="00B7769A"/>
    <w:rsid w:val="00B776E6"/>
    <w:rsid w:val="00B80179"/>
    <w:rsid w:val="00B80409"/>
    <w:rsid w:val="00B80FFE"/>
    <w:rsid w:val="00B812C4"/>
    <w:rsid w:val="00B819AB"/>
    <w:rsid w:val="00B82582"/>
    <w:rsid w:val="00B82A22"/>
    <w:rsid w:val="00B82AF7"/>
    <w:rsid w:val="00B82B70"/>
    <w:rsid w:val="00B82C46"/>
    <w:rsid w:val="00B83398"/>
    <w:rsid w:val="00B834E7"/>
    <w:rsid w:val="00B8411A"/>
    <w:rsid w:val="00B8435B"/>
    <w:rsid w:val="00B84643"/>
    <w:rsid w:val="00B84980"/>
    <w:rsid w:val="00B86992"/>
    <w:rsid w:val="00B8720F"/>
    <w:rsid w:val="00B8776B"/>
    <w:rsid w:val="00B87E82"/>
    <w:rsid w:val="00B902B2"/>
    <w:rsid w:val="00B9062B"/>
    <w:rsid w:val="00B907A9"/>
    <w:rsid w:val="00B90B59"/>
    <w:rsid w:val="00B90BEE"/>
    <w:rsid w:val="00B913E4"/>
    <w:rsid w:val="00B9214F"/>
    <w:rsid w:val="00B9271E"/>
    <w:rsid w:val="00B93383"/>
    <w:rsid w:val="00B941FD"/>
    <w:rsid w:val="00B9497E"/>
    <w:rsid w:val="00B94D7A"/>
    <w:rsid w:val="00B94E03"/>
    <w:rsid w:val="00B96479"/>
    <w:rsid w:val="00B96DAF"/>
    <w:rsid w:val="00B97CC1"/>
    <w:rsid w:val="00BA0026"/>
    <w:rsid w:val="00BA17DA"/>
    <w:rsid w:val="00BA1897"/>
    <w:rsid w:val="00BA19B8"/>
    <w:rsid w:val="00BA1D86"/>
    <w:rsid w:val="00BA2A99"/>
    <w:rsid w:val="00BA2FA9"/>
    <w:rsid w:val="00BA3AC6"/>
    <w:rsid w:val="00BA572F"/>
    <w:rsid w:val="00BA5957"/>
    <w:rsid w:val="00BA5C04"/>
    <w:rsid w:val="00BA5C37"/>
    <w:rsid w:val="00BA63DA"/>
    <w:rsid w:val="00BA6683"/>
    <w:rsid w:val="00BA77BC"/>
    <w:rsid w:val="00BA7F35"/>
    <w:rsid w:val="00BB1CE8"/>
    <w:rsid w:val="00BB1FDA"/>
    <w:rsid w:val="00BB285B"/>
    <w:rsid w:val="00BB2DED"/>
    <w:rsid w:val="00BB30A2"/>
    <w:rsid w:val="00BB38E7"/>
    <w:rsid w:val="00BB3A37"/>
    <w:rsid w:val="00BB3D97"/>
    <w:rsid w:val="00BB3ED9"/>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D1605"/>
    <w:rsid w:val="00BD1BA0"/>
    <w:rsid w:val="00BD276C"/>
    <w:rsid w:val="00BD2C91"/>
    <w:rsid w:val="00BD2DB8"/>
    <w:rsid w:val="00BD4129"/>
    <w:rsid w:val="00BD60A9"/>
    <w:rsid w:val="00BD6436"/>
    <w:rsid w:val="00BD65B6"/>
    <w:rsid w:val="00BE054D"/>
    <w:rsid w:val="00BE0780"/>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F045D"/>
    <w:rsid w:val="00BF222D"/>
    <w:rsid w:val="00BF2D33"/>
    <w:rsid w:val="00BF32C4"/>
    <w:rsid w:val="00BF6859"/>
    <w:rsid w:val="00BF6A56"/>
    <w:rsid w:val="00BF7283"/>
    <w:rsid w:val="00C005AC"/>
    <w:rsid w:val="00C0077E"/>
    <w:rsid w:val="00C0110D"/>
    <w:rsid w:val="00C02A85"/>
    <w:rsid w:val="00C0368A"/>
    <w:rsid w:val="00C04AAC"/>
    <w:rsid w:val="00C050FD"/>
    <w:rsid w:val="00C05D1F"/>
    <w:rsid w:val="00C05D8E"/>
    <w:rsid w:val="00C05E21"/>
    <w:rsid w:val="00C05FF9"/>
    <w:rsid w:val="00C064A3"/>
    <w:rsid w:val="00C07AE9"/>
    <w:rsid w:val="00C102EA"/>
    <w:rsid w:val="00C10F1B"/>
    <w:rsid w:val="00C10F23"/>
    <w:rsid w:val="00C11488"/>
    <w:rsid w:val="00C12300"/>
    <w:rsid w:val="00C12560"/>
    <w:rsid w:val="00C12777"/>
    <w:rsid w:val="00C12C66"/>
    <w:rsid w:val="00C13480"/>
    <w:rsid w:val="00C138F6"/>
    <w:rsid w:val="00C13E0D"/>
    <w:rsid w:val="00C14CED"/>
    <w:rsid w:val="00C15101"/>
    <w:rsid w:val="00C15350"/>
    <w:rsid w:val="00C154CF"/>
    <w:rsid w:val="00C16861"/>
    <w:rsid w:val="00C17A9C"/>
    <w:rsid w:val="00C17BDE"/>
    <w:rsid w:val="00C20244"/>
    <w:rsid w:val="00C20A16"/>
    <w:rsid w:val="00C20FC9"/>
    <w:rsid w:val="00C210D5"/>
    <w:rsid w:val="00C22C4E"/>
    <w:rsid w:val="00C23165"/>
    <w:rsid w:val="00C235FD"/>
    <w:rsid w:val="00C23777"/>
    <w:rsid w:val="00C24631"/>
    <w:rsid w:val="00C24AA8"/>
    <w:rsid w:val="00C2608F"/>
    <w:rsid w:val="00C26576"/>
    <w:rsid w:val="00C26D11"/>
    <w:rsid w:val="00C30949"/>
    <w:rsid w:val="00C311E5"/>
    <w:rsid w:val="00C31C68"/>
    <w:rsid w:val="00C33548"/>
    <w:rsid w:val="00C33640"/>
    <w:rsid w:val="00C33D7B"/>
    <w:rsid w:val="00C346AE"/>
    <w:rsid w:val="00C34FC1"/>
    <w:rsid w:val="00C36BA6"/>
    <w:rsid w:val="00C37DF0"/>
    <w:rsid w:val="00C40219"/>
    <w:rsid w:val="00C403D9"/>
    <w:rsid w:val="00C40B38"/>
    <w:rsid w:val="00C40EB7"/>
    <w:rsid w:val="00C41701"/>
    <w:rsid w:val="00C4221B"/>
    <w:rsid w:val="00C42D83"/>
    <w:rsid w:val="00C443B0"/>
    <w:rsid w:val="00C44C57"/>
    <w:rsid w:val="00C45378"/>
    <w:rsid w:val="00C45B0D"/>
    <w:rsid w:val="00C45D64"/>
    <w:rsid w:val="00C4605E"/>
    <w:rsid w:val="00C46B5F"/>
    <w:rsid w:val="00C479E8"/>
    <w:rsid w:val="00C47D54"/>
    <w:rsid w:val="00C505B0"/>
    <w:rsid w:val="00C50DCC"/>
    <w:rsid w:val="00C51090"/>
    <w:rsid w:val="00C51383"/>
    <w:rsid w:val="00C51ED4"/>
    <w:rsid w:val="00C524FE"/>
    <w:rsid w:val="00C533B8"/>
    <w:rsid w:val="00C533CE"/>
    <w:rsid w:val="00C542DE"/>
    <w:rsid w:val="00C54353"/>
    <w:rsid w:val="00C54EE7"/>
    <w:rsid w:val="00C5572F"/>
    <w:rsid w:val="00C558A5"/>
    <w:rsid w:val="00C55F95"/>
    <w:rsid w:val="00C5679B"/>
    <w:rsid w:val="00C56ABB"/>
    <w:rsid w:val="00C56ADA"/>
    <w:rsid w:val="00C57125"/>
    <w:rsid w:val="00C5744F"/>
    <w:rsid w:val="00C577DA"/>
    <w:rsid w:val="00C57EAA"/>
    <w:rsid w:val="00C60299"/>
    <w:rsid w:val="00C60E4F"/>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C15"/>
    <w:rsid w:val="00C72E48"/>
    <w:rsid w:val="00C73031"/>
    <w:rsid w:val="00C73B5A"/>
    <w:rsid w:val="00C74B04"/>
    <w:rsid w:val="00C7510E"/>
    <w:rsid w:val="00C754AA"/>
    <w:rsid w:val="00C77602"/>
    <w:rsid w:val="00C77765"/>
    <w:rsid w:val="00C77D99"/>
    <w:rsid w:val="00C80EF4"/>
    <w:rsid w:val="00C81B14"/>
    <w:rsid w:val="00C81EB6"/>
    <w:rsid w:val="00C82773"/>
    <w:rsid w:val="00C82E5A"/>
    <w:rsid w:val="00C8377C"/>
    <w:rsid w:val="00C83F4A"/>
    <w:rsid w:val="00C84496"/>
    <w:rsid w:val="00C845B2"/>
    <w:rsid w:val="00C852FC"/>
    <w:rsid w:val="00C85F93"/>
    <w:rsid w:val="00C8738F"/>
    <w:rsid w:val="00C874C5"/>
    <w:rsid w:val="00C87734"/>
    <w:rsid w:val="00C87E0A"/>
    <w:rsid w:val="00C902D6"/>
    <w:rsid w:val="00C90C18"/>
    <w:rsid w:val="00C93126"/>
    <w:rsid w:val="00C94371"/>
    <w:rsid w:val="00C9580F"/>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614"/>
    <w:rsid w:val="00CA5D27"/>
    <w:rsid w:val="00CA6723"/>
    <w:rsid w:val="00CA6850"/>
    <w:rsid w:val="00CA6B13"/>
    <w:rsid w:val="00CA6F38"/>
    <w:rsid w:val="00CA72D7"/>
    <w:rsid w:val="00CA73FF"/>
    <w:rsid w:val="00CA74D6"/>
    <w:rsid w:val="00CA7537"/>
    <w:rsid w:val="00CA7E8B"/>
    <w:rsid w:val="00CB0DC3"/>
    <w:rsid w:val="00CB1B4A"/>
    <w:rsid w:val="00CB1F33"/>
    <w:rsid w:val="00CB2109"/>
    <w:rsid w:val="00CB2149"/>
    <w:rsid w:val="00CB2625"/>
    <w:rsid w:val="00CB4300"/>
    <w:rsid w:val="00CB49BE"/>
    <w:rsid w:val="00CB4C7C"/>
    <w:rsid w:val="00CB52BB"/>
    <w:rsid w:val="00CB5A36"/>
    <w:rsid w:val="00CB6787"/>
    <w:rsid w:val="00CB6C53"/>
    <w:rsid w:val="00CB70A6"/>
    <w:rsid w:val="00CB7219"/>
    <w:rsid w:val="00CB752E"/>
    <w:rsid w:val="00CB76BC"/>
    <w:rsid w:val="00CC016B"/>
    <w:rsid w:val="00CC09D3"/>
    <w:rsid w:val="00CC0CD4"/>
    <w:rsid w:val="00CC1054"/>
    <w:rsid w:val="00CC18A7"/>
    <w:rsid w:val="00CC1AC4"/>
    <w:rsid w:val="00CC1DC6"/>
    <w:rsid w:val="00CC2214"/>
    <w:rsid w:val="00CC300B"/>
    <w:rsid w:val="00CC3AB6"/>
    <w:rsid w:val="00CC4C89"/>
    <w:rsid w:val="00CC6338"/>
    <w:rsid w:val="00CC65DB"/>
    <w:rsid w:val="00CC68E4"/>
    <w:rsid w:val="00CC6AD5"/>
    <w:rsid w:val="00CC6C6D"/>
    <w:rsid w:val="00CC7542"/>
    <w:rsid w:val="00CC7CD1"/>
    <w:rsid w:val="00CD04B8"/>
    <w:rsid w:val="00CD0564"/>
    <w:rsid w:val="00CD0885"/>
    <w:rsid w:val="00CD0AAC"/>
    <w:rsid w:val="00CD124E"/>
    <w:rsid w:val="00CD1279"/>
    <w:rsid w:val="00CD21E1"/>
    <w:rsid w:val="00CD2D07"/>
    <w:rsid w:val="00CD3250"/>
    <w:rsid w:val="00CD3BA2"/>
    <w:rsid w:val="00CD40AA"/>
    <w:rsid w:val="00CD427B"/>
    <w:rsid w:val="00CD4440"/>
    <w:rsid w:val="00CD48BD"/>
    <w:rsid w:val="00CD48BE"/>
    <w:rsid w:val="00CD5E9E"/>
    <w:rsid w:val="00CD5EE1"/>
    <w:rsid w:val="00CD72A0"/>
    <w:rsid w:val="00CE0375"/>
    <w:rsid w:val="00CE12E5"/>
    <w:rsid w:val="00CE1BA8"/>
    <w:rsid w:val="00CE2204"/>
    <w:rsid w:val="00CE2349"/>
    <w:rsid w:val="00CE2E9A"/>
    <w:rsid w:val="00CE3231"/>
    <w:rsid w:val="00CE3259"/>
    <w:rsid w:val="00CE362C"/>
    <w:rsid w:val="00CE3950"/>
    <w:rsid w:val="00CE49C0"/>
    <w:rsid w:val="00CE5E89"/>
    <w:rsid w:val="00CE5F95"/>
    <w:rsid w:val="00CE63F2"/>
    <w:rsid w:val="00CE66D2"/>
    <w:rsid w:val="00CE6913"/>
    <w:rsid w:val="00CE6C9E"/>
    <w:rsid w:val="00CF0938"/>
    <w:rsid w:val="00CF0F64"/>
    <w:rsid w:val="00CF1DCC"/>
    <w:rsid w:val="00CF1EEB"/>
    <w:rsid w:val="00CF1F98"/>
    <w:rsid w:val="00CF25E2"/>
    <w:rsid w:val="00CF29ED"/>
    <w:rsid w:val="00CF4076"/>
    <w:rsid w:val="00CF433A"/>
    <w:rsid w:val="00CF48F7"/>
    <w:rsid w:val="00CF4EDB"/>
    <w:rsid w:val="00CF5B1A"/>
    <w:rsid w:val="00CF5DFB"/>
    <w:rsid w:val="00CF69A4"/>
    <w:rsid w:val="00CF743C"/>
    <w:rsid w:val="00CF76F1"/>
    <w:rsid w:val="00CF7DAE"/>
    <w:rsid w:val="00CF7DDE"/>
    <w:rsid w:val="00D00ECD"/>
    <w:rsid w:val="00D032A1"/>
    <w:rsid w:val="00D03472"/>
    <w:rsid w:val="00D03545"/>
    <w:rsid w:val="00D03A22"/>
    <w:rsid w:val="00D04884"/>
    <w:rsid w:val="00D04A36"/>
    <w:rsid w:val="00D05690"/>
    <w:rsid w:val="00D0610A"/>
    <w:rsid w:val="00D061D9"/>
    <w:rsid w:val="00D067C3"/>
    <w:rsid w:val="00D067E9"/>
    <w:rsid w:val="00D06CC4"/>
    <w:rsid w:val="00D06E1A"/>
    <w:rsid w:val="00D074F5"/>
    <w:rsid w:val="00D079D4"/>
    <w:rsid w:val="00D104EF"/>
    <w:rsid w:val="00D109F2"/>
    <w:rsid w:val="00D10A2D"/>
    <w:rsid w:val="00D10A72"/>
    <w:rsid w:val="00D11D1B"/>
    <w:rsid w:val="00D12536"/>
    <w:rsid w:val="00D12787"/>
    <w:rsid w:val="00D13D5E"/>
    <w:rsid w:val="00D149DB"/>
    <w:rsid w:val="00D15FDF"/>
    <w:rsid w:val="00D17394"/>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FC0"/>
    <w:rsid w:val="00D31266"/>
    <w:rsid w:val="00D3171B"/>
    <w:rsid w:val="00D32199"/>
    <w:rsid w:val="00D3227C"/>
    <w:rsid w:val="00D3392B"/>
    <w:rsid w:val="00D33AD1"/>
    <w:rsid w:val="00D33D5F"/>
    <w:rsid w:val="00D3446F"/>
    <w:rsid w:val="00D3477C"/>
    <w:rsid w:val="00D34B46"/>
    <w:rsid w:val="00D354FC"/>
    <w:rsid w:val="00D35F59"/>
    <w:rsid w:val="00D362C7"/>
    <w:rsid w:val="00D36A1B"/>
    <w:rsid w:val="00D37451"/>
    <w:rsid w:val="00D37663"/>
    <w:rsid w:val="00D37B41"/>
    <w:rsid w:val="00D37ED9"/>
    <w:rsid w:val="00D401DD"/>
    <w:rsid w:val="00D40623"/>
    <w:rsid w:val="00D4077F"/>
    <w:rsid w:val="00D40B5B"/>
    <w:rsid w:val="00D40BD5"/>
    <w:rsid w:val="00D40EBF"/>
    <w:rsid w:val="00D4126C"/>
    <w:rsid w:val="00D41487"/>
    <w:rsid w:val="00D424C3"/>
    <w:rsid w:val="00D427B6"/>
    <w:rsid w:val="00D42CAC"/>
    <w:rsid w:val="00D4356C"/>
    <w:rsid w:val="00D436B4"/>
    <w:rsid w:val="00D443D2"/>
    <w:rsid w:val="00D454B7"/>
    <w:rsid w:val="00D462EC"/>
    <w:rsid w:val="00D4646C"/>
    <w:rsid w:val="00D46F2B"/>
    <w:rsid w:val="00D472AA"/>
    <w:rsid w:val="00D473AA"/>
    <w:rsid w:val="00D474AA"/>
    <w:rsid w:val="00D47636"/>
    <w:rsid w:val="00D508C3"/>
    <w:rsid w:val="00D509C4"/>
    <w:rsid w:val="00D50B68"/>
    <w:rsid w:val="00D51D46"/>
    <w:rsid w:val="00D528D9"/>
    <w:rsid w:val="00D52F1A"/>
    <w:rsid w:val="00D54954"/>
    <w:rsid w:val="00D57111"/>
    <w:rsid w:val="00D5747B"/>
    <w:rsid w:val="00D614FD"/>
    <w:rsid w:val="00D61E61"/>
    <w:rsid w:val="00D621D4"/>
    <w:rsid w:val="00D62A4D"/>
    <w:rsid w:val="00D62BF5"/>
    <w:rsid w:val="00D639D6"/>
    <w:rsid w:val="00D63CFE"/>
    <w:rsid w:val="00D64A0B"/>
    <w:rsid w:val="00D64DF3"/>
    <w:rsid w:val="00D650C4"/>
    <w:rsid w:val="00D65215"/>
    <w:rsid w:val="00D6522D"/>
    <w:rsid w:val="00D65377"/>
    <w:rsid w:val="00D67546"/>
    <w:rsid w:val="00D67845"/>
    <w:rsid w:val="00D702B3"/>
    <w:rsid w:val="00D703B9"/>
    <w:rsid w:val="00D70D3D"/>
    <w:rsid w:val="00D70F0E"/>
    <w:rsid w:val="00D726FD"/>
    <w:rsid w:val="00D72E65"/>
    <w:rsid w:val="00D73671"/>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0A32"/>
    <w:rsid w:val="00D9153E"/>
    <w:rsid w:val="00D918A7"/>
    <w:rsid w:val="00D918D5"/>
    <w:rsid w:val="00D922D7"/>
    <w:rsid w:val="00D92497"/>
    <w:rsid w:val="00D929EC"/>
    <w:rsid w:val="00D93F79"/>
    <w:rsid w:val="00D9459A"/>
    <w:rsid w:val="00D94B02"/>
    <w:rsid w:val="00D94BCA"/>
    <w:rsid w:val="00D94F18"/>
    <w:rsid w:val="00D964A6"/>
    <w:rsid w:val="00D97BCA"/>
    <w:rsid w:val="00D97FDD"/>
    <w:rsid w:val="00DA01D0"/>
    <w:rsid w:val="00DA12EC"/>
    <w:rsid w:val="00DA22B5"/>
    <w:rsid w:val="00DA25F6"/>
    <w:rsid w:val="00DA2A8D"/>
    <w:rsid w:val="00DA351E"/>
    <w:rsid w:val="00DA3EDC"/>
    <w:rsid w:val="00DA474F"/>
    <w:rsid w:val="00DA505F"/>
    <w:rsid w:val="00DA5152"/>
    <w:rsid w:val="00DA5FAB"/>
    <w:rsid w:val="00DA67D8"/>
    <w:rsid w:val="00DA7ECA"/>
    <w:rsid w:val="00DB0317"/>
    <w:rsid w:val="00DB19F8"/>
    <w:rsid w:val="00DB1E15"/>
    <w:rsid w:val="00DB20E8"/>
    <w:rsid w:val="00DB26A9"/>
    <w:rsid w:val="00DB3B4D"/>
    <w:rsid w:val="00DB3C81"/>
    <w:rsid w:val="00DB4C97"/>
    <w:rsid w:val="00DB617C"/>
    <w:rsid w:val="00DB657B"/>
    <w:rsid w:val="00DB7A70"/>
    <w:rsid w:val="00DB7EC8"/>
    <w:rsid w:val="00DC0D23"/>
    <w:rsid w:val="00DC0DE1"/>
    <w:rsid w:val="00DC1981"/>
    <w:rsid w:val="00DC1EBF"/>
    <w:rsid w:val="00DC1F1E"/>
    <w:rsid w:val="00DC60F6"/>
    <w:rsid w:val="00DC6FAD"/>
    <w:rsid w:val="00DC7C2F"/>
    <w:rsid w:val="00DC7F5F"/>
    <w:rsid w:val="00DD00C4"/>
    <w:rsid w:val="00DD0F5E"/>
    <w:rsid w:val="00DD0FA6"/>
    <w:rsid w:val="00DD356C"/>
    <w:rsid w:val="00DD4419"/>
    <w:rsid w:val="00DD5223"/>
    <w:rsid w:val="00DD531F"/>
    <w:rsid w:val="00DD53B2"/>
    <w:rsid w:val="00DD5D76"/>
    <w:rsid w:val="00DD705F"/>
    <w:rsid w:val="00DD72C9"/>
    <w:rsid w:val="00DE0CB6"/>
    <w:rsid w:val="00DE109A"/>
    <w:rsid w:val="00DE1E92"/>
    <w:rsid w:val="00DE220A"/>
    <w:rsid w:val="00DE2FBD"/>
    <w:rsid w:val="00DE3E21"/>
    <w:rsid w:val="00DE42A2"/>
    <w:rsid w:val="00DE49FF"/>
    <w:rsid w:val="00DE50CD"/>
    <w:rsid w:val="00DE5356"/>
    <w:rsid w:val="00DE5E93"/>
    <w:rsid w:val="00DE6B02"/>
    <w:rsid w:val="00DF1F24"/>
    <w:rsid w:val="00DF27E2"/>
    <w:rsid w:val="00DF2A1B"/>
    <w:rsid w:val="00DF3280"/>
    <w:rsid w:val="00DF32D0"/>
    <w:rsid w:val="00DF3536"/>
    <w:rsid w:val="00DF37A7"/>
    <w:rsid w:val="00DF4625"/>
    <w:rsid w:val="00DF50F4"/>
    <w:rsid w:val="00DF557F"/>
    <w:rsid w:val="00DF57E4"/>
    <w:rsid w:val="00DF657D"/>
    <w:rsid w:val="00DF7530"/>
    <w:rsid w:val="00DF7A31"/>
    <w:rsid w:val="00E008B1"/>
    <w:rsid w:val="00E00CEA"/>
    <w:rsid w:val="00E010DB"/>
    <w:rsid w:val="00E01108"/>
    <w:rsid w:val="00E015A0"/>
    <w:rsid w:val="00E04CE6"/>
    <w:rsid w:val="00E05168"/>
    <w:rsid w:val="00E05C71"/>
    <w:rsid w:val="00E06D3B"/>
    <w:rsid w:val="00E06DF9"/>
    <w:rsid w:val="00E070E8"/>
    <w:rsid w:val="00E0736C"/>
    <w:rsid w:val="00E07B8B"/>
    <w:rsid w:val="00E07BFA"/>
    <w:rsid w:val="00E11BBF"/>
    <w:rsid w:val="00E11D50"/>
    <w:rsid w:val="00E11DFA"/>
    <w:rsid w:val="00E11EA2"/>
    <w:rsid w:val="00E11F4A"/>
    <w:rsid w:val="00E1270C"/>
    <w:rsid w:val="00E12759"/>
    <w:rsid w:val="00E13AEA"/>
    <w:rsid w:val="00E14ABB"/>
    <w:rsid w:val="00E14FBF"/>
    <w:rsid w:val="00E15017"/>
    <w:rsid w:val="00E159E3"/>
    <w:rsid w:val="00E15E79"/>
    <w:rsid w:val="00E1609E"/>
    <w:rsid w:val="00E17720"/>
    <w:rsid w:val="00E20D9E"/>
    <w:rsid w:val="00E21D40"/>
    <w:rsid w:val="00E21F32"/>
    <w:rsid w:val="00E2250C"/>
    <w:rsid w:val="00E22D2C"/>
    <w:rsid w:val="00E22ED8"/>
    <w:rsid w:val="00E23C17"/>
    <w:rsid w:val="00E23E87"/>
    <w:rsid w:val="00E25DFF"/>
    <w:rsid w:val="00E30443"/>
    <w:rsid w:val="00E31B77"/>
    <w:rsid w:val="00E32673"/>
    <w:rsid w:val="00E32881"/>
    <w:rsid w:val="00E3350C"/>
    <w:rsid w:val="00E33DB5"/>
    <w:rsid w:val="00E33E67"/>
    <w:rsid w:val="00E34C44"/>
    <w:rsid w:val="00E35272"/>
    <w:rsid w:val="00E3546D"/>
    <w:rsid w:val="00E36A4A"/>
    <w:rsid w:val="00E36DEE"/>
    <w:rsid w:val="00E36E7D"/>
    <w:rsid w:val="00E37FE4"/>
    <w:rsid w:val="00E40640"/>
    <w:rsid w:val="00E40DF2"/>
    <w:rsid w:val="00E41202"/>
    <w:rsid w:val="00E4188D"/>
    <w:rsid w:val="00E4437A"/>
    <w:rsid w:val="00E448A3"/>
    <w:rsid w:val="00E455E9"/>
    <w:rsid w:val="00E458CB"/>
    <w:rsid w:val="00E45DB6"/>
    <w:rsid w:val="00E464B9"/>
    <w:rsid w:val="00E4666E"/>
    <w:rsid w:val="00E46AB9"/>
    <w:rsid w:val="00E471D4"/>
    <w:rsid w:val="00E473E6"/>
    <w:rsid w:val="00E47936"/>
    <w:rsid w:val="00E50013"/>
    <w:rsid w:val="00E50F57"/>
    <w:rsid w:val="00E51701"/>
    <w:rsid w:val="00E52648"/>
    <w:rsid w:val="00E528BC"/>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8F0"/>
    <w:rsid w:val="00E63996"/>
    <w:rsid w:val="00E63D20"/>
    <w:rsid w:val="00E63E45"/>
    <w:rsid w:val="00E63E51"/>
    <w:rsid w:val="00E63F87"/>
    <w:rsid w:val="00E6451A"/>
    <w:rsid w:val="00E6517D"/>
    <w:rsid w:val="00E65845"/>
    <w:rsid w:val="00E70768"/>
    <w:rsid w:val="00E72060"/>
    <w:rsid w:val="00E729B7"/>
    <w:rsid w:val="00E72DCE"/>
    <w:rsid w:val="00E72FA9"/>
    <w:rsid w:val="00E739C7"/>
    <w:rsid w:val="00E73F80"/>
    <w:rsid w:val="00E74253"/>
    <w:rsid w:val="00E7568D"/>
    <w:rsid w:val="00E757BD"/>
    <w:rsid w:val="00E75A1B"/>
    <w:rsid w:val="00E76320"/>
    <w:rsid w:val="00E7652D"/>
    <w:rsid w:val="00E7717A"/>
    <w:rsid w:val="00E81572"/>
    <w:rsid w:val="00E82F93"/>
    <w:rsid w:val="00E8357E"/>
    <w:rsid w:val="00E83B4B"/>
    <w:rsid w:val="00E83B9F"/>
    <w:rsid w:val="00E841D1"/>
    <w:rsid w:val="00E8424E"/>
    <w:rsid w:val="00E848C7"/>
    <w:rsid w:val="00E850D3"/>
    <w:rsid w:val="00E869D4"/>
    <w:rsid w:val="00E874AB"/>
    <w:rsid w:val="00E87DAC"/>
    <w:rsid w:val="00E906D6"/>
    <w:rsid w:val="00E90994"/>
    <w:rsid w:val="00E90A17"/>
    <w:rsid w:val="00E90EDD"/>
    <w:rsid w:val="00E90FF0"/>
    <w:rsid w:val="00E9188B"/>
    <w:rsid w:val="00E91A0A"/>
    <w:rsid w:val="00E91FD0"/>
    <w:rsid w:val="00E9225A"/>
    <w:rsid w:val="00E92A8D"/>
    <w:rsid w:val="00E93277"/>
    <w:rsid w:val="00E94DF0"/>
    <w:rsid w:val="00E95006"/>
    <w:rsid w:val="00E9776B"/>
    <w:rsid w:val="00E97805"/>
    <w:rsid w:val="00EA172E"/>
    <w:rsid w:val="00EA2532"/>
    <w:rsid w:val="00EA391E"/>
    <w:rsid w:val="00EA45F0"/>
    <w:rsid w:val="00EA4ED0"/>
    <w:rsid w:val="00EA4FB2"/>
    <w:rsid w:val="00EA6A8D"/>
    <w:rsid w:val="00EA6EDC"/>
    <w:rsid w:val="00EA73E1"/>
    <w:rsid w:val="00EA753C"/>
    <w:rsid w:val="00EA7758"/>
    <w:rsid w:val="00EB0045"/>
    <w:rsid w:val="00EB05AD"/>
    <w:rsid w:val="00EB1959"/>
    <w:rsid w:val="00EB26BB"/>
    <w:rsid w:val="00EB27D1"/>
    <w:rsid w:val="00EB3901"/>
    <w:rsid w:val="00EB4ABC"/>
    <w:rsid w:val="00EB534F"/>
    <w:rsid w:val="00EB745D"/>
    <w:rsid w:val="00EC0B72"/>
    <w:rsid w:val="00EC1313"/>
    <w:rsid w:val="00EC1428"/>
    <w:rsid w:val="00EC16B6"/>
    <w:rsid w:val="00EC175E"/>
    <w:rsid w:val="00EC17F6"/>
    <w:rsid w:val="00EC1C38"/>
    <w:rsid w:val="00EC2A4C"/>
    <w:rsid w:val="00EC4A89"/>
    <w:rsid w:val="00EC4F17"/>
    <w:rsid w:val="00EC5B61"/>
    <w:rsid w:val="00EC6438"/>
    <w:rsid w:val="00EC68DB"/>
    <w:rsid w:val="00EC730A"/>
    <w:rsid w:val="00EC7605"/>
    <w:rsid w:val="00EC7AFE"/>
    <w:rsid w:val="00ED009D"/>
    <w:rsid w:val="00ED0592"/>
    <w:rsid w:val="00ED05BC"/>
    <w:rsid w:val="00ED0BF5"/>
    <w:rsid w:val="00ED0D82"/>
    <w:rsid w:val="00ED0D99"/>
    <w:rsid w:val="00ED2E43"/>
    <w:rsid w:val="00ED350B"/>
    <w:rsid w:val="00ED3742"/>
    <w:rsid w:val="00ED3A5E"/>
    <w:rsid w:val="00ED45B1"/>
    <w:rsid w:val="00ED4F0C"/>
    <w:rsid w:val="00ED4F67"/>
    <w:rsid w:val="00ED5505"/>
    <w:rsid w:val="00ED62F5"/>
    <w:rsid w:val="00ED6312"/>
    <w:rsid w:val="00ED6A61"/>
    <w:rsid w:val="00ED6F0E"/>
    <w:rsid w:val="00ED7ED3"/>
    <w:rsid w:val="00ED7F28"/>
    <w:rsid w:val="00EE28F3"/>
    <w:rsid w:val="00EE2E8B"/>
    <w:rsid w:val="00EE2EAB"/>
    <w:rsid w:val="00EE3AE6"/>
    <w:rsid w:val="00EE4D5C"/>
    <w:rsid w:val="00EE64DA"/>
    <w:rsid w:val="00EE654D"/>
    <w:rsid w:val="00EE6D31"/>
    <w:rsid w:val="00EE715C"/>
    <w:rsid w:val="00EE7B9F"/>
    <w:rsid w:val="00EF0794"/>
    <w:rsid w:val="00EF0E04"/>
    <w:rsid w:val="00EF0F25"/>
    <w:rsid w:val="00EF0FEE"/>
    <w:rsid w:val="00EF1171"/>
    <w:rsid w:val="00EF21EB"/>
    <w:rsid w:val="00EF26CE"/>
    <w:rsid w:val="00EF3577"/>
    <w:rsid w:val="00EF3CDD"/>
    <w:rsid w:val="00EF48F2"/>
    <w:rsid w:val="00EF63AF"/>
    <w:rsid w:val="00EF63F8"/>
    <w:rsid w:val="00EF7BA9"/>
    <w:rsid w:val="00F00E92"/>
    <w:rsid w:val="00F01531"/>
    <w:rsid w:val="00F02099"/>
    <w:rsid w:val="00F024BF"/>
    <w:rsid w:val="00F0287D"/>
    <w:rsid w:val="00F033E3"/>
    <w:rsid w:val="00F033E9"/>
    <w:rsid w:val="00F037A8"/>
    <w:rsid w:val="00F03AE9"/>
    <w:rsid w:val="00F04131"/>
    <w:rsid w:val="00F04A24"/>
    <w:rsid w:val="00F04CDC"/>
    <w:rsid w:val="00F04DFB"/>
    <w:rsid w:val="00F04E6C"/>
    <w:rsid w:val="00F05365"/>
    <w:rsid w:val="00F05609"/>
    <w:rsid w:val="00F0601D"/>
    <w:rsid w:val="00F06BF2"/>
    <w:rsid w:val="00F072AA"/>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22440"/>
    <w:rsid w:val="00F22D6B"/>
    <w:rsid w:val="00F22EA7"/>
    <w:rsid w:val="00F22F3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5296"/>
    <w:rsid w:val="00F35512"/>
    <w:rsid w:val="00F35619"/>
    <w:rsid w:val="00F35BE1"/>
    <w:rsid w:val="00F363E6"/>
    <w:rsid w:val="00F372DA"/>
    <w:rsid w:val="00F37DC7"/>
    <w:rsid w:val="00F40495"/>
    <w:rsid w:val="00F4070B"/>
    <w:rsid w:val="00F40811"/>
    <w:rsid w:val="00F40D16"/>
    <w:rsid w:val="00F41120"/>
    <w:rsid w:val="00F4132F"/>
    <w:rsid w:val="00F41FD4"/>
    <w:rsid w:val="00F4224D"/>
    <w:rsid w:val="00F4255B"/>
    <w:rsid w:val="00F429AF"/>
    <w:rsid w:val="00F42A75"/>
    <w:rsid w:val="00F43C44"/>
    <w:rsid w:val="00F43C4D"/>
    <w:rsid w:val="00F44102"/>
    <w:rsid w:val="00F45F62"/>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44BA"/>
    <w:rsid w:val="00F56726"/>
    <w:rsid w:val="00F567AC"/>
    <w:rsid w:val="00F56B2F"/>
    <w:rsid w:val="00F60B8E"/>
    <w:rsid w:val="00F610BC"/>
    <w:rsid w:val="00F61482"/>
    <w:rsid w:val="00F623DC"/>
    <w:rsid w:val="00F6273A"/>
    <w:rsid w:val="00F627E7"/>
    <w:rsid w:val="00F63F95"/>
    <w:rsid w:val="00F63F96"/>
    <w:rsid w:val="00F64545"/>
    <w:rsid w:val="00F64585"/>
    <w:rsid w:val="00F6585E"/>
    <w:rsid w:val="00F66CDE"/>
    <w:rsid w:val="00F66CF3"/>
    <w:rsid w:val="00F66D15"/>
    <w:rsid w:val="00F67232"/>
    <w:rsid w:val="00F703AC"/>
    <w:rsid w:val="00F71199"/>
    <w:rsid w:val="00F7161F"/>
    <w:rsid w:val="00F71B0F"/>
    <w:rsid w:val="00F72344"/>
    <w:rsid w:val="00F730F6"/>
    <w:rsid w:val="00F73BA8"/>
    <w:rsid w:val="00F740FF"/>
    <w:rsid w:val="00F7554C"/>
    <w:rsid w:val="00F76074"/>
    <w:rsid w:val="00F77A34"/>
    <w:rsid w:val="00F77C22"/>
    <w:rsid w:val="00F807F6"/>
    <w:rsid w:val="00F80A67"/>
    <w:rsid w:val="00F81495"/>
    <w:rsid w:val="00F81641"/>
    <w:rsid w:val="00F8235F"/>
    <w:rsid w:val="00F8237F"/>
    <w:rsid w:val="00F8253E"/>
    <w:rsid w:val="00F82734"/>
    <w:rsid w:val="00F8321D"/>
    <w:rsid w:val="00F8334F"/>
    <w:rsid w:val="00F83438"/>
    <w:rsid w:val="00F83698"/>
    <w:rsid w:val="00F83C0C"/>
    <w:rsid w:val="00F83EDD"/>
    <w:rsid w:val="00F843B3"/>
    <w:rsid w:val="00F84589"/>
    <w:rsid w:val="00F847B8"/>
    <w:rsid w:val="00F84958"/>
    <w:rsid w:val="00F84A8F"/>
    <w:rsid w:val="00F84D4A"/>
    <w:rsid w:val="00F85D69"/>
    <w:rsid w:val="00F860E2"/>
    <w:rsid w:val="00F86C8D"/>
    <w:rsid w:val="00F86EA8"/>
    <w:rsid w:val="00F876C1"/>
    <w:rsid w:val="00F87A3E"/>
    <w:rsid w:val="00F9041C"/>
    <w:rsid w:val="00F9081F"/>
    <w:rsid w:val="00F9148B"/>
    <w:rsid w:val="00F91499"/>
    <w:rsid w:val="00F91A1C"/>
    <w:rsid w:val="00F91EAD"/>
    <w:rsid w:val="00F92002"/>
    <w:rsid w:val="00F9255D"/>
    <w:rsid w:val="00F92684"/>
    <w:rsid w:val="00F92795"/>
    <w:rsid w:val="00F92C50"/>
    <w:rsid w:val="00F9324D"/>
    <w:rsid w:val="00F93C7E"/>
    <w:rsid w:val="00F93DB5"/>
    <w:rsid w:val="00F94BCE"/>
    <w:rsid w:val="00F94C97"/>
    <w:rsid w:val="00F95943"/>
    <w:rsid w:val="00F95B19"/>
    <w:rsid w:val="00F962FE"/>
    <w:rsid w:val="00F97D85"/>
    <w:rsid w:val="00FA127A"/>
    <w:rsid w:val="00FA1410"/>
    <w:rsid w:val="00FA141B"/>
    <w:rsid w:val="00FA14C1"/>
    <w:rsid w:val="00FA3400"/>
    <w:rsid w:val="00FA35D8"/>
    <w:rsid w:val="00FA3752"/>
    <w:rsid w:val="00FA378D"/>
    <w:rsid w:val="00FA3F6E"/>
    <w:rsid w:val="00FA4D98"/>
    <w:rsid w:val="00FA63F0"/>
    <w:rsid w:val="00FA6520"/>
    <w:rsid w:val="00FA7D61"/>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6A48"/>
    <w:rsid w:val="00FB73B2"/>
    <w:rsid w:val="00FB7C00"/>
    <w:rsid w:val="00FC017D"/>
    <w:rsid w:val="00FC0723"/>
    <w:rsid w:val="00FC0C93"/>
    <w:rsid w:val="00FC14BA"/>
    <w:rsid w:val="00FC1C44"/>
    <w:rsid w:val="00FC1F7E"/>
    <w:rsid w:val="00FC2CC1"/>
    <w:rsid w:val="00FC2E3C"/>
    <w:rsid w:val="00FC469E"/>
    <w:rsid w:val="00FC50AE"/>
    <w:rsid w:val="00FC572A"/>
    <w:rsid w:val="00FC5856"/>
    <w:rsid w:val="00FC686D"/>
    <w:rsid w:val="00FC74A8"/>
    <w:rsid w:val="00FD0331"/>
    <w:rsid w:val="00FD0855"/>
    <w:rsid w:val="00FD0F74"/>
    <w:rsid w:val="00FD1C34"/>
    <w:rsid w:val="00FD290C"/>
    <w:rsid w:val="00FD294A"/>
    <w:rsid w:val="00FD359F"/>
    <w:rsid w:val="00FD35ED"/>
    <w:rsid w:val="00FD4543"/>
    <w:rsid w:val="00FD5367"/>
    <w:rsid w:val="00FD5B75"/>
    <w:rsid w:val="00FD6DCE"/>
    <w:rsid w:val="00FD6F65"/>
    <w:rsid w:val="00FD6FB4"/>
    <w:rsid w:val="00FD72E8"/>
    <w:rsid w:val="00FD76BC"/>
    <w:rsid w:val="00FD7E09"/>
    <w:rsid w:val="00FE038E"/>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6F42"/>
    <w:rsid w:val="00FE769C"/>
    <w:rsid w:val="00FE7865"/>
    <w:rsid w:val="00FE7D3B"/>
    <w:rsid w:val="00FF0201"/>
    <w:rsid w:val="00FF071F"/>
    <w:rsid w:val="00FF1374"/>
    <w:rsid w:val="00FF26DC"/>
    <w:rsid w:val="00FF2E81"/>
    <w:rsid w:val="00FF310B"/>
    <w:rsid w:val="00FF35E0"/>
    <w:rsid w:val="00FF37FE"/>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677B2BA-0E1C-4024-85B9-D5C8A6F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F516E"/>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12"/>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8"/>
      </w:numPr>
    </w:pPr>
  </w:style>
  <w:style w:type="numbering" w:customStyle="1" w:styleId="WWOutlineListStyle51111">
    <w:name w:val="WW_OutlineListStyle_51111"/>
    <w:rsid w:val="00CA51D7"/>
    <w:pPr>
      <w:numPr>
        <w:numId w:val="7"/>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11"/>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13"/>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1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1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17"/>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18"/>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19"/>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20"/>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22"/>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21"/>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23"/>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24"/>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9"/>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 w:type="numbering" w:customStyle="1" w:styleId="WWOutlineListStyle5115">
    <w:name w:val="WW_OutlineListStyle_5115"/>
    <w:rsid w:val="00B80409"/>
  </w:style>
  <w:style w:type="numbering" w:customStyle="1" w:styleId="CurrentList1">
    <w:name w:val="Current List1"/>
    <w:uiPriority w:val="99"/>
    <w:rsid w:val="009A6D08"/>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2270</Words>
  <Characters>12941</Characters>
  <Application>Microsoft Office Word</Application>
  <DocSecurity>0</DocSecurity>
  <Lines>107</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Agrita Roģe</cp:lastModifiedBy>
  <cp:revision>4</cp:revision>
  <cp:lastPrinted>2026-05-14T12:46:00Z</cp:lastPrinted>
  <dcterms:created xsi:type="dcterms:W3CDTF">2026-05-26T13:25:00Z</dcterms:created>
  <dcterms:modified xsi:type="dcterms:W3CDTF">2026-07-03T11:18:00Z</dcterms:modified>
</cp:coreProperties>
</file>