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EF95E" w14:textId="77777777" w:rsidR="00D760A0" w:rsidRPr="00E55857" w:rsidRDefault="00D760A0" w:rsidP="009A01F9">
      <w:pPr>
        <w:shd w:val="clear" w:color="auto" w:fill="FFFFFF" w:themeFill="background1"/>
        <w:ind w:right="-142"/>
        <w:jc w:val="center"/>
      </w:pPr>
      <w:r w:rsidRPr="00E55857">
        <w:t xml:space="preserve">Valsts aizsardzības </w:t>
      </w:r>
      <w:r w:rsidR="006439AD" w:rsidRPr="00E55857">
        <w:t xml:space="preserve">loģistikas </w:t>
      </w:r>
      <w:r w:rsidRPr="00E55857">
        <w:t>un iepirkumu centrs</w:t>
      </w:r>
    </w:p>
    <w:p w14:paraId="0FA18031" w14:textId="77777777" w:rsidR="00D760A0" w:rsidRPr="00E55857" w:rsidRDefault="00D760A0" w:rsidP="009A01F9">
      <w:pPr>
        <w:shd w:val="clear" w:color="auto" w:fill="FFFFFF" w:themeFill="background1"/>
      </w:pPr>
    </w:p>
    <w:p w14:paraId="41BF80C9" w14:textId="77777777" w:rsidR="00D760A0" w:rsidRPr="00E55857" w:rsidRDefault="00D760A0" w:rsidP="009A01F9">
      <w:pPr>
        <w:shd w:val="clear" w:color="auto" w:fill="FFFFFF" w:themeFill="background1"/>
        <w:ind w:left="6237"/>
      </w:pPr>
    </w:p>
    <w:p w14:paraId="6ABC8691" w14:textId="77777777" w:rsidR="00D760A0" w:rsidRPr="00E55857" w:rsidRDefault="00D760A0" w:rsidP="009A01F9">
      <w:pPr>
        <w:shd w:val="clear" w:color="auto" w:fill="FFFFFF" w:themeFill="background1"/>
        <w:jc w:val="center"/>
      </w:pPr>
    </w:p>
    <w:p w14:paraId="15838F9A" w14:textId="77777777" w:rsidR="00D760A0" w:rsidRPr="00E55857" w:rsidRDefault="00D760A0" w:rsidP="009A01F9">
      <w:pPr>
        <w:shd w:val="clear" w:color="auto" w:fill="FFFFFF" w:themeFill="background1"/>
      </w:pPr>
    </w:p>
    <w:p w14:paraId="7328CD00" w14:textId="77777777" w:rsidR="00D760A0" w:rsidRPr="00E55857" w:rsidRDefault="00D760A0" w:rsidP="009A01F9">
      <w:pPr>
        <w:shd w:val="clear" w:color="auto" w:fill="FFFFFF" w:themeFill="background1"/>
        <w:jc w:val="center"/>
      </w:pPr>
    </w:p>
    <w:p w14:paraId="7F4D72D4" w14:textId="77777777" w:rsidR="00D760A0" w:rsidRPr="00E55857" w:rsidRDefault="00D760A0" w:rsidP="009A01F9">
      <w:pPr>
        <w:shd w:val="clear" w:color="auto" w:fill="FFFFFF" w:themeFill="background1"/>
        <w:jc w:val="center"/>
      </w:pPr>
    </w:p>
    <w:p w14:paraId="593B3CB4" w14:textId="77777777" w:rsidR="00D760A0" w:rsidRPr="00E55857" w:rsidRDefault="00D760A0" w:rsidP="009A01F9">
      <w:pPr>
        <w:shd w:val="clear" w:color="auto" w:fill="FFFFFF" w:themeFill="background1"/>
        <w:jc w:val="center"/>
      </w:pPr>
    </w:p>
    <w:p w14:paraId="5094B1D0" w14:textId="77777777" w:rsidR="00D760A0" w:rsidRPr="00E55857" w:rsidRDefault="008B56A0" w:rsidP="009A01F9">
      <w:pPr>
        <w:shd w:val="clear" w:color="auto" w:fill="FFFFFF" w:themeFill="background1"/>
        <w:jc w:val="center"/>
      </w:pPr>
      <w:r w:rsidRPr="00E55857">
        <w:t>APSTIPRINĀTS</w:t>
      </w:r>
    </w:p>
    <w:p w14:paraId="73764C08" w14:textId="77777777" w:rsidR="00D760A0" w:rsidRPr="00E55857" w:rsidRDefault="00D760A0" w:rsidP="009A01F9">
      <w:pPr>
        <w:shd w:val="clear" w:color="auto" w:fill="FFFFFF" w:themeFill="background1"/>
        <w:jc w:val="center"/>
      </w:pPr>
      <w:r w:rsidRPr="00E55857">
        <w:t>Iepirkuma komisijas sēdē</w:t>
      </w:r>
    </w:p>
    <w:p w14:paraId="1C4FB616" w14:textId="7F0299C8" w:rsidR="00D760A0" w:rsidRPr="00E55857" w:rsidRDefault="006439AD" w:rsidP="009A01F9">
      <w:pPr>
        <w:shd w:val="clear" w:color="auto" w:fill="FFFFFF" w:themeFill="background1"/>
        <w:jc w:val="center"/>
      </w:pPr>
      <w:r w:rsidRPr="005859DA">
        <w:t>202</w:t>
      </w:r>
      <w:r w:rsidR="00A76547" w:rsidRPr="005859DA">
        <w:t>6</w:t>
      </w:r>
      <w:r w:rsidR="003861E3" w:rsidRPr="005859DA">
        <w:t>.</w:t>
      </w:r>
      <w:r w:rsidR="00E86381" w:rsidRPr="005859DA">
        <w:t> </w:t>
      </w:r>
      <w:r w:rsidR="004E6EA6" w:rsidRPr="005859DA">
        <w:t xml:space="preserve">gada </w:t>
      </w:r>
      <w:r w:rsidR="00D70AC3" w:rsidRPr="005859DA">
        <w:t>24</w:t>
      </w:r>
      <w:r w:rsidR="00264DB3" w:rsidRPr="005859DA">
        <w:t>.</w:t>
      </w:r>
      <w:r w:rsidR="00E86381" w:rsidRPr="005859DA">
        <w:t> </w:t>
      </w:r>
      <w:r w:rsidR="00C66697" w:rsidRPr="00E55857">
        <w:t>jūlija</w:t>
      </w:r>
    </w:p>
    <w:p w14:paraId="3909221D" w14:textId="4613B216" w:rsidR="00D760A0" w:rsidRPr="00E55857" w:rsidRDefault="003A5719" w:rsidP="009A01F9">
      <w:pPr>
        <w:shd w:val="clear" w:color="auto" w:fill="FFFFFF" w:themeFill="background1"/>
        <w:jc w:val="center"/>
      </w:pPr>
      <w:r w:rsidRPr="00E55857">
        <w:t>protokols Nr. </w:t>
      </w:r>
      <w:r w:rsidR="004E42A0" w:rsidRPr="00E55857">
        <w:t>VALIC</w:t>
      </w:r>
      <w:r w:rsidR="00C47D89" w:rsidRPr="00E55857">
        <w:t> </w:t>
      </w:r>
      <w:r w:rsidR="004E42A0" w:rsidRPr="00E55857">
        <w:t>202</w:t>
      </w:r>
      <w:r w:rsidR="008A0383" w:rsidRPr="00E55857">
        <w:t>6</w:t>
      </w:r>
      <w:r w:rsidR="004E42A0" w:rsidRPr="00E55857">
        <w:t>/</w:t>
      </w:r>
      <w:r w:rsidR="008A0383" w:rsidRPr="00E55857">
        <w:t>44</w:t>
      </w:r>
      <w:r w:rsidR="004E42A0" w:rsidRPr="00E55857">
        <w:t>/</w:t>
      </w:r>
      <w:r w:rsidR="008A0383" w:rsidRPr="00E55857">
        <w:t>1</w:t>
      </w:r>
      <w:r w:rsidR="004E42A0" w:rsidRPr="00E55857">
        <w:t>N-P-A</w:t>
      </w:r>
      <w:r w:rsidR="004E42A0" w:rsidRPr="005859DA">
        <w:t>K</w:t>
      </w:r>
      <w:r w:rsidR="00C6562E" w:rsidRPr="005859DA">
        <w:t>-</w:t>
      </w:r>
    </w:p>
    <w:p w14:paraId="2E6E8E40" w14:textId="77777777" w:rsidR="00D760A0" w:rsidRPr="00E55857" w:rsidRDefault="00D760A0" w:rsidP="009A01F9">
      <w:pPr>
        <w:widowControl w:val="0"/>
        <w:shd w:val="clear" w:color="auto" w:fill="FFFFFF" w:themeFill="background1"/>
        <w:jc w:val="center"/>
        <w:rPr>
          <w:b/>
        </w:rPr>
      </w:pPr>
    </w:p>
    <w:p w14:paraId="6253ED50" w14:textId="77777777" w:rsidR="00D760A0" w:rsidRPr="00E55857" w:rsidRDefault="00D760A0" w:rsidP="009A01F9">
      <w:pPr>
        <w:widowControl w:val="0"/>
        <w:shd w:val="clear" w:color="auto" w:fill="FFFFFF" w:themeFill="background1"/>
        <w:jc w:val="center"/>
        <w:rPr>
          <w:b/>
        </w:rPr>
      </w:pPr>
    </w:p>
    <w:p w14:paraId="48C3FB84" w14:textId="77777777" w:rsidR="00D760A0" w:rsidRPr="00E55857" w:rsidRDefault="00D760A0" w:rsidP="009A01F9">
      <w:pPr>
        <w:widowControl w:val="0"/>
        <w:shd w:val="clear" w:color="auto" w:fill="FFFFFF" w:themeFill="background1"/>
        <w:jc w:val="center"/>
        <w:rPr>
          <w:b/>
        </w:rPr>
      </w:pPr>
    </w:p>
    <w:p w14:paraId="2194CE8C" w14:textId="77777777" w:rsidR="00D760A0" w:rsidRPr="00E55857" w:rsidRDefault="00D760A0" w:rsidP="009A01F9">
      <w:pPr>
        <w:widowControl w:val="0"/>
        <w:shd w:val="clear" w:color="auto" w:fill="FFFFFF" w:themeFill="background1"/>
        <w:jc w:val="center"/>
        <w:rPr>
          <w:b/>
        </w:rPr>
      </w:pPr>
    </w:p>
    <w:p w14:paraId="64C4914C" w14:textId="77777777" w:rsidR="00D760A0" w:rsidRPr="00E55857" w:rsidRDefault="00D760A0" w:rsidP="009A01F9">
      <w:pPr>
        <w:widowControl w:val="0"/>
        <w:shd w:val="clear" w:color="auto" w:fill="FFFFFF" w:themeFill="background1"/>
        <w:jc w:val="center"/>
        <w:rPr>
          <w:b/>
        </w:rPr>
      </w:pPr>
    </w:p>
    <w:p w14:paraId="6406F28A" w14:textId="77777777" w:rsidR="00D760A0" w:rsidRPr="00E55857" w:rsidRDefault="00D760A0" w:rsidP="009A01F9">
      <w:pPr>
        <w:widowControl w:val="0"/>
        <w:shd w:val="clear" w:color="auto" w:fill="FFFFFF" w:themeFill="background1"/>
        <w:jc w:val="center"/>
        <w:rPr>
          <w:b/>
        </w:rPr>
      </w:pPr>
    </w:p>
    <w:p w14:paraId="7993817B" w14:textId="77777777" w:rsidR="00D760A0" w:rsidRPr="00E55857" w:rsidRDefault="00D760A0" w:rsidP="009A01F9">
      <w:pPr>
        <w:widowControl w:val="0"/>
        <w:shd w:val="clear" w:color="auto" w:fill="FFFFFF" w:themeFill="background1"/>
        <w:jc w:val="center"/>
        <w:rPr>
          <w:b/>
        </w:rPr>
      </w:pPr>
    </w:p>
    <w:p w14:paraId="2ADB345C" w14:textId="77777777" w:rsidR="00D760A0" w:rsidRPr="00E55857" w:rsidRDefault="00D760A0" w:rsidP="009A01F9">
      <w:pPr>
        <w:widowControl w:val="0"/>
        <w:shd w:val="clear" w:color="auto" w:fill="FFFFFF" w:themeFill="background1"/>
        <w:jc w:val="center"/>
        <w:rPr>
          <w:b/>
        </w:rPr>
      </w:pPr>
    </w:p>
    <w:p w14:paraId="36747DD2" w14:textId="77777777" w:rsidR="00D760A0" w:rsidRPr="00E55857" w:rsidRDefault="00D760A0" w:rsidP="009A01F9">
      <w:pPr>
        <w:widowControl w:val="0"/>
        <w:shd w:val="clear" w:color="auto" w:fill="FFFFFF" w:themeFill="background1"/>
        <w:jc w:val="center"/>
        <w:rPr>
          <w:b/>
        </w:rPr>
      </w:pPr>
      <w:bookmarkStart w:id="0" w:name="_Hlk133490715"/>
      <w:r w:rsidRPr="00E55857">
        <w:rPr>
          <w:b/>
        </w:rPr>
        <w:t>ATKLĀTA KONKURSA</w:t>
      </w:r>
    </w:p>
    <w:p w14:paraId="2E0BB74F" w14:textId="6A4A33E3" w:rsidR="00D760A0" w:rsidRPr="00E55857" w:rsidRDefault="00555920" w:rsidP="009A01F9">
      <w:pPr>
        <w:widowControl w:val="0"/>
        <w:shd w:val="clear" w:color="auto" w:fill="FFFFFF" w:themeFill="background1"/>
        <w:ind w:right="-166"/>
        <w:jc w:val="center"/>
        <w:rPr>
          <w:b/>
        </w:rPr>
      </w:pPr>
      <w:r w:rsidRPr="00E55857">
        <w:rPr>
          <w:b/>
        </w:rPr>
        <w:t>“</w:t>
      </w:r>
      <w:bookmarkStart w:id="1" w:name="_Hlk233785243"/>
      <w:r w:rsidR="008A0383" w:rsidRPr="00E55857">
        <w:rPr>
          <w:b/>
        </w:rPr>
        <w:t>Motorlaivas ar motoru iegāde</w:t>
      </w:r>
      <w:bookmarkEnd w:id="1"/>
      <w:r w:rsidRPr="00E55857">
        <w:rPr>
          <w:b/>
        </w:rPr>
        <w:t>”</w:t>
      </w:r>
      <w:r w:rsidR="002104B4" w:rsidRPr="00E55857">
        <w:rPr>
          <w:b/>
        </w:rPr>
        <w:t xml:space="preserve"> </w:t>
      </w:r>
    </w:p>
    <w:p w14:paraId="12841942" w14:textId="486C248F" w:rsidR="00D760A0" w:rsidRPr="00E55857" w:rsidRDefault="00D760A0" w:rsidP="009A01F9">
      <w:pPr>
        <w:widowControl w:val="0"/>
        <w:shd w:val="clear" w:color="auto" w:fill="FFFFFF" w:themeFill="background1"/>
        <w:jc w:val="center"/>
        <w:rPr>
          <w:b/>
        </w:rPr>
      </w:pPr>
      <w:r w:rsidRPr="00E55857">
        <w:rPr>
          <w:b/>
        </w:rPr>
        <w:t xml:space="preserve">(identifikācijas </w:t>
      </w:r>
      <w:r w:rsidR="006439AD" w:rsidRPr="00E55857">
        <w:rPr>
          <w:b/>
        </w:rPr>
        <w:t>Nr. </w:t>
      </w:r>
      <w:r w:rsidR="00F738E6" w:rsidRPr="00E55857">
        <w:rPr>
          <w:b/>
        </w:rPr>
        <w:t>VALIC 202</w:t>
      </w:r>
      <w:r w:rsidR="008A0383" w:rsidRPr="00E55857">
        <w:rPr>
          <w:b/>
        </w:rPr>
        <w:t>6</w:t>
      </w:r>
      <w:r w:rsidR="00F738E6" w:rsidRPr="00E55857">
        <w:rPr>
          <w:b/>
        </w:rPr>
        <w:t>/</w:t>
      </w:r>
      <w:r w:rsidR="008A0383" w:rsidRPr="00E55857">
        <w:rPr>
          <w:b/>
        </w:rPr>
        <w:t>44</w:t>
      </w:r>
      <w:r w:rsidR="00F738E6" w:rsidRPr="00E55857">
        <w:rPr>
          <w:b/>
        </w:rPr>
        <w:t>/</w:t>
      </w:r>
      <w:r w:rsidR="008A0383" w:rsidRPr="00E55857">
        <w:rPr>
          <w:b/>
        </w:rPr>
        <w:t>1</w:t>
      </w:r>
      <w:r w:rsidR="00F738E6" w:rsidRPr="00E55857">
        <w:rPr>
          <w:b/>
        </w:rPr>
        <w:t>N-P-AK</w:t>
      </w:r>
      <w:r w:rsidRPr="00E55857">
        <w:rPr>
          <w:b/>
        </w:rPr>
        <w:t>)</w:t>
      </w:r>
    </w:p>
    <w:bookmarkEnd w:id="0"/>
    <w:p w14:paraId="70C9BE5C" w14:textId="6CC13317" w:rsidR="00D760A0" w:rsidRPr="00E55857" w:rsidRDefault="00D760A0" w:rsidP="005859DA">
      <w:pPr>
        <w:shd w:val="clear" w:color="auto" w:fill="FFFFFF" w:themeFill="background1"/>
        <w:jc w:val="center"/>
        <w:rPr>
          <w:b/>
        </w:rPr>
      </w:pPr>
    </w:p>
    <w:p w14:paraId="4AD1F85C" w14:textId="77777777" w:rsidR="00024C8B" w:rsidRPr="00E55857" w:rsidRDefault="00024C8B" w:rsidP="005859DA">
      <w:pPr>
        <w:shd w:val="clear" w:color="auto" w:fill="FFFFFF" w:themeFill="background1"/>
        <w:jc w:val="center"/>
        <w:rPr>
          <w:b/>
        </w:rPr>
      </w:pPr>
    </w:p>
    <w:p w14:paraId="0698B0E8" w14:textId="77777777" w:rsidR="00D760A0" w:rsidRPr="00E55857" w:rsidRDefault="00D760A0" w:rsidP="005859DA">
      <w:pPr>
        <w:shd w:val="clear" w:color="auto" w:fill="FFFFFF" w:themeFill="background1"/>
        <w:jc w:val="center"/>
        <w:rPr>
          <w:b/>
        </w:rPr>
      </w:pPr>
      <w:r w:rsidRPr="00E55857">
        <w:rPr>
          <w:b/>
        </w:rPr>
        <w:t>NOLIKUMS</w:t>
      </w:r>
    </w:p>
    <w:p w14:paraId="2AC773E6" w14:textId="77777777" w:rsidR="00D760A0" w:rsidRPr="00E55857" w:rsidRDefault="00D760A0" w:rsidP="009A01F9">
      <w:pPr>
        <w:shd w:val="clear" w:color="auto" w:fill="FFFFFF" w:themeFill="background1"/>
        <w:jc w:val="center"/>
      </w:pPr>
    </w:p>
    <w:p w14:paraId="40B5FA33" w14:textId="77777777" w:rsidR="00D760A0" w:rsidRPr="00E55857" w:rsidRDefault="00D760A0" w:rsidP="009A01F9">
      <w:pPr>
        <w:shd w:val="clear" w:color="auto" w:fill="FFFFFF" w:themeFill="background1"/>
        <w:tabs>
          <w:tab w:val="left" w:pos="6208"/>
        </w:tabs>
      </w:pPr>
    </w:p>
    <w:p w14:paraId="204C407C" w14:textId="77777777" w:rsidR="00D760A0" w:rsidRPr="00E55857" w:rsidRDefault="00D760A0" w:rsidP="009A01F9">
      <w:pPr>
        <w:shd w:val="clear" w:color="auto" w:fill="FFFFFF" w:themeFill="background1"/>
        <w:tabs>
          <w:tab w:val="left" w:pos="6208"/>
        </w:tabs>
      </w:pPr>
    </w:p>
    <w:p w14:paraId="2852933D" w14:textId="77777777" w:rsidR="00D760A0" w:rsidRPr="00E55857" w:rsidRDefault="00D760A0" w:rsidP="009A01F9">
      <w:pPr>
        <w:shd w:val="clear" w:color="auto" w:fill="FFFFFF" w:themeFill="background1"/>
        <w:tabs>
          <w:tab w:val="left" w:pos="6208"/>
        </w:tabs>
      </w:pPr>
    </w:p>
    <w:p w14:paraId="02E75BDD" w14:textId="77777777" w:rsidR="00D760A0" w:rsidRPr="00E55857" w:rsidRDefault="00D760A0" w:rsidP="009A01F9">
      <w:pPr>
        <w:shd w:val="clear" w:color="auto" w:fill="FFFFFF" w:themeFill="background1"/>
        <w:tabs>
          <w:tab w:val="left" w:pos="6208"/>
        </w:tabs>
      </w:pPr>
    </w:p>
    <w:p w14:paraId="00BBD274" w14:textId="77777777" w:rsidR="00D760A0" w:rsidRPr="00E55857" w:rsidRDefault="00D760A0" w:rsidP="009A01F9">
      <w:pPr>
        <w:shd w:val="clear" w:color="auto" w:fill="FFFFFF" w:themeFill="background1"/>
        <w:tabs>
          <w:tab w:val="left" w:pos="6208"/>
        </w:tabs>
      </w:pPr>
    </w:p>
    <w:p w14:paraId="40856337" w14:textId="77777777" w:rsidR="00D760A0" w:rsidRPr="00E55857" w:rsidRDefault="00D760A0" w:rsidP="009A01F9">
      <w:pPr>
        <w:shd w:val="clear" w:color="auto" w:fill="FFFFFF" w:themeFill="background1"/>
        <w:tabs>
          <w:tab w:val="left" w:pos="6208"/>
        </w:tabs>
      </w:pPr>
    </w:p>
    <w:p w14:paraId="583C12DC" w14:textId="77777777" w:rsidR="00D760A0" w:rsidRPr="00E55857" w:rsidRDefault="00D760A0" w:rsidP="009A01F9">
      <w:pPr>
        <w:shd w:val="clear" w:color="auto" w:fill="FFFFFF" w:themeFill="background1"/>
        <w:tabs>
          <w:tab w:val="left" w:pos="6208"/>
        </w:tabs>
      </w:pPr>
    </w:p>
    <w:p w14:paraId="13AC5F83" w14:textId="77777777" w:rsidR="00D760A0" w:rsidRPr="00E55857" w:rsidRDefault="00D760A0" w:rsidP="009A01F9">
      <w:pPr>
        <w:shd w:val="clear" w:color="auto" w:fill="FFFFFF" w:themeFill="background1"/>
        <w:tabs>
          <w:tab w:val="left" w:pos="6208"/>
        </w:tabs>
      </w:pPr>
    </w:p>
    <w:p w14:paraId="56D8D30B" w14:textId="77777777" w:rsidR="00D760A0" w:rsidRPr="00E55857" w:rsidRDefault="00D760A0" w:rsidP="009A01F9">
      <w:pPr>
        <w:shd w:val="clear" w:color="auto" w:fill="FFFFFF" w:themeFill="background1"/>
        <w:tabs>
          <w:tab w:val="left" w:pos="6208"/>
        </w:tabs>
      </w:pPr>
    </w:p>
    <w:p w14:paraId="57253E83" w14:textId="77777777" w:rsidR="00D760A0" w:rsidRPr="00E55857" w:rsidRDefault="00D760A0" w:rsidP="009A01F9">
      <w:pPr>
        <w:shd w:val="clear" w:color="auto" w:fill="FFFFFF" w:themeFill="background1"/>
        <w:tabs>
          <w:tab w:val="left" w:pos="6208"/>
        </w:tabs>
      </w:pPr>
    </w:p>
    <w:p w14:paraId="4ADC088C" w14:textId="77777777" w:rsidR="00D760A0" w:rsidRPr="00E55857" w:rsidRDefault="00D760A0" w:rsidP="009A01F9">
      <w:pPr>
        <w:shd w:val="clear" w:color="auto" w:fill="FFFFFF" w:themeFill="background1"/>
        <w:tabs>
          <w:tab w:val="left" w:pos="6208"/>
        </w:tabs>
      </w:pPr>
    </w:p>
    <w:p w14:paraId="7640BE58" w14:textId="6B85A455" w:rsidR="00D760A0" w:rsidRPr="00E55857" w:rsidRDefault="00D760A0" w:rsidP="009A01F9">
      <w:pPr>
        <w:shd w:val="clear" w:color="auto" w:fill="FFFFFF" w:themeFill="background1"/>
        <w:tabs>
          <w:tab w:val="left" w:pos="6208"/>
        </w:tabs>
      </w:pPr>
    </w:p>
    <w:p w14:paraId="00FE2F98" w14:textId="32747E1C" w:rsidR="00C203A8" w:rsidRPr="00E55857" w:rsidRDefault="00C203A8" w:rsidP="009A01F9">
      <w:pPr>
        <w:shd w:val="clear" w:color="auto" w:fill="FFFFFF" w:themeFill="background1"/>
        <w:tabs>
          <w:tab w:val="left" w:pos="6208"/>
        </w:tabs>
      </w:pPr>
    </w:p>
    <w:p w14:paraId="3A16D23D" w14:textId="188C39E1" w:rsidR="00C203A8" w:rsidRPr="00E55857" w:rsidRDefault="00C203A8" w:rsidP="009A01F9">
      <w:pPr>
        <w:shd w:val="clear" w:color="auto" w:fill="FFFFFF" w:themeFill="background1"/>
        <w:tabs>
          <w:tab w:val="left" w:pos="6208"/>
        </w:tabs>
      </w:pPr>
    </w:p>
    <w:p w14:paraId="56952216" w14:textId="77777777" w:rsidR="00C203A8" w:rsidRPr="00E55857" w:rsidRDefault="00C203A8" w:rsidP="009A01F9">
      <w:pPr>
        <w:shd w:val="clear" w:color="auto" w:fill="FFFFFF" w:themeFill="background1"/>
        <w:tabs>
          <w:tab w:val="left" w:pos="6208"/>
        </w:tabs>
      </w:pPr>
    </w:p>
    <w:p w14:paraId="5826A222" w14:textId="5D26EA03" w:rsidR="007010FE" w:rsidRPr="00E55857" w:rsidRDefault="007010FE" w:rsidP="009A01F9">
      <w:pPr>
        <w:shd w:val="clear" w:color="auto" w:fill="FFFFFF" w:themeFill="background1"/>
        <w:tabs>
          <w:tab w:val="left" w:pos="6208"/>
        </w:tabs>
      </w:pPr>
    </w:p>
    <w:p w14:paraId="38EC5200" w14:textId="77777777" w:rsidR="007010FE" w:rsidRPr="00E55857" w:rsidRDefault="007010FE" w:rsidP="009A01F9">
      <w:pPr>
        <w:shd w:val="clear" w:color="auto" w:fill="FFFFFF" w:themeFill="background1"/>
        <w:tabs>
          <w:tab w:val="left" w:pos="6208"/>
        </w:tabs>
      </w:pPr>
    </w:p>
    <w:p w14:paraId="2CD32DDB" w14:textId="77777777" w:rsidR="00D760A0" w:rsidRPr="00E55857" w:rsidRDefault="00D760A0" w:rsidP="009A01F9">
      <w:pPr>
        <w:shd w:val="clear" w:color="auto" w:fill="FFFFFF" w:themeFill="background1"/>
        <w:tabs>
          <w:tab w:val="left" w:pos="6208"/>
        </w:tabs>
      </w:pPr>
    </w:p>
    <w:p w14:paraId="6CF4A78E" w14:textId="77777777" w:rsidR="0069524A" w:rsidRPr="00E55857" w:rsidRDefault="0069524A" w:rsidP="009A01F9">
      <w:pPr>
        <w:shd w:val="clear" w:color="auto" w:fill="FFFFFF" w:themeFill="background1"/>
        <w:tabs>
          <w:tab w:val="left" w:pos="6208"/>
        </w:tabs>
      </w:pPr>
    </w:p>
    <w:p w14:paraId="00CCE3F5" w14:textId="036BBCA1" w:rsidR="00B7280E" w:rsidRPr="00E55857" w:rsidRDefault="00D54C35" w:rsidP="009A01F9">
      <w:pPr>
        <w:shd w:val="clear" w:color="auto" w:fill="FFFFFF" w:themeFill="background1"/>
        <w:tabs>
          <w:tab w:val="left" w:pos="6208"/>
        </w:tabs>
        <w:jc w:val="center"/>
      </w:pPr>
      <w:r w:rsidRPr="00E55857">
        <w:t>Rīga,</w:t>
      </w:r>
      <w:r w:rsidR="0067417A" w:rsidRPr="00E55857">
        <w:t xml:space="preserve"> </w:t>
      </w:r>
      <w:r w:rsidRPr="00E55857">
        <w:t>20</w:t>
      </w:r>
      <w:r w:rsidR="006439AD" w:rsidRPr="00E55857">
        <w:t>2</w:t>
      </w:r>
      <w:r w:rsidR="00A76547" w:rsidRPr="00E55857">
        <w:t>6</w:t>
      </w:r>
    </w:p>
    <w:p w14:paraId="5FB887C1" w14:textId="453CED20" w:rsidR="002D5B73" w:rsidRPr="00E55857" w:rsidRDefault="002D5B73" w:rsidP="009A01F9">
      <w:pPr>
        <w:shd w:val="clear" w:color="auto" w:fill="FFFFFF" w:themeFill="background1"/>
        <w:tabs>
          <w:tab w:val="left" w:pos="6208"/>
        </w:tabs>
        <w:jc w:val="center"/>
      </w:pPr>
    </w:p>
    <w:p w14:paraId="4D61C1AF" w14:textId="11F77806" w:rsidR="00913369" w:rsidRPr="00E55857" w:rsidRDefault="00913369" w:rsidP="009A01F9">
      <w:r w:rsidRPr="00E55857">
        <w:br w:type="page"/>
      </w:r>
    </w:p>
    <w:p w14:paraId="12414900" w14:textId="78990824" w:rsidR="00D760A0" w:rsidRPr="00E55857" w:rsidRDefault="00E21DC5" w:rsidP="009A01F9">
      <w:pPr>
        <w:pStyle w:val="ListParagraph"/>
        <w:numPr>
          <w:ilvl w:val="0"/>
          <w:numId w:val="1"/>
        </w:numPr>
        <w:shd w:val="clear" w:color="auto" w:fill="FFFFFF" w:themeFill="background1"/>
        <w:spacing w:after="0" w:line="240" w:lineRule="auto"/>
        <w:jc w:val="center"/>
        <w:rPr>
          <w:rFonts w:ascii="Times New Roman" w:hAnsi="Times New Roman"/>
          <w:b/>
          <w:sz w:val="24"/>
          <w:szCs w:val="24"/>
        </w:rPr>
      </w:pPr>
      <w:r w:rsidRPr="00E55857">
        <w:rPr>
          <w:rFonts w:ascii="Times New Roman" w:eastAsia="Times New Roman" w:hAnsi="Times New Roman"/>
          <w:b/>
          <w:sz w:val="24"/>
          <w:szCs w:val="24"/>
          <w:lang w:val="lv-LV" w:eastAsia="lv-LV"/>
        </w:rPr>
        <w:lastRenderedPageBreak/>
        <w:t>ADMINISTRATĪVĀ</w:t>
      </w:r>
      <w:r w:rsidRPr="00E55857">
        <w:rPr>
          <w:rFonts w:ascii="Times New Roman" w:hAnsi="Times New Roman"/>
          <w:b/>
          <w:sz w:val="24"/>
          <w:szCs w:val="24"/>
        </w:rPr>
        <w:t xml:space="preserve"> </w:t>
      </w:r>
      <w:r w:rsidR="00D760A0" w:rsidRPr="00E55857">
        <w:rPr>
          <w:rFonts w:ascii="Times New Roman" w:hAnsi="Times New Roman"/>
          <w:b/>
          <w:sz w:val="24"/>
          <w:szCs w:val="24"/>
        </w:rPr>
        <w:t>INFORMĀCIJA</w:t>
      </w:r>
      <w:r w:rsidRPr="00E55857">
        <w:rPr>
          <w:rFonts w:ascii="Times New Roman" w:hAnsi="Times New Roman"/>
          <w:b/>
          <w:sz w:val="24"/>
          <w:szCs w:val="24"/>
        </w:rPr>
        <w:t xml:space="preserve"> PAR IEPIRKUMA PROCEDŪRU</w:t>
      </w:r>
    </w:p>
    <w:p w14:paraId="6D9A36C0" w14:textId="77777777" w:rsidR="00D760A0" w:rsidRPr="00E55857" w:rsidRDefault="00D760A0" w:rsidP="009A01F9">
      <w:pPr>
        <w:numPr>
          <w:ilvl w:val="1"/>
          <w:numId w:val="1"/>
        </w:numPr>
        <w:shd w:val="clear" w:color="auto" w:fill="FFFFFF" w:themeFill="background1"/>
        <w:ind w:left="567" w:hanging="567"/>
        <w:jc w:val="both"/>
        <w:rPr>
          <w:b/>
        </w:rPr>
      </w:pPr>
      <w:r w:rsidRPr="00E55857">
        <w:rPr>
          <w:b/>
        </w:rPr>
        <w:t xml:space="preserve">Iepirkuma procedūras veids un </w:t>
      </w:r>
      <w:r w:rsidR="0034368B" w:rsidRPr="00E55857">
        <w:rPr>
          <w:b/>
        </w:rPr>
        <w:t>nosaukums</w:t>
      </w:r>
    </w:p>
    <w:p w14:paraId="503354F7" w14:textId="2DC67A04" w:rsidR="00D760A0" w:rsidRPr="00E55857" w:rsidRDefault="00D760A0" w:rsidP="009A01F9">
      <w:pPr>
        <w:numPr>
          <w:ilvl w:val="2"/>
          <w:numId w:val="2"/>
        </w:numPr>
        <w:shd w:val="clear" w:color="auto" w:fill="FFFFFF" w:themeFill="background1"/>
        <w:jc w:val="both"/>
        <w:rPr>
          <w:b/>
        </w:rPr>
      </w:pPr>
      <w:r w:rsidRPr="00E55857">
        <w:rPr>
          <w:b/>
        </w:rPr>
        <w:t>Atklāts konkurss</w:t>
      </w:r>
      <w:r w:rsidRPr="00E55857">
        <w:t xml:space="preserve"> </w:t>
      </w:r>
      <w:r w:rsidR="004C0C9A" w:rsidRPr="00E55857">
        <w:t xml:space="preserve">(turpmāk – konkurss) </w:t>
      </w:r>
      <w:r w:rsidRPr="00E55857">
        <w:t xml:space="preserve">tiek rīkots, ievērojot Publisko iepirkumu likuma (turpmāk – PIL), Ministru kabineta </w:t>
      </w:r>
      <w:r w:rsidR="005E7433" w:rsidRPr="00E55857">
        <w:t>2017.</w:t>
      </w:r>
      <w:r w:rsidR="004C0C9A" w:rsidRPr="00E55857">
        <w:t> </w:t>
      </w:r>
      <w:r w:rsidR="005E7433" w:rsidRPr="00E55857">
        <w:t>gada 28.</w:t>
      </w:r>
      <w:r w:rsidR="004C0C9A" w:rsidRPr="00E55857">
        <w:t> </w:t>
      </w:r>
      <w:r w:rsidR="005E7433" w:rsidRPr="00E55857">
        <w:t xml:space="preserve">februāra </w:t>
      </w:r>
      <w:r w:rsidRPr="00E55857">
        <w:t>noteikumu Nr</w:t>
      </w:r>
      <w:r w:rsidR="00A909CA" w:rsidRPr="00E55857">
        <w:t>.</w:t>
      </w:r>
      <w:r w:rsidR="00561C42" w:rsidRPr="00E55857">
        <w:t> </w:t>
      </w:r>
      <w:r w:rsidR="00A909CA" w:rsidRPr="00E55857">
        <w:t>107</w:t>
      </w:r>
      <w:r w:rsidRPr="00E55857">
        <w:t xml:space="preserve"> „Iepirkumu procedūru un metu konkursu norises kārtība” (turpmāk – MK Noteikumi) un citu publisko iepirkumu regulējošo normatīvo aktu prasības.</w:t>
      </w:r>
    </w:p>
    <w:p w14:paraId="5C4F7340" w14:textId="51C14F4B" w:rsidR="00C12FB4" w:rsidRPr="00E55857" w:rsidRDefault="00C12FB4" w:rsidP="009A01F9">
      <w:pPr>
        <w:numPr>
          <w:ilvl w:val="2"/>
          <w:numId w:val="2"/>
        </w:numPr>
        <w:shd w:val="clear" w:color="auto" w:fill="FFFFFF" w:themeFill="background1"/>
        <w:jc w:val="both"/>
      </w:pPr>
      <w:r w:rsidRPr="00E55857">
        <w:rPr>
          <w:b/>
        </w:rPr>
        <w:t>Nosaukums:</w:t>
      </w:r>
      <w:r w:rsidR="002A5329" w:rsidRPr="00E55857">
        <w:rPr>
          <w:b/>
        </w:rPr>
        <w:t> </w:t>
      </w:r>
      <w:r w:rsidR="008A0383" w:rsidRPr="00E55857">
        <w:t>Motorlaivas ar motoru iegāde</w:t>
      </w:r>
      <w:r w:rsidR="00A91E1F" w:rsidRPr="00E55857">
        <w:t>.</w:t>
      </w:r>
    </w:p>
    <w:p w14:paraId="6F055130" w14:textId="12BFA2E9" w:rsidR="00BC7DE6" w:rsidRPr="00E55857" w:rsidRDefault="00C12FB4" w:rsidP="009A01F9">
      <w:pPr>
        <w:numPr>
          <w:ilvl w:val="2"/>
          <w:numId w:val="2"/>
        </w:numPr>
        <w:shd w:val="clear" w:color="auto" w:fill="FFFFFF" w:themeFill="background1"/>
        <w:ind w:left="1287"/>
        <w:jc w:val="both"/>
        <w:rPr>
          <w:b/>
        </w:rPr>
      </w:pPr>
      <w:r w:rsidRPr="00E55857">
        <w:rPr>
          <w:b/>
        </w:rPr>
        <w:t>I</w:t>
      </w:r>
      <w:r w:rsidR="00857E5E" w:rsidRPr="00E55857">
        <w:rPr>
          <w:b/>
        </w:rPr>
        <w:t>dentifikācijas numurs:</w:t>
      </w:r>
      <w:r w:rsidR="002A5329" w:rsidRPr="00E55857">
        <w:rPr>
          <w:b/>
        </w:rPr>
        <w:t> </w:t>
      </w:r>
      <w:r w:rsidR="007F4226" w:rsidRPr="00E55857">
        <w:t>VALIC</w:t>
      </w:r>
      <w:r w:rsidR="002A5329" w:rsidRPr="00E55857">
        <w:t> </w:t>
      </w:r>
      <w:r w:rsidR="004E42A0" w:rsidRPr="00E55857">
        <w:t>202</w:t>
      </w:r>
      <w:r w:rsidR="008A0383" w:rsidRPr="00E55857">
        <w:t>6</w:t>
      </w:r>
      <w:r w:rsidR="004E42A0" w:rsidRPr="00E55857">
        <w:t>/</w:t>
      </w:r>
      <w:r w:rsidR="008A0383" w:rsidRPr="00E55857">
        <w:t>44</w:t>
      </w:r>
      <w:r w:rsidR="004E42A0" w:rsidRPr="00E55857">
        <w:t>/</w:t>
      </w:r>
      <w:r w:rsidR="008A0383" w:rsidRPr="00E55857">
        <w:t>1</w:t>
      </w:r>
      <w:r w:rsidR="004E42A0" w:rsidRPr="00E55857">
        <w:t>N-P-AK</w:t>
      </w:r>
      <w:r w:rsidR="00C11205" w:rsidRPr="00E55857">
        <w:t>.</w:t>
      </w:r>
    </w:p>
    <w:p w14:paraId="3A0890B4" w14:textId="79BA10AB" w:rsidR="006C1CFD" w:rsidRPr="00E55857" w:rsidRDefault="00C12FB4" w:rsidP="009A01F9">
      <w:pPr>
        <w:numPr>
          <w:ilvl w:val="1"/>
          <w:numId w:val="1"/>
        </w:numPr>
        <w:shd w:val="clear" w:color="auto" w:fill="FFFFFF" w:themeFill="background1"/>
        <w:tabs>
          <w:tab w:val="num" w:pos="567"/>
        </w:tabs>
        <w:ind w:left="567" w:hanging="567"/>
        <w:jc w:val="both"/>
        <w:rPr>
          <w:b/>
        </w:rPr>
      </w:pPr>
      <w:r w:rsidRPr="00E55857">
        <w:rPr>
          <w:b/>
        </w:rPr>
        <w:t>F</w:t>
      </w:r>
      <w:r w:rsidR="00D760A0" w:rsidRPr="00E55857">
        <w:rPr>
          <w:b/>
        </w:rPr>
        <w:t>inansējuma avots</w:t>
      </w:r>
      <w:r w:rsidR="00F313B4" w:rsidRPr="00E55857">
        <w:rPr>
          <w:b/>
        </w:rPr>
        <w:t>:</w:t>
      </w:r>
      <w:r w:rsidR="00D760A0" w:rsidRPr="00E55857">
        <w:rPr>
          <w:b/>
        </w:rPr>
        <w:t xml:space="preserve"> </w:t>
      </w:r>
      <w:r w:rsidR="00131290" w:rsidRPr="00E55857">
        <w:t> </w:t>
      </w:r>
      <w:r w:rsidR="00D760A0" w:rsidRPr="00E55857">
        <w:t>valsts budžets (100%).</w:t>
      </w:r>
    </w:p>
    <w:p w14:paraId="18DC2A88" w14:textId="749E4672" w:rsidR="00F11910" w:rsidRPr="00E55857" w:rsidRDefault="00D04231" w:rsidP="009A01F9">
      <w:pPr>
        <w:numPr>
          <w:ilvl w:val="1"/>
          <w:numId w:val="1"/>
        </w:numPr>
        <w:shd w:val="clear" w:color="auto" w:fill="FFFFFF" w:themeFill="background1"/>
        <w:tabs>
          <w:tab w:val="num" w:pos="567"/>
        </w:tabs>
        <w:ind w:left="567" w:hanging="567"/>
        <w:jc w:val="both"/>
        <w:rPr>
          <w:b/>
        </w:rPr>
      </w:pPr>
      <w:r w:rsidRPr="00E55857">
        <w:rPr>
          <w:b/>
        </w:rPr>
        <w:t>Konkursa rīkotājs</w:t>
      </w:r>
      <w:r w:rsidR="0050764F" w:rsidRPr="00E55857">
        <w:rPr>
          <w:b/>
        </w:rPr>
        <w:t xml:space="preserve"> un pasūtītājs</w:t>
      </w:r>
      <w:r w:rsidR="00D760A0" w:rsidRPr="00E55857">
        <w:rPr>
          <w:b/>
        </w:rPr>
        <w:t>:</w:t>
      </w:r>
      <w:r w:rsidR="00131290" w:rsidRPr="00E55857">
        <w:rPr>
          <w:b/>
        </w:rPr>
        <w:t> </w:t>
      </w:r>
      <w:r w:rsidR="00D760A0" w:rsidRPr="00E55857">
        <w:t xml:space="preserve">Valsts aizsardzības </w:t>
      </w:r>
      <w:r w:rsidR="006439AD" w:rsidRPr="00E55857">
        <w:t xml:space="preserve">loģistikas </w:t>
      </w:r>
      <w:r w:rsidR="00D760A0" w:rsidRPr="00E55857">
        <w:t>un iepirkumu centrs (turpmāk –</w:t>
      </w:r>
      <w:r w:rsidR="00540AC7" w:rsidRPr="00E55857">
        <w:t> </w:t>
      </w:r>
      <w:r w:rsidR="00D760A0" w:rsidRPr="00E55857">
        <w:t xml:space="preserve">Centrs), </w:t>
      </w:r>
      <w:r w:rsidR="004F5E84" w:rsidRPr="00E55857">
        <w:t xml:space="preserve">kas atrodas Biksēres iela 6, Rīgā, LV-1073, </w:t>
      </w:r>
      <w:r w:rsidR="0051141F" w:rsidRPr="00E55857">
        <w:t>e-pasts:</w:t>
      </w:r>
      <w:r w:rsidR="002A5329" w:rsidRPr="00E55857">
        <w:t> </w:t>
      </w:r>
      <w:hyperlink r:id="rId8" w:history="1">
        <w:r w:rsidR="002A5329" w:rsidRPr="00E55857">
          <w:rPr>
            <w:rStyle w:val="Hyperlink"/>
          </w:rPr>
          <w:t>pasts@valic.gov.lv</w:t>
        </w:r>
      </w:hyperlink>
      <w:r w:rsidR="0051141F" w:rsidRPr="00E55857">
        <w:t xml:space="preserve">. </w:t>
      </w:r>
    </w:p>
    <w:p w14:paraId="75A42360" w14:textId="3ACE69CE" w:rsidR="00D760A0" w:rsidRPr="00E55857" w:rsidRDefault="005E22DD" w:rsidP="009A01F9">
      <w:pPr>
        <w:shd w:val="clear" w:color="auto" w:fill="FFFFFF" w:themeFill="background1"/>
        <w:tabs>
          <w:tab w:val="num" w:pos="720"/>
        </w:tabs>
        <w:ind w:left="567"/>
        <w:jc w:val="both"/>
        <w:rPr>
          <w:b/>
        </w:rPr>
      </w:pPr>
      <w:r w:rsidRPr="00E55857">
        <w:rPr>
          <w:b/>
        </w:rPr>
        <w:t>D</w:t>
      </w:r>
      <w:r w:rsidR="004F5E84" w:rsidRPr="00E55857">
        <w:rPr>
          <w:b/>
        </w:rPr>
        <w:t>arba</w:t>
      </w:r>
      <w:r w:rsidR="00D760A0" w:rsidRPr="00E55857">
        <w:rPr>
          <w:b/>
        </w:rPr>
        <w:t xml:space="preserve"> laiks</w:t>
      </w:r>
      <w:r w:rsidR="00D760A0" w:rsidRPr="00E55857">
        <w:t>:</w:t>
      </w:r>
      <w:r w:rsidR="00A65519" w:rsidRPr="00E55857">
        <w:t> </w:t>
      </w:r>
      <w:r w:rsidR="00917244" w:rsidRPr="00E55857">
        <w:t xml:space="preserve">darba dienās </w:t>
      </w:r>
      <w:r w:rsidR="00D760A0" w:rsidRPr="00E55857">
        <w:t xml:space="preserve">no </w:t>
      </w:r>
      <w:r w:rsidR="00BC7DE6" w:rsidRPr="00E55857">
        <w:t>plkst.</w:t>
      </w:r>
      <w:r w:rsidR="002A5329" w:rsidRPr="00E55857">
        <w:t> </w:t>
      </w:r>
      <w:r w:rsidR="00C6562E" w:rsidRPr="00E55857">
        <w:t>8</w:t>
      </w:r>
      <w:r w:rsidR="00C11205" w:rsidRPr="00E55857">
        <w:t>.</w:t>
      </w:r>
      <w:r w:rsidR="00C6562E" w:rsidRPr="00E55857">
        <w:t>3</w:t>
      </w:r>
      <w:r w:rsidR="00D760A0" w:rsidRPr="00E55857">
        <w:t>0 līdz</w:t>
      </w:r>
      <w:r w:rsidR="00BC7DE6" w:rsidRPr="00E55857">
        <w:t xml:space="preserve"> plkst.</w:t>
      </w:r>
      <w:r w:rsidR="002A5329" w:rsidRPr="00E55857">
        <w:t> </w:t>
      </w:r>
      <w:r w:rsidR="00C6562E" w:rsidRPr="00E55857">
        <w:t>17</w:t>
      </w:r>
      <w:r w:rsidR="00C11205" w:rsidRPr="00E55857">
        <w:t>.</w:t>
      </w:r>
      <w:r w:rsidR="00D760A0" w:rsidRPr="00E55857">
        <w:t>00</w:t>
      </w:r>
      <w:r w:rsidR="007C028F" w:rsidRPr="00E55857">
        <w:t>.</w:t>
      </w:r>
    </w:p>
    <w:p w14:paraId="34EE1FD9" w14:textId="4894B3FB" w:rsidR="003D54F2" w:rsidRPr="00E55857" w:rsidRDefault="003D54F2" w:rsidP="009A01F9">
      <w:pPr>
        <w:numPr>
          <w:ilvl w:val="1"/>
          <w:numId w:val="1"/>
        </w:numPr>
        <w:shd w:val="clear" w:color="auto" w:fill="FFFFFF" w:themeFill="background1"/>
        <w:tabs>
          <w:tab w:val="num" w:pos="567"/>
        </w:tabs>
        <w:ind w:left="567" w:hanging="567"/>
        <w:jc w:val="both"/>
        <w:rPr>
          <w:b/>
        </w:rPr>
      </w:pPr>
      <w:r w:rsidRPr="00E55857">
        <w:rPr>
          <w:color w:val="000000" w:themeColor="text1"/>
        </w:rPr>
        <w:t>Komisija darbojas saskaņā ar PIL, MK Noteikumiem, konkursa nolikumu</w:t>
      </w:r>
      <w:r w:rsidR="00CF4010" w:rsidRPr="00E55857">
        <w:rPr>
          <w:color w:val="000000" w:themeColor="text1"/>
        </w:rPr>
        <w:t xml:space="preserve">, Centra </w:t>
      </w:r>
      <w:r w:rsidR="008A0383" w:rsidRPr="00E55857">
        <w:rPr>
          <w:color w:val="000000" w:themeColor="text1"/>
        </w:rPr>
        <w:t>2026. gada 15. aprīļa rīkojumu Nr. RIJ/2026-103</w:t>
      </w:r>
      <w:r w:rsidR="00A56748" w:rsidRPr="00E55857">
        <w:rPr>
          <w:color w:val="000000" w:themeColor="text1"/>
        </w:rPr>
        <w:t xml:space="preserve"> un 2026. gada 21. maija rīkojumu Nr. RIJ/2026-131 “Par grozījumiem Valsts aizsardzības loģistikas un iepirkumu centra 15.04.2026. rīkojumā Nr. RIJ/2026-103 “Par iepirkuma komisijas izveidošanu iepirkuma “Motorlaivas ar motoru iegāde”, identifikācijas Nr. VALIC 2026/44/1N-P-AK, veikšanai”</w:t>
      </w:r>
      <w:r w:rsidR="00A76547" w:rsidRPr="00E55857">
        <w:rPr>
          <w:color w:val="000000" w:themeColor="text1"/>
        </w:rPr>
        <w:t>.</w:t>
      </w:r>
    </w:p>
    <w:p w14:paraId="2C6B5639" w14:textId="0889275B" w:rsidR="007F4226" w:rsidRPr="00E55857" w:rsidRDefault="00073223" w:rsidP="009A01F9">
      <w:pPr>
        <w:numPr>
          <w:ilvl w:val="1"/>
          <w:numId w:val="1"/>
        </w:numPr>
        <w:shd w:val="clear" w:color="auto" w:fill="FFFFFF" w:themeFill="background1"/>
        <w:tabs>
          <w:tab w:val="num" w:pos="567"/>
        </w:tabs>
        <w:ind w:left="567" w:hanging="567"/>
        <w:jc w:val="both"/>
        <w:rPr>
          <w:b/>
        </w:rPr>
      </w:pPr>
      <w:r w:rsidRPr="00E55857">
        <w:rPr>
          <w:b/>
        </w:rPr>
        <w:t>Kontaktpersona:</w:t>
      </w:r>
      <w:r w:rsidR="00793672" w:rsidRPr="00E55857">
        <w:rPr>
          <w:b/>
        </w:rPr>
        <w:t> </w:t>
      </w:r>
      <w:r w:rsidR="00612A19" w:rsidRPr="00E55857">
        <w:t>Anta Anna Liepa</w:t>
      </w:r>
      <w:r w:rsidR="00D04231" w:rsidRPr="00E55857">
        <w:t xml:space="preserve">, e-pasts: </w:t>
      </w:r>
      <w:hyperlink r:id="rId9" w:history="1">
        <w:r w:rsidR="00612A19" w:rsidRPr="00E55857">
          <w:rPr>
            <w:rStyle w:val="Hyperlink"/>
          </w:rPr>
          <w:t>anta.liepa@valic.gov.lv</w:t>
        </w:r>
      </w:hyperlink>
      <w:r w:rsidR="00D04231" w:rsidRPr="00E55857">
        <w:t xml:space="preserve">, tālrunis: </w:t>
      </w:r>
      <w:r w:rsidR="00612A19" w:rsidRPr="00E55857">
        <w:t>26219661.</w:t>
      </w:r>
      <w:r w:rsidR="008268DA" w:rsidRPr="00E55857">
        <w:t xml:space="preserve"> </w:t>
      </w:r>
    </w:p>
    <w:p w14:paraId="4FA37D9A" w14:textId="44A13EF4" w:rsidR="008306F4" w:rsidRPr="00E55857" w:rsidRDefault="008306F4" w:rsidP="009A01F9">
      <w:pPr>
        <w:numPr>
          <w:ilvl w:val="1"/>
          <w:numId w:val="1"/>
        </w:numPr>
        <w:shd w:val="clear" w:color="auto" w:fill="FFFFFF" w:themeFill="background1"/>
        <w:tabs>
          <w:tab w:val="num" w:pos="567"/>
        </w:tabs>
        <w:ind w:left="567" w:hanging="567"/>
        <w:jc w:val="both"/>
        <w:rPr>
          <w:b/>
        </w:rPr>
      </w:pPr>
      <w:r w:rsidRPr="00E55857">
        <w:rPr>
          <w:b/>
        </w:rPr>
        <w:t>Pretendents:</w:t>
      </w:r>
      <w:r w:rsidRPr="00E55857">
        <w:t xml:space="preserve"> piegādātājs, kurš ir reģistrēts Elektronisko iepirkumu sistēmā (turpmāk–</w:t>
      </w:r>
      <w:r w:rsidR="00540AC7" w:rsidRPr="00E55857">
        <w:t> </w:t>
      </w:r>
      <w:r w:rsidRPr="00E55857">
        <w:t>EIS) un ir iesniedzis piedāvājumu EIS e-konkursu apakšsistēmā.</w:t>
      </w:r>
    </w:p>
    <w:p w14:paraId="12952DB9" w14:textId="7FE5E578" w:rsidR="00686C81" w:rsidRPr="00E55857" w:rsidRDefault="00686C81" w:rsidP="009A01F9">
      <w:pPr>
        <w:numPr>
          <w:ilvl w:val="1"/>
          <w:numId w:val="1"/>
        </w:numPr>
        <w:shd w:val="clear" w:color="auto" w:fill="FFFFFF" w:themeFill="background1"/>
        <w:tabs>
          <w:tab w:val="num" w:pos="567"/>
        </w:tabs>
        <w:ind w:left="567" w:hanging="567"/>
        <w:jc w:val="both"/>
        <w:rPr>
          <w:b/>
        </w:rPr>
      </w:pPr>
      <w:r w:rsidRPr="00E55857">
        <w:rPr>
          <w:b/>
        </w:rPr>
        <w:t>Iepriekšējā informatīvā paziņojuma datums</w:t>
      </w:r>
      <w:r w:rsidRPr="00E55857">
        <w:t>:</w:t>
      </w:r>
      <w:r w:rsidRPr="00E55857">
        <w:rPr>
          <w:b/>
        </w:rPr>
        <w:t xml:space="preserve"> </w:t>
      </w:r>
      <w:r w:rsidR="008A0383" w:rsidRPr="00E55857">
        <w:t>nav publicēts.</w:t>
      </w:r>
    </w:p>
    <w:p w14:paraId="78102FF0" w14:textId="6565E2ED" w:rsidR="00686C81" w:rsidRPr="00E55857" w:rsidRDefault="00686C81" w:rsidP="005859DA">
      <w:pPr>
        <w:numPr>
          <w:ilvl w:val="1"/>
          <w:numId w:val="1"/>
        </w:numPr>
        <w:shd w:val="clear" w:color="auto" w:fill="FFFFFF" w:themeFill="background1"/>
        <w:tabs>
          <w:tab w:val="num" w:pos="567"/>
        </w:tabs>
        <w:ind w:left="567" w:hanging="567"/>
        <w:jc w:val="both"/>
        <w:rPr>
          <w:b/>
        </w:rPr>
      </w:pPr>
      <w:r w:rsidRPr="00E55857">
        <w:rPr>
          <w:b/>
        </w:rPr>
        <w:t xml:space="preserve">Apspriedes ar piegādātājiem datums: </w:t>
      </w:r>
      <w:r w:rsidR="00630646" w:rsidRPr="00E55857">
        <w:t>no</w:t>
      </w:r>
      <w:r w:rsidR="00630646" w:rsidRPr="00E55857">
        <w:rPr>
          <w:b/>
        </w:rPr>
        <w:t xml:space="preserve"> </w:t>
      </w:r>
      <w:r w:rsidR="0043603F" w:rsidRPr="00E55857">
        <w:t>202</w:t>
      </w:r>
      <w:r w:rsidR="00491B72" w:rsidRPr="00E55857">
        <w:t>6</w:t>
      </w:r>
      <w:r w:rsidR="0043603F" w:rsidRPr="00E55857">
        <w:t>.</w:t>
      </w:r>
      <w:r w:rsidR="002A3EFC" w:rsidRPr="00E55857">
        <w:t> </w:t>
      </w:r>
      <w:r w:rsidR="0043603F" w:rsidRPr="00E55857">
        <w:t xml:space="preserve">gada </w:t>
      </w:r>
      <w:r w:rsidR="008A0383" w:rsidRPr="00E55857">
        <w:t>22</w:t>
      </w:r>
      <w:r w:rsidR="00C87B19" w:rsidRPr="00E55857">
        <w:t>.</w:t>
      </w:r>
      <w:r w:rsidR="00AD69CB" w:rsidRPr="00E55857">
        <w:t> </w:t>
      </w:r>
      <w:r w:rsidR="008A0383" w:rsidRPr="00E55857">
        <w:t>aprīļa</w:t>
      </w:r>
      <w:r w:rsidR="00630646" w:rsidRPr="00E55857">
        <w:t xml:space="preserve"> līdz 202</w:t>
      </w:r>
      <w:r w:rsidR="00F97E78" w:rsidRPr="00E55857">
        <w:t>6</w:t>
      </w:r>
      <w:r w:rsidR="00630646" w:rsidRPr="00E55857">
        <w:t>.</w:t>
      </w:r>
      <w:r w:rsidR="002A3EFC" w:rsidRPr="00E55857">
        <w:t> </w:t>
      </w:r>
      <w:r w:rsidR="00630646" w:rsidRPr="00E55857">
        <w:t xml:space="preserve">gada </w:t>
      </w:r>
      <w:r w:rsidR="008A0383" w:rsidRPr="00E55857">
        <w:t>11</w:t>
      </w:r>
      <w:r w:rsidR="00C87B19" w:rsidRPr="00E55857">
        <w:t>.</w:t>
      </w:r>
      <w:r w:rsidR="00AD69CB" w:rsidRPr="00E55857">
        <w:t> </w:t>
      </w:r>
      <w:r w:rsidR="008A0383" w:rsidRPr="00E55857">
        <w:t>maijam</w:t>
      </w:r>
      <w:r w:rsidRPr="00E55857">
        <w:t>.</w:t>
      </w:r>
    </w:p>
    <w:p w14:paraId="4E166C70" w14:textId="77777777" w:rsidR="00076EF8" w:rsidRPr="00E55857" w:rsidRDefault="00076EF8" w:rsidP="005859DA">
      <w:pPr>
        <w:numPr>
          <w:ilvl w:val="1"/>
          <w:numId w:val="1"/>
        </w:numPr>
        <w:shd w:val="clear" w:color="auto" w:fill="FFFFFF" w:themeFill="background1"/>
        <w:tabs>
          <w:tab w:val="num" w:pos="567"/>
        </w:tabs>
        <w:ind w:left="567" w:hanging="567"/>
        <w:jc w:val="both"/>
        <w:rPr>
          <w:b/>
        </w:rPr>
      </w:pPr>
      <w:r w:rsidRPr="00E55857">
        <w:rPr>
          <w:b/>
        </w:rPr>
        <w:t>Piedāvājuma iesniegšanas un atvēršanas vieta, datums, laiks un kārtība</w:t>
      </w:r>
    </w:p>
    <w:p w14:paraId="6C9ACA0C" w14:textId="77777777" w:rsidR="00CF19C7" w:rsidRPr="00E55857" w:rsidRDefault="00CF19C7" w:rsidP="005859DA">
      <w:pPr>
        <w:pStyle w:val="ListParagraph"/>
        <w:numPr>
          <w:ilvl w:val="2"/>
          <w:numId w:val="1"/>
        </w:numPr>
        <w:spacing w:after="0" w:line="240" w:lineRule="auto"/>
        <w:jc w:val="both"/>
        <w:rPr>
          <w:rFonts w:ascii="Times New Roman" w:eastAsia="Times New Roman" w:hAnsi="Times New Roman"/>
          <w:sz w:val="24"/>
          <w:szCs w:val="24"/>
          <w:lang w:val="lv-LV"/>
        </w:rPr>
      </w:pPr>
      <w:r w:rsidRPr="00E55857">
        <w:rPr>
          <w:rFonts w:ascii="Times New Roman" w:eastAsia="Times New Roman" w:hAnsi="Times New Roman"/>
          <w:sz w:val="24"/>
          <w:szCs w:val="24"/>
          <w:lang w:val="lv-LV"/>
        </w:rPr>
        <w:t>Pretendents piedāvājumu iesniedz līdz Iepirkumu uzraudzības biroja tīmekļvietnē publicētajā paziņojumā par plānoto līgumu norādītajam piedāvājumu iesniegšanas termiņam EIS e-konkursu apakšsistēmā.</w:t>
      </w:r>
    </w:p>
    <w:p w14:paraId="4612FDAF" w14:textId="4C90318D" w:rsidR="0043795E" w:rsidRPr="00E55857" w:rsidRDefault="0050764F" w:rsidP="005859DA">
      <w:pPr>
        <w:numPr>
          <w:ilvl w:val="2"/>
          <w:numId w:val="1"/>
        </w:numPr>
        <w:shd w:val="clear" w:color="auto" w:fill="FFFFFF" w:themeFill="background1"/>
        <w:jc w:val="both"/>
        <w:rPr>
          <w:b/>
        </w:rPr>
      </w:pPr>
      <w:r w:rsidRPr="00E55857">
        <w:rPr>
          <w:b/>
        </w:rPr>
        <w:t xml:space="preserve">Iepirkuma komisija </w:t>
      </w:r>
      <w:r w:rsidR="00BD57A7" w:rsidRPr="00E55857">
        <w:rPr>
          <w:b/>
        </w:rPr>
        <w:t xml:space="preserve">piedāvājumus atver: </w:t>
      </w:r>
      <w:r w:rsidR="00612A19" w:rsidRPr="00E55857">
        <w:rPr>
          <w:b/>
          <w:lang w:eastAsia="en-US"/>
        </w:rPr>
        <w:t>EIS norādītajā termiņā</w:t>
      </w:r>
      <w:r w:rsidR="00BD57A7" w:rsidRPr="00E55857">
        <w:rPr>
          <w:lang w:eastAsia="en-US"/>
        </w:rPr>
        <w:t xml:space="preserve">, EIS e-konkursu apakšsistēmā </w:t>
      </w:r>
      <w:r w:rsidR="00BD57A7" w:rsidRPr="00E55857">
        <w:t xml:space="preserve">atbilstoši MK Noteikumos noteiktajai kārtībai. </w:t>
      </w:r>
      <w:r w:rsidR="00BD57A7" w:rsidRPr="00E55857">
        <w:rPr>
          <w:lang w:eastAsia="en-US"/>
        </w:rPr>
        <w:t>Iesniegto piedāvājumu atvēršanas procesam var sekot līdzi tiešsaistes režīmā EIS e-konkursu apakšsistēmā.</w:t>
      </w:r>
    </w:p>
    <w:p w14:paraId="4DE5A017" w14:textId="0DF689D9" w:rsidR="00076EF8" w:rsidRPr="00E55857" w:rsidRDefault="00076EF8" w:rsidP="005859DA">
      <w:pPr>
        <w:numPr>
          <w:ilvl w:val="2"/>
          <w:numId w:val="1"/>
        </w:numPr>
        <w:shd w:val="clear" w:color="auto" w:fill="FFFFFF" w:themeFill="background1"/>
        <w:ind w:left="1287"/>
        <w:jc w:val="both"/>
        <w:rPr>
          <w:b/>
        </w:rPr>
      </w:pPr>
      <w:r w:rsidRPr="00E55857">
        <w:rPr>
          <w:rFonts w:eastAsia="MS Mincho"/>
          <w:b/>
          <w:u w:val="single"/>
        </w:rPr>
        <w:t>Ārpus EIS e-konkursu apakšsistēmas iesniegtie piedāvājumi tiks atzīti par neatbilstošiem nolikuma prasībām un netiks izskatīti, par to informējot iesniedzēju.</w:t>
      </w:r>
    </w:p>
    <w:p w14:paraId="6D868F4A" w14:textId="77777777" w:rsidR="00BD57A7" w:rsidRPr="00E55857" w:rsidRDefault="006C1CFD" w:rsidP="005859DA">
      <w:pPr>
        <w:pStyle w:val="ListParagraph"/>
        <w:numPr>
          <w:ilvl w:val="1"/>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E55857">
        <w:rPr>
          <w:rFonts w:ascii="Times New Roman" w:eastAsia="Times New Roman" w:hAnsi="Times New Roman"/>
          <w:b/>
          <w:sz w:val="24"/>
          <w:szCs w:val="24"/>
          <w:lang w:val="lv-LV" w:eastAsia="lv-LV"/>
        </w:rPr>
        <w:t>Konkursa nolikums, papildus informācijas pieprasīšana un sniegšana:</w:t>
      </w:r>
    </w:p>
    <w:p w14:paraId="32ECAA33" w14:textId="7F164924" w:rsidR="00BD57A7" w:rsidRPr="00E55857" w:rsidRDefault="006C1CFD" w:rsidP="005859DA">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E55857">
        <w:rPr>
          <w:rFonts w:ascii="Times New Roman" w:eastAsia="Times New Roman" w:hAnsi="Times New Roman"/>
          <w:sz w:val="24"/>
          <w:szCs w:val="24"/>
          <w:lang w:val="lv-LV" w:eastAsia="lv-LV"/>
        </w:rPr>
        <w:t>Vispārējie nosacījumi pretendenta dalībai konkursā (tostarp iesniedzamie dokumenti), kā arī nolikums, nolikuma grozījumi un atbildes uz ieinteresēto piegādātāju jautājumiem</w:t>
      </w:r>
      <w:r w:rsidRPr="005859DA">
        <w:rPr>
          <w:rFonts w:ascii="Times New Roman" w:hAnsi="Times New Roman"/>
          <w:lang w:val="lv-LV"/>
        </w:rPr>
        <w:t xml:space="preserve"> </w:t>
      </w:r>
      <w:r w:rsidRPr="00E55857">
        <w:rPr>
          <w:rFonts w:ascii="Times New Roman" w:eastAsia="Times New Roman" w:hAnsi="Times New Roman"/>
          <w:sz w:val="24"/>
          <w:szCs w:val="24"/>
          <w:lang w:val="lv-LV" w:eastAsia="lv-LV"/>
        </w:rPr>
        <w:t>ir publiski pieejamas EIS</w:t>
      </w:r>
      <w:r w:rsidRPr="00E55857">
        <w:rPr>
          <w:rFonts w:ascii="Times New Roman" w:hAnsi="Times New Roman"/>
          <w:sz w:val="24"/>
          <w:szCs w:val="24"/>
          <w:lang w:val="lv-LV"/>
        </w:rPr>
        <w:t xml:space="preserve"> </w:t>
      </w:r>
      <w:hyperlink r:id="rId10" w:history="1">
        <w:r w:rsidR="001469EB" w:rsidRPr="00E55857">
          <w:rPr>
            <w:rStyle w:val="Hyperlink"/>
            <w:rFonts w:ascii="Times New Roman" w:hAnsi="Times New Roman"/>
            <w:sz w:val="24"/>
            <w:szCs w:val="24"/>
            <w:lang w:val="lv-LV"/>
          </w:rPr>
          <w:t>www.eis.gov.lv</w:t>
        </w:r>
      </w:hyperlink>
      <w:r w:rsidR="001469EB" w:rsidRPr="00E55857">
        <w:rPr>
          <w:rStyle w:val="Hyperlink"/>
          <w:rFonts w:ascii="Times New Roman" w:hAnsi="Times New Roman"/>
          <w:sz w:val="24"/>
          <w:szCs w:val="24"/>
          <w:lang w:val="lv-LV"/>
        </w:rPr>
        <w:t xml:space="preserve"> </w:t>
      </w:r>
      <w:r w:rsidRPr="00E55857">
        <w:rPr>
          <w:rFonts w:ascii="Times New Roman" w:eastAsia="Times New Roman" w:hAnsi="Times New Roman"/>
          <w:sz w:val="24"/>
          <w:szCs w:val="24"/>
          <w:lang w:val="lv-LV" w:eastAsia="lv-LV"/>
        </w:rPr>
        <w:t xml:space="preserve">e-konkursu apakšsistēmā šī konkursa sadaļā. </w:t>
      </w:r>
    </w:p>
    <w:p w14:paraId="54EEA71D" w14:textId="77777777" w:rsidR="00BD57A7" w:rsidRPr="00E55857" w:rsidRDefault="006C1CFD" w:rsidP="005859DA">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E55857">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0FE2DB31" w14:textId="1742D0A8" w:rsidR="00BD57A7" w:rsidRPr="00E55857" w:rsidRDefault="006C1CFD" w:rsidP="005859DA">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E55857">
        <w:rPr>
          <w:rFonts w:ascii="Times New Roman" w:eastAsia="Times New Roman" w:hAnsi="Times New Roman"/>
          <w:sz w:val="24"/>
          <w:szCs w:val="24"/>
          <w:lang w:val="lv-LV" w:eastAsia="lv-LV"/>
        </w:rPr>
        <w:t xml:space="preserve">Iepirkuma komisija un ieinteresētais piegādātājs vai pretendents ar informāciju apmainās </w:t>
      </w:r>
      <w:r w:rsidR="008650C0" w:rsidRPr="00E55857">
        <w:rPr>
          <w:rFonts w:ascii="Times New Roman" w:eastAsia="Times New Roman" w:hAnsi="Times New Roman"/>
          <w:sz w:val="24"/>
          <w:szCs w:val="24"/>
          <w:lang w:val="lv-LV" w:eastAsia="lv-LV"/>
        </w:rPr>
        <w:t xml:space="preserve">elektroniski </w:t>
      </w:r>
      <w:r w:rsidRPr="00E55857">
        <w:rPr>
          <w:rFonts w:ascii="Times New Roman" w:eastAsia="Times New Roman" w:hAnsi="Times New Roman"/>
          <w:sz w:val="24"/>
          <w:szCs w:val="24"/>
          <w:lang w:val="lv-LV" w:eastAsia="lv-LV"/>
        </w:rPr>
        <w:t>PIL noteiktajā kārtībā, izmantojot elektroniskos saziņas līdzekļus. Mutvārdos sniegtā informācija iepirkuma procedūras ietvaros nav saistoša.</w:t>
      </w:r>
    </w:p>
    <w:p w14:paraId="299B80B2" w14:textId="2FB96A63" w:rsidR="00BD57A7" w:rsidRPr="00E55857" w:rsidRDefault="006C1CFD" w:rsidP="005859DA">
      <w:pPr>
        <w:pStyle w:val="ListParagraph"/>
        <w:numPr>
          <w:ilvl w:val="2"/>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E55857">
        <w:rPr>
          <w:rFonts w:ascii="Times New Roman" w:eastAsia="Times New Roman" w:hAnsi="Times New Roman"/>
          <w:sz w:val="24"/>
          <w:szCs w:val="24"/>
          <w:lang w:val="lv-LV" w:eastAsia="lv-LV"/>
        </w:rPr>
        <w:t>Papildu informāciju ieinteresētais piegādātājs var pieprasīt EIS e-konkursu apakšsistēmā šī konkursa sadaļā</w:t>
      </w:r>
      <w:r w:rsidR="00155B96" w:rsidRPr="00E55857">
        <w:rPr>
          <w:rFonts w:ascii="Times New Roman" w:eastAsia="Times New Roman" w:hAnsi="Times New Roman"/>
          <w:sz w:val="24"/>
          <w:szCs w:val="24"/>
          <w:lang w:val="lv-LV" w:eastAsia="lv-LV"/>
        </w:rPr>
        <w:t>.</w:t>
      </w:r>
      <w:r w:rsidRPr="00E55857">
        <w:rPr>
          <w:rFonts w:ascii="Times New Roman" w:eastAsia="Times New Roman" w:hAnsi="Times New Roman"/>
          <w:sz w:val="24"/>
          <w:szCs w:val="24"/>
          <w:lang w:val="lv-LV" w:eastAsia="lv-LV"/>
        </w:rPr>
        <w:t xml:space="preserve"> </w:t>
      </w:r>
    </w:p>
    <w:p w14:paraId="3B2CC68B" w14:textId="067CEA77" w:rsidR="00CF19C7" w:rsidRPr="00E55857" w:rsidRDefault="00CF19C7" w:rsidP="005859DA">
      <w:pPr>
        <w:pStyle w:val="ListParagraph"/>
        <w:numPr>
          <w:ilvl w:val="2"/>
          <w:numId w:val="1"/>
        </w:numPr>
        <w:spacing w:after="0" w:line="240" w:lineRule="auto"/>
        <w:jc w:val="both"/>
        <w:rPr>
          <w:rFonts w:ascii="Times New Roman" w:eastAsia="Times New Roman" w:hAnsi="Times New Roman"/>
          <w:sz w:val="24"/>
          <w:szCs w:val="24"/>
          <w:lang w:val="lv-LV" w:eastAsia="lv-LV"/>
        </w:rPr>
      </w:pPr>
      <w:r w:rsidRPr="00E55857">
        <w:rPr>
          <w:rFonts w:ascii="Times New Roman" w:eastAsia="Times New Roman" w:hAnsi="Times New Roman"/>
          <w:sz w:val="24"/>
          <w:szCs w:val="24"/>
          <w:lang w:val="lv-LV" w:eastAsia="lv-LV"/>
        </w:rPr>
        <w:lastRenderedPageBreak/>
        <w:t>Par jautājuma saņemšanas dienu tiek uzskatīts saņemšanas datums darba laikā (no plkst. 8.30 līdz 17.00), jautājumu iesniegšanas termiņa pēdējā dienā līdz plkst. 24.00. Ārpus Centra noteiktā darba laika EIS e-konkursu apakšsistēmā saņemtais informācijas pieprasījums vai jautājums tiek uzskatīts par saņemtu nākamajā darba dienā.</w:t>
      </w:r>
    </w:p>
    <w:p w14:paraId="62BC8DFF" w14:textId="3B0EA06A" w:rsidR="00BD57A7" w:rsidRPr="00E55857" w:rsidRDefault="006C1CFD" w:rsidP="005859DA">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E55857">
        <w:rPr>
          <w:rFonts w:ascii="Times New Roman" w:eastAsia="Times New Roman" w:hAnsi="Times New Roman"/>
          <w:sz w:val="24"/>
          <w:szCs w:val="24"/>
          <w:lang w:val="lv-LV" w:eastAsia="lv-LV"/>
        </w:rPr>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4F00668F" w14:textId="5211C50A" w:rsidR="00BF79AC" w:rsidRPr="00E55857" w:rsidRDefault="006C1CFD" w:rsidP="009A01F9">
      <w:pPr>
        <w:pStyle w:val="ListParagraph"/>
        <w:numPr>
          <w:ilvl w:val="2"/>
          <w:numId w:val="59"/>
        </w:numPr>
        <w:shd w:val="clear" w:color="auto" w:fill="FFFFFF" w:themeFill="background1"/>
        <w:spacing w:after="0" w:line="240" w:lineRule="auto"/>
        <w:ind w:left="1287"/>
        <w:contextualSpacing w:val="0"/>
        <w:jc w:val="both"/>
        <w:rPr>
          <w:rFonts w:ascii="Times New Roman" w:eastAsia="Times New Roman" w:hAnsi="Times New Roman"/>
          <w:b/>
          <w:sz w:val="24"/>
          <w:szCs w:val="24"/>
          <w:lang w:val="lv-LV" w:eastAsia="lv-LV"/>
        </w:rPr>
      </w:pPr>
      <w:r w:rsidRPr="00E55857">
        <w:rPr>
          <w:rFonts w:ascii="Times New Roman" w:eastAsia="Times New Roman" w:hAnsi="Times New Roman"/>
          <w:sz w:val="24"/>
          <w:szCs w:val="24"/>
          <w:lang w:val="lv-LV" w:eastAsia="lv-LV"/>
        </w:rPr>
        <w:t xml:space="preserve">Papildu informāciju (paziņojumu par iepirkuma dokumentācijas grozījumiem, atbildes uz ieinteresēto piegādātāju jautājumiem u.c. izmaiņām) iepirkuma komisija ievieto informāciju pircēja profilā </w:t>
      </w:r>
      <w:hyperlink r:id="rId11" w:history="1">
        <w:r w:rsidRPr="00E55857">
          <w:rPr>
            <w:rStyle w:val="Hyperlink"/>
            <w:rFonts w:ascii="Times New Roman" w:hAnsi="Times New Roman"/>
            <w:sz w:val="24"/>
            <w:szCs w:val="24"/>
            <w:lang w:val="lv-LV"/>
          </w:rPr>
          <w:t>https://www.eis.gov.lv/EKEIS/Supplier/Organizer/15164</w:t>
        </w:r>
      </w:hyperlink>
      <w:r w:rsidR="0020452B" w:rsidRPr="005859DA">
        <w:rPr>
          <w:rFonts w:ascii="Times New Roman" w:hAnsi="Times New Roman"/>
          <w:lang w:val="lv-LV"/>
        </w:rPr>
        <w:t xml:space="preserve"> </w:t>
      </w:r>
      <w:r w:rsidR="00BF79AC" w:rsidRPr="00E55857">
        <w:rPr>
          <w:rFonts w:ascii="Times New Roman" w:hAnsi="Times New Roman"/>
          <w:sz w:val="24"/>
          <w:szCs w:val="24"/>
          <w:lang w:val="lv-LV"/>
        </w:rPr>
        <w:t>e-konkursu apakšsistēmā šī konkursa sadaļā.</w:t>
      </w:r>
    </w:p>
    <w:p w14:paraId="61D00636" w14:textId="77777777" w:rsidR="00BB47E6" w:rsidRPr="00E55857" w:rsidRDefault="00BB47E6" w:rsidP="009A01F9">
      <w:pPr>
        <w:pStyle w:val="ListParagraph"/>
        <w:shd w:val="clear" w:color="auto" w:fill="FFFFFF" w:themeFill="background1"/>
        <w:spacing w:after="0" w:line="240" w:lineRule="auto"/>
        <w:contextualSpacing w:val="0"/>
        <w:jc w:val="both"/>
        <w:rPr>
          <w:rFonts w:ascii="Times New Roman" w:eastAsia="Times New Roman" w:hAnsi="Times New Roman"/>
          <w:b/>
          <w:sz w:val="24"/>
          <w:szCs w:val="24"/>
          <w:lang w:val="lv-LV" w:eastAsia="lv-LV"/>
        </w:rPr>
      </w:pPr>
    </w:p>
    <w:p w14:paraId="2A712146" w14:textId="20FE3819" w:rsidR="00382E00" w:rsidRPr="005859DA" w:rsidRDefault="00E21DC5" w:rsidP="009A01F9">
      <w:pPr>
        <w:pStyle w:val="ListParagraph"/>
        <w:numPr>
          <w:ilvl w:val="0"/>
          <w:numId w:val="1"/>
        </w:numPr>
        <w:shd w:val="clear" w:color="auto" w:fill="FFFFFF" w:themeFill="background1"/>
        <w:spacing w:after="0" w:line="240" w:lineRule="auto"/>
        <w:jc w:val="center"/>
        <w:rPr>
          <w:rFonts w:ascii="Times New Roman" w:eastAsia="Times New Roman" w:hAnsi="Times New Roman"/>
          <w:b/>
          <w:sz w:val="24"/>
          <w:szCs w:val="24"/>
          <w:lang w:val="lv-LV" w:eastAsia="lv-LV"/>
        </w:rPr>
      </w:pPr>
      <w:r w:rsidRPr="00E55857">
        <w:rPr>
          <w:rFonts w:ascii="Times New Roman" w:eastAsia="Times New Roman" w:hAnsi="Times New Roman"/>
          <w:b/>
          <w:sz w:val="24"/>
          <w:szCs w:val="24"/>
          <w:lang w:val="lv-LV" w:eastAsia="lv-LV"/>
        </w:rPr>
        <w:t>IEPIRKUMA PRIEKŠMET</w:t>
      </w:r>
      <w:r w:rsidR="006C1CFD" w:rsidRPr="00E55857">
        <w:rPr>
          <w:rFonts w:ascii="Times New Roman" w:eastAsia="Times New Roman" w:hAnsi="Times New Roman"/>
          <w:b/>
          <w:sz w:val="24"/>
          <w:szCs w:val="24"/>
          <w:lang w:val="lv-LV" w:eastAsia="lv-LV"/>
        </w:rPr>
        <w:t>S</w:t>
      </w:r>
      <w:r w:rsidR="00BA5C1E" w:rsidRPr="00E55857">
        <w:rPr>
          <w:rFonts w:ascii="Times New Roman" w:eastAsia="Times New Roman" w:hAnsi="Times New Roman"/>
          <w:b/>
          <w:sz w:val="24"/>
          <w:szCs w:val="24"/>
          <w:lang w:val="lv-LV" w:eastAsia="lv-LV"/>
        </w:rPr>
        <w:t>,</w:t>
      </w:r>
      <w:r w:rsidR="006C1CFD" w:rsidRPr="00E55857">
        <w:rPr>
          <w:rFonts w:ascii="Times New Roman" w:eastAsia="Times New Roman" w:hAnsi="Times New Roman"/>
          <w:b/>
          <w:sz w:val="24"/>
          <w:szCs w:val="24"/>
          <w:lang w:val="lv-LV" w:eastAsia="lv-LV"/>
        </w:rPr>
        <w:t xml:space="preserve"> </w:t>
      </w:r>
      <w:r w:rsidR="00BA5C1E" w:rsidRPr="00E55857">
        <w:rPr>
          <w:rFonts w:ascii="Times New Roman" w:eastAsia="Times New Roman" w:hAnsi="Times New Roman"/>
          <w:b/>
          <w:sz w:val="24"/>
          <w:szCs w:val="24"/>
          <w:lang w:val="lv-LV" w:eastAsia="lv-LV"/>
        </w:rPr>
        <w:t xml:space="preserve">VISPĀRĪGIE IEPIRKUMA IZPILDES UN </w:t>
      </w:r>
      <w:r w:rsidR="00BA5C1E" w:rsidRPr="005859DA">
        <w:rPr>
          <w:rFonts w:ascii="Times New Roman" w:eastAsia="Times New Roman" w:hAnsi="Times New Roman"/>
          <w:b/>
          <w:sz w:val="24"/>
          <w:szCs w:val="24"/>
          <w:lang w:val="lv-LV" w:eastAsia="lv-LV"/>
        </w:rPr>
        <w:t>SAMAKSAS NOTEIKUMI</w:t>
      </w:r>
    </w:p>
    <w:p w14:paraId="511633AD" w14:textId="02349D56" w:rsidR="00D760A0" w:rsidRPr="005859DA" w:rsidRDefault="005E22DD" w:rsidP="009A01F9">
      <w:pPr>
        <w:numPr>
          <w:ilvl w:val="1"/>
          <w:numId w:val="1"/>
        </w:numPr>
        <w:shd w:val="clear" w:color="auto" w:fill="FFFFFF" w:themeFill="background1"/>
        <w:ind w:left="567" w:hanging="567"/>
        <w:jc w:val="both"/>
        <w:rPr>
          <w:b/>
        </w:rPr>
      </w:pPr>
      <w:r w:rsidRPr="005859DA">
        <w:rPr>
          <w:b/>
        </w:rPr>
        <w:t>Iepirkuma priekšmets</w:t>
      </w:r>
      <w:r w:rsidR="00341CF5" w:rsidRPr="005859DA">
        <w:rPr>
          <w:b/>
        </w:rPr>
        <w:t xml:space="preserve"> un plānotie apjomi</w:t>
      </w:r>
      <w:r w:rsidR="00424EA0" w:rsidRPr="005859DA">
        <w:rPr>
          <w:b/>
        </w:rPr>
        <w:t>:</w:t>
      </w:r>
    </w:p>
    <w:p w14:paraId="47A99657" w14:textId="3933FE9D" w:rsidR="00523185" w:rsidRPr="005859DA" w:rsidRDefault="00F42DD1" w:rsidP="005859DA">
      <w:pPr>
        <w:pStyle w:val="ListParagraph"/>
        <w:numPr>
          <w:ilvl w:val="2"/>
          <w:numId w:val="1"/>
        </w:numPr>
        <w:spacing w:after="0" w:line="240" w:lineRule="auto"/>
        <w:jc w:val="both"/>
        <w:rPr>
          <w:rFonts w:ascii="Times New Roman" w:eastAsia="Times New Roman" w:hAnsi="Times New Roman"/>
          <w:sz w:val="24"/>
          <w:szCs w:val="24"/>
          <w:lang w:val="lv-LV"/>
        </w:rPr>
      </w:pPr>
      <w:r w:rsidRPr="005859DA">
        <w:rPr>
          <w:rFonts w:ascii="Times New Roman" w:hAnsi="Times New Roman"/>
          <w:sz w:val="24"/>
          <w:szCs w:val="24"/>
          <w:lang w:val="lv-LV"/>
        </w:rPr>
        <w:t xml:space="preserve">Iepirkuma priekšmets ir </w:t>
      </w:r>
      <w:r w:rsidR="00C66697" w:rsidRPr="005859DA">
        <w:rPr>
          <w:rFonts w:ascii="Times New Roman" w:eastAsia="Times New Roman" w:hAnsi="Times New Roman"/>
          <w:sz w:val="24"/>
          <w:szCs w:val="24"/>
          <w:lang w:val="lv-LV"/>
        </w:rPr>
        <w:t>motorlaivas ar motoru</w:t>
      </w:r>
      <w:r w:rsidR="0050764F" w:rsidRPr="005859DA">
        <w:rPr>
          <w:rFonts w:ascii="Times New Roman" w:eastAsia="Times New Roman" w:hAnsi="Times New Roman"/>
          <w:sz w:val="24"/>
          <w:szCs w:val="24"/>
          <w:lang w:val="lv-LV"/>
        </w:rPr>
        <w:t xml:space="preserve"> </w:t>
      </w:r>
      <w:r w:rsidR="0050764F" w:rsidRPr="005859DA">
        <w:rPr>
          <w:rFonts w:ascii="Times New Roman" w:eastAsia="Times New Roman" w:hAnsi="Times New Roman"/>
          <w:sz w:val="24"/>
          <w:szCs w:val="24"/>
          <w:lang w:val="lv-LV" w:eastAsia="lv-LV"/>
        </w:rPr>
        <w:t>(turpmāk – Prece)</w:t>
      </w:r>
      <w:r w:rsidR="00F97E78" w:rsidRPr="005859DA">
        <w:rPr>
          <w:rFonts w:ascii="Times New Roman" w:eastAsia="Times New Roman" w:hAnsi="Times New Roman"/>
          <w:sz w:val="24"/>
          <w:szCs w:val="24"/>
          <w:lang w:val="lv-LV"/>
        </w:rPr>
        <w:t xml:space="preserve"> iegāde, saskaņā ar tehnisko specifikāciju</w:t>
      </w:r>
      <w:r w:rsidR="00E13653" w:rsidRPr="005859DA">
        <w:rPr>
          <w:rFonts w:ascii="Times New Roman" w:hAnsi="Times New Roman"/>
          <w:sz w:val="24"/>
          <w:szCs w:val="24"/>
          <w:vertAlign w:val="superscript"/>
        </w:rPr>
        <w:footnoteReference w:id="1"/>
      </w:r>
      <w:r w:rsidR="00E13653" w:rsidRPr="005859DA">
        <w:rPr>
          <w:rFonts w:ascii="Times New Roman" w:hAnsi="Times New Roman"/>
          <w:sz w:val="24"/>
          <w:szCs w:val="24"/>
          <w:lang w:val="lv-LV"/>
        </w:rPr>
        <w:t>, (</w:t>
      </w:r>
      <w:r w:rsidR="00E13653" w:rsidRPr="005859DA">
        <w:rPr>
          <w:rFonts w:ascii="Times New Roman" w:hAnsi="Times New Roman"/>
          <w:i/>
          <w:sz w:val="24"/>
          <w:szCs w:val="24"/>
          <w:lang w:val="lv-LV"/>
        </w:rPr>
        <w:t>sk. 1. pielikumu)</w:t>
      </w:r>
      <w:r w:rsidR="00005F36" w:rsidRPr="005859DA">
        <w:rPr>
          <w:rFonts w:ascii="Times New Roman" w:hAnsi="Times New Roman"/>
          <w:i/>
          <w:sz w:val="24"/>
          <w:szCs w:val="24"/>
          <w:lang w:val="lv-LV"/>
        </w:rPr>
        <w:t>.</w:t>
      </w:r>
    </w:p>
    <w:p w14:paraId="4BD41140" w14:textId="6050B03B" w:rsidR="00ED30A3" w:rsidRPr="005859DA" w:rsidRDefault="00341CF5" w:rsidP="005859DA">
      <w:pPr>
        <w:pStyle w:val="ListParagraph"/>
        <w:numPr>
          <w:ilvl w:val="2"/>
          <w:numId w:val="1"/>
        </w:numPr>
        <w:spacing w:after="0" w:line="240" w:lineRule="auto"/>
        <w:jc w:val="both"/>
        <w:rPr>
          <w:rFonts w:ascii="Times New Roman" w:hAnsi="Times New Roman"/>
          <w:sz w:val="24"/>
          <w:szCs w:val="24"/>
          <w:lang w:val="lv-LV"/>
        </w:rPr>
      </w:pPr>
      <w:r w:rsidRPr="005859DA">
        <w:rPr>
          <w:rFonts w:ascii="Times New Roman" w:hAnsi="Times New Roman"/>
          <w:sz w:val="24"/>
          <w:szCs w:val="24"/>
          <w:lang w:val="lv-LV"/>
        </w:rPr>
        <w:t>Plānot</w:t>
      </w:r>
      <w:r w:rsidR="00523185" w:rsidRPr="005859DA">
        <w:rPr>
          <w:rFonts w:ascii="Times New Roman" w:hAnsi="Times New Roman"/>
          <w:sz w:val="24"/>
          <w:szCs w:val="24"/>
          <w:lang w:val="lv-LV"/>
        </w:rPr>
        <w:t>ie Preces</w:t>
      </w:r>
      <w:r w:rsidRPr="005859DA">
        <w:rPr>
          <w:rFonts w:ascii="Times New Roman" w:hAnsi="Times New Roman"/>
          <w:sz w:val="24"/>
          <w:szCs w:val="24"/>
          <w:lang w:val="lv-LV"/>
        </w:rPr>
        <w:t xml:space="preserve"> pasūtījuma apjom</w:t>
      </w:r>
      <w:r w:rsidR="00523185" w:rsidRPr="005859DA">
        <w:rPr>
          <w:rFonts w:ascii="Times New Roman" w:hAnsi="Times New Roman"/>
          <w:sz w:val="24"/>
          <w:szCs w:val="24"/>
          <w:lang w:val="lv-LV"/>
        </w:rPr>
        <w:t>i</w:t>
      </w:r>
      <w:r w:rsidRPr="005859DA">
        <w:rPr>
          <w:rFonts w:ascii="Times New Roman" w:hAnsi="Times New Roman"/>
          <w:sz w:val="24"/>
          <w:szCs w:val="24"/>
          <w:lang w:val="lv-LV"/>
        </w:rPr>
        <w:t xml:space="preserve"> </w:t>
      </w:r>
      <w:r w:rsidR="00C66697" w:rsidRPr="005859DA">
        <w:rPr>
          <w:rFonts w:ascii="Times New Roman" w:hAnsi="Times New Roman"/>
          <w:sz w:val="24"/>
          <w:szCs w:val="24"/>
          <w:lang w:val="lv-LV"/>
        </w:rPr>
        <w:t xml:space="preserve">ir 6 </w:t>
      </w:r>
      <w:r w:rsidR="00123A5F" w:rsidRPr="005859DA">
        <w:rPr>
          <w:rFonts w:ascii="Times New Roman" w:hAnsi="Times New Roman"/>
          <w:sz w:val="24"/>
          <w:szCs w:val="24"/>
          <w:lang w:val="lv-LV"/>
        </w:rPr>
        <w:t>seši motorlaivu un ar to saistīto preču komplekti</w:t>
      </w:r>
      <w:r w:rsidR="00ED30A3" w:rsidRPr="005859DA">
        <w:rPr>
          <w:rFonts w:ascii="Times New Roman" w:hAnsi="Times New Roman"/>
          <w:sz w:val="24"/>
          <w:szCs w:val="24"/>
          <w:lang w:val="lv-LV"/>
        </w:rPr>
        <w:t xml:space="preserve">. </w:t>
      </w:r>
    </w:p>
    <w:p w14:paraId="3FBDA291" w14:textId="21A6AD74" w:rsidR="004C29CA" w:rsidRPr="005859DA" w:rsidRDefault="004C29CA" w:rsidP="009A01F9">
      <w:pPr>
        <w:pStyle w:val="ListParagraph"/>
        <w:numPr>
          <w:ilvl w:val="2"/>
          <w:numId w:val="1"/>
        </w:numPr>
        <w:spacing w:after="0" w:line="240" w:lineRule="auto"/>
        <w:jc w:val="both"/>
        <w:rPr>
          <w:rFonts w:ascii="Times New Roman" w:hAnsi="Times New Roman"/>
          <w:sz w:val="24"/>
          <w:szCs w:val="24"/>
          <w:lang w:val="lv-LV"/>
        </w:rPr>
      </w:pPr>
      <w:r w:rsidRPr="005859DA">
        <w:rPr>
          <w:rFonts w:ascii="Times New Roman" w:hAnsi="Times New Roman"/>
          <w:sz w:val="24"/>
          <w:szCs w:val="24"/>
          <w:lang w:val="lv-LV"/>
        </w:rPr>
        <w:t>Prece tiks pasūtīta pēc nepieciešamības, par piegādes apjomu vienojoties pirms katra pasūtījuma veikšanas</w:t>
      </w:r>
      <w:r w:rsidR="009D3059" w:rsidRPr="005859DA">
        <w:rPr>
          <w:rFonts w:ascii="Times New Roman" w:hAnsi="Times New Roman"/>
          <w:sz w:val="24"/>
          <w:szCs w:val="24"/>
          <w:lang w:val="lv-LV"/>
        </w:rPr>
        <w:t>.</w:t>
      </w:r>
      <w:r w:rsidR="00E44F26" w:rsidRPr="005859DA">
        <w:rPr>
          <w:rFonts w:ascii="Times New Roman" w:hAnsi="Times New Roman"/>
          <w:sz w:val="24"/>
          <w:szCs w:val="24"/>
          <w:lang w:val="lv-LV"/>
        </w:rPr>
        <w:t xml:space="preserve"> </w:t>
      </w:r>
    </w:p>
    <w:p w14:paraId="44852A37" w14:textId="42D52292" w:rsidR="00DC3F5B" w:rsidRPr="005859DA" w:rsidRDefault="00F42DD1" w:rsidP="009A01F9">
      <w:pPr>
        <w:pStyle w:val="ListParagraph"/>
        <w:numPr>
          <w:ilvl w:val="1"/>
          <w:numId w:val="1"/>
        </w:numPr>
        <w:tabs>
          <w:tab w:val="clear" w:pos="720"/>
          <w:tab w:val="num" w:pos="851"/>
        </w:tabs>
        <w:spacing w:after="0" w:line="240" w:lineRule="auto"/>
        <w:ind w:left="567" w:hanging="567"/>
        <w:jc w:val="both"/>
        <w:rPr>
          <w:rFonts w:ascii="Times New Roman" w:eastAsia="Times New Roman" w:hAnsi="Times New Roman"/>
          <w:sz w:val="24"/>
          <w:szCs w:val="24"/>
          <w:lang w:eastAsia="lv-LV"/>
        </w:rPr>
      </w:pPr>
      <w:r w:rsidRPr="005859DA">
        <w:rPr>
          <w:rFonts w:ascii="Times New Roman" w:hAnsi="Times New Roman"/>
          <w:b/>
          <w:sz w:val="24"/>
          <w:szCs w:val="24"/>
        </w:rPr>
        <w:t xml:space="preserve">CPV </w:t>
      </w:r>
      <w:proofErr w:type="spellStart"/>
      <w:r w:rsidRPr="005859DA">
        <w:rPr>
          <w:rFonts w:ascii="Times New Roman" w:hAnsi="Times New Roman"/>
          <w:b/>
          <w:sz w:val="24"/>
          <w:szCs w:val="24"/>
        </w:rPr>
        <w:t>kods</w:t>
      </w:r>
      <w:proofErr w:type="spellEnd"/>
      <w:r w:rsidRPr="005859DA">
        <w:rPr>
          <w:rFonts w:ascii="Times New Roman" w:hAnsi="Times New Roman"/>
          <w:b/>
          <w:sz w:val="24"/>
          <w:szCs w:val="24"/>
        </w:rPr>
        <w:t>:</w:t>
      </w:r>
      <w:r w:rsidRPr="005859DA">
        <w:rPr>
          <w:rFonts w:ascii="Times New Roman" w:hAnsi="Times New Roman"/>
          <w:sz w:val="24"/>
          <w:szCs w:val="24"/>
        </w:rPr>
        <w:t xml:space="preserve"> </w:t>
      </w:r>
      <w:r w:rsidR="008A0383" w:rsidRPr="005859DA">
        <w:rPr>
          <w:rFonts w:ascii="Times New Roman" w:hAnsi="Times New Roman"/>
          <w:sz w:val="24"/>
          <w:szCs w:val="24"/>
        </w:rPr>
        <w:t>34520000-8 (</w:t>
      </w:r>
      <w:proofErr w:type="spellStart"/>
      <w:r w:rsidR="008A0383" w:rsidRPr="005859DA">
        <w:rPr>
          <w:rFonts w:ascii="Times New Roman" w:hAnsi="Times New Roman"/>
          <w:sz w:val="24"/>
          <w:szCs w:val="24"/>
        </w:rPr>
        <w:t>Laivas</w:t>
      </w:r>
      <w:proofErr w:type="spellEnd"/>
      <w:r w:rsidR="008A0383" w:rsidRPr="005859DA">
        <w:rPr>
          <w:rFonts w:ascii="Times New Roman" w:hAnsi="Times New Roman"/>
          <w:sz w:val="24"/>
          <w:szCs w:val="24"/>
        </w:rPr>
        <w:t>).</w:t>
      </w:r>
    </w:p>
    <w:p w14:paraId="5A0D8A38" w14:textId="23F69621" w:rsidR="004C29CA" w:rsidRPr="005859DA" w:rsidRDefault="00231804" w:rsidP="009A01F9">
      <w:pPr>
        <w:numPr>
          <w:ilvl w:val="1"/>
          <w:numId w:val="1"/>
        </w:numPr>
        <w:shd w:val="clear" w:color="auto" w:fill="FFFFFF" w:themeFill="background1"/>
        <w:tabs>
          <w:tab w:val="clear" w:pos="720"/>
          <w:tab w:val="num" w:pos="851"/>
        </w:tabs>
        <w:ind w:left="567" w:hanging="567"/>
        <w:jc w:val="both"/>
      </w:pPr>
      <w:r w:rsidRPr="005859DA">
        <w:rPr>
          <w:b/>
        </w:rPr>
        <w:t>Preces piegādes vieta</w:t>
      </w:r>
      <w:r w:rsidR="004C29CA" w:rsidRPr="005859DA">
        <w:rPr>
          <w:b/>
        </w:rPr>
        <w:t>s</w:t>
      </w:r>
      <w:r w:rsidRPr="005859DA">
        <w:rPr>
          <w:b/>
        </w:rPr>
        <w:t>:</w:t>
      </w:r>
      <w:r w:rsidR="007C1DAE" w:rsidRPr="005859DA">
        <w:t xml:space="preserve"> Biksēres ielā 6, Rīgā, LV-1073.</w:t>
      </w:r>
    </w:p>
    <w:p w14:paraId="424770A7" w14:textId="0BC986A5" w:rsidR="00ED2870" w:rsidRPr="005859DA" w:rsidRDefault="000B3FF6" w:rsidP="009A01F9">
      <w:pPr>
        <w:pStyle w:val="ListParagraph"/>
        <w:numPr>
          <w:ilvl w:val="1"/>
          <w:numId w:val="1"/>
        </w:numPr>
        <w:tabs>
          <w:tab w:val="clear" w:pos="720"/>
        </w:tabs>
        <w:spacing w:after="0" w:line="240" w:lineRule="auto"/>
        <w:ind w:left="567" w:hanging="567"/>
        <w:jc w:val="both"/>
        <w:rPr>
          <w:rFonts w:ascii="Times New Roman" w:eastAsia="Times New Roman" w:hAnsi="Times New Roman"/>
          <w:sz w:val="24"/>
          <w:szCs w:val="24"/>
          <w:lang w:val="lv-LV" w:eastAsia="lv-LV"/>
        </w:rPr>
      </w:pPr>
      <w:bookmarkStart w:id="2" w:name="_Hlk234409004"/>
      <w:proofErr w:type="spellStart"/>
      <w:r w:rsidRPr="005859DA">
        <w:rPr>
          <w:rFonts w:ascii="Times New Roman" w:hAnsi="Times New Roman"/>
          <w:b/>
          <w:sz w:val="24"/>
          <w:szCs w:val="24"/>
        </w:rPr>
        <w:t>Līguma</w:t>
      </w:r>
      <w:proofErr w:type="spellEnd"/>
      <w:r w:rsidR="00ED2870" w:rsidRPr="005859DA">
        <w:rPr>
          <w:rFonts w:ascii="Times New Roman" w:hAnsi="Times New Roman"/>
          <w:b/>
          <w:sz w:val="24"/>
          <w:szCs w:val="24"/>
        </w:rPr>
        <w:t xml:space="preserve"> </w:t>
      </w:r>
      <w:proofErr w:type="spellStart"/>
      <w:r w:rsidR="00ED2870" w:rsidRPr="005859DA">
        <w:rPr>
          <w:rFonts w:ascii="Times New Roman" w:hAnsi="Times New Roman"/>
          <w:b/>
          <w:sz w:val="24"/>
          <w:szCs w:val="24"/>
        </w:rPr>
        <w:t>darbības</w:t>
      </w:r>
      <w:proofErr w:type="spellEnd"/>
      <w:r w:rsidRPr="005859DA">
        <w:rPr>
          <w:rFonts w:ascii="Times New Roman" w:hAnsi="Times New Roman"/>
          <w:b/>
          <w:sz w:val="24"/>
          <w:szCs w:val="24"/>
        </w:rPr>
        <w:t xml:space="preserve"> </w:t>
      </w:r>
      <w:proofErr w:type="spellStart"/>
      <w:r w:rsidR="00D53DAD" w:rsidRPr="005859DA">
        <w:rPr>
          <w:rFonts w:ascii="Times New Roman" w:hAnsi="Times New Roman"/>
          <w:b/>
          <w:sz w:val="24"/>
          <w:szCs w:val="24"/>
        </w:rPr>
        <w:t>termiņš</w:t>
      </w:r>
      <w:proofErr w:type="spellEnd"/>
      <w:r w:rsidR="006C1CFD" w:rsidRPr="005859DA">
        <w:rPr>
          <w:rFonts w:ascii="Times New Roman" w:hAnsi="Times New Roman"/>
          <w:b/>
          <w:sz w:val="24"/>
          <w:szCs w:val="24"/>
        </w:rPr>
        <w:t xml:space="preserve">: </w:t>
      </w:r>
      <w:r w:rsidR="00C66697" w:rsidRPr="005859DA">
        <w:rPr>
          <w:rFonts w:ascii="Times New Roman" w:eastAsia="Times New Roman" w:hAnsi="Times New Roman"/>
          <w:sz w:val="24"/>
          <w:szCs w:val="24"/>
          <w:lang w:val="lv-LV" w:eastAsia="lv-LV"/>
        </w:rPr>
        <w:t>saskaņā ar līguma projekta noteikumiem (sk. 2. pielikumu).</w:t>
      </w:r>
    </w:p>
    <w:bookmarkEnd w:id="2"/>
    <w:p w14:paraId="2F7644FD" w14:textId="6BE5C7FF" w:rsidR="006C1CFD" w:rsidRPr="005859DA" w:rsidRDefault="006C1CFD" w:rsidP="009A01F9">
      <w:pPr>
        <w:numPr>
          <w:ilvl w:val="1"/>
          <w:numId w:val="1"/>
        </w:numPr>
        <w:shd w:val="clear" w:color="auto" w:fill="FFFFFF" w:themeFill="background1"/>
        <w:ind w:left="567" w:hanging="567"/>
        <w:jc w:val="both"/>
        <w:rPr>
          <w:b/>
        </w:rPr>
      </w:pPr>
      <w:r w:rsidRPr="005859DA">
        <w:rPr>
          <w:b/>
        </w:rPr>
        <w:t>Apmaksas noteikumi:</w:t>
      </w:r>
      <w:r w:rsidRPr="005859DA">
        <w:t xml:space="preserve"> </w:t>
      </w:r>
    </w:p>
    <w:p w14:paraId="674157FA" w14:textId="63A813BF" w:rsidR="006C1CFD" w:rsidRPr="005859DA" w:rsidRDefault="006C1CFD" w:rsidP="009A01F9">
      <w:pPr>
        <w:numPr>
          <w:ilvl w:val="2"/>
          <w:numId w:val="1"/>
        </w:numPr>
        <w:shd w:val="clear" w:color="auto" w:fill="FFFFFF" w:themeFill="background1"/>
        <w:jc w:val="both"/>
        <w:rPr>
          <w:b/>
        </w:rPr>
      </w:pPr>
      <w:bookmarkStart w:id="3" w:name="_Hlk188956896"/>
      <w:r w:rsidRPr="005859DA">
        <w:t xml:space="preserve">saskaņā ar </w:t>
      </w:r>
      <w:r w:rsidR="00CD7100" w:rsidRPr="005859DA">
        <w:t>līguma</w:t>
      </w:r>
      <w:r w:rsidRPr="005859DA">
        <w:t xml:space="preserve"> projekta noteikumiem (sk.</w:t>
      </w:r>
      <w:r w:rsidRPr="005859DA">
        <w:rPr>
          <w:i/>
        </w:rPr>
        <w:t xml:space="preserve"> </w:t>
      </w:r>
      <w:r w:rsidR="009A5733" w:rsidRPr="005859DA">
        <w:rPr>
          <w:i/>
        </w:rPr>
        <w:t>2</w:t>
      </w:r>
      <w:r w:rsidRPr="005859DA">
        <w:rPr>
          <w:i/>
        </w:rPr>
        <w:t>.</w:t>
      </w:r>
      <w:r w:rsidR="00AD238E" w:rsidRPr="005859DA">
        <w:rPr>
          <w:i/>
        </w:rPr>
        <w:t> </w:t>
      </w:r>
      <w:r w:rsidRPr="005859DA">
        <w:rPr>
          <w:rFonts w:eastAsia="Calibri"/>
          <w:i/>
          <w:lang w:eastAsia="en-US"/>
        </w:rPr>
        <w:t>pielikumu</w:t>
      </w:r>
      <w:r w:rsidRPr="005859DA">
        <w:t>);</w:t>
      </w:r>
    </w:p>
    <w:bookmarkEnd w:id="3"/>
    <w:p w14:paraId="7489564A" w14:textId="426A54AD" w:rsidR="001F41C8" w:rsidRPr="005859DA" w:rsidRDefault="006C1CFD" w:rsidP="009A01F9">
      <w:pPr>
        <w:pStyle w:val="ListParagraph"/>
        <w:numPr>
          <w:ilvl w:val="2"/>
          <w:numId w:val="1"/>
        </w:numPr>
        <w:spacing w:after="0" w:line="240" w:lineRule="auto"/>
        <w:ind w:left="1287"/>
        <w:contextualSpacing w:val="0"/>
        <w:jc w:val="both"/>
        <w:rPr>
          <w:rFonts w:ascii="Times New Roman" w:eastAsia="Times New Roman" w:hAnsi="Times New Roman"/>
          <w:sz w:val="24"/>
          <w:szCs w:val="24"/>
          <w:lang w:val="lv-LV" w:eastAsia="lv-LV"/>
        </w:rPr>
      </w:pPr>
      <w:proofErr w:type="spellStart"/>
      <w:r w:rsidRPr="005859DA">
        <w:rPr>
          <w:rFonts w:ascii="Times New Roman" w:hAnsi="Times New Roman"/>
          <w:b/>
          <w:sz w:val="24"/>
          <w:szCs w:val="24"/>
        </w:rPr>
        <w:t>priekšapmaksa</w:t>
      </w:r>
      <w:proofErr w:type="spellEnd"/>
      <w:r w:rsidRPr="005859DA">
        <w:rPr>
          <w:rFonts w:ascii="Times New Roman" w:hAnsi="Times New Roman"/>
          <w:b/>
          <w:sz w:val="24"/>
          <w:szCs w:val="24"/>
        </w:rPr>
        <w:t>:</w:t>
      </w:r>
      <w:r w:rsidR="001A4767" w:rsidRPr="005859DA">
        <w:rPr>
          <w:rFonts w:ascii="Times New Roman" w:hAnsi="Times New Roman"/>
          <w:sz w:val="24"/>
          <w:szCs w:val="24"/>
        </w:rPr>
        <w:t xml:space="preserve"> </w:t>
      </w:r>
      <w:r w:rsidR="00502C4C" w:rsidRPr="005859DA">
        <w:rPr>
          <w:rFonts w:ascii="Times New Roman" w:hAnsi="Times New Roman"/>
          <w:sz w:val="24"/>
          <w:szCs w:val="24"/>
        </w:rPr>
        <w:t xml:space="preserve">nav </w:t>
      </w:r>
      <w:proofErr w:type="spellStart"/>
      <w:r w:rsidR="00502C4C" w:rsidRPr="005859DA">
        <w:rPr>
          <w:rFonts w:ascii="Times New Roman" w:hAnsi="Times New Roman"/>
          <w:sz w:val="24"/>
          <w:szCs w:val="24"/>
        </w:rPr>
        <w:t>paredzēta</w:t>
      </w:r>
      <w:proofErr w:type="spellEnd"/>
      <w:r w:rsidR="00502C4C" w:rsidRPr="005859DA">
        <w:rPr>
          <w:rFonts w:ascii="Times New Roman" w:hAnsi="Times New Roman"/>
          <w:sz w:val="24"/>
          <w:szCs w:val="24"/>
        </w:rPr>
        <w:t>.</w:t>
      </w:r>
    </w:p>
    <w:p w14:paraId="7F8F1A05" w14:textId="1162A69E" w:rsidR="00CD7100" w:rsidRPr="005859DA" w:rsidRDefault="00CD7100" w:rsidP="009A01F9">
      <w:pPr>
        <w:numPr>
          <w:ilvl w:val="1"/>
          <w:numId w:val="1"/>
        </w:numPr>
        <w:shd w:val="clear" w:color="auto" w:fill="FFFFFF" w:themeFill="background1"/>
        <w:ind w:left="567" w:hanging="567"/>
        <w:jc w:val="both"/>
      </w:pPr>
      <w:r w:rsidRPr="005859DA">
        <w:t>Pretendents drīkst iesniegt vienu piedāvājuma variantu par pilnu iepirkuma priekšmeta apjomu.</w:t>
      </w:r>
      <w:r w:rsidRPr="005859DA" w:rsidDel="0039461B">
        <w:t xml:space="preserve"> </w:t>
      </w:r>
    </w:p>
    <w:p w14:paraId="70EF5D73" w14:textId="75635A60" w:rsidR="001F41C8" w:rsidRPr="005859DA" w:rsidRDefault="00D14630" w:rsidP="009A01F9">
      <w:pPr>
        <w:numPr>
          <w:ilvl w:val="1"/>
          <w:numId w:val="1"/>
        </w:numPr>
        <w:shd w:val="clear" w:color="auto" w:fill="FFFFFF" w:themeFill="background1"/>
        <w:ind w:left="567" w:hanging="567"/>
        <w:jc w:val="both"/>
      </w:pPr>
      <w:r w:rsidRPr="005859DA">
        <w:rPr>
          <w:b/>
        </w:rPr>
        <w:t>Nodrošinājums:</w:t>
      </w:r>
      <w:r w:rsidR="00793672" w:rsidRPr="005859DA">
        <w:t> </w:t>
      </w:r>
      <w:r w:rsidRPr="005859DA">
        <w:t>nav paredzēts</w:t>
      </w:r>
      <w:r w:rsidR="00424EA0" w:rsidRPr="005859DA">
        <w:t>.</w:t>
      </w:r>
    </w:p>
    <w:p w14:paraId="7AD0ABEB" w14:textId="709AC6A7" w:rsidR="003114B8" w:rsidRPr="005859DA" w:rsidRDefault="00D157BB" w:rsidP="009A01F9">
      <w:pPr>
        <w:pStyle w:val="ListParagraph"/>
        <w:numPr>
          <w:ilvl w:val="1"/>
          <w:numId w:val="1"/>
        </w:numPr>
        <w:tabs>
          <w:tab w:val="clear" w:pos="720"/>
          <w:tab w:val="num" w:pos="993"/>
        </w:tabs>
        <w:spacing w:after="0" w:line="240" w:lineRule="auto"/>
        <w:ind w:left="567" w:hanging="567"/>
        <w:jc w:val="both"/>
        <w:rPr>
          <w:rFonts w:ascii="Times New Roman" w:eastAsia="Times New Roman" w:hAnsi="Times New Roman"/>
          <w:strike/>
          <w:sz w:val="24"/>
          <w:szCs w:val="24"/>
          <w:lang w:val="lv-LV" w:eastAsia="lv-LV"/>
        </w:rPr>
      </w:pPr>
      <w:bookmarkStart w:id="4" w:name="_Hlk193097788"/>
      <w:r w:rsidRPr="005859DA">
        <w:rPr>
          <w:rFonts w:ascii="Times New Roman" w:hAnsi="Times New Roman"/>
          <w:b/>
          <w:sz w:val="24"/>
          <w:szCs w:val="24"/>
          <w:lang w:val="lv-LV"/>
        </w:rPr>
        <w:t>Piedāvājuma izvēles kritērijs:</w:t>
      </w:r>
      <w:r w:rsidR="006A1A89" w:rsidRPr="005859DA">
        <w:rPr>
          <w:rFonts w:ascii="Times New Roman" w:hAnsi="Times New Roman"/>
          <w:b/>
          <w:sz w:val="24"/>
          <w:szCs w:val="24"/>
          <w:lang w:val="lv-LV"/>
        </w:rPr>
        <w:t xml:space="preserve"> </w:t>
      </w:r>
      <w:r w:rsidR="002F189C" w:rsidRPr="005859DA">
        <w:rPr>
          <w:rFonts w:ascii="Times New Roman" w:hAnsi="Times New Roman"/>
          <w:sz w:val="24"/>
          <w:szCs w:val="24"/>
          <w:lang w:val="lv-LV"/>
        </w:rPr>
        <w:t xml:space="preserve">nolikuma un tehniskās specifikācijas prasībām atbilstošs saimnieciski visizdevīgākais piedāvājums, </w:t>
      </w:r>
      <w:bookmarkStart w:id="5" w:name="_Hlk198146188"/>
      <w:r w:rsidR="002F189C" w:rsidRPr="005859DA">
        <w:rPr>
          <w:rFonts w:ascii="Times New Roman" w:hAnsi="Times New Roman"/>
          <w:sz w:val="24"/>
          <w:szCs w:val="24"/>
          <w:lang w:val="lv-LV"/>
        </w:rPr>
        <w:t xml:space="preserve">ņemot vērā viszemāko </w:t>
      </w:r>
      <w:r w:rsidR="00553065" w:rsidRPr="005859DA">
        <w:rPr>
          <w:rFonts w:ascii="Times New Roman" w:hAnsi="Times New Roman"/>
          <w:sz w:val="24"/>
          <w:szCs w:val="24"/>
          <w:lang w:val="lv-LV"/>
        </w:rPr>
        <w:t xml:space="preserve">kopējo </w:t>
      </w:r>
      <w:r w:rsidR="007903EB" w:rsidRPr="005859DA">
        <w:rPr>
          <w:rFonts w:ascii="Times New Roman" w:hAnsi="Times New Roman"/>
          <w:sz w:val="24"/>
          <w:szCs w:val="24"/>
          <w:lang w:val="lv-LV"/>
        </w:rPr>
        <w:t xml:space="preserve">Preces </w:t>
      </w:r>
      <w:r w:rsidR="009E3F6C" w:rsidRPr="005859DA">
        <w:rPr>
          <w:rFonts w:ascii="Times New Roman" w:hAnsi="Times New Roman"/>
          <w:sz w:val="24"/>
          <w:szCs w:val="24"/>
          <w:lang w:val="lv-LV"/>
        </w:rPr>
        <w:t>cenu</w:t>
      </w:r>
      <w:r w:rsidR="002F189C" w:rsidRPr="005859DA">
        <w:rPr>
          <w:rFonts w:ascii="Times New Roman" w:hAnsi="Times New Roman"/>
          <w:sz w:val="24"/>
          <w:szCs w:val="24"/>
          <w:lang w:val="lv-LV"/>
        </w:rPr>
        <w:t xml:space="preserve"> EUR bez PVN</w:t>
      </w:r>
      <w:bookmarkEnd w:id="5"/>
      <w:r w:rsidR="00E10929" w:rsidRPr="005859DA">
        <w:rPr>
          <w:rFonts w:ascii="Times New Roman" w:hAnsi="Times New Roman"/>
          <w:sz w:val="24"/>
          <w:szCs w:val="24"/>
          <w:lang w:val="lv-LV"/>
        </w:rPr>
        <w:t>.</w:t>
      </w:r>
      <w:r w:rsidR="00ED30A3" w:rsidRPr="005859DA">
        <w:rPr>
          <w:rFonts w:ascii="Times New Roman" w:hAnsi="Times New Roman"/>
          <w:sz w:val="24"/>
          <w:szCs w:val="24"/>
          <w:lang w:val="lv-LV"/>
        </w:rPr>
        <w:t xml:space="preserve"> </w:t>
      </w:r>
    </w:p>
    <w:bookmarkEnd w:id="4"/>
    <w:p w14:paraId="56EB571A" w14:textId="77777777" w:rsidR="00CF34D8" w:rsidRPr="005859DA" w:rsidRDefault="00D52D9F" w:rsidP="009A01F9">
      <w:pPr>
        <w:numPr>
          <w:ilvl w:val="1"/>
          <w:numId w:val="65"/>
        </w:numPr>
        <w:shd w:val="clear" w:color="auto" w:fill="FFFFFF" w:themeFill="background1"/>
        <w:tabs>
          <w:tab w:val="clear" w:pos="720"/>
          <w:tab w:val="num" w:pos="993"/>
        </w:tabs>
        <w:ind w:left="567" w:hanging="567"/>
        <w:jc w:val="both"/>
      </w:pPr>
      <w:r w:rsidRPr="005859DA">
        <w:rPr>
          <w:b/>
        </w:rPr>
        <w:t>Citas prasības:</w:t>
      </w:r>
      <w:r w:rsidRPr="005859DA">
        <w:t xml:space="preserve"> </w:t>
      </w:r>
    </w:p>
    <w:p w14:paraId="70391254" w14:textId="6514C5ED" w:rsidR="00CF34D8" w:rsidRPr="00E55857" w:rsidRDefault="00E61597" w:rsidP="009A01F9">
      <w:pPr>
        <w:numPr>
          <w:ilvl w:val="2"/>
          <w:numId w:val="65"/>
        </w:numPr>
        <w:shd w:val="clear" w:color="auto" w:fill="FFFFFF" w:themeFill="background1"/>
        <w:jc w:val="both"/>
      </w:pPr>
      <w:r w:rsidRPr="005859DA">
        <w:t>p</w:t>
      </w:r>
      <w:r w:rsidR="00CF34D8" w:rsidRPr="005859DA">
        <w:t xml:space="preserve">retendents apliecina, ka </w:t>
      </w:r>
      <w:r w:rsidR="00271880" w:rsidRPr="005859DA">
        <w:t>piedāvātajai Precei, tās sastāvdaļām un izejmateriāliem, kā arī attiecīgajam ražotājam (-</w:t>
      </w:r>
      <w:proofErr w:type="spellStart"/>
      <w:r w:rsidR="00271880" w:rsidRPr="005859DA">
        <w:t>iem</w:t>
      </w:r>
      <w:proofErr w:type="spellEnd"/>
      <w:r w:rsidR="00271880" w:rsidRPr="005859DA">
        <w:t>) nav piemērotas starptautiskās vai nacionālās sankcijas, kā arī būtiskas finanšu un kapitāla tirgus</w:t>
      </w:r>
      <w:r w:rsidR="00271880" w:rsidRPr="00E55857">
        <w:t xml:space="preserve"> intereses ietekmējošas Eiropas Savienības vai Ziemeļatlantijas līguma organizācijas dalībvalsts noteiktās sankcijas, un ka Preces, tās sastāvdaļu vai izejmateriālu izcelsmes vai ražošanas valsts nav Krievijas Federācija vai Baltkrievijas Republika</w:t>
      </w:r>
      <w:r w:rsidR="00CF34D8" w:rsidRPr="00E55857">
        <w:t>;</w:t>
      </w:r>
    </w:p>
    <w:p w14:paraId="67874035" w14:textId="24CCEBC7" w:rsidR="00271880" w:rsidRPr="00E55857" w:rsidRDefault="00E61597" w:rsidP="005859DA">
      <w:pPr>
        <w:numPr>
          <w:ilvl w:val="2"/>
          <w:numId w:val="65"/>
        </w:numPr>
        <w:shd w:val="clear" w:color="auto" w:fill="FFFFFF" w:themeFill="background1"/>
        <w:jc w:val="both"/>
      </w:pPr>
      <w:r w:rsidRPr="00E55857">
        <w:t>p</w:t>
      </w:r>
      <w:r w:rsidR="00271880" w:rsidRPr="00E55857">
        <w:t>retendents</w:t>
      </w:r>
      <w:r w:rsidR="00CF34D8" w:rsidRPr="00E55857">
        <w:t xml:space="preserve"> apliecina, ka </w:t>
      </w:r>
      <w:r w:rsidR="00271880" w:rsidRPr="00E55857">
        <w:t>, veicot saimniecisko darbību pēc 2022.</w:t>
      </w:r>
      <w:r w:rsidR="007903EB" w:rsidRPr="00E55857">
        <w:t> </w:t>
      </w:r>
      <w:r w:rsidR="00271880" w:rsidRPr="00E55857">
        <w:t>gada 24.</w:t>
      </w:r>
      <w:r w:rsidR="007903EB" w:rsidRPr="00E55857">
        <w:t> </w:t>
      </w:r>
      <w:r w:rsidR="00271880" w:rsidRPr="00E55857">
        <w:t>februāra:</w:t>
      </w:r>
    </w:p>
    <w:p w14:paraId="4AB71056" w14:textId="77777777" w:rsidR="00271880" w:rsidRPr="00E55857" w:rsidRDefault="00271880" w:rsidP="009A01F9">
      <w:pPr>
        <w:shd w:val="clear" w:color="auto" w:fill="FFFFFF" w:themeFill="background1"/>
        <w:ind w:left="720" w:hanging="153"/>
        <w:jc w:val="both"/>
      </w:pPr>
      <w:r w:rsidRPr="00E55857">
        <w:t>-</w:t>
      </w:r>
      <w:r w:rsidRPr="00E55857">
        <w:tab/>
        <w:t>neizmanto materiālus, iekārtas, līdzekļus vai inventāru, kas ražots Krievijas Federācijā vai Baltkrievijas Republikā (izņemot tādus, kas iegādāti līdz minētajam datumam);</w:t>
      </w:r>
    </w:p>
    <w:p w14:paraId="6BFAA056" w14:textId="77777777" w:rsidR="00271880" w:rsidRPr="00E55857" w:rsidRDefault="00271880" w:rsidP="009A01F9">
      <w:pPr>
        <w:shd w:val="clear" w:color="auto" w:fill="FFFFFF" w:themeFill="background1"/>
        <w:ind w:left="720" w:hanging="153"/>
        <w:jc w:val="both"/>
      </w:pPr>
      <w:r w:rsidRPr="00E55857">
        <w:t>-</w:t>
      </w:r>
      <w:r w:rsidRPr="00E55857">
        <w:tab/>
        <w:t>neveic darbības, kas tieši vai netieši atbalsta minēto valstu industriju;</w:t>
      </w:r>
    </w:p>
    <w:p w14:paraId="692237BB" w14:textId="0C789AB3" w:rsidR="00D52D9F" w:rsidRPr="00E55857" w:rsidRDefault="00271880" w:rsidP="009A01F9">
      <w:pPr>
        <w:shd w:val="clear" w:color="auto" w:fill="FFFFFF" w:themeFill="background1"/>
        <w:ind w:left="709" w:hanging="142"/>
        <w:jc w:val="both"/>
      </w:pPr>
      <w:r w:rsidRPr="00E55857">
        <w:t>-</w:t>
      </w:r>
      <w:r w:rsidRPr="00E55857">
        <w:tab/>
        <w:t>saistību izpildē neiesaista personas, kuras pēc minētā datuma turpina apmeklēt minētās valstis.</w:t>
      </w:r>
    </w:p>
    <w:p w14:paraId="09D38971" w14:textId="073C77E1" w:rsidR="00CF34D8" w:rsidRPr="00E55857" w:rsidRDefault="00CF34D8" w:rsidP="009A01F9">
      <w:pPr>
        <w:shd w:val="clear" w:color="auto" w:fill="FFFFFF" w:themeFill="background1"/>
        <w:ind w:left="709" w:hanging="142"/>
        <w:jc w:val="both"/>
      </w:pPr>
      <w:r w:rsidRPr="00E55857">
        <w:lastRenderedPageBreak/>
        <w:t>2.9.3.</w:t>
      </w:r>
      <w:r w:rsidRPr="00E55857">
        <w:tab/>
      </w:r>
      <w:r w:rsidR="00E61597" w:rsidRPr="00E55857">
        <w:rPr>
          <w:bCs/>
        </w:rPr>
        <w:t>n</w:t>
      </w:r>
      <w:r w:rsidRPr="00E55857">
        <w:rPr>
          <w:bCs/>
        </w:rPr>
        <w:t>olikuma 2.9.1. un 2.9.2. apakšpunktos minēto prasību pārbaudi komisija ir tiesīga veikt un attiecināt jebkurā brīdī atklātā konkursa laikā un gadījumā, ja atklātā konkursa  laikā iestājas šajā punktā minētie gadījumi – komisija ir tiesīga noraidīt pretendenta piedāvājumu</w:t>
      </w:r>
    </w:p>
    <w:p w14:paraId="748A24F7" w14:textId="77777777" w:rsidR="00ED0EB2" w:rsidRPr="00E55857" w:rsidRDefault="00ED0EB2" w:rsidP="009A01F9">
      <w:pPr>
        <w:shd w:val="clear" w:color="auto" w:fill="FFFFFF" w:themeFill="background1"/>
        <w:ind w:left="567"/>
        <w:jc w:val="both"/>
        <w:rPr>
          <w:b/>
        </w:rPr>
      </w:pPr>
    </w:p>
    <w:p w14:paraId="4EE57881" w14:textId="26CF53DA" w:rsidR="00C1109C" w:rsidRPr="00E55857" w:rsidRDefault="00C1109C" w:rsidP="009A01F9">
      <w:pPr>
        <w:numPr>
          <w:ilvl w:val="0"/>
          <w:numId w:val="1"/>
        </w:numPr>
        <w:shd w:val="clear" w:color="auto" w:fill="FFFFFF" w:themeFill="background1"/>
        <w:ind w:left="0" w:firstLine="0"/>
        <w:jc w:val="center"/>
        <w:rPr>
          <w:b/>
        </w:rPr>
      </w:pPr>
      <w:r w:rsidRPr="00E55857">
        <w:rPr>
          <w:b/>
        </w:rPr>
        <w:t xml:space="preserve">PRASĪBAS PIEDĀVĀJUMA NOFORMĒJUMAM, IESNIEGŠANAI </w:t>
      </w:r>
      <w:r w:rsidR="00C131BB" w:rsidRPr="00E55857">
        <w:rPr>
          <w:b/>
        </w:rPr>
        <w:t>UN</w:t>
      </w:r>
      <w:r w:rsidRPr="00E55857">
        <w:rPr>
          <w:b/>
        </w:rPr>
        <w:t xml:space="preserve"> PIEDĀVĀJUMU ATVĒRŠANAS KĀRTĪBA</w:t>
      </w:r>
    </w:p>
    <w:p w14:paraId="544CD8C2" w14:textId="77777777" w:rsidR="00857DFF" w:rsidRPr="00E55857" w:rsidRDefault="00BB1017" w:rsidP="009A01F9">
      <w:pPr>
        <w:numPr>
          <w:ilvl w:val="1"/>
          <w:numId w:val="1"/>
        </w:numPr>
        <w:shd w:val="clear" w:color="auto" w:fill="FFFFFF" w:themeFill="background1"/>
        <w:ind w:left="567" w:hanging="567"/>
        <w:jc w:val="both"/>
        <w:rPr>
          <w:b/>
        </w:rPr>
      </w:pPr>
      <w:r w:rsidRPr="00E55857">
        <w:t xml:space="preserve">Piedāvājumu sagatavo un iesniedz, ievērojot </w:t>
      </w:r>
      <w:r w:rsidR="00F51B48" w:rsidRPr="00E55857">
        <w:t xml:space="preserve">EIS </w:t>
      </w:r>
      <w:r w:rsidRPr="00E55857">
        <w:t>lietotāju rokasgrāmatā dotos norādījumus.</w:t>
      </w:r>
      <w:r w:rsidRPr="00E55857">
        <w:rPr>
          <w:rStyle w:val="FootnoteReference"/>
        </w:rPr>
        <w:footnoteReference w:id="2"/>
      </w:r>
    </w:p>
    <w:p w14:paraId="232479E6" w14:textId="77777777" w:rsidR="00857DFF" w:rsidRPr="00E55857" w:rsidRDefault="00857DFF" w:rsidP="009A01F9">
      <w:pPr>
        <w:numPr>
          <w:ilvl w:val="1"/>
          <w:numId w:val="1"/>
        </w:numPr>
        <w:shd w:val="clear" w:color="auto" w:fill="FFFFFF" w:themeFill="background1"/>
        <w:ind w:left="567" w:hanging="567"/>
        <w:jc w:val="both"/>
        <w:rPr>
          <w:b/>
        </w:rPr>
      </w:pPr>
      <w:r w:rsidRPr="00E55857">
        <w:rPr>
          <w:rFonts w:eastAsia="Calibri"/>
          <w:lang w:eastAsia="en-US"/>
        </w:rPr>
        <w:t>Sagatavojot piedāvājumu, pretendents ievēro</w:t>
      </w:r>
      <w:r w:rsidR="000274A2" w:rsidRPr="00E55857">
        <w:rPr>
          <w:rFonts w:eastAsia="Calibri"/>
          <w:lang w:eastAsia="en-US"/>
        </w:rPr>
        <w:t>, ka</w:t>
      </w:r>
      <w:r w:rsidRPr="00E55857">
        <w:rPr>
          <w:rFonts w:eastAsia="Calibri"/>
          <w:lang w:eastAsia="en-US"/>
        </w:rPr>
        <w:t>:</w:t>
      </w:r>
    </w:p>
    <w:p w14:paraId="496523DA" w14:textId="77777777" w:rsidR="00857DFF" w:rsidRPr="00E55857" w:rsidRDefault="00F51B48" w:rsidP="009A01F9">
      <w:pPr>
        <w:numPr>
          <w:ilvl w:val="2"/>
          <w:numId w:val="1"/>
        </w:numPr>
        <w:shd w:val="clear" w:color="auto" w:fill="FFFFFF" w:themeFill="background1"/>
        <w:jc w:val="both"/>
        <w:rPr>
          <w:b/>
        </w:rPr>
      </w:pPr>
      <w:r w:rsidRPr="00E55857">
        <w:t>p</w:t>
      </w:r>
      <w:r w:rsidR="006146B6" w:rsidRPr="00E55857">
        <w:t xml:space="preserve">iedāvājuma dokumentus sagatavo, izmantojot </w:t>
      </w:r>
      <w:r w:rsidR="009F20AA" w:rsidRPr="00E55857">
        <w:t>EIS noteiktos datņu veidus</w:t>
      </w:r>
      <w:r w:rsidRPr="00E55857">
        <w:rPr>
          <w:rFonts w:eastAsia="Calibri"/>
          <w:lang w:eastAsia="en-US"/>
        </w:rPr>
        <w:t>;</w:t>
      </w:r>
    </w:p>
    <w:p w14:paraId="481D3DFB" w14:textId="7BF4F061" w:rsidR="00F51B48" w:rsidRPr="00E55857" w:rsidRDefault="000274A2" w:rsidP="009A01F9">
      <w:pPr>
        <w:numPr>
          <w:ilvl w:val="2"/>
          <w:numId w:val="1"/>
        </w:numPr>
        <w:shd w:val="clear" w:color="auto" w:fill="FFFFFF" w:themeFill="background1"/>
        <w:ind w:left="1287"/>
        <w:jc w:val="both"/>
        <w:rPr>
          <w:b/>
        </w:rPr>
      </w:pPr>
      <w:r w:rsidRPr="00E55857">
        <w:t>šī konkursa sadaļā publicēto veidlapu struktūrā nedrīkst veikt izmaiņas, t.sk.</w:t>
      </w:r>
      <w:r w:rsidR="0079337A" w:rsidRPr="00E55857">
        <w:t> </w:t>
      </w:r>
      <w:r w:rsidRPr="00E55857">
        <w:t>dzēst vai pievienot rindas vai kolonnas,</w:t>
      </w:r>
      <w:r w:rsidR="00682B9A" w:rsidRPr="00E55857">
        <w:t xml:space="preserve"> izņemot gadījumus, ja tas ir norādīts; </w:t>
      </w:r>
      <w:r w:rsidRPr="00E55857">
        <w:t>veidlapās jānorāda konkrēta pieprasītā informācija atbilstoši konkursa nolikuma nosacījumiem.</w:t>
      </w:r>
    </w:p>
    <w:p w14:paraId="24DFB395" w14:textId="77777777" w:rsidR="000274A2" w:rsidRPr="00E55857" w:rsidRDefault="000274A2" w:rsidP="009A01F9">
      <w:pPr>
        <w:numPr>
          <w:ilvl w:val="1"/>
          <w:numId w:val="1"/>
        </w:numPr>
        <w:shd w:val="clear" w:color="auto" w:fill="FFFFFF" w:themeFill="background1"/>
        <w:ind w:left="567" w:hanging="567"/>
        <w:jc w:val="both"/>
        <w:rPr>
          <w:b/>
        </w:rPr>
      </w:pPr>
      <w:r w:rsidRPr="00E55857">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w:t>
      </w:r>
      <w:r w:rsidR="001F03C3" w:rsidRPr="00E55857">
        <w:rPr>
          <w:rFonts w:eastAsia="Calibri"/>
          <w:lang w:eastAsia="en-US"/>
        </w:rPr>
        <w:t xml:space="preserve"> vai elektroniski parakstīts </w:t>
      </w:r>
      <w:r w:rsidR="00947645" w:rsidRPr="00E55857">
        <w:rPr>
          <w:rFonts w:eastAsia="Calibri"/>
          <w:lang w:eastAsia="en-US"/>
        </w:rPr>
        <w:t>dokuments</w:t>
      </w:r>
      <w:r w:rsidRPr="00E55857">
        <w:rPr>
          <w:rFonts w:eastAsia="Calibri"/>
          <w:lang w:eastAsia="en-US"/>
        </w:rPr>
        <w:t>), kurā jānorāda pilnvarotajai personai piešķirto tiesību un saistību apjoms.</w:t>
      </w:r>
    </w:p>
    <w:p w14:paraId="34F91619" w14:textId="20EC366F" w:rsidR="00196C64" w:rsidRPr="00E55857" w:rsidRDefault="00307F9D" w:rsidP="009A01F9">
      <w:pPr>
        <w:numPr>
          <w:ilvl w:val="1"/>
          <w:numId w:val="1"/>
        </w:numPr>
        <w:shd w:val="clear" w:color="auto" w:fill="FFFFFF" w:themeFill="background1"/>
        <w:ind w:left="567" w:hanging="567"/>
        <w:jc w:val="both"/>
        <w:rPr>
          <w:b/>
        </w:rPr>
      </w:pPr>
      <w:bookmarkStart w:id="6" w:name="_Hlk71276462"/>
      <w:r w:rsidRPr="00E55857">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6"/>
      <w:r w:rsidRPr="00E55857">
        <w:rPr>
          <w:rFonts w:eastAsia="Calibri"/>
          <w:lang w:eastAsia="en-US"/>
        </w:rPr>
        <w:t>tulkojums latviešu</w:t>
      </w:r>
      <w:r w:rsidR="009D71B6" w:rsidRPr="00E55857">
        <w:rPr>
          <w:rFonts w:eastAsia="Calibri"/>
          <w:lang w:eastAsia="en-US"/>
        </w:rPr>
        <w:t xml:space="preserve"> vai angļu</w:t>
      </w:r>
      <w:r w:rsidRPr="00E55857">
        <w:rPr>
          <w:rFonts w:eastAsia="Calibri"/>
          <w:lang w:eastAsia="en-US"/>
        </w:rPr>
        <w:t xml:space="preserve"> valodā saskaņā ar Ministru kabineta 2000.</w:t>
      </w:r>
      <w:r w:rsidR="00A764A5" w:rsidRPr="00E55857">
        <w:rPr>
          <w:rFonts w:eastAsia="Calibri"/>
          <w:lang w:eastAsia="en-US"/>
        </w:rPr>
        <w:t> </w:t>
      </w:r>
      <w:r w:rsidRPr="00E55857">
        <w:rPr>
          <w:rFonts w:eastAsia="Calibri"/>
          <w:lang w:eastAsia="en-US"/>
        </w:rPr>
        <w:t>gada 22.</w:t>
      </w:r>
      <w:r w:rsidR="00A764A5" w:rsidRPr="00E55857">
        <w:rPr>
          <w:rFonts w:eastAsia="Calibri"/>
          <w:lang w:eastAsia="en-US"/>
        </w:rPr>
        <w:t> </w:t>
      </w:r>
      <w:r w:rsidRPr="00E55857">
        <w:rPr>
          <w:rFonts w:eastAsia="Calibri"/>
          <w:lang w:eastAsia="en-US"/>
        </w:rPr>
        <w:t>augusta noteikumiem Nr.</w:t>
      </w:r>
      <w:r w:rsidR="00A764A5" w:rsidRPr="00E55857">
        <w:rPr>
          <w:rFonts w:eastAsia="Calibri"/>
          <w:lang w:eastAsia="en-US"/>
        </w:rPr>
        <w:t> </w:t>
      </w:r>
      <w:r w:rsidRPr="00E55857">
        <w:rPr>
          <w:rFonts w:eastAsia="Calibri"/>
          <w:lang w:eastAsia="en-US"/>
        </w:rPr>
        <w:t>291 “Kārtība, kādā apliecināmi dokumentu tulkojumi valsts valodā”. Par dokumenta tulkojuma atbilstību oriģinālam atbil</w:t>
      </w:r>
      <w:r w:rsidR="00CC7B86" w:rsidRPr="00E55857">
        <w:rPr>
          <w:rFonts w:eastAsia="Calibri"/>
          <w:lang w:eastAsia="en-US"/>
        </w:rPr>
        <w:t>d</w:t>
      </w:r>
      <w:r w:rsidRPr="00E55857">
        <w:rPr>
          <w:rFonts w:eastAsia="Calibri"/>
          <w:lang w:eastAsia="en-US"/>
        </w:rPr>
        <w:t xml:space="preserve"> pretendents.</w:t>
      </w:r>
    </w:p>
    <w:p w14:paraId="52D1950C" w14:textId="77777777" w:rsidR="00857DFF" w:rsidRPr="00E55857" w:rsidRDefault="001F03C3" w:rsidP="009A01F9">
      <w:pPr>
        <w:numPr>
          <w:ilvl w:val="1"/>
          <w:numId w:val="1"/>
        </w:numPr>
        <w:shd w:val="clear" w:color="auto" w:fill="FFFFFF" w:themeFill="background1"/>
        <w:ind w:left="567" w:hanging="567"/>
        <w:jc w:val="both"/>
        <w:rPr>
          <w:b/>
        </w:rPr>
      </w:pPr>
      <w:r w:rsidRPr="00E55857">
        <w:rPr>
          <w:rFonts w:eastAsia="Calibri"/>
          <w:lang w:eastAsia="en-US"/>
        </w:rPr>
        <w:t>P</w:t>
      </w:r>
      <w:r w:rsidR="00857DFF" w:rsidRPr="00E55857">
        <w:rPr>
          <w:rFonts w:eastAsia="Calibri"/>
          <w:lang w:eastAsia="en-US"/>
        </w:rPr>
        <w:t xml:space="preserve">iedāvājuma noformēšanā </w:t>
      </w:r>
      <w:r w:rsidRPr="00E55857">
        <w:rPr>
          <w:rFonts w:eastAsia="Calibri"/>
          <w:lang w:eastAsia="en-US"/>
        </w:rPr>
        <w:t>jā</w:t>
      </w:r>
      <w:r w:rsidR="00857DFF" w:rsidRPr="00E55857">
        <w:rPr>
          <w:rFonts w:eastAsia="Calibri"/>
          <w:lang w:eastAsia="en-US"/>
        </w:rPr>
        <w:t>ievēro Elektronisko dokumentu likumā un Ministru kabineta 2005. gada 28. jūnija noteikumos Nr.</w:t>
      </w:r>
      <w:r w:rsidR="00A764A5" w:rsidRPr="00E55857">
        <w:rPr>
          <w:rFonts w:eastAsia="Calibri"/>
          <w:lang w:eastAsia="en-US"/>
        </w:rPr>
        <w:t> </w:t>
      </w:r>
      <w:r w:rsidR="00857DFF" w:rsidRPr="00E55857">
        <w:rPr>
          <w:rFonts w:eastAsia="Calibri"/>
          <w:lang w:eastAsia="en-US"/>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4D4FD0A4" w14:textId="77777777" w:rsidR="00857DFF" w:rsidRPr="00E55857" w:rsidRDefault="00857DFF" w:rsidP="009A01F9">
      <w:pPr>
        <w:numPr>
          <w:ilvl w:val="1"/>
          <w:numId w:val="1"/>
        </w:numPr>
        <w:shd w:val="clear" w:color="auto" w:fill="FFFFFF" w:themeFill="background1"/>
        <w:ind w:left="567" w:hanging="567"/>
        <w:jc w:val="both"/>
        <w:rPr>
          <w:b/>
        </w:rPr>
      </w:pPr>
      <w:r w:rsidRPr="00E55857">
        <w:rPr>
          <w:rFonts w:eastAsia="Calibri"/>
          <w:lang w:eastAsia="en-US"/>
        </w:rPr>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0A03F0E8" w14:textId="77777777" w:rsidR="00857DFF" w:rsidRPr="00E55857" w:rsidRDefault="00857DFF" w:rsidP="009A01F9">
      <w:pPr>
        <w:numPr>
          <w:ilvl w:val="1"/>
          <w:numId w:val="1"/>
        </w:numPr>
        <w:shd w:val="clear" w:color="auto" w:fill="FFFFFF" w:themeFill="background1"/>
        <w:ind w:left="567" w:hanging="567"/>
        <w:jc w:val="both"/>
        <w:rPr>
          <w:b/>
        </w:rPr>
      </w:pPr>
      <w:r w:rsidRPr="00E55857">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543DB924" w14:textId="1DA64F56" w:rsidR="00857DFF" w:rsidRPr="00E55857" w:rsidRDefault="00857DFF" w:rsidP="009A01F9">
      <w:pPr>
        <w:numPr>
          <w:ilvl w:val="1"/>
          <w:numId w:val="1"/>
        </w:numPr>
        <w:shd w:val="clear" w:color="auto" w:fill="FFFFFF" w:themeFill="background1"/>
        <w:ind w:left="567" w:hanging="567"/>
        <w:jc w:val="both"/>
        <w:rPr>
          <w:b/>
        </w:rPr>
      </w:pPr>
      <w:r w:rsidRPr="00E55857">
        <w:rPr>
          <w:rFonts w:eastAsia="Calibri"/>
          <w:lang w:eastAsia="en-US"/>
        </w:rPr>
        <w:t>Iesniedzot piedāvājumu, pretendents pilnībā atzīst visus nolikumā (t.sk.</w:t>
      </w:r>
      <w:r w:rsidR="0079337A" w:rsidRPr="00E55857">
        <w:rPr>
          <w:rFonts w:eastAsia="Calibri"/>
          <w:lang w:eastAsia="en-US"/>
        </w:rPr>
        <w:t> </w:t>
      </w:r>
      <w:r w:rsidRPr="00E55857">
        <w:rPr>
          <w:rFonts w:eastAsia="Calibri"/>
          <w:lang w:eastAsia="en-US"/>
        </w:rPr>
        <w:t>tā pielikumos un formās, kuras ir ievietotas EIS e-konkursu apakšsistēmas šī konkursa sadaļā) ietvertos nosacījumus.</w:t>
      </w:r>
    </w:p>
    <w:p w14:paraId="5EF47125" w14:textId="77777777" w:rsidR="00857DFF" w:rsidRPr="00E55857" w:rsidRDefault="00857DFF" w:rsidP="009A01F9">
      <w:pPr>
        <w:numPr>
          <w:ilvl w:val="1"/>
          <w:numId w:val="1"/>
        </w:numPr>
        <w:shd w:val="clear" w:color="auto" w:fill="FFFFFF" w:themeFill="background1"/>
        <w:ind w:left="567" w:hanging="567"/>
        <w:jc w:val="both"/>
        <w:rPr>
          <w:b/>
        </w:rPr>
      </w:pPr>
      <w:r w:rsidRPr="00E55857">
        <w:rPr>
          <w:rFonts w:eastAsia="Calibri"/>
          <w:lang w:eastAsia="en-US"/>
        </w:rPr>
        <w:lastRenderedPageBreak/>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07FC16F" w14:textId="0607A978" w:rsidR="00786771" w:rsidRPr="00E55857" w:rsidRDefault="00857DFF" w:rsidP="009A01F9">
      <w:pPr>
        <w:numPr>
          <w:ilvl w:val="1"/>
          <w:numId w:val="1"/>
        </w:numPr>
        <w:shd w:val="clear" w:color="auto" w:fill="FFFFFF" w:themeFill="background1"/>
        <w:ind w:left="567" w:hanging="567"/>
        <w:jc w:val="both"/>
        <w:rPr>
          <w:b/>
        </w:rPr>
      </w:pPr>
      <w:r w:rsidRPr="00E55857">
        <w:rPr>
          <w:rFonts w:eastAsia="Calibri"/>
          <w:lang w:eastAsia="en-US"/>
        </w:rPr>
        <w:t>Ja</w:t>
      </w:r>
      <w:r w:rsidR="00572041" w:rsidRPr="00E55857">
        <w:rPr>
          <w:rFonts w:eastAsia="Calibri"/>
          <w:lang w:eastAsia="en-US"/>
        </w:rPr>
        <w:t xml:space="preserve"> piedāvājums saturēs kādu no </w:t>
      </w:r>
      <w:r w:rsidR="0010175B" w:rsidRPr="00E55857">
        <w:rPr>
          <w:rFonts w:eastAsia="Calibri"/>
          <w:lang w:eastAsia="en-US"/>
        </w:rPr>
        <w:t xml:space="preserve">nolikuma </w:t>
      </w:r>
      <w:r w:rsidR="00772D4B" w:rsidRPr="00E55857">
        <w:rPr>
          <w:rFonts w:eastAsia="Calibri"/>
          <w:lang w:eastAsia="en-US"/>
        </w:rPr>
        <w:t>3.</w:t>
      </w:r>
      <w:r w:rsidR="00561A9A" w:rsidRPr="00E55857">
        <w:rPr>
          <w:rFonts w:eastAsia="Calibri"/>
          <w:lang w:eastAsia="en-US"/>
        </w:rPr>
        <w:t>9</w:t>
      </w:r>
      <w:r w:rsidRPr="00E55857">
        <w:rPr>
          <w:rFonts w:eastAsia="Calibri"/>
          <w:lang w:eastAsia="en-US"/>
        </w:rPr>
        <w:t>.</w:t>
      </w:r>
      <w:r w:rsidR="00A764A5" w:rsidRPr="00E55857">
        <w:rPr>
          <w:rFonts w:eastAsia="Calibri"/>
          <w:lang w:eastAsia="en-US"/>
        </w:rPr>
        <w:t> </w:t>
      </w:r>
      <w:r w:rsidRPr="00E55857">
        <w:rPr>
          <w:rFonts w:eastAsia="Calibri"/>
          <w:lang w:eastAsia="en-US"/>
        </w:rPr>
        <w:t>punktā minētajiem riskiem, tas netiks</w:t>
      </w:r>
      <w:r w:rsidR="0034368B" w:rsidRPr="00E55857">
        <w:rPr>
          <w:rFonts w:eastAsia="Calibri"/>
          <w:lang w:eastAsia="en-US"/>
        </w:rPr>
        <w:t xml:space="preserve"> </w:t>
      </w:r>
      <w:r w:rsidRPr="00E55857">
        <w:rPr>
          <w:rFonts w:eastAsia="Calibri"/>
          <w:lang w:eastAsia="en-US"/>
        </w:rPr>
        <w:t>izskatīts.</w:t>
      </w:r>
      <w:r w:rsidR="00DB4D37" w:rsidRPr="00E55857">
        <w:rPr>
          <w:lang w:eastAsia="en-US"/>
        </w:rPr>
        <w:t xml:space="preserve"> </w:t>
      </w:r>
    </w:p>
    <w:p w14:paraId="431CCEE2" w14:textId="77777777" w:rsidR="00ED0EB2" w:rsidRPr="00E55857" w:rsidRDefault="00ED0EB2" w:rsidP="009A01F9">
      <w:pPr>
        <w:shd w:val="clear" w:color="auto" w:fill="FFFFFF" w:themeFill="background1"/>
        <w:ind w:left="567"/>
        <w:jc w:val="both"/>
        <w:rPr>
          <w:b/>
        </w:rPr>
      </w:pPr>
    </w:p>
    <w:p w14:paraId="062B5DE8" w14:textId="29626E29" w:rsidR="00531F2C" w:rsidRPr="00E55857" w:rsidRDefault="00135FCA" w:rsidP="009A01F9">
      <w:pPr>
        <w:numPr>
          <w:ilvl w:val="0"/>
          <w:numId w:val="1"/>
        </w:numPr>
        <w:shd w:val="clear" w:color="auto" w:fill="FFFFFF" w:themeFill="background1"/>
        <w:ind w:left="0" w:firstLine="0"/>
        <w:jc w:val="center"/>
        <w:rPr>
          <w:b/>
        </w:rPr>
      </w:pPr>
      <w:r w:rsidRPr="00E55857">
        <w:rPr>
          <w:b/>
        </w:rPr>
        <w:t>PRASĪBAS DALĪBAI KONKURSĀ</w:t>
      </w:r>
      <w:r w:rsidR="00786771" w:rsidRPr="00E55857">
        <w:rPr>
          <w:b/>
        </w:rPr>
        <w:t xml:space="preserve">, IESNIEDZAMIE DOKUMENTI, PĀRBAUDE UN </w:t>
      </w:r>
      <w:r w:rsidR="00EF3DE0" w:rsidRPr="00E55857">
        <w:rPr>
          <w:b/>
        </w:rPr>
        <w:t>NORAIDĪŠANA</w:t>
      </w:r>
    </w:p>
    <w:tbl>
      <w:tblPr>
        <w:tblStyle w:val="TableGrid"/>
        <w:tblW w:w="8930" w:type="dxa"/>
        <w:tblInd w:w="137" w:type="dxa"/>
        <w:tblLook w:val="04A0" w:firstRow="1" w:lastRow="0" w:firstColumn="1" w:lastColumn="0" w:noHBand="0" w:noVBand="1"/>
      </w:tblPr>
      <w:tblGrid>
        <w:gridCol w:w="745"/>
        <w:gridCol w:w="3415"/>
        <w:gridCol w:w="871"/>
        <w:gridCol w:w="3899"/>
      </w:tblGrid>
      <w:tr w:rsidR="00D97AB1" w:rsidRPr="00E55857" w14:paraId="7F0D5644" w14:textId="77777777" w:rsidTr="009E4DE1">
        <w:tc>
          <w:tcPr>
            <w:tcW w:w="4160" w:type="dxa"/>
            <w:gridSpan w:val="2"/>
            <w:tcBorders>
              <w:bottom w:val="single" w:sz="4" w:space="0" w:color="auto"/>
            </w:tcBorders>
          </w:tcPr>
          <w:p w14:paraId="166CC539" w14:textId="1DFBAB84" w:rsidR="00D97AB1" w:rsidRPr="00E55857" w:rsidRDefault="00D97AB1" w:rsidP="005859DA">
            <w:pPr>
              <w:numPr>
                <w:ilvl w:val="1"/>
                <w:numId w:val="66"/>
              </w:numPr>
              <w:shd w:val="clear" w:color="auto" w:fill="FFFFFF"/>
              <w:ind w:left="599" w:hanging="567"/>
              <w:contextualSpacing/>
              <w:jc w:val="both"/>
              <w:rPr>
                <w:rFonts w:eastAsia="Calibri"/>
                <w:b/>
                <w:lang w:val="en-US" w:eastAsia="en-US"/>
              </w:rPr>
            </w:pPr>
            <w:proofErr w:type="spellStart"/>
            <w:r w:rsidRPr="00E55857">
              <w:rPr>
                <w:rFonts w:eastAsia="Calibri"/>
                <w:lang w:val="en-US" w:eastAsia="en-US"/>
              </w:rPr>
              <w:t>Izvirzītās</w:t>
            </w:r>
            <w:proofErr w:type="spellEnd"/>
            <w:r w:rsidRPr="00E55857">
              <w:rPr>
                <w:rFonts w:eastAsia="Calibri"/>
                <w:lang w:val="en-US" w:eastAsia="en-US"/>
              </w:rPr>
              <w:t xml:space="preserve"> </w:t>
            </w:r>
            <w:proofErr w:type="spellStart"/>
            <w:r w:rsidRPr="00E55857">
              <w:rPr>
                <w:rFonts w:eastAsia="Calibri"/>
                <w:lang w:val="en-US" w:eastAsia="en-US"/>
              </w:rPr>
              <w:t>prasības</w:t>
            </w:r>
            <w:proofErr w:type="spellEnd"/>
            <w:r w:rsidR="00E61597" w:rsidRPr="00E55857">
              <w:rPr>
                <w:rStyle w:val="FootnoteReference"/>
                <w:rFonts w:eastAsia="Calibri"/>
                <w:lang w:val="en-US" w:eastAsia="en-US"/>
              </w:rPr>
              <w:footnoteReference w:id="3"/>
            </w:r>
            <w:r w:rsidRPr="00E55857">
              <w:rPr>
                <w:rFonts w:eastAsia="Calibri"/>
                <w:lang w:val="en-US" w:eastAsia="en-US"/>
              </w:rPr>
              <w:t>:</w:t>
            </w:r>
          </w:p>
        </w:tc>
        <w:tc>
          <w:tcPr>
            <w:tcW w:w="4770" w:type="dxa"/>
            <w:gridSpan w:val="2"/>
            <w:tcBorders>
              <w:bottom w:val="single" w:sz="4" w:space="0" w:color="auto"/>
            </w:tcBorders>
          </w:tcPr>
          <w:p w14:paraId="65D6DDF1" w14:textId="77777777" w:rsidR="00D97AB1" w:rsidRPr="00E55857" w:rsidRDefault="00D97AB1" w:rsidP="005859DA">
            <w:pPr>
              <w:numPr>
                <w:ilvl w:val="1"/>
                <w:numId w:val="66"/>
              </w:numPr>
              <w:ind w:left="488" w:hanging="488"/>
              <w:contextualSpacing/>
              <w:rPr>
                <w:rFonts w:eastAsia="Calibri"/>
                <w:b/>
                <w:lang w:val="en-US" w:eastAsia="en-US"/>
              </w:rPr>
            </w:pPr>
            <w:r w:rsidRPr="00E55857">
              <w:rPr>
                <w:rFonts w:eastAsia="Calibri"/>
                <w:lang w:val="en-US" w:eastAsia="en-US"/>
              </w:rPr>
              <w:t xml:space="preserve"> </w:t>
            </w:r>
            <w:proofErr w:type="spellStart"/>
            <w:r w:rsidRPr="00E55857">
              <w:rPr>
                <w:rFonts w:eastAsia="Calibri"/>
                <w:lang w:val="en-US" w:eastAsia="en-US"/>
              </w:rPr>
              <w:t>Iesniedzamie</w:t>
            </w:r>
            <w:proofErr w:type="spellEnd"/>
            <w:r w:rsidRPr="00E55857">
              <w:rPr>
                <w:rFonts w:eastAsia="Calibri"/>
                <w:lang w:val="en-US" w:eastAsia="en-US"/>
              </w:rPr>
              <w:t xml:space="preserve"> </w:t>
            </w:r>
            <w:proofErr w:type="spellStart"/>
            <w:r w:rsidRPr="00E55857">
              <w:rPr>
                <w:rFonts w:eastAsia="Calibri"/>
                <w:lang w:val="en-US" w:eastAsia="en-US"/>
              </w:rPr>
              <w:t>dokumenti</w:t>
            </w:r>
            <w:proofErr w:type="spellEnd"/>
            <w:r w:rsidRPr="00E55857">
              <w:rPr>
                <w:rFonts w:eastAsia="Calibri"/>
                <w:lang w:val="en-US" w:eastAsia="en-US"/>
              </w:rPr>
              <w:t>:</w:t>
            </w:r>
          </w:p>
        </w:tc>
      </w:tr>
      <w:tr w:rsidR="00D97AB1" w:rsidRPr="00E55857" w14:paraId="313AD881" w14:textId="77777777" w:rsidTr="009E4DE1">
        <w:tc>
          <w:tcPr>
            <w:tcW w:w="4160" w:type="dxa"/>
            <w:gridSpan w:val="2"/>
            <w:tcBorders>
              <w:bottom w:val="single" w:sz="4" w:space="0" w:color="auto"/>
            </w:tcBorders>
          </w:tcPr>
          <w:p w14:paraId="3DB3683D" w14:textId="77777777" w:rsidR="00D97AB1" w:rsidRPr="00E55857" w:rsidRDefault="00D97AB1" w:rsidP="009A01F9">
            <w:pPr>
              <w:shd w:val="clear" w:color="auto" w:fill="FFFFFF"/>
              <w:jc w:val="both"/>
              <w:rPr>
                <w:lang w:val="en-US"/>
              </w:rPr>
            </w:pPr>
            <w:r w:rsidRPr="00E55857">
              <w:rPr>
                <w:b/>
                <w:bCs/>
                <w:lang w:val="en-US"/>
              </w:rPr>
              <w:t xml:space="preserve">4.1.1. </w:t>
            </w:r>
            <w:proofErr w:type="spellStart"/>
            <w:r w:rsidRPr="00E55857">
              <w:rPr>
                <w:b/>
                <w:bCs/>
                <w:lang w:val="en-US"/>
              </w:rPr>
              <w:t>Prasības</w:t>
            </w:r>
            <w:proofErr w:type="spellEnd"/>
            <w:r w:rsidRPr="00E55857">
              <w:rPr>
                <w:b/>
                <w:bCs/>
                <w:lang w:val="en-US"/>
              </w:rPr>
              <w:t xml:space="preserve"> </w:t>
            </w:r>
            <w:proofErr w:type="spellStart"/>
            <w:r w:rsidRPr="00E55857">
              <w:rPr>
                <w:b/>
                <w:bCs/>
                <w:lang w:val="en-US"/>
              </w:rPr>
              <w:t>dalībai</w:t>
            </w:r>
            <w:proofErr w:type="spellEnd"/>
            <w:r w:rsidRPr="00E55857">
              <w:rPr>
                <w:b/>
                <w:bCs/>
                <w:lang w:val="en-US"/>
              </w:rPr>
              <w:t xml:space="preserve"> </w:t>
            </w:r>
            <w:proofErr w:type="spellStart"/>
            <w:r w:rsidRPr="00E55857">
              <w:rPr>
                <w:b/>
                <w:bCs/>
                <w:lang w:val="en-US"/>
              </w:rPr>
              <w:t>konkursā</w:t>
            </w:r>
            <w:proofErr w:type="spellEnd"/>
          </w:p>
        </w:tc>
        <w:tc>
          <w:tcPr>
            <w:tcW w:w="4770" w:type="dxa"/>
            <w:gridSpan w:val="2"/>
            <w:tcBorders>
              <w:bottom w:val="single" w:sz="4" w:space="0" w:color="auto"/>
            </w:tcBorders>
          </w:tcPr>
          <w:p w14:paraId="26B2B79D" w14:textId="77777777" w:rsidR="00D97AB1" w:rsidRPr="00E55857" w:rsidRDefault="00D97AB1" w:rsidP="009A01F9">
            <w:pPr>
              <w:rPr>
                <w:lang w:val="en-US"/>
              </w:rPr>
            </w:pPr>
            <w:r w:rsidRPr="00E55857">
              <w:rPr>
                <w:b/>
                <w:bCs/>
                <w:lang w:val="en-US"/>
              </w:rPr>
              <w:t xml:space="preserve">4.2.1. </w:t>
            </w:r>
            <w:proofErr w:type="spellStart"/>
            <w:r w:rsidRPr="00E55857">
              <w:rPr>
                <w:b/>
                <w:bCs/>
                <w:lang w:val="en-US"/>
              </w:rPr>
              <w:t>Prasības</w:t>
            </w:r>
            <w:proofErr w:type="spellEnd"/>
            <w:r w:rsidRPr="00E55857">
              <w:rPr>
                <w:b/>
                <w:bCs/>
                <w:lang w:val="en-US"/>
              </w:rPr>
              <w:t xml:space="preserve"> </w:t>
            </w:r>
            <w:proofErr w:type="spellStart"/>
            <w:r w:rsidRPr="00E55857">
              <w:rPr>
                <w:b/>
                <w:bCs/>
                <w:lang w:val="en-US"/>
              </w:rPr>
              <w:t>dalībai</w:t>
            </w:r>
            <w:proofErr w:type="spellEnd"/>
            <w:r w:rsidRPr="00E55857">
              <w:rPr>
                <w:b/>
                <w:bCs/>
                <w:lang w:val="en-US"/>
              </w:rPr>
              <w:t xml:space="preserve"> </w:t>
            </w:r>
            <w:proofErr w:type="spellStart"/>
            <w:r w:rsidRPr="00E55857">
              <w:rPr>
                <w:b/>
                <w:bCs/>
                <w:lang w:val="en-US"/>
              </w:rPr>
              <w:t>konkursā</w:t>
            </w:r>
            <w:proofErr w:type="spellEnd"/>
            <w:r w:rsidRPr="00E55857">
              <w:rPr>
                <w:b/>
                <w:bCs/>
                <w:lang w:val="en-US"/>
              </w:rPr>
              <w:t xml:space="preserve"> </w:t>
            </w:r>
            <w:proofErr w:type="spellStart"/>
            <w:r w:rsidRPr="00E55857">
              <w:rPr>
                <w:b/>
                <w:bCs/>
                <w:lang w:val="en-US"/>
              </w:rPr>
              <w:t>apliecinoši</w:t>
            </w:r>
            <w:proofErr w:type="spellEnd"/>
            <w:r w:rsidRPr="00E55857">
              <w:rPr>
                <w:b/>
                <w:bCs/>
                <w:lang w:val="en-US"/>
              </w:rPr>
              <w:t xml:space="preserve"> </w:t>
            </w:r>
            <w:proofErr w:type="spellStart"/>
            <w:r w:rsidRPr="00E55857">
              <w:rPr>
                <w:b/>
                <w:bCs/>
                <w:lang w:val="en-US"/>
              </w:rPr>
              <w:t>dokumenti</w:t>
            </w:r>
            <w:proofErr w:type="spellEnd"/>
            <w:r w:rsidRPr="00E55857">
              <w:rPr>
                <w:b/>
                <w:bCs/>
                <w:lang w:val="en-US"/>
              </w:rPr>
              <w:t>:</w:t>
            </w:r>
          </w:p>
        </w:tc>
      </w:tr>
      <w:tr w:rsidR="00D97AB1" w:rsidRPr="00E55857" w14:paraId="429B2089" w14:textId="77777777" w:rsidTr="009E4DE1">
        <w:trPr>
          <w:trHeight w:val="1130"/>
        </w:trPr>
        <w:tc>
          <w:tcPr>
            <w:tcW w:w="745" w:type="dxa"/>
            <w:tcBorders>
              <w:bottom w:val="single" w:sz="4" w:space="0" w:color="auto"/>
            </w:tcBorders>
          </w:tcPr>
          <w:p w14:paraId="399097DE" w14:textId="77777777" w:rsidR="00D97AB1" w:rsidRPr="00E55857" w:rsidRDefault="00D97AB1" w:rsidP="009A01F9">
            <w:pPr>
              <w:rPr>
                <w:lang w:val="en-US"/>
              </w:rPr>
            </w:pPr>
            <w:r w:rsidRPr="00E55857">
              <w:rPr>
                <w:lang w:val="en-US"/>
              </w:rPr>
              <w:t>1)</w:t>
            </w:r>
          </w:p>
        </w:tc>
        <w:tc>
          <w:tcPr>
            <w:tcW w:w="3415" w:type="dxa"/>
            <w:tcBorders>
              <w:bottom w:val="single" w:sz="4" w:space="0" w:color="auto"/>
            </w:tcBorders>
          </w:tcPr>
          <w:p w14:paraId="7B1EF2AA" w14:textId="77777777" w:rsidR="00D97AB1" w:rsidRPr="00E55857" w:rsidRDefault="00D97AB1" w:rsidP="009A01F9">
            <w:pPr>
              <w:jc w:val="both"/>
              <w:rPr>
                <w:lang w:val="en-US"/>
              </w:rPr>
            </w:pPr>
            <w:proofErr w:type="spellStart"/>
            <w:r w:rsidRPr="00E55857">
              <w:rPr>
                <w:lang w:val="en-US"/>
              </w:rPr>
              <w:t>Pieteikums</w:t>
            </w:r>
            <w:proofErr w:type="spellEnd"/>
            <w:r w:rsidRPr="00E55857">
              <w:rPr>
                <w:lang w:val="en-US"/>
              </w:rPr>
              <w:t xml:space="preserve">, </w:t>
            </w:r>
            <w:proofErr w:type="spellStart"/>
            <w:r w:rsidRPr="00E55857">
              <w:rPr>
                <w:lang w:val="en-US"/>
              </w:rPr>
              <w:t>kurā</w:t>
            </w:r>
            <w:proofErr w:type="spellEnd"/>
            <w:r w:rsidRPr="00E55857">
              <w:rPr>
                <w:lang w:val="en-US"/>
              </w:rPr>
              <w:t xml:space="preserve"> pretendents </w:t>
            </w:r>
            <w:proofErr w:type="spellStart"/>
            <w:r w:rsidRPr="00E55857">
              <w:rPr>
                <w:lang w:val="en-US"/>
              </w:rPr>
              <w:t>apliecina</w:t>
            </w:r>
            <w:proofErr w:type="spellEnd"/>
            <w:r w:rsidRPr="00E55857">
              <w:rPr>
                <w:lang w:val="en-US"/>
              </w:rPr>
              <w:t xml:space="preserve"> </w:t>
            </w:r>
            <w:proofErr w:type="spellStart"/>
            <w:r w:rsidRPr="00E55857">
              <w:rPr>
                <w:lang w:val="en-US"/>
              </w:rPr>
              <w:t>savu</w:t>
            </w:r>
            <w:proofErr w:type="spellEnd"/>
            <w:r w:rsidRPr="00E55857">
              <w:rPr>
                <w:lang w:val="en-US"/>
              </w:rPr>
              <w:t xml:space="preserve"> </w:t>
            </w:r>
            <w:proofErr w:type="spellStart"/>
            <w:r w:rsidRPr="00E55857">
              <w:rPr>
                <w:lang w:val="en-US"/>
              </w:rPr>
              <w:t>dalību</w:t>
            </w:r>
            <w:proofErr w:type="spellEnd"/>
            <w:r w:rsidRPr="00E55857">
              <w:rPr>
                <w:lang w:val="en-US"/>
              </w:rPr>
              <w:t xml:space="preserve"> </w:t>
            </w:r>
            <w:proofErr w:type="spellStart"/>
            <w:r w:rsidRPr="00E55857">
              <w:rPr>
                <w:lang w:val="en-US"/>
              </w:rPr>
              <w:t>konkursā</w:t>
            </w:r>
            <w:proofErr w:type="spellEnd"/>
            <w:r w:rsidRPr="00E55857">
              <w:rPr>
                <w:lang w:val="en-US"/>
              </w:rPr>
              <w:t>.</w:t>
            </w:r>
          </w:p>
        </w:tc>
        <w:tc>
          <w:tcPr>
            <w:tcW w:w="871" w:type="dxa"/>
            <w:tcBorders>
              <w:bottom w:val="single" w:sz="4" w:space="0" w:color="auto"/>
            </w:tcBorders>
          </w:tcPr>
          <w:p w14:paraId="6D506DD9" w14:textId="77777777" w:rsidR="00D97AB1" w:rsidRPr="00E55857" w:rsidRDefault="00D97AB1" w:rsidP="009A01F9">
            <w:pPr>
              <w:rPr>
                <w:lang w:val="en-US"/>
              </w:rPr>
            </w:pPr>
            <w:r w:rsidRPr="00E55857">
              <w:rPr>
                <w:lang w:val="en-US"/>
              </w:rPr>
              <w:t>1)</w:t>
            </w:r>
          </w:p>
        </w:tc>
        <w:tc>
          <w:tcPr>
            <w:tcW w:w="3899" w:type="dxa"/>
            <w:tcBorders>
              <w:bottom w:val="single" w:sz="4" w:space="0" w:color="auto"/>
            </w:tcBorders>
          </w:tcPr>
          <w:p w14:paraId="4193150B" w14:textId="77777777" w:rsidR="00D97AB1" w:rsidRPr="00E55857" w:rsidRDefault="00D97AB1" w:rsidP="009A01F9">
            <w:pPr>
              <w:jc w:val="both"/>
              <w:rPr>
                <w:lang w:val="en-US"/>
              </w:rPr>
            </w:pPr>
            <w:proofErr w:type="spellStart"/>
            <w:r w:rsidRPr="00E55857">
              <w:rPr>
                <w:lang w:val="en-US"/>
              </w:rPr>
              <w:t>Pieteikums</w:t>
            </w:r>
            <w:proofErr w:type="spellEnd"/>
            <w:r w:rsidRPr="00E55857">
              <w:rPr>
                <w:lang w:val="en-US"/>
              </w:rPr>
              <w:t xml:space="preserve"> par </w:t>
            </w:r>
            <w:proofErr w:type="spellStart"/>
            <w:r w:rsidRPr="00E55857">
              <w:rPr>
                <w:lang w:val="en-US"/>
              </w:rPr>
              <w:t>piedalīšanos</w:t>
            </w:r>
            <w:proofErr w:type="spellEnd"/>
            <w:r w:rsidRPr="00E55857">
              <w:rPr>
                <w:lang w:val="en-US"/>
              </w:rPr>
              <w:t xml:space="preserve"> </w:t>
            </w:r>
            <w:proofErr w:type="spellStart"/>
            <w:r w:rsidRPr="00E55857">
              <w:rPr>
                <w:lang w:val="en-US"/>
              </w:rPr>
              <w:t>konkursā</w:t>
            </w:r>
            <w:proofErr w:type="spellEnd"/>
            <w:r w:rsidRPr="00E55857">
              <w:rPr>
                <w:lang w:val="en-US"/>
              </w:rPr>
              <w:t xml:space="preserve"> </w:t>
            </w:r>
            <w:proofErr w:type="spellStart"/>
            <w:r w:rsidRPr="00E55857">
              <w:rPr>
                <w:lang w:val="en-US"/>
              </w:rPr>
              <w:t>saskaņā</w:t>
            </w:r>
            <w:proofErr w:type="spellEnd"/>
            <w:r w:rsidRPr="00E55857">
              <w:rPr>
                <w:lang w:val="en-US"/>
              </w:rPr>
              <w:t xml:space="preserve"> </w:t>
            </w:r>
            <w:proofErr w:type="spellStart"/>
            <w:r w:rsidRPr="00E55857">
              <w:rPr>
                <w:lang w:val="en-US"/>
              </w:rPr>
              <w:t>ar</w:t>
            </w:r>
            <w:proofErr w:type="spellEnd"/>
            <w:r w:rsidRPr="00E55857">
              <w:rPr>
                <w:lang w:val="en-US"/>
              </w:rPr>
              <w:t xml:space="preserve"> EIS e-</w:t>
            </w:r>
            <w:proofErr w:type="spellStart"/>
            <w:r w:rsidRPr="00E55857">
              <w:rPr>
                <w:lang w:val="en-US"/>
              </w:rPr>
              <w:t>konkursu</w:t>
            </w:r>
            <w:proofErr w:type="spellEnd"/>
            <w:r w:rsidRPr="00E55857">
              <w:rPr>
                <w:lang w:val="en-US"/>
              </w:rPr>
              <w:t xml:space="preserve"> </w:t>
            </w:r>
            <w:proofErr w:type="spellStart"/>
            <w:r w:rsidRPr="00E55857">
              <w:rPr>
                <w:lang w:val="en-US"/>
              </w:rPr>
              <w:t>apakšsistēmā</w:t>
            </w:r>
            <w:proofErr w:type="spellEnd"/>
            <w:r w:rsidRPr="00E55857">
              <w:rPr>
                <w:lang w:val="en-US"/>
              </w:rPr>
              <w:t xml:space="preserve"> </w:t>
            </w:r>
            <w:proofErr w:type="spellStart"/>
            <w:r w:rsidRPr="00E55857">
              <w:rPr>
                <w:lang w:val="en-US"/>
              </w:rPr>
              <w:t>šī</w:t>
            </w:r>
            <w:proofErr w:type="spellEnd"/>
            <w:r w:rsidRPr="00E55857">
              <w:rPr>
                <w:lang w:val="en-US"/>
              </w:rPr>
              <w:t xml:space="preserve"> </w:t>
            </w:r>
            <w:proofErr w:type="spellStart"/>
            <w:r w:rsidRPr="00E55857">
              <w:rPr>
                <w:lang w:val="en-US"/>
              </w:rPr>
              <w:t>konkursa</w:t>
            </w:r>
            <w:proofErr w:type="spellEnd"/>
            <w:r w:rsidRPr="00E55857">
              <w:rPr>
                <w:lang w:val="en-US"/>
              </w:rPr>
              <w:t xml:space="preserve"> </w:t>
            </w:r>
            <w:proofErr w:type="spellStart"/>
            <w:r w:rsidRPr="00E55857">
              <w:rPr>
                <w:lang w:val="en-US"/>
              </w:rPr>
              <w:t>sadaļā</w:t>
            </w:r>
            <w:proofErr w:type="spellEnd"/>
            <w:r w:rsidRPr="00E55857">
              <w:rPr>
                <w:lang w:val="en-US"/>
              </w:rPr>
              <w:t xml:space="preserve"> </w:t>
            </w:r>
            <w:proofErr w:type="spellStart"/>
            <w:r w:rsidRPr="00E55857">
              <w:rPr>
                <w:lang w:val="en-US"/>
              </w:rPr>
              <w:t>publicēto</w:t>
            </w:r>
            <w:proofErr w:type="spellEnd"/>
            <w:r w:rsidRPr="00E55857">
              <w:rPr>
                <w:lang w:val="en-US"/>
              </w:rPr>
              <w:t xml:space="preserve"> </w:t>
            </w:r>
            <w:proofErr w:type="spellStart"/>
            <w:r w:rsidRPr="00E55857">
              <w:rPr>
                <w:lang w:val="en-US"/>
              </w:rPr>
              <w:t>veidlapu</w:t>
            </w:r>
            <w:proofErr w:type="spellEnd"/>
            <w:r w:rsidRPr="00E55857">
              <w:rPr>
                <w:lang w:val="en-US"/>
              </w:rPr>
              <w:t>.</w:t>
            </w:r>
          </w:p>
        </w:tc>
      </w:tr>
      <w:tr w:rsidR="00D97AB1" w:rsidRPr="00E55857" w14:paraId="78F1777E" w14:textId="77777777" w:rsidTr="009E4DE1">
        <w:trPr>
          <w:trHeight w:val="1123"/>
        </w:trPr>
        <w:tc>
          <w:tcPr>
            <w:tcW w:w="745" w:type="dxa"/>
            <w:tcBorders>
              <w:top w:val="single" w:sz="4" w:space="0" w:color="auto"/>
            </w:tcBorders>
            <w:shd w:val="clear" w:color="auto" w:fill="auto"/>
          </w:tcPr>
          <w:p w14:paraId="543C03EE" w14:textId="77777777" w:rsidR="00D97AB1" w:rsidRPr="00E55857" w:rsidRDefault="00D97AB1" w:rsidP="009A01F9">
            <w:pPr>
              <w:rPr>
                <w:lang w:val="en-US"/>
              </w:rPr>
            </w:pPr>
            <w:r w:rsidRPr="00E55857">
              <w:rPr>
                <w:lang w:val="en-US"/>
              </w:rPr>
              <w:t>2)</w:t>
            </w:r>
          </w:p>
        </w:tc>
        <w:tc>
          <w:tcPr>
            <w:tcW w:w="3415" w:type="dxa"/>
            <w:tcBorders>
              <w:top w:val="single" w:sz="4" w:space="0" w:color="auto"/>
            </w:tcBorders>
            <w:shd w:val="clear" w:color="auto" w:fill="auto"/>
          </w:tcPr>
          <w:p w14:paraId="1D6FAB56" w14:textId="77777777" w:rsidR="00D97AB1" w:rsidRPr="00E55857" w:rsidRDefault="00D97AB1" w:rsidP="009A01F9">
            <w:pPr>
              <w:jc w:val="both"/>
              <w:rPr>
                <w:lang w:val="en-US"/>
              </w:rPr>
            </w:pPr>
            <w:proofErr w:type="spellStart"/>
            <w:r w:rsidRPr="00E55857">
              <w:rPr>
                <w:lang w:val="en-US"/>
              </w:rPr>
              <w:t>Apliecinājums</w:t>
            </w:r>
            <w:proofErr w:type="spellEnd"/>
            <w:r w:rsidRPr="00E55857">
              <w:rPr>
                <w:lang w:val="en-US"/>
              </w:rPr>
              <w:t xml:space="preserve">, </w:t>
            </w:r>
            <w:proofErr w:type="spellStart"/>
            <w:r w:rsidRPr="00E55857">
              <w:rPr>
                <w:lang w:val="en-US"/>
              </w:rPr>
              <w:t>kurā</w:t>
            </w:r>
            <w:proofErr w:type="spellEnd"/>
            <w:r w:rsidRPr="00E55857">
              <w:rPr>
                <w:lang w:val="en-US"/>
              </w:rPr>
              <w:t xml:space="preserve"> pretendents </w:t>
            </w:r>
            <w:proofErr w:type="spellStart"/>
            <w:r w:rsidRPr="00E55857">
              <w:rPr>
                <w:lang w:val="en-US"/>
              </w:rPr>
              <w:t>norāda</w:t>
            </w:r>
            <w:proofErr w:type="spellEnd"/>
            <w:r w:rsidRPr="00E55857">
              <w:rPr>
                <w:lang w:val="en-US"/>
              </w:rPr>
              <w:t xml:space="preserve">, ka </w:t>
            </w:r>
            <w:proofErr w:type="spellStart"/>
            <w:r w:rsidRPr="00E55857">
              <w:rPr>
                <w:lang w:val="en-US"/>
              </w:rPr>
              <w:t>ir</w:t>
            </w:r>
            <w:proofErr w:type="spellEnd"/>
            <w:r w:rsidRPr="00E55857">
              <w:rPr>
                <w:lang w:val="en-US"/>
              </w:rPr>
              <w:t xml:space="preserve"> </w:t>
            </w:r>
            <w:proofErr w:type="spellStart"/>
            <w:r w:rsidRPr="00E55857">
              <w:rPr>
                <w:lang w:val="en-US"/>
              </w:rPr>
              <w:t>neatkarīgi</w:t>
            </w:r>
            <w:proofErr w:type="spellEnd"/>
            <w:r w:rsidRPr="00E55857">
              <w:rPr>
                <w:lang w:val="en-US"/>
              </w:rPr>
              <w:t xml:space="preserve"> </w:t>
            </w:r>
            <w:proofErr w:type="spellStart"/>
            <w:r w:rsidRPr="00E55857">
              <w:rPr>
                <w:lang w:val="en-US"/>
              </w:rPr>
              <w:t>izstrādājis</w:t>
            </w:r>
            <w:proofErr w:type="spellEnd"/>
            <w:r w:rsidRPr="00E55857">
              <w:rPr>
                <w:lang w:val="en-US"/>
              </w:rPr>
              <w:t xml:space="preserve"> </w:t>
            </w:r>
            <w:proofErr w:type="spellStart"/>
            <w:r w:rsidRPr="00E55857">
              <w:rPr>
                <w:lang w:val="en-US"/>
              </w:rPr>
              <w:t>savu</w:t>
            </w:r>
            <w:proofErr w:type="spellEnd"/>
            <w:r w:rsidRPr="00E55857">
              <w:rPr>
                <w:lang w:val="en-US"/>
              </w:rPr>
              <w:t xml:space="preserve"> </w:t>
            </w:r>
            <w:proofErr w:type="spellStart"/>
            <w:r w:rsidRPr="00E55857">
              <w:rPr>
                <w:lang w:val="en-US"/>
              </w:rPr>
              <w:t>piedāvājumu</w:t>
            </w:r>
            <w:proofErr w:type="spellEnd"/>
            <w:r w:rsidRPr="00E55857">
              <w:rPr>
                <w:lang w:val="en-US"/>
              </w:rPr>
              <w:t>.</w:t>
            </w:r>
          </w:p>
        </w:tc>
        <w:tc>
          <w:tcPr>
            <w:tcW w:w="871" w:type="dxa"/>
            <w:tcBorders>
              <w:top w:val="single" w:sz="4" w:space="0" w:color="auto"/>
            </w:tcBorders>
            <w:shd w:val="clear" w:color="auto" w:fill="auto"/>
          </w:tcPr>
          <w:p w14:paraId="600CCEF8" w14:textId="77777777" w:rsidR="00D97AB1" w:rsidRPr="00E55857" w:rsidRDefault="00D97AB1" w:rsidP="009A01F9">
            <w:pPr>
              <w:rPr>
                <w:lang w:val="en-US"/>
              </w:rPr>
            </w:pPr>
            <w:r w:rsidRPr="00E55857">
              <w:rPr>
                <w:lang w:val="en-US"/>
              </w:rPr>
              <w:t>2)</w:t>
            </w:r>
          </w:p>
        </w:tc>
        <w:tc>
          <w:tcPr>
            <w:tcW w:w="3899" w:type="dxa"/>
            <w:tcBorders>
              <w:top w:val="single" w:sz="4" w:space="0" w:color="auto"/>
            </w:tcBorders>
            <w:shd w:val="clear" w:color="auto" w:fill="auto"/>
          </w:tcPr>
          <w:p w14:paraId="666CD9EE" w14:textId="77777777" w:rsidR="00D97AB1" w:rsidRPr="00E55857" w:rsidRDefault="00D97AB1" w:rsidP="009A01F9">
            <w:pPr>
              <w:jc w:val="both"/>
              <w:rPr>
                <w:lang w:val="en-US"/>
              </w:rPr>
            </w:pPr>
            <w:proofErr w:type="spellStart"/>
            <w:r w:rsidRPr="00E55857">
              <w:rPr>
                <w:lang w:val="en-US"/>
              </w:rPr>
              <w:t>Apliecinājums</w:t>
            </w:r>
            <w:proofErr w:type="spellEnd"/>
            <w:r w:rsidRPr="00E55857">
              <w:rPr>
                <w:lang w:val="en-US"/>
              </w:rPr>
              <w:t xml:space="preserve"> par </w:t>
            </w:r>
            <w:proofErr w:type="spellStart"/>
            <w:r w:rsidRPr="00E55857">
              <w:rPr>
                <w:lang w:val="en-US"/>
              </w:rPr>
              <w:t>neatkarīgi</w:t>
            </w:r>
            <w:proofErr w:type="spellEnd"/>
            <w:r w:rsidRPr="00E55857">
              <w:rPr>
                <w:lang w:val="en-US"/>
              </w:rPr>
              <w:t xml:space="preserve"> </w:t>
            </w:r>
            <w:proofErr w:type="spellStart"/>
            <w:r w:rsidRPr="00E55857">
              <w:rPr>
                <w:lang w:val="en-US"/>
              </w:rPr>
              <w:t>izstrādātu</w:t>
            </w:r>
            <w:proofErr w:type="spellEnd"/>
            <w:r w:rsidRPr="00E55857">
              <w:rPr>
                <w:lang w:val="en-US"/>
              </w:rPr>
              <w:t xml:space="preserve"> </w:t>
            </w:r>
            <w:proofErr w:type="spellStart"/>
            <w:r w:rsidRPr="00E55857">
              <w:rPr>
                <w:lang w:val="en-US"/>
              </w:rPr>
              <w:t>piedāvājumu</w:t>
            </w:r>
            <w:proofErr w:type="spellEnd"/>
            <w:r w:rsidRPr="00E55857">
              <w:rPr>
                <w:lang w:val="en-US"/>
              </w:rPr>
              <w:t xml:space="preserve"> </w:t>
            </w:r>
            <w:proofErr w:type="spellStart"/>
            <w:r w:rsidRPr="00E55857">
              <w:rPr>
                <w:lang w:val="en-US"/>
              </w:rPr>
              <w:t>saskaņā</w:t>
            </w:r>
            <w:proofErr w:type="spellEnd"/>
            <w:r w:rsidRPr="00E55857">
              <w:rPr>
                <w:lang w:val="en-US"/>
              </w:rPr>
              <w:t xml:space="preserve"> </w:t>
            </w:r>
            <w:proofErr w:type="spellStart"/>
            <w:r w:rsidRPr="00E55857">
              <w:rPr>
                <w:lang w:val="en-US"/>
              </w:rPr>
              <w:t>ar</w:t>
            </w:r>
            <w:proofErr w:type="spellEnd"/>
            <w:r w:rsidRPr="00E55857">
              <w:rPr>
                <w:lang w:val="en-US"/>
              </w:rPr>
              <w:t xml:space="preserve"> EIS e-</w:t>
            </w:r>
            <w:proofErr w:type="spellStart"/>
            <w:r w:rsidRPr="00E55857">
              <w:rPr>
                <w:lang w:val="en-US"/>
              </w:rPr>
              <w:t>konkursu</w:t>
            </w:r>
            <w:proofErr w:type="spellEnd"/>
            <w:r w:rsidRPr="00E55857">
              <w:rPr>
                <w:lang w:val="en-US"/>
              </w:rPr>
              <w:t xml:space="preserve"> </w:t>
            </w:r>
            <w:proofErr w:type="spellStart"/>
            <w:r w:rsidRPr="00E55857">
              <w:rPr>
                <w:lang w:val="en-US"/>
              </w:rPr>
              <w:t>apakšsistēmā</w:t>
            </w:r>
            <w:proofErr w:type="spellEnd"/>
            <w:r w:rsidRPr="00E55857">
              <w:rPr>
                <w:lang w:val="en-US"/>
              </w:rPr>
              <w:t xml:space="preserve"> </w:t>
            </w:r>
            <w:proofErr w:type="spellStart"/>
            <w:r w:rsidRPr="00E55857">
              <w:rPr>
                <w:lang w:val="en-US"/>
              </w:rPr>
              <w:t>šī</w:t>
            </w:r>
            <w:proofErr w:type="spellEnd"/>
            <w:r w:rsidRPr="00E55857">
              <w:rPr>
                <w:lang w:val="en-US"/>
              </w:rPr>
              <w:t xml:space="preserve"> </w:t>
            </w:r>
            <w:proofErr w:type="spellStart"/>
            <w:r w:rsidRPr="00E55857">
              <w:rPr>
                <w:lang w:val="en-US"/>
              </w:rPr>
              <w:t>konkursa</w:t>
            </w:r>
            <w:proofErr w:type="spellEnd"/>
            <w:r w:rsidRPr="00E55857">
              <w:rPr>
                <w:lang w:val="en-US"/>
              </w:rPr>
              <w:t xml:space="preserve"> </w:t>
            </w:r>
            <w:proofErr w:type="spellStart"/>
            <w:r w:rsidRPr="00E55857">
              <w:rPr>
                <w:lang w:val="en-US"/>
              </w:rPr>
              <w:t>sadaļā</w:t>
            </w:r>
            <w:proofErr w:type="spellEnd"/>
            <w:r w:rsidRPr="00E55857">
              <w:rPr>
                <w:lang w:val="en-US"/>
              </w:rPr>
              <w:t xml:space="preserve"> </w:t>
            </w:r>
            <w:proofErr w:type="spellStart"/>
            <w:r w:rsidRPr="00E55857">
              <w:rPr>
                <w:lang w:val="en-US"/>
              </w:rPr>
              <w:t>publicēto</w:t>
            </w:r>
            <w:proofErr w:type="spellEnd"/>
            <w:r w:rsidRPr="00E55857">
              <w:rPr>
                <w:lang w:val="en-US"/>
              </w:rPr>
              <w:t xml:space="preserve"> </w:t>
            </w:r>
            <w:proofErr w:type="spellStart"/>
            <w:r w:rsidRPr="00E55857">
              <w:rPr>
                <w:lang w:val="en-US"/>
              </w:rPr>
              <w:t>veidlapu</w:t>
            </w:r>
            <w:proofErr w:type="spellEnd"/>
            <w:r w:rsidRPr="00E55857">
              <w:rPr>
                <w:lang w:val="en-US"/>
              </w:rPr>
              <w:t>.</w:t>
            </w:r>
          </w:p>
        </w:tc>
      </w:tr>
      <w:tr w:rsidR="0082367D" w:rsidRPr="00E55857" w14:paraId="55446687" w14:textId="77777777" w:rsidTr="009E4DE1">
        <w:trPr>
          <w:trHeight w:val="1123"/>
        </w:trPr>
        <w:tc>
          <w:tcPr>
            <w:tcW w:w="745" w:type="dxa"/>
            <w:vMerge w:val="restart"/>
            <w:tcBorders>
              <w:top w:val="single" w:sz="4" w:space="0" w:color="auto"/>
            </w:tcBorders>
            <w:shd w:val="clear" w:color="auto" w:fill="auto"/>
          </w:tcPr>
          <w:p w14:paraId="62821C86" w14:textId="77777777" w:rsidR="0082367D" w:rsidRPr="00E55857" w:rsidRDefault="0082367D" w:rsidP="009A01F9">
            <w:pPr>
              <w:rPr>
                <w:lang w:val="en-US"/>
              </w:rPr>
            </w:pPr>
            <w:r w:rsidRPr="00E55857">
              <w:rPr>
                <w:lang w:val="en-US"/>
              </w:rPr>
              <w:t>3)</w:t>
            </w:r>
          </w:p>
        </w:tc>
        <w:tc>
          <w:tcPr>
            <w:tcW w:w="3415" w:type="dxa"/>
            <w:vMerge w:val="restart"/>
            <w:tcBorders>
              <w:top w:val="single" w:sz="4" w:space="0" w:color="auto"/>
            </w:tcBorders>
            <w:shd w:val="clear" w:color="auto" w:fill="auto"/>
          </w:tcPr>
          <w:p w14:paraId="64959662" w14:textId="77777777" w:rsidR="0082367D" w:rsidRPr="00E55857" w:rsidRDefault="0082367D" w:rsidP="009A01F9">
            <w:pPr>
              <w:jc w:val="both"/>
              <w:rPr>
                <w:lang w:val="en-US"/>
              </w:rPr>
            </w:pPr>
            <w:r w:rsidRPr="00E55857">
              <w:rPr>
                <w:lang w:val="en-US"/>
              </w:rPr>
              <w:t xml:space="preserve">Pretendents </w:t>
            </w:r>
            <w:proofErr w:type="spellStart"/>
            <w:r w:rsidRPr="00E55857">
              <w:rPr>
                <w:lang w:val="en-US"/>
              </w:rPr>
              <w:t>ir</w:t>
            </w:r>
            <w:proofErr w:type="spellEnd"/>
            <w:r w:rsidRPr="00E55857">
              <w:rPr>
                <w:lang w:val="en-US"/>
              </w:rPr>
              <w:t xml:space="preserve"> </w:t>
            </w:r>
            <w:proofErr w:type="spellStart"/>
            <w:r w:rsidRPr="00E55857">
              <w:rPr>
                <w:lang w:val="en-US"/>
              </w:rPr>
              <w:t>reģistrēts</w:t>
            </w:r>
            <w:proofErr w:type="spellEnd"/>
            <w:r w:rsidRPr="00E55857">
              <w:rPr>
                <w:lang w:val="en-US"/>
              </w:rPr>
              <w:t xml:space="preserve"> </w:t>
            </w:r>
            <w:proofErr w:type="spellStart"/>
            <w:r w:rsidRPr="00E55857">
              <w:rPr>
                <w:lang w:val="en-US"/>
              </w:rPr>
              <w:t>Latvijas</w:t>
            </w:r>
            <w:proofErr w:type="spellEnd"/>
            <w:r w:rsidRPr="00E55857">
              <w:rPr>
                <w:lang w:val="en-US"/>
              </w:rPr>
              <w:t xml:space="preserve"> </w:t>
            </w:r>
            <w:proofErr w:type="spellStart"/>
            <w:r w:rsidRPr="00E55857">
              <w:rPr>
                <w:lang w:val="en-US"/>
              </w:rPr>
              <w:t>Republikas</w:t>
            </w:r>
            <w:proofErr w:type="spellEnd"/>
            <w:r w:rsidRPr="00E55857">
              <w:rPr>
                <w:lang w:val="en-US"/>
              </w:rPr>
              <w:t xml:space="preserve"> </w:t>
            </w:r>
            <w:proofErr w:type="spellStart"/>
            <w:r w:rsidRPr="00E55857">
              <w:rPr>
                <w:lang w:val="en-US"/>
              </w:rPr>
              <w:t>Uzņēmumu</w:t>
            </w:r>
            <w:proofErr w:type="spellEnd"/>
            <w:r w:rsidRPr="00E55857">
              <w:rPr>
                <w:lang w:val="en-US"/>
              </w:rPr>
              <w:t xml:space="preserve"> </w:t>
            </w:r>
            <w:proofErr w:type="spellStart"/>
            <w:r w:rsidRPr="00E55857">
              <w:rPr>
                <w:lang w:val="en-US"/>
              </w:rPr>
              <w:t>reģistrā</w:t>
            </w:r>
            <w:proofErr w:type="spellEnd"/>
            <w:r w:rsidRPr="00E55857">
              <w:rPr>
                <w:lang w:val="en-US"/>
              </w:rPr>
              <w:t xml:space="preserve"> </w:t>
            </w:r>
            <w:proofErr w:type="spellStart"/>
            <w:r w:rsidRPr="00E55857">
              <w:rPr>
                <w:lang w:val="en-US"/>
              </w:rPr>
              <w:t>vai</w:t>
            </w:r>
            <w:proofErr w:type="spellEnd"/>
            <w:r w:rsidRPr="00E55857">
              <w:rPr>
                <w:lang w:val="en-US"/>
              </w:rPr>
              <w:t xml:space="preserve"> </w:t>
            </w:r>
            <w:proofErr w:type="spellStart"/>
            <w:r w:rsidRPr="00E55857">
              <w:rPr>
                <w:lang w:val="en-US"/>
              </w:rPr>
              <w:t>Valsts</w:t>
            </w:r>
            <w:proofErr w:type="spellEnd"/>
            <w:r w:rsidRPr="00E55857">
              <w:rPr>
                <w:lang w:val="en-US"/>
              </w:rPr>
              <w:t xml:space="preserve"> </w:t>
            </w:r>
            <w:proofErr w:type="spellStart"/>
            <w:r w:rsidRPr="00E55857">
              <w:rPr>
                <w:lang w:val="en-US"/>
              </w:rPr>
              <w:t>ieņēmumu</w:t>
            </w:r>
            <w:proofErr w:type="spellEnd"/>
            <w:r w:rsidRPr="00E55857">
              <w:rPr>
                <w:lang w:val="en-US"/>
              </w:rPr>
              <w:t xml:space="preserve"> </w:t>
            </w:r>
            <w:proofErr w:type="spellStart"/>
            <w:r w:rsidRPr="00E55857">
              <w:rPr>
                <w:lang w:val="en-US"/>
              </w:rPr>
              <w:t>dienesta</w:t>
            </w:r>
            <w:proofErr w:type="spellEnd"/>
            <w:r w:rsidRPr="00E55857">
              <w:rPr>
                <w:lang w:val="en-US"/>
              </w:rPr>
              <w:t xml:space="preserve"> </w:t>
            </w:r>
            <w:proofErr w:type="spellStart"/>
            <w:r w:rsidRPr="00E55857">
              <w:rPr>
                <w:lang w:val="en-US"/>
              </w:rPr>
              <w:t>nodokļu</w:t>
            </w:r>
            <w:proofErr w:type="spellEnd"/>
            <w:r w:rsidRPr="00E55857">
              <w:rPr>
                <w:lang w:val="en-US"/>
              </w:rPr>
              <w:t xml:space="preserve"> </w:t>
            </w:r>
            <w:proofErr w:type="spellStart"/>
            <w:r w:rsidRPr="00E55857">
              <w:rPr>
                <w:lang w:val="en-US"/>
              </w:rPr>
              <w:t>maksātāju</w:t>
            </w:r>
            <w:proofErr w:type="spellEnd"/>
            <w:r w:rsidRPr="00E55857">
              <w:rPr>
                <w:lang w:val="en-US"/>
              </w:rPr>
              <w:t xml:space="preserve"> </w:t>
            </w:r>
            <w:proofErr w:type="spellStart"/>
            <w:r w:rsidRPr="00E55857">
              <w:rPr>
                <w:lang w:val="en-US"/>
              </w:rPr>
              <w:t>reģistrā</w:t>
            </w:r>
            <w:proofErr w:type="spellEnd"/>
            <w:r w:rsidRPr="00E55857">
              <w:rPr>
                <w:lang w:val="en-US"/>
              </w:rPr>
              <w:t xml:space="preserve">, </w:t>
            </w:r>
            <w:proofErr w:type="spellStart"/>
            <w:r w:rsidRPr="00E55857">
              <w:rPr>
                <w:lang w:val="en-US"/>
              </w:rPr>
              <w:t>vai</w:t>
            </w:r>
            <w:proofErr w:type="spellEnd"/>
            <w:r w:rsidRPr="00E55857">
              <w:rPr>
                <w:lang w:val="en-US"/>
              </w:rPr>
              <w:t xml:space="preserve"> </w:t>
            </w:r>
            <w:proofErr w:type="spellStart"/>
            <w:r w:rsidRPr="00E55857">
              <w:rPr>
                <w:lang w:val="en-US"/>
              </w:rPr>
              <w:t>līdzvērtīgā</w:t>
            </w:r>
            <w:proofErr w:type="spellEnd"/>
            <w:r w:rsidRPr="00E55857">
              <w:rPr>
                <w:lang w:val="en-US"/>
              </w:rPr>
              <w:t xml:space="preserve"> </w:t>
            </w:r>
            <w:proofErr w:type="spellStart"/>
            <w:r w:rsidRPr="00E55857">
              <w:rPr>
                <w:lang w:val="en-US"/>
              </w:rPr>
              <w:t>reģistrā</w:t>
            </w:r>
            <w:proofErr w:type="spellEnd"/>
            <w:r w:rsidRPr="00E55857">
              <w:rPr>
                <w:lang w:val="en-US"/>
              </w:rPr>
              <w:t xml:space="preserve"> </w:t>
            </w:r>
            <w:proofErr w:type="spellStart"/>
            <w:r w:rsidRPr="00E55857">
              <w:rPr>
                <w:lang w:val="en-US"/>
              </w:rPr>
              <w:t>ārvalstīs</w:t>
            </w:r>
            <w:proofErr w:type="spellEnd"/>
            <w:r w:rsidRPr="00E55857">
              <w:rPr>
                <w:lang w:val="en-US"/>
              </w:rPr>
              <w:t xml:space="preserve"> </w:t>
            </w:r>
            <w:proofErr w:type="spellStart"/>
            <w:r w:rsidRPr="00E55857">
              <w:rPr>
                <w:lang w:val="en-US"/>
              </w:rPr>
              <w:t>atbilstoši</w:t>
            </w:r>
            <w:proofErr w:type="spellEnd"/>
            <w:r w:rsidRPr="00E55857">
              <w:rPr>
                <w:lang w:val="en-US"/>
              </w:rPr>
              <w:t xml:space="preserve"> </w:t>
            </w:r>
            <w:proofErr w:type="spellStart"/>
            <w:r w:rsidRPr="00E55857">
              <w:rPr>
                <w:lang w:val="en-US"/>
              </w:rPr>
              <w:t>Pretendenta</w:t>
            </w:r>
            <w:proofErr w:type="spellEnd"/>
            <w:r w:rsidRPr="00E55857">
              <w:rPr>
                <w:lang w:val="en-US"/>
              </w:rPr>
              <w:t xml:space="preserve"> </w:t>
            </w:r>
            <w:proofErr w:type="spellStart"/>
            <w:r w:rsidRPr="00E55857">
              <w:rPr>
                <w:lang w:val="en-US"/>
              </w:rPr>
              <w:t>reģistrācijas</w:t>
            </w:r>
            <w:proofErr w:type="spellEnd"/>
            <w:r w:rsidRPr="00E55857">
              <w:rPr>
                <w:lang w:val="en-US"/>
              </w:rPr>
              <w:t xml:space="preserve"> </w:t>
            </w:r>
            <w:proofErr w:type="spellStart"/>
            <w:r w:rsidRPr="00E55857">
              <w:rPr>
                <w:lang w:val="en-US"/>
              </w:rPr>
              <w:t>valsts</w:t>
            </w:r>
            <w:proofErr w:type="spellEnd"/>
            <w:r w:rsidRPr="00E55857">
              <w:rPr>
                <w:lang w:val="en-US"/>
              </w:rPr>
              <w:t xml:space="preserve"> </w:t>
            </w:r>
            <w:proofErr w:type="spellStart"/>
            <w:r w:rsidRPr="00E55857">
              <w:rPr>
                <w:lang w:val="en-US"/>
              </w:rPr>
              <w:t>normatīvo</w:t>
            </w:r>
            <w:proofErr w:type="spellEnd"/>
            <w:r w:rsidRPr="00E55857">
              <w:rPr>
                <w:lang w:val="en-US"/>
              </w:rPr>
              <w:t xml:space="preserve"> </w:t>
            </w:r>
            <w:proofErr w:type="spellStart"/>
            <w:r w:rsidRPr="00E55857">
              <w:rPr>
                <w:lang w:val="en-US"/>
              </w:rPr>
              <w:t>aktu</w:t>
            </w:r>
            <w:proofErr w:type="spellEnd"/>
            <w:r w:rsidRPr="00E55857">
              <w:rPr>
                <w:lang w:val="en-US"/>
              </w:rPr>
              <w:t xml:space="preserve"> </w:t>
            </w:r>
            <w:proofErr w:type="spellStart"/>
            <w:r w:rsidRPr="00E55857">
              <w:rPr>
                <w:lang w:val="en-US"/>
              </w:rPr>
              <w:t>prasībām</w:t>
            </w:r>
            <w:proofErr w:type="spellEnd"/>
            <w:r w:rsidRPr="00E55857">
              <w:rPr>
                <w:lang w:val="en-US"/>
              </w:rPr>
              <w:t>.</w:t>
            </w:r>
          </w:p>
          <w:p w14:paraId="59B71347" w14:textId="77777777" w:rsidR="0082367D" w:rsidRPr="00E55857" w:rsidRDefault="0082367D" w:rsidP="009A01F9">
            <w:pPr>
              <w:jc w:val="both"/>
              <w:rPr>
                <w:lang w:val="en-US"/>
              </w:rPr>
            </w:pPr>
          </w:p>
          <w:p w14:paraId="284443B1" w14:textId="5F6B774A" w:rsidR="0082367D" w:rsidRPr="00E55857" w:rsidRDefault="0082367D" w:rsidP="009A01F9">
            <w:pPr>
              <w:jc w:val="both"/>
              <w:rPr>
                <w:lang w:val="en-US"/>
              </w:rPr>
            </w:pPr>
            <w:proofErr w:type="spellStart"/>
            <w:r w:rsidRPr="00E55857">
              <w:rPr>
                <w:lang w:val="en-US"/>
              </w:rPr>
              <w:t>Prasība</w:t>
            </w:r>
            <w:proofErr w:type="spellEnd"/>
            <w:r w:rsidRPr="00E55857">
              <w:rPr>
                <w:lang w:val="en-US"/>
              </w:rPr>
              <w:t xml:space="preserve"> </w:t>
            </w:r>
            <w:proofErr w:type="spellStart"/>
            <w:r w:rsidRPr="00E55857">
              <w:rPr>
                <w:lang w:val="en-US"/>
              </w:rPr>
              <w:t>attiecas</w:t>
            </w:r>
            <w:proofErr w:type="spellEnd"/>
            <w:r w:rsidRPr="00E55857">
              <w:rPr>
                <w:lang w:val="en-US"/>
              </w:rPr>
              <w:t xml:space="preserve"> </w:t>
            </w:r>
            <w:proofErr w:type="spellStart"/>
            <w:r w:rsidRPr="00E55857">
              <w:rPr>
                <w:lang w:val="en-US"/>
              </w:rPr>
              <w:t>arī</w:t>
            </w:r>
            <w:proofErr w:type="spellEnd"/>
            <w:r w:rsidRPr="00E55857">
              <w:rPr>
                <w:lang w:val="en-US"/>
              </w:rPr>
              <w:t xml:space="preserve"> </w:t>
            </w:r>
            <w:proofErr w:type="spellStart"/>
            <w:r w:rsidRPr="00E55857">
              <w:rPr>
                <w:lang w:val="en-US"/>
              </w:rPr>
              <w:t>uz</w:t>
            </w:r>
            <w:proofErr w:type="spellEnd"/>
            <w:r w:rsidRPr="00E55857">
              <w:rPr>
                <w:lang w:val="en-US"/>
              </w:rPr>
              <w:t xml:space="preserve"> </w:t>
            </w:r>
            <w:proofErr w:type="spellStart"/>
            <w:r w:rsidRPr="00E55857">
              <w:rPr>
                <w:lang w:val="en-US"/>
              </w:rPr>
              <w:t>visiem</w:t>
            </w:r>
            <w:proofErr w:type="spellEnd"/>
            <w:r w:rsidRPr="00E55857">
              <w:rPr>
                <w:lang w:val="en-US"/>
              </w:rPr>
              <w:t xml:space="preserve"> </w:t>
            </w:r>
            <w:proofErr w:type="spellStart"/>
            <w:r w:rsidRPr="00E55857">
              <w:rPr>
                <w:lang w:val="en-US"/>
              </w:rPr>
              <w:t>personālsabiedrības</w:t>
            </w:r>
            <w:proofErr w:type="spellEnd"/>
            <w:r w:rsidRPr="00E55857">
              <w:rPr>
                <w:lang w:val="en-US"/>
              </w:rPr>
              <w:t xml:space="preserve"> </w:t>
            </w:r>
            <w:proofErr w:type="spellStart"/>
            <w:r w:rsidRPr="00E55857">
              <w:rPr>
                <w:lang w:val="en-US"/>
              </w:rPr>
              <w:t>biedriem</w:t>
            </w:r>
            <w:proofErr w:type="spellEnd"/>
            <w:r w:rsidRPr="00E55857">
              <w:rPr>
                <w:lang w:val="en-US"/>
              </w:rPr>
              <w:t xml:space="preserve"> (ja </w:t>
            </w:r>
            <w:proofErr w:type="spellStart"/>
            <w:r w:rsidRPr="00E55857">
              <w:rPr>
                <w:lang w:val="en-US"/>
              </w:rPr>
              <w:t>piedāvājumu</w:t>
            </w:r>
            <w:proofErr w:type="spellEnd"/>
            <w:r w:rsidRPr="00E55857">
              <w:rPr>
                <w:lang w:val="en-US"/>
              </w:rPr>
              <w:t xml:space="preserve"> </w:t>
            </w:r>
            <w:proofErr w:type="spellStart"/>
            <w:r w:rsidRPr="00E55857">
              <w:rPr>
                <w:lang w:val="en-US"/>
              </w:rPr>
              <w:t>iesniedz</w:t>
            </w:r>
            <w:proofErr w:type="spellEnd"/>
            <w:r w:rsidRPr="00E55857">
              <w:rPr>
                <w:lang w:val="en-US"/>
              </w:rPr>
              <w:t xml:space="preserve"> </w:t>
            </w:r>
            <w:proofErr w:type="spellStart"/>
            <w:r w:rsidRPr="00E55857">
              <w:rPr>
                <w:lang w:val="en-US"/>
              </w:rPr>
              <w:t>personālsabiedrība</w:t>
            </w:r>
            <w:proofErr w:type="spellEnd"/>
            <w:r w:rsidRPr="00E55857">
              <w:rPr>
                <w:lang w:val="en-US"/>
              </w:rPr>
              <w:t xml:space="preserve">) </w:t>
            </w:r>
            <w:proofErr w:type="spellStart"/>
            <w:r w:rsidRPr="00E55857">
              <w:rPr>
                <w:lang w:val="en-US"/>
              </w:rPr>
              <w:t>vai</w:t>
            </w:r>
            <w:proofErr w:type="spellEnd"/>
            <w:r w:rsidRPr="00E55857">
              <w:rPr>
                <w:lang w:val="en-US"/>
              </w:rPr>
              <w:t xml:space="preserve"> </w:t>
            </w:r>
            <w:proofErr w:type="spellStart"/>
            <w:r w:rsidRPr="00E55857">
              <w:rPr>
                <w:lang w:val="en-US"/>
              </w:rPr>
              <w:t>visiem</w:t>
            </w:r>
            <w:proofErr w:type="spellEnd"/>
            <w:r w:rsidRPr="00E55857">
              <w:rPr>
                <w:lang w:val="en-US"/>
              </w:rPr>
              <w:t xml:space="preserve"> </w:t>
            </w:r>
            <w:proofErr w:type="spellStart"/>
            <w:r w:rsidRPr="00E55857">
              <w:rPr>
                <w:lang w:val="en-US"/>
              </w:rPr>
              <w:t>piegādātāju</w:t>
            </w:r>
            <w:proofErr w:type="spellEnd"/>
            <w:r w:rsidRPr="00E55857">
              <w:rPr>
                <w:lang w:val="en-US"/>
              </w:rPr>
              <w:t xml:space="preserve"> </w:t>
            </w:r>
            <w:proofErr w:type="spellStart"/>
            <w:r w:rsidRPr="00E55857">
              <w:rPr>
                <w:lang w:val="en-US"/>
              </w:rPr>
              <w:t>apvienības</w:t>
            </w:r>
            <w:proofErr w:type="spellEnd"/>
            <w:r w:rsidRPr="00E55857">
              <w:rPr>
                <w:lang w:val="en-US"/>
              </w:rPr>
              <w:t xml:space="preserve"> </w:t>
            </w:r>
            <w:proofErr w:type="spellStart"/>
            <w:r w:rsidRPr="00E55857">
              <w:rPr>
                <w:lang w:val="en-US"/>
              </w:rPr>
              <w:t>dalībniekiem</w:t>
            </w:r>
            <w:proofErr w:type="spellEnd"/>
            <w:r w:rsidRPr="00E55857">
              <w:rPr>
                <w:lang w:val="en-US"/>
              </w:rPr>
              <w:t xml:space="preserve"> (ja </w:t>
            </w:r>
            <w:proofErr w:type="spellStart"/>
            <w:r w:rsidRPr="00E55857">
              <w:rPr>
                <w:lang w:val="en-US"/>
              </w:rPr>
              <w:t>piedāvājumu</w:t>
            </w:r>
            <w:proofErr w:type="spellEnd"/>
            <w:r w:rsidRPr="00E55857">
              <w:rPr>
                <w:lang w:val="en-US"/>
              </w:rPr>
              <w:t xml:space="preserve"> </w:t>
            </w:r>
            <w:proofErr w:type="spellStart"/>
            <w:r w:rsidRPr="00E55857">
              <w:rPr>
                <w:lang w:val="en-US"/>
              </w:rPr>
              <w:t>iesniedz</w:t>
            </w:r>
            <w:proofErr w:type="spellEnd"/>
            <w:r w:rsidRPr="00E55857">
              <w:rPr>
                <w:lang w:val="en-US"/>
              </w:rPr>
              <w:t xml:space="preserve"> </w:t>
            </w:r>
            <w:proofErr w:type="spellStart"/>
            <w:r w:rsidRPr="00E55857">
              <w:rPr>
                <w:lang w:val="en-US"/>
              </w:rPr>
              <w:t>piegādātāju</w:t>
            </w:r>
            <w:proofErr w:type="spellEnd"/>
            <w:r w:rsidRPr="00E55857">
              <w:rPr>
                <w:lang w:val="en-US"/>
              </w:rPr>
              <w:t xml:space="preserve"> </w:t>
            </w:r>
            <w:proofErr w:type="spellStart"/>
            <w:r w:rsidRPr="00E55857">
              <w:rPr>
                <w:lang w:val="en-US"/>
              </w:rPr>
              <w:t>apvienība</w:t>
            </w:r>
            <w:proofErr w:type="spellEnd"/>
            <w:r w:rsidRPr="00E55857">
              <w:rPr>
                <w:lang w:val="en-US"/>
              </w:rPr>
              <w:t xml:space="preserve">), </w:t>
            </w:r>
            <w:proofErr w:type="spellStart"/>
            <w:r w:rsidRPr="00E55857">
              <w:rPr>
                <w:lang w:val="en-US"/>
              </w:rPr>
              <w:t>kā</w:t>
            </w:r>
            <w:proofErr w:type="spellEnd"/>
            <w:r w:rsidRPr="00E55857">
              <w:rPr>
                <w:lang w:val="en-US"/>
              </w:rPr>
              <w:t xml:space="preserve"> </w:t>
            </w:r>
            <w:proofErr w:type="spellStart"/>
            <w:r w:rsidRPr="00E55857">
              <w:rPr>
                <w:lang w:val="en-US"/>
              </w:rPr>
              <w:t>arī</w:t>
            </w:r>
            <w:proofErr w:type="spellEnd"/>
            <w:r w:rsidRPr="00E55857">
              <w:rPr>
                <w:lang w:val="en-US"/>
              </w:rPr>
              <w:t xml:space="preserve"> </w:t>
            </w:r>
            <w:proofErr w:type="spellStart"/>
            <w:r w:rsidRPr="00E55857">
              <w:rPr>
                <w:lang w:val="en-US"/>
              </w:rPr>
              <w:t>apakšuzņēmējiem</w:t>
            </w:r>
            <w:proofErr w:type="spellEnd"/>
            <w:r w:rsidRPr="00E55857">
              <w:rPr>
                <w:lang w:val="en-US"/>
              </w:rPr>
              <w:t xml:space="preserve"> (ja Pretendents </w:t>
            </w:r>
            <w:proofErr w:type="spellStart"/>
            <w:r w:rsidRPr="00E55857">
              <w:rPr>
                <w:lang w:val="en-US"/>
              </w:rPr>
              <w:t>plāno</w:t>
            </w:r>
            <w:proofErr w:type="spellEnd"/>
            <w:r w:rsidRPr="00E55857">
              <w:rPr>
                <w:lang w:val="en-US"/>
              </w:rPr>
              <w:t xml:space="preserve"> </w:t>
            </w:r>
            <w:proofErr w:type="spellStart"/>
            <w:r w:rsidRPr="00E55857">
              <w:rPr>
                <w:lang w:val="en-US"/>
              </w:rPr>
              <w:t>piesaistīt</w:t>
            </w:r>
            <w:proofErr w:type="spellEnd"/>
            <w:r w:rsidRPr="00E55857">
              <w:rPr>
                <w:lang w:val="en-US"/>
              </w:rPr>
              <w:t xml:space="preserve"> </w:t>
            </w:r>
            <w:proofErr w:type="spellStart"/>
            <w:r w:rsidRPr="00E55857">
              <w:rPr>
                <w:lang w:val="en-US"/>
              </w:rPr>
              <w:t>apakšuzņēmējus</w:t>
            </w:r>
            <w:proofErr w:type="spellEnd"/>
            <w:r w:rsidRPr="00E55857">
              <w:rPr>
                <w:lang w:val="en-US"/>
              </w:rPr>
              <w:t>).</w:t>
            </w:r>
          </w:p>
        </w:tc>
        <w:tc>
          <w:tcPr>
            <w:tcW w:w="871" w:type="dxa"/>
            <w:vMerge w:val="restart"/>
            <w:tcBorders>
              <w:top w:val="single" w:sz="4" w:space="0" w:color="auto"/>
            </w:tcBorders>
            <w:shd w:val="clear" w:color="auto" w:fill="auto"/>
          </w:tcPr>
          <w:p w14:paraId="5DE5A528" w14:textId="2208A124" w:rsidR="0082367D" w:rsidRPr="00E55857" w:rsidRDefault="0082367D" w:rsidP="009A01F9">
            <w:pPr>
              <w:rPr>
                <w:lang w:val="en-US"/>
              </w:rPr>
            </w:pPr>
            <w:r w:rsidRPr="00E55857">
              <w:rPr>
                <w:lang w:val="en-US"/>
              </w:rPr>
              <w:t>3)</w:t>
            </w:r>
          </w:p>
        </w:tc>
        <w:tc>
          <w:tcPr>
            <w:tcW w:w="3899" w:type="dxa"/>
            <w:tcBorders>
              <w:top w:val="single" w:sz="4" w:space="0" w:color="auto"/>
            </w:tcBorders>
            <w:shd w:val="clear" w:color="auto" w:fill="auto"/>
          </w:tcPr>
          <w:p w14:paraId="2DDEBEA4" w14:textId="64549CC3" w:rsidR="0082367D" w:rsidRPr="00E55857" w:rsidRDefault="0082367D" w:rsidP="009A01F9">
            <w:pPr>
              <w:jc w:val="both"/>
              <w:rPr>
                <w:lang w:val="en-US"/>
              </w:rPr>
            </w:pPr>
            <w:proofErr w:type="spellStart"/>
            <w:r w:rsidRPr="00E55857">
              <w:rPr>
                <w:lang w:val="en-US"/>
              </w:rPr>
              <w:t>Reģistrācijas</w:t>
            </w:r>
            <w:proofErr w:type="spellEnd"/>
            <w:r w:rsidRPr="00E55857">
              <w:rPr>
                <w:lang w:val="en-US"/>
              </w:rPr>
              <w:t xml:space="preserve"> </w:t>
            </w:r>
            <w:proofErr w:type="spellStart"/>
            <w:r w:rsidRPr="00E55857">
              <w:rPr>
                <w:lang w:val="en-US"/>
              </w:rPr>
              <w:t>faktu</w:t>
            </w:r>
            <w:proofErr w:type="spellEnd"/>
            <w:r w:rsidRPr="00E55857">
              <w:rPr>
                <w:lang w:val="en-US"/>
              </w:rPr>
              <w:t xml:space="preserve"> </w:t>
            </w:r>
            <w:proofErr w:type="spellStart"/>
            <w:r w:rsidRPr="00E55857">
              <w:rPr>
                <w:lang w:val="en-US"/>
              </w:rPr>
              <w:t>Komisija</w:t>
            </w:r>
            <w:proofErr w:type="spellEnd"/>
            <w:r w:rsidRPr="00E55857">
              <w:rPr>
                <w:lang w:val="en-US"/>
              </w:rPr>
              <w:t xml:space="preserve"> </w:t>
            </w:r>
            <w:proofErr w:type="spellStart"/>
            <w:r w:rsidRPr="00E55857">
              <w:rPr>
                <w:lang w:val="en-US"/>
              </w:rPr>
              <w:t>pārbauda</w:t>
            </w:r>
            <w:proofErr w:type="spellEnd"/>
            <w:r w:rsidRPr="00E55857">
              <w:rPr>
                <w:lang w:val="en-US"/>
              </w:rPr>
              <w:t xml:space="preserve"> </w:t>
            </w:r>
            <w:proofErr w:type="spellStart"/>
            <w:r w:rsidRPr="00E55857">
              <w:rPr>
                <w:lang w:val="en-US"/>
              </w:rPr>
              <w:t>Latvijas</w:t>
            </w:r>
            <w:proofErr w:type="spellEnd"/>
            <w:r w:rsidRPr="00E55857">
              <w:rPr>
                <w:lang w:val="en-US"/>
              </w:rPr>
              <w:t xml:space="preserve"> </w:t>
            </w:r>
            <w:proofErr w:type="spellStart"/>
            <w:r w:rsidRPr="00E55857">
              <w:rPr>
                <w:lang w:val="en-US"/>
              </w:rPr>
              <w:t>Republikas</w:t>
            </w:r>
            <w:proofErr w:type="spellEnd"/>
            <w:r w:rsidRPr="00E55857">
              <w:rPr>
                <w:lang w:val="en-US"/>
              </w:rPr>
              <w:t xml:space="preserve"> </w:t>
            </w:r>
            <w:proofErr w:type="spellStart"/>
            <w:r w:rsidRPr="00E55857">
              <w:rPr>
                <w:lang w:val="en-US"/>
              </w:rPr>
              <w:t>Uzņēmumu</w:t>
            </w:r>
            <w:proofErr w:type="spellEnd"/>
            <w:r w:rsidRPr="00E55857">
              <w:rPr>
                <w:lang w:val="en-US"/>
              </w:rPr>
              <w:t xml:space="preserve"> </w:t>
            </w:r>
            <w:proofErr w:type="spellStart"/>
            <w:r w:rsidRPr="00E55857">
              <w:rPr>
                <w:lang w:val="en-US"/>
              </w:rPr>
              <w:t>reģistra</w:t>
            </w:r>
            <w:proofErr w:type="spellEnd"/>
            <w:r w:rsidRPr="00E55857">
              <w:rPr>
                <w:lang w:val="en-US"/>
              </w:rPr>
              <w:t xml:space="preserve"> </w:t>
            </w:r>
            <w:proofErr w:type="spellStart"/>
            <w:r w:rsidRPr="00E55857">
              <w:rPr>
                <w:lang w:val="en-US"/>
              </w:rPr>
              <w:t>vai</w:t>
            </w:r>
            <w:proofErr w:type="spellEnd"/>
            <w:r w:rsidRPr="00E55857">
              <w:rPr>
                <w:lang w:val="en-US"/>
              </w:rPr>
              <w:t xml:space="preserve"> </w:t>
            </w:r>
            <w:proofErr w:type="spellStart"/>
            <w:r w:rsidRPr="00E55857">
              <w:rPr>
                <w:lang w:val="en-US"/>
              </w:rPr>
              <w:t>Valsts</w:t>
            </w:r>
            <w:proofErr w:type="spellEnd"/>
            <w:r w:rsidRPr="00E55857">
              <w:rPr>
                <w:lang w:val="en-US"/>
              </w:rPr>
              <w:t xml:space="preserve"> </w:t>
            </w:r>
            <w:proofErr w:type="spellStart"/>
            <w:r w:rsidRPr="00E55857">
              <w:rPr>
                <w:lang w:val="en-US"/>
              </w:rPr>
              <w:t>ieņēmumu</w:t>
            </w:r>
            <w:proofErr w:type="spellEnd"/>
            <w:r w:rsidRPr="00E55857">
              <w:rPr>
                <w:lang w:val="en-US"/>
              </w:rPr>
              <w:t xml:space="preserve"> </w:t>
            </w:r>
            <w:proofErr w:type="spellStart"/>
            <w:r w:rsidRPr="00E55857">
              <w:rPr>
                <w:lang w:val="en-US"/>
              </w:rPr>
              <w:t>dienesta</w:t>
            </w:r>
            <w:proofErr w:type="spellEnd"/>
            <w:r w:rsidRPr="00E55857">
              <w:rPr>
                <w:lang w:val="en-US"/>
              </w:rPr>
              <w:t xml:space="preserve"> </w:t>
            </w:r>
            <w:proofErr w:type="spellStart"/>
            <w:r w:rsidRPr="00E55857">
              <w:rPr>
                <w:lang w:val="en-US"/>
              </w:rPr>
              <w:t>publiski</w:t>
            </w:r>
            <w:proofErr w:type="spellEnd"/>
            <w:r w:rsidRPr="00E55857">
              <w:rPr>
                <w:lang w:val="en-US"/>
              </w:rPr>
              <w:t xml:space="preserve"> </w:t>
            </w:r>
            <w:proofErr w:type="spellStart"/>
            <w:r w:rsidRPr="00E55857">
              <w:rPr>
                <w:lang w:val="en-US"/>
              </w:rPr>
              <w:t>pieejamā</w:t>
            </w:r>
            <w:proofErr w:type="spellEnd"/>
            <w:r w:rsidRPr="00E55857">
              <w:rPr>
                <w:lang w:val="en-US"/>
              </w:rPr>
              <w:t xml:space="preserve"> </w:t>
            </w:r>
            <w:proofErr w:type="spellStart"/>
            <w:r w:rsidRPr="00E55857">
              <w:rPr>
                <w:lang w:val="en-US"/>
              </w:rPr>
              <w:t>datu</w:t>
            </w:r>
            <w:proofErr w:type="spellEnd"/>
            <w:r w:rsidRPr="00E55857">
              <w:rPr>
                <w:lang w:val="en-US"/>
              </w:rPr>
              <w:t xml:space="preserve"> </w:t>
            </w:r>
            <w:proofErr w:type="spellStart"/>
            <w:r w:rsidRPr="00E55857">
              <w:rPr>
                <w:lang w:val="en-US"/>
              </w:rPr>
              <w:t>bāzē</w:t>
            </w:r>
            <w:proofErr w:type="spellEnd"/>
            <w:r w:rsidRPr="00E55857">
              <w:rPr>
                <w:lang w:val="en-US"/>
              </w:rPr>
              <w:t>.</w:t>
            </w:r>
          </w:p>
        </w:tc>
      </w:tr>
      <w:tr w:rsidR="0082367D" w:rsidRPr="00E55857" w14:paraId="0B826F29" w14:textId="77777777" w:rsidTr="008A0383">
        <w:trPr>
          <w:trHeight w:val="3830"/>
        </w:trPr>
        <w:tc>
          <w:tcPr>
            <w:tcW w:w="745" w:type="dxa"/>
            <w:vMerge/>
            <w:shd w:val="clear" w:color="auto" w:fill="auto"/>
          </w:tcPr>
          <w:p w14:paraId="3C1E37CA" w14:textId="77777777" w:rsidR="0082367D" w:rsidRPr="00E55857" w:rsidRDefault="0082367D" w:rsidP="009A01F9">
            <w:pPr>
              <w:jc w:val="center"/>
              <w:rPr>
                <w:lang w:val="en-US"/>
              </w:rPr>
            </w:pPr>
          </w:p>
        </w:tc>
        <w:tc>
          <w:tcPr>
            <w:tcW w:w="3415" w:type="dxa"/>
            <w:vMerge/>
            <w:shd w:val="clear" w:color="auto" w:fill="auto"/>
          </w:tcPr>
          <w:p w14:paraId="6E4F05B0" w14:textId="01CF4C95" w:rsidR="0082367D" w:rsidRPr="00E55857" w:rsidRDefault="0082367D" w:rsidP="009A01F9">
            <w:pPr>
              <w:jc w:val="both"/>
              <w:rPr>
                <w:lang w:val="en-US"/>
              </w:rPr>
            </w:pPr>
          </w:p>
        </w:tc>
        <w:tc>
          <w:tcPr>
            <w:tcW w:w="871" w:type="dxa"/>
            <w:vMerge/>
            <w:shd w:val="clear" w:color="auto" w:fill="auto"/>
          </w:tcPr>
          <w:p w14:paraId="689A31D0" w14:textId="77777777" w:rsidR="0082367D" w:rsidRPr="00E55857" w:rsidRDefault="0082367D" w:rsidP="009A01F9">
            <w:pPr>
              <w:jc w:val="center"/>
              <w:rPr>
                <w:lang w:val="en-US"/>
              </w:rPr>
            </w:pPr>
          </w:p>
        </w:tc>
        <w:tc>
          <w:tcPr>
            <w:tcW w:w="3899" w:type="dxa"/>
            <w:shd w:val="clear" w:color="auto" w:fill="auto"/>
          </w:tcPr>
          <w:p w14:paraId="7E75E295" w14:textId="047030DE" w:rsidR="0082367D" w:rsidRPr="00E55857" w:rsidRDefault="0082367D" w:rsidP="009A01F9">
            <w:pPr>
              <w:jc w:val="both"/>
              <w:rPr>
                <w:lang w:val="en-US"/>
              </w:rPr>
            </w:pPr>
            <w:proofErr w:type="spellStart"/>
            <w:r w:rsidRPr="00E55857">
              <w:rPr>
                <w:color w:val="000000"/>
                <w:lang w:val="en-US"/>
              </w:rPr>
              <w:t>Ārvalstī</w:t>
            </w:r>
            <w:proofErr w:type="spellEnd"/>
            <w:r w:rsidRPr="00E55857">
              <w:rPr>
                <w:color w:val="000000"/>
                <w:lang w:val="en-US"/>
              </w:rPr>
              <w:t xml:space="preserve"> </w:t>
            </w:r>
            <w:proofErr w:type="spellStart"/>
            <w:r w:rsidRPr="00E55857">
              <w:rPr>
                <w:color w:val="000000"/>
                <w:lang w:val="en-US"/>
              </w:rPr>
              <w:t>reģistrēts</w:t>
            </w:r>
            <w:proofErr w:type="spellEnd"/>
            <w:r w:rsidRPr="00E55857">
              <w:rPr>
                <w:color w:val="000000"/>
                <w:lang w:val="en-US"/>
              </w:rPr>
              <w:t xml:space="preserve"> Pretendents </w:t>
            </w:r>
            <w:proofErr w:type="spellStart"/>
            <w:r w:rsidRPr="00E55857">
              <w:rPr>
                <w:color w:val="000000"/>
                <w:lang w:val="en-US"/>
              </w:rPr>
              <w:t>iesniedz</w:t>
            </w:r>
            <w:proofErr w:type="spellEnd"/>
            <w:r w:rsidRPr="00E55857">
              <w:rPr>
                <w:color w:val="000000"/>
                <w:lang w:val="en-US"/>
              </w:rPr>
              <w:t xml:space="preserve"> </w:t>
            </w:r>
            <w:proofErr w:type="spellStart"/>
            <w:r w:rsidRPr="00E55857">
              <w:rPr>
                <w:color w:val="000000"/>
                <w:lang w:val="en-US"/>
              </w:rPr>
              <w:t>kompetentas</w:t>
            </w:r>
            <w:proofErr w:type="spellEnd"/>
            <w:r w:rsidRPr="00E55857">
              <w:rPr>
                <w:color w:val="000000"/>
                <w:lang w:val="en-US"/>
              </w:rPr>
              <w:t xml:space="preserve"> </w:t>
            </w:r>
            <w:proofErr w:type="spellStart"/>
            <w:r w:rsidRPr="00E55857">
              <w:rPr>
                <w:color w:val="000000"/>
                <w:lang w:val="en-US"/>
              </w:rPr>
              <w:t>attiecīgās</w:t>
            </w:r>
            <w:proofErr w:type="spellEnd"/>
            <w:r w:rsidRPr="00E55857">
              <w:rPr>
                <w:color w:val="000000"/>
                <w:lang w:val="en-US"/>
              </w:rPr>
              <w:t xml:space="preserve"> </w:t>
            </w:r>
            <w:proofErr w:type="spellStart"/>
            <w:r w:rsidRPr="00E55857">
              <w:rPr>
                <w:color w:val="000000"/>
                <w:lang w:val="en-US"/>
              </w:rPr>
              <w:t>valsts</w:t>
            </w:r>
            <w:proofErr w:type="spellEnd"/>
            <w:r w:rsidRPr="00E55857">
              <w:rPr>
                <w:color w:val="000000"/>
                <w:lang w:val="en-US"/>
              </w:rPr>
              <w:t xml:space="preserve"> </w:t>
            </w:r>
            <w:proofErr w:type="spellStart"/>
            <w:r w:rsidRPr="00E55857">
              <w:rPr>
                <w:color w:val="000000"/>
                <w:lang w:val="en-US"/>
              </w:rPr>
              <w:t>institūcijas</w:t>
            </w:r>
            <w:proofErr w:type="spellEnd"/>
            <w:r w:rsidRPr="00E55857">
              <w:rPr>
                <w:color w:val="000000"/>
                <w:lang w:val="en-US"/>
              </w:rPr>
              <w:t xml:space="preserve"> </w:t>
            </w:r>
            <w:proofErr w:type="spellStart"/>
            <w:r w:rsidRPr="00E55857">
              <w:rPr>
                <w:color w:val="000000"/>
                <w:lang w:val="en-US"/>
              </w:rPr>
              <w:t>izsniegtu</w:t>
            </w:r>
            <w:proofErr w:type="spellEnd"/>
            <w:r w:rsidRPr="00E55857">
              <w:rPr>
                <w:color w:val="000000"/>
                <w:lang w:val="en-US"/>
              </w:rPr>
              <w:t xml:space="preserve"> </w:t>
            </w:r>
            <w:proofErr w:type="spellStart"/>
            <w:r w:rsidRPr="00E55857">
              <w:rPr>
                <w:color w:val="000000"/>
                <w:lang w:val="en-US"/>
              </w:rPr>
              <w:t>dokumentu</w:t>
            </w:r>
            <w:proofErr w:type="spellEnd"/>
            <w:r w:rsidRPr="00E55857">
              <w:rPr>
                <w:color w:val="000000"/>
                <w:lang w:val="en-US"/>
              </w:rPr>
              <w:t xml:space="preserve">, kas </w:t>
            </w:r>
            <w:proofErr w:type="spellStart"/>
            <w:r w:rsidRPr="00E55857">
              <w:rPr>
                <w:color w:val="000000"/>
                <w:lang w:val="en-US"/>
              </w:rPr>
              <w:t>apliecina</w:t>
            </w:r>
            <w:proofErr w:type="spellEnd"/>
            <w:r w:rsidRPr="00E55857">
              <w:rPr>
                <w:color w:val="000000"/>
                <w:lang w:val="en-US"/>
              </w:rPr>
              <w:t xml:space="preserve">, ka Pretendents </w:t>
            </w:r>
            <w:proofErr w:type="spellStart"/>
            <w:r w:rsidRPr="00E55857">
              <w:rPr>
                <w:color w:val="000000"/>
                <w:lang w:val="en-US"/>
              </w:rPr>
              <w:t>ir</w:t>
            </w:r>
            <w:proofErr w:type="spellEnd"/>
            <w:r w:rsidRPr="00E55857">
              <w:rPr>
                <w:color w:val="000000"/>
                <w:lang w:val="en-US"/>
              </w:rPr>
              <w:t xml:space="preserve"> </w:t>
            </w:r>
            <w:proofErr w:type="spellStart"/>
            <w:r w:rsidRPr="00E55857">
              <w:rPr>
                <w:color w:val="000000"/>
                <w:lang w:val="en-US"/>
              </w:rPr>
              <w:t>reģistrēts</w:t>
            </w:r>
            <w:proofErr w:type="spellEnd"/>
            <w:r w:rsidRPr="00E55857">
              <w:rPr>
                <w:color w:val="000000"/>
                <w:lang w:val="en-US"/>
              </w:rPr>
              <w:t xml:space="preserve"> </w:t>
            </w:r>
            <w:proofErr w:type="spellStart"/>
            <w:r w:rsidRPr="00E55857">
              <w:rPr>
                <w:color w:val="000000"/>
                <w:lang w:val="en-US"/>
              </w:rPr>
              <w:t>atbilstoši</w:t>
            </w:r>
            <w:proofErr w:type="spellEnd"/>
            <w:r w:rsidRPr="00E55857">
              <w:rPr>
                <w:color w:val="000000"/>
                <w:lang w:val="en-US"/>
              </w:rPr>
              <w:t xml:space="preserve"> </w:t>
            </w:r>
            <w:proofErr w:type="spellStart"/>
            <w:r w:rsidRPr="00E55857">
              <w:rPr>
                <w:color w:val="000000"/>
                <w:lang w:val="en-US"/>
              </w:rPr>
              <w:t>tās</w:t>
            </w:r>
            <w:proofErr w:type="spellEnd"/>
            <w:r w:rsidRPr="00E55857">
              <w:rPr>
                <w:color w:val="000000"/>
                <w:lang w:val="en-US"/>
              </w:rPr>
              <w:t xml:space="preserve"> </w:t>
            </w:r>
            <w:proofErr w:type="spellStart"/>
            <w:r w:rsidRPr="00E55857">
              <w:rPr>
                <w:color w:val="000000"/>
                <w:lang w:val="en-US"/>
              </w:rPr>
              <w:t>valsts</w:t>
            </w:r>
            <w:proofErr w:type="spellEnd"/>
            <w:r w:rsidRPr="00E55857">
              <w:rPr>
                <w:color w:val="000000"/>
                <w:lang w:val="en-US"/>
              </w:rPr>
              <w:t xml:space="preserve"> </w:t>
            </w:r>
            <w:proofErr w:type="spellStart"/>
            <w:r w:rsidRPr="00E55857">
              <w:rPr>
                <w:color w:val="000000"/>
                <w:lang w:val="en-US"/>
              </w:rPr>
              <w:t>normatīvo</w:t>
            </w:r>
            <w:proofErr w:type="spellEnd"/>
            <w:r w:rsidRPr="00E55857">
              <w:rPr>
                <w:color w:val="000000"/>
                <w:lang w:val="en-US"/>
              </w:rPr>
              <w:t xml:space="preserve"> </w:t>
            </w:r>
            <w:proofErr w:type="spellStart"/>
            <w:r w:rsidRPr="00E55857">
              <w:rPr>
                <w:color w:val="000000"/>
                <w:lang w:val="en-US"/>
              </w:rPr>
              <w:t>aktu</w:t>
            </w:r>
            <w:proofErr w:type="spellEnd"/>
            <w:r w:rsidRPr="00E55857">
              <w:rPr>
                <w:color w:val="000000"/>
                <w:lang w:val="en-US"/>
              </w:rPr>
              <w:t xml:space="preserve"> </w:t>
            </w:r>
            <w:proofErr w:type="spellStart"/>
            <w:r w:rsidRPr="00E55857">
              <w:rPr>
                <w:color w:val="000000"/>
                <w:lang w:val="en-US"/>
              </w:rPr>
              <w:t>prasībām</w:t>
            </w:r>
            <w:proofErr w:type="spellEnd"/>
            <w:r w:rsidRPr="00E55857">
              <w:rPr>
                <w:color w:val="000000"/>
                <w:lang w:val="en-US"/>
              </w:rPr>
              <w:t xml:space="preserve">. Ja </w:t>
            </w:r>
            <w:proofErr w:type="spellStart"/>
            <w:r w:rsidRPr="00E55857">
              <w:rPr>
                <w:color w:val="000000"/>
                <w:lang w:val="en-US"/>
              </w:rPr>
              <w:t>attiecīgajā</w:t>
            </w:r>
            <w:proofErr w:type="spellEnd"/>
            <w:r w:rsidRPr="00E55857">
              <w:rPr>
                <w:color w:val="000000"/>
                <w:lang w:val="en-US"/>
              </w:rPr>
              <w:t xml:space="preserve"> </w:t>
            </w:r>
            <w:proofErr w:type="spellStart"/>
            <w:r w:rsidRPr="00E55857">
              <w:rPr>
                <w:color w:val="000000"/>
                <w:lang w:val="en-US"/>
              </w:rPr>
              <w:t>valstī</w:t>
            </w:r>
            <w:proofErr w:type="spellEnd"/>
            <w:r w:rsidRPr="00E55857">
              <w:rPr>
                <w:color w:val="000000"/>
                <w:lang w:val="en-US"/>
              </w:rPr>
              <w:t xml:space="preserve"> </w:t>
            </w:r>
            <w:proofErr w:type="spellStart"/>
            <w:r w:rsidRPr="00E55857">
              <w:rPr>
                <w:color w:val="000000"/>
                <w:lang w:val="en-US"/>
              </w:rPr>
              <w:t>netiek</w:t>
            </w:r>
            <w:proofErr w:type="spellEnd"/>
            <w:r w:rsidRPr="00E55857">
              <w:rPr>
                <w:color w:val="000000"/>
                <w:lang w:val="en-US"/>
              </w:rPr>
              <w:t xml:space="preserve"> </w:t>
            </w:r>
            <w:proofErr w:type="spellStart"/>
            <w:r w:rsidRPr="00E55857">
              <w:rPr>
                <w:color w:val="000000"/>
                <w:lang w:val="en-US"/>
              </w:rPr>
              <w:t>izsniegts</w:t>
            </w:r>
            <w:proofErr w:type="spellEnd"/>
            <w:r w:rsidRPr="00E55857">
              <w:rPr>
                <w:color w:val="000000"/>
                <w:lang w:val="en-US"/>
              </w:rPr>
              <w:t xml:space="preserve"> </w:t>
            </w:r>
            <w:proofErr w:type="spellStart"/>
            <w:r w:rsidRPr="00E55857">
              <w:rPr>
                <w:color w:val="000000"/>
                <w:lang w:val="en-US"/>
              </w:rPr>
              <w:t>šāds</w:t>
            </w:r>
            <w:proofErr w:type="spellEnd"/>
            <w:r w:rsidRPr="00E55857">
              <w:rPr>
                <w:color w:val="000000"/>
                <w:lang w:val="en-US"/>
              </w:rPr>
              <w:t xml:space="preserve"> </w:t>
            </w:r>
            <w:proofErr w:type="spellStart"/>
            <w:r w:rsidRPr="00E55857">
              <w:rPr>
                <w:color w:val="000000"/>
                <w:lang w:val="en-US"/>
              </w:rPr>
              <w:t>dokuments</w:t>
            </w:r>
            <w:proofErr w:type="spellEnd"/>
            <w:r w:rsidRPr="00E55857">
              <w:rPr>
                <w:color w:val="000000"/>
                <w:lang w:val="en-US"/>
              </w:rPr>
              <w:t xml:space="preserve">, Pretendents </w:t>
            </w:r>
            <w:proofErr w:type="spellStart"/>
            <w:r w:rsidRPr="00E55857">
              <w:rPr>
                <w:color w:val="000000"/>
                <w:lang w:val="en-US"/>
              </w:rPr>
              <w:t>norāda</w:t>
            </w:r>
            <w:proofErr w:type="spellEnd"/>
            <w:r w:rsidRPr="00E55857">
              <w:rPr>
                <w:color w:val="000000"/>
                <w:lang w:val="en-US"/>
              </w:rPr>
              <w:t xml:space="preserve"> </w:t>
            </w:r>
            <w:proofErr w:type="spellStart"/>
            <w:r w:rsidRPr="00E55857">
              <w:rPr>
                <w:color w:val="000000"/>
                <w:lang w:val="en-US"/>
              </w:rPr>
              <w:t>ārvalsts</w:t>
            </w:r>
            <w:proofErr w:type="spellEnd"/>
            <w:r w:rsidRPr="00E55857">
              <w:rPr>
                <w:color w:val="000000"/>
                <w:lang w:val="en-US"/>
              </w:rPr>
              <w:t xml:space="preserve"> </w:t>
            </w:r>
            <w:proofErr w:type="spellStart"/>
            <w:r w:rsidRPr="00E55857">
              <w:rPr>
                <w:color w:val="000000"/>
                <w:lang w:val="en-US"/>
              </w:rPr>
              <w:t>kompetentās</w:t>
            </w:r>
            <w:proofErr w:type="spellEnd"/>
            <w:r w:rsidRPr="00E55857">
              <w:rPr>
                <w:color w:val="000000"/>
                <w:lang w:val="en-US"/>
              </w:rPr>
              <w:t xml:space="preserve"> </w:t>
            </w:r>
            <w:proofErr w:type="spellStart"/>
            <w:r w:rsidRPr="00E55857">
              <w:rPr>
                <w:color w:val="000000"/>
                <w:lang w:val="en-US"/>
              </w:rPr>
              <w:t>institūcijas</w:t>
            </w:r>
            <w:proofErr w:type="spellEnd"/>
            <w:r w:rsidRPr="00E55857">
              <w:rPr>
                <w:color w:val="000000"/>
                <w:lang w:val="en-US"/>
              </w:rPr>
              <w:t xml:space="preserve"> </w:t>
            </w:r>
            <w:proofErr w:type="spellStart"/>
            <w:r w:rsidRPr="00E55857">
              <w:rPr>
                <w:color w:val="000000"/>
                <w:lang w:val="en-US"/>
              </w:rPr>
              <w:t>tīmekļvietnes</w:t>
            </w:r>
            <w:proofErr w:type="spellEnd"/>
            <w:r w:rsidRPr="00E55857">
              <w:rPr>
                <w:color w:val="000000"/>
                <w:lang w:val="en-US"/>
              </w:rPr>
              <w:t xml:space="preserve"> </w:t>
            </w:r>
            <w:proofErr w:type="spellStart"/>
            <w:r w:rsidRPr="00E55857">
              <w:rPr>
                <w:color w:val="000000"/>
                <w:lang w:val="en-US"/>
              </w:rPr>
              <w:t>adresi</w:t>
            </w:r>
            <w:proofErr w:type="spellEnd"/>
            <w:r w:rsidRPr="00E55857">
              <w:rPr>
                <w:color w:val="000000"/>
                <w:lang w:val="en-US"/>
              </w:rPr>
              <w:t xml:space="preserve">, </w:t>
            </w:r>
            <w:proofErr w:type="spellStart"/>
            <w:r w:rsidRPr="00E55857">
              <w:rPr>
                <w:color w:val="000000"/>
                <w:lang w:val="en-US"/>
              </w:rPr>
              <w:t>kurā</w:t>
            </w:r>
            <w:proofErr w:type="spellEnd"/>
            <w:r w:rsidRPr="00E55857">
              <w:rPr>
                <w:color w:val="000000"/>
                <w:lang w:val="en-US"/>
              </w:rPr>
              <w:t xml:space="preserve"> </w:t>
            </w:r>
            <w:proofErr w:type="spellStart"/>
            <w:r w:rsidRPr="00E55857">
              <w:rPr>
                <w:color w:val="000000"/>
                <w:lang w:val="en-US"/>
              </w:rPr>
              <w:t>Pasūtītājs</w:t>
            </w:r>
            <w:proofErr w:type="spellEnd"/>
            <w:r w:rsidRPr="00E55857">
              <w:rPr>
                <w:color w:val="000000"/>
                <w:lang w:val="en-US"/>
              </w:rPr>
              <w:t xml:space="preserve"> var </w:t>
            </w:r>
            <w:proofErr w:type="spellStart"/>
            <w:r w:rsidRPr="00E55857">
              <w:rPr>
                <w:color w:val="000000"/>
                <w:lang w:val="en-US"/>
              </w:rPr>
              <w:t>pārliecināties</w:t>
            </w:r>
            <w:proofErr w:type="spellEnd"/>
            <w:r w:rsidRPr="00E55857">
              <w:rPr>
                <w:color w:val="000000"/>
                <w:lang w:val="en-US"/>
              </w:rPr>
              <w:t xml:space="preserve"> par </w:t>
            </w:r>
            <w:proofErr w:type="spellStart"/>
            <w:r w:rsidRPr="00E55857">
              <w:rPr>
                <w:color w:val="000000"/>
                <w:lang w:val="en-US"/>
              </w:rPr>
              <w:t>pretendenta</w:t>
            </w:r>
            <w:proofErr w:type="spellEnd"/>
            <w:r w:rsidRPr="00E55857">
              <w:rPr>
                <w:color w:val="000000"/>
                <w:lang w:val="en-US"/>
              </w:rPr>
              <w:t xml:space="preserve"> </w:t>
            </w:r>
            <w:proofErr w:type="spellStart"/>
            <w:r w:rsidRPr="00E55857">
              <w:rPr>
                <w:color w:val="000000"/>
                <w:lang w:val="en-US"/>
              </w:rPr>
              <w:t>atbilstību</w:t>
            </w:r>
            <w:proofErr w:type="spellEnd"/>
            <w:r w:rsidRPr="00E55857">
              <w:rPr>
                <w:color w:val="000000"/>
                <w:lang w:val="en-US"/>
              </w:rPr>
              <w:t xml:space="preserve"> </w:t>
            </w:r>
            <w:proofErr w:type="spellStart"/>
            <w:r w:rsidRPr="00E55857">
              <w:rPr>
                <w:color w:val="000000"/>
                <w:lang w:val="en-US"/>
              </w:rPr>
              <w:t>minētajai</w:t>
            </w:r>
            <w:proofErr w:type="spellEnd"/>
            <w:r w:rsidRPr="00E55857">
              <w:rPr>
                <w:color w:val="000000"/>
                <w:lang w:val="en-US"/>
              </w:rPr>
              <w:t xml:space="preserve"> </w:t>
            </w:r>
            <w:proofErr w:type="spellStart"/>
            <w:r w:rsidRPr="00E55857">
              <w:rPr>
                <w:color w:val="000000"/>
                <w:lang w:val="en-US"/>
              </w:rPr>
              <w:t>prasībai</w:t>
            </w:r>
            <w:proofErr w:type="spellEnd"/>
            <w:r w:rsidRPr="00E55857">
              <w:rPr>
                <w:color w:val="000000"/>
                <w:lang w:val="en-US"/>
              </w:rPr>
              <w:t>.</w:t>
            </w:r>
          </w:p>
        </w:tc>
      </w:tr>
      <w:tr w:rsidR="0010175B" w:rsidRPr="00E55857" w14:paraId="5A6ADF64" w14:textId="77777777" w:rsidTr="003B79C9">
        <w:trPr>
          <w:trHeight w:val="768"/>
        </w:trPr>
        <w:tc>
          <w:tcPr>
            <w:tcW w:w="4160" w:type="dxa"/>
            <w:gridSpan w:val="2"/>
            <w:shd w:val="clear" w:color="auto" w:fill="auto"/>
          </w:tcPr>
          <w:p w14:paraId="1AFF501C" w14:textId="0409327D" w:rsidR="0010175B" w:rsidRPr="00E55857" w:rsidRDefault="0010175B" w:rsidP="009A01F9">
            <w:pPr>
              <w:jc w:val="both"/>
              <w:rPr>
                <w:lang w:val="en-US"/>
              </w:rPr>
            </w:pPr>
            <w:r w:rsidRPr="00E55857">
              <w:rPr>
                <w:b/>
                <w:bCs/>
                <w:lang w:val="en-US"/>
              </w:rPr>
              <w:t xml:space="preserve">4.1.2. </w:t>
            </w:r>
            <w:r w:rsidRPr="00E55857">
              <w:rPr>
                <w:b/>
                <w:bCs/>
              </w:rPr>
              <w:t>Kvalifikācijas prasības</w:t>
            </w:r>
          </w:p>
        </w:tc>
        <w:tc>
          <w:tcPr>
            <w:tcW w:w="4770" w:type="dxa"/>
            <w:gridSpan w:val="2"/>
            <w:shd w:val="clear" w:color="auto" w:fill="auto"/>
          </w:tcPr>
          <w:p w14:paraId="5559359E" w14:textId="6F3CFBF4" w:rsidR="0010175B" w:rsidRPr="005859DA" w:rsidRDefault="0010175B" w:rsidP="009A01F9">
            <w:pPr>
              <w:jc w:val="both"/>
              <w:rPr>
                <w:b/>
                <w:bCs/>
                <w:color w:val="000000"/>
                <w:lang w:val="en-US"/>
              </w:rPr>
            </w:pPr>
            <w:r w:rsidRPr="005859DA">
              <w:rPr>
                <w:b/>
                <w:bCs/>
              </w:rPr>
              <w:t xml:space="preserve">4.2.2. </w:t>
            </w:r>
            <w:r w:rsidRPr="00E55857">
              <w:rPr>
                <w:b/>
                <w:bCs/>
              </w:rPr>
              <w:t>Kvalifikācijas prasības apliecinošie dokumenti</w:t>
            </w:r>
          </w:p>
        </w:tc>
      </w:tr>
      <w:tr w:rsidR="0010175B" w:rsidRPr="00E55857" w14:paraId="5308D357" w14:textId="77777777" w:rsidTr="00032B76">
        <w:trPr>
          <w:trHeight w:val="3830"/>
        </w:trPr>
        <w:tc>
          <w:tcPr>
            <w:tcW w:w="745" w:type="dxa"/>
            <w:shd w:val="clear" w:color="auto" w:fill="auto"/>
          </w:tcPr>
          <w:p w14:paraId="7BF2D12F" w14:textId="647DFC5F" w:rsidR="0010175B" w:rsidRPr="00E55857" w:rsidRDefault="0010175B" w:rsidP="009A01F9">
            <w:pPr>
              <w:jc w:val="center"/>
              <w:rPr>
                <w:lang w:val="en-US"/>
              </w:rPr>
            </w:pPr>
            <w:r w:rsidRPr="00E55857">
              <w:rPr>
                <w:lang w:val="en-US"/>
              </w:rPr>
              <w:lastRenderedPageBreak/>
              <w:t>1)</w:t>
            </w:r>
          </w:p>
        </w:tc>
        <w:tc>
          <w:tcPr>
            <w:tcW w:w="3415" w:type="dxa"/>
            <w:tcBorders>
              <w:bottom w:val="single" w:sz="4" w:space="0" w:color="auto"/>
            </w:tcBorders>
            <w:shd w:val="clear" w:color="auto" w:fill="auto"/>
          </w:tcPr>
          <w:p w14:paraId="2D4FEB17" w14:textId="43BB675F" w:rsidR="0010175B" w:rsidRPr="00E55857" w:rsidRDefault="0010175B" w:rsidP="009A01F9">
            <w:pPr>
              <w:jc w:val="both"/>
              <w:rPr>
                <w:lang w:val="en-US"/>
              </w:rPr>
            </w:pPr>
            <w:r w:rsidRPr="00E55857">
              <w:t xml:space="preserve">Pretendentam iepriekšējo 3 (trīs) gadu laikā </w:t>
            </w:r>
            <w:r w:rsidR="009B759F" w:rsidRPr="00E55857">
              <w:t xml:space="preserve">(2023., 2024., 2025. gadā un 2026. gadā </w:t>
            </w:r>
            <w:r w:rsidRPr="00E55857">
              <w:t>līdz piedāvājumu iesniegšanas termiņa beigām</w:t>
            </w:r>
            <w:r w:rsidR="009B759F" w:rsidRPr="00E55857">
              <w:t>)</w:t>
            </w:r>
            <w:r w:rsidRPr="00E55857">
              <w:t xml:space="preserve"> ir pieredze 2 (divu) motorlaivu ar motoru piegādē.</w:t>
            </w:r>
          </w:p>
        </w:tc>
        <w:tc>
          <w:tcPr>
            <w:tcW w:w="871" w:type="dxa"/>
            <w:shd w:val="clear" w:color="auto" w:fill="auto"/>
          </w:tcPr>
          <w:p w14:paraId="6DFAA44C" w14:textId="5047A280" w:rsidR="0010175B" w:rsidRPr="00E55857" w:rsidRDefault="0010175B" w:rsidP="009A01F9">
            <w:pPr>
              <w:jc w:val="center"/>
              <w:rPr>
                <w:lang w:val="en-US"/>
              </w:rPr>
            </w:pPr>
            <w:r w:rsidRPr="00E55857">
              <w:rPr>
                <w:lang w:val="en-US"/>
              </w:rPr>
              <w:t>1)</w:t>
            </w:r>
          </w:p>
        </w:tc>
        <w:tc>
          <w:tcPr>
            <w:tcW w:w="3899" w:type="dxa"/>
            <w:shd w:val="clear" w:color="auto" w:fill="auto"/>
          </w:tcPr>
          <w:p w14:paraId="47D7D269" w14:textId="6D3057C3" w:rsidR="0010175B" w:rsidRPr="00E55857" w:rsidRDefault="0010175B" w:rsidP="009A01F9">
            <w:pPr>
              <w:jc w:val="both"/>
              <w:rPr>
                <w:color w:val="000000"/>
                <w:lang w:val="en-US"/>
              </w:rPr>
            </w:pPr>
            <w:proofErr w:type="spellStart"/>
            <w:r w:rsidRPr="00E55857">
              <w:rPr>
                <w:color w:val="000000"/>
                <w:lang w:val="en-US"/>
              </w:rPr>
              <w:t>Apliecinājums</w:t>
            </w:r>
            <w:proofErr w:type="spellEnd"/>
            <w:r w:rsidRPr="00E55857">
              <w:rPr>
                <w:color w:val="000000"/>
                <w:lang w:val="en-US"/>
              </w:rPr>
              <w:t xml:space="preserve"> par </w:t>
            </w:r>
            <w:proofErr w:type="spellStart"/>
            <w:r w:rsidRPr="00E55857">
              <w:rPr>
                <w:color w:val="000000"/>
                <w:lang w:val="en-US"/>
              </w:rPr>
              <w:t>pretendenta</w:t>
            </w:r>
            <w:proofErr w:type="spellEnd"/>
            <w:r w:rsidRPr="00E55857">
              <w:rPr>
                <w:color w:val="000000"/>
                <w:lang w:val="en-US"/>
              </w:rPr>
              <w:t xml:space="preserve"> </w:t>
            </w:r>
            <w:proofErr w:type="spellStart"/>
            <w:r w:rsidRPr="00E55857">
              <w:rPr>
                <w:color w:val="000000"/>
                <w:lang w:val="en-US"/>
              </w:rPr>
              <w:t>pieredzi</w:t>
            </w:r>
            <w:proofErr w:type="spellEnd"/>
            <w:r w:rsidRPr="00E55857">
              <w:rPr>
                <w:color w:val="000000"/>
                <w:lang w:val="en-US"/>
              </w:rPr>
              <w:t xml:space="preserve">, </w:t>
            </w:r>
            <w:proofErr w:type="spellStart"/>
            <w:r w:rsidRPr="00E55857">
              <w:rPr>
                <w:color w:val="000000"/>
                <w:lang w:val="en-US"/>
              </w:rPr>
              <w:t>saskaņā</w:t>
            </w:r>
            <w:proofErr w:type="spellEnd"/>
            <w:r w:rsidRPr="00E55857">
              <w:rPr>
                <w:color w:val="000000"/>
                <w:lang w:val="en-US"/>
              </w:rPr>
              <w:t xml:space="preserve"> </w:t>
            </w:r>
            <w:proofErr w:type="spellStart"/>
            <w:r w:rsidRPr="00E55857">
              <w:rPr>
                <w:color w:val="000000"/>
                <w:lang w:val="en-US"/>
              </w:rPr>
              <w:t>ar</w:t>
            </w:r>
            <w:proofErr w:type="spellEnd"/>
            <w:r w:rsidRPr="00E55857">
              <w:rPr>
                <w:color w:val="000000"/>
                <w:lang w:val="en-US"/>
              </w:rPr>
              <w:t xml:space="preserve"> EIS e-</w:t>
            </w:r>
            <w:proofErr w:type="spellStart"/>
            <w:r w:rsidRPr="00E55857">
              <w:rPr>
                <w:color w:val="000000"/>
                <w:lang w:val="en-US"/>
              </w:rPr>
              <w:t>konkursu</w:t>
            </w:r>
            <w:proofErr w:type="spellEnd"/>
            <w:r w:rsidRPr="00E55857">
              <w:rPr>
                <w:color w:val="000000"/>
                <w:lang w:val="en-US"/>
              </w:rPr>
              <w:t xml:space="preserve"> </w:t>
            </w:r>
            <w:proofErr w:type="spellStart"/>
            <w:r w:rsidRPr="00E55857">
              <w:rPr>
                <w:color w:val="000000"/>
                <w:lang w:val="en-US"/>
              </w:rPr>
              <w:t>apakšsistēmā</w:t>
            </w:r>
            <w:proofErr w:type="spellEnd"/>
            <w:r w:rsidRPr="00E55857">
              <w:rPr>
                <w:color w:val="000000"/>
                <w:lang w:val="en-US"/>
              </w:rPr>
              <w:t xml:space="preserve"> </w:t>
            </w:r>
            <w:proofErr w:type="spellStart"/>
            <w:r w:rsidRPr="00E55857">
              <w:rPr>
                <w:color w:val="000000"/>
                <w:lang w:val="en-US"/>
              </w:rPr>
              <w:t>šī</w:t>
            </w:r>
            <w:proofErr w:type="spellEnd"/>
            <w:r w:rsidRPr="00E55857">
              <w:rPr>
                <w:color w:val="000000"/>
                <w:lang w:val="en-US"/>
              </w:rPr>
              <w:t xml:space="preserve"> </w:t>
            </w:r>
            <w:proofErr w:type="spellStart"/>
            <w:r w:rsidRPr="00E55857">
              <w:rPr>
                <w:color w:val="000000"/>
                <w:lang w:val="en-US"/>
              </w:rPr>
              <w:t>konkursa</w:t>
            </w:r>
            <w:proofErr w:type="spellEnd"/>
            <w:r w:rsidRPr="00E55857">
              <w:rPr>
                <w:color w:val="000000"/>
                <w:lang w:val="en-US"/>
              </w:rPr>
              <w:t xml:space="preserve"> </w:t>
            </w:r>
            <w:proofErr w:type="spellStart"/>
            <w:r w:rsidRPr="00E55857">
              <w:rPr>
                <w:color w:val="000000"/>
                <w:lang w:val="en-US"/>
              </w:rPr>
              <w:t>sadaļā</w:t>
            </w:r>
            <w:proofErr w:type="spellEnd"/>
            <w:r w:rsidRPr="00E55857">
              <w:rPr>
                <w:color w:val="000000"/>
                <w:lang w:val="en-US"/>
              </w:rPr>
              <w:t xml:space="preserve"> </w:t>
            </w:r>
            <w:proofErr w:type="spellStart"/>
            <w:r w:rsidRPr="00E55857">
              <w:rPr>
                <w:color w:val="000000"/>
                <w:lang w:val="en-US"/>
              </w:rPr>
              <w:t>publicēto</w:t>
            </w:r>
            <w:proofErr w:type="spellEnd"/>
            <w:r w:rsidRPr="00E55857">
              <w:rPr>
                <w:color w:val="000000"/>
                <w:lang w:val="en-US"/>
              </w:rPr>
              <w:t xml:space="preserve"> </w:t>
            </w:r>
            <w:proofErr w:type="spellStart"/>
            <w:r w:rsidRPr="00E55857">
              <w:rPr>
                <w:color w:val="000000"/>
                <w:lang w:val="en-US"/>
              </w:rPr>
              <w:t>veidlapu</w:t>
            </w:r>
            <w:proofErr w:type="spellEnd"/>
            <w:r w:rsidRPr="00E55857">
              <w:rPr>
                <w:color w:val="000000"/>
                <w:lang w:val="en-US"/>
              </w:rPr>
              <w:t>.</w:t>
            </w:r>
          </w:p>
          <w:p w14:paraId="437DFABC" w14:textId="3DAFEDFF" w:rsidR="0010175B" w:rsidRPr="00E55857" w:rsidRDefault="0010175B" w:rsidP="009A01F9">
            <w:pPr>
              <w:jc w:val="both"/>
              <w:rPr>
                <w:color w:val="000000"/>
                <w:lang w:val="en-US"/>
              </w:rPr>
            </w:pPr>
            <w:proofErr w:type="spellStart"/>
            <w:r w:rsidRPr="00E55857">
              <w:rPr>
                <w:color w:val="000000"/>
                <w:lang w:val="en-US"/>
              </w:rPr>
              <w:t>Iepirkuma</w:t>
            </w:r>
            <w:proofErr w:type="spellEnd"/>
            <w:r w:rsidRPr="00E55857">
              <w:rPr>
                <w:color w:val="000000"/>
                <w:lang w:val="en-US"/>
              </w:rPr>
              <w:t xml:space="preserve"> </w:t>
            </w:r>
            <w:proofErr w:type="spellStart"/>
            <w:r w:rsidRPr="00E55857">
              <w:rPr>
                <w:color w:val="000000"/>
                <w:lang w:val="en-US"/>
              </w:rPr>
              <w:t>komisijai</w:t>
            </w:r>
            <w:proofErr w:type="spellEnd"/>
            <w:r w:rsidRPr="00E55857">
              <w:rPr>
                <w:color w:val="000000"/>
                <w:lang w:val="en-US"/>
              </w:rPr>
              <w:t xml:space="preserve"> </w:t>
            </w:r>
            <w:proofErr w:type="spellStart"/>
            <w:r w:rsidRPr="00E55857">
              <w:rPr>
                <w:color w:val="000000"/>
                <w:lang w:val="en-US"/>
              </w:rPr>
              <w:t>ir</w:t>
            </w:r>
            <w:proofErr w:type="spellEnd"/>
            <w:r w:rsidRPr="00E55857">
              <w:rPr>
                <w:color w:val="000000"/>
                <w:lang w:val="en-US"/>
              </w:rPr>
              <w:t xml:space="preserve"> </w:t>
            </w:r>
            <w:proofErr w:type="spellStart"/>
            <w:r w:rsidRPr="00E55857">
              <w:rPr>
                <w:color w:val="000000"/>
                <w:lang w:val="en-US"/>
              </w:rPr>
              <w:t>tiesības</w:t>
            </w:r>
            <w:proofErr w:type="spellEnd"/>
            <w:r w:rsidRPr="00E55857">
              <w:rPr>
                <w:color w:val="000000"/>
                <w:lang w:val="en-US"/>
              </w:rPr>
              <w:t xml:space="preserve"> </w:t>
            </w:r>
            <w:proofErr w:type="spellStart"/>
            <w:r w:rsidRPr="00E55857">
              <w:rPr>
                <w:color w:val="000000"/>
                <w:lang w:val="en-US"/>
              </w:rPr>
              <w:t>pārbaudīt</w:t>
            </w:r>
            <w:proofErr w:type="spellEnd"/>
            <w:r w:rsidRPr="00E55857">
              <w:rPr>
                <w:color w:val="000000"/>
                <w:lang w:val="en-US"/>
              </w:rPr>
              <w:t xml:space="preserve"> </w:t>
            </w:r>
            <w:proofErr w:type="spellStart"/>
            <w:r w:rsidRPr="00E55857">
              <w:rPr>
                <w:color w:val="000000"/>
                <w:lang w:val="en-US"/>
              </w:rPr>
              <w:t>pretendenta</w:t>
            </w:r>
            <w:proofErr w:type="spellEnd"/>
            <w:r w:rsidRPr="00E55857">
              <w:rPr>
                <w:color w:val="000000"/>
                <w:lang w:val="en-US"/>
              </w:rPr>
              <w:t xml:space="preserve"> </w:t>
            </w:r>
            <w:proofErr w:type="spellStart"/>
            <w:r w:rsidRPr="00E55857">
              <w:rPr>
                <w:color w:val="000000"/>
                <w:lang w:val="en-US"/>
              </w:rPr>
              <w:t>sniegto</w:t>
            </w:r>
            <w:proofErr w:type="spellEnd"/>
            <w:r w:rsidRPr="00E55857">
              <w:rPr>
                <w:color w:val="000000"/>
                <w:lang w:val="en-US"/>
              </w:rPr>
              <w:t xml:space="preserve"> </w:t>
            </w:r>
            <w:proofErr w:type="spellStart"/>
            <w:r w:rsidRPr="00E55857">
              <w:rPr>
                <w:color w:val="000000"/>
                <w:lang w:val="en-US"/>
              </w:rPr>
              <w:t>ziņu</w:t>
            </w:r>
            <w:proofErr w:type="spellEnd"/>
            <w:r w:rsidRPr="00E55857">
              <w:rPr>
                <w:color w:val="000000"/>
                <w:lang w:val="en-US"/>
              </w:rPr>
              <w:t xml:space="preserve"> </w:t>
            </w:r>
            <w:proofErr w:type="spellStart"/>
            <w:r w:rsidRPr="00E55857">
              <w:rPr>
                <w:color w:val="000000"/>
                <w:lang w:val="en-US"/>
              </w:rPr>
              <w:t>patiesumu</w:t>
            </w:r>
            <w:proofErr w:type="spellEnd"/>
            <w:r w:rsidRPr="00E55857">
              <w:rPr>
                <w:color w:val="000000"/>
                <w:lang w:val="en-US"/>
              </w:rPr>
              <w:t>.</w:t>
            </w:r>
          </w:p>
        </w:tc>
      </w:tr>
    </w:tbl>
    <w:p w14:paraId="3863D85E" w14:textId="4CA72C07" w:rsidR="00D66003" w:rsidRPr="00E55857" w:rsidRDefault="004E60D2" w:rsidP="005859DA">
      <w:pPr>
        <w:pStyle w:val="ListParagraph"/>
        <w:numPr>
          <w:ilvl w:val="1"/>
          <w:numId w:val="66"/>
        </w:numPr>
        <w:shd w:val="clear" w:color="auto" w:fill="FFFFFF" w:themeFill="background1"/>
        <w:spacing w:after="0" w:line="240" w:lineRule="auto"/>
        <w:ind w:left="567"/>
        <w:jc w:val="both"/>
        <w:rPr>
          <w:rFonts w:ascii="Times New Roman" w:hAnsi="Times New Roman"/>
          <w:sz w:val="24"/>
          <w:szCs w:val="24"/>
          <w:lang w:val="lv-LV"/>
        </w:rPr>
      </w:pPr>
      <w:r w:rsidRPr="00E55857">
        <w:rPr>
          <w:rFonts w:ascii="Times New Roman" w:hAnsi="Times New Roman"/>
          <w:sz w:val="24"/>
          <w:szCs w:val="24"/>
          <w:lang w:val="lv-LV"/>
        </w:rPr>
        <w:t xml:space="preserve">Ja piedāvājumu iesniedz fizisko vai juridisko personu apvienība jebkurā to kombinācijā (turpmāk tekstā – piegādātāju apvienība), </w:t>
      </w:r>
      <w:r w:rsidR="0077727D" w:rsidRPr="00E55857">
        <w:rPr>
          <w:rFonts w:ascii="Times New Roman" w:hAnsi="Times New Roman"/>
          <w:sz w:val="24"/>
          <w:szCs w:val="24"/>
          <w:lang w:val="lv-LV"/>
        </w:rPr>
        <w:t xml:space="preserve">konkursa pieteikumā </w:t>
      </w:r>
      <w:r w:rsidRPr="00E55857">
        <w:rPr>
          <w:rFonts w:ascii="Times New Roman" w:hAnsi="Times New Roman"/>
          <w:sz w:val="24"/>
          <w:szCs w:val="24"/>
          <w:lang w:val="lv-LV"/>
        </w:rPr>
        <w:t xml:space="preserve">jānorāda persona, kura pārstāv piegādātāju apvienību konkursā, kā arī katras personas atbildības apjoms, </w:t>
      </w:r>
      <w:r w:rsidR="0077727D" w:rsidRPr="00E55857">
        <w:rPr>
          <w:rFonts w:ascii="Times New Roman" w:hAnsi="Times New Roman"/>
          <w:sz w:val="24"/>
          <w:szCs w:val="24"/>
          <w:lang w:val="lv-LV"/>
        </w:rPr>
        <w:t xml:space="preserve">(aizpildot attiecīgo tabulu konkursa pieteikumā saskaņā ar </w:t>
      </w:r>
      <w:bookmarkStart w:id="7" w:name="_Hlk71278503"/>
      <w:r w:rsidR="0077727D" w:rsidRPr="00E55857">
        <w:rPr>
          <w:rFonts w:ascii="Times New Roman" w:hAnsi="Times New Roman"/>
          <w:sz w:val="24"/>
          <w:szCs w:val="24"/>
          <w:lang w:val="lv-LV"/>
        </w:rPr>
        <w:t>EIS e-konkursu apakšsistēmā šī konkursa sadaļā publicēto veidlapu</w:t>
      </w:r>
      <w:bookmarkEnd w:id="7"/>
      <w:r w:rsidR="0077727D" w:rsidRPr="00E55857">
        <w:rPr>
          <w:rFonts w:ascii="Times New Roman" w:hAnsi="Times New Roman"/>
          <w:sz w:val="24"/>
          <w:szCs w:val="24"/>
          <w:lang w:val="lv-LV"/>
        </w:rPr>
        <w:t>)</w:t>
      </w:r>
      <w:r w:rsidR="005A7A37" w:rsidRPr="00E55857">
        <w:rPr>
          <w:rFonts w:ascii="Times New Roman" w:hAnsi="Times New Roman"/>
          <w:sz w:val="24"/>
          <w:szCs w:val="24"/>
          <w:lang w:val="lv-LV"/>
        </w:rPr>
        <w:t>, kā arī pretendentam jāiesniedz</w:t>
      </w:r>
      <w:r w:rsidR="00D66003" w:rsidRPr="00E55857">
        <w:rPr>
          <w:rFonts w:ascii="Times New Roman" w:hAnsi="Times New Roman"/>
          <w:sz w:val="24"/>
          <w:szCs w:val="24"/>
          <w:lang w:val="lv-LV"/>
        </w:rPr>
        <w:t>:</w:t>
      </w:r>
    </w:p>
    <w:p w14:paraId="69706FDA" w14:textId="0D92232B" w:rsidR="004E60D2" w:rsidRPr="00E55857" w:rsidRDefault="004E60D2" w:rsidP="009A01F9">
      <w:pPr>
        <w:numPr>
          <w:ilvl w:val="2"/>
          <w:numId w:val="66"/>
        </w:numPr>
        <w:shd w:val="clear" w:color="auto" w:fill="FFFFFF" w:themeFill="background1"/>
        <w:ind w:left="1276" w:hanging="567"/>
        <w:jc w:val="both"/>
      </w:pPr>
      <w:r w:rsidRPr="00E55857">
        <w:t xml:space="preserve">pilnvara piegādātāju apvienības dalībniekiem, kuru visi apvienības </w:t>
      </w:r>
      <w:r w:rsidR="00DE285C" w:rsidRPr="00E55857">
        <w:t xml:space="preserve">dalībnieki </w:t>
      </w:r>
      <w:r w:rsidRPr="00E55857">
        <w:t>ir pilnvarojuši parakstīt</w:t>
      </w:r>
      <w:r w:rsidR="00C12FB4" w:rsidRPr="00E55857">
        <w:t xml:space="preserve"> un </w:t>
      </w:r>
      <w:r w:rsidRPr="00E55857">
        <w:t>iesniegt piedāvājumu konkursā</w:t>
      </w:r>
      <w:r w:rsidR="00C12FB4" w:rsidRPr="00E55857">
        <w:t>,</w:t>
      </w:r>
      <w:r w:rsidRPr="00E55857">
        <w:t xml:space="preserve"> un veikt citas darbības konkursa ietvaros apvienības vārdā, vai sabiedrības līgums, kuru parakstījuši visi apvienības </w:t>
      </w:r>
      <w:r w:rsidR="00DE285C" w:rsidRPr="00E55857">
        <w:t>dalībnieki</w:t>
      </w:r>
      <w:r w:rsidRPr="00E55857">
        <w:t>, un kurā norādīts pilnvarojums pārstāvēt apvienību konkursā un katras personas atbildības apjoms (oriģināl</w:t>
      </w:r>
      <w:r w:rsidR="005A7A37" w:rsidRPr="00E55857">
        <w:t>s</w:t>
      </w:r>
      <w:r w:rsidRPr="00E55857">
        <w:t xml:space="preserve"> vai apliecināta kopija)</w:t>
      </w:r>
      <w:r w:rsidR="00A61FDE" w:rsidRPr="00E55857">
        <w:t xml:space="preserve"> jeb daļas, kuras izpildīs katrs no piegādātāju apvienības dalībniekiem, un tās līgumcen</w:t>
      </w:r>
      <w:r w:rsidR="00DE285C" w:rsidRPr="00E55857">
        <w:t>a</w:t>
      </w:r>
      <w:r w:rsidR="00A61FDE" w:rsidRPr="00E55857">
        <w:t>, kā arī to izpildei nepieciešamo resursu sadalījum</w:t>
      </w:r>
      <w:r w:rsidR="00DE285C" w:rsidRPr="00E55857">
        <w:t>s</w:t>
      </w:r>
      <w:r w:rsidRPr="00E55857">
        <w:t>;</w:t>
      </w:r>
    </w:p>
    <w:p w14:paraId="197FF901" w14:textId="4028EFDD" w:rsidR="004E60D2" w:rsidRPr="00E55857" w:rsidRDefault="004E60D2" w:rsidP="009A01F9">
      <w:pPr>
        <w:numPr>
          <w:ilvl w:val="2"/>
          <w:numId w:val="66"/>
        </w:numPr>
        <w:shd w:val="clear" w:color="auto" w:fill="FFFFFF" w:themeFill="background1"/>
        <w:ind w:left="1276" w:hanging="567"/>
        <w:jc w:val="both"/>
      </w:pPr>
      <w:r w:rsidRPr="00E55857">
        <w:t xml:space="preserve">nolikuma </w:t>
      </w:r>
      <w:r w:rsidR="00772D4B" w:rsidRPr="00E55857">
        <w:t>4.</w:t>
      </w:r>
      <w:r w:rsidR="00B7468C" w:rsidRPr="00E55857">
        <w:t>2</w:t>
      </w:r>
      <w:r w:rsidRPr="00E55857">
        <w:t>.</w:t>
      </w:r>
      <w:r w:rsidR="00A764A5" w:rsidRPr="00E55857">
        <w:t> </w:t>
      </w:r>
      <w:r w:rsidRPr="00E55857">
        <w:t xml:space="preserve">punktā </w:t>
      </w:r>
      <w:r w:rsidR="00621E72" w:rsidRPr="00E55857">
        <w:t xml:space="preserve">norādītais/-tie </w:t>
      </w:r>
      <w:r w:rsidRPr="00E55857">
        <w:t>dokument</w:t>
      </w:r>
      <w:r w:rsidR="00621E72" w:rsidRPr="00E55857">
        <w:t>s/-</w:t>
      </w:r>
      <w:r w:rsidR="00664A5A" w:rsidRPr="00E55857">
        <w:t>i</w:t>
      </w:r>
      <w:r w:rsidRPr="00E55857">
        <w:t xml:space="preserve"> atbilstoši katras personas atbildības apjomam tādējādi, lai tiktu apliecināta piegādātāju apvienības atbilstība izvirzītajām </w:t>
      </w:r>
      <w:r w:rsidR="00135FCA" w:rsidRPr="00E55857">
        <w:t xml:space="preserve">dalības </w:t>
      </w:r>
      <w:r w:rsidRPr="00E55857">
        <w:t>prasībām</w:t>
      </w:r>
      <w:r w:rsidR="00DF09A8" w:rsidRPr="00E55857">
        <w:t>.</w:t>
      </w:r>
    </w:p>
    <w:p w14:paraId="5D806A09" w14:textId="737151D8" w:rsidR="00D66003" w:rsidRPr="00E55857" w:rsidRDefault="004E60D2" w:rsidP="009A01F9">
      <w:pPr>
        <w:numPr>
          <w:ilvl w:val="1"/>
          <w:numId w:val="66"/>
        </w:numPr>
        <w:shd w:val="clear" w:color="auto" w:fill="FFFFFF" w:themeFill="background1"/>
        <w:ind w:left="567" w:hanging="425"/>
        <w:jc w:val="both"/>
      </w:pPr>
      <w:r w:rsidRPr="00E55857">
        <w:rPr>
          <w:rFonts w:eastAsia="Calibri"/>
        </w:rPr>
        <w:t xml:space="preserve">Ja pretendents </w:t>
      </w:r>
      <w:r w:rsidR="009A72FA" w:rsidRPr="00E55857">
        <w:rPr>
          <w:rFonts w:eastAsia="Calibri"/>
        </w:rPr>
        <w:t xml:space="preserve">balstās uz citas personas spējām vai </w:t>
      </w:r>
      <w:r w:rsidRPr="00E55857">
        <w:rPr>
          <w:rFonts w:eastAsia="Calibri"/>
        </w:rPr>
        <w:t>piesaista apakšuzņēmēju, kura sniedzamo pakalpojumu vērtība ir vismaz 10</w:t>
      </w:r>
      <w:r w:rsidR="006C2EB9" w:rsidRPr="00E55857">
        <w:rPr>
          <w:rFonts w:eastAsia="Calibri"/>
        </w:rPr>
        <w:t> 000 (desmit</w:t>
      </w:r>
      <w:r w:rsidR="00AD2769" w:rsidRPr="00E55857">
        <w:rPr>
          <w:rFonts w:eastAsia="Calibri"/>
        </w:rPr>
        <w:t xml:space="preserve"> tūkstoši</w:t>
      </w:r>
      <w:r w:rsidR="006C2EB9" w:rsidRPr="00E55857">
        <w:rPr>
          <w:rFonts w:eastAsia="Calibri"/>
        </w:rPr>
        <w:t>)</w:t>
      </w:r>
      <w:r w:rsidR="00AD2769" w:rsidRPr="00E55857">
        <w:rPr>
          <w:rFonts w:eastAsia="Calibri"/>
        </w:rPr>
        <w:t xml:space="preserve"> EUR </w:t>
      </w:r>
      <w:r w:rsidRPr="00E55857">
        <w:rPr>
          <w:rFonts w:eastAsia="Calibri"/>
        </w:rPr>
        <w:t>no kopējas iepirkuma līguma vērtības, vai neatkarīgi no apakšuzņēmēja nododamo pakalpojumu vērtības balstās uz tā spējām, lai apliecinātu, ka pretendenta kvalifikācija atbilst konkursa nolikumā izvirzītajām prasībām, pretendent</w:t>
      </w:r>
      <w:r w:rsidR="005A7A37" w:rsidRPr="00E55857">
        <w:rPr>
          <w:rFonts w:eastAsia="Calibri"/>
        </w:rPr>
        <w:t>am jā</w:t>
      </w:r>
      <w:r w:rsidRPr="00E55857">
        <w:rPr>
          <w:rFonts w:eastAsia="Calibri"/>
        </w:rPr>
        <w:t>iesniedz</w:t>
      </w:r>
      <w:r w:rsidR="00D66003" w:rsidRPr="00E55857">
        <w:rPr>
          <w:rFonts w:eastAsia="Calibri"/>
        </w:rPr>
        <w:t>:</w:t>
      </w:r>
    </w:p>
    <w:p w14:paraId="2270D0D6" w14:textId="318BEE23" w:rsidR="004E60D2" w:rsidRPr="00E55857" w:rsidRDefault="005A7A37" w:rsidP="009A01F9">
      <w:pPr>
        <w:numPr>
          <w:ilvl w:val="2"/>
          <w:numId w:val="66"/>
        </w:numPr>
        <w:shd w:val="clear" w:color="auto" w:fill="FFFFFF" w:themeFill="background1"/>
        <w:ind w:left="1276" w:hanging="567"/>
        <w:jc w:val="both"/>
      </w:pPr>
      <w:r w:rsidRPr="00E55857">
        <w:t xml:space="preserve">informācija </w:t>
      </w:r>
      <w:r w:rsidR="004E60D2" w:rsidRPr="00E55857">
        <w:t xml:space="preserve">par </w:t>
      </w:r>
      <w:r w:rsidR="009A72FA" w:rsidRPr="00E55857">
        <w:t xml:space="preserve">piesaistītajām personām, uz kuru iespējām balstās, vai </w:t>
      </w:r>
      <w:r w:rsidR="004E60D2" w:rsidRPr="00E55857">
        <w:t xml:space="preserve">piesaistītajiem apakšuzņēmējiem un tiem nododamās līguma daļas </w:t>
      </w:r>
      <w:r w:rsidRPr="00E55857">
        <w:t xml:space="preserve">apjoms </w:t>
      </w:r>
      <w:r w:rsidR="00064B6D" w:rsidRPr="00E55857">
        <w:t>naudas izteiksmē</w:t>
      </w:r>
      <w:r w:rsidR="004E60D2" w:rsidRPr="00E55857">
        <w:t xml:space="preserve"> (aizpildot attiecīgo tabulu </w:t>
      </w:r>
      <w:r w:rsidR="00621E72" w:rsidRPr="00E55857">
        <w:t xml:space="preserve">konkursa </w:t>
      </w:r>
      <w:r w:rsidR="004E60D2" w:rsidRPr="00E55857">
        <w:t>pieteikumā saskaņā ar EIS e-konkursu apakšsistēmā šī konkursa sadaļā publicēto veidlapu);</w:t>
      </w:r>
    </w:p>
    <w:p w14:paraId="5D0854FE" w14:textId="06FA7627" w:rsidR="004E60D2" w:rsidRPr="00E55857" w:rsidRDefault="004E60D2" w:rsidP="009A01F9">
      <w:pPr>
        <w:numPr>
          <w:ilvl w:val="2"/>
          <w:numId w:val="66"/>
        </w:numPr>
        <w:shd w:val="clear" w:color="auto" w:fill="FFFFFF" w:themeFill="background1"/>
        <w:ind w:left="1276" w:hanging="567"/>
        <w:jc w:val="both"/>
      </w:pPr>
      <w:r w:rsidRPr="00E55857">
        <w:t xml:space="preserve">spēkā esoši dokumenti, kas noslēgti starp </w:t>
      </w:r>
      <w:r w:rsidR="00621E72" w:rsidRPr="00E55857">
        <w:t>pretendentu</w:t>
      </w:r>
      <w:r w:rsidR="009A72FA" w:rsidRPr="00E55857">
        <w:t>, piesaistīto personu</w:t>
      </w:r>
      <w:r w:rsidR="00DE285C" w:rsidRPr="00E55857">
        <w:t>,</w:t>
      </w:r>
      <w:r w:rsidR="009A72FA" w:rsidRPr="00E55857">
        <w:t xml:space="preserve"> uz kuras iespējām balstās</w:t>
      </w:r>
      <w:r w:rsidR="00DE285C" w:rsidRPr="00E55857">
        <w:t>,</w:t>
      </w:r>
      <w:r w:rsidR="00621E72" w:rsidRPr="00E55857">
        <w:t xml:space="preserve"> </w:t>
      </w:r>
      <w:r w:rsidRPr="00E55857">
        <w:t>un</w:t>
      </w:r>
      <w:r w:rsidR="009A72FA" w:rsidRPr="00E55857">
        <w:t>/vai</w:t>
      </w:r>
      <w:r w:rsidRPr="00E55857">
        <w:t xml:space="preserve"> apakšuzņēmēju, apliecinot katra</w:t>
      </w:r>
      <w:r w:rsidR="009A72FA" w:rsidRPr="00E55857">
        <w:t>s personas/</w:t>
      </w:r>
      <w:r w:rsidRPr="00E55857">
        <w:t xml:space="preserve">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6F680C17" w14:textId="746B597F" w:rsidR="001F09C3" w:rsidRPr="00E55857" w:rsidRDefault="004E60D2" w:rsidP="009A01F9">
      <w:pPr>
        <w:numPr>
          <w:ilvl w:val="2"/>
          <w:numId w:val="66"/>
        </w:numPr>
        <w:shd w:val="clear" w:color="auto" w:fill="FFFFFF" w:themeFill="background1"/>
        <w:ind w:left="1276" w:hanging="567"/>
        <w:jc w:val="both"/>
      </w:pPr>
      <w:r w:rsidRPr="00E55857">
        <w:t xml:space="preserve">nolikuma </w:t>
      </w:r>
      <w:r w:rsidR="00C423CD" w:rsidRPr="00E55857">
        <w:t>4.</w:t>
      </w:r>
      <w:r w:rsidR="00902761" w:rsidRPr="00E55857">
        <w:t>2</w:t>
      </w:r>
      <w:r w:rsidRPr="00E55857">
        <w:t>.</w:t>
      </w:r>
      <w:r w:rsidR="00A764A5" w:rsidRPr="00E55857">
        <w:t> </w:t>
      </w:r>
      <w:r w:rsidRPr="00E55857">
        <w:t xml:space="preserve">punktā </w:t>
      </w:r>
      <w:r w:rsidR="005A7A37" w:rsidRPr="00E55857">
        <w:t>norādītais</w:t>
      </w:r>
      <w:r w:rsidR="00621E72" w:rsidRPr="00E55857">
        <w:t>/-tie</w:t>
      </w:r>
      <w:r w:rsidR="005A7A37" w:rsidRPr="00E55857">
        <w:t xml:space="preserve"> dokuments</w:t>
      </w:r>
      <w:r w:rsidR="00621E72" w:rsidRPr="00E55857">
        <w:t>/-i</w:t>
      </w:r>
      <w:r w:rsidR="005A7A37" w:rsidRPr="00E55857">
        <w:t xml:space="preserve"> </w:t>
      </w:r>
      <w:r w:rsidRPr="00E55857">
        <w:t>par piesaistīto</w:t>
      </w:r>
      <w:r w:rsidR="009A72FA" w:rsidRPr="00E55857">
        <w:t xml:space="preserve"> personu, uz kuras iespējām balstās</w:t>
      </w:r>
      <w:r w:rsidR="00DE285C" w:rsidRPr="00E55857">
        <w:t>,</w:t>
      </w:r>
      <w:r w:rsidR="009A72FA" w:rsidRPr="00E55857">
        <w:t xml:space="preserve"> un/piesaistīto </w:t>
      </w:r>
      <w:r w:rsidRPr="00E55857">
        <w:t>apakšuzņēmēju, kas pierāda, ka apakšuzņēmēja kvalifikācija ir pietiekama (atbilstoša) tam nodoto līguma daļu izpildei</w:t>
      </w:r>
      <w:r w:rsidR="00D31E47" w:rsidRPr="00E55857">
        <w:t>.</w:t>
      </w:r>
    </w:p>
    <w:p w14:paraId="5ADAC2F8" w14:textId="5BBC11BE" w:rsidR="00546B9F" w:rsidRPr="00E55857" w:rsidRDefault="00546B9F" w:rsidP="009A01F9">
      <w:pPr>
        <w:pStyle w:val="ListParagraph"/>
        <w:numPr>
          <w:ilvl w:val="1"/>
          <w:numId w:val="66"/>
        </w:numPr>
        <w:shd w:val="clear" w:color="auto" w:fill="FFFFFF" w:themeFill="background1"/>
        <w:spacing w:after="0" w:line="240" w:lineRule="auto"/>
        <w:ind w:left="567" w:hanging="425"/>
        <w:jc w:val="both"/>
        <w:rPr>
          <w:rFonts w:ascii="Times New Roman" w:hAnsi="Times New Roman"/>
          <w:sz w:val="24"/>
          <w:szCs w:val="24"/>
          <w:lang w:val="lv-LV"/>
        </w:rPr>
      </w:pPr>
      <w:r w:rsidRPr="00E55857">
        <w:rPr>
          <w:rFonts w:ascii="Times New Roman" w:hAnsi="Times New Roman"/>
          <w:sz w:val="24"/>
          <w:szCs w:val="24"/>
          <w:lang w:val="lv-LV"/>
        </w:rPr>
        <w:t>Kā sākotnējo pierādījumu atbilstībai nolikumā noteiktajām pretendentu kvalifikācijas (atlases) prasībām atbilstoši PIL 49.</w:t>
      </w:r>
      <w:r w:rsidR="00C14A2D" w:rsidRPr="00E55857">
        <w:rPr>
          <w:rFonts w:ascii="Times New Roman" w:hAnsi="Times New Roman"/>
          <w:sz w:val="24"/>
          <w:szCs w:val="24"/>
          <w:lang w:val="lv-LV"/>
        </w:rPr>
        <w:t> </w:t>
      </w:r>
      <w:r w:rsidRPr="00E55857">
        <w:rPr>
          <w:rFonts w:ascii="Times New Roman" w:hAnsi="Times New Roman"/>
          <w:sz w:val="24"/>
          <w:szCs w:val="24"/>
          <w:lang w:val="lv-LV"/>
        </w:rPr>
        <w:t>pantā noteiktajam pretendentam ir tiesības iesniegt Eiropas vienoto iepirkuma procedūras dokumentu (turpmāk – EVIPD). EVIPD iespējams aizpildīt - http://espd.eis.gov.lv/ Pretendentam ir tiesības iesniegt EVIPD, kas ir bijis iesniegts citā iepirkuma procedūrā, ja tas apliecina, ka tajā iekļautā informācija ir pareiza.</w:t>
      </w:r>
    </w:p>
    <w:p w14:paraId="7D2DB515" w14:textId="370E9D97" w:rsidR="00D66003" w:rsidRPr="00E55857" w:rsidRDefault="00D66003" w:rsidP="009A01F9">
      <w:pPr>
        <w:numPr>
          <w:ilvl w:val="1"/>
          <w:numId w:val="66"/>
        </w:numPr>
        <w:shd w:val="clear" w:color="auto" w:fill="FFFFFF" w:themeFill="background1"/>
        <w:ind w:left="567" w:hanging="425"/>
        <w:jc w:val="both"/>
        <w:rPr>
          <w:rFonts w:eastAsia="Calibri"/>
        </w:rPr>
      </w:pPr>
      <w:r w:rsidRPr="00E55857">
        <w:rPr>
          <w:rFonts w:eastAsia="Calibri"/>
          <w:b/>
        </w:rPr>
        <w:lastRenderedPageBreak/>
        <w:t>Pret</w:t>
      </w:r>
      <w:r w:rsidR="005C2D73" w:rsidRPr="00E55857">
        <w:rPr>
          <w:rFonts w:eastAsia="Calibri"/>
          <w:b/>
        </w:rPr>
        <w:t xml:space="preserve">endentu </w:t>
      </w:r>
      <w:r w:rsidR="00711F89" w:rsidRPr="00E55857">
        <w:rPr>
          <w:rFonts w:eastAsia="Calibri"/>
          <w:b/>
        </w:rPr>
        <w:t xml:space="preserve">atbilstības dalībai konkursā </w:t>
      </w:r>
      <w:r w:rsidR="005C2D73" w:rsidRPr="00E55857">
        <w:rPr>
          <w:rFonts w:eastAsia="Calibri"/>
          <w:b/>
        </w:rPr>
        <w:t>pārbaude</w:t>
      </w:r>
      <w:r w:rsidR="000750A9" w:rsidRPr="00E55857">
        <w:rPr>
          <w:rFonts w:eastAsia="Calibri"/>
        </w:rPr>
        <w:t>:</w:t>
      </w:r>
    </w:p>
    <w:p w14:paraId="3592B8AD" w14:textId="2B4A7061" w:rsidR="00711F89" w:rsidRPr="00E55857" w:rsidRDefault="00711F89" w:rsidP="009A01F9">
      <w:pPr>
        <w:numPr>
          <w:ilvl w:val="2"/>
          <w:numId w:val="66"/>
        </w:numPr>
        <w:shd w:val="clear" w:color="auto" w:fill="FFFFFF" w:themeFill="background1"/>
        <w:ind w:left="1276" w:hanging="567"/>
        <w:jc w:val="both"/>
        <w:rPr>
          <w:rFonts w:eastAsia="Calibri"/>
        </w:rPr>
      </w:pPr>
      <w:r w:rsidRPr="00E55857">
        <w:rPr>
          <w:rFonts w:eastAsia="Calibri"/>
        </w:rPr>
        <w:t>Iepirkuma komisijai ir tiesības pārbaudīt pretendenta sniegto ziņu patiesumu.</w:t>
      </w:r>
    </w:p>
    <w:p w14:paraId="5D88E34F" w14:textId="62E51132" w:rsidR="002E677B" w:rsidRPr="00E55857" w:rsidRDefault="005C2D73" w:rsidP="009A01F9">
      <w:pPr>
        <w:numPr>
          <w:ilvl w:val="2"/>
          <w:numId w:val="66"/>
        </w:numPr>
        <w:shd w:val="clear" w:color="auto" w:fill="FFFFFF" w:themeFill="background1"/>
        <w:ind w:left="1276" w:hanging="567"/>
        <w:jc w:val="both"/>
        <w:rPr>
          <w:rFonts w:eastAsia="Calibri"/>
        </w:rPr>
      </w:pPr>
      <w:r w:rsidRPr="00E55857">
        <w:t>I</w:t>
      </w:r>
      <w:r w:rsidR="00D66003" w:rsidRPr="00E55857">
        <w:t xml:space="preserve">epirkuma komisija veic pretendentu </w:t>
      </w:r>
      <w:r w:rsidR="00711F89" w:rsidRPr="00E55857">
        <w:t xml:space="preserve">atbilstības dalībai konkursā </w:t>
      </w:r>
      <w:r w:rsidR="00D66003" w:rsidRPr="00E55857">
        <w:t>pārbaudi</w:t>
      </w:r>
      <w:r w:rsidR="00482012" w:rsidRPr="00E55857">
        <w:t xml:space="preserve"> saskaņā ar nolikuma 4.1. punktā noteiktajām prasībām</w:t>
      </w:r>
      <w:r w:rsidR="00D66003" w:rsidRPr="00E55857">
        <w:t>.</w:t>
      </w:r>
    </w:p>
    <w:p w14:paraId="4CA92209" w14:textId="35717BB6" w:rsidR="001F09C3" w:rsidRPr="00E55857" w:rsidRDefault="00E730D1" w:rsidP="009A01F9">
      <w:pPr>
        <w:numPr>
          <w:ilvl w:val="2"/>
          <w:numId w:val="66"/>
        </w:numPr>
        <w:shd w:val="clear" w:color="auto" w:fill="FFFFFF" w:themeFill="background1"/>
        <w:ind w:left="1276" w:hanging="567"/>
        <w:jc w:val="both"/>
        <w:rPr>
          <w:rFonts w:eastAsia="Calibri"/>
        </w:rPr>
      </w:pPr>
      <w:r w:rsidRPr="00E55857">
        <w:t>Iepirkuma komisija saskaņ</w:t>
      </w:r>
      <w:r w:rsidR="00724969" w:rsidRPr="00E55857">
        <w:t>ā</w:t>
      </w:r>
      <w:r w:rsidRPr="00E55857">
        <w:t xml:space="preserve"> ar MK noteikumu 16.</w:t>
      </w:r>
      <w:r w:rsidR="00A764A5" w:rsidRPr="00E55857">
        <w:t> </w:t>
      </w:r>
      <w:r w:rsidRPr="00E55857">
        <w:t>punktu kvalifikācijas</w:t>
      </w:r>
      <w:r w:rsidR="00135FCA" w:rsidRPr="00E55857">
        <w:t xml:space="preserve"> (atlases)</w:t>
      </w:r>
      <w:r w:rsidRPr="00E55857">
        <w:t xml:space="preserve"> pārbaudi </w:t>
      </w:r>
      <w:r w:rsidR="00A764A5" w:rsidRPr="00E55857">
        <w:t xml:space="preserve">ir tiesīga </w:t>
      </w:r>
      <w:r w:rsidRPr="00E55857">
        <w:t xml:space="preserve">veikt tikai </w:t>
      </w:r>
      <w:r w:rsidR="008835AD" w:rsidRPr="00E55857">
        <w:t xml:space="preserve">tiem </w:t>
      </w:r>
      <w:r w:rsidRPr="00E55857">
        <w:t>pretendent</w:t>
      </w:r>
      <w:r w:rsidR="008835AD" w:rsidRPr="00E55857">
        <w:t>ie</w:t>
      </w:r>
      <w:r w:rsidRPr="00E55857">
        <w:t>m, kur</w:t>
      </w:r>
      <w:r w:rsidR="008835AD" w:rsidRPr="00E55857">
        <w:t>ie</w:t>
      </w:r>
      <w:r w:rsidRPr="00E55857">
        <w:t xml:space="preserve">m būtu piešķiramas </w:t>
      </w:r>
      <w:r w:rsidR="002F4160" w:rsidRPr="00E55857">
        <w:t>līguma</w:t>
      </w:r>
      <w:r w:rsidR="00DA0B42" w:rsidRPr="00E55857">
        <w:t xml:space="preserve"> </w:t>
      </w:r>
      <w:r w:rsidRPr="00E55857">
        <w:t>slēgšanas tiesības.</w:t>
      </w:r>
    </w:p>
    <w:p w14:paraId="54732602" w14:textId="14599B57" w:rsidR="00735DC4" w:rsidRPr="00E55857" w:rsidRDefault="005C2D73" w:rsidP="009A01F9">
      <w:pPr>
        <w:numPr>
          <w:ilvl w:val="2"/>
          <w:numId w:val="66"/>
        </w:numPr>
        <w:shd w:val="clear" w:color="auto" w:fill="FFFFFF" w:themeFill="background1"/>
        <w:ind w:left="1276" w:hanging="567"/>
        <w:jc w:val="both"/>
        <w:rPr>
          <w:rFonts w:eastAsia="Calibri"/>
        </w:rPr>
      </w:pPr>
      <w:r w:rsidRPr="00E55857">
        <w:t>P</w:t>
      </w:r>
      <w:r w:rsidR="00D66003" w:rsidRPr="00E55857">
        <w:t xml:space="preserve">retendents tiek </w:t>
      </w:r>
      <w:r w:rsidR="00EF3DE0" w:rsidRPr="00E55857">
        <w:t>noraidī</w:t>
      </w:r>
      <w:r w:rsidR="00735DC4" w:rsidRPr="00E55857">
        <w:t>t</w:t>
      </w:r>
      <w:r w:rsidR="00EF3DE0" w:rsidRPr="00E55857">
        <w:t>s</w:t>
      </w:r>
      <w:r w:rsidR="00D66003" w:rsidRPr="00E55857">
        <w:t>, ja iepirkuma komisija konstatē, ka:</w:t>
      </w:r>
    </w:p>
    <w:p w14:paraId="6CFE5C82" w14:textId="34A34700" w:rsidR="00735DC4" w:rsidRPr="00E55857" w:rsidRDefault="00293B67" w:rsidP="009A01F9">
      <w:pPr>
        <w:numPr>
          <w:ilvl w:val="3"/>
          <w:numId w:val="66"/>
        </w:numPr>
        <w:shd w:val="clear" w:color="auto" w:fill="FFFFFF" w:themeFill="background1"/>
        <w:ind w:left="2127" w:hanging="851"/>
        <w:jc w:val="both"/>
      </w:pPr>
      <w:r w:rsidRPr="00E55857">
        <w:t xml:space="preserve">pretendents nav iesniedzis </w:t>
      </w:r>
      <w:r w:rsidR="00135FCA" w:rsidRPr="00E55857">
        <w:t>atlases</w:t>
      </w:r>
      <w:r w:rsidR="0071464F" w:rsidRPr="00E55857">
        <w:t xml:space="preserve"> (kvalifikācijas)</w:t>
      </w:r>
      <w:r w:rsidR="00135FCA" w:rsidRPr="00E55857">
        <w:t xml:space="preserve"> </w:t>
      </w:r>
      <w:r w:rsidRPr="00E55857">
        <w:t>dokumentus atbilstoši nolikuma prasībām un</w:t>
      </w:r>
      <w:r w:rsidR="00C23CDC" w:rsidRPr="00E55857">
        <w:t>/vai</w:t>
      </w:r>
      <w:r w:rsidRPr="00E55857">
        <w:t xml:space="preserve"> tajos norādītā informācija neatbilst nolikuma prasībām</w:t>
      </w:r>
      <w:r w:rsidR="00386744" w:rsidRPr="00E55857">
        <w:t>;</w:t>
      </w:r>
    </w:p>
    <w:p w14:paraId="4A5985FC" w14:textId="2BD75CD4" w:rsidR="001F09C3" w:rsidRPr="00E55857" w:rsidRDefault="005B27F8" w:rsidP="005859DA">
      <w:pPr>
        <w:pStyle w:val="ListParagraph"/>
        <w:numPr>
          <w:ilvl w:val="3"/>
          <w:numId w:val="66"/>
        </w:numPr>
        <w:shd w:val="clear" w:color="auto" w:fill="FFFFFF" w:themeFill="background1"/>
        <w:spacing w:after="0" w:line="240" w:lineRule="auto"/>
        <w:ind w:left="2127" w:hanging="851"/>
        <w:jc w:val="both"/>
        <w:rPr>
          <w:rFonts w:ascii="Times New Roman" w:hAnsi="Times New Roman"/>
          <w:sz w:val="24"/>
          <w:szCs w:val="24"/>
          <w:lang w:val="lv-LV"/>
        </w:rPr>
      </w:pPr>
      <w:r w:rsidRPr="00E55857">
        <w:rPr>
          <w:rFonts w:ascii="Times New Roman" w:hAnsi="Times New Roman"/>
          <w:sz w:val="24"/>
          <w:szCs w:val="24"/>
          <w:lang w:val="lv-LV"/>
        </w:rPr>
        <w:t>pretendents ir sniedzis nepatiesu informāciju sava</w:t>
      </w:r>
      <w:r w:rsidR="00135FCA" w:rsidRPr="00E55857">
        <w:rPr>
          <w:rFonts w:ascii="Times New Roman" w:hAnsi="Times New Roman"/>
          <w:sz w:val="24"/>
          <w:szCs w:val="24"/>
          <w:lang w:val="lv-LV"/>
        </w:rPr>
        <w:t xml:space="preserve"> pieteikuma</w:t>
      </w:r>
      <w:r w:rsidRPr="00E55857">
        <w:rPr>
          <w:rFonts w:ascii="Times New Roman" w:hAnsi="Times New Roman"/>
          <w:sz w:val="24"/>
          <w:szCs w:val="24"/>
          <w:lang w:val="lv-LV"/>
        </w:rPr>
        <w:t xml:space="preserve"> novērtēšanai</w:t>
      </w:r>
      <w:r w:rsidR="00D66003" w:rsidRPr="00E55857">
        <w:rPr>
          <w:rFonts w:ascii="Times New Roman" w:hAnsi="Times New Roman"/>
          <w:sz w:val="24"/>
          <w:szCs w:val="24"/>
          <w:lang w:val="lv-LV"/>
        </w:rPr>
        <w:t>;</w:t>
      </w:r>
    </w:p>
    <w:p w14:paraId="5C874F40" w14:textId="78BF6385" w:rsidR="005E58C4" w:rsidRPr="00E55857" w:rsidRDefault="00D66003" w:rsidP="009A01F9">
      <w:pPr>
        <w:pStyle w:val="ListParagraph"/>
        <w:numPr>
          <w:ilvl w:val="3"/>
          <w:numId w:val="66"/>
        </w:numPr>
        <w:shd w:val="clear" w:color="auto" w:fill="FFFFFF" w:themeFill="background1"/>
        <w:spacing w:after="0" w:line="240" w:lineRule="auto"/>
        <w:ind w:left="2127" w:hanging="851"/>
        <w:jc w:val="both"/>
        <w:rPr>
          <w:rFonts w:ascii="Times New Roman" w:hAnsi="Times New Roman"/>
          <w:sz w:val="24"/>
          <w:szCs w:val="24"/>
          <w:lang w:val="lv-LV"/>
        </w:rPr>
      </w:pPr>
      <w:r w:rsidRPr="00E55857">
        <w:rPr>
          <w:rFonts w:ascii="Times New Roman" w:hAnsi="Times New Roman"/>
          <w:sz w:val="24"/>
          <w:szCs w:val="24"/>
          <w:lang w:val="lv-LV"/>
        </w:rPr>
        <w:t xml:space="preserve">pretendents neatbilst nolikuma </w:t>
      </w:r>
      <w:r w:rsidR="008E0572" w:rsidRPr="00E55857">
        <w:rPr>
          <w:rFonts w:ascii="Times New Roman" w:hAnsi="Times New Roman"/>
          <w:sz w:val="24"/>
          <w:szCs w:val="24"/>
          <w:lang w:val="lv-LV"/>
        </w:rPr>
        <w:t>4.1.</w:t>
      </w:r>
      <w:r w:rsidRPr="00E55857">
        <w:rPr>
          <w:rFonts w:ascii="Times New Roman" w:hAnsi="Times New Roman"/>
          <w:sz w:val="24"/>
          <w:szCs w:val="24"/>
          <w:lang w:val="lv-LV"/>
        </w:rPr>
        <w:t> punkta prasībām.</w:t>
      </w:r>
    </w:p>
    <w:p w14:paraId="6159EA03" w14:textId="3B9AF070" w:rsidR="005B27F8" w:rsidRPr="00E55857" w:rsidRDefault="005B27F8" w:rsidP="009A01F9">
      <w:pPr>
        <w:pStyle w:val="ListParagraph"/>
        <w:numPr>
          <w:ilvl w:val="2"/>
          <w:numId w:val="66"/>
        </w:numPr>
        <w:shd w:val="clear" w:color="auto" w:fill="FFFFFF" w:themeFill="background1"/>
        <w:spacing w:after="0" w:line="240" w:lineRule="auto"/>
        <w:ind w:left="1276" w:hanging="567"/>
        <w:jc w:val="both"/>
        <w:rPr>
          <w:rFonts w:ascii="Times New Roman" w:hAnsi="Times New Roman"/>
          <w:sz w:val="24"/>
          <w:szCs w:val="24"/>
          <w:lang w:val="lv-LV"/>
        </w:rPr>
      </w:pPr>
      <w:r w:rsidRPr="00E55857">
        <w:rPr>
          <w:rFonts w:ascii="Times New Roman" w:hAnsi="Times New Roman"/>
          <w:sz w:val="24"/>
          <w:szCs w:val="24"/>
          <w:lang w:val="lv-LV"/>
        </w:rPr>
        <w:t>Ja iepirkuma komisija saskaņā ar PIL 41.</w:t>
      </w:r>
      <w:r w:rsidR="007903EB" w:rsidRPr="00E55857">
        <w:rPr>
          <w:rFonts w:ascii="Times New Roman" w:hAnsi="Times New Roman"/>
          <w:sz w:val="24"/>
          <w:szCs w:val="24"/>
          <w:lang w:val="lv-LV"/>
        </w:rPr>
        <w:t> </w:t>
      </w:r>
      <w:r w:rsidRPr="00E55857">
        <w:rPr>
          <w:rFonts w:ascii="Times New Roman" w:hAnsi="Times New Roman"/>
          <w:sz w:val="24"/>
          <w:szCs w:val="24"/>
          <w:lang w:val="lv-LV"/>
        </w:rPr>
        <w:t xml:space="preserve">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w:t>
      </w:r>
      <w:r w:rsidR="00135FCA" w:rsidRPr="00E55857">
        <w:rPr>
          <w:rFonts w:ascii="Times New Roman" w:hAnsi="Times New Roman"/>
          <w:sz w:val="24"/>
          <w:szCs w:val="24"/>
          <w:lang w:val="lv-LV"/>
        </w:rPr>
        <w:t xml:space="preserve">pieteikumu </w:t>
      </w:r>
      <w:r w:rsidRPr="00E55857">
        <w:rPr>
          <w:rFonts w:ascii="Times New Roman" w:hAnsi="Times New Roman"/>
          <w:sz w:val="24"/>
          <w:szCs w:val="24"/>
          <w:lang w:val="lv-LV"/>
        </w:rPr>
        <w:t xml:space="preserve">vērtē pēc tās rīcībā esošās informācijas. Iepirkuma komisijai nav pienākums atkārtoti lūgt sniegt precizējošo informāciju. Ja ar iepirkuma komisijas rīcībā esošo informāciju nav iespējams konstatēt pretendenta atbilstību </w:t>
      </w:r>
      <w:r w:rsidR="006467F6" w:rsidRPr="00E55857">
        <w:rPr>
          <w:rFonts w:ascii="Times New Roman" w:hAnsi="Times New Roman"/>
          <w:sz w:val="24"/>
          <w:szCs w:val="24"/>
          <w:lang w:val="lv-LV"/>
        </w:rPr>
        <w:t xml:space="preserve">izvirzītajām </w:t>
      </w:r>
      <w:r w:rsidRPr="00E55857">
        <w:rPr>
          <w:rFonts w:ascii="Times New Roman" w:hAnsi="Times New Roman"/>
          <w:sz w:val="24"/>
          <w:szCs w:val="24"/>
          <w:lang w:val="lv-LV"/>
        </w:rPr>
        <w:t>prasībām, pretendents atzīstams par neatbilstošu un tiek noraidīts.</w:t>
      </w:r>
    </w:p>
    <w:p w14:paraId="112CB20E" w14:textId="77777777" w:rsidR="00ED0EB2" w:rsidRPr="00E55857" w:rsidRDefault="00ED0EB2" w:rsidP="009A01F9">
      <w:pPr>
        <w:pStyle w:val="ListParagraph"/>
        <w:shd w:val="clear" w:color="auto" w:fill="FFFFFF" w:themeFill="background1"/>
        <w:spacing w:after="0" w:line="240" w:lineRule="auto"/>
        <w:ind w:left="2127"/>
        <w:jc w:val="both"/>
        <w:rPr>
          <w:rFonts w:ascii="Times New Roman" w:hAnsi="Times New Roman"/>
          <w:sz w:val="24"/>
          <w:szCs w:val="24"/>
          <w:lang w:val="lv-LV"/>
        </w:rPr>
      </w:pPr>
    </w:p>
    <w:p w14:paraId="060E8B04" w14:textId="77777777" w:rsidR="00636F64" w:rsidRPr="00E55857" w:rsidRDefault="00636F64" w:rsidP="009A01F9">
      <w:pPr>
        <w:numPr>
          <w:ilvl w:val="0"/>
          <w:numId w:val="66"/>
        </w:numPr>
        <w:shd w:val="clear" w:color="auto" w:fill="FFFFFF" w:themeFill="background1"/>
        <w:ind w:left="0" w:firstLine="0"/>
        <w:jc w:val="center"/>
        <w:rPr>
          <w:b/>
        </w:rPr>
      </w:pPr>
      <w:r w:rsidRPr="00E55857">
        <w:rPr>
          <w:b/>
        </w:rPr>
        <w:t>TEHNISKAIS PIEDĀVĀJUMS, IESNIEDZAMIE DOKUMENTI UN PĀRBAUDE</w:t>
      </w:r>
    </w:p>
    <w:p w14:paraId="47059011" w14:textId="7045F382" w:rsidR="003F7B53" w:rsidRPr="00E55857" w:rsidRDefault="00D62EF4" w:rsidP="009A01F9">
      <w:pPr>
        <w:numPr>
          <w:ilvl w:val="1"/>
          <w:numId w:val="66"/>
        </w:numPr>
        <w:shd w:val="clear" w:color="auto" w:fill="FFFFFF" w:themeFill="background1"/>
        <w:ind w:left="567" w:hanging="425"/>
        <w:jc w:val="both"/>
        <w:rPr>
          <w:b/>
        </w:rPr>
      </w:pPr>
      <w:r w:rsidRPr="00E55857">
        <w:t>Pretendents iesniedz tehnisko piedāvājumu</w:t>
      </w:r>
      <w:r w:rsidR="008835AD" w:rsidRPr="00E55857">
        <w:t xml:space="preserve"> </w:t>
      </w:r>
      <w:r w:rsidRPr="00E55857">
        <w:t>atbilstoši EIS e-konkursu apakšsistēmā šī konkursa sadaļā publicētaj</w:t>
      </w:r>
      <w:r w:rsidR="00C14A2D" w:rsidRPr="00E55857">
        <w:t>ai</w:t>
      </w:r>
      <w:r w:rsidR="002957DE" w:rsidRPr="00E55857">
        <w:t xml:space="preserve"> </w:t>
      </w:r>
      <w:r w:rsidR="00C14A2D" w:rsidRPr="00E55857">
        <w:t>tehnisk</w:t>
      </w:r>
      <w:r w:rsidR="00A20FAB" w:rsidRPr="00E55857">
        <w:t>ā</w:t>
      </w:r>
      <w:r w:rsidR="00C14A2D" w:rsidRPr="00E55857">
        <w:t xml:space="preserve"> piedāvājuma</w:t>
      </w:r>
      <w:r w:rsidRPr="00E55857">
        <w:t xml:space="preserve"> veidlap</w:t>
      </w:r>
      <w:r w:rsidR="00C14A2D" w:rsidRPr="00E55857">
        <w:t>ai</w:t>
      </w:r>
      <w:r w:rsidRPr="00E55857">
        <w:t>, kurā norāda</w:t>
      </w:r>
      <w:r w:rsidR="005A7A37" w:rsidRPr="00E55857">
        <w:t>:</w:t>
      </w:r>
    </w:p>
    <w:p w14:paraId="467017A1" w14:textId="72A3BEE9" w:rsidR="00E37471" w:rsidRPr="00E55857" w:rsidRDefault="00E37471" w:rsidP="009A01F9">
      <w:pPr>
        <w:pStyle w:val="ListParagraph"/>
        <w:numPr>
          <w:ilvl w:val="2"/>
          <w:numId w:val="66"/>
        </w:numPr>
        <w:spacing w:after="0" w:line="240" w:lineRule="auto"/>
        <w:ind w:left="1276" w:hanging="567"/>
        <w:jc w:val="both"/>
        <w:rPr>
          <w:rFonts w:ascii="Times New Roman" w:hAnsi="Times New Roman"/>
          <w:sz w:val="24"/>
          <w:szCs w:val="24"/>
          <w:lang w:val="lv-LV"/>
        </w:rPr>
      </w:pPr>
      <w:r w:rsidRPr="00E55857">
        <w:rPr>
          <w:rFonts w:ascii="Times New Roman" w:hAnsi="Times New Roman"/>
          <w:sz w:val="24"/>
          <w:szCs w:val="24"/>
          <w:lang w:val="lv-LV"/>
        </w:rPr>
        <w:t>Piedāvātās Preces apraksts, kurā var pārliecināties par piedāvātās Preces atbilstību visām tehniskajā specifikācijā norādītajām prasībām</w:t>
      </w:r>
      <w:r w:rsidR="005B4B7D" w:rsidRPr="00E55857">
        <w:rPr>
          <w:rFonts w:ascii="Times New Roman" w:hAnsi="Times New Roman"/>
          <w:sz w:val="24"/>
          <w:szCs w:val="24"/>
          <w:lang w:val="lv-LV"/>
        </w:rPr>
        <w:t>;</w:t>
      </w:r>
      <w:r w:rsidRPr="00E55857">
        <w:rPr>
          <w:rFonts w:ascii="Times New Roman" w:hAnsi="Times New Roman"/>
          <w:sz w:val="24"/>
          <w:szCs w:val="24"/>
          <w:lang w:val="lv-LV"/>
        </w:rPr>
        <w:t xml:space="preserve"> </w:t>
      </w:r>
    </w:p>
    <w:p w14:paraId="55476390" w14:textId="0EDFEBC1" w:rsidR="00E37471" w:rsidRPr="00E55857" w:rsidRDefault="00E37471" w:rsidP="009A01F9">
      <w:pPr>
        <w:pStyle w:val="ListParagraph"/>
        <w:numPr>
          <w:ilvl w:val="2"/>
          <w:numId w:val="66"/>
        </w:numPr>
        <w:spacing w:after="0" w:line="240" w:lineRule="auto"/>
        <w:ind w:left="1276" w:hanging="567"/>
        <w:jc w:val="both"/>
        <w:rPr>
          <w:rFonts w:ascii="Times New Roman" w:hAnsi="Times New Roman"/>
          <w:sz w:val="24"/>
          <w:szCs w:val="24"/>
          <w:lang w:val="lv-LV"/>
        </w:rPr>
      </w:pPr>
      <w:bookmarkStart w:id="8" w:name="_Hlk219444869"/>
      <w:r w:rsidRPr="00E55857">
        <w:rPr>
          <w:rFonts w:ascii="Times New Roman" w:hAnsi="Times New Roman"/>
          <w:sz w:val="24"/>
          <w:szCs w:val="24"/>
        </w:rPr>
        <w:t xml:space="preserve">Preces </w:t>
      </w:r>
      <w:r w:rsidR="00AA432D" w:rsidRPr="00E55857">
        <w:rPr>
          <w:rFonts w:ascii="Times New Roman" w:hAnsi="Times New Roman"/>
          <w:sz w:val="24"/>
          <w:szCs w:val="24"/>
        </w:rPr>
        <w:t>(</w:t>
      </w:r>
      <w:proofErr w:type="spellStart"/>
      <w:r w:rsidR="00AA432D" w:rsidRPr="00E55857">
        <w:rPr>
          <w:rFonts w:ascii="Times New Roman" w:hAnsi="Times New Roman"/>
          <w:sz w:val="24"/>
          <w:szCs w:val="24"/>
        </w:rPr>
        <w:t>norād</w:t>
      </w:r>
      <w:r w:rsidR="00201828" w:rsidRPr="00E55857">
        <w:rPr>
          <w:rFonts w:ascii="Times New Roman" w:hAnsi="Times New Roman"/>
          <w:sz w:val="24"/>
          <w:szCs w:val="24"/>
        </w:rPr>
        <w:t>āms</w:t>
      </w:r>
      <w:proofErr w:type="spellEnd"/>
      <w:r w:rsidR="00AA432D" w:rsidRPr="00E55857">
        <w:rPr>
          <w:rFonts w:ascii="Times New Roman" w:hAnsi="Times New Roman"/>
          <w:sz w:val="24"/>
          <w:szCs w:val="24"/>
        </w:rPr>
        <w:t xml:space="preserve"> </w:t>
      </w:r>
      <w:proofErr w:type="spellStart"/>
      <w:r w:rsidR="00AA432D" w:rsidRPr="00E55857">
        <w:rPr>
          <w:rFonts w:ascii="Times New Roman" w:hAnsi="Times New Roman"/>
          <w:sz w:val="24"/>
          <w:szCs w:val="24"/>
        </w:rPr>
        <w:t>atsevišķi</w:t>
      </w:r>
      <w:proofErr w:type="spellEnd"/>
      <w:r w:rsidR="00AA432D" w:rsidRPr="00E55857">
        <w:rPr>
          <w:rFonts w:ascii="Times New Roman" w:hAnsi="Times New Roman"/>
          <w:sz w:val="24"/>
          <w:szCs w:val="24"/>
        </w:rPr>
        <w:t xml:space="preserve"> </w:t>
      </w:r>
      <w:proofErr w:type="spellStart"/>
      <w:r w:rsidR="00AA432D" w:rsidRPr="00E55857">
        <w:rPr>
          <w:rFonts w:ascii="Times New Roman" w:hAnsi="Times New Roman"/>
          <w:sz w:val="24"/>
          <w:szCs w:val="24"/>
        </w:rPr>
        <w:t>laivai</w:t>
      </w:r>
      <w:proofErr w:type="spellEnd"/>
      <w:r w:rsidR="00AA432D" w:rsidRPr="00E55857">
        <w:rPr>
          <w:rFonts w:ascii="Times New Roman" w:hAnsi="Times New Roman"/>
          <w:sz w:val="24"/>
          <w:szCs w:val="24"/>
        </w:rPr>
        <w:t xml:space="preserve">, </w:t>
      </w:r>
      <w:proofErr w:type="spellStart"/>
      <w:r w:rsidR="00AA432D" w:rsidRPr="00E55857">
        <w:rPr>
          <w:rFonts w:ascii="Times New Roman" w:hAnsi="Times New Roman"/>
          <w:sz w:val="24"/>
          <w:szCs w:val="24"/>
        </w:rPr>
        <w:t>dzinējam</w:t>
      </w:r>
      <w:proofErr w:type="spellEnd"/>
      <w:r w:rsidR="00AA432D" w:rsidRPr="00E55857">
        <w:rPr>
          <w:rFonts w:ascii="Times New Roman" w:hAnsi="Times New Roman"/>
          <w:sz w:val="24"/>
          <w:szCs w:val="24"/>
        </w:rPr>
        <w:t xml:space="preserve">, </w:t>
      </w:r>
      <w:proofErr w:type="spellStart"/>
      <w:r w:rsidR="00AA432D" w:rsidRPr="00E55857">
        <w:rPr>
          <w:rFonts w:ascii="Times New Roman" w:hAnsi="Times New Roman"/>
          <w:sz w:val="24"/>
          <w:szCs w:val="24"/>
        </w:rPr>
        <w:t>piekabei</w:t>
      </w:r>
      <w:proofErr w:type="spellEnd"/>
      <w:r w:rsidR="00AA432D" w:rsidRPr="00E55857">
        <w:rPr>
          <w:rFonts w:ascii="Times New Roman" w:hAnsi="Times New Roman"/>
          <w:sz w:val="24"/>
          <w:szCs w:val="24"/>
        </w:rPr>
        <w:t xml:space="preserve">) </w:t>
      </w:r>
      <w:proofErr w:type="spellStart"/>
      <w:r w:rsidRPr="00E55857">
        <w:rPr>
          <w:rFonts w:ascii="Times New Roman" w:hAnsi="Times New Roman"/>
          <w:sz w:val="24"/>
          <w:szCs w:val="24"/>
        </w:rPr>
        <w:t>ražotājs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modelis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ražotāja</w:t>
      </w:r>
      <w:proofErr w:type="spellEnd"/>
      <w:r w:rsidRPr="00E55857">
        <w:rPr>
          <w:rFonts w:ascii="Times New Roman" w:hAnsi="Times New Roman"/>
          <w:sz w:val="24"/>
          <w:szCs w:val="24"/>
        </w:rPr>
        <w:t xml:space="preserve"> </w:t>
      </w:r>
      <w:proofErr w:type="spellStart"/>
      <w:r w:rsidR="002957DE" w:rsidRPr="00E55857">
        <w:rPr>
          <w:rFonts w:ascii="Times New Roman" w:hAnsi="Times New Roman"/>
          <w:sz w:val="24"/>
          <w:szCs w:val="24"/>
        </w:rPr>
        <w:t>kontaktinformācija</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tīmekļvietnes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adrese</w:t>
      </w:r>
      <w:proofErr w:type="spellEnd"/>
      <w:r w:rsidRPr="00E55857">
        <w:rPr>
          <w:rFonts w:ascii="Times New Roman" w:hAnsi="Times New Roman"/>
          <w:sz w:val="24"/>
          <w:szCs w:val="24"/>
        </w:rPr>
        <w:t xml:space="preserve">, Preces </w:t>
      </w:r>
      <w:proofErr w:type="spellStart"/>
      <w:r w:rsidRPr="00E55857">
        <w:rPr>
          <w:rFonts w:ascii="Times New Roman" w:hAnsi="Times New Roman"/>
          <w:sz w:val="24"/>
          <w:szCs w:val="24"/>
        </w:rPr>
        <w:t>izcelsmes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valsts</w:t>
      </w:r>
      <w:proofErr w:type="spellEnd"/>
      <w:r w:rsidR="005B4B7D" w:rsidRPr="00E55857">
        <w:rPr>
          <w:rFonts w:ascii="Times New Roman" w:hAnsi="Times New Roman"/>
          <w:sz w:val="24"/>
          <w:szCs w:val="24"/>
        </w:rPr>
        <w:t>;</w:t>
      </w:r>
    </w:p>
    <w:p w14:paraId="0DFAE075" w14:textId="3F640F60" w:rsidR="008F0F75" w:rsidRPr="00E55857" w:rsidRDefault="006B7E65" w:rsidP="009A01F9">
      <w:pPr>
        <w:pStyle w:val="ListParagraph"/>
        <w:numPr>
          <w:ilvl w:val="2"/>
          <w:numId w:val="66"/>
        </w:numPr>
        <w:spacing w:after="0" w:line="240" w:lineRule="auto"/>
        <w:ind w:left="1276" w:hanging="567"/>
        <w:jc w:val="both"/>
        <w:rPr>
          <w:rFonts w:ascii="Times New Roman" w:hAnsi="Times New Roman"/>
          <w:sz w:val="24"/>
          <w:szCs w:val="24"/>
          <w:lang w:val="lv-LV"/>
        </w:rPr>
      </w:pPr>
      <w:proofErr w:type="spellStart"/>
      <w:r w:rsidRPr="00E55857">
        <w:rPr>
          <w:rFonts w:ascii="Times New Roman" w:hAnsi="Times New Roman"/>
          <w:sz w:val="24"/>
          <w:szCs w:val="24"/>
        </w:rPr>
        <w:t>S</w:t>
      </w:r>
      <w:r w:rsidR="008F0F75" w:rsidRPr="00E55857">
        <w:rPr>
          <w:rFonts w:ascii="Times New Roman" w:hAnsi="Times New Roman"/>
          <w:sz w:val="24"/>
          <w:szCs w:val="24"/>
        </w:rPr>
        <w:t>ervisa</w:t>
      </w:r>
      <w:proofErr w:type="spellEnd"/>
      <w:r w:rsidR="008F0F75" w:rsidRPr="00E55857">
        <w:rPr>
          <w:rFonts w:ascii="Times New Roman" w:hAnsi="Times New Roman"/>
          <w:sz w:val="24"/>
          <w:szCs w:val="24"/>
        </w:rPr>
        <w:t xml:space="preserve"> </w:t>
      </w:r>
      <w:proofErr w:type="spellStart"/>
      <w:r w:rsidR="008F0F75" w:rsidRPr="00E55857">
        <w:rPr>
          <w:rFonts w:ascii="Times New Roman" w:hAnsi="Times New Roman"/>
          <w:sz w:val="24"/>
          <w:szCs w:val="24"/>
        </w:rPr>
        <w:t>adrese</w:t>
      </w:r>
      <w:proofErr w:type="spellEnd"/>
      <w:r w:rsidR="008F0F75" w:rsidRPr="00E55857">
        <w:rPr>
          <w:rFonts w:ascii="Times New Roman" w:hAnsi="Times New Roman"/>
          <w:sz w:val="24"/>
          <w:szCs w:val="24"/>
        </w:rPr>
        <w:t xml:space="preserve"> </w:t>
      </w:r>
      <w:proofErr w:type="spellStart"/>
      <w:r w:rsidR="008F0F75" w:rsidRPr="00E55857">
        <w:rPr>
          <w:rFonts w:ascii="Times New Roman" w:hAnsi="Times New Roman"/>
          <w:sz w:val="24"/>
          <w:szCs w:val="24"/>
        </w:rPr>
        <w:t>Latvijas</w:t>
      </w:r>
      <w:proofErr w:type="spellEnd"/>
      <w:r w:rsidR="008F0F75" w:rsidRPr="00E55857">
        <w:rPr>
          <w:rFonts w:ascii="Times New Roman" w:hAnsi="Times New Roman"/>
          <w:sz w:val="24"/>
          <w:szCs w:val="24"/>
        </w:rPr>
        <w:t xml:space="preserve"> </w:t>
      </w:r>
      <w:proofErr w:type="spellStart"/>
      <w:r w:rsidR="008F0F75" w:rsidRPr="00E55857">
        <w:rPr>
          <w:rFonts w:ascii="Times New Roman" w:hAnsi="Times New Roman"/>
          <w:sz w:val="24"/>
          <w:szCs w:val="24"/>
        </w:rPr>
        <w:t>Republikā</w:t>
      </w:r>
      <w:proofErr w:type="spellEnd"/>
      <w:r w:rsidR="005B4B7D" w:rsidRPr="00E55857">
        <w:rPr>
          <w:rFonts w:ascii="Times New Roman" w:hAnsi="Times New Roman"/>
          <w:sz w:val="24"/>
          <w:szCs w:val="24"/>
        </w:rPr>
        <w:t>;</w:t>
      </w:r>
    </w:p>
    <w:p w14:paraId="4CBEAF0F" w14:textId="7CAE9B8E" w:rsidR="006129E5" w:rsidRPr="00E55857" w:rsidRDefault="00505128" w:rsidP="005859DA">
      <w:pPr>
        <w:pStyle w:val="ListParagraph"/>
        <w:numPr>
          <w:ilvl w:val="2"/>
          <w:numId w:val="67"/>
        </w:numPr>
        <w:spacing w:after="0" w:line="240" w:lineRule="auto"/>
        <w:ind w:left="1276" w:hanging="567"/>
        <w:jc w:val="both"/>
        <w:rPr>
          <w:rFonts w:ascii="Times New Roman" w:hAnsi="Times New Roman"/>
          <w:sz w:val="24"/>
          <w:szCs w:val="24"/>
        </w:rPr>
      </w:pPr>
      <w:bookmarkStart w:id="9" w:name="_Hlk192145725"/>
      <w:bookmarkStart w:id="10" w:name="_Hlk65756337"/>
      <w:bookmarkEnd w:id="8"/>
      <w:r w:rsidRPr="00E55857">
        <w:rPr>
          <w:rFonts w:ascii="Times New Roman" w:hAnsi="Times New Roman"/>
          <w:sz w:val="24"/>
          <w:szCs w:val="24"/>
          <w:lang w:val="lv-LV"/>
        </w:rPr>
        <w:t>Preces piegādes termiņš</w:t>
      </w:r>
      <w:r w:rsidR="006467F6" w:rsidRPr="00E55857">
        <w:rPr>
          <w:rFonts w:ascii="Times New Roman" w:hAnsi="Times New Roman"/>
          <w:sz w:val="24"/>
          <w:szCs w:val="24"/>
          <w:lang w:val="lv-LV"/>
        </w:rPr>
        <w:t>, kas</w:t>
      </w:r>
      <w:r w:rsidRPr="00E55857">
        <w:rPr>
          <w:rFonts w:ascii="Times New Roman" w:hAnsi="Times New Roman"/>
          <w:sz w:val="24"/>
          <w:szCs w:val="24"/>
          <w:lang w:val="lv-LV"/>
        </w:rPr>
        <w:t xml:space="preserve"> ir ne vairāk kā </w:t>
      </w:r>
      <w:r w:rsidR="00D15787" w:rsidRPr="00E55857">
        <w:rPr>
          <w:rFonts w:ascii="Times New Roman" w:hAnsi="Times New Roman"/>
          <w:sz w:val="24"/>
          <w:szCs w:val="24"/>
          <w:lang w:val="lv-LV"/>
        </w:rPr>
        <w:t>9</w:t>
      </w:r>
      <w:r w:rsidR="00783446" w:rsidRPr="00E55857">
        <w:rPr>
          <w:rFonts w:ascii="Times New Roman" w:hAnsi="Times New Roman"/>
          <w:sz w:val="24"/>
          <w:szCs w:val="24"/>
          <w:lang w:val="lv-LV"/>
        </w:rPr>
        <w:t>0</w:t>
      </w:r>
      <w:r w:rsidRPr="00E55857">
        <w:rPr>
          <w:rFonts w:ascii="Times New Roman" w:hAnsi="Times New Roman"/>
          <w:sz w:val="24"/>
          <w:szCs w:val="24"/>
          <w:lang w:val="lv-LV"/>
        </w:rPr>
        <w:t xml:space="preserve"> (</w:t>
      </w:r>
      <w:r w:rsidR="00D15787" w:rsidRPr="00E55857">
        <w:rPr>
          <w:rFonts w:ascii="Times New Roman" w:hAnsi="Times New Roman"/>
          <w:sz w:val="24"/>
          <w:szCs w:val="24"/>
          <w:lang w:val="lv-LV"/>
        </w:rPr>
        <w:t>deviņ</w:t>
      </w:r>
      <w:r w:rsidR="00783446" w:rsidRPr="00E55857">
        <w:rPr>
          <w:rFonts w:ascii="Times New Roman" w:hAnsi="Times New Roman"/>
          <w:sz w:val="24"/>
          <w:szCs w:val="24"/>
          <w:lang w:val="lv-LV"/>
        </w:rPr>
        <w:t>desmit</w:t>
      </w:r>
      <w:r w:rsidRPr="00E55857">
        <w:rPr>
          <w:rFonts w:ascii="Times New Roman" w:hAnsi="Times New Roman"/>
          <w:sz w:val="24"/>
          <w:szCs w:val="24"/>
          <w:lang w:val="lv-LV"/>
        </w:rPr>
        <w:t xml:space="preserve">) </w:t>
      </w:r>
      <w:r w:rsidR="006467F6" w:rsidRPr="00E55857">
        <w:rPr>
          <w:rFonts w:ascii="Times New Roman" w:hAnsi="Times New Roman"/>
          <w:sz w:val="24"/>
          <w:szCs w:val="24"/>
          <w:lang w:val="lv-LV"/>
        </w:rPr>
        <w:t xml:space="preserve">kalendāras dienas </w:t>
      </w:r>
      <w:r w:rsidRPr="00E55857">
        <w:rPr>
          <w:rFonts w:ascii="Times New Roman" w:hAnsi="Times New Roman"/>
          <w:sz w:val="24"/>
          <w:szCs w:val="24"/>
          <w:lang w:val="lv-LV"/>
        </w:rPr>
        <w:t xml:space="preserve">no </w:t>
      </w:r>
      <w:r w:rsidR="00984E46" w:rsidRPr="00E55857">
        <w:rPr>
          <w:rFonts w:ascii="Times New Roman" w:hAnsi="Times New Roman"/>
          <w:sz w:val="24"/>
          <w:szCs w:val="24"/>
          <w:lang w:val="lv-LV"/>
        </w:rPr>
        <w:t xml:space="preserve">katra </w:t>
      </w:r>
      <w:r w:rsidRPr="00E55857">
        <w:rPr>
          <w:rFonts w:ascii="Times New Roman" w:hAnsi="Times New Roman"/>
          <w:sz w:val="24"/>
          <w:szCs w:val="24"/>
          <w:lang w:val="lv-LV"/>
        </w:rPr>
        <w:t>pasūtījuma veikšanas dienas</w:t>
      </w:r>
      <w:r w:rsidR="005B4B7D" w:rsidRPr="00E55857">
        <w:rPr>
          <w:rFonts w:ascii="Times New Roman" w:hAnsi="Times New Roman"/>
          <w:sz w:val="24"/>
          <w:szCs w:val="24"/>
          <w:lang w:val="lv-LV"/>
        </w:rPr>
        <w:t>;</w:t>
      </w:r>
      <w:r w:rsidR="00165AC8" w:rsidRPr="00E55857">
        <w:rPr>
          <w:rFonts w:ascii="Times New Roman" w:hAnsi="Times New Roman"/>
          <w:sz w:val="24"/>
          <w:szCs w:val="24"/>
          <w:lang w:val="lv-LV"/>
        </w:rPr>
        <w:t xml:space="preserve"> </w:t>
      </w:r>
    </w:p>
    <w:bookmarkEnd w:id="9"/>
    <w:bookmarkEnd w:id="10"/>
    <w:p w14:paraId="039DCE6B" w14:textId="11D2E353" w:rsidR="00F15026" w:rsidRPr="00E55857" w:rsidRDefault="00CD39AA" w:rsidP="005859DA">
      <w:pPr>
        <w:pStyle w:val="ListParagraph"/>
        <w:numPr>
          <w:ilvl w:val="2"/>
          <w:numId w:val="67"/>
        </w:numPr>
        <w:spacing w:after="0" w:line="240" w:lineRule="auto"/>
        <w:ind w:left="1276" w:hanging="567"/>
        <w:jc w:val="both"/>
        <w:rPr>
          <w:rFonts w:ascii="Times New Roman" w:hAnsi="Times New Roman"/>
          <w:sz w:val="24"/>
          <w:szCs w:val="24"/>
        </w:rPr>
      </w:pPr>
      <w:proofErr w:type="spellStart"/>
      <w:r w:rsidRPr="00E55857">
        <w:rPr>
          <w:rFonts w:ascii="Times New Roman" w:hAnsi="Times New Roman"/>
          <w:sz w:val="24"/>
          <w:szCs w:val="24"/>
        </w:rPr>
        <w:t>Nekvalitatīvas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vai</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līguma</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noteikumiem</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neatbilstošas</w:t>
      </w:r>
      <w:proofErr w:type="spellEnd"/>
      <w:r w:rsidRPr="00E55857">
        <w:rPr>
          <w:rFonts w:ascii="Times New Roman" w:hAnsi="Times New Roman"/>
          <w:sz w:val="24"/>
          <w:szCs w:val="24"/>
        </w:rPr>
        <w:t xml:space="preserve"> Preces </w:t>
      </w:r>
      <w:proofErr w:type="spellStart"/>
      <w:r w:rsidRPr="00E55857">
        <w:rPr>
          <w:rFonts w:ascii="Times New Roman" w:hAnsi="Times New Roman"/>
          <w:sz w:val="24"/>
          <w:szCs w:val="24"/>
        </w:rPr>
        <w:t>trūkumu</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novēršanas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vai</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apmaiņas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termiņš</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garantijas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laikā</w:t>
      </w:r>
      <w:proofErr w:type="spellEnd"/>
      <w:r w:rsidR="006467F6" w:rsidRPr="00E55857">
        <w:rPr>
          <w:rFonts w:ascii="Times New Roman" w:hAnsi="Times New Roman"/>
          <w:sz w:val="24"/>
          <w:szCs w:val="24"/>
        </w:rPr>
        <w:t>, kas</w:t>
      </w:r>
      <w:r w:rsidR="00122E39" w:rsidRPr="00E55857">
        <w:rPr>
          <w:rFonts w:ascii="Times New Roman" w:hAnsi="Times New Roman"/>
          <w:sz w:val="24"/>
          <w:szCs w:val="24"/>
        </w:rPr>
        <w:t xml:space="preserve"> </w:t>
      </w:r>
      <w:proofErr w:type="spellStart"/>
      <w:r w:rsidR="00122E39" w:rsidRPr="00E55857">
        <w:rPr>
          <w:rFonts w:ascii="Times New Roman" w:hAnsi="Times New Roman"/>
          <w:sz w:val="24"/>
          <w:szCs w:val="24"/>
        </w:rPr>
        <w:t>ir</w:t>
      </w:r>
      <w:proofErr w:type="spellEnd"/>
      <w:r w:rsidR="00122E39" w:rsidRPr="00E55857">
        <w:rPr>
          <w:rFonts w:ascii="Times New Roman" w:hAnsi="Times New Roman"/>
          <w:sz w:val="24"/>
          <w:szCs w:val="24"/>
        </w:rPr>
        <w:t xml:space="preserve"> ne </w:t>
      </w:r>
      <w:proofErr w:type="spellStart"/>
      <w:r w:rsidR="00122E39" w:rsidRPr="00E55857">
        <w:rPr>
          <w:rFonts w:ascii="Times New Roman" w:hAnsi="Times New Roman"/>
          <w:sz w:val="24"/>
          <w:szCs w:val="24"/>
        </w:rPr>
        <w:t>vairāk</w:t>
      </w:r>
      <w:proofErr w:type="spellEnd"/>
      <w:r w:rsidR="00122E39" w:rsidRPr="00E55857">
        <w:rPr>
          <w:rFonts w:ascii="Times New Roman" w:hAnsi="Times New Roman"/>
          <w:sz w:val="24"/>
          <w:szCs w:val="24"/>
        </w:rPr>
        <w:t xml:space="preserve"> </w:t>
      </w:r>
      <w:proofErr w:type="spellStart"/>
      <w:r w:rsidR="00122E39" w:rsidRPr="00E55857">
        <w:rPr>
          <w:rFonts w:ascii="Times New Roman" w:hAnsi="Times New Roman"/>
          <w:sz w:val="24"/>
          <w:szCs w:val="24"/>
        </w:rPr>
        <w:t>kā</w:t>
      </w:r>
      <w:proofErr w:type="spellEnd"/>
      <w:r w:rsidR="00122E39" w:rsidRPr="00E55857">
        <w:rPr>
          <w:rFonts w:ascii="Times New Roman" w:hAnsi="Times New Roman"/>
          <w:sz w:val="24"/>
          <w:szCs w:val="24"/>
        </w:rPr>
        <w:t xml:space="preserve"> </w:t>
      </w:r>
      <w:r w:rsidR="00E41D12" w:rsidRPr="00E55857">
        <w:rPr>
          <w:rFonts w:ascii="Times New Roman" w:hAnsi="Times New Roman"/>
          <w:sz w:val="24"/>
          <w:szCs w:val="24"/>
        </w:rPr>
        <w:t>4</w:t>
      </w:r>
      <w:r w:rsidR="00D15787" w:rsidRPr="00E55857">
        <w:rPr>
          <w:rFonts w:ascii="Times New Roman" w:hAnsi="Times New Roman"/>
          <w:sz w:val="24"/>
          <w:szCs w:val="24"/>
        </w:rPr>
        <w:t>5</w:t>
      </w:r>
      <w:r w:rsidR="00122E39" w:rsidRPr="00E55857">
        <w:rPr>
          <w:rFonts w:ascii="Times New Roman" w:hAnsi="Times New Roman"/>
          <w:sz w:val="24"/>
          <w:szCs w:val="24"/>
        </w:rPr>
        <w:t xml:space="preserve"> (</w:t>
      </w:r>
      <w:proofErr w:type="spellStart"/>
      <w:r w:rsidR="00E41D12" w:rsidRPr="00E55857">
        <w:rPr>
          <w:rFonts w:ascii="Times New Roman" w:hAnsi="Times New Roman"/>
          <w:sz w:val="24"/>
          <w:szCs w:val="24"/>
        </w:rPr>
        <w:t>četr</w:t>
      </w:r>
      <w:r w:rsidR="00122E39" w:rsidRPr="00E55857">
        <w:rPr>
          <w:rFonts w:ascii="Times New Roman" w:hAnsi="Times New Roman"/>
          <w:sz w:val="24"/>
          <w:szCs w:val="24"/>
        </w:rPr>
        <w:t>desmit</w:t>
      </w:r>
      <w:proofErr w:type="spellEnd"/>
      <w:r w:rsidR="00D15787" w:rsidRPr="00E55857">
        <w:rPr>
          <w:rFonts w:ascii="Times New Roman" w:hAnsi="Times New Roman"/>
          <w:sz w:val="24"/>
          <w:szCs w:val="24"/>
        </w:rPr>
        <w:t xml:space="preserve"> </w:t>
      </w:r>
      <w:proofErr w:type="spellStart"/>
      <w:r w:rsidR="00D15787" w:rsidRPr="00E55857">
        <w:rPr>
          <w:rFonts w:ascii="Times New Roman" w:hAnsi="Times New Roman"/>
          <w:sz w:val="24"/>
          <w:szCs w:val="24"/>
        </w:rPr>
        <w:t>piecas</w:t>
      </w:r>
      <w:proofErr w:type="spellEnd"/>
      <w:r w:rsidR="00122E39" w:rsidRPr="00E55857">
        <w:rPr>
          <w:rFonts w:ascii="Times New Roman" w:hAnsi="Times New Roman"/>
          <w:sz w:val="24"/>
          <w:szCs w:val="24"/>
        </w:rPr>
        <w:t xml:space="preserve">) </w:t>
      </w:r>
      <w:proofErr w:type="spellStart"/>
      <w:r w:rsidR="00122E39" w:rsidRPr="00E55857">
        <w:rPr>
          <w:rFonts w:ascii="Times New Roman" w:hAnsi="Times New Roman"/>
          <w:sz w:val="24"/>
          <w:szCs w:val="24"/>
        </w:rPr>
        <w:t>kalendār</w:t>
      </w:r>
      <w:r w:rsidR="002E2E2A" w:rsidRPr="00E55857">
        <w:rPr>
          <w:rFonts w:ascii="Times New Roman" w:hAnsi="Times New Roman"/>
          <w:sz w:val="24"/>
          <w:szCs w:val="24"/>
        </w:rPr>
        <w:t>ās</w:t>
      </w:r>
      <w:proofErr w:type="spellEnd"/>
      <w:r w:rsidR="00122E39" w:rsidRPr="00E55857">
        <w:rPr>
          <w:rFonts w:ascii="Times New Roman" w:hAnsi="Times New Roman"/>
          <w:sz w:val="24"/>
          <w:szCs w:val="24"/>
        </w:rPr>
        <w:t xml:space="preserve"> </w:t>
      </w:r>
      <w:proofErr w:type="spellStart"/>
      <w:r w:rsidR="00122E39" w:rsidRPr="00E55857">
        <w:rPr>
          <w:rFonts w:ascii="Times New Roman" w:hAnsi="Times New Roman"/>
          <w:sz w:val="24"/>
          <w:szCs w:val="24"/>
        </w:rPr>
        <w:t>dien</w:t>
      </w:r>
      <w:r w:rsidR="002E2E2A" w:rsidRPr="00E55857">
        <w:rPr>
          <w:rFonts w:ascii="Times New Roman" w:hAnsi="Times New Roman"/>
          <w:sz w:val="24"/>
          <w:szCs w:val="24"/>
        </w:rPr>
        <w:t>as</w:t>
      </w:r>
      <w:proofErr w:type="spellEnd"/>
      <w:r w:rsidR="00122E39" w:rsidRPr="00E55857">
        <w:rPr>
          <w:rFonts w:ascii="Times New Roman" w:hAnsi="Times New Roman"/>
          <w:sz w:val="24"/>
          <w:szCs w:val="24"/>
        </w:rPr>
        <w:t xml:space="preserve"> no </w:t>
      </w:r>
      <w:proofErr w:type="spellStart"/>
      <w:r w:rsidR="00122E39" w:rsidRPr="00E55857">
        <w:rPr>
          <w:rFonts w:ascii="Times New Roman" w:hAnsi="Times New Roman"/>
          <w:sz w:val="24"/>
          <w:szCs w:val="24"/>
        </w:rPr>
        <w:t>akta</w:t>
      </w:r>
      <w:proofErr w:type="spellEnd"/>
      <w:r w:rsidR="00122E39" w:rsidRPr="00E55857">
        <w:rPr>
          <w:rFonts w:ascii="Times New Roman" w:hAnsi="Times New Roman"/>
          <w:sz w:val="24"/>
          <w:szCs w:val="24"/>
        </w:rPr>
        <w:t xml:space="preserve"> par </w:t>
      </w:r>
      <w:proofErr w:type="spellStart"/>
      <w:r w:rsidR="00122E39" w:rsidRPr="00E55857">
        <w:rPr>
          <w:rFonts w:ascii="Times New Roman" w:hAnsi="Times New Roman"/>
          <w:sz w:val="24"/>
          <w:szCs w:val="24"/>
        </w:rPr>
        <w:t>konstatētajām</w:t>
      </w:r>
      <w:proofErr w:type="spellEnd"/>
      <w:r w:rsidR="00122E39" w:rsidRPr="00E55857">
        <w:rPr>
          <w:rFonts w:ascii="Times New Roman" w:hAnsi="Times New Roman"/>
          <w:sz w:val="24"/>
          <w:szCs w:val="24"/>
        </w:rPr>
        <w:t xml:space="preserve"> </w:t>
      </w:r>
      <w:proofErr w:type="spellStart"/>
      <w:r w:rsidR="007D1764" w:rsidRPr="00E55857">
        <w:rPr>
          <w:rFonts w:ascii="Times New Roman" w:hAnsi="Times New Roman"/>
          <w:sz w:val="24"/>
          <w:szCs w:val="24"/>
        </w:rPr>
        <w:t>neatbilstībām</w:t>
      </w:r>
      <w:proofErr w:type="spellEnd"/>
      <w:r w:rsidR="00122E39" w:rsidRPr="00E55857">
        <w:rPr>
          <w:rFonts w:ascii="Times New Roman" w:hAnsi="Times New Roman"/>
          <w:sz w:val="24"/>
          <w:szCs w:val="24"/>
        </w:rPr>
        <w:t xml:space="preserve"> </w:t>
      </w:r>
      <w:proofErr w:type="spellStart"/>
      <w:r w:rsidR="007D1764" w:rsidRPr="00E55857">
        <w:rPr>
          <w:rFonts w:ascii="Times New Roman" w:hAnsi="Times New Roman"/>
          <w:sz w:val="24"/>
          <w:szCs w:val="24"/>
        </w:rPr>
        <w:t>sastādīšana</w:t>
      </w:r>
      <w:r w:rsidR="00122E39" w:rsidRPr="00E55857">
        <w:rPr>
          <w:rFonts w:ascii="Times New Roman" w:hAnsi="Times New Roman"/>
          <w:sz w:val="24"/>
          <w:szCs w:val="24"/>
        </w:rPr>
        <w:t>s</w:t>
      </w:r>
      <w:proofErr w:type="spellEnd"/>
      <w:r w:rsidR="00122E39" w:rsidRPr="00E55857">
        <w:rPr>
          <w:rFonts w:ascii="Times New Roman" w:hAnsi="Times New Roman"/>
          <w:sz w:val="24"/>
          <w:szCs w:val="24"/>
        </w:rPr>
        <w:t xml:space="preserve"> </w:t>
      </w:r>
      <w:proofErr w:type="spellStart"/>
      <w:r w:rsidR="00122E39" w:rsidRPr="00E55857">
        <w:rPr>
          <w:rFonts w:ascii="Times New Roman" w:hAnsi="Times New Roman"/>
          <w:sz w:val="24"/>
          <w:szCs w:val="24"/>
        </w:rPr>
        <w:t>dienas</w:t>
      </w:r>
      <w:proofErr w:type="spellEnd"/>
      <w:r w:rsidR="005B4B7D" w:rsidRPr="00E55857">
        <w:rPr>
          <w:rFonts w:ascii="Times New Roman" w:hAnsi="Times New Roman"/>
          <w:sz w:val="24"/>
          <w:szCs w:val="24"/>
        </w:rPr>
        <w:t>;</w:t>
      </w:r>
    </w:p>
    <w:p w14:paraId="1F3799F1" w14:textId="6267B29A" w:rsidR="006467F6" w:rsidRPr="00E55857" w:rsidRDefault="009E1074" w:rsidP="005859DA">
      <w:pPr>
        <w:pStyle w:val="ListParagraph"/>
        <w:numPr>
          <w:ilvl w:val="2"/>
          <w:numId w:val="67"/>
        </w:numPr>
        <w:spacing w:after="0" w:line="240" w:lineRule="auto"/>
        <w:ind w:left="1276" w:hanging="567"/>
        <w:jc w:val="both"/>
        <w:rPr>
          <w:rFonts w:ascii="Times New Roman" w:hAnsi="Times New Roman"/>
          <w:sz w:val="24"/>
          <w:szCs w:val="24"/>
        </w:rPr>
      </w:pPr>
      <w:proofErr w:type="spellStart"/>
      <w:r w:rsidRPr="00E55857">
        <w:rPr>
          <w:rFonts w:ascii="Times New Roman" w:hAnsi="Times New Roman"/>
          <w:sz w:val="24"/>
          <w:szCs w:val="24"/>
        </w:rPr>
        <w:t>Apliecinājums</w:t>
      </w:r>
      <w:proofErr w:type="spellEnd"/>
      <w:r w:rsidRPr="00E55857">
        <w:rPr>
          <w:rFonts w:ascii="Times New Roman" w:hAnsi="Times New Roman"/>
          <w:sz w:val="24"/>
          <w:szCs w:val="24"/>
        </w:rPr>
        <w:t xml:space="preserve">, ka </w:t>
      </w:r>
      <w:proofErr w:type="spellStart"/>
      <w:r w:rsidR="005F5C23" w:rsidRPr="00E55857">
        <w:rPr>
          <w:rFonts w:ascii="Times New Roman" w:hAnsi="Times New Roman"/>
          <w:sz w:val="24"/>
          <w:szCs w:val="24"/>
        </w:rPr>
        <w:t>piedāvātajai</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Precei</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tās</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sastāvdaļām</w:t>
      </w:r>
      <w:proofErr w:type="spellEnd"/>
      <w:r w:rsidR="005F5C23" w:rsidRPr="00E55857">
        <w:rPr>
          <w:rFonts w:ascii="Times New Roman" w:hAnsi="Times New Roman"/>
          <w:sz w:val="24"/>
          <w:szCs w:val="24"/>
        </w:rPr>
        <w:t xml:space="preserve"> un </w:t>
      </w:r>
      <w:proofErr w:type="spellStart"/>
      <w:r w:rsidR="005F5C23" w:rsidRPr="00E55857">
        <w:rPr>
          <w:rFonts w:ascii="Times New Roman" w:hAnsi="Times New Roman"/>
          <w:sz w:val="24"/>
          <w:szCs w:val="24"/>
        </w:rPr>
        <w:t>izejmateriāliem</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kā</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arī</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attiecīgajam</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ražotājam</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iem</w:t>
      </w:r>
      <w:proofErr w:type="spellEnd"/>
      <w:r w:rsidR="005F5C23" w:rsidRPr="00E55857">
        <w:rPr>
          <w:rFonts w:ascii="Times New Roman" w:hAnsi="Times New Roman"/>
          <w:sz w:val="24"/>
          <w:szCs w:val="24"/>
        </w:rPr>
        <w:t xml:space="preserve">) nav </w:t>
      </w:r>
      <w:proofErr w:type="spellStart"/>
      <w:r w:rsidR="005F5C23" w:rsidRPr="00E55857">
        <w:rPr>
          <w:rFonts w:ascii="Times New Roman" w:hAnsi="Times New Roman"/>
          <w:sz w:val="24"/>
          <w:szCs w:val="24"/>
        </w:rPr>
        <w:t>piemērotas</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starptautiskās</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vai</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nacionālās</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sankcijas</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kā</w:t>
      </w:r>
      <w:proofErr w:type="spellEnd"/>
      <w:r w:rsidR="005F5C23" w:rsidRPr="00E55857">
        <w:rPr>
          <w:rFonts w:ascii="Times New Roman" w:hAnsi="Times New Roman"/>
          <w:sz w:val="24"/>
          <w:szCs w:val="24"/>
        </w:rPr>
        <w:t xml:space="preserve"> arī būtiskas finanšu un kapitāla tirgus intereses ietekmējošas Eiropas Savienības vai Ziemeļatlantijas līguma organizācijas dalībvalsts noteiktās sankcijas, un ka Preces, </w:t>
      </w:r>
      <w:proofErr w:type="spellStart"/>
      <w:r w:rsidR="005F5C23" w:rsidRPr="00E55857">
        <w:rPr>
          <w:rFonts w:ascii="Times New Roman" w:hAnsi="Times New Roman"/>
          <w:sz w:val="24"/>
          <w:szCs w:val="24"/>
        </w:rPr>
        <w:t>tās</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sastāvdaļu</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vai</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izejmateriālu</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izcelsmes</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vai</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ražošanas</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valsts</w:t>
      </w:r>
      <w:proofErr w:type="spellEnd"/>
      <w:r w:rsidR="005F5C23" w:rsidRPr="00E55857">
        <w:rPr>
          <w:rFonts w:ascii="Times New Roman" w:hAnsi="Times New Roman"/>
          <w:sz w:val="24"/>
          <w:szCs w:val="24"/>
        </w:rPr>
        <w:t xml:space="preserve"> nav </w:t>
      </w:r>
      <w:proofErr w:type="spellStart"/>
      <w:r w:rsidR="005F5C23" w:rsidRPr="00E55857">
        <w:rPr>
          <w:rFonts w:ascii="Times New Roman" w:hAnsi="Times New Roman"/>
          <w:sz w:val="24"/>
          <w:szCs w:val="24"/>
        </w:rPr>
        <w:t>Krievijas</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Federācija</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vai</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Baltkrievijas</w:t>
      </w:r>
      <w:proofErr w:type="spellEnd"/>
      <w:r w:rsidR="005F5C23" w:rsidRPr="00E55857">
        <w:rPr>
          <w:rFonts w:ascii="Times New Roman" w:hAnsi="Times New Roman"/>
          <w:sz w:val="24"/>
          <w:szCs w:val="24"/>
        </w:rPr>
        <w:t xml:space="preserve"> </w:t>
      </w:r>
      <w:proofErr w:type="spellStart"/>
      <w:r w:rsidR="005F5C23" w:rsidRPr="00E55857">
        <w:rPr>
          <w:rFonts w:ascii="Times New Roman" w:hAnsi="Times New Roman"/>
          <w:sz w:val="24"/>
          <w:szCs w:val="24"/>
        </w:rPr>
        <w:t>Republika</w:t>
      </w:r>
      <w:proofErr w:type="spellEnd"/>
      <w:r w:rsidR="005B4B7D" w:rsidRPr="00E55857">
        <w:rPr>
          <w:rFonts w:ascii="Times New Roman" w:hAnsi="Times New Roman"/>
          <w:sz w:val="24"/>
          <w:szCs w:val="24"/>
        </w:rPr>
        <w:t>;</w:t>
      </w:r>
      <w:r w:rsidR="00BA702D" w:rsidRPr="00E55857">
        <w:rPr>
          <w:rFonts w:ascii="Times New Roman" w:hAnsi="Times New Roman"/>
          <w:sz w:val="24"/>
          <w:szCs w:val="24"/>
        </w:rPr>
        <w:t xml:space="preserve"> </w:t>
      </w:r>
    </w:p>
    <w:p w14:paraId="7F44A3BB" w14:textId="6F76F1C2" w:rsidR="009E1074" w:rsidRPr="00E55857" w:rsidRDefault="00D31E91" w:rsidP="005859DA">
      <w:pPr>
        <w:pStyle w:val="ListParagraph"/>
        <w:numPr>
          <w:ilvl w:val="2"/>
          <w:numId w:val="67"/>
        </w:numPr>
        <w:spacing w:after="0" w:line="240" w:lineRule="auto"/>
        <w:ind w:left="1276" w:hanging="567"/>
        <w:jc w:val="both"/>
        <w:rPr>
          <w:rFonts w:ascii="Times New Roman" w:hAnsi="Times New Roman"/>
          <w:sz w:val="24"/>
          <w:szCs w:val="24"/>
        </w:rPr>
      </w:pPr>
      <w:proofErr w:type="spellStart"/>
      <w:r w:rsidRPr="00E55857">
        <w:rPr>
          <w:rFonts w:ascii="Times New Roman" w:hAnsi="Times New Roman"/>
          <w:sz w:val="24"/>
          <w:szCs w:val="24"/>
        </w:rPr>
        <w:t>A</w:t>
      </w:r>
      <w:r w:rsidR="007C1DAE" w:rsidRPr="00E55857">
        <w:rPr>
          <w:rFonts w:ascii="Times New Roman" w:hAnsi="Times New Roman"/>
          <w:sz w:val="24"/>
          <w:szCs w:val="24"/>
        </w:rPr>
        <w:t>pliecin</w:t>
      </w:r>
      <w:r w:rsidR="006467F6" w:rsidRPr="00E55857">
        <w:rPr>
          <w:rFonts w:ascii="Times New Roman" w:hAnsi="Times New Roman"/>
          <w:sz w:val="24"/>
          <w:szCs w:val="24"/>
        </w:rPr>
        <w:t>ājums</w:t>
      </w:r>
      <w:proofErr w:type="spellEnd"/>
      <w:r w:rsidR="007C1DAE" w:rsidRPr="00E55857">
        <w:rPr>
          <w:rFonts w:ascii="Times New Roman" w:hAnsi="Times New Roman"/>
          <w:sz w:val="24"/>
          <w:szCs w:val="24"/>
        </w:rPr>
        <w:t xml:space="preserve">, ka </w:t>
      </w:r>
      <w:proofErr w:type="spellStart"/>
      <w:r w:rsidR="009E1074" w:rsidRPr="00E55857">
        <w:rPr>
          <w:rFonts w:ascii="Times New Roman" w:hAnsi="Times New Roman"/>
          <w:sz w:val="24"/>
          <w:szCs w:val="24"/>
        </w:rPr>
        <w:t>veicot</w:t>
      </w:r>
      <w:proofErr w:type="spellEnd"/>
      <w:r w:rsidR="009E1074" w:rsidRPr="00E55857">
        <w:rPr>
          <w:rFonts w:ascii="Times New Roman" w:hAnsi="Times New Roman"/>
          <w:sz w:val="24"/>
          <w:szCs w:val="24"/>
        </w:rPr>
        <w:t xml:space="preserve"> </w:t>
      </w:r>
      <w:proofErr w:type="spellStart"/>
      <w:r w:rsidR="009E1074" w:rsidRPr="00E55857">
        <w:rPr>
          <w:rFonts w:ascii="Times New Roman" w:hAnsi="Times New Roman"/>
          <w:sz w:val="24"/>
          <w:szCs w:val="24"/>
        </w:rPr>
        <w:t>saimniecisko</w:t>
      </w:r>
      <w:proofErr w:type="spellEnd"/>
      <w:r w:rsidR="009E1074" w:rsidRPr="00E55857">
        <w:rPr>
          <w:rFonts w:ascii="Times New Roman" w:hAnsi="Times New Roman"/>
          <w:sz w:val="24"/>
          <w:szCs w:val="24"/>
        </w:rPr>
        <w:t xml:space="preserve"> </w:t>
      </w:r>
      <w:proofErr w:type="spellStart"/>
      <w:r w:rsidR="009E1074" w:rsidRPr="00E55857">
        <w:rPr>
          <w:rFonts w:ascii="Times New Roman" w:hAnsi="Times New Roman"/>
          <w:sz w:val="24"/>
          <w:szCs w:val="24"/>
        </w:rPr>
        <w:t>darbību</w:t>
      </w:r>
      <w:proofErr w:type="spellEnd"/>
      <w:r w:rsidR="009E1074" w:rsidRPr="00E55857">
        <w:rPr>
          <w:rFonts w:ascii="Times New Roman" w:hAnsi="Times New Roman"/>
          <w:sz w:val="24"/>
          <w:szCs w:val="24"/>
        </w:rPr>
        <w:t xml:space="preserve"> </w:t>
      </w:r>
      <w:proofErr w:type="spellStart"/>
      <w:r w:rsidR="009E1074" w:rsidRPr="00E55857">
        <w:rPr>
          <w:rFonts w:ascii="Times New Roman" w:hAnsi="Times New Roman"/>
          <w:sz w:val="24"/>
          <w:szCs w:val="24"/>
        </w:rPr>
        <w:t>pēc</w:t>
      </w:r>
      <w:proofErr w:type="spellEnd"/>
      <w:r w:rsidR="009E1074" w:rsidRPr="00E55857">
        <w:rPr>
          <w:rFonts w:ascii="Times New Roman" w:hAnsi="Times New Roman"/>
          <w:sz w:val="24"/>
          <w:szCs w:val="24"/>
        </w:rPr>
        <w:t xml:space="preserve"> 2022.</w:t>
      </w:r>
      <w:r w:rsidR="007903EB" w:rsidRPr="00E55857">
        <w:rPr>
          <w:rFonts w:ascii="Times New Roman" w:hAnsi="Times New Roman"/>
          <w:sz w:val="24"/>
          <w:szCs w:val="24"/>
        </w:rPr>
        <w:t> </w:t>
      </w:r>
      <w:r w:rsidR="009E1074" w:rsidRPr="00E55857">
        <w:rPr>
          <w:rFonts w:ascii="Times New Roman" w:hAnsi="Times New Roman"/>
          <w:sz w:val="24"/>
          <w:szCs w:val="24"/>
        </w:rPr>
        <w:t>gada 24.</w:t>
      </w:r>
      <w:r w:rsidR="007903EB" w:rsidRPr="00E55857">
        <w:rPr>
          <w:rFonts w:ascii="Times New Roman" w:hAnsi="Times New Roman"/>
          <w:sz w:val="24"/>
          <w:szCs w:val="24"/>
        </w:rPr>
        <w:t> </w:t>
      </w:r>
      <w:proofErr w:type="spellStart"/>
      <w:r w:rsidR="009E1074" w:rsidRPr="00E55857">
        <w:rPr>
          <w:rFonts w:ascii="Times New Roman" w:hAnsi="Times New Roman"/>
          <w:sz w:val="24"/>
          <w:szCs w:val="24"/>
        </w:rPr>
        <w:t>februāra</w:t>
      </w:r>
      <w:proofErr w:type="spellEnd"/>
      <w:r w:rsidR="006467F6" w:rsidRPr="00E55857">
        <w:rPr>
          <w:rFonts w:ascii="Times New Roman" w:hAnsi="Times New Roman"/>
          <w:sz w:val="24"/>
          <w:szCs w:val="24"/>
        </w:rPr>
        <w:t xml:space="preserve"> pretendents</w:t>
      </w:r>
      <w:r w:rsidR="009E1074" w:rsidRPr="00E55857">
        <w:rPr>
          <w:rFonts w:ascii="Times New Roman" w:hAnsi="Times New Roman"/>
          <w:sz w:val="24"/>
          <w:szCs w:val="24"/>
        </w:rPr>
        <w:t>:</w:t>
      </w:r>
    </w:p>
    <w:p w14:paraId="074A4934" w14:textId="77777777" w:rsidR="009E1074" w:rsidRPr="00E55857" w:rsidRDefault="009E1074" w:rsidP="005859DA">
      <w:pPr>
        <w:pStyle w:val="ListParagraph"/>
        <w:spacing w:after="0" w:line="240" w:lineRule="auto"/>
        <w:ind w:left="1440" w:hanging="22"/>
        <w:jc w:val="both"/>
        <w:rPr>
          <w:rFonts w:ascii="Times New Roman" w:hAnsi="Times New Roman"/>
          <w:sz w:val="24"/>
          <w:szCs w:val="24"/>
          <w:lang w:val="lv-LV"/>
        </w:rPr>
      </w:pPr>
      <w:r w:rsidRPr="00E55857">
        <w:rPr>
          <w:rFonts w:ascii="Times New Roman" w:hAnsi="Times New Roman"/>
          <w:sz w:val="24"/>
          <w:szCs w:val="24"/>
          <w:lang w:val="lv-LV"/>
        </w:rPr>
        <w:t>-</w:t>
      </w:r>
      <w:r w:rsidRPr="00E55857">
        <w:rPr>
          <w:rFonts w:ascii="Times New Roman" w:hAnsi="Times New Roman"/>
          <w:sz w:val="24"/>
          <w:szCs w:val="24"/>
          <w:lang w:val="lv-LV"/>
        </w:rPr>
        <w:tab/>
        <w:t>neizmanto materiālus, iekārtas, līdzekļus vai inventāru, kas ražots Krievijas Federācijā vai Baltkrievijas Republikā (izņemot tādus, kas iegādāti līdz minētajam datumam);</w:t>
      </w:r>
    </w:p>
    <w:p w14:paraId="47E70491" w14:textId="77777777" w:rsidR="009E1074" w:rsidRPr="00E55857" w:rsidRDefault="009E1074" w:rsidP="005859DA">
      <w:pPr>
        <w:pStyle w:val="ListParagraph"/>
        <w:spacing w:after="0" w:line="240" w:lineRule="auto"/>
        <w:ind w:left="1440" w:hanging="22"/>
        <w:jc w:val="both"/>
        <w:rPr>
          <w:rFonts w:ascii="Times New Roman" w:hAnsi="Times New Roman"/>
          <w:sz w:val="24"/>
          <w:szCs w:val="24"/>
          <w:lang w:val="lv-LV"/>
        </w:rPr>
      </w:pPr>
      <w:r w:rsidRPr="00E55857">
        <w:rPr>
          <w:rFonts w:ascii="Times New Roman" w:hAnsi="Times New Roman"/>
          <w:sz w:val="24"/>
          <w:szCs w:val="24"/>
          <w:lang w:val="lv-LV"/>
        </w:rPr>
        <w:t>-</w:t>
      </w:r>
      <w:r w:rsidRPr="00E55857">
        <w:rPr>
          <w:rFonts w:ascii="Times New Roman" w:hAnsi="Times New Roman"/>
          <w:sz w:val="24"/>
          <w:szCs w:val="24"/>
          <w:lang w:val="lv-LV"/>
        </w:rPr>
        <w:tab/>
        <w:t>neveic darbības, kas tieši vai netieši atbalsta minēto valstu industriju;</w:t>
      </w:r>
    </w:p>
    <w:p w14:paraId="04A6FCC1" w14:textId="77777777" w:rsidR="009E1074" w:rsidRPr="00E55857" w:rsidRDefault="009E1074" w:rsidP="005859DA">
      <w:pPr>
        <w:pStyle w:val="ListParagraph"/>
        <w:spacing w:after="0" w:line="240" w:lineRule="auto"/>
        <w:ind w:left="1440" w:hanging="22"/>
        <w:jc w:val="both"/>
        <w:rPr>
          <w:rFonts w:ascii="Times New Roman" w:hAnsi="Times New Roman"/>
          <w:sz w:val="24"/>
          <w:szCs w:val="24"/>
          <w:lang w:val="lv-LV"/>
        </w:rPr>
      </w:pPr>
      <w:r w:rsidRPr="00E55857">
        <w:rPr>
          <w:rFonts w:ascii="Times New Roman" w:hAnsi="Times New Roman"/>
          <w:sz w:val="24"/>
          <w:szCs w:val="24"/>
          <w:lang w:val="lv-LV"/>
        </w:rPr>
        <w:t>-</w:t>
      </w:r>
      <w:r w:rsidRPr="00E55857">
        <w:rPr>
          <w:rFonts w:ascii="Times New Roman" w:hAnsi="Times New Roman"/>
          <w:sz w:val="24"/>
          <w:szCs w:val="24"/>
          <w:lang w:val="lv-LV"/>
        </w:rPr>
        <w:tab/>
        <w:t>saistību izpildē neiesaista personas, kuras pēc minētā datuma turpina apmeklēt minētās valstis.</w:t>
      </w:r>
    </w:p>
    <w:p w14:paraId="3910F236" w14:textId="77777777" w:rsidR="006467F6" w:rsidRPr="00E55857" w:rsidRDefault="0053657D" w:rsidP="005859DA">
      <w:pPr>
        <w:pStyle w:val="ListParagraph"/>
        <w:numPr>
          <w:ilvl w:val="1"/>
          <w:numId w:val="67"/>
        </w:numPr>
        <w:spacing w:after="0" w:line="240" w:lineRule="auto"/>
        <w:ind w:left="567" w:hanging="425"/>
        <w:jc w:val="both"/>
        <w:rPr>
          <w:rFonts w:ascii="Times New Roman" w:hAnsi="Times New Roman"/>
          <w:sz w:val="24"/>
          <w:szCs w:val="24"/>
          <w:lang w:val="lv-LV"/>
        </w:rPr>
      </w:pPr>
      <w:r w:rsidRPr="00E55857">
        <w:rPr>
          <w:rFonts w:ascii="Times New Roman" w:hAnsi="Times New Roman"/>
          <w:b/>
          <w:sz w:val="24"/>
          <w:szCs w:val="24"/>
          <w:lang w:val="lv-LV"/>
        </w:rPr>
        <w:lastRenderedPageBreak/>
        <w:t>Iesniedzamie dokumenti:</w:t>
      </w:r>
      <w:r w:rsidR="00F313B4" w:rsidRPr="005859DA">
        <w:rPr>
          <w:rFonts w:ascii="Times New Roman" w:hAnsi="Times New Roman"/>
          <w:lang w:val="lv-LV"/>
        </w:rPr>
        <w:t xml:space="preserve"> </w:t>
      </w:r>
    </w:p>
    <w:p w14:paraId="43FE63BD" w14:textId="3F3BBAC7" w:rsidR="006467F6" w:rsidRPr="00E55857" w:rsidRDefault="006467F6" w:rsidP="005859DA">
      <w:pPr>
        <w:pStyle w:val="ListParagraph"/>
        <w:numPr>
          <w:ilvl w:val="2"/>
          <w:numId w:val="74"/>
        </w:numPr>
        <w:spacing w:after="0" w:line="240" w:lineRule="auto"/>
        <w:ind w:left="1276" w:hanging="567"/>
        <w:jc w:val="both"/>
        <w:rPr>
          <w:rFonts w:ascii="Times New Roman" w:hAnsi="Times New Roman"/>
          <w:sz w:val="24"/>
          <w:szCs w:val="24"/>
          <w:lang w:val="lv-LV"/>
        </w:rPr>
      </w:pPr>
      <w:r w:rsidRPr="00E55857">
        <w:rPr>
          <w:rFonts w:ascii="Times New Roman" w:hAnsi="Times New Roman"/>
          <w:sz w:val="24"/>
          <w:szCs w:val="24"/>
          <w:lang w:val="lv-LV"/>
        </w:rPr>
        <w:t>Aizpildīts tehnisk</w:t>
      </w:r>
      <w:r w:rsidR="00292FAD" w:rsidRPr="00E55857">
        <w:rPr>
          <w:rFonts w:ascii="Times New Roman" w:hAnsi="Times New Roman"/>
          <w:sz w:val="24"/>
          <w:szCs w:val="24"/>
          <w:lang w:val="lv-LV"/>
        </w:rPr>
        <w:t xml:space="preserve">ais piedāvājums </w:t>
      </w:r>
      <w:r w:rsidR="00292FAD" w:rsidRPr="00E55857">
        <w:rPr>
          <w:rFonts w:ascii="Times New Roman" w:hAnsi="Times New Roman"/>
          <w:sz w:val="24"/>
          <w:szCs w:val="24"/>
          <w:lang w:val="lv-LV" w:eastAsia="x-none"/>
        </w:rPr>
        <w:t>atbilstoši EIS e-konkursu apakšsistēmā šī konkursa sadaļā publicētajai veidlapai, ņemot vērā nolikuma un tehniskās specifikācijas prasības</w:t>
      </w:r>
      <w:r w:rsidR="005B4B7D" w:rsidRPr="00E55857">
        <w:rPr>
          <w:rFonts w:ascii="Times New Roman" w:hAnsi="Times New Roman"/>
          <w:sz w:val="24"/>
          <w:szCs w:val="24"/>
          <w:lang w:val="lv-LV" w:eastAsia="x-none"/>
        </w:rPr>
        <w:t>;</w:t>
      </w:r>
    </w:p>
    <w:p w14:paraId="6A71B00F" w14:textId="71792F4B" w:rsidR="00E62110" w:rsidRPr="005859DA" w:rsidRDefault="00F313B4" w:rsidP="009A01F9">
      <w:pPr>
        <w:pStyle w:val="ListParagraph"/>
        <w:numPr>
          <w:ilvl w:val="2"/>
          <w:numId w:val="74"/>
        </w:numPr>
        <w:spacing w:after="0" w:line="240" w:lineRule="auto"/>
        <w:ind w:left="1276" w:hanging="567"/>
        <w:jc w:val="both"/>
        <w:rPr>
          <w:rFonts w:ascii="Times New Roman" w:hAnsi="Times New Roman"/>
          <w:sz w:val="24"/>
          <w:szCs w:val="24"/>
          <w:lang w:val="lv-LV"/>
        </w:rPr>
      </w:pPr>
      <w:r w:rsidRPr="005859DA">
        <w:rPr>
          <w:rFonts w:ascii="Times New Roman" w:hAnsi="Times New Roman"/>
          <w:sz w:val="24"/>
          <w:szCs w:val="24"/>
          <w:lang w:val="lv-LV"/>
        </w:rPr>
        <w:t>Piedāvātās Preces ražotāja izsniegta tehniskā dokumentācija</w:t>
      </w:r>
      <w:r w:rsidR="008F0F75" w:rsidRPr="005859DA">
        <w:rPr>
          <w:rFonts w:ascii="Times New Roman" w:hAnsi="Times New Roman"/>
          <w:sz w:val="24"/>
          <w:szCs w:val="24"/>
          <w:lang w:val="lv-LV"/>
        </w:rPr>
        <w:t xml:space="preserve"> vai tīmekļvietnes adrese</w:t>
      </w:r>
      <w:r w:rsidRPr="005859DA">
        <w:rPr>
          <w:rFonts w:ascii="Times New Roman" w:hAnsi="Times New Roman"/>
          <w:sz w:val="24"/>
          <w:szCs w:val="24"/>
          <w:lang w:val="lv-LV"/>
        </w:rPr>
        <w:t>, kurā var pārliecināties par piedāvātās Preces atbilstību visām tehniskajā specifikācijā noteiktajām prasībām</w:t>
      </w:r>
      <w:r w:rsidR="005B4B7D" w:rsidRPr="005859DA">
        <w:rPr>
          <w:rFonts w:ascii="Times New Roman" w:hAnsi="Times New Roman"/>
          <w:sz w:val="24"/>
          <w:szCs w:val="24"/>
          <w:lang w:val="lv-LV"/>
        </w:rPr>
        <w:t>;</w:t>
      </w:r>
    </w:p>
    <w:p w14:paraId="0258C56D" w14:textId="39229FF5" w:rsidR="00032B76" w:rsidRPr="005859DA" w:rsidRDefault="00ED04A8" w:rsidP="009A01F9">
      <w:pPr>
        <w:pStyle w:val="ListParagraph"/>
        <w:numPr>
          <w:ilvl w:val="2"/>
          <w:numId w:val="74"/>
        </w:numPr>
        <w:spacing w:after="0" w:line="240" w:lineRule="auto"/>
        <w:ind w:left="1276" w:hanging="567"/>
        <w:jc w:val="both"/>
        <w:rPr>
          <w:rFonts w:ascii="Times New Roman" w:hAnsi="Times New Roman"/>
          <w:sz w:val="24"/>
          <w:szCs w:val="24"/>
          <w:lang w:val="lv-LV"/>
        </w:rPr>
      </w:pPr>
      <w:proofErr w:type="spellStart"/>
      <w:r w:rsidRPr="005859DA">
        <w:rPr>
          <w:rFonts w:ascii="Times New Roman" w:hAnsi="Times New Roman"/>
          <w:sz w:val="24"/>
          <w:szCs w:val="24"/>
        </w:rPr>
        <w:t>Dzinēja</w:t>
      </w:r>
      <w:proofErr w:type="spellEnd"/>
      <w:r w:rsidRPr="005859DA">
        <w:rPr>
          <w:rFonts w:ascii="Times New Roman" w:hAnsi="Times New Roman"/>
          <w:sz w:val="24"/>
          <w:szCs w:val="24"/>
        </w:rPr>
        <w:t xml:space="preserve"> </w:t>
      </w:r>
      <w:proofErr w:type="spellStart"/>
      <w:r w:rsidRPr="005859DA">
        <w:rPr>
          <w:rFonts w:ascii="Times New Roman" w:hAnsi="Times New Roman"/>
          <w:sz w:val="24"/>
          <w:szCs w:val="24"/>
        </w:rPr>
        <w:t>apkopes</w:t>
      </w:r>
      <w:proofErr w:type="spellEnd"/>
      <w:r w:rsidRPr="005859DA">
        <w:rPr>
          <w:rFonts w:ascii="Times New Roman" w:hAnsi="Times New Roman"/>
          <w:sz w:val="24"/>
          <w:szCs w:val="24"/>
        </w:rPr>
        <w:t xml:space="preserve"> </w:t>
      </w:r>
      <w:proofErr w:type="spellStart"/>
      <w:r w:rsidRPr="005859DA">
        <w:rPr>
          <w:rFonts w:ascii="Times New Roman" w:hAnsi="Times New Roman"/>
          <w:sz w:val="24"/>
          <w:szCs w:val="24"/>
        </w:rPr>
        <w:t>grafiks</w:t>
      </w:r>
      <w:proofErr w:type="spellEnd"/>
      <w:r w:rsidR="00817B57" w:rsidRPr="005859DA">
        <w:rPr>
          <w:rFonts w:ascii="Times New Roman" w:hAnsi="Times New Roman"/>
          <w:sz w:val="24"/>
          <w:szCs w:val="24"/>
        </w:rPr>
        <w:t>.</w:t>
      </w:r>
    </w:p>
    <w:p w14:paraId="613650DD" w14:textId="592E8A99" w:rsidR="00E3031E" w:rsidRPr="00E55857" w:rsidRDefault="00E3031E" w:rsidP="009A01F9">
      <w:pPr>
        <w:numPr>
          <w:ilvl w:val="1"/>
          <w:numId w:val="74"/>
        </w:numPr>
        <w:shd w:val="clear" w:color="auto" w:fill="FFFFFF" w:themeFill="background1"/>
        <w:ind w:left="567" w:hanging="425"/>
        <w:jc w:val="both"/>
        <w:rPr>
          <w:b/>
        </w:rPr>
      </w:pPr>
      <w:r w:rsidRPr="00E55857">
        <w:rPr>
          <w:b/>
        </w:rPr>
        <w:t>Tehniskā piedāvājuma atbilstības pārbaude</w:t>
      </w:r>
      <w:r w:rsidR="006E296B" w:rsidRPr="00E55857">
        <w:rPr>
          <w:b/>
        </w:rPr>
        <w:t>:</w:t>
      </w:r>
    </w:p>
    <w:p w14:paraId="73760B79" w14:textId="47E70CC7" w:rsidR="00F635F4" w:rsidRPr="00E55857" w:rsidRDefault="00D406F2" w:rsidP="009A01F9">
      <w:pPr>
        <w:pStyle w:val="ListParagraph"/>
        <w:numPr>
          <w:ilvl w:val="2"/>
          <w:numId w:val="74"/>
        </w:numPr>
        <w:spacing w:after="0" w:line="240" w:lineRule="auto"/>
        <w:ind w:left="1276" w:hanging="567"/>
        <w:jc w:val="both"/>
        <w:rPr>
          <w:rFonts w:ascii="Times New Roman" w:eastAsia="Times New Roman" w:hAnsi="Times New Roman"/>
          <w:sz w:val="24"/>
          <w:szCs w:val="24"/>
          <w:lang w:val="lv-LV" w:eastAsia="lv-LV"/>
        </w:rPr>
      </w:pPr>
      <w:r w:rsidRPr="00E55857">
        <w:rPr>
          <w:rFonts w:ascii="Times New Roman" w:eastAsia="Times New Roman" w:hAnsi="Times New Roman"/>
          <w:sz w:val="24"/>
          <w:szCs w:val="24"/>
          <w:lang w:val="lv-LV" w:eastAsia="lv-LV"/>
        </w:rPr>
        <w:t>Iepirkuma komisija veic pretendentu tehnisko piedāvājumu atbilstības pārbaudi, pārbaudot t</w:t>
      </w:r>
      <w:r w:rsidR="00F635F4" w:rsidRPr="00E55857">
        <w:rPr>
          <w:rFonts w:ascii="Times New Roman" w:eastAsia="Times New Roman" w:hAnsi="Times New Roman"/>
          <w:sz w:val="24"/>
          <w:szCs w:val="24"/>
          <w:lang w:val="lv-LV" w:eastAsia="lv-LV"/>
        </w:rPr>
        <w:t>o</w:t>
      </w:r>
      <w:r w:rsidRPr="00E55857">
        <w:rPr>
          <w:rFonts w:ascii="Times New Roman" w:eastAsia="Times New Roman" w:hAnsi="Times New Roman"/>
          <w:sz w:val="24"/>
          <w:szCs w:val="24"/>
          <w:lang w:val="lv-LV" w:eastAsia="lv-LV"/>
        </w:rPr>
        <w:t xml:space="preserve"> atbilstību nolikuma un tehniskās specifikācijas prasībām. </w:t>
      </w:r>
    </w:p>
    <w:p w14:paraId="5914CA6F" w14:textId="263302ED" w:rsidR="00F635F4" w:rsidRPr="00E55857" w:rsidRDefault="00F635F4" w:rsidP="009A01F9">
      <w:pPr>
        <w:pStyle w:val="ListParagraph"/>
        <w:numPr>
          <w:ilvl w:val="2"/>
          <w:numId w:val="74"/>
        </w:numPr>
        <w:spacing w:after="0" w:line="240" w:lineRule="auto"/>
        <w:ind w:left="1276" w:hanging="567"/>
        <w:jc w:val="both"/>
        <w:rPr>
          <w:rFonts w:ascii="Times New Roman" w:hAnsi="Times New Roman"/>
          <w:sz w:val="24"/>
          <w:szCs w:val="24"/>
        </w:rPr>
      </w:pPr>
      <w:bookmarkStart w:id="11" w:name="_Hlk192147980"/>
      <w:bookmarkStart w:id="12" w:name="_Hlk221535785"/>
      <w:r w:rsidRPr="00E55857">
        <w:rPr>
          <w:rFonts w:ascii="Times New Roman" w:hAnsi="Times New Roman"/>
          <w:sz w:val="24"/>
          <w:szCs w:val="24"/>
          <w:lang w:val="lv-LV"/>
        </w:rPr>
        <w:t>Iepirkuma komisijai ir tiesības pieprasīt precizēt iesniegto piedāvājumu un lūgt sniegt detalizētus paskaidrojumus saskaņā ar PIL 41.</w:t>
      </w:r>
      <w:r w:rsidR="00A20E45" w:rsidRPr="00E55857">
        <w:rPr>
          <w:rFonts w:ascii="Times New Roman" w:hAnsi="Times New Roman"/>
          <w:sz w:val="24"/>
          <w:szCs w:val="24"/>
          <w:lang w:val="lv-LV"/>
        </w:rPr>
        <w:t> </w:t>
      </w:r>
      <w:r w:rsidRPr="00E55857">
        <w:rPr>
          <w:rFonts w:ascii="Times New Roman" w:hAnsi="Times New Roman"/>
          <w:sz w:val="24"/>
          <w:szCs w:val="24"/>
          <w:lang w:val="lv-LV"/>
        </w:rPr>
        <w:t xml:space="preserve">panta sesto un astoto daļu. </w:t>
      </w:r>
      <w:proofErr w:type="spellStart"/>
      <w:r w:rsidRPr="00E55857">
        <w:rPr>
          <w:rFonts w:ascii="Times New Roman" w:hAnsi="Times New Roman"/>
          <w:sz w:val="24"/>
          <w:szCs w:val="24"/>
        </w:rPr>
        <w:t>Šādi</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skaidrojumi</w:t>
      </w:r>
      <w:proofErr w:type="spellEnd"/>
      <w:r w:rsidRPr="00E55857">
        <w:rPr>
          <w:rFonts w:ascii="Times New Roman" w:hAnsi="Times New Roman"/>
          <w:sz w:val="24"/>
          <w:szCs w:val="24"/>
        </w:rPr>
        <w:t xml:space="preserve"> var </w:t>
      </w:r>
      <w:proofErr w:type="spellStart"/>
      <w:r w:rsidRPr="00E55857">
        <w:rPr>
          <w:rFonts w:ascii="Times New Roman" w:hAnsi="Times New Roman"/>
          <w:sz w:val="24"/>
          <w:szCs w:val="24"/>
        </w:rPr>
        <w:t>tikt</w:t>
      </w:r>
      <w:proofErr w:type="spellEnd"/>
      <w:r w:rsidRPr="00E55857">
        <w:rPr>
          <w:rFonts w:ascii="Times New Roman" w:hAnsi="Times New Roman"/>
          <w:sz w:val="24"/>
          <w:szCs w:val="24"/>
        </w:rPr>
        <w:t xml:space="preserve"> iesniegti tikai precizēšanas nolūkos, kas nepieciešami piedāvājuma salīdzināšanai un izvērtēšanai, un nedod pretendentam tiesības izvirzīt prasības jebkādā veidā izmainīt savu piedāvājumu.</w:t>
      </w:r>
    </w:p>
    <w:p w14:paraId="2AD6C097" w14:textId="4C1A5AC0" w:rsidR="00F635F4" w:rsidRPr="00E55857" w:rsidRDefault="00F635F4" w:rsidP="009A01F9">
      <w:pPr>
        <w:pStyle w:val="ListParagraph"/>
        <w:numPr>
          <w:ilvl w:val="2"/>
          <w:numId w:val="74"/>
        </w:numPr>
        <w:spacing w:after="0" w:line="240" w:lineRule="auto"/>
        <w:ind w:left="1276" w:hanging="567"/>
        <w:jc w:val="both"/>
        <w:rPr>
          <w:rFonts w:ascii="Times New Roman" w:eastAsia="Times New Roman" w:hAnsi="Times New Roman"/>
          <w:sz w:val="24"/>
          <w:szCs w:val="24"/>
          <w:lang w:val="lv-LV" w:eastAsia="lv-LV"/>
        </w:rPr>
      </w:pPr>
      <w:proofErr w:type="spellStart"/>
      <w:r w:rsidRPr="00E55857">
        <w:rPr>
          <w:rFonts w:ascii="Times New Roman" w:hAnsi="Times New Roman"/>
          <w:color w:val="000000" w:themeColor="text1"/>
          <w:sz w:val="24"/>
          <w:szCs w:val="24"/>
        </w:rPr>
        <w:t>Iepirkuma</w:t>
      </w:r>
      <w:proofErr w:type="spellEnd"/>
      <w:r w:rsidRPr="00E55857">
        <w:rPr>
          <w:rFonts w:ascii="Times New Roman" w:hAnsi="Times New Roman"/>
          <w:color w:val="000000" w:themeColor="text1"/>
          <w:sz w:val="24"/>
          <w:szCs w:val="24"/>
        </w:rPr>
        <w:t xml:space="preserve"> </w:t>
      </w:r>
      <w:proofErr w:type="spellStart"/>
      <w:r w:rsidRPr="00E55857">
        <w:rPr>
          <w:rFonts w:ascii="Times New Roman" w:hAnsi="Times New Roman"/>
          <w:color w:val="000000" w:themeColor="text1"/>
          <w:sz w:val="24"/>
          <w:szCs w:val="24"/>
        </w:rPr>
        <w:t>komisijai</w:t>
      </w:r>
      <w:proofErr w:type="spellEnd"/>
      <w:r w:rsidRPr="00E55857">
        <w:rPr>
          <w:rFonts w:ascii="Times New Roman" w:hAnsi="Times New Roman"/>
          <w:color w:val="000000" w:themeColor="text1"/>
          <w:sz w:val="24"/>
          <w:szCs w:val="24"/>
        </w:rPr>
        <w:t xml:space="preserve"> </w:t>
      </w:r>
      <w:proofErr w:type="spellStart"/>
      <w:r w:rsidRPr="00E55857">
        <w:rPr>
          <w:rFonts w:ascii="Times New Roman" w:hAnsi="Times New Roman"/>
          <w:color w:val="000000" w:themeColor="text1"/>
          <w:sz w:val="24"/>
          <w:szCs w:val="24"/>
        </w:rPr>
        <w:t>ir</w:t>
      </w:r>
      <w:proofErr w:type="spellEnd"/>
      <w:r w:rsidRPr="00E55857">
        <w:rPr>
          <w:rFonts w:ascii="Times New Roman" w:hAnsi="Times New Roman"/>
          <w:color w:val="000000" w:themeColor="text1"/>
          <w:sz w:val="24"/>
          <w:szCs w:val="24"/>
        </w:rPr>
        <w:t xml:space="preserve"> </w:t>
      </w:r>
      <w:proofErr w:type="spellStart"/>
      <w:r w:rsidRPr="00E55857">
        <w:rPr>
          <w:rFonts w:ascii="Times New Roman" w:hAnsi="Times New Roman"/>
          <w:color w:val="000000" w:themeColor="text1"/>
          <w:sz w:val="24"/>
          <w:szCs w:val="24"/>
        </w:rPr>
        <w:t>tiesības</w:t>
      </w:r>
      <w:proofErr w:type="spellEnd"/>
      <w:r w:rsidRPr="00E55857">
        <w:rPr>
          <w:rFonts w:ascii="Times New Roman" w:hAnsi="Times New Roman"/>
          <w:color w:val="000000" w:themeColor="text1"/>
          <w:sz w:val="24"/>
          <w:szCs w:val="24"/>
        </w:rPr>
        <w:t xml:space="preserve"> </w:t>
      </w:r>
      <w:proofErr w:type="spellStart"/>
      <w:r w:rsidRPr="00E55857">
        <w:rPr>
          <w:rFonts w:ascii="Times New Roman" w:hAnsi="Times New Roman"/>
          <w:color w:val="000000" w:themeColor="text1"/>
          <w:sz w:val="24"/>
          <w:szCs w:val="24"/>
        </w:rPr>
        <w:t>pieaicināt</w:t>
      </w:r>
      <w:proofErr w:type="spellEnd"/>
      <w:r w:rsidRPr="00E55857">
        <w:rPr>
          <w:rFonts w:ascii="Times New Roman" w:hAnsi="Times New Roman"/>
          <w:color w:val="000000" w:themeColor="text1"/>
          <w:sz w:val="24"/>
          <w:szCs w:val="24"/>
        </w:rPr>
        <w:t xml:space="preserve"> </w:t>
      </w:r>
      <w:proofErr w:type="spellStart"/>
      <w:r w:rsidRPr="00E55857">
        <w:rPr>
          <w:rFonts w:ascii="Times New Roman" w:hAnsi="Times New Roman"/>
          <w:color w:val="000000" w:themeColor="text1"/>
          <w:sz w:val="24"/>
          <w:szCs w:val="24"/>
        </w:rPr>
        <w:t>komisijas</w:t>
      </w:r>
      <w:proofErr w:type="spellEnd"/>
      <w:r w:rsidRPr="00E55857">
        <w:rPr>
          <w:rFonts w:ascii="Times New Roman" w:hAnsi="Times New Roman"/>
          <w:color w:val="000000" w:themeColor="text1"/>
          <w:sz w:val="24"/>
          <w:szCs w:val="24"/>
        </w:rPr>
        <w:t xml:space="preserve"> </w:t>
      </w:r>
      <w:proofErr w:type="spellStart"/>
      <w:r w:rsidRPr="00E55857">
        <w:rPr>
          <w:rFonts w:ascii="Times New Roman" w:hAnsi="Times New Roman"/>
          <w:color w:val="000000" w:themeColor="text1"/>
          <w:sz w:val="24"/>
          <w:szCs w:val="24"/>
        </w:rPr>
        <w:t>darbā</w:t>
      </w:r>
      <w:proofErr w:type="spellEnd"/>
      <w:r w:rsidRPr="00E55857">
        <w:rPr>
          <w:rFonts w:ascii="Times New Roman" w:hAnsi="Times New Roman"/>
          <w:color w:val="000000" w:themeColor="text1"/>
          <w:sz w:val="24"/>
          <w:szCs w:val="24"/>
        </w:rPr>
        <w:t xml:space="preserve"> </w:t>
      </w:r>
      <w:proofErr w:type="spellStart"/>
      <w:r w:rsidRPr="00E55857">
        <w:rPr>
          <w:rFonts w:ascii="Times New Roman" w:hAnsi="Times New Roman"/>
          <w:color w:val="000000" w:themeColor="text1"/>
          <w:sz w:val="24"/>
          <w:szCs w:val="24"/>
        </w:rPr>
        <w:t>ekspertus</w:t>
      </w:r>
      <w:proofErr w:type="spellEnd"/>
      <w:r w:rsidRPr="00E55857">
        <w:rPr>
          <w:rFonts w:ascii="Times New Roman" w:hAnsi="Times New Roman"/>
          <w:color w:val="000000" w:themeColor="text1"/>
          <w:sz w:val="24"/>
          <w:szCs w:val="24"/>
        </w:rPr>
        <w:t xml:space="preserve"> </w:t>
      </w:r>
      <w:proofErr w:type="spellStart"/>
      <w:r w:rsidRPr="00E55857">
        <w:rPr>
          <w:rFonts w:ascii="Times New Roman" w:hAnsi="Times New Roman"/>
          <w:color w:val="000000" w:themeColor="text1"/>
          <w:sz w:val="24"/>
          <w:szCs w:val="24"/>
        </w:rPr>
        <w:t>ar</w:t>
      </w:r>
      <w:proofErr w:type="spellEnd"/>
      <w:r w:rsidRPr="00E55857">
        <w:rPr>
          <w:rFonts w:ascii="Times New Roman" w:hAnsi="Times New Roman"/>
          <w:color w:val="000000" w:themeColor="text1"/>
          <w:sz w:val="24"/>
          <w:szCs w:val="24"/>
        </w:rPr>
        <w:t xml:space="preserve"> </w:t>
      </w:r>
      <w:proofErr w:type="spellStart"/>
      <w:r w:rsidRPr="00E55857">
        <w:rPr>
          <w:rFonts w:ascii="Times New Roman" w:hAnsi="Times New Roman"/>
          <w:color w:val="000000" w:themeColor="text1"/>
          <w:sz w:val="24"/>
          <w:szCs w:val="24"/>
        </w:rPr>
        <w:t>padomdevēja</w:t>
      </w:r>
      <w:proofErr w:type="spellEnd"/>
      <w:r w:rsidRPr="00E55857">
        <w:rPr>
          <w:rFonts w:ascii="Times New Roman" w:hAnsi="Times New Roman"/>
          <w:color w:val="000000" w:themeColor="text1"/>
          <w:sz w:val="24"/>
          <w:szCs w:val="24"/>
        </w:rPr>
        <w:t xml:space="preserve"> </w:t>
      </w:r>
      <w:proofErr w:type="spellStart"/>
      <w:r w:rsidRPr="00E55857">
        <w:rPr>
          <w:rFonts w:ascii="Times New Roman" w:hAnsi="Times New Roman"/>
          <w:color w:val="000000" w:themeColor="text1"/>
          <w:sz w:val="24"/>
          <w:szCs w:val="24"/>
        </w:rPr>
        <w:t>tiesībām</w:t>
      </w:r>
      <w:proofErr w:type="spellEnd"/>
      <w:r w:rsidRPr="00E55857">
        <w:rPr>
          <w:rFonts w:ascii="Times New Roman" w:hAnsi="Times New Roman"/>
          <w:color w:val="000000" w:themeColor="text1"/>
          <w:sz w:val="24"/>
          <w:szCs w:val="24"/>
        </w:rPr>
        <w:t>.</w:t>
      </w:r>
    </w:p>
    <w:bookmarkEnd w:id="11"/>
    <w:p w14:paraId="6E0FF1E1" w14:textId="77777777" w:rsidR="0024726F" w:rsidRPr="00E55857" w:rsidRDefault="00F635F4" w:rsidP="009A01F9">
      <w:pPr>
        <w:numPr>
          <w:ilvl w:val="2"/>
          <w:numId w:val="74"/>
        </w:numPr>
        <w:shd w:val="clear" w:color="auto" w:fill="FFFFFF" w:themeFill="background1"/>
        <w:ind w:left="1276" w:hanging="567"/>
        <w:jc w:val="both"/>
      </w:pPr>
      <w:r w:rsidRPr="00E55857">
        <w:rPr>
          <w:rFonts w:eastAsia="Calibri"/>
          <w:lang w:eastAsia="en-US"/>
        </w:rPr>
        <w:t>Iepirkuma komisija ir tiesīga veikt Preces vai tās izgatavošanā izmantoto materiālu pārbaudi neatkarīgā akreditētā testēšanas institūcijā, ja tas nepieciešams Preces atbilstības novērtēšanai. Iepirkuma komisija izmantos neatkarīgas institūcijas sniegto atzinumu par testēto Preces parauga raksturlielumu atbilstību Preces tehniskajai specifikācijai un tehniskajam piedāvājumam piedāvājumu vērtēšanā, un tas ir saistošs pretendentiem.</w:t>
      </w:r>
      <w:bookmarkEnd w:id="12"/>
    </w:p>
    <w:p w14:paraId="33D895B0" w14:textId="3B6A0A0A" w:rsidR="00D406F2" w:rsidRPr="00E55857" w:rsidRDefault="00D406F2" w:rsidP="009A01F9">
      <w:pPr>
        <w:numPr>
          <w:ilvl w:val="2"/>
          <w:numId w:val="74"/>
        </w:numPr>
        <w:shd w:val="clear" w:color="auto" w:fill="FFFFFF" w:themeFill="background1"/>
        <w:ind w:left="1276" w:hanging="567"/>
        <w:jc w:val="both"/>
      </w:pPr>
      <w:r w:rsidRPr="00E55857">
        <w:t>Pretendents tiek noraidīts un pretendenta piedāvājums netiek tālāk izvērtēts, ja komisija konstatē:</w:t>
      </w:r>
    </w:p>
    <w:p w14:paraId="16F342E1" w14:textId="77777777" w:rsidR="00D406F2" w:rsidRPr="00E55857" w:rsidRDefault="00D406F2" w:rsidP="009A01F9">
      <w:pPr>
        <w:numPr>
          <w:ilvl w:val="3"/>
          <w:numId w:val="74"/>
        </w:numPr>
        <w:shd w:val="clear" w:color="auto" w:fill="FFFFFF" w:themeFill="background1"/>
        <w:ind w:left="2268" w:hanging="972"/>
        <w:jc w:val="both"/>
      </w:pPr>
      <w:r w:rsidRPr="00E55857">
        <w:t xml:space="preserve">nav iesniegti tehniskā piedāvājuma dokumenti, vai tie un to saturs neatbilst nolikuma un / vai </w:t>
      </w:r>
      <w:r w:rsidRPr="00E55857">
        <w:rPr>
          <w:color w:val="000000" w:themeColor="text1"/>
        </w:rPr>
        <w:t>tehniskās specifikācijas prasībām;</w:t>
      </w:r>
    </w:p>
    <w:p w14:paraId="0D595F39" w14:textId="77777777" w:rsidR="00D406F2" w:rsidRPr="00E55857" w:rsidRDefault="00D406F2" w:rsidP="009A01F9">
      <w:pPr>
        <w:numPr>
          <w:ilvl w:val="3"/>
          <w:numId w:val="74"/>
        </w:numPr>
        <w:shd w:val="clear" w:color="auto" w:fill="FFFFFF" w:themeFill="background1"/>
        <w:ind w:left="2268" w:hanging="972"/>
        <w:jc w:val="both"/>
      </w:pPr>
      <w:r w:rsidRPr="00E55857">
        <w:t>piedāvājums nav iesniegts par pilnu iepirkuma priekšmeta apjomu un / vai ir iesniegti divi vai vairāki piedāvājuma varianti;</w:t>
      </w:r>
    </w:p>
    <w:p w14:paraId="38A6CB00" w14:textId="77777777" w:rsidR="00D406F2" w:rsidRPr="00E55857" w:rsidRDefault="00D406F2" w:rsidP="009A01F9">
      <w:pPr>
        <w:numPr>
          <w:ilvl w:val="3"/>
          <w:numId w:val="74"/>
        </w:numPr>
        <w:shd w:val="clear" w:color="auto" w:fill="FFFFFF" w:themeFill="background1"/>
        <w:ind w:left="2268" w:hanging="972"/>
        <w:jc w:val="both"/>
      </w:pPr>
      <w:r w:rsidRPr="00E55857">
        <w:rPr>
          <w:color w:val="000000" w:themeColor="text1"/>
        </w:rPr>
        <w:t xml:space="preserve">pretendents maina vai papildina tehniskajā piedāvājumā norādīto </w:t>
      </w:r>
      <w:r w:rsidRPr="00E55857">
        <w:t>informāciju jebkurā piedāvājuma vērtēšanas posmā;</w:t>
      </w:r>
    </w:p>
    <w:p w14:paraId="19D8F6AA" w14:textId="77777777" w:rsidR="007277D2" w:rsidRPr="00E55857" w:rsidRDefault="007277D2" w:rsidP="009A01F9">
      <w:pPr>
        <w:numPr>
          <w:ilvl w:val="3"/>
          <w:numId w:val="74"/>
        </w:numPr>
        <w:shd w:val="clear" w:color="auto" w:fill="FFFFFF" w:themeFill="background1"/>
        <w:ind w:left="2268" w:hanging="972"/>
        <w:jc w:val="both"/>
      </w:pPr>
      <w:r w:rsidRPr="00E55857">
        <w:t xml:space="preserve">Preces ražotājam/ pretendentam ir piemērotas starptautiskās vai nacionālās sankcijas, kā arī būtiskas finanšu un kapitāla tirgus intereses ietekmējošas Eiropas Savienības vai Ziemeļatlantijas līguma organizācijas dalībvalsts noteiktās sankcijas. </w:t>
      </w:r>
    </w:p>
    <w:p w14:paraId="5D15A218" w14:textId="1F0B1B42" w:rsidR="007277D2" w:rsidRPr="00E55857" w:rsidRDefault="007277D2" w:rsidP="009A01F9">
      <w:pPr>
        <w:shd w:val="clear" w:color="auto" w:fill="FFFFFF" w:themeFill="background1"/>
        <w:ind w:left="2268"/>
        <w:jc w:val="both"/>
      </w:pPr>
      <w:r w:rsidRPr="00E55857">
        <w:t>Pretendents, veicot saimniecisko darbību un piegādājot Preci pēc 2022.</w:t>
      </w:r>
      <w:r w:rsidR="00A20E45" w:rsidRPr="00E55857">
        <w:t> </w:t>
      </w:r>
      <w:r w:rsidRPr="00E55857">
        <w:t>gada 24.</w:t>
      </w:r>
      <w:r w:rsidR="00A20E45" w:rsidRPr="00E55857">
        <w:t> </w:t>
      </w:r>
      <w:r w:rsidRPr="00E55857">
        <w:t>februāra:</w:t>
      </w:r>
    </w:p>
    <w:p w14:paraId="49B75FE1" w14:textId="3EDCA86F" w:rsidR="007277D2" w:rsidRPr="00E55857" w:rsidRDefault="007277D2" w:rsidP="009A01F9">
      <w:pPr>
        <w:shd w:val="clear" w:color="auto" w:fill="FFFFFF" w:themeFill="background1"/>
        <w:ind w:left="2552" w:hanging="142"/>
        <w:jc w:val="both"/>
      </w:pPr>
      <w:r w:rsidRPr="00E55857">
        <w:t>- izmanto materiālus, iekārtas, līdzekļus vai inventāru, kas ražots Krievijas Federācijā vai Baltkrievijas Republikā (izņemot tādus, kas iegādāti līdz minētajam datumam);</w:t>
      </w:r>
    </w:p>
    <w:p w14:paraId="1AE619AD" w14:textId="2DA5D858" w:rsidR="007277D2" w:rsidRPr="00E55857" w:rsidRDefault="007277D2" w:rsidP="009A01F9">
      <w:pPr>
        <w:shd w:val="clear" w:color="auto" w:fill="FFFFFF" w:themeFill="background1"/>
        <w:ind w:left="2552" w:hanging="142"/>
        <w:jc w:val="both"/>
      </w:pPr>
      <w:r w:rsidRPr="00E55857">
        <w:t>- veic darbības, kas tieši vai netieši atbalsta minēto valstu industriju;</w:t>
      </w:r>
    </w:p>
    <w:p w14:paraId="68466210" w14:textId="0873BAA6" w:rsidR="007277D2" w:rsidRPr="00E55857" w:rsidRDefault="007277D2" w:rsidP="009A01F9">
      <w:pPr>
        <w:shd w:val="clear" w:color="auto" w:fill="FFFFFF" w:themeFill="background1"/>
        <w:ind w:left="2552" w:hanging="142"/>
        <w:jc w:val="both"/>
      </w:pPr>
      <w:r w:rsidRPr="00E55857">
        <w:t>- saistību izpildē iesaista personas, kuras pēc minētā datuma turpina apmeklēt minētās valstis.</w:t>
      </w:r>
    </w:p>
    <w:p w14:paraId="57955069" w14:textId="337BA503" w:rsidR="00ED0EB2" w:rsidRPr="00E55857" w:rsidRDefault="00352B6F" w:rsidP="009A01F9">
      <w:pPr>
        <w:numPr>
          <w:ilvl w:val="2"/>
          <w:numId w:val="74"/>
        </w:numPr>
        <w:shd w:val="clear" w:color="auto" w:fill="FFFFFF" w:themeFill="background1"/>
        <w:ind w:left="1276" w:hanging="578"/>
        <w:jc w:val="both"/>
        <w:rPr>
          <w:bCs/>
        </w:rPr>
      </w:pPr>
      <w:r w:rsidRPr="00E55857">
        <w:rPr>
          <w:bCs/>
        </w:rPr>
        <w:t xml:space="preserve">Iepirkuma komisijai ir tiesības noraidīt pretendentu, ja pretendents iesniedzis nepatiesu informāciju sava piedāvājuma novērtēšanai. Ja iepirkuma komisija ir pieprasījusi precizēt, izskaidrot vai papildināt pretendenta iesniegto informāciju un pretendents iepirkuma komisijas noteiktajā termiņā nav sniedzis iepirkuma komisijas pieprasīto precizējošo informāciju vai sniedzis to neatbilstoši pieprasījumam, iepirkuma komisija piedāvājumu vērtē, pamatojoties uz tās rīcībā esošo informāciju. Ja ar iepirkuma komisijas rīcībā esošo informāciju nav </w:t>
      </w:r>
      <w:r w:rsidRPr="00E55857">
        <w:rPr>
          <w:bCs/>
        </w:rPr>
        <w:lastRenderedPageBreak/>
        <w:t>iespējams izvērtēt pretendenta iesniegtā piedāvājuma atbilstību nolikuma un tehniskās specifikācijas prasībām, piedāvājums atzīstams par neatbilstošu un pretendents tiek noraidīts. Iepirkuma komisijai nav pienākums atkārtoti lūgt sniegt precizējošo informāciju.</w:t>
      </w:r>
    </w:p>
    <w:p w14:paraId="297621FB" w14:textId="77777777" w:rsidR="007277D2" w:rsidRPr="00E55857" w:rsidRDefault="007277D2" w:rsidP="009A01F9">
      <w:pPr>
        <w:shd w:val="clear" w:color="auto" w:fill="FFFFFF" w:themeFill="background1"/>
        <w:ind w:left="1584"/>
        <w:jc w:val="both"/>
        <w:rPr>
          <w:bCs/>
        </w:rPr>
      </w:pPr>
    </w:p>
    <w:p w14:paraId="58E5E6E5" w14:textId="77777777" w:rsidR="00E3031E" w:rsidRPr="00E55857" w:rsidRDefault="00E3031E" w:rsidP="009A01F9">
      <w:pPr>
        <w:numPr>
          <w:ilvl w:val="0"/>
          <w:numId w:val="74"/>
        </w:numPr>
        <w:shd w:val="clear" w:color="auto" w:fill="FFFFFF" w:themeFill="background1"/>
        <w:ind w:left="499" w:hanging="357"/>
        <w:jc w:val="center"/>
        <w:rPr>
          <w:b/>
        </w:rPr>
      </w:pPr>
      <w:r w:rsidRPr="00E55857">
        <w:rPr>
          <w:b/>
        </w:rPr>
        <w:t>FINANŠU PIEDĀVĀJUMS</w:t>
      </w:r>
    </w:p>
    <w:p w14:paraId="6B2E2C69" w14:textId="77777777" w:rsidR="00AE503F" w:rsidRPr="00E55857" w:rsidRDefault="00AE503F" w:rsidP="009A01F9">
      <w:pPr>
        <w:numPr>
          <w:ilvl w:val="1"/>
          <w:numId w:val="75"/>
        </w:numPr>
        <w:shd w:val="clear" w:color="auto" w:fill="FFFFFF" w:themeFill="background1"/>
        <w:ind w:left="567" w:hanging="425"/>
        <w:jc w:val="both"/>
        <w:rPr>
          <w:b/>
        </w:rPr>
      </w:pPr>
      <w:r w:rsidRPr="00E55857">
        <w:t>Pretendents iesniedz finanšu piedāvājumu atbilstoši EIS e-konkursu apakšsistēmā šī iepirkuma sadaļā publicētajai veidlapai, ievērojot šādus nosacījumus:</w:t>
      </w:r>
    </w:p>
    <w:p w14:paraId="656AAF47" w14:textId="79E1493E" w:rsidR="00AE503F" w:rsidRPr="00E55857" w:rsidRDefault="007E7699" w:rsidP="009A01F9">
      <w:pPr>
        <w:numPr>
          <w:ilvl w:val="2"/>
          <w:numId w:val="75"/>
        </w:numPr>
        <w:shd w:val="clear" w:color="auto" w:fill="FFFFFF" w:themeFill="background1"/>
        <w:ind w:left="1276" w:hanging="567"/>
        <w:jc w:val="both"/>
        <w:rPr>
          <w:b/>
        </w:rPr>
      </w:pPr>
      <w:r w:rsidRPr="00E55857">
        <w:t>p</w:t>
      </w:r>
      <w:r w:rsidR="007B073D" w:rsidRPr="00E55857">
        <w:t>iedāvātā cena</w:t>
      </w:r>
      <w:r w:rsidR="00AE503F" w:rsidRPr="00E55857">
        <w:t xml:space="preserve"> EUR bez pievienotās vērtības nodokļa (PVN). Cena jāaprēķina un jānorāda ar precizitāti 2</w:t>
      </w:r>
      <w:r w:rsidR="00A20E45" w:rsidRPr="00E55857">
        <w:t xml:space="preserve"> </w:t>
      </w:r>
      <w:r w:rsidR="00AE503F" w:rsidRPr="00E55857">
        <w:t>(divas) zīmes aiz komata;</w:t>
      </w:r>
    </w:p>
    <w:p w14:paraId="48D32FCD" w14:textId="2BCD8938" w:rsidR="00AE503F" w:rsidRPr="00E55857" w:rsidRDefault="007E7699" w:rsidP="009A01F9">
      <w:pPr>
        <w:numPr>
          <w:ilvl w:val="2"/>
          <w:numId w:val="75"/>
        </w:numPr>
        <w:shd w:val="clear" w:color="auto" w:fill="FFFFFF" w:themeFill="background1"/>
        <w:ind w:left="1276" w:hanging="567"/>
        <w:jc w:val="both"/>
      </w:pPr>
      <w:bookmarkStart w:id="13" w:name="_Hlk234407663"/>
      <w:r w:rsidRPr="00E55857">
        <w:t xml:space="preserve">Preces </w:t>
      </w:r>
      <w:r w:rsidR="00AE503F" w:rsidRPr="00E55857">
        <w:t xml:space="preserve">cenā jāiekļauj visas izmaksas, kas saistītas ar </w:t>
      </w:r>
      <w:r w:rsidR="007B073D" w:rsidRPr="00E55857">
        <w:t>līguma</w:t>
      </w:r>
      <w:r w:rsidR="00AE503F" w:rsidRPr="00E55857">
        <w:t xml:space="preserve"> saistību izpildi</w:t>
      </w:r>
      <w:r w:rsidR="00CD39AA" w:rsidRPr="00E55857">
        <w:t xml:space="preserve">, tai skaitā, </w:t>
      </w:r>
      <w:r w:rsidR="00817B57" w:rsidRPr="00E55857">
        <w:t>laivu piekaramo dzinēja apkopes darbu izmaksas saskaņā ar ražotāja tehnisko dokumentāciju, iekļaujot nepieciešamo ekspluatācijas materiālu (eļļas, filtri, smērvielas, blīves u.c.) izmaksas</w:t>
      </w:r>
      <w:r w:rsidR="00CD39AA" w:rsidRPr="00E55857">
        <w:t xml:space="preserve">, reģistrācija </w:t>
      </w:r>
      <w:r w:rsidR="000C0578" w:rsidRPr="00E55857">
        <w:t>Ceļu satiksmes drošības direkcijā</w:t>
      </w:r>
      <w:r w:rsidR="003C639A" w:rsidRPr="00E55857">
        <w:t xml:space="preserve"> un valsts numuru </w:t>
      </w:r>
      <w:proofErr w:type="spellStart"/>
      <w:r w:rsidR="003C639A" w:rsidRPr="00E55857">
        <w:t>uzlīmešana</w:t>
      </w:r>
      <w:proofErr w:type="spellEnd"/>
      <w:r w:rsidR="003C639A" w:rsidRPr="00E55857">
        <w:t xml:space="preserve"> uz borta</w:t>
      </w:r>
      <w:r w:rsidR="000C0578" w:rsidRPr="00E55857">
        <w:t>,</w:t>
      </w:r>
      <w:r w:rsidR="00CD39AA" w:rsidRPr="00E55857">
        <w:t xml:space="preserve"> piegādes izmaksas, </w:t>
      </w:r>
      <w:r w:rsidR="00AE503F" w:rsidRPr="00E55857">
        <w:t>un visi valsts un pašvaldību noteiktie nodokļi un nodevas</w:t>
      </w:r>
      <w:r w:rsidRPr="00E55857">
        <w:t>, izņemot</w:t>
      </w:r>
      <w:r w:rsidR="00AE503F" w:rsidRPr="00E55857">
        <w:t xml:space="preserve"> PVN</w:t>
      </w:r>
      <w:bookmarkEnd w:id="13"/>
      <w:r w:rsidR="00AE503F" w:rsidRPr="00E55857">
        <w:t xml:space="preserve">; </w:t>
      </w:r>
    </w:p>
    <w:p w14:paraId="68DDB2B9" w14:textId="3541F16F" w:rsidR="00AE503F" w:rsidRPr="00E55857" w:rsidRDefault="00AE503F" w:rsidP="009A01F9">
      <w:pPr>
        <w:numPr>
          <w:ilvl w:val="2"/>
          <w:numId w:val="75"/>
        </w:numPr>
        <w:shd w:val="clear" w:color="auto" w:fill="FFFFFF" w:themeFill="background1"/>
        <w:ind w:left="1276" w:hanging="567"/>
        <w:jc w:val="both"/>
      </w:pPr>
      <w:r w:rsidRPr="00E55857">
        <w:t xml:space="preserve">papildu izmaksas, kas nav iekļautas aprēķinos un norādītas finanšu piedāvājumā, netiks ņemtas vērā pie </w:t>
      </w:r>
      <w:r w:rsidR="007B073D" w:rsidRPr="00E55857">
        <w:t xml:space="preserve">līguma </w:t>
      </w:r>
      <w:r w:rsidRPr="00E55857">
        <w:t>noslēgšanas un tā darbības laikā</w:t>
      </w:r>
      <w:r w:rsidR="007E7699" w:rsidRPr="00E55857">
        <w:t>;</w:t>
      </w:r>
    </w:p>
    <w:p w14:paraId="26CCF618" w14:textId="51EADCE1" w:rsidR="007B073D" w:rsidRPr="00E55857" w:rsidRDefault="007B073D" w:rsidP="009A01F9">
      <w:pPr>
        <w:pStyle w:val="ListParagraph"/>
        <w:numPr>
          <w:ilvl w:val="2"/>
          <w:numId w:val="75"/>
        </w:numPr>
        <w:spacing w:after="0" w:line="240" w:lineRule="auto"/>
        <w:ind w:left="1276" w:hanging="567"/>
        <w:jc w:val="both"/>
        <w:rPr>
          <w:rFonts w:ascii="Times New Roman" w:eastAsia="Times New Roman" w:hAnsi="Times New Roman"/>
          <w:sz w:val="24"/>
          <w:szCs w:val="24"/>
          <w:lang w:val="lv-LV" w:eastAsia="lv-LV"/>
        </w:rPr>
      </w:pPr>
      <w:r w:rsidRPr="00E55857">
        <w:rPr>
          <w:rFonts w:ascii="Times New Roman" w:eastAsia="Times New Roman" w:hAnsi="Times New Roman"/>
          <w:sz w:val="24"/>
          <w:szCs w:val="24"/>
          <w:lang w:val="lv-LV" w:eastAsia="lv-LV"/>
        </w:rPr>
        <w:t>pretendents nedrīkst veikt izmaiņas EIS e-konkursu apakšsistēmā šī konkursa sadaļā publicēto veidlapu struktūrā, t.sk. dzēst vai pievienot rindas vai kolonnas. Jānorāda konkrēta pieprasītā informācija atbilstoši konkursa nolikuma nosacījumiem.</w:t>
      </w:r>
    </w:p>
    <w:p w14:paraId="1C1E4896" w14:textId="77777777" w:rsidR="00AE503F" w:rsidRPr="00E55857" w:rsidRDefault="00AE503F" w:rsidP="009A01F9">
      <w:pPr>
        <w:numPr>
          <w:ilvl w:val="1"/>
          <w:numId w:val="75"/>
        </w:numPr>
        <w:shd w:val="clear" w:color="auto" w:fill="FFFFFF" w:themeFill="background1"/>
        <w:ind w:left="567" w:hanging="425"/>
        <w:jc w:val="both"/>
        <w:rPr>
          <w:b/>
        </w:rPr>
      </w:pPr>
      <w:r w:rsidRPr="00E55857">
        <w:rPr>
          <w:b/>
        </w:rPr>
        <w:t>Finanšu piedāvājuma vērtēšana</w:t>
      </w:r>
    </w:p>
    <w:p w14:paraId="50D3731D" w14:textId="77777777" w:rsidR="00AE503F" w:rsidRPr="00E55857" w:rsidRDefault="00AE503F" w:rsidP="009A01F9">
      <w:pPr>
        <w:numPr>
          <w:ilvl w:val="2"/>
          <w:numId w:val="75"/>
        </w:numPr>
        <w:shd w:val="clear" w:color="auto" w:fill="FFFFFF" w:themeFill="background1"/>
        <w:ind w:left="1276" w:hanging="567"/>
        <w:jc w:val="both"/>
        <w:rPr>
          <w:b/>
        </w:rPr>
      </w:pPr>
      <w:r w:rsidRPr="00E55857">
        <w:t>Iepirkuma komisija veic pretendentu finanšu piedāvājumu vērtēšanu.</w:t>
      </w:r>
    </w:p>
    <w:p w14:paraId="5AF40A75" w14:textId="77777777" w:rsidR="00AE503F" w:rsidRPr="00E55857" w:rsidRDefault="00AE503F" w:rsidP="009A01F9">
      <w:pPr>
        <w:numPr>
          <w:ilvl w:val="2"/>
          <w:numId w:val="75"/>
        </w:numPr>
        <w:shd w:val="clear" w:color="auto" w:fill="FFFFFF" w:themeFill="background1"/>
        <w:ind w:left="1276" w:hanging="567"/>
        <w:jc w:val="both"/>
        <w:rPr>
          <w:b/>
        </w:rPr>
      </w:pPr>
      <w:r w:rsidRPr="00E55857">
        <w:t xml:space="preserve">Iepirkuma komisija veic aritmētisko kļūdu pārbaudi pretendentu piedāvājumos un rīkojas </w:t>
      </w:r>
      <w:r w:rsidRPr="00E55857">
        <w:rPr>
          <w:color w:val="000000" w:themeColor="text1"/>
        </w:rPr>
        <w:t>saskaņā ar PIL 41. panta devīto daļu.</w:t>
      </w:r>
    </w:p>
    <w:p w14:paraId="5F420C0F" w14:textId="77777777" w:rsidR="00AE503F" w:rsidRPr="00E55857" w:rsidRDefault="00AE503F" w:rsidP="009A01F9">
      <w:pPr>
        <w:numPr>
          <w:ilvl w:val="2"/>
          <w:numId w:val="75"/>
        </w:numPr>
        <w:shd w:val="clear" w:color="auto" w:fill="FFFFFF" w:themeFill="background1"/>
        <w:ind w:left="1276" w:hanging="567"/>
        <w:jc w:val="both"/>
        <w:rPr>
          <w:b/>
        </w:rPr>
      </w:pPr>
      <w:r w:rsidRPr="00E55857">
        <w:rPr>
          <w:color w:val="000000" w:themeColor="text1"/>
        </w:rPr>
        <w:t>Iepirkuma komisija pārbauda, vai nav iesniegts nepamatoti lēts piedāvājums, un rīkojas saskaņā ar PIL 53. panta noteikumiem.</w:t>
      </w:r>
    </w:p>
    <w:p w14:paraId="03D58853" w14:textId="77777777" w:rsidR="00AE503F" w:rsidRPr="00E55857" w:rsidRDefault="00AE503F" w:rsidP="009A01F9">
      <w:pPr>
        <w:numPr>
          <w:ilvl w:val="2"/>
          <w:numId w:val="75"/>
        </w:numPr>
        <w:shd w:val="clear" w:color="auto" w:fill="FFFFFF" w:themeFill="background1"/>
        <w:ind w:left="1276" w:hanging="567"/>
        <w:jc w:val="both"/>
        <w:rPr>
          <w:b/>
        </w:rPr>
      </w:pPr>
      <w:r w:rsidRPr="00E55857">
        <w:rPr>
          <w:color w:val="000000" w:themeColor="text1"/>
        </w:rPr>
        <w:t>Pretendents tiek noraidīts un tā piedāvājums netiek tālāk vērtēts, ja komisija konstatē:</w:t>
      </w:r>
    </w:p>
    <w:p w14:paraId="31DB88B5" w14:textId="77777777" w:rsidR="00AE503F" w:rsidRPr="00E55857" w:rsidRDefault="00AE503F" w:rsidP="009A01F9">
      <w:pPr>
        <w:numPr>
          <w:ilvl w:val="3"/>
          <w:numId w:val="75"/>
        </w:numPr>
        <w:shd w:val="clear" w:color="auto" w:fill="FFFFFF" w:themeFill="background1"/>
        <w:jc w:val="both"/>
        <w:rPr>
          <w:b/>
        </w:rPr>
      </w:pPr>
      <w:r w:rsidRPr="00E55857">
        <w:rPr>
          <w:color w:val="000000" w:themeColor="text1"/>
        </w:rPr>
        <w:t>nav iesniegts finanšu piedāvājums, vai tas neatbilst nolikuma prasībām, un/vai finanšu piedāvājums nav iesniegts par pilnu iepirkuma priekšmeta apjomu un / vai iesniegti divi vai vairāki finanšu piedāvājuma varianti;</w:t>
      </w:r>
    </w:p>
    <w:p w14:paraId="4E185634" w14:textId="77777777" w:rsidR="00AE503F" w:rsidRPr="00E55857" w:rsidRDefault="00AE503F" w:rsidP="009A01F9">
      <w:pPr>
        <w:numPr>
          <w:ilvl w:val="3"/>
          <w:numId w:val="75"/>
        </w:numPr>
        <w:shd w:val="clear" w:color="auto" w:fill="FFFFFF" w:themeFill="background1"/>
        <w:jc w:val="both"/>
        <w:rPr>
          <w:b/>
        </w:rPr>
      </w:pPr>
      <w:r w:rsidRPr="00E55857">
        <w:rPr>
          <w:color w:val="000000" w:themeColor="text1"/>
        </w:rPr>
        <w:t>iesniegts nepamatoti lēts piedāvājums;</w:t>
      </w:r>
    </w:p>
    <w:p w14:paraId="16AFE98D" w14:textId="77777777" w:rsidR="00AE503F" w:rsidRPr="00E55857" w:rsidRDefault="00AE503F" w:rsidP="009A01F9">
      <w:pPr>
        <w:numPr>
          <w:ilvl w:val="3"/>
          <w:numId w:val="75"/>
        </w:numPr>
        <w:shd w:val="clear" w:color="auto" w:fill="FFFFFF" w:themeFill="background1"/>
        <w:jc w:val="both"/>
        <w:rPr>
          <w:b/>
        </w:rPr>
      </w:pPr>
      <w:r w:rsidRPr="00E55857">
        <w:rPr>
          <w:color w:val="000000" w:themeColor="text1"/>
        </w:rPr>
        <w:t>pretendents maina vai papildina finanšu piedāvājumā norādīto informāciju, tai skaitā maina piedāvājumā norādīto cenu, jebkurā piedāvājuma vērtēšanas posmā.</w:t>
      </w:r>
    </w:p>
    <w:p w14:paraId="39A7E29D" w14:textId="13B515BD" w:rsidR="002E35F3" w:rsidRPr="005859DA" w:rsidRDefault="002E35F3" w:rsidP="009A01F9">
      <w:pPr>
        <w:pStyle w:val="ListParagraph"/>
        <w:numPr>
          <w:ilvl w:val="2"/>
          <w:numId w:val="75"/>
        </w:numPr>
        <w:shd w:val="clear" w:color="auto" w:fill="FFFFFF" w:themeFill="background1"/>
        <w:spacing w:after="0" w:line="240" w:lineRule="auto"/>
        <w:ind w:left="1276" w:hanging="567"/>
        <w:jc w:val="both"/>
        <w:rPr>
          <w:rFonts w:ascii="Times New Roman" w:hAnsi="Times New Roman"/>
        </w:rPr>
      </w:pPr>
      <w:r w:rsidRPr="00E55857">
        <w:rPr>
          <w:rFonts w:ascii="Times New Roman" w:hAnsi="Times New Roman"/>
          <w:sz w:val="24"/>
          <w:szCs w:val="24"/>
          <w:lang w:val="lv-LV"/>
        </w:rPr>
        <w:t xml:space="preserve">Ja divi vai vairāki pretendenti finanšu piedāvājumā ir norādījuši vienādu kopējo cenu, uzvarētāja noteikšanai iepirkuma komisija rīko izlozi. </w:t>
      </w:r>
      <w:proofErr w:type="spellStart"/>
      <w:r w:rsidRPr="00E55857">
        <w:rPr>
          <w:rFonts w:ascii="Times New Roman" w:hAnsi="Times New Roman"/>
          <w:sz w:val="24"/>
          <w:szCs w:val="24"/>
        </w:rPr>
        <w:t>Izlozes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rīkošanas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gadījumā</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pretendentiem</w:t>
      </w:r>
      <w:proofErr w:type="spellEnd"/>
      <w:r w:rsidRPr="00E55857">
        <w:rPr>
          <w:rFonts w:ascii="Times New Roman" w:hAnsi="Times New Roman"/>
          <w:sz w:val="24"/>
          <w:szCs w:val="24"/>
        </w:rPr>
        <w:t xml:space="preserve"> 5 (</w:t>
      </w:r>
      <w:proofErr w:type="spellStart"/>
      <w:r w:rsidRPr="00E55857">
        <w:rPr>
          <w:rFonts w:ascii="Times New Roman" w:hAnsi="Times New Roman"/>
          <w:sz w:val="24"/>
          <w:szCs w:val="24"/>
        </w:rPr>
        <w:t>piecas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darba</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dienas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pirms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izlozes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rīkošanas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tiks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nosūtīts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uzaicinājums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uz</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izlozi</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norādot</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izlozes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vietu</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laiku</w:t>
      </w:r>
      <w:proofErr w:type="spellEnd"/>
      <w:r w:rsidRPr="00E55857">
        <w:rPr>
          <w:rFonts w:ascii="Times New Roman" w:hAnsi="Times New Roman"/>
          <w:sz w:val="24"/>
          <w:szCs w:val="24"/>
        </w:rPr>
        <w:t xml:space="preserve"> un </w:t>
      </w:r>
      <w:proofErr w:type="spellStart"/>
      <w:r w:rsidRPr="00E55857">
        <w:rPr>
          <w:rFonts w:ascii="Times New Roman" w:hAnsi="Times New Roman"/>
          <w:sz w:val="24"/>
          <w:szCs w:val="24"/>
        </w:rPr>
        <w:t>izlozes</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noteikumus</w:t>
      </w:r>
      <w:proofErr w:type="spellEnd"/>
      <w:r w:rsidRPr="00E55857">
        <w:rPr>
          <w:rFonts w:ascii="Times New Roman" w:hAnsi="Times New Roman"/>
          <w:sz w:val="24"/>
          <w:szCs w:val="24"/>
        </w:rPr>
        <w:t>.</w:t>
      </w:r>
    </w:p>
    <w:p w14:paraId="081B7DE3" w14:textId="3279DD40" w:rsidR="003E1CF3" w:rsidRPr="00E55857" w:rsidRDefault="00BD2A49" w:rsidP="009A01F9">
      <w:pPr>
        <w:shd w:val="clear" w:color="auto" w:fill="FFFFFF" w:themeFill="background1"/>
        <w:ind w:left="567" w:hanging="426"/>
        <w:jc w:val="both"/>
        <w:rPr>
          <w:rFonts w:eastAsia="Calibri"/>
          <w:lang w:val="en-US" w:eastAsia="en-US"/>
        </w:rPr>
      </w:pPr>
      <w:r w:rsidRPr="00E55857">
        <w:rPr>
          <w:rFonts w:eastAsia="Calibri"/>
          <w:lang w:val="en-US" w:eastAsia="en-US"/>
        </w:rPr>
        <w:t xml:space="preserve">6.3. </w:t>
      </w:r>
      <w:bookmarkStart w:id="14" w:name="_Hlk221893396"/>
      <w:proofErr w:type="spellStart"/>
      <w:r w:rsidR="002E35F3" w:rsidRPr="00E55857" w:rsidDel="007E7699">
        <w:rPr>
          <w:rFonts w:eastAsia="Calibri"/>
          <w:lang w:val="en-US" w:eastAsia="en-US"/>
        </w:rPr>
        <w:t>Iepirkuma</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komisijai</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ir</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tiesības</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neveikt</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detalizētu</w:t>
      </w:r>
      <w:proofErr w:type="spellEnd"/>
      <w:r w:rsidR="002E35F3" w:rsidRPr="00E55857" w:rsidDel="007E7699">
        <w:rPr>
          <w:rFonts w:eastAsia="Calibri"/>
          <w:lang w:val="en-US" w:eastAsia="en-US"/>
        </w:rPr>
        <w:t xml:space="preserve"> to </w:t>
      </w:r>
      <w:proofErr w:type="spellStart"/>
      <w:r w:rsidR="002E35F3" w:rsidRPr="00E55857" w:rsidDel="007E7699">
        <w:rPr>
          <w:rFonts w:eastAsia="Calibri"/>
          <w:lang w:val="en-US" w:eastAsia="en-US"/>
        </w:rPr>
        <w:t>pretendentu</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piedāvājumu</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vērtēšanu</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kuri</w:t>
      </w:r>
      <w:proofErr w:type="spellEnd"/>
      <w:r w:rsidR="002E35F3" w:rsidRPr="00E55857" w:rsidDel="007E7699">
        <w:rPr>
          <w:rFonts w:eastAsia="Calibri"/>
          <w:lang w:val="en-US" w:eastAsia="en-US"/>
        </w:rPr>
        <w:t xml:space="preserve"> nav </w:t>
      </w:r>
      <w:proofErr w:type="spellStart"/>
      <w:r w:rsidR="002E35F3" w:rsidRPr="00E55857" w:rsidDel="007E7699">
        <w:rPr>
          <w:rFonts w:eastAsia="Calibri"/>
          <w:lang w:val="en-US" w:eastAsia="en-US"/>
        </w:rPr>
        <w:t>iesnieguši</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piedāvājumu</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ar</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zemāko</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cenu</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Iepirkuma</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komisija</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vispirms</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sarindo</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piedāvājumus</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pēc</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cenas</w:t>
      </w:r>
      <w:proofErr w:type="spellEnd"/>
      <w:r w:rsidR="002E35F3" w:rsidRPr="00E55857" w:rsidDel="007E7699">
        <w:rPr>
          <w:rFonts w:eastAsia="Calibri"/>
          <w:lang w:val="en-US" w:eastAsia="en-US"/>
        </w:rPr>
        <w:t xml:space="preserve"> (no </w:t>
      </w:r>
      <w:proofErr w:type="spellStart"/>
      <w:r w:rsidR="002E35F3" w:rsidRPr="00E55857" w:rsidDel="007E7699">
        <w:rPr>
          <w:rFonts w:eastAsia="Calibri"/>
          <w:lang w:val="en-US" w:eastAsia="en-US"/>
        </w:rPr>
        <w:t>zemākās</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uz</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augstāko</w:t>
      </w:r>
      <w:proofErr w:type="spellEnd"/>
      <w:r w:rsidR="002E35F3" w:rsidRPr="00E55857" w:rsidDel="007E7699">
        <w:rPr>
          <w:rFonts w:eastAsia="Calibri"/>
          <w:lang w:val="en-US" w:eastAsia="en-US"/>
        </w:rPr>
        <w:t xml:space="preserve">), un </w:t>
      </w:r>
      <w:proofErr w:type="spellStart"/>
      <w:r w:rsidR="002E35F3" w:rsidRPr="00E55857" w:rsidDel="007E7699">
        <w:rPr>
          <w:rFonts w:eastAsia="Calibri"/>
          <w:lang w:val="en-US" w:eastAsia="en-US"/>
        </w:rPr>
        <w:t>detalizētu</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tehniskā</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piedāvājuma</w:t>
      </w:r>
      <w:proofErr w:type="spellEnd"/>
      <w:r w:rsidR="002E35F3" w:rsidRPr="00E55857" w:rsidDel="007E7699">
        <w:rPr>
          <w:rFonts w:eastAsia="Calibri"/>
          <w:lang w:val="en-US" w:eastAsia="en-US"/>
        </w:rPr>
        <w:t xml:space="preserve"> un </w:t>
      </w:r>
      <w:proofErr w:type="spellStart"/>
      <w:r w:rsidR="002E35F3" w:rsidRPr="00E55857" w:rsidDel="007E7699">
        <w:rPr>
          <w:rFonts w:eastAsia="Calibri"/>
          <w:lang w:val="en-US" w:eastAsia="en-US"/>
        </w:rPr>
        <w:t>kvalifikācijas</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vērtēšanu</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veic</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tikai</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tiem</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pretendentiem</w:t>
      </w:r>
      <w:proofErr w:type="spellEnd"/>
      <w:r w:rsidR="002E35F3" w:rsidRPr="00E55857" w:rsidDel="007E7699">
        <w:rPr>
          <w:rFonts w:eastAsia="Calibri"/>
          <w:lang w:val="en-US" w:eastAsia="en-US"/>
        </w:rPr>
        <w:t xml:space="preserve">, kuru </w:t>
      </w:r>
      <w:proofErr w:type="spellStart"/>
      <w:r w:rsidR="002E35F3" w:rsidRPr="00E55857" w:rsidDel="007E7699">
        <w:rPr>
          <w:rFonts w:eastAsia="Calibri"/>
          <w:lang w:val="en-US" w:eastAsia="en-US"/>
        </w:rPr>
        <w:t>piedāvājumi</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ir</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ar</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zemākajām</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cenām</w:t>
      </w:r>
      <w:proofErr w:type="spellEnd"/>
      <w:r w:rsidR="002E35F3" w:rsidRPr="00E55857" w:rsidDel="007E7699">
        <w:rPr>
          <w:rFonts w:eastAsia="Calibri"/>
          <w:lang w:val="en-US" w:eastAsia="en-US"/>
        </w:rPr>
        <w:t xml:space="preserve"> un </w:t>
      </w:r>
      <w:proofErr w:type="spellStart"/>
      <w:r w:rsidR="002E35F3" w:rsidRPr="00E55857" w:rsidDel="007E7699">
        <w:rPr>
          <w:rFonts w:eastAsia="Calibri"/>
          <w:lang w:val="en-US" w:eastAsia="en-US"/>
        </w:rPr>
        <w:t>kuri</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pirmsšķietami</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atbilst</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nolikuma</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prasībām</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Detalizēti</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vērtējamo</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piedāvājumu</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skaitu</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komisija</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nosaka</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ņemot</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vērā</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iesniegto</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piedāvājumu</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apjomu</w:t>
      </w:r>
      <w:proofErr w:type="spellEnd"/>
      <w:r w:rsidR="002E35F3" w:rsidRPr="00E55857" w:rsidDel="007E7699">
        <w:rPr>
          <w:rFonts w:eastAsia="Calibri"/>
          <w:lang w:val="en-US" w:eastAsia="en-US"/>
        </w:rPr>
        <w:t xml:space="preserve"> un </w:t>
      </w:r>
      <w:proofErr w:type="spellStart"/>
      <w:r w:rsidR="002E35F3" w:rsidRPr="00E55857" w:rsidDel="007E7699">
        <w:rPr>
          <w:rFonts w:eastAsia="Calibri"/>
          <w:lang w:val="en-US" w:eastAsia="en-US"/>
        </w:rPr>
        <w:t>konkrētā</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iepirkuma</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priekšmeta</w:t>
      </w:r>
      <w:proofErr w:type="spellEnd"/>
      <w:r w:rsidR="002E35F3" w:rsidRPr="00E55857" w:rsidDel="007E7699">
        <w:rPr>
          <w:rFonts w:eastAsia="Calibri"/>
          <w:lang w:val="en-US" w:eastAsia="en-US"/>
        </w:rPr>
        <w:t xml:space="preserve"> </w:t>
      </w:r>
      <w:proofErr w:type="spellStart"/>
      <w:r w:rsidR="002E35F3" w:rsidRPr="00E55857" w:rsidDel="007E7699">
        <w:rPr>
          <w:rFonts w:eastAsia="Calibri"/>
          <w:lang w:val="en-US" w:eastAsia="en-US"/>
        </w:rPr>
        <w:t>specifiku</w:t>
      </w:r>
      <w:bookmarkEnd w:id="14"/>
      <w:proofErr w:type="spellEnd"/>
      <w:r w:rsidR="003E1CF3" w:rsidRPr="00E55857">
        <w:rPr>
          <w:rFonts w:eastAsia="Calibri"/>
          <w:lang w:val="en-US" w:eastAsia="en-US"/>
        </w:rPr>
        <w:t>.</w:t>
      </w:r>
    </w:p>
    <w:p w14:paraId="2F75D651" w14:textId="77777777" w:rsidR="0069560A" w:rsidRPr="00E55857" w:rsidRDefault="0069560A" w:rsidP="009A01F9">
      <w:pPr>
        <w:shd w:val="clear" w:color="auto" w:fill="FFFFFF" w:themeFill="background1"/>
        <w:ind w:left="567" w:hanging="426"/>
        <w:jc w:val="both"/>
        <w:rPr>
          <w:b/>
        </w:rPr>
      </w:pPr>
    </w:p>
    <w:p w14:paraId="0F7B0E67" w14:textId="7B29CD1A" w:rsidR="007772A3" w:rsidRPr="00E55857" w:rsidRDefault="00DE375F" w:rsidP="009A01F9">
      <w:pPr>
        <w:numPr>
          <w:ilvl w:val="0"/>
          <w:numId w:val="75"/>
        </w:numPr>
        <w:shd w:val="clear" w:color="auto" w:fill="FFFFFF" w:themeFill="background1"/>
        <w:jc w:val="center"/>
        <w:rPr>
          <w:b/>
        </w:rPr>
      </w:pPr>
      <w:r w:rsidRPr="00E55857">
        <w:rPr>
          <w:b/>
        </w:rPr>
        <w:t xml:space="preserve">INFORMĀCIJAS PĀRBAUDE PIRMS LĒMUMA PIEŅEMŠANAS, </w:t>
      </w:r>
      <w:r w:rsidR="007772A3" w:rsidRPr="00E55857">
        <w:rPr>
          <w:b/>
        </w:rPr>
        <w:t>PRETENDENTU IZSLĒGŠANAS NOTEIKUMI UN KĀRTĪBA</w:t>
      </w:r>
    </w:p>
    <w:p w14:paraId="1C1F348B" w14:textId="53BE149D" w:rsidR="00C4493D" w:rsidRPr="00E55857" w:rsidRDefault="009C753C" w:rsidP="009A01F9">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E55857">
        <w:rPr>
          <w:rFonts w:ascii="Times New Roman" w:hAnsi="Times New Roman"/>
          <w:sz w:val="24"/>
          <w:szCs w:val="24"/>
          <w:lang w:val="lv-LV"/>
        </w:rPr>
        <w:lastRenderedPageBreak/>
        <w:t xml:space="preserve">Ja tiek iesniegts/-i </w:t>
      </w:r>
      <w:r w:rsidRPr="00E55857">
        <w:rPr>
          <w:rFonts w:ascii="Times New Roman" w:hAnsi="Times New Roman"/>
          <w:color w:val="000000" w:themeColor="text1"/>
          <w:sz w:val="24"/>
          <w:szCs w:val="24"/>
          <w:lang w:val="lv-LV"/>
        </w:rPr>
        <w:t>EVIPD</w:t>
      </w:r>
      <w:r w:rsidRPr="00E55857">
        <w:rPr>
          <w:rFonts w:ascii="Times New Roman" w:hAnsi="Times New Roman"/>
          <w:sz w:val="24"/>
          <w:szCs w:val="24"/>
          <w:lang w:val="lv-LV"/>
        </w:rPr>
        <w:t xml:space="preserve">, iepirkuma komisija pieprasa, lai pretendents, kuram būtu piešķiramas </w:t>
      </w:r>
      <w:r w:rsidR="00D947E3" w:rsidRPr="00E55857">
        <w:rPr>
          <w:rFonts w:ascii="Times New Roman" w:hAnsi="Times New Roman"/>
          <w:sz w:val="24"/>
          <w:szCs w:val="24"/>
          <w:lang w:val="lv-LV"/>
        </w:rPr>
        <w:t>līguma</w:t>
      </w:r>
      <w:r w:rsidRPr="00E55857">
        <w:rPr>
          <w:rFonts w:ascii="Times New Roman" w:hAnsi="Times New Roman"/>
          <w:sz w:val="24"/>
          <w:szCs w:val="24"/>
          <w:lang w:val="lv-LV"/>
        </w:rPr>
        <w:t xml:space="preserve"> slēgšanas tiesības, iesniedz visus vai daļu no dokumentiem, kas apliecina atbilstību </w:t>
      </w:r>
      <w:r w:rsidR="00CD6655" w:rsidRPr="00E55857">
        <w:rPr>
          <w:rFonts w:ascii="Times New Roman" w:hAnsi="Times New Roman"/>
          <w:sz w:val="24"/>
          <w:szCs w:val="24"/>
          <w:lang w:val="lv-LV"/>
        </w:rPr>
        <w:t>p</w:t>
      </w:r>
      <w:r w:rsidRPr="00E55857">
        <w:rPr>
          <w:rFonts w:ascii="Times New Roman" w:hAnsi="Times New Roman"/>
          <w:sz w:val="24"/>
          <w:szCs w:val="24"/>
          <w:lang w:val="lv-LV"/>
        </w:rPr>
        <w:t xml:space="preserve">aziņojumā par līgumu vai iepirkuma procedūras dokumentos 4.1. punktā noteiktajām pretendentu atlases prasībām. Pretendentam </w:t>
      </w:r>
      <w:r w:rsidR="00DA63E4" w:rsidRPr="00E55857">
        <w:rPr>
          <w:rFonts w:ascii="Times New Roman" w:hAnsi="Times New Roman"/>
          <w:sz w:val="24"/>
          <w:szCs w:val="24"/>
          <w:lang w:val="lv-LV"/>
        </w:rPr>
        <w:t>nolikuma 4.2. punktā noteiktie</w:t>
      </w:r>
      <w:r w:rsidR="00DA63E4" w:rsidRPr="005859DA">
        <w:rPr>
          <w:rFonts w:ascii="Times New Roman" w:hAnsi="Times New Roman"/>
          <w:lang w:val="lv-LV"/>
        </w:rPr>
        <w:t xml:space="preserve"> </w:t>
      </w:r>
      <w:r w:rsidRPr="00E55857">
        <w:rPr>
          <w:rFonts w:ascii="Times New Roman" w:hAnsi="Times New Roman"/>
          <w:sz w:val="24"/>
          <w:szCs w:val="24"/>
          <w:lang w:val="lv-LV"/>
        </w:rPr>
        <w:t>dokumenti jāiesniedz ne vēlāk kā 3 (trīs) darba dienu laikā pēc pieprasījuma nosūtīšanas diena</w:t>
      </w:r>
      <w:r w:rsidR="00B5109A" w:rsidRPr="00E55857">
        <w:rPr>
          <w:rFonts w:ascii="Times New Roman" w:hAnsi="Times New Roman"/>
          <w:sz w:val="24"/>
          <w:szCs w:val="24"/>
          <w:lang w:val="lv-LV"/>
        </w:rPr>
        <w:t>s</w:t>
      </w:r>
      <w:r w:rsidR="00C4493D" w:rsidRPr="00E55857">
        <w:rPr>
          <w:rFonts w:ascii="Times New Roman" w:hAnsi="Times New Roman"/>
          <w:sz w:val="24"/>
          <w:szCs w:val="24"/>
          <w:lang w:val="lv-LV"/>
        </w:rPr>
        <w:t>.</w:t>
      </w:r>
    </w:p>
    <w:p w14:paraId="4F9AFF48" w14:textId="24F1635A" w:rsidR="00C4493D" w:rsidRPr="00E55857" w:rsidRDefault="00C4493D" w:rsidP="005859DA">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E55857">
        <w:rPr>
          <w:rFonts w:ascii="Times New Roman" w:hAnsi="Times New Roman"/>
          <w:sz w:val="24"/>
          <w:szCs w:val="24"/>
          <w:lang w:val="lv-LV"/>
        </w:rPr>
        <w:t xml:space="preserve">Ja noteiktajā termiņā pieprasītie dokumenti nav iesniegti, vai tie neatbilst iesniegtajos </w:t>
      </w:r>
      <w:r w:rsidRPr="00E55857">
        <w:rPr>
          <w:rFonts w:ascii="Times New Roman" w:hAnsi="Times New Roman"/>
          <w:color w:val="000000" w:themeColor="text1"/>
          <w:sz w:val="24"/>
          <w:szCs w:val="24"/>
          <w:lang w:val="lv-LV"/>
        </w:rPr>
        <w:t>EVIPD</w:t>
      </w:r>
      <w:r w:rsidRPr="00E55857">
        <w:rPr>
          <w:rFonts w:ascii="Times New Roman" w:hAnsi="Times New Roman"/>
          <w:sz w:val="24"/>
          <w:szCs w:val="24"/>
          <w:lang w:val="lv-LV"/>
        </w:rPr>
        <w:t xml:space="preserve"> norādītajam, vai nolikuma 4.1. punktā noteiktajām pretendenta kvalifikācijas prasībām, pretendents tiek izslēgts no turpmākās dalības </w:t>
      </w:r>
      <w:r w:rsidR="00703C4C" w:rsidRPr="00E55857">
        <w:rPr>
          <w:rFonts w:ascii="Times New Roman" w:hAnsi="Times New Roman"/>
          <w:sz w:val="24"/>
          <w:szCs w:val="24"/>
          <w:lang w:val="lv-LV"/>
        </w:rPr>
        <w:t>k</w:t>
      </w:r>
      <w:r w:rsidRPr="00E55857">
        <w:rPr>
          <w:rFonts w:ascii="Times New Roman" w:hAnsi="Times New Roman"/>
          <w:sz w:val="24"/>
          <w:szCs w:val="24"/>
          <w:lang w:val="lv-LV"/>
        </w:rPr>
        <w:t>onkursā.</w:t>
      </w:r>
    </w:p>
    <w:p w14:paraId="790C6ACC" w14:textId="13E32243" w:rsidR="007772A3" w:rsidRPr="00E55857" w:rsidRDefault="009C753C" w:rsidP="005859DA">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E55857">
        <w:rPr>
          <w:rFonts w:ascii="Times New Roman" w:hAnsi="Times New Roman"/>
          <w:sz w:val="24"/>
          <w:szCs w:val="24"/>
          <w:lang w:val="lv-LV"/>
        </w:rPr>
        <w:t>Iepirkuma komisija PIL 42. pantā noteiktajā kārtībā pārbauda PIL 42. panta otrajā daļā 1.-</w:t>
      </w:r>
      <w:r w:rsidR="00A0370E" w:rsidRPr="00E55857">
        <w:rPr>
          <w:rFonts w:ascii="Times New Roman" w:hAnsi="Times New Roman"/>
          <w:sz w:val="24"/>
          <w:szCs w:val="24"/>
          <w:lang w:val="lv-LV"/>
        </w:rPr>
        <w:t> </w:t>
      </w:r>
      <w:r w:rsidRPr="00E55857">
        <w:rPr>
          <w:rFonts w:ascii="Times New Roman" w:hAnsi="Times New Roman"/>
          <w:sz w:val="24"/>
          <w:szCs w:val="24"/>
          <w:lang w:val="lv-LV"/>
        </w:rPr>
        <w:t xml:space="preserve">14. punktā noteiktos pretendentu izslēgšanas iemeslus attiecībā uz katru pretendentu, kuram atbilstoši citām paziņojumā par līgumu un iepirkuma procedūras dokumentos noteiktajām prasībām un izraudzītajiem piedāvājuma izvērtēšanas kritērijiem būtu piešķiramas </w:t>
      </w:r>
      <w:r w:rsidR="00D947E3" w:rsidRPr="00E55857">
        <w:rPr>
          <w:rFonts w:ascii="Times New Roman" w:hAnsi="Times New Roman"/>
          <w:sz w:val="24"/>
          <w:szCs w:val="24"/>
          <w:lang w:val="lv-LV"/>
        </w:rPr>
        <w:t>līguma</w:t>
      </w:r>
      <w:r w:rsidRPr="00E55857">
        <w:rPr>
          <w:rFonts w:ascii="Times New Roman" w:hAnsi="Times New Roman"/>
          <w:sz w:val="24"/>
          <w:szCs w:val="24"/>
          <w:lang w:val="lv-LV"/>
        </w:rPr>
        <w:t xml:space="preserve"> slēgšanas tiesības (ievērojot PIL 43. pantā par uzticamības nodrošināšanai iesniegto pierādījumu vērtēšanu noteikto regulējumu lēmuma pieņemšanā)</w:t>
      </w:r>
      <w:r w:rsidR="00ED6719" w:rsidRPr="00E55857">
        <w:rPr>
          <w:rFonts w:ascii="Times New Roman" w:hAnsi="Times New Roman"/>
          <w:sz w:val="24"/>
          <w:szCs w:val="24"/>
          <w:lang w:val="lv-LV"/>
        </w:rPr>
        <w:t>.</w:t>
      </w:r>
    </w:p>
    <w:p w14:paraId="6C6A12A9" w14:textId="13D742CB" w:rsidR="00E455C5" w:rsidRPr="00E55857" w:rsidRDefault="009C753C" w:rsidP="005859DA">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E55857">
        <w:rPr>
          <w:rFonts w:ascii="Times New Roman" w:hAnsi="Times New Roman"/>
          <w:sz w:val="24"/>
          <w:szCs w:val="24"/>
          <w:lang w:val="lv-LV"/>
        </w:rPr>
        <w:t>Iepirkuma komisija pārbauda Starptautisko un Latvijas Republikas nacionālo sankciju likuma 11.</w:t>
      </w:r>
      <w:r w:rsidRPr="00E55857">
        <w:rPr>
          <w:rFonts w:ascii="Times New Roman" w:hAnsi="Times New Roman"/>
          <w:sz w:val="24"/>
          <w:szCs w:val="24"/>
          <w:vertAlign w:val="superscript"/>
          <w:lang w:val="lv-LV"/>
        </w:rPr>
        <w:t>1 </w:t>
      </w:r>
      <w:r w:rsidRPr="00E55857">
        <w:rPr>
          <w:rFonts w:ascii="Times New Roman" w:hAnsi="Times New Roman"/>
          <w:sz w:val="24"/>
          <w:szCs w:val="24"/>
          <w:lang w:val="lv-LV"/>
        </w:rPr>
        <w:t xml:space="preserve">pantā noteiktos un Padomes Regulas (ES) Nr. 2022/576 5. k pantā un Padomes Regulas (ES) Nr. 833/2014 noteiktos pretendentu izslēgšanas gadījumus attiecībā uz katru pretendentu, kuram atbilstoši citām paziņojumā par līgumu un iepirkuma procedūras dokumentos noteiktajām prasībām un izraudzītajiem piedāvājuma izvērtēšanas kritērijiem būtu piešķiramas </w:t>
      </w:r>
      <w:r w:rsidR="00D947E3" w:rsidRPr="00E55857">
        <w:rPr>
          <w:rFonts w:ascii="Times New Roman" w:hAnsi="Times New Roman"/>
          <w:sz w:val="24"/>
          <w:szCs w:val="24"/>
          <w:lang w:val="lv-LV"/>
        </w:rPr>
        <w:t>līguma</w:t>
      </w:r>
      <w:r w:rsidRPr="00E55857">
        <w:rPr>
          <w:rFonts w:ascii="Times New Roman" w:hAnsi="Times New Roman"/>
          <w:sz w:val="24"/>
          <w:szCs w:val="24"/>
          <w:lang w:val="lv-LV"/>
        </w:rPr>
        <w:t xml:space="preserve"> slēgšanas tiesības</w:t>
      </w:r>
      <w:r w:rsidR="00E455C5" w:rsidRPr="00E55857">
        <w:rPr>
          <w:rFonts w:ascii="Times New Roman" w:hAnsi="Times New Roman"/>
          <w:sz w:val="24"/>
          <w:szCs w:val="24"/>
          <w:lang w:val="lv-LV"/>
        </w:rPr>
        <w:t>.</w:t>
      </w:r>
    </w:p>
    <w:p w14:paraId="6515B726" w14:textId="52D70EDC" w:rsidR="00303804" w:rsidRPr="00E55857" w:rsidRDefault="009C753C" w:rsidP="009A01F9">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E55857">
        <w:rPr>
          <w:rFonts w:ascii="Times New Roman" w:hAnsi="Times New Roman"/>
          <w:sz w:val="24"/>
          <w:szCs w:val="24"/>
          <w:lang w:val="lv-LV"/>
        </w:rPr>
        <w:t>Pārbaude par ārvalstī reģistrētu vai pastāvīgi dzīvojošu personu tiek veikta saskaņā ar PIL 42. panta piektās daļas 1. punktu</w:t>
      </w:r>
      <w:r w:rsidR="00E455C5" w:rsidRPr="00E55857">
        <w:rPr>
          <w:rFonts w:ascii="Times New Roman" w:hAnsi="Times New Roman"/>
          <w:sz w:val="24"/>
          <w:szCs w:val="24"/>
          <w:lang w:val="lv-LV"/>
        </w:rPr>
        <w:t>.</w:t>
      </w:r>
    </w:p>
    <w:p w14:paraId="1679040B" w14:textId="5A20EA07" w:rsidR="00F92081" w:rsidRPr="00E55857" w:rsidRDefault="00955CA0" w:rsidP="009A01F9">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E55857">
        <w:rPr>
          <w:rFonts w:ascii="Times New Roman" w:hAnsi="Times New Roman"/>
          <w:sz w:val="24"/>
          <w:szCs w:val="24"/>
          <w:lang w:val="lv-LV"/>
        </w:rPr>
        <w:t xml:space="preserve">Pretendents ir izslēdzams, ja pasūtītāja rīcībā ir informācija no kompetentās valsts drošības iestādes, ka pretendenta t.sk. personas ar izšķirošo ietekmi vai patiesā labuma guvēja, īstenotā darbība kaitē vai var kaitēt valsts drošības interesēm (t.sk. rada reputācijas un/ vai drošības riskus aizsardzības resoram), līdz ar ko nav atļauts piešķirt pretendentam </w:t>
      </w:r>
      <w:r w:rsidRPr="00E55857">
        <w:rPr>
          <w:rFonts w:ascii="Times New Roman" w:hAnsi="Times New Roman"/>
          <w:i/>
          <w:sz w:val="24"/>
          <w:szCs w:val="24"/>
          <w:lang w:val="lv-LV"/>
        </w:rPr>
        <w:t>līguma</w:t>
      </w:r>
      <w:r w:rsidRPr="00E55857">
        <w:rPr>
          <w:rFonts w:ascii="Times New Roman" w:hAnsi="Times New Roman"/>
          <w:sz w:val="24"/>
          <w:szCs w:val="24"/>
          <w:lang w:val="lv-LV"/>
        </w:rPr>
        <w:t xml:space="preserve"> slēgšanas tiesības</w:t>
      </w:r>
      <w:r w:rsidR="009E1D2C" w:rsidRPr="00E55857">
        <w:rPr>
          <w:rFonts w:ascii="Times New Roman" w:hAnsi="Times New Roman"/>
          <w:sz w:val="24"/>
          <w:szCs w:val="24"/>
          <w:lang w:val="lv-LV"/>
        </w:rPr>
        <w:t>.</w:t>
      </w:r>
    </w:p>
    <w:p w14:paraId="3B9CDC29" w14:textId="4AC29956" w:rsidR="00F92081" w:rsidRPr="00E55857" w:rsidRDefault="00955CA0" w:rsidP="009A01F9">
      <w:pPr>
        <w:pStyle w:val="ListParagraph"/>
        <w:numPr>
          <w:ilvl w:val="1"/>
          <w:numId w:val="60"/>
        </w:numPr>
        <w:shd w:val="clear" w:color="auto" w:fill="FFFFFF" w:themeFill="background1"/>
        <w:spacing w:after="0" w:line="240" w:lineRule="auto"/>
        <w:ind w:left="426" w:hanging="426"/>
        <w:jc w:val="both"/>
        <w:rPr>
          <w:rFonts w:ascii="Times New Roman" w:hAnsi="Times New Roman"/>
          <w:b/>
          <w:sz w:val="24"/>
          <w:szCs w:val="24"/>
          <w:lang w:val="lv-LV"/>
        </w:rPr>
      </w:pPr>
      <w:r w:rsidRPr="00E55857">
        <w:rPr>
          <w:rFonts w:ascii="Times New Roman" w:hAnsi="Times New Roman"/>
          <w:sz w:val="24"/>
          <w:szCs w:val="24"/>
          <w:lang w:val="lv-LV"/>
        </w:rPr>
        <w:t xml:space="preserve">Gadījumā, ja kompetentās valsts drošības iestāde sniegusi </w:t>
      </w:r>
      <w:r w:rsidR="005B4B7D" w:rsidRPr="00E55857">
        <w:rPr>
          <w:rFonts w:ascii="Times New Roman" w:hAnsi="Times New Roman"/>
          <w:sz w:val="24"/>
          <w:szCs w:val="24"/>
          <w:lang w:val="lv-LV"/>
        </w:rPr>
        <w:t xml:space="preserve">nolikuma </w:t>
      </w:r>
      <w:r w:rsidRPr="00E55857">
        <w:rPr>
          <w:rFonts w:ascii="Times New Roman" w:hAnsi="Times New Roman"/>
          <w:sz w:val="24"/>
          <w:szCs w:val="24"/>
          <w:lang w:val="lv-LV"/>
        </w:rPr>
        <w:t>7.6. punktā minēto informāciju par personām, uz kuru iespējām pretendents balstās, apakšuzņēmējiem, līguma izpildē iesaistīto personālu, pretendents ir tiesīgs 10 (desmit) darbdienu laikā aizvietot personas, uz kuru iespējām pretendents balstās, apakšuzņēmējus vai līguma 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iepirkuma procedūrā</w:t>
      </w:r>
      <w:r w:rsidR="00F92081" w:rsidRPr="00E55857">
        <w:rPr>
          <w:rFonts w:ascii="Times New Roman" w:hAnsi="Times New Roman"/>
          <w:sz w:val="24"/>
          <w:szCs w:val="24"/>
          <w:lang w:val="lv-LV"/>
        </w:rPr>
        <w:t>.</w:t>
      </w:r>
    </w:p>
    <w:p w14:paraId="600D326A" w14:textId="77777777" w:rsidR="00F92081" w:rsidRPr="00E55857" w:rsidRDefault="00F92081" w:rsidP="009A01F9">
      <w:pPr>
        <w:shd w:val="clear" w:color="auto" w:fill="FFFFFF" w:themeFill="background1"/>
        <w:jc w:val="both"/>
      </w:pPr>
    </w:p>
    <w:p w14:paraId="77C88676" w14:textId="3FDC97FD" w:rsidR="007B6C38" w:rsidRPr="00E55857" w:rsidRDefault="007B6C38" w:rsidP="009A01F9">
      <w:pPr>
        <w:numPr>
          <w:ilvl w:val="0"/>
          <w:numId w:val="60"/>
        </w:numPr>
        <w:shd w:val="clear" w:color="auto" w:fill="FFFFFF" w:themeFill="background1"/>
        <w:ind w:left="284" w:hanging="284"/>
        <w:jc w:val="center"/>
        <w:rPr>
          <w:b/>
        </w:rPr>
      </w:pPr>
      <w:r w:rsidRPr="00E55857">
        <w:rPr>
          <w:b/>
        </w:rPr>
        <w:t xml:space="preserve">LĒMUMA PIEŅEMŠANA PAR </w:t>
      </w:r>
      <w:r w:rsidR="00996879" w:rsidRPr="00E55857">
        <w:rPr>
          <w:b/>
        </w:rPr>
        <w:t xml:space="preserve">LĪGUMA </w:t>
      </w:r>
      <w:r w:rsidRPr="00E55857">
        <w:rPr>
          <w:b/>
        </w:rPr>
        <w:t xml:space="preserve">TIESĪBU PIEŠĶIRŠANU UN </w:t>
      </w:r>
      <w:r w:rsidR="00996879" w:rsidRPr="00E55857">
        <w:rPr>
          <w:b/>
        </w:rPr>
        <w:t>LĪGUMA</w:t>
      </w:r>
      <w:r w:rsidR="00F650C9" w:rsidRPr="00E55857">
        <w:rPr>
          <w:b/>
        </w:rPr>
        <w:t xml:space="preserve"> </w:t>
      </w:r>
      <w:r w:rsidRPr="00E55857">
        <w:rPr>
          <w:b/>
        </w:rPr>
        <w:t>SLĒGŠANA</w:t>
      </w:r>
    </w:p>
    <w:p w14:paraId="62DB4BFC" w14:textId="6ECCDB9C" w:rsidR="007B6C38" w:rsidRPr="00E55857" w:rsidRDefault="007B6C38" w:rsidP="009A01F9">
      <w:pPr>
        <w:pStyle w:val="ListParagraph"/>
        <w:numPr>
          <w:ilvl w:val="1"/>
          <w:numId w:val="55"/>
        </w:numPr>
        <w:shd w:val="clear" w:color="auto" w:fill="FFFFFF" w:themeFill="background1"/>
        <w:spacing w:after="0" w:line="240" w:lineRule="auto"/>
        <w:jc w:val="both"/>
        <w:rPr>
          <w:rFonts w:ascii="Times New Roman" w:hAnsi="Times New Roman"/>
          <w:b/>
          <w:sz w:val="24"/>
          <w:szCs w:val="24"/>
          <w:lang w:val="lv-LV"/>
        </w:rPr>
      </w:pPr>
      <w:r w:rsidRPr="00E55857">
        <w:rPr>
          <w:rFonts w:ascii="Times New Roman" w:hAnsi="Times New Roman"/>
          <w:b/>
          <w:sz w:val="24"/>
          <w:szCs w:val="24"/>
          <w:lang w:val="lv-LV"/>
        </w:rPr>
        <w:t xml:space="preserve">Lēmuma pieņemšana par </w:t>
      </w:r>
      <w:r w:rsidR="00D947E3" w:rsidRPr="00E55857">
        <w:rPr>
          <w:rFonts w:ascii="Times New Roman" w:hAnsi="Times New Roman"/>
          <w:b/>
          <w:sz w:val="24"/>
          <w:szCs w:val="24"/>
          <w:lang w:val="lv-LV"/>
        </w:rPr>
        <w:t>Līguma</w:t>
      </w:r>
      <w:r w:rsidR="002E7EBF" w:rsidRPr="00E55857">
        <w:rPr>
          <w:rFonts w:ascii="Times New Roman" w:hAnsi="Times New Roman"/>
          <w:sz w:val="24"/>
          <w:szCs w:val="24"/>
          <w:lang w:val="lv-LV"/>
        </w:rPr>
        <w:t xml:space="preserve"> </w:t>
      </w:r>
      <w:r w:rsidRPr="00E55857">
        <w:rPr>
          <w:rFonts w:ascii="Times New Roman" w:hAnsi="Times New Roman"/>
          <w:b/>
          <w:sz w:val="24"/>
          <w:szCs w:val="24"/>
          <w:lang w:val="lv-LV"/>
        </w:rPr>
        <w:t>slēgšanas tiesību piešķiršanu</w:t>
      </w:r>
      <w:r w:rsidR="00022F72" w:rsidRPr="00E55857">
        <w:rPr>
          <w:rFonts w:ascii="Times New Roman" w:hAnsi="Times New Roman"/>
          <w:b/>
          <w:sz w:val="24"/>
          <w:szCs w:val="24"/>
          <w:lang w:val="lv-LV"/>
        </w:rPr>
        <w:t>:</w:t>
      </w:r>
    </w:p>
    <w:p w14:paraId="66446F2D" w14:textId="25342A94" w:rsidR="00476620" w:rsidRPr="00E55857" w:rsidRDefault="00476620" w:rsidP="009A01F9">
      <w:pPr>
        <w:numPr>
          <w:ilvl w:val="2"/>
          <w:numId w:val="55"/>
        </w:numPr>
        <w:shd w:val="clear" w:color="auto" w:fill="FFFFFF" w:themeFill="background1"/>
        <w:jc w:val="both"/>
      </w:pPr>
      <w:bookmarkStart w:id="15" w:name="_Hlk198196760"/>
      <w:bookmarkStart w:id="16" w:name="_Hlk234409080"/>
      <w:r w:rsidRPr="00E55857">
        <w:t xml:space="preserve">Iepirkuma komisija pieņem lēmumu par </w:t>
      </w:r>
      <w:r w:rsidR="00D947E3" w:rsidRPr="00E55857">
        <w:t>līguma</w:t>
      </w:r>
      <w:r w:rsidRPr="00E55857">
        <w:t xml:space="preserve"> slēgšanas tiesību piešķiršanu </w:t>
      </w:r>
      <w:r w:rsidR="00D947E3" w:rsidRPr="00E55857">
        <w:t>pretendentam, kurš būs iesniedzis nolikuma un tehniskās specifikācijas prasībām atbilstošu saimnieciski visizdevīgāko piedāvājumu, ņemot vērā viszemāko kopējo cenu EUR bez PVN</w:t>
      </w:r>
      <w:r w:rsidRPr="00E55857">
        <w:t>, un kur</w:t>
      </w:r>
      <w:r w:rsidR="00D947E3" w:rsidRPr="00E55857">
        <w:t>am</w:t>
      </w:r>
      <w:r w:rsidRPr="00E55857">
        <w:t xml:space="preserve"> nav konstatēti PIL 42. panta otrajā daļā</w:t>
      </w:r>
      <w:r w:rsidR="00B22FCD" w:rsidRPr="00E55857">
        <w:t xml:space="preserve">, </w:t>
      </w:r>
      <w:r w:rsidRPr="00E55857">
        <w:t>Starptautisko un Latvijas Republikas nacionālo sankciju likuma 11.</w:t>
      </w:r>
      <w:r w:rsidRPr="00E55857">
        <w:rPr>
          <w:vertAlign w:val="superscript"/>
        </w:rPr>
        <w:t>1</w:t>
      </w:r>
      <w:r w:rsidRPr="00E55857">
        <w:t> pantā</w:t>
      </w:r>
      <w:r w:rsidR="00B22FCD" w:rsidRPr="00E55857">
        <w:t xml:space="preserve">, </w:t>
      </w:r>
      <w:r w:rsidRPr="00E55857">
        <w:t>Padomes Regulas (ES) Nr. 2022/576 5.</w:t>
      </w:r>
      <w:r w:rsidR="00D947E3" w:rsidRPr="00E55857">
        <w:t> </w:t>
      </w:r>
      <w:r w:rsidRPr="00E55857">
        <w:t>k pantā</w:t>
      </w:r>
      <w:r w:rsidR="00B22FCD" w:rsidRPr="00E55857">
        <w:t xml:space="preserve">, </w:t>
      </w:r>
      <w:r w:rsidRPr="00E55857">
        <w:t xml:space="preserve">Padomes </w:t>
      </w:r>
      <w:r w:rsidR="00B22FCD" w:rsidRPr="00E55857">
        <w:t xml:space="preserve">Regulā </w:t>
      </w:r>
      <w:r w:rsidRPr="00E55857">
        <w:t xml:space="preserve">(ES) Nr. 833/2014 </w:t>
      </w:r>
      <w:r w:rsidR="00DA63E4" w:rsidRPr="00E55857">
        <w:t xml:space="preserve">un citi nolikuma 7. nodaļā noteiktie izslēgšanas </w:t>
      </w:r>
      <w:bookmarkEnd w:id="15"/>
      <w:r w:rsidR="00D947E3" w:rsidRPr="00E55857">
        <w:t>gadījumi, ievērojot nolikuma 7. nodaļā minēto izslēgšanas iemeslu pārbaudi.</w:t>
      </w:r>
    </w:p>
    <w:bookmarkEnd w:id="16"/>
    <w:p w14:paraId="7B817ACE" w14:textId="65CA4F7F" w:rsidR="007B6C38" w:rsidRPr="00E55857" w:rsidRDefault="00874877" w:rsidP="009A01F9">
      <w:pPr>
        <w:numPr>
          <w:ilvl w:val="2"/>
          <w:numId w:val="55"/>
        </w:numPr>
        <w:shd w:val="clear" w:color="auto" w:fill="FFFFFF" w:themeFill="background1"/>
        <w:ind w:left="709" w:hanging="709"/>
        <w:jc w:val="both"/>
        <w:rPr>
          <w:b/>
        </w:rPr>
      </w:pPr>
      <w:r w:rsidRPr="00E55857">
        <w:t>L</w:t>
      </w:r>
      <w:r w:rsidR="007B6C38" w:rsidRPr="00E55857">
        <w:t xml:space="preserve">ēmumu par </w:t>
      </w:r>
      <w:r w:rsidR="00361069" w:rsidRPr="00E55857">
        <w:t xml:space="preserve">konkursa </w:t>
      </w:r>
      <w:r w:rsidR="007B6C38" w:rsidRPr="00E55857">
        <w:t>rezultātiem iepirkuma komisija pretendentiem paziņo rakstiski 3</w:t>
      </w:r>
      <w:r w:rsidR="00611D9B" w:rsidRPr="00E55857">
        <w:t> </w:t>
      </w:r>
      <w:r w:rsidR="007B6C38" w:rsidRPr="00E55857">
        <w:t xml:space="preserve">(trīs) darbdienu laikā </w:t>
      </w:r>
      <w:r w:rsidR="00C360AB" w:rsidRPr="00E55857">
        <w:t xml:space="preserve">pēc </w:t>
      </w:r>
      <w:r w:rsidR="007B6C38" w:rsidRPr="00E55857">
        <w:t>lēmuma pieņemšanas dienas.</w:t>
      </w:r>
    </w:p>
    <w:p w14:paraId="78094DC1" w14:textId="59D85424" w:rsidR="00F650C9" w:rsidRPr="00E55857" w:rsidRDefault="00D947E3" w:rsidP="009A01F9">
      <w:pPr>
        <w:pStyle w:val="ListParagraph"/>
        <w:numPr>
          <w:ilvl w:val="1"/>
          <w:numId w:val="55"/>
        </w:numPr>
        <w:spacing w:after="0" w:line="240" w:lineRule="auto"/>
        <w:contextualSpacing w:val="0"/>
        <w:jc w:val="both"/>
        <w:rPr>
          <w:rFonts w:ascii="Times New Roman" w:hAnsi="Times New Roman"/>
          <w:b/>
          <w:sz w:val="24"/>
          <w:szCs w:val="24"/>
          <w:lang w:val="lv-LV"/>
        </w:rPr>
      </w:pPr>
      <w:r w:rsidRPr="00E55857">
        <w:rPr>
          <w:rFonts w:ascii="Times New Roman" w:hAnsi="Times New Roman"/>
          <w:b/>
          <w:sz w:val="24"/>
          <w:szCs w:val="24"/>
          <w:lang w:val="lv-LV"/>
        </w:rPr>
        <w:t>Līguma</w:t>
      </w:r>
      <w:r w:rsidR="00F650C9" w:rsidRPr="00E55857">
        <w:rPr>
          <w:rFonts w:ascii="Times New Roman" w:hAnsi="Times New Roman"/>
          <w:b/>
          <w:sz w:val="24"/>
          <w:szCs w:val="24"/>
          <w:lang w:val="lv-LV"/>
        </w:rPr>
        <w:t xml:space="preserve"> slēgšana:</w:t>
      </w:r>
    </w:p>
    <w:p w14:paraId="23407039" w14:textId="7EEADDE0" w:rsidR="007B0C85" w:rsidRPr="00E55857" w:rsidRDefault="007B0C85" w:rsidP="005859DA">
      <w:pPr>
        <w:pStyle w:val="ListParagraph"/>
        <w:widowControl w:val="0"/>
        <w:numPr>
          <w:ilvl w:val="2"/>
          <w:numId w:val="55"/>
        </w:numPr>
        <w:shd w:val="clear" w:color="auto" w:fill="FFFFFF" w:themeFill="background1"/>
        <w:spacing w:after="0" w:line="240" w:lineRule="auto"/>
        <w:jc w:val="both"/>
        <w:rPr>
          <w:rFonts w:ascii="Times New Roman" w:hAnsi="Times New Roman"/>
          <w:sz w:val="24"/>
          <w:szCs w:val="24"/>
          <w:lang w:val="lv-LV"/>
        </w:rPr>
      </w:pPr>
      <w:r w:rsidRPr="00E55857">
        <w:rPr>
          <w:rFonts w:ascii="Times New Roman" w:hAnsi="Times New Roman"/>
          <w:sz w:val="24"/>
          <w:szCs w:val="24"/>
          <w:lang w:val="lv-LV"/>
        </w:rPr>
        <w:lastRenderedPageBreak/>
        <w:t xml:space="preserve">Iepirkuma </w:t>
      </w:r>
      <w:r w:rsidR="00EC3582" w:rsidRPr="00E55857">
        <w:rPr>
          <w:rFonts w:ascii="Times New Roman" w:hAnsi="Times New Roman"/>
          <w:sz w:val="24"/>
          <w:szCs w:val="24"/>
          <w:lang w:val="lv-LV"/>
        </w:rPr>
        <w:t>l</w:t>
      </w:r>
      <w:r w:rsidRPr="00E55857">
        <w:rPr>
          <w:rFonts w:ascii="Times New Roman" w:hAnsi="Times New Roman"/>
          <w:sz w:val="24"/>
          <w:szCs w:val="24"/>
          <w:lang w:val="lv-LV"/>
        </w:rPr>
        <w:t xml:space="preserve">īgumu starp pasūtītāju un iepirkuma procedūras uzvarētāju slēdz saskaņā ar PIL ne ātrāk kā nākamajā darbdienā pēc nogaidīšanas termiņa beigām. Līgumu sagatavo konkursa rīkotājs, pamatojoties uz iepirkuma komisijas lēmumu par </w:t>
      </w:r>
      <w:r w:rsidR="00EC3582" w:rsidRPr="00E55857">
        <w:rPr>
          <w:rFonts w:ascii="Times New Roman" w:hAnsi="Times New Roman"/>
          <w:sz w:val="24"/>
          <w:szCs w:val="24"/>
          <w:lang w:val="lv-LV"/>
        </w:rPr>
        <w:t>l</w:t>
      </w:r>
      <w:r w:rsidRPr="00E55857">
        <w:rPr>
          <w:rFonts w:ascii="Times New Roman" w:hAnsi="Times New Roman"/>
          <w:sz w:val="24"/>
          <w:szCs w:val="24"/>
          <w:lang w:val="lv-LV"/>
        </w:rPr>
        <w:t xml:space="preserve">īguma slēgšanas tiesību piešķiršanu, konkursa nolikumam pievienoto </w:t>
      </w:r>
      <w:r w:rsidR="00EC3582" w:rsidRPr="00E55857">
        <w:rPr>
          <w:rFonts w:ascii="Times New Roman" w:hAnsi="Times New Roman"/>
          <w:sz w:val="24"/>
          <w:szCs w:val="24"/>
          <w:lang w:val="lv-LV"/>
        </w:rPr>
        <w:t>l</w:t>
      </w:r>
      <w:r w:rsidRPr="00E55857">
        <w:rPr>
          <w:rFonts w:ascii="Times New Roman" w:hAnsi="Times New Roman"/>
          <w:sz w:val="24"/>
          <w:szCs w:val="24"/>
          <w:lang w:val="lv-LV"/>
        </w:rPr>
        <w:t>īguma projektu un konkursa uzvarētāja piedāvājumu.</w:t>
      </w:r>
    </w:p>
    <w:p w14:paraId="4927C80F" w14:textId="6999C741" w:rsidR="007B0C85" w:rsidRPr="00E55857" w:rsidRDefault="007B0C85" w:rsidP="005859DA">
      <w:pPr>
        <w:pStyle w:val="ListParagraph"/>
        <w:widowControl w:val="0"/>
        <w:numPr>
          <w:ilvl w:val="2"/>
          <w:numId w:val="55"/>
        </w:numPr>
        <w:shd w:val="clear" w:color="auto" w:fill="FFFFFF" w:themeFill="background1"/>
        <w:spacing w:after="0" w:line="240" w:lineRule="auto"/>
        <w:jc w:val="both"/>
        <w:rPr>
          <w:rFonts w:ascii="Times New Roman" w:hAnsi="Times New Roman"/>
          <w:sz w:val="24"/>
          <w:szCs w:val="24"/>
          <w:lang w:val="lv-LV"/>
        </w:rPr>
      </w:pPr>
      <w:r w:rsidRPr="00E55857">
        <w:rPr>
          <w:rFonts w:ascii="Times New Roman" w:hAnsi="Times New Roman"/>
          <w:sz w:val="24"/>
          <w:szCs w:val="24"/>
          <w:lang w:val="lv-LV"/>
        </w:rPr>
        <w:t>Iepirkumu procedūras uzvarētājam līgums jāsaskaņo 3 (trīs) darba dienu laikā no konkursa rīkotāja nosūtītā uzaicinājuma saskaņot līgumu. Iepirkumu procedūras uzvarētājam pēc līguma saskaņošanas līgums jāparaksta 2 (divu) darba dienu laikā no konkursa rīkotāja nosūtītā uzaicinājuma parakstīt līguma izsūtīšanas dienas. Ja norādītajos termiņos uzvarētājs nesaskaņo vai neparaksta līgumu, tas var tikt uzskatīts par atteikumu slēgt līgumu un iepirkuma komisija rīkojas saskaņā ar PIL un MK noteikumiem.</w:t>
      </w:r>
    </w:p>
    <w:p w14:paraId="4B7E066B" w14:textId="77777777" w:rsidR="007B0C85" w:rsidRPr="00E55857" w:rsidRDefault="007B0C85" w:rsidP="005859DA">
      <w:pPr>
        <w:pStyle w:val="ListParagraph"/>
        <w:widowControl w:val="0"/>
        <w:shd w:val="clear" w:color="auto" w:fill="FFFFFF" w:themeFill="background1"/>
        <w:spacing w:after="0" w:line="240" w:lineRule="auto"/>
        <w:jc w:val="both"/>
        <w:rPr>
          <w:rFonts w:ascii="Times New Roman" w:hAnsi="Times New Roman"/>
          <w:sz w:val="24"/>
          <w:szCs w:val="24"/>
          <w:lang w:val="lv-LV"/>
        </w:rPr>
      </w:pPr>
    </w:p>
    <w:p w14:paraId="72C482C6" w14:textId="3595B29D" w:rsidR="00EB5DD1" w:rsidRPr="00E55857" w:rsidRDefault="00EB5DD1" w:rsidP="009A01F9">
      <w:pPr>
        <w:pStyle w:val="ListParagraph"/>
        <w:widowControl w:val="0"/>
        <w:numPr>
          <w:ilvl w:val="0"/>
          <w:numId w:val="55"/>
        </w:numPr>
        <w:shd w:val="clear" w:color="auto" w:fill="FFFFFF" w:themeFill="background1"/>
        <w:spacing w:after="0" w:line="240" w:lineRule="auto"/>
        <w:ind w:left="284" w:hanging="284"/>
        <w:jc w:val="center"/>
        <w:rPr>
          <w:rFonts w:ascii="Times New Roman" w:hAnsi="Times New Roman"/>
          <w:b/>
          <w:sz w:val="24"/>
        </w:rPr>
      </w:pPr>
      <w:r w:rsidRPr="00E55857">
        <w:rPr>
          <w:rFonts w:ascii="Times New Roman" w:hAnsi="Times New Roman"/>
          <w:b/>
          <w:sz w:val="24"/>
        </w:rPr>
        <w:t>PIEGĀDĀTĀJA / PRETENDENTA TIESĪBAS UN PIENĀKUMI</w:t>
      </w:r>
    </w:p>
    <w:p w14:paraId="77D9D472" w14:textId="6FE00B96" w:rsidR="00EB5DD1" w:rsidRPr="00E55857" w:rsidRDefault="00EB5DD1" w:rsidP="009A01F9">
      <w:pPr>
        <w:numPr>
          <w:ilvl w:val="1"/>
          <w:numId w:val="55"/>
        </w:numPr>
        <w:shd w:val="clear" w:color="auto" w:fill="FFFFFF" w:themeFill="background1"/>
        <w:jc w:val="both"/>
        <w:rPr>
          <w:b/>
        </w:rPr>
      </w:pPr>
      <w:r w:rsidRPr="00E55857">
        <w:rPr>
          <w:b/>
        </w:rPr>
        <w:t xml:space="preserve">Piegādātāja / Pretendenta </w:t>
      </w:r>
      <w:r w:rsidR="00AA07E4" w:rsidRPr="00E55857">
        <w:rPr>
          <w:b/>
        </w:rPr>
        <w:t xml:space="preserve">pienākumi un </w:t>
      </w:r>
      <w:r w:rsidRPr="00E55857">
        <w:rPr>
          <w:b/>
        </w:rPr>
        <w:t>tiesības</w:t>
      </w:r>
      <w:r w:rsidR="0070378E" w:rsidRPr="00E55857">
        <w:rPr>
          <w:b/>
        </w:rPr>
        <w:t>:</w:t>
      </w:r>
    </w:p>
    <w:p w14:paraId="7AB8169E" w14:textId="1B03E097" w:rsidR="00CF6BCD" w:rsidRPr="00E55857" w:rsidRDefault="00874877" w:rsidP="009A01F9">
      <w:pPr>
        <w:numPr>
          <w:ilvl w:val="2"/>
          <w:numId w:val="55"/>
        </w:numPr>
        <w:shd w:val="clear" w:color="auto" w:fill="FFFFFF" w:themeFill="background1"/>
        <w:jc w:val="both"/>
      </w:pPr>
      <w:bookmarkStart w:id="17" w:name="_Hlk71367068"/>
      <w:r w:rsidRPr="00E55857">
        <w:t>L</w:t>
      </w:r>
      <w:r w:rsidR="00CF6BCD" w:rsidRPr="00E55857">
        <w:t>aikus pieprasīt komisijai papildu informāciju par nolikumu, iesniedzot rakstisku pieprasījumu</w:t>
      </w:r>
      <w:r w:rsidRPr="00E55857">
        <w:t>.</w:t>
      </w:r>
      <w:bookmarkEnd w:id="17"/>
    </w:p>
    <w:p w14:paraId="03489953" w14:textId="77777777" w:rsidR="00536143" w:rsidRPr="00E55857" w:rsidRDefault="00536143" w:rsidP="009A01F9">
      <w:pPr>
        <w:numPr>
          <w:ilvl w:val="2"/>
          <w:numId w:val="55"/>
        </w:numPr>
        <w:shd w:val="clear" w:color="auto" w:fill="FFFFFF" w:themeFill="background1"/>
        <w:jc w:val="both"/>
      </w:pPr>
      <w:r w:rsidRPr="00E55857">
        <w:t xml:space="preserve">Ieinteresētie piegādātāji uzņemas atbildību sekot līdzi sniegtajai papildu informācijai un tiek uzskatīts, ka visi ieinteresētie piegādātāji papildu informāciju ir saņēmuši brīdī, kad tā publicēta pircēja profilā </w:t>
      </w:r>
      <w:hyperlink r:id="rId12" w:history="1">
        <w:r w:rsidRPr="00E55857">
          <w:rPr>
            <w:rStyle w:val="Hyperlink"/>
          </w:rPr>
          <w:t>https://www.eis.gov.lv/EKEIS/Supplier/Organizer/15164</w:t>
        </w:r>
      </w:hyperlink>
      <w:r w:rsidRPr="00E55857">
        <w:rPr>
          <w:rStyle w:val="Hyperlink"/>
          <w:u w:val="none"/>
        </w:rPr>
        <w:t xml:space="preserve"> </w:t>
      </w:r>
      <w:r w:rsidRPr="00E55857">
        <w:rPr>
          <w:rFonts w:eastAsia="Calibri"/>
        </w:rPr>
        <w:t>šī konkursa sadaļā</w:t>
      </w:r>
      <w:r w:rsidR="00874877" w:rsidRPr="00E55857">
        <w:rPr>
          <w:rFonts w:eastAsia="Calibri"/>
        </w:rPr>
        <w:t>.</w:t>
      </w:r>
    </w:p>
    <w:p w14:paraId="132EA440" w14:textId="77777777" w:rsidR="00AA07E4" w:rsidRPr="00E55857" w:rsidRDefault="00874877" w:rsidP="009A01F9">
      <w:pPr>
        <w:numPr>
          <w:ilvl w:val="2"/>
          <w:numId w:val="55"/>
        </w:numPr>
        <w:shd w:val="clear" w:color="auto" w:fill="FFFFFF" w:themeFill="background1"/>
        <w:jc w:val="both"/>
      </w:pPr>
      <w:bookmarkStart w:id="18" w:name="_Hlk71367400"/>
      <w:r w:rsidRPr="00E55857">
        <w:t>P</w:t>
      </w:r>
      <w:r w:rsidR="00AA07E4" w:rsidRPr="00E55857">
        <w:t>iedāvājumā sniegt patiesu informāciju</w:t>
      </w:r>
      <w:r w:rsidRPr="00E55857">
        <w:t>.</w:t>
      </w:r>
    </w:p>
    <w:p w14:paraId="7F5FED56" w14:textId="77777777" w:rsidR="00AA07E4" w:rsidRPr="00E55857" w:rsidRDefault="00236E32" w:rsidP="009A01F9">
      <w:pPr>
        <w:numPr>
          <w:ilvl w:val="2"/>
          <w:numId w:val="55"/>
        </w:numPr>
        <w:shd w:val="clear" w:color="auto" w:fill="FFFFFF" w:themeFill="background1"/>
        <w:jc w:val="both"/>
      </w:pPr>
      <w:r w:rsidRPr="00E55857">
        <w:t>L</w:t>
      </w:r>
      <w:r w:rsidR="00AA07E4" w:rsidRPr="00E55857">
        <w:t>īdz ar piedāvājuma iesniegšanu ievērot visus nolikumā minētos noteikumus kā pamatu iepirkuma izpildei</w:t>
      </w:r>
      <w:r w:rsidRPr="00E55857">
        <w:t>.</w:t>
      </w:r>
    </w:p>
    <w:bookmarkEnd w:id="18"/>
    <w:p w14:paraId="1E20F507" w14:textId="656B87B9" w:rsidR="00AA07E4" w:rsidRPr="00E55857" w:rsidRDefault="00810F3E" w:rsidP="009A01F9">
      <w:pPr>
        <w:numPr>
          <w:ilvl w:val="2"/>
          <w:numId w:val="55"/>
        </w:numPr>
        <w:shd w:val="clear" w:color="auto" w:fill="FFFFFF" w:themeFill="background1"/>
        <w:jc w:val="both"/>
      </w:pPr>
      <w:r w:rsidRPr="00E55857">
        <w:t>Komisijas norādītajā termiņā rakstveidā sniegt atbildes un paskaidrojumus uz Komisijas uzdotajiem jautājumiem par piedāvājumu</w:t>
      </w:r>
      <w:r w:rsidR="00667371" w:rsidRPr="00E55857">
        <w:t>.</w:t>
      </w:r>
    </w:p>
    <w:p w14:paraId="22832468" w14:textId="3CC90FBD" w:rsidR="00303804" w:rsidRPr="00E55857" w:rsidRDefault="00236E32" w:rsidP="009A01F9">
      <w:pPr>
        <w:numPr>
          <w:ilvl w:val="2"/>
          <w:numId w:val="55"/>
        </w:numPr>
        <w:shd w:val="clear" w:color="auto" w:fill="FFFFFF" w:themeFill="background1"/>
        <w:jc w:val="both"/>
      </w:pPr>
      <w:r w:rsidRPr="00E55857">
        <w:t>V</w:t>
      </w:r>
      <w:r w:rsidR="00AA07E4" w:rsidRPr="00E55857">
        <w:t>eikt citas darbības saskaņā ar PIL, MK Noteikumiem, citiem normatīvajiem aktiem, un šo nolikumu.</w:t>
      </w:r>
    </w:p>
    <w:p w14:paraId="086D8979" w14:textId="77777777" w:rsidR="007B0C85" w:rsidRPr="00E55857" w:rsidRDefault="007B0C85" w:rsidP="009A01F9">
      <w:pPr>
        <w:shd w:val="clear" w:color="auto" w:fill="FFFFFF" w:themeFill="background1"/>
        <w:ind w:left="720"/>
        <w:jc w:val="both"/>
      </w:pPr>
    </w:p>
    <w:p w14:paraId="65E6BBFA" w14:textId="77777777" w:rsidR="00EB5DD1" w:rsidRPr="00E55857" w:rsidRDefault="00EB5DD1" w:rsidP="009A01F9">
      <w:pPr>
        <w:numPr>
          <w:ilvl w:val="0"/>
          <w:numId w:val="55"/>
        </w:numPr>
        <w:shd w:val="clear" w:color="auto" w:fill="FFFFFF" w:themeFill="background1"/>
        <w:ind w:left="284" w:hanging="284"/>
        <w:jc w:val="center"/>
        <w:rPr>
          <w:b/>
        </w:rPr>
      </w:pPr>
      <w:r w:rsidRPr="00E55857">
        <w:rPr>
          <w:b/>
        </w:rPr>
        <w:t>CITI NOTEIKUMI</w:t>
      </w:r>
    </w:p>
    <w:p w14:paraId="5FC65696" w14:textId="77777777" w:rsidR="00EB5DD1" w:rsidRPr="00E55857" w:rsidRDefault="00EB5DD1" w:rsidP="009A01F9">
      <w:pPr>
        <w:numPr>
          <w:ilvl w:val="1"/>
          <w:numId w:val="55"/>
        </w:numPr>
        <w:shd w:val="clear" w:color="auto" w:fill="FFFFFF" w:themeFill="background1"/>
        <w:ind w:left="709" w:hanging="709"/>
        <w:jc w:val="both"/>
        <w:rPr>
          <w:b/>
        </w:rPr>
      </w:pPr>
      <w:r w:rsidRPr="00E55857">
        <w:t xml:space="preserve">Citas saistības attiecībā uz </w:t>
      </w:r>
      <w:r w:rsidR="00267AFA" w:rsidRPr="00E55857">
        <w:t>konkursa</w:t>
      </w:r>
      <w:r w:rsidRPr="00E55857">
        <w:t xml:space="preserve"> norisi, kas nav atrunātas šajā nolikumā, nosakāmas saskaņā ar Latvijas Republikā spēk</w:t>
      </w:r>
      <w:r w:rsidR="0041034C" w:rsidRPr="00E55857">
        <w:t>ā esošiem normatīvajiem aktiem.</w:t>
      </w:r>
    </w:p>
    <w:p w14:paraId="56F4A07E" w14:textId="77777777" w:rsidR="00876731" w:rsidRPr="00E55857" w:rsidRDefault="00876731" w:rsidP="009A01F9">
      <w:pPr>
        <w:numPr>
          <w:ilvl w:val="1"/>
          <w:numId w:val="55"/>
        </w:numPr>
        <w:shd w:val="clear" w:color="auto" w:fill="FFFFFF" w:themeFill="background1"/>
        <w:jc w:val="both"/>
      </w:pPr>
      <w:r w:rsidRPr="00E55857">
        <w:t>Personas datu aizsardzība:</w:t>
      </w:r>
    </w:p>
    <w:p w14:paraId="01BDE01D" w14:textId="2036CB2F" w:rsidR="00876731" w:rsidRPr="00E55857" w:rsidRDefault="00876731" w:rsidP="009A01F9">
      <w:pPr>
        <w:pStyle w:val="Nodala111"/>
        <w:widowControl w:val="0"/>
        <w:numPr>
          <w:ilvl w:val="2"/>
          <w:numId w:val="55"/>
        </w:numPr>
      </w:pPr>
      <w:r w:rsidRPr="00E55857">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FC2046" w:rsidRPr="00E55857">
        <w:t>P</w:t>
      </w:r>
      <w:r w:rsidR="00667371" w:rsidRPr="00E55857">
        <w:t>ublisko iepirkumu likumam</w:t>
      </w:r>
      <w:r w:rsidR="00FC2046" w:rsidRPr="00E55857">
        <w:t xml:space="preserve"> </w:t>
      </w:r>
      <w:r w:rsidRPr="00E55857">
        <w:t xml:space="preserve">un Iepirkuma nolikumam. </w:t>
      </w:r>
    </w:p>
    <w:p w14:paraId="6C4B5FF2" w14:textId="77445709" w:rsidR="00876731" w:rsidRPr="00E55857" w:rsidRDefault="00876731" w:rsidP="009A01F9">
      <w:pPr>
        <w:pStyle w:val="Nodala111"/>
        <w:widowControl w:val="0"/>
        <w:numPr>
          <w:ilvl w:val="2"/>
          <w:numId w:val="55"/>
        </w:numPr>
      </w:pPr>
      <w:r w:rsidRPr="00E55857">
        <w:t>Personas datu apstrādes pārzinis ir Centrs</w:t>
      </w:r>
      <w:r w:rsidR="00667371" w:rsidRPr="00E55857">
        <w:t xml:space="preserve">, </w:t>
      </w:r>
      <w:r w:rsidR="00630452" w:rsidRPr="00E55857">
        <w:t xml:space="preserve">Biksēres iela 6, Rīgā, LV-1073, </w:t>
      </w:r>
      <w:r w:rsidR="00667371" w:rsidRPr="00E55857">
        <w:t>e</w:t>
      </w:r>
      <w:r w:rsidR="009636F5" w:rsidRPr="00E55857">
        <w:t> </w:t>
      </w:r>
      <w:r w:rsidR="00667371" w:rsidRPr="00E55857">
        <w:t>-</w:t>
      </w:r>
      <w:r w:rsidR="009636F5" w:rsidRPr="00E55857">
        <w:t> </w:t>
      </w:r>
      <w:r w:rsidR="00667371" w:rsidRPr="00E55857">
        <w:t>pasts</w:t>
      </w:r>
      <w:r w:rsidR="009636F5" w:rsidRPr="00E55857">
        <w:t> </w:t>
      </w:r>
      <w:r w:rsidR="00667371" w:rsidRPr="00E55857">
        <w:t>–</w:t>
      </w:r>
      <w:r w:rsidR="009636F5" w:rsidRPr="00E55857">
        <w:t> </w:t>
      </w:r>
      <w:hyperlink r:id="rId13" w:history="1">
        <w:r w:rsidR="009636F5" w:rsidRPr="00E55857">
          <w:rPr>
            <w:rStyle w:val="Hyperlink"/>
          </w:rPr>
          <w:t>pasts@valic.gov.lv</w:t>
        </w:r>
      </w:hyperlink>
      <w:r w:rsidR="008847BA" w:rsidRPr="00E55857">
        <w:t>.</w:t>
      </w:r>
    </w:p>
    <w:p w14:paraId="22ACB596" w14:textId="574D8F60" w:rsidR="00876731" w:rsidRPr="00E55857" w:rsidRDefault="00876731" w:rsidP="009A01F9">
      <w:pPr>
        <w:pStyle w:val="Nodala111"/>
        <w:widowControl w:val="0"/>
        <w:numPr>
          <w:ilvl w:val="2"/>
          <w:numId w:val="55"/>
        </w:numPr>
      </w:pPr>
      <w:r w:rsidRPr="00E55857">
        <w:t>Personas dati tiks glabāti P</w:t>
      </w:r>
      <w:r w:rsidR="00FC2046" w:rsidRPr="00E55857">
        <w:t>IL</w:t>
      </w:r>
      <w:r w:rsidRPr="00E55857">
        <w:t xml:space="preserve"> 40.</w:t>
      </w:r>
      <w:r w:rsidR="00EB3493" w:rsidRPr="00E55857">
        <w:t> </w:t>
      </w:r>
      <w:r w:rsidRPr="00E55857">
        <w:t>panta piektajā daļā noteiktajā termiņā - 10 gadus pēc iepirkum</w:t>
      </w:r>
      <w:r w:rsidR="00D47BDE" w:rsidRPr="00E55857">
        <w:t xml:space="preserve">a </w:t>
      </w:r>
      <w:r w:rsidR="007010FE" w:rsidRPr="00E55857">
        <w:t>līguma</w:t>
      </w:r>
      <w:r w:rsidRPr="00E55857">
        <w:t xml:space="preserve"> ar uzvarējušo pretendentu noslēgšanas dienas vai gadījumā, ja </w:t>
      </w:r>
      <w:r w:rsidR="00790367" w:rsidRPr="00E55857">
        <w:t xml:space="preserve">iepirkums </w:t>
      </w:r>
      <w:r w:rsidRPr="00E55857">
        <w:t xml:space="preserve">tiek pārtraukts vai izbeigts bez rezultāta – 10 gadus pēc </w:t>
      </w:r>
      <w:r w:rsidR="00790367" w:rsidRPr="00E55857">
        <w:t>i</w:t>
      </w:r>
      <w:r w:rsidRPr="00E55857">
        <w:t xml:space="preserve">epirkuma komisijas lēmuma par </w:t>
      </w:r>
      <w:r w:rsidR="00790367" w:rsidRPr="00E55857">
        <w:t>i</w:t>
      </w:r>
      <w:r w:rsidRPr="00E55857">
        <w:t xml:space="preserve">epirkuma rezultātu pieņemšanas dienas. </w:t>
      </w:r>
    </w:p>
    <w:p w14:paraId="56BF10D6" w14:textId="1EAB73FF" w:rsidR="00876731" w:rsidRPr="00E55857" w:rsidRDefault="00876731" w:rsidP="009A01F9">
      <w:pPr>
        <w:pStyle w:val="Nodala111"/>
        <w:widowControl w:val="0"/>
        <w:numPr>
          <w:ilvl w:val="2"/>
          <w:numId w:val="55"/>
        </w:numPr>
      </w:pPr>
      <w:r w:rsidRPr="00E55857">
        <w:t>Personas dati var tikt nodoti Iepirkumu uzraudzības birojam un/vai Administratīvajai rajona tiesai atbilstoši Publisko iepirkuma likumā,  Eiropas Parlamenta un Padomes 2016.</w:t>
      </w:r>
      <w:r w:rsidR="00EB3493" w:rsidRPr="00E55857">
        <w:t> </w:t>
      </w:r>
      <w:r w:rsidRPr="00E55857">
        <w:t>gada 27.</w:t>
      </w:r>
      <w:r w:rsidR="00EB3493" w:rsidRPr="00E55857">
        <w:t> </w:t>
      </w:r>
      <w:r w:rsidRPr="00E55857">
        <w:t>aprīļa Regulā (ES) 2016/679 “Par fizisku personu aizsardzību attiecībā uz personas datu apstrādi un šādu datu brīvu apriti” un citos normatīvajos aktos noteiktajām prasībām</w:t>
      </w:r>
      <w:r w:rsidR="00D159AB" w:rsidRPr="00E55857">
        <w:t>.</w:t>
      </w:r>
    </w:p>
    <w:p w14:paraId="7AF5B74F" w14:textId="3817EEEC" w:rsidR="00C9730B" w:rsidRPr="00E55857" w:rsidRDefault="00267AFA" w:rsidP="009A01F9">
      <w:pPr>
        <w:numPr>
          <w:ilvl w:val="1"/>
          <w:numId w:val="55"/>
        </w:numPr>
        <w:ind w:left="567" w:hanging="567"/>
        <w:jc w:val="both"/>
      </w:pPr>
      <w:r w:rsidRPr="00E55857">
        <w:lastRenderedPageBreak/>
        <w:t>Konkursa</w:t>
      </w:r>
      <w:r w:rsidR="00C9730B" w:rsidRPr="00E55857">
        <w:t xml:space="preserve"> nolikums sastādīts un apstiprināts latviešu</w:t>
      </w:r>
      <w:r w:rsidR="000B26EC" w:rsidRPr="00E55857">
        <w:t xml:space="preserve"> valodā</w:t>
      </w:r>
      <w:r w:rsidR="00906AB1" w:rsidRPr="00E55857">
        <w:t xml:space="preserve"> </w:t>
      </w:r>
      <w:r w:rsidR="00C9730B" w:rsidRPr="00E55857">
        <w:t xml:space="preserve">uz </w:t>
      </w:r>
      <w:r w:rsidR="0053586E" w:rsidRPr="00E55857">
        <w:t>1</w:t>
      </w:r>
      <w:r w:rsidR="005F6769" w:rsidRPr="00E55857">
        <w:t>2</w:t>
      </w:r>
      <w:r w:rsidR="0041034C" w:rsidRPr="00E55857">
        <w:t xml:space="preserve"> </w:t>
      </w:r>
      <w:r w:rsidR="00C9730B" w:rsidRPr="00E55857">
        <w:t>(</w:t>
      </w:r>
      <w:r w:rsidR="005F6769" w:rsidRPr="00E55857">
        <w:t>div</w:t>
      </w:r>
      <w:r w:rsidR="007B0C85" w:rsidRPr="00E55857">
        <w:t>padsmit</w:t>
      </w:r>
      <w:r w:rsidR="00C9730B" w:rsidRPr="00E55857">
        <w:t xml:space="preserve">) lapām ar </w:t>
      </w:r>
      <w:r w:rsidR="005B4B7D" w:rsidRPr="00E55857">
        <w:t>2</w:t>
      </w:r>
      <w:r w:rsidR="00C9730B" w:rsidRPr="00E55857">
        <w:t xml:space="preserve"> </w:t>
      </w:r>
      <w:r w:rsidR="00FC10D7" w:rsidRPr="00E55857">
        <w:t>(</w:t>
      </w:r>
      <w:r w:rsidR="005B4B7D" w:rsidRPr="00E55857">
        <w:t>diviem</w:t>
      </w:r>
      <w:r w:rsidR="00FC10D7" w:rsidRPr="00E55857">
        <w:t xml:space="preserve">) </w:t>
      </w:r>
      <w:r w:rsidR="00C9730B" w:rsidRPr="00E55857">
        <w:t>pielikumiem</w:t>
      </w:r>
      <w:r w:rsidR="00B53C8B" w:rsidRPr="00E55857">
        <w:t>, kas ir šī nolikuma neatņemama sastāvdaļa</w:t>
      </w:r>
      <w:r w:rsidR="00C9730B" w:rsidRPr="00E55857">
        <w:t>:</w:t>
      </w:r>
    </w:p>
    <w:p w14:paraId="60AADE2E" w14:textId="044FF4E4" w:rsidR="00CC0687" w:rsidRPr="00E55857" w:rsidRDefault="00CC0687" w:rsidP="009A01F9">
      <w:pPr>
        <w:numPr>
          <w:ilvl w:val="2"/>
          <w:numId w:val="55"/>
        </w:numPr>
        <w:ind w:left="1287"/>
        <w:jc w:val="both"/>
      </w:pPr>
      <w:r w:rsidRPr="00E55857">
        <w:t>1.</w:t>
      </w:r>
      <w:r w:rsidR="00FC10D7" w:rsidRPr="00E55857">
        <w:t> </w:t>
      </w:r>
      <w:r w:rsidRPr="00E55857">
        <w:t xml:space="preserve">pielikums – Tehniskā specifikācija uz </w:t>
      </w:r>
      <w:r w:rsidR="00AF34F3" w:rsidRPr="00E55857">
        <w:t>4</w:t>
      </w:r>
      <w:r w:rsidR="00AF319E" w:rsidRPr="00E55857">
        <w:t xml:space="preserve"> </w:t>
      </w:r>
      <w:r w:rsidR="005F6769" w:rsidRPr="00E55857">
        <w:t>(</w:t>
      </w:r>
      <w:r w:rsidR="00AF34F3" w:rsidRPr="00E55857">
        <w:t>četrām</w:t>
      </w:r>
      <w:r w:rsidR="002D5B73" w:rsidRPr="00E55857">
        <w:t xml:space="preserve">) </w:t>
      </w:r>
      <w:r w:rsidRPr="00E55857">
        <w:t>lap</w:t>
      </w:r>
      <w:r w:rsidR="005F6769" w:rsidRPr="00E55857">
        <w:t>ām</w:t>
      </w:r>
      <w:r w:rsidRPr="00E55857">
        <w:t>;</w:t>
      </w:r>
    </w:p>
    <w:p w14:paraId="1CE297A6" w14:textId="684894FD" w:rsidR="00FD4C1F" w:rsidRPr="00E55857" w:rsidRDefault="00EE43E2" w:rsidP="009A01F9">
      <w:pPr>
        <w:numPr>
          <w:ilvl w:val="2"/>
          <w:numId w:val="55"/>
        </w:numPr>
        <w:ind w:left="1287"/>
        <w:jc w:val="both"/>
      </w:pPr>
      <w:r w:rsidRPr="00E55857">
        <w:t>2</w:t>
      </w:r>
      <w:r w:rsidR="00CC0687" w:rsidRPr="00E55857">
        <w:t>.</w:t>
      </w:r>
      <w:r w:rsidR="00FC10D7" w:rsidRPr="00E55857">
        <w:t> </w:t>
      </w:r>
      <w:r w:rsidR="00CC0687" w:rsidRPr="00E55857">
        <w:t xml:space="preserve">pielikums </w:t>
      </w:r>
      <w:r w:rsidR="00CD414A" w:rsidRPr="00E55857">
        <w:t>–</w:t>
      </w:r>
      <w:r w:rsidR="00CC0687" w:rsidRPr="00E55857">
        <w:t xml:space="preserve"> </w:t>
      </w:r>
      <w:bookmarkStart w:id="19" w:name="_Hlk209520187"/>
      <w:r w:rsidR="007B0C85" w:rsidRPr="00E55857">
        <w:t>Līguma</w:t>
      </w:r>
      <w:r w:rsidR="00CC0687" w:rsidRPr="00E55857">
        <w:t xml:space="preserve"> projekts uz </w:t>
      </w:r>
      <w:r w:rsidR="00BB7BB1" w:rsidRPr="00E55857">
        <w:t>1</w:t>
      </w:r>
      <w:r w:rsidR="00E55857">
        <w:t>4</w:t>
      </w:r>
      <w:r w:rsidR="002D5B73" w:rsidRPr="00E55857">
        <w:t xml:space="preserve"> (</w:t>
      </w:r>
      <w:r w:rsidR="00E55857">
        <w:t>četr</w:t>
      </w:r>
      <w:r w:rsidR="005F6769" w:rsidRPr="00E55857">
        <w:t>padsmit</w:t>
      </w:r>
      <w:r w:rsidR="002D5B73" w:rsidRPr="00E55857">
        <w:t>)</w:t>
      </w:r>
      <w:r w:rsidR="00CC0687" w:rsidRPr="00E55857">
        <w:t xml:space="preserve"> lap</w:t>
      </w:r>
      <w:r w:rsidR="00856F74" w:rsidRPr="00E55857">
        <w:t>ām</w:t>
      </w:r>
      <w:bookmarkEnd w:id="19"/>
      <w:r w:rsidR="004A5B4E" w:rsidRPr="00E55857">
        <w:t>;</w:t>
      </w:r>
    </w:p>
    <w:p w14:paraId="71DF93B2" w14:textId="77777777" w:rsidR="000B2875" w:rsidRPr="00E55857" w:rsidRDefault="000B2875" w:rsidP="009A01F9">
      <w:pPr>
        <w:numPr>
          <w:ilvl w:val="1"/>
          <w:numId w:val="55"/>
        </w:numPr>
        <w:ind w:left="567" w:hanging="567"/>
        <w:jc w:val="both"/>
      </w:pPr>
      <w:r w:rsidRPr="00E55857">
        <w:t>EIS e-konkursu apakšsistēmā šī konkursa sadaļā publicētie pielikumi ir šī nolikuma neatņemama sastāvdaļa:</w:t>
      </w:r>
    </w:p>
    <w:p w14:paraId="39EBADF1" w14:textId="5BFFE14F" w:rsidR="000B2875" w:rsidRPr="00E55857" w:rsidRDefault="000B2875" w:rsidP="009A01F9">
      <w:pPr>
        <w:numPr>
          <w:ilvl w:val="2"/>
          <w:numId w:val="55"/>
        </w:numPr>
        <w:ind w:left="1276"/>
        <w:jc w:val="both"/>
      </w:pPr>
      <w:r w:rsidRPr="00E55857">
        <w:t>Pieteikuma</w:t>
      </w:r>
      <w:r w:rsidR="00A4008A" w:rsidRPr="00E55857">
        <w:t xml:space="preserve"> veidlapa</w:t>
      </w:r>
      <w:r w:rsidRPr="00E55857">
        <w:t>;</w:t>
      </w:r>
    </w:p>
    <w:p w14:paraId="217CD08B" w14:textId="27D887C6" w:rsidR="000B2875" w:rsidRPr="00E55857" w:rsidRDefault="008F500D" w:rsidP="005859DA">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E55857">
        <w:rPr>
          <w:rFonts w:ascii="Times New Roman" w:eastAsia="Times New Roman" w:hAnsi="Times New Roman"/>
          <w:sz w:val="24"/>
          <w:szCs w:val="24"/>
          <w:lang w:val="lv-LV" w:eastAsia="lv-LV"/>
        </w:rPr>
        <w:t>Apliecinājums par neatkarīgi izstrādātu piedāvājumu</w:t>
      </w:r>
      <w:r w:rsidR="000B2875" w:rsidRPr="00E55857">
        <w:rPr>
          <w:rFonts w:ascii="Times New Roman" w:eastAsia="Times New Roman" w:hAnsi="Times New Roman"/>
          <w:sz w:val="24"/>
          <w:szCs w:val="24"/>
          <w:lang w:val="lv-LV" w:eastAsia="lv-LV"/>
        </w:rPr>
        <w:t>;</w:t>
      </w:r>
    </w:p>
    <w:p w14:paraId="751AE46A" w14:textId="6706AE7D" w:rsidR="00D2641D" w:rsidRPr="00E55857" w:rsidRDefault="000B2875" w:rsidP="005859DA">
      <w:pPr>
        <w:pStyle w:val="ListParagraph"/>
        <w:numPr>
          <w:ilvl w:val="2"/>
          <w:numId w:val="55"/>
        </w:numPr>
        <w:spacing w:after="0" w:line="240" w:lineRule="auto"/>
        <w:ind w:left="1276"/>
        <w:rPr>
          <w:rFonts w:ascii="Times New Roman" w:eastAsia="Times New Roman" w:hAnsi="Times New Roman"/>
          <w:sz w:val="24"/>
          <w:szCs w:val="24"/>
          <w:lang w:val="lv-LV" w:eastAsia="lv-LV"/>
        </w:rPr>
      </w:pPr>
      <w:bookmarkStart w:id="20" w:name="_Hlk209520265"/>
      <w:proofErr w:type="spellStart"/>
      <w:r w:rsidRPr="00E55857">
        <w:rPr>
          <w:rFonts w:ascii="Times New Roman" w:hAnsi="Times New Roman"/>
          <w:sz w:val="24"/>
          <w:szCs w:val="24"/>
        </w:rPr>
        <w:t>Tehniskā</w:t>
      </w:r>
      <w:proofErr w:type="spellEnd"/>
      <w:r w:rsidR="00821116" w:rsidRPr="00E55857">
        <w:rPr>
          <w:rFonts w:ascii="Times New Roman" w:hAnsi="Times New Roman"/>
          <w:sz w:val="24"/>
          <w:szCs w:val="24"/>
        </w:rPr>
        <w:t xml:space="preserve"> </w:t>
      </w:r>
      <w:proofErr w:type="spellStart"/>
      <w:r w:rsidRPr="00E55857">
        <w:rPr>
          <w:rFonts w:ascii="Times New Roman" w:hAnsi="Times New Roman"/>
          <w:sz w:val="24"/>
          <w:szCs w:val="24"/>
        </w:rPr>
        <w:t>piedāvājuma</w:t>
      </w:r>
      <w:proofErr w:type="spellEnd"/>
      <w:r w:rsidRPr="00E55857">
        <w:rPr>
          <w:rFonts w:ascii="Times New Roman" w:hAnsi="Times New Roman"/>
          <w:sz w:val="24"/>
          <w:szCs w:val="24"/>
        </w:rPr>
        <w:t xml:space="preserve"> </w:t>
      </w:r>
      <w:proofErr w:type="spellStart"/>
      <w:r w:rsidRPr="00E55857">
        <w:rPr>
          <w:rFonts w:ascii="Times New Roman" w:hAnsi="Times New Roman"/>
          <w:sz w:val="24"/>
          <w:szCs w:val="24"/>
        </w:rPr>
        <w:t>veidlapa</w:t>
      </w:r>
      <w:proofErr w:type="spellEnd"/>
      <w:r w:rsidR="00DD1D64" w:rsidRPr="00E55857">
        <w:rPr>
          <w:rFonts w:ascii="Times New Roman" w:hAnsi="Times New Roman"/>
          <w:sz w:val="24"/>
          <w:szCs w:val="24"/>
        </w:rPr>
        <w:t>;</w:t>
      </w:r>
    </w:p>
    <w:p w14:paraId="267A860D" w14:textId="3D75B0A6" w:rsidR="006A716C" w:rsidRPr="00E55857" w:rsidRDefault="006A716C" w:rsidP="005859DA">
      <w:pPr>
        <w:pStyle w:val="ListParagraph"/>
        <w:numPr>
          <w:ilvl w:val="2"/>
          <w:numId w:val="55"/>
        </w:numPr>
        <w:spacing w:after="0" w:line="240" w:lineRule="auto"/>
        <w:ind w:left="1276"/>
        <w:rPr>
          <w:rFonts w:ascii="Times New Roman" w:eastAsia="Times New Roman" w:hAnsi="Times New Roman"/>
          <w:sz w:val="24"/>
          <w:szCs w:val="24"/>
          <w:lang w:val="lv-LV" w:eastAsia="lv-LV"/>
        </w:rPr>
      </w:pPr>
      <w:bookmarkStart w:id="21" w:name="_Hlk209520316"/>
      <w:bookmarkEnd w:id="20"/>
      <w:r w:rsidRPr="00E55857">
        <w:rPr>
          <w:rFonts w:ascii="Times New Roman" w:eastAsia="Times New Roman" w:hAnsi="Times New Roman"/>
          <w:sz w:val="24"/>
          <w:szCs w:val="24"/>
          <w:lang w:val="lv-LV" w:eastAsia="lv-LV"/>
        </w:rPr>
        <w:t>Finanšu piedāvājuma veidlapa</w:t>
      </w:r>
      <w:bookmarkEnd w:id="21"/>
      <w:r w:rsidR="00DD1D64" w:rsidRPr="00E55857">
        <w:rPr>
          <w:rFonts w:ascii="Times New Roman" w:eastAsia="Times New Roman" w:hAnsi="Times New Roman"/>
          <w:sz w:val="24"/>
          <w:szCs w:val="24"/>
          <w:lang w:val="lv-LV" w:eastAsia="lv-LV"/>
        </w:rPr>
        <w:t>;</w:t>
      </w:r>
    </w:p>
    <w:p w14:paraId="2393996B" w14:textId="4E2662A5" w:rsidR="006A7330" w:rsidRPr="00E55857" w:rsidRDefault="006A7330" w:rsidP="005859DA">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E55857">
        <w:rPr>
          <w:rFonts w:ascii="Times New Roman" w:eastAsia="Times New Roman" w:hAnsi="Times New Roman"/>
          <w:sz w:val="24"/>
          <w:szCs w:val="24"/>
          <w:lang w:val="lv-LV" w:eastAsia="lv-LV"/>
        </w:rPr>
        <w:t>Pieredzes apliecinājums.</w:t>
      </w:r>
    </w:p>
    <w:p w14:paraId="796B8764" w14:textId="77777777" w:rsidR="006A716C" w:rsidRPr="00E55857" w:rsidRDefault="006A716C" w:rsidP="005859DA">
      <w:pPr>
        <w:pStyle w:val="ListParagraph"/>
        <w:spacing w:after="0" w:line="240" w:lineRule="auto"/>
        <w:rPr>
          <w:rFonts w:ascii="Times New Roman" w:eastAsia="Times New Roman" w:hAnsi="Times New Roman"/>
          <w:sz w:val="24"/>
          <w:szCs w:val="24"/>
          <w:lang w:val="lv-LV" w:eastAsia="lv-LV"/>
        </w:rPr>
      </w:pPr>
    </w:p>
    <w:p w14:paraId="123EEAAD" w14:textId="77777777" w:rsidR="0086284F" w:rsidRPr="00E55857" w:rsidRDefault="0086284F" w:rsidP="009A01F9">
      <w:pPr>
        <w:widowControl w:val="0"/>
        <w:shd w:val="clear" w:color="auto" w:fill="FFFFFF" w:themeFill="background1"/>
        <w:tabs>
          <w:tab w:val="left" w:pos="6804"/>
        </w:tabs>
      </w:pPr>
    </w:p>
    <w:p w14:paraId="5A611E7B" w14:textId="02AE31AD" w:rsidR="00061C0F" w:rsidRPr="00E55857" w:rsidRDefault="00EB5DD1" w:rsidP="009A01F9">
      <w:pPr>
        <w:widowControl w:val="0"/>
        <w:shd w:val="clear" w:color="auto" w:fill="FFFFFF" w:themeFill="background1"/>
        <w:tabs>
          <w:tab w:val="left" w:pos="6663"/>
        </w:tabs>
        <w:ind w:firstLine="567"/>
      </w:pPr>
      <w:r w:rsidRPr="00E55857">
        <w:t>Komisijas priekšsēdētāj</w:t>
      </w:r>
      <w:r w:rsidR="00AF319E" w:rsidRPr="00E55857">
        <w:t>a</w:t>
      </w:r>
      <w:r w:rsidR="006A716C" w:rsidRPr="00E55857">
        <w:tab/>
      </w:r>
      <w:r w:rsidR="00D15787" w:rsidRPr="00E55857">
        <w:t>Inguna Abzalone</w:t>
      </w:r>
    </w:p>
    <w:p w14:paraId="57C733FE" w14:textId="77777777" w:rsidR="00DA277E" w:rsidRPr="00E55857" w:rsidRDefault="00DA277E" w:rsidP="009A01F9">
      <w:pPr>
        <w:widowControl w:val="0"/>
        <w:ind w:left="5954" w:right="29"/>
        <w:rPr>
          <w:sz w:val="20"/>
          <w:szCs w:val="20"/>
          <w:lang w:val="en-GB"/>
        </w:rPr>
      </w:pPr>
    </w:p>
    <w:p w14:paraId="184E09B0" w14:textId="1C8FDDA4" w:rsidR="00DA277E" w:rsidRPr="00E55857" w:rsidRDefault="00DA277E" w:rsidP="009A01F9">
      <w:pPr>
        <w:rPr>
          <w:sz w:val="20"/>
          <w:szCs w:val="20"/>
          <w:lang w:val="en-GB"/>
        </w:rPr>
      </w:pPr>
      <w:r w:rsidRPr="00E55857">
        <w:rPr>
          <w:sz w:val="20"/>
          <w:szCs w:val="20"/>
          <w:lang w:val="en-GB"/>
        </w:rPr>
        <w:br w:type="page"/>
      </w:r>
    </w:p>
    <w:p w14:paraId="196710E9" w14:textId="77777777" w:rsidR="00812D73" w:rsidRPr="00E55857" w:rsidRDefault="00812D73" w:rsidP="009A01F9">
      <w:pPr>
        <w:widowControl w:val="0"/>
        <w:ind w:left="5954" w:right="29"/>
        <w:rPr>
          <w:sz w:val="20"/>
          <w:szCs w:val="20"/>
          <w:lang w:val="en-GB"/>
        </w:rPr>
      </w:pPr>
    </w:p>
    <w:p w14:paraId="220078D6" w14:textId="77777777" w:rsidR="00812D73" w:rsidRPr="00E55857" w:rsidRDefault="00812D73" w:rsidP="009A01F9">
      <w:pPr>
        <w:widowControl w:val="0"/>
        <w:ind w:left="5954" w:right="29"/>
        <w:jc w:val="right"/>
        <w:rPr>
          <w:sz w:val="20"/>
          <w:szCs w:val="20"/>
          <w:lang w:val="en-GB"/>
        </w:rPr>
      </w:pPr>
      <w:r w:rsidRPr="00E55857">
        <w:rPr>
          <w:sz w:val="20"/>
          <w:szCs w:val="20"/>
          <w:lang w:val="en-GB"/>
        </w:rPr>
        <w:t>1. </w:t>
      </w:r>
      <w:proofErr w:type="spellStart"/>
      <w:r w:rsidRPr="00E55857">
        <w:rPr>
          <w:sz w:val="20"/>
          <w:szCs w:val="20"/>
          <w:lang w:val="en-GB"/>
        </w:rPr>
        <w:t>pielikums</w:t>
      </w:r>
      <w:proofErr w:type="spellEnd"/>
    </w:p>
    <w:p w14:paraId="07287A72" w14:textId="544693D4" w:rsidR="00812D73" w:rsidRPr="00E55857" w:rsidRDefault="00812D73" w:rsidP="009A01F9">
      <w:pPr>
        <w:widowControl w:val="0"/>
        <w:ind w:left="5954" w:right="29"/>
        <w:jc w:val="right"/>
        <w:rPr>
          <w:sz w:val="20"/>
          <w:szCs w:val="20"/>
          <w:lang w:val="en-GB"/>
        </w:rPr>
      </w:pPr>
      <w:proofErr w:type="spellStart"/>
      <w:r w:rsidRPr="00E55857">
        <w:rPr>
          <w:sz w:val="20"/>
          <w:szCs w:val="20"/>
          <w:lang w:val="en-GB"/>
        </w:rPr>
        <w:t>Atklāta</w:t>
      </w:r>
      <w:proofErr w:type="spellEnd"/>
      <w:r w:rsidRPr="00E55857">
        <w:rPr>
          <w:sz w:val="20"/>
          <w:szCs w:val="20"/>
          <w:lang w:val="en-GB"/>
        </w:rPr>
        <w:t xml:space="preserve"> </w:t>
      </w:r>
      <w:proofErr w:type="spellStart"/>
      <w:r w:rsidRPr="00E55857">
        <w:rPr>
          <w:sz w:val="20"/>
          <w:szCs w:val="20"/>
          <w:lang w:val="en-GB"/>
        </w:rPr>
        <w:t>konkursa</w:t>
      </w:r>
      <w:proofErr w:type="spellEnd"/>
      <w:r w:rsidRPr="00E55857">
        <w:rPr>
          <w:sz w:val="20"/>
          <w:szCs w:val="20"/>
          <w:lang w:val="en-GB"/>
        </w:rPr>
        <w:t xml:space="preserve">, </w:t>
      </w:r>
      <w:proofErr w:type="spellStart"/>
      <w:r w:rsidRPr="00E55857">
        <w:rPr>
          <w:sz w:val="20"/>
          <w:szCs w:val="20"/>
          <w:lang w:val="en-GB"/>
        </w:rPr>
        <w:t>identifikācijas</w:t>
      </w:r>
      <w:proofErr w:type="spellEnd"/>
      <w:r w:rsidR="0038759A" w:rsidRPr="00E55857">
        <w:rPr>
          <w:sz w:val="20"/>
          <w:szCs w:val="20"/>
          <w:lang w:val="en-GB"/>
        </w:rPr>
        <w:t xml:space="preserve"> </w:t>
      </w:r>
      <w:r w:rsidRPr="00E55857">
        <w:rPr>
          <w:sz w:val="20"/>
          <w:szCs w:val="20"/>
          <w:lang w:val="en-GB"/>
        </w:rPr>
        <w:t>ID Nr. VALIC 202</w:t>
      </w:r>
      <w:r w:rsidR="00D15787" w:rsidRPr="00E55857">
        <w:rPr>
          <w:sz w:val="20"/>
          <w:szCs w:val="20"/>
          <w:lang w:val="en-GB"/>
        </w:rPr>
        <w:t>6</w:t>
      </w:r>
      <w:r w:rsidRPr="00E55857">
        <w:rPr>
          <w:sz w:val="20"/>
          <w:szCs w:val="20"/>
          <w:lang w:val="en-GB"/>
        </w:rPr>
        <w:t>/</w:t>
      </w:r>
      <w:r w:rsidR="00D15787" w:rsidRPr="00E55857">
        <w:rPr>
          <w:sz w:val="20"/>
          <w:szCs w:val="20"/>
          <w:lang w:val="en-GB"/>
        </w:rPr>
        <w:t>44</w:t>
      </w:r>
      <w:r w:rsidRPr="00E55857">
        <w:rPr>
          <w:sz w:val="20"/>
          <w:szCs w:val="20"/>
          <w:lang w:val="en-GB"/>
        </w:rPr>
        <w:t xml:space="preserve">/LN-P-AK, </w:t>
      </w:r>
      <w:proofErr w:type="spellStart"/>
      <w:r w:rsidRPr="00E55857">
        <w:rPr>
          <w:sz w:val="20"/>
          <w:szCs w:val="20"/>
          <w:lang w:val="en-GB"/>
        </w:rPr>
        <w:t>nolikumam</w:t>
      </w:r>
      <w:proofErr w:type="spellEnd"/>
    </w:p>
    <w:p w14:paraId="5D04A65F" w14:textId="77777777" w:rsidR="00D15787" w:rsidRPr="00E55857" w:rsidRDefault="00D15787" w:rsidP="009A01F9">
      <w:pPr>
        <w:rPr>
          <w:sz w:val="20"/>
          <w:szCs w:val="20"/>
          <w:lang w:val="en-GB"/>
        </w:rPr>
      </w:pPr>
    </w:p>
    <w:p w14:paraId="49D9E8D5" w14:textId="77777777" w:rsidR="00D15787" w:rsidRPr="00E55857" w:rsidRDefault="00D15787" w:rsidP="009A01F9">
      <w:pPr>
        <w:rPr>
          <w:sz w:val="20"/>
          <w:szCs w:val="20"/>
          <w:lang w:val="en-GB"/>
        </w:rPr>
      </w:pPr>
    </w:p>
    <w:p w14:paraId="4F0A2653" w14:textId="77777777" w:rsidR="00B37A28" w:rsidRPr="00E55857" w:rsidRDefault="00B37A28" w:rsidP="009A01F9">
      <w:pPr>
        <w:contextualSpacing/>
        <w:jc w:val="center"/>
        <w:rPr>
          <w:b/>
          <w:lang w:eastAsia="zh-TW"/>
        </w:rPr>
      </w:pPr>
      <w:r w:rsidRPr="00E55857">
        <w:rPr>
          <w:b/>
          <w:lang w:eastAsia="zh-TW"/>
        </w:rPr>
        <w:t>TEHNISKĀ SPECIFIKĀCIJA</w:t>
      </w:r>
    </w:p>
    <w:tbl>
      <w:tblPr>
        <w:tblW w:w="9214"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2098"/>
        <w:gridCol w:w="7116"/>
      </w:tblGrid>
      <w:tr w:rsidR="00B37A28" w:rsidRPr="00E55857" w14:paraId="1BAE57E7" w14:textId="77777777" w:rsidTr="005A0543">
        <w:tc>
          <w:tcPr>
            <w:tcW w:w="9214" w:type="dxa"/>
            <w:gridSpan w:val="2"/>
            <w:tcBorders>
              <w:top w:val="single" w:sz="4" w:space="0" w:color="808080"/>
              <w:left w:val="single" w:sz="4" w:space="0" w:color="808080"/>
              <w:bottom w:val="single" w:sz="4" w:space="0" w:color="808080"/>
            </w:tcBorders>
            <w:vAlign w:val="center"/>
          </w:tcPr>
          <w:p w14:paraId="536D1AEA" w14:textId="77777777" w:rsidR="00B37A28" w:rsidRPr="00E55857" w:rsidRDefault="00B37A28" w:rsidP="009A01F9">
            <w:pPr>
              <w:jc w:val="center"/>
              <w:rPr>
                <w:color w:val="000000"/>
                <w:spacing w:val="-3"/>
                <w:lang w:eastAsia="zh-TW"/>
              </w:rPr>
            </w:pPr>
            <w:r w:rsidRPr="00E55857">
              <w:rPr>
                <w:b/>
                <w:bCs/>
                <w:i/>
                <w:iCs/>
                <w:color w:val="000000"/>
                <w:spacing w:val="-3"/>
                <w:lang w:eastAsia="zh-TW"/>
              </w:rPr>
              <w:t>Motorlaiva ar motoru</w:t>
            </w:r>
          </w:p>
        </w:tc>
      </w:tr>
      <w:tr w:rsidR="00B37A28" w:rsidRPr="00E55857" w14:paraId="724CE674" w14:textId="77777777" w:rsidTr="005A0543">
        <w:tc>
          <w:tcPr>
            <w:tcW w:w="2098" w:type="dxa"/>
            <w:tcBorders>
              <w:top w:val="single" w:sz="4" w:space="0" w:color="808080"/>
              <w:left w:val="single" w:sz="4" w:space="0" w:color="808080"/>
              <w:bottom w:val="single" w:sz="4" w:space="0" w:color="808080"/>
              <w:right w:val="single" w:sz="4" w:space="0" w:color="808080"/>
            </w:tcBorders>
            <w:vAlign w:val="center"/>
          </w:tcPr>
          <w:p w14:paraId="0A6F0B0B" w14:textId="77777777" w:rsidR="00B37A28" w:rsidRPr="00E55857" w:rsidRDefault="00B37A28" w:rsidP="009A01F9">
            <w:pPr>
              <w:rPr>
                <w:bCs/>
                <w:lang w:eastAsia="zh-TW"/>
              </w:rPr>
            </w:pPr>
            <w:r w:rsidRPr="00E55857">
              <w:rPr>
                <w:bCs/>
                <w:lang w:eastAsia="zh-TW"/>
              </w:rPr>
              <w:t>Prasība</w:t>
            </w:r>
          </w:p>
        </w:tc>
        <w:tc>
          <w:tcPr>
            <w:tcW w:w="7116" w:type="dxa"/>
          </w:tcPr>
          <w:p w14:paraId="61075B78" w14:textId="77777777" w:rsidR="00B37A28" w:rsidRPr="00E55857" w:rsidRDefault="00B37A28" w:rsidP="009A01F9">
            <w:pPr>
              <w:jc w:val="both"/>
              <w:rPr>
                <w:bCs/>
                <w:color w:val="000000"/>
                <w:spacing w:val="-3"/>
                <w:lang w:eastAsia="zh-TW"/>
              </w:rPr>
            </w:pPr>
            <w:r w:rsidRPr="00E55857">
              <w:rPr>
                <w:lang w:eastAsia="zh-TW"/>
              </w:rPr>
              <w:t xml:space="preserve">Piepūšamās motorlaivas ar cieto dibenu </w:t>
            </w:r>
            <w:r w:rsidRPr="00E55857">
              <w:rPr>
                <w:bCs/>
                <w:color w:val="000000"/>
                <w:spacing w:val="-3"/>
                <w:lang w:eastAsia="zh-TW"/>
              </w:rPr>
              <w:t>(</w:t>
            </w:r>
            <w:r w:rsidRPr="00E55857">
              <w:rPr>
                <w:bCs/>
                <w:iCs/>
                <w:color w:val="000000"/>
                <w:spacing w:val="-3"/>
                <w:lang w:eastAsia="zh-TW"/>
              </w:rPr>
              <w:t>angļu val.</w:t>
            </w:r>
            <w:r w:rsidRPr="00E55857">
              <w:rPr>
                <w:bCs/>
                <w:i/>
                <w:color w:val="000000"/>
                <w:spacing w:val="-3"/>
                <w:lang w:eastAsia="zh-TW"/>
              </w:rPr>
              <w:t xml:space="preserve"> </w:t>
            </w:r>
            <w:proofErr w:type="spellStart"/>
            <w:r w:rsidRPr="00E55857">
              <w:rPr>
                <w:bCs/>
                <w:i/>
                <w:color w:val="000000"/>
                <w:spacing w:val="-3"/>
                <w:lang w:eastAsia="zh-TW"/>
              </w:rPr>
              <w:t>Rigid</w:t>
            </w:r>
            <w:proofErr w:type="spellEnd"/>
            <w:r w:rsidRPr="00E55857">
              <w:rPr>
                <w:bCs/>
                <w:i/>
                <w:color w:val="000000"/>
                <w:spacing w:val="-3"/>
                <w:lang w:eastAsia="zh-TW"/>
              </w:rPr>
              <w:t xml:space="preserve"> </w:t>
            </w:r>
            <w:proofErr w:type="spellStart"/>
            <w:r w:rsidRPr="00E55857">
              <w:rPr>
                <w:bCs/>
                <w:i/>
                <w:color w:val="000000"/>
                <w:spacing w:val="-3"/>
                <w:lang w:eastAsia="zh-TW"/>
              </w:rPr>
              <w:t>Inflatable</w:t>
            </w:r>
            <w:proofErr w:type="spellEnd"/>
            <w:r w:rsidRPr="00E55857">
              <w:rPr>
                <w:bCs/>
                <w:i/>
                <w:color w:val="000000"/>
                <w:spacing w:val="-3"/>
                <w:lang w:eastAsia="zh-TW"/>
              </w:rPr>
              <w:t xml:space="preserve"> </w:t>
            </w:r>
            <w:proofErr w:type="spellStart"/>
            <w:r w:rsidRPr="00E55857">
              <w:rPr>
                <w:bCs/>
                <w:i/>
                <w:color w:val="000000"/>
                <w:spacing w:val="-3"/>
                <w:lang w:eastAsia="zh-TW"/>
              </w:rPr>
              <w:t>Boat</w:t>
            </w:r>
            <w:proofErr w:type="spellEnd"/>
            <w:r w:rsidRPr="00E55857">
              <w:rPr>
                <w:bCs/>
                <w:iCs/>
                <w:color w:val="000000"/>
                <w:spacing w:val="-3"/>
                <w:lang w:eastAsia="zh-TW"/>
              </w:rPr>
              <w:t>)</w:t>
            </w:r>
            <w:r w:rsidRPr="00E55857">
              <w:rPr>
                <w:bCs/>
                <w:color w:val="000000"/>
                <w:spacing w:val="-3"/>
                <w:lang w:eastAsia="zh-TW"/>
              </w:rPr>
              <w:t xml:space="preserve"> (RIB) </w:t>
            </w:r>
            <w:r w:rsidRPr="00E55857">
              <w:rPr>
                <w:lang w:eastAsia="zh-TW"/>
              </w:rPr>
              <w:t>jeb motorlaivas ar cieto korpusu/dibenu un piepūšamajiem bortiem</w:t>
            </w:r>
            <w:r w:rsidRPr="00E55857">
              <w:rPr>
                <w:bCs/>
                <w:color w:val="000000"/>
                <w:spacing w:val="-3"/>
                <w:lang w:eastAsia="zh-TW"/>
              </w:rPr>
              <w:t xml:space="preserve"> (motorlaiva) iegāde šajā tehniskajā specifikācijā noteiktajā komplektācijā.</w:t>
            </w:r>
          </w:p>
        </w:tc>
      </w:tr>
      <w:tr w:rsidR="00B37A28" w:rsidRPr="00E55857" w14:paraId="78B0BF1C" w14:textId="77777777" w:rsidTr="005A0543">
        <w:trPr>
          <w:trHeight w:val="593"/>
        </w:trPr>
        <w:tc>
          <w:tcPr>
            <w:tcW w:w="2098" w:type="dxa"/>
            <w:tcBorders>
              <w:top w:val="single" w:sz="4" w:space="0" w:color="808080"/>
              <w:left w:val="single" w:sz="4" w:space="0" w:color="808080"/>
              <w:bottom w:val="single" w:sz="4" w:space="0" w:color="auto"/>
              <w:right w:val="single" w:sz="4" w:space="0" w:color="808080"/>
            </w:tcBorders>
            <w:vAlign w:val="center"/>
            <w:hideMark/>
          </w:tcPr>
          <w:p w14:paraId="0B31E482" w14:textId="77777777" w:rsidR="00B37A28" w:rsidRPr="00E55857" w:rsidRDefault="00B37A28" w:rsidP="009A01F9">
            <w:pPr>
              <w:rPr>
                <w:bCs/>
                <w:lang w:eastAsia="zh-TW"/>
              </w:rPr>
            </w:pPr>
            <w:r w:rsidRPr="00E55857">
              <w:rPr>
                <w:bCs/>
                <w:lang w:eastAsia="zh-TW"/>
              </w:rPr>
              <w:t>Izmantojums</w:t>
            </w:r>
          </w:p>
        </w:tc>
        <w:tc>
          <w:tcPr>
            <w:tcW w:w="7116" w:type="dxa"/>
          </w:tcPr>
          <w:p w14:paraId="14180627" w14:textId="77777777" w:rsidR="00B37A28" w:rsidRPr="00E55857" w:rsidRDefault="00B37A28" w:rsidP="009A01F9">
            <w:pPr>
              <w:jc w:val="both"/>
              <w:rPr>
                <w:bCs/>
                <w:color w:val="000000"/>
                <w:spacing w:val="-3"/>
                <w:lang w:eastAsia="zh-TW"/>
              </w:rPr>
            </w:pPr>
            <w:r w:rsidRPr="00E55857">
              <w:rPr>
                <w:bCs/>
                <w:color w:val="000000"/>
                <w:spacing w:val="-3"/>
                <w:lang w:eastAsia="zh-TW"/>
              </w:rPr>
              <w:t xml:space="preserve">Motorlaiva apmācību, apsekošanas darbu vai glābšanas </w:t>
            </w:r>
            <w:r w:rsidRPr="00E55857">
              <w:rPr>
                <w:color w:val="000000"/>
                <w:lang w:eastAsia="zh-TW"/>
              </w:rPr>
              <w:t>funkciju nodrošināšanai izmantošanai Latvijas Republikas iekšējos ūdeņos.</w:t>
            </w:r>
          </w:p>
        </w:tc>
      </w:tr>
      <w:tr w:rsidR="00B37A28" w:rsidRPr="00E55857" w14:paraId="37FA540A" w14:textId="77777777" w:rsidTr="005A0543">
        <w:trPr>
          <w:trHeight w:val="593"/>
        </w:trPr>
        <w:tc>
          <w:tcPr>
            <w:tcW w:w="2098" w:type="dxa"/>
            <w:tcBorders>
              <w:top w:val="single" w:sz="4" w:space="0" w:color="808080"/>
              <w:left w:val="single" w:sz="4" w:space="0" w:color="808080"/>
              <w:bottom w:val="single" w:sz="4" w:space="0" w:color="auto"/>
              <w:right w:val="single" w:sz="4" w:space="0" w:color="808080"/>
            </w:tcBorders>
            <w:vAlign w:val="center"/>
          </w:tcPr>
          <w:p w14:paraId="2FA0972C" w14:textId="77777777" w:rsidR="00B37A28" w:rsidRPr="00E55857" w:rsidRDefault="00B37A28" w:rsidP="009A01F9">
            <w:pPr>
              <w:rPr>
                <w:bCs/>
                <w:lang w:eastAsia="zh-TW"/>
              </w:rPr>
            </w:pPr>
            <w:r w:rsidRPr="00E55857">
              <w:rPr>
                <w:bCs/>
                <w:lang w:eastAsia="zh-TW"/>
              </w:rPr>
              <w:t>Motorlaiva</w:t>
            </w:r>
          </w:p>
        </w:tc>
        <w:tc>
          <w:tcPr>
            <w:tcW w:w="7116" w:type="dxa"/>
          </w:tcPr>
          <w:p w14:paraId="3ED45285" w14:textId="77777777" w:rsidR="00B37A28" w:rsidRPr="00E55857" w:rsidRDefault="00B37A28" w:rsidP="009A01F9">
            <w:pPr>
              <w:numPr>
                <w:ilvl w:val="0"/>
                <w:numId w:val="79"/>
              </w:numPr>
              <w:ind w:left="485" w:hanging="425"/>
              <w:contextualSpacing/>
              <w:jc w:val="both"/>
              <w:rPr>
                <w:lang w:eastAsia="zh-TW"/>
              </w:rPr>
            </w:pPr>
            <w:r w:rsidRPr="00E55857">
              <w:rPr>
                <w:lang w:eastAsia="zh-TW"/>
              </w:rPr>
              <w:t>Sastāv no divām daļām: cietā korpusa un piepūšamajiem bortiem.</w:t>
            </w:r>
          </w:p>
          <w:p w14:paraId="726E827E" w14:textId="77777777" w:rsidR="00B37A28" w:rsidRPr="00E55857" w:rsidRDefault="00B37A28" w:rsidP="009A01F9">
            <w:pPr>
              <w:numPr>
                <w:ilvl w:val="0"/>
                <w:numId w:val="79"/>
              </w:numPr>
              <w:ind w:left="485" w:hanging="425"/>
              <w:contextualSpacing/>
              <w:jc w:val="both"/>
              <w:rPr>
                <w:lang w:eastAsia="zh-TW"/>
              </w:rPr>
            </w:pPr>
            <w:r w:rsidRPr="00E55857">
              <w:rPr>
                <w:lang w:eastAsia="zh-TW"/>
              </w:rPr>
              <w:t>Maksimālais atļautais personu skaits: vismaz 6 cilvēki.</w:t>
            </w:r>
          </w:p>
          <w:p w14:paraId="1491153C" w14:textId="77777777" w:rsidR="00B37A28" w:rsidRPr="00E55857" w:rsidRDefault="00B37A28" w:rsidP="009A01F9">
            <w:pPr>
              <w:numPr>
                <w:ilvl w:val="0"/>
                <w:numId w:val="79"/>
              </w:numPr>
              <w:ind w:left="485" w:hanging="425"/>
              <w:contextualSpacing/>
              <w:rPr>
                <w:lang w:eastAsia="zh-TW"/>
              </w:rPr>
            </w:pPr>
            <w:r w:rsidRPr="00E55857">
              <w:rPr>
                <w:lang w:eastAsia="zh-TW"/>
              </w:rPr>
              <w:t>Celtspēja: ne mazāk kā 806,0 kg.</w:t>
            </w:r>
            <w:r w:rsidRPr="00E55857">
              <w:rPr>
                <w:lang w:eastAsia="zh-TW"/>
              </w:rPr>
              <w:tab/>
              <w:t xml:space="preserve">                              </w:t>
            </w:r>
          </w:p>
          <w:p w14:paraId="1CE86335" w14:textId="77777777" w:rsidR="00B37A28" w:rsidRPr="00E55857" w:rsidRDefault="00B37A28" w:rsidP="009A01F9">
            <w:pPr>
              <w:numPr>
                <w:ilvl w:val="0"/>
                <w:numId w:val="79"/>
              </w:numPr>
              <w:ind w:left="485" w:hanging="425"/>
              <w:contextualSpacing/>
              <w:rPr>
                <w:lang w:eastAsia="zh-TW"/>
              </w:rPr>
            </w:pPr>
            <w:r w:rsidRPr="00E55857">
              <w:rPr>
                <w:lang w:eastAsia="zh-TW"/>
              </w:rPr>
              <w:t>Svars: ne vairāk kā 150,0 kg.</w:t>
            </w:r>
          </w:p>
          <w:p w14:paraId="1A32BBE0" w14:textId="77777777" w:rsidR="00B37A28" w:rsidRPr="00E55857" w:rsidRDefault="00B37A28" w:rsidP="009A01F9">
            <w:pPr>
              <w:numPr>
                <w:ilvl w:val="0"/>
                <w:numId w:val="79"/>
              </w:numPr>
              <w:ind w:left="485" w:hanging="425"/>
              <w:contextualSpacing/>
              <w:jc w:val="both"/>
              <w:rPr>
                <w:lang w:eastAsia="zh-TW"/>
              </w:rPr>
            </w:pPr>
            <w:r w:rsidRPr="00E55857">
              <w:rPr>
                <w:lang w:eastAsia="zh-TW"/>
              </w:rPr>
              <w:t xml:space="preserve">Cietā korpusa (pamatnes) materiāls: stikla šķiedra.                       </w:t>
            </w:r>
          </w:p>
          <w:p w14:paraId="275E4F20" w14:textId="77777777" w:rsidR="00B37A28" w:rsidRPr="00E55857" w:rsidRDefault="00B37A28" w:rsidP="009A01F9">
            <w:pPr>
              <w:numPr>
                <w:ilvl w:val="0"/>
                <w:numId w:val="79"/>
              </w:numPr>
              <w:ind w:left="485" w:hanging="425"/>
              <w:contextualSpacing/>
              <w:jc w:val="both"/>
              <w:rPr>
                <w:lang w:eastAsia="zh-TW"/>
              </w:rPr>
            </w:pPr>
            <w:r w:rsidRPr="00E55857">
              <w:rPr>
                <w:lang w:eastAsia="zh-TW"/>
              </w:rPr>
              <w:t xml:space="preserve">Motorlaivai var uzstādīt piekarināmo dzinēju.                                               </w:t>
            </w:r>
          </w:p>
          <w:p w14:paraId="680E54CA" w14:textId="77777777" w:rsidR="00B37A28" w:rsidRPr="00E55857" w:rsidRDefault="00B37A28" w:rsidP="009A01F9">
            <w:pPr>
              <w:numPr>
                <w:ilvl w:val="0"/>
                <w:numId w:val="79"/>
              </w:numPr>
              <w:ind w:left="485" w:hanging="425"/>
              <w:contextualSpacing/>
              <w:rPr>
                <w:lang w:eastAsia="zh-TW"/>
              </w:rPr>
            </w:pPr>
            <w:proofErr w:type="spellStart"/>
            <w:r w:rsidRPr="00E55857">
              <w:rPr>
                <w:lang w:eastAsia="zh-TW"/>
              </w:rPr>
              <w:t>Tranča</w:t>
            </w:r>
            <w:proofErr w:type="spellEnd"/>
            <w:r w:rsidRPr="00E55857">
              <w:rPr>
                <w:lang w:eastAsia="zh-TW"/>
              </w:rPr>
              <w:t xml:space="preserve"> veids: S (īsā kāja).</w:t>
            </w:r>
          </w:p>
          <w:p w14:paraId="08D7C53E" w14:textId="77777777" w:rsidR="00B37A28" w:rsidRPr="00E55857" w:rsidRDefault="00B37A28" w:rsidP="009A01F9">
            <w:pPr>
              <w:numPr>
                <w:ilvl w:val="0"/>
                <w:numId w:val="79"/>
              </w:numPr>
              <w:ind w:left="485" w:hanging="425"/>
              <w:contextualSpacing/>
              <w:jc w:val="both"/>
              <w:rPr>
                <w:lang w:eastAsia="zh-TW"/>
              </w:rPr>
            </w:pPr>
            <w:bookmarkStart w:id="22" w:name="_Hlk231471785"/>
            <w:proofErr w:type="spellStart"/>
            <w:r w:rsidRPr="00E55857">
              <w:rPr>
                <w:lang w:eastAsia="zh-TW"/>
              </w:rPr>
              <w:t>Tranča</w:t>
            </w:r>
            <w:proofErr w:type="spellEnd"/>
            <w:r w:rsidRPr="00E55857">
              <w:rPr>
                <w:lang w:eastAsia="zh-TW"/>
              </w:rPr>
              <w:t xml:space="preserve"> augstums</w:t>
            </w:r>
            <w:r w:rsidRPr="00E55857">
              <w:rPr>
                <w:vertAlign w:val="superscript"/>
                <w:lang w:eastAsia="zh-TW"/>
              </w:rPr>
              <w:footnoteReference w:id="4"/>
            </w:r>
            <w:r w:rsidRPr="00E55857">
              <w:rPr>
                <w:lang w:eastAsia="zh-TW"/>
              </w:rPr>
              <w:t xml:space="preserve">: 380-431 mm            </w:t>
            </w:r>
          </w:p>
          <w:bookmarkEnd w:id="22"/>
          <w:p w14:paraId="58B698AA" w14:textId="77777777" w:rsidR="00B37A28" w:rsidRPr="00E55857" w:rsidRDefault="00B37A28" w:rsidP="009A01F9">
            <w:pPr>
              <w:numPr>
                <w:ilvl w:val="0"/>
                <w:numId w:val="79"/>
              </w:numPr>
              <w:ind w:left="485" w:hanging="425"/>
              <w:contextualSpacing/>
              <w:jc w:val="both"/>
              <w:rPr>
                <w:lang w:eastAsia="zh-TW"/>
              </w:rPr>
            </w:pPr>
            <w:r w:rsidRPr="00E55857">
              <w:rPr>
                <w:lang w:eastAsia="zh-TW"/>
              </w:rPr>
              <w:t>Krāsa: matēta pelēka vai tumši zaļa.</w:t>
            </w:r>
          </w:p>
          <w:p w14:paraId="700B93FC" w14:textId="77777777" w:rsidR="00B37A28" w:rsidRPr="00E55857" w:rsidRDefault="00B37A28" w:rsidP="009A01F9">
            <w:pPr>
              <w:numPr>
                <w:ilvl w:val="0"/>
                <w:numId w:val="79"/>
              </w:numPr>
              <w:ind w:left="485" w:hanging="425"/>
              <w:contextualSpacing/>
              <w:jc w:val="both"/>
              <w:rPr>
                <w:lang w:eastAsia="zh-TW"/>
              </w:rPr>
            </w:pPr>
            <w:r w:rsidRPr="00E55857">
              <w:rPr>
                <w:lang w:eastAsia="zh-TW"/>
              </w:rPr>
              <w:t xml:space="preserve">Kolektoru/sekciju skaits: ne mazāk kā 3 kolektori.                                                        </w:t>
            </w:r>
          </w:p>
          <w:p w14:paraId="07392FC6" w14:textId="77777777" w:rsidR="00B37A28" w:rsidRPr="00E55857" w:rsidRDefault="00B37A28" w:rsidP="009A01F9">
            <w:pPr>
              <w:numPr>
                <w:ilvl w:val="0"/>
                <w:numId w:val="79"/>
              </w:numPr>
              <w:ind w:left="485" w:hanging="425"/>
              <w:contextualSpacing/>
              <w:jc w:val="both"/>
              <w:rPr>
                <w:lang w:eastAsia="zh-TW"/>
              </w:rPr>
            </w:pPr>
            <w:r w:rsidRPr="00E55857">
              <w:rPr>
                <w:lang w:eastAsia="zh-TW"/>
              </w:rPr>
              <w:t>Aprīkota ar pārnēsāšanas rokturiem: ne mazāk kā 4 rokturi (katrā laivas pusē ne mazāk kā 2 rokturi).</w:t>
            </w:r>
          </w:p>
          <w:p w14:paraId="37EA70E8" w14:textId="77777777" w:rsidR="00B37A28" w:rsidRPr="00E55857" w:rsidRDefault="00B37A28" w:rsidP="009A01F9">
            <w:pPr>
              <w:numPr>
                <w:ilvl w:val="0"/>
                <w:numId w:val="79"/>
              </w:numPr>
              <w:ind w:left="485" w:hanging="425"/>
              <w:contextualSpacing/>
              <w:jc w:val="both"/>
              <w:rPr>
                <w:sz w:val="20"/>
                <w:szCs w:val="20"/>
                <w:lang w:eastAsia="zh-TW"/>
              </w:rPr>
            </w:pPr>
            <w:r w:rsidRPr="00E55857">
              <w:rPr>
                <w:lang w:eastAsia="zh-TW"/>
              </w:rPr>
              <w:t>Aprīkota ar airu stiprināšanas rokturiem (rokturi stacionāri, iestrādāti sānu kolektoros).</w:t>
            </w:r>
          </w:p>
        </w:tc>
      </w:tr>
      <w:tr w:rsidR="00B37A28" w:rsidRPr="00E55857" w14:paraId="07576D4A" w14:textId="77777777" w:rsidTr="005A0543">
        <w:trPr>
          <w:trHeight w:val="593"/>
        </w:trPr>
        <w:tc>
          <w:tcPr>
            <w:tcW w:w="2098" w:type="dxa"/>
            <w:tcBorders>
              <w:top w:val="single" w:sz="4" w:space="0" w:color="808080"/>
              <w:left w:val="single" w:sz="4" w:space="0" w:color="808080"/>
              <w:bottom w:val="single" w:sz="4" w:space="0" w:color="auto"/>
              <w:right w:val="single" w:sz="4" w:space="0" w:color="808080"/>
            </w:tcBorders>
            <w:vAlign w:val="center"/>
          </w:tcPr>
          <w:p w14:paraId="1976E2B8" w14:textId="77777777" w:rsidR="00B37A28" w:rsidRPr="00E55857" w:rsidRDefault="00B37A28" w:rsidP="009A01F9">
            <w:pPr>
              <w:rPr>
                <w:bCs/>
                <w:lang w:eastAsia="zh-TW"/>
              </w:rPr>
            </w:pPr>
            <w:r w:rsidRPr="00E55857">
              <w:rPr>
                <w:bCs/>
                <w:lang w:eastAsia="zh-TW"/>
              </w:rPr>
              <w:t xml:space="preserve">Motorlaivas </w:t>
            </w:r>
            <w:r w:rsidRPr="00E55857">
              <w:rPr>
                <w:lang w:eastAsia="zh-TW"/>
              </w:rPr>
              <w:t>piepūšamie borti</w:t>
            </w:r>
          </w:p>
        </w:tc>
        <w:tc>
          <w:tcPr>
            <w:tcW w:w="7116" w:type="dxa"/>
          </w:tcPr>
          <w:p w14:paraId="00E47395" w14:textId="77777777" w:rsidR="00B37A28" w:rsidRPr="00E55857" w:rsidRDefault="00B37A28" w:rsidP="009A01F9">
            <w:pPr>
              <w:numPr>
                <w:ilvl w:val="0"/>
                <w:numId w:val="79"/>
              </w:numPr>
              <w:ind w:left="485" w:hanging="426"/>
              <w:contextualSpacing/>
              <w:jc w:val="both"/>
              <w:rPr>
                <w:lang w:eastAsia="zh-TW"/>
              </w:rPr>
            </w:pPr>
            <w:r w:rsidRPr="00E55857">
              <w:rPr>
                <w:lang w:eastAsia="zh-TW"/>
              </w:rPr>
              <w:t xml:space="preserve">Piepūšamo bortu (balonu) materiāls: </w:t>
            </w:r>
            <w:proofErr w:type="spellStart"/>
            <w:r w:rsidRPr="00E55857">
              <w:rPr>
                <w:lang w:eastAsia="zh-TW"/>
              </w:rPr>
              <w:t>polivonilhlorīds</w:t>
            </w:r>
            <w:proofErr w:type="spellEnd"/>
            <w:r w:rsidRPr="00E55857">
              <w:rPr>
                <w:lang w:eastAsia="zh-TW"/>
              </w:rPr>
              <w:t xml:space="preserve"> (angļu val. </w:t>
            </w:r>
            <w:proofErr w:type="spellStart"/>
            <w:r w:rsidRPr="00E55857">
              <w:rPr>
                <w:i/>
                <w:iCs/>
                <w:lang w:eastAsia="zh-TW"/>
              </w:rPr>
              <w:t>polyvinyl</w:t>
            </w:r>
            <w:proofErr w:type="spellEnd"/>
            <w:r w:rsidRPr="00E55857">
              <w:rPr>
                <w:i/>
                <w:iCs/>
                <w:lang w:eastAsia="zh-TW"/>
              </w:rPr>
              <w:t xml:space="preserve"> </w:t>
            </w:r>
            <w:proofErr w:type="spellStart"/>
            <w:r w:rsidRPr="00E55857">
              <w:rPr>
                <w:i/>
                <w:iCs/>
                <w:lang w:eastAsia="zh-TW"/>
              </w:rPr>
              <w:t>chloride</w:t>
            </w:r>
            <w:proofErr w:type="spellEnd"/>
            <w:r w:rsidRPr="00E55857">
              <w:rPr>
                <w:lang w:eastAsia="zh-TW"/>
              </w:rPr>
              <w:t>) (PVC).</w:t>
            </w:r>
          </w:p>
          <w:p w14:paraId="5732BA39" w14:textId="77777777" w:rsidR="00B37A28" w:rsidRPr="00E55857" w:rsidRDefault="00B37A28" w:rsidP="009A01F9">
            <w:pPr>
              <w:numPr>
                <w:ilvl w:val="0"/>
                <w:numId w:val="79"/>
              </w:numPr>
              <w:ind w:left="485" w:hanging="426"/>
              <w:contextualSpacing/>
              <w:jc w:val="both"/>
              <w:rPr>
                <w:lang w:eastAsia="zh-TW"/>
              </w:rPr>
            </w:pPr>
            <w:r w:rsidRPr="00E55857">
              <w:rPr>
                <w:lang w:eastAsia="zh-TW"/>
              </w:rPr>
              <w:t xml:space="preserve">PVC materiāla biezums: ne mazāk kā 0,9 mm. </w:t>
            </w:r>
          </w:p>
          <w:p w14:paraId="501F0528" w14:textId="77777777" w:rsidR="00B37A28" w:rsidRPr="00E55857" w:rsidRDefault="00B37A28" w:rsidP="009A01F9">
            <w:pPr>
              <w:numPr>
                <w:ilvl w:val="0"/>
                <w:numId w:val="79"/>
              </w:numPr>
              <w:ind w:left="485" w:hanging="426"/>
              <w:contextualSpacing/>
              <w:jc w:val="both"/>
              <w:rPr>
                <w:lang w:eastAsia="zh-TW"/>
              </w:rPr>
            </w:pPr>
            <w:r w:rsidRPr="00E55857">
              <w:rPr>
                <w:lang w:eastAsia="zh-TW"/>
              </w:rPr>
              <w:t>PVC materiāls sastāv no ne mazāk kā 5 slāņiem. PVC auduma blīvums ne mazāks kā 1250 g/m², (centrā atrodas stingrs, austs poliestera vai neilona korda tīkls (</w:t>
            </w:r>
            <w:proofErr w:type="spellStart"/>
            <w:r w:rsidRPr="00E55857">
              <w:rPr>
                <w:lang w:eastAsia="zh-TW"/>
              </w:rPr>
              <w:t>armējums</w:t>
            </w:r>
            <w:proofErr w:type="spellEnd"/>
            <w:r w:rsidRPr="00E55857">
              <w:rPr>
                <w:lang w:eastAsia="zh-TW"/>
              </w:rPr>
              <w:t xml:space="preserve">), kas nodrošina materiāla stiepes un plīsumu izturību. No abām pusēm šis tīkls ir pārklāts ar diviem elastīga PVC slāņiem (kopā veidojot 5 slāņus), kas garantē pilnīgu gaisa un ūdens </w:t>
            </w:r>
            <w:proofErr w:type="spellStart"/>
            <w:r w:rsidRPr="00E55857">
              <w:rPr>
                <w:lang w:eastAsia="zh-TW"/>
              </w:rPr>
              <w:t>necaurlaidību</w:t>
            </w:r>
            <w:proofErr w:type="spellEnd"/>
            <w:r w:rsidRPr="00E55857">
              <w:rPr>
                <w:lang w:eastAsia="zh-TW"/>
              </w:rPr>
              <w:t>.)</w:t>
            </w:r>
          </w:p>
          <w:p w14:paraId="5115BCC7" w14:textId="77777777" w:rsidR="00B37A28" w:rsidRPr="00E55857" w:rsidRDefault="00B37A28" w:rsidP="009A01F9">
            <w:pPr>
              <w:numPr>
                <w:ilvl w:val="0"/>
                <w:numId w:val="79"/>
              </w:numPr>
              <w:ind w:left="485" w:hanging="426"/>
              <w:contextualSpacing/>
              <w:rPr>
                <w:lang w:eastAsia="zh-TW"/>
              </w:rPr>
            </w:pPr>
            <w:r w:rsidRPr="00E55857">
              <w:rPr>
                <w:lang w:eastAsia="zh-TW"/>
              </w:rPr>
              <w:t xml:space="preserve">Garums: no 4,20 līdz 4,35 m.  </w:t>
            </w:r>
          </w:p>
          <w:p w14:paraId="49F7F1B0" w14:textId="77777777" w:rsidR="00B37A28" w:rsidRPr="00E55857" w:rsidRDefault="00B37A28" w:rsidP="009A01F9">
            <w:pPr>
              <w:numPr>
                <w:ilvl w:val="0"/>
                <w:numId w:val="79"/>
              </w:numPr>
              <w:ind w:left="485" w:hanging="426"/>
              <w:contextualSpacing/>
              <w:rPr>
                <w:lang w:eastAsia="zh-TW"/>
              </w:rPr>
            </w:pPr>
            <w:r w:rsidRPr="00E55857">
              <w:rPr>
                <w:lang w:eastAsia="zh-TW"/>
              </w:rPr>
              <w:t>Platums: no 1,8 līdz 2,00 m.</w:t>
            </w:r>
            <w:r w:rsidRPr="00E55857">
              <w:rPr>
                <w:lang w:eastAsia="zh-TW"/>
              </w:rPr>
              <w:tab/>
              <w:t xml:space="preserve">               </w:t>
            </w:r>
          </w:p>
          <w:p w14:paraId="47FFCD25" w14:textId="77777777" w:rsidR="00B37A28" w:rsidRPr="00E55857" w:rsidRDefault="00B37A28" w:rsidP="009A01F9">
            <w:pPr>
              <w:numPr>
                <w:ilvl w:val="0"/>
                <w:numId w:val="79"/>
              </w:numPr>
              <w:ind w:left="485" w:hanging="426"/>
              <w:contextualSpacing/>
              <w:rPr>
                <w:lang w:eastAsia="zh-TW"/>
              </w:rPr>
            </w:pPr>
            <w:r w:rsidRPr="00E55857">
              <w:rPr>
                <w:lang w:eastAsia="zh-TW"/>
              </w:rPr>
              <w:t>Iekšējais garums: no 3, 00 līdz 3,25 m.</w:t>
            </w:r>
          </w:p>
          <w:p w14:paraId="3B6DE6F9" w14:textId="77777777" w:rsidR="00B37A28" w:rsidRPr="00E55857" w:rsidRDefault="00B37A28" w:rsidP="009A01F9">
            <w:pPr>
              <w:numPr>
                <w:ilvl w:val="0"/>
                <w:numId w:val="79"/>
              </w:numPr>
              <w:ind w:left="485" w:hanging="426"/>
              <w:contextualSpacing/>
              <w:rPr>
                <w:lang w:eastAsia="zh-TW"/>
              </w:rPr>
            </w:pPr>
            <w:r w:rsidRPr="00E55857">
              <w:rPr>
                <w:lang w:eastAsia="zh-TW"/>
              </w:rPr>
              <w:t xml:space="preserve">Iekšējais platums: no 0,91 līdz 1,00 m.                        </w:t>
            </w:r>
          </w:p>
          <w:p w14:paraId="0242B2D5" w14:textId="77777777" w:rsidR="00B37A28" w:rsidRPr="00E55857" w:rsidRDefault="00B37A28" w:rsidP="009A01F9">
            <w:pPr>
              <w:numPr>
                <w:ilvl w:val="0"/>
                <w:numId w:val="79"/>
              </w:numPr>
              <w:ind w:left="485" w:hanging="426"/>
              <w:contextualSpacing/>
              <w:jc w:val="both"/>
              <w:rPr>
                <w:lang w:eastAsia="zh-TW"/>
              </w:rPr>
            </w:pPr>
            <w:r w:rsidRPr="00E55857">
              <w:rPr>
                <w:lang w:eastAsia="zh-TW"/>
              </w:rPr>
              <w:t>Borta balona diametrs: no 0,47 līdz 0,60 m.</w:t>
            </w:r>
          </w:p>
          <w:p w14:paraId="53D336B9" w14:textId="77777777" w:rsidR="00B37A28" w:rsidRPr="005859DA" w:rsidRDefault="00B37A28" w:rsidP="009A01F9">
            <w:pPr>
              <w:tabs>
                <w:tab w:val="left" w:pos="1078"/>
              </w:tabs>
              <w:rPr>
                <w:lang w:eastAsia="zh-TW"/>
              </w:rPr>
            </w:pPr>
            <w:r w:rsidRPr="00E55857">
              <w:rPr>
                <w:noProof/>
              </w:rPr>
              <w:drawing>
                <wp:inline distT="0" distB="0" distL="0" distR="0" wp14:anchorId="00116300" wp14:editId="360FB4BE">
                  <wp:extent cx="1076767" cy="76293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18841" cy="792746"/>
                          </a:xfrm>
                          <a:prstGeom prst="rect">
                            <a:avLst/>
                          </a:prstGeom>
                          <a:noFill/>
                        </pic:spPr>
                      </pic:pic>
                    </a:graphicData>
                  </a:graphic>
                </wp:inline>
              </w:drawing>
            </w:r>
          </w:p>
          <w:p w14:paraId="68E72A87" w14:textId="77777777" w:rsidR="00B37A28" w:rsidRPr="00E55857" w:rsidRDefault="00B37A28" w:rsidP="009A01F9">
            <w:pPr>
              <w:jc w:val="both"/>
              <w:rPr>
                <w:sz w:val="20"/>
                <w:szCs w:val="20"/>
                <w:lang w:eastAsia="zh-TW"/>
              </w:rPr>
            </w:pPr>
            <w:r w:rsidRPr="00E55857">
              <w:rPr>
                <w:bCs/>
                <w:i/>
                <w:lang w:eastAsia="zh-TW"/>
              </w:rPr>
              <w:t>(Attēlam ir informatīva nozīme)</w:t>
            </w:r>
          </w:p>
        </w:tc>
      </w:tr>
      <w:tr w:rsidR="00B37A28" w:rsidRPr="00E55857" w14:paraId="2CFF1203" w14:textId="77777777" w:rsidTr="005A0543">
        <w:tc>
          <w:tcPr>
            <w:tcW w:w="2098" w:type="dxa"/>
            <w:tcBorders>
              <w:top w:val="single" w:sz="4" w:space="0" w:color="808080"/>
              <w:left w:val="single" w:sz="4" w:space="0" w:color="808080"/>
              <w:bottom w:val="single" w:sz="4" w:space="0" w:color="808080"/>
              <w:right w:val="single" w:sz="4" w:space="0" w:color="808080"/>
            </w:tcBorders>
            <w:vAlign w:val="center"/>
          </w:tcPr>
          <w:p w14:paraId="4008671B" w14:textId="77777777" w:rsidR="00B37A28" w:rsidRPr="00E55857" w:rsidRDefault="00B37A28" w:rsidP="009A01F9">
            <w:pPr>
              <w:rPr>
                <w:bCs/>
                <w:lang w:eastAsia="zh-TW"/>
              </w:rPr>
            </w:pPr>
            <w:r w:rsidRPr="00E55857">
              <w:rPr>
                <w:bCs/>
                <w:lang w:eastAsia="zh-TW"/>
              </w:rPr>
              <w:lastRenderedPageBreak/>
              <w:t xml:space="preserve">Glābšanas veste </w:t>
            </w:r>
          </w:p>
        </w:tc>
        <w:tc>
          <w:tcPr>
            <w:tcW w:w="7116" w:type="dxa"/>
            <w:tcBorders>
              <w:top w:val="single" w:sz="4" w:space="0" w:color="808080"/>
              <w:left w:val="single" w:sz="4" w:space="0" w:color="808080"/>
              <w:bottom w:val="single" w:sz="4" w:space="0" w:color="808080"/>
              <w:right w:val="single" w:sz="4" w:space="0" w:color="808080"/>
            </w:tcBorders>
            <w:vAlign w:val="center"/>
          </w:tcPr>
          <w:p w14:paraId="1D684BA1" w14:textId="77777777" w:rsidR="00B37A28" w:rsidRPr="00E55857" w:rsidRDefault="00B37A28" w:rsidP="009A01F9">
            <w:pPr>
              <w:numPr>
                <w:ilvl w:val="0"/>
                <w:numId w:val="79"/>
              </w:numPr>
              <w:ind w:left="344" w:hanging="344"/>
              <w:contextualSpacing/>
              <w:jc w:val="both"/>
              <w:rPr>
                <w:lang w:eastAsia="zh-TW"/>
              </w:rPr>
            </w:pPr>
            <w:r w:rsidRPr="00E55857">
              <w:rPr>
                <w:lang w:eastAsia="zh-TW"/>
              </w:rPr>
              <w:t>Aprīkota ar vismaz vienu regulējamu siksnu viduklī (siksna pielāgo izmēru tieši lietotāja ķermeņa līnijām).</w:t>
            </w:r>
          </w:p>
          <w:p w14:paraId="452A2AA4" w14:textId="77777777" w:rsidR="00B37A28" w:rsidRPr="00E55857" w:rsidRDefault="00B37A28" w:rsidP="009A01F9">
            <w:pPr>
              <w:numPr>
                <w:ilvl w:val="0"/>
                <w:numId w:val="79"/>
              </w:numPr>
              <w:ind w:left="344" w:hanging="344"/>
              <w:contextualSpacing/>
              <w:jc w:val="both"/>
              <w:rPr>
                <w:lang w:eastAsia="zh-TW"/>
              </w:rPr>
            </w:pPr>
            <w:r w:rsidRPr="00E55857">
              <w:rPr>
                <w:lang w:eastAsia="zh-TW"/>
              </w:rPr>
              <w:t>Glābšanas veste ar rāvējslēdzēju un/vai sprādzēm/siksnām.</w:t>
            </w:r>
          </w:p>
          <w:p w14:paraId="7DB2B688" w14:textId="77777777" w:rsidR="00B37A28" w:rsidRPr="00E55857" w:rsidRDefault="00B37A28" w:rsidP="009A01F9">
            <w:pPr>
              <w:numPr>
                <w:ilvl w:val="0"/>
                <w:numId w:val="79"/>
              </w:numPr>
              <w:ind w:left="344" w:hanging="344"/>
              <w:contextualSpacing/>
              <w:jc w:val="both"/>
              <w:rPr>
                <w:strike/>
                <w:lang w:eastAsia="zh-TW"/>
              </w:rPr>
            </w:pPr>
            <w:r w:rsidRPr="00E55857">
              <w:rPr>
                <w:lang w:eastAsia="zh-TW"/>
              </w:rPr>
              <w:t xml:space="preserve">Iekšējais </w:t>
            </w:r>
            <w:proofErr w:type="spellStart"/>
            <w:r w:rsidRPr="00E55857">
              <w:rPr>
                <w:lang w:eastAsia="zh-TW"/>
              </w:rPr>
              <w:t>peldmateriāls</w:t>
            </w:r>
            <w:proofErr w:type="spellEnd"/>
            <w:r w:rsidRPr="00E55857">
              <w:rPr>
                <w:lang w:eastAsia="zh-TW"/>
              </w:rPr>
              <w:t>: putu polietilēns (PE putas).</w:t>
            </w:r>
          </w:p>
          <w:p w14:paraId="4C118142" w14:textId="77777777" w:rsidR="00B37A28" w:rsidRPr="00E55857" w:rsidRDefault="00B37A28" w:rsidP="009A01F9">
            <w:pPr>
              <w:numPr>
                <w:ilvl w:val="0"/>
                <w:numId w:val="79"/>
              </w:numPr>
              <w:ind w:left="344" w:hanging="344"/>
              <w:contextualSpacing/>
              <w:jc w:val="both"/>
              <w:rPr>
                <w:color w:val="FF0000"/>
                <w:lang w:eastAsia="zh-TW"/>
              </w:rPr>
            </w:pPr>
            <w:r w:rsidRPr="00E55857">
              <w:rPr>
                <w:lang w:eastAsia="zh-TW"/>
              </w:rPr>
              <w:t>Krāsa: melna vai sūnu zaļa matēta bez atstarojošiem elementiem.</w:t>
            </w:r>
          </w:p>
          <w:p w14:paraId="56989293" w14:textId="77777777" w:rsidR="00B37A28" w:rsidRPr="00E55857" w:rsidRDefault="00B37A28" w:rsidP="009A01F9">
            <w:pPr>
              <w:numPr>
                <w:ilvl w:val="0"/>
                <w:numId w:val="79"/>
              </w:numPr>
              <w:ind w:left="344" w:hanging="344"/>
              <w:contextualSpacing/>
              <w:jc w:val="both"/>
              <w:rPr>
                <w:lang w:eastAsia="zh-TW"/>
              </w:rPr>
            </w:pPr>
            <w:r w:rsidRPr="00E55857">
              <w:rPr>
                <w:lang w:eastAsia="zh-TW"/>
              </w:rPr>
              <w:t xml:space="preserve">Glābšanas veste lietotājam ar svaru: </w:t>
            </w:r>
          </w:p>
          <w:p w14:paraId="363BE3D3" w14:textId="77777777" w:rsidR="00B37A28" w:rsidRPr="00E55857" w:rsidRDefault="00B37A28" w:rsidP="009A01F9">
            <w:pPr>
              <w:numPr>
                <w:ilvl w:val="1"/>
                <w:numId w:val="79"/>
              </w:numPr>
              <w:contextualSpacing/>
              <w:jc w:val="both"/>
              <w:rPr>
                <w:lang w:eastAsia="zh-TW"/>
              </w:rPr>
            </w:pPr>
            <w:r w:rsidRPr="00E55857">
              <w:rPr>
                <w:lang w:eastAsia="zh-TW"/>
              </w:rPr>
              <w:t>no 70 līdz 90 kg  - 2 gab.;</w:t>
            </w:r>
          </w:p>
          <w:p w14:paraId="329FE800" w14:textId="77777777" w:rsidR="00B37A28" w:rsidRPr="00E55857" w:rsidRDefault="00B37A28" w:rsidP="009A01F9">
            <w:pPr>
              <w:numPr>
                <w:ilvl w:val="1"/>
                <w:numId w:val="79"/>
              </w:numPr>
              <w:contextualSpacing/>
              <w:jc w:val="both"/>
              <w:rPr>
                <w:lang w:eastAsia="zh-TW"/>
              </w:rPr>
            </w:pPr>
            <w:r w:rsidRPr="00E55857">
              <w:rPr>
                <w:lang w:eastAsia="zh-TW"/>
              </w:rPr>
              <w:t>virs 90 kg - 4 gab.</w:t>
            </w:r>
          </w:p>
          <w:p w14:paraId="3B941361" w14:textId="77777777" w:rsidR="00B37A28" w:rsidRPr="00E55857" w:rsidRDefault="00B37A28" w:rsidP="009A01F9">
            <w:pPr>
              <w:numPr>
                <w:ilvl w:val="0"/>
                <w:numId w:val="79"/>
              </w:numPr>
              <w:ind w:left="344" w:hanging="344"/>
              <w:contextualSpacing/>
              <w:jc w:val="both"/>
              <w:rPr>
                <w:lang w:eastAsia="zh-TW"/>
              </w:rPr>
            </w:pPr>
            <w:r w:rsidRPr="00E55857">
              <w:rPr>
                <w:lang w:eastAsia="zh-TW"/>
              </w:rPr>
              <w:t>Glābšanas vestei piestiprināta signalizācijas svilpe.</w:t>
            </w:r>
          </w:p>
          <w:p w14:paraId="3AB83FBD" w14:textId="77777777" w:rsidR="00B37A28" w:rsidRPr="00E55857" w:rsidRDefault="00B37A28" w:rsidP="009A01F9">
            <w:pPr>
              <w:ind w:left="344"/>
              <w:contextualSpacing/>
              <w:jc w:val="both"/>
              <w:rPr>
                <w:lang w:eastAsia="zh-TW"/>
              </w:rPr>
            </w:pPr>
          </w:p>
          <w:p w14:paraId="497204C9" w14:textId="77777777" w:rsidR="00B37A28" w:rsidRPr="00E55857" w:rsidRDefault="00B37A28" w:rsidP="009A01F9">
            <w:pPr>
              <w:rPr>
                <w:bCs/>
                <w:i/>
                <w:lang w:eastAsia="zh-TW"/>
              </w:rPr>
            </w:pPr>
            <w:r w:rsidRPr="00E55857">
              <w:rPr>
                <w:noProof/>
              </w:rPr>
              <w:drawing>
                <wp:inline distT="0" distB="0" distL="0" distR="0" wp14:anchorId="1395AA47" wp14:editId="6FB23151">
                  <wp:extent cx="611470" cy="8356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644470" cy="880760"/>
                          </a:xfrm>
                          <a:prstGeom prst="rect">
                            <a:avLst/>
                          </a:prstGeom>
                          <a:noFill/>
                        </pic:spPr>
                      </pic:pic>
                    </a:graphicData>
                  </a:graphic>
                </wp:inline>
              </w:drawing>
            </w:r>
            <w:r w:rsidRPr="00E55857">
              <w:rPr>
                <w:bCs/>
                <w:i/>
                <w:lang w:eastAsia="zh-TW"/>
              </w:rPr>
              <w:t xml:space="preserve"> </w:t>
            </w:r>
          </w:p>
          <w:p w14:paraId="362E65AB" w14:textId="77777777" w:rsidR="00B37A28" w:rsidRPr="00E55857" w:rsidRDefault="00B37A28" w:rsidP="009A01F9">
            <w:pPr>
              <w:rPr>
                <w:lang w:eastAsia="zh-TW"/>
              </w:rPr>
            </w:pPr>
            <w:r w:rsidRPr="00E55857">
              <w:rPr>
                <w:bCs/>
                <w:i/>
                <w:lang w:eastAsia="zh-TW"/>
              </w:rPr>
              <w:t>(Attēlam ir informatīva nozīme)</w:t>
            </w:r>
          </w:p>
        </w:tc>
      </w:tr>
      <w:tr w:rsidR="00B37A28" w:rsidRPr="00E55857" w14:paraId="22C7A764" w14:textId="77777777" w:rsidTr="005A0543">
        <w:tc>
          <w:tcPr>
            <w:tcW w:w="2098" w:type="dxa"/>
            <w:tcBorders>
              <w:top w:val="single" w:sz="4" w:space="0" w:color="808080"/>
              <w:left w:val="single" w:sz="4" w:space="0" w:color="808080"/>
              <w:bottom w:val="single" w:sz="4" w:space="0" w:color="808080"/>
              <w:right w:val="single" w:sz="4" w:space="0" w:color="808080"/>
            </w:tcBorders>
            <w:vAlign w:val="center"/>
          </w:tcPr>
          <w:p w14:paraId="5062BC1B" w14:textId="77777777" w:rsidR="00B37A28" w:rsidRPr="00E55857" w:rsidRDefault="00B37A28" w:rsidP="009A01F9">
            <w:pPr>
              <w:rPr>
                <w:bCs/>
                <w:lang w:eastAsia="zh-TW"/>
              </w:rPr>
            </w:pPr>
            <w:r w:rsidRPr="00E55857">
              <w:rPr>
                <w:bCs/>
                <w:lang w:eastAsia="zh-TW"/>
              </w:rPr>
              <w:t xml:space="preserve">Glābšanas riņķis </w:t>
            </w:r>
          </w:p>
        </w:tc>
        <w:tc>
          <w:tcPr>
            <w:tcW w:w="7116" w:type="dxa"/>
            <w:tcBorders>
              <w:top w:val="single" w:sz="4" w:space="0" w:color="808080"/>
              <w:left w:val="single" w:sz="4" w:space="0" w:color="808080"/>
              <w:bottom w:val="single" w:sz="4" w:space="0" w:color="808080"/>
              <w:right w:val="single" w:sz="4" w:space="0" w:color="808080"/>
            </w:tcBorders>
            <w:vAlign w:val="center"/>
          </w:tcPr>
          <w:p w14:paraId="76D7286E" w14:textId="77777777" w:rsidR="00B37A28" w:rsidRPr="00E55857" w:rsidRDefault="00B37A28" w:rsidP="009A01F9">
            <w:pPr>
              <w:numPr>
                <w:ilvl w:val="0"/>
                <w:numId w:val="79"/>
              </w:numPr>
              <w:ind w:left="344" w:hanging="344"/>
              <w:contextualSpacing/>
              <w:rPr>
                <w:lang w:eastAsia="zh-TW"/>
              </w:rPr>
            </w:pPr>
            <w:r w:rsidRPr="00E55857">
              <w:rPr>
                <w:lang w:eastAsia="zh-TW"/>
              </w:rPr>
              <w:t xml:space="preserve">Svars: vismaz 2,5 kg.                       </w:t>
            </w:r>
          </w:p>
          <w:p w14:paraId="3736EEE2" w14:textId="77777777" w:rsidR="00B37A28" w:rsidRPr="00E55857" w:rsidRDefault="00B37A28" w:rsidP="009A01F9">
            <w:pPr>
              <w:numPr>
                <w:ilvl w:val="0"/>
                <w:numId w:val="79"/>
              </w:numPr>
              <w:ind w:left="344" w:hanging="344"/>
              <w:contextualSpacing/>
              <w:jc w:val="both"/>
              <w:rPr>
                <w:lang w:eastAsia="zh-TW"/>
              </w:rPr>
            </w:pPr>
            <w:r w:rsidRPr="00E55857">
              <w:rPr>
                <w:noProof/>
              </w:rPr>
              <w:t>Ārējais diametrs: no 720,0 līdz 740,0  mm.</w:t>
            </w:r>
          </w:p>
          <w:p w14:paraId="517735BB" w14:textId="77777777" w:rsidR="00B37A28" w:rsidRPr="00E55857" w:rsidRDefault="00B37A28" w:rsidP="009A01F9">
            <w:pPr>
              <w:numPr>
                <w:ilvl w:val="0"/>
                <w:numId w:val="79"/>
              </w:numPr>
              <w:ind w:left="344" w:hanging="344"/>
              <w:contextualSpacing/>
              <w:rPr>
                <w:lang w:eastAsia="zh-TW"/>
              </w:rPr>
            </w:pPr>
            <w:r w:rsidRPr="00E55857">
              <w:rPr>
                <w:noProof/>
              </w:rPr>
              <w:t xml:space="preserve">Materiāls: </w:t>
            </w:r>
            <w:r w:rsidRPr="00E55857">
              <w:rPr>
                <w:lang w:eastAsia="zh-TW"/>
              </w:rPr>
              <w:t>putu polietilēns (PE putas).</w:t>
            </w:r>
          </w:p>
          <w:p w14:paraId="65553AC5" w14:textId="77777777" w:rsidR="00B37A28" w:rsidRPr="00E55857" w:rsidRDefault="00B37A28" w:rsidP="009A01F9">
            <w:pPr>
              <w:numPr>
                <w:ilvl w:val="0"/>
                <w:numId w:val="79"/>
              </w:numPr>
              <w:ind w:left="344" w:hanging="344"/>
              <w:contextualSpacing/>
              <w:jc w:val="both"/>
              <w:rPr>
                <w:lang w:eastAsia="zh-TW"/>
              </w:rPr>
            </w:pPr>
            <w:r w:rsidRPr="00E55857">
              <w:rPr>
                <w:lang w:eastAsia="zh-TW"/>
              </w:rPr>
              <w:t>Marķēts ar SOLAS/MED atbilstības zīmi.</w:t>
            </w:r>
          </w:p>
          <w:p w14:paraId="11BC90BB" w14:textId="77777777" w:rsidR="00B37A28" w:rsidRPr="00E55857" w:rsidRDefault="00B37A28" w:rsidP="009A01F9">
            <w:pPr>
              <w:numPr>
                <w:ilvl w:val="0"/>
                <w:numId w:val="79"/>
              </w:numPr>
              <w:ind w:left="344" w:hanging="344"/>
              <w:contextualSpacing/>
              <w:rPr>
                <w:lang w:eastAsia="zh-TW"/>
              </w:rPr>
            </w:pPr>
            <w:r w:rsidRPr="00E55857">
              <w:rPr>
                <w:noProof/>
              </w:rPr>
              <w:t>Krāsa: oranža vai sarkana.</w:t>
            </w:r>
          </w:p>
          <w:p w14:paraId="0A08FE66" w14:textId="77777777" w:rsidR="00B37A28" w:rsidRPr="00E55857" w:rsidRDefault="00B37A28" w:rsidP="009A01F9">
            <w:pPr>
              <w:rPr>
                <w:bCs/>
                <w:i/>
                <w:lang w:eastAsia="zh-TW"/>
              </w:rPr>
            </w:pPr>
            <w:r w:rsidRPr="00E55857">
              <w:rPr>
                <w:noProof/>
              </w:rPr>
              <w:drawing>
                <wp:inline distT="0" distB="0" distL="0" distR="0" wp14:anchorId="221AF43A" wp14:editId="7F181C06">
                  <wp:extent cx="944880" cy="869522"/>
                  <wp:effectExtent l="0" t="0" r="762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57483" cy="881120"/>
                          </a:xfrm>
                          <a:prstGeom prst="rect">
                            <a:avLst/>
                          </a:prstGeom>
                        </pic:spPr>
                      </pic:pic>
                    </a:graphicData>
                  </a:graphic>
                </wp:inline>
              </w:drawing>
            </w:r>
          </w:p>
          <w:p w14:paraId="161445D5" w14:textId="77777777" w:rsidR="00B37A28" w:rsidRPr="00E55857" w:rsidRDefault="00B37A28" w:rsidP="009A01F9">
            <w:pPr>
              <w:rPr>
                <w:lang w:eastAsia="zh-TW"/>
              </w:rPr>
            </w:pPr>
            <w:r w:rsidRPr="00E55857">
              <w:rPr>
                <w:bCs/>
                <w:i/>
                <w:lang w:eastAsia="zh-TW"/>
              </w:rPr>
              <w:t xml:space="preserve"> (Attēlam ir informatīva nozīme)</w:t>
            </w:r>
          </w:p>
        </w:tc>
      </w:tr>
      <w:tr w:rsidR="00B37A28" w:rsidRPr="00E55857" w14:paraId="6E47CD2A" w14:textId="77777777" w:rsidTr="005A0543">
        <w:tc>
          <w:tcPr>
            <w:tcW w:w="2098" w:type="dxa"/>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606D64D8" w14:textId="77777777" w:rsidR="00B37A28" w:rsidRPr="00E55857" w:rsidRDefault="00B37A28" w:rsidP="009A01F9">
            <w:pPr>
              <w:rPr>
                <w:bCs/>
                <w:lang w:eastAsia="zh-TW"/>
              </w:rPr>
            </w:pPr>
          </w:p>
          <w:p w14:paraId="5FC2912D" w14:textId="77777777" w:rsidR="00B37A28" w:rsidRPr="00E55857" w:rsidRDefault="00B37A28" w:rsidP="009A01F9">
            <w:pPr>
              <w:rPr>
                <w:bCs/>
                <w:lang w:eastAsia="zh-TW"/>
              </w:rPr>
            </w:pPr>
            <w:r w:rsidRPr="00E55857">
              <w:rPr>
                <w:bCs/>
                <w:lang w:eastAsia="zh-TW"/>
              </w:rPr>
              <w:t xml:space="preserve">Motorlaivas </w:t>
            </w:r>
          </w:p>
          <w:p w14:paraId="46485BF7" w14:textId="77777777" w:rsidR="00B37A28" w:rsidRPr="00E55857" w:rsidRDefault="00B37A28" w:rsidP="009A01F9">
            <w:pPr>
              <w:rPr>
                <w:bCs/>
                <w:lang w:eastAsia="zh-TW"/>
              </w:rPr>
            </w:pPr>
            <w:r w:rsidRPr="00E55857">
              <w:rPr>
                <w:bCs/>
                <w:lang w:eastAsia="zh-TW"/>
              </w:rPr>
              <w:t>piekaramais dzinējs</w:t>
            </w:r>
          </w:p>
        </w:tc>
        <w:tc>
          <w:tcPr>
            <w:tcW w:w="7116" w:type="dxa"/>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60FCECCB" w14:textId="77777777" w:rsidR="00B37A28" w:rsidRPr="00E55857" w:rsidRDefault="00B37A28" w:rsidP="009A01F9">
            <w:pPr>
              <w:numPr>
                <w:ilvl w:val="0"/>
                <w:numId w:val="79"/>
              </w:numPr>
              <w:ind w:left="344" w:hanging="344"/>
              <w:contextualSpacing/>
              <w:jc w:val="both"/>
              <w:rPr>
                <w:lang w:eastAsia="zh-TW"/>
              </w:rPr>
            </w:pPr>
            <w:r w:rsidRPr="00E55857">
              <w:rPr>
                <w:lang w:eastAsia="zh-TW"/>
              </w:rPr>
              <w:t xml:space="preserve">Četrtaktu benzīna </w:t>
            </w:r>
            <w:proofErr w:type="spellStart"/>
            <w:r w:rsidRPr="00E55857">
              <w:rPr>
                <w:lang w:eastAsia="zh-TW"/>
              </w:rPr>
              <w:t>iekšdedzes</w:t>
            </w:r>
            <w:proofErr w:type="spellEnd"/>
            <w:r w:rsidRPr="00E55857">
              <w:rPr>
                <w:lang w:eastAsia="zh-TW"/>
              </w:rPr>
              <w:t xml:space="preserve"> dzinējs ar degvielas tvertni. </w:t>
            </w:r>
          </w:p>
          <w:p w14:paraId="62150E52" w14:textId="77777777" w:rsidR="00B37A28" w:rsidRPr="00E55857" w:rsidRDefault="00B37A28" w:rsidP="009A01F9">
            <w:pPr>
              <w:numPr>
                <w:ilvl w:val="0"/>
                <w:numId w:val="79"/>
              </w:numPr>
              <w:ind w:left="344" w:hanging="344"/>
              <w:contextualSpacing/>
              <w:jc w:val="both"/>
              <w:rPr>
                <w:lang w:eastAsia="zh-TW"/>
              </w:rPr>
            </w:pPr>
            <w:r w:rsidRPr="00E55857">
              <w:rPr>
                <w:lang w:eastAsia="zh-TW"/>
              </w:rPr>
              <w:t xml:space="preserve">Starteris: rokas vai elektronisks. </w:t>
            </w:r>
          </w:p>
          <w:p w14:paraId="5CD3532D" w14:textId="77777777" w:rsidR="00B37A28" w:rsidRPr="00E55857" w:rsidRDefault="00B37A28" w:rsidP="009A01F9">
            <w:pPr>
              <w:numPr>
                <w:ilvl w:val="0"/>
                <w:numId w:val="79"/>
              </w:numPr>
              <w:ind w:left="486" w:hanging="426"/>
              <w:contextualSpacing/>
              <w:jc w:val="both"/>
              <w:rPr>
                <w:lang w:eastAsia="zh-TW"/>
              </w:rPr>
            </w:pPr>
            <w:r w:rsidRPr="00E55857">
              <w:rPr>
                <w:lang w:eastAsia="zh-TW"/>
              </w:rPr>
              <w:t>Degvielas iesmidzināšanas sistēma - elektroniska.</w:t>
            </w:r>
          </w:p>
          <w:p w14:paraId="322ADB10" w14:textId="77777777" w:rsidR="00B37A28" w:rsidRPr="00E55857" w:rsidRDefault="00B37A28" w:rsidP="009A01F9">
            <w:pPr>
              <w:numPr>
                <w:ilvl w:val="0"/>
                <w:numId w:val="79"/>
              </w:numPr>
              <w:ind w:left="486" w:hanging="426"/>
              <w:contextualSpacing/>
              <w:jc w:val="both"/>
              <w:rPr>
                <w:lang w:eastAsia="zh-TW"/>
              </w:rPr>
            </w:pPr>
            <w:r w:rsidRPr="00E55857">
              <w:rPr>
                <w:lang w:eastAsia="zh-TW"/>
              </w:rPr>
              <w:t>Vismaz 2 cilindri.</w:t>
            </w:r>
          </w:p>
          <w:p w14:paraId="3122B600" w14:textId="77777777" w:rsidR="00B37A28" w:rsidRPr="00E55857" w:rsidRDefault="00B37A28" w:rsidP="009A01F9">
            <w:pPr>
              <w:numPr>
                <w:ilvl w:val="0"/>
                <w:numId w:val="79"/>
              </w:numPr>
              <w:ind w:left="486" w:hanging="426"/>
              <w:contextualSpacing/>
              <w:jc w:val="both"/>
              <w:rPr>
                <w:lang w:eastAsia="zh-TW"/>
              </w:rPr>
            </w:pPr>
            <w:r w:rsidRPr="00E55857">
              <w:rPr>
                <w:lang w:eastAsia="zh-TW"/>
              </w:rPr>
              <w:t>Cilindra tilpums: ne mazāk kā 430 cm</w:t>
            </w:r>
            <w:r w:rsidRPr="00E55857">
              <w:rPr>
                <w:vertAlign w:val="superscript"/>
                <w:lang w:eastAsia="zh-TW"/>
              </w:rPr>
              <w:t>3</w:t>
            </w:r>
            <w:r w:rsidRPr="00E55857">
              <w:rPr>
                <w:lang w:eastAsia="zh-TW"/>
              </w:rPr>
              <w:t>.</w:t>
            </w:r>
          </w:p>
          <w:p w14:paraId="1BACF8E4" w14:textId="77777777" w:rsidR="00B37A28" w:rsidRPr="00E55857" w:rsidRDefault="00B37A28" w:rsidP="009A01F9">
            <w:pPr>
              <w:numPr>
                <w:ilvl w:val="0"/>
                <w:numId w:val="79"/>
              </w:numPr>
              <w:ind w:left="486" w:hanging="426"/>
              <w:contextualSpacing/>
              <w:jc w:val="both"/>
              <w:rPr>
                <w:lang w:eastAsia="zh-TW"/>
              </w:rPr>
            </w:pPr>
            <w:r w:rsidRPr="00E55857">
              <w:rPr>
                <w:lang w:eastAsia="zh-TW"/>
              </w:rPr>
              <w:t xml:space="preserve">Jauda: ne mazāk kā 18,4 </w:t>
            </w:r>
            <w:proofErr w:type="spellStart"/>
            <w:r w:rsidRPr="00E55857">
              <w:rPr>
                <w:lang w:eastAsia="zh-TW"/>
              </w:rPr>
              <w:t>kW</w:t>
            </w:r>
            <w:proofErr w:type="spellEnd"/>
            <w:r w:rsidRPr="00E55857">
              <w:rPr>
                <w:lang w:eastAsia="zh-TW"/>
              </w:rPr>
              <w:t>.</w:t>
            </w:r>
          </w:p>
          <w:p w14:paraId="55D502F7" w14:textId="77777777" w:rsidR="00B37A28" w:rsidRPr="00E55857" w:rsidRDefault="00B37A28" w:rsidP="009A01F9">
            <w:pPr>
              <w:numPr>
                <w:ilvl w:val="0"/>
                <w:numId w:val="79"/>
              </w:numPr>
              <w:ind w:left="486" w:hanging="426"/>
              <w:contextualSpacing/>
              <w:jc w:val="both"/>
              <w:rPr>
                <w:lang w:eastAsia="zh-TW"/>
              </w:rPr>
            </w:pPr>
            <w:r w:rsidRPr="00E55857">
              <w:rPr>
                <w:lang w:eastAsia="zh-TW"/>
              </w:rPr>
              <w:t>Pilnas droseles darbības diapazons: ne mazāk kā no 5000,0 līdz 6000,0 apgr./min.</w:t>
            </w:r>
          </w:p>
          <w:p w14:paraId="67DFAA26" w14:textId="77777777" w:rsidR="00B37A28" w:rsidRPr="00E55857" w:rsidRDefault="00B37A28" w:rsidP="009A01F9">
            <w:pPr>
              <w:numPr>
                <w:ilvl w:val="0"/>
                <w:numId w:val="79"/>
              </w:numPr>
              <w:ind w:left="486" w:hanging="426"/>
              <w:contextualSpacing/>
              <w:jc w:val="both"/>
              <w:rPr>
                <w:lang w:eastAsia="zh-TW"/>
              </w:rPr>
            </w:pPr>
            <w:r w:rsidRPr="00E55857">
              <w:rPr>
                <w:lang w:eastAsia="zh-TW"/>
              </w:rPr>
              <w:t>Rokas vadības dzinējs.</w:t>
            </w:r>
          </w:p>
          <w:p w14:paraId="0A8F6DA4" w14:textId="77777777" w:rsidR="00B37A28" w:rsidRPr="00E55857" w:rsidRDefault="00B37A28" w:rsidP="009A01F9">
            <w:pPr>
              <w:numPr>
                <w:ilvl w:val="0"/>
                <w:numId w:val="79"/>
              </w:numPr>
              <w:ind w:left="486" w:hanging="426"/>
              <w:contextualSpacing/>
              <w:jc w:val="both"/>
              <w:rPr>
                <w:lang w:eastAsia="zh-TW"/>
              </w:rPr>
            </w:pPr>
            <w:r w:rsidRPr="00E55857">
              <w:rPr>
                <w:lang w:eastAsia="zh-TW"/>
              </w:rPr>
              <w:t>Aizdedzes sistēma: elektroniska.</w:t>
            </w:r>
          </w:p>
          <w:p w14:paraId="3B6DED64" w14:textId="77777777" w:rsidR="00B37A28" w:rsidRPr="00E55857" w:rsidRDefault="00B37A28" w:rsidP="009A01F9">
            <w:pPr>
              <w:numPr>
                <w:ilvl w:val="0"/>
                <w:numId w:val="79"/>
              </w:numPr>
              <w:ind w:left="486" w:hanging="426"/>
              <w:contextualSpacing/>
              <w:jc w:val="both"/>
              <w:rPr>
                <w:lang w:eastAsia="zh-TW"/>
              </w:rPr>
            </w:pPr>
            <w:r w:rsidRPr="00E55857">
              <w:rPr>
                <w:lang w:eastAsia="zh-TW"/>
              </w:rPr>
              <w:t>Dzinēja pacelšana: ar roku.</w:t>
            </w:r>
          </w:p>
          <w:p w14:paraId="0338F3BE" w14:textId="77777777" w:rsidR="00B37A28" w:rsidRPr="00E55857" w:rsidRDefault="00B37A28" w:rsidP="009A01F9">
            <w:pPr>
              <w:numPr>
                <w:ilvl w:val="0"/>
                <w:numId w:val="79"/>
              </w:numPr>
              <w:ind w:left="486" w:hanging="426"/>
              <w:contextualSpacing/>
              <w:jc w:val="both"/>
              <w:rPr>
                <w:lang w:eastAsia="zh-TW"/>
              </w:rPr>
            </w:pPr>
            <w:r w:rsidRPr="00E55857">
              <w:rPr>
                <w:lang w:eastAsia="zh-TW"/>
              </w:rPr>
              <w:t>Pārnesumu pārslēgšana: F – N - R.</w:t>
            </w:r>
          </w:p>
          <w:p w14:paraId="3AEB6E68" w14:textId="77777777" w:rsidR="00B37A28" w:rsidRPr="00E55857" w:rsidRDefault="00B37A28" w:rsidP="009A01F9">
            <w:pPr>
              <w:numPr>
                <w:ilvl w:val="0"/>
                <w:numId w:val="79"/>
              </w:numPr>
              <w:ind w:left="486" w:hanging="426"/>
              <w:contextualSpacing/>
              <w:jc w:val="both"/>
              <w:rPr>
                <w:lang w:eastAsia="zh-TW"/>
              </w:rPr>
            </w:pPr>
            <w:r w:rsidRPr="00E55857">
              <w:rPr>
                <w:lang w:eastAsia="zh-TW"/>
              </w:rPr>
              <w:t>Kājas veids: S.</w:t>
            </w:r>
          </w:p>
          <w:p w14:paraId="74F74FF7" w14:textId="77777777" w:rsidR="00B37A28" w:rsidRPr="00E55857" w:rsidRDefault="00B37A28" w:rsidP="009A01F9">
            <w:pPr>
              <w:numPr>
                <w:ilvl w:val="0"/>
                <w:numId w:val="79"/>
              </w:numPr>
              <w:ind w:left="486" w:hanging="426"/>
              <w:contextualSpacing/>
              <w:jc w:val="both"/>
              <w:rPr>
                <w:lang w:eastAsia="zh-TW"/>
              </w:rPr>
            </w:pPr>
            <w:bookmarkStart w:id="23" w:name="_Hlk231471824"/>
            <w:r w:rsidRPr="00E55857">
              <w:rPr>
                <w:lang w:eastAsia="zh-TW"/>
              </w:rPr>
              <w:t>Kājas garums: no 380,0 līdz 431,0 mm.</w:t>
            </w:r>
          </w:p>
          <w:p w14:paraId="4EC3B2D0" w14:textId="77777777" w:rsidR="00B37A28" w:rsidRPr="00E55857" w:rsidRDefault="00B37A28" w:rsidP="009A01F9">
            <w:pPr>
              <w:numPr>
                <w:ilvl w:val="0"/>
                <w:numId w:val="79"/>
              </w:numPr>
              <w:ind w:left="486" w:hanging="426"/>
              <w:contextualSpacing/>
              <w:jc w:val="both"/>
              <w:rPr>
                <w:lang w:eastAsia="zh-TW"/>
              </w:rPr>
            </w:pPr>
            <w:r w:rsidRPr="00E55857">
              <w:rPr>
                <w:lang w:eastAsia="zh-TW"/>
              </w:rPr>
              <w:t>Dzinēja svars (bez degvielas): ne vairāk kā 71,0 kg.</w:t>
            </w:r>
          </w:p>
          <w:bookmarkEnd w:id="23"/>
          <w:p w14:paraId="44AFA79C" w14:textId="77777777" w:rsidR="00B37A28" w:rsidRPr="00E55857" w:rsidRDefault="00B37A28" w:rsidP="009A01F9">
            <w:pPr>
              <w:numPr>
                <w:ilvl w:val="0"/>
                <w:numId w:val="79"/>
              </w:numPr>
              <w:ind w:left="486" w:hanging="426"/>
              <w:contextualSpacing/>
              <w:jc w:val="both"/>
              <w:rPr>
                <w:lang w:eastAsia="zh-TW"/>
              </w:rPr>
            </w:pPr>
            <w:r w:rsidRPr="00E55857">
              <w:rPr>
                <w:lang w:eastAsia="zh-TW"/>
              </w:rPr>
              <w:t>Krāsa: melna.</w:t>
            </w:r>
          </w:p>
          <w:p w14:paraId="21BDE18B" w14:textId="77777777" w:rsidR="00B37A28" w:rsidRPr="00E55857" w:rsidRDefault="00B37A28" w:rsidP="009A01F9">
            <w:pPr>
              <w:numPr>
                <w:ilvl w:val="0"/>
                <w:numId w:val="79"/>
              </w:numPr>
              <w:ind w:left="486" w:hanging="426"/>
              <w:contextualSpacing/>
              <w:jc w:val="both"/>
              <w:rPr>
                <w:lang w:eastAsia="zh-TW"/>
              </w:rPr>
            </w:pPr>
            <w:r w:rsidRPr="00E55857">
              <w:rPr>
                <w:lang w:eastAsia="zh-TW"/>
              </w:rPr>
              <w:t xml:space="preserve">Uz </w:t>
            </w:r>
            <w:proofErr w:type="spellStart"/>
            <w:r w:rsidRPr="00E55857">
              <w:rPr>
                <w:lang w:eastAsia="zh-TW"/>
              </w:rPr>
              <w:t>piekarāmā</w:t>
            </w:r>
            <w:proofErr w:type="spellEnd"/>
            <w:r w:rsidRPr="00E55857">
              <w:rPr>
                <w:lang w:eastAsia="zh-TW"/>
              </w:rPr>
              <w:t xml:space="preserve"> dzinēja korpusa (stiprinājuma </w:t>
            </w:r>
            <w:proofErr w:type="spellStart"/>
            <w:r w:rsidRPr="00E55857">
              <w:rPr>
                <w:lang w:eastAsia="zh-TW"/>
              </w:rPr>
              <w:t>kronšteina</w:t>
            </w:r>
            <w:proofErr w:type="spellEnd"/>
            <w:r w:rsidRPr="00E55857">
              <w:rPr>
                <w:lang w:eastAsia="zh-TW"/>
              </w:rPr>
              <w:t xml:space="preserve"> vai zem motora vāka) rūpnīcas marķējums: plāksnīte ar modeļa un sērijas numuru (numurs skaidri salasāms un nesabojāts).</w:t>
            </w:r>
          </w:p>
          <w:p w14:paraId="0C824B1F" w14:textId="77777777" w:rsidR="00B37A28" w:rsidRPr="00E55857" w:rsidRDefault="00B37A28" w:rsidP="009A01F9">
            <w:pPr>
              <w:jc w:val="both"/>
              <w:rPr>
                <w:lang w:eastAsia="zh-TW"/>
              </w:rPr>
            </w:pPr>
          </w:p>
          <w:p w14:paraId="7D888B85" w14:textId="77777777" w:rsidR="00B37A28" w:rsidRPr="00E55857" w:rsidRDefault="00B37A28" w:rsidP="009A01F9">
            <w:pPr>
              <w:ind w:left="720" w:hanging="660"/>
              <w:contextualSpacing/>
              <w:rPr>
                <w:bCs/>
                <w:i/>
                <w:lang w:eastAsia="zh-TW"/>
              </w:rPr>
            </w:pPr>
            <w:r w:rsidRPr="00E55857">
              <w:rPr>
                <w:noProof/>
              </w:rPr>
              <w:lastRenderedPageBreak/>
              <w:drawing>
                <wp:inline distT="0" distB="0" distL="0" distR="0" wp14:anchorId="5AF812E8" wp14:editId="79FA2A84">
                  <wp:extent cx="970280" cy="886351"/>
                  <wp:effectExtent l="0" t="0" r="127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90682" cy="904988"/>
                          </a:xfrm>
                          <a:prstGeom prst="rect">
                            <a:avLst/>
                          </a:prstGeom>
                        </pic:spPr>
                      </pic:pic>
                    </a:graphicData>
                  </a:graphic>
                </wp:inline>
              </w:drawing>
            </w:r>
          </w:p>
          <w:p w14:paraId="7A5D7469" w14:textId="77777777" w:rsidR="00B37A28" w:rsidRPr="00E55857" w:rsidRDefault="00B37A28" w:rsidP="009A01F9">
            <w:pPr>
              <w:jc w:val="both"/>
              <w:rPr>
                <w:lang w:eastAsia="zh-TW"/>
              </w:rPr>
            </w:pPr>
            <w:r w:rsidRPr="00E55857">
              <w:rPr>
                <w:bCs/>
                <w:i/>
                <w:lang w:eastAsia="zh-TW"/>
              </w:rPr>
              <w:t>(Attēlam ir informatīva nozīme)</w:t>
            </w:r>
          </w:p>
        </w:tc>
      </w:tr>
      <w:tr w:rsidR="00B37A28" w:rsidRPr="00E55857" w14:paraId="19AEBC34" w14:textId="77777777" w:rsidTr="005A0543">
        <w:tc>
          <w:tcPr>
            <w:tcW w:w="2098" w:type="dxa"/>
            <w:tcBorders>
              <w:top w:val="single" w:sz="4" w:space="0" w:color="808080"/>
              <w:left w:val="single" w:sz="4" w:space="0" w:color="808080"/>
              <w:bottom w:val="single" w:sz="4" w:space="0" w:color="808080"/>
              <w:right w:val="single" w:sz="4" w:space="0" w:color="808080"/>
            </w:tcBorders>
            <w:vAlign w:val="center"/>
          </w:tcPr>
          <w:p w14:paraId="5396A92F" w14:textId="77777777" w:rsidR="00B37A28" w:rsidRPr="00E55857" w:rsidRDefault="00B37A28" w:rsidP="009A01F9">
            <w:pPr>
              <w:rPr>
                <w:bCs/>
                <w:lang w:eastAsia="zh-TW"/>
              </w:rPr>
            </w:pPr>
          </w:p>
          <w:p w14:paraId="55E563B0" w14:textId="77777777" w:rsidR="00B37A28" w:rsidRPr="00E55857" w:rsidRDefault="00B37A28" w:rsidP="009A01F9">
            <w:pPr>
              <w:rPr>
                <w:bCs/>
                <w:lang w:eastAsia="zh-TW"/>
              </w:rPr>
            </w:pPr>
            <w:r w:rsidRPr="00E55857">
              <w:rPr>
                <w:bCs/>
                <w:lang w:eastAsia="zh-TW"/>
              </w:rPr>
              <w:t>Motorlaivas transportēšanas piekabe</w:t>
            </w:r>
          </w:p>
        </w:tc>
        <w:tc>
          <w:tcPr>
            <w:tcW w:w="7116" w:type="dxa"/>
            <w:tcBorders>
              <w:top w:val="single" w:sz="4" w:space="0" w:color="808080"/>
              <w:left w:val="single" w:sz="4" w:space="0" w:color="808080"/>
              <w:bottom w:val="single" w:sz="4" w:space="0" w:color="808080"/>
              <w:right w:val="single" w:sz="4" w:space="0" w:color="808080"/>
            </w:tcBorders>
            <w:vAlign w:val="center"/>
          </w:tcPr>
          <w:p w14:paraId="5C2E3B31" w14:textId="77777777" w:rsidR="00B37A28" w:rsidRPr="00E55857" w:rsidRDefault="00B37A28" w:rsidP="009A01F9">
            <w:pPr>
              <w:numPr>
                <w:ilvl w:val="0"/>
                <w:numId w:val="79"/>
              </w:numPr>
              <w:ind w:left="344" w:hanging="344"/>
              <w:contextualSpacing/>
              <w:jc w:val="both"/>
              <w:rPr>
                <w:lang w:eastAsia="zh-TW"/>
              </w:rPr>
            </w:pPr>
            <w:r w:rsidRPr="00E55857">
              <w:rPr>
                <w:lang w:eastAsia="zh-TW"/>
              </w:rPr>
              <w:t>Vienas ass piekabe.</w:t>
            </w:r>
          </w:p>
          <w:p w14:paraId="74A1A1FC" w14:textId="77777777" w:rsidR="00B37A28" w:rsidRPr="00E55857" w:rsidRDefault="00B37A28" w:rsidP="009A01F9">
            <w:pPr>
              <w:numPr>
                <w:ilvl w:val="0"/>
                <w:numId w:val="79"/>
              </w:numPr>
              <w:ind w:left="344" w:hanging="344"/>
              <w:contextualSpacing/>
              <w:jc w:val="both"/>
              <w:rPr>
                <w:lang w:eastAsia="zh-TW"/>
              </w:rPr>
            </w:pPr>
            <w:r w:rsidRPr="00E55857">
              <w:rPr>
                <w:lang w:eastAsia="zh-TW"/>
              </w:rPr>
              <w:t>Pilna masa: ne vairāk kā 750 kg.</w:t>
            </w:r>
          </w:p>
          <w:p w14:paraId="77D042EB" w14:textId="77777777" w:rsidR="00B37A28" w:rsidRPr="00E55857" w:rsidRDefault="00B37A28" w:rsidP="009A01F9">
            <w:pPr>
              <w:numPr>
                <w:ilvl w:val="0"/>
                <w:numId w:val="79"/>
              </w:numPr>
              <w:ind w:left="344" w:hanging="344"/>
              <w:contextualSpacing/>
              <w:jc w:val="both"/>
              <w:rPr>
                <w:lang w:eastAsia="zh-TW"/>
              </w:rPr>
            </w:pPr>
            <w:r w:rsidRPr="00E55857">
              <w:rPr>
                <w:lang w:eastAsia="zh-TW"/>
              </w:rPr>
              <w:t>Kravnesība: ne mazāk kā 500 kg.</w:t>
            </w:r>
          </w:p>
          <w:p w14:paraId="0BA433AD" w14:textId="77777777" w:rsidR="00B37A28" w:rsidRPr="00E55857" w:rsidRDefault="00B37A28" w:rsidP="009A01F9">
            <w:pPr>
              <w:numPr>
                <w:ilvl w:val="0"/>
                <w:numId w:val="79"/>
              </w:numPr>
              <w:ind w:left="344" w:hanging="344"/>
              <w:contextualSpacing/>
              <w:jc w:val="both"/>
              <w:rPr>
                <w:lang w:eastAsia="zh-TW"/>
              </w:rPr>
            </w:pPr>
            <w:r w:rsidRPr="00E55857">
              <w:rPr>
                <w:lang w:eastAsia="zh-TW"/>
              </w:rPr>
              <w:t>Izmērs: garums 5.0 m (+/-10 %) x platums 1.99 m (+/-10 %).</w:t>
            </w:r>
          </w:p>
          <w:p w14:paraId="355F2287" w14:textId="77777777" w:rsidR="00B37A28" w:rsidRPr="00E55857" w:rsidRDefault="00B37A28" w:rsidP="009A01F9">
            <w:pPr>
              <w:numPr>
                <w:ilvl w:val="0"/>
                <w:numId w:val="79"/>
              </w:numPr>
              <w:ind w:left="344" w:hanging="344"/>
              <w:contextualSpacing/>
              <w:jc w:val="both"/>
              <w:rPr>
                <w:lang w:eastAsia="zh-TW"/>
              </w:rPr>
            </w:pPr>
            <w:r w:rsidRPr="00E55857">
              <w:rPr>
                <w:lang w:eastAsia="zh-TW"/>
              </w:rPr>
              <w:t>Piemērota tehniskajā specifikācijā aprakstītās laivas transportēšanai.</w:t>
            </w:r>
          </w:p>
          <w:p w14:paraId="1DBC751A" w14:textId="77777777" w:rsidR="00B37A28" w:rsidRPr="00E55857" w:rsidRDefault="00B37A28" w:rsidP="009A01F9">
            <w:pPr>
              <w:numPr>
                <w:ilvl w:val="0"/>
                <w:numId w:val="79"/>
              </w:numPr>
              <w:ind w:left="344" w:hanging="344"/>
              <w:contextualSpacing/>
              <w:jc w:val="both"/>
              <w:rPr>
                <w:lang w:eastAsia="zh-TW"/>
              </w:rPr>
            </w:pPr>
            <w:r w:rsidRPr="00E55857">
              <w:rPr>
                <w:lang w:eastAsia="zh-TW"/>
              </w:rPr>
              <w:t>Riepas izmērs: ne mazāk kā 13,0 collas un ne vairāk kā 16,0 collas.</w:t>
            </w:r>
          </w:p>
          <w:p w14:paraId="61E53B0A" w14:textId="77777777" w:rsidR="00B37A28" w:rsidRPr="00E55857" w:rsidRDefault="00B37A28" w:rsidP="009A01F9">
            <w:pPr>
              <w:numPr>
                <w:ilvl w:val="0"/>
                <w:numId w:val="79"/>
              </w:numPr>
              <w:ind w:left="344" w:hanging="344"/>
              <w:contextualSpacing/>
              <w:jc w:val="both"/>
              <w:rPr>
                <w:strike/>
                <w:lang w:eastAsia="zh-TW"/>
              </w:rPr>
            </w:pPr>
            <w:r w:rsidRPr="00E55857">
              <w:rPr>
                <w:lang w:eastAsia="zh-TW"/>
              </w:rPr>
              <w:t>Aprīkota ar atbalsta riteni.</w:t>
            </w:r>
            <w:r w:rsidRPr="00E55857">
              <w:rPr>
                <w:strike/>
                <w:lang w:eastAsia="zh-TW"/>
              </w:rPr>
              <w:t xml:space="preserve"> </w:t>
            </w:r>
          </w:p>
          <w:p w14:paraId="3216CB3F" w14:textId="77777777" w:rsidR="00B37A28" w:rsidRPr="00E55857" w:rsidRDefault="00B37A28" w:rsidP="009A01F9">
            <w:pPr>
              <w:numPr>
                <w:ilvl w:val="0"/>
                <w:numId w:val="79"/>
              </w:numPr>
              <w:ind w:left="344" w:hanging="344"/>
              <w:contextualSpacing/>
              <w:jc w:val="both"/>
              <w:rPr>
                <w:lang w:eastAsia="zh-TW"/>
              </w:rPr>
            </w:pPr>
            <w:r w:rsidRPr="00E55857">
              <w:rPr>
                <w:lang w:eastAsia="zh-TW"/>
              </w:rPr>
              <w:t>Apgaismes mezgls: hermētiski (IP67/IP68) LED lukturi.</w:t>
            </w:r>
          </w:p>
          <w:p w14:paraId="2F7FF6D8" w14:textId="77777777" w:rsidR="00B37A28" w:rsidRPr="00E55857" w:rsidRDefault="00B37A28" w:rsidP="009A01F9">
            <w:pPr>
              <w:numPr>
                <w:ilvl w:val="0"/>
                <w:numId w:val="79"/>
              </w:numPr>
              <w:ind w:left="344" w:hanging="344"/>
              <w:contextualSpacing/>
              <w:jc w:val="both"/>
              <w:rPr>
                <w:lang w:eastAsia="zh-TW"/>
              </w:rPr>
            </w:pPr>
            <w:r w:rsidRPr="00E55857">
              <w:rPr>
                <w:lang w:eastAsia="zh-TW"/>
              </w:rPr>
              <w:t xml:space="preserve">Strāvas padevi no transportlīdzekļa uz piekabi nodrošina standarta piekabes jeb 7-pin kontaktu </w:t>
            </w:r>
            <w:proofErr w:type="spellStart"/>
            <w:r w:rsidRPr="00E55857">
              <w:rPr>
                <w:lang w:eastAsia="zh-TW"/>
              </w:rPr>
              <w:t>konektors</w:t>
            </w:r>
            <w:proofErr w:type="spellEnd"/>
            <w:r w:rsidRPr="00E55857">
              <w:rPr>
                <w:lang w:eastAsia="zh-TW"/>
              </w:rPr>
              <w:t xml:space="preserve"> (spraudnis 12 V).</w:t>
            </w:r>
          </w:p>
          <w:p w14:paraId="5B2D96D5" w14:textId="77777777" w:rsidR="00B37A28" w:rsidRPr="00E55857" w:rsidRDefault="00B37A28" w:rsidP="009A01F9">
            <w:pPr>
              <w:jc w:val="both"/>
              <w:rPr>
                <w:lang w:eastAsia="zh-TW"/>
              </w:rPr>
            </w:pPr>
            <w:r w:rsidRPr="00E55857">
              <w:rPr>
                <w:lang w:eastAsia="zh-TW"/>
              </w:rPr>
              <w:t>Aprīkota ar:</w:t>
            </w:r>
          </w:p>
          <w:p w14:paraId="7F004576" w14:textId="77777777" w:rsidR="00B37A28" w:rsidRPr="00E55857" w:rsidRDefault="00B37A28" w:rsidP="009A01F9">
            <w:pPr>
              <w:numPr>
                <w:ilvl w:val="0"/>
                <w:numId w:val="79"/>
              </w:numPr>
              <w:ind w:left="344" w:hanging="344"/>
              <w:contextualSpacing/>
              <w:jc w:val="both"/>
              <w:rPr>
                <w:lang w:eastAsia="zh-TW"/>
              </w:rPr>
            </w:pPr>
            <w:r w:rsidRPr="00E55857">
              <w:rPr>
                <w:lang w:eastAsia="zh-TW"/>
              </w:rPr>
              <w:t>Sakabes āķi.</w:t>
            </w:r>
          </w:p>
          <w:p w14:paraId="4875C923" w14:textId="77777777" w:rsidR="00B37A28" w:rsidRPr="00E55857" w:rsidRDefault="00B37A28" w:rsidP="009A01F9">
            <w:pPr>
              <w:numPr>
                <w:ilvl w:val="0"/>
                <w:numId w:val="79"/>
              </w:numPr>
              <w:ind w:left="344" w:hanging="344"/>
              <w:contextualSpacing/>
              <w:jc w:val="both"/>
              <w:rPr>
                <w:lang w:eastAsia="zh-TW"/>
              </w:rPr>
            </w:pPr>
            <w:r w:rsidRPr="00E55857">
              <w:rPr>
                <w:lang w:eastAsia="zh-TW"/>
              </w:rPr>
              <w:t>Regulējamu vinčas statīvu.</w:t>
            </w:r>
          </w:p>
          <w:p w14:paraId="69B2148F" w14:textId="77777777" w:rsidR="00B37A28" w:rsidRPr="00E55857" w:rsidRDefault="00B37A28" w:rsidP="009A01F9">
            <w:pPr>
              <w:numPr>
                <w:ilvl w:val="0"/>
                <w:numId w:val="79"/>
              </w:numPr>
              <w:ind w:left="344" w:hanging="344"/>
              <w:contextualSpacing/>
              <w:jc w:val="both"/>
              <w:rPr>
                <w:lang w:eastAsia="zh-TW"/>
              </w:rPr>
            </w:pPr>
            <w:r w:rsidRPr="00E55857">
              <w:rPr>
                <w:lang w:eastAsia="zh-TW"/>
              </w:rPr>
              <w:t>Motorlaivas purngala daļas ķīļa fiksatoru.</w:t>
            </w:r>
          </w:p>
          <w:p w14:paraId="6FCBB1C6" w14:textId="77777777" w:rsidR="00B37A28" w:rsidRPr="00E55857" w:rsidRDefault="00B37A28" w:rsidP="009A01F9">
            <w:pPr>
              <w:numPr>
                <w:ilvl w:val="0"/>
                <w:numId w:val="79"/>
              </w:numPr>
              <w:ind w:left="344" w:hanging="344"/>
              <w:contextualSpacing/>
              <w:jc w:val="both"/>
              <w:rPr>
                <w:lang w:eastAsia="zh-TW"/>
              </w:rPr>
            </w:pPr>
            <w:r w:rsidRPr="00E55857">
              <w:rPr>
                <w:lang w:eastAsia="zh-TW"/>
              </w:rPr>
              <w:t xml:space="preserve">Vinču un kravas siksnu platums 5 cm (+/-20 %) x garums 7,50 m (+/-20 %). Vinčas: </w:t>
            </w:r>
            <w:proofErr w:type="spellStart"/>
            <w:r w:rsidRPr="00E55857">
              <w:rPr>
                <w:lang w:eastAsia="zh-TW"/>
              </w:rPr>
              <w:t>vilktspēja</w:t>
            </w:r>
            <w:proofErr w:type="spellEnd"/>
            <w:r w:rsidRPr="00E55857">
              <w:rPr>
                <w:lang w:eastAsia="zh-TW"/>
              </w:rPr>
              <w:t xml:space="preserve"> ne mazāk kā 750 kg</w:t>
            </w:r>
            <w:r w:rsidRPr="005859DA">
              <w:rPr>
                <w:sz w:val="16"/>
                <w:szCs w:val="16"/>
                <w:lang w:eastAsia="zh-TW"/>
              </w:rPr>
              <w:t xml:space="preserve">. </w:t>
            </w:r>
          </w:p>
          <w:p w14:paraId="746FF47C" w14:textId="77777777" w:rsidR="00B37A28" w:rsidRPr="00E55857" w:rsidRDefault="00B37A28" w:rsidP="009A01F9">
            <w:pPr>
              <w:numPr>
                <w:ilvl w:val="0"/>
                <w:numId w:val="79"/>
              </w:numPr>
              <w:ind w:left="344" w:hanging="344"/>
              <w:contextualSpacing/>
              <w:jc w:val="both"/>
              <w:rPr>
                <w:lang w:eastAsia="zh-TW"/>
              </w:rPr>
            </w:pPr>
            <w:r w:rsidRPr="00E55857">
              <w:rPr>
                <w:rFonts w:eastAsia="Calibri"/>
                <w:bCs/>
              </w:rPr>
              <w:t xml:space="preserve">4 ķīļu veltņu/rullīšu sistēmu, </w:t>
            </w:r>
            <w:r w:rsidRPr="00E55857">
              <w:rPr>
                <w:lang w:eastAsia="zh-TW"/>
              </w:rPr>
              <w:t>kur vismaz 2 no tiem regulējami</w:t>
            </w:r>
            <w:r w:rsidRPr="00E55857">
              <w:rPr>
                <w:rFonts w:eastAsia="Calibri"/>
                <w:bCs/>
              </w:rPr>
              <w:t>.</w:t>
            </w:r>
          </w:p>
          <w:p w14:paraId="0603271F" w14:textId="77777777" w:rsidR="00B37A28" w:rsidRPr="00E55857" w:rsidRDefault="00B37A28" w:rsidP="009A01F9">
            <w:pPr>
              <w:numPr>
                <w:ilvl w:val="0"/>
                <w:numId w:val="79"/>
              </w:numPr>
              <w:ind w:left="344" w:hanging="344"/>
              <w:contextualSpacing/>
              <w:jc w:val="both"/>
              <w:rPr>
                <w:lang w:eastAsia="zh-TW"/>
              </w:rPr>
            </w:pPr>
            <w:r w:rsidRPr="00E55857">
              <w:rPr>
                <w:lang w:eastAsia="zh-TW"/>
              </w:rPr>
              <w:t>Noliecamu rāmi leņķa korekcijai</w:t>
            </w:r>
            <w:r w:rsidRPr="00E55857">
              <w:rPr>
                <w:rFonts w:eastAsia="Calibri"/>
                <w:bCs/>
              </w:rPr>
              <w:t>.</w:t>
            </w:r>
          </w:p>
          <w:p w14:paraId="42007D4B" w14:textId="77777777" w:rsidR="00B37A28" w:rsidRPr="00E55857" w:rsidRDefault="00B37A28" w:rsidP="009A01F9">
            <w:pPr>
              <w:numPr>
                <w:ilvl w:val="0"/>
                <w:numId w:val="79"/>
              </w:numPr>
              <w:ind w:left="344" w:hanging="344"/>
              <w:contextualSpacing/>
              <w:jc w:val="both"/>
              <w:rPr>
                <w:lang w:eastAsia="zh-TW"/>
              </w:rPr>
            </w:pPr>
            <w:r w:rsidRPr="00E55857">
              <w:rPr>
                <w:lang w:eastAsia="zh-TW"/>
              </w:rPr>
              <w:t>regulējamu sānu veltņu/rullīšu sistēmu.</w:t>
            </w:r>
          </w:p>
          <w:p w14:paraId="27D38675" w14:textId="77777777" w:rsidR="00B37A28" w:rsidRPr="00E55857" w:rsidRDefault="00B37A28" w:rsidP="009A01F9">
            <w:pPr>
              <w:numPr>
                <w:ilvl w:val="0"/>
                <w:numId w:val="79"/>
              </w:numPr>
              <w:ind w:left="344" w:hanging="344"/>
              <w:contextualSpacing/>
              <w:jc w:val="both"/>
              <w:rPr>
                <w:strike/>
                <w:lang w:eastAsia="zh-TW"/>
              </w:rPr>
            </w:pPr>
            <w:r w:rsidRPr="00E55857">
              <w:rPr>
                <w:lang w:eastAsia="zh-TW"/>
              </w:rPr>
              <w:t>Visas piekabes gaismas ierīces (</w:t>
            </w:r>
            <w:proofErr w:type="spellStart"/>
            <w:r w:rsidRPr="00E55857">
              <w:rPr>
                <w:lang w:eastAsia="zh-TW"/>
              </w:rPr>
              <w:t>gabarītulukturi</w:t>
            </w:r>
            <w:proofErr w:type="spellEnd"/>
            <w:r w:rsidRPr="00E55857">
              <w:rPr>
                <w:lang w:eastAsia="zh-TW"/>
              </w:rPr>
              <w:t xml:space="preserve">, virzienrādītāji, bremzēšanas </w:t>
            </w:r>
            <w:proofErr w:type="spellStart"/>
            <w:r w:rsidRPr="00E55857">
              <w:rPr>
                <w:lang w:eastAsia="zh-TW"/>
              </w:rPr>
              <w:t>signāllukturi</w:t>
            </w:r>
            <w:proofErr w:type="spellEnd"/>
            <w:r w:rsidRPr="00E55857">
              <w:rPr>
                <w:lang w:eastAsia="zh-TW"/>
              </w:rPr>
              <w:t>, numura zīmes apgaismojums un aizmugurējie trīsstūra formas atstarotāji) darba kārtībā, atbilst noteiktajiem un spēka esošajiem krāsu un intensitātes standartiem, kā arī uzstādīti normatīvajos aktos noteiktajos augstuma un platuma ierobežojumos.</w:t>
            </w:r>
          </w:p>
          <w:p w14:paraId="78D9F2AB" w14:textId="77777777" w:rsidR="00B37A28" w:rsidRPr="00E55857" w:rsidRDefault="00B37A28" w:rsidP="009A01F9">
            <w:pPr>
              <w:numPr>
                <w:ilvl w:val="0"/>
                <w:numId w:val="79"/>
              </w:numPr>
              <w:ind w:left="344" w:hanging="344"/>
              <w:contextualSpacing/>
              <w:jc w:val="both"/>
              <w:rPr>
                <w:strike/>
                <w:lang w:eastAsia="zh-TW"/>
              </w:rPr>
            </w:pPr>
            <w:r w:rsidRPr="00E55857">
              <w:rPr>
                <w:lang w:eastAsia="zh-TW"/>
              </w:rPr>
              <w:t>Valsts reģistrācijas numura zīme: novietota un piestiprināta tai paredzētajā vietā piekabes aizmugurē, tā nav bojāta vai aizsegta, skaidri salasāma un nodrošināta ar atbilstošu balto apgaismojumu, kas garantē tās redzamību diennakts tumšajā laikā.</w:t>
            </w:r>
          </w:p>
          <w:p w14:paraId="5C3F84DA" w14:textId="77777777" w:rsidR="00B37A28" w:rsidRPr="00E55857" w:rsidRDefault="00B37A28" w:rsidP="009A01F9">
            <w:pPr>
              <w:jc w:val="both"/>
              <w:rPr>
                <w:lang w:eastAsia="zh-TW"/>
              </w:rPr>
            </w:pPr>
          </w:p>
          <w:p w14:paraId="0BD88D6B" w14:textId="77777777" w:rsidR="00B37A28" w:rsidRPr="00E55857" w:rsidRDefault="00B37A28" w:rsidP="009A01F9">
            <w:pPr>
              <w:jc w:val="both"/>
              <w:rPr>
                <w:bCs/>
                <w:i/>
                <w:lang w:eastAsia="zh-TW"/>
              </w:rPr>
            </w:pPr>
            <w:r w:rsidRPr="00E55857">
              <w:rPr>
                <w:noProof/>
              </w:rPr>
              <w:drawing>
                <wp:inline distT="0" distB="0" distL="0" distR="0" wp14:anchorId="0D3DFACC" wp14:editId="1DCB2CDE">
                  <wp:extent cx="1738630" cy="908790"/>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783907" cy="932457"/>
                          </a:xfrm>
                          <a:prstGeom prst="rect">
                            <a:avLst/>
                          </a:prstGeom>
                        </pic:spPr>
                      </pic:pic>
                    </a:graphicData>
                  </a:graphic>
                </wp:inline>
              </w:drawing>
            </w:r>
            <w:r w:rsidRPr="00E55857">
              <w:rPr>
                <w:bCs/>
                <w:i/>
                <w:lang w:eastAsia="zh-TW"/>
              </w:rPr>
              <w:t xml:space="preserve"> </w:t>
            </w:r>
          </w:p>
          <w:p w14:paraId="0DB5FCC5" w14:textId="77777777" w:rsidR="00B37A28" w:rsidRPr="00E55857" w:rsidRDefault="00B37A28" w:rsidP="009A01F9">
            <w:pPr>
              <w:jc w:val="both"/>
              <w:rPr>
                <w:lang w:eastAsia="zh-TW"/>
              </w:rPr>
            </w:pPr>
            <w:r w:rsidRPr="00E55857">
              <w:rPr>
                <w:bCs/>
                <w:i/>
                <w:lang w:eastAsia="zh-TW"/>
              </w:rPr>
              <w:t>(Attēlam ir informatīva nozīme)</w:t>
            </w:r>
          </w:p>
        </w:tc>
      </w:tr>
      <w:tr w:rsidR="00B37A28" w:rsidRPr="00E55857" w14:paraId="72F1B6EF" w14:textId="77777777" w:rsidTr="005A0543">
        <w:trPr>
          <w:trHeight w:val="1702"/>
        </w:trPr>
        <w:tc>
          <w:tcPr>
            <w:tcW w:w="2098" w:type="dxa"/>
            <w:tcBorders>
              <w:top w:val="single" w:sz="4" w:space="0" w:color="808080"/>
              <w:left w:val="single" w:sz="4" w:space="0" w:color="808080"/>
              <w:bottom w:val="single" w:sz="4" w:space="0" w:color="808080"/>
              <w:right w:val="single" w:sz="4" w:space="0" w:color="808080"/>
            </w:tcBorders>
            <w:vAlign w:val="center"/>
          </w:tcPr>
          <w:p w14:paraId="5F76D7ED" w14:textId="77777777" w:rsidR="00B37A28" w:rsidRPr="00E55857" w:rsidRDefault="00B37A28" w:rsidP="009A01F9">
            <w:pPr>
              <w:rPr>
                <w:bCs/>
                <w:lang w:eastAsia="zh-TW"/>
              </w:rPr>
            </w:pPr>
            <w:r w:rsidRPr="00E55857">
              <w:rPr>
                <w:bCs/>
                <w:lang w:eastAsia="zh-TW"/>
              </w:rPr>
              <w:t>Motorlaivas komplektācija</w:t>
            </w:r>
          </w:p>
        </w:tc>
        <w:tc>
          <w:tcPr>
            <w:tcW w:w="7116" w:type="dxa"/>
            <w:tcBorders>
              <w:top w:val="single" w:sz="4" w:space="0" w:color="808080"/>
              <w:left w:val="single" w:sz="4" w:space="0" w:color="808080"/>
              <w:bottom w:val="single" w:sz="4" w:space="0" w:color="808080"/>
              <w:right w:val="single" w:sz="4" w:space="0" w:color="808080"/>
            </w:tcBorders>
          </w:tcPr>
          <w:p w14:paraId="6D469269" w14:textId="77777777" w:rsidR="00B37A28" w:rsidRPr="00E55857" w:rsidRDefault="00B37A28" w:rsidP="009A01F9">
            <w:pPr>
              <w:numPr>
                <w:ilvl w:val="0"/>
                <w:numId w:val="79"/>
              </w:numPr>
              <w:tabs>
                <w:tab w:val="left" w:pos="491"/>
              </w:tabs>
              <w:ind w:left="202" w:hanging="142"/>
              <w:contextualSpacing/>
              <w:jc w:val="both"/>
              <w:rPr>
                <w:lang w:eastAsia="zh-TW"/>
              </w:rPr>
            </w:pPr>
            <w:r w:rsidRPr="00E55857">
              <w:rPr>
                <w:lang w:eastAsia="zh-TW"/>
              </w:rPr>
              <w:t>Motorlaiva: 1 gab.</w:t>
            </w:r>
          </w:p>
          <w:p w14:paraId="476BB4E3" w14:textId="77777777" w:rsidR="00B37A28" w:rsidRPr="00E55857" w:rsidRDefault="00B37A28" w:rsidP="009A01F9">
            <w:pPr>
              <w:numPr>
                <w:ilvl w:val="0"/>
                <w:numId w:val="79"/>
              </w:numPr>
              <w:ind w:left="486" w:hanging="426"/>
              <w:contextualSpacing/>
              <w:jc w:val="both"/>
              <w:rPr>
                <w:lang w:eastAsia="zh-TW"/>
              </w:rPr>
            </w:pPr>
            <w:r w:rsidRPr="00E55857">
              <w:rPr>
                <w:lang w:eastAsia="zh-TW"/>
              </w:rPr>
              <w:t>Kājas pumpis motorlaivas pumpēšanai: 1 gab.</w:t>
            </w:r>
          </w:p>
          <w:p w14:paraId="0A07544A" w14:textId="77777777" w:rsidR="00B37A28" w:rsidRPr="00E55857" w:rsidRDefault="00B37A28" w:rsidP="009A01F9">
            <w:pPr>
              <w:numPr>
                <w:ilvl w:val="0"/>
                <w:numId w:val="79"/>
              </w:numPr>
              <w:ind w:left="486" w:hanging="426"/>
              <w:contextualSpacing/>
              <w:jc w:val="both"/>
              <w:rPr>
                <w:lang w:eastAsia="zh-TW"/>
              </w:rPr>
            </w:pPr>
            <w:r w:rsidRPr="00E55857">
              <w:rPr>
                <w:lang w:eastAsia="zh-TW"/>
              </w:rPr>
              <w:t>Airis: 2 gab.</w:t>
            </w:r>
          </w:p>
          <w:p w14:paraId="56395CF8" w14:textId="77777777" w:rsidR="00B37A28" w:rsidRPr="00E55857" w:rsidRDefault="00B37A28" w:rsidP="009A01F9">
            <w:pPr>
              <w:numPr>
                <w:ilvl w:val="0"/>
                <w:numId w:val="79"/>
              </w:numPr>
              <w:ind w:left="486" w:hanging="426"/>
              <w:contextualSpacing/>
              <w:jc w:val="both"/>
              <w:rPr>
                <w:lang w:eastAsia="zh-TW"/>
              </w:rPr>
            </w:pPr>
            <w:r w:rsidRPr="00E55857">
              <w:rPr>
                <w:lang w:eastAsia="zh-TW"/>
              </w:rPr>
              <w:t>Motorlaivas remonta komplekts (saskaņā ar ražotāja noteikto): 1 gab.</w:t>
            </w:r>
          </w:p>
          <w:p w14:paraId="71B077DF" w14:textId="77777777" w:rsidR="00B37A28" w:rsidRPr="00E55857" w:rsidRDefault="00B37A28" w:rsidP="009A01F9">
            <w:pPr>
              <w:numPr>
                <w:ilvl w:val="0"/>
                <w:numId w:val="79"/>
              </w:numPr>
              <w:ind w:left="486" w:hanging="426"/>
              <w:contextualSpacing/>
              <w:jc w:val="both"/>
              <w:rPr>
                <w:lang w:eastAsia="zh-TW"/>
              </w:rPr>
            </w:pPr>
            <w:r w:rsidRPr="00E55857">
              <w:rPr>
                <w:lang w:eastAsia="zh-TW"/>
              </w:rPr>
              <w:t>Motorlaivas vilkšanas cilpa: 2 gab.</w:t>
            </w:r>
          </w:p>
          <w:p w14:paraId="19F3A7CA" w14:textId="77777777" w:rsidR="00B37A28" w:rsidRPr="00E55857" w:rsidRDefault="00B37A28" w:rsidP="009A01F9">
            <w:pPr>
              <w:numPr>
                <w:ilvl w:val="0"/>
                <w:numId w:val="79"/>
              </w:numPr>
              <w:ind w:left="486" w:hanging="426"/>
              <w:contextualSpacing/>
              <w:jc w:val="both"/>
              <w:rPr>
                <w:lang w:eastAsia="zh-TW"/>
              </w:rPr>
            </w:pPr>
            <w:r w:rsidRPr="00E55857">
              <w:rPr>
                <w:lang w:eastAsia="zh-TW"/>
              </w:rPr>
              <w:t>Motorlaivas transportēšanas pārsegs/</w:t>
            </w:r>
            <w:proofErr w:type="spellStart"/>
            <w:r w:rsidRPr="00E55857">
              <w:rPr>
                <w:lang w:eastAsia="zh-TW"/>
              </w:rPr>
              <w:t>tents</w:t>
            </w:r>
            <w:proofErr w:type="spellEnd"/>
            <w:r w:rsidRPr="00E55857">
              <w:rPr>
                <w:lang w:eastAsia="zh-TW"/>
              </w:rPr>
              <w:t>: 1 gab.</w:t>
            </w:r>
          </w:p>
          <w:p w14:paraId="3378BAF0" w14:textId="77777777" w:rsidR="00B37A28" w:rsidRPr="00E55857" w:rsidRDefault="00B37A28" w:rsidP="009A01F9">
            <w:pPr>
              <w:numPr>
                <w:ilvl w:val="0"/>
                <w:numId w:val="79"/>
              </w:numPr>
              <w:ind w:left="486" w:hanging="426"/>
              <w:contextualSpacing/>
              <w:jc w:val="both"/>
              <w:rPr>
                <w:lang w:eastAsia="zh-TW"/>
              </w:rPr>
            </w:pPr>
            <w:r w:rsidRPr="00E55857">
              <w:rPr>
                <w:lang w:eastAsia="zh-TW"/>
              </w:rPr>
              <w:t xml:space="preserve">Glābšanas veste: 6 gab.       </w:t>
            </w:r>
          </w:p>
          <w:p w14:paraId="39A858C3" w14:textId="77777777" w:rsidR="00B37A28" w:rsidRPr="00E55857" w:rsidRDefault="00B37A28" w:rsidP="009A01F9">
            <w:pPr>
              <w:numPr>
                <w:ilvl w:val="0"/>
                <w:numId w:val="79"/>
              </w:numPr>
              <w:ind w:left="486" w:hanging="426"/>
              <w:contextualSpacing/>
              <w:jc w:val="both"/>
              <w:rPr>
                <w:lang w:eastAsia="zh-TW"/>
              </w:rPr>
            </w:pPr>
            <w:r w:rsidRPr="00E55857">
              <w:rPr>
                <w:lang w:eastAsia="zh-TW"/>
              </w:rPr>
              <w:t xml:space="preserve">Glābšanas riņķis: 1 gab. </w:t>
            </w:r>
          </w:p>
          <w:p w14:paraId="0A6206F0" w14:textId="77777777" w:rsidR="00B37A28" w:rsidRPr="00E55857" w:rsidRDefault="00B37A28" w:rsidP="009A01F9">
            <w:pPr>
              <w:numPr>
                <w:ilvl w:val="0"/>
                <w:numId w:val="79"/>
              </w:numPr>
              <w:ind w:left="486" w:hanging="426"/>
              <w:contextualSpacing/>
              <w:jc w:val="both"/>
              <w:rPr>
                <w:lang w:eastAsia="zh-TW"/>
              </w:rPr>
            </w:pPr>
            <w:r w:rsidRPr="00E55857">
              <w:rPr>
                <w:lang w:eastAsia="zh-TW"/>
              </w:rPr>
              <w:lastRenderedPageBreak/>
              <w:t>Motorlaivas piekaramais dzinējs: 1 gab.</w:t>
            </w:r>
          </w:p>
          <w:p w14:paraId="6DB0CD59" w14:textId="77777777" w:rsidR="00B37A28" w:rsidRPr="00E55857" w:rsidRDefault="00B37A28" w:rsidP="009A01F9">
            <w:pPr>
              <w:numPr>
                <w:ilvl w:val="0"/>
                <w:numId w:val="79"/>
              </w:numPr>
              <w:ind w:left="486" w:hanging="426"/>
              <w:contextualSpacing/>
              <w:jc w:val="both"/>
              <w:rPr>
                <w:lang w:eastAsia="zh-TW"/>
              </w:rPr>
            </w:pPr>
            <w:r w:rsidRPr="00E55857">
              <w:rPr>
                <w:lang w:eastAsia="zh-TW"/>
              </w:rPr>
              <w:t>Motorlaivas transportēšanas piekabe: 1 gab.</w:t>
            </w:r>
          </w:p>
          <w:p w14:paraId="32C2B6F6" w14:textId="77777777" w:rsidR="00B37A28" w:rsidRPr="00E55857" w:rsidRDefault="00B37A28" w:rsidP="009A01F9">
            <w:pPr>
              <w:numPr>
                <w:ilvl w:val="0"/>
                <w:numId w:val="79"/>
              </w:numPr>
              <w:ind w:left="486" w:hanging="426"/>
              <w:contextualSpacing/>
              <w:jc w:val="both"/>
              <w:rPr>
                <w:lang w:eastAsia="zh-TW"/>
              </w:rPr>
            </w:pPr>
            <w:r w:rsidRPr="00E55857">
              <w:rPr>
                <w:lang w:eastAsia="zh-TW"/>
              </w:rPr>
              <w:t xml:space="preserve">Motorlaivas stiprināšanas siksna pie piekabes: 2 gab. </w:t>
            </w:r>
            <w:r w:rsidRPr="005859DA">
              <w:rPr>
                <w:sz w:val="28"/>
                <w:szCs w:val="20"/>
                <w:lang w:eastAsia="zh-TW"/>
              </w:rPr>
              <w:tab/>
            </w:r>
          </w:p>
        </w:tc>
      </w:tr>
      <w:tr w:rsidR="00B37A28" w:rsidRPr="00E55857" w14:paraId="05BDFB77" w14:textId="77777777" w:rsidTr="005A0543">
        <w:trPr>
          <w:trHeight w:val="284"/>
        </w:trPr>
        <w:tc>
          <w:tcPr>
            <w:tcW w:w="2098" w:type="dxa"/>
            <w:tcBorders>
              <w:top w:val="single" w:sz="4" w:space="0" w:color="808080"/>
              <w:left w:val="single" w:sz="4" w:space="0" w:color="808080"/>
              <w:bottom w:val="single" w:sz="4" w:space="0" w:color="808080"/>
              <w:right w:val="single" w:sz="4" w:space="0" w:color="808080"/>
            </w:tcBorders>
            <w:vAlign w:val="center"/>
          </w:tcPr>
          <w:p w14:paraId="3E03D82D" w14:textId="77777777" w:rsidR="00B37A28" w:rsidRPr="00E55857" w:rsidRDefault="00B37A28" w:rsidP="009A01F9">
            <w:pPr>
              <w:rPr>
                <w:bCs/>
                <w:lang w:eastAsia="zh-TW"/>
              </w:rPr>
            </w:pPr>
            <w:r w:rsidRPr="00E55857">
              <w:rPr>
                <w:bCs/>
                <w:lang w:eastAsia="zh-TW"/>
              </w:rPr>
              <w:lastRenderedPageBreak/>
              <w:t>Tehniskā dokumentācija</w:t>
            </w:r>
          </w:p>
        </w:tc>
        <w:tc>
          <w:tcPr>
            <w:tcW w:w="7116" w:type="dxa"/>
            <w:tcBorders>
              <w:top w:val="single" w:sz="4" w:space="0" w:color="808080"/>
              <w:left w:val="single" w:sz="4" w:space="0" w:color="808080"/>
              <w:bottom w:val="single" w:sz="4" w:space="0" w:color="808080"/>
              <w:right w:val="single" w:sz="4" w:space="0" w:color="808080"/>
            </w:tcBorders>
            <w:vAlign w:val="center"/>
          </w:tcPr>
          <w:p w14:paraId="3488F8CF" w14:textId="77777777" w:rsidR="00B37A28" w:rsidRPr="00E55857" w:rsidRDefault="00B37A28" w:rsidP="009A01F9">
            <w:pPr>
              <w:numPr>
                <w:ilvl w:val="0"/>
                <w:numId w:val="79"/>
              </w:numPr>
              <w:ind w:left="486" w:hanging="426"/>
              <w:contextualSpacing/>
              <w:jc w:val="both"/>
              <w:rPr>
                <w:lang w:eastAsia="zh-TW"/>
              </w:rPr>
            </w:pPr>
            <w:r w:rsidRPr="00E55857">
              <w:rPr>
                <w:lang w:eastAsia="zh-TW"/>
              </w:rPr>
              <w:t xml:space="preserve">Motorlaivas </w:t>
            </w:r>
            <w:r w:rsidRPr="00E55857">
              <w:rPr>
                <w:bCs/>
                <w:spacing w:val="-3"/>
                <w:lang w:eastAsia="zh-TW"/>
              </w:rPr>
              <w:t>un tās komplektācijas (</w:t>
            </w:r>
            <w:r w:rsidRPr="00E55857">
              <w:rPr>
                <w:bCs/>
                <w:lang w:eastAsia="zh-TW"/>
              </w:rPr>
              <w:t xml:space="preserve">glābšanas vestes, piekaramā dzinēja, transportēšanas piekabes </w:t>
            </w:r>
            <w:proofErr w:type="spellStart"/>
            <w:r w:rsidRPr="00E55857">
              <w:rPr>
                <w:bCs/>
                <w:lang w:eastAsia="zh-TW"/>
              </w:rPr>
              <w:t>utml</w:t>
            </w:r>
            <w:proofErr w:type="spellEnd"/>
            <w:r w:rsidRPr="00E55857">
              <w:rPr>
                <w:bCs/>
                <w:lang w:eastAsia="zh-TW"/>
              </w:rPr>
              <w:t xml:space="preserve">.) </w:t>
            </w:r>
            <w:r w:rsidRPr="00E55857">
              <w:rPr>
                <w:bCs/>
                <w:spacing w:val="-3"/>
                <w:lang w:eastAsia="zh-TW"/>
              </w:rPr>
              <w:t>tehniskā dokumentācija un apkopes grafiks angļu un latviešu valodā.</w:t>
            </w:r>
          </w:p>
        </w:tc>
      </w:tr>
      <w:tr w:rsidR="00B37A28" w:rsidRPr="00E55857" w14:paraId="33B75AC2" w14:textId="77777777" w:rsidTr="005A0543">
        <w:trPr>
          <w:trHeight w:val="709"/>
        </w:trPr>
        <w:tc>
          <w:tcPr>
            <w:tcW w:w="2098" w:type="dxa"/>
            <w:tcBorders>
              <w:top w:val="single" w:sz="4" w:space="0" w:color="808080"/>
              <w:left w:val="single" w:sz="4" w:space="0" w:color="808080"/>
              <w:bottom w:val="single" w:sz="4" w:space="0" w:color="808080"/>
              <w:right w:val="single" w:sz="4" w:space="0" w:color="808080"/>
            </w:tcBorders>
            <w:vAlign w:val="center"/>
          </w:tcPr>
          <w:p w14:paraId="6464A4AC" w14:textId="77777777" w:rsidR="00B37A28" w:rsidRPr="00E55857" w:rsidRDefault="00B37A28" w:rsidP="009A01F9">
            <w:pPr>
              <w:rPr>
                <w:bCs/>
                <w:lang w:eastAsia="zh-TW"/>
              </w:rPr>
            </w:pPr>
            <w:r w:rsidRPr="00E55857">
              <w:rPr>
                <w:bCs/>
                <w:lang w:eastAsia="zh-TW"/>
              </w:rPr>
              <w:t>Garantija</w:t>
            </w:r>
          </w:p>
        </w:tc>
        <w:tc>
          <w:tcPr>
            <w:tcW w:w="7116" w:type="dxa"/>
            <w:tcBorders>
              <w:top w:val="single" w:sz="4" w:space="0" w:color="808080"/>
              <w:left w:val="single" w:sz="4" w:space="0" w:color="808080"/>
              <w:bottom w:val="single" w:sz="4" w:space="0" w:color="808080"/>
              <w:right w:val="single" w:sz="4" w:space="0" w:color="808080"/>
            </w:tcBorders>
            <w:vAlign w:val="center"/>
          </w:tcPr>
          <w:p w14:paraId="040E4D47" w14:textId="77777777" w:rsidR="00B37A28" w:rsidRPr="00E55857" w:rsidRDefault="00B37A28" w:rsidP="009A01F9">
            <w:pPr>
              <w:numPr>
                <w:ilvl w:val="0"/>
                <w:numId w:val="79"/>
              </w:numPr>
              <w:ind w:left="486" w:hanging="426"/>
              <w:contextualSpacing/>
              <w:jc w:val="both"/>
              <w:rPr>
                <w:strike/>
                <w:lang w:eastAsia="zh-TW"/>
              </w:rPr>
            </w:pPr>
            <w:r w:rsidRPr="00E55857">
              <w:rPr>
                <w:lang w:eastAsia="zh-TW"/>
              </w:rPr>
              <w:t xml:space="preserve">Motorlaivas, piekabes </w:t>
            </w:r>
            <w:r w:rsidRPr="00E55857">
              <w:rPr>
                <w:bCs/>
                <w:spacing w:val="-3"/>
                <w:lang w:eastAsia="zh-TW"/>
              </w:rPr>
              <w:t>un tās komplektācijas garantijas termiņš: ne mazāk kā 24 (divdesmit četri) mēneši no piegādes dienas.</w:t>
            </w:r>
          </w:p>
        </w:tc>
      </w:tr>
      <w:tr w:rsidR="00B37A28" w:rsidRPr="00E55857" w14:paraId="08D687CA" w14:textId="77777777" w:rsidTr="005A0543">
        <w:trPr>
          <w:trHeight w:val="284"/>
        </w:trPr>
        <w:tc>
          <w:tcPr>
            <w:tcW w:w="2098" w:type="dxa"/>
            <w:tcBorders>
              <w:top w:val="single" w:sz="4" w:space="0" w:color="808080"/>
              <w:left w:val="single" w:sz="4" w:space="0" w:color="808080"/>
              <w:bottom w:val="single" w:sz="4" w:space="0" w:color="808080"/>
              <w:right w:val="single" w:sz="4" w:space="0" w:color="808080"/>
            </w:tcBorders>
            <w:vAlign w:val="center"/>
          </w:tcPr>
          <w:p w14:paraId="1C21A6A3" w14:textId="77777777" w:rsidR="00B37A28" w:rsidRPr="00E55857" w:rsidRDefault="00B37A28" w:rsidP="009A01F9">
            <w:pPr>
              <w:rPr>
                <w:bCs/>
                <w:lang w:eastAsia="zh-TW"/>
              </w:rPr>
            </w:pPr>
            <w:r w:rsidRPr="00E55857">
              <w:rPr>
                <w:bCs/>
                <w:lang w:eastAsia="zh-TW"/>
              </w:rPr>
              <w:t>Kvalitātes prasības</w:t>
            </w:r>
          </w:p>
        </w:tc>
        <w:tc>
          <w:tcPr>
            <w:tcW w:w="7116" w:type="dxa"/>
            <w:tcBorders>
              <w:top w:val="single" w:sz="4" w:space="0" w:color="808080"/>
              <w:left w:val="single" w:sz="4" w:space="0" w:color="808080"/>
              <w:bottom w:val="single" w:sz="4" w:space="0" w:color="808080"/>
              <w:right w:val="single" w:sz="4" w:space="0" w:color="808080"/>
            </w:tcBorders>
            <w:vAlign w:val="center"/>
          </w:tcPr>
          <w:p w14:paraId="52026CBE" w14:textId="77777777" w:rsidR="00B37A28" w:rsidRPr="00E55857" w:rsidRDefault="00B37A28" w:rsidP="009A01F9">
            <w:pPr>
              <w:jc w:val="both"/>
              <w:rPr>
                <w:lang w:eastAsia="zh-TW"/>
              </w:rPr>
            </w:pPr>
            <w:r w:rsidRPr="00E55857">
              <w:rPr>
                <w:lang w:eastAsia="zh-TW"/>
              </w:rPr>
              <w:t xml:space="preserve">Motorlaiva </w:t>
            </w:r>
            <w:r w:rsidRPr="00E55857">
              <w:rPr>
                <w:bCs/>
                <w:spacing w:val="-3"/>
                <w:lang w:eastAsia="zh-TW"/>
              </w:rPr>
              <w:t>un tās komplektācija</w:t>
            </w:r>
            <w:r w:rsidRPr="00E55857">
              <w:rPr>
                <w:lang w:eastAsia="zh-TW"/>
              </w:rPr>
              <w:t>:</w:t>
            </w:r>
          </w:p>
          <w:p w14:paraId="42129156" w14:textId="77777777" w:rsidR="00B37A28" w:rsidRPr="00E55857" w:rsidRDefault="00B37A28" w:rsidP="009A01F9">
            <w:pPr>
              <w:numPr>
                <w:ilvl w:val="0"/>
                <w:numId w:val="79"/>
              </w:numPr>
              <w:ind w:left="491" w:hanging="426"/>
              <w:contextualSpacing/>
              <w:jc w:val="both"/>
              <w:rPr>
                <w:lang w:eastAsia="zh-TW"/>
              </w:rPr>
            </w:pPr>
            <w:r w:rsidRPr="00E55857">
              <w:rPr>
                <w:lang w:eastAsia="zh-TW"/>
              </w:rPr>
              <w:t>Projektēta, izgatavota un pārbaudīta saskaņā ar spēkā esošajām Eiropas Savienības direktīvām, regulām un standartiem, kas attiecināmas uz attiecīgo preci.</w:t>
            </w:r>
          </w:p>
          <w:p w14:paraId="5D5E61B0" w14:textId="77777777" w:rsidR="00B37A28" w:rsidRPr="00E55857" w:rsidRDefault="00B37A28" w:rsidP="009A01F9">
            <w:pPr>
              <w:numPr>
                <w:ilvl w:val="0"/>
                <w:numId w:val="79"/>
              </w:numPr>
              <w:ind w:left="486" w:hanging="426"/>
              <w:contextualSpacing/>
              <w:jc w:val="both"/>
              <w:rPr>
                <w:lang w:eastAsia="zh-TW"/>
              </w:rPr>
            </w:pPr>
            <w:r w:rsidRPr="00E55857">
              <w:rPr>
                <w:lang w:eastAsia="zh-TW"/>
              </w:rPr>
              <w:t xml:space="preserve">Ja attiecināms, prece marķēta ar CE atbilstības zīmi (piemēram, motorlaivas piekaramais dzinējs, degvielas sistēma, glābšanas veste </w:t>
            </w:r>
            <w:proofErr w:type="spellStart"/>
            <w:r w:rsidRPr="00E55857">
              <w:rPr>
                <w:lang w:eastAsia="zh-TW"/>
              </w:rPr>
              <w:t>utml</w:t>
            </w:r>
            <w:proofErr w:type="spellEnd"/>
            <w:r w:rsidRPr="00E55857">
              <w:rPr>
                <w:lang w:eastAsia="zh-TW"/>
              </w:rPr>
              <w:t>.).</w:t>
            </w:r>
          </w:p>
        </w:tc>
      </w:tr>
      <w:tr w:rsidR="00B37A28" w:rsidRPr="00E55857" w14:paraId="663450EC" w14:textId="77777777" w:rsidTr="005A0543">
        <w:trPr>
          <w:trHeight w:val="1043"/>
        </w:trPr>
        <w:tc>
          <w:tcPr>
            <w:tcW w:w="2098" w:type="dxa"/>
            <w:tcBorders>
              <w:top w:val="single" w:sz="4" w:space="0" w:color="808080"/>
              <w:left w:val="single" w:sz="4" w:space="0" w:color="808080"/>
              <w:bottom w:val="single" w:sz="4" w:space="0" w:color="808080"/>
              <w:right w:val="single" w:sz="4" w:space="0" w:color="808080"/>
            </w:tcBorders>
            <w:vAlign w:val="center"/>
          </w:tcPr>
          <w:p w14:paraId="2924049C" w14:textId="77777777" w:rsidR="00B37A28" w:rsidRPr="00E55857" w:rsidRDefault="00B37A28" w:rsidP="009A01F9">
            <w:pPr>
              <w:rPr>
                <w:bCs/>
                <w:lang w:eastAsia="zh-TW"/>
              </w:rPr>
            </w:pPr>
            <w:r w:rsidRPr="00E55857">
              <w:rPr>
                <w:bCs/>
                <w:lang w:eastAsia="zh-TW"/>
              </w:rPr>
              <w:t>Citas specifiskas prasības</w:t>
            </w:r>
          </w:p>
        </w:tc>
        <w:tc>
          <w:tcPr>
            <w:tcW w:w="7116" w:type="dxa"/>
            <w:tcBorders>
              <w:top w:val="single" w:sz="4" w:space="0" w:color="808080"/>
              <w:left w:val="single" w:sz="4" w:space="0" w:color="808080"/>
              <w:bottom w:val="single" w:sz="4" w:space="0" w:color="808080"/>
              <w:right w:val="single" w:sz="4" w:space="0" w:color="808080"/>
            </w:tcBorders>
            <w:vAlign w:val="center"/>
          </w:tcPr>
          <w:p w14:paraId="65D19F4C" w14:textId="77777777" w:rsidR="00B37A28" w:rsidRPr="00E55857" w:rsidRDefault="00B37A28" w:rsidP="009A01F9">
            <w:pPr>
              <w:numPr>
                <w:ilvl w:val="0"/>
                <w:numId w:val="79"/>
              </w:numPr>
              <w:ind w:left="486" w:hanging="426"/>
              <w:contextualSpacing/>
              <w:jc w:val="both"/>
              <w:rPr>
                <w:lang w:eastAsia="zh-TW"/>
              </w:rPr>
            </w:pPr>
            <w:r w:rsidRPr="00E55857">
              <w:rPr>
                <w:lang w:eastAsia="zh-TW"/>
              </w:rPr>
              <w:t>Līguma izpildītājs nodrošina motorlaivas, motorlaivas piekaramā dzinēja un transportēšanas piekabes reģistrēšanu Latvijas Republikas Ceļu satiksmes drošības direkcijā</w:t>
            </w:r>
            <w:r w:rsidRPr="00E55857">
              <w:rPr>
                <w:shd w:val="clear" w:color="auto" w:fill="FFFFFF"/>
                <w:lang w:eastAsia="zh-TW"/>
              </w:rPr>
              <w:t xml:space="preserve">, sedzot visus ar reģistrāciju saistītos izdevumus un nostiprinot īpašumtiesības uz pasūtītāja vārda, tajā skaitā, ja attiecināms, </w:t>
            </w:r>
            <w:r w:rsidRPr="00E55857">
              <w:rPr>
                <w:lang w:eastAsia="zh-TW"/>
              </w:rPr>
              <w:t>valsts reģistrācijas numura zīmes uzlikšanu.</w:t>
            </w:r>
          </w:p>
          <w:p w14:paraId="35D92384" w14:textId="77777777" w:rsidR="00B37A28" w:rsidRPr="00E55857" w:rsidRDefault="00B37A28" w:rsidP="009A01F9">
            <w:pPr>
              <w:numPr>
                <w:ilvl w:val="0"/>
                <w:numId w:val="79"/>
              </w:numPr>
              <w:ind w:left="486" w:hanging="426"/>
              <w:contextualSpacing/>
              <w:jc w:val="both"/>
              <w:rPr>
                <w:lang w:eastAsia="zh-TW"/>
              </w:rPr>
            </w:pPr>
            <w:r w:rsidRPr="00E55857">
              <w:rPr>
                <w:lang w:eastAsia="zh-TW"/>
              </w:rPr>
              <w:t xml:space="preserve">Līguma izpildītājs nodrošina motorlaivas piekaramā dzinēja regulārās tehniskās apkopes ne mazāk kā 24 (divdesmit četrus) mēnešus no preces piegādes dienas vai līdz 200 (divu simtu) </w:t>
            </w:r>
            <w:proofErr w:type="spellStart"/>
            <w:r w:rsidRPr="00E55857">
              <w:rPr>
                <w:lang w:eastAsia="zh-TW"/>
              </w:rPr>
              <w:t>motorstundu</w:t>
            </w:r>
            <w:proofErr w:type="spellEnd"/>
            <w:r w:rsidRPr="00E55857">
              <w:rPr>
                <w:lang w:eastAsia="zh-TW"/>
              </w:rPr>
              <w:t xml:space="preserve"> nostrādāšanai – atkarībā no tā, kurš no nosacījumiem iestājas pirmais, šīs izmaksas iekļaujot līgumcenā. </w:t>
            </w:r>
          </w:p>
        </w:tc>
      </w:tr>
    </w:tbl>
    <w:p w14:paraId="1606D739" w14:textId="77777777" w:rsidR="00D15787" w:rsidRPr="00E55857" w:rsidRDefault="00D15787" w:rsidP="009A01F9">
      <w:pPr>
        <w:rPr>
          <w:sz w:val="20"/>
          <w:szCs w:val="20"/>
          <w:lang w:val="en-GB"/>
        </w:rPr>
      </w:pPr>
    </w:p>
    <w:p w14:paraId="5B60E300" w14:textId="77777777" w:rsidR="00D15787" w:rsidRPr="00E55857" w:rsidRDefault="00D15787" w:rsidP="009A01F9">
      <w:pPr>
        <w:rPr>
          <w:sz w:val="20"/>
          <w:szCs w:val="20"/>
          <w:lang w:val="en-GB"/>
        </w:rPr>
      </w:pPr>
    </w:p>
    <w:p w14:paraId="7EFB68A1" w14:textId="77777777" w:rsidR="00D15787" w:rsidRPr="00E55857" w:rsidRDefault="00D15787" w:rsidP="009A01F9">
      <w:pPr>
        <w:rPr>
          <w:sz w:val="20"/>
          <w:szCs w:val="20"/>
          <w:lang w:val="en-GB"/>
        </w:rPr>
      </w:pPr>
    </w:p>
    <w:p w14:paraId="6287D4EC" w14:textId="77777777" w:rsidR="00D15787" w:rsidRPr="00E55857" w:rsidRDefault="00D15787" w:rsidP="009A01F9">
      <w:pPr>
        <w:rPr>
          <w:sz w:val="20"/>
          <w:szCs w:val="20"/>
          <w:lang w:val="en-GB"/>
        </w:rPr>
      </w:pPr>
    </w:p>
    <w:p w14:paraId="79556A62" w14:textId="77777777" w:rsidR="00D15787" w:rsidRPr="00E55857" w:rsidRDefault="00D15787" w:rsidP="009A01F9">
      <w:pPr>
        <w:rPr>
          <w:sz w:val="20"/>
          <w:szCs w:val="20"/>
          <w:lang w:val="en-GB"/>
        </w:rPr>
      </w:pPr>
    </w:p>
    <w:p w14:paraId="7813AE56" w14:textId="77777777" w:rsidR="00D15787" w:rsidRPr="00E55857" w:rsidRDefault="00D15787" w:rsidP="009A01F9">
      <w:pPr>
        <w:rPr>
          <w:sz w:val="20"/>
          <w:szCs w:val="20"/>
          <w:lang w:val="en-GB"/>
        </w:rPr>
      </w:pPr>
    </w:p>
    <w:p w14:paraId="6D548E65" w14:textId="77777777" w:rsidR="00D15787" w:rsidRPr="00E55857" w:rsidRDefault="00D15787" w:rsidP="009A01F9">
      <w:pPr>
        <w:rPr>
          <w:sz w:val="20"/>
          <w:szCs w:val="20"/>
          <w:lang w:val="en-GB"/>
        </w:rPr>
      </w:pPr>
    </w:p>
    <w:p w14:paraId="56DB2474" w14:textId="77777777" w:rsidR="00D15787" w:rsidRPr="00E55857" w:rsidRDefault="00D15787" w:rsidP="009A01F9">
      <w:pPr>
        <w:rPr>
          <w:sz w:val="20"/>
          <w:szCs w:val="20"/>
          <w:lang w:val="en-GB"/>
        </w:rPr>
      </w:pPr>
    </w:p>
    <w:p w14:paraId="4AAFB50D" w14:textId="77777777" w:rsidR="00D15787" w:rsidRPr="00E55857" w:rsidRDefault="00D15787" w:rsidP="009A01F9">
      <w:pPr>
        <w:rPr>
          <w:sz w:val="20"/>
          <w:szCs w:val="20"/>
          <w:lang w:val="en-GB"/>
        </w:rPr>
      </w:pPr>
    </w:p>
    <w:p w14:paraId="0B68E794" w14:textId="77777777" w:rsidR="00D15787" w:rsidRPr="00E55857" w:rsidRDefault="00D15787" w:rsidP="009A01F9">
      <w:pPr>
        <w:rPr>
          <w:sz w:val="20"/>
          <w:szCs w:val="20"/>
          <w:lang w:val="en-GB"/>
        </w:rPr>
      </w:pPr>
    </w:p>
    <w:p w14:paraId="6832341C" w14:textId="6906170C" w:rsidR="00D15787" w:rsidRPr="00E55857" w:rsidRDefault="00D15787" w:rsidP="009A01F9">
      <w:pPr>
        <w:tabs>
          <w:tab w:val="left" w:pos="5964"/>
        </w:tabs>
        <w:rPr>
          <w:sz w:val="20"/>
          <w:szCs w:val="20"/>
          <w:lang w:val="en-GB"/>
        </w:rPr>
      </w:pPr>
      <w:r w:rsidRPr="00E55857">
        <w:rPr>
          <w:sz w:val="20"/>
          <w:szCs w:val="20"/>
          <w:lang w:val="en-GB"/>
        </w:rPr>
        <w:tab/>
      </w:r>
    </w:p>
    <w:p w14:paraId="3729F186" w14:textId="77777777" w:rsidR="00D70AC3" w:rsidRPr="00E55857" w:rsidRDefault="00D70AC3" w:rsidP="009A01F9">
      <w:pPr>
        <w:tabs>
          <w:tab w:val="left" w:pos="5964"/>
        </w:tabs>
        <w:rPr>
          <w:sz w:val="20"/>
          <w:szCs w:val="20"/>
          <w:lang w:val="en-GB"/>
        </w:rPr>
      </w:pPr>
    </w:p>
    <w:p w14:paraId="14D9BC27" w14:textId="77777777" w:rsidR="00D70AC3" w:rsidRPr="00E55857" w:rsidRDefault="00D70AC3" w:rsidP="009A01F9">
      <w:pPr>
        <w:tabs>
          <w:tab w:val="left" w:pos="5964"/>
        </w:tabs>
        <w:rPr>
          <w:sz w:val="20"/>
          <w:szCs w:val="20"/>
          <w:lang w:val="en-GB"/>
        </w:rPr>
      </w:pPr>
    </w:p>
    <w:p w14:paraId="3AE61DD5" w14:textId="77777777" w:rsidR="00D70AC3" w:rsidRPr="00E55857" w:rsidRDefault="00D70AC3" w:rsidP="009A01F9">
      <w:pPr>
        <w:tabs>
          <w:tab w:val="left" w:pos="5964"/>
        </w:tabs>
        <w:rPr>
          <w:sz w:val="20"/>
          <w:szCs w:val="20"/>
          <w:lang w:val="en-GB"/>
        </w:rPr>
      </w:pPr>
    </w:p>
    <w:p w14:paraId="38D5A0BE" w14:textId="77777777" w:rsidR="00D70AC3" w:rsidRPr="00E55857" w:rsidRDefault="00D70AC3" w:rsidP="009A01F9">
      <w:pPr>
        <w:tabs>
          <w:tab w:val="left" w:pos="5964"/>
        </w:tabs>
        <w:rPr>
          <w:sz w:val="20"/>
          <w:szCs w:val="20"/>
          <w:lang w:val="en-GB"/>
        </w:rPr>
      </w:pPr>
    </w:p>
    <w:p w14:paraId="73C38C24" w14:textId="77777777" w:rsidR="00D70AC3" w:rsidRPr="00E55857" w:rsidRDefault="00D70AC3" w:rsidP="009A01F9">
      <w:pPr>
        <w:tabs>
          <w:tab w:val="left" w:pos="5964"/>
        </w:tabs>
        <w:rPr>
          <w:sz w:val="20"/>
          <w:szCs w:val="20"/>
          <w:lang w:val="en-GB"/>
        </w:rPr>
      </w:pPr>
    </w:p>
    <w:p w14:paraId="737294D1" w14:textId="77777777" w:rsidR="00D70AC3" w:rsidRPr="00E55857" w:rsidRDefault="00D70AC3" w:rsidP="009A01F9">
      <w:pPr>
        <w:tabs>
          <w:tab w:val="left" w:pos="5964"/>
        </w:tabs>
        <w:rPr>
          <w:sz w:val="20"/>
          <w:szCs w:val="20"/>
          <w:lang w:val="en-GB"/>
        </w:rPr>
      </w:pPr>
    </w:p>
    <w:p w14:paraId="081810AC" w14:textId="77777777" w:rsidR="00D70AC3" w:rsidRPr="00E55857" w:rsidRDefault="00D70AC3" w:rsidP="009A01F9">
      <w:pPr>
        <w:tabs>
          <w:tab w:val="left" w:pos="5964"/>
        </w:tabs>
        <w:rPr>
          <w:sz w:val="20"/>
          <w:szCs w:val="20"/>
          <w:lang w:val="en-GB"/>
        </w:rPr>
      </w:pPr>
    </w:p>
    <w:p w14:paraId="09680F49" w14:textId="77777777" w:rsidR="00D70AC3" w:rsidRPr="00E55857" w:rsidRDefault="00D70AC3" w:rsidP="009A01F9">
      <w:pPr>
        <w:tabs>
          <w:tab w:val="left" w:pos="5964"/>
        </w:tabs>
        <w:rPr>
          <w:sz w:val="20"/>
          <w:szCs w:val="20"/>
          <w:lang w:val="en-GB"/>
        </w:rPr>
      </w:pPr>
    </w:p>
    <w:p w14:paraId="5C903E24" w14:textId="77777777" w:rsidR="00D70AC3" w:rsidRPr="00E55857" w:rsidRDefault="00D70AC3" w:rsidP="009A01F9">
      <w:pPr>
        <w:tabs>
          <w:tab w:val="left" w:pos="5964"/>
        </w:tabs>
        <w:rPr>
          <w:sz w:val="20"/>
          <w:szCs w:val="20"/>
          <w:lang w:val="en-GB"/>
        </w:rPr>
      </w:pPr>
    </w:p>
    <w:p w14:paraId="49D13AD8" w14:textId="77777777" w:rsidR="00D70AC3" w:rsidRPr="00E55857" w:rsidRDefault="00D70AC3" w:rsidP="009A01F9">
      <w:pPr>
        <w:tabs>
          <w:tab w:val="left" w:pos="5964"/>
        </w:tabs>
        <w:rPr>
          <w:sz w:val="20"/>
          <w:szCs w:val="20"/>
          <w:lang w:val="en-GB"/>
        </w:rPr>
      </w:pPr>
    </w:p>
    <w:p w14:paraId="6F28667A" w14:textId="77777777" w:rsidR="00D70AC3" w:rsidRPr="00E55857" w:rsidRDefault="00D70AC3" w:rsidP="009A01F9">
      <w:pPr>
        <w:tabs>
          <w:tab w:val="left" w:pos="5964"/>
        </w:tabs>
        <w:rPr>
          <w:sz w:val="20"/>
          <w:szCs w:val="20"/>
          <w:lang w:val="en-GB"/>
        </w:rPr>
      </w:pPr>
    </w:p>
    <w:p w14:paraId="5A62B773" w14:textId="77777777" w:rsidR="00D70AC3" w:rsidRPr="00E55857" w:rsidRDefault="00D70AC3" w:rsidP="009A01F9">
      <w:pPr>
        <w:tabs>
          <w:tab w:val="left" w:pos="5964"/>
        </w:tabs>
        <w:rPr>
          <w:sz w:val="20"/>
          <w:szCs w:val="20"/>
          <w:lang w:val="en-GB"/>
        </w:rPr>
      </w:pPr>
    </w:p>
    <w:p w14:paraId="426EF38D" w14:textId="77777777" w:rsidR="00D70AC3" w:rsidRPr="00E55857" w:rsidRDefault="00D70AC3" w:rsidP="009A01F9">
      <w:pPr>
        <w:tabs>
          <w:tab w:val="left" w:pos="5964"/>
        </w:tabs>
        <w:rPr>
          <w:sz w:val="20"/>
          <w:szCs w:val="20"/>
          <w:lang w:val="en-GB"/>
        </w:rPr>
      </w:pPr>
    </w:p>
    <w:p w14:paraId="04316197" w14:textId="77777777" w:rsidR="00D70AC3" w:rsidRPr="00E55857" w:rsidRDefault="00D70AC3" w:rsidP="009A01F9">
      <w:pPr>
        <w:tabs>
          <w:tab w:val="left" w:pos="5964"/>
        </w:tabs>
        <w:rPr>
          <w:sz w:val="20"/>
          <w:szCs w:val="20"/>
          <w:lang w:val="en-GB"/>
        </w:rPr>
      </w:pPr>
    </w:p>
    <w:p w14:paraId="7B8032E3" w14:textId="77777777" w:rsidR="00D70AC3" w:rsidRPr="00E55857" w:rsidRDefault="00D70AC3" w:rsidP="009A01F9">
      <w:pPr>
        <w:tabs>
          <w:tab w:val="left" w:pos="5964"/>
        </w:tabs>
        <w:rPr>
          <w:sz w:val="20"/>
          <w:szCs w:val="20"/>
          <w:lang w:val="en-GB"/>
        </w:rPr>
      </w:pPr>
    </w:p>
    <w:p w14:paraId="484C9DC8" w14:textId="77777777" w:rsidR="00D70AC3" w:rsidRPr="00E55857" w:rsidRDefault="00D70AC3" w:rsidP="009A01F9">
      <w:pPr>
        <w:tabs>
          <w:tab w:val="left" w:pos="5964"/>
        </w:tabs>
        <w:rPr>
          <w:sz w:val="20"/>
          <w:szCs w:val="20"/>
          <w:lang w:val="en-GB"/>
        </w:rPr>
      </w:pPr>
    </w:p>
    <w:p w14:paraId="516531DE" w14:textId="77777777" w:rsidR="00D70AC3" w:rsidRPr="00E55857" w:rsidRDefault="00D70AC3" w:rsidP="009A01F9">
      <w:pPr>
        <w:tabs>
          <w:tab w:val="left" w:pos="5964"/>
        </w:tabs>
        <w:rPr>
          <w:sz w:val="20"/>
          <w:szCs w:val="20"/>
          <w:lang w:val="en-GB"/>
        </w:rPr>
      </w:pPr>
    </w:p>
    <w:p w14:paraId="1EDC2428" w14:textId="174A1547" w:rsidR="00D70AC3" w:rsidRPr="00E55857" w:rsidRDefault="00D70AC3" w:rsidP="009A01F9">
      <w:pPr>
        <w:widowControl w:val="0"/>
        <w:ind w:left="5954" w:right="29"/>
        <w:jc w:val="right"/>
        <w:rPr>
          <w:sz w:val="20"/>
          <w:szCs w:val="20"/>
          <w:lang w:val="en-GB"/>
        </w:rPr>
      </w:pPr>
      <w:r w:rsidRPr="00E55857">
        <w:rPr>
          <w:sz w:val="20"/>
          <w:szCs w:val="20"/>
          <w:lang w:val="en-GB"/>
        </w:rPr>
        <w:t>2. </w:t>
      </w:r>
      <w:proofErr w:type="spellStart"/>
      <w:r w:rsidRPr="00E55857">
        <w:rPr>
          <w:sz w:val="20"/>
          <w:szCs w:val="20"/>
          <w:lang w:val="en-GB"/>
        </w:rPr>
        <w:t>pielikums</w:t>
      </w:r>
      <w:proofErr w:type="spellEnd"/>
    </w:p>
    <w:p w14:paraId="7E63D331" w14:textId="77777777" w:rsidR="00D70AC3" w:rsidRPr="00E55857" w:rsidRDefault="00D70AC3" w:rsidP="009A01F9">
      <w:pPr>
        <w:widowControl w:val="0"/>
        <w:ind w:left="5954" w:right="29"/>
        <w:jc w:val="right"/>
        <w:rPr>
          <w:sz w:val="20"/>
          <w:szCs w:val="20"/>
          <w:lang w:val="en-GB"/>
        </w:rPr>
      </w:pPr>
      <w:proofErr w:type="spellStart"/>
      <w:r w:rsidRPr="00E55857">
        <w:rPr>
          <w:sz w:val="20"/>
          <w:szCs w:val="20"/>
          <w:lang w:val="en-GB"/>
        </w:rPr>
        <w:t>Atklāta</w:t>
      </w:r>
      <w:proofErr w:type="spellEnd"/>
      <w:r w:rsidRPr="00E55857">
        <w:rPr>
          <w:sz w:val="20"/>
          <w:szCs w:val="20"/>
          <w:lang w:val="en-GB"/>
        </w:rPr>
        <w:t xml:space="preserve"> </w:t>
      </w:r>
      <w:proofErr w:type="spellStart"/>
      <w:r w:rsidRPr="00E55857">
        <w:rPr>
          <w:sz w:val="20"/>
          <w:szCs w:val="20"/>
          <w:lang w:val="en-GB"/>
        </w:rPr>
        <w:t>konkursa</w:t>
      </w:r>
      <w:proofErr w:type="spellEnd"/>
      <w:r w:rsidRPr="00E55857">
        <w:rPr>
          <w:sz w:val="20"/>
          <w:szCs w:val="20"/>
          <w:lang w:val="en-GB"/>
        </w:rPr>
        <w:t xml:space="preserve">, </w:t>
      </w:r>
      <w:proofErr w:type="spellStart"/>
      <w:r w:rsidRPr="00E55857">
        <w:rPr>
          <w:sz w:val="20"/>
          <w:szCs w:val="20"/>
          <w:lang w:val="en-GB"/>
        </w:rPr>
        <w:t>identifikācijas</w:t>
      </w:r>
      <w:proofErr w:type="spellEnd"/>
      <w:r w:rsidRPr="00E55857">
        <w:rPr>
          <w:sz w:val="20"/>
          <w:szCs w:val="20"/>
          <w:lang w:val="en-GB"/>
        </w:rPr>
        <w:t xml:space="preserve"> ID Nr. VALIC 2026/44/LN-P-AK, </w:t>
      </w:r>
      <w:proofErr w:type="spellStart"/>
      <w:r w:rsidRPr="00E55857">
        <w:rPr>
          <w:sz w:val="20"/>
          <w:szCs w:val="20"/>
          <w:lang w:val="en-GB"/>
        </w:rPr>
        <w:t>nolikumam</w:t>
      </w:r>
      <w:proofErr w:type="spellEnd"/>
    </w:p>
    <w:p w14:paraId="75849589" w14:textId="77777777" w:rsidR="00D70AC3" w:rsidRPr="00E55857" w:rsidRDefault="00D70AC3" w:rsidP="009A01F9">
      <w:pPr>
        <w:tabs>
          <w:tab w:val="left" w:pos="5964"/>
        </w:tabs>
        <w:rPr>
          <w:sz w:val="20"/>
          <w:szCs w:val="20"/>
          <w:lang w:val="en-GB"/>
        </w:rPr>
      </w:pPr>
    </w:p>
    <w:p w14:paraId="0E685B87" w14:textId="77777777" w:rsidR="00D70AC3" w:rsidRPr="00E55857" w:rsidRDefault="00D70AC3" w:rsidP="009A01F9">
      <w:pPr>
        <w:tabs>
          <w:tab w:val="left" w:pos="5964"/>
        </w:tabs>
        <w:rPr>
          <w:sz w:val="20"/>
          <w:szCs w:val="20"/>
          <w:lang w:val="en-GB"/>
        </w:rPr>
      </w:pPr>
    </w:p>
    <w:p w14:paraId="456FF153" w14:textId="77777777" w:rsidR="00D70AC3" w:rsidRPr="00E55857" w:rsidRDefault="00D70AC3" w:rsidP="005859DA">
      <w:pPr>
        <w:jc w:val="center"/>
        <w:rPr>
          <w:rFonts w:eastAsia="Aptos"/>
          <w:b/>
          <w:bCs/>
          <w:kern w:val="2"/>
          <w:lang w:eastAsia="en-US"/>
          <w14:ligatures w14:val="standardContextual"/>
        </w:rPr>
      </w:pPr>
      <w:r w:rsidRPr="00E55857">
        <w:rPr>
          <w:rFonts w:eastAsia="Aptos"/>
          <w:bCs/>
          <w:i/>
          <w:kern w:val="2"/>
          <w:lang w:eastAsia="en-US"/>
          <w14:ligatures w14:val="standardContextual"/>
        </w:rPr>
        <w:t>(Projekts)</w:t>
      </w:r>
    </w:p>
    <w:p w14:paraId="40DE7BA9" w14:textId="77777777" w:rsidR="009A01F9" w:rsidRPr="00E55857" w:rsidRDefault="009A01F9" w:rsidP="009A01F9">
      <w:pPr>
        <w:jc w:val="center"/>
        <w:rPr>
          <w:rFonts w:eastAsia="Aptos"/>
          <w:b/>
          <w:bCs/>
          <w:kern w:val="2"/>
          <w:lang w:eastAsia="en-US"/>
          <w14:ligatures w14:val="standardContextual"/>
        </w:rPr>
      </w:pPr>
    </w:p>
    <w:p w14:paraId="7289E1C7" w14:textId="59B64769" w:rsidR="00D70AC3" w:rsidRPr="00E55857" w:rsidRDefault="00D70AC3" w:rsidP="005859DA">
      <w:pPr>
        <w:jc w:val="center"/>
        <w:rPr>
          <w:rFonts w:eastAsia="Aptos"/>
          <w:b/>
          <w:bCs/>
          <w:kern w:val="2"/>
          <w:lang w:eastAsia="en-US"/>
          <w14:ligatures w14:val="standardContextual"/>
        </w:rPr>
      </w:pPr>
      <w:r w:rsidRPr="00E55857">
        <w:rPr>
          <w:rFonts w:eastAsia="Aptos"/>
          <w:b/>
          <w:bCs/>
          <w:kern w:val="2"/>
          <w:lang w:eastAsia="en-US"/>
          <w14:ligatures w14:val="standardContextual"/>
        </w:rPr>
        <w:t>LĪGUMS</w:t>
      </w:r>
    </w:p>
    <w:p w14:paraId="2EA78D53" w14:textId="77777777" w:rsidR="00D70AC3" w:rsidRPr="00E55857" w:rsidRDefault="00D70AC3" w:rsidP="005859DA">
      <w:pPr>
        <w:jc w:val="center"/>
        <w:rPr>
          <w:rFonts w:eastAsia="Aptos"/>
          <w:b/>
          <w:bCs/>
          <w:i/>
          <w:kern w:val="2"/>
          <w:lang w:eastAsia="en-US"/>
          <w14:ligatures w14:val="standardContextual"/>
        </w:rPr>
      </w:pPr>
      <w:r w:rsidRPr="00E55857">
        <w:rPr>
          <w:rFonts w:eastAsia="Aptos"/>
          <w:b/>
          <w:bCs/>
          <w:i/>
          <w:iCs/>
          <w:kern w:val="2"/>
          <w:lang w:eastAsia="en-US"/>
          <w14:ligatures w14:val="standardContextual"/>
        </w:rPr>
        <w:t>par</w:t>
      </w:r>
      <w:r w:rsidRPr="00E55857">
        <w:rPr>
          <w:rFonts w:eastAsia="Aptos"/>
          <w:kern w:val="2"/>
          <w:lang w:eastAsia="en-US"/>
          <w14:ligatures w14:val="standardContextual"/>
        </w:rPr>
        <w:t xml:space="preserve"> </w:t>
      </w:r>
      <w:r w:rsidRPr="00E55857">
        <w:rPr>
          <w:rFonts w:eastAsia="Aptos"/>
          <w:b/>
          <w:bCs/>
          <w:i/>
          <w:iCs/>
          <w:kern w:val="2"/>
          <w:lang w:eastAsia="en-US"/>
          <w14:ligatures w14:val="standardContextual"/>
        </w:rPr>
        <w:t>motorlaivu komplektu</w:t>
      </w:r>
      <w:r w:rsidRPr="00E55857">
        <w:rPr>
          <w:rFonts w:eastAsia="Aptos"/>
          <w:b/>
          <w:bCs/>
          <w:i/>
          <w:kern w:val="2"/>
          <w:lang w:eastAsia="en-US"/>
          <w14:ligatures w14:val="standardContextual"/>
        </w:rPr>
        <w:t xml:space="preserve"> piegādi</w:t>
      </w:r>
    </w:p>
    <w:p w14:paraId="6CE570B5" w14:textId="77777777" w:rsidR="00D70AC3" w:rsidRPr="00E55857" w:rsidRDefault="00D70AC3" w:rsidP="005859DA">
      <w:pPr>
        <w:jc w:val="center"/>
        <w:rPr>
          <w:rFonts w:eastAsia="Aptos"/>
          <w:kern w:val="2"/>
          <w:lang w:eastAsia="en-US"/>
          <w14:ligatures w14:val="standardContextual"/>
        </w:rPr>
      </w:pPr>
      <w:r w:rsidRPr="00E55857">
        <w:rPr>
          <w:rFonts w:eastAsia="Aptos"/>
          <w:kern w:val="2"/>
          <w:lang w:eastAsia="en-US"/>
          <w14:ligatures w14:val="standardContextual"/>
        </w:rPr>
        <w:t>(iepirkuma identifikācijas Nr. VALIC 2026/44/1N-P-AK)</w:t>
      </w:r>
    </w:p>
    <w:p w14:paraId="1E65B0E3" w14:textId="77777777" w:rsidR="009A01F9" w:rsidRPr="00E55857" w:rsidRDefault="009A01F9" w:rsidP="009A01F9">
      <w:pPr>
        <w:jc w:val="center"/>
        <w:rPr>
          <w:rFonts w:eastAsia="Aptos"/>
          <w:kern w:val="2"/>
          <w:lang w:eastAsia="en-US"/>
          <w14:ligatures w14:val="standardContextual"/>
        </w:rPr>
      </w:pPr>
    </w:p>
    <w:p w14:paraId="3921BB80" w14:textId="2585F070" w:rsidR="00D70AC3" w:rsidRPr="00E55857" w:rsidRDefault="00D70AC3" w:rsidP="005859DA">
      <w:pPr>
        <w:jc w:val="center"/>
        <w:rPr>
          <w:rFonts w:eastAsia="Aptos"/>
          <w:kern w:val="2"/>
          <w:lang w:eastAsia="en-US"/>
          <w14:ligatures w14:val="standardContextual"/>
        </w:rPr>
      </w:pPr>
      <w:r w:rsidRPr="00E55857">
        <w:rPr>
          <w:rFonts w:eastAsia="Aptos"/>
          <w:kern w:val="2"/>
          <w:lang w:eastAsia="en-US"/>
          <w14:ligatures w14:val="standardContextual"/>
        </w:rPr>
        <w:t>Rīgā</w:t>
      </w:r>
    </w:p>
    <w:p w14:paraId="5E22FF21" w14:textId="77777777" w:rsidR="00D70AC3" w:rsidRPr="00E55857" w:rsidRDefault="00D70AC3" w:rsidP="009A01F9">
      <w:pPr>
        <w:jc w:val="center"/>
        <w:rPr>
          <w:rFonts w:eastAsia="Aptos"/>
          <w:kern w:val="2"/>
          <w:lang w:eastAsia="en-US"/>
          <w14:ligatures w14:val="standardContextual"/>
        </w:rPr>
      </w:pPr>
      <w:r w:rsidRPr="00E55857">
        <w:rPr>
          <w:rFonts w:eastAsia="Aptos"/>
          <w:kern w:val="2"/>
          <w:lang w:eastAsia="en-US"/>
          <w14:ligatures w14:val="standardContextual"/>
        </w:rPr>
        <w:t>DOKUMENTA PARAKSTĪŠANAS DATUMS IR PĒDĒJĀ PIEVIENOTĀ DROŠA ELEKTRONISKĀ PARAKSTA UN TĀ LAIKA ZĪMOGA DATUMS</w:t>
      </w:r>
    </w:p>
    <w:p w14:paraId="3D0B7A5B" w14:textId="77777777" w:rsidR="009A01F9" w:rsidRPr="00E55857" w:rsidRDefault="009A01F9" w:rsidP="005859DA">
      <w:pPr>
        <w:jc w:val="center"/>
        <w:rPr>
          <w:rFonts w:eastAsia="Aptos"/>
          <w:kern w:val="2"/>
          <w:lang w:eastAsia="en-US"/>
          <w14:ligatures w14:val="standardContextual"/>
        </w:rPr>
      </w:pPr>
    </w:p>
    <w:p w14:paraId="7FA288D3" w14:textId="77777777" w:rsidR="00D70AC3" w:rsidRPr="00E55857" w:rsidRDefault="00D70AC3" w:rsidP="005859DA">
      <w:pPr>
        <w:jc w:val="both"/>
        <w:rPr>
          <w:rFonts w:eastAsia="Aptos"/>
          <w:b/>
          <w:bCs/>
          <w:kern w:val="2"/>
          <w:lang w:eastAsia="en-US"/>
          <w14:ligatures w14:val="standardContextual"/>
        </w:rPr>
      </w:pPr>
      <w:r w:rsidRPr="00E55857">
        <w:rPr>
          <w:rFonts w:eastAsia="Aptos"/>
          <w:bCs/>
          <w:kern w:val="2"/>
          <w:lang w:eastAsia="en-US"/>
          <w14:ligatures w14:val="standardContextual"/>
        </w:rPr>
        <w:t>______________________________, reģistrācijas Nr. ________________</w:t>
      </w:r>
      <w:r w:rsidRPr="00E55857">
        <w:rPr>
          <w:rFonts w:eastAsia="Aptos"/>
          <w:kern w:val="2"/>
          <w:lang w:eastAsia="en-US"/>
          <w14:ligatures w14:val="standardContextual"/>
        </w:rPr>
        <w:t xml:space="preserve"> </w:t>
      </w:r>
      <w:r w:rsidRPr="00E55857">
        <w:rPr>
          <w:rFonts w:eastAsia="Aptos"/>
          <w:bCs/>
          <w:iCs/>
          <w:kern w:val="2"/>
          <w:lang w:eastAsia="en-US"/>
          <w14:ligatures w14:val="standardContextual"/>
        </w:rPr>
        <w:t>(</w:t>
      </w:r>
      <w:r w:rsidRPr="00E55857">
        <w:rPr>
          <w:rFonts w:eastAsia="Aptos"/>
          <w:bCs/>
          <w:kern w:val="2"/>
          <w:lang w:eastAsia="en-US"/>
          <w14:ligatures w14:val="standardContextual"/>
        </w:rPr>
        <w:t xml:space="preserve">turpmāk – </w:t>
      </w:r>
      <w:r w:rsidRPr="00E55857">
        <w:rPr>
          <w:rFonts w:eastAsia="Aptos"/>
          <w:b/>
          <w:kern w:val="2"/>
          <w:lang w:eastAsia="en-US"/>
          <w14:ligatures w14:val="standardContextual"/>
        </w:rPr>
        <w:t>Pasūtītājs</w:t>
      </w:r>
      <w:r w:rsidRPr="00E55857">
        <w:rPr>
          <w:rFonts w:eastAsia="Aptos"/>
          <w:bCs/>
          <w:kern w:val="2"/>
          <w:lang w:eastAsia="en-US"/>
          <w14:ligatures w14:val="standardContextual"/>
        </w:rPr>
        <w:t>)</w:t>
      </w:r>
      <w:r w:rsidRPr="00E55857">
        <w:rPr>
          <w:rFonts w:eastAsia="Aptos"/>
          <w:kern w:val="2"/>
          <w:lang w:eastAsia="en-US"/>
          <w14:ligatures w14:val="standardContextual"/>
        </w:rPr>
        <w:t xml:space="preserve">, tās </w:t>
      </w:r>
      <w:r w:rsidRPr="00E55857">
        <w:rPr>
          <w:rFonts w:eastAsia="Aptos"/>
          <w:bCs/>
          <w:kern w:val="2"/>
          <w:lang w:eastAsia="en-US"/>
          <w14:ligatures w14:val="standardContextual"/>
        </w:rPr>
        <w:t>________________</w:t>
      </w:r>
      <w:r w:rsidRPr="00E55857">
        <w:rPr>
          <w:rFonts w:eastAsia="Aptos"/>
          <w:kern w:val="2"/>
          <w:lang w:eastAsia="en-US"/>
          <w14:ligatures w14:val="standardContextual"/>
        </w:rPr>
        <w:t xml:space="preserve"> personā, kas darbojas </w:t>
      </w:r>
      <w:r w:rsidRPr="00E55857">
        <w:rPr>
          <w:rFonts w:eastAsia="Aptos"/>
          <w:bCs/>
          <w:kern w:val="2"/>
          <w:lang w:eastAsia="en-US"/>
          <w14:ligatures w14:val="standardContextual"/>
        </w:rPr>
        <w:t xml:space="preserve">pamatojoties uz _____________ </w:t>
      </w:r>
      <w:r w:rsidRPr="00E55857">
        <w:rPr>
          <w:rFonts w:eastAsia="Aptos"/>
          <w:kern w:val="2"/>
          <w:lang w:eastAsia="en-US"/>
          <w14:ligatures w14:val="standardContextual"/>
        </w:rPr>
        <w:t>pamata, no vienas puses, un</w:t>
      </w:r>
    </w:p>
    <w:p w14:paraId="1967FFD0" w14:textId="77777777" w:rsidR="00D70AC3" w:rsidRPr="00E55857" w:rsidRDefault="00D70AC3" w:rsidP="005859DA">
      <w:pPr>
        <w:jc w:val="both"/>
        <w:rPr>
          <w:rFonts w:eastAsia="Aptos"/>
          <w:bCs/>
          <w:i/>
          <w:kern w:val="2"/>
          <w:lang w:eastAsia="en-US"/>
          <w14:ligatures w14:val="standardContextual"/>
        </w:rPr>
      </w:pPr>
      <w:r w:rsidRPr="00E55857">
        <w:rPr>
          <w:rFonts w:eastAsia="Aptos"/>
          <w:bCs/>
          <w:kern w:val="2"/>
          <w:lang w:eastAsia="en-US"/>
          <w14:ligatures w14:val="standardContextual"/>
        </w:rPr>
        <w:t>______________________________,</w:t>
      </w:r>
      <w:r w:rsidRPr="00E55857">
        <w:rPr>
          <w:rFonts w:eastAsia="Aptos"/>
          <w:b/>
          <w:bCs/>
          <w:kern w:val="2"/>
          <w:lang w:eastAsia="en-US"/>
          <w14:ligatures w14:val="standardContextual"/>
        </w:rPr>
        <w:t xml:space="preserve"> </w:t>
      </w:r>
      <w:r w:rsidRPr="00E55857">
        <w:rPr>
          <w:rFonts w:eastAsia="Aptos"/>
          <w:bCs/>
          <w:kern w:val="2"/>
          <w:lang w:eastAsia="en-US"/>
          <w14:ligatures w14:val="standardContextual"/>
        </w:rPr>
        <w:t>kas</w:t>
      </w:r>
      <w:r w:rsidRPr="00E55857">
        <w:rPr>
          <w:rFonts w:eastAsia="Aptos"/>
          <w:kern w:val="2"/>
          <w:lang w:eastAsia="en-US"/>
          <w14:ligatures w14:val="standardContextual"/>
        </w:rPr>
        <w:t xml:space="preserve"> reģistrēta _______________________, reģistrācijas Nr.______________ (turpmāk – </w:t>
      </w: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kuru pārstāv tās ____________, kas darbojas </w:t>
      </w:r>
      <w:r w:rsidRPr="00E55857">
        <w:rPr>
          <w:rFonts w:eastAsia="Aptos"/>
          <w:bCs/>
          <w:kern w:val="2"/>
          <w:lang w:eastAsia="en-US"/>
          <w14:ligatures w14:val="standardContextual"/>
        </w:rPr>
        <w:t xml:space="preserve">pamatojoties uz _____________, </w:t>
      </w:r>
      <w:r w:rsidRPr="00E55857">
        <w:rPr>
          <w:rFonts w:eastAsia="Aptos"/>
          <w:kern w:val="2"/>
          <w:lang w:eastAsia="en-US"/>
          <w14:ligatures w14:val="standardContextual"/>
        </w:rPr>
        <w:t>no otras puses,</w:t>
      </w:r>
    </w:p>
    <w:p w14:paraId="45CD9D76" w14:textId="77777777" w:rsidR="00D70AC3" w:rsidRPr="00E55857" w:rsidRDefault="00D70AC3" w:rsidP="005859DA">
      <w:pPr>
        <w:jc w:val="both"/>
        <w:rPr>
          <w:rFonts w:eastAsia="Aptos"/>
          <w:i/>
          <w:kern w:val="2"/>
          <w:lang w:eastAsia="en-US"/>
          <w14:ligatures w14:val="standardContextual"/>
        </w:rPr>
      </w:pPr>
      <w:r w:rsidRPr="00E55857">
        <w:rPr>
          <w:rFonts w:eastAsia="Aptos"/>
          <w:bCs/>
          <w:i/>
          <w:kern w:val="2"/>
          <w:lang w:eastAsia="en-US"/>
          <w14:ligatures w14:val="standardContextual"/>
        </w:rPr>
        <w:t xml:space="preserve">(aizpilda, ja tiek piesaistīts) </w:t>
      </w:r>
      <w:r w:rsidRPr="00E55857">
        <w:rPr>
          <w:rFonts w:eastAsia="Aptos"/>
          <w:i/>
          <w:kern w:val="2"/>
          <w:lang w:eastAsia="en-US"/>
          <w14:ligatures w14:val="standardContextual"/>
        </w:rPr>
        <w:t>līguma izpildē piesaistot apakšuzņēmēju:</w:t>
      </w:r>
    </w:p>
    <w:p w14:paraId="7C1E9BF8" w14:textId="77777777" w:rsidR="00D70AC3" w:rsidRPr="00E55857" w:rsidRDefault="00D70AC3" w:rsidP="005859DA">
      <w:pPr>
        <w:jc w:val="both"/>
        <w:rPr>
          <w:rFonts w:eastAsia="Aptos"/>
          <w:kern w:val="2"/>
          <w:lang w:eastAsia="en-US"/>
          <w14:ligatures w14:val="standardContextual"/>
        </w:rPr>
      </w:pPr>
      <w:r w:rsidRPr="00E55857">
        <w:rPr>
          <w:rFonts w:eastAsia="Aptos"/>
          <w:iCs/>
          <w:kern w:val="2"/>
          <w:lang w:eastAsia="en-US"/>
          <w14:ligatures w14:val="standardContextual"/>
        </w:rPr>
        <w:t>___________________,</w:t>
      </w:r>
      <w:r w:rsidRPr="00E55857">
        <w:rPr>
          <w:rFonts w:eastAsia="Aptos"/>
          <w:b/>
          <w:bCs/>
          <w:i/>
          <w:kern w:val="2"/>
          <w:lang w:eastAsia="en-US"/>
          <w14:ligatures w14:val="standardContextual"/>
        </w:rPr>
        <w:t xml:space="preserve"> </w:t>
      </w:r>
      <w:r w:rsidRPr="00E55857">
        <w:rPr>
          <w:rFonts w:eastAsia="Aptos"/>
          <w:bCs/>
          <w:i/>
          <w:kern w:val="2"/>
          <w:lang w:eastAsia="en-US"/>
          <w14:ligatures w14:val="standardContextual"/>
        </w:rPr>
        <w:t>kas</w:t>
      </w:r>
      <w:r w:rsidRPr="00E55857">
        <w:rPr>
          <w:rFonts w:eastAsia="Aptos"/>
          <w:i/>
          <w:kern w:val="2"/>
          <w:lang w:eastAsia="en-US"/>
          <w14:ligatures w14:val="standardContextual"/>
        </w:rPr>
        <w:t xml:space="preserve"> reģistrēta ______________________, reģistrācijas Nr.______________, turpmāk – Apakšuzņēmējs,</w:t>
      </w:r>
    </w:p>
    <w:p w14:paraId="3D526CB5" w14:textId="77777777" w:rsidR="00D70AC3" w:rsidRPr="00E55857" w:rsidRDefault="00D70AC3" w:rsidP="005859DA">
      <w:pPr>
        <w:jc w:val="both"/>
        <w:rPr>
          <w:rFonts w:eastAsia="Aptos"/>
          <w:kern w:val="2"/>
          <w:lang w:eastAsia="en-US"/>
          <w14:ligatures w14:val="standardContextual"/>
        </w:rPr>
      </w:pPr>
      <w:r w:rsidRPr="00E55857">
        <w:rPr>
          <w:rFonts w:eastAsia="Aptos"/>
          <w:b/>
          <w:kern w:val="2"/>
          <w:lang w:eastAsia="en-US"/>
          <w14:ligatures w14:val="standardContextual"/>
        </w:rPr>
        <w:t>Pasūtītājs</w:t>
      </w:r>
      <w:r w:rsidRPr="00E55857">
        <w:rPr>
          <w:rFonts w:eastAsia="Aptos"/>
          <w:kern w:val="2"/>
          <w:lang w:eastAsia="en-US"/>
          <w14:ligatures w14:val="standardContextual"/>
        </w:rPr>
        <w:t xml:space="preserve"> un </w:t>
      </w: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kopā turpmāk saukti – Līdzēji, un katrs atsevišķi – Līdzējs,</w:t>
      </w:r>
    </w:p>
    <w:p w14:paraId="1E214016" w14:textId="77777777" w:rsidR="00D70AC3" w:rsidRPr="00E55857" w:rsidRDefault="00D70AC3" w:rsidP="009A01F9">
      <w:pPr>
        <w:jc w:val="both"/>
        <w:rPr>
          <w:rFonts w:eastAsia="Aptos"/>
          <w:kern w:val="2"/>
          <w:lang w:eastAsia="en-US"/>
          <w14:ligatures w14:val="standardContextual"/>
        </w:rPr>
      </w:pPr>
      <w:r w:rsidRPr="00E55857">
        <w:rPr>
          <w:rFonts w:eastAsia="Aptos"/>
          <w:kern w:val="2"/>
          <w:lang w:eastAsia="en-US"/>
          <w14:ligatures w14:val="standardContextual"/>
        </w:rPr>
        <w:t xml:space="preserve">pamatojoties uz </w:t>
      </w:r>
      <w:bookmarkStart w:id="24" w:name="_Hlk197612024"/>
      <w:r w:rsidRPr="00E55857">
        <w:rPr>
          <w:rFonts w:eastAsia="Aptos"/>
          <w:kern w:val="2"/>
          <w:lang w:eastAsia="en-US"/>
          <w14:ligatures w14:val="standardContextual"/>
        </w:rPr>
        <w:t xml:space="preserve">Publisko iepirkumu likuma </w:t>
      </w:r>
      <w:bookmarkEnd w:id="24"/>
      <w:r w:rsidRPr="00E55857">
        <w:rPr>
          <w:rFonts w:eastAsia="Aptos"/>
          <w:kern w:val="2"/>
          <w:lang w:eastAsia="en-US"/>
          <w14:ligatures w14:val="standardContextual"/>
        </w:rPr>
        <w:t>8. panta pirmās daļas 1. punktu un uz atklāta konkursa “</w:t>
      </w:r>
      <w:r w:rsidRPr="00E55857">
        <w:rPr>
          <w:rFonts w:eastAsia="Aptos"/>
          <w:b/>
          <w:kern w:val="2"/>
          <w:lang w:eastAsia="en-US"/>
          <w14:ligatures w14:val="standardContextual"/>
        </w:rPr>
        <w:t>Motorlaivas ar motoru iegāde</w:t>
      </w:r>
      <w:r w:rsidRPr="00E55857">
        <w:rPr>
          <w:rFonts w:eastAsia="Aptos"/>
          <w:kern w:val="2"/>
          <w:lang w:eastAsia="en-US"/>
          <w14:ligatures w14:val="standardContextual"/>
        </w:rPr>
        <w:t>”, identifikācijas Nr. VALIC 2026/44/1N-P-AK, (turpmāk – Atklāts konkurss) rezultātiem 202_. gada __.________ protokolā Nr. VALIC 2026/44/1N-P-AK -__, noslēdz šādu līgumu (turpmāk – Līgums):</w:t>
      </w:r>
    </w:p>
    <w:p w14:paraId="096F3BDC" w14:textId="77777777" w:rsidR="009A01F9" w:rsidRPr="00E55857" w:rsidRDefault="009A01F9" w:rsidP="005859DA">
      <w:pPr>
        <w:jc w:val="both"/>
        <w:rPr>
          <w:rFonts w:eastAsia="Aptos"/>
          <w:kern w:val="2"/>
          <w:lang w:eastAsia="en-US"/>
          <w14:ligatures w14:val="standardContextual"/>
        </w:rPr>
      </w:pPr>
    </w:p>
    <w:p w14:paraId="7CA447C8" w14:textId="77777777" w:rsidR="00D70AC3" w:rsidRPr="00E55857" w:rsidRDefault="00D70AC3" w:rsidP="005859DA">
      <w:pPr>
        <w:numPr>
          <w:ilvl w:val="0"/>
          <w:numId w:val="77"/>
        </w:numPr>
        <w:jc w:val="center"/>
        <w:rPr>
          <w:rFonts w:eastAsia="Aptos"/>
          <w:b/>
          <w:bCs/>
          <w:kern w:val="2"/>
          <w:lang w:eastAsia="en-US"/>
          <w14:ligatures w14:val="standardContextual"/>
        </w:rPr>
      </w:pPr>
      <w:r w:rsidRPr="00E55857">
        <w:rPr>
          <w:rFonts w:eastAsia="Aptos"/>
          <w:b/>
          <w:bCs/>
          <w:kern w:val="2"/>
          <w:lang w:eastAsia="en-US"/>
          <w14:ligatures w14:val="standardContextual"/>
        </w:rPr>
        <w:t>LĪGUMA PRIEKŠMETS</w:t>
      </w:r>
    </w:p>
    <w:p w14:paraId="4562C1E9" w14:textId="77777777" w:rsidR="00D70AC3" w:rsidRPr="00E55857" w:rsidRDefault="00D70AC3" w:rsidP="005859DA">
      <w:pPr>
        <w:numPr>
          <w:ilvl w:val="1"/>
          <w:numId w:val="77"/>
        </w:numPr>
        <w:jc w:val="both"/>
        <w:rPr>
          <w:rFonts w:eastAsia="Aptos"/>
          <w:b/>
          <w:kern w:val="2"/>
          <w:lang w:eastAsia="en-US"/>
          <w14:ligatures w14:val="standardContextual"/>
        </w:rPr>
      </w:pPr>
      <w:r w:rsidRPr="00E55857">
        <w:rPr>
          <w:rFonts w:eastAsia="Aptos"/>
          <w:b/>
          <w:kern w:val="2"/>
          <w:lang w:eastAsia="en-US"/>
          <w14:ligatures w14:val="standardContextual"/>
        </w:rPr>
        <w:t>Pasūtītājs</w:t>
      </w:r>
      <w:r w:rsidRPr="00E55857">
        <w:rPr>
          <w:rFonts w:eastAsia="Aptos"/>
          <w:kern w:val="2"/>
          <w:lang w:eastAsia="en-US"/>
          <w14:ligatures w14:val="standardContextual"/>
        </w:rPr>
        <w:t xml:space="preserve"> </w:t>
      </w:r>
      <w:proofErr w:type="spellStart"/>
      <w:r w:rsidRPr="00E55857">
        <w:rPr>
          <w:rFonts w:eastAsia="Aptos"/>
          <w:kern w:val="2"/>
          <w:lang w:eastAsia="en-US"/>
          <w14:ligatures w14:val="standardContextual"/>
        </w:rPr>
        <w:t>pasūta</w:t>
      </w:r>
      <w:proofErr w:type="spellEnd"/>
      <w:r w:rsidRPr="00E55857">
        <w:rPr>
          <w:rFonts w:eastAsia="Aptos"/>
          <w:kern w:val="2"/>
          <w:lang w:eastAsia="en-US"/>
          <w14:ligatures w14:val="standardContextual"/>
        </w:rPr>
        <w:t xml:space="preserve">, saņem un samaksā, bet </w:t>
      </w: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pārdod un piegādā </w:t>
      </w:r>
      <w:r w:rsidRPr="00E55857">
        <w:rPr>
          <w:rFonts w:eastAsia="Aptos"/>
          <w:b/>
          <w:bCs/>
          <w:kern w:val="2"/>
          <w:lang w:eastAsia="en-US"/>
          <w14:ligatures w14:val="standardContextual"/>
        </w:rPr>
        <w:t>6 (sešus) jaunus</w:t>
      </w:r>
      <w:r w:rsidRPr="00E55857">
        <w:rPr>
          <w:rFonts w:eastAsia="Aptos"/>
          <w:kern w:val="2"/>
          <w:lang w:eastAsia="en-US"/>
          <w14:ligatures w14:val="standardContextual"/>
        </w:rPr>
        <w:t xml:space="preserve"> (iepriekš nereģistrētus un nelietotus) laivu komplektus (motorlaiva, dzinējs, transportēšanas piekabe)  </w:t>
      </w:r>
      <w:r w:rsidRPr="00E55857">
        <w:rPr>
          <w:rFonts w:eastAsia="Aptos"/>
          <w:bCs/>
          <w:kern w:val="2"/>
          <w:lang w:eastAsia="en-US"/>
          <w14:ligatures w14:val="standardContextual"/>
        </w:rPr>
        <w:t>__________________</w:t>
      </w:r>
      <w:r w:rsidRPr="00E55857">
        <w:rPr>
          <w:rFonts w:eastAsia="Aptos"/>
          <w:b/>
          <w:kern w:val="2"/>
          <w:lang w:eastAsia="en-US"/>
          <w14:ligatures w14:val="standardContextual"/>
        </w:rPr>
        <w:t xml:space="preserve"> </w:t>
      </w:r>
      <w:r w:rsidRPr="00E55857">
        <w:rPr>
          <w:rFonts w:eastAsia="Aptos"/>
          <w:kern w:val="2"/>
          <w:lang w:eastAsia="en-US"/>
          <w14:ligatures w14:val="standardContextual"/>
        </w:rPr>
        <w:t>(</w:t>
      </w:r>
      <w:r w:rsidRPr="00E55857">
        <w:rPr>
          <w:rFonts w:eastAsia="Aptos"/>
          <w:i/>
          <w:kern w:val="2"/>
          <w:u w:val="single"/>
          <w:lang w:eastAsia="en-US"/>
          <w14:ligatures w14:val="standardContextual"/>
        </w:rPr>
        <w:t>transportlīdzekļa veids, marka un modelis</w:t>
      </w:r>
      <w:r w:rsidRPr="00E55857">
        <w:rPr>
          <w:rFonts w:eastAsia="Aptos"/>
          <w:kern w:val="2"/>
          <w:lang w:eastAsia="en-US"/>
          <w14:ligatures w14:val="standardContextual"/>
        </w:rPr>
        <w:t xml:space="preserve">) (turpmāk – Prece), </w:t>
      </w:r>
      <w:bookmarkStart w:id="25" w:name="_Hlk82008607"/>
      <w:r w:rsidRPr="00E55857">
        <w:rPr>
          <w:rFonts w:eastAsia="Aptos"/>
          <w:kern w:val="2"/>
          <w:lang w:eastAsia="en-US"/>
          <w14:ligatures w14:val="standardContextual"/>
        </w:rPr>
        <w:t>ievērojot šādus apjomu piegādes termiņus:</w:t>
      </w:r>
    </w:p>
    <w:p w14:paraId="78B5E407" w14:textId="77777777" w:rsidR="00D70AC3" w:rsidRPr="00E55857" w:rsidRDefault="00D70AC3" w:rsidP="005859DA">
      <w:pPr>
        <w:ind w:firstLine="420"/>
        <w:jc w:val="both"/>
        <w:rPr>
          <w:rFonts w:eastAsia="Aptos"/>
          <w:b/>
          <w:bCs/>
          <w:kern w:val="2"/>
          <w:lang w:eastAsia="en-US"/>
          <w14:ligatures w14:val="standardContextual"/>
        </w:rPr>
      </w:pPr>
      <w:r w:rsidRPr="00E55857">
        <w:rPr>
          <w:rFonts w:eastAsia="Aptos"/>
          <w:b/>
          <w:bCs/>
          <w:kern w:val="2"/>
          <w:lang w:eastAsia="en-US"/>
          <w14:ligatures w14:val="standardContextual"/>
        </w:rPr>
        <w:t>__ (______________________ kalendāras dienas no līguma noslēgšanas dienas,</w:t>
      </w:r>
    </w:p>
    <w:p w14:paraId="74F9DF52" w14:textId="77777777" w:rsidR="00D70AC3" w:rsidRPr="00E55857" w:rsidRDefault="00D70AC3" w:rsidP="005859DA">
      <w:pPr>
        <w:jc w:val="both"/>
        <w:rPr>
          <w:rFonts w:eastAsia="Aptos"/>
          <w:kern w:val="2"/>
          <w:lang w:eastAsia="en-US"/>
          <w14:ligatures w14:val="standardContextual"/>
        </w:rPr>
      </w:pPr>
      <w:r w:rsidRPr="00E55857">
        <w:rPr>
          <w:rFonts w:eastAsia="Aptos"/>
          <w:kern w:val="2"/>
          <w:lang w:eastAsia="en-US"/>
          <w14:ligatures w14:val="standardContextual"/>
        </w:rPr>
        <w:t xml:space="preserve">kā arī Preces garantijas termiņā veic </w:t>
      </w:r>
      <w:r w:rsidRPr="00E55857">
        <w:rPr>
          <w:rFonts w:eastAsia="Aptos"/>
          <w:iCs/>
          <w:kern w:val="2"/>
          <w:lang w:eastAsia="en-US"/>
          <w14:ligatures w14:val="standardContextual"/>
        </w:rPr>
        <w:t xml:space="preserve">ražotāja noteiktās </w:t>
      </w:r>
      <w:r w:rsidRPr="00E55857">
        <w:rPr>
          <w:rFonts w:eastAsia="Aptos"/>
          <w:kern w:val="2"/>
          <w:lang w:eastAsia="en-US"/>
          <w14:ligatures w14:val="standardContextual"/>
        </w:rPr>
        <w:t>motorlaivu dzinēju periodiskās tehniskās apkopes (turpmāk – Apkope</w:t>
      </w:r>
      <w:bookmarkEnd w:id="25"/>
      <w:r w:rsidRPr="00E55857">
        <w:rPr>
          <w:rFonts w:eastAsia="Aptos"/>
          <w:kern w:val="2"/>
          <w:lang w:eastAsia="en-US"/>
          <w14:ligatures w14:val="standardContextual"/>
        </w:rPr>
        <w:t>) un remontu.</w:t>
      </w:r>
    </w:p>
    <w:p w14:paraId="30F93384" w14:textId="77777777" w:rsidR="00D70AC3" w:rsidRPr="00E55857" w:rsidRDefault="00D70AC3" w:rsidP="005859DA">
      <w:pPr>
        <w:numPr>
          <w:ilvl w:val="1"/>
          <w:numId w:val="77"/>
        </w:numPr>
        <w:jc w:val="both"/>
        <w:rPr>
          <w:rFonts w:eastAsia="Aptos"/>
          <w:kern w:val="2"/>
          <w:lang w:val="x-none" w:eastAsia="en-US"/>
          <w14:ligatures w14:val="standardContextual"/>
        </w:rPr>
      </w:pPr>
      <w:r w:rsidRPr="00E55857">
        <w:rPr>
          <w:rFonts w:eastAsia="Aptos"/>
          <w:kern w:val="2"/>
          <w:lang w:val="x-none" w:eastAsia="en-US"/>
          <w14:ligatures w14:val="standardContextual"/>
        </w:rPr>
        <w:t xml:space="preserve">Prece tiek piegādāta un </w:t>
      </w:r>
      <w:bookmarkStart w:id="26" w:name="_Hlk179459919"/>
      <w:r w:rsidRPr="00E55857">
        <w:rPr>
          <w:rFonts w:eastAsia="Aptos"/>
          <w:kern w:val="2"/>
          <w:lang w:val="x-none" w:eastAsia="en-US"/>
          <w14:ligatures w14:val="standardContextual"/>
        </w:rPr>
        <w:t xml:space="preserve">Apkope </w:t>
      </w:r>
      <w:bookmarkStart w:id="27" w:name="_Hlk179461299"/>
      <w:r w:rsidRPr="00E55857">
        <w:rPr>
          <w:rFonts w:eastAsia="Aptos"/>
          <w:kern w:val="2"/>
          <w:lang w:val="x-none" w:eastAsia="en-US"/>
          <w14:ligatures w14:val="standardContextual"/>
        </w:rPr>
        <w:t xml:space="preserve">tiek </w:t>
      </w:r>
      <w:bookmarkEnd w:id="26"/>
      <w:r w:rsidRPr="00E55857">
        <w:rPr>
          <w:rFonts w:eastAsia="Aptos"/>
          <w:kern w:val="2"/>
          <w:lang w:val="x-none" w:eastAsia="en-US"/>
          <w14:ligatures w14:val="standardContextual"/>
        </w:rPr>
        <w:t xml:space="preserve">veikta </w:t>
      </w:r>
      <w:bookmarkEnd w:id="27"/>
      <w:r w:rsidRPr="00E55857">
        <w:rPr>
          <w:rFonts w:eastAsia="Aptos"/>
          <w:kern w:val="2"/>
          <w:lang w:val="x-none" w:eastAsia="en-US"/>
          <w14:ligatures w14:val="standardContextual"/>
        </w:rPr>
        <w:t xml:space="preserve">atbilstoši Līgumā, Līguma 1. pielikumā „Tehniskā specifikācija” (turpmāk – Tehniskā specifikācija) noteiktajām prasībām un Līguma 2. pielikumā „Tehniskais piedāvājums” (turpmāk – </w:t>
      </w:r>
      <w:bookmarkStart w:id="28" w:name="_Hlk95466209"/>
      <w:r w:rsidRPr="00E55857">
        <w:rPr>
          <w:rFonts w:eastAsia="Aptos"/>
          <w:kern w:val="2"/>
          <w:lang w:val="x-none" w:eastAsia="en-US"/>
          <w14:ligatures w14:val="standardContextual"/>
        </w:rPr>
        <w:t>Tehniskais piedāvājums</w:t>
      </w:r>
      <w:bookmarkEnd w:id="28"/>
      <w:r w:rsidRPr="00E55857">
        <w:rPr>
          <w:rFonts w:eastAsia="Aptos"/>
          <w:kern w:val="2"/>
          <w:lang w:val="x-none" w:eastAsia="en-US"/>
          <w14:ligatures w14:val="standardContextual"/>
        </w:rPr>
        <w:t xml:space="preserve">) norādītajam piedāvājumam, ražotāja noteiktajām kvalitātes prasībām, kā arī </w:t>
      </w:r>
      <w:r w:rsidRPr="00E55857">
        <w:rPr>
          <w:rFonts w:eastAsia="Aptos"/>
          <w:b/>
          <w:bCs/>
          <w:kern w:val="2"/>
          <w:lang w:val="x-none" w:eastAsia="en-US"/>
          <w14:ligatures w14:val="standardContextual"/>
        </w:rPr>
        <w:t>Piegādātāja</w:t>
      </w:r>
      <w:r w:rsidRPr="00E55857">
        <w:rPr>
          <w:rFonts w:eastAsia="Aptos"/>
          <w:kern w:val="2"/>
          <w:lang w:val="x-none" w:eastAsia="en-US"/>
          <w14:ligatures w14:val="standardContextual"/>
        </w:rPr>
        <w:t xml:space="preserve"> iesniegtajam piedāvājumam Atklātā konkursā. </w:t>
      </w:r>
      <w:r w:rsidRPr="00E55857">
        <w:rPr>
          <w:rFonts w:eastAsia="Aptos"/>
          <w:b/>
          <w:bCs/>
          <w:kern w:val="2"/>
          <w:lang w:val="x-none" w:eastAsia="en-US"/>
          <w14:ligatures w14:val="standardContextual"/>
        </w:rPr>
        <w:t>Piegādātājs</w:t>
      </w:r>
      <w:r w:rsidRPr="00E55857">
        <w:rPr>
          <w:rFonts w:eastAsia="Aptos"/>
          <w:kern w:val="2"/>
          <w:lang w:val="x-none" w:eastAsia="en-US"/>
          <w14:ligatures w14:val="standardContextual"/>
        </w:rPr>
        <w:t xml:space="preserve">, saskaņā ar savu Tehniskajā piedāvājumā norādīto Apkopju grafiku un </w:t>
      </w:r>
      <w:r w:rsidRPr="00E55857">
        <w:rPr>
          <w:rFonts w:eastAsia="Aptos"/>
          <w:kern w:val="2"/>
          <w:lang w:eastAsia="en-US"/>
          <w14:ligatures w14:val="standardContextual"/>
        </w:rPr>
        <w:t xml:space="preserve">Finanšu piedāvājumā noteiktajām </w:t>
      </w:r>
      <w:r w:rsidRPr="00E55857">
        <w:rPr>
          <w:rFonts w:eastAsia="Aptos"/>
          <w:kern w:val="2"/>
          <w:lang w:val="x-none" w:eastAsia="en-US"/>
          <w14:ligatures w14:val="standardContextual"/>
        </w:rPr>
        <w:t>cenām, Precei garantijas termiņā nodrošina Apkopi.</w:t>
      </w:r>
    </w:p>
    <w:p w14:paraId="633A29FD" w14:textId="77777777" w:rsidR="00D70AC3" w:rsidRPr="00E55857" w:rsidRDefault="00D70AC3" w:rsidP="009A01F9">
      <w:pPr>
        <w:numPr>
          <w:ilvl w:val="1"/>
          <w:numId w:val="77"/>
        </w:numPr>
        <w:jc w:val="both"/>
        <w:rPr>
          <w:rFonts w:eastAsia="Aptos"/>
          <w:kern w:val="2"/>
          <w:lang w:eastAsia="en-US"/>
          <w14:ligatures w14:val="standardContextual"/>
        </w:rPr>
      </w:pPr>
      <w:r w:rsidRPr="00E55857">
        <w:rPr>
          <w:rFonts w:eastAsia="Aptos"/>
          <w:kern w:val="2"/>
          <w:lang w:eastAsia="en-US"/>
          <w14:ligatures w14:val="standardContextual"/>
        </w:rPr>
        <w:t xml:space="preserve">Līguma 1.1. punktā norādītie plānotie apjomi var mainīties un tikt samazināti vai palielināti atkarībā no </w:t>
      </w:r>
      <w:r w:rsidRPr="00E55857">
        <w:rPr>
          <w:rFonts w:eastAsia="Aptos"/>
          <w:b/>
          <w:bCs/>
          <w:kern w:val="2"/>
          <w:lang w:eastAsia="en-US"/>
          <w14:ligatures w14:val="standardContextual"/>
        </w:rPr>
        <w:t>Pasūtītāja</w:t>
      </w:r>
      <w:r w:rsidRPr="00E55857">
        <w:rPr>
          <w:rFonts w:eastAsia="Aptos"/>
          <w:kern w:val="2"/>
          <w:lang w:eastAsia="en-US"/>
          <w14:ligatures w14:val="standardContextual"/>
        </w:rPr>
        <w:t xml:space="preserve"> un gala lietotāja nepieciešamības un finansējuma.</w:t>
      </w:r>
    </w:p>
    <w:p w14:paraId="651E57AC" w14:textId="77777777" w:rsidR="009A01F9" w:rsidRPr="00E55857" w:rsidRDefault="009A01F9" w:rsidP="005859DA">
      <w:pPr>
        <w:ind w:left="420"/>
        <w:jc w:val="both"/>
        <w:rPr>
          <w:rFonts w:eastAsia="Aptos"/>
          <w:kern w:val="2"/>
          <w:lang w:eastAsia="en-US"/>
          <w14:ligatures w14:val="standardContextual"/>
        </w:rPr>
      </w:pPr>
    </w:p>
    <w:p w14:paraId="4969C359" w14:textId="77777777" w:rsidR="00D70AC3" w:rsidRPr="00E55857" w:rsidRDefault="00D70AC3" w:rsidP="005859DA">
      <w:pPr>
        <w:numPr>
          <w:ilvl w:val="0"/>
          <w:numId w:val="80"/>
        </w:numPr>
        <w:jc w:val="center"/>
        <w:rPr>
          <w:rFonts w:eastAsia="Aptos"/>
          <w:b/>
          <w:kern w:val="2"/>
          <w:lang w:val="x-none" w:eastAsia="en-US"/>
          <w14:ligatures w14:val="standardContextual"/>
        </w:rPr>
      </w:pPr>
      <w:r w:rsidRPr="00E55857">
        <w:rPr>
          <w:rFonts w:eastAsia="Aptos"/>
          <w:b/>
          <w:bCs/>
          <w:kern w:val="2"/>
          <w:lang w:val="x-none" w:eastAsia="en-US"/>
          <w14:ligatures w14:val="standardContextual"/>
        </w:rPr>
        <w:t>PRECES UN APKOPES CENA UN LĪGUMA SUMMA</w:t>
      </w:r>
    </w:p>
    <w:p w14:paraId="79781182" w14:textId="77777777" w:rsidR="00D70AC3" w:rsidRPr="00E55857" w:rsidRDefault="00D70AC3" w:rsidP="005859DA">
      <w:pPr>
        <w:numPr>
          <w:ilvl w:val="1"/>
          <w:numId w:val="80"/>
        </w:numPr>
        <w:jc w:val="both"/>
        <w:rPr>
          <w:rFonts w:eastAsia="Aptos"/>
          <w:b/>
          <w:kern w:val="2"/>
          <w:lang w:eastAsia="en-US"/>
          <w14:ligatures w14:val="standardContextual"/>
        </w:rPr>
      </w:pPr>
      <w:r w:rsidRPr="00E55857">
        <w:rPr>
          <w:rFonts w:eastAsia="Aptos"/>
          <w:b/>
          <w:kern w:val="2"/>
          <w:lang w:eastAsia="en-US"/>
          <w14:ligatures w14:val="standardContextual"/>
        </w:rPr>
        <w:lastRenderedPageBreak/>
        <w:t xml:space="preserve">Līguma summa bez pievienotās vērtības nodokļa </w:t>
      </w:r>
      <w:r w:rsidRPr="00E55857">
        <w:rPr>
          <w:rFonts w:eastAsia="Aptos"/>
          <w:kern w:val="2"/>
          <w:lang w:eastAsia="en-US"/>
          <w14:ligatures w14:val="standardContextual"/>
        </w:rPr>
        <w:t>(turpmāk – PVN), kas Līguma slēgšanas brīdi sastāda 21% (divdesmit viens procentu)</w:t>
      </w:r>
      <w:r w:rsidRPr="00E55857">
        <w:rPr>
          <w:rFonts w:eastAsia="Aptos"/>
          <w:b/>
          <w:kern w:val="2"/>
          <w:lang w:eastAsia="en-US"/>
          <w14:ligatures w14:val="standardContextual"/>
        </w:rPr>
        <w:t xml:space="preserve"> ir līdz _____ EUR (_______ </w:t>
      </w:r>
      <w:proofErr w:type="spellStart"/>
      <w:r w:rsidRPr="00E55857">
        <w:rPr>
          <w:rFonts w:eastAsia="Aptos"/>
          <w:b/>
          <w:i/>
          <w:kern w:val="2"/>
          <w:lang w:eastAsia="en-US"/>
          <w14:ligatures w14:val="standardContextual"/>
        </w:rPr>
        <w:t>euro</w:t>
      </w:r>
      <w:proofErr w:type="spellEnd"/>
      <w:r w:rsidRPr="00E55857">
        <w:rPr>
          <w:rFonts w:eastAsia="Aptos"/>
          <w:b/>
          <w:kern w:val="2"/>
          <w:lang w:eastAsia="en-US"/>
          <w14:ligatures w14:val="standardContextual"/>
        </w:rPr>
        <w:t xml:space="preserve"> un __ centi), </w:t>
      </w:r>
      <w:r w:rsidRPr="00E55857">
        <w:rPr>
          <w:rFonts w:eastAsia="Aptos"/>
          <w:kern w:val="2"/>
          <w:lang w:eastAsia="en-US"/>
          <w14:ligatures w14:val="standardContextual"/>
        </w:rPr>
        <w:t xml:space="preserve">tajā skaitā Apkopes garantijas laikā </w:t>
      </w:r>
      <w:r w:rsidRPr="00E55857">
        <w:rPr>
          <w:rFonts w:eastAsia="Aptos"/>
          <w:bCs/>
          <w:kern w:val="2"/>
          <w:lang w:eastAsia="en-US"/>
          <w14:ligatures w14:val="standardContextual"/>
        </w:rPr>
        <w:t>ir līdz</w:t>
      </w:r>
      <w:r w:rsidRPr="00E55857">
        <w:rPr>
          <w:rFonts w:eastAsia="Aptos"/>
          <w:kern w:val="2"/>
          <w:lang w:eastAsia="en-US"/>
          <w14:ligatures w14:val="standardContextual"/>
        </w:rPr>
        <w:t xml:space="preserve"> </w:t>
      </w:r>
      <w:r w:rsidRPr="00E55857">
        <w:rPr>
          <w:rFonts w:eastAsia="Aptos"/>
          <w:b/>
          <w:kern w:val="2"/>
          <w:lang w:eastAsia="en-US"/>
          <w14:ligatures w14:val="standardContextual"/>
        </w:rPr>
        <w:t>___</w:t>
      </w:r>
      <w:r w:rsidRPr="00E55857">
        <w:rPr>
          <w:rFonts w:eastAsia="Aptos"/>
          <w:kern w:val="2"/>
          <w:lang w:eastAsia="en-US"/>
          <w14:ligatures w14:val="standardContextual"/>
        </w:rPr>
        <w:t xml:space="preserve"> </w:t>
      </w:r>
      <w:r w:rsidRPr="00E55857">
        <w:rPr>
          <w:rFonts w:eastAsia="Aptos"/>
          <w:b/>
          <w:kern w:val="2"/>
          <w:lang w:eastAsia="en-US"/>
          <w14:ligatures w14:val="standardContextual"/>
        </w:rPr>
        <w:t>EUR</w:t>
      </w:r>
      <w:r w:rsidRPr="00E55857">
        <w:rPr>
          <w:rFonts w:eastAsia="Aptos"/>
          <w:kern w:val="2"/>
          <w:lang w:eastAsia="en-US"/>
          <w14:ligatures w14:val="standardContextual"/>
        </w:rPr>
        <w:t xml:space="preserve"> (___)</w:t>
      </w:r>
      <w:r w:rsidRPr="00E55857">
        <w:rPr>
          <w:rFonts w:eastAsia="Aptos"/>
          <w:b/>
          <w:kern w:val="2"/>
          <w:lang w:eastAsia="en-US"/>
          <w14:ligatures w14:val="standardContextual"/>
        </w:rPr>
        <w:t>.</w:t>
      </w:r>
      <w:r w:rsidRPr="00E55857">
        <w:rPr>
          <w:rFonts w:eastAsia="Aptos"/>
          <w:kern w:val="2"/>
          <w:lang w:eastAsia="en-US"/>
          <w14:ligatures w14:val="standardContextual"/>
        </w:rPr>
        <w:t xml:space="preserve"> Līguma summa ar PVN  ir līdz _____ EUR (_______ </w:t>
      </w:r>
      <w:proofErr w:type="spellStart"/>
      <w:r w:rsidRPr="00E55857">
        <w:rPr>
          <w:rFonts w:eastAsia="Aptos"/>
          <w:i/>
          <w:kern w:val="2"/>
          <w:lang w:eastAsia="en-US"/>
          <w14:ligatures w14:val="standardContextual"/>
        </w:rPr>
        <w:t>euro</w:t>
      </w:r>
      <w:proofErr w:type="spellEnd"/>
      <w:r w:rsidRPr="00E55857">
        <w:rPr>
          <w:rFonts w:eastAsia="Aptos"/>
          <w:kern w:val="2"/>
          <w:lang w:eastAsia="en-US"/>
          <w14:ligatures w14:val="standardContextual"/>
        </w:rPr>
        <w:t xml:space="preserve"> un __ centi).</w:t>
      </w:r>
    </w:p>
    <w:p w14:paraId="0E44A2D0"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Detalizēts Preces un Apkopes izcenojums ir norādīts </w:t>
      </w:r>
      <w:r w:rsidRPr="00E55857">
        <w:rPr>
          <w:rFonts w:eastAsia="Aptos"/>
          <w:kern w:val="2"/>
          <w:lang w:val="x-none" w:eastAsia="en-US"/>
          <w14:ligatures w14:val="standardContextual"/>
        </w:rPr>
        <w:t xml:space="preserve">Līguma </w:t>
      </w:r>
      <w:r w:rsidRPr="00E55857">
        <w:rPr>
          <w:rFonts w:eastAsia="Aptos"/>
          <w:kern w:val="2"/>
          <w:lang w:eastAsia="en-US"/>
          <w14:ligatures w14:val="standardContextual"/>
        </w:rPr>
        <w:t>3</w:t>
      </w:r>
      <w:r w:rsidRPr="00E55857">
        <w:rPr>
          <w:rFonts w:eastAsia="Aptos"/>
          <w:kern w:val="2"/>
          <w:lang w:val="x-none" w:eastAsia="en-US"/>
          <w14:ligatures w14:val="standardContextual"/>
        </w:rPr>
        <w:t xml:space="preserve">. pielikumā </w:t>
      </w:r>
      <w:r w:rsidRPr="00E55857">
        <w:rPr>
          <w:rFonts w:eastAsia="Aptos"/>
          <w:kern w:val="2"/>
          <w:lang w:eastAsia="en-US"/>
          <w14:ligatures w14:val="standardContextual"/>
        </w:rPr>
        <w:t>“F</w:t>
      </w:r>
      <w:proofErr w:type="spellStart"/>
      <w:r w:rsidRPr="00E55857">
        <w:rPr>
          <w:rFonts w:eastAsia="Aptos"/>
          <w:kern w:val="2"/>
          <w:lang w:val="x-none" w:eastAsia="en-US"/>
          <w14:ligatures w14:val="standardContextual"/>
        </w:rPr>
        <w:t>inanšu</w:t>
      </w:r>
      <w:proofErr w:type="spellEnd"/>
      <w:r w:rsidRPr="00E55857">
        <w:rPr>
          <w:rFonts w:eastAsia="Aptos"/>
          <w:kern w:val="2"/>
          <w:lang w:val="x-none" w:eastAsia="en-US"/>
          <w14:ligatures w14:val="standardContextual"/>
        </w:rPr>
        <w:t xml:space="preserve"> piedāvājums” (turpmāk – </w:t>
      </w:r>
      <w:r w:rsidRPr="00E55857">
        <w:rPr>
          <w:rFonts w:eastAsia="Aptos"/>
          <w:kern w:val="2"/>
          <w:lang w:eastAsia="en-US"/>
          <w14:ligatures w14:val="standardContextual"/>
        </w:rPr>
        <w:t>Finanšu</w:t>
      </w:r>
      <w:r w:rsidRPr="00E55857">
        <w:rPr>
          <w:rFonts w:eastAsia="Aptos"/>
          <w:kern w:val="2"/>
          <w:lang w:val="x-none" w:eastAsia="en-US"/>
          <w14:ligatures w14:val="standardContextual"/>
        </w:rPr>
        <w:t xml:space="preserve"> piedāvājums)</w:t>
      </w:r>
      <w:r w:rsidRPr="00E55857">
        <w:rPr>
          <w:rFonts w:eastAsia="Aptos"/>
          <w:kern w:val="2"/>
          <w:lang w:eastAsia="en-US"/>
          <w14:ligatures w14:val="standardContextual"/>
        </w:rPr>
        <w:t>.</w:t>
      </w:r>
    </w:p>
    <w:p w14:paraId="7A26BF54" w14:textId="77777777" w:rsidR="00D70AC3" w:rsidRPr="00E55857" w:rsidRDefault="00D70AC3" w:rsidP="005859DA">
      <w:pPr>
        <w:numPr>
          <w:ilvl w:val="1"/>
          <w:numId w:val="80"/>
        </w:numPr>
        <w:jc w:val="both"/>
        <w:rPr>
          <w:rFonts w:eastAsia="Aptos"/>
          <w:b/>
          <w:kern w:val="2"/>
          <w:lang w:eastAsia="en-US"/>
          <w14:ligatures w14:val="standardContextual"/>
        </w:rPr>
      </w:pPr>
      <w:bookmarkStart w:id="29" w:name="_Hlk179393674"/>
      <w:r w:rsidRPr="00E55857">
        <w:rPr>
          <w:rFonts w:eastAsia="Aptos"/>
          <w:kern w:val="2"/>
          <w:lang w:eastAsia="en-US"/>
          <w14:ligatures w14:val="standardContextual"/>
        </w:rPr>
        <w:t>Līguma summā ir ietvertas visas izmaksas, kas saistītas ar Preces piegādi un Apkopi,</w:t>
      </w:r>
      <w:r w:rsidRPr="00E55857">
        <w:rPr>
          <w:rFonts w:eastAsia="Aptos"/>
          <w:kern w:val="2"/>
          <w:lang w:val="x-none" w:eastAsia="en-US"/>
          <w14:ligatures w14:val="standardContextual"/>
        </w:rPr>
        <w:t xml:space="preserve"> </w:t>
      </w:r>
      <w:r w:rsidRPr="00E55857">
        <w:rPr>
          <w:rFonts w:eastAsia="Aptos"/>
          <w:kern w:val="2"/>
          <w:lang w:eastAsia="en-US"/>
          <w14:ligatures w14:val="standardContextual"/>
        </w:rPr>
        <w:t>tajā skaitā</w:t>
      </w:r>
      <w:bookmarkEnd w:id="29"/>
      <w:r w:rsidRPr="00E55857">
        <w:rPr>
          <w:rFonts w:eastAsia="Aptos"/>
          <w:kern w:val="2"/>
          <w:lang w:eastAsia="en-US"/>
          <w14:ligatures w14:val="standardContextual"/>
        </w:rPr>
        <w:t xml:space="preserve">: Preces cena, ieskaitot jebkādas papildus iekārtas un aprīkojumu, kas ir uzstādīti vai bija jāuzstāda Precei saskaņā ar Tehnisko specifikāciju un </w:t>
      </w:r>
      <w:r w:rsidRPr="00E55857">
        <w:rPr>
          <w:rFonts w:eastAsia="Aptos"/>
          <w:b/>
          <w:bCs/>
          <w:kern w:val="2"/>
          <w:lang w:val="x-none" w:eastAsia="en-US"/>
          <w14:ligatures w14:val="standardContextual"/>
        </w:rPr>
        <w:t>Piegādātāja</w:t>
      </w:r>
      <w:r w:rsidRPr="00E55857">
        <w:rPr>
          <w:rFonts w:eastAsia="Aptos"/>
          <w:kern w:val="2"/>
          <w:lang w:eastAsia="en-US"/>
          <w14:ligatures w14:val="standardContextual"/>
        </w:rPr>
        <w:t xml:space="preserve"> piedāvājumu Atklātā konkursā, izmaksas par Preces pirmreizējo reģistrāciju Ceļu satiksmes drošības direkcijā (turpmāk – CSDD) un pirmreizējās tehniskās apskates veikšanu (nodokļi, nodevas, CSDD pakalpojumu izmaksas u.c.), izmaksas, kas saistītas ar </w:t>
      </w:r>
      <w:bookmarkStart w:id="30" w:name="_Hlk152833186"/>
      <w:r w:rsidRPr="00E55857">
        <w:rPr>
          <w:rFonts w:eastAsia="Aptos"/>
          <w:kern w:val="2"/>
          <w:lang w:eastAsia="en-US"/>
          <w14:ligatures w14:val="standardContextual"/>
        </w:rPr>
        <w:t xml:space="preserve">Preces </w:t>
      </w:r>
      <w:bookmarkEnd w:id="30"/>
      <w:r w:rsidRPr="00E55857">
        <w:rPr>
          <w:rFonts w:eastAsia="Aptos"/>
          <w:kern w:val="2"/>
          <w:lang w:eastAsia="en-US"/>
          <w14:ligatures w14:val="standardContextual"/>
        </w:rPr>
        <w:t>transportēšanu un Preces pilnīgu sagatavošanu lietošanai, garantijas saistību izpildi, Apkopes materiālu izmaksas, visi valsts un pašvaldību noteiktie nodokļi un nodevas (izņemot PVN), tajā skaitā transportlīdzekļa ekspluatācijas nodoklis, darba samaksa darbiniekiem un citas izmaksas, kas saistītas ar Līguma izpildi.</w:t>
      </w:r>
    </w:p>
    <w:p w14:paraId="3B86FB71" w14:textId="77777777" w:rsidR="00D70AC3" w:rsidRPr="00E55857" w:rsidRDefault="00D70AC3" w:rsidP="005859DA">
      <w:pPr>
        <w:numPr>
          <w:ilvl w:val="1"/>
          <w:numId w:val="80"/>
        </w:numPr>
        <w:jc w:val="both"/>
        <w:rPr>
          <w:rFonts w:eastAsia="Aptos"/>
          <w:kern w:val="2"/>
          <w:lang w:eastAsia="en-US"/>
          <w14:ligatures w14:val="standardContextual"/>
        </w:rPr>
      </w:pPr>
      <w:bookmarkStart w:id="31" w:name="_Hlk202539550"/>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izrakstot </w:t>
      </w:r>
      <w:r w:rsidRPr="00E55857">
        <w:rPr>
          <w:rFonts w:eastAsia="Aptos"/>
          <w:bCs/>
          <w:iCs/>
          <w:kern w:val="2"/>
          <w:lang w:eastAsia="en-US"/>
          <w14:ligatures w14:val="standardContextual"/>
        </w:rPr>
        <w:t xml:space="preserve">Preces </w:t>
      </w:r>
      <w:r w:rsidRPr="00E55857">
        <w:rPr>
          <w:rFonts w:eastAsia="Aptos"/>
          <w:kern w:val="2"/>
          <w:lang w:eastAsia="en-US"/>
          <w14:ligatures w14:val="standardContextual"/>
        </w:rPr>
        <w:t>pavadzīmi, piemēro PVN saskaņā ar spēkā esošo Latvijas Republikas normatīvajos aktos noteikto kārtību un apmēru.</w:t>
      </w:r>
      <w:bookmarkEnd w:id="31"/>
    </w:p>
    <w:p w14:paraId="4468F6B1" w14:textId="77777777" w:rsidR="00D70AC3" w:rsidRPr="005859DA" w:rsidRDefault="00D70AC3" w:rsidP="009A01F9">
      <w:pPr>
        <w:numPr>
          <w:ilvl w:val="1"/>
          <w:numId w:val="80"/>
        </w:numPr>
        <w:jc w:val="both"/>
        <w:rPr>
          <w:rFonts w:eastAsia="Aptos"/>
          <w:kern w:val="2"/>
          <w:lang w:val="x-none" w:eastAsia="en-US"/>
          <w14:ligatures w14:val="standardContextual"/>
        </w:rPr>
      </w:pPr>
      <w:r w:rsidRPr="00E55857">
        <w:rPr>
          <w:rFonts w:eastAsia="Aptos"/>
          <w:kern w:val="2"/>
          <w:lang w:eastAsia="en-US"/>
          <w14:ligatures w14:val="standardContextual"/>
        </w:rPr>
        <w:t>Līguma summa ar PVN var mainīties sakarā ar PVN nodokļu likmes izmaiņām, kā arī uz PVN noapaļošanas rēķina.</w:t>
      </w:r>
    </w:p>
    <w:p w14:paraId="6E0BFAAD" w14:textId="77777777" w:rsidR="009A01F9" w:rsidRPr="00E55857" w:rsidRDefault="009A01F9" w:rsidP="005859DA">
      <w:pPr>
        <w:ind w:left="432"/>
        <w:jc w:val="both"/>
        <w:rPr>
          <w:rFonts w:eastAsia="Aptos"/>
          <w:kern w:val="2"/>
          <w:lang w:val="x-none" w:eastAsia="en-US"/>
          <w14:ligatures w14:val="standardContextual"/>
        </w:rPr>
      </w:pPr>
    </w:p>
    <w:p w14:paraId="09CCB993" w14:textId="77777777" w:rsidR="00D70AC3" w:rsidRPr="00E55857" w:rsidRDefault="00D70AC3" w:rsidP="005859DA">
      <w:pPr>
        <w:numPr>
          <w:ilvl w:val="0"/>
          <w:numId w:val="80"/>
        </w:numPr>
        <w:jc w:val="center"/>
        <w:rPr>
          <w:rFonts w:eastAsia="Aptos"/>
          <w:b/>
          <w:kern w:val="2"/>
          <w:lang w:val="x-none" w:eastAsia="en-US"/>
          <w14:ligatures w14:val="standardContextual"/>
        </w:rPr>
      </w:pPr>
      <w:r w:rsidRPr="00E55857">
        <w:rPr>
          <w:rFonts w:eastAsia="Aptos"/>
          <w:b/>
          <w:kern w:val="2"/>
          <w:lang w:val="x-none" w:eastAsia="en-US"/>
          <w14:ligatures w14:val="standardContextual"/>
        </w:rPr>
        <w:t xml:space="preserve">LĪDZĒJU </w:t>
      </w:r>
      <w:r w:rsidRPr="00E55857">
        <w:rPr>
          <w:rFonts w:eastAsia="Aptos"/>
          <w:b/>
          <w:bCs/>
          <w:kern w:val="2"/>
          <w:lang w:val="x-none" w:eastAsia="en-US"/>
          <w14:ligatures w14:val="standardContextual"/>
        </w:rPr>
        <w:t>TIESĪBAS UN PIENĀKUMI</w:t>
      </w:r>
    </w:p>
    <w:p w14:paraId="0DF7E4A4" w14:textId="77777777" w:rsidR="00D70AC3" w:rsidRPr="00E55857" w:rsidRDefault="00D70AC3" w:rsidP="005859DA">
      <w:pPr>
        <w:numPr>
          <w:ilvl w:val="1"/>
          <w:numId w:val="80"/>
        </w:numPr>
        <w:jc w:val="both"/>
        <w:rPr>
          <w:rFonts w:eastAsia="Aptos"/>
          <w:kern w:val="2"/>
          <w:lang w:val="x-none" w:eastAsia="en-US"/>
          <w14:ligatures w14:val="standardContextual"/>
        </w:rPr>
      </w:pP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val="x-none" w:eastAsia="en-US"/>
          <w14:ligatures w14:val="standardContextual"/>
        </w:rPr>
        <w:t>:</w:t>
      </w:r>
    </w:p>
    <w:p w14:paraId="7A0B2FCE"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sagatavo un organizē Preces pārdošanu, piegādi un nodošanu, saskaņā ar Līguma nosacījumiem;</w:t>
      </w:r>
    </w:p>
    <w:p w14:paraId="1A35F5F0"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apmaksā normatīvajos aktos noteiktos Preces nodokļus un nodevas;</w:t>
      </w:r>
    </w:p>
    <w:p w14:paraId="2328B4A8"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nodrošina pilnīgu Preces drošību pret iespējamajiem bojājumiem to transportējot un uzņemas visu risku par Preces nejaušu bojāeju vai bojājumiem līdz Preces pavadzīmes (turpmāk – pavadzīme) abpusējas parakstīšanas brīdim;</w:t>
      </w:r>
    </w:p>
    <w:p w14:paraId="6BA75AE9"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sedzot visus saistītos izdevumus, veic Preces pirmreizējo reģistrāciju uz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w:t>
      </w:r>
      <w:r w:rsidRPr="00E55857">
        <w:rPr>
          <w:rFonts w:eastAsia="Aptos"/>
          <w:kern w:val="2"/>
          <w:lang w:eastAsia="en-US"/>
          <w14:ligatures w14:val="standardContextual"/>
        </w:rPr>
        <w:t xml:space="preserve"> norādītās iestādes/vienības vārda, (t.i. uz _______________ _________________, reģistrācijas numurs ____________, (turpmāk – </w:t>
      </w:r>
      <w:r w:rsidRPr="00E55857">
        <w:rPr>
          <w:rFonts w:eastAsia="Aptos"/>
          <w:b/>
          <w:bCs/>
          <w:kern w:val="2"/>
          <w:lang w:eastAsia="en-US"/>
          <w14:ligatures w14:val="standardContextual"/>
        </w:rPr>
        <w:t>Saņēmējs</w:t>
      </w:r>
      <w:r w:rsidRPr="00E55857">
        <w:rPr>
          <w:rFonts w:eastAsia="Aptos"/>
          <w:kern w:val="2"/>
          <w:lang w:eastAsia="en-US"/>
          <w14:ligatures w14:val="standardContextual"/>
        </w:rPr>
        <w:t xml:space="preserve">), pirms Preces reģistrācijas ar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u</w:t>
      </w:r>
      <w:r w:rsidRPr="00E55857">
        <w:rPr>
          <w:rFonts w:eastAsia="Aptos"/>
          <w:kern w:val="2"/>
          <w:lang w:eastAsia="en-US"/>
          <w14:ligatures w14:val="standardContextual"/>
        </w:rPr>
        <w:t xml:space="preserve"> saskaņojot (e-pastā un telefoniski) Preces turētāju un īpašnieku) un tehnisko apskati, atbilstoši Latvijas Republikas normatīvo aktu prasībām;</w:t>
      </w:r>
    </w:p>
    <w:p w14:paraId="0E577A3C"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pēc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w:t>
      </w:r>
      <w:r w:rsidRPr="00E55857">
        <w:rPr>
          <w:rFonts w:eastAsia="Aptos"/>
          <w:kern w:val="2"/>
          <w:lang w:eastAsia="en-US"/>
          <w14:ligatures w14:val="standardContextual"/>
        </w:rPr>
        <w:t xml:space="preserve"> pieprasījuma sniedz atskaiti par Preces piegādes gaitu;</w:t>
      </w:r>
    </w:p>
    <w:p w14:paraId="4CF8FE54"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bookmarkStart w:id="32" w:name="_Hlk70329915"/>
      <w:r w:rsidRPr="00E55857">
        <w:rPr>
          <w:rFonts w:eastAsia="Aptos"/>
          <w:kern w:val="2"/>
          <w:lang w:eastAsia="en-US"/>
          <w14:ligatures w14:val="standardContextual"/>
        </w:rPr>
        <w:t xml:space="preserve">nodrošina un iepazīstina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u</w:t>
      </w:r>
      <w:r w:rsidRPr="00E55857">
        <w:rPr>
          <w:rFonts w:eastAsia="Aptos"/>
          <w:kern w:val="2"/>
          <w:lang w:eastAsia="en-US"/>
          <w14:ligatures w14:val="standardContextual"/>
        </w:rPr>
        <w:t xml:space="preserve"> un </w:t>
      </w:r>
      <w:r w:rsidRPr="00E55857">
        <w:rPr>
          <w:rFonts w:eastAsia="Aptos"/>
          <w:b/>
          <w:bCs/>
          <w:kern w:val="2"/>
          <w:lang w:eastAsia="en-US"/>
          <w14:ligatures w14:val="standardContextual"/>
        </w:rPr>
        <w:t>Saņēmēju</w:t>
      </w:r>
      <w:r w:rsidRPr="00E55857">
        <w:rPr>
          <w:rFonts w:eastAsia="Aptos"/>
          <w:kern w:val="2"/>
          <w:lang w:eastAsia="en-US"/>
          <w14:ligatures w14:val="standardContextual"/>
        </w:rPr>
        <w:t xml:space="preserve"> ar patiesu un pilnīgu informāciju par Preci, Apkopi, tās kvalitāti, drošumu, garantijas noteikumiem un tehniskās ekspluatācijas noteikumiem</w:t>
      </w:r>
      <w:bookmarkEnd w:id="32"/>
      <w:r w:rsidRPr="00E55857">
        <w:rPr>
          <w:rFonts w:eastAsia="Aptos"/>
          <w:kern w:val="2"/>
          <w:lang w:eastAsia="en-US"/>
          <w14:ligatures w14:val="standardContextual"/>
        </w:rPr>
        <w:t>;</w:t>
      </w:r>
    </w:p>
    <w:p w14:paraId="0741AEA4"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ievērojot normatīvos aktus, kas attiecas uz Apkopes veikšanas kārtību un kvalitāti, un saskaņā ar Tehniskajā piedāvājumā norādīto Apkopju grafiku un cenām savlaicīgi un kvalitatīvi veic Apkopes, kā arī garantijas remontu, Līgumā norādītajā apjomā un termiņos;</w:t>
      </w:r>
    </w:p>
    <w:p w14:paraId="7DD5800C"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nodrošina, ka Apkopē un garantijas remontā iesaistītajiem tehniskajiem darbiniekiem ir darbu izpildei atbilstoša kvalifikācija (izglītība);</w:t>
      </w:r>
    </w:p>
    <w:p w14:paraId="029E4E97"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nodrošina Preces, Apkopē un garantija remontā izmantoto materiālu un rezerves daļu kvalitātes un marķējuma atbilstību ražotāja noteiktajiem standartiem un attiecīgo materiālu un detaļu tehniskajiem rādītājiem, kā arī nepieļauj tādu Apkopē un garantijas remontā izmantoto materiālu un rezerves daļu (kā arī to sastāvdaļu un komponentu) izmantošanu, kuras izcelsmes vai ražošanas valsts ir Krievijas Federācija vai Baltkrievijas Republika, un pēc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w:t>
      </w:r>
      <w:r w:rsidRPr="00E55857">
        <w:rPr>
          <w:rFonts w:eastAsia="Aptos"/>
          <w:kern w:val="2"/>
          <w:lang w:eastAsia="en-US"/>
          <w14:ligatures w14:val="standardContextual"/>
        </w:rPr>
        <w:t xml:space="preserve"> pieprasījuma 5 (piecu) </w:t>
      </w:r>
      <w:r w:rsidRPr="00E55857">
        <w:rPr>
          <w:rFonts w:eastAsia="Aptos"/>
          <w:kern w:val="2"/>
          <w:lang w:eastAsia="en-US"/>
          <w14:ligatures w14:val="standardContextual"/>
        </w:rPr>
        <w:lastRenderedPageBreak/>
        <w:t>darba dienu laikā, iesniedzot atbilstošu dokumentāciju (piemēram, sertifikātus, tehnisko dokumentāciju);</w:t>
      </w:r>
    </w:p>
    <w:p w14:paraId="0E399EA5"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bookmarkStart w:id="33" w:name="_Hlk70329962"/>
      <w:r w:rsidRPr="00E55857">
        <w:rPr>
          <w:rFonts w:eastAsia="Aptos"/>
          <w:kern w:val="2"/>
          <w:lang w:eastAsia="en-US"/>
          <w14:ligatures w14:val="standardContextual"/>
        </w:rPr>
        <w:t xml:space="preserve">Preces piegādes brīdī iesniedz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am</w:t>
      </w:r>
      <w:r w:rsidRPr="00E55857">
        <w:rPr>
          <w:rFonts w:eastAsia="Aptos"/>
          <w:kern w:val="2"/>
          <w:lang w:eastAsia="en-US"/>
          <w14:ligatures w14:val="standardContextual"/>
        </w:rPr>
        <w:t xml:space="preserve"> Preces lietotāja rokasgrāmatu, ekspluatācijas instrukciju un tehnisko dokumentāciju angļu un latviešu valodā</w:t>
      </w:r>
      <w:bookmarkEnd w:id="33"/>
      <w:r w:rsidRPr="00E55857">
        <w:rPr>
          <w:rFonts w:eastAsia="Aptos"/>
          <w:kern w:val="2"/>
          <w:lang w:eastAsia="en-US"/>
          <w14:ligatures w14:val="standardContextual"/>
        </w:rPr>
        <w:t>.</w:t>
      </w:r>
    </w:p>
    <w:p w14:paraId="5387E4BA"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ne vēlāk kā 5 (piecu) darba dienu laikā no pieprasījuma nosūtīšanas dienas, bez </w:t>
      </w:r>
      <w:r w:rsidRPr="00E55857">
        <w:rPr>
          <w:rFonts w:eastAsia="Aptos"/>
          <w:kern w:val="2"/>
          <w:lang w:eastAsia="en-US" w:bidi="lv-LV"/>
          <w14:ligatures w14:val="standardContextual"/>
        </w:rPr>
        <w:t xml:space="preserve">papildus samaksas, </w:t>
      </w:r>
      <w:r w:rsidRPr="00E55857">
        <w:rPr>
          <w:rFonts w:eastAsia="Aptos"/>
          <w:kern w:val="2"/>
          <w:lang w:eastAsia="en-US"/>
          <w14:ligatures w14:val="standardContextual"/>
        </w:rPr>
        <w:t>izsniegt izrakstu par piegādātās Preces galveno mezglu remontam un/vai rezerves daļu nomaiņai noteikto darba stundu skaitu, ko paredzējis Preces ražotājs;</w:t>
      </w:r>
    </w:p>
    <w:p w14:paraId="1F5E9AAD"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nav tiesīgs nodot tam ar Līgumu uzlikto pienākumu izpildi trešajām personām, izņemot šajā Līgumā norādīto apakšuzņēmēju, kā arī citus apakšuzņēmējus, kuru piesaistei Līguma izpildē ir piekritis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s</w:t>
      </w:r>
      <w:r w:rsidRPr="00E55857">
        <w:rPr>
          <w:rFonts w:eastAsia="Aptos"/>
          <w:kern w:val="2"/>
          <w:lang w:eastAsia="en-US"/>
          <w14:ligatures w14:val="standardContextual"/>
        </w:rPr>
        <w:t>;</w:t>
      </w:r>
    </w:p>
    <w:p w14:paraId="0B608FEE"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garantē, ka tam visā Līguma darbības termiņā būs spēkā visas nepieciešamās atļaujas un licences, kas noteiktas normatīvajos aktos, lai varētu izpildīt Līguma saistības;</w:t>
      </w:r>
    </w:p>
    <w:p w14:paraId="127E4FF7"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nekavējoties informē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u</w:t>
      </w:r>
      <w:r w:rsidRPr="00E55857">
        <w:rPr>
          <w:rFonts w:eastAsia="Aptos"/>
          <w:kern w:val="2"/>
          <w:lang w:eastAsia="en-US"/>
          <w14:ligatures w14:val="standardContextual"/>
        </w:rPr>
        <w:t xml:space="preserve"> par visiem Līguma izpildes laikā esošajiem vai iespējamajiem sarežģījumiem, kas varētu aizkavēt Līgumu saistību izpildi. Ja </w:t>
      </w:r>
      <w:bookmarkStart w:id="34" w:name="_Hlk169268734"/>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w:t>
      </w:r>
      <w:bookmarkEnd w:id="34"/>
      <w:r w:rsidRPr="00E55857">
        <w:rPr>
          <w:rFonts w:eastAsia="Aptos"/>
          <w:kern w:val="2"/>
          <w:lang w:eastAsia="en-US"/>
          <w14:ligatures w14:val="standardContextual"/>
        </w:rPr>
        <w:t xml:space="preserve">nav nekavējoties informējis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u</w:t>
      </w:r>
      <w:r w:rsidRPr="00E55857">
        <w:rPr>
          <w:rFonts w:eastAsia="Aptos"/>
          <w:kern w:val="2"/>
          <w:lang w:eastAsia="en-US"/>
          <w14:ligatures w14:val="standardContextual"/>
        </w:rPr>
        <w:t xml:space="preserve"> par visiem Līguma izpildes laikā esošajiem vai iespējamajiem sarežģījumiem,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apņemas segt tā rezultātā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am</w:t>
      </w:r>
      <w:r w:rsidRPr="00E55857">
        <w:rPr>
          <w:rFonts w:eastAsia="Aptos"/>
          <w:kern w:val="2"/>
          <w:lang w:eastAsia="en-US"/>
          <w14:ligatures w14:val="standardContextual"/>
        </w:rPr>
        <w:t xml:space="preserve"> radītos zaudējumus;</w:t>
      </w:r>
    </w:p>
    <w:p w14:paraId="12CE7A8B"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nodrošina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am</w:t>
      </w:r>
      <w:r w:rsidRPr="00E55857">
        <w:rPr>
          <w:rFonts w:eastAsia="Aptos"/>
          <w:kern w:val="2"/>
          <w:lang w:eastAsia="en-US"/>
          <w14:ligatures w14:val="standardContextual"/>
        </w:rPr>
        <w:t xml:space="preserve"> iespēju visos Līguma izpildes etapos pārliecināties par Preces un Apkopes atbilstību Tehniskās specifikācijas prasībām un Tehniskajam piedāvājumam;</w:t>
      </w:r>
    </w:p>
    <w:p w14:paraId="163FE8BC"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bCs/>
          <w:kern w:val="2"/>
          <w:lang w:eastAsia="en-US"/>
          <w14:ligatures w14:val="standardContextual"/>
        </w:rPr>
        <w:t xml:space="preserve">Līguma izpildē atbild par darba aizsardzības, vides aizsardzības, ugunsdrošības, elektroiekārtu ekspluatācijas un citu ārējo normatīvo aktu, kas attiecas uz Līguma izpildes kārtību un kvalitāti, ievērošanu.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bCs/>
          <w:iCs/>
          <w:kern w:val="2"/>
          <w:lang w:eastAsia="en-US"/>
          <w14:ligatures w14:val="standardContextual"/>
        </w:rPr>
        <w:t xml:space="preserve"> </w:t>
      </w:r>
      <w:r w:rsidRPr="00E55857">
        <w:rPr>
          <w:rFonts w:eastAsia="Aptos"/>
          <w:bCs/>
          <w:kern w:val="2"/>
          <w:lang w:eastAsia="en-US"/>
          <w14:ligatures w14:val="standardContextual"/>
        </w:rPr>
        <w:t xml:space="preserve">atbild par savu darbinieku/ piesaistīto personu rīcību – darba aizsardzības jautājumos, veicot Preces piegādi, </w:t>
      </w:r>
      <w:r w:rsidRPr="00E55857">
        <w:rPr>
          <w:rFonts w:eastAsia="Aptos"/>
          <w:kern w:val="2"/>
          <w:lang w:eastAsia="en-US"/>
          <w14:ligatures w14:val="standardContextual"/>
        </w:rPr>
        <w:t>Apkopi un Preces garantijas remontus</w:t>
      </w:r>
      <w:r w:rsidRPr="00E55857">
        <w:rPr>
          <w:rFonts w:eastAsia="Aptos"/>
          <w:bCs/>
          <w:kern w:val="2"/>
          <w:lang w:eastAsia="en-US"/>
          <w14:ligatures w14:val="standardContextual"/>
        </w:rPr>
        <w:t xml:space="preserve"> </w:t>
      </w:r>
      <w:r w:rsidRPr="00E55857">
        <w:rPr>
          <w:rFonts w:eastAsia="Aptos"/>
          <w:bCs/>
          <w:iCs/>
          <w:kern w:val="2"/>
          <w:lang w:eastAsia="en-US"/>
          <w14:ligatures w14:val="standardContextual"/>
        </w:rPr>
        <w:t xml:space="preserve">Līguma </w:t>
      </w:r>
      <w:r w:rsidRPr="00E55857">
        <w:rPr>
          <w:rFonts w:eastAsia="Aptos"/>
          <w:bCs/>
          <w:kern w:val="2"/>
          <w:lang w:eastAsia="en-US"/>
          <w14:ligatures w14:val="standardContextual"/>
        </w:rPr>
        <w:t>darbības laikā;</w:t>
      </w:r>
    </w:p>
    <w:p w14:paraId="2CD03DA7"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ja Līguma izpildes gaitā, Preces ražotājs ir veicis izmaiņas piedāvātās Preces komplektācijā un ja tas nepalielina Preces cenu un/vai Līguma summu, var piedāvāt citu Preces komplektāciju, kas ir atbilstoša Tehniskās specifikācijas prasībām, attiecīgi Līdzējiem </w:t>
      </w:r>
      <w:proofErr w:type="spellStart"/>
      <w:r w:rsidRPr="00E55857">
        <w:rPr>
          <w:rFonts w:eastAsia="Aptos"/>
          <w:kern w:val="2"/>
          <w:lang w:eastAsia="en-US"/>
          <w14:ligatures w14:val="standardContextual"/>
        </w:rPr>
        <w:t>rakstveidā</w:t>
      </w:r>
      <w:proofErr w:type="spellEnd"/>
      <w:r w:rsidRPr="00E55857">
        <w:rPr>
          <w:rFonts w:eastAsia="Aptos"/>
          <w:kern w:val="2"/>
          <w:lang w:eastAsia="en-US"/>
          <w14:ligatures w14:val="standardContextual"/>
        </w:rPr>
        <w:t xml:space="preserve"> par to vienojoties;</w:t>
      </w:r>
    </w:p>
    <w:p w14:paraId="4BDA02D7"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atbildīgs par e-rēķinu informācijas nodošanu Valsts ieņēmumu dienestā.</w:t>
      </w:r>
    </w:p>
    <w:p w14:paraId="05ABBD6A"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s</w:t>
      </w:r>
      <w:r w:rsidRPr="00E55857">
        <w:rPr>
          <w:rFonts w:eastAsia="Aptos"/>
          <w:kern w:val="2"/>
          <w:lang w:eastAsia="en-US"/>
          <w14:ligatures w14:val="standardContextual"/>
        </w:rPr>
        <w:t>:</w:t>
      </w:r>
    </w:p>
    <w:p w14:paraId="288E2DAD"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ir tiesīgs pasūtījuma izpildes laikā visos pasūtījuma izpildes etapos pārliecināties par Tehniskās specifikācijas prasību izpildi un pārbaudīt Preces un Apkopes atbilstību visām Tehniskās specifikācijas prasībām un Tehniskajam piedāvājumam;</w:t>
      </w:r>
    </w:p>
    <w:p w14:paraId="717B1917"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ir tiesīgs pārbaudīt Preces un Apkopes dokumentācijas pilnīgumu un derīgumu</w:t>
      </w:r>
      <w:r w:rsidRPr="00E55857">
        <w:rPr>
          <w:rFonts w:eastAsia="Aptos"/>
          <w:kern w:val="2"/>
          <w:lang w:val="x-none" w:eastAsia="en-US"/>
          <w14:ligatures w14:val="standardContextual"/>
        </w:rPr>
        <w:t xml:space="preserve">, </w:t>
      </w:r>
      <w:r w:rsidRPr="00E55857">
        <w:rPr>
          <w:rFonts w:eastAsia="Aptos"/>
          <w:kern w:val="2"/>
          <w:lang w:eastAsia="en-US"/>
          <w14:ligatures w14:val="standardContextual"/>
        </w:rPr>
        <w:t>kā arī ražotāja garantijas nosacījumus;</w:t>
      </w:r>
    </w:p>
    <w:p w14:paraId="1A7E7FFE"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bCs/>
          <w:iCs/>
          <w:kern w:val="2"/>
          <w:lang w:eastAsia="en-US"/>
          <w14:ligatures w14:val="standardContextual"/>
        </w:rPr>
        <w:t xml:space="preserve">nodrošināt Preces lietošanu atbilstoši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a</w:t>
      </w:r>
      <w:r w:rsidRPr="00E55857">
        <w:rPr>
          <w:rFonts w:eastAsia="Aptos"/>
          <w:bCs/>
          <w:iCs/>
          <w:kern w:val="2"/>
          <w:lang w:eastAsia="en-US"/>
          <w14:ligatures w14:val="standardContextual"/>
        </w:rPr>
        <w:t xml:space="preserve"> iesniegtajiem Preces ekspluatācijas noteikumiem, ar kuriem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s</w:t>
      </w:r>
      <w:r w:rsidRPr="00E55857">
        <w:rPr>
          <w:rFonts w:eastAsia="Aptos"/>
          <w:bCs/>
          <w:iCs/>
          <w:kern w:val="2"/>
          <w:lang w:eastAsia="en-US"/>
          <w14:ligatures w14:val="standardContextual"/>
        </w:rPr>
        <w:t xml:space="preserve"> tika iepazīstināts saņemot Preci;</w:t>
      </w:r>
    </w:p>
    <w:p w14:paraId="0200F7D6"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ir tiesīgs veikt izmēģinājuma braucienu;</w:t>
      </w:r>
    </w:p>
    <w:p w14:paraId="7A3087EF"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piedalās Apmācībā un visos Apkopes izpildes posmos;</w:t>
      </w:r>
    </w:p>
    <w:p w14:paraId="32DBC8B3"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savlaicīgi pieņem piegādāto vai veikto kvalitatīvo, Līguma noteikumiem, t.sk. Tehniskajai specifikācijai un Tehniskajam piedāvājumam, atbilstošo Preci vai Apkopi, ja tā piegādāta saskaņā ar Līguma noteikumiem;</w:t>
      </w:r>
    </w:p>
    <w:p w14:paraId="34AF4296"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veic apmaksu, par piegādāto kvalitatīvo Preci un veikto kvalitatīvo Apkopi, Līgumā norādītajos termiņos un kārtībā;</w:t>
      </w:r>
    </w:p>
    <w:p w14:paraId="429A39E0"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bCs/>
          <w:iCs/>
          <w:kern w:val="2"/>
          <w:lang w:eastAsia="en-US"/>
          <w14:ligatures w14:val="standardContextual"/>
        </w:rPr>
        <w:t xml:space="preserve">Preces garantijas termiņa laikā veic Preces Apkopi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a</w:t>
      </w:r>
      <w:r w:rsidRPr="00E55857">
        <w:rPr>
          <w:rFonts w:eastAsia="Aptos"/>
          <w:bCs/>
          <w:iCs/>
          <w:kern w:val="2"/>
          <w:lang w:eastAsia="en-US"/>
          <w14:ligatures w14:val="standardContextual"/>
        </w:rPr>
        <w:t xml:space="preserve"> norādītajā Apkopes servisu centrā, kas norādīts Tehniskajā piedāvājumā, izņemot gadījumu, </w:t>
      </w:r>
      <w:r w:rsidRPr="00E55857">
        <w:rPr>
          <w:rFonts w:eastAsia="Aptos"/>
          <w:bCs/>
          <w:iCs/>
          <w:kern w:val="2"/>
          <w:lang w:eastAsia="en-US"/>
          <w14:ligatures w14:val="standardContextual"/>
        </w:rPr>
        <w:lastRenderedPageBreak/>
        <w:t xml:space="preserve">kad tās veikšana, atbilstoši Līguma nosacījumiem, nav iespējama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a</w:t>
      </w:r>
      <w:r w:rsidRPr="00E55857">
        <w:rPr>
          <w:rFonts w:eastAsia="Aptos"/>
          <w:bCs/>
          <w:iCs/>
          <w:kern w:val="2"/>
          <w:lang w:eastAsia="en-US"/>
          <w14:ligatures w14:val="standardContextual"/>
        </w:rPr>
        <w:t xml:space="preserve"> vainas dēļ;</w:t>
      </w:r>
    </w:p>
    <w:p w14:paraId="31AB27DC"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ir tiesīgs pieņemot Preci un Apkopi, pieaicināt </w:t>
      </w:r>
      <w:bookmarkStart w:id="35" w:name="_Hlk105771198"/>
      <w:r w:rsidRPr="00E55857">
        <w:rPr>
          <w:rFonts w:eastAsia="Aptos"/>
          <w:kern w:val="2"/>
          <w:lang w:eastAsia="en-US"/>
          <w14:ligatures w14:val="standardContextual"/>
        </w:rPr>
        <w:t xml:space="preserve">neatkarīgus </w:t>
      </w:r>
      <w:bookmarkEnd w:id="35"/>
      <w:r w:rsidRPr="00E55857">
        <w:rPr>
          <w:rFonts w:eastAsia="Aptos"/>
          <w:kern w:val="2"/>
          <w:lang w:eastAsia="en-US"/>
          <w14:ligatures w14:val="standardContextual"/>
        </w:rPr>
        <w:t>speciālistus un ekspertus;</w:t>
      </w:r>
    </w:p>
    <w:p w14:paraId="0E24E277"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bCs/>
          <w:iCs/>
          <w:kern w:val="2"/>
          <w:lang w:eastAsia="en-US"/>
          <w14:ligatures w14:val="standardContextual"/>
        </w:rPr>
        <w:t xml:space="preserve">nodrošina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a</w:t>
      </w:r>
      <w:r w:rsidRPr="00E55857">
        <w:rPr>
          <w:rFonts w:eastAsia="Aptos"/>
          <w:bCs/>
          <w:iCs/>
          <w:kern w:val="2"/>
          <w:lang w:eastAsia="en-US"/>
          <w14:ligatures w14:val="standardContextual"/>
        </w:rPr>
        <w:t xml:space="preserve"> darbinieku iekļūšanu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w:t>
      </w:r>
      <w:r w:rsidRPr="00E55857">
        <w:rPr>
          <w:rFonts w:eastAsia="Aptos"/>
          <w:bCs/>
          <w:iCs/>
          <w:kern w:val="2"/>
          <w:lang w:eastAsia="en-US"/>
          <w14:ligatures w14:val="standardContextual"/>
        </w:rPr>
        <w:t xml:space="preserve"> teritorijā un/vai telpās Preces piegādei ar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u</w:t>
      </w:r>
      <w:r w:rsidRPr="00E55857">
        <w:rPr>
          <w:rFonts w:eastAsia="Aptos"/>
          <w:bCs/>
          <w:iCs/>
          <w:kern w:val="2"/>
          <w:lang w:eastAsia="en-US"/>
          <w14:ligatures w14:val="standardContextual"/>
        </w:rPr>
        <w:t xml:space="preserve"> iepriekš saskaņotā laikā un kārtībā;</w:t>
      </w:r>
    </w:p>
    <w:p w14:paraId="3810A3E8"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iepazīstināt Līguma izpildē iesaistītos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a</w:t>
      </w:r>
      <w:r w:rsidRPr="00E55857">
        <w:rPr>
          <w:rFonts w:eastAsia="Aptos"/>
          <w:kern w:val="2"/>
          <w:lang w:eastAsia="en-US"/>
          <w14:ligatures w14:val="standardContextual"/>
        </w:rPr>
        <w:t xml:space="preserve"> darbiniekus ar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w:t>
      </w:r>
      <w:r w:rsidRPr="00E55857">
        <w:rPr>
          <w:rFonts w:eastAsia="Aptos"/>
          <w:bCs/>
          <w:kern w:val="2"/>
          <w:lang w:eastAsia="en-US"/>
          <w14:ligatures w14:val="standardContextual"/>
        </w:rPr>
        <w:t xml:space="preserve"> iekšējās kārtības noteikumiem, caurlaižu režīmu un drošības prasībām</w:t>
      </w:r>
      <w:r w:rsidRPr="00E55857">
        <w:rPr>
          <w:rFonts w:eastAsia="Aptos"/>
          <w:kern w:val="2"/>
          <w:lang w:eastAsia="en-US"/>
          <w14:ligatures w14:val="standardContextual"/>
        </w:rPr>
        <w:t>, kas jāievēro Līguma izpildē;</w:t>
      </w:r>
    </w:p>
    <w:p w14:paraId="716CC95B"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ir tiesīgs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a</w:t>
      </w:r>
      <w:r w:rsidRPr="00E55857">
        <w:rPr>
          <w:rFonts w:eastAsia="Aptos"/>
          <w:bCs/>
          <w:iCs/>
          <w:kern w:val="2"/>
          <w:lang w:eastAsia="en-US"/>
          <w14:ligatures w14:val="standardContextual"/>
        </w:rPr>
        <w:t xml:space="preserve"> </w:t>
      </w:r>
      <w:r w:rsidRPr="00E55857">
        <w:rPr>
          <w:rFonts w:eastAsia="Aptos"/>
          <w:kern w:val="2"/>
          <w:lang w:eastAsia="en-US"/>
          <w14:ligatures w14:val="standardContextual"/>
        </w:rPr>
        <w:t xml:space="preserve">pārstāvjiem liegt iekļūt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w:t>
      </w:r>
      <w:r w:rsidRPr="00E55857">
        <w:rPr>
          <w:rFonts w:eastAsia="Aptos"/>
          <w:kern w:val="2"/>
          <w:lang w:eastAsia="en-US"/>
          <w14:ligatures w14:val="standardContextual"/>
        </w:rPr>
        <w:t xml:space="preserve"> objektos, ja tiek konstatēti drošības apdraudējumi un riski;</w:t>
      </w:r>
    </w:p>
    <w:p w14:paraId="75758C3C" w14:textId="77777777" w:rsidR="00D70AC3" w:rsidRPr="00E55857" w:rsidRDefault="00D70AC3" w:rsidP="009A01F9">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bCs/>
          <w:iCs/>
          <w:kern w:val="2"/>
          <w:lang w:eastAsia="en-US"/>
          <w14:ligatures w14:val="standardContextual"/>
        </w:rPr>
        <w:t xml:space="preserve">ir tiesīgs parakstīt rakstveida vienošanos ar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u</w:t>
      </w:r>
      <w:r w:rsidRPr="00E55857">
        <w:rPr>
          <w:rFonts w:eastAsia="Aptos"/>
          <w:bCs/>
          <w:iCs/>
          <w:kern w:val="2"/>
          <w:lang w:eastAsia="en-US"/>
          <w14:ligatures w14:val="standardContextual"/>
        </w:rPr>
        <w:t xml:space="preserve">, ja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bCs/>
          <w:iCs/>
          <w:kern w:val="2"/>
          <w:lang w:eastAsia="en-US"/>
          <w14:ligatures w14:val="standardContextual"/>
        </w:rPr>
        <w:t xml:space="preserve"> ir iesniedzis piedāvājumu,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s</w:t>
      </w:r>
      <w:r w:rsidRPr="00E55857">
        <w:rPr>
          <w:rFonts w:eastAsia="Aptos"/>
          <w:bCs/>
          <w:iCs/>
          <w:kern w:val="2"/>
          <w:lang w:eastAsia="en-US"/>
          <w14:ligatures w14:val="standardContextual"/>
        </w:rPr>
        <w:t xml:space="preserve"> to ir izvērtējis un ir atzinis par atbilstošu Tehniskajai specifikācijai un slēdz par to vienošanos.</w:t>
      </w:r>
    </w:p>
    <w:p w14:paraId="49562ECA" w14:textId="77777777" w:rsidR="009A01F9" w:rsidRPr="00E55857" w:rsidRDefault="009A01F9" w:rsidP="005859DA">
      <w:pPr>
        <w:ind w:left="1224"/>
        <w:jc w:val="both"/>
        <w:rPr>
          <w:rFonts w:eastAsia="Aptos"/>
          <w:kern w:val="2"/>
          <w:lang w:eastAsia="en-US"/>
          <w14:ligatures w14:val="standardContextual"/>
        </w:rPr>
      </w:pPr>
    </w:p>
    <w:p w14:paraId="3991D475" w14:textId="77777777" w:rsidR="00D70AC3" w:rsidRPr="00E55857" w:rsidRDefault="00D70AC3" w:rsidP="005859DA">
      <w:pPr>
        <w:numPr>
          <w:ilvl w:val="0"/>
          <w:numId w:val="80"/>
        </w:numPr>
        <w:jc w:val="center"/>
        <w:rPr>
          <w:rFonts w:eastAsia="Aptos"/>
          <w:b/>
          <w:kern w:val="2"/>
          <w:lang w:eastAsia="en-US"/>
          <w14:ligatures w14:val="standardContextual"/>
        </w:rPr>
      </w:pPr>
      <w:r w:rsidRPr="00E55857">
        <w:rPr>
          <w:rFonts w:eastAsia="Aptos"/>
          <w:b/>
          <w:kern w:val="2"/>
          <w:lang w:eastAsia="en-US"/>
          <w14:ligatures w14:val="standardContextual"/>
        </w:rPr>
        <w:t xml:space="preserve">PRECES </w:t>
      </w:r>
      <w:r w:rsidRPr="00E55857">
        <w:rPr>
          <w:rFonts w:eastAsia="Aptos"/>
          <w:b/>
          <w:bCs/>
          <w:kern w:val="2"/>
          <w:lang w:eastAsia="en-US"/>
          <w14:ligatures w14:val="standardContextual"/>
        </w:rPr>
        <w:t>PIEGĀDES UN</w:t>
      </w:r>
      <w:r w:rsidRPr="00E55857">
        <w:rPr>
          <w:rFonts w:eastAsia="Aptos"/>
          <w:bCs/>
          <w:kern w:val="2"/>
          <w:lang w:eastAsia="en-US"/>
          <w14:ligatures w14:val="standardContextual"/>
        </w:rPr>
        <w:t xml:space="preserve"> </w:t>
      </w:r>
      <w:r w:rsidRPr="00E55857">
        <w:rPr>
          <w:rFonts w:eastAsia="Aptos"/>
          <w:b/>
          <w:bCs/>
          <w:kern w:val="2"/>
          <w:lang w:eastAsia="en-US"/>
          <w14:ligatures w14:val="standardContextual"/>
        </w:rPr>
        <w:t>APKOPES VEIKŠANAS VIETA UN KĀRTĪBA</w:t>
      </w:r>
    </w:p>
    <w:p w14:paraId="2A904D52" w14:textId="77777777" w:rsidR="00D70AC3" w:rsidRPr="00E55857" w:rsidRDefault="00D70AC3" w:rsidP="005859DA">
      <w:pPr>
        <w:numPr>
          <w:ilvl w:val="1"/>
          <w:numId w:val="80"/>
        </w:numPr>
        <w:jc w:val="both"/>
        <w:rPr>
          <w:rFonts w:eastAsia="Aptos"/>
          <w:kern w:val="2"/>
          <w:lang w:eastAsia="en-US"/>
          <w14:ligatures w14:val="standardContextual"/>
        </w:rPr>
      </w:pPr>
      <w:bookmarkStart w:id="36" w:name="_Hlk179462014"/>
      <w:r w:rsidRPr="00E55857">
        <w:rPr>
          <w:rFonts w:eastAsia="Aptos"/>
          <w:bCs/>
          <w:kern w:val="2"/>
          <w:lang w:eastAsia="en-US"/>
          <w14:ligatures w14:val="standardContextual"/>
        </w:rPr>
        <w:t>Pasūtījuma apjoma piegādes termiņa atskaite (Līguma 4.3. punkts) sākas no Līguma spēkā stāšanās dienas.</w:t>
      </w:r>
      <w:r w:rsidRPr="00E55857">
        <w:rPr>
          <w:rFonts w:eastAsia="Aptos"/>
          <w:b/>
          <w:kern w:val="2"/>
          <w:lang w:eastAsia="en-US"/>
          <w14:ligatures w14:val="standardContextual"/>
        </w:rPr>
        <w:t xml:space="preserve"> </w:t>
      </w:r>
      <w:r w:rsidRPr="00E55857">
        <w:rPr>
          <w:rFonts w:eastAsia="Aptos"/>
          <w:bCs/>
          <w:kern w:val="2"/>
          <w:lang w:eastAsia="en-US"/>
          <w14:ligatures w14:val="standardContextual"/>
        </w:rPr>
        <w:t>Pārējo preces apjomu vai Apkopes</w:t>
      </w:r>
      <w:r w:rsidRPr="00E55857">
        <w:rPr>
          <w:rFonts w:eastAsia="Aptos"/>
          <w:b/>
          <w:kern w:val="2"/>
          <w:lang w:eastAsia="en-US"/>
          <w14:ligatures w14:val="standardContextual"/>
        </w:rPr>
        <w:t xml:space="preserve"> Pasūtītājs</w:t>
      </w:r>
      <w:r w:rsidRPr="00E55857">
        <w:rPr>
          <w:rFonts w:eastAsia="Aptos"/>
          <w:bCs/>
          <w:kern w:val="2"/>
          <w:lang w:eastAsia="en-US"/>
          <w14:ligatures w14:val="standardContextual"/>
        </w:rPr>
        <w:t xml:space="preserve"> </w:t>
      </w:r>
      <w:proofErr w:type="spellStart"/>
      <w:r w:rsidRPr="00E55857">
        <w:rPr>
          <w:rFonts w:eastAsia="Aptos"/>
          <w:bCs/>
          <w:kern w:val="2"/>
          <w:lang w:eastAsia="en-US"/>
          <w14:ligatures w14:val="standardContextual"/>
        </w:rPr>
        <w:t>pasūta</w:t>
      </w:r>
      <w:proofErr w:type="spellEnd"/>
      <w:r w:rsidRPr="00E55857">
        <w:rPr>
          <w:rFonts w:eastAsia="Aptos"/>
          <w:b/>
          <w:kern w:val="2"/>
          <w:lang w:eastAsia="en-US"/>
          <w14:ligatures w14:val="standardContextual"/>
        </w:rPr>
        <w:t xml:space="preserve"> </w:t>
      </w:r>
      <w:r w:rsidRPr="00E55857">
        <w:rPr>
          <w:rFonts w:eastAsia="Aptos"/>
          <w:bCs/>
          <w:kern w:val="2"/>
          <w:lang w:eastAsia="en-US"/>
          <w14:ligatures w14:val="standardContextual"/>
        </w:rPr>
        <w:t xml:space="preserve">pēc nepieciešamības nosūtot </w:t>
      </w:r>
      <w:r w:rsidRPr="00E55857">
        <w:rPr>
          <w:rFonts w:eastAsia="Aptos"/>
          <w:b/>
          <w:bCs/>
          <w:kern w:val="2"/>
          <w:lang w:eastAsia="en-US"/>
          <w14:ligatures w14:val="standardContextual"/>
        </w:rPr>
        <w:t>Piegādātājam</w:t>
      </w:r>
      <w:r w:rsidRPr="00E55857">
        <w:rPr>
          <w:rFonts w:eastAsia="Aptos"/>
          <w:bCs/>
          <w:kern w:val="2"/>
          <w:lang w:eastAsia="en-US"/>
          <w14:ligatures w14:val="standardContextual"/>
        </w:rPr>
        <w:t xml:space="preserve"> ar drošu elektronisko parakstu parakstītu pasūtījuma pieteikumu (turpmāk - Pasūtījums) par konkrētu Preces apjoma piegādi vai Apkopes veikšanu uz </w:t>
      </w:r>
      <w:r w:rsidRPr="00E55857">
        <w:rPr>
          <w:rFonts w:eastAsia="Aptos"/>
          <w:b/>
          <w:bCs/>
          <w:kern w:val="2"/>
          <w:lang w:eastAsia="en-US"/>
          <w14:ligatures w14:val="standardContextual"/>
        </w:rPr>
        <w:t xml:space="preserve">Piegādātāja </w:t>
      </w:r>
      <w:r w:rsidRPr="00E55857">
        <w:rPr>
          <w:rFonts w:eastAsia="Aptos"/>
          <w:bCs/>
          <w:kern w:val="2"/>
          <w:lang w:eastAsia="en-US"/>
          <w14:ligatures w14:val="standardContextual"/>
        </w:rPr>
        <w:t>oficiālo e-adresi vai Līgumā norādīto e-pasta adresi</w:t>
      </w:r>
      <w:bookmarkEnd w:id="36"/>
      <w:r w:rsidRPr="00E55857">
        <w:rPr>
          <w:rFonts w:eastAsia="Aptos"/>
          <w:bCs/>
          <w:kern w:val="2"/>
          <w:lang w:eastAsia="en-US"/>
          <w14:ligatures w14:val="standardContextual"/>
        </w:rPr>
        <w:t xml:space="preserve">, kā arī papildus par Pasūtījumu telefoniski informē </w:t>
      </w:r>
      <w:r w:rsidRPr="00E55857">
        <w:rPr>
          <w:rFonts w:eastAsia="Aptos"/>
          <w:b/>
          <w:bCs/>
          <w:kern w:val="2"/>
          <w:lang w:eastAsia="en-US"/>
          <w14:ligatures w14:val="standardContextual"/>
        </w:rPr>
        <w:t xml:space="preserve">Piegādātāja </w:t>
      </w:r>
      <w:r w:rsidRPr="00E55857">
        <w:rPr>
          <w:rFonts w:eastAsia="Aptos"/>
          <w:bCs/>
          <w:kern w:val="2"/>
          <w:lang w:eastAsia="en-US"/>
          <w14:ligatures w14:val="standardContextual"/>
        </w:rPr>
        <w:t>par Līguma izpildi atbildīgo personu.</w:t>
      </w:r>
    </w:p>
    <w:p w14:paraId="7CF2FAD5"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w:t>
      </w:r>
      <w:r w:rsidRPr="00E55857">
        <w:rPr>
          <w:rFonts w:eastAsia="Aptos"/>
          <w:bCs/>
          <w:kern w:val="2"/>
          <w:lang w:eastAsia="en-US"/>
          <w14:ligatures w14:val="standardContextual"/>
        </w:rPr>
        <w:t xml:space="preserve">ne vēlāk kā 2 (divu) darba dienu laikā no Pasūtījuma saņemšanas dienas </w:t>
      </w:r>
      <w:r w:rsidRPr="00E55857">
        <w:rPr>
          <w:rFonts w:eastAsia="Aptos"/>
          <w:kern w:val="2"/>
          <w:lang w:eastAsia="en-US"/>
          <w14:ligatures w14:val="standardContextual"/>
        </w:rPr>
        <w:t xml:space="preserve">akceptē Pasūtījumu, nosūtot e-pastā rakstisku apstiprinājumu Līgumā norādītajai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w:t>
      </w:r>
      <w:r w:rsidRPr="00E55857">
        <w:rPr>
          <w:rFonts w:eastAsia="Aptos"/>
          <w:bCs/>
          <w:kern w:val="2"/>
          <w:lang w:eastAsia="en-US"/>
          <w14:ligatures w14:val="standardContextual"/>
        </w:rPr>
        <w:t xml:space="preserve"> par Līguma izpildi </w:t>
      </w:r>
      <w:r w:rsidRPr="00E55857">
        <w:rPr>
          <w:rFonts w:eastAsia="Aptos"/>
          <w:kern w:val="2"/>
          <w:lang w:eastAsia="en-US"/>
          <w14:ligatures w14:val="standardContextual"/>
        </w:rPr>
        <w:t>atbildīgai personai uz tās Līgumā norādīto e-pasta adresi.</w:t>
      </w:r>
    </w:p>
    <w:p w14:paraId="108DB87D"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ne vēlāk kā 90 (deviņdesmit) kalendāro dienu laikā no līguma noslēgšanas dienas, piegādā Preci </w:t>
      </w:r>
      <w:r w:rsidRPr="00E55857">
        <w:rPr>
          <w:rFonts w:eastAsia="Aptos"/>
          <w:bCs/>
          <w:kern w:val="2"/>
          <w:lang w:eastAsia="en-US"/>
          <w14:ligatures w14:val="standardContextual"/>
        </w:rPr>
        <w:t xml:space="preserve">uz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w:t>
      </w:r>
      <w:r w:rsidRPr="00E55857">
        <w:rPr>
          <w:rFonts w:eastAsia="Aptos"/>
          <w:bCs/>
          <w:kern w:val="2"/>
          <w:lang w:eastAsia="en-US"/>
          <w14:ligatures w14:val="standardContextual"/>
        </w:rPr>
        <w:t xml:space="preserve"> noliktavu, adrese: </w:t>
      </w:r>
      <w:r w:rsidRPr="00E55857">
        <w:rPr>
          <w:rFonts w:eastAsia="Aptos"/>
          <w:kern w:val="2"/>
          <w:lang w:eastAsia="en-US"/>
          <w14:ligatures w14:val="standardContextual"/>
        </w:rPr>
        <w:t xml:space="preserve">Biksēres ielā 6, Rīgā, vai Rīgas apkārtni, konkrētu piegādes vietu saskaņojot ar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u</w:t>
      </w:r>
      <w:r w:rsidRPr="00E55857">
        <w:rPr>
          <w:rFonts w:eastAsia="Aptos"/>
          <w:kern w:val="2"/>
          <w:lang w:eastAsia="en-US"/>
          <w14:ligatures w14:val="standardContextual"/>
        </w:rPr>
        <w:t xml:space="preserve"> pirms piegādes un izkrauj Preci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w:t>
      </w:r>
      <w:r w:rsidRPr="00E55857">
        <w:rPr>
          <w:rFonts w:eastAsia="Aptos"/>
          <w:kern w:val="2"/>
          <w:lang w:eastAsia="en-US"/>
          <w14:ligatures w14:val="standardContextual"/>
        </w:rPr>
        <w:t xml:space="preserve"> norādītā vietā. </w:t>
      </w:r>
    </w:p>
    <w:p w14:paraId="27EB57AC"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saskaņā ar Tehniskajā piedāvājumā </w:t>
      </w:r>
      <w:r w:rsidRPr="00E55857">
        <w:rPr>
          <w:rFonts w:eastAsia="Aptos"/>
          <w:bCs/>
          <w:kern w:val="2"/>
          <w:lang w:eastAsia="en-US"/>
          <w14:ligatures w14:val="standardContextual"/>
        </w:rPr>
        <w:t>norādīto Apkopju grafiku,</w:t>
      </w:r>
      <w:r w:rsidRPr="00E55857">
        <w:rPr>
          <w:rFonts w:eastAsia="Aptos"/>
          <w:kern w:val="2"/>
          <w:lang w:eastAsia="en-US"/>
          <w14:ligatures w14:val="standardContextual"/>
        </w:rPr>
        <w:t xml:space="preserve"> bet ne vēlāk kā 3 (trīs) darba dienu laikā no Pasūtījuma nosūtīšanas dienas, veic Apkopi.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veic Apkopi un garantijas remontu Tehniskajā piedāvājumā norādītajā Apkopju servisa centrā.</w:t>
      </w:r>
    </w:p>
    <w:p w14:paraId="0A8F272C"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Gadījumā, ja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konstatē, ka Apkopes izpildei ir nepieciešams garāks izpildes termiņš, kā norādīts Līguma 4.4. punktā, objektīvu iemeslu dēļ (nepieciešams pasūtīt papildus rezerves daļas u.tml.), Līdzēji ir tiesīgi </w:t>
      </w:r>
      <w:proofErr w:type="spellStart"/>
      <w:r w:rsidRPr="00E55857">
        <w:rPr>
          <w:rFonts w:eastAsia="Aptos"/>
          <w:kern w:val="2"/>
          <w:lang w:eastAsia="en-US"/>
          <w14:ligatures w14:val="standardContextual"/>
        </w:rPr>
        <w:t>rakstveidā</w:t>
      </w:r>
      <w:proofErr w:type="spellEnd"/>
      <w:r w:rsidRPr="00E55857">
        <w:rPr>
          <w:rFonts w:eastAsia="Aptos"/>
          <w:kern w:val="2"/>
          <w:lang w:eastAsia="en-US"/>
          <w14:ligatures w14:val="standardContextual"/>
        </w:rPr>
        <w:t xml:space="preserve"> vienoties par Apkopes termiņa pagarināšanu.</w:t>
      </w:r>
    </w:p>
    <w:p w14:paraId="30DE739D"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b/>
          <w:i/>
          <w:kern w:val="2"/>
          <w:lang w:eastAsia="en-US"/>
          <w14:ligatures w14:val="standardContextual"/>
        </w:rPr>
        <w:t xml:space="preserve"> </w:t>
      </w:r>
      <w:r w:rsidRPr="00E55857">
        <w:rPr>
          <w:rFonts w:eastAsia="Aptos"/>
          <w:kern w:val="2"/>
          <w:lang w:eastAsia="en-US"/>
          <w14:ligatures w14:val="standardContextual"/>
        </w:rPr>
        <w:t xml:space="preserve">saskaņo (pa e-pastu un telefoniski) ar Līgumā norādīto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w:t>
      </w:r>
      <w:r w:rsidRPr="00E55857">
        <w:rPr>
          <w:rFonts w:eastAsia="Aptos"/>
          <w:b/>
          <w:i/>
          <w:kern w:val="2"/>
          <w:lang w:val="x-none" w:eastAsia="en-US"/>
          <w14:ligatures w14:val="standardContextual"/>
        </w:rPr>
        <w:t xml:space="preserve"> </w:t>
      </w:r>
      <w:r w:rsidRPr="00E55857">
        <w:rPr>
          <w:rFonts w:eastAsia="Aptos"/>
          <w:kern w:val="2"/>
          <w:lang w:eastAsia="en-US"/>
          <w14:ligatures w14:val="standardContextual"/>
        </w:rPr>
        <w:t>par Līguma izpildi atbildīgo personu konkrētu Preces piegādes vai Apkopes veikšanas laiku ne vēlāk kā 5 (piecu) darba dienas pirms attiecīgi Preces piegādes vai Apkopes veikšanas.</w:t>
      </w:r>
    </w:p>
    <w:p w14:paraId="61062374"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Prece uzskatāma par piegādātu un īpašuma tiesības uz Preci pāriet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am</w:t>
      </w:r>
      <w:r w:rsidRPr="00E55857">
        <w:rPr>
          <w:rFonts w:eastAsia="Aptos"/>
          <w:kern w:val="2"/>
          <w:lang w:eastAsia="en-US"/>
          <w14:ligatures w14:val="standardContextual"/>
        </w:rPr>
        <w:t xml:space="preserve"> un vai </w:t>
      </w:r>
      <w:r w:rsidRPr="00E55857">
        <w:rPr>
          <w:rFonts w:eastAsia="Aptos"/>
          <w:b/>
          <w:bCs/>
          <w:kern w:val="2"/>
          <w:lang w:eastAsia="en-US"/>
          <w14:ligatures w14:val="standardContextual"/>
        </w:rPr>
        <w:t>Saņēmējam</w:t>
      </w:r>
      <w:r w:rsidRPr="00E55857">
        <w:rPr>
          <w:rFonts w:eastAsia="Aptos"/>
          <w:kern w:val="2"/>
          <w:lang w:eastAsia="en-US"/>
          <w14:ligatures w14:val="standardContextual"/>
        </w:rPr>
        <w:t xml:space="preserve"> ar brīdi, kad Prece reģistrēta Transportlīdzekļu un to vadītāju valsts reģistrā uz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w:t>
      </w:r>
      <w:r w:rsidRPr="00E55857">
        <w:rPr>
          <w:rFonts w:eastAsia="Aptos"/>
          <w:kern w:val="2"/>
          <w:lang w:eastAsia="en-US"/>
          <w14:ligatures w14:val="standardContextual"/>
        </w:rPr>
        <w:t xml:space="preserve"> un/ vai </w:t>
      </w:r>
      <w:r w:rsidRPr="00E55857">
        <w:rPr>
          <w:rFonts w:eastAsia="Aptos"/>
          <w:b/>
          <w:bCs/>
          <w:kern w:val="2"/>
          <w:lang w:eastAsia="en-US"/>
          <w14:ligatures w14:val="standardContextual"/>
        </w:rPr>
        <w:t xml:space="preserve">Saņēmēja </w:t>
      </w:r>
      <w:r w:rsidRPr="00E55857">
        <w:rPr>
          <w:rFonts w:eastAsia="Aptos"/>
          <w:kern w:val="2"/>
          <w:lang w:eastAsia="en-US"/>
          <w14:ligatures w14:val="standardContextual"/>
        </w:rPr>
        <w:t>vārda un Līdzēji ir saskaņojuši un parakstījuši Preces pavadzīmi. Apkope uzskatāma par izpildītu, kad Līdzēji ir saskaņojuši un parakstījuši pavadzīmi/ rēķinu par Apkopes veikšanu.</w:t>
      </w:r>
    </w:p>
    <w:p w14:paraId="438AF5AD"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Kopā ar Preci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nodod CSDD izdotos Preces reģistrācijas dokumentus (transportlīdzekļa reģistrācijas apliecību) un visus citus ar Preci saistītos dokumentus, tajā skaitā servisa apkopes grāmatiņu, garantijas dokumentus, ekspluatācijas noteikumus, rekomendācijas Apkopju veikšanai (t.sk. Tehniskajā specifikācijā minētos šķidrumus, rezerves daļas un aprīkojumu) u.tml.</w:t>
      </w:r>
    </w:p>
    <w:p w14:paraId="44FFD433" w14:textId="77777777" w:rsidR="00D70AC3" w:rsidRPr="00E55857" w:rsidRDefault="00D70AC3" w:rsidP="005859DA">
      <w:pPr>
        <w:numPr>
          <w:ilvl w:val="1"/>
          <w:numId w:val="80"/>
        </w:numPr>
        <w:jc w:val="both"/>
        <w:rPr>
          <w:rFonts w:eastAsia="Aptos"/>
          <w:kern w:val="2"/>
          <w:lang w:eastAsia="en-US"/>
          <w14:ligatures w14:val="standardContextual"/>
        </w:rPr>
      </w:pPr>
      <w:bookmarkStart w:id="37" w:name="_Hlk70415414"/>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am</w:t>
      </w:r>
      <w:r w:rsidRPr="00E55857">
        <w:rPr>
          <w:rFonts w:eastAsia="Aptos"/>
          <w:kern w:val="2"/>
          <w:lang w:eastAsia="en-US"/>
          <w14:ligatures w14:val="standardContextual"/>
        </w:rPr>
        <w:t xml:space="preserve"> ir tiesības pirms Preces vai Apkopes pieņemšanas pārbaudīt Preci, nepieņemt Preci vai Apkopi un neparakstīt pavadzīmi vai pavadzīmi/ rēķinu par Apkopes veikšanu, ja </w:t>
      </w:r>
      <w:r w:rsidRPr="00E55857">
        <w:rPr>
          <w:rFonts w:eastAsia="Aptos"/>
          <w:kern w:val="2"/>
          <w:lang w:eastAsia="en-US"/>
          <w14:ligatures w14:val="standardContextual"/>
        </w:rPr>
        <w:lastRenderedPageBreak/>
        <w:t xml:space="preserve">Prece vai Apkope neatbilst Līguma, t.sk. Tehniskās specifikācijas vai Tehniskā piedāvājuma noteikumiem vai iesniegtajam piedāvājumam Atklātā konkursā (tai skaitā ir piedāvāta Prece vai Apkopē tika izmantotie materiāli un rezerves daļas, to sastāvdaļas vai komponenti, kuru izcelsmes vai ražošanas valsts ir Krievijas Federācija vai Baltkrievijas Republika). Šādā gadījumā Līdzēji sagatavo aktu par konstatētajām neatbilstībām. Gadījumā, ja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atsakās parakstīt aktu par konstatētajām neatbilstībām, </w:t>
      </w:r>
      <w:bookmarkStart w:id="38" w:name="_Hlk105782319"/>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am</w:t>
      </w:r>
      <w:r w:rsidRPr="00E55857">
        <w:rPr>
          <w:rFonts w:eastAsia="Aptos"/>
          <w:kern w:val="2"/>
          <w:lang w:eastAsia="en-US"/>
          <w14:ligatures w14:val="standardContextual"/>
        </w:rPr>
        <w:t xml:space="preserve"> ir tiesības to parakstīt bez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a</w:t>
      </w:r>
      <w:r w:rsidRPr="00E55857">
        <w:rPr>
          <w:rFonts w:eastAsia="Aptos"/>
          <w:kern w:val="2"/>
          <w:lang w:eastAsia="en-US"/>
          <w14:ligatures w14:val="standardContextual"/>
        </w:rPr>
        <w:t xml:space="preserve"> piekrišanas un parakstītais akts kļūst saistošs </w:t>
      </w:r>
      <w:bookmarkEnd w:id="37"/>
      <w:bookmarkEnd w:id="38"/>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am</w:t>
      </w:r>
      <w:r w:rsidRPr="00E55857">
        <w:rPr>
          <w:rFonts w:eastAsia="Aptos"/>
          <w:kern w:val="2"/>
          <w:lang w:eastAsia="en-US"/>
          <w14:ligatures w14:val="standardContextual"/>
        </w:rPr>
        <w:t>.</w:t>
      </w:r>
    </w:p>
    <w:p w14:paraId="257C8704"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Līguma 4.9. punktā norādītā akta par konstatētajām neatbilstībām sagatavošanas gadījumā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am</w:t>
      </w:r>
      <w:r w:rsidRPr="00E55857">
        <w:rPr>
          <w:rFonts w:eastAsia="Aptos"/>
          <w:kern w:val="2"/>
          <w:lang w:eastAsia="en-US"/>
          <w14:ligatures w14:val="standardContextual"/>
        </w:rPr>
        <w:t xml:space="preserve"> ir pienākums ar saviem resursiem un sedzot visus saistītos izdevumus novērst attiecīgi Preces vai Apkopes trūkumus vai piegādāt Līguma prasībām atbilstošu Preci un pildīt piegādes termiņa vai Apkopes veikšanas termiņa nokavējuma sankcijas, ja Līguma 4.3. punktā vai 4.4. punktā minētais termiņš ir nokavēts.</w:t>
      </w:r>
    </w:p>
    <w:p w14:paraId="355459CE"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Lai nodrošinātu materiāltehnisko līdzekļu Ziemeļatlantijas līguma organizācijas (</w:t>
      </w:r>
      <w:r w:rsidRPr="00E55857">
        <w:rPr>
          <w:rFonts w:eastAsia="Aptos"/>
          <w:iCs/>
          <w:kern w:val="2"/>
          <w:lang w:eastAsia="en-US"/>
          <w14:ligatures w14:val="standardContextual"/>
        </w:rPr>
        <w:t xml:space="preserve">turpmāk – </w:t>
      </w:r>
      <w:r w:rsidRPr="00E55857">
        <w:rPr>
          <w:rFonts w:eastAsia="Aptos"/>
          <w:kern w:val="2"/>
          <w:lang w:eastAsia="en-US"/>
          <w14:ligatures w14:val="standardContextual"/>
        </w:rPr>
        <w:t xml:space="preserve">NATO) </w:t>
      </w:r>
      <w:r w:rsidRPr="00E55857">
        <w:rPr>
          <w:rFonts w:eastAsia="Aptos"/>
          <w:iCs/>
          <w:kern w:val="2"/>
          <w:lang w:eastAsia="en-US"/>
          <w14:ligatures w14:val="standardContextual"/>
        </w:rPr>
        <w:t>inventāra numura (turpmāk - NSN kods</w:t>
      </w:r>
      <w:r w:rsidRPr="00E55857">
        <w:rPr>
          <w:rFonts w:eastAsia="Aptos"/>
          <w:iCs/>
          <w:kern w:val="2"/>
          <w:vertAlign w:val="superscript"/>
          <w:lang w:eastAsia="en-US"/>
          <w14:ligatures w14:val="standardContextual"/>
        </w:rPr>
        <w:footnoteReference w:id="5"/>
      </w:r>
      <w:r w:rsidRPr="00E55857">
        <w:rPr>
          <w:rFonts w:eastAsia="Aptos"/>
          <w:iCs/>
          <w:kern w:val="2"/>
          <w:lang w:eastAsia="en-US"/>
          <w14:ligatures w14:val="standardContextual"/>
        </w:rPr>
        <w:t xml:space="preserve">) </w:t>
      </w:r>
      <w:r w:rsidRPr="00E55857">
        <w:rPr>
          <w:rFonts w:eastAsia="Aptos"/>
          <w:kern w:val="2"/>
          <w:lang w:eastAsia="en-US"/>
          <w14:ligatures w14:val="standardContextual"/>
        </w:rPr>
        <w:t xml:space="preserve">piešķiršanu Precei, pēc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w:t>
      </w:r>
      <w:r w:rsidRPr="00E55857">
        <w:rPr>
          <w:rFonts w:eastAsia="Aptos"/>
          <w:kern w:val="2"/>
          <w:lang w:eastAsia="en-US"/>
          <w14:ligatures w14:val="standardContextual"/>
        </w:rPr>
        <w:t xml:space="preserve"> pieprasījuma bez papildu samaksas pieprasīšanas,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nodod visus tā rīcībā esošos datus par Preci (Preces ražotājs, </w:t>
      </w:r>
      <w:r w:rsidRPr="00E55857">
        <w:rPr>
          <w:rFonts w:eastAsia="Aptos"/>
          <w:iCs/>
          <w:kern w:val="2"/>
          <w:lang w:eastAsia="en-US"/>
          <w14:ligatures w14:val="standardContextual"/>
        </w:rPr>
        <w:t>tehniskie rasējumi, specifikācijas un jebkura cita veida tehniskā dokumentācija, kas būtu nepieciešama</w:t>
      </w:r>
      <w:r w:rsidRPr="00E55857">
        <w:rPr>
          <w:rFonts w:eastAsia="Aptos"/>
          <w:kern w:val="2"/>
          <w:lang w:eastAsia="en-US"/>
          <w14:ligatures w14:val="standardContextual"/>
        </w:rPr>
        <w:t xml:space="preserve">). </w:t>
      </w:r>
      <w:r w:rsidRPr="00E55857">
        <w:rPr>
          <w:rFonts w:eastAsia="Aptos"/>
          <w:iCs/>
          <w:kern w:val="2"/>
          <w:lang w:eastAsia="en-US"/>
          <w14:ligatures w14:val="standardContextual"/>
        </w:rPr>
        <w:t xml:space="preserve">Lai uzturētu informācijas drošību un tās neizpaušanu, kā arī ievērotu ražotāja pieprasīto drošības pakāpi, Preci vai specifisko tās daļu, ko aizsargā patents vai cita ražotāja noteikta drošības informācija, produkta tirgus nosaukums, atsauču numurs var tikt iesniegts tehnisko datu vietā.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s</w:t>
      </w:r>
      <w:r w:rsidRPr="00E55857">
        <w:rPr>
          <w:rFonts w:eastAsia="Aptos"/>
          <w:iCs/>
          <w:kern w:val="2"/>
          <w:lang w:eastAsia="en-US"/>
          <w14:ligatures w14:val="standardContextual"/>
        </w:rPr>
        <w:t xml:space="preserve"> garantē informācijas drošību un tās neizpaušanu trešajai pusei bez saskaņošanas ar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u</w:t>
      </w:r>
      <w:r w:rsidRPr="00E55857">
        <w:rPr>
          <w:rFonts w:eastAsia="Aptos"/>
          <w:iCs/>
          <w:kern w:val="2"/>
          <w:lang w:eastAsia="en-US"/>
          <w14:ligatures w14:val="standardContextual"/>
        </w:rPr>
        <w:t xml:space="preserve"> vai ražotāju.</w:t>
      </w:r>
    </w:p>
    <w:p w14:paraId="0005F3E7" w14:textId="77777777" w:rsidR="00D70AC3" w:rsidRPr="00E55857" w:rsidRDefault="00D70AC3" w:rsidP="005859DA">
      <w:pPr>
        <w:numPr>
          <w:ilvl w:val="1"/>
          <w:numId w:val="80"/>
        </w:numPr>
        <w:jc w:val="both"/>
        <w:rPr>
          <w:rFonts w:eastAsia="Aptos"/>
          <w:kern w:val="2"/>
          <w:lang w:eastAsia="en-US"/>
          <w14:ligatures w14:val="standardContextual"/>
        </w:rPr>
      </w:pPr>
      <w:bookmarkStart w:id="39" w:name="_Hlk81820816"/>
      <w:r w:rsidRPr="00E55857">
        <w:rPr>
          <w:rFonts w:eastAsia="Aptos"/>
          <w:kern w:val="2"/>
          <w:lang w:eastAsia="en-US"/>
          <w14:ligatures w14:val="standardContextual"/>
        </w:rPr>
        <w:t xml:space="preserve">Ja Līdzējiem rodas domstarpības </w:t>
      </w:r>
      <w:bookmarkStart w:id="40" w:name="_Hlk81582568"/>
      <w:r w:rsidRPr="00E55857">
        <w:rPr>
          <w:rFonts w:eastAsia="Aptos"/>
          <w:kern w:val="2"/>
          <w:lang w:eastAsia="en-US"/>
          <w14:ligatures w14:val="standardContextual"/>
        </w:rPr>
        <w:t xml:space="preserve">Preces </w:t>
      </w:r>
      <w:bookmarkEnd w:id="40"/>
      <w:r w:rsidRPr="00E55857">
        <w:rPr>
          <w:rFonts w:eastAsia="Aptos"/>
          <w:kern w:val="2"/>
          <w:lang w:eastAsia="en-US"/>
          <w14:ligatures w14:val="standardContextual"/>
        </w:rPr>
        <w:t xml:space="preserve">kvalitātes novērtējumā, tie  ir tiesīgi pieaicināt neatkarīgus ekspertus (speciālistus) un/ vai pārbaudīt Preces kvalitāti neatkarīgā akreditētā laboratorijā vai citā institūcijā, nekavējoties nosūtot Preces paraugus pārbaudei. Ekspertu un/vai laboratorijas slēdziens par Preces kvalitāti būs saistošs Līdzējiem. Preces kvalitātes pārbaudi (t.sk. saistītos izdevumus) apmaksā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izņemot gadījumus, kad Preces pārbaudi ir ierosinājis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s</w:t>
      </w:r>
      <w:r w:rsidRPr="00E55857">
        <w:rPr>
          <w:rFonts w:eastAsia="Aptos"/>
          <w:kern w:val="2"/>
          <w:lang w:eastAsia="en-US"/>
          <w14:ligatures w14:val="standardContextual"/>
        </w:rPr>
        <w:t xml:space="preserve"> un Preces kvalitāte ir atzīta par atbilstošu noteiktām prasībām</w:t>
      </w:r>
      <w:bookmarkEnd w:id="39"/>
      <w:r w:rsidRPr="00E55857">
        <w:rPr>
          <w:rFonts w:eastAsia="Aptos"/>
          <w:kern w:val="2"/>
          <w:lang w:eastAsia="en-US"/>
          <w14:ligatures w14:val="standardContextual"/>
        </w:rPr>
        <w:t>.</w:t>
      </w:r>
    </w:p>
    <w:p w14:paraId="7F6AA401"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Pēc pavadzīmes parakstīšanas, jautājumi par Preces kvalitāti tiek risināti saskaņā ar garantijas noteikumiem.</w:t>
      </w:r>
    </w:p>
    <w:p w14:paraId="3922B852" w14:textId="77777777" w:rsidR="00D70AC3" w:rsidRPr="00E55857" w:rsidRDefault="00D70AC3" w:rsidP="005859DA">
      <w:pPr>
        <w:numPr>
          <w:ilvl w:val="1"/>
          <w:numId w:val="80"/>
        </w:numPr>
        <w:jc w:val="both"/>
        <w:rPr>
          <w:rFonts w:eastAsia="Aptos"/>
          <w:kern w:val="2"/>
          <w:lang w:eastAsia="en-US"/>
          <w14:ligatures w14:val="standardContextual"/>
        </w:rPr>
      </w:pPr>
      <w:bookmarkStart w:id="41" w:name="_Hlk179531573"/>
      <w:r w:rsidRPr="00E55857">
        <w:rPr>
          <w:rFonts w:eastAsia="Aptos"/>
          <w:kern w:val="2"/>
          <w:lang w:eastAsia="en-US"/>
          <w14:ligatures w14:val="standardContextual"/>
        </w:rPr>
        <w:t xml:space="preserve">Gadījumā, ja Preces ražotājs vairs neražo modeli, kas atbilst Atklātā konkursā iesniegtajam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a</w:t>
      </w:r>
      <w:r w:rsidRPr="00E55857">
        <w:rPr>
          <w:rFonts w:eastAsia="Aptos"/>
          <w:kern w:val="2"/>
          <w:lang w:eastAsia="en-US"/>
          <w14:ligatures w14:val="standardContextual"/>
        </w:rPr>
        <w:t xml:space="preserve"> piedāvājumam un Tehniskajai specifikācijai un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am</w:t>
      </w:r>
      <w:r w:rsidRPr="00E55857">
        <w:rPr>
          <w:rFonts w:eastAsia="Aptos"/>
          <w:kern w:val="2"/>
          <w:lang w:eastAsia="en-US"/>
          <w14:ligatures w14:val="standardContextual"/>
        </w:rPr>
        <w:t xml:space="preserve"> nav iespējams piegādāt Preci, Līdzēji var vienoties par Līguma</w:t>
      </w:r>
      <w:r w:rsidRPr="00E55857">
        <w:rPr>
          <w:rFonts w:eastAsia="Aptos"/>
          <w:kern w:val="2"/>
          <w:lang w:val="x-none" w:eastAsia="en-US"/>
          <w14:ligatures w14:val="standardContextual"/>
        </w:rPr>
        <w:t xml:space="preserve"> </w:t>
      </w:r>
      <w:r w:rsidRPr="00E55857">
        <w:rPr>
          <w:rFonts w:eastAsia="Aptos"/>
          <w:kern w:val="2"/>
          <w:lang w:eastAsia="en-US"/>
          <w14:ligatures w14:val="standardContextual"/>
        </w:rPr>
        <w:t xml:space="preserve">izbeigšanu bez līgumsodu piemērošanas, ja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ir iesniedzis pierādījumus, kas apliecina šajā punktā minētos gadījumus</w:t>
      </w:r>
      <w:r w:rsidRPr="00E55857">
        <w:rPr>
          <w:rFonts w:eastAsia="Aptos"/>
          <w:bCs/>
          <w:iCs/>
          <w:kern w:val="2"/>
          <w:lang w:eastAsia="en-US"/>
          <w14:ligatures w14:val="standardContextual"/>
        </w:rPr>
        <w:t>.</w:t>
      </w:r>
      <w:bookmarkEnd w:id="41"/>
    </w:p>
    <w:p w14:paraId="0405F018" w14:textId="77777777" w:rsidR="00D70AC3" w:rsidRPr="00E55857" w:rsidRDefault="00D70AC3" w:rsidP="005859DA">
      <w:pPr>
        <w:numPr>
          <w:ilvl w:val="0"/>
          <w:numId w:val="80"/>
        </w:numPr>
        <w:jc w:val="center"/>
        <w:rPr>
          <w:rFonts w:eastAsia="Aptos"/>
          <w:b/>
          <w:kern w:val="2"/>
          <w:lang w:eastAsia="en-US"/>
          <w14:ligatures w14:val="standardContextual"/>
        </w:rPr>
      </w:pPr>
      <w:r w:rsidRPr="00E55857">
        <w:rPr>
          <w:rFonts w:eastAsia="Aptos"/>
          <w:b/>
          <w:kern w:val="2"/>
          <w:lang w:eastAsia="en-US"/>
          <w14:ligatures w14:val="standardContextual"/>
        </w:rPr>
        <w:t>NORĒĶINU KĀRTĪBA</w:t>
      </w:r>
    </w:p>
    <w:p w14:paraId="72D87513" w14:textId="77777777" w:rsidR="00D70AC3" w:rsidRPr="00E55857" w:rsidRDefault="00D70AC3" w:rsidP="005859DA">
      <w:pPr>
        <w:numPr>
          <w:ilvl w:val="1"/>
          <w:numId w:val="80"/>
        </w:numPr>
        <w:jc w:val="both"/>
        <w:rPr>
          <w:rFonts w:eastAsia="Aptos"/>
          <w:kern w:val="2"/>
          <w:lang w:eastAsia="en-US"/>
          <w14:ligatures w14:val="standardContextual"/>
        </w:rPr>
      </w:pPr>
      <w:bookmarkStart w:id="42" w:name="_Hlk81821057"/>
      <w:r w:rsidRPr="00E55857">
        <w:rPr>
          <w:rFonts w:eastAsia="Aptos"/>
          <w:b/>
          <w:kern w:val="2"/>
          <w:lang w:eastAsia="en-US"/>
          <w14:ligatures w14:val="standardContextual"/>
        </w:rPr>
        <w:t>Pasūtītājs</w:t>
      </w:r>
      <w:r w:rsidRPr="00E55857">
        <w:rPr>
          <w:rFonts w:eastAsia="Aptos"/>
          <w:kern w:val="2"/>
          <w:lang w:eastAsia="en-US"/>
          <w14:ligatures w14:val="standardContextual"/>
        </w:rPr>
        <w:t xml:space="preserve"> samaksā par piegādāto un pieņemto kvalitatīvo un Līguma noteikumiem atbilstošo Preci un veikto un pieņemto kvalitatīvo Apkopi kredītiestādes pārskaitījuma veidā, veicot</w:t>
      </w:r>
      <w:bookmarkEnd w:id="42"/>
      <w:r w:rsidRPr="00E55857">
        <w:rPr>
          <w:rFonts w:eastAsia="Aptos"/>
          <w:kern w:val="2"/>
          <w:lang w:eastAsia="en-US"/>
          <w14:ligatures w14:val="standardContextual"/>
        </w:rPr>
        <w:t>:</w:t>
      </w:r>
    </w:p>
    <w:p w14:paraId="7510481E"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samaksu par faktiski piegādāto Preci 30 (trīsdesmit) kalendāro dienu laikā pēc abpusēji parakstītas Preces pavadzīmes saņemšanas </w:t>
      </w:r>
      <w:bookmarkStart w:id="43" w:name="_Hlk81821853"/>
      <w:r w:rsidRPr="00E55857">
        <w:rPr>
          <w:rFonts w:eastAsia="Aptos"/>
          <w:kern w:val="2"/>
          <w:lang w:eastAsia="en-US"/>
          <w14:ligatures w14:val="standardContextual"/>
        </w:rPr>
        <w:t xml:space="preserve">un reģistrēšanas pie </w:t>
      </w:r>
      <w:r w:rsidRPr="00E55857">
        <w:rPr>
          <w:rFonts w:eastAsia="Aptos"/>
          <w:b/>
          <w:kern w:val="2"/>
          <w:lang w:eastAsia="en-US"/>
          <w14:ligatures w14:val="standardContextual"/>
        </w:rPr>
        <w:t>Pasūtītāja</w:t>
      </w:r>
      <w:r w:rsidRPr="00E55857">
        <w:rPr>
          <w:rFonts w:eastAsia="Aptos"/>
          <w:kern w:val="2"/>
          <w:lang w:eastAsia="en-US"/>
          <w14:ligatures w14:val="standardContextual"/>
        </w:rPr>
        <w:t xml:space="preserve"> </w:t>
      </w:r>
      <w:bookmarkEnd w:id="43"/>
      <w:r w:rsidRPr="00E55857">
        <w:rPr>
          <w:rFonts w:eastAsia="Aptos"/>
          <w:kern w:val="2"/>
          <w:lang w:eastAsia="en-US"/>
          <w14:ligatures w14:val="standardContextual"/>
        </w:rPr>
        <w:t>(</w:t>
      </w:r>
      <w:r w:rsidRPr="00E55857">
        <w:rPr>
          <w:rFonts w:eastAsia="Aptos"/>
          <w:b/>
          <w:kern w:val="2"/>
          <w:lang w:eastAsia="en-US"/>
          <w14:ligatures w14:val="standardContextual"/>
        </w:rPr>
        <w:t>Pasūtītāja</w:t>
      </w:r>
      <w:r w:rsidRPr="00E55857">
        <w:rPr>
          <w:rFonts w:eastAsia="Aptos"/>
          <w:kern w:val="2"/>
          <w:lang w:eastAsia="en-US"/>
          <w14:ligatures w14:val="standardContextual"/>
        </w:rPr>
        <w:t xml:space="preserve"> atzīme par saņemšanu).</w:t>
      </w:r>
    </w:p>
    <w:p w14:paraId="0CABAE99" w14:textId="77777777" w:rsidR="00D70AC3" w:rsidRPr="00E55857" w:rsidRDefault="00D70AC3" w:rsidP="005859DA">
      <w:pPr>
        <w:numPr>
          <w:ilvl w:val="1"/>
          <w:numId w:val="80"/>
        </w:numPr>
        <w:jc w:val="both"/>
        <w:rPr>
          <w:rFonts w:eastAsia="Aptos"/>
          <w:kern w:val="2"/>
          <w:lang w:eastAsia="en-US"/>
          <w14:ligatures w14:val="standardContextual"/>
        </w:rPr>
      </w:pPr>
      <w:bookmarkStart w:id="44" w:name="_Hlk81821238"/>
      <w:r w:rsidRPr="00E55857">
        <w:rPr>
          <w:rFonts w:eastAsia="Aptos"/>
          <w:b/>
          <w:kern w:val="2"/>
          <w:lang w:eastAsia="en-US"/>
          <w14:ligatures w14:val="standardContextual"/>
        </w:rPr>
        <w:t>Pasūtītājs</w:t>
      </w:r>
      <w:r w:rsidRPr="00E55857">
        <w:rPr>
          <w:rFonts w:eastAsia="Aptos"/>
          <w:iCs/>
          <w:kern w:val="2"/>
          <w:lang w:eastAsia="en-US"/>
          <w14:ligatures w14:val="standardContextual"/>
        </w:rPr>
        <w:t xml:space="preserve"> pirms Līguma 5.1. punktā noteikto maksājumu veikšanas, normatīvajos aktos noteiktajā kārtībā pārbauda, vai pret </w:t>
      </w:r>
      <w:bookmarkStart w:id="45" w:name="_Hlk76026146"/>
      <w:r w:rsidRPr="00E55857">
        <w:rPr>
          <w:rFonts w:eastAsia="Aptos"/>
          <w:b/>
          <w:bCs/>
          <w:kern w:val="2"/>
          <w:lang w:eastAsia="en-US"/>
          <w14:ligatures w14:val="standardContextual"/>
        </w:rPr>
        <w:t>Piegādātāju</w:t>
      </w:r>
      <w:r w:rsidRPr="00E55857">
        <w:rPr>
          <w:rFonts w:eastAsia="Aptos"/>
          <w:iCs/>
          <w:kern w:val="2"/>
          <w:lang w:eastAsia="en-US"/>
          <w14:ligatures w14:val="standardContextual"/>
        </w:rPr>
        <w:t xml:space="preserve"> </w:t>
      </w:r>
      <w:bookmarkEnd w:id="45"/>
      <w:r w:rsidRPr="00E55857">
        <w:rPr>
          <w:rFonts w:eastAsia="Aptos"/>
          <w:iCs/>
          <w:kern w:val="2"/>
          <w:lang w:eastAsia="en-US"/>
          <w14:ligatures w14:val="standardContextual"/>
        </w:rPr>
        <w:t xml:space="preserve">ir piemērotas starptautiskās vai nacionālās sankcijas, vai būtiskas finanšu un kapitāla tirgus intereses ietekmējošas Eiropas Savienības, vai NATO dalībvalsts noteiktās sankcijas, un saskaņā ar Latvijas Republikas normatīvo aktu prasībām </w:t>
      </w:r>
      <w:r w:rsidRPr="00E55857">
        <w:rPr>
          <w:rFonts w:eastAsia="Aptos"/>
          <w:b/>
          <w:kern w:val="2"/>
          <w:lang w:eastAsia="en-US"/>
          <w14:ligatures w14:val="standardContextual"/>
        </w:rPr>
        <w:t>Pasūtītājam</w:t>
      </w:r>
      <w:r w:rsidRPr="00E55857">
        <w:rPr>
          <w:rFonts w:eastAsia="Aptos"/>
          <w:iCs/>
          <w:kern w:val="2"/>
          <w:lang w:eastAsia="en-US"/>
          <w14:ligatures w14:val="standardContextual"/>
        </w:rPr>
        <w:t xml:space="preserve"> ir pienākums neveikt samaksu, ja pret </w:t>
      </w:r>
      <w:r w:rsidRPr="00E55857">
        <w:rPr>
          <w:rFonts w:eastAsia="Aptos"/>
          <w:b/>
          <w:bCs/>
          <w:kern w:val="2"/>
          <w:lang w:eastAsia="en-US"/>
          <w14:ligatures w14:val="standardContextual"/>
        </w:rPr>
        <w:t>Piegādātāju</w:t>
      </w:r>
      <w:r w:rsidRPr="00E55857">
        <w:rPr>
          <w:rFonts w:eastAsia="Aptos"/>
          <w:iCs/>
          <w:kern w:val="2"/>
          <w:lang w:eastAsia="en-US"/>
          <w14:ligatures w14:val="standardContextual"/>
        </w:rPr>
        <w:t xml:space="preserve"> </w:t>
      </w:r>
      <w:r w:rsidRPr="00E55857">
        <w:rPr>
          <w:rFonts w:eastAsia="Aptos"/>
          <w:iCs/>
          <w:kern w:val="2"/>
          <w:lang w:eastAsia="en-US"/>
          <w14:ligatures w14:val="standardContextual"/>
        </w:rPr>
        <w:lastRenderedPageBreak/>
        <w:t>noteiktās sankcijas ietekmē maksājumu.</w:t>
      </w:r>
      <w:bookmarkEnd w:id="44"/>
      <w:r w:rsidRPr="00E55857">
        <w:rPr>
          <w:rFonts w:eastAsia="Aptos"/>
          <w:iCs/>
          <w:kern w:val="2"/>
          <w:lang w:eastAsia="en-US"/>
          <w14:ligatures w14:val="standardContextual"/>
        </w:rPr>
        <w:t xml:space="preserve"> Samaksas pienākuma termiņu tecējums apstājas ar sankciju piemērošanas brīdi.</w:t>
      </w:r>
    </w:p>
    <w:p w14:paraId="3155D543" w14:textId="77777777" w:rsidR="00D70AC3" w:rsidRPr="00E55857" w:rsidRDefault="00D70AC3" w:rsidP="005859DA">
      <w:pPr>
        <w:numPr>
          <w:ilvl w:val="1"/>
          <w:numId w:val="80"/>
        </w:numPr>
        <w:jc w:val="both"/>
        <w:rPr>
          <w:rFonts w:eastAsia="Aptos"/>
          <w:kern w:val="2"/>
          <w:lang w:eastAsia="en-US"/>
          <w14:ligatures w14:val="standardContextual"/>
        </w:rPr>
      </w:pPr>
      <w:bookmarkStart w:id="46" w:name="_Hlk152257334"/>
      <w:bookmarkStart w:id="47" w:name="_Hlk128994521"/>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w:t>
      </w:r>
      <w:bookmarkStart w:id="48" w:name="_Hlk149209944"/>
      <w:r w:rsidRPr="00E55857">
        <w:rPr>
          <w:rFonts w:eastAsia="Aptos"/>
          <w:kern w:val="2"/>
          <w:lang w:eastAsia="en-US"/>
          <w14:ligatures w14:val="standardContextual"/>
        </w:rPr>
        <w:t xml:space="preserve">sagatavo un iesniedz </w:t>
      </w:r>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elektronisko rēķinu, kas noformēts atbilstoši Latvijas Republikas normatīvo aktu prasībām, kas nosaka elektronisko rēķinu standartu un to aprites kārtību un citas prasības, kas nepieciešamas elektronisko rēķinu spēkā esamībai, nosūtot uz </w:t>
      </w:r>
      <w:r w:rsidRPr="00E55857">
        <w:rPr>
          <w:rFonts w:eastAsia="Aptos"/>
          <w:b/>
          <w:kern w:val="2"/>
          <w:lang w:eastAsia="en-US"/>
          <w14:ligatures w14:val="standardContextual"/>
        </w:rPr>
        <w:t>Pasūtītāja</w:t>
      </w:r>
      <w:r w:rsidRPr="00E55857">
        <w:rPr>
          <w:rFonts w:eastAsia="Aptos"/>
          <w:kern w:val="2"/>
          <w:lang w:eastAsia="en-US"/>
          <w14:ligatures w14:val="standardContextual"/>
        </w:rPr>
        <w:t xml:space="preserve"> oficiālo elektronisko pasta adresi. Ar elektronisko rēķinu ir saprotams dokuments, kas atbilst noteiktam elektroniskā rēķina standartam un </w:t>
      </w:r>
      <w:proofErr w:type="spellStart"/>
      <w:r w:rsidRPr="00E55857">
        <w:rPr>
          <w:rFonts w:eastAsia="Aptos"/>
          <w:kern w:val="2"/>
          <w:lang w:eastAsia="en-US"/>
          <w14:ligatures w14:val="standardContextual"/>
        </w:rPr>
        <w:t>Pan-European</w:t>
      </w:r>
      <w:proofErr w:type="spellEnd"/>
      <w:r w:rsidRPr="00E55857">
        <w:rPr>
          <w:rFonts w:eastAsia="Aptos"/>
          <w:kern w:val="2"/>
          <w:lang w:eastAsia="en-US"/>
          <w14:ligatures w14:val="standardContextual"/>
        </w:rPr>
        <w:t xml:space="preserve"> </w:t>
      </w:r>
      <w:proofErr w:type="spellStart"/>
      <w:r w:rsidRPr="00E55857">
        <w:rPr>
          <w:rFonts w:eastAsia="Aptos"/>
          <w:kern w:val="2"/>
          <w:lang w:eastAsia="en-US"/>
          <w14:ligatures w14:val="standardContextual"/>
        </w:rPr>
        <w:t>Public</w:t>
      </w:r>
      <w:proofErr w:type="spellEnd"/>
      <w:r w:rsidRPr="00E55857">
        <w:rPr>
          <w:rFonts w:eastAsia="Aptos"/>
          <w:kern w:val="2"/>
          <w:lang w:eastAsia="en-US"/>
          <w14:ligatures w14:val="standardContextual"/>
        </w:rPr>
        <w:t xml:space="preserve"> </w:t>
      </w:r>
      <w:proofErr w:type="spellStart"/>
      <w:r w:rsidRPr="00E55857">
        <w:rPr>
          <w:rFonts w:eastAsia="Aptos"/>
          <w:kern w:val="2"/>
          <w:lang w:eastAsia="en-US"/>
          <w14:ligatures w14:val="standardContextual"/>
        </w:rPr>
        <w:t>Procurement</w:t>
      </w:r>
      <w:proofErr w:type="spellEnd"/>
      <w:r w:rsidRPr="00E55857">
        <w:rPr>
          <w:rFonts w:eastAsia="Aptos"/>
          <w:kern w:val="2"/>
          <w:lang w:eastAsia="en-US"/>
          <w14:ligatures w14:val="standardContextual"/>
        </w:rPr>
        <w:t xml:space="preserve"> </w:t>
      </w:r>
      <w:proofErr w:type="spellStart"/>
      <w:r w:rsidRPr="00E55857">
        <w:rPr>
          <w:rFonts w:eastAsia="Aptos"/>
          <w:kern w:val="2"/>
          <w:lang w:eastAsia="en-US"/>
          <w14:ligatures w14:val="standardContextual"/>
        </w:rPr>
        <w:t>On</w:t>
      </w:r>
      <w:proofErr w:type="spellEnd"/>
      <w:r w:rsidRPr="00E55857">
        <w:rPr>
          <w:rFonts w:eastAsia="Aptos"/>
          <w:kern w:val="2"/>
          <w:lang w:eastAsia="en-US"/>
          <w14:ligatures w14:val="standardContextual"/>
        </w:rPr>
        <w:t xml:space="preserve">-Line (PEPPOL) BIS </w:t>
      </w:r>
      <w:proofErr w:type="spellStart"/>
      <w:r w:rsidRPr="00E55857">
        <w:rPr>
          <w:rFonts w:eastAsia="Aptos"/>
          <w:kern w:val="2"/>
          <w:lang w:eastAsia="en-US"/>
          <w14:ligatures w14:val="standardContextual"/>
        </w:rPr>
        <w:t>Billing</w:t>
      </w:r>
      <w:proofErr w:type="spellEnd"/>
      <w:r w:rsidRPr="00E55857">
        <w:rPr>
          <w:rFonts w:eastAsia="Aptos"/>
          <w:kern w:val="2"/>
          <w:lang w:eastAsia="en-US"/>
          <w14:ligatures w14:val="standardContextual"/>
        </w:rPr>
        <w:t xml:space="preserve"> 3.0 elektronisko rēķinu pamatelementu izmantošanas specifikācijai</w:t>
      </w:r>
      <w:bookmarkEnd w:id="48"/>
      <w:r w:rsidRPr="00E55857">
        <w:rPr>
          <w:rFonts w:eastAsia="Aptos"/>
          <w:kern w:val="2"/>
          <w:lang w:eastAsia="en-US"/>
          <w14:ligatures w14:val="standardContextual"/>
        </w:rPr>
        <w:t>. Nepieciešamības gadījumā par rēķina formu, tā un nosūtīšanas un saņemšanas veidu Līdzēji vienojas atsevišķi</w:t>
      </w:r>
      <w:bookmarkEnd w:id="46"/>
      <w:r w:rsidRPr="00E55857">
        <w:rPr>
          <w:rFonts w:eastAsia="Aptos"/>
          <w:kern w:val="2"/>
          <w:lang w:eastAsia="en-US"/>
          <w14:ligatures w14:val="standardContextual"/>
        </w:rPr>
        <w:t>.</w:t>
      </w:r>
    </w:p>
    <w:p w14:paraId="44E32F3A"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b/>
          <w:bCs/>
          <w:kern w:val="2"/>
          <w:lang w:eastAsia="en-US"/>
          <w14:ligatures w14:val="standardContextual"/>
        </w:rPr>
        <w:t>Piegādātājs</w:t>
      </w:r>
      <w:r w:rsidRPr="00E55857">
        <w:rPr>
          <w:rFonts w:eastAsia="Aptos"/>
          <w:iCs/>
          <w:kern w:val="2"/>
          <w:lang w:eastAsia="en-US"/>
          <w14:ligatures w14:val="standardContextual"/>
        </w:rPr>
        <w:t xml:space="preserve"> pavadzīmē/e-rēķinā papildus normatīvajos aktos noteiktajām prasībām obligāti norāda Preces piegādes vietu/Apkopes</w:t>
      </w:r>
      <w:r w:rsidRPr="00E55857">
        <w:rPr>
          <w:rFonts w:eastAsia="Aptos"/>
          <w:kern w:val="2"/>
          <w:lang w:eastAsia="en-US"/>
          <w14:ligatures w14:val="standardContextual"/>
        </w:rPr>
        <w:t xml:space="preserve"> </w:t>
      </w:r>
      <w:r w:rsidRPr="00E55857">
        <w:rPr>
          <w:rFonts w:eastAsia="Aptos"/>
          <w:iCs/>
          <w:kern w:val="2"/>
          <w:lang w:eastAsia="en-US"/>
          <w14:ligatures w14:val="standardContextual"/>
        </w:rPr>
        <w:t>izpildes vietu, Līguma numuru un tā reģistrācijas datumu un NSN kodu katrai atsevišķai Preces vienībai, ja tāds ir piešķirts. Preces nosaukumam pavadzīmē jāsakrīt ar Preces nosaukumu Līgumā.</w:t>
      </w:r>
      <w:bookmarkStart w:id="49" w:name="_Hlk183157199"/>
      <w:r w:rsidRPr="00E55857">
        <w:rPr>
          <w:rFonts w:eastAsia="Aptos"/>
          <w:kern w:val="2"/>
          <w:lang w:eastAsia="en-US"/>
          <w14:ligatures w14:val="standardContextual"/>
        </w:rPr>
        <w:t xml:space="preserve"> </w:t>
      </w:r>
      <w:r w:rsidRPr="00E55857">
        <w:rPr>
          <w:rFonts w:eastAsia="Aptos"/>
          <w:iCs/>
          <w:kern w:val="2"/>
          <w:lang w:eastAsia="en-US"/>
          <w14:ligatures w14:val="standardContextual"/>
        </w:rPr>
        <w:t xml:space="preserve">Gadījumā, ja rodas šaubas par e-rēķina saņemšanu, </w:t>
      </w:r>
      <w:r w:rsidRPr="00E55857">
        <w:rPr>
          <w:rFonts w:eastAsia="Aptos"/>
          <w:b/>
          <w:bCs/>
          <w:kern w:val="2"/>
          <w:lang w:eastAsia="en-US"/>
          <w14:ligatures w14:val="standardContextual"/>
        </w:rPr>
        <w:t>Piegādātājam</w:t>
      </w:r>
      <w:r w:rsidRPr="00E55857">
        <w:rPr>
          <w:rFonts w:eastAsia="Aptos"/>
          <w:iCs/>
          <w:kern w:val="2"/>
          <w:lang w:eastAsia="en-US"/>
          <w14:ligatures w14:val="standardContextual"/>
        </w:rPr>
        <w:t xml:space="preserve"> ir pienākums pierādīt e-rēķina izsūtīšanas faktu.</w:t>
      </w:r>
      <w:bookmarkEnd w:id="49"/>
    </w:p>
    <w:p w14:paraId="5A978D46"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Par samaksas dienu tiek uzskatīta diena, kad </w:t>
      </w:r>
      <w:r w:rsidRPr="00E55857">
        <w:rPr>
          <w:rFonts w:eastAsia="Aptos"/>
          <w:b/>
          <w:kern w:val="2"/>
          <w:lang w:eastAsia="en-US"/>
          <w14:ligatures w14:val="standardContextual"/>
        </w:rPr>
        <w:t>Pasūtītājs</w:t>
      </w:r>
      <w:r w:rsidRPr="00E55857">
        <w:rPr>
          <w:rFonts w:eastAsia="Aptos"/>
          <w:kern w:val="2"/>
          <w:lang w:eastAsia="en-US"/>
          <w14:ligatures w14:val="standardContextual"/>
        </w:rPr>
        <w:t xml:space="preserve"> veicis pārskaitījumu uz </w:t>
      </w:r>
      <w:bookmarkStart w:id="50" w:name="_Hlk81821334"/>
      <w:r w:rsidRPr="00E55857">
        <w:rPr>
          <w:rFonts w:eastAsia="Aptos"/>
          <w:bCs/>
          <w:iCs/>
          <w:kern w:val="2"/>
          <w:lang w:eastAsia="en-US"/>
          <w14:ligatures w14:val="standardContextual"/>
        </w:rPr>
        <w:t xml:space="preserve">Līgumā </w:t>
      </w:r>
      <w:r w:rsidRPr="00E55857">
        <w:rPr>
          <w:rFonts w:eastAsia="Aptos"/>
          <w:kern w:val="2"/>
          <w:lang w:eastAsia="en-US"/>
          <w14:ligatures w14:val="standardContextual"/>
        </w:rPr>
        <w:t xml:space="preserve">norādīto </w:t>
      </w:r>
      <w:bookmarkStart w:id="51" w:name="_Hlk76026086"/>
      <w:bookmarkEnd w:id="50"/>
      <w:r w:rsidRPr="00E55857">
        <w:rPr>
          <w:rFonts w:eastAsia="Aptos"/>
          <w:b/>
          <w:bCs/>
          <w:kern w:val="2"/>
          <w:lang w:eastAsia="en-US"/>
          <w14:ligatures w14:val="standardContextual"/>
        </w:rPr>
        <w:t>Piegādātāja</w:t>
      </w:r>
      <w:r w:rsidRPr="00E55857">
        <w:rPr>
          <w:rFonts w:eastAsia="Aptos"/>
          <w:kern w:val="2"/>
          <w:lang w:eastAsia="en-US"/>
          <w14:ligatures w14:val="standardContextual"/>
        </w:rPr>
        <w:t xml:space="preserve"> </w:t>
      </w:r>
      <w:bookmarkEnd w:id="51"/>
      <w:r w:rsidRPr="00E55857">
        <w:rPr>
          <w:rFonts w:eastAsia="Aptos"/>
          <w:kern w:val="2"/>
          <w:lang w:eastAsia="en-US"/>
          <w14:ligatures w14:val="standardContextual"/>
        </w:rPr>
        <w:t>norēķinu kontu</w:t>
      </w:r>
      <w:bookmarkEnd w:id="47"/>
      <w:r w:rsidRPr="00E55857">
        <w:rPr>
          <w:rFonts w:eastAsia="Aptos"/>
          <w:kern w:val="2"/>
          <w:lang w:eastAsia="en-US"/>
          <w14:ligatures w14:val="standardContextual"/>
        </w:rPr>
        <w:t>.</w:t>
      </w:r>
    </w:p>
    <w:p w14:paraId="0313A208"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ir tiesības veikt grozījumus Līgumā paredzētajā norēķinu kārtībā atkarībā no valsts budžeta atvēruma, par to </w:t>
      </w:r>
      <w:proofErr w:type="spellStart"/>
      <w:r w:rsidRPr="00E55857">
        <w:rPr>
          <w:rFonts w:eastAsia="Aptos"/>
          <w:kern w:val="2"/>
          <w:lang w:eastAsia="en-US"/>
          <w14:ligatures w14:val="standardContextual"/>
        </w:rPr>
        <w:t>rakstveidā</w:t>
      </w:r>
      <w:proofErr w:type="spellEnd"/>
      <w:r w:rsidRPr="00E55857">
        <w:rPr>
          <w:rFonts w:eastAsia="Aptos"/>
          <w:kern w:val="2"/>
          <w:lang w:eastAsia="en-US"/>
          <w14:ligatures w14:val="standardContextual"/>
        </w:rPr>
        <w:t xml:space="preserve"> iepriekš brīdinot </w:t>
      </w:r>
      <w:r w:rsidRPr="00E55857">
        <w:rPr>
          <w:rFonts w:eastAsia="Aptos"/>
          <w:b/>
          <w:bCs/>
          <w:kern w:val="2"/>
          <w:lang w:eastAsia="en-US"/>
          <w14:ligatures w14:val="standardContextual"/>
        </w:rPr>
        <w:t>Piegādātāju</w:t>
      </w:r>
      <w:r w:rsidRPr="00E55857">
        <w:rPr>
          <w:rFonts w:eastAsia="Aptos"/>
          <w:bCs/>
          <w:kern w:val="2"/>
          <w:lang w:eastAsia="en-US"/>
          <w14:ligatures w14:val="standardContextual"/>
        </w:rPr>
        <w:t>.</w:t>
      </w:r>
    </w:p>
    <w:p w14:paraId="233BBA17" w14:textId="77777777" w:rsidR="00D70AC3" w:rsidRPr="00E55857" w:rsidRDefault="00D70AC3" w:rsidP="009A01F9">
      <w:pPr>
        <w:numPr>
          <w:ilvl w:val="1"/>
          <w:numId w:val="80"/>
        </w:numPr>
        <w:jc w:val="both"/>
        <w:rPr>
          <w:rFonts w:eastAsia="Aptos"/>
          <w:kern w:val="2"/>
          <w:lang w:eastAsia="en-US"/>
          <w14:ligatures w14:val="standardContextual"/>
        </w:rPr>
      </w:pPr>
      <w:bookmarkStart w:id="52" w:name="_Hlk128994699"/>
      <w:r w:rsidRPr="00E55857">
        <w:rPr>
          <w:rFonts w:eastAsia="Aptos"/>
          <w:kern w:val="2"/>
          <w:lang w:eastAsia="en-US"/>
          <w14:ligatures w14:val="standardContextual"/>
        </w:rPr>
        <w:t xml:space="preserve">Katrs no Līdzējiem sedz savus izdevumus par kredītiestādes pakalpojumiem, kas saistīti ar naudas </w:t>
      </w:r>
      <w:proofErr w:type="spellStart"/>
      <w:r w:rsidRPr="00E55857">
        <w:rPr>
          <w:rFonts w:eastAsia="Aptos"/>
          <w:kern w:val="2"/>
          <w:lang w:eastAsia="en-US"/>
          <w14:ligatures w14:val="standardContextual"/>
        </w:rPr>
        <w:t>pārskaitījumiem</w:t>
      </w:r>
      <w:bookmarkEnd w:id="52"/>
      <w:proofErr w:type="spellEnd"/>
      <w:r w:rsidRPr="00E55857">
        <w:rPr>
          <w:rFonts w:eastAsia="Aptos"/>
          <w:kern w:val="2"/>
          <w:lang w:eastAsia="en-US"/>
          <w14:ligatures w14:val="standardContextual"/>
        </w:rPr>
        <w:t>.</w:t>
      </w:r>
    </w:p>
    <w:p w14:paraId="78DDF3A5" w14:textId="77777777" w:rsidR="009A01F9" w:rsidRPr="00E55857" w:rsidRDefault="009A01F9" w:rsidP="005859DA">
      <w:pPr>
        <w:ind w:left="432"/>
        <w:jc w:val="both"/>
        <w:rPr>
          <w:rFonts w:eastAsia="Aptos"/>
          <w:kern w:val="2"/>
          <w:lang w:eastAsia="en-US"/>
          <w14:ligatures w14:val="standardContextual"/>
        </w:rPr>
      </w:pPr>
    </w:p>
    <w:p w14:paraId="455ECC24" w14:textId="77777777" w:rsidR="00D70AC3" w:rsidRPr="00E55857" w:rsidRDefault="00D70AC3" w:rsidP="005859DA">
      <w:pPr>
        <w:numPr>
          <w:ilvl w:val="0"/>
          <w:numId w:val="80"/>
        </w:numPr>
        <w:jc w:val="center"/>
        <w:rPr>
          <w:rFonts w:eastAsia="Aptos"/>
          <w:b/>
          <w:bCs/>
          <w:kern w:val="2"/>
          <w:lang w:eastAsia="en-US"/>
          <w14:ligatures w14:val="standardContextual"/>
        </w:rPr>
      </w:pPr>
      <w:r w:rsidRPr="00E55857">
        <w:rPr>
          <w:rFonts w:eastAsia="Aptos"/>
          <w:b/>
          <w:bCs/>
          <w:kern w:val="2"/>
          <w:lang w:eastAsia="en-US"/>
          <w14:ligatures w14:val="standardContextual"/>
        </w:rPr>
        <w:t>LĪDZĒJU MANTISKĀ ATBILDĪBA</w:t>
      </w:r>
    </w:p>
    <w:p w14:paraId="60CA4C01" w14:textId="77777777" w:rsidR="00D70AC3" w:rsidRPr="00E55857" w:rsidRDefault="00D70AC3" w:rsidP="005859DA">
      <w:pPr>
        <w:numPr>
          <w:ilvl w:val="1"/>
          <w:numId w:val="80"/>
        </w:numPr>
        <w:jc w:val="both"/>
        <w:rPr>
          <w:rFonts w:eastAsia="Aptos"/>
          <w:kern w:val="2"/>
          <w:lang w:eastAsia="en-US"/>
          <w14:ligatures w14:val="standardContextual"/>
        </w:rPr>
      </w:pPr>
      <w:bookmarkStart w:id="53" w:name="_Hlk202776821"/>
      <w:bookmarkStart w:id="54" w:name="_Hlk81825763"/>
      <w:r w:rsidRPr="00E55857">
        <w:rPr>
          <w:rFonts w:eastAsia="Aptos"/>
          <w:kern w:val="2"/>
          <w:lang w:eastAsia="en-US"/>
          <w14:ligatures w14:val="standardContextual"/>
        </w:rPr>
        <w:t>Par Līgumā noteikto saistību neizpildi vai nepienācīgu izpildi un par otram Līdzējam nodarītiem zaudējumiem Līdzēji ir materiāli atbildīgi atbilstoši Līguma noteikumiem un Latvijas Republikas normatīvajiem aktiem</w:t>
      </w:r>
      <w:bookmarkEnd w:id="53"/>
      <w:r w:rsidRPr="00E55857">
        <w:rPr>
          <w:rFonts w:eastAsia="Aptos"/>
          <w:kern w:val="2"/>
          <w:lang w:eastAsia="en-US"/>
          <w14:ligatures w14:val="standardContextual"/>
        </w:rPr>
        <w:t>.</w:t>
      </w:r>
    </w:p>
    <w:p w14:paraId="4BD2B4C7"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Ja </w:t>
      </w: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neievēro </w:t>
      </w:r>
      <w:bookmarkStart w:id="55" w:name="_Hlk202776891"/>
      <w:r w:rsidRPr="00E55857">
        <w:rPr>
          <w:rFonts w:eastAsia="Aptos"/>
          <w:kern w:val="2"/>
          <w:lang w:eastAsia="en-US"/>
          <w14:ligatures w14:val="standardContextual"/>
        </w:rPr>
        <w:t xml:space="preserve">Līgumā noteikto </w:t>
      </w:r>
      <w:bookmarkStart w:id="56" w:name="_Hlk202776859"/>
      <w:bookmarkEnd w:id="55"/>
      <w:r w:rsidRPr="00E55857">
        <w:rPr>
          <w:rFonts w:eastAsia="Aptos"/>
          <w:kern w:val="2"/>
          <w:lang w:eastAsia="en-US"/>
          <w14:ligatures w14:val="standardContextual"/>
        </w:rPr>
        <w:t>Preces piegādes termiņu</w:t>
      </w:r>
      <w:bookmarkEnd w:id="56"/>
      <w:r w:rsidRPr="00E55857">
        <w:rPr>
          <w:rFonts w:eastAsia="Aptos"/>
          <w:kern w:val="2"/>
          <w:lang w:eastAsia="en-US"/>
          <w14:ligatures w14:val="standardContextual"/>
        </w:rPr>
        <w:t xml:space="preserve">, tad </w:t>
      </w:r>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ir tiesības </w:t>
      </w:r>
      <w:r w:rsidRPr="00E55857">
        <w:rPr>
          <w:rFonts w:eastAsia="Aptos"/>
          <w:bCs/>
          <w:kern w:val="2"/>
          <w:lang w:eastAsia="en-US"/>
          <w14:ligatures w14:val="standardContextual"/>
        </w:rPr>
        <w:t xml:space="preserve">pieprasīt, un </w:t>
      </w:r>
      <w:r w:rsidRPr="00E55857">
        <w:rPr>
          <w:rFonts w:eastAsia="Aptos"/>
          <w:b/>
          <w:bCs/>
          <w:kern w:val="2"/>
          <w:lang w:eastAsia="en-US"/>
          <w14:ligatures w14:val="standardContextual"/>
        </w:rPr>
        <w:t>Piegādātājam</w:t>
      </w:r>
      <w:r w:rsidRPr="00E55857">
        <w:rPr>
          <w:rFonts w:eastAsia="Aptos"/>
          <w:bCs/>
          <w:kern w:val="2"/>
          <w:lang w:eastAsia="en-US"/>
          <w14:ligatures w14:val="standardContextual"/>
        </w:rPr>
        <w:t xml:space="preserve"> ir pienākums samaksāt </w:t>
      </w:r>
      <w:r w:rsidRPr="00E55857">
        <w:rPr>
          <w:rFonts w:eastAsia="Aptos"/>
          <w:kern w:val="2"/>
          <w:lang w:eastAsia="en-US"/>
          <w14:ligatures w14:val="standardContextual"/>
        </w:rPr>
        <w:t xml:space="preserve">līgumsodu 0,1% (nulle komats viena procenta) apmērā no </w:t>
      </w:r>
      <w:bookmarkStart w:id="57" w:name="_Hlk202776922"/>
      <w:r w:rsidRPr="00E55857">
        <w:rPr>
          <w:rFonts w:eastAsia="Aptos"/>
          <w:kern w:val="2"/>
          <w:lang w:eastAsia="en-US"/>
          <w14:ligatures w14:val="standardContextual"/>
        </w:rPr>
        <w:t xml:space="preserve">termiņā </w:t>
      </w:r>
      <w:bookmarkEnd w:id="57"/>
      <w:r w:rsidRPr="00E55857">
        <w:rPr>
          <w:rFonts w:eastAsia="Aptos"/>
          <w:kern w:val="2"/>
          <w:lang w:eastAsia="en-US"/>
          <w14:ligatures w14:val="standardContextual"/>
        </w:rPr>
        <w:t xml:space="preserve">nepiegādātās Preces summas (bez PVN), par katru nokavēto dienu, bet ne vairāk kā 10% (desmit procenti) apmērā no nepiegādātās Preces summas </w:t>
      </w:r>
      <w:bookmarkStart w:id="58" w:name="_Hlk71388474"/>
      <w:r w:rsidRPr="00E55857">
        <w:rPr>
          <w:rFonts w:eastAsia="Aptos"/>
          <w:kern w:val="2"/>
          <w:lang w:eastAsia="en-US"/>
          <w14:ligatures w14:val="standardContextual"/>
        </w:rPr>
        <w:t>(bez PVN)</w:t>
      </w:r>
      <w:bookmarkEnd w:id="54"/>
      <w:bookmarkEnd w:id="58"/>
      <w:r w:rsidRPr="00E55857">
        <w:rPr>
          <w:rFonts w:eastAsia="Aptos"/>
          <w:kern w:val="2"/>
          <w:lang w:eastAsia="en-US"/>
          <w14:ligatures w14:val="standardContextual"/>
        </w:rPr>
        <w:t>.</w:t>
      </w:r>
    </w:p>
    <w:p w14:paraId="6D6E1E24"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Ja </w:t>
      </w: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nenodrošina Apkopes veikšanu Līgumā noteiktajā termiņā, tad </w:t>
      </w:r>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ir tiesības </w:t>
      </w:r>
      <w:r w:rsidRPr="00E55857">
        <w:rPr>
          <w:rFonts w:eastAsia="Aptos"/>
          <w:bCs/>
          <w:kern w:val="2"/>
          <w:lang w:eastAsia="en-US"/>
          <w14:ligatures w14:val="standardContextual"/>
        </w:rPr>
        <w:t xml:space="preserve">pieprasīt, un </w:t>
      </w:r>
      <w:r w:rsidRPr="00E55857">
        <w:rPr>
          <w:rFonts w:eastAsia="Aptos"/>
          <w:b/>
          <w:bCs/>
          <w:kern w:val="2"/>
          <w:lang w:eastAsia="en-US"/>
          <w14:ligatures w14:val="standardContextual"/>
        </w:rPr>
        <w:t>Piegādātājam</w:t>
      </w:r>
      <w:r w:rsidRPr="00E55857">
        <w:rPr>
          <w:rFonts w:eastAsia="Aptos"/>
          <w:bCs/>
          <w:kern w:val="2"/>
          <w:lang w:eastAsia="en-US"/>
          <w14:ligatures w14:val="standardContextual"/>
        </w:rPr>
        <w:t xml:space="preserve"> ir pienākums samaksāt </w:t>
      </w:r>
      <w:r w:rsidRPr="00E55857">
        <w:rPr>
          <w:rFonts w:eastAsia="Aptos"/>
          <w:kern w:val="2"/>
          <w:lang w:eastAsia="en-US"/>
          <w14:ligatures w14:val="standardContextual"/>
        </w:rPr>
        <w:t>līgumsodu 50</w:t>
      </w:r>
      <w:r w:rsidRPr="00E55857">
        <w:rPr>
          <w:rFonts w:eastAsia="Aptos"/>
          <w:bCs/>
          <w:kern w:val="2"/>
          <w:lang w:eastAsia="en-US"/>
          <w14:ligatures w14:val="standardContextual"/>
        </w:rPr>
        <w:t xml:space="preserve">,00 EUR (piecdesmit </w:t>
      </w:r>
      <w:proofErr w:type="spellStart"/>
      <w:r w:rsidRPr="00E55857">
        <w:rPr>
          <w:rFonts w:eastAsia="Aptos"/>
          <w:bCs/>
          <w:i/>
          <w:kern w:val="2"/>
          <w:lang w:eastAsia="en-US"/>
          <w14:ligatures w14:val="standardContextual"/>
        </w:rPr>
        <w:t>euro</w:t>
      </w:r>
      <w:proofErr w:type="spellEnd"/>
      <w:r w:rsidRPr="00E55857">
        <w:rPr>
          <w:rFonts w:eastAsia="Aptos"/>
          <w:bCs/>
          <w:i/>
          <w:kern w:val="2"/>
          <w:lang w:eastAsia="en-US"/>
          <w14:ligatures w14:val="standardContextual"/>
        </w:rPr>
        <w:t>, 00 centi</w:t>
      </w:r>
      <w:r w:rsidRPr="00E55857">
        <w:rPr>
          <w:rFonts w:eastAsia="Aptos"/>
          <w:kern w:val="2"/>
          <w:lang w:eastAsia="en-US"/>
          <w14:ligatures w14:val="standardContextual"/>
        </w:rPr>
        <w:t xml:space="preserve">) </w:t>
      </w:r>
      <w:r w:rsidRPr="00E55857">
        <w:rPr>
          <w:rFonts w:eastAsia="Aptos"/>
          <w:bCs/>
          <w:kern w:val="2"/>
          <w:lang w:eastAsia="en-US"/>
          <w14:ligatures w14:val="standardContextual"/>
        </w:rPr>
        <w:t>apmērā par katru nokavēto dienu, bet ne vairāk kā 10% (desmit procenti) apmērā no neveiktās Apkopes summas.</w:t>
      </w:r>
    </w:p>
    <w:p w14:paraId="348741D7"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Ja </w:t>
      </w:r>
      <w:bookmarkStart w:id="59" w:name="_Hlk204673619"/>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w:t>
      </w:r>
      <w:bookmarkEnd w:id="59"/>
      <w:r w:rsidRPr="00E55857">
        <w:rPr>
          <w:rFonts w:eastAsia="Aptos"/>
          <w:kern w:val="2"/>
          <w:lang w:eastAsia="en-US"/>
          <w14:ligatures w14:val="standardContextual"/>
        </w:rPr>
        <w:t xml:space="preserve">nav novērsis Preces vai Apkopes trūkumus, vai nav apmainījis Preci Līguma 7.4. punktā noteiktajā termiņā, tad </w:t>
      </w:r>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ir tiesības </w:t>
      </w:r>
      <w:r w:rsidRPr="00E55857">
        <w:rPr>
          <w:rFonts w:eastAsia="Aptos"/>
          <w:bCs/>
          <w:kern w:val="2"/>
          <w:lang w:eastAsia="en-US"/>
          <w14:ligatures w14:val="standardContextual"/>
        </w:rPr>
        <w:t xml:space="preserve">pieprasīt, un </w:t>
      </w:r>
      <w:r w:rsidRPr="00E55857">
        <w:rPr>
          <w:rFonts w:eastAsia="Aptos"/>
          <w:b/>
          <w:bCs/>
          <w:kern w:val="2"/>
          <w:lang w:eastAsia="en-US"/>
          <w14:ligatures w14:val="standardContextual"/>
        </w:rPr>
        <w:t>Piegādātājam</w:t>
      </w:r>
      <w:r w:rsidRPr="00E55857">
        <w:rPr>
          <w:rFonts w:eastAsia="Aptos"/>
          <w:bCs/>
          <w:kern w:val="2"/>
          <w:lang w:eastAsia="en-US"/>
          <w14:ligatures w14:val="standardContextual"/>
        </w:rPr>
        <w:t xml:space="preserve"> ir pienākums samaksāt </w:t>
      </w:r>
      <w:r w:rsidRPr="00E55857">
        <w:rPr>
          <w:rFonts w:eastAsia="Aptos"/>
          <w:kern w:val="2"/>
          <w:lang w:eastAsia="en-US"/>
          <w14:ligatures w14:val="standardContextual"/>
        </w:rPr>
        <w:t>līgumsodu 0,5% (nulle komats piecu procentu) apmērā no Līguma noteikumiem neatbilstošās Preces summas par katru nokavēto dienu.</w:t>
      </w:r>
    </w:p>
    <w:p w14:paraId="43F5AB33" w14:textId="77777777" w:rsidR="00D70AC3" w:rsidRPr="00E55857" w:rsidRDefault="00D70AC3" w:rsidP="005859DA">
      <w:pPr>
        <w:numPr>
          <w:ilvl w:val="1"/>
          <w:numId w:val="80"/>
        </w:numPr>
        <w:jc w:val="both"/>
        <w:rPr>
          <w:rFonts w:eastAsia="Aptos"/>
          <w:kern w:val="2"/>
          <w:lang w:eastAsia="en-US"/>
          <w14:ligatures w14:val="standardContextual"/>
        </w:rPr>
      </w:pPr>
      <w:bookmarkStart w:id="60" w:name="_Hlk202777111"/>
      <w:r w:rsidRPr="00E55857">
        <w:rPr>
          <w:rFonts w:eastAsia="Aptos"/>
          <w:kern w:val="2"/>
          <w:lang w:eastAsia="en-US"/>
          <w14:ligatures w14:val="standardContextual"/>
        </w:rPr>
        <w:t>Līguma 6.2., 6.3., 6.4. punkta kārtībā aprēķināto līgumsodu kopējais apmērs (t.i. līgumsods par saistību neizpildi īstā laikā) nedrīkst pārsniegt 10% (desmit procentu) apmēru no Līguma 2.1. punktā norādītās Līguma summas, bet pēc vienošanos par Līgumā norādītās Preces un Apkopes papildus iegādi noslēgšanas, no Līguma maksimālās iespējamās summas</w:t>
      </w:r>
      <w:bookmarkEnd w:id="60"/>
      <w:r w:rsidRPr="00E55857">
        <w:rPr>
          <w:rFonts w:eastAsia="Aptos"/>
          <w:kern w:val="2"/>
          <w:lang w:eastAsia="en-US"/>
          <w14:ligatures w14:val="standardContextual"/>
        </w:rPr>
        <w:t>.</w:t>
      </w:r>
    </w:p>
    <w:p w14:paraId="42B5920D"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Ja </w:t>
      </w: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vai tā darbinieki, (t.sk. piesaistītie apakšuzņēmēji) pārkāpj Līguma 3.1.8. vai 3.1.13. punktā noteikto, tad </w:t>
      </w:r>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ir tiesības </w:t>
      </w:r>
      <w:r w:rsidRPr="00E55857">
        <w:rPr>
          <w:rFonts w:eastAsia="Aptos"/>
          <w:bCs/>
          <w:kern w:val="2"/>
          <w:lang w:eastAsia="en-US"/>
          <w14:ligatures w14:val="standardContextual"/>
        </w:rPr>
        <w:t xml:space="preserve">pieprasīt, un </w:t>
      </w:r>
      <w:r w:rsidRPr="00E55857">
        <w:rPr>
          <w:rFonts w:eastAsia="Aptos"/>
          <w:b/>
          <w:bCs/>
          <w:kern w:val="2"/>
          <w:lang w:eastAsia="en-US"/>
          <w14:ligatures w14:val="standardContextual"/>
        </w:rPr>
        <w:t>Piegādātājam</w:t>
      </w:r>
      <w:r w:rsidRPr="00E55857">
        <w:rPr>
          <w:rFonts w:eastAsia="Aptos"/>
          <w:bCs/>
          <w:kern w:val="2"/>
          <w:lang w:eastAsia="en-US"/>
          <w14:ligatures w14:val="standardContextual"/>
        </w:rPr>
        <w:t xml:space="preserve"> ir pienākums samaksāt </w:t>
      </w:r>
      <w:r w:rsidRPr="00E55857">
        <w:rPr>
          <w:rFonts w:eastAsia="Aptos"/>
          <w:kern w:val="2"/>
          <w:lang w:eastAsia="en-US"/>
          <w14:ligatures w14:val="standardContextual"/>
        </w:rPr>
        <w:t xml:space="preserve">līgumsodu 300,00 EUR (trīs simti </w:t>
      </w:r>
      <w:proofErr w:type="spellStart"/>
      <w:r w:rsidRPr="00E55857">
        <w:rPr>
          <w:rFonts w:eastAsia="Aptos"/>
          <w:i/>
          <w:iCs/>
          <w:kern w:val="2"/>
          <w:lang w:eastAsia="en-US"/>
          <w14:ligatures w14:val="standardContextual"/>
        </w:rPr>
        <w:t>euro</w:t>
      </w:r>
      <w:proofErr w:type="spellEnd"/>
      <w:r w:rsidRPr="00E55857">
        <w:rPr>
          <w:rFonts w:eastAsia="Aptos"/>
          <w:i/>
          <w:iCs/>
          <w:kern w:val="2"/>
          <w:lang w:eastAsia="en-US"/>
          <w14:ligatures w14:val="standardContextual"/>
        </w:rPr>
        <w:t xml:space="preserve"> </w:t>
      </w:r>
      <w:r w:rsidRPr="00E55857">
        <w:rPr>
          <w:rFonts w:eastAsia="Aptos"/>
          <w:iCs/>
          <w:kern w:val="2"/>
          <w:lang w:eastAsia="en-US"/>
          <w14:ligatures w14:val="standardContextual"/>
        </w:rPr>
        <w:t>un 00 centi</w:t>
      </w:r>
      <w:r w:rsidRPr="00E55857">
        <w:rPr>
          <w:rFonts w:eastAsia="Aptos"/>
          <w:kern w:val="2"/>
          <w:lang w:eastAsia="en-US"/>
          <w14:ligatures w14:val="standardContextual"/>
        </w:rPr>
        <w:t>) apmērā par katru atsevišķu šādu gadījumu.</w:t>
      </w:r>
    </w:p>
    <w:p w14:paraId="4AB0E459"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lastRenderedPageBreak/>
        <w:t xml:space="preserve">Ja </w:t>
      </w: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vai tā darbinieki pārkāpj Līguma 13. vai 14. nodaļā noteiktās prasības, tad </w:t>
      </w:r>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ir tiesības </w:t>
      </w:r>
      <w:r w:rsidRPr="00E55857">
        <w:rPr>
          <w:rFonts w:eastAsia="Aptos"/>
          <w:bCs/>
          <w:kern w:val="2"/>
          <w:lang w:eastAsia="en-US"/>
          <w14:ligatures w14:val="standardContextual"/>
        </w:rPr>
        <w:t xml:space="preserve">pieprasīt, un </w:t>
      </w:r>
      <w:r w:rsidRPr="00E55857">
        <w:rPr>
          <w:rFonts w:eastAsia="Aptos"/>
          <w:b/>
          <w:bCs/>
          <w:kern w:val="2"/>
          <w:lang w:eastAsia="en-US"/>
          <w14:ligatures w14:val="standardContextual"/>
        </w:rPr>
        <w:t>Piegādātājam</w:t>
      </w:r>
      <w:r w:rsidRPr="00E55857">
        <w:rPr>
          <w:rFonts w:eastAsia="Aptos"/>
          <w:bCs/>
          <w:kern w:val="2"/>
          <w:lang w:eastAsia="en-US"/>
          <w14:ligatures w14:val="standardContextual"/>
        </w:rPr>
        <w:t xml:space="preserve"> ir pienākums samaksāt </w:t>
      </w:r>
      <w:r w:rsidRPr="00E55857">
        <w:rPr>
          <w:rFonts w:eastAsia="Aptos"/>
          <w:kern w:val="2"/>
          <w:lang w:eastAsia="en-US"/>
          <w14:ligatures w14:val="standardContextual"/>
        </w:rPr>
        <w:t xml:space="preserve">līgumsodu 1000,00 EUR (viens tūkstotis </w:t>
      </w:r>
      <w:proofErr w:type="spellStart"/>
      <w:r w:rsidRPr="00E55857">
        <w:rPr>
          <w:rFonts w:eastAsia="Aptos"/>
          <w:i/>
          <w:iCs/>
          <w:kern w:val="2"/>
          <w:lang w:eastAsia="en-US"/>
          <w14:ligatures w14:val="standardContextual"/>
        </w:rPr>
        <w:t>euro</w:t>
      </w:r>
      <w:proofErr w:type="spellEnd"/>
      <w:r w:rsidRPr="00E55857">
        <w:rPr>
          <w:rFonts w:eastAsia="Aptos"/>
          <w:i/>
          <w:iCs/>
          <w:kern w:val="2"/>
          <w:lang w:eastAsia="en-US"/>
          <w14:ligatures w14:val="standardContextual"/>
        </w:rPr>
        <w:t xml:space="preserve"> </w:t>
      </w:r>
      <w:r w:rsidRPr="00E55857">
        <w:rPr>
          <w:rFonts w:eastAsia="Aptos"/>
          <w:iCs/>
          <w:kern w:val="2"/>
          <w:lang w:eastAsia="en-US"/>
          <w14:ligatures w14:val="standardContextual"/>
        </w:rPr>
        <w:t>un 00 centi</w:t>
      </w:r>
      <w:r w:rsidRPr="00E55857">
        <w:rPr>
          <w:rFonts w:eastAsia="Aptos"/>
          <w:kern w:val="2"/>
          <w:lang w:eastAsia="en-US"/>
          <w14:ligatures w14:val="standardContextual"/>
        </w:rPr>
        <w:t>) apmērā par katru atsevišķu šādu gadījumu.</w:t>
      </w:r>
    </w:p>
    <w:p w14:paraId="7F350C2F"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Ja </w:t>
      </w: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atsakās no Līguma izpildes, tad </w:t>
      </w:r>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ir tiesības </w:t>
      </w:r>
      <w:r w:rsidRPr="00E55857">
        <w:rPr>
          <w:rFonts w:eastAsia="Aptos"/>
          <w:bCs/>
          <w:kern w:val="2"/>
          <w:lang w:eastAsia="en-US"/>
          <w14:ligatures w14:val="standardContextual"/>
        </w:rPr>
        <w:t xml:space="preserve">pieprasīt, un </w:t>
      </w:r>
      <w:r w:rsidRPr="00E55857">
        <w:rPr>
          <w:rFonts w:eastAsia="Aptos"/>
          <w:b/>
          <w:bCs/>
          <w:kern w:val="2"/>
          <w:lang w:eastAsia="en-US"/>
          <w14:ligatures w14:val="standardContextual"/>
        </w:rPr>
        <w:t>Piegādātājam</w:t>
      </w:r>
      <w:r w:rsidRPr="00E55857">
        <w:rPr>
          <w:rFonts w:eastAsia="Aptos"/>
          <w:bCs/>
          <w:kern w:val="2"/>
          <w:lang w:eastAsia="en-US"/>
          <w14:ligatures w14:val="standardContextual"/>
        </w:rPr>
        <w:t xml:space="preserve"> ir pienākums samaksāt </w:t>
      </w:r>
      <w:r w:rsidRPr="00E55857">
        <w:rPr>
          <w:rFonts w:eastAsia="Aptos"/>
          <w:kern w:val="2"/>
          <w:lang w:eastAsia="en-US"/>
          <w14:ligatures w14:val="standardContextual"/>
        </w:rPr>
        <w:t>līgumsodu 10% (desmit procentu) apmērā no Līguma summas (bez PVN), bet pēc vienošanos par Līgumā norādītās Preces un Apkopes papildus iegādi noslēgšanas, no Līguma maksimālās iespējamās summas. P</w:t>
      </w:r>
      <w:r w:rsidRPr="00E55857">
        <w:rPr>
          <w:rFonts w:eastAsia="Aptos"/>
          <w:bCs/>
          <w:kern w:val="2"/>
          <w:lang w:eastAsia="en-US"/>
          <w14:ligatures w14:val="standardContextual"/>
        </w:rPr>
        <w:t xml:space="preserve">ar atteikšanos no Līguma izpildes šī punkta izpratnē tiek uzskatīts arī, ja </w:t>
      </w:r>
      <w:r w:rsidRPr="00E55857">
        <w:rPr>
          <w:rFonts w:eastAsia="Aptos"/>
          <w:b/>
          <w:bCs/>
          <w:kern w:val="2"/>
          <w:lang w:eastAsia="en-US"/>
          <w14:ligatures w14:val="standardContextual"/>
        </w:rPr>
        <w:t>Piegādātājs</w:t>
      </w:r>
      <w:r w:rsidRPr="00E55857">
        <w:rPr>
          <w:rFonts w:eastAsia="Aptos"/>
          <w:b/>
          <w:kern w:val="2"/>
          <w:lang w:eastAsia="en-US"/>
          <w14:ligatures w14:val="standardContextual"/>
        </w:rPr>
        <w:t xml:space="preserve"> </w:t>
      </w:r>
      <w:r w:rsidRPr="00E55857">
        <w:rPr>
          <w:rFonts w:eastAsia="Aptos"/>
          <w:kern w:val="2"/>
          <w:lang w:eastAsia="en-US"/>
          <w14:ligatures w14:val="standardContextual"/>
        </w:rPr>
        <w:t>kavē</w:t>
      </w:r>
      <w:r w:rsidRPr="00E55857">
        <w:rPr>
          <w:rFonts w:eastAsia="Aptos"/>
          <w:b/>
          <w:kern w:val="2"/>
          <w:lang w:eastAsia="en-US"/>
          <w14:ligatures w14:val="standardContextual"/>
        </w:rPr>
        <w:t xml:space="preserve"> </w:t>
      </w:r>
      <w:r w:rsidRPr="00E55857">
        <w:rPr>
          <w:rFonts w:eastAsia="Aptos"/>
          <w:kern w:val="2"/>
          <w:lang w:eastAsia="en-US"/>
          <w14:ligatures w14:val="standardContextual"/>
        </w:rPr>
        <w:t xml:space="preserve">Līgumā noteiktos Preces piegādes, Apkopes veikšanas vai trūkumu novēršanas termiņu vairāk kā par 30 (trīsdesmit) kalendārajām dienām </w:t>
      </w:r>
      <w:bookmarkStart w:id="61" w:name="_Hlk81825263"/>
      <w:r w:rsidRPr="00E55857">
        <w:rPr>
          <w:rFonts w:eastAsia="Aptos"/>
          <w:kern w:val="2"/>
          <w:lang w:eastAsia="en-US"/>
          <w14:ligatures w14:val="standardContextual"/>
        </w:rPr>
        <w:t>un Līdzēji nav vienojušies par termiņa pagarinājumu</w:t>
      </w:r>
      <w:bookmarkEnd w:id="61"/>
      <w:r w:rsidRPr="00E55857">
        <w:rPr>
          <w:rFonts w:eastAsia="Aptos"/>
          <w:kern w:val="2"/>
          <w:lang w:eastAsia="en-US"/>
          <w14:ligatures w14:val="standardContextual"/>
        </w:rPr>
        <w:t>.</w:t>
      </w:r>
    </w:p>
    <w:p w14:paraId="31216FD2"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Ja </w:t>
      </w:r>
      <w:bookmarkStart w:id="62" w:name="_Hlk120270175"/>
      <w:r w:rsidRPr="00E55857">
        <w:rPr>
          <w:rFonts w:eastAsia="Aptos"/>
          <w:b/>
          <w:kern w:val="2"/>
          <w:lang w:eastAsia="en-US"/>
          <w14:ligatures w14:val="standardContextual"/>
        </w:rPr>
        <w:t>Pasūtītājs</w:t>
      </w:r>
      <w:r w:rsidRPr="00E55857">
        <w:rPr>
          <w:rFonts w:eastAsia="Aptos"/>
          <w:kern w:val="2"/>
          <w:lang w:eastAsia="en-US"/>
          <w14:ligatures w14:val="standardContextual"/>
        </w:rPr>
        <w:t xml:space="preserve"> </w:t>
      </w:r>
      <w:bookmarkEnd w:id="62"/>
      <w:r w:rsidRPr="00E55857">
        <w:rPr>
          <w:rFonts w:eastAsia="Aptos"/>
          <w:kern w:val="2"/>
          <w:lang w:eastAsia="en-US"/>
          <w14:ligatures w14:val="standardContextual"/>
        </w:rPr>
        <w:t xml:space="preserve">nesamaksā par Līguma prasībām atbilstošo piegādāto Preci, kā arī Apkopi Līguma 5.1. punktā noteiktajā termiņā, tad </w:t>
      </w:r>
      <w:r w:rsidRPr="00E55857">
        <w:rPr>
          <w:rFonts w:eastAsia="Aptos"/>
          <w:b/>
          <w:bCs/>
          <w:kern w:val="2"/>
          <w:lang w:eastAsia="en-US"/>
          <w14:ligatures w14:val="standardContextual"/>
        </w:rPr>
        <w:t>Piegādātājam</w:t>
      </w:r>
      <w:r w:rsidRPr="00E55857">
        <w:rPr>
          <w:rFonts w:eastAsia="Aptos"/>
          <w:kern w:val="2"/>
          <w:lang w:eastAsia="en-US"/>
          <w14:ligatures w14:val="standardContextual"/>
        </w:rPr>
        <w:t xml:space="preserve"> ir tiesības </w:t>
      </w:r>
      <w:r w:rsidRPr="00E55857">
        <w:rPr>
          <w:rFonts w:eastAsia="Aptos"/>
          <w:bCs/>
          <w:kern w:val="2"/>
          <w:lang w:eastAsia="en-US"/>
          <w14:ligatures w14:val="standardContextual"/>
        </w:rPr>
        <w:t xml:space="preserve">pieprasīt, un </w:t>
      </w:r>
      <w:r w:rsidRPr="00E55857">
        <w:rPr>
          <w:rFonts w:eastAsia="Aptos"/>
          <w:b/>
          <w:kern w:val="2"/>
          <w:lang w:eastAsia="en-US"/>
          <w14:ligatures w14:val="standardContextual"/>
        </w:rPr>
        <w:t>Pasūtītājam</w:t>
      </w:r>
      <w:r w:rsidRPr="00E55857">
        <w:rPr>
          <w:rFonts w:eastAsia="Aptos"/>
          <w:bCs/>
          <w:kern w:val="2"/>
          <w:lang w:eastAsia="en-US"/>
          <w14:ligatures w14:val="standardContextual"/>
        </w:rPr>
        <w:t xml:space="preserve"> ir pienākums samaksāt</w:t>
      </w:r>
      <w:r w:rsidRPr="00E55857">
        <w:rPr>
          <w:rFonts w:eastAsia="Aptos"/>
          <w:kern w:val="2"/>
          <w:lang w:eastAsia="en-US"/>
          <w14:ligatures w14:val="standardContextual"/>
        </w:rPr>
        <w:t xml:space="preserve"> līgumsodu 0,1% (nulle komats viena procenta) apmērā no termiņā nesamaksātās summas par katru nokavēto dienu, bet ne vairāk kā 10% (desmit procentus) no </w:t>
      </w:r>
      <w:bookmarkStart w:id="63" w:name="_Hlk202777218"/>
      <w:r w:rsidRPr="00E55857">
        <w:rPr>
          <w:rFonts w:eastAsia="Aptos"/>
          <w:kern w:val="2"/>
          <w:lang w:eastAsia="en-US"/>
          <w14:ligatures w14:val="standardContextual"/>
        </w:rPr>
        <w:t>pamatparāda</w:t>
      </w:r>
      <w:bookmarkEnd w:id="63"/>
      <w:r w:rsidRPr="00E55857">
        <w:rPr>
          <w:rFonts w:eastAsia="Aptos"/>
          <w:kern w:val="2"/>
          <w:lang w:eastAsia="en-US"/>
          <w14:ligatures w14:val="standardContextual"/>
        </w:rPr>
        <w:t>.</w:t>
      </w:r>
    </w:p>
    <w:p w14:paraId="6ACB91CB" w14:textId="77777777" w:rsidR="00D70AC3" w:rsidRPr="00E55857" w:rsidRDefault="00D70AC3" w:rsidP="005859DA">
      <w:pPr>
        <w:numPr>
          <w:ilvl w:val="1"/>
          <w:numId w:val="80"/>
        </w:numPr>
        <w:jc w:val="both"/>
        <w:rPr>
          <w:rFonts w:eastAsia="Aptos"/>
          <w:kern w:val="2"/>
          <w:lang w:eastAsia="en-US"/>
          <w14:ligatures w14:val="standardContextual"/>
        </w:rPr>
      </w:pPr>
      <w:bookmarkStart w:id="64" w:name="_Hlk202777250"/>
      <w:r w:rsidRPr="00E55857">
        <w:rPr>
          <w:rFonts w:eastAsia="Aptos"/>
          <w:kern w:val="2"/>
          <w:lang w:eastAsia="en-US"/>
          <w14:ligatures w14:val="standardContextual"/>
        </w:rPr>
        <w:t xml:space="preserve">Līdzēji vienojas, ka </w:t>
      </w:r>
      <w:r w:rsidRPr="00E55857">
        <w:rPr>
          <w:rFonts w:eastAsia="Aptos"/>
          <w:b/>
          <w:bCs/>
          <w:kern w:val="2"/>
          <w:lang w:eastAsia="en-US"/>
          <w14:ligatures w14:val="standardContextual"/>
        </w:rPr>
        <w:t>Piegādātājam</w:t>
      </w:r>
      <w:r w:rsidRPr="00E55857">
        <w:rPr>
          <w:rFonts w:eastAsia="Aptos"/>
          <w:kern w:val="2"/>
          <w:lang w:eastAsia="en-US"/>
          <w14:ligatures w14:val="standardContextual"/>
        </w:rPr>
        <w:t xml:space="preserve"> piestādītā līgumsoda samaksa tiek veikta ieskaita kārtībā, samazinot </w:t>
      </w:r>
      <w:r w:rsidRPr="00E55857">
        <w:rPr>
          <w:rFonts w:eastAsia="Aptos"/>
          <w:b/>
          <w:bCs/>
          <w:kern w:val="2"/>
          <w:lang w:eastAsia="en-US"/>
          <w14:ligatures w14:val="standardContextual"/>
        </w:rPr>
        <w:t>Piegādātājam</w:t>
      </w:r>
      <w:r w:rsidRPr="00E55857">
        <w:rPr>
          <w:rFonts w:eastAsia="Aptos"/>
          <w:kern w:val="2"/>
          <w:lang w:eastAsia="en-US"/>
          <w14:ligatures w14:val="standardContextual"/>
        </w:rPr>
        <w:t xml:space="preserve"> samaksājamo naudas summu par piegādāto Līguma prasībām atbilstošu Preci. Visos gadījumos, kad līgumsoda ieturēšana ieskaita kārtībā nav iespējama vai netiek piemērota, līgumsoda samaksas termiņš ir 15 (piecpadsmit) kalendārās dienas no līgumsoda rēķina nosūtīšanas dienas</w:t>
      </w:r>
      <w:bookmarkEnd w:id="64"/>
      <w:r w:rsidRPr="00E55857">
        <w:rPr>
          <w:rFonts w:eastAsia="Aptos"/>
          <w:kern w:val="2"/>
          <w:lang w:eastAsia="en-US"/>
          <w14:ligatures w14:val="standardContextual"/>
        </w:rPr>
        <w:t>.</w:t>
      </w:r>
    </w:p>
    <w:p w14:paraId="1EA51607" w14:textId="77777777" w:rsidR="00D70AC3" w:rsidRPr="00E55857" w:rsidRDefault="00D70AC3" w:rsidP="005859DA">
      <w:pPr>
        <w:numPr>
          <w:ilvl w:val="1"/>
          <w:numId w:val="80"/>
        </w:numPr>
        <w:jc w:val="both"/>
        <w:rPr>
          <w:rFonts w:eastAsia="Aptos"/>
          <w:kern w:val="2"/>
          <w:lang w:eastAsia="en-US"/>
          <w14:ligatures w14:val="standardContextual"/>
        </w:rPr>
      </w:pPr>
      <w:bookmarkStart w:id="65" w:name="_Hlk202777276"/>
      <w:bookmarkStart w:id="66" w:name="_Hlk171090487"/>
      <w:r w:rsidRPr="00E55857">
        <w:rPr>
          <w:rFonts w:eastAsia="Aptos"/>
          <w:kern w:val="2"/>
          <w:lang w:eastAsia="en-US"/>
          <w14:ligatures w14:val="standardContextual"/>
        </w:rPr>
        <w:t>Līdzējam nodarīto zaudējumu aprēķins un piedziņa tiek veikta saskaņā ar Civillikuma normām</w:t>
      </w:r>
      <w:bookmarkEnd w:id="65"/>
      <w:r w:rsidRPr="00E55857">
        <w:rPr>
          <w:rFonts w:eastAsia="Aptos"/>
          <w:kern w:val="2"/>
          <w:lang w:eastAsia="en-US"/>
          <w14:ligatures w14:val="standardContextual"/>
        </w:rPr>
        <w:t>.</w:t>
      </w:r>
    </w:p>
    <w:p w14:paraId="3E4AD8FE"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Līgumsoda samaksa neatbrīvo Līdzējus no saistību izpildes, izņemot Līguma 6.8. punktu</w:t>
      </w:r>
      <w:bookmarkEnd w:id="66"/>
      <w:r w:rsidRPr="00E55857">
        <w:rPr>
          <w:rFonts w:eastAsia="Aptos"/>
          <w:kern w:val="2"/>
          <w:lang w:eastAsia="en-US"/>
          <w14:ligatures w14:val="standardContextual"/>
        </w:rPr>
        <w:t>.</w:t>
      </w:r>
    </w:p>
    <w:p w14:paraId="587368EE" w14:textId="77777777" w:rsidR="00D70AC3" w:rsidRPr="00E55857" w:rsidRDefault="00D70AC3" w:rsidP="009A01F9">
      <w:pPr>
        <w:numPr>
          <w:ilvl w:val="1"/>
          <w:numId w:val="80"/>
        </w:numPr>
        <w:jc w:val="both"/>
        <w:rPr>
          <w:rFonts w:eastAsia="Aptos"/>
          <w:kern w:val="2"/>
          <w:lang w:eastAsia="en-US"/>
          <w14:ligatures w14:val="standardContextual"/>
        </w:rPr>
      </w:pP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ir materiāli atbildīgs par savu darbinieku rīcību, ja ar darbinieka rīcību ir nodarīti zaudējumi </w:t>
      </w:r>
      <w:r w:rsidRPr="00E55857">
        <w:rPr>
          <w:rFonts w:eastAsia="Aptos"/>
          <w:b/>
          <w:kern w:val="2"/>
          <w:lang w:eastAsia="en-US"/>
          <w14:ligatures w14:val="standardContextual"/>
        </w:rPr>
        <w:t>Pasūtītājam</w:t>
      </w:r>
      <w:r w:rsidRPr="00E55857">
        <w:rPr>
          <w:rFonts w:eastAsia="Aptos"/>
          <w:bCs/>
          <w:kern w:val="2"/>
          <w:lang w:eastAsia="en-US"/>
          <w14:ligatures w14:val="standardContextual"/>
        </w:rPr>
        <w:t xml:space="preserve"> vai </w:t>
      </w:r>
      <w:r w:rsidRPr="00E55857">
        <w:rPr>
          <w:rFonts w:eastAsia="Aptos"/>
          <w:b/>
          <w:bCs/>
          <w:kern w:val="2"/>
          <w:lang w:eastAsia="en-US"/>
          <w14:ligatures w14:val="standardContextual"/>
        </w:rPr>
        <w:t>Saņēmēja</w:t>
      </w:r>
      <w:r w:rsidRPr="00E55857">
        <w:rPr>
          <w:rFonts w:eastAsia="Aptos"/>
          <w:b/>
          <w:kern w:val="2"/>
          <w:lang w:eastAsia="en-US"/>
          <w14:ligatures w14:val="standardContextual"/>
        </w:rPr>
        <w:t>m</w:t>
      </w:r>
      <w:r w:rsidRPr="00E55857">
        <w:rPr>
          <w:rFonts w:eastAsia="Aptos"/>
          <w:bCs/>
          <w:kern w:val="2"/>
          <w:lang w:eastAsia="en-US"/>
          <w14:ligatures w14:val="standardContextual"/>
        </w:rPr>
        <w:t xml:space="preserve"> (t.sk. lietotājam).</w:t>
      </w:r>
    </w:p>
    <w:p w14:paraId="17A71E7B" w14:textId="77777777" w:rsidR="009A01F9" w:rsidRPr="00E55857" w:rsidRDefault="009A01F9" w:rsidP="005859DA">
      <w:pPr>
        <w:ind w:left="432"/>
        <w:jc w:val="both"/>
        <w:rPr>
          <w:rFonts w:eastAsia="Aptos"/>
          <w:kern w:val="2"/>
          <w:lang w:eastAsia="en-US"/>
          <w14:ligatures w14:val="standardContextual"/>
        </w:rPr>
      </w:pPr>
    </w:p>
    <w:p w14:paraId="5E8D5870" w14:textId="77777777" w:rsidR="00D70AC3" w:rsidRPr="00E55857" w:rsidRDefault="00D70AC3" w:rsidP="005859DA">
      <w:pPr>
        <w:numPr>
          <w:ilvl w:val="0"/>
          <w:numId w:val="80"/>
        </w:numPr>
        <w:jc w:val="center"/>
        <w:rPr>
          <w:rFonts w:eastAsia="Aptos"/>
          <w:b/>
          <w:bCs/>
          <w:kern w:val="2"/>
          <w:lang w:eastAsia="en-US"/>
          <w14:ligatures w14:val="standardContextual"/>
        </w:rPr>
      </w:pPr>
      <w:r w:rsidRPr="00E55857">
        <w:rPr>
          <w:rFonts w:eastAsia="Aptos"/>
          <w:b/>
          <w:bCs/>
          <w:kern w:val="2"/>
          <w:lang w:eastAsia="en-US"/>
          <w14:ligatures w14:val="standardContextual"/>
        </w:rPr>
        <w:t>GARANTIJAS SAISTĪBAS</w:t>
      </w:r>
    </w:p>
    <w:p w14:paraId="6F86A2B1" w14:textId="77777777" w:rsidR="00D70AC3" w:rsidRPr="00E55857" w:rsidRDefault="00D70AC3" w:rsidP="005859DA">
      <w:pPr>
        <w:numPr>
          <w:ilvl w:val="1"/>
          <w:numId w:val="80"/>
        </w:numPr>
        <w:jc w:val="both"/>
        <w:rPr>
          <w:rFonts w:eastAsia="Aptos"/>
          <w:kern w:val="2"/>
          <w:lang w:eastAsia="en-US"/>
          <w14:ligatures w14:val="standardContextual"/>
        </w:rPr>
      </w:pPr>
      <w:bookmarkStart w:id="67" w:name="_Hlk81838036"/>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nodrošina garantijas periodu </w:t>
      </w:r>
      <w:bookmarkEnd w:id="67"/>
      <w:r w:rsidRPr="00E55857">
        <w:rPr>
          <w:rFonts w:eastAsia="Aptos"/>
          <w:kern w:val="2"/>
          <w:lang w:eastAsia="en-US"/>
          <w14:ligatures w14:val="standardContextual"/>
        </w:rPr>
        <w:t>(turpmāk – Garantijas termiņš):</w:t>
      </w:r>
    </w:p>
    <w:p w14:paraId="1B1C509F"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Precei </w:t>
      </w:r>
      <w:bookmarkStart w:id="68" w:name="_Hlk202792291"/>
      <w:r w:rsidRPr="00E55857">
        <w:rPr>
          <w:rFonts w:eastAsia="Aptos"/>
          <w:kern w:val="2"/>
          <w:lang w:eastAsia="en-US"/>
          <w14:ligatures w14:val="standardContextual"/>
        </w:rPr>
        <w:t xml:space="preserve">24 (divdesmit) mēneši no Preces pavadzīmes abpusējas parakstīšanas dienas </w:t>
      </w:r>
      <w:bookmarkEnd w:id="68"/>
      <w:r w:rsidRPr="00E55857">
        <w:rPr>
          <w:rFonts w:eastAsia="Aptos"/>
          <w:kern w:val="2"/>
          <w:lang w:eastAsia="en-US"/>
          <w14:ligatures w14:val="standardContextual"/>
        </w:rPr>
        <w:t>vai ____ km nobraukums, atkarīgā no tā, kurš nosacījums iestājas pirmais;</w:t>
      </w:r>
    </w:p>
    <w:p w14:paraId="284DA207"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i/>
          <w:kern w:val="2"/>
          <w:lang w:eastAsia="en-US"/>
          <w14:ligatures w14:val="standardContextual"/>
        </w:rPr>
        <w:t xml:space="preserve"> </w:t>
      </w:r>
      <w:r w:rsidRPr="00E55857">
        <w:rPr>
          <w:rFonts w:eastAsia="Aptos"/>
          <w:kern w:val="2"/>
          <w:lang w:eastAsia="en-US"/>
          <w14:ligatures w14:val="standardContextual"/>
        </w:rPr>
        <w:t>Precei uzstādītajam speciālajam papildus aprīkojumam 24 (divdesmit četri</w:t>
      </w:r>
      <w:r w:rsidRPr="00E55857">
        <w:rPr>
          <w:rFonts w:eastAsia="Aptos"/>
          <w:kern w:val="2"/>
          <w:lang w:val="x-none" w:eastAsia="en-US"/>
          <w14:ligatures w14:val="standardContextual"/>
        </w:rPr>
        <w:t>) mēneši no Preces pavadzīmes abpusējas parakstīšanas dienas.</w:t>
      </w:r>
    </w:p>
    <w:p w14:paraId="454DBE36"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nodrošina, ka Garantijas termiņā Prece saglabā pienācīgu drošumu, kvalitāti, Līgumā noteiktās īpašības, </w:t>
      </w:r>
      <w:bookmarkStart w:id="69" w:name="_Hlk81838121"/>
      <w:r w:rsidRPr="00E55857">
        <w:rPr>
          <w:rFonts w:eastAsia="Aptos"/>
          <w:kern w:val="2"/>
          <w:lang w:eastAsia="en-US"/>
          <w14:ligatures w14:val="standardContextual"/>
        </w:rPr>
        <w:t>Preces ražotāja noteiktās un normatīvajos aktos uz Preci attiecināmās prasības</w:t>
      </w:r>
      <w:bookmarkEnd w:id="69"/>
      <w:r w:rsidRPr="00E55857">
        <w:rPr>
          <w:rFonts w:eastAsia="Aptos"/>
          <w:kern w:val="2"/>
          <w:lang w:eastAsia="en-US"/>
          <w14:ligatures w14:val="standardContextual"/>
        </w:rPr>
        <w:t>.</w:t>
      </w:r>
    </w:p>
    <w:p w14:paraId="5286E506"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Ja </w:t>
      </w:r>
      <w:bookmarkStart w:id="70" w:name="_Hlk81838285"/>
      <w:r w:rsidRPr="00E55857">
        <w:rPr>
          <w:rFonts w:eastAsia="Aptos"/>
          <w:kern w:val="2"/>
          <w:lang w:eastAsia="en-US"/>
          <w14:ligatures w14:val="standardContextual"/>
        </w:rPr>
        <w:t xml:space="preserve">Garantijas termiņā </w:t>
      </w:r>
      <w:bookmarkEnd w:id="70"/>
      <w:r w:rsidRPr="00E55857">
        <w:rPr>
          <w:rFonts w:eastAsia="Aptos"/>
          <w:b/>
          <w:kern w:val="2"/>
          <w:lang w:eastAsia="en-US"/>
          <w14:ligatures w14:val="standardContextual"/>
        </w:rPr>
        <w:t>Pasūtītājs</w:t>
      </w:r>
      <w:r w:rsidRPr="00E55857">
        <w:rPr>
          <w:rFonts w:eastAsia="Aptos"/>
          <w:kern w:val="2"/>
          <w:lang w:eastAsia="en-US"/>
          <w14:ligatures w14:val="standardContextual"/>
        </w:rPr>
        <w:t xml:space="preserve"> konstatē, ka Prece (tajā skaitā Apkope) neatbilst Līguma noteikumiem, </w:t>
      </w:r>
      <w:bookmarkStart w:id="71" w:name="_Hlk81838519"/>
      <w:r w:rsidRPr="00E55857">
        <w:rPr>
          <w:rFonts w:eastAsia="Aptos"/>
          <w:kern w:val="2"/>
          <w:lang w:eastAsia="en-US"/>
          <w14:ligatures w14:val="standardContextual"/>
        </w:rPr>
        <w:t xml:space="preserve">t.sk. </w:t>
      </w:r>
      <w:bookmarkStart w:id="72" w:name="_Hlk70415687"/>
      <w:bookmarkEnd w:id="71"/>
      <w:r w:rsidRPr="00E55857">
        <w:rPr>
          <w:rFonts w:eastAsia="Aptos"/>
          <w:kern w:val="2"/>
          <w:lang w:eastAsia="en-US"/>
          <w14:ligatures w14:val="standardContextual"/>
        </w:rPr>
        <w:t xml:space="preserve">Tehniskajai specifikācijai un </w:t>
      </w:r>
      <w:bookmarkEnd w:id="72"/>
      <w:r w:rsidRPr="00E55857">
        <w:rPr>
          <w:rFonts w:eastAsia="Aptos"/>
          <w:kern w:val="2"/>
          <w:lang w:eastAsia="en-US"/>
          <w14:ligatures w14:val="standardContextual"/>
        </w:rPr>
        <w:t xml:space="preserve">Tehniskajam piedāvājumam, un, ja Precei atklājas trūkumi, </w:t>
      </w:r>
      <w:bookmarkStart w:id="73" w:name="_Hlk81838667"/>
      <w:r w:rsidRPr="00E55857">
        <w:rPr>
          <w:rFonts w:eastAsia="Aptos"/>
          <w:b/>
          <w:kern w:val="2"/>
          <w:lang w:eastAsia="en-US"/>
          <w14:ligatures w14:val="standardContextual"/>
        </w:rPr>
        <w:t>Pasūtītājs</w:t>
      </w:r>
      <w:r w:rsidRPr="00E55857">
        <w:rPr>
          <w:rFonts w:eastAsia="Aptos"/>
          <w:kern w:val="2"/>
          <w:lang w:eastAsia="en-US"/>
          <w14:ligatures w14:val="standardContextual"/>
        </w:rPr>
        <w:t xml:space="preserve"> rakstiski paziņo par to </w:t>
      </w:r>
      <w:r w:rsidRPr="00E55857">
        <w:rPr>
          <w:rFonts w:eastAsia="Aptos"/>
          <w:b/>
          <w:bCs/>
          <w:kern w:val="2"/>
          <w:lang w:eastAsia="en-US"/>
          <w14:ligatures w14:val="standardContextual"/>
        </w:rPr>
        <w:t>Piegādātājam</w:t>
      </w:r>
      <w:r w:rsidRPr="00E55857">
        <w:rPr>
          <w:rFonts w:eastAsia="Aptos"/>
          <w:kern w:val="2"/>
          <w:lang w:eastAsia="en-US"/>
          <w14:ligatures w14:val="standardContextual"/>
        </w:rPr>
        <w:t xml:space="preserve">, uzaicinot </w:t>
      </w:r>
      <w:r w:rsidRPr="00E55857">
        <w:rPr>
          <w:rFonts w:eastAsia="Aptos"/>
          <w:b/>
          <w:bCs/>
          <w:kern w:val="2"/>
          <w:lang w:eastAsia="en-US"/>
          <w14:ligatures w14:val="standardContextual"/>
        </w:rPr>
        <w:t>Piegādātāju</w:t>
      </w:r>
      <w:r w:rsidRPr="00E55857">
        <w:rPr>
          <w:rFonts w:eastAsia="Aptos"/>
          <w:kern w:val="2"/>
          <w:lang w:eastAsia="en-US"/>
          <w14:ligatures w14:val="standardContextual"/>
        </w:rPr>
        <w:t xml:space="preserve"> sagatavot aktu </w:t>
      </w:r>
      <w:bookmarkStart w:id="74" w:name="_Hlk81838986"/>
      <w:r w:rsidRPr="00E55857">
        <w:rPr>
          <w:rFonts w:eastAsia="Aptos"/>
          <w:kern w:val="2"/>
          <w:lang w:eastAsia="en-US"/>
          <w14:ligatures w14:val="standardContextual"/>
        </w:rPr>
        <w:t>par konstatētajiem trūkumiem</w:t>
      </w:r>
      <w:bookmarkEnd w:id="73"/>
      <w:r w:rsidRPr="00E55857">
        <w:rPr>
          <w:rFonts w:eastAsia="Aptos"/>
          <w:kern w:val="2"/>
          <w:lang w:eastAsia="en-US"/>
          <w14:ligatures w14:val="standardContextual"/>
        </w:rPr>
        <w:t xml:space="preserve">. </w:t>
      </w:r>
      <w:bookmarkStart w:id="75" w:name="_Hlk81838690"/>
      <w:r w:rsidRPr="00E55857">
        <w:rPr>
          <w:rFonts w:eastAsia="Aptos"/>
          <w:b/>
          <w:bCs/>
          <w:kern w:val="2"/>
          <w:lang w:eastAsia="en-US"/>
          <w14:ligatures w14:val="standardContextual"/>
        </w:rPr>
        <w:t>Piegādātāja</w:t>
      </w:r>
      <w:r w:rsidRPr="00E55857">
        <w:rPr>
          <w:rFonts w:eastAsia="Aptos"/>
          <w:kern w:val="2"/>
          <w:lang w:eastAsia="en-US"/>
          <w14:ligatures w14:val="standardContextual"/>
        </w:rPr>
        <w:t xml:space="preserve"> pārstāvim pēc paziņojuma saņemšanas 2 (divu) darba dienu laikā jāierodas </w:t>
      </w:r>
      <w:r w:rsidRPr="00E55857">
        <w:rPr>
          <w:rFonts w:eastAsia="Aptos"/>
          <w:b/>
          <w:kern w:val="2"/>
          <w:lang w:eastAsia="en-US"/>
          <w14:ligatures w14:val="standardContextual"/>
        </w:rPr>
        <w:t>Pasūtītāja</w:t>
      </w:r>
      <w:r w:rsidRPr="00E55857">
        <w:rPr>
          <w:rFonts w:eastAsia="Aptos"/>
          <w:kern w:val="2"/>
          <w:lang w:eastAsia="en-US"/>
          <w14:ligatures w14:val="standardContextual"/>
        </w:rPr>
        <w:t xml:space="preserve"> norādītajā Preces atrašanās vietā akta sagatavošanai un parakstīšanai. </w:t>
      </w:r>
      <w:r w:rsidRPr="00E55857">
        <w:rPr>
          <w:rFonts w:eastAsia="Aptos"/>
          <w:b/>
          <w:bCs/>
          <w:kern w:val="2"/>
          <w:lang w:eastAsia="en-US"/>
          <w14:ligatures w14:val="standardContextual"/>
        </w:rPr>
        <w:t>Piegādātāja</w:t>
      </w:r>
      <w:r w:rsidRPr="00E55857">
        <w:rPr>
          <w:rFonts w:eastAsia="Aptos"/>
          <w:kern w:val="2"/>
          <w:lang w:eastAsia="en-US"/>
          <w14:ligatures w14:val="standardContextual"/>
        </w:rPr>
        <w:t xml:space="preserve"> pārstāvja neierašanās gadījumā </w:t>
      </w:r>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ir tiesības sagatavot </w:t>
      </w:r>
      <w:bookmarkStart w:id="76" w:name="_Hlk181344342"/>
      <w:r w:rsidRPr="00E55857">
        <w:rPr>
          <w:rFonts w:eastAsia="Aptos"/>
          <w:kern w:val="2"/>
          <w:lang w:eastAsia="en-US"/>
          <w14:ligatures w14:val="standardContextual"/>
        </w:rPr>
        <w:t>un parakstīt</w:t>
      </w:r>
      <w:bookmarkEnd w:id="76"/>
      <w:r w:rsidRPr="00E55857">
        <w:rPr>
          <w:rFonts w:eastAsia="Aptos"/>
          <w:kern w:val="2"/>
          <w:lang w:eastAsia="en-US"/>
          <w14:ligatures w14:val="standardContextual"/>
        </w:rPr>
        <w:t xml:space="preserve"> aktu bez </w:t>
      </w:r>
      <w:r w:rsidRPr="00E55857">
        <w:rPr>
          <w:rFonts w:eastAsia="Aptos"/>
          <w:b/>
          <w:bCs/>
          <w:kern w:val="2"/>
          <w:lang w:eastAsia="en-US"/>
          <w14:ligatures w14:val="standardContextual"/>
        </w:rPr>
        <w:t>Piegādātāja</w:t>
      </w:r>
      <w:r w:rsidRPr="00E55857">
        <w:rPr>
          <w:rFonts w:eastAsia="Aptos"/>
          <w:kern w:val="2"/>
          <w:lang w:eastAsia="en-US"/>
          <w14:ligatures w14:val="standardContextual"/>
        </w:rPr>
        <w:t xml:space="preserve"> piedalīšanās un sagatavotais akts kļūst saistošs </w:t>
      </w:r>
      <w:bookmarkEnd w:id="74"/>
      <w:bookmarkEnd w:id="75"/>
      <w:r w:rsidRPr="00E55857">
        <w:rPr>
          <w:rFonts w:eastAsia="Aptos"/>
          <w:b/>
          <w:bCs/>
          <w:kern w:val="2"/>
          <w:lang w:eastAsia="en-US"/>
          <w14:ligatures w14:val="standardContextual"/>
        </w:rPr>
        <w:t>Piegādātāja</w:t>
      </w:r>
      <w:r w:rsidRPr="00E55857">
        <w:rPr>
          <w:rFonts w:eastAsia="Aptos"/>
          <w:kern w:val="2"/>
          <w:lang w:eastAsia="en-US"/>
          <w14:ligatures w14:val="standardContextual"/>
        </w:rPr>
        <w:t xml:space="preserve">. Šādā gadījumā akts tiek nosūtīts </w:t>
      </w:r>
      <w:r w:rsidRPr="00E55857">
        <w:rPr>
          <w:rFonts w:eastAsia="Aptos"/>
          <w:b/>
          <w:bCs/>
          <w:kern w:val="2"/>
          <w:lang w:eastAsia="en-US"/>
          <w14:ligatures w14:val="standardContextual"/>
        </w:rPr>
        <w:t>Piegādātājam</w:t>
      </w:r>
      <w:r w:rsidRPr="00E55857">
        <w:rPr>
          <w:rFonts w:eastAsia="Aptos"/>
          <w:kern w:val="2"/>
          <w:lang w:eastAsia="en-US"/>
          <w14:ligatures w14:val="standardContextual"/>
        </w:rPr>
        <w:t xml:space="preserve"> uz oficiālo e-adresi </w:t>
      </w:r>
      <w:r w:rsidRPr="00E55857">
        <w:rPr>
          <w:rFonts w:eastAsia="Aptos"/>
          <w:bCs/>
          <w:kern w:val="2"/>
          <w:lang w:eastAsia="en-US"/>
          <w14:ligatures w14:val="standardContextual"/>
        </w:rPr>
        <w:t>elektroniska</w:t>
      </w:r>
      <w:r w:rsidRPr="00E55857">
        <w:rPr>
          <w:rFonts w:eastAsia="Aptos"/>
          <w:kern w:val="2"/>
          <w:lang w:eastAsia="en-US"/>
          <w14:ligatures w14:val="standardContextual"/>
        </w:rPr>
        <w:t xml:space="preserve"> dokumenta veidā, kas parakstīts ar drošu elektronisko parakstu.</w:t>
      </w:r>
    </w:p>
    <w:p w14:paraId="1C0CF4FE"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w:t>
      </w:r>
      <w:bookmarkStart w:id="77" w:name="_Hlk81839296"/>
      <w:bookmarkStart w:id="78" w:name="_Hlk81838740"/>
      <w:r w:rsidRPr="00E55857">
        <w:rPr>
          <w:rFonts w:eastAsia="Aptos"/>
          <w:kern w:val="2"/>
          <w:lang w:eastAsia="en-US"/>
          <w14:ligatures w14:val="standardContextual"/>
        </w:rPr>
        <w:t>ar saviem resursiem un sedzot visus saistītos izdevumus</w:t>
      </w:r>
      <w:bookmarkEnd w:id="77"/>
      <w:r w:rsidRPr="00E55857">
        <w:rPr>
          <w:rFonts w:eastAsia="Aptos"/>
          <w:kern w:val="2"/>
          <w:lang w:eastAsia="en-US"/>
          <w14:ligatures w14:val="standardContextual"/>
        </w:rPr>
        <w:t xml:space="preserve">, novērš Preces vai Apkopes trūkumus vai </w:t>
      </w:r>
      <w:bookmarkEnd w:id="78"/>
      <w:r w:rsidRPr="00E55857">
        <w:rPr>
          <w:rFonts w:eastAsia="Aptos"/>
          <w:kern w:val="2"/>
          <w:lang w:eastAsia="en-US"/>
          <w14:ligatures w14:val="standardContextual"/>
        </w:rPr>
        <w:t>Līguma 7.3. punktā noteiktajā kārtībā konstatēto neatbilstošo un/vai nekvalitatīvo Preci apmaina pret jaunu, kvalitatīvu un Līguma prasībām atbilstošu ne vēlāk kā __ (_______) kal</w:t>
      </w:r>
      <w:bookmarkStart w:id="79" w:name="_Hlk81839346"/>
      <w:r w:rsidRPr="00E55857">
        <w:rPr>
          <w:rFonts w:eastAsia="Aptos"/>
          <w:kern w:val="2"/>
          <w:lang w:eastAsia="en-US"/>
          <w14:ligatures w14:val="standardContextual"/>
        </w:rPr>
        <w:t xml:space="preserve">endāro dienu laikā no akta par konstatētajiem trūkumiem </w:t>
      </w:r>
      <w:r w:rsidRPr="00E55857">
        <w:rPr>
          <w:rFonts w:eastAsia="Aptos"/>
          <w:kern w:val="2"/>
          <w:lang w:eastAsia="en-US"/>
          <w14:ligatures w14:val="standardContextual"/>
        </w:rPr>
        <w:lastRenderedPageBreak/>
        <w:t>sagatavošanas diena</w:t>
      </w:r>
      <w:bookmarkEnd w:id="79"/>
      <w:r w:rsidRPr="00E55857">
        <w:rPr>
          <w:rFonts w:eastAsia="Aptos"/>
          <w:kern w:val="2"/>
          <w:lang w:eastAsia="en-US"/>
          <w14:ligatures w14:val="standardContextual"/>
        </w:rPr>
        <w:t xml:space="preserve">s. </w:t>
      </w:r>
      <w:bookmarkStart w:id="80" w:name="_Hlk81839376"/>
      <w:r w:rsidRPr="00E55857">
        <w:rPr>
          <w:rFonts w:eastAsia="Aptos"/>
          <w:kern w:val="2"/>
          <w:lang w:eastAsia="en-US"/>
          <w14:ligatures w14:val="standardContextual"/>
        </w:rPr>
        <w:t xml:space="preserve">Preces apmaiņas gadījumā Prece tiek piegādāta Līgumā noteiktajā Preces piegādes vietā </w:t>
      </w:r>
      <w:bookmarkEnd w:id="80"/>
      <w:r w:rsidRPr="00E55857">
        <w:rPr>
          <w:rFonts w:eastAsia="Aptos"/>
          <w:kern w:val="2"/>
          <w:lang w:eastAsia="en-US"/>
          <w14:ligatures w14:val="standardContextual"/>
        </w:rPr>
        <w:t xml:space="preserve">un izkrauta </w:t>
      </w:r>
      <w:r w:rsidRPr="00E55857">
        <w:rPr>
          <w:rFonts w:eastAsia="Aptos"/>
          <w:b/>
          <w:kern w:val="2"/>
          <w:lang w:eastAsia="en-US"/>
          <w14:ligatures w14:val="standardContextual"/>
        </w:rPr>
        <w:t>Pasūtītāja</w:t>
      </w:r>
      <w:r w:rsidRPr="00E55857">
        <w:rPr>
          <w:rFonts w:eastAsia="Aptos"/>
          <w:kern w:val="2"/>
          <w:lang w:eastAsia="en-US"/>
          <w14:ligatures w14:val="standardContextual"/>
        </w:rPr>
        <w:t xml:space="preserve"> norādītā vietā.</w:t>
      </w:r>
    </w:p>
    <w:p w14:paraId="381F77A3" w14:textId="77777777" w:rsidR="00D70AC3" w:rsidRPr="00E55857" w:rsidRDefault="00D70AC3" w:rsidP="009A01F9">
      <w:pPr>
        <w:numPr>
          <w:ilvl w:val="1"/>
          <w:numId w:val="80"/>
        </w:numPr>
        <w:jc w:val="both"/>
        <w:rPr>
          <w:rFonts w:eastAsia="Aptos"/>
          <w:kern w:val="2"/>
          <w:lang w:eastAsia="en-US"/>
          <w14:ligatures w14:val="standardContextual"/>
        </w:rPr>
      </w:pPr>
      <w:bookmarkStart w:id="81" w:name="_Hlk70325655"/>
      <w:r w:rsidRPr="00E55857">
        <w:rPr>
          <w:rFonts w:eastAsia="Aptos"/>
          <w:b/>
          <w:bCs/>
          <w:kern w:val="2"/>
          <w:lang w:eastAsia="en-US"/>
          <w14:ligatures w14:val="standardContextual"/>
        </w:rPr>
        <w:t>Piegādātājam</w:t>
      </w:r>
      <w:r w:rsidRPr="00E55857">
        <w:rPr>
          <w:rFonts w:eastAsia="Aptos"/>
          <w:kern w:val="2"/>
          <w:lang w:eastAsia="en-US"/>
          <w14:ligatures w14:val="standardContextual"/>
        </w:rPr>
        <w:t xml:space="preserve"> nav pienākums apmainīt nekvalitatīvo Preci </w:t>
      </w:r>
      <w:bookmarkStart w:id="82" w:name="_Hlk81839463"/>
      <w:r w:rsidRPr="00E55857">
        <w:rPr>
          <w:rFonts w:eastAsia="Aptos"/>
          <w:kern w:val="2"/>
          <w:lang w:eastAsia="en-US"/>
          <w14:ligatures w14:val="standardContextual"/>
        </w:rPr>
        <w:t>vai veikt tās remontu</w:t>
      </w:r>
      <w:bookmarkEnd w:id="82"/>
      <w:r w:rsidRPr="00E55857">
        <w:rPr>
          <w:rFonts w:eastAsia="Aptos"/>
          <w:kern w:val="2"/>
          <w:lang w:eastAsia="en-US"/>
          <w14:ligatures w14:val="standardContextual"/>
        </w:rPr>
        <w:t xml:space="preserve">, ja tā zaudējusi kvalitāti tāpēc, ka </w:t>
      </w:r>
      <w:r w:rsidRPr="00E55857">
        <w:rPr>
          <w:rFonts w:eastAsia="Aptos"/>
          <w:b/>
          <w:kern w:val="2"/>
          <w:lang w:eastAsia="en-US"/>
          <w14:ligatures w14:val="standardContextual"/>
        </w:rPr>
        <w:t>Pasūtītājs</w:t>
      </w:r>
      <w:r w:rsidRPr="00E55857">
        <w:rPr>
          <w:rFonts w:eastAsia="Aptos"/>
          <w:kern w:val="2"/>
          <w:lang w:eastAsia="en-US"/>
          <w14:ligatures w14:val="standardContextual"/>
        </w:rPr>
        <w:t xml:space="preserve"> nav ievērojis saskaņā ar Līguma 3.1.10. punktu </w:t>
      </w:r>
      <w:bookmarkStart w:id="83" w:name="_Hlk81839477"/>
      <w:r w:rsidRPr="00E55857">
        <w:rPr>
          <w:rFonts w:eastAsia="Aptos"/>
          <w:kern w:val="2"/>
          <w:lang w:eastAsia="en-US"/>
          <w14:ligatures w14:val="standardContextual"/>
        </w:rPr>
        <w:t xml:space="preserve">iesniegto </w:t>
      </w:r>
      <w:bookmarkEnd w:id="83"/>
      <w:r w:rsidRPr="00E55857">
        <w:rPr>
          <w:rFonts w:eastAsia="Aptos"/>
          <w:kern w:val="2"/>
          <w:lang w:eastAsia="en-US"/>
          <w14:ligatures w14:val="standardContextual"/>
        </w:rPr>
        <w:t>Preces ekspluatācijas instrukciju</w:t>
      </w:r>
      <w:bookmarkEnd w:id="81"/>
      <w:r w:rsidRPr="00E55857">
        <w:rPr>
          <w:rFonts w:eastAsia="Aptos"/>
          <w:kern w:val="2"/>
          <w:lang w:eastAsia="en-US"/>
          <w14:ligatures w14:val="standardContextual"/>
        </w:rPr>
        <w:t>.</w:t>
      </w:r>
    </w:p>
    <w:p w14:paraId="78DDBE26" w14:textId="77777777" w:rsidR="009A01F9" w:rsidRPr="00E55857" w:rsidRDefault="009A01F9" w:rsidP="005859DA">
      <w:pPr>
        <w:ind w:left="432"/>
        <w:jc w:val="both"/>
        <w:rPr>
          <w:rFonts w:eastAsia="Aptos"/>
          <w:kern w:val="2"/>
          <w:lang w:eastAsia="en-US"/>
          <w14:ligatures w14:val="standardContextual"/>
        </w:rPr>
      </w:pPr>
    </w:p>
    <w:p w14:paraId="2A3D6702" w14:textId="77777777" w:rsidR="00D70AC3" w:rsidRPr="00E55857" w:rsidRDefault="00D70AC3" w:rsidP="005859DA">
      <w:pPr>
        <w:numPr>
          <w:ilvl w:val="0"/>
          <w:numId w:val="80"/>
        </w:numPr>
        <w:jc w:val="center"/>
        <w:rPr>
          <w:rFonts w:eastAsia="Aptos"/>
          <w:b/>
          <w:kern w:val="2"/>
          <w:lang w:eastAsia="en-US"/>
          <w14:ligatures w14:val="standardContextual"/>
        </w:rPr>
      </w:pPr>
      <w:bookmarkStart w:id="84" w:name="_Hlk70326023"/>
      <w:r w:rsidRPr="00E55857">
        <w:rPr>
          <w:rFonts w:eastAsia="Aptos"/>
          <w:b/>
          <w:kern w:val="2"/>
          <w:lang w:eastAsia="en-US"/>
          <w14:ligatures w14:val="standardContextual"/>
        </w:rPr>
        <w:t>PRECES KVALITĀTE</w:t>
      </w:r>
      <w:bookmarkEnd w:id="84"/>
    </w:p>
    <w:p w14:paraId="10A57373" w14:textId="77777777" w:rsidR="00D70AC3" w:rsidRPr="00E55857" w:rsidRDefault="00D70AC3" w:rsidP="005859DA">
      <w:pPr>
        <w:numPr>
          <w:ilvl w:val="1"/>
          <w:numId w:val="80"/>
        </w:numPr>
        <w:jc w:val="both"/>
        <w:rPr>
          <w:rFonts w:eastAsia="Aptos"/>
          <w:kern w:val="2"/>
          <w:lang w:eastAsia="en-US"/>
          <w14:ligatures w14:val="standardContextual"/>
        </w:rPr>
      </w:pPr>
      <w:bookmarkStart w:id="85" w:name="_Hlk70326041"/>
      <w:bookmarkStart w:id="86" w:name="_Hlk70325832"/>
      <w:r w:rsidRPr="00E55857">
        <w:rPr>
          <w:rFonts w:eastAsia="Aptos"/>
          <w:kern w:val="2"/>
          <w:lang w:eastAsia="en-US"/>
          <w14:ligatures w14:val="standardContextual"/>
        </w:rPr>
        <w:t>Ar Līguma prasībām atbilstošu un kvalitatīvu Preci, Līguma ietvaros saprotama  Prece, kas atbilst Līguma noteikumiem, tajā skaitā Tehniskajai specifikācijai un Tehniskajam piedāvājumam, Preces ražotāja noteiktiem un tehniskajā dokumentācijā uzrādītajiem kvalitātes standartiem, kā arī likumos un citos normatīvajos aktos noteiktajām prasībām attiecībā uz Preces kvalitāti</w:t>
      </w:r>
      <w:bookmarkEnd w:id="85"/>
      <w:r w:rsidRPr="00E55857">
        <w:rPr>
          <w:rFonts w:eastAsia="Aptos"/>
          <w:kern w:val="2"/>
          <w:lang w:eastAsia="en-US"/>
          <w14:ligatures w14:val="standardContextual"/>
        </w:rPr>
        <w:t>.</w:t>
      </w:r>
      <w:bookmarkEnd w:id="86"/>
    </w:p>
    <w:p w14:paraId="364AAD56" w14:textId="77777777" w:rsidR="00D70AC3" w:rsidRPr="005859DA" w:rsidRDefault="00D70AC3" w:rsidP="009A01F9">
      <w:pPr>
        <w:numPr>
          <w:ilvl w:val="1"/>
          <w:numId w:val="80"/>
        </w:numPr>
        <w:jc w:val="both"/>
        <w:rPr>
          <w:rFonts w:eastAsia="Aptos"/>
          <w:kern w:val="2"/>
          <w:lang w:val="x-none" w:eastAsia="en-US"/>
          <w14:ligatures w14:val="standardContextual"/>
        </w:rPr>
      </w:pPr>
      <w:bookmarkStart w:id="87" w:name="_Hlk70326071"/>
      <w:r w:rsidRPr="00E55857">
        <w:rPr>
          <w:rFonts w:eastAsia="Aptos"/>
          <w:kern w:val="2"/>
          <w:lang w:eastAsia="en-US"/>
          <w14:ligatures w14:val="standardContextual"/>
        </w:rPr>
        <w:t>Ar kvalitatīvi veiktu Apkopi, Līguma ietvaros saprotami darbi, kas veikti tā, lai nodrošinātu Preces pilnvērtīgu un nepārtrauktu darbību, un veikti atbilstoši Tehniskās specifikācijas prasībām, kā arī saskaņā ar spēkā esošiem normatīvajiem aktiem.</w:t>
      </w:r>
      <w:bookmarkEnd w:id="87"/>
    </w:p>
    <w:p w14:paraId="64BBE645" w14:textId="77777777" w:rsidR="009A01F9" w:rsidRPr="00E55857" w:rsidRDefault="009A01F9" w:rsidP="005859DA">
      <w:pPr>
        <w:ind w:left="432"/>
        <w:jc w:val="both"/>
        <w:rPr>
          <w:rFonts w:eastAsia="Aptos"/>
          <w:kern w:val="2"/>
          <w:lang w:val="x-none" w:eastAsia="en-US"/>
          <w14:ligatures w14:val="standardContextual"/>
        </w:rPr>
      </w:pPr>
    </w:p>
    <w:p w14:paraId="69E89CAC" w14:textId="77777777" w:rsidR="00D70AC3" w:rsidRPr="00E55857" w:rsidRDefault="00D70AC3" w:rsidP="005859DA">
      <w:pPr>
        <w:numPr>
          <w:ilvl w:val="0"/>
          <w:numId w:val="80"/>
        </w:numPr>
        <w:jc w:val="center"/>
        <w:rPr>
          <w:rFonts w:eastAsia="Aptos"/>
          <w:b/>
          <w:kern w:val="2"/>
          <w:lang w:eastAsia="en-US"/>
          <w14:ligatures w14:val="standardContextual"/>
        </w:rPr>
      </w:pPr>
      <w:r w:rsidRPr="00E55857">
        <w:rPr>
          <w:rFonts w:eastAsia="Aptos"/>
          <w:b/>
          <w:kern w:val="2"/>
          <w:lang w:eastAsia="en-US"/>
          <w14:ligatures w14:val="standardContextual"/>
        </w:rPr>
        <w:t xml:space="preserve">APAKŠUZŅĒMĒJS </w:t>
      </w:r>
      <w:r w:rsidRPr="00E55857">
        <w:rPr>
          <w:rFonts w:eastAsia="Aptos"/>
          <w:i/>
          <w:kern w:val="2"/>
          <w:lang w:eastAsia="en-US"/>
          <w14:ligatures w14:val="standardContextual"/>
        </w:rPr>
        <w:t>(ja tāds tiks piesaistīts)</w:t>
      </w:r>
    </w:p>
    <w:p w14:paraId="1BCF69EC" w14:textId="77777777" w:rsidR="00D70AC3" w:rsidRPr="00E55857" w:rsidRDefault="00D70AC3" w:rsidP="005859DA">
      <w:pPr>
        <w:numPr>
          <w:ilvl w:val="1"/>
          <w:numId w:val="80"/>
        </w:numPr>
        <w:jc w:val="both"/>
        <w:rPr>
          <w:rFonts w:eastAsia="Aptos"/>
          <w:kern w:val="2"/>
          <w:lang w:eastAsia="en-US"/>
          <w14:ligatures w14:val="standardContextual"/>
        </w:rPr>
      </w:pPr>
      <w:bookmarkStart w:id="88" w:name="_Hlk200351804"/>
      <w:r w:rsidRPr="00E55857">
        <w:rPr>
          <w:rFonts w:eastAsia="Aptos"/>
          <w:b/>
          <w:bCs/>
          <w:kern w:val="2"/>
          <w:lang w:eastAsia="en-US"/>
          <w14:ligatures w14:val="standardContextual"/>
        </w:rPr>
        <w:t xml:space="preserve">Piegādātājs </w:t>
      </w:r>
      <w:r w:rsidRPr="00E55857">
        <w:rPr>
          <w:rFonts w:eastAsia="Aptos"/>
          <w:kern w:val="2"/>
          <w:lang w:eastAsia="en-US"/>
          <w14:ligatures w14:val="standardContextual"/>
        </w:rPr>
        <w:t xml:space="preserve">saskaņo ar </w:t>
      </w:r>
      <w:r w:rsidRPr="00E55857">
        <w:rPr>
          <w:rFonts w:eastAsia="Aptos"/>
          <w:b/>
          <w:kern w:val="2"/>
          <w:lang w:eastAsia="en-US"/>
          <w14:ligatures w14:val="standardContextual"/>
        </w:rPr>
        <w:t>Pasūtītāju</w:t>
      </w:r>
      <w:r w:rsidRPr="00E55857">
        <w:rPr>
          <w:rFonts w:eastAsia="Aptos"/>
          <w:kern w:val="2"/>
          <w:lang w:eastAsia="en-US"/>
          <w14:ligatures w14:val="standardContextual"/>
        </w:rPr>
        <w:t xml:space="preserve"> jebkura apakšuzņēmēja (</w:t>
      </w:r>
      <w:r w:rsidRPr="00E55857">
        <w:rPr>
          <w:rFonts w:eastAsia="Aptos"/>
          <w:bCs/>
          <w:kern w:val="2"/>
          <w:lang w:eastAsia="en-US"/>
          <w14:ligatures w14:val="standardContextual"/>
        </w:rPr>
        <w:t xml:space="preserve">turpmāk – </w:t>
      </w:r>
      <w:r w:rsidRPr="00E55857">
        <w:rPr>
          <w:rFonts w:eastAsia="Aptos"/>
          <w:kern w:val="2"/>
          <w:lang w:eastAsia="en-US"/>
          <w14:ligatures w14:val="standardContextual"/>
        </w:rPr>
        <w:t xml:space="preserve">Apakšuzņēmējs) piesaisti, kuram  nododamo saistību apmērs sastāda 10 000 EUR (desmit tūkstoši eiro) un vairāk. </w:t>
      </w:r>
      <w:r w:rsidRPr="00E55857">
        <w:rPr>
          <w:rFonts w:eastAsia="Aptos"/>
          <w:i/>
          <w:iCs/>
          <w:kern w:val="2"/>
          <w:lang w:eastAsia="en-US"/>
          <w14:ligatures w14:val="standardContextual"/>
        </w:rPr>
        <w:t xml:space="preserve">Saskaņā ar </w:t>
      </w:r>
      <w:r w:rsidRPr="00E55857">
        <w:rPr>
          <w:rFonts w:eastAsia="Aptos"/>
          <w:b/>
          <w:bCs/>
          <w:i/>
          <w:iCs/>
          <w:kern w:val="2"/>
          <w:lang w:eastAsia="en-US"/>
          <w14:ligatures w14:val="standardContextual"/>
        </w:rPr>
        <w:t>Piegādātāja</w:t>
      </w:r>
      <w:r w:rsidRPr="00E55857">
        <w:rPr>
          <w:rFonts w:eastAsia="Aptos"/>
          <w:i/>
          <w:iCs/>
          <w:kern w:val="2"/>
          <w:lang w:eastAsia="en-US"/>
          <w14:ligatures w14:val="standardContextual"/>
        </w:rPr>
        <w:t xml:space="preserve"> iesniegto piedāvājumu Atklātā konkursā, </w:t>
      </w:r>
      <w:r w:rsidRPr="00E55857">
        <w:rPr>
          <w:rFonts w:eastAsia="Aptos"/>
          <w:b/>
          <w:bCs/>
          <w:i/>
          <w:iCs/>
          <w:kern w:val="2"/>
          <w:lang w:eastAsia="en-US"/>
          <w14:ligatures w14:val="standardContextual"/>
        </w:rPr>
        <w:t>Piegādātājs</w:t>
      </w:r>
      <w:r w:rsidRPr="00E55857">
        <w:rPr>
          <w:rFonts w:eastAsia="Aptos"/>
          <w:i/>
          <w:iCs/>
          <w:kern w:val="2"/>
          <w:lang w:eastAsia="en-US"/>
          <w14:ligatures w14:val="standardContextual"/>
        </w:rPr>
        <w:t xml:space="preserve"> Līguma izpildē piesaista ___________________</w:t>
      </w:r>
      <w:bookmarkEnd w:id="88"/>
      <w:r w:rsidRPr="00E55857">
        <w:rPr>
          <w:rFonts w:eastAsia="Aptos"/>
          <w:kern w:val="2"/>
          <w:lang w:eastAsia="en-US"/>
          <w14:ligatures w14:val="standardContextual"/>
        </w:rPr>
        <w:t xml:space="preserve">. </w:t>
      </w:r>
      <w:r w:rsidRPr="00E55857">
        <w:rPr>
          <w:rFonts w:eastAsia="Aptos"/>
          <w:b/>
          <w:bCs/>
          <w:i/>
          <w:iCs/>
          <w:kern w:val="2"/>
          <w:lang w:eastAsia="en-US"/>
          <w14:ligatures w14:val="standardContextual"/>
        </w:rPr>
        <w:t>Piegādātājs</w:t>
      </w:r>
      <w:r w:rsidRPr="00E55857">
        <w:rPr>
          <w:rFonts w:eastAsia="Aptos"/>
          <w:i/>
          <w:iCs/>
          <w:kern w:val="2"/>
          <w:lang w:eastAsia="en-US"/>
          <w14:ligatures w14:val="standardContextual"/>
        </w:rPr>
        <w:t xml:space="preserve"> nodod Apakšuzņēmējam izpildei sekojošas Līguma priekšmeta daļas - ________ (veicamo darbu uzskaitījums). Paredzamais apjoms līdz __% (_________).</w:t>
      </w:r>
    </w:p>
    <w:p w14:paraId="7F1F4ABD" w14:textId="77777777" w:rsidR="00D70AC3" w:rsidRPr="00E55857" w:rsidRDefault="00D70AC3" w:rsidP="005859DA">
      <w:pPr>
        <w:numPr>
          <w:ilvl w:val="1"/>
          <w:numId w:val="80"/>
        </w:numPr>
        <w:jc w:val="both"/>
        <w:rPr>
          <w:rFonts w:eastAsia="Aptos"/>
          <w:bCs/>
          <w:kern w:val="2"/>
          <w:lang w:eastAsia="en-US"/>
          <w14:ligatures w14:val="standardContextual"/>
        </w:rPr>
      </w:pPr>
      <w:r w:rsidRPr="00E55857">
        <w:rPr>
          <w:rFonts w:eastAsia="Aptos"/>
          <w:kern w:val="2"/>
          <w:lang w:eastAsia="en-US"/>
          <w14:ligatures w14:val="standardContextual"/>
        </w:rPr>
        <w:t xml:space="preserve">Apakšuzņēmējs veic tam uzdoto darba apjomu un pienākumus saskaņā ar </w:t>
      </w:r>
      <w:r w:rsidRPr="00E55857">
        <w:rPr>
          <w:rFonts w:eastAsia="Aptos"/>
          <w:b/>
          <w:bCs/>
          <w:kern w:val="2"/>
          <w:lang w:eastAsia="en-US"/>
          <w14:ligatures w14:val="standardContextual"/>
        </w:rPr>
        <w:t>Piegādātāja</w:t>
      </w:r>
      <w:r w:rsidRPr="00E55857">
        <w:rPr>
          <w:rFonts w:eastAsia="Aptos"/>
          <w:kern w:val="2"/>
          <w:lang w:eastAsia="en-US"/>
          <w14:ligatures w14:val="standardContextual"/>
        </w:rPr>
        <w:t xml:space="preserve"> piedāvājumu Atklātā konkursā.</w:t>
      </w:r>
    </w:p>
    <w:p w14:paraId="6E8323DA" w14:textId="77777777" w:rsidR="00D70AC3" w:rsidRPr="00E55857" w:rsidRDefault="00D70AC3" w:rsidP="005859DA">
      <w:pPr>
        <w:numPr>
          <w:ilvl w:val="1"/>
          <w:numId w:val="80"/>
        </w:numPr>
        <w:jc w:val="both"/>
        <w:rPr>
          <w:rFonts w:eastAsia="Aptos"/>
          <w:bCs/>
          <w:kern w:val="2"/>
          <w:lang w:eastAsia="en-US"/>
          <w14:ligatures w14:val="standardContextual"/>
        </w:rPr>
      </w:pP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ir tiesīgs nodot Apakšuzņēmējam tikai to informāciju, kas tieši saistīta ar Apakšuzņēmējam nodoto Līguma daļu un apjomu. Apakšuzņēmējam nav tiesību iegūto informāciju par </w:t>
      </w:r>
      <w:r w:rsidRPr="00E55857">
        <w:rPr>
          <w:rFonts w:eastAsia="Aptos"/>
          <w:b/>
          <w:kern w:val="2"/>
          <w:lang w:eastAsia="en-US"/>
          <w14:ligatures w14:val="standardContextual"/>
        </w:rPr>
        <w:t>Pasūtītāju</w:t>
      </w:r>
      <w:r w:rsidRPr="00E55857">
        <w:rPr>
          <w:rFonts w:eastAsia="Aptos"/>
          <w:kern w:val="2"/>
          <w:lang w:eastAsia="en-US"/>
          <w14:ligatures w14:val="standardContextual"/>
        </w:rPr>
        <w:t xml:space="preserve"> izpaust trešajām personām.</w:t>
      </w:r>
    </w:p>
    <w:p w14:paraId="38035151" w14:textId="77777777" w:rsidR="00D70AC3" w:rsidRPr="00E55857" w:rsidRDefault="00D70AC3" w:rsidP="005859DA">
      <w:pPr>
        <w:numPr>
          <w:ilvl w:val="1"/>
          <w:numId w:val="80"/>
        </w:numPr>
        <w:jc w:val="both"/>
        <w:rPr>
          <w:rFonts w:eastAsia="Aptos"/>
          <w:bCs/>
          <w:kern w:val="2"/>
          <w:lang w:eastAsia="en-US"/>
          <w14:ligatures w14:val="standardContextual"/>
        </w:rPr>
      </w:pP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ir atbildīgs par to, lai saskaņā ar šo Līgumu darbu izpildē iesaistītais Apakšuzņēmējs nepiesaistītu darbu izpildē trešās personas, tajā skaitā apakšuzņēmējus.</w:t>
      </w:r>
    </w:p>
    <w:p w14:paraId="72535249" w14:textId="77777777" w:rsidR="00D70AC3" w:rsidRPr="00E55857" w:rsidRDefault="00D70AC3" w:rsidP="005859DA">
      <w:pPr>
        <w:numPr>
          <w:ilvl w:val="1"/>
          <w:numId w:val="80"/>
        </w:numPr>
        <w:jc w:val="both"/>
        <w:rPr>
          <w:rFonts w:eastAsia="Aptos"/>
          <w:bCs/>
          <w:kern w:val="2"/>
          <w:lang w:eastAsia="en-US"/>
          <w14:ligatures w14:val="standardContextual"/>
        </w:rPr>
      </w:pP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pilnībā uzņemas atbildību par Līguma izpildi kopumā, tajā skaitā nodrošina, ka Apakšuzņēmējs ievēros visus šajā Līgumā minētos noteikumus.</w:t>
      </w:r>
    </w:p>
    <w:p w14:paraId="0188ADC3" w14:textId="77777777" w:rsidR="00D70AC3" w:rsidRPr="00E55857" w:rsidRDefault="00D70AC3" w:rsidP="005859DA">
      <w:pPr>
        <w:numPr>
          <w:ilvl w:val="1"/>
          <w:numId w:val="80"/>
        </w:numPr>
        <w:jc w:val="both"/>
        <w:rPr>
          <w:rFonts w:eastAsia="Aptos"/>
          <w:bCs/>
          <w:kern w:val="2"/>
          <w:lang w:eastAsia="en-US"/>
          <w14:ligatures w14:val="standardContextual"/>
        </w:rPr>
      </w:pP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Līguma darbības laikā drīkst mainīt Līguma izpildē piesaistīto Apakšuzņēmēju tikai ar </w:t>
      </w:r>
      <w:r w:rsidRPr="00E55857">
        <w:rPr>
          <w:rFonts w:eastAsia="Aptos"/>
          <w:b/>
          <w:kern w:val="2"/>
          <w:lang w:eastAsia="en-US"/>
          <w14:ligatures w14:val="standardContextual"/>
        </w:rPr>
        <w:t>Pasūtītāja</w:t>
      </w:r>
      <w:r w:rsidRPr="00E55857">
        <w:rPr>
          <w:rFonts w:eastAsia="Aptos"/>
          <w:kern w:val="2"/>
          <w:lang w:eastAsia="en-US"/>
          <w14:ligatures w14:val="standardContextual"/>
        </w:rPr>
        <w:t xml:space="preserve"> rakstveida piekrišanu, </w:t>
      </w:r>
      <w:r w:rsidRPr="00E55857">
        <w:rPr>
          <w:rFonts w:eastAsia="Aptos"/>
          <w:bCs/>
          <w:kern w:val="2"/>
          <w:lang w:eastAsia="en-US"/>
          <w14:ligatures w14:val="standardContextual"/>
        </w:rPr>
        <w:t>ja uz to netiek attiecināts kāds no Publisko iepirkumu likuma 62. panta gadījumiem</w:t>
      </w:r>
      <w:r w:rsidRPr="00E55857">
        <w:rPr>
          <w:rFonts w:eastAsia="Aptos"/>
          <w:kern w:val="2"/>
          <w:lang w:eastAsia="en-US"/>
          <w14:ligatures w14:val="standardContextual"/>
        </w:rPr>
        <w:t xml:space="preserve">. Šādā gadījumā </w:t>
      </w:r>
      <w:r w:rsidRPr="00E55857">
        <w:rPr>
          <w:rFonts w:eastAsia="Aptos"/>
          <w:b/>
          <w:bCs/>
          <w:kern w:val="2"/>
          <w:lang w:eastAsia="en-US"/>
          <w14:ligatures w14:val="standardContextual"/>
        </w:rPr>
        <w:t>Piegādātājam</w:t>
      </w:r>
      <w:r w:rsidRPr="00E55857">
        <w:rPr>
          <w:rFonts w:eastAsia="Aptos"/>
          <w:kern w:val="2"/>
          <w:lang w:eastAsia="en-US"/>
          <w14:ligatures w14:val="standardContextual"/>
        </w:rPr>
        <w:t xml:space="preserve"> ir pienākums par katru no piesaistītajiem apakšuzņēmējiem iesniegt visu dokumentāciju, kas attiecībā uz apakšuzņēmējiem tika pieprasīta Atklāta konkursa noteikumos.</w:t>
      </w:r>
    </w:p>
    <w:p w14:paraId="737ED366" w14:textId="77777777" w:rsidR="00D70AC3" w:rsidRPr="005859DA" w:rsidRDefault="00D70AC3" w:rsidP="009A01F9">
      <w:pPr>
        <w:numPr>
          <w:ilvl w:val="1"/>
          <w:numId w:val="80"/>
        </w:numPr>
        <w:jc w:val="both"/>
        <w:rPr>
          <w:rFonts w:eastAsia="Aptos"/>
          <w:b/>
          <w:kern w:val="2"/>
          <w:lang w:val="x-none" w:eastAsia="en-US"/>
          <w14:ligatures w14:val="standardContextual"/>
        </w:rPr>
      </w:pPr>
      <w:r w:rsidRPr="00E55857">
        <w:rPr>
          <w:rFonts w:eastAsia="Aptos"/>
          <w:b/>
          <w:bCs/>
          <w:kern w:val="2"/>
          <w:lang w:eastAsia="en-US"/>
          <w14:ligatures w14:val="standardContextual"/>
        </w:rPr>
        <w:t>Piegādātājam</w:t>
      </w:r>
      <w:r w:rsidRPr="00E55857">
        <w:rPr>
          <w:rFonts w:eastAsia="Aptos"/>
          <w:kern w:val="2"/>
          <w:lang w:eastAsia="en-US"/>
          <w14:ligatures w14:val="standardContextual"/>
        </w:rPr>
        <w:t xml:space="preserve"> ir pienākums nekavējoties, tiklīdz tas kļūst zināms, informēt </w:t>
      </w:r>
      <w:r w:rsidRPr="00E55857">
        <w:rPr>
          <w:rFonts w:eastAsia="Aptos"/>
          <w:b/>
          <w:kern w:val="2"/>
          <w:lang w:eastAsia="en-US"/>
          <w14:ligatures w14:val="standardContextual"/>
        </w:rPr>
        <w:t>Pasūtītāju</w:t>
      </w:r>
      <w:r w:rsidRPr="00E55857">
        <w:rPr>
          <w:rFonts w:eastAsia="Aptos"/>
          <w:kern w:val="2"/>
          <w:lang w:eastAsia="en-US"/>
          <w14:ligatures w14:val="standardContextual"/>
        </w:rPr>
        <w:t xml:space="preserve"> par jebkurām izmaiņām saistībā ar Apakšuzņēmēju.</w:t>
      </w:r>
    </w:p>
    <w:p w14:paraId="60D4F5FF" w14:textId="77777777" w:rsidR="009A01F9" w:rsidRPr="00E55857" w:rsidRDefault="009A01F9" w:rsidP="005859DA">
      <w:pPr>
        <w:ind w:left="432"/>
        <w:jc w:val="both"/>
        <w:rPr>
          <w:rFonts w:eastAsia="Aptos"/>
          <w:b/>
          <w:kern w:val="2"/>
          <w:lang w:val="x-none" w:eastAsia="en-US"/>
          <w14:ligatures w14:val="standardContextual"/>
        </w:rPr>
      </w:pPr>
    </w:p>
    <w:p w14:paraId="6380EDC9" w14:textId="77777777" w:rsidR="00D70AC3" w:rsidRPr="00E55857" w:rsidRDefault="00D70AC3" w:rsidP="005859DA">
      <w:pPr>
        <w:numPr>
          <w:ilvl w:val="0"/>
          <w:numId w:val="80"/>
        </w:numPr>
        <w:jc w:val="center"/>
        <w:rPr>
          <w:rFonts w:eastAsia="Aptos"/>
          <w:b/>
          <w:kern w:val="2"/>
          <w:lang w:eastAsia="en-US"/>
          <w14:ligatures w14:val="standardContextual"/>
        </w:rPr>
      </w:pPr>
      <w:bookmarkStart w:id="89" w:name="_Hlk70328207"/>
      <w:r w:rsidRPr="00E55857">
        <w:rPr>
          <w:rFonts w:eastAsia="Aptos"/>
          <w:b/>
          <w:kern w:val="2"/>
          <w:lang w:eastAsia="en-US"/>
          <w14:ligatures w14:val="standardContextual"/>
        </w:rPr>
        <w:t>NEPĀRVARAMA VARA</w:t>
      </w:r>
    </w:p>
    <w:p w14:paraId="642F1574" w14:textId="77777777" w:rsidR="00D70AC3" w:rsidRPr="00E55857" w:rsidRDefault="00D70AC3" w:rsidP="005859DA">
      <w:pPr>
        <w:numPr>
          <w:ilvl w:val="1"/>
          <w:numId w:val="80"/>
        </w:numPr>
        <w:jc w:val="both"/>
        <w:rPr>
          <w:rFonts w:eastAsia="Aptos"/>
          <w:kern w:val="2"/>
          <w:lang w:eastAsia="en-US"/>
          <w14:ligatures w14:val="standardContextual"/>
        </w:rPr>
      </w:pPr>
      <w:bookmarkStart w:id="90" w:name="_Hlk70328253"/>
      <w:bookmarkEnd w:id="89"/>
      <w:r w:rsidRPr="00E55857">
        <w:rPr>
          <w:rFonts w:eastAsia="Aptos"/>
          <w:kern w:val="2"/>
          <w:lang w:eastAsia="en-US"/>
          <w14:ligatures w14:val="standardContextual"/>
        </w:rPr>
        <w:t xml:space="preserve">Neviens Līdzējs nav atbildīgs par Līguma neizpildi, ja saistību izpilde nav bijusi iespējama nepārvaramas varas apstākļu dēļ, kas radušies pēc Līguma </w:t>
      </w:r>
      <w:bookmarkStart w:id="91" w:name="_Hlk83033686"/>
      <w:r w:rsidRPr="00E55857">
        <w:rPr>
          <w:rFonts w:eastAsia="Aptos"/>
          <w:kern w:val="2"/>
          <w:lang w:eastAsia="en-US"/>
          <w14:ligatures w14:val="standardContextual"/>
        </w:rPr>
        <w:t>spēkā stāšanās</w:t>
      </w:r>
      <w:bookmarkEnd w:id="91"/>
      <w:r w:rsidRPr="00E55857">
        <w:rPr>
          <w:rFonts w:eastAsia="Aptos"/>
          <w:kern w:val="2"/>
          <w:lang w:eastAsia="en-US"/>
          <w14:ligatures w14:val="standardContextual"/>
        </w:rPr>
        <w:t xml:space="preserve">, </w:t>
      </w:r>
      <w:bookmarkStart w:id="92" w:name="_Hlk83034429"/>
      <w:r w:rsidRPr="00E55857">
        <w:rPr>
          <w:rFonts w:eastAsia="Aptos"/>
          <w:kern w:val="2"/>
          <w:lang w:eastAsia="en-US"/>
          <w14:ligatures w14:val="standardContextual"/>
        </w:rPr>
        <w:t xml:space="preserve">ja Līdzējs par šādu apstākļu iestāšanos ir informējis otru Līdzēju 7 (septiņu) kalendāro dienu laikā no šādu apstākļu rašanās dienas. Šajā gadījumā Līgumā noteiktie termiņi tiek pagarināti attiecīgi par tādu laika periodu, par kādu šie nepārvaramas varas apstākļi ir aizkavējuši Līguma izpildi, </w:t>
      </w:r>
      <w:bookmarkStart w:id="93" w:name="_Hlk81837070"/>
      <w:r w:rsidRPr="00E55857">
        <w:rPr>
          <w:rFonts w:eastAsia="Aptos"/>
          <w:kern w:val="2"/>
          <w:lang w:eastAsia="en-US"/>
          <w14:ligatures w14:val="standardContextual"/>
        </w:rPr>
        <w:t>bet ne ilgāk kā par 30 (trīsdesmit) kalendārajām dienām</w:t>
      </w:r>
      <w:bookmarkEnd w:id="90"/>
      <w:bookmarkEnd w:id="92"/>
      <w:bookmarkEnd w:id="93"/>
      <w:r w:rsidRPr="00E55857">
        <w:rPr>
          <w:rFonts w:eastAsia="Aptos"/>
          <w:kern w:val="2"/>
          <w:lang w:eastAsia="en-US"/>
          <w14:ligatures w14:val="standardContextual"/>
        </w:rPr>
        <w:t>.</w:t>
      </w:r>
    </w:p>
    <w:p w14:paraId="7D56F062" w14:textId="77777777" w:rsidR="00D70AC3" w:rsidRPr="00E55857" w:rsidRDefault="00D70AC3" w:rsidP="005859DA">
      <w:pPr>
        <w:numPr>
          <w:ilvl w:val="1"/>
          <w:numId w:val="80"/>
        </w:numPr>
        <w:jc w:val="both"/>
        <w:rPr>
          <w:rFonts w:eastAsia="Aptos"/>
          <w:kern w:val="2"/>
          <w:lang w:eastAsia="en-US"/>
          <w14:ligatures w14:val="standardContextual"/>
        </w:rPr>
      </w:pPr>
      <w:bookmarkStart w:id="94" w:name="_Hlk70328342"/>
      <w:r w:rsidRPr="00E55857">
        <w:rPr>
          <w:rFonts w:eastAsia="Aptos"/>
          <w:kern w:val="2"/>
          <w:lang w:eastAsia="en-US"/>
          <w14:ligatures w14:val="standardContextual"/>
        </w:rPr>
        <w:t xml:space="preserve">Ar nepārvaramas varas apstākļiem jāsaprot 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Līgumā paredzēto saistību izpildi </w:t>
      </w:r>
      <w:r w:rsidRPr="00E55857">
        <w:rPr>
          <w:rFonts w:eastAsia="Aptos"/>
          <w:kern w:val="2"/>
          <w:lang w:eastAsia="en-US"/>
          <w14:ligatures w14:val="standardContextual"/>
        </w:rPr>
        <w:lastRenderedPageBreak/>
        <w:t xml:space="preserve">ne tikai apgrūtina, bet padara par neiespējamu. Ar nepārvaramas varas apstākļiem nav jāsaprot gadījumi, kad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atsaucas uz paša izraudzīto sadarbības partneru vai citu komersantu saistību neizpildi pret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u</w:t>
      </w:r>
      <w:r w:rsidRPr="00E55857">
        <w:rPr>
          <w:rFonts w:eastAsia="Aptos"/>
          <w:kern w:val="2"/>
          <w:lang w:eastAsia="en-US"/>
          <w14:ligatures w14:val="standardContextual"/>
        </w:rPr>
        <w:t xml:space="preserve"> un tādēļ Līguma izpilde viņam ir apgrūtināta</w:t>
      </w:r>
      <w:bookmarkEnd w:id="94"/>
      <w:r w:rsidRPr="00E55857">
        <w:rPr>
          <w:rFonts w:eastAsia="Aptos"/>
          <w:kern w:val="2"/>
          <w:lang w:eastAsia="en-US"/>
          <w14:ligatures w14:val="standardContextual"/>
        </w:rPr>
        <w:t>.</w:t>
      </w:r>
    </w:p>
    <w:p w14:paraId="0B50D95D" w14:textId="77777777" w:rsidR="00D70AC3" w:rsidRPr="00E55857" w:rsidRDefault="00D70AC3" w:rsidP="005859DA">
      <w:pPr>
        <w:numPr>
          <w:ilvl w:val="1"/>
          <w:numId w:val="80"/>
        </w:numPr>
        <w:jc w:val="both"/>
        <w:rPr>
          <w:rFonts w:eastAsia="Aptos"/>
          <w:kern w:val="2"/>
          <w:lang w:eastAsia="en-US"/>
          <w14:ligatures w14:val="standardContextual"/>
        </w:rPr>
      </w:pPr>
      <w:bookmarkStart w:id="95" w:name="_Hlk171089737"/>
      <w:r w:rsidRPr="00E55857">
        <w:rPr>
          <w:rFonts w:eastAsia="Aptos"/>
          <w:kern w:val="2"/>
          <w:lang w:eastAsia="en-US"/>
          <w14:ligatures w14:val="standardContextual"/>
        </w:rPr>
        <w:t>Līdzēji nekavējoties informē viens otru par nepārvaramas varas apstākļu iestāšanos un veic visus nepieciešamos pasākumus, lai novērstu zaudējumus, kas otram Līdzējam varētu rasties nepārvaramas varas apstākļu ietekmē. Nepārvaramas varas iestāšanos Līdzēji apstiprina ar attiecīgu, kompetentu iestāžu izziņu</w:t>
      </w:r>
      <w:bookmarkEnd w:id="95"/>
      <w:r w:rsidRPr="00E55857">
        <w:rPr>
          <w:rFonts w:eastAsia="Aptos"/>
          <w:kern w:val="2"/>
          <w:lang w:eastAsia="en-US"/>
          <w14:ligatures w14:val="standardContextual"/>
        </w:rPr>
        <w:t>.</w:t>
      </w:r>
    </w:p>
    <w:p w14:paraId="37AF7EB5"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Līdzējam, kurš </w:t>
      </w:r>
      <w:bookmarkStart w:id="96" w:name="_Hlk83034651"/>
      <w:r w:rsidRPr="00E55857">
        <w:rPr>
          <w:rFonts w:eastAsia="Aptos"/>
          <w:kern w:val="2"/>
          <w:lang w:eastAsia="en-US"/>
          <w14:ligatures w14:val="standardContextual"/>
        </w:rPr>
        <w:t>atsaucas uz nepārvaramas varas apstākļiem, ir jāpierāda, ka par spīti pienācīgajai rūpībai tam nebija iespēju paredzēt vai novērst apstākļus, kuru dēļ Līguma izpilde nav bijusi iespējama</w:t>
      </w:r>
      <w:bookmarkEnd w:id="96"/>
      <w:r w:rsidRPr="00E55857">
        <w:rPr>
          <w:rFonts w:eastAsia="Aptos"/>
          <w:kern w:val="2"/>
          <w:lang w:eastAsia="en-US"/>
          <w14:ligatures w14:val="standardContextual"/>
        </w:rPr>
        <w:t>.</w:t>
      </w:r>
    </w:p>
    <w:p w14:paraId="629CA8E3" w14:textId="77777777" w:rsidR="00D70AC3" w:rsidRPr="00E55857" w:rsidRDefault="00D70AC3" w:rsidP="009A01F9">
      <w:pPr>
        <w:numPr>
          <w:ilvl w:val="1"/>
          <w:numId w:val="80"/>
        </w:numPr>
        <w:jc w:val="both"/>
        <w:rPr>
          <w:rFonts w:eastAsia="Aptos"/>
          <w:kern w:val="2"/>
          <w:lang w:eastAsia="en-US"/>
          <w14:ligatures w14:val="standardContextual"/>
        </w:rPr>
      </w:pPr>
      <w:bookmarkStart w:id="97" w:name="_Hlk83034731"/>
      <w:r w:rsidRPr="00E55857">
        <w:rPr>
          <w:rFonts w:eastAsia="Aptos"/>
          <w:kern w:val="2"/>
          <w:lang w:eastAsia="en-US"/>
          <w14:ligatures w14:val="standardContextual"/>
        </w:rPr>
        <w:t xml:space="preserve">Ja nepārvaramas varas apstākļu dēļ Līguma izpilde aizkavējas vairāk par 30 (trīsdesmit) kalendārajām dienām, katrs Līdzējs ir tiesīgs vienpusēji atkāpties no Līguma, par to </w:t>
      </w:r>
      <w:proofErr w:type="spellStart"/>
      <w:r w:rsidRPr="00E55857">
        <w:rPr>
          <w:rFonts w:eastAsia="Aptos"/>
          <w:kern w:val="2"/>
          <w:lang w:eastAsia="en-US"/>
          <w14:ligatures w14:val="standardContextual"/>
        </w:rPr>
        <w:t>rakstveidā</w:t>
      </w:r>
      <w:proofErr w:type="spellEnd"/>
      <w:r w:rsidRPr="00E55857">
        <w:rPr>
          <w:rFonts w:eastAsia="Aptos"/>
          <w:kern w:val="2"/>
          <w:lang w:eastAsia="en-US"/>
          <w14:ligatures w14:val="standardContextual"/>
        </w:rPr>
        <w:t xml:space="preserve"> brīdinot otru Līdzēju 7 (septiņas) kalendārās dienas iepriekš</w:t>
      </w:r>
      <w:bookmarkEnd w:id="97"/>
      <w:r w:rsidRPr="00E55857">
        <w:rPr>
          <w:rFonts w:eastAsia="Aptos"/>
          <w:kern w:val="2"/>
          <w:lang w:eastAsia="en-US"/>
          <w14:ligatures w14:val="standardContextual"/>
        </w:rPr>
        <w:t>.</w:t>
      </w:r>
      <w:bookmarkStart w:id="98" w:name="_Hlk182314263"/>
      <w:r w:rsidRPr="00E55857">
        <w:rPr>
          <w:rFonts w:eastAsia="Aptos"/>
          <w:kern w:val="2"/>
          <w:lang w:eastAsia="en-US"/>
          <w14:ligatures w14:val="standardContextual"/>
        </w:rPr>
        <w:t xml:space="preserve"> Šajā gadījumā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s</w:t>
      </w:r>
      <w:r w:rsidRPr="00E55857">
        <w:rPr>
          <w:rFonts w:eastAsia="Aptos"/>
          <w:kern w:val="2"/>
          <w:lang w:eastAsia="en-US"/>
          <w14:ligatures w14:val="standardContextual"/>
        </w:rPr>
        <w:t xml:space="preserve"> atmaksā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am</w:t>
      </w:r>
      <w:r w:rsidRPr="00E55857">
        <w:rPr>
          <w:rFonts w:eastAsia="Aptos"/>
          <w:kern w:val="2"/>
          <w:lang w:eastAsia="en-US"/>
          <w14:ligatures w14:val="standardContextual"/>
        </w:rPr>
        <w:t xml:space="preserve"> </w:t>
      </w:r>
      <w:bookmarkStart w:id="99" w:name="_Hlk81837180"/>
      <w:r w:rsidRPr="00E55857">
        <w:rPr>
          <w:rFonts w:eastAsia="Aptos"/>
          <w:kern w:val="2"/>
          <w:lang w:eastAsia="en-US"/>
          <w14:ligatures w14:val="standardContextual"/>
        </w:rPr>
        <w:t xml:space="preserve">tā samaksāto </w:t>
      </w:r>
      <w:bookmarkEnd w:id="99"/>
      <w:r w:rsidRPr="00E55857">
        <w:rPr>
          <w:rFonts w:eastAsia="Aptos"/>
          <w:kern w:val="2"/>
          <w:lang w:eastAsia="en-US"/>
          <w14:ligatures w14:val="standardContextual"/>
        </w:rPr>
        <w:t xml:space="preserve">priekšapmaksu, </w:t>
      </w:r>
      <w:bookmarkStart w:id="100" w:name="_Hlk81837199"/>
      <w:r w:rsidRPr="00E55857">
        <w:rPr>
          <w:rFonts w:eastAsia="Aptos"/>
          <w:kern w:val="2"/>
          <w:lang w:eastAsia="en-US"/>
          <w14:ligatures w14:val="standardContextual"/>
        </w:rPr>
        <w:t>ja Prece nav piegādāta attiecīgajā daudzumā</w:t>
      </w:r>
      <w:bookmarkEnd w:id="98"/>
      <w:bookmarkEnd w:id="100"/>
      <w:r w:rsidRPr="00E55857">
        <w:rPr>
          <w:rFonts w:eastAsia="Aptos"/>
          <w:kern w:val="2"/>
          <w:lang w:eastAsia="en-US"/>
          <w14:ligatures w14:val="standardContextual"/>
        </w:rPr>
        <w:t>.</w:t>
      </w:r>
    </w:p>
    <w:p w14:paraId="62D17A8F" w14:textId="77777777" w:rsidR="009A01F9" w:rsidRPr="00E55857" w:rsidRDefault="009A01F9" w:rsidP="005859DA">
      <w:pPr>
        <w:ind w:left="432"/>
        <w:jc w:val="both"/>
        <w:rPr>
          <w:rFonts w:eastAsia="Aptos"/>
          <w:kern w:val="2"/>
          <w:lang w:eastAsia="en-US"/>
          <w14:ligatures w14:val="standardContextual"/>
        </w:rPr>
      </w:pPr>
    </w:p>
    <w:p w14:paraId="2F080314" w14:textId="77777777" w:rsidR="00D70AC3" w:rsidRPr="00E55857" w:rsidRDefault="00D70AC3" w:rsidP="005859DA">
      <w:pPr>
        <w:numPr>
          <w:ilvl w:val="0"/>
          <w:numId w:val="80"/>
        </w:numPr>
        <w:jc w:val="center"/>
        <w:rPr>
          <w:rFonts w:eastAsia="Aptos"/>
          <w:b/>
          <w:kern w:val="2"/>
          <w:lang w:eastAsia="en-US"/>
          <w14:ligatures w14:val="standardContextual"/>
        </w:rPr>
      </w:pPr>
      <w:bookmarkStart w:id="101" w:name="_Hlk202773685"/>
      <w:r w:rsidRPr="00E55857">
        <w:rPr>
          <w:rFonts w:eastAsia="Aptos"/>
          <w:b/>
          <w:bCs/>
          <w:kern w:val="2"/>
          <w:lang w:eastAsia="en-US"/>
          <w14:ligatures w14:val="standardContextual"/>
        </w:rPr>
        <w:t>LĪGUMA  IZPILDES  GRŪTĪBAS</w:t>
      </w:r>
      <w:bookmarkEnd w:id="101"/>
    </w:p>
    <w:p w14:paraId="616ADE58" w14:textId="77777777" w:rsidR="00D70AC3" w:rsidRPr="00E55857" w:rsidRDefault="00D70AC3" w:rsidP="005859DA">
      <w:pPr>
        <w:numPr>
          <w:ilvl w:val="1"/>
          <w:numId w:val="80"/>
        </w:numPr>
        <w:jc w:val="both"/>
        <w:rPr>
          <w:rFonts w:eastAsia="Aptos"/>
          <w:kern w:val="2"/>
          <w:lang w:eastAsia="en-US"/>
          <w14:ligatures w14:val="standardContextual"/>
        </w:rPr>
      </w:pPr>
      <w:bookmarkStart w:id="102" w:name="_Hlk202773696"/>
      <w:r w:rsidRPr="00E55857">
        <w:rPr>
          <w:rFonts w:eastAsia="Aptos"/>
          <w:kern w:val="2"/>
          <w:lang w:eastAsia="en-US"/>
          <w14:ligatures w14:val="standardContextual"/>
        </w:rPr>
        <w:t>Ar Līguma izpildes grūtībām jāsaprot 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apgrūtina šajā Vienošanās paredzēto saistību izpildi, bet nepadara to neiespējamu.</w:t>
      </w:r>
    </w:p>
    <w:p w14:paraId="5BE0CC21"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bCs/>
          <w:kern w:val="2"/>
          <w:lang w:eastAsia="en-US"/>
          <w14:ligatures w14:val="standardContextual"/>
        </w:rPr>
        <w:t>Līdzēji var tikt atbrīvoti no atbildības par Līguma saistību pilnīgu vai daļēju neizpildi (ar Līguma izpildes grūtībām) par tādu periodu par kādu aizkavējas, bet ne ilgāk par 90 dienām, ja šāda neizpilde ir saistīta ar kādu notikumu, kā rezultātā būtiski mainās Līguma līdzsvars, taču tas nepadara tā izpildi neiespējamu un,</w:t>
      </w:r>
      <w:r w:rsidRPr="00E55857">
        <w:rPr>
          <w:rFonts w:eastAsia="Aptos"/>
          <w:kern w:val="2"/>
          <w:lang w:eastAsia="en-US"/>
          <w14:ligatures w14:val="standardContextual"/>
        </w:rPr>
        <w:t xml:space="preserve"> ja Līdzējs par Līguma izpildes grūtību iestāšanos ir informējis otru Līdzēju 7 (septiņu) kalendāro dienu laikā no šādu apstākļu rašanās dienas.</w:t>
      </w:r>
    </w:p>
    <w:p w14:paraId="5A03F8FC"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nekavējoties rakstiski informē </w:t>
      </w:r>
      <w:r w:rsidRPr="00E55857">
        <w:rPr>
          <w:rFonts w:eastAsia="Aptos"/>
          <w:b/>
          <w:kern w:val="2"/>
          <w:lang w:eastAsia="en-US"/>
          <w14:ligatures w14:val="standardContextual"/>
        </w:rPr>
        <w:t>Pasūtītāju</w:t>
      </w:r>
      <w:r w:rsidRPr="00E55857">
        <w:rPr>
          <w:rFonts w:eastAsia="Aptos"/>
          <w:kern w:val="2"/>
          <w:lang w:eastAsia="en-US"/>
          <w14:ligatures w14:val="standardContextual"/>
        </w:rPr>
        <w:t xml:space="preserve"> par apstākļiem, kas traucē Līguma saistību izpildi Līgumā noteiktajā termiņā un kvalitātē.</w:t>
      </w:r>
    </w:p>
    <w:p w14:paraId="6573C412" w14:textId="77777777" w:rsidR="00D70AC3" w:rsidRPr="005859DA" w:rsidRDefault="00D70AC3" w:rsidP="009A01F9">
      <w:pPr>
        <w:numPr>
          <w:ilvl w:val="1"/>
          <w:numId w:val="80"/>
        </w:numPr>
        <w:jc w:val="both"/>
        <w:rPr>
          <w:rFonts w:eastAsia="Aptos"/>
          <w:b/>
          <w:kern w:val="2"/>
          <w:lang w:eastAsia="en-US"/>
          <w14:ligatures w14:val="standardContextual"/>
        </w:rPr>
      </w:pPr>
      <w:r w:rsidRPr="00E55857">
        <w:rPr>
          <w:rFonts w:eastAsia="Aptos"/>
          <w:kern w:val="2"/>
          <w:lang w:eastAsia="en-US"/>
          <w14:ligatures w14:val="standardContextual"/>
        </w:rPr>
        <w:t>Līdzējam, kurš atsaucas uz Līguma izpildes grūtībām ir jāpierāda, ka par spīti pienācīgajai rūpībai tam objektīvu iemeslu dēļ, nebija iespēju paredzēt vai novērst apstākļus, kuru dēļ Līguma izpilde ir apgrūtināta.</w:t>
      </w:r>
      <w:bookmarkEnd w:id="102"/>
    </w:p>
    <w:p w14:paraId="222E7F6F" w14:textId="77777777" w:rsidR="009A01F9" w:rsidRPr="00E55857" w:rsidRDefault="009A01F9" w:rsidP="005859DA">
      <w:pPr>
        <w:ind w:left="432"/>
        <w:jc w:val="both"/>
        <w:rPr>
          <w:rFonts w:eastAsia="Aptos"/>
          <w:b/>
          <w:kern w:val="2"/>
          <w:lang w:eastAsia="en-US"/>
          <w14:ligatures w14:val="standardContextual"/>
        </w:rPr>
      </w:pPr>
    </w:p>
    <w:p w14:paraId="2535CF4A" w14:textId="77777777" w:rsidR="00D70AC3" w:rsidRPr="00E55857" w:rsidRDefault="00D70AC3" w:rsidP="005859DA">
      <w:pPr>
        <w:numPr>
          <w:ilvl w:val="0"/>
          <w:numId w:val="80"/>
        </w:numPr>
        <w:jc w:val="center"/>
        <w:rPr>
          <w:rFonts w:eastAsia="Aptos"/>
          <w:b/>
          <w:kern w:val="2"/>
          <w:lang w:eastAsia="en-US"/>
          <w14:ligatures w14:val="standardContextual"/>
        </w:rPr>
      </w:pPr>
      <w:r w:rsidRPr="00E55857">
        <w:rPr>
          <w:rFonts w:eastAsia="Aptos"/>
          <w:b/>
          <w:kern w:val="2"/>
          <w:lang w:eastAsia="en-US"/>
          <w14:ligatures w14:val="standardContextual"/>
        </w:rPr>
        <w:t xml:space="preserve">STRĪDU </w:t>
      </w:r>
      <w:r w:rsidRPr="00E55857">
        <w:rPr>
          <w:rFonts w:eastAsia="Aptos"/>
          <w:b/>
          <w:bCs/>
          <w:kern w:val="2"/>
          <w:lang w:eastAsia="en-US"/>
          <w14:ligatures w14:val="standardContextual"/>
        </w:rPr>
        <w:t>IZSKATĪŠANA UN LĪGUMA IZBEIGŠANA</w:t>
      </w:r>
    </w:p>
    <w:p w14:paraId="1C5E212D" w14:textId="77777777" w:rsidR="00D70AC3" w:rsidRPr="00E55857" w:rsidRDefault="00D70AC3" w:rsidP="005859DA">
      <w:pPr>
        <w:numPr>
          <w:ilvl w:val="1"/>
          <w:numId w:val="80"/>
        </w:numPr>
        <w:jc w:val="both"/>
        <w:rPr>
          <w:rFonts w:eastAsia="Aptos"/>
          <w:kern w:val="2"/>
          <w:lang w:eastAsia="en-US"/>
          <w14:ligatures w14:val="standardContextual"/>
        </w:rPr>
      </w:pPr>
      <w:bookmarkStart w:id="103" w:name="_Hlk70327700"/>
      <w:r w:rsidRPr="00E55857">
        <w:rPr>
          <w:rFonts w:eastAsia="Aptos"/>
          <w:kern w:val="2"/>
          <w:lang w:eastAsia="en-US"/>
          <w14:ligatures w14:val="standardContextual"/>
        </w:rPr>
        <w:t xml:space="preserve">Strīdus un nesaskaņas, kas var rasties Līguma izpildes rezultātā vai sakarā ar Līgumu, </w:t>
      </w:r>
      <w:r w:rsidRPr="00E55857">
        <w:rPr>
          <w:rFonts w:eastAsia="Aptos"/>
          <w:iCs/>
          <w:kern w:val="2"/>
          <w:lang w:eastAsia="en-US"/>
          <w14:ligatures w14:val="standardContextual"/>
        </w:rPr>
        <w:t>Līdzēji</w:t>
      </w:r>
      <w:r w:rsidRPr="00E55857">
        <w:rPr>
          <w:rFonts w:eastAsia="Aptos"/>
          <w:i/>
          <w:iCs/>
          <w:kern w:val="2"/>
          <w:lang w:eastAsia="en-US"/>
          <w14:ligatures w14:val="standardContextual"/>
        </w:rPr>
        <w:t xml:space="preserve"> </w:t>
      </w:r>
      <w:r w:rsidRPr="00E55857">
        <w:rPr>
          <w:rFonts w:eastAsia="Aptos"/>
          <w:kern w:val="2"/>
          <w:lang w:eastAsia="en-US"/>
          <w14:ligatures w14:val="standardContextual"/>
        </w:rPr>
        <w:t xml:space="preserve">atrisina savstarpēju pārrunu ceļā. Ja </w:t>
      </w:r>
      <w:r w:rsidRPr="00E55857">
        <w:rPr>
          <w:rFonts w:eastAsia="Aptos"/>
          <w:iCs/>
          <w:kern w:val="2"/>
          <w:lang w:eastAsia="en-US"/>
          <w14:ligatures w14:val="standardContextual"/>
        </w:rPr>
        <w:t>Līdzēji</w:t>
      </w:r>
      <w:r w:rsidRPr="00E55857">
        <w:rPr>
          <w:rFonts w:eastAsia="Aptos"/>
          <w:kern w:val="2"/>
          <w:lang w:eastAsia="en-US"/>
          <w14:ligatures w14:val="standardContextual"/>
        </w:rPr>
        <w:t xml:space="preserve"> nevar panākt vienošanos, tad strīdi un nesaskaņas risināmas Latvijas Republikas </w:t>
      </w:r>
      <w:bookmarkStart w:id="104" w:name="_Hlk81840556"/>
      <w:r w:rsidRPr="00E55857">
        <w:rPr>
          <w:rFonts w:eastAsia="Aptos"/>
          <w:kern w:val="2"/>
          <w:lang w:eastAsia="en-US"/>
          <w14:ligatures w14:val="standardContextual"/>
        </w:rPr>
        <w:t xml:space="preserve">vispārējās jurisdikcijas </w:t>
      </w:r>
      <w:bookmarkEnd w:id="104"/>
      <w:r w:rsidRPr="00E55857">
        <w:rPr>
          <w:rFonts w:eastAsia="Aptos"/>
          <w:kern w:val="2"/>
          <w:lang w:eastAsia="en-US"/>
          <w14:ligatures w14:val="standardContextual"/>
        </w:rPr>
        <w:t>tiesā Latvijas Republikas normatīvajos aktos noteiktajā kārtībā</w:t>
      </w:r>
      <w:bookmarkEnd w:id="103"/>
      <w:r w:rsidRPr="00E55857">
        <w:rPr>
          <w:rFonts w:eastAsia="Aptos"/>
          <w:kern w:val="2"/>
          <w:lang w:eastAsia="en-US"/>
          <w14:ligatures w14:val="standardContextual"/>
        </w:rPr>
        <w:t>.</w:t>
      </w:r>
    </w:p>
    <w:p w14:paraId="622B8646" w14:textId="77777777" w:rsidR="00D70AC3" w:rsidRPr="00E55857" w:rsidRDefault="00D70AC3" w:rsidP="005859DA">
      <w:pPr>
        <w:numPr>
          <w:ilvl w:val="1"/>
          <w:numId w:val="80"/>
        </w:numPr>
        <w:jc w:val="both"/>
        <w:rPr>
          <w:rFonts w:eastAsia="Aptos"/>
          <w:kern w:val="2"/>
          <w:lang w:eastAsia="en-US"/>
          <w14:ligatures w14:val="standardContextual"/>
        </w:rPr>
      </w:pPr>
      <w:bookmarkStart w:id="105" w:name="_Hlk81840583"/>
      <w:r w:rsidRPr="00E55857">
        <w:rPr>
          <w:rFonts w:eastAsia="Aptos"/>
          <w:iCs/>
          <w:kern w:val="2"/>
          <w:lang w:eastAsia="en-US"/>
          <w14:ligatures w14:val="standardContextual"/>
        </w:rPr>
        <w:t xml:space="preserve">Līdzēji var izbeigt Līgumu pirms </w:t>
      </w:r>
      <w:bookmarkStart w:id="106" w:name="_Hlk144194861"/>
      <w:r w:rsidRPr="00E55857">
        <w:rPr>
          <w:rFonts w:eastAsia="Aptos"/>
          <w:iCs/>
          <w:kern w:val="2"/>
          <w:lang w:eastAsia="en-US"/>
          <w14:ligatures w14:val="standardContextual"/>
        </w:rPr>
        <w:t xml:space="preserve">Līguma </w:t>
      </w:r>
      <w:bookmarkEnd w:id="106"/>
      <w:r w:rsidRPr="00E55857">
        <w:rPr>
          <w:rFonts w:eastAsia="Aptos"/>
          <w:iCs/>
          <w:kern w:val="2"/>
          <w:lang w:eastAsia="en-US"/>
          <w14:ligatures w14:val="standardContextual"/>
        </w:rPr>
        <w:t xml:space="preserve">termiņa beigām, </w:t>
      </w:r>
      <w:proofErr w:type="spellStart"/>
      <w:r w:rsidRPr="00E55857">
        <w:rPr>
          <w:rFonts w:eastAsia="Aptos"/>
          <w:iCs/>
          <w:kern w:val="2"/>
          <w:lang w:eastAsia="en-US"/>
          <w14:ligatures w14:val="standardContextual"/>
        </w:rPr>
        <w:t>rakstveidā</w:t>
      </w:r>
      <w:proofErr w:type="spellEnd"/>
      <w:r w:rsidRPr="00E55857">
        <w:rPr>
          <w:rFonts w:eastAsia="Aptos"/>
          <w:iCs/>
          <w:kern w:val="2"/>
          <w:lang w:eastAsia="en-US"/>
          <w14:ligatures w14:val="standardContextual"/>
        </w:rPr>
        <w:t xml:space="preserve"> savstarpēji vienojoties</w:t>
      </w:r>
      <w:bookmarkEnd w:id="105"/>
      <w:r w:rsidRPr="00E55857">
        <w:rPr>
          <w:rFonts w:eastAsia="Aptos"/>
          <w:kern w:val="2"/>
          <w:lang w:eastAsia="en-US"/>
          <w14:ligatures w14:val="standardContextual"/>
        </w:rPr>
        <w:t>.</w:t>
      </w:r>
    </w:p>
    <w:p w14:paraId="3ACB1DD9" w14:textId="77777777" w:rsidR="00D70AC3" w:rsidRPr="00E55857" w:rsidRDefault="00D70AC3" w:rsidP="005859DA">
      <w:pPr>
        <w:numPr>
          <w:ilvl w:val="1"/>
          <w:numId w:val="80"/>
        </w:numPr>
        <w:jc w:val="both"/>
        <w:rPr>
          <w:rFonts w:eastAsia="Aptos"/>
          <w:kern w:val="2"/>
          <w:lang w:eastAsia="en-US"/>
          <w14:ligatures w14:val="standardContextual"/>
        </w:rPr>
      </w:pPr>
      <w:bookmarkStart w:id="107" w:name="_Hlk95467451"/>
      <w:bookmarkStart w:id="108" w:name="_Hlk83035030"/>
      <w:bookmarkStart w:id="109" w:name="_Hlk134466293"/>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ir tiesības vienpusēji atkāpties no Līguma bez </w:t>
      </w:r>
      <w:bookmarkStart w:id="110" w:name="_Hlk134465199"/>
      <w:r w:rsidRPr="00E55857">
        <w:rPr>
          <w:rFonts w:eastAsia="Aptos"/>
          <w:b/>
          <w:bCs/>
          <w:kern w:val="2"/>
          <w:lang w:eastAsia="en-US"/>
          <w14:ligatures w14:val="standardContextual"/>
        </w:rPr>
        <w:t>Piegādātāja</w:t>
      </w:r>
      <w:r w:rsidRPr="00E55857">
        <w:rPr>
          <w:rFonts w:eastAsia="Aptos"/>
          <w:kern w:val="2"/>
          <w:lang w:eastAsia="en-US"/>
          <w14:ligatures w14:val="standardContextual"/>
        </w:rPr>
        <w:t xml:space="preserve"> </w:t>
      </w:r>
      <w:bookmarkEnd w:id="110"/>
      <w:r w:rsidRPr="00E55857">
        <w:rPr>
          <w:rFonts w:eastAsia="Aptos"/>
          <w:kern w:val="2"/>
          <w:lang w:eastAsia="en-US"/>
          <w14:ligatures w14:val="standardContextual"/>
        </w:rPr>
        <w:t>piekrišanas</w:t>
      </w:r>
      <w:bookmarkEnd w:id="107"/>
      <w:r w:rsidRPr="00E55857">
        <w:rPr>
          <w:rFonts w:eastAsia="Aptos"/>
          <w:kern w:val="2"/>
          <w:lang w:eastAsia="en-US"/>
          <w14:ligatures w14:val="standardContextual"/>
        </w:rPr>
        <w:t>, ja</w:t>
      </w:r>
      <w:bookmarkEnd w:id="108"/>
      <w:r w:rsidRPr="00E55857">
        <w:rPr>
          <w:rFonts w:eastAsia="Aptos"/>
          <w:kern w:val="2"/>
          <w:lang w:eastAsia="en-US"/>
          <w14:ligatures w14:val="standardContextual"/>
        </w:rPr>
        <w:t>:</w:t>
      </w:r>
      <w:bookmarkEnd w:id="109"/>
    </w:p>
    <w:p w14:paraId="1D44CF52"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bookmarkStart w:id="111" w:name="_Hlk70329311"/>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vairāk kā par 30 (trīsdesmit) kalendārajām dienām kavē kādu no Līguma 4. vai 7. nodaļā minētajiem termiņiem</w:t>
      </w:r>
      <w:bookmarkEnd w:id="111"/>
      <w:r w:rsidRPr="00E55857">
        <w:rPr>
          <w:rFonts w:eastAsia="Aptos"/>
          <w:kern w:val="2"/>
          <w:lang w:eastAsia="en-US"/>
          <w14:ligatures w14:val="standardContextual"/>
        </w:rPr>
        <w:t>;</w:t>
      </w:r>
    </w:p>
    <w:p w14:paraId="73D24D2F"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b/>
          <w:bCs/>
          <w:kern w:val="2"/>
          <w:lang w:eastAsia="en-US"/>
          <w14:ligatures w14:val="standardContextual"/>
        </w:rPr>
        <w:t>Piegādātājam</w:t>
      </w:r>
      <w:r w:rsidRPr="00E55857">
        <w:rPr>
          <w:rFonts w:eastAsia="Aptos"/>
          <w:kern w:val="2"/>
          <w:lang w:eastAsia="en-US"/>
          <w14:ligatures w14:val="standardContextual"/>
        </w:rPr>
        <w:t xml:space="preserve"> piemērotais līgumsods sasniedzis maksimālo apmēru;</w:t>
      </w:r>
    </w:p>
    <w:p w14:paraId="65E80074"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vismaz divas reizes piegādājis Preci, kas neatbilst Līguma noteikumiem, vai veicis Apkopi, kas neatbilst Līguma noteikumiem, par ko sagatavots Līguma 4.9. punktā norādītais akts;</w:t>
      </w:r>
    </w:p>
    <w:p w14:paraId="10665010"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bookmarkStart w:id="112" w:name="_Hlk171089839"/>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atsakās no Līguma saskaņā ar Līguma 6.8. punktu</w:t>
      </w:r>
      <w:bookmarkEnd w:id="112"/>
      <w:r w:rsidRPr="00E55857">
        <w:rPr>
          <w:rFonts w:eastAsia="Aptos"/>
          <w:kern w:val="2"/>
          <w:lang w:eastAsia="en-US"/>
          <w14:ligatures w14:val="standardContextual"/>
        </w:rPr>
        <w:t>;</w:t>
      </w:r>
    </w:p>
    <w:p w14:paraId="401A3B32"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bookmarkStart w:id="113" w:name="_Hlk83652441"/>
      <w:r w:rsidRPr="00E55857">
        <w:rPr>
          <w:rFonts w:eastAsia="Aptos"/>
          <w:b/>
          <w:bCs/>
          <w:kern w:val="2"/>
          <w:lang w:eastAsia="en-US"/>
          <w14:ligatures w14:val="standardContextual"/>
        </w:rPr>
        <w:lastRenderedPageBreak/>
        <w:t>Piegādātājam</w:t>
      </w:r>
      <w:r w:rsidRPr="00E55857">
        <w:rPr>
          <w:rFonts w:eastAsia="Aptos"/>
          <w:kern w:val="2"/>
          <w:lang w:eastAsia="en-US"/>
          <w14:ligatures w14:val="standardContextual"/>
        </w:rPr>
        <w:t xml:space="preserve"> vairs nav spēkā esošu atļauju vai licenču, lai varētu veikt Līguma izpildi</w:t>
      </w:r>
      <w:bookmarkEnd w:id="113"/>
      <w:r w:rsidRPr="00E55857">
        <w:rPr>
          <w:rFonts w:eastAsia="Aptos"/>
          <w:kern w:val="2"/>
          <w:lang w:eastAsia="en-US"/>
          <w14:ligatures w14:val="standardContextual"/>
        </w:rPr>
        <w:t>;</w:t>
      </w:r>
    </w:p>
    <w:p w14:paraId="495DCEA5"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bCs/>
          <w:kern w:val="2"/>
          <w:lang w:eastAsia="en-US"/>
          <w14:ligatures w14:val="standardContextual"/>
        </w:rPr>
        <w:t xml:space="preserve">ir uzsākts </w:t>
      </w:r>
      <w:r w:rsidRPr="00E55857">
        <w:rPr>
          <w:rFonts w:eastAsia="Aptos"/>
          <w:b/>
          <w:bCs/>
          <w:kern w:val="2"/>
          <w:lang w:eastAsia="en-US"/>
          <w14:ligatures w14:val="standardContextual"/>
        </w:rPr>
        <w:t>Piegādātāja</w:t>
      </w:r>
      <w:r w:rsidRPr="00E55857">
        <w:rPr>
          <w:rFonts w:eastAsia="Aptos"/>
          <w:bCs/>
          <w:kern w:val="2"/>
          <w:lang w:eastAsia="en-US"/>
          <w14:ligatures w14:val="standardContextual"/>
        </w:rPr>
        <w:t xml:space="preserve"> tiesiskās aizsardzības vai likvidācijas process, vai</w:t>
      </w:r>
      <w:r w:rsidRPr="00E55857">
        <w:rPr>
          <w:rFonts w:eastAsia="Aptos"/>
          <w:b/>
          <w:kern w:val="2"/>
          <w:lang w:eastAsia="en-US"/>
          <w14:ligatures w14:val="standardContextual"/>
        </w:rPr>
        <w:t xml:space="preserve"> </w:t>
      </w:r>
      <w:r w:rsidRPr="00E55857">
        <w:rPr>
          <w:rFonts w:eastAsia="Aptos"/>
          <w:bCs/>
          <w:kern w:val="2"/>
          <w:lang w:eastAsia="en-US"/>
          <w14:ligatures w14:val="standardContextual"/>
        </w:rPr>
        <w:t xml:space="preserve">tiek pasludināts </w:t>
      </w:r>
      <w:r w:rsidRPr="00E55857">
        <w:rPr>
          <w:rFonts w:eastAsia="Aptos"/>
          <w:b/>
          <w:bCs/>
          <w:kern w:val="2"/>
          <w:lang w:eastAsia="en-US"/>
          <w14:ligatures w14:val="standardContextual"/>
        </w:rPr>
        <w:t>Piegādātāja</w:t>
      </w:r>
      <w:r w:rsidRPr="00E55857">
        <w:rPr>
          <w:rFonts w:eastAsia="Aptos"/>
          <w:bCs/>
          <w:kern w:val="2"/>
          <w:lang w:eastAsia="en-US"/>
          <w14:ligatures w14:val="standardContextual"/>
        </w:rPr>
        <w:t xml:space="preserve"> </w:t>
      </w:r>
      <w:r w:rsidRPr="00E55857">
        <w:rPr>
          <w:rFonts w:eastAsia="Aptos"/>
          <w:kern w:val="2"/>
          <w:lang w:eastAsia="en-US"/>
          <w14:ligatures w14:val="standardContextual"/>
        </w:rPr>
        <w:t>maksātnespējas process;</w:t>
      </w:r>
    </w:p>
    <w:p w14:paraId="2ECD75D8"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i/>
          <w:kern w:val="2"/>
          <w:lang w:eastAsia="en-US"/>
          <w14:ligatures w14:val="standardContextual"/>
        </w:rPr>
        <w:t xml:space="preserve">(piemēro, ja Līguma darbības laikā Preces piegādes vietai noteikts statuss „militārs objekts”) </w:t>
      </w: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nepilda </w:t>
      </w:r>
      <w:r w:rsidRPr="00E55857">
        <w:rPr>
          <w:rFonts w:eastAsia="Aptos"/>
          <w:iCs/>
          <w:kern w:val="2"/>
          <w:lang w:eastAsia="en-US"/>
          <w14:ligatures w14:val="standardContextual"/>
        </w:rPr>
        <w:t xml:space="preserve">Līguma </w:t>
      </w:r>
      <w:r w:rsidRPr="00E55857">
        <w:rPr>
          <w:rFonts w:eastAsia="Aptos"/>
          <w:kern w:val="2"/>
          <w:lang w:eastAsia="en-US"/>
          <w14:ligatures w14:val="standardContextual"/>
        </w:rPr>
        <w:t>13. nodaļas noteikumus;</w:t>
      </w:r>
    </w:p>
    <w:p w14:paraId="1B2EBA82"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nepilda </w:t>
      </w:r>
      <w:r w:rsidRPr="00E55857">
        <w:rPr>
          <w:rFonts w:eastAsia="Aptos"/>
          <w:iCs/>
          <w:kern w:val="2"/>
          <w:lang w:eastAsia="en-US"/>
          <w14:ligatures w14:val="standardContextual"/>
        </w:rPr>
        <w:t xml:space="preserve">Līguma </w:t>
      </w:r>
      <w:r w:rsidRPr="00E55857">
        <w:rPr>
          <w:rFonts w:eastAsia="Aptos"/>
          <w:kern w:val="2"/>
          <w:lang w:eastAsia="en-US"/>
          <w14:ligatures w14:val="standardContextual"/>
        </w:rPr>
        <w:t>14. nodaļas noteikumus;</w:t>
      </w:r>
    </w:p>
    <w:p w14:paraId="6AB5DB4D"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saistībā ar Līguma noslēgšanu vai Līguma izpildes laikā ir sniedzis nepatiesas vai nepilnīgas ziņas vai apliecinājumus;</w:t>
      </w:r>
    </w:p>
    <w:p w14:paraId="5DAAFD26"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bookmarkStart w:id="114" w:name="_Hlk189477554"/>
      <w:bookmarkStart w:id="115" w:name="_Hlk200352208"/>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vismaz 1 (vienu) reizi </w:t>
      </w:r>
      <w:r w:rsidRPr="00E55857">
        <w:rPr>
          <w:rFonts w:eastAsia="Aptos"/>
          <w:bCs/>
          <w:iCs/>
          <w:kern w:val="2"/>
          <w:lang w:eastAsia="en-US"/>
          <w14:ligatures w14:val="standardContextual"/>
        </w:rPr>
        <w:t>Līguma</w:t>
      </w:r>
      <w:r w:rsidRPr="00E55857">
        <w:rPr>
          <w:rFonts w:eastAsia="Aptos"/>
          <w:kern w:val="2"/>
          <w:lang w:eastAsia="en-US"/>
          <w14:ligatures w14:val="standardContextual"/>
        </w:rPr>
        <w:t xml:space="preserve"> ietvaros piegādājis Preci (kā arī tās sastāvdaļu vai komponentu</w:t>
      </w:r>
      <w:bookmarkEnd w:id="114"/>
      <w:r w:rsidRPr="00E55857">
        <w:rPr>
          <w:rFonts w:eastAsia="Aptos"/>
          <w:kern w:val="2"/>
          <w:lang w:eastAsia="en-US"/>
          <w14:ligatures w14:val="standardContextual"/>
        </w:rPr>
        <w:t xml:space="preserve">) </w:t>
      </w:r>
      <w:bookmarkStart w:id="116" w:name="_Hlk189477566"/>
      <w:r w:rsidRPr="00E55857">
        <w:rPr>
          <w:rFonts w:eastAsia="Aptos"/>
          <w:kern w:val="2"/>
          <w:lang w:eastAsia="en-US"/>
          <w14:ligatures w14:val="standardContextual"/>
        </w:rPr>
        <w:t xml:space="preserve">vai Apkopē vai garantija remontā izmantojis materiālus un rezerves daļas, </w:t>
      </w:r>
      <w:bookmarkEnd w:id="116"/>
      <w:r w:rsidRPr="00E55857">
        <w:rPr>
          <w:rFonts w:eastAsia="Aptos"/>
          <w:kern w:val="2"/>
          <w:lang w:eastAsia="en-US"/>
          <w14:ligatures w14:val="standardContextual"/>
        </w:rPr>
        <w:t>kuru izcelsmes vai ražošanas valsts ir Krievijas Federācija vai Baltkrievijas Republika</w:t>
      </w:r>
      <w:bookmarkEnd w:id="115"/>
      <w:r w:rsidRPr="00E55857">
        <w:rPr>
          <w:rFonts w:eastAsia="Aptos"/>
          <w:kern w:val="2"/>
          <w:lang w:eastAsia="en-US"/>
          <w14:ligatures w14:val="standardContextual"/>
        </w:rPr>
        <w:t>;</w:t>
      </w:r>
    </w:p>
    <w:p w14:paraId="03BE9564"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kern w:val="2"/>
          <w:lang w:eastAsia="en-US"/>
          <w14:ligatures w14:val="standardContextual"/>
        </w:rPr>
        <w:t xml:space="preserve">kompetenta konkurences iestāde ir pieņēmusi lēmumu, ar kuru </w:t>
      </w:r>
      <w:r w:rsidRPr="00E55857">
        <w:rPr>
          <w:rFonts w:eastAsia="Aptos"/>
          <w:b/>
          <w:bCs/>
          <w:kern w:val="2"/>
          <w:lang w:eastAsia="en-US"/>
          <w14:ligatures w14:val="standardContextual"/>
        </w:rPr>
        <w:t>Piegādātājs</w:t>
      </w:r>
      <w:r w:rsidRPr="00E55857">
        <w:rPr>
          <w:rFonts w:eastAsia="Aptos"/>
          <w:iCs/>
          <w:kern w:val="2"/>
          <w:lang w:eastAsia="en-US"/>
          <w14:ligatures w14:val="standardContextual"/>
        </w:rPr>
        <w:t xml:space="preserve"> </w:t>
      </w:r>
      <w:r w:rsidRPr="00E55857">
        <w:rPr>
          <w:rFonts w:eastAsia="Aptos"/>
          <w:kern w:val="2"/>
          <w:lang w:eastAsia="en-US"/>
          <w14:ligatures w14:val="standardContextual"/>
        </w:rPr>
        <w:t>ir atzīts par vainīgu konkurences tiesību pārkāpumā, kas izpaužas kā horizontālā karteļa vienošanās;</w:t>
      </w:r>
    </w:p>
    <w:p w14:paraId="4175D719"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bookmarkStart w:id="117" w:name="_Hlk200352116"/>
      <w:r w:rsidRPr="00E55857">
        <w:rPr>
          <w:rFonts w:eastAsia="Aptos"/>
          <w:b/>
          <w:kern w:val="2"/>
          <w:lang w:eastAsia="en-US"/>
          <w14:ligatures w14:val="standardContextual"/>
        </w:rPr>
        <w:t>Pasūtītājs</w:t>
      </w:r>
      <w:r w:rsidRPr="00E55857">
        <w:rPr>
          <w:rFonts w:eastAsia="Aptos"/>
          <w:bCs/>
          <w:iCs/>
          <w:kern w:val="2"/>
          <w:lang w:eastAsia="en-US"/>
          <w14:ligatures w14:val="standardContextual"/>
        </w:rPr>
        <w:t xml:space="preserve"> saņēmis informāciju no kompetentas iestādes,</w:t>
      </w:r>
      <w:r w:rsidRPr="00E55857">
        <w:rPr>
          <w:rFonts w:eastAsia="Aptos"/>
          <w:kern w:val="2"/>
          <w:lang w:eastAsia="en-US"/>
          <w14:ligatures w14:val="standardContextual"/>
        </w:rPr>
        <w:t xml:space="preserve"> ka </w:t>
      </w:r>
      <w:r w:rsidRPr="00E55857">
        <w:rPr>
          <w:rFonts w:eastAsia="Aptos"/>
          <w:b/>
          <w:bCs/>
          <w:kern w:val="2"/>
          <w:lang w:eastAsia="en-US"/>
          <w14:ligatures w14:val="standardContextual"/>
        </w:rPr>
        <w:t>Piegādātāja</w:t>
      </w:r>
      <w:r w:rsidRPr="00E55857">
        <w:rPr>
          <w:rFonts w:eastAsia="Aptos"/>
          <w:kern w:val="2"/>
          <w:lang w:eastAsia="en-US"/>
          <w14:ligatures w14:val="standardContextual"/>
        </w:rPr>
        <w:t xml:space="preserve"> īstenotā komercdarbība, tajā skaitā Līguma izpildē piesaistītie darbinieki,</w:t>
      </w:r>
      <w:r w:rsidRPr="00E55857">
        <w:rPr>
          <w:rFonts w:eastAsia="Aptos"/>
          <w:bCs/>
          <w:iCs/>
          <w:kern w:val="2"/>
          <w:lang w:eastAsia="en-US"/>
          <w14:ligatures w14:val="standardContextual"/>
        </w:rPr>
        <w:t xml:space="preserve"> kaitē vai var kaitēt valsts drošības interesēm vai  rada reputācijas un/ vai drošības apdraudējumus un riskus aizsardzības resoram, </w:t>
      </w:r>
      <w:r w:rsidRPr="00E55857">
        <w:rPr>
          <w:rFonts w:eastAsia="Aptos"/>
          <w:kern w:val="2"/>
          <w:lang w:eastAsia="en-US"/>
          <w14:ligatures w14:val="standardContextual"/>
        </w:rPr>
        <w:t xml:space="preserve">tostarp, ja </w:t>
      </w:r>
      <w:r w:rsidRPr="00E55857">
        <w:rPr>
          <w:rFonts w:eastAsia="Aptos"/>
          <w:b/>
          <w:bCs/>
          <w:kern w:val="2"/>
          <w:lang w:eastAsia="en-US"/>
          <w14:ligatures w14:val="standardContextual"/>
        </w:rPr>
        <w:t>Piegādātāja</w:t>
      </w:r>
      <w:r w:rsidRPr="00E55857">
        <w:rPr>
          <w:rFonts w:eastAsia="Aptos"/>
          <w:kern w:val="2"/>
          <w:lang w:eastAsia="en-US"/>
          <w14:ligatures w14:val="standardContextual"/>
        </w:rPr>
        <w:t xml:space="preserve"> personāls pēc 2022. gada 24. februāra turpina apmeklēt  Krievijas Federāciju vai Baltkrievijas Republiku</w:t>
      </w:r>
      <w:bookmarkEnd w:id="117"/>
      <w:r w:rsidRPr="00E55857">
        <w:rPr>
          <w:rFonts w:eastAsia="Aptos"/>
          <w:kern w:val="2"/>
          <w:lang w:eastAsia="en-US"/>
          <w14:ligatures w14:val="standardContextual"/>
        </w:rPr>
        <w:t>;</w:t>
      </w:r>
    </w:p>
    <w:p w14:paraId="60C9B5A5"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iCs/>
          <w:kern w:val="2"/>
          <w:lang w:eastAsia="en-US"/>
          <w14:ligatures w14:val="standardContextual"/>
        </w:rPr>
        <w:t xml:space="preserve">Līgumu nav iespējams izpildīt tādēļ, ka pret </w:t>
      </w:r>
      <w:r w:rsidRPr="00E55857">
        <w:rPr>
          <w:rFonts w:eastAsia="Aptos"/>
          <w:b/>
          <w:bCs/>
          <w:kern w:val="2"/>
          <w:lang w:eastAsia="en-US"/>
          <w14:ligatures w14:val="standardContextual"/>
        </w:rPr>
        <w:t>Piegādātāju</w:t>
      </w:r>
      <w:r w:rsidRPr="00E55857">
        <w:rPr>
          <w:rFonts w:eastAsia="Aptos"/>
          <w:iCs/>
          <w:kern w:val="2"/>
          <w:lang w:eastAsia="en-US"/>
          <w14:ligatures w14:val="standardContextual"/>
        </w:rPr>
        <w:t xml:space="preserve"> ir piemērotas starptautiskās vai nacionālās sankcijas vai būtiskas finanšu un kapitāla tirgus intereses ietekmējošas Eiropas Savienības vai NATO dalībvalsts noteiktās sankcijas</w:t>
      </w:r>
      <w:r w:rsidRPr="00E55857">
        <w:rPr>
          <w:rFonts w:eastAsia="Aptos"/>
          <w:kern w:val="2"/>
          <w:lang w:eastAsia="en-US"/>
          <w14:ligatures w14:val="standardContextual"/>
        </w:rPr>
        <w:t>.</w:t>
      </w:r>
    </w:p>
    <w:p w14:paraId="354A536F"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Izbeidzot Līgumu saskaņā ar 12.3. punktu, </w:t>
      </w: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15 (piecpadsmit) kalendāro dienu laikā samaksā </w:t>
      </w:r>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Līgumā noteikto līgumsodu (ja tāds piemērots) un atlīdzina </w:t>
      </w:r>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visus šajā sakarā radušos zaudējumus, </w:t>
      </w:r>
      <w:bookmarkStart w:id="118" w:name="_Hlk81841612"/>
      <w:r w:rsidRPr="00E55857">
        <w:rPr>
          <w:rFonts w:eastAsia="Aptos"/>
          <w:kern w:val="2"/>
          <w:lang w:eastAsia="en-US"/>
          <w14:ligatures w14:val="standardContextual"/>
        </w:rPr>
        <w:t>kā arī atmaksā priekšapmaksu, ja Prece nav piegādāta</w:t>
      </w:r>
      <w:bookmarkEnd w:id="118"/>
      <w:r w:rsidRPr="00E55857">
        <w:rPr>
          <w:rFonts w:eastAsia="Aptos"/>
          <w:kern w:val="2"/>
          <w:lang w:eastAsia="en-US"/>
          <w14:ligatures w14:val="standardContextual"/>
        </w:rPr>
        <w:t>.</w:t>
      </w:r>
    </w:p>
    <w:p w14:paraId="7F6F90A7" w14:textId="77777777" w:rsidR="00D70AC3" w:rsidRPr="00E55857" w:rsidRDefault="00D70AC3" w:rsidP="005859DA">
      <w:pPr>
        <w:numPr>
          <w:ilvl w:val="1"/>
          <w:numId w:val="80"/>
        </w:numPr>
        <w:jc w:val="both"/>
        <w:rPr>
          <w:rFonts w:eastAsia="Aptos"/>
          <w:kern w:val="2"/>
          <w:lang w:eastAsia="en-US"/>
          <w14:ligatures w14:val="standardContextual"/>
        </w:rPr>
      </w:pPr>
      <w:bookmarkStart w:id="119" w:name="_Hlk81841630"/>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ir tiesības jebkurā laikā vienpusēji atkāpties no Līguma </w:t>
      </w:r>
      <w:bookmarkStart w:id="120" w:name="_Hlk94783655"/>
      <w:r w:rsidRPr="00E55857">
        <w:rPr>
          <w:rFonts w:eastAsia="Aptos"/>
          <w:kern w:val="2"/>
          <w:lang w:eastAsia="en-US"/>
          <w14:ligatures w14:val="standardContextual"/>
        </w:rPr>
        <w:t xml:space="preserve">bez zaudējumu atlīdzināšanas </w:t>
      </w:r>
      <w:r w:rsidRPr="00E55857">
        <w:rPr>
          <w:rFonts w:eastAsia="Aptos"/>
          <w:b/>
          <w:bCs/>
          <w:kern w:val="2"/>
          <w:lang w:eastAsia="en-US"/>
          <w14:ligatures w14:val="standardContextual"/>
        </w:rPr>
        <w:t>Piegādātājam</w:t>
      </w:r>
      <w:r w:rsidRPr="00E55857">
        <w:rPr>
          <w:rFonts w:eastAsia="Aptos"/>
          <w:kern w:val="2"/>
          <w:lang w:eastAsia="en-US"/>
          <w14:ligatures w14:val="standardContextual"/>
        </w:rPr>
        <w:t xml:space="preserve">, </w:t>
      </w:r>
      <w:bookmarkEnd w:id="120"/>
      <w:r w:rsidRPr="00E55857">
        <w:rPr>
          <w:rFonts w:eastAsia="Aptos"/>
          <w:kern w:val="2"/>
          <w:lang w:eastAsia="en-US"/>
          <w14:ligatures w14:val="standardContextual"/>
        </w:rPr>
        <w:t xml:space="preserve">90 (deviņdesmit) kalendārās dienas iepriekš </w:t>
      </w:r>
      <w:proofErr w:type="spellStart"/>
      <w:r w:rsidRPr="00E55857">
        <w:rPr>
          <w:rFonts w:eastAsia="Aptos"/>
          <w:kern w:val="2"/>
          <w:lang w:eastAsia="en-US"/>
          <w14:ligatures w14:val="standardContextual"/>
        </w:rPr>
        <w:t>rakstveidā</w:t>
      </w:r>
      <w:proofErr w:type="spellEnd"/>
      <w:r w:rsidRPr="00E55857">
        <w:rPr>
          <w:rFonts w:eastAsia="Aptos"/>
          <w:kern w:val="2"/>
          <w:lang w:eastAsia="en-US"/>
          <w14:ligatures w14:val="standardContextual"/>
        </w:rPr>
        <w:t xml:space="preserve"> brīdinot </w:t>
      </w:r>
      <w:r w:rsidRPr="00E55857">
        <w:rPr>
          <w:rFonts w:eastAsia="Aptos"/>
          <w:b/>
          <w:bCs/>
          <w:kern w:val="2"/>
          <w:lang w:eastAsia="en-US"/>
          <w14:ligatures w14:val="standardContextual"/>
        </w:rPr>
        <w:t>Piegādātāju</w:t>
      </w:r>
      <w:r w:rsidRPr="00E55857">
        <w:rPr>
          <w:rFonts w:eastAsia="Aptos"/>
          <w:kern w:val="2"/>
          <w:lang w:eastAsia="en-US"/>
          <w14:ligatures w14:val="standardContextual"/>
        </w:rPr>
        <w:t xml:space="preserve"> un samaksājot par faktiski piegādāto, Līguma noteikumiem atbilstošo Preci, kā arī līdz vienpusējas atkāpšanās dienai pasūtīto,  kvalitatīvo, Līguma noteikumiem atbilstošo Preci, un veikto Apkopi, kas pieņemta Līgumā noteiktajā kārtībā</w:t>
      </w:r>
      <w:bookmarkEnd w:id="119"/>
      <w:r w:rsidRPr="00E55857">
        <w:rPr>
          <w:rFonts w:eastAsia="Aptos"/>
          <w:kern w:val="2"/>
          <w:lang w:eastAsia="en-US"/>
          <w14:ligatures w14:val="standardContextual"/>
        </w:rPr>
        <w:t>.</w:t>
      </w:r>
    </w:p>
    <w:p w14:paraId="760D53DF" w14:textId="77777777" w:rsidR="00D70AC3" w:rsidRPr="00E55857" w:rsidRDefault="00D70AC3" w:rsidP="005859DA">
      <w:pPr>
        <w:numPr>
          <w:ilvl w:val="1"/>
          <w:numId w:val="80"/>
        </w:numPr>
        <w:jc w:val="both"/>
        <w:rPr>
          <w:rFonts w:eastAsia="Aptos"/>
          <w:kern w:val="2"/>
          <w:lang w:eastAsia="en-US"/>
          <w14:ligatures w14:val="standardContextual"/>
        </w:rPr>
      </w:pPr>
      <w:bookmarkStart w:id="121" w:name="_Hlk83039694"/>
      <w:r w:rsidRPr="00E55857">
        <w:rPr>
          <w:rFonts w:eastAsia="Aptos"/>
          <w:b/>
          <w:bCs/>
          <w:kern w:val="2"/>
          <w:lang w:eastAsia="en-US"/>
          <w14:ligatures w14:val="standardContextual"/>
        </w:rPr>
        <w:t>Piegādātājam</w:t>
      </w:r>
      <w:r w:rsidRPr="00E55857">
        <w:rPr>
          <w:rFonts w:eastAsia="Aptos"/>
          <w:kern w:val="2"/>
          <w:lang w:eastAsia="en-US"/>
          <w14:ligatures w14:val="standardContextual"/>
        </w:rPr>
        <w:t xml:space="preserve"> ir tiesības vienpusēji atkāpties no Līguma </w:t>
      </w:r>
      <w:bookmarkStart w:id="122" w:name="_Hlk94783768"/>
      <w:r w:rsidRPr="00E55857">
        <w:rPr>
          <w:rFonts w:eastAsia="Aptos"/>
          <w:kern w:val="2"/>
          <w:lang w:eastAsia="en-US"/>
          <w14:ligatures w14:val="standardContextual"/>
        </w:rPr>
        <w:t xml:space="preserve">bez </w:t>
      </w:r>
      <w:r w:rsidRPr="00E55857">
        <w:rPr>
          <w:rFonts w:eastAsia="Aptos"/>
          <w:b/>
          <w:kern w:val="2"/>
          <w:lang w:eastAsia="en-US"/>
          <w14:ligatures w14:val="standardContextual"/>
        </w:rPr>
        <w:t>Pasūtītāja</w:t>
      </w:r>
      <w:r w:rsidRPr="00E55857">
        <w:rPr>
          <w:rFonts w:eastAsia="Aptos"/>
          <w:kern w:val="2"/>
          <w:lang w:eastAsia="en-US"/>
          <w14:ligatures w14:val="standardContextual"/>
        </w:rPr>
        <w:t xml:space="preserve"> piekrišanas, ja </w:t>
      </w:r>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par Līguma saistību nepildīšanu aprēķinātais līgumsods sasniedzis maksimālo apmēru, t.i., 10% (desmit procentus) no termiņā nesamaksātās summas</w:t>
      </w:r>
      <w:bookmarkEnd w:id="121"/>
      <w:r w:rsidRPr="00E55857">
        <w:rPr>
          <w:rFonts w:eastAsia="Aptos"/>
          <w:kern w:val="2"/>
          <w:lang w:eastAsia="en-US"/>
          <w14:ligatures w14:val="standardContextual"/>
        </w:rPr>
        <w:t xml:space="preserve">, </w:t>
      </w:r>
      <w:proofErr w:type="spellStart"/>
      <w:r w:rsidRPr="00E55857">
        <w:rPr>
          <w:rFonts w:eastAsia="Aptos"/>
          <w:kern w:val="2"/>
          <w:lang w:eastAsia="en-US"/>
          <w14:ligatures w14:val="standardContextual"/>
        </w:rPr>
        <w:t>rakstveidā</w:t>
      </w:r>
      <w:proofErr w:type="spellEnd"/>
      <w:r w:rsidRPr="00E55857">
        <w:rPr>
          <w:rFonts w:eastAsia="Aptos"/>
          <w:kern w:val="2"/>
          <w:lang w:eastAsia="en-US"/>
          <w14:ligatures w14:val="standardContextual"/>
        </w:rPr>
        <w:t xml:space="preserve"> brīdinot par to </w:t>
      </w:r>
      <w:r w:rsidRPr="00E55857">
        <w:rPr>
          <w:rFonts w:eastAsia="Aptos"/>
          <w:b/>
          <w:kern w:val="2"/>
          <w:lang w:eastAsia="en-US"/>
          <w14:ligatures w14:val="standardContextual"/>
        </w:rPr>
        <w:t>Pasūtītāju</w:t>
      </w:r>
      <w:r w:rsidRPr="00E55857">
        <w:rPr>
          <w:rFonts w:eastAsia="Aptos"/>
          <w:kern w:val="2"/>
          <w:lang w:eastAsia="en-US"/>
          <w14:ligatures w14:val="standardContextual"/>
        </w:rPr>
        <w:t xml:space="preserve"> iepriekš.</w:t>
      </w:r>
      <w:bookmarkEnd w:id="122"/>
    </w:p>
    <w:p w14:paraId="78577FEE" w14:textId="77777777" w:rsidR="00D70AC3" w:rsidRPr="00E55857" w:rsidRDefault="00D70AC3" w:rsidP="009A01F9">
      <w:pPr>
        <w:numPr>
          <w:ilvl w:val="1"/>
          <w:numId w:val="80"/>
        </w:numPr>
        <w:jc w:val="both"/>
        <w:rPr>
          <w:rFonts w:eastAsia="Aptos"/>
          <w:kern w:val="2"/>
          <w:lang w:eastAsia="en-US"/>
          <w14:ligatures w14:val="standardContextual"/>
        </w:rPr>
      </w:pPr>
      <w:bookmarkStart w:id="123" w:name="_Hlk70329460"/>
      <w:r w:rsidRPr="00E55857">
        <w:rPr>
          <w:rFonts w:eastAsia="Aptos"/>
          <w:kern w:val="2"/>
          <w:lang w:eastAsia="en-US"/>
          <w14:ligatures w14:val="standardContextual"/>
        </w:rPr>
        <w:t>Līguma 12.3. un 12.6. punktā noteiktajos gadījumos Līgums uzskatāms par izbeigtu 7. (septītajā) dienā pēc paziņojuma par atkāpšanos izsūtīšanas dienas</w:t>
      </w:r>
      <w:bookmarkEnd w:id="123"/>
      <w:r w:rsidRPr="00E55857">
        <w:rPr>
          <w:rFonts w:eastAsia="Aptos"/>
          <w:kern w:val="2"/>
          <w:lang w:eastAsia="en-US"/>
          <w14:ligatures w14:val="standardContextual"/>
        </w:rPr>
        <w:t>.</w:t>
      </w:r>
    </w:p>
    <w:p w14:paraId="2C28979A" w14:textId="77777777" w:rsidR="009A01F9" w:rsidRPr="00E55857" w:rsidRDefault="009A01F9" w:rsidP="005859DA">
      <w:pPr>
        <w:ind w:left="432"/>
        <w:jc w:val="both"/>
        <w:rPr>
          <w:rFonts w:eastAsia="Aptos"/>
          <w:kern w:val="2"/>
          <w:lang w:eastAsia="en-US"/>
          <w14:ligatures w14:val="standardContextual"/>
        </w:rPr>
      </w:pPr>
    </w:p>
    <w:p w14:paraId="4FD3B948" w14:textId="77777777" w:rsidR="00D70AC3" w:rsidRPr="00E55857" w:rsidRDefault="00D70AC3" w:rsidP="005859DA">
      <w:pPr>
        <w:numPr>
          <w:ilvl w:val="0"/>
          <w:numId w:val="80"/>
        </w:numPr>
        <w:jc w:val="center"/>
        <w:rPr>
          <w:rFonts w:eastAsia="Aptos"/>
          <w:kern w:val="2"/>
          <w:lang w:eastAsia="en-US"/>
          <w14:ligatures w14:val="standardContextual"/>
        </w:rPr>
      </w:pPr>
      <w:bookmarkStart w:id="124" w:name="_Hlk177998782"/>
      <w:r w:rsidRPr="00E55857">
        <w:rPr>
          <w:rFonts w:eastAsia="Aptos"/>
          <w:b/>
          <w:kern w:val="2"/>
          <w:lang w:eastAsia="en-US"/>
          <w14:ligatures w14:val="standardContextual"/>
        </w:rPr>
        <w:t>DROŠĪBAS PRASĪBAS</w:t>
      </w:r>
    </w:p>
    <w:p w14:paraId="0877E7AF" w14:textId="77777777" w:rsidR="00D70AC3" w:rsidRPr="00E55857" w:rsidRDefault="00D70AC3" w:rsidP="005859DA">
      <w:pPr>
        <w:jc w:val="both"/>
        <w:rPr>
          <w:rFonts w:eastAsia="Aptos"/>
          <w:kern w:val="2"/>
          <w:lang w:eastAsia="en-US"/>
          <w14:ligatures w14:val="standardContextual"/>
        </w:rPr>
      </w:pPr>
      <w:r w:rsidRPr="00E55857">
        <w:rPr>
          <w:rFonts w:eastAsia="Aptos"/>
          <w:i/>
          <w:kern w:val="2"/>
          <w:lang w:eastAsia="en-US"/>
          <w14:ligatures w14:val="standardContextual"/>
        </w:rPr>
        <w:t>(piemēro, ja Līguma darbības laikā Preces piegādes vietai noteikts statuss „militārs objekts”)</w:t>
      </w:r>
    </w:p>
    <w:p w14:paraId="7AFFE6F5" w14:textId="77777777" w:rsidR="00D70AC3" w:rsidRPr="00E55857" w:rsidRDefault="00D70AC3" w:rsidP="005859DA">
      <w:pPr>
        <w:numPr>
          <w:ilvl w:val="1"/>
          <w:numId w:val="80"/>
        </w:numPr>
        <w:jc w:val="both"/>
        <w:rPr>
          <w:rFonts w:eastAsia="Aptos"/>
          <w:kern w:val="2"/>
          <w:lang w:eastAsia="en-US"/>
          <w14:ligatures w14:val="standardContextual"/>
        </w:rPr>
      </w:pPr>
      <w:bookmarkStart w:id="125" w:name="_Hlk81836325"/>
      <w:bookmarkEnd w:id="124"/>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uz Līguma spēkā stāšanās dienu, bet ne mazāk kā 5 (piecas) darba dienas pirms paredzamās Preces piegādes iesniedz </w:t>
      </w:r>
      <w:r w:rsidRPr="00E55857">
        <w:rPr>
          <w:rFonts w:eastAsia="Aptos"/>
          <w:b/>
          <w:kern w:val="2"/>
          <w:lang w:eastAsia="en-US"/>
          <w14:ligatures w14:val="standardContextual"/>
        </w:rPr>
        <w:t>Pasūtītājam</w:t>
      </w:r>
      <w:r w:rsidRPr="00E55857">
        <w:rPr>
          <w:rFonts w:eastAsia="Aptos"/>
          <w:kern w:val="2"/>
          <w:lang w:eastAsia="en-US"/>
          <w14:ligatures w14:val="standardContextual"/>
        </w:rPr>
        <w:t xml:space="preserve"> saskaņošanai sarakstu ar informāciju par Preces piegādē iesaistītiem darbiniekiem (vārds, uzvārds, personas kods) un transportlīdzekļiem (marka, reģistrācijas numurs), kuriem nepieciešams iekļūt </w:t>
      </w:r>
      <w:r w:rsidRPr="00E55857">
        <w:rPr>
          <w:rFonts w:eastAsia="Aptos"/>
          <w:b/>
          <w:kern w:val="2"/>
          <w:lang w:eastAsia="en-US"/>
          <w14:ligatures w14:val="standardContextual"/>
        </w:rPr>
        <w:t>Pasūtītāja</w:t>
      </w:r>
      <w:r w:rsidRPr="00E55857">
        <w:rPr>
          <w:rFonts w:eastAsia="Aptos"/>
          <w:kern w:val="2"/>
          <w:lang w:eastAsia="en-US"/>
          <w14:ligatures w14:val="standardContextual"/>
        </w:rPr>
        <w:t xml:space="preserve"> objektos (turpmāk – Saraksts). </w:t>
      </w:r>
      <w:r w:rsidRPr="00E55857">
        <w:rPr>
          <w:rFonts w:eastAsia="Aptos"/>
          <w:iCs/>
          <w:kern w:val="2"/>
          <w:lang w:eastAsia="en-US"/>
          <w14:ligatures w14:val="standardContextual"/>
        </w:rPr>
        <w:t xml:space="preserve">Personas dati tiks izmantoti darbībām attiecībā uz valsts drošību un, lai </w:t>
      </w:r>
      <w:r w:rsidRPr="00E55857">
        <w:rPr>
          <w:rFonts w:eastAsia="Aptos"/>
          <w:b/>
          <w:bCs/>
          <w:kern w:val="2"/>
          <w:lang w:eastAsia="en-US"/>
          <w14:ligatures w14:val="standardContextual"/>
        </w:rPr>
        <w:t>Piegādātājs</w:t>
      </w:r>
      <w:r w:rsidRPr="00E55857">
        <w:rPr>
          <w:rFonts w:eastAsia="Aptos"/>
          <w:iCs/>
          <w:kern w:val="2"/>
          <w:lang w:eastAsia="en-US"/>
          <w14:ligatures w14:val="standardContextual"/>
        </w:rPr>
        <w:t xml:space="preserve"> varētu iekļūt ar </w:t>
      </w:r>
      <w:r w:rsidRPr="00E55857">
        <w:rPr>
          <w:rFonts w:eastAsia="Aptos"/>
          <w:bCs/>
          <w:iCs/>
          <w:kern w:val="2"/>
          <w:lang w:eastAsia="en-US"/>
          <w14:ligatures w14:val="standardContextual"/>
        </w:rPr>
        <w:t>Līguma</w:t>
      </w:r>
      <w:r w:rsidRPr="00E55857">
        <w:rPr>
          <w:rFonts w:eastAsia="Aptos"/>
          <w:iCs/>
          <w:kern w:val="2"/>
          <w:lang w:eastAsia="en-US"/>
          <w14:ligatures w14:val="standardContextual"/>
        </w:rPr>
        <w:t xml:space="preserve"> izpildi saistītās izpildes vietās (</w:t>
      </w:r>
      <w:r w:rsidRPr="00E55857">
        <w:rPr>
          <w:rFonts w:eastAsia="Aptos"/>
          <w:bCs/>
          <w:iCs/>
          <w:kern w:val="2"/>
          <w:lang w:eastAsia="en-US"/>
          <w14:ligatures w14:val="standardContextual"/>
        </w:rPr>
        <w:t>Līguma</w:t>
      </w:r>
      <w:r w:rsidRPr="00E55857">
        <w:rPr>
          <w:rFonts w:eastAsia="Aptos"/>
          <w:iCs/>
          <w:kern w:val="2"/>
          <w:lang w:eastAsia="en-US"/>
          <w14:ligatures w14:val="standardContextual"/>
        </w:rPr>
        <w:t xml:space="preserve"> izpildes laikā, </w:t>
      </w:r>
      <w:r w:rsidRPr="00E55857">
        <w:rPr>
          <w:rFonts w:eastAsia="Aptos"/>
          <w:b/>
          <w:kern w:val="2"/>
          <w:lang w:eastAsia="en-US"/>
          <w14:ligatures w14:val="standardContextual"/>
        </w:rPr>
        <w:t>Pasūtītājam</w:t>
      </w:r>
      <w:r w:rsidRPr="00E55857">
        <w:rPr>
          <w:rFonts w:eastAsia="Aptos"/>
          <w:iCs/>
          <w:kern w:val="2"/>
          <w:lang w:eastAsia="en-US"/>
          <w14:ligatures w14:val="standardContextual"/>
        </w:rPr>
        <w:t xml:space="preserve"> veicot </w:t>
      </w:r>
      <w:r w:rsidRPr="00E55857">
        <w:rPr>
          <w:rFonts w:eastAsia="Aptos"/>
          <w:b/>
          <w:bCs/>
          <w:kern w:val="2"/>
          <w:lang w:eastAsia="en-US"/>
          <w14:ligatures w14:val="standardContextual"/>
        </w:rPr>
        <w:t>Piegādātāja</w:t>
      </w:r>
      <w:r w:rsidRPr="00E55857">
        <w:rPr>
          <w:rFonts w:eastAsia="Aptos"/>
          <w:iCs/>
          <w:kern w:val="2"/>
          <w:lang w:eastAsia="en-US"/>
          <w14:ligatures w14:val="standardContextual"/>
        </w:rPr>
        <w:t xml:space="preserve"> norādīto personu identifikāciju).</w:t>
      </w:r>
      <w:r w:rsidRPr="00E55857">
        <w:rPr>
          <w:rFonts w:eastAsia="Aptos"/>
          <w:kern w:val="2"/>
          <w:lang w:eastAsia="en-US"/>
          <w14:ligatures w14:val="standardContextual"/>
        </w:rPr>
        <w:t xml:space="preserve"> </w:t>
      </w:r>
      <w:r w:rsidRPr="00E55857">
        <w:rPr>
          <w:rFonts w:eastAsia="Aptos"/>
          <w:b/>
          <w:bCs/>
          <w:kern w:val="2"/>
          <w:lang w:eastAsia="en-US"/>
          <w14:ligatures w14:val="standardContextual"/>
        </w:rPr>
        <w:lastRenderedPageBreak/>
        <w:t>Piegādātājs</w:t>
      </w:r>
      <w:r w:rsidRPr="00E55857">
        <w:rPr>
          <w:rFonts w:eastAsia="Aptos"/>
          <w:kern w:val="2"/>
          <w:lang w:eastAsia="en-US"/>
          <w14:ligatures w14:val="standardContextual"/>
        </w:rPr>
        <w:t xml:space="preserve">  ir informēts, ka par patvaļīgu iekļūšanu militārā objektā ir paredzēta administratīvā atbildība saskaņā ar Latvijas Republikas normatīvo aktu regulējumu</w:t>
      </w:r>
      <w:bookmarkEnd w:id="125"/>
      <w:r w:rsidRPr="00E55857">
        <w:rPr>
          <w:rFonts w:eastAsia="Aptos"/>
          <w:kern w:val="2"/>
          <w:lang w:eastAsia="en-US"/>
          <w14:ligatures w14:val="standardContextual"/>
        </w:rPr>
        <w:t>.</w:t>
      </w:r>
    </w:p>
    <w:p w14:paraId="464C42A9" w14:textId="77777777" w:rsidR="00D70AC3" w:rsidRPr="00E55857" w:rsidRDefault="00D70AC3" w:rsidP="005859DA">
      <w:pPr>
        <w:numPr>
          <w:ilvl w:val="1"/>
          <w:numId w:val="80"/>
        </w:numPr>
        <w:jc w:val="both"/>
        <w:rPr>
          <w:rFonts w:eastAsia="Aptos"/>
          <w:kern w:val="2"/>
          <w:lang w:eastAsia="en-US"/>
          <w14:ligatures w14:val="standardContextual"/>
        </w:rPr>
      </w:pPr>
      <w:bookmarkStart w:id="126" w:name="_Hlk177998903"/>
      <w:r w:rsidRPr="00E55857">
        <w:rPr>
          <w:rFonts w:eastAsia="Aptos"/>
          <w:b/>
          <w:bCs/>
          <w:kern w:val="2"/>
          <w:lang w:eastAsia="en-US"/>
          <w14:ligatures w14:val="standardContextual"/>
        </w:rPr>
        <w:t>Piegādātājam</w:t>
      </w:r>
      <w:r w:rsidRPr="00E55857">
        <w:rPr>
          <w:rFonts w:eastAsia="Aptos"/>
          <w:kern w:val="2"/>
          <w:lang w:eastAsia="en-US"/>
          <w14:ligatures w14:val="standardContextual"/>
        </w:rPr>
        <w:t xml:space="preserve"> atļauts Līguma izpildē iesaistīt darbiniekus, kuri ir NATO, Eiropas Ekonomiskās zonas vai Eiropas Savienības dalībvalstu pilsoņi vai Latvijas Republikas </w:t>
      </w:r>
      <w:proofErr w:type="spellStart"/>
      <w:r w:rsidRPr="00E55857">
        <w:rPr>
          <w:rFonts w:eastAsia="Aptos"/>
          <w:kern w:val="2"/>
          <w:lang w:eastAsia="en-US"/>
          <w14:ligatures w14:val="standardContextual"/>
        </w:rPr>
        <w:t>nepilsoņi</w:t>
      </w:r>
      <w:bookmarkEnd w:id="126"/>
      <w:proofErr w:type="spellEnd"/>
      <w:r w:rsidRPr="00E55857">
        <w:rPr>
          <w:rFonts w:eastAsia="Aptos"/>
          <w:kern w:val="2"/>
          <w:lang w:eastAsia="en-US"/>
          <w14:ligatures w14:val="standardContextual"/>
        </w:rPr>
        <w:t xml:space="preserve">, </w:t>
      </w:r>
      <w:bookmarkStart w:id="127" w:name="_Hlk200351703"/>
      <w:r w:rsidRPr="00E55857">
        <w:rPr>
          <w:rFonts w:eastAsia="Aptos"/>
          <w:kern w:val="2"/>
          <w:lang w:eastAsia="en-US"/>
          <w14:ligatures w14:val="standardContextual"/>
        </w:rPr>
        <w:t>kā arī Līguma izpildē nav atļauts piesaistīt personas, kuras pēc 2022. gada 24. februāra turpina apmeklēt Krievijas Federāciju vai Baltkrievijas Republiku</w:t>
      </w:r>
      <w:bookmarkEnd w:id="127"/>
      <w:r w:rsidRPr="00E55857">
        <w:rPr>
          <w:rFonts w:eastAsia="Aptos"/>
          <w:kern w:val="2"/>
          <w:lang w:eastAsia="en-US"/>
          <w14:ligatures w14:val="standardContextual"/>
        </w:rPr>
        <w:t>.</w:t>
      </w:r>
    </w:p>
    <w:p w14:paraId="76A61865" w14:textId="77777777" w:rsidR="00D70AC3" w:rsidRPr="00E55857" w:rsidRDefault="00D70AC3" w:rsidP="005859DA">
      <w:pPr>
        <w:numPr>
          <w:ilvl w:val="1"/>
          <w:numId w:val="80"/>
        </w:numPr>
        <w:jc w:val="both"/>
        <w:rPr>
          <w:rFonts w:eastAsia="Aptos"/>
          <w:kern w:val="2"/>
          <w:lang w:eastAsia="en-US"/>
          <w14:ligatures w14:val="standardContextual"/>
        </w:rPr>
      </w:pPr>
      <w:bookmarkStart w:id="128" w:name="_Hlk177998930"/>
      <w:r w:rsidRPr="00E55857">
        <w:rPr>
          <w:rFonts w:eastAsia="Aptos"/>
          <w:b/>
          <w:kern w:val="2"/>
          <w:lang w:eastAsia="en-US"/>
          <w14:ligatures w14:val="standardContextual"/>
        </w:rPr>
        <w:t>Pasūtītājs</w:t>
      </w:r>
      <w:r w:rsidRPr="00E55857">
        <w:rPr>
          <w:rFonts w:eastAsia="Aptos"/>
          <w:bCs/>
          <w:kern w:val="2"/>
          <w:lang w:eastAsia="en-US"/>
          <w14:ligatures w14:val="standardContextual"/>
        </w:rPr>
        <w:t xml:space="preserve"> ir tiesīgs noraidīt Sarakstā norādīto </w:t>
      </w:r>
      <w:r w:rsidRPr="00E55857">
        <w:rPr>
          <w:rFonts w:eastAsia="Aptos"/>
          <w:b/>
          <w:bCs/>
          <w:kern w:val="2"/>
          <w:lang w:eastAsia="en-US"/>
          <w14:ligatures w14:val="standardContextual"/>
        </w:rPr>
        <w:t>Piegādātāja</w:t>
      </w:r>
      <w:r w:rsidRPr="00E55857">
        <w:rPr>
          <w:rFonts w:eastAsia="Aptos"/>
          <w:bCs/>
          <w:kern w:val="2"/>
          <w:lang w:eastAsia="en-US"/>
          <w14:ligatures w14:val="standardContextual"/>
        </w:rPr>
        <w:t xml:space="preserve"> darbinieku. </w:t>
      </w:r>
      <w:r w:rsidRPr="00E55857">
        <w:rPr>
          <w:rFonts w:eastAsia="Aptos"/>
          <w:b/>
          <w:bCs/>
          <w:kern w:val="2"/>
          <w:lang w:eastAsia="en-US"/>
          <w14:ligatures w14:val="standardContextual"/>
        </w:rPr>
        <w:t>Piegādātājam</w:t>
      </w:r>
      <w:r w:rsidRPr="00E55857">
        <w:rPr>
          <w:rFonts w:eastAsia="Aptos"/>
          <w:bCs/>
          <w:kern w:val="2"/>
          <w:lang w:eastAsia="en-US"/>
          <w14:ligatures w14:val="standardContextual"/>
        </w:rPr>
        <w:t xml:space="preserve"> ir pienākums pēc </w:t>
      </w:r>
      <w:r w:rsidRPr="00E55857">
        <w:rPr>
          <w:rFonts w:eastAsia="Aptos"/>
          <w:b/>
          <w:kern w:val="2"/>
          <w:lang w:eastAsia="en-US"/>
          <w14:ligatures w14:val="standardContextual"/>
        </w:rPr>
        <w:t>Pasūtītāja</w:t>
      </w:r>
      <w:r w:rsidRPr="00E55857">
        <w:rPr>
          <w:rFonts w:eastAsia="Aptos"/>
          <w:bCs/>
          <w:kern w:val="2"/>
          <w:lang w:eastAsia="en-US"/>
          <w14:ligatures w14:val="standardContextual"/>
        </w:rPr>
        <w:t xml:space="preserve"> pieprasījuma veikt grozījumus Sarakstā, un 2 (divu) darba dienu laikā no pieprasījuma nosūtīšanas dienas, iesniegt </w:t>
      </w:r>
      <w:r w:rsidRPr="00E55857">
        <w:rPr>
          <w:rFonts w:eastAsia="Aptos"/>
          <w:b/>
          <w:kern w:val="2"/>
          <w:lang w:eastAsia="en-US"/>
          <w14:ligatures w14:val="standardContextual"/>
        </w:rPr>
        <w:t>Pasūtītājam</w:t>
      </w:r>
      <w:r w:rsidRPr="00E55857">
        <w:rPr>
          <w:rFonts w:eastAsia="Aptos"/>
          <w:bCs/>
          <w:kern w:val="2"/>
          <w:lang w:eastAsia="en-US"/>
          <w14:ligatures w14:val="standardContextual"/>
        </w:rPr>
        <w:t xml:space="preserve"> saskaņošanai jaunu Sarakstu, kurā </w:t>
      </w:r>
      <w:r w:rsidRPr="00E55857">
        <w:rPr>
          <w:rFonts w:eastAsia="Aptos"/>
          <w:b/>
          <w:kern w:val="2"/>
          <w:lang w:eastAsia="en-US"/>
          <w14:ligatures w14:val="standardContextual"/>
        </w:rPr>
        <w:t>Pasūtītāja</w:t>
      </w:r>
      <w:r w:rsidRPr="00E55857">
        <w:rPr>
          <w:rFonts w:eastAsia="Aptos"/>
          <w:bCs/>
          <w:kern w:val="2"/>
          <w:lang w:eastAsia="en-US"/>
          <w14:ligatures w14:val="standardContextual"/>
        </w:rPr>
        <w:t xml:space="preserve"> noraidītie darbinieki ir aizstāti ar citiem darbiniekiem. Šāds </w:t>
      </w:r>
      <w:r w:rsidRPr="00E55857">
        <w:rPr>
          <w:rFonts w:eastAsia="Aptos"/>
          <w:b/>
          <w:kern w:val="2"/>
          <w:lang w:eastAsia="en-US"/>
          <w14:ligatures w14:val="standardContextual"/>
        </w:rPr>
        <w:t>Pasūtītāja</w:t>
      </w:r>
      <w:r w:rsidRPr="00E55857">
        <w:rPr>
          <w:rFonts w:eastAsia="Aptos"/>
          <w:bCs/>
          <w:kern w:val="2"/>
          <w:lang w:eastAsia="en-US"/>
          <w14:ligatures w14:val="standardContextual"/>
        </w:rPr>
        <w:t xml:space="preserve"> pieprasījums nevar būt par pamatu tam, lai </w:t>
      </w:r>
      <w:bookmarkStart w:id="129" w:name="_Hlk81836366"/>
      <w:r w:rsidRPr="00E55857">
        <w:rPr>
          <w:rFonts w:eastAsia="Aptos"/>
          <w:b/>
          <w:bCs/>
          <w:kern w:val="2"/>
          <w:lang w:eastAsia="en-US"/>
          <w14:ligatures w14:val="standardContextual"/>
        </w:rPr>
        <w:t>Piegādātājs</w:t>
      </w:r>
      <w:r w:rsidRPr="00E55857">
        <w:rPr>
          <w:rFonts w:eastAsia="Aptos"/>
          <w:bCs/>
          <w:kern w:val="2"/>
          <w:lang w:eastAsia="en-US"/>
          <w14:ligatures w14:val="standardContextual"/>
        </w:rPr>
        <w:t xml:space="preserve"> </w:t>
      </w:r>
      <w:bookmarkEnd w:id="129"/>
      <w:r w:rsidRPr="00E55857">
        <w:rPr>
          <w:rFonts w:eastAsia="Aptos"/>
          <w:bCs/>
          <w:kern w:val="2"/>
          <w:lang w:eastAsia="en-US"/>
          <w14:ligatures w14:val="standardContextual"/>
        </w:rPr>
        <w:t>mainītu Līguma noteikumus, tajā skaitā arī attiecībā uz Līgumā ietverto samaksu, vai atkāptos no Līguma</w:t>
      </w:r>
      <w:bookmarkEnd w:id="128"/>
      <w:r w:rsidRPr="00E55857">
        <w:rPr>
          <w:rFonts w:eastAsia="Aptos"/>
          <w:kern w:val="2"/>
          <w:lang w:eastAsia="en-US"/>
          <w14:ligatures w14:val="standardContextual"/>
        </w:rPr>
        <w:t>.</w:t>
      </w:r>
    </w:p>
    <w:p w14:paraId="5D02D413" w14:textId="77777777" w:rsidR="00D70AC3" w:rsidRPr="00E55857" w:rsidRDefault="00D70AC3" w:rsidP="005859DA">
      <w:pPr>
        <w:numPr>
          <w:ilvl w:val="1"/>
          <w:numId w:val="80"/>
        </w:numPr>
        <w:jc w:val="both"/>
        <w:rPr>
          <w:rFonts w:eastAsia="Aptos"/>
          <w:kern w:val="2"/>
          <w:lang w:eastAsia="en-US"/>
          <w14:ligatures w14:val="standardContextual"/>
        </w:rPr>
      </w:pPr>
      <w:bookmarkStart w:id="130" w:name="_Hlk81836418"/>
      <w:r w:rsidRPr="00E55857">
        <w:rPr>
          <w:rFonts w:eastAsia="Aptos"/>
          <w:kern w:val="2"/>
          <w:lang w:eastAsia="en-US"/>
          <w14:ligatures w14:val="standardContextual"/>
        </w:rPr>
        <w:t>Saraksts, pēc tā apstiprināšanas, kļūst par Līguma neatņemamu sastāvdaļu</w:t>
      </w:r>
      <w:bookmarkEnd w:id="130"/>
      <w:r w:rsidRPr="00E55857">
        <w:rPr>
          <w:rFonts w:eastAsia="Aptos"/>
          <w:kern w:val="2"/>
          <w:lang w:eastAsia="en-US"/>
          <w14:ligatures w14:val="standardContextual"/>
        </w:rPr>
        <w:t>.</w:t>
      </w:r>
    </w:p>
    <w:p w14:paraId="508EC0A2" w14:textId="77777777" w:rsidR="00D70AC3" w:rsidRPr="00E55857" w:rsidRDefault="00D70AC3" w:rsidP="005859DA">
      <w:pPr>
        <w:numPr>
          <w:ilvl w:val="1"/>
          <w:numId w:val="80"/>
        </w:numPr>
        <w:jc w:val="both"/>
        <w:rPr>
          <w:rFonts w:eastAsia="Aptos"/>
          <w:kern w:val="2"/>
          <w:lang w:eastAsia="en-US"/>
          <w14:ligatures w14:val="standardContextual"/>
        </w:rPr>
      </w:pPr>
      <w:bookmarkStart w:id="131" w:name="_Hlk81836461"/>
      <w:r w:rsidRPr="00E55857">
        <w:rPr>
          <w:rFonts w:eastAsia="Aptos"/>
          <w:b/>
          <w:bCs/>
          <w:kern w:val="2"/>
          <w:lang w:eastAsia="en-US"/>
          <w14:ligatures w14:val="standardContextual"/>
        </w:rPr>
        <w:t>Piegādātājs</w:t>
      </w:r>
      <w:r w:rsidRPr="00E55857">
        <w:rPr>
          <w:rFonts w:eastAsia="Aptos"/>
          <w:bCs/>
          <w:kern w:val="2"/>
          <w:lang w:eastAsia="en-US"/>
          <w14:ligatures w14:val="standardContextual"/>
        </w:rPr>
        <w:t xml:space="preserve"> informē </w:t>
      </w:r>
      <w:r w:rsidRPr="00E55857">
        <w:rPr>
          <w:rFonts w:eastAsia="Aptos"/>
          <w:b/>
          <w:kern w:val="2"/>
          <w:lang w:eastAsia="en-US"/>
          <w14:ligatures w14:val="standardContextual"/>
        </w:rPr>
        <w:t>Pasūtītāju</w:t>
      </w:r>
      <w:r w:rsidRPr="00E55857">
        <w:rPr>
          <w:rFonts w:eastAsia="Aptos"/>
          <w:bCs/>
          <w:kern w:val="2"/>
          <w:lang w:eastAsia="en-US"/>
          <w14:ligatures w14:val="standardContextual"/>
        </w:rPr>
        <w:t xml:space="preserve"> par nepieciešamību veikt grozījumus Sarakstā, lai nomainītu vai papildinātu Sarakstu ar darbiniekiem 30 (trīsdesmit) kalendārās dienas pirms norādīto </w:t>
      </w:r>
      <w:r w:rsidRPr="00E55857">
        <w:rPr>
          <w:rFonts w:eastAsia="Aptos"/>
          <w:b/>
          <w:bCs/>
          <w:kern w:val="2"/>
          <w:lang w:eastAsia="en-US"/>
          <w14:ligatures w14:val="standardContextual"/>
        </w:rPr>
        <w:t>Piegādātāja</w:t>
      </w:r>
      <w:r w:rsidRPr="00E55857">
        <w:rPr>
          <w:rFonts w:eastAsia="Aptos"/>
          <w:bCs/>
          <w:kern w:val="2"/>
          <w:lang w:eastAsia="en-US"/>
          <w14:ligatures w14:val="standardContextual"/>
        </w:rPr>
        <w:t xml:space="preserve"> darbinieku/ transportlīdzekļu paredzamās ierašanās kādā no objektiem, iesniedzot </w:t>
      </w:r>
      <w:r w:rsidRPr="00E55857">
        <w:rPr>
          <w:rFonts w:eastAsia="Aptos"/>
          <w:b/>
          <w:kern w:val="2"/>
          <w:lang w:eastAsia="en-US"/>
          <w14:ligatures w14:val="standardContextual"/>
        </w:rPr>
        <w:t>Pasūtītājam</w:t>
      </w:r>
      <w:r w:rsidRPr="00E55857">
        <w:rPr>
          <w:rFonts w:eastAsia="Aptos"/>
          <w:bCs/>
          <w:kern w:val="2"/>
          <w:lang w:eastAsia="en-US"/>
          <w14:ligatures w14:val="standardContextual"/>
        </w:rPr>
        <w:t xml:space="preserve"> apstiprināšanai jaunu Sarakstu. Grozījumi Sarakstā, pēc to apstiprināšanas, kļūst par Līguma neatņemamu sastāvdaļu</w:t>
      </w:r>
      <w:bookmarkEnd w:id="131"/>
      <w:r w:rsidRPr="00E55857">
        <w:rPr>
          <w:rFonts w:eastAsia="Aptos"/>
          <w:bCs/>
          <w:kern w:val="2"/>
          <w:lang w:eastAsia="en-US"/>
          <w14:ligatures w14:val="standardContextual"/>
        </w:rPr>
        <w:t>.</w:t>
      </w:r>
    </w:p>
    <w:p w14:paraId="0F80D7A1" w14:textId="77777777" w:rsidR="00D70AC3" w:rsidRPr="00E55857" w:rsidRDefault="00D70AC3" w:rsidP="005859DA">
      <w:pPr>
        <w:numPr>
          <w:ilvl w:val="1"/>
          <w:numId w:val="80"/>
        </w:numPr>
        <w:jc w:val="both"/>
        <w:rPr>
          <w:rFonts w:eastAsia="Aptos"/>
          <w:kern w:val="2"/>
          <w:lang w:eastAsia="en-US"/>
          <w14:ligatures w14:val="standardContextual"/>
        </w:rPr>
      </w:pPr>
      <w:bookmarkStart w:id="132" w:name="_Hlk81836487"/>
      <w:bookmarkStart w:id="133" w:name="_Hlk177999048"/>
      <w:r w:rsidRPr="00E55857">
        <w:rPr>
          <w:rFonts w:eastAsia="Aptos"/>
          <w:b/>
          <w:bCs/>
          <w:kern w:val="2"/>
          <w:lang w:eastAsia="en-US"/>
          <w14:ligatures w14:val="standardContextual"/>
        </w:rPr>
        <w:t>Piegādātājs</w:t>
      </w:r>
      <w:r w:rsidRPr="00E55857">
        <w:rPr>
          <w:rFonts w:eastAsia="Aptos"/>
          <w:bCs/>
          <w:kern w:val="2"/>
          <w:lang w:eastAsia="en-US"/>
          <w14:ligatures w14:val="standardContextual"/>
        </w:rPr>
        <w:t xml:space="preserve"> </w:t>
      </w:r>
      <w:r w:rsidRPr="00E55857">
        <w:rPr>
          <w:rFonts w:eastAsia="Aptos"/>
          <w:kern w:val="2"/>
          <w:lang w:eastAsia="en-US"/>
          <w14:ligatures w14:val="standardContextual"/>
        </w:rPr>
        <w:t xml:space="preserve">pēc </w:t>
      </w:r>
      <w:r w:rsidRPr="00E55857">
        <w:rPr>
          <w:rFonts w:eastAsia="Aptos"/>
          <w:b/>
          <w:kern w:val="2"/>
          <w:lang w:eastAsia="en-US"/>
          <w14:ligatures w14:val="standardContextual"/>
        </w:rPr>
        <w:t>Pasūtītāja</w:t>
      </w:r>
      <w:r w:rsidRPr="00E55857">
        <w:rPr>
          <w:rFonts w:eastAsia="Aptos"/>
          <w:kern w:val="2"/>
          <w:lang w:eastAsia="en-US"/>
          <w14:ligatures w14:val="standardContextual"/>
        </w:rPr>
        <w:t xml:space="preserve"> pieprasījuma, </w:t>
      </w:r>
      <w:r w:rsidRPr="00E55857">
        <w:rPr>
          <w:rFonts w:eastAsia="Aptos"/>
          <w:bCs/>
          <w:kern w:val="2"/>
          <w:lang w:eastAsia="en-US"/>
          <w14:ligatures w14:val="standardContextual"/>
        </w:rPr>
        <w:t>nekavējoties, bet ne vēlāk kā 2 (divu) darba dienu laikā,</w:t>
      </w:r>
      <w:r w:rsidRPr="00E55857">
        <w:rPr>
          <w:rFonts w:eastAsia="Aptos"/>
          <w:kern w:val="2"/>
          <w:lang w:eastAsia="en-US"/>
          <w14:ligatures w14:val="standardContextual"/>
        </w:rPr>
        <w:t xml:space="preserve"> sniedz visu nepieciešamo informāciju par Sarakstā norādītajām personām</w:t>
      </w:r>
      <w:bookmarkEnd w:id="132"/>
      <w:r w:rsidRPr="00E55857">
        <w:rPr>
          <w:rFonts w:eastAsia="Aptos"/>
          <w:kern w:val="2"/>
          <w:lang w:eastAsia="en-US"/>
          <w14:ligatures w14:val="standardContextual"/>
        </w:rPr>
        <w:t>.</w:t>
      </w:r>
      <w:bookmarkEnd w:id="133"/>
    </w:p>
    <w:p w14:paraId="5CDCE79F" w14:textId="77777777" w:rsidR="00D70AC3" w:rsidRPr="00E55857" w:rsidRDefault="00D70AC3" w:rsidP="005859DA">
      <w:pPr>
        <w:numPr>
          <w:ilvl w:val="1"/>
          <w:numId w:val="80"/>
        </w:numPr>
        <w:jc w:val="both"/>
        <w:rPr>
          <w:rFonts w:eastAsia="Aptos"/>
          <w:kern w:val="2"/>
          <w:lang w:eastAsia="en-US"/>
          <w14:ligatures w14:val="standardContextual"/>
        </w:rPr>
      </w:pPr>
      <w:bookmarkStart w:id="134" w:name="_Hlk177999072"/>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garantē, ka </w:t>
      </w:r>
      <w:r w:rsidRPr="00E55857">
        <w:rPr>
          <w:rFonts w:eastAsia="Aptos"/>
          <w:bCs/>
          <w:kern w:val="2"/>
          <w:lang w:eastAsia="en-US"/>
          <w14:ligatures w14:val="standardContextual"/>
        </w:rPr>
        <w:t>Līguma</w:t>
      </w:r>
      <w:r w:rsidRPr="00E55857">
        <w:rPr>
          <w:rFonts w:eastAsia="Aptos"/>
          <w:kern w:val="2"/>
          <w:lang w:eastAsia="en-US"/>
          <w14:ligatures w14:val="standardContextual"/>
        </w:rPr>
        <w:t xml:space="preserve"> izpildē tiks iesaistīti tikai tie darbinieki/ personas un transportlīdzekļi, kas norādīti abpusēji saskaņotā Sarakstā</w:t>
      </w:r>
      <w:bookmarkEnd w:id="134"/>
      <w:r w:rsidRPr="00E55857">
        <w:rPr>
          <w:rFonts w:eastAsia="Aptos"/>
          <w:kern w:val="2"/>
          <w:lang w:eastAsia="en-US"/>
          <w14:ligatures w14:val="standardContextual"/>
        </w:rPr>
        <w:t>.</w:t>
      </w:r>
    </w:p>
    <w:p w14:paraId="21AE9814" w14:textId="77777777" w:rsidR="00D70AC3" w:rsidRPr="00E55857" w:rsidRDefault="00D70AC3" w:rsidP="005859DA">
      <w:pPr>
        <w:numPr>
          <w:ilvl w:val="1"/>
          <w:numId w:val="80"/>
        </w:numPr>
        <w:jc w:val="both"/>
        <w:rPr>
          <w:rFonts w:eastAsia="Aptos"/>
          <w:kern w:val="2"/>
          <w:lang w:eastAsia="en-US"/>
          <w14:ligatures w14:val="standardContextual"/>
        </w:rPr>
      </w:pPr>
      <w:bookmarkStart w:id="135" w:name="_Hlk177999106"/>
      <w:r w:rsidRPr="00E55857">
        <w:rPr>
          <w:rFonts w:eastAsia="Aptos"/>
          <w:bCs/>
          <w:kern w:val="2"/>
          <w:lang w:eastAsia="en-US"/>
          <w14:ligatures w14:val="standardContextual"/>
        </w:rPr>
        <w:t>Saskaņojot Preces piegādi,</w:t>
      </w:r>
      <w:r w:rsidRPr="00E55857">
        <w:rPr>
          <w:rFonts w:eastAsia="Aptos"/>
          <w:kern w:val="2"/>
          <w:lang w:eastAsia="en-US"/>
          <w14:ligatures w14:val="standardContextual"/>
        </w:rPr>
        <w:t xml:space="preserve"> </w:t>
      </w:r>
      <w:r w:rsidRPr="00E55857">
        <w:rPr>
          <w:rFonts w:eastAsia="Aptos"/>
          <w:b/>
          <w:bCs/>
          <w:kern w:val="2"/>
          <w:lang w:eastAsia="en-US"/>
          <w14:ligatures w14:val="standardContextual"/>
        </w:rPr>
        <w:t>Piegādātājs</w:t>
      </w:r>
      <w:r w:rsidRPr="00E55857">
        <w:rPr>
          <w:rFonts w:eastAsia="Aptos"/>
          <w:bCs/>
          <w:kern w:val="2"/>
          <w:lang w:eastAsia="en-US"/>
          <w14:ligatures w14:val="standardContextual"/>
        </w:rPr>
        <w:t xml:space="preserve"> norāda konkrētu Sarakstā norādītu transportlīdzekli/-</w:t>
      </w:r>
      <w:proofErr w:type="spellStart"/>
      <w:r w:rsidRPr="00E55857">
        <w:rPr>
          <w:rFonts w:eastAsia="Aptos"/>
          <w:bCs/>
          <w:kern w:val="2"/>
          <w:lang w:eastAsia="en-US"/>
          <w14:ligatures w14:val="standardContextual"/>
        </w:rPr>
        <w:t>ļus</w:t>
      </w:r>
      <w:proofErr w:type="spellEnd"/>
      <w:r w:rsidRPr="00E55857">
        <w:rPr>
          <w:rFonts w:eastAsia="Aptos"/>
          <w:bCs/>
          <w:kern w:val="2"/>
          <w:lang w:eastAsia="en-US"/>
          <w14:ligatures w14:val="standardContextual"/>
        </w:rPr>
        <w:t xml:space="preserve"> un personu/-</w:t>
      </w:r>
      <w:proofErr w:type="spellStart"/>
      <w:r w:rsidRPr="00E55857">
        <w:rPr>
          <w:rFonts w:eastAsia="Aptos"/>
          <w:bCs/>
          <w:kern w:val="2"/>
          <w:lang w:eastAsia="en-US"/>
          <w14:ligatures w14:val="standardContextual"/>
        </w:rPr>
        <w:t>as</w:t>
      </w:r>
      <w:proofErr w:type="spellEnd"/>
      <w:r w:rsidRPr="00E55857">
        <w:rPr>
          <w:rFonts w:eastAsia="Aptos"/>
          <w:bCs/>
          <w:kern w:val="2"/>
          <w:lang w:eastAsia="en-US"/>
          <w14:ligatures w14:val="standardContextual"/>
        </w:rPr>
        <w:t xml:space="preserve">, kas veiks konkrēto Preces piegādi. Gadījumā, ja Preces piegādē tiek iesaistīts </w:t>
      </w:r>
      <w:proofErr w:type="spellStart"/>
      <w:r w:rsidRPr="00E55857">
        <w:rPr>
          <w:rFonts w:eastAsia="Aptos"/>
          <w:bCs/>
          <w:kern w:val="2"/>
          <w:lang w:eastAsia="en-US"/>
          <w14:ligatures w14:val="standardContextual"/>
        </w:rPr>
        <w:t>kurjerdienests</w:t>
      </w:r>
      <w:proofErr w:type="spellEnd"/>
      <w:r w:rsidRPr="00E55857">
        <w:rPr>
          <w:rFonts w:eastAsia="Aptos"/>
          <w:bCs/>
          <w:kern w:val="2"/>
          <w:lang w:eastAsia="en-US"/>
          <w14:ligatures w14:val="standardContextual"/>
        </w:rPr>
        <w:t xml:space="preserve">, </w:t>
      </w:r>
      <w:r w:rsidRPr="00E55857">
        <w:rPr>
          <w:rFonts w:eastAsia="Aptos"/>
          <w:b/>
          <w:bCs/>
          <w:kern w:val="2"/>
          <w:lang w:eastAsia="en-US"/>
          <w14:ligatures w14:val="standardContextual"/>
        </w:rPr>
        <w:t>Piegādātājs</w:t>
      </w:r>
      <w:r w:rsidRPr="00E55857">
        <w:rPr>
          <w:rFonts w:eastAsia="Aptos"/>
          <w:bCs/>
          <w:kern w:val="2"/>
          <w:lang w:eastAsia="en-US"/>
          <w14:ligatures w14:val="standardContextual"/>
        </w:rPr>
        <w:t xml:space="preserve">, saskaņojot Preces piegādi, par to informē </w:t>
      </w:r>
      <w:r w:rsidRPr="00E55857">
        <w:rPr>
          <w:rFonts w:eastAsia="Aptos"/>
          <w:b/>
          <w:kern w:val="2"/>
          <w:lang w:eastAsia="en-US"/>
          <w14:ligatures w14:val="standardContextual"/>
        </w:rPr>
        <w:t>Pasūtītāju</w:t>
      </w:r>
      <w:r w:rsidRPr="00E55857">
        <w:rPr>
          <w:rFonts w:eastAsia="Aptos"/>
          <w:bCs/>
          <w:kern w:val="2"/>
          <w:lang w:eastAsia="en-US"/>
          <w14:ligatures w14:val="standardContextual"/>
        </w:rPr>
        <w:t xml:space="preserve"> un sniedz visu </w:t>
      </w:r>
      <w:r w:rsidRPr="00E55857">
        <w:rPr>
          <w:rFonts w:eastAsia="Aptos"/>
          <w:b/>
          <w:kern w:val="2"/>
          <w:lang w:eastAsia="en-US"/>
          <w14:ligatures w14:val="standardContextual"/>
        </w:rPr>
        <w:t>Pasūtītājam</w:t>
      </w:r>
      <w:r w:rsidRPr="00E55857">
        <w:rPr>
          <w:rFonts w:eastAsia="Aptos"/>
          <w:bCs/>
          <w:kern w:val="2"/>
          <w:lang w:eastAsia="en-US"/>
          <w14:ligatures w14:val="standardContextual"/>
        </w:rPr>
        <w:t xml:space="preserve"> nepieciešamo informāciju</w:t>
      </w:r>
      <w:bookmarkEnd w:id="135"/>
      <w:r w:rsidRPr="00E55857">
        <w:rPr>
          <w:rFonts w:eastAsia="Aptos"/>
          <w:bCs/>
          <w:kern w:val="2"/>
          <w:lang w:eastAsia="en-US"/>
          <w14:ligatures w14:val="standardContextual"/>
        </w:rPr>
        <w:t>.</w:t>
      </w:r>
    </w:p>
    <w:p w14:paraId="420CFE86" w14:textId="77777777" w:rsidR="00D70AC3" w:rsidRPr="00E55857" w:rsidRDefault="00D70AC3" w:rsidP="005859DA">
      <w:pPr>
        <w:numPr>
          <w:ilvl w:val="1"/>
          <w:numId w:val="80"/>
        </w:numPr>
        <w:jc w:val="both"/>
        <w:rPr>
          <w:rFonts w:eastAsia="Aptos"/>
          <w:kern w:val="2"/>
          <w:lang w:eastAsia="en-US"/>
          <w14:ligatures w14:val="standardContextual"/>
        </w:rPr>
      </w:pPr>
      <w:bookmarkStart w:id="136" w:name="_Hlk102392351"/>
      <w:r w:rsidRPr="00E55857">
        <w:rPr>
          <w:rFonts w:eastAsia="Aptos"/>
          <w:b/>
          <w:bCs/>
          <w:kern w:val="2"/>
          <w:lang w:eastAsia="en-US"/>
          <w14:ligatures w14:val="standardContextual"/>
        </w:rPr>
        <w:t>Piegādātājs</w:t>
      </w:r>
      <w:r w:rsidRPr="00E55857">
        <w:rPr>
          <w:rFonts w:eastAsia="Aptos"/>
          <w:bCs/>
          <w:kern w:val="2"/>
          <w:lang w:eastAsia="en-US"/>
          <w14:ligatures w14:val="standardContextual"/>
        </w:rPr>
        <w:t xml:space="preserve"> Līguma izpildes laikā, kā arī pēc tās darbības termiņa beigām, neizpauž trešajām personām jebkādu informāciju par </w:t>
      </w:r>
      <w:r w:rsidRPr="00E55857">
        <w:rPr>
          <w:rFonts w:eastAsia="Aptos"/>
          <w:b/>
          <w:kern w:val="2"/>
          <w:lang w:eastAsia="en-US"/>
          <w14:ligatures w14:val="standardContextual"/>
        </w:rPr>
        <w:t>Pasūtītāju</w:t>
      </w:r>
      <w:r w:rsidRPr="00E55857">
        <w:rPr>
          <w:rFonts w:eastAsia="Aptos"/>
          <w:bCs/>
          <w:kern w:val="2"/>
          <w:lang w:eastAsia="en-US"/>
          <w14:ligatures w14:val="standardContextual"/>
        </w:rPr>
        <w:t xml:space="preserve">, ieskaitot arī tādu, kas nav uzskatāma par ierobežotas pieejamības informāciju, bet </w:t>
      </w:r>
      <w:r w:rsidRPr="00E55857">
        <w:rPr>
          <w:rFonts w:eastAsia="Aptos"/>
          <w:b/>
          <w:bCs/>
          <w:kern w:val="2"/>
          <w:lang w:eastAsia="en-US"/>
          <w14:ligatures w14:val="standardContextual"/>
        </w:rPr>
        <w:t>Piegādātājam</w:t>
      </w:r>
      <w:r w:rsidRPr="00E55857">
        <w:rPr>
          <w:rFonts w:eastAsia="Aptos"/>
          <w:bCs/>
          <w:kern w:val="2"/>
          <w:lang w:eastAsia="en-US"/>
          <w14:ligatures w14:val="standardContextual"/>
        </w:rPr>
        <w:t xml:space="preserve"> būs pieejama un/vai kā citādi kļuvusi zināma Līguma izpildes gaitā (t.sk., informāciju par </w:t>
      </w:r>
      <w:r w:rsidRPr="00E55857">
        <w:rPr>
          <w:rFonts w:eastAsia="Aptos"/>
          <w:b/>
          <w:kern w:val="2"/>
          <w:lang w:eastAsia="en-US"/>
          <w14:ligatures w14:val="standardContextual"/>
        </w:rPr>
        <w:t>Pasūtītāja</w:t>
      </w:r>
      <w:r w:rsidRPr="00E55857">
        <w:rPr>
          <w:rFonts w:eastAsia="Aptos"/>
          <w:bCs/>
          <w:kern w:val="2"/>
          <w:lang w:eastAsia="en-US"/>
          <w14:ligatures w14:val="standardContextual"/>
        </w:rPr>
        <w:t xml:space="preserve"> objektos esošām iekārtām un citu esošo tehniku, telpu raksturojumu, stāvokli), izņemot gadījumus, kad tāds </w:t>
      </w:r>
      <w:r w:rsidRPr="00E55857">
        <w:rPr>
          <w:rFonts w:eastAsia="Aptos"/>
          <w:b/>
          <w:bCs/>
          <w:kern w:val="2"/>
          <w:lang w:eastAsia="en-US"/>
          <w14:ligatures w14:val="standardContextual"/>
        </w:rPr>
        <w:t>Piegādātāja</w:t>
      </w:r>
      <w:r w:rsidRPr="00E55857">
        <w:rPr>
          <w:rFonts w:eastAsia="Aptos"/>
          <w:bCs/>
          <w:kern w:val="2"/>
          <w:lang w:eastAsia="en-US"/>
          <w14:ligatures w14:val="standardContextual"/>
        </w:rPr>
        <w:t xml:space="preserve"> pienākums noteikts ārējos normatīvos aktos, citos gadījumos, ja tas rakstiski saskaņots ar </w:t>
      </w:r>
      <w:r w:rsidRPr="00E55857">
        <w:rPr>
          <w:rFonts w:eastAsia="Aptos"/>
          <w:b/>
          <w:kern w:val="2"/>
          <w:lang w:eastAsia="en-US"/>
          <w14:ligatures w14:val="standardContextual"/>
        </w:rPr>
        <w:t>Pasūtītāju</w:t>
      </w:r>
      <w:r w:rsidRPr="00E55857">
        <w:rPr>
          <w:rFonts w:eastAsia="Aptos"/>
          <w:bCs/>
          <w:kern w:val="2"/>
          <w:lang w:eastAsia="en-US"/>
          <w14:ligatures w14:val="standardContextual"/>
        </w:rPr>
        <w:t xml:space="preserve">. Informācijas izpaušanas aizliegums attiecas arī uz </w:t>
      </w:r>
      <w:r w:rsidRPr="00E55857">
        <w:rPr>
          <w:rFonts w:eastAsia="Aptos"/>
          <w:b/>
          <w:bCs/>
          <w:kern w:val="2"/>
          <w:lang w:eastAsia="en-US"/>
          <w14:ligatures w14:val="standardContextual"/>
        </w:rPr>
        <w:t>Piegādātāja</w:t>
      </w:r>
      <w:r w:rsidRPr="00E55857">
        <w:rPr>
          <w:rFonts w:eastAsia="Aptos"/>
          <w:bCs/>
          <w:kern w:val="2"/>
          <w:lang w:eastAsia="en-US"/>
          <w14:ligatures w14:val="standardContextual"/>
        </w:rPr>
        <w:t xml:space="preserve"> darbiniekiem (Līguma izpildes laikā piesaistītajiem apakšuzņēmējiem u.c. personām).</w:t>
      </w:r>
      <w:bookmarkEnd w:id="136"/>
    </w:p>
    <w:p w14:paraId="078D2A8F" w14:textId="77777777" w:rsidR="00D70AC3" w:rsidRPr="00E55857" w:rsidRDefault="00D70AC3" w:rsidP="005859DA">
      <w:pPr>
        <w:numPr>
          <w:ilvl w:val="1"/>
          <w:numId w:val="80"/>
        </w:numPr>
        <w:jc w:val="both"/>
        <w:rPr>
          <w:rFonts w:eastAsia="Aptos"/>
          <w:kern w:val="2"/>
          <w:lang w:eastAsia="en-US"/>
          <w14:ligatures w14:val="standardContextual"/>
        </w:rPr>
      </w:pPr>
      <w:bookmarkStart w:id="137" w:name="_Hlk102392373"/>
      <w:r w:rsidRPr="00E55857">
        <w:rPr>
          <w:rFonts w:eastAsia="Aptos"/>
          <w:b/>
          <w:bCs/>
          <w:kern w:val="2"/>
          <w:lang w:eastAsia="en-US"/>
          <w14:ligatures w14:val="standardContextual"/>
        </w:rPr>
        <w:t>Piegādātājs</w:t>
      </w:r>
      <w:r w:rsidRPr="00E55857">
        <w:rPr>
          <w:rFonts w:eastAsia="Aptos"/>
          <w:bCs/>
          <w:kern w:val="2"/>
          <w:lang w:eastAsia="en-US"/>
          <w14:ligatures w14:val="standardContextual"/>
        </w:rPr>
        <w:t xml:space="preserve"> (tajā skaitā, piesaistītie apakšuzņēmēji) atrodoties </w:t>
      </w:r>
      <w:r w:rsidRPr="00E55857">
        <w:rPr>
          <w:rFonts w:eastAsia="Aptos"/>
          <w:b/>
          <w:kern w:val="2"/>
          <w:lang w:eastAsia="en-US"/>
          <w14:ligatures w14:val="standardContextual"/>
        </w:rPr>
        <w:t>Pasūtītāja</w:t>
      </w:r>
      <w:r w:rsidRPr="00E55857">
        <w:rPr>
          <w:rFonts w:eastAsia="Aptos"/>
          <w:bCs/>
          <w:kern w:val="2"/>
          <w:lang w:eastAsia="en-US"/>
          <w14:ligatures w14:val="standardContextual"/>
        </w:rPr>
        <w:t xml:space="preserve"> teritorijā, telpās, ievēro </w:t>
      </w:r>
      <w:r w:rsidRPr="00E55857">
        <w:rPr>
          <w:rFonts w:eastAsia="Aptos"/>
          <w:b/>
          <w:kern w:val="2"/>
          <w:lang w:eastAsia="en-US"/>
          <w14:ligatures w14:val="standardContextual"/>
        </w:rPr>
        <w:t>Pasūtītāja</w:t>
      </w:r>
      <w:r w:rsidRPr="00E55857">
        <w:rPr>
          <w:rFonts w:eastAsia="Aptos"/>
          <w:bCs/>
          <w:kern w:val="2"/>
          <w:lang w:eastAsia="en-US"/>
          <w14:ligatures w14:val="standardContextual"/>
        </w:rPr>
        <w:t xml:space="preserve"> noteiktos iekšējās kārtības noteikumus, caurlaižu režīmu un drošības prasības</w:t>
      </w:r>
      <w:bookmarkEnd w:id="137"/>
      <w:r w:rsidRPr="00E55857">
        <w:rPr>
          <w:rFonts w:eastAsia="Aptos"/>
          <w:bCs/>
          <w:kern w:val="2"/>
          <w:lang w:eastAsia="en-US"/>
          <w14:ligatures w14:val="standardContextual"/>
        </w:rPr>
        <w:t>.</w:t>
      </w:r>
    </w:p>
    <w:p w14:paraId="4DA65530" w14:textId="77777777" w:rsidR="00D70AC3" w:rsidRPr="00E55857" w:rsidRDefault="00D70AC3" w:rsidP="005859DA">
      <w:pPr>
        <w:numPr>
          <w:ilvl w:val="1"/>
          <w:numId w:val="80"/>
        </w:numPr>
        <w:jc w:val="both"/>
        <w:rPr>
          <w:rFonts w:eastAsia="Aptos"/>
          <w:kern w:val="2"/>
          <w:lang w:eastAsia="en-US"/>
          <w14:ligatures w14:val="standardContextual"/>
        </w:rPr>
      </w:pPr>
      <w:bookmarkStart w:id="138" w:name="_Hlk102392392"/>
      <w:bookmarkStart w:id="139" w:name="_Hlk102392384"/>
      <w:r w:rsidRPr="00E55857">
        <w:rPr>
          <w:rFonts w:eastAsia="Aptos"/>
          <w:b/>
          <w:bCs/>
          <w:kern w:val="2"/>
          <w:lang w:eastAsia="en-US"/>
          <w14:ligatures w14:val="standardContextual"/>
        </w:rPr>
        <w:t>Piegādātājs</w:t>
      </w:r>
      <w:r w:rsidRPr="00E55857">
        <w:rPr>
          <w:rFonts w:eastAsia="Aptos"/>
          <w:bCs/>
          <w:kern w:val="2"/>
          <w:lang w:eastAsia="en-US"/>
          <w14:ligatures w14:val="standardContextual"/>
        </w:rPr>
        <w:t xml:space="preserve"> Līguma izpildē atbild par darba aizsardzības, vides aizsardzības, ugunsdrošības, elektroiekārtu ekspluatācijas un citu ārējo normatīvo aktu, kas attiecas uz Līguma izpildes kārtību un kvalitāti, ievērošanu. </w:t>
      </w:r>
      <w:r w:rsidRPr="00E55857">
        <w:rPr>
          <w:rFonts w:eastAsia="Aptos"/>
          <w:b/>
          <w:bCs/>
          <w:kern w:val="2"/>
          <w:lang w:eastAsia="en-US"/>
          <w14:ligatures w14:val="standardContextual"/>
        </w:rPr>
        <w:t>Piegādātājs</w:t>
      </w:r>
      <w:r w:rsidRPr="00E55857">
        <w:rPr>
          <w:rFonts w:eastAsia="Aptos"/>
          <w:bCs/>
          <w:iCs/>
          <w:kern w:val="2"/>
          <w:lang w:eastAsia="en-US"/>
          <w14:ligatures w14:val="standardContextual"/>
        </w:rPr>
        <w:t xml:space="preserve"> </w:t>
      </w:r>
      <w:r w:rsidRPr="00E55857">
        <w:rPr>
          <w:rFonts w:eastAsia="Aptos"/>
          <w:bCs/>
          <w:kern w:val="2"/>
          <w:lang w:eastAsia="en-US"/>
          <w14:ligatures w14:val="standardContextual"/>
        </w:rPr>
        <w:t>atbild par savu darbinieku/ piesaistīto personu rīcību – darba aizsardzības jautājumos, veicot Preces piegādi</w:t>
      </w:r>
      <w:r w:rsidRPr="00E55857">
        <w:rPr>
          <w:rFonts w:eastAsia="Aptos"/>
          <w:kern w:val="2"/>
          <w:lang w:eastAsia="en-US"/>
          <w14:ligatures w14:val="standardContextual"/>
        </w:rPr>
        <w:t xml:space="preserve"> </w:t>
      </w:r>
      <w:r w:rsidRPr="00E55857">
        <w:rPr>
          <w:rFonts w:eastAsia="Aptos"/>
          <w:bCs/>
          <w:iCs/>
          <w:kern w:val="2"/>
          <w:lang w:eastAsia="en-US"/>
          <w14:ligatures w14:val="standardContextual"/>
        </w:rPr>
        <w:t xml:space="preserve">Līguma </w:t>
      </w:r>
      <w:r w:rsidRPr="00E55857">
        <w:rPr>
          <w:rFonts w:eastAsia="Aptos"/>
          <w:bCs/>
          <w:kern w:val="2"/>
          <w:lang w:eastAsia="en-US"/>
          <w14:ligatures w14:val="standardContextual"/>
        </w:rPr>
        <w:t>darbības laikā</w:t>
      </w:r>
      <w:bookmarkEnd w:id="138"/>
      <w:r w:rsidRPr="00E55857">
        <w:rPr>
          <w:rFonts w:eastAsia="Aptos"/>
          <w:bCs/>
          <w:kern w:val="2"/>
          <w:lang w:eastAsia="en-US"/>
          <w14:ligatures w14:val="standardContextual"/>
        </w:rPr>
        <w:t>.</w:t>
      </w:r>
    </w:p>
    <w:p w14:paraId="011EF6D8" w14:textId="77777777" w:rsidR="00D70AC3" w:rsidRPr="00E55857" w:rsidRDefault="00D70AC3" w:rsidP="005859DA">
      <w:pPr>
        <w:numPr>
          <w:ilvl w:val="1"/>
          <w:numId w:val="80"/>
        </w:numPr>
        <w:jc w:val="both"/>
        <w:rPr>
          <w:rFonts w:eastAsia="Aptos"/>
          <w:kern w:val="2"/>
          <w:lang w:eastAsia="en-US"/>
          <w14:ligatures w14:val="standardContextual"/>
        </w:rPr>
      </w:pPr>
      <w:bookmarkStart w:id="140" w:name="_Hlk102392404"/>
      <w:r w:rsidRPr="00E55857">
        <w:rPr>
          <w:rFonts w:eastAsia="Aptos"/>
          <w:b/>
          <w:kern w:val="2"/>
          <w:lang w:eastAsia="en-US"/>
          <w14:ligatures w14:val="standardContextual"/>
        </w:rPr>
        <w:t>Pasūtītājs</w:t>
      </w:r>
      <w:r w:rsidRPr="00E55857">
        <w:rPr>
          <w:rFonts w:eastAsia="Aptos"/>
          <w:bCs/>
          <w:kern w:val="2"/>
          <w:lang w:eastAsia="en-US"/>
          <w14:ligatures w14:val="standardContextual"/>
        </w:rPr>
        <w:t xml:space="preserve"> </w:t>
      </w:r>
      <w:r w:rsidRPr="00E55857">
        <w:rPr>
          <w:rFonts w:eastAsia="Aptos"/>
          <w:kern w:val="2"/>
          <w:lang w:eastAsia="en-US"/>
          <w14:ligatures w14:val="standardContextual"/>
        </w:rPr>
        <w:t xml:space="preserve">nodrošina Sarakstā norādīto </w:t>
      </w:r>
      <w:r w:rsidRPr="00E55857">
        <w:rPr>
          <w:rFonts w:eastAsia="Aptos"/>
          <w:b/>
          <w:bCs/>
          <w:kern w:val="2"/>
          <w:lang w:eastAsia="en-US"/>
          <w14:ligatures w14:val="standardContextual"/>
        </w:rPr>
        <w:t>Piegādātāja</w:t>
      </w:r>
      <w:r w:rsidRPr="00E55857">
        <w:rPr>
          <w:rFonts w:eastAsia="Aptos"/>
          <w:kern w:val="2"/>
          <w:lang w:eastAsia="en-US"/>
          <w14:ligatures w14:val="standardContextual"/>
        </w:rPr>
        <w:t xml:space="preserve"> darbinieku iekļūšanu </w:t>
      </w:r>
      <w:r w:rsidRPr="00E55857">
        <w:rPr>
          <w:rFonts w:eastAsia="Aptos"/>
          <w:b/>
          <w:kern w:val="2"/>
          <w:lang w:eastAsia="en-US"/>
          <w14:ligatures w14:val="standardContextual"/>
        </w:rPr>
        <w:t>Pasūtītāja</w:t>
      </w:r>
      <w:r w:rsidRPr="00E55857">
        <w:rPr>
          <w:rFonts w:eastAsia="Aptos"/>
          <w:kern w:val="2"/>
          <w:lang w:eastAsia="en-US"/>
          <w14:ligatures w14:val="standardContextual"/>
        </w:rPr>
        <w:t xml:space="preserve"> teritorijā un telpās </w:t>
      </w:r>
      <w:r w:rsidRPr="00E55857">
        <w:rPr>
          <w:rFonts w:eastAsia="Aptos"/>
          <w:bCs/>
          <w:kern w:val="2"/>
          <w:lang w:eastAsia="en-US"/>
          <w14:ligatures w14:val="standardContextual"/>
        </w:rPr>
        <w:t>Preces piegādei</w:t>
      </w:r>
      <w:bookmarkStart w:id="141" w:name="_Hlk81836575"/>
      <w:r w:rsidRPr="00E55857">
        <w:rPr>
          <w:rFonts w:eastAsia="Aptos"/>
          <w:kern w:val="2"/>
          <w:lang w:eastAsia="en-US"/>
          <w14:ligatures w14:val="standardContextual"/>
        </w:rPr>
        <w:t xml:space="preserve"> </w:t>
      </w:r>
      <w:bookmarkEnd w:id="141"/>
      <w:r w:rsidRPr="00E55857">
        <w:rPr>
          <w:rFonts w:eastAsia="Aptos"/>
          <w:kern w:val="2"/>
          <w:lang w:eastAsia="en-US"/>
          <w14:ligatures w14:val="standardContextual"/>
        </w:rPr>
        <w:t xml:space="preserve">ar </w:t>
      </w:r>
      <w:r w:rsidRPr="00E55857">
        <w:rPr>
          <w:rFonts w:eastAsia="Aptos"/>
          <w:b/>
          <w:kern w:val="2"/>
          <w:lang w:eastAsia="en-US"/>
          <w14:ligatures w14:val="standardContextual"/>
        </w:rPr>
        <w:t>Pasūtītāju</w:t>
      </w:r>
      <w:r w:rsidRPr="00E55857">
        <w:rPr>
          <w:rFonts w:eastAsia="Aptos"/>
          <w:kern w:val="2"/>
          <w:lang w:eastAsia="en-US"/>
          <w14:ligatures w14:val="standardContextual"/>
        </w:rPr>
        <w:t xml:space="preserve"> iepriekš saskaņotā laikā un kārtībā</w:t>
      </w:r>
      <w:bookmarkEnd w:id="139"/>
      <w:bookmarkEnd w:id="140"/>
      <w:r w:rsidRPr="00E55857">
        <w:rPr>
          <w:rFonts w:eastAsia="Aptos"/>
          <w:kern w:val="2"/>
          <w:lang w:eastAsia="en-US"/>
          <w14:ligatures w14:val="standardContextual"/>
        </w:rPr>
        <w:t>.</w:t>
      </w:r>
    </w:p>
    <w:p w14:paraId="1BF07F3B" w14:textId="77777777" w:rsidR="00D70AC3" w:rsidRPr="00E55857" w:rsidRDefault="00D70AC3" w:rsidP="009A01F9">
      <w:pPr>
        <w:numPr>
          <w:ilvl w:val="1"/>
          <w:numId w:val="80"/>
        </w:numPr>
        <w:jc w:val="both"/>
        <w:rPr>
          <w:rFonts w:eastAsia="Aptos"/>
          <w:kern w:val="2"/>
          <w:lang w:eastAsia="en-US"/>
          <w14:ligatures w14:val="standardContextual"/>
        </w:rPr>
      </w:pPr>
      <w:bookmarkStart w:id="142" w:name="_Hlk81836524"/>
      <w:r w:rsidRPr="00E55857">
        <w:rPr>
          <w:rFonts w:eastAsia="Aptos"/>
          <w:b/>
          <w:bCs/>
          <w:kern w:val="2"/>
          <w:lang w:eastAsia="en-US"/>
          <w14:ligatures w14:val="standardContextual"/>
        </w:rPr>
        <w:t>Piegādātājs</w:t>
      </w:r>
      <w:r w:rsidRPr="00E55857">
        <w:rPr>
          <w:rFonts w:eastAsia="Aptos"/>
          <w:bCs/>
          <w:kern w:val="2"/>
          <w:lang w:eastAsia="en-US"/>
          <w14:ligatures w14:val="standardContextual"/>
        </w:rPr>
        <w:t xml:space="preserve"> </w:t>
      </w:r>
      <w:r w:rsidRPr="00E55857">
        <w:rPr>
          <w:rFonts w:eastAsia="Aptos"/>
          <w:kern w:val="2"/>
          <w:lang w:eastAsia="en-US"/>
          <w14:ligatures w14:val="standardContextual"/>
        </w:rPr>
        <w:t xml:space="preserve">apņemas, ne vēlāk kā 5 (piecu) kalendāro dienu laikā no </w:t>
      </w:r>
      <w:r w:rsidRPr="00E55857">
        <w:rPr>
          <w:rFonts w:eastAsia="Aptos"/>
          <w:b/>
          <w:kern w:val="2"/>
          <w:lang w:eastAsia="en-US"/>
          <w14:ligatures w14:val="standardContextual"/>
        </w:rPr>
        <w:t>Pasūtītāja</w:t>
      </w:r>
      <w:r w:rsidRPr="00E55857">
        <w:rPr>
          <w:rFonts w:eastAsia="Aptos"/>
          <w:kern w:val="2"/>
          <w:lang w:eastAsia="en-US"/>
          <w14:ligatures w14:val="standardContextual"/>
        </w:rPr>
        <w:t xml:space="preserve"> paziņojuma saņemšanas, atstādināt no darbiem </w:t>
      </w:r>
      <w:r w:rsidRPr="00E55857">
        <w:rPr>
          <w:rFonts w:eastAsia="Aptos"/>
          <w:b/>
          <w:kern w:val="2"/>
          <w:lang w:eastAsia="en-US"/>
          <w14:ligatures w14:val="standardContextual"/>
        </w:rPr>
        <w:t>Pasūtītāja</w:t>
      </w:r>
      <w:r w:rsidRPr="00E55857">
        <w:rPr>
          <w:rFonts w:eastAsia="Aptos"/>
          <w:kern w:val="2"/>
          <w:lang w:eastAsia="en-US"/>
          <w14:ligatures w14:val="standardContextual"/>
        </w:rPr>
        <w:t xml:space="preserve"> objektā jebkuru </w:t>
      </w:r>
      <w:r w:rsidRPr="00E55857">
        <w:rPr>
          <w:rFonts w:eastAsia="Aptos"/>
          <w:b/>
          <w:bCs/>
          <w:kern w:val="2"/>
          <w:lang w:eastAsia="en-US"/>
          <w14:ligatures w14:val="standardContextual"/>
        </w:rPr>
        <w:t>Piegādātāja</w:t>
      </w:r>
      <w:r w:rsidRPr="00E55857">
        <w:rPr>
          <w:rFonts w:eastAsia="Aptos"/>
          <w:bCs/>
          <w:kern w:val="2"/>
          <w:lang w:eastAsia="en-US"/>
          <w14:ligatures w14:val="standardContextual"/>
        </w:rPr>
        <w:t xml:space="preserve"> </w:t>
      </w:r>
      <w:r w:rsidRPr="00E55857">
        <w:rPr>
          <w:rFonts w:eastAsia="Aptos"/>
          <w:kern w:val="2"/>
          <w:lang w:eastAsia="en-US"/>
          <w14:ligatures w14:val="standardContextual"/>
        </w:rPr>
        <w:t>darbinieku, vai apakšuzņēmēju, vai pieaicināto speciālistu</w:t>
      </w:r>
      <w:bookmarkEnd w:id="142"/>
      <w:r w:rsidRPr="00E55857">
        <w:rPr>
          <w:rFonts w:eastAsia="Aptos"/>
          <w:kern w:val="2"/>
          <w:lang w:eastAsia="en-US"/>
          <w14:ligatures w14:val="standardContextual"/>
        </w:rPr>
        <w:t>.</w:t>
      </w:r>
    </w:p>
    <w:p w14:paraId="41084EDA" w14:textId="77777777" w:rsidR="009A01F9" w:rsidRPr="00E55857" w:rsidRDefault="009A01F9" w:rsidP="005859DA">
      <w:pPr>
        <w:ind w:left="432"/>
        <w:jc w:val="both"/>
        <w:rPr>
          <w:rFonts w:eastAsia="Aptos"/>
          <w:kern w:val="2"/>
          <w:lang w:eastAsia="en-US"/>
          <w14:ligatures w14:val="standardContextual"/>
        </w:rPr>
      </w:pPr>
    </w:p>
    <w:p w14:paraId="744DCE34" w14:textId="77777777" w:rsidR="00D70AC3" w:rsidRPr="00E55857" w:rsidRDefault="00D70AC3" w:rsidP="005859DA">
      <w:pPr>
        <w:numPr>
          <w:ilvl w:val="0"/>
          <w:numId w:val="80"/>
        </w:numPr>
        <w:jc w:val="center"/>
        <w:rPr>
          <w:rFonts w:eastAsia="Aptos"/>
          <w:b/>
          <w:kern w:val="2"/>
          <w:lang w:eastAsia="en-US"/>
          <w14:ligatures w14:val="standardContextual"/>
        </w:rPr>
      </w:pPr>
      <w:r w:rsidRPr="00E55857">
        <w:rPr>
          <w:rFonts w:eastAsia="Aptos"/>
          <w:b/>
          <w:kern w:val="2"/>
          <w:lang w:eastAsia="en-US"/>
          <w14:ligatures w14:val="standardContextual"/>
        </w:rPr>
        <w:t>DROŠĪBAS PRASĪBAS VEICOT APKOPI UN REMONTU PRECES GARANTIJAS TERMIŅA LAIKĀ</w:t>
      </w:r>
    </w:p>
    <w:p w14:paraId="67EC8914" w14:textId="77777777" w:rsidR="00D70AC3" w:rsidRPr="00E55857" w:rsidRDefault="00D70AC3" w:rsidP="005859DA">
      <w:pPr>
        <w:numPr>
          <w:ilvl w:val="0"/>
          <w:numId w:val="81"/>
        </w:numPr>
        <w:jc w:val="both"/>
        <w:rPr>
          <w:rFonts w:eastAsia="Aptos"/>
          <w:kern w:val="2"/>
          <w:lang w:eastAsia="en-US"/>
          <w14:ligatures w14:val="standardContextual"/>
        </w:rPr>
      </w:pPr>
      <w:r w:rsidRPr="00E55857">
        <w:rPr>
          <w:rFonts w:eastAsia="Aptos"/>
          <w:b/>
          <w:bCs/>
          <w:kern w:val="2"/>
          <w:lang w:eastAsia="en-US"/>
          <w14:ligatures w14:val="standardContextual"/>
        </w:rPr>
        <w:lastRenderedPageBreak/>
        <w:t>Piegādātājam</w:t>
      </w:r>
      <w:r w:rsidRPr="00E55857">
        <w:rPr>
          <w:rFonts w:eastAsia="Aptos"/>
          <w:bCs/>
          <w:kern w:val="2"/>
          <w:lang w:eastAsia="en-US"/>
          <w14:ligatures w14:val="standardContextual"/>
        </w:rPr>
        <w:t xml:space="preserve"> un </w:t>
      </w:r>
      <w:r w:rsidRPr="00E55857">
        <w:rPr>
          <w:rFonts w:eastAsia="Aptos"/>
          <w:kern w:val="2"/>
          <w:lang w:eastAsia="en-US"/>
          <w14:ligatures w14:val="standardContextual"/>
        </w:rPr>
        <w:t>tā darbiniekiem aizliegts</w:t>
      </w:r>
      <w:r w:rsidRPr="00E55857">
        <w:rPr>
          <w:rFonts w:eastAsia="Aptos"/>
          <w:bCs/>
          <w:kern w:val="2"/>
          <w:lang w:eastAsia="en-US"/>
          <w14:ligatures w14:val="standardContextual"/>
        </w:rPr>
        <w:t xml:space="preserve"> </w:t>
      </w:r>
      <w:r w:rsidRPr="00E55857">
        <w:rPr>
          <w:rFonts w:eastAsia="Aptos"/>
          <w:kern w:val="2"/>
          <w:lang w:eastAsia="en-US"/>
          <w14:ligatures w14:val="standardContextual"/>
        </w:rPr>
        <w:t xml:space="preserve">jebkādā veidā izpaust trešajām personām, kā arī šī Līguma izpildē neiesaistītiem darbiniekiem, jebkādu ierobežotas pieejamības informāciju, kas tiem būs pieejama, un/vai kā citādi kļuvusi zināma veicot Apkopi un remontu tā garantijas termiņa laikā, izņemot gadījumus, kad tāds pienākums noteikts ārējos normatīvajos aktos vai šajā Līgumā, citos gadījumos, ja tas rakstiski saskaņots ar </w:t>
      </w:r>
      <w:r w:rsidRPr="00E55857">
        <w:rPr>
          <w:rFonts w:eastAsia="Aptos"/>
          <w:b/>
          <w:kern w:val="2"/>
          <w:lang w:eastAsia="en-US"/>
          <w14:ligatures w14:val="standardContextual"/>
        </w:rPr>
        <w:t>Pasūtītāju</w:t>
      </w:r>
      <w:r w:rsidRPr="00E55857">
        <w:rPr>
          <w:rFonts w:eastAsia="Aptos"/>
          <w:bCs/>
          <w:kern w:val="2"/>
          <w:lang w:eastAsia="en-US"/>
          <w14:ligatures w14:val="standardContextual"/>
        </w:rPr>
        <w:t xml:space="preserve"> vai</w:t>
      </w:r>
      <w:r w:rsidRPr="00E55857">
        <w:rPr>
          <w:rFonts w:eastAsia="Aptos"/>
          <w:b/>
          <w:kern w:val="2"/>
          <w:lang w:eastAsia="en-US"/>
          <w14:ligatures w14:val="standardContextual"/>
        </w:rPr>
        <w:t xml:space="preserve"> </w:t>
      </w:r>
      <w:r w:rsidRPr="00E55857">
        <w:rPr>
          <w:rFonts w:eastAsia="Aptos"/>
          <w:b/>
          <w:bCs/>
          <w:kern w:val="2"/>
          <w:lang w:eastAsia="en-US"/>
          <w14:ligatures w14:val="standardContextual"/>
        </w:rPr>
        <w:t>Saņēmēju</w:t>
      </w:r>
      <w:r w:rsidRPr="00E55857">
        <w:rPr>
          <w:rFonts w:eastAsia="Aptos"/>
          <w:bCs/>
          <w:kern w:val="2"/>
          <w:lang w:eastAsia="en-US"/>
          <w14:ligatures w14:val="standardContextual"/>
        </w:rPr>
        <w:t xml:space="preserve"> (t.sk. lietotāju).</w:t>
      </w:r>
    </w:p>
    <w:p w14:paraId="7853A0F3" w14:textId="77777777" w:rsidR="00D70AC3" w:rsidRPr="00E55857" w:rsidRDefault="00D70AC3" w:rsidP="005859DA">
      <w:pPr>
        <w:numPr>
          <w:ilvl w:val="0"/>
          <w:numId w:val="81"/>
        </w:numPr>
        <w:jc w:val="both"/>
        <w:rPr>
          <w:rFonts w:eastAsia="Aptos"/>
          <w:kern w:val="2"/>
          <w:lang w:eastAsia="en-US"/>
          <w14:ligatures w14:val="standardContextual"/>
        </w:rPr>
      </w:pPr>
      <w:r w:rsidRPr="00E55857">
        <w:rPr>
          <w:rFonts w:eastAsia="Aptos"/>
          <w:kern w:val="2"/>
          <w:lang w:eastAsia="en-US"/>
          <w14:ligatures w14:val="standardContextual"/>
        </w:rPr>
        <w:t xml:space="preserve">Līdzēji par ierobežotas pieejamības informāciju uzskata jebkādu un jebkādā veidā fiksētu informāciju, kas saistīta ar </w:t>
      </w:r>
      <w:r w:rsidRPr="00E55857">
        <w:rPr>
          <w:rFonts w:eastAsia="Aptos"/>
          <w:b/>
          <w:kern w:val="2"/>
          <w:lang w:eastAsia="en-US"/>
          <w14:ligatures w14:val="standardContextual"/>
        </w:rPr>
        <w:t>Pasūtītāju</w:t>
      </w:r>
      <w:r w:rsidRPr="00E55857">
        <w:rPr>
          <w:rFonts w:eastAsia="Aptos"/>
          <w:bCs/>
          <w:kern w:val="2"/>
          <w:lang w:eastAsia="en-US"/>
          <w14:ligatures w14:val="standardContextual"/>
        </w:rPr>
        <w:t xml:space="preserve"> vai </w:t>
      </w:r>
      <w:r w:rsidRPr="00E55857">
        <w:rPr>
          <w:rFonts w:eastAsia="Aptos"/>
          <w:b/>
          <w:bCs/>
          <w:kern w:val="2"/>
          <w:lang w:eastAsia="en-US"/>
          <w14:ligatures w14:val="standardContextual"/>
        </w:rPr>
        <w:t>Saņēmēju</w:t>
      </w:r>
      <w:r w:rsidRPr="00E55857">
        <w:rPr>
          <w:rFonts w:eastAsia="Aptos"/>
          <w:bCs/>
          <w:kern w:val="2"/>
          <w:lang w:eastAsia="en-US"/>
          <w14:ligatures w14:val="standardContextual"/>
        </w:rPr>
        <w:t xml:space="preserve"> (t.sk. transportlīdzekļa lietotāju), vai identificē tos vai norāda uz tiem,</w:t>
      </w:r>
      <w:r w:rsidRPr="00E55857">
        <w:rPr>
          <w:rFonts w:eastAsia="Aptos"/>
          <w:b/>
          <w:kern w:val="2"/>
          <w:lang w:eastAsia="en-US"/>
          <w14:ligatures w14:val="standardContextual"/>
        </w:rPr>
        <w:t xml:space="preserve"> </w:t>
      </w:r>
      <w:r w:rsidRPr="00E55857">
        <w:rPr>
          <w:rFonts w:eastAsia="Aptos"/>
          <w:kern w:val="2"/>
          <w:lang w:eastAsia="en-US"/>
          <w14:ligatures w14:val="standardContextual"/>
        </w:rPr>
        <w:t xml:space="preserve">to darbību, piegādāto transportlīdzekli un tam uzstādīto papildus aprīkojumu, kā arī jebkura cita informācija, ja tās izpaušana jebkādā veidā var kaitēt, un/vai apgrūtināt </w:t>
      </w:r>
      <w:r w:rsidRPr="00E55857">
        <w:rPr>
          <w:rFonts w:eastAsia="Aptos"/>
          <w:b/>
          <w:kern w:val="2"/>
          <w:lang w:eastAsia="en-US"/>
          <w14:ligatures w14:val="standardContextual"/>
        </w:rPr>
        <w:t>Pasūtītāja</w:t>
      </w:r>
      <w:r w:rsidRPr="00E55857">
        <w:rPr>
          <w:rFonts w:eastAsia="Aptos"/>
          <w:bCs/>
          <w:kern w:val="2"/>
          <w:lang w:eastAsia="en-US"/>
          <w14:ligatures w14:val="standardContextual"/>
        </w:rPr>
        <w:t xml:space="preserve"> vai</w:t>
      </w:r>
      <w:r w:rsidRPr="00E55857">
        <w:rPr>
          <w:rFonts w:eastAsia="Aptos"/>
          <w:b/>
          <w:kern w:val="2"/>
          <w:lang w:eastAsia="en-US"/>
          <w14:ligatures w14:val="standardContextual"/>
        </w:rPr>
        <w:t xml:space="preserve"> </w:t>
      </w:r>
      <w:r w:rsidRPr="00E55857">
        <w:rPr>
          <w:rFonts w:eastAsia="Aptos"/>
          <w:b/>
          <w:bCs/>
          <w:kern w:val="2"/>
          <w:lang w:eastAsia="en-US"/>
          <w14:ligatures w14:val="standardContextual"/>
        </w:rPr>
        <w:t>Saņēmēja</w:t>
      </w:r>
      <w:r w:rsidRPr="00E55857">
        <w:rPr>
          <w:rFonts w:eastAsia="Aptos"/>
          <w:kern w:val="2"/>
          <w:lang w:eastAsia="en-US"/>
          <w14:ligatures w14:val="standardContextual"/>
        </w:rPr>
        <w:t xml:space="preserve"> </w:t>
      </w:r>
      <w:r w:rsidRPr="00E55857">
        <w:rPr>
          <w:rFonts w:eastAsia="Aptos"/>
          <w:bCs/>
          <w:kern w:val="2"/>
          <w:lang w:eastAsia="en-US"/>
          <w14:ligatures w14:val="standardContextual"/>
        </w:rPr>
        <w:t xml:space="preserve">(t.sk. transportlīdzekļa lietotāja) </w:t>
      </w:r>
      <w:r w:rsidRPr="00E55857">
        <w:rPr>
          <w:rFonts w:eastAsia="Aptos"/>
          <w:kern w:val="2"/>
          <w:lang w:eastAsia="en-US"/>
          <w14:ligatures w14:val="standardContextual"/>
        </w:rPr>
        <w:t>darbību.</w:t>
      </w:r>
    </w:p>
    <w:p w14:paraId="3B527E91" w14:textId="77777777" w:rsidR="00D70AC3" w:rsidRPr="00E55857" w:rsidRDefault="00D70AC3" w:rsidP="005859DA">
      <w:pPr>
        <w:numPr>
          <w:ilvl w:val="0"/>
          <w:numId w:val="81"/>
        </w:numPr>
        <w:jc w:val="both"/>
        <w:rPr>
          <w:rFonts w:eastAsia="Aptos"/>
          <w:kern w:val="2"/>
          <w:lang w:eastAsia="en-US"/>
          <w14:ligatures w14:val="standardContextual"/>
        </w:rPr>
      </w:pPr>
      <w:r w:rsidRPr="00E55857">
        <w:rPr>
          <w:rFonts w:eastAsia="Aptos"/>
          <w:b/>
          <w:bCs/>
          <w:kern w:val="2"/>
          <w:lang w:eastAsia="en-US"/>
          <w14:ligatures w14:val="standardContextual"/>
        </w:rPr>
        <w:t>Piegādātājam</w:t>
      </w:r>
      <w:r w:rsidRPr="00E55857">
        <w:rPr>
          <w:rFonts w:eastAsia="Aptos"/>
          <w:kern w:val="2"/>
          <w:lang w:eastAsia="en-US"/>
          <w14:ligatures w14:val="standardContextual"/>
        </w:rPr>
        <w:t xml:space="preserve"> nav atļauts Apkopju un remontu darbos piesaistīt darbiniekus, kuri nav NATO, Eiropas Ekonomiskās zonas vai Eiropas Savienības dalībvalstu pilsoņi vai Latvijas Republikas </w:t>
      </w:r>
      <w:proofErr w:type="spellStart"/>
      <w:r w:rsidRPr="00E55857">
        <w:rPr>
          <w:rFonts w:eastAsia="Aptos"/>
          <w:kern w:val="2"/>
          <w:lang w:eastAsia="en-US"/>
          <w14:ligatures w14:val="standardContextual"/>
        </w:rPr>
        <w:t>nepilsoņi</w:t>
      </w:r>
      <w:proofErr w:type="spellEnd"/>
      <w:r w:rsidRPr="00E55857">
        <w:rPr>
          <w:rFonts w:eastAsia="Aptos"/>
          <w:kern w:val="2"/>
          <w:lang w:eastAsia="en-US"/>
          <w14:ligatures w14:val="standardContextual"/>
        </w:rPr>
        <w:t>, kā arī nav atļauts piesaistīt personas, kuras pēc 2022. gada 24. februāra turpina apmeklēt Krievijas Federāciju vai Baltkrievijas Republiku.</w:t>
      </w:r>
    </w:p>
    <w:p w14:paraId="66CE56EB" w14:textId="77777777" w:rsidR="00D70AC3" w:rsidRPr="00E55857" w:rsidRDefault="00D70AC3" w:rsidP="005859DA">
      <w:pPr>
        <w:numPr>
          <w:ilvl w:val="0"/>
          <w:numId w:val="81"/>
        </w:numPr>
        <w:jc w:val="both"/>
        <w:rPr>
          <w:rFonts w:eastAsia="Aptos"/>
          <w:kern w:val="2"/>
          <w:lang w:eastAsia="en-US"/>
          <w14:ligatures w14:val="standardContextual"/>
        </w:rPr>
      </w:pPr>
      <w:r w:rsidRPr="00E55857">
        <w:rPr>
          <w:rFonts w:eastAsia="Aptos"/>
          <w:b/>
          <w:kern w:val="2"/>
          <w:lang w:eastAsia="en-US"/>
          <w14:ligatures w14:val="standardContextual"/>
        </w:rPr>
        <w:t>Pasūtītājs</w:t>
      </w:r>
      <w:r w:rsidRPr="00E55857">
        <w:rPr>
          <w:rFonts w:eastAsia="Aptos"/>
          <w:bCs/>
          <w:kern w:val="2"/>
          <w:lang w:eastAsia="en-US"/>
          <w14:ligatures w14:val="standardContextual"/>
        </w:rPr>
        <w:t xml:space="preserve"> vai</w:t>
      </w:r>
      <w:r w:rsidRPr="00E55857">
        <w:rPr>
          <w:rFonts w:eastAsia="Aptos"/>
          <w:b/>
          <w:kern w:val="2"/>
          <w:lang w:eastAsia="en-US"/>
          <w14:ligatures w14:val="standardContextual"/>
        </w:rPr>
        <w:t xml:space="preserve"> </w:t>
      </w:r>
      <w:r w:rsidRPr="00E55857">
        <w:rPr>
          <w:rFonts w:eastAsia="Aptos"/>
          <w:b/>
          <w:bCs/>
          <w:kern w:val="2"/>
          <w:lang w:eastAsia="en-US"/>
          <w14:ligatures w14:val="standardContextual"/>
        </w:rPr>
        <w:t>Saņēmējs</w:t>
      </w:r>
      <w:r w:rsidRPr="00E55857">
        <w:rPr>
          <w:rFonts w:eastAsia="Aptos"/>
          <w:bCs/>
          <w:kern w:val="2"/>
          <w:lang w:eastAsia="en-US"/>
          <w14:ligatures w14:val="standardContextual"/>
        </w:rPr>
        <w:t xml:space="preserve"> (t.sk. transportlīdzekļa lietotājs) ir tiesīgs aizliegt konkrēta </w:t>
      </w:r>
      <w:r w:rsidRPr="00E55857">
        <w:rPr>
          <w:rFonts w:eastAsia="Aptos"/>
          <w:b/>
          <w:bCs/>
          <w:kern w:val="2"/>
          <w:lang w:eastAsia="en-US"/>
          <w14:ligatures w14:val="standardContextual"/>
        </w:rPr>
        <w:t>Piegādātāja</w:t>
      </w:r>
      <w:r w:rsidRPr="00E55857">
        <w:rPr>
          <w:rFonts w:eastAsia="Aptos"/>
          <w:bCs/>
          <w:kern w:val="2"/>
          <w:lang w:eastAsia="en-US"/>
          <w14:ligatures w14:val="standardContextual"/>
        </w:rPr>
        <w:t xml:space="preserve"> darbinieka iesaisti </w:t>
      </w:r>
      <w:r w:rsidRPr="00E55857">
        <w:rPr>
          <w:rFonts w:eastAsia="Aptos"/>
          <w:kern w:val="2"/>
          <w:lang w:eastAsia="en-US"/>
          <w14:ligatures w14:val="standardContextual"/>
        </w:rPr>
        <w:t xml:space="preserve">Apkopes un remonta darbu </w:t>
      </w:r>
      <w:r w:rsidRPr="00E55857">
        <w:rPr>
          <w:rFonts w:eastAsia="Aptos"/>
          <w:bCs/>
          <w:kern w:val="2"/>
          <w:lang w:eastAsia="en-US"/>
          <w14:ligatures w14:val="standardContextual"/>
        </w:rPr>
        <w:t xml:space="preserve">izpildē, nepaskaidrojot tā iemeslus. Šāds </w:t>
      </w:r>
      <w:r w:rsidRPr="00E55857">
        <w:rPr>
          <w:rFonts w:eastAsia="Aptos"/>
          <w:b/>
          <w:kern w:val="2"/>
          <w:lang w:eastAsia="en-US"/>
          <w14:ligatures w14:val="standardContextual"/>
        </w:rPr>
        <w:t>Pasūtītāja</w:t>
      </w:r>
      <w:r w:rsidRPr="00E55857">
        <w:rPr>
          <w:rFonts w:eastAsia="Aptos"/>
          <w:bCs/>
          <w:kern w:val="2"/>
          <w:lang w:eastAsia="en-US"/>
          <w14:ligatures w14:val="standardContextual"/>
        </w:rPr>
        <w:t xml:space="preserve"> pieprasījums nevar būt par pamatu tam, lai mainītu Līguma noteikumus, tajā skaitā arī attiecībā uz Līgumā ietverto samaksu, vai atkāptos no Līguma</w:t>
      </w:r>
      <w:r w:rsidRPr="00E55857">
        <w:rPr>
          <w:rFonts w:eastAsia="Aptos"/>
          <w:kern w:val="2"/>
          <w:lang w:eastAsia="en-US"/>
          <w14:ligatures w14:val="standardContextual"/>
        </w:rPr>
        <w:t>.</w:t>
      </w:r>
    </w:p>
    <w:p w14:paraId="14E951D6" w14:textId="77777777" w:rsidR="00D70AC3" w:rsidRPr="00E55857" w:rsidRDefault="00D70AC3" w:rsidP="005859DA">
      <w:pPr>
        <w:numPr>
          <w:ilvl w:val="0"/>
          <w:numId w:val="81"/>
        </w:numPr>
        <w:jc w:val="both"/>
        <w:rPr>
          <w:rFonts w:eastAsia="Aptos"/>
          <w:kern w:val="2"/>
          <w:lang w:eastAsia="en-US"/>
          <w14:ligatures w14:val="standardContextual"/>
        </w:rPr>
      </w:pPr>
      <w:r w:rsidRPr="00E55857">
        <w:rPr>
          <w:rFonts w:eastAsia="Aptos"/>
          <w:b/>
          <w:bCs/>
          <w:kern w:val="2"/>
          <w:lang w:eastAsia="en-US"/>
          <w14:ligatures w14:val="standardContextual"/>
        </w:rPr>
        <w:t>Piegādātājam</w:t>
      </w:r>
      <w:r w:rsidRPr="00E55857">
        <w:rPr>
          <w:rFonts w:eastAsia="Aptos"/>
          <w:bCs/>
          <w:kern w:val="2"/>
          <w:lang w:eastAsia="en-US"/>
          <w14:ligatures w14:val="standardContextual"/>
        </w:rPr>
        <w:t xml:space="preserve"> </w:t>
      </w:r>
      <w:r w:rsidRPr="00E55857">
        <w:rPr>
          <w:rFonts w:eastAsia="Aptos"/>
          <w:kern w:val="2"/>
          <w:lang w:eastAsia="en-US"/>
          <w14:ligatures w14:val="standardContextual"/>
        </w:rPr>
        <w:t>ir pienākums informēt par informācijas izplatīšanas un izmantošanas ierobežojumiem tos darbiniekus, kuri saskaņā ar amata pienākumiem vai konkrētu darba uzdevumu tiks piesaistīti Apkopju un remontu darbu izpildē, kā arī tos darbiniekus kuriem būs pieejama Līguma 14.2. punktā minētā informācija.</w:t>
      </w:r>
    </w:p>
    <w:p w14:paraId="55F537C3" w14:textId="77777777" w:rsidR="00D70AC3" w:rsidRPr="00E55857" w:rsidRDefault="00D70AC3" w:rsidP="005859DA">
      <w:pPr>
        <w:numPr>
          <w:ilvl w:val="0"/>
          <w:numId w:val="81"/>
        </w:numPr>
        <w:jc w:val="both"/>
        <w:rPr>
          <w:rFonts w:eastAsia="Aptos"/>
          <w:kern w:val="2"/>
          <w:lang w:eastAsia="en-US"/>
          <w14:ligatures w14:val="standardContextual"/>
        </w:rPr>
      </w:pPr>
      <w:r w:rsidRPr="00E55857">
        <w:rPr>
          <w:rFonts w:eastAsia="Aptos"/>
          <w:bCs/>
          <w:kern w:val="2"/>
          <w:lang w:eastAsia="en-US"/>
          <w14:ligatures w14:val="standardContextual"/>
        </w:rPr>
        <w:t xml:space="preserve">Pēc </w:t>
      </w:r>
      <w:r w:rsidRPr="00E55857">
        <w:rPr>
          <w:rFonts w:eastAsia="Aptos"/>
          <w:b/>
          <w:kern w:val="2"/>
          <w:lang w:eastAsia="en-US"/>
          <w14:ligatures w14:val="standardContextual"/>
        </w:rPr>
        <w:t>Pasūtītāja</w:t>
      </w:r>
      <w:r w:rsidRPr="00E55857">
        <w:rPr>
          <w:rFonts w:eastAsia="Aptos"/>
          <w:bCs/>
          <w:kern w:val="2"/>
          <w:lang w:eastAsia="en-US"/>
          <w14:ligatures w14:val="standardContextual"/>
        </w:rPr>
        <w:t xml:space="preserve"> vai </w:t>
      </w:r>
      <w:r w:rsidRPr="00E55857">
        <w:rPr>
          <w:rFonts w:eastAsia="Aptos"/>
          <w:b/>
          <w:bCs/>
          <w:kern w:val="2"/>
          <w:lang w:eastAsia="en-US"/>
          <w14:ligatures w14:val="standardContextual"/>
        </w:rPr>
        <w:t>Saņēmēja</w:t>
      </w:r>
      <w:r w:rsidRPr="00E55857">
        <w:rPr>
          <w:rFonts w:eastAsia="Aptos"/>
          <w:bCs/>
          <w:kern w:val="2"/>
          <w:lang w:eastAsia="en-US"/>
          <w14:ligatures w14:val="standardContextual"/>
        </w:rPr>
        <w:t xml:space="preserve"> (t.sk. lietotāja) pieprasījuma sniegt detalizētu informāciju par </w:t>
      </w:r>
      <w:r w:rsidRPr="00E55857">
        <w:rPr>
          <w:rFonts w:eastAsia="Aptos"/>
          <w:kern w:val="2"/>
          <w:lang w:eastAsia="en-US"/>
          <w14:ligatures w14:val="standardContextual"/>
        </w:rPr>
        <w:t xml:space="preserve">un </w:t>
      </w:r>
      <w:r w:rsidRPr="00E55857">
        <w:rPr>
          <w:rFonts w:eastAsia="Aptos"/>
          <w:bCs/>
          <w:kern w:val="2"/>
          <w:lang w:eastAsia="en-US"/>
          <w14:ligatures w14:val="standardContextual"/>
        </w:rPr>
        <w:t xml:space="preserve">personām, kas tiks vai tiek iesaistītas </w:t>
      </w:r>
      <w:r w:rsidRPr="00E55857">
        <w:rPr>
          <w:rFonts w:eastAsia="Aptos"/>
          <w:kern w:val="2"/>
          <w:lang w:eastAsia="en-US"/>
          <w14:ligatures w14:val="standardContextual"/>
        </w:rPr>
        <w:t xml:space="preserve">Apkopju un remontu darbos, kā arī apņemas sniegt tiem cita veida informāciju, ja tas saistīts ar informācijas apriti un drošību šī Līguma ietvaros vai Līguma 14. nodaļas nosacījumu izpildi vai pārkāpumu no </w:t>
      </w:r>
      <w:r w:rsidRPr="00E55857">
        <w:rPr>
          <w:rFonts w:eastAsia="Aptos"/>
          <w:b/>
          <w:bCs/>
          <w:kern w:val="2"/>
          <w:lang w:eastAsia="en-US"/>
          <w14:ligatures w14:val="standardContextual"/>
        </w:rPr>
        <w:t>Piegādātāja</w:t>
      </w:r>
      <w:r w:rsidRPr="00E55857">
        <w:rPr>
          <w:rFonts w:eastAsia="Aptos"/>
          <w:bCs/>
          <w:kern w:val="2"/>
          <w:lang w:eastAsia="en-US"/>
          <w14:ligatures w14:val="standardContextual"/>
        </w:rPr>
        <w:t xml:space="preserve"> vai tā darbinieku puses.</w:t>
      </w:r>
    </w:p>
    <w:p w14:paraId="3B691672" w14:textId="77777777" w:rsidR="00D70AC3" w:rsidRPr="00E55857" w:rsidRDefault="00D70AC3" w:rsidP="005859DA">
      <w:pPr>
        <w:numPr>
          <w:ilvl w:val="0"/>
          <w:numId w:val="81"/>
        </w:numPr>
        <w:jc w:val="both"/>
        <w:rPr>
          <w:rFonts w:eastAsia="Aptos"/>
          <w:kern w:val="2"/>
          <w:lang w:eastAsia="en-US"/>
          <w14:ligatures w14:val="standardContextual"/>
        </w:rPr>
      </w:pPr>
      <w:r w:rsidRPr="00E55857">
        <w:rPr>
          <w:rFonts w:eastAsia="Aptos"/>
          <w:bCs/>
          <w:kern w:val="2"/>
          <w:lang w:eastAsia="en-US"/>
          <w14:ligatures w14:val="standardContextual"/>
        </w:rPr>
        <w:t xml:space="preserve">Pieprasītās informācijas saturu un apjomu nosaka </w:t>
      </w:r>
      <w:r w:rsidRPr="00E55857">
        <w:rPr>
          <w:rFonts w:eastAsia="Aptos"/>
          <w:b/>
          <w:kern w:val="2"/>
          <w:lang w:eastAsia="en-US"/>
          <w14:ligatures w14:val="standardContextual"/>
        </w:rPr>
        <w:t>Pasūtītājs</w:t>
      </w:r>
      <w:r w:rsidRPr="00E55857">
        <w:rPr>
          <w:rFonts w:eastAsia="Aptos"/>
          <w:bCs/>
          <w:kern w:val="2"/>
          <w:lang w:eastAsia="en-US"/>
          <w14:ligatures w14:val="standardContextual"/>
        </w:rPr>
        <w:t xml:space="preserve"> vai </w:t>
      </w:r>
      <w:r w:rsidRPr="00E55857">
        <w:rPr>
          <w:rFonts w:eastAsia="Aptos"/>
          <w:b/>
          <w:bCs/>
          <w:kern w:val="2"/>
          <w:lang w:eastAsia="en-US"/>
          <w14:ligatures w14:val="standardContextual"/>
        </w:rPr>
        <w:t>Saņēmējs</w:t>
      </w:r>
      <w:r w:rsidRPr="00E55857">
        <w:rPr>
          <w:rFonts w:eastAsia="Aptos"/>
          <w:bCs/>
          <w:kern w:val="2"/>
          <w:lang w:eastAsia="en-US"/>
          <w14:ligatures w14:val="standardContextual"/>
        </w:rPr>
        <w:t xml:space="preserve"> (t.sk. lietotājs), bez jebkādas iepriekšējas saskaņošanas.</w:t>
      </w:r>
    </w:p>
    <w:p w14:paraId="498EEEC0" w14:textId="77777777" w:rsidR="00D70AC3" w:rsidRPr="00E55857" w:rsidRDefault="00D70AC3" w:rsidP="005859DA">
      <w:pPr>
        <w:numPr>
          <w:ilvl w:val="0"/>
          <w:numId w:val="81"/>
        </w:numPr>
        <w:jc w:val="both"/>
        <w:rPr>
          <w:rFonts w:eastAsia="Aptos"/>
          <w:kern w:val="2"/>
          <w:lang w:eastAsia="en-US"/>
          <w14:ligatures w14:val="standardContextual"/>
        </w:rPr>
      </w:pPr>
      <w:r w:rsidRPr="00E55857">
        <w:rPr>
          <w:rFonts w:eastAsia="Aptos"/>
          <w:kern w:val="2"/>
          <w:lang w:eastAsia="en-US"/>
          <w14:ligatures w14:val="standardContextual"/>
        </w:rPr>
        <w:t>Ierobežojums piekļuvei informācijai</w:t>
      </w:r>
      <w:r w:rsidRPr="00E55857">
        <w:rPr>
          <w:rFonts w:eastAsia="Aptos"/>
          <w:i/>
          <w:kern w:val="2"/>
          <w:lang w:eastAsia="en-US"/>
          <w14:ligatures w14:val="standardContextual"/>
        </w:rPr>
        <w:t xml:space="preserve">, </w:t>
      </w:r>
      <w:r w:rsidRPr="00E55857">
        <w:rPr>
          <w:rFonts w:eastAsia="Aptos"/>
          <w:kern w:val="2"/>
          <w:lang w:eastAsia="en-US"/>
          <w14:ligatures w14:val="standardContextual"/>
        </w:rPr>
        <w:t xml:space="preserve">kā arī informācijas statusu nosaka </w:t>
      </w:r>
      <w:r w:rsidRPr="00E55857">
        <w:rPr>
          <w:rFonts w:eastAsia="Aptos"/>
          <w:b/>
          <w:kern w:val="2"/>
          <w:lang w:eastAsia="en-US"/>
          <w14:ligatures w14:val="standardContextual"/>
        </w:rPr>
        <w:t>Pasūtītājs</w:t>
      </w:r>
      <w:r w:rsidRPr="00E55857">
        <w:rPr>
          <w:rFonts w:eastAsia="Aptos"/>
          <w:bCs/>
          <w:kern w:val="2"/>
          <w:lang w:eastAsia="en-US"/>
          <w14:ligatures w14:val="standardContextual"/>
        </w:rPr>
        <w:t xml:space="preserve"> vai</w:t>
      </w:r>
      <w:r w:rsidRPr="00E55857">
        <w:rPr>
          <w:rFonts w:eastAsia="Aptos"/>
          <w:b/>
          <w:kern w:val="2"/>
          <w:lang w:eastAsia="en-US"/>
          <w14:ligatures w14:val="standardContextual"/>
        </w:rPr>
        <w:t xml:space="preserve"> </w:t>
      </w:r>
      <w:r w:rsidRPr="00E55857">
        <w:rPr>
          <w:rFonts w:eastAsia="Aptos"/>
          <w:b/>
          <w:bCs/>
          <w:kern w:val="2"/>
          <w:lang w:eastAsia="en-US"/>
          <w14:ligatures w14:val="standardContextual"/>
        </w:rPr>
        <w:t>Saņēmējs</w:t>
      </w:r>
      <w:r w:rsidRPr="00E55857">
        <w:rPr>
          <w:rFonts w:eastAsia="Aptos"/>
          <w:bCs/>
          <w:kern w:val="2"/>
          <w:lang w:eastAsia="en-US"/>
          <w14:ligatures w14:val="standardContextual"/>
        </w:rPr>
        <w:t xml:space="preserve"> (t.sk. lietotājs) </w:t>
      </w:r>
      <w:r w:rsidRPr="00E55857">
        <w:rPr>
          <w:rFonts w:eastAsia="Aptos"/>
          <w:kern w:val="2"/>
          <w:lang w:eastAsia="en-US"/>
          <w14:ligatures w14:val="standardContextual"/>
        </w:rPr>
        <w:t xml:space="preserve">vienpersoniski. </w:t>
      </w:r>
    </w:p>
    <w:p w14:paraId="0B6A25B4" w14:textId="77777777" w:rsidR="00D70AC3" w:rsidRPr="005859DA" w:rsidRDefault="00D70AC3" w:rsidP="009A01F9">
      <w:pPr>
        <w:numPr>
          <w:ilvl w:val="0"/>
          <w:numId w:val="81"/>
        </w:numPr>
        <w:jc w:val="both"/>
        <w:rPr>
          <w:rFonts w:eastAsia="Aptos"/>
          <w:kern w:val="2"/>
          <w:lang w:eastAsia="en-US"/>
          <w14:ligatures w14:val="standardContextual"/>
        </w:rPr>
      </w:pPr>
      <w:r w:rsidRPr="00E55857">
        <w:rPr>
          <w:rFonts w:eastAsia="Aptos"/>
          <w:b/>
          <w:bCs/>
          <w:kern w:val="2"/>
          <w:lang w:eastAsia="en-US"/>
          <w14:ligatures w14:val="standardContextual"/>
        </w:rPr>
        <w:t>Piegādātājs</w:t>
      </w:r>
      <w:r w:rsidRPr="00E55857">
        <w:rPr>
          <w:rFonts w:eastAsia="Aptos"/>
          <w:kern w:val="2"/>
          <w:lang w:eastAsia="en-US"/>
          <w14:ligatures w14:val="standardContextual"/>
        </w:rPr>
        <w:t xml:space="preserve"> ir atbildīgs par savu darbinieku rīcību, ja  darbinieks nav ievērojis šī Līguma 14. nodaļā noteikto</w:t>
      </w:r>
      <w:r w:rsidRPr="00E55857">
        <w:rPr>
          <w:rFonts w:eastAsia="Aptos"/>
          <w:bCs/>
          <w:kern w:val="2"/>
          <w:lang w:eastAsia="en-US"/>
          <w14:ligatures w14:val="standardContextual"/>
        </w:rPr>
        <w:t xml:space="preserve">. Šādā gadījumā </w:t>
      </w:r>
      <w:r w:rsidRPr="00E55857">
        <w:rPr>
          <w:rFonts w:eastAsia="Aptos"/>
          <w:b/>
          <w:bCs/>
          <w:kern w:val="2"/>
          <w:lang w:eastAsia="en-US"/>
          <w14:ligatures w14:val="standardContextual"/>
        </w:rPr>
        <w:t>Piegādātājs</w:t>
      </w:r>
      <w:r w:rsidRPr="00E55857">
        <w:rPr>
          <w:rFonts w:eastAsia="Aptos"/>
          <w:bCs/>
          <w:kern w:val="2"/>
          <w:lang w:eastAsia="en-US"/>
          <w14:ligatures w14:val="standardContextual"/>
        </w:rPr>
        <w:t xml:space="preserve"> par sava darbinieka rīcību ir atbildīgs tiktāl, </w:t>
      </w:r>
      <w:r w:rsidRPr="00E55857">
        <w:rPr>
          <w:rFonts w:eastAsia="Aptos"/>
          <w:bCs/>
          <w:i/>
          <w:iCs/>
          <w:kern w:val="2"/>
          <w:lang w:eastAsia="en-US"/>
          <w14:ligatures w14:val="standardContextual"/>
        </w:rPr>
        <w:t xml:space="preserve">ciktāl viņu </w:t>
      </w:r>
      <w:r w:rsidRPr="00E55857">
        <w:rPr>
          <w:rFonts w:eastAsia="Aptos"/>
          <w:bCs/>
          <w:kern w:val="2"/>
          <w:lang w:eastAsia="en-US"/>
          <w14:ligatures w14:val="standardContextual"/>
        </w:rPr>
        <w:t xml:space="preserve">par šī darbinieka rīcību </w:t>
      </w:r>
      <w:r w:rsidRPr="00E55857">
        <w:rPr>
          <w:rFonts w:eastAsia="Aptos"/>
          <w:bCs/>
          <w:i/>
          <w:iCs/>
          <w:kern w:val="2"/>
          <w:lang w:eastAsia="en-US"/>
          <w14:ligatures w14:val="standardContextual"/>
        </w:rPr>
        <w:t>var vainot.</w:t>
      </w:r>
    </w:p>
    <w:p w14:paraId="6284DEA2" w14:textId="77777777" w:rsidR="009A01F9" w:rsidRPr="00E55857" w:rsidRDefault="009A01F9" w:rsidP="005859DA">
      <w:pPr>
        <w:ind w:left="567"/>
        <w:jc w:val="both"/>
        <w:rPr>
          <w:rFonts w:eastAsia="Aptos"/>
          <w:kern w:val="2"/>
          <w:lang w:eastAsia="en-US"/>
          <w14:ligatures w14:val="standardContextual"/>
        </w:rPr>
      </w:pPr>
    </w:p>
    <w:p w14:paraId="023517BA" w14:textId="77777777" w:rsidR="00D70AC3" w:rsidRPr="00E55857" w:rsidRDefault="00D70AC3" w:rsidP="005859DA">
      <w:pPr>
        <w:numPr>
          <w:ilvl w:val="0"/>
          <w:numId w:val="80"/>
        </w:numPr>
        <w:jc w:val="center"/>
        <w:rPr>
          <w:rFonts w:eastAsia="Aptos"/>
          <w:kern w:val="2"/>
          <w:lang w:val="x-none" w:eastAsia="en-US"/>
          <w14:ligatures w14:val="standardContextual"/>
        </w:rPr>
      </w:pPr>
      <w:bookmarkStart w:id="143" w:name="_Hlk204086036"/>
      <w:bookmarkStart w:id="144" w:name="_Hlk83039929"/>
      <w:bookmarkStart w:id="145" w:name="_Hlk81836135"/>
      <w:r w:rsidRPr="00E55857">
        <w:rPr>
          <w:rFonts w:eastAsia="Aptos"/>
          <w:b/>
          <w:kern w:val="2"/>
          <w:lang w:val="x-none" w:eastAsia="en-US"/>
          <w14:ligatures w14:val="standardContextual"/>
        </w:rPr>
        <w:t>PERSONAS DATU APSTRĀDE</w:t>
      </w:r>
      <w:bookmarkEnd w:id="143"/>
    </w:p>
    <w:p w14:paraId="49DBE9ED" w14:textId="77777777" w:rsidR="00D70AC3" w:rsidRPr="00E55857" w:rsidRDefault="00D70AC3" w:rsidP="005859DA">
      <w:pPr>
        <w:numPr>
          <w:ilvl w:val="1"/>
          <w:numId w:val="80"/>
        </w:numPr>
        <w:jc w:val="both"/>
        <w:rPr>
          <w:rFonts w:eastAsia="Aptos"/>
          <w:kern w:val="2"/>
          <w:lang w:val="x-none" w:eastAsia="en-US"/>
          <w14:ligatures w14:val="standardContextual"/>
        </w:rPr>
      </w:pPr>
      <w:r w:rsidRPr="00E55857">
        <w:rPr>
          <w:rFonts w:eastAsia="Aptos"/>
          <w:kern w:val="2"/>
          <w:lang w:val="x-none" w:eastAsia="en-US"/>
          <w14:ligatures w14:val="standardContextual"/>
        </w:rPr>
        <w:t xml:space="preserve">Līdzējiem, kā diviem neatkarīgiem personas datu pārziņiem, ir tiesības apstrādāt no otra Līdzēja iegūtos fizisko personu datus, kā arī Līguma izpildes laikā iegūtos fizisko personu datus tikai ar mērķi nodrošināt Līgumā noteikto saistību izpildi, publiskos iepirkumus regulējošo normatīvo aktu prasību izpildi, kā arī Līdzēju leģitīmo interešu nodrošināšanai, ievērojot normatīvajos aktos noteiktās prasības šādu datu apstrādei un aizsardzībai, tajā skaitā ievērojot Eiropas Parlamenta un Padomes 2016. gada 27. aprīļa Regulas (ES) 2016/679 </w:t>
      </w:r>
      <w:r w:rsidRPr="00E55857">
        <w:rPr>
          <w:rFonts w:eastAsia="Aptos"/>
          <w:i/>
          <w:iCs/>
          <w:kern w:val="2"/>
          <w:lang w:val="x-none" w:eastAsia="en-US"/>
          <w14:ligatures w14:val="standardContextual"/>
        </w:rPr>
        <w:t>par fizisku personu aizsardzību attiecībā uz personas datu apstrādi un šādu datu brīvu apriti un ar ko atceļ Direktīvu 95/46/EK</w:t>
      </w:r>
      <w:r w:rsidRPr="00E55857">
        <w:rPr>
          <w:rFonts w:eastAsia="Aptos"/>
          <w:kern w:val="2"/>
          <w:lang w:val="x-none" w:eastAsia="en-US"/>
          <w14:ligatures w14:val="standardContextual"/>
        </w:rPr>
        <w:t xml:space="preserve"> (Vispārīgā datu aizsardzības regula) prasības.</w:t>
      </w:r>
    </w:p>
    <w:p w14:paraId="14A9FB26" w14:textId="77777777" w:rsidR="00D70AC3" w:rsidRPr="00E55857" w:rsidRDefault="00D70AC3" w:rsidP="005859DA">
      <w:pPr>
        <w:numPr>
          <w:ilvl w:val="1"/>
          <w:numId w:val="80"/>
        </w:numPr>
        <w:jc w:val="both"/>
        <w:rPr>
          <w:rFonts w:eastAsia="Aptos"/>
          <w:kern w:val="2"/>
          <w:lang w:val="x-none" w:eastAsia="en-US"/>
          <w14:ligatures w14:val="standardContextual"/>
        </w:rPr>
      </w:pPr>
      <w:r w:rsidRPr="00E55857">
        <w:rPr>
          <w:rFonts w:eastAsia="Aptos"/>
          <w:kern w:val="2"/>
          <w:lang w:val="x-none" w:eastAsia="en-US"/>
          <w14:ligatures w14:val="standardContextual"/>
        </w:rPr>
        <w:t>Līdzējs, kurš Līguma izpildes ietvaros nodod otram Līdzējam fizisko personu datus, atbild par tiesiskā pamata nodrošināšanu šādu datu nodošanai, par datu subjektu informēšanu, kā arī citu Vispārīgās datu aizsardzības regulas prasību ievērošanu attiecībā uz personas datu izpaušanu otram Līdzējam.</w:t>
      </w:r>
    </w:p>
    <w:p w14:paraId="5814A750" w14:textId="77777777" w:rsidR="00D70AC3" w:rsidRPr="00E55857" w:rsidRDefault="00D70AC3" w:rsidP="005859DA">
      <w:pPr>
        <w:numPr>
          <w:ilvl w:val="1"/>
          <w:numId w:val="80"/>
        </w:numPr>
        <w:jc w:val="both"/>
        <w:rPr>
          <w:rFonts w:eastAsia="Aptos"/>
          <w:kern w:val="2"/>
          <w:lang w:val="x-none" w:eastAsia="en-US"/>
          <w14:ligatures w14:val="standardContextual"/>
        </w:rPr>
      </w:pPr>
      <w:r w:rsidRPr="00E55857">
        <w:rPr>
          <w:rFonts w:eastAsia="Aptos"/>
          <w:kern w:val="2"/>
          <w:lang w:val="x-none" w:eastAsia="en-US"/>
          <w14:ligatures w14:val="standardContextual"/>
        </w:rPr>
        <w:lastRenderedPageBreak/>
        <w:t>Katrs Līdzējs veic atbilstošus tehniskus un organizatoriskus pasākumus, lai aizsargātu personas datus no nepilnvarotas vai nelikumīgas apstrādes, personas datu pazaudēšanas, iznīcināšanas vai izmainīšanas.</w:t>
      </w:r>
    </w:p>
    <w:p w14:paraId="2B637EFB" w14:textId="77777777" w:rsidR="00D70AC3" w:rsidRPr="00E55857" w:rsidRDefault="00D70AC3" w:rsidP="005859DA">
      <w:pPr>
        <w:numPr>
          <w:ilvl w:val="1"/>
          <w:numId w:val="80"/>
        </w:numPr>
        <w:jc w:val="both"/>
        <w:rPr>
          <w:rFonts w:eastAsia="Aptos"/>
          <w:kern w:val="2"/>
          <w:lang w:val="x-none" w:eastAsia="en-US"/>
          <w14:ligatures w14:val="standardContextual"/>
        </w:rPr>
      </w:pPr>
      <w:r w:rsidRPr="00E55857">
        <w:rPr>
          <w:rFonts w:eastAsia="Aptos"/>
          <w:kern w:val="2"/>
          <w:lang w:val="x-none" w:eastAsia="en-US"/>
          <w14:ligatures w14:val="standardContextual"/>
        </w:rPr>
        <w:t>Līdzējs apņemas nenodot tālāk trešajām personām no otra Līdzēja iegūtos fizisko personu datus, izņemot gadījumus, kad Līgumā ir noteikts citādāk vai normatīvie akti paredz šādu datu nodošanu.</w:t>
      </w:r>
    </w:p>
    <w:p w14:paraId="230B31A3" w14:textId="77777777" w:rsidR="00D70AC3" w:rsidRPr="00E55857" w:rsidRDefault="00D70AC3" w:rsidP="005859DA">
      <w:pPr>
        <w:numPr>
          <w:ilvl w:val="1"/>
          <w:numId w:val="80"/>
        </w:numPr>
        <w:jc w:val="both"/>
        <w:rPr>
          <w:rFonts w:eastAsia="Aptos"/>
          <w:kern w:val="2"/>
          <w:lang w:val="x-none" w:eastAsia="en-US"/>
          <w14:ligatures w14:val="standardContextual"/>
        </w:rPr>
      </w:pPr>
      <w:r w:rsidRPr="00E55857">
        <w:rPr>
          <w:rFonts w:eastAsia="Aptos"/>
          <w:kern w:val="2"/>
          <w:lang w:val="x-none" w:eastAsia="en-US"/>
          <w14:ligatures w14:val="standardContextual"/>
        </w:rPr>
        <w:t>Līdzēji veic personu datu apstrādi tik ilgi, kamēr ir jāveic datu apstrāde saskaņā ar līgumsaistībām, ja vien Latvijas Republikā spēkā esošie normatīvie akti nenosaka ilgāku datu apstrādes termiņu.</w:t>
      </w:r>
    </w:p>
    <w:p w14:paraId="7F7BF481" w14:textId="77777777" w:rsidR="00D70AC3" w:rsidRPr="005859DA" w:rsidRDefault="00D70AC3" w:rsidP="009A01F9">
      <w:pPr>
        <w:numPr>
          <w:ilvl w:val="1"/>
          <w:numId w:val="80"/>
        </w:numPr>
        <w:jc w:val="both"/>
        <w:rPr>
          <w:rFonts w:eastAsia="Aptos"/>
          <w:kern w:val="2"/>
          <w:lang w:eastAsia="en-US"/>
          <w14:ligatures w14:val="standardContextual"/>
        </w:rPr>
      </w:pPr>
      <w:r w:rsidRPr="00E55857">
        <w:rPr>
          <w:rFonts w:eastAsia="Aptos"/>
          <w:kern w:val="2"/>
          <w:lang w:val="x-none" w:eastAsia="en-US"/>
          <w14:ligatures w14:val="standardContextual"/>
        </w:rPr>
        <w:t>Šīs nodaļas noteikumi paliek spēkā arī pēc Līguma izbeigšanās, kamēr kāds no Līdzējiem veic Līguma izpildes ietvaros iegūto personas datu apstrādi.</w:t>
      </w:r>
      <w:bookmarkEnd w:id="144"/>
      <w:bookmarkEnd w:id="145"/>
    </w:p>
    <w:p w14:paraId="09D13248" w14:textId="77777777" w:rsidR="009A01F9" w:rsidRPr="00E55857" w:rsidRDefault="009A01F9" w:rsidP="005859DA">
      <w:pPr>
        <w:ind w:left="432"/>
        <w:jc w:val="both"/>
        <w:rPr>
          <w:rFonts w:eastAsia="Aptos"/>
          <w:kern w:val="2"/>
          <w:lang w:eastAsia="en-US"/>
          <w14:ligatures w14:val="standardContextual"/>
        </w:rPr>
      </w:pPr>
    </w:p>
    <w:p w14:paraId="51600534" w14:textId="77777777" w:rsidR="00D70AC3" w:rsidRPr="00E55857" w:rsidRDefault="00D70AC3" w:rsidP="005859DA">
      <w:pPr>
        <w:numPr>
          <w:ilvl w:val="0"/>
          <w:numId w:val="80"/>
        </w:numPr>
        <w:jc w:val="center"/>
        <w:rPr>
          <w:rFonts w:eastAsia="Aptos"/>
          <w:kern w:val="2"/>
          <w:lang w:eastAsia="en-US"/>
          <w14:ligatures w14:val="standardContextual"/>
        </w:rPr>
      </w:pPr>
      <w:r w:rsidRPr="00E55857">
        <w:rPr>
          <w:rFonts w:eastAsia="Aptos"/>
          <w:b/>
          <w:bCs/>
          <w:kern w:val="2"/>
          <w:lang w:eastAsia="en-US"/>
          <w14:ligatures w14:val="standardContextual"/>
        </w:rPr>
        <w:t>CITI NOTEIKUMI</w:t>
      </w:r>
    </w:p>
    <w:p w14:paraId="6BB47DF8" w14:textId="77777777" w:rsidR="00D70AC3" w:rsidRPr="00E55857" w:rsidRDefault="00D70AC3" w:rsidP="005859DA">
      <w:pPr>
        <w:numPr>
          <w:ilvl w:val="1"/>
          <w:numId w:val="80"/>
        </w:numPr>
        <w:jc w:val="both"/>
        <w:rPr>
          <w:rFonts w:eastAsia="Aptos"/>
          <w:kern w:val="2"/>
          <w:lang w:eastAsia="en-US"/>
          <w14:ligatures w14:val="standardContextual"/>
        </w:rPr>
      </w:pPr>
      <w:bookmarkStart w:id="146" w:name="_Hlk143715875"/>
      <w:bookmarkStart w:id="147" w:name="_Hlk83040385"/>
      <w:r w:rsidRPr="00E55857">
        <w:rPr>
          <w:rFonts w:eastAsia="Aptos"/>
          <w:kern w:val="2"/>
          <w:lang w:eastAsia="en-US"/>
          <w14:ligatures w14:val="standardContextual"/>
        </w:rPr>
        <w:t xml:space="preserve">Līgums stājas spēkā ar tā abpusējas parakstīšanas dienu un ir spēkā </w:t>
      </w:r>
      <w:r w:rsidRPr="00E55857">
        <w:rPr>
          <w:rFonts w:eastAsia="Aptos"/>
          <w:b/>
          <w:kern w:val="2"/>
          <w:lang w:eastAsia="en-US"/>
          <w14:ligatures w14:val="standardContextual"/>
        </w:rPr>
        <w:t>24 (divdesmit četrus</w:t>
      </w:r>
      <w:r w:rsidRPr="00E55857">
        <w:rPr>
          <w:rFonts w:eastAsia="Aptos"/>
          <w:kern w:val="2"/>
          <w:lang w:eastAsia="en-US"/>
          <w14:ligatures w14:val="standardContextual"/>
        </w:rPr>
        <w:t>) mēnešus vai līdz Līguma summas apguvei, bet pēc vienošanos par Līgumā norādītās Preces papildus iegādi noslēgšanas, līdz Līguma maksimālās iespējamās summas apguvei, atkarībā no tā, kurš no nosacījumiem iestājas pirmais</w:t>
      </w:r>
      <w:bookmarkEnd w:id="146"/>
      <w:r w:rsidRPr="00E55857">
        <w:rPr>
          <w:rFonts w:eastAsia="Aptos"/>
          <w:kern w:val="2"/>
          <w:lang w:eastAsia="en-US"/>
          <w14:ligatures w14:val="standardContextual"/>
        </w:rPr>
        <w:t>. Šajā punktā minētais Līguma darbības termiņš neattiecas uz Garantijas saistību izpildi.</w:t>
      </w:r>
    </w:p>
    <w:p w14:paraId="06518A62" w14:textId="77777777" w:rsidR="00D70AC3" w:rsidRPr="00E55857" w:rsidRDefault="00D70AC3" w:rsidP="005859DA">
      <w:pPr>
        <w:numPr>
          <w:ilvl w:val="1"/>
          <w:numId w:val="80"/>
        </w:numPr>
        <w:jc w:val="both"/>
        <w:rPr>
          <w:rFonts w:eastAsia="Aptos"/>
          <w:kern w:val="2"/>
          <w:lang w:eastAsia="en-US"/>
          <w14:ligatures w14:val="standardContextual"/>
        </w:rPr>
      </w:pPr>
      <w:r w:rsidRPr="00E55857">
        <w:rPr>
          <w:rFonts w:eastAsia="Aptos"/>
          <w:kern w:val="2"/>
          <w:lang w:eastAsia="en-US"/>
          <w14:ligatures w14:val="standardContextual"/>
        </w:rPr>
        <w:t xml:space="preserve">Līguma grozījumus var veikt, ievērojot Publisko iepirkumu  likuma noteikumus. </w:t>
      </w:r>
      <w:bookmarkStart w:id="148" w:name="_Hlk70326754"/>
      <w:r w:rsidRPr="00E55857">
        <w:rPr>
          <w:rFonts w:eastAsia="Aptos"/>
          <w:kern w:val="2"/>
          <w:lang w:eastAsia="en-US"/>
          <w14:ligatures w14:val="standardContextual"/>
        </w:rPr>
        <w:t>Visi Līguma grozījumi tiek sagatavoti rakstiski, un tie stājas spēkā Līdzējiem tos abpusēji parakstot, izņemot Līgumā minētos gadījumos, saskaņā ar kuriem Līdzējiem ir tiesības vienpusēji atkāpties no Līguma</w:t>
      </w:r>
      <w:bookmarkEnd w:id="147"/>
      <w:bookmarkEnd w:id="148"/>
      <w:r w:rsidRPr="00E55857">
        <w:rPr>
          <w:rFonts w:eastAsia="Aptos"/>
          <w:kern w:val="2"/>
          <w:lang w:eastAsia="en-US"/>
          <w14:ligatures w14:val="standardContextual"/>
        </w:rPr>
        <w:t>.</w:t>
      </w:r>
    </w:p>
    <w:p w14:paraId="01368BAD" w14:textId="77777777" w:rsidR="00D70AC3" w:rsidRPr="00E55857" w:rsidRDefault="00D70AC3" w:rsidP="005859DA">
      <w:pPr>
        <w:numPr>
          <w:ilvl w:val="1"/>
          <w:numId w:val="80"/>
        </w:numPr>
        <w:jc w:val="both"/>
        <w:rPr>
          <w:rFonts w:eastAsia="Aptos"/>
          <w:kern w:val="2"/>
          <w:lang w:eastAsia="en-US"/>
          <w14:ligatures w14:val="standardContextual"/>
        </w:rPr>
      </w:pPr>
      <w:bookmarkStart w:id="149" w:name="_Hlk70326968"/>
      <w:r w:rsidRPr="00E55857">
        <w:rPr>
          <w:rFonts w:eastAsia="Aptos"/>
          <w:kern w:val="2"/>
          <w:lang w:eastAsia="en-US"/>
          <w14:ligatures w14:val="standardContextual"/>
        </w:rPr>
        <w:t xml:space="preserve">Visi Līguma pielikumi, kā arī, pēc Līguma </w:t>
      </w:r>
      <w:bookmarkStart w:id="150" w:name="_Hlk84422133"/>
      <w:r w:rsidRPr="00E55857">
        <w:rPr>
          <w:rFonts w:eastAsia="Aptos"/>
          <w:kern w:val="2"/>
          <w:lang w:eastAsia="en-US"/>
          <w14:ligatures w14:val="standardContextual"/>
        </w:rPr>
        <w:t>spēkā stāšanās</w:t>
      </w:r>
      <w:bookmarkEnd w:id="150"/>
      <w:r w:rsidRPr="00E55857">
        <w:rPr>
          <w:rFonts w:eastAsia="Aptos"/>
          <w:kern w:val="2"/>
          <w:lang w:eastAsia="en-US"/>
          <w14:ligatures w14:val="standardContextual"/>
        </w:rPr>
        <w:t>, sagatavotie Līguma grozījumi, ja tie ir sagatavoti, ievērojot Līguma 16.2. punkta noteikumus, ir Līguma neatņemamas sastāvdaļas</w:t>
      </w:r>
      <w:bookmarkEnd w:id="149"/>
      <w:r w:rsidRPr="00E55857">
        <w:rPr>
          <w:rFonts w:eastAsia="Aptos"/>
          <w:kern w:val="2"/>
          <w:lang w:eastAsia="en-US"/>
          <w14:ligatures w14:val="standardContextual"/>
        </w:rPr>
        <w:t>.</w:t>
      </w:r>
    </w:p>
    <w:p w14:paraId="2499168F" w14:textId="77777777" w:rsidR="00D70AC3" w:rsidRPr="00E55857" w:rsidRDefault="00D70AC3" w:rsidP="005859DA">
      <w:pPr>
        <w:numPr>
          <w:ilvl w:val="1"/>
          <w:numId w:val="80"/>
        </w:numPr>
        <w:jc w:val="both"/>
        <w:rPr>
          <w:rFonts w:eastAsia="Aptos"/>
          <w:kern w:val="2"/>
          <w:lang w:eastAsia="en-US"/>
          <w14:ligatures w14:val="standardContextual"/>
        </w:rPr>
      </w:pPr>
      <w:bookmarkStart w:id="151" w:name="_Hlk70327030"/>
      <w:r w:rsidRPr="00E55857">
        <w:rPr>
          <w:rFonts w:eastAsia="Aptos"/>
          <w:kern w:val="2"/>
          <w:lang w:eastAsia="en-US"/>
          <w14:ligatures w14:val="standardContextual"/>
        </w:rPr>
        <w:t>Gadījumos, kas nav paredzēti Līguma noteikumos, Līdzēji rīkojas saskaņā ar spēkā esošajiem normatīvajiem aktiem</w:t>
      </w:r>
      <w:bookmarkEnd w:id="151"/>
      <w:r w:rsidRPr="00E55857">
        <w:rPr>
          <w:rFonts w:eastAsia="Aptos"/>
          <w:kern w:val="2"/>
          <w:lang w:eastAsia="en-US"/>
          <w14:ligatures w14:val="standardContextual"/>
        </w:rPr>
        <w:t>.</w:t>
      </w:r>
    </w:p>
    <w:p w14:paraId="200333F5" w14:textId="77777777" w:rsidR="00D70AC3" w:rsidRPr="00E55857" w:rsidRDefault="00D70AC3" w:rsidP="005859DA">
      <w:pPr>
        <w:numPr>
          <w:ilvl w:val="1"/>
          <w:numId w:val="80"/>
        </w:numPr>
        <w:jc w:val="both"/>
        <w:rPr>
          <w:rFonts w:eastAsia="Aptos"/>
          <w:kern w:val="2"/>
          <w:lang w:eastAsia="en-US"/>
          <w14:ligatures w14:val="standardContextual"/>
        </w:rPr>
      </w:pPr>
      <w:bookmarkStart w:id="152" w:name="_Hlk70327057"/>
      <w:r w:rsidRPr="00E55857">
        <w:rPr>
          <w:rFonts w:eastAsia="Aptos"/>
          <w:kern w:val="2"/>
          <w:lang w:eastAsia="en-US"/>
          <w14:ligatures w14:val="standardContextual"/>
        </w:rPr>
        <w:t>Ja kādi no Līguma noteikumiem zaudē juridisku spēku, tas nerada pārējo noteikumu spēkā neesamību. Šādi spēkā neesoši noteikumi jāaizstāj ar citiem Līguma mērķiem un saturam atbilstošiem noteikumiem</w:t>
      </w:r>
      <w:bookmarkEnd w:id="152"/>
      <w:r w:rsidRPr="00E55857">
        <w:rPr>
          <w:rFonts w:eastAsia="Aptos"/>
          <w:kern w:val="2"/>
          <w:lang w:eastAsia="en-US"/>
          <w14:ligatures w14:val="standardContextual"/>
        </w:rPr>
        <w:t>.</w:t>
      </w:r>
    </w:p>
    <w:p w14:paraId="35ED1256" w14:textId="77777777" w:rsidR="00D70AC3" w:rsidRPr="00E55857" w:rsidRDefault="00D70AC3" w:rsidP="005859DA">
      <w:pPr>
        <w:numPr>
          <w:ilvl w:val="1"/>
          <w:numId w:val="80"/>
        </w:numPr>
        <w:jc w:val="both"/>
        <w:rPr>
          <w:rFonts w:eastAsia="Aptos"/>
          <w:kern w:val="2"/>
          <w:lang w:eastAsia="en-US"/>
          <w14:ligatures w14:val="standardContextual"/>
        </w:rPr>
      </w:pPr>
      <w:bookmarkStart w:id="153" w:name="_Hlk177998058"/>
      <w:bookmarkStart w:id="154" w:name="_Hlk70327582"/>
      <w:r w:rsidRPr="00E55857">
        <w:rPr>
          <w:rFonts w:eastAsia="Aptos"/>
          <w:kern w:val="2"/>
          <w:lang w:eastAsia="en-US"/>
          <w14:ligatures w14:val="standardContextual"/>
        </w:rPr>
        <w:t xml:space="preserve">Līdzēji </w:t>
      </w:r>
      <w:bookmarkStart w:id="155" w:name="_Hlk83040545"/>
      <w:proofErr w:type="spellStart"/>
      <w:r w:rsidRPr="00E55857">
        <w:rPr>
          <w:rFonts w:eastAsia="Aptos"/>
          <w:kern w:val="2"/>
          <w:lang w:eastAsia="en-US"/>
          <w14:ligatures w14:val="standardContextual"/>
        </w:rPr>
        <w:t>rakstveidā</w:t>
      </w:r>
      <w:proofErr w:type="spellEnd"/>
      <w:r w:rsidRPr="00E55857">
        <w:rPr>
          <w:rFonts w:eastAsia="Aptos"/>
          <w:kern w:val="2"/>
          <w:lang w:eastAsia="en-US"/>
          <w14:ligatures w14:val="standardContextual"/>
        </w:rPr>
        <w:t xml:space="preserve"> </w:t>
      </w:r>
      <w:bookmarkEnd w:id="153"/>
      <w:r w:rsidRPr="00E55857">
        <w:rPr>
          <w:rFonts w:eastAsia="Aptos"/>
          <w:kern w:val="2"/>
          <w:lang w:eastAsia="en-US"/>
          <w14:ligatures w14:val="standardContextual"/>
        </w:rPr>
        <w:t>paziņo viens otram par juridiskā statusa, juridiskās vai biroja adreses, kredītiestādes rekvizītu maiņu, to reorganizāciju vai likvidāciju, Līgumā norādīto kontaktpersonu maiņu, kā arī citu rekvizītu izmaiņām – 5 (piecu) darba dienu laikā. Pēc paziņojuma saņemšanas (kancelejas atzīme) tas kļūst par Līguma neatņemamu sastāvdaļu</w:t>
      </w:r>
      <w:bookmarkEnd w:id="154"/>
      <w:bookmarkEnd w:id="155"/>
      <w:r w:rsidRPr="00E55857">
        <w:rPr>
          <w:rFonts w:eastAsia="Aptos"/>
          <w:kern w:val="2"/>
          <w:lang w:eastAsia="en-US"/>
          <w14:ligatures w14:val="standardContextual"/>
        </w:rPr>
        <w:t>.</w:t>
      </w:r>
    </w:p>
    <w:p w14:paraId="62E544A5" w14:textId="77777777" w:rsidR="00D70AC3" w:rsidRPr="00E55857" w:rsidRDefault="00D70AC3" w:rsidP="005859DA">
      <w:pPr>
        <w:numPr>
          <w:ilvl w:val="1"/>
          <w:numId w:val="80"/>
        </w:numPr>
        <w:jc w:val="both"/>
        <w:rPr>
          <w:rFonts w:eastAsia="Aptos"/>
          <w:kern w:val="2"/>
          <w:lang w:eastAsia="en-US"/>
          <w14:ligatures w14:val="standardContextual"/>
        </w:rPr>
      </w:pPr>
      <w:bookmarkStart w:id="156" w:name="_Hlk83040605"/>
      <w:r w:rsidRPr="00E55857">
        <w:rPr>
          <w:rFonts w:eastAsia="Aptos"/>
          <w:kern w:val="2"/>
          <w:lang w:eastAsia="en-US"/>
          <w14:ligatures w14:val="standardContextual"/>
        </w:rPr>
        <w:t xml:space="preserve">Paziņojumi par atkāpšanos no Līguma vai cita veida korespondence, kas attiecas uz Līgumu, ir </w:t>
      </w:r>
      <w:proofErr w:type="spellStart"/>
      <w:r w:rsidRPr="00E55857">
        <w:rPr>
          <w:rFonts w:eastAsia="Aptos"/>
          <w:kern w:val="2"/>
          <w:lang w:eastAsia="en-US"/>
          <w14:ligatures w14:val="standardContextual"/>
        </w:rPr>
        <w:t>jānosūta</w:t>
      </w:r>
      <w:proofErr w:type="spellEnd"/>
      <w:r w:rsidRPr="00E55857">
        <w:rPr>
          <w:rFonts w:eastAsia="Aptos"/>
          <w:kern w:val="2"/>
          <w:lang w:eastAsia="en-US"/>
          <w14:ligatures w14:val="standardContextual"/>
        </w:rPr>
        <w:t xml:space="preserve"> ierakstītā sūtījumā uz Līgumā norādītajām Līdzēju juridiskajām adresēm, vai elektroniska dokumenta veidā, kas parakstīts ar drošu elektronisko parakstu, uz Līdzēju oficiālām e-adresēm vai Līgumā norādītajām Līdzēju e-pasta adresēm (Līguma 18. nodaļā norādītajām), ja vien Līgumā nav paredzēts savādāk (Līgumā atrunātie e-pasta sūtījumi), vai jānodod tieši adresātam. Uzskatāms, ka pastā nodotie sūtījumi tiek saņemti 7. (septītajā) dienā pēc to nodošanas pastā, savukārt elektroniski dokumenti, kas parakstīti ar drošu elektronisko parakstu, uzskatāmi par saņemtiem 2 (divu) darba dienu laikā pēc to nosūtīšanas</w:t>
      </w:r>
      <w:bookmarkEnd w:id="156"/>
      <w:r w:rsidRPr="00E55857">
        <w:rPr>
          <w:rFonts w:eastAsia="Aptos"/>
          <w:kern w:val="2"/>
          <w:lang w:eastAsia="en-US"/>
          <w14:ligatures w14:val="standardContextual"/>
        </w:rPr>
        <w:t>.</w:t>
      </w:r>
    </w:p>
    <w:p w14:paraId="1087568B" w14:textId="77777777" w:rsidR="00D70AC3" w:rsidRPr="00E55857" w:rsidRDefault="00D70AC3" w:rsidP="005859DA">
      <w:pPr>
        <w:numPr>
          <w:ilvl w:val="1"/>
          <w:numId w:val="80"/>
        </w:numPr>
        <w:jc w:val="both"/>
        <w:rPr>
          <w:rFonts w:eastAsia="Aptos"/>
          <w:kern w:val="2"/>
          <w:lang w:eastAsia="en-US"/>
          <w14:ligatures w14:val="standardContextual"/>
        </w:rPr>
      </w:pPr>
      <w:bookmarkStart w:id="157" w:name="_Hlk81835834"/>
      <w:r w:rsidRPr="00E55857">
        <w:rPr>
          <w:rFonts w:eastAsia="Aptos"/>
          <w:kern w:val="2"/>
          <w:lang w:eastAsia="en-US"/>
          <w14:ligatures w14:val="standardContextual"/>
        </w:rPr>
        <w:t xml:space="preserve">Līdzēju par Līguma izpildi atbildīgās personas pilnībā pārzina Līguma noteikumus un viņām ir tiesības, nepārkāpjot Līguma robežas, pieņemt lēmumus un risināt visus ar Līguma izpildi saistītos operatīvos jautājumus, organizēt un kontrolēt Līguma izpildes gaitu, tajā skaitā, bet ne tikai veikt komunikāciju starp </w:t>
      </w: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u</w:t>
      </w:r>
      <w:r w:rsidRPr="00E55857">
        <w:rPr>
          <w:rFonts w:eastAsia="Aptos"/>
          <w:kern w:val="2"/>
          <w:lang w:eastAsia="en-US"/>
          <w14:ligatures w14:val="standardContextual"/>
        </w:rPr>
        <w:t xml:space="preserve"> un </w:t>
      </w: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u</w:t>
      </w:r>
      <w:r w:rsidRPr="00E55857">
        <w:rPr>
          <w:rFonts w:eastAsia="Aptos"/>
          <w:kern w:val="2"/>
          <w:lang w:eastAsia="en-US"/>
          <w14:ligatures w14:val="standardContextual"/>
        </w:rPr>
        <w:t xml:space="preserve">, pieprasīt no otra Līdzēja informāciju, sniegt informāciju otram Līdzējam, nodrošināt ar Līgumu saistītās dokumentācijas nodošanu/pieņemšanu, parakstīt Līgumā minētos aktus, parakstīt ar Līguma izpildi saistītu dokumentāciju, sekot līdzi, lai netiktu pārsniegta noslēgtā Līguma summa, pieteikt pretenzijas par Līguma saistību nepienācīgu izpildi un </w:t>
      </w:r>
      <w:r w:rsidRPr="00E55857">
        <w:rPr>
          <w:rFonts w:eastAsia="Aptos"/>
          <w:kern w:val="2"/>
          <w:lang w:eastAsia="en-US"/>
          <w14:ligatures w14:val="standardContextual"/>
        </w:rPr>
        <w:lastRenderedPageBreak/>
        <w:t>risināt jautājumus, kas saistīti ar nekvalitatīvu Preci, nodrošināt savlaicīgu rēķinu iesniegšanu un pieņemšanu, apstiprināšanu un nodošanu apmaksai, kā arī pārbaudīt rēķinu pamatotību, dot norādījumus par Līguma izpildi, bet viņas nav pilnvarotas izdarīt grozījumus un papildinājumus Līgumā vai tā pielikumos, ieskaitot, grozīt Līguma summas vai termiņus. Līdzēji vienojas, ka ar Līguma izpildi saistītos jautājumus risinās šādas Līdzēju par Līguma izpildi atbildīgās personas</w:t>
      </w:r>
      <w:bookmarkEnd w:id="157"/>
      <w:r w:rsidRPr="00E55857">
        <w:rPr>
          <w:rFonts w:eastAsia="Aptos"/>
          <w:kern w:val="2"/>
          <w:lang w:eastAsia="en-US"/>
          <w14:ligatures w14:val="standardContextual"/>
        </w:rPr>
        <w:t>:</w:t>
      </w:r>
    </w:p>
    <w:p w14:paraId="330FDBDA"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b/>
          <w:bCs/>
          <w:kern w:val="2"/>
          <w:lang w:val="x-none" w:eastAsia="en-US"/>
          <w14:ligatures w14:val="standardContextual"/>
        </w:rPr>
        <w:t>Piegādātāj</w:t>
      </w:r>
      <w:r w:rsidRPr="00E55857">
        <w:rPr>
          <w:rFonts w:eastAsia="Aptos"/>
          <w:b/>
          <w:bCs/>
          <w:kern w:val="2"/>
          <w:lang w:eastAsia="en-US"/>
          <w14:ligatures w14:val="standardContextual"/>
        </w:rPr>
        <w:t>a</w:t>
      </w:r>
      <w:r w:rsidRPr="00E55857">
        <w:rPr>
          <w:rFonts w:eastAsia="Aptos"/>
          <w:kern w:val="2"/>
          <w:lang w:eastAsia="en-US"/>
          <w14:ligatures w14:val="standardContextual"/>
        </w:rPr>
        <w:t xml:space="preserve"> </w:t>
      </w:r>
      <w:bookmarkStart w:id="158" w:name="_Hlk177997673"/>
      <w:r w:rsidRPr="00E55857">
        <w:rPr>
          <w:rFonts w:eastAsia="Aptos"/>
          <w:kern w:val="2"/>
          <w:lang w:eastAsia="en-US"/>
          <w14:ligatures w14:val="standardContextual"/>
        </w:rPr>
        <w:t>par Līguma izpildi atbildīgā persona</w:t>
      </w:r>
      <w:bookmarkEnd w:id="158"/>
      <w:r w:rsidRPr="00E55857">
        <w:rPr>
          <w:rFonts w:eastAsia="Aptos"/>
          <w:kern w:val="2"/>
          <w:lang w:eastAsia="en-US"/>
          <w14:ligatures w14:val="standardContextual"/>
        </w:rPr>
        <w:t xml:space="preserve">: </w:t>
      </w:r>
      <w:bookmarkStart w:id="159" w:name="_Hlk81835885"/>
      <w:r w:rsidRPr="00E55857">
        <w:rPr>
          <w:rFonts w:eastAsia="Aptos"/>
          <w:kern w:val="2"/>
          <w:lang w:eastAsia="en-US"/>
          <w14:ligatures w14:val="standardContextual"/>
        </w:rPr>
        <w:t>______________</w:t>
      </w:r>
      <w:r w:rsidRPr="00E55857">
        <w:rPr>
          <w:rFonts w:eastAsia="Aptos"/>
          <w:bCs/>
          <w:kern w:val="2"/>
          <w:lang w:eastAsia="en-US"/>
          <w14:ligatures w14:val="standardContextual"/>
        </w:rPr>
        <w:t>, tālrunis _________, e-pasta adrese: ____________</w:t>
      </w:r>
      <w:bookmarkEnd w:id="159"/>
      <w:r w:rsidRPr="00E55857">
        <w:rPr>
          <w:rFonts w:eastAsia="Aptos"/>
          <w:bCs/>
          <w:kern w:val="2"/>
          <w:lang w:eastAsia="en-US"/>
          <w14:ligatures w14:val="standardContextual"/>
        </w:rPr>
        <w:t>;</w:t>
      </w:r>
    </w:p>
    <w:p w14:paraId="02720D5F"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b/>
          <w:kern w:val="2"/>
          <w:lang w:val="x-none" w:eastAsia="en-US"/>
          <w14:ligatures w14:val="standardContextual"/>
        </w:rPr>
        <w:t>Pasūtītāj</w:t>
      </w:r>
      <w:r w:rsidRPr="00E55857">
        <w:rPr>
          <w:rFonts w:eastAsia="Aptos"/>
          <w:b/>
          <w:kern w:val="2"/>
          <w:lang w:eastAsia="en-US"/>
          <w14:ligatures w14:val="standardContextual"/>
        </w:rPr>
        <w:t>a</w:t>
      </w:r>
      <w:r w:rsidRPr="00E55857">
        <w:rPr>
          <w:rFonts w:eastAsia="Aptos"/>
          <w:kern w:val="2"/>
          <w:lang w:eastAsia="en-US"/>
          <w14:ligatures w14:val="standardContextual"/>
        </w:rPr>
        <w:t xml:space="preserve"> par Līguma izpildi atbildīgā persona – </w:t>
      </w:r>
      <w:bookmarkStart w:id="160" w:name="_Hlk177997723"/>
      <w:r w:rsidRPr="00E55857">
        <w:rPr>
          <w:rFonts w:eastAsia="Aptos"/>
          <w:kern w:val="2"/>
          <w:lang w:eastAsia="en-US"/>
          <w14:ligatures w14:val="standardContextual"/>
        </w:rPr>
        <w:t>_______________________</w:t>
      </w:r>
      <w:r w:rsidRPr="00E55857">
        <w:rPr>
          <w:rFonts w:eastAsia="Aptos"/>
          <w:bCs/>
          <w:kern w:val="2"/>
          <w:lang w:eastAsia="en-US"/>
          <w14:ligatures w14:val="standardContextual"/>
        </w:rPr>
        <w:t>, tālrunis ___________, e-pasta adrese: _____________________</w:t>
      </w:r>
      <w:bookmarkEnd w:id="160"/>
      <w:r w:rsidRPr="00E55857">
        <w:rPr>
          <w:rFonts w:eastAsia="Aptos"/>
          <w:bCs/>
          <w:kern w:val="2"/>
          <w:lang w:eastAsia="en-US"/>
          <w14:ligatures w14:val="standardContextual"/>
        </w:rPr>
        <w:t>;</w:t>
      </w:r>
    </w:p>
    <w:p w14:paraId="6C779A73" w14:textId="77777777" w:rsidR="00D70AC3" w:rsidRPr="00E55857" w:rsidRDefault="00D70AC3" w:rsidP="005859DA">
      <w:pPr>
        <w:numPr>
          <w:ilvl w:val="2"/>
          <w:numId w:val="80"/>
        </w:numPr>
        <w:tabs>
          <w:tab w:val="clear" w:pos="1146"/>
          <w:tab w:val="num" w:pos="1440"/>
        </w:tabs>
        <w:ind w:left="1224"/>
        <w:jc w:val="both"/>
        <w:rPr>
          <w:rFonts w:eastAsia="Aptos"/>
          <w:kern w:val="2"/>
          <w:lang w:eastAsia="en-US"/>
          <w14:ligatures w14:val="standardContextual"/>
        </w:rPr>
      </w:pPr>
      <w:r w:rsidRPr="00E55857">
        <w:rPr>
          <w:rFonts w:eastAsia="Aptos"/>
          <w:b/>
          <w:bCs/>
          <w:kern w:val="2"/>
          <w:lang w:eastAsia="en-US"/>
          <w14:ligatures w14:val="standardContextual"/>
        </w:rPr>
        <w:t>Saņēmēja</w:t>
      </w:r>
      <w:r w:rsidRPr="00E55857">
        <w:rPr>
          <w:rFonts w:eastAsia="Aptos"/>
          <w:kern w:val="2"/>
          <w:lang w:eastAsia="en-US"/>
          <w14:ligatures w14:val="standardContextual"/>
        </w:rPr>
        <w:t xml:space="preserve"> par Līguma izpildi atbildīgā persona – _______________________</w:t>
      </w:r>
      <w:r w:rsidRPr="00E55857">
        <w:rPr>
          <w:rFonts w:eastAsia="Aptos"/>
          <w:bCs/>
          <w:kern w:val="2"/>
          <w:lang w:eastAsia="en-US"/>
          <w14:ligatures w14:val="standardContextual"/>
        </w:rPr>
        <w:t>, tālrunis ___________, e-pasta adrese: _____________________;</w:t>
      </w:r>
    </w:p>
    <w:p w14:paraId="436D1CAC" w14:textId="77777777" w:rsidR="00D70AC3" w:rsidRPr="00E55857" w:rsidRDefault="00D70AC3" w:rsidP="005859DA">
      <w:pPr>
        <w:numPr>
          <w:ilvl w:val="1"/>
          <w:numId w:val="80"/>
        </w:numPr>
        <w:jc w:val="both"/>
        <w:rPr>
          <w:rFonts w:eastAsia="Aptos"/>
          <w:kern w:val="2"/>
          <w:lang w:eastAsia="en-US"/>
          <w14:ligatures w14:val="standardContextual"/>
        </w:rPr>
      </w:pPr>
      <w:bookmarkStart w:id="161" w:name="_Hlk83040678"/>
      <w:r w:rsidRPr="00E55857">
        <w:rPr>
          <w:rFonts w:eastAsia="Aptos"/>
          <w:kern w:val="2"/>
          <w:lang w:eastAsia="en-US"/>
          <w14:ligatures w14:val="standardContextual"/>
        </w:rPr>
        <w:t>Līguma nodaļu virsraksti ir lietoti vienīgi atsauksmju ērtībai un nevar tikt izmantoti Līguma noteikumu interpretācijai</w:t>
      </w:r>
      <w:bookmarkEnd w:id="161"/>
      <w:r w:rsidRPr="00E55857">
        <w:rPr>
          <w:rFonts w:eastAsia="Aptos"/>
          <w:kern w:val="2"/>
          <w:lang w:eastAsia="en-US"/>
          <w14:ligatures w14:val="standardContextual"/>
        </w:rPr>
        <w:t>.</w:t>
      </w:r>
    </w:p>
    <w:p w14:paraId="4BF1DCCF" w14:textId="77777777" w:rsidR="00D70AC3" w:rsidRPr="005859DA" w:rsidRDefault="00D70AC3" w:rsidP="009A01F9">
      <w:pPr>
        <w:numPr>
          <w:ilvl w:val="1"/>
          <w:numId w:val="80"/>
        </w:numPr>
        <w:jc w:val="both"/>
        <w:rPr>
          <w:rFonts w:eastAsia="Aptos"/>
          <w:kern w:val="2"/>
          <w:lang w:val="x-none" w:eastAsia="en-US"/>
          <w14:ligatures w14:val="standardContextual"/>
        </w:rPr>
      </w:pPr>
      <w:bookmarkStart w:id="162" w:name="_Hlk177997502"/>
      <w:r w:rsidRPr="00E55857">
        <w:rPr>
          <w:rFonts w:eastAsia="Aptos"/>
          <w:kern w:val="2"/>
          <w:lang w:eastAsia="en-US"/>
          <w14:ligatures w14:val="standardContextual"/>
        </w:rPr>
        <w:t>Līgums sagatavots latviešu valodā elektroniska dokumenta veidā uz __ (____) lappusēm, no kurām __ (____) lappuses aizņem Līguma pamata teksts, __ (____) lappuses Līguma 1. pielikums „Tehniskā specifikācija”,, __ (____) lappuses Līguma 2. pielikums „Tehniskais piedāvājums”</w:t>
      </w:r>
      <w:bookmarkEnd w:id="162"/>
      <w:r w:rsidRPr="00E55857">
        <w:rPr>
          <w:rFonts w:eastAsia="Aptos"/>
          <w:kern w:val="2"/>
          <w:lang w:eastAsia="en-US"/>
          <w14:ligatures w14:val="standardContextual"/>
        </w:rPr>
        <w:t xml:space="preserve"> un __ (____) lappuses Līguma 3. pielikums „Finanšu piedāvājums”. Katram Līdzējam ir pieejama parakstīta Līguma elektroniskā versija.</w:t>
      </w:r>
    </w:p>
    <w:p w14:paraId="04DEAEE8" w14:textId="77777777" w:rsidR="009A01F9" w:rsidRPr="00E55857" w:rsidRDefault="009A01F9" w:rsidP="005859DA">
      <w:pPr>
        <w:ind w:left="432"/>
        <w:jc w:val="both"/>
        <w:rPr>
          <w:rFonts w:eastAsia="Aptos"/>
          <w:kern w:val="2"/>
          <w:lang w:val="x-none" w:eastAsia="en-US"/>
          <w14:ligatures w14:val="standardContextual"/>
        </w:rPr>
      </w:pPr>
    </w:p>
    <w:p w14:paraId="18B0C160" w14:textId="77777777" w:rsidR="00D70AC3" w:rsidRPr="00E55857" w:rsidRDefault="00D70AC3" w:rsidP="005859DA">
      <w:pPr>
        <w:numPr>
          <w:ilvl w:val="0"/>
          <w:numId w:val="80"/>
        </w:numPr>
        <w:jc w:val="center"/>
        <w:rPr>
          <w:rFonts w:eastAsia="Aptos"/>
          <w:kern w:val="2"/>
          <w:lang w:val="x-none" w:eastAsia="en-US"/>
          <w14:ligatures w14:val="standardContextual"/>
        </w:rPr>
      </w:pPr>
      <w:r w:rsidRPr="00E55857">
        <w:rPr>
          <w:rFonts w:eastAsia="Aptos"/>
          <w:b/>
          <w:bCs/>
          <w:kern w:val="2"/>
          <w:lang w:val="x-none" w:eastAsia="en-US"/>
          <w14:ligatures w14:val="standardContextual"/>
        </w:rPr>
        <w:t>LĪDZĒJU REKVIZĪTI</w:t>
      </w:r>
    </w:p>
    <w:p w14:paraId="23C1DC47" w14:textId="77777777" w:rsidR="00D70AC3" w:rsidRPr="00E55857" w:rsidRDefault="00D70AC3" w:rsidP="009A01F9">
      <w:pPr>
        <w:tabs>
          <w:tab w:val="left" w:pos="5964"/>
        </w:tabs>
        <w:rPr>
          <w:sz w:val="20"/>
          <w:szCs w:val="20"/>
          <w:lang w:val="en-GB"/>
        </w:rPr>
      </w:pPr>
    </w:p>
    <w:p w14:paraId="0F38489A" w14:textId="77777777" w:rsidR="00D70AC3" w:rsidRPr="00E55857" w:rsidRDefault="00D70AC3" w:rsidP="009A01F9">
      <w:pPr>
        <w:tabs>
          <w:tab w:val="left" w:pos="5964"/>
        </w:tabs>
        <w:rPr>
          <w:sz w:val="20"/>
          <w:szCs w:val="20"/>
          <w:lang w:val="en-GB"/>
        </w:rPr>
      </w:pPr>
    </w:p>
    <w:p w14:paraId="797E7EE1" w14:textId="77777777" w:rsidR="00D70AC3" w:rsidRPr="00E55857" w:rsidRDefault="00D70AC3" w:rsidP="009A01F9">
      <w:pPr>
        <w:tabs>
          <w:tab w:val="left" w:pos="5964"/>
        </w:tabs>
        <w:rPr>
          <w:sz w:val="20"/>
          <w:szCs w:val="20"/>
          <w:lang w:val="en-GB"/>
        </w:rPr>
      </w:pPr>
    </w:p>
    <w:p w14:paraId="6B24FF60" w14:textId="77777777" w:rsidR="00D70AC3" w:rsidRPr="00E55857" w:rsidRDefault="00D70AC3" w:rsidP="009A01F9">
      <w:pPr>
        <w:tabs>
          <w:tab w:val="left" w:pos="5964"/>
        </w:tabs>
        <w:rPr>
          <w:sz w:val="20"/>
          <w:szCs w:val="20"/>
          <w:lang w:val="en-GB"/>
        </w:rPr>
      </w:pPr>
    </w:p>
    <w:p w14:paraId="0F5E178D" w14:textId="77777777" w:rsidR="00D70AC3" w:rsidRPr="00E55857" w:rsidRDefault="00D70AC3" w:rsidP="009A01F9">
      <w:pPr>
        <w:tabs>
          <w:tab w:val="left" w:pos="5964"/>
        </w:tabs>
        <w:rPr>
          <w:sz w:val="20"/>
          <w:szCs w:val="20"/>
          <w:lang w:val="en-GB"/>
        </w:rPr>
      </w:pPr>
    </w:p>
    <w:p w14:paraId="4FBD16C5" w14:textId="77777777" w:rsidR="00D70AC3" w:rsidRPr="00E55857" w:rsidRDefault="00D70AC3" w:rsidP="009A01F9">
      <w:pPr>
        <w:tabs>
          <w:tab w:val="left" w:pos="5964"/>
        </w:tabs>
        <w:rPr>
          <w:sz w:val="20"/>
          <w:szCs w:val="20"/>
          <w:lang w:val="en-GB"/>
        </w:rPr>
      </w:pPr>
    </w:p>
    <w:p w14:paraId="19054567" w14:textId="77777777" w:rsidR="00D70AC3" w:rsidRPr="00E55857" w:rsidRDefault="00D70AC3" w:rsidP="009A01F9">
      <w:pPr>
        <w:tabs>
          <w:tab w:val="left" w:pos="5964"/>
        </w:tabs>
        <w:rPr>
          <w:sz w:val="20"/>
          <w:szCs w:val="20"/>
          <w:lang w:val="en-GB"/>
        </w:rPr>
      </w:pPr>
    </w:p>
    <w:p w14:paraId="72103E47" w14:textId="77777777" w:rsidR="00D70AC3" w:rsidRPr="00E55857" w:rsidRDefault="00D70AC3" w:rsidP="009A01F9">
      <w:pPr>
        <w:tabs>
          <w:tab w:val="left" w:pos="5964"/>
        </w:tabs>
        <w:rPr>
          <w:sz w:val="20"/>
          <w:szCs w:val="20"/>
          <w:lang w:val="en-GB"/>
        </w:rPr>
      </w:pPr>
    </w:p>
    <w:p w14:paraId="3A879074" w14:textId="77777777" w:rsidR="00D70AC3" w:rsidRPr="00E55857" w:rsidRDefault="00D70AC3" w:rsidP="009A01F9">
      <w:pPr>
        <w:tabs>
          <w:tab w:val="left" w:pos="5964"/>
        </w:tabs>
        <w:rPr>
          <w:sz w:val="20"/>
          <w:szCs w:val="20"/>
          <w:lang w:val="en-GB"/>
        </w:rPr>
      </w:pPr>
    </w:p>
    <w:sectPr w:rsidR="00D70AC3" w:rsidRPr="00E55857" w:rsidSect="00812D73">
      <w:footerReference w:type="default" r:id="rId19"/>
      <w:footerReference w:type="first" r:id="rId20"/>
      <w:pgSz w:w="11906" w:h="16838"/>
      <w:pgMar w:top="851" w:right="1134" w:bottom="1135" w:left="1701" w:header="454" w:footer="2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B4C96" w14:textId="77777777" w:rsidR="00032B76" w:rsidRDefault="00032B76" w:rsidP="0049058F">
      <w:r>
        <w:separator/>
      </w:r>
    </w:p>
  </w:endnote>
  <w:endnote w:type="continuationSeparator" w:id="0">
    <w:p w14:paraId="3231FEDE" w14:textId="77777777" w:rsidR="00032B76" w:rsidRDefault="00032B76"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96247" w14:textId="03F5E1E0" w:rsidR="00032B76" w:rsidRPr="008C1D6F" w:rsidRDefault="00032B76" w:rsidP="00EB5DD1">
    <w:pPr>
      <w:pStyle w:val="Footer"/>
      <w:jc w:val="center"/>
      <w:rPr>
        <w:rFonts w:ascii="Times New Roman" w:hAnsi="Times New Roman"/>
        <w:sz w:val="18"/>
        <w:szCs w:val="20"/>
        <w:lang w:val="en-US"/>
      </w:rPr>
    </w:pPr>
    <w:r w:rsidRPr="009C58ED">
      <w:rPr>
        <w:rFonts w:ascii="Times New Roman" w:hAnsi="Times New Roman"/>
        <w:sz w:val="18"/>
        <w:szCs w:val="20"/>
        <w:lang w:val="ru-RU"/>
      </w:rPr>
      <w:fldChar w:fldCharType="begin"/>
    </w:r>
    <w:r w:rsidRPr="008C1D6F">
      <w:rPr>
        <w:rFonts w:ascii="Times New Roman" w:hAnsi="Times New Roman"/>
        <w:sz w:val="18"/>
        <w:szCs w:val="20"/>
        <w:lang w:val="en-US"/>
      </w:rPr>
      <w:instrText xml:space="preserve"> PAGE   \* MERGEFORMAT </w:instrText>
    </w:r>
    <w:r w:rsidRPr="009C58ED">
      <w:rPr>
        <w:rFonts w:ascii="Times New Roman" w:hAnsi="Times New Roman"/>
        <w:sz w:val="18"/>
        <w:szCs w:val="20"/>
        <w:lang w:val="ru-RU"/>
      </w:rPr>
      <w:fldChar w:fldCharType="separate"/>
    </w:r>
    <w:r w:rsidRPr="008C1D6F">
      <w:rPr>
        <w:rFonts w:ascii="Times New Roman" w:hAnsi="Times New Roman"/>
        <w:noProof/>
        <w:sz w:val="18"/>
        <w:szCs w:val="20"/>
        <w:lang w:val="en-US"/>
      </w:rPr>
      <w:t>16</w:t>
    </w:r>
    <w:r w:rsidRPr="009C58ED">
      <w:rPr>
        <w:rFonts w:ascii="Times New Roman" w:hAnsi="Times New Roman"/>
        <w:sz w:val="18"/>
        <w:szCs w:val="20"/>
        <w:lang w:val="ru-RU"/>
      </w:rPr>
      <w:fldChar w:fldCharType="end"/>
    </w:r>
  </w:p>
  <w:p w14:paraId="48BC06D9" w14:textId="79FE6513" w:rsidR="00032B76" w:rsidRPr="009C58ED" w:rsidRDefault="00032B76" w:rsidP="00EB5DD1">
    <w:pPr>
      <w:pStyle w:val="Footer"/>
      <w:rPr>
        <w:rFonts w:ascii="Times New Roman" w:hAnsi="Times New Roman"/>
        <w:sz w:val="18"/>
        <w:szCs w:val="20"/>
        <w:lang w:eastAsia="x-none"/>
      </w:rPr>
    </w:pPr>
    <w:r w:rsidRPr="009C58ED">
      <w:rPr>
        <w:rFonts w:ascii="Times New Roman" w:hAnsi="Times New Roman"/>
        <w:sz w:val="18"/>
        <w:szCs w:val="20"/>
        <w:lang w:eastAsia="x-none"/>
      </w:rPr>
      <w:t>VALIC 202</w:t>
    </w:r>
    <w:r w:rsidR="00D15787">
      <w:rPr>
        <w:rFonts w:ascii="Times New Roman" w:hAnsi="Times New Roman"/>
        <w:sz w:val="18"/>
        <w:szCs w:val="20"/>
        <w:lang w:eastAsia="x-none"/>
      </w:rPr>
      <w:t>6</w:t>
    </w:r>
    <w:r w:rsidRPr="009C58ED">
      <w:rPr>
        <w:rFonts w:ascii="Times New Roman" w:hAnsi="Times New Roman"/>
        <w:sz w:val="18"/>
        <w:szCs w:val="20"/>
        <w:lang w:eastAsia="x-none"/>
      </w:rPr>
      <w:t>/</w:t>
    </w:r>
    <w:r w:rsidR="00D15787">
      <w:rPr>
        <w:rFonts w:ascii="Times New Roman" w:hAnsi="Times New Roman"/>
        <w:sz w:val="18"/>
        <w:szCs w:val="20"/>
        <w:lang w:eastAsia="x-none"/>
      </w:rPr>
      <w:t>44</w:t>
    </w:r>
    <w:r w:rsidRPr="009C58ED">
      <w:rPr>
        <w:rFonts w:ascii="Times New Roman" w:hAnsi="Times New Roman"/>
        <w:sz w:val="18"/>
        <w:szCs w:val="20"/>
        <w:lang w:eastAsia="x-none"/>
      </w:rPr>
      <w:t>/</w:t>
    </w:r>
    <w:r w:rsidR="00D15787">
      <w:rPr>
        <w:rFonts w:ascii="Times New Roman" w:hAnsi="Times New Roman"/>
        <w:sz w:val="18"/>
        <w:szCs w:val="20"/>
        <w:lang w:eastAsia="x-none"/>
      </w:rPr>
      <w:t>1</w:t>
    </w:r>
    <w:r w:rsidRPr="009C58ED">
      <w:rPr>
        <w:rFonts w:ascii="Times New Roman" w:hAnsi="Times New Roman"/>
        <w:sz w:val="18"/>
        <w:szCs w:val="20"/>
        <w:lang w:eastAsia="x-none"/>
      </w:rPr>
      <w:t>N-P-AK</w:t>
    </w:r>
  </w:p>
  <w:p w14:paraId="4A3754BD" w14:textId="77777777" w:rsidR="00032B76" w:rsidRPr="004306C9" w:rsidRDefault="00032B76" w:rsidP="004306C9">
    <w:pPr>
      <w:tabs>
        <w:tab w:val="center" w:pos="4153"/>
        <w:tab w:val="right" w:pos="8306"/>
      </w:tabs>
      <w:jc w:val="center"/>
      <w:rPr>
        <w:sz w:val="20"/>
        <w:szCs w:val="20"/>
      </w:rPr>
    </w:pPr>
    <w:r w:rsidRPr="004306C9">
      <w:rPr>
        <w:sz w:val="20"/>
        <w:szCs w:val="20"/>
      </w:rPr>
      <w:t>DOKUMENTS IR ELEKTRONISKI PARAKSTĪTS AR DROŠU ELEKTRONISKO PARAKSTU UN SATUR LAIKA ZĪMOGU</w:t>
    </w:r>
  </w:p>
  <w:p w14:paraId="705F907D" w14:textId="4D6C2FA3" w:rsidR="00032B76" w:rsidRPr="009C58ED" w:rsidRDefault="00032B76" w:rsidP="006A716C">
    <w:pPr>
      <w:jc w:val="center"/>
      <w:rPr>
        <w:sz w:val="18"/>
        <w:szCs w:val="20"/>
      </w:rPr>
    </w:pPr>
  </w:p>
  <w:p w14:paraId="62625158" w14:textId="77777777" w:rsidR="00032B76" w:rsidRDefault="00032B7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0146B" w14:textId="77777777" w:rsidR="00032B76" w:rsidRPr="00511EDB" w:rsidRDefault="00032B76">
    <w:pPr>
      <w:pStyle w:val="Footer"/>
      <w:jc w:val="center"/>
      <w:rPr>
        <w:rFonts w:ascii="Times New Roman" w:hAnsi="Times New Roman"/>
        <w:lang w:eastAsia="x-none"/>
      </w:rPr>
    </w:pPr>
  </w:p>
  <w:p w14:paraId="3BD5F263" w14:textId="570823EB" w:rsidR="00032B76" w:rsidRPr="009C58ED" w:rsidRDefault="00032B76" w:rsidP="009F7C2F">
    <w:pPr>
      <w:pStyle w:val="Footer"/>
      <w:rPr>
        <w:rFonts w:ascii="Times New Roman" w:hAnsi="Times New Roman"/>
        <w:sz w:val="18"/>
        <w:szCs w:val="20"/>
        <w:lang w:eastAsia="x-none"/>
      </w:rPr>
    </w:pPr>
    <w:r w:rsidRPr="009C58ED">
      <w:rPr>
        <w:rFonts w:ascii="Times New Roman" w:hAnsi="Times New Roman"/>
        <w:sz w:val="18"/>
        <w:szCs w:val="20"/>
        <w:lang w:eastAsia="x-none"/>
      </w:rPr>
      <w:t>VALIC 202</w:t>
    </w:r>
    <w:r w:rsidR="008A0383">
      <w:rPr>
        <w:rFonts w:ascii="Times New Roman" w:hAnsi="Times New Roman"/>
        <w:sz w:val="18"/>
        <w:szCs w:val="20"/>
        <w:lang w:eastAsia="x-none"/>
      </w:rPr>
      <w:t>6</w:t>
    </w:r>
    <w:r w:rsidRPr="009C58ED">
      <w:rPr>
        <w:rFonts w:ascii="Times New Roman" w:hAnsi="Times New Roman"/>
        <w:sz w:val="18"/>
        <w:szCs w:val="20"/>
        <w:lang w:eastAsia="x-none"/>
      </w:rPr>
      <w:t>/</w:t>
    </w:r>
    <w:r w:rsidR="008A0383">
      <w:rPr>
        <w:rFonts w:ascii="Times New Roman" w:hAnsi="Times New Roman"/>
        <w:sz w:val="18"/>
        <w:szCs w:val="20"/>
        <w:lang w:eastAsia="x-none"/>
      </w:rPr>
      <w:t>44</w:t>
    </w:r>
    <w:r w:rsidRPr="009C58ED">
      <w:rPr>
        <w:rFonts w:ascii="Times New Roman" w:hAnsi="Times New Roman"/>
        <w:sz w:val="18"/>
        <w:szCs w:val="20"/>
        <w:lang w:eastAsia="x-none"/>
      </w:rPr>
      <w:t>/</w:t>
    </w:r>
    <w:r w:rsidR="008A0383">
      <w:rPr>
        <w:rFonts w:ascii="Times New Roman" w:hAnsi="Times New Roman"/>
        <w:sz w:val="18"/>
        <w:szCs w:val="20"/>
        <w:lang w:eastAsia="x-none"/>
      </w:rPr>
      <w:t>1</w:t>
    </w:r>
    <w:r w:rsidRPr="009C58ED">
      <w:rPr>
        <w:rFonts w:ascii="Times New Roman" w:hAnsi="Times New Roman"/>
        <w:sz w:val="18"/>
        <w:szCs w:val="20"/>
        <w:lang w:eastAsia="x-none"/>
      </w:rPr>
      <w:t>N-P-AK</w:t>
    </w:r>
  </w:p>
  <w:p w14:paraId="57EC352C" w14:textId="0D99DCD9" w:rsidR="00032B76" w:rsidRPr="009C58ED" w:rsidRDefault="00032B76" w:rsidP="009F7C2F">
    <w:pPr>
      <w:jc w:val="center"/>
      <w:rPr>
        <w:sz w:val="18"/>
        <w:szCs w:val="20"/>
      </w:rPr>
    </w:pPr>
    <w:r w:rsidRPr="009C58ED">
      <w:rPr>
        <w:iCs/>
        <w:sz w:val="18"/>
        <w:szCs w:val="20"/>
      </w:rPr>
      <w:t>DOKUMENTS IR ELEKTRONISKI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E34A2" w14:textId="77777777" w:rsidR="00032B76" w:rsidRDefault="00032B76" w:rsidP="0049058F">
      <w:r>
        <w:separator/>
      </w:r>
    </w:p>
  </w:footnote>
  <w:footnote w:type="continuationSeparator" w:id="0">
    <w:p w14:paraId="13B56DC5" w14:textId="77777777" w:rsidR="00032B76" w:rsidRDefault="00032B76" w:rsidP="0049058F">
      <w:r>
        <w:continuationSeparator/>
      </w:r>
    </w:p>
  </w:footnote>
  <w:footnote w:id="1">
    <w:p w14:paraId="6D10C867" w14:textId="2CEF4246" w:rsidR="00032B76" w:rsidRDefault="00032B76" w:rsidP="00E13653">
      <w:pPr>
        <w:pStyle w:val="FootnoteText"/>
      </w:pPr>
      <w:r>
        <w:rPr>
          <w:rStyle w:val="FootnoteReference"/>
        </w:rPr>
        <w:footnoteRef/>
      </w:r>
      <w:r>
        <w:t xml:space="preserve"> </w:t>
      </w:r>
      <w:r w:rsidRPr="00C92300">
        <w:rPr>
          <w:color w:val="000000" w:themeColor="text1"/>
          <w:szCs w:val="24"/>
          <w:lang w:eastAsia="lv-LV"/>
        </w:rPr>
        <w:t xml:space="preserve">Tehniskā specifikācija apstiprināta </w:t>
      </w:r>
      <w:r w:rsidRPr="00C92300">
        <w:rPr>
          <w:szCs w:val="24"/>
        </w:rPr>
        <w:t>202</w:t>
      </w:r>
      <w:r w:rsidR="00CE2634">
        <w:rPr>
          <w:szCs w:val="24"/>
        </w:rPr>
        <w:t>6</w:t>
      </w:r>
      <w:r w:rsidRPr="00C92300">
        <w:rPr>
          <w:szCs w:val="24"/>
        </w:rPr>
        <w:t xml:space="preserve">. gada </w:t>
      </w:r>
      <w:r w:rsidR="00CE2634">
        <w:rPr>
          <w:szCs w:val="24"/>
        </w:rPr>
        <w:t>17</w:t>
      </w:r>
      <w:r w:rsidRPr="00C92300">
        <w:rPr>
          <w:szCs w:val="24"/>
        </w:rPr>
        <w:t>.</w:t>
      </w:r>
      <w:r>
        <w:rPr>
          <w:szCs w:val="24"/>
        </w:rPr>
        <w:t> </w:t>
      </w:r>
      <w:r w:rsidR="00CE2634">
        <w:rPr>
          <w:szCs w:val="24"/>
        </w:rPr>
        <w:t>jūnijā.</w:t>
      </w:r>
    </w:p>
  </w:footnote>
  <w:footnote w:id="2">
    <w:p w14:paraId="7892A449" w14:textId="77777777" w:rsidR="00032B76" w:rsidRPr="00EE4676" w:rsidRDefault="00032B76" w:rsidP="00BB1017">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5AEFB64D" w14:textId="0EFD2D24" w:rsidR="00E61597" w:rsidRDefault="00E61597">
      <w:pPr>
        <w:pStyle w:val="FootnoteText"/>
      </w:pPr>
      <w:r>
        <w:rPr>
          <w:rStyle w:val="FootnoteReference"/>
        </w:rPr>
        <w:footnoteRef/>
      </w:r>
      <w:r>
        <w:t xml:space="preserve"> Komisijai ir tiesības pārbaudīt pretendenta sniegto ziņu patiesumu</w:t>
      </w:r>
    </w:p>
  </w:footnote>
  <w:footnote w:id="4">
    <w:p w14:paraId="16850270" w14:textId="77777777" w:rsidR="00B37A28" w:rsidRPr="00C54833" w:rsidRDefault="00B37A28" w:rsidP="00B37A28">
      <w:pPr>
        <w:pStyle w:val="FootnoteText"/>
        <w:jc w:val="both"/>
      </w:pPr>
      <w:r w:rsidRPr="00C164B4">
        <w:rPr>
          <w:rStyle w:val="FootnoteReference"/>
        </w:rPr>
        <w:footnoteRef/>
      </w:r>
      <w:r w:rsidRPr="00C164B4">
        <w:t xml:space="preserve"> Tranča augstumu mēra no laivas korpusa paša zemākā punkta (ķīļa) vertikāli uz augšu līdz tranča augšējai malai, kurā stiprinās motors.</w:t>
      </w:r>
    </w:p>
  </w:footnote>
  <w:footnote w:id="5">
    <w:p w14:paraId="4FF740FD" w14:textId="77777777" w:rsidR="00D70AC3" w:rsidRDefault="00D70AC3" w:rsidP="00D70AC3">
      <w:pPr>
        <w:pStyle w:val="FootnoteText"/>
      </w:pPr>
      <w:r>
        <w:rPr>
          <w:rStyle w:val="FootnoteReference"/>
        </w:rPr>
        <w:footnoteRef/>
      </w:r>
      <w:r>
        <w:t xml:space="preserve"> Ja NSN kods Precei nav piešķirts vai nav saskaņots ar NATO, tad NSN kodu piešķir Pasūtītājs un informē Piegādātāju par piešķirto NSN kodu, kas jānorāda pavadzīmē.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635EE8"/>
    <w:multiLevelType w:val="multilevel"/>
    <w:tmpl w:val="771A9F18"/>
    <w:styleLink w:val="Style1213"/>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6DE2489"/>
    <w:multiLevelType w:val="multilevel"/>
    <w:tmpl w:val="2E9A1F94"/>
    <w:lvl w:ilvl="0">
      <w:start w:val="5"/>
      <w:numFmt w:val="decimal"/>
      <w:lvlText w:val="%1."/>
      <w:lvlJc w:val="left"/>
      <w:pPr>
        <w:ind w:left="540" w:hanging="540"/>
      </w:pPr>
      <w:rPr>
        <w:rFonts w:hint="default"/>
        <w:color w:val="auto"/>
      </w:rPr>
    </w:lvl>
    <w:lvl w:ilvl="1">
      <w:start w:val="2"/>
      <w:numFmt w:val="decimal"/>
      <w:lvlText w:val="%1.%2."/>
      <w:lvlJc w:val="left"/>
      <w:pPr>
        <w:ind w:left="972" w:hanging="540"/>
      </w:pPr>
      <w:rPr>
        <w:rFonts w:hint="default"/>
        <w:b w:val="0"/>
        <w:color w:val="auto"/>
      </w:rPr>
    </w:lvl>
    <w:lvl w:ilvl="2">
      <w:start w:val="1"/>
      <w:numFmt w:val="decimal"/>
      <w:lvlText w:val="%1.%2.%3."/>
      <w:lvlJc w:val="left"/>
      <w:pPr>
        <w:ind w:left="1584" w:hanging="720"/>
      </w:pPr>
      <w:rPr>
        <w:rFonts w:ascii="Times New Roman" w:hAnsi="Times New Roman" w:cs="Times New Roman" w:hint="default"/>
        <w:b w:val="0"/>
        <w:color w:val="auto"/>
        <w:sz w:val="24"/>
        <w:szCs w:val="24"/>
      </w:rPr>
    </w:lvl>
    <w:lvl w:ilvl="3">
      <w:start w:val="1"/>
      <w:numFmt w:val="decimal"/>
      <w:lvlText w:val="%1.%2.%3.%4."/>
      <w:lvlJc w:val="left"/>
      <w:pPr>
        <w:ind w:left="2016" w:hanging="720"/>
      </w:pPr>
      <w:rPr>
        <w:rFonts w:hint="default"/>
        <w:b w:val="0"/>
        <w:color w:val="auto"/>
      </w:rPr>
    </w:lvl>
    <w:lvl w:ilvl="4">
      <w:start w:val="1"/>
      <w:numFmt w:val="decimal"/>
      <w:lvlText w:val="%1.%2.%3.%4.%5."/>
      <w:lvlJc w:val="left"/>
      <w:pPr>
        <w:ind w:left="2808" w:hanging="1080"/>
      </w:pPr>
      <w:rPr>
        <w:rFonts w:hint="default"/>
        <w:color w:val="auto"/>
      </w:rPr>
    </w:lvl>
    <w:lvl w:ilvl="5">
      <w:start w:val="1"/>
      <w:numFmt w:val="decimal"/>
      <w:lvlText w:val="%1.%2.%3.%4.%5.%6."/>
      <w:lvlJc w:val="left"/>
      <w:pPr>
        <w:ind w:left="3240" w:hanging="1080"/>
      </w:pPr>
      <w:rPr>
        <w:rFonts w:hint="default"/>
        <w:color w:val="auto"/>
      </w:rPr>
    </w:lvl>
    <w:lvl w:ilvl="6">
      <w:start w:val="1"/>
      <w:numFmt w:val="decimal"/>
      <w:lvlText w:val="%1.%2.%3.%4.%5.%6.%7."/>
      <w:lvlJc w:val="left"/>
      <w:pPr>
        <w:ind w:left="4032" w:hanging="1440"/>
      </w:pPr>
      <w:rPr>
        <w:rFonts w:hint="default"/>
        <w:color w:val="auto"/>
      </w:rPr>
    </w:lvl>
    <w:lvl w:ilvl="7">
      <w:start w:val="1"/>
      <w:numFmt w:val="decimal"/>
      <w:lvlText w:val="%1.%2.%3.%4.%5.%6.%7.%8."/>
      <w:lvlJc w:val="left"/>
      <w:pPr>
        <w:ind w:left="4464" w:hanging="1440"/>
      </w:pPr>
      <w:rPr>
        <w:rFonts w:hint="default"/>
        <w:color w:val="auto"/>
      </w:rPr>
    </w:lvl>
    <w:lvl w:ilvl="8">
      <w:start w:val="1"/>
      <w:numFmt w:val="decimal"/>
      <w:lvlText w:val="%1.%2.%3.%4.%5.%6.%7.%8.%9."/>
      <w:lvlJc w:val="left"/>
      <w:pPr>
        <w:ind w:left="5256" w:hanging="1800"/>
      </w:pPr>
      <w:rPr>
        <w:rFonts w:hint="default"/>
        <w:color w:val="auto"/>
      </w:rPr>
    </w:lvl>
  </w:abstractNum>
  <w:abstractNum w:abstractNumId="6"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8"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0B991CA1"/>
    <w:multiLevelType w:val="multilevel"/>
    <w:tmpl w:val="6C8808C4"/>
    <w:styleLink w:val="1111112441"/>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1" w15:restartNumberingAfterBreak="0">
    <w:nsid w:val="0BC77A94"/>
    <w:multiLevelType w:val="multilevel"/>
    <w:tmpl w:val="73D64DB8"/>
    <w:styleLink w:val="1111111111"/>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2"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E940437"/>
    <w:multiLevelType w:val="multilevel"/>
    <w:tmpl w:val="7F72A580"/>
    <w:styleLink w:val="Style217"/>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5"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15:restartNumberingAfterBreak="0">
    <w:nsid w:val="12FB64EE"/>
    <w:multiLevelType w:val="multilevel"/>
    <w:tmpl w:val="04F0D58E"/>
    <w:lvl w:ilvl="0">
      <w:start w:val="6"/>
      <w:numFmt w:val="decimal"/>
      <w:lvlText w:val="%1."/>
      <w:lvlJc w:val="left"/>
      <w:pPr>
        <w:ind w:left="540" w:hanging="540"/>
      </w:pPr>
      <w:rPr>
        <w:rFonts w:hint="default"/>
        <w:color w:val="auto"/>
      </w:rPr>
    </w:lvl>
    <w:lvl w:ilvl="1">
      <w:start w:val="1"/>
      <w:numFmt w:val="decimal"/>
      <w:lvlText w:val="%1.%2."/>
      <w:lvlJc w:val="left"/>
      <w:pPr>
        <w:ind w:left="972" w:hanging="540"/>
      </w:pPr>
      <w:rPr>
        <w:rFonts w:ascii="Times New Roman" w:hAnsi="Times New Roman" w:cs="Times New Roman" w:hint="default"/>
        <w:b w:val="0"/>
        <w:color w:val="auto"/>
        <w:sz w:val="24"/>
        <w:szCs w:val="24"/>
      </w:rPr>
    </w:lvl>
    <w:lvl w:ilvl="2">
      <w:start w:val="1"/>
      <w:numFmt w:val="decimal"/>
      <w:lvlText w:val="%1.%2.%3."/>
      <w:lvlJc w:val="left"/>
      <w:pPr>
        <w:ind w:left="1584" w:hanging="720"/>
      </w:pPr>
      <w:rPr>
        <w:rFonts w:ascii="Times New Roman" w:hAnsi="Times New Roman" w:cs="Times New Roman" w:hint="default"/>
        <w:b w:val="0"/>
        <w:color w:val="auto"/>
        <w:sz w:val="24"/>
        <w:szCs w:val="24"/>
      </w:rPr>
    </w:lvl>
    <w:lvl w:ilvl="3">
      <w:start w:val="1"/>
      <w:numFmt w:val="decimal"/>
      <w:lvlText w:val="%1.%2.%3.%4."/>
      <w:lvlJc w:val="left"/>
      <w:pPr>
        <w:ind w:left="2016" w:hanging="720"/>
      </w:pPr>
      <w:rPr>
        <w:rFonts w:hint="default"/>
        <w:b w:val="0"/>
        <w:color w:val="auto"/>
      </w:rPr>
    </w:lvl>
    <w:lvl w:ilvl="4">
      <w:start w:val="1"/>
      <w:numFmt w:val="decimal"/>
      <w:lvlText w:val="%1.%2.%3.%4.%5."/>
      <w:lvlJc w:val="left"/>
      <w:pPr>
        <w:ind w:left="2808" w:hanging="1080"/>
      </w:pPr>
      <w:rPr>
        <w:rFonts w:hint="default"/>
        <w:color w:val="auto"/>
      </w:rPr>
    </w:lvl>
    <w:lvl w:ilvl="5">
      <w:start w:val="1"/>
      <w:numFmt w:val="decimal"/>
      <w:lvlText w:val="%1.%2.%3.%4.%5.%6."/>
      <w:lvlJc w:val="left"/>
      <w:pPr>
        <w:ind w:left="3240" w:hanging="1080"/>
      </w:pPr>
      <w:rPr>
        <w:rFonts w:hint="default"/>
        <w:color w:val="auto"/>
      </w:rPr>
    </w:lvl>
    <w:lvl w:ilvl="6">
      <w:start w:val="1"/>
      <w:numFmt w:val="decimal"/>
      <w:lvlText w:val="%1.%2.%3.%4.%5.%6.%7."/>
      <w:lvlJc w:val="left"/>
      <w:pPr>
        <w:ind w:left="4032" w:hanging="1440"/>
      </w:pPr>
      <w:rPr>
        <w:rFonts w:hint="default"/>
        <w:color w:val="auto"/>
      </w:rPr>
    </w:lvl>
    <w:lvl w:ilvl="7">
      <w:start w:val="1"/>
      <w:numFmt w:val="decimal"/>
      <w:lvlText w:val="%1.%2.%3.%4.%5.%6.%7.%8."/>
      <w:lvlJc w:val="left"/>
      <w:pPr>
        <w:ind w:left="4464" w:hanging="1440"/>
      </w:pPr>
      <w:rPr>
        <w:rFonts w:hint="default"/>
        <w:color w:val="auto"/>
      </w:rPr>
    </w:lvl>
    <w:lvl w:ilvl="8">
      <w:start w:val="1"/>
      <w:numFmt w:val="decimal"/>
      <w:lvlText w:val="%1.%2.%3.%4.%5.%6.%7.%8.%9."/>
      <w:lvlJc w:val="left"/>
      <w:pPr>
        <w:ind w:left="5256" w:hanging="1800"/>
      </w:pPr>
      <w:rPr>
        <w:rFonts w:hint="default"/>
        <w:color w:val="auto"/>
      </w:rPr>
    </w:lvl>
  </w:abstractNum>
  <w:abstractNum w:abstractNumId="18" w15:restartNumberingAfterBreak="0">
    <w:nsid w:val="13B659AE"/>
    <w:multiLevelType w:val="multilevel"/>
    <w:tmpl w:val="3DECD39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4B33F0F"/>
    <w:multiLevelType w:val="multilevel"/>
    <w:tmpl w:val="01F8DAD8"/>
    <w:styleLink w:val="Style152"/>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16C11C59"/>
    <w:multiLevelType w:val="multilevel"/>
    <w:tmpl w:val="E5A68D38"/>
    <w:styleLink w:val="Style414"/>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E82515"/>
    <w:multiLevelType w:val="hybridMultilevel"/>
    <w:tmpl w:val="6FDAA288"/>
    <w:styleLink w:val="111111"/>
    <w:lvl w:ilvl="0" w:tplc="C56E950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2" w15:restartNumberingAfterBreak="0">
    <w:nsid w:val="19811C74"/>
    <w:multiLevelType w:val="multilevel"/>
    <w:tmpl w:val="75EC7216"/>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ADB00D1"/>
    <w:multiLevelType w:val="multilevel"/>
    <w:tmpl w:val="587CEED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6" w15:restartNumberingAfterBreak="0">
    <w:nsid w:val="1DB443DF"/>
    <w:multiLevelType w:val="multilevel"/>
    <w:tmpl w:val="FDE6F53E"/>
    <w:styleLink w:val="1111111"/>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5BB219E"/>
    <w:multiLevelType w:val="hybridMultilevel"/>
    <w:tmpl w:val="C8D6641E"/>
    <w:lvl w:ilvl="0" w:tplc="9A42794C">
      <w:start w:val="1"/>
      <w:numFmt w:val="decimal"/>
      <w:lvlText w:val="14.%1."/>
      <w:lvlJc w:val="left"/>
      <w:pPr>
        <w:tabs>
          <w:tab w:val="num" w:pos="567"/>
        </w:tabs>
        <w:ind w:left="567" w:hanging="567"/>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9" w15:restartNumberingAfterBreak="1">
    <w:nsid w:val="2DC51D58"/>
    <w:multiLevelType w:val="multilevel"/>
    <w:tmpl w:val="9D44D83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i w:val="0"/>
        <w:iCs w:val="0"/>
      </w:rPr>
    </w:lvl>
    <w:lvl w:ilvl="2">
      <w:start w:val="1"/>
      <w:numFmt w:val="decimal"/>
      <w:lvlText w:val="%1.%2.%3."/>
      <w:lvlJc w:val="left"/>
      <w:pPr>
        <w:tabs>
          <w:tab w:val="num" w:pos="1288"/>
        </w:tabs>
        <w:ind w:left="1288"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31"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8A2553D"/>
    <w:multiLevelType w:val="multilevel"/>
    <w:tmpl w:val="50A2BB22"/>
    <w:styleLink w:val="Style1013"/>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35" w15:restartNumberingAfterBreak="0">
    <w:nsid w:val="3C153D27"/>
    <w:multiLevelType w:val="multilevel"/>
    <w:tmpl w:val="7BCA81A8"/>
    <w:styleLink w:val="Style252"/>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3E4B7EC3"/>
    <w:multiLevelType w:val="multilevel"/>
    <w:tmpl w:val="BC0455EC"/>
    <w:styleLink w:val="Style314"/>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9"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4C355BDF"/>
    <w:multiLevelType w:val="multilevel"/>
    <w:tmpl w:val="6AC4379C"/>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rFonts w:ascii="Times New Roman" w:hAnsi="Times New Roman" w:cs="Times New Roman" w:hint="default"/>
        <w:b w:val="0"/>
        <w:strike w:val="0"/>
        <w:color w:val="auto"/>
      </w:rPr>
    </w:lvl>
    <w:lvl w:ilvl="2">
      <w:start w:val="1"/>
      <w:numFmt w:val="decimal"/>
      <w:lvlText w:val="%1.%2.%3."/>
      <w:lvlJc w:val="left"/>
      <w:pPr>
        <w:tabs>
          <w:tab w:val="num" w:pos="1146"/>
        </w:tabs>
        <w:ind w:left="930"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4DDF24EE"/>
    <w:multiLevelType w:val="multilevel"/>
    <w:tmpl w:val="9FB0B610"/>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4"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5" w15:restartNumberingAfterBreak="0">
    <w:nsid w:val="5043700F"/>
    <w:multiLevelType w:val="hybridMultilevel"/>
    <w:tmpl w:val="665AEC8A"/>
    <w:styleLink w:val="Style293"/>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46"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7" w15:restartNumberingAfterBreak="0">
    <w:nsid w:val="546567FC"/>
    <w:multiLevelType w:val="multilevel"/>
    <w:tmpl w:val="E2322B98"/>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8"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75D5F9B"/>
    <w:multiLevelType w:val="multilevel"/>
    <w:tmpl w:val="8E92F6D8"/>
    <w:styleLink w:val="Style142"/>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52" w15:restartNumberingAfterBreak="0">
    <w:nsid w:val="5BDC3EE9"/>
    <w:multiLevelType w:val="multilevel"/>
    <w:tmpl w:val="2236E5E0"/>
    <w:lvl w:ilvl="0">
      <w:start w:val="4"/>
      <w:numFmt w:val="decimal"/>
      <w:lvlText w:val="%1."/>
      <w:lvlJc w:val="left"/>
      <w:pPr>
        <w:ind w:left="360" w:hanging="360"/>
      </w:pPr>
      <w:rPr>
        <w:rFonts w:hint="default"/>
        <w:b/>
        <w:bCs/>
      </w:rPr>
    </w:lvl>
    <w:lvl w:ilvl="1">
      <w:start w:val="1"/>
      <w:numFmt w:val="decimal"/>
      <w:lvlText w:val="%1.%2."/>
      <w:lvlJc w:val="left"/>
      <w:pPr>
        <w:ind w:left="1080" w:hanging="360"/>
      </w:pPr>
      <w:rPr>
        <w:rFonts w:hint="default"/>
        <w:b w:val="0"/>
      </w:rPr>
    </w:lvl>
    <w:lvl w:ilvl="2">
      <w:start w:val="1"/>
      <w:numFmt w:val="decimal"/>
      <w:lvlText w:val="%1.%2.%3."/>
      <w:lvlJc w:val="left"/>
      <w:pPr>
        <w:ind w:left="1713"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53" w15:restartNumberingAfterBreak="0">
    <w:nsid w:val="5C4C29F9"/>
    <w:multiLevelType w:val="multilevel"/>
    <w:tmpl w:val="FFAE3D62"/>
    <w:lvl w:ilvl="0">
      <w:start w:val="5"/>
      <w:numFmt w:val="decimal"/>
      <w:lvlText w:val="%1."/>
      <w:lvlJc w:val="left"/>
      <w:pPr>
        <w:ind w:left="504" w:hanging="504"/>
      </w:pPr>
      <w:rPr>
        <w:rFonts w:hint="default"/>
      </w:rPr>
    </w:lvl>
    <w:lvl w:ilvl="1">
      <w:start w:val="1"/>
      <w:numFmt w:val="decimal"/>
      <w:lvlText w:val="%1.%2."/>
      <w:lvlJc w:val="left"/>
      <w:pPr>
        <w:ind w:left="864" w:hanging="504"/>
      </w:pPr>
      <w:rPr>
        <w:rFonts w:hint="default"/>
        <w:color w:val="auto"/>
      </w:rPr>
    </w:lvl>
    <w:lvl w:ilvl="2">
      <w:start w:val="3"/>
      <w:numFmt w:val="decimal"/>
      <w:lvlText w:val="%1.%2.%3."/>
      <w:lvlJc w:val="left"/>
      <w:pPr>
        <w:ind w:left="1571"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D5965C2"/>
    <w:multiLevelType w:val="multilevel"/>
    <w:tmpl w:val="2994645E"/>
    <w:styleLink w:val="Style25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0">
    <w:nsid w:val="601D1545"/>
    <w:multiLevelType w:val="multilevel"/>
    <w:tmpl w:val="DF44B7E0"/>
    <w:styleLink w:val="Style1113"/>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25516BA"/>
    <w:multiLevelType w:val="multilevel"/>
    <w:tmpl w:val="F0E8A2A8"/>
    <w:lvl w:ilvl="0">
      <w:start w:val="5"/>
      <w:numFmt w:val="decimal"/>
      <w:lvlText w:val="%1."/>
      <w:lvlJc w:val="left"/>
      <w:pPr>
        <w:ind w:left="540" w:hanging="540"/>
      </w:pPr>
      <w:rPr>
        <w:rFonts w:hint="default"/>
      </w:rPr>
    </w:lvl>
    <w:lvl w:ilvl="1">
      <w:start w:val="3"/>
      <w:numFmt w:val="decimal"/>
      <w:lvlText w:val="%1.%2."/>
      <w:lvlJc w:val="left"/>
      <w:pPr>
        <w:ind w:left="1184" w:hanging="540"/>
      </w:pPr>
      <w:rPr>
        <w:rFonts w:hint="default"/>
      </w:rPr>
    </w:lvl>
    <w:lvl w:ilvl="2">
      <w:start w:val="1"/>
      <w:numFmt w:val="decimal"/>
      <w:lvlText w:val="%1.%2.%3."/>
      <w:lvlJc w:val="left"/>
      <w:pPr>
        <w:ind w:left="2008" w:hanging="720"/>
      </w:pPr>
      <w:rPr>
        <w:rFonts w:hint="default"/>
        <w:b w:val="0"/>
        <w:bCs/>
      </w:rPr>
    </w:lvl>
    <w:lvl w:ilvl="3">
      <w:start w:val="1"/>
      <w:numFmt w:val="decimal"/>
      <w:lvlText w:val="%1.%2.%3.%4."/>
      <w:lvlJc w:val="left"/>
      <w:pPr>
        <w:ind w:left="2652" w:hanging="720"/>
      </w:pPr>
      <w:rPr>
        <w:rFonts w:hint="default"/>
        <w:b w:val="0"/>
        <w:bCs/>
      </w:rPr>
    </w:lvl>
    <w:lvl w:ilvl="4">
      <w:start w:val="1"/>
      <w:numFmt w:val="decimal"/>
      <w:lvlText w:val="%1.%2.%3.%4.%5."/>
      <w:lvlJc w:val="left"/>
      <w:pPr>
        <w:ind w:left="1931"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59" w15:restartNumberingAfterBreak="0">
    <w:nsid w:val="68D630A9"/>
    <w:multiLevelType w:val="hybridMultilevel"/>
    <w:tmpl w:val="6FDAA288"/>
    <w:styleLink w:val="111111244"/>
    <w:lvl w:ilvl="0" w:tplc="C56E950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0"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BA76C1"/>
    <w:multiLevelType w:val="multilevel"/>
    <w:tmpl w:val="6C904582"/>
    <w:styleLink w:val="Style1315"/>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15:restartNumberingAfterBreak="0">
    <w:nsid w:val="6FAD1A9A"/>
    <w:multiLevelType w:val="multilevel"/>
    <w:tmpl w:val="F9282DC8"/>
    <w:styleLink w:val="Style131222"/>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03B5912"/>
    <w:multiLevelType w:val="multilevel"/>
    <w:tmpl w:val="E3C82C82"/>
    <w:styleLink w:val="Style216"/>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64" w15:restartNumberingAfterBreak="1">
    <w:nsid w:val="7188422F"/>
    <w:multiLevelType w:val="multilevel"/>
    <w:tmpl w:val="9FB0B610"/>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65" w15:restartNumberingAfterBreak="0">
    <w:nsid w:val="71A04DE2"/>
    <w:multiLevelType w:val="multilevel"/>
    <w:tmpl w:val="283276DC"/>
    <w:lvl w:ilvl="0">
      <w:start w:val="5"/>
      <w:numFmt w:val="decimal"/>
      <w:lvlText w:val="%1."/>
      <w:lvlJc w:val="left"/>
      <w:pPr>
        <w:ind w:left="540" w:hanging="540"/>
      </w:pPr>
      <w:rPr>
        <w:rFonts w:hint="default"/>
      </w:rPr>
    </w:lvl>
    <w:lvl w:ilvl="1">
      <w:start w:val="1"/>
      <w:numFmt w:val="decimal"/>
      <w:lvlText w:val="%1.%2."/>
      <w:lvlJc w:val="left"/>
      <w:pPr>
        <w:ind w:left="1178" w:hanging="540"/>
      </w:pPr>
      <w:rPr>
        <w:rFonts w:hint="default"/>
      </w:rPr>
    </w:lvl>
    <w:lvl w:ilvl="2">
      <w:start w:val="5"/>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6" w15:restartNumberingAfterBreak="0">
    <w:nsid w:val="744C66E8"/>
    <w:multiLevelType w:val="multilevel"/>
    <w:tmpl w:val="8AC64672"/>
    <w:styleLink w:val="Style215"/>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7"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8"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9" w15:restartNumberingAfterBreak="0">
    <w:nsid w:val="762C39BF"/>
    <w:multiLevelType w:val="hybridMultilevel"/>
    <w:tmpl w:val="153050DE"/>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0"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75C5E39"/>
    <w:multiLevelType w:val="multilevel"/>
    <w:tmpl w:val="30D25B30"/>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2"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3"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4" w15:restartNumberingAfterBreak="0">
    <w:nsid w:val="7D142E0A"/>
    <w:multiLevelType w:val="multilevel"/>
    <w:tmpl w:val="44F4D766"/>
    <w:lvl w:ilvl="0">
      <w:start w:val="1"/>
      <w:numFmt w:val="decimal"/>
      <w:lvlText w:val="%1."/>
      <w:lvlJc w:val="left"/>
      <w:pPr>
        <w:ind w:left="720" w:hanging="360"/>
      </w:pPr>
      <w:rPr>
        <w:rFonts w:hint="default"/>
        <w:strike w:val="0"/>
        <w:color w:val="auto"/>
      </w:rPr>
    </w:lvl>
    <w:lvl w:ilvl="1">
      <w:start w:val="1"/>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num w:numId="1" w16cid:durableId="1391034026">
    <w:abstractNumId w:val="11"/>
  </w:num>
  <w:num w:numId="2" w16cid:durableId="57960138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000268">
    <w:abstractNumId w:val="14"/>
  </w:num>
  <w:num w:numId="4" w16cid:durableId="15353747">
    <w:abstractNumId w:val="38"/>
  </w:num>
  <w:num w:numId="5" w16cid:durableId="962884896">
    <w:abstractNumId w:val="20"/>
  </w:num>
  <w:num w:numId="6" w16cid:durableId="1939099542">
    <w:abstractNumId w:val="55"/>
  </w:num>
  <w:num w:numId="7" w16cid:durableId="104547010">
    <w:abstractNumId w:val="32"/>
  </w:num>
  <w:num w:numId="8" w16cid:durableId="1827503199">
    <w:abstractNumId w:val="56"/>
  </w:num>
  <w:num w:numId="9" w16cid:durableId="84570559">
    <w:abstractNumId w:val="2"/>
  </w:num>
  <w:num w:numId="10" w16cid:durableId="1168053554">
    <w:abstractNumId w:val="49"/>
  </w:num>
  <w:num w:numId="11" w16cid:durableId="921377870">
    <w:abstractNumId w:val="19"/>
  </w:num>
  <w:num w:numId="12" w16cid:durableId="1110010668">
    <w:abstractNumId w:val="61"/>
  </w:num>
  <w:num w:numId="13" w16cid:durableId="121776064">
    <w:abstractNumId w:val="9"/>
  </w:num>
  <w:num w:numId="14" w16cid:durableId="1238245207">
    <w:abstractNumId w:val="26"/>
  </w:num>
  <w:num w:numId="15" w16cid:durableId="740174019">
    <w:abstractNumId w:val="66"/>
  </w:num>
  <w:num w:numId="16" w16cid:durableId="820661592">
    <w:abstractNumId w:val="50"/>
  </w:num>
  <w:num w:numId="17" w16cid:durableId="659962494">
    <w:abstractNumId w:val="62"/>
  </w:num>
  <w:num w:numId="18" w16cid:durableId="1448770358">
    <w:abstractNumId w:val="75"/>
  </w:num>
  <w:num w:numId="19" w16cid:durableId="548305482">
    <w:abstractNumId w:val="46"/>
  </w:num>
  <w:num w:numId="20" w16cid:durableId="227083374">
    <w:abstractNumId w:val="68"/>
  </w:num>
  <w:num w:numId="21" w16cid:durableId="760106667">
    <w:abstractNumId w:val="7"/>
  </w:num>
  <w:num w:numId="22" w16cid:durableId="74329486">
    <w:abstractNumId w:val="16"/>
  </w:num>
  <w:num w:numId="23" w16cid:durableId="1841576194">
    <w:abstractNumId w:val="24"/>
  </w:num>
  <w:num w:numId="24" w16cid:durableId="1975256823">
    <w:abstractNumId w:val="40"/>
  </w:num>
  <w:num w:numId="25" w16cid:durableId="594552651">
    <w:abstractNumId w:val="6"/>
  </w:num>
  <w:num w:numId="26" w16cid:durableId="295568731">
    <w:abstractNumId w:val="4"/>
  </w:num>
  <w:num w:numId="27" w16cid:durableId="1747847898">
    <w:abstractNumId w:val="39"/>
  </w:num>
  <w:num w:numId="28" w16cid:durableId="1794523296">
    <w:abstractNumId w:val="45"/>
  </w:num>
  <w:num w:numId="29" w16cid:durableId="756293678">
    <w:abstractNumId w:val="73"/>
  </w:num>
  <w:num w:numId="30" w16cid:durableId="1738477045">
    <w:abstractNumId w:val="41"/>
  </w:num>
  <w:num w:numId="31" w16cid:durableId="1874803917">
    <w:abstractNumId w:val="44"/>
  </w:num>
  <w:num w:numId="32" w16cid:durableId="155148436">
    <w:abstractNumId w:val="67"/>
  </w:num>
  <w:num w:numId="33" w16cid:durableId="200166143">
    <w:abstractNumId w:val="8"/>
  </w:num>
  <w:num w:numId="34" w16cid:durableId="1237982794">
    <w:abstractNumId w:val="48"/>
  </w:num>
  <w:num w:numId="35" w16cid:durableId="999967467">
    <w:abstractNumId w:val="15"/>
  </w:num>
  <w:num w:numId="36" w16cid:durableId="1459495750">
    <w:abstractNumId w:val="13"/>
  </w:num>
  <w:num w:numId="37" w16cid:durableId="1004941344">
    <w:abstractNumId w:val="3"/>
  </w:num>
  <w:num w:numId="38" w16cid:durableId="550072880">
    <w:abstractNumId w:val="12"/>
  </w:num>
  <w:num w:numId="39" w16cid:durableId="1713581111">
    <w:abstractNumId w:val="70"/>
  </w:num>
  <w:num w:numId="40" w16cid:durableId="1799907073">
    <w:abstractNumId w:val="36"/>
  </w:num>
  <w:num w:numId="41" w16cid:durableId="1805390105">
    <w:abstractNumId w:val="37"/>
  </w:num>
  <w:num w:numId="42" w16cid:durableId="547493451">
    <w:abstractNumId w:val="25"/>
  </w:num>
  <w:num w:numId="43" w16cid:durableId="1964918004">
    <w:abstractNumId w:val="54"/>
  </w:num>
  <w:num w:numId="44" w16cid:durableId="567804800">
    <w:abstractNumId w:val="27"/>
  </w:num>
  <w:num w:numId="45" w16cid:durableId="1274508756">
    <w:abstractNumId w:val="72"/>
  </w:num>
  <w:num w:numId="46" w16cid:durableId="826364925">
    <w:abstractNumId w:val="34"/>
  </w:num>
  <w:num w:numId="47" w16cid:durableId="851726857">
    <w:abstractNumId w:val="0"/>
  </w:num>
  <w:num w:numId="48" w16cid:durableId="1725332433">
    <w:abstractNumId w:val="10"/>
  </w:num>
  <w:num w:numId="49" w16cid:durableId="903375688">
    <w:abstractNumId w:val="30"/>
  </w:num>
  <w:num w:numId="50" w16cid:durableId="1503011657">
    <w:abstractNumId w:val="33"/>
  </w:num>
  <w:num w:numId="51" w16cid:durableId="321353815">
    <w:abstractNumId w:val="31"/>
  </w:num>
  <w:num w:numId="52" w16cid:durableId="1710757366">
    <w:abstractNumId w:val="57"/>
  </w:num>
  <w:num w:numId="53" w16cid:durableId="1801876161">
    <w:abstractNumId w:val="51"/>
  </w:num>
  <w:num w:numId="54" w16cid:durableId="1635014941">
    <w:abstractNumId w:val="60"/>
  </w:num>
  <w:num w:numId="55" w16cid:durableId="1847791685">
    <w:abstractNumId w:val="18"/>
  </w:num>
  <w:num w:numId="56" w16cid:durableId="1528758533">
    <w:abstractNumId w:val="21"/>
  </w:num>
  <w:num w:numId="57" w16cid:durableId="2101828595">
    <w:abstractNumId w:val="59"/>
  </w:num>
  <w:num w:numId="58" w16cid:durableId="2122022672">
    <w:abstractNumId w:val="63"/>
  </w:num>
  <w:num w:numId="59" w16cid:durableId="993097928">
    <w:abstractNumId w:val="11"/>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60" w16cid:durableId="1054768886">
    <w:abstractNumId w:val="23"/>
  </w:num>
  <w:num w:numId="61" w16cid:durableId="426076879">
    <w:abstractNumId w:val="11"/>
  </w:num>
  <w:num w:numId="62" w16cid:durableId="1480877915">
    <w:abstractNumId w:val="35"/>
  </w:num>
  <w:num w:numId="63" w16cid:durableId="151877677">
    <w:abstractNumId w:val="71"/>
  </w:num>
  <w:num w:numId="64" w16cid:durableId="1672949007">
    <w:abstractNumId w:val="11"/>
    <w:lvlOverride w:ilvl="0">
      <w:lvl w:ilvl="0">
        <w:numFmt w:val="decimal"/>
        <w:lvlText w:val=""/>
        <w:lvlJc w:val="left"/>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sz w:val="24"/>
          <w:szCs w:val="24"/>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num>
  <w:num w:numId="65" w16cid:durableId="1085420350">
    <w:abstractNumId w:val="11"/>
  </w:num>
  <w:num w:numId="66" w16cid:durableId="1341394946">
    <w:abstractNumId w:val="52"/>
  </w:num>
  <w:num w:numId="67" w16cid:durableId="1878543167">
    <w:abstractNumId w:val="53"/>
  </w:num>
  <w:num w:numId="68" w16cid:durableId="1796680748">
    <w:abstractNumId w:val="64"/>
  </w:num>
  <w:num w:numId="69" w16cid:durableId="732433523">
    <w:abstractNumId w:val="43"/>
  </w:num>
  <w:num w:numId="70" w16cid:durableId="344139752">
    <w:abstractNumId w:val="47"/>
  </w:num>
  <w:num w:numId="71" w16cid:durableId="1953130874">
    <w:abstractNumId w:val="69"/>
  </w:num>
  <w:num w:numId="72" w16cid:durableId="1198469720">
    <w:abstractNumId w:val="65"/>
  </w:num>
  <w:num w:numId="73" w16cid:durableId="635064141">
    <w:abstractNumId w:val="58"/>
  </w:num>
  <w:num w:numId="74" w16cid:durableId="1689334343">
    <w:abstractNumId w:val="5"/>
  </w:num>
  <w:num w:numId="75" w16cid:durableId="51735133">
    <w:abstractNumId w:val="17"/>
  </w:num>
  <w:num w:numId="76" w16cid:durableId="1668284977">
    <w:abstractNumId w:val="22"/>
  </w:num>
  <w:num w:numId="77" w16cid:durableId="111105018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822307661">
    <w:abstractNumId w:val="42"/>
  </w:num>
  <w:num w:numId="79" w16cid:durableId="523130985">
    <w:abstractNumId w:val="74"/>
  </w:num>
  <w:num w:numId="80" w16cid:durableId="1626425431">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1267782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227"/>
  <w:characterSpacingControl w:val="doNotCompress"/>
  <w:hdrShapeDefaults>
    <o:shapedefaults v:ext="edit" spidmax="169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1B91"/>
    <w:rsid w:val="00001C5B"/>
    <w:rsid w:val="00003E26"/>
    <w:rsid w:val="000044D8"/>
    <w:rsid w:val="0000515C"/>
    <w:rsid w:val="00005469"/>
    <w:rsid w:val="00005F36"/>
    <w:rsid w:val="0000646F"/>
    <w:rsid w:val="000064A4"/>
    <w:rsid w:val="0000719C"/>
    <w:rsid w:val="00007548"/>
    <w:rsid w:val="00010E13"/>
    <w:rsid w:val="00011626"/>
    <w:rsid w:val="00011895"/>
    <w:rsid w:val="00012644"/>
    <w:rsid w:val="00012954"/>
    <w:rsid w:val="000133B0"/>
    <w:rsid w:val="00013652"/>
    <w:rsid w:val="0001411F"/>
    <w:rsid w:val="000147B7"/>
    <w:rsid w:val="00014EFD"/>
    <w:rsid w:val="0001555A"/>
    <w:rsid w:val="00015912"/>
    <w:rsid w:val="00015A0E"/>
    <w:rsid w:val="00015DA4"/>
    <w:rsid w:val="000165E3"/>
    <w:rsid w:val="00016811"/>
    <w:rsid w:val="00017F00"/>
    <w:rsid w:val="000214D6"/>
    <w:rsid w:val="00021E3E"/>
    <w:rsid w:val="00022B7E"/>
    <w:rsid w:val="00022CF6"/>
    <w:rsid w:val="00022EF5"/>
    <w:rsid w:val="00022F72"/>
    <w:rsid w:val="000238AA"/>
    <w:rsid w:val="00023A45"/>
    <w:rsid w:val="0002419B"/>
    <w:rsid w:val="00024314"/>
    <w:rsid w:val="00024C8B"/>
    <w:rsid w:val="00024F99"/>
    <w:rsid w:val="00025408"/>
    <w:rsid w:val="00025BEF"/>
    <w:rsid w:val="0002628D"/>
    <w:rsid w:val="00026529"/>
    <w:rsid w:val="000274A2"/>
    <w:rsid w:val="0002790A"/>
    <w:rsid w:val="00030341"/>
    <w:rsid w:val="00031A6B"/>
    <w:rsid w:val="00032AD8"/>
    <w:rsid w:val="00032B76"/>
    <w:rsid w:val="000337F2"/>
    <w:rsid w:val="00033D58"/>
    <w:rsid w:val="00034846"/>
    <w:rsid w:val="000358E1"/>
    <w:rsid w:val="00035CC1"/>
    <w:rsid w:val="0003608A"/>
    <w:rsid w:val="00036B4A"/>
    <w:rsid w:val="00036F4F"/>
    <w:rsid w:val="0003731A"/>
    <w:rsid w:val="00040365"/>
    <w:rsid w:val="000418BC"/>
    <w:rsid w:val="000421AF"/>
    <w:rsid w:val="0004355A"/>
    <w:rsid w:val="00043B62"/>
    <w:rsid w:val="00043C1A"/>
    <w:rsid w:val="00044A18"/>
    <w:rsid w:val="0004506C"/>
    <w:rsid w:val="000455AE"/>
    <w:rsid w:val="00045FE9"/>
    <w:rsid w:val="00046A56"/>
    <w:rsid w:val="00047132"/>
    <w:rsid w:val="0004722E"/>
    <w:rsid w:val="00047B58"/>
    <w:rsid w:val="00047F73"/>
    <w:rsid w:val="00050E42"/>
    <w:rsid w:val="00051322"/>
    <w:rsid w:val="00051486"/>
    <w:rsid w:val="00051CEC"/>
    <w:rsid w:val="00052434"/>
    <w:rsid w:val="00055D37"/>
    <w:rsid w:val="000567BF"/>
    <w:rsid w:val="00056DBB"/>
    <w:rsid w:val="000575E0"/>
    <w:rsid w:val="00060CA9"/>
    <w:rsid w:val="000614BA"/>
    <w:rsid w:val="00061C0F"/>
    <w:rsid w:val="00062175"/>
    <w:rsid w:val="00062631"/>
    <w:rsid w:val="0006297F"/>
    <w:rsid w:val="00062D0A"/>
    <w:rsid w:val="00063259"/>
    <w:rsid w:val="000644F5"/>
    <w:rsid w:val="00064B26"/>
    <w:rsid w:val="00064B6D"/>
    <w:rsid w:val="00065695"/>
    <w:rsid w:val="0006578B"/>
    <w:rsid w:val="00065AC4"/>
    <w:rsid w:val="00066E49"/>
    <w:rsid w:val="0006711B"/>
    <w:rsid w:val="0006732C"/>
    <w:rsid w:val="00071196"/>
    <w:rsid w:val="0007223F"/>
    <w:rsid w:val="000724DE"/>
    <w:rsid w:val="00072FEF"/>
    <w:rsid w:val="00073223"/>
    <w:rsid w:val="00074B0A"/>
    <w:rsid w:val="000750A9"/>
    <w:rsid w:val="00076DD0"/>
    <w:rsid w:val="00076EF8"/>
    <w:rsid w:val="000777A2"/>
    <w:rsid w:val="00077ED5"/>
    <w:rsid w:val="000807E2"/>
    <w:rsid w:val="00080C44"/>
    <w:rsid w:val="0008188F"/>
    <w:rsid w:val="00083769"/>
    <w:rsid w:val="00083F79"/>
    <w:rsid w:val="00084C0A"/>
    <w:rsid w:val="000856BC"/>
    <w:rsid w:val="00085D28"/>
    <w:rsid w:val="000868EF"/>
    <w:rsid w:val="000870E0"/>
    <w:rsid w:val="00087A27"/>
    <w:rsid w:val="00087AD9"/>
    <w:rsid w:val="0009020C"/>
    <w:rsid w:val="00090BFE"/>
    <w:rsid w:val="0009253B"/>
    <w:rsid w:val="00093E65"/>
    <w:rsid w:val="0009401E"/>
    <w:rsid w:val="00095B1A"/>
    <w:rsid w:val="00095FFD"/>
    <w:rsid w:val="000977B6"/>
    <w:rsid w:val="000A06DC"/>
    <w:rsid w:val="000A08B4"/>
    <w:rsid w:val="000A0B62"/>
    <w:rsid w:val="000A0D9D"/>
    <w:rsid w:val="000A129E"/>
    <w:rsid w:val="000A1452"/>
    <w:rsid w:val="000A174E"/>
    <w:rsid w:val="000A20F3"/>
    <w:rsid w:val="000A2A3C"/>
    <w:rsid w:val="000A2A59"/>
    <w:rsid w:val="000A34E3"/>
    <w:rsid w:val="000A3888"/>
    <w:rsid w:val="000A402E"/>
    <w:rsid w:val="000A47D8"/>
    <w:rsid w:val="000A576D"/>
    <w:rsid w:val="000A5BDE"/>
    <w:rsid w:val="000A6670"/>
    <w:rsid w:val="000A711A"/>
    <w:rsid w:val="000A7509"/>
    <w:rsid w:val="000A7961"/>
    <w:rsid w:val="000B0A6B"/>
    <w:rsid w:val="000B26EC"/>
    <w:rsid w:val="000B2875"/>
    <w:rsid w:val="000B3CC4"/>
    <w:rsid w:val="000B3FF6"/>
    <w:rsid w:val="000B43B1"/>
    <w:rsid w:val="000B4D69"/>
    <w:rsid w:val="000B5371"/>
    <w:rsid w:val="000B560D"/>
    <w:rsid w:val="000B5ADB"/>
    <w:rsid w:val="000B68BC"/>
    <w:rsid w:val="000B7066"/>
    <w:rsid w:val="000C0578"/>
    <w:rsid w:val="000C1392"/>
    <w:rsid w:val="000C2388"/>
    <w:rsid w:val="000C23E0"/>
    <w:rsid w:val="000C262A"/>
    <w:rsid w:val="000C2676"/>
    <w:rsid w:val="000C2E27"/>
    <w:rsid w:val="000C34C7"/>
    <w:rsid w:val="000C5A4A"/>
    <w:rsid w:val="000C5D49"/>
    <w:rsid w:val="000C65B2"/>
    <w:rsid w:val="000C785D"/>
    <w:rsid w:val="000C7958"/>
    <w:rsid w:val="000C7A39"/>
    <w:rsid w:val="000D0422"/>
    <w:rsid w:val="000D0624"/>
    <w:rsid w:val="000D08A5"/>
    <w:rsid w:val="000D25E8"/>
    <w:rsid w:val="000D3AE6"/>
    <w:rsid w:val="000D412F"/>
    <w:rsid w:val="000D4A69"/>
    <w:rsid w:val="000D5321"/>
    <w:rsid w:val="000D5BD4"/>
    <w:rsid w:val="000D61B2"/>
    <w:rsid w:val="000D65A2"/>
    <w:rsid w:val="000D699E"/>
    <w:rsid w:val="000D69FD"/>
    <w:rsid w:val="000D6B11"/>
    <w:rsid w:val="000D78D0"/>
    <w:rsid w:val="000D7E4A"/>
    <w:rsid w:val="000E119C"/>
    <w:rsid w:val="000E15C6"/>
    <w:rsid w:val="000E1DA6"/>
    <w:rsid w:val="000E3359"/>
    <w:rsid w:val="000E35D8"/>
    <w:rsid w:val="000E4A47"/>
    <w:rsid w:val="000E5CFA"/>
    <w:rsid w:val="000E610F"/>
    <w:rsid w:val="000F3017"/>
    <w:rsid w:val="000F3E7A"/>
    <w:rsid w:val="000F4089"/>
    <w:rsid w:val="000F50E7"/>
    <w:rsid w:val="000F5B50"/>
    <w:rsid w:val="000F5C43"/>
    <w:rsid w:val="000F6DFA"/>
    <w:rsid w:val="000F6F75"/>
    <w:rsid w:val="000F70DE"/>
    <w:rsid w:val="000F7256"/>
    <w:rsid w:val="000F7F4A"/>
    <w:rsid w:val="0010175B"/>
    <w:rsid w:val="00101E5E"/>
    <w:rsid w:val="00101ED2"/>
    <w:rsid w:val="00102465"/>
    <w:rsid w:val="0010267E"/>
    <w:rsid w:val="00103C54"/>
    <w:rsid w:val="00104035"/>
    <w:rsid w:val="0010445F"/>
    <w:rsid w:val="0010460E"/>
    <w:rsid w:val="00104840"/>
    <w:rsid w:val="00104A1E"/>
    <w:rsid w:val="00104E1C"/>
    <w:rsid w:val="00105111"/>
    <w:rsid w:val="0010535D"/>
    <w:rsid w:val="0010595E"/>
    <w:rsid w:val="001067EA"/>
    <w:rsid w:val="001070AE"/>
    <w:rsid w:val="001075E8"/>
    <w:rsid w:val="001100B7"/>
    <w:rsid w:val="00110364"/>
    <w:rsid w:val="00110F1E"/>
    <w:rsid w:val="00111DAD"/>
    <w:rsid w:val="00111F7F"/>
    <w:rsid w:val="00113548"/>
    <w:rsid w:val="001137F8"/>
    <w:rsid w:val="00113DFD"/>
    <w:rsid w:val="00114178"/>
    <w:rsid w:val="00114880"/>
    <w:rsid w:val="0011543A"/>
    <w:rsid w:val="00116370"/>
    <w:rsid w:val="00116454"/>
    <w:rsid w:val="00116746"/>
    <w:rsid w:val="00116C9C"/>
    <w:rsid w:val="00117D75"/>
    <w:rsid w:val="00120BAB"/>
    <w:rsid w:val="00121077"/>
    <w:rsid w:val="001221E5"/>
    <w:rsid w:val="001229E4"/>
    <w:rsid w:val="00122BC4"/>
    <w:rsid w:val="00122E39"/>
    <w:rsid w:val="00123A5F"/>
    <w:rsid w:val="00126EE7"/>
    <w:rsid w:val="0013030C"/>
    <w:rsid w:val="00130A5A"/>
    <w:rsid w:val="00131290"/>
    <w:rsid w:val="00131990"/>
    <w:rsid w:val="00131E66"/>
    <w:rsid w:val="0013210A"/>
    <w:rsid w:val="0013273E"/>
    <w:rsid w:val="00133E0F"/>
    <w:rsid w:val="001340FE"/>
    <w:rsid w:val="00134201"/>
    <w:rsid w:val="0013424D"/>
    <w:rsid w:val="00134B3A"/>
    <w:rsid w:val="00135FCA"/>
    <w:rsid w:val="00137C70"/>
    <w:rsid w:val="00137E61"/>
    <w:rsid w:val="00140157"/>
    <w:rsid w:val="0014056C"/>
    <w:rsid w:val="00140EBD"/>
    <w:rsid w:val="001414D6"/>
    <w:rsid w:val="00141941"/>
    <w:rsid w:val="00142423"/>
    <w:rsid w:val="00142D19"/>
    <w:rsid w:val="00142D1B"/>
    <w:rsid w:val="00142E6E"/>
    <w:rsid w:val="001443A9"/>
    <w:rsid w:val="00144A6D"/>
    <w:rsid w:val="001469EB"/>
    <w:rsid w:val="0014704E"/>
    <w:rsid w:val="00147558"/>
    <w:rsid w:val="00147DD7"/>
    <w:rsid w:val="00150D3E"/>
    <w:rsid w:val="0015164E"/>
    <w:rsid w:val="00151D8B"/>
    <w:rsid w:val="0015245C"/>
    <w:rsid w:val="001534D8"/>
    <w:rsid w:val="00153999"/>
    <w:rsid w:val="001553B1"/>
    <w:rsid w:val="00155B96"/>
    <w:rsid w:val="00155F0B"/>
    <w:rsid w:val="00156C3F"/>
    <w:rsid w:val="00156F2A"/>
    <w:rsid w:val="00157109"/>
    <w:rsid w:val="0016030E"/>
    <w:rsid w:val="00161635"/>
    <w:rsid w:val="00161FEA"/>
    <w:rsid w:val="001624C8"/>
    <w:rsid w:val="00162623"/>
    <w:rsid w:val="00162A02"/>
    <w:rsid w:val="001637AD"/>
    <w:rsid w:val="00163820"/>
    <w:rsid w:val="0016390B"/>
    <w:rsid w:val="001642FA"/>
    <w:rsid w:val="00164C60"/>
    <w:rsid w:val="00164D40"/>
    <w:rsid w:val="00165AC8"/>
    <w:rsid w:val="00165B98"/>
    <w:rsid w:val="00166E79"/>
    <w:rsid w:val="00166E8B"/>
    <w:rsid w:val="001673C8"/>
    <w:rsid w:val="001675B0"/>
    <w:rsid w:val="00167C64"/>
    <w:rsid w:val="00170021"/>
    <w:rsid w:val="00170961"/>
    <w:rsid w:val="00170DE0"/>
    <w:rsid w:val="00170F6C"/>
    <w:rsid w:val="001713A4"/>
    <w:rsid w:val="00172134"/>
    <w:rsid w:val="00172225"/>
    <w:rsid w:val="0017392C"/>
    <w:rsid w:val="00173AA5"/>
    <w:rsid w:val="00174351"/>
    <w:rsid w:val="001757B5"/>
    <w:rsid w:val="0017649B"/>
    <w:rsid w:val="00177C4B"/>
    <w:rsid w:val="001801EC"/>
    <w:rsid w:val="00180E6C"/>
    <w:rsid w:val="00181475"/>
    <w:rsid w:val="00181FA6"/>
    <w:rsid w:val="001825C9"/>
    <w:rsid w:val="00183A7E"/>
    <w:rsid w:val="00185D07"/>
    <w:rsid w:val="00186894"/>
    <w:rsid w:val="0018785F"/>
    <w:rsid w:val="00187B26"/>
    <w:rsid w:val="00190039"/>
    <w:rsid w:val="0019006D"/>
    <w:rsid w:val="001906B2"/>
    <w:rsid w:val="00190893"/>
    <w:rsid w:val="00191652"/>
    <w:rsid w:val="00191A83"/>
    <w:rsid w:val="0019234D"/>
    <w:rsid w:val="001924F2"/>
    <w:rsid w:val="001947DB"/>
    <w:rsid w:val="00195705"/>
    <w:rsid w:val="00195D62"/>
    <w:rsid w:val="00196302"/>
    <w:rsid w:val="001969B5"/>
    <w:rsid w:val="00196C64"/>
    <w:rsid w:val="001A1D35"/>
    <w:rsid w:val="001A295D"/>
    <w:rsid w:val="001A3A31"/>
    <w:rsid w:val="001A4767"/>
    <w:rsid w:val="001A4D29"/>
    <w:rsid w:val="001A5342"/>
    <w:rsid w:val="001A582D"/>
    <w:rsid w:val="001A5928"/>
    <w:rsid w:val="001A6414"/>
    <w:rsid w:val="001A73E3"/>
    <w:rsid w:val="001A7E7B"/>
    <w:rsid w:val="001B19D2"/>
    <w:rsid w:val="001B1F9C"/>
    <w:rsid w:val="001B3593"/>
    <w:rsid w:val="001B5426"/>
    <w:rsid w:val="001B597E"/>
    <w:rsid w:val="001B5ECD"/>
    <w:rsid w:val="001B6213"/>
    <w:rsid w:val="001B7124"/>
    <w:rsid w:val="001C09EE"/>
    <w:rsid w:val="001C0CEE"/>
    <w:rsid w:val="001C1C77"/>
    <w:rsid w:val="001C20F1"/>
    <w:rsid w:val="001C22D5"/>
    <w:rsid w:val="001C2804"/>
    <w:rsid w:val="001C4B5D"/>
    <w:rsid w:val="001C55A0"/>
    <w:rsid w:val="001C56BD"/>
    <w:rsid w:val="001C5B2A"/>
    <w:rsid w:val="001C6A82"/>
    <w:rsid w:val="001C6C2C"/>
    <w:rsid w:val="001C78FA"/>
    <w:rsid w:val="001C7F5A"/>
    <w:rsid w:val="001D0ABB"/>
    <w:rsid w:val="001D13B7"/>
    <w:rsid w:val="001D14C0"/>
    <w:rsid w:val="001D1CD1"/>
    <w:rsid w:val="001D2F80"/>
    <w:rsid w:val="001D4518"/>
    <w:rsid w:val="001D4901"/>
    <w:rsid w:val="001D4F25"/>
    <w:rsid w:val="001D4F40"/>
    <w:rsid w:val="001D530F"/>
    <w:rsid w:val="001D586A"/>
    <w:rsid w:val="001D5D14"/>
    <w:rsid w:val="001D5E41"/>
    <w:rsid w:val="001D626C"/>
    <w:rsid w:val="001D6ECE"/>
    <w:rsid w:val="001D788E"/>
    <w:rsid w:val="001E0574"/>
    <w:rsid w:val="001E092A"/>
    <w:rsid w:val="001E095F"/>
    <w:rsid w:val="001E0AAA"/>
    <w:rsid w:val="001E0EAC"/>
    <w:rsid w:val="001E1893"/>
    <w:rsid w:val="001E2B7B"/>
    <w:rsid w:val="001E2F77"/>
    <w:rsid w:val="001E303C"/>
    <w:rsid w:val="001E3423"/>
    <w:rsid w:val="001E3E47"/>
    <w:rsid w:val="001E4C93"/>
    <w:rsid w:val="001E6CAD"/>
    <w:rsid w:val="001E7134"/>
    <w:rsid w:val="001F0204"/>
    <w:rsid w:val="001F03C3"/>
    <w:rsid w:val="001F09C3"/>
    <w:rsid w:val="001F0DB4"/>
    <w:rsid w:val="001F154F"/>
    <w:rsid w:val="001F257D"/>
    <w:rsid w:val="001F3105"/>
    <w:rsid w:val="001F371F"/>
    <w:rsid w:val="001F41C8"/>
    <w:rsid w:val="001F4278"/>
    <w:rsid w:val="001F508D"/>
    <w:rsid w:val="001F5480"/>
    <w:rsid w:val="001F583B"/>
    <w:rsid w:val="001F5941"/>
    <w:rsid w:val="001F5D33"/>
    <w:rsid w:val="001F62E7"/>
    <w:rsid w:val="001F649B"/>
    <w:rsid w:val="0020055B"/>
    <w:rsid w:val="00200BD8"/>
    <w:rsid w:val="00201828"/>
    <w:rsid w:val="00202342"/>
    <w:rsid w:val="00202430"/>
    <w:rsid w:val="00202F87"/>
    <w:rsid w:val="0020348D"/>
    <w:rsid w:val="0020452B"/>
    <w:rsid w:val="0020475A"/>
    <w:rsid w:val="00205949"/>
    <w:rsid w:val="002059D8"/>
    <w:rsid w:val="00205EBB"/>
    <w:rsid w:val="00206BE6"/>
    <w:rsid w:val="00210353"/>
    <w:rsid w:val="002104B4"/>
    <w:rsid w:val="002109D4"/>
    <w:rsid w:val="00210EA2"/>
    <w:rsid w:val="0021144A"/>
    <w:rsid w:val="00211B88"/>
    <w:rsid w:val="002128F7"/>
    <w:rsid w:val="0021339C"/>
    <w:rsid w:val="00213676"/>
    <w:rsid w:val="00213EE8"/>
    <w:rsid w:val="00215B77"/>
    <w:rsid w:val="00217D32"/>
    <w:rsid w:val="00220046"/>
    <w:rsid w:val="00220074"/>
    <w:rsid w:val="00220E7B"/>
    <w:rsid w:val="0022116E"/>
    <w:rsid w:val="002220E6"/>
    <w:rsid w:val="002227F2"/>
    <w:rsid w:val="00222846"/>
    <w:rsid w:val="002228F0"/>
    <w:rsid w:val="002235C7"/>
    <w:rsid w:val="0022363E"/>
    <w:rsid w:val="00224859"/>
    <w:rsid w:val="00224862"/>
    <w:rsid w:val="00224CEF"/>
    <w:rsid w:val="0022517A"/>
    <w:rsid w:val="00225E50"/>
    <w:rsid w:val="00226360"/>
    <w:rsid w:val="00226A40"/>
    <w:rsid w:val="00226BB7"/>
    <w:rsid w:val="00226BEB"/>
    <w:rsid w:val="00226D91"/>
    <w:rsid w:val="00227AA3"/>
    <w:rsid w:val="002308C0"/>
    <w:rsid w:val="00231804"/>
    <w:rsid w:val="00231DC8"/>
    <w:rsid w:val="0023260B"/>
    <w:rsid w:val="00232DD5"/>
    <w:rsid w:val="002345B5"/>
    <w:rsid w:val="00234F89"/>
    <w:rsid w:val="002356B5"/>
    <w:rsid w:val="00235C53"/>
    <w:rsid w:val="00236051"/>
    <w:rsid w:val="002365E3"/>
    <w:rsid w:val="00236C04"/>
    <w:rsid w:val="00236D65"/>
    <w:rsid w:val="00236E32"/>
    <w:rsid w:val="00236EE3"/>
    <w:rsid w:val="0023715B"/>
    <w:rsid w:val="00240112"/>
    <w:rsid w:val="002417C7"/>
    <w:rsid w:val="0024283C"/>
    <w:rsid w:val="00242AF2"/>
    <w:rsid w:val="0024307D"/>
    <w:rsid w:val="00243960"/>
    <w:rsid w:val="00243EC1"/>
    <w:rsid w:val="00244369"/>
    <w:rsid w:val="00246116"/>
    <w:rsid w:val="00246B34"/>
    <w:rsid w:val="0024726F"/>
    <w:rsid w:val="002474FF"/>
    <w:rsid w:val="00247DD3"/>
    <w:rsid w:val="002500CC"/>
    <w:rsid w:val="00250298"/>
    <w:rsid w:val="002509B4"/>
    <w:rsid w:val="002511C0"/>
    <w:rsid w:val="00251DF9"/>
    <w:rsid w:val="00253946"/>
    <w:rsid w:val="00253B39"/>
    <w:rsid w:val="00253D13"/>
    <w:rsid w:val="00253EE0"/>
    <w:rsid w:val="00255A31"/>
    <w:rsid w:val="00255A48"/>
    <w:rsid w:val="00256443"/>
    <w:rsid w:val="00256ED1"/>
    <w:rsid w:val="00256FB5"/>
    <w:rsid w:val="00257B53"/>
    <w:rsid w:val="00260ACA"/>
    <w:rsid w:val="00260BCE"/>
    <w:rsid w:val="00260C97"/>
    <w:rsid w:val="00260EB2"/>
    <w:rsid w:val="002610A6"/>
    <w:rsid w:val="00261DBA"/>
    <w:rsid w:val="0026219D"/>
    <w:rsid w:val="0026290D"/>
    <w:rsid w:val="00262962"/>
    <w:rsid w:val="00262E41"/>
    <w:rsid w:val="00263133"/>
    <w:rsid w:val="0026409A"/>
    <w:rsid w:val="002642EB"/>
    <w:rsid w:val="00264ABF"/>
    <w:rsid w:val="00264DB3"/>
    <w:rsid w:val="00265216"/>
    <w:rsid w:val="00265422"/>
    <w:rsid w:val="0026608C"/>
    <w:rsid w:val="002662BE"/>
    <w:rsid w:val="00266348"/>
    <w:rsid w:val="00266DD1"/>
    <w:rsid w:val="00267AFA"/>
    <w:rsid w:val="002706C5"/>
    <w:rsid w:val="00270BEF"/>
    <w:rsid w:val="00271160"/>
    <w:rsid w:val="00271880"/>
    <w:rsid w:val="00271CBF"/>
    <w:rsid w:val="0027284C"/>
    <w:rsid w:val="00272C59"/>
    <w:rsid w:val="002736DA"/>
    <w:rsid w:val="00273B3F"/>
    <w:rsid w:val="002750CB"/>
    <w:rsid w:val="00275AC4"/>
    <w:rsid w:val="0027674B"/>
    <w:rsid w:val="00277416"/>
    <w:rsid w:val="002802E6"/>
    <w:rsid w:val="00280605"/>
    <w:rsid w:val="00280846"/>
    <w:rsid w:val="00280C9F"/>
    <w:rsid w:val="00282372"/>
    <w:rsid w:val="00283079"/>
    <w:rsid w:val="00283177"/>
    <w:rsid w:val="00283394"/>
    <w:rsid w:val="00283BBD"/>
    <w:rsid w:val="00283E12"/>
    <w:rsid w:val="00284AE8"/>
    <w:rsid w:val="00284EA4"/>
    <w:rsid w:val="0028541C"/>
    <w:rsid w:val="00285DF5"/>
    <w:rsid w:val="0028698E"/>
    <w:rsid w:val="00286A4D"/>
    <w:rsid w:val="00286AFE"/>
    <w:rsid w:val="00286EE8"/>
    <w:rsid w:val="0028729F"/>
    <w:rsid w:val="00290108"/>
    <w:rsid w:val="002902F7"/>
    <w:rsid w:val="00292108"/>
    <w:rsid w:val="00292DBD"/>
    <w:rsid w:val="00292F47"/>
    <w:rsid w:val="00292FAD"/>
    <w:rsid w:val="002936E3"/>
    <w:rsid w:val="00293A94"/>
    <w:rsid w:val="00293B67"/>
    <w:rsid w:val="00293DB9"/>
    <w:rsid w:val="002949ED"/>
    <w:rsid w:val="002951BF"/>
    <w:rsid w:val="002957DE"/>
    <w:rsid w:val="00295D02"/>
    <w:rsid w:val="00296739"/>
    <w:rsid w:val="002970A5"/>
    <w:rsid w:val="002974F9"/>
    <w:rsid w:val="002A07CF"/>
    <w:rsid w:val="002A0C18"/>
    <w:rsid w:val="002A0FD0"/>
    <w:rsid w:val="002A1238"/>
    <w:rsid w:val="002A1B55"/>
    <w:rsid w:val="002A1F86"/>
    <w:rsid w:val="002A38BE"/>
    <w:rsid w:val="002A3C1C"/>
    <w:rsid w:val="002A3C8B"/>
    <w:rsid w:val="002A3EFC"/>
    <w:rsid w:val="002A5329"/>
    <w:rsid w:val="002A54DE"/>
    <w:rsid w:val="002A55B8"/>
    <w:rsid w:val="002A5B12"/>
    <w:rsid w:val="002A67EC"/>
    <w:rsid w:val="002A7D1E"/>
    <w:rsid w:val="002B200F"/>
    <w:rsid w:val="002B3440"/>
    <w:rsid w:val="002B3A38"/>
    <w:rsid w:val="002B48EB"/>
    <w:rsid w:val="002B4A4C"/>
    <w:rsid w:val="002B603E"/>
    <w:rsid w:val="002B6480"/>
    <w:rsid w:val="002B699C"/>
    <w:rsid w:val="002B747A"/>
    <w:rsid w:val="002B7DBC"/>
    <w:rsid w:val="002B7DE9"/>
    <w:rsid w:val="002C093A"/>
    <w:rsid w:val="002C1E24"/>
    <w:rsid w:val="002C223E"/>
    <w:rsid w:val="002C3436"/>
    <w:rsid w:val="002C388E"/>
    <w:rsid w:val="002C3C45"/>
    <w:rsid w:val="002C3EA5"/>
    <w:rsid w:val="002C40FB"/>
    <w:rsid w:val="002C44D6"/>
    <w:rsid w:val="002C5B0C"/>
    <w:rsid w:val="002C625A"/>
    <w:rsid w:val="002C63A9"/>
    <w:rsid w:val="002C7C76"/>
    <w:rsid w:val="002C7F05"/>
    <w:rsid w:val="002C7FE6"/>
    <w:rsid w:val="002D0242"/>
    <w:rsid w:val="002D1364"/>
    <w:rsid w:val="002D1D00"/>
    <w:rsid w:val="002D226D"/>
    <w:rsid w:val="002D2630"/>
    <w:rsid w:val="002D3575"/>
    <w:rsid w:val="002D3CCB"/>
    <w:rsid w:val="002D3F9A"/>
    <w:rsid w:val="002D4553"/>
    <w:rsid w:val="002D49B8"/>
    <w:rsid w:val="002D50B5"/>
    <w:rsid w:val="002D5B73"/>
    <w:rsid w:val="002D5FC8"/>
    <w:rsid w:val="002D68AE"/>
    <w:rsid w:val="002E0225"/>
    <w:rsid w:val="002E0C23"/>
    <w:rsid w:val="002E108A"/>
    <w:rsid w:val="002E1A91"/>
    <w:rsid w:val="002E1DD6"/>
    <w:rsid w:val="002E22FD"/>
    <w:rsid w:val="002E2E2A"/>
    <w:rsid w:val="002E3160"/>
    <w:rsid w:val="002E35F3"/>
    <w:rsid w:val="002E38DE"/>
    <w:rsid w:val="002E422B"/>
    <w:rsid w:val="002E4263"/>
    <w:rsid w:val="002E4264"/>
    <w:rsid w:val="002E48AA"/>
    <w:rsid w:val="002E49D2"/>
    <w:rsid w:val="002E4A8F"/>
    <w:rsid w:val="002E4F6A"/>
    <w:rsid w:val="002E5AEF"/>
    <w:rsid w:val="002E5DDD"/>
    <w:rsid w:val="002E5E0C"/>
    <w:rsid w:val="002E677B"/>
    <w:rsid w:val="002E699C"/>
    <w:rsid w:val="002E6F27"/>
    <w:rsid w:val="002E7EBF"/>
    <w:rsid w:val="002F10D6"/>
    <w:rsid w:val="002F1767"/>
    <w:rsid w:val="002F1782"/>
    <w:rsid w:val="002F189C"/>
    <w:rsid w:val="002F29D2"/>
    <w:rsid w:val="002F2CA8"/>
    <w:rsid w:val="002F2FAA"/>
    <w:rsid w:val="002F4160"/>
    <w:rsid w:val="002F5C8C"/>
    <w:rsid w:val="002F5FCC"/>
    <w:rsid w:val="002F7416"/>
    <w:rsid w:val="003002A7"/>
    <w:rsid w:val="00300F78"/>
    <w:rsid w:val="0030186A"/>
    <w:rsid w:val="00301D18"/>
    <w:rsid w:val="00301FAB"/>
    <w:rsid w:val="00302B0F"/>
    <w:rsid w:val="0030304F"/>
    <w:rsid w:val="00303093"/>
    <w:rsid w:val="00303360"/>
    <w:rsid w:val="003036E5"/>
    <w:rsid w:val="00303804"/>
    <w:rsid w:val="003038AE"/>
    <w:rsid w:val="00304B7B"/>
    <w:rsid w:val="00304E61"/>
    <w:rsid w:val="00304EBD"/>
    <w:rsid w:val="00305A42"/>
    <w:rsid w:val="00306013"/>
    <w:rsid w:val="00306A4C"/>
    <w:rsid w:val="00307593"/>
    <w:rsid w:val="00307F9D"/>
    <w:rsid w:val="003108D7"/>
    <w:rsid w:val="00310EA8"/>
    <w:rsid w:val="0031126D"/>
    <w:rsid w:val="003114B8"/>
    <w:rsid w:val="0031226B"/>
    <w:rsid w:val="00312475"/>
    <w:rsid w:val="0031250F"/>
    <w:rsid w:val="00313390"/>
    <w:rsid w:val="00315C86"/>
    <w:rsid w:val="00316708"/>
    <w:rsid w:val="00317003"/>
    <w:rsid w:val="00320304"/>
    <w:rsid w:val="00320F08"/>
    <w:rsid w:val="00321690"/>
    <w:rsid w:val="00321FAE"/>
    <w:rsid w:val="00322C95"/>
    <w:rsid w:val="0032337B"/>
    <w:rsid w:val="00323A52"/>
    <w:rsid w:val="0032492C"/>
    <w:rsid w:val="00325785"/>
    <w:rsid w:val="00325BE2"/>
    <w:rsid w:val="00325CBC"/>
    <w:rsid w:val="00325FF6"/>
    <w:rsid w:val="00327425"/>
    <w:rsid w:val="00327499"/>
    <w:rsid w:val="003279B7"/>
    <w:rsid w:val="003308C9"/>
    <w:rsid w:val="0033091B"/>
    <w:rsid w:val="00330971"/>
    <w:rsid w:val="0033113A"/>
    <w:rsid w:val="00331C49"/>
    <w:rsid w:val="00331E79"/>
    <w:rsid w:val="00335525"/>
    <w:rsid w:val="0033631F"/>
    <w:rsid w:val="003369B2"/>
    <w:rsid w:val="00336BFA"/>
    <w:rsid w:val="00337C32"/>
    <w:rsid w:val="0034053D"/>
    <w:rsid w:val="0034083F"/>
    <w:rsid w:val="003417E6"/>
    <w:rsid w:val="00341CF5"/>
    <w:rsid w:val="003421D1"/>
    <w:rsid w:val="00342753"/>
    <w:rsid w:val="0034278C"/>
    <w:rsid w:val="00342A37"/>
    <w:rsid w:val="00342A3B"/>
    <w:rsid w:val="00343638"/>
    <w:rsid w:val="0034368B"/>
    <w:rsid w:val="00343DD9"/>
    <w:rsid w:val="00344028"/>
    <w:rsid w:val="00345B3F"/>
    <w:rsid w:val="00346180"/>
    <w:rsid w:val="00347BDE"/>
    <w:rsid w:val="0035038F"/>
    <w:rsid w:val="003508AD"/>
    <w:rsid w:val="00350CF6"/>
    <w:rsid w:val="00351909"/>
    <w:rsid w:val="003520EF"/>
    <w:rsid w:val="00352312"/>
    <w:rsid w:val="0035261A"/>
    <w:rsid w:val="00352B6F"/>
    <w:rsid w:val="003552CB"/>
    <w:rsid w:val="00355DE8"/>
    <w:rsid w:val="003564B3"/>
    <w:rsid w:val="0035774F"/>
    <w:rsid w:val="00357839"/>
    <w:rsid w:val="00360543"/>
    <w:rsid w:val="003608B4"/>
    <w:rsid w:val="00361069"/>
    <w:rsid w:val="0036112C"/>
    <w:rsid w:val="0036152B"/>
    <w:rsid w:val="00361907"/>
    <w:rsid w:val="00363FC4"/>
    <w:rsid w:val="0036406A"/>
    <w:rsid w:val="00364291"/>
    <w:rsid w:val="00364C30"/>
    <w:rsid w:val="00364DB4"/>
    <w:rsid w:val="00366225"/>
    <w:rsid w:val="003665E0"/>
    <w:rsid w:val="00366F4D"/>
    <w:rsid w:val="00367E7A"/>
    <w:rsid w:val="00370FE3"/>
    <w:rsid w:val="003714A9"/>
    <w:rsid w:val="00371722"/>
    <w:rsid w:val="00371AD2"/>
    <w:rsid w:val="0037210C"/>
    <w:rsid w:val="00372B6E"/>
    <w:rsid w:val="00372BF1"/>
    <w:rsid w:val="00372D05"/>
    <w:rsid w:val="003731AE"/>
    <w:rsid w:val="003734E0"/>
    <w:rsid w:val="003737FE"/>
    <w:rsid w:val="00373926"/>
    <w:rsid w:val="003744E4"/>
    <w:rsid w:val="00377229"/>
    <w:rsid w:val="003774E0"/>
    <w:rsid w:val="00380159"/>
    <w:rsid w:val="00380277"/>
    <w:rsid w:val="00381291"/>
    <w:rsid w:val="00382E00"/>
    <w:rsid w:val="00383005"/>
    <w:rsid w:val="00383281"/>
    <w:rsid w:val="00383F0F"/>
    <w:rsid w:val="00384823"/>
    <w:rsid w:val="00384C47"/>
    <w:rsid w:val="00384F39"/>
    <w:rsid w:val="00384F7B"/>
    <w:rsid w:val="0038534B"/>
    <w:rsid w:val="003861E3"/>
    <w:rsid w:val="00386744"/>
    <w:rsid w:val="00386DB2"/>
    <w:rsid w:val="0038703B"/>
    <w:rsid w:val="003871D0"/>
    <w:rsid w:val="0038759A"/>
    <w:rsid w:val="0039054A"/>
    <w:rsid w:val="00391D53"/>
    <w:rsid w:val="00391DEE"/>
    <w:rsid w:val="003928FD"/>
    <w:rsid w:val="003936A1"/>
    <w:rsid w:val="003954A3"/>
    <w:rsid w:val="0039718D"/>
    <w:rsid w:val="003A018B"/>
    <w:rsid w:val="003A1EDD"/>
    <w:rsid w:val="003A29A6"/>
    <w:rsid w:val="003A2B12"/>
    <w:rsid w:val="003A2C7A"/>
    <w:rsid w:val="003A3665"/>
    <w:rsid w:val="003A3B71"/>
    <w:rsid w:val="003A4F28"/>
    <w:rsid w:val="003A52B0"/>
    <w:rsid w:val="003A55C5"/>
    <w:rsid w:val="003A5719"/>
    <w:rsid w:val="003A596B"/>
    <w:rsid w:val="003A5EE9"/>
    <w:rsid w:val="003A6802"/>
    <w:rsid w:val="003A76EE"/>
    <w:rsid w:val="003A7A40"/>
    <w:rsid w:val="003A7C69"/>
    <w:rsid w:val="003A7D8C"/>
    <w:rsid w:val="003A7FD1"/>
    <w:rsid w:val="003B1463"/>
    <w:rsid w:val="003B1532"/>
    <w:rsid w:val="003B1F42"/>
    <w:rsid w:val="003B3122"/>
    <w:rsid w:val="003B3A83"/>
    <w:rsid w:val="003B4959"/>
    <w:rsid w:val="003B4A12"/>
    <w:rsid w:val="003B4B38"/>
    <w:rsid w:val="003B5E53"/>
    <w:rsid w:val="003B61C2"/>
    <w:rsid w:val="003B7458"/>
    <w:rsid w:val="003C1BAF"/>
    <w:rsid w:val="003C1F0B"/>
    <w:rsid w:val="003C22F0"/>
    <w:rsid w:val="003C2BC3"/>
    <w:rsid w:val="003C2F31"/>
    <w:rsid w:val="003C373D"/>
    <w:rsid w:val="003C37B8"/>
    <w:rsid w:val="003C3C18"/>
    <w:rsid w:val="003C448D"/>
    <w:rsid w:val="003C44CD"/>
    <w:rsid w:val="003C4852"/>
    <w:rsid w:val="003C4C5B"/>
    <w:rsid w:val="003C6352"/>
    <w:rsid w:val="003C639A"/>
    <w:rsid w:val="003D0084"/>
    <w:rsid w:val="003D01EB"/>
    <w:rsid w:val="003D1DBC"/>
    <w:rsid w:val="003D1E0F"/>
    <w:rsid w:val="003D3C1E"/>
    <w:rsid w:val="003D3EC9"/>
    <w:rsid w:val="003D48F0"/>
    <w:rsid w:val="003D54F2"/>
    <w:rsid w:val="003D550B"/>
    <w:rsid w:val="003D55B7"/>
    <w:rsid w:val="003D619B"/>
    <w:rsid w:val="003D62BC"/>
    <w:rsid w:val="003D65E2"/>
    <w:rsid w:val="003D6DD5"/>
    <w:rsid w:val="003E049F"/>
    <w:rsid w:val="003E0BD2"/>
    <w:rsid w:val="003E106B"/>
    <w:rsid w:val="003E1815"/>
    <w:rsid w:val="003E1A48"/>
    <w:rsid w:val="003E1B2D"/>
    <w:rsid w:val="003E1B4E"/>
    <w:rsid w:val="003E1CF3"/>
    <w:rsid w:val="003E21F8"/>
    <w:rsid w:val="003E28CF"/>
    <w:rsid w:val="003E31F6"/>
    <w:rsid w:val="003E35C1"/>
    <w:rsid w:val="003E390B"/>
    <w:rsid w:val="003E4F3D"/>
    <w:rsid w:val="003E53F9"/>
    <w:rsid w:val="003E566F"/>
    <w:rsid w:val="003E632A"/>
    <w:rsid w:val="003E706B"/>
    <w:rsid w:val="003E791D"/>
    <w:rsid w:val="003F087D"/>
    <w:rsid w:val="003F0DA6"/>
    <w:rsid w:val="003F0E47"/>
    <w:rsid w:val="003F10CD"/>
    <w:rsid w:val="003F125A"/>
    <w:rsid w:val="003F207A"/>
    <w:rsid w:val="003F2169"/>
    <w:rsid w:val="003F27DF"/>
    <w:rsid w:val="003F6286"/>
    <w:rsid w:val="003F723E"/>
    <w:rsid w:val="003F746B"/>
    <w:rsid w:val="003F7877"/>
    <w:rsid w:val="003F7B53"/>
    <w:rsid w:val="004000B9"/>
    <w:rsid w:val="004018AA"/>
    <w:rsid w:val="00404A99"/>
    <w:rsid w:val="0040553C"/>
    <w:rsid w:val="00405997"/>
    <w:rsid w:val="00407723"/>
    <w:rsid w:val="004079CD"/>
    <w:rsid w:val="0041034C"/>
    <w:rsid w:val="004103DB"/>
    <w:rsid w:val="004109BB"/>
    <w:rsid w:val="00410BEC"/>
    <w:rsid w:val="0041103F"/>
    <w:rsid w:val="0041263A"/>
    <w:rsid w:val="00413C73"/>
    <w:rsid w:val="0041480E"/>
    <w:rsid w:val="004157E6"/>
    <w:rsid w:val="004160A1"/>
    <w:rsid w:val="00417705"/>
    <w:rsid w:val="00417713"/>
    <w:rsid w:val="00421BB4"/>
    <w:rsid w:val="00421EEF"/>
    <w:rsid w:val="004221D5"/>
    <w:rsid w:val="00422EDC"/>
    <w:rsid w:val="004233E7"/>
    <w:rsid w:val="00423B93"/>
    <w:rsid w:val="00424EA0"/>
    <w:rsid w:val="00424FEB"/>
    <w:rsid w:val="00425973"/>
    <w:rsid w:val="00427E82"/>
    <w:rsid w:val="004306C9"/>
    <w:rsid w:val="00430BFE"/>
    <w:rsid w:val="00430C3F"/>
    <w:rsid w:val="00430D4D"/>
    <w:rsid w:val="00432516"/>
    <w:rsid w:val="00432D86"/>
    <w:rsid w:val="004341E2"/>
    <w:rsid w:val="0043603F"/>
    <w:rsid w:val="00436239"/>
    <w:rsid w:val="004369D5"/>
    <w:rsid w:val="004374BF"/>
    <w:rsid w:val="004375EE"/>
    <w:rsid w:val="0043795E"/>
    <w:rsid w:val="00440C11"/>
    <w:rsid w:val="004412CA"/>
    <w:rsid w:val="00441B7A"/>
    <w:rsid w:val="00444386"/>
    <w:rsid w:val="00445900"/>
    <w:rsid w:val="00446005"/>
    <w:rsid w:val="00447353"/>
    <w:rsid w:val="004474AD"/>
    <w:rsid w:val="004507B9"/>
    <w:rsid w:val="00452E92"/>
    <w:rsid w:val="004549F0"/>
    <w:rsid w:val="00454EAF"/>
    <w:rsid w:val="00454EC5"/>
    <w:rsid w:val="00456D40"/>
    <w:rsid w:val="00457895"/>
    <w:rsid w:val="00457983"/>
    <w:rsid w:val="00457A4C"/>
    <w:rsid w:val="00457B26"/>
    <w:rsid w:val="00460253"/>
    <w:rsid w:val="004604A5"/>
    <w:rsid w:val="004609FA"/>
    <w:rsid w:val="00460A0B"/>
    <w:rsid w:val="0046101E"/>
    <w:rsid w:val="00461446"/>
    <w:rsid w:val="004631D6"/>
    <w:rsid w:val="0046325E"/>
    <w:rsid w:val="004636FC"/>
    <w:rsid w:val="004639C8"/>
    <w:rsid w:val="00463E3A"/>
    <w:rsid w:val="004646B9"/>
    <w:rsid w:val="00464C6D"/>
    <w:rsid w:val="00464CBF"/>
    <w:rsid w:val="004667F7"/>
    <w:rsid w:val="00466EA1"/>
    <w:rsid w:val="00471343"/>
    <w:rsid w:val="00471465"/>
    <w:rsid w:val="004726D7"/>
    <w:rsid w:val="00472730"/>
    <w:rsid w:val="00472950"/>
    <w:rsid w:val="00472C18"/>
    <w:rsid w:val="0047311B"/>
    <w:rsid w:val="00473420"/>
    <w:rsid w:val="00474248"/>
    <w:rsid w:val="00474533"/>
    <w:rsid w:val="00475170"/>
    <w:rsid w:val="00475A48"/>
    <w:rsid w:val="004762BB"/>
    <w:rsid w:val="004763EC"/>
    <w:rsid w:val="00476620"/>
    <w:rsid w:val="00476C2A"/>
    <w:rsid w:val="00477825"/>
    <w:rsid w:val="0048002F"/>
    <w:rsid w:val="00481B14"/>
    <w:rsid w:val="00481EBC"/>
    <w:rsid w:val="00482012"/>
    <w:rsid w:val="004824B4"/>
    <w:rsid w:val="00482567"/>
    <w:rsid w:val="00482BDD"/>
    <w:rsid w:val="00485137"/>
    <w:rsid w:val="004857E0"/>
    <w:rsid w:val="0049058F"/>
    <w:rsid w:val="0049195D"/>
    <w:rsid w:val="00491B72"/>
    <w:rsid w:val="00491FBB"/>
    <w:rsid w:val="00492C5A"/>
    <w:rsid w:val="00492CBF"/>
    <w:rsid w:val="00494803"/>
    <w:rsid w:val="00494CE7"/>
    <w:rsid w:val="00495B56"/>
    <w:rsid w:val="00496494"/>
    <w:rsid w:val="00496517"/>
    <w:rsid w:val="00496C93"/>
    <w:rsid w:val="00497DDC"/>
    <w:rsid w:val="004A01F7"/>
    <w:rsid w:val="004A092C"/>
    <w:rsid w:val="004A095B"/>
    <w:rsid w:val="004A0CAB"/>
    <w:rsid w:val="004A2320"/>
    <w:rsid w:val="004A249D"/>
    <w:rsid w:val="004A298F"/>
    <w:rsid w:val="004A2DEC"/>
    <w:rsid w:val="004A303E"/>
    <w:rsid w:val="004A3ABB"/>
    <w:rsid w:val="004A43D9"/>
    <w:rsid w:val="004A5B4E"/>
    <w:rsid w:val="004A615A"/>
    <w:rsid w:val="004A6548"/>
    <w:rsid w:val="004A6FB0"/>
    <w:rsid w:val="004A7475"/>
    <w:rsid w:val="004B0F85"/>
    <w:rsid w:val="004B1298"/>
    <w:rsid w:val="004B1AEE"/>
    <w:rsid w:val="004B1BE4"/>
    <w:rsid w:val="004B1DB6"/>
    <w:rsid w:val="004B1F0B"/>
    <w:rsid w:val="004B2CB7"/>
    <w:rsid w:val="004B384E"/>
    <w:rsid w:val="004B3CA9"/>
    <w:rsid w:val="004B48F4"/>
    <w:rsid w:val="004B4EBB"/>
    <w:rsid w:val="004B7C34"/>
    <w:rsid w:val="004C0C9A"/>
    <w:rsid w:val="004C176B"/>
    <w:rsid w:val="004C29CA"/>
    <w:rsid w:val="004C45CC"/>
    <w:rsid w:val="004C5E8E"/>
    <w:rsid w:val="004C7233"/>
    <w:rsid w:val="004C7D8D"/>
    <w:rsid w:val="004D0177"/>
    <w:rsid w:val="004D156E"/>
    <w:rsid w:val="004D2025"/>
    <w:rsid w:val="004D27CB"/>
    <w:rsid w:val="004D2B4D"/>
    <w:rsid w:val="004D3FE5"/>
    <w:rsid w:val="004D405B"/>
    <w:rsid w:val="004D426E"/>
    <w:rsid w:val="004D4C24"/>
    <w:rsid w:val="004D4DB5"/>
    <w:rsid w:val="004D5326"/>
    <w:rsid w:val="004D5D8F"/>
    <w:rsid w:val="004D6025"/>
    <w:rsid w:val="004E081D"/>
    <w:rsid w:val="004E0A9E"/>
    <w:rsid w:val="004E0AA1"/>
    <w:rsid w:val="004E0AAA"/>
    <w:rsid w:val="004E0FB8"/>
    <w:rsid w:val="004E1432"/>
    <w:rsid w:val="004E1537"/>
    <w:rsid w:val="004E19B8"/>
    <w:rsid w:val="004E34C0"/>
    <w:rsid w:val="004E42A0"/>
    <w:rsid w:val="004E46DB"/>
    <w:rsid w:val="004E4AE4"/>
    <w:rsid w:val="004E4F96"/>
    <w:rsid w:val="004E5412"/>
    <w:rsid w:val="004E553D"/>
    <w:rsid w:val="004E57D3"/>
    <w:rsid w:val="004E5B3E"/>
    <w:rsid w:val="004E60D2"/>
    <w:rsid w:val="004E6876"/>
    <w:rsid w:val="004E6EA6"/>
    <w:rsid w:val="004E6F74"/>
    <w:rsid w:val="004E72B8"/>
    <w:rsid w:val="004E7D1F"/>
    <w:rsid w:val="004F0013"/>
    <w:rsid w:val="004F03CA"/>
    <w:rsid w:val="004F2915"/>
    <w:rsid w:val="004F3530"/>
    <w:rsid w:val="004F3A32"/>
    <w:rsid w:val="004F3F89"/>
    <w:rsid w:val="004F43C7"/>
    <w:rsid w:val="004F4E3C"/>
    <w:rsid w:val="004F566D"/>
    <w:rsid w:val="004F5A6B"/>
    <w:rsid w:val="004F5E84"/>
    <w:rsid w:val="004F6B28"/>
    <w:rsid w:val="004F7144"/>
    <w:rsid w:val="00500389"/>
    <w:rsid w:val="00500B68"/>
    <w:rsid w:val="005012AE"/>
    <w:rsid w:val="00502073"/>
    <w:rsid w:val="0050215F"/>
    <w:rsid w:val="00502256"/>
    <w:rsid w:val="00502C4C"/>
    <w:rsid w:val="00502DC4"/>
    <w:rsid w:val="0050501B"/>
    <w:rsid w:val="0050501F"/>
    <w:rsid w:val="00505128"/>
    <w:rsid w:val="005054D9"/>
    <w:rsid w:val="00505A02"/>
    <w:rsid w:val="00505D7F"/>
    <w:rsid w:val="005060A7"/>
    <w:rsid w:val="00506741"/>
    <w:rsid w:val="0050764F"/>
    <w:rsid w:val="0050789F"/>
    <w:rsid w:val="00507F4A"/>
    <w:rsid w:val="005103BA"/>
    <w:rsid w:val="0051083B"/>
    <w:rsid w:val="00510C02"/>
    <w:rsid w:val="00511208"/>
    <w:rsid w:val="0051141F"/>
    <w:rsid w:val="00511E4E"/>
    <w:rsid w:val="00511EDB"/>
    <w:rsid w:val="005124C3"/>
    <w:rsid w:val="00512684"/>
    <w:rsid w:val="00513398"/>
    <w:rsid w:val="005137F5"/>
    <w:rsid w:val="00513A78"/>
    <w:rsid w:val="00513DD9"/>
    <w:rsid w:val="005147E7"/>
    <w:rsid w:val="005159A5"/>
    <w:rsid w:val="00516073"/>
    <w:rsid w:val="00516737"/>
    <w:rsid w:val="00516A18"/>
    <w:rsid w:val="00520BAF"/>
    <w:rsid w:val="00521564"/>
    <w:rsid w:val="00521A45"/>
    <w:rsid w:val="00522A6F"/>
    <w:rsid w:val="00523185"/>
    <w:rsid w:val="00523EFD"/>
    <w:rsid w:val="0052458C"/>
    <w:rsid w:val="005251E7"/>
    <w:rsid w:val="0052636F"/>
    <w:rsid w:val="00526912"/>
    <w:rsid w:val="005269FE"/>
    <w:rsid w:val="0052714C"/>
    <w:rsid w:val="0052738C"/>
    <w:rsid w:val="00527B8E"/>
    <w:rsid w:val="00527E61"/>
    <w:rsid w:val="00530984"/>
    <w:rsid w:val="00530EAD"/>
    <w:rsid w:val="00530F04"/>
    <w:rsid w:val="00531A66"/>
    <w:rsid w:val="00531AEE"/>
    <w:rsid w:val="00531EA5"/>
    <w:rsid w:val="00531F2C"/>
    <w:rsid w:val="0053286B"/>
    <w:rsid w:val="00532B93"/>
    <w:rsid w:val="005346B1"/>
    <w:rsid w:val="00534CE6"/>
    <w:rsid w:val="0053508B"/>
    <w:rsid w:val="0053586E"/>
    <w:rsid w:val="00536143"/>
    <w:rsid w:val="00536392"/>
    <w:rsid w:val="0053657D"/>
    <w:rsid w:val="00537092"/>
    <w:rsid w:val="00540AC7"/>
    <w:rsid w:val="00541A03"/>
    <w:rsid w:val="00542C7B"/>
    <w:rsid w:val="005438D9"/>
    <w:rsid w:val="005439B8"/>
    <w:rsid w:val="00544D6A"/>
    <w:rsid w:val="00545888"/>
    <w:rsid w:val="00545BC5"/>
    <w:rsid w:val="005465F8"/>
    <w:rsid w:val="00546B9F"/>
    <w:rsid w:val="00547050"/>
    <w:rsid w:val="0054762F"/>
    <w:rsid w:val="00547948"/>
    <w:rsid w:val="00547D1E"/>
    <w:rsid w:val="00550BB2"/>
    <w:rsid w:val="00550EE1"/>
    <w:rsid w:val="00550FD7"/>
    <w:rsid w:val="00551C3F"/>
    <w:rsid w:val="00552A1F"/>
    <w:rsid w:val="00552D37"/>
    <w:rsid w:val="00553065"/>
    <w:rsid w:val="005534F2"/>
    <w:rsid w:val="005544B6"/>
    <w:rsid w:val="005555C7"/>
    <w:rsid w:val="00555810"/>
    <w:rsid w:val="0055582A"/>
    <w:rsid w:val="00555920"/>
    <w:rsid w:val="00555A87"/>
    <w:rsid w:val="00555F0B"/>
    <w:rsid w:val="0056001D"/>
    <w:rsid w:val="005601F0"/>
    <w:rsid w:val="00560659"/>
    <w:rsid w:val="0056070F"/>
    <w:rsid w:val="005611F6"/>
    <w:rsid w:val="005614DC"/>
    <w:rsid w:val="00561A9A"/>
    <w:rsid w:val="00561C42"/>
    <w:rsid w:val="00561C7F"/>
    <w:rsid w:val="00561D20"/>
    <w:rsid w:val="005625AE"/>
    <w:rsid w:val="00562EDB"/>
    <w:rsid w:val="0056368D"/>
    <w:rsid w:val="00563728"/>
    <w:rsid w:val="00563C8D"/>
    <w:rsid w:val="00565622"/>
    <w:rsid w:val="005664B8"/>
    <w:rsid w:val="005673E2"/>
    <w:rsid w:val="0057088A"/>
    <w:rsid w:val="005710D7"/>
    <w:rsid w:val="0057167F"/>
    <w:rsid w:val="005717D4"/>
    <w:rsid w:val="00572041"/>
    <w:rsid w:val="0057229C"/>
    <w:rsid w:val="005728A5"/>
    <w:rsid w:val="00572BB9"/>
    <w:rsid w:val="00574D23"/>
    <w:rsid w:val="00574D32"/>
    <w:rsid w:val="00574E15"/>
    <w:rsid w:val="005752F8"/>
    <w:rsid w:val="005763B0"/>
    <w:rsid w:val="005765AA"/>
    <w:rsid w:val="00576D51"/>
    <w:rsid w:val="00577457"/>
    <w:rsid w:val="005779C8"/>
    <w:rsid w:val="00580045"/>
    <w:rsid w:val="00580CD8"/>
    <w:rsid w:val="005815F4"/>
    <w:rsid w:val="005820B3"/>
    <w:rsid w:val="005820DC"/>
    <w:rsid w:val="005822E7"/>
    <w:rsid w:val="00582674"/>
    <w:rsid w:val="00582A5A"/>
    <w:rsid w:val="00582A72"/>
    <w:rsid w:val="00583CB2"/>
    <w:rsid w:val="0058408A"/>
    <w:rsid w:val="005844B2"/>
    <w:rsid w:val="005859DA"/>
    <w:rsid w:val="00585B87"/>
    <w:rsid w:val="00586521"/>
    <w:rsid w:val="00587549"/>
    <w:rsid w:val="0059035F"/>
    <w:rsid w:val="00590A4C"/>
    <w:rsid w:val="00590AD8"/>
    <w:rsid w:val="00591A6B"/>
    <w:rsid w:val="00591C12"/>
    <w:rsid w:val="00592AF9"/>
    <w:rsid w:val="00592E1E"/>
    <w:rsid w:val="00594B24"/>
    <w:rsid w:val="00594C80"/>
    <w:rsid w:val="00595809"/>
    <w:rsid w:val="00596475"/>
    <w:rsid w:val="005964DA"/>
    <w:rsid w:val="0059755B"/>
    <w:rsid w:val="005A15A3"/>
    <w:rsid w:val="005A177A"/>
    <w:rsid w:val="005A1E40"/>
    <w:rsid w:val="005A21F8"/>
    <w:rsid w:val="005A267B"/>
    <w:rsid w:val="005A2B0E"/>
    <w:rsid w:val="005A30C9"/>
    <w:rsid w:val="005A34D2"/>
    <w:rsid w:val="005A3ACE"/>
    <w:rsid w:val="005A6459"/>
    <w:rsid w:val="005A6CF8"/>
    <w:rsid w:val="005A70AB"/>
    <w:rsid w:val="005A7248"/>
    <w:rsid w:val="005A75B2"/>
    <w:rsid w:val="005A7808"/>
    <w:rsid w:val="005A7A37"/>
    <w:rsid w:val="005A7E01"/>
    <w:rsid w:val="005B00DB"/>
    <w:rsid w:val="005B0732"/>
    <w:rsid w:val="005B0F95"/>
    <w:rsid w:val="005B1024"/>
    <w:rsid w:val="005B10BC"/>
    <w:rsid w:val="005B1796"/>
    <w:rsid w:val="005B1A10"/>
    <w:rsid w:val="005B1B6E"/>
    <w:rsid w:val="005B1D74"/>
    <w:rsid w:val="005B1F6E"/>
    <w:rsid w:val="005B2025"/>
    <w:rsid w:val="005B20DD"/>
    <w:rsid w:val="005B27F8"/>
    <w:rsid w:val="005B2851"/>
    <w:rsid w:val="005B2A4A"/>
    <w:rsid w:val="005B2AE9"/>
    <w:rsid w:val="005B2C30"/>
    <w:rsid w:val="005B33BC"/>
    <w:rsid w:val="005B3C17"/>
    <w:rsid w:val="005B3E15"/>
    <w:rsid w:val="005B419E"/>
    <w:rsid w:val="005B4347"/>
    <w:rsid w:val="005B4357"/>
    <w:rsid w:val="005B4B7D"/>
    <w:rsid w:val="005B5EB3"/>
    <w:rsid w:val="005B5ED7"/>
    <w:rsid w:val="005C0438"/>
    <w:rsid w:val="005C045E"/>
    <w:rsid w:val="005C0BCB"/>
    <w:rsid w:val="005C1B90"/>
    <w:rsid w:val="005C1F0A"/>
    <w:rsid w:val="005C291D"/>
    <w:rsid w:val="005C2D73"/>
    <w:rsid w:val="005C36CD"/>
    <w:rsid w:val="005C3D12"/>
    <w:rsid w:val="005C433A"/>
    <w:rsid w:val="005C4CD7"/>
    <w:rsid w:val="005C539E"/>
    <w:rsid w:val="005C6477"/>
    <w:rsid w:val="005D1E4E"/>
    <w:rsid w:val="005D239C"/>
    <w:rsid w:val="005D2905"/>
    <w:rsid w:val="005D30E1"/>
    <w:rsid w:val="005D423C"/>
    <w:rsid w:val="005D4BFC"/>
    <w:rsid w:val="005D4C4A"/>
    <w:rsid w:val="005D5275"/>
    <w:rsid w:val="005D5E6A"/>
    <w:rsid w:val="005D6117"/>
    <w:rsid w:val="005D6290"/>
    <w:rsid w:val="005D64DD"/>
    <w:rsid w:val="005D74D8"/>
    <w:rsid w:val="005E0BD4"/>
    <w:rsid w:val="005E0D6B"/>
    <w:rsid w:val="005E1449"/>
    <w:rsid w:val="005E22DD"/>
    <w:rsid w:val="005E22E8"/>
    <w:rsid w:val="005E2B53"/>
    <w:rsid w:val="005E2F1E"/>
    <w:rsid w:val="005E3B1A"/>
    <w:rsid w:val="005E3C5F"/>
    <w:rsid w:val="005E4376"/>
    <w:rsid w:val="005E57A8"/>
    <w:rsid w:val="005E58C4"/>
    <w:rsid w:val="005E5A9B"/>
    <w:rsid w:val="005E700A"/>
    <w:rsid w:val="005E7150"/>
    <w:rsid w:val="005E7428"/>
    <w:rsid w:val="005E7433"/>
    <w:rsid w:val="005E7A44"/>
    <w:rsid w:val="005E7B88"/>
    <w:rsid w:val="005F0CF2"/>
    <w:rsid w:val="005F0E67"/>
    <w:rsid w:val="005F3062"/>
    <w:rsid w:val="005F3694"/>
    <w:rsid w:val="005F39CC"/>
    <w:rsid w:val="005F3FD1"/>
    <w:rsid w:val="005F4200"/>
    <w:rsid w:val="005F43F7"/>
    <w:rsid w:val="005F4581"/>
    <w:rsid w:val="005F4D25"/>
    <w:rsid w:val="005F50C0"/>
    <w:rsid w:val="005F56A7"/>
    <w:rsid w:val="005F5BB8"/>
    <w:rsid w:val="005F5C23"/>
    <w:rsid w:val="005F5CA4"/>
    <w:rsid w:val="005F5F3E"/>
    <w:rsid w:val="005F6769"/>
    <w:rsid w:val="005F687C"/>
    <w:rsid w:val="005F6BAA"/>
    <w:rsid w:val="005F6BE6"/>
    <w:rsid w:val="005F6DB2"/>
    <w:rsid w:val="005F74C4"/>
    <w:rsid w:val="0060061C"/>
    <w:rsid w:val="00600ADB"/>
    <w:rsid w:val="00600BED"/>
    <w:rsid w:val="00600D73"/>
    <w:rsid w:val="0060204E"/>
    <w:rsid w:val="006025C4"/>
    <w:rsid w:val="00602692"/>
    <w:rsid w:val="00602695"/>
    <w:rsid w:val="006026EB"/>
    <w:rsid w:val="0060280E"/>
    <w:rsid w:val="0060296A"/>
    <w:rsid w:val="00603246"/>
    <w:rsid w:val="0060381D"/>
    <w:rsid w:val="006038B7"/>
    <w:rsid w:val="00604327"/>
    <w:rsid w:val="006051DD"/>
    <w:rsid w:val="00605CB9"/>
    <w:rsid w:val="0060613B"/>
    <w:rsid w:val="0060682A"/>
    <w:rsid w:val="00606874"/>
    <w:rsid w:val="00610E7A"/>
    <w:rsid w:val="00610E93"/>
    <w:rsid w:val="00611C77"/>
    <w:rsid w:val="00611C84"/>
    <w:rsid w:val="00611D9B"/>
    <w:rsid w:val="006124B3"/>
    <w:rsid w:val="006129E5"/>
    <w:rsid w:val="00612A19"/>
    <w:rsid w:val="006132FA"/>
    <w:rsid w:val="006146B6"/>
    <w:rsid w:val="00614EBE"/>
    <w:rsid w:val="0061576A"/>
    <w:rsid w:val="00617ABC"/>
    <w:rsid w:val="006201B8"/>
    <w:rsid w:val="00620348"/>
    <w:rsid w:val="0062037B"/>
    <w:rsid w:val="006206EE"/>
    <w:rsid w:val="00620A3B"/>
    <w:rsid w:val="0062104D"/>
    <w:rsid w:val="00621E72"/>
    <w:rsid w:val="0062291E"/>
    <w:rsid w:val="00622A1B"/>
    <w:rsid w:val="006236B6"/>
    <w:rsid w:val="006246A8"/>
    <w:rsid w:val="0062518C"/>
    <w:rsid w:val="00625705"/>
    <w:rsid w:val="00625757"/>
    <w:rsid w:val="00625778"/>
    <w:rsid w:val="006267AB"/>
    <w:rsid w:val="00626985"/>
    <w:rsid w:val="00626F43"/>
    <w:rsid w:val="0062713A"/>
    <w:rsid w:val="00627741"/>
    <w:rsid w:val="00627E25"/>
    <w:rsid w:val="00630327"/>
    <w:rsid w:val="00630452"/>
    <w:rsid w:val="006304A7"/>
    <w:rsid w:val="00630646"/>
    <w:rsid w:val="00631933"/>
    <w:rsid w:val="00631BC7"/>
    <w:rsid w:val="006325CE"/>
    <w:rsid w:val="00632D65"/>
    <w:rsid w:val="00632E7E"/>
    <w:rsid w:val="00632EBF"/>
    <w:rsid w:val="00634F8F"/>
    <w:rsid w:val="00636F64"/>
    <w:rsid w:val="006374E8"/>
    <w:rsid w:val="00637933"/>
    <w:rsid w:val="00637AAF"/>
    <w:rsid w:val="00640D30"/>
    <w:rsid w:val="00642096"/>
    <w:rsid w:val="00642F1F"/>
    <w:rsid w:val="006439AD"/>
    <w:rsid w:val="00644FF5"/>
    <w:rsid w:val="006467F6"/>
    <w:rsid w:val="00646A79"/>
    <w:rsid w:val="00647134"/>
    <w:rsid w:val="00647614"/>
    <w:rsid w:val="00650D25"/>
    <w:rsid w:val="0065209D"/>
    <w:rsid w:val="00652981"/>
    <w:rsid w:val="00652CC2"/>
    <w:rsid w:val="006535EC"/>
    <w:rsid w:val="00653956"/>
    <w:rsid w:val="00653B2A"/>
    <w:rsid w:val="006548D6"/>
    <w:rsid w:val="00654FAA"/>
    <w:rsid w:val="006552FB"/>
    <w:rsid w:val="006561E3"/>
    <w:rsid w:val="006564E1"/>
    <w:rsid w:val="006568A7"/>
    <w:rsid w:val="0065695A"/>
    <w:rsid w:val="00656B24"/>
    <w:rsid w:val="00656FE4"/>
    <w:rsid w:val="0065762E"/>
    <w:rsid w:val="006617E3"/>
    <w:rsid w:val="006629AA"/>
    <w:rsid w:val="00663688"/>
    <w:rsid w:val="00663F23"/>
    <w:rsid w:val="006640F5"/>
    <w:rsid w:val="00664A5A"/>
    <w:rsid w:val="00664FF7"/>
    <w:rsid w:val="00665042"/>
    <w:rsid w:val="006650D1"/>
    <w:rsid w:val="00665348"/>
    <w:rsid w:val="00665427"/>
    <w:rsid w:val="00665B06"/>
    <w:rsid w:val="006668D6"/>
    <w:rsid w:val="00666986"/>
    <w:rsid w:val="006670C0"/>
    <w:rsid w:val="00667371"/>
    <w:rsid w:val="00667CE1"/>
    <w:rsid w:val="00667DB3"/>
    <w:rsid w:val="00670B10"/>
    <w:rsid w:val="00670CF8"/>
    <w:rsid w:val="00671607"/>
    <w:rsid w:val="006720EF"/>
    <w:rsid w:val="00672AD9"/>
    <w:rsid w:val="00673E5F"/>
    <w:rsid w:val="0067417A"/>
    <w:rsid w:val="00675AE2"/>
    <w:rsid w:val="00677A4B"/>
    <w:rsid w:val="00677FB0"/>
    <w:rsid w:val="00680DC9"/>
    <w:rsid w:val="00680ECE"/>
    <w:rsid w:val="00680F7F"/>
    <w:rsid w:val="00682467"/>
    <w:rsid w:val="00682B9A"/>
    <w:rsid w:val="00682F07"/>
    <w:rsid w:val="00683C59"/>
    <w:rsid w:val="006841E6"/>
    <w:rsid w:val="00684236"/>
    <w:rsid w:val="006849D7"/>
    <w:rsid w:val="00684AC7"/>
    <w:rsid w:val="00685360"/>
    <w:rsid w:val="006854EC"/>
    <w:rsid w:val="006863E4"/>
    <w:rsid w:val="006867BB"/>
    <w:rsid w:val="0068697B"/>
    <w:rsid w:val="00686C81"/>
    <w:rsid w:val="006904AA"/>
    <w:rsid w:val="006907D3"/>
    <w:rsid w:val="00690C29"/>
    <w:rsid w:val="00690E28"/>
    <w:rsid w:val="0069108F"/>
    <w:rsid w:val="00691DD8"/>
    <w:rsid w:val="006921C0"/>
    <w:rsid w:val="006921C4"/>
    <w:rsid w:val="0069299B"/>
    <w:rsid w:val="00692D33"/>
    <w:rsid w:val="00693AC1"/>
    <w:rsid w:val="0069524A"/>
    <w:rsid w:val="0069528D"/>
    <w:rsid w:val="0069560A"/>
    <w:rsid w:val="0069622D"/>
    <w:rsid w:val="006967FF"/>
    <w:rsid w:val="00697D4F"/>
    <w:rsid w:val="00697ED0"/>
    <w:rsid w:val="006A09C6"/>
    <w:rsid w:val="006A0AEC"/>
    <w:rsid w:val="006A1A89"/>
    <w:rsid w:val="006A3F0E"/>
    <w:rsid w:val="006A54DF"/>
    <w:rsid w:val="006A716C"/>
    <w:rsid w:val="006A7330"/>
    <w:rsid w:val="006A7AC8"/>
    <w:rsid w:val="006B0152"/>
    <w:rsid w:val="006B05A1"/>
    <w:rsid w:val="006B2F3B"/>
    <w:rsid w:val="006B2F5E"/>
    <w:rsid w:val="006B3254"/>
    <w:rsid w:val="006B3A1B"/>
    <w:rsid w:val="006B46D0"/>
    <w:rsid w:val="006B46EE"/>
    <w:rsid w:val="006B5C9D"/>
    <w:rsid w:val="006B5DC6"/>
    <w:rsid w:val="006B642F"/>
    <w:rsid w:val="006B74E7"/>
    <w:rsid w:val="006B7E56"/>
    <w:rsid w:val="006B7E65"/>
    <w:rsid w:val="006C0CDB"/>
    <w:rsid w:val="006C1CFD"/>
    <w:rsid w:val="006C2C10"/>
    <w:rsid w:val="006C2CC8"/>
    <w:rsid w:val="006C2EB9"/>
    <w:rsid w:val="006C365D"/>
    <w:rsid w:val="006C433B"/>
    <w:rsid w:val="006C4A4A"/>
    <w:rsid w:val="006C5E52"/>
    <w:rsid w:val="006C65D4"/>
    <w:rsid w:val="006C6E84"/>
    <w:rsid w:val="006C7CB0"/>
    <w:rsid w:val="006C7ED5"/>
    <w:rsid w:val="006D07A1"/>
    <w:rsid w:val="006D131D"/>
    <w:rsid w:val="006D252C"/>
    <w:rsid w:val="006D2AAB"/>
    <w:rsid w:val="006D4F95"/>
    <w:rsid w:val="006D602F"/>
    <w:rsid w:val="006D6684"/>
    <w:rsid w:val="006D6FB8"/>
    <w:rsid w:val="006D76B0"/>
    <w:rsid w:val="006E13A1"/>
    <w:rsid w:val="006E23E8"/>
    <w:rsid w:val="006E296B"/>
    <w:rsid w:val="006E2DA0"/>
    <w:rsid w:val="006E3550"/>
    <w:rsid w:val="006E37F5"/>
    <w:rsid w:val="006E3F42"/>
    <w:rsid w:val="006E43B9"/>
    <w:rsid w:val="006E4601"/>
    <w:rsid w:val="006E46B9"/>
    <w:rsid w:val="006E5142"/>
    <w:rsid w:val="006E52E7"/>
    <w:rsid w:val="006E5AE9"/>
    <w:rsid w:val="006E61ED"/>
    <w:rsid w:val="006E6A9E"/>
    <w:rsid w:val="006E6B4E"/>
    <w:rsid w:val="006E72E5"/>
    <w:rsid w:val="006E7637"/>
    <w:rsid w:val="006E76CD"/>
    <w:rsid w:val="006E7FDB"/>
    <w:rsid w:val="006F08B7"/>
    <w:rsid w:val="006F11E8"/>
    <w:rsid w:val="006F132A"/>
    <w:rsid w:val="006F1D38"/>
    <w:rsid w:val="006F29B5"/>
    <w:rsid w:val="006F3A74"/>
    <w:rsid w:val="006F41A0"/>
    <w:rsid w:val="006F47E5"/>
    <w:rsid w:val="006F4814"/>
    <w:rsid w:val="006F547A"/>
    <w:rsid w:val="006F5558"/>
    <w:rsid w:val="006F6417"/>
    <w:rsid w:val="006F7C53"/>
    <w:rsid w:val="006F7CFD"/>
    <w:rsid w:val="0070055E"/>
    <w:rsid w:val="007010FE"/>
    <w:rsid w:val="00701673"/>
    <w:rsid w:val="00702464"/>
    <w:rsid w:val="0070274B"/>
    <w:rsid w:val="00703542"/>
    <w:rsid w:val="0070378E"/>
    <w:rsid w:val="00703C4C"/>
    <w:rsid w:val="00704347"/>
    <w:rsid w:val="00706925"/>
    <w:rsid w:val="007073FD"/>
    <w:rsid w:val="007077E0"/>
    <w:rsid w:val="00710015"/>
    <w:rsid w:val="007104BA"/>
    <w:rsid w:val="00711F1B"/>
    <w:rsid w:val="00711F89"/>
    <w:rsid w:val="0071200B"/>
    <w:rsid w:val="00712C3C"/>
    <w:rsid w:val="00713CA2"/>
    <w:rsid w:val="00713F8F"/>
    <w:rsid w:val="0071402B"/>
    <w:rsid w:val="0071412A"/>
    <w:rsid w:val="0071464F"/>
    <w:rsid w:val="00714A2B"/>
    <w:rsid w:val="00714CD6"/>
    <w:rsid w:val="00714ECC"/>
    <w:rsid w:val="00714FDE"/>
    <w:rsid w:val="007156F5"/>
    <w:rsid w:val="00715B01"/>
    <w:rsid w:val="0071633B"/>
    <w:rsid w:val="00716920"/>
    <w:rsid w:val="00716CAA"/>
    <w:rsid w:val="00720062"/>
    <w:rsid w:val="007200A9"/>
    <w:rsid w:val="00720291"/>
    <w:rsid w:val="0072088F"/>
    <w:rsid w:val="00721A91"/>
    <w:rsid w:val="00721C05"/>
    <w:rsid w:val="00722128"/>
    <w:rsid w:val="007229F3"/>
    <w:rsid w:val="007231A8"/>
    <w:rsid w:val="00723311"/>
    <w:rsid w:val="00723495"/>
    <w:rsid w:val="0072415D"/>
    <w:rsid w:val="00724385"/>
    <w:rsid w:val="0072466A"/>
    <w:rsid w:val="00724969"/>
    <w:rsid w:val="0072517A"/>
    <w:rsid w:val="00725292"/>
    <w:rsid w:val="00725C4A"/>
    <w:rsid w:val="00725E48"/>
    <w:rsid w:val="0072604E"/>
    <w:rsid w:val="007264E7"/>
    <w:rsid w:val="00726B15"/>
    <w:rsid w:val="00727666"/>
    <w:rsid w:val="007277D2"/>
    <w:rsid w:val="00730DCD"/>
    <w:rsid w:val="00731226"/>
    <w:rsid w:val="0073183E"/>
    <w:rsid w:val="00731A54"/>
    <w:rsid w:val="00732313"/>
    <w:rsid w:val="00732D1F"/>
    <w:rsid w:val="0073319D"/>
    <w:rsid w:val="00734EDE"/>
    <w:rsid w:val="00734F13"/>
    <w:rsid w:val="00734FB0"/>
    <w:rsid w:val="007355EB"/>
    <w:rsid w:val="00735DC4"/>
    <w:rsid w:val="00736045"/>
    <w:rsid w:val="007361F2"/>
    <w:rsid w:val="0073674F"/>
    <w:rsid w:val="007368A2"/>
    <w:rsid w:val="00737218"/>
    <w:rsid w:val="00737680"/>
    <w:rsid w:val="00741AD5"/>
    <w:rsid w:val="00742A1F"/>
    <w:rsid w:val="00742ABA"/>
    <w:rsid w:val="00743028"/>
    <w:rsid w:val="007438E2"/>
    <w:rsid w:val="00743922"/>
    <w:rsid w:val="00744EB4"/>
    <w:rsid w:val="0074522F"/>
    <w:rsid w:val="0074524F"/>
    <w:rsid w:val="00745301"/>
    <w:rsid w:val="00745D0A"/>
    <w:rsid w:val="0074682A"/>
    <w:rsid w:val="00746AE7"/>
    <w:rsid w:val="00746D11"/>
    <w:rsid w:val="00746EF8"/>
    <w:rsid w:val="007511C9"/>
    <w:rsid w:val="00751625"/>
    <w:rsid w:val="00752250"/>
    <w:rsid w:val="00752BEC"/>
    <w:rsid w:val="00752E17"/>
    <w:rsid w:val="00754712"/>
    <w:rsid w:val="0075551C"/>
    <w:rsid w:val="007555DE"/>
    <w:rsid w:val="00755CF8"/>
    <w:rsid w:val="00755E30"/>
    <w:rsid w:val="00756BFA"/>
    <w:rsid w:val="007571A2"/>
    <w:rsid w:val="007572CD"/>
    <w:rsid w:val="00757568"/>
    <w:rsid w:val="00761922"/>
    <w:rsid w:val="00761E92"/>
    <w:rsid w:val="00762385"/>
    <w:rsid w:val="00762451"/>
    <w:rsid w:val="007628B4"/>
    <w:rsid w:val="0076486D"/>
    <w:rsid w:val="00764A94"/>
    <w:rsid w:val="00764C1E"/>
    <w:rsid w:val="00766662"/>
    <w:rsid w:val="00766757"/>
    <w:rsid w:val="007719B5"/>
    <w:rsid w:val="00771D91"/>
    <w:rsid w:val="00772D4B"/>
    <w:rsid w:val="00773B55"/>
    <w:rsid w:val="00774BAE"/>
    <w:rsid w:val="00774F9E"/>
    <w:rsid w:val="00775256"/>
    <w:rsid w:val="0077727D"/>
    <w:rsid w:val="007772A3"/>
    <w:rsid w:val="00777947"/>
    <w:rsid w:val="00777FC2"/>
    <w:rsid w:val="00781EEE"/>
    <w:rsid w:val="00783122"/>
    <w:rsid w:val="00783446"/>
    <w:rsid w:val="00784131"/>
    <w:rsid w:val="007843EB"/>
    <w:rsid w:val="00784A9D"/>
    <w:rsid w:val="00784ADB"/>
    <w:rsid w:val="007850CA"/>
    <w:rsid w:val="0078530A"/>
    <w:rsid w:val="00786771"/>
    <w:rsid w:val="00787D38"/>
    <w:rsid w:val="00787EA5"/>
    <w:rsid w:val="00790367"/>
    <w:rsid w:val="007903EB"/>
    <w:rsid w:val="00790983"/>
    <w:rsid w:val="00790F74"/>
    <w:rsid w:val="0079104B"/>
    <w:rsid w:val="007924EF"/>
    <w:rsid w:val="0079263E"/>
    <w:rsid w:val="00792C09"/>
    <w:rsid w:val="0079337A"/>
    <w:rsid w:val="00793672"/>
    <w:rsid w:val="00793B10"/>
    <w:rsid w:val="00793B95"/>
    <w:rsid w:val="0079479E"/>
    <w:rsid w:val="00794E89"/>
    <w:rsid w:val="007957B4"/>
    <w:rsid w:val="007962A3"/>
    <w:rsid w:val="00796651"/>
    <w:rsid w:val="0079672D"/>
    <w:rsid w:val="0079689E"/>
    <w:rsid w:val="00796D70"/>
    <w:rsid w:val="0079769B"/>
    <w:rsid w:val="007A00FB"/>
    <w:rsid w:val="007A181F"/>
    <w:rsid w:val="007A2224"/>
    <w:rsid w:val="007A28F5"/>
    <w:rsid w:val="007A37B9"/>
    <w:rsid w:val="007A4599"/>
    <w:rsid w:val="007A45E1"/>
    <w:rsid w:val="007A46CF"/>
    <w:rsid w:val="007A6BB8"/>
    <w:rsid w:val="007A7730"/>
    <w:rsid w:val="007B073D"/>
    <w:rsid w:val="007B0C85"/>
    <w:rsid w:val="007B122C"/>
    <w:rsid w:val="007B1FAB"/>
    <w:rsid w:val="007B22B7"/>
    <w:rsid w:val="007B27D4"/>
    <w:rsid w:val="007B4175"/>
    <w:rsid w:val="007B46E9"/>
    <w:rsid w:val="007B5203"/>
    <w:rsid w:val="007B5420"/>
    <w:rsid w:val="007B6C38"/>
    <w:rsid w:val="007B6CA3"/>
    <w:rsid w:val="007B6DC1"/>
    <w:rsid w:val="007B6EB1"/>
    <w:rsid w:val="007B70FA"/>
    <w:rsid w:val="007B7A57"/>
    <w:rsid w:val="007B7AE5"/>
    <w:rsid w:val="007B7C6B"/>
    <w:rsid w:val="007C028F"/>
    <w:rsid w:val="007C0303"/>
    <w:rsid w:val="007C051B"/>
    <w:rsid w:val="007C0E02"/>
    <w:rsid w:val="007C1DAE"/>
    <w:rsid w:val="007C205C"/>
    <w:rsid w:val="007C4129"/>
    <w:rsid w:val="007C53F4"/>
    <w:rsid w:val="007C54AB"/>
    <w:rsid w:val="007C569E"/>
    <w:rsid w:val="007C574C"/>
    <w:rsid w:val="007C5906"/>
    <w:rsid w:val="007C63CE"/>
    <w:rsid w:val="007C655A"/>
    <w:rsid w:val="007C7C3A"/>
    <w:rsid w:val="007D060E"/>
    <w:rsid w:val="007D12DF"/>
    <w:rsid w:val="007D162D"/>
    <w:rsid w:val="007D1764"/>
    <w:rsid w:val="007D18A6"/>
    <w:rsid w:val="007D1EB4"/>
    <w:rsid w:val="007D2761"/>
    <w:rsid w:val="007D2CFB"/>
    <w:rsid w:val="007D3042"/>
    <w:rsid w:val="007D368D"/>
    <w:rsid w:val="007D3AAA"/>
    <w:rsid w:val="007D4EB8"/>
    <w:rsid w:val="007D4F7B"/>
    <w:rsid w:val="007D509A"/>
    <w:rsid w:val="007D5AC9"/>
    <w:rsid w:val="007D68F2"/>
    <w:rsid w:val="007D6B91"/>
    <w:rsid w:val="007D73F8"/>
    <w:rsid w:val="007D7D4A"/>
    <w:rsid w:val="007D7FB4"/>
    <w:rsid w:val="007E0227"/>
    <w:rsid w:val="007E04DD"/>
    <w:rsid w:val="007E06AE"/>
    <w:rsid w:val="007E0F8F"/>
    <w:rsid w:val="007E116C"/>
    <w:rsid w:val="007E28B6"/>
    <w:rsid w:val="007E2F49"/>
    <w:rsid w:val="007E381B"/>
    <w:rsid w:val="007E3BE5"/>
    <w:rsid w:val="007E56A3"/>
    <w:rsid w:val="007E58B4"/>
    <w:rsid w:val="007E60D3"/>
    <w:rsid w:val="007E68DA"/>
    <w:rsid w:val="007E6AD3"/>
    <w:rsid w:val="007E7134"/>
    <w:rsid w:val="007E7699"/>
    <w:rsid w:val="007F1291"/>
    <w:rsid w:val="007F19C1"/>
    <w:rsid w:val="007F27AA"/>
    <w:rsid w:val="007F2C6B"/>
    <w:rsid w:val="007F313D"/>
    <w:rsid w:val="007F37FF"/>
    <w:rsid w:val="007F4226"/>
    <w:rsid w:val="007F49A8"/>
    <w:rsid w:val="007F5C45"/>
    <w:rsid w:val="007F6F5B"/>
    <w:rsid w:val="007F6F7E"/>
    <w:rsid w:val="007F761B"/>
    <w:rsid w:val="007F78F7"/>
    <w:rsid w:val="00800EDE"/>
    <w:rsid w:val="008019E5"/>
    <w:rsid w:val="00801AC9"/>
    <w:rsid w:val="00801BE6"/>
    <w:rsid w:val="0080274F"/>
    <w:rsid w:val="00802905"/>
    <w:rsid w:val="008030A1"/>
    <w:rsid w:val="008033AE"/>
    <w:rsid w:val="00803A71"/>
    <w:rsid w:val="00803DCD"/>
    <w:rsid w:val="008040BC"/>
    <w:rsid w:val="00804482"/>
    <w:rsid w:val="0080456A"/>
    <w:rsid w:val="0080517F"/>
    <w:rsid w:val="00805607"/>
    <w:rsid w:val="00805CBD"/>
    <w:rsid w:val="00806C51"/>
    <w:rsid w:val="00807282"/>
    <w:rsid w:val="00810AE9"/>
    <w:rsid w:val="00810F3E"/>
    <w:rsid w:val="008115D7"/>
    <w:rsid w:val="0081190B"/>
    <w:rsid w:val="00812D73"/>
    <w:rsid w:val="00813E3D"/>
    <w:rsid w:val="00814CF8"/>
    <w:rsid w:val="008152DF"/>
    <w:rsid w:val="00815461"/>
    <w:rsid w:val="00816875"/>
    <w:rsid w:val="00816924"/>
    <w:rsid w:val="008173B5"/>
    <w:rsid w:val="00817B57"/>
    <w:rsid w:val="008207E5"/>
    <w:rsid w:val="00821116"/>
    <w:rsid w:val="0082185B"/>
    <w:rsid w:val="00822E2D"/>
    <w:rsid w:val="0082367D"/>
    <w:rsid w:val="008237D6"/>
    <w:rsid w:val="00823ADB"/>
    <w:rsid w:val="00824C6C"/>
    <w:rsid w:val="00824DF8"/>
    <w:rsid w:val="0082513B"/>
    <w:rsid w:val="008268DA"/>
    <w:rsid w:val="00826D40"/>
    <w:rsid w:val="008272C8"/>
    <w:rsid w:val="00827301"/>
    <w:rsid w:val="00827322"/>
    <w:rsid w:val="00827A77"/>
    <w:rsid w:val="00827E62"/>
    <w:rsid w:val="008306F4"/>
    <w:rsid w:val="008310F2"/>
    <w:rsid w:val="00831AC3"/>
    <w:rsid w:val="00832C81"/>
    <w:rsid w:val="00832CC2"/>
    <w:rsid w:val="0083459C"/>
    <w:rsid w:val="00835FED"/>
    <w:rsid w:val="0083759C"/>
    <w:rsid w:val="00837DBE"/>
    <w:rsid w:val="00840BA3"/>
    <w:rsid w:val="008416EA"/>
    <w:rsid w:val="00843CCD"/>
    <w:rsid w:val="00844246"/>
    <w:rsid w:val="00844315"/>
    <w:rsid w:val="0084431D"/>
    <w:rsid w:val="008449BE"/>
    <w:rsid w:val="008451EF"/>
    <w:rsid w:val="008459DF"/>
    <w:rsid w:val="00845C1C"/>
    <w:rsid w:val="00846154"/>
    <w:rsid w:val="0084619B"/>
    <w:rsid w:val="0084650C"/>
    <w:rsid w:val="00846BBD"/>
    <w:rsid w:val="00846D99"/>
    <w:rsid w:val="00847AC1"/>
    <w:rsid w:val="00847DA7"/>
    <w:rsid w:val="00850668"/>
    <w:rsid w:val="00851D3C"/>
    <w:rsid w:val="008521A2"/>
    <w:rsid w:val="00852C7D"/>
    <w:rsid w:val="0085314C"/>
    <w:rsid w:val="0085339A"/>
    <w:rsid w:val="00854464"/>
    <w:rsid w:val="008562BA"/>
    <w:rsid w:val="0085697D"/>
    <w:rsid w:val="00856F74"/>
    <w:rsid w:val="0085712B"/>
    <w:rsid w:val="00857980"/>
    <w:rsid w:val="00857A98"/>
    <w:rsid w:val="00857D51"/>
    <w:rsid w:val="00857DFF"/>
    <w:rsid w:val="00857E5E"/>
    <w:rsid w:val="00857F32"/>
    <w:rsid w:val="00860007"/>
    <w:rsid w:val="008607CA"/>
    <w:rsid w:val="0086123D"/>
    <w:rsid w:val="008614EA"/>
    <w:rsid w:val="00861F63"/>
    <w:rsid w:val="0086284F"/>
    <w:rsid w:val="00862F21"/>
    <w:rsid w:val="0086380F"/>
    <w:rsid w:val="00864651"/>
    <w:rsid w:val="00864EDC"/>
    <w:rsid w:val="008650C0"/>
    <w:rsid w:val="0086667C"/>
    <w:rsid w:val="00866CAA"/>
    <w:rsid w:val="00866FE8"/>
    <w:rsid w:val="0087199E"/>
    <w:rsid w:val="00871E73"/>
    <w:rsid w:val="008734BA"/>
    <w:rsid w:val="00873F43"/>
    <w:rsid w:val="0087477B"/>
    <w:rsid w:val="00874877"/>
    <w:rsid w:val="00875476"/>
    <w:rsid w:val="00876731"/>
    <w:rsid w:val="00876825"/>
    <w:rsid w:val="00876E26"/>
    <w:rsid w:val="00877280"/>
    <w:rsid w:val="00881B66"/>
    <w:rsid w:val="00882883"/>
    <w:rsid w:val="008835AD"/>
    <w:rsid w:val="008841D8"/>
    <w:rsid w:val="0088426F"/>
    <w:rsid w:val="008845C6"/>
    <w:rsid w:val="008847BA"/>
    <w:rsid w:val="00885D9F"/>
    <w:rsid w:val="00886183"/>
    <w:rsid w:val="008861EB"/>
    <w:rsid w:val="00886753"/>
    <w:rsid w:val="00886BD8"/>
    <w:rsid w:val="008870F6"/>
    <w:rsid w:val="00887277"/>
    <w:rsid w:val="008904AE"/>
    <w:rsid w:val="00891873"/>
    <w:rsid w:val="00893064"/>
    <w:rsid w:val="00893BF4"/>
    <w:rsid w:val="008941FB"/>
    <w:rsid w:val="00894A6D"/>
    <w:rsid w:val="00894D68"/>
    <w:rsid w:val="008955D1"/>
    <w:rsid w:val="00896B72"/>
    <w:rsid w:val="00897375"/>
    <w:rsid w:val="0089748B"/>
    <w:rsid w:val="0089785B"/>
    <w:rsid w:val="00897980"/>
    <w:rsid w:val="00897CD1"/>
    <w:rsid w:val="008A0383"/>
    <w:rsid w:val="008A03F1"/>
    <w:rsid w:val="008A0C24"/>
    <w:rsid w:val="008A0FA0"/>
    <w:rsid w:val="008A1A4E"/>
    <w:rsid w:val="008A1EB4"/>
    <w:rsid w:val="008A314E"/>
    <w:rsid w:val="008A323B"/>
    <w:rsid w:val="008A3C0E"/>
    <w:rsid w:val="008A3EED"/>
    <w:rsid w:val="008A4658"/>
    <w:rsid w:val="008A4E1C"/>
    <w:rsid w:val="008A510B"/>
    <w:rsid w:val="008A5112"/>
    <w:rsid w:val="008A6EFA"/>
    <w:rsid w:val="008A7327"/>
    <w:rsid w:val="008B05B7"/>
    <w:rsid w:val="008B0D07"/>
    <w:rsid w:val="008B0E0E"/>
    <w:rsid w:val="008B242E"/>
    <w:rsid w:val="008B244E"/>
    <w:rsid w:val="008B2C8A"/>
    <w:rsid w:val="008B34CD"/>
    <w:rsid w:val="008B3B57"/>
    <w:rsid w:val="008B3CB0"/>
    <w:rsid w:val="008B3CB1"/>
    <w:rsid w:val="008B4B81"/>
    <w:rsid w:val="008B52E1"/>
    <w:rsid w:val="008B56A0"/>
    <w:rsid w:val="008B6F1E"/>
    <w:rsid w:val="008C1670"/>
    <w:rsid w:val="008C1D6F"/>
    <w:rsid w:val="008C1E73"/>
    <w:rsid w:val="008C204D"/>
    <w:rsid w:val="008C2166"/>
    <w:rsid w:val="008C2812"/>
    <w:rsid w:val="008C35B8"/>
    <w:rsid w:val="008C3A49"/>
    <w:rsid w:val="008C461B"/>
    <w:rsid w:val="008C5550"/>
    <w:rsid w:val="008C5FAF"/>
    <w:rsid w:val="008C6567"/>
    <w:rsid w:val="008C7121"/>
    <w:rsid w:val="008C7DB0"/>
    <w:rsid w:val="008D019A"/>
    <w:rsid w:val="008D059D"/>
    <w:rsid w:val="008D37D2"/>
    <w:rsid w:val="008D4162"/>
    <w:rsid w:val="008D461B"/>
    <w:rsid w:val="008D4930"/>
    <w:rsid w:val="008D4A21"/>
    <w:rsid w:val="008D4DA1"/>
    <w:rsid w:val="008D57FF"/>
    <w:rsid w:val="008D6165"/>
    <w:rsid w:val="008E0572"/>
    <w:rsid w:val="008E1010"/>
    <w:rsid w:val="008E3108"/>
    <w:rsid w:val="008E36AA"/>
    <w:rsid w:val="008E3E1D"/>
    <w:rsid w:val="008E42B5"/>
    <w:rsid w:val="008E4A3C"/>
    <w:rsid w:val="008E6A81"/>
    <w:rsid w:val="008E7109"/>
    <w:rsid w:val="008E7E2E"/>
    <w:rsid w:val="008F0DD9"/>
    <w:rsid w:val="008F0F75"/>
    <w:rsid w:val="008F1325"/>
    <w:rsid w:val="008F163F"/>
    <w:rsid w:val="008F2DF4"/>
    <w:rsid w:val="008F2F7C"/>
    <w:rsid w:val="008F31EA"/>
    <w:rsid w:val="008F3FED"/>
    <w:rsid w:val="008F44B4"/>
    <w:rsid w:val="008F4BE0"/>
    <w:rsid w:val="008F4D61"/>
    <w:rsid w:val="008F500D"/>
    <w:rsid w:val="008F57BC"/>
    <w:rsid w:val="008F5F85"/>
    <w:rsid w:val="008F634C"/>
    <w:rsid w:val="008F6CB0"/>
    <w:rsid w:val="008F7566"/>
    <w:rsid w:val="008F7774"/>
    <w:rsid w:val="008F79B4"/>
    <w:rsid w:val="008F7EEA"/>
    <w:rsid w:val="00901122"/>
    <w:rsid w:val="009019C7"/>
    <w:rsid w:val="00901D1A"/>
    <w:rsid w:val="00902109"/>
    <w:rsid w:val="00902761"/>
    <w:rsid w:val="00903E14"/>
    <w:rsid w:val="00904D72"/>
    <w:rsid w:val="009058F5"/>
    <w:rsid w:val="00906339"/>
    <w:rsid w:val="00906AB1"/>
    <w:rsid w:val="00907BAD"/>
    <w:rsid w:val="00907DF2"/>
    <w:rsid w:val="00911F1E"/>
    <w:rsid w:val="00912EC0"/>
    <w:rsid w:val="00912F6E"/>
    <w:rsid w:val="009132E3"/>
    <w:rsid w:val="00913369"/>
    <w:rsid w:val="00913DA6"/>
    <w:rsid w:val="00913EF4"/>
    <w:rsid w:val="0091413E"/>
    <w:rsid w:val="00914A11"/>
    <w:rsid w:val="009154E8"/>
    <w:rsid w:val="00915549"/>
    <w:rsid w:val="0091577E"/>
    <w:rsid w:val="00916C29"/>
    <w:rsid w:val="00917244"/>
    <w:rsid w:val="0091729E"/>
    <w:rsid w:val="00917EBE"/>
    <w:rsid w:val="00921473"/>
    <w:rsid w:val="00921C49"/>
    <w:rsid w:val="009224DB"/>
    <w:rsid w:val="00922A95"/>
    <w:rsid w:val="00922E48"/>
    <w:rsid w:val="009231F1"/>
    <w:rsid w:val="00924546"/>
    <w:rsid w:val="00925A28"/>
    <w:rsid w:val="00926413"/>
    <w:rsid w:val="00926D1D"/>
    <w:rsid w:val="00927B74"/>
    <w:rsid w:val="009316D3"/>
    <w:rsid w:val="0093223F"/>
    <w:rsid w:val="009325BD"/>
    <w:rsid w:val="00932C0C"/>
    <w:rsid w:val="0093333A"/>
    <w:rsid w:val="00933C36"/>
    <w:rsid w:val="00935DFD"/>
    <w:rsid w:val="00935E08"/>
    <w:rsid w:val="0094067C"/>
    <w:rsid w:val="00941013"/>
    <w:rsid w:val="00941356"/>
    <w:rsid w:val="0094256F"/>
    <w:rsid w:val="0094257A"/>
    <w:rsid w:val="0094285A"/>
    <w:rsid w:val="00943999"/>
    <w:rsid w:val="00944455"/>
    <w:rsid w:val="00946DFE"/>
    <w:rsid w:val="00947645"/>
    <w:rsid w:val="00950FCE"/>
    <w:rsid w:val="00951197"/>
    <w:rsid w:val="009518F2"/>
    <w:rsid w:val="00951A8A"/>
    <w:rsid w:val="00951E98"/>
    <w:rsid w:val="009520C3"/>
    <w:rsid w:val="009523C9"/>
    <w:rsid w:val="00952702"/>
    <w:rsid w:val="00953DA4"/>
    <w:rsid w:val="0095445C"/>
    <w:rsid w:val="00955A61"/>
    <w:rsid w:val="00955CA0"/>
    <w:rsid w:val="00956A27"/>
    <w:rsid w:val="00956E1D"/>
    <w:rsid w:val="00956FD8"/>
    <w:rsid w:val="009573DB"/>
    <w:rsid w:val="00957EC8"/>
    <w:rsid w:val="009605F8"/>
    <w:rsid w:val="009607BA"/>
    <w:rsid w:val="00960FFC"/>
    <w:rsid w:val="00961186"/>
    <w:rsid w:val="00961279"/>
    <w:rsid w:val="0096127E"/>
    <w:rsid w:val="00961496"/>
    <w:rsid w:val="00962531"/>
    <w:rsid w:val="00962EA0"/>
    <w:rsid w:val="0096358F"/>
    <w:rsid w:val="009636F5"/>
    <w:rsid w:val="00964D27"/>
    <w:rsid w:val="009651CA"/>
    <w:rsid w:val="00965877"/>
    <w:rsid w:val="00965966"/>
    <w:rsid w:val="009670FE"/>
    <w:rsid w:val="009673A5"/>
    <w:rsid w:val="00970125"/>
    <w:rsid w:val="0097092C"/>
    <w:rsid w:val="0097133A"/>
    <w:rsid w:val="00972A63"/>
    <w:rsid w:val="009732AD"/>
    <w:rsid w:val="009735DA"/>
    <w:rsid w:val="0097385D"/>
    <w:rsid w:val="009752B6"/>
    <w:rsid w:val="0097557A"/>
    <w:rsid w:val="00975E5B"/>
    <w:rsid w:val="00976805"/>
    <w:rsid w:val="00976947"/>
    <w:rsid w:val="00977270"/>
    <w:rsid w:val="00980264"/>
    <w:rsid w:val="009803B2"/>
    <w:rsid w:val="009806EB"/>
    <w:rsid w:val="00980ED8"/>
    <w:rsid w:val="00982656"/>
    <w:rsid w:val="00982DCB"/>
    <w:rsid w:val="009834AE"/>
    <w:rsid w:val="009842AE"/>
    <w:rsid w:val="00984E46"/>
    <w:rsid w:val="00985F7A"/>
    <w:rsid w:val="00986296"/>
    <w:rsid w:val="00986620"/>
    <w:rsid w:val="009868B7"/>
    <w:rsid w:val="009869B8"/>
    <w:rsid w:val="00986F4C"/>
    <w:rsid w:val="00986FBE"/>
    <w:rsid w:val="00990755"/>
    <w:rsid w:val="00990CA0"/>
    <w:rsid w:val="00990E03"/>
    <w:rsid w:val="00991339"/>
    <w:rsid w:val="00991447"/>
    <w:rsid w:val="009917F1"/>
    <w:rsid w:val="00992066"/>
    <w:rsid w:val="009922E8"/>
    <w:rsid w:val="009923B5"/>
    <w:rsid w:val="0099305C"/>
    <w:rsid w:val="0099423A"/>
    <w:rsid w:val="009943C9"/>
    <w:rsid w:val="00995EE1"/>
    <w:rsid w:val="00996879"/>
    <w:rsid w:val="00997061"/>
    <w:rsid w:val="009A01F9"/>
    <w:rsid w:val="009A11EA"/>
    <w:rsid w:val="009A1ED1"/>
    <w:rsid w:val="009A273E"/>
    <w:rsid w:val="009A3585"/>
    <w:rsid w:val="009A37F3"/>
    <w:rsid w:val="009A43EA"/>
    <w:rsid w:val="009A485E"/>
    <w:rsid w:val="009A48C0"/>
    <w:rsid w:val="009A4EE9"/>
    <w:rsid w:val="009A55C0"/>
    <w:rsid w:val="009A5733"/>
    <w:rsid w:val="009A7017"/>
    <w:rsid w:val="009A72FA"/>
    <w:rsid w:val="009A736A"/>
    <w:rsid w:val="009A7F46"/>
    <w:rsid w:val="009B06A9"/>
    <w:rsid w:val="009B0924"/>
    <w:rsid w:val="009B1005"/>
    <w:rsid w:val="009B1066"/>
    <w:rsid w:val="009B18DB"/>
    <w:rsid w:val="009B3CC3"/>
    <w:rsid w:val="009B48A8"/>
    <w:rsid w:val="009B6514"/>
    <w:rsid w:val="009B759F"/>
    <w:rsid w:val="009C0576"/>
    <w:rsid w:val="009C1209"/>
    <w:rsid w:val="009C1CF9"/>
    <w:rsid w:val="009C2BD5"/>
    <w:rsid w:val="009C2FDB"/>
    <w:rsid w:val="009C3AFF"/>
    <w:rsid w:val="009C4352"/>
    <w:rsid w:val="009C472E"/>
    <w:rsid w:val="009C4DF8"/>
    <w:rsid w:val="009C58ED"/>
    <w:rsid w:val="009C5AD8"/>
    <w:rsid w:val="009C6043"/>
    <w:rsid w:val="009C6B77"/>
    <w:rsid w:val="009C73A7"/>
    <w:rsid w:val="009C7417"/>
    <w:rsid w:val="009C753C"/>
    <w:rsid w:val="009C7750"/>
    <w:rsid w:val="009D01B2"/>
    <w:rsid w:val="009D138D"/>
    <w:rsid w:val="009D3059"/>
    <w:rsid w:val="009D38A8"/>
    <w:rsid w:val="009D4EAE"/>
    <w:rsid w:val="009D5207"/>
    <w:rsid w:val="009D6A21"/>
    <w:rsid w:val="009D71B6"/>
    <w:rsid w:val="009E1074"/>
    <w:rsid w:val="009E1D2C"/>
    <w:rsid w:val="009E1DBB"/>
    <w:rsid w:val="009E34AA"/>
    <w:rsid w:val="009E3731"/>
    <w:rsid w:val="009E393A"/>
    <w:rsid w:val="009E3F6C"/>
    <w:rsid w:val="009E4100"/>
    <w:rsid w:val="009E427F"/>
    <w:rsid w:val="009E44AD"/>
    <w:rsid w:val="009E4DE1"/>
    <w:rsid w:val="009E6D38"/>
    <w:rsid w:val="009E6FF6"/>
    <w:rsid w:val="009E702F"/>
    <w:rsid w:val="009F00AB"/>
    <w:rsid w:val="009F19B0"/>
    <w:rsid w:val="009F203E"/>
    <w:rsid w:val="009F20AA"/>
    <w:rsid w:val="009F2341"/>
    <w:rsid w:val="009F3092"/>
    <w:rsid w:val="009F3E8B"/>
    <w:rsid w:val="009F421B"/>
    <w:rsid w:val="009F4B29"/>
    <w:rsid w:val="009F4E96"/>
    <w:rsid w:val="009F59F1"/>
    <w:rsid w:val="009F6033"/>
    <w:rsid w:val="009F7C2F"/>
    <w:rsid w:val="00A002E7"/>
    <w:rsid w:val="00A00C22"/>
    <w:rsid w:val="00A01474"/>
    <w:rsid w:val="00A01D19"/>
    <w:rsid w:val="00A02A61"/>
    <w:rsid w:val="00A02BB2"/>
    <w:rsid w:val="00A0370E"/>
    <w:rsid w:val="00A03C80"/>
    <w:rsid w:val="00A04473"/>
    <w:rsid w:val="00A0460B"/>
    <w:rsid w:val="00A04BE7"/>
    <w:rsid w:val="00A05C4D"/>
    <w:rsid w:val="00A06B46"/>
    <w:rsid w:val="00A07603"/>
    <w:rsid w:val="00A079E1"/>
    <w:rsid w:val="00A07D92"/>
    <w:rsid w:val="00A110E8"/>
    <w:rsid w:val="00A1151B"/>
    <w:rsid w:val="00A12D5E"/>
    <w:rsid w:val="00A13BB6"/>
    <w:rsid w:val="00A1407C"/>
    <w:rsid w:val="00A14467"/>
    <w:rsid w:val="00A14986"/>
    <w:rsid w:val="00A14FDA"/>
    <w:rsid w:val="00A15BD1"/>
    <w:rsid w:val="00A1670A"/>
    <w:rsid w:val="00A16973"/>
    <w:rsid w:val="00A1784D"/>
    <w:rsid w:val="00A17F9F"/>
    <w:rsid w:val="00A20746"/>
    <w:rsid w:val="00A20E45"/>
    <w:rsid w:val="00A20FAB"/>
    <w:rsid w:val="00A2108D"/>
    <w:rsid w:val="00A21305"/>
    <w:rsid w:val="00A21412"/>
    <w:rsid w:val="00A21532"/>
    <w:rsid w:val="00A22B99"/>
    <w:rsid w:val="00A246E6"/>
    <w:rsid w:val="00A24A04"/>
    <w:rsid w:val="00A257F6"/>
    <w:rsid w:val="00A25DA6"/>
    <w:rsid w:val="00A26ECC"/>
    <w:rsid w:val="00A27676"/>
    <w:rsid w:val="00A27CA5"/>
    <w:rsid w:val="00A27F71"/>
    <w:rsid w:val="00A30033"/>
    <w:rsid w:val="00A30742"/>
    <w:rsid w:val="00A31BD9"/>
    <w:rsid w:val="00A31FE9"/>
    <w:rsid w:val="00A32262"/>
    <w:rsid w:val="00A3306D"/>
    <w:rsid w:val="00A33796"/>
    <w:rsid w:val="00A33AD0"/>
    <w:rsid w:val="00A33D40"/>
    <w:rsid w:val="00A34064"/>
    <w:rsid w:val="00A34FA4"/>
    <w:rsid w:val="00A362F3"/>
    <w:rsid w:val="00A36D25"/>
    <w:rsid w:val="00A37365"/>
    <w:rsid w:val="00A4008A"/>
    <w:rsid w:val="00A412C4"/>
    <w:rsid w:val="00A41593"/>
    <w:rsid w:val="00A41A02"/>
    <w:rsid w:val="00A41E96"/>
    <w:rsid w:val="00A42318"/>
    <w:rsid w:val="00A42A08"/>
    <w:rsid w:val="00A43838"/>
    <w:rsid w:val="00A440DC"/>
    <w:rsid w:val="00A44BC9"/>
    <w:rsid w:val="00A4536D"/>
    <w:rsid w:val="00A4638D"/>
    <w:rsid w:val="00A4650C"/>
    <w:rsid w:val="00A466FF"/>
    <w:rsid w:val="00A477D9"/>
    <w:rsid w:val="00A50E1A"/>
    <w:rsid w:val="00A51261"/>
    <w:rsid w:val="00A51591"/>
    <w:rsid w:val="00A5206E"/>
    <w:rsid w:val="00A52668"/>
    <w:rsid w:val="00A52BE9"/>
    <w:rsid w:val="00A52DB7"/>
    <w:rsid w:val="00A52F43"/>
    <w:rsid w:val="00A53671"/>
    <w:rsid w:val="00A547F8"/>
    <w:rsid w:val="00A56748"/>
    <w:rsid w:val="00A573F5"/>
    <w:rsid w:val="00A57A7A"/>
    <w:rsid w:val="00A60E32"/>
    <w:rsid w:val="00A61FDE"/>
    <w:rsid w:val="00A623B0"/>
    <w:rsid w:val="00A625BA"/>
    <w:rsid w:val="00A631D8"/>
    <w:rsid w:val="00A634CF"/>
    <w:rsid w:val="00A638D2"/>
    <w:rsid w:val="00A63DE8"/>
    <w:rsid w:val="00A6433D"/>
    <w:rsid w:val="00A649E3"/>
    <w:rsid w:val="00A64AC3"/>
    <w:rsid w:val="00A652E9"/>
    <w:rsid w:val="00A65519"/>
    <w:rsid w:val="00A6570C"/>
    <w:rsid w:val="00A658CA"/>
    <w:rsid w:val="00A65A59"/>
    <w:rsid w:val="00A673F3"/>
    <w:rsid w:val="00A70099"/>
    <w:rsid w:val="00A705F3"/>
    <w:rsid w:val="00A70611"/>
    <w:rsid w:val="00A70892"/>
    <w:rsid w:val="00A71C1E"/>
    <w:rsid w:val="00A74B2B"/>
    <w:rsid w:val="00A75262"/>
    <w:rsid w:val="00A75A6D"/>
    <w:rsid w:val="00A763B3"/>
    <w:rsid w:val="00A764A5"/>
    <w:rsid w:val="00A76547"/>
    <w:rsid w:val="00A769A2"/>
    <w:rsid w:val="00A7704E"/>
    <w:rsid w:val="00A7725A"/>
    <w:rsid w:val="00A808F1"/>
    <w:rsid w:val="00A80D5B"/>
    <w:rsid w:val="00A80FFB"/>
    <w:rsid w:val="00A81AAC"/>
    <w:rsid w:val="00A81DB8"/>
    <w:rsid w:val="00A82D50"/>
    <w:rsid w:val="00A82F79"/>
    <w:rsid w:val="00A854E1"/>
    <w:rsid w:val="00A85AEB"/>
    <w:rsid w:val="00A85DE1"/>
    <w:rsid w:val="00A86438"/>
    <w:rsid w:val="00A86E61"/>
    <w:rsid w:val="00A877F5"/>
    <w:rsid w:val="00A87CD3"/>
    <w:rsid w:val="00A90515"/>
    <w:rsid w:val="00A909CA"/>
    <w:rsid w:val="00A90C85"/>
    <w:rsid w:val="00A90DD5"/>
    <w:rsid w:val="00A91323"/>
    <w:rsid w:val="00A91E1F"/>
    <w:rsid w:val="00A921BF"/>
    <w:rsid w:val="00A9277C"/>
    <w:rsid w:val="00A936A9"/>
    <w:rsid w:val="00A93C9F"/>
    <w:rsid w:val="00A9424E"/>
    <w:rsid w:val="00A945FA"/>
    <w:rsid w:val="00A94DE9"/>
    <w:rsid w:val="00A9504B"/>
    <w:rsid w:val="00A9573C"/>
    <w:rsid w:val="00A9588F"/>
    <w:rsid w:val="00A96198"/>
    <w:rsid w:val="00A9664B"/>
    <w:rsid w:val="00A96700"/>
    <w:rsid w:val="00A97E5E"/>
    <w:rsid w:val="00AA07E4"/>
    <w:rsid w:val="00AA0F73"/>
    <w:rsid w:val="00AA154E"/>
    <w:rsid w:val="00AA1854"/>
    <w:rsid w:val="00AA1A52"/>
    <w:rsid w:val="00AA2EAB"/>
    <w:rsid w:val="00AA3A8A"/>
    <w:rsid w:val="00AA4163"/>
    <w:rsid w:val="00AA432D"/>
    <w:rsid w:val="00AA4C81"/>
    <w:rsid w:val="00AA61A9"/>
    <w:rsid w:val="00AA752D"/>
    <w:rsid w:val="00AB07F9"/>
    <w:rsid w:val="00AB1BEB"/>
    <w:rsid w:val="00AB22A9"/>
    <w:rsid w:val="00AB2825"/>
    <w:rsid w:val="00AB43A2"/>
    <w:rsid w:val="00AB554C"/>
    <w:rsid w:val="00AB563A"/>
    <w:rsid w:val="00AB6BAD"/>
    <w:rsid w:val="00AB6F5E"/>
    <w:rsid w:val="00AC148F"/>
    <w:rsid w:val="00AC1B94"/>
    <w:rsid w:val="00AC3326"/>
    <w:rsid w:val="00AC3921"/>
    <w:rsid w:val="00AC392A"/>
    <w:rsid w:val="00AC45DF"/>
    <w:rsid w:val="00AC4639"/>
    <w:rsid w:val="00AC5416"/>
    <w:rsid w:val="00AC55ED"/>
    <w:rsid w:val="00AC5C04"/>
    <w:rsid w:val="00AC5E53"/>
    <w:rsid w:val="00AC77C6"/>
    <w:rsid w:val="00AC7B54"/>
    <w:rsid w:val="00AC7C6A"/>
    <w:rsid w:val="00AC7F88"/>
    <w:rsid w:val="00AD15CE"/>
    <w:rsid w:val="00AD238E"/>
    <w:rsid w:val="00AD2590"/>
    <w:rsid w:val="00AD2769"/>
    <w:rsid w:val="00AD2777"/>
    <w:rsid w:val="00AD3118"/>
    <w:rsid w:val="00AD368C"/>
    <w:rsid w:val="00AD3CA0"/>
    <w:rsid w:val="00AD524E"/>
    <w:rsid w:val="00AD5CF7"/>
    <w:rsid w:val="00AD69CB"/>
    <w:rsid w:val="00AE0503"/>
    <w:rsid w:val="00AE0FA5"/>
    <w:rsid w:val="00AE1467"/>
    <w:rsid w:val="00AE171D"/>
    <w:rsid w:val="00AE2E2D"/>
    <w:rsid w:val="00AE3279"/>
    <w:rsid w:val="00AE3715"/>
    <w:rsid w:val="00AE45E5"/>
    <w:rsid w:val="00AE475B"/>
    <w:rsid w:val="00AE47E3"/>
    <w:rsid w:val="00AE492E"/>
    <w:rsid w:val="00AE503F"/>
    <w:rsid w:val="00AE5645"/>
    <w:rsid w:val="00AE6AB2"/>
    <w:rsid w:val="00AE7176"/>
    <w:rsid w:val="00AE76FA"/>
    <w:rsid w:val="00AF0B3F"/>
    <w:rsid w:val="00AF1AB8"/>
    <w:rsid w:val="00AF2ED0"/>
    <w:rsid w:val="00AF319E"/>
    <w:rsid w:val="00AF34F3"/>
    <w:rsid w:val="00AF3FD0"/>
    <w:rsid w:val="00AF428E"/>
    <w:rsid w:val="00AF4666"/>
    <w:rsid w:val="00AF5FE4"/>
    <w:rsid w:val="00AF6C50"/>
    <w:rsid w:val="00AF6C73"/>
    <w:rsid w:val="00AF6FB6"/>
    <w:rsid w:val="00AF755A"/>
    <w:rsid w:val="00AF7FD7"/>
    <w:rsid w:val="00B001C9"/>
    <w:rsid w:val="00B01077"/>
    <w:rsid w:val="00B012FB"/>
    <w:rsid w:val="00B02A61"/>
    <w:rsid w:val="00B02D6B"/>
    <w:rsid w:val="00B0381C"/>
    <w:rsid w:val="00B04E6C"/>
    <w:rsid w:val="00B0504F"/>
    <w:rsid w:val="00B050B8"/>
    <w:rsid w:val="00B05718"/>
    <w:rsid w:val="00B05C14"/>
    <w:rsid w:val="00B06170"/>
    <w:rsid w:val="00B076C4"/>
    <w:rsid w:val="00B07C67"/>
    <w:rsid w:val="00B1026B"/>
    <w:rsid w:val="00B10C87"/>
    <w:rsid w:val="00B10DB9"/>
    <w:rsid w:val="00B11EE9"/>
    <w:rsid w:val="00B1280E"/>
    <w:rsid w:val="00B13050"/>
    <w:rsid w:val="00B13828"/>
    <w:rsid w:val="00B15024"/>
    <w:rsid w:val="00B15261"/>
    <w:rsid w:val="00B17035"/>
    <w:rsid w:val="00B20AF1"/>
    <w:rsid w:val="00B2109D"/>
    <w:rsid w:val="00B22FCD"/>
    <w:rsid w:val="00B23B16"/>
    <w:rsid w:val="00B24CE2"/>
    <w:rsid w:val="00B26001"/>
    <w:rsid w:val="00B267FE"/>
    <w:rsid w:val="00B270C8"/>
    <w:rsid w:val="00B27439"/>
    <w:rsid w:val="00B27688"/>
    <w:rsid w:val="00B27A3C"/>
    <w:rsid w:val="00B30B5A"/>
    <w:rsid w:val="00B30D4F"/>
    <w:rsid w:val="00B30F18"/>
    <w:rsid w:val="00B31914"/>
    <w:rsid w:val="00B320D1"/>
    <w:rsid w:val="00B326CE"/>
    <w:rsid w:val="00B32F2B"/>
    <w:rsid w:val="00B33213"/>
    <w:rsid w:val="00B33923"/>
    <w:rsid w:val="00B342F7"/>
    <w:rsid w:val="00B34A28"/>
    <w:rsid w:val="00B36EF4"/>
    <w:rsid w:val="00B37A28"/>
    <w:rsid w:val="00B4075D"/>
    <w:rsid w:val="00B4090B"/>
    <w:rsid w:val="00B41410"/>
    <w:rsid w:val="00B41482"/>
    <w:rsid w:val="00B415DF"/>
    <w:rsid w:val="00B43448"/>
    <w:rsid w:val="00B4346F"/>
    <w:rsid w:val="00B43C47"/>
    <w:rsid w:val="00B43DEE"/>
    <w:rsid w:val="00B43E71"/>
    <w:rsid w:val="00B44A17"/>
    <w:rsid w:val="00B4599F"/>
    <w:rsid w:val="00B45B1F"/>
    <w:rsid w:val="00B46ECA"/>
    <w:rsid w:val="00B472C7"/>
    <w:rsid w:val="00B4732A"/>
    <w:rsid w:val="00B4750D"/>
    <w:rsid w:val="00B47524"/>
    <w:rsid w:val="00B47AB5"/>
    <w:rsid w:val="00B47B78"/>
    <w:rsid w:val="00B50044"/>
    <w:rsid w:val="00B50CD8"/>
    <w:rsid w:val="00B5109A"/>
    <w:rsid w:val="00B5166C"/>
    <w:rsid w:val="00B51D36"/>
    <w:rsid w:val="00B52D1A"/>
    <w:rsid w:val="00B53C8B"/>
    <w:rsid w:val="00B548ED"/>
    <w:rsid w:val="00B54929"/>
    <w:rsid w:val="00B552A1"/>
    <w:rsid w:val="00B55E43"/>
    <w:rsid w:val="00B562F1"/>
    <w:rsid w:val="00B567E1"/>
    <w:rsid w:val="00B56D30"/>
    <w:rsid w:val="00B57618"/>
    <w:rsid w:val="00B57E84"/>
    <w:rsid w:val="00B60039"/>
    <w:rsid w:val="00B60748"/>
    <w:rsid w:val="00B608F8"/>
    <w:rsid w:val="00B60934"/>
    <w:rsid w:val="00B62922"/>
    <w:rsid w:val="00B62CBB"/>
    <w:rsid w:val="00B63202"/>
    <w:rsid w:val="00B638EA"/>
    <w:rsid w:val="00B64543"/>
    <w:rsid w:val="00B64837"/>
    <w:rsid w:val="00B65A80"/>
    <w:rsid w:val="00B66E94"/>
    <w:rsid w:val="00B67278"/>
    <w:rsid w:val="00B6790B"/>
    <w:rsid w:val="00B67A42"/>
    <w:rsid w:val="00B67B3B"/>
    <w:rsid w:val="00B67E34"/>
    <w:rsid w:val="00B70C08"/>
    <w:rsid w:val="00B71209"/>
    <w:rsid w:val="00B715D5"/>
    <w:rsid w:val="00B71C66"/>
    <w:rsid w:val="00B7276D"/>
    <w:rsid w:val="00B7280E"/>
    <w:rsid w:val="00B731DA"/>
    <w:rsid w:val="00B73933"/>
    <w:rsid w:val="00B7430C"/>
    <w:rsid w:val="00B7468C"/>
    <w:rsid w:val="00B7471C"/>
    <w:rsid w:val="00B753AA"/>
    <w:rsid w:val="00B76649"/>
    <w:rsid w:val="00B80052"/>
    <w:rsid w:val="00B803B3"/>
    <w:rsid w:val="00B80442"/>
    <w:rsid w:val="00B8166D"/>
    <w:rsid w:val="00B8214E"/>
    <w:rsid w:val="00B8253F"/>
    <w:rsid w:val="00B82B14"/>
    <w:rsid w:val="00B82B5C"/>
    <w:rsid w:val="00B82D5D"/>
    <w:rsid w:val="00B846F5"/>
    <w:rsid w:val="00B8521D"/>
    <w:rsid w:val="00B853F5"/>
    <w:rsid w:val="00B86CFF"/>
    <w:rsid w:val="00B87475"/>
    <w:rsid w:val="00B87A94"/>
    <w:rsid w:val="00B911CE"/>
    <w:rsid w:val="00B91B6D"/>
    <w:rsid w:val="00B92B08"/>
    <w:rsid w:val="00B9322B"/>
    <w:rsid w:val="00B937B3"/>
    <w:rsid w:val="00B93A25"/>
    <w:rsid w:val="00B94872"/>
    <w:rsid w:val="00B94895"/>
    <w:rsid w:val="00B975FA"/>
    <w:rsid w:val="00B97B2B"/>
    <w:rsid w:val="00B97EFC"/>
    <w:rsid w:val="00BA06CA"/>
    <w:rsid w:val="00BA0E74"/>
    <w:rsid w:val="00BA15BF"/>
    <w:rsid w:val="00BA2B77"/>
    <w:rsid w:val="00BA31EA"/>
    <w:rsid w:val="00BA383D"/>
    <w:rsid w:val="00BA3CDD"/>
    <w:rsid w:val="00BA52D0"/>
    <w:rsid w:val="00BA56DA"/>
    <w:rsid w:val="00BA5C1E"/>
    <w:rsid w:val="00BA6E61"/>
    <w:rsid w:val="00BA702D"/>
    <w:rsid w:val="00BA7AAF"/>
    <w:rsid w:val="00BB06B9"/>
    <w:rsid w:val="00BB1017"/>
    <w:rsid w:val="00BB1B1C"/>
    <w:rsid w:val="00BB2136"/>
    <w:rsid w:val="00BB25F4"/>
    <w:rsid w:val="00BB47E6"/>
    <w:rsid w:val="00BB58ED"/>
    <w:rsid w:val="00BB6183"/>
    <w:rsid w:val="00BB65D4"/>
    <w:rsid w:val="00BB6A19"/>
    <w:rsid w:val="00BB7ABC"/>
    <w:rsid w:val="00BB7BB1"/>
    <w:rsid w:val="00BB7D59"/>
    <w:rsid w:val="00BC17D7"/>
    <w:rsid w:val="00BC2660"/>
    <w:rsid w:val="00BC2D5F"/>
    <w:rsid w:val="00BC3129"/>
    <w:rsid w:val="00BC3701"/>
    <w:rsid w:val="00BC39C0"/>
    <w:rsid w:val="00BC3C87"/>
    <w:rsid w:val="00BC4635"/>
    <w:rsid w:val="00BC48E7"/>
    <w:rsid w:val="00BC4B86"/>
    <w:rsid w:val="00BC54ED"/>
    <w:rsid w:val="00BC6383"/>
    <w:rsid w:val="00BC6708"/>
    <w:rsid w:val="00BC7C72"/>
    <w:rsid w:val="00BC7DE6"/>
    <w:rsid w:val="00BC7F99"/>
    <w:rsid w:val="00BD03BA"/>
    <w:rsid w:val="00BD04F2"/>
    <w:rsid w:val="00BD19A6"/>
    <w:rsid w:val="00BD2A49"/>
    <w:rsid w:val="00BD35C9"/>
    <w:rsid w:val="00BD3D10"/>
    <w:rsid w:val="00BD5503"/>
    <w:rsid w:val="00BD57A7"/>
    <w:rsid w:val="00BD659E"/>
    <w:rsid w:val="00BE07BF"/>
    <w:rsid w:val="00BE1334"/>
    <w:rsid w:val="00BE1A5D"/>
    <w:rsid w:val="00BE26AD"/>
    <w:rsid w:val="00BE3055"/>
    <w:rsid w:val="00BE3797"/>
    <w:rsid w:val="00BE37BA"/>
    <w:rsid w:val="00BE3B29"/>
    <w:rsid w:val="00BE4FB2"/>
    <w:rsid w:val="00BE600A"/>
    <w:rsid w:val="00BE6FFA"/>
    <w:rsid w:val="00BF0841"/>
    <w:rsid w:val="00BF0D0D"/>
    <w:rsid w:val="00BF13C3"/>
    <w:rsid w:val="00BF167B"/>
    <w:rsid w:val="00BF18D0"/>
    <w:rsid w:val="00BF1960"/>
    <w:rsid w:val="00BF2563"/>
    <w:rsid w:val="00BF34C8"/>
    <w:rsid w:val="00BF49BE"/>
    <w:rsid w:val="00BF504A"/>
    <w:rsid w:val="00BF75F1"/>
    <w:rsid w:val="00BF79AC"/>
    <w:rsid w:val="00C026FC"/>
    <w:rsid w:val="00C0411B"/>
    <w:rsid w:val="00C04646"/>
    <w:rsid w:val="00C052E8"/>
    <w:rsid w:val="00C0543D"/>
    <w:rsid w:val="00C060BC"/>
    <w:rsid w:val="00C0662B"/>
    <w:rsid w:val="00C067EE"/>
    <w:rsid w:val="00C06BBA"/>
    <w:rsid w:val="00C06C28"/>
    <w:rsid w:val="00C07A86"/>
    <w:rsid w:val="00C105F6"/>
    <w:rsid w:val="00C1109C"/>
    <w:rsid w:val="00C11205"/>
    <w:rsid w:val="00C1173F"/>
    <w:rsid w:val="00C1221B"/>
    <w:rsid w:val="00C12F88"/>
    <w:rsid w:val="00C12FB4"/>
    <w:rsid w:val="00C131BB"/>
    <w:rsid w:val="00C1441A"/>
    <w:rsid w:val="00C14A2D"/>
    <w:rsid w:val="00C14B7D"/>
    <w:rsid w:val="00C14F65"/>
    <w:rsid w:val="00C14FFA"/>
    <w:rsid w:val="00C1695B"/>
    <w:rsid w:val="00C16A8D"/>
    <w:rsid w:val="00C17608"/>
    <w:rsid w:val="00C20164"/>
    <w:rsid w:val="00C20389"/>
    <w:rsid w:val="00C203A8"/>
    <w:rsid w:val="00C20448"/>
    <w:rsid w:val="00C22C9C"/>
    <w:rsid w:val="00C232D7"/>
    <w:rsid w:val="00C23CDC"/>
    <w:rsid w:val="00C252FB"/>
    <w:rsid w:val="00C266C2"/>
    <w:rsid w:val="00C26725"/>
    <w:rsid w:val="00C26AC3"/>
    <w:rsid w:val="00C26F39"/>
    <w:rsid w:val="00C30929"/>
    <w:rsid w:val="00C323D1"/>
    <w:rsid w:val="00C3252A"/>
    <w:rsid w:val="00C32DB9"/>
    <w:rsid w:val="00C33312"/>
    <w:rsid w:val="00C33406"/>
    <w:rsid w:val="00C33CB7"/>
    <w:rsid w:val="00C33D56"/>
    <w:rsid w:val="00C33FFD"/>
    <w:rsid w:val="00C34D4D"/>
    <w:rsid w:val="00C34FCC"/>
    <w:rsid w:val="00C35F5F"/>
    <w:rsid w:val="00C35F66"/>
    <w:rsid w:val="00C360AB"/>
    <w:rsid w:val="00C37FB5"/>
    <w:rsid w:val="00C406A1"/>
    <w:rsid w:val="00C4093F"/>
    <w:rsid w:val="00C40FA2"/>
    <w:rsid w:val="00C4138B"/>
    <w:rsid w:val="00C41A9B"/>
    <w:rsid w:val="00C41EDA"/>
    <w:rsid w:val="00C423CD"/>
    <w:rsid w:val="00C42641"/>
    <w:rsid w:val="00C429AE"/>
    <w:rsid w:val="00C42A0C"/>
    <w:rsid w:val="00C437AB"/>
    <w:rsid w:val="00C4493D"/>
    <w:rsid w:val="00C44A64"/>
    <w:rsid w:val="00C45C4C"/>
    <w:rsid w:val="00C4670B"/>
    <w:rsid w:val="00C47D28"/>
    <w:rsid w:val="00C47D89"/>
    <w:rsid w:val="00C47F51"/>
    <w:rsid w:val="00C505ED"/>
    <w:rsid w:val="00C50765"/>
    <w:rsid w:val="00C5218C"/>
    <w:rsid w:val="00C524C8"/>
    <w:rsid w:val="00C529B5"/>
    <w:rsid w:val="00C52B19"/>
    <w:rsid w:val="00C532BF"/>
    <w:rsid w:val="00C54350"/>
    <w:rsid w:val="00C548FC"/>
    <w:rsid w:val="00C54E94"/>
    <w:rsid w:val="00C54F73"/>
    <w:rsid w:val="00C56853"/>
    <w:rsid w:val="00C602F8"/>
    <w:rsid w:val="00C626E2"/>
    <w:rsid w:val="00C62AF2"/>
    <w:rsid w:val="00C638FB"/>
    <w:rsid w:val="00C639FF"/>
    <w:rsid w:val="00C64D80"/>
    <w:rsid w:val="00C64DAE"/>
    <w:rsid w:val="00C6562E"/>
    <w:rsid w:val="00C657C0"/>
    <w:rsid w:val="00C6614B"/>
    <w:rsid w:val="00C66697"/>
    <w:rsid w:val="00C6687A"/>
    <w:rsid w:val="00C67663"/>
    <w:rsid w:val="00C67736"/>
    <w:rsid w:val="00C67885"/>
    <w:rsid w:val="00C679CB"/>
    <w:rsid w:val="00C705F9"/>
    <w:rsid w:val="00C707AE"/>
    <w:rsid w:val="00C709D5"/>
    <w:rsid w:val="00C70FA4"/>
    <w:rsid w:val="00C74088"/>
    <w:rsid w:val="00C74F5F"/>
    <w:rsid w:val="00C7548F"/>
    <w:rsid w:val="00C761C2"/>
    <w:rsid w:val="00C76A80"/>
    <w:rsid w:val="00C7721E"/>
    <w:rsid w:val="00C77555"/>
    <w:rsid w:val="00C77893"/>
    <w:rsid w:val="00C77B26"/>
    <w:rsid w:val="00C77B6A"/>
    <w:rsid w:val="00C800CE"/>
    <w:rsid w:val="00C80F4E"/>
    <w:rsid w:val="00C81B8B"/>
    <w:rsid w:val="00C8253D"/>
    <w:rsid w:val="00C831A6"/>
    <w:rsid w:val="00C83651"/>
    <w:rsid w:val="00C84B7E"/>
    <w:rsid w:val="00C853BB"/>
    <w:rsid w:val="00C873B7"/>
    <w:rsid w:val="00C87B19"/>
    <w:rsid w:val="00C9094A"/>
    <w:rsid w:val="00C90BF4"/>
    <w:rsid w:val="00C9106C"/>
    <w:rsid w:val="00C918A6"/>
    <w:rsid w:val="00C919B0"/>
    <w:rsid w:val="00C921D3"/>
    <w:rsid w:val="00C92300"/>
    <w:rsid w:val="00C92413"/>
    <w:rsid w:val="00C93BCE"/>
    <w:rsid w:val="00C9443C"/>
    <w:rsid w:val="00C95952"/>
    <w:rsid w:val="00C963F4"/>
    <w:rsid w:val="00C9730B"/>
    <w:rsid w:val="00C973FA"/>
    <w:rsid w:val="00C97618"/>
    <w:rsid w:val="00CA0DB5"/>
    <w:rsid w:val="00CA1877"/>
    <w:rsid w:val="00CA4E35"/>
    <w:rsid w:val="00CA5E7E"/>
    <w:rsid w:val="00CB1036"/>
    <w:rsid w:val="00CB1B49"/>
    <w:rsid w:val="00CB1C0D"/>
    <w:rsid w:val="00CB1C7A"/>
    <w:rsid w:val="00CB1E64"/>
    <w:rsid w:val="00CB203B"/>
    <w:rsid w:val="00CB24AC"/>
    <w:rsid w:val="00CB2A9A"/>
    <w:rsid w:val="00CB2CF3"/>
    <w:rsid w:val="00CB3012"/>
    <w:rsid w:val="00CB32BA"/>
    <w:rsid w:val="00CB4195"/>
    <w:rsid w:val="00CB4D7C"/>
    <w:rsid w:val="00CB698C"/>
    <w:rsid w:val="00CB7491"/>
    <w:rsid w:val="00CB75FB"/>
    <w:rsid w:val="00CB7AC0"/>
    <w:rsid w:val="00CB7B36"/>
    <w:rsid w:val="00CC033B"/>
    <w:rsid w:val="00CC0385"/>
    <w:rsid w:val="00CC0687"/>
    <w:rsid w:val="00CC1A06"/>
    <w:rsid w:val="00CC23E8"/>
    <w:rsid w:val="00CC2A37"/>
    <w:rsid w:val="00CC2B73"/>
    <w:rsid w:val="00CC2B96"/>
    <w:rsid w:val="00CC377D"/>
    <w:rsid w:val="00CC3E78"/>
    <w:rsid w:val="00CC3F5F"/>
    <w:rsid w:val="00CC446B"/>
    <w:rsid w:val="00CC452A"/>
    <w:rsid w:val="00CC45DA"/>
    <w:rsid w:val="00CC609F"/>
    <w:rsid w:val="00CC64F3"/>
    <w:rsid w:val="00CC6E8B"/>
    <w:rsid w:val="00CC7022"/>
    <w:rsid w:val="00CC73A4"/>
    <w:rsid w:val="00CC7B35"/>
    <w:rsid w:val="00CC7B3F"/>
    <w:rsid w:val="00CC7B86"/>
    <w:rsid w:val="00CC7FBD"/>
    <w:rsid w:val="00CD0526"/>
    <w:rsid w:val="00CD061A"/>
    <w:rsid w:val="00CD06C6"/>
    <w:rsid w:val="00CD1AD0"/>
    <w:rsid w:val="00CD2514"/>
    <w:rsid w:val="00CD2B0D"/>
    <w:rsid w:val="00CD39AA"/>
    <w:rsid w:val="00CD414A"/>
    <w:rsid w:val="00CD4E44"/>
    <w:rsid w:val="00CD5FE8"/>
    <w:rsid w:val="00CD6149"/>
    <w:rsid w:val="00CD6457"/>
    <w:rsid w:val="00CD6655"/>
    <w:rsid w:val="00CD7022"/>
    <w:rsid w:val="00CD7100"/>
    <w:rsid w:val="00CD7189"/>
    <w:rsid w:val="00CD7EBD"/>
    <w:rsid w:val="00CE0D30"/>
    <w:rsid w:val="00CE2378"/>
    <w:rsid w:val="00CE2449"/>
    <w:rsid w:val="00CE2634"/>
    <w:rsid w:val="00CE31A4"/>
    <w:rsid w:val="00CE4847"/>
    <w:rsid w:val="00CE6B03"/>
    <w:rsid w:val="00CE6BF0"/>
    <w:rsid w:val="00CE7042"/>
    <w:rsid w:val="00CF0B5C"/>
    <w:rsid w:val="00CF169A"/>
    <w:rsid w:val="00CF19C7"/>
    <w:rsid w:val="00CF28FA"/>
    <w:rsid w:val="00CF2CB6"/>
    <w:rsid w:val="00CF34D8"/>
    <w:rsid w:val="00CF39C3"/>
    <w:rsid w:val="00CF4010"/>
    <w:rsid w:val="00CF4FFD"/>
    <w:rsid w:val="00CF5037"/>
    <w:rsid w:val="00CF635D"/>
    <w:rsid w:val="00CF6BCD"/>
    <w:rsid w:val="00CF6FA7"/>
    <w:rsid w:val="00CF7FFC"/>
    <w:rsid w:val="00D00714"/>
    <w:rsid w:val="00D00AB5"/>
    <w:rsid w:val="00D013F3"/>
    <w:rsid w:val="00D0193C"/>
    <w:rsid w:val="00D01CD4"/>
    <w:rsid w:val="00D02294"/>
    <w:rsid w:val="00D0235E"/>
    <w:rsid w:val="00D024E9"/>
    <w:rsid w:val="00D0377C"/>
    <w:rsid w:val="00D04187"/>
    <w:rsid w:val="00D04231"/>
    <w:rsid w:val="00D05ACB"/>
    <w:rsid w:val="00D07886"/>
    <w:rsid w:val="00D07967"/>
    <w:rsid w:val="00D1177D"/>
    <w:rsid w:val="00D1191D"/>
    <w:rsid w:val="00D1216E"/>
    <w:rsid w:val="00D12594"/>
    <w:rsid w:val="00D12CD5"/>
    <w:rsid w:val="00D14630"/>
    <w:rsid w:val="00D1545D"/>
    <w:rsid w:val="00D15787"/>
    <w:rsid w:val="00D1579A"/>
    <w:rsid w:val="00D157BB"/>
    <w:rsid w:val="00D157FC"/>
    <w:rsid w:val="00D159AB"/>
    <w:rsid w:val="00D15AEC"/>
    <w:rsid w:val="00D15BB6"/>
    <w:rsid w:val="00D15CA1"/>
    <w:rsid w:val="00D15DDF"/>
    <w:rsid w:val="00D165FD"/>
    <w:rsid w:val="00D17418"/>
    <w:rsid w:val="00D204B1"/>
    <w:rsid w:val="00D21C5A"/>
    <w:rsid w:val="00D24781"/>
    <w:rsid w:val="00D25265"/>
    <w:rsid w:val="00D25437"/>
    <w:rsid w:val="00D26053"/>
    <w:rsid w:val="00D2641D"/>
    <w:rsid w:val="00D264D6"/>
    <w:rsid w:val="00D265EE"/>
    <w:rsid w:val="00D2662E"/>
    <w:rsid w:val="00D26FA2"/>
    <w:rsid w:val="00D274AF"/>
    <w:rsid w:val="00D27F13"/>
    <w:rsid w:val="00D309D4"/>
    <w:rsid w:val="00D30E16"/>
    <w:rsid w:val="00D317A8"/>
    <w:rsid w:val="00D31834"/>
    <w:rsid w:val="00D31E47"/>
    <w:rsid w:val="00D31E91"/>
    <w:rsid w:val="00D3290A"/>
    <w:rsid w:val="00D338F7"/>
    <w:rsid w:val="00D34221"/>
    <w:rsid w:val="00D3469B"/>
    <w:rsid w:val="00D34F74"/>
    <w:rsid w:val="00D35562"/>
    <w:rsid w:val="00D355A8"/>
    <w:rsid w:val="00D35661"/>
    <w:rsid w:val="00D36F48"/>
    <w:rsid w:val="00D37F7F"/>
    <w:rsid w:val="00D402E2"/>
    <w:rsid w:val="00D4066E"/>
    <w:rsid w:val="00D406F2"/>
    <w:rsid w:val="00D411DC"/>
    <w:rsid w:val="00D41E96"/>
    <w:rsid w:val="00D42180"/>
    <w:rsid w:val="00D423EE"/>
    <w:rsid w:val="00D42684"/>
    <w:rsid w:val="00D42957"/>
    <w:rsid w:val="00D42B12"/>
    <w:rsid w:val="00D445BE"/>
    <w:rsid w:val="00D44911"/>
    <w:rsid w:val="00D45690"/>
    <w:rsid w:val="00D46057"/>
    <w:rsid w:val="00D461B5"/>
    <w:rsid w:val="00D4660B"/>
    <w:rsid w:val="00D46C76"/>
    <w:rsid w:val="00D47BDE"/>
    <w:rsid w:val="00D47EE8"/>
    <w:rsid w:val="00D50520"/>
    <w:rsid w:val="00D50B4E"/>
    <w:rsid w:val="00D51585"/>
    <w:rsid w:val="00D52B55"/>
    <w:rsid w:val="00D52D9F"/>
    <w:rsid w:val="00D539E5"/>
    <w:rsid w:val="00D53DAD"/>
    <w:rsid w:val="00D54170"/>
    <w:rsid w:val="00D544A3"/>
    <w:rsid w:val="00D549A1"/>
    <w:rsid w:val="00D54C35"/>
    <w:rsid w:val="00D54C9B"/>
    <w:rsid w:val="00D5575F"/>
    <w:rsid w:val="00D55A76"/>
    <w:rsid w:val="00D575C8"/>
    <w:rsid w:val="00D57BF9"/>
    <w:rsid w:val="00D6006D"/>
    <w:rsid w:val="00D60541"/>
    <w:rsid w:val="00D610C4"/>
    <w:rsid w:val="00D614CC"/>
    <w:rsid w:val="00D61ACC"/>
    <w:rsid w:val="00D622A3"/>
    <w:rsid w:val="00D62D79"/>
    <w:rsid w:val="00D62EF4"/>
    <w:rsid w:val="00D63893"/>
    <w:rsid w:val="00D6442D"/>
    <w:rsid w:val="00D6576A"/>
    <w:rsid w:val="00D65E7B"/>
    <w:rsid w:val="00D66003"/>
    <w:rsid w:val="00D6600D"/>
    <w:rsid w:val="00D66648"/>
    <w:rsid w:val="00D66F03"/>
    <w:rsid w:val="00D671E6"/>
    <w:rsid w:val="00D67A49"/>
    <w:rsid w:val="00D67ABA"/>
    <w:rsid w:val="00D7047B"/>
    <w:rsid w:val="00D7092E"/>
    <w:rsid w:val="00D70AC3"/>
    <w:rsid w:val="00D70F6A"/>
    <w:rsid w:val="00D711EC"/>
    <w:rsid w:val="00D71F3E"/>
    <w:rsid w:val="00D7256E"/>
    <w:rsid w:val="00D726A5"/>
    <w:rsid w:val="00D726A9"/>
    <w:rsid w:val="00D74431"/>
    <w:rsid w:val="00D74D78"/>
    <w:rsid w:val="00D7500C"/>
    <w:rsid w:val="00D75E6C"/>
    <w:rsid w:val="00D760A0"/>
    <w:rsid w:val="00D765BB"/>
    <w:rsid w:val="00D76A96"/>
    <w:rsid w:val="00D76FCE"/>
    <w:rsid w:val="00D7739E"/>
    <w:rsid w:val="00D77641"/>
    <w:rsid w:val="00D77B6F"/>
    <w:rsid w:val="00D77CC5"/>
    <w:rsid w:val="00D80572"/>
    <w:rsid w:val="00D80A84"/>
    <w:rsid w:val="00D81451"/>
    <w:rsid w:val="00D81CB8"/>
    <w:rsid w:val="00D81EF4"/>
    <w:rsid w:val="00D822D3"/>
    <w:rsid w:val="00D82554"/>
    <w:rsid w:val="00D8356E"/>
    <w:rsid w:val="00D83E2A"/>
    <w:rsid w:val="00D8411C"/>
    <w:rsid w:val="00D8489A"/>
    <w:rsid w:val="00D853A1"/>
    <w:rsid w:val="00D85AE0"/>
    <w:rsid w:val="00D86072"/>
    <w:rsid w:val="00D86D94"/>
    <w:rsid w:val="00D86E3E"/>
    <w:rsid w:val="00D87709"/>
    <w:rsid w:val="00D900DE"/>
    <w:rsid w:val="00D90269"/>
    <w:rsid w:val="00D905A0"/>
    <w:rsid w:val="00D92B6F"/>
    <w:rsid w:val="00D93461"/>
    <w:rsid w:val="00D9368E"/>
    <w:rsid w:val="00D93D10"/>
    <w:rsid w:val="00D947E3"/>
    <w:rsid w:val="00D94E0E"/>
    <w:rsid w:val="00D95B8B"/>
    <w:rsid w:val="00D96949"/>
    <w:rsid w:val="00D96D62"/>
    <w:rsid w:val="00D978CC"/>
    <w:rsid w:val="00D97AB1"/>
    <w:rsid w:val="00D97B59"/>
    <w:rsid w:val="00DA082E"/>
    <w:rsid w:val="00DA0B42"/>
    <w:rsid w:val="00DA0C2F"/>
    <w:rsid w:val="00DA241B"/>
    <w:rsid w:val="00DA277E"/>
    <w:rsid w:val="00DA3178"/>
    <w:rsid w:val="00DA3826"/>
    <w:rsid w:val="00DA3AD4"/>
    <w:rsid w:val="00DA5795"/>
    <w:rsid w:val="00DA5981"/>
    <w:rsid w:val="00DA5D11"/>
    <w:rsid w:val="00DA63D8"/>
    <w:rsid w:val="00DA63E4"/>
    <w:rsid w:val="00DB0824"/>
    <w:rsid w:val="00DB1DEF"/>
    <w:rsid w:val="00DB317A"/>
    <w:rsid w:val="00DB3841"/>
    <w:rsid w:val="00DB44D5"/>
    <w:rsid w:val="00DB4764"/>
    <w:rsid w:val="00DB4A25"/>
    <w:rsid w:val="00DB4D37"/>
    <w:rsid w:val="00DB4EB0"/>
    <w:rsid w:val="00DB4FA5"/>
    <w:rsid w:val="00DB554D"/>
    <w:rsid w:val="00DB5978"/>
    <w:rsid w:val="00DB5E6B"/>
    <w:rsid w:val="00DB60B3"/>
    <w:rsid w:val="00DB69E2"/>
    <w:rsid w:val="00DB7577"/>
    <w:rsid w:val="00DB7E13"/>
    <w:rsid w:val="00DC09BC"/>
    <w:rsid w:val="00DC1953"/>
    <w:rsid w:val="00DC1E35"/>
    <w:rsid w:val="00DC258A"/>
    <w:rsid w:val="00DC2A13"/>
    <w:rsid w:val="00DC380C"/>
    <w:rsid w:val="00DC397C"/>
    <w:rsid w:val="00DC3B67"/>
    <w:rsid w:val="00DC3C91"/>
    <w:rsid w:val="00DC3F5B"/>
    <w:rsid w:val="00DC42B4"/>
    <w:rsid w:val="00DC4526"/>
    <w:rsid w:val="00DC4B0F"/>
    <w:rsid w:val="00DC4B1E"/>
    <w:rsid w:val="00DC4C6F"/>
    <w:rsid w:val="00DC5341"/>
    <w:rsid w:val="00DC5C2E"/>
    <w:rsid w:val="00DC63C4"/>
    <w:rsid w:val="00DC70AB"/>
    <w:rsid w:val="00DC755B"/>
    <w:rsid w:val="00DC7650"/>
    <w:rsid w:val="00DC7C66"/>
    <w:rsid w:val="00DD0708"/>
    <w:rsid w:val="00DD1D23"/>
    <w:rsid w:val="00DD1D64"/>
    <w:rsid w:val="00DD27F0"/>
    <w:rsid w:val="00DD322E"/>
    <w:rsid w:val="00DD3B93"/>
    <w:rsid w:val="00DD4753"/>
    <w:rsid w:val="00DD4DE1"/>
    <w:rsid w:val="00DD4EE2"/>
    <w:rsid w:val="00DD53A4"/>
    <w:rsid w:val="00DD551F"/>
    <w:rsid w:val="00DD5942"/>
    <w:rsid w:val="00DE024B"/>
    <w:rsid w:val="00DE0A69"/>
    <w:rsid w:val="00DE1601"/>
    <w:rsid w:val="00DE285C"/>
    <w:rsid w:val="00DE30BB"/>
    <w:rsid w:val="00DE375F"/>
    <w:rsid w:val="00DE3C9D"/>
    <w:rsid w:val="00DE4C9A"/>
    <w:rsid w:val="00DE4DA3"/>
    <w:rsid w:val="00DE50ED"/>
    <w:rsid w:val="00DE5804"/>
    <w:rsid w:val="00DE6123"/>
    <w:rsid w:val="00DE6536"/>
    <w:rsid w:val="00DF009F"/>
    <w:rsid w:val="00DF0870"/>
    <w:rsid w:val="00DF09A8"/>
    <w:rsid w:val="00DF15DD"/>
    <w:rsid w:val="00DF1926"/>
    <w:rsid w:val="00DF262B"/>
    <w:rsid w:val="00DF2F76"/>
    <w:rsid w:val="00DF3209"/>
    <w:rsid w:val="00DF3923"/>
    <w:rsid w:val="00DF3AE2"/>
    <w:rsid w:val="00DF43B6"/>
    <w:rsid w:val="00DF533A"/>
    <w:rsid w:val="00DF53BF"/>
    <w:rsid w:val="00DF586F"/>
    <w:rsid w:val="00DF5D72"/>
    <w:rsid w:val="00DF6013"/>
    <w:rsid w:val="00DF67FB"/>
    <w:rsid w:val="00DF6B13"/>
    <w:rsid w:val="00DF78A2"/>
    <w:rsid w:val="00DF7CB2"/>
    <w:rsid w:val="00E003BD"/>
    <w:rsid w:val="00E0183B"/>
    <w:rsid w:val="00E01A33"/>
    <w:rsid w:val="00E025ED"/>
    <w:rsid w:val="00E0272F"/>
    <w:rsid w:val="00E03D79"/>
    <w:rsid w:val="00E057F7"/>
    <w:rsid w:val="00E05943"/>
    <w:rsid w:val="00E07057"/>
    <w:rsid w:val="00E07749"/>
    <w:rsid w:val="00E10615"/>
    <w:rsid w:val="00E106E2"/>
    <w:rsid w:val="00E10929"/>
    <w:rsid w:val="00E11EF3"/>
    <w:rsid w:val="00E11FA5"/>
    <w:rsid w:val="00E13653"/>
    <w:rsid w:val="00E13690"/>
    <w:rsid w:val="00E13C70"/>
    <w:rsid w:val="00E14D3B"/>
    <w:rsid w:val="00E14D4C"/>
    <w:rsid w:val="00E1614D"/>
    <w:rsid w:val="00E163C0"/>
    <w:rsid w:val="00E1658F"/>
    <w:rsid w:val="00E16816"/>
    <w:rsid w:val="00E16B4C"/>
    <w:rsid w:val="00E16F9C"/>
    <w:rsid w:val="00E1784E"/>
    <w:rsid w:val="00E17E64"/>
    <w:rsid w:val="00E20401"/>
    <w:rsid w:val="00E209C7"/>
    <w:rsid w:val="00E20E92"/>
    <w:rsid w:val="00E20F07"/>
    <w:rsid w:val="00E21A9C"/>
    <w:rsid w:val="00E21C92"/>
    <w:rsid w:val="00E21DC5"/>
    <w:rsid w:val="00E22ADF"/>
    <w:rsid w:val="00E23124"/>
    <w:rsid w:val="00E23966"/>
    <w:rsid w:val="00E24BED"/>
    <w:rsid w:val="00E25D5B"/>
    <w:rsid w:val="00E26B58"/>
    <w:rsid w:val="00E26FDC"/>
    <w:rsid w:val="00E270F8"/>
    <w:rsid w:val="00E3013B"/>
    <w:rsid w:val="00E3031E"/>
    <w:rsid w:val="00E30C77"/>
    <w:rsid w:val="00E317CB"/>
    <w:rsid w:val="00E31C47"/>
    <w:rsid w:val="00E31E1B"/>
    <w:rsid w:val="00E33179"/>
    <w:rsid w:val="00E33BB8"/>
    <w:rsid w:val="00E33D52"/>
    <w:rsid w:val="00E3485F"/>
    <w:rsid w:val="00E35891"/>
    <w:rsid w:val="00E35A2A"/>
    <w:rsid w:val="00E37471"/>
    <w:rsid w:val="00E379A2"/>
    <w:rsid w:val="00E37A4D"/>
    <w:rsid w:val="00E400DC"/>
    <w:rsid w:val="00E40D95"/>
    <w:rsid w:val="00E41418"/>
    <w:rsid w:val="00E41631"/>
    <w:rsid w:val="00E417D7"/>
    <w:rsid w:val="00E41CCB"/>
    <w:rsid w:val="00E41D12"/>
    <w:rsid w:val="00E42416"/>
    <w:rsid w:val="00E424D6"/>
    <w:rsid w:val="00E435BE"/>
    <w:rsid w:val="00E43BBE"/>
    <w:rsid w:val="00E44F1E"/>
    <w:rsid w:val="00E44F26"/>
    <w:rsid w:val="00E455C5"/>
    <w:rsid w:val="00E45AD2"/>
    <w:rsid w:val="00E4602D"/>
    <w:rsid w:val="00E46986"/>
    <w:rsid w:val="00E47B79"/>
    <w:rsid w:val="00E47D9B"/>
    <w:rsid w:val="00E50608"/>
    <w:rsid w:val="00E50CBD"/>
    <w:rsid w:val="00E516A2"/>
    <w:rsid w:val="00E51F81"/>
    <w:rsid w:val="00E52890"/>
    <w:rsid w:val="00E52BF7"/>
    <w:rsid w:val="00E52E29"/>
    <w:rsid w:val="00E52E59"/>
    <w:rsid w:val="00E53D5C"/>
    <w:rsid w:val="00E54818"/>
    <w:rsid w:val="00E54EE9"/>
    <w:rsid w:val="00E55143"/>
    <w:rsid w:val="00E55857"/>
    <w:rsid w:val="00E56267"/>
    <w:rsid w:val="00E563C1"/>
    <w:rsid w:val="00E57758"/>
    <w:rsid w:val="00E57F41"/>
    <w:rsid w:val="00E61597"/>
    <w:rsid w:val="00E61DBF"/>
    <w:rsid w:val="00E62110"/>
    <w:rsid w:val="00E62625"/>
    <w:rsid w:val="00E62F32"/>
    <w:rsid w:val="00E63364"/>
    <w:rsid w:val="00E6380C"/>
    <w:rsid w:val="00E63A53"/>
    <w:rsid w:val="00E63D7C"/>
    <w:rsid w:val="00E64383"/>
    <w:rsid w:val="00E64BD4"/>
    <w:rsid w:val="00E659F9"/>
    <w:rsid w:val="00E65D0D"/>
    <w:rsid w:val="00E67956"/>
    <w:rsid w:val="00E702F1"/>
    <w:rsid w:val="00E70A38"/>
    <w:rsid w:val="00E71E11"/>
    <w:rsid w:val="00E72258"/>
    <w:rsid w:val="00E72402"/>
    <w:rsid w:val="00E72B03"/>
    <w:rsid w:val="00E730D1"/>
    <w:rsid w:val="00E739BE"/>
    <w:rsid w:val="00E73D8C"/>
    <w:rsid w:val="00E74215"/>
    <w:rsid w:val="00E7424C"/>
    <w:rsid w:val="00E747A0"/>
    <w:rsid w:val="00E7519B"/>
    <w:rsid w:val="00E76E2D"/>
    <w:rsid w:val="00E7707D"/>
    <w:rsid w:val="00E77176"/>
    <w:rsid w:val="00E77D3F"/>
    <w:rsid w:val="00E77DBC"/>
    <w:rsid w:val="00E80491"/>
    <w:rsid w:val="00E80D2D"/>
    <w:rsid w:val="00E80EB2"/>
    <w:rsid w:val="00E815AB"/>
    <w:rsid w:val="00E817EF"/>
    <w:rsid w:val="00E81CC0"/>
    <w:rsid w:val="00E81D14"/>
    <w:rsid w:val="00E82099"/>
    <w:rsid w:val="00E8400F"/>
    <w:rsid w:val="00E84145"/>
    <w:rsid w:val="00E846A3"/>
    <w:rsid w:val="00E85DC7"/>
    <w:rsid w:val="00E86381"/>
    <w:rsid w:val="00E86BB6"/>
    <w:rsid w:val="00E86EBE"/>
    <w:rsid w:val="00E87361"/>
    <w:rsid w:val="00E875ED"/>
    <w:rsid w:val="00E92661"/>
    <w:rsid w:val="00E92EFE"/>
    <w:rsid w:val="00E93A36"/>
    <w:rsid w:val="00E94A97"/>
    <w:rsid w:val="00E95977"/>
    <w:rsid w:val="00E95DC5"/>
    <w:rsid w:val="00E95E9D"/>
    <w:rsid w:val="00E963EC"/>
    <w:rsid w:val="00E96BFB"/>
    <w:rsid w:val="00E96F46"/>
    <w:rsid w:val="00E97BD3"/>
    <w:rsid w:val="00EA0882"/>
    <w:rsid w:val="00EA0C42"/>
    <w:rsid w:val="00EA1A66"/>
    <w:rsid w:val="00EA1EA9"/>
    <w:rsid w:val="00EA242C"/>
    <w:rsid w:val="00EA343F"/>
    <w:rsid w:val="00EA4108"/>
    <w:rsid w:val="00EA421E"/>
    <w:rsid w:val="00EA46BE"/>
    <w:rsid w:val="00EA63BE"/>
    <w:rsid w:val="00EA740D"/>
    <w:rsid w:val="00EA75A7"/>
    <w:rsid w:val="00EB206B"/>
    <w:rsid w:val="00EB29DE"/>
    <w:rsid w:val="00EB2D1E"/>
    <w:rsid w:val="00EB3493"/>
    <w:rsid w:val="00EB414D"/>
    <w:rsid w:val="00EB4234"/>
    <w:rsid w:val="00EB44CA"/>
    <w:rsid w:val="00EB51A3"/>
    <w:rsid w:val="00EB58B2"/>
    <w:rsid w:val="00EB5DD1"/>
    <w:rsid w:val="00EB6340"/>
    <w:rsid w:val="00EB6498"/>
    <w:rsid w:val="00EB6954"/>
    <w:rsid w:val="00EB6E27"/>
    <w:rsid w:val="00EB6F24"/>
    <w:rsid w:val="00EB6F65"/>
    <w:rsid w:val="00EB7BC9"/>
    <w:rsid w:val="00EC0ACE"/>
    <w:rsid w:val="00EC126B"/>
    <w:rsid w:val="00EC1B97"/>
    <w:rsid w:val="00EC1EC2"/>
    <w:rsid w:val="00EC30B1"/>
    <w:rsid w:val="00EC3582"/>
    <w:rsid w:val="00EC4093"/>
    <w:rsid w:val="00EC4586"/>
    <w:rsid w:val="00EC467C"/>
    <w:rsid w:val="00EC4A9B"/>
    <w:rsid w:val="00EC4F8E"/>
    <w:rsid w:val="00EC5486"/>
    <w:rsid w:val="00EC6454"/>
    <w:rsid w:val="00EC6F6B"/>
    <w:rsid w:val="00EC71D6"/>
    <w:rsid w:val="00EC7B82"/>
    <w:rsid w:val="00ED0494"/>
    <w:rsid w:val="00ED04A8"/>
    <w:rsid w:val="00ED0EB2"/>
    <w:rsid w:val="00ED1625"/>
    <w:rsid w:val="00ED1CC8"/>
    <w:rsid w:val="00ED1DD3"/>
    <w:rsid w:val="00ED1EFB"/>
    <w:rsid w:val="00ED2049"/>
    <w:rsid w:val="00ED251F"/>
    <w:rsid w:val="00ED25C9"/>
    <w:rsid w:val="00ED2870"/>
    <w:rsid w:val="00ED2A26"/>
    <w:rsid w:val="00ED30A3"/>
    <w:rsid w:val="00ED4857"/>
    <w:rsid w:val="00ED5CD2"/>
    <w:rsid w:val="00ED5FE4"/>
    <w:rsid w:val="00ED6719"/>
    <w:rsid w:val="00ED7051"/>
    <w:rsid w:val="00ED74D5"/>
    <w:rsid w:val="00ED797F"/>
    <w:rsid w:val="00ED7AE8"/>
    <w:rsid w:val="00ED7E5F"/>
    <w:rsid w:val="00EE06D9"/>
    <w:rsid w:val="00EE08AD"/>
    <w:rsid w:val="00EE0F9B"/>
    <w:rsid w:val="00EE157A"/>
    <w:rsid w:val="00EE1E8F"/>
    <w:rsid w:val="00EE2DE0"/>
    <w:rsid w:val="00EE43E2"/>
    <w:rsid w:val="00EE4B9D"/>
    <w:rsid w:val="00EE4BD4"/>
    <w:rsid w:val="00EE4E5C"/>
    <w:rsid w:val="00EE4FA9"/>
    <w:rsid w:val="00EE54F3"/>
    <w:rsid w:val="00EE5824"/>
    <w:rsid w:val="00EE584F"/>
    <w:rsid w:val="00EE5C3D"/>
    <w:rsid w:val="00EE5F60"/>
    <w:rsid w:val="00EE6482"/>
    <w:rsid w:val="00EE6AB2"/>
    <w:rsid w:val="00EF0148"/>
    <w:rsid w:val="00EF0402"/>
    <w:rsid w:val="00EF0A32"/>
    <w:rsid w:val="00EF0F34"/>
    <w:rsid w:val="00EF1233"/>
    <w:rsid w:val="00EF12A8"/>
    <w:rsid w:val="00EF21B1"/>
    <w:rsid w:val="00EF2B9B"/>
    <w:rsid w:val="00EF30D3"/>
    <w:rsid w:val="00EF36DF"/>
    <w:rsid w:val="00EF37AA"/>
    <w:rsid w:val="00EF39CE"/>
    <w:rsid w:val="00EF3DE0"/>
    <w:rsid w:val="00EF3F78"/>
    <w:rsid w:val="00EF454D"/>
    <w:rsid w:val="00EF5B01"/>
    <w:rsid w:val="00EF70D0"/>
    <w:rsid w:val="00EF7A3C"/>
    <w:rsid w:val="00F017C3"/>
    <w:rsid w:val="00F02AA8"/>
    <w:rsid w:val="00F03144"/>
    <w:rsid w:val="00F03387"/>
    <w:rsid w:val="00F035C0"/>
    <w:rsid w:val="00F036D9"/>
    <w:rsid w:val="00F03956"/>
    <w:rsid w:val="00F03C01"/>
    <w:rsid w:val="00F0497E"/>
    <w:rsid w:val="00F04F9E"/>
    <w:rsid w:val="00F04FC9"/>
    <w:rsid w:val="00F05356"/>
    <w:rsid w:val="00F0650C"/>
    <w:rsid w:val="00F06E1E"/>
    <w:rsid w:val="00F07008"/>
    <w:rsid w:val="00F0739A"/>
    <w:rsid w:val="00F07941"/>
    <w:rsid w:val="00F0796C"/>
    <w:rsid w:val="00F11910"/>
    <w:rsid w:val="00F119D3"/>
    <w:rsid w:val="00F11FE9"/>
    <w:rsid w:val="00F12091"/>
    <w:rsid w:val="00F125FC"/>
    <w:rsid w:val="00F12E59"/>
    <w:rsid w:val="00F132EF"/>
    <w:rsid w:val="00F1484C"/>
    <w:rsid w:val="00F15026"/>
    <w:rsid w:val="00F15812"/>
    <w:rsid w:val="00F16B17"/>
    <w:rsid w:val="00F1779A"/>
    <w:rsid w:val="00F17FC4"/>
    <w:rsid w:val="00F211F0"/>
    <w:rsid w:val="00F21217"/>
    <w:rsid w:val="00F21244"/>
    <w:rsid w:val="00F21E34"/>
    <w:rsid w:val="00F22737"/>
    <w:rsid w:val="00F23AA3"/>
    <w:rsid w:val="00F25C99"/>
    <w:rsid w:val="00F25E9B"/>
    <w:rsid w:val="00F26284"/>
    <w:rsid w:val="00F26312"/>
    <w:rsid w:val="00F26CB7"/>
    <w:rsid w:val="00F26D1E"/>
    <w:rsid w:val="00F27EF9"/>
    <w:rsid w:val="00F30779"/>
    <w:rsid w:val="00F30EF9"/>
    <w:rsid w:val="00F313B4"/>
    <w:rsid w:val="00F3150F"/>
    <w:rsid w:val="00F329C0"/>
    <w:rsid w:val="00F32D4B"/>
    <w:rsid w:val="00F33807"/>
    <w:rsid w:val="00F339D7"/>
    <w:rsid w:val="00F33EF5"/>
    <w:rsid w:val="00F33F29"/>
    <w:rsid w:val="00F3436F"/>
    <w:rsid w:val="00F34ADD"/>
    <w:rsid w:val="00F34CFB"/>
    <w:rsid w:val="00F35568"/>
    <w:rsid w:val="00F358F5"/>
    <w:rsid w:val="00F363AB"/>
    <w:rsid w:val="00F366A2"/>
    <w:rsid w:val="00F3738D"/>
    <w:rsid w:val="00F378BA"/>
    <w:rsid w:val="00F4004D"/>
    <w:rsid w:val="00F4053B"/>
    <w:rsid w:val="00F40AD3"/>
    <w:rsid w:val="00F40F18"/>
    <w:rsid w:val="00F4223D"/>
    <w:rsid w:val="00F42607"/>
    <w:rsid w:val="00F42DD1"/>
    <w:rsid w:val="00F43F0C"/>
    <w:rsid w:val="00F44C48"/>
    <w:rsid w:val="00F45501"/>
    <w:rsid w:val="00F45843"/>
    <w:rsid w:val="00F45876"/>
    <w:rsid w:val="00F45B40"/>
    <w:rsid w:val="00F45D72"/>
    <w:rsid w:val="00F45F8D"/>
    <w:rsid w:val="00F4645F"/>
    <w:rsid w:val="00F4688B"/>
    <w:rsid w:val="00F47F67"/>
    <w:rsid w:val="00F50F2A"/>
    <w:rsid w:val="00F51B48"/>
    <w:rsid w:val="00F51E09"/>
    <w:rsid w:val="00F5259A"/>
    <w:rsid w:val="00F52608"/>
    <w:rsid w:val="00F527FA"/>
    <w:rsid w:val="00F5316C"/>
    <w:rsid w:val="00F53930"/>
    <w:rsid w:val="00F53E04"/>
    <w:rsid w:val="00F541F7"/>
    <w:rsid w:val="00F55A9C"/>
    <w:rsid w:val="00F566FE"/>
    <w:rsid w:val="00F56E15"/>
    <w:rsid w:val="00F5706D"/>
    <w:rsid w:val="00F5742E"/>
    <w:rsid w:val="00F61872"/>
    <w:rsid w:val="00F61BF4"/>
    <w:rsid w:val="00F62AE9"/>
    <w:rsid w:val="00F63288"/>
    <w:rsid w:val="00F635F4"/>
    <w:rsid w:val="00F6382C"/>
    <w:rsid w:val="00F63CD1"/>
    <w:rsid w:val="00F6483E"/>
    <w:rsid w:val="00F64879"/>
    <w:rsid w:val="00F64BDD"/>
    <w:rsid w:val="00F64C50"/>
    <w:rsid w:val="00F650C9"/>
    <w:rsid w:val="00F6534E"/>
    <w:rsid w:val="00F66952"/>
    <w:rsid w:val="00F66CC9"/>
    <w:rsid w:val="00F6748D"/>
    <w:rsid w:val="00F700F5"/>
    <w:rsid w:val="00F70390"/>
    <w:rsid w:val="00F719BE"/>
    <w:rsid w:val="00F71FA7"/>
    <w:rsid w:val="00F738E6"/>
    <w:rsid w:val="00F7671A"/>
    <w:rsid w:val="00F76FDD"/>
    <w:rsid w:val="00F77F1F"/>
    <w:rsid w:val="00F808F6"/>
    <w:rsid w:val="00F809DB"/>
    <w:rsid w:val="00F80F35"/>
    <w:rsid w:val="00F81DB5"/>
    <w:rsid w:val="00F834C2"/>
    <w:rsid w:val="00F83A40"/>
    <w:rsid w:val="00F8438C"/>
    <w:rsid w:val="00F84820"/>
    <w:rsid w:val="00F8534D"/>
    <w:rsid w:val="00F85E0A"/>
    <w:rsid w:val="00F87F16"/>
    <w:rsid w:val="00F907DD"/>
    <w:rsid w:val="00F90B0A"/>
    <w:rsid w:val="00F90CBF"/>
    <w:rsid w:val="00F90ECE"/>
    <w:rsid w:val="00F91245"/>
    <w:rsid w:val="00F91280"/>
    <w:rsid w:val="00F92081"/>
    <w:rsid w:val="00F92905"/>
    <w:rsid w:val="00F94A77"/>
    <w:rsid w:val="00F95679"/>
    <w:rsid w:val="00F96287"/>
    <w:rsid w:val="00F96B5A"/>
    <w:rsid w:val="00F9750E"/>
    <w:rsid w:val="00F97A2A"/>
    <w:rsid w:val="00F97E78"/>
    <w:rsid w:val="00FA0CAC"/>
    <w:rsid w:val="00FA1DE9"/>
    <w:rsid w:val="00FA2457"/>
    <w:rsid w:val="00FA2771"/>
    <w:rsid w:val="00FA2BE5"/>
    <w:rsid w:val="00FA2D71"/>
    <w:rsid w:val="00FA2F86"/>
    <w:rsid w:val="00FA3B6A"/>
    <w:rsid w:val="00FA3DAC"/>
    <w:rsid w:val="00FA495E"/>
    <w:rsid w:val="00FA4D1A"/>
    <w:rsid w:val="00FA50F5"/>
    <w:rsid w:val="00FA613B"/>
    <w:rsid w:val="00FA6523"/>
    <w:rsid w:val="00FA679F"/>
    <w:rsid w:val="00FA7599"/>
    <w:rsid w:val="00FB0EDF"/>
    <w:rsid w:val="00FB1382"/>
    <w:rsid w:val="00FB13E6"/>
    <w:rsid w:val="00FB14E7"/>
    <w:rsid w:val="00FB1868"/>
    <w:rsid w:val="00FB2177"/>
    <w:rsid w:val="00FB3331"/>
    <w:rsid w:val="00FB3709"/>
    <w:rsid w:val="00FB3EC9"/>
    <w:rsid w:val="00FB44EF"/>
    <w:rsid w:val="00FB4957"/>
    <w:rsid w:val="00FB4A8C"/>
    <w:rsid w:val="00FB6A74"/>
    <w:rsid w:val="00FB7B36"/>
    <w:rsid w:val="00FC031C"/>
    <w:rsid w:val="00FC05B5"/>
    <w:rsid w:val="00FC10D7"/>
    <w:rsid w:val="00FC122B"/>
    <w:rsid w:val="00FC2046"/>
    <w:rsid w:val="00FC3B42"/>
    <w:rsid w:val="00FC4052"/>
    <w:rsid w:val="00FC41BC"/>
    <w:rsid w:val="00FC493A"/>
    <w:rsid w:val="00FC5176"/>
    <w:rsid w:val="00FC5BBA"/>
    <w:rsid w:val="00FC5C7C"/>
    <w:rsid w:val="00FC5D7F"/>
    <w:rsid w:val="00FC5FE0"/>
    <w:rsid w:val="00FC60A4"/>
    <w:rsid w:val="00FC63BE"/>
    <w:rsid w:val="00FC67C4"/>
    <w:rsid w:val="00FD19AE"/>
    <w:rsid w:val="00FD1D19"/>
    <w:rsid w:val="00FD240E"/>
    <w:rsid w:val="00FD2DA5"/>
    <w:rsid w:val="00FD39FD"/>
    <w:rsid w:val="00FD3E6C"/>
    <w:rsid w:val="00FD4C1F"/>
    <w:rsid w:val="00FD51E9"/>
    <w:rsid w:val="00FD54A1"/>
    <w:rsid w:val="00FD5707"/>
    <w:rsid w:val="00FD57EF"/>
    <w:rsid w:val="00FD7AEB"/>
    <w:rsid w:val="00FE0307"/>
    <w:rsid w:val="00FE0339"/>
    <w:rsid w:val="00FE1FD4"/>
    <w:rsid w:val="00FE3F61"/>
    <w:rsid w:val="00FE45EE"/>
    <w:rsid w:val="00FE496A"/>
    <w:rsid w:val="00FE4A5F"/>
    <w:rsid w:val="00FE56C8"/>
    <w:rsid w:val="00FE5DB1"/>
    <w:rsid w:val="00FE69C9"/>
    <w:rsid w:val="00FE7206"/>
    <w:rsid w:val="00FF04DF"/>
    <w:rsid w:val="00FF0C8A"/>
    <w:rsid w:val="00FF167A"/>
    <w:rsid w:val="00FF221E"/>
    <w:rsid w:val="00FF2561"/>
    <w:rsid w:val="00FF2CB9"/>
    <w:rsid w:val="00FF3713"/>
    <w:rsid w:val="00FF429C"/>
    <w:rsid w:val="00FF4737"/>
    <w:rsid w:val="00FF4C9E"/>
    <w:rsid w:val="00FF5427"/>
    <w:rsid w:val="00FF6475"/>
    <w:rsid w:val="00FF6BE7"/>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9985"/>
    <o:shapelayout v:ext="edit">
      <o:idmap v:ext="edit" data="1"/>
    </o:shapelayout>
  </w:shapeDefaults>
  <w:decimalSymbol w:val="."/>
  <w:listSeparator w:val=";"/>
  <w14:docId w14:val="7D749D49"/>
  <w14:defaultImageDpi w14:val="96"/>
  <w15:docId w15:val="{1546399C-C52A-4A2C-A818-8E0A9350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9"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816"/>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uiPriority w:val="9"/>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uiPriority w:val="9"/>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uiPriority w:val="9"/>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uiPriority w:val="9"/>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qFormat/>
    <w:rsid w:val="0049058F"/>
    <w:rPr>
      <w:sz w:val="20"/>
      <w:szCs w:val="20"/>
      <w:lang w:eastAsia="en-US"/>
    </w:rPr>
  </w:style>
  <w:style w:type="character" w:customStyle="1" w:styleId="FootnoteTextChar">
    <w:name w:val="Footnote Text Char"/>
    <w:aliases w:val="Footnote Char,Fußnote Char"/>
    <w:link w:val="FootnoteTex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uiPriority w:val="99"/>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uiPriority w:val="99"/>
    <w:rsid w:val="0049058F"/>
    <w:pPr>
      <w:widowControl w:val="0"/>
      <w:ind w:firstLine="426"/>
      <w:jc w:val="both"/>
    </w:pPr>
    <w:rPr>
      <w:szCs w:val="20"/>
      <w:lang w:eastAsia="en-US"/>
    </w:rPr>
  </w:style>
  <w:style w:type="character" w:customStyle="1" w:styleId="BodyTextIndent3Char">
    <w:name w:val="Body Text Indent 3 Char"/>
    <w:link w:val="BodyTextIndent3"/>
    <w:uiPriority w:val="99"/>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rsid w:val="008D461B"/>
    <w:pPr>
      <w:spacing w:before="100" w:beforeAutospacing="1" w:after="100" w:afterAutospacing="1"/>
    </w:pPr>
    <w:rPr>
      <w:rFonts w:ascii="Verdana" w:hAnsi="Verdana"/>
      <w:sz w:val="16"/>
      <w:szCs w:val="16"/>
    </w:rPr>
  </w:style>
  <w:style w:type="paragraph" w:styleId="NoSpacing">
    <w:name w:val="No Spacing"/>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style>
  <w:style w:type="numbering" w:customStyle="1" w:styleId="Style1">
    <w:name w:val="Style1"/>
    <w:rsid w:val="00A605EA"/>
  </w:style>
  <w:style w:type="numbering" w:customStyle="1" w:styleId="Style1311">
    <w:name w:val="Style1311"/>
    <w:rsid w:val="00EC4F8E"/>
  </w:style>
  <w:style w:type="numbering" w:customStyle="1" w:styleId="Style101">
    <w:name w:val="Style101"/>
    <w:rsid w:val="00926413"/>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uiPriority w:val="9"/>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iPriority w:val="99"/>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uiPriority w:val="99"/>
    <w:rsid w:val="009B6514"/>
    <w:rPr>
      <w:rFonts w:ascii="Times New Roman" w:eastAsia="Times New Roman" w:hAnsi="Times New Roman"/>
      <w:sz w:val="24"/>
      <w:szCs w:val="24"/>
      <w:lang w:val="ru-RU" w:eastAsia="x-none"/>
    </w:rPr>
  </w:style>
  <w:style w:type="numbering" w:customStyle="1" w:styleId="Style2">
    <w:name w:val="Style2"/>
    <w:rsid w:val="009B6514"/>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uiPriority w:val="99"/>
    <w:rsid w:val="009B6514"/>
    <w:rPr>
      <w:rFonts w:ascii="Times New Roman" w:hAnsi="Times New Roman" w:cs="Times New Roman" w:hint="default"/>
    </w:rPr>
  </w:style>
  <w:style w:type="numbering" w:customStyle="1" w:styleId="Style21">
    <w:name w:val="Style21"/>
    <w:rsid w:val="009B6514"/>
  </w:style>
  <w:style w:type="numbering" w:customStyle="1" w:styleId="Style41">
    <w:name w:val="Style41"/>
    <w:rsid w:val="009B6514"/>
  </w:style>
  <w:style w:type="numbering" w:customStyle="1" w:styleId="Style51">
    <w:name w:val="Style51"/>
    <w:rsid w:val="009B6514"/>
  </w:style>
  <w:style w:type="numbering" w:customStyle="1" w:styleId="Style111">
    <w:name w:val="Style111"/>
    <w:rsid w:val="009B6514"/>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style>
  <w:style w:type="character" w:styleId="FollowedHyperlink">
    <w:name w:val="FollowedHyperlink"/>
    <w:uiPriority w:val="99"/>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uiPriority w:val="9"/>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2"/>
      </w:numPr>
    </w:pPr>
  </w:style>
  <w:style w:type="numbering" w:customStyle="1" w:styleId="Style32">
    <w:name w:val="Style32"/>
    <w:rsid w:val="00CC0687"/>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3"/>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4"/>
      </w:numPr>
    </w:pPr>
  </w:style>
  <w:style w:type="numbering" w:customStyle="1" w:styleId="Style20">
    <w:name w:val="Style20"/>
    <w:uiPriority w:val="99"/>
    <w:rsid w:val="00CC0687"/>
    <w:pPr>
      <w:numPr>
        <w:numId w:val="35"/>
      </w:numPr>
    </w:pPr>
  </w:style>
  <w:style w:type="numbering" w:customStyle="1" w:styleId="Style211">
    <w:name w:val="Style211"/>
    <w:uiPriority w:val="99"/>
    <w:rsid w:val="00CC0687"/>
    <w:pPr>
      <w:numPr>
        <w:numId w:val="36"/>
      </w:numPr>
    </w:pPr>
  </w:style>
  <w:style w:type="numbering" w:customStyle="1" w:styleId="Style221">
    <w:name w:val="Style221"/>
    <w:uiPriority w:val="99"/>
    <w:rsid w:val="00CC0687"/>
    <w:pPr>
      <w:numPr>
        <w:numId w:val="37"/>
      </w:numPr>
    </w:pPr>
  </w:style>
  <w:style w:type="numbering" w:customStyle="1" w:styleId="Style23">
    <w:name w:val="Style23"/>
    <w:uiPriority w:val="99"/>
    <w:rsid w:val="00CC0687"/>
    <w:pPr>
      <w:numPr>
        <w:numId w:val="38"/>
      </w:numPr>
    </w:pPr>
  </w:style>
  <w:style w:type="numbering" w:customStyle="1" w:styleId="Style24">
    <w:name w:val="Style24"/>
    <w:uiPriority w:val="99"/>
    <w:rsid w:val="00CC0687"/>
    <w:pPr>
      <w:numPr>
        <w:numId w:val="39"/>
      </w:numPr>
    </w:pPr>
  </w:style>
  <w:style w:type="numbering" w:customStyle="1" w:styleId="Style25">
    <w:name w:val="Style25"/>
    <w:uiPriority w:val="99"/>
    <w:rsid w:val="00CC0687"/>
    <w:pPr>
      <w:numPr>
        <w:numId w:val="40"/>
      </w:numPr>
    </w:pPr>
  </w:style>
  <w:style w:type="numbering" w:customStyle="1" w:styleId="Style261">
    <w:name w:val="Style261"/>
    <w:uiPriority w:val="99"/>
    <w:rsid w:val="00CC0687"/>
  </w:style>
  <w:style w:type="numbering" w:customStyle="1" w:styleId="Style27">
    <w:name w:val="Style27"/>
    <w:uiPriority w:val="99"/>
    <w:rsid w:val="00CC0687"/>
    <w:pPr>
      <w:numPr>
        <w:numId w:val="41"/>
      </w:numPr>
    </w:pPr>
  </w:style>
  <w:style w:type="numbering" w:customStyle="1" w:styleId="Style28">
    <w:name w:val="Style28"/>
    <w:uiPriority w:val="99"/>
    <w:rsid w:val="00CC0687"/>
    <w:pPr>
      <w:numPr>
        <w:numId w:val="42"/>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3"/>
      </w:numPr>
    </w:pPr>
  </w:style>
  <w:style w:type="numbering" w:customStyle="1" w:styleId="Style311">
    <w:name w:val="Style311"/>
    <w:rsid w:val="00CC0687"/>
    <w:pPr>
      <w:numPr>
        <w:numId w:val="44"/>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0"/>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7"/>
      </w:numPr>
      <w:contextualSpacing/>
    </w:pPr>
    <w:rPr>
      <w:lang w:val="en-GB"/>
    </w:rPr>
  </w:style>
  <w:style w:type="paragraph" w:customStyle="1" w:styleId="Nr-Rubrik1">
    <w:name w:val="Nr-Rubrik1"/>
    <w:basedOn w:val="Heading1"/>
    <w:rsid w:val="00CC0687"/>
    <w:pPr>
      <w:keepLines/>
      <w:numPr>
        <w:numId w:val="48"/>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8"/>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8"/>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8"/>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5"/>
      </w:numPr>
    </w:pPr>
  </w:style>
  <w:style w:type="numbering" w:customStyle="1" w:styleId="Style3211">
    <w:name w:val="Style3211"/>
    <w:rsid w:val="00CC0687"/>
    <w:pPr>
      <w:numPr>
        <w:numId w:val="46"/>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63"/>
      </w:numPr>
    </w:pPr>
  </w:style>
  <w:style w:type="numbering" w:customStyle="1" w:styleId="Style33">
    <w:name w:val="Style33"/>
    <w:rsid w:val="00CC0687"/>
    <w:pPr>
      <w:numPr>
        <w:numId w:val="49"/>
      </w:numPr>
    </w:pPr>
  </w:style>
  <w:style w:type="numbering" w:customStyle="1" w:styleId="Style213">
    <w:name w:val="Style213"/>
    <w:rsid w:val="00CC0687"/>
    <w:pPr>
      <w:numPr>
        <w:numId w:val="22"/>
      </w:numPr>
    </w:pPr>
  </w:style>
  <w:style w:type="numbering" w:customStyle="1" w:styleId="Style312">
    <w:name w:val="Style312"/>
    <w:rsid w:val="00CC0687"/>
    <w:pPr>
      <w:numPr>
        <w:numId w:val="23"/>
      </w:numPr>
    </w:pPr>
  </w:style>
  <w:style w:type="numbering" w:customStyle="1" w:styleId="Style412">
    <w:name w:val="Style412"/>
    <w:rsid w:val="00CC0687"/>
    <w:pPr>
      <w:numPr>
        <w:numId w:val="24"/>
      </w:numPr>
    </w:pPr>
  </w:style>
  <w:style w:type="numbering" w:customStyle="1" w:styleId="Style511">
    <w:name w:val="Style511"/>
    <w:rsid w:val="00CC0687"/>
    <w:pPr>
      <w:numPr>
        <w:numId w:val="25"/>
      </w:numPr>
    </w:pPr>
  </w:style>
  <w:style w:type="numbering" w:customStyle="1" w:styleId="Style1011">
    <w:name w:val="Style1011"/>
    <w:rsid w:val="00CC0687"/>
    <w:pPr>
      <w:numPr>
        <w:numId w:val="26"/>
      </w:numPr>
    </w:pPr>
  </w:style>
  <w:style w:type="numbering" w:customStyle="1" w:styleId="Style1111">
    <w:name w:val="Style1111"/>
    <w:rsid w:val="00CC0687"/>
    <w:pPr>
      <w:numPr>
        <w:numId w:val="27"/>
      </w:numPr>
    </w:pPr>
  </w:style>
  <w:style w:type="numbering" w:customStyle="1" w:styleId="Style1211">
    <w:name w:val="Style1211"/>
    <w:rsid w:val="00CC0687"/>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0">
    <w:name w:val="Unresolved Mention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9"/>
      </w:numPr>
    </w:pPr>
  </w:style>
  <w:style w:type="numbering" w:customStyle="1" w:styleId="Style13121">
    <w:name w:val="Style13121"/>
    <w:rsid w:val="00CC0687"/>
    <w:pPr>
      <w:numPr>
        <w:numId w:val="54"/>
      </w:numPr>
    </w:pPr>
  </w:style>
  <w:style w:type="numbering" w:customStyle="1" w:styleId="Style4111">
    <w:name w:val="Style4111"/>
    <w:rsid w:val="00CC0687"/>
    <w:pPr>
      <w:numPr>
        <w:numId w:val="50"/>
      </w:numPr>
    </w:pPr>
  </w:style>
  <w:style w:type="numbering" w:customStyle="1" w:styleId="Style22111">
    <w:name w:val="Style22111"/>
    <w:rsid w:val="00CC0687"/>
    <w:pPr>
      <w:numPr>
        <w:numId w:val="51"/>
      </w:numPr>
    </w:pPr>
  </w:style>
  <w:style w:type="numbering" w:customStyle="1" w:styleId="Style1411">
    <w:name w:val="Style1411"/>
    <w:rsid w:val="00CC0687"/>
    <w:pPr>
      <w:numPr>
        <w:numId w:val="53"/>
      </w:numPr>
    </w:pPr>
  </w:style>
  <w:style w:type="numbering" w:customStyle="1" w:styleId="Style11111">
    <w:name w:val="Style11111"/>
    <w:rsid w:val="00CC0687"/>
    <w:pPr>
      <w:numPr>
        <w:numId w:val="52"/>
      </w:numPr>
    </w:pPr>
  </w:style>
  <w:style w:type="numbering" w:customStyle="1" w:styleId="Style1313">
    <w:name w:val="Style1313"/>
    <w:rsid w:val="00CC0687"/>
    <w:pPr>
      <w:numPr>
        <w:numId w:val="31"/>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table" w:customStyle="1" w:styleId="TableGrid16">
    <w:name w:val="Table Grid16"/>
    <w:basedOn w:val="TableNormal"/>
    <w:next w:val="TableGrid"/>
    <w:uiPriority w:val="59"/>
    <w:rsid w:val="00630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31BC7"/>
    <w:rPr>
      <w:color w:val="605E5C"/>
      <w:shd w:val="clear" w:color="auto" w:fill="E1DFDD"/>
    </w:rPr>
  </w:style>
  <w:style w:type="paragraph" w:customStyle="1" w:styleId="msonormal0">
    <w:name w:val="msonormal"/>
    <w:basedOn w:val="Normal"/>
    <w:uiPriority w:val="99"/>
    <w:rsid w:val="002D5B73"/>
    <w:pPr>
      <w:spacing w:before="100" w:beforeAutospacing="1" w:after="100" w:afterAutospacing="1"/>
    </w:pPr>
    <w:rPr>
      <w:color w:val="000000"/>
      <w:lang w:val="en-US" w:eastAsia="en-US"/>
    </w:rPr>
  </w:style>
  <w:style w:type="paragraph" w:customStyle="1" w:styleId="Teksts">
    <w:name w:val="Teksts"/>
    <w:basedOn w:val="Normal"/>
    <w:rsid w:val="002D5B73"/>
    <w:pPr>
      <w:spacing w:before="80"/>
      <w:ind w:firstLine="454"/>
      <w:jc w:val="both"/>
    </w:pPr>
  </w:style>
  <w:style w:type="character" w:customStyle="1" w:styleId="IzdaltieChar">
    <w:name w:val="Izdalītie Char"/>
    <w:link w:val="Izdaltie"/>
    <w:locked/>
    <w:rsid w:val="002D5B73"/>
    <w:rPr>
      <w:b/>
      <w:i/>
      <w:sz w:val="24"/>
      <w:szCs w:val="24"/>
      <w:lang w:val="x-none" w:eastAsia="x-none"/>
    </w:rPr>
  </w:style>
  <w:style w:type="paragraph" w:customStyle="1" w:styleId="Izdaltie">
    <w:name w:val="Izdalītie"/>
    <w:basedOn w:val="Heading7"/>
    <w:link w:val="IzdaltieChar"/>
    <w:rsid w:val="002D5B73"/>
    <w:pPr>
      <w:keepNext w:val="0"/>
      <w:spacing w:before="120" w:after="120"/>
      <w:jc w:val="both"/>
    </w:pPr>
    <w:rPr>
      <w:rFonts w:ascii="Calibri" w:eastAsia="Calibri" w:hAnsi="Calibri"/>
      <w:i/>
      <w:szCs w:val="24"/>
    </w:rPr>
  </w:style>
  <w:style w:type="paragraph" w:customStyle="1" w:styleId="Rindkopa">
    <w:name w:val="Rindkopa"/>
    <w:basedOn w:val="Normal"/>
    <w:next w:val="Normal"/>
    <w:rsid w:val="002D5B73"/>
    <w:pPr>
      <w:ind w:left="851"/>
      <w:jc w:val="both"/>
    </w:pPr>
    <w:rPr>
      <w:rFonts w:ascii="Arial" w:hAnsi="Arial"/>
      <w:sz w:val="20"/>
    </w:rPr>
  </w:style>
  <w:style w:type="character" w:customStyle="1" w:styleId="BodytextBold">
    <w:name w:val="Body text + Bold"/>
    <w:aliases w:val="Spacing 0 pt"/>
    <w:rsid w:val="002D5B73"/>
    <w:rPr>
      <w:rFonts w:ascii="Times New Roman" w:eastAsia="Times New Roman" w:hAnsi="Times New Roman" w:cs="Times New Roman" w:hint="default"/>
      <w:b/>
      <w:bCs/>
      <w:color w:val="000000"/>
      <w:spacing w:val="-10"/>
      <w:w w:val="100"/>
      <w:position w:val="0"/>
      <w:sz w:val="28"/>
      <w:szCs w:val="28"/>
      <w:lang w:val="lv-LV" w:eastAsia="lv-LV" w:bidi="lv-LV"/>
    </w:rPr>
  </w:style>
  <w:style w:type="character" w:customStyle="1" w:styleId="BodytextGeorgia">
    <w:name w:val="Body text + Georgia"/>
    <w:aliases w:val="15 pt"/>
    <w:rsid w:val="002D5B73"/>
    <w:rPr>
      <w:rFonts w:ascii="Georgia" w:eastAsia="Georgia" w:hAnsi="Georgia" w:cs="Georgia" w:hint="default"/>
      <w:color w:val="000000"/>
      <w:spacing w:val="0"/>
      <w:w w:val="100"/>
      <w:position w:val="0"/>
      <w:sz w:val="30"/>
      <w:szCs w:val="30"/>
      <w:lang w:val="lv-LV" w:eastAsia="lv-LV" w:bidi="lv-LV"/>
    </w:rPr>
  </w:style>
  <w:style w:type="character" w:customStyle="1" w:styleId="il">
    <w:name w:val="il"/>
    <w:basedOn w:val="DefaultParagraphFont"/>
    <w:rsid w:val="002D5B73"/>
  </w:style>
  <w:style w:type="character" w:customStyle="1" w:styleId="iubsearchhihglite">
    <w:name w:val="iubsearch_hihglite"/>
    <w:rsid w:val="002D5B73"/>
    <w:rPr>
      <w:shd w:val="clear" w:color="auto" w:fill="D6D6D1"/>
    </w:rPr>
  </w:style>
  <w:style w:type="character" w:customStyle="1" w:styleId="iubsearch-publicationtype">
    <w:name w:val="iubsearch-publicationtype"/>
    <w:rsid w:val="002D5B73"/>
    <w:rPr>
      <w:b/>
      <w:bCs/>
      <w:color w:val="000000"/>
    </w:rPr>
  </w:style>
  <w:style w:type="character" w:customStyle="1" w:styleId="iubsearch-client">
    <w:name w:val="iubsearch-client"/>
    <w:rsid w:val="002D5B73"/>
    <w:rPr>
      <w:color w:val="C4A000"/>
    </w:rPr>
  </w:style>
  <w:style w:type="character" w:customStyle="1" w:styleId="iubsearch-contracttype">
    <w:name w:val="iubsearch-contracttype"/>
    <w:rsid w:val="002D5B73"/>
    <w:rPr>
      <w:b/>
      <w:bCs/>
    </w:rPr>
  </w:style>
  <w:style w:type="character" w:customStyle="1" w:styleId="iubsearch-deadline">
    <w:name w:val="iubsearch-deadline"/>
    <w:rsid w:val="002D5B73"/>
    <w:rPr>
      <w:b/>
      <w:bCs/>
    </w:rPr>
  </w:style>
  <w:style w:type="character" w:customStyle="1" w:styleId="iubsearch-publicdate">
    <w:name w:val="iubsearch-publicdate"/>
    <w:rsid w:val="002D5B73"/>
    <w:rPr>
      <w:sz w:val="29"/>
      <w:szCs w:val="29"/>
    </w:rPr>
  </w:style>
  <w:style w:type="character" w:customStyle="1" w:styleId="iubsearch-id">
    <w:name w:val="iubsearch-id"/>
    <w:basedOn w:val="DefaultParagraphFont"/>
    <w:rsid w:val="002D5B73"/>
  </w:style>
  <w:style w:type="character" w:customStyle="1" w:styleId="iubsearch-contractname">
    <w:name w:val="iubsearch-contractname"/>
    <w:basedOn w:val="DefaultParagraphFont"/>
    <w:rsid w:val="002D5B73"/>
  </w:style>
  <w:style w:type="character" w:customStyle="1" w:styleId="iubsearch-forcastprice">
    <w:name w:val="iubsearch-forcastprice"/>
    <w:basedOn w:val="DefaultParagraphFont"/>
    <w:rsid w:val="002D5B73"/>
  </w:style>
  <w:style w:type="character" w:customStyle="1" w:styleId="FontStyle100">
    <w:name w:val="Font Style100"/>
    <w:uiPriority w:val="99"/>
    <w:rsid w:val="002D5B73"/>
    <w:rPr>
      <w:rFonts w:ascii="Times New Roman" w:hAnsi="Times New Roman" w:cs="Times New Roman" w:hint="default"/>
      <w:color w:val="000000"/>
      <w:sz w:val="20"/>
      <w:szCs w:val="20"/>
    </w:rPr>
  </w:style>
  <w:style w:type="character" w:customStyle="1" w:styleId="Char1">
    <w:name w:val="Char1"/>
    <w:rsid w:val="002D5B73"/>
    <w:rPr>
      <w:rFonts w:ascii="RimTimes" w:hAnsi="RimTimes" w:hint="default"/>
      <w:b/>
      <w:bCs w:val="0"/>
      <w:sz w:val="28"/>
      <w:lang w:val="en-GB" w:eastAsia="en-US" w:bidi="ar-SA"/>
    </w:rPr>
  </w:style>
  <w:style w:type="character" w:customStyle="1" w:styleId="apple-converted-space">
    <w:name w:val="apple-converted-space"/>
    <w:rsid w:val="002D5B73"/>
  </w:style>
  <w:style w:type="character" w:customStyle="1" w:styleId="apple-tab-span">
    <w:name w:val="apple-tab-span"/>
    <w:rsid w:val="002D5B73"/>
  </w:style>
  <w:style w:type="character" w:customStyle="1" w:styleId="SarakstarindkopaRakstz">
    <w:name w:val="Saraksta rindkopa Rakstz."/>
    <w:aliases w:val="2 Rakstz.,Strip Rakstz.,H&amp;P List Paragraph Rakstz.,Saistīto dokumentu saraksts Rakstz.,Syle 1 Rakstz.,List Paragraph1 Rakstz.,Numurets Rakstz.,Normal bullet 2 Rakstz.,Bullet list Rakstz."/>
    <w:uiPriority w:val="99"/>
    <w:locked/>
    <w:rsid w:val="002D5B73"/>
  </w:style>
  <w:style w:type="table" w:customStyle="1" w:styleId="TableGrid17">
    <w:name w:val="Table Grid17"/>
    <w:basedOn w:val="TableNormal"/>
    <w:next w:val="TableGrid"/>
    <w:uiPriority w:val="39"/>
    <w:rsid w:val="002D5B73"/>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rsid w:val="002D5B73"/>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arastatabula">
    <w:name w:val="Parasta tabula"/>
    <w:uiPriority w:val="99"/>
    <w:semiHidden/>
    <w:rsid w:val="002D5B73"/>
    <w:pPr>
      <w:spacing w:after="160" w:line="254" w:lineRule="auto"/>
    </w:pPr>
    <w:rPr>
      <w:sz w:val="22"/>
      <w:szCs w:val="22"/>
    </w:rPr>
    <w:tblPr>
      <w:tblCellMar>
        <w:top w:w="0" w:type="dxa"/>
        <w:left w:w="108" w:type="dxa"/>
        <w:bottom w:w="0" w:type="dxa"/>
        <w:right w:w="108" w:type="dxa"/>
      </w:tblCellMar>
    </w:tblPr>
  </w:style>
  <w:style w:type="table" w:customStyle="1" w:styleId="TableGrid62">
    <w:name w:val="Table Grid62"/>
    <w:basedOn w:val="TableNormal"/>
    <w:uiPriority w:val="3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uiPriority w:val="3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Normal"/>
    <w:semiHidden/>
    <w:rsid w:val="002D5B73"/>
    <w:pPr>
      <w:spacing w:after="160" w:line="240" w:lineRule="exact"/>
    </w:pPr>
    <w:rPr>
      <w:rFonts w:ascii="Dutch TL" w:hAnsi="Dutch TL"/>
      <w:sz w:val="28"/>
      <w:szCs w:val="20"/>
    </w:rPr>
  </w:style>
  <w:style w:type="numbering" w:customStyle="1" w:styleId="Style214">
    <w:name w:val="Style214"/>
    <w:rsid w:val="002D5B73"/>
  </w:style>
  <w:style w:type="numbering" w:customStyle="1" w:styleId="Style141">
    <w:name w:val="Style141"/>
    <w:rsid w:val="002D5B73"/>
  </w:style>
  <w:style w:type="numbering" w:customStyle="1" w:styleId="111111111">
    <w:name w:val="1 / 1.1 / 1.1.1111"/>
    <w:rsid w:val="002D5B73"/>
  </w:style>
  <w:style w:type="numbering" w:customStyle="1" w:styleId="Style1314">
    <w:name w:val="Style1314"/>
    <w:rsid w:val="002D5B73"/>
  </w:style>
  <w:style w:type="numbering" w:customStyle="1" w:styleId="Style512">
    <w:name w:val="Style512"/>
    <w:rsid w:val="002D5B73"/>
  </w:style>
  <w:style w:type="numbering" w:customStyle="1" w:styleId="Style1012">
    <w:name w:val="Style1012"/>
    <w:rsid w:val="002D5B73"/>
  </w:style>
  <w:style w:type="numbering" w:styleId="111111">
    <w:name w:val="Outline List 2"/>
    <w:basedOn w:val="NoList"/>
    <w:uiPriority w:val="99"/>
    <w:semiHidden/>
    <w:unhideWhenUsed/>
    <w:locked/>
    <w:rsid w:val="002D5B73"/>
    <w:pPr>
      <w:numPr>
        <w:numId w:val="56"/>
      </w:numPr>
    </w:pPr>
  </w:style>
  <w:style w:type="numbering" w:customStyle="1" w:styleId="Style151">
    <w:name w:val="Style151"/>
    <w:rsid w:val="002D5B73"/>
  </w:style>
  <w:style w:type="numbering" w:customStyle="1" w:styleId="Style1212">
    <w:name w:val="Style1212"/>
    <w:rsid w:val="002D5B73"/>
  </w:style>
  <w:style w:type="numbering" w:customStyle="1" w:styleId="Style413">
    <w:name w:val="Style413"/>
    <w:rsid w:val="002D5B73"/>
  </w:style>
  <w:style w:type="numbering" w:customStyle="1" w:styleId="Style292">
    <w:name w:val="Style292"/>
    <w:uiPriority w:val="99"/>
    <w:rsid w:val="002D5B73"/>
  </w:style>
  <w:style w:type="numbering" w:customStyle="1" w:styleId="Style313">
    <w:name w:val="Style313"/>
    <w:rsid w:val="002D5B73"/>
  </w:style>
  <w:style w:type="numbering" w:customStyle="1" w:styleId="Style215">
    <w:name w:val="Style215"/>
    <w:rsid w:val="002D5B73"/>
    <w:pPr>
      <w:numPr>
        <w:numId w:val="15"/>
      </w:numPr>
    </w:pPr>
  </w:style>
  <w:style w:type="numbering" w:customStyle="1" w:styleId="111111244">
    <w:name w:val="1 / 1.1 / 1.1.1244"/>
    <w:rsid w:val="002D5B73"/>
    <w:pPr>
      <w:numPr>
        <w:numId w:val="57"/>
      </w:numPr>
    </w:pPr>
  </w:style>
  <w:style w:type="numbering" w:customStyle="1" w:styleId="Style1112">
    <w:name w:val="Style1112"/>
    <w:rsid w:val="002D5B73"/>
  </w:style>
  <w:style w:type="numbering" w:customStyle="1" w:styleId="NoList6">
    <w:name w:val="No List6"/>
    <w:next w:val="NoList"/>
    <w:uiPriority w:val="99"/>
    <w:semiHidden/>
    <w:unhideWhenUsed/>
    <w:rsid w:val="00A70099"/>
  </w:style>
  <w:style w:type="table" w:customStyle="1" w:styleId="TableGrid19">
    <w:name w:val="Table Grid19"/>
    <w:basedOn w:val="TableNormal"/>
    <w:next w:val="TableGrid"/>
    <w:uiPriority w:val="39"/>
    <w:rsid w:val="00A700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6">
    <w:name w:val="Style216"/>
    <w:rsid w:val="00A70099"/>
    <w:pPr>
      <w:numPr>
        <w:numId w:val="58"/>
      </w:numPr>
    </w:pPr>
  </w:style>
  <w:style w:type="numbering" w:customStyle="1" w:styleId="Style34">
    <w:name w:val="Style34"/>
    <w:rsid w:val="00A70099"/>
  </w:style>
  <w:style w:type="numbering" w:customStyle="1" w:styleId="Style42">
    <w:name w:val="Style42"/>
    <w:rsid w:val="00A70099"/>
  </w:style>
  <w:style w:type="numbering" w:customStyle="1" w:styleId="Style52">
    <w:name w:val="Style52"/>
    <w:rsid w:val="00A70099"/>
  </w:style>
  <w:style w:type="numbering" w:customStyle="1" w:styleId="Style102">
    <w:name w:val="Style102"/>
    <w:rsid w:val="00A70099"/>
  </w:style>
  <w:style w:type="numbering" w:customStyle="1" w:styleId="Style112">
    <w:name w:val="Style112"/>
    <w:rsid w:val="00A70099"/>
  </w:style>
  <w:style w:type="numbering" w:customStyle="1" w:styleId="Style122">
    <w:name w:val="Style122"/>
    <w:rsid w:val="00A70099"/>
  </w:style>
  <w:style w:type="numbering" w:customStyle="1" w:styleId="Style132">
    <w:name w:val="Style132"/>
    <w:rsid w:val="00A70099"/>
  </w:style>
  <w:style w:type="numbering" w:customStyle="1" w:styleId="Style142">
    <w:name w:val="Style142"/>
    <w:rsid w:val="00A70099"/>
    <w:pPr>
      <w:numPr>
        <w:numId w:val="10"/>
      </w:numPr>
    </w:pPr>
  </w:style>
  <w:style w:type="numbering" w:customStyle="1" w:styleId="Style217">
    <w:name w:val="Style217"/>
    <w:rsid w:val="00A70099"/>
    <w:pPr>
      <w:numPr>
        <w:numId w:val="3"/>
      </w:numPr>
    </w:pPr>
  </w:style>
  <w:style w:type="numbering" w:customStyle="1" w:styleId="Style314">
    <w:name w:val="Style314"/>
    <w:rsid w:val="00A70099"/>
    <w:pPr>
      <w:numPr>
        <w:numId w:val="4"/>
      </w:numPr>
    </w:pPr>
  </w:style>
  <w:style w:type="numbering" w:customStyle="1" w:styleId="Style414">
    <w:name w:val="Style414"/>
    <w:rsid w:val="00A70099"/>
    <w:pPr>
      <w:numPr>
        <w:numId w:val="5"/>
      </w:numPr>
    </w:pPr>
  </w:style>
  <w:style w:type="numbering" w:customStyle="1" w:styleId="Style513">
    <w:name w:val="Style513"/>
    <w:rsid w:val="00A70099"/>
  </w:style>
  <w:style w:type="numbering" w:customStyle="1" w:styleId="Style1013">
    <w:name w:val="Style1013"/>
    <w:rsid w:val="00A70099"/>
    <w:pPr>
      <w:numPr>
        <w:numId w:val="7"/>
      </w:numPr>
    </w:pPr>
  </w:style>
  <w:style w:type="numbering" w:customStyle="1" w:styleId="Style1113">
    <w:name w:val="Style1113"/>
    <w:rsid w:val="00A70099"/>
    <w:pPr>
      <w:numPr>
        <w:numId w:val="8"/>
      </w:numPr>
    </w:pPr>
  </w:style>
  <w:style w:type="numbering" w:customStyle="1" w:styleId="Style1213">
    <w:name w:val="Style1213"/>
    <w:rsid w:val="00A70099"/>
    <w:pPr>
      <w:numPr>
        <w:numId w:val="9"/>
      </w:numPr>
    </w:pPr>
  </w:style>
  <w:style w:type="numbering" w:customStyle="1" w:styleId="Style1315">
    <w:name w:val="Style1315"/>
    <w:rsid w:val="00A70099"/>
    <w:pPr>
      <w:numPr>
        <w:numId w:val="12"/>
      </w:numPr>
    </w:pPr>
  </w:style>
  <w:style w:type="numbering" w:customStyle="1" w:styleId="NoList15">
    <w:name w:val="No List15"/>
    <w:next w:val="NoList"/>
    <w:uiPriority w:val="99"/>
    <w:semiHidden/>
    <w:unhideWhenUsed/>
    <w:rsid w:val="00A70099"/>
  </w:style>
  <w:style w:type="table" w:customStyle="1" w:styleId="TableGrid110">
    <w:name w:val="Table Grid110"/>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52">
    <w:name w:val="Style152"/>
    <w:rsid w:val="00A70099"/>
    <w:pPr>
      <w:numPr>
        <w:numId w:val="11"/>
      </w:numPr>
    </w:pPr>
  </w:style>
  <w:style w:type="table" w:customStyle="1" w:styleId="TableGrid24">
    <w:name w:val="Table Grid24"/>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rsid w:val="00A700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441">
    <w:name w:val="1 / 1.1 / 1.1.12441"/>
    <w:rsid w:val="00A70099"/>
    <w:pPr>
      <w:numPr>
        <w:numId w:val="13"/>
      </w:numPr>
    </w:pPr>
  </w:style>
  <w:style w:type="numbering" w:customStyle="1" w:styleId="1111111111">
    <w:name w:val="1 / 1.1 / 1.1.11111"/>
    <w:basedOn w:val="NoList"/>
    <w:next w:val="111111"/>
    <w:rsid w:val="00A70099"/>
    <w:pPr>
      <w:numPr>
        <w:numId w:val="1"/>
      </w:numPr>
    </w:pPr>
  </w:style>
  <w:style w:type="numbering" w:customStyle="1" w:styleId="1111111">
    <w:name w:val="1 / 1.1 / 1.1.11"/>
    <w:basedOn w:val="NoList"/>
    <w:next w:val="111111"/>
    <w:uiPriority w:val="99"/>
    <w:semiHidden/>
    <w:unhideWhenUsed/>
    <w:rsid w:val="00A70099"/>
    <w:pPr>
      <w:numPr>
        <w:numId w:val="14"/>
      </w:numPr>
    </w:pPr>
  </w:style>
  <w:style w:type="table" w:customStyle="1" w:styleId="Parastatabula1">
    <w:name w:val="Parasta tabula1"/>
    <w:uiPriority w:val="99"/>
    <w:rsid w:val="00A70099"/>
    <w:pPr>
      <w:spacing w:after="160" w:line="256" w:lineRule="auto"/>
    </w:pPr>
    <w:rPr>
      <w:sz w:val="22"/>
      <w:szCs w:val="22"/>
    </w:rPr>
    <w:tblPr>
      <w:tblCellMar>
        <w:top w:w="0" w:type="dxa"/>
        <w:left w:w="108" w:type="dxa"/>
        <w:bottom w:w="0" w:type="dxa"/>
        <w:right w:w="108" w:type="dxa"/>
      </w:tblCellMar>
    </w:tblPr>
  </w:style>
  <w:style w:type="numbering" w:customStyle="1" w:styleId="Style293">
    <w:name w:val="Style293"/>
    <w:uiPriority w:val="99"/>
    <w:rsid w:val="00A70099"/>
    <w:pPr>
      <w:numPr>
        <w:numId w:val="28"/>
      </w:numPr>
    </w:pPr>
  </w:style>
  <w:style w:type="table" w:customStyle="1" w:styleId="TableGrid63">
    <w:name w:val="Table Grid63"/>
    <w:basedOn w:val="TableNormal"/>
    <w:next w:val="TableGrid"/>
    <w:uiPriority w:val="39"/>
    <w:rsid w:val="00A70099"/>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
    <w:name w:val="Table Grid73"/>
    <w:basedOn w:val="TableNormal"/>
    <w:next w:val="TableGrid"/>
    <w:uiPriority w:val="39"/>
    <w:rsid w:val="00A70099"/>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BF79AC"/>
  </w:style>
  <w:style w:type="table" w:customStyle="1" w:styleId="TableGrid20">
    <w:name w:val="Table Grid20"/>
    <w:basedOn w:val="TableNormal"/>
    <w:next w:val="TableGrid"/>
    <w:uiPriority w:val="59"/>
    <w:rsid w:val="002D3575"/>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6">
    <w:name w:val="Style1316"/>
    <w:rsid w:val="00A75262"/>
  </w:style>
  <w:style w:type="numbering" w:customStyle="1" w:styleId="Style1317">
    <w:name w:val="Style1317"/>
    <w:rsid w:val="00D35661"/>
  </w:style>
  <w:style w:type="numbering" w:customStyle="1" w:styleId="NoList7">
    <w:name w:val="No List7"/>
    <w:next w:val="NoList"/>
    <w:uiPriority w:val="99"/>
    <w:semiHidden/>
    <w:unhideWhenUsed/>
    <w:rsid w:val="00E76E2D"/>
  </w:style>
  <w:style w:type="table" w:customStyle="1" w:styleId="TableGrid25">
    <w:name w:val="Table Grid25"/>
    <w:basedOn w:val="TableNormal"/>
    <w:next w:val="TableGrid"/>
    <w:uiPriority w:val="39"/>
    <w:rsid w:val="00E76E2D"/>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51">
    <w:name w:val="Style251"/>
    <w:uiPriority w:val="99"/>
    <w:rsid w:val="00E76E2D"/>
    <w:pPr>
      <w:numPr>
        <w:numId w:val="6"/>
      </w:numPr>
    </w:pPr>
  </w:style>
  <w:style w:type="table" w:customStyle="1" w:styleId="TableGrid113">
    <w:name w:val="Table Grid113"/>
    <w:basedOn w:val="TableNormal"/>
    <w:next w:val="TableGrid"/>
    <w:uiPriority w:val="39"/>
    <w:rsid w:val="00E76E2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2">
    <w:name w:val="Style131222"/>
    <w:rsid w:val="00E76E2D"/>
    <w:pPr>
      <w:numPr>
        <w:numId w:val="17"/>
      </w:numPr>
    </w:pPr>
  </w:style>
  <w:style w:type="numbering" w:customStyle="1" w:styleId="Style252">
    <w:name w:val="Style252"/>
    <w:uiPriority w:val="99"/>
    <w:rsid w:val="00E76E2D"/>
    <w:pPr>
      <w:numPr>
        <w:numId w:val="62"/>
      </w:numPr>
    </w:pPr>
  </w:style>
  <w:style w:type="numbering" w:customStyle="1" w:styleId="Style3112">
    <w:name w:val="Style3112"/>
    <w:rsid w:val="00E76E2D"/>
  </w:style>
  <w:style w:type="character" w:customStyle="1" w:styleId="diff-chunkchunkmrdhe">
    <w:name w:val="diff-chunk_chunk__mrdhe"/>
    <w:basedOn w:val="DefaultParagraphFont"/>
    <w:rsid w:val="00E76E2D"/>
  </w:style>
  <w:style w:type="numbering" w:customStyle="1" w:styleId="Style131223">
    <w:name w:val="Style131223"/>
    <w:rsid w:val="00AE503F"/>
  </w:style>
  <w:style w:type="table" w:customStyle="1" w:styleId="TableGrid54">
    <w:name w:val="Table Grid54"/>
    <w:uiPriority w:val="39"/>
    <w:rsid w:val="00DF4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1">
    <w:name w:val="Style2121"/>
    <w:rsid w:val="00DF43B6"/>
  </w:style>
  <w:style w:type="numbering" w:customStyle="1" w:styleId="Style131224">
    <w:name w:val="Style131224"/>
    <w:rsid w:val="00ED2870"/>
  </w:style>
  <w:style w:type="numbering" w:customStyle="1" w:styleId="Style131225">
    <w:name w:val="Style131225"/>
    <w:rsid w:val="00F313B4"/>
  </w:style>
  <w:style w:type="table" w:customStyle="1" w:styleId="TableGrid114">
    <w:name w:val="Table Grid114"/>
    <w:basedOn w:val="TableNormal"/>
    <w:next w:val="TableGrid"/>
    <w:uiPriority w:val="39"/>
    <w:rsid w:val="00BA383D"/>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6216">
      <w:bodyDiv w:val="1"/>
      <w:marLeft w:val="0"/>
      <w:marRight w:val="0"/>
      <w:marTop w:val="0"/>
      <w:marBottom w:val="0"/>
      <w:divBdr>
        <w:top w:val="none" w:sz="0" w:space="0" w:color="auto"/>
        <w:left w:val="none" w:sz="0" w:space="0" w:color="auto"/>
        <w:bottom w:val="none" w:sz="0" w:space="0" w:color="auto"/>
        <w:right w:val="none" w:sz="0" w:space="0" w:color="auto"/>
      </w:divBdr>
    </w:div>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35993627">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mailto:pasts@valic.gov.lv"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Organizer/15164"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nta.liepa@valic.gov.lv" TargetMode="Externa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5EC57-6C94-444F-93D5-0DA6DAA20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11094</Words>
  <Characters>75422</Characters>
  <Application>Microsoft Office Word</Application>
  <DocSecurity>0</DocSecurity>
  <Lines>628</Lines>
  <Paragraphs>172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86344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Anta Anna Liepa</cp:lastModifiedBy>
  <cp:revision>2</cp:revision>
  <cp:lastPrinted>2022-12-05T11:18:00Z</cp:lastPrinted>
  <dcterms:created xsi:type="dcterms:W3CDTF">2026-07-24T06:32:00Z</dcterms:created>
  <dcterms:modified xsi:type="dcterms:W3CDTF">2026-07-24T06:32:00Z</dcterms:modified>
</cp:coreProperties>
</file>