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0648" w14:textId="77777777" w:rsidR="00613441" w:rsidRDefault="00AF39E5" w:rsidP="00CF08B7">
      <w:pPr>
        <w:spacing w:after="0" w:line="240" w:lineRule="auto"/>
        <w:ind w:left="1134" w:right="1274"/>
        <w:jc w:val="center"/>
        <w:rPr>
          <w:rFonts w:ascii="Times New Roman" w:hAnsi="Times New Roman" w:cs="Times New Roman"/>
          <w:sz w:val="40"/>
          <w:szCs w:val="40"/>
        </w:rPr>
      </w:pPr>
      <w:r w:rsidRPr="00CF08B7">
        <w:rPr>
          <w:noProof/>
          <w:sz w:val="20"/>
          <w:szCs w:val="20"/>
        </w:rPr>
        <w:drawing>
          <wp:anchor distT="0" distB="0" distL="114300" distR="114300" simplePos="0" relativeHeight="251658240" behindDoc="1" locked="0" layoutInCell="1" allowOverlap="1" wp14:anchorId="27668998" wp14:editId="23B9525B">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1C20E6D4" w14:textId="77777777" w:rsidR="00613441" w:rsidRPr="00954F16" w:rsidRDefault="00AF39E5" w:rsidP="00CF08B7">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3544115B" w14:textId="77777777" w:rsidR="00613441" w:rsidRPr="00893399" w:rsidRDefault="00AF39E5" w:rsidP="00CF08B7">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sidR="009C5759">
        <w:rPr>
          <w:rFonts w:ascii="Times New Roman" w:hAnsi="Times New Roman" w:cs="Times New Roman"/>
          <w:szCs w:val="24"/>
        </w:rPr>
        <w:t xml:space="preserve"> </w:t>
      </w:r>
      <w:r w:rsidRPr="00893399">
        <w:rPr>
          <w:rFonts w:ascii="Times New Roman" w:hAnsi="Times New Roman" w:cs="Times New Roman"/>
          <w:szCs w:val="24"/>
        </w:rPr>
        <w:t>90000050975</w:t>
      </w:r>
    </w:p>
    <w:p w14:paraId="0F5AAEB2" w14:textId="77777777" w:rsidR="00613441" w:rsidRPr="00893399" w:rsidRDefault="00AF39E5" w:rsidP="00CF08B7">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24ECA5F4" w14:textId="77777777" w:rsidR="00613441" w:rsidRPr="009A439E" w:rsidRDefault="00AF39E5" w:rsidP="00CF08B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00CF08B7" w:rsidRPr="00CF08B7">
        <w:rPr>
          <w:rFonts w:ascii="Times New Roman" w:hAnsi="Times New Roman" w:cs="Times New Roman"/>
          <w:color w:val="1C1C1C"/>
          <w:szCs w:val="24"/>
        </w:rPr>
        <w:t>80205111</w:t>
      </w:r>
      <w:r w:rsidR="00CF08B7">
        <w:rPr>
          <w:rFonts w:ascii="Times New Roman" w:hAnsi="Times New Roman" w:cs="Times New Roman"/>
          <w:color w:val="1C1C1C"/>
          <w:szCs w:val="24"/>
        </w:rPr>
        <w:t xml:space="preserve">; </w:t>
      </w:r>
      <w:hyperlink r:id="rId8" w:history="1">
        <w:r w:rsidR="00613441" w:rsidRPr="009A439E">
          <w:rPr>
            <w:rStyle w:val="Hipersaite"/>
            <w:rFonts w:ascii="Times New Roman" w:hAnsi="Times New Roman" w:cs="Times New Roman"/>
            <w:color w:val="auto"/>
            <w:szCs w:val="24"/>
            <w:u w:val="none"/>
          </w:rPr>
          <w:t>www.tukums.lv</w:t>
        </w:r>
      </w:hyperlink>
      <w:r w:rsidR="00CF08B7">
        <w:rPr>
          <w:rFonts w:ascii="Times New Roman" w:hAnsi="Times New Roman" w:cs="Times New Roman"/>
        </w:rPr>
        <w:t>;</w:t>
      </w:r>
      <w:r w:rsidRPr="009A439E">
        <w:rPr>
          <w:rFonts w:ascii="Times New Roman" w:hAnsi="Times New Roman" w:cs="Times New Roman"/>
          <w:szCs w:val="24"/>
        </w:rPr>
        <w:t xml:space="preserve"> e-pasts: </w:t>
      </w:r>
      <w:hyperlink r:id="rId9" w:history="1">
        <w:r w:rsidR="00613441" w:rsidRPr="009A439E">
          <w:rPr>
            <w:rStyle w:val="Hipersaite"/>
            <w:rFonts w:ascii="Times New Roman" w:hAnsi="Times New Roman" w:cs="Times New Roman"/>
            <w:color w:val="auto"/>
            <w:szCs w:val="24"/>
            <w:u w:val="none"/>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46704C" w14:paraId="1B544A12" w14:textId="77777777" w:rsidTr="00A25491">
        <w:trPr>
          <w:trHeight w:val="24"/>
        </w:trPr>
        <w:tc>
          <w:tcPr>
            <w:tcW w:w="9317" w:type="dxa"/>
            <w:tcBorders>
              <w:top w:val="thinThickSmallGap" w:sz="18" w:space="0" w:color="auto"/>
              <w:left w:val="nil"/>
              <w:bottom w:val="nil"/>
              <w:right w:val="nil"/>
            </w:tcBorders>
          </w:tcPr>
          <w:p w14:paraId="25A73977" w14:textId="77777777" w:rsidR="00613441" w:rsidRPr="0084412F" w:rsidRDefault="00613441" w:rsidP="00A25491">
            <w:pPr>
              <w:spacing w:after="0" w:line="240" w:lineRule="auto"/>
              <w:jc w:val="center"/>
              <w:rPr>
                <w:rFonts w:eastAsia="Times New Roman"/>
                <w:b/>
                <w:color w:val="000000"/>
                <w:sz w:val="16"/>
                <w:szCs w:val="16"/>
                <w:lang w:eastAsia="lv-LV"/>
              </w:rPr>
            </w:pPr>
          </w:p>
        </w:tc>
      </w:tr>
    </w:tbl>
    <w:p w14:paraId="1A6DB9F2" w14:textId="77777777" w:rsidR="0037017B" w:rsidRPr="00376E4C" w:rsidRDefault="0037017B" w:rsidP="0037017B">
      <w:pPr>
        <w:spacing w:after="0" w:line="240" w:lineRule="auto"/>
        <w:jc w:val="center"/>
        <w:rPr>
          <w:rFonts w:ascii="Times New Roman" w:hAnsi="Times New Roman" w:cs="Times New Roman"/>
          <w:sz w:val="24"/>
          <w:szCs w:val="24"/>
        </w:rPr>
      </w:pPr>
      <w:r w:rsidRPr="00376E4C">
        <w:rPr>
          <w:rFonts w:ascii="Times New Roman" w:hAnsi="Times New Roman" w:cs="Times New Roman"/>
          <w:sz w:val="24"/>
          <w:szCs w:val="24"/>
        </w:rPr>
        <w:t>Tukumā</w:t>
      </w:r>
    </w:p>
    <w:p w14:paraId="7E834603" w14:textId="7E456A9C" w:rsidR="0037017B" w:rsidRPr="00376E4C" w:rsidRDefault="005E3027" w:rsidP="0037017B">
      <w:pPr>
        <w:pStyle w:val="Apakvirsraksts"/>
        <w:tabs>
          <w:tab w:val="left" w:pos="6120"/>
        </w:tabs>
        <w:jc w:val="both"/>
        <w:rPr>
          <w:szCs w:val="24"/>
        </w:rPr>
      </w:pPr>
      <w:r>
        <w:rPr>
          <w:szCs w:val="24"/>
        </w:rPr>
        <w:t>18</w:t>
      </w:r>
      <w:r w:rsidR="00C6385E">
        <w:rPr>
          <w:szCs w:val="24"/>
        </w:rPr>
        <w:t>.08</w:t>
      </w:r>
      <w:r w:rsidR="0037017B">
        <w:rPr>
          <w:szCs w:val="24"/>
        </w:rPr>
        <w:t>.2026</w:t>
      </w:r>
      <w:r w:rsidR="0037017B" w:rsidRPr="00376E4C">
        <w:rPr>
          <w:szCs w:val="24"/>
        </w:rPr>
        <w:t xml:space="preserve">. </w:t>
      </w:r>
    </w:p>
    <w:p w14:paraId="0D21DDC6" w14:textId="73F35B89" w:rsidR="0037017B" w:rsidRPr="006857DA" w:rsidRDefault="00CA1FA8" w:rsidP="0037017B">
      <w:pPr>
        <w:spacing w:after="0" w:line="240" w:lineRule="auto"/>
        <w:jc w:val="right"/>
        <w:rPr>
          <w:rFonts w:ascii="Times New Roman" w:eastAsia="Calibri" w:hAnsi="Times New Roman" w:cs="Times New Roman"/>
          <w:b/>
          <w:bCs/>
          <w:sz w:val="24"/>
          <w:szCs w:val="24"/>
        </w:rPr>
      </w:pPr>
      <w:bookmarkStart w:id="0" w:name="_Hlk164698565"/>
      <w:r w:rsidRPr="00CA1FA8">
        <w:rPr>
          <w:rFonts w:ascii="Times New Roman" w:eastAsia="Calibri" w:hAnsi="Times New Roman" w:cs="Times New Roman"/>
          <w:b/>
          <w:bCs/>
          <w:sz w:val="24"/>
          <w:szCs w:val="24"/>
        </w:rPr>
        <w:t>Ieinteresētajiem piegādātājiem</w:t>
      </w:r>
    </w:p>
    <w:p w14:paraId="6745B1FF" w14:textId="40169A1B" w:rsidR="0037017B" w:rsidRPr="006857DA" w:rsidRDefault="0037017B" w:rsidP="0037017B">
      <w:pPr>
        <w:spacing w:after="0" w:line="240" w:lineRule="auto"/>
        <w:jc w:val="right"/>
        <w:rPr>
          <w:rFonts w:ascii="Times New Roman" w:eastAsia="Calibri" w:hAnsi="Times New Roman" w:cs="Times New Roman"/>
          <w:b/>
          <w:bCs/>
          <w:sz w:val="24"/>
          <w:szCs w:val="24"/>
        </w:rPr>
      </w:pPr>
      <w:r w:rsidRPr="006857DA">
        <w:rPr>
          <w:rFonts w:ascii="Times New Roman" w:eastAsia="Calibri" w:hAnsi="Times New Roman" w:cs="Times New Roman"/>
          <w:b/>
          <w:bCs/>
          <w:sz w:val="24"/>
          <w:szCs w:val="24"/>
        </w:rPr>
        <w:t xml:space="preserve"> </w:t>
      </w:r>
    </w:p>
    <w:p w14:paraId="77CA5EE5" w14:textId="77777777" w:rsidR="0037017B" w:rsidRPr="006857DA" w:rsidRDefault="0037017B" w:rsidP="0037017B">
      <w:pPr>
        <w:tabs>
          <w:tab w:val="left" w:pos="6120"/>
        </w:tabs>
        <w:spacing w:after="0" w:line="240" w:lineRule="auto"/>
        <w:ind w:right="4252"/>
        <w:jc w:val="right"/>
        <w:rPr>
          <w:rFonts w:ascii="Times New Roman" w:eastAsia="Times New Roman" w:hAnsi="Times New Roman" w:cs="Times New Roman"/>
          <w:i/>
          <w:sz w:val="24"/>
          <w:szCs w:val="24"/>
        </w:rPr>
      </w:pPr>
    </w:p>
    <w:p w14:paraId="29A78089" w14:textId="3FA8B2A5" w:rsidR="0037017B" w:rsidRPr="006857DA" w:rsidRDefault="0037017B" w:rsidP="0037017B">
      <w:pPr>
        <w:spacing w:after="0" w:line="240" w:lineRule="auto"/>
        <w:ind w:right="4109"/>
        <w:jc w:val="both"/>
        <w:rPr>
          <w:rFonts w:ascii="Times New Roman" w:eastAsia="Calibri" w:hAnsi="Times New Roman" w:cs="Times New Roman"/>
          <w:b/>
          <w:sz w:val="24"/>
          <w:szCs w:val="24"/>
        </w:rPr>
      </w:pPr>
      <w:r w:rsidRPr="006857DA">
        <w:rPr>
          <w:rFonts w:ascii="Times New Roman" w:eastAsia="Calibri" w:hAnsi="Times New Roman" w:cs="Times New Roman"/>
          <w:b/>
          <w:sz w:val="24"/>
          <w:szCs w:val="24"/>
        </w:rPr>
        <w:t>Par atklātu konkursu “</w:t>
      </w:r>
      <w:r w:rsidR="00C6385E" w:rsidRPr="00C6385E">
        <w:rPr>
          <w:rFonts w:ascii="Times New Roman" w:eastAsia="Calibri" w:hAnsi="Times New Roman" w:cs="Times New Roman"/>
          <w:b/>
          <w:bCs/>
          <w:sz w:val="24"/>
          <w:szCs w:val="24"/>
        </w:rPr>
        <w:t>Mēbeļu un aprīkojuma piegāde Vānes pagasta pirmskolas izglītības iestādei “Zemīte”</w:t>
      </w:r>
      <w:r w:rsidRPr="006857DA">
        <w:rPr>
          <w:rFonts w:ascii="Times New Roman" w:eastAsia="Calibri" w:hAnsi="Times New Roman" w:cs="Times New Roman"/>
          <w:b/>
          <w:sz w:val="24"/>
          <w:szCs w:val="24"/>
        </w:rPr>
        <w:t xml:space="preserve">” (iepirkuma identifikācijas Nr. TNP </w:t>
      </w:r>
      <w:r>
        <w:rPr>
          <w:rFonts w:ascii="Times New Roman" w:eastAsia="Calibri" w:hAnsi="Times New Roman" w:cs="Times New Roman"/>
          <w:b/>
          <w:sz w:val="24"/>
          <w:szCs w:val="24"/>
        </w:rPr>
        <w:t>2026/</w:t>
      </w:r>
      <w:r w:rsidR="00C6385E">
        <w:rPr>
          <w:rFonts w:ascii="Times New Roman" w:eastAsia="Calibri" w:hAnsi="Times New Roman" w:cs="Times New Roman"/>
          <w:b/>
          <w:sz w:val="24"/>
          <w:szCs w:val="24"/>
        </w:rPr>
        <w:t>66</w:t>
      </w:r>
      <w:r w:rsidRPr="006857DA">
        <w:rPr>
          <w:rFonts w:ascii="Times New Roman" w:eastAsia="Calibri" w:hAnsi="Times New Roman" w:cs="Times New Roman"/>
          <w:b/>
          <w:sz w:val="24"/>
          <w:szCs w:val="24"/>
        </w:rPr>
        <w:t>)</w:t>
      </w:r>
    </w:p>
    <w:p w14:paraId="19FADFAA" w14:textId="77777777" w:rsidR="0037017B" w:rsidRPr="00376E4C" w:rsidRDefault="0037017B" w:rsidP="0037017B">
      <w:pPr>
        <w:spacing w:after="0" w:line="240" w:lineRule="auto"/>
        <w:ind w:right="4252"/>
        <w:rPr>
          <w:rFonts w:ascii="Times New Roman" w:eastAsia="Times New Roman" w:hAnsi="Times New Roman" w:cs="Times New Roman"/>
          <w:sz w:val="24"/>
          <w:szCs w:val="24"/>
        </w:rPr>
      </w:pPr>
      <w:r w:rsidRPr="00376E4C">
        <w:rPr>
          <w:rFonts w:ascii="Times New Roman" w:eastAsia="Times New Roman" w:hAnsi="Times New Roman" w:cs="Times New Roman"/>
          <w:sz w:val="24"/>
          <w:szCs w:val="24"/>
        </w:rPr>
        <w:t xml:space="preserve">     </w:t>
      </w:r>
    </w:p>
    <w:p w14:paraId="486332B5" w14:textId="583D89E7" w:rsidR="0037017B" w:rsidRPr="00E62F1C" w:rsidRDefault="0037017B" w:rsidP="0037017B">
      <w:pPr>
        <w:tabs>
          <w:tab w:val="left" w:pos="851"/>
          <w:tab w:val="left" w:pos="6120"/>
        </w:tabs>
        <w:spacing w:after="0" w:line="240" w:lineRule="auto"/>
        <w:jc w:val="both"/>
        <w:rPr>
          <w:rFonts w:ascii="Times New Roman" w:hAnsi="Times New Roman" w:cs="Times New Roman"/>
          <w:color w:val="000000" w:themeColor="text1"/>
          <w:sz w:val="24"/>
          <w:szCs w:val="24"/>
        </w:rPr>
      </w:pPr>
      <w:r w:rsidRPr="00376E4C">
        <w:rPr>
          <w:rFonts w:ascii="Times New Roman" w:eastAsia="Times New Roman" w:hAnsi="Times New Roman" w:cs="Times New Roman"/>
          <w:color w:val="000000" w:themeColor="text1"/>
          <w:sz w:val="24"/>
          <w:szCs w:val="24"/>
        </w:rPr>
        <w:tab/>
      </w:r>
      <w:r w:rsidRPr="00E36642">
        <w:rPr>
          <w:rFonts w:ascii="Times New Roman" w:hAnsi="Times New Roman" w:cs="Times New Roman"/>
          <w:color w:val="000000" w:themeColor="text1"/>
          <w:sz w:val="24"/>
          <w:szCs w:val="24"/>
        </w:rPr>
        <w:t xml:space="preserve">Atklāta konkursa </w:t>
      </w:r>
      <w:r>
        <w:rPr>
          <w:rFonts w:ascii="Times New Roman" w:hAnsi="Times New Roman" w:cs="Times New Roman"/>
          <w:color w:val="000000" w:themeColor="text1"/>
          <w:sz w:val="24"/>
          <w:szCs w:val="24"/>
        </w:rPr>
        <w:t>“</w:t>
      </w:r>
      <w:r w:rsidR="00C6385E" w:rsidRPr="00C6385E">
        <w:rPr>
          <w:rFonts w:ascii="Times New Roman" w:hAnsi="Times New Roman" w:cs="Times New Roman"/>
          <w:color w:val="000000" w:themeColor="text1"/>
          <w:sz w:val="24"/>
          <w:szCs w:val="24"/>
        </w:rPr>
        <w:t>Mēbeļu un aprīkojuma piegāde Vānes pagasta pirmskolas izglītības iestādei “Zemīte”</w:t>
      </w:r>
      <w:r>
        <w:rPr>
          <w:rFonts w:ascii="Times New Roman" w:hAnsi="Times New Roman" w:cs="Times New Roman"/>
          <w:color w:val="000000" w:themeColor="text1"/>
          <w:sz w:val="24"/>
          <w:szCs w:val="24"/>
        </w:rPr>
        <w:t>”</w:t>
      </w:r>
      <w:r w:rsidRPr="00E36642">
        <w:rPr>
          <w:rFonts w:ascii="Times New Roman" w:hAnsi="Times New Roman" w:cs="Times New Roman"/>
          <w:color w:val="000000" w:themeColor="text1"/>
          <w:sz w:val="24"/>
          <w:szCs w:val="24"/>
        </w:rPr>
        <w:t xml:space="preserve"> (iepirkuma identifikācijas Nr. TNP </w:t>
      </w:r>
      <w:r w:rsidRPr="00C124D3">
        <w:rPr>
          <w:rFonts w:ascii="Times New Roman" w:hAnsi="Times New Roman" w:cs="Times New Roman"/>
          <w:color w:val="000000" w:themeColor="text1"/>
          <w:sz w:val="24"/>
          <w:szCs w:val="24"/>
        </w:rPr>
        <w:t>2026/</w:t>
      </w:r>
      <w:r w:rsidR="00C6385E">
        <w:rPr>
          <w:rFonts w:ascii="Times New Roman" w:hAnsi="Times New Roman" w:cs="Times New Roman"/>
          <w:color w:val="000000" w:themeColor="text1"/>
          <w:sz w:val="24"/>
          <w:szCs w:val="24"/>
        </w:rPr>
        <w:t>66</w:t>
      </w:r>
      <w:r w:rsidRPr="00E36642">
        <w:rPr>
          <w:rFonts w:ascii="Times New Roman" w:hAnsi="Times New Roman" w:cs="Times New Roman"/>
          <w:color w:val="000000" w:themeColor="text1"/>
          <w:sz w:val="24"/>
          <w:szCs w:val="24"/>
        </w:rPr>
        <w:t xml:space="preserve">) </w:t>
      </w:r>
      <w:r w:rsidRPr="00E36642">
        <w:rPr>
          <w:rFonts w:ascii="Times New Roman" w:eastAsia="Times New Roman" w:hAnsi="Times New Roman" w:cs="Times New Roman"/>
          <w:color w:val="000000" w:themeColor="text1"/>
          <w:sz w:val="24"/>
          <w:szCs w:val="24"/>
        </w:rPr>
        <w:t xml:space="preserve">(turpmāk – Konkurss) organizēšanai pilnvarotā iepirkuma komisija (turpmāk – Komisija) informē, </w:t>
      </w:r>
      <w:r w:rsidRPr="00E36642">
        <w:rPr>
          <w:rFonts w:ascii="Times New Roman" w:hAnsi="Times New Roman" w:cs="Times New Roman"/>
          <w:sz w:val="24"/>
          <w:szCs w:val="24"/>
        </w:rPr>
        <w:t>ka</w:t>
      </w:r>
      <w:r>
        <w:rPr>
          <w:rFonts w:ascii="Times New Roman" w:hAnsi="Times New Roman" w:cs="Times New Roman"/>
          <w:sz w:val="24"/>
          <w:szCs w:val="24"/>
        </w:rPr>
        <w:t xml:space="preserve"> </w:t>
      </w:r>
      <w:r w:rsidR="0083034A">
        <w:rPr>
          <w:rFonts w:ascii="Times New Roman" w:hAnsi="Times New Roman" w:cs="Times New Roman"/>
          <w:sz w:val="24"/>
          <w:szCs w:val="24"/>
        </w:rPr>
        <w:t xml:space="preserve">2026. gada </w:t>
      </w:r>
      <w:r w:rsidR="005E3027">
        <w:rPr>
          <w:rFonts w:ascii="Times New Roman" w:hAnsi="Times New Roman" w:cs="Times New Roman"/>
          <w:sz w:val="24"/>
          <w:szCs w:val="24"/>
        </w:rPr>
        <w:t>17</w:t>
      </w:r>
      <w:r w:rsidR="0083034A">
        <w:rPr>
          <w:rFonts w:ascii="Times New Roman" w:hAnsi="Times New Roman" w:cs="Times New Roman"/>
          <w:sz w:val="24"/>
          <w:szCs w:val="24"/>
        </w:rPr>
        <w:t>. </w:t>
      </w:r>
      <w:r w:rsidR="00C6385E">
        <w:rPr>
          <w:rFonts w:ascii="Times New Roman" w:hAnsi="Times New Roman" w:cs="Times New Roman"/>
          <w:sz w:val="24"/>
          <w:szCs w:val="24"/>
        </w:rPr>
        <w:t>augustā</w:t>
      </w:r>
      <w:r w:rsidR="0083034A">
        <w:rPr>
          <w:rFonts w:ascii="Times New Roman" w:hAnsi="Times New Roman" w:cs="Times New Roman"/>
          <w:sz w:val="24"/>
          <w:szCs w:val="24"/>
        </w:rPr>
        <w:t xml:space="preserve"> ir </w:t>
      </w:r>
      <w:r>
        <w:rPr>
          <w:rFonts w:ascii="Times New Roman" w:hAnsi="Times New Roman" w:cs="Times New Roman"/>
          <w:sz w:val="24"/>
          <w:szCs w:val="24"/>
        </w:rPr>
        <w:t>saņēmusi</w:t>
      </w:r>
      <w:r w:rsidRPr="00E36642">
        <w:rPr>
          <w:rFonts w:ascii="Times New Roman" w:hAnsi="Times New Roman" w:cs="Times New Roman"/>
          <w:sz w:val="24"/>
          <w:szCs w:val="24"/>
        </w:rPr>
        <w:t xml:space="preserve"> </w:t>
      </w:r>
      <w:r w:rsidR="00CA1FA8" w:rsidRPr="00CA1FA8">
        <w:rPr>
          <w:rFonts w:ascii="Times New Roman" w:hAnsi="Times New Roman" w:cs="Times New Roman"/>
          <w:sz w:val="24"/>
          <w:szCs w:val="24"/>
        </w:rPr>
        <w:t>ieinteresēt</w:t>
      </w:r>
      <w:r w:rsidR="0083034A">
        <w:rPr>
          <w:rFonts w:ascii="Times New Roman" w:hAnsi="Times New Roman" w:cs="Times New Roman"/>
          <w:sz w:val="24"/>
          <w:szCs w:val="24"/>
        </w:rPr>
        <w:t>ā</w:t>
      </w:r>
      <w:r w:rsidR="00CA1FA8" w:rsidRPr="00CA1FA8">
        <w:rPr>
          <w:rFonts w:ascii="Times New Roman" w:hAnsi="Times New Roman" w:cs="Times New Roman"/>
          <w:sz w:val="24"/>
          <w:szCs w:val="24"/>
        </w:rPr>
        <w:t xml:space="preserve"> piegādātāj</w:t>
      </w:r>
      <w:r w:rsidR="0083034A">
        <w:rPr>
          <w:rFonts w:ascii="Times New Roman" w:hAnsi="Times New Roman" w:cs="Times New Roman"/>
          <w:sz w:val="24"/>
          <w:szCs w:val="24"/>
        </w:rPr>
        <w:t>a</w:t>
      </w:r>
      <w:r w:rsidR="00CA1FA8" w:rsidRPr="00CA1FA8">
        <w:rPr>
          <w:rFonts w:ascii="Times New Roman" w:hAnsi="Times New Roman" w:cs="Times New Roman"/>
          <w:sz w:val="24"/>
          <w:szCs w:val="24"/>
        </w:rPr>
        <w:t xml:space="preserve"> jautājumu </w:t>
      </w:r>
      <w:r w:rsidR="0083034A">
        <w:rPr>
          <w:rFonts w:ascii="Times New Roman" w:hAnsi="Times New Roman" w:cs="Times New Roman"/>
          <w:sz w:val="24"/>
          <w:szCs w:val="24"/>
        </w:rPr>
        <w:t xml:space="preserve">elektroniskā vēstulē </w:t>
      </w:r>
      <w:r w:rsidR="00CA1FA8" w:rsidRPr="00CA1FA8">
        <w:rPr>
          <w:rFonts w:ascii="Times New Roman" w:hAnsi="Times New Roman" w:cs="Times New Roman"/>
          <w:sz w:val="24"/>
          <w:szCs w:val="24"/>
        </w:rPr>
        <w:t>par Konkursu un sniedz atbildes uz uzdot</w:t>
      </w:r>
      <w:r w:rsidR="0083034A">
        <w:rPr>
          <w:rFonts w:ascii="Times New Roman" w:hAnsi="Times New Roman" w:cs="Times New Roman"/>
          <w:sz w:val="24"/>
          <w:szCs w:val="24"/>
        </w:rPr>
        <w:t>o</w:t>
      </w:r>
      <w:r w:rsidR="00CA1FA8" w:rsidRPr="00CA1FA8">
        <w:rPr>
          <w:rFonts w:ascii="Times New Roman" w:hAnsi="Times New Roman" w:cs="Times New Roman"/>
          <w:sz w:val="24"/>
          <w:szCs w:val="24"/>
        </w:rPr>
        <w:t xml:space="preserve"> jautājum</w:t>
      </w:r>
      <w:r w:rsidR="0083034A">
        <w:rPr>
          <w:rFonts w:ascii="Times New Roman" w:hAnsi="Times New Roman" w:cs="Times New Roman"/>
          <w:sz w:val="24"/>
          <w:szCs w:val="24"/>
        </w:rPr>
        <w:t>u</w:t>
      </w:r>
      <w:r w:rsidRPr="00E36642">
        <w:rPr>
          <w:rFonts w:ascii="Times New Roman" w:hAnsi="Times New Roman" w:cs="Times New Roman"/>
          <w:sz w:val="24"/>
          <w:szCs w:val="24"/>
        </w:rPr>
        <w:t>:</w:t>
      </w:r>
    </w:p>
    <w:p w14:paraId="209D1B34" w14:textId="77777777" w:rsidR="0037017B" w:rsidRPr="00E36642" w:rsidRDefault="0037017B" w:rsidP="0037017B">
      <w:pPr>
        <w:tabs>
          <w:tab w:val="left" w:pos="851"/>
          <w:tab w:val="left" w:pos="6120"/>
        </w:tabs>
        <w:spacing w:after="0" w:line="240" w:lineRule="auto"/>
        <w:jc w:val="both"/>
        <w:rPr>
          <w:rFonts w:ascii="Times New Roman" w:hAnsi="Times New Roman" w:cs="Times New Roman"/>
          <w:sz w:val="24"/>
          <w:szCs w:val="24"/>
        </w:rPr>
      </w:pPr>
    </w:p>
    <w:p w14:paraId="65BEBB29" w14:textId="77777777" w:rsidR="005E3027" w:rsidRPr="0083034A" w:rsidRDefault="005E3027" w:rsidP="00FE4982">
      <w:pPr>
        <w:tabs>
          <w:tab w:val="left" w:pos="6120"/>
        </w:tabs>
        <w:spacing w:after="0" w:line="240" w:lineRule="auto"/>
        <w:jc w:val="both"/>
        <w:rPr>
          <w:rFonts w:ascii="Times New Roman" w:hAnsi="Times New Roman" w:cs="Times New Roman"/>
          <w:b/>
          <w:bCs/>
          <w:iCs/>
          <w:sz w:val="24"/>
          <w:szCs w:val="24"/>
        </w:rPr>
      </w:pPr>
      <w:r>
        <w:rPr>
          <w:rFonts w:ascii="Times New Roman" w:hAnsi="Times New Roman" w:cs="Times New Roman"/>
          <w:b/>
          <w:bCs/>
          <w:iCs/>
          <w:sz w:val="24"/>
          <w:szCs w:val="24"/>
        </w:rPr>
        <w:t>1.</w:t>
      </w:r>
      <w:r w:rsidRPr="0083034A">
        <w:rPr>
          <w:rFonts w:ascii="Times New Roman" w:hAnsi="Times New Roman" w:cs="Times New Roman"/>
          <w:b/>
          <w:bCs/>
          <w:iCs/>
          <w:sz w:val="24"/>
          <w:szCs w:val="24"/>
        </w:rPr>
        <w:t>Jautājums:</w:t>
      </w:r>
    </w:p>
    <w:p w14:paraId="611F0AF4" w14:textId="4F45BA60" w:rsidR="005E3027" w:rsidRDefault="005E3027" w:rsidP="00FE4982">
      <w:pPr>
        <w:pStyle w:val="Virsraksts2"/>
        <w:keepNext w:val="0"/>
        <w:tabs>
          <w:tab w:val="left" w:pos="426"/>
        </w:tabs>
        <w:jc w:val="left"/>
      </w:pPr>
      <w:r w:rsidRPr="000F34DB">
        <w:rPr>
          <w:color w:val="000000"/>
        </w:rPr>
        <w:t xml:space="preserve">Lūgums sniegt skaidrojumu par izsludinātā iepirkuma </w:t>
      </w:r>
      <w:r w:rsidRPr="000F34DB">
        <w:t>tehniskās specifikācijas prasībām.</w:t>
      </w:r>
    </w:p>
    <w:p w14:paraId="7EF42487" w14:textId="77777777" w:rsidR="005E3027" w:rsidRDefault="005E3027" w:rsidP="00FE4982">
      <w:pPr>
        <w:pStyle w:val="Virsraksts2"/>
        <w:keepNext w:val="0"/>
        <w:tabs>
          <w:tab w:val="left" w:pos="426"/>
        </w:tabs>
        <w:jc w:val="left"/>
      </w:pPr>
    </w:p>
    <w:p w14:paraId="772A52D7" w14:textId="77777777" w:rsidR="005E3027" w:rsidRDefault="005E3027" w:rsidP="00FE4982">
      <w:pPr>
        <w:pStyle w:val="Virsraksts2"/>
        <w:keepNext w:val="0"/>
        <w:tabs>
          <w:tab w:val="left" w:pos="426"/>
        </w:tabs>
        <w:jc w:val="left"/>
        <w:rPr>
          <w:b/>
          <w:bCs/>
        </w:rPr>
      </w:pPr>
      <w:r w:rsidRPr="000F34DB">
        <w:t>Telpa-garderobe</w:t>
      </w:r>
      <w:r w:rsidRPr="001D51CB">
        <w:br/>
        <w:t>1.un 2.poz. drēbju skapji</w:t>
      </w:r>
      <w:r w:rsidRPr="001D51CB">
        <w:br/>
        <w:t xml:space="preserve">Skapja korpuss izgatavots no 18mm bieza lamināta. Ar ABS apmali visapkārt. Divas veramas, slēdzamas durvis, izgatavotas no 18mm bieza lamināta ar ABS apmali visapkārt. Durvis ar pašbremzējošām eņģēm. </w:t>
      </w:r>
      <w:r w:rsidRPr="001D51CB">
        <w:br/>
      </w:r>
      <w:r w:rsidRPr="001D51CB">
        <w:rPr>
          <w:rStyle w:val="Izteiksmgs"/>
          <w:u w:val="single"/>
        </w:rPr>
        <w:t>Skapja plaukti - 2 gab, izgatavots no 18 mm bieza lamināta. Ar ABS apmali visapkārt.</w:t>
      </w:r>
      <w:r w:rsidRPr="001D51CB">
        <w:rPr>
          <w:rStyle w:val="Izteiksmgs"/>
        </w:rPr>
        <w:t xml:space="preserve"> Iespējams regulēt plaukta augstumu ar 30mm soli visā skapja augstumā.</w:t>
      </w:r>
      <w:r w:rsidRPr="001D51CB">
        <w:br/>
        <w:t>Skapju konstrukcijās vienam no plauktiem ir jābūt savelkošam, lai nodrošinātu skapja konstrukcijas stabilitāti. Šādu plauktu nav iespējams izņemt un tam nav iespējams mainīt augstumu.</w:t>
      </w:r>
      <w:r w:rsidRPr="001D51CB">
        <w:br/>
        <w:t>Tāpat skapju plauktiem nav nepieciešama visapkārt ABS apmale. To parasti liek tikai plaukta priekšpusē.</w:t>
      </w:r>
      <w:r w:rsidRPr="001D51CB">
        <w:br/>
        <w:t xml:space="preserve">Drēbju skapim ir stienis drēbju uzkāršanai, kādēļ šādam skapim nepieciešams regulēt plaukta augstumu ar 30mm soli visā skapja augstumā ? </w:t>
      </w:r>
      <w:r w:rsidRPr="001D51CB">
        <w:br/>
        <w:t>Vai prasībās norādītais apraksts ir korekts jeb tā ir drukas kļūda?</w:t>
      </w:r>
      <w:r>
        <w:t xml:space="preserve"> </w:t>
      </w:r>
      <w:r w:rsidRPr="001D51CB">
        <w:br/>
      </w:r>
    </w:p>
    <w:p w14:paraId="2DB8EF6D" w14:textId="77777777" w:rsidR="005E3027" w:rsidRPr="001D51CB" w:rsidRDefault="005E3027" w:rsidP="00FE4982">
      <w:pPr>
        <w:pStyle w:val="Virsraksts2"/>
        <w:keepNext w:val="0"/>
        <w:tabs>
          <w:tab w:val="left" w:pos="426"/>
        </w:tabs>
        <w:jc w:val="left"/>
      </w:pPr>
      <w:r w:rsidRPr="001D51CB">
        <w:rPr>
          <w:b/>
          <w:bCs/>
        </w:rPr>
        <w:t>Atbilde:</w:t>
      </w:r>
      <w:r w:rsidRPr="001D51CB">
        <w:t xml:space="preserve"> </w:t>
      </w:r>
    </w:p>
    <w:p w14:paraId="2AC6030A" w14:textId="5FC68E2A" w:rsidR="005E3027" w:rsidRDefault="005E3027" w:rsidP="00FE4982">
      <w:pPr>
        <w:pStyle w:val="Virsraksts2"/>
        <w:keepNext w:val="0"/>
        <w:tabs>
          <w:tab w:val="left" w:pos="426"/>
        </w:tabs>
      </w:pPr>
      <w:r>
        <w:t xml:space="preserve">Komisija informē, ka </w:t>
      </w:r>
      <w:r w:rsidRPr="00064F0E">
        <w:t xml:space="preserve">šie divi skapji (1. un 2. pozīcija) ir kā kombinācija, </w:t>
      </w:r>
      <w:r w:rsidRPr="00540B13">
        <w:t>kuros vienlaikus tiek nodrošināta iespēja novietot personāla personīgās mantas plauktos (piemēram, cepures, somiņas, apavus) un uzkārt apģērbu uz drēbju stieņa. Līdz ar to plauktu augstuma regulēšanas iespēja ir nepieciešama, lai skapja iekšējo telpu varētu pielāgot lietotāju vajadzībām un izvietojamo mantu izmēriem</w:t>
      </w:r>
      <w:r>
        <w:t xml:space="preserve">. Komisija norāda, </w:t>
      </w:r>
      <w:r w:rsidRPr="00540B13">
        <w:t>ka prasība par diviem plauktiem un to augstuma regulēšanas iespēju ar 30 mm soli</w:t>
      </w:r>
      <w:r w:rsidRPr="00856A4E">
        <w:t xml:space="preserve"> visā skapja augstumā paliek spēkā atbilstoši tehniskajai specifikācijai.</w:t>
      </w:r>
      <w:r w:rsidRPr="00540B13">
        <w:t xml:space="preserve"> Vienlaikus komisija </w:t>
      </w:r>
      <w:r>
        <w:t>norāda, ka s</w:t>
      </w:r>
      <w:r w:rsidRPr="0076558D">
        <w:t>av</w:t>
      </w:r>
      <w:r>
        <w:t>i</w:t>
      </w:r>
      <w:r w:rsidRPr="0076558D">
        <w:t>lkš</w:t>
      </w:r>
      <w:r>
        <w:t>anas</w:t>
      </w:r>
      <w:r w:rsidRPr="0076558D">
        <w:t xml:space="preserve"> funkcij</w:t>
      </w:r>
      <w:r>
        <w:t>as</w:t>
      </w:r>
      <w:r w:rsidRPr="0076558D">
        <w:t xml:space="preserve"> </w:t>
      </w:r>
      <w:r w:rsidRPr="00540B13">
        <w:t xml:space="preserve">nodrošināšanai ir pieļaujams izmantot atbilstošu furnitūru </w:t>
      </w:r>
      <w:r w:rsidR="00FB6AFB" w:rsidRPr="00FB6AFB">
        <w:t>plaukta nostiprināšanai</w:t>
      </w:r>
      <w:r w:rsidRPr="00540B13">
        <w:t>, kas nodrošina skapja konstrukcijas stabilitāti, vienlaikus izpildot tehniskajā specifikācijā noteiktās prasības</w:t>
      </w:r>
      <w:r w:rsidRPr="0076558D">
        <w:t>.</w:t>
      </w:r>
      <w:r>
        <w:t xml:space="preserve"> </w:t>
      </w:r>
    </w:p>
    <w:p w14:paraId="096F5354" w14:textId="77777777" w:rsidR="005E3027" w:rsidRPr="0076558D" w:rsidRDefault="005E3027" w:rsidP="00FE4982"/>
    <w:p w14:paraId="0EDC75F1" w14:textId="77777777" w:rsidR="005E3027" w:rsidRDefault="005E3027" w:rsidP="00FE4982">
      <w:pPr>
        <w:pStyle w:val="Virsraksts2"/>
        <w:keepNext w:val="0"/>
        <w:tabs>
          <w:tab w:val="left" w:pos="426"/>
        </w:tabs>
        <w:jc w:val="left"/>
      </w:pPr>
      <w:r w:rsidRPr="005F02E4">
        <w:rPr>
          <w:b/>
          <w:bCs/>
        </w:rPr>
        <w:t>2. Jautājums:</w:t>
      </w:r>
      <w:r w:rsidRPr="001D51CB">
        <w:br/>
        <w:t xml:space="preserve">Plaukts iztur 25kg slodzi. Skapja aizmugure izgatavota no 8mm bieza lamināta. Skapis izgatavots tā, ka nav redzami stiprinājumi (skrūvju vietas). Lamināta apdare vienāda gan no iekšpuses, gan ārpuses. </w:t>
      </w:r>
      <w:r w:rsidRPr="001D51CB">
        <w:br/>
      </w:r>
      <w:r w:rsidRPr="001D51CB">
        <w:rPr>
          <w:rStyle w:val="Izteiksmgs"/>
        </w:rPr>
        <w:t>Skapis aprīkots ar cokolu, kas ļauj novietot to pie sienas arī gadījumā, ja ir grīdlīste</w:t>
      </w:r>
      <w:r w:rsidRPr="001D51CB">
        <w:t>.</w:t>
      </w:r>
      <w:r w:rsidRPr="001D51CB">
        <w:br/>
        <w:t>Jūsu aprakstā nav uzrādīts, ka skapja pamatnei jābūt ar iespēju to izlīdzināt nelīdzenas grīdas gadījumā. Vai tas nav aktuāli ? </w:t>
      </w:r>
      <w:r w:rsidRPr="001D51CB">
        <w:br/>
        <w:t>Kādam jābūt cokola augstumam?</w:t>
      </w:r>
      <w:r w:rsidRPr="001D51CB">
        <w:br/>
      </w:r>
      <w:r w:rsidRPr="001D51CB">
        <w:rPr>
          <w:rStyle w:val="Izclums"/>
          <w:u w:val="single"/>
        </w:rPr>
        <w:t>Mūsu ieteikums būtu likt skapim atbalsta kājas ar nosedzošo cokola daļu, ar iespēju skapi nolīmeņot un pielikt pie siena, ja ir grīdlīste.</w:t>
      </w:r>
      <w:r w:rsidRPr="001D51CB">
        <w:t xml:space="preserve"> </w:t>
      </w:r>
      <w:r w:rsidRPr="001D51CB">
        <w:br/>
      </w:r>
      <w:r w:rsidRPr="001D51CB">
        <w:br/>
      </w:r>
      <w:r w:rsidRPr="005F02E4">
        <w:rPr>
          <w:b/>
          <w:bCs/>
        </w:rPr>
        <w:t>Atbilde:</w:t>
      </w:r>
    </w:p>
    <w:p w14:paraId="3AA54969" w14:textId="77777777" w:rsidR="005E3027" w:rsidRDefault="005E3027" w:rsidP="00FE4982">
      <w:pPr>
        <w:pStyle w:val="Virsraksts2"/>
        <w:tabs>
          <w:tab w:val="left" w:pos="426"/>
        </w:tabs>
      </w:pPr>
      <w:r>
        <w:t>Komisija norāda, ka grīda telpā ir līdzena. Telpā ir koka grīdas līstes un kapara radiatoru caurules, kuras dažās telpās stiepjas gandrīz  gar visām sienām.</w:t>
      </w:r>
    </w:p>
    <w:p w14:paraId="71FE1716" w14:textId="77777777" w:rsidR="005E3027" w:rsidRDefault="005E3027" w:rsidP="00FE4982">
      <w:pPr>
        <w:pStyle w:val="Virsraksts2"/>
        <w:keepNext w:val="0"/>
        <w:tabs>
          <w:tab w:val="left" w:pos="426"/>
        </w:tabs>
        <w:jc w:val="left"/>
      </w:pPr>
      <w:r>
        <w:t xml:space="preserve">Šo skapju gadījumā ir jāievēro grīdas līste – biezums 2 cm, platums 7 cm. Skapim jāpieguļ pie sienas, </w:t>
      </w:r>
      <w:r w:rsidRPr="00540B13">
        <w:t>saglabājot skapja stabilitāti un drošu lietošanu</w:t>
      </w:r>
      <w:r>
        <w:t>, jo telpu izmantos arī bērni.</w:t>
      </w:r>
      <w:r w:rsidRPr="001D51CB">
        <w:br/>
      </w:r>
      <w:r w:rsidRPr="001D51CB">
        <w:br/>
      </w:r>
      <w:r w:rsidRPr="005C1118">
        <w:rPr>
          <w:b/>
          <w:bCs/>
        </w:rPr>
        <w:t>3. Jautājums</w:t>
      </w:r>
    </w:p>
    <w:p w14:paraId="3BC88DF2" w14:textId="77777777" w:rsidR="005E3027" w:rsidRPr="001D51CB" w:rsidRDefault="005E3027" w:rsidP="00FE4982">
      <w:pPr>
        <w:pStyle w:val="Virsraksts2"/>
        <w:keepNext w:val="0"/>
        <w:tabs>
          <w:tab w:val="left" w:pos="426"/>
        </w:tabs>
        <w:jc w:val="left"/>
        <w:rPr>
          <w:b/>
          <w:bCs/>
          <w:szCs w:val="24"/>
        </w:rPr>
      </w:pPr>
      <w:r w:rsidRPr="001D51CB">
        <w:t xml:space="preserve">Prasība- </w:t>
      </w:r>
      <w:r w:rsidRPr="001D51CB">
        <w:rPr>
          <w:rStyle w:val="Izteiksmgs"/>
        </w:rPr>
        <w:t>sk</w:t>
      </w:r>
      <w:r w:rsidRPr="001D51CB">
        <w:rPr>
          <w:rStyle w:val="Izteiksmgs"/>
          <w:u w:val="single"/>
        </w:rPr>
        <w:t>apja plaukti,  izgatavoti no 18 mm bieza lamināta. Ar ABS apmali visapkārt ir arī pārējiem skapjiem, atlikušajās iepirkuma daļās.</w:t>
      </w:r>
      <w:r w:rsidRPr="001D51CB">
        <w:t xml:space="preserve"> </w:t>
      </w:r>
      <w:r w:rsidRPr="001D51CB">
        <w:br/>
        <w:t>Skapju plauktiem nav nepieciešama visapkārt ABS apmale. To parasti liek tikai plaukta priekšpusē.</w:t>
      </w:r>
      <w:r w:rsidRPr="001D51CB">
        <w:br/>
        <w:t>Vai prasībās norādītais apraksts ir korekts jeb tā ir drukas kļūda?</w:t>
      </w:r>
    </w:p>
    <w:p w14:paraId="17FA4692" w14:textId="77777777" w:rsidR="005E3027" w:rsidRDefault="005E3027" w:rsidP="00FE4982">
      <w:pPr>
        <w:pStyle w:val="Virsraksts2"/>
        <w:keepNext w:val="0"/>
        <w:tabs>
          <w:tab w:val="left" w:pos="426"/>
        </w:tabs>
        <w:rPr>
          <w:b/>
          <w:bCs/>
          <w:szCs w:val="24"/>
        </w:rPr>
      </w:pPr>
    </w:p>
    <w:p w14:paraId="777217B7" w14:textId="77777777" w:rsidR="005E3027" w:rsidRPr="00E36642" w:rsidRDefault="005E3027" w:rsidP="00FE4982">
      <w:pPr>
        <w:pStyle w:val="Virsraksts2"/>
        <w:keepNext w:val="0"/>
        <w:tabs>
          <w:tab w:val="left" w:pos="426"/>
        </w:tabs>
        <w:rPr>
          <w:szCs w:val="24"/>
        </w:rPr>
      </w:pPr>
      <w:r w:rsidRPr="00E36642">
        <w:rPr>
          <w:b/>
          <w:bCs/>
          <w:szCs w:val="24"/>
        </w:rPr>
        <w:t>Atbilde</w:t>
      </w:r>
      <w:r>
        <w:rPr>
          <w:b/>
          <w:bCs/>
          <w:szCs w:val="24"/>
        </w:rPr>
        <w:t>:</w:t>
      </w:r>
      <w:r w:rsidRPr="00E36642">
        <w:rPr>
          <w:szCs w:val="24"/>
        </w:rPr>
        <w:t xml:space="preserve"> </w:t>
      </w:r>
    </w:p>
    <w:p w14:paraId="6F04CF06" w14:textId="6065E3A8" w:rsidR="005E3027" w:rsidRPr="00697F32" w:rsidRDefault="005E3027" w:rsidP="00FE4982">
      <w:pPr>
        <w:spacing w:after="0" w:line="240" w:lineRule="auto"/>
        <w:ind w:right="-2"/>
        <w:jc w:val="both"/>
        <w:rPr>
          <w:rFonts w:ascii="Times New Roman" w:hAnsi="Times New Roman" w:cs="Times New Roman"/>
          <w:sz w:val="24"/>
          <w:szCs w:val="24"/>
        </w:rPr>
      </w:pPr>
      <w:r w:rsidRPr="00697F32">
        <w:rPr>
          <w:rFonts w:ascii="Times New Roman" w:hAnsi="Times New Roman" w:cs="Times New Roman"/>
          <w:sz w:val="24"/>
          <w:szCs w:val="24"/>
        </w:rPr>
        <w:t xml:space="preserve">Komisija skaidro, ka </w:t>
      </w:r>
      <w:r>
        <w:rPr>
          <w:rFonts w:ascii="Times New Roman" w:hAnsi="Times New Roman" w:cs="Times New Roman"/>
          <w:sz w:val="24"/>
          <w:szCs w:val="24"/>
        </w:rPr>
        <w:t>a</w:t>
      </w:r>
      <w:r w:rsidRPr="00697F32">
        <w:rPr>
          <w:rFonts w:ascii="Times New Roman" w:hAnsi="Times New Roman" w:cs="Times New Roman"/>
          <w:sz w:val="24"/>
          <w:szCs w:val="24"/>
        </w:rPr>
        <w:t>r prasībā minēto nosacījumu “ar ABS apmali visapkārt” ir domātas plauktu, skapju korpusa un durvju redzamās daļas, kurām paredzēta ABS apmale. Tādējādi, atverot skapi, tā redzamajām daļām ir jābūt apstrādātām ar ABS apmali.</w:t>
      </w:r>
    </w:p>
    <w:p w14:paraId="5AAC49A5" w14:textId="77777777" w:rsidR="0083034A" w:rsidRDefault="0083034A" w:rsidP="005E3027">
      <w:pPr>
        <w:spacing w:after="0" w:line="240" w:lineRule="auto"/>
        <w:ind w:right="-120"/>
        <w:jc w:val="both"/>
        <w:rPr>
          <w:rFonts w:ascii="Times New Roman" w:hAnsi="Times New Roman" w:cs="Times New Roman"/>
          <w:sz w:val="24"/>
          <w:szCs w:val="24"/>
        </w:rPr>
      </w:pPr>
    </w:p>
    <w:p w14:paraId="7BE980F4" w14:textId="77777777" w:rsidR="005E3027" w:rsidRPr="00376E4C" w:rsidRDefault="005E3027" w:rsidP="005E3027">
      <w:pPr>
        <w:spacing w:after="0" w:line="240" w:lineRule="auto"/>
        <w:ind w:right="-120"/>
        <w:jc w:val="both"/>
        <w:rPr>
          <w:rFonts w:ascii="Times New Roman" w:hAnsi="Times New Roman" w:cs="Times New Roman"/>
          <w:sz w:val="24"/>
          <w:szCs w:val="24"/>
        </w:rPr>
      </w:pPr>
    </w:p>
    <w:bookmarkEnd w:id="0"/>
    <w:p w14:paraId="3DE65A02" w14:textId="77777777" w:rsidR="0037017B" w:rsidRDefault="0037017B" w:rsidP="0037017B">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Bumbiere 28728008</w:t>
      </w:r>
    </w:p>
    <w:p w14:paraId="22F4E0F3" w14:textId="62CC87DB" w:rsidR="00FC2412" w:rsidRDefault="0037017B" w:rsidP="00852B57">
      <w:pPr>
        <w:spacing w:after="0" w:line="240" w:lineRule="auto"/>
        <w:jc w:val="both"/>
      </w:pPr>
      <w:hyperlink r:id="rId10" w:history="1">
        <w:r w:rsidRPr="001544AF">
          <w:rPr>
            <w:rStyle w:val="Hipersaite"/>
            <w:rFonts w:ascii="Times New Roman" w:eastAsia="Calibri" w:hAnsi="Times New Roman" w:cs="Times New Roman"/>
            <w:iCs/>
            <w:sz w:val="20"/>
            <w:szCs w:val="20"/>
          </w:rPr>
          <w:t>viktorija.bumbiere@tukums.lv</w:t>
        </w:r>
      </w:hyperlink>
      <w:r>
        <w:rPr>
          <w:rFonts w:ascii="Times New Roman" w:eastAsia="Calibri" w:hAnsi="Times New Roman" w:cs="Times New Roman"/>
          <w:iCs/>
          <w:color w:val="000000"/>
          <w:sz w:val="20"/>
          <w:szCs w:val="20"/>
        </w:rPr>
        <w:t xml:space="preserve">   </w:t>
      </w:r>
    </w:p>
    <w:sectPr w:rsidR="00FC2412" w:rsidSect="00CF08B7">
      <w:footerReference w:type="default" r:id="rId11"/>
      <w:footerReference w:type="first" r:id="rId12"/>
      <w:pgSz w:w="11906" w:h="16838"/>
      <w:pgMar w:top="1134"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92162" w14:textId="77777777" w:rsidR="00161B56" w:rsidRDefault="00161B56">
      <w:pPr>
        <w:spacing w:after="0" w:line="240" w:lineRule="auto"/>
      </w:pPr>
      <w:r>
        <w:separator/>
      </w:r>
    </w:p>
  </w:endnote>
  <w:endnote w:type="continuationSeparator" w:id="0">
    <w:p w14:paraId="762714A7" w14:textId="77777777" w:rsidR="00161B56" w:rsidRDefault="0016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ACB0" w14:textId="602D3477" w:rsidR="0046704C" w:rsidRDefault="0046704C">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C146" w14:textId="77777777" w:rsidR="0046704C" w:rsidRDefault="00AF39E5">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3CE08" w14:textId="77777777" w:rsidR="00161B56" w:rsidRDefault="00161B56">
      <w:pPr>
        <w:spacing w:after="0" w:line="240" w:lineRule="auto"/>
      </w:pPr>
      <w:r>
        <w:separator/>
      </w:r>
    </w:p>
  </w:footnote>
  <w:footnote w:type="continuationSeparator" w:id="0">
    <w:p w14:paraId="52F7CC68" w14:textId="77777777" w:rsidR="00161B56" w:rsidRDefault="00161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4455A"/>
    <w:multiLevelType w:val="hybridMultilevel"/>
    <w:tmpl w:val="112871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C261FA2"/>
    <w:multiLevelType w:val="hybridMultilevel"/>
    <w:tmpl w:val="C02494DA"/>
    <w:lvl w:ilvl="0" w:tplc="090C7714">
      <w:start w:val="1"/>
      <w:numFmt w:val="decimal"/>
      <w:lvlText w:val="%1."/>
      <w:lvlJc w:val="left"/>
      <w:pPr>
        <w:ind w:left="337" w:hanging="360"/>
      </w:pPr>
      <w:rPr>
        <w:rFonts w:hint="default"/>
        <w:b w:val="0"/>
        <w:i w:val="0"/>
        <w:color w:val="auto"/>
      </w:rPr>
    </w:lvl>
    <w:lvl w:ilvl="1" w:tplc="04260019" w:tentative="1">
      <w:start w:val="1"/>
      <w:numFmt w:val="lowerLetter"/>
      <w:lvlText w:val="%2."/>
      <w:lvlJc w:val="left"/>
      <w:pPr>
        <w:ind w:left="1057" w:hanging="360"/>
      </w:pPr>
    </w:lvl>
    <w:lvl w:ilvl="2" w:tplc="0426001B" w:tentative="1">
      <w:start w:val="1"/>
      <w:numFmt w:val="lowerRoman"/>
      <w:lvlText w:val="%3."/>
      <w:lvlJc w:val="right"/>
      <w:pPr>
        <w:ind w:left="1777" w:hanging="180"/>
      </w:pPr>
    </w:lvl>
    <w:lvl w:ilvl="3" w:tplc="0426000F" w:tentative="1">
      <w:start w:val="1"/>
      <w:numFmt w:val="decimal"/>
      <w:lvlText w:val="%4."/>
      <w:lvlJc w:val="left"/>
      <w:pPr>
        <w:ind w:left="2497" w:hanging="360"/>
      </w:pPr>
    </w:lvl>
    <w:lvl w:ilvl="4" w:tplc="04260019" w:tentative="1">
      <w:start w:val="1"/>
      <w:numFmt w:val="lowerLetter"/>
      <w:lvlText w:val="%5."/>
      <w:lvlJc w:val="left"/>
      <w:pPr>
        <w:ind w:left="3217" w:hanging="360"/>
      </w:pPr>
    </w:lvl>
    <w:lvl w:ilvl="5" w:tplc="0426001B" w:tentative="1">
      <w:start w:val="1"/>
      <w:numFmt w:val="lowerRoman"/>
      <w:lvlText w:val="%6."/>
      <w:lvlJc w:val="right"/>
      <w:pPr>
        <w:ind w:left="3937" w:hanging="180"/>
      </w:pPr>
    </w:lvl>
    <w:lvl w:ilvl="6" w:tplc="0426000F" w:tentative="1">
      <w:start w:val="1"/>
      <w:numFmt w:val="decimal"/>
      <w:lvlText w:val="%7."/>
      <w:lvlJc w:val="left"/>
      <w:pPr>
        <w:ind w:left="4657" w:hanging="360"/>
      </w:pPr>
    </w:lvl>
    <w:lvl w:ilvl="7" w:tplc="04260019" w:tentative="1">
      <w:start w:val="1"/>
      <w:numFmt w:val="lowerLetter"/>
      <w:lvlText w:val="%8."/>
      <w:lvlJc w:val="left"/>
      <w:pPr>
        <w:ind w:left="5377" w:hanging="360"/>
      </w:pPr>
    </w:lvl>
    <w:lvl w:ilvl="8" w:tplc="0426001B" w:tentative="1">
      <w:start w:val="1"/>
      <w:numFmt w:val="lowerRoman"/>
      <w:lvlText w:val="%9."/>
      <w:lvlJc w:val="right"/>
      <w:pPr>
        <w:ind w:left="6097" w:hanging="180"/>
      </w:pPr>
    </w:lvl>
  </w:abstractNum>
  <w:num w:numId="1" w16cid:durableId="452022321">
    <w:abstractNumId w:val="1"/>
  </w:num>
  <w:num w:numId="2" w16cid:durableId="1211654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02D"/>
    <w:rsid w:val="000446A0"/>
    <w:rsid w:val="00137A22"/>
    <w:rsid w:val="00161B56"/>
    <w:rsid w:val="001B566F"/>
    <w:rsid w:val="002360B0"/>
    <w:rsid w:val="002B7D80"/>
    <w:rsid w:val="002C1587"/>
    <w:rsid w:val="002F24B2"/>
    <w:rsid w:val="0034374F"/>
    <w:rsid w:val="0037017B"/>
    <w:rsid w:val="00383E8F"/>
    <w:rsid w:val="00433EFA"/>
    <w:rsid w:val="0046704C"/>
    <w:rsid w:val="005655A5"/>
    <w:rsid w:val="005767F4"/>
    <w:rsid w:val="005E3027"/>
    <w:rsid w:val="00613441"/>
    <w:rsid w:val="0062471B"/>
    <w:rsid w:val="00661C9B"/>
    <w:rsid w:val="006731F8"/>
    <w:rsid w:val="00743388"/>
    <w:rsid w:val="007D2EAB"/>
    <w:rsid w:val="0083034A"/>
    <w:rsid w:val="0084412F"/>
    <w:rsid w:val="00852B57"/>
    <w:rsid w:val="00893399"/>
    <w:rsid w:val="008A5B8E"/>
    <w:rsid w:val="009126D3"/>
    <w:rsid w:val="00925693"/>
    <w:rsid w:val="00927E43"/>
    <w:rsid w:val="00954F16"/>
    <w:rsid w:val="00992B55"/>
    <w:rsid w:val="009A439E"/>
    <w:rsid w:val="009B0919"/>
    <w:rsid w:val="009B37CE"/>
    <w:rsid w:val="009C5759"/>
    <w:rsid w:val="009F4B57"/>
    <w:rsid w:val="00A02310"/>
    <w:rsid w:val="00A1083F"/>
    <w:rsid w:val="00A25491"/>
    <w:rsid w:val="00A6519D"/>
    <w:rsid w:val="00AE4423"/>
    <w:rsid w:val="00AF39E5"/>
    <w:rsid w:val="00C6385E"/>
    <w:rsid w:val="00C7502D"/>
    <w:rsid w:val="00CA1FA8"/>
    <w:rsid w:val="00CA7D7E"/>
    <w:rsid w:val="00CF08B7"/>
    <w:rsid w:val="00E359AC"/>
    <w:rsid w:val="00E65101"/>
    <w:rsid w:val="00E91EC8"/>
    <w:rsid w:val="00EA546A"/>
    <w:rsid w:val="00EB512A"/>
    <w:rsid w:val="00F24F91"/>
    <w:rsid w:val="00F26BFE"/>
    <w:rsid w:val="00FB6AFB"/>
    <w:rsid w:val="00FC24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847D"/>
  <w15:chartTrackingRefBased/>
  <w15:docId w15:val="{833EB95A-5F4F-46FF-9DD1-B0DF1E82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3441"/>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7017B"/>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61344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13441"/>
  </w:style>
  <w:style w:type="character" w:styleId="Hipersaite">
    <w:name w:val="Hyperlink"/>
    <w:basedOn w:val="Noklusjumarindkopasfonts"/>
    <w:uiPriority w:val="99"/>
    <w:unhideWhenUsed/>
    <w:rsid w:val="00613441"/>
    <w:rPr>
      <w:color w:val="0563C1" w:themeColor="hyperlink"/>
      <w:u w:val="singl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7017B"/>
    <w:rPr>
      <w:rFonts w:ascii="Times New Roman" w:eastAsia="Times New Roman" w:hAnsi="Times New Roman" w:cs="Times New Roman"/>
      <w:sz w:val="24"/>
      <w:szCs w:val="28"/>
    </w:rPr>
  </w:style>
  <w:style w:type="paragraph" w:styleId="Apakvirsraksts">
    <w:name w:val="Subtitle"/>
    <w:basedOn w:val="Parasts"/>
    <w:link w:val="ApakvirsrakstsRakstz"/>
    <w:qFormat/>
    <w:rsid w:val="0037017B"/>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37017B"/>
    <w:rPr>
      <w:rFonts w:ascii="Times New Roman" w:eastAsia="Times New Roman" w:hAnsi="Times New Roman" w:cs="Times New Roman"/>
      <w:sz w:val="24"/>
      <w:szCs w:val="20"/>
    </w:rPr>
  </w:style>
  <w:style w:type="character" w:styleId="Neatrisintapieminana">
    <w:name w:val="Unresolved Mention"/>
    <w:basedOn w:val="Noklusjumarindkopasfonts"/>
    <w:uiPriority w:val="99"/>
    <w:semiHidden/>
    <w:unhideWhenUsed/>
    <w:rsid w:val="0037017B"/>
    <w:rPr>
      <w:color w:val="605E5C"/>
      <w:shd w:val="clear" w:color="auto" w:fill="E1DFDD"/>
    </w:rPr>
  </w:style>
  <w:style w:type="paragraph" w:styleId="Sarakstarindkopa">
    <w:name w:val="List Paragraph"/>
    <w:basedOn w:val="Parasts"/>
    <w:uiPriority w:val="34"/>
    <w:qFormat/>
    <w:rsid w:val="0037017B"/>
    <w:pPr>
      <w:ind w:left="720"/>
      <w:contextualSpacing/>
    </w:pPr>
  </w:style>
  <w:style w:type="paragraph" w:styleId="Kjene">
    <w:name w:val="footer"/>
    <w:basedOn w:val="Parasts"/>
    <w:link w:val="KjeneRakstz"/>
    <w:uiPriority w:val="99"/>
    <w:unhideWhenUsed/>
    <w:rsid w:val="002C158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C1587"/>
  </w:style>
  <w:style w:type="character" w:styleId="Izteiksmgs">
    <w:name w:val="Strong"/>
    <w:basedOn w:val="Noklusjumarindkopasfonts"/>
    <w:uiPriority w:val="22"/>
    <w:qFormat/>
    <w:rsid w:val="005E3027"/>
    <w:rPr>
      <w:b/>
      <w:bCs/>
    </w:rPr>
  </w:style>
  <w:style w:type="character" w:styleId="Izclums">
    <w:name w:val="Emphasis"/>
    <w:basedOn w:val="Noklusjumarindkopasfonts"/>
    <w:uiPriority w:val="20"/>
    <w:qFormat/>
    <w:rsid w:val="005E30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iktorija.bumbiere@tukums.lv" TargetMode="External"/><Relationship Id="rId4" Type="http://schemas.openxmlformats.org/officeDocument/2006/relationships/webSettings" Target="webSettings.xml"/><Relationship Id="rId9" Type="http://schemas.openxmlformats.org/officeDocument/2006/relationships/hyperlink" Target="mailto:pasts@tukum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2768</Words>
  <Characters>1579</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Sanita.Blodniece</dc:creator>
  <cp:lastModifiedBy>Viktorija.Bumbiere</cp:lastModifiedBy>
  <cp:revision>4</cp:revision>
  <dcterms:created xsi:type="dcterms:W3CDTF">2026-08-18T08:25:00Z</dcterms:created>
  <dcterms:modified xsi:type="dcterms:W3CDTF">2026-08-19T08:12:00Z</dcterms:modified>
</cp:coreProperties>
</file>