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II Papildu programmu vidējā prēmija (10)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