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7770FAD7" w:rsidR="00CE42BF" w:rsidRPr="00110A83" w:rsidRDefault="00CE42BF" w:rsidP="004D671D">
      <w:pPr>
        <w:overflowPunct w:val="0"/>
        <w:autoSpaceDE w:val="0"/>
        <w:autoSpaceDN w:val="0"/>
        <w:adjustRightInd w:val="0"/>
        <w:spacing w:after="12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APSTIPRINĀT</w:t>
      </w:r>
      <w:r w:rsidR="00BE10E8">
        <w:rPr>
          <w:rFonts w:ascii="Times New Roman" w:eastAsia="Times New Roman" w:hAnsi="Times New Roman" w:cs="Times New Roman"/>
        </w:rPr>
        <w:t>S</w:t>
      </w:r>
    </w:p>
    <w:p w14:paraId="604F5D36" w14:textId="47973A2B" w:rsidR="00CE42BF" w:rsidRPr="00110A83" w:rsidRDefault="00CE42BF" w:rsidP="004D671D">
      <w:pPr>
        <w:tabs>
          <w:tab w:val="left" w:pos="31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ar Jūrmalas</w:t>
      </w:r>
      <w:r w:rsidR="00FE4EA1" w:rsidRPr="00110A83">
        <w:rPr>
          <w:rFonts w:ascii="Times New Roman" w:eastAsia="Times New Roman" w:hAnsi="Times New Roman" w:cs="Times New Roman"/>
        </w:rPr>
        <w:t xml:space="preserve"> I</w:t>
      </w:r>
      <w:r w:rsidRPr="00110A83">
        <w:rPr>
          <w:rFonts w:ascii="Times New Roman" w:eastAsia="Times New Roman" w:hAnsi="Times New Roman" w:cs="Times New Roman"/>
        </w:rPr>
        <w:t xml:space="preserve">epirkumu komisijas </w:t>
      </w:r>
    </w:p>
    <w:p w14:paraId="2A9D9C75" w14:textId="69913F1D" w:rsidR="00E653F5" w:rsidRPr="00110A83" w:rsidRDefault="009E62E0" w:rsidP="002A758B">
      <w:pPr>
        <w:tabs>
          <w:tab w:val="left" w:pos="319"/>
          <w:tab w:val="left" w:pos="265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b/>
          <w:noProof/>
          <w:spacing w:val="20"/>
          <w:sz w:val="24"/>
          <w:szCs w:val="24"/>
        </w:rPr>
      </w:pPr>
      <w:r w:rsidRPr="00457BF7">
        <w:rPr>
          <w:rFonts w:ascii="Times New Roman" w:eastAsia="Times New Roman" w:hAnsi="Times New Roman" w:cs="Times New Roman"/>
        </w:rPr>
        <w:t>202</w:t>
      </w:r>
      <w:r w:rsidR="00FD6238" w:rsidRPr="00457BF7">
        <w:rPr>
          <w:rFonts w:ascii="Times New Roman" w:eastAsia="Times New Roman" w:hAnsi="Times New Roman" w:cs="Times New Roman"/>
        </w:rPr>
        <w:t>6</w:t>
      </w:r>
      <w:r w:rsidR="001B0D55" w:rsidRPr="00457BF7">
        <w:rPr>
          <w:rFonts w:ascii="Times New Roman" w:eastAsia="Times New Roman" w:hAnsi="Times New Roman" w:cs="Times New Roman"/>
        </w:rPr>
        <w:t xml:space="preserve">.gada </w:t>
      </w:r>
      <w:r w:rsidR="00F25A39" w:rsidRPr="00457BF7">
        <w:rPr>
          <w:rFonts w:ascii="Times New Roman" w:eastAsia="Times New Roman" w:hAnsi="Times New Roman" w:cs="Times New Roman"/>
        </w:rPr>
        <w:t>2</w:t>
      </w:r>
      <w:r w:rsidR="002A758B" w:rsidRPr="00457BF7">
        <w:rPr>
          <w:rFonts w:ascii="Times New Roman" w:eastAsia="Times New Roman" w:hAnsi="Times New Roman" w:cs="Times New Roman"/>
        </w:rPr>
        <w:t>4</w:t>
      </w:r>
      <w:r w:rsidR="00D8130D" w:rsidRPr="00457BF7">
        <w:rPr>
          <w:rFonts w:ascii="Times New Roman" w:eastAsia="Times New Roman" w:hAnsi="Times New Roman" w:cs="Times New Roman"/>
        </w:rPr>
        <w:t>.</w:t>
      </w:r>
      <w:r w:rsidR="00827AD8" w:rsidRPr="00457BF7">
        <w:rPr>
          <w:rFonts w:ascii="Times New Roman" w:eastAsia="Times New Roman" w:hAnsi="Times New Roman" w:cs="Times New Roman"/>
        </w:rPr>
        <w:t>jūlija</w:t>
      </w:r>
      <w:r w:rsidR="00290D2F" w:rsidRPr="00457BF7">
        <w:rPr>
          <w:rFonts w:ascii="Times New Roman" w:eastAsia="Times New Roman" w:hAnsi="Times New Roman" w:cs="Times New Roman"/>
        </w:rPr>
        <w:t xml:space="preserve"> </w:t>
      </w:r>
      <w:r w:rsidR="00CE42BF" w:rsidRPr="00457BF7">
        <w:rPr>
          <w:rFonts w:ascii="Times New Roman" w:eastAsia="Times New Roman" w:hAnsi="Times New Roman" w:cs="Times New Roman"/>
        </w:rPr>
        <w:t>sēdes lēmumu, protokols Nr.</w:t>
      </w:r>
      <w:r w:rsidR="00EB3E2E" w:rsidRPr="00457BF7">
        <w:rPr>
          <w:rFonts w:ascii="Times New Roman" w:eastAsia="Times New Roman" w:hAnsi="Times New Roman" w:cs="Times New Roman"/>
        </w:rPr>
        <w:t xml:space="preserve"> </w:t>
      </w:r>
      <w:r w:rsidR="00F25A39" w:rsidRPr="00457BF7">
        <w:rPr>
          <w:rFonts w:ascii="Times New Roman" w:eastAsia="Times New Roman" w:hAnsi="Times New Roman" w:cs="Times New Roman"/>
        </w:rPr>
        <w:t>3</w:t>
      </w:r>
      <w:r w:rsidR="002A758B" w:rsidRPr="00457BF7">
        <w:rPr>
          <w:rFonts w:ascii="Times New Roman" w:eastAsia="Times New Roman" w:hAnsi="Times New Roman" w:cs="Times New Roman"/>
        </w:rPr>
        <w:t>8</w:t>
      </w:r>
    </w:p>
    <w:p w14:paraId="7B87F563"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4D671D">
      <w:pPr>
        <w:tabs>
          <w:tab w:val="left" w:pos="0"/>
        </w:tabs>
        <w:overflowPunct w:val="0"/>
        <w:autoSpaceDE w:val="0"/>
        <w:autoSpaceDN w:val="0"/>
        <w:adjustRightInd w:val="0"/>
        <w:spacing w:after="0" w:line="360" w:lineRule="auto"/>
        <w:ind w:right="-2"/>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4D671D">
      <w:pPr>
        <w:overflowPunct w:val="0"/>
        <w:autoSpaceDE w:val="0"/>
        <w:autoSpaceDN w:val="0"/>
        <w:adjustRightInd w:val="0"/>
        <w:spacing w:after="0" w:line="360" w:lineRule="auto"/>
        <w:ind w:right="-2"/>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8"/>
          <w:szCs w:val="28"/>
        </w:rPr>
      </w:pPr>
    </w:p>
    <w:p w14:paraId="7CAA87B6" w14:textId="44FD8A1D" w:rsidR="000E4D0B" w:rsidRDefault="00156EFC" w:rsidP="00156EF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r w:rsidRPr="00156EFC">
        <w:rPr>
          <w:rFonts w:ascii="Times New Roman" w:eastAsia="Times New Roman" w:hAnsi="Times New Roman" w:cs="Times New Roman"/>
          <w:b/>
          <w:sz w:val="32"/>
          <w:szCs w:val="32"/>
        </w:rPr>
        <w:t>“</w:t>
      </w:r>
      <w:r w:rsidR="00457BF7" w:rsidRPr="00457BF7">
        <w:rPr>
          <w:rFonts w:ascii="Times New Roman" w:eastAsia="Times New Roman" w:hAnsi="Times New Roman" w:cs="Times New Roman"/>
          <w:b/>
          <w:sz w:val="32"/>
          <w:szCs w:val="32"/>
        </w:rPr>
        <w:t>Būvuzraudzība būvdarbiem transporta savienojuma punkta pilnveidojumam Priedainē</w:t>
      </w:r>
      <w:r w:rsidR="00D83508">
        <w:rPr>
          <w:rFonts w:ascii="Times New Roman" w:eastAsia="Times New Roman" w:hAnsi="Times New Roman" w:cs="Times New Roman"/>
          <w:b/>
          <w:sz w:val="28"/>
          <w:szCs w:val="28"/>
        </w:rPr>
        <w:t>”</w:t>
      </w:r>
    </w:p>
    <w:p w14:paraId="6D440EE8" w14:textId="77777777" w:rsidR="00D83508"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p>
    <w:p w14:paraId="0C6AE367" w14:textId="77777777" w:rsidR="00D83508" w:rsidRPr="00110A83"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66004841" w14:textId="58F2764C" w:rsidR="00E653F5" w:rsidRDefault="00E653F5"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33E0D3AF"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noProof/>
          <w:sz w:val="28"/>
          <w:szCs w:val="28"/>
        </w:rPr>
      </w:pPr>
    </w:p>
    <w:p w14:paraId="6873316E" w14:textId="72C44EC9" w:rsidR="00E653F5" w:rsidRPr="00110A83" w:rsidRDefault="001F2C97"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w:t>
      </w:r>
      <w:r w:rsidR="000819D4" w:rsidRPr="00110A83">
        <w:rPr>
          <w:rFonts w:ascii="Times New Roman" w:eastAsia="Times New Roman" w:hAnsi="Times New Roman" w:cs="Times New Roman"/>
          <w:noProof/>
          <w:sz w:val="24"/>
          <w:szCs w:val="24"/>
        </w:rPr>
        <w:t>JVA</w:t>
      </w:r>
      <w:r w:rsidR="00E653F5" w:rsidRPr="00110A83">
        <w:rPr>
          <w:rFonts w:ascii="Times New Roman" w:eastAsia="Times New Roman" w:hAnsi="Times New Roman" w:cs="Times New Roman"/>
          <w:noProof/>
          <w:sz w:val="24"/>
          <w:szCs w:val="24"/>
        </w:rPr>
        <w:t xml:space="preserve"> </w:t>
      </w:r>
      <w:r w:rsidR="00FD6238">
        <w:rPr>
          <w:rFonts w:ascii="Times New Roman" w:eastAsia="Times New Roman" w:hAnsi="Times New Roman" w:cs="Times New Roman"/>
          <w:noProof/>
          <w:sz w:val="24"/>
          <w:szCs w:val="24"/>
        </w:rPr>
        <w:t>2026/</w:t>
      </w:r>
      <w:r w:rsidR="002A758B">
        <w:rPr>
          <w:rFonts w:ascii="Times New Roman" w:eastAsia="Times New Roman" w:hAnsi="Times New Roman" w:cs="Times New Roman"/>
          <w:noProof/>
          <w:sz w:val="24"/>
          <w:szCs w:val="24"/>
        </w:rPr>
        <w:t>42</w:t>
      </w:r>
      <w:r w:rsidR="00E653F5" w:rsidRPr="00110A83">
        <w:rPr>
          <w:rFonts w:ascii="Times New Roman" w:eastAsia="Times New Roman" w:hAnsi="Times New Roman" w:cs="Times New Roman"/>
          <w:noProof/>
          <w:sz w:val="24"/>
          <w:szCs w:val="24"/>
        </w:rPr>
        <w:t>)</w:t>
      </w:r>
    </w:p>
    <w:p w14:paraId="263C2F9D"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DFB6E07"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1B8F422" w14:textId="77777777" w:rsidR="00E653F5" w:rsidRPr="00110A83" w:rsidRDefault="00E653F5" w:rsidP="00164667">
      <w:pPr>
        <w:overflowPunct w:val="0"/>
        <w:autoSpaceDE w:val="0"/>
        <w:autoSpaceDN w:val="0"/>
        <w:adjustRightInd w:val="0"/>
        <w:spacing w:after="0" w:line="240" w:lineRule="auto"/>
        <w:ind w:right="565"/>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8CEB724" w14:textId="6ABA0B3E"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2A85A872" w14:textId="77777777"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12C54DA2" w14:textId="18D1FFF1" w:rsidR="000E1651" w:rsidRPr="00110A83" w:rsidRDefault="009C4FBF"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4FB66745" w14:textId="44CFF510" w:rsidR="00E653F5" w:rsidRPr="00110A83" w:rsidRDefault="000E165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FD6238">
        <w:rPr>
          <w:rFonts w:ascii="Times New Roman" w:eastAsia="Times New Roman" w:hAnsi="Times New Roman" w:cs="Times New Roman"/>
          <w:sz w:val="24"/>
          <w:szCs w:val="24"/>
        </w:rPr>
        <w:t>6</w:t>
      </w:r>
    </w:p>
    <w:p w14:paraId="23A491A4" w14:textId="77777777" w:rsidR="00E653F5" w:rsidRPr="00110A83"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7B7416AB" w14:textId="77777777" w:rsidR="00E653F5"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57B4A815"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6623C731"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0A697BB6"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3809A049" w14:textId="77777777" w:rsidR="005A722B" w:rsidRDefault="005A722B"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76441343" w14:textId="77777777" w:rsidR="005A722B" w:rsidRPr="00110A83" w:rsidRDefault="005A722B"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2F969303" w14:textId="77777777" w:rsidR="00E653F5" w:rsidRPr="00110A83"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4B07D813" w14:textId="56F76EE5" w:rsidR="00E653F5" w:rsidRPr="00110A83" w:rsidRDefault="00E653F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p>
    <w:p w14:paraId="3CAF77BC" w14:textId="77777777" w:rsidR="00E653F5" w:rsidRPr="003374FD" w:rsidRDefault="00E653F5" w:rsidP="00AD491F">
      <w:pPr>
        <w:pStyle w:val="Heading1"/>
        <w:ind w:right="566"/>
        <w:rPr>
          <w:lang w:val="lv-LV"/>
        </w:rPr>
      </w:pPr>
      <w:bookmarkStart w:id="0" w:name="_Toc225847087"/>
      <w:r w:rsidRPr="003374FD">
        <w:rPr>
          <w:lang w:val="lv-LV"/>
        </w:rPr>
        <w:lastRenderedPageBreak/>
        <w:t>VISPĀRĪGĀ INFORMĀCIJA</w:t>
      </w:r>
      <w:bookmarkEnd w:id="0"/>
    </w:p>
    <w:p w14:paraId="32914316" w14:textId="3A9085ED"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1" w:name="_Toc368392478"/>
      <w:bookmarkStart w:id="2" w:name="_Toc368392528"/>
      <w:bookmarkStart w:id="3" w:name="_Toc368566379"/>
      <w:bookmarkStart w:id="4" w:name="_Toc19111548"/>
      <w:bookmarkStart w:id="5" w:name="_Toc74578799"/>
      <w:bookmarkStart w:id="6" w:name="_Toc74579061"/>
      <w:bookmarkStart w:id="7" w:name="_Toc74579481"/>
      <w:bookmarkStart w:id="8" w:name="_Toc90480935"/>
      <w:bookmarkStart w:id="9" w:name="_Toc90481114"/>
      <w:bookmarkStart w:id="10" w:name="_Toc104446791"/>
      <w:bookmarkStart w:id="11" w:name="_Toc104446999"/>
      <w:bookmarkStart w:id="12" w:name="_Toc104447647"/>
      <w:bookmarkStart w:id="13" w:name="_Toc111053346"/>
      <w:bookmarkStart w:id="14" w:name="_Toc111053461"/>
      <w:bookmarkStart w:id="15" w:name="_Toc112944809"/>
      <w:bookmarkStart w:id="16" w:name="_Toc129445186"/>
      <w:bookmarkStart w:id="17" w:name="_Toc129445306"/>
      <w:bookmarkStart w:id="18" w:name="_Toc130287165"/>
      <w:bookmarkStart w:id="19" w:name="_Toc139539151"/>
      <w:bookmarkStart w:id="20" w:name="_Toc144308351"/>
      <w:bookmarkStart w:id="21" w:name="_Toc167971238"/>
      <w:bookmarkStart w:id="22" w:name="_Toc225847088"/>
      <w:r w:rsidRPr="00110A83">
        <w:rPr>
          <w:rFonts w:ascii="Times New Roman" w:eastAsia="Times New Roman" w:hAnsi="Times New Roman" w:cs="Times New Roman"/>
          <w:b/>
          <w:bCs/>
          <w:szCs w:val="26"/>
        </w:rPr>
        <w:t xml:space="preserve">Iepirkuma procedūras identifikācijas (ID) numurs un nomenklatūras (CPV) </w:t>
      </w:r>
      <w:bookmarkEnd w:id="1"/>
      <w:bookmarkEnd w:id="2"/>
      <w:bookmarkEnd w:id="3"/>
      <w:bookmarkEnd w:id="4"/>
      <w:r w:rsidRPr="00110A83">
        <w:rPr>
          <w:rFonts w:ascii="Times New Roman" w:eastAsia="Times New Roman" w:hAnsi="Times New Roman" w:cs="Times New Roman"/>
          <w:b/>
          <w:bCs/>
          <w:szCs w:val="26"/>
        </w:rPr>
        <w:t>kod</w:t>
      </w:r>
      <w:bookmarkEnd w:id="5"/>
      <w:bookmarkEnd w:id="6"/>
      <w:bookmarkEnd w:id="7"/>
      <w:bookmarkEnd w:id="8"/>
      <w:bookmarkEnd w:id="9"/>
      <w:bookmarkEnd w:id="10"/>
      <w:bookmarkEnd w:id="11"/>
      <w:bookmarkEnd w:id="12"/>
      <w:bookmarkEnd w:id="13"/>
      <w:bookmarkEnd w:id="14"/>
      <w:bookmarkEnd w:id="15"/>
      <w:r w:rsidR="004F3871" w:rsidRPr="00110A83">
        <w:rPr>
          <w:rFonts w:ascii="Times New Roman" w:eastAsia="Times New Roman" w:hAnsi="Times New Roman" w:cs="Times New Roman"/>
          <w:b/>
          <w:bCs/>
          <w:szCs w:val="26"/>
        </w:rPr>
        <w:t>s</w:t>
      </w:r>
      <w:bookmarkEnd w:id="16"/>
      <w:bookmarkEnd w:id="17"/>
      <w:bookmarkEnd w:id="18"/>
      <w:bookmarkEnd w:id="19"/>
      <w:bookmarkEnd w:id="20"/>
      <w:bookmarkEnd w:id="21"/>
      <w:bookmarkEnd w:id="22"/>
    </w:p>
    <w:p w14:paraId="28A4BFFC" w14:textId="57B4B173"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w:t>
      </w:r>
      <w:r w:rsidR="00457BF7">
        <w:rPr>
          <w:rFonts w:ascii="Times New Roman" w:eastAsia="Calibri" w:hAnsi="Times New Roman" w:cs="Times New Roman"/>
        </w:rPr>
        <w:t>–</w:t>
      </w:r>
      <w:r w:rsidRPr="00110A83">
        <w:rPr>
          <w:rFonts w:ascii="Times New Roman" w:eastAsia="Calibri" w:hAnsi="Times New Roman" w:cs="Times New Roman"/>
        </w:rPr>
        <w:t xml:space="preserve"> </w:t>
      </w:r>
      <w:r w:rsidR="0049796C" w:rsidRPr="00110A83">
        <w:rPr>
          <w:rFonts w:ascii="Times New Roman" w:eastAsia="Calibri" w:hAnsi="Times New Roman" w:cs="Times New Roman"/>
        </w:rPr>
        <w:t>JVA</w:t>
      </w:r>
      <w:r w:rsidR="004F40C2" w:rsidRPr="00110A83">
        <w:rPr>
          <w:rFonts w:ascii="Times New Roman" w:eastAsia="Calibri" w:hAnsi="Times New Roman" w:cs="Times New Roman"/>
        </w:rPr>
        <w:t xml:space="preserve"> </w:t>
      </w:r>
      <w:r w:rsidR="00FD6238">
        <w:rPr>
          <w:rFonts w:ascii="Times New Roman" w:eastAsia="Calibri" w:hAnsi="Times New Roman" w:cs="Times New Roman"/>
        </w:rPr>
        <w:t>2026/</w:t>
      </w:r>
      <w:r w:rsidR="00457BF7">
        <w:rPr>
          <w:rFonts w:ascii="Times New Roman" w:eastAsia="Calibri" w:hAnsi="Times New Roman" w:cs="Times New Roman"/>
        </w:rPr>
        <w:t>42</w:t>
      </w:r>
    </w:p>
    <w:p w14:paraId="423B4983" w14:textId="01966DAE" w:rsidR="00E653F5" w:rsidRPr="00110A83" w:rsidRDefault="00290D2F" w:rsidP="00AD491F">
      <w:pPr>
        <w:spacing w:after="120" w:line="240" w:lineRule="auto"/>
        <w:ind w:left="709" w:right="566"/>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00457BF7">
        <w:rPr>
          <w:rFonts w:ascii="Times New Roman" w:eastAsia="Calibri" w:hAnsi="Times New Roman" w:cs="Times New Roman"/>
        </w:rPr>
        <w:t xml:space="preserve"> </w:t>
      </w:r>
      <w:r w:rsidR="00457BF7" w:rsidRPr="00457BF7">
        <w:rPr>
          <w:rFonts w:ascii="Times New Roman" w:eastAsia="Calibri" w:hAnsi="Times New Roman" w:cs="Times New Roman"/>
        </w:rPr>
        <w:t>71247000-1</w:t>
      </w:r>
      <w:r w:rsidR="00C143BA">
        <w:rPr>
          <w:rFonts w:ascii="Times New Roman" w:eastAsia="Times New Roman" w:hAnsi="Times New Roman" w:cs="Times New Roman"/>
          <w:noProof/>
        </w:rPr>
        <w:t>.</w:t>
      </w:r>
    </w:p>
    <w:p w14:paraId="777FFE8D"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3" w:name="_Toc368392479"/>
      <w:bookmarkStart w:id="24" w:name="_Toc368392529"/>
      <w:bookmarkStart w:id="25" w:name="_Toc368566380"/>
      <w:bookmarkStart w:id="26" w:name="_Toc19111549"/>
      <w:bookmarkStart w:id="27" w:name="_Toc74578800"/>
      <w:bookmarkStart w:id="28" w:name="_Toc74579062"/>
      <w:bookmarkStart w:id="29" w:name="_Toc74579482"/>
      <w:bookmarkStart w:id="30" w:name="_Toc90480936"/>
      <w:bookmarkStart w:id="31" w:name="_Toc90481115"/>
      <w:bookmarkStart w:id="32" w:name="_Toc104446792"/>
      <w:bookmarkStart w:id="33" w:name="_Toc104447000"/>
      <w:bookmarkStart w:id="34" w:name="_Toc104447648"/>
      <w:bookmarkStart w:id="35" w:name="_Toc111053347"/>
      <w:bookmarkStart w:id="36" w:name="_Toc111053462"/>
      <w:bookmarkStart w:id="37" w:name="_Toc112944810"/>
      <w:bookmarkStart w:id="38" w:name="_Toc129445187"/>
      <w:bookmarkStart w:id="39" w:name="_Toc129445307"/>
      <w:bookmarkStart w:id="40" w:name="_Toc130287166"/>
      <w:bookmarkStart w:id="41" w:name="_Toc139539152"/>
      <w:bookmarkStart w:id="42" w:name="_Toc144308352"/>
      <w:bookmarkStart w:id="43" w:name="_Toc167971239"/>
      <w:bookmarkStart w:id="44" w:name="_Toc225847089"/>
      <w:r w:rsidRPr="00110A83">
        <w:rPr>
          <w:rFonts w:ascii="Times New Roman" w:eastAsia="Times New Roman" w:hAnsi="Times New Roman" w:cs="Times New Roman"/>
          <w:b/>
          <w:bCs/>
          <w:szCs w:val="26"/>
        </w:rPr>
        <w:t>Iepirkuma procedūras veids</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55DC0F3F" w:rsidR="00E653F5" w:rsidRPr="00110A83" w:rsidRDefault="000C7702"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5" w:name="_Toc74578801"/>
      <w:bookmarkStart w:id="46" w:name="_Toc74579063"/>
      <w:bookmarkStart w:id="47" w:name="_Toc74579483"/>
      <w:bookmarkStart w:id="48" w:name="_Toc90480937"/>
      <w:bookmarkStart w:id="49" w:name="_Toc90481116"/>
      <w:bookmarkStart w:id="50" w:name="_Toc104446793"/>
      <w:bookmarkStart w:id="51" w:name="_Toc104447001"/>
      <w:bookmarkStart w:id="52" w:name="_Toc104447649"/>
      <w:bookmarkStart w:id="53" w:name="_Toc111053348"/>
      <w:bookmarkStart w:id="54" w:name="_Toc111053463"/>
      <w:bookmarkStart w:id="55" w:name="_Toc112944811"/>
      <w:bookmarkStart w:id="56" w:name="_Toc129445188"/>
      <w:bookmarkStart w:id="57" w:name="_Toc129445308"/>
      <w:bookmarkStart w:id="58" w:name="_Toc130287167"/>
      <w:bookmarkStart w:id="59" w:name="_Toc139539153"/>
      <w:bookmarkStart w:id="60" w:name="_Toc144308353"/>
      <w:bookmarkStart w:id="61" w:name="_Toc167971240"/>
      <w:bookmarkStart w:id="62" w:name="_Toc225847090"/>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D524C2C" w14:textId="3E316BE8" w:rsidR="00E653F5" w:rsidRPr="00110A83"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63" w:name="_Toc74578802"/>
      <w:bookmarkStart w:id="64" w:name="_Toc74579064"/>
      <w:bookmarkStart w:id="65" w:name="_Toc74579484"/>
      <w:bookmarkStart w:id="66" w:name="_Toc90480938"/>
      <w:bookmarkStart w:id="67" w:name="_Toc90481117"/>
      <w:bookmarkStart w:id="68" w:name="_Toc104446794"/>
      <w:bookmarkStart w:id="69" w:name="_Toc104447002"/>
      <w:bookmarkStart w:id="70" w:name="_Toc104447650"/>
      <w:bookmarkStart w:id="71" w:name="_Toc111053349"/>
      <w:bookmarkStart w:id="72" w:name="_Toc111053464"/>
      <w:bookmarkStart w:id="73" w:name="_Toc112944812"/>
      <w:bookmarkStart w:id="74" w:name="_Toc129445189"/>
      <w:bookmarkStart w:id="75" w:name="_Toc129445309"/>
      <w:bookmarkStart w:id="76" w:name="_Toc130287168"/>
      <w:bookmarkStart w:id="77" w:name="_Toc139539154"/>
      <w:bookmarkStart w:id="78" w:name="_Toc144308354"/>
      <w:bookmarkStart w:id="79" w:name="_Toc167971241"/>
      <w:bookmarkStart w:id="80" w:name="_Toc225847091"/>
      <w:r w:rsidRPr="00110A83">
        <w:rPr>
          <w:rFonts w:ascii="Times New Roman" w:eastAsia="Times New Roman" w:hAnsi="Times New Roman" w:cs="Times New Roman"/>
          <w:bCs/>
          <w:szCs w:val="26"/>
        </w:rPr>
        <w:t xml:space="preserve">Jūrmalas </w:t>
      </w:r>
      <w:r w:rsidR="00E354E4" w:rsidRPr="00110A83">
        <w:rPr>
          <w:rFonts w:ascii="Times New Roman" w:eastAsia="Times New Roman" w:hAnsi="Times New Roman" w:cs="Times New Roman"/>
          <w:bCs/>
          <w:szCs w:val="26"/>
        </w:rPr>
        <w:t>valstspilsētas administrācija</w:t>
      </w:r>
      <w:r w:rsidR="00E653F5" w:rsidRPr="00110A83">
        <w:rPr>
          <w:rFonts w:ascii="Times New Roman" w:eastAsia="Times New Roman" w:hAnsi="Times New Roman" w:cs="Times New Roman"/>
          <w:bCs/>
          <w:szCs w:val="26"/>
        </w:rPr>
        <w:t>, reģ.nr. – 90000056357,</w:t>
      </w:r>
      <w:bookmarkStart w:id="81" w:name="_Toc74578803"/>
      <w:bookmarkStart w:id="82" w:name="_Toc74579065"/>
      <w:bookmarkStart w:id="83" w:name="_Toc74579485"/>
      <w:bookmarkStart w:id="84" w:name="_Toc90480939"/>
      <w:bookmarkStart w:id="85" w:name="_Toc90481118"/>
      <w:bookmarkStart w:id="86" w:name="_Toc104446795"/>
      <w:bookmarkStart w:id="87" w:name="_Toc104447003"/>
      <w:bookmarkStart w:id="88" w:name="_Toc104447651"/>
      <w:bookmarkStart w:id="89" w:name="_Toc111053350"/>
      <w:bookmarkStart w:id="90" w:name="_Toc111053465"/>
      <w:bookmarkStart w:id="91" w:name="_Toc112944813"/>
      <w:bookmarkStart w:id="92" w:name="_Toc129445190"/>
      <w:bookmarkStart w:id="93" w:name="_Toc129445310"/>
      <w:bookmarkStart w:id="94" w:name="_Toc130287169"/>
      <w:bookmarkEnd w:id="63"/>
      <w:bookmarkEnd w:id="64"/>
      <w:bookmarkEnd w:id="65"/>
      <w:bookmarkEnd w:id="66"/>
      <w:bookmarkEnd w:id="67"/>
      <w:bookmarkEnd w:id="68"/>
      <w:bookmarkEnd w:id="69"/>
      <w:bookmarkEnd w:id="70"/>
      <w:bookmarkEnd w:id="71"/>
      <w:bookmarkEnd w:id="72"/>
      <w:bookmarkEnd w:id="73"/>
      <w:bookmarkEnd w:id="74"/>
      <w:bookmarkEnd w:id="75"/>
      <w:bookmarkEnd w:id="76"/>
      <w:r w:rsidR="00C47A0D">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Jūrmalā, Jomas ielā 1/5, Jūrmalā, LV</w:t>
      </w:r>
      <w:r w:rsidR="004004AF" w:rsidRPr="00110A83">
        <w:rPr>
          <w:rFonts w:ascii="Times New Roman" w:eastAsia="Times New Roman" w:hAnsi="Times New Roman" w:cs="Times New Roman"/>
          <w:bCs/>
          <w:szCs w:val="26"/>
        </w:rPr>
        <w:t>–</w:t>
      </w:r>
      <w:r w:rsidR="00E653F5" w:rsidRPr="00110A83">
        <w:rPr>
          <w:rFonts w:ascii="Times New Roman" w:eastAsia="Times New Roman" w:hAnsi="Times New Roman" w:cs="Times New Roman"/>
          <w:bCs/>
          <w:szCs w:val="26"/>
        </w:rPr>
        <w:t>2015</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6B6D6BA7" w14:textId="77777777" w:rsidR="004B4E9B" w:rsidRPr="00110A83" w:rsidRDefault="004B4E9B" w:rsidP="00AD491F">
      <w:pPr>
        <w:spacing w:after="0" w:line="240" w:lineRule="auto"/>
        <w:ind w:left="720" w:right="566"/>
        <w:jc w:val="both"/>
        <w:outlineLvl w:val="1"/>
        <w:rPr>
          <w:rFonts w:ascii="Times New Roman" w:eastAsia="Times New Roman" w:hAnsi="Times New Roman" w:cs="Times New Roman"/>
          <w:bCs/>
          <w:szCs w:val="26"/>
        </w:rPr>
      </w:pPr>
    </w:p>
    <w:p w14:paraId="2940EA62"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95" w:name="_Toc19111551"/>
      <w:bookmarkStart w:id="96" w:name="_Toc74578804"/>
      <w:bookmarkStart w:id="97" w:name="_Toc74579066"/>
      <w:bookmarkStart w:id="98" w:name="_Toc74579486"/>
      <w:bookmarkStart w:id="99" w:name="_Toc90480940"/>
      <w:bookmarkStart w:id="100" w:name="_Toc90481119"/>
      <w:bookmarkStart w:id="101" w:name="_Toc104446796"/>
      <w:bookmarkStart w:id="102" w:name="_Toc104447004"/>
      <w:bookmarkStart w:id="103" w:name="_Toc104447652"/>
      <w:bookmarkStart w:id="104" w:name="_Toc111053351"/>
      <w:bookmarkStart w:id="105" w:name="_Toc111053466"/>
      <w:bookmarkStart w:id="106" w:name="_Toc112944814"/>
      <w:bookmarkStart w:id="107" w:name="_Toc129445192"/>
      <w:bookmarkStart w:id="108" w:name="_Toc129445312"/>
      <w:bookmarkStart w:id="109" w:name="_Toc130287171"/>
      <w:bookmarkStart w:id="110" w:name="_Toc139539155"/>
      <w:bookmarkStart w:id="111" w:name="_Toc144308355"/>
      <w:bookmarkStart w:id="112" w:name="_Toc167971242"/>
      <w:bookmarkStart w:id="113" w:name="_Toc225847092"/>
      <w:r w:rsidRPr="00110A83">
        <w:rPr>
          <w:rFonts w:ascii="Times New Roman" w:eastAsia="Times New Roman" w:hAnsi="Times New Roman" w:cs="Times New Roman"/>
          <w:b/>
          <w:bCs/>
          <w:szCs w:val="26"/>
        </w:rPr>
        <w:t>Iepirkuma priekšmets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5AB197D1" w14:textId="77777777" w:rsidR="00AD3D86" w:rsidRDefault="00486B78" w:rsidP="00AD3D86">
      <w:pPr>
        <w:spacing w:after="120" w:line="240" w:lineRule="auto"/>
        <w:ind w:left="709" w:right="566"/>
        <w:jc w:val="both"/>
        <w:rPr>
          <w:rFonts w:ascii="Times New Roman" w:eastAsia="Times New Roman" w:hAnsi="Times New Roman" w:cs="Times New Roman"/>
          <w:noProof/>
          <w:szCs w:val="24"/>
        </w:rPr>
      </w:pPr>
      <w:r w:rsidRPr="00486B78">
        <w:rPr>
          <w:rFonts w:ascii="Times New Roman" w:eastAsia="Times New Roman" w:hAnsi="Times New Roman" w:cs="Times New Roman"/>
        </w:rPr>
        <w:t>Būvuzraudzība būvdarbiem transporta savienojuma punkta pilnveidojumam Priedainē</w:t>
      </w:r>
      <w:r w:rsidR="00AD3D86">
        <w:rPr>
          <w:rFonts w:ascii="Times New Roman" w:eastAsia="Times New Roman" w:hAnsi="Times New Roman" w:cs="Times New Roman"/>
        </w:rPr>
        <w:t xml:space="preserve"> </w:t>
      </w:r>
      <w:r w:rsidR="00AD3D86" w:rsidRPr="00110A83">
        <w:rPr>
          <w:rFonts w:ascii="Times New Roman" w:eastAsia="ヒラギノ角ゴ Pro W3" w:hAnsi="Times New Roman" w:cs="Times New Roman"/>
          <w:bCs/>
          <w:iCs/>
          <w:lang w:eastAsia="lv-LV"/>
        </w:rPr>
        <w:t xml:space="preserve">saskaņā ar </w:t>
      </w:r>
      <w:r w:rsidR="00AD3D86" w:rsidRPr="00110A83">
        <w:rPr>
          <w:rFonts w:ascii="Times New Roman" w:eastAsia="Times New Roman" w:hAnsi="Times New Roman" w:cs="Times New Roman"/>
          <w:noProof/>
          <w:szCs w:val="24"/>
        </w:rPr>
        <w:t>tehniskajām specifikācijām šī konkursa nolikuma (turpmāk – Nolikuma) 1.pielikumā.</w:t>
      </w:r>
    </w:p>
    <w:p w14:paraId="6F761E86" w14:textId="098B6565" w:rsidR="00E17411" w:rsidRDefault="00E17411" w:rsidP="00E17411">
      <w:pPr>
        <w:spacing w:after="120" w:line="240" w:lineRule="auto"/>
        <w:ind w:left="709" w:right="566"/>
        <w:jc w:val="both"/>
        <w:rPr>
          <w:rFonts w:ascii="Times New Roman" w:eastAsia="Times New Roman" w:hAnsi="Times New Roman" w:cs="Times New Roman"/>
        </w:rPr>
      </w:pPr>
      <w:r>
        <w:rPr>
          <w:rFonts w:ascii="Times New Roman" w:eastAsia="Times New Roman" w:hAnsi="Times New Roman" w:cs="Times New Roman"/>
        </w:rPr>
        <w:t>L</w:t>
      </w:r>
      <w:r w:rsidRPr="00E17411">
        <w:rPr>
          <w:rFonts w:ascii="Times New Roman" w:eastAsia="Times New Roman" w:hAnsi="Times New Roman" w:cs="Times New Roman"/>
        </w:rPr>
        <w:t>ai tiktu nodrošināta nepārtraukta, secīga un vienlaicīga būvdarbu būvuzraudzības procesa nodrošināšana un efektīva būvuzraudzības procesa koordinēšana</w:t>
      </w:r>
      <w:r>
        <w:rPr>
          <w:rFonts w:ascii="Times New Roman" w:eastAsia="Times New Roman" w:hAnsi="Times New Roman" w:cs="Times New Roman"/>
        </w:rPr>
        <w:t xml:space="preserve">, </w:t>
      </w:r>
      <w:r w:rsidRPr="005B6B40">
        <w:rPr>
          <w:rFonts w:ascii="Times New Roman" w:eastAsia="Times New Roman" w:hAnsi="Times New Roman" w:cs="Times New Roman"/>
          <w:b/>
          <w:bCs/>
        </w:rPr>
        <w:t>atklāta konkursa rezultātā</w:t>
      </w:r>
      <w:r>
        <w:rPr>
          <w:rFonts w:ascii="Times New Roman" w:eastAsia="Times New Roman" w:hAnsi="Times New Roman" w:cs="Times New Roman"/>
        </w:rPr>
        <w:t xml:space="preserve"> </w:t>
      </w:r>
      <w:r w:rsidRPr="005B6B40">
        <w:rPr>
          <w:rFonts w:ascii="Times New Roman" w:eastAsia="Times New Roman" w:hAnsi="Times New Roman" w:cs="Times New Roman"/>
          <w:b/>
          <w:bCs/>
        </w:rPr>
        <w:t>ir paredzēts slēgt divus pakalpojuma līgumus</w:t>
      </w:r>
      <w:r w:rsidRPr="005B6B40">
        <w:rPr>
          <w:rFonts w:ascii="Times New Roman" w:eastAsia="Times New Roman" w:hAnsi="Times New Roman" w:cs="Times New Roman"/>
        </w:rPr>
        <w:t xml:space="preserve">, piesaistot vienu </w:t>
      </w:r>
      <w:r w:rsidRPr="00E17411">
        <w:rPr>
          <w:rFonts w:ascii="Times New Roman" w:eastAsia="Times New Roman" w:hAnsi="Times New Roman" w:cs="Times New Roman"/>
        </w:rPr>
        <w:t>galveno būvuzraudzības veicēju</w:t>
      </w:r>
      <w:r>
        <w:rPr>
          <w:rFonts w:ascii="Times New Roman" w:eastAsia="Times New Roman" w:hAnsi="Times New Roman" w:cs="Times New Roman"/>
        </w:rPr>
        <w:t>:</w:t>
      </w:r>
    </w:p>
    <w:p w14:paraId="2FA9FA88" w14:textId="78AA9325" w:rsidR="00486B78" w:rsidRPr="004122E6" w:rsidRDefault="00E17411" w:rsidP="004122E6">
      <w:pPr>
        <w:pStyle w:val="ListParagraph"/>
        <w:numPr>
          <w:ilvl w:val="0"/>
          <w:numId w:val="32"/>
        </w:numPr>
        <w:rPr>
          <w:rFonts w:ascii="Times New Roman" w:hAnsi="Times New Roman" w:cs="Times New Roman"/>
        </w:rPr>
      </w:pPr>
      <w:r>
        <w:rPr>
          <w:rFonts w:ascii="Times New Roman" w:hAnsi="Times New Roman" w:cs="Times New Roman"/>
        </w:rPr>
        <w:t>i</w:t>
      </w:r>
      <w:r w:rsidR="00486B78" w:rsidRPr="004122E6">
        <w:rPr>
          <w:rFonts w:ascii="Times New Roman" w:hAnsi="Times New Roman" w:cs="Times New Roman"/>
        </w:rPr>
        <w:t xml:space="preserve">epirkuma 1. būvdarbiem – </w:t>
      </w:r>
      <w:r w:rsidR="00486B78" w:rsidRPr="004122E6">
        <w:rPr>
          <w:rFonts w:ascii="Times New Roman" w:hAnsi="Times New Roman" w:cs="Times New Roman"/>
          <w:b/>
          <w:bCs/>
        </w:rPr>
        <w:t>Būvuzraudzība būvdarbiem veloceliņa gar Lielo prospektu no Priedaines stacijas līdz Babītes ielai izbūvei</w:t>
      </w:r>
      <w:r w:rsidR="00486B78" w:rsidRPr="004122E6">
        <w:rPr>
          <w:rFonts w:ascii="Times New Roman" w:hAnsi="Times New Roman" w:cs="Times New Roman"/>
        </w:rPr>
        <w:t>.</w:t>
      </w:r>
    </w:p>
    <w:p w14:paraId="26FD10EB" w14:textId="77777777" w:rsidR="00486B78" w:rsidRPr="00486B78" w:rsidRDefault="00486B78" w:rsidP="00486B78">
      <w:pPr>
        <w:spacing w:after="120" w:line="240" w:lineRule="auto"/>
        <w:ind w:left="709" w:right="566"/>
        <w:jc w:val="both"/>
        <w:rPr>
          <w:rFonts w:ascii="Times New Roman" w:eastAsia="Times New Roman" w:hAnsi="Times New Roman" w:cs="Times New Roman"/>
        </w:rPr>
      </w:pPr>
      <w:r w:rsidRPr="00486B78">
        <w:rPr>
          <w:rFonts w:ascii="Times New Roman" w:eastAsia="Times New Roman" w:hAnsi="Times New Roman" w:cs="Times New Roman"/>
        </w:rPr>
        <w:t>Iepirkums paredz veikt būvuzraudzību būvdarbiem, realizējot sabiedrības ar ierobežotu atbildību “</w:t>
      </w:r>
      <w:proofErr w:type="spellStart"/>
      <w:r w:rsidRPr="00486B78">
        <w:rPr>
          <w:rFonts w:ascii="Times New Roman" w:eastAsia="Times New Roman" w:hAnsi="Times New Roman" w:cs="Times New Roman"/>
        </w:rPr>
        <w:t>Global</w:t>
      </w:r>
      <w:proofErr w:type="spellEnd"/>
      <w:r w:rsidRPr="00486B78">
        <w:rPr>
          <w:rFonts w:ascii="Times New Roman" w:eastAsia="Times New Roman" w:hAnsi="Times New Roman" w:cs="Times New Roman"/>
        </w:rPr>
        <w:t xml:space="preserve"> Project” (reģistrācijas Nr. 40103524162) 2024. gadā izstrādāto būvprojektu “Veloceliņa gar Lielo prospektu no Priedaines stacijas līdz Babītes ielai, ieskaitot dzelzceļa pārbrauktuvi Babītes ielā, Jūrmalas valstspilsētā”;</w:t>
      </w:r>
    </w:p>
    <w:p w14:paraId="557ED538" w14:textId="42DBFC62" w:rsidR="00486B78" w:rsidRPr="004122E6" w:rsidRDefault="00E17411" w:rsidP="004122E6">
      <w:pPr>
        <w:pStyle w:val="ListParagraph"/>
        <w:numPr>
          <w:ilvl w:val="0"/>
          <w:numId w:val="32"/>
        </w:numPr>
        <w:rPr>
          <w:rFonts w:ascii="Times New Roman" w:hAnsi="Times New Roman" w:cs="Times New Roman"/>
        </w:rPr>
      </w:pPr>
      <w:r>
        <w:rPr>
          <w:rFonts w:ascii="Times New Roman" w:hAnsi="Times New Roman" w:cs="Times New Roman"/>
        </w:rPr>
        <w:t>i</w:t>
      </w:r>
      <w:r w:rsidR="00486B78" w:rsidRPr="004122E6">
        <w:rPr>
          <w:rFonts w:ascii="Times New Roman" w:hAnsi="Times New Roman" w:cs="Times New Roman"/>
        </w:rPr>
        <w:t>epirkuma 2.būvdarbiem</w:t>
      </w:r>
      <w:r w:rsidR="002C3264" w:rsidRPr="004122E6">
        <w:rPr>
          <w:rFonts w:ascii="Times New Roman" w:hAnsi="Times New Roman" w:cs="Times New Roman"/>
        </w:rPr>
        <w:t xml:space="preserve"> </w:t>
      </w:r>
      <w:r w:rsidR="00486B78" w:rsidRPr="004122E6">
        <w:rPr>
          <w:rFonts w:ascii="Times New Roman" w:hAnsi="Times New Roman" w:cs="Times New Roman"/>
        </w:rPr>
        <w:t xml:space="preserve">– </w:t>
      </w:r>
      <w:r w:rsidR="00486B78" w:rsidRPr="004122E6">
        <w:rPr>
          <w:rFonts w:ascii="Times New Roman" w:hAnsi="Times New Roman" w:cs="Times New Roman"/>
          <w:b/>
          <w:bCs/>
        </w:rPr>
        <w:t>Būvuzraudzība būvdarbiem veloceliņa seguma atjaunošanai gar dzelzceļu no Jūrmalas administratīvās teritorijas līdz Priedaines dzelzceļa stacijai</w:t>
      </w:r>
      <w:r w:rsidR="00486B78" w:rsidRPr="004122E6">
        <w:rPr>
          <w:rFonts w:ascii="Times New Roman" w:hAnsi="Times New Roman" w:cs="Times New Roman"/>
        </w:rPr>
        <w:t>.</w:t>
      </w:r>
    </w:p>
    <w:p w14:paraId="4C000FC4" w14:textId="6BB88534" w:rsidR="00486B78" w:rsidRPr="00486B78" w:rsidRDefault="00486B78" w:rsidP="00486B78">
      <w:pPr>
        <w:spacing w:after="120" w:line="240" w:lineRule="auto"/>
        <w:ind w:left="709" w:right="566"/>
        <w:jc w:val="both"/>
        <w:rPr>
          <w:rFonts w:ascii="Times New Roman" w:eastAsia="Times New Roman" w:hAnsi="Times New Roman" w:cs="Times New Roman"/>
        </w:rPr>
      </w:pPr>
      <w:r w:rsidRPr="00486B78">
        <w:rPr>
          <w:rFonts w:ascii="Times New Roman" w:eastAsia="Times New Roman" w:hAnsi="Times New Roman" w:cs="Times New Roman"/>
        </w:rPr>
        <w:t>Iepirkums paredz veikt būvuzraudzību būvdarbiem, realizējot sabiedrības ar ierobežotu atbildību “</w:t>
      </w:r>
      <w:proofErr w:type="spellStart"/>
      <w:r w:rsidRPr="00486B78">
        <w:rPr>
          <w:rFonts w:ascii="Times New Roman" w:eastAsia="Times New Roman" w:hAnsi="Times New Roman" w:cs="Times New Roman"/>
        </w:rPr>
        <w:t>Global</w:t>
      </w:r>
      <w:proofErr w:type="spellEnd"/>
      <w:r w:rsidRPr="00486B78">
        <w:rPr>
          <w:rFonts w:ascii="Times New Roman" w:eastAsia="Times New Roman" w:hAnsi="Times New Roman" w:cs="Times New Roman"/>
        </w:rPr>
        <w:t xml:space="preserve"> Project” (reģistrācijas Nr. 40103524162) 2024. gadā izstrādāto būvprojektu “Veloceliņa seguma atjaunošana gar dzelzceļu no Jūrmalas administratīvās teritorijas līdz Priedaines dzelzceļa stacijai”.</w:t>
      </w:r>
    </w:p>
    <w:p w14:paraId="70ED1F9A" w14:textId="27CDC5C0" w:rsidR="00F70BD7" w:rsidRDefault="00F70BD7" w:rsidP="00486B78">
      <w:pPr>
        <w:spacing w:after="120" w:line="240" w:lineRule="auto"/>
        <w:ind w:left="709" w:right="566"/>
        <w:jc w:val="both"/>
        <w:rPr>
          <w:rFonts w:ascii="Times New Roman" w:eastAsia="Times New Roman" w:hAnsi="Times New Roman" w:cs="Times New Roman"/>
          <w:noProof/>
          <w:szCs w:val="24"/>
        </w:rPr>
      </w:pPr>
      <w:r>
        <w:rPr>
          <w:rFonts w:ascii="Times New Roman" w:eastAsia="Times New Roman" w:hAnsi="Times New Roman" w:cs="Times New Roman"/>
          <w:noProof/>
          <w:szCs w:val="24"/>
        </w:rPr>
        <w:t>Iepirkums ti</w:t>
      </w:r>
      <w:r w:rsidR="00D71F51">
        <w:rPr>
          <w:rFonts w:ascii="Times New Roman" w:eastAsia="Times New Roman" w:hAnsi="Times New Roman" w:cs="Times New Roman"/>
          <w:noProof/>
          <w:szCs w:val="24"/>
        </w:rPr>
        <w:t xml:space="preserve">ek </w:t>
      </w:r>
      <w:r>
        <w:rPr>
          <w:rFonts w:ascii="Times New Roman" w:eastAsia="Times New Roman" w:hAnsi="Times New Roman" w:cs="Times New Roman"/>
          <w:noProof/>
          <w:szCs w:val="24"/>
        </w:rPr>
        <w:t xml:space="preserve">īstenots </w:t>
      </w:r>
      <w:r w:rsidRPr="00F70BD7">
        <w:rPr>
          <w:rFonts w:ascii="Times New Roman" w:eastAsia="Times New Roman" w:hAnsi="Times New Roman" w:cs="Times New Roman"/>
          <w:noProof/>
          <w:szCs w:val="24"/>
        </w:rPr>
        <w:t>Eiropas Savienības kohēzijas politikas programmas 2021.–2027. gadam 2.3.1. specifiskā atbalsta mērķa “Veicināt ilgtspējīgu daudzveidu mobilitāti pilsētās” 2.3.1.2. pasākuma “Multimodāls sabiedriskā transporta tīkls” atklātā projektu iesniegumu konkursā ar projekta iesniegumu “Transporta savienojuma punkta “Priedaine” pilnveide” ( Nr. 2.3.1.2/2/26/A/010)</w:t>
      </w:r>
      <w:r>
        <w:rPr>
          <w:rFonts w:ascii="Times New Roman" w:eastAsia="Times New Roman" w:hAnsi="Times New Roman" w:cs="Times New Roman"/>
          <w:noProof/>
          <w:szCs w:val="24"/>
        </w:rPr>
        <w:t xml:space="preserve"> ietvaros.</w:t>
      </w:r>
    </w:p>
    <w:p w14:paraId="52B30C66" w14:textId="06F35AD3" w:rsidR="00D9372B" w:rsidRDefault="00D9372B" w:rsidP="00486B78">
      <w:pPr>
        <w:spacing w:after="120" w:line="240" w:lineRule="auto"/>
        <w:ind w:left="709" w:right="566"/>
        <w:jc w:val="both"/>
        <w:rPr>
          <w:rFonts w:ascii="Times New Roman" w:eastAsia="Times New Roman" w:hAnsi="Times New Roman" w:cs="Times New Roman"/>
          <w:noProof/>
          <w:szCs w:val="24"/>
        </w:rPr>
      </w:pPr>
      <w:r>
        <w:rPr>
          <w:rFonts w:ascii="Times New Roman" w:eastAsia="Times New Roman" w:hAnsi="Times New Roman" w:cs="Times New Roman"/>
          <w:noProof/>
          <w:szCs w:val="24"/>
        </w:rPr>
        <w:t xml:space="preserve">Iepirkums nav dalīts daļās, piedāvājums ir jāiesniedz par </w:t>
      </w:r>
      <w:r w:rsidR="00DD34C3">
        <w:rPr>
          <w:rFonts w:ascii="Times New Roman" w:eastAsia="Times New Roman" w:hAnsi="Times New Roman" w:cs="Times New Roman"/>
          <w:noProof/>
          <w:szCs w:val="24"/>
        </w:rPr>
        <w:t xml:space="preserve">visu </w:t>
      </w:r>
      <w:r w:rsidR="00DD34C3" w:rsidRPr="00DD34C3">
        <w:rPr>
          <w:rFonts w:ascii="Times New Roman" w:eastAsia="Times New Roman" w:hAnsi="Times New Roman" w:cs="Times New Roman"/>
          <w:noProof/>
          <w:szCs w:val="24"/>
        </w:rPr>
        <w:t>iepirkuma priekšmeta apjomu</w:t>
      </w:r>
      <w:r w:rsidR="00DD34C3">
        <w:rPr>
          <w:rFonts w:ascii="Times New Roman" w:eastAsia="Times New Roman" w:hAnsi="Times New Roman" w:cs="Times New Roman"/>
          <w:noProof/>
          <w:szCs w:val="24"/>
        </w:rPr>
        <w:t>.</w:t>
      </w:r>
    </w:p>
    <w:p w14:paraId="27B28F80" w14:textId="3302247E"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114" w:name="_Toc368392481"/>
      <w:bookmarkStart w:id="115" w:name="_Toc368392531"/>
      <w:bookmarkStart w:id="116" w:name="_Toc368566382"/>
      <w:bookmarkStart w:id="117" w:name="_Toc19111553"/>
      <w:r w:rsidRPr="00110A83">
        <w:rPr>
          <w:rFonts w:ascii="Times New Roman" w:eastAsia="Times New Roman" w:hAnsi="Times New Roman" w:cs="Times New Roman"/>
          <w:b/>
          <w:bCs/>
          <w:szCs w:val="26"/>
        </w:rPr>
        <w:t>Kontaktpersona</w:t>
      </w:r>
      <w:bookmarkEnd w:id="114"/>
      <w:bookmarkEnd w:id="115"/>
      <w:bookmarkEnd w:id="116"/>
      <w:bookmarkEnd w:id="117"/>
      <w:r w:rsidRPr="00110A83">
        <w:rPr>
          <w:rFonts w:ascii="Times New Roman" w:eastAsia="Times New Roman" w:hAnsi="Times New Roman" w:cs="Times New Roman"/>
          <w:b/>
          <w:bCs/>
          <w:szCs w:val="26"/>
        </w:rPr>
        <w:t>s</w:t>
      </w:r>
    </w:p>
    <w:p w14:paraId="473C4FBA" w14:textId="6E1836AE" w:rsidR="00CD6A6F" w:rsidRPr="0016673A" w:rsidRDefault="007F33FE" w:rsidP="0040761B">
      <w:pPr>
        <w:spacing w:after="0" w:line="240" w:lineRule="auto"/>
        <w:ind w:left="709" w:right="566"/>
        <w:rPr>
          <w:rFonts w:ascii="Times New Roman" w:eastAsia="Calibri" w:hAnsi="Times New Roman" w:cs="Times New Roman"/>
          <w:noProof/>
        </w:rPr>
      </w:pPr>
      <w:r>
        <w:rPr>
          <w:rFonts w:ascii="Times New Roman" w:eastAsia="Calibri" w:hAnsi="Times New Roman" w:cs="Times New Roman"/>
          <w:noProof/>
        </w:rPr>
        <w:t>Evelīna Brante</w:t>
      </w:r>
      <w:r w:rsidR="00C65868">
        <w:rPr>
          <w:rFonts w:ascii="Times New Roman" w:eastAsia="Calibri" w:hAnsi="Times New Roman" w:cs="Times New Roman"/>
          <w:noProof/>
        </w:rPr>
        <w:t xml:space="preserve"> </w:t>
      </w:r>
      <w:r w:rsidR="00CD6A6F" w:rsidRPr="0016673A">
        <w:rPr>
          <w:rFonts w:ascii="Times New Roman" w:eastAsia="Calibri" w:hAnsi="Times New Roman" w:cs="Times New Roman"/>
          <w:noProof/>
        </w:rPr>
        <w:t xml:space="preserve">– </w:t>
      </w:r>
      <w:r w:rsidR="00385E41" w:rsidRPr="0016673A">
        <w:rPr>
          <w:rFonts w:ascii="Times New Roman" w:eastAsia="Calibri" w:hAnsi="Times New Roman" w:cs="Times New Roman"/>
          <w:noProof/>
        </w:rPr>
        <w:t>tāl</w:t>
      </w:r>
      <w:r w:rsidR="00385E41" w:rsidRPr="009E189E">
        <w:rPr>
          <w:rFonts w:ascii="Times New Roman" w:eastAsia="Calibri" w:hAnsi="Times New Roman" w:cs="Times New Roman"/>
          <w:noProof/>
        </w:rPr>
        <w:t>r.</w:t>
      </w:r>
      <w:r w:rsidR="00313EC4" w:rsidRPr="009E189E">
        <w:rPr>
          <w:rFonts w:ascii="Times New Roman" w:hAnsi="Times New Roman" w:cs="Times New Roman"/>
        </w:rPr>
        <w:t xml:space="preserve"> </w:t>
      </w:r>
      <w:r>
        <w:rPr>
          <w:rFonts w:ascii="Times New Roman" w:hAnsi="Times New Roman" w:cs="Times New Roman"/>
        </w:rPr>
        <w:t>26650602</w:t>
      </w:r>
      <w:r w:rsidR="00CD6A6F" w:rsidRPr="0016673A">
        <w:rPr>
          <w:rFonts w:ascii="Times New Roman" w:eastAsia="Calibri" w:hAnsi="Times New Roman" w:cs="Times New Roman"/>
          <w:noProof/>
        </w:rPr>
        <w:t xml:space="preserve">, </w:t>
      </w:r>
      <w:hyperlink r:id="rId12" w:history="1">
        <w:r w:rsidRPr="00EF3BB5">
          <w:rPr>
            <w:rStyle w:val="Hyperlink"/>
            <w:rFonts w:ascii="Times New Roman" w:eastAsia="Calibri" w:hAnsi="Times New Roman" w:cs="Times New Roman"/>
            <w:noProof/>
          </w:rPr>
          <w:t>evelina.brante@jurmala.lv</w:t>
        </w:r>
      </w:hyperlink>
      <w:r w:rsidR="00CD6A6F" w:rsidRPr="0016673A">
        <w:rPr>
          <w:rFonts w:ascii="Times New Roman" w:eastAsia="Calibri" w:hAnsi="Times New Roman" w:cs="Times New Roman"/>
          <w:noProof/>
        </w:rPr>
        <w:t xml:space="preserve"> </w:t>
      </w:r>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noProof/>
          <w:szCs w:val="26"/>
        </w:rPr>
      </w:pPr>
      <w:bookmarkStart w:id="118" w:name="_Toc19111554"/>
      <w:bookmarkStart w:id="119" w:name="_Toc74578806"/>
      <w:bookmarkStart w:id="120" w:name="_Toc74579068"/>
      <w:bookmarkStart w:id="121" w:name="_Toc74579488"/>
      <w:bookmarkStart w:id="122" w:name="_Toc90480941"/>
      <w:bookmarkStart w:id="123" w:name="_Toc90481120"/>
      <w:bookmarkStart w:id="124" w:name="_Toc104446797"/>
      <w:bookmarkStart w:id="125" w:name="_Toc104447005"/>
      <w:bookmarkStart w:id="126" w:name="_Toc104447653"/>
      <w:bookmarkStart w:id="127" w:name="_Toc111053352"/>
      <w:bookmarkStart w:id="128" w:name="_Toc111053467"/>
      <w:bookmarkStart w:id="129" w:name="_Toc112944815"/>
      <w:bookmarkStart w:id="130" w:name="_Toc129445193"/>
      <w:bookmarkStart w:id="131" w:name="_Toc129445313"/>
      <w:bookmarkStart w:id="132" w:name="_Toc130287172"/>
      <w:bookmarkStart w:id="133" w:name="_Toc139539156"/>
      <w:bookmarkStart w:id="134" w:name="_Toc144308356"/>
      <w:bookmarkStart w:id="135" w:name="_Toc167971243"/>
      <w:bookmarkStart w:id="136" w:name="_Toc225847093"/>
      <w:bookmarkStart w:id="137" w:name="_Toc475860385"/>
      <w:bookmarkStart w:id="138" w:name="_Toc368392488"/>
      <w:bookmarkStart w:id="139" w:name="_Toc368392538"/>
      <w:bookmarkStart w:id="140" w:name="_Toc368566389"/>
      <w:bookmarkStart w:id="141" w:name="_Toc368392486"/>
      <w:bookmarkStart w:id="142" w:name="_Toc368392536"/>
      <w:bookmarkStart w:id="143" w:name="_Toc368566387"/>
      <w:bookmarkStart w:id="144" w:name="_Ref413254528"/>
      <w:r w:rsidRPr="00110A83">
        <w:rPr>
          <w:rFonts w:ascii="Times New Roman" w:eastAsia="Times New Roman" w:hAnsi="Times New Roman" w:cs="Times New Roman"/>
          <w:b/>
          <w:bCs/>
          <w:szCs w:val="26"/>
        </w:rPr>
        <w:t>Piedāvājumu iesniegšanas un atvēršanas vieta, datums, laiks un kārtība</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6BB1D2BD" w14:textId="0A75E14B" w:rsidR="00E653F5" w:rsidRPr="00110A83" w:rsidRDefault="00E653F5" w:rsidP="00B4130E">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45" w:name="_Toc74578807"/>
      <w:bookmarkStart w:id="146" w:name="_Toc74579069"/>
      <w:bookmarkStart w:id="147" w:name="_Toc74579489"/>
      <w:bookmarkStart w:id="148" w:name="_Toc90480942"/>
      <w:bookmarkStart w:id="149" w:name="_Toc90481121"/>
      <w:bookmarkStart w:id="150" w:name="_Toc104446798"/>
      <w:bookmarkStart w:id="151" w:name="_Toc104447006"/>
      <w:bookmarkStart w:id="152" w:name="_Toc104447654"/>
      <w:bookmarkStart w:id="153" w:name="_Toc111053353"/>
      <w:bookmarkStart w:id="154" w:name="_Toc111053468"/>
      <w:bookmarkStart w:id="155" w:name="_Toc112944816"/>
      <w:bookmarkStart w:id="156" w:name="_Toc129445194"/>
      <w:bookmarkStart w:id="157" w:name="_Toc129445314"/>
      <w:bookmarkStart w:id="158" w:name="_Toc130287173"/>
      <w:bookmarkStart w:id="159" w:name="_Toc139539157"/>
      <w:bookmarkStart w:id="160" w:name="_Toc144308357"/>
      <w:bookmarkStart w:id="161" w:name="_Toc167971244"/>
      <w:bookmarkStart w:id="162" w:name="_Toc225847094"/>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00A9344E" w:rsidRPr="00110A83">
        <w:rPr>
          <w:rFonts w:ascii="Times New Roman" w:eastAsia="Calibri" w:hAnsi="Times New Roman" w:cs="Times New Roman"/>
          <w:iCs/>
        </w:rPr>
        <w:t>piedāvājumus</w:t>
      </w:r>
      <w:r w:rsidR="004E5EA3" w:rsidRPr="00110A83">
        <w:rPr>
          <w:rFonts w:ascii="Times New Roman" w:eastAsia="Calibri" w:hAnsi="Times New Roman" w:cs="Times New Roman"/>
          <w:iCs/>
        </w:rPr>
        <w:t xml:space="preserve"> </w:t>
      </w:r>
      <w:r w:rsidR="00A9344E" w:rsidRPr="00110A83">
        <w:rPr>
          <w:rFonts w:ascii="Times New Roman" w:eastAsia="ヒラギノ角ゴ Pro W3" w:hAnsi="Times New Roman" w:cs="Times New Roman"/>
          <w:b/>
          <w:bCs/>
          <w:color w:val="FF0000"/>
          <w:lang w:eastAsia="lv-LV"/>
        </w:rPr>
        <w:t xml:space="preserve">var </w:t>
      </w:r>
      <w:r w:rsidR="00A9344E" w:rsidRPr="00390981">
        <w:rPr>
          <w:rFonts w:ascii="Times New Roman" w:eastAsia="ヒラギノ角ゴ Pro W3" w:hAnsi="Times New Roman" w:cs="Times New Roman"/>
          <w:b/>
          <w:bCs/>
          <w:color w:val="FF0000"/>
          <w:lang w:eastAsia="lv-LV"/>
        </w:rPr>
        <w:t>iesniegt</w:t>
      </w:r>
      <w:r w:rsidR="00A9344E" w:rsidRPr="00390981">
        <w:rPr>
          <w:rFonts w:ascii="Times New Roman" w:eastAsia="Calibri" w:hAnsi="Times New Roman" w:cs="Times New Roman"/>
          <w:b/>
          <w:color w:val="FF0000"/>
        </w:rPr>
        <w:t xml:space="preserve"> </w:t>
      </w:r>
      <w:r w:rsidR="004F40C2" w:rsidRPr="00390981">
        <w:rPr>
          <w:rFonts w:ascii="Times New Roman" w:eastAsia="ヒラギノ角ゴ Pro W3" w:hAnsi="Times New Roman" w:cs="Times New Roman"/>
          <w:b/>
          <w:bCs/>
          <w:color w:val="FF0000"/>
          <w:lang w:eastAsia="lv-LV"/>
        </w:rPr>
        <w:t xml:space="preserve">līdz </w:t>
      </w:r>
      <w:r w:rsidR="005A6256" w:rsidRPr="00390981">
        <w:rPr>
          <w:rFonts w:ascii="Times New Roman" w:eastAsia="ヒラギノ角ゴ Pro W3" w:hAnsi="Times New Roman" w:cs="Times New Roman"/>
          <w:b/>
          <w:bCs/>
          <w:color w:val="FF0000"/>
          <w:lang w:eastAsia="lv-LV"/>
        </w:rPr>
        <w:t>202</w:t>
      </w:r>
      <w:r w:rsidR="00952730">
        <w:rPr>
          <w:rFonts w:ascii="Times New Roman" w:eastAsia="ヒラギノ角ゴ Pro W3" w:hAnsi="Times New Roman" w:cs="Times New Roman"/>
          <w:b/>
          <w:bCs/>
          <w:color w:val="FF0000"/>
          <w:lang w:eastAsia="lv-LV"/>
        </w:rPr>
        <w:t>6</w:t>
      </w:r>
      <w:r w:rsidRPr="00390981">
        <w:rPr>
          <w:rFonts w:ascii="Times New Roman" w:eastAsia="ヒラギノ角ゴ Pro W3" w:hAnsi="Times New Roman" w:cs="Times New Roman"/>
          <w:b/>
          <w:bCs/>
          <w:color w:val="FF0000"/>
          <w:lang w:eastAsia="lv-LV"/>
        </w:rPr>
        <w:t>.gada</w:t>
      </w:r>
      <w:r w:rsidR="00F80011" w:rsidRPr="00390981">
        <w:rPr>
          <w:rFonts w:ascii="Times New Roman" w:eastAsia="ヒラギノ角ゴ Pro W3" w:hAnsi="Times New Roman" w:cs="Times New Roman"/>
          <w:b/>
          <w:bCs/>
          <w:color w:val="FF0000"/>
          <w:lang w:eastAsia="lv-LV"/>
        </w:rPr>
        <w:t xml:space="preserve"> </w:t>
      </w:r>
      <w:r w:rsidR="009277FC">
        <w:rPr>
          <w:rFonts w:ascii="Times New Roman" w:eastAsia="ヒラギノ角ゴ Pro W3" w:hAnsi="Times New Roman" w:cs="Times New Roman"/>
          <w:b/>
          <w:bCs/>
          <w:color w:val="FF0000"/>
          <w:lang w:eastAsia="lv-LV"/>
        </w:rPr>
        <w:t>26</w:t>
      </w:r>
      <w:r w:rsidR="00BB7737">
        <w:rPr>
          <w:rFonts w:ascii="Times New Roman" w:eastAsia="ヒラギノ角ゴ Pro W3" w:hAnsi="Times New Roman" w:cs="Times New Roman"/>
          <w:b/>
          <w:bCs/>
          <w:color w:val="FF0000"/>
          <w:lang w:eastAsia="lv-LV"/>
        </w:rPr>
        <w:t>.</w:t>
      </w:r>
      <w:r w:rsidR="009277FC">
        <w:rPr>
          <w:rFonts w:ascii="Times New Roman" w:eastAsia="ヒラギノ角ゴ Pro W3" w:hAnsi="Times New Roman" w:cs="Times New Roman"/>
          <w:b/>
          <w:bCs/>
          <w:color w:val="FF0000"/>
          <w:lang w:eastAsia="lv-LV"/>
        </w:rPr>
        <w:t>augusta</w:t>
      </w:r>
      <w:r w:rsidR="00C56CD3" w:rsidRPr="00390981">
        <w:rPr>
          <w:rFonts w:ascii="Times New Roman" w:eastAsia="ヒラギノ角ゴ Pro W3" w:hAnsi="Times New Roman" w:cs="Times New Roman"/>
          <w:b/>
          <w:bCs/>
          <w:color w:val="FF0000"/>
          <w:lang w:eastAsia="lv-LV"/>
        </w:rPr>
        <w:t xml:space="preserve"> </w:t>
      </w:r>
      <w:r w:rsidR="005A6256" w:rsidRPr="00390981">
        <w:rPr>
          <w:rFonts w:ascii="Times New Roman" w:eastAsia="ヒラギノ角ゴ Pro W3" w:hAnsi="Times New Roman" w:cs="Times New Roman"/>
          <w:b/>
          <w:bCs/>
          <w:color w:val="FF0000"/>
          <w:lang w:eastAsia="lv-LV"/>
        </w:rPr>
        <w:t>plkst.</w:t>
      </w:r>
      <w:r w:rsidR="007C3E6B" w:rsidRPr="00390981">
        <w:rPr>
          <w:rFonts w:ascii="Times New Roman" w:eastAsia="ヒラギノ角ゴ Pro W3" w:hAnsi="Times New Roman" w:cs="Times New Roman"/>
          <w:b/>
          <w:bCs/>
          <w:color w:val="FF0000"/>
          <w:lang w:eastAsia="lv-LV"/>
        </w:rPr>
        <w:t>08</w:t>
      </w:r>
      <w:r w:rsidRPr="00390981">
        <w:rPr>
          <w:rFonts w:ascii="Times New Roman" w:eastAsia="ヒラギノ角ゴ Pro W3" w:hAnsi="Times New Roman" w:cs="Times New Roman"/>
          <w:b/>
          <w:bCs/>
          <w:color w:val="FF0000"/>
          <w:lang w:eastAsia="lv-LV"/>
        </w:rPr>
        <w:t>.</w:t>
      </w:r>
      <w:r w:rsidR="006D38E6" w:rsidRPr="00390981">
        <w:rPr>
          <w:rFonts w:ascii="Times New Roman" w:eastAsia="ヒラギノ角ゴ Pro W3" w:hAnsi="Times New Roman" w:cs="Times New Roman"/>
          <w:b/>
          <w:bCs/>
          <w:color w:val="FF0000"/>
          <w:lang w:eastAsia="lv-LV"/>
        </w:rPr>
        <w:t>0</w:t>
      </w:r>
      <w:r w:rsidR="00977546" w:rsidRPr="00390981">
        <w:rPr>
          <w:rFonts w:ascii="Times New Roman" w:eastAsia="ヒラギノ角ゴ Pro W3" w:hAnsi="Times New Roman" w:cs="Times New Roman"/>
          <w:b/>
          <w:bCs/>
          <w:color w:val="FF0000"/>
          <w:lang w:eastAsia="lv-LV"/>
        </w:rPr>
        <w:t>0</w:t>
      </w:r>
      <w:r w:rsidRPr="00390981">
        <w:rPr>
          <w:rFonts w:ascii="Times New Roman" w:eastAsia="ヒラギノ角ゴ Pro W3" w:hAnsi="Times New Roman" w:cs="Times New Roman"/>
          <w:bCs/>
          <w:color w:val="FF0000"/>
          <w:lang w:eastAsia="lv-LV"/>
        </w:rPr>
        <w:t xml:space="preserve"> </w:t>
      </w:r>
      <w:r w:rsidRPr="00390981">
        <w:rPr>
          <w:rFonts w:ascii="Times New Roman" w:eastAsia="ヒラギノ角ゴ Pro W3" w:hAnsi="Times New Roman" w:cs="Times New Roman"/>
          <w:bCs/>
          <w:color w:val="000000"/>
          <w:lang w:eastAsia="lv-LV"/>
        </w:rPr>
        <w:t>elektronisko iepirkumu sistēmas (turpmāk</w:t>
      </w:r>
      <w:r w:rsidRPr="00110A83">
        <w:rPr>
          <w:rFonts w:ascii="Times New Roman" w:eastAsia="ヒラギノ角ゴ Pro W3" w:hAnsi="Times New Roman" w:cs="Times New Roman"/>
          <w:bCs/>
          <w:color w:val="000000"/>
          <w:lang w:eastAsia="lv-LV"/>
        </w:rPr>
        <w:t xml:space="preserve"> – EIS) </w:t>
      </w:r>
      <w:hyperlink r:id="rId13"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00F9566C" w:rsidRPr="00110A83">
        <w:rPr>
          <w:rFonts w:ascii="Times New Roman" w:eastAsia="ヒラギノ角ゴ Pro W3" w:hAnsi="Times New Roman" w:cs="Times New Roman"/>
          <w:bCs/>
          <w:color w:val="000000"/>
          <w:lang w:eastAsia="lv-LV"/>
        </w:rPr>
        <w:t xml:space="preserve"> </w:t>
      </w:r>
    </w:p>
    <w:p w14:paraId="1FEE8BA2" w14:textId="53AB1447" w:rsidR="00E653F5" w:rsidRPr="00110A83" w:rsidRDefault="000A5A9A" w:rsidP="00B4130E">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63" w:name="_Toc74578808"/>
      <w:bookmarkStart w:id="164" w:name="_Toc74579070"/>
      <w:bookmarkStart w:id="165" w:name="_Toc74579490"/>
      <w:bookmarkStart w:id="166" w:name="_Toc90480943"/>
      <w:bookmarkStart w:id="167" w:name="_Toc90481122"/>
      <w:bookmarkStart w:id="168" w:name="_Toc104446799"/>
      <w:bookmarkStart w:id="169" w:name="_Toc104447007"/>
      <w:bookmarkStart w:id="170" w:name="_Toc104447655"/>
      <w:bookmarkStart w:id="171" w:name="_Toc111053354"/>
      <w:bookmarkStart w:id="172" w:name="_Toc111053469"/>
      <w:bookmarkStart w:id="173" w:name="_Toc112944817"/>
      <w:bookmarkStart w:id="174" w:name="_Toc129445195"/>
      <w:bookmarkStart w:id="175" w:name="_Toc129445315"/>
      <w:bookmarkStart w:id="176" w:name="_Toc130287174"/>
      <w:bookmarkStart w:id="177" w:name="_Toc139539158"/>
      <w:bookmarkStart w:id="178" w:name="_Toc144308358"/>
      <w:bookmarkStart w:id="179" w:name="_Toc167971245"/>
      <w:bookmarkStart w:id="180" w:name="_Toc225847095"/>
      <w:r w:rsidRPr="00110A83">
        <w:rPr>
          <w:rFonts w:ascii="Times New Roman" w:eastAsia="ヒラギノ角ゴ Pro W3" w:hAnsi="Times New Roman" w:cs="Times New Roman"/>
          <w:bCs/>
          <w:iCs/>
          <w:color w:val="000000"/>
          <w:lang w:eastAsia="lv-LV"/>
        </w:rPr>
        <w:t>I</w:t>
      </w:r>
      <w:r w:rsidR="00E653F5" w:rsidRPr="00110A83">
        <w:rPr>
          <w:rFonts w:ascii="Times New Roman" w:eastAsia="ヒラギノ角ゴ Pro W3" w:hAnsi="Times New Roman" w:cs="Times New Roman"/>
          <w:bCs/>
          <w:iCs/>
          <w:color w:val="000000"/>
          <w:lang w:eastAsia="lv-LV"/>
        </w:rPr>
        <w:t xml:space="preserve">einteresētais piegādātājs e-konkursu sistēmā šā konkursa sadaļā var reģistrēties kā </w:t>
      </w:r>
      <w:r w:rsidR="00A421A6" w:rsidRPr="00110A83">
        <w:rPr>
          <w:rFonts w:ascii="Times New Roman" w:eastAsia="ヒラギノ角ゴ Pro W3" w:hAnsi="Times New Roman" w:cs="Times New Roman"/>
          <w:bCs/>
          <w:iCs/>
          <w:color w:val="000000"/>
          <w:lang w:eastAsia="lv-LV"/>
        </w:rPr>
        <w:t>N</w:t>
      </w:r>
      <w:r w:rsidR="00E653F5" w:rsidRPr="00110A83">
        <w:rPr>
          <w:rFonts w:ascii="Times New Roman" w:eastAsia="ヒラギノ角ゴ Pro W3" w:hAnsi="Times New Roman" w:cs="Times New Roman"/>
          <w:bCs/>
          <w:iCs/>
          <w:color w:val="000000"/>
          <w:lang w:eastAsia="lv-LV"/>
        </w:rPr>
        <w:t>olikuma saņēmējs, ja tas ir reģistrēts EIS kā piegādātājs</w:t>
      </w:r>
      <w:r w:rsidR="00E653F5" w:rsidRPr="00110A83">
        <w:rPr>
          <w:rFonts w:ascii="Times New Roman" w:eastAsia="ヒラギノ角ゴ Pro W3" w:hAnsi="Times New Roman" w:cs="Times New Roman"/>
          <w:bCs/>
          <w:color w:val="000000"/>
          <w:vertAlign w:val="superscript"/>
          <w:lang w:eastAsia="lv-LV"/>
        </w:rPr>
        <w:footnoteReference w:id="1"/>
      </w:r>
      <w:r w:rsidR="00E653F5" w:rsidRPr="00110A83">
        <w:rPr>
          <w:rFonts w:ascii="Times New Roman" w:eastAsia="ヒラギノ角ゴ Pro W3" w:hAnsi="Times New Roman" w:cs="Times New Roman"/>
          <w:bCs/>
          <w:color w:val="000000"/>
          <w:lang w:eastAsia="lv-LV"/>
        </w:rPr>
        <w:t>.</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1D6F79C8" w14:textId="017F09EB" w:rsidR="00E653F5" w:rsidRPr="00110A83" w:rsidRDefault="0034167B" w:rsidP="00B4130E">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81" w:name="_Toc74578809"/>
      <w:bookmarkStart w:id="182" w:name="_Toc74579071"/>
      <w:bookmarkStart w:id="183" w:name="_Toc74579491"/>
      <w:bookmarkStart w:id="184" w:name="_Toc90480944"/>
      <w:bookmarkStart w:id="185" w:name="_Toc90481123"/>
      <w:bookmarkStart w:id="186" w:name="_Toc104446800"/>
      <w:bookmarkStart w:id="187" w:name="_Toc104447008"/>
      <w:bookmarkStart w:id="188" w:name="_Toc104447656"/>
      <w:bookmarkStart w:id="189" w:name="_Toc111053355"/>
      <w:bookmarkStart w:id="190" w:name="_Toc111053470"/>
      <w:bookmarkStart w:id="191" w:name="_Toc112944818"/>
      <w:bookmarkStart w:id="192" w:name="_Toc129445196"/>
      <w:bookmarkStart w:id="193" w:name="_Toc129445316"/>
      <w:bookmarkStart w:id="194" w:name="_Toc130287175"/>
      <w:bookmarkStart w:id="195" w:name="_Toc139539159"/>
      <w:bookmarkStart w:id="196" w:name="_Toc144308359"/>
      <w:bookmarkStart w:id="197" w:name="_Toc167971246"/>
      <w:bookmarkStart w:id="198" w:name="_Toc225847096"/>
      <w:r w:rsidRPr="00110A83">
        <w:rPr>
          <w:rFonts w:ascii="Times New Roman" w:eastAsia="ヒラギノ角ゴ Pro W3" w:hAnsi="Times New Roman" w:cs="Times New Roman"/>
          <w:bCs/>
          <w:iCs/>
          <w:color w:val="000000"/>
          <w:lang w:eastAsia="lv-LV"/>
        </w:rPr>
        <w:t xml:space="preserve">Iepirkumu komisija (turpmāk – </w:t>
      </w:r>
      <w:r w:rsidR="00E653F5" w:rsidRPr="00110A83">
        <w:rPr>
          <w:rFonts w:ascii="Times New Roman" w:eastAsia="ヒラギノ角ゴ Pro W3" w:hAnsi="Times New Roman" w:cs="Times New Roman"/>
          <w:bCs/>
          <w:iCs/>
          <w:color w:val="000000"/>
          <w:lang w:eastAsia="lv-LV"/>
        </w:rPr>
        <w:t>Komisija</w:t>
      </w:r>
      <w:r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kas darbojas, pamatojoties uz </w:t>
      </w:r>
      <w:r w:rsidR="007C3E6B" w:rsidRPr="00110A83">
        <w:rPr>
          <w:rFonts w:ascii="Times New Roman" w:eastAsia="ヒラギノ角ゴ Pro W3" w:hAnsi="Times New Roman" w:cs="Times New Roman"/>
          <w:bCs/>
          <w:iCs/>
          <w:color w:val="000000"/>
          <w:lang w:eastAsia="lv-LV"/>
        </w:rPr>
        <w:t>Jūrmalas domes 202</w:t>
      </w:r>
      <w:r w:rsidR="00952730">
        <w:rPr>
          <w:rFonts w:ascii="Times New Roman" w:eastAsia="ヒラギノ角ゴ Pro W3" w:hAnsi="Times New Roman" w:cs="Times New Roman"/>
          <w:bCs/>
          <w:iCs/>
          <w:color w:val="000000"/>
          <w:lang w:eastAsia="lv-LV"/>
        </w:rPr>
        <w:t>5</w:t>
      </w:r>
      <w:r w:rsidR="007C3E6B" w:rsidRPr="00110A83">
        <w:rPr>
          <w:rFonts w:ascii="Times New Roman" w:eastAsia="ヒラギノ角ゴ Pro W3" w:hAnsi="Times New Roman" w:cs="Times New Roman"/>
          <w:bCs/>
          <w:iCs/>
          <w:color w:val="000000"/>
          <w:lang w:eastAsia="lv-LV"/>
        </w:rPr>
        <w:t xml:space="preserve">. gada </w:t>
      </w:r>
      <w:r w:rsidR="00C30FF7">
        <w:rPr>
          <w:rFonts w:ascii="Times New Roman" w:eastAsia="ヒラギノ角ゴ Pro W3" w:hAnsi="Times New Roman" w:cs="Times New Roman"/>
          <w:bCs/>
          <w:iCs/>
          <w:color w:val="000000"/>
          <w:lang w:eastAsia="lv-LV"/>
        </w:rPr>
        <w:t>1</w:t>
      </w:r>
      <w:r w:rsidR="00952730">
        <w:rPr>
          <w:rFonts w:ascii="Times New Roman" w:eastAsia="ヒラギノ角ゴ Pro W3" w:hAnsi="Times New Roman" w:cs="Times New Roman"/>
          <w:bCs/>
          <w:iCs/>
          <w:color w:val="000000"/>
          <w:lang w:eastAsia="lv-LV"/>
        </w:rPr>
        <w:t>8</w:t>
      </w:r>
      <w:r w:rsidR="007C3E6B" w:rsidRPr="00110A83">
        <w:rPr>
          <w:rFonts w:ascii="Times New Roman" w:eastAsia="ヒラギノ角ゴ Pro W3" w:hAnsi="Times New Roman" w:cs="Times New Roman"/>
          <w:bCs/>
          <w:iCs/>
          <w:color w:val="000000"/>
          <w:lang w:eastAsia="lv-LV"/>
        </w:rPr>
        <w:t xml:space="preserve">. decembra lēmumu Nr. </w:t>
      </w:r>
      <w:r w:rsidR="00C30FF7">
        <w:rPr>
          <w:rFonts w:ascii="Times New Roman" w:eastAsia="ヒラギノ角ゴ Pro W3" w:hAnsi="Times New Roman" w:cs="Times New Roman"/>
          <w:bCs/>
          <w:iCs/>
          <w:color w:val="000000"/>
          <w:lang w:eastAsia="lv-LV"/>
        </w:rPr>
        <w:t>6</w:t>
      </w:r>
      <w:r w:rsidR="00952730">
        <w:rPr>
          <w:rFonts w:ascii="Times New Roman" w:eastAsia="ヒラギノ角ゴ Pro W3" w:hAnsi="Times New Roman" w:cs="Times New Roman"/>
          <w:bCs/>
          <w:iCs/>
          <w:color w:val="000000"/>
          <w:lang w:eastAsia="lv-LV"/>
        </w:rPr>
        <w:t>73</w:t>
      </w:r>
      <w:r w:rsidR="007C3E6B" w:rsidRPr="00110A83">
        <w:rPr>
          <w:rFonts w:ascii="Times New Roman" w:eastAsia="ヒラギノ角ゴ Pro W3" w:hAnsi="Times New Roman" w:cs="Times New Roman"/>
          <w:bCs/>
          <w:iCs/>
          <w:color w:val="000000"/>
          <w:lang w:eastAsia="lv-LV"/>
        </w:rPr>
        <w:t xml:space="preserve"> “Par Jūrmalas Iepirkumu komisiju”</w:t>
      </w:r>
      <w:r w:rsidR="00E653F5" w:rsidRPr="00110A83">
        <w:rPr>
          <w:rFonts w:ascii="Times New Roman" w:eastAsia="ヒラギノ角ゴ Pro W3" w:hAnsi="Times New Roman" w:cs="Times New Roman"/>
          <w:bCs/>
          <w:iCs/>
          <w:color w:val="000000"/>
          <w:lang w:eastAsia="lv-LV"/>
        </w:rPr>
        <w:t xml:space="preserve">, Pretendentu </w:t>
      </w:r>
      <w:r w:rsidR="00E653F5" w:rsidRPr="00390981">
        <w:rPr>
          <w:rFonts w:ascii="Times New Roman" w:eastAsia="ヒラギノ角ゴ Pro W3" w:hAnsi="Times New Roman" w:cs="Times New Roman"/>
          <w:bCs/>
          <w:iCs/>
          <w:color w:val="000000"/>
          <w:lang w:eastAsia="lv-LV"/>
        </w:rPr>
        <w:lastRenderedPageBreak/>
        <w:t xml:space="preserve">iesniegtos piedāvājumus atver atklātā sanāksmē tiešsaistes režīmā EIS e-konkursu apakšsistēmā </w:t>
      </w:r>
      <w:r w:rsidR="00B80D73" w:rsidRPr="00390981">
        <w:rPr>
          <w:rFonts w:ascii="Times New Roman" w:eastAsia="ヒラギノ角ゴ Pro W3" w:hAnsi="Times New Roman" w:cs="Times New Roman"/>
          <w:b/>
          <w:bCs/>
          <w:iCs/>
          <w:color w:val="000000"/>
          <w:lang w:eastAsia="lv-LV"/>
        </w:rPr>
        <w:t>202</w:t>
      </w:r>
      <w:r w:rsidR="00952730">
        <w:rPr>
          <w:rFonts w:ascii="Times New Roman" w:eastAsia="ヒラギノ角ゴ Pro W3" w:hAnsi="Times New Roman" w:cs="Times New Roman"/>
          <w:b/>
          <w:bCs/>
          <w:iCs/>
          <w:color w:val="000000"/>
          <w:lang w:eastAsia="lv-LV"/>
        </w:rPr>
        <w:t>6</w:t>
      </w:r>
      <w:r w:rsidR="00C56CD3" w:rsidRPr="00390981">
        <w:rPr>
          <w:rFonts w:ascii="Times New Roman" w:eastAsia="ヒラギノ角ゴ Pro W3" w:hAnsi="Times New Roman" w:cs="Times New Roman"/>
          <w:b/>
          <w:bCs/>
          <w:iCs/>
          <w:color w:val="000000"/>
          <w:lang w:eastAsia="lv-LV"/>
        </w:rPr>
        <w:t>.</w:t>
      </w:r>
      <w:r w:rsidR="00E653F5" w:rsidRPr="00390981">
        <w:rPr>
          <w:rFonts w:ascii="Times New Roman" w:eastAsia="ヒラギノ角ゴ Pro W3" w:hAnsi="Times New Roman" w:cs="Times New Roman"/>
          <w:b/>
          <w:bCs/>
          <w:iCs/>
          <w:color w:val="000000"/>
          <w:lang w:eastAsia="lv-LV"/>
        </w:rPr>
        <w:t>gada</w:t>
      </w:r>
      <w:r w:rsidR="00711ED7" w:rsidRPr="00390981">
        <w:rPr>
          <w:rFonts w:ascii="Times New Roman" w:eastAsia="ヒラギノ角ゴ Pro W3" w:hAnsi="Times New Roman" w:cs="Times New Roman"/>
          <w:b/>
          <w:bCs/>
          <w:iCs/>
          <w:color w:val="000000"/>
          <w:lang w:eastAsia="lv-LV"/>
        </w:rPr>
        <w:t xml:space="preserve"> </w:t>
      </w:r>
      <w:r w:rsidR="00B123AA">
        <w:rPr>
          <w:rFonts w:ascii="Times New Roman" w:eastAsia="ヒラギノ角ゴ Pro W3" w:hAnsi="Times New Roman" w:cs="Times New Roman"/>
          <w:b/>
          <w:bCs/>
          <w:iCs/>
          <w:color w:val="000000"/>
          <w:lang w:eastAsia="lv-LV"/>
        </w:rPr>
        <w:t>2</w:t>
      </w:r>
      <w:r w:rsidR="009277FC">
        <w:rPr>
          <w:rFonts w:ascii="Times New Roman" w:eastAsia="ヒラギノ角ゴ Pro W3" w:hAnsi="Times New Roman" w:cs="Times New Roman"/>
          <w:b/>
          <w:bCs/>
          <w:iCs/>
          <w:color w:val="000000"/>
          <w:lang w:eastAsia="lv-LV"/>
        </w:rPr>
        <w:t>6</w:t>
      </w:r>
      <w:r w:rsidR="00711ED7" w:rsidRPr="00390981">
        <w:rPr>
          <w:rFonts w:ascii="Times New Roman" w:eastAsia="ヒラギノ角ゴ Pro W3" w:hAnsi="Times New Roman" w:cs="Times New Roman"/>
          <w:b/>
          <w:bCs/>
          <w:iCs/>
          <w:color w:val="000000"/>
          <w:lang w:eastAsia="lv-LV"/>
        </w:rPr>
        <w:t>.</w:t>
      </w:r>
      <w:r w:rsidR="009277FC">
        <w:rPr>
          <w:rFonts w:ascii="Times New Roman" w:eastAsia="ヒラギノ角ゴ Pro W3" w:hAnsi="Times New Roman" w:cs="Times New Roman"/>
          <w:b/>
          <w:bCs/>
          <w:iCs/>
          <w:color w:val="000000"/>
          <w:lang w:eastAsia="lv-LV"/>
        </w:rPr>
        <w:t>augusta</w:t>
      </w:r>
      <w:r w:rsidR="0005411E" w:rsidRPr="00390981">
        <w:rPr>
          <w:rFonts w:ascii="Times New Roman" w:eastAsia="ヒラギノ角ゴ Pro W3" w:hAnsi="Times New Roman" w:cs="Times New Roman"/>
          <w:b/>
          <w:bCs/>
          <w:iCs/>
          <w:color w:val="FF0000"/>
          <w:lang w:eastAsia="lv-LV"/>
        </w:rPr>
        <w:t xml:space="preserve"> </w:t>
      </w:r>
      <w:r w:rsidR="00E653F5" w:rsidRPr="00390981">
        <w:rPr>
          <w:rFonts w:ascii="Times New Roman" w:eastAsia="ヒラギノ角ゴ Pro W3" w:hAnsi="Times New Roman" w:cs="Times New Roman"/>
          <w:b/>
          <w:bCs/>
          <w:iCs/>
          <w:color w:val="000000"/>
          <w:lang w:eastAsia="lv-LV"/>
        </w:rPr>
        <w:t>plkst.1</w:t>
      </w:r>
      <w:r w:rsidR="00B80D73" w:rsidRPr="00390981">
        <w:rPr>
          <w:rFonts w:ascii="Times New Roman" w:eastAsia="ヒラギノ角ゴ Pro W3" w:hAnsi="Times New Roman" w:cs="Times New Roman"/>
          <w:b/>
          <w:bCs/>
          <w:iCs/>
          <w:color w:val="000000"/>
          <w:lang w:eastAsia="lv-LV"/>
        </w:rPr>
        <w:t>2</w:t>
      </w:r>
      <w:r w:rsidR="00E653F5" w:rsidRPr="00390981">
        <w:rPr>
          <w:rFonts w:ascii="Times New Roman" w:eastAsia="ヒラギノ角ゴ Pro W3" w:hAnsi="Times New Roman" w:cs="Times New Roman"/>
          <w:b/>
          <w:bCs/>
          <w:iCs/>
          <w:color w:val="000000"/>
          <w:lang w:eastAsia="lv-LV"/>
        </w:rPr>
        <w:t>.</w:t>
      </w:r>
      <w:r w:rsidR="000679B8" w:rsidRPr="00390981">
        <w:rPr>
          <w:rFonts w:ascii="Times New Roman" w:eastAsia="ヒラギノ角ゴ Pro W3" w:hAnsi="Times New Roman" w:cs="Times New Roman"/>
          <w:b/>
          <w:bCs/>
          <w:iCs/>
          <w:color w:val="000000"/>
          <w:lang w:eastAsia="lv-LV"/>
        </w:rPr>
        <w:t>0</w:t>
      </w:r>
      <w:r w:rsidR="00A36611" w:rsidRPr="00390981">
        <w:rPr>
          <w:rFonts w:ascii="Times New Roman" w:eastAsia="ヒラギノ角ゴ Pro W3" w:hAnsi="Times New Roman" w:cs="Times New Roman"/>
          <w:b/>
          <w:bCs/>
          <w:iCs/>
          <w:color w:val="000000"/>
          <w:lang w:eastAsia="lv-LV"/>
        </w:rPr>
        <w:t>0</w:t>
      </w:r>
      <w:r w:rsidR="00E653F5" w:rsidRPr="00390981">
        <w:rPr>
          <w:rFonts w:ascii="Times New Roman" w:eastAsia="ヒラギノ角ゴ Pro W3" w:hAnsi="Times New Roman" w:cs="Times New Roman"/>
          <w:b/>
          <w:bCs/>
          <w:iCs/>
          <w:color w:val="000000"/>
          <w:lang w:eastAsia="lv-LV"/>
        </w:rPr>
        <w:t>.</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589F9C69" w14:textId="65BF2E12" w:rsidR="00E653F5"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199" w:name="_Toc74578810"/>
      <w:bookmarkStart w:id="200" w:name="_Toc74579072"/>
      <w:bookmarkStart w:id="201" w:name="_Toc74579492"/>
      <w:bookmarkStart w:id="202" w:name="_Toc90480945"/>
      <w:bookmarkStart w:id="203" w:name="_Toc90481124"/>
      <w:bookmarkStart w:id="204" w:name="_Toc104446801"/>
      <w:bookmarkStart w:id="205" w:name="_Toc104447009"/>
      <w:bookmarkStart w:id="206" w:name="_Toc104447657"/>
      <w:bookmarkStart w:id="207" w:name="_Toc111053356"/>
      <w:bookmarkStart w:id="208" w:name="_Toc111053471"/>
      <w:bookmarkStart w:id="209" w:name="_Toc112944819"/>
      <w:bookmarkStart w:id="210" w:name="_Toc129445197"/>
      <w:bookmarkStart w:id="211" w:name="_Toc129445317"/>
      <w:bookmarkStart w:id="212" w:name="_Toc130287176"/>
      <w:bookmarkStart w:id="213" w:name="_Toc139539160"/>
      <w:bookmarkStart w:id="214" w:name="_Toc144308360"/>
      <w:bookmarkStart w:id="215" w:name="_Toc167971247"/>
      <w:bookmarkStart w:id="216" w:name="_Toc225847097"/>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7E404F2B" w14:textId="53DA16DA" w:rsidR="00526DEE" w:rsidRPr="00110A83" w:rsidRDefault="00526DEE"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17" w:name="_Toc74578811"/>
      <w:bookmarkStart w:id="218" w:name="_Toc74579073"/>
      <w:bookmarkStart w:id="219" w:name="_Toc74579493"/>
      <w:bookmarkStart w:id="220" w:name="_Toc90480946"/>
      <w:bookmarkStart w:id="221" w:name="_Toc90481125"/>
      <w:bookmarkStart w:id="222" w:name="_Toc104446802"/>
      <w:bookmarkStart w:id="223" w:name="_Toc104447010"/>
      <w:bookmarkStart w:id="224" w:name="_Toc104447658"/>
      <w:bookmarkStart w:id="225" w:name="_Toc111053357"/>
      <w:bookmarkStart w:id="226" w:name="_Toc111053472"/>
      <w:bookmarkStart w:id="227" w:name="_Toc112944820"/>
      <w:bookmarkStart w:id="228" w:name="_Toc129445198"/>
      <w:bookmarkStart w:id="229" w:name="_Toc129445318"/>
      <w:bookmarkStart w:id="230" w:name="_Toc130287177"/>
      <w:bookmarkStart w:id="231" w:name="_Toc139539161"/>
      <w:bookmarkStart w:id="232" w:name="_Toc144308361"/>
      <w:bookmarkStart w:id="233" w:name="_Toc167971248"/>
      <w:bookmarkStart w:id="234" w:name="_Toc225847098"/>
      <w:r w:rsidRPr="00110A83">
        <w:rPr>
          <w:rFonts w:ascii="Times New Roman" w:eastAsia="ヒラギノ角ゴ Pro W3" w:hAnsi="Times New Roman" w:cs="Times New Roman"/>
          <w:bCs/>
          <w:iCs/>
          <w:color w:val="000000"/>
          <w:lang w:eastAsia="lv-LV"/>
        </w:rPr>
        <w:t xml:space="preserve">Ja Pretendents piedāvājuma datu aizsardzībai izmantojis piedāvājuma šifrēšanu, Pretendentam ne vēlāk kā piecpadsmit minūtes pēc piedāvājumu iesniegšanas termiņa </w:t>
      </w:r>
      <w:r w:rsidR="00107CED" w:rsidRPr="00110A83">
        <w:rPr>
          <w:rFonts w:ascii="Times New Roman" w:eastAsia="ヒラギノ角ゴ Pro W3" w:hAnsi="Times New Roman" w:cs="Times New Roman"/>
          <w:bCs/>
          <w:iCs/>
          <w:color w:val="000000"/>
          <w:lang w:eastAsia="lv-LV"/>
        </w:rPr>
        <w:t>beigām Komisijai jāiesniedz elektroniskā atslēga ar paroli</w:t>
      </w:r>
      <w:r w:rsidR="00B36D0D" w:rsidRPr="00110A83">
        <w:rPr>
          <w:rFonts w:ascii="Times New Roman" w:eastAsia="ヒラギノ角ゴ Pro W3" w:hAnsi="Times New Roman" w:cs="Times New Roman"/>
          <w:bCs/>
          <w:iCs/>
          <w:color w:val="000000"/>
          <w:lang w:eastAsia="lv-LV"/>
        </w:rPr>
        <w:t xml:space="preserve"> </w:t>
      </w:r>
      <w:r w:rsidR="00107CED" w:rsidRPr="00110A83">
        <w:rPr>
          <w:rFonts w:ascii="Times New Roman" w:eastAsia="ヒラギノ角ゴ Pro W3" w:hAnsi="Times New Roman" w:cs="Times New Roman"/>
          <w:bCs/>
          <w:iCs/>
          <w:color w:val="000000"/>
          <w:lang w:eastAsia="lv-LV"/>
        </w:rPr>
        <w:t>šifrētā dokumenta atvēršanai.</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042A1B76" w14:textId="194BED4C" w:rsidR="00E653F5"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35" w:name="_Toc74578812"/>
      <w:bookmarkStart w:id="236" w:name="_Toc74579074"/>
      <w:bookmarkStart w:id="237" w:name="_Toc74579494"/>
      <w:bookmarkStart w:id="238" w:name="_Toc90480947"/>
      <w:bookmarkStart w:id="239" w:name="_Toc90481126"/>
      <w:bookmarkStart w:id="240" w:name="_Toc104446803"/>
      <w:bookmarkStart w:id="241" w:name="_Toc104447011"/>
      <w:bookmarkStart w:id="242" w:name="_Toc104447659"/>
      <w:bookmarkStart w:id="243" w:name="_Toc111053358"/>
      <w:bookmarkStart w:id="244" w:name="_Toc111053473"/>
      <w:bookmarkStart w:id="245" w:name="_Toc112944821"/>
      <w:bookmarkStart w:id="246" w:name="_Toc129445199"/>
      <w:bookmarkStart w:id="247" w:name="_Toc129445319"/>
      <w:bookmarkStart w:id="248" w:name="_Toc130287178"/>
      <w:bookmarkStart w:id="249" w:name="_Toc139539162"/>
      <w:bookmarkStart w:id="250" w:name="_Toc144308362"/>
      <w:bookmarkStart w:id="251" w:name="_Toc167971249"/>
      <w:bookmarkStart w:id="252" w:name="_Toc225847099"/>
      <w:r w:rsidRPr="00110A83">
        <w:rPr>
          <w:rFonts w:ascii="Times New Roman" w:eastAsia="ヒラギノ角ゴ Pro W3" w:hAnsi="Times New Roman" w:cs="Times New Roman"/>
          <w:bCs/>
          <w:iCs/>
          <w:color w:val="000000"/>
          <w:lang w:eastAsia="lv-LV"/>
        </w:rPr>
        <w:t>Piedāvā</w:t>
      </w:r>
      <w:r w:rsidR="0031683F" w:rsidRPr="00110A83">
        <w:rPr>
          <w:rFonts w:ascii="Times New Roman" w:eastAsia="ヒラギノ角ゴ Pro W3" w:hAnsi="Times New Roman" w:cs="Times New Roman"/>
          <w:bCs/>
          <w:iCs/>
          <w:color w:val="000000"/>
          <w:lang w:eastAsia="lv-LV"/>
        </w:rPr>
        <w:t xml:space="preserve">jumu atvēršana tiek uzsākta </w:t>
      </w:r>
      <w:r w:rsidRPr="00110A83">
        <w:rPr>
          <w:rFonts w:ascii="Times New Roman" w:eastAsia="ヒラギノ角ゴ Pro W3" w:hAnsi="Times New Roman" w:cs="Times New Roman"/>
          <w:bCs/>
          <w:iCs/>
          <w:color w:val="000000"/>
          <w:lang w:eastAsia="lv-LV"/>
        </w:rPr>
        <w:t>uzreiz pēc piedāvāj</w:t>
      </w:r>
      <w:r w:rsidR="00570FD1" w:rsidRPr="00110A83">
        <w:rPr>
          <w:rFonts w:ascii="Times New Roman" w:eastAsia="ヒラギノ角ゴ Pro W3" w:hAnsi="Times New Roman" w:cs="Times New Roman"/>
          <w:bCs/>
          <w:iCs/>
          <w:color w:val="000000"/>
          <w:lang w:eastAsia="lv-LV"/>
        </w:rPr>
        <w:t>umu iesniegšanas termiņa beigām</w:t>
      </w:r>
      <w:r w:rsidRPr="00110A83">
        <w:rPr>
          <w:rFonts w:ascii="Times New Roman" w:eastAsia="ヒラギノ角ゴ Pro W3" w:hAnsi="Times New Roman" w:cs="Times New Roman"/>
          <w:bCs/>
          <w:iCs/>
          <w:color w:val="000000"/>
          <w:lang w:eastAsia="lv-LV"/>
        </w:rPr>
        <w:t xml:space="preserve"> EIS e-konkursu apakšsistēmā </w:t>
      </w:r>
      <w:hyperlink r:id="rId14" w:history="1">
        <w:r w:rsidRPr="00110A83">
          <w:rPr>
            <w:rFonts w:ascii="Times New Roman" w:eastAsia="Calibri" w:hAnsi="Times New Roman" w:cs="Times New Roman"/>
            <w:color w:val="0000FF"/>
            <w:szCs w:val="18"/>
            <w:u w:val="single"/>
          </w:rPr>
          <w:t>https://www.eis.gov.lv</w:t>
        </w:r>
      </w:hyperlink>
      <w:r w:rsidR="00C56CD3" w:rsidRPr="00110A83">
        <w:rPr>
          <w:rFonts w:ascii="Times New Roman" w:eastAsia="ヒラギノ角ゴ Pro W3" w:hAnsi="Times New Roman" w:cs="Times New Roman"/>
          <w:bCs/>
          <w:iCs/>
          <w:color w:val="000000"/>
          <w:lang w:eastAsia="lv-LV"/>
        </w:rPr>
        <w:t xml:space="preserve"> </w:t>
      </w:r>
      <w:r w:rsidRPr="00110A83">
        <w:rPr>
          <w:rFonts w:ascii="Times New Roman" w:eastAsia="ヒラギノ角ゴ Pro W3" w:hAnsi="Times New Roman" w:cs="Times New Roman"/>
          <w:bCs/>
          <w:iCs/>
          <w:color w:val="000000"/>
          <w:lang w:eastAsia="lv-LV"/>
        </w:rPr>
        <w:t>.</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110A83">
        <w:rPr>
          <w:rFonts w:ascii="Times New Roman" w:eastAsia="ヒラギノ角ゴ Pro W3" w:hAnsi="Times New Roman" w:cs="Times New Roman"/>
          <w:bCs/>
          <w:iCs/>
          <w:color w:val="000000"/>
          <w:lang w:eastAsia="lv-LV"/>
        </w:rPr>
        <w:t xml:space="preserve"> </w:t>
      </w:r>
    </w:p>
    <w:p w14:paraId="5E6C34A3" w14:textId="4AF6049C" w:rsidR="00E653F5"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53" w:name="_Toc74578813"/>
      <w:bookmarkStart w:id="254" w:name="_Toc74579075"/>
      <w:bookmarkStart w:id="255" w:name="_Toc74579495"/>
      <w:bookmarkStart w:id="256" w:name="_Toc90480948"/>
      <w:bookmarkStart w:id="257" w:name="_Toc90481127"/>
      <w:bookmarkStart w:id="258" w:name="_Toc104446804"/>
      <w:bookmarkStart w:id="259" w:name="_Toc104447012"/>
      <w:bookmarkStart w:id="260" w:name="_Toc104447660"/>
      <w:bookmarkStart w:id="261" w:name="_Toc111053359"/>
      <w:bookmarkStart w:id="262" w:name="_Toc111053474"/>
      <w:bookmarkStart w:id="263" w:name="_Toc112944822"/>
      <w:bookmarkStart w:id="264" w:name="_Toc129445200"/>
      <w:bookmarkStart w:id="265" w:name="_Toc129445320"/>
      <w:bookmarkStart w:id="266" w:name="_Toc130287179"/>
      <w:bookmarkStart w:id="267" w:name="_Toc139539163"/>
      <w:bookmarkStart w:id="268" w:name="_Toc144308363"/>
      <w:bookmarkStart w:id="269" w:name="_Toc167971250"/>
      <w:bookmarkStart w:id="270" w:name="_Toc225847100"/>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77E291D0" w14:textId="15D1B420" w:rsidR="003301F6"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71" w:name="_Toc74578814"/>
      <w:bookmarkStart w:id="272" w:name="_Toc74579076"/>
      <w:bookmarkStart w:id="273" w:name="_Toc74579496"/>
      <w:bookmarkStart w:id="274" w:name="_Toc90480949"/>
      <w:bookmarkStart w:id="275" w:name="_Toc90481128"/>
      <w:bookmarkStart w:id="276" w:name="_Toc104446805"/>
      <w:bookmarkStart w:id="277" w:name="_Toc104447013"/>
      <w:bookmarkStart w:id="278" w:name="_Toc104447661"/>
      <w:bookmarkStart w:id="279" w:name="_Toc111053360"/>
      <w:bookmarkStart w:id="280" w:name="_Toc111053475"/>
      <w:bookmarkStart w:id="281" w:name="_Toc112944823"/>
      <w:bookmarkStart w:id="282" w:name="_Toc129445201"/>
      <w:bookmarkStart w:id="283" w:name="_Toc129445321"/>
      <w:bookmarkStart w:id="284" w:name="_Toc130287180"/>
      <w:bookmarkStart w:id="285" w:name="_Toc139539164"/>
      <w:bookmarkStart w:id="286" w:name="_Toc144308364"/>
      <w:bookmarkStart w:id="287" w:name="_Toc167971251"/>
      <w:bookmarkStart w:id="288" w:name="_Toc225847101"/>
      <w:r w:rsidRPr="00110A83">
        <w:rPr>
          <w:rFonts w:ascii="Times New Roman" w:eastAsia="ヒラギノ角ゴ Pro W3" w:hAnsi="Times New Roman" w:cs="Times New Roman"/>
          <w:bCs/>
          <w:iCs/>
          <w:color w:val="000000"/>
          <w:lang w:eastAsia="lv-LV"/>
        </w:rPr>
        <w:t>Komisija pēc piedāvājumu atvēršanas pēc iespējas īsākā laikā (piedāvājumu atvēršanas dienā) nodrošina piedāvājumu atvēršanas sanāksmes protokola publicēšanu pircēja profilā.</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sidRPr="00110A83">
        <w:rPr>
          <w:rFonts w:ascii="Times New Roman" w:eastAsia="ヒラギノ角ゴ Pro W3" w:hAnsi="Times New Roman" w:cs="Times New Roman"/>
          <w:bCs/>
          <w:iCs/>
          <w:color w:val="000000"/>
          <w:lang w:eastAsia="lv-LV"/>
        </w:rPr>
        <w:t xml:space="preserve"> </w:t>
      </w:r>
    </w:p>
    <w:p w14:paraId="76DA8C30" w14:textId="30AB1EC7" w:rsidR="00DF525F" w:rsidRPr="00DA73F0" w:rsidRDefault="00E653F5" w:rsidP="00B4130E">
      <w:pPr>
        <w:pStyle w:val="ListParagraph"/>
        <w:numPr>
          <w:ilvl w:val="1"/>
          <w:numId w:val="2"/>
        </w:numPr>
        <w:spacing w:before="120" w:after="120" w:line="240" w:lineRule="auto"/>
        <w:ind w:right="566"/>
        <w:contextualSpacing w:val="0"/>
        <w:jc w:val="both"/>
        <w:outlineLvl w:val="1"/>
        <w:rPr>
          <w:rFonts w:ascii="Times New Roman" w:eastAsia="Times New Roman" w:hAnsi="Times New Roman" w:cs="Times New Roman"/>
          <w:b/>
          <w:bCs/>
          <w:szCs w:val="26"/>
        </w:rPr>
      </w:pPr>
      <w:bookmarkStart w:id="289" w:name="_Toc480881371"/>
      <w:bookmarkStart w:id="290" w:name="_Toc505671362"/>
      <w:bookmarkStart w:id="291" w:name="_Toc19111555"/>
      <w:bookmarkStart w:id="292" w:name="_Toc74578815"/>
      <w:bookmarkStart w:id="293" w:name="_Toc74579077"/>
      <w:bookmarkStart w:id="294" w:name="_Toc74579497"/>
      <w:bookmarkStart w:id="295" w:name="_Toc90480950"/>
      <w:bookmarkStart w:id="296" w:name="_Toc90481129"/>
      <w:bookmarkStart w:id="297" w:name="_Toc104446806"/>
      <w:bookmarkStart w:id="298" w:name="_Toc104447014"/>
      <w:bookmarkStart w:id="299" w:name="_Toc104447662"/>
      <w:bookmarkStart w:id="300" w:name="_Toc111053361"/>
      <w:bookmarkStart w:id="301" w:name="_Toc111053476"/>
      <w:bookmarkStart w:id="302" w:name="_Toc112944824"/>
      <w:bookmarkStart w:id="303" w:name="_Toc129445202"/>
      <w:bookmarkStart w:id="304" w:name="_Toc129445322"/>
      <w:bookmarkStart w:id="305" w:name="_Toc130287181"/>
      <w:bookmarkStart w:id="306" w:name="_Toc139539165"/>
      <w:bookmarkStart w:id="307" w:name="_Toc144308365"/>
      <w:bookmarkStart w:id="308" w:name="_Toc167971252"/>
      <w:bookmarkStart w:id="309" w:name="_Toc225847102"/>
      <w:bookmarkEnd w:id="137"/>
      <w:r w:rsidRPr="00110A83">
        <w:rPr>
          <w:rFonts w:ascii="Times New Roman" w:eastAsia="Times New Roman" w:hAnsi="Times New Roman" w:cs="Times New Roman"/>
          <w:b/>
          <w:bCs/>
          <w:szCs w:val="26"/>
        </w:rPr>
        <w:t>Piedāvājuma nodrošinājums</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r w:rsidR="00DA73F0">
        <w:rPr>
          <w:rFonts w:ascii="Times New Roman" w:eastAsia="Times New Roman" w:hAnsi="Times New Roman" w:cs="Times New Roman"/>
          <w:b/>
          <w:bCs/>
          <w:szCs w:val="26"/>
        </w:rPr>
        <w:t>,</w:t>
      </w:r>
      <w:r w:rsidR="00DA73F0" w:rsidRPr="00DA73F0">
        <w:rPr>
          <w:rFonts w:ascii="Times New Roman" w:eastAsia="Times New Roman" w:hAnsi="Times New Roman" w:cs="Times New Roman"/>
          <w:b/>
          <w:bCs/>
          <w:szCs w:val="26"/>
        </w:rPr>
        <w:t xml:space="preserve"> </w:t>
      </w:r>
      <w:r w:rsidR="00DA73F0" w:rsidRPr="00110A83">
        <w:rPr>
          <w:rFonts w:ascii="Times New Roman" w:eastAsia="Times New Roman" w:hAnsi="Times New Roman" w:cs="Times New Roman"/>
          <w:b/>
          <w:bCs/>
          <w:szCs w:val="26"/>
        </w:rPr>
        <w:t>tā veids un samaksas kārtība</w:t>
      </w:r>
      <w:r w:rsidR="00DA73F0">
        <w:rPr>
          <w:rFonts w:ascii="Times New Roman" w:eastAsia="Times New Roman" w:hAnsi="Times New Roman" w:cs="Times New Roman"/>
          <w:b/>
          <w:bCs/>
          <w:szCs w:val="26"/>
        </w:rPr>
        <w:t xml:space="preserve"> </w:t>
      </w:r>
      <w:r w:rsidR="0038669E">
        <w:rPr>
          <w:rFonts w:ascii="Times New Roman" w:eastAsia="Times New Roman" w:hAnsi="Times New Roman" w:cs="Times New Roman"/>
          <w:b/>
          <w:bCs/>
          <w:szCs w:val="26"/>
        </w:rPr>
        <w:t xml:space="preserve"> </w:t>
      </w:r>
    </w:p>
    <w:p w14:paraId="15E146D2" w14:textId="34AD2F9F" w:rsidR="00DA73F0" w:rsidRPr="00110A83" w:rsidRDefault="00DA73F0" w:rsidP="00B4130E">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10" w:name="_Toc74578816"/>
      <w:bookmarkStart w:id="311" w:name="_Toc74579078"/>
      <w:bookmarkStart w:id="312" w:name="_Toc74579498"/>
      <w:bookmarkStart w:id="313" w:name="_Toc90480951"/>
      <w:bookmarkStart w:id="314" w:name="_Toc90481130"/>
      <w:bookmarkStart w:id="315" w:name="_Toc104446807"/>
      <w:bookmarkStart w:id="316" w:name="_Toc104447015"/>
      <w:bookmarkStart w:id="317" w:name="_Toc104447663"/>
      <w:bookmarkStart w:id="318" w:name="_Toc111053362"/>
      <w:bookmarkStart w:id="319" w:name="_Toc111053477"/>
      <w:bookmarkStart w:id="320" w:name="_Toc112944825"/>
      <w:bookmarkStart w:id="321" w:name="_Toc129445203"/>
      <w:bookmarkStart w:id="322" w:name="_Toc129445323"/>
      <w:bookmarkStart w:id="323" w:name="_Toc130287182"/>
      <w:bookmarkStart w:id="324" w:name="_Toc139539166"/>
      <w:bookmarkStart w:id="325" w:name="_Toc144308366"/>
      <w:bookmarkStart w:id="326" w:name="_Toc167971253"/>
      <w:bookmarkStart w:id="327" w:name="_Toc225847103"/>
      <w:r w:rsidRPr="00110A83">
        <w:rPr>
          <w:rFonts w:ascii="Times New Roman" w:eastAsia="ヒラギノ角ゴ Pro W3" w:hAnsi="Times New Roman" w:cs="Times New Roman"/>
          <w:bCs/>
          <w:color w:val="000000"/>
          <w:lang w:eastAsia="lv-LV"/>
        </w:rPr>
        <w:t xml:space="preserve">Piedāvājuma nodrošinājums </w:t>
      </w:r>
      <w:r w:rsidRPr="00110A83">
        <w:rPr>
          <w:rFonts w:ascii="Times New Roman" w:eastAsia="ヒラギノ角ゴ Pro W3" w:hAnsi="Times New Roman" w:cs="Times New Roman"/>
          <w:b/>
          <w:bCs/>
          <w:color w:val="000000"/>
          <w:lang w:eastAsia="lv-LV"/>
        </w:rPr>
        <w:t xml:space="preserve">– </w:t>
      </w:r>
      <w:r>
        <w:rPr>
          <w:rFonts w:ascii="Times New Roman" w:eastAsia="ヒラギノ角ゴ Pro W3" w:hAnsi="Times New Roman" w:cs="Times New Roman"/>
          <w:b/>
          <w:bCs/>
          <w:color w:val="000000"/>
          <w:lang w:eastAsia="lv-LV"/>
        </w:rPr>
        <w:t>1</w:t>
      </w:r>
      <w:r w:rsidR="00E16F41">
        <w:rPr>
          <w:rFonts w:ascii="Times New Roman" w:eastAsia="ヒラギノ角ゴ Pro W3" w:hAnsi="Times New Roman" w:cs="Times New Roman"/>
          <w:b/>
          <w:bCs/>
          <w:color w:val="000000"/>
          <w:lang w:eastAsia="lv-LV"/>
        </w:rPr>
        <w:t>0</w:t>
      </w:r>
      <w:r>
        <w:rPr>
          <w:rFonts w:ascii="Times New Roman" w:eastAsia="ヒラギノ角ゴ Pro W3" w:hAnsi="Times New Roman" w:cs="Times New Roman"/>
          <w:b/>
          <w:bCs/>
          <w:color w:val="000000"/>
          <w:lang w:eastAsia="lv-LV"/>
        </w:rPr>
        <w:t>0</w:t>
      </w:r>
      <w:r w:rsidRPr="00110A83">
        <w:rPr>
          <w:rFonts w:ascii="Times New Roman" w:eastAsia="ヒラギノ角ゴ Pro W3" w:hAnsi="Times New Roman" w:cs="Times New Roman"/>
          <w:b/>
          <w:bCs/>
          <w:color w:val="000000"/>
          <w:lang w:eastAsia="lv-LV"/>
        </w:rPr>
        <w:t xml:space="preserve">0 </w:t>
      </w:r>
      <w:r w:rsidRPr="00110A83">
        <w:rPr>
          <w:rFonts w:ascii="Times New Roman" w:eastAsia="ヒラギノ角ゴ Pro W3" w:hAnsi="Times New Roman" w:cs="Times New Roman"/>
          <w:b/>
          <w:bCs/>
          <w:i/>
          <w:color w:val="000000"/>
          <w:lang w:eastAsia="lv-LV"/>
        </w:rPr>
        <w:t>euro</w:t>
      </w:r>
      <w:r w:rsidRPr="00110A83">
        <w:rPr>
          <w:rFonts w:ascii="Times New Roman" w:eastAsia="ヒラギノ角ゴ Pro W3" w:hAnsi="Times New Roman" w:cs="Times New Roman"/>
          <w:bCs/>
          <w:color w:val="000000"/>
          <w:lang w:eastAsia="lv-LV"/>
        </w:rPr>
        <w:t xml:space="preserve"> (</w:t>
      </w:r>
      <w:r>
        <w:rPr>
          <w:rFonts w:ascii="Times New Roman" w:eastAsia="ヒラギノ角ゴ Pro W3" w:hAnsi="Times New Roman" w:cs="Times New Roman"/>
          <w:bCs/>
          <w:color w:val="000000"/>
          <w:lang w:eastAsia="lv-LV"/>
        </w:rPr>
        <w:t xml:space="preserve">viens tūkstotis </w:t>
      </w:r>
      <w:r w:rsidRPr="00110A83">
        <w:rPr>
          <w:rFonts w:ascii="Times New Roman" w:eastAsia="ヒラギノ角ゴ Pro W3" w:hAnsi="Times New Roman" w:cs="Times New Roman"/>
          <w:bCs/>
          <w:i/>
          <w:color w:val="000000"/>
          <w:lang w:eastAsia="lv-LV"/>
        </w:rPr>
        <w:t>euro</w:t>
      </w:r>
      <w:r w:rsidRPr="00110A83">
        <w:rPr>
          <w:rFonts w:ascii="Times New Roman" w:eastAsia="ヒラギノ角ゴ Pro W3" w:hAnsi="Times New Roman" w:cs="Times New Roman"/>
          <w:bCs/>
          <w:color w:val="000000"/>
          <w:lang w:eastAsia="lv-LV"/>
        </w:rPr>
        <w:t>).</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157F5A50" w14:textId="77777777" w:rsidR="008E6E9A" w:rsidRPr="00110A83" w:rsidRDefault="008E6E9A" w:rsidP="00B4130E">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28" w:name="_Toc120178309"/>
      <w:bookmarkStart w:id="329" w:name="_Toc129445204"/>
      <w:bookmarkStart w:id="330" w:name="_Toc129445324"/>
      <w:bookmarkStart w:id="331" w:name="_Toc130287183"/>
      <w:bookmarkStart w:id="332" w:name="_Toc139539167"/>
      <w:bookmarkStart w:id="333" w:name="_Toc144308367"/>
      <w:bookmarkStart w:id="334" w:name="_Toc74578817"/>
      <w:bookmarkStart w:id="335" w:name="_Toc74579079"/>
      <w:bookmarkStart w:id="336" w:name="_Toc74579499"/>
      <w:bookmarkStart w:id="337" w:name="_Toc90480952"/>
      <w:bookmarkStart w:id="338" w:name="_Toc90481131"/>
      <w:bookmarkStart w:id="339" w:name="_Toc104446808"/>
      <w:bookmarkStart w:id="340" w:name="_Toc104447016"/>
      <w:bookmarkStart w:id="341" w:name="_Toc104447664"/>
      <w:bookmarkStart w:id="342" w:name="_Toc111053363"/>
      <w:bookmarkStart w:id="343" w:name="_Toc111053478"/>
      <w:bookmarkStart w:id="344" w:name="_Toc112944826"/>
      <w:bookmarkStart w:id="345" w:name="_Toc167971254"/>
      <w:bookmarkStart w:id="346" w:name="_Toc90480953"/>
      <w:bookmarkStart w:id="347" w:name="_Toc90481132"/>
      <w:bookmarkStart w:id="348" w:name="_Toc104446809"/>
      <w:bookmarkStart w:id="349" w:name="_Toc104447017"/>
      <w:bookmarkStart w:id="350" w:name="_Toc104447665"/>
      <w:bookmarkStart w:id="351" w:name="_Toc111053364"/>
      <w:bookmarkStart w:id="352" w:name="_Toc111053479"/>
      <w:bookmarkStart w:id="353" w:name="_Toc112944827"/>
      <w:bookmarkStart w:id="354" w:name="_Toc129445205"/>
      <w:bookmarkStart w:id="355" w:name="_Toc129445325"/>
      <w:bookmarkStart w:id="356" w:name="_Toc130287184"/>
      <w:bookmarkStart w:id="357" w:name="_Toc139539168"/>
      <w:bookmarkStart w:id="358" w:name="_Toc144308368"/>
      <w:bookmarkStart w:id="359" w:name="_Toc167971255"/>
      <w:bookmarkStart w:id="360" w:name="_Toc225847105"/>
      <w:r w:rsidRPr="00110A83">
        <w:rPr>
          <w:rFonts w:ascii="Times New Roman" w:eastAsia="ヒラギノ角ゴ Pro W3" w:hAnsi="Times New Roman" w:cs="Times New Roman"/>
          <w:bCs/>
          <w:color w:val="000000"/>
          <w:lang w:eastAsia="lv-LV"/>
        </w:rPr>
        <w:t>Pretendents kopā ar piedāvājumu elektroniski iesniedz piedāvājuma nodrošinājumu. Pretendents piedāvājuma nodrošinājumu iesniedz kā Latvijas Republikā vai citā Eiropas Savienības vai Eiropas ekonomiskās zonas dalībvalstī reģistrētas bankas, kredītiestādes filiāles garantijas vai Latvijas Republikā vai citā Eiropas Savienības vai Eiropas ekonomiskās zonas dalībvalstī reģistrētas apdrošināšanas sabiedrības polises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328"/>
      <w:bookmarkEnd w:id="329"/>
      <w:bookmarkEnd w:id="330"/>
      <w:bookmarkEnd w:id="331"/>
      <w:bookmarkEnd w:id="332"/>
      <w:bookmarkEnd w:id="333"/>
      <w:r w:rsidRPr="00110A83">
        <w:rPr>
          <w:rFonts w:ascii="Times New Roman" w:eastAsia="ヒラギノ角ゴ Pro W3" w:hAnsi="Times New Roman" w:cs="Times New Roman"/>
          <w:bCs/>
          <w:color w:val="000000"/>
          <w:lang w:eastAsia="lv-LV"/>
        </w:rPr>
        <w:t xml:space="preserve"> </w:t>
      </w:r>
      <w:bookmarkEnd w:id="334"/>
      <w:bookmarkEnd w:id="335"/>
      <w:bookmarkEnd w:id="336"/>
      <w:bookmarkEnd w:id="337"/>
      <w:bookmarkEnd w:id="338"/>
      <w:bookmarkEnd w:id="339"/>
      <w:bookmarkEnd w:id="340"/>
      <w:bookmarkEnd w:id="341"/>
      <w:bookmarkEnd w:id="342"/>
      <w:bookmarkEnd w:id="343"/>
      <w:bookmarkEnd w:id="344"/>
      <w:r w:rsidRPr="00566FE1">
        <w:rPr>
          <w:rFonts w:ascii="Times New Roman" w:eastAsia="ヒラギノ角ゴ Pro W3" w:hAnsi="Times New Roman" w:cs="Times New Roman"/>
          <w:b/>
          <w:color w:val="000000"/>
          <w:lang w:eastAsia="lv-LV"/>
        </w:rPr>
        <w:t xml:space="preserve">Pasūtītājs </w:t>
      </w:r>
      <w:r>
        <w:rPr>
          <w:rFonts w:ascii="Times New Roman" w:eastAsia="ヒラギノ角ゴ Pro W3" w:hAnsi="Times New Roman" w:cs="Times New Roman"/>
          <w:b/>
          <w:color w:val="000000"/>
          <w:lang w:eastAsia="lv-LV"/>
        </w:rPr>
        <w:t xml:space="preserve">iepirkuma procedūras dokumentos </w:t>
      </w:r>
      <w:r w:rsidRPr="00566FE1">
        <w:rPr>
          <w:rFonts w:ascii="Times New Roman" w:eastAsia="ヒラギノ角ゴ Pro W3" w:hAnsi="Times New Roman" w:cs="Times New Roman"/>
          <w:b/>
          <w:color w:val="000000"/>
          <w:lang w:eastAsia="lv-LV"/>
        </w:rPr>
        <w:t xml:space="preserve">neparedz </w:t>
      </w:r>
      <w:r>
        <w:rPr>
          <w:rFonts w:ascii="Times New Roman" w:eastAsia="ヒラギノ角ゴ Pro W3" w:hAnsi="Times New Roman" w:cs="Times New Roman"/>
          <w:bCs/>
          <w:color w:val="000000"/>
          <w:lang w:eastAsia="lv-LV"/>
        </w:rPr>
        <w:t>iespēju iesniegt piedāvājuma nodrošinājumu kā naudas summas iemaksu pasūtītāja kontā.</w:t>
      </w:r>
      <w:bookmarkEnd w:id="345"/>
    </w:p>
    <w:p w14:paraId="40FD87B0" w14:textId="45640C6F" w:rsidR="00DA73F0" w:rsidRPr="00110A83" w:rsidRDefault="00DA73F0" w:rsidP="00B4130E">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 xml:space="preserve">Piedāvājuma nodrošinājuma termiņš – seši mēneši, skaitot no piedāvājumu atvēršanas dienas. </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594B314B" w14:textId="2A3DCEE0" w:rsidR="00DA73F0" w:rsidRPr="00110A83" w:rsidRDefault="00DA73F0" w:rsidP="00B4130E">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61" w:name="_Toc90480954"/>
      <w:bookmarkStart w:id="362" w:name="_Toc90481133"/>
      <w:bookmarkStart w:id="363" w:name="_Toc104446810"/>
      <w:bookmarkStart w:id="364" w:name="_Toc104447018"/>
      <w:bookmarkStart w:id="365" w:name="_Toc104447666"/>
      <w:bookmarkStart w:id="366" w:name="_Toc111053365"/>
      <w:bookmarkStart w:id="367" w:name="_Toc111053480"/>
      <w:bookmarkStart w:id="368" w:name="_Toc112944828"/>
      <w:bookmarkStart w:id="369" w:name="_Toc129445206"/>
      <w:bookmarkStart w:id="370" w:name="_Toc129445326"/>
      <w:bookmarkStart w:id="371" w:name="_Toc130287185"/>
      <w:bookmarkStart w:id="372" w:name="_Toc139539169"/>
      <w:bookmarkStart w:id="373" w:name="_Toc144308369"/>
      <w:bookmarkStart w:id="374" w:name="_Toc167971256"/>
      <w:bookmarkStart w:id="375" w:name="_Toc225847106"/>
      <w:r w:rsidRPr="00110A83">
        <w:rPr>
          <w:rFonts w:ascii="Times New Roman" w:eastAsia="ヒラギノ角ゴ Pro W3" w:hAnsi="Times New Roman" w:cs="Times New Roman"/>
          <w:bCs/>
          <w:color w:val="000000"/>
          <w:lang w:eastAsia="lv-LV"/>
        </w:rPr>
        <w:t>Piedāvājuma nodrošinājums ir spēkā īsākajā no šādiem termiņiem:</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34AEF997" w14:textId="77777777" w:rsidR="00DA73F0" w:rsidRPr="00110A83" w:rsidRDefault="00DA73F0" w:rsidP="00B4130E">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Nolikumā noteiktajā minimālajā piedāvājuma nodrošinājuma spēkā esības termiņā;</w:t>
      </w:r>
    </w:p>
    <w:p w14:paraId="37A9EC8C" w14:textId="5834FD68" w:rsidR="00DA73F0" w:rsidRPr="00110A83" w:rsidRDefault="00DA73F0" w:rsidP="00B4130E">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līdz iepirkuma līguma noslēgšanai</w:t>
      </w:r>
      <w:r w:rsidR="00532A87">
        <w:rPr>
          <w:rFonts w:ascii="Times New Roman" w:eastAsia="Times New Roman" w:hAnsi="Times New Roman" w:cs="Times New Roman"/>
          <w:noProof/>
          <w:color w:val="000000"/>
          <w:szCs w:val="24"/>
        </w:rPr>
        <w:t>.</w:t>
      </w:r>
    </w:p>
    <w:p w14:paraId="0CF2D190" w14:textId="77777777" w:rsidR="00DA73F0" w:rsidRPr="00110A83" w:rsidRDefault="00DA73F0" w:rsidP="00B4130E">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376" w:name="_Toc74578818"/>
      <w:bookmarkStart w:id="377" w:name="_Toc74579080"/>
      <w:bookmarkStart w:id="378" w:name="_Toc74579500"/>
      <w:bookmarkStart w:id="379" w:name="_Toc90480956"/>
      <w:bookmarkStart w:id="380" w:name="_Toc90481135"/>
      <w:bookmarkStart w:id="381" w:name="_Toc104446812"/>
      <w:bookmarkStart w:id="382" w:name="_Toc104447020"/>
      <w:bookmarkStart w:id="383" w:name="_Toc104447668"/>
      <w:bookmarkStart w:id="384" w:name="_Toc111053367"/>
      <w:bookmarkStart w:id="385" w:name="_Toc111053482"/>
      <w:bookmarkStart w:id="386" w:name="_Toc112944830"/>
      <w:bookmarkStart w:id="387" w:name="_Toc129445208"/>
      <w:bookmarkStart w:id="388" w:name="_Toc129445328"/>
      <w:bookmarkStart w:id="389" w:name="_Toc130287187"/>
      <w:bookmarkStart w:id="390" w:name="_Toc139539171"/>
      <w:bookmarkStart w:id="391" w:name="_Toc144308371"/>
      <w:bookmarkStart w:id="392" w:name="_Toc167971258"/>
      <w:bookmarkStart w:id="393" w:name="_Toc225847108"/>
      <w:r w:rsidRPr="00110A83">
        <w:rPr>
          <w:rFonts w:ascii="Times New Roman" w:eastAsia="ヒラギノ角ゴ Pro W3" w:hAnsi="Times New Roman" w:cs="Times New Roman"/>
          <w:bCs/>
          <w:color w:val="000000"/>
          <w:lang w:eastAsia="lv-LV"/>
        </w:rPr>
        <w:t>Nodrošinājuma devējs – banka vai apdrošināšanas sabiedrība izmaksā pasūtītājam – Jūrmalas valstspilsētas administrācijai piedāvājuma nodrošinājuma summu pilnā apmērā pēc tās pirmā pieprasījuma jebkurā no šādiem gadījumiem:</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5A5E4785" w14:textId="77777777" w:rsidR="00DA73F0" w:rsidRPr="00110A83" w:rsidRDefault="00DA73F0" w:rsidP="00B4130E">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atsauc savu piedāvājumu laikā, kamēr ir spēkā piedāvājuma nodrošinājums;</w:t>
      </w:r>
    </w:p>
    <w:p w14:paraId="6DEA9AB9" w14:textId="4A0BC48F" w:rsidR="00DA73F0" w:rsidRPr="00110A83" w:rsidRDefault="00DA73F0" w:rsidP="00B4130E">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kuram piešķirtas iepirkuma līguma slēgšanas tiesības, neparaksta iepirkuma līgumu Pasūtītāja noteiktajā termiņā</w:t>
      </w:r>
      <w:r w:rsidR="00532A87">
        <w:rPr>
          <w:rFonts w:ascii="Times New Roman" w:eastAsia="Times New Roman" w:hAnsi="Times New Roman" w:cs="Times New Roman"/>
          <w:noProof/>
          <w:color w:val="000000"/>
          <w:szCs w:val="24"/>
        </w:rPr>
        <w:t>.</w:t>
      </w:r>
    </w:p>
    <w:p w14:paraId="6646664F" w14:textId="77777777" w:rsidR="00DA73F0" w:rsidRPr="00110A83" w:rsidRDefault="00DA73F0" w:rsidP="00B4130E">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394" w:name="_Toc74578819"/>
      <w:bookmarkStart w:id="395" w:name="_Toc74579081"/>
      <w:bookmarkStart w:id="396" w:name="_Toc74579501"/>
      <w:bookmarkStart w:id="397" w:name="_Toc90480957"/>
      <w:bookmarkStart w:id="398" w:name="_Toc90481136"/>
      <w:bookmarkStart w:id="399" w:name="_Toc104446813"/>
      <w:bookmarkStart w:id="400" w:name="_Toc104447021"/>
      <w:bookmarkStart w:id="401" w:name="_Toc104447669"/>
      <w:bookmarkStart w:id="402" w:name="_Toc111053368"/>
      <w:bookmarkStart w:id="403" w:name="_Toc111053483"/>
      <w:bookmarkStart w:id="404" w:name="_Toc112944831"/>
      <w:bookmarkStart w:id="405" w:name="_Toc129445209"/>
      <w:bookmarkStart w:id="406" w:name="_Toc129445329"/>
      <w:bookmarkStart w:id="407" w:name="_Toc130287188"/>
      <w:bookmarkStart w:id="408" w:name="_Toc139539172"/>
      <w:bookmarkStart w:id="409" w:name="_Toc144308372"/>
      <w:bookmarkStart w:id="410" w:name="_Toc167971259"/>
      <w:bookmarkStart w:id="411" w:name="_Toc225847109"/>
      <w:r w:rsidRPr="00110A83">
        <w:rPr>
          <w:rFonts w:ascii="Times New Roman" w:eastAsia="ヒラギノ角ゴ Pro W3" w:hAnsi="Times New Roman" w:cs="Times New Roman"/>
          <w:bCs/>
          <w:color w:val="000000"/>
          <w:lang w:eastAsia="lv-LV"/>
        </w:rPr>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51AA85F1" w14:textId="77777777" w:rsidR="00DA73F0" w:rsidRPr="0038669E" w:rsidRDefault="00DA73F0" w:rsidP="00DA73F0">
      <w:pPr>
        <w:pStyle w:val="ListParagraph"/>
        <w:spacing w:before="120" w:after="120" w:line="240" w:lineRule="auto"/>
        <w:ind w:left="502" w:right="566"/>
        <w:contextualSpacing w:val="0"/>
        <w:jc w:val="both"/>
        <w:outlineLvl w:val="1"/>
        <w:rPr>
          <w:rFonts w:ascii="Times New Roman" w:eastAsia="Times New Roman" w:hAnsi="Times New Roman" w:cs="Times New Roman"/>
          <w:b/>
          <w:bCs/>
          <w:szCs w:val="26"/>
        </w:rPr>
      </w:pPr>
    </w:p>
    <w:p w14:paraId="08ABCBF4" w14:textId="3D2537B9"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12" w:name="_Toc19111557"/>
      <w:bookmarkStart w:id="413" w:name="_Toc74578820"/>
      <w:bookmarkStart w:id="414" w:name="_Toc74579082"/>
      <w:bookmarkStart w:id="415" w:name="_Toc74579502"/>
      <w:bookmarkStart w:id="416" w:name="_Toc90480958"/>
      <w:bookmarkStart w:id="417" w:name="_Toc90481137"/>
      <w:bookmarkStart w:id="418" w:name="_Toc104446814"/>
      <w:bookmarkStart w:id="419" w:name="_Toc104447022"/>
      <w:bookmarkStart w:id="420" w:name="_Toc104447670"/>
      <w:bookmarkStart w:id="421" w:name="_Toc111053369"/>
      <w:bookmarkStart w:id="422" w:name="_Toc111053484"/>
      <w:bookmarkStart w:id="423" w:name="_Toc112944832"/>
      <w:bookmarkStart w:id="424" w:name="_Toc129445210"/>
      <w:bookmarkStart w:id="425" w:name="_Toc129445330"/>
      <w:bookmarkStart w:id="426" w:name="_Toc130287189"/>
      <w:bookmarkStart w:id="427" w:name="_Toc139539173"/>
      <w:bookmarkStart w:id="428" w:name="_Toc144308373"/>
      <w:bookmarkStart w:id="429" w:name="_Toc167971260"/>
      <w:bookmarkStart w:id="430" w:name="_Toc225847110"/>
      <w:r w:rsidRPr="00110A83">
        <w:rPr>
          <w:rFonts w:ascii="Times New Roman" w:eastAsia="Times New Roman" w:hAnsi="Times New Roman" w:cs="Times New Roman"/>
          <w:b/>
          <w:bCs/>
          <w:szCs w:val="26"/>
        </w:rPr>
        <w:lastRenderedPageBreak/>
        <w:t>Piedāvājuma noformēšanas un iesniegšanas prasības</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1BC0643"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31" w:name="_Toc74578821"/>
      <w:bookmarkStart w:id="432" w:name="_Toc74579083"/>
      <w:bookmarkStart w:id="433" w:name="_Toc74579503"/>
      <w:bookmarkStart w:id="434" w:name="_Toc90480959"/>
      <w:bookmarkStart w:id="435" w:name="_Toc90481138"/>
      <w:bookmarkStart w:id="436" w:name="_Toc104446815"/>
      <w:bookmarkStart w:id="437" w:name="_Toc104447023"/>
      <w:bookmarkStart w:id="438" w:name="_Toc104447671"/>
      <w:bookmarkStart w:id="439" w:name="_Toc111053370"/>
      <w:bookmarkStart w:id="440" w:name="_Toc111053485"/>
      <w:bookmarkStart w:id="441" w:name="_Toc112944833"/>
      <w:bookmarkStart w:id="442" w:name="_Toc129445211"/>
      <w:bookmarkStart w:id="443" w:name="_Toc129445331"/>
      <w:bookmarkStart w:id="444" w:name="_Toc130287190"/>
      <w:bookmarkStart w:id="445" w:name="_Toc139539174"/>
      <w:bookmarkStart w:id="446" w:name="_Toc144308374"/>
      <w:bookmarkStart w:id="447" w:name="_Toc167971261"/>
      <w:bookmarkStart w:id="448" w:name="_Toc225847111"/>
      <w:r w:rsidRPr="00110A83">
        <w:rPr>
          <w:rFonts w:ascii="Times New Roman" w:eastAsia="ヒラギノ角ゴ Pro W3" w:hAnsi="Times New Roman" w:cs="Times New Roman"/>
          <w:bCs/>
          <w:color w:val="000000"/>
          <w:lang w:eastAsia="lv-LV"/>
        </w:rPr>
        <w:t>Pretendenta piedāvājumam jābūt sagatavotam šādi:</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pievienotās datnes nedrīkst būt bojātas, neatbilstoši modificētas vai kļūdaini šifrētas;</w:t>
      </w:r>
    </w:p>
    <w:p w14:paraId="0587E3B5"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piedāvājums nedrīkst saturēt datorvīrusus un citas kaitīgas programmatūras vai to ģeneratorus; </w:t>
      </w:r>
    </w:p>
    <w:p w14:paraId="493741B0"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49" w:name="_Toc74578822"/>
      <w:bookmarkStart w:id="450" w:name="_Toc74579084"/>
      <w:bookmarkStart w:id="451" w:name="_Toc74579504"/>
      <w:bookmarkStart w:id="452" w:name="_Toc90480960"/>
      <w:bookmarkStart w:id="453" w:name="_Toc90481139"/>
      <w:bookmarkStart w:id="454" w:name="_Toc104446816"/>
      <w:bookmarkStart w:id="455" w:name="_Toc104447024"/>
      <w:bookmarkStart w:id="456" w:name="_Toc104447672"/>
      <w:bookmarkStart w:id="457" w:name="_Toc111053371"/>
      <w:bookmarkStart w:id="458" w:name="_Toc111053486"/>
      <w:bookmarkStart w:id="459" w:name="_Toc112944834"/>
      <w:bookmarkStart w:id="460" w:name="_Toc129445212"/>
      <w:bookmarkStart w:id="461" w:name="_Toc129445332"/>
      <w:bookmarkStart w:id="462" w:name="_Toc130287191"/>
      <w:bookmarkStart w:id="463" w:name="_Toc139539175"/>
      <w:bookmarkStart w:id="464" w:name="_Toc144308375"/>
      <w:bookmarkStart w:id="465" w:name="_Toc167971262"/>
      <w:bookmarkStart w:id="466" w:name="_Toc225847112"/>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11B53CAA"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3183F59C"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 xml:space="preserve">mas ar Microsoft Office 2010 (vai jaunākas programmatūras versijas) rīkiem lasāmā formātā, PDF formātā vai citā pasūtītājam ērti un vienkārši pieejamā formātā </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11F8101D" w:rsidR="00E653F5" w:rsidRPr="00831AF7"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67" w:name="_Toc74578823"/>
      <w:bookmarkStart w:id="468" w:name="_Toc74579085"/>
      <w:bookmarkStart w:id="469" w:name="_Toc74579505"/>
      <w:bookmarkStart w:id="470" w:name="_Toc90480961"/>
      <w:bookmarkStart w:id="471" w:name="_Toc90481140"/>
      <w:bookmarkStart w:id="472" w:name="_Toc104446817"/>
      <w:bookmarkStart w:id="473" w:name="_Toc104447025"/>
      <w:bookmarkStart w:id="474" w:name="_Toc104447673"/>
      <w:bookmarkStart w:id="475" w:name="_Toc111053372"/>
      <w:bookmarkStart w:id="476" w:name="_Toc111053487"/>
      <w:bookmarkStart w:id="477" w:name="_Toc112944835"/>
      <w:bookmarkStart w:id="478" w:name="_Toc129445213"/>
      <w:bookmarkStart w:id="479" w:name="_Toc129445333"/>
      <w:bookmarkStart w:id="480" w:name="_Toc130287192"/>
      <w:bookmarkStart w:id="481" w:name="_Toc139539176"/>
      <w:bookmarkStart w:id="482" w:name="_Toc144308376"/>
      <w:bookmarkStart w:id="483" w:name="_Toc167971263"/>
      <w:bookmarkStart w:id="484" w:name="_Toc225847113"/>
      <w:r w:rsidRPr="00110A83">
        <w:rPr>
          <w:rFonts w:ascii="Times New Roman" w:eastAsia="ヒラギノ角ゴ Pro W3" w:hAnsi="Times New Roman" w:cs="Times New Roman"/>
          <w:bCs/>
          <w:color w:val="000000"/>
          <w:lang w:eastAsia="lv-LV"/>
        </w:rPr>
        <w:t xml:space="preserve">Piedāvājums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iesniegšana):</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37D134B9" w14:textId="033C9FE2" w:rsidR="00977C3F" w:rsidRDefault="00977C3F"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Pr>
          <w:rFonts w:ascii="Times New Roman" w:eastAsia="Times New Roman" w:hAnsi="Times New Roman" w:cs="Times New Roman"/>
          <w:noProof/>
          <w:color w:val="000000"/>
          <w:szCs w:val="24"/>
        </w:rPr>
        <w:t>Piedāvājuma nodrošinājuma;</w:t>
      </w:r>
    </w:p>
    <w:p w14:paraId="31D8D7FE" w14:textId="47CE5D32" w:rsidR="00F4437C" w:rsidRPr="00A913E3" w:rsidRDefault="00645ECD"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A913E3">
        <w:rPr>
          <w:rFonts w:ascii="Times New Roman" w:eastAsia="Times New Roman" w:hAnsi="Times New Roman" w:cs="Times New Roman"/>
          <w:noProof/>
          <w:color w:val="000000"/>
          <w:szCs w:val="24"/>
        </w:rPr>
        <w:t>P</w:t>
      </w:r>
      <w:r w:rsidR="00F4437C" w:rsidRPr="00A913E3">
        <w:rPr>
          <w:rFonts w:ascii="Times New Roman" w:eastAsia="Times New Roman" w:hAnsi="Times New Roman" w:cs="Times New Roman"/>
          <w:noProof/>
          <w:color w:val="000000"/>
          <w:szCs w:val="24"/>
        </w:rPr>
        <w:t>retendenta apliecinājuma (</w:t>
      </w:r>
      <w:r w:rsidR="00F4437C" w:rsidRPr="00E424BF">
        <w:rPr>
          <w:rFonts w:ascii="Times New Roman" w:eastAsia="Times New Roman" w:hAnsi="Times New Roman" w:cs="Times New Roman"/>
          <w:noProof/>
          <w:color w:val="000000"/>
          <w:szCs w:val="24"/>
        </w:rPr>
        <w:t xml:space="preserve">nolikuma </w:t>
      </w:r>
      <w:r w:rsidR="00411AB0" w:rsidRPr="00E424BF">
        <w:rPr>
          <w:rFonts w:ascii="Times New Roman" w:eastAsia="Times New Roman" w:hAnsi="Times New Roman" w:cs="Times New Roman"/>
          <w:noProof/>
          <w:color w:val="000000"/>
          <w:szCs w:val="24"/>
        </w:rPr>
        <w:t>7</w:t>
      </w:r>
      <w:r w:rsidR="00A913E3" w:rsidRPr="00E424BF">
        <w:rPr>
          <w:rFonts w:ascii="Times New Roman" w:eastAsia="Times New Roman" w:hAnsi="Times New Roman" w:cs="Times New Roman"/>
          <w:noProof/>
          <w:color w:val="000000"/>
          <w:szCs w:val="24"/>
        </w:rPr>
        <w:t xml:space="preserve">. </w:t>
      </w:r>
      <w:r w:rsidR="00F4437C" w:rsidRPr="00E424BF">
        <w:rPr>
          <w:rFonts w:ascii="Times New Roman" w:eastAsia="Times New Roman" w:hAnsi="Times New Roman" w:cs="Times New Roman"/>
          <w:noProof/>
          <w:color w:val="000000"/>
          <w:szCs w:val="24"/>
        </w:rPr>
        <w:t>pielikuma forma</w:t>
      </w:r>
      <w:r w:rsidR="00F4437C" w:rsidRPr="00A913E3">
        <w:rPr>
          <w:rFonts w:ascii="Times New Roman" w:eastAsia="Times New Roman" w:hAnsi="Times New Roman" w:cs="Times New Roman"/>
          <w:noProof/>
          <w:color w:val="000000"/>
          <w:szCs w:val="24"/>
        </w:rPr>
        <w:t>)</w:t>
      </w:r>
      <w:r w:rsidR="00977C3F">
        <w:rPr>
          <w:rFonts w:ascii="Times New Roman" w:eastAsia="Times New Roman" w:hAnsi="Times New Roman" w:cs="Times New Roman"/>
          <w:noProof/>
          <w:color w:val="000000"/>
          <w:szCs w:val="24"/>
        </w:rPr>
        <w:t>;</w:t>
      </w:r>
    </w:p>
    <w:p w14:paraId="03F58646" w14:textId="77777777" w:rsidR="00E653F5" w:rsidRPr="00A913E3" w:rsidRDefault="00E653F5"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A913E3">
        <w:rPr>
          <w:rFonts w:ascii="Times New Roman" w:eastAsia="Times New Roman" w:hAnsi="Times New Roman" w:cs="Times New Roman"/>
          <w:noProof/>
          <w:color w:val="000000"/>
          <w:szCs w:val="24"/>
        </w:rPr>
        <w:t>Pretendenta atlases dokumentiem;</w:t>
      </w:r>
    </w:p>
    <w:p w14:paraId="5F853146" w14:textId="78F008F6" w:rsidR="00227157" w:rsidRPr="002F50F9" w:rsidRDefault="00E653F5"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2F50F9">
        <w:rPr>
          <w:rFonts w:ascii="Times New Roman" w:eastAsia="Times New Roman" w:hAnsi="Times New Roman" w:cs="Times New Roman"/>
          <w:noProof/>
          <w:color w:val="000000"/>
          <w:szCs w:val="24"/>
        </w:rPr>
        <w:t xml:space="preserve">tehniskā </w:t>
      </w:r>
      <w:r w:rsidR="00227157" w:rsidRPr="002F50F9">
        <w:rPr>
          <w:rFonts w:ascii="Times New Roman" w:eastAsia="Times New Roman" w:hAnsi="Times New Roman" w:cs="Times New Roman"/>
          <w:noProof/>
          <w:color w:val="000000"/>
          <w:szCs w:val="24"/>
        </w:rPr>
        <w:t>piedāvājuma</w:t>
      </w:r>
      <w:r w:rsidR="006D4D66" w:rsidRPr="002F50F9">
        <w:rPr>
          <w:rFonts w:ascii="Times New Roman" w:eastAsia="Times New Roman" w:hAnsi="Times New Roman" w:cs="Times New Roman"/>
          <w:noProof/>
          <w:color w:val="000000"/>
          <w:szCs w:val="24"/>
        </w:rPr>
        <w:t xml:space="preserve"> un tā pielikumiem</w:t>
      </w:r>
      <w:r w:rsidR="00227157" w:rsidRPr="002F50F9">
        <w:rPr>
          <w:rFonts w:ascii="Times New Roman" w:eastAsia="Times New Roman" w:hAnsi="Times New Roman" w:cs="Times New Roman"/>
          <w:noProof/>
          <w:color w:val="000000"/>
          <w:szCs w:val="24"/>
        </w:rPr>
        <w:t>;</w:t>
      </w:r>
    </w:p>
    <w:p w14:paraId="7D2CE1E6" w14:textId="0FE3547F" w:rsidR="00E653F5" w:rsidRPr="002F50F9" w:rsidRDefault="00227157"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2F50F9">
        <w:rPr>
          <w:rFonts w:ascii="Times New Roman" w:eastAsia="Times New Roman" w:hAnsi="Times New Roman" w:cs="Times New Roman"/>
          <w:noProof/>
          <w:color w:val="000000"/>
          <w:szCs w:val="24"/>
        </w:rPr>
        <w:t xml:space="preserve">finanšu </w:t>
      </w:r>
      <w:r w:rsidR="00E653F5" w:rsidRPr="002F50F9">
        <w:rPr>
          <w:rFonts w:ascii="Times New Roman" w:eastAsia="Times New Roman" w:hAnsi="Times New Roman" w:cs="Times New Roman"/>
          <w:noProof/>
          <w:color w:val="000000"/>
          <w:szCs w:val="24"/>
        </w:rPr>
        <w:t>piedāvājuma</w:t>
      </w:r>
      <w:r w:rsidRPr="002F50F9">
        <w:rPr>
          <w:rFonts w:ascii="Times New Roman" w:eastAsia="Times New Roman" w:hAnsi="Times New Roman" w:cs="Times New Roman"/>
          <w:noProof/>
          <w:color w:val="000000"/>
          <w:szCs w:val="24"/>
        </w:rPr>
        <w:t>.</w:t>
      </w:r>
    </w:p>
    <w:p w14:paraId="50B964CE"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85" w:name="_Toc74578824"/>
      <w:bookmarkStart w:id="486" w:name="_Toc74579086"/>
      <w:bookmarkStart w:id="487" w:name="_Toc74579506"/>
      <w:bookmarkStart w:id="488" w:name="_Toc90480962"/>
      <w:bookmarkStart w:id="489" w:name="_Toc90481141"/>
      <w:bookmarkStart w:id="490" w:name="_Toc104446818"/>
      <w:bookmarkStart w:id="491" w:name="_Toc104447026"/>
      <w:bookmarkStart w:id="492" w:name="_Toc104447674"/>
      <w:bookmarkStart w:id="493" w:name="_Toc111053373"/>
      <w:bookmarkStart w:id="494" w:name="_Toc111053488"/>
      <w:bookmarkStart w:id="495" w:name="_Toc112944836"/>
      <w:bookmarkStart w:id="496" w:name="_Toc129445214"/>
      <w:bookmarkStart w:id="497" w:name="_Toc129445334"/>
      <w:bookmarkStart w:id="498" w:name="_Toc130287193"/>
      <w:bookmarkStart w:id="499" w:name="_Toc139539177"/>
      <w:bookmarkStart w:id="500" w:name="_Toc144308377"/>
      <w:bookmarkStart w:id="501" w:name="_Toc167971264"/>
      <w:bookmarkStart w:id="502" w:name="_Toc225847114"/>
      <w:r w:rsidRPr="00831AF7">
        <w:rPr>
          <w:rFonts w:ascii="Times New Roman" w:eastAsia="ヒラギノ角ゴ Pro W3" w:hAnsi="Times New Roman" w:cs="Times New Roman"/>
          <w:bCs/>
          <w:color w:val="000000"/>
          <w:lang w:eastAsia="lv-LV"/>
        </w:rPr>
        <w:t xml:space="preserve">Sagatavojot </w:t>
      </w:r>
      <w:r w:rsidR="00202E3D" w:rsidRPr="00831AF7">
        <w:rPr>
          <w:rFonts w:ascii="Times New Roman" w:eastAsia="ヒラギノ角ゴ Pro W3" w:hAnsi="Times New Roman" w:cs="Times New Roman"/>
          <w:bCs/>
          <w:color w:val="000000"/>
          <w:lang w:eastAsia="lv-LV"/>
        </w:rPr>
        <w:t>piedāvājumu, P</w:t>
      </w:r>
      <w:r w:rsidRPr="00831AF7">
        <w:rPr>
          <w:rFonts w:ascii="Times New Roman" w:eastAsia="ヒラギノ角ゴ Pro W3" w:hAnsi="Times New Roman" w:cs="Times New Roman"/>
          <w:bCs/>
          <w:color w:val="000000"/>
          <w:lang w:eastAsia="lv-LV"/>
        </w:rPr>
        <w:t>retendents</w:t>
      </w:r>
      <w:r w:rsidRPr="00110A83">
        <w:rPr>
          <w:rFonts w:ascii="Times New Roman" w:eastAsia="ヒラギノ角ゴ Pro W3" w:hAnsi="Times New Roman" w:cs="Times New Roman"/>
          <w:bCs/>
          <w:color w:val="000000"/>
          <w:lang w:eastAsia="lv-LV"/>
        </w:rPr>
        <w:t xml:space="preserve"> ievēro, ka:</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735D1DFB"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piedāvājuma dokumenti jāsagatavo latviešu valodā, svešvalodā sagatavotiem piedāvājuma dokumentiem jāpievieno tulkojums latviešu valodā;</w:t>
      </w:r>
    </w:p>
    <w:p w14:paraId="56541CA5" w14:textId="23CE2532"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4CEE0310" w14:textId="39CB9629"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03" w:name="_Toc74578825"/>
      <w:bookmarkStart w:id="504" w:name="_Toc74579087"/>
      <w:bookmarkStart w:id="505" w:name="_Toc74579507"/>
      <w:bookmarkStart w:id="506" w:name="_Toc90480963"/>
      <w:bookmarkStart w:id="507" w:name="_Toc90481142"/>
      <w:bookmarkStart w:id="508" w:name="_Toc104446819"/>
      <w:bookmarkStart w:id="509" w:name="_Toc104447027"/>
      <w:bookmarkStart w:id="510" w:name="_Toc104447675"/>
      <w:bookmarkStart w:id="511" w:name="_Toc111053374"/>
      <w:bookmarkStart w:id="512" w:name="_Toc111053489"/>
      <w:bookmarkStart w:id="513" w:name="_Toc112944837"/>
      <w:bookmarkStart w:id="514" w:name="_Toc129445215"/>
      <w:bookmarkStart w:id="515" w:name="_Toc129445335"/>
      <w:bookmarkStart w:id="516" w:name="_Toc130287194"/>
      <w:bookmarkStart w:id="517" w:name="_Toc139539178"/>
      <w:bookmarkStart w:id="518" w:name="_Toc144308378"/>
      <w:bookmarkStart w:id="519" w:name="_Toc167971265"/>
      <w:bookmarkStart w:id="520" w:name="_Toc225847115"/>
      <w:r w:rsidRPr="00110A83">
        <w:rPr>
          <w:rFonts w:ascii="Times New Roman" w:eastAsia="ヒラギノ角ゴ Pro W3" w:hAnsi="Times New Roman" w:cs="Times New Roman"/>
          <w:bCs/>
          <w:color w:val="000000"/>
          <w:lang w:eastAsia="lv-LV"/>
        </w:rPr>
        <w:t>Ja piedā</w:t>
      </w:r>
      <w:r w:rsidR="002815EE" w:rsidRPr="00110A83">
        <w:rPr>
          <w:rFonts w:ascii="Times New Roman" w:eastAsia="ヒラギノ角ゴ Pro W3" w:hAnsi="Times New Roman" w:cs="Times New Roman"/>
          <w:bCs/>
          <w:color w:val="000000"/>
          <w:lang w:eastAsia="lv-LV"/>
        </w:rPr>
        <w:t xml:space="preserve">vājums neatbildīs kādam no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5D0134" w:rsidRPr="00110A83">
        <w:rPr>
          <w:rFonts w:ascii="Times New Roman" w:eastAsia="ヒラギノ角ゴ Pro W3" w:hAnsi="Times New Roman" w:cs="Times New Roman"/>
          <w:bCs/>
          <w:color w:val="000000"/>
          <w:lang w:eastAsia="lv-LV"/>
        </w:rPr>
        <w:t>.</w:t>
      </w:r>
      <w:r w:rsidR="001C75AA"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.punkta apakšpunktos minētajiem nosacījumiem, </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sidR="0004755F"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End w:id="519"/>
      <w:bookmarkEnd w:id="520"/>
    </w:p>
    <w:p w14:paraId="5365D051" w14:textId="7210C727" w:rsidR="007807EA" w:rsidRPr="00793515" w:rsidRDefault="00F66F7F" w:rsidP="00B4130E">
      <w:pPr>
        <w:pStyle w:val="ListParagraph"/>
        <w:numPr>
          <w:ilvl w:val="1"/>
          <w:numId w:val="2"/>
        </w:numPr>
        <w:spacing w:line="360" w:lineRule="auto"/>
        <w:ind w:right="566"/>
        <w:rPr>
          <w:rFonts w:ascii="Times New Roman" w:eastAsia="Times New Roman" w:hAnsi="Times New Roman" w:cs="Times New Roman"/>
          <w:b/>
          <w:bCs/>
          <w:szCs w:val="26"/>
        </w:rPr>
      </w:pPr>
      <w:bookmarkStart w:id="521" w:name="_Toc19111558"/>
      <w:bookmarkStart w:id="522" w:name="_Toc74578826"/>
      <w:bookmarkStart w:id="523" w:name="_Toc74579088"/>
      <w:bookmarkStart w:id="524" w:name="_Toc74579508"/>
      <w:bookmarkStart w:id="525" w:name="_Ref381009805"/>
      <w:bookmarkStart w:id="526" w:name="_Ref367975588"/>
      <w:bookmarkEnd w:id="138"/>
      <w:bookmarkEnd w:id="139"/>
      <w:bookmarkEnd w:id="140"/>
      <w:r w:rsidRPr="00110A83">
        <w:rPr>
          <w:rFonts w:ascii="Times New Roman" w:eastAsia="Times New Roman" w:hAnsi="Times New Roman" w:cs="Times New Roman"/>
          <w:b/>
          <w:bCs/>
          <w:szCs w:val="26"/>
        </w:rPr>
        <w:t xml:space="preserve">Līguma saistību izpildes nodrošinājums </w:t>
      </w:r>
      <w:bookmarkStart w:id="527" w:name="_Hlk190789603"/>
      <w:bookmarkStart w:id="528" w:name="_Ref190851250"/>
      <w:bookmarkStart w:id="529" w:name="_Toc225847116"/>
      <w:bookmarkStart w:id="530" w:name="_Toc90480967"/>
      <w:bookmarkStart w:id="531" w:name="_Toc90481146"/>
      <w:bookmarkStart w:id="532" w:name="_Toc104446821"/>
      <w:bookmarkStart w:id="533" w:name="_Toc104447029"/>
      <w:bookmarkStart w:id="534" w:name="_Toc104447677"/>
      <w:bookmarkStart w:id="535" w:name="_Toc111053376"/>
      <w:bookmarkStart w:id="536" w:name="_Toc111053491"/>
      <w:bookmarkStart w:id="537" w:name="_Toc112944841"/>
      <w:bookmarkStart w:id="538" w:name="_Toc129445219"/>
      <w:bookmarkStart w:id="539" w:name="_Toc129445339"/>
      <w:bookmarkStart w:id="540" w:name="_Toc130287198"/>
      <w:bookmarkStart w:id="541" w:name="_Toc139539182"/>
      <w:bookmarkStart w:id="542" w:name="_Toc144308380"/>
      <w:r w:rsidR="0067037B">
        <w:rPr>
          <w:rFonts w:ascii="Times New Roman" w:eastAsia="Times New Roman" w:hAnsi="Times New Roman" w:cs="Times New Roman"/>
          <w:b/>
          <w:bCs/>
          <w:szCs w:val="26"/>
        </w:rPr>
        <w:t xml:space="preserve">– </w:t>
      </w:r>
      <w:r w:rsidR="0067037B" w:rsidRPr="0067037B">
        <w:rPr>
          <w:rFonts w:ascii="Times New Roman" w:eastAsia="Times New Roman" w:hAnsi="Times New Roman" w:cs="Times New Roman"/>
          <w:szCs w:val="26"/>
        </w:rPr>
        <w:t>nav paredzēts.</w:t>
      </w:r>
    </w:p>
    <w:p w14:paraId="657BE904" w14:textId="77777777" w:rsidR="00793515" w:rsidRPr="00DC635F" w:rsidRDefault="00793515" w:rsidP="00793515">
      <w:pPr>
        <w:pStyle w:val="ListParagraph"/>
        <w:spacing w:line="360" w:lineRule="auto"/>
        <w:ind w:left="502" w:right="566"/>
        <w:rPr>
          <w:rFonts w:ascii="Times New Roman" w:eastAsia="Times New Roman" w:hAnsi="Times New Roman" w:cs="Times New Roman"/>
          <w:b/>
          <w:bCs/>
          <w:szCs w:val="26"/>
        </w:rPr>
      </w:pPr>
    </w:p>
    <w:p w14:paraId="61F86CC1" w14:textId="15955761" w:rsidR="00E653F5" w:rsidRPr="00110A83" w:rsidRDefault="00E653F5" w:rsidP="00B4130E">
      <w:pPr>
        <w:pStyle w:val="ListParagraph"/>
        <w:numPr>
          <w:ilvl w:val="1"/>
          <w:numId w:val="2"/>
        </w:numPr>
        <w:tabs>
          <w:tab w:val="left" w:pos="567"/>
        </w:tabs>
        <w:spacing w:after="0" w:line="240" w:lineRule="auto"/>
        <w:ind w:right="566"/>
        <w:jc w:val="both"/>
        <w:outlineLvl w:val="1"/>
        <w:rPr>
          <w:rFonts w:ascii="Times New Roman" w:eastAsia="Times New Roman" w:hAnsi="Times New Roman" w:cs="Times New Roman"/>
          <w:b/>
          <w:bCs/>
          <w:szCs w:val="26"/>
        </w:rPr>
      </w:pPr>
      <w:bookmarkStart w:id="543" w:name="_Toc167971269"/>
      <w:bookmarkStart w:id="544" w:name="_Toc225847117"/>
      <w:bookmarkEnd w:id="527"/>
      <w:bookmarkEnd w:id="528"/>
      <w:bookmarkEnd w:id="529"/>
      <w:r w:rsidRPr="00110A83">
        <w:rPr>
          <w:rFonts w:ascii="Times New Roman" w:eastAsia="Times New Roman" w:hAnsi="Times New Roman" w:cs="Times New Roman"/>
          <w:b/>
          <w:bCs/>
          <w:szCs w:val="26"/>
        </w:rPr>
        <w:lastRenderedPageBreak/>
        <w:t>Nolikuma pieejamība, tā izsniegšana un papildu informācijas saņemšana</w:t>
      </w:r>
      <w:bookmarkEnd w:id="521"/>
      <w:bookmarkEnd w:id="522"/>
      <w:bookmarkEnd w:id="523"/>
      <w:bookmarkEnd w:id="524"/>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12711031" w14:textId="4464D214"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45" w:name="_Toc74578827"/>
      <w:bookmarkStart w:id="546" w:name="_Toc74579089"/>
      <w:bookmarkStart w:id="547" w:name="_Toc74579509"/>
      <w:bookmarkStart w:id="548" w:name="_Toc90480968"/>
      <w:bookmarkStart w:id="549" w:name="_Toc90481147"/>
      <w:bookmarkStart w:id="550" w:name="_Toc104446822"/>
      <w:bookmarkStart w:id="551" w:name="_Toc104447030"/>
      <w:bookmarkStart w:id="552" w:name="_Toc104447678"/>
      <w:bookmarkStart w:id="553" w:name="_Toc111053377"/>
      <w:bookmarkStart w:id="554" w:name="_Toc111053492"/>
      <w:bookmarkStart w:id="555" w:name="_Toc112944842"/>
      <w:bookmarkStart w:id="556" w:name="_Toc129445220"/>
      <w:bookmarkStart w:id="557" w:name="_Toc129445340"/>
      <w:bookmarkStart w:id="558" w:name="_Toc130287199"/>
      <w:bookmarkStart w:id="559" w:name="_Toc139539183"/>
      <w:bookmarkStart w:id="560" w:name="_Toc144308381"/>
      <w:bookmarkStart w:id="561" w:name="_Toc167971270"/>
      <w:bookmarkStart w:id="562" w:name="_Toc225847118"/>
      <w:bookmarkStart w:id="563" w:name="_Ref367976735"/>
      <w:bookmarkStart w:id="564" w:name="_Toc368392487"/>
      <w:bookmarkStart w:id="565" w:name="_Toc368392537"/>
      <w:bookmarkStart w:id="566" w:name="_Toc368566388"/>
      <w:bookmarkStart w:id="567" w:name="_Ref384289395"/>
      <w:bookmarkEnd w:id="141"/>
      <w:bookmarkEnd w:id="142"/>
      <w:bookmarkEnd w:id="143"/>
      <w:bookmarkEnd w:id="144"/>
      <w:bookmarkEnd w:id="525"/>
      <w:bookmarkEnd w:id="526"/>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68" w:name="_Toc74578828"/>
      <w:bookmarkStart w:id="569" w:name="_Toc74579090"/>
      <w:bookmarkStart w:id="570" w:name="_Toc74579510"/>
      <w:bookmarkStart w:id="571" w:name="_Toc90480969"/>
      <w:bookmarkStart w:id="572" w:name="_Toc90481148"/>
      <w:bookmarkStart w:id="573" w:name="_Toc104446823"/>
      <w:bookmarkStart w:id="574" w:name="_Toc104447031"/>
      <w:bookmarkStart w:id="575" w:name="_Toc104447679"/>
      <w:bookmarkStart w:id="576" w:name="_Toc111053378"/>
      <w:bookmarkStart w:id="577" w:name="_Toc111053493"/>
      <w:bookmarkStart w:id="578" w:name="_Toc112944843"/>
      <w:bookmarkStart w:id="579" w:name="_Toc129445221"/>
      <w:bookmarkStart w:id="580" w:name="_Toc129445341"/>
      <w:bookmarkStart w:id="581" w:name="_Toc130287200"/>
      <w:bookmarkStart w:id="582" w:name="_Toc139539184"/>
      <w:bookmarkStart w:id="583" w:name="_Toc144308382"/>
      <w:bookmarkStart w:id="584" w:name="_Toc167971271"/>
      <w:bookmarkStart w:id="585" w:name="_Toc225847119"/>
      <w:r w:rsidRPr="00110A83">
        <w:rPr>
          <w:rFonts w:ascii="Times New Roman" w:eastAsia="ヒラギノ角ゴ Pro W3" w:hAnsi="Times New Roman" w:cs="Times New Roman"/>
          <w:bCs/>
          <w:color w:val="000000"/>
          <w:lang w:eastAsia="lv-LV"/>
        </w:rPr>
        <w:t xml:space="preserve">Papildu informāciju Pasūtītājs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ieinteresētajam piegādātājam, kurš uzdevis jautājumu EIS e-konkursu apakšsistēmā, un vienlaikus to ievieto EIS e-konkursu apakšsistēmā, informācijā norādot arī uzdoto jautājumu.</w:t>
      </w:r>
      <w:r w:rsidR="00EA4266" w:rsidRPr="00110A83">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79A9AC58" w14:textId="426CF581" w:rsidR="0022438D"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86" w:name="_Toc74578829"/>
      <w:bookmarkStart w:id="587" w:name="_Toc74579091"/>
      <w:bookmarkStart w:id="588" w:name="_Toc74579511"/>
      <w:bookmarkStart w:id="589" w:name="_Toc90480970"/>
      <w:bookmarkStart w:id="590" w:name="_Toc90481149"/>
      <w:bookmarkStart w:id="591" w:name="_Toc104446824"/>
      <w:bookmarkStart w:id="592" w:name="_Toc104447032"/>
      <w:bookmarkStart w:id="593" w:name="_Toc104447680"/>
      <w:bookmarkStart w:id="594" w:name="_Toc111053379"/>
      <w:bookmarkStart w:id="595" w:name="_Toc111053494"/>
      <w:bookmarkStart w:id="596" w:name="_Toc112944844"/>
      <w:bookmarkStart w:id="597" w:name="_Toc129445222"/>
      <w:bookmarkStart w:id="598" w:name="_Toc129445342"/>
      <w:bookmarkStart w:id="599" w:name="_Toc130287201"/>
      <w:bookmarkStart w:id="600" w:name="_Toc139539185"/>
      <w:bookmarkStart w:id="601" w:name="_Toc144308383"/>
      <w:bookmarkStart w:id="602" w:name="_Toc167971272"/>
      <w:bookmarkStart w:id="603" w:name="_Toc225847120"/>
      <w:r w:rsidRPr="00110A83">
        <w:rPr>
          <w:rFonts w:ascii="Times New Roman" w:eastAsia="ヒラギノ角ゴ Pro W3" w:hAnsi="Times New Roman" w:cs="Times New Roman"/>
          <w:bCs/>
          <w:color w:val="000000"/>
          <w:lang w:eastAsia="lv-LV"/>
        </w:rPr>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69132450" w14:textId="77777777" w:rsidR="003308D6" w:rsidRPr="003308D6" w:rsidRDefault="003308D6" w:rsidP="00BF630A">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2A3FEB03" w14:textId="77777777" w:rsidR="00E653F5" w:rsidRPr="003374FD"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04" w:name="_Toc19111559"/>
      <w:bookmarkStart w:id="605" w:name="_Toc225847121"/>
      <w:r w:rsidRPr="003374FD">
        <w:rPr>
          <w:rFonts w:ascii="Times New Roman" w:eastAsia="Times New Roman" w:hAnsi="Times New Roman" w:cs="Times New Roman"/>
          <w:b/>
          <w:bCs/>
          <w:lang w:eastAsia="lv-LV"/>
        </w:rPr>
        <w:t>INFORMĀCIJA PAR IEPIRKUMA PRIEKŠMETU</w:t>
      </w:r>
      <w:bookmarkEnd w:id="604"/>
      <w:bookmarkEnd w:id="605"/>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606" w:name="_Toc19111560"/>
      <w:bookmarkStart w:id="607" w:name="_Toc74578831"/>
      <w:bookmarkStart w:id="608" w:name="_Toc74579513"/>
      <w:bookmarkStart w:id="609" w:name="_Toc90480972"/>
      <w:bookmarkStart w:id="610" w:name="_Toc90481151"/>
      <w:bookmarkStart w:id="611" w:name="_Toc104446826"/>
      <w:bookmarkStart w:id="612" w:name="_Toc104447034"/>
      <w:bookmarkStart w:id="613" w:name="_Toc104447682"/>
      <w:bookmarkStart w:id="614" w:name="_Toc111053381"/>
      <w:bookmarkStart w:id="615" w:name="_Toc111053496"/>
      <w:bookmarkStart w:id="616" w:name="_Toc112944846"/>
      <w:bookmarkStart w:id="617" w:name="_Toc129445225"/>
      <w:bookmarkStart w:id="618" w:name="_Toc129445345"/>
      <w:bookmarkStart w:id="619" w:name="_Toc130287204"/>
      <w:bookmarkStart w:id="620" w:name="_Toc139539188"/>
      <w:bookmarkStart w:id="621" w:name="_Toc144308385"/>
      <w:bookmarkStart w:id="622" w:name="_Toc167971274"/>
      <w:bookmarkStart w:id="623" w:name="_Toc225847122"/>
      <w:bookmarkStart w:id="624" w:name="_Ref384289379"/>
      <w:bookmarkStart w:id="625" w:name="_Ref367975610"/>
      <w:bookmarkEnd w:id="563"/>
      <w:bookmarkEnd w:id="564"/>
      <w:bookmarkEnd w:id="565"/>
      <w:bookmarkEnd w:id="566"/>
      <w:bookmarkEnd w:id="567"/>
      <w:r w:rsidRPr="00110A83">
        <w:rPr>
          <w:rFonts w:ascii="Times New Roman" w:eastAsia="Times New Roman" w:hAnsi="Times New Roman" w:cs="Times New Roman"/>
          <w:b/>
          <w:bCs/>
          <w:szCs w:val="26"/>
        </w:rPr>
        <w:t>Iepirkuma priekšmeta apraksts</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2C3BCBEB" w14:textId="29136EEA" w:rsidR="00AD3D86" w:rsidRPr="00AD3D86" w:rsidRDefault="00497EF9" w:rsidP="00B4130E">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626" w:name="_Toc111053382"/>
      <w:bookmarkStart w:id="627" w:name="_Toc111053497"/>
      <w:bookmarkStart w:id="628" w:name="_Toc112944847"/>
      <w:bookmarkStart w:id="629" w:name="_Toc129445226"/>
      <w:bookmarkStart w:id="630" w:name="_Toc129445346"/>
      <w:bookmarkStart w:id="631" w:name="_Toc130287205"/>
      <w:bookmarkStart w:id="632" w:name="_Toc139539189"/>
      <w:bookmarkStart w:id="633" w:name="_Toc144308386"/>
      <w:bookmarkStart w:id="634" w:name="_Toc167971275"/>
      <w:bookmarkStart w:id="635" w:name="_Toc225847123"/>
      <w:bookmarkStart w:id="636" w:name="_Toc104446827"/>
      <w:bookmarkStart w:id="637" w:name="_Toc104447035"/>
      <w:bookmarkStart w:id="638" w:name="_Toc104447683"/>
      <w:bookmarkStart w:id="639" w:name="_Toc74578833"/>
      <w:bookmarkStart w:id="640" w:name="_Toc74579515"/>
      <w:r w:rsidRPr="00497EF9">
        <w:rPr>
          <w:rFonts w:ascii="Times New Roman" w:eastAsia="ヒラギノ角ゴ Pro W3" w:hAnsi="Times New Roman" w:cs="Times New Roman"/>
          <w:bCs/>
          <w:color w:val="000000"/>
          <w:lang w:eastAsia="lv-LV"/>
        </w:rPr>
        <w:t xml:space="preserve">Būvdarbu </w:t>
      </w:r>
      <w:r w:rsidR="00AD3D86" w:rsidRPr="00AD3D86">
        <w:rPr>
          <w:rFonts w:ascii="Times New Roman" w:eastAsia="ヒラギノ角ゴ Pro W3" w:hAnsi="Times New Roman" w:cs="Times New Roman"/>
          <w:bCs/>
          <w:color w:val="000000"/>
          <w:lang w:eastAsia="lv-LV"/>
        </w:rPr>
        <w:t>Būvuzraudzība būvdarbiem transporta savienojuma punkta pilnveidojumam Priedainē</w:t>
      </w:r>
      <w:r w:rsidR="00AD3D86">
        <w:rPr>
          <w:rFonts w:ascii="Times New Roman" w:eastAsia="ヒラギノ角ゴ Pro W3" w:hAnsi="Times New Roman" w:cs="Times New Roman"/>
          <w:bCs/>
          <w:color w:val="000000"/>
          <w:lang w:eastAsia="lv-LV"/>
        </w:rPr>
        <w:t>:</w:t>
      </w:r>
      <w:r w:rsidR="00AD3D86" w:rsidRPr="00AD3D86">
        <w:rPr>
          <w:rFonts w:ascii="Times New Roman" w:eastAsia="ヒラギノ角ゴ Pro W3" w:hAnsi="Times New Roman" w:cs="Times New Roman"/>
          <w:bCs/>
          <w:color w:val="000000"/>
          <w:lang w:eastAsia="lv-LV"/>
        </w:rPr>
        <w:t xml:space="preserve"> </w:t>
      </w:r>
    </w:p>
    <w:p w14:paraId="0D0AAFB2" w14:textId="1FA302C2" w:rsidR="00AD3D86" w:rsidRPr="00AD3D86" w:rsidRDefault="00AD3D86" w:rsidP="00B4130E">
      <w:pPr>
        <w:pStyle w:val="ListParagraph"/>
        <w:numPr>
          <w:ilvl w:val="3"/>
          <w:numId w:val="2"/>
        </w:numPr>
        <w:suppressAutoHyphens/>
        <w:spacing w:before="120" w:after="120" w:line="240" w:lineRule="auto"/>
        <w:ind w:right="567"/>
        <w:contextualSpacing w:val="0"/>
        <w:jc w:val="both"/>
        <w:outlineLvl w:val="2"/>
        <w:rPr>
          <w:rFonts w:ascii="Times New Roman" w:eastAsia="ヒラギノ角ゴ Pro W3" w:hAnsi="Times New Roman" w:cs="Times New Roman"/>
          <w:bCs/>
          <w:color w:val="000000"/>
          <w:lang w:eastAsia="lv-LV"/>
        </w:rPr>
      </w:pPr>
      <w:r w:rsidRPr="00AD3D86">
        <w:rPr>
          <w:rFonts w:ascii="Times New Roman" w:eastAsia="ヒラギノ角ゴ Pro W3" w:hAnsi="Times New Roman" w:cs="Times New Roman"/>
          <w:bCs/>
          <w:color w:val="000000"/>
          <w:lang w:eastAsia="lv-LV"/>
        </w:rPr>
        <w:t>Iepirkuma 1. būvdarbiem – Būvuzraudzība būvdarbiem veloceliņa gar Lielo prospektu no Priedaines stacijas līdz Babītes ielai izbūvei.</w:t>
      </w:r>
    </w:p>
    <w:p w14:paraId="6E02F16A" w14:textId="487F1F66" w:rsidR="00AD3D86" w:rsidRPr="00AD3D86" w:rsidRDefault="00AD3D86" w:rsidP="00AD3D86">
      <w:pPr>
        <w:pStyle w:val="ListParagraph"/>
        <w:suppressAutoHyphens/>
        <w:spacing w:before="120" w:after="120" w:line="240" w:lineRule="auto"/>
        <w:ind w:left="1995" w:right="567"/>
        <w:contextualSpacing w:val="0"/>
        <w:jc w:val="both"/>
        <w:outlineLvl w:val="2"/>
        <w:rPr>
          <w:rFonts w:ascii="Times New Roman" w:eastAsia="ヒラギノ角ゴ Pro W3" w:hAnsi="Times New Roman" w:cs="Times New Roman"/>
          <w:bCs/>
          <w:color w:val="000000"/>
          <w:lang w:eastAsia="lv-LV"/>
        </w:rPr>
      </w:pPr>
      <w:r w:rsidRPr="00AD3D86">
        <w:rPr>
          <w:rFonts w:ascii="Times New Roman" w:eastAsia="ヒラギノ角ゴ Pro W3" w:hAnsi="Times New Roman" w:cs="Times New Roman"/>
          <w:bCs/>
          <w:color w:val="000000"/>
          <w:lang w:eastAsia="lv-LV"/>
        </w:rPr>
        <w:t>Iepirkums paredz veikt būvuzraudzību būvdarbiem, realizējot sabiedrības ar ierobežotu atbildību “</w:t>
      </w:r>
      <w:proofErr w:type="spellStart"/>
      <w:r w:rsidRPr="00AD3D86">
        <w:rPr>
          <w:rFonts w:ascii="Times New Roman" w:eastAsia="ヒラギノ角ゴ Pro W3" w:hAnsi="Times New Roman" w:cs="Times New Roman"/>
          <w:bCs/>
          <w:color w:val="000000"/>
          <w:lang w:eastAsia="lv-LV"/>
        </w:rPr>
        <w:t>Global</w:t>
      </w:r>
      <w:proofErr w:type="spellEnd"/>
      <w:r w:rsidRPr="00AD3D86">
        <w:rPr>
          <w:rFonts w:ascii="Times New Roman" w:eastAsia="ヒラギノ角ゴ Pro W3" w:hAnsi="Times New Roman" w:cs="Times New Roman"/>
          <w:bCs/>
          <w:color w:val="000000"/>
          <w:lang w:eastAsia="lv-LV"/>
        </w:rPr>
        <w:t xml:space="preserve"> Project” (reģistrācijas Nr. 40103524162) 2024. gadā izstrādāto būvprojektu “Veloceliņa gar Lielo prospektu no Priedaines stacijas līdz Babītes ielai, ieskaitot dzelzceļa pārbrauktuvi Babītes ielā, Jūrmalas valstspilsētā”;</w:t>
      </w:r>
    </w:p>
    <w:p w14:paraId="01F460BB" w14:textId="14A2CDA5" w:rsidR="00AD3D86" w:rsidRPr="00AD3D86" w:rsidRDefault="00AD3D86" w:rsidP="00B4130E">
      <w:pPr>
        <w:pStyle w:val="ListParagraph"/>
        <w:numPr>
          <w:ilvl w:val="3"/>
          <w:numId w:val="2"/>
        </w:numPr>
        <w:suppressAutoHyphens/>
        <w:spacing w:before="120" w:after="120" w:line="240" w:lineRule="auto"/>
        <w:ind w:right="567"/>
        <w:contextualSpacing w:val="0"/>
        <w:jc w:val="both"/>
        <w:outlineLvl w:val="2"/>
        <w:rPr>
          <w:rFonts w:ascii="Times New Roman" w:eastAsia="ヒラギノ角ゴ Pro W3" w:hAnsi="Times New Roman" w:cs="Times New Roman"/>
          <w:bCs/>
          <w:color w:val="000000"/>
          <w:lang w:eastAsia="lv-LV"/>
        </w:rPr>
      </w:pPr>
      <w:r w:rsidRPr="00AD3D86">
        <w:rPr>
          <w:rFonts w:ascii="Times New Roman" w:eastAsia="ヒラギノ角ゴ Pro W3" w:hAnsi="Times New Roman" w:cs="Times New Roman"/>
          <w:bCs/>
          <w:color w:val="000000"/>
          <w:lang w:eastAsia="lv-LV"/>
        </w:rPr>
        <w:t>Iepirkuma 2.būvdarbiem – Būvuzraudzība būvdarbiem veloceliņa seguma atjaunošanai gar dzelzceļu no Jūrmalas administratīvās teritorijas līdz Priedaines dzelzceļa stacijai.</w:t>
      </w:r>
    </w:p>
    <w:p w14:paraId="172F84BB" w14:textId="0E38B8D0" w:rsidR="00AD3D86" w:rsidRPr="00AD3D86" w:rsidRDefault="00AD3D86" w:rsidP="00AD3D86">
      <w:pPr>
        <w:pStyle w:val="ListParagraph"/>
        <w:suppressAutoHyphens/>
        <w:spacing w:before="120" w:after="120" w:line="240" w:lineRule="auto"/>
        <w:ind w:left="1995" w:right="567"/>
        <w:contextualSpacing w:val="0"/>
        <w:jc w:val="both"/>
        <w:outlineLvl w:val="2"/>
        <w:rPr>
          <w:rFonts w:ascii="Times New Roman" w:eastAsia="ヒラギノ角ゴ Pro W3" w:hAnsi="Times New Roman" w:cs="Times New Roman"/>
          <w:bCs/>
          <w:color w:val="000000"/>
          <w:lang w:eastAsia="lv-LV"/>
        </w:rPr>
      </w:pPr>
      <w:r w:rsidRPr="00AD3D86">
        <w:rPr>
          <w:rFonts w:ascii="Times New Roman" w:eastAsia="ヒラギノ角ゴ Pro W3" w:hAnsi="Times New Roman" w:cs="Times New Roman"/>
          <w:bCs/>
          <w:color w:val="000000"/>
          <w:lang w:eastAsia="lv-LV"/>
        </w:rPr>
        <w:t>Iepirkums paredz veikt būvuzraudzību būvdarbiem, realizējot sabiedrības ar ierobežotu atbildību “</w:t>
      </w:r>
      <w:proofErr w:type="spellStart"/>
      <w:r w:rsidRPr="00AD3D86">
        <w:rPr>
          <w:rFonts w:ascii="Times New Roman" w:eastAsia="ヒラギノ角ゴ Pro W3" w:hAnsi="Times New Roman" w:cs="Times New Roman"/>
          <w:bCs/>
          <w:color w:val="000000"/>
          <w:lang w:eastAsia="lv-LV"/>
        </w:rPr>
        <w:t>Global</w:t>
      </w:r>
      <w:proofErr w:type="spellEnd"/>
      <w:r w:rsidRPr="00AD3D86">
        <w:rPr>
          <w:rFonts w:ascii="Times New Roman" w:eastAsia="ヒラギノ角ゴ Pro W3" w:hAnsi="Times New Roman" w:cs="Times New Roman"/>
          <w:bCs/>
          <w:color w:val="000000"/>
          <w:lang w:eastAsia="lv-LV"/>
        </w:rPr>
        <w:t xml:space="preserve"> Project” (reģistrācijas Nr. 40103524162) 2024. gadā izstrādāto būvprojektu “Veloceliņa seguma atjaunošana gar dzelzceļu no Jūrmalas administratīvās teritorijas līdz Priedaines dzelzceļa stacijai”.</w:t>
      </w:r>
    </w:p>
    <w:p w14:paraId="5B338E1F" w14:textId="1C282EF1" w:rsidR="00707E91" w:rsidRPr="00C26D1A" w:rsidRDefault="00AD3D86" w:rsidP="00B4130E">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r w:rsidRPr="00AD3D86">
        <w:rPr>
          <w:rFonts w:ascii="Times New Roman" w:eastAsia="ヒラギノ角ゴ Pro W3" w:hAnsi="Times New Roman" w:cs="Times New Roman"/>
          <w:bCs/>
          <w:color w:val="000000"/>
          <w:lang w:eastAsia="lv-LV"/>
        </w:rPr>
        <w:t>Abiem būvdarbiem noteikto būvdarbu būvuzraudzības izpildei Līgumi tiek slēgti ar vienu galveno būvuzraudzības veicēju, lai tiktu nodrošināta nepārtraukta, secīga un vienlaicīga būvdarbu būvuzraudzības procesa nodrošināšana un efektīva būvuzraudzības procesa koordinēšana. Katriem būvdarbiem tiks noslēgts atsevišķs būvuzraudzības pakalpojuma Līgums ar vienu</w:t>
      </w:r>
      <w:r w:rsidR="009C1788">
        <w:rPr>
          <w:rFonts w:ascii="Times New Roman" w:eastAsia="ヒラギノ角ゴ Pro W3" w:hAnsi="Times New Roman" w:cs="Times New Roman"/>
          <w:bCs/>
          <w:color w:val="000000"/>
          <w:lang w:eastAsia="lv-LV"/>
        </w:rPr>
        <w:t xml:space="preserve"> atklāta konkursa rezultātā izvēlēto</w:t>
      </w:r>
      <w:r w:rsidRPr="00AD3D86">
        <w:rPr>
          <w:rFonts w:ascii="Times New Roman" w:eastAsia="ヒラギノ角ゴ Pro W3" w:hAnsi="Times New Roman" w:cs="Times New Roman"/>
          <w:bCs/>
          <w:color w:val="000000"/>
          <w:lang w:eastAsia="lv-LV"/>
        </w:rPr>
        <w:t xml:space="preserve"> galveno būvuzraudzības veicēju.</w:t>
      </w:r>
      <w:bookmarkEnd w:id="626"/>
      <w:bookmarkEnd w:id="627"/>
      <w:bookmarkEnd w:id="628"/>
      <w:bookmarkEnd w:id="629"/>
      <w:bookmarkEnd w:id="630"/>
      <w:bookmarkEnd w:id="631"/>
      <w:bookmarkEnd w:id="632"/>
      <w:bookmarkEnd w:id="633"/>
      <w:bookmarkEnd w:id="634"/>
      <w:bookmarkEnd w:id="635"/>
      <w:bookmarkEnd w:id="636"/>
      <w:bookmarkEnd w:id="637"/>
      <w:bookmarkEnd w:id="638"/>
    </w:p>
    <w:p w14:paraId="32D5BCAB" w14:textId="2090E1DE" w:rsidR="00E653F5" w:rsidRPr="00110A83" w:rsidRDefault="00076033" w:rsidP="00B4130E">
      <w:pPr>
        <w:pStyle w:val="ListParagraph"/>
        <w:numPr>
          <w:ilvl w:val="1"/>
          <w:numId w:val="2"/>
        </w:numPr>
        <w:spacing w:after="120" w:line="360" w:lineRule="auto"/>
        <w:ind w:right="566"/>
        <w:jc w:val="both"/>
        <w:rPr>
          <w:rFonts w:ascii="Times New Roman" w:eastAsia="Calibri" w:hAnsi="Times New Roman" w:cs="Times New Roman"/>
        </w:rPr>
      </w:pPr>
      <w:bookmarkStart w:id="641" w:name="_Toc19111561"/>
      <w:bookmarkEnd w:id="639"/>
      <w:bookmarkEnd w:id="640"/>
      <w:r>
        <w:rPr>
          <w:rFonts w:ascii="Times New Roman" w:eastAsia="Times New Roman" w:hAnsi="Times New Roman" w:cs="Times New Roman"/>
          <w:b/>
          <w:bCs/>
          <w:szCs w:val="26"/>
          <w:lang w:eastAsia="lv-LV"/>
        </w:rPr>
        <w:t>Līguma</w:t>
      </w:r>
      <w:r w:rsidR="00E653F5" w:rsidRPr="00110A83">
        <w:rPr>
          <w:rFonts w:ascii="Times New Roman" w:eastAsia="Times New Roman" w:hAnsi="Times New Roman" w:cs="Times New Roman"/>
          <w:b/>
          <w:bCs/>
          <w:szCs w:val="26"/>
          <w:lang w:eastAsia="lv-LV"/>
        </w:rPr>
        <w:t xml:space="preserve"> izpildes laiks un vieta</w:t>
      </w:r>
      <w:bookmarkEnd w:id="641"/>
    </w:p>
    <w:p w14:paraId="5373B751" w14:textId="7F9027C8" w:rsidR="00A546EA" w:rsidRDefault="00076033" w:rsidP="00B4130E">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642" w:name="_Toc225847124"/>
      <w:bookmarkStart w:id="643" w:name="_Hlk191484109"/>
      <w:bookmarkStart w:id="644" w:name="_Toc74578840"/>
      <w:bookmarkStart w:id="645" w:name="_Toc74579522"/>
      <w:bookmarkStart w:id="646" w:name="_Toc90480979"/>
      <w:bookmarkStart w:id="647" w:name="_Toc90481158"/>
      <w:bookmarkStart w:id="648" w:name="_Toc104446829"/>
      <w:bookmarkStart w:id="649" w:name="_Toc104447037"/>
      <w:bookmarkStart w:id="650" w:name="_Toc104447685"/>
      <w:bookmarkStart w:id="651" w:name="_Toc111053384"/>
      <w:bookmarkStart w:id="652" w:name="_Toc111053499"/>
      <w:bookmarkStart w:id="653" w:name="_Toc112944849"/>
      <w:bookmarkStart w:id="654" w:name="_Toc129445228"/>
      <w:bookmarkStart w:id="655" w:name="_Toc129445348"/>
      <w:bookmarkStart w:id="656" w:name="_Toc130287207"/>
      <w:bookmarkStart w:id="657" w:name="_Toc139539192"/>
      <w:bookmarkStart w:id="658" w:name="_Toc144308388"/>
      <w:bookmarkStart w:id="659" w:name="_Toc167971277"/>
      <w:r>
        <w:rPr>
          <w:rFonts w:ascii="Times New Roman" w:eastAsia="ヒラギノ角ゴ Pro W3" w:hAnsi="Times New Roman" w:cs="Times New Roman"/>
          <w:bCs/>
          <w:color w:val="000000"/>
          <w:lang w:eastAsia="lv-LV"/>
        </w:rPr>
        <w:t>Līguma</w:t>
      </w:r>
      <w:r w:rsidR="002E46E8" w:rsidRPr="002E46E8">
        <w:rPr>
          <w:rFonts w:ascii="Times New Roman" w:eastAsia="ヒラギノ角ゴ Pro W3" w:hAnsi="Times New Roman" w:cs="Times New Roman"/>
          <w:bCs/>
          <w:color w:val="000000"/>
          <w:lang w:eastAsia="lv-LV"/>
        </w:rPr>
        <w:t xml:space="preserve"> izpildes laiks</w:t>
      </w:r>
      <w:r w:rsidR="00E861F9">
        <w:rPr>
          <w:rFonts w:ascii="Times New Roman" w:eastAsia="ヒラギノ角ゴ Pro W3" w:hAnsi="Times New Roman" w:cs="Times New Roman"/>
          <w:bCs/>
          <w:color w:val="000000"/>
          <w:lang w:eastAsia="lv-LV"/>
        </w:rPr>
        <w:t>:</w:t>
      </w:r>
    </w:p>
    <w:p w14:paraId="575EACDD" w14:textId="7D4185F8" w:rsidR="00E861F9" w:rsidRPr="00E861F9" w:rsidRDefault="00E861F9" w:rsidP="00B4130E">
      <w:pPr>
        <w:pStyle w:val="ListParagraph"/>
        <w:numPr>
          <w:ilvl w:val="3"/>
          <w:numId w:val="2"/>
        </w:numPr>
        <w:suppressAutoHyphens/>
        <w:spacing w:before="120" w:after="120" w:line="240" w:lineRule="auto"/>
        <w:ind w:right="567"/>
        <w:jc w:val="both"/>
        <w:outlineLvl w:val="2"/>
        <w:rPr>
          <w:rFonts w:ascii="Times New Roman" w:eastAsia="ヒラギノ角ゴ Pro W3" w:hAnsi="Times New Roman" w:cs="Times New Roman"/>
          <w:bCs/>
          <w:color w:val="000000"/>
          <w:lang w:eastAsia="lv-LV"/>
        </w:rPr>
      </w:pPr>
      <w:r w:rsidRPr="00E861F9">
        <w:rPr>
          <w:rFonts w:ascii="Times New Roman" w:eastAsia="ヒラギノ角ゴ Pro W3" w:hAnsi="Times New Roman" w:cs="Times New Roman"/>
          <w:bCs/>
          <w:color w:val="000000"/>
          <w:lang w:eastAsia="lv-LV"/>
        </w:rPr>
        <w:t>I</w:t>
      </w:r>
      <w:r>
        <w:rPr>
          <w:rFonts w:ascii="Times New Roman" w:eastAsia="ヒラギノ角ゴ Pro W3" w:hAnsi="Times New Roman" w:cs="Times New Roman"/>
          <w:bCs/>
          <w:color w:val="000000"/>
          <w:lang w:eastAsia="lv-LV"/>
        </w:rPr>
        <w:t>epirkuma 1.būvdarbiem –</w:t>
      </w:r>
      <w:r w:rsidRPr="00E861F9">
        <w:rPr>
          <w:rFonts w:ascii="Times New Roman" w:eastAsia="ヒラギノ角ゴ Pro W3" w:hAnsi="Times New Roman" w:cs="Times New Roman"/>
          <w:bCs/>
          <w:color w:val="000000"/>
          <w:lang w:eastAsia="lv-LV"/>
        </w:rPr>
        <w:t xml:space="preserve"> 10 (desmit) mēnešu laikā no Pasūtītāja rakstiskā paziņojumā norādītā datuma;</w:t>
      </w:r>
    </w:p>
    <w:p w14:paraId="05FE5E6B" w14:textId="13BA8E79" w:rsidR="00E861F9" w:rsidRDefault="00E861F9" w:rsidP="00B4130E">
      <w:pPr>
        <w:pStyle w:val="ListParagraph"/>
        <w:numPr>
          <w:ilvl w:val="3"/>
          <w:numId w:val="2"/>
        </w:numPr>
        <w:suppressAutoHyphens/>
        <w:spacing w:before="120" w:after="120" w:line="240" w:lineRule="auto"/>
        <w:ind w:right="567"/>
        <w:contextualSpacing w:val="0"/>
        <w:jc w:val="both"/>
        <w:outlineLvl w:val="2"/>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t>Iepirkuma 2.būvdarbiem –</w:t>
      </w:r>
      <w:r w:rsidRPr="00E861F9">
        <w:rPr>
          <w:rFonts w:ascii="Times New Roman" w:eastAsia="ヒラギノ角ゴ Pro W3" w:hAnsi="Times New Roman" w:cs="Times New Roman"/>
          <w:bCs/>
          <w:color w:val="000000"/>
          <w:lang w:eastAsia="lv-LV"/>
        </w:rPr>
        <w:t xml:space="preserve"> 5 (piecu) mēnešu laikā no Pasūtītāja rakstiskā paziņojumā norādītā datuma.</w:t>
      </w:r>
    </w:p>
    <w:p w14:paraId="6EB7D8C6" w14:textId="3BEA558A" w:rsidR="0071656E" w:rsidRDefault="00076033" w:rsidP="00B4130E">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660" w:name="_Toc225847125"/>
      <w:bookmarkEnd w:id="642"/>
      <w:bookmarkEnd w:id="643"/>
      <w:r>
        <w:rPr>
          <w:rFonts w:ascii="Times New Roman" w:eastAsia="ヒラギノ角ゴ Pro W3" w:hAnsi="Times New Roman" w:cs="Times New Roman"/>
          <w:bCs/>
          <w:color w:val="000000"/>
          <w:lang w:eastAsia="lv-LV"/>
        </w:rPr>
        <w:t>Līguma</w:t>
      </w:r>
      <w:r w:rsidR="00E653F5" w:rsidRPr="0071656E">
        <w:rPr>
          <w:rFonts w:ascii="Times New Roman" w:eastAsia="ヒラギノ角ゴ Pro W3" w:hAnsi="Times New Roman" w:cs="Times New Roman"/>
          <w:bCs/>
          <w:color w:val="000000"/>
          <w:lang w:eastAsia="lv-LV"/>
        </w:rPr>
        <w:t xml:space="preserve"> iz</w:t>
      </w:r>
      <w:bookmarkStart w:id="661" w:name="_Toc19111562"/>
      <w:r w:rsidR="004B3B60" w:rsidRPr="0071656E">
        <w:rPr>
          <w:rFonts w:ascii="Times New Roman" w:eastAsia="ヒラギノ角ゴ Pro W3" w:hAnsi="Times New Roman" w:cs="Times New Roman"/>
          <w:bCs/>
          <w:color w:val="000000"/>
          <w:lang w:eastAsia="lv-LV"/>
        </w:rPr>
        <w:t>pildes vieta</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sidR="001C0910">
        <w:rPr>
          <w:rFonts w:ascii="Times New Roman" w:eastAsia="ヒラギノ角ゴ Pro W3" w:hAnsi="Times New Roman" w:cs="Times New Roman"/>
          <w:bCs/>
          <w:color w:val="000000"/>
          <w:lang w:eastAsia="lv-LV"/>
        </w:rPr>
        <w:t>:</w:t>
      </w:r>
    </w:p>
    <w:p w14:paraId="30ADDE9A" w14:textId="38AA91D4" w:rsidR="001C0910" w:rsidRPr="001C0910" w:rsidRDefault="001C0910" w:rsidP="00B4130E">
      <w:pPr>
        <w:pStyle w:val="ListParagraph"/>
        <w:numPr>
          <w:ilvl w:val="3"/>
          <w:numId w:val="2"/>
        </w:numPr>
        <w:suppressAutoHyphens/>
        <w:spacing w:before="120" w:after="120" w:line="240" w:lineRule="auto"/>
        <w:ind w:right="567"/>
        <w:jc w:val="both"/>
        <w:outlineLvl w:val="2"/>
        <w:rPr>
          <w:rFonts w:ascii="Times New Roman" w:eastAsia="ヒラギノ角ゴ Pro W3" w:hAnsi="Times New Roman" w:cs="Times New Roman"/>
          <w:bCs/>
          <w:color w:val="000000"/>
          <w:lang w:eastAsia="lv-LV"/>
        </w:rPr>
      </w:pPr>
      <w:r w:rsidRPr="001C0910">
        <w:rPr>
          <w:rFonts w:ascii="Times New Roman" w:eastAsia="ヒラギノ角ゴ Pro W3" w:hAnsi="Times New Roman" w:cs="Times New Roman"/>
          <w:bCs/>
          <w:color w:val="000000"/>
          <w:lang w:eastAsia="lv-LV"/>
        </w:rPr>
        <w:t>I</w:t>
      </w:r>
      <w:r>
        <w:rPr>
          <w:rFonts w:ascii="Times New Roman" w:eastAsia="ヒラギノ角ゴ Pro W3" w:hAnsi="Times New Roman" w:cs="Times New Roman"/>
          <w:bCs/>
          <w:color w:val="000000"/>
          <w:lang w:eastAsia="lv-LV"/>
        </w:rPr>
        <w:t>epirkuma 1.būvdarbiem</w:t>
      </w:r>
      <w:r w:rsidRPr="001C0910">
        <w:rPr>
          <w:rFonts w:ascii="Times New Roman" w:eastAsia="ヒラギノ角ゴ Pro W3" w:hAnsi="Times New Roman" w:cs="Times New Roman"/>
          <w:bCs/>
          <w:color w:val="000000"/>
          <w:lang w:eastAsia="lv-LV"/>
        </w:rPr>
        <w:t xml:space="preserve"> – Babītes ielas dzelzceļa pārbrauktuve zemes vienība ar kadastra apzīmējumu Nr. 13000060114, Nr. 1300050103, Spilves iela Nr. 13000050107,  Lielais prospekts zemes vienība ar kadastra apzīmējumu Nr. 13000050041 un Nr. 1300050031, kadastra apzīmējums Nr. 13000050101 un Nr. 13000050074.</w:t>
      </w:r>
    </w:p>
    <w:p w14:paraId="67CBC2C1" w14:textId="3FEF692D" w:rsidR="001C0910" w:rsidRPr="0071656E" w:rsidRDefault="001C0910" w:rsidP="00B4130E">
      <w:pPr>
        <w:pStyle w:val="ListParagraph"/>
        <w:numPr>
          <w:ilvl w:val="3"/>
          <w:numId w:val="2"/>
        </w:numPr>
        <w:suppressAutoHyphens/>
        <w:spacing w:before="120" w:after="120" w:line="240" w:lineRule="auto"/>
        <w:ind w:right="567"/>
        <w:contextualSpacing w:val="0"/>
        <w:jc w:val="both"/>
        <w:outlineLvl w:val="2"/>
        <w:rPr>
          <w:rFonts w:ascii="Times New Roman" w:eastAsia="ヒラギノ角ゴ Pro W3" w:hAnsi="Times New Roman" w:cs="Times New Roman"/>
          <w:bCs/>
          <w:color w:val="000000"/>
          <w:lang w:eastAsia="lv-LV"/>
        </w:rPr>
      </w:pPr>
      <w:r w:rsidRPr="001C0910">
        <w:rPr>
          <w:rFonts w:ascii="Times New Roman" w:eastAsia="ヒラギノ角ゴ Pro W3" w:hAnsi="Times New Roman" w:cs="Times New Roman"/>
          <w:bCs/>
          <w:color w:val="000000"/>
          <w:lang w:eastAsia="lv-LV"/>
        </w:rPr>
        <w:lastRenderedPageBreak/>
        <w:t>I</w:t>
      </w:r>
      <w:r>
        <w:rPr>
          <w:rFonts w:ascii="Times New Roman" w:eastAsia="ヒラギノ角ゴ Pro W3" w:hAnsi="Times New Roman" w:cs="Times New Roman"/>
          <w:bCs/>
          <w:color w:val="000000"/>
          <w:lang w:eastAsia="lv-LV"/>
        </w:rPr>
        <w:t>epirkuma 2.būvdarbiem</w:t>
      </w:r>
      <w:r w:rsidRPr="001C0910">
        <w:rPr>
          <w:rFonts w:ascii="Times New Roman" w:eastAsia="ヒラギノ角ゴ Pro W3" w:hAnsi="Times New Roman" w:cs="Times New Roman"/>
          <w:bCs/>
          <w:color w:val="000000"/>
          <w:lang w:eastAsia="lv-LV"/>
        </w:rPr>
        <w:t xml:space="preserve"> – Veloceliņš-Priedaines dzelzceļa stacija būves vienība ar kadastra Nr. 13000052303003 uz zemes vienības ar kadastra Nr. 1300052303 un  Nr. 13000050074.</w:t>
      </w:r>
    </w:p>
    <w:p w14:paraId="73763678" w14:textId="37903BDC" w:rsidR="003A11D6" w:rsidRPr="0071656E" w:rsidRDefault="00E653F5" w:rsidP="00B4130E">
      <w:pPr>
        <w:pStyle w:val="ListParagraph"/>
        <w:numPr>
          <w:ilvl w:val="0"/>
          <w:numId w:val="2"/>
        </w:numPr>
        <w:spacing w:before="120" w:line="360" w:lineRule="auto"/>
        <w:ind w:right="566"/>
        <w:jc w:val="center"/>
        <w:outlineLvl w:val="0"/>
        <w:rPr>
          <w:rFonts w:ascii="Times New Roman" w:eastAsia="Times New Roman" w:hAnsi="Times New Roman" w:cs="Times New Roman"/>
          <w:b/>
          <w:bCs/>
          <w:lang w:eastAsia="lv-LV"/>
        </w:rPr>
      </w:pPr>
      <w:bookmarkStart w:id="662" w:name="_Toc225847126"/>
      <w:r w:rsidRPr="003374FD">
        <w:rPr>
          <w:rFonts w:ascii="Times New Roman" w:eastAsia="Times New Roman" w:hAnsi="Times New Roman" w:cs="Times New Roman"/>
          <w:b/>
          <w:bCs/>
          <w:lang w:eastAsia="lv-LV"/>
        </w:rPr>
        <w:t>PRASĪBAS PRETENDENTIEM UN IESNIEDZAMIE DOKUMENTI</w:t>
      </w:r>
      <w:bookmarkEnd w:id="661"/>
      <w:bookmarkEnd w:id="662"/>
    </w:p>
    <w:p w14:paraId="71E543B5" w14:textId="2CE3AD4E" w:rsidR="00AD491F" w:rsidRPr="00EE5D40"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63" w:name="_Toc19111563"/>
      <w:r w:rsidRPr="00110A83">
        <w:rPr>
          <w:rFonts w:ascii="Times New Roman" w:eastAsia="Times New Roman" w:hAnsi="Times New Roman" w:cs="Times New Roman"/>
          <w:b/>
          <w:bCs/>
          <w:szCs w:val="26"/>
          <w:lang w:eastAsia="lv-LV"/>
        </w:rPr>
        <w:t>Nosacījumi Pretendenta dalībai konkursā:</w:t>
      </w:r>
      <w:bookmarkStart w:id="664" w:name="_Toc74578842"/>
      <w:bookmarkStart w:id="665" w:name="_Toc74579524"/>
      <w:bookmarkEnd w:id="663"/>
    </w:p>
    <w:p w14:paraId="567036E2" w14:textId="3A0A0DBA" w:rsidR="007C3BEE" w:rsidRPr="007C3BEE" w:rsidRDefault="007C3BE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6" w:name="_Toc225847127"/>
      <w:bookmarkStart w:id="667" w:name="_Toc129445231"/>
      <w:bookmarkStart w:id="668" w:name="_Toc129445351"/>
      <w:bookmarkStart w:id="669" w:name="_Toc130287210"/>
      <w:bookmarkStart w:id="670" w:name="_Toc139539194"/>
      <w:bookmarkStart w:id="671" w:name="_Toc144308390"/>
      <w:bookmarkStart w:id="672" w:name="_Toc167971279"/>
      <w:bookmarkEnd w:id="664"/>
      <w:bookmarkEnd w:id="665"/>
      <w:r w:rsidRPr="007C3BEE">
        <w:rPr>
          <w:rFonts w:ascii="Times New Roman" w:eastAsia="ヒラギノ角ゴ Pro W3" w:hAnsi="Times New Roman" w:cs="Times New Roman"/>
          <w:bCs/>
          <w:color w:val="000000"/>
          <w:lang w:eastAsia="lv-LV"/>
        </w:rPr>
        <w:t xml:space="preserve">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w:t>
      </w:r>
      <w:r w:rsidR="002D62B4" w:rsidRPr="002D62B4">
        <w:rPr>
          <w:rFonts w:ascii="Times New Roman" w:eastAsia="ヒラギノ角ゴ Pro W3" w:hAnsi="Times New Roman" w:cs="Times New Roman"/>
          <w:bCs/>
          <w:color w:val="000000"/>
          <w:lang w:eastAsia="lv-LV"/>
        </w:rPr>
        <w:t>dokuments vai jānorāda publiski pieejams reģistrs, kur pasūtītājs var pārliecināties par reģistrācijas faktu</w:t>
      </w:r>
      <w:r w:rsidRPr="007C3BEE">
        <w:rPr>
          <w:rFonts w:ascii="Times New Roman" w:eastAsia="ヒラギノ角ゴ Pro W3" w:hAnsi="Times New Roman" w:cs="Times New Roman"/>
          <w:bCs/>
          <w:color w:val="000000"/>
          <w:lang w:eastAsia="lv-LV"/>
        </w:rPr>
        <w:t>.</w:t>
      </w:r>
      <w:bookmarkEnd w:id="666"/>
    </w:p>
    <w:p w14:paraId="10935F4D" w14:textId="3EA6DA88" w:rsidR="00D8509B" w:rsidRDefault="00A16017"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73" w:name="_Toc225847128"/>
      <w:r w:rsidRPr="00110A83">
        <w:rPr>
          <w:rFonts w:ascii="Times New Roman" w:eastAsia="ヒラギノ角ゴ Pro W3" w:hAnsi="Times New Roman" w:cs="Times New Roman"/>
          <w:bCs/>
          <w:color w:val="000000"/>
          <w:lang w:eastAsia="lv-LV"/>
        </w:rPr>
        <w:t xml:space="preserve">Uz Pretendentu un </w:t>
      </w:r>
      <w:bookmarkStart w:id="674" w:name="_Hlk129440447"/>
      <w:r w:rsidRPr="00110A83">
        <w:rPr>
          <w:rFonts w:ascii="Times New Roman" w:eastAsia="ヒラギノ角ゴ Pro W3" w:hAnsi="Times New Roman" w:cs="Times New Roman"/>
          <w:bCs/>
          <w:color w:val="000000"/>
          <w:lang w:eastAsia="lv-LV"/>
        </w:rPr>
        <w:t>PIL 42.panta trešā</w:t>
      </w:r>
      <w:r w:rsidR="00843847">
        <w:rPr>
          <w:rFonts w:ascii="Times New Roman" w:eastAsia="ヒラギノ角ゴ Pro W3" w:hAnsi="Times New Roman" w:cs="Times New Roman"/>
          <w:bCs/>
          <w:color w:val="000000"/>
          <w:lang w:eastAsia="lv-LV"/>
        </w:rPr>
        <w:t>s</w:t>
      </w:r>
      <w:r w:rsidRPr="00110A83">
        <w:rPr>
          <w:rFonts w:ascii="Times New Roman" w:eastAsia="ヒラギノ角ゴ Pro W3" w:hAnsi="Times New Roman" w:cs="Times New Roman"/>
          <w:bCs/>
          <w:color w:val="000000"/>
          <w:lang w:eastAsia="lv-LV"/>
        </w:rPr>
        <w:t xml:space="preserve"> </w:t>
      </w:r>
      <w:r w:rsidR="00843847">
        <w:rPr>
          <w:rFonts w:ascii="Times New Roman" w:eastAsia="ヒラギノ角ゴ Pro W3" w:hAnsi="Times New Roman" w:cs="Times New Roman"/>
          <w:bCs/>
          <w:color w:val="000000"/>
          <w:lang w:eastAsia="lv-LV"/>
        </w:rPr>
        <w:t>daļas 1., 2. un 3.punktā</w:t>
      </w:r>
      <w:r w:rsidRPr="00110A83">
        <w:rPr>
          <w:rFonts w:ascii="Times New Roman" w:eastAsia="ヒラギノ角ゴ Pro W3" w:hAnsi="Times New Roman" w:cs="Times New Roman"/>
          <w:bCs/>
          <w:color w:val="000000"/>
          <w:lang w:eastAsia="lv-LV"/>
        </w:rPr>
        <w:t xml:space="preserve"> minētajām personām</w:t>
      </w:r>
      <w:bookmarkEnd w:id="674"/>
      <w:r w:rsidR="00540062" w:rsidRPr="00110A83">
        <w:rPr>
          <w:rStyle w:val="FootnoteReference"/>
          <w:rFonts w:ascii="Times New Roman" w:eastAsia="ヒラギノ角ゴ Pro W3" w:hAnsi="Times New Roman" w:cs="Times New Roman"/>
          <w:bCs/>
          <w:color w:val="000000"/>
          <w:lang w:eastAsia="lv-LV"/>
        </w:rPr>
        <w:footnoteReference w:id="2"/>
      </w:r>
      <w:r w:rsidRPr="00110A83">
        <w:rPr>
          <w:rFonts w:ascii="Times New Roman" w:eastAsia="ヒラギノ角ゴ Pro W3" w:hAnsi="Times New Roman" w:cs="Times New Roman"/>
          <w:bCs/>
          <w:color w:val="000000"/>
          <w:lang w:eastAsia="lv-LV"/>
        </w:rPr>
        <w:t xml:space="preserve"> neattiecas PIL 42.panta otrās  daļas 1., 2., 3., 4., 5., 6., 7., 10., 11., 12., 13., 14.punktos noteiktie izslēgšanas nosacījumi</w:t>
      </w:r>
      <w:r w:rsidR="00AD491F">
        <w:rPr>
          <w:rFonts w:ascii="Times New Roman" w:eastAsia="ヒラギノ角ゴ Pro W3" w:hAnsi="Times New Roman" w:cs="Times New Roman"/>
          <w:bCs/>
          <w:color w:val="000000"/>
          <w:lang w:eastAsia="lv-LV"/>
        </w:rPr>
        <w:t>. </w:t>
      </w:r>
      <w:r w:rsidR="004C2D54" w:rsidRPr="00AD491F">
        <w:rPr>
          <w:rFonts w:ascii="Times New Roman" w:eastAsia="ヒラギノ角ゴ Pro W3" w:hAnsi="Times New Roman" w:cs="Times New Roman"/>
          <w:bCs/>
          <w:color w:val="000000"/>
          <w:lang w:eastAsia="lv-LV"/>
        </w:rPr>
        <w:t>Pretendents piedāvājumā p</w:t>
      </w:r>
      <w:r w:rsidRPr="00AD491F">
        <w:rPr>
          <w:rFonts w:ascii="Times New Roman" w:eastAsia="ヒラギノ角ゴ Pro W3" w:hAnsi="Times New Roman" w:cs="Times New Roman"/>
          <w:bCs/>
          <w:color w:val="000000"/>
          <w:lang w:eastAsia="lv-LV"/>
        </w:rPr>
        <w:t xml:space="preserve">ievieno apliecinājumu </w:t>
      </w:r>
      <w:r w:rsidR="00394D29" w:rsidRPr="00AD491F">
        <w:rPr>
          <w:rFonts w:ascii="Times New Roman" w:eastAsia="ヒラギノ角ゴ Pro W3" w:hAnsi="Times New Roman" w:cs="Times New Roman"/>
          <w:bCs/>
          <w:color w:val="000000"/>
          <w:lang w:eastAsia="lv-LV"/>
        </w:rPr>
        <w:t>saskaņā ar</w:t>
      </w:r>
      <w:r w:rsidRPr="00AD491F">
        <w:rPr>
          <w:rFonts w:ascii="Times New Roman" w:eastAsia="ヒラギノ角ゴ Pro W3" w:hAnsi="Times New Roman" w:cs="Times New Roman"/>
          <w:bCs/>
          <w:color w:val="000000"/>
          <w:lang w:eastAsia="lv-LV"/>
        </w:rPr>
        <w:t xml:space="preserve"> </w:t>
      </w:r>
      <w:r w:rsidRPr="009E5F82">
        <w:rPr>
          <w:rFonts w:ascii="Times New Roman" w:eastAsia="ヒラギノ角ゴ Pro W3" w:hAnsi="Times New Roman" w:cs="Times New Roman"/>
          <w:bCs/>
          <w:color w:val="000000"/>
          <w:lang w:eastAsia="lv-LV"/>
        </w:rPr>
        <w:t>paraugform</w:t>
      </w:r>
      <w:r w:rsidR="00394D29" w:rsidRPr="009E5F82">
        <w:rPr>
          <w:rFonts w:ascii="Times New Roman" w:eastAsia="ヒラギノ角ゴ Pro W3" w:hAnsi="Times New Roman" w:cs="Times New Roman"/>
          <w:bCs/>
          <w:color w:val="000000"/>
          <w:lang w:eastAsia="lv-LV"/>
        </w:rPr>
        <w:t>u</w:t>
      </w:r>
      <w:r w:rsidRPr="009E5F82">
        <w:rPr>
          <w:rFonts w:ascii="Times New Roman" w:eastAsia="ヒラギノ角ゴ Pro W3" w:hAnsi="Times New Roman" w:cs="Times New Roman"/>
          <w:bCs/>
          <w:color w:val="000000"/>
          <w:lang w:eastAsia="lv-LV"/>
        </w:rPr>
        <w:t xml:space="preserve"> Nolikuma </w:t>
      </w:r>
      <w:r w:rsidR="00411AB0" w:rsidRPr="009E5F82">
        <w:rPr>
          <w:rFonts w:ascii="Times New Roman" w:eastAsia="ヒラギノ角ゴ Pro W3" w:hAnsi="Times New Roman" w:cs="Times New Roman"/>
          <w:bCs/>
          <w:color w:val="000000"/>
          <w:lang w:eastAsia="lv-LV"/>
        </w:rPr>
        <w:t>7</w:t>
      </w:r>
      <w:r w:rsidRPr="009E5F82">
        <w:rPr>
          <w:rFonts w:ascii="Times New Roman" w:eastAsia="ヒラギノ角ゴ Pro W3" w:hAnsi="Times New Roman" w:cs="Times New Roman"/>
          <w:bCs/>
          <w:color w:val="000000"/>
          <w:lang w:eastAsia="lv-LV"/>
        </w:rPr>
        <w:t>.pielikumā.</w:t>
      </w:r>
      <w:bookmarkEnd w:id="667"/>
      <w:bookmarkEnd w:id="668"/>
      <w:bookmarkEnd w:id="669"/>
      <w:bookmarkEnd w:id="670"/>
      <w:bookmarkEnd w:id="671"/>
      <w:bookmarkEnd w:id="672"/>
      <w:bookmarkEnd w:id="673"/>
    </w:p>
    <w:p w14:paraId="1571D577" w14:textId="416275A2" w:rsidR="007C3BEE" w:rsidRDefault="00CB3D87"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75" w:name="_Toc150843187"/>
      <w:bookmarkStart w:id="676" w:name="_Toc153441952"/>
      <w:bookmarkStart w:id="677" w:name="_Toc167971280"/>
      <w:bookmarkStart w:id="678" w:name="_Toc225847129"/>
      <w:r w:rsidRPr="00301F17">
        <w:rPr>
          <w:rFonts w:ascii="Times New Roman" w:eastAsia="ヒラギノ角ゴ Pro W3" w:hAnsi="Times New Roman" w:cs="Times New Roman"/>
          <w:bCs/>
          <w:color w:val="000000"/>
          <w:lang w:eastAsia="lv-LV"/>
        </w:rPr>
        <w:t xml:space="preserve">Ja piedāvājumu iesniedz personu apvienība, tad piedāvājumam jāpievieno </w:t>
      </w:r>
      <w:r w:rsidRPr="009549AB">
        <w:rPr>
          <w:rFonts w:ascii="Times New Roman" w:eastAsia="ヒラギノ角ゴ Pro W3" w:hAnsi="Times New Roman" w:cs="Times New Roman"/>
          <w:bCs/>
          <w:color w:val="000000"/>
          <w:lang w:eastAsia="lv-LV"/>
        </w:rPr>
        <w:t>visu apvienības dalībnieku parakstīt</w:t>
      </w:r>
      <w:r>
        <w:rPr>
          <w:rFonts w:ascii="Times New Roman" w:eastAsia="ヒラギノ角ゴ Pro W3" w:hAnsi="Times New Roman" w:cs="Times New Roman"/>
          <w:bCs/>
          <w:color w:val="000000"/>
          <w:lang w:eastAsia="lv-LV"/>
        </w:rPr>
        <w:t>a</w:t>
      </w:r>
      <w:r w:rsidRPr="009549AB">
        <w:rPr>
          <w:rFonts w:ascii="Times New Roman" w:eastAsia="ヒラギノ角ゴ Pro W3" w:hAnsi="Times New Roman" w:cs="Times New Roman"/>
          <w:bCs/>
          <w:color w:val="000000"/>
          <w:lang w:eastAsia="lv-LV"/>
        </w:rPr>
        <w:t xml:space="preserve"> vienošan</w:t>
      </w:r>
      <w:r>
        <w:rPr>
          <w:rFonts w:ascii="Times New Roman" w:eastAsia="ヒラギノ角ゴ Pro W3" w:hAnsi="Times New Roman" w:cs="Times New Roman"/>
          <w:bCs/>
          <w:color w:val="000000"/>
          <w:lang w:eastAsia="lv-LV"/>
        </w:rPr>
        <w:t>ā</w:t>
      </w:r>
      <w:r w:rsidRPr="009549AB">
        <w:rPr>
          <w:rFonts w:ascii="Times New Roman" w:eastAsia="ヒラギノ角ゴ Pro W3" w:hAnsi="Times New Roman" w:cs="Times New Roman"/>
          <w:bCs/>
          <w:color w:val="000000"/>
          <w:lang w:eastAsia="lv-LV"/>
        </w:rPr>
        <w:t>s par kopīga piedāvājuma iesniegšanu. Vienošanās dokumentā jānorāda personu apvienības dalībnieku atbildības un pienākumu sadalījum</w:t>
      </w:r>
      <w:r>
        <w:rPr>
          <w:rFonts w:ascii="Times New Roman" w:eastAsia="ヒラギノ角ゴ Pro W3" w:hAnsi="Times New Roman" w:cs="Times New Roman"/>
          <w:bCs/>
          <w:color w:val="000000"/>
          <w:lang w:eastAsia="lv-LV"/>
        </w:rPr>
        <w:t xml:space="preserve">s </w:t>
      </w:r>
      <w:r w:rsidRPr="009549AB">
        <w:rPr>
          <w:rFonts w:ascii="Times New Roman" w:eastAsia="ヒラギノ角ゴ Pro W3" w:hAnsi="Times New Roman" w:cs="Times New Roman"/>
          <w:bCs/>
          <w:color w:val="000000"/>
          <w:lang w:eastAsia="lv-LV"/>
        </w:rPr>
        <w:t>un skaidrojums par tiem apvienības dalībniekiem, uz kuru saimnieciskajām, finansiālajām, tehniskajām un profesionālajām iespējām Pretendents balstās</w:t>
      </w:r>
      <w:r>
        <w:rPr>
          <w:rFonts w:ascii="Times New Roman" w:eastAsia="ヒラギノ角ゴ Pro W3" w:hAnsi="Times New Roman" w:cs="Times New Roman"/>
          <w:bCs/>
          <w:color w:val="000000"/>
          <w:lang w:eastAsia="lv-LV"/>
        </w:rPr>
        <w:t>.</w:t>
      </w:r>
      <w:bookmarkEnd w:id="675"/>
      <w:bookmarkEnd w:id="676"/>
      <w:bookmarkEnd w:id="677"/>
      <w:bookmarkEnd w:id="678"/>
    </w:p>
    <w:p w14:paraId="5FA38346" w14:textId="77777777" w:rsidR="00A27905" w:rsidRPr="00AD66BD" w:rsidRDefault="00A27905" w:rsidP="00AD66BD">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06FD5E74" w14:textId="7BAA888E" w:rsidR="00EB1240" w:rsidRDefault="00E653F5" w:rsidP="00B4130E">
      <w:pPr>
        <w:pStyle w:val="ListParagraph"/>
        <w:numPr>
          <w:ilvl w:val="1"/>
          <w:numId w:val="2"/>
        </w:numPr>
        <w:spacing w:after="120" w:line="360" w:lineRule="auto"/>
        <w:ind w:right="566"/>
        <w:jc w:val="both"/>
        <w:rPr>
          <w:rFonts w:ascii="Times New Roman" w:eastAsia="Times New Roman" w:hAnsi="Times New Roman" w:cs="Times New Roman"/>
          <w:b/>
          <w:bCs/>
          <w:szCs w:val="26"/>
          <w:lang w:eastAsia="lv-LV"/>
        </w:rPr>
      </w:pPr>
      <w:bookmarkStart w:id="679" w:name="_Toc19111564"/>
      <w:r w:rsidRPr="00110A83">
        <w:rPr>
          <w:rFonts w:ascii="Times New Roman" w:eastAsia="Times New Roman" w:hAnsi="Times New Roman" w:cs="Times New Roman"/>
          <w:b/>
          <w:bCs/>
          <w:szCs w:val="26"/>
          <w:lang w:eastAsia="lv-LV"/>
        </w:rPr>
        <w:t>Pretendenta iesniedzamie atlases dokumenti:</w:t>
      </w:r>
      <w:bookmarkStart w:id="680" w:name="_Toc74578845"/>
      <w:bookmarkStart w:id="681" w:name="_Toc74579527"/>
      <w:bookmarkStart w:id="682" w:name="_Toc90480985"/>
      <w:bookmarkStart w:id="683" w:name="_Toc90481164"/>
      <w:bookmarkStart w:id="684" w:name="_Toc104446833"/>
      <w:bookmarkStart w:id="685" w:name="_Toc104447041"/>
      <w:bookmarkStart w:id="686" w:name="_Toc104447689"/>
      <w:bookmarkStart w:id="687" w:name="_Toc111053389"/>
      <w:bookmarkStart w:id="688" w:name="_Toc111053504"/>
      <w:bookmarkStart w:id="689" w:name="_Toc112944856"/>
      <w:bookmarkStart w:id="690" w:name="_Toc129445232"/>
      <w:bookmarkStart w:id="691" w:name="_Toc129445352"/>
      <w:bookmarkStart w:id="692" w:name="_Toc130287211"/>
      <w:bookmarkStart w:id="693" w:name="_Toc19111565"/>
      <w:bookmarkEnd w:id="624"/>
      <w:bookmarkEnd w:id="625"/>
      <w:bookmarkEnd w:id="679"/>
    </w:p>
    <w:p w14:paraId="68960600" w14:textId="77777777" w:rsidR="00093DFE" w:rsidRPr="00093DFE" w:rsidRDefault="00093DFE" w:rsidP="00B4130E">
      <w:pPr>
        <w:pStyle w:val="ListParagraph"/>
        <w:numPr>
          <w:ilvl w:val="2"/>
          <w:numId w:val="2"/>
        </w:numPr>
        <w:rPr>
          <w:rFonts w:ascii="Times New Roman" w:eastAsia="Times New Roman" w:hAnsi="Times New Roman" w:cs="Times New Roman"/>
          <w:b/>
          <w:bCs/>
          <w:szCs w:val="26"/>
          <w:lang w:eastAsia="lv-LV"/>
        </w:rPr>
      </w:pPr>
      <w:r w:rsidRPr="00093DFE">
        <w:rPr>
          <w:rFonts w:ascii="Times New Roman" w:eastAsia="Times New Roman" w:hAnsi="Times New Roman" w:cs="Times New Roman"/>
          <w:b/>
          <w:bCs/>
          <w:szCs w:val="26"/>
          <w:lang w:eastAsia="lv-LV"/>
        </w:rPr>
        <w:t>Pretendenta atbilstība profesionālās darbības veikšanai –</w:t>
      </w:r>
    </w:p>
    <w:tbl>
      <w:tblPr>
        <w:tblStyle w:val="TableGrid"/>
        <w:tblW w:w="9639" w:type="dxa"/>
        <w:tblInd w:w="137" w:type="dxa"/>
        <w:tblLook w:val="04A0" w:firstRow="1" w:lastRow="0" w:firstColumn="1" w:lastColumn="0" w:noHBand="0" w:noVBand="1"/>
      </w:tblPr>
      <w:tblGrid>
        <w:gridCol w:w="876"/>
        <w:gridCol w:w="4196"/>
        <w:gridCol w:w="4567"/>
      </w:tblGrid>
      <w:tr w:rsidR="00093DFE" w:rsidRPr="00110A83" w14:paraId="49624235" w14:textId="77777777" w:rsidTr="0C6BA87D">
        <w:tc>
          <w:tcPr>
            <w:tcW w:w="876" w:type="dxa"/>
            <w:tcMar>
              <w:left w:w="108" w:type="dxa"/>
            </w:tcMar>
          </w:tcPr>
          <w:p w14:paraId="6982CAC4" w14:textId="77777777" w:rsidR="00093DFE" w:rsidRPr="00110A83" w:rsidRDefault="00093DFE" w:rsidP="00DD1979">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196" w:type="dxa"/>
            <w:tcMar>
              <w:left w:w="108" w:type="dxa"/>
            </w:tcMar>
          </w:tcPr>
          <w:p w14:paraId="59A9AF1F" w14:textId="77777777" w:rsidR="00093DFE" w:rsidRPr="00110A83" w:rsidRDefault="00093DFE" w:rsidP="00DD1979">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67" w:type="dxa"/>
            <w:tcMar>
              <w:left w:w="108" w:type="dxa"/>
            </w:tcMar>
          </w:tcPr>
          <w:p w14:paraId="5DB02402" w14:textId="77777777" w:rsidR="00093DFE" w:rsidRPr="00110A83" w:rsidRDefault="00093DFE" w:rsidP="00DD1979">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CF5684" w:rsidRPr="00110A83" w14:paraId="6C9D00A4" w14:textId="77777777" w:rsidTr="0C6BA87D">
        <w:tc>
          <w:tcPr>
            <w:tcW w:w="876" w:type="dxa"/>
            <w:tcMar>
              <w:left w:w="108" w:type="dxa"/>
            </w:tcMar>
          </w:tcPr>
          <w:p w14:paraId="5992D128" w14:textId="77777777" w:rsidR="00CF5684" w:rsidRPr="00110A83" w:rsidRDefault="00CF5684" w:rsidP="00CF5684">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3.2.1.</w:t>
            </w:r>
            <w:r w:rsidRPr="00110A83">
              <w:rPr>
                <w:rFonts w:ascii="Times New Roman" w:hAnsi="Times New Roman"/>
                <w:sz w:val="22"/>
                <w:szCs w:val="22"/>
              </w:rPr>
              <w:t>1.</w:t>
            </w:r>
          </w:p>
        </w:tc>
        <w:tc>
          <w:tcPr>
            <w:tcW w:w="4196" w:type="dxa"/>
            <w:tcBorders>
              <w:top w:val="single" w:sz="4" w:space="0" w:color="auto"/>
              <w:left w:val="single" w:sz="4" w:space="0" w:color="auto"/>
              <w:bottom w:val="single" w:sz="4" w:space="0" w:color="auto"/>
              <w:right w:val="single" w:sz="4" w:space="0" w:color="auto"/>
            </w:tcBorders>
            <w:tcMar>
              <w:left w:w="108" w:type="dxa"/>
            </w:tcMar>
          </w:tcPr>
          <w:p w14:paraId="568AB7A3" w14:textId="4C9DA55F" w:rsidR="00CF5684" w:rsidRPr="00CF5684" w:rsidRDefault="00CF5684" w:rsidP="00E948EC">
            <w:pPr>
              <w:ind w:right="39"/>
              <w:jc w:val="both"/>
              <w:outlineLvl w:val="2"/>
              <w:rPr>
                <w:rFonts w:ascii="Times New Roman" w:hAnsi="Times New Roman"/>
                <w:noProof/>
                <w:sz w:val="22"/>
                <w:szCs w:val="22"/>
              </w:rPr>
            </w:pPr>
            <w:r w:rsidRPr="00CF5684">
              <w:rPr>
                <w:rFonts w:ascii="Times New Roman" w:hAnsi="Times New Roman"/>
                <w:noProof/>
                <w:sz w:val="22"/>
                <w:szCs w:val="22"/>
              </w:rPr>
              <w:t>Pretendentam jābūt reģistrētam Latvijas Republikas Būvkomersantu reģistrā vai ekvivalentā reģistrā ārvalstīs atbilstoši reģistrācijas vai pastāvīgās dzīvesvietas valsts normatīvo aktu prasībām ar tiesībām veikt būvdarbu būvuzraudzību.</w:t>
            </w:r>
          </w:p>
          <w:p w14:paraId="22B3D743" w14:textId="77777777" w:rsidR="00CF5684" w:rsidRPr="00CF5684" w:rsidRDefault="00CF5684" w:rsidP="00E948EC">
            <w:pPr>
              <w:ind w:right="39"/>
              <w:jc w:val="both"/>
              <w:outlineLvl w:val="2"/>
              <w:rPr>
                <w:rFonts w:ascii="Times New Roman" w:hAnsi="Times New Roman"/>
                <w:noProof/>
                <w:sz w:val="22"/>
                <w:szCs w:val="22"/>
              </w:rPr>
            </w:pPr>
          </w:p>
          <w:p w14:paraId="6855E028" w14:textId="77777777" w:rsidR="00CF5684" w:rsidRPr="00CF5684" w:rsidRDefault="00CF5684" w:rsidP="00E948EC">
            <w:pPr>
              <w:ind w:right="39"/>
              <w:contextualSpacing/>
              <w:jc w:val="both"/>
              <w:outlineLvl w:val="2"/>
              <w:rPr>
                <w:rFonts w:ascii="Times New Roman" w:hAnsi="Times New Roman"/>
                <w:noProof/>
                <w:sz w:val="22"/>
                <w:szCs w:val="22"/>
              </w:rPr>
            </w:pPr>
            <w:r w:rsidRPr="00CF5684">
              <w:rPr>
                <w:rFonts w:ascii="Times New Roman" w:hAnsi="Times New Roman"/>
                <w:noProof/>
                <w:sz w:val="22"/>
                <w:szCs w:val="22"/>
              </w:rPr>
              <w:t>Prasība attiecas arī uz personālsabiedrības vai piegādātāju apvienības biedru (ja piedāvājumu iesniedz personālsabiedrība, vai piegādātāju apvienība), kas veiks būvdarbu būvuzraudzību.</w:t>
            </w:r>
          </w:p>
          <w:p w14:paraId="0626F3F2" w14:textId="42F0D66B" w:rsidR="00CF5684" w:rsidRPr="00CF5684" w:rsidRDefault="00CF5684" w:rsidP="00E948EC">
            <w:pPr>
              <w:tabs>
                <w:tab w:val="left" w:pos="601"/>
                <w:tab w:val="left" w:pos="3600"/>
              </w:tabs>
              <w:spacing w:after="120"/>
              <w:ind w:right="39"/>
              <w:jc w:val="both"/>
              <w:textAlignment w:val="baseline"/>
              <w:outlineLvl w:val="2"/>
              <w:rPr>
                <w:rFonts w:ascii="Times New Roman" w:hAnsi="Times New Roman"/>
                <w:noProof/>
                <w:sz w:val="22"/>
                <w:szCs w:val="22"/>
              </w:rPr>
            </w:pPr>
          </w:p>
        </w:tc>
        <w:tc>
          <w:tcPr>
            <w:tcW w:w="4567" w:type="dxa"/>
            <w:tcBorders>
              <w:top w:val="single" w:sz="4" w:space="0" w:color="auto"/>
              <w:left w:val="single" w:sz="4" w:space="0" w:color="auto"/>
              <w:bottom w:val="single" w:sz="4" w:space="0" w:color="auto"/>
              <w:right w:val="single" w:sz="4" w:space="0" w:color="auto"/>
            </w:tcBorders>
            <w:tcMar>
              <w:left w:w="108" w:type="dxa"/>
            </w:tcMar>
          </w:tcPr>
          <w:p w14:paraId="32319F42" w14:textId="56DE14D6" w:rsidR="00CF5684" w:rsidRPr="00CF5684" w:rsidRDefault="00CF5684" w:rsidP="00E948EC">
            <w:pPr>
              <w:ind w:right="39"/>
              <w:jc w:val="both"/>
              <w:outlineLvl w:val="2"/>
              <w:rPr>
                <w:rFonts w:ascii="Times New Roman" w:hAnsi="Times New Roman"/>
                <w:noProof/>
                <w:sz w:val="22"/>
                <w:szCs w:val="22"/>
              </w:rPr>
            </w:pPr>
            <w:r w:rsidRPr="00CF5684">
              <w:rPr>
                <w:rFonts w:ascii="Times New Roman" w:hAnsi="Times New Roman"/>
                <w:noProof/>
                <w:sz w:val="22"/>
                <w:szCs w:val="22"/>
              </w:rPr>
              <w:t>Latvijas Republikā reģistrētajiem Pretendentiem reģistrācijas fakts tiks pārbaudīts Būvniecības informācijas sistēmā (BIS).</w:t>
            </w:r>
          </w:p>
          <w:p w14:paraId="34B7738E" w14:textId="77777777" w:rsidR="00CF5684" w:rsidRPr="00CF5684" w:rsidRDefault="00CF5684" w:rsidP="00E948EC">
            <w:pPr>
              <w:ind w:right="39"/>
              <w:jc w:val="both"/>
              <w:outlineLvl w:val="2"/>
              <w:rPr>
                <w:rFonts w:ascii="Times New Roman" w:hAnsi="Times New Roman"/>
                <w:noProof/>
                <w:sz w:val="22"/>
                <w:szCs w:val="22"/>
              </w:rPr>
            </w:pPr>
          </w:p>
          <w:p w14:paraId="4AD87212" w14:textId="3D3E38DC" w:rsidR="00CF5684" w:rsidRPr="00E948EC" w:rsidRDefault="00CF5684" w:rsidP="00E948EC">
            <w:pPr>
              <w:tabs>
                <w:tab w:val="left" w:pos="0"/>
                <w:tab w:val="left" w:pos="3600"/>
              </w:tabs>
              <w:spacing w:after="120"/>
              <w:ind w:right="39"/>
              <w:jc w:val="both"/>
              <w:textAlignment w:val="baseline"/>
              <w:outlineLvl w:val="2"/>
              <w:rPr>
                <w:rFonts w:ascii="Times New Roman" w:hAnsi="Times New Roman"/>
                <w:noProof/>
                <w:sz w:val="22"/>
                <w:szCs w:val="22"/>
              </w:rPr>
            </w:pPr>
            <w:r w:rsidRPr="00CF5684">
              <w:rPr>
                <w:rFonts w:ascii="Times New Roman" w:hAnsi="Times New Roman"/>
                <w:noProof/>
                <w:sz w:val="22"/>
                <w:szCs w:val="22"/>
              </w:rPr>
              <w:t>Ārvalstīs reģistrētam Pretendentam tā piedāvājuma pielikumā jāpievieno apliecinājums, ka tam ir reģistrētas tiesības veikt komercdarbību būvdarbu būvuzraudzībā attiecīgās valsts normatīvajos aktos paredzētajā kārtībā vai jānorāda publiski pieejams reģistrs, kur pasūtītājs var pārliecināties par reģistrācijas faktu, kā arī tam (tai skaitā piegādātāju apvienībai vai personālsabiedrībai), kas nav reģistrēts Latvijas Republikas Būvkomersantu reģistrā, piedāvājuma pielikumā pievieno apliecinājumu, ka, ja tam tiks piešķirtas iepirkuma Līguma slēgšanas tiesības, līdz iepirkuma Līguma slēgšanas dienai tas tiks reģistrēts Latvijas Republikas Būvkomersantu reģistrā.</w:t>
            </w:r>
          </w:p>
        </w:tc>
      </w:tr>
      <w:tr w:rsidR="00CF5684" w:rsidRPr="00110A83" w14:paraId="6D9D477D" w14:textId="77777777" w:rsidTr="0C6BA87D">
        <w:tc>
          <w:tcPr>
            <w:tcW w:w="876" w:type="dxa"/>
            <w:tcMar>
              <w:left w:w="108" w:type="dxa"/>
            </w:tcMar>
          </w:tcPr>
          <w:p w14:paraId="5890ECD3" w14:textId="1262839E" w:rsidR="00CF5684" w:rsidRDefault="00CF5684" w:rsidP="00CF5684">
            <w:pPr>
              <w:tabs>
                <w:tab w:val="left" w:pos="3600"/>
              </w:tabs>
              <w:spacing w:after="120"/>
              <w:ind w:right="-37"/>
              <w:jc w:val="center"/>
              <w:textAlignment w:val="baseline"/>
              <w:rPr>
                <w:rFonts w:ascii="Times New Roman" w:hAnsi="Times New Roman"/>
              </w:rPr>
            </w:pPr>
            <w:r w:rsidRPr="00246473">
              <w:rPr>
                <w:rFonts w:ascii="Times New Roman" w:hAnsi="Times New Roman"/>
                <w:sz w:val="22"/>
                <w:szCs w:val="22"/>
              </w:rPr>
              <w:lastRenderedPageBreak/>
              <w:t>3.2.1.2.</w:t>
            </w:r>
          </w:p>
        </w:tc>
        <w:tc>
          <w:tcPr>
            <w:tcW w:w="4196" w:type="dxa"/>
            <w:tcBorders>
              <w:top w:val="single" w:sz="4" w:space="0" w:color="auto"/>
              <w:left w:val="single" w:sz="4" w:space="0" w:color="auto"/>
              <w:bottom w:val="single" w:sz="4" w:space="0" w:color="auto"/>
              <w:right w:val="single" w:sz="4" w:space="0" w:color="auto"/>
            </w:tcBorders>
            <w:tcMar>
              <w:left w:w="108" w:type="dxa"/>
            </w:tcMar>
          </w:tcPr>
          <w:p w14:paraId="285BB6A1" w14:textId="77777777" w:rsidR="00CF5684" w:rsidRPr="00CF5684" w:rsidRDefault="00CF5684" w:rsidP="00CF5684">
            <w:pPr>
              <w:ind w:right="31" w:hanging="41"/>
              <w:rPr>
                <w:rFonts w:ascii="Times New Roman" w:hAnsi="Times New Roman"/>
                <w:sz w:val="22"/>
                <w:szCs w:val="22"/>
              </w:rPr>
            </w:pPr>
            <w:r w:rsidRPr="00CF5684">
              <w:rPr>
                <w:rFonts w:ascii="Times New Roman" w:hAnsi="Times New Roman"/>
                <w:sz w:val="22"/>
                <w:szCs w:val="22"/>
              </w:rPr>
              <w:t>Pretendenta uzņēmumā nodarbinātajiem  vai piesaistītajiem speciālistam, kas iesaistāmi Līguma izpildē, ir spēkā esoši sertifikāti sekojošās darbības sfērās/jomās:</w:t>
            </w:r>
          </w:p>
          <w:p w14:paraId="617A09B7" w14:textId="77777777" w:rsidR="00CF5684" w:rsidRPr="00CF5684" w:rsidRDefault="00CF5684" w:rsidP="00B4130E">
            <w:pPr>
              <w:pStyle w:val="ListParagraph"/>
              <w:numPr>
                <w:ilvl w:val="0"/>
                <w:numId w:val="11"/>
              </w:numPr>
              <w:ind w:right="31"/>
              <w:contextualSpacing w:val="0"/>
              <w:jc w:val="both"/>
              <w:rPr>
                <w:rFonts w:ascii="Times New Roman" w:hAnsi="Times New Roman"/>
                <w:sz w:val="22"/>
                <w:szCs w:val="22"/>
              </w:rPr>
            </w:pPr>
            <w:r w:rsidRPr="00CF5684">
              <w:rPr>
                <w:rFonts w:ascii="Times New Roman" w:hAnsi="Times New Roman"/>
                <w:sz w:val="22"/>
                <w:szCs w:val="22"/>
              </w:rPr>
              <w:t xml:space="preserve">ceļu būvdarbu vadīšanā un būvuzraudzībā (speciālists pilda arī </w:t>
            </w:r>
            <w:r w:rsidRPr="00CF5684">
              <w:rPr>
                <w:rFonts w:ascii="Times New Roman" w:hAnsi="Times New Roman"/>
                <w:b/>
                <w:bCs/>
                <w:sz w:val="22"/>
                <w:szCs w:val="22"/>
              </w:rPr>
              <w:t>atbildīgā būvuzrauga pienākumus</w:t>
            </w:r>
            <w:r w:rsidRPr="00CF5684">
              <w:rPr>
                <w:rFonts w:ascii="Times New Roman" w:hAnsi="Times New Roman"/>
                <w:sz w:val="22"/>
                <w:szCs w:val="22"/>
              </w:rPr>
              <w:t>);</w:t>
            </w:r>
          </w:p>
          <w:p w14:paraId="21D39968" w14:textId="77777777" w:rsidR="00CF5684" w:rsidRPr="00CF5684" w:rsidRDefault="00CF5684" w:rsidP="00B4130E">
            <w:pPr>
              <w:pStyle w:val="ListParagraph"/>
              <w:numPr>
                <w:ilvl w:val="0"/>
                <w:numId w:val="11"/>
              </w:numPr>
              <w:ind w:right="31"/>
              <w:contextualSpacing w:val="0"/>
              <w:jc w:val="both"/>
              <w:rPr>
                <w:rFonts w:ascii="Times New Roman" w:hAnsi="Times New Roman"/>
                <w:sz w:val="22"/>
                <w:szCs w:val="22"/>
              </w:rPr>
            </w:pPr>
            <w:r w:rsidRPr="00CF5684">
              <w:rPr>
                <w:rFonts w:ascii="Times New Roman" w:hAnsi="Times New Roman"/>
                <w:sz w:val="22"/>
                <w:szCs w:val="22"/>
              </w:rPr>
              <w:t>elektroietaišu izbūves būvdarbu vadīšanā un būvuzraudzībā;</w:t>
            </w:r>
          </w:p>
          <w:p w14:paraId="4DB10226" w14:textId="77777777" w:rsidR="00CF5684" w:rsidRPr="00CF5684" w:rsidRDefault="00CF5684" w:rsidP="00B4130E">
            <w:pPr>
              <w:pStyle w:val="ListParagraph"/>
              <w:numPr>
                <w:ilvl w:val="0"/>
                <w:numId w:val="11"/>
              </w:numPr>
              <w:ind w:right="31"/>
              <w:contextualSpacing w:val="0"/>
              <w:jc w:val="both"/>
              <w:rPr>
                <w:rFonts w:ascii="Times New Roman" w:hAnsi="Times New Roman"/>
                <w:sz w:val="22"/>
                <w:szCs w:val="22"/>
              </w:rPr>
            </w:pPr>
            <w:r w:rsidRPr="00CF5684">
              <w:rPr>
                <w:rFonts w:ascii="Times New Roman" w:hAnsi="Times New Roman"/>
                <w:sz w:val="22"/>
                <w:szCs w:val="22"/>
              </w:rPr>
              <w:t>elektronisko sakaru sistēmu un tīklu būvdarbu vadīšanā un būvuzraudzībā;</w:t>
            </w:r>
          </w:p>
          <w:p w14:paraId="1AAC3DB4" w14:textId="77777777" w:rsidR="00CF5684" w:rsidRPr="00CF5684" w:rsidRDefault="00CF5684" w:rsidP="00B4130E">
            <w:pPr>
              <w:pStyle w:val="ListParagraph"/>
              <w:numPr>
                <w:ilvl w:val="0"/>
                <w:numId w:val="11"/>
              </w:numPr>
              <w:ind w:right="31"/>
              <w:contextualSpacing w:val="0"/>
              <w:jc w:val="both"/>
              <w:rPr>
                <w:rFonts w:ascii="Times New Roman" w:hAnsi="Times New Roman"/>
                <w:sz w:val="22"/>
                <w:szCs w:val="22"/>
              </w:rPr>
            </w:pPr>
            <w:r w:rsidRPr="00CF5684">
              <w:rPr>
                <w:rFonts w:ascii="Times New Roman" w:hAnsi="Times New Roman"/>
                <w:sz w:val="22"/>
                <w:szCs w:val="22"/>
              </w:rPr>
              <w:t>ūdensapgādes un kanalizācijas sistēmu būvdarbu vadīšanā un būvuzraudzībā.</w:t>
            </w:r>
          </w:p>
          <w:p w14:paraId="5CC7EA52" w14:textId="77777777" w:rsidR="00CF5684" w:rsidRPr="00CF5684" w:rsidRDefault="00CF5684" w:rsidP="00CF5684">
            <w:pPr>
              <w:ind w:right="31"/>
              <w:rPr>
                <w:rFonts w:ascii="Times New Roman" w:hAnsi="Times New Roman"/>
                <w:sz w:val="22"/>
                <w:szCs w:val="22"/>
              </w:rPr>
            </w:pPr>
          </w:p>
          <w:p w14:paraId="7C753403" w14:textId="77777777" w:rsidR="00CF5684" w:rsidRPr="00CF5684" w:rsidRDefault="00CF5684" w:rsidP="00CF5684">
            <w:pPr>
              <w:ind w:right="31" w:hanging="41"/>
              <w:rPr>
                <w:rFonts w:ascii="Times New Roman" w:hAnsi="Times New Roman"/>
                <w:i/>
                <w:iCs/>
                <w:sz w:val="22"/>
                <w:szCs w:val="22"/>
              </w:rPr>
            </w:pPr>
            <w:r w:rsidRPr="00CF5684">
              <w:rPr>
                <w:rFonts w:ascii="Times New Roman" w:hAnsi="Times New Roman"/>
                <w:i/>
                <w:iCs/>
                <w:sz w:val="22"/>
                <w:szCs w:val="22"/>
              </w:rPr>
              <w:t>Personāla funkcijas var apvienot, ja personai ir Nolikuma prasībām atbilstoša kvalifikācija un pieredze.</w:t>
            </w:r>
          </w:p>
          <w:p w14:paraId="37594A55" w14:textId="77777777" w:rsidR="00CF5684" w:rsidRPr="00CF5684" w:rsidRDefault="00CF5684" w:rsidP="00CF5684">
            <w:pPr>
              <w:ind w:right="31"/>
              <w:rPr>
                <w:rFonts w:ascii="Times New Roman" w:hAnsi="Times New Roman"/>
                <w:sz w:val="22"/>
                <w:szCs w:val="22"/>
              </w:rPr>
            </w:pPr>
          </w:p>
          <w:p w14:paraId="77856070" w14:textId="77777777" w:rsidR="00CF5684" w:rsidRPr="00CF5684" w:rsidRDefault="00CF5684" w:rsidP="00CF5684">
            <w:pPr>
              <w:ind w:right="31" w:hanging="41"/>
              <w:rPr>
                <w:rFonts w:ascii="Times New Roman" w:hAnsi="Times New Roman"/>
                <w:sz w:val="22"/>
                <w:szCs w:val="22"/>
              </w:rPr>
            </w:pPr>
            <w:r w:rsidRPr="00CF5684">
              <w:rPr>
                <w:rFonts w:ascii="Times New Roman" w:hAnsi="Times New Roman"/>
                <w:sz w:val="22"/>
                <w:szCs w:val="22"/>
              </w:rPr>
              <w:t xml:space="preserve"> </w:t>
            </w:r>
          </w:p>
          <w:p w14:paraId="52D1A66B" w14:textId="171814DC" w:rsidR="00CF5684" w:rsidRPr="00CF5684" w:rsidRDefault="00CF5684" w:rsidP="00CF5684">
            <w:pPr>
              <w:ind w:right="31" w:hanging="41"/>
              <w:rPr>
                <w:rFonts w:ascii="Times New Roman" w:hAnsi="Times New Roman"/>
                <w:sz w:val="22"/>
                <w:szCs w:val="22"/>
              </w:rPr>
            </w:pPr>
            <w:r w:rsidRPr="00CF5684">
              <w:rPr>
                <w:rFonts w:ascii="Times New Roman" w:hAnsi="Times New Roman"/>
                <w:sz w:val="22"/>
                <w:szCs w:val="22"/>
              </w:rPr>
              <w:t>Atbildīgajam būvuzraugam iepirkuma Līguma izpildes laikā ir jābūt pretendenta nodarbinātam speciālistam, t.i. jābūt darba tiesiskajās attiecībās ar Pretendentu.</w:t>
            </w:r>
          </w:p>
          <w:p w14:paraId="4FEA28EB" w14:textId="77777777" w:rsidR="00CF5684" w:rsidRPr="00CF5684" w:rsidRDefault="00CF5684" w:rsidP="00CF5684">
            <w:pPr>
              <w:ind w:right="31" w:hanging="41"/>
              <w:rPr>
                <w:rFonts w:ascii="Times New Roman" w:hAnsi="Times New Roman"/>
                <w:sz w:val="22"/>
                <w:szCs w:val="22"/>
              </w:rPr>
            </w:pPr>
          </w:p>
          <w:p w14:paraId="4ADA3098" w14:textId="6530953D" w:rsidR="00CF5684" w:rsidRPr="00CF5684" w:rsidRDefault="00CF5684" w:rsidP="00CF5684">
            <w:pPr>
              <w:contextualSpacing/>
              <w:jc w:val="both"/>
              <w:rPr>
                <w:rFonts w:ascii="Times New Roman" w:hAnsi="Times New Roman"/>
              </w:rPr>
            </w:pPr>
            <w:r w:rsidRPr="00CF5684">
              <w:rPr>
                <w:rFonts w:ascii="Times New Roman" w:hAnsi="Times New Roman"/>
                <w:sz w:val="22"/>
                <w:szCs w:val="22"/>
              </w:rPr>
              <w:t>Ja piedāvājuma iesniegšanas brīdī piedāvātais atbildīgais  būvuzraugs nav pretendenta nodarbināts speciālists, tad šī nosacījuma izpilde jānodrošina līdz Līguma noslēgšanas brīdim.</w:t>
            </w:r>
          </w:p>
        </w:tc>
        <w:tc>
          <w:tcPr>
            <w:tcW w:w="4567" w:type="dxa"/>
            <w:tcBorders>
              <w:top w:val="single" w:sz="4" w:space="0" w:color="auto"/>
              <w:left w:val="single" w:sz="4" w:space="0" w:color="auto"/>
              <w:bottom w:val="single" w:sz="4" w:space="0" w:color="auto"/>
              <w:right w:val="single" w:sz="4" w:space="0" w:color="auto"/>
            </w:tcBorders>
            <w:tcMar>
              <w:left w:w="108" w:type="dxa"/>
            </w:tcMar>
          </w:tcPr>
          <w:p w14:paraId="32CFCA11" w14:textId="77777777" w:rsidR="00CF5684" w:rsidRPr="00CF5684" w:rsidRDefault="00CF5684" w:rsidP="00B4130E">
            <w:pPr>
              <w:pStyle w:val="ListParagraph"/>
              <w:numPr>
                <w:ilvl w:val="0"/>
                <w:numId w:val="27"/>
              </w:numPr>
              <w:overflowPunct w:val="0"/>
              <w:autoSpaceDE w:val="0"/>
              <w:autoSpaceDN w:val="0"/>
              <w:adjustRightInd w:val="0"/>
              <w:ind w:left="455"/>
              <w:contextualSpacing w:val="0"/>
              <w:jc w:val="both"/>
              <w:textAlignment w:val="baseline"/>
              <w:outlineLvl w:val="2"/>
              <w:rPr>
                <w:rFonts w:ascii="Times New Roman" w:hAnsi="Times New Roman"/>
                <w:noProof/>
                <w:sz w:val="22"/>
                <w:szCs w:val="22"/>
              </w:rPr>
            </w:pPr>
            <w:bookmarkStart w:id="694" w:name="_Toc120178337"/>
            <w:r w:rsidRPr="00CF5684">
              <w:rPr>
                <w:rFonts w:ascii="Times New Roman" w:hAnsi="Times New Roman"/>
                <w:noProof/>
                <w:sz w:val="22"/>
                <w:szCs w:val="22"/>
              </w:rPr>
              <w:t>Pretendenta informācija par tā piedāvātajiem speciālistiem jānorāda Nolikuma 4.pielikumā “Informācija par Pretendenta nodarbinātajiem vai piesaistītajiem speciālistiem”</w:t>
            </w:r>
            <w:bookmarkEnd w:id="694"/>
            <w:r w:rsidRPr="00CF5684">
              <w:rPr>
                <w:rFonts w:ascii="Times New Roman" w:hAnsi="Times New Roman"/>
                <w:noProof/>
                <w:sz w:val="22"/>
                <w:szCs w:val="22"/>
              </w:rPr>
              <w:t xml:space="preserve"> un jāiesniedz  visu piedāvāto speciālistu parakstīti apliecinājumi par gatavību veikt Pretendenta piedāvājumā minētos darbus, apliecinājumus iesniedzot atbilstoši Nolikuma 4.1. pielikumā noteiktajai paraugformai “Speciālista apliecinājums”.</w:t>
            </w:r>
          </w:p>
          <w:p w14:paraId="6887CEE8" w14:textId="77777777" w:rsidR="00CF5684" w:rsidRPr="00CF5684" w:rsidRDefault="00CF5684" w:rsidP="00B4130E">
            <w:pPr>
              <w:pStyle w:val="ListParagraph"/>
              <w:numPr>
                <w:ilvl w:val="0"/>
                <w:numId w:val="27"/>
              </w:numPr>
              <w:overflowPunct w:val="0"/>
              <w:autoSpaceDE w:val="0"/>
              <w:autoSpaceDN w:val="0"/>
              <w:adjustRightInd w:val="0"/>
              <w:ind w:left="455"/>
              <w:contextualSpacing w:val="0"/>
              <w:jc w:val="both"/>
              <w:textAlignment w:val="baseline"/>
              <w:outlineLvl w:val="2"/>
              <w:rPr>
                <w:rFonts w:ascii="Times New Roman" w:hAnsi="Times New Roman"/>
                <w:noProof/>
                <w:sz w:val="22"/>
                <w:szCs w:val="22"/>
              </w:rPr>
            </w:pPr>
            <w:r w:rsidRPr="00CF5684">
              <w:rPr>
                <w:rFonts w:ascii="Times New Roman" w:hAnsi="Times New Roman"/>
                <w:noProof/>
                <w:sz w:val="22"/>
                <w:szCs w:val="22"/>
              </w:rPr>
              <w:t>Ja informācija par Pretendenta piedāvātā speciālista kvalifikāciju (sertifikātu un darbības sfēru) nav pieejama Būvniecības informācijas sistēmā (BIS), Pretendentam, tā piedāvājuma pielikumā jāpievieno akreditētas institūcijas lēmuma vai sertifikātu kopijas, vai citi apliecinājumi, kas apliecina, ka tā piedāvātais speciālists ir atbilstoši sertificēts un tiesīgs sniegt pakalpojumus attiecīgajā jomā.</w:t>
            </w:r>
          </w:p>
          <w:p w14:paraId="3D19873A" w14:textId="77777777" w:rsidR="00CF5684" w:rsidRPr="00CF5684" w:rsidRDefault="00CF5684" w:rsidP="00B4130E">
            <w:pPr>
              <w:pStyle w:val="ListParagraph"/>
              <w:numPr>
                <w:ilvl w:val="0"/>
                <w:numId w:val="27"/>
              </w:numPr>
              <w:ind w:left="455"/>
              <w:contextualSpacing w:val="0"/>
              <w:jc w:val="both"/>
              <w:outlineLvl w:val="2"/>
              <w:rPr>
                <w:rFonts w:ascii="Times New Roman" w:hAnsi="Times New Roman"/>
                <w:noProof/>
                <w:sz w:val="22"/>
                <w:szCs w:val="22"/>
              </w:rPr>
            </w:pPr>
            <w:bookmarkStart w:id="695" w:name="_Toc120178340"/>
            <w:r w:rsidRPr="00CF5684">
              <w:rPr>
                <w:rFonts w:ascii="Times New Roman" w:hAnsi="Times New Roman"/>
                <w:noProof/>
                <w:sz w:val="22"/>
                <w:szCs w:val="22"/>
              </w:rPr>
              <w:t>Ja Pretendenta piedāvātais atbildīgais būvuzraugs nav Pretendenta nodarbināts, tad Pretendentam, tā piedāvājuma pielikumā jāpievieno apliecinājums, ka Līguma slēgšanas tiesību piešķiršanas gadījumā, līdz Līguma slēgšanas dienai speciālists kļūs par Pretendenta nodarbinātu speciālistu. Pretendenta piedāvātie speciālisti var būt apakšuzņēmēju nodarbināti speciālisti. Atbildīgajam būvuzraugam, iepirkuma Līguma izpildes laikā ir jābūt Pretendenta nodarbinātam speciālistam.</w:t>
            </w:r>
            <w:bookmarkEnd w:id="695"/>
          </w:p>
          <w:p w14:paraId="176599F5" w14:textId="77777777" w:rsidR="00CF5684" w:rsidRPr="00CF5684" w:rsidRDefault="00CF5684" w:rsidP="00B4130E">
            <w:pPr>
              <w:pStyle w:val="ListParagraph"/>
              <w:numPr>
                <w:ilvl w:val="0"/>
                <w:numId w:val="27"/>
              </w:numPr>
              <w:ind w:left="455"/>
              <w:contextualSpacing w:val="0"/>
              <w:jc w:val="both"/>
              <w:outlineLvl w:val="2"/>
              <w:rPr>
                <w:rFonts w:ascii="Times New Roman" w:hAnsi="Times New Roman"/>
                <w:noProof/>
                <w:sz w:val="22"/>
                <w:szCs w:val="22"/>
              </w:rPr>
            </w:pPr>
            <w:bookmarkStart w:id="696" w:name="_Toc120178341"/>
            <w:r w:rsidRPr="00CF5684">
              <w:rPr>
                <w:rFonts w:ascii="Times New Roman" w:hAnsi="Times New Roman"/>
                <w:noProof/>
                <w:sz w:val="22"/>
                <w:szCs w:val="22"/>
              </w:rPr>
              <w:t>Ārvalstu Pretendenta personāla kvalifikācijai jāatbilst speciālista reģistrācijas valsts prasībām būvuzraudzības sniegšanai. Pretendentam tā piedāvājuma pielikumā jāpievieno attiecīgie dokumenti personāla kvalifikācijas atbilstības pierādīšanai.</w:t>
            </w:r>
            <w:bookmarkEnd w:id="696"/>
          </w:p>
          <w:p w14:paraId="2FD01656" w14:textId="77777777" w:rsidR="00CF5684" w:rsidRPr="00CF5684" w:rsidRDefault="00CF5684" w:rsidP="00B4130E">
            <w:pPr>
              <w:pStyle w:val="ListParagraph"/>
              <w:numPr>
                <w:ilvl w:val="0"/>
                <w:numId w:val="27"/>
              </w:numPr>
              <w:ind w:left="455"/>
              <w:contextualSpacing w:val="0"/>
              <w:jc w:val="both"/>
              <w:rPr>
                <w:rFonts w:ascii="Times New Roman" w:hAnsi="Times New Roman"/>
                <w:noProof/>
                <w:sz w:val="22"/>
                <w:szCs w:val="22"/>
              </w:rPr>
            </w:pPr>
            <w:r w:rsidRPr="00CF5684">
              <w:rPr>
                <w:rFonts w:ascii="Times New Roman" w:hAnsi="Times New Roman"/>
                <w:noProof/>
                <w:sz w:val="22"/>
                <w:szCs w:val="22"/>
              </w:rPr>
              <w:t xml:space="preserve">Par ārvalstu speciālistiem, kuru mītnes valsts un sniegto pakalpojumu izcelsmes valsts ir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normatīvajos aktos noteiktajā kārtībā iesniegs atzīšanas institūcijai deklarāciju par īslaicīgu būvdarbu būvuzraudzības sniegšanu Latvijas Republikas reglamentētā profesijā. Piegādātājam ir jāiesniedz informācija no atzīšanas institūcijas par to, ka visi nepieciešamie dokumenti ir saņemti un </w:t>
            </w:r>
            <w:r w:rsidRPr="00CF5684">
              <w:rPr>
                <w:rFonts w:ascii="Times New Roman" w:hAnsi="Times New Roman"/>
                <w:noProof/>
                <w:sz w:val="22"/>
                <w:szCs w:val="22"/>
              </w:rPr>
              <w:lastRenderedPageBreak/>
              <w:t>attiecīgais speciālists ir iekļauts Būvniecības informācijas sistēmā.</w:t>
            </w:r>
          </w:p>
          <w:p w14:paraId="2F871E2C" w14:textId="5CF59BE9" w:rsidR="00CF5684" w:rsidRPr="00CF5684" w:rsidRDefault="00CF5684" w:rsidP="00CF5684">
            <w:pPr>
              <w:ind w:right="39"/>
              <w:jc w:val="both"/>
              <w:outlineLvl w:val="2"/>
              <w:rPr>
                <w:rFonts w:ascii="Times New Roman" w:hAnsi="Times New Roman"/>
                <w:noProof/>
              </w:rPr>
            </w:pPr>
            <w:r w:rsidRPr="00CF5684">
              <w:rPr>
                <w:rFonts w:ascii="Times New Roman" w:hAnsi="Times New Roman"/>
                <w:noProof/>
                <w:sz w:val="22"/>
                <w:szCs w:val="22"/>
              </w:rPr>
              <w:t>Par ārvalstu speciālistiem, kuru mītnes valsts un sniegto pakalpojumu izcelsmes valsts nav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nodrošinās speciālista pilnas kvalifikācijas atzīšanu, piemērojot vispārējo profesionālās atzīšanas sistēmu.</w:t>
            </w:r>
          </w:p>
        </w:tc>
      </w:tr>
    </w:tbl>
    <w:p w14:paraId="03B7F2AB" w14:textId="77777777" w:rsidR="002878AB" w:rsidRPr="002878AB" w:rsidRDefault="002878AB" w:rsidP="002878AB">
      <w:pPr>
        <w:pStyle w:val="ListParagraph"/>
        <w:spacing w:after="120" w:line="240" w:lineRule="auto"/>
        <w:ind w:left="502" w:right="566"/>
        <w:jc w:val="both"/>
        <w:rPr>
          <w:rFonts w:ascii="Times New Roman" w:eastAsia="Times New Roman" w:hAnsi="Times New Roman" w:cs="Times New Roman"/>
          <w:b/>
          <w:bCs/>
          <w:szCs w:val="26"/>
          <w:lang w:eastAsia="lv-LV"/>
        </w:rPr>
      </w:pPr>
    </w:p>
    <w:p w14:paraId="694C0292" w14:textId="77777777" w:rsidR="006D7333" w:rsidRPr="006D7333" w:rsidRDefault="006D7333"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697" w:name="_Toc225847130"/>
      <w:bookmarkStart w:id="698" w:name="_Toc74578846"/>
      <w:bookmarkStart w:id="699" w:name="_Toc74579528"/>
      <w:bookmarkStart w:id="700" w:name="_Toc90480986"/>
      <w:bookmarkStart w:id="701" w:name="_Toc90481165"/>
      <w:bookmarkStart w:id="702" w:name="_Toc104446834"/>
      <w:bookmarkStart w:id="703" w:name="_Toc104447042"/>
      <w:bookmarkStart w:id="704" w:name="_Toc104447690"/>
      <w:bookmarkStart w:id="705" w:name="_Toc111053390"/>
      <w:bookmarkStart w:id="706" w:name="_Toc111053505"/>
      <w:bookmarkStart w:id="707" w:name="_Toc112944857"/>
      <w:bookmarkStart w:id="708" w:name="_Toc129445233"/>
      <w:bookmarkStart w:id="709" w:name="_Toc129445353"/>
      <w:bookmarkStart w:id="710" w:name="_Toc130287212"/>
      <w:bookmarkStart w:id="711" w:name="_Toc139539197"/>
      <w:bookmarkStart w:id="712" w:name="_Toc144308393"/>
      <w:bookmarkStart w:id="713" w:name="_Toc167971282"/>
      <w:bookmarkEnd w:id="680"/>
      <w:bookmarkEnd w:id="681"/>
      <w:bookmarkEnd w:id="682"/>
      <w:bookmarkEnd w:id="683"/>
      <w:bookmarkEnd w:id="684"/>
      <w:bookmarkEnd w:id="685"/>
      <w:bookmarkEnd w:id="686"/>
      <w:bookmarkEnd w:id="687"/>
      <w:bookmarkEnd w:id="688"/>
      <w:bookmarkEnd w:id="689"/>
      <w:bookmarkEnd w:id="690"/>
      <w:bookmarkEnd w:id="691"/>
      <w:bookmarkEnd w:id="692"/>
      <w:r w:rsidRPr="006D7333">
        <w:rPr>
          <w:rFonts w:ascii="Times New Roman" w:eastAsia="ヒラギノ角ゴ Pro W3" w:hAnsi="Times New Roman" w:cs="Times New Roman"/>
          <w:b/>
          <w:bCs/>
          <w:color w:val="000000"/>
          <w:lang w:eastAsia="lv-LV"/>
        </w:rPr>
        <w:t>Pretendenta saimnieciskais un finansiālais stāvoklis -</w:t>
      </w:r>
      <w:bookmarkEnd w:id="697"/>
      <w:r w:rsidRPr="006D7333">
        <w:rPr>
          <w:rFonts w:ascii="Times New Roman" w:eastAsia="ヒラギノ角ゴ Pro W3" w:hAnsi="Times New Roman" w:cs="Times New Roman"/>
          <w:b/>
          <w:bCs/>
          <w:color w:val="000000"/>
          <w:lang w:eastAsia="lv-LV"/>
        </w:rPr>
        <w:t xml:space="preserve"> </w:t>
      </w:r>
    </w:p>
    <w:tbl>
      <w:tblPr>
        <w:tblStyle w:val="TableGrid"/>
        <w:tblW w:w="9639" w:type="dxa"/>
        <w:tblInd w:w="137" w:type="dxa"/>
        <w:tblLook w:val="04A0" w:firstRow="1" w:lastRow="0" w:firstColumn="1" w:lastColumn="0" w:noHBand="0" w:noVBand="1"/>
      </w:tblPr>
      <w:tblGrid>
        <w:gridCol w:w="876"/>
        <w:gridCol w:w="4240"/>
        <w:gridCol w:w="4523"/>
      </w:tblGrid>
      <w:tr w:rsidR="006D7333" w:rsidRPr="00110A83" w14:paraId="6D648ED5" w14:textId="77777777" w:rsidTr="72C5D6B3">
        <w:tc>
          <w:tcPr>
            <w:tcW w:w="876" w:type="dxa"/>
            <w:tcMar>
              <w:left w:w="108" w:type="dxa"/>
            </w:tcMar>
          </w:tcPr>
          <w:p w14:paraId="73BB6B0F" w14:textId="77777777" w:rsidR="006D7333" w:rsidRPr="00110A83" w:rsidRDefault="006D7333" w:rsidP="009F048F">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7807076C" w14:textId="77777777" w:rsidR="006D7333" w:rsidRPr="00110A83" w:rsidRDefault="006D7333" w:rsidP="009F048F">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40B4A682" w14:textId="77777777" w:rsidR="006D7333" w:rsidRPr="00110A83" w:rsidRDefault="006D7333" w:rsidP="009F048F">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CF5684" w:rsidRPr="00110A83" w14:paraId="4365CF9E" w14:textId="77777777" w:rsidTr="72C5D6B3">
        <w:tc>
          <w:tcPr>
            <w:tcW w:w="876" w:type="dxa"/>
            <w:tcMar>
              <w:left w:w="108" w:type="dxa"/>
            </w:tcMar>
          </w:tcPr>
          <w:p w14:paraId="45C877C4" w14:textId="3A054721" w:rsidR="00CF5684" w:rsidRPr="00110A83" w:rsidRDefault="00CF5684" w:rsidP="00CF5684">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3.2.2.</w:t>
            </w:r>
            <w:r w:rsidRPr="00110A83">
              <w:rPr>
                <w:rFonts w:ascii="Times New Roman" w:hAnsi="Times New Roman"/>
                <w:sz w:val="22"/>
                <w:szCs w:val="22"/>
              </w:rPr>
              <w:t>1.</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6011F33F" w14:textId="1761E67D" w:rsidR="00CF5684" w:rsidRPr="00CF5684" w:rsidRDefault="00CF5684" w:rsidP="004122E6">
            <w:pPr>
              <w:pStyle w:val="ListParagraph"/>
              <w:numPr>
                <w:ilvl w:val="0"/>
                <w:numId w:val="28"/>
              </w:numPr>
              <w:overflowPunct w:val="0"/>
              <w:autoSpaceDE w:val="0"/>
              <w:autoSpaceDN w:val="0"/>
              <w:adjustRightInd w:val="0"/>
              <w:spacing w:after="120"/>
              <w:ind w:left="436" w:hanging="426"/>
              <w:contextualSpacing w:val="0"/>
              <w:jc w:val="both"/>
              <w:textAlignment w:val="baseline"/>
              <w:rPr>
                <w:rFonts w:ascii="Times New Roman" w:hAnsi="Times New Roman"/>
                <w:sz w:val="22"/>
                <w:szCs w:val="22"/>
              </w:rPr>
            </w:pPr>
            <w:r w:rsidRPr="00CF5684">
              <w:rPr>
                <w:rFonts w:ascii="Times New Roman" w:hAnsi="Times New Roman"/>
                <w:sz w:val="22"/>
                <w:szCs w:val="22"/>
              </w:rPr>
              <w:t xml:space="preserve">Pretendenta </w:t>
            </w:r>
            <w:r w:rsidRPr="00CF5684">
              <w:rPr>
                <w:rFonts w:ascii="Times New Roman" w:hAnsi="Times New Roman"/>
                <w:b/>
                <w:sz w:val="22"/>
                <w:szCs w:val="22"/>
              </w:rPr>
              <w:t>vidējais gada neto apgrozījums</w:t>
            </w:r>
            <w:r w:rsidRPr="00CF5684">
              <w:rPr>
                <w:rFonts w:ascii="Times New Roman" w:hAnsi="Times New Roman"/>
                <w:sz w:val="22"/>
                <w:szCs w:val="22"/>
              </w:rPr>
              <w:t xml:space="preserve"> pēdējos 3 (trīs) noslēgtos pārskata gados nav mazāks par </w:t>
            </w:r>
            <w:r w:rsidRPr="00CF5684">
              <w:rPr>
                <w:rFonts w:ascii="Times New Roman" w:hAnsi="Times New Roman"/>
                <w:b/>
                <w:bCs/>
                <w:sz w:val="22"/>
                <w:szCs w:val="22"/>
              </w:rPr>
              <w:t>100</w:t>
            </w:r>
            <w:r w:rsidR="002D7110">
              <w:rPr>
                <w:rFonts w:ascii="Times New Roman" w:hAnsi="Times New Roman"/>
                <w:b/>
                <w:bCs/>
                <w:sz w:val="22"/>
                <w:szCs w:val="22"/>
              </w:rPr>
              <w:t> </w:t>
            </w:r>
            <w:r w:rsidRPr="00CF5684">
              <w:rPr>
                <w:rFonts w:ascii="Times New Roman" w:hAnsi="Times New Roman"/>
                <w:b/>
                <w:bCs/>
                <w:sz w:val="22"/>
                <w:szCs w:val="22"/>
              </w:rPr>
              <w:t xml:space="preserve">000,00 </w:t>
            </w:r>
            <w:r w:rsidRPr="00CF5684">
              <w:rPr>
                <w:rFonts w:ascii="Times New Roman" w:hAnsi="Times New Roman"/>
                <w:b/>
                <w:sz w:val="22"/>
                <w:szCs w:val="22"/>
              </w:rPr>
              <w:t xml:space="preserve"> </w:t>
            </w:r>
            <w:r w:rsidRPr="00CF5684">
              <w:rPr>
                <w:rFonts w:ascii="Times New Roman" w:hAnsi="Times New Roman"/>
                <w:b/>
                <w:bCs/>
                <w:i/>
                <w:iCs/>
                <w:sz w:val="22"/>
                <w:szCs w:val="22"/>
              </w:rPr>
              <w:t>euro</w:t>
            </w:r>
            <w:r w:rsidRPr="00CF5684">
              <w:rPr>
                <w:rFonts w:ascii="Times New Roman" w:hAnsi="Times New Roman"/>
                <w:bCs/>
                <w:sz w:val="22"/>
                <w:szCs w:val="22"/>
              </w:rPr>
              <w:t xml:space="preserve"> (simts tūkstoši </w:t>
            </w:r>
            <w:r w:rsidRPr="00CF5684">
              <w:rPr>
                <w:rFonts w:ascii="Times New Roman" w:hAnsi="Times New Roman"/>
                <w:bCs/>
                <w:i/>
                <w:iCs/>
                <w:sz w:val="22"/>
                <w:szCs w:val="22"/>
              </w:rPr>
              <w:t>euro</w:t>
            </w:r>
            <w:r w:rsidRPr="00CF5684">
              <w:rPr>
                <w:rFonts w:ascii="Times New Roman" w:hAnsi="Times New Roman"/>
                <w:bCs/>
                <w:sz w:val="22"/>
                <w:szCs w:val="22"/>
              </w:rPr>
              <w:t xml:space="preserve">) </w:t>
            </w:r>
            <w:r w:rsidRPr="00CF5684">
              <w:rPr>
                <w:rFonts w:ascii="Times New Roman" w:hAnsi="Times New Roman"/>
                <w:sz w:val="22"/>
                <w:szCs w:val="22"/>
              </w:rPr>
              <w:t>gadā</w:t>
            </w:r>
            <w:r w:rsidR="002D7110">
              <w:rPr>
                <w:rFonts w:ascii="Times New Roman" w:hAnsi="Times New Roman"/>
                <w:sz w:val="22"/>
                <w:szCs w:val="22"/>
              </w:rPr>
              <w:t>.</w:t>
            </w:r>
          </w:p>
          <w:p w14:paraId="2BADAC40" w14:textId="77777777" w:rsidR="00CF5684" w:rsidRPr="00CF5684" w:rsidRDefault="00CF5684" w:rsidP="00B4130E">
            <w:pPr>
              <w:pStyle w:val="ListParagraph"/>
              <w:numPr>
                <w:ilvl w:val="0"/>
                <w:numId w:val="28"/>
              </w:numPr>
              <w:overflowPunct w:val="0"/>
              <w:autoSpaceDE w:val="0"/>
              <w:autoSpaceDN w:val="0"/>
              <w:adjustRightInd w:val="0"/>
              <w:ind w:left="454"/>
              <w:contextualSpacing w:val="0"/>
              <w:jc w:val="both"/>
              <w:textAlignment w:val="baseline"/>
              <w:rPr>
                <w:rFonts w:ascii="Times New Roman" w:hAnsi="Times New Roman"/>
                <w:sz w:val="22"/>
                <w:szCs w:val="22"/>
              </w:rPr>
            </w:pPr>
            <w:r w:rsidRPr="00CF5684">
              <w:rPr>
                <w:rFonts w:ascii="Times New Roman" w:hAnsi="Times New Roman"/>
                <w:sz w:val="22"/>
                <w:szCs w:val="22"/>
              </w:rPr>
              <w:t>Par noslēgto pārskata gadu uzskata gadu, par kuru līdz piedāvājumu iesniegšanas dienai ir sastādīts un normatīvajos aktos noteiktajā kārtībā apstiprināts gada pārskats.</w:t>
            </w:r>
          </w:p>
          <w:p w14:paraId="40B5F076" w14:textId="77777777" w:rsidR="00CF5684" w:rsidRPr="00CF5684" w:rsidRDefault="00CF5684" w:rsidP="00B4130E">
            <w:pPr>
              <w:pStyle w:val="ListParagraph"/>
              <w:numPr>
                <w:ilvl w:val="0"/>
                <w:numId w:val="28"/>
              </w:numPr>
              <w:overflowPunct w:val="0"/>
              <w:autoSpaceDE w:val="0"/>
              <w:autoSpaceDN w:val="0"/>
              <w:adjustRightInd w:val="0"/>
              <w:ind w:left="454"/>
              <w:contextualSpacing w:val="0"/>
              <w:jc w:val="both"/>
              <w:textAlignment w:val="baseline"/>
              <w:rPr>
                <w:rFonts w:ascii="Times New Roman" w:hAnsi="Times New Roman"/>
                <w:sz w:val="22"/>
                <w:szCs w:val="22"/>
              </w:rPr>
            </w:pPr>
            <w:r w:rsidRPr="00CF5684">
              <w:rPr>
                <w:rFonts w:ascii="Times New Roman" w:hAnsi="Times New Roman"/>
                <w:sz w:val="22"/>
                <w:szCs w:val="22"/>
              </w:rPr>
              <w:t>Pretendenta, kura darbības ilgums ir mazāks par trim gadiem, vidējais gada neto apgrozījums kopš tā dibināšanas:</w:t>
            </w:r>
          </w:p>
          <w:p w14:paraId="1ED6B736" w14:textId="77777777" w:rsidR="00CF5684" w:rsidRPr="00CF5684" w:rsidRDefault="00CF5684" w:rsidP="00CF5684">
            <w:pPr>
              <w:pStyle w:val="ListParagraph"/>
              <w:ind w:left="454"/>
              <w:rPr>
                <w:rFonts w:ascii="Times New Roman" w:hAnsi="Times New Roman"/>
                <w:sz w:val="22"/>
                <w:szCs w:val="22"/>
              </w:rPr>
            </w:pPr>
            <w:r w:rsidRPr="00CF5684">
              <w:rPr>
                <w:rFonts w:ascii="Times New Roman" w:hAnsi="Times New Roman"/>
                <w:sz w:val="22"/>
                <w:szCs w:val="22"/>
              </w:rPr>
              <w:t xml:space="preserve">nav mazāks par 100 000,00 </w:t>
            </w:r>
            <w:r w:rsidRPr="00CF5684">
              <w:rPr>
                <w:rFonts w:ascii="Times New Roman" w:hAnsi="Times New Roman"/>
                <w:i/>
                <w:iCs/>
                <w:sz w:val="22"/>
                <w:szCs w:val="22"/>
              </w:rPr>
              <w:t>euro</w:t>
            </w:r>
            <w:r w:rsidRPr="00CF5684">
              <w:rPr>
                <w:rFonts w:ascii="Times New Roman" w:hAnsi="Times New Roman"/>
                <w:sz w:val="22"/>
                <w:szCs w:val="22"/>
              </w:rPr>
              <w:t xml:space="preserve"> (simts tūkstošiem </w:t>
            </w:r>
            <w:r w:rsidRPr="00CF5684">
              <w:rPr>
                <w:rFonts w:ascii="Times New Roman" w:hAnsi="Times New Roman"/>
                <w:i/>
                <w:iCs/>
                <w:sz w:val="22"/>
                <w:szCs w:val="22"/>
              </w:rPr>
              <w:t>euro</w:t>
            </w:r>
            <w:r w:rsidRPr="00CF5684">
              <w:rPr>
                <w:rFonts w:ascii="Times New Roman" w:hAnsi="Times New Roman"/>
                <w:sz w:val="22"/>
                <w:szCs w:val="22"/>
              </w:rPr>
              <w:t>) gadā;</w:t>
            </w:r>
          </w:p>
          <w:p w14:paraId="787B6B8F" w14:textId="2E3F4C04" w:rsidR="00CF5684" w:rsidRPr="00CF5684" w:rsidRDefault="00CF5684" w:rsidP="00CF5684">
            <w:pPr>
              <w:tabs>
                <w:tab w:val="left" w:pos="601"/>
                <w:tab w:val="left" w:pos="3600"/>
              </w:tabs>
              <w:spacing w:after="120"/>
              <w:jc w:val="both"/>
              <w:textAlignment w:val="baseline"/>
              <w:rPr>
                <w:rFonts w:ascii="Times New Roman" w:hAnsi="Times New Roman"/>
                <w:sz w:val="22"/>
                <w:szCs w:val="22"/>
              </w:rPr>
            </w:pPr>
            <w:r w:rsidRPr="00CF5684">
              <w:rPr>
                <w:rFonts w:ascii="Times New Roman" w:hAnsi="Times New Roman"/>
                <w:sz w:val="22"/>
                <w:szCs w:val="22"/>
              </w:rPr>
              <w:t>Piegādātāju apvienības gadījumā neto apgrozījuma summu veido personu apvienības dalībnieki.</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27E4FB15" w14:textId="77777777" w:rsidR="00CF5684" w:rsidRPr="00CF5684" w:rsidRDefault="00CF5684" w:rsidP="00CF5684">
            <w:pPr>
              <w:shd w:val="clear" w:color="auto" w:fill="FFFFFF"/>
              <w:contextualSpacing/>
              <w:rPr>
                <w:rFonts w:ascii="Times New Roman" w:hAnsi="Times New Roman"/>
                <w:sz w:val="22"/>
                <w:szCs w:val="22"/>
              </w:rPr>
            </w:pPr>
          </w:p>
          <w:p w14:paraId="16811A17" w14:textId="77777777" w:rsidR="00CF5684" w:rsidRPr="00CF5684" w:rsidRDefault="00CF5684" w:rsidP="00B4130E">
            <w:pPr>
              <w:pStyle w:val="ListParagraph"/>
              <w:numPr>
                <w:ilvl w:val="0"/>
                <w:numId w:val="26"/>
              </w:numPr>
              <w:tabs>
                <w:tab w:val="left" w:pos="0"/>
                <w:tab w:val="left" w:pos="3600"/>
              </w:tabs>
              <w:overflowPunct w:val="0"/>
              <w:autoSpaceDE w:val="0"/>
              <w:autoSpaceDN w:val="0"/>
              <w:adjustRightInd w:val="0"/>
              <w:ind w:left="316" w:right="33"/>
              <w:contextualSpacing w:val="0"/>
              <w:jc w:val="both"/>
              <w:textAlignment w:val="baseline"/>
              <w:rPr>
                <w:rFonts w:ascii="Times New Roman" w:hAnsi="Times New Roman"/>
                <w:sz w:val="22"/>
                <w:szCs w:val="22"/>
              </w:rPr>
            </w:pPr>
            <w:r w:rsidRPr="00CF5684">
              <w:rPr>
                <w:rFonts w:ascii="Times New Roman" w:hAnsi="Times New Roman"/>
                <w:sz w:val="22"/>
                <w:szCs w:val="22"/>
              </w:rPr>
              <w:t>Pretendenta iepriekšējo pārskata gadu Peļņas vai zaudējumu aprēķina (PZA) formu kopijas, kas apliecina pretendenta neto apgrozījumu iepriekšējo 3 (trīs) noslēgto pārskata gadu laikā.</w:t>
            </w:r>
          </w:p>
          <w:p w14:paraId="71D2A671" w14:textId="77777777" w:rsidR="00CF5684" w:rsidRPr="00CF5684" w:rsidRDefault="00CF5684" w:rsidP="00B4130E">
            <w:pPr>
              <w:pStyle w:val="ListParagraph"/>
              <w:numPr>
                <w:ilvl w:val="0"/>
                <w:numId w:val="26"/>
              </w:numPr>
              <w:tabs>
                <w:tab w:val="left" w:pos="0"/>
                <w:tab w:val="left" w:pos="3600"/>
              </w:tabs>
              <w:overflowPunct w:val="0"/>
              <w:autoSpaceDE w:val="0"/>
              <w:autoSpaceDN w:val="0"/>
              <w:adjustRightInd w:val="0"/>
              <w:ind w:left="316" w:right="33"/>
              <w:contextualSpacing w:val="0"/>
              <w:jc w:val="both"/>
              <w:textAlignment w:val="baseline"/>
              <w:rPr>
                <w:rFonts w:ascii="Times New Roman" w:hAnsi="Times New Roman"/>
                <w:sz w:val="22"/>
                <w:szCs w:val="22"/>
              </w:rPr>
            </w:pPr>
            <w:r w:rsidRPr="00CF5684">
              <w:rPr>
                <w:rFonts w:ascii="Times New Roman" w:hAnsi="Times New Roman"/>
                <w:sz w:val="22"/>
                <w:szCs w:val="22"/>
              </w:rPr>
              <w:t>Pretendentam, kura darbības ilgums ir mazāks par trim gadiem, ir jāiesniedz dokumenti (PZA kopijas vai citi dokumenti) par attiecīgo tā darbības periodu vai, ja pārskata gads vēl nav noslēdzies,  iesniedz zvērināta revidenta pārbaudītu operatīvo bilanci;</w:t>
            </w:r>
          </w:p>
          <w:p w14:paraId="39481ED5" w14:textId="77777777" w:rsidR="00CF5684" w:rsidRPr="00CF5684" w:rsidRDefault="00CF5684" w:rsidP="00B4130E">
            <w:pPr>
              <w:pStyle w:val="ListParagraph"/>
              <w:numPr>
                <w:ilvl w:val="0"/>
                <w:numId w:val="26"/>
              </w:numPr>
              <w:tabs>
                <w:tab w:val="left" w:pos="0"/>
                <w:tab w:val="left" w:pos="3600"/>
              </w:tabs>
              <w:overflowPunct w:val="0"/>
              <w:autoSpaceDE w:val="0"/>
              <w:autoSpaceDN w:val="0"/>
              <w:adjustRightInd w:val="0"/>
              <w:ind w:left="316" w:right="33"/>
              <w:contextualSpacing w:val="0"/>
              <w:jc w:val="both"/>
              <w:textAlignment w:val="baseline"/>
              <w:rPr>
                <w:rFonts w:ascii="Times New Roman" w:hAnsi="Times New Roman"/>
                <w:sz w:val="22"/>
                <w:szCs w:val="22"/>
              </w:rPr>
            </w:pPr>
            <w:r w:rsidRPr="00CF5684">
              <w:rPr>
                <w:rFonts w:ascii="Times New Roman" w:hAnsi="Times New Roman"/>
                <w:color w:val="000000" w:themeColor="text1"/>
                <w:sz w:val="22"/>
                <w:szCs w:val="22"/>
              </w:rPr>
              <w:t xml:space="preserve">Ārvalstīs reģistrētam Pretendentam tā piedāvājuma pielikumā jāpievieno atbilstoši sagatavots, apstiprināts un attiecīgās valsts kompetentajā institūcijā izsniegts dokuments par tā iepriekšējo 3 (trīs) noslēgto pārskata gadu vidējo neto apgrozījumu. </w:t>
            </w:r>
            <w:r w:rsidRPr="00CF5684">
              <w:rPr>
                <w:rFonts w:ascii="Times New Roman" w:hAnsi="Times New Roman"/>
                <w:sz w:val="22"/>
                <w:szCs w:val="22"/>
              </w:rPr>
              <w:t>Ja Pretendents ir dibināts vēlāk, jāsniedz informāciju par neto apgrozījumu no tā  dibināšanas dienas.</w:t>
            </w:r>
          </w:p>
          <w:p w14:paraId="3DDF87B4" w14:textId="1ED3ACDE" w:rsidR="00CF5684" w:rsidRPr="00CF5684" w:rsidRDefault="00CF5684" w:rsidP="00CF5684">
            <w:pPr>
              <w:tabs>
                <w:tab w:val="left" w:pos="0"/>
                <w:tab w:val="left" w:pos="3600"/>
              </w:tabs>
              <w:spacing w:after="120"/>
              <w:ind w:right="33"/>
              <w:jc w:val="both"/>
              <w:textAlignment w:val="baseline"/>
              <w:rPr>
                <w:rFonts w:ascii="Times New Roman" w:hAnsi="Times New Roman"/>
                <w:color w:val="000000"/>
                <w:sz w:val="22"/>
                <w:szCs w:val="22"/>
              </w:rPr>
            </w:pPr>
            <w:r w:rsidRPr="00CF5684">
              <w:rPr>
                <w:rFonts w:ascii="Times New Roman" w:hAnsi="Times New Roman"/>
                <w:color w:val="000000"/>
                <w:sz w:val="22"/>
                <w:szCs w:val="22"/>
              </w:rPr>
              <w:t>Pretendentam tā piedāvājuma pielikumā jāpievieno dokumenti, kas pierāda, ka līguma slēgšanas tiesību piešķiršanas gadījumā personas, uz kuru finanšu spējām Pretendents balstās, uzņemsies solidāru atbildību par līguma izpildi.</w:t>
            </w:r>
          </w:p>
        </w:tc>
      </w:tr>
    </w:tbl>
    <w:p w14:paraId="1318B718" w14:textId="2FCA7667" w:rsidR="00961216" w:rsidRPr="00110A83" w:rsidRDefault="00961216"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714" w:name="_Toc225847131"/>
      <w:r w:rsidRPr="00110A83">
        <w:rPr>
          <w:rFonts w:ascii="Times New Roman" w:eastAsia="ヒラギノ角ゴ Pro W3" w:hAnsi="Times New Roman" w:cs="Times New Roman"/>
          <w:b/>
          <w:bCs/>
          <w:color w:val="000000"/>
          <w:lang w:eastAsia="lv-LV"/>
        </w:rPr>
        <w:t>Pretendenta profesionālo un tehnisko spēju novērtēšana</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tbl>
      <w:tblPr>
        <w:tblStyle w:val="TableGrid"/>
        <w:tblW w:w="9639" w:type="dxa"/>
        <w:tblInd w:w="137" w:type="dxa"/>
        <w:tblLook w:val="04A0" w:firstRow="1" w:lastRow="0" w:firstColumn="1" w:lastColumn="0" w:noHBand="0" w:noVBand="1"/>
      </w:tblPr>
      <w:tblGrid>
        <w:gridCol w:w="851"/>
        <w:gridCol w:w="4252"/>
        <w:gridCol w:w="4536"/>
      </w:tblGrid>
      <w:tr w:rsidR="00961216" w:rsidRPr="00110A83" w14:paraId="4418C97E" w14:textId="77777777" w:rsidTr="460C82CB">
        <w:tc>
          <w:tcPr>
            <w:tcW w:w="851" w:type="dxa"/>
          </w:tcPr>
          <w:p w14:paraId="3634C4F3" w14:textId="77777777" w:rsidR="00961216" w:rsidRPr="00110A83" w:rsidRDefault="00961216" w:rsidP="00AD491F">
            <w:pPr>
              <w:ind w:left="59" w:right="29"/>
              <w:textAlignment w:val="baseline"/>
              <w:rPr>
                <w:rFonts w:ascii="Times New Roman" w:hAnsi="Times New Roman"/>
                <w:b/>
              </w:rPr>
            </w:pPr>
            <w:r w:rsidRPr="00110A83">
              <w:rPr>
                <w:rFonts w:ascii="Times New Roman" w:hAnsi="Times New Roman"/>
                <w:b/>
              </w:rPr>
              <w:t>Nr. p. k.</w:t>
            </w:r>
          </w:p>
        </w:tc>
        <w:tc>
          <w:tcPr>
            <w:tcW w:w="4252" w:type="dxa"/>
          </w:tcPr>
          <w:p w14:paraId="21745EB8"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Pasūtītāja prasības</w:t>
            </w:r>
          </w:p>
        </w:tc>
        <w:tc>
          <w:tcPr>
            <w:tcW w:w="4536" w:type="dxa"/>
          </w:tcPr>
          <w:p w14:paraId="0862746A"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Pretendenta iesniedzamie dokumenti</w:t>
            </w:r>
          </w:p>
        </w:tc>
      </w:tr>
      <w:tr w:rsidR="00CF5684" w:rsidRPr="00110A83" w14:paraId="1101008D" w14:textId="77777777" w:rsidTr="460C82CB">
        <w:trPr>
          <w:trHeight w:val="274"/>
        </w:trPr>
        <w:tc>
          <w:tcPr>
            <w:tcW w:w="851" w:type="dxa"/>
          </w:tcPr>
          <w:p w14:paraId="0B4C2FFD" w14:textId="02942656" w:rsidR="00CF5684" w:rsidRPr="005D6626" w:rsidRDefault="00CF5684" w:rsidP="00CF5684">
            <w:pPr>
              <w:ind w:left="-108" w:right="-107"/>
              <w:jc w:val="center"/>
              <w:textAlignment w:val="baseline"/>
              <w:rPr>
                <w:rFonts w:ascii="Times New Roman" w:hAnsi="Times New Roman"/>
                <w:sz w:val="22"/>
                <w:szCs w:val="22"/>
              </w:rPr>
            </w:pPr>
            <w:bookmarkStart w:id="715" w:name="_Hlk112943578"/>
            <w:r w:rsidRPr="005D6626">
              <w:rPr>
                <w:rFonts w:ascii="Times New Roman" w:hAnsi="Times New Roman"/>
                <w:sz w:val="22"/>
                <w:szCs w:val="22"/>
              </w:rPr>
              <w:t>3.2.</w:t>
            </w:r>
            <w:r>
              <w:rPr>
                <w:rFonts w:ascii="Times New Roman" w:hAnsi="Times New Roman"/>
                <w:sz w:val="22"/>
                <w:szCs w:val="22"/>
              </w:rPr>
              <w:t>3</w:t>
            </w:r>
            <w:r w:rsidRPr="005D6626">
              <w:rPr>
                <w:rFonts w:ascii="Times New Roman" w:hAnsi="Times New Roman"/>
                <w:sz w:val="22"/>
                <w:szCs w:val="22"/>
              </w:rPr>
              <w:t>.1.</w:t>
            </w:r>
          </w:p>
        </w:tc>
        <w:tc>
          <w:tcPr>
            <w:tcW w:w="4252" w:type="dxa"/>
            <w:tcBorders>
              <w:top w:val="single" w:sz="4" w:space="0" w:color="auto"/>
              <w:left w:val="single" w:sz="4" w:space="0" w:color="auto"/>
              <w:bottom w:val="single" w:sz="4" w:space="0" w:color="auto"/>
              <w:right w:val="single" w:sz="4" w:space="0" w:color="auto"/>
            </w:tcBorders>
          </w:tcPr>
          <w:p w14:paraId="3AF67170" w14:textId="5C7123F2" w:rsidR="00CF5684" w:rsidRPr="00CF5684" w:rsidRDefault="00CF5684" w:rsidP="00CF5684">
            <w:pPr>
              <w:ind w:left="170"/>
              <w:rPr>
                <w:rFonts w:ascii="Times New Roman" w:hAnsi="Times New Roman"/>
                <w:sz w:val="22"/>
                <w:szCs w:val="22"/>
              </w:rPr>
            </w:pPr>
            <w:r w:rsidRPr="00CF5684">
              <w:rPr>
                <w:rFonts w:ascii="Times New Roman" w:hAnsi="Times New Roman"/>
                <w:sz w:val="22"/>
                <w:szCs w:val="22"/>
              </w:rPr>
              <w:t xml:space="preserve">Pretendenta piedāvātajam </w:t>
            </w:r>
            <w:r w:rsidRPr="00CF5684">
              <w:rPr>
                <w:rFonts w:ascii="Times New Roman" w:hAnsi="Times New Roman"/>
                <w:b/>
                <w:sz w:val="22"/>
                <w:szCs w:val="22"/>
              </w:rPr>
              <w:t>atbildīgajam būvuzraugam</w:t>
            </w:r>
            <w:r w:rsidRPr="00CF5684">
              <w:rPr>
                <w:rFonts w:ascii="Times New Roman" w:hAnsi="Times New Roman"/>
                <w:sz w:val="22"/>
                <w:szCs w:val="22"/>
              </w:rPr>
              <w:t xml:space="preserve"> iepriekšējo 5 (piecu) gadu laikā un 2026.gadā līdz piedāvājuma iesniegšanas termiņa beigām ir pieredze </w:t>
            </w:r>
            <w:r w:rsidRPr="00CF5684">
              <w:rPr>
                <w:rFonts w:ascii="Times New Roman" w:hAnsi="Times New Roman"/>
                <w:b/>
                <w:bCs/>
                <w:sz w:val="22"/>
                <w:szCs w:val="22"/>
              </w:rPr>
              <w:t xml:space="preserve">kā atbildīgajam būvuzraugam </w:t>
            </w:r>
            <w:r w:rsidRPr="00CF5684">
              <w:rPr>
                <w:rFonts w:ascii="Times New Roman" w:hAnsi="Times New Roman"/>
                <w:sz w:val="22"/>
                <w:szCs w:val="22"/>
              </w:rPr>
              <w:t>1 (viena)</w:t>
            </w:r>
            <w:r w:rsidR="002D7110">
              <w:rPr>
                <w:rFonts w:ascii="Times New Roman" w:hAnsi="Times New Roman"/>
                <w:sz w:val="22"/>
                <w:szCs w:val="22"/>
              </w:rPr>
              <w:t xml:space="preserve"> vai vairāku</w:t>
            </w:r>
            <w:r w:rsidRPr="00CF5684">
              <w:rPr>
                <w:rFonts w:ascii="Times New Roman" w:hAnsi="Times New Roman"/>
                <w:sz w:val="22"/>
                <w:szCs w:val="22"/>
              </w:rPr>
              <w:t xml:space="preserve"> pakalpojuma (būvuzraudzības) līguma</w:t>
            </w:r>
            <w:r w:rsidR="002D7110">
              <w:rPr>
                <w:rFonts w:ascii="Times New Roman" w:hAnsi="Times New Roman"/>
                <w:sz w:val="22"/>
                <w:szCs w:val="22"/>
              </w:rPr>
              <w:t xml:space="preserve"> (-u)</w:t>
            </w:r>
            <w:r w:rsidRPr="00CF5684">
              <w:rPr>
                <w:rFonts w:ascii="Times New Roman" w:hAnsi="Times New Roman"/>
                <w:sz w:val="22"/>
                <w:szCs w:val="22"/>
              </w:rPr>
              <w:t xml:space="preserve"> izpildē par ielu/ceļu </w:t>
            </w:r>
            <w:r w:rsidRPr="00CF5684">
              <w:rPr>
                <w:rFonts w:ascii="Times New Roman" w:hAnsi="Times New Roman"/>
                <w:sz w:val="22"/>
                <w:szCs w:val="22"/>
              </w:rPr>
              <w:lastRenderedPageBreak/>
              <w:t>pārbūves/izbūves vai atjaunošanas darbu būvuzraudzību, kura</w:t>
            </w:r>
            <w:r w:rsidR="002D7110">
              <w:rPr>
                <w:rFonts w:ascii="Times New Roman" w:hAnsi="Times New Roman"/>
                <w:sz w:val="22"/>
                <w:szCs w:val="22"/>
              </w:rPr>
              <w:t xml:space="preserve"> (-u)</w:t>
            </w:r>
            <w:r w:rsidRPr="00CF5684">
              <w:rPr>
                <w:rFonts w:ascii="Times New Roman" w:hAnsi="Times New Roman"/>
                <w:sz w:val="22"/>
                <w:szCs w:val="22"/>
              </w:rPr>
              <w:t xml:space="preserve"> ietvaros ir veikta būvuzraudzība:</w:t>
            </w:r>
          </w:p>
          <w:p w14:paraId="1B6AAF3B" w14:textId="77777777" w:rsidR="00CF5684" w:rsidRPr="00CF5684" w:rsidRDefault="00CF5684" w:rsidP="00B4130E">
            <w:pPr>
              <w:pStyle w:val="ListParagraph"/>
              <w:numPr>
                <w:ilvl w:val="0"/>
                <w:numId w:val="29"/>
              </w:numPr>
              <w:ind w:left="466"/>
              <w:jc w:val="both"/>
              <w:rPr>
                <w:rFonts w:ascii="Times New Roman" w:hAnsi="Times New Roman"/>
                <w:sz w:val="22"/>
                <w:szCs w:val="22"/>
              </w:rPr>
            </w:pPr>
            <w:r w:rsidRPr="00CF5684">
              <w:rPr>
                <w:rFonts w:ascii="Times New Roman" w:hAnsi="Times New Roman"/>
                <w:sz w:val="22"/>
                <w:szCs w:val="22"/>
              </w:rPr>
              <w:t>asfaltbetona seguma izbūves/pārbūves darbiem ne mazāk par 2500m</w:t>
            </w:r>
            <w:r w:rsidRPr="00CF5684">
              <w:rPr>
                <w:rFonts w:ascii="Times New Roman" w:hAnsi="Times New Roman"/>
                <w:sz w:val="22"/>
                <w:szCs w:val="22"/>
                <w:vertAlign w:val="superscript"/>
              </w:rPr>
              <w:t>2</w:t>
            </w:r>
            <w:r w:rsidRPr="00CF5684">
              <w:rPr>
                <w:rFonts w:ascii="Times New Roman" w:hAnsi="Times New Roman"/>
                <w:sz w:val="22"/>
                <w:szCs w:val="22"/>
              </w:rPr>
              <w:t>;</w:t>
            </w:r>
          </w:p>
          <w:p w14:paraId="66D1203B" w14:textId="77777777" w:rsidR="00CF5684" w:rsidRPr="00CF5684" w:rsidRDefault="00CF5684" w:rsidP="00B4130E">
            <w:pPr>
              <w:pStyle w:val="ListParagraph"/>
              <w:numPr>
                <w:ilvl w:val="0"/>
                <w:numId w:val="29"/>
              </w:numPr>
              <w:ind w:left="466"/>
              <w:jc w:val="both"/>
              <w:rPr>
                <w:rFonts w:ascii="Times New Roman" w:hAnsi="Times New Roman"/>
                <w:sz w:val="22"/>
                <w:szCs w:val="22"/>
              </w:rPr>
            </w:pPr>
            <w:r w:rsidRPr="00CF5684">
              <w:rPr>
                <w:rFonts w:ascii="Times New Roman" w:hAnsi="Times New Roman"/>
                <w:sz w:val="22"/>
                <w:szCs w:val="22"/>
              </w:rPr>
              <w:t>bruģakmens seguma izbūves/pārbūves darbiem ne mazāk par 500m</w:t>
            </w:r>
            <w:r w:rsidRPr="00CF5684">
              <w:rPr>
                <w:rFonts w:ascii="Times New Roman" w:hAnsi="Times New Roman"/>
                <w:sz w:val="22"/>
                <w:szCs w:val="22"/>
                <w:vertAlign w:val="superscript"/>
              </w:rPr>
              <w:t>2</w:t>
            </w:r>
            <w:r w:rsidRPr="00CF5684">
              <w:rPr>
                <w:rFonts w:ascii="Times New Roman" w:hAnsi="Times New Roman"/>
                <w:sz w:val="22"/>
                <w:szCs w:val="22"/>
              </w:rPr>
              <w:t>;</w:t>
            </w:r>
          </w:p>
          <w:p w14:paraId="7FCE614E" w14:textId="77777777" w:rsidR="00CF5684" w:rsidRPr="00CF5684" w:rsidRDefault="00CF5684" w:rsidP="00B4130E">
            <w:pPr>
              <w:pStyle w:val="ListParagraph"/>
              <w:numPr>
                <w:ilvl w:val="0"/>
                <w:numId w:val="29"/>
              </w:numPr>
              <w:ind w:left="466"/>
              <w:jc w:val="both"/>
              <w:rPr>
                <w:rFonts w:ascii="Times New Roman" w:hAnsi="Times New Roman"/>
                <w:sz w:val="22"/>
                <w:szCs w:val="22"/>
              </w:rPr>
            </w:pPr>
            <w:r w:rsidRPr="00CF5684">
              <w:rPr>
                <w:rFonts w:ascii="Times New Roman" w:hAnsi="Times New Roman"/>
                <w:sz w:val="22"/>
                <w:szCs w:val="22"/>
              </w:rPr>
              <w:t>elektroapgādes ārējo tīklu izbūves/pārbūves darbiem;</w:t>
            </w:r>
          </w:p>
          <w:p w14:paraId="2B77E06D" w14:textId="77777777" w:rsidR="00CF5684" w:rsidRPr="00CF5684" w:rsidRDefault="00CF5684" w:rsidP="00B4130E">
            <w:pPr>
              <w:pStyle w:val="ListParagraph"/>
              <w:numPr>
                <w:ilvl w:val="0"/>
                <w:numId w:val="29"/>
              </w:numPr>
              <w:ind w:left="466"/>
              <w:jc w:val="both"/>
              <w:rPr>
                <w:rFonts w:ascii="Times New Roman" w:hAnsi="Times New Roman"/>
                <w:sz w:val="22"/>
                <w:szCs w:val="22"/>
              </w:rPr>
            </w:pPr>
            <w:r w:rsidRPr="00CF5684">
              <w:rPr>
                <w:rFonts w:ascii="Times New Roman" w:hAnsi="Times New Roman"/>
                <w:sz w:val="22"/>
                <w:szCs w:val="22"/>
              </w:rPr>
              <w:t>ūdensapgādes un kanalizācijas sistēmu izbūves /pārbūves būvdarbi.</w:t>
            </w:r>
          </w:p>
          <w:p w14:paraId="30E98F70" w14:textId="77777777" w:rsidR="00CF5684" w:rsidRPr="00CF5684" w:rsidRDefault="00CF5684" w:rsidP="00CF5684">
            <w:pPr>
              <w:ind w:left="106"/>
              <w:contextualSpacing/>
              <w:rPr>
                <w:rFonts w:ascii="Times New Roman" w:hAnsi="Times New Roman"/>
                <w:sz w:val="22"/>
                <w:szCs w:val="22"/>
              </w:rPr>
            </w:pPr>
          </w:p>
          <w:p w14:paraId="0B308D5D" w14:textId="77777777" w:rsidR="00CF5684" w:rsidRPr="00CF5684" w:rsidRDefault="00CF5684" w:rsidP="00CF5684">
            <w:pPr>
              <w:ind w:left="466"/>
              <w:rPr>
                <w:rFonts w:ascii="Times New Roman" w:hAnsi="Times New Roman"/>
                <w:sz w:val="22"/>
                <w:szCs w:val="22"/>
              </w:rPr>
            </w:pPr>
          </w:p>
          <w:p w14:paraId="60ABDBCF" w14:textId="77777777" w:rsidR="00CF5684" w:rsidRPr="00CF5684" w:rsidRDefault="00CF5684" w:rsidP="00CF5684">
            <w:pPr>
              <w:ind w:left="28"/>
              <w:rPr>
                <w:rFonts w:ascii="Times New Roman" w:hAnsi="Times New Roman"/>
                <w:i/>
                <w:iCs/>
                <w:sz w:val="22"/>
                <w:szCs w:val="22"/>
              </w:rPr>
            </w:pPr>
            <w:r w:rsidRPr="00CF5684">
              <w:rPr>
                <w:rFonts w:ascii="Times New Roman" w:hAnsi="Times New Roman"/>
                <w:i/>
                <w:iCs/>
                <w:sz w:val="22"/>
                <w:szCs w:val="22"/>
              </w:rPr>
              <w:t>Iepriekš minēto darbu būvuzraudzība var būt veikta viena vai vairāku līgumu ietvaros, nesummējot norādīto minimālo kopējo platību.</w:t>
            </w:r>
          </w:p>
          <w:p w14:paraId="3C1C88CA" w14:textId="77777777" w:rsidR="00CF5684" w:rsidRPr="00CF5684" w:rsidRDefault="00CF5684" w:rsidP="00CF5684">
            <w:pPr>
              <w:ind w:left="28"/>
              <w:rPr>
                <w:rFonts w:ascii="Times New Roman" w:hAnsi="Times New Roman"/>
                <w:i/>
                <w:iCs/>
                <w:color w:val="0070C0"/>
                <w:sz w:val="22"/>
                <w:szCs w:val="22"/>
              </w:rPr>
            </w:pPr>
          </w:p>
          <w:p w14:paraId="22D7B746" w14:textId="2DB87923" w:rsidR="00CF5684" w:rsidRPr="00CF5684" w:rsidRDefault="00CF5684" w:rsidP="00CF5684">
            <w:pPr>
              <w:ind w:right="31"/>
              <w:jc w:val="both"/>
              <w:rPr>
                <w:rFonts w:ascii="Times New Roman" w:hAnsi="Times New Roman"/>
                <w:sz w:val="22"/>
                <w:szCs w:val="22"/>
              </w:rPr>
            </w:pPr>
            <w:r w:rsidRPr="00CF5684">
              <w:rPr>
                <w:rFonts w:ascii="Times New Roman" w:hAnsi="Times New Roman"/>
                <w:sz w:val="22"/>
                <w:szCs w:val="22"/>
              </w:rPr>
              <w:t>Būvdarbiem, kuriem veikta būvuzraudzība,  jābūt pabeigtiem un būvei (-</w:t>
            </w:r>
            <w:proofErr w:type="spellStart"/>
            <w:r w:rsidRPr="00CF5684">
              <w:rPr>
                <w:rFonts w:ascii="Times New Roman" w:hAnsi="Times New Roman"/>
                <w:sz w:val="22"/>
                <w:szCs w:val="22"/>
              </w:rPr>
              <w:t>ēm</w:t>
            </w:r>
            <w:proofErr w:type="spellEnd"/>
            <w:r w:rsidRPr="00CF5684">
              <w:rPr>
                <w:rFonts w:ascii="Times New Roman" w:hAnsi="Times New Roman"/>
                <w:sz w:val="22"/>
                <w:szCs w:val="22"/>
              </w:rPr>
              <w:t>) pieņemtai (-</w:t>
            </w:r>
            <w:proofErr w:type="spellStart"/>
            <w:r w:rsidRPr="00CF5684">
              <w:rPr>
                <w:rFonts w:ascii="Times New Roman" w:hAnsi="Times New Roman"/>
                <w:sz w:val="22"/>
                <w:szCs w:val="22"/>
              </w:rPr>
              <w:t>ām</w:t>
            </w:r>
            <w:proofErr w:type="spellEnd"/>
            <w:r w:rsidRPr="00CF5684">
              <w:rPr>
                <w:rFonts w:ascii="Times New Roman" w:hAnsi="Times New Roman"/>
                <w:sz w:val="22"/>
                <w:szCs w:val="22"/>
              </w:rPr>
              <w:t>) ekspluatācijā.</w:t>
            </w:r>
          </w:p>
        </w:tc>
        <w:tc>
          <w:tcPr>
            <w:tcW w:w="4536" w:type="dxa"/>
            <w:tcBorders>
              <w:top w:val="single" w:sz="4" w:space="0" w:color="auto"/>
              <w:left w:val="single" w:sz="4" w:space="0" w:color="auto"/>
              <w:bottom w:val="single" w:sz="4" w:space="0" w:color="auto"/>
              <w:right w:val="single" w:sz="4" w:space="0" w:color="auto"/>
            </w:tcBorders>
          </w:tcPr>
          <w:p w14:paraId="7C5D0A2E" w14:textId="77777777" w:rsidR="00CF5684" w:rsidRPr="00CF5684" w:rsidRDefault="00CF5684" w:rsidP="00B4130E">
            <w:pPr>
              <w:pStyle w:val="ListParagraph"/>
              <w:numPr>
                <w:ilvl w:val="0"/>
                <w:numId w:val="30"/>
              </w:numPr>
              <w:overflowPunct w:val="0"/>
              <w:autoSpaceDE w:val="0"/>
              <w:autoSpaceDN w:val="0"/>
              <w:adjustRightInd w:val="0"/>
              <w:ind w:left="313"/>
              <w:contextualSpacing w:val="0"/>
              <w:jc w:val="both"/>
              <w:textAlignment w:val="baseline"/>
              <w:rPr>
                <w:rFonts w:ascii="Times New Roman" w:hAnsi="Times New Roman"/>
                <w:sz w:val="22"/>
                <w:szCs w:val="22"/>
              </w:rPr>
            </w:pPr>
            <w:r w:rsidRPr="00CF5684">
              <w:rPr>
                <w:rFonts w:ascii="Times New Roman" w:hAnsi="Times New Roman"/>
                <w:bCs/>
                <w:sz w:val="22"/>
                <w:szCs w:val="22"/>
              </w:rPr>
              <w:lastRenderedPageBreak/>
              <w:t xml:space="preserve">Pretendenta informācija par tā piedāvātā atbildīgā būvuzrauga pieredzi ir jānorāda Nolikuma 5.pielikumā “Informācija par Pretendenta piedāvātā atbildīgā būvuzrauga profesionālo pieredzi iepriekšējo 5 (piecu) gadu laikā” un jāpievieno dokumentu kopijas, kas apliecina sniegtās informācijas </w:t>
            </w:r>
            <w:r w:rsidRPr="00CF5684">
              <w:rPr>
                <w:rFonts w:ascii="Times New Roman" w:hAnsi="Times New Roman"/>
                <w:bCs/>
                <w:sz w:val="22"/>
                <w:szCs w:val="22"/>
              </w:rPr>
              <w:lastRenderedPageBreak/>
              <w:t>patiesumu</w:t>
            </w:r>
            <w:r w:rsidRPr="00CF5684">
              <w:rPr>
                <w:rFonts w:ascii="Times New Roman" w:hAnsi="Times New Roman"/>
                <w:sz w:val="22"/>
                <w:szCs w:val="22"/>
              </w:rPr>
              <w:t>, (piemēram, akts par būves pieņemšanu ekspluatācijā, būvdarbu nodošanas – pieņemšanas akts, pasūtītāja atsauksme vai cits dokuments, kas apliecina Pretendenta piedāvātā atbildīgā būvuzrauga profesionālās pieredzes atbilstību Nolikumā minēto punktu prasībām).</w:t>
            </w:r>
          </w:p>
          <w:p w14:paraId="185C8199" w14:textId="77777777" w:rsidR="00CF5684" w:rsidRPr="00CF5684" w:rsidRDefault="00CF5684" w:rsidP="00CF5684">
            <w:pPr>
              <w:rPr>
                <w:rFonts w:ascii="Times New Roman" w:hAnsi="Times New Roman"/>
                <w:b/>
                <w:sz w:val="22"/>
                <w:szCs w:val="22"/>
              </w:rPr>
            </w:pPr>
          </w:p>
          <w:p w14:paraId="2FE479DD" w14:textId="77777777" w:rsidR="00CF5684" w:rsidRPr="00CF5684" w:rsidRDefault="00CF5684" w:rsidP="00B4130E">
            <w:pPr>
              <w:pStyle w:val="ListParagraph"/>
              <w:numPr>
                <w:ilvl w:val="0"/>
                <w:numId w:val="30"/>
              </w:numPr>
              <w:shd w:val="clear" w:color="auto" w:fill="FFFFFF"/>
              <w:ind w:left="313" w:right="-6"/>
              <w:contextualSpacing w:val="0"/>
              <w:jc w:val="both"/>
              <w:rPr>
                <w:rFonts w:ascii="Times New Roman" w:hAnsi="Times New Roman"/>
                <w:sz w:val="22"/>
                <w:szCs w:val="22"/>
              </w:rPr>
            </w:pPr>
            <w:r w:rsidRPr="00CF5684">
              <w:rPr>
                <w:rFonts w:ascii="Times New Roman" w:hAnsi="Times New Roman"/>
                <w:sz w:val="22"/>
                <w:szCs w:val="22"/>
              </w:rPr>
              <w:t>Ja Pretendents ir piesaistījis personu ar ārvalstīs gūto profesionālo pieredzi, tas iesniedz:</w:t>
            </w:r>
          </w:p>
          <w:p w14:paraId="6B23DE5C" w14:textId="77777777" w:rsidR="00CF5684" w:rsidRPr="00CF5684" w:rsidRDefault="00CF5684" w:rsidP="00B4130E">
            <w:pPr>
              <w:pStyle w:val="ListParagraph"/>
              <w:numPr>
                <w:ilvl w:val="0"/>
                <w:numId w:val="31"/>
              </w:numPr>
              <w:shd w:val="clear" w:color="auto" w:fill="FFFFFF"/>
              <w:ind w:left="597" w:right="-6" w:hanging="283"/>
              <w:contextualSpacing w:val="0"/>
              <w:jc w:val="both"/>
              <w:rPr>
                <w:rFonts w:ascii="Times New Roman" w:hAnsi="Times New Roman"/>
                <w:sz w:val="22"/>
                <w:szCs w:val="22"/>
              </w:rPr>
            </w:pPr>
            <w:r w:rsidRPr="00CF5684">
              <w:rPr>
                <w:rFonts w:ascii="Times New Roman" w:hAnsi="Times New Roman"/>
                <w:sz w:val="22"/>
                <w:szCs w:val="22"/>
              </w:rPr>
              <w:t>informāciju par veiktu būvuzraudzību, kas atbilstoši attiecīgās valsts normatīvajiem aktiem ir līdzvērtīgas Nolikumā prasītajām (proti, atbilstošas izvirzītajās prasībās noteiktajiem raksturlielumiem un funkcijām);</w:t>
            </w:r>
          </w:p>
          <w:p w14:paraId="46D26888" w14:textId="5A166FC6" w:rsidR="00CF5684" w:rsidRPr="00CF5684" w:rsidRDefault="00CF5684" w:rsidP="004122E6">
            <w:pPr>
              <w:pStyle w:val="ListParagraph"/>
              <w:numPr>
                <w:ilvl w:val="0"/>
                <w:numId w:val="31"/>
              </w:numPr>
              <w:shd w:val="clear" w:color="auto" w:fill="FFFFFF"/>
              <w:ind w:left="597" w:right="-6" w:hanging="283"/>
              <w:contextualSpacing w:val="0"/>
              <w:jc w:val="both"/>
              <w:rPr>
                <w:rFonts w:ascii="Times New Roman" w:hAnsi="Times New Roman"/>
                <w:sz w:val="22"/>
                <w:szCs w:val="22"/>
              </w:rPr>
            </w:pPr>
            <w:r w:rsidRPr="00CF5684">
              <w:rPr>
                <w:rFonts w:ascii="Times New Roman" w:hAnsi="Times New Roman"/>
                <w:sz w:val="22"/>
                <w:szCs w:val="22"/>
              </w:rPr>
              <w:t>būves ekspluatācijā pieņemšanas aktam vai darbu nodošanas - pieņemšanas aktam līdzvērtīgu dokumentu atbilstoši attiecīgās valsts normatīvajiem aktiem, ciktāl minētā informācija ir iegūstama atbilstoši attiecīgās valsts normatīvajiem dokumentiem.</w:t>
            </w:r>
          </w:p>
        </w:tc>
      </w:tr>
      <w:bookmarkEnd w:id="715"/>
    </w:tbl>
    <w:p w14:paraId="5C82ADF3" w14:textId="045CE779" w:rsidR="0061515C" w:rsidRPr="00110A83" w:rsidRDefault="0061515C"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379B8597" w14:textId="69E9FE4B" w:rsidR="00FC0FEA" w:rsidRDefault="00FC0FEA" w:rsidP="00B4130E">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5AD63D38" w14:textId="77777777" w:rsidR="00F2726D" w:rsidRPr="00F2726D" w:rsidRDefault="00F2726D" w:rsidP="00B4130E">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482E0B18" w14:textId="77777777" w:rsidR="00F2726D" w:rsidRPr="00F2726D" w:rsidRDefault="00F2726D" w:rsidP="00B4130E">
      <w:pPr>
        <w:pStyle w:val="ListParagraph"/>
        <w:numPr>
          <w:ilvl w:val="1"/>
          <w:numId w:val="2"/>
        </w:numPr>
        <w:spacing w:after="120" w:line="240" w:lineRule="auto"/>
        <w:ind w:right="566"/>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Pretendents savas kvalifikācijas atbilstības apliecināšanai nevar balstīties uz citas personas iespējām:</w:t>
      </w:r>
    </w:p>
    <w:p w14:paraId="296C8591" w14:textId="114491CB" w:rsidR="00F2726D" w:rsidRPr="00F2726D" w:rsidRDefault="00F2726D"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16" w:name="_Toc225847132"/>
      <w:r w:rsidRPr="00F2726D">
        <w:rPr>
          <w:rFonts w:ascii="Times New Roman" w:eastAsia="ヒラギノ角ゴ Pro W3" w:hAnsi="Times New Roman" w:cs="Times New Roman"/>
          <w:bCs/>
          <w:color w:val="000000"/>
          <w:lang w:eastAsia="lv-LV"/>
        </w:rPr>
        <w:t xml:space="preserve">ja ar personu, uz </w:t>
      </w:r>
      <w:r w:rsidR="00944A4C" w:rsidRPr="00944A4C">
        <w:rPr>
          <w:rFonts w:ascii="Times New Roman" w:eastAsia="ヒラギノ角ゴ Pro W3" w:hAnsi="Times New Roman" w:cs="Times New Roman"/>
          <w:bCs/>
          <w:color w:val="000000"/>
          <w:lang w:eastAsia="lv-LV"/>
        </w:rPr>
        <w:t xml:space="preserve">kuras saimnieciskajām un finansiālajām iespējām </w:t>
      </w:r>
      <w:r w:rsidRPr="00F2726D">
        <w:rPr>
          <w:rFonts w:ascii="Times New Roman" w:eastAsia="ヒラギノ角ゴ Pro W3" w:hAnsi="Times New Roman" w:cs="Times New Roman"/>
          <w:bCs/>
          <w:color w:val="000000"/>
          <w:lang w:eastAsia="lv-LV"/>
        </w:rPr>
        <w:t>Pretendents balstās, lai apliecinātu atbilstību nolikumam, Līguma izpildei nav paredzēts slēgt vienošanos par solidāru atbildību;</w:t>
      </w:r>
      <w:bookmarkEnd w:id="716"/>
      <w:r w:rsidRPr="00F2726D">
        <w:rPr>
          <w:rFonts w:ascii="Times New Roman" w:eastAsia="ヒラギノ角ゴ Pro W3" w:hAnsi="Times New Roman" w:cs="Times New Roman"/>
          <w:bCs/>
          <w:color w:val="000000"/>
          <w:lang w:eastAsia="lv-LV"/>
        </w:rPr>
        <w:t xml:space="preserve"> </w:t>
      </w:r>
    </w:p>
    <w:p w14:paraId="71CC2AFF" w14:textId="29D0ADEB" w:rsidR="00A4592F" w:rsidRPr="00B13632" w:rsidRDefault="00F2726D"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17" w:name="_Toc225847133"/>
      <w:r w:rsidRPr="00F2726D">
        <w:rPr>
          <w:rFonts w:ascii="Times New Roman" w:eastAsia="ヒラギノ角ゴ Pro W3" w:hAnsi="Times New Roman" w:cs="Times New Roman"/>
          <w:bCs/>
          <w:color w:val="000000"/>
          <w:lang w:eastAsia="lv-LV"/>
        </w:rPr>
        <w:t>ja persona, uz kuras iespējām Pretendents balstās, lai apliecinātu atbilstību nolikumam, nebūs iesaistīta Līguma izpildē, veicot darbus vai sniedzot pakalpojumus, kuru izpildei attiecīgās spējas ir nepieciešamas.</w:t>
      </w:r>
      <w:bookmarkEnd w:id="717"/>
    </w:p>
    <w:bookmarkEnd w:id="693"/>
    <w:p w14:paraId="30AE7497" w14:textId="77777777" w:rsidR="00843D9A" w:rsidRPr="00110A83" w:rsidRDefault="00843D9A" w:rsidP="00B4130E">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t xml:space="preserve">Tehniskais piedāvājums </w:t>
      </w:r>
    </w:p>
    <w:p w14:paraId="250897C1" w14:textId="1961288A" w:rsidR="00370817" w:rsidRDefault="00843D9A"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Tehnisko piedāvājumu Pretendents sagatavo saskaņā ar Nolikuma tehniskajās specifikācijās noteiktajām prasībām. Tehnisko piedāvājumu iesniedz atbilstoši Nolikuma 2.</w:t>
      </w:r>
      <w:r w:rsidR="00785374">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pielikumā pievienotajai tehniskā piedāvājuma paraugformai</w:t>
      </w:r>
      <w:r w:rsidR="002954E3">
        <w:rPr>
          <w:rFonts w:ascii="Times New Roman" w:eastAsia="Times New Roman" w:hAnsi="Times New Roman" w:cs="Times New Roman"/>
          <w:bCs/>
          <w:szCs w:val="26"/>
          <w:lang w:eastAsia="lv-LV"/>
        </w:rPr>
        <w:t xml:space="preserve"> (</w:t>
      </w:r>
      <w:r w:rsidR="00854E48" w:rsidRPr="00700CB8">
        <w:rPr>
          <w:rFonts w:ascii="Times New Roman" w:eastAsia="Times New Roman" w:hAnsi="Times New Roman" w:cs="Times New Roman"/>
          <w:bCs/>
          <w:szCs w:val="26"/>
          <w:lang w:eastAsia="lv-LV"/>
        </w:rPr>
        <w:t>par ab</w:t>
      </w:r>
      <w:r w:rsidR="00854E48">
        <w:rPr>
          <w:rFonts w:ascii="Times New Roman" w:eastAsia="Times New Roman" w:hAnsi="Times New Roman" w:cs="Times New Roman"/>
          <w:bCs/>
          <w:szCs w:val="26"/>
          <w:lang w:eastAsia="lv-LV"/>
        </w:rPr>
        <w:t>ām</w:t>
      </w:r>
      <w:r w:rsidR="00854E48" w:rsidRPr="00700CB8">
        <w:rPr>
          <w:rFonts w:ascii="Times New Roman" w:eastAsia="Times New Roman" w:hAnsi="Times New Roman" w:cs="Times New Roman"/>
          <w:bCs/>
          <w:szCs w:val="26"/>
          <w:lang w:eastAsia="lv-LV"/>
        </w:rPr>
        <w:t xml:space="preserve"> </w:t>
      </w:r>
      <w:r w:rsidR="00854E48">
        <w:rPr>
          <w:rFonts w:ascii="Times New Roman" w:eastAsia="Times New Roman" w:hAnsi="Times New Roman" w:cs="Times New Roman"/>
          <w:bCs/>
          <w:szCs w:val="26"/>
          <w:lang w:eastAsia="lv-LV"/>
        </w:rPr>
        <w:t>būvdarbu būvuzraudzībām</w:t>
      </w:r>
      <w:r w:rsidR="002954E3">
        <w:rPr>
          <w:rFonts w:ascii="Times New Roman" w:eastAsia="Times New Roman" w:hAnsi="Times New Roman" w:cs="Times New Roman"/>
          <w:bCs/>
          <w:szCs w:val="26"/>
          <w:lang w:eastAsia="lv-LV"/>
        </w:rPr>
        <w:t>).</w:t>
      </w:r>
    </w:p>
    <w:p w14:paraId="77444CE9" w14:textId="77777777" w:rsidR="008F13A2" w:rsidRDefault="00843D9A" w:rsidP="00B4130E">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718" w:name="_Toc19111566"/>
      <w:r w:rsidRPr="00110A83">
        <w:rPr>
          <w:rFonts w:ascii="Times New Roman" w:eastAsia="Times New Roman" w:hAnsi="Times New Roman" w:cs="Times New Roman"/>
          <w:b/>
          <w:bCs/>
          <w:szCs w:val="26"/>
          <w:lang w:eastAsia="lv-LV"/>
        </w:rPr>
        <w:t>Finanšu piedāvājums</w:t>
      </w:r>
      <w:bookmarkEnd w:id="718"/>
      <w:r w:rsidRPr="00110A83">
        <w:rPr>
          <w:rFonts w:ascii="Times New Roman" w:eastAsia="Times New Roman" w:hAnsi="Times New Roman" w:cs="Times New Roman"/>
          <w:b/>
          <w:bCs/>
          <w:szCs w:val="26"/>
          <w:lang w:eastAsia="lv-LV"/>
        </w:rPr>
        <w:t xml:space="preserve"> </w:t>
      </w:r>
    </w:p>
    <w:p w14:paraId="5BEF1FD4" w14:textId="0FA0AD56" w:rsidR="00AE73B4" w:rsidRDefault="00843D9A"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8F13A2">
        <w:rPr>
          <w:rFonts w:ascii="Times New Roman" w:eastAsia="Times New Roman" w:hAnsi="Times New Roman" w:cs="Times New Roman"/>
          <w:bCs/>
          <w:szCs w:val="26"/>
          <w:lang w:eastAsia="lv-LV"/>
        </w:rPr>
        <w:t xml:space="preserve">Finanšu piedāvājumu Pretendents iesniedz atbilstoši Nolikuma 3.pielikumā </w:t>
      </w:r>
      <w:r w:rsidR="002608CA">
        <w:rPr>
          <w:rFonts w:ascii="Times New Roman" w:eastAsia="Times New Roman" w:hAnsi="Times New Roman" w:cs="Times New Roman"/>
          <w:bCs/>
          <w:szCs w:val="26"/>
          <w:lang w:eastAsia="lv-LV"/>
        </w:rPr>
        <w:t xml:space="preserve">pievienotai </w:t>
      </w:r>
      <w:r w:rsidRPr="008F13A2">
        <w:rPr>
          <w:rFonts w:ascii="Times New Roman" w:eastAsia="Times New Roman" w:hAnsi="Times New Roman" w:cs="Times New Roman"/>
          <w:bCs/>
          <w:szCs w:val="26"/>
          <w:lang w:eastAsia="lv-LV"/>
        </w:rPr>
        <w:t xml:space="preserve">finanšu piedāvājuma </w:t>
      </w:r>
      <w:r w:rsidR="00104580" w:rsidRPr="00104580">
        <w:rPr>
          <w:rFonts w:ascii="Times New Roman" w:eastAsia="Times New Roman" w:hAnsi="Times New Roman" w:cs="Times New Roman"/>
          <w:bCs/>
          <w:szCs w:val="26"/>
          <w:lang w:eastAsia="lv-LV"/>
        </w:rPr>
        <w:t>paraugformai</w:t>
      </w:r>
      <w:r w:rsidR="002954E3">
        <w:rPr>
          <w:rFonts w:ascii="Times New Roman" w:eastAsia="Times New Roman" w:hAnsi="Times New Roman" w:cs="Times New Roman"/>
          <w:bCs/>
          <w:szCs w:val="26"/>
          <w:lang w:eastAsia="lv-LV"/>
        </w:rPr>
        <w:t xml:space="preserve"> </w:t>
      </w:r>
      <w:r w:rsidR="002954E3" w:rsidRPr="00700CB8">
        <w:rPr>
          <w:rFonts w:ascii="Times New Roman" w:eastAsia="Times New Roman" w:hAnsi="Times New Roman" w:cs="Times New Roman"/>
          <w:bCs/>
          <w:szCs w:val="26"/>
          <w:lang w:eastAsia="lv-LV"/>
        </w:rPr>
        <w:t>par ab</w:t>
      </w:r>
      <w:r w:rsidR="00854E48">
        <w:rPr>
          <w:rFonts w:ascii="Times New Roman" w:eastAsia="Times New Roman" w:hAnsi="Times New Roman" w:cs="Times New Roman"/>
          <w:bCs/>
          <w:szCs w:val="26"/>
          <w:lang w:eastAsia="lv-LV"/>
        </w:rPr>
        <w:t>ām</w:t>
      </w:r>
      <w:r w:rsidR="002954E3" w:rsidRPr="00700CB8">
        <w:rPr>
          <w:rFonts w:ascii="Times New Roman" w:eastAsia="Times New Roman" w:hAnsi="Times New Roman" w:cs="Times New Roman"/>
          <w:bCs/>
          <w:szCs w:val="26"/>
          <w:lang w:eastAsia="lv-LV"/>
        </w:rPr>
        <w:t xml:space="preserve"> </w:t>
      </w:r>
      <w:r w:rsidR="002954E3">
        <w:rPr>
          <w:rFonts w:ascii="Times New Roman" w:eastAsia="Times New Roman" w:hAnsi="Times New Roman" w:cs="Times New Roman"/>
          <w:bCs/>
          <w:szCs w:val="26"/>
          <w:lang w:eastAsia="lv-LV"/>
        </w:rPr>
        <w:t>būvdarb</w:t>
      </w:r>
      <w:r w:rsidR="00854E48">
        <w:rPr>
          <w:rFonts w:ascii="Times New Roman" w:eastAsia="Times New Roman" w:hAnsi="Times New Roman" w:cs="Times New Roman"/>
          <w:bCs/>
          <w:szCs w:val="26"/>
          <w:lang w:eastAsia="lv-LV"/>
        </w:rPr>
        <w:t>u būvuzraudzībām</w:t>
      </w:r>
      <w:r w:rsidR="002954E3">
        <w:rPr>
          <w:rFonts w:ascii="Times New Roman" w:eastAsia="Times New Roman" w:hAnsi="Times New Roman" w:cs="Times New Roman"/>
          <w:bCs/>
          <w:szCs w:val="26"/>
          <w:lang w:eastAsia="lv-LV"/>
        </w:rPr>
        <w:t>.</w:t>
      </w:r>
      <w:r w:rsidRPr="00700CB8">
        <w:rPr>
          <w:rFonts w:ascii="Times New Roman" w:eastAsia="Times New Roman" w:hAnsi="Times New Roman" w:cs="Times New Roman"/>
          <w:bCs/>
          <w:szCs w:val="26"/>
          <w:lang w:eastAsia="lv-LV"/>
        </w:rPr>
        <w:t xml:space="preserve"> </w:t>
      </w:r>
      <w:r w:rsidRPr="008F13A2">
        <w:rPr>
          <w:rFonts w:ascii="Times New Roman" w:eastAsia="Times New Roman" w:hAnsi="Times New Roman" w:cs="Times New Roman"/>
          <w:bCs/>
          <w:szCs w:val="26"/>
          <w:lang w:eastAsia="lv-LV"/>
        </w:rPr>
        <w:t>Piedāvājumā cenu norāda euro bez pievienotās vērtības nodokļa ar divām zīmēm aiz komata.</w:t>
      </w:r>
    </w:p>
    <w:p w14:paraId="3550C851" w14:textId="77777777" w:rsidR="00B96019" w:rsidRDefault="00B96019"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p>
    <w:p w14:paraId="006E66A2" w14:textId="77777777" w:rsidR="00B96019" w:rsidRPr="00B13632" w:rsidRDefault="00B96019"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p>
    <w:p w14:paraId="732AB701" w14:textId="6FDDAEB3" w:rsidR="00E653F5" w:rsidRPr="003374FD"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19" w:name="_Toc19111567"/>
      <w:bookmarkStart w:id="720" w:name="_Toc225847134"/>
      <w:bookmarkStart w:id="721" w:name="_Toc368392497"/>
      <w:bookmarkStart w:id="722" w:name="_Toc368392547"/>
      <w:bookmarkStart w:id="723" w:name="_Toc368566398"/>
      <w:r w:rsidRPr="003374FD">
        <w:rPr>
          <w:rFonts w:ascii="Times New Roman" w:eastAsia="Times New Roman" w:hAnsi="Times New Roman" w:cs="Times New Roman"/>
          <w:b/>
          <w:bCs/>
          <w:lang w:eastAsia="lv-LV"/>
        </w:rPr>
        <w:lastRenderedPageBreak/>
        <w:t>PRETENDENTA ATBILSTĪBAS PĀRBAUDE ATBILSTOŠI NOLIKUMA</w:t>
      </w:r>
      <w:r w:rsidR="00B96019">
        <w:rPr>
          <w:rFonts w:ascii="Times New Roman" w:eastAsia="Times New Roman" w:hAnsi="Times New Roman" w:cs="Times New Roman"/>
          <w:b/>
          <w:bCs/>
          <w:lang w:eastAsia="lv-LV"/>
        </w:rPr>
        <w:t xml:space="preserve"> 1.7. UN</w:t>
      </w:r>
      <w:r w:rsidRPr="003374FD">
        <w:rPr>
          <w:rFonts w:ascii="Times New Roman" w:eastAsia="Times New Roman" w:hAnsi="Times New Roman" w:cs="Times New Roman"/>
          <w:b/>
          <w:bCs/>
          <w:lang w:eastAsia="lv-LV"/>
        </w:rPr>
        <w:t xml:space="preserve"> 1.</w:t>
      </w:r>
      <w:r w:rsidR="005D1FF7" w:rsidRPr="003374FD">
        <w:rPr>
          <w:rFonts w:ascii="Times New Roman" w:eastAsia="Times New Roman" w:hAnsi="Times New Roman" w:cs="Times New Roman"/>
          <w:b/>
          <w:bCs/>
          <w:lang w:eastAsia="lv-LV"/>
        </w:rPr>
        <w:t>8</w:t>
      </w:r>
      <w:r w:rsidRPr="003374FD">
        <w:rPr>
          <w:rFonts w:ascii="Times New Roman" w:eastAsia="Times New Roman" w:hAnsi="Times New Roman" w:cs="Times New Roman"/>
          <w:b/>
          <w:bCs/>
          <w:lang w:eastAsia="lv-LV"/>
        </w:rPr>
        <w:t>. PUNKTA PRASĪBĀM</w:t>
      </w:r>
      <w:bookmarkEnd w:id="719"/>
      <w:bookmarkEnd w:id="720"/>
    </w:p>
    <w:p w14:paraId="158E8EE2" w14:textId="77777777" w:rsidR="00B91C3E" w:rsidRPr="00110A83" w:rsidRDefault="00B91C3E"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24" w:name="_Toc19111568"/>
      <w:r w:rsidRPr="00110A83">
        <w:rPr>
          <w:rFonts w:ascii="Times New Roman" w:eastAsia="Times New Roman" w:hAnsi="Times New Roman" w:cs="Times New Roman"/>
          <w:b/>
          <w:bCs/>
          <w:szCs w:val="26"/>
          <w:lang w:eastAsia="lv-LV"/>
        </w:rPr>
        <w:t>Pretendenta atbilstības pārbaude atbilstoši Nolikuma 1.7. punkta prasībām</w:t>
      </w:r>
      <w:bookmarkEnd w:id="724"/>
    </w:p>
    <w:p w14:paraId="190C3C90" w14:textId="77777777" w:rsidR="00B91C3E" w:rsidRPr="00110A83" w:rsidRDefault="00B91C3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iesniegtos dokumentus saskaņā ar Nolikuma 1.7. punktā minētajām prasībām.</w:t>
      </w:r>
    </w:p>
    <w:p w14:paraId="057C1D3C" w14:textId="77777777" w:rsidR="00B91C3E" w:rsidRPr="00110A83" w:rsidRDefault="00B91C3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25" w:name="_Toc74578849"/>
      <w:bookmarkStart w:id="726" w:name="_Toc74579531"/>
      <w:bookmarkStart w:id="727" w:name="_Toc90480989"/>
      <w:bookmarkStart w:id="728" w:name="_Toc90481168"/>
      <w:bookmarkStart w:id="729" w:name="_Toc104446837"/>
      <w:bookmarkStart w:id="730" w:name="_Toc104447045"/>
      <w:bookmarkStart w:id="731" w:name="_Toc104447693"/>
      <w:bookmarkStart w:id="732" w:name="_Toc111053393"/>
      <w:bookmarkStart w:id="733" w:name="_Toc111053508"/>
      <w:bookmarkStart w:id="734" w:name="_Toc112944862"/>
      <w:bookmarkStart w:id="735" w:name="_Toc129445238"/>
      <w:bookmarkStart w:id="736" w:name="_Toc129445358"/>
      <w:bookmarkStart w:id="737" w:name="_Toc130287217"/>
      <w:bookmarkStart w:id="738" w:name="_Toc139539202"/>
      <w:bookmarkStart w:id="739" w:name="_Toc144308398"/>
      <w:bookmarkStart w:id="740" w:name="_Toc167971285"/>
      <w:bookmarkStart w:id="741" w:name="_Toc225847136"/>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jebkurā no šādiem gadījumiem:</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14:paraId="057A2DC3" w14:textId="77777777" w:rsidR="00B91C3E" w:rsidRPr="00110A83" w:rsidRDefault="00B91C3E"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Pretendents kopā ar piedāvājumu nav iesniedzis </w:t>
      </w:r>
      <w:r>
        <w:rPr>
          <w:rFonts w:ascii="Times New Roman" w:eastAsia="Times New Roman" w:hAnsi="Times New Roman" w:cs="Times New Roman"/>
          <w:noProof/>
          <w:color w:val="000000"/>
          <w:szCs w:val="24"/>
        </w:rPr>
        <w:t xml:space="preserve">piedāvājuma nodrošinājumu kā </w:t>
      </w:r>
      <w:r w:rsidRPr="00110A83">
        <w:rPr>
          <w:rFonts w:ascii="Times New Roman" w:eastAsia="Times New Roman" w:hAnsi="Times New Roman" w:cs="Times New Roman"/>
          <w:noProof/>
          <w:color w:val="000000"/>
          <w:szCs w:val="24"/>
        </w:rPr>
        <w:t xml:space="preserve">bankas garantiju vai apdrošināšanas polisi; </w:t>
      </w:r>
    </w:p>
    <w:p w14:paraId="3B3A56B3" w14:textId="3A8C444B" w:rsidR="00B91C3E" w:rsidRDefault="00B91C3E"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B91C3E">
        <w:rPr>
          <w:rFonts w:ascii="Times New Roman" w:eastAsia="Times New Roman" w:hAnsi="Times New Roman" w:cs="Times New Roman"/>
          <w:noProof/>
          <w:color w:val="000000"/>
          <w:szCs w:val="24"/>
        </w:rPr>
        <w:t>Pretendenta iesniegtais piedāvājuma nodrošinājums neatbilst Nolikuma 1.7.punktā noteiktajām prasībām un pretendents pēc pasūtītāja pieprasījuma nav iesniedzis iepirkuma procedūras dokumentos noteiktajām prasībām atbilstošu piedāvājuma nodrošinājumu.</w:t>
      </w:r>
    </w:p>
    <w:p w14:paraId="0190F1DC" w14:textId="58C49C60" w:rsidR="00B91C3E" w:rsidRPr="00B91C3E" w:rsidRDefault="00B91C3E"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42" w:name="_Toc19111569"/>
      <w:r w:rsidRPr="00110A83">
        <w:rPr>
          <w:rFonts w:ascii="Times New Roman" w:eastAsia="Times New Roman" w:hAnsi="Times New Roman" w:cs="Times New Roman"/>
          <w:b/>
          <w:bCs/>
          <w:szCs w:val="26"/>
          <w:lang w:eastAsia="lv-LV"/>
        </w:rPr>
        <w:t>Pretendenta atbilstības pārbaude atbilstoši Nolikuma 1.8.punkta prasībām</w:t>
      </w:r>
      <w:bookmarkEnd w:id="742"/>
    </w:p>
    <w:p w14:paraId="5F889C90" w14:textId="24844A81"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43" w:name="_Toc74578848"/>
      <w:bookmarkStart w:id="744" w:name="_Toc74579530"/>
      <w:bookmarkStart w:id="745" w:name="_Toc90480988"/>
      <w:bookmarkStart w:id="746" w:name="_Toc90481167"/>
      <w:bookmarkStart w:id="747" w:name="_Toc104446836"/>
      <w:bookmarkStart w:id="748" w:name="_Toc104447044"/>
      <w:bookmarkStart w:id="749" w:name="_Toc104447692"/>
      <w:bookmarkStart w:id="750" w:name="_Toc111053392"/>
      <w:bookmarkStart w:id="751" w:name="_Toc111053507"/>
      <w:bookmarkStart w:id="752" w:name="_Toc112944861"/>
      <w:bookmarkStart w:id="753" w:name="_Toc129445237"/>
      <w:bookmarkStart w:id="754" w:name="_Toc129445357"/>
      <w:bookmarkStart w:id="755" w:name="_Toc130287216"/>
      <w:bookmarkStart w:id="756" w:name="_Toc139539201"/>
      <w:bookmarkStart w:id="757" w:name="_Toc144308397"/>
      <w:bookmarkStart w:id="758" w:name="_Toc167971284"/>
      <w:bookmarkStart w:id="759" w:name="_Toc225847135"/>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w:t>
      </w:r>
      <w:r w:rsidR="007F0C24" w:rsidRPr="00110A83">
        <w:rPr>
          <w:rFonts w:ascii="Times New Roman" w:eastAsia="ヒラギノ角ゴ Pro W3" w:hAnsi="Times New Roman" w:cs="Times New Roman"/>
          <w:bCs/>
          <w:color w:val="000000"/>
          <w:lang w:eastAsia="lv-LV"/>
        </w:rPr>
        <w:t>sniegtos dokumentus saskaņā ar N</w:t>
      </w:r>
      <w:r w:rsidRPr="00110A83">
        <w:rPr>
          <w:rFonts w:ascii="Times New Roman" w:eastAsia="ヒラギノ角ゴ Pro W3" w:hAnsi="Times New Roman" w:cs="Times New Roman"/>
          <w:bCs/>
          <w:color w:val="000000"/>
          <w:lang w:eastAsia="lv-LV"/>
        </w:rPr>
        <w:t>olikuma 1.</w:t>
      </w:r>
      <w:r w:rsidR="004F48E4">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minētajām prasībām.</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75B96437" w14:textId="16D6C1CD" w:rsidR="0083278F"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0" w:name="_Toc74578851"/>
      <w:bookmarkStart w:id="761" w:name="_Toc74579533"/>
      <w:bookmarkStart w:id="762" w:name="_Toc90480991"/>
      <w:bookmarkStart w:id="763" w:name="_Toc90481170"/>
      <w:bookmarkStart w:id="764" w:name="_Toc104446839"/>
      <w:bookmarkStart w:id="765" w:name="_Toc104447047"/>
      <w:bookmarkStart w:id="766" w:name="_Toc104447695"/>
      <w:bookmarkStart w:id="767" w:name="_Toc111053395"/>
      <w:bookmarkStart w:id="768" w:name="_Toc111053510"/>
      <w:bookmarkStart w:id="769" w:name="_Toc112944864"/>
      <w:bookmarkStart w:id="770" w:name="_Toc129445240"/>
      <w:bookmarkStart w:id="771" w:name="_Toc129445360"/>
      <w:bookmarkStart w:id="772" w:name="_Toc130287219"/>
      <w:bookmarkStart w:id="773" w:name="_Toc139539204"/>
      <w:bookmarkStart w:id="774" w:name="_Toc144308400"/>
      <w:bookmarkStart w:id="775" w:name="_Toc167971287"/>
      <w:bookmarkStart w:id="776" w:name="_Toc225847138"/>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ja Pretendenta ies</w:t>
      </w:r>
      <w:r w:rsidR="000A2D82" w:rsidRPr="00110A83">
        <w:rPr>
          <w:rFonts w:ascii="Times New Roman" w:eastAsia="ヒラギノ角ゴ Pro W3" w:hAnsi="Times New Roman" w:cs="Times New Roman"/>
          <w:bCs/>
          <w:color w:val="000000"/>
          <w:lang w:eastAsia="lv-LV"/>
        </w:rPr>
        <w:t>niegtais piedāvājums neatbilst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noteiktajām prasībām, ko Komisija izvērtējusi kā būtisku trūkumu un ietekmējošu faktoru iesniegtā piedāvājuma vērtēšanai pēc būtības.</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r w:rsidRPr="00110A83">
        <w:rPr>
          <w:rFonts w:ascii="Times New Roman" w:eastAsia="ヒラギノ角ゴ Pro W3" w:hAnsi="Times New Roman" w:cs="Times New Roman"/>
          <w:bCs/>
          <w:color w:val="000000"/>
          <w:lang w:eastAsia="lv-LV"/>
        </w:rPr>
        <w:t xml:space="preserve"> </w:t>
      </w:r>
    </w:p>
    <w:p w14:paraId="49580DE3" w14:textId="77777777" w:rsidR="004F48E4" w:rsidRDefault="004F48E4" w:rsidP="004F48E4">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5B3989F3" w14:textId="1C9AC4AC" w:rsidR="00E653F5" w:rsidRPr="004141F7"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77" w:name="_Toc19111574"/>
      <w:bookmarkStart w:id="778" w:name="_Toc225847139"/>
      <w:r w:rsidRPr="003374FD">
        <w:rPr>
          <w:rFonts w:ascii="Times New Roman" w:eastAsia="Times New Roman" w:hAnsi="Times New Roman" w:cs="Times New Roman"/>
          <w:b/>
          <w:bCs/>
          <w:lang w:eastAsia="lv-LV"/>
        </w:rPr>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777"/>
      <w:bookmarkEnd w:id="778"/>
    </w:p>
    <w:p w14:paraId="634FD800" w14:textId="4AE15D4D" w:rsidR="00F429CF" w:rsidRPr="00110A83"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Pēc pretendentu atbilstības pārbaudes atbilstoši Nolikuma </w:t>
      </w:r>
      <w:r w:rsidR="000A6F69">
        <w:rPr>
          <w:rFonts w:ascii="Times New Roman" w:eastAsia="Times New Roman" w:hAnsi="Times New Roman" w:cs="Times New Roman"/>
          <w:bCs/>
          <w:szCs w:val="26"/>
          <w:lang w:eastAsia="lv-LV"/>
        </w:rPr>
        <w:t xml:space="preserve">1.7. un </w:t>
      </w:r>
      <w:r w:rsidRPr="00110A83">
        <w:rPr>
          <w:rFonts w:ascii="Times New Roman" w:eastAsia="Times New Roman" w:hAnsi="Times New Roman" w:cs="Times New Roman"/>
          <w:bCs/>
          <w:szCs w:val="26"/>
          <w:lang w:eastAsia="lv-LV"/>
        </w:rPr>
        <w:t>1.8.punk</w:t>
      </w:r>
      <w:r w:rsidR="000A6F69">
        <w:rPr>
          <w:rFonts w:ascii="Times New Roman" w:eastAsia="Times New Roman" w:hAnsi="Times New Roman" w:cs="Times New Roman"/>
          <w:bCs/>
          <w:szCs w:val="26"/>
          <w:lang w:eastAsia="lv-LV"/>
        </w:rPr>
        <w:t>t</w:t>
      </w:r>
      <w:r w:rsidR="00F5757C">
        <w:rPr>
          <w:rFonts w:ascii="Times New Roman" w:eastAsia="Times New Roman" w:hAnsi="Times New Roman" w:cs="Times New Roman"/>
          <w:bCs/>
          <w:szCs w:val="26"/>
          <w:lang w:eastAsia="lv-LV"/>
        </w:rPr>
        <w:t>a</w:t>
      </w:r>
      <w:r w:rsidRPr="00110A83">
        <w:rPr>
          <w:rFonts w:ascii="Times New Roman" w:eastAsia="Times New Roman" w:hAnsi="Times New Roman" w:cs="Times New Roman"/>
          <w:bCs/>
          <w:szCs w:val="26"/>
          <w:lang w:eastAsia="lv-LV"/>
        </w:rPr>
        <w:t xml:space="preserve"> prasībām Komisija pārbauda, vai uz pretendentiem</w:t>
      </w:r>
      <w:r w:rsidR="00146996">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 panta otr</w:t>
      </w:r>
      <w:r w:rsidR="001C78B3" w:rsidRPr="00110A83">
        <w:rPr>
          <w:rFonts w:ascii="Times New Roman" w:eastAsia="Times New Roman" w:hAnsi="Times New Roman" w:cs="Times New Roman"/>
          <w:bCs/>
          <w:szCs w:val="26"/>
          <w:lang w:eastAsia="lv-LV"/>
        </w:rPr>
        <w:t xml:space="preserve">ās daļas 1., 2., 3., 4., 5., 6., 7., 10., 11., 12., 13., 14.punktos </w:t>
      </w:r>
      <w:r w:rsidRPr="00110A83">
        <w:rPr>
          <w:rFonts w:ascii="Times New Roman" w:eastAsia="Times New Roman" w:hAnsi="Times New Roman" w:cs="Times New Roman"/>
          <w:bCs/>
          <w:szCs w:val="26"/>
          <w:lang w:eastAsia="lv-LV"/>
        </w:rPr>
        <w:t>noteiktie pretendentu izslēgšanas gadījumi. Pretendentu izslēgšanas gadījumi tiek pārbaudīti PIL 42. pantā noteiktajā kārtībā.</w:t>
      </w:r>
    </w:p>
    <w:p w14:paraId="091E5DD5" w14:textId="3FF9D8D3" w:rsidR="00F429CF" w:rsidRPr="00110A83"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Komisija konstatē, ka pretendents būtu izslēdzams no dalības iepirkuma procedūrā, pamatojoties uz PIL 42. panta otrās daļas 1., 4., 5., 6., 7., 10., 11., 12., 13. un 14. punktā minētajiem izslēgšanas iemesliem, tai skaitā saistībā ar PIL 42. panta trešās daļas 1.</w:t>
      </w:r>
      <w:r w:rsidR="00CA4F83">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punktā minēto personu, un nav piemērojami PIL 42. panta ceturtās daļas 2., 3., 4., 5. un 6. punktā noteiktie izņēmumi, Komisija dod pretendentam tiesības termiņā, kas ir 10 dienas pēc informācijas pieprasījuma nosūtīšanas dienas, iesniegt skaidrojumu un pierādījumus, kas apliecina pretendenta uzticamību saskaņā ar PIL 43. panta noteikumiem.</w:t>
      </w:r>
    </w:p>
    <w:p w14:paraId="6D026215" w14:textId="7A9C330F" w:rsidR="00F429CF"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Ja pretendents būtu izslēdzams no dalības iepirkuma procedūrā tādēļ, ka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minētie izslēgšanas iemesli attiecas uz PIL 42. panta trešās daļas 2. un 3. punktā minēto personu, uzticamība nodrošināma, pretendentam nomainot PIL 42.panta trešās daļas 2. un 3. punktā minēto personu pret tādu personu, kura atbilst iepirkuma procedūras dokumentos noteiktajām prasībām un uz kuru nav attiecināmi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izslēgšanas iemesli.</w:t>
      </w:r>
    </w:p>
    <w:p w14:paraId="30F8A916" w14:textId="15B63911" w:rsidR="00CA4F83" w:rsidRPr="005B6B40" w:rsidRDefault="00CA4F83"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9714BF">
        <w:rPr>
          <w:rFonts w:ascii="Times New Roman" w:eastAsia="Times New Roman" w:hAnsi="Times New Roman" w:cs="Times New Roman"/>
          <w:bCs/>
          <w:szCs w:val="26"/>
          <w:lang w:eastAsia="lv-LV"/>
        </w:rPr>
        <w:t>Ja pretendents būtu izslēdzams no iepirkuma procedūras, pamatojoties uz PIL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dod pretendentam laiku, kas nav īsāks par piecām darbdienām.</w:t>
      </w:r>
    </w:p>
    <w:p w14:paraId="0F79B831" w14:textId="7B7CE7A2" w:rsidR="00F429CF" w:rsidRPr="00110A83"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lastRenderedPageBreak/>
        <w:t xml:space="preserve">Komisija izslēdz pretendentu no dalības iepirkuma procedūrā, ja, veicot pārbaudi PIL 42. pantā noteiktajā kārtībā, tiek konstatēts, ka uz to attiecas PIL 42. panta </w:t>
      </w:r>
      <w:r w:rsidR="00676B20" w:rsidRPr="00110A83">
        <w:rPr>
          <w:rFonts w:ascii="Times New Roman" w:eastAsia="Times New Roman" w:hAnsi="Times New Roman" w:cs="Times New Roman"/>
          <w:bCs/>
          <w:szCs w:val="26"/>
          <w:lang w:eastAsia="lv-LV"/>
        </w:rPr>
        <w:t xml:space="preserve">otrās daļas 1., 4., 5., 6., 7., 10., 11., 12., 13., 14.punktos </w:t>
      </w:r>
      <w:r w:rsidRPr="00110A83">
        <w:rPr>
          <w:rFonts w:ascii="Times New Roman" w:eastAsia="Times New Roman" w:hAnsi="Times New Roman" w:cs="Times New Roman"/>
          <w:bCs/>
          <w:szCs w:val="26"/>
          <w:lang w:eastAsia="lv-LV"/>
        </w:rPr>
        <w:t>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128639EC" w14:textId="06D4AF9E" w:rsidR="00EE4A78" w:rsidRPr="00174F13" w:rsidRDefault="00F429CF" w:rsidP="00B4130E">
      <w:pPr>
        <w:pStyle w:val="ListParagraph"/>
        <w:numPr>
          <w:ilvl w:val="1"/>
          <w:numId w:val="2"/>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turpmākās dalības iepirkuma procedūrā, kā arī neizskata pretendenta piedāvājumu, ja uz pretendentu ir attiecināmi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noteiktajā kārtībā.</w:t>
      </w: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79" w:name="_Toc19111570"/>
      <w:bookmarkStart w:id="780" w:name="_Toc225847140"/>
      <w:r w:rsidRPr="00110A83">
        <w:rPr>
          <w:rFonts w:ascii="Times New Roman" w:eastAsia="Times New Roman" w:hAnsi="Times New Roman" w:cs="Times New Roman"/>
          <w:b/>
          <w:bCs/>
          <w:lang w:eastAsia="lv-LV"/>
        </w:rPr>
        <w:t>PRETENDENTU ATLASE, TEHNISKO PIEDĀVĀJUMU ATBILSTĪBAS PĀRBAUDE UN PIEDĀVĀJUMU VĒRTĒŠANA</w:t>
      </w:r>
      <w:bookmarkEnd w:id="779"/>
      <w:bookmarkEnd w:id="780"/>
      <w:r w:rsidR="009001BF" w:rsidRPr="00110A83">
        <w:rPr>
          <w:rFonts w:ascii="Times New Roman" w:eastAsia="Times New Roman" w:hAnsi="Times New Roman" w:cs="Times New Roman"/>
          <w:b/>
          <w:bCs/>
          <w:lang w:eastAsia="lv-LV"/>
        </w:rPr>
        <w:t xml:space="preserve"> </w:t>
      </w:r>
    </w:p>
    <w:p w14:paraId="75061118"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81" w:name="_Toc19111571"/>
      <w:r w:rsidRPr="00110A83">
        <w:rPr>
          <w:rFonts w:ascii="Times New Roman" w:eastAsia="Times New Roman" w:hAnsi="Times New Roman" w:cs="Times New Roman"/>
          <w:b/>
          <w:bCs/>
          <w:szCs w:val="26"/>
          <w:lang w:eastAsia="lv-LV"/>
        </w:rPr>
        <w:t>Pretendentu atlase</w:t>
      </w:r>
      <w:bookmarkEnd w:id="721"/>
      <w:bookmarkEnd w:id="722"/>
      <w:bookmarkEnd w:id="723"/>
      <w:bookmarkEnd w:id="781"/>
    </w:p>
    <w:p w14:paraId="04CAB4B1" w14:textId="541E8321" w:rsidR="00E653F5" w:rsidRPr="007A174B" w:rsidRDefault="00E653F5" w:rsidP="004122E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82" w:name="_Toc74578854"/>
      <w:bookmarkStart w:id="783" w:name="_Toc74579536"/>
      <w:bookmarkStart w:id="784" w:name="_Toc90480994"/>
      <w:bookmarkStart w:id="785" w:name="_Toc90481173"/>
      <w:bookmarkStart w:id="786" w:name="_Toc104446842"/>
      <w:bookmarkStart w:id="787" w:name="_Toc104447050"/>
      <w:bookmarkStart w:id="788" w:name="_Toc104447698"/>
      <w:bookmarkStart w:id="789" w:name="_Toc111053398"/>
      <w:bookmarkStart w:id="790" w:name="_Toc111053513"/>
      <w:bookmarkStart w:id="791" w:name="_Toc112944867"/>
      <w:bookmarkStart w:id="792" w:name="_Toc129445363"/>
      <w:bookmarkStart w:id="793" w:name="_Toc130287222"/>
      <w:bookmarkStart w:id="794" w:name="_Toc139539207"/>
      <w:bookmarkStart w:id="795" w:name="_Toc144308403"/>
      <w:bookmarkStart w:id="796" w:name="_Toc167971290"/>
      <w:bookmarkStart w:id="797" w:name="_Toc225847141"/>
      <w:bookmarkStart w:id="798" w:name="_Ref381011139"/>
      <w:bookmarkStart w:id="799" w:name="_Toc355962369"/>
      <w:r w:rsidRPr="007A174B">
        <w:rPr>
          <w:rFonts w:ascii="Times New Roman" w:eastAsia="ヒラギノ角ゴ Pro W3" w:hAnsi="Times New Roman" w:cs="Times New Roman"/>
          <w:bCs/>
          <w:color w:val="000000"/>
          <w:lang w:eastAsia="lv-LV"/>
        </w:rPr>
        <w:t>Pēc</w:t>
      </w:r>
      <w:r w:rsidR="007A174B" w:rsidRPr="004122E6">
        <w:rPr>
          <w:rFonts w:ascii="Times New Roman" w:eastAsia="ヒラギノ角ゴ Pro W3" w:hAnsi="Times New Roman" w:cs="Times New Roman"/>
          <w:bCs/>
          <w:color w:val="000000"/>
          <w:lang w:eastAsia="lv-LV"/>
        </w:rPr>
        <w:t xml:space="preserve"> </w:t>
      </w:r>
      <w:r w:rsidR="007A174B" w:rsidRPr="007A174B">
        <w:rPr>
          <w:rFonts w:ascii="Times New Roman" w:eastAsia="ヒラギノ角ゴ Pro W3" w:hAnsi="Times New Roman" w:cs="Times New Roman"/>
          <w:bCs/>
          <w:color w:val="000000"/>
          <w:lang w:eastAsia="lv-LV"/>
        </w:rPr>
        <w:t xml:space="preserve">Pretendentu atbilstības pārbaudes atbilstoši Nolikuma 1.7. un 1.8. punktu prasībām Komisija veic Pretendentu atlasi, pārbaudot Pretendentu iesniegto atlases dokumentu atbilstību Nolikumā izvirzītajām prasībām un pieņem attiecīgu lēmumu. </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765530B7" w14:textId="245DCB6E" w:rsidR="00A83353" w:rsidRPr="00EB1240"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00" w:name="_Toc74578855"/>
      <w:bookmarkStart w:id="801" w:name="_Toc74579537"/>
      <w:bookmarkStart w:id="802" w:name="_Toc90480995"/>
      <w:bookmarkStart w:id="803" w:name="_Toc90481174"/>
      <w:bookmarkStart w:id="804" w:name="_Toc104446843"/>
      <w:bookmarkStart w:id="805" w:name="_Toc104447051"/>
      <w:bookmarkStart w:id="806" w:name="_Toc104447699"/>
      <w:bookmarkStart w:id="807" w:name="_Toc111053399"/>
      <w:bookmarkStart w:id="808" w:name="_Toc111053514"/>
      <w:bookmarkStart w:id="809" w:name="_Toc112944868"/>
      <w:bookmarkStart w:id="810" w:name="_Toc129445364"/>
      <w:bookmarkStart w:id="811" w:name="_Toc130287223"/>
      <w:bookmarkStart w:id="812" w:name="_Toc139539208"/>
      <w:bookmarkStart w:id="813" w:name="_Toc144308404"/>
      <w:bookmarkStart w:id="814" w:name="_Toc167971291"/>
      <w:bookmarkStart w:id="815" w:name="_Toc225847142"/>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14:paraId="00FCEC31" w14:textId="57297A21" w:rsidR="00E653F5" w:rsidRPr="00110A83" w:rsidRDefault="00E653F5"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nav iesniedzis Nolikuma 3.nodaļas 3.</w:t>
      </w:r>
      <w:r w:rsidR="002027AD">
        <w:rPr>
          <w:rFonts w:ascii="Times New Roman" w:eastAsia="Times New Roman" w:hAnsi="Times New Roman" w:cs="Times New Roman"/>
          <w:noProof/>
          <w:color w:val="000000"/>
          <w:szCs w:val="24"/>
        </w:rPr>
        <w:t>2</w:t>
      </w:r>
      <w:r w:rsidRPr="00110A83">
        <w:rPr>
          <w:rFonts w:ascii="Times New Roman" w:eastAsia="Times New Roman" w:hAnsi="Times New Roman" w:cs="Times New Roman"/>
          <w:noProof/>
          <w:color w:val="000000"/>
          <w:szCs w:val="24"/>
        </w:rPr>
        <w:t>.punkta apakšpunktos minētos dokumentus;</w:t>
      </w:r>
    </w:p>
    <w:p w14:paraId="01FDD478" w14:textId="77777777" w:rsidR="00E653F5" w:rsidRPr="00110A83" w:rsidRDefault="00E653F5"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3769E059" w14:textId="61A4460E" w:rsidR="002F7CFD" w:rsidRPr="001A4408" w:rsidRDefault="00A23BD9"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16" w:name="_Toc74578856"/>
      <w:bookmarkStart w:id="817" w:name="_Toc74579538"/>
      <w:bookmarkStart w:id="818" w:name="_Toc90480996"/>
      <w:bookmarkStart w:id="819" w:name="_Toc90481175"/>
      <w:bookmarkStart w:id="820" w:name="_Toc104446844"/>
      <w:bookmarkStart w:id="821" w:name="_Toc104447052"/>
      <w:bookmarkStart w:id="822" w:name="_Toc104447700"/>
      <w:bookmarkStart w:id="823" w:name="_Toc111053400"/>
      <w:bookmarkStart w:id="824" w:name="_Toc111053515"/>
      <w:bookmarkStart w:id="825" w:name="_Toc112944869"/>
      <w:bookmarkStart w:id="826" w:name="_Toc129445365"/>
      <w:bookmarkStart w:id="827" w:name="_Toc130287224"/>
      <w:bookmarkStart w:id="828" w:name="_Toc139539209"/>
      <w:bookmarkStart w:id="829" w:name="_Toc144308405"/>
      <w:bookmarkStart w:id="830" w:name="_Toc167971292"/>
      <w:bookmarkStart w:id="831" w:name="_Toc225847143"/>
      <w:r w:rsidRPr="00110A83">
        <w:rPr>
          <w:rFonts w:ascii="Times New Roman" w:eastAsia="ヒラギノ角ゴ Pro W3" w:hAnsi="Times New Roman" w:cs="Times New Roman"/>
          <w:bCs/>
          <w:color w:val="000000"/>
          <w:lang w:eastAsia="lv-LV"/>
        </w:rPr>
        <w:t>Pretendents var balstīties uz citu personu tehniskajām, profesionālajām spējām, saimnieciskajām un finansiālajām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Pretendentam un personai, uz kuras saimnieciskajām un finansiālajām iespējām Pretendents balstās, ir jābūt solidāri atbildīgiem par iepirkuma līguma izpildi.</w:t>
      </w:r>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239746E1" w14:textId="503FB366"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32"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4D12D6">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798"/>
      <w:bookmarkEnd w:id="832"/>
    </w:p>
    <w:p w14:paraId="7D86E0D3" w14:textId="25F572F4"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33" w:name="_Toc74578857"/>
      <w:bookmarkStart w:id="834" w:name="_Toc74579539"/>
      <w:bookmarkStart w:id="835" w:name="_Toc90480997"/>
      <w:bookmarkStart w:id="836" w:name="_Toc90481176"/>
      <w:bookmarkStart w:id="837" w:name="_Toc104446845"/>
      <w:bookmarkStart w:id="838" w:name="_Toc104447053"/>
      <w:bookmarkStart w:id="839" w:name="_Toc104447701"/>
      <w:bookmarkStart w:id="840" w:name="_Toc111053401"/>
      <w:bookmarkStart w:id="841" w:name="_Toc111053516"/>
      <w:bookmarkStart w:id="842" w:name="_Toc112944870"/>
      <w:bookmarkStart w:id="843" w:name="_Toc129445366"/>
      <w:bookmarkStart w:id="844" w:name="_Toc130287225"/>
      <w:bookmarkStart w:id="845" w:name="_Toc139539210"/>
      <w:bookmarkStart w:id="846" w:name="_Toc144308406"/>
      <w:bookmarkStart w:id="847" w:name="_Toc167971293"/>
      <w:bookmarkStart w:id="848" w:name="_Toc225847144"/>
      <w:bookmarkStart w:id="849" w:name="_Toc368392502"/>
      <w:bookmarkStart w:id="850" w:name="_Toc368392552"/>
      <w:bookmarkStart w:id="851" w:name="_Toc368566403"/>
      <w:bookmarkEnd w:id="799"/>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piedāvājumu atbilstības pārbaudi atbilstoši Nolikuma tehniskajās specifikācijās (1.pielikums) izvirzītajām prasībām.</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14:paraId="3A6C0380"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52" w:name="_Toc74578858"/>
      <w:bookmarkStart w:id="853" w:name="_Toc74579540"/>
      <w:bookmarkStart w:id="854" w:name="_Toc90480998"/>
      <w:bookmarkStart w:id="855" w:name="_Toc90481177"/>
      <w:bookmarkStart w:id="856" w:name="_Toc104446846"/>
      <w:bookmarkStart w:id="857" w:name="_Toc104447054"/>
      <w:bookmarkStart w:id="858" w:name="_Toc104447702"/>
      <w:bookmarkStart w:id="859" w:name="_Toc111053402"/>
      <w:bookmarkStart w:id="860" w:name="_Toc111053517"/>
      <w:bookmarkStart w:id="861" w:name="_Toc112944871"/>
      <w:bookmarkStart w:id="862" w:name="_Toc129445367"/>
      <w:bookmarkStart w:id="863" w:name="_Toc130287226"/>
      <w:bookmarkStart w:id="864" w:name="_Toc139539211"/>
      <w:bookmarkStart w:id="865" w:name="_Toc144308407"/>
      <w:bookmarkStart w:id="866" w:name="_Toc167971294"/>
      <w:bookmarkStart w:id="867" w:name="_Toc225847145"/>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p w14:paraId="3E4477AF" w14:textId="5447C8CA" w:rsidR="00FB3069"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68" w:name="_Toc74578859"/>
      <w:bookmarkStart w:id="869" w:name="_Toc74579541"/>
      <w:bookmarkStart w:id="870" w:name="_Toc90480999"/>
      <w:bookmarkStart w:id="871" w:name="_Toc90481178"/>
      <w:bookmarkStart w:id="872" w:name="_Toc104446847"/>
      <w:bookmarkStart w:id="873" w:name="_Toc104447055"/>
      <w:bookmarkStart w:id="874" w:name="_Toc104447703"/>
      <w:bookmarkStart w:id="875" w:name="_Toc111053403"/>
      <w:bookmarkStart w:id="876" w:name="_Toc111053518"/>
      <w:bookmarkStart w:id="877" w:name="_Toc112944872"/>
      <w:bookmarkStart w:id="878" w:name="_Toc129445368"/>
      <w:bookmarkStart w:id="879" w:name="_Toc130287227"/>
      <w:bookmarkStart w:id="880" w:name="_Toc139539212"/>
      <w:bookmarkStart w:id="881" w:name="_Toc144308408"/>
      <w:bookmarkStart w:id="882" w:name="_Toc167971295"/>
      <w:bookmarkStart w:id="883" w:name="_Toc225847146"/>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olikuma tehniskajās specifikācijās (1.pielikums) izvirzītajām prasībām, Komisija šo piedāvājumu, pamatojoties uz Komisijas lēmumu, noraida.</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sidRPr="00110A83">
        <w:rPr>
          <w:rFonts w:ascii="Times New Roman" w:eastAsia="ヒラギノ角ゴ Pro W3" w:hAnsi="Times New Roman" w:cs="Times New Roman"/>
          <w:bCs/>
          <w:color w:val="000000"/>
          <w:lang w:eastAsia="lv-LV"/>
        </w:rPr>
        <w:t xml:space="preserve"> </w:t>
      </w:r>
    </w:p>
    <w:p w14:paraId="1019047E" w14:textId="441C21F2" w:rsidR="004D12D6" w:rsidRPr="004D12D6" w:rsidRDefault="004D12D6"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4" w:name="_Toc167971296"/>
      <w:bookmarkStart w:id="885" w:name="_Toc225847147"/>
      <w:r w:rsidRPr="004D12D6">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884"/>
      <w:bookmarkEnd w:id="885"/>
    </w:p>
    <w:p w14:paraId="48A98FA2" w14:textId="5E534EB3" w:rsidR="004D12D6" w:rsidRPr="0073742E" w:rsidRDefault="004D12D6"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6" w:name="_Toc167971297"/>
      <w:bookmarkStart w:id="887" w:name="_Toc225847148"/>
      <w:r w:rsidRPr="004D12D6">
        <w:rPr>
          <w:rFonts w:ascii="Times New Roman" w:eastAsia="ヒラギノ角ゴ Pro W3" w:hAnsi="Times New Roman" w:cs="Times New Roman"/>
          <w:bCs/>
          <w:color w:val="000000"/>
          <w:lang w:eastAsia="lv-LV"/>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886"/>
      <w:bookmarkEnd w:id="887"/>
    </w:p>
    <w:p w14:paraId="446A8AD2" w14:textId="77777777" w:rsidR="006A7AA7" w:rsidRPr="0004472C" w:rsidRDefault="006A7AA7"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88" w:name="_Toc19111573"/>
      <w:r w:rsidRPr="0004472C">
        <w:rPr>
          <w:rFonts w:ascii="Times New Roman" w:eastAsia="Times New Roman" w:hAnsi="Times New Roman" w:cs="Times New Roman"/>
          <w:b/>
          <w:bCs/>
          <w:szCs w:val="26"/>
          <w:lang w:eastAsia="lv-LV"/>
        </w:rPr>
        <w:t>Piedāvājumu vērtēšana un izvēle</w:t>
      </w:r>
      <w:bookmarkStart w:id="889" w:name="_Toc90481000"/>
      <w:bookmarkStart w:id="890" w:name="_Toc90481179"/>
      <w:bookmarkStart w:id="891" w:name="_Toc104446848"/>
      <w:bookmarkStart w:id="892" w:name="_Toc104447056"/>
      <w:bookmarkStart w:id="893" w:name="_Toc104447704"/>
      <w:bookmarkStart w:id="894" w:name="_Toc111053404"/>
      <w:bookmarkStart w:id="895" w:name="_Toc111053519"/>
      <w:bookmarkStart w:id="896" w:name="_Toc112944873"/>
      <w:bookmarkStart w:id="897" w:name="_Toc129445249"/>
      <w:bookmarkStart w:id="898" w:name="_Toc129445369"/>
      <w:bookmarkStart w:id="899" w:name="_Toc130287105"/>
      <w:bookmarkStart w:id="900" w:name="_Toc130287228"/>
      <w:bookmarkStart w:id="901" w:name="_Toc90481001"/>
      <w:bookmarkStart w:id="902" w:name="_Toc90481180"/>
      <w:bookmarkStart w:id="903" w:name="_Toc104446849"/>
      <w:bookmarkStart w:id="904" w:name="_Toc104447057"/>
      <w:bookmarkStart w:id="905" w:name="_Toc104447705"/>
      <w:bookmarkStart w:id="906" w:name="_Toc111053405"/>
      <w:bookmarkStart w:id="907" w:name="_Toc111053520"/>
      <w:bookmarkStart w:id="908" w:name="_Toc112944874"/>
      <w:bookmarkStart w:id="909" w:name="_Toc129445250"/>
      <w:bookmarkStart w:id="910" w:name="_Toc129445370"/>
      <w:bookmarkStart w:id="911" w:name="_Toc130287106"/>
      <w:bookmarkStart w:id="912" w:name="_Toc130287229"/>
      <w:bookmarkStart w:id="913" w:name="_Toc74578860"/>
      <w:bookmarkStart w:id="914" w:name="_Toc74579542"/>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39EB923B" w14:textId="6C0BDE35" w:rsidR="00E15F59" w:rsidRPr="005B4721" w:rsidRDefault="00E15F59"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15" w:name="_Toc192231465"/>
      <w:bookmarkStart w:id="916" w:name="_Toc193202275"/>
      <w:bookmarkStart w:id="917" w:name="_Toc199427252"/>
      <w:bookmarkStart w:id="918" w:name="_Toc218779833"/>
      <w:bookmarkStart w:id="919" w:name="_Toc219812272"/>
      <w:bookmarkStart w:id="920" w:name="_Toc222411022"/>
      <w:bookmarkStart w:id="921" w:name="_Toc192231470"/>
      <w:bookmarkStart w:id="922" w:name="_Toc193202276"/>
      <w:bookmarkStart w:id="923" w:name="_Toc199427253"/>
      <w:bookmarkStart w:id="924" w:name="_Toc225847151"/>
      <w:bookmarkStart w:id="925" w:name="_Toc19111578"/>
      <w:bookmarkEnd w:id="849"/>
      <w:bookmarkEnd w:id="850"/>
      <w:bookmarkEnd w:id="851"/>
      <w:bookmarkEnd w:id="913"/>
      <w:bookmarkEnd w:id="914"/>
      <w:r w:rsidRPr="005B4721">
        <w:rPr>
          <w:rFonts w:ascii="Times New Roman" w:eastAsia="ヒラギノ角ゴ Pro W3" w:hAnsi="Times New Roman" w:cs="Times New Roman"/>
          <w:bCs/>
          <w:color w:val="000000"/>
          <w:lang w:eastAsia="lv-LV"/>
        </w:rPr>
        <w:t xml:space="preserve">Pēc piedāvājumu atbilstības pārbaudes Komisija salīdzina un vērtē tos piedāvājumus, kas nav noraidīti piedāvājuma atbilstības pārbaudē, izvēloties </w:t>
      </w:r>
      <w:bookmarkEnd w:id="915"/>
      <w:r w:rsidRPr="005B4721">
        <w:rPr>
          <w:rFonts w:ascii="Times New Roman" w:eastAsia="ヒラギノ角ゴ Pro W3" w:hAnsi="Times New Roman" w:cs="Times New Roman"/>
          <w:bCs/>
          <w:color w:val="000000"/>
          <w:lang w:eastAsia="lv-LV"/>
        </w:rPr>
        <w:t xml:space="preserve">nolikuma prasībām atbilstošu </w:t>
      </w:r>
      <w:r w:rsidRPr="005B4721">
        <w:rPr>
          <w:rFonts w:ascii="Times New Roman" w:eastAsia="ヒラギノ角ゴ Pro W3" w:hAnsi="Times New Roman" w:cs="Times New Roman"/>
          <w:b/>
          <w:color w:val="000000"/>
          <w:u w:val="single"/>
          <w:lang w:eastAsia="lv-LV"/>
        </w:rPr>
        <w:t xml:space="preserve">piedāvājumu ar </w:t>
      </w:r>
      <w:r w:rsidR="00AE2028" w:rsidRPr="005B4721">
        <w:rPr>
          <w:rFonts w:ascii="Times New Roman" w:eastAsia="ヒラギノ角ゴ Pro W3" w:hAnsi="Times New Roman" w:cs="Times New Roman"/>
          <w:b/>
          <w:color w:val="000000"/>
          <w:u w:val="single"/>
          <w:lang w:eastAsia="lv-LV"/>
        </w:rPr>
        <w:t>viszemāk</w:t>
      </w:r>
      <w:r w:rsidR="001533CF" w:rsidRPr="005B4721">
        <w:rPr>
          <w:rFonts w:ascii="Times New Roman" w:eastAsia="ヒラギノ角ゴ Pro W3" w:hAnsi="Times New Roman" w:cs="Times New Roman"/>
          <w:b/>
          <w:color w:val="000000"/>
          <w:u w:val="single"/>
          <w:lang w:eastAsia="lv-LV"/>
        </w:rPr>
        <w:t>o kopējo</w:t>
      </w:r>
      <w:r w:rsidR="00AE2028" w:rsidRPr="005B4721">
        <w:rPr>
          <w:rFonts w:ascii="Times New Roman" w:eastAsia="ヒラギノ角ゴ Pro W3" w:hAnsi="Times New Roman" w:cs="Times New Roman"/>
          <w:b/>
          <w:color w:val="000000"/>
          <w:u w:val="single"/>
          <w:lang w:eastAsia="lv-LV"/>
        </w:rPr>
        <w:t xml:space="preserve"> </w:t>
      </w:r>
      <w:r w:rsidRPr="005B4721">
        <w:rPr>
          <w:rFonts w:ascii="Times New Roman" w:eastAsia="ヒラギノ角ゴ Pro W3" w:hAnsi="Times New Roman" w:cs="Times New Roman"/>
          <w:b/>
          <w:color w:val="000000"/>
          <w:u w:val="single"/>
          <w:lang w:eastAsia="lv-LV"/>
        </w:rPr>
        <w:t>līgumcen</w:t>
      </w:r>
      <w:r w:rsidR="001533CF" w:rsidRPr="005B4721">
        <w:rPr>
          <w:rFonts w:ascii="Times New Roman" w:eastAsia="ヒラギノ角ゴ Pro W3" w:hAnsi="Times New Roman" w:cs="Times New Roman"/>
          <w:b/>
          <w:color w:val="000000"/>
          <w:u w:val="single"/>
          <w:lang w:eastAsia="lv-LV"/>
        </w:rPr>
        <w:t>u</w:t>
      </w:r>
      <w:r w:rsidR="00AE2028" w:rsidRPr="005B4721">
        <w:rPr>
          <w:rFonts w:ascii="Times New Roman" w:eastAsia="ヒラギノ角ゴ Pro W3" w:hAnsi="Times New Roman" w:cs="Times New Roman"/>
          <w:b/>
          <w:color w:val="000000"/>
          <w:u w:val="single"/>
          <w:lang w:eastAsia="lv-LV"/>
        </w:rPr>
        <w:t xml:space="preserve"> par ab</w:t>
      </w:r>
      <w:r w:rsidR="001533CF" w:rsidRPr="005B4721">
        <w:rPr>
          <w:rFonts w:ascii="Times New Roman" w:eastAsia="ヒラギノ角ゴ Pro W3" w:hAnsi="Times New Roman" w:cs="Times New Roman"/>
          <w:b/>
          <w:color w:val="000000"/>
          <w:u w:val="single"/>
          <w:lang w:eastAsia="lv-LV"/>
        </w:rPr>
        <w:t>u</w:t>
      </w:r>
      <w:r w:rsidR="00AE2028" w:rsidRPr="005B4721">
        <w:rPr>
          <w:rFonts w:ascii="Times New Roman" w:eastAsia="ヒラギノ角ゴ Pro W3" w:hAnsi="Times New Roman" w:cs="Times New Roman"/>
          <w:b/>
          <w:color w:val="000000"/>
          <w:u w:val="single"/>
          <w:lang w:eastAsia="lv-LV"/>
        </w:rPr>
        <w:t xml:space="preserve"> būvdarbu būvuzraudzībām</w:t>
      </w:r>
      <w:r w:rsidRPr="005B4721">
        <w:rPr>
          <w:rFonts w:ascii="Times New Roman" w:eastAsia="ヒラギノ角ゴ Pro W3" w:hAnsi="Times New Roman" w:cs="Times New Roman"/>
          <w:b/>
          <w:color w:val="000000"/>
          <w:u w:val="single"/>
          <w:lang w:eastAsia="lv-LV"/>
        </w:rPr>
        <w:t>.</w:t>
      </w:r>
      <w:bookmarkEnd w:id="916"/>
      <w:bookmarkEnd w:id="917"/>
      <w:bookmarkEnd w:id="918"/>
      <w:bookmarkEnd w:id="919"/>
      <w:bookmarkEnd w:id="920"/>
      <w:r w:rsidRPr="005B4721">
        <w:rPr>
          <w:rFonts w:ascii="Times New Roman" w:eastAsia="ヒラギノ角ゴ Pro W3" w:hAnsi="Times New Roman" w:cs="Times New Roman"/>
          <w:bCs/>
          <w:color w:val="000000"/>
          <w:lang w:eastAsia="lv-LV"/>
        </w:rPr>
        <w:t xml:space="preserve"> </w:t>
      </w:r>
    </w:p>
    <w:p w14:paraId="1D55A2A0" w14:textId="5B864776" w:rsidR="00E15F59" w:rsidRPr="005B4721" w:rsidRDefault="00E15F59"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26" w:name="_Toc218779834"/>
      <w:bookmarkStart w:id="927" w:name="_Toc219812273"/>
      <w:bookmarkStart w:id="928" w:name="_Toc222411023"/>
      <w:r w:rsidRPr="005B4721">
        <w:rPr>
          <w:rFonts w:ascii="Times New Roman" w:eastAsia="ヒラギノ角ゴ Pro W3" w:hAnsi="Times New Roman" w:cs="Times New Roman"/>
          <w:bCs/>
          <w:color w:val="000000"/>
          <w:lang w:eastAsia="lv-LV"/>
        </w:rPr>
        <w:lastRenderedPageBreak/>
        <w:t xml:space="preserve">Ja diviem vai </w:t>
      </w:r>
      <w:r w:rsidR="00D639DF" w:rsidRPr="005B4721">
        <w:rPr>
          <w:rFonts w:ascii="Times New Roman" w:eastAsia="ヒラギノ角ゴ Pro W3" w:hAnsi="Times New Roman" w:cs="Times New Roman"/>
          <w:bCs/>
          <w:color w:val="000000"/>
          <w:lang w:eastAsia="lv-LV"/>
        </w:rPr>
        <w:t xml:space="preserve">vairākiem Pretendentiem ir vienādas zemākās līgumcenas, tad par uzvarētāju tiek atzīts </w:t>
      </w:r>
      <w:r w:rsidR="00E30DB4" w:rsidRPr="005B4721">
        <w:rPr>
          <w:rFonts w:ascii="Times New Roman" w:eastAsia="ヒラギノ角ゴ Pro W3" w:hAnsi="Times New Roman" w:cs="Times New Roman"/>
          <w:bCs/>
          <w:color w:val="000000"/>
          <w:lang w:eastAsia="lv-LV"/>
        </w:rPr>
        <w:t>Pretendents, kas proporcionāli lielāku Līgumā noteikto darbu daļu veiks paša spēkiem, atbilstoši Tehniskā piedāvājuma 1.punktam</w:t>
      </w:r>
      <w:bookmarkEnd w:id="926"/>
      <w:bookmarkEnd w:id="927"/>
      <w:r w:rsidRPr="005B4721">
        <w:rPr>
          <w:rFonts w:ascii="Times New Roman" w:eastAsia="ヒラギノ角ゴ Pro W3" w:hAnsi="Times New Roman" w:cs="Times New Roman"/>
          <w:bCs/>
          <w:color w:val="000000"/>
          <w:lang w:eastAsia="lv-LV"/>
        </w:rPr>
        <w:t>.</w:t>
      </w:r>
      <w:bookmarkEnd w:id="928"/>
    </w:p>
    <w:p w14:paraId="13E7A203" w14:textId="4FE85F9B" w:rsidR="001533CF" w:rsidRPr="005B4721" w:rsidRDefault="001533CF" w:rsidP="000638DB">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5B4721">
        <w:rPr>
          <w:rFonts w:ascii="Times New Roman" w:eastAsia="ヒラギノ角ゴ Pro W3" w:hAnsi="Times New Roman" w:cs="Times New Roman"/>
          <w:bCs/>
          <w:color w:val="000000"/>
          <w:lang w:eastAsia="lv-LV"/>
        </w:rPr>
        <w:t xml:space="preserve">Ja arī pēc 6.3.2.apakšpunktā noteiktā kritērija nav iespējams izvēlēties uzvarētāju, tad par uzvarētāju tiek atzīts Pretendents, kas piedāvā zemāko līgumcenu par iepirkuma </w:t>
      </w:r>
      <w:r w:rsidR="000638DB" w:rsidRPr="005B4721">
        <w:rPr>
          <w:rFonts w:ascii="Times New Roman" w:eastAsia="ヒラギノ角ゴ Pro W3" w:hAnsi="Times New Roman" w:cs="Times New Roman"/>
          <w:bCs/>
          <w:color w:val="000000"/>
          <w:lang w:eastAsia="lv-LV"/>
        </w:rPr>
        <w:t>1. būvdarbiem – Būvuzraudzība būvdarbiem veloceliņa gar Lielo prospektu no Priedaines stacijas līdz Babītes ielai izbūvei.</w:t>
      </w:r>
    </w:p>
    <w:bookmarkEnd w:id="921"/>
    <w:bookmarkEnd w:id="922"/>
    <w:bookmarkEnd w:id="923"/>
    <w:p w14:paraId="44B8268D" w14:textId="41074B4A" w:rsidR="00782DEA" w:rsidRPr="00110A83" w:rsidRDefault="00782DEA"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r w:rsidRPr="00110A83">
        <w:rPr>
          <w:rFonts w:ascii="Times New Roman" w:eastAsia="Times New Roman" w:hAnsi="Times New Roman" w:cs="Times New Roman"/>
          <w:b/>
          <w:bCs/>
          <w:lang w:eastAsia="lv-LV"/>
        </w:rPr>
        <w:t>IEPIRKUMA LĪGUMA SLĒGŠANA, PERSONĀLA, APAKŠUZŅĒMĒJU NOMAIŅA UN IEPIRKUMA LĪGUMA GROZĪJUMI</w:t>
      </w:r>
      <w:bookmarkEnd w:id="924"/>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929" w:name="_Toc74579251"/>
      <w:bookmarkStart w:id="930" w:name="_Toc74579424"/>
      <w:bookmarkStart w:id="931" w:name="_Toc74579553"/>
      <w:bookmarkStart w:id="932" w:name="_Toc90481007"/>
      <w:bookmarkStart w:id="933" w:name="_Toc90481186"/>
      <w:bookmarkStart w:id="934" w:name="_Toc104446855"/>
      <w:bookmarkStart w:id="935" w:name="_Toc104447063"/>
      <w:bookmarkStart w:id="936" w:name="_Toc104447711"/>
      <w:bookmarkStart w:id="937" w:name="_Toc111053411"/>
      <w:bookmarkStart w:id="938" w:name="_Toc111053526"/>
      <w:bookmarkStart w:id="939" w:name="_Toc112944880"/>
      <w:bookmarkStart w:id="940" w:name="_Toc129445256"/>
      <w:bookmarkStart w:id="941" w:name="_Toc129445376"/>
      <w:bookmarkStart w:id="942" w:name="_Toc130287112"/>
      <w:bookmarkStart w:id="943" w:name="_Toc130287235"/>
      <w:bookmarkStart w:id="944" w:name="_Toc74579252"/>
      <w:bookmarkStart w:id="945" w:name="_Toc74579425"/>
      <w:bookmarkStart w:id="946" w:name="_Toc74579554"/>
      <w:bookmarkStart w:id="947" w:name="_Toc90481008"/>
      <w:bookmarkStart w:id="948" w:name="_Toc90481187"/>
      <w:bookmarkStart w:id="949" w:name="_Toc104446856"/>
      <w:bookmarkStart w:id="950" w:name="_Toc104447064"/>
      <w:bookmarkStart w:id="951" w:name="_Toc104447712"/>
      <w:bookmarkStart w:id="952" w:name="_Toc111053412"/>
      <w:bookmarkStart w:id="953" w:name="_Toc111053527"/>
      <w:bookmarkStart w:id="954" w:name="_Toc112944881"/>
      <w:bookmarkStart w:id="955" w:name="_Toc129445257"/>
      <w:bookmarkStart w:id="956" w:name="_Toc129445377"/>
      <w:bookmarkStart w:id="957" w:name="_Toc130287113"/>
      <w:bookmarkStart w:id="958" w:name="_Toc130287236"/>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p w14:paraId="21D24BC2" w14:textId="3891B88E" w:rsidR="00E653F5" w:rsidRPr="00110A83" w:rsidRDefault="00677C03"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959" w:name="_Toc74579555"/>
      <w:bookmarkStart w:id="960" w:name="_Toc90481009"/>
      <w:bookmarkStart w:id="961" w:name="_Toc90481188"/>
      <w:bookmarkStart w:id="962" w:name="_Toc104446857"/>
      <w:bookmarkStart w:id="963" w:name="_Toc104447065"/>
      <w:bookmarkStart w:id="964" w:name="_Toc104447713"/>
      <w:bookmarkStart w:id="965" w:name="_Toc111053413"/>
      <w:bookmarkStart w:id="966" w:name="_Toc111053528"/>
      <w:bookmarkStart w:id="967" w:name="_Toc112944882"/>
      <w:bookmarkStart w:id="968" w:name="_Toc129445378"/>
      <w:bookmarkStart w:id="969" w:name="_Toc130287237"/>
      <w:r>
        <w:rPr>
          <w:rFonts w:ascii="Times New Roman" w:eastAsia="Times New Roman" w:hAnsi="Times New Roman" w:cs="Times New Roman"/>
          <w:b/>
          <w:bCs/>
          <w:szCs w:val="26"/>
          <w:lang w:eastAsia="lv-LV"/>
        </w:rPr>
        <w:t>Iepirkuma l</w:t>
      </w:r>
      <w:r w:rsidR="00A51E65">
        <w:rPr>
          <w:rFonts w:ascii="Times New Roman" w:eastAsia="Times New Roman" w:hAnsi="Times New Roman" w:cs="Times New Roman"/>
          <w:b/>
          <w:bCs/>
          <w:szCs w:val="26"/>
          <w:lang w:eastAsia="lv-LV"/>
        </w:rPr>
        <w:t>īguma</w:t>
      </w:r>
      <w:r w:rsidR="00E653F5" w:rsidRPr="00110A83">
        <w:rPr>
          <w:rFonts w:ascii="Times New Roman" w:eastAsia="Times New Roman" w:hAnsi="Times New Roman" w:cs="Times New Roman"/>
          <w:b/>
          <w:bCs/>
          <w:szCs w:val="26"/>
          <w:lang w:eastAsia="lv-LV"/>
        </w:rPr>
        <w:t xml:space="preserve"> slēgšana</w:t>
      </w:r>
      <w:bookmarkEnd w:id="925"/>
      <w:bookmarkEnd w:id="959"/>
      <w:bookmarkEnd w:id="960"/>
      <w:bookmarkEnd w:id="961"/>
      <w:bookmarkEnd w:id="962"/>
      <w:bookmarkEnd w:id="963"/>
      <w:bookmarkEnd w:id="964"/>
      <w:bookmarkEnd w:id="965"/>
      <w:bookmarkEnd w:id="966"/>
      <w:bookmarkEnd w:id="967"/>
      <w:bookmarkEnd w:id="968"/>
      <w:bookmarkEnd w:id="969"/>
    </w:p>
    <w:p w14:paraId="1E58BF3E" w14:textId="470D6EF3" w:rsidR="0098009E"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70" w:name="_Toc74579556"/>
      <w:bookmarkStart w:id="971" w:name="_Toc90481010"/>
      <w:bookmarkStart w:id="972" w:name="_Toc90481189"/>
      <w:bookmarkStart w:id="973" w:name="_Toc104446858"/>
      <w:bookmarkStart w:id="974" w:name="_Toc104447066"/>
      <w:bookmarkStart w:id="975" w:name="_Toc104447714"/>
      <w:bookmarkStart w:id="976" w:name="_Toc111053414"/>
      <w:bookmarkStart w:id="977" w:name="_Toc111053529"/>
      <w:bookmarkStart w:id="978" w:name="_Toc112944883"/>
      <w:bookmarkStart w:id="979" w:name="_Toc129445379"/>
      <w:bookmarkStart w:id="980" w:name="_Toc130287238"/>
      <w:bookmarkStart w:id="981" w:name="_Toc139539221"/>
      <w:bookmarkStart w:id="982" w:name="_Toc144308417"/>
      <w:bookmarkStart w:id="983" w:name="_Toc150843220"/>
      <w:bookmarkStart w:id="984" w:name="_Toc153441988"/>
      <w:bookmarkStart w:id="985" w:name="_Toc167971306"/>
      <w:bookmarkStart w:id="986" w:name="_Toc199427255"/>
      <w:bookmarkStart w:id="987" w:name="_Toc217220695"/>
      <w:bookmarkStart w:id="988" w:name="_Toc217220978"/>
      <w:bookmarkStart w:id="989" w:name="_Toc219812275"/>
      <w:bookmarkStart w:id="990" w:name="_Toc222411025"/>
      <w:bookmarkStart w:id="991" w:name="_Toc19111579"/>
      <w:bookmarkStart w:id="992" w:name="_Toc74579563"/>
      <w:bookmarkStart w:id="993" w:name="_Toc90481017"/>
      <w:bookmarkStart w:id="994" w:name="_Toc90481196"/>
      <w:bookmarkStart w:id="995" w:name="_Toc104446864"/>
      <w:bookmarkStart w:id="996" w:name="_Toc104447072"/>
      <w:bookmarkStart w:id="997" w:name="_Toc104447720"/>
      <w:bookmarkStart w:id="998" w:name="_Toc111053420"/>
      <w:bookmarkStart w:id="999" w:name="_Toc111053535"/>
      <w:bookmarkStart w:id="1000" w:name="_Toc112944889"/>
      <w:bookmarkStart w:id="1001" w:name="_Toc129445385"/>
      <w:bookmarkStart w:id="1002" w:name="_Toc130287244"/>
      <w:r w:rsidRPr="00110A83">
        <w:rPr>
          <w:rFonts w:ascii="Times New Roman" w:eastAsia="ヒラギノ角ゴ Pro W3" w:hAnsi="Times New Roman" w:cs="Times New Roman"/>
          <w:bCs/>
          <w:color w:val="000000"/>
          <w:lang w:eastAsia="lv-LV"/>
        </w:rPr>
        <w:t>Ar iepirkuma uzvarētāju tiek slēgt</w:t>
      </w:r>
      <w:r w:rsidR="007919FC">
        <w:rPr>
          <w:rFonts w:ascii="Times New Roman" w:eastAsia="ヒラギノ角ゴ Pro W3" w:hAnsi="Times New Roman" w:cs="Times New Roman"/>
          <w:bCs/>
          <w:color w:val="000000"/>
          <w:lang w:eastAsia="lv-LV"/>
        </w:rPr>
        <w:t>i divi</w:t>
      </w:r>
      <w:r w:rsidRPr="00110A83">
        <w:rPr>
          <w:rFonts w:ascii="Times New Roman" w:eastAsia="ヒラギノ角ゴ Pro W3" w:hAnsi="Times New Roman" w:cs="Times New Roman"/>
          <w:bCs/>
          <w:color w:val="000000"/>
          <w:lang w:eastAsia="lv-LV"/>
        </w:rPr>
        <w:t xml:space="preserve"> iepirkuma līgum</w:t>
      </w:r>
      <w:r w:rsidR="007919FC">
        <w:rPr>
          <w:rFonts w:ascii="Times New Roman" w:eastAsia="ヒラギノ角ゴ Pro W3" w:hAnsi="Times New Roman" w:cs="Times New Roman"/>
          <w:bCs/>
          <w:color w:val="000000"/>
          <w:lang w:eastAsia="lv-LV"/>
        </w:rPr>
        <w:t>i</w:t>
      </w:r>
      <w:r w:rsidRPr="00110A83">
        <w:rPr>
          <w:rFonts w:ascii="Times New Roman" w:eastAsia="ヒラギノ角ゴ Pro W3" w:hAnsi="Times New Roman" w:cs="Times New Roman"/>
          <w:bCs/>
          <w:color w:val="000000"/>
          <w:lang w:eastAsia="lv-LV"/>
        </w:rPr>
        <w:t xml:space="preserve">, pamatojoties uz Pretendenta piedāvājumu, Nolikuma prasībām un </w:t>
      </w:r>
      <w:r>
        <w:rPr>
          <w:rFonts w:ascii="Times New Roman" w:eastAsia="ヒラギノ角ゴ Pro W3" w:hAnsi="Times New Roman" w:cs="Times New Roman"/>
          <w:bCs/>
          <w:color w:val="000000"/>
          <w:lang w:eastAsia="lv-LV"/>
        </w:rPr>
        <w:t xml:space="preserve">Nolikuma pielikumā pievienotā </w:t>
      </w:r>
      <w:r w:rsidRPr="00110A83">
        <w:rPr>
          <w:rFonts w:ascii="Times New Roman" w:eastAsia="ヒラギノ角ゴ Pro W3" w:hAnsi="Times New Roman" w:cs="Times New Roman"/>
          <w:bCs/>
          <w:color w:val="000000"/>
          <w:lang w:eastAsia="lv-LV"/>
        </w:rPr>
        <w:t>iepirkuma līguma projektu.</w:t>
      </w:r>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r w:rsidRPr="00110A83">
        <w:rPr>
          <w:rFonts w:ascii="Times New Roman" w:eastAsia="ヒラギノ角ゴ Pro W3" w:hAnsi="Times New Roman" w:cs="Times New Roman"/>
          <w:bCs/>
          <w:color w:val="000000"/>
          <w:lang w:eastAsia="lv-LV"/>
        </w:rPr>
        <w:t xml:space="preserve"> </w:t>
      </w:r>
    </w:p>
    <w:p w14:paraId="4DAD7F92" w14:textId="77777777" w:rsidR="0098009E" w:rsidRPr="00EE038F"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EE038F">
        <w:rPr>
          <w:rFonts w:ascii="Times New Roman" w:eastAsia="ヒラギノ角ゴ Pro W3" w:hAnsi="Times New Roman" w:cs="Times New Roman"/>
          <w:bCs/>
          <w:color w:val="000000"/>
          <w:lang w:eastAsia="lv-LV"/>
        </w:rPr>
        <w:t>Pretendenta iebildumi par nolikumam pievienotā iepirkuma līguma projekta nosacījumiem jāizsaka piedāvājumu sagatavošanas laikā Publisko likumu noteiktajā kārtībā. Slēdzot iepirkuma līgumu, iebildumi par iepirkuma līguma nosacījumiem netiek pieņemti.</w:t>
      </w:r>
    </w:p>
    <w:p w14:paraId="1403D9E9" w14:textId="77777777" w:rsidR="0098009E" w:rsidRPr="00EE038F"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EE038F">
        <w:rPr>
          <w:rFonts w:ascii="Times New Roman" w:eastAsia="ヒラギノ角ゴ Pro W3" w:hAnsi="Times New Roman" w:cs="Times New Roman"/>
          <w:bCs/>
          <w:color w:val="000000"/>
          <w:lang w:eastAsia="lv-LV"/>
        </w:rPr>
        <w:t xml:space="preserve">Ja izraudzītais pretendents neparaksta iepirkuma līgumu pasūtītāja noteiktajā termiņā, pasūtītājs to uzskata par atteikumu slēgt iepirkuma līgumu. </w:t>
      </w:r>
    </w:p>
    <w:p w14:paraId="72CB7943" w14:textId="5F54006A" w:rsidR="0098009E" w:rsidRPr="00110A83"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03" w:name="_Toc74579558"/>
      <w:bookmarkStart w:id="1004" w:name="_Toc90481012"/>
      <w:bookmarkStart w:id="1005" w:name="_Toc90481191"/>
      <w:bookmarkStart w:id="1006" w:name="_Toc104446860"/>
      <w:bookmarkStart w:id="1007" w:name="_Toc104447068"/>
      <w:bookmarkStart w:id="1008" w:name="_Toc104447716"/>
      <w:bookmarkStart w:id="1009" w:name="_Toc111053416"/>
      <w:bookmarkStart w:id="1010" w:name="_Toc111053531"/>
      <w:bookmarkStart w:id="1011" w:name="_Toc112944885"/>
      <w:bookmarkStart w:id="1012" w:name="_Toc129445381"/>
      <w:bookmarkStart w:id="1013" w:name="_Toc130287240"/>
      <w:bookmarkStart w:id="1014" w:name="_Toc139539223"/>
      <w:bookmarkStart w:id="1015" w:name="_Toc144308419"/>
      <w:bookmarkStart w:id="1016" w:name="_Toc150843222"/>
      <w:bookmarkStart w:id="1017" w:name="_Toc153441990"/>
      <w:bookmarkStart w:id="1018" w:name="_Toc167971308"/>
      <w:bookmarkStart w:id="1019" w:name="_Toc199427257"/>
      <w:bookmarkStart w:id="1020" w:name="_Toc217220697"/>
      <w:bookmarkStart w:id="1021" w:name="_Toc217220980"/>
      <w:bookmarkStart w:id="1022" w:name="_Toc219812277"/>
      <w:bookmarkStart w:id="1023" w:name="_Toc222411027"/>
      <w:r w:rsidRPr="00110A83">
        <w:rPr>
          <w:rFonts w:ascii="Times New Roman" w:eastAsia="ヒラギノ角ゴ Pro W3" w:hAnsi="Times New Roman" w:cs="Times New Roman"/>
          <w:bCs/>
          <w:color w:val="000000"/>
          <w:lang w:eastAsia="lv-LV"/>
        </w:rPr>
        <w:t>Ja izraudzītais Pretendents atsakās slēgt iepirkuma līgumu ar Pasūtītāju, Komisija pieņem lēmumu slēgt līgumu ar nākamo</w:t>
      </w:r>
      <w:r w:rsidRPr="00D5460F">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 xml:space="preserve">Pretendentu, </w:t>
      </w:r>
      <w:r w:rsidRPr="00CF6005">
        <w:rPr>
          <w:rFonts w:ascii="Times New Roman" w:eastAsia="ヒラギノ角ゴ Pro W3" w:hAnsi="Times New Roman" w:cs="Times New Roman"/>
          <w:bCs/>
          <w:color w:val="000000"/>
          <w:lang w:eastAsia="lv-LV"/>
        </w:rPr>
        <w:t>kur</w:t>
      </w:r>
      <w:r>
        <w:rPr>
          <w:rFonts w:ascii="Times New Roman" w:eastAsia="ヒラギノ角ゴ Pro W3" w:hAnsi="Times New Roman" w:cs="Times New Roman"/>
          <w:bCs/>
          <w:color w:val="000000"/>
          <w:lang w:eastAsia="lv-LV"/>
        </w:rPr>
        <w:t>š</w:t>
      </w:r>
      <w:r w:rsidRPr="00CF6005">
        <w:rPr>
          <w:rFonts w:ascii="Times New Roman" w:eastAsia="ヒラギノ角ゴ Pro W3" w:hAnsi="Times New Roman" w:cs="Times New Roman"/>
          <w:bCs/>
          <w:color w:val="000000"/>
          <w:lang w:eastAsia="lv-LV"/>
        </w:rPr>
        <w:t xml:space="preserve"> piedāvāj</w:t>
      </w:r>
      <w:r>
        <w:rPr>
          <w:rFonts w:ascii="Times New Roman" w:eastAsia="ヒラギノ角ゴ Pro W3" w:hAnsi="Times New Roman" w:cs="Times New Roman"/>
          <w:bCs/>
          <w:color w:val="000000"/>
          <w:lang w:eastAsia="lv-LV"/>
        </w:rPr>
        <w:t>is nākamo zemāko līgumcenu</w:t>
      </w:r>
      <w:r w:rsidRPr="00110A83">
        <w:rPr>
          <w:rFonts w:ascii="Times New Roman" w:eastAsia="ヒラギノ角ゴ Pro W3" w:hAnsi="Times New Roman" w:cs="Times New Roman"/>
          <w:bCs/>
          <w:color w:val="000000"/>
          <w:lang w:eastAsia="lv-LV"/>
        </w:rPr>
        <w:t>, vai pārtrauc konkursu, neizvēloties nevienu piedāvājumu.</w:t>
      </w:r>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r w:rsidRPr="00110A83">
        <w:rPr>
          <w:rFonts w:ascii="Times New Roman" w:eastAsia="ヒラギノ角ゴ Pro W3" w:hAnsi="Times New Roman" w:cs="Times New Roman"/>
          <w:bCs/>
          <w:color w:val="000000"/>
          <w:lang w:eastAsia="lv-LV"/>
        </w:rPr>
        <w:t xml:space="preserve"> </w:t>
      </w:r>
    </w:p>
    <w:p w14:paraId="02F7F355" w14:textId="77777777" w:rsidR="0098009E"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24" w:name="_Toc74579560"/>
      <w:bookmarkStart w:id="1025" w:name="_Toc90481014"/>
      <w:bookmarkStart w:id="1026" w:name="_Toc90481193"/>
      <w:bookmarkStart w:id="1027" w:name="_Toc104446862"/>
      <w:bookmarkStart w:id="1028" w:name="_Toc104447070"/>
      <w:bookmarkStart w:id="1029" w:name="_Toc104447718"/>
      <w:bookmarkStart w:id="1030" w:name="_Toc111053418"/>
      <w:bookmarkStart w:id="1031" w:name="_Toc111053533"/>
      <w:bookmarkStart w:id="1032" w:name="_Toc112944887"/>
      <w:bookmarkStart w:id="1033" w:name="_Toc129445383"/>
      <w:bookmarkStart w:id="1034" w:name="_Toc130287242"/>
      <w:bookmarkStart w:id="1035" w:name="_Toc139539225"/>
      <w:bookmarkStart w:id="1036" w:name="_Toc144308420"/>
      <w:bookmarkStart w:id="1037" w:name="_Toc150843223"/>
      <w:bookmarkStart w:id="1038" w:name="_Toc153441991"/>
      <w:bookmarkStart w:id="1039" w:name="_Toc167971309"/>
      <w:bookmarkStart w:id="1040" w:name="_Toc199427258"/>
      <w:bookmarkStart w:id="1041" w:name="_Toc217220698"/>
      <w:bookmarkStart w:id="1042" w:name="_Toc217220981"/>
      <w:bookmarkStart w:id="1043" w:name="_Toc219812278"/>
      <w:bookmarkStart w:id="1044" w:name="_Toc222411028"/>
      <w:r w:rsidRPr="00110A83">
        <w:rPr>
          <w:rFonts w:ascii="Times New Roman" w:eastAsia="ヒラギノ角ゴ Pro W3" w:hAnsi="Times New Roman" w:cs="Times New Roman"/>
          <w:bCs/>
          <w:color w:val="000000"/>
          <w:lang w:eastAsia="lv-LV"/>
        </w:rPr>
        <w:t>Ja pieņemts lēmums slēgt līgumu ar nākamo Pretendentu, bet tas atsakās līgumu slēgt, Komisija pieņem lēmumu pārtraukt iepirkuma procedūru, neizvēloties nevienu piedāvājumu.</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rsidRPr="00110A83">
        <w:rPr>
          <w:rFonts w:ascii="Times New Roman" w:eastAsia="ヒラギノ角ゴ Pro W3" w:hAnsi="Times New Roman" w:cs="Times New Roman"/>
          <w:bCs/>
          <w:color w:val="000000"/>
          <w:lang w:eastAsia="lv-LV"/>
        </w:rPr>
        <w:t xml:space="preserve"> </w:t>
      </w:r>
    </w:p>
    <w:p w14:paraId="7D3EBE3F" w14:textId="77777777" w:rsidR="0098009E" w:rsidRPr="00505F2D"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45" w:name="_Toc74579557"/>
      <w:bookmarkStart w:id="1046" w:name="_Toc90481011"/>
      <w:bookmarkStart w:id="1047" w:name="_Toc90481190"/>
      <w:bookmarkStart w:id="1048" w:name="_Toc104446859"/>
      <w:bookmarkStart w:id="1049" w:name="_Toc104447067"/>
      <w:bookmarkStart w:id="1050" w:name="_Toc104447715"/>
      <w:bookmarkStart w:id="1051" w:name="_Toc111053415"/>
      <w:bookmarkStart w:id="1052" w:name="_Toc111053530"/>
      <w:bookmarkStart w:id="1053" w:name="_Toc112944884"/>
      <w:bookmarkStart w:id="1054" w:name="_Toc129445380"/>
      <w:bookmarkStart w:id="1055" w:name="_Toc130287239"/>
      <w:bookmarkStart w:id="1056" w:name="_Toc139539222"/>
      <w:bookmarkStart w:id="1057" w:name="_Toc144308418"/>
      <w:bookmarkStart w:id="1058" w:name="_Toc150843221"/>
      <w:bookmarkStart w:id="1059" w:name="_Toc153441989"/>
      <w:bookmarkStart w:id="1060" w:name="_Toc167971307"/>
      <w:bookmarkStart w:id="1061" w:name="_Toc199427256"/>
      <w:bookmarkStart w:id="1062" w:name="_Toc217220696"/>
      <w:bookmarkStart w:id="1063" w:name="_Toc217220979"/>
      <w:bookmarkStart w:id="1064" w:name="_Toc219812276"/>
      <w:bookmarkStart w:id="1065" w:name="_Toc222411026"/>
      <w:r w:rsidRPr="00110A83">
        <w:rPr>
          <w:rFonts w:ascii="Times New Roman" w:eastAsia="ヒラギノ角ゴ Pro W3" w:hAnsi="Times New Roman" w:cs="Times New Roman"/>
          <w:bCs/>
          <w:color w:val="000000"/>
          <w:lang w:eastAsia="lv-LV"/>
        </w:rPr>
        <w:t>Pasūtītājs pirms gala lēmuma pieņemšanas par līguma noslēgšanu pārliecinās, vai uz līgumslēdzēju nav attiecinātas sankcijas atbilstoši Starptautisko un Latvijas Republikas nacionālo sankciju likumam, kas varētu ietekmēt līguma izpildi, tas ir, vai noslēdzamā līguma izpildi neapdraud subjektam piemērotās sankcijas.</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14:paraId="6B1563D5" w14:textId="77777777" w:rsidR="0098009E" w:rsidRPr="00110A83"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66" w:name="_Toc74579561"/>
      <w:bookmarkStart w:id="1067" w:name="_Toc90481015"/>
      <w:bookmarkStart w:id="1068" w:name="_Toc90481194"/>
      <w:bookmarkStart w:id="1069" w:name="_Toc104446863"/>
      <w:bookmarkStart w:id="1070" w:name="_Toc104447071"/>
      <w:bookmarkStart w:id="1071" w:name="_Toc104447719"/>
      <w:bookmarkStart w:id="1072" w:name="_Toc111053419"/>
      <w:bookmarkStart w:id="1073" w:name="_Toc111053534"/>
      <w:bookmarkStart w:id="1074" w:name="_Toc112944888"/>
      <w:bookmarkStart w:id="1075" w:name="_Toc129445384"/>
      <w:bookmarkStart w:id="1076" w:name="_Toc130287243"/>
      <w:bookmarkStart w:id="1077" w:name="_Toc139539226"/>
      <w:bookmarkStart w:id="1078" w:name="_Toc144308421"/>
      <w:bookmarkStart w:id="1079" w:name="_Toc150843224"/>
      <w:bookmarkStart w:id="1080" w:name="_Toc153441992"/>
      <w:bookmarkStart w:id="1081" w:name="_Toc167971310"/>
      <w:bookmarkStart w:id="1082" w:name="_Toc199427259"/>
      <w:bookmarkStart w:id="1083" w:name="_Toc217220699"/>
      <w:bookmarkStart w:id="1084" w:name="_Toc217220982"/>
      <w:bookmarkStart w:id="1085" w:name="_Toc219812279"/>
      <w:bookmarkStart w:id="1086" w:name="_Toc222411029"/>
      <w:r w:rsidRPr="00110A83">
        <w:rPr>
          <w:rFonts w:ascii="Times New Roman" w:eastAsia="ヒラギノ角ゴ Pro W3" w:hAnsi="Times New Roman" w:cs="Times New Roman"/>
          <w:bCs/>
          <w:color w:val="000000"/>
          <w:lang w:eastAsia="lv-LV"/>
        </w:rPr>
        <w:t>Iepirkuma līgumu slēdz ne agrāk kā nākamajā darbdienā pēc nogaidīšanas termiņa beigām (PIL 60.panta sestā un septītā daļa), ja Iepirkumu uzraudzības birojā nav PIL 68.pantā noteiktajā kārtībā iesniegts iesniegums par iepirkuma procedūras pārkāpumiem.</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p w14:paraId="16674D72"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rPr>
      </w:pPr>
      <w:r w:rsidRPr="00110A83">
        <w:rPr>
          <w:rFonts w:ascii="Times New Roman" w:eastAsia="Times New Roman" w:hAnsi="Times New Roman" w:cs="Times New Roman"/>
          <w:b/>
          <w:bCs/>
          <w:szCs w:val="26"/>
          <w:lang w:eastAsia="lv-LV"/>
        </w:rPr>
        <w:t>Personāla, apakšuzņēmēju nomaiņa un iepirkuma līguma grozījumi</w:t>
      </w:r>
      <w:bookmarkEnd w:id="991"/>
      <w:bookmarkEnd w:id="992"/>
      <w:bookmarkEnd w:id="993"/>
      <w:bookmarkEnd w:id="994"/>
      <w:bookmarkEnd w:id="995"/>
      <w:bookmarkEnd w:id="996"/>
      <w:bookmarkEnd w:id="997"/>
      <w:bookmarkEnd w:id="998"/>
      <w:bookmarkEnd w:id="999"/>
      <w:bookmarkEnd w:id="1000"/>
      <w:bookmarkEnd w:id="1001"/>
      <w:bookmarkEnd w:id="1002"/>
    </w:p>
    <w:p w14:paraId="1412BBE6" w14:textId="696AE2C5"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87" w:name="_Toc74579564"/>
      <w:bookmarkStart w:id="1088" w:name="_Toc90481018"/>
      <w:bookmarkStart w:id="1089" w:name="_Toc90481197"/>
      <w:bookmarkStart w:id="1090" w:name="_Toc104446865"/>
      <w:bookmarkStart w:id="1091" w:name="_Toc104447073"/>
      <w:bookmarkStart w:id="1092" w:name="_Toc104447721"/>
      <w:bookmarkStart w:id="1093" w:name="_Toc111053421"/>
      <w:bookmarkStart w:id="1094" w:name="_Toc111053536"/>
      <w:bookmarkStart w:id="1095" w:name="_Toc112944890"/>
      <w:bookmarkStart w:id="1096" w:name="_Toc129445386"/>
      <w:bookmarkStart w:id="1097" w:name="_Toc130287245"/>
      <w:bookmarkStart w:id="1098" w:name="_Toc139539227"/>
      <w:bookmarkStart w:id="1099" w:name="_Toc144308422"/>
      <w:bookmarkStart w:id="1100" w:name="_Toc167971311"/>
      <w:bookmarkStart w:id="1101" w:name="_Toc225847159"/>
      <w:r w:rsidRPr="00110A83">
        <w:rPr>
          <w:rFonts w:ascii="Times New Roman" w:eastAsia="ヒラギノ角ゴ Pro W3" w:hAnsi="Times New Roman" w:cs="Times New Roman"/>
          <w:bCs/>
          <w:color w:val="000000"/>
          <w:lang w:eastAsia="lv-LV"/>
        </w:rPr>
        <w:t xml:space="preserve">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w:t>
      </w:r>
      <w:r w:rsidR="007F6786">
        <w:rPr>
          <w:rFonts w:ascii="Times New Roman" w:eastAsia="ヒラギノ角ゴ Pro W3" w:hAnsi="Times New Roman" w:cs="Times New Roman"/>
          <w:bCs/>
          <w:color w:val="000000"/>
          <w:lang w:eastAsia="lv-LV"/>
        </w:rPr>
        <w:t>vispārīgās vienošanās</w:t>
      </w:r>
      <w:r w:rsidRPr="00110A83">
        <w:rPr>
          <w:rFonts w:ascii="Times New Roman" w:eastAsia="ヒラギノ角ゴ Pro W3" w:hAnsi="Times New Roman" w:cs="Times New Roman"/>
          <w:bCs/>
          <w:color w:val="000000"/>
          <w:lang w:eastAsia="lv-LV"/>
        </w:rPr>
        <w:t xml:space="preserve"> noslēgšanas drīkst nomainīt tikai ar Pasūtītāja rakstveida piekrišanu, ievērojot PIL 62.pantā paredzētos nosacījumus.</w:t>
      </w:r>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r w:rsidRPr="00110A83">
        <w:rPr>
          <w:rFonts w:ascii="Times New Roman" w:eastAsia="ヒラギノ角ゴ Pro W3" w:hAnsi="Times New Roman" w:cs="Times New Roman"/>
          <w:bCs/>
          <w:color w:val="000000"/>
          <w:lang w:eastAsia="lv-LV"/>
        </w:rPr>
        <w:t xml:space="preserve"> </w:t>
      </w:r>
    </w:p>
    <w:p w14:paraId="2DBF23D9" w14:textId="0D1F9982"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02" w:name="_Toc74579565"/>
      <w:bookmarkStart w:id="1103" w:name="_Toc90481019"/>
      <w:bookmarkStart w:id="1104" w:name="_Toc90481198"/>
      <w:bookmarkStart w:id="1105" w:name="_Toc104446866"/>
      <w:bookmarkStart w:id="1106" w:name="_Toc104447074"/>
      <w:bookmarkStart w:id="1107" w:name="_Toc104447722"/>
      <w:bookmarkStart w:id="1108" w:name="_Toc111053422"/>
      <w:bookmarkStart w:id="1109" w:name="_Toc111053537"/>
      <w:bookmarkStart w:id="1110" w:name="_Toc112944891"/>
      <w:bookmarkStart w:id="1111" w:name="_Toc129445387"/>
      <w:bookmarkStart w:id="1112" w:name="_Toc130287246"/>
      <w:bookmarkStart w:id="1113" w:name="_Toc139539228"/>
      <w:bookmarkStart w:id="1114" w:name="_Toc144308423"/>
      <w:bookmarkStart w:id="1115" w:name="_Toc167971312"/>
      <w:bookmarkStart w:id="1116" w:name="_Toc225847160"/>
      <w:r w:rsidRPr="00110A83">
        <w:rPr>
          <w:rFonts w:ascii="Times New Roman" w:eastAsia="ヒラギノ角ゴ Pro W3" w:hAnsi="Times New Roman" w:cs="Times New Roman"/>
          <w:bCs/>
          <w:color w:val="000000"/>
          <w:lang w:eastAsia="lv-LV"/>
        </w:rPr>
        <w:t xml:space="preserve">Pasūtītājs pieņem lēmumu atļaut vai atteikt iepirkuma procedūrā izraudzītā Pretendenta personāla vai apakšuzņēmēju nomaiņu vai jaunu apakšuzņēmēju iesaistīšanu </w:t>
      </w:r>
      <w:r w:rsidR="007F6786">
        <w:rPr>
          <w:rFonts w:ascii="Times New Roman" w:eastAsia="ヒラギノ角ゴ Pro W3" w:hAnsi="Times New Roman" w:cs="Times New Roman"/>
          <w:bCs/>
          <w:color w:val="000000"/>
          <w:lang w:eastAsia="lv-LV"/>
        </w:rPr>
        <w:t>vispārīgās vienošanās</w:t>
      </w:r>
      <w:r w:rsidRPr="00110A83">
        <w:rPr>
          <w:rFonts w:ascii="Times New Roman" w:eastAsia="ヒラギノ角ゴ Pro W3" w:hAnsi="Times New Roman" w:cs="Times New Roman"/>
          <w:bCs/>
          <w:color w:val="000000"/>
          <w:lang w:eastAsia="lv-LV"/>
        </w:rPr>
        <w:t xml:space="preserve"> izpildē iespējami īsā laikā, bet ne vēlāk kā piecu darbdienu laikā pēc tam, kad saņēmis visu informāciju un dokumentus, kas nepieciešami lēmuma pieņemšanai saskaņā ar PIL 62.panta prasībām.</w:t>
      </w:r>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p>
    <w:p w14:paraId="41464BEA" w14:textId="4A9EABBD" w:rsidR="0027310A" w:rsidRPr="00110A83" w:rsidRDefault="00D417A7"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color w:val="000000"/>
          <w:lang w:eastAsia="lv-LV"/>
        </w:rPr>
      </w:pPr>
      <w:bookmarkStart w:id="1117" w:name="_Toc74579566"/>
      <w:bookmarkStart w:id="1118" w:name="_Toc90481020"/>
      <w:bookmarkStart w:id="1119" w:name="_Toc90481199"/>
      <w:bookmarkStart w:id="1120" w:name="_Toc104446867"/>
      <w:bookmarkStart w:id="1121" w:name="_Toc104447075"/>
      <w:bookmarkStart w:id="1122" w:name="_Toc104447723"/>
      <w:bookmarkStart w:id="1123" w:name="_Toc111053423"/>
      <w:bookmarkStart w:id="1124" w:name="_Toc111053538"/>
      <w:bookmarkStart w:id="1125" w:name="_Toc112944892"/>
      <w:bookmarkStart w:id="1126" w:name="_Toc129445388"/>
      <w:bookmarkStart w:id="1127" w:name="_Toc130287247"/>
      <w:bookmarkStart w:id="1128" w:name="_Toc139539229"/>
      <w:bookmarkStart w:id="1129" w:name="_Toc144308424"/>
      <w:bookmarkStart w:id="1130" w:name="_Toc167971313"/>
      <w:bookmarkStart w:id="1131" w:name="_Toc225847161"/>
      <w:r>
        <w:rPr>
          <w:rFonts w:ascii="Times New Roman" w:eastAsia="ヒラギノ角ゴ Pro W3" w:hAnsi="Times New Roman" w:cs="Times New Roman"/>
          <w:color w:val="000000" w:themeColor="text1"/>
          <w:lang w:eastAsia="lv-LV"/>
        </w:rPr>
        <w:t>Vispārīgās vienošanās</w:t>
      </w:r>
      <w:r w:rsidR="396935F2" w:rsidRPr="55E7E249">
        <w:rPr>
          <w:rFonts w:ascii="Times New Roman" w:eastAsia="ヒラギノ角ゴ Pro W3" w:hAnsi="Times New Roman" w:cs="Times New Roman"/>
          <w:color w:val="000000" w:themeColor="text1"/>
          <w:lang w:eastAsia="lv-LV"/>
        </w:rPr>
        <w:t xml:space="preserve"> grozījumi ir pieļaujami saskaņā ar PIL 61. panta nosacījumiem.</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p w14:paraId="591814D5" w14:textId="77777777" w:rsidR="00E653F5" w:rsidRPr="00110A83"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132" w:name="_Toc368392514"/>
      <w:bookmarkStart w:id="1133" w:name="_Toc368392564"/>
      <w:bookmarkStart w:id="1134" w:name="_Toc368566416"/>
      <w:bookmarkStart w:id="1135" w:name="_Toc19111580"/>
      <w:bookmarkStart w:id="1136" w:name="_Toc225847162"/>
      <w:r w:rsidRPr="00110A83">
        <w:rPr>
          <w:rFonts w:ascii="Times New Roman" w:eastAsia="Times New Roman" w:hAnsi="Times New Roman" w:cs="Times New Roman"/>
          <w:b/>
          <w:bCs/>
          <w:lang w:eastAsia="lv-LV"/>
        </w:rPr>
        <w:t>IEPIRKUMA KOMISIJA</w:t>
      </w:r>
      <w:bookmarkEnd w:id="1132"/>
      <w:bookmarkEnd w:id="1133"/>
      <w:bookmarkEnd w:id="1134"/>
      <w:r w:rsidRPr="00110A83">
        <w:rPr>
          <w:rFonts w:ascii="Times New Roman" w:eastAsia="Times New Roman" w:hAnsi="Times New Roman" w:cs="Times New Roman"/>
          <w:b/>
          <w:bCs/>
          <w:lang w:eastAsia="lv-LV"/>
        </w:rPr>
        <w:t>S UN PIEGĀDĀTĀJA TIESĪBAS UN PIENĀKUMI</w:t>
      </w:r>
      <w:bookmarkEnd w:id="1135"/>
      <w:bookmarkEnd w:id="1136"/>
      <w:r w:rsidRPr="00110A83">
        <w:rPr>
          <w:rFonts w:ascii="Times New Roman" w:eastAsia="Times New Roman" w:hAnsi="Times New Roman" w:cs="Times New Roman"/>
          <w:b/>
          <w:bCs/>
          <w:lang w:eastAsia="lv-LV"/>
        </w:rPr>
        <w:t xml:space="preserve">  </w:t>
      </w:r>
    </w:p>
    <w:p w14:paraId="0BE40853"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137" w:name="_Toc368392515"/>
      <w:bookmarkStart w:id="1138" w:name="_Toc368392565"/>
      <w:bookmarkStart w:id="1139" w:name="_Toc368566417"/>
      <w:bookmarkStart w:id="1140" w:name="_Toc19111581"/>
      <w:bookmarkStart w:id="1141" w:name="_Toc74579568"/>
      <w:bookmarkStart w:id="1142" w:name="_Toc90481022"/>
      <w:bookmarkStart w:id="1143" w:name="_Toc90481201"/>
      <w:bookmarkStart w:id="1144" w:name="_Toc104446869"/>
      <w:bookmarkStart w:id="1145" w:name="_Toc104447077"/>
      <w:bookmarkStart w:id="1146" w:name="_Toc104447725"/>
      <w:bookmarkStart w:id="1147" w:name="_Toc111053425"/>
      <w:bookmarkStart w:id="1148" w:name="_Toc111053540"/>
      <w:bookmarkStart w:id="1149" w:name="_Toc112944894"/>
      <w:bookmarkStart w:id="1150" w:name="_Toc129445390"/>
      <w:bookmarkStart w:id="1151" w:name="_Toc130287249"/>
      <w:r w:rsidRPr="00110A83">
        <w:rPr>
          <w:rFonts w:ascii="Times New Roman" w:eastAsia="Times New Roman" w:hAnsi="Times New Roman" w:cs="Times New Roman"/>
          <w:b/>
          <w:bCs/>
          <w:szCs w:val="26"/>
          <w:lang w:eastAsia="lv-LV"/>
        </w:rPr>
        <w:t>Iepirkuma komisijas tiesības un pienākumi:</w:t>
      </w:r>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p>
    <w:p w14:paraId="461FFC91"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52" w:name="_Toc74579569"/>
      <w:bookmarkStart w:id="1153" w:name="_Toc90481023"/>
      <w:bookmarkStart w:id="1154" w:name="_Toc90481202"/>
      <w:bookmarkStart w:id="1155" w:name="_Toc104446870"/>
      <w:bookmarkStart w:id="1156" w:name="_Toc104447078"/>
      <w:bookmarkStart w:id="1157" w:name="_Toc104447726"/>
      <w:bookmarkStart w:id="1158" w:name="_Toc111053426"/>
      <w:bookmarkStart w:id="1159" w:name="_Toc111053541"/>
      <w:bookmarkStart w:id="1160" w:name="_Toc112944895"/>
      <w:bookmarkStart w:id="1161" w:name="_Toc129445391"/>
      <w:bookmarkStart w:id="1162" w:name="_Toc130287250"/>
      <w:bookmarkStart w:id="1163" w:name="_Toc139539231"/>
      <w:bookmarkStart w:id="1164" w:name="_Toc144308426"/>
      <w:bookmarkStart w:id="1165" w:name="_Toc167971315"/>
      <w:bookmarkStart w:id="1166" w:name="_Toc225847163"/>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p>
    <w:p w14:paraId="54292B27"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67" w:name="_Toc74579570"/>
      <w:bookmarkStart w:id="1168" w:name="_Toc90481024"/>
      <w:bookmarkStart w:id="1169" w:name="_Toc90481203"/>
      <w:bookmarkStart w:id="1170" w:name="_Toc104446871"/>
      <w:bookmarkStart w:id="1171" w:name="_Toc104447079"/>
      <w:bookmarkStart w:id="1172" w:name="_Toc104447727"/>
      <w:bookmarkStart w:id="1173" w:name="_Toc111053427"/>
      <w:bookmarkStart w:id="1174" w:name="_Toc111053542"/>
      <w:bookmarkStart w:id="1175" w:name="_Toc112944896"/>
      <w:bookmarkStart w:id="1176" w:name="_Toc129445392"/>
      <w:bookmarkStart w:id="1177" w:name="_Toc130287251"/>
      <w:bookmarkStart w:id="1178" w:name="_Toc139539232"/>
      <w:bookmarkStart w:id="1179" w:name="_Toc144308427"/>
      <w:bookmarkStart w:id="1180" w:name="_Toc167971316"/>
      <w:bookmarkStart w:id="1181" w:name="_Toc225847164"/>
      <w:r w:rsidRPr="00110A83">
        <w:rPr>
          <w:rFonts w:ascii="Times New Roman" w:eastAsia="ヒラギノ角ゴ Pro W3" w:hAnsi="Times New Roman" w:cs="Times New Roman"/>
          <w:bCs/>
          <w:color w:val="000000"/>
          <w:lang w:eastAsia="lv-LV"/>
        </w:rPr>
        <w:lastRenderedPageBreak/>
        <w:t xml:space="preserve">Komisija nodrošina iespēju ieinteresētajiem piegādātājiem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dienu, 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82" w:name="_Toc74579571"/>
      <w:bookmarkStart w:id="1183" w:name="_Toc90481025"/>
      <w:bookmarkStart w:id="1184" w:name="_Toc90481204"/>
      <w:bookmarkStart w:id="1185" w:name="_Toc104446872"/>
      <w:bookmarkStart w:id="1186" w:name="_Toc104447080"/>
      <w:bookmarkStart w:id="1187" w:name="_Toc104447728"/>
      <w:bookmarkStart w:id="1188" w:name="_Toc111053428"/>
      <w:bookmarkStart w:id="1189" w:name="_Toc111053543"/>
      <w:bookmarkStart w:id="1190" w:name="_Toc112944897"/>
      <w:bookmarkStart w:id="1191" w:name="_Toc129445393"/>
      <w:bookmarkStart w:id="1192" w:name="_Toc130287252"/>
      <w:bookmarkStart w:id="1193" w:name="_Toc139539233"/>
      <w:bookmarkStart w:id="1194" w:name="_Toc144308428"/>
      <w:bookmarkStart w:id="1195" w:name="_Toc167971317"/>
      <w:bookmarkStart w:id="1196" w:name="_Toc225847165"/>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97" w:name="_Toc74579572"/>
      <w:bookmarkStart w:id="1198" w:name="_Toc90481026"/>
      <w:bookmarkStart w:id="1199" w:name="_Toc90481205"/>
      <w:bookmarkStart w:id="1200" w:name="_Toc104446873"/>
      <w:bookmarkStart w:id="1201" w:name="_Toc104447081"/>
      <w:bookmarkStart w:id="1202" w:name="_Toc104447729"/>
      <w:bookmarkStart w:id="1203" w:name="_Toc111053429"/>
      <w:bookmarkStart w:id="1204" w:name="_Toc111053544"/>
      <w:bookmarkStart w:id="1205" w:name="_Toc112944898"/>
      <w:bookmarkStart w:id="1206" w:name="_Toc129445394"/>
      <w:bookmarkStart w:id="1207" w:name="_Toc130287253"/>
      <w:bookmarkStart w:id="1208" w:name="_Toc139539234"/>
      <w:bookmarkStart w:id="1209" w:name="_Toc144308429"/>
      <w:bookmarkStart w:id="1210" w:name="_Toc167971318"/>
      <w:bookmarkStart w:id="1211" w:name="_Toc225847166"/>
      <w:r w:rsidRPr="00110A83">
        <w:rPr>
          <w:rFonts w:ascii="Times New Roman" w:eastAsia="ヒラギノ角ゴ Pro W3" w:hAnsi="Times New Roman" w:cs="Times New Roman"/>
          <w:bCs/>
          <w:color w:val="000000"/>
          <w:lang w:eastAsia="lv-LV"/>
        </w:rPr>
        <w:t xml:space="preserve">Ja Pasūtītājs sniedz papildu informāciju, tas visiem Pretendentiem, kas saņēmuši iepirkuma procedūras dokumentus un reģistrējušies pie paziņojumā par līgumu norādītās kontaktpersonas, vienlaikus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šo informāciju, norādot arī uzdoto jautājumu. Informācija tiek publicēta EIS e-konkursu apakšsistēmā.</w:t>
      </w:r>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12" w:name="_Toc74579573"/>
      <w:bookmarkStart w:id="1213" w:name="_Toc90481027"/>
      <w:bookmarkStart w:id="1214" w:name="_Toc90481206"/>
      <w:bookmarkStart w:id="1215" w:name="_Toc104446874"/>
      <w:bookmarkStart w:id="1216" w:name="_Toc104447082"/>
      <w:bookmarkStart w:id="1217" w:name="_Toc104447730"/>
      <w:bookmarkStart w:id="1218" w:name="_Toc111053430"/>
      <w:bookmarkStart w:id="1219" w:name="_Toc111053545"/>
      <w:bookmarkStart w:id="1220" w:name="_Toc112944899"/>
      <w:bookmarkStart w:id="1221" w:name="_Toc129445395"/>
      <w:bookmarkStart w:id="1222" w:name="_Toc130287254"/>
      <w:bookmarkStart w:id="1223" w:name="_Toc139539235"/>
      <w:bookmarkStart w:id="1224" w:name="_Toc144308430"/>
      <w:bookmarkStart w:id="1225" w:name="_Toc167971319"/>
      <w:bookmarkStart w:id="1226" w:name="_Toc225847167"/>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r w:rsidRPr="00110A83">
        <w:rPr>
          <w:rFonts w:ascii="Times New Roman" w:eastAsia="ヒラギノ角ゴ Pro W3" w:hAnsi="Times New Roman" w:cs="Times New Roman"/>
          <w:bCs/>
          <w:color w:val="000000"/>
          <w:lang w:eastAsia="lv-LV"/>
        </w:rPr>
        <w:t xml:space="preserve"> </w:t>
      </w:r>
    </w:p>
    <w:p w14:paraId="41B46CDC"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27" w:name="_Toc74579574"/>
      <w:bookmarkStart w:id="1228" w:name="_Toc90481028"/>
      <w:bookmarkStart w:id="1229" w:name="_Toc90481207"/>
      <w:bookmarkStart w:id="1230" w:name="_Toc104446875"/>
      <w:bookmarkStart w:id="1231" w:name="_Toc104447083"/>
      <w:bookmarkStart w:id="1232" w:name="_Toc104447731"/>
      <w:bookmarkStart w:id="1233" w:name="_Toc111053431"/>
      <w:bookmarkStart w:id="1234" w:name="_Toc111053546"/>
      <w:bookmarkStart w:id="1235" w:name="_Toc112944900"/>
      <w:bookmarkStart w:id="1236" w:name="_Toc129445396"/>
      <w:bookmarkStart w:id="1237" w:name="_Toc130287255"/>
      <w:bookmarkStart w:id="1238" w:name="_Toc139539236"/>
      <w:bookmarkStart w:id="1239" w:name="_Toc144308431"/>
      <w:bookmarkStart w:id="1240" w:name="_Toc167971320"/>
      <w:bookmarkStart w:id="1241" w:name="_Toc225847168"/>
      <w:r w:rsidRPr="00110A83">
        <w:rPr>
          <w:rFonts w:ascii="Times New Roman" w:eastAsia="ヒラギノ角ゴ Pro W3" w:hAnsi="Times New Roman" w:cs="Times New Roman"/>
          <w:bCs/>
          <w:color w:val="000000"/>
          <w:lang w:eastAsia="lv-LV"/>
        </w:rPr>
        <w:t xml:space="preserve">Ja Komisija nevar nodrošināt brīvu un tiešu elektronisku pieeju iepirkuma procedūras dokumentiem un visiem papildus nepieciešamajiem dokumentiem, Komisija tos </w:t>
      </w:r>
      <w:proofErr w:type="spellStart"/>
      <w:r w:rsidRPr="00110A83">
        <w:rPr>
          <w:rFonts w:ascii="Times New Roman" w:eastAsia="ヒラギノ角ゴ Pro W3" w:hAnsi="Times New Roman" w:cs="Times New Roman"/>
          <w:bCs/>
          <w:color w:val="000000"/>
          <w:lang w:eastAsia="lv-LV"/>
        </w:rPr>
        <w:t>izsūta</w:t>
      </w:r>
      <w:proofErr w:type="spellEnd"/>
      <w:r w:rsidRPr="00110A83">
        <w:rPr>
          <w:rFonts w:ascii="Times New Roman" w:eastAsia="ヒラギノ角ゴ Pro W3" w:hAnsi="Times New Roman" w:cs="Times New Roman"/>
          <w:bCs/>
          <w:color w:val="000000"/>
          <w:lang w:eastAsia="lv-LV"/>
        </w:rPr>
        <w:t xml:space="preserve"> vai izsniedz ieinteresētajiem Pretendentiem trīs darbdienu laikā pēc tam, kad saņemts šo dokumentu pieprasījums, ievērojot nosacījumu, ka dokumentu pieprasījums nosūtīts laikus pirms piedāvājumu iesniegšanas termiņa.</w:t>
      </w:r>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p>
    <w:p w14:paraId="41C11BFF"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42" w:name="_Toc74579575"/>
      <w:bookmarkStart w:id="1243" w:name="_Toc90481029"/>
      <w:bookmarkStart w:id="1244" w:name="_Toc90481208"/>
      <w:bookmarkStart w:id="1245" w:name="_Toc104446876"/>
      <w:bookmarkStart w:id="1246" w:name="_Toc104447084"/>
      <w:bookmarkStart w:id="1247" w:name="_Toc104447732"/>
      <w:bookmarkStart w:id="1248" w:name="_Toc111053432"/>
      <w:bookmarkStart w:id="1249" w:name="_Toc111053547"/>
      <w:bookmarkStart w:id="1250" w:name="_Toc112944901"/>
      <w:bookmarkStart w:id="1251" w:name="_Toc129445397"/>
      <w:bookmarkStart w:id="1252" w:name="_Toc130287256"/>
      <w:bookmarkStart w:id="1253" w:name="_Toc139539237"/>
      <w:bookmarkStart w:id="1254" w:name="_Toc144308432"/>
      <w:bookmarkStart w:id="1255" w:name="_Toc167971321"/>
      <w:bookmarkStart w:id="1256" w:name="_Toc225847169"/>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r w:rsidRPr="00EB1240">
        <w:rPr>
          <w:rFonts w:ascii="Times New Roman" w:eastAsia="ヒラギノ角ゴ Pro W3" w:hAnsi="Times New Roman" w:cs="Times New Roman"/>
          <w:bCs/>
          <w:color w:val="000000"/>
          <w:lang w:eastAsia="lv-LV"/>
        </w:rPr>
        <w:t xml:space="preserve"> </w:t>
      </w:r>
    </w:p>
    <w:p w14:paraId="285BEAF1"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57" w:name="_Toc74579576"/>
      <w:bookmarkStart w:id="1258" w:name="_Toc90481030"/>
      <w:bookmarkStart w:id="1259" w:name="_Toc90481209"/>
      <w:bookmarkStart w:id="1260" w:name="_Toc104446877"/>
      <w:bookmarkStart w:id="1261" w:name="_Toc104447085"/>
      <w:bookmarkStart w:id="1262" w:name="_Toc104447733"/>
      <w:bookmarkStart w:id="1263" w:name="_Toc111053433"/>
      <w:bookmarkStart w:id="1264" w:name="_Toc111053548"/>
      <w:bookmarkStart w:id="1265" w:name="_Toc112944902"/>
      <w:bookmarkStart w:id="1266" w:name="_Toc129445398"/>
      <w:bookmarkStart w:id="1267" w:name="_Toc130287257"/>
      <w:bookmarkStart w:id="1268" w:name="_Toc139539238"/>
      <w:bookmarkStart w:id="1269" w:name="_Toc144308433"/>
      <w:bookmarkStart w:id="1270" w:name="_Toc167971322"/>
      <w:bookmarkStart w:id="1271" w:name="_Toc225847170"/>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p>
    <w:p w14:paraId="6950E934"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72" w:name="_Toc74579577"/>
      <w:bookmarkStart w:id="1273" w:name="_Toc90481031"/>
      <w:bookmarkStart w:id="1274" w:name="_Toc90481210"/>
      <w:bookmarkStart w:id="1275" w:name="_Toc104446878"/>
      <w:bookmarkStart w:id="1276" w:name="_Toc104447086"/>
      <w:bookmarkStart w:id="1277" w:name="_Toc104447734"/>
      <w:bookmarkStart w:id="1278" w:name="_Toc111053434"/>
      <w:bookmarkStart w:id="1279" w:name="_Toc111053549"/>
      <w:bookmarkStart w:id="1280" w:name="_Toc112944903"/>
      <w:bookmarkStart w:id="1281" w:name="_Toc129445399"/>
      <w:bookmarkStart w:id="1282" w:name="_Toc130287258"/>
      <w:bookmarkStart w:id="1283" w:name="_Toc139539239"/>
      <w:bookmarkStart w:id="1284" w:name="_Toc144308434"/>
      <w:bookmarkStart w:id="1285" w:name="_Toc167971323"/>
      <w:bookmarkStart w:id="1286" w:name="_Toc225847171"/>
      <w:r w:rsidRPr="00110A83">
        <w:rPr>
          <w:rFonts w:ascii="Times New Roman" w:eastAsia="ヒラギノ角ゴ Pro W3" w:hAnsi="Times New Roman" w:cs="Times New Roman"/>
          <w:bCs/>
          <w:color w:val="000000"/>
          <w:lang w:eastAsia="lv-LV"/>
        </w:rPr>
        <w:t>Komisija ir tiesīga pārbaudīt nepieciešamo informāciju kompetentā institūcijā, publiski pieejamās datu bāzēs vai citos publiski pieejamos avotos.</w:t>
      </w:r>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r w:rsidRPr="00110A83">
        <w:rPr>
          <w:rFonts w:ascii="Times New Roman" w:eastAsia="ヒラギノ角ゴ Pro W3" w:hAnsi="Times New Roman" w:cs="Times New Roman"/>
          <w:bCs/>
          <w:color w:val="000000"/>
          <w:lang w:eastAsia="lv-LV"/>
        </w:rPr>
        <w:t xml:space="preserve"> </w:t>
      </w:r>
    </w:p>
    <w:p w14:paraId="600F5EEF"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87" w:name="_Toc74579578"/>
      <w:bookmarkStart w:id="1288" w:name="_Toc90481032"/>
      <w:bookmarkStart w:id="1289" w:name="_Toc90481211"/>
      <w:bookmarkStart w:id="1290" w:name="_Toc104446879"/>
      <w:bookmarkStart w:id="1291" w:name="_Toc104447087"/>
      <w:bookmarkStart w:id="1292" w:name="_Toc104447735"/>
      <w:bookmarkStart w:id="1293" w:name="_Toc111053435"/>
      <w:bookmarkStart w:id="1294" w:name="_Toc111053550"/>
      <w:bookmarkStart w:id="1295" w:name="_Toc112944904"/>
      <w:bookmarkStart w:id="1296" w:name="_Toc129445400"/>
      <w:bookmarkStart w:id="1297" w:name="_Toc130287259"/>
      <w:bookmarkStart w:id="1298" w:name="_Toc139539240"/>
      <w:bookmarkStart w:id="1299" w:name="_Toc144308435"/>
      <w:bookmarkStart w:id="1300" w:name="_Toc167971324"/>
      <w:bookmarkStart w:id="1301" w:name="_Toc225847172"/>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p>
    <w:p w14:paraId="48B9D802" w14:textId="3B2CF105" w:rsidR="00E653F5" w:rsidRPr="00110A83" w:rsidRDefault="00137D73"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02" w:name="_Toc74579579"/>
      <w:bookmarkStart w:id="1303" w:name="_Toc90481033"/>
      <w:bookmarkStart w:id="1304" w:name="_Toc90481212"/>
      <w:bookmarkStart w:id="1305" w:name="_Toc104446880"/>
      <w:bookmarkStart w:id="1306" w:name="_Toc104447088"/>
      <w:bookmarkStart w:id="1307" w:name="_Toc104447736"/>
      <w:bookmarkStart w:id="1308" w:name="_Toc111053436"/>
      <w:bookmarkStart w:id="1309" w:name="_Toc111053551"/>
      <w:bookmarkStart w:id="1310" w:name="_Toc112944905"/>
      <w:bookmarkStart w:id="1311" w:name="_Toc129445401"/>
      <w:bookmarkStart w:id="1312" w:name="_Toc130287260"/>
      <w:bookmarkStart w:id="1313" w:name="_Toc139539241"/>
      <w:bookmarkStart w:id="1314" w:name="_Toc144308436"/>
      <w:bookmarkStart w:id="1315" w:name="_Toc167971325"/>
      <w:bookmarkStart w:id="1316" w:name="_Toc225847173"/>
      <w:r w:rsidRPr="00110A83">
        <w:rPr>
          <w:rFonts w:ascii="Times New Roman" w:eastAsia="ヒラギノ角ゴ Pro W3" w:hAnsi="Times New Roman" w:cs="Times New Roman"/>
          <w:bCs/>
          <w:color w:val="000000"/>
          <w:lang w:eastAsia="lv-LV"/>
        </w:rPr>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sidR="00E653F5" w:rsidRPr="00110A83">
        <w:rPr>
          <w:rFonts w:ascii="Times New Roman" w:eastAsia="ヒラギノ角ゴ Pro W3" w:hAnsi="Times New Roman" w:cs="Times New Roman"/>
          <w:bCs/>
          <w:color w:val="000000"/>
          <w:lang w:eastAsia="lv-LV"/>
        </w:rPr>
        <w:t xml:space="preserve"> </w:t>
      </w:r>
    </w:p>
    <w:p w14:paraId="1CA08EC2" w14:textId="74AF6B6D"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17" w:name="_Toc74579580"/>
      <w:bookmarkStart w:id="1318" w:name="_Toc90481034"/>
      <w:bookmarkStart w:id="1319" w:name="_Toc90481213"/>
      <w:bookmarkStart w:id="1320" w:name="_Toc104446881"/>
      <w:bookmarkStart w:id="1321" w:name="_Toc104447089"/>
      <w:bookmarkStart w:id="1322" w:name="_Toc104447737"/>
      <w:bookmarkStart w:id="1323" w:name="_Toc111053437"/>
      <w:bookmarkStart w:id="1324" w:name="_Toc111053552"/>
      <w:bookmarkStart w:id="1325" w:name="_Toc112944906"/>
      <w:bookmarkStart w:id="1326" w:name="_Toc129445402"/>
      <w:bookmarkStart w:id="1327" w:name="_Toc130287261"/>
      <w:bookmarkStart w:id="1328" w:name="_Toc139539242"/>
      <w:bookmarkStart w:id="1329" w:name="_Toc144308437"/>
      <w:bookmarkStart w:id="1330" w:name="_Toc167971326"/>
      <w:bookmarkStart w:id="1331" w:name="_Toc225847174"/>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p>
    <w:p w14:paraId="56916DA2"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32" w:name="_Toc74579581"/>
      <w:bookmarkStart w:id="1333" w:name="_Toc90481035"/>
      <w:bookmarkStart w:id="1334" w:name="_Toc90481214"/>
      <w:bookmarkStart w:id="1335" w:name="_Toc104446882"/>
      <w:bookmarkStart w:id="1336" w:name="_Toc104447090"/>
      <w:bookmarkStart w:id="1337" w:name="_Toc104447738"/>
      <w:bookmarkStart w:id="1338" w:name="_Toc111053438"/>
      <w:bookmarkStart w:id="1339" w:name="_Toc111053553"/>
      <w:bookmarkStart w:id="1340" w:name="_Toc112944907"/>
      <w:bookmarkStart w:id="1341" w:name="_Toc129445403"/>
      <w:bookmarkStart w:id="1342" w:name="_Toc130287262"/>
      <w:bookmarkStart w:id="1343" w:name="_Toc139539243"/>
      <w:bookmarkStart w:id="1344" w:name="_Toc144308438"/>
      <w:bookmarkStart w:id="1345" w:name="_Toc167971327"/>
      <w:bookmarkStart w:id="1346" w:name="_Toc225847175"/>
      <w:r w:rsidRPr="00110A83">
        <w:rPr>
          <w:rFonts w:ascii="Times New Roman" w:eastAsia="ヒラギノ角ゴ Pro W3" w:hAnsi="Times New Roman" w:cs="Times New Roman"/>
          <w:bCs/>
          <w:color w:val="000000"/>
          <w:lang w:eastAsia="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p>
    <w:p w14:paraId="2427D2CB"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47" w:name="_Toc74579582"/>
      <w:bookmarkStart w:id="1348" w:name="_Toc90481036"/>
      <w:bookmarkStart w:id="1349" w:name="_Toc90481215"/>
      <w:bookmarkStart w:id="1350" w:name="_Toc104446883"/>
      <w:bookmarkStart w:id="1351" w:name="_Toc104447091"/>
      <w:bookmarkStart w:id="1352" w:name="_Toc104447739"/>
      <w:bookmarkStart w:id="1353" w:name="_Toc111053439"/>
      <w:bookmarkStart w:id="1354" w:name="_Toc111053554"/>
      <w:bookmarkStart w:id="1355" w:name="_Toc112944908"/>
      <w:bookmarkStart w:id="1356" w:name="_Toc129445404"/>
      <w:bookmarkStart w:id="1357" w:name="_Toc130287263"/>
      <w:bookmarkStart w:id="1358" w:name="_Toc139539244"/>
      <w:bookmarkStart w:id="1359" w:name="_Toc144308439"/>
      <w:bookmarkStart w:id="1360" w:name="_Toc167971328"/>
      <w:bookmarkStart w:id="1361" w:name="_Toc225847176"/>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p>
    <w:p w14:paraId="26CE81A6"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62" w:name="_Toc74579583"/>
      <w:bookmarkStart w:id="1363" w:name="_Toc90481037"/>
      <w:bookmarkStart w:id="1364" w:name="_Toc90481216"/>
      <w:bookmarkStart w:id="1365" w:name="_Toc104446884"/>
      <w:bookmarkStart w:id="1366" w:name="_Toc104447092"/>
      <w:bookmarkStart w:id="1367" w:name="_Toc104447740"/>
      <w:bookmarkStart w:id="1368" w:name="_Toc111053440"/>
      <w:bookmarkStart w:id="1369" w:name="_Toc111053555"/>
      <w:bookmarkStart w:id="1370" w:name="_Toc112944909"/>
      <w:bookmarkStart w:id="1371" w:name="_Toc129445405"/>
      <w:bookmarkStart w:id="1372" w:name="_Toc130287264"/>
      <w:bookmarkStart w:id="1373" w:name="_Toc139539245"/>
      <w:bookmarkStart w:id="1374" w:name="_Toc144308440"/>
      <w:bookmarkStart w:id="1375" w:name="_Toc167971329"/>
      <w:bookmarkStart w:id="1376" w:name="_Toc225847177"/>
      <w:r w:rsidRPr="00110A83">
        <w:rPr>
          <w:rFonts w:ascii="Times New Roman" w:eastAsia="ヒラギノ角ゴ Pro W3" w:hAnsi="Times New Roman" w:cs="Times New Roman"/>
          <w:bCs/>
          <w:color w:val="000000"/>
          <w:lang w:eastAsia="lv-LV"/>
        </w:rPr>
        <w:t>Pretendentu iesniegto piedāvājumu pārbaudei, Pretendentu atlasei, tehnisko piedāvājumu atbilstības pārbaudei, kā arī piedāvājumu vērtēšanai un salīdzināšanai Komisija var pieaicināt ekspertus.</w:t>
      </w:r>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p>
    <w:p w14:paraId="5B509738" w14:textId="7C837D71"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77" w:name="_Toc74579584"/>
      <w:bookmarkStart w:id="1378" w:name="_Toc90481038"/>
      <w:bookmarkStart w:id="1379" w:name="_Toc90481217"/>
      <w:bookmarkStart w:id="1380" w:name="_Toc104446885"/>
      <w:bookmarkStart w:id="1381" w:name="_Toc104447093"/>
      <w:bookmarkStart w:id="1382" w:name="_Toc104447741"/>
      <w:bookmarkStart w:id="1383" w:name="_Toc111053441"/>
      <w:bookmarkStart w:id="1384" w:name="_Toc111053556"/>
      <w:bookmarkStart w:id="1385" w:name="_Toc112944910"/>
      <w:bookmarkStart w:id="1386" w:name="_Toc129445406"/>
      <w:bookmarkStart w:id="1387" w:name="_Toc130287265"/>
      <w:bookmarkStart w:id="1388" w:name="_Toc139539246"/>
      <w:bookmarkStart w:id="1389" w:name="_Toc144308441"/>
      <w:bookmarkStart w:id="1390" w:name="_Toc167971330"/>
      <w:bookmarkStart w:id="1391" w:name="_Toc225847178"/>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p>
    <w:p w14:paraId="3DC617FC" w14:textId="1064987D"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92" w:name="_Toc74579585"/>
      <w:bookmarkStart w:id="1393" w:name="_Toc90481039"/>
      <w:bookmarkStart w:id="1394" w:name="_Toc90481218"/>
      <w:bookmarkStart w:id="1395" w:name="_Toc104446886"/>
      <w:bookmarkStart w:id="1396" w:name="_Toc104447094"/>
      <w:bookmarkStart w:id="1397" w:name="_Toc104447742"/>
      <w:bookmarkStart w:id="1398" w:name="_Toc111053442"/>
      <w:bookmarkStart w:id="1399" w:name="_Toc111053557"/>
      <w:bookmarkStart w:id="1400" w:name="_Toc112944911"/>
      <w:bookmarkStart w:id="1401" w:name="_Toc129445407"/>
      <w:bookmarkStart w:id="1402" w:name="_Toc130287266"/>
      <w:bookmarkStart w:id="1403" w:name="_Toc139539247"/>
      <w:bookmarkStart w:id="1404" w:name="_Toc144308442"/>
      <w:bookmarkStart w:id="1405" w:name="_Toc167971331"/>
      <w:bookmarkStart w:id="1406" w:name="_Toc225847179"/>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w:t>
      </w:r>
      <w:r w:rsidR="00032A34">
        <w:rPr>
          <w:rFonts w:ascii="Times New Roman" w:eastAsia="ヒラギノ角ゴ Pro W3" w:hAnsi="Times New Roman" w:cs="Times New Roman"/>
          <w:bCs/>
          <w:color w:val="000000"/>
          <w:lang w:eastAsia="lv-LV"/>
        </w:rPr>
        <w:t>aj</w:t>
      </w:r>
      <w:r w:rsidRPr="00110A83">
        <w:rPr>
          <w:rFonts w:ascii="Times New Roman" w:eastAsia="ヒラギノ角ゴ Pro W3" w:hAnsi="Times New Roman" w:cs="Times New Roman"/>
          <w:bCs/>
          <w:color w:val="000000"/>
          <w:lang w:eastAsia="lv-LV"/>
        </w:rPr>
        <w:t>ā daļ</w:t>
      </w:r>
      <w:r w:rsidR="00032A34">
        <w:rPr>
          <w:rFonts w:ascii="Times New Roman" w:eastAsia="ヒラギノ角ゴ Pro W3" w:hAnsi="Times New Roman" w:cs="Times New Roman"/>
          <w:bCs/>
          <w:color w:val="000000"/>
          <w:lang w:eastAsia="lv-LV"/>
        </w:rPr>
        <w:t>ā</w:t>
      </w:r>
      <w:r w:rsidRPr="00110A83">
        <w:rPr>
          <w:rFonts w:ascii="Times New Roman" w:eastAsia="ヒラギノ角ゴ Pro W3" w:hAnsi="Times New Roman" w:cs="Times New Roman"/>
          <w:bCs/>
          <w:color w:val="000000"/>
          <w:lang w:eastAsia="lv-LV"/>
        </w:rPr>
        <w:t xml:space="preserve"> minētā saistība.</w:t>
      </w:r>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p>
    <w:p w14:paraId="7392F3D0" w14:textId="2DA7D3FF"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07" w:name="_Toc74579586"/>
      <w:bookmarkStart w:id="1408" w:name="_Toc90481040"/>
      <w:bookmarkStart w:id="1409" w:name="_Toc90481219"/>
      <w:bookmarkStart w:id="1410" w:name="_Toc104446887"/>
      <w:bookmarkStart w:id="1411" w:name="_Toc104447095"/>
      <w:bookmarkStart w:id="1412" w:name="_Toc104447743"/>
      <w:bookmarkStart w:id="1413" w:name="_Toc111053558"/>
      <w:bookmarkStart w:id="1414" w:name="_Toc112944912"/>
      <w:bookmarkStart w:id="1415" w:name="_Toc129445408"/>
      <w:bookmarkStart w:id="1416" w:name="_Toc130287267"/>
      <w:bookmarkStart w:id="1417" w:name="_Toc139539248"/>
      <w:bookmarkStart w:id="1418" w:name="_Toc144308443"/>
      <w:bookmarkStart w:id="1419" w:name="_Toc167971332"/>
      <w:bookmarkStart w:id="1420" w:name="_Toc225847180"/>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w:t>
      </w:r>
      <w:r w:rsidRPr="00110A83">
        <w:rPr>
          <w:rFonts w:ascii="Times New Roman" w:eastAsia="ヒラギノ角ゴ Pro W3" w:hAnsi="Times New Roman" w:cs="Times New Roman"/>
          <w:bCs/>
          <w:color w:val="000000"/>
          <w:lang w:eastAsia="lv-LV"/>
        </w:rPr>
        <w:lastRenderedPageBreak/>
        <w:t>uzskatīt, ka viņi ir ieinteresēti konkrēta Pretendenta izvēlē vai darbībā, vai ka viņi ir saistīti ar tiem PIL 25.panta pirmās daļas izpratnē.</w:t>
      </w:r>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p>
    <w:p w14:paraId="0FB06E5A" w14:textId="761311CB"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21" w:name="_Toc74579588"/>
      <w:bookmarkStart w:id="1422" w:name="_Toc90481042"/>
      <w:bookmarkStart w:id="1423" w:name="_Toc90481221"/>
      <w:bookmarkStart w:id="1424" w:name="_Toc104446889"/>
      <w:bookmarkStart w:id="1425" w:name="_Toc104447097"/>
      <w:bookmarkStart w:id="1426" w:name="_Toc104447745"/>
      <w:bookmarkStart w:id="1427" w:name="_Toc111053560"/>
      <w:bookmarkStart w:id="1428" w:name="_Toc112944914"/>
      <w:bookmarkStart w:id="1429" w:name="_Toc129445409"/>
      <w:bookmarkStart w:id="1430" w:name="_Toc130287268"/>
      <w:bookmarkStart w:id="1431" w:name="_Toc139539249"/>
      <w:bookmarkStart w:id="1432" w:name="_Toc144308444"/>
      <w:bookmarkStart w:id="1433" w:name="_Toc167971333"/>
      <w:bookmarkStart w:id="1434" w:name="_Toc225847181"/>
      <w:r w:rsidRPr="00110A83">
        <w:rPr>
          <w:rFonts w:ascii="Times New Roman" w:eastAsia="ヒラギノ角ゴ Pro W3" w:hAnsi="Times New Roman" w:cs="Times New Roman"/>
          <w:bCs/>
          <w:color w:val="000000"/>
          <w:lang w:eastAsia="lv-LV"/>
        </w:rPr>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p>
    <w:p w14:paraId="521434FC" w14:textId="374A5F72" w:rsidR="00295F8E"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35" w:name="_Toc74579589"/>
      <w:bookmarkStart w:id="1436" w:name="_Toc90481043"/>
      <w:bookmarkStart w:id="1437" w:name="_Toc90481222"/>
      <w:bookmarkStart w:id="1438" w:name="_Toc104446890"/>
      <w:bookmarkStart w:id="1439" w:name="_Toc104447098"/>
      <w:bookmarkStart w:id="1440" w:name="_Toc104447746"/>
      <w:bookmarkStart w:id="1441" w:name="_Toc111053561"/>
      <w:bookmarkStart w:id="1442" w:name="_Toc112944915"/>
      <w:bookmarkStart w:id="1443" w:name="_Toc129445410"/>
      <w:bookmarkStart w:id="1444" w:name="_Toc130287269"/>
      <w:bookmarkStart w:id="1445" w:name="_Toc139539250"/>
      <w:bookmarkStart w:id="1446" w:name="_Toc144308445"/>
      <w:bookmarkStart w:id="1447" w:name="_Toc167971334"/>
      <w:bookmarkStart w:id="1448" w:name="_Toc225847182"/>
      <w:r w:rsidRPr="00110A83">
        <w:rPr>
          <w:rFonts w:ascii="Times New Roman" w:eastAsia="ヒラギノ角ゴ Pro W3" w:hAnsi="Times New Roman" w:cs="Times New Roman"/>
          <w:bCs/>
          <w:color w:val="000000"/>
          <w:lang w:eastAsia="lv-LV"/>
        </w:rPr>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r w:rsidR="00E15947" w:rsidRPr="00110A83">
        <w:rPr>
          <w:rFonts w:ascii="Times New Roman" w:eastAsia="ヒラギノ角ゴ Pro W3" w:hAnsi="Times New Roman" w:cs="Times New Roman"/>
          <w:bCs/>
          <w:color w:val="000000"/>
          <w:lang w:eastAsia="lv-LV"/>
        </w:rPr>
        <w:t xml:space="preserve"> </w:t>
      </w:r>
    </w:p>
    <w:p w14:paraId="7D1404E7"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449" w:name="_Toc368392518"/>
      <w:bookmarkStart w:id="1450" w:name="_Toc368392568"/>
      <w:bookmarkStart w:id="1451" w:name="_Toc368566420"/>
      <w:bookmarkStart w:id="1452" w:name="_Toc19111582"/>
      <w:bookmarkStart w:id="1453" w:name="_Toc74579590"/>
      <w:bookmarkStart w:id="1454" w:name="_Toc90481044"/>
      <w:bookmarkStart w:id="1455" w:name="_Toc90481223"/>
      <w:bookmarkStart w:id="1456" w:name="_Toc104446891"/>
      <w:bookmarkStart w:id="1457" w:name="_Toc104447099"/>
      <w:bookmarkStart w:id="1458" w:name="_Toc104447747"/>
      <w:bookmarkStart w:id="1459" w:name="_Toc111053562"/>
      <w:bookmarkStart w:id="1460" w:name="_Toc112944916"/>
      <w:bookmarkStart w:id="1461" w:name="_Toc129445411"/>
      <w:bookmarkStart w:id="1462" w:name="_Toc130287270"/>
      <w:r w:rsidRPr="00110A83">
        <w:rPr>
          <w:rFonts w:ascii="Times New Roman" w:eastAsia="Times New Roman" w:hAnsi="Times New Roman" w:cs="Times New Roman"/>
          <w:b/>
          <w:bCs/>
          <w:szCs w:val="26"/>
          <w:lang w:eastAsia="lv-LV"/>
        </w:rPr>
        <w:t>Piegādātāja tiesības</w:t>
      </w:r>
      <w:bookmarkEnd w:id="1449"/>
      <w:bookmarkEnd w:id="1450"/>
      <w:bookmarkEnd w:id="1451"/>
      <w:r w:rsidRPr="00110A83">
        <w:rPr>
          <w:rFonts w:ascii="Times New Roman" w:eastAsia="Times New Roman" w:hAnsi="Times New Roman" w:cs="Times New Roman"/>
          <w:b/>
          <w:bCs/>
          <w:szCs w:val="26"/>
          <w:lang w:eastAsia="lv-LV"/>
        </w:rPr>
        <w:t xml:space="preserve"> un pienākumi</w:t>
      </w:r>
      <w:bookmarkEnd w:id="1452"/>
      <w:bookmarkEnd w:id="1453"/>
      <w:bookmarkEnd w:id="1454"/>
      <w:bookmarkEnd w:id="1455"/>
      <w:bookmarkEnd w:id="1456"/>
      <w:bookmarkEnd w:id="1457"/>
      <w:bookmarkEnd w:id="1458"/>
      <w:bookmarkEnd w:id="1459"/>
      <w:bookmarkEnd w:id="1460"/>
      <w:bookmarkEnd w:id="1461"/>
      <w:bookmarkEnd w:id="1462"/>
    </w:p>
    <w:p w14:paraId="040CFBA5"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63" w:name="_Toc74579591"/>
      <w:bookmarkStart w:id="1464" w:name="_Toc90481045"/>
      <w:bookmarkStart w:id="1465" w:name="_Toc90481224"/>
      <w:bookmarkStart w:id="1466" w:name="_Toc104446892"/>
      <w:bookmarkStart w:id="1467" w:name="_Toc104447100"/>
      <w:bookmarkStart w:id="1468" w:name="_Toc104447748"/>
      <w:bookmarkStart w:id="1469" w:name="_Toc111053563"/>
      <w:bookmarkStart w:id="1470" w:name="_Toc112944917"/>
      <w:bookmarkStart w:id="1471" w:name="_Toc129445412"/>
      <w:bookmarkStart w:id="1472" w:name="_Toc130287271"/>
      <w:bookmarkStart w:id="1473" w:name="_Toc139539251"/>
      <w:bookmarkStart w:id="1474" w:name="_Toc144308446"/>
      <w:bookmarkStart w:id="1475" w:name="_Toc167971335"/>
      <w:bookmarkStart w:id="1476" w:name="_Toc225847183"/>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p>
    <w:p w14:paraId="011EA7CF"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77" w:name="_Toc74579592"/>
      <w:bookmarkStart w:id="1478" w:name="_Toc90481046"/>
      <w:bookmarkStart w:id="1479" w:name="_Toc90481225"/>
      <w:bookmarkStart w:id="1480" w:name="_Toc104446893"/>
      <w:bookmarkStart w:id="1481" w:name="_Toc104447101"/>
      <w:bookmarkStart w:id="1482" w:name="_Toc104447749"/>
      <w:bookmarkStart w:id="1483" w:name="_Toc111053564"/>
      <w:bookmarkStart w:id="1484" w:name="_Toc112944918"/>
      <w:bookmarkStart w:id="1485" w:name="_Toc129445413"/>
      <w:bookmarkStart w:id="1486" w:name="_Toc130287272"/>
      <w:bookmarkStart w:id="1487" w:name="_Toc139539252"/>
      <w:bookmarkStart w:id="1488" w:name="_Toc144308447"/>
      <w:bookmarkStart w:id="1489" w:name="_Toc167971336"/>
      <w:bookmarkStart w:id="1490" w:name="_Toc225847184"/>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91" w:name="_Toc74579593"/>
      <w:bookmarkStart w:id="1492" w:name="_Toc90481047"/>
      <w:bookmarkStart w:id="1493" w:name="_Toc90481226"/>
      <w:bookmarkStart w:id="1494" w:name="_Toc104446894"/>
      <w:bookmarkStart w:id="1495" w:name="_Toc104447102"/>
      <w:bookmarkStart w:id="1496" w:name="_Toc104447750"/>
      <w:bookmarkStart w:id="1497" w:name="_Toc111053565"/>
      <w:bookmarkStart w:id="1498" w:name="_Toc112944919"/>
      <w:bookmarkStart w:id="1499" w:name="_Toc129445414"/>
      <w:bookmarkStart w:id="1500" w:name="_Toc130287273"/>
      <w:bookmarkStart w:id="1501" w:name="_Toc139539253"/>
      <w:bookmarkStart w:id="1502" w:name="_Toc144308448"/>
      <w:bookmarkStart w:id="1503" w:name="_Toc167971337"/>
      <w:bookmarkStart w:id="1504" w:name="_Toc225847185"/>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05" w:name="_Toc74579594"/>
      <w:bookmarkStart w:id="1506" w:name="_Toc90481048"/>
      <w:bookmarkStart w:id="1507" w:name="_Toc90481227"/>
      <w:bookmarkStart w:id="1508" w:name="_Toc104446895"/>
      <w:bookmarkStart w:id="1509" w:name="_Toc104447103"/>
      <w:bookmarkStart w:id="1510" w:name="_Toc104447751"/>
      <w:bookmarkStart w:id="1511" w:name="_Toc111053566"/>
      <w:bookmarkStart w:id="1512" w:name="_Toc112944920"/>
      <w:bookmarkStart w:id="1513" w:name="_Toc129445415"/>
      <w:bookmarkStart w:id="1514" w:name="_Toc130287274"/>
      <w:bookmarkStart w:id="1515" w:name="_Toc139539254"/>
      <w:bookmarkStart w:id="1516" w:name="_Toc144308449"/>
      <w:bookmarkStart w:id="1517" w:name="_Toc167971338"/>
      <w:bookmarkStart w:id="1518" w:name="_Toc225847186"/>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r w:rsidRPr="00110A83">
        <w:rPr>
          <w:rFonts w:ascii="Times New Roman" w:eastAsia="ヒラギノ角ゴ Pro W3" w:hAnsi="Times New Roman" w:cs="Times New Roman"/>
          <w:bCs/>
          <w:color w:val="000000"/>
          <w:lang w:eastAsia="lv-LV"/>
        </w:rPr>
        <w:t xml:space="preserve"> </w:t>
      </w:r>
    </w:p>
    <w:p w14:paraId="2B7A8C03" w14:textId="40EE242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19" w:name="_Toc74579595"/>
      <w:bookmarkStart w:id="1520" w:name="_Toc90481049"/>
      <w:bookmarkStart w:id="1521" w:name="_Toc90481228"/>
      <w:bookmarkStart w:id="1522" w:name="_Toc104446896"/>
      <w:bookmarkStart w:id="1523" w:name="_Toc104447104"/>
      <w:bookmarkStart w:id="1524" w:name="_Toc104447752"/>
      <w:bookmarkStart w:id="1525" w:name="_Toc111053567"/>
      <w:bookmarkStart w:id="1526" w:name="_Toc112944921"/>
      <w:bookmarkStart w:id="1527" w:name="_Toc129445416"/>
      <w:bookmarkStart w:id="1528" w:name="_Toc130287275"/>
      <w:bookmarkStart w:id="1529" w:name="_Toc139539255"/>
      <w:bookmarkStart w:id="1530" w:name="_Toc144308450"/>
      <w:bookmarkStart w:id="1531" w:name="_Toc167971339"/>
      <w:bookmarkStart w:id="1532" w:name="_Toc225847187"/>
      <w:r w:rsidRPr="00110A83">
        <w:rPr>
          <w:rFonts w:ascii="Times New Roman" w:eastAsia="ヒラギノ角ゴ Pro W3" w:hAnsi="Times New Roman" w:cs="Times New Roman"/>
          <w:bCs/>
          <w:color w:val="000000"/>
          <w:lang w:eastAsia="lv-LV"/>
        </w:rPr>
        <w:t>Piegādātājs var iesniegt Eiropas vienoto iepirkuma procedūras dokumentu (turpmāk  - ESPD</w:t>
      </w:r>
      <w:r w:rsidR="00E47C92" w:rsidRPr="00110A83">
        <w:rPr>
          <w:rFonts w:ascii="Times New Roman" w:eastAsia="ヒラギノ角ゴ Pro W3" w:hAnsi="Times New Roman" w:cs="Times New Roman"/>
          <w:bCs/>
          <w:color w:val="000000"/>
          <w:lang w:eastAsia="lv-LV"/>
        </w:rPr>
        <w:t>), izmantojot</w:t>
      </w:r>
      <w:r w:rsidR="00E47C92" w:rsidRPr="00EB1240">
        <w:rPr>
          <w:rFonts w:ascii="Times New Roman" w:eastAsia="ヒラギノ角ゴ Pro W3" w:hAnsi="Times New Roman" w:cs="Times New Roman"/>
          <w:bCs/>
          <w:color w:val="000000"/>
          <w:lang w:eastAsia="lv-LV"/>
        </w:rPr>
        <w:t xml:space="preserve"> </w:t>
      </w:r>
      <w:r w:rsidR="00E47C92" w:rsidRPr="00110A83">
        <w:rPr>
          <w:rFonts w:ascii="Times New Roman" w:eastAsia="ヒラギノ角ゴ Pro W3" w:hAnsi="Times New Roman" w:cs="Times New Roman"/>
          <w:bCs/>
          <w:color w:val="000000"/>
          <w:lang w:eastAsia="lv-LV"/>
        </w:rPr>
        <w:t xml:space="preserve">Elektronisko iepirkumu sistēmas (turpmāk – EIS) tīmekļvietnē izveidoto rīku - </w:t>
      </w:r>
      <w:hyperlink r:id="rId15" w:history="1">
        <w:r w:rsidR="00E47C92" w:rsidRPr="00EB1240">
          <w:rPr>
            <w:color w:val="000000"/>
          </w:rPr>
          <w:t>http://espd.eis.gov.lv</w:t>
        </w:r>
      </w:hyperlink>
      <w:r w:rsidR="00E47C92" w:rsidRPr="00110A83">
        <w:rPr>
          <w:rFonts w:ascii="Times New Roman" w:eastAsia="ヒラギノ角ゴ Pro W3" w:hAnsi="Times New Roman" w:cs="Times New Roman"/>
          <w:bCs/>
          <w:color w:val="000000"/>
          <w:lang w:eastAsia="lv-LV"/>
        </w:rPr>
        <w:t>, kur pretendents var aizpildīt ESPD, tad to saglabāt un iesniegt pasūtītājam EIS e-konkursu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olikumā noteiktajām Pretendentu atlases pras</w:t>
      </w:r>
      <w:r w:rsidR="00057418" w:rsidRPr="00110A83">
        <w:rPr>
          <w:rFonts w:ascii="Times New Roman" w:eastAsia="ヒラギノ角ゴ Pro W3" w:hAnsi="Times New Roman" w:cs="Times New Roman"/>
          <w:bCs/>
          <w:color w:val="000000"/>
          <w:lang w:eastAsia="lv-LV"/>
        </w:rPr>
        <w:t xml:space="preserve">ībām atbilstoši PIL  49.pantam. </w:t>
      </w:r>
      <w:r w:rsidR="00C37DBD" w:rsidRPr="00110A83">
        <w:rPr>
          <w:rFonts w:ascii="Times New Roman" w:eastAsia="ヒラギノ角ゴ Pro W3" w:hAnsi="Times New Roman" w:cs="Times New Roman"/>
          <w:bCs/>
          <w:color w:val="000000"/>
          <w:lang w:eastAsia="lv-LV"/>
        </w:rPr>
        <w:t xml:space="preserve">Pretendents </w:t>
      </w:r>
      <w:r w:rsidR="00057418" w:rsidRPr="00110A83">
        <w:rPr>
          <w:rFonts w:ascii="Times New Roman" w:eastAsia="ヒラギノ角ゴ Pro W3" w:hAnsi="Times New Roman" w:cs="Times New Roman"/>
          <w:bCs/>
          <w:color w:val="000000"/>
          <w:lang w:eastAsia="lv-LV"/>
        </w:rPr>
        <w:t xml:space="preserve">aizpilda </w:t>
      </w:r>
      <w:r w:rsidR="00C37DBD" w:rsidRPr="00110A83">
        <w:rPr>
          <w:rFonts w:ascii="Times New Roman" w:eastAsia="ヒラギノ角ゴ Pro W3" w:hAnsi="Times New Roman" w:cs="Times New Roman"/>
          <w:bCs/>
          <w:color w:val="000000"/>
          <w:lang w:eastAsia="lv-LV"/>
        </w:rPr>
        <w:t xml:space="preserve">ESPD </w:t>
      </w:r>
      <w:r w:rsidR="00057418" w:rsidRPr="00110A83">
        <w:rPr>
          <w:rFonts w:ascii="Times New Roman" w:eastAsia="ヒラギノ角ゴ Pro W3" w:hAnsi="Times New Roman" w:cs="Times New Roman"/>
          <w:bCs/>
          <w:color w:val="000000"/>
          <w:lang w:eastAsia="lv-LV"/>
        </w:rPr>
        <w:t>atbilstoši prasībām, kuras nosaka Eiropas Komisijas 2016.gada 5.janvāra īstenošanas regula Nr. 2016/7, ar ko nosaka standarta veidlapu Eiropas vienotajam iepirkuma procedūras dokumentam (regulas 2. pielikums).</w:t>
      </w:r>
      <w:r w:rsidRPr="00110A83">
        <w:rPr>
          <w:rFonts w:ascii="Times New Roman" w:eastAsia="ヒラギノ角ゴ Pro W3" w:hAnsi="Times New Roman" w:cs="Times New Roman"/>
          <w:bCs/>
          <w:color w:val="000000"/>
          <w:lang w:eastAsia="lv-LV"/>
        </w:rPr>
        <w:t xml:space="preserve"> Ja piegādātājs izvēlējies iesniegt ESPD, lai apliecinātu, ka tas atb</w:t>
      </w:r>
      <w:r w:rsidR="00021AF5" w:rsidRPr="00110A83">
        <w:rPr>
          <w:rFonts w:ascii="Times New Roman" w:eastAsia="ヒラギノ角ゴ Pro W3" w:hAnsi="Times New Roman" w:cs="Times New Roman"/>
          <w:bCs/>
          <w:color w:val="000000"/>
          <w:lang w:eastAsia="lv-LV"/>
        </w:rPr>
        <w:t>ilst paziņojumā par līgumu vai N</w:t>
      </w:r>
      <w:r w:rsidRPr="00110A83">
        <w:rPr>
          <w:rFonts w:ascii="Times New Roman" w:eastAsia="ヒラギノ角ゴ Pro W3" w:hAnsi="Times New Roman" w:cs="Times New Roman"/>
          <w:bCs/>
          <w:color w:val="000000"/>
          <w:lang w:eastAsia="lv-LV"/>
        </w:rPr>
        <w:t>olikumā noteiktajām Pretendentu atlases prasībām, tas iesniedz šo dokumentu arī par katru personu, uz kuras iespējām tas balstās, lai apliecinātu, ka tā kvalifikācija atbi</w:t>
      </w:r>
      <w:r w:rsidR="00021AF5" w:rsidRPr="00110A83">
        <w:rPr>
          <w:rFonts w:ascii="Times New Roman" w:eastAsia="ヒラギノ角ゴ Pro W3" w:hAnsi="Times New Roman" w:cs="Times New Roman"/>
          <w:bCs/>
          <w:color w:val="000000"/>
          <w:lang w:eastAsia="lv-LV"/>
        </w:rPr>
        <w:t>lst paziņojumā par līgumu vai N</w:t>
      </w:r>
      <w:r w:rsidRPr="00110A83">
        <w:rPr>
          <w:rFonts w:ascii="Times New Roman" w:eastAsia="ヒラギノ角ゴ Pro W3" w:hAnsi="Times New Roman" w:cs="Times New Roman"/>
          <w:bCs/>
          <w:color w:val="000000"/>
          <w:lang w:eastAsia="lv-LV"/>
        </w:rPr>
        <w:t xml:space="preserve">olikumā noteiktajām prasībām, un par tā norādīto apakšuzņēmēju, kura sniedzamo pakalpojumu vērtība ir </w:t>
      </w:r>
      <w:r w:rsidR="005C2A08" w:rsidRPr="005C2A08">
        <w:rPr>
          <w:rFonts w:ascii="Times New Roman" w:eastAsia="ヒラギノ角ゴ Pro W3" w:hAnsi="Times New Roman" w:cs="Times New Roman"/>
          <w:bCs/>
          <w:color w:val="000000"/>
          <w:lang w:eastAsia="lv-LV"/>
        </w:rPr>
        <w:t>vismaz 10</w:t>
      </w:r>
      <w:r w:rsidR="005C2A08">
        <w:rPr>
          <w:rFonts w:ascii="Times New Roman" w:eastAsia="ヒラギノ角ゴ Pro W3" w:hAnsi="Times New Roman" w:cs="Times New Roman"/>
          <w:bCs/>
          <w:color w:val="000000"/>
          <w:lang w:eastAsia="lv-LV"/>
        </w:rPr>
        <w:t> </w:t>
      </w:r>
      <w:r w:rsidR="005C2A08" w:rsidRPr="005C2A08">
        <w:rPr>
          <w:rFonts w:ascii="Times New Roman" w:eastAsia="ヒラギノ角ゴ Pro W3" w:hAnsi="Times New Roman" w:cs="Times New Roman"/>
          <w:bCs/>
          <w:color w:val="000000"/>
          <w:lang w:eastAsia="lv-LV"/>
        </w:rPr>
        <w:t>000 euro</w:t>
      </w:r>
      <w:r w:rsidRPr="00110A83">
        <w:rPr>
          <w:rFonts w:ascii="Times New Roman" w:eastAsia="ヒラギノ角ゴ Pro W3" w:hAnsi="Times New Roman" w:cs="Times New Roman"/>
          <w:bCs/>
          <w:color w:val="000000"/>
          <w:lang w:eastAsia="lv-LV"/>
        </w:rPr>
        <w:t>. Piegādātāju apvienība iesniedz atsevišķu ESPD par katru tās dalībnieku.</w:t>
      </w:r>
      <w:bookmarkEnd w:id="1519"/>
      <w:r w:rsidR="005347F5" w:rsidRPr="00110A83">
        <w:rPr>
          <w:rFonts w:ascii="Times New Roman" w:eastAsia="ヒラギノ角ゴ Pro W3" w:hAnsi="Times New Roman" w:cs="Times New Roman"/>
          <w:bCs/>
          <w:color w:val="000000"/>
          <w:lang w:eastAsia="lv-LV"/>
        </w:rPr>
        <w:t xml:space="preserve"> </w:t>
      </w:r>
      <w:r w:rsidR="00BC430A" w:rsidRPr="00110A83">
        <w:rPr>
          <w:rFonts w:ascii="Times New Roman" w:eastAsia="ヒラギノ角ゴ Pro W3" w:hAnsi="Times New Roman" w:cs="Times New Roman"/>
          <w:bCs/>
          <w:color w:val="000000"/>
          <w:lang w:eastAsia="lv-LV"/>
        </w:rPr>
        <w:t>Pretendentam jāaizpilda ESPD I</w:t>
      </w:r>
      <w:r w:rsidR="00DB0CD9" w:rsidRPr="00110A83">
        <w:rPr>
          <w:rFonts w:ascii="Times New Roman" w:eastAsia="ヒラギノ角ゴ Pro W3" w:hAnsi="Times New Roman" w:cs="Times New Roman"/>
          <w:bCs/>
          <w:color w:val="000000"/>
          <w:lang w:eastAsia="lv-LV"/>
        </w:rPr>
        <w:t> </w:t>
      </w:r>
      <w:r w:rsidR="00BC430A" w:rsidRPr="00110A83">
        <w:rPr>
          <w:rFonts w:ascii="Times New Roman" w:eastAsia="ヒラギノ角ゴ Pro W3" w:hAnsi="Times New Roman" w:cs="Times New Roman"/>
          <w:bCs/>
          <w:color w:val="000000"/>
          <w:lang w:eastAsia="lv-LV"/>
        </w:rPr>
        <w:t xml:space="preserve">daļa “Informācija par iepirkuma procedūru un līgumslēdzēju iestādi vai līgumslēdzēju subjektu”, </w:t>
      </w:r>
      <w:r w:rsidR="00DB0CD9" w:rsidRPr="00110A83">
        <w:rPr>
          <w:rFonts w:ascii="Times New Roman" w:eastAsia="ヒラギノ角ゴ Pro W3" w:hAnsi="Times New Roman" w:cs="Times New Roman"/>
          <w:bCs/>
          <w:color w:val="000000"/>
          <w:lang w:eastAsia="lv-LV"/>
        </w:rPr>
        <w:t xml:space="preserve">II daļa “Informācija par ekonomikas dalībnieku”, </w:t>
      </w:r>
      <w:r w:rsidR="00BC430A" w:rsidRPr="00110A83">
        <w:rPr>
          <w:rFonts w:ascii="Times New Roman" w:eastAsia="ヒラギノ角ゴ Pro W3" w:hAnsi="Times New Roman" w:cs="Times New Roman"/>
          <w:bCs/>
          <w:color w:val="000000"/>
          <w:lang w:eastAsia="lv-LV"/>
        </w:rPr>
        <w:t>III daļa “Izslēgšanas iemesli” un IV daļa “Atlases kritēriji”.</w:t>
      </w:r>
      <w:bookmarkEnd w:id="1520"/>
      <w:bookmarkEnd w:id="1521"/>
      <w:bookmarkEnd w:id="1522"/>
      <w:bookmarkEnd w:id="1523"/>
      <w:bookmarkEnd w:id="1524"/>
      <w:bookmarkEnd w:id="1525"/>
      <w:bookmarkEnd w:id="1526"/>
      <w:bookmarkEnd w:id="1527"/>
      <w:bookmarkEnd w:id="1528"/>
      <w:bookmarkEnd w:id="1529"/>
      <w:bookmarkEnd w:id="1530"/>
      <w:bookmarkEnd w:id="1531"/>
      <w:bookmarkEnd w:id="1532"/>
    </w:p>
    <w:p w14:paraId="175A2B4B"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33" w:name="_Toc74579596"/>
      <w:bookmarkStart w:id="1534" w:name="_Toc90481050"/>
      <w:bookmarkStart w:id="1535" w:name="_Toc90481229"/>
      <w:bookmarkStart w:id="1536" w:name="_Toc104446897"/>
      <w:bookmarkStart w:id="1537" w:name="_Toc104447105"/>
      <w:bookmarkStart w:id="1538" w:name="_Toc104447753"/>
      <w:bookmarkStart w:id="1539" w:name="_Toc111053568"/>
      <w:bookmarkStart w:id="1540" w:name="_Toc112944922"/>
      <w:bookmarkStart w:id="1541" w:name="_Toc129445417"/>
      <w:bookmarkStart w:id="1542" w:name="_Toc130287276"/>
      <w:bookmarkStart w:id="1543" w:name="_Toc139539256"/>
      <w:bookmarkStart w:id="1544" w:name="_Toc144308451"/>
      <w:bookmarkStart w:id="1545" w:name="_Toc167971340"/>
      <w:bookmarkStart w:id="1546" w:name="_Toc225847188"/>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p>
    <w:p w14:paraId="793B900E" w14:textId="0CF5F1EF"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47" w:name="_Toc74579597"/>
      <w:bookmarkStart w:id="1548" w:name="_Toc90481051"/>
      <w:bookmarkStart w:id="1549" w:name="_Toc90481230"/>
      <w:bookmarkStart w:id="1550" w:name="_Toc104446898"/>
      <w:bookmarkStart w:id="1551" w:name="_Toc104447106"/>
      <w:bookmarkStart w:id="1552" w:name="_Toc104447754"/>
      <w:bookmarkStart w:id="1553" w:name="_Toc111053569"/>
      <w:bookmarkStart w:id="1554" w:name="_Toc112944923"/>
      <w:bookmarkStart w:id="1555" w:name="_Toc129445418"/>
      <w:bookmarkStart w:id="1556" w:name="_Toc130287277"/>
      <w:bookmarkStart w:id="1557" w:name="_Toc139539257"/>
      <w:bookmarkStart w:id="1558" w:name="_Toc144308452"/>
      <w:bookmarkStart w:id="1559" w:name="_Toc167971341"/>
      <w:bookmarkStart w:id="1560" w:name="_Toc225847189"/>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Iepirkuma līguma izpildes laikā piegādātājs </w:t>
      </w:r>
      <w:r w:rsidRPr="00110A83">
        <w:rPr>
          <w:rFonts w:ascii="Times New Roman" w:eastAsia="ヒラギノ角ゴ Pro W3" w:hAnsi="Times New Roman" w:cs="Times New Roman"/>
          <w:bCs/>
          <w:color w:val="000000"/>
          <w:lang w:eastAsia="lv-LV"/>
        </w:rPr>
        <w:lastRenderedPageBreak/>
        <w:t>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547"/>
      <w:bookmarkEnd w:id="1548"/>
      <w:bookmarkEnd w:id="1549"/>
      <w:bookmarkEnd w:id="1550"/>
      <w:bookmarkEnd w:id="1551"/>
      <w:bookmarkEnd w:id="1552"/>
      <w:bookmarkEnd w:id="1553"/>
      <w:bookmarkEnd w:id="1554"/>
      <w:bookmarkEnd w:id="1555"/>
      <w:bookmarkEnd w:id="1556"/>
      <w:bookmarkEnd w:id="1557"/>
      <w:bookmarkEnd w:id="1558"/>
      <w:bookmarkEnd w:id="1559"/>
      <w:r w:rsidR="00EB602B">
        <w:rPr>
          <w:rFonts w:ascii="Times New Roman" w:eastAsia="ヒラギノ角ゴ Pro W3" w:hAnsi="Times New Roman" w:cs="Times New Roman"/>
          <w:bCs/>
          <w:color w:val="000000"/>
          <w:lang w:eastAsia="lv-LV"/>
        </w:rPr>
        <w:t>.</w:t>
      </w:r>
      <w:bookmarkEnd w:id="1560"/>
    </w:p>
    <w:p w14:paraId="621F4C83" w14:textId="3B5A216D" w:rsidR="006D067B" w:rsidRDefault="006D067B" w:rsidP="00AA60FA">
      <w:pPr>
        <w:ind w:right="566"/>
        <w:rPr>
          <w:rFonts w:ascii="Times New Roman" w:eastAsia="ヒラギノ角ゴ Pro W3" w:hAnsi="Times New Roman" w:cs="Times New Roman"/>
          <w:bCs/>
          <w:color w:val="000000"/>
          <w:lang w:eastAsia="lv-LV"/>
        </w:rPr>
      </w:pPr>
    </w:p>
    <w:p w14:paraId="0BC12CD1" w14:textId="32F80C82" w:rsidR="006D067B" w:rsidRDefault="006D067B">
      <w:pPr>
        <w:rPr>
          <w:rFonts w:ascii="Times New Roman" w:eastAsia="ヒラギノ角ゴ Pro W3" w:hAnsi="Times New Roman" w:cs="Times New Roman"/>
          <w:bCs/>
          <w:color w:val="000000"/>
          <w:lang w:eastAsia="lv-LV"/>
        </w:rPr>
      </w:pPr>
    </w:p>
    <w:sectPr w:rsidR="006D067B" w:rsidSect="00105ACF">
      <w:footerReference w:type="default" r:id="rId16"/>
      <w:pgSz w:w="11906" w:h="16838"/>
      <w:pgMar w:top="1134" w:right="1276" w:bottom="425" w:left="85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B2FEC" w14:textId="77777777" w:rsidR="00CC6D6A" w:rsidRDefault="00CC6D6A" w:rsidP="00E653F5">
      <w:pPr>
        <w:spacing w:after="0" w:line="240" w:lineRule="auto"/>
      </w:pPr>
      <w:r>
        <w:separator/>
      </w:r>
    </w:p>
  </w:endnote>
  <w:endnote w:type="continuationSeparator" w:id="0">
    <w:p w14:paraId="30F2BE5E" w14:textId="77777777" w:rsidR="00CC6D6A" w:rsidRDefault="00CC6D6A"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altName w:val="Cambria"/>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359116"/>
      <w:docPartObj>
        <w:docPartGallery w:val="Page Numbers (Bottom of Page)"/>
        <w:docPartUnique/>
      </w:docPartObj>
    </w:sdtPr>
    <w:sdtEndPr>
      <w:rPr>
        <w:noProof/>
      </w:rPr>
    </w:sdtEndPr>
    <w:sdtContent>
      <w:p w14:paraId="6D028A11" w14:textId="5959C270" w:rsidR="00E556A1" w:rsidRDefault="00E556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F21C0B" w14:textId="77777777" w:rsidR="00E556A1" w:rsidRDefault="00E55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AE347" w14:textId="77777777" w:rsidR="00CC6D6A" w:rsidRDefault="00CC6D6A" w:rsidP="00E653F5">
      <w:pPr>
        <w:spacing w:after="0" w:line="240" w:lineRule="auto"/>
      </w:pPr>
      <w:r>
        <w:separator/>
      </w:r>
    </w:p>
  </w:footnote>
  <w:footnote w:type="continuationSeparator" w:id="0">
    <w:p w14:paraId="1EC67E56" w14:textId="77777777" w:rsidR="00CC6D6A" w:rsidRDefault="00CC6D6A" w:rsidP="00E653F5">
      <w:pPr>
        <w:spacing w:after="0" w:line="240" w:lineRule="auto"/>
      </w:pPr>
      <w:r>
        <w:continuationSeparator/>
      </w:r>
    </w:p>
  </w:footnote>
  <w:footnote w:id="1">
    <w:p w14:paraId="7AFACDC7" w14:textId="77777777" w:rsidR="00167C6D" w:rsidRDefault="00167C6D" w:rsidP="00E653F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664E4C">
        <w:rPr>
          <w:color w:val="FF0000"/>
          <w:sz w:val="18"/>
          <w:szCs w:val="18"/>
          <w:lang w:val="en-US"/>
        </w:rPr>
        <w:t xml:space="preserve"> </w:t>
      </w:r>
      <w:hyperlink r:id="rId1" w:history="1">
        <w:r w:rsidRPr="0021705A">
          <w:rPr>
            <w:color w:val="0000FF"/>
            <w:sz w:val="18"/>
            <w:szCs w:val="18"/>
            <w:u w:val="single"/>
          </w:rPr>
          <w:t>https://www.eis.gov.lv/EIS/Publications/PublicationView.aspx?PublicationId=883</w:t>
        </w:r>
      </w:hyperlink>
    </w:p>
  </w:footnote>
  <w:footnote w:id="2">
    <w:p w14:paraId="01979B63" w14:textId="12BEF7D7" w:rsidR="00540062" w:rsidRPr="00AD491F" w:rsidRDefault="00540062" w:rsidP="00AD491F">
      <w:pPr>
        <w:pStyle w:val="FootnoteText"/>
        <w:ind w:right="566"/>
        <w:jc w:val="both"/>
        <w:rPr>
          <w:sz w:val="18"/>
          <w:szCs w:val="18"/>
        </w:rPr>
      </w:pPr>
      <w:r>
        <w:rPr>
          <w:rStyle w:val="FootnoteReference"/>
        </w:rPr>
        <w:footnoteRef/>
      </w:r>
      <w:r>
        <w:t xml:space="preserve"> </w:t>
      </w:r>
      <w:r w:rsidRPr="00AD491F">
        <w:rPr>
          <w:sz w:val="18"/>
          <w:szCs w:val="18"/>
        </w:rPr>
        <w:t>PIL 42.panta trešā</w:t>
      </w:r>
      <w:r w:rsidR="009C1788">
        <w:rPr>
          <w:sz w:val="18"/>
          <w:szCs w:val="18"/>
        </w:rPr>
        <w:t>s</w:t>
      </w:r>
      <w:r w:rsidRPr="00AD491F">
        <w:rPr>
          <w:sz w:val="18"/>
          <w:szCs w:val="18"/>
        </w:rPr>
        <w:t xml:space="preserve"> daļ</w:t>
      </w:r>
      <w:r w:rsidR="009C1788">
        <w:rPr>
          <w:sz w:val="18"/>
          <w:szCs w:val="18"/>
        </w:rPr>
        <w:t>as 1., 2. un 3.punktā</w:t>
      </w:r>
      <w:r w:rsidRPr="00AD491F">
        <w:rPr>
          <w:sz w:val="18"/>
          <w:szCs w:val="18"/>
        </w:rPr>
        <w:t xml:space="preserve"> minētās personas:</w:t>
      </w:r>
    </w:p>
    <w:p w14:paraId="5DBE0F48" w14:textId="6F60BE1A" w:rsidR="00540062" w:rsidRPr="00AD491F" w:rsidRDefault="00540062" w:rsidP="00AD491F">
      <w:pPr>
        <w:pStyle w:val="FootnoteText"/>
        <w:ind w:right="566"/>
        <w:jc w:val="both"/>
        <w:rPr>
          <w:sz w:val="18"/>
          <w:szCs w:val="18"/>
        </w:rPr>
      </w:pPr>
      <w:r w:rsidRPr="00AD491F">
        <w:rPr>
          <w:sz w:val="18"/>
          <w:szCs w:val="18"/>
        </w:rPr>
        <w:t xml:space="preserve">1) personālsabiedrības biedrs, ja pretendents ir personālsabiedrība; </w:t>
      </w:r>
    </w:p>
    <w:p w14:paraId="13D8D8B9" w14:textId="206A103D" w:rsidR="00540062" w:rsidRPr="00AD491F" w:rsidRDefault="00540062" w:rsidP="00AD491F">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5407D906" w14:textId="329FC2D6" w:rsidR="00540062" w:rsidRPr="00AD491F" w:rsidRDefault="00540062" w:rsidP="00AD491F">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sidRPr="00AD491F">
        <w:rPr>
          <w:sz w:val="18"/>
          <w:szCs w:val="18"/>
        </w:rPr>
        <w:t>;</w:t>
      </w:r>
    </w:p>
    <w:p w14:paraId="7E3B4F7A" w14:textId="50C60DD8" w:rsidR="00540062" w:rsidRDefault="0054006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9C75EA"/>
    <w:multiLevelType w:val="hybridMultilevel"/>
    <w:tmpl w:val="75607D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1BC2CD5"/>
    <w:multiLevelType w:val="hybridMultilevel"/>
    <w:tmpl w:val="86DE52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2716B5"/>
    <w:multiLevelType w:val="hybridMultilevel"/>
    <w:tmpl w:val="87C886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5"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9"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0"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1500213"/>
    <w:multiLevelType w:val="hybridMultilevel"/>
    <w:tmpl w:val="2B20D6AA"/>
    <w:lvl w:ilvl="0" w:tplc="641E5D0C">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3"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3F309E"/>
    <w:multiLevelType w:val="multilevel"/>
    <w:tmpl w:val="DDE2C11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5" w15:restartNumberingAfterBreak="0">
    <w:nsid w:val="3D1F0E81"/>
    <w:multiLevelType w:val="hybridMultilevel"/>
    <w:tmpl w:val="396069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3E9A5AA1"/>
    <w:multiLevelType w:val="multilevel"/>
    <w:tmpl w:val="4E72FD5A"/>
    <w:styleLink w:val="Style111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1" w15:restartNumberingAfterBreak="0">
    <w:nsid w:val="465034AA"/>
    <w:multiLevelType w:val="hybridMultilevel"/>
    <w:tmpl w:val="491C36CC"/>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22"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3"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63B437E5"/>
    <w:multiLevelType w:val="multilevel"/>
    <w:tmpl w:val="BE74F6C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0" w:hanging="720"/>
      </w:pPr>
      <w:rPr>
        <w:rFonts w:ascii="Times New Roman" w:hAnsi="Times New Roman" w:cs="Times New Roman" w:hint="default"/>
        <w:b w:val="0"/>
        <w:color w:val="auto"/>
        <w:sz w:val="22"/>
        <w:szCs w:val="22"/>
      </w:rPr>
    </w:lvl>
    <w:lvl w:ilvl="3">
      <w:start w:val="1"/>
      <w:numFmt w:val="decimal"/>
      <w:isLgl/>
      <w:lvlText w:val="%1.%2.%3.%4."/>
      <w:lvlJc w:val="left"/>
      <w:pPr>
        <w:ind w:left="1995"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7"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79370077"/>
    <w:multiLevelType w:val="hybridMultilevel"/>
    <w:tmpl w:val="BF5A6A1C"/>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71819026">
    <w:abstractNumId w:val="7"/>
  </w:num>
  <w:num w:numId="2" w16cid:durableId="8484827">
    <w:abstractNumId w:val="26"/>
  </w:num>
  <w:num w:numId="3" w16cid:durableId="2090153092">
    <w:abstractNumId w:val="11"/>
  </w:num>
  <w:num w:numId="4" w16cid:durableId="1506819317">
    <w:abstractNumId w:val="16"/>
  </w:num>
  <w:num w:numId="5" w16cid:durableId="1982149476">
    <w:abstractNumId w:val="4"/>
  </w:num>
  <w:num w:numId="6" w16cid:durableId="1288312463">
    <w:abstractNumId w:val="28"/>
  </w:num>
  <w:num w:numId="7" w16cid:durableId="798032435">
    <w:abstractNumId w:val="24"/>
  </w:num>
  <w:num w:numId="8" w16cid:durableId="118184974">
    <w:abstractNumId w:val="19"/>
  </w:num>
  <w:num w:numId="9" w16cid:durableId="1834369477">
    <w:abstractNumId w:val="9"/>
  </w:num>
  <w:num w:numId="10" w16cid:durableId="300696636">
    <w:abstractNumId w:val="5"/>
  </w:num>
  <w:num w:numId="11" w16cid:durableId="497383563">
    <w:abstractNumId w:val="20"/>
  </w:num>
  <w:num w:numId="12" w16cid:durableId="679086873">
    <w:abstractNumId w:val="25"/>
  </w:num>
  <w:num w:numId="13" w16cid:durableId="1571188349">
    <w:abstractNumId w:val="18"/>
  </w:num>
  <w:num w:numId="14" w16cid:durableId="854147060">
    <w:abstractNumId w:val="6"/>
  </w:num>
  <w:num w:numId="15" w16cid:durableId="2056349238">
    <w:abstractNumId w:val="22"/>
  </w:num>
  <w:num w:numId="16" w16cid:durableId="1824540228">
    <w:abstractNumId w:val="27"/>
  </w:num>
  <w:num w:numId="17" w16cid:durableId="1057046010">
    <w:abstractNumId w:val="10"/>
  </w:num>
  <w:num w:numId="18" w16cid:durableId="2110199622">
    <w:abstractNumId w:val="8"/>
  </w:num>
  <w:num w:numId="19" w16cid:durableId="259262459">
    <w:abstractNumId w:val="29"/>
  </w:num>
  <w:num w:numId="20" w16cid:durableId="1089160904">
    <w:abstractNumId w:val="13"/>
  </w:num>
  <w:num w:numId="21" w16cid:durableId="929435844">
    <w:abstractNumId w:val="0"/>
  </w:num>
  <w:num w:numId="22" w16cid:durableId="1687823733">
    <w:abstractNumId w:val="23"/>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3" w16cid:durableId="1498154174">
    <w:abstractNumId w:val="23"/>
  </w:num>
  <w:num w:numId="24" w16cid:durableId="2100444633">
    <w:abstractNumId w:val="17"/>
  </w:num>
  <w:num w:numId="25" w16cid:durableId="184095179">
    <w:abstractNumId w:val="14"/>
  </w:num>
  <w:num w:numId="26" w16cid:durableId="987825519">
    <w:abstractNumId w:val="1"/>
  </w:num>
  <w:num w:numId="27" w16cid:durableId="1164512264">
    <w:abstractNumId w:val="15"/>
  </w:num>
  <w:num w:numId="28" w16cid:durableId="99955308">
    <w:abstractNumId w:val="2"/>
  </w:num>
  <w:num w:numId="29" w16cid:durableId="2105999876">
    <w:abstractNumId w:val="21"/>
  </w:num>
  <w:num w:numId="30" w16cid:durableId="1397243535">
    <w:abstractNumId w:val="3"/>
  </w:num>
  <w:num w:numId="31" w16cid:durableId="1286158652">
    <w:abstractNumId w:val="30"/>
  </w:num>
  <w:num w:numId="32" w16cid:durableId="546186109">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DC6"/>
    <w:rsid w:val="0000547F"/>
    <w:rsid w:val="00005747"/>
    <w:rsid w:val="00005C45"/>
    <w:rsid w:val="00006C59"/>
    <w:rsid w:val="00007957"/>
    <w:rsid w:val="00007A1F"/>
    <w:rsid w:val="00007A4E"/>
    <w:rsid w:val="00007EBE"/>
    <w:rsid w:val="00007FED"/>
    <w:rsid w:val="00010775"/>
    <w:rsid w:val="00011227"/>
    <w:rsid w:val="000113DF"/>
    <w:rsid w:val="0001182B"/>
    <w:rsid w:val="000129D9"/>
    <w:rsid w:val="00012BF5"/>
    <w:rsid w:val="00012FF2"/>
    <w:rsid w:val="000133F8"/>
    <w:rsid w:val="000135A0"/>
    <w:rsid w:val="000135EC"/>
    <w:rsid w:val="00013F2D"/>
    <w:rsid w:val="0001429E"/>
    <w:rsid w:val="00014436"/>
    <w:rsid w:val="0001492B"/>
    <w:rsid w:val="000154FB"/>
    <w:rsid w:val="00016486"/>
    <w:rsid w:val="00016693"/>
    <w:rsid w:val="000166D4"/>
    <w:rsid w:val="000174EE"/>
    <w:rsid w:val="000178A4"/>
    <w:rsid w:val="000202FE"/>
    <w:rsid w:val="00020F70"/>
    <w:rsid w:val="000211E8"/>
    <w:rsid w:val="00021AF5"/>
    <w:rsid w:val="00021AFF"/>
    <w:rsid w:val="00021C66"/>
    <w:rsid w:val="0002357F"/>
    <w:rsid w:val="00023EFE"/>
    <w:rsid w:val="000247DD"/>
    <w:rsid w:val="00024E3C"/>
    <w:rsid w:val="00025177"/>
    <w:rsid w:val="000258E8"/>
    <w:rsid w:val="00026023"/>
    <w:rsid w:val="00026903"/>
    <w:rsid w:val="00026975"/>
    <w:rsid w:val="000269EA"/>
    <w:rsid w:val="00026C7A"/>
    <w:rsid w:val="00027C1D"/>
    <w:rsid w:val="00030405"/>
    <w:rsid w:val="0003138C"/>
    <w:rsid w:val="000322F4"/>
    <w:rsid w:val="0003236F"/>
    <w:rsid w:val="00032443"/>
    <w:rsid w:val="0003289B"/>
    <w:rsid w:val="00032A34"/>
    <w:rsid w:val="000334B9"/>
    <w:rsid w:val="000340D3"/>
    <w:rsid w:val="0003555D"/>
    <w:rsid w:val="00036016"/>
    <w:rsid w:val="00037AA1"/>
    <w:rsid w:val="000418E8"/>
    <w:rsid w:val="00041DE5"/>
    <w:rsid w:val="00042FE9"/>
    <w:rsid w:val="00043771"/>
    <w:rsid w:val="00043C5C"/>
    <w:rsid w:val="00043E02"/>
    <w:rsid w:val="0004456B"/>
    <w:rsid w:val="000445D7"/>
    <w:rsid w:val="0004472C"/>
    <w:rsid w:val="000447C8"/>
    <w:rsid w:val="0004623D"/>
    <w:rsid w:val="00046E4B"/>
    <w:rsid w:val="00046F1F"/>
    <w:rsid w:val="0004755F"/>
    <w:rsid w:val="00050C2A"/>
    <w:rsid w:val="00050F09"/>
    <w:rsid w:val="0005184C"/>
    <w:rsid w:val="00051D6E"/>
    <w:rsid w:val="0005212E"/>
    <w:rsid w:val="000533D9"/>
    <w:rsid w:val="0005411E"/>
    <w:rsid w:val="0005432C"/>
    <w:rsid w:val="00054742"/>
    <w:rsid w:val="00054FBF"/>
    <w:rsid w:val="00055E7C"/>
    <w:rsid w:val="00055FB8"/>
    <w:rsid w:val="00056201"/>
    <w:rsid w:val="00056DAD"/>
    <w:rsid w:val="00057418"/>
    <w:rsid w:val="00057751"/>
    <w:rsid w:val="000578AD"/>
    <w:rsid w:val="000578F2"/>
    <w:rsid w:val="00061C81"/>
    <w:rsid w:val="0006264D"/>
    <w:rsid w:val="00062D68"/>
    <w:rsid w:val="00062F87"/>
    <w:rsid w:val="00063200"/>
    <w:rsid w:val="000638DB"/>
    <w:rsid w:val="00063EFE"/>
    <w:rsid w:val="00065D61"/>
    <w:rsid w:val="000667D2"/>
    <w:rsid w:val="000675D7"/>
    <w:rsid w:val="000679B8"/>
    <w:rsid w:val="00070A11"/>
    <w:rsid w:val="00070CFC"/>
    <w:rsid w:val="00071413"/>
    <w:rsid w:val="000714F7"/>
    <w:rsid w:val="00071DC8"/>
    <w:rsid w:val="0007220A"/>
    <w:rsid w:val="00072873"/>
    <w:rsid w:val="00072B90"/>
    <w:rsid w:val="000733E9"/>
    <w:rsid w:val="00073ED0"/>
    <w:rsid w:val="000741D5"/>
    <w:rsid w:val="0007472A"/>
    <w:rsid w:val="00074E9D"/>
    <w:rsid w:val="000751CA"/>
    <w:rsid w:val="00075572"/>
    <w:rsid w:val="00075698"/>
    <w:rsid w:val="00075CA1"/>
    <w:rsid w:val="00076033"/>
    <w:rsid w:val="000766E2"/>
    <w:rsid w:val="00076EAF"/>
    <w:rsid w:val="00077571"/>
    <w:rsid w:val="000804D7"/>
    <w:rsid w:val="000806BB"/>
    <w:rsid w:val="00080DCE"/>
    <w:rsid w:val="00081095"/>
    <w:rsid w:val="000819D4"/>
    <w:rsid w:val="000823A3"/>
    <w:rsid w:val="00083646"/>
    <w:rsid w:val="00083949"/>
    <w:rsid w:val="00085640"/>
    <w:rsid w:val="00086992"/>
    <w:rsid w:val="00087150"/>
    <w:rsid w:val="00087339"/>
    <w:rsid w:val="000873E0"/>
    <w:rsid w:val="00087D90"/>
    <w:rsid w:val="00087E0F"/>
    <w:rsid w:val="00091F5C"/>
    <w:rsid w:val="00092315"/>
    <w:rsid w:val="00092E5F"/>
    <w:rsid w:val="00092FA7"/>
    <w:rsid w:val="00093193"/>
    <w:rsid w:val="0009338F"/>
    <w:rsid w:val="000934AC"/>
    <w:rsid w:val="000938AF"/>
    <w:rsid w:val="00093DFE"/>
    <w:rsid w:val="00094C1C"/>
    <w:rsid w:val="00095779"/>
    <w:rsid w:val="0009580F"/>
    <w:rsid w:val="00095E85"/>
    <w:rsid w:val="00096275"/>
    <w:rsid w:val="000964B8"/>
    <w:rsid w:val="000964D5"/>
    <w:rsid w:val="00096CD7"/>
    <w:rsid w:val="000A0E53"/>
    <w:rsid w:val="000A11E5"/>
    <w:rsid w:val="000A1973"/>
    <w:rsid w:val="000A28F1"/>
    <w:rsid w:val="000A2D3B"/>
    <w:rsid w:val="000A2D82"/>
    <w:rsid w:val="000A34C9"/>
    <w:rsid w:val="000A3E03"/>
    <w:rsid w:val="000A4019"/>
    <w:rsid w:val="000A46CA"/>
    <w:rsid w:val="000A4B2F"/>
    <w:rsid w:val="000A5A9A"/>
    <w:rsid w:val="000A5EBF"/>
    <w:rsid w:val="000A6093"/>
    <w:rsid w:val="000A6840"/>
    <w:rsid w:val="000A6F69"/>
    <w:rsid w:val="000A7018"/>
    <w:rsid w:val="000A73C6"/>
    <w:rsid w:val="000B0282"/>
    <w:rsid w:val="000B1B87"/>
    <w:rsid w:val="000B274C"/>
    <w:rsid w:val="000B3A6F"/>
    <w:rsid w:val="000B43A4"/>
    <w:rsid w:val="000B4F09"/>
    <w:rsid w:val="000B59A0"/>
    <w:rsid w:val="000B5C6D"/>
    <w:rsid w:val="000B68B1"/>
    <w:rsid w:val="000B71C6"/>
    <w:rsid w:val="000B750A"/>
    <w:rsid w:val="000B75D7"/>
    <w:rsid w:val="000C0BD6"/>
    <w:rsid w:val="000C1BAF"/>
    <w:rsid w:val="000C3E64"/>
    <w:rsid w:val="000C43B4"/>
    <w:rsid w:val="000C43DC"/>
    <w:rsid w:val="000C53DF"/>
    <w:rsid w:val="000C5B05"/>
    <w:rsid w:val="000C6222"/>
    <w:rsid w:val="000C68D1"/>
    <w:rsid w:val="000C76CA"/>
    <w:rsid w:val="000C7702"/>
    <w:rsid w:val="000C7773"/>
    <w:rsid w:val="000C7F20"/>
    <w:rsid w:val="000D0AF4"/>
    <w:rsid w:val="000D17B1"/>
    <w:rsid w:val="000D185A"/>
    <w:rsid w:val="000D18E5"/>
    <w:rsid w:val="000D1CC6"/>
    <w:rsid w:val="000D2243"/>
    <w:rsid w:val="000D2A29"/>
    <w:rsid w:val="000D2F69"/>
    <w:rsid w:val="000D3595"/>
    <w:rsid w:val="000D37C6"/>
    <w:rsid w:val="000D3B6B"/>
    <w:rsid w:val="000D3C1A"/>
    <w:rsid w:val="000D3D87"/>
    <w:rsid w:val="000D5722"/>
    <w:rsid w:val="000D59C0"/>
    <w:rsid w:val="000D5FE6"/>
    <w:rsid w:val="000D6111"/>
    <w:rsid w:val="000D6E3F"/>
    <w:rsid w:val="000D73ED"/>
    <w:rsid w:val="000E0273"/>
    <w:rsid w:val="000E0F6D"/>
    <w:rsid w:val="000E129D"/>
    <w:rsid w:val="000E149D"/>
    <w:rsid w:val="000E1651"/>
    <w:rsid w:val="000E2843"/>
    <w:rsid w:val="000E3D35"/>
    <w:rsid w:val="000E42B3"/>
    <w:rsid w:val="000E4D0B"/>
    <w:rsid w:val="000E52B8"/>
    <w:rsid w:val="000E5456"/>
    <w:rsid w:val="000E6445"/>
    <w:rsid w:val="000E7A9C"/>
    <w:rsid w:val="000E7B03"/>
    <w:rsid w:val="000E7BC1"/>
    <w:rsid w:val="000F05E2"/>
    <w:rsid w:val="000F06CC"/>
    <w:rsid w:val="000F08CF"/>
    <w:rsid w:val="000F0956"/>
    <w:rsid w:val="000F1688"/>
    <w:rsid w:val="000F172E"/>
    <w:rsid w:val="000F1AAB"/>
    <w:rsid w:val="000F2799"/>
    <w:rsid w:val="000F28C3"/>
    <w:rsid w:val="000F2E72"/>
    <w:rsid w:val="000F3077"/>
    <w:rsid w:val="000F30A8"/>
    <w:rsid w:val="000F3524"/>
    <w:rsid w:val="000F3C5F"/>
    <w:rsid w:val="000F4F27"/>
    <w:rsid w:val="000F5159"/>
    <w:rsid w:val="000F5370"/>
    <w:rsid w:val="000F5BEC"/>
    <w:rsid w:val="000F69E5"/>
    <w:rsid w:val="000F7808"/>
    <w:rsid w:val="000F78F7"/>
    <w:rsid w:val="00100299"/>
    <w:rsid w:val="001007C3"/>
    <w:rsid w:val="00100BDA"/>
    <w:rsid w:val="00100F2D"/>
    <w:rsid w:val="00100FC0"/>
    <w:rsid w:val="001017A8"/>
    <w:rsid w:val="00102342"/>
    <w:rsid w:val="001025B9"/>
    <w:rsid w:val="00102A0E"/>
    <w:rsid w:val="00102A22"/>
    <w:rsid w:val="00103FDF"/>
    <w:rsid w:val="00104580"/>
    <w:rsid w:val="00104B1E"/>
    <w:rsid w:val="00104C20"/>
    <w:rsid w:val="00104C44"/>
    <w:rsid w:val="00104FC8"/>
    <w:rsid w:val="00105ACF"/>
    <w:rsid w:val="00106E1D"/>
    <w:rsid w:val="00106FFA"/>
    <w:rsid w:val="00107644"/>
    <w:rsid w:val="001077BB"/>
    <w:rsid w:val="00107BAF"/>
    <w:rsid w:val="00107CED"/>
    <w:rsid w:val="00110007"/>
    <w:rsid w:val="00110A83"/>
    <w:rsid w:val="00110AAC"/>
    <w:rsid w:val="00111504"/>
    <w:rsid w:val="0011161A"/>
    <w:rsid w:val="001120B9"/>
    <w:rsid w:val="001124D4"/>
    <w:rsid w:val="00113583"/>
    <w:rsid w:val="00113DF5"/>
    <w:rsid w:val="00113F18"/>
    <w:rsid w:val="001146AF"/>
    <w:rsid w:val="00114826"/>
    <w:rsid w:val="0011510D"/>
    <w:rsid w:val="00115913"/>
    <w:rsid w:val="00115C2C"/>
    <w:rsid w:val="00116234"/>
    <w:rsid w:val="0011667E"/>
    <w:rsid w:val="001173C3"/>
    <w:rsid w:val="00117536"/>
    <w:rsid w:val="0011766B"/>
    <w:rsid w:val="00117DEF"/>
    <w:rsid w:val="00120BAA"/>
    <w:rsid w:val="00121AEF"/>
    <w:rsid w:val="001226FB"/>
    <w:rsid w:val="00123541"/>
    <w:rsid w:val="00123E12"/>
    <w:rsid w:val="00124504"/>
    <w:rsid w:val="001253BD"/>
    <w:rsid w:val="001263CC"/>
    <w:rsid w:val="00126E41"/>
    <w:rsid w:val="001279C1"/>
    <w:rsid w:val="00127D1E"/>
    <w:rsid w:val="00127E00"/>
    <w:rsid w:val="00130089"/>
    <w:rsid w:val="00130114"/>
    <w:rsid w:val="001321F5"/>
    <w:rsid w:val="001335E1"/>
    <w:rsid w:val="00133637"/>
    <w:rsid w:val="00133E99"/>
    <w:rsid w:val="00135A3A"/>
    <w:rsid w:val="0013631C"/>
    <w:rsid w:val="0013653A"/>
    <w:rsid w:val="00136D99"/>
    <w:rsid w:val="00137573"/>
    <w:rsid w:val="001379BB"/>
    <w:rsid w:val="00137D73"/>
    <w:rsid w:val="0014107C"/>
    <w:rsid w:val="0014142A"/>
    <w:rsid w:val="001419DE"/>
    <w:rsid w:val="00141C35"/>
    <w:rsid w:val="00141D77"/>
    <w:rsid w:val="001422F1"/>
    <w:rsid w:val="00142494"/>
    <w:rsid w:val="001425C9"/>
    <w:rsid w:val="00143198"/>
    <w:rsid w:val="00143519"/>
    <w:rsid w:val="00143618"/>
    <w:rsid w:val="00143834"/>
    <w:rsid w:val="00143C14"/>
    <w:rsid w:val="00144749"/>
    <w:rsid w:val="001447DE"/>
    <w:rsid w:val="00144DE3"/>
    <w:rsid w:val="00145111"/>
    <w:rsid w:val="00146996"/>
    <w:rsid w:val="001502F2"/>
    <w:rsid w:val="001504A9"/>
    <w:rsid w:val="00150DBD"/>
    <w:rsid w:val="001519C3"/>
    <w:rsid w:val="00151A5A"/>
    <w:rsid w:val="00151B78"/>
    <w:rsid w:val="001525C2"/>
    <w:rsid w:val="001530CC"/>
    <w:rsid w:val="001533CF"/>
    <w:rsid w:val="00153483"/>
    <w:rsid w:val="00153B7C"/>
    <w:rsid w:val="0015425D"/>
    <w:rsid w:val="00154646"/>
    <w:rsid w:val="00154669"/>
    <w:rsid w:val="00154D12"/>
    <w:rsid w:val="00154D7C"/>
    <w:rsid w:val="0015638C"/>
    <w:rsid w:val="00156EFC"/>
    <w:rsid w:val="001607BA"/>
    <w:rsid w:val="00161284"/>
    <w:rsid w:val="001615DA"/>
    <w:rsid w:val="00162720"/>
    <w:rsid w:val="00162947"/>
    <w:rsid w:val="00162C86"/>
    <w:rsid w:val="00163879"/>
    <w:rsid w:val="00163A21"/>
    <w:rsid w:val="00164667"/>
    <w:rsid w:val="00165172"/>
    <w:rsid w:val="001653B3"/>
    <w:rsid w:val="00165A9D"/>
    <w:rsid w:val="00166686"/>
    <w:rsid w:val="0016673A"/>
    <w:rsid w:val="00167A49"/>
    <w:rsid w:val="00167A8A"/>
    <w:rsid w:val="00167C6D"/>
    <w:rsid w:val="00167D71"/>
    <w:rsid w:val="00170487"/>
    <w:rsid w:val="00172D73"/>
    <w:rsid w:val="00173163"/>
    <w:rsid w:val="00173534"/>
    <w:rsid w:val="00173AEB"/>
    <w:rsid w:val="00173F6F"/>
    <w:rsid w:val="00174B19"/>
    <w:rsid w:val="00174F13"/>
    <w:rsid w:val="001766AD"/>
    <w:rsid w:val="00177BB6"/>
    <w:rsid w:val="0018096C"/>
    <w:rsid w:val="00181122"/>
    <w:rsid w:val="00181381"/>
    <w:rsid w:val="001813B0"/>
    <w:rsid w:val="00181915"/>
    <w:rsid w:val="00181ED7"/>
    <w:rsid w:val="00182101"/>
    <w:rsid w:val="001831B3"/>
    <w:rsid w:val="00184C9E"/>
    <w:rsid w:val="00186407"/>
    <w:rsid w:val="00186CB5"/>
    <w:rsid w:val="00186D04"/>
    <w:rsid w:val="00187C39"/>
    <w:rsid w:val="00190157"/>
    <w:rsid w:val="00190398"/>
    <w:rsid w:val="0019169F"/>
    <w:rsid w:val="00191A14"/>
    <w:rsid w:val="00191C9D"/>
    <w:rsid w:val="001922DF"/>
    <w:rsid w:val="0019285F"/>
    <w:rsid w:val="00192D82"/>
    <w:rsid w:val="001932DB"/>
    <w:rsid w:val="00193B18"/>
    <w:rsid w:val="00193B9D"/>
    <w:rsid w:val="00193E88"/>
    <w:rsid w:val="001940C6"/>
    <w:rsid w:val="001949B9"/>
    <w:rsid w:val="00194FFB"/>
    <w:rsid w:val="00195358"/>
    <w:rsid w:val="001954A4"/>
    <w:rsid w:val="0019589B"/>
    <w:rsid w:val="00195D11"/>
    <w:rsid w:val="00195ECE"/>
    <w:rsid w:val="00195F34"/>
    <w:rsid w:val="00196677"/>
    <w:rsid w:val="00196DD6"/>
    <w:rsid w:val="001972FB"/>
    <w:rsid w:val="0019795A"/>
    <w:rsid w:val="00197CD8"/>
    <w:rsid w:val="001A0288"/>
    <w:rsid w:val="001A0EB0"/>
    <w:rsid w:val="001A1F14"/>
    <w:rsid w:val="001A1FF5"/>
    <w:rsid w:val="001A2222"/>
    <w:rsid w:val="001A2316"/>
    <w:rsid w:val="001A2DC3"/>
    <w:rsid w:val="001A2DDD"/>
    <w:rsid w:val="001A3A87"/>
    <w:rsid w:val="001A3FC5"/>
    <w:rsid w:val="001A4408"/>
    <w:rsid w:val="001A4A76"/>
    <w:rsid w:val="001A4D99"/>
    <w:rsid w:val="001A4FFD"/>
    <w:rsid w:val="001A5381"/>
    <w:rsid w:val="001A57C7"/>
    <w:rsid w:val="001A5A63"/>
    <w:rsid w:val="001A62A2"/>
    <w:rsid w:val="001A6B5A"/>
    <w:rsid w:val="001A70EA"/>
    <w:rsid w:val="001A7138"/>
    <w:rsid w:val="001A7696"/>
    <w:rsid w:val="001B0222"/>
    <w:rsid w:val="001B0850"/>
    <w:rsid w:val="001B09C9"/>
    <w:rsid w:val="001B0D55"/>
    <w:rsid w:val="001B22F1"/>
    <w:rsid w:val="001B2673"/>
    <w:rsid w:val="001B2929"/>
    <w:rsid w:val="001B2CA1"/>
    <w:rsid w:val="001B3575"/>
    <w:rsid w:val="001B3B8C"/>
    <w:rsid w:val="001B4D32"/>
    <w:rsid w:val="001B5172"/>
    <w:rsid w:val="001B5795"/>
    <w:rsid w:val="001B582F"/>
    <w:rsid w:val="001B656B"/>
    <w:rsid w:val="001B66A6"/>
    <w:rsid w:val="001B67B9"/>
    <w:rsid w:val="001B7344"/>
    <w:rsid w:val="001B73B9"/>
    <w:rsid w:val="001B744D"/>
    <w:rsid w:val="001C0606"/>
    <w:rsid w:val="001C0910"/>
    <w:rsid w:val="001C1C55"/>
    <w:rsid w:val="001C26A2"/>
    <w:rsid w:val="001C26AB"/>
    <w:rsid w:val="001C2981"/>
    <w:rsid w:val="001C3412"/>
    <w:rsid w:val="001C3D02"/>
    <w:rsid w:val="001C540B"/>
    <w:rsid w:val="001C5A64"/>
    <w:rsid w:val="001C60E8"/>
    <w:rsid w:val="001C6997"/>
    <w:rsid w:val="001C6D6F"/>
    <w:rsid w:val="001C6F9E"/>
    <w:rsid w:val="001C74F4"/>
    <w:rsid w:val="001C75AA"/>
    <w:rsid w:val="001C78B3"/>
    <w:rsid w:val="001D09AB"/>
    <w:rsid w:val="001D0F1F"/>
    <w:rsid w:val="001D12D9"/>
    <w:rsid w:val="001D1302"/>
    <w:rsid w:val="001D226D"/>
    <w:rsid w:val="001D2504"/>
    <w:rsid w:val="001D286F"/>
    <w:rsid w:val="001D2B68"/>
    <w:rsid w:val="001D2BC7"/>
    <w:rsid w:val="001D2BE8"/>
    <w:rsid w:val="001D2CA6"/>
    <w:rsid w:val="001D2D65"/>
    <w:rsid w:val="001D372C"/>
    <w:rsid w:val="001D3B6A"/>
    <w:rsid w:val="001D3BCE"/>
    <w:rsid w:val="001D4691"/>
    <w:rsid w:val="001D4A8A"/>
    <w:rsid w:val="001D5517"/>
    <w:rsid w:val="001D559F"/>
    <w:rsid w:val="001D59D4"/>
    <w:rsid w:val="001D720F"/>
    <w:rsid w:val="001E03E6"/>
    <w:rsid w:val="001E03F3"/>
    <w:rsid w:val="001E14D8"/>
    <w:rsid w:val="001E1978"/>
    <w:rsid w:val="001E1AC9"/>
    <w:rsid w:val="001E218B"/>
    <w:rsid w:val="001E2207"/>
    <w:rsid w:val="001E2428"/>
    <w:rsid w:val="001E2E1D"/>
    <w:rsid w:val="001E30EE"/>
    <w:rsid w:val="001E36A8"/>
    <w:rsid w:val="001E3EC6"/>
    <w:rsid w:val="001E41A5"/>
    <w:rsid w:val="001E547D"/>
    <w:rsid w:val="001E5989"/>
    <w:rsid w:val="001E5B1D"/>
    <w:rsid w:val="001E5E7D"/>
    <w:rsid w:val="001E6397"/>
    <w:rsid w:val="001E676C"/>
    <w:rsid w:val="001E7146"/>
    <w:rsid w:val="001E74B8"/>
    <w:rsid w:val="001F0184"/>
    <w:rsid w:val="001F04F1"/>
    <w:rsid w:val="001F05A8"/>
    <w:rsid w:val="001F17AD"/>
    <w:rsid w:val="001F1990"/>
    <w:rsid w:val="001F277A"/>
    <w:rsid w:val="001F2C97"/>
    <w:rsid w:val="001F3694"/>
    <w:rsid w:val="001F4807"/>
    <w:rsid w:val="001F4AB6"/>
    <w:rsid w:val="001F4EBD"/>
    <w:rsid w:val="001F4F42"/>
    <w:rsid w:val="001F500D"/>
    <w:rsid w:val="001F5317"/>
    <w:rsid w:val="001F56C3"/>
    <w:rsid w:val="001F58FE"/>
    <w:rsid w:val="001F5EA2"/>
    <w:rsid w:val="001F6039"/>
    <w:rsid w:val="001F623A"/>
    <w:rsid w:val="001F64C5"/>
    <w:rsid w:val="001F6EA5"/>
    <w:rsid w:val="001F70B3"/>
    <w:rsid w:val="001F7C77"/>
    <w:rsid w:val="00200504"/>
    <w:rsid w:val="00200F09"/>
    <w:rsid w:val="0020146D"/>
    <w:rsid w:val="002018D6"/>
    <w:rsid w:val="002026B7"/>
    <w:rsid w:val="002027AD"/>
    <w:rsid w:val="002027C7"/>
    <w:rsid w:val="00202A1F"/>
    <w:rsid w:val="00202E3D"/>
    <w:rsid w:val="00202ED6"/>
    <w:rsid w:val="00204BFC"/>
    <w:rsid w:val="00204F3D"/>
    <w:rsid w:val="002067C6"/>
    <w:rsid w:val="00206D15"/>
    <w:rsid w:val="0020750C"/>
    <w:rsid w:val="00207923"/>
    <w:rsid w:val="00207997"/>
    <w:rsid w:val="00210153"/>
    <w:rsid w:val="00210268"/>
    <w:rsid w:val="0021027A"/>
    <w:rsid w:val="00210A48"/>
    <w:rsid w:val="00210D31"/>
    <w:rsid w:val="00210D3C"/>
    <w:rsid w:val="0021107C"/>
    <w:rsid w:val="00211632"/>
    <w:rsid w:val="00211949"/>
    <w:rsid w:val="002123F7"/>
    <w:rsid w:val="00212B45"/>
    <w:rsid w:val="00212DC3"/>
    <w:rsid w:val="0021441F"/>
    <w:rsid w:val="002157CC"/>
    <w:rsid w:val="00215A2C"/>
    <w:rsid w:val="00215CD3"/>
    <w:rsid w:val="00215F71"/>
    <w:rsid w:val="00216029"/>
    <w:rsid w:val="002160F8"/>
    <w:rsid w:val="00216132"/>
    <w:rsid w:val="002161FA"/>
    <w:rsid w:val="00216689"/>
    <w:rsid w:val="002179CD"/>
    <w:rsid w:val="002208CF"/>
    <w:rsid w:val="00221E8A"/>
    <w:rsid w:val="0022211A"/>
    <w:rsid w:val="002222EA"/>
    <w:rsid w:val="0022242C"/>
    <w:rsid w:val="00222867"/>
    <w:rsid w:val="00222E67"/>
    <w:rsid w:val="002239B4"/>
    <w:rsid w:val="0022400B"/>
    <w:rsid w:val="002240F3"/>
    <w:rsid w:val="0022438D"/>
    <w:rsid w:val="002245F4"/>
    <w:rsid w:val="00224C6A"/>
    <w:rsid w:val="00225388"/>
    <w:rsid w:val="00226608"/>
    <w:rsid w:val="00226A65"/>
    <w:rsid w:val="00227157"/>
    <w:rsid w:val="00227CF9"/>
    <w:rsid w:val="00230008"/>
    <w:rsid w:val="0023012A"/>
    <w:rsid w:val="00231122"/>
    <w:rsid w:val="00231386"/>
    <w:rsid w:val="002316BA"/>
    <w:rsid w:val="00231813"/>
    <w:rsid w:val="00232CF8"/>
    <w:rsid w:val="00232DDB"/>
    <w:rsid w:val="002331A2"/>
    <w:rsid w:val="00233300"/>
    <w:rsid w:val="00233932"/>
    <w:rsid w:val="00233D0E"/>
    <w:rsid w:val="002345A1"/>
    <w:rsid w:val="00234E26"/>
    <w:rsid w:val="00234E5D"/>
    <w:rsid w:val="00234EB5"/>
    <w:rsid w:val="00235EE2"/>
    <w:rsid w:val="002374BD"/>
    <w:rsid w:val="002375AA"/>
    <w:rsid w:val="002424C6"/>
    <w:rsid w:val="0024276D"/>
    <w:rsid w:val="002428E3"/>
    <w:rsid w:val="00242933"/>
    <w:rsid w:val="0024318C"/>
    <w:rsid w:val="00243296"/>
    <w:rsid w:val="00244268"/>
    <w:rsid w:val="002444D0"/>
    <w:rsid w:val="0024451A"/>
    <w:rsid w:val="0024474D"/>
    <w:rsid w:val="00244835"/>
    <w:rsid w:val="00245146"/>
    <w:rsid w:val="0024525F"/>
    <w:rsid w:val="00245417"/>
    <w:rsid w:val="00245E8D"/>
    <w:rsid w:val="0024626B"/>
    <w:rsid w:val="00246473"/>
    <w:rsid w:val="00246ABB"/>
    <w:rsid w:val="0024710A"/>
    <w:rsid w:val="00247A50"/>
    <w:rsid w:val="00247FED"/>
    <w:rsid w:val="002502E7"/>
    <w:rsid w:val="002504B5"/>
    <w:rsid w:val="00250FA6"/>
    <w:rsid w:val="00252077"/>
    <w:rsid w:val="00252C5B"/>
    <w:rsid w:val="00252CE8"/>
    <w:rsid w:val="00252CEA"/>
    <w:rsid w:val="00252F4E"/>
    <w:rsid w:val="002533D9"/>
    <w:rsid w:val="00253A36"/>
    <w:rsid w:val="00253C2E"/>
    <w:rsid w:val="00253C93"/>
    <w:rsid w:val="00253F36"/>
    <w:rsid w:val="00254486"/>
    <w:rsid w:val="0025448B"/>
    <w:rsid w:val="00254A60"/>
    <w:rsid w:val="00254AEB"/>
    <w:rsid w:val="00254B25"/>
    <w:rsid w:val="00254EE8"/>
    <w:rsid w:val="00255A9A"/>
    <w:rsid w:val="00257B5F"/>
    <w:rsid w:val="00257BD1"/>
    <w:rsid w:val="00257E32"/>
    <w:rsid w:val="002608CA"/>
    <w:rsid w:val="00260E03"/>
    <w:rsid w:val="00261425"/>
    <w:rsid w:val="002621FF"/>
    <w:rsid w:val="00263071"/>
    <w:rsid w:val="00263689"/>
    <w:rsid w:val="00263FA8"/>
    <w:rsid w:val="002640A4"/>
    <w:rsid w:val="00264B3D"/>
    <w:rsid w:val="00265938"/>
    <w:rsid w:val="00265EEF"/>
    <w:rsid w:val="002663B4"/>
    <w:rsid w:val="00266892"/>
    <w:rsid w:val="00267222"/>
    <w:rsid w:val="002675CD"/>
    <w:rsid w:val="00267613"/>
    <w:rsid w:val="00267AE3"/>
    <w:rsid w:val="00267D15"/>
    <w:rsid w:val="00270864"/>
    <w:rsid w:val="002710DC"/>
    <w:rsid w:val="002713CB"/>
    <w:rsid w:val="00271D4B"/>
    <w:rsid w:val="002727F9"/>
    <w:rsid w:val="0027310A"/>
    <w:rsid w:val="0027315F"/>
    <w:rsid w:val="002734A4"/>
    <w:rsid w:val="002759D3"/>
    <w:rsid w:val="00275A66"/>
    <w:rsid w:val="002760AD"/>
    <w:rsid w:val="002766CA"/>
    <w:rsid w:val="00276810"/>
    <w:rsid w:val="00276A6D"/>
    <w:rsid w:val="002773E4"/>
    <w:rsid w:val="0027743D"/>
    <w:rsid w:val="00280D30"/>
    <w:rsid w:val="00280FB0"/>
    <w:rsid w:val="002815EE"/>
    <w:rsid w:val="00282168"/>
    <w:rsid w:val="00282195"/>
    <w:rsid w:val="00282546"/>
    <w:rsid w:val="00282753"/>
    <w:rsid w:val="002836F9"/>
    <w:rsid w:val="00283DA7"/>
    <w:rsid w:val="00283E52"/>
    <w:rsid w:val="00284710"/>
    <w:rsid w:val="00284C72"/>
    <w:rsid w:val="002852C1"/>
    <w:rsid w:val="0028653A"/>
    <w:rsid w:val="002873F1"/>
    <w:rsid w:val="002878AB"/>
    <w:rsid w:val="00287947"/>
    <w:rsid w:val="002879C6"/>
    <w:rsid w:val="002906B0"/>
    <w:rsid w:val="00290D2F"/>
    <w:rsid w:val="00290D48"/>
    <w:rsid w:val="0029150B"/>
    <w:rsid w:val="002919A8"/>
    <w:rsid w:val="00291B90"/>
    <w:rsid w:val="00291BED"/>
    <w:rsid w:val="00292A92"/>
    <w:rsid w:val="00292B02"/>
    <w:rsid w:val="00292C70"/>
    <w:rsid w:val="002934B5"/>
    <w:rsid w:val="00293D42"/>
    <w:rsid w:val="00294970"/>
    <w:rsid w:val="00294CF4"/>
    <w:rsid w:val="002952EC"/>
    <w:rsid w:val="002954E3"/>
    <w:rsid w:val="00295F8E"/>
    <w:rsid w:val="00296A09"/>
    <w:rsid w:val="002971E3"/>
    <w:rsid w:val="002976E4"/>
    <w:rsid w:val="00297CFA"/>
    <w:rsid w:val="00297DA6"/>
    <w:rsid w:val="00297DC6"/>
    <w:rsid w:val="00297EFC"/>
    <w:rsid w:val="00297F8F"/>
    <w:rsid w:val="002A059E"/>
    <w:rsid w:val="002A08DF"/>
    <w:rsid w:val="002A0E83"/>
    <w:rsid w:val="002A0EF8"/>
    <w:rsid w:val="002A1B3C"/>
    <w:rsid w:val="002A1BAE"/>
    <w:rsid w:val="002A26A9"/>
    <w:rsid w:val="002A379C"/>
    <w:rsid w:val="002A4010"/>
    <w:rsid w:val="002A49C5"/>
    <w:rsid w:val="002A522D"/>
    <w:rsid w:val="002A5D26"/>
    <w:rsid w:val="002A5EC1"/>
    <w:rsid w:val="002A613E"/>
    <w:rsid w:val="002A677C"/>
    <w:rsid w:val="002A69EC"/>
    <w:rsid w:val="002A758B"/>
    <w:rsid w:val="002A7A38"/>
    <w:rsid w:val="002A7B86"/>
    <w:rsid w:val="002B06EA"/>
    <w:rsid w:val="002B1BFC"/>
    <w:rsid w:val="002B20B2"/>
    <w:rsid w:val="002B2DF7"/>
    <w:rsid w:val="002B3DD2"/>
    <w:rsid w:val="002B43AB"/>
    <w:rsid w:val="002B445B"/>
    <w:rsid w:val="002B4DA3"/>
    <w:rsid w:val="002B5294"/>
    <w:rsid w:val="002B5942"/>
    <w:rsid w:val="002B67B9"/>
    <w:rsid w:val="002B6AF4"/>
    <w:rsid w:val="002B6BBD"/>
    <w:rsid w:val="002B6C66"/>
    <w:rsid w:val="002B7262"/>
    <w:rsid w:val="002C062F"/>
    <w:rsid w:val="002C0D11"/>
    <w:rsid w:val="002C1082"/>
    <w:rsid w:val="002C18F4"/>
    <w:rsid w:val="002C1E7E"/>
    <w:rsid w:val="002C2799"/>
    <w:rsid w:val="002C285D"/>
    <w:rsid w:val="002C3264"/>
    <w:rsid w:val="002C44E6"/>
    <w:rsid w:val="002C4586"/>
    <w:rsid w:val="002C4637"/>
    <w:rsid w:val="002C4A6C"/>
    <w:rsid w:val="002C562E"/>
    <w:rsid w:val="002C565F"/>
    <w:rsid w:val="002C6F35"/>
    <w:rsid w:val="002C7029"/>
    <w:rsid w:val="002C7F17"/>
    <w:rsid w:val="002D01E0"/>
    <w:rsid w:val="002D0B78"/>
    <w:rsid w:val="002D1685"/>
    <w:rsid w:val="002D1A98"/>
    <w:rsid w:val="002D1F88"/>
    <w:rsid w:val="002D2B03"/>
    <w:rsid w:val="002D2BB9"/>
    <w:rsid w:val="002D350E"/>
    <w:rsid w:val="002D3E8B"/>
    <w:rsid w:val="002D3E9D"/>
    <w:rsid w:val="002D5F5B"/>
    <w:rsid w:val="002D62B4"/>
    <w:rsid w:val="002D6423"/>
    <w:rsid w:val="002D690F"/>
    <w:rsid w:val="002D7110"/>
    <w:rsid w:val="002D7633"/>
    <w:rsid w:val="002D76A8"/>
    <w:rsid w:val="002D784A"/>
    <w:rsid w:val="002D7C74"/>
    <w:rsid w:val="002E050E"/>
    <w:rsid w:val="002E0CC2"/>
    <w:rsid w:val="002E144A"/>
    <w:rsid w:val="002E14D3"/>
    <w:rsid w:val="002E216D"/>
    <w:rsid w:val="002E233B"/>
    <w:rsid w:val="002E2D27"/>
    <w:rsid w:val="002E42D5"/>
    <w:rsid w:val="002E46E8"/>
    <w:rsid w:val="002E595D"/>
    <w:rsid w:val="002E5BDC"/>
    <w:rsid w:val="002E5F75"/>
    <w:rsid w:val="002E70D1"/>
    <w:rsid w:val="002F229D"/>
    <w:rsid w:val="002F3511"/>
    <w:rsid w:val="002F47FA"/>
    <w:rsid w:val="002F4C95"/>
    <w:rsid w:val="002F50F9"/>
    <w:rsid w:val="002F6981"/>
    <w:rsid w:val="002F6F8D"/>
    <w:rsid w:val="002F7035"/>
    <w:rsid w:val="002F7CFD"/>
    <w:rsid w:val="0030012C"/>
    <w:rsid w:val="00300F34"/>
    <w:rsid w:val="003013EE"/>
    <w:rsid w:val="00301C13"/>
    <w:rsid w:val="00302D3B"/>
    <w:rsid w:val="00302FA0"/>
    <w:rsid w:val="00303973"/>
    <w:rsid w:val="00304EC4"/>
    <w:rsid w:val="00305001"/>
    <w:rsid w:val="00305096"/>
    <w:rsid w:val="00305294"/>
    <w:rsid w:val="003056D9"/>
    <w:rsid w:val="00306270"/>
    <w:rsid w:val="00306396"/>
    <w:rsid w:val="00306437"/>
    <w:rsid w:val="0030770A"/>
    <w:rsid w:val="00307CBE"/>
    <w:rsid w:val="003102FC"/>
    <w:rsid w:val="003103C0"/>
    <w:rsid w:val="00310A40"/>
    <w:rsid w:val="0031178D"/>
    <w:rsid w:val="00311F2C"/>
    <w:rsid w:val="0031317D"/>
    <w:rsid w:val="003136FC"/>
    <w:rsid w:val="003137BF"/>
    <w:rsid w:val="003137F9"/>
    <w:rsid w:val="00313A6E"/>
    <w:rsid w:val="00313B42"/>
    <w:rsid w:val="00313EC4"/>
    <w:rsid w:val="0031429B"/>
    <w:rsid w:val="0031436F"/>
    <w:rsid w:val="003154F4"/>
    <w:rsid w:val="003161F7"/>
    <w:rsid w:val="00316603"/>
    <w:rsid w:val="0031683F"/>
    <w:rsid w:val="00320883"/>
    <w:rsid w:val="003209BB"/>
    <w:rsid w:val="00320C44"/>
    <w:rsid w:val="00321725"/>
    <w:rsid w:val="00321F7A"/>
    <w:rsid w:val="0032226C"/>
    <w:rsid w:val="003243D0"/>
    <w:rsid w:val="00325005"/>
    <w:rsid w:val="003264E4"/>
    <w:rsid w:val="00326849"/>
    <w:rsid w:val="0032690E"/>
    <w:rsid w:val="00326AA6"/>
    <w:rsid w:val="003271D3"/>
    <w:rsid w:val="00327F4F"/>
    <w:rsid w:val="003301F6"/>
    <w:rsid w:val="00330279"/>
    <w:rsid w:val="00330615"/>
    <w:rsid w:val="003308D6"/>
    <w:rsid w:val="00332382"/>
    <w:rsid w:val="0033641C"/>
    <w:rsid w:val="00336AB3"/>
    <w:rsid w:val="00336D85"/>
    <w:rsid w:val="003374FD"/>
    <w:rsid w:val="00337AD5"/>
    <w:rsid w:val="00337BAD"/>
    <w:rsid w:val="00337DA5"/>
    <w:rsid w:val="00337E4C"/>
    <w:rsid w:val="00340592"/>
    <w:rsid w:val="0034098C"/>
    <w:rsid w:val="00340A7E"/>
    <w:rsid w:val="00340DDD"/>
    <w:rsid w:val="003415CE"/>
    <w:rsid w:val="0034167B"/>
    <w:rsid w:val="00341CF1"/>
    <w:rsid w:val="00342A60"/>
    <w:rsid w:val="00343422"/>
    <w:rsid w:val="00343A24"/>
    <w:rsid w:val="00344495"/>
    <w:rsid w:val="0034458C"/>
    <w:rsid w:val="003451E8"/>
    <w:rsid w:val="00345BAD"/>
    <w:rsid w:val="00345E8A"/>
    <w:rsid w:val="003462CF"/>
    <w:rsid w:val="003466E2"/>
    <w:rsid w:val="003467CC"/>
    <w:rsid w:val="003469FE"/>
    <w:rsid w:val="00346A7C"/>
    <w:rsid w:val="00346BAE"/>
    <w:rsid w:val="00346D53"/>
    <w:rsid w:val="00347135"/>
    <w:rsid w:val="003472FE"/>
    <w:rsid w:val="00350CB8"/>
    <w:rsid w:val="00352298"/>
    <w:rsid w:val="00353139"/>
    <w:rsid w:val="003549A3"/>
    <w:rsid w:val="00354C6C"/>
    <w:rsid w:val="003560D9"/>
    <w:rsid w:val="0035613F"/>
    <w:rsid w:val="00356351"/>
    <w:rsid w:val="00356D17"/>
    <w:rsid w:val="003573F7"/>
    <w:rsid w:val="00357957"/>
    <w:rsid w:val="003604D6"/>
    <w:rsid w:val="003609C4"/>
    <w:rsid w:val="00360B0D"/>
    <w:rsid w:val="00361F2A"/>
    <w:rsid w:val="00361F7D"/>
    <w:rsid w:val="00362622"/>
    <w:rsid w:val="00362AB6"/>
    <w:rsid w:val="003633AE"/>
    <w:rsid w:val="0036353D"/>
    <w:rsid w:val="00365387"/>
    <w:rsid w:val="00365810"/>
    <w:rsid w:val="00365AD8"/>
    <w:rsid w:val="00365B5C"/>
    <w:rsid w:val="0036648A"/>
    <w:rsid w:val="00366600"/>
    <w:rsid w:val="00367034"/>
    <w:rsid w:val="003704F0"/>
    <w:rsid w:val="00370817"/>
    <w:rsid w:val="00370CB3"/>
    <w:rsid w:val="00371788"/>
    <w:rsid w:val="00371865"/>
    <w:rsid w:val="00371DB5"/>
    <w:rsid w:val="003728E3"/>
    <w:rsid w:val="00372AAC"/>
    <w:rsid w:val="00373092"/>
    <w:rsid w:val="0037344C"/>
    <w:rsid w:val="00373458"/>
    <w:rsid w:val="00374CB5"/>
    <w:rsid w:val="00375546"/>
    <w:rsid w:val="003755D8"/>
    <w:rsid w:val="0037594D"/>
    <w:rsid w:val="00375ACF"/>
    <w:rsid w:val="00375F4E"/>
    <w:rsid w:val="00375FFB"/>
    <w:rsid w:val="003777F0"/>
    <w:rsid w:val="0038028D"/>
    <w:rsid w:val="0038076F"/>
    <w:rsid w:val="00380A0B"/>
    <w:rsid w:val="00380B5C"/>
    <w:rsid w:val="00380C92"/>
    <w:rsid w:val="00380EB3"/>
    <w:rsid w:val="00381139"/>
    <w:rsid w:val="00381737"/>
    <w:rsid w:val="003818E8"/>
    <w:rsid w:val="00382610"/>
    <w:rsid w:val="00382794"/>
    <w:rsid w:val="00382929"/>
    <w:rsid w:val="00383AAE"/>
    <w:rsid w:val="00383AC0"/>
    <w:rsid w:val="003840D1"/>
    <w:rsid w:val="0038481C"/>
    <w:rsid w:val="00384E2D"/>
    <w:rsid w:val="00385351"/>
    <w:rsid w:val="003854E9"/>
    <w:rsid w:val="003854EA"/>
    <w:rsid w:val="003857B4"/>
    <w:rsid w:val="00385E41"/>
    <w:rsid w:val="0038669E"/>
    <w:rsid w:val="00390981"/>
    <w:rsid w:val="00390CCA"/>
    <w:rsid w:val="00390FF3"/>
    <w:rsid w:val="0039115E"/>
    <w:rsid w:val="00391DF6"/>
    <w:rsid w:val="00392250"/>
    <w:rsid w:val="00392586"/>
    <w:rsid w:val="00392EC3"/>
    <w:rsid w:val="00393072"/>
    <w:rsid w:val="003944E2"/>
    <w:rsid w:val="003944FA"/>
    <w:rsid w:val="00394D29"/>
    <w:rsid w:val="00395082"/>
    <w:rsid w:val="003955E6"/>
    <w:rsid w:val="00396E9C"/>
    <w:rsid w:val="00396FEC"/>
    <w:rsid w:val="003973FE"/>
    <w:rsid w:val="00397708"/>
    <w:rsid w:val="003A059C"/>
    <w:rsid w:val="003A11D6"/>
    <w:rsid w:val="003A1F8D"/>
    <w:rsid w:val="003A2A38"/>
    <w:rsid w:val="003A31B1"/>
    <w:rsid w:val="003A33ED"/>
    <w:rsid w:val="003A33FA"/>
    <w:rsid w:val="003A3EC3"/>
    <w:rsid w:val="003A443F"/>
    <w:rsid w:val="003A4DA6"/>
    <w:rsid w:val="003A4DBF"/>
    <w:rsid w:val="003A5057"/>
    <w:rsid w:val="003A5332"/>
    <w:rsid w:val="003A5C24"/>
    <w:rsid w:val="003A5FA5"/>
    <w:rsid w:val="003A69F6"/>
    <w:rsid w:val="003A6A51"/>
    <w:rsid w:val="003A6F20"/>
    <w:rsid w:val="003A79F8"/>
    <w:rsid w:val="003B02D1"/>
    <w:rsid w:val="003B045E"/>
    <w:rsid w:val="003B09F0"/>
    <w:rsid w:val="003B1360"/>
    <w:rsid w:val="003B196A"/>
    <w:rsid w:val="003B1C50"/>
    <w:rsid w:val="003B2085"/>
    <w:rsid w:val="003B26B1"/>
    <w:rsid w:val="003B2736"/>
    <w:rsid w:val="003B29E8"/>
    <w:rsid w:val="003B2BA6"/>
    <w:rsid w:val="003B2BE0"/>
    <w:rsid w:val="003B306A"/>
    <w:rsid w:val="003B3164"/>
    <w:rsid w:val="003B3D46"/>
    <w:rsid w:val="003B3FC9"/>
    <w:rsid w:val="003B417D"/>
    <w:rsid w:val="003B44E0"/>
    <w:rsid w:val="003B4BE1"/>
    <w:rsid w:val="003B5B7C"/>
    <w:rsid w:val="003C04D5"/>
    <w:rsid w:val="003C0EA3"/>
    <w:rsid w:val="003C164D"/>
    <w:rsid w:val="003C1C40"/>
    <w:rsid w:val="003C22AB"/>
    <w:rsid w:val="003C2BC4"/>
    <w:rsid w:val="003C2C4E"/>
    <w:rsid w:val="003C3A18"/>
    <w:rsid w:val="003C481B"/>
    <w:rsid w:val="003C4B6D"/>
    <w:rsid w:val="003C57C2"/>
    <w:rsid w:val="003C6824"/>
    <w:rsid w:val="003C726E"/>
    <w:rsid w:val="003C733E"/>
    <w:rsid w:val="003C7695"/>
    <w:rsid w:val="003C7C6C"/>
    <w:rsid w:val="003D08E5"/>
    <w:rsid w:val="003D1E08"/>
    <w:rsid w:val="003D2D14"/>
    <w:rsid w:val="003D2DA3"/>
    <w:rsid w:val="003D2DA5"/>
    <w:rsid w:val="003D33AE"/>
    <w:rsid w:val="003D46D9"/>
    <w:rsid w:val="003D498F"/>
    <w:rsid w:val="003D5295"/>
    <w:rsid w:val="003D5E57"/>
    <w:rsid w:val="003D6685"/>
    <w:rsid w:val="003D7B2A"/>
    <w:rsid w:val="003E008C"/>
    <w:rsid w:val="003E0864"/>
    <w:rsid w:val="003E1809"/>
    <w:rsid w:val="003E1B5B"/>
    <w:rsid w:val="003E1D90"/>
    <w:rsid w:val="003E1F7E"/>
    <w:rsid w:val="003E29F9"/>
    <w:rsid w:val="003E2D4F"/>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408"/>
    <w:rsid w:val="003F4868"/>
    <w:rsid w:val="003F48FE"/>
    <w:rsid w:val="003F5344"/>
    <w:rsid w:val="003F59E7"/>
    <w:rsid w:val="003F6036"/>
    <w:rsid w:val="003F676D"/>
    <w:rsid w:val="003F67C3"/>
    <w:rsid w:val="003F6C43"/>
    <w:rsid w:val="003F6D9F"/>
    <w:rsid w:val="003F7427"/>
    <w:rsid w:val="003F7836"/>
    <w:rsid w:val="003F7CB0"/>
    <w:rsid w:val="004004AF"/>
    <w:rsid w:val="00400C56"/>
    <w:rsid w:val="00401CF1"/>
    <w:rsid w:val="00402762"/>
    <w:rsid w:val="00402810"/>
    <w:rsid w:val="00403ECA"/>
    <w:rsid w:val="00404289"/>
    <w:rsid w:val="004046D1"/>
    <w:rsid w:val="00404BCD"/>
    <w:rsid w:val="0040574F"/>
    <w:rsid w:val="004059AC"/>
    <w:rsid w:val="00405AEF"/>
    <w:rsid w:val="00405CE9"/>
    <w:rsid w:val="004061FE"/>
    <w:rsid w:val="00406972"/>
    <w:rsid w:val="00406AFF"/>
    <w:rsid w:val="00406D90"/>
    <w:rsid w:val="0040702A"/>
    <w:rsid w:val="0040761B"/>
    <w:rsid w:val="00407B49"/>
    <w:rsid w:val="004102B1"/>
    <w:rsid w:val="00410542"/>
    <w:rsid w:val="004106D3"/>
    <w:rsid w:val="00410E56"/>
    <w:rsid w:val="00411AB0"/>
    <w:rsid w:val="00411E47"/>
    <w:rsid w:val="004122E6"/>
    <w:rsid w:val="004124EB"/>
    <w:rsid w:val="00413807"/>
    <w:rsid w:val="00413CAC"/>
    <w:rsid w:val="004141F7"/>
    <w:rsid w:val="0041450C"/>
    <w:rsid w:val="004146E0"/>
    <w:rsid w:val="00414937"/>
    <w:rsid w:val="004149D2"/>
    <w:rsid w:val="00414EF7"/>
    <w:rsid w:val="00414FA7"/>
    <w:rsid w:val="004154D3"/>
    <w:rsid w:val="0041568B"/>
    <w:rsid w:val="00415DEA"/>
    <w:rsid w:val="00415F80"/>
    <w:rsid w:val="004162E9"/>
    <w:rsid w:val="00416322"/>
    <w:rsid w:val="004176DB"/>
    <w:rsid w:val="00417AA3"/>
    <w:rsid w:val="00417D25"/>
    <w:rsid w:val="004200A6"/>
    <w:rsid w:val="0042055B"/>
    <w:rsid w:val="004208E4"/>
    <w:rsid w:val="00420EEF"/>
    <w:rsid w:val="004214AA"/>
    <w:rsid w:val="0042186F"/>
    <w:rsid w:val="00421993"/>
    <w:rsid w:val="004219B4"/>
    <w:rsid w:val="00421F6A"/>
    <w:rsid w:val="004222F2"/>
    <w:rsid w:val="00422639"/>
    <w:rsid w:val="00422DA5"/>
    <w:rsid w:val="00423B30"/>
    <w:rsid w:val="00423F87"/>
    <w:rsid w:val="00424132"/>
    <w:rsid w:val="004247BC"/>
    <w:rsid w:val="004248AD"/>
    <w:rsid w:val="004248C6"/>
    <w:rsid w:val="00425216"/>
    <w:rsid w:val="00425419"/>
    <w:rsid w:val="00425B48"/>
    <w:rsid w:val="00426278"/>
    <w:rsid w:val="00430533"/>
    <w:rsid w:val="00430551"/>
    <w:rsid w:val="004306D3"/>
    <w:rsid w:val="00430DFC"/>
    <w:rsid w:val="00430EB7"/>
    <w:rsid w:val="00431C43"/>
    <w:rsid w:val="004327A6"/>
    <w:rsid w:val="004339A8"/>
    <w:rsid w:val="00433A69"/>
    <w:rsid w:val="00435154"/>
    <w:rsid w:val="004359CD"/>
    <w:rsid w:val="0043631B"/>
    <w:rsid w:val="0043646E"/>
    <w:rsid w:val="00437B8B"/>
    <w:rsid w:val="00440253"/>
    <w:rsid w:val="004406BE"/>
    <w:rsid w:val="00440E00"/>
    <w:rsid w:val="00441C77"/>
    <w:rsid w:val="0044201B"/>
    <w:rsid w:val="004420D6"/>
    <w:rsid w:val="0044264D"/>
    <w:rsid w:val="00442A10"/>
    <w:rsid w:val="00442D9D"/>
    <w:rsid w:val="00443330"/>
    <w:rsid w:val="0044341F"/>
    <w:rsid w:val="004434E8"/>
    <w:rsid w:val="00443A64"/>
    <w:rsid w:val="00443B14"/>
    <w:rsid w:val="004453B9"/>
    <w:rsid w:val="00445776"/>
    <w:rsid w:val="00445E11"/>
    <w:rsid w:val="0044719A"/>
    <w:rsid w:val="00447977"/>
    <w:rsid w:val="00447C78"/>
    <w:rsid w:val="004503E3"/>
    <w:rsid w:val="00450653"/>
    <w:rsid w:val="00450F5E"/>
    <w:rsid w:val="00451206"/>
    <w:rsid w:val="00451CF0"/>
    <w:rsid w:val="00452459"/>
    <w:rsid w:val="004525CE"/>
    <w:rsid w:val="00452A32"/>
    <w:rsid w:val="00452DBF"/>
    <w:rsid w:val="00453346"/>
    <w:rsid w:val="004536E8"/>
    <w:rsid w:val="00454D0A"/>
    <w:rsid w:val="00457BF7"/>
    <w:rsid w:val="004600F7"/>
    <w:rsid w:val="004603A8"/>
    <w:rsid w:val="00460A1E"/>
    <w:rsid w:val="0046115D"/>
    <w:rsid w:val="00461C2F"/>
    <w:rsid w:val="0046204A"/>
    <w:rsid w:val="00462082"/>
    <w:rsid w:val="004629EA"/>
    <w:rsid w:val="00463709"/>
    <w:rsid w:val="0046379C"/>
    <w:rsid w:val="0046385E"/>
    <w:rsid w:val="004662B9"/>
    <w:rsid w:val="004666CE"/>
    <w:rsid w:val="0046708C"/>
    <w:rsid w:val="004670BA"/>
    <w:rsid w:val="00470495"/>
    <w:rsid w:val="00470497"/>
    <w:rsid w:val="00470D02"/>
    <w:rsid w:val="00470E4B"/>
    <w:rsid w:val="00471591"/>
    <w:rsid w:val="00471B7A"/>
    <w:rsid w:val="00472C90"/>
    <w:rsid w:val="004735A1"/>
    <w:rsid w:val="004736D2"/>
    <w:rsid w:val="00473BA8"/>
    <w:rsid w:val="00474A99"/>
    <w:rsid w:val="00474C10"/>
    <w:rsid w:val="00475645"/>
    <w:rsid w:val="0047579E"/>
    <w:rsid w:val="0047593B"/>
    <w:rsid w:val="00475AFA"/>
    <w:rsid w:val="00476093"/>
    <w:rsid w:val="004761FD"/>
    <w:rsid w:val="004766B5"/>
    <w:rsid w:val="004774C5"/>
    <w:rsid w:val="0047768B"/>
    <w:rsid w:val="00477A0F"/>
    <w:rsid w:val="00477BEB"/>
    <w:rsid w:val="004820D9"/>
    <w:rsid w:val="0048271B"/>
    <w:rsid w:val="004827F0"/>
    <w:rsid w:val="004828C0"/>
    <w:rsid w:val="004840E4"/>
    <w:rsid w:val="00484158"/>
    <w:rsid w:val="0048451D"/>
    <w:rsid w:val="004855CE"/>
    <w:rsid w:val="004857B3"/>
    <w:rsid w:val="00485C02"/>
    <w:rsid w:val="00486397"/>
    <w:rsid w:val="00486B78"/>
    <w:rsid w:val="00486EF6"/>
    <w:rsid w:val="004875AA"/>
    <w:rsid w:val="00487789"/>
    <w:rsid w:val="004878B4"/>
    <w:rsid w:val="00487E61"/>
    <w:rsid w:val="00487EFC"/>
    <w:rsid w:val="00490590"/>
    <w:rsid w:val="0049175B"/>
    <w:rsid w:val="00491895"/>
    <w:rsid w:val="00492F86"/>
    <w:rsid w:val="004932C3"/>
    <w:rsid w:val="00493B4E"/>
    <w:rsid w:val="00493BD5"/>
    <w:rsid w:val="00494BA7"/>
    <w:rsid w:val="004958B0"/>
    <w:rsid w:val="0049626F"/>
    <w:rsid w:val="00496E58"/>
    <w:rsid w:val="004973A6"/>
    <w:rsid w:val="004974EA"/>
    <w:rsid w:val="00497613"/>
    <w:rsid w:val="0049796C"/>
    <w:rsid w:val="00497EF9"/>
    <w:rsid w:val="004A0724"/>
    <w:rsid w:val="004A091E"/>
    <w:rsid w:val="004A09E0"/>
    <w:rsid w:val="004A1C26"/>
    <w:rsid w:val="004A2E7B"/>
    <w:rsid w:val="004A2FFE"/>
    <w:rsid w:val="004A460F"/>
    <w:rsid w:val="004A4BC4"/>
    <w:rsid w:val="004A5281"/>
    <w:rsid w:val="004A531F"/>
    <w:rsid w:val="004A5E59"/>
    <w:rsid w:val="004A6A96"/>
    <w:rsid w:val="004A6C31"/>
    <w:rsid w:val="004A6D8C"/>
    <w:rsid w:val="004A7576"/>
    <w:rsid w:val="004B0ACD"/>
    <w:rsid w:val="004B0ED0"/>
    <w:rsid w:val="004B1091"/>
    <w:rsid w:val="004B1E5E"/>
    <w:rsid w:val="004B2477"/>
    <w:rsid w:val="004B2538"/>
    <w:rsid w:val="004B2762"/>
    <w:rsid w:val="004B398E"/>
    <w:rsid w:val="004B3B60"/>
    <w:rsid w:val="004B417F"/>
    <w:rsid w:val="004B4E9B"/>
    <w:rsid w:val="004B5DF2"/>
    <w:rsid w:val="004B68BC"/>
    <w:rsid w:val="004B6929"/>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4450"/>
    <w:rsid w:val="004C448B"/>
    <w:rsid w:val="004C4913"/>
    <w:rsid w:val="004C49FA"/>
    <w:rsid w:val="004C4B1D"/>
    <w:rsid w:val="004C5205"/>
    <w:rsid w:val="004C5254"/>
    <w:rsid w:val="004C5579"/>
    <w:rsid w:val="004C591F"/>
    <w:rsid w:val="004C5B26"/>
    <w:rsid w:val="004C5CEC"/>
    <w:rsid w:val="004C5EEE"/>
    <w:rsid w:val="004C61AA"/>
    <w:rsid w:val="004C6582"/>
    <w:rsid w:val="004C6F94"/>
    <w:rsid w:val="004C7186"/>
    <w:rsid w:val="004C74DA"/>
    <w:rsid w:val="004C7B9D"/>
    <w:rsid w:val="004C7D31"/>
    <w:rsid w:val="004C7F8B"/>
    <w:rsid w:val="004D12D6"/>
    <w:rsid w:val="004D1ED0"/>
    <w:rsid w:val="004D2D40"/>
    <w:rsid w:val="004D3B71"/>
    <w:rsid w:val="004D4835"/>
    <w:rsid w:val="004D49B8"/>
    <w:rsid w:val="004D4D5E"/>
    <w:rsid w:val="004D573C"/>
    <w:rsid w:val="004D671D"/>
    <w:rsid w:val="004D6922"/>
    <w:rsid w:val="004D7472"/>
    <w:rsid w:val="004D7F21"/>
    <w:rsid w:val="004E0330"/>
    <w:rsid w:val="004E0C09"/>
    <w:rsid w:val="004E1639"/>
    <w:rsid w:val="004E25B9"/>
    <w:rsid w:val="004E26EB"/>
    <w:rsid w:val="004E32BC"/>
    <w:rsid w:val="004E39A8"/>
    <w:rsid w:val="004E3F85"/>
    <w:rsid w:val="004E5AE4"/>
    <w:rsid w:val="004E5EA3"/>
    <w:rsid w:val="004E5ED7"/>
    <w:rsid w:val="004E69E0"/>
    <w:rsid w:val="004F0662"/>
    <w:rsid w:val="004F1245"/>
    <w:rsid w:val="004F145B"/>
    <w:rsid w:val="004F3871"/>
    <w:rsid w:val="004F3D81"/>
    <w:rsid w:val="004F40C2"/>
    <w:rsid w:val="004F4258"/>
    <w:rsid w:val="004F474F"/>
    <w:rsid w:val="004F48E4"/>
    <w:rsid w:val="004F509C"/>
    <w:rsid w:val="004F6090"/>
    <w:rsid w:val="004F6632"/>
    <w:rsid w:val="004F6887"/>
    <w:rsid w:val="004F72FF"/>
    <w:rsid w:val="004F734F"/>
    <w:rsid w:val="004F73D2"/>
    <w:rsid w:val="004F7F94"/>
    <w:rsid w:val="00500A4B"/>
    <w:rsid w:val="00500D66"/>
    <w:rsid w:val="00500DAC"/>
    <w:rsid w:val="00501053"/>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B67"/>
    <w:rsid w:val="00511DFE"/>
    <w:rsid w:val="00512542"/>
    <w:rsid w:val="005129B2"/>
    <w:rsid w:val="005134B6"/>
    <w:rsid w:val="005134E5"/>
    <w:rsid w:val="00513821"/>
    <w:rsid w:val="00513ABD"/>
    <w:rsid w:val="00514271"/>
    <w:rsid w:val="005148B5"/>
    <w:rsid w:val="00514EF0"/>
    <w:rsid w:val="00515926"/>
    <w:rsid w:val="00515E7C"/>
    <w:rsid w:val="00516C6A"/>
    <w:rsid w:val="00517A6E"/>
    <w:rsid w:val="00517C34"/>
    <w:rsid w:val="00517DA0"/>
    <w:rsid w:val="005203BD"/>
    <w:rsid w:val="005204D8"/>
    <w:rsid w:val="00520E62"/>
    <w:rsid w:val="00520ED3"/>
    <w:rsid w:val="005220EE"/>
    <w:rsid w:val="005229DD"/>
    <w:rsid w:val="0052303E"/>
    <w:rsid w:val="005230EE"/>
    <w:rsid w:val="0052345C"/>
    <w:rsid w:val="00523585"/>
    <w:rsid w:val="0052409E"/>
    <w:rsid w:val="0052447B"/>
    <w:rsid w:val="005245BB"/>
    <w:rsid w:val="005245C6"/>
    <w:rsid w:val="00524D33"/>
    <w:rsid w:val="00526652"/>
    <w:rsid w:val="00526DEE"/>
    <w:rsid w:val="00526F1F"/>
    <w:rsid w:val="0052739C"/>
    <w:rsid w:val="0053127D"/>
    <w:rsid w:val="0053145D"/>
    <w:rsid w:val="005323CF"/>
    <w:rsid w:val="005324DC"/>
    <w:rsid w:val="00532A87"/>
    <w:rsid w:val="00532B62"/>
    <w:rsid w:val="00533BFB"/>
    <w:rsid w:val="005347F5"/>
    <w:rsid w:val="00534DC7"/>
    <w:rsid w:val="005351D9"/>
    <w:rsid w:val="00535336"/>
    <w:rsid w:val="00535410"/>
    <w:rsid w:val="00535555"/>
    <w:rsid w:val="005355B2"/>
    <w:rsid w:val="005357EF"/>
    <w:rsid w:val="0053591A"/>
    <w:rsid w:val="00535AEF"/>
    <w:rsid w:val="0053650D"/>
    <w:rsid w:val="005365AC"/>
    <w:rsid w:val="0053699F"/>
    <w:rsid w:val="005370DD"/>
    <w:rsid w:val="005371A1"/>
    <w:rsid w:val="0053754F"/>
    <w:rsid w:val="00540062"/>
    <w:rsid w:val="00540B62"/>
    <w:rsid w:val="0054120C"/>
    <w:rsid w:val="00541572"/>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372"/>
    <w:rsid w:val="0054779F"/>
    <w:rsid w:val="00547B4E"/>
    <w:rsid w:val="00550766"/>
    <w:rsid w:val="00550AC3"/>
    <w:rsid w:val="005510D2"/>
    <w:rsid w:val="005515BA"/>
    <w:rsid w:val="00551C7E"/>
    <w:rsid w:val="00551CD3"/>
    <w:rsid w:val="00552CF0"/>
    <w:rsid w:val="005530E7"/>
    <w:rsid w:val="00553218"/>
    <w:rsid w:val="0055343C"/>
    <w:rsid w:val="005536FE"/>
    <w:rsid w:val="00553A2D"/>
    <w:rsid w:val="00554348"/>
    <w:rsid w:val="005546B5"/>
    <w:rsid w:val="00555399"/>
    <w:rsid w:val="00556085"/>
    <w:rsid w:val="005560E1"/>
    <w:rsid w:val="0055731E"/>
    <w:rsid w:val="00557AF5"/>
    <w:rsid w:val="00560045"/>
    <w:rsid w:val="00560582"/>
    <w:rsid w:val="0056208A"/>
    <w:rsid w:val="0056249B"/>
    <w:rsid w:val="00562DB8"/>
    <w:rsid w:val="00562F49"/>
    <w:rsid w:val="00563A57"/>
    <w:rsid w:val="00563FB2"/>
    <w:rsid w:val="00564586"/>
    <w:rsid w:val="00564BEE"/>
    <w:rsid w:val="00564EFA"/>
    <w:rsid w:val="005650FC"/>
    <w:rsid w:val="005651BC"/>
    <w:rsid w:val="00565B35"/>
    <w:rsid w:val="00565D94"/>
    <w:rsid w:val="0056630A"/>
    <w:rsid w:val="0056692E"/>
    <w:rsid w:val="00566B94"/>
    <w:rsid w:val="00567387"/>
    <w:rsid w:val="005678A1"/>
    <w:rsid w:val="00567E77"/>
    <w:rsid w:val="00570034"/>
    <w:rsid w:val="00570C40"/>
    <w:rsid w:val="00570FD1"/>
    <w:rsid w:val="00570FE2"/>
    <w:rsid w:val="00571833"/>
    <w:rsid w:val="00571B0B"/>
    <w:rsid w:val="0057380F"/>
    <w:rsid w:val="0057403C"/>
    <w:rsid w:val="00574578"/>
    <w:rsid w:val="005746AC"/>
    <w:rsid w:val="005753B6"/>
    <w:rsid w:val="005757D8"/>
    <w:rsid w:val="0057595A"/>
    <w:rsid w:val="00575E99"/>
    <w:rsid w:val="00576F1B"/>
    <w:rsid w:val="0057739A"/>
    <w:rsid w:val="0057752C"/>
    <w:rsid w:val="00577964"/>
    <w:rsid w:val="0058004E"/>
    <w:rsid w:val="00580BBC"/>
    <w:rsid w:val="005811E1"/>
    <w:rsid w:val="00581A49"/>
    <w:rsid w:val="00581A7D"/>
    <w:rsid w:val="00581B4D"/>
    <w:rsid w:val="00581F72"/>
    <w:rsid w:val="00582296"/>
    <w:rsid w:val="00585A2D"/>
    <w:rsid w:val="00585A8D"/>
    <w:rsid w:val="00585C31"/>
    <w:rsid w:val="00586188"/>
    <w:rsid w:val="005875EF"/>
    <w:rsid w:val="00587DB5"/>
    <w:rsid w:val="00590ED8"/>
    <w:rsid w:val="00590F5A"/>
    <w:rsid w:val="00591AEF"/>
    <w:rsid w:val="00592237"/>
    <w:rsid w:val="00593BD1"/>
    <w:rsid w:val="00594649"/>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608"/>
    <w:rsid w:val="005A2B31"/>
    <w:rsid w:val="005A2E82"/>
    <w:rsid w:val="005A3543"/>
    <w:rsid w:val="005A3EA6"/>
    <w:rsid w:val="005A41F6"/>
    <w:rsid w:val="005A4D10"/>
    <w:rsid w:val="005A4FAE"/>
    <w:rsid w:val="005A59DF"/>
    <w:rsid w:val="005A6256"/>
    <w:rsid w:val="005A66C4"/>
    <w:rsid w:val="005A722B"/>
    <w:rsid w:val="005A782D"/>
    <w:rsid w:val="005A7D42"/>
    <w:rsid w:val="005B01B7"/>
    <w:rsid w:val="005B050B"/>
    <w:rsid w:val="005B0720"/>
    <w:rsid w:val="005B0A83"/>
    <w:rsid w:val="005B0CC6"/>
    <w:rsid w:val="005B0D44"/>
    <w:rsid w:val="005B14DF"/>
    <w:rsid w:val="005B1BEC"/>
    <w:rsid w:val="005B1FBC"/>
    <w:rsid w:val="005B2634"/>
    <w:rsid w:val="005B27B7"/>
    <w:rsid w:val="005B2FEB"/>
    <w:rsid w:val="005B43B0"/>
    <w:rsid w:val="005B4721"/>
    <w:rsid w:val="005B4A18"/>
    <w:rsid w:val="005B5277"/>
    <w:rsid w:val="005B6017"/>
    <w:rsid w:val="005B620C"/>
    <w:rsid w:val="005B6356"/>
    <w:rsid w:val="005B65AB"/>
    <w:rsid w:val="005B6B40"/>
    <w:rsid w:val="005B6C96"/>
    <w:rsid w:val="005B7560"/>
    <w:rsid w:val="005B75DE"/>
    <w:rsid w:val="005B78F1"/>
    <w:rsid w:val="005B7950"/>
    <w:rsid w:val="005C0372"/>
    <w:rsid w:val="005C03DC"/>
    <w:rsid w:val="005C25CA"/>
    <w:rsid w:val="005C2A08"/>
    <w:rsid w:val="005C3804"/>
    <w:rsid w:val="005C3B88"/>
    <w:rsid w:val="005C3ED0"/>
    <w:rsid w:val="005C5551"/>
    <w:rsid w:val="005C6583"/>
    <w:rsid w:val="005C6E30"/>
    <w:rsid w:val="005C7182"/>
    <w:rsid w:val="005C76E9"/>
    <w:rsid w:val="005C7C34"/>
    <w:rsid w:val="005C7E26"/>
    <w:rsid w:val="005C7EA8"/>
    <w:rsid w:val="005C7FDC"/>
    <w:rsid w:val="005D0134"/>
    <w:rsid w:val="005D0DD7"/>
    <w:rsid w:val="005D1FF7"/>
    <w:rsid w:val="005D293F"/>
    <w:rsid w:val="005D2CC7"/>
    <w:rsid w:val="005D3086"/>
    <w:rsid w:val="005D4028"/>
    <w:rsid w:val="005D4DEB"/>
    <w:rsid w:val="005D50B6"/>
    <w:rsid w:val="005D58DC"/>
    <w:rsid w:val="005D5B93"/>
    <w:rsid w:val="005D6252"/>
    <w:rsid w:val="005D62DE"/>
    <w:rsid w:val="005D65A2"/>
    <w:rsid w:val="005D6626"/>
    <w:rsid w:val="005D6E36"/>
    <w:rsid w:val="005D7688"/>
    <w:rsid w:val="005D76C1"/>
    <w:rsid w:val="005D7A26"/>
    <w:rsid w:val="005E038D"/>
    <w:rsid w:val="005E09F2"/>
    <w:rsid w:val="005E18F8"/>
    <w:rsid w:val="005E1A1F"/>
    <w:rsid w:val="005E2902"/>
    <w:rsid w:val="005E2BAB"/>
    <w:rsid w:val="005E358D"/>
    <w:rsid w:val="005E40AC"/>
    <w:rsid w:val="005E42B2"/>
    <w:rsid w:val="005E5A04"/>
    <w:rsid w:val="005E5C91"/>
    <w:rsid w:val="005E77EC"/>
    <w:rsid w:val="005E7DA1"/>
    <w:rsid w:val="005E7EAE"/>
    <w:rsid w:val="005F19C2"/>
    <w:rsid w:val="005F2DB6"/>
    <w:rsid w:val="005F36E9"/>
    <w:rsid w:val="005F382E"/>
    <w:rsid w:val="005F3E8D"/>
    <w:rsid w:val="005F4849"/>
    <w:rsid w:val="005F52A7"/>
    <w:rsid w:val="005F5943"/>
    <w:rsid w:val="005F5E86"/>
    <w:rsid w:val="005F615F"/>
    <w:rsid w:val="005F7A21"/>
    <w:rsid w:val="0060093E"/>
    <w:rsid w:val="00600BC2"/>
    <w:rsid w:val="00600BE6"/>
    <w:rsid w:val="00601485"/>
    <w:rsid w:val="006028BF"/>
    <w:rsid w:val="006032EA"/>
    <w:rsid w:val="006035BD"/>
    <w:rsid w:val="00603AF1"/>
    <w:rsid w:val="00603C45"/>
    <w:rsid w:val="00604733"/>
    <w:rsid w:val="0060549B"/>
    <w:rsid w:val="00605B41"/>
    <w:rsid w:val="00605B57"/>
    <w:rsid w:val="006068DD"/>
    <w:rsid w:val="006075A9"/>
    <w:rsid w:val="006078E6"/>
    <w:rsid w:val="006112EA"/>
    <w:rsid w:val="0061194E"/>
    <w:rsid w:val="006120D5"/>
    <w:rsid w:val="00612D8F"/>
    <w:rsid w:val="00612EBD"/>
    <w:rsid w:val="00613A50"/>
    <w:rsid w:val="006144A2"/>
    <w:rsid w:val="0061515C"/>
    <w:rsid w:val="00615A6D"/>
    <w:rsid w:val="006162EC"/>
    <w:rsid w:val="0061739A"/>
    <w:rsid w:val="00617846"/>
    <w:rsid w:val="00617B6D"/>
    <w:rsid w:val="00620AF3"/>
    <w:rsid w:val="00620B79"/>
    <w:rsid w:val="006219C1"/>
    <w:rsid w:val="00621D20"/>
    <w:rsid w:val="00622772"/>
    <w:rsid w:val="0062285B"/>
    <w:rsid w:val="00622BC9"/>
    <w:rsid w:val="00622C57"/>
    <w:rsid w:val="00623223"/>
    <w:rsid w:val="006241B4"/>
    <w:rsid w:val="006245BF"/>
    <w:rsid w:val="00624794"/>
    <w:rsid w:val="00624C04"/>
    <w:rsid w:val="006264C9"/>
    <w:rsid w:val="0062750E"/>
    <w:rsid w:val="006275FD"/>
    <w:rsid w:val="00630865"/>
    <w:rsid w:val="0063109B"/>
    <w:rsid w:val="00631E5E"/>
    <w:rsid w:val="006326F4"/>
    <w:rsid w:val="006329FD"/>
    <w:rsid w:val="00632BD4"/>
    <w:rsid w:val="00632E4A"/>
    <w:rsid w:val="00633442"/>
    <w:rsid w:val="0063429C"/>
    <w:rsid w:val="00635534"/>
    <w:rsid w:val="006358C3"/>
    <w:rsid w:val="00635AAA"/>
    <w:rsid w:val="00635AAE"/>
    <w:rsid w:val="00635CD9"/>
    <w:rsid w:val="00635DCE"/>
    <w:rsid w:val="00635EE6"/>
    <w:rsid w:val="00636C37"/>
    <w:rsid w:val="006373C5"/>
    <w:rsid w:val="00637C46"/>
    <w:rsid w:val="0064021A"/>
    <w:rsid w:val="006404E4"/>
    <w:rsid w:val="006408B7"/>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5D0"/>
    <w:rsid w:val="00652619"/>
    <w:rsid w:val="00652F88"/>
    <w:rsid w:val="0065346F"/>
    <w:rsid w:val="00654861"/>
    <w:rsid w:val="00654D0D"/>
    <w:rsid w:val="00654D42"/>
    <w:rsid w:val="00654E2F"/>
    <w:rsid w:val="00654F83"/>
    <w:rsid w:val="00655880"/>
    <w:rsid w:val="00657217"/>
    <w:rsid w:val="00657524"/>
    <w:rsid w:val="00657DB2"/>
    <w:rsid w:val="00660272"/>
    <w:rsid w:val="0066030B"/>
    <w:rsid w:val="006605CD"/>
    <w:rsid w:val="00660AF1"/>
    <w:rsid w:val="00660B9E"/>
    <w:rsid w:val="00660BE2"/>
    <w:rsid w:val="00661231"/>
    <w:rsid w:val="006612D6"/>
    <w:rsid w:val="00661C65"/>
    <w:rsid w:val="00662170"/>
    <w:rsid w:val="00662D59"/>
    <w:rsid w:val="00662E9D"/>
    <w:rsid w:val="00665146"/>
    <w:rsid w:val="00665A25"/>
    <w:rsid w:val="00665A59"/>
    <w:rsid w:val="00665A94"/>
    <w:rsid w:val="00665EC5"/>
    <w:rsid w:val="006663C0"/>
    <w:rsid w:val="00666A90"/>
    <w:rsid w:val="0067005A"/>
    <w:rsid w:val="0067037B"/>
    <w:rsid w:val="00670F12"/>
    <w:rsid w:val="006713CB"/>
    <w:rsid w:val="00671DD9"/>
    <w:rsid w:val="006720BC"/>
    <w:rsid w:val="00672178"/>
    <w:rsid w:val="00672464"/>
    <w:rsid w:val="00672BE5"/>
    <w:rsid w:val="00673249"/>
    <w:rsid w:val="00674712"/>
    <w:rsid w:val="00675308"/>
    <w:rsid w:val="00675D67"/>
    <w:rsid w:val="00676661"/>
    <w:rsid w:val="00676B20"/>
    <w:rsid w:val="00677681"/>
    <w:rsid w:val="00677C03"/>
    <w:rsid w:val="00677EFC"/>
    <w:rsid w:val="00680A93"/>
    <w:rsid w:val="006811DA"/>
    <w:rsid w:val="0068149C"/>
    <w:rsid w:val="00681842"/>
    <w:rsid w:val="00683CB4"/>
    <w:rsid w:val="00684801"/>
    <w:rsid w:val="0068670B"/>
    <w:rsid w:val="0068675B"/>
    <w:rsid w:val="0068725A"/>
    <w:rsid w:val="00687306"/>
    <w:rsid w:val="006874DD"/>
    <w:rsid w:val="00687F11"/>
    <w:rsid w:val="00690AE1"/>
    <w:rsid w:val="00691F2E"/>
    <w:rsid w:val="006921A8"/>
    <w:rsid w:val="00692698"/>
    <w:rsid w:val="00692828"/>
    <w:rsid w:val="00692D49"/>
    <w:rsid w:val="00692E69"/>
    <w:rsid w:val="00695251"/>
    <w:rsid w:val="0069564F"/>
    <w:rsid w:val="0069585F"/>
    <w:rsid w:val="0069779D"/>
    <w:rsid w:val="00697D9B"/>
    <w:rsid w:val="006A0D9E"/>
    <w:rsid w:val="006A0DCF"/>
    <w:rsid w:val="006A1B4C"/>
    <w:rsid w:val="006A1DED"/>
    <w:rsid w:val="006A2358"/>
    <w:rsid w:val="006A2E4A"/>
    <w:rsid w:val="006A319C"/>
    <w:rsid w:val="006A3D3D"/>
    <w:rsid w:val="006A4ED4"/>
    <w:rsid w:val="006A4FD1"/>
    <w:rsid w:val="006A69C2"/>
    <w:rsid w:val="006A6E5F"/>
    <w:rsid w:val="006A72E5"/>
    <w:rsid w:val="006A7359"/>
    <w:rsid w:val="006A7AA7"/>
    <w:rsid w:val="006B0885"/>
    <w:rsid w:val="006B0F78"/>
    <w:rsid w:val="006B1091"/>
    <w:rsid w:val="006B10BE"/>
    <w:rsid w:val="006B1E2F"/>
    <w:rsid w:val="006B2B9B"/>
    <w:rsid w:val="006B30F6"/>
    <w:rsid w:val="006B32AE"/>
    <w:rsid w:val="006B36B2"/>
    <w:rsid w:val="006B37E9"/>
    <w:rsid w:val="006B42F5"/>
    <w:rsid w:val="006B50CB"/>
    <w:rsid w:val="006B51ED"/>
    <w:rsid w:val="006B5729"/>
    <w:rsid w:val="006B59FA"/>
    <w:rsid w:val="006B5BC5"/>
    <w:rsid w:val="006B6D82"/>
    <w:rsid w:val="006B6DB8"/>
    <w:rsid w:val="006B7376"/>
    <w:rsid w:val="006B7FC4"/>
    <w:rsid w:val="006C0113"/>
    <w:rsid w:val="006C0FF6"/>
    <w:rsid w:val="006C136F"/>
    <w:rsid w:val="006C13EC"/>
    <w:rsid w:val="006C1493"/>
    <w:rsid w:val="006C1EE5"/>
    <w:rsid w:val="006C23D5"/>
    <w:rsid w:val="006C2503"/>
    <w:rsid w:val="006C361C"/>
    <w:rsid w:val="006C3B2C"/>
    <w:rsid w:val="006C462B"/>
    <w:rsid w:val="006C46E8"/>
    <w:rsid w:val="006C4EAB"/>
    <w:rsid w:val="006C53DC"/>
    <w:rsid w:val="006D00EF"/>
    <w:rsid w:val="006D0133"/>
    <w:rsid w:val="006D0228"/>
    <w:rsid w:val="006D067B"/>
    <w:rsid w:val="006D09C6"/>
    <w:rsid w:val="006D0C65"/>
    <w:rsid w:val="006D1662"/>
    <w:rsid w:val="006D1928"/>
    <w:rsid w:val="006D277C"/>
    <w:rsid w:val="006D2CDE"/>
    <w:rsid w:val="006D313A"/>
    <w:rsid w:val="006D3762"/>
    <w:rsid w:val="006D3892"/>
    <w:rsid w:val="006D38E6"/>
    <w:rsid w:val="006D3B13"/>
    <w:rsid w:val="006D4912"/>
    <w:rsid w:val="006D4D66"/>
    <w:rsid w:val="006D50C2"/>
    <w:rsid w:val="006D55E0"/>
    <w:rsid w:val="006D5651"/>
    <w:rsid w:val="006D5F0F"/>
    <w:rsid w:val="006D63A1"/>
    <w:rsid w:val="006D6410"/>
    <w:rsid w:val="006D6981"/>
    <w:rsid w:val="006D7333"/>
    <w:rsid w:val="006D7FFA"/>
    <w:rsid w:val="006E0567"/>
    <w:rsid w:val="006E0B91"/>
    <w:rsid w:val="006E10A3"/>
    <w:rsid w:val="006E125A"/>
    <w:rsid w:val="006E19F2"/>
    <w:rsid w:val="006E29CB"/>
    <w:rsid w:val="006E2AED"/>
    <w:rsid w:val="006E3602"/>
    <w:rsid w:val="006E37A9"/>
    <w:rsid w:val="006E393D"/>
    <w:rsid w:val="006E57A6"/>
    <w:rsid w:val="006E5B6C"/>
    <w:rsid w:val="006E5F42"/>
    <w:rsid w:val="006E60CA"/>
    <w:rsid w:val="006E6124"/>
    <w:rsid w:val="006E640B"/>
    <w:rsid w:val="006E6677"/>
    <w:rsid w:val="006E6950"/>
    <w:rsid w:val="006E6F8E"/>
    <w:rsid w:val="006F0117"/>
    <w:rsid w:val="006F09DA"/>
    <w:rsid w:val="006F0B02"/>
    <w:rsid w:val="006F175E"/>
    <w:rsid w:val="006F2073"/>
    <w:rsid w:val="006F2B6B"/>
    <w:rsid w:val="006F2F97"/>
    <w:rsid w:val="006F31B1"/>
    <w:rsid w:val="006F31D8"/>
    <w:rsid w:val="006F35CE"/>
    <w:rsid w:val="006F3942"/>
    <w:rsid w:val="006F4671"/>
    <w:rsid w:val="006F48A4"/>
    <w:rsid w:val="006F526E"/>
    <w:rsid w:val="006F5DC4"/>
    <w:rsid w:val="006F5E5B"/>
    <w:rsid w:val="006F68C7"/>
    <w:rsid w:val="006F7009"/>
    <w:rsid w:val="006F7826"/>
    <w:rsid w:val="00700799"/>
    <w:rsid w:val="00700CB8"/>
    <w:rsid w:val="00700DD0"/>
    <w:rsid w:val="00700E01"/>
    <w:rsid w:val="0070259A"/>
    <w:rsid w:val="00702978"/>
    <w:rsid w:val="00702EA3"/>
    <w:rsid w:val="00703414"/>
    <w:rsid w:val="007041AF"/>
    <w:rsid w:val="007046CC"/>
    <w:rsid w:val="00706AF4"/>
    <w:rsid w:val="00706F99"/>
    <w:rsid w:val="00707CD4"/>
    <w:rsid w:val="00707E91"/>
    <w:rsid w:val="00707FA8"/>
    <w:rsid w:val="007110AA"/>
    <w:rsid w:val="007111D0"/>
    <w:rsid w:val="00711909"/>
    <w:rsid w:val="00711CC4"/>
    <w:rsid w:val="00711ED7"/>
    <w:rsid w:val="00712BE7"/>
    <w:rsid w:val="00712D39"/>
    <w:rsid w:val="00714215"/>
    <w:rsid w:val="00714474"/>
    <w:rsid w:val="00714CEA"/>
    <w:rsid w:val="00714F3A"/>
    <w:rsid w:val="007152FA"/>
    <w:rsid w:val="007161D3"/>
    <w:rsid w:val="0071656E"/>
    <w:rsid w:val="007166EB"/>
    <w:rsid w:val="0071799E"/>
    <w:rsid w:val="00720007"/>
    <w:rsid w:val="007206F4"/>
    <w:rsid w:val="00720919"/>
    <w:rsid w:val="007209ED"/>
    <w:rsid w:val="00720B9A"/>
    <w:rsid w:val="00721976"/>
    <w:rsid w:val="00721F5C"/>
    <w:rsid w:val="00721FC2"/>
    <w:rsid w:val="00722DDF"/>
    <w:rsid w:val="00723C73"/>
    <w:rsid w:val="00723FD6"/>
    <w:rsid w:val="0072412C"/>
    <w:rsid w:val="007241A0"/>
    <w:rsid w:val="00725058"/>
    <w:rsid w:val="00725F8F"/>
    <w:rsid w:val="00726114"/>
    <w:rsid w:val="00726C15"/>
    <w:rsid w:val="00726DAA"/>
    <w:rsid w:val="00727061"/>
    <w:rsid w:val="0072767A"/>
    <w:rsid w:val="007306DC"/>
    <w:rsid w:val="007308CF"/>
    <w:rsid w:val="00730F9A"/>
    <w:rsid w:val="00732052"/>
    <w:rsid w:val="007325F8"/>
    <w:rsid w:val="00732660"/>
    <w:rsid w:val="00732B41"/>
    <w:rsid w:val="007334EA"/>
    <w:rsid w:val="00733CBB"/>
    <w:rsid w:val="00734B73"/>
    <w:rsid w:val="00735723"/>
    <w:rsid w:val="007358B9"/>
    <w:rsid w:val="007361D2"/>
    <w:rsid w:val="00736378"/>
    <w:rsid w:val="00736951"/>
    <w:rsid w:val="0073738B"/>
    <w:rsid w:val="0073742E"/>
    <w:rsid w:val="007416E6"/>
    <w:rsid w:val="00742209"/>
    <w:rsid w:val="007426AF"/>
    <w:rsid w:val="00742DCF"/>
    <w:rsid w:val="00743EDE"/>
    <w:rsid w:val="00744950"/>
    <w:rsid w:val="00744D90"/>
    <w:rsid w:val="00744EFF"/>
    <w:rsid w:val="00745A86"/>
    <w:rsid w:val="007460AB"/>
    <w:rsid w:val="00746323"/>
    <w:rsid w:val="00746BEB"/>
    <w:rsid w:val="007471A3"/>
    <w:rsid w:val="00750453"/>
    <w:rsid w:val="00750EBB"/>
    <w:rsid w:val="007516A2"/>
    <w:rsid w:val="0075207C"/>
    <w:rsid w:val="007529D9"/>
    <w:rsid w:val="007530F9"/>
    <w:rsid w:val="00754280"/>
    <w:rsid w:val="007547BA"/>
    <w:rsid w:val="0075506E"/>
    <w:rsid w:val="00755215"/>
    <w:rsid w:val="00755226"/>
    <w:rsid w:val="00755366"/>
    <w:rsid w:val="007554A6"/>
    <w:rsid w:val="00755C88"/>
    <w:rsid w:val="00756CA6"/>
    <w:rsid w:val="007570F4"/>
    <w:rsid w:val="007579A5"/>
    <w:rsid w:val="00760C3C"/>
    <w:rsid w:val="0076119C"/>
    <w:rsid w:val="007619B2"/>
    <w:rsid w:val="00762050"/>
    <w:rsid w:val="007626A9"/>
    <w:rsid w:val="00763EB6"/>
    <w:rsid w:val="00764E8A"/>
    <w:rsid w:val="00766945"/>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01"/>
    <w:rsid w:val="00774A40"/>
    <w:rsid w:val="00774CD5"/>
    <w:rsid w:val="0077558E"/>
    <w:rsid w:val="00775A16"/>
    <w:rsid w:val="007767E7"/>
    <w:rsid w:val="007768E0"/>
    <w:rsid w:val="00776AF4"/>
    <w:rsid w:val="00777E12"/>
    <w:rsid w:val="007802ED"/>
    <w:rsid w:val="00780490"/>
    <w:rsid w:val="007807EA"/>
    <w:rsid w:val="00780802"/>
    <w:rsid w:val="00780E8A"/>
    <w:rsid w:val="00781265"/>
    <w:rsid w:val="0078137B"/>
    <w:rsid w:val="007813A9"/>
    <w:rsid w:val="00781632"/>
    <w:rsid w:val="0078184D"/>
    <w:rsid w:val="00782391"/>
    <w:rsid w:val="0078252B"/>
    <w:rsid w:val="0078268A"/>
    <w:rsid w:val="007827AE"/>
    <w:rsid w:val="00782DEA"/>
    <w:rsid w:val="007833D3"/>
    <w:rsid w:val="00783A64"/>
    <w:rsid w:val="00783E51"/>
    <w:rsid w:val="00784553"/>
    <w:rsid w:val="00785060"/>
    <w:rsid w:val="007850A4"/>
    <w:rsid w:val="00785374"/>
    <w:rsid w:val="007858F1"/>
    <w:rsid w:val="00785A06"/>
    <w:rsid w:val="007861B6"/>
    <w:rsid w:val="007863B5"/>
    <w:rsid w:val="00786626"/>
    <w:rsid w:val="00787019"/>
    <w:rsid w:val="007875DC"/>
    <w:rsid w:val="00790215"/>
    <w:rsid w:val="00790F5D"/>
    <w:rsid w:val="007910CD"/>
    <w:rsid w:val="007914D5"/>
    <w:rsid w:val="007919FC"/>
    <w:rsid w:val="00791DE6"/>
    <w:rsid w:val="00791F6F"/>
    <w:rsid w:val="0079238D"/>
    <w:rsid w:val="00792445"/>
    <w:rsid w:val="00792CE3"/>
    <w:rsid w:val="00792E55"/>
    <w:rsid w:val="007931E7"/>
    <w:rsid w:val="00793515"/>
    <w:rsid w:val="007947E9"/>
    <w:rsid w:val="00794E3E"/>
    <w:rsid w:val="007951B9"/>
    <w:rsid w:val="00796316"/>
    <w:rsid w:val="00796D9E"/>
    <w:rsid w:val="00797238"/>
    <w:rsid w:val="007972BB"/>
    <w:rsid w:val="00797405"/>
    <w:rsid w:val="00797464"/>
    <w:rsid w:val="007978AE"/>
    <w:rsid w:val="00797DBC"/>
    <w:rsid w:val="007A00C3"/>
    <w:rsid w:val="007A0330"/>
    <w:rsid w:val="007A0651"/>
    <w:rsid w:val="007A06DF"/>
    <w:rsid w:val="007A1471"/>
    <w:rsid w:val="007A174B"/>
    <w:rsid w:val="007A1A14"/>
    <w:rsid w:val="007A2544"/>
    <w:rsid w:val="007A2FD2"/>
    <w:rsid w:val="007A306E"/>
    <w:rsid w:val="007A320A"/>
    <w:rsid w:val="007A3352"/>
    <w:rsid w:val="007A362A"/>
    <w:rsid w:val="007A3E4F"/>
    <w:rsid w:val="007A41B6"/>
    <w:rsid w:val="007A59B9"/>
    <w:rsid w:val="007A59F9"/>
    <w:rsid w:val="007A6210"/>
    <w:rsid w:val="007A7614"/>
    <w:rsid w:val="007A7871"/>
    <w:rsid w:val="007A7A75"/>
    <w:rsid w:val="007A7DD7"/>
    <w:rsid w:val="007B039A"/>
    <w:rsid w:val="007B08BC"/>
    <w:rsid w:val="007B0C31"/>
    <w:rsid w:val="007B1411"/>
    <w:rsid w:val="007B1743"/>
    <w:rsid w:val="007B18FE"/>
    <w:rsid w:val="007B1ABB"/>
    <w:rsid w:val="007B1F6F"/>
    <w:rsid w:val="007B3355"/>
    <w:rsid w:val="007B3B6C"/>
    <w:rsid w:val="007B423F"/>
    <w:rsid w:val="007B45DC"/>
    <w:rsid w:val="007B48E9"/>
    <w:rsid w:val="007B49A2"/>
    <w:rsid w:val="007B4A76"/>
    <w:rsid w:val="007B4D5A"/>
    <w:rsid w:val="007B5356"/>
    <w:rsid w:val="007B5663"/>
    <w:rsid w:val="007B61DA"/>
    <w:rsid w:val="007B62EB"/>
    <w:rsid w:val="007B6729"/>
    <w:rsid w:val="007B71B3"/>
    <w:rsid w:val="007B75FC"/>
    <w:rsid w:val="007B771B"/>
    <w:rsid w:val="007B7B54"/>
    <w:rsid w:val="007C05AA"/>
    <w:rsid w:val="007C122B"/>
    <w:rsid w:val="007C27CF"/>
    <w:rsid w:val="007C2D2B"/>
    <w:rsid w:val="007C3BEE"/>
    <w:rsid w:val="007C3CE3"/>
    <w:rsid w:val="007C3E69"/>
    <w:rsid w:val="007C3E6B"/>
    <w:rsid w:val="007C4309"/>
    <w:rsid w:val="007C46CE"/>
    <w:rsid w:val="007C4DB2"/>
    <w:rsid w:val="007C50CE"/>
    <w:rsid w:val="007C5496"/>
    <w:rsid w:val="007C600C"/>
    <w:rsid w:val="007C6F09"/>
    <w:rsid w:val="007C7DF0"/>
    <w:rsid w:val="007D0664"/>
    <w:rsid w:val="007D0F4B"/>
    <w:rsid w:val="007D1E2E"/>
    <w:rsid w:val="007D22D1"/>
    <w:rsid w:val="007D2BAF"/>
    <w:rsid w:val="007D3CCE"/>
    <w:rsid w:val="007D3E0D"/>
    <w:rsid w:val="007D4F51"/>
    <w:rsid w:val="007D6E50"/>
    <w:rsid w:val="007D704A"/>
    <w:rsid w:val="007D73C9"/>
    <w:rsid w:val="007D7E6B"/>
    <w:rsid w:val="007E06A3"/>
    <w:rsid w:val="007E3609"/>
    <w:rsid w:val="007E48F4"/>
    <w:rsid w:val="007E4C06"/>
    <w:rsid w:val="007E51E8"/>
    <w:rsid w:val="007E52A1"/>
    <w:rsid w:val="007E723A"/>
    <w:rsid w:val="007E74FF"/>
    <w:rsid w:val="007E78E1"/>
    <w:rsid w:val="007E79A2"/>
    <w:rsid w:val="007F0100"/>
    <w:rsid w:val="007F08A6"/>
    <w:rsid w:val="007F0C24"/>
    <w:rsid w:val="007F2C3C"/>
    <w:rsid w:val="007F33FE"/>
    <w:rsid w:val="007F35C6"/>
    <w:rsid w:val="007F3DAD"/>
    <w:rsid w:val="007F5410"/>
    <w:rsid w:val="007F660A"/>
    <w:rsid w:val="007F6786"/>
    <w:rsid w:val="007F71CA"/>
    <w:rsid w:val="007F75D7"/>
    <w:rsid w:val="007F7609"/>
    <w:rsid w:val="00800B0A"/>
    <w:rsid w:val="00801524"/>
    <w:rsid w:val="008017B6"/>
    <w:rsid w:val="008018F4"/>
    <w:rsid w:val="008020B5"/>
    <w:rsid w:val="00802365"/>
    <w:rsid w:val="00802AF4"/>
    <w:rsid w:val="00802F1B"/>
    <w:rsid w:val="0080324D"/>
    <w:rsid w:val="0080453A"/>
    <w:rsid w:val="00805440"/>
    <w:rsid w:val="008055C0"/>
    <w:rsid w:val="008057B2"/>
    <w:rsid w:val="00806529"/>
    <w:rsid w:val="008066CF"/>
    <w:rsid w:val="00806BEC"/>
    <w:rsid w:val="00806E53"/>
    <w:rsid w:val="008070E8"/>
    <w:rsid w:val="00807534"/>
    <w:rsid w:val="008079CE"/>
    <w:rsid w:val="00807C7E"/>
    <w:rsid w:val="008108F9"/>
    <w:rsid w:val="00810E11"/>
    <w:rsid w:val="00811B52"/>
    <w:rsid w:val="0081230A"/>
    <w:rsid w:val="008138F7"/>
    <w:rsid w:val="00813E4F"/>
    <w:rsid w:val="00813ED7"/>
    <w:rsid w:val="0081461C"/>
    <w:rsid w:val="00815279"/>
    <w:rsid w:val="00816E5D"/>
    <w:rsid w:val="0081740C"/>
    <w:rsid w:val="00817C94"/>
    <w:rsid w:val="00820421"/>
    <w:rsid w:val="008209D6"/>
    <w:rsid w:val="00820D7C"/>
    <w:rsid w:val="0082113F"/>
    <w:rsid w:val="008218D8"/>
    <w:rsid w:val="00821B04"/>
    <w:rsid w:val="0082212E"/>
    <w:rsid w:val="0082342B"/>
    <w:rsid w:val="00823E1B"/>
    <w:rsid w:val="00823FBC"/>
    <w:rsid w:val="00824139"/>
    <w:rsid w:val="00824865"/>
    <w:rsid w:val="0082537B"/>
    <w:rsid w:val="008255EC"/>
    <w:rsid w:val="00825EA7"/>
    <w:rsid w:val="0082612A"/>
    <w:rsid w:val="0082622B"/>
    <w:rsid w:val="00826563"/>
    <w:rsid w:val="008269B5"/>
    <w:rsid w:val="0082742F"/>
    <w:rsid w:val="00827757"/>
    <w:rsid w:val="00827AD8"/>
    <w:rsid w:val="00827F21"/>
    <w:rsid w:val="00830368"/>
    <w:rsid w:val="0083080F"/>
    <w:rsid w:val="00831AAA"/>
    <w:rsid w:val="00831AF7"/>
    <w:rsid w:val="0083278F"/>
    <w:rsid w:val="00833310"/>
    <w:rsid w:val="00833AF5"/>
    <w:rsid w:val="0083525D"/>
    <w:rsid w:val="008356D3"/>
    <w:rsid w:val="00835A32"/>
    <w:rsid w:val="00835CEC"/>
    <w:rsid w:val="00835D4D"/>
    <w:rsid w:val="0083619B"/>
    <w:rsid w:val="00836453"/>
    <w:rsid w:val="00836B88"/>
    <w:rsid w:val="00837178"/>
    <w:rsid w:val="00837FC1"/>
    <w:rsid w:val="008413CA"/>
    <w:rsid w:val="008417FC"/>
    <w:rsid w:val="00841AD4"/>
    <w:rsid w:val="00841FC3"/>
    <w:rsid w:val="008432CE"/>
    <w:rsid w:val="00843847"/>
    <w:rsid w:val="00843D9A"/>
    <w:rsid w:val="00843FB2"/>
    <w:rsid w:val="0084430A"/>
    <w:rsid w:val="008448F0"/>
    <w:rsid w:val="008451F6"/>
    <w:rsid w:val="00845D1A"/>
    <w:rsid w:val="00845E4E"/>
    <w:rsid w:val="00846389"/>
    <w:rsid w:val="008479C9"/>
    <w:rsid w:val="00851A25"/>
    <w:rsid w:val="00852289"/>
    <w:rsid w:val="00852FBA"/>
    <w:rsid w:val="00853197"/>
    <w:rsid w:val="008549F4"/>
    <w:rsid w:val="00854E48"/>
    <w:rsid w:val="00854ED1"/>
    <w:rsid w:val="00856C17"/>
    <w:rsid w:val="00856F8F"/>
    <w:rsid w:val="008570BE"/>
    <w:rsid w:val="0085730F"/>
    <w:rsid w:val="00857FFC"/>
    <w:rsid w:val="00861270"/>
    <w:rsid w:val="0086162E"/>
    <w:rsid w:val="008627CB"/>
    <w:rsid w:val="00863FB2"/>
    <w:rsid w:val="0086419D"/>
    <w:rsid w:val="00864A29"/>
    <w:rsid w:val="00864D54"/>
    <w:rsid w:val="00864E31"/>
    <w:rsid w:val="00865359"/>
    <w:rsid w:val="0086673E"/>
    <w:rsid w:val="00866F38"/>
    <w:rsid w:val="008672AB"/>
    <w:rsid w:val="00870999"/>
    <w:rsid w:val="00870F2C"/>
    <w:rsid w:val="00871017"/>
    <w:rsid w:val="00871485"/>
    <w:rsid w:val="00871CBE"/>
    <w:rsid w:val="00872A72"/>
    <w:rsid w:val="00872DA0"/>
    <w:rsid w:val="00873467"/>
    <w:rsid w:val="008738B7"/>
    <w:rsid w:val="00875210"/>
    <w:rsid w:val="008757D4"/>
    <w:rsid w:val="00875B97"/>
    <w:rsid w:val="00875BF0"/>
    <w:rsid w:val="00876B90"/>
    <w:rsid w:val="0087708B"/>
    <w:rsid w:val="008776C2"/>
    <w:rsid w:val="00877C3A"/>
    <w:rsid w:val="0088043E"/>
    <w:rsid w:val="008804D9"/>
    <w:rsid w:val="0088081C"/>
    <w:rsid w:val="00881B86"/>
    <w:rsid w:val="00881C36"/>
    <w:rsid w:val="00882697"/>
    <w:rsid w:val="00882BCB"/>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323A"/>
    <w:rsid w:val="008936EE"/>
    <w:rsid w:val="008936F3"/>
    <w:rsid w:val="008936F8"/>
    <w:rsid w:val="008939A0"/>
    <w:rsid w:val="00893B0B"/>
    <w:rsid w:val="00893CC4"/>
    <w:rsid w:val="008942BB"/>
    <w:rsid w:val="0089464E"/>
    <w:rsid w:val="0089484E"/>
    <w:rsid w:val="00894C40"/>
    <w:rsid w:val="00894EB8"/>
    <w:rsid w:val="00895BEE"/>
    <w:rsid w:val="00895C6E"/>
    <w:rsid w:val="00895D1A"/>
    <w:rsid w:val="008969C5"/>
    <w:rsid w:val="00897174"/>
    <w:rsid w:val="00897177"/>
    <w:rsid w:val="008A13AB"/>
    <w:rsid w:val="008A1758"/>
    <w:rsid w:val="008A22FA"/>
    <w:rsid w:val="008A249E"/>
    <w:rsid w:val="008A2D94"/>
    <w:rsid w:val="008A3A38"/>
    <w:rsid w:val="008A401B"/>
    <w:rsid w:val="008A404F"/>
    <w:rsid w:val="008A4A88"/>
    <w:rsid w:val="008A4F99"/>
    <w:rsid w:val="008A53AD"/>
    <w:rsid w:val="008A547B"/>
    <w:rsid w:val="008A58E7"/>
    <w:rsid w:val="008A5A5E"/>
    <w:rsid w:val="008A5A74"/>
    <w:rsid w:val="008A5DD9"/>
    <w:rsid w:val="008A6442"/>
    <w:rsid w:val="008A6551"/>
    <w:rsid w:val="008A747B"/>
    <w:rsid w:val="008B031A"/>
    <w:rsid w:val="008B109E"/>
    <w:rsid w:val="008B122E"/>
    <w:rsid w:val="008B1952"/>
    <w:rsid w:val="008B1BF2"/>
    <w:rsid w:val="008B2ED3"/>
    <w:rsid w:val="008B3531"/>
    <w:rsid w:val="008B3698"/>
    <w:rsid w:val="008B3DCD"/>
    <w:rsid w:val="008B3E67"/>
    <w:rsid w:val="008B4852"/>
    <w:rsid w:val="008B563D"/>
    <w:rsid w:val="008B5833"/>
    <w:rsid w:val="008B6CC2"/>
    <w:rsid w:val="008C00E3"/>
    <w:rsid w:val="008C05D9"/>
    <w:rsid w:val="008C0BF7"/>
    <w:rsid w:val="008C1111"/>
    <w:rsid w:val="008C303F"/>
    <w:rsid w:val="008C3FAA"/>
    <w:rsid w:val="008C570B"/>
    <w:rsid w:val="008C7007"/>
    <w:rsid w:val="008C70BB"/>
    <w:rsid w:val="008C77F6"/>
    <w:rsid w:val="008D0726"/>
    <w:rsid w:val="008D2EBA"/>
    <w:rsid w:val="008D324F"/>
    <w:rsid w:val="008D35F9"/>
    <w:rsid w:val="008D3906"/>
    <w:rsid w:val="008D4508"/>
    <w:rsid w:val="008D4B5D"/>
    <w:rsid w:val="008D51D6"/>
    <w:rsid w:val="008D56A8"/>
    <w:rsid w:val="008D5924"/>
    <w:rsid w:val="008D5C81"/>
    <w:rsid w:val="008E01B2"/>
    <w:rsid w:val="008E05DA"/>
    <w:rsid w:val="008E1109"/>
    <w:rsid w:val="008E1555"/>
    <w:rsid w:val="008E20D2"/>
    <w:rsid w:val="008E26C7"/>
    <w:rsid w:val="008E2800"/>
    <w:rsid w:val="008E36B8"/>
    <w:rsid w:val="008E4314"/>
    <w:rsid w:val="008E4D17"/>
    <w:rsid w:val="008E6827"/>
    <w:rsid w:val="008E68E1"/>
    <w:rsid w:val="008E6BD6"/>
    <w:rsid w:val="008E6E9A"/>
    <w:rsid w:val="008E7AD4"/>
    <w:rsid w:val="008F0E7A"/>
    <w:rsid w:val="008F1216"/>
    <w:rsid w:val="008F12A4"/>
    <w:rsid w:val="008F13A2"/>
    <w:rsid w:val="008F14C9"/>
    <w:rsid w:val="008F1910"/>
    <w:rsid w:val="008F1D5F"/>
    <w:rsid w:val="008F23B2"/>
    <w:rsid w:val="008F2416"/>
    <w:rsid w:val="008F2A1D"/>
    <w:rsid w:val="008F39C2"/>
    <w:rsid w:val="008F5154"/>
    <w:rsid w:val="008F521E"/>
    <w:rsid w:val="008F55D1"/>
    <w:rsid w:val="008F58A6"/>
    <w:rsid w:val="008F719D"/>
    <w:rsid w:val="008F7639"/>
    <w:rsid w:val="008F76CE"/>
    <w:rsid w:val="008F77AC"/>
    <w:rsid w:val="008F7DBE"/>
    <w:rsid w:val="008F7E8E"/>
    <w:rsid w:val="009001BF"/>
    <w:rsid w:val="009007AC"/>
    <w:rsid w:val="00900E75"/>
    <w:rsid w:val="00900E90"/>
    <w:rsid w:val="009010CF"/>
    <w:rsid w:val="00901731"/>
    <w:rsid w:val="00901757"/>
    <w:rsid w:val="0090305B"/>
    <w:rsid w:val="009033B3"/>
    <w:rsid w:val="009033F4"/>
    <w:rsid w:val="0090385A"/>
    <w:rsid w:val="00903B53"/>
    <w:rsid w:val="00904193"/>
    <w:rsid w:val="0090464F"/>
    <w:rsid w:val="00904B08"/>
    <w:rsid w:val="0090580B"/>
    <w:rsid w:val="00905AF6"/>
    <w:rsid w:val="009061A8"/>
    <w:rsid w:val="00906C0B"/>
    <w:rsid w:val="00906C4C"/>
    <w:rsid w:val="00906E45"/>
    <w:rsid w:val="00907768"/>
    <w:rsid w:val="00907B2D"/>
    <w:rsid w:val="00911468"/>
    <w:rsid w:val="009126E7"/>
    <w:rsid w:val="00912F43"/>
    <w:rsid w:val="009132E2"/>
    <w:rsid w:val="009139B6"/>
    <w:rsid w:val="00913B3A"/>
    <w:rsid w:val="00914438"/>
    <w:rsid w:val="00914C21"/>
    <w:rsid w:val="00915324"/>
    <w:rsid w:val="00915BC2"/>
    <w:rsid w:val="00916DF8"/>
    <w:rsid w:val="00916F33"/>
    <w:rsid w:val="00917BAB"/>
    <w:rsid w:val="00920245"/>
    <w:rsid w:val="0092063E"/>
    <w:rsid w:val="00920960"/>
    <w:rsid w:val="009219E0"/>
    <w:rsid w:val="00922C09"/>
    <w:rsid w:val="0092453C"/>
    <w:rsid w:val="00924579"/>
    <w:rsid w:val="00924E8E"/>
    <w:rsid w:val="00924F9F"/>
    <w:rsid w:val="009252C3"/>
    <w:rsid w:val="009256B0"/>
    <w:rsid w:val="00925BD2"/>
    <w:rsid w:val="00925CD2"/>
    <w:rsid w:val="00927701"/>
    <w:rsid w:val="009277FC"/>
    <w:rsid w:val="00930650"/>
    <w:rsid w:val="00930958"/>
    <w:rsid w:val="00930DFA"/>
    <w:rsid w:val="0093126E"/>
    <w:rsid w:val="00931AB6"/>
    <w:rsid w:val="009320FB"/>
    <w:rsid w:val="009325AA"/>
    <w:rsid w:val="00933378"/>
    <w:rsid w:val="009352C3"/>
    <w:rsid w:val="009357B5"/>
    <w:rsid w:val="00935870"/>
    <w:rsid w:val="00935A1C"/>
    <w:rsid w:val="0093620B"/>
    <w:rsid w:val="00936C45"/>
    <w:rsid w:val="00936C63"/>
    <w:rsid w:val="00936E4A"/>
    <w:rsid w:val="009371BC"/>
    <w:rsid w:val="009400BA"/>
    <w:rsid w:val="00940339"/>
    <w:rsid w:val="00940415"/>
    <w:rsid w:val="00940740"/>
    <w:rsid w:val="009414E1"/>
    <w:rsid w:val="00941F7C"/>
    <w:rsid w:val="009423E5"/>
    <w:rsid w:val="00942F6D"/>
    <w:rsid w:val="00944A4C"/>
    <w:rsid w:val="009454E4"/>
    <w:rsid w:val="009457A2"/>
    <w:rsid w:val="00945D4D"/>
    <w:rsid w:val="00950563"/>
    <w:rsid w:val="0095058D"/>
    <w:rsid w:val="00952730"/>
    <w:rsid w:val="009533D5"/>
    <w:rsid w:val="0095520A"/>
    <w:rsid w:val="00955589"/>
    <w:rsid w:val="00955BB2"/>
    <w:rsid w:val="00955E05"/>
    <w:rsid w:val="00957775"/>
    <w:rsid w:val="00957AE1"/>
    <w:rsid w:val="009600D4"/>
    <w:rsid w:val="00960E57"/>
    <w:rsid w:val="00961216"/>
    <w:rsid w:val="009612D9"/>
    <w:rsid w:val="00961319"/>
    <w:rsid w:val="00963B3E"/>
    <w:rsid w:val="009642D5"/>
    <w:rsid w:val="00965209"/>
    <w:rsid w:val="009656EF"/>
    <w:rsid w:val="00965A20"/>
    <w:rsid w:val="00965ABE"/>
    <w:rsid w:val="00965AC4"/>
    <w:rsid w:val="00965B4D"/>
    <w:rsid w:val="0096640D"/>
    <w:rsid w:val="00966A75"/>
    <w:rsid w:val="00966DFB"/>
    <w:rsid w:val="00967912"/>
    <w:rsid w:val="00967D1D"/>
    <w:rsid w:val="00967DB5"/>
    <w:rsid w:val="00967FD8"/>
    <w:rsid w:val="009706F3"/>
    <w:rsid w:val="0097080D"/>
    <w:rsid w:val="00970B3B"/>
    <w:rsid w:val="00970C4A"/>
    <w:rsid w:val="009712C0"/>
    <w:rsid w:val="0097211F"/>
    <w:rsid w:val="009727AC"/>
    <w:rsid w:val="00972F6F"/>
    <w:rsid w:val="00973410"/>
    <w:rsid w:val="009739E4"/>
    <w:rsid w:val="009744B2"/>
    <w:rsid w:val="00974945"/>
    <w:rsid w:val="009752B7"/>
    <w:rsid w:val="00975720"/>
    <w:rsid w:val="00975C51"/>
    <w:rsid w:val="00975E65"/>
    <w:rsid w:val="009770A9"/>
    <w:rsid w:val="00977546"/>
    <w:rsid w:val="00977769"/>
    <w:rsid w:val="00977C3F"/>
    <w:rsid w:val="00977C6E"/>
    <w:rsid w:val="0098009E"/>
    <w:rsid w:val="0098012C"/>
    <w:rsid w:val="00980410"/>
    <w:rsid w:val="009812CE"/>
    <w:rsid w:val="009815D9"/>
    <w:rsid w:val="00982190"/>
    <w:rsid w:val="00982883"/>
    <w:rsid w:val="00984114"/>
    <w:rsid w:val="009841EF"/>
    <w:rsid w:val="00984538"/>
    <w:rsid w:val="00984CCD"/>
    <w:rsid w:val="009857DF"/>
    <w:rsid w:val="00986E48"/>
    <w:rsid w:val="009877D0"/>
    <w:rsid w:val="00987AFA"/>
    <w:rsid w:val="00987C56"/>
    <w:rsid w:val="00990B67"/>
    <w:rsid w:val="00990ECF"/>
    <w:rsid w:val="0099206F"/>
    <w:rsid w:val="009927EE"/>
    <w:rsid w:val="00992B9E"/>
    <w:rsid w:val="00992BBC"/>
    <w:rsid w:val="00992D17"/>
    <w:rsid w:val="00993E8A"/>
    <w:rsid w:val="00994024"/>
    <w:rsid w:val="00994744"/>
    <w:rsid w:val="00994FF9"/>
    <w:rsid w:val="00995739"/>
    <w:rsid w:val="00995CBC"/>
    <w:rsid w:val="00995FCA"/>
    <w:rsid w:val="00996690"/>
    <w:rsid w:val="00997C16"/>
    <w:rsid w:val="009A00AC"/>
    <w:rsid w:val="009A0959"/>
    <w:rsid w:val="009A0CAB"/>
    <w:rsid w:val="009A1436"/>
    <w:rsid w:val="009A291A"/>
    <w:rsid w:val="009A2A41"/>
    <w:rsid w:val="009A2DC3"/>
    <w:rsid w:val="009A311B"/>
    <w:rsid w:val="009A4095"/>
    <w:rsid w:val="009A5510"/>
    <w:rsid w:val="009A55F9"/>
    <w:rsid w:val="009A5882"/>
    <w:rsid w:val="009A5B61"/>
    <w:rsid w:val="009A5E78"/>
    <w:rsid w:val="009A5F09"/>
    <w:rsid w:val="009A5FFC"/>
    <w:rsid w:val="009A6C10"/>
    <w:rsid w:val="009A6FEB"/>
    <w:rsid w:val="009A71CF"/>
    <w:rsid w:val="009B09EB"/>
    <w:rsid w:val="009B111B"/>
    <w:rsid w:val="009B14A1"/>
    <w:rsid w:val="009B16D9"/>
    <w:rsid w:val="009B17E6"/>
    <w:rsid w:val="009B2410"/>
    <w:rsid w:val="009B24C4"/>
    <w:rsid w:val="009B2E36"/>
    <w:rsid w:val="009B3408"/>
    <w:rsid w:val="009B3413"/>
    <w:rsid w:val="009B3A6B"/>
    <w:rsid w:val="009B47B5"/>
    <w:rsid w:val="009B47DA"/>
    <w:rsid w:val="009B4A96"/>
    <w:rsid w:val="009B4F02"/>
    <w:rsid w:val="009B5185"/>
    <w:rsid w:val="009B5E99"/>
    <w:rsid w:val="009B677B"/>
    <w:rsid w:val="009B685F"/>
    <w:rsid w:val="009B6BE2"/>
    <w:rsid w:val="009B7184"/>
    <w:rsid w:val="009B7D21"/>
    <w:rsid w:val="009C1788"/>
    <w:rsid w:val="009C2610"/>
    <w:rsid w:val="009C33E7"/>
    <w:rsid w:val="009C416F"/>
    <w:rsid w:val="009C4803"/>
    <w:rsid w:val="009C492D"/>
    <w:rsid w:val="009C4944"/>
    <w:rsid w:val="009C4C18"/>
    <w:rsid w:val="009C4FBF"/>
    <w:rsid w:val="009C502B"/>
    <w:rsid w:val="009C57C8"/>
    <w:rsid w:val="009C57FE"/>
    <w:rsid w:val="009C5B53"/>
    <w:rsid w:val="009C5D1F"/>
    <w:rsid w:val="009C6C08"/>
    <w:rsid w:val="009C7880"/>
    <w:rsid w:val="009C7A02"/>
    <w:rsid w:val="009D0FFE"/>
    <w:rsid w:val="009D15B2"/>
    <w:rsid w:val="009D1B38"/>
    <w:rsid w:val="009D2843"/>
    <w:rsid w:val="009D2BEB"/>
    <w:rsid w:val="009D2C51"/>
    <w:rsid w:val="009D3A66"/>
    <w:rsid w:val="009D42D4"/>
    <w:rsid w:val="009D4D3E"/>
    <w:rsid w:val="009D59F8"/>
    <w:rsid w:val="009D5D96"/>
    <w:rsid w:val="009D609B"/>
    <w:rsid w:val="009D6280"/>
    <w:rsid w:val="009D639D"/>
    <w:rsid w:val="009D70EA"/>
    <w:rsid w:val="009D7299"/>
    <w:rsid w:val="009D7766"/>
    <w:rsid w:val="009E069E"/>
    <w:rsid w:val="009E085C"/>
    <w:rsid w:val="009E09A3"/>
    <w:rsid w:val="009E1664"/>
    <w:rsid w:val="009E189E"/>
    <w:rsid w:val="009E2C51"/>
    <w:rsid w:val="009E2D91"/>
    <w:rsid w:val="009E357E"/>
    <w:rsid w:val="009E41B6"/>
    <w:rsid w:val="009E4344"/>
    <w:rsid w:val="009E43B1"/>
    <w:rsid w:val="009E5ADE"/>
    <w:rsid w:val="009E5CAD"/>
    <w:rsid w:val="009E5F82"/>
    <w:rsid w:val="009E62E0"/>
    <w:rsid w:val="009E6B78"/>
    <w:rsid w:val="009E7918"/>
    <w:rsid w:val="009E7F11"/>
    <w:rsid w:val="009F0465"/>
    <w:rsid w:val="009F048F"/>
    <w:rsid w:val="009F058D"/>
    <w:rsid w:val="009F0CE6"/>
    <w:rsid w:val="009F108B"/>
    <w:rsid w:val="009F1ECA"/>
    <w:rsid w:val="009F22FD"/>
    <w:rsid w:val="009F2904"/>
    <w:rsid w:val="009F33E7"/>
    <w:rsid w:val="009F3AA5"/>
    <w:rsid w:val="009F4069"/>
    <w:rsid w:val="009F43E5"/>
    <w:rsid w:val="009F47D9"/>
    <w:rsid w:val="009F5955"/>
    <w:rsid w:val="009F5A92"/>
    <w:rsid w:val="009F7556"/>
    <w:rsid w:val="009F7FFB"/>
    <w:rsid w:val="00A009B8"/>
    <w:rsid w:val="00A00D2D"/>
    <w:rsid w:val="00A0314D"/>
    <w:rsid w:val="00A036AB"/>
    <w:rsid w:val="00A04032"/>
    <w:rsid w:val="00A04976"/>
    <w:rsid w:val="00A04B3C"/>
    <w:rsid w:val="00A04D89"/>
    <w:rsid w:val="00A061A8"/>
    <w:rsid w:val="00A06349"/>
    <w:rsid w:val="00A066F1"/>
    <w:rsid w:val="00A06D42"/>
    <w:rsid w:val="00A07199"/>
    <w:rsid w:val="00A10883"/>
    <w:rsid w:val="00A111D0"/>
    <w:rsid w:val="00A11531"/>
    <w:rsid w:val="00A12485"/>
    <w:rsid w:val="00A126AF"/>
    <w:rsid w:val="00A12B55"/>
    <w:rsid w:val="00A12B7A"/>
    <w:rsid w:val="00A1354B"/>
    <w:rsid w:val="00A13923"/>
    <w:rsid w:val="00A13992"/>
    <w:rsid w:val="00A13BA5"/>
    <w:rsid w:val="00A13CA0"/>
    <w:rsid w:val="00A14C2E"/>
    <w:rsid w:val="00A14EA8"/>
    <w:rsid w:val="00A152A1"/>
    <w:rsid w:val="00A16017"/>
    <w:rsid w:val="00A17297"/>
    <w:rsid w:val="00A1785A"/>
    <w:rsid w:val="00A178C1"/>
    <w:rsid w:val="00A17C34"/>
    <w:rsid w:val="00A203A0"/>
    <w:rsid w:val="00A204C8"/>
    <w:rsid w:val="00A20AF2"/>
    <w:rsid w:val="00A22588"/>
    <w:rsid w:val="00A23BD9"/>
    <w:rsid w:val="00A23CDC"/>
    <w:rsid w:val="00A24BA2"/>
    <w:rsid w:val="00A24DB3"/>
    <w:rsid w:val="00A26B91"/>
    <w:rsid w:val="00A27574"/>
    <w:rsid w:val="00A27905"/>
    <w:rsid w:val="00A27BB9"/>
    <w:rsid w:val="00A3067F"/>
    <w:rsid w:val="00A31E1D"/>
    <w:rsid w:val="00A3252E"/>
    <w:rsid w:val="00A32A86"/>
    <w:rsid w:val="00A32B8E"/>
    <w:rsid w:val="00A32D40"/>
    <w:rsid w:val="00A3302E"/>
    <w:rsid w:val="00A331F0"/>
    <w:rsid w:val="00A3324B"/>
    <w:rsid w:val="00A34506"/>
    <w:rsid w:val="00A34A7A"/>
    <w:rsid w:val="00A34B32"/>
    <w:rsid w:val="00A34BFC"/>
    <w:rsid w:val="00A35C24"/>
    <w:rsid w:val="00A36611"/>
    <w:rsid w:val="00A40092"/>
    <w:rsid w:val="00A40B44"/>
    <w:rsid w:val="00A40BD7"/>
    <w:rsid w:val="00A421A6"/>
    <w:rsid w:val="00A42B13"/>
    <w:rsid w:val="00A436E3"/>
    <w:rsid w:val="00A43E5E"/>
    <w:rsid w:val="00A44386"/>
    <w:rsid w:val="00A446CA"/>
    <w:rsid w:val="00A44BD7"/>
    <w:rsid w:val="00A44D2F"/>
    <w:rsid w:val="00A44EDC"/>
    <w:rsid w:val="00A45157"/>
    <w:rsid w:val="00A451CF"/>
    <w:rsid w:val="00A45913"/>
    <w:rsid w:val="00A4592F"/>
    <w:rsid w:val="00A45D1F"/>
    <w:rsid w:val="00A45FA1"/>
    <w:rsid w:val="00A46F01"/>
    <w:rsid w:val="00A506C2"/>
    <w:rsid w:val="00A50A01"/>
    <w:rsid w:val="00A50AF3"/>
    <w:rsid w:val="00A50D11"/>
    <w:rsid w:val="00A51D73"/>
    <w:rsid w:val="00A51E65"/>
    <w:rsid w:val="00A520D5"/>
    <w:rsid w:val="00A52EC3"/>
    <w:rsid w:val="00A53CBE"/>
    <w:rsid w:val="00A546EA"/>
    <w:rsid w:val="00A54C05"/>
    <w:rsid w:val="00A551BC"/>
    <w:rsid w:val="00A552F5"/>
    <w:rsid w:val="00A55C6E"/>
    <w:rsid w:val="00A563C7"/>
    <w:rsid w:val="00A56A3B"/>
    <w:rsid w:val="00A57464"/>
    <w:rsid w:val="00A57701"/>
    <w:rsid w:val="00A577E3"/>
    <w:rsid w:val="00A5794B"/>
    <w:rsid w:val="00A57AD4"/>
    <w:rsid w:val="00A60D79"/>
    <w:rsid w:val="00A61637"/>
    <w:rsid w:val="00A61647"/>
    <w:rsid w:val="00A62256"/>
    <w:rsid w:val="00A6259A"/>
    <w:rsid w:val="00A6325E"/>
    <w:rsid w:val="00A63E3B"/>
    <w:rsid w:val="00A649E7"/>
    <w:rsid w:val="00A64B74"/>
    <w:rsid w:val="00A64D6B"/>
    <w:rsid w:val="00A65295"/>
    <w:rsid w:val="00A6591F"/>
    <w:rsid w:val="00A65EAB"/>
    <w:rsid w:val="00A66147"/>
    <w:rsid w:val="00A66CDA"/>
    <w:rsid w:val="00A672DC"/>
    <w:rsid w:val="00A674B6"/>
    <w:rsid w:val="00A6765B"/>
    <w:rsid w:val="00A67AB7"/>
    <w:rsid w:val="00A70395"/>
    <w:rsid w:val="00A7071F"/>
    <w:rsid w:val="00A71242"/>
    <w:rsid w:val="00A72C36"/>
    <w:rsid w:val="00A73525"/>
    <w:rsid w:val="00A73954"/>
    <w:rsid w:val="00A739C1"/>
    <w:rsid w:val="00A73B17"/>
    <w:rsid w:val="00A73EE0"/>
    <w:rsid w:val="00A74241"/>
    <w:rsid w:val="00A74D13"/>
    <w:rsid w:val="00A74D5E"/>
    <w:rsid w:val="00A75A44"/>
    <w:rsid w:val="00A75C8D"/>
    <w:rsid w:val="00A76D34"/>
    <w:rsid w:val="00A772D9"/>
    <w:rsid w:val="00A775B0"/>
    <w:rsid w:val="00A8039C"/>
    <w:rsid w:val="00A80436"/>
    <w:rsid w:val="00A8086C"/>
    <w:rsid w:val="00A810D8"/>
    <w:rsid w:val="00A8157D"/>
    <w:rsid w:val="00A815B8"/>
    <w:rsid w:val="00A82B86"/>
    <w:rsid w:val="00A82C9F"/>
    <w:rsid w:val="00A82E36"/>
    <w:rsid w:val="00A83353"/>
    <w:rsid w:val="00A838BA"/>
    <w:rsid w:val="00A83B73"/>
    <w:rsid w:val="00A840BE"/>
    <w:rsid w:val="00A840ED"/>
    <w:rsid w:val="00A8486E"/>
    <w:rsid w:val="00A850CD"/>
    <w:rsid w:val="00A856C2"/>
    <w:rsid w:val="00A85E77"/>
    <w:rsid w:val="00A85F4D"/>
    <w:rsid w:val="00A861A2"/>
    <w:rsid w:val="00A86DFE"/>
    <w:rsid w:val="00A9035C"/>
    <w:rsid w:val="00A90455"/>
    <w:rsid w:val="00A90CC7"/>
    <w:rsid w:val="00A90D45"/>
    <w:rsid w:val="00A90D8A"/>
    <w:rsid w:val="00A913E3"/>
    <w:rsid w:val="00A91AF5"/>
    <w:rsid w:val="00A92110"/>
    <w:rsid w:val="00A92732"/>
    <w:rsid w:val="00A928C6"/>
    <w:rsid w:val="00A92E18"/>
    <w:rsid w:val="00A9344E"/>
    <w:rsid w:val="00A93D6B"/>
    <w:rsid w:val="00A94AB6"/>
    <w:rsid w:val="00A95CB0"/>
    <w:rsid w:val="00A95FFF"/>
    <w:rsid w:val="00A96082"/>
    <w:rsid w:val="00A961BC"/>
    <w:rsid w:val="00A9635E"/>
    <w:rsid w:val="00A96494"/>
    <w:rsid w:val="00A9650D"/>
    <w:rsid w:val="00A96C5B"/>
    <w:rsid w:val="00A96D87"/>
    <w:rsid w:val="00A9740C"/>
    <w:rsid w:val="00A9742A"/>
    <w:rsid w:val="00A975F8"/>
    <w:rsid w:val="00A97E6F"/>
    <w:rsid w:val="00AA0627"/>
    <w:rsid w:val="00AA091F"/>
    <w:rsid w:val="00AA0D64"/>
    <w:rsid w:val="00AA2538"/>
    <w:rsid w:val="00AA254D"/>
    <w:rsid w:val="00AA2E91"/>
    <w:rsid w:val="00AA2F05"/>
    <w:rsid w:val="00AA34C5"/>
    <w:rsid w:val="00AA3984"/>
    <w:rsid w:val="00AA39FD"/>
    <w:rsid w:val="00AA3D58"/>
    <w:rsid w:val="00AA3DCC"/>
    <w:rsid w:val="00AA415D"/>
    <w:rsid w:val="00AA4506"/>
    <w:rsid w:val="00AA4777"/>
    <w:rsid w:val="00AA4ADA"/>
    <w:rsid w:val="00AA60FA"/>
    <w:rsid w:val="00AA62A7"/>
    <w:rsid w:val="00AA67C6"/>
    <w:rsid w:val="00AA7E59"/>
    <w:rsid w:val="00AB0208"/>
    <w:rsid w:val="00AB0280"/>
    <w:rsid w:val="00AB03DB"/>
    <w:rsid w:val="00AB0D18"/>
    <w:rsid w:val="00AB0D86"/>
    <w:rsid w:val="00AB1018"/>
    <w:rsid w:val="00AB1FFD"/>
    <w:rsid w:val="00AB32BA"/>
    <w:rsid w:val="00AB340B"/>
    <w:rsid w:val="00AB3DC6"/>
    <w:rsid w:val="00AB41D5"/>
    <w:rsid w:val="00AB4270"/>
    <w:rsid w:val="00AB4451"/>
    <w:rsid w:val="00AB47D7"/>
    <w:rsid w:val="00AB4BBC"/>
    <w:rsid w:val="00AB4C63"/>
    <w:rsid w:val="00AB51DF"/>
    <w:rsid w:val="00AB5C70"/>
    <w:rsid w:val="00AB60C6"/>
    <w:rsid w:val="00AB6386"/>
    <w:rsid w:val="00AB6CFA"/>
    <w:rsid w:val="00AB6DD9"/>
    <w:rsid w:val="00AC06BF"/>
    <w:rsid w:val="00AC0964"/>
    <w:rsid w:val="00AC15ED"/>
    <w:rsid w:val="00AC18E7"/>
    <w:rsid w:val="00AC22C6"/>
    <w:rsid w:val="00AC3A31"/>
    <w:rsid w:val="00AC3DC0"/>
    <w:rsid w:val="00AC4FAD"/>
    <w:rsid w:val="00AC510C"/>
    <w:rsid w:val="00AC6369"/>
    <w:rsid w:val="00AC6528"/>
    <w:rsid w:val="00AC6749"/>
    <w:rsid w:val="00AC6FEA"/>
    <w:rsid w:val="00AC74EC"/>
    <w:rsid w:val="00AC7625"/>
    <w:rsid w:val="00AC78EB"/>
    <w:rsid w:val="00AD0548"/>
    <w:rsid w:val="00AD0BB9"/>
    <w:rsid w:val="00AD0C40"/>
    <w:rsid w:val="00AD1A89"/>
    <w:rsid w:val="00AD1F2F"/>
    <w:rsid w:val="00AD25B5"/>
    <w:rsid w:val="00AD3D86"/>
    <w:rsid w:val="00AD4140"/>
    <w:rsid w:val="00AD430F"/>
    <w:rsid w:val="00AD491F"/>
    <w:rsid w:val="00AD51A0"/>
    <w:rsid w:val="00AD533B"/>
    <w:rsid w:val="00AD59B0"/>
    <w:rsid w:val="00AD59E3"/>
    <w:rsid w:val="00AD66BD"/>
    <w:rsid w:val="00AD66D6"/>
    <w:rsid w:val="00AD6702"/>
    <w:rsid w:val="00AD6C6B"/>
    <w:rsid w:val="00AD7E86"/>
    <w:rsid w:val="00AE00DB"/>
    <w:rsid w:val="00AE043D"/>
    <w:rsid w:val="00AE1227"/>
    <w:rsid w:val="00AE124C"/>
    <w:rsid w:val="00AE18BC"/>
    <w:rsid w:val="00AE2028"/>
    <w:rsid w:val="00AE277C"/>
    <w:rsid w:val="00AE3D46"/>
    <w:rsid w:val="00AE45BB"/>
    <w:rsid w:val="00AE5658"/>
    <w:rsid w:val="00AE57F2"/>
    <w:rsid w:val="00AE73B4"/>
    <w:rsid w:val="00AE7F30"/>
    <w:rsid w:val="00AF03DF"/>
    <w:rsid w:val="00AF1494"/>
    <w:rsid w:val="00AF2190"/>
    <w:rsid w:val="00AF29DE"/>
    <w:rsid w:val="00AF3328"/>
    <w:rsid w:val="00AF4200"/>
    <w:rsid w:val="00AF47F4"/>
    <w:rsid w:val="00AF4D4A"/>
    <w:rsid w:val="00AF4F52"/>
    <w:rsid w:val="00AF55D3"/>
    <w:rsid w:val="00AF5947"/>
    <w:rsid w:val="00AF5A25"/>
    <w:rsid w:val="00AF61BD"/>
    <w:rsid w:val="00AF70CE"/>
    <w:rsid w:val="00AF793D"/>
    <w:rsid w:val="00AF7B08"/>
    <w:rsid w:val="00AF7F0C"/>
    <w:rsid w:val="00B0022D"/>
    <w:rsid w:val="00B00E6C"/>
    <w:rsid w:val="00B01237"/>
    <w:rsid w:val="00B01829"/>
    <w:rsid w:val="00B03281"/>
    <w:rsid w:val="00B035A1"/>
    <w:rsid w:val="00B04900"/>
    <w:rsid w:val="00B04EF3"/>
    <w:rsid w:val="00B050AC"/>
    <w:rsid w:val="00B050E8"/>
    <w:rsid w:val="00B05228"/>
    <w:rsid w:val="00B05679"/>
    <w:rsid w:val="00B05B98"/>
    <w:rsid w:val="00B06343"/>
    <w:rsid w:val="00B06CAE"/>
    <w:rsid w:val="00B0740B"/>
    <w:rsid w:val="00B075B5"/>
    <w:rsid w:val="00B10604"/>
    <w:rsid w:val="00B10D10"/>
    <w:rsid w:val="00B11228"/>
    <w:rsid w:val="00B117FF"/>
    <w:rsid w:val="00B119B5"/>
    <w:rsid w:val="00B11B89"/>
    <w:rsid w:val="00B11E0C"/>
    <w:rsid w:val="00B123AA"/>
    <w:rsid w:val="00B127C7"/>
    <w:rsid w:val="00B129D4"/>
    <w:rsid w:val="00B13632"/>
    <w:rsid w:val="00B136E5"/>
    <w:rsid w:val="00B1409C"/>
    <w:rsid w:val="00B1423F"/>
    <w:rsid w:val="00B14499"/>
    <w:rsid w:val="00B14AE3"/>
    <w:rsid w:val="00B14F5A"/>
    <w:rsid w:val="00B1597F"/>
    <w:rsid w:val="00B1621C"/>
    <w:rsid w:val="00B1696B"/>
    <w:rsid w:val="00B16F2C"/>
    <w:rsid w:val="00B17045"/>
    <w:rsid w:val="00B20DF9"/>
    <w:rsid w:val="00B219C4"/>
    <w:rsid w:val="00B21A8F"/>
    <w:rsid w:val="00B2254B"/>
    <w:rsid w:val="00B22877"/>
    <w:rsid w:val="00B229D5"/>
    <w:rsid w:val="00B233E3"/>
    <w:rsid w:val="00B2347C"/>
    <w:rsid w:val="00B259BC"/>
    <w:rsid w:val="00B25CF7"/>
    <w:rsid w:val="00B25F18"/>
    <w:rsid w:val="00B25F3C"/>
    <w:rsid w:val="00B27C0F"/>
    <w:rsid w:val="00B3074F"/>
    <w:rsid w:val="00B30FBB"/>
    <w:rsid w:val="00B31715"/>
    <w:rsid w:val="00B31A1B"/>
    <w:rsid w:val="00B31D27"/>
    <w:rsid w:val="00B31E2E"/>
    <w:rsid w:val="00B32E18"/>
    <w:rsid w:val="00B33746"/>
    <w:rsid w:val="00B337F9"/>
    <w:rsid w:val="00B33A61"/>
    <w:rsid w:val="00B34379"/>
    <w:rsid w:val="00B35451"/>
    <w:rsid w:val="00B356DE"/>
    <w:rsid w:val="00B358DA"/>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30E"/>
    <w:rsid w:val="00B417C1"/>
    <w:rsid w:val="00B418E9"/>
    <w:rsid w:val="00B41A5C"/>
    <w:rsid w:val="00B4229F"/>
    <w:rsid w:val="00B44412"/>
    <w:rsid w:val="00B448C8"/>
    <w:rsid w:val="00B44BCE"/>
    <w:rsid w:val="00B45246"/>
    <w:rsid w:val="00B4527F"/>
    <w:rsid w:val="00B45514"/>
    <w:rsid w:val="00B456CE"/>
    <w:rsid w:val="00B46163"/>
    <w:rsid w:val="00B46D1D"/>
    <w:rsid w:val="00B4705C"/>
    <w:rsid w:val="00B4798D"/>
    <w:rsid w:val="00B47F15"/>
    <w:rsid w:val="00B50083"/>
    <w:rsid w:val="00B50852"/>
    <w:rsid w:val="00B5086C"/>
    <w:rsid w:val="00B50F79"/>
    <w:rsid w:val="00B51274"/>
    <w:rsid w:val="00B51430"/>
    <w:rsid w:val="00B5191C"/>
    <w:rsid w:val="00B523F3"/>
    <w:rsid w:val="00B530D8"/>
    <w:rsid w:val="00B53DD3"/>
    <w:rsid w:val="00B5405B"/>
    <w:rsid w:val="00B54F57"/>
    <w:rsid w:val="00B5504E"/>
    <w:rsid w:val="00B55537"/>
    <w:rsid w:val="00B55D75"/>
    <w:rsid w:val="00B567CD"/>
    <w:rsid w:val="00B567D1"/>
    <w:rsid w:val="00B5702E"/>
    <w:rsid w:val="00B5762D"/>
    <w:rsid w:val="00B57671"/>
    <w:rsid w:val="00B57E07"/>
    <w:rsid w:val="00B6042A"/>
    <w:rsid w:val="00B60596"/>
    <w:rsid w:val="00B6066E"/>
    <w:rsid w:val="00B60820"/>
    <w:rsid w:val="00B60F28"/>
    <w:rsid w:val="00B61356"/>
    <w:rsid w:val="00B61B04"/>
    <w:rsid w:val="00B624CB"/>
    <w:rsid w:val="00B63A61"/>
    <w:rsid w:val="00B656F0"/>
    <w:rsid w:val="00B66737"/>
    <w:rsid w:val="00B668A5"/>
    <w:rsid w:val="00B676F9"/>
    <w:rsid w:val="00B67CB0"/>
    <w:rsid w:val="00B67E0C"/>
    <w:rsid w:val="00B70762"/>
    <w:rsid w:val="00B70795"/>
    <w:rsid w:val="00B71FB6"/>
    <w:rsid w:val="00B72341"/>
    <w:rsid w:val="00B73045"/>
    <w:rsid w:val="00B737B8"/>
    <w:rsid w:val="00B745EE"/>
    <w:rsid w:val="00B74D03"/>
    <w:rsid w:val="00B759AF"/>
    <w:rsid w:val="00B75DC7"/>
    <w:rsid w:val="00B75ED7"/>
    <w:rsid w:val="00B765A8"/>
    <w:rsid w:val="00B76752"/>
    <w:rsid w:val="00B76C36"/>
    <w:rsid w:val="00B76FD5"/>
    <w:rsid w:val="00B77199"/>
    <w:rsid w:val="00B801F3"/>
    <w:rsid w:val="00B80932"/>
    <w:rsid w:val="00B80AAE"/>
    <w:rsid w:val="00B80D73"/>
    <w:rsid w:val="00B81A56"/>
    <w:rsid w:val="00B82024"/>
    <w:rsid w:val="00B82627"/>
    <w:rsid w:val="00B82644"/>
    <w:rsid w:val="00B82BAC"/>
    <w:rsid w:val="00B82F86"/>
    <w:rsid w:val="00B838BA"/>
    <w:rsid w:val="00B84328"/>
    <w:rsid w:val="00B84CAF"/>
    <w:rsid w:val="00B85429"/>
    <w:rsid w:val="00B858E4"/>
    <w:rsid w:val="00B85D63"/>
    <w:rsid w:val="00B85DBC"/>
    <w:rsid w:val="00B86D6C"/>
    <w:rsid w:val="00B86D9E"/>
    <w:rsid w:val="00B86DBB"/>
    <w:rsid w:val="00B86E4B"/>
    <w:rsid w:val="00B87142"/>
    <w:rsid w:val="00B878A6"/>
    <w:rsid w:val="00B87A3B"/>
    <w:rsid w:val="00B87DBD"/>
    <w:rsid w:val="00B87E9D"/>
    <w:rsid w:val="00B914AC"/>
    <w:rsid w:val="00B91597"/>
    <w:rsid w:val="00B91C3E"/>
    <w:rsid w:val="00B9203A"/>
    <w:rsid w:val="00B932EC"/>
    <w:rsid w:val="00B93CCD"/>
    <w:rsid w:val="00B94C2D"/>
    <w:rsid w:val="00B95959"/>
    <w:rsid w:val="00B95A9B"/>
    <w:rsid w:val="00B95E4D"/>
    <w:rsid w:val="00B96019"/>
    <w:rsid w:val="00B96462"/>
    <w:rsid w:val="00B96B5A"/>
    <w:rsid w:val="00B97337"/>
    <w:rsid w:val="00B97ACC"/>
    <w:rsid w:val="00B97EC9"/>
    <w:rsid w:val="00BA0429"/>
    <w:rsid w:val="00BA0600"/>
    <w:rsid w:val="00BA06A2"/>
    <w:rsid w:val="00BA1816"/>
    <w:rsid w:val="00BA18A9"/>
    <w:rsid w:val="00BA2382"/>
    <w:rsid w:val="00BA244B"/>
    <w:rsid w:val="00BA2AB9"/>
    <w:rsid w:val="00BA38EC"/>
    <w:rsid w:val="00BA3AF3"/>
    <w:rsid w:val="00BA469B"/>
    <w:rsid w:val="00BA5665"/>
    <w:rsid w:val="00BA5680"/>
    <w:rsid w:val="00BA5743"/>
    <w:rsid w:val="00BA5792"/>
    <w:rsid w:val="00BA64F2"/>
    <w:rsid w:val="00BA6DE8"/>
    <w:rsid w:val="00BA75AA"/>
    <w:rsid w:val="00BA7CBB"/>
    <w:rsid w:val="00BB02AD"/>
    <w:rsid w:val="00BB0367"/>
    <w:rsid w:val="00BB08E9"/>
    <w:rsid w:val="00BB1143"/>
    <w:rsid w:val="00BB13BA"/>
    <w:rsid w:val="00BB1750"/>
    <w:rsid w:val="00BB1C2D"/>
    <w:rsid w:val="00BB2706"/>
    <w:rsid w:val="00BB30EE"/>
    <w:rsid w:val="00BB30F4"/>
    <w:rsid w:val="00BB3550"/>
    <w:rsid w:val="00BB3B8C"/>
    <w:rsid w:val="00BB41AB"/>
    <w:rsid w:val="00BB4DB4"/>
    <w:rsid w:val="00BB5110"/>
    <w:rsid w:val="00BB5510"/>
    <w:rsid w:val="00BB6E81"/>
    <w:rsid w:val="00BB70DD"/>
    <w:rsid w:val="00BB7737"/>
    <w:rsid w:val="00BB78AA"/>
    <w:rsid w:val="00BB7BA9"/>
    <w:rsid w:val="00BC001A"/>
    <w:rsid w:val="00BC04D6"/>
    <w:rsid w:val="00BC1AAE"/>
    <w:rsid w:val="00BC1C2E"/>
    <w:rsid w:val="00BC2A31"/>
    <w:rsid w:val="00BC2BA6"/>
    <w:rsid w:val="00BC3827"/>
    <w:rsid w:val="00BC3EE4"/>
    <w:rsid w:val="00BC3FB5"/>
    <w:rsid w:val="00BC430A"/>
    <w:rsid w:val="00BC5F09"/>
    <w:rsid w:val="00BC629E"/>
    <w:rsid w:val="00BC6AA6"/>
    <w:rsid w:val="00BC6C84"/>
    <w:rsid w:val="00BC6E14"/>
    <w:rsid w:val="00BC743C"/>
    <w:rsid w:val="00BC74CB"/>
    <w:rsid w:val="00BC7A75"/>
    <w:rsid w:val="00BD1E25"/>
    <w:rsid w:val="00BD280E"/>
    <w:rsid w:val="00BD2F86"/>
    <w:rsid w:val="00BD35A1"/>
    <w:rsid w:val="00BD4F27"/>
    <w:rsid w:val="00BD5256"/>
    <w:rsid w:val="00BD561E"/>
    <w:rsid w:val="00BD5C63"/>
    <w:rsid w:val="00BD613D"/>
    <w:rsid w:val="00BD6B75"/>
    <w:rsid w:val="00BD6B8C"/>
    <w:rsid w:val="00BD6F90"/>
    <w:rsid w:val="00BD7878"/>
    <w:rsid w:val="00BD7906"/>
    <w:rsid w:val="00BD79F7"/>
    <w:rsid w:val="00BD7D85"/>
    <w:rsid w:val="00BE08F6"/>
    <w:rsid w:val="00BE10E8"/>
    <w:rsid w:val="00BE1372"/>
    <w:rsid w:val="00BE1382"/>
    <w:rsid w:val="00BE25AA"/>
    <w:rsid w:val="00BE2CCE"/>
    <w:rsid w:val="00BE2FF6"/>
    <w:rsid w:val="00BE32D5"/>
    <w:rsid w:val="00BE3906"/>
    <w:rsid w:val="00BE3C28"/>
    <w:rsid w:val="00BE3F0E"/>
    <w:rsid w:val="00BE3F69"/>
    <w:rsid w:val="00BE3F70"/>
    <w:rsid w:val="00BE40E4"/>
    <w:rsid w:val="00BE4194"/>
    <w:rsid w:val="00BE4684"/>
    <w:rsid w:val="00BE4A75"/>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36B"/>
    <w:rsid w:val="00BF219C"/>
    <w:rsid w:val="00BF2660"/>
    <w:rsid w:val="00BF3874"/>
    <w:rsid w:val="00BF3AE0"/>
    <w:rsid w:val="00BF3E58"/>
    <w:rsid w:val="00BF5AFB"/>
    <w:rsid w:val="00BF630A"/>
    <w:rsid w:val="00BF6A6C"/>
    <w:rsid w:val="00C00056"/>
    <w:rsid w:val="00C00224"/>
    <w:rsid w:val="00C00574"/>
    <w:rsid w:val="00C005AF"/>
    <w:rsid w:val="00C00A7E"/>
    <w:rsid w:val="00C00B54"/>
    <w:rsid w:val="00C00D48"/>
    <w:rsid w:val="00C00DBB"/>
    <w:rsid w:val="00C0122D"/>
    <w:rsid w:val="00C02576"/>
    <w:rsid w:val="00C0285D"/>
    <w:rsid w:val="00C02F40"/>
    <w:rsid w:val="00C02F43"/>
    <w:rsid w:val="00C0310B"/>
    <w:rsid w:val="00C03549"/>
    <w:rsid w:val="00C0368F"/>
    <w:rsid w:val="00C037FA"/>
    <w:rsid w:val="00C04EE6"/>
    <w:rsid w:val="00C054E2"/>
    <w:rsid w:val="00C05583"/>
    <w:rsid w:val="00C0585F"/>
    <w:rsid w:val="00C05B97"/>
    <w:rsid w:val="00C06086"/>
    <w:rsid w:val="00C074BF"/>
    <w:rsid w:val="00C075D0"/>
    <w:rsid w:val="00C0768A"/>
    <w:rsid w:val="00C07AF2"/>
    <w:rsid w:val="00C07BEF"/>
    <w:rsid w:val="00C07DCA"/>
    <w:rsid w:val="00C11005"/>
    <w:rsid w:val="00C11318"/>
    <w:rsid w:val="00C118FF"/>
    <w:rsid w:val="00C12132"/>
    <w:rsid w:val="00C123D1"/>
    <w:rsid w:val="00C12984"/>
    <w:rsid w:val="00C143BA"/>
    <w:rsid w:val="00C14BE2"/>
    <w:rsid w:val="00C15632"/>
    <w:rsid w:val="00C16763"/>
    <w:rsid w:val="00C16D88"/>
    <w:rsid w:val="00C170AB"/>
    <w:rsid w:val="00C20102"/>
    <w:rsid w:val="00C202F6"/>
    <w:rsid w:val="00C20683"/>
    <w:rsid w:val="00C219F3"/>
    <w:rsid w:val="00C21B88"/>
    <w:rsid w:val="00C22832"/>
    <w:rsid w:val="00C2408A"/>
    <w:rsid w:val="00C24B33"/>
    <w:rsid w:val="00C24C29"/>
    <w:rsid w:val="00C24C5F"/>
    <w:rsid w:val="00C25F1D"/>
    <w:rsid w:val="00C260FC"/>
    <w:rsid w:val="00C26D1A"/>
    <w:rsid w:val="00C26FB4"/>
    <w:rsid w:val="00C27F26"/>
    <w:rsid w:val="00C30397"/>
    <w:rsid w:val="00C30D47"/>
    <w:rsid w:val="00C30FF7"/>
    <w:rsid w:val="00C33084"/>
    <w:rsid w:val="00C33286"/>
    <w:rsid w:val="00C33E92"/>
    <w:rsid w:val="00C34113"/>
    <w:rsid w:val="00C3437E"/>
    <w:rsid w:val="00C34D21"/>
    <w:rsid w:val="00C34E59"/>
    <w:rsid w:val="00C34F45"/>
    <w:rsid w:val="00C35B63"/>
    <w:rsid w:val="00C37BA7"/>
    <w:rsid w:val="00C37DBD"/>
    <w:rsid w:val="00C406EF"/>
    <w:rsid w:val="00C41DAB"/>
    <w:rsid w:val="00C41E8C"/>
    <w:rsid w:val="00C42A1C"/>
    <w:rsid w:val="00C4339F"/>
    <w:rsid w:val="00C44148"/>
    <w:rsid w:val="00C44FE1"/>
    <w:rsid w:val="00C45976"/>
    <w:rsid w:val="00C46704"/>
    <w:rsid w:val="00C4710D"/>
    <w:rsid w:val="00C471E3"/>
    <w:rsid w:val="00C47A0D"/>
    <w:rsid w:val="00C5009D"/>
    <w:rsid w:val="00C508FC"/>
    <w:rsid w:val="00C50CC4"/>
    <w:rsid w:val="00C51485"/>
    <w:rsid w:val="00C51CA0"/>
    <w:rsid w:val="00C52336"/>
    <w:rsid w:val="00C52743"/>
    <w:rsid w:val="00C534E6"/>
    <w:rsid w:val="00C539D8"/>
    <w:rsid w:val="00C54095"/>
    <w:rsid w:val="00C56CC6"/>
    <w:rsid w:val="00C56CD3"/>
    <w:rsid w:val="00C577A4"/>
    <w:rsid w:val="00C57F1C"/>
    <w:rsid w:val="00C60B95"/>
    <w:rsid w:val="00C61EB5"/>
    <w:rsid w:val="00C62227"/>
    <w:rsid w:val="00C624E0"/>
    <w:rsid w:val="00C62540"/>
    <w:rsid w:val="00C62B00"/>
    <w:rsid w:val="00C63354"/>
    <w:rsid w:val="00C637AF"/>
    <w:rsid w:val="00C63DED"/>
    <w:rsid w:val="00C63FAC"/>
    <w:rsid w:val="00C6427F"/>
    <w:rsid w:val="00C64328"/>
    <w:rsid w:val="00C646AC"/>
    <w:rsid w:val="00C65568"/>
    <w:rsid w:val="00C6580C"/>
    <w:rsid w:val="00C65868"/>
    <w:rsid w:val="00C6601C"/>
    <w:rsid w:val="00C6657B"/>
    <w:rsid w:val="00C67A4A"/>
    <w:rsid w:val="00C67FE2"/>
    <w:rsid w:val="00C70BD1"/>
    <w:rsid w:val="00C70D81"/>
    <w:rsid w:val="00C7112E"/>
    <w:rsid w:val="00C7113C"/>
    <w:rsid w:val="00C71202"/>
    <w:rsid w:val="00C71290"/>
    <w:rsid w:val="00C7185F"/>
    <w:rsid w:val="00C71CE5"/>
    <w:rsid w:val="00C72D96"/>
    <w:rsid w:val="00C72E00"/>
    <w:rsid w:val="00C7304E"/>
    <w:rsid w:val="00C7312B"/>
    <w:rsid w:val="00C7320E"/>
    <w:rsid w:val="00C73430"/>
    <w:rsid w:val="00C74C1E"/>
    <w:rsid w:val="00C760CA"/>
    <w:rsid w:val="00C761FD"/>
    <w:rsid w:val="00C765CA"/>
    <w:rsid w:val="00C7680D"/>
    <w:rsid w:val="00C76CBD"/>
    <w:rsid w:val="00C7706C"/>
    <w:rsid w:val="00C77562"/>
    <w:rsid w:val="00C77BF0"/>
    <w:rsid w:val="00C803E7"/>
    <w:rsid w:val="00C80501"/>
    <w:rsid w:val="00C81EA5"/>
    <w:rsid w:val="00C828EC"/>
    <w:rsid w:val="00C83743"/>
    <w:rsid w:val="00C83817"/>
    <w:rsid w:val="00C83F5D"/>
    <w:rsid w:val="00C84AC6"/>
    <w:rsid w:val="00C84E2B"/>
    <w:rsid w:val="00C853C9"/>
    <w:rsid w:val="00C86BD4"/>
    <w:rsid w:val="00C87849"/>
    <w:rsid w:val="00C87857"/>
    <w:rsid w:val="00C90637"/>
    <w:rsid w:val="00C9186C"/>
    <w:rsid w:val="00C918EB"/>
    <w:rsid w:val="00C91ECF"/>
    <w:rsid w:val="00C920B5"/>
    <w:rsid w:val="00C9274D"/>
    <w:rsid w:val="00C92F0C"/>
    <w:rsid w:val="00C930BD"/>
    <w:rsid w:val="00C936F5"/>
    <w:rsid w:val="00C93A58"/>
    <w:rsid w:val="00C93ACA"/>
    <w:rsid w:val="00C94A09"/>
    <w:rsid w:val="00C94FA6"/>
    <w:rsid w:val="00C95862"/>
    <w:rsid w:val="00C95B45"/>
    <w:rsid w:val="00C95CCD"/>
    <w:rsid w:val="00C971A3"/>
    <w:rsid w:val="00C97281"/>
    <w:rsid w:val="00C975E2"/>
    <w:rsid w:val="00C97682"/>
    <w:rsid w:val="00C97DF6"/>
    <w:rsid w:val="00CA015F"/>
    <w:rsid w:val="00CA0BD2"/>
    <w:rsid w:val="00CA104F"/>
    <w:rsid w:val="00CA10C6"/>
    <w:rsid w:val="00CA1487"/>
    <w:rsid w:val="00CA1AE6"/>
    <w:rsid w:val="00CA29FC"/>
    <w:rsid w:val="00CA2F82"/>
    <w:rsid w:val="00CA3523"/>
    <w:rsid w:val="00CA4E59"/>
    <w:rsid w:val="00CA4F83"/>
    <w:rsid w:val="00CA4FB9"/>
    <w:rsid w:val="00CA5C9D"/>
    <w:rsid w:val="00CA6344"/>
    <w:rsid w:val="00CA642F"/>
    <w:rsid w:val="00CA6DE1"/>
    <w:rsid w:val="00CA7EA1"/>
    <w:rsid w:val="00CB0BC2"/>
    <w:rsid w:val="00CB13DB"/>
    <w:rsid w:val="00CB2391"/>
    <w:rsid w:val="00CB2695"/>
    <w:rsid w:val="00CB28B1"/>
    <w:rsid w:val="00CB3BB6"/>
    <w:rsid w:val="00CB3C35"/>
    <w:rsid w:val="00CB3D87"/>
    <w:rsid w:val="00CB4160"/>
    <w:rsid w:val="00CB4ACF"/>
    <w:rsid w:val="00CB6059"/>
    <w:rsid w:val="00CB6B3D"/>
    <w:rsid w:val="00CB74CF"/>
    <w:rsid w:val="00CB7E17"/>
    <w:rsid w:val="00CC0755"/>
    <w:rsid w:val="00CC16F9"/>
    <w:rsid w:val="00CC185A"/>
    <w:rsid w:val="00CC1EC7"/>
    <w:rsid w:val="00CC21CC"/>
    <w:rsid w:val="00CC2977"/>
    <w:rsid w:val="00CC2A38"/>
    <w:rsid w:val="00CC3611"/>
    <w:rsid w:val="00CC3C55"/>
    <w:rsid w:val="00CC3DA3"/>
    <w:rsid w:val="00CC3EF6"/>
    <w:rsid w:val="00CC4279"/>
    <w:rsid w:val="00CC4289"/>
    <w:rsid w:val="00CC4421"/>
    <w:rsid w:val="00CC53CB"/>
    <w:rsid w:val="00CC54A0"/>
    <w:rsid w:val="00CC6A63"/>
    <w:rsid w:val="00CC6D6A"/>
    <w:rsid w:val="00CC745B"/>
    <w:rsid w:val="00CC7905"/>
    <w:rsid w:val="00CC7EF6"/>
    <w:rsid w:val="00CD0739"/>
    <w:rsid w:val="00CD0A6A"/>
    <w:rsid w:val="00CD10C9"/>
    <w:rsid w:val="00CD1685"/>
    <w:rsid w:val="00CD16AE"/>
    <w:rsid w:val="00CD2121"/>
    <w:rsid w:val="00CD2884"/>
    <w:rsid w:val="00CD28B5"/>
    <w:rsid w:val="00CD2EAA"/>
    <w:rsid w:val="00CD331A"/>
    <w:rsid w:val="00CD348F"/>
    <w:rsid w:val="00CD3787"/>
    <w:rsid w:val="00CD3D36"/>
    <w:rsid w:val="00CD44A8"/>
    <w:rsid w:val="00CD4EFB"/>
    <w:rsid w:val="00CD501B"/>
    <w:rsid w:val="00CD581C"/>
    <w:rsid w:val="00CD5ABF"/>
    <w:rsid w:val="00CD5BCF"/>
    <w:rsid w:val="00CD62A2"/>
    <w:rsid w:val="00CD6A6F"/>
    <w:rsid w:val="00CD6E9C"/>
    <w:rsid w:val="00CD72BF"/>
    <w:rsid w:val="00CD7AB3"/>
    <w:rsid w:val="00CE0104"/>
    <w:rsid w:val="00CE0B91"/>
    <w:rsid w:val="00CE0CD4"/>
    <w:rsid w:val="00CE362A"/>
    <w:rsid w:val="00CE42BF"/>
    <w:rsid w:val="00CE4431"/>
    <w:rsid w:val="00CE6293"/>
    <w:rsid w:val="00CE657D"/>
    <w:rsid w:val="00CE6DB8"/>
    <w:rsid w:val="00CE6F12"/>
    <w:rsid w:val="00CE7067"/>
    <w:rsid w:val="00CE73D1"/>
    <w:rsid w:val="00CE7E0A"/>
    <w:rsid w:val="00CF0131"/>
    <w:rsid w:val="00CF016B"/>
    <w:rsid w:val="00CF11AA"/>
    <w:rsid w:val="00CF1223"/>
    <w:rsid w:val="00CF15B8"/>
    <w:rsid w:val="00CF1A71"/>
    <w:rsid w:val="00CF2C48"/>
    <w:rsid w:val="00CF2EA6"/>
    <w:rsid w:val="00CF3604"/>
    <w:rsid w:val="00CF41F8"/>
    <w:rsid w:val="00CF48A5"/>
    <w:rsid w:val="00CF4C08"/>
    <w:rsid w:val="00CF5684"/>
    <w:rsid w:val="00CF66A7"/>
    <w:rsid w:val="00CF6AC3"/>
    <w:rsid w:val="00CF6AF4"/>
    <w:rsid w:val="00D00613"/>
    <w:rsid w:val="00D00C94"/>
    <w:rsid w:val="00D01010"/>
    <w:rsid w:val="00D011F0"/>
    <w:rsid w:val="00D01281"/>
    <w:rsid w:val="00D015A6"/>
    <w:rsid w:val="00D01736"/>
    <w:rsid w:val="00D021BB"/>
    <w:rsid w:val="00D02EA5"/>
    <w:rsid w:val="00D037C5"/>
    <w:rsid w:val="00D03C3B"/>
    <w:rsid w:val="00D03EF7"/>
    <w:rsid w:val="00D045ED"/>
    <w:rsid w:val="00D0462D"/>
    <w:rsid w:val="00D04768"/>
    <w:rsid w:val="00D04F3A"/>
    <w:rsid w:val="00D0519D"/>
    <w:rsid w:val="00D0581C"/>
    <w:rsid w:val="00D0607E"/>
    <w:rsid w:val="00D066E0"/>
    <w:rsid w:val="00D06B57"/>
    <w:rsid w:val="00D0788E"/>
    <w:rsid w:val="00D07AAC"/>
    <w:rsid w:val="00D10036"/>
    <w:rsid w:val="00D102B8"/>
    <w:rsid w:val="00D10CA7"/>
    <w:rsid w:val="00D11107"/>
    <w:rsid w:val="00D11D63"/>
    <w:rsid w:val="00D11E80"/>
    <w:rsid w:val="00D121AA"/>
    <w:rsid w:val="00D12B5E"/>
    <w:rsid w:val="00D12F95"/>
    <w:rsid w:val="00D136BC"/>
    <w:rsid w:val="00D1377F"/>
    <w:rsid w:val="00D13BB0"/>
    <w:rsid w:val="00D15139"/>
    <w:rsid w:val="00D15842"/>
    <w:rsid w:val="00D159DB"/>
    <w:rsid w:val="00D15A34"/>
    <w:rsid w:val="00D15A6D"/>
    <w:rsid w:val="00D15F0F"/>
    <w:rsid w:val="00D15F7D"/>
    <w:rsid w:val="00D16422"/>
    <w:rsid w:val="00D16999"/>
    <w:rsid w:val="00D16A2A"/>
    <w:rsid w:val="00D172D4"/>
    <w:rsid w:val="00D20F17"/>
    <w:rsid w:val="00D215E8"/>
    <w:rsid w:val="00D217A3"/>
    <w:rsid w:val="00D21FDB"/>
    <w:rsid w:val="00D22423"/>
    <w:rsid w:val="00D2270E"/>
    <w:rsid w:val="00D22DF0"/>
    <w:rsid w:val="00D23B56"/>
    <w:rsid w:val="00D244B1"/>
    <w:rsid w:val="00D24A11"/>
    <w:rsid w:val="00D24CF9"/>
    <w:rsid w:val="00D25DC1"/>
    <w:rsid w:val="00D25FD2"/>
    <w:rsid w:val="00D27615"/>
    <w:rsid w:val="00D2769D"/>
    <w:rsid w:val="00D30699"/>
    <w:rsid w:val="00D308BF"/>
    <w:rsid w:val="00D314A0"/>
    <w:rsid w:val="00D31AFF"/>
    <w:rsid w:val="00D32BC5"/>
    <w:rsid w:val="00D32D0F"/>
    <w:rsid w:val="00D34EF7"/>
    <w:rsid w:val="00D352F9"/>
    <w:rsid w:val="00D35E53"/>
    <w:rsid w:val="00D36A4A"/>
    <w:rsid w:val="00D36BAA"/>
    <w:rsid w:val="00D37158"/>
    <w:rsid w:val="00D3740B"/>
    <w:rsid w:val="00D4021E"/>
    <w:rsid w:val="00D40C9F"/>
    <w:rsid w:val="00D417A7"/>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6A7"/>
    <w:rsid w:val="00D46991"/>
    <w:rsid w:val="00D46DE9"/>
    <w:rsid w:val="00D50487"/>
    <w:rsid w:val="00D5160D"/>
    <w:rsid w:val="00D521DD"/>
    <w:rsid w:val="00D52B1C"/>
    <w:rsid w:val="00D52BA4"/>
    <w:rsid w:val="00D52F95"/>
    <w:rsid w:val="00D53712"/>
    <w:rsid w:val="00D5375E"/>
    <w:rsid w:val="00D537FE"/>
    <w:rsid w:val="00D53F11"/>
    <w:rsid w:val="00D5460F"/>
    <w:rsid w:val="00D54F32"/>
    <w:rsid w:val="00D551F6"/>
    <w:rsid w:val="00D55210"/>
    <w:rsid w:val="00D556F0"/>
    <w:rsid w:val="00D558E1"/>
    <w:rsid w:val="00D55CC1"/>
    <w:rsid w:val="00D56197"/>
    <w:rsid w:val="00D602CC"/>
    <w:rsid w:val="00D6038B"/>
    <w:rsid w:val="00D60721"/>
    <w:rsid w:val="00D60B09"/>
    <w:rsid w:val="00D61072"/>
    <w:rsid w:val="00D61118"/>
    <w:rsid w:val="00D615B8"/>
    <w:rsid w:val="00D6190C"/>
    <w:rsid w:val="00D61FFF"/>
    <w:rsid w:val="00D62CC0"/>
    <w:rsid w:val="00D6320A"/>
    <w:rsid w:val="00D63312"/>
    <w:rsid w:val="00D63767"/>
    <w:rsid w:val="00D639DF"/>
    <w:rsid w:val="00D63A64"/>
    <w:rsid w:val="00D63BEB"/>
    <w:rsid w:val="00D64C61"/>
    <w:rsid w:val="00D65497"/>
    <w:rsid w:val="00D65C3A"/>
    <w:rsid w:val="00D65F3B"/>
    <w:rsid w:val="00D66667"/>
    <w:rsid w:val="00D6767C"/>
    <w:rsid w:val="00D678F8"/>
    <w:rsid w:val="00D70906"/>
    <w:rsid w:val="00D7172B"/>
    <w:rsid w:val="00D71F51"/>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240"/>
    <w:rsid w:val="00D812D5"/>
    <w:rsid w:val="00D8130D"/>
    <w:rsid w:val="00D819B8"/>
    <w:rsid w:val="00D83357"/>
    <w:rsid w:val="00D83508"/>
    <w:rsid w:val="00D83918"/>
    <w:rsid w:val="00D83EA3"/>
    <w:rsid w:val="00D84099"/>
    <w:rsid w:val="00D841F5"/>
    <w:rsid w:val="00D84438"/>
    <w:rsid w:val="00D8460D"/>
    <w:rsid w:val="00D84B1E"/>
    <w:rsid w:val="00D8509B"/>
    <w:rsid w:val="00D8560D"/>
    <w:rsid w:val="00D85838"/>
    <w:rsid w:val="00D858D0"/>
    <w:rsid w:val="00D864ED"/>
    <w:rsid w:val="00D87442"/>
    <w:rsid w:val="00D87AAB"/>
    <w:rsid w:val="00D90C2A"/>
    <w:rsid w:val="00D90EC9"/>
    <w:rsid w:val="00D912EE"/>
    <w:rsid w:val="00D9161C"/>
    <w:rsid w:val="00D91AC1"/>
    <w:rsid w:val="00D91B4E"/>
    <w:rsid w:val="00D9372B"/>
    <w:rsid w:val="00D93ECD"/>
    <w:rsid w:val="00D940A3"/>
    <w:rsid w:val="00D94460"/>
    <w:rsid w:val="00D9566B"/>
    <w:rsid w:val="00D95A69"/>
    <w:rsid w:val="00D95A9D"/>
    <w:rsid w:val="00D96958"/>
    <w:rsid w:val="00D96A27"/>
    <w:rsid w:val="00D9793A"/>
    <w:rsid w:val="00DA052C"/>
    <w:rsid w:val="00DA10A9"/>
    <w:rsid w:val="00DA16F7"/>
    <w:rsid w:val="00DA1F00"/>
    <w:rsid w:val="00DA3688"/>
    <w:rsid w:val="00DA3AC8"/>
    <w:rsid w:val="00DA3E52"/>
    <w:rsid w:val="00DA4275"/>
    <w:rsid w:val="00DA4326"/>
    <w:rsid w:val="00DA4598"/>
    <w:rsid w:val="00DA48EF"/>
    <w:rsid w:val="00DA4997"/>
    <w:rsid w:val="00DA56B9"/>
    <w:rsid w:val="00DA5AB2"/>
    <w:rsid w:val="00DA6146"/>
    <w:rsid w:val="00DA6648"/>
    <w:rsid w:val="00DA66CC"/>
    <w:rsid w:val="00DA6728"/>
    <w:rsid w:val="00DA67F8"/>
    <w:rsid w:val="00DA694B"/>
    <w:rsid w:val="00DA72A0"/>
    <w:rsid w:val="00DA73F0"/>
    <w:rsid w:val="00DA7733"/>
    <w:rsid w:val="00DA7A65"/>
    <w:rsid w:val="00DB0CD9"/>
    <w:rsid w:val="00DB1157"/>
    <w:rsid w:val="00DB123E"/>
    <w:rsid w:val="00DB24A8"/>
    <w:rsid w:val="00DB2EF4"/>
    <w:rsid w:val="00DB3891"/>
    <w:rsid w:val="00DB38A0"/>
    <w:rsid w:val="00DB3BE3"/>
    <w:rsid w:val="00DB3C20"/>
    <w:rsid w:val="00DB498C"/>
    <w:rsid w:val="00DB60C1"/>
    <w:rsid w:val="00DB6388"/>
    <w:rsid w:val="00DB66FA"/>
    <w:rsid w:val="00DB6D29"/>
    <w:rsid w:val="00DB7B19"/>
    <w:rsid w:val="00DC03E8"/>
    <w:rsid w:val="00DC1539"/>
    <w:rsid w:val="00DC1880"/>
    <w:rsid w:val="00DC1F34"/>
    <w:rsid w:val="00DC1FBA"/>
    <w:rsid w:val="00DC2885"/>
    <w:rsid w:val="00DC28E4"/>
    <w:rsid w:val="00DC2C5B"/>
    <w:rsid w:val="00DC3008"/>
    <w:rsid w:val="00DC3D35"/>
    <w:rsid w:val="00DC433A"/>
    <w:rsid w:val="00DC44DD"/>
    <w:rsid w:val="00DC5255"/>
    <w:rsid w:val="00DC591A"/>
    <w:rsid w:val="00DC5B26"/>
    <w:rsid w:val="00DC6148"/>
    <w:rsid w:val="00DC615F"/>
    <w:rsid w:val="00DC635F"/>
    <w:rsid w:val="00DD0175"/>
    <w:rsid w:val="00DD0533"/>
    <w:rsid w:val="00DD077D"/>
    <w:rsid w:val="00DD146D"/>
    <w:rsid w:val="00DD1A79"/>
    <w:rsid w:val="00DD1B6D"/>
    <w:rsid w:val="00DD1EB4"/>
    <w:rsid w:val="00DD22AB"/>
    <w:rsid w:val="00DD2725"/>
    <w:rsid w:val="00DD30E5"/>
    <w:rsid w:val="00DD34C3"/>
    <w:rsid w:val="00DD36E2"/>
    <w:rsid w:val="00DD3A25"/>
    <w:rsid w:val="00DD3F91"/>
    <w:rsid w:val="00DD596A"/>
    <w:rsid w:val="00DD6FA5"/>
    <w:rsid w:val="00DD76DD"/>
    <w:rsid w:val="00DD7FEB"/>
    <w:rsid w:val="00DE10B1"/>
    <w:rsid w:val="00DE1FA8"/>
    <w:rsid w:val="00DE25E9"/>
    <w:rsid w:val="00DE308B"/>
    <w:rsid w:val="00DE39C3"/>
    <w:rsid w:val="00DE3AF9"/>
    <w:rsid w:val="00DE41C2"/>
    <w:rsid w:val="00DE447B"/>
    <w:rsid w:val="00DE4673"/>
    <w:rsid w:val="00DE475C"/>
    <w:rsid w:val="00DE5218"/>
    <w:rsid w:val="00DE6185"/>
    <w:rsid w:val="00DE657D"/>
    <w:rsid w:val="00DE6611"/>
    <w:rsid w:val="00DE7328"/>
    <w:rsid w:val="00DF136C"/>
    <w:rsid w:val="00DF20CD"/>
    <w:rsid w:val="00DF28F9"/>
    <w:rsid w:val="00DF3486"/>
    <w:rsid w:val="00DF3866"/>
    <w:rsid w:val="00DF3951"/>
    <w:rsid w:val="00DF3AD1"/>
    <w:rsid w:val="00DF3F16"/>
    <w:rsid w:val="00DF525F"/>
    <w:rsid w:val="00DF58D1"/>
    <w:rsid w:val="00DF6AE0"/>
    <w:rsid w:val="00DF6C5B"/>
    <w:rsid w:val="00DF6D6E"/>
    <w:rsid w:val="00DF7252"/>
    <w:rsid w:val="00E0070A"/>
    <w:rsid w:val="00E008B8"/>
    <w:rsid w:val="00E01669"/>
    <w:rsid w:val="00E03337"/>
    <w:rsid w:val="00E0378D"/>
    <w:rsid w:val="00E05163"/>
    <w:rsid w:val="00E05A50"/>
    <w:rsid w:val="00E06D5C"/>
    <w:rsid w:val="00E071FD"/>
    <w:rsid w:val="00E0777F"/>
    <w:rsid w:val="00E07E37"/>
    <w:rsid w:val="00E105D1"/>
    <w:rsid w:val="00E109BC"/>
    <w:rsid w:val="00E10DEA"/>
    <w:rsid w:val="00E11131"/>
    <w:rsid w:val="00E11169"/>
    <w:rsid w:val="00E11830"/>
    <w:rsid w:val="00E11FEE"/>
    <w:rsid w:val="00E133AF"/>
    <w:rsid w:val="00E1412E"/>
    <w:rsid w:val="00E14A39"/>
    <w:rsid w:val="00E15947"/>
    <w:rsid w:val="00E15F59"/>
    <w:rsid w:val="00E166E0"/>
    <w:rsid w:val="00E168E8"/>
    <w:rsid w:val="00E16F41"/>
    <w:rsid w:val="00E17411"/>
    <w:rsid w:val="00E17B89"/>
    <w:rsid w:val="00E17F97"/>
    <w:rsid w:val="00E2081D"/>
    <w:rsid w:val="00E21997"/>
    <w:rsid w:val="00E21F03"/>
    <w:rsid w:val="00E22ABB"/>
    <w:rsid w:val="00E2380D"/>
    <w:rsid w:val="00E24041"/>
    <w:rsid w:val="00E249E7"/>
    <w:rsid w:val="00E25096"/>
    <w:rsid w:val="00E25694"/>
    <w:rsid w:val="00E2632F"/>
    <w:rsid w:val="00E27538"/>
    <w:rsid w:val="00E27A38"/>
    <w:rsid w:val="00E30008"/>
    <w:rsid w:val="00E30D52"/>
    <w:rsid w:val="00E30DB4"/>
    <w:rsid w:val="00E30E01"/>
    <w:rsid w:val="00E31394"/>
    <w:rsid w:val="00E31AA3"/>
    <w:rsid w:val="00E323DB"/>
    <w:rsid w:val="00E32F61"/>
    <w:rsid w:val="00E345EF"/>
    <w:rsid w:val="00E3491C"/>
    <w:rsid w:val="00E3498E"/>
    <w:rsid w:val="00E354E4"/>
    <w:rsid w:val="00E361CB"/>
    <w:rsid w:val="00E36FEF"/>
    <w:rsid w:val="00E37A09"/>
    <w:rsid w:val="00E37F9A"/>
    <w:rsid w:val="00E40603"/>
    <w:rsid w:val="00E41FBE"/>
    <w:rsid w:val="00E4240E"/>
    <w:rsid w:val="00E424BF"/>
    <w:rsid w:val="00E42A48"/>
    <w:rsid w:val="00E43518"/>
    <w:rsid w:val="00E43E04"/>
    <w:rsid w:val="00E44BCC"/>
    <w:rsid w:val="00E4551E"/>
    <w:rsid w:val="00E45B15"/>
    <w:rsid w:val="00E470C1"/>
    <w:rsid w:val="00E470E9"/>
    <w:rsid w:val="00E479B8"/>
    <w:rsid w:val="00E47C92"/>
    <w:rsid w:val="00E50362"/>
    <w:rsid w:val="00E5075D"/>
    <w:rsid w:val="00E5139B"/>
    <w:rsid w:val="00E516AC"/>
    <w:rsid w:val="00E51F95"/>
    <w:rsid w:val="00E528EB"/>
    <w:rsid w:val="00E530E9"/>
    <w:rsid w:val="00E53B2D"/>
    <w:rsid w:val="00E53BCB"/>
    <w:rsid w:val="00E54061"/>
    <w:rsid w:val="00E547AE"/>
    <w:rsid w:val="00E54C98"/>
    <w:rsid w:val="00E556A1"/>
    <w:rsid w:val="00E5582D"/>
    <w:rsid w:val="00E55964"/>
    <w:rsid w:val="00E56447"/>
    <w:rsid w:val="00E5688A"/>
    <w:rsid w:val="00E576D6"/>
    <w:rsid w:val="00E57E1C"/>
    <w:rsid w:val="00E60BB4"/>
    <w:rsid w:val="00E610B2"/>
    <w:rsid w:val="00E61518"/>
    <w:rsid w:val="00E62A8F"/>
    <w:rsid w:val="00E62F2C"/>
    <w:rsid w:val="00E62F3D"/>
    <w:rsid w:val="00E6316E"/>
    <w:rsid w:val="00E63820"/>
    <w:rsid w:val="00E63CB5"/>
    <w:rsid w:val="00E653F5"/>
    <w:rsid w:val="00E6588E"/>
    <w:rsid w:val="00E65B65"/>
    <w:rsid w:val="00E65C20"/>
    <w:rsid w:val="00E660A2"/>
    <w:rsid w:val="00E6667A"/>
    <w:rsid w:val="00E6735B"/>
    <w:rsid w:val="00E67399"/>
    <w:rsid w:val="00E67618"/>
    <w:rsid w:val="00E67AB1"/>
    <w:rsid w:val="00E67CE9"/>
    <w:rsid w:val="00E67DD0"/>
    <w:rsid w:val="00E7027B"/>
    <w:rsid w:val="00E70482"/>
    <w:rsid w:val="00E7064E"/>
    <w:rsid w:val="00E70C86"/>
    <w:rsid w:val="00E727B0"/>
    <w:rsid w:val="00E73335"/>
    <w:rsid w:val="00E7399D"/>
    <w:rsid w:val="00E73C90"/>
    <w:rsid w:val="00E73F18"/>
    <w:rsid w:val="00E743A9"/>
    <w:rsid w:val="00E749C2"/>
    <w:rsid w:val="00E74E2B"/>
    <w:rsid w:val="00E74F51"/>
    <w:rsid w:val="00E7618E"/>
    <w:rsid w:val="00E766AD"/>
    <w:rsid w:val="00E76833"/>
    <w:rsid w:val="00E7683C"/>
    <w:rsid w:val="00E768E6"/>
    <w:rsid w:val="00E76A64"/>
    <w:rsid w:val="00E76D76"/>
    <w:rsid w:val="00E77885"/>
    <w:rsid w:val="00E77C2A"/>
    <w:rsid w:val="00E77D9C"/>
    <w:rsid w:val="00E800CC"/>
    <w:rsid w:val="00E811B1"/>
    <w:rsid w:val="00E8193E"/>
    <w:rsid w:val="00E8244E"/>
    <w:rsid w:val="00E82CF6"/>
    <w:rsid w:val="00E83B62"/>
    <w:rsid w:val="00E84327"/>
    <w:rsid w:val="00E8493B"/>
    <w:rsid w:val="00E84EA2"/>
    <w:rsid w:val="00E8517F"/>
    <w:rsid w:val="00E85C92"/>
    <w:rsid w:val="00E861F9"/>
    <w:rsid w:val="00E905CF"/>
    <w:rsid w:val="00E90C84"/>
    <w:rsid w:val="00E912A6"/>
    <w:rsid w:val="00E913A2"/>
    <w:rsid w:val="00E9179E"/>
    <w:rsid w:val="00E91BA9"/>
    <w:rsid w:val="00E92094"/>
    <w:rsid w:val="00E92807"/>
    <w:rsid w:val="00E948EC"/>
    <w:rsid w:val="00E94C48"/>
    <w:rsid w:val="00E9684B"/>
    <w:rsid w:val="00E96A6C"/>
    <w:rsid w:val="00E96D32"/>
    <w:rsid w:val="00EA0E92"/>
    <w:rsid w:val="00EA17E1"/>
    <w:rsid w:val="00EA1E50"/>
    <w:rsid w:val="00EA209A"/>
    <w:rsid w:val="00EA2D9F"/>
    <w:rsid w:val="00EA3B35"/>
    <w:rsid w:val="00EA3F62"/>
    <w:rsid w:val="00EA4266"/>
    <w:rsid w:val="00EA4A65"/>
    <w:rsid w:val="00EA50D4"/>
    <w:rsid w:val="00EA5A78"/>
    <w:rsid w:val="00EA5EC1"/>
    <w:rsid w:val="00EA6576"/>
    <w:rsid w:val="00EA684B"/>
    <w:rsid w:val="00EA7A7A"/>
    <w:rsid w:val="00EB001C"/>
    <w:rsid w:val="00EB0CB4"/>
    <w:rsid w:val="00EB1240"/>
    <w:rsid w:val="00EB1DD6"/>
    <w:rsid w:val="00EB2902"/>
    <w:rsid w:val="00EB3E2E"/>
    <w:rsid w:val="00EB43CF"/>
    <w:rsid w:val="00EB4618"/>
    <w:rsid w:val="00EB5CAC"/>
    <w:rsid w:val="00EB5CFE"/>
    <w:rsid w:val="00EB602B"/>
    <w:rsid w:val="00EB62AF"/>
    <w:rsid w:val="00EB7837"/>
    <w:rsid w:val="00EB7BD0"/>
    <w:rsid w:val="00EB7DA1"/>
    <w:rsid w:val="00EC03E1"/>
    <w:rsid w:val="00EC0FBA"/>
    <w:rsid w:val="00EC103B"/>
    <w:rsid w:val="00EC2076"/>
    <w:rsid w:val="00EC2AF8"/>
    <w:rsid w:val="00EC3572"/>
    <w:rsid w:val="00EC35EA"/>
    <w:rsid w:val="00EC4263"/>
    <w:rsid w:val="00EC4C03"/>
    <w:rsid w:val="00EC542A"/>
    <w:rsid w:val="00EC64D5"/>
    <w:rsid w:val="00EC787E"/>
    <w:rsid w:val="00EC7957"/>
    <w:rsid w:val="00EC7CE7"/>
    <w:rsid w:val="00EC7E94"/>
    <w:rsid w:val="00ED080F"/>
    <w:rsid w:val="00ED23E9"/>
    <w:rsid w:val="00ED2F81"/>
    <w:rsid w:val="00ED3192"/>
    <w:rsid w:val="00ED418E"/>
    <w:rsid w:val="00ED45CC"/>
    <w:rsid w:val="00ED4D42"/>
    <w:rsid w:val="00ED5373"/>
    <w:rsid w:val="00ED5769"/>
    <w:rsid w:val="00ED5D43"/>
    <w:rsid w:val="00ED6D6E"/>
    <w:rsid w:val="00ED6E70"/>
    <w:rsid w:val="00ED7296"/>
    <w:rsid w:val="00ED7732"/>
    <w:rsid w:val="00ED7E34"/>
    <w:rsid w:val="00EE209F"/>
    <w:rsid w:val="00EE22C5"/>
    <w:rsid w:val="00EE2714"/>
    <w:rsid w:val="00EE28F6"/>
    <w:rsid w:val="00EE2E38"/>
    <w:rsid w:val="00EE337C"/>
    <w:rsid w:val="00EE3688"/>
    <w:rsid w:val="00EE39AD"/>
    <w:rsid w:val="00EE4317"/>
    <w:rsid w:val="00EE484D"/>
    <w:rsid w:val="00EE4A78"/>
    <w:rsid w:val="00EE4D99"/>
    <w:rsid w:val="00EE57BD"/>
    <w:rsid w:val="00EE5D40"/>
    <w:rsid w:val="00EE66BC"/>
    <w:rsid w:val="00EE68EA"/>
    <w:rsid w:val="00EE754E"/>
    <w:rsid w:val="00EE7BD3"/>
    <w:rsid w:val="00EF03D9"/>
    <w:rsid w:val="00EF07D3"/>
    <w:rsid w:val="00EF1269"/>
    <w:rsid w:val="00EF1579"/>
    <w:rsid w:val="00EF1CA6"/>
    <w:rsid w:val="00EF227F"/>
    <w:rsid w:val="00EF277D"/>
    <w:rsid w:val="00EF2888"/>
    <w:rsid w:val="00EF2AC1"/>
    <w:rsid w:val="00EF356F"/>
    <w:rsid w:val="00EF434A"/>
    <w:rsid w:val="00EF4A58"/>
    <w:rsid w:val="00EF4F0E"/>
    <w:rsid w:val="00EF51D2"/>
    <w:rsid w:val="00EF525E"/>
    <w:rsid w:val="00EF549D"/>
    <w:rsid w:val="00EF61C0"/>
    <w:rsid w:val="00EF6200"/>
    <w:rsid w:val="00EF684B"/>
    <w:rsid w:val="00EF75D5"/>
    <w:rsid w:val="00F004FC"/>
    <w:rsid w:val="00F00B79"/>
    <w:rsid w:val="00F0151E"/>
    <w:rsid w:val="00F01F6E"/>
    <w:rsid w:val="00F040D0"/>
    <w:rsid w:val="00F0413F"/>
    <w:rsid w:val="00F05496"/>
    <w:rsid w:val="00F0629C"/>
    <w:rsid w:val="00F063C8"/>
    <w:rsid w:val="00F070E6"/>
    <w:rsid w:val="00F07DA6"/>
    <w:rsid w:val="00F07E94"/>
    <w:rsid w:val="00F07FB1"/>
    <w:rsid w:val="00F10408"/>
    <w:rsid w:val="00F107AC"/>
    <w:rsid w:val="00F1088C"/>
    <w:rsid w:val="00F10D5A"/>
    <w:rsid w:val="00F119C7"/>
    <w:rsid w:val="00F12667"/>
    <w:rsid w:val="00F1279D"/>
    <w:rsid w:val="00F135ED"/>
    <w:rsid w:val="00F13D9C"/>
    <w:rsid w:val="00F14218"/>
    <w:rsid w:val="00F15116"/>
    <w:rsid w:val="00F156E6"/>
    <w:rsid w:val="00F158CF"/>
    <w:rsid w:val="00F15D64"/>
    <w:rsid w:val="00F16089"/>
    <w:rsid w:val="00F16E72"/>
    <w:rsid w:val="00F1761F"/>
    <w:rsid w:val="00F178BD"/>
    <w:rsid w:val="00F20005"/>
    <w:rsid w:val="00F201DD"/>
    <w:rsid w:val="00F209C4"/>
    <w:rsid w:val="00F20F39"/>
    <w:rsid w:val="00F20F59"/>
    <w:rsid w:val="00F20F84"/>
    <w:rsid w:val="00F22490"/>
    <w:rsid w:val="00F22A68"/>
    <w:rsid w:val="00F22B12"/>
    <w:rsid w:val="00F231A1"/>
    <w:rsid w:val="00F231E6"/>
    <w:rsid w:val="00F2461C"/>
    <w:rsid w:val="00F251AE"/>
    <w:rsid w:val="00F253CD"/>
    <w:rsid w:val="00F25A39"/>
    <w:rsid w:val="00F25FF0"/>
    <w:rsid w:val="00F26013"/>
    <w:rsid w:val="00F26F5C"/>
    <w:rsid w:val="00F2726D"/>
    <w:rsid w:val="00F27459"/>
    <w:rsid w:val="00F2750E"/>
    <w:rsid w:val="00F276F5"/>
    <w:rsid w:val="00F2780A"/>
    <w:rsid w:val="00F27E73"/>
    <w:rsid w:val="00F30B40"/>
    <w:rsid w:val="00F30D72"/>
    <w:rsid w:val="00F31C15"/>
    <w:rsid w:val="00F344CC"/>
    <w:rsid w:val="00F355AB"/>
    <w:rsid w:val="00F35A4D"/>
    <w:rsid w:val="00F35EFC"/>
    <w:rsid w:val="00F37331"/>
    <w:rsid w:val="00F37FCC"/>
    <w:rsid w:val="00F403DC"/>
    <w:rsid w:val="00F4077E"/>
    <w:rsid w:val="00F414A0"/>
    <w:rsid w:val="00F416DA"/>
    <w:rsid w:val="00F418E5"/>
    <w:rsid w:val="00F41969"/>
    <w:rsid w:val="00F41A96"/>
    <w:rsid w:val="00F4252C"/>
    <w:rsid w:val="00F429CF"/>
    <w:rsid w:val="00F42CE9"/>
    <w:rsid w:val="00F42D89"/>
    <w:rsid w:val="00F431DF"/>
    <w:rsid w:val="00F4437C"/>
    <w:rsid w:val="00F4547D"/>
    <w:rsid w:val="00F4551D"/>
    <w:rsid w:val="00F474DE"/>
    <w:rsid w:val="00F50402"/>
    <w:rsid w:val="00F5070E"/>
    <w:rsid w:val="00F5094A"/>
    <w:rsid w:val="00F50F6B"/>
    <w:rsid w:val="00F510BC"/>
    <w:rsid w:val="00F51771"/>
    <w:rsid w:val="00F517A3"/>
    <w:rsid w:val="00F51B54"/>
    <w:rsid w:val="00F523F6"/>
    <w:rsid w:val="00F5243C"/>
    <w:rsid w:val="00F54193"/>
    <w:rsid w:val="00F54EFE"/>
    <w:rsid w:val="00F5604A"/>
    <w:rsid w:val="00F5605C"/>
    <w:rsid w:val="00F57319"/>
    <w:rsid w:val="00F5757C"/>
    <w:rsid w:val="00F60DE9"/>
    <w:rsid w:val="00F6103F"/>
    <w:rsid w:val="00F619E0"/>
    <w:rsid w:val="00F61E00"/>
    <w:rsid w:val="00F62120"/>
    <w:rsid w:val="00F622AD"/>
    <w:rsid w:val="00F6513E"/>
    <w:rsid w:val="00F65BF2"/>
    <w:rsid w:val="00F6662D"/>
    <w:rsid w:val="00F666CF"/>
    <w:rsid w:val="00F66F7F"/>
    <w:rsid w:val="00F67B4C"/>
    <w:rsid w:val="00F67EDE"/>
    <w:rsid w:val="00F67F48"/>
    <w:rsid w:val="00F70B9B"/>
    <w:rsid w:val="00F70BD7"/>
    <w:rsid w:val="00F710D1"/>
    <w:rsid w:val="00F713AB"/>
    <w:rsid w:val="00F7159C"/>
    <w:rsid w:val="00F726DF"/>
    <w:rsid w:val="00F74301"/>
    <w:rsid w:val="00F743DC"/>
    <w:rsid w:val="00F7447C"/>
    <w:rsid w:val="00F74CB3"/>
    <w:rsid w:val="00F74F71"/>
    <w:rsid w:val="00F7503B"/>
    <w:rsid w:val="00F751A9"/>
    <w:rsid w:val="00F75803"/>
    <w:rsid w:val="00F76505"/>
    <w:rsid w:val="00F77366"/>
    <w:rsid w:val="00F77B3E"/>
    <w:rsid w:val="00F77E69"/>
    <w:rsid w:val="00F77EB4"/>
    <w:rsid w:val="00F80011"/>
    <w:rsid w:val="00F80CC3"/>
    <w:rsid w:val="00F81495"/>
    <w:rsid w:val="00F83199"/>
    <w:rsid w:val="00F8399B"/>
    <w:rsid w:val="00F83DF2"/>
    <w:rsid w:val="00F83EFB"/>
    <w:rsid w:val="00F84534"/>
    <w:rsid w:val="00F84660"/>
    <w:rsid w:val="00F84C33"/>
    <w:rsid w:val="00F8505D"/>
    <w:rsid w:val="00F8514D"/>
    <w:rsid w:val="00F85443"/>
    <w:rsid w:val="00F85533"/>
    <w:rsid w:val="00F85C58"/>
    <w:rsid w:val="00F87421"/>
    <w:rsid w:val="00F87E37"/>
    <w:rsid w:val="00F90985"/>
    <w:rsid w:val="00F90ED8"/>
    <w:rsid w:val="00F92597"/>
    <w:rsid w:val="00F92BEA"/>
    <w:rsid w:val="00F92E1E"/>
    <w:rsid w:val="00F92E48"/>
    <w:rsid w:val="00F9334D"/>
    <w:rsid w:val="00F937B5"/>
    <w:rsid w:val="00F93AA0"/>
    <w:rsid w:val="00F93B5B"/>
    <w:rsid w:val="00F94806"/>
    <w:rsid w:val="00F94845"/>
    <w:rsid w:val="00F94DD5"/>
    <w:rsid w:val="00F95553"/>
    <w:rsid w:val="00F9566C"/>
    <w:rsid w:val="00F95F92"/>
    <w:rsid w:val="00F971A7"/>
    <w:rsid w:val="00F97906"/>
    <w:rsid w:val="00F979C3"/>
    <w:rsid w:val="00F979FA"/>
    <w:rsid w:val="00FA0B3A"/>
    <w:rsid w:val="00FA1DBE"/>
    <w:rsid w:val="00FA348A"/>
    <w:rsid w:val="00FA498D"/>
    <w:rsid w:val="00FA4D35"/>
    <w:rsid w:val="00FA62A4"/>
    <w:rsid w:val="00FA6AE6"/>
    <w:rsid w:val="00FA6CF9"/>
    <w:rsid w:val="00FB0609"/>
    <w:rsid w:val="00FB066E"/>
    <w:rsid w:val="00FB1492"/>
    <w:rsid w:val="00FB2149"/>
    <w:rsid w:val="00FB2885"/>
    <w:rsid w:val="00FB2F64"/>
    <w:rsid w:val="00FB2FE5"/>
    <w:rsid w:val="00FB3069"/>
    <w:rsid w:val="00FB34A2"/>
    <w:rsid w:val="00FB396C"/>
    <w:rsid w:val="00FB3D7E"/>
    <w:rsid w:val="00FB3D9D"/>
    <w:rsid w:val="00FB4B52"/>
    <w:rsid w:val="00FB578C"/>
    <w:rsid w:val="00FB66C1"/>
    <w:rsid w:val="00FB676E"/>
    <w:rsid w:val="00FC0A3D"/>
    <w:rsid w:val="00FC0B58"/>
    <w:rsid w:val="00FC0FEA"/>
    <w:rsid w:val="00FC18E2"/>
    <w:rsid w:val="00FC1D0B"/>
    <w:rsid w:val="00FC1DCF"/>
    <w:rsid w:val="00FC24A8"/>
    <w:rsid w:val="00FC298E"/>
    <w:rsid w:val="00FC3005"/>
    <w:rsid w:val="00FC38A3"/>
    <w:rsid w:val="00FC390A"/>
    <w:rsid w:val="00FC3E15"/>
    <w:rsid w:val="00FC40D0"/>
    <w:rsid w:val="00FC5900"/>
    <w:rsid w:val="00FC674C"/>
    <w:rsid w:val="00FC6B34"/>
    <w:rsid w:val="00FC6DF8"/>
    <w:rsid w:val="00FD01D0"/>
    <w:rsid w:val="00FD077B"/>
    <w:rsid w:val="00FD0AEA"/>
    <w:rsid w:val="00FD0B3B"/>
    <w:rsid w:val="00FD18BF"/>
    <w:rsid w:val="00FD3947"/>
    <w:rsid w:val="00FD428E"/>
    <w:rsid w:val="00FD4956"/>
    <w:rsid w:val="00FD4AC6"/>
    <w:rsid w:val="00FD5BAA"/>
    <w:rsid w:val="00FD5CA5"/>
    <w:rsid w:val="00FD6238"/>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5E3"/>
    <w:rsid w:val="00FE38EE"/>
    <w:rsid w:val="00FE4AB0"/>
    <w:rsid w:val="00FE4EA1"/>
    <w:rsid w:val="00FE61D2"/>
    <w:rsid w:val="00FE65CC"/>
    <w:rsid w:val="00FE71B6"/>
    <w:rsid w:val="00FE76C3"/>
    <w:rsid w:val="00FE7DCF"/>
    <w:rsid w:val="00FF0430"/>
    <w:rsid w:val="00FF08DE"/>
    <w:rsid w:val="00FF1371"/>
    <w:rsid w:val="00FF1512"/>
    <w:rsid w:val="00FF16BC"/>
    <w:rsid w:val="00FF1A8B"/>
    <w:rsid w:val="00FF2A51"/>
    <w:rsid w:val="00FF2E0E"/>
    <w:rsid w:val="00FF2F0E"/>
    <w:rsid w:val="00FF3D6C"/>
    <w:rsid w:val="00FF50CD"/>
    <w:rsid w:val="00FF568B"/>
    <w:rsid w:val="00FF5A19"/>
    <w:rsid w:val="00FF5B0B"/>
    <w:rsid w:val="00FF5B21"/>
    <w:rsid w:val="00FF605F"/>
    <w:rsid w:val="00FF6796"/>
    <w:rsid w:val="00FF6CC1"/>
    <w:rsid w:val="00FF6E5E"/>
    <w:rsid w:val="00FF6F55"/>
    <w:rsid w:val="00FF78CF"/>
    <w:rsid w:val="07C6ADC7"/>
    <w:rsid w:val="0C6BA87D"/>
    <w:rsid w:val="0F928BB5"/>
    <w:rsid w:val="144B5BBE"/>
    <w:rsid w:val="151ECE5B"/>
    <w:rsid w:val="1E50DBF3"/>
    <w:rsid w:val="1F2B114D"/>
    <w:rsid w:val="20019DA5"/>
    <w:rsid w:val="2571850B"/>
    <w:rsid w:val="25EB336E"/>
    <w:rsid w:val="2ED77234"/>
    <w:rsid w:val="33CDBFE9"/>
    <w:rsid w:val="378BFCBF"/>
    <w:rsid w:val="396935F2"/>
    <w:rsid w:val="3E6AC049"/>
    <w:rsid w:val="3FA34831"/>
    <w:rsid w:val="40406378"/>
    <w:rsid w:val="460C82CB"/>
    <w:rsid w:val="4AA6E192"/>
    <w:rsid w:val="4B0614A5"/>
    <w:rsid w:val="4BF8569A"/>
    <w:rsid w:val="4BF8DA9E"/>
    <w:rsid w:val="4CF7A633"/>
    <w:rsid w:val="50D48656"/>
    <w:rsid w:val="51788AD7"/>
    <w:rsid w:val="5180F2B0"/>
    <w:rsid w:val="52D5C6E0"/>
    <w:rsid w:val="548815A0"/>
    <w:rsid w:val="55AA3353"/>
    <w:rsid w:val="55E7E249"/>
    <w:rsid w:val="593C66C1"/>
    <w:rsid w:val="59866367"/>
    <w:rsid w:val="5D58083B"/>
    <w:rsid w:val="604FFE5C"/>
    <w:rsid w:val="60FCC820"/>
    <w:rsid w:val="61EBD5E3"/>
    <w:rsid w:val="63FCE81D"/>
    <w:rsid w:val="696CA567"/>
    <w:rsid w:val="69A9B2C3"/>
    <w:rsid w:val="69DC45C1"/>
    <w:rsid w:val="6A4B8643"/>
    <w:rsid w:val="6D386286"/>
    <w:rsid w:val="6D51C18C"/>
    <w:rsid w:val="6D52D258"/>
    <w:rsid w:val="6FA53990"/>
    <w:rsid w:val="701B6F51"/>
    <w:rsid w:val="705F7119"/>
    <w:rsid w:val="72C5D6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A1B8F340-A0F2-428E-A9BF-99FABCC9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5"/>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5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E5688A"/>
    <w:pPr>
      <w:tabs>
        <w:tab w:val="left" w:pos="440"/>
        <w:tab w:val="right" w:leader="dot" w:pos="9344"/>
      </w:tabs>
      <w:spacing w:after="100"/>
      <w:ind w:left="426" w:right="424" w:hanging="426"/>
    </w:pPr>
    <w:rPr>
      <w:rFonts w:ascii="Times New Roman" w:hAnsi="Times New Roman" w:cs="Times New Roman"/>
      <w:b/>
      <w:bCs/>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4"/>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5"/>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6"/>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7"/>
      </w:numPr>
      <w:tabs>
        <w:tab w:val="clear" w:pos="354"/>
      </w:tabs>
      <w:ind w:left="306" w:right="-249" w:hanging="306"/>
    </w:pPr>
  </w:style>
  <w:style w:type="paragraph" w:customStyle="1" w:styleId="Numbering">
    <w:name w:val="Numbering"/>
    <w:basedOn w:val="Bullets"/>
    <w:qFormat/>
    <w:rsid w:val="00127D1E"/>
    <w:pPr>
      <w:numPr>
        <w:numId w:val="18"/>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9"/>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1"/>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0"/>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2"/>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2"/>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2"/>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2"/>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3"/>
      </w:numPr>
    </w:pPr>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451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s3limenis">
    <w:name w:val="Numurets 3 limenis"/>
    <w:basedOn w:val="Normal"/>
    <w:qFormat/>
    <w:rsid w:val="00A451CF"/>
    <w:pPr>
      <w:numPr>
        <w:ilvl w:val="2"/>
        <w:numId w:val="25"/>
      </w:numPr>
      <w:spacing w:before="60" w:after="60" w:line="240" w:lineRule="auto"/>
      <w:jc w:val="both"/>
    </w:pPr>
    <w:rPr>
      <w:rFonts w:ascii="Times New Roman" w:eastAsia="ヒラギノ角ゴ Pro W3" w:hAnsi="Times New Roman" w:cs="Times New Roman"/>
      <w:sz w:val="24"/>
      <w:szCs w:val="24"/>
      <w:lang w:eastAsia="lv-LV"/>
    </w:rPr>
  </w:style>
  <w:style w:type="paragraph" w:customStyle="1" w:styleId="Numurets4limenis">
    <w:name w:val="Numurets 4 limenis"/>
    <w:basedOn w:val="Numurets3limenis"/>
    <w:qFormat/>
    <w:rsid w:val="00A451CF"/>
    <w:pPr>
      <w:numPr>
        <w:ilvl w:val="3"/>
      </w:numPr>
      <w:ind w:left="2410" w:hanging="862"/>
    </w:pPr>
  </w:style>
  <w:style w:type="table" w:customStyle="1" w:styleId="TableGrid101">
    <w:name w:val="Table Grid101"/>
    <w:basedOn w:val="TableNormal"/>
    <w:next w:val="TableGrid"/>
    <w:uiPriority w:val="39"/>
    <w:rsid w:val="003D46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C80501"/>
    <w:pPr>
      <w:numPr>
        <w:numId w:val="24"/>
      </w:numPr>
    </w:pPr>
  </w:style>
  <w:style w:type="character" w:styleId="UnresolvedMention">
    <w:name w:val="Unresolved Mention"/>
    <w:basedOn w:val="DefaultParagraphFont"/>
    <w:uiPriority w:val="99"/>
    <w:semiHidden/>
    <w:unhideWhenUsed/>
    <w:rsid w:val="001D4A8A"/>
    <w:rPr>
      <w:color w:val="605E5C"/>
      <w:shd w:val="clear" w:color="auto" w:fill="E1DFDD"/>
    </w:rPr>
  </w:style>
  <w:style w:type="table" w:customStyle="1" w:styleId="TableGrid30">
    <w:name w:val="Table Grid30"/>
    <w:basedOn w:val="TableNormal"/>
    <w:next w:val="TableGrid"/>
    <w:rsid w:val="00C44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FF2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0F3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3">
    <w:name w:val="Style11113"/>
    <w:rsid w:val="000F3077"/>
  </w:style>
  <w:style w:type="table" w:customStyle="1" w:styleId="TableGrid36">
    <w:name w:val="Table Grid36"/>
    <w:basedOn w:val="TableNormal"/>
    <w:next w:val="TableGrid"/>
    <w:uiPriority w:val="39"/>
    <w:rsid w:val="00267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72000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42055B"/>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646325496">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velina.brante@jurmal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6" ma:contentTypeDescription="Create a new document." ma:contentTypeScope="" ma:versionID="9406a84f61438bd17b7309a22b1f9da5">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9cf7e852ce403ece79502c9793ae16b0"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Protokols" minOccurs="0"/>
                <xsd:element ref="ns2:_x0031_"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Protokols" ma:index="21" nillable="true" ma:displayName="Protokols " ma:format="Dropdown" ma:internalName="Protokols">
      <xsd:simpleType>
        <xsd:restriction base="dms:Note">
          <xsd:maxLength value="255"/>
        </xsd:restriction>
      </xsd:simpleType>
    </xsd:element>
    <xsd:element name="_x0031_" ma:index="22" nillable="true" ma:displayName="seciba" ma:decimals="1" ma:description="test" ma:format="Dropdown" ma:internalName="_x0031_" ma:percentage="FALSE">
      <xsd:simpleType>
        <xsd:restriction base="dms:Number"/>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cef2e80-5cbb-49d6-aa1f-40efa99cf05a}"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ac4193f-bd7d-4285-8db0-f8f6373305e0">
      <Terms xmlns="http://schemas.microsoft.com/office/infopath/2007/PartnerControls"/>
    </lcf76f155ced4ddcb4097134ff3c332f>
    <_x0031_ xmlns="6ac4193f-bd7d-4285-8db0-f8f6373305e0" xsi:nil="true"/>
    <Protokols xmlns="6ac4193f-bd7d-4285-8db0-f8f6373305e0" xsi:nil="true"/>
    <TaxCatchAll xmlns="7ea43386-7a20-4d36-80d9-95131d76f77e" xsi:nil="true"/>
  </documentManagement>
</p:properties>
</file>

<file path=customXml/itemProps1.xml><?xml version="1.0" encoding="utf-8"?>
<ds:datastoreItem xmlns:ds="http://schemas.openxmlformats.org/officeDocument/2006/customXml" ds:itemID="{3E649A2E-FA2E-4300-B637-AD4F597C94C4}">
  <ds:schemaRefs>
    <ds:schemaRef ds:uri="http://schemas.openxmlformats.org/officeDocument/2006/bibliography"/>
  </ds:schemaRefs>
</ds:datastoreItem>
</file>

<file path=customXml/itemProps2.xml><?xml version="1.0" encoding="utf-8"?>
<ds:datastoreItem xmlns:ds="http://schemas.openxmlformats.org/officeDocument/2006/customXml" ds:itemID="{EF813056-ABB5-4E95-B69A-D999EFBC5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1D369-77EF-4FFA-8DB5-ABC3478F7CEA}">
  <ds:schemaRefs>
    <ds:schemaRef ds:uri="http://schemas.microsoft.com/sharepoint/v3/contenttype/forms"/>
  </ds:schemaRefs>
</ds:datastoreItem>
</file>

<file path=customXml/itemProps4.xml><?xml version="1.0" encoding="utf-8"?>
<ds:datastoreItem xmlns:ds="http://schemas.openxmlformats.org/officeDocument/2006/customXml" ds:itemID="{BFA87A8C-7E13-474E-8CB0-CC8269C29131}">
  <ds:schemaRefs>
    <ds:schemaRef ds:uri="http://schemas.microsoft.com/office/2006/metadata/properties"/>
    <ds:schemaRef ds:uri="http://schemas.microsoft.com/office/infopath/2007/PartnerControls"/>
    <ds:schemaRef ds:uri="6ac4193f-bd7d-4285-8db0-f8f6373305e0"/>
    <ds:schemaRef ds:uri="7ea43386-7a20-4d36-80d9-95131d76f77e"/>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15</Pages>
  <Words>27852</Words>
  <Characters>15876</Characters>
  <Application>Microsoft Office Word</Application>
  <DocSecurity>0</DocSecurity>
  <Lines>132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Evelīna Brante</cp:lastModifiedBy>
  <cp:revision>241</cp:revision>
  <cp:lastPrinted>2026-03-31T11:24:00Z</cp:lastPrinted>
  <dcterms:created xsi:type="dcterms:W3CDTF">2026-05-08T06:32:00Z</dcterms:created>
  <dcterms:modified xsi:type="dcterms:W3CDTF">2026-07-24T07:53:00Z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0x010100FB27165A45707242983885CAF1A4D459</vt:lpwstr>
  </property>
  <property fmtid="{D5CDD505-2E9C-101B-9397-08002B2CF9AE}" pid="3" name="MediaServiceImageTags">
    <vt:lpwstr/>
  </property>
</Properties>
</file>