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0FEC5" w14:textId="447AF6B7" w:rsidR="00472AE8" w:rsidRDefault="00DB1BB8" w:rsidP="00E72609">
      <w:pPr>
        <w:spacing w:after="0" w:line="240" w:lineRule="auto"/>
        <w:jc w:val="right"/>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 xml:space="preserve">Nolikuma </w:t>
      </w:r>
      <w:r w:rsidR="006C43F1" w:rsidRPr="00D176A0">
        <w:rPr>
          <w:rFonts w:asciiTheme="majorBidi" w:eastAsia="Times New Roman" w:hAnsiTheme="majorBidi" w:cstheme="majorBidi"/>
          <w:sz w:val="24"/>
          <w:szCs w:val="24"/>
          <w:lang w:eastAsia="lv-LV"/>
        </w:rPr>
        <w:t>13</w:t>
      </w:r>
      <w:r w:rsidRPr="00D176A0">
        <w:rPr>
          <w:rFonts w:asciiTheme="majorBidi" w:eastAsia="Times New Roman" w:hAnsiTheme="majorBidi" w:cstheme="majorBidi"/>
          <w:sz w:val="24"/>
          <w:szCs w:val="24"/>
          <w:lang w:eastAsia="lv-LV"/>
        </w:rPr>
        <w:t>.pielikums</w:t>
      </w:r>
    </w:p>
    <w:p w14:paraId="1B6AA88E" w14:textId="77777777" w:rsidR="00472AE8" w:rsidRDefault="00472AE8" w:rsidP="00E72609">
      <w:pPr>
        <w:spacing w:after="0" w:line="240" w:lineRule="auto"/>
        <w:jc w:val="center"/>
        <w:rPr>
          <w:rFonts w:asciiTheme="majorBidi" w:eastAsia="Times New Roman" w:hAnsiTheme="majorBidi" w:cstheme="majorBidi"/>
          <w:sz w:val="24"/>
          <w:szCs w:val="24"/>
          <w:lang w:eastAsia="lv-LV"/>
        </w:rPr>
      </w:pPr>
    </w:p>
    <w:p w14:paraId="65D11305" w14:textId="77777777" w:rsidR="00472AE8" w:rsidRDefault="00DB1BB8" w:rsidP="00E72609">
      <w:pPr>
        <w:spacing w:after="0" w:line="240" w:lineRule="auto"/>
        <w:jc w:val="center"/>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ATKLĀTA KONKURSA</w:t>
      </w:r>
    </w:p>
    <w:p w14:paraId="20D392F1" w14:textId="4EC412A9" w:rsidR="00472AE8" w:rsidRDefault="006C43F1" w:rsidP="00E72609">
      <w:pPr>
        <w:spacing w:after="0" w:line="240" w:lineRule="auto"/>
        <w:jc w:val="center"/>
        <w:rPr>
          <w:rFonts w:asciiTheme="majorBidi" w:eastAsia="Times New Roman" w:hAnsiTheme="majorBidi" w:cstheme="majorBidi"/>
          <w:b/>
          <w:sz w:val="24"/>
          <w:szCs w:val="24"/>
          <w:lang w:eastAsia="lv-LV"/>
        </w:rPr>
      </w:pPr>
      <w:r>
        <w:rPr>
          <w:rFonts w:asciiTheme="majorBidi" w:eastAsia="Times New Roman" w:hAnsiTheme="majorBidi" w:cstheme="majorBidi"/>
          <w:b/>
          <w:sz w:val="24"/>
          <w:szCs w:val="24"/>
          <w:lang w:eastAsia="lv-LV"/>
        </w:rPr>
        <w:t>“</w:t>
      </w:r>
      <w:r w:rsidR="00DB1BB8">
        <w:rPr>
          <w:rFonts w:asciiTheme="majorBidi" w:eastAsia="Times New Roman" w:hAnsiTheme="majorBidi" w:cstheme="majorBidi"/>
          <w:b/>
          <w:sz w:val="24"/>
          <w:szCs w:val="24"/>
          <w:lang w:eastAsia="lv-LV"/>
        </w:rPr>
        <w:t>Telpu un teritorijas uzkopšanas pakalpojumi Zirgu ielā 47A</w:t>
      </w:r>
      <w:r>
        <w:rPr>
          <w:rFonts w:asciiTheme="majorBidi" w:eastAsia="Times New Roman" w:hAnsiTheme="majorBidi" w:cstheme="majorBidi"/>
          <w:b/>
          <w:sz w:val="24"/>
          <w:szCs w:val="24"/>
          <w:lang w:eastAsia="lv-LV"/>
        </w:rPr>
        <w:t>, Jelgavā”</w:t>
      </w:r>
      <w:r w:rsidR="00DB1BB8">
        <w:rPr>
          <w:rFonts w:asciiTheme="majorBidi" w:eastAsia="Times New Roman" w:hAnsiTheme="majorBidi" w:cstheme="majorBidi"/>
          <w:b/>
          <w:sz w:val="24"/>
          <w:szCs w:val="24"/>
          <w:lang w:eastAsia="lv-LV"/>
        </w:rPr>
        <w:t xml:space="preserve"> </w:t>
      </w:r>
    </w:p>
    <w:p w14:paraId="6FB8DF25" w14:textId="3767164B" w:rsidR="00472AE8" w:rsidRDefault="00DB1BB8" w:rsidP="00E72609">
      <w:pPr>
        <w:spacing w:after="0" w:line="240" w:lineRule="auto"/>
        <w:jc w:val="center"/>
        <w:rPr>
          <w:rFonts w:asciiTheme="majorBidi" w:eastAsia="Times New Roman" w:hAnsiTheme="majorBidi" w:cstheme="majorBidi"/>
          <w:b/>
          <w:sz w:val="24"/>
          <w:szCs w:val="24"/>
          <w:lang w:eastAsia="lv-LV"/>
        </w:rPr>
      </w:pPr>
      <w:r>
        <w:rPr>
          <w:rFonts w:asciiTheme="majorBidi" w:eastAsia="Times New Roman" w:hAnsiTheme="majorBidi" w:cstheme="majorBidi"/>
          <w:b/>
          <w:sz w:val="24"/>
          <w:szCs w:val="24"/>
          <w:lang w:eastAsia="lv-LV"/>
        </w:rPr>
        <w:t>I</w:t>
      </w:r>
      <w:r w:rsidR="006C43F1">
        <w:rPr>
          <w:rFonts w:asciiTheme="majorBidi" w:eastAsia="Times New Roman" w:hAnsiTheme="majorBidi" w:cstheme="majorBidi"/>
          <w:b/>
          <w:sz w:val="24"/>
          <w:szCs w:val="24"/>
          <w:lang w:eastAsia="lv-LV"/>
        </w:rPr>
        <w:t>dentifikācijas</w:t>
      </w:r>
      <w:r>
        <w:rPr>
          <w:rFonts w:asciiTheme="majorBidi" w:eastAsia="Times New Roman" w:hAnsiTheme="majorBidi" w:cstheme="majorBidi"/>
          <w:b/>
          <w:sz w:val="24"/>
          <w:szCs w:val="24"/>
          <w:lang w:eastAsia="lv-LV"/>
        </w:rPr>
        <w:t xml:space="preserve"> Nr. JVP 2026/</w:t>
      </w:r>
      <w:r w:rsidR="006C43F1">
        <w:rPr>
          <w:rFonts w:asciiTheme="majorBidi" w:eastAsia="Times New Roman" w:hAnsiTheme="majorBidi" w:cstheme="majorBidi"/>
          <w:b/>
          <w:sz w:val="24"/>
          <w:szCs w:val="24"/>
          <w:lang w:eastAsia="lv-LV"/>
        </w:rPr>
        <w:t>105</w:t>
      </w:r>
      <w:r>
        <w:rPr>
          <w:rFonts w:asciiTheme="majorBidi" w:eastAsia="Times New Roman" w:hAnsiTheme="majorBidi" w:cstheme="majorBidi"/>
          <w:b/>
          <w:sz w:val="24"/>
          <w:szCs w:val="24"/>
          <w:lang w:eastAsia="lv-LV"/>
        </w:rPr>
        <w:t>/AK</w:t>
      </w:r>
    </w:p>
    <w:p w14:paraId="3896A66C" w14:textId="4D62098A" w:rsidR="0086574E" w:rsidRPr="001070ED" w:rsidRDefault="0086574E" w:rsidP="0086574E">
      <w:pPr>
        <w:jc w:val="center"/>
        <w:rPr>
          <w:rFonts w:asciiTheme="majorBidi" w:hAnsiTheme="majorBidi" w:cstheme="majorBidi"/>
          <w:b/>
          <w:sz w:val="24"/>
          <w:szCs w:val="24"/>
        </w:rPr>
      </w:pPr>
      <w:bookmarkStart w:id="0" w:name="_Hlk156920237"/>
      <w:r w:rsidRPr="001070ED">
        <w:rPr>
          <w:rFonts w:asciiTheme="majorBidi" w:hAnsiTheme="majorBidi" w:cstheme="majorBidi"/>
          <w:b/>
          <w:sz w:val="24"/>
          <w:szCs w:val="24"/>
        </w:rPr>
        <w:t>2. daļa. Teritorijas uzkopšanas pakalpojumi Zirgu iel</w:t>
      </w:r>
      <w:r w:rsidR="00A915CF">
        <w:rPr>
          <w:rFonts w:asciiTheme="majorBidi" w:hAnsiTheme="majorBidi" w:cstheme="majorBidi"/>
          <w:b/>
          <w:sz w:val="24"/>
          <w:szCs w:val="24"/>
        </w:rPr>
        <w:t>ā</w:t>
      </w:r>
      <w:r w:rsidRPr="001070ED">
        <w:rPr>
          <w:rFonts w:asciiTheme="majorBidi" w:hAnsiTheme="majorBidi" w:cstheme="majorBidi"/>
          <w:b/>
          <w:sz w:val="24"/>
          <w:szCs w:val="24"/>
        </w:rPr>
        <w:t xml:space="preserve"> 47A</w:t>
      </w:r>
      <w:r w:rsidR="006C43F1">
        <w:rPr>
          <w:rFonts w:asciiTheme="majorBidi" w:hAnsiTheme="majorBidi" w:cstheme="majorBidi"/>
          <w:b/>
          <w:sz w:val="24"/>
          <w:szCs w:val="24"/>
        </w:rPr>
        <w:t>, Jelgavā</w:t>
      </w:r>
    </w:p>
    <w:bookmarkEnd w:id="0"/>
    <w:p w14:paraId="4606706E" w14:textId="77777777" w:rsidR="00472AE8" w:rsidRDefault="00DB1BB8" w:rsidP="00E72609">
      <w:pPr>
        <w:keepNext/>
        <w:widowControl w:val="0"/>
        <w:spacing w:after="0" w:line="22" w:lineRule="atLeast"/>
        <w:jc w:val="center"/>
        <w:outlineLvl w:val="2"/>
        <w:rPr>
          <w:rFonts w:asciiTheme="majorBidi" w:eastAsia="Times New Roman" w:hAnsiTheme="majorBidi" w:cstheme="majorBidi"/>
          <w:b/>
          <w:spacing w:val="-2"/>
          <w:sz w:val="24"/>
          <w:szCs w:val="24"/>
          <w:lang w:eastAsia="lv-LV"/>
        </w:rPr>
      </w:pPr>
      <w:r>
        <w:rPr>
          <w:rFonts w:asciiTheme="majorBidi" w:eastAsia="Times New Roman" w:hAnsiTheme="majorBidi" w:cstheme="majorBidi"/>
          <w:b/>
          <w:spacing w:val="-2"/>
          <w:sz w:val="24"/>
          <w:szCs w:val="24"/>
          <w:lang w:eastAsia="lv-LV"/>
        </w:rPr>
        <w:t>Līguma projekts</w:t>
      </w:r>
    </w:p>
    <w:p w14:paraId="001415C4" w14:textId="77777777" w:rsidR="00472AE8" w:rsidRDefault="00472AE8" w:rsidP="00E72609">
      <w:pPr>
        <w:keepNext/>
        <w:widowControl w:val="0"/>
        <w:spacing w:after="0" w:line="22" w:lineRule="atLeast"/>
        <w:jc w:val="center"/>
        <w:outlineLvl w:val="2"/>
        <w:rPr>
          <w:rFonts w:asciiTheme="majorBidi" w:eastAsia="Times New Roman" w:hAnsiTheme="majorBidi" w:cstheme="majorBidi"/>
          <w:b/>
          <w:spacing w:val="-2"/>
          <w:sz w:val="24"/>
          <w:szCs w:val="24"/>
          <w:lang w:eastAsia="lv-LV"/>
        </w:rPr>
      </w:pPr>
    </w:p>
    <w:p w14:paraId="1D939F9A" w14:textId="77777777" w:rsidR="00472AE8" w:rsidRDefault="00DB1BB8" w:rsidP="00E72609">
      <w:pPr>
        <w:keepNext/>
        <w:widowControl w:val="0"/>
        <w:spacing w:after="0" w:line="22" w:lineRule="atLeast"/>
        <w:jc w:val="center"/>
        <w:outlineLvl w:val="2"/>
        <w:rPr>
          <w:rFonts w:asciiTheme="majorBidi" w:eastAsia="Times New Roman" w:hAnsiTheme="majorBidi" w:cstheme="majorBidi"/>
          <w:b/>
          <w:spacing w:val="-2"/>
          <w:sz w:val="24"/>
          <w:szCs w:val="24"/>
          <w:lang w:eastAsia="lv-LV"/>
        </w:rPr>
      </w:pPr>
      <w:r>
        <w:rPr>
          <w:rFonts w:asciiTheme="majorBidi" w:eastAsia="Times New Roman" w:hAnsiTheme="majorBidi" w:cstheme="majorBidi"/>
          <w:b/>
          <w:spacing w:val="-2"/>
          <w:sz w:val="24"/>
          <w:szCs w:val="24"/>
          <w:lang w:eastAsia="lv-LV"/>
        </w:rPr>
        <w:t>LĪGUMS Nr.__</w:t>
      </w:r>
    </w:p>
    <w:p w14:paraId="435E8E8B" w14:textId="51A66BF9" w:rsidR="00472AE8" w:rsidRDefault="00DB1BB8" w:rsidP="00E72609">
      <w:pPr>
        <w:widowControl w:val="0"/>
        <w:spacing w:after="0" w:line="22" w:lineRule="atLeast"/>
        <w:jc w:val="center"/>
        <w:rPr>
          <w:rFonts w:asciiTheme="majorBidi" w:eastAsia="Times New Roman" w:hAnsiTheme="majorBidi" w:cstheme="majorBidi"/>
          <w:b/>
          <w:bCs/>
          <w:i/>
          <w:sz w:val="24"/>
          <w:szCs w:val="24"/>
          <w:lang w:eastAsia="lv-LV"/>
        </w:rPr>
      </w:pPr>
      <w:bookmarkStart w:id="1" w:name="OLE_LINK4"/>
      <w:bookmarkStart w:id="2" w:name="OLE_LINK3"/>
      <w:r>
        <w:rPr>
          <w:rFonts w:asciiTheme="majorBidi" w:eastAsia="Times New Roman" w:hAnsiTheme="majorBidi" w:cstheme="majorBidi"/>
          <w:b/>
          <w:bCs/>
          <w:i/>
          <w:sz w:val="24"/>
          <w:szCs w:val="24"/>
          <w:lang w:eastAsia="lv-LV"/>
        </w:rPr>
        <w:t>Par</w:t>
      </w:r>
      <w:bookmarkStart w:id="3" w:name="_Hlk7429925"/>
      <w:r>
        <w:rPr>
          <w:rFonts w:asciiTheme="majorBidi" w:eastAsia="Times New Roman" w:hAnsiTheme="majorBidi" w:cstheme="majorBidi"/>
          <w:b/>
          <w:bCs/>
          <w:i/>
          <w:sz w:val="24"/>
          <w:szCs w:val="24"/>
          <w:lang w:eastAsia="lv-LV"/>
        </w:rPr>
        <w:t xml:space="preserve"> t</w:t>
      </w:r>
      <w:r w:rsidR="0086574E">
        <w:rPr>
          <w:rFonts w:asciiTheme="majorBidi" w:eastAsia="Times New Roman" w:hAnsiTheme="majorBidi" w:cstheme="majorBidi"/>
          <w:b/>
          <w:bCs/>
          <w:i/>
          <w:sz w:val="24"/>
          <w:szCs w:val="24"/>
          <w:lang w:eastAsia="lv-LV"/>
        </w:rPr>
        <w:t>eritorijas</w:t>
      </w:r>
      <w:r>
        <w:rPr>
          <w:rFonts w:asciiTheme="majorBidi" w:eastAsia="Times New Roman" w:hAnsiTheme="majorBidi" w:cstheme="majorBidi"/>
          <w:b/>
          <w:bCs/>
          <w:i/>
          <w:sz w:val="24"/>
          <w:szCs w:val="24"/>
          <w:lang w:eastAsia="lv-LV"/>
        </w:rPr>
        <w:t xml:space="preserve"> uz</w:t>
      </w:r>
      <w:bookmarkEnd w:id="3"/>
      <w:r>
        <w:rPr>
          <w:rFonts w:asciiTheme="majorBidi" w:eastAsia="Times New Roman" w:hAnsiTheme="majorBidi" w:cstheme="majorBidi"/>
          <w:b/>
          <w:bCs/>
          <w:i/>
          <w:sz w:val="24"/>
          <w:szCs w:val="24"/>
          <w:lang w:eastAsia="lv-LV"/>
        </w:rPr>
        <w:t>kopšan</w:t>
      </w:r>
      <w:bookmarkEnd w:id="1"/>
      <w:bookmarkEnd w:id="2"/>
      <w:r>
        <w:rPr>
          <w:rFonts w:asciiTheme="majorBidi" w:eastAsia="Times New Roman" w:hAnsiTheme="majorBidi" w:cstheme="majorBidi"/>
          <w:b/>
          <w:bCs/>
          <w:i/>
          <w:sz w:val="24"/>
          <w:szCs w:val="24"/>
          <w:lang w:eastAsia="lv-LV"/>
        </w:rPr>
        <w:t>u</w:t>
      </w:r>
    </w:p>
    <w:p w14:paraId="1D8F496F" w14:textId="77777777" w:rsidR="00472AE8" w:rsidRDefault="00472AE8" w:rsidP="00E72609">
      <w:pPr>
        <w:spacing w:line="22" w:lineRule="atLeast"/>
        <w:contextualSpacing/>
        <w:rPr>
          <w:rFonts w:asciiTheme="majorBidi" w:hAnsiTheme="majorBidi" w:cstheme="majorBidi"/>
          <w:bCs/>
          <w:sz w:val="24"/>
          <w:szCs w:val="24"/>
        </w:rPr>
      </w:pPr>
    </w:p>
    <w:p w14:paraId="1D00E01F" w14:textId="77777777" w:rsidR="00472AE8" w:rsidRDefault="00DB1BB8" w:rsidP="00E72609">
      <w:pPr>
        <w:rPr>
          <w:rFonts w:asciiTheme="majorBidi" w:eastAsia="Times New Roman" w:hAnsiTheme="majorBidi" w:cstheme="majorBidi"/>
          <w:bCs/>
          <w:i/>
          <w:iCs/>
          <w:sz w:val="24"/>
          <w:szCs w:val="24"/>
          <w:lang w:eastAsia="lv-LV"/>
        </w:rPr>
      </w:pPr>
      <w:r>
        <w:rPr>
          <w:rFonts w:asciiTheme="majorBidi" w:eastAsia="Times New Roman" w:hAnsiTheme="majorBidi" w:cstheme="majorBidi"/>
          <w:b/>
          <w:bCs/>
          <w:sz w:val="24"/>
          <w:szCs w:val="24"/>
          <w:lang w:eastAsia="lv-LV"/>
        </w:rPr>
        <w:t xml:space="preserve"> </w:t>
      </w:r>
      <w:r>
        <w:rPr>
          <w:rFonts w:asciiTheme="majorBidi" w:eastAsia="Times New Roman" w:hAnsiTheme="majorBidi" w:cstheme="majorBidi"/>
          <w:bCs/>
          <w:i/>
          <w:iCs/>
          <w:sz w:val="24"/>
          <w:szCs w:val="24"/>
          <w:lang w:eastAsia="lv-LV"/>
        </w:rPr>
        <w:t>Dokumenta sagatavošanas vieta ir Jelgavā.</w:t>
      </w:r>
    </w:p>
    <w:p w14:paraId="45A2D2F6" w14:textId="77777777" w:rsidR="00472AE8" w:rsidRDefault="00DB1BB8" w:rsidP="00E72609">
      <w:pPr>
        <w:spacing w:before="120" w:after="0" w:line="240" w:lineRule="auto"/>
        <w:rPr>
          <w:rFonts w:asciiTheme="majorBidi" w:eastAsia="Times New Roman" w:hAnsiTheme="majorBidi" w:cstheme="majorBidi"/>
          <w:sz w:val="24"/>
          <w:szCs w:val="24"/>
          <w:lang w:eastAsia="lv-LV"/>
        </w:rPr>
      </w:pPr>
      <w:r>
        <w:rPr>
          <w:rFonts w:asciiTheme="majorBidi" w:eastAsia="Times New Roman" w:hAnsiTheme="majorBidi" w:cstheme="majorBidi"/>
          <w:bCs/>
          <w:i/>
          <w:iCs/>
          <w:sz w:val="24"/>
          <w:szCs w:val="24"/>
          <w:lang w:eastAsia="lv-LV"/>
        </w:rPr>
        <w:t>Dokumenta parakstīšanas datums ir pēdējā pievienotā droša elektroniskā paraksta un tā laika zīmoga datums.</w:t>
      </w:r>
    </w:p>
    <w:p w14:paraId="12840F12" w14:textId="77777777" w:rsidR="00472AE8" w:rsidRDefault="00DB1BB8" w:rsidP="00E72609">
      <w:pPr>
        <w:keepNext/>
        <w:widowControl w:val="0"/>
        <w:spacing w:after="0" w:line="22" w:lineRule="atLeast"/>
        <w:jc w:val="both"/>
        <w:outlineLvl w:val="2"/>
        <w:rPr>
          <w:rFonts w:asciiTheme="majorBidi" w:eastAsia="Times New Roman" w:hAnsiTheme="majorBidi" w:cstheme="majorBidi"/>
          <w:b/>
          <w:bCs/>
          <w:sz w:val="24"/>
          <w:szCs w:val="24"/>
          <w:lang w:eastAsia="lv-LV"/>
        </w:rPr>
      </w:pPr>
      <w:r>
        <w:rPr>
          <w:rFonts w:asciiTheme="majorBidi" w:eastAsia="Times New Roman" w:hAnsiTheme="majorBidi" w:cstheme="majorBidi"/>
          <w:b/>
          <w:bCs/>
          <w:sz w:val="24"/>
          <w:szCs w:val="24"/>
          <w:lang w:eastAsia="lv-LV"/>
        </w:rPr>
        <w:t xml:space="preserve"> </w:t>
      </w:r>
      <w:r>
        <w:rPr>
          <w:rFonts w:asciiTheme="majorBidi" w:eastAsia="Times New Roman" w:hAnsiTheme="majorBidi" w:cstheme="majorBidi"/>
          <w:b/>
          <w:bCs/>
          <w:sz w:val="24"/>
          <w:szCs w:val="24"/>
          <w:lang w:eastAsia="lv-LV"/>
        </w:rPr>
        <w:tab/>
      </w:r>
    </w:p>
    <w:p w14:paraId="6F42E7FF" w14:textId="77777777" w:rsidR="00472AE8" w:rsidRDefault="00DB1BB8" w:rsidP="00E72609">
      <w:pPr>
        <w:keepNext/>
        <w:widowControl w:val="0"/>
        <w:spacing w:after="0" w:line="22" w:lineRule="atLeast"/>
        <w:jc w:val="both"/>
        <w:outlineLvl w:val="2"/>
        <w:rPr>
          <w:rFonts w:asciiTheme="majorBidi" w:eastAsia="Times New Roman" w:hAnsiTheme="majorBidi" w:cstheme="majorBidi"/>
          <w:spacing w:val="-2"/>
          <w:sz w:val="24"/>
          <w:szCs w:val="24"/>
          <w:lang w:eastAsia="lv-LV"/>
        </w:rPr>
      </w:pPr>
      <w:r>
        <w:rPr>
          <w:rFonts w:asciiTheme="majorBidi" w:eastAsia="Times New Roman" w:hAnsiTheme="majorBidi" w:cstheme="majorBidi"/>
          <w:b/>
          <w:bCs/>
          <w:sz w:val="24"/>
          <w:szCs w:val="24"/>
          <w:lang w:eastAsia="lv-LV"/>
        </w:rPr>
        <w:t>Jelgavas valstspilsētas pašvaldības iestāde “Jelgavas sociālo lietu pārvalde”</w:t>
      </w:r>
      <w:r>
        <w:rPr>
          <w:rFonts w:asciiTheme="majorBidi" w:eastAsia="Times New Roman" w:hAnsiTheme="majorBidi" w:cstheme="majorBidi"/>
          <w:sz w:val="24"/>
          <w:szCs w:val="24"/>
          <w:lang w:eastAsia="lv-LV"/>
        </w:rPr>
        <w:t>, nodokļu maksātāja reģistrācijas Nr. 90001042284</w:t>
      </w:r>
      <w:r>
        <w:rPr>
          <w:rFonts w:asciiTheme="majorBidi" w:eastAsia="Times New Roman" w:hAnsiTheme="majorBidi" w:cstheme="majorBidi"/>
          <w:spacing w:val="-2"/>
          <w:sz w:val="24"/>
          <w:szCs w:val="24"/>
          <w:lang w:eastAsia="lv-LV"/>
        </w:rPr>
        <w:t xml:space="preserve"> (turpmāk – Pasūtītājs)</w:t>
      </w:r>
      <w:r>
        <w:rPr>
          <w:rFonts w:asciiTheme="majorBidi" w:eastAsia="Times New Roman" w:hAnsiTheme="majorBidi" w:cstheme="majorBidi"/>
          <w:sz w:val="24"/>
          <w:szCs w:val="24"/>
          <w:lang w:eastAsia="lv-LV"/>
        </w:rPr>
        <w:t>, _____ personā, kura rīkojas uz iestādes nolikuma pamata,</w:t>
      </w:r>
      <w:r>
        <w:rPr>
          <w:rFonts w:asciiTheme="majorBidi" w:eastAsia="Times New Roman" w:hAnsiTheme="majorBidi" w:cstheme="majorBidi"/>
          <w:spacing w:val="-2"/>
          <w:sz w:val="24"/>
          <w:szCs w:val="24"/>
          <w:lang w:eastAsia="lv-LV"/>
        </w:rPr>
        <w:t xml:space="preserve"> no vienas puses, un </w:t>
      </w:r>
    </w:p>
    <w:p w14:paraId="74CB2642" w14:textId="77777777" w:rsidR="00472AE8" w:rsidRDefault="00DB1BB8" w:rsidP="00E72609">
      <w:pPr>
        <w:keepNext/>
        <w:widowControl w:val="0"/>
        <w:spacing w:before="120" w:after="0" w:line="22" w:lineRule="atLeast"/>
        <w:jc w:val="both"/>
        <w:outlineLvl w:val="2"/>
        <w:rPr>
          <w:rFonts w:asciiTheme="majorBidi" w:eastAsia="Times New Roman" w:hAnsiTheme="majorBidi" w:cstheme="majorBidi"/>
          <w:spacing w:val="-2"/>
          <w:sz w:val="24"/>
          <w:szCs w:val="24"/>
          <w:lang w:eastAsia="lv-LV"/>
        </w:rPr>
      </w:pPr>
      <w:r>
        <w:rPr>
          <w:rFonts w:asciiTheme="majorBidi" w:eastAsia="Times New Roman" w:hAnsiTheme="majorBidi" w:cstheme="majorBidi"/>
          <w:spacing w:val="-2"/>
          <w:sz w:val="24"/>
          <w:szCs w:val="24"/>
          <w:lang w:eastAsia="lv-LV"/>
        </w:rPr>
        <w:t>___________, vienotais reģistrācijas Nr._________ (</w:t>
      </w:r>
      <w:r>
        <w:rPr>
          <w:rFonts w:asciiTheme="majorBidi" w:eastAsia="Times New Roman" w:hAnsiTheme="majorBidi" w:cstheme="majorBidi"/>
          <w:bCs/>
          <w:sz w:val="24"/>
          <w:szCs w:val="24"/>
          <w:lang w:eastAsia="lv-LV"/>
        </w:rPr>
        <w:t>t</w:t>
      </w:r>
      <w:r>
        <w:rPr>
          <w:rFonts w:asciiTheme="majorBidi" w:eastAsia="Times New Roman" w:hAnsiTheme="majorBidi" w:cstheme="majorBidi"/>
          <w:spacing w:val="-2"/>
          <w:sz w:val="24"/>
          <w:szCs w:val="24"/>
          <w:lang w:eastAsia="lv-LV"/>
        </w:rPr>
        <w:t xml:space="preserve">urpmāk – Izpildītājs), kuru pārstāv tās ____________, </w:t>
      </w:r>
      <w:r>
        <w:rPr>
          <w:rFonts w:asciiTheme="majorBidi" w:eastAsia="Times New Roman" w:hAnsiTheme="majorBidi" w:cstheme="majorBidi"/>
          <w:bCs/>
          <w:sz w:val="24"/>
          <w:szCs w:val="24"/>
          <w:lang w:eastAsia="lv-LV"/>
        </w:rPr>
        <w:t xml:space="preserve">kurš/kura rīkojas saskaņā ar _________, </w:t>
      </w:r>
      <w:r>
        <w:rPr>
          <w:rFonts w:asciiTheme="majorBidi" w:eastAsia="Times New Roman" w:hAnsiTheme="majorBidi" w:cstheme="majorBidi"/>
          <w:spacing w:val="-2"/>
          <w:sz w:val="24"/>
          <w:szCs w:val="24"/>
          <w:lang w:eastAsia="lv-LV"/>
        </w:rPr>
        <w:t xml:space="preserve">no otras puses, turpmāk abi kopā – Puses, bet katrs atsevišķi - Puse, </w:t>
      </w:r>
    </w:p>
    <w:p w14:paraId="30879F4C" w14:textId="7815BC6F" w:rsidR="00472AE8" w:rsidRDefault="00DB1BB8" w:rsidP="00E72609">
      <w:pPr>
        <w:widowControl w:val="0"/>
        <w:spacing w:before="120" w:after="0" w:line="22" w:lineRule="atLeast"/>
        <w:jc w:val="lowKashida"/>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pamatojoties uz veiktā iepirkuma “Telpu un teritorijas uzkopšanas pakalpojumi Zirgu ielā 47A</w:t>
      </w:r>
      <w:r w:rsidR="006C43F1">
        <w:rPr>
          <w:rFonts w:asciiTheme="majorBidi" w:eastAsia="Times New Roman" w:hAnsiTheme="majorBidi" w:cstheme="majorBidi"/>
          <w:sz w:val="24"/>
          <w:szCs w:val="24"/>
          <w:lang w:eastAsia="lv-LV"/>
        </w:rPr>
        <w:t>, Jelgavā</w:t>
      </w:r>
      <w:r>
        <w:rPr>
          <w:rFonts w:asciiTheme="majorBidi" w:eastAsia="Times New Roman" w:hAnsiTheme="majorBidi" w:cstheme="majorBidi"/>
          <w:sz w:val="24"/>
          <w:szCs w:val="24"/>
          <w:lang w:eastAsia="lv-LV"/>
        </w:rPr>
        <w:t>” (</w:t>
      </w:r>
      <w:r>
        <w:rPr>
          <w:rFonts w:asciiTheme="majorBidi" w:eastAsia="Times New Roman" w:hAnsiTheme="majorBidi" w:cstheme="majorBidi"/>
          <w:bCs/>
          <w:sz w:val="24"/>
          <w:szCs w:val="24"/>
          <w:lang w:eastAsia="lv-LV"/>
        </w:rPr>
        <w:t>ID Nr. JVP 2026/</w:t>
      </w:r>
      <w:r w:rsidR="006C43F1">
        <w:rPr>
          <w:rFonts w:asciiTheme="majorBidi" w:eastAsia="Times New Roman" w:hAnsiTheme="majorBidi" w:cstheme="majorBidi"/>
          <w:bCs/>
          <w:sz w:val="24"/>
          <w:szCs w:val="24"/>
          <w:lang w:eastAsia="lv-LV"/>
        </w:rPr>
        <w:t>105</w:t>
      </w:r>
      <w:r>
        <w:rPr>
          <w:rFonts w:asciiTheme="majorBidi" w:eastAsia="Times New Roman" w:hAnsiTheme="majorBidi" w:cstheme="majorBidi"/>
          <w:bCs/>
          <w:sz w:val="24"/>
          <w:szCs w:val="24"/>
          <w:lang w:eastAsia="lv-LV"/>
        </w:rPr>
        <w:t>/AK</w:t>
      </w:r>
      <w:r>
        <w:rPr>
          <w:rFonts w:asciiTheme="majorBidi" w:eastAsia="Times New Roman" w:hAnsiTheme="majorBidi" w:cstheme="majorBidi"/>
          <w:sz w:val="24"/>
          <w:szCs w:val="24"/>
          <w:lang w:eastAsia="lv-LV"/>
        </w:rPr>
        <w:t xml:space="preserve">), turpmāk – Iepirkums, </w:t>
      </w:r>
      <w:r w:rsidR="0086574E">
        <w:rPr>
          <w:rFonts w:asciiTheme="majorBidi" w:eastAsia="Times New Roman" w:hAnsiTheme="majorBidi" w:cstheme="majorBidi"/>
          <w:sz w:val="24"/>
          <w:szCs w:val="24"/>
          <w:lang w:eastAsia="lv-LV"/>
        </w:rPr>
        <w:t>2</w:t>
      </w:r>
      <w:r>
        <w:rPr>
          <w:rFonts w:asciiTheme="majorBidi" w:eastAsia="Times New Roman" w:hAnsiTheme="majorBidi" w:cstheme="majorBidi"/>
          <w:sz w:val="24"/>
          <w:szCs w:val="24"/>
          <w:lang w:eastAsia="lv-LV"/>
        </w:rPr>
        <w:t>.daļas “T</w:t>
      </w:r>
      <w:r w:rsidR="0086574E">
        <w:rPr>
          <w:rFonts w:asciiTheme="majorBidi" w:eastAsia="Times New Roman" w:hAnsiTheme="majorBidi" w:cstheme="majorBidi"/>
          <w:sz w:val="24"/>
          <w:szCs w:val="24"/>
          <w:lang w:eastAsia="lv-LV"/>
        </w:rPr>
        <w:t>eritorijas</w:t>
      </w:r>
      <w:r>
        <w:rPr>
          <w:rFonts w:asciiTheme="majorBidi" w:eastAsia="Times New Roman" w:hAnsiTheme="majorBidi" w:cstheme="majorBidi"/>
          <w:sz w:val="24"/>
          <w:szCs w:val="24"/>
          <w:lang w:eastAsia="lv-LV"/>
        </w:rPr>
        <w:t xml:space="preserve"> uzkopšanas pakalpojumi Zirgu ielā 47A</w:t>
      </w:r>
      <w:r w:rsidR="006C43F1">
        <w:rPr>
          <w:rFonts w:asciiTheme="majorBidi" w:eastAsia="Times New Roman" w:hAnsiTheme="majorBidi" w:cstheme="majorBidi"/>
          <w:sz w:val="24"/>
          <w:szCs w:val="24"/>
          <w:lang w:eastAsia="lv-LV"/>
        </w:rPr>
        <w:t>, Jelgavā</w:t>
      </w:r>
      <w:r>
        <w:rPr>
          <w:rFonts w:asciiTheme="majorBidi" w:eastAsia="Times New Roman" w:hAnsiTheme="majorBidi" w:cstheme="majorBidi"/>
          <w:sz w:val="24"/>
          <w:szCs w:val="24"/>
          <w:lang w:eastAsia="lv-LV"/>
        </w:rPr>
        <w:t xml:space="preserve">” rezultātiem un </w:t>
      </w:r>
      <w:r>
        <w:rPr>
          <w:rFonts w:asciiTheme="majorBidi" w:eastAsia="Times New Roman" w:hAnsiTheme="majorBidi" w:cstheme="majorBidi"/>
          <w:iCs/>
          <w:sz w:val="24"/>
          <w:szCs w:val="24"/>
          <w:lang w:eastAsia="lv-LV"/>
        </w:rPr>
        <w:t>Izpildītāja i</w:t>
      </w:r>
      <w:r>
        <w:rPr>
          <w:rFonts w:asciiTheme="majorBidi" w:eastAsia="Times New Roman" w:hAnsiTheme="majorBidi" w:cstheme="majorBidi"/>
          <w:sz w:val="24"/>
          <w:szCs w:val="24"/>
          <w:lang w:eastAsia="lv-LV"/>
        </w:rPr>
        <w:t>esniegto piedāvājumu, noslēdz šāda satura līgumu (turpmāk – Līgums):</w:t>
      </w:r>
    </w:p>
    <w:p w14:paraId="5DF7010C" w14:textId="77777777" w:rsidR="00472AE8" w:rsidRDefault="00DB1BB8" w:rsidP="00E72609">
      <w:pPr>
        <w:pStyle w:val="ListParagraph"/>
        <w:numPr>
          <w:ilvl w:val="0"/>
          <w:numId w:val="1"/>
        </w:numPr>
        <w:spacing w:before="240" w:after="120" w:line="22" w:lineRule="atLeast"/>
        <w:ind w:left="284" w:hanging="284"/>
        <w:contextualSpacing w:val="0"/>
        <w:jc w:val="center"/>
        <w:rPr>
          <w:rFonts w:asciiTheme="majorBidi" w:eastAsia="Times New Roman" w:hAnsiTheme="majorBidi" w:cstheme="majorBidi"/>
          <w:b/>
          <w:sz w:val="24"/>
          <w:szCs w:val="24"/>
        </w:rPr>
      </w:pPr>
      <w:r>
        <w:rPr>
          <w:rFonts w:asciiTheme="majorBidi" w:eastAsia="Times New Roman" w:hAnsiTheme="majorBidi" w:cstheme="majorBidi"/>
          <w:b/>
          <w:sz w:val="24"/>
          <w:szCs w:val="24"/>
        </w:rPr>
        <w:t>Līguma priekšmets un darbības laiks</w:t>
      </w:r>
    </w:p>
    <w:p w14:paraId="67F00C6A" w14:textId="28862DF7" w:rsidR="00472AE8" w:rsidRDefault="00DB1BB8" w:rsidP="00E72609">
      <w:pPr>
        <w:pStyle w:val="ListParagraph"/>
        <w:numPr>
          <w:ilvl w:val="1"/>
          <w:numId w:val="1"/>
        </w:numPr>
        <w:spacing w:line="22" w:lineRule="atLeast"/>
        <w:ind w:left="567" w:hanging="567"/>
        <w:jc w:val="lowKashida"/>
        <w:rPr>
          <w:rFonts w:asciiTheme="majorBidi" w:eastAsia="Times New Roman" w:hAnsiTheme="majorBidi" w:cstheme="majorBidi"/>
          <w:b/>
          <w:sz w:val="24"/>
          <w:szCs w:val="24"/>
        </w:rPr>
      </w:pPr>
      <w:r>
        <w:rPr>
          <w:rFonts w:asciiTheme="majorBidi" w:eastAsia="Times New Roman" w:hAnsiTheme="majorBidi" w:cstheme="majorBidi"/>
          <w:sz w:val="24"/>
          <w:szCs w:val="24"/>
        </w:rPr>
        <w:t>Izpildītājs veic te</w:t>
      </w:r>
      <w:r w:rsidR="0086574E">
        <w:rPr>
          <w:rFonts w:asciiTheme="majorBidi" w:eastAsia="Times New Roman" w:hAnsiTheme="majorBidi" w:cstheme="majorBidi"/>
          <w:sz w:val="24"/>
          <w:szCs w:val="24"/>
        </w:rPr>
        <w:t>ritorijas</w:t>
      </w:r>
      <w:r>
        <w:rPr>
          <w:rFonts w:asciiTheme="majorBidi" w:eastAsia="Times New Roman" w:hAnsiTheme="majorBidi" w:cstheme="majorBidi"/>
          <w:sz w:val="24"/>
          <w:szCs w:val="24"/>
        </w:rPr>
        <w:t xml:space="preserve"> uzkopšanas darbus (turpmāk – Pakalpojumi) Pasūtītāja valdījumā esošajā </w:t>
      </w:r>
      <w:r w:rsidR="0086574E">
        <w:rPr>
          <w:rFonts w:asciiTheme="majorBidi" w:eastAsia="Times New Roman" w:hAnsiTheme="majorBidi" w:cstheme="majorBidi"/>
          <w:sz w:val="24"/>
          <w:szCs w:val="24"/>
        </w:rPr>
        <w:t>zemesgabalā</w:t>
      </w:r>
      <w:r>
        <w:rPr>
          <w:rFonts w:asciiTheme="majorBidi" w:eastAsia="Times New Roman" w:hAnsiTheme="majorBidi" w:cstheme="majorBidi"/>
          <w:sz w:val="24"/>
          <w:szCs w:val="24"/>
        </w:rPr>
        <w:t xml:space="preserve"> </w:t>
      </w:r>
      <w:r>
        <w:rPr>
          <w:rFonts w:asciiTheme="majorBidi" w:eastAsia="Times New Roman" w:hAnsiTheme="majorBidi" w:cstheme="majorBidi"/>
          <w:b/>
          <w:bCs/>
          <w:sz w:val="24"/>
          <w:szCs w:val="24"/>
        </w:rPr>
        <w:t>Zirgu ielā 47A, Jelgavā</w:t>
      </w:r>
      <w:r>
        <w:rPr>
          <w:rFonts w:asciiTheme="majorBidi" w:eastAsia="Times New Roman" w:hAnsiTheme="majorBidi" w:cstheme="majorBidi"/>
          <w:sz w:val="24"/>
          <w:szCs w:val="24"/>
        </w:rPr>
        <w:t xml:space="preserve"> (turpmāk – Objekts) atbilstoši Līguma noteikumiem, Līguma 1.pielikumā pievienotajai tehniskajai specifikācijai (turpmāk – Tehniskā specifikācija), Līguma 2.pielikumā pievienotajam Izpildītāja tehniskajam piedāvājumam (turpmāk – Tehniskais piedāvājums), Līguma 3.pielikumā pievienotajam Izpildītāja finanšu piedāvājumam (turpmāk – Finanšu piedāvājums), kā arī ievērojot Latvijas Republikā spēkā esošos normatīvos aktus</w:t>
      </w:r>
      <w:r w:rsidR="0086574E">
        <w:rPr>
          <w:rFonts w:asciiTheme="majorBidi" w:eastAsia="Times New Roman" w:hAnsiTheme="majorBidi" w:cstheme="majorBidi"/>
          <w:sz w:val="24"/>
          <w:szCs w:val="24"/>
        </w:rPr>
        <w:t>, kas regulē Pakalpojumu sniegšanu</w:t>
      </w:r>
      <w:r>
        <w:rPr>
          <w:rFonts w:asciiTheme="majorBidi" w:eastAsia="Times New Roman" w:hAnsiTheme="majorBidi" w:cstheme="majorBidi"/>
          <w:sz w:val="24"/>
          <w:szCs w:val="24"/>
        </w:rPr>
        <w:t>.</w:t>
      </w:r>
    </w:p>
    <w:p w14:paraId="7F191D4A" w14:textId="33F19AA0" w:rsidR="00472AE8" w:rsidRDefault="00DB1BB8" w:rsidP="00E72609">
      <w:pPr>
        <w:pStyle w:val="ListParagraph"/>
        <w:numPr>
          <w:ilvl w:val="1"/>
          <w:numId w:val="1"/>
        </w:numPr>
        <w:spacing w:after="0" w:line="22" w:lineRule="atLeast"/>
        <w:ind w:left="567" w:hanging="567"/>
        <w:jc w:val="lowKashida"/>
        <w:rPr>
          <w:rFonts w:asciiTheme="majorBidi" w:eastAsia="Times New Roman" w:hAnsiTheme="majorBidi" w:cstheme="majorBidi"/>
          <w:bCs/>
          <w:sz w:val="24"/>
          <w:szCs w:val="24"/>
        </w:rPr>
      </w:pPr>
      <w:r>
        <w:rPr>
          <w:rFonts w:asciiTheme="majorBidi" w:eastAsia="Times New Roman" w:hAnsiTheme="majorBidi" w:cstheme="majorBidi"/>
          <w:bCs/>
          <w:sz w:val="24"/>
          <w:szCs w:val="24"/>
        </w:rPr>
        <w:t xml:space="preserve">Līguma darbība (Pakalpojumu sniegšana) tiek uzsākta ar </w:t>
      </w:r>
      <w:r>
        <w:rPr>
          <w:rFonts w:asciiTheme="majorBidi" w:eastAsia="Times New Roman" w:hAnsiTheme="majorBidi" w:cstheme="majorBidi"/>
          <w:b/>
          <w:sz w:val="24"/>
          <w:szCs w:val="24"/>
        </w:rPr>
        <w:t xml:space="preserve">2026. gada </w:t>
      </w:r>
      <w:r w:rsidR="00B403D2">
        <w:rPr>
          <w:rFonts w:asciiTheme="majorBidi" w:eastAsia="Times New Roman" w:hAnsiTheme="majorBidi" w:cstheme="majorBidi"/>
          <w:b/>
          <w:sz w:val="24"/>
          <w:szCs w:val="24"/>
        </w:rPr>
        <w:t>____</w:t>
      </w:r>
      <w:r>
        <w:rPr>
          <w:rFonts w:asciiTheme="majorBidi" w:eastAsia="Times New Roman" w:hAnsiTheme="majorBidi" w:cstheme="majorBidi"/>
          <w:b/>
          <w:sz w:val="24"/>
          <w:szCs w:val="24"/>
        </w:rPr>
        <w:t xml:space="preserve">. </w:t>
      </w:r>
      <w:r w:rsidR="00391156">
        <w:rPr>
          <w:rFonts w:asciiTheme="majorBidi" w:eastAsia="Times New Roman" w:hAnsiTheme="majorBidi" w:cstheme="majorBidi"/>
          <w:b/>
          <w:sz w:val="24"/>
          <w:szCs w:val="24"/>
        </w:rPr>
        <w:t>___________</w:t>
      </w:r>
      <w:r>
        <w:rPr>
          <w:rFonts w:asciiTheme="majorBidi" w:eastAsia="Times New Roman" w:hAnsiTheme="majorBidi" w:cstheme="majorBidi"/>
          <w:bCs/>
          <w:sz w:val="24"/>
          <w:szCs w:val="24"/>
        </w:rPr>
        <w:t>. Līguma darbības termiņš ir 24 (divdesmit četri) mēneši.</w:t>
      </w:r>
    </w:p>
    <w:p w14:paraId="01859779" w14:textId="448CF811" w:rsidR="00472AE8" w:rsidRDefault="00595BD8" w:rsidP="00E72609">
      <w:pPr>
        <w:pStyle w:val="ListParagraph"/>
        <w:numPr>
          <w:ilvl w:val="1"/>
          <w:numId w:val="1"/>
        </w:numPr>
        <w:spacing w:after="0" w:line="22" w:lineRule="atLeast"/>
        <w:ind w:left="567" w:hanging="567"/>
        <w:jc w:val="lowKashida"/>
        <w:rPr>
          <w:rFonts w:asciiTheme="majorBidi" w:eastAsia="Times New Roman" w:hAnsiTheme="majorBidi" w:cstheme="majorBidi"/>
          <w:bCs/>
          <w:sz w:val="24"/>
          <w:szCs w:val="24"/>
        </w:rPr>
      </w:pPr>
      <w:r>
        <w:rPr>
          <w:rFonts w:asciiTheme="majorBidi" w:eastAsia="Times New Roman" w:hAnsiTheme="majorBidi" w:cstheme="majorBidi"/>
          <w:bCs/>
          <w:sz w:val="24"/>
          <w:szCs w:val="24"/>
        </w:rPr>
        <w:t>Uz Objekta atrodas daudzfunkcionāls sociālo pakalpojumu sniegšanas centrs. Minētā centra telpas un Objektu līdztekus Pasūtītājam lieto arī biedrība “Latvijas Samariešu apvienība” (turpmāk – Objekta lietotājs).</w:t>
      </w:r>
    </w:p>
    <w:p w14:paraId="7D10AC88" w14:textId="77777777" w:rsidR="00472AE8" w:rsidRDefault="00DB1BB8" w:rsidP="00E72609">
      <w:pPr>
        <w:numPr>
          <w:ilvl w:val="0"/>
          <w:numId w:val="1"/>
        </w:numPr>
        <w:spacing w:before="240" w:after="120" w:line="22" w:lineRule="atLeast"/>
        <w:ind w:left="284" w:hanging="284"/>
        <w:jc w:val="center"/>
        <w:rPr>
          <w:rFonts w:asciiTheme="majorBidi" w:eastAsia="Times New Roman" w:hAnsiTheme="majorBidi" w:cstheme="majorBidi"/>
          <w:b/>
          <w:sz w:val="24"/>
          <w:szCs w:val="24"/>
        </w:rPr>
      </w:pPr>
      <w:r>
        <w:rPr>
          <w:rFonts w:asciiTheme="majorBidi" w:eastAsia="Times New Roman" w:hAnsiTheme="majorBidi" w:cstheme="majorBidi"/>
          <w:b/>
          <w:sz w:val="24"/>
          <w:szCs w:val="24"/>
        </w:rPr>
        <w:t>Līguma summa, mēneša maksa un norēķinu kārtība</w:t>
      </w:r>
    </w:p>
    <w:p w14:paraId="03B7EABA" w14:textId="77777777" w:rsidR="00472AE8" w:rsidRDefault="00DB1BB8" w:rsidP="00E72609">
      <w:pPr>
        <w:numPr>
          <w:ilvl w:val="1"/>
          <w:numId w:val="1"/>
        </w:numPr>
        <w:spacing w:after="0" w:line="22" w:lineRule="atLeast"/>
        <w:ind w:left="567" w:hanging="567"/>
        <w:jc w:val="both"/>
        <w:rPr>
          <w:rFonts w:asciiTheme="majorBidi" w:eastAsia="Times New Roman" w:hAnsiTheme="majorBidi" w:cstheme="majorBidi"/>
          <w:sz w:val="24"/>
          <w:szCs w:val="24"/>
        </w:rPr>
      </w:pPr>
      <w:bookmarkStart w:id="4" w:name="_Hlk38899333"/>
      <w:r>
        <w:rPr>
          <w:rFonts w:asciiTheme="majorBidi" w:eastAsia="Calibri" w:hAnsiTheme="majorBidi" w:cstheme="majorBidi"/>
          <w:sz w:val="24"/>
          <w:szCs w:val="24"/>
        </w:rPr>
        <w:t xml:space="preserve">Līguma kopējā summa Līguma 24 (divdesmit četru) mēnešu darbības periodā ir </w:t>
      </w:r>
      <w:r>
        <w:rPr>
          <w:rFonts w:asciiTheme="majorBidi" w:eastAsia="Calibri" w:hAnsiTheme="majorBidi" w:cstheme="majorBidi"/>
          <w:b/>
          <w:bCs/>
          <w:sz w:val="24"/>
          <w:szCs w:val="24"/>
        </w:rPr>
        <w:t>__</w:t>
      </w:r>
      <w:r>
        <w:rPr>
          <w:rFonts w:asciiTheme="majorBidi" w:eastAsia="Calibri" w:hAnsiTheme="majorBidi" w:cstheme="majorBidi"/>
          <w:sz w:val="24"/>
          <w:szCs w:val="24"/>
        </w:rPr>
        <w:t> </w:t>
      </w:r>
      <w:r>
        <w:rPr>
          <w:rFonts w:asciiTheme="majorBidi" w:eastAsia="Calibri" w:hAnsiTheme="majorBidi" w:cstheme="majorBidi"/>
          <w:b/>
          <w:bCs/>
          <w:sz w:val="24"/>
          <w:szCs w:val="24"/>
        </w:rPr>
        <w:t>EUR</w:t>
      </w:r>
      <w:r>
        <w:rPr>
          <w:rFonts w:asciiTheme="majorBidi" w:eastAsia="Calibri" w:hAnsiTheme="majorBidi" w:cstheme="majorBidi"/>
          <w:sz w:val="24"/>
          <w:szCs w:val="24"/>
        </w:rPr>
        <w:t xml:space="preserve"> (</w:t>
      </w:r>
      <w:r>
        <w:rPr>
          <w:rFonts w:asciiTheme="majorBidi" w:eastAsia="Calibri" w:hAnsiTheme="majorBidi" w:cstheme="majorBidi"/>
          <w:i/>
          <w:iCs/>
          <w:sz w:val="24"/>
          <w:szCs w:val="24"/>
        </w:rPr>
        <w:t>summa vārdiem</w:t>
      </w:r>
      <w:r>
        <w:rPr>
          <w:rFonts w:asciiTheme="majorBidi" w:eastAsia="Calibri" w:hAnsiTheme="majorBidi" w:cstheme="majorBidi"/>
          <w:sz w:val="24"/>
          <w:szCs w:val="24"/>
        </w:rPr>
        <w:t xml:space="preserve">), neieskaitot pievienotās vērtības nodokli (turpmāk </w:t>
      </w:r>
      <w:r>
        <w:rPr>
          <w:rFonts w:asciiTheme="majorBidi" w:eastAsia="Times New Roman" w:hAnsiTheme="majorBidi" w:cstheme="majorBidi"/>
          <w:sz w:val="24"/>
          <w:szCs w:val="24"/>
        </w:rPr>
        <w:t>–</w:t>
      </w:r>
      <w:r>
        <w:rPr>
          <w:rFonts w:asciiTheme="majorBidi" w:eastAsia="Calibri" w:hAnsiTheme="majorBidi" w:cstheme="majorBidi"/>
          <w:sz w:val="24"/>
          <w:szCs w:val="24"/>
        </w:rPr>
        <w:t xml:space="preserve"> PVN).</w:t>
      </w:r>
      <w:bookmarkStart w:id="5" w:name="_Hlk166749535"/>
      <w:r>
        <w:rPr>
          <w:rFonts w:asciiTheme="majorBidi" w:eastAsia="Calibri" w:hAnsiTheme="majorBidi" w:cstheme="majorBidi"/>
          <w:sz w:val="24"/>
          <w:szCs w:val="24"/>
        </w:rPr>
        <w:t xml:space="preserve"> Pasūtītājam nav pienākums veikt Pakalpojumu pasūtīšanu visas Līguma kopējās summas apmērā.</w:t>
      </w:r>
      <w:bookmarkEnd w:id="5"/>
    </w:p>
    <w:p w14:paraId="41B49040" w14:textId="77777777" w:rsidR="00472AE8" w:rsidRDefault="00DB1BB8"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Mēneša maksa par Pakalpojumiem (turpmāk – Mēneša maksa) sastāv no:</w:t>
      </w:r>
    </w:p>
    <w:p w14:paraId="470EC74F" w14:textId="7D25D187" w:rsidR="00472AE8" w:rsidRDefault="00DB1BB8" w:rsidP="00E72609">
      <w:pPr>
        <w:numPr>
          <w:ilvl w:val="2"/>
          <w:numId w:val="1"/>
        </w:numPr>
        <w:spacing w:after="0" w:line="22" w:lineRule="atLeast"/>
        <w:ind w:left="1276"/>
        <w:jc w:val="both"/>
        <w:rPr>
          <w:rFonts w:asciiTheme="majorBidi" w:eastAsia="Times New Roman" w:hAnsiTheme="majorBidi" w:cstheme="majorBidi"/>
          <w:sz w:val="24"/>
          <w:szCs w:val="24"/>
        </w:rPr>
      </w:pPr>
      <w:r>
        <w:rPr>
          <w:rFonts w:asciiTheme="majorBidi" w:hAnsiTheme="majorBidi" w:cstheme="majorBidi"/>
          <w:sz w:val="24"/>
          <w:szCs w:val="24"/>
        </w:rPr>
        <w:t xml:space="preserve">fiksētās daļas </w:t>
      </w:r>
      <w:r>
        <w:rPr>
          <w:rFonts w:asciiTheme="majorBidi" w:hAnsiTheme="majorBidi" w:cstheme="majorBidi"/>
          <w:b/>
          <w:bCs/>
          <w:sz w:val="24"/>
          <w:szCs w:val="24"/>
        </w:rPr>
        <w:t>__ EUR</w:t>
      </w:r>
      <w:r>
        <w:rPr>
          <w:rFonts w:asciiTheme="majorBidi" w:hAnsiTheme="majorBidi" w:cstheme="majorBidi"/>
          <w:sz w:val="24"/>
          <w:szCs w:val="24"/>
        </w:rPr>
        <w:t xml:space="preserve"> (</w:t>
      </w:r>
      <w:r>
        <w:rPr>
          <w:rFonts w:asciiTheme="majorBidi" w:hAnsiTheme="majorBidi" w:cstheme="majorBidi"/>
          <w:i/>
          <w:iCs/>
          <w:sz w:val="24"/>
          <w:szCs w:val="24"/>
        </w:rPr>
        <w:t>summa vārdiem</w:t>
      </w:r>
      <w:r>
        <w:rPr>
          <w:rFonts w:asciiTheme="majorBidi" w:hAnsiTheme="majorBidi" w:cstheme="majorBidi"/>
          <w:sz w:val="24"/>
          <w:szCs w:val="24"/>
        </w:rPr>
        <w:t>) apmērā, ne</w:t>
      </w:r>
      <w:r w:rsidR="004C2D96">
        <w:rPr>
          <w:rFonts w:asciiTheme="majorBidi" w:hAnsiTheme="majorBidi" w:cstheme="majorBidi"/>
          <w:sz w:val="24"/>
          <w:szCs w:val="24"/>
        </w:rPr>
        <w:t>ie</w:t>
      </w:r>
      <w:r>
        <w:rPr>
          <w:rFonts w:asciiTheme="majorBidi" w:hAnsiTheme="majorBidi" w:cstheme="majorBidi"/>
          <w:sz w:val="24"/>
          <w:szCs w:val="24"/>
        </w:rPr>
        <w:t xml:space="preserve">skaitot PVN, par darbiem, kas minēti Tehniskajā specifikācijā, izņemot </w:t>
      </w:r>
      <w:r w:rsidR="00D43436">
        <w:rPr>
          <w:rFonts w:asciiTheme="majorBidi" w:hAnsiTheme="majorBidi" w:cstheme="majorBidi"/>
          <w:sz w:val="24"/>
          <w:szCs w:val="24"/>
        </w:rPr>
        <w:t>m</w:t>
      </w:r>
      <w:r w:rsidR="00D43436" w:rsidRPr="00D43436">
        <w:rPr>
          <w:rFonts w:asciiTheme="majorBidi" w:hAnsiTheme="majorBidi" w:cstheme="majorBidi"/>
          <w:sz w:val="24"/>
          <w:szCs w:val="24"/>
        </w:rPr>
        <w:t xml:space="preserve">ehāniskās sniega tīrīšanas </w:t>
      </w:r>
      <w:r w:rsidR="00D43436">
        <w:rPr>
          <w:rFonts w:asciiTheme="majorBidi" w:hAnsiTheme="majorBidi" w:cstheme="majorBidi"/>
          <w:sz w:val="24"/>
          <w:szCs w:val="24"/>
        </w:rPr>
        <w:t>darbus</w:t>
      </w:r>
      <w:r w:rsidR="00D43436" w:rsidRPr="00D43436">
        <w:rPr>
          <w:rFonts w:asciiTheme="majorBidi" w:hAnsiTheme="majorBidi" w:cstheme="majorBidi"/>
          <w:sz w:val="24"/>
          <w:szCs w:val="24"/>
        </w:rPr>
        <w:t xml:space="preserve"> </w:t>
      </w:r>
      <w:r>
        <w:rPr>
          <w:rFonts w:asciiTheme="majorBidi" w:hAnsiTheme="majorBidi" w:cstheme="majorBidi"/>
          <w:sz w:val="24"/>
          <w:szCs w:val="24"/>
        </w:rPr>
        <w:t>(Līguma 2.2.2. apakšpunkts)</w:t>
      </w:r>
      <w:r>
        <w:rPr>
          <w:rFonts w:asciiTheme="majorBidi" w:eastAsia="Calibri" w:hAnsiTheme="majorBidi" w:cstheme="majorBidi"/>
          <w:sz w:val="24"/>
          <w:szCs w:val="24"/>
        </w:rPr>
        <w:t>;</w:t>
      </w:r>
    </w:p>
    <w:p w14:paraId="1D00F64C" w14:textId="2030DAE8" w:rsidR="00472AE8" w:rsidRDefault="00DB1BB8" w:rsidP="00E72609">
      <w:pPr>
        <w:numPr>
          <w:ilvl w:val="2"/>
          <w:numId w:val="1"/>
        </w:numPr>
        <w:spacing w:after="0" w:line="22" w:lineRule="atLeast"/>
        <w:ind w:left="1276"/>
        <w:jc w:val="both"/>
        <w:rPr>
          <w:rFonts w:asciiTheme="majorBidi" w:eastAsia="Times New Roman" w:hAnsiTheme="majorBidi" w:cstheme="majorBidi"/>
          <w:sz w:val="24"/>
          <w:szCs w:val="24"/>
        </w:rPr>
      </w:pPr>
      <w:r>
        <w:rPr>
          <w:rFonts w:asciiTheme="majorBidi" w:hAnsiTheme="majorBidi" w:cstheme="majorBidi"/>
          <w:sz w:val="24"/>
          <w:szCs w:val="24"/>
        </w:rPr>
        <w:t xml:space="preserve">mainīgās daļas par katru </w:t>
      </w:r>
      <w:r w:rsidR="00D43436" w:rsidRPr="00D43436">
        <w:rPr>
          <w:rFonts w:asciiTheme="majorBidi" w:hAnsiTheme="majorBidi" w:cstheme="majorBidi"/>
          <w:sz w:val="24"/>
          <w:szCs w:val="24"/>
        </w:rPr>
        <w:t xml:space="preserve">mehāniskās sniega tīrīšanas </w:t>
      </w:r>
      <w:r>
        <w:rPr>
          <w:rFonts w:asciiTheme="majorBidi" w:hAnsiTheme="majorBidi" w:cstheme="majorBidi"/>
          <w:sz w:val="24"/>
          <w:szCs w:val="24"/>
        </w:rPr>
        <w:t xml:space="preserve">darbu reizi (Tehniskās specifikācijas </w:t>
      </w:r>
      <w:r w:rsidR="00D43436">
        <w:rPr>
          <w:rFonts w:asciiTheme="majorBidi" w:hAnsiTheme="majorBidi" w:cstheme="majorBidi"/>
          <w:sz w:val="24"/>
          <w:szCs w:val="24"/>
        </w:rPr>
        <w:t>5.3.12</w:t>
      </w:r>
      <w:r>
        <w:rPr>
          <w:rFonts w:asciiTheme="majorBidi" w:hAnsiTheme="majorBidi" w:cstheme="majorBidi"/>
          <w:sz w:val="24"/>
          <w:szCs w:val="24"/>
        </w:rPr>
        <w:t>.</w:t>
      </w:r>
      <w:r w:rsidR="00D43436">
        <w:rPr>
          <w:rFonts w:asciiTheme="majorBidi" w:hAnsiTheme="majorBidi" w:cstheme="majorBidi"/>
          <w:sz w:val="24"/>
          <w:szCs w:val="24"/>
        </w:rPr>
        <w:t>-5.3.14.apakš</w:t>
      </w:r>
      <w:r>
        <w:rPr>
          <w:rFonts w:asciiTheme="majorBidi" w:hAnsiTheme="majorBidi" w:cstheme="majorBidi"/>
          <w:sz w:val="24"/>
          <w:szCs w:val="24"/>
        </w:rPr>
        <w:t xml:space="preserve">punkts), kas tiek piemērota, ja šie darbi veikti </w:t>
      </w:r>
      <w:r>
        <w:rPr>
          <w:rFonts w:asciiTheme="majorBidi" w:hAnsiTheme="majorBidi" w:cstheme="majorBidi"/>
          <w:sz w:val="24"/>
          <w:szCs w:val="24"/>
        </w:rPr>
        <w:lastRenderedPageBreak/>
        <w:t xml:space="preserve">pēc Pasūtītāja ikreizēja atsevišķa pasūtījuma, piemērojot izcenojumu </w:t>
      </w:r>
      <w:r>
        <w:rPr>
          <w:rFonts w:asciiTheme="majorBidi" w:hAnsiTheme="majorBidi" w:cstheme="majorBidi"/>
          <w:b/>
          <w:bCs/>
          <w:sz w:val="24"/>
          <w:szCs w:val="24"/>
        </w:rPr>
        <w:t>__ EUR</w:t>
      </w:r>
      <w:r>
        <w:rPr>
          <w:rFonts w:asciiTheme="majorBidi" w:hAnsiTheme="majorBidi" w:cstheme="majorBidi"/>
          <w:sz w:val="24"/>
          <w:szCs w:val="24"/>
        </w:rPr>
        <w:t xml:space="preserve"> (summa vārdiem) par 1 (vienu) </w:t>
      </w:r>
      <w:r w:rsidR="00D43436">
        <w:rPr>
          <w:rFonts w:asciiTheme="majorBidi" w:hAnsiTheme="majorBidi" w:cstheme="majorBidi"/>
          <w:sz w:val="24"/>
          <w:szCs w:val="24"/>
        </w:rPr>
        <w:t>darbu veikšanas reizi</w:t>
      </w:r>
      <w:r>
        <w:rPr>
          <w:rFonts w:asciiTheme="majorBidi" w:hAnsiTheme="majorBidi" w:cstheme="majorBidi"/>
          <w:sz w:val="24"/>
          <w:szCs w:val="24"/>
        </w:rPr>
        <w:t>.</w:t>
      </w:r>
    </w:p>
    <w:p w14:paraId="48F577DB" w14:textId="77777777" w:rsidR="00472AE8" w:rsidRDefault="00DB1BB8"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Pasūtītājs maksā Izpildītājam PVN likumdošanā noteiktajā apmērā.</w:t>
      </w:r>
      <w:bookmarkEnd w:id="4"/>
    </w:p>
    <w:p w14:paraId="0C03F9E2" w14:textId="77777777" w:rsidR="00472AE8" w:rsidRDefault="00DB1BB8"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 xml:space="preserve">Mēneša maksā, </w:t>
      </w:r>
      <w:r>
        <w:rPr>
          <w:rFonts w:asciiTheme="majorBidi" w:eastAsia="Times New Roman" w:hAnsiTheme="majorBidi" w:cstheme="majorBidi"/>
          <w:sz w:val="24"/>
          <w:szCs w:val="24"/>
        </w:rPr>
        <w:t xml:space="preserve">ko ir aprēķinājis Izpildītājs, </w:t>
      </w:r>
      <w:r>
        <w:rPr>
          <w:rFonts w:asciiTheme="majorBidi" w:eastAsia="Calibri" w:hAnsiTheme="majorBidi" w:cstheme="majorBidi"/>
          <w:sz w:val="24"/>
          <w:szCs w:val="24"/>
        </w:rPr>
        <w:t xml:space="preserve">ir </w:t>
      </w:r>
      <w:r>
        <w:rPr>
          <w:rFonts w:asciiTheme="majorBidi" w:eastAsia="Times New Roman" w:hAnsiTheme="majorBidi" w:cstheme="majorBidi"/>
          <w:sz w:val="24"/>
          <w:szCs w:val="24"/>
        </w:rPr>
        <w:t>iekļautas darbaspēka, materiālu, tehnisko līdzekļu un ekspluatācijas izmaksas, uzkopšanas līdzekļu izmaksas un pārējās izmaksas (tajā skaitā, ar peļņu un riska faktoriem saistītās izmaksas).</w:t>
      </w:r>
    </w:p>
    <w:p w14:paraId="0F96071B" w14:textId="77777777" w:rsidR="00472AE8" w:rsidRDefault="00DB1BB8" w:rsidP="00E72609">
      <w:pPr>
        <w:numPr>
          <w:ilvl w:val="1"/>
          <w:numId w:val="1"/>
        </w:numPr>
        <w:spacing w:after="0" w:line="22" w:lineRule="atLeast"/>
        <w:ind w:left="567" w:hanging="567"/>
        <w:jc w:val="both"/>
        <w:rPr>
          <w:rFonts w:asciiTheme="majorBidi" w:eastAsia="Times New Roman" w:hAnsiTheme="majorBidi" w:cstheme="majorBidi"/>
          <w:sz w:val="24"/>
          <w:szCs w:val="24"/>
        </w:rPr>
      </w:pPr>
      <w:bookmarkStart w:id="6" w:name="_Ref372012759"/>
      <w:r>
        <w:rPr>
          <w:rFonts w:asciiTheme="majorBidi" w:eastAsia="Times New Roman" w:hAnsiTheme="majorBidi" w:cstheme="majorBidi"/>
          <w:sz w:val="24"/>
          <w:szCs w:val="24"/>
        </w:rPr>
        <w:t xml:space="preserve">Par Līguma noteikumiem atbilstoša un faktiski saņemtu Pakalpojumu sniegšanu, Pasūtītājs samaksā Izpildītājam </w:t>
      </w:r>
      <w:r>
        <w:rPr>
          <w:rFonts w:asciiTheme="majorBidi" w:eastAsia="Calibri" w:hAnsiTheme="majorBidi" w:cstheme="majorBidi"/>
          <w:sz w:val="24"/>
          <w:szCs w:val="24"/>
        </w:rPr>
        <w:t xml:space="preserve">15 (piecpadsmit) </w:t>
      </w:r>
      <w:r>
        <w:rPr>
          <w:rFonts w:asciiTheme="majorBidi" w:eastAsia="Times New Roman" w:hAnsiTheme="majorBidi" w:cstheme="majorBidi"/>
          <w:sz w:val="24"/>
          <w:szCs w:val="24"/>
        </w:rPr>
        <w:t xml:space="preserve">dienu laikā pēc tam, kad ir izpildījušies visi turpmākie nosacījumi: </w:t>
      </w:r>
    </w:p>
    <w:p w14:paraId="099B4C89" w14:textId="77777777" w:rsidR="00472AE8" w:rsidRDefault="00DB1BB8" w:rsidP="00E72609">
      <w:pPr>
        <w:numPr>
          <w:ilvl w:val="2"/>
          <w:numId w:val="1"/>
        </w:numPr>
        <w:spacing w:after="0" w:line="22" w:lineRule="atLeast"/>
        <w:ind w:left="709" w:hanging="709"/>
        <w:jc w:val="both"/>
        <w:rPr>
          <w:rFonts w:asciiTheme="majorBidi" w:eastAsia="Times New Roman" w:hAnsiTheme="majorBidi" w:cstheme="majorBidi"/>
          <w:sz w:val="24"/>
          <w:szCs w:val="24"/>
        </w:rPr>
      </w:pPr>
      <w:r>
        <w:rPr>
          <w:rFonts w:asciiTheme="majorBidi" w:eastAsia="Times New Roman" w:hAnsiTheme="majorBidi" w:cstheme="majorBidi"/>
          <w:sz w:val="24"/>
          <w:szCs w:val="24"/>
        </w:rPr>
        <w:t>Pasūtītājs ir parakstījis Izpildītāja sagatavoto, parakstīto un iesniegto ikmēneša Pakalpojumu pieņemšanas-nodošanas aktu (turpmāk – Akts);</w:t>
      </w:r>
    </w:p>
    <w:p w14:paraId="25D3E050" w14:textId="77777777" w:rsidR="00472AE8" w:rsidRDefault="00DB1BB8" w:rsidP="00E72609">
      <w:pPr>
        <w:numPr>
          <w:ilvl w:val="2"/>
          <w:numId w:val="1"/>
        </w:numPr>
        <w:spacing w:after="0" w:line="22" w:lineRule="atLeast"/>
        <w:ind w:left="709" w:hanging="709"/>
        <w:jc w:val="both"/>
        <w:rPr>
          <w:rFonts w:asciiTheme="majorBidi" w:eastAsia="Times New Roman" w:hAnsiTheme="majorBidi" w:cstheme="majorBidi"/>
          <w:sz w:val="24"/>
          <w:szCs w:val="24"/>
        </w:rPr>
      </w:pPr>
      <w:r>
        <w:rPr>
          <w:rFonts w:asciiTheme="majorBidi" w:eastAsia="Times New Roman" w:hAnsiTheme="majorBidi" w:cstheme="majorBidi"/>
          <w:sz w:val="24"/>
          <w:szCs w:val="24"/>
        </w:rPr>
        <w:t>Izpildītājs ir iesniedzis Pasūtītājam atbilstošu rēķinu, kur ir ietverta visa nepieciešamā informācija, ko noteicis Pasūtītājs. Rēķina izrakstīšanas pamats ir Pušu parakstīts Akts par iepriekšējā mēnesī sniegtajiem Pakalpojumiem.</w:t>
      </w:r>
      <w:bookmarkStart w:id="7" w:name="_Hlk192574882"/>
      <w:bookmarkEnd w:id="6"/>
    </w:p>
    <w:p w14:paraId="4C512DE9" w14:textId="77777777" w:rsidR="00472AE8" w:rsidRDefault="00DB1BB8"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Times New Roman" w:hAnsiTheme="majorBidi" w:cstheme="majorBidi"/>
          <w:sz w:val="24"/>
          <w:szCs w:val="24"/>
        </w:rPr>
        <w:t>Izpildītājs iesniedz Pasūtītāja eAdresē _DEFAULT@90001042284 strukturētu elektronisku rēķinu XML (Extensible Markup Language) formātā un PDF formātā</w:t>
      </w:r>
      <w:bookmarkEnd w:id="7"/>
      <w:r>
        <w:rPr>
          <w:rFonts w:asciiTheme="majorBidi" w:eastAsia="Times New Roman" w:hAnsiTheme="majorBidi" w:cstheme="majorBidi"/>
          <w:sz w:val="24"/>
          <w:szCs w:val="24"/>
        </w:rPr>
        <w:t>.</w:t>
      </w:r>
    </w:p>
    <w:p w14:paraId="615B1D1B" w14:textId="77777777" w:rsidR="00472AE8" w:rsidRDefault="00DB1BB8"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Times New Roman" w:hAnsiTheme="majorBidi" w:cstheme="majorBidi"/>
          <w:sz w:val="24"/>
          <w:szCs w:val="24"/>
        </w:rPr>
        <w:t>Pasūtītājs 5 (piecu) darba dienu laikā nosūta Izpildītājam pamatotu pretenziju, ja rēķins neatbilst Līguma nosacījumiem. Ja Pasūtītājs iesniedzis Izpildītājam pretenziju šajā Līguma punktā noteiktajā kārtībā, tad Pasūtītājs Mēneša maksas samaksu veic pēc tam, kad Izpildītājs ir novērsis visus trūkumus rēķinā vai Puses ir vienojušies par Izpildītājam apmaksājamo Mēneša maksas apmēru.</w:t>
      </w:r>
    </w:p>
    <w:p w14:paraId="7F78905D" w14:textId="77777777" w:rsidR="00472AE8" w:rsidRDefault="00DB1BB8"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Samaksa tiek veikta bezskaidras naudas norēķina veidā ar pārskaitījumu uz Izpildītāja rēķinā norādīto norēķinu kontu.</w:t>
      </w:r>
      <w:r>
        <w:rPr>
          <w:rFonts w:asciiTheme="majorBidi" w:eastAsia="Times New Roman" w:hAnsiTheme="majorBidi" w:cstheme="majorBidi"/>
          <w:sz w:val="24"/>
          <w:szCs w:val="24"/>
        </w:rPr>
        <w:t xml:space="preserve"> </w:t>
      </w:r>
      <w:r>
        <w:rPr>
          <w:rFonts w:asciiTheme="majorBidi" w:eastAsia="Calibri" w:hAnsiTheme="majorBidi" w:cstheme="majorBidi"/>
          <w:sz w:val="24"/>
          <w:szCs w:val="24"/>
        </w:rPr>
        <w:t>Par samaksas dienu tiek uzskatīta pārskaitījuma veikšanas diena.</w:t>
      </w:r>
    </w:p>
    <w:p w14:paraId="4F472DC7" w14:textId="77777777" w:rsidR="00472AE8" w:rsidRDefault="00DB1BB8" w:rsidP="00E72609">
      <w:pPr>
        <w:numPr>
          <w:ilvl w:val="1"/>
          <w:numId w:val="1"/>
        </w:numPr>
        <w:spacing w:after="0" w:line="22" w:lineRule="atLeast"/>
        <w:ind w:left="567" w:hanging="567"/>
        <w:jc w:val="both"/>
        <w:rPr>
          <w:rFonts w:asciiTheme="majorBidi" w:eastAsia="Times New Roman" w:hAnsiTheme="majorBidi" w:cstheme="majorBidi"/>
          <w:sz w:val="24"/>
          <w:szCs w:val="24"/>
        </w:rPr>
      </w:pPr>
      <w:r>
        <w:rPr>
          <w:rFonts w:asciiTheme="majorBidi" w:eastAsia="Calibri" w:hAnsiTheme="majorBidi" w:cstheme="majorBidi"/>
          <w:sz w:val="24"/>
          <w:szCs w:val="24"/>
        </w:rPr>
        <w:t xml:space="preserve">Ja Pakalpojumi Līguma darbības sākumā vai tā pēdējā darbības mēnesī tiek sniegts nepilnu mēnesi, </w:t>
      </w:r>
      <w:bookmarkStart w:id="8" w:name="_Hlk43191306"/>
      <w:r>
        <w:rPr>
          <w:rFonts w:asciiTheme="majorBidi" w:eastAsia="Calibri" w:hAnsiTheme="majorBidi" w:cstheme="majorBidi"/>
          <w:sz w:val="24"/>
          <w:szCs w:val="24"/>
        </w:rPr>
        <w:t xml:space="preserve">maksa par Pakalpojumu tiek aprēķināta </w:t>
      </w:r>
      <w:bookmarkEnd w:id="8"/>
      <w:r>
        <w:rPr>
          <w:rFonts w:asciiTheme="majorBidi" w:eastAsia="Calibri" w:hAnsiTheme="majorBidi" w:cstheme="majorBidi"/>
          <w:sz w:val="24"/>
          <w:szCs w:val="24"/>
        </w:rPr>
        <w:t xml:space="preserve">proporcionāli </w:t>
      </w:r>
      <w:r>
        <w:rPr>
          <w:rFonts w:asciiTheme="majorBidi" w:eastAsia="Calibri" w:hAnsiTheme="majorBidi" w:cstheme="majorBidi"/>
          <w:bCs/>
          <w:sz w:val="24"/>
          <w:szCs w:val="24"/>
        </w:rPr>
        <w:t xml:space="preserve">uzkopšanas </w:t>
      </w:r>
      <w:r>
        <w:rPr>
          <w:rFonts w:asciiTheme="majorBidi" w:eastAsia="Calibri" w:hAnsiTheme="majorBidi" w:cstheme="majorBidi"/>
          <w:sz w:val="24"/>
          <w:szCs w:val="24"/>
        </w:rPr>
        <w:t>dienu skaitam, kurās Pakalpojumi tikuši nodrošināti</w:t>
      </w:r>
      <w:r>
        <w:rPr>
          <w:rFonts w:asciiTheme="majorBidi" w:eastAsia="Times New Roman" w:hAnsiTheme="majorBidi" w:cstheme="majorBidi"/>
          <w:sz w:val="24"/>
          <w:szCs w:val="24"/>
        </w:rPr>
        <w:t>.</w:t>
      </w:r>
    </w:p>
    <w:p w14:paraId="431D16CE" w14:textId="089603DB" w:rsidR="005D1680" w:rsidRDefault="005D1680" w:rsidP="005D1680">
      <w:pPr>
        <w:numPr>
          <w:ilvl w:val="0"/>
          <w:numId w:val="1"/>
        </w:numPr>
        <w:spacing w:before="240" w:after="120" w:line="22" w:lineRule="atLeast"/>
        <w:jc w:val="center"/>
        <w:rPr>
          <w:rFonts w:asciiTheme="majorBidi" w:eastAsia="Times New Roman" w:hAnsiTheme="majorBidi" w:cstheme="majorBidi"/>
          <w:b/>
          <w:sz w:val="24"/>
          <w:szCs w:val="24"/>
        </w:rPr>
      </w:pPr>
      <w:r>
        <w:rPr>
          <w:rFonts w:asciiTheme="majorBidi" w:eastAsia="Times New Roman" w:hAnsiTheme="majorBidi" w:cstheme="majorBidi"/>
          <w:b/>
          <w:sz w:val="24"/>
          <w:szCs w:val="24"/>
        </w:rPr>
        <w:t>Pakalpojumu pieņemšana</w:t>
      </w:r>
    </w:p>
    <w:p w14:paraId="04A6026C" w14:textId="77777777" w:rsidR="00472AE8" w:rsidRDefault="00DB1BB8" w:rsidP="00E72609">
      <w:pPr>
        <w:numPr>
          <w:ilvl w:val="1"/>
          <w:numId w:val="4"/>
        </w:numPr>
        <w:spacing w:after="0" w:line="22" w:lineRule="atLeast"/>
        <w:jc w:val="both"/>
        <w:rPr>
          <w:rFonts w:asciiTheme="majorBidi" w:eastAsia="Times New Roman" w:hAnsiTheme="majorBidi" w:cstheme="majorBidi"/>
          <w:sz w:val="24"/>
          <w:szCs w:val="24"/>
        </w:rPr>
      </w:pPr>
      <w:r>
        <w:rPr>
          <w:rStyle w:val="normaltextrun"/>
          <w:rFonts w:asciiTheme="majorBidi" w:hAnsiTheme="majorBidi" w:cstheme="majorBidi"/>
          <w:color w:val="000000"/>
          <w:sz w:val="24"/>
          <w:szCs w:val="24"/>
          <w:shd w:val="clear" w:color="auto" w:fill="FFFFFF"/>
        </w:rPr>
        <w:t xml:space="preserve">Izpildītājs līdz katra mēneša 5. (piektajam) datumam sagatavo un </w:t>
      </w:r>
      <w:r>
        <w:rPr>
          <w:rStyle w:val="normaltextrun"/>
          <w:rFonts w:asciiTheme="majorBidi" w:hAnsiTheme="majorBidi" w:cstheme="majorBidi"/>
          <w:sz w:val="24"/>
          <w:szCs w:val="24"/>
          <w:shd w:val="clear" w:color="auto" w:fill="FFFFFF"/>
        </w:rPr>
        <w:t xml:space="preserve">elektroniski nosūta Pasūtītājam  uz </w:t>
      </w:r>
      <w:r>
        <w:rPr>
          <w:rFonts w:asciiTheme="majorBidi" w:hAnsiTheme="majorBidi" w:cstheme="majorBidi"/>
          <w:sz w:val="24"/>
          <w:szCs w:val="24"/>
        </w:rPr>
        <w:t xml:space="preserve"> oficiālo elektronisko adresi (turpmāk </w:t>
      </w:r>
      <w:r>
        <w:rPr>
          <w:rFonts w:asciiTheme="majorBidi" w:eastAsia="Times New Roman" w:hAnsiTheme="majorBidi" w:cstheme="majorBidi"/>
          <w:sz w:val="24"/>
          <w:szCs w:val="24"/>
        </w:rPr>
        <w:t>–</w:t>
      </w:r>
      <w:r>
        <w:rPr>
          <w:rFonts w:asciiTheme="majorBidi" w:hAnsiTheme="majorBidi" w:cstheme="majorBidi"/>
          <w:sz w:val="24"/>
          <w:szCs w:val="24"/>
        </w:rPr>
        <w:t xml:space="preserve"> eAdrese) vai Līguma rekvizītos norādīto elektroniskā pasta </w:t>
      </w:r>
      <w:r>
        <w:rPr>
          <w:rStyle w:val="normaltextrun"/>
          <w:rFonts w:asciiTheme="majorBidi" w:hAnsiTheme="majorBidi" w:cstheme="majorBidi"/>
          <w:sz w:val="24"/>
          <w:szCs w:val="24"/>
          <w:shd w:val="clear" w:color="auto" w:fill="FFFFFF"/>
        </w:rPr>
        <w:t>ar e-parakstu noformētu Aktu par iepriekšējā kalendārā mēnesī sniegtajiem Pakalpojumiem, saskaņā ar Tehniskās specifikācijas prasībām.</w:t>
      </w:r>
    </w:p>
    <w:p w14:paraId="6FB7A852" w14:textId="77777777" w:rsidR="00472AE8" w:rsidRDefault="00DB1BB8" w:rsidP="00E72609">
      <w:pPr>
        <w:numPr>
          <w:ilvl w:val="1"/>
          <w:numId w:val="4"/>
        </w:numPr>
        <w:spacing w:after="0" w:line="22" w:lineRule="atLeast"/>
        <w:ind w:left="567" w:hanging="567"/>
        <w:jc w:val="both"/>
        <w:rPr>
          <w:rFonts w:asciiTheme="majorBidi" w:eastAsia="Times New Roman" w:hAnsiTheme="majorBidi" w:cstheme="majorBidi"/>
          <w:sz w:val="24"/>
          <w:szCs w:val="24"/>
        </w:rPr>
      </w:pPr>
      <w:r>
        <w:rPr>
          <w:rFonts w:ascii="Times New Roman" w:hAnsi="Times New Roman" w:cstheme="majorBidi"/>
          <w:sz w:val="24"/>
          <w:szCs w:val="24"/>
        </w:rPr>
        <w:t>Aktā iekļaujamas un apmaksājamas attiecīgā mēneša:</w:t>
      </w:r>
    </w:p>
    <w:p w14:paraId="73C14FBE" w14:textId="77777777" w:rsidR="00472AE8" w:rsidRDefault="00DB1BB8" w:rsidP="00E72609">
      <w:pPr>
        <w:numPr>
          <w:ilvl w:val="2"/>
          <w:numId w:val="4"/>
        </w:numPr>
        <w:spacing w:after="0" w:line="22" w:lineRule="atLeast"/>
        <w:ind w:left="737" w:hanging="737"/>
        <w:jc w:val="both"/>
        <w:rPr>
          <w:rFonts w:asciiTheme="majorBidi" w:eastAsia="Times New Roman" w:hAnsiTheme="majorBidi" w:cstheme="majorBidi"/>
          <w:sz w:val="24"/>
          <w:szCs w:val="24"/>
        </w:rPr>
      </w:pPr>
      <w:r>
        <w:rPr>
          <w:rFonts w:ascii="Times New Roman" w:hAnsi="Times New Roman" w:cstheme="majorBidi"/>
          <w:sz w:val="24"/>
          <w:szCs w:val="24"/>
        </w:rPr>
        <w:t>katra uzkopšanai paredzētā diena, kurā Pakalpojums ir veikts;</w:t>
      </w:r>
    </w:p>
    <w:p w14:paraId="5A1D12E6" w14:textId="77777777" w:rsidR="00472AE8" w:rsidRDefault="00DB1BB8" w:rsidP="00E72609">
      <w:pPr>
        <w:numPr>
          <w:ilvl w:val="2"/>
          <w:numId w:val="4"/>
        </w:numPr>
        <w:spacing w:after="0" w:line="22" w:lineRule="atLeast"/>
        <w:ind w:left="737" w:hanging="737"/>
        <w:jc w:val="both"/>
        <w:rPr>
          <w:rFonts w:asciiTheme="majorBidi" w:eastAsia="Times New Roman" w:hAnsiTheme="majorBidi" w:cstheme="majorBidi"/>
          <w:sz w:val="24"/>
          <w:szCs w:val="24"/>
        </w:rPr>
      </w:pPr>
      <w:r>
        <w:rPr>
          <w:rFonts w:ascii="Times New Roman" w:hAnsi="Times New Roman" w:cstheme="majorBidi"/>
          <w:sz w:val="24"/>
          <w:szCs w:val="24"/>
        </w:rPr>
        <w:t>katra diena, kurā Pakalpojums ir veikts, kas seko uzkopšanai paredzētajai dienai, kurā Pakalpojums nav veikts (t.i. Pakalpojums nav veikts uzkopšanai paredzētajā dienā, bet tiek veikts nākamajā dienā, kas nav nākamā uzkopšanai paredzētā diena).</w:t>
      </w:r>
    </w:p>
    <w:p w14:paraId="286AEA88" w14:textId="77777777" w:rsidR="00472AE8" w:rsidRDefault="00DB1BB8" w:rsidP="00E72609">
      <w:pPr>
        <w:numPr>
          <w:ilvl w:val="1"/>
          <w:numId w:val="4"/>
        </w:numPr>
        <w:spacing w:after="0" w:line="22" w:lineRule="atLeast"/>
        <w:ind w:left="567" w:hanging="567"/>
        <w:jc w:val="both"/>
        <w:rPr>
          <w:rFonts w:asciiTheme="majorBidi" w:eastAsia="Times New Roman" w:hAnsiTheme="majorBidi" w:cstheme="majorBidi"/>
          <w:sz w:val="24"/>
          <w:szCs w:val="24"/>
        </w:rPr>
      </w:pPr>
      <w:r>
        <w:rPr>
          <w:rFonts w:ascii="Times New Roman" w:hAnsi="Times New Roman" w:cstheme="majorBidi"/>
          <w:sz w:val="24"/>
          <w:szCs w:val="24"/>
        </w:rPr>
        <w:t>Ja attiecīgajā mēnesī Pakalpojums nav veikts visās uzkopšanai paredzētajās dienās, tad samaksu (S) aprēķina Mēneša maksas fiksēto daļu (M) reizinot ar apmaksājamo dienu skaitu, kurās Pakalpojumi faktiski veikti (A), un dalot ar attiecīgajā mēnesī paredzēto uzkopšanas dienu skaitu (U), (S = M × A ÷ U ).</w:t>
      </w:r>
    </w:p>
    <w:p w14:paraId="28B4293E" w14:textId="77777777" w:rsidR="00472AE8" w:rsidRDefault="00DB1BB8" w:rsidP="00E72609">
      <w:pPr>
        <w:numPr>
          <w:ilvl w:val="1"/>
          <w:numId w:val="4"/>
        </w:numPr>
        <w:spacing w:after="0" w:line="22" w:lineRule="atLeast"/>
        <w:ind w:left="567" w:hanging="567"/>
        <w:jc w:val="both"/>
        <w:rPr>
          <w:rFonts w:asciiTheme="majorBidi" w:eastAsia="Times New Roman" w:hAnsiTheme="majorBidi" w:cstheme="majorBidi"/>
          <w:sz w:val="24"/>
          <w:szCs w:val="24"/>
        </w:rPr>
      </w:pPr>
      <w:r>
        <w:rPr>
          <w:rFonts w:ascii="Times New Roman" w:hAnsi="Times New Roman" w:cstheme="majorBidi"/>
          <w:sz w:val="24"/>
          <w:szCs w:val="24"/>
        </w:rPr>
        <w:t>Pasūtītājs 5 (piecu) darba dienu laikā izskata Izpildītāja iesniegto Aktu un veic vienu no šādām darbībām:</w:t>
      </w:r>
    </w:p>
    <w:p w14:paraId="229EEE17" w14:textId="77777777" w:rsidR="00472AE8" w:rsidRDefault="00DB1BB8" w:rsidP="00E72609">
      <w:pPr>
        <w:numPr>
          <w:ilvl w:val="2"/>
          <w:numId w:val="4"/>
        </w:numPr>
        <w:spacing w:after="0" w:line="22" w:lineRule="atLeast"/>
        <w:jc w:val="both"/>
        <w:rPr>
          <w:rFonts w:asciiTheme="majorBidi" w:eastAsia="Times New Roman" w:hAnsiTheme="majorBidi" w:cstheme="majorBidi"/>
          <w:sz w:val="24"/>
          <w:szCs w:val="24"/>
        </w:rPr>
      </w:pPr>
      <w:r>
        <w:rPr>
          <w:rFonts w:asciiTheme="majorBidi" w:hAnsiTheme="majorBidi" w:cstheme="majorBidi"/>
          <w:sz w:val="24"/>
          <w:szCs w:val="24"/>
          <w:lang w:eastAsia="lv-LV"/>
        </w:rPr>
        <w:t xml:space="preserve">paraksta </w:t>
      </w:r>
      <w:r>
        <w:rPr>
          <w:rFonts w:asciiTheme="majorBidi" w:eastAsia="Times New Roman" w:hAnsiTheme="majorBidi" w:cstheme="majorBidi"/>
          <w:sz w:val="24"/>
          <w:szCs w:val="24"/>
          <w:lang w:eastAsia="lv-LV"/>
        </w:rPr>
        <w:t>A</w:t>
      </w:r>
      <w:r>
        <w:rPr>
          <w:rFonts w:asciiTheme="majorBidi" w:hAnsiTheme="majorBidi" w:cstheme="majorBidi"/>
          <w:sz w:val="24"/>
          <w:szCs w:val="24"/>
          <w:lang w:eastAsia="lv-LV"/>
        </w:rPr>
        <w:t>ktu</w:t>
      </w:r>
      <w:r>
        <w:rPr>
          <w:rFonts w:asciiTheme="majorBidi" w:hAnsiTheme="majorBidi" w:cstheme="majorBidi"/>
          <w:b/>
          <w:bCs/>
          <w:sz w:val="24"/>
          <w:szCs w:val="24"/>
        </w:rPr>
        <w:t xml:space="preserve"> </w:t>
      </w:r>
      <w:r>
        <w:rPr>
          <w:rFonts w:asciiTheme="majorBidi" w:hAnsiTheme="majorBidi" w:cstheme="majorBidi"/>
          <w:sz w:val="24"/>
          <w:szCs w:val="24"/>
          <w:lang w:eastAsia="lv-LV"/>
        </w:rPr>
        <w:t>un nosūta to Izpildītājam šādos gadījumos:</w:t>
      </w:r>
    </w:p>
    <w:p w14:paraId="4620B588" w14:textId="77777777" w:rsidR="00472AE8" w:rsidRDefault="00DB1BB8" w:rsidP="00E72609">
      <w:pPr>
        <w:numPr>
          <w:ilvl w:val="3"/>
          <w:numId w:val="4"/>
        </w:numPr>
        <w:spacing w:after="0" w:line="22" w:lineRule="atLeast"/>
        <w:ind w:left="993" w:hanging="993"/>
        <w:jc w:val="both"/>
        <w:rPr>
          <w:rFonts w:asciiTheme="majorBidi" w:eastAsia="Times New Roman" w:hAnsiTheme="majorBidi" w:cstheme="majorBidi"/>
          <w:sz w:val="24"/>
          <w:szCs w:val="24"/>
        </w:rPr>
      </w:pPr>
      <w:r>
        <w:rPr>
          <w:rFonts w:asciiTheme="majorBidi" w:hAnsiTheme="majorBidi" w:cstheme="majorBidi"/>
          <w:sz w:val="24"/>
          <w:szCs w:val="24"/>
          <w:lang w:eastAsia="lv-LV"/>
        </w:rPr>
        <w:t xml:space="preserve">Izpildītāja sniegtie Pakalpojumi atbilst Līguma un Tehniskās specifikācijas noteikumiem; </w:t>
      </w:r>
    </w:p>
    <w:p w14:paraId="6FE0FFB0" w14:textId="77777777" w:rsidR="00472AE8" w:rsidRDefault="00DB1BB8" w:rsidP="00E72609">
      <w:pPr>
        <w:numPr>
          <w:ilvl w:val="3"/>
          <w:numId w:val="4"/>
        </w:numPr>
        <w:spacing w:after="0" w:line="22" w:lineRule="atLeast"/>
        <w:ind w:left="993" w:hanging="993"/>
        <w:jc w:val="both"/>
        <w:rPr>
          <w:rFonts w:asciiTheme="majorBidi" w:eastAsia="Times New Roman" w:hAnsiTheme="majorBidi" w:cstheme="majorBidi"/>
          <w:sz w:val="24"/>
          <w:szCs w:val="24"/>
        </w:rPr>
      </w:pPr>
      <w:r>
        <w:rPr>
          <w:rFonts w:asciiTheme="majorBidi" w:eastAsia="Times New Roman" w:hAnsiTheme="majorBidi" w:cstheme="majorBidi"/>
          <w:bCs/>
          <w:sz w:val="24"/>
          <w:szCs w:val="24"/>
          <w:lang w:eastAsia="lv-LV"/>
        </w:rPr>
        <w:t xml:space="preserve">Pasūtītājs ir konstatējis Līguma vai Tehniskās specifikācijas noteikumu pārkāpumus, kas neietekmē Mēneša maksu konkrētajā mēnesī, bet par ko Pasūtītājs ir nosūtījis vai nosūta Izpildītājam rakstveida pretenziju un/vai piemēro Līgumā noteikto līgumsodu; </w:t>
      </w:r>
    </w:p>
    <w:p w14:paraId="25BE089D" w14:textId="77777777" w:rsidR="00472AE8" w:rsidRDefault="00DB1BB8" w:rsidP="00E72609">
      <w:pPr>
        <w:numPr>
          <w:ilvl w:val="2"/>
          <w:numId w:val="4"/>
        </w:numPr>
        <w:spacing w:after="0" w:line="22" w:lineRule="atLeast"/>
        <w:jc w:val="both"/>
        <w:rPr>
          <w:rFonts w:asciiTheme="majorBidi" w:eastAsia="Times New Roman" w:hAnsiTheme="majorBidi" w:cstheme="majorBidi"/>
          <w:sz w:val="24"/>
          <w:szCs w:val="24"/>
        </w:rPr>
      </w:pPr>
      <w:r>
        <w:rPr>
          <w:rFonts w:asciiTheme="majorBidi" w:hAnsiTheme="majorBidi" w:cstheme="majorBidi"/>
          <w:sz w:val="24"/>
          <w:szCs w:val="24"/>
          <w:lang w:eastAsia="lv-LV"/>
        </w:rPr>
        <w:t xml:space="preserve">neparaksta </w:t>
      </w:r>
      <w:r>
        <w:rPr>
          <w:rFonts w:asciiTheme="majorBidi" w:eastAsia="Times New Roman" w:hAnsiTheme="majorBidi" w:cstheme="majorBidi"/>
          <w:sz w:val="24"/>
          <w:szCs w:val="24"/>
          <w:lang w:eastAsia="lv-LV"/>
        </w:rPr>
        <w:t>A</w:t>
      </w:r>
      <w:r>
        <w:rPr>
          <w:rFonts w:asciiTheme="majorBidi" w:hAnsiTheme="majorBidi" w:cstheme="majorBidi"/>
          <w:sz w:val="24"/>
          <w:szCs w:val="24"/>
          <w:lang w:eastAsia="lv-LV"/>
        </w:rPr>
        <w:t xml:space="preserve">ktu un rakstveidā nosūta Izpildītājam pretenziju, </w:t>
      </w:r>
      <w:bookmarkStart w:id="9" w:name="_Toc459105924"/>
      <w:r>
        <w:rPr>
          <w:rFonts w:asciiTheme="majorBidi" w:eastAsia="Times New Roman" w:hAnsiTheme="majorBidi" w:cstheme="majorBidi"/>
          <w:bCs/>
          <w:sz w:val="24"/>
          <w:szCs w:val="24"/>
          <w:lang w:eastAsia="lv-LV"/>
        </w:rPr>
        <w:t xml:space="preserve">ja Pasūtītājs ir konstatējis, ka Aktā ietvertā informācija neatbilst Līguma 4.nodaļas kārtībā </w:t>
      </w:r>
      <w:r>
        <w:rPr>
          <w:rFonts w:asciiTheme="majorBidi" w:eastAsia="Times New Roman" w:hAnsiTheme="majorBidi" w:cstheme="majorBidi"/>
          <w:bCs/>
          <w:sz w:val="24"/>
          <w:szCs w:val="24"/>
          <w:lang w:eastAsia="lv-LV"/>
        </w:rPr>
        <w:lastRenderedPageBreak/>
        <w:t>konstatētajām un dokumentētajām Pakalpojumu neatbilstībām, kas ietekmē Mēneša maksu konkrētajā mēnesī.</w:t>
      </w:r>
    </w:p>
    <w:p w14:paraId="065D2450" w14:textId="77777777" w:rsidR="00472AE8" w:rsidRDefault="00DB1BB8" w:rsidP="00E72609">
      <w:pPr>
        <w:numPr>
          <w:ilvl w:val="1"/>
          <w:numId w:val="4"/>
        </w:numPr>
        <w:spacing w:after="0" w:line="22" w:lineRule="atLeast"/>
        <w:ind w:left="567" w:hanging="567"/>
        <w:jc w:val="both"/>
        <w:rPr>
          <w:rFonts w:asciiTheme="majorBidi" w:eastAsia="Times New Roman" w:hAnsiTheme="majorBidi" w:cstheme="majorBidi"/>
          <w:sz w:val="24"/>
          <w:szCs w:val="24"/>
        </w:rPr>
      </w:pPr>
      <w:r>
        <w:rPr>
          <w:rFonts w:asciiTheme="majorBidi" w:hAnsiTheme="majorBidi" w:cstheme="majorBidi"/>
          <w:sz w:val="24"/>
          <w:szCs w:val="24"/>
        </w:rPr>
        <w:t xml:space="preserve">Pasūtītājs Līguma  3.4.2.  apakšpunktā noteiktajā gadījumā nepieņem Pakalpojumus un Aktu atgriež Izpildītājam kopā ar rakstiski noformētu pretenziju par konstatētajiem trūkumiem, un neapmaksā Aktā norādītos Pakalpojumus līdz brīdim, kamēr pretenzijas nav atrisinātas. </w:t>
      </w:r>
    </w:p>
    <w:p w14:paraId="3E46CA29" w14:textId="77777777" w:rsidR="00472AE8" w:rsidRDefault="00DB1BB8" w:rsidP="00E72609">
      <w:pPr>
        <w:pStyle w:val="11punkts"/>
        <w:numPr>
          <w:ilvl w:val="1"/>
          <w:numId w:val="4"/>
        </w:numPr>
        <w:contextualSpacing/>
        <w:rPr>
          <w:rFonts w:asciiTheme="majorBidi" w:hAnsiTheme="majorBidi" w:cstheme="majorBidi"/>
        </w:rPr>
      </w:pPr>
      <w:r>
        <w:rPr>
          <w:rFonts w:cstheme="majorBidi"/>
        </w:rPr>
        <w:t>Izpildītājs pretenzijā norādītajā termiņā izskata Pasūtītāja pretenziju un veic vienu no šādām darbībām:</w:t>
      </w:r>
    </w:p>
    <w:p w14:paraId="3CC64A1B" w14:textId="77777777" w:rsidR="00472AE8" w:rsidRDefault="00DB1BB8" w:rsidP="00E72609">
      <w:pPr>
        <w:pStyle w:val="11punkts"/>
        <w:numPr>
          <w:ilvl w:val="2"/>
          <w:numId w:val="4"/>
        </w:numPr>
        <w:contextualSpacing/>
        <w:rPr>
          <w:rFonts w:asciiTheme="majorBidi" w:hAnsiTheme="majorBidi" w:cstheme="majorBidi"/>
        </w:rPr>
      </w:pPr>
      <w:r>
        <w:rPr>
          <w:rFonts w:cstheme="majorBidi"/>
        </w:rPr>
        <w:t>iesniedz Pasūtītājam labotu Aktu, kurā ņemtas vērā Līguma 4.nodaļas kārtībā jau konstatētās un dokumentētās Pakalpojumu neatbilstības, un sniedz atbildi par Mēneša maksas attiecīgu koriģēšanu;</w:t>
      </w:r>
    </w:p>
    <w:p w14:paraId="1E15C507" w14:textId="77777777" w:rsidR="00472AE8" w:rsidRDefault="00DB1BB8" w:rsidP="00E72609">
      <w:pPr>
        <w:pStyle w:val="11punkts"/>
        <w:numPr>
          <w:ilvl w:val="2"/>
          <w:numId w:val="4"/>
        </w:numPr>
        <w:contextualSpacing/>
        <w:rPr>
          <w:rFonts w:asciiTheme="majorBidi" w:hAnsiTheme="majorBidi" w:cstheme="majorBidi"/>
        </w:rPr>
      </w:pPr>
      <w:r>
        <w:rPr>
          <w:rFonts w:cstheme="majorBidi"/>
        </w:rPr>
        <w:t>sniedz rakstisku atbildi, ja nepiekrīt pretenzijā norādītajiem faktiem, norādot pamatotus iebildumus par pretenzijā norādītajiem konstatētajiem faktiem.</w:t>
      </w:r>
    </w:p>
    <w:p w14:paraId="44346181" w14:textId="77777777" w:rsidR="00472AE8" w:rsidRDefault="00DB1BB8" w:rsidP="00E72609">
      <w:pPr>
        <w:pStyle w:val="11punkts"/>
        <w:numPr>
          <w:ilvl w:val="1"/>
          <w:numId w:val="4"/>
        </w:numPr>
        <w:contextualSpacing/>
        <w:rPr>
          <w:rFonts w:asciiTheme="majorBidi" w:hAnsiTheme="majorBidi" w:cstheme="majorBidi"/>
        </w:rPr>
      </w:pPr>
      <w:r>
        <w:rPr>
          <w:rFonts w:cstheme="majorBidi"/>
        </w:rPr>
        <w:t>Situācijā, ja Izpildītājs Līguma 3.6. punktā noteiktajā termiņā nesniedz atbildi, Pasūtītājs ir tiesīgs uzskatīt, ka Izpildītājs ir piekritis pretenzijā norādītajiem faktiem.</w:t>
      </w:r>
      <w:bookmarkEnd w:id="9"/>
    </w:p>
    <w:p w14:paraId="28B654CD" w14:textId="575FF117" w:rsidR="005D1680" w:rsidRDefault="005D1680" w:rsidP="005D1680">
      <w:pPr>
        <w:numPr>
          <w:ilvl w:val="0"/>
          <w:numId w:val="4"/>
        </w:numPr>
        <w:spacing w:before="240" w:after="120" w:line="22" w:lineRule="atLeast"/>
        <w:jc w:val="center"/>
        <w:rPr>
          <w:rFonts w:asciiTheme="majorBidi" w:eastAsia="Times New Roman" w:hAnsiTheme="majorBidi" w:cstheme="majorBidi"/>
          <w:b/>
          <w:sz w:val="24"/>
          <w:szCs w:val="24"/>
        </w:rPr>
      </w:pPr>
      <w:r>
        <w:rPr>
          <w:rFonts w:asciiTheme="majorBidi" w:eastAsia="Times New Roman" w:hAnsiTheme="majorBidi" w:cstheme="majorBidi"/>
          <w:b/>
          <w:sz w:val="24"/>
          <w:szCs w:val="24"/>
        </w:rPr>
        <w:t>Līguma izpildes kārtība</w:t>
      </w:r>
    </w:p>
    <w:p w14:paraId="52F6DABF" w14:textId="77777777" w:rsidR="00472AE8" w:rsidRDefault="00DB1BB8" w:rsidP="00E72609">
      <w:pPr>
        <w:pStyle w:val="11punkts"/>
        <w:numPr>
          <w:ilvl w:val="1"/>
          <w:numId w:val="4"/>
        </w:numPr>
        <w:contextualSpacing/>
        <w:rPr>
          <w:rFonts w:asciiTheme="majorBidi" w:hAnsiTheme="majorBidi" w:cstheme="majorBidi"/>
        </w:rPr>
      </w:pPr>
      <w:r>
        <w:rPr>
          <w:rFonts w:cstheme="majorBidi"/>
        </w:rPr>
        <w:t>Izpildītājam ir pienākums:</w:t>
      </w:r>
    </w:p>
    <w:p w14:paraId="6332A54E" w14:textId="77777777" w:rsidR="00472AE8" w:rsidRDefault="00DB1BB8" w:rsidP="00E72609">
      <w:pPr>
        <w:pStyle w:val="11punkts"/>
        <w:numPr>
          <w:ilvl w:val="2"/>
          <w:numId w:val="4"/>
        </w:numPr>
        <w:contextualSpacing/>
        <w:rPr>
          <w:rFonts w:asciiTheme="majorBidi" w:hAnsiTheme="majorBidi" w:cstheme="majorBidi"/>
        </w:rPr>
      </w:pPr>
      <w:r>
        <w:rPr>
          <w:rFonts w:cstheme="majorBidi"/>
        </w:rPr>
        <w:t>veikt Pakalpojumus kvalitatīvi, ievērojot Līgumā, tajā skaitā Tehniskajā specifikācijā noteiktos uzdevumus;</w:t>
      </w:r>
    </w:p>
    <w:p w14:paraId="28FC8BF6" w14:textId="77777777" w:rsidR="00472AE8" w:rsidRDefault="00DB1BB8" w:rsidP="00E72609">
      <w:pPr>
        <w:pStyle w:val="11punkts"/>
        <w:numPr>
          <w:ilvl w:val="2"/>
          <w:numId w:val="4"/>
        </w:numPr>
        <w:contextualSpacing/>
        <w:rPr>
          <w:rFonts w:asciiTheme="majorBidi" w:hAnsiTheme="majorBidi" w:cstheme="majorBidi"/>
        </w:rPr>
      </w:pPr>
      <w:r>
        <w:t>sniegt Pakalpojumus, nodrošinot netraucētu Objekta lietošanu, kā arī Pasūtītāja un Objekta lietotāja darbību. Ja Pakalpojumu ietvaros ir veicami darbi, kas traucē vai varētu traucēt Objekta lietošanu, saskaņot to veikšanu laiku ar Pasūtītāju;</w:t>
      </w:r>
    </w:p>
    <w:p w14:paraId="7B92220C" w14:textId="77777777" w:rsidR="00472AE8" w:rsidRDefault="00DB1BB8" w:rsidP="00E72609">
      <w:pPr>
        <w:pStyle w:val="11punkts"/>
        <w:numPr>
          <w:ilvl w:val="2"/>
          <w:numId w:val="4"/>
        </w:numPr>
        <w:contextualSpacing/>
        <w:rPr>
          <w:rFonts w:asciiTheme="majorBidi" w:hAnsiTheme="majorBidi" w:cstheme="majorBidi"/>
        </w:rPr>
      </w:pPr>
      <w:r>
        <w:t>pirms Līguma darbības uzsākšanas saskaņot ar Pasūtītāju Pakalpojumu izpildes organizatoriskos jautājumus;</w:t>
      </w:r>
    </w:p>
    <w:p w14:paraId="303123B7" w14:textId="24EA2E23" w:rsidR="00472AE8" w:rsidRDefault="00DB1BB8" w:rsidP="00E72609">
      <w:pPr>
        <w:pStyle w:val="11punkts"/>
        <w:numPr>
          <w:ilvl w:val="2"/>
          <w:numId w:val="4"/>
        </w:numPr>
        <w:contextualSpacing/>
        <w:rPr>
          <w:rFonts w:asciiTheme="majorBidi" w:hAnsiTheme="majorBidi" w:cstheme="majorBidi"/>
        </w:rPr>
      </w:pPr>
      <w:r>
        <w:rPr>
          <w:rFonts w:cstheme="majorBidi"/>
        </w:rPr>
        <w:t>nekavējoties, bet ne vēlāk kā 2 (divu) darba dienu laikā pēc Pasūtītāja pieprasījuma saņemšanas sniegt Pasūtītājam informāciju par Pakalpojumu un Līgumā noteikto saistību izpildi, tajā skaitā par Pakalpojumu izpildē iesaistīto personālu, izmantotajiem uzkopšanas līdzekļiem un inventāru;</w:t>
      </w:r>
    </w:p>
    <w:p w14:paraId="6833F8F9" w14:textId="2382575C" w:rsidR="00472AE8" w:rsidRDefault="00DB1BB8" w:rsidP="00E72609">
      <w:pPr>
        <w:pStyle w:val="11punkts"/>
        <w:numPr>
          <w:ilvl w:val="2"/>
          <w:numId w:val="4"/>
        </w:numPr>
        <w:contextualSpacing/>
        <w:rPr>
          <w:rFonts w:asciiTheme="majorBidi" w:hAnsiTheme="majorBidi" w:cstheme="majorBidi"/>
        </w:rPr>
      </w:pPr>
      <w:r>
        <w:rPr>
          <w:rFonts w:cstheme="majorBidi"/>
        </w:rPr>
        <w:t xml:space="preserve">pirms Pakalpojumu sniegšanas uzsākšanas veikt instruktāžu personām, kas sniegs Pakalpojumu, </w:t>
      </w:r>
      <w:r w:rsidR="00227822">
        <w:rPr>
          <w:rFonts w:cstheme="majorBidi"/>
        </w:rPr>
        <w:t xml:space="preserve">darba aizsardzības, </w:t>
      </w:r>
      <w:r>
        <w:rPr>
          <w:rFonts w:cstheme="majorBidi"/>
        </w:rPr>
        <w:t>darba drošības</w:t>
      </w:r>
      <w:r w:rsidR="00227822">
        <w:rPr>
          <w:rFonts w:cstheme="majorBidi"/>
        </w:rPr>
        <w:t xml:space="preserve"> un</w:t>
      </w:r>
      <w:r>
        <w:rPr>
          <w:rFonts w:cstheme="majorBidi"/>
        </w:rPr>
        <w:t xml:space="preserve"> ugunsdrošības jautājumos, kā arī informēt šīs personas par Līgumā noteiktajiem pienākumiem un prasībām;</w:t>
      </w:r>
    </w:p>
    <w:p w14:paraId="2CE34BF7" w14:textId="77777777" w:rsidR="00472AE8" w:rsidRDefault="00DB1BB8" w:rsidP="00E72609">
      <w:pPr>
        <w:pStyle w:val="11punkts"/>
        <w:numPr>
          <w:ilvl w:val="2"/>
          <w:numId w:val="4"/>
        </w:numPr>
        <w:contextualSpacing/>
        <w:rPr>
          <w:rFonts w:asciiTheme="majorBidi" w:hAnsiTheme="majorBidi" w:cstheme="majorBidi"/>
        </w:rPr>
      </w:pPr>
      <w:r>
        <w:rPr>
          <w:rFonts w:cstheme="majorBidi"/>
        </w:rPr>
        <w:t>saņemot no Pasūtītāja rakstisku pretenziju par Pakalpojumu, tā kvalitātes u.c. defektiem, trūkumiem vai neatbilstībām, novērst konstatētās neatbilstības, defektus un trūkumus vienas darba dienas laikā, ja Pasūtītājs to novēršanai nav noteicis citu (garāku) termiņu;</w:t>
      </w:r>
    </w:p>
    <w:p w14:paraId="26E5FE9A" w14:textId="615536A5" w:rsidR="00472AE8" w:rsidRDefault="00DB1BB8" w:rsidP="00E72609">
      <w:pPr>
        <w:pStyle w:val="11punkts"/>
        <w:numPr>
          <w:ilvl w:val="2"/>
          <w:numId w:val="4"/>
        </w:numPr>
        <w:contextualSpacing/>
        <w:rPr>
          <w:rFonts w:asciiTheme="majorBidi" w:hAnsiTheme="majorBidi" w:cstheme="majorBidi"/>
        </w:rPr>
      </w:pPr>
      <w:r>
        <w:rPr>
          <w:rFonts w:cstheme="majorBidi"/>
        </w:rPr>
        <w:t>laicīgi informēt Pasūtītāja</w:t>
      </w:r>
      <w:r w:rsidR="00E92EBD">
        <w:rPr>
          <w:rFonts w:cstheme="majorBidi"/>
        </w:rPr>
        <w:t xml:space="preserve"> pilnvaroto</w:t>
      </w:r>
      <w:r>
        <w:rPr>
          <w:rFonts w:cstheme="majorBidi"/>
        </w:rPr>
        <w:t xml:space="preserve"> pārstāvi par Pakalpojumu tiešā sniegšanā iesaistīto personu maiņu.</w:t>
      </w:r>
    </w:p>
    <w:p w14:paraId="60651271" w14:textId="1AB529A4" w:rsidR="00472AE8" w:rsidRDefault="00DB1BB8" w:rsidP="00E72609">
      <w:pPr>
        <w:pStyle w:val="11punkts"/>
        <w:numPr>
          <w:ilvl w:val="1"/>
          <w:numId w:val="4"/>
        </w:numPr>
        <w:contextualSpacing/>
        <w:rPr>
          <w:rFonts w:asciiTheme="majorBidi" w:hAnsiTheme="majorBidi" w:cstheme="majorBidi"/>
        </w:rPr>
      </w:pPr>
      <w:r>
        <w:rPr>
          <w:rFonts w:cstheme="majorBidi"/>
        </w:rPr>
        <w:t xml:space="preserve">Gadījumā, ja Izpildītājs Pasūtītāja noteiktajā termiņā nav novērsis tā norādītos pārkāpumus, Pasūtītājs sastāda defektu aktu par neatbilstošu Pakalpojumu, kurā norāda Objektu, Pakalpojumu neatbilstību, kā arī laiku, kad Izpildītājs informēts par pārkāpumu. Ja Izpildītājs nenodrošina sava </w:t>
      </w:r>
      <w:r w:rsidR="00E92EBD">
        <w:rPr>
          <w:rFonts w:cstheme="majorBidi"/>
        </w:rPr>
        <w:t xml:space="preserve">pilnvarotā </w:t>
      </w:r>
      <w:r>
        <w:rPr>
          <w:rFonts w:cstheme="majorBidi"/>
        </w:rPr>
        <w:t>pārstāvja klātbūtni Pakalpojumu defektu konstatēšanai, defektu akta sastādīšanai un parakstīšanai, Pasūtītājs defektu aktu sastāda vienpersoniski un nosūta to Izpildītājam.</w:t>
      </w:r>
    </w:p>
    <w:p w14:paraId="2081513E" w14:textId="77777777" w:rsidR="00472AE8" w:rsidRDefault="00DB1BB8" w:rsidP="00E72609">
      <w:pPr>
        <w:pStyle w:val="11punkts"/>
        <w:numPr>
          <w:ilvl w:val="1"/>
          <w:numId w:val="4"/>
        </w:numPr>
        <w:contextualSpacing/>
        <w:rPr>
          <w:rFonts w:asciiTheme="majorBidi" w:hAnsiTheme="majorBidi" w:cstheme="majorBidi"/>
        </w:rPr>
      </w:pPr>
      <w:r>
        <w:rPr>
          <w:rFonts w:cstheme="majorBidi"/>
        </w:rPr>
        <w:t>Izpildītājam ir tiesības saņemt no Pasūtītāja visu tā rīcībā esošo Pakalpojumu kvalitatīvai izpildei nepieciešamo informāciju.</w:t>
      </w:r>
    </w:p>
    <w:p w14:paraId="1C168959" w14:textId="77777777" w:rsidR="00472AE8" w:rsidRDefault="00DB1BB8" w:rsidP="00E72609">
      <w:pPr>
        <w:pStyle w:val="11punkts"/>
        <w:numPr>
          <w:ilvl w:val="1"/>
          <w:numId w:val="4"/>
        </w:numPr>
        <w:contextualSpacing/>
        <w:rPr>
          <w:rFonts w:asciiTheme="majorBidi" w:hAnsiTheme="majorBidi" w:cstheme="majorBidi"/>
        </w:rPr>
      </w:pPr>
      <w:r>
        <w:rPr>
          <w:rFonts w:cstheme="majorBidi"/>
        </w:rPr>
        <w:t>Pasūtītājam ir pienākums:</w:t>
      </w:r>
    </w:p>
    <w:p w14:paraId="279FDC4C" w14:textId="392F0009" w:rsidR="00472AE8" w:rsidRDefault="00DB1BB8" w:rsidP="00E72609">
      <w:pPr>
        <w:pStyle w:val="11punkts"/>
        <w:numPr>
          <w:ilvl w:val="2"/>
          <w:numId w:val="4"/>
        </w:numPr>
        <w:contextualSpacing/>
        <w:rPr>
          <w:rFonts w:asciiTheme="majorBidi" w:hAnsiTheme="majorBidi" w:cstheme="majorBidi"/>
        </w:rPr>
      </w:pPr>
      <w:r>
        <w:rPr>
          <w:rFonts w:cstheme="majorBidi"/>
        </w:rPr>
        <w:t xml:space="preserve">Izpildītājam, uzsākot Pakalpojumu izpildi, sniegt tā Pakalpojumu izpildē iesaistītājām personām Pakalpojumu izpildei nepieciešamo informāciju, nodrošināt tām piekļuvi Pakalpojumu sniegšanas </w:t>
      </w:r>
      <w:r w:rsidR="00227822">
        <w:rPr>
          <w:rFonts w:cstheme="majorBidi"/>
        </w:rPr>
        <w:t>vietai</w:t>
      </w:r>
      <w:r>
        <w:rPr>
          <w:rFonts w:cstheme="majorBidi"/>
        </w:rPr>
        <w:t>;</w:t>
      </w:r>
    </w:p>
    <w:p w14:paraId="3AD31598" w14:textId="77777777" w:rsidR="00472AE8" w:rsidRDefault="00DB1BB8" w:rsidP="00E72609">
      <w:pPr>
        <w:pStyle w:val="11punkts"/>
        <w:numPr>
          <w:ilvl w:val="2"/>
          <w:numId w:val="4"/>
        </w:numPr>
        <w:contextualSpacing/>
        <w:rPr>
          <w:rFonts w:asciiTheme="majorBidi" w:hAnsiTheme="majorBidi" w:cstheme="majorBidi"/>
        </w:rPr>
      </w:pPr>
      <w:r>
        <w:rPr>
          <w:rFonts w:cstheme="majorBidi"/>
        </w:rPr>
        <w:t>Līgumā noteiktajā termiņā un kārtībā veikt Mēneša maksas apmaksu;</w:t>
      </w:r>
    </w:p>
    <w:p w14:paraId="4EF034B8" w14:textId="77777777" w:rsidR="00472AE8" w:rsidRDefault="00DB1BB8" w:rsidP="00E72609">
      <w:pPr>
        <w:pStyle w:val="11punkts"/>
        <w:numPr>
          <w:ilvl w:val="2"/>
          <w:numId w:val="4"/>
        </w:numPr>
        <w:contextualSpacing/>
        <w:rPr>
          <w:rFonts w:asciiTheme="majorBidi" w:hAnsiTheme="majorBidi" w:cstheme="majorBidi"/>
        </w:rPr>
      </w:pPr>
      <w:r>
        <w:rPr>
          <w:rFonts w:cstheme="majorBidi"/>
        </w:rPr>
        <w:lastRenderedPageBreak/>
        <w:t>brīdināt Izpildītāju 3 (trīs) darba dienas iepriekš par plānotajām izmaiņām darba laikā Pakalpojumu sniegšanas vietā, ja tas skar Pakalpojumu izpildi, kā arī informēt Izpildītāju par izmaiņām Pakalpojumu sniegšanā.</w:t>
      </w:r>
    </w:p>
    <w:p w14:paraId="70236223" w14:textId="77777777" w:rsidR="00472AE8" w:rsidRDefault="00DB1BB8" w:rsidP="00E72609">
      <w:pPr>
        <w:pStyle w:val="11punkts"/>
        <w:numPr>
          <w:ilvl w:val="1"/>
          <w:numId w:val="4"/>
        </w:numPr>
        <w:contextualSpacing/>
        <w:rPr>
          <w:rFonts w:asciiTheme="majorBidi" w:hAnsiTheme="majorBidi" w:cstheme="majorBidi"/>
        </w:rPr>
      </w:pPr>
      <w:r>
        <w:rPr>
          <w:rFonts w:cstheme="majorBidi"/>
        </w:rPr>
        <w:t>Pasūtītājam ir tiesības:</w:t>
      </w:r>
    </w:p>
    <w:p w14:paraId="1878DD1E" w14:textId="77777777" w:rsidR="00472AE8" w:rsidRDefault="00DB1BB8" w:rsidP="00E72609">
      <w:pPr>
        <w:pStyle w:val="11punkts"/>
        <w:numPr>
          <w:ilvl w:val="2"/>
          <w:numId w:val="4"/>
        </w:numPr>
        <w:contextualSpacing/>
        <w:rPr>
          <w:rFonts w:asciiTheme="majorBidi" w:hAnsiTheme="majorBidi" w:cstheme="majorBidi"/>
        </w:rPr>
      </w:pPr>
      <w:r>
        <w:rPr>
          <w:rFonts w:cstheme="majorBidi"/>
        </w:rPr>
        <w:t>kontrolēt Izpildītāja sniegtā Pakalpojumu kvalitāti un atbilstību Līguma noteikumiem;</w:t>
      </w:r>
    </w:p>
    <w:p w14:paraId="6FC779DF" w14:textId="77777777" w:rsidR="00472AE8" w:rsidRDefault="00DB1BB8" w:rsidP="00E72609">
      <w:pPr>
        <w:pStyle w:val="11punkts"/>
        <w:numPr>
          <w:ilvl w:val="2"/>
          <w:numId w:val="4"/>
        </w:numPr>
        <w:contextualSpacing/>
        <w:rPr>
          <w:rFonts w:asciiTheme="majorBidi" w:hAnsiTheme="majorBidi" w:cstheme="majorBidi"/>
        </w:rPr>
      </w:pPr>
      <w:r>
        <w:rPr>
          <w:rFonts w:cstheme="majorBidi"/>
        </w:rPr>
        <w:t xml:space="preserve">sniegt Izpildītājam precizējošus norādījumus mutvārdos vai rakstveidā par Pakalpojumu sniegšanas kārtību, </w:t>
      </w:r>
      <w:r>
        <w:t>ja tā nav pietiekami skaidri definēta Līguma pamattekstā un Tehniskajā specifikācijā</w:t>
      </w:r>
      <w:r>
        <w:rPr>
          <w:rFonts w:cstheme="majorBidi"/>
        </w:rPr>
        <w:t>;</w:t>
      </w:r>
    </w:p>
    <w:p w14:paraId="529B6622" w14:textId="5CD6CC59" w:rsidR="00472AE8" w:rsidRDefault="008817D5" w:rsidP="00E72609">
      <w:pPr>
        <w:pStyle w:val="11punkts"/>
        <w:numPr>
          <w:ilvl w:val="2"/>
          <w:numId w:val="4"/>
        </w:numPr>
        <w:contextualSpacing/>
        <w:rPr>
          <w:rFonts w:asciiTheme="majorBidi" w:hAnsiTheme="majorBidi" w:cstheme="majorBidi"/>
        </w:rPr>
      </w:pPr>
      <w:r>
        <w:t>Pakalpojumu izpildes laikā, konstatējot Pakalpojumu, to kvalitātes vai citus defektus, trūkumus vai neatbilstības, sagatavot un iesniegt Izpildītājam rakstisku pretenziju, tostarp nosūtot to uz Izpildītāja elektroniskā pasta adresi un/vai Izpildītāja pilnvarotajam pārstāvim uz elektroniskā pasta adresi vai lietotnē WhatsApp uz tālruņa numuru</w:t>
      </w:r>
      <w:r w:rsidR="00BE3301">
        <w:rPr>
          <w:rFonts w:cstheme="majorBidi"/>
        </w:rPr>
        <w:t>;</w:t>
      </w:r>
    </w:p>
    <w:p w14:paraId="2EAA0596" w14:textId="77777777" w:rsidR="00472AE8" w:rsidRDefault="00DB1BB8" w:rsidP="00E72609">
      <w:pPr>
        <w:pStyle w:val="11punkts"/>
        <w:numPr>
          <w:ilvl w:val="2"/>
          <w:numId w:val="4"/>
        </w:numPr>
        <w:contextualSpacing/>
        <w:rPr>
          <w:rFonts w:asciiTheme="majorBidi" w:hAnsiTheme="majorBidi" w:cstheme="majorBidi"/>
        </w:rPr>
      </w:pPr>
      <w:r>
        <w:rPr>
          <w:rFonts w:cstheme="majorBidi"/>
        </w:rPr>
        <w:t>informēt Izpildītāja atbildīgo personu par Līguma vai Pakalpojumu izpildes pārkāpumiem telefoniski vai elektroniski, kā arī pieprasīt nekavējošu rīcību pārkāpuma novēršanai;</w:t>
      </w:r>
    </w:p>
    <w:p w14:paraId="4BA52029" w14:textId="77777777" w:rsidR="00472AE8" w:rsidRDefault="00DB1BB8" w:rsidP="00E72609">
      <w:pPr>
        <w:pStyle w:val="11punkts"/>
        <w:numPr>
          <w:ilvl w:val="2"/>
          <w:numId w:val="4"/>
        </w:numPr>
        <w:contextualSpacing/>
        <w:rPr>
          <w:rFonts w:asciiTheme="majorBidi" w:hAnsiTheme="majorBidi" w:cstheme="majorBidi"/>
        </w:rPr>
      </w:pPr>
      <w:r>
        <w:rPr>
          <w:rFonts w:cstheme="majorBidi"/>
        </w:rPr>
        <w:t>pieprasīt Izpildītājam atskaites vai informāciju saistībā ar Līguma saistību vai Pakalpojumu izpildi;</w:t>
      </w:r>
    </w:p>
    <w:p w14:paraId="330EC045" w14:textId="77777777" w:rsidR="00472AE8" w:rsidRDefault="00DB1BB8" w:rsidP="00E72609">
      <w:pPr>
        <w:pStyle w:val="11punkts"/>
        <w:numPr>
          <w:ilvl w:val="1"/>
          <w:numId w:val="4"/>
        </w:numPr>
        <w:contextualSpacing/>
        <w:rPr>
          <w:rFonts w:asciiTheme="majorBidi" w:hAnsiTheme="majorBidi" w:cstheme="majorBidi"/>
        </w:rPr>
      </w:pPr>
      <w:r>
        <w:rPr>
          <w:rFonts w:cstheme="majorBidi"/>
        </w:rPr>
        <w:t>Puses apņemas nekavējoties informēt viena otru par visiem sarežģījumiem, kas rodas Līguma izpildes laikā un var apdraudēt uzņemto saistību izpildi, tai skaitā informēt par iespējamiem vai paredzamiem kavējumiem Līguma izpildē un apstākļiem, notikumiem un problēmām, kas ietekmē Līguma precīzu un pilnīgu izpildi vai tā izpildi noteiktajā laikā.</w:t>
      </w:r>
    </w:p>
    <w:p w14:paraId="57F2EFB5" w14:textId="2E9ACF5A" w:rsidR="00472AE8" w:rsidRDefault="00DB1BB8" w:rsidP="00E72609">
      <w:pPr>
        <w:pStyle w:val="11punkts"/>
        <w:numPr>
          <w:ilvl w:val="1"/>
          <w:numId w:val="4"/>
        </w:numPr>
        <w:contextualSpacing/>
        <w:rPr>
          <w:rFonts w:asciiTheme="majorBidi" w:hAnsiTheme="majorBidi" w:cstheme="majorBidi"/>
        </w:rPr>
      </w:pPr>
      <w:r>
        <w:rPr>
          <w:rFonts w:cstheme="majorBidi"/>
        </w:rPr>
        <w:t>Pasūtītājs nodrošina Izpildītājam darba izpildei nepieciešamo elektroenerģiju, auksto ūdeni un telpu vai tās daļu Objektā</w:t>
      </w:r>
      <w:r w:rsidR="00227822">
        <w:rPr>
          <w:rFonts w:cstheme="majorBidi"/>
        </w:rPr>
        <w:t xml:space="preserve"> izvietotajā ēkā</w:t>
      </w:r>
      <w:r>
        <w:rPr>
          <w:rFonts w:cstheme="majorBidi"/>
        </w:rPr>
        <w:t xml:space="preserve"> Pakalpojumu </w:t>
      </w:r>
      <w:r w:rsidRPr="00227822">
        <w:rPr>
          <w:rFonts w:cstheme="majorBidi"/>
        </w:rPr>
        <w:t xml:space="preserve">sniegšanai izmantojamā </w:t>
      </w:r>
      <w:r w:rsidR="00227822" w:rsidRPr="00227822">
        <w:rPr>
          <w:rFonts w:cstheme="majorBidi"/>
        </w:rPr>
        <w:t>inventāra, sīkās tehnikas (izņemot to, kas darbināma ar degvielu), materiālu un citu līdzekļu uzglabāšanai</w:t>
      </w:r>
      <w:r>
        <w:rPr>
          <w:rFonts w:cstheme="majorBidi"/>
        </w:rPr>
        <w:t>.</w:t>
      </w:r>
    </w:p>
    <w:p w14:paraId="1DE2C806" w14:textId="77777777" w:rsidR="00472AE8" w:rsidRDefault="00DB1BB8" w:rsidP="00E72609">
      <w:pPr>
        <w:pStyle w:val="11punkts"/>
        <w:numPr>
          <w:ilvl w:val="0"/>
          <w:numId w:val="4"/>
        </w:numPr>
        <w:spacing w:before="240" w:after="120"/>
        <w:ind w:left="539" w:hanging="539"/>
        <w:jc w:val="center"/>
        <w:rPr>
          <w:rFonts w:asciiTheme="majorBidi" w:hAnsiTheme="majorBidi" w:cstheme="majorBidi"/>
        </w:rPr>
      </w:pPr>
      <w:r>
        <w:rPr>
          <w:rFonts w:cstheme="majorBidi"/>
          <w:b/>
        </w:rPr>
        <w:t>Pušu atbildība</w:t>
      </w:r>
    </w:p>
    <w:p w14:paraId="20205CC8" w14:textId="77777777" w:rsidR="00472AE8" w:rsidRDefault="00DB1BB8" w:rsidP="00E72609">
      <w:pPr>
        <w:pStyle w:val="11punkts"/>
        <w:numPr>
          <w:ilvl w:val="1"/>
          <w:numId w:val="4"/>
        </w:numPr>
        <w:contextualSpacing/>
        <w:rPr>
          <w:rFonts w:asciiTheme="majorBidi" w:hAnsiTheme="majorBidi" w:cstheme="majorBidi"/>
        </w:rPr>
      </w:pPr>
      <w:r>
        <w:rPr>
          <w:rFonts w:cstheme="majorBidi"/>
        </w:rPr>
        <w:t>Puses ir savstarpēji atbildīgas par Līgumā paredzēto saistību neizpildi vai nepienācīgu izpildi, un apņemas atlīdzināt viena otrai visus šai sakarā radušos tiešos zaudējumus, izņemot gadījumus, kas tieši atrunāti Līgumā, un izņemot peļņas atrāvumu.</w:t>
      </w:r>
    </w:p>
    <w:p w14:paraId="14942CE4" w14:textId="77777777" w:rsidR="00472AE8" w:rsidRDefault="00DB1BB8" w:rsidP="00E72609">
      <w:pPr>
        <w:pStyle w:val="11punkts"/>
        <w:numPr>
          <w:ilvl w:val="1"/>
          <w:numId w:val="4"/>
        </w:numPr>
        <w:contextualSpacing/>
        <w:rPr>
          <w:rFonts w:asciiTheme="majorBidi" w:hAnsiTheme="majorBidi" w:cstheme="majorBidi"/>
        </w:rPr>
      </w:pPr>
      <w:r>
        <w:t>Izpildītājs sedz Pasūtītājam un/vai Objekta lietotājam nodarītos tiešos zaudējumus, tostarp Objekta vai tajā esošā īpašuma bojājumu, zudumu vai iznīcināšanu, ja tos izraisījusi Izpildītāja, tā darbinieku vai piesaistīto apakšuzņēmēju darbība vai bezdarbība.</w:t>
      </w:r>
    </w:p>
    <w:p w14:paraId="138ADE34" w14:textId="77777777" w:rsidR="00472AE8" w:rsidRDefault="00DB1BB8" w:rsidP="00E72609">
      <w:pPr>
        <w:pStyle w:val="11punkts"/>
        <w:numPr>
          <w:ilvl w:val="1"/>
          <w:numId w:val="4"/>
        </w:numPr>
        <w:contextualSpacing/>
        <w:rPr>
          <w:rFonts w:asciiTheme="majorBidi" w:hAnsiTheme="majorBidi" w:cstheme="majorBidi"/>
        </w:rPr>
      </w:pPr>
      <w:r>
        <w:rPr>
          <w:rFonts w:cstheme="majorBidi"/>
        </w:rPr>
        <w:t>Ja Pasūtītājs savas vainas dēļ nepamatoti kavē Līgumā noteikto samaksas termiņu, Izpildītājs ir tiesīgs piemērot Pasūtītājam līgumsodu 0,5% (nulle komats pieci procenti) par katru nokavēto dienu no termiņā neapmaksātās summas, bet kopsummā ne vairāk kā 10% (desmit procentu) apmērā no kavētās summas.</w:t>
      </w:r>
    </w:p>
    <w:p w14:paraId="517B2D48" w14:textId="037858BC" w:rsidR="00472AE8" w:rsidRDefault="00DB1BB8" w:rsidP="00E72609">
      <w:pPr>
        <w:pStyle w:val="11punkts"/>
        <w:numPr>
          <w:ilvl w:val="1"/>
          <w:numId w:val="4"/>
        </w:numPr>
        <w:contextualSpacing/>
        <w:rPr>
          <w:rFonts w:asciiTheme="majorBidi" w:hAnsiTheme="majorBidi" w:cstheme="majorBidi"/>
        </w:rPr>
      </w:pPr>
      <w:r>
        <w:rPr>
          <w:rFonts w:cstheme="majorBidi"/>
        </w:rPr>
        <w:t>Pasūtītājs ir tiesīgs piemērot Izpildītājam līgumsodu 50 EUR (piecdesmit eiro) apmērā par katru uzkopšanai paredzēto dienu, kad Pakalpojumi vispār nav veikti. Pasūtītājs ir tiesīgs samazināt šajā punktā paredzēto līgumsodu par 50% (piecdesmit procentiem</w:t>
      </w:r>
      <w:r w:rsidR="004C2D96">
        <w:rPr>
          <w:rFonts w:cstheme="majorBidi"/>
        </w:rPr>
        <w:t>)</w:t>
      </w:r>
      <w:r>
        <w:rPr>
          <w:rFonts w:cstheme="majorBidi"/>
        </w:rPr>
        <w:t xml:space="preserve">, ja Pakalpojumi tiek veikti nākamajā dienā (kas nav uzkopšanai paredzētā diena). </w:t>
      </w:r>
    </w:p>
    <w:p w14:paraId="7D850C6D" w14:textId="46FC9CCC" w:rsidR="00472AE8" w:rsidRDefault="00DB1BB8" w:rsidP="00E72609">
      <w:pPr>
        <w:pStyle w:val="11punkts"/>
        <w:numPr>
          <w:ilvl w:val="1"/>
          <w:numId w:val="4"/>
        </w:numPr>
        <w:contextualSpacing/>
        <w:rPr>
          <w:rFonts w:asciiTheme="majorBidi" w:hAnsiTheme="majorBidi" w:cstheme="majorBidi"/>
        </w:rPr>
      </w:pPr>
      <w:r>
        <w:rPr>
          <w:rFonts w:cstheme="majorBidi"/>
        </w:rPr>
        <w:t>Pasūtītājs ir tiesīgs piemērot Izpildītājam līgumsodu 30 EUR (trīsdesmit eiro) apmērā par katru uzkopšanai paredzēto dienu, kad Pakalpojumi veikti nepilnā apmērā vai neatbilstoši Līguma (tajā skaitā Tehniskās specifikācijas) nosacījumiem. Pasūtītājs ir tiesīgs samazināt šajā punktā paredzēto līgumsodu par 50% (piecdesmit procentiem</w:t>
      </w:r>
      <w:r w:rsidR="004C2D96">
        <w:rPr>
          <w:rFonts w:cstheme="majorBidi"/>
        </w:rPr>
        <w:t>)</w:t>
      </w:r>
      <w:r>
        <w:rPr>
          <w:rFonts w:cstheme="majorBidi"/>
        </w:rPr>
        <w:t xml:space="preserve">, ja pārkāpums tiek pilnībā novērsts nākamajā dienā (kas nav uzkopšanai paredzētā diena) vai citā Pasūtītāja noteiktajā termiņā. </w:t>
      </w:r>
    </w:p>
    <w:p w14:paraId="743AB9AA" w14:textId="274FF495" w:rsidR="00472AE8" w:rsidRDefault="00DB1BB8" w:rsidP="00E72609">
      <w:pPr>
        <w:pStyle w:val="11punkts"/>
        <w:numPr>
          <w:ilvl w:val="1"/>
          <w:numId w:val="4"/>
        </w:numPr>
        <w:contextualSpacing/>
        <w:rPr>
          <w:rFonts w:asciiTheme="majorBidi" w:hAnsiTheme="majorBidi" w:cstheme="majorBidi"/>
        </w:rPr>
      </w:pPr>
      <w:r>
        <w:rPr>
          <w:rFonts w:cstheme="majorBidi"/>
        </w:rPr>
        <w:t>Pasūtītājs ir tiesīgs piemērot Izpildītājam līgumsodu 100 EUR (viens simts eiro) apmērā, ja Izpildītājs savas darbības vai bezdarbības dēļ neuzsāk Pakalpojumu sniegšanu Objektā Līgumā norādītajā kārtībā un datumā (pirmajā uzkopšanai paredzētajā dienā).</w:t>
      </w:r>
    </w:p>
    <w:p w14:paraId="0BF1A992" w14:textId="77777777" w:rsidR="00472AE8" w:rsidRDefault="00DB1BB8" w:rsidP="00E72609">
      <w:pPr>
        <w:pStyle w:val="11punkts"/>
        <w:numPr>
          <w:ilvl w:val="1"/>
          <w:numId w:val="4"/>
        </w:numPr>
        <w:contextualSpacing/>
        <w:rPr>
          <w:rFonts w:asciiTheme="majorBidi" w:hAnsiTheme="majorBidi" w:cstheme="majorBidi"/>
        </w:rPr>
      </w:pPr>
      <w:r>
        <w:rPr>
          <w:rFonts w:cstheme="majorBidi"/>
        </w:rPr>
        <w:lastRenderedPageBreak/>
        <w:t>Ja Izpildītājs neuzsāk Pakalpojumu sniegšanu 5 (piecu) darba dienu laikā no Līguma 1.2.punktā noteiktā termiņa un tajā nav vainojams Pasūtītājs, Pasūtītājs ir tiesīgs piemērot Izpildītājam līgumsodu 5%</w:t>
      </w:r>
      <w:r>
        <w:rPr>
          <w:rFonts w:cstheme="majorBidi"/>
          <w:b/>
          <w:bCs/>
        </w:rPr>
        <w:t xml:space="preserve"> </w:t>
      </w:r>
      <w:r>
        <w:rPr>
          <w:rFonts w:cstheme="majorBidi"/>
        </w:rPr>
        <w:t>(piecu procentu) apmērā no Līguma kopējās summas (bez PVN).</w:t>
      </w:r>
    </w:p>
    <w:p w14:paraId="5102EE6D" w14:textId="77777777" w:rsidR="00472AE8" w:rsidRDefault="00DB1BB8" w:rsidP="00E72609">
      <w:pPr>
        <w:pStyle w:val="11punkts"/>
        <w:numPr>
          <w:ilvl w:val="1"/>
          <w:numId w:val="4"/>
        </w:numPr>
        <w:contextualSpacing/>
        <w:rPr>
          <w:rFonts w:asciiTheme="majorBidi" w:hAnsiTheme="majorBidi" w:cstheme="majorBidi"/>
        </w:rPr>
      </w:pPr>
      <w:r>
        <w:rPr>
          <w:rFonts w:cstheme="majorBidi"/>
        </w:rPr>
        <w:t>Par Līgumā noteikto personas datu aizsardzības noteikumu pārkāpumu, ko izdarījis  Izpildītājs vai tā darbinieks, un kas izraisījis būtisku kaitējumu Pasūtītājam, tā darbiniekiem vai klientiem, Pasūtītājs ir tiesīgs piemērot Izpildītājam līgumsodu 1000 EUR (viens tūkstotis eiro) apmērā par katru gadījumu.</w:t>
      </w:r>
    </w:p>
    <w:p w14:paraId="7881A1C3" w14:textId="77777777" w:rsidR="00472AE8" w:rsidRDefault="00DB1BB8" w:rsidP="00E72609">
      <w:pPr>
        <w:pStyle w:val="11punkts"/>
        <w:numPr>
          <w:ilvl w:val="1"/>
          <w:numId w:val="4"/>
        </w:numPr>
        <w:contextualSpacing/>
        <w:rPr>
          <w:rFonts w:asciiTheme="majorBidi" w:hAnsiTheme="majorBidi" w:cstheme="majorBidi"/>
        </w:rPr>
      </w:pPr>
      <w:r>
        <w:rPr>
          <w:rFonts w:cstheme="majorBidi"/>
        </w:rPr>
        <w:t>Par Līgumā noteikto konfidencialitātes noteikumu pārkāpumu, ko izdarījis  Izpildītājs, tā darbinieks vai piesaistītais apakšuzņēmējs, Pasūtītājs ir tiesīgs piemērot Izpildītājam līgumsodu 1000 EUR (viens tūkstotis eiro) apmērā par katru gadījumu.</w:t>
      </w:r>
    </w:p>
    <w:p w14:paraId="2027B1B3" w14:textId="77777777" w:rsidR="00472AE8" w:rsidRDefault="00DB1BB8" w:rsidP="00E72609">
      <w:pPr>
        <w:pStyle w:val="11punkts"/>
        <w:numPr>
          <w:ilvl w:val="1"/>
          <w:numId w:val="4"/>
        </w:numPr>
        <w:contextualSpacing/>
        <w:rPr>
          <w:rFonts w:asciiTheme="majorBidi" w:hAnsiTheme="majorBidi" w:cstheme="majorBidi"/>
        </w:rPr>
      </w:pPr>
      <w:r>
        <w:rPr>
          <w:rFonts w:eastAsia="NSimSun" w:cstheme="majorBidi"/>
          <w:lang w:eastAsia="zh-CN"/>
        </w:rPr>
        <w:t xml:space="preserve">Ja ir konstatēti vairāki gadījumi, par kuriem Pasūtītājam ir tiesības piemērot līgumsodu,  līgumsods tiek piemērots par katru gadījumu atsevišķi. </w:t>
      </w:r>
    </w:p>
    <w:p w14:paraId="2DD8DD3F" w14:textId="77777777" w:rsidR="00472AE8" w:rsidRDefault="00DB1BB8" w:rsidP="00E72609">
      <w:pPr>
        <w:pStyle w:val="11punkts"/>
        <w:numPr>
          <w:ilvl w:val="1"/>
          <w:numId w:val="4"/>
        </w:numPr>
        <w:contextualSpacing/>
        <w:rPr>
          <w:rFonts w:asciiTheme="majorBidi" w:hAnsiTheme="majorBidi" w:cstheme="majorBidi"/>
        </w:rPr>
      </w:pPr>
      <w:r>
        <w:rPr>
          <w:rFonts w:cstheme="majorBidi"/>
        </w:rPr>
        <w:t>Līgumsoda samaksa jāveic 10 (desmit) darba dienu laikā pēc attiecīgās Puses pieprasījuma, kas satur Līgumā minēto pamatojumu un aprēķinu (ja konkrēts līgumsoda apmērs nav fiksēts Līgumā) saņemšanas dienas.</w:t>
      </w:r>
    </w:p>
    <w:p w14:paraId="73AC7CB8" w14:textId="77777777" w:rsidR="00472AE8" w:rsidRDefault="00DB1BB8" w:rsidP="00E72609">
      <w:pPr>
        <w:pStyle w:val="11punkts"/>
        <w:numPr>
          <w:ilvl w:val="1"/>
          <w:numId w:val="4"/>
        </w:numPr>
        <w:contextualSpacing/>
        <w:rPr>
          <w:rFonts w:asciiTheme="majorBidi" w:hAnsiTheme="majorBidi" w:cstheme="majorBidi"/>
        </w:rPr>
      </w:pPr>
      <w:r>
        <w:rPr>
          <w:rFonts w:cstheme="majorBidi"/>
        </w:rPr>
        <w:t>Puses vienojas, ka Pasūtītājam saskaņā ar Līgumu pienākošos līgumsodus Pasūtītājs ir tiesīgs vienpusēji aprēķināt un atskaitīt no jebkura maksājuma, kas, pamatojoties uz šo Līgumu, pienākas Izpildītājam, pirms tā izmaksas Izpildītājam.</w:t>
      </w:r>
    </w:p>
    <w:p w14:paraId="3B399FF2" w14:textId="77777777" w:rsidR="00472AE8" w:rsidRDefault="00DB1BB8" w:rsidP="00E72609">
      <w:pPr>
        <w:pStyle w:val="11punkts"/>
        <w:numPr>
          <w:ilvl w:val="1"/>
          <w:numId w:val="4"/>
        </w:numPr>
        <w:contextualSpacing/>
        <w:rPr>
          <w:rFonts w:asciiTheme="majorBidi" w:hAnsiTheme="majorBidi" w:cstheme="majorBidi"/>
        </w:rPr>
      </w:pPr>
      <w:r>
        <w:rPr>
          <w:rFonts w:cstheme="majorBidi"/>
        </w:rPr>
        <w:t>Līgumsoda samaksa neatbrīvo Puses no šī Līguma saistību pilnīgas izpildes un/vai zaudējumu atlīdzināšanas pienākuma.</w:t>
      </w:r>
    </w:p>
    <w:p w14:paraId="2CB9DF8E" w14:textId="77777777" w:rsidR="00472AE8" w:rsidRDefault="00DB1BB8" w:rsidP="00E72609">
      <w:pPr>
        <w:pStyle w:val="11punkts"/>
        <w:numPr>
          <w:ilvl w:val="0"/>
          <w:numId w:val="4"/>
        </w:numPr>
        <w:spacing w:before="240" w:after="120"/>
        <w:jc w:val="center"/>
        <w:rPr>
          <w:rFonts w:asciiTheme="majorBidi" w:hAnsiTheme="majorBidi" w:cstheme="majorBidi"/>
        </w:rPr>
      </w:pPr>
      <w:r>
        <w:rPr>
          <w:rFonts w:cstheme="majorBidi"/>
          <w:b/>
        </w:rPr>
        <w:t>Izmaiņas līgumā, tā darbības pirmstermiņa izbeigšana</w:t>
      </w:r>
    </w:p>
    <w:p w14:paraId="71C21FDA" w14:textId="77777777" w:rsidR="00472AE8" w:rsidRDefault="00DB1BB8" w:rsidP="00E72609">
      <w:pPr>
        <w:pStyle w:val="11punkts"/>
        <w:numPr>
          <w:ilvl w:val="1"/>
          <w:numId w:val="4"/>
        </w:numPr>
        <w:contextualSpacing/>
        <w:rPr>
          <w:rFonts w:asciiTheme="majorBidi" w:hAnsiTheme="majorBidi" w:cstheme="majorBidi"/>
        </w:rPr>
      </w:pPr>
      <w:r>
        <w:rPr>
          <w:rFonts w:cstheme="majorBidi"/>
          <w:bCs/>
        </w:rPr>
        <w:t>Puses</w:t>
      </w:r>
      <w:r>
        <w:rPr>
          <w:rFonts w:cstheme="majorBidi"/>
        </w:rPr>
        <w:t>, savstarpēji vienojoties, Līgumu var rakstveidā grozīt un papildināt, ievērojot Publisko iepirkumu likuma 61.</w:t>
      </w:r>
      <w:r>
        <w:rPr>
          <w:rFonts w:cstheme="majorBidi"/>
          <w:vertAlign w:val="superscript"/>
        </w:rPr>
        <w:t xml:space="preserve"> </w:t>
      </w:r>
      <w:r>
        <w:rPr>
          <w:rFonts w:cstheme="majorBidi"/>
        </w:rPr>
        <w:t>panta noteikumus.</w:t>
      </w:r>
    </w:p>
    <w:p w14:paraId="3F4CE329" w14:textId="77777777" w:rsidR="00472AE8" w:rsidRDefault="00DB1BB8" w:rsidP="00E72609">
      <w:pPr>
        <w:pStyle w:val="11punkts"/>
        <w:numPr>
          <w:ilvl w:val="1"/>
          <w:numId w:val="4"/>
        </w:numPr>
        <w:contextualSpacing/>
        <w:rPr>
          <w:rFonts w:asciiTheme="majorBidi" w:hAnsiTheme="majorBidi" w:cstheme="majorBidi"/>
        </w:rPr>
      </w:pPr>
      <w:r>
        <w:rPr>
          <w:rFonts w:cstheme="majorBidi"/>
        </w:rPr>
        <w:t>Līguma izpildes laikā var tikt veikti grozījumi arī saskaņā ar Publisko iepirkumu likuma 61.panta piektās daļas nosacījumiem, nesasniedzot 10 (desmit) % no sākotnējās Līguma kopējās summas, ja tie ir pamatoti ar Pasūtītāja objektīvu nepieciešamību.</w:t>
      </w:r>
    </w:p>
    <w:p w14:paraId="72DC18D2" w14:textId="2E20F282" w:rsidR="00472AE8" w:rsidRPr="001449D5" w:rsidRDefault="00DB1BB8" w:rsidP="001449D5">
      <w:pPr>
        <w:numPr>
          <w:ilvl w:val="1"/>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nosacījumu grozījum</w:t>
      </w:r>
      <w:r w:rsidR="001449D5">
        <w:rPr>
          <w:rFonts w:ascii="Times New Roman" w:eastAsia="Times New Roman" w:hAnsi="Times New Roman" w:cs="Times New Roman"/>
          <w:sz w:val="24"/>
          <w:szCs w:val="24"/>
        </w:rPr>
        <w:t>u iespēja</w:t>
      </w:r>
      <w:r>
        <w:rPr>
          <w:rFonts w:ascii="Times New Roman" w:eastAsia="Times New Roman" w:hAnsi="Times New Roman" w:cs="Times New Roman"/>
          <w:sz w:val="24"/>
          <w:szCs w:val="24"/>
        </w:rPr>
        <w:t xml:space="preserve"> (saskaņā ar Publisko iepirkumu likuma 61.panta trešās daļas 1.punktu) </w:t>
      </w:r>
      <w:r w:rsidR="001449D5">
        <w:rPr>
          <w:rFonts w:ascii="Times New Roman" w:eastAsia="Times New Roman" w:hAnsi="Times New Roman" w:cs="Times New Roman"/>
          <w:sz w:val="24"/>
          <w:szCs w:val="24"/>
        </w:rPr>
        <w:t xml:space="preserve">tiek paredzēta sekojošā gadījumā: </w:t>
      </w:r>
      <w:r w:rsidRPr="001449D5">
        <w:rPr>
          <w:rFonts w:ascii="Times New Roman" w:eastAsia="Times New Roman" w:hAnsi="Times New Roman"/>
          <w:sz w:val="24"/>
          <w:szCs w:val="24"/>
        </w:rPr>
        <w:t>Objekta apsaimniekošanas efektivitātes uzlabošanas nolūkā Pasūtītājs ir tiesīgs izmainīt Tehniskajā specifikācijā noteiktos uzkopšanas laikus un/vai palielināt uzkopšanas reižu skaitu Objektā. Izmainītais uzkopšanas biežums nevar pārsniegt 5 (piecas) darba dienas nedēļā.</w:t>
      </w:r>
    </w:p>
    <w:p w14:paraId="00B134FE" w14:textId="605CFF65" w:rsidR="00472AE8" w:rsidRDefault="00DB1BB8" w:rsidP="00E72609">
      <w:pPr>
        <w:numPr>
          <w:ilvl w:val="1"/>
          <w:numId w:val="4"/>
        </w:numPr>
        <w:spacing w:after="0" w:line="22" w:lineRule="atLeast"/>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Ja </w:t>
      </w:r>
      <w:bookmarkStart w:id="10" w:name="_Hlk192428738"/>
      <w:r>
        <w:rPr>
          <w:rFonts w:asciiTheme="majorBidi" w:eastAsia="Times New Roman" w:hAnsiTheme="majorBidi" w:cstheme="majorBidi"/>
          <w:sz w:val="24"/>
          <w:szCs w:val="24"/>
        </w:rPr>
        <w:t xml:space="preserve">Līguma darbības laikā tiek mainīta Tehniskajā specifikācijā noteiktā </w:t>
      </w:r>
      <w:bookmarkEnd w:id="10"/>
      <w:r>
        <w:rPr>
          <w:rFonts w:asciiTheme="majorBidi" w:eastAsia="Times New Roman" w:hAnsiTheme="majorBidi" w:cstheme="majorBidi"/>
          <w:sz w:val="24"/>
          <w:szCs w:val="24"/>
        </w:rPr>
        <w:t>uzkopšanas regularitāte, var tikt mainīta arī Līguma kopējā summa un/vai Mēneša maksas fiksētā daļa. Šādos gadījumos jauno Mēneša maksas fiksēto daļu nosaka proporcionāli jaunajam uzkopšanas reižu skaitam, bet jauno Līguma kopējo summu – proporcionāli izmaiņu ietekmei uz atlikušo Līguma darbības laiku.</w:t>
      </w:r>
    </w:p>
    <w:p w14:paraId="294A9BC3" w14:textId="77777777" w:rsidR="00472AE8" w:rsidRDefault="00DB1BB8" w:rsidP="00E72609">
      <w:pPr>
        <w:numPr>
          <w:ilvl w:val="1"/>
          <w:numId w:val="4"/>
        </w:numPr>
        <w:spacing w:after="0" w:line="22" w:lineRule="atLeast"/>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Mēneša maksas pārskatīšana </w:t>
      </w:r>
      <w:r>
        <w:rPr>
          <w:rFonts w:ascii="Times New Roman" w:eastAsia="Times New Roman" w:hAnsi="Times New Roman" w:cs="Times New Roman"/>
          <w:sz w:val="24"/>
          <w:szCs w:val="24"/>
        </w:rPr>
        <w:t>(saskaņā ar Publisko iepirkumu likuma 61.panta trešās daļas 1.punktu)</w:t>
      </w:r>
      <w:r>
        <w:rPr>
          <w:rFonts w:asciiTheme="majorBidi" w:eastAsia="Times New Roman" w:hAnsiTheme="majorBidi" w:cstheme="majorBidi"/>
          <w:sz w:val="24"/>
          <w:szCs w:val="24"/>
        </w:rPr>
        <w:t>.</w:t>
      </w:r>
    </w:p>
    <w:p w14:paraId="2E46571E" w14:textId="77777777" w:rsidR="00472AE8" w:rsidRDefault="00DB1BB8" w:rsidP="00E72609">
      <w:pPr>
        <w:numPr>
          <w:ilvl w:val="2"/>
          <w:numId w:val="4"/>
        </w:numPr>
        <w:spacing w:after="0" w:line="22" w:lineRule="atLeast"/>
        <w:jc w:val="both"/>
        <w:rPr>
          <w:rFonts w:asciiTheme="majorBidi" w:eastAsia="Times New Roman" w:hAnsiTheme="majorBidi" w:cstheme="majorBidi"/>
          <w:sz w:val="24"/>
          <w:szCs w:val="24"/>
        </w:rPr>
      </w:pPr>
      <w:r>
        <w:rPr>
          <w:rFonts w:asciiTheme="majorBidi" w:eastAsia="Times New Roman" w:hAnsiTheme="majorBidi" w:cstheme="majorBidi"/>
          <w:sz w:val="24"/>
          <w:szCs w:val="24"/>
        </w:rPr>
        <w:t>Mēneša maksa var tikt palielināta vienu reizi Līguma darbības laikā, sākot ar otro Līguma darbības gadu, ja</w:t>
      </w:r>
      <w:r>
        <w:rPr>
          <w:rFonts w:ascii="Times New Roman" w:eastAsia="Times New Roman" w:hAnsi="Times New Roman"/>
          <w:sz w:val="24"/>
          <w:szCs w:val="24"/>
        </w:rPr>
        <w:t xml:space="preserve"> Latvijas Republikā tiek paaugstināts valstī noteiktais minimālās darba samaksas apmērs.</w:t>
      </w:r>
    </w:p>
    <w:p w14:paraId="5B88DF9E" w14:textId="77777777" w:rsidR="00472AE8" w:rsidRDefault="00DB1BB8" w:rsidP="00E72609">
      <w:pPr>
        <w:numPr>
          <w:ilvl w:val="2"/>
          <w:numId w:val="4"/>
        </w:numPr>
        <w:spacing w:after="0" w:line="22" w:lineRule="atLeast"/>
        <w:jc w:val="both"/>
        <w:rPr>
          <w:rFonts w:asciiTheme="majorBidi" w:eastAsia="Times New Roman" w:hAnsiTheme="majorBidi" w:cstheme="majorBidi"/>
          <w:sz w:val="24"/>
          <w:szCs w:val="24"/>
        </w:rPr>
      </w:pPr>
      <w:r>
        <w:rPr>
          <w:rFonts w:ascii="Times New Roman" w:eastAsia="Times New Roman" w:hAnsi="Times New Roman"/>
          <w:sz w:val="24"/>
          <w:szCs w:val="24"/>
        </w:rPr>
        <w:t>Mēneša maksas palielinājums nosakāms, ievērojot Izpildītāja darbinieku, kuri tieši sniedz Pakalpojumu, darba samaksas palielinājumu, kas objektīvi ir saistīta ar valstī noteiktās minimālās darba samaksas apmēra pieaugumu (procentuāls palielinājums pret Līguma darbības sākumā noteikto darba samaksas apmēru), kā arī šo darbinieku atlīdzības izdevumu proporciju kopējās Pakalpojumu izmaksās, kuru detalizētu aprēķinu sagatavo Izpildītājs un iesniedz Pasūtītājam kopā ar ierosinājumu par Mēneša maksas palielinājumu.</w:t>
      </w:r>
    </w:p>
    <w:p w14:paraId="2CF79E0F" w14:textId="77777777" w:rsidR="00472AE8" w:rsidRDefault="00DB1BB8" w:rsidP="00E72609">
      <w:pPr>
        <w:numPr>
          <w:ilvl w:val="2"/>
          <w:numId w:val="4"/>
        </w:numPr>
        <w:spacing w:after="0" w:line="22" w:lineRule="atLeast"/>
        <w:jc w:val="both"/>
        <w:rPr>
          <w:rFonts w:asciiTheme="majorBidi" w:eastAsia="Times New Roman" w:hAnsiTheme="majorBidi" w:cstheme="majorBidi"/>
          <w:sz w:val="24"/>
          <w:szCs w:val="24"/>
        </w:rPr>
      </w:pPr>
      <w:r>
        <w:rPr>
          <w:rFonts w:ascii="Times New Roman" w:eastAsia="Times New Roman" w:hAnsi="Times New Roman"/>
          <w:sz w:val="24"/>
          <w:szCs w:val="24"/>
        </w:rPr>
        <w:t>Proporcionāli Mēneša maksas palielinājumam un tā ietekmei uz atlikušo Līguma darbības laiku, var tikt palielināta arī Līguma kopējā summa.</w:t>
      </w:r>
    </w:p>
    <w:p w14:paraId="32776597" w14:textId="77777777" w:rsidR="00472AE8" w:rsidRDefault="00DB1BB8" w:rsidP="00E72609">
      <w:pPr>
        <w:numPr>
          <w:ilvl w:val="2"/>
          <w:numId w:val="4"/>
        </w:numPr>
        <w:spacing w:after="0" w:line="22" w:lineRule="atLeast"/>
        <w:jc w:val="both"/>
        <w:rPr>
          <w:rFonts w:asciiTheme="majorBidi" w:eastAsia="Times New Roman" w:hAnsiTheme="majorBidi" w:cstheme="majorBidi"/>
          <w:sz w:val="24"/>
          <w:szCs w:val="24"/>
        </w:rPr>
      </w:pPr>
      <w:r>
        <w:rPr>
          <w:rFonts w:ascii="Times New Roman" w:eastAsia="Times New Roman" w:hAnsi="Times New Roman"/>
          <w:sz w:val="24"/>
          <w:szCs w:val="24"/>
        </w:rPr>
        <w:t>Mēneša maksas palielinājumam nav atpakaļejoša spēka.</w:t>
      </w:r>
    </w:p>
    <w:p w14:paraId="298117EA" w14:textId="77777777" w:rsidR="00472AE8" w:rsidRDefault="00DB1BB8" w:rsidP="00E72609">
      <w:pPr>
        <w:pStyle w:val="11punkts"/>
        <w:numPr>
          <w:ilvl w:val="1"/>
          <w:numId w:val="4"/>
        </w:numPr>
        <w:contextualSpacing/>
        <w:rPr>
          <w:rFonts w:asciiTheme="majorBidi" w:hAnsiTheme="majorBidi" w:cstheme="majorBidi"/>
        </w:rPr>
      </w:pPr>
      <w:r>
        <w:rPr>
          <w:rFonts w:cstheme="majorBidi"/>
        </w:rPr>
        <w:lastRenderedPageBreak/>
        <w:t>Puses ir tiesīgas izbeigt Līgumu, savstarpēji rakstveidā vienojoties.</w:t>
      </w:r>
    </w:p>
    <w:p w14:paraId="587F3F7A" w14:textId="77777777" w:rsidR="00472AE8" w:rsidRDefault="00DB1BB8" w:rsidP="00E72609">
      <w:pPr>
        <w:pStyle w:val="11punkts"/>
        <w:numPr>
          <w:ilvl w:val="1"/>
          <w:numId w:val="4"/>
        </w:numPr>
        <w:contextualSpacing/>
        <w:rPr>
          <w:rFonts w:asciiTheme="majorBidi" w:hAnsiTheme="majorBidi" w:cstheme="majorBidi"/>
        </w:rPr>
      </w:pPr>
      <w:r>
        <w:rPr>
          <w:rFonts w:cstheme="majorBidi"/>
        </w:rPr>
        <w:t>Pasūtītājam ir tiesības vienpusēji atkāpties no Līguma pirms termiņa Publisko iepirkumu likuma 64.panta pirmajā daļā noteiktajos gadījumos.</w:t>
      </w:r>
    </w:p>
    <w:p w14:paraId="24B31280" w14:textId="77777777" w:rsidR="00472AE8" w:rsidRDefault="00DB1BB8" w:rsidP="00E72609">
      <w:pPr>
        <w:pStyle w:val="11punkts"/>
        <w:numPr>
          <w:ilvl w:val="1"/>
          <w:numId w:val="4"/>
        </w:numPr>
        <w:contextualSpacing/>
        <w:rPr>
          <w:rFonts w:asciiTheme="majorBidi" w:hAnsiTheme="majorBidi" w:cstheme="majorBidi"/>
        </w:rPr>
      </w:pPr>
      <w:r>
        <w:rPr>
          <w:rFonts w:cstheme="majorBidi"/>
        </w:rPr>
        <w:t>Izpildītājs ir tiesīgs vienpusēji atkāpties no Līguma, rakstiski par to paziņojot  Pasūtītājam vismaz 30 (trīsdesmit) dienas iepriekš, šādos gadījumos:</w:t>
      </w:r>
    </w:p>
    <w:p w14:paraId="04D9708D" w14:textId="77777777" w:rsidR="00472AE8" w:rsidRDefault="00DB1BB8" w:rsidP="00E72609">
      <w:pPr>
        <w:pStyle w:val="11punkts"/>
        <w:numPr>
          <w:ilvl w:val="2"/>
          <w:numId w:val="4"/>
        </w:numPr>
        <w:contextualSpacing/>
        <w:rPr>
          <w:rFonts w:asciiTheme="majorBidi" w:hAnsiTheme="majorBidi" w:cstheme="majorBidi"/>
        </w:rPr>
      </w:pPr>
      <w:r>
        <w:rPr>
          <w:rFonts w:cstheme="majorBidi"/>
        </w:rPr>
        <w:t>Pasūtītājs nepamatoti vai savas vainas dēļ kavē samaksu par Pakalpojumu ilgāk par 30 (trīsdesmit) dienām;</w:t>
      </w:r>
    </w:p>
    <w:p w14:paraId="24BF7F9B" w14:textId="77777777" w:rsidR="00472AE8" w:rsidRDefault="00DB1BB8" w:rsidP="00E72609">
      <w:pPr>
        <w:pStyle w:val="11punkts"/>
        <w:numPr>
          <w:ilvl w:val="2"/>
          <w:numId w:val="4"/>
        </w:numPr>
        <w:contextualSpacing/>
        <w:rPr>
          <w:rFonts w:asciiTheme="majorBidi" w:hAnsiTheme="majorBidi" w:cstheme="majorBidi"/>
        </w:rPr>
      </w:pPr>
      <w:r>
        <w:rPr>
          <w:rFonts w:cstheme="majorBidi"/>
        </w:rPr>
        <w:t>Pasūtītājs 30 (trīsdesmit) dienu laikā nav akceptējis Līguma 6.5.punktā paredzēto Izpildītāja ierosinājumu par Mēneša maksas palielinājumu un nav noslēdzis ar Izpildītāju attiecīgu vienošanos par grozījumiem Līgumā.</w:t>
      </w:r>
    </w:p>
    <w:p w14:paraId="618F217E" w14:textId="77777777" w:rsidR="00472AE8" w:rsidRDefault="00DB1BB8" w:rsidP="00E72609">
      <w:pPr>
        <w:numPr>
          <w:ilvl w:val="1"/>
          <w:numId w:val="4"/>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Pasūtītājs ir tiesīgs nekavējoties vienpusēji atkāpties no Līguma, rakstiski par to paziņojot  Izpildītājam, šādos gadījumos:</w:t>
      </w:r>
    </w:p>
    <w:p w14:paraId="4B04C3DA" w14:textId="77777777" w:rsidR="00472AE8" w:rsidRDefault="00DB1BB8"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vispār nav veicis Pakalpojumu izpildi ilgāk par 3 (trīs) darba dienām vai Izpildītājs atsakās no Līguma izpildes;</w:t>
      </w:r>
    </w:p>
    <w:p w14:paraId="10DA5D50" w14:textId="77777777" w:rsidR="00472AE8" w:rsidRDefault="00DB1BB8"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vienas kalendāra nedēļas laikā ir atkārtoti iesniedzis pretenzijas un sastādījis defektu aktus par Pakalpojumu neizpildi vai neatbilstošu izpildi un Izpildītājs neveic atbilstošas darbības to novēršanai;</w:t>
      </w:r>
    </w:p>
    <w:p w14:paraId="243A74BF" w14:textId="77777777" w:rsidR="00472AE8" w:rsidRDefault="00DB1BB8"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nodarījis Pasūtītājam un/vai Objekta lietotājam zaudējumus, kurus tas nav sedzis zaudējuma cietēja noteiktajā termiņā un kārtībā;</w:t>
      </w:r>
    </w:p>
    <w:p w14:paraId="719D7D14" w14:textId="77777777" w:rsidR="00472AE8" w:rsidRDefault="00DB1BB8"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tiesā ierosināts Izpildītāja tiesiskās aizsardzības vai maksātnespējas process;</w:t>
      </w:r>
    </w:p>
    <w:p w14:paraId="41D46339" w14:textId="77777777" w:rsidR="00472AE8" w:rsidRDefault="00DB1BB8"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Līgumu nav iespējams izpildīt tādēļ, ka tā izpildes laikā Izpildītājam ir piemērotas starptautiskās vai nacionālās sankcijas vai būtiskas finanšu un kapitāla tirgus intereses ietekmējošas Eiropas Savienības vai Ziemeļatlantijas Līguma organizācijas dalībvalsts noteiktās sankcijas.</w:t>
      </w:r>
    </w:p>
    <w:p w14:paraId="0BEF5E66" w14:textId="77777777" w:rsidR="00472AE8" w:rsidRDefault="00DB1BB8"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Pakalpojumu izpildē piesaistījis apakšuzņēmējus vai trešās personas, ko Izpildītājs nebija norādījis savā piedāvājumā iepirkumam, vai arī par šo personu maiņu vai jaunu apakšuzņēmēju piesaistīšanu nav saņemta Pasūtītāja rakstveida piekrišana;</w:t>
      </w:r>
    </w:p>
    <w:p w14:paraId="7905169D" w14:textId="77777777" w:rsidR="00472AE8" w:rsidRDefault="00DB1BB8" w:rsidP="00E72609">
      <w:pPr>
        <w:numPr>
          <w:ilvl w:val="2"/>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pēc Līguma noslēgšanas atklājas, ka, iesniedzot piedāvājumu iepirkumā, Izpildītājs ir apzināti sniedzis nepatiesu informāciju vai nepatiess izrādās jebkurš tā iesniegtais apliecinājums.</w:t>
      </w:r>
    </w:p>
    <w:p w14:paraId="534181A4" w14:textId="77777777" w:rsidR="00472AE8" w:rsidRDefault="00DB1BB8" w:rsidP="00E72609">
      <w:pPr>
        <w:pStyle w:val="ListParagraph"/>
        <w:numPr>
          <w:ilvl w:val="1"/>
          <w:numId w:val="4"/>
        </w:numPr>
        <w:spacing w:after="0"/>
        <w:ind w:left="567" w:hanging="567"/>
        <w:contextualSpacing w:val="0"/>
        <w:jc w:val="lowKashida"/>
        <w:rPr>
          <w:rFonts w:ascii="Times New Roman" w:eastAsia="Times New Roman" w:hAnsi="Times New Roman"/>
          <w:sz w:val="24"/>
          <w:szCs w:val="24"/>
        </w:rPr>
      </w:pPr>
      <w:r>
        <w:rPr>
          <w:rFonts w:ascii="Times New Roman" w:eastAsia="Times New Roman" w:hAnsi="Times New Roman"/>
          <w:sz w:val="24"/>
          <w:szCs w:val="24"/>
        </w:rPr>
        <w:t>Pasūtītājs ir tiesīgs vienpusēji atkāpties no Līguma, rakstiski par to paziņojot  Izpildītājam vismaz 30 (trīsdesmit) dienas iepriekš, šādos gadījumos:</w:t>
      </w:r>
    </w:p>
    <w:p w14:paraId="13174D1E" w14:textId="77777777" w:rsidR="00472AE8" w:rsidRDefault="00DB1BB8" w:rsidP="00E72609">
      <w:pPr>
        <w:numPr>
          <w:ilvl w:val="2"/>
          <w:numId w:val="4"/>
        </w:numPr>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zudusi nepieciešamība saņemt Pakalpojumus Objektā;</w:t>
      </w:r>
    </w:p>
    <w:p w14:paraId="7FF637E2" w14:textId="77777777" w:rsidR="00472AE8" w:rsidRDefault="00DB1BB8" w:rsidP="00E72609">
      <w:pPr>
        <w:numPr>
          <w:ilvl w:val="2"/>
          <w:numId w:val="4"/>
        </w:numPr>
        <w:spacing w:after="0" w:line="240" w:lineRule="auto"/>
        <w:ind w:left="851" w:hanging="851"/>
        <w:jc w:val="both"/>
        <w:rPr>
          <w:rFonts w:ascii="Times New Roman" w:eastAsia="Times New Roman" w:hAnsi="Times New Roman" w:cs="Times New Roman"/>
          <w:sz w:val="28"/>
          <w:szCs w:val="28"/>
        </w:rPr>
      </w:pPr>
      <w:r>
        <w:rPr>
          <w:rFonts w:asciiTheme="majorBidi" w:hAnsiTheme="majorBidi" w:cstheme="majorBidi"/>
          <w:sz w:val="24"/>
          <w:szCs w:val="24"/>
        </w:rPr>
        <w:t>Pasūtītājam izbeidzas Objekta valdījuma tiesības, vai Objekta apsaimniekošana tiek nodota Objekta lietotājam vai citai personai;</w:t>
      </w:r>
    </w:p>
    <w:p w14:paraId="23CADDF4" w14:textId="07982A97" w:rsidR="00472AE8" w:rsidRDefault="00DB1BB8" w:rsidP="00E72609">
      <w:pPr>
        <w:numPr>
          <w:ilvl w:val="2"/>
          <w:numId w:val="4"/>
        </w:numPr>
        <w:spacing w:after="0" w:line="240" w:lineRule="auto"/>
        <w:ind w:left="851" w:hanging="851"/>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Izpildītājs Līguma 6.3.punktā minētaj</w:t>
      </w:r>
      <w:r w:rsidR="001449D5">
        <w:rPr>
          <w:rFonts w:ascii="Times New Roman" w:eastAsia="Times New Roman" w:hAnsi="Times New Roman" w:cs="Times New Roman"/>
          <w:sz w:val="24"/>
          <w:szCs w:val="24"/>
        </w:rPr>
        <w:t>ā</w:t>
      </w:r>
      <w:r>
        <w:rPr>
          <w:rFonts w:ascii="Times New Roman" w:eastAsia="Times New Roman" w:hAnsi="Times New Roman" w:cs="Times New Roman"/>
          <w:sz w:val="24"/>
          <w:szCs w:val="24"/>
        </w:rPr>
        <w:t xml:space="preserve"> gadījum</w:t>
      </w:r>
      <w:r w:rsidR="001449D5">
        <w:rPr>
          <w:rFonts w:ascii="Times New Roman" w:eastAsia="Times New Roman" w:hAnsi="Times New Roman" w:cs="Times New Roman"/>
          <w:sz w:val="24"/>
          <w:szCs w:val="24"/>
        </w:rPr>
        <w:t>ā</w:t>
      </w:r>
      <w:r>
        <w:rPr>
          <w:rFonts w:ascii="Times New Roman" w:eastAsia="Times New Roman" w:hAnsi="Times New Roman" w:cs="Times New Roman"/>
          <w:sz w:val="24"/>
          <w:szCs w:val="24"/>
        </w:rPr>
        <w:t xml:space="preserve"> atsakās parakstīt Pasūtītāja piedāvāto vienošanās projektu par attiecīgiem grozījumiem Līgumā.</w:t>
      </w:r>
    </w:p>
    <w:p w14:paraId="38B18F11" w14:textId="77777777" w:rsidR="00472AE8" w:rsidRDefault="00DB1BB8" w:rsidP="00E72609">
      <w:pPr>
        <w:pStyle w:val="11punkts"/>
        <w:numPr>
          <w:ilvl w:val="1"/>
          <w:numId w:val="4"/>
        </w:numPr>
        <w:contextualSpacing/>
        <w:rPr>
          <w:rFonts w:asciiTheme="majorBidi" w:hAnsiTheme="majorBidi" w:cstheme="majorBidi"/>
        </w:rPr>
      </w:pPr>
      <w:r>
        <w:rPr>
          <w:rFonts w:cstheme="majorBidi"/>
        </w:rPr>
        <w:t>Katrai Pusei ir tiesības vienpusēji atkāpties no Līguma, nenorādot iemeslu, rakstiski paziņojot par to otrai Pusei ne vēlāk kā 60 (sešdesmit) dienas pirms Līguma izbeigšanas.</w:t>
      </w:r>
    </w:p>
    <w:p w14:paraId="0ECA4636" w14:textId="77777777" w:rsidR="00472AE8" w:rsidRDefault="00DB1BB8" w:rsidP="00E72609">
      <w:pPr>
        <w:pStyle w:val="11punkts"/>
        <w:numPr>
          <w:ilvl w:val="1"/>
          <w:numId w:val="4"/>
        </w:numPr>
        <w:contextualSpacing/>
        <w:rPr>
          <w:rFonts w:asciiTheme="majorBidi" w:hAnsiTheme="majorBidi" w:cstheme="majorBidi"/>
        </w:rPr>
      </w:pPr>
      <w:r>
        <w:rPr>
          <w:rFonts w:cstheme="majorBidi"/>
        </w:rPr>
        <w:t>Ar vienpusēju Līguma izbeigšanu, kas veikta Līgumā paredzētajos gadījumos un kārtībā, iespējami radītie zaudējumi otrai Pusei netiek atlīdzināti.</w:t>
      </w:r>
    </w:p>
    <w:p w14:paraId="00F44097" w14:textId="77777777" w:rsidR="00472AE8" w:rsidRDefault="00DB1BB8" w:rsidP="00E72609">
      <w:pPr>
        <w:pStyle w:val="11punkts"/>
        <w:numPr>
          <w:ilvl w:val="0"/>
          <w:numId w:val="4"/>
        </w:numPr>
        <w:spacing w:before="240" w:after="120"/>
        <w:jc w:val="center"/>
        <w:rPr>
          <w:rFonts w:asciiTheme="majorBidi" w:hAnsiTheme="majorBidi" w:cstheme="majorBidi"/>
        </w:rPr>
      </w:pPr>
      <w:r>
        <w:rPr>
          <w:rFonts w:cstheme="majorBidi"/>
          <w:b/>
          <w:bCs/>
          <w:iCs/>
        </w:rPr>
        <w:t>Apakšuzņēmēji</w:t>
      </w:r>
    </w:p>
    <w:p w14:paraId="355E9275" w14:textId="77777777" w:rsidR="00472AE8" w:rsidRDefault="00DB1BB8" w:rsidP="00E72609">
      <w:pPr>
        <w:pStyle w:val="11punkts"/>
        <w:numPr>
          <w:ilvl w:val="1"/>
          <w:numId w:val="4"/>
        </w:numPr>
        <w:contextualSpacing/>
        <w:rPr>
          <w:rFonts w:asciiTheme="majorBidi" w:hAnsiTheme="majorBidi" w:cstheme="majorBidi"/>
        </w:rPr>
      </w:pPr>
      <w:r>
        <w:rPr>
          <w:rFonts w:eastAsia="Calibri" w:cstheme="majorBidi"/>
        </w:rPr>
        <w:t>Izpildītājs nav tiesīgs bez saskaņošanas ar Pasūtītāju veikt piedāvājumā norādīto apakšuzņēmēju nomaiņu un iesaistīt papildu apakšuzņēmējus Līguma izpildē. Pasūtītājs ir tiesīgs prasīt apakšuzņēmēja viedokli par nomaiņas iemesliem.</w:t>
      </w:r>
    </w:p>
    <w:p w14:paraId="082575CA" w14:textId="77777777" w:rsidR="00472AE8" w:rsidRDefault="00DB1BB8" w:rsidP="00E72609">
      <w:pPr>
        <w:pStyle w:val="11punkts"/>
        <w:numPr>
          <w:ilvl w:val="1"/>
          <w:numId w:val="4"/>
        </w:numPr>
        <w:contextualSpacing/>
        <w:rPr>
          <w:rFonts w:asciiTheme="majorBidi" w:hAnsiTheme="majorBidi" w:cstheme="majorBidi"/>
        </w:rPr>
      </w:pPr>
      <w:r>
        <w:rPr>
          <w:rFonts w:eastAsia="Calibri" w:cstheme="majorBidi"/>
        </w:rPr>
        <w:t xml:space="preserve">Ja Izpildītājs vēlas veikt tāda apakšuzņēmēja nomaiņu, kurš tā piedāvājumā norādīts kā apakšuzņēmējs, kura veicamās Līguma daļas vērtība ir 10 000 </w:t>
      </w:r>
      <w:r>
        <w:rPr>
          <w:rFonts w:eastAsia="Calibri" w:cstheme="majorBidi"/>
          <w:iCs/>
        </w:rPr>
        <w:t>EUR (desmit tūkstoši eiro) vai lielāka, vai jauna apakšuzņēmēja iesaistīšanu, kura veicamās Līguma daļas vērtība plānota 10 000 EUR (desmit tūkstoši eiro) vai lielā</w:t>
      </w:r>
      <w:r>
        <w:rPr>
          <w:rFonts w:eastAsia="Calibri" w:cstheme="majorBidi"/>
        </w:rPr>
        <w:t xml:space="preserve">ka, tad Izpildītājam jāiesniedz iesniegums Pasūtītājam, norādot ziņas par apakšuzņēmēju un tam nododamo Līguma daļu - daļas nosaukumus un izpildāmās daļas apjomu naudas izteiksmē, un jāsaņem Pasūtītāja rakstveida piekrišana. </w:t>
      </w:r>
    </w:p>
    <w:p w14:paraId="202478D9" w14:textId="77777777" w:rsidR="00472AE8" w:rsidRDefault="00DB1BB8" w:rsidP="00E72609">
      <w:pPr>
        <w:pStyle w:val="11punkts"/>
        <w:numPr>
          <w:ilvl w:val="1"/>
          <w:numId w:val="4"/>
        </w:numPr>
        <w:contextualSpacing/>
        <w:rPr>
          <w:rFonts w:asciiTheme="majorBidi" w:hAnsiTheme="majorBidi" w:cstheme="majorBidi"/>
        </w:rPr>
      </w:pPr>
      <w:r>
        <w:rPr>
          <w:rFonts w:eastAsia="Calibri" w:cstheme="majorBidi"/>
        </w:rPr>
        <w:lastRenderedPageBreak/>
        <w:t>Pasūtītājs nepiekrīt piedāvājumā norādītā apakšuzņēmēja nomaiņai, ja pastāv kāds no šādiem nosacījumiem:</w:t>
      </w:r>
    </w:p>
    <w:p w14:paraId="323CF057" w14:textId="77777777" w:rsidR="00472AE8" w:rsidRDefault="00DB1BB8" w:rsidP="00E72609">
      <w:pPr>
        <w:pStyle w:val="11punkts"/>
        <w:numPr>
          <w:ilvl w:val="2"/>
          <w:numId w:val="4"/>
        </w:numPr>
        <w:contextualSpacing/>
        <w:rPr>
          <w:rFonts w:asciiTheme="majorBidi" w:hAnsiTheme="majorBidi" w:cstheme="majorBidi"/>
        </w:rPr>
      </w:pPr>
      <w:r>
        <w:rPr>
          <w:rFonts w:eastAsia="Calibri" w:cstheme="majorBidi"/>
        </w:rPr>
        <w:t>Izpildītāja piedāvātais apakšuzņēmējs neatbilst tām Iepirkuma dokumentos noteiktajām prasībām, kas attiecas uz Izpildītāja apakšuzņēmēju;</w:t>
      </w:r>
    </w:p>
    <w:p w14:paraId="66DD1115" w14:textId="77777777" w:rsidR="00472AE8" w:rsidRDefault="00DB1BB8" w:rsidP="00E72609">
      <w:pPr>
        <w:pStyle w:val="11punkts"/>
        <w:numPr>
          <w:ilvl w:val="2"/>
          <w:numId w:val="4"/>
        </w:numPr>
        <w:contextualSpacing/>
        <w:rPr>
          <w:rFonts w:asciiTheme="majorBidi" w:hAnsiTheme="majorBidi" w:cstheme="majorBidi"/>
        </w:rPr>
      </w:pPr>
      <w:r>
        <w:rPr>
          <w:rFonts w:eastAsia="Calibri" w:cstheme="majorBidi"/>
        </w:rPr>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w:t>
      </w:r>
    </w:p>
    <w:p w14:paraId="49E54229" w14:textId="77777777" w:rsidR="00472AE8" w:rsidRDefault="00DB1BB8" w:rsidP="00E72609">
      <w:pPr>
        <w:pStyle w:val="11punkts"/>
        <w:numPr>
          <w:ilvl w:val="2"/>
          <w:numId w:val="4"/>
        </w:numPr>
        <w:contextualSpacing/>
        <w:rPr>
          <w:rFonts w:asciiTheme="majorBidi" w:hAnsiTheme="majorBidi" w:cstheme="majorBidi"/>
        </w:rPr>
      </w:pPr>
      <w:r>
        <w:rPr>
          <w:rFonts w:eastAsia="Calibri" w:cstheme="majorBidi"/>
        </w:rPr>
        <w:t>apakšuzņēmējs atbilst Publisko iepirkumu likuma 42. panta otrajā daļā minētajiem pretendentu izslēgšanas iemesliem, kas tika pārbaudīti Iepirkumā;</w:t>
      </w:r>
    </w:p>
    <w:p w14:paraId="7B27F3DC" w14:textId="77777777" w:rsidR="00472AE8" w:rsidRDefault="00DB1BB8" w:rsidP="00E72609">
      <w:pPr>
        <w:pStyle w:val="11punkts"/>
        <w:numPr>
          <w:ilvl w:val="2"/>
          <w:numId w:val="4"/>
        </w:numPr>
        <w:contextualSpacing/>
        <w:rPr>
          <w:rFonts w:asciiTheme="majorBidi" w:hAnsiTheme="majorBidi" w:cstheme="majorBidi"/>
        </w:rPr>
      </w:pPr>
      <w:r>
        <w:rPr>
          <w:rFonts w:eastAsia="Calibri" w:cstheme="majorBidi"/>
        </w:rPr>
        <w:t>piedāvātais apakšuzņēmējs, kura sniedzamās Līguma daļas vērtība ir vismaz 10 000 EUR (desmit tūkstoši eiro), atbilst Publisko iepirkumu likuma 42. panta otrajā daļā minētajiem pretendentu izslēgšanas iemesliem, kas tika pārbaudīti Iepirkumā;</w:t>
      </w:r>
    </w:p>
    <w:p w14:paraId="46C33E60" w14:textId="77777777" w:rsidR="00472AE8" w:rsidRDefault="00DB1BB8" w:rsidP="00E72609">
      <w:pPr>
        <w:pStyle w:val="11punkts"/>
        <w:numPr>
          <w:ilvl w:val="2"/>
          <w:numId w:val="4"/>
        </w:numPr>
        <w:contextualSpacing/>
        <w:rPr>
          <w:rFonts w:asciiTheme="majorBidi" w:hAnsiTheme="majorBidi" w:cstheme="majorBidi"/>
        </w:rPr>
      </w:pPr>
      <w:r>
        <w:rPr>
          <w:rFonts w:eastAsia="Calibri" w:cstheme="majorBidi"/>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4B3CC1AA" w14:textId="77777777" w:rsidR="00472AE8" w:rsidRDefault="00DB1BB8" w:rsidP="00E72609">
      <w:pPr>
        <w:pStyle w:val="11punkts"/>
        <w:numPr>
          <w:ilvl w:val="1"/>
          <w:numId w:val="4"/>
        </w:numPr>
        <w:contextualSpacing/>
        <w:rPr>
          <w:rFonts w:asciiTheme="majorBidi" w:hAnsiTheme="majorBidi" w:cstheme="majorBidi"/>
        </w:rPr>
      </w:pPr>
      <w:r>
        <w:rPr>
          <w:rFonts w:eastAsia="Calibri" w:cstheme="majorBidi"/>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74DE79F6" w14:textId="77777777" w:rsidR="00472AE8" w:rsidRDefault="00DB1BB8" w:rsidP="00E72609">
      <w:pPr>
        <w:pStyle w:val="11punkts"/>
        <w:numPr>
          <w:ilvl w:val="1"/>
          <w:numId w:val="4"/>
        </w:numPr>
        <w:contextualSpacing/>
        <w:rPr>
          <w:rFonts w:asciiTheme="majorBidi" w:hAnsiTheme="majorBidi" w:cstheme="majorBidi"/>
        </w:rPr>
      </w:pPr>
      <w:r>
        <w:rPr>
          <w:rFonts w:eastAsia="Calibri" w:cstheme="majorBidi"/>
        </w:rPr>
        <w:t>Pasūtītājs pieņem lēmumu atļaut vai atteikt Izpildītājam apakšuzņēmēju nomaiņu vai jaunu apakšuzņēmēju iesaistīšanu Līguma izpildē iespējami īsā laikā, bet ne vēlāk kā piecu darba dienu laikā pēc tam, kad saņēmis visu informāciju un dokumentus, kas nepieciešami lēmuma pieņemšanai saskaņā ar Publisko iepirkumu likuma 62. panta noteikumiem. Pasūtītājs Līgumā minēto nosacījumu pārbaudi apakšuzņēmēja nomaiņai vai jauna apakšuzņēmēja iesaistīšanai veic uz attiecīgā lēmuma pieņemšanas dienu.</w:t>
      </w:r>
    </w:p>
    <w:p w14:paraId="15F9BF17" w14:textId="77777777" w:rsidR="00472AE8" w:rsidRDefault="00DB1BB8" w:rsidP="00E72609">
      <w:pPr>
        <w:pStyle w:val="11punkts"/>
        <w:numPr>
          <w:ilvl w:val="0"/>
          <w:numId w:val="4"/>
        </w:numPr>
        <w:spacing w:before="240" w:after="120"/>
        <w:jc w:val="center"/>
        <w:rPr>
          <w:rFonts w:asciiTheme="majorBidi" w:hAnsiTheme="majorBidi" w:cstheme="majorBidi"/>
        </w:rPr>
      </w:pPr>
      <w:r>
        <w:rPr>
          <w:rFonts w:cstheme="majorBidi"/>
          <w:b/>
          <w:bCs/>
          <w:iCs/>
        </w:rPr>
        <w:t>Konfidencialitāte</w:t>
      </w:r>
    </w:p>
    <w:p w14:paraId="492D26FB" w14:textId="72FBA998"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Izpildītājs nodrošina, ka tas, tā darbinieki, piesaistītie apakšuzņēmēji un citas personas, kuras Izpildītājs iesaista Pakalpojumu izpildē (turpmāk visi kopā – Pakalpojumu izpildē iesaistītās personas), neizpauž trešajām personām un neizmanto citiem mērķiem, kā vien Līguma izpildei, Pakalpojumu sniegšanas laikā iegūto informāciju, kurai saskaņā ar normatīvajiem aktiem ir ierobežotas pieejamības statuss (tai skaitā informāciju, kuru Pasūtītājs noteicis par ierobežotas pieejamības informāciju) vai kuras izpaušana ir aizliegta ar normatīvajiem aktiem.</w:t>
      </w:r>
    </w:p>
    <w:p w14:paraId="1C461799" w14:textId="09193A05"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Izpildītājs nodrošina, ka Pakalpojumu izpildē iesaistītās personas nefotografē, nefilmē, neveic audioierakstus un citādi nefiksē Objektā esošās fiziskās personas, tai skaitā Pasūtītāja un Objekta lietotāja darbiniekus, klientus un apmeklētājus, kā arī neizpauž un neizplata par šīm personām Pakalpojumu sniegšanas laikā iegūtu informāciju.</w:t>
      </w:r>
    </w:p>
    <w:p w14:paraId="4804050D" w14:textId="7A233997"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Izpildītājam bez Pasūtītāja iepriekšējas rakstveida atļaujas, kas saņemama par katru gadījumu atsevišķi, ir aizliegts publiskot vai citādi, tai skaitā ar plašsaziņas līdzekļu starpniecību, sniegt trešajām personām informāciju vai paust viedokli par Līguma izpildes gaitu. Izpildītājs nodrošina, ka arī Pakalpojumu izpildē iesaistītās personas ievēro šo nosacījumu.</w:t>
      </w:r>
    </w:p>
    <w:p w14:paraId="5D428D9A" w14:textId="11771C50"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Šīs nodaļas ierobežojumi neattiecas uz publiski pieejamu vai jau publicētu informāciju, kā arī uz gadījumiem, kad informācijas izpaušanu paredz normatīvie akti vai to rakstveidā atļāvis Pasūtītājs, ja šāda atļauja nav pretrunā normatīvajiem aktiem.</w:t>
      </w:r>
    </w:p>
    <w:p w14:paraId="5D3F2A87" w14:textId="6B922668" w:rsidR="00E72609" w:rsidRP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t>Šajā nodaļā noteiktais informācijas neizpaušanas pienākums ir spēkā tik ilgi, kamēr attiecīgajai informācijai saskaņā ar normatīvajiem aktiem ir ierobežotas pieejamības statuss vai tās izpaušana ir aizliegta. Fizisko personu datu apstrādi un aizsardzību regulē Līguma nodaļa “Datu aizsardzība”.</w:t>
      </w:r>
    </w:p>
    <w:p w14:paraId="0F2424C5" w14:textId="0A9530BD" w:rsidR="00E72609" w:rsidRDefault="00E72609" w:rsidP="00E72609">
      <w:pPr>
        <w:pStyle w:val="11punkts"/>
        <w:numPr>
          <w:ilvl w:val="1"/>
          <w:numId w:val="4"/>
        </w:numPr>
        <w:contextualSpacing/>
        <w:rPr>
          <w:rFonts w:asciiTheme="majorBidi" w:hAnsiTheme="majorBidi" w:cstheme="majorBidi"/>
        </w:rPr>
      </w:pPr>
      <w:r w:rsidRPr="00E72609">
        <w:rPr>
          <w:rFonts w:asciiTheme="majorBidi" w:hAnsiTheme="majorBidi" w:cstheme="majorBidi"/>
        </w:rPr>
        <w:lastRenderedPageBreak/>
        <w:t>Puses vienojas, ka šajā nodaļā noteikto konfidencialitātes noteikumu neievērošana ir būtisks Līguma pārkāpums.</w:t>
      </w:r>
    </w:p>
    <w:p w14:paraId="360F2A6F" w14:textId="77777777" w:rsidR="00472AE8" w:rsidRDefault="00DB1BB8" w:rsidP="00E72609">
      <w:pPr>
        <w:pStyle w:val="11punkts"/>
        <w:numPr>
          <w:ilvl w:val="0"/>
          <w:numId w:val="4"/>
        </w:numPr>
        <w:spacing w:before="240" w:after="120"/>
        <w:jc w:val="center"/>
        <w:rPr>
          <w:rFonts w:asciiTheme="majorBidi" w:hAnsiTheme="majorBidi" w:cstheme="majorBidi"/>
        </w:rPr>
      </w:pPr>
      <w:r>
        <w:rPr>
          <w:rFonts w:cstheme="majorBidi"/>
          <w:b/>
          <w:bCs/>
          <w:iCs/>
        </w:rPr>
        <w:t>Datu aizsardzība</w:t>
      </w:r>
    </w:p>
    <w:p w14:paraId="7EDBA8A8" w14:textId="77777777" w:rsidR="00472AE8" w:rsidRDefault="00DB1BB8" w:rsidP="00E72609">
      <w:pPr>
        <w:pStyle w:val="11punkts"/>
        <w:numPr>
          <w:ilvl w:val="1"/>
          <w:numId w:val="4"/>
        </w:numPr>
        <w:contextualSpacing/>
        <w:rPr>
          <w:rFonts w:asciiTheme="majorBidi" w:hAnsiTheme="majorBidi" w:cstheme="majorBidi"/>
        </w:rPr>
      </w:pPr>
      <w:r>
        <w:rPr>
          <w:rFonts w:cstheme="majorBidi"/>
          <w:bCs/>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4BE23F0C" w14:textId="77777777" w:rsidR="00472AE8" w:rsidRDefault="00DB1BB8" w:rsidP="00E72609">
      <w:pPr>
        <w:pStyle w:val="11punkts"/>
        <w:numPr>
          <w:ilvl w:val="1"/>
          <w:numId w:val="4"/>
        </w:numPr>
        <w:contextualSpacing/>
        <w:rPr>
          <w:rFonts w:asciiTheme="majorBidi" w:hAnsiTheme="majorBidi" w:cstheme="majorBidi"/>
        </w:rPr>
      </w:pPr>
      <w:r>
        <w:rPr>
          <w:rFonts w:cstheme="majorBidi"/>
          <w:bCs/>
        </w:rPr>
        <w:t>Puses apņemas personu datus apstrādāt tikai, ja ir atbilstošs tiesiskais pamats un nodrošināt tiem normatīvo aktu prasībām atbilstošu aizsardzības līmeni.</w:t>
      </w:r>
    </w:p>
    <w:p w14:paraId="41999FAD" w14:textId="77777777" w:rsidR="00472AE8" w:rsidRDefault="00DB1BB8" w:rsidP="00E72609">
      <w:pPr>
        <w:pStyle w:val="11punkts"/>
        <w:numPr>
          <w:ilvl w:val="1"/>
          <w:numId w:val="4"/>
        </w:numPr>
        <w:contextualSpacing/>
        <w:rPr>
          <w:rFonts w:asciiTheme="majorBidi" w:hAnsiTheme="majorBidi" w:cstheme="majorBidi"/>
        </w:rPr>
      </w:pPr>
      <w:r>
        <w:rPr>
          <w:rFonts w:cstheme="majorBidi"/>
          <w:bCs/>
        </w:rPr>
        <w:t>Ja Puses datu aizsardzībai izmanto dokumentu šifrēšanu, ne vēlāk kā 10 (desmit) minūtes pēc to nosūtīšanas jāsniedz elektroniskās atslēgas parole šifrētās datnes atvēršanai, izmantojot citu saziņas kanālu, piemēram, tālruni.</w:t>
      </w:r>
    </w:p>
    <w:p w14:paraId="3D8F9467" w14:textId="77777777" w:rsidR="00472AE8" w:rsidRDefault="00DB1BB8" w:rsidP="00E72609">
      <w:pPr>
        <w:pStyle w:val="11punkts"/>
        <w:numPr>
          <w:ilvl w:val="1"/>
          <w:numId w:val="4"/>
        </w:numPr>
        <w:contextualSpacing/>
        <w:rPr>
          <w:rFonts w:asciiTheme="majorBidi" w:hAnsiTheme="majorBidi" w:cstheme="majorBidi"/>
        </w:rPr>
      </w:pPr>
      <w:r>
        <w:rPr>
          <w:rFonts w:cstheme="majorBidi"/>
          <w:bCs/>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483D041E" w14:textId="77777777" w:rsidR="00472AE8" w:rsidRDefault="00DB1BB8" w:rsidP="00E72609">
      <w:pPr>
        <w:pStyle w:val="11punkts"/>
        <w:numPr>
          <w:ilvl w:val="1"/>
          <w:numId w:val="4"/>
        </w:numPr>
        <w:contextualSpacing/>
        <w:rPr>
          <w:rFonts w:asciiTheme="majorBidi" w:hAnsiTheme="majorBidi" w:cstheme="majorBidi"/>
        </w:rPr>
      </w:pPr>
      <w:r>
        <w:rPr>
          <w:rFonts w:cstheme="majorBidi"/>
          <w:bCs/>
        </w:rPr>
        <w:t>Pēc otras Puses vai datu subjekta pieprasījuma, ja tas iespējams, iznīcina no otras Puses iegūtos fizisko personu datus, ja tie vairs nav nepieciešami Līguma izpildei un to glabāšanu neparedz normatīvie akti.</w:t>
      </w:r>
    </w:p>
    <w:p w14:paraId="67D3BE6D" w14:textId="77777777" w:rsidR="00472AE8" w:rsidRDefault="00DB1BB8" w:rsidP="00E72609">
      <w:pPr>
        <w:pStyle w:val="11punkts"/>
        <w:numPr>
          <w:ilvl w:val="1"/>
          <w:numId w:val="4"/>
        </w:numPr>
        <w:contextualSpacing/>
        <w:rPr>
          <w:rFonts w:asciiTheme="majorBidi" w:hAnsiTheme="majorBidi" w:cstheme="majorBidi"/>
        </w:rPr>
      </w:pPr>
      <w:r>
        <w:rPr>
          <w:rFonts w:cstheme="majorBidi"/>
          <w:bCs/>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13D3909" w14:textId="77777777" w:rsidR="00472AE8" w:rsidRDefault="00DB1BB8" w:rsidP="00E72609">
      <w:pPr>
        <w:pStyle w:val="11punkts"/>
        <w:numPr>
          <w:ilvl w:val="1"/>
          <w:numId w:val="4"/>
        </w:numPr>
        <w:contextualSpacing/>
        <w:rPr>
          <w:rFonts w:asciiTheme="majorBidi" w:hAnsiTheme="majorBidi" w:cstheme="majorBidi"/>
        </w:rPr>
      </w:pPr>
      <w:r>
        <w:rPr>
          <w:rFonts w:cstheme="majorBidi"/>
          <w:bCs/>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4C1D526" w14:textId="77777777" w:rsidR="00472AE8" w:rsidRDefault="00DB1BB8" w:rsidP="00E72609">
      <w:pPr>
        <w:pStyle w:val="11punkts"/>
        <w:numPr>
          <w:ilvl w:val="1"/>
          <w:numId w:val="4"/>
        </w:numPr>
        <w:contextualSpacing/>
        <w:rPr>
          <w:rFonts w:asciiTheme="majorBidi" w:hAnsiTheme="majorBidi" w:cstheme="majorBidi"/>
        </w:rPr>
      </w:pPr>
      <w:r>
        <w:rPr>
          <w:rFonts w:cstheme="majorBidi"/>
          <w:bCs/>
        </w:rPr>
        <w:t xml:space="preserve">Informācija par Jelgavas valstspilsētas pašvaldības kā datu pārziņa veikto personas datu apstrādi pieejama www.jelgava.lv/pasvaldiba-par-pasvaldibu-datu-aizsardziba/, konkrētā pakalpojuma aprakstā www.jelgava.lv/pakalpojumi/ vai saņemot informāciju klātienē. Datu aizsardzības speciālista kontaktinformācija, t.sk. datu aizsardzības incidentu/pārkāpumu gadījumā, tālr. +371 63005444, e-pasts: </w:t>
      </w:r>
      <w:hyperlink r:id="rId8">
        <w:r w:rsidR="00472AE8">
          <w:rPr>
            <w:rStyle w:val="Hyperlink"/>
            <w:rFonts w:cstheme="majorBidi"/>
            <w:bCs/>
          </w:rPr>
          <w:t>dati@jelgava.lv</w:t>
        </w:r>
      </w:hyperlink>
      <w:r>
        <w:rPr>
          <w:rFonts w:cstheme="majorBidi"/>
          <w:bCs/>
        </w:rPr>
        <w:t>.</w:t>
      </w:r>
    </w:p>
    <w:p w14:paraId="7B1B0C8F" w14:textId="77777777" w:rsidR="00472AE8" w:rsidRDefault="00DB1BB8" w:rsidP="00E72609">
      <w:pPr>
        <w:pStyle w:val="11punkts"/>
        <w:numPr>
          <w:ilvl w:val="1"/>
          <w:numId w:val="4"/>
        </w:numPr>
        <w:contextualSpacing/>
        <w:rPr>
          <w:rFonts w:asciiTheme="majorBidi" w:hAnsiTheme="majorBidi" w:cstheme="majorBidi"/>
        </w:rPr>
      </w:pPr>
      <w:r>
        <w:rPr>
          <w:rFonts w:cstheme="majorBidi"/>
        </w:rPr>
        <w:t>Puses vienojas, ka datu aizsardzības noteikumu neievērošana ir būtisks Līguma pārkāpums.</w:t>
      </w:r>
    </w:p>
    <w:p w14:paraId="57BDD085" w14:textId="77777777" w:rsidR="00472AE8" w:rsidRDefault="00DB1BB8" w:rsidP="00E72609">
      <w:pPr>
        <w:pStyle w:val="11punkts"/>
        <w:numPr>
          <w:ilvl w:val="0"/>
          <w:numId w:val="4"/>
        </w:numPr>
        <w:spacing w:before="240" w:after="120"/>
        <w:jc w:val="center"/>
        <w:rPr>
          <w:rFonts w:asciiTheme="majorBidi" w:hAnsiTheme="majorBidi" w:cstheme="majorBidi"/>
        </w:rPr>
      </w:pPr>
      <w:r>
        <w:rPr>
          <w:rFonts w:cstheme="majorBidi"/>
          <w:b/>
          <w:bCs/>
          <w:iCs/>
        </w:rPr>
        <w:t>Nepārvarama vara</w:t>
      </w:r>
    </w:p>
    <w:p w14:paraId="27F560D9"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B913934"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 xml:space="preserve">Pusei, kas atsaucas uz nepārvaramas varas vai ārkārtēja rakstura apstākļu darbību, nekavējoties, bet ne vēlāk kā 3 (trīs) darba dienu laikā par šādiem apstākļiem jāziņo otrai Pusei. Ziņojumā jānorāda, kādā termiņā Puses ieskatā ir iespējama un paredzama tā Līgumā paredzēto saistību izpilde, un, pēc pieprasījuma, šādam ziņojumam ir </w:t>
      </w:r>
      <w:r>
        <w:rPr>
          <w:rFonts w:cstheme="majorBidi"/>
        </w:rPr>
        <w:lastRenderedPageBreak/>
        <w:t>jāpievieno izziņa, kuru izsniegusi kompetenta institūcija un kas satur ārkārtējo apstākļu darbības apstiprinājumu un to raksturojumu. Nesavlaicīga paziņojuma gadījumā Puse netiek atbrīvota no Līguma saistību izpildes.</w:t>
      </w:r>
    </w:p>
    <w:p w14:paraId="5D4C4798"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Nepārvaramas varas vai ārkārtēja rakstura apstākļu iestāšanās gadījumā Līguma darbības termiņš tiek pārcelts atbilstoši šādu apstākļu darbības laikam vai arī Puses vienojas par Līguma izbeigšanu.</w:t>
      </w:r>
    </w:p>
    <w:p w14:paraId="52638BE7" w14:textId="77777777" w:rsidR="00472AE8" w:rsidRDefault="00DB1BB8" w:rsidP="00E72609">
      <w:pPr>
        <w:pStyle w:val="11punkts"/>
        <w:numPr>
          <w:ilvl w:val="0"/>
          <w:numId w:val="4"/>
        </w:numPr>
        <w:spacing w:before="240" w:after="120"/>
        <w:jc w:val="center"/>
        <w:rPr>
          <w:rFonts w:asciiTheme="majorBidi" w:hAnsiTheme="majorBidi" w:cstheme="majorBidi"/>
        </w:rPr>
      </w:pPr>
      <w:r>
        <w:rPr>
          <w:rFonts w:cstheme="majorBidi"/>
          <w:b/>
        </w:rPr>
        <w:t>Strīdu risināšanas kārtība</w:t>
      </w:r>
    </w:p>
    <w:p w14:paraId="4FFAF628"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eastAsia="NSimSun" w:cstheme="majorBidi"/>
          <w:lang w:eastAsia="zh-CN"/>
        </w:rPr>
        <w:t>Jebkuras nesaskaņas, domstarpības vai strīdi Līguma sakarā tiks risināti Pušu savstarpēju sarunu ceļā.</w:t>
      </w:r>
    </w:p>
    <w:p w14:paraId="69C2432E"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eastAsia="NSimSun" w:cstheme="majorBidi"/>
          <w:lang w:eastAsia="zh-CN"/>
        </w:rPr>
        <w:t>Ja Puses 30 (trīsdesmit) dienu laikā nespēj vienoties, strīda risināšana pēc jebkuras Puses pieteikuma var tikt nodota Latvijas Republikas tiesai pēc piekritības.</w:t>
      </w:r>
    </w:p>
    <w:p w14:paraId="5C983611" w14:textId="77777777" w:rsidR="00472AE8" w:rsidRDefault="00DB1BB8" w:rsidP="00E72609">
      <w:pPr>
        <w:pStyle w:val="11punkts"/>
        <w:numPr>
          <w:ilvl w:val="0"/>
          <w:numId w:val="4"/>
        </w:numPr>
        <w:spacing w:before="240" w:after="120"/>
        <w:jc w:val="center"/>
        <w:rPr>
          <w:rFonts w:asciiTheme="majorBidi" w:hAnsiTheme="majorBidi" w:cstheme="majorBidi"/>
        </w:rPr>
      </w:pPr>
      <w:r>
        <w:rPr>
          <w:rFonts w:cstheme="majorBidi"/>
          <w:b/>
          <w:bCs/>
        </w:rPr>
        <w:t>Citi noteikumi</w:t>
      </w:r>
    </w:p>
    <w:p w14:paraId="565F1BC4"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Līgums ir saistošs Pusēm, kā arī visām trešajām personām, kas likumīgi pārņem viņu tiesības un pienākumus.</w:t>
      </w:r>
    </w:p>
    <w:p w14:paraId="19B91622"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Līgums stājas spēkā dienā, kad to parakstījušas Puses un ir spēkā līdz Līguma darbības termiņa beigām un Pušu saistību pilnīgai izpildei.</w:t>
      </w:r>
    </w:p>
    <w:p w14:paraId="6C92C75A"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Visos jautājumos, kas nav noregulēti Līgumā, Puses vadās no Iepirkuma dokumentācijas, Izpildītāja iesniegtā piedāvājuma Iepirkumā un Latvijas Republikā spēkā esošajiem normatīvajiem aktiem.</w:t>
      </w:r>
    </w:p>
    <w:p w14:paraId="55F6BFF4"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Līgumā izveidotais noteikumu sadalījums pa sadaļām ar tām piešķirtajiem nosaukumiem ir izmantojams vienīgi atsaucēm un nevar tikt izmantots vai ietekmēt Līguma noteikumu tulkošanu.</w:t>
      </w:r>
    </w:p>
    <w:p w14:paraId="762EE202" w14:textId="1DE1239F"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 xml:space="preserve">Pasūtītājs par savu </w:t>
      </w:r>
      <w:r w:rsidR="00E92EBD">
        <w:rPr>
          <w:rFonts w:cstheme="majorBidi"/>
        </w:rPr>
        <w:t xml:space="preserve">pilnvaroto </w:t>
      </w:r>
      <w:r>
        <w:rPr>
          <w:rFonts w:cstheme="majorBidi"/>
        </w:rPr>
        <w:t>pārstāvi Līguma izpildes laikā nozīmē ___</w:t>
      </w:r>
      <w:r w:rsidR="00FA4BC8">
        <w:rPr>
          <w:rFonts w:cstheme="majorBidi"/>
        </w:rPr>
        <w:t xml:space="preserve">, </w:t>
      </w:r>
      <w:r w:rsidR="00FA4BC8" w:rsidRPr="00FA4BC8">
        <w:rPr>
          <w:rFonts w:cstheme="majorBidi"/>
        </w:rPr>
        <w:t>tālrunis ___, elektroniskā pasta adrese ___</w:t>
      </w:r>
      <w:r>
        <w:rPr>
          <w:rFonts w:cstheme="majorBidi"/>
        </w:rPr>
        <w:t xml:space="preserve">. </w:t>
      </w:r>
    </w:p>
    <w:p w14:paraId="7FA155EB" w14:textId="6AF67406"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 xml:space="preserve">Izpildītājs par savu </w:t>
      </w:r>
      <w:r w:rsidR="00E92EBD">
        <w:rPr>
          <w:rFonts w:cstheme="majorBidi"/>
        </w:rPr>
        <w:t xml:space="preserve">pilnvaroto </w:t>
      </w:r>
      <w:r>
        <w:rPr>
          <w:rFonts w:cstheme="majorBidi"/>
        </w:rPr>
        <w:t xml:space="preserve">pārstāvi Līguma izpildes laikā nozīmē </w:t>
      </w:r>
      <w:r w:rsidR="00FA4BC8" w:rsidRPr="00FA4BC8">
        <w:rPr>
          <w:rFonts w:cstheme="majorBidi"/>
        </w:rPr>
        <w:t>___, tālrunis ___, elektroniskā pasta adrese ___.</w:t>
      </w:r>
    </w:p>
    <w:p w14:paraId="6B6A077D" w14:textId="011CA356"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bCs/>
        </w:rPr>
        <w:t>Pušu</w:t>
      </w:r>
      <w:r w:rsidR="00E92EBD">
        <w:rPr>
          <w:rFonts w:cstheme="majorBidi"/>
          <w:bCs/>
        </w:rPr>
        <w:t xml:space="preserve"> pilnvarotajiem</w:t>
      </w:r>
      <w:r>
        <w:rPr>
          <w:rFonts w:cstheme="majorBidi"/>
          <w:bCs/>
        </w:rPr>
        <w:t xml:space="preserve"> pārstāvjiem ir tiesības:</w:t>
      </w:r>
    </w:p>
    <w:p w14:paraId="5DAE2EA2" w14:textId="77777777" w:rsidR="00472AE8" w:rsidRDefault="00DB1BB8" w:rsidP="00E72609">
      <w:pPr>
        <w:pStyle w:val="11punkts"/>
        <w:numPr>
          <w:ilvl w:val="2"/>
          <w:numId w:val="4"/>
        </w:numPr>
        <w:ind w:left="851" w:hanging="851"/>
        <w:contextualSpacing/>
        <w:rPr>
          <w:rFonts w:asciiTheme="majorBidi" w:hAnsiTheme="majorBidi" w:cstheme="majorBidi"/>
        </w:rPr>
      </w:pPr>
      <w:r>
        <w:rPr>
          <w:rFonts w:cstheme="majorBidi"/>
          <w:bCs/>
        </w:rPr>
        <w:t>risināt organizatoriskos jautājumus, kas saistīti ar Līguma izpildi;</w:t>
      </w:r>
    </w:p>
    <w:p w14:paraId="7E3FF02A" w14:textId="77777777" w:rsidR="00472AE8" w:rsidRDefault="00DB1BB8" w:rsidP="00E72609">
      <w:pPr>
        <w:pStyle w:val="11punkts"/>
        <w:numPr>
          <w:ilvl w:val="2"/>
          <w:numId w:val="4"/>
        </w:numPr>
        <w:ind w:left="851" w:hanging="851"/>
        <w:contextualSpacing/>
        <w:rPr>
          <w:rFonts w:asciiTheme="majorBidi" w:hAnsiTheme="majorBidi" w:cstheme="majorBidi"/>
        </w:rPr>
      </w:pPr>
      <w:r>
        <w:rPr>
          <w:rFonts w:cstheme="majorBidi"/>
          <w:bCs/>
        </w:rPr>
        <w:t>veikt Pakalpojumu atbilstības Līgumam kontroli un uzraudzīšanu;</w:t>
      </w:r>
    </w:p>
    <w:p w14:paraId="75ED6A00" w14:textId="77777777" w:rsidR="00472AE8" w:rsidRDefault="00DB1BB8" w:rsidP="00E72609">
      <w:pPr>
        <w:pStyle w:val="11punkts"/>
        <w:numPr>
          <w:ilvl w:val="2"/>
          <w:numId w:val="4"/>
        </w:numPr>
        <w:ind w:left="851" w:hanging="851"/>
        <w:contextualSpacing/>
        <w:rPr>
          <w:rFonts w:asciiTheme="majorBidi" w:hAnsiTheme="majorBidi" w:cstheme="majorBidi"/>
        </w:rPr>
      </w:pPr>
      <w:r>
        <w:rPr>
          <w:rFonts w:cstheme="majorBidi"/>
        </w:rPr>
        <w:t>sastādīt un parakstīt Pakalpojumu pieņemšanas-nodošanas aktu, defektu aktu;</w:t>
      </w:r>
    </w:p>
    <w:p w14:paraId="30086DD3" w14:textId="77777777" w:rsidR="00472AE8" w:rsidRDefault="00DB1BB8" w:rsidP="00E72609">
      <w:pPr>
        <w:pStyle w:val="11punkts"/>
        <w:numPr>
          <w:ilvl w:val="2"/>
          <w:numId w:val="4"/>
        </w:numPr>
        <w:ind w:left="851" w:hanging="851"/>
        <w:contextualSpacing/>
        <w:rPr>
          <w:rFonts w:asciiTheme="majorBidi" w:hAnsiTheme="majorBidi" w:cstheme="majorBidi"/>
        </w:rPr>
      </w:pPr>
      <w:r>
        <w:rPr>
          <w:rFonts w:cstheme="majorBidi"/>
        </w:rPr>
        <w:t>veikt citas Līgumā tieši paredzētās darbības.</w:t>
      </w:r>
    </w:p>
    <w:p w14:paraId="4E69F9D0"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bCs/>
        </w:rPr>
        <w:t>Visiem Pušu paziņojumiem, pretenzijām vai pieprasījumiem (turpmāk – Paziņojums), ko Puses sūta viena otrai, ir jābūt rakstveidā ja Līgumā nav tieši norādīta cita kārtība. Paziņojums tiek uzskatīts par saņemtu dienā, kad tas ir nodots personīgi vai ierakstītas vēstules saņemšanas dienā vai dienā, kad Paziņojums ir nosūtīts izmantojot e-pastu vai eAdresi.</w:t>
      </w:r>
    </w:p>
    <w:p w14:paraId="52A18950" w14:textId="458F9ECB" w:rsidR="00472AE8" w:rsidRDefault="005336AD" w:rsidP="00E72609">
      <w:pPr>
        <w:pStyle w:val="11punkts"/>
        <w:numPr>
          <w:ilvl w:val="1"/>
          <w:numId w:val="4"/>
        </w:numPr>
        <w:ind w:left="709" w:hanging="709"/>
        <w:contextualSpacing/>
        <w:rPr>
          <w:rFonts w:asciiTheme="majorBidi" w:hAnsiTheme="majorBidi" w:cstheme="majorBidi"/>
        </w:rPr>
      </w:pPr>
      <w:r w:rsidRPr="005336AD">
        <w:rPr>
          <w:rFonts w:cstheme="majorBidi"/>
        </w:rPr>
        <w:t xml:space="preserve">Pušu pilnvaroto pārstāvju vai Pušu rekvizītu vai kontaktinformācijas </w:t>
      </w:r>
      <w:r w:rsidR="00DB1BB8">
        <w:rPr>
          <w:rFonts w:cstheme="majorBidi"/>
        </w:rPr>
        <w:t>maiņas gadījumā Puse apņemas par to paziņot otrai Pusei 5 (piecu) darba dienu laikā no izmaiņu iestāšanās dienas, neveicot grozījumus Līgumā.</w:t>
      </w:r>
    </w:p>
    <w:p w14:paraId="1A1D995B"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 xml:space="preserve">Attiecībā uz Pakalpojumu tehniskajām prasībām, apjomu, izpildes biežumu un sasniedzamo rezultātu prioritāra ir šāda dokumentu secība - Tehniskā specifikācija, Tehniskais piedāvājums, Līgums. </w:t>
      </w:r>
    </w:p>
    <w:p w14:paraId="7C9102FC"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cstheme="majorBidi"/>
        </w:rPr>
        <w:t>Līguma pielikumi ir tā neatņemama sastāvdaļa.</w:t>
      </w:r>
    </w:p>
    <w:p w14:paraId="622C6FF6"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eastAsia="Calibri" w:cstheme="majorBidi"/>
        </w:rPr>
        <w:t>Līgums sagatavots un parakstīts elektroniska dokumenta veidā</w:t>
      </w:r>
      <w:r>
        <w:rPr>
          <w:rFonts w:cstheme="majorBidi"/>
        </w:rPr>
        <w:t>. Katrai Pusei ir pieejams abpusēji parakstīts Līgums elektroniskā formātā.</w:t>
      </w:r>
    </w:p>
    <w:p w14:paraId="5DD0184B" w14:textId="77777777" w:rsidR="00472AE8" w:rsidRDefault="00DB1BB8" w:rsidP="00E72609">
      <w:pPr>
        <w:pStyle w:val="11punkts"/>
        <w:numPr>
          <w:ilvl w:val="1"/>
          <w:numId w:val="4"/>
        </w:numPr>
        <w:ind w:left="709" w:hanging="709"/>
        <w:contextualSpacing/>
        <w:rPr>
          <w:rFonts w:asciiTheme="majorBidi" w:hAnsiTheme="majorBidi" w:cstheme="majorBidi"/>
        </w:rPr>
      </w:pPr>
      <w:r>
        <w:rPr>
          <w:rFonts w:eastAsia="Calibri" w:cstheme="majorBidi"/>
        </w:rPr>
        <w:t>Līguma noslēgšanas laikā tam ir šādi pielikumi:</w:t>
      </w:r>
    </w:p>
    <w:p w14:paraId="1340CC9E" w14:textId="77777777" w:rsidR="00472AE8" w:rsidRDefault="00DB1BB8" w:rsidP="00E72609">
      <w:pPr>
        <w:pStyle w:val="11punkts"/>
        <w:numPr>
          <w:ilvl w:val="2"/>
          <w:numId w:val="4"/>
        </w:numPr>
        <w:ind w:left="993" w:hanging="993"/>
        <w:contextualSpacing/>
        <w:rPr>
          <w:rFonts w:asciiTheme="majorBidi" w:hAnsiTheme="majorBidi" w:cstheme="majorBidi"/>
        </w:rPr>
      </w:pPr>
      <w:r>
        <w:rPr>
          <w:rFonts w:eastAsia="Calibri" w:cstheme="majorBidi"/>
        </w:rPr>
        <w:t>Tehniskā specifikācija;</w:t>
      </w:r>
    </w:p>
    <w:p w14:paraId="37F674EF" w14:textId="77777777" w:rsidR="00472AE8" w:rsidRDefault="00DB1BB8" w:rsidP="00E72609">
      <w:pPr>
        <w:pStyle w:val="11punkts"/>
        <w:numPr>
          <w:ilvl w:val="2"/>
          <w:numId w:val="4"/>
        </w:numPr>
        <w:ind w:left="993" w:hanging="993"/>
        <w:contextualSpacing/>
        <w:rPr>
          <w:rFonts w:asciiTheme="majorBidi" w:hAnsiTheme="majorBidi" w:cstheme="majorBidi"/>
        </w:rPr>
      </w:pPr>
      <w:r>
        <w:rPr>
          <w:rFonts w:eastAsia="Calibri" w:cstheme="majorBidi"/>
        </w:rPr>
        <w:t>Tehniskais piedāvājums;</w:t>
      </w:r>
    </w:p>
    <w:p w14:paraId="04F0BCC2" w14:textId="77777777" w:rsidR="00472AE8" w:rsidRDefault="00DB1BB8" w:rsidP="00E72609">
      <w:pPr>
        <w:pStyle w:val="11punkts"/>
        <w:numPr>
          <w:ilvl w:val="2"/>
          <w:numId w:val="4"/>
        </w:numPr>
        <w:ind w:left="993" w:hanging="993"/>
        <w:contextualSpacing/>
        <w:rPr>
          <w:rFonts w:asciiTheme="majorBidi" w:hAnsiTheme="majorBidi" w:cstheme="majorBidi"/>
        </w:rPr>
      </w:pPr>
      <w:r>
        <w:rPr>
          <w:rFonts w:eastAsia="Calibri" w:cstheme="majorBidi"/>
        </w:rPr>
        <w:t>Finanšu piedāvājums.</w:t>
      </w:r>
    </w:p>
    <w:p w14:paraId="22862057" w14:textId="77777777" w:rsidR="00472AE8" w:rsidRDefault="00DB1BB8" w:rsidP="00E72609">
      <w:pPr>
        <w:pStyle w:val="11punkts"/>
        <w:numPr>
          <w:ilvl w:val="0"/>
          <w:numId w:val="4"/>
        </w:numPr>
        <w:spacing w:before="240" w:after="120"/>
        <w:jc w:val="center"/>
        <w:rPr>
          <w:rFonts w:asciiTheme="majorBidi" w:hAnsiTheme="majorBidi" w:cstheme="majorBidi"/>
        </w:rPr>
      </w:pPr>
      <w:r>
        <w:rPr>
          <w:rFonts w:cstheme="majorBidi"/>
          <w:b/>
          <w:bCs/>
        </w:rPr>
        <w:t>Pušu rekvizīti un paraksti</w:t>
      </w:r>
    </w:p>
    <w:tbl>
      <w:tblPr>
        <w:tblW w:w="9498" w:type="dxa"/>
        <w:tblInd w:w="-176" w:type="dxa"/>
        <w:tblLayout w:type="fixed"/>
        <w:tblLook w:val="04A0" w:firstRow="1" w:lastRow="0" w:firstColumn="1" w:lastColumn="0" w:noHBand="0" w:noVBand="1"/>
      </w:tblPr>
      <w:tblGrid>
        <w:gridCol w:w="5104"/>
        <w:gridCol w:w="4394"/>
      </w:tblGrid>
      <w:tr w:rsidR="00472AE8" w14:paraId="762A5C4B" w14:textId="77777777">
        <w:trPr>
          <w:trHeight w:val="280"/>
        </w:trPr>
        <w:tc>
          <w:tcPr>
            <w:tcW w:w="5104" w:type="dxa"/>
            <w:tcBorders>
              <w:top w:val="dotted" w:sz="4" w:space="0" w:color="000000"/>
              <w:left w:val="dotted" w:sz="4" w:space="0" w:color="000000"/>
              <w:bottom w:val="dotted" w:sz="4" w:space="0" w:color="000000"/>
              <w:right w:val="dotted" w:sz="4" w:space="0" w:color="000000"/>
            </w:tcBorders>
          </w:tcPr>
          <w:p w14:paraId="0E93767C" w14:textId="77777777" w:rsidR="00472AE8" w:rsidRDefault="00DB1BB8" w:rsidP="00E72609">
            <w:pPr>
              <w:spacing w:line="22" w:lineRule="atLeast"/>
              <w:jc w:val="both"/>
              <w:rPr>
                <w:rFonts w:asciiTheme="majorBidi" w:eastAsia="Calibri" w:hAnsiTheme="majorBidi" w:cstheme="majorBidi"/>
                <w:b/>
                <w:sz w:val="24"/>
                <w:szCs w:val="24"/>
              </w:rPr>
            </w:pPr>
            <w:r>
              <w:rPr>
                <w:rFonts w:asciiTheme="majorBidi" w:eastAsia="Calibri" w:hAnsiTheme="majorBidi" w:cstheme="majorBidi"/>
                <w:b/>
                <w:sz w:val="24"/>
                <w:szCs w:val="24"/>
              </w:rPr>
              <w:lastRenderedPageBreak/>
              <w:t>Pasūtītājs</w:t>
            </w:r>
          </w:p>
        </w:tc>
        <w:tc>
          <w:tcPr>
            <w:tcW w:w="4394" w:type="dxa"/>
            <w:tcBorders>
              <w:top w:val="dotted" w:sz="4" w:space="0" w:color="000000"/>
              <w:left w:val="dotted" w:sz="4" w:space="0" w:color="000000"/>
              <w:bottom w:val="dotted" w:sz="4" w:space="0" w:color="000000"/>
              <w:right w:val="dotted" w:sz="4" w:space="0" w:color="000000"/>
            </w:tcBorders>
          </w:tcPr>
          <w:p w14:paraId="4A353475" w14:textId="77777777" w:rsidR="00472AE8" w:rsidRDefault="00DB1BB8" w:rsidP="00E72609">
            <w:pPr>
              <w:spacing w:line="22" w:lineRule="atLeast"/>
              <w:jc w:val="both"/>
              <w:rPr>
                <w:rFonts w:asciiTheme="majorBidi" w:eastAsia="Calibri" w:hAnsiTheme="majorBidi" w:cstheme="majorBidi"/>
                <w:b/>
                <w:sz w:val="24"/>
                <w:szCs w:val="24"/>
              </w:rPr>
            </w:pPr>
            <w:r>
              <w:rPr>
                <w:rFonts w:asciiTheme="majorBidi" w:eastAsia="Calibri" w:hAnsiTheme="majorBidi" w:cstheme="majorBidi"/>
                <w:b/>
                <w:sz w:val="24"/>
                <w:szCs w:val="24"/>
              </w:rPr>
              <w:t>Izpildītājs</w:t>
            </w:r>
          </w:p>
        </w:tc>
      </w:tr>
    </w:tbl>
    <w:p w14:paraId="5223A9BF" w14:textId="77777777" w:rsidR="00472AE8" w:rsidRDefault="00472AE8" w:rsidP="00E72609">
      <w:pPr>
        <w:spacing w:after="0" w:line="22" w:lineRule="atLeast"/>
        <w:rPr>
          <w:rFonts w:asciiTheme="majorBidi" w:hAnsiTheme="majorBidi" w:cstheme="majorBidi"/>
          <w:sz w:val="24"/>
          <w:szCs w:val="24"/>
        </w:rPr>
      </w:pPr>
    </w:p>
    <w:p w14:paraId="3D33F202" w14:textId="77777777" w:rsidR="00472AE8" w:rsidRDefault="00472AE8" w:rsidP="00E72609">
      <w:pPr>
        <w:spacing w:after="0" w:line="22" w:lineRule="atLeast"/>
        <w:rPr>
          <w:rFonts w:asciiTheme="majorBidi" w:hAnsiTheme="majorBidi" w:cstheme="majorBidi"/>
          <w:sz w:val="24"/>
          <w:szCs w:val="24"/>
        </w:rPr>
      </w:pPr>
    </w:p>
    <w:sectPr w:rsidR="00472AE8">
      <w:footerReference w:type="even" r:id="rId9"/>
      <w:footerReference w:type="default" r:id="rId10"/>
      <w:footerReference w:type="first" r:id="rId11"/>
      <w:pgSz w:w="11906" w:h="16838"/>
      <w:pgMar w:top="851" w:right="1133" w:bottom="851" w:left="1701"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776A8" w14:textId="77777777" w:rsidR="00A33ACD" w:rsidRDefault="00A33ACD">
      <w:pPr>
        <w:spacing w:after="0" w:line="240" w:lineRule="auto"/>
      </w:pPr>
      <w:r>
        <w:separator/>
      </w:r>
    </w:p>
  </w:endnote>
  <w:endnote w:type="continuationSeparator" w:id="0">
    <w:p w14:paraId="2EF22D99" w14:textId="77777777" w:rsidR="00A33ACD" w:rsidRDefault="00A3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E4840" w14:textId="77777777" w:rsidR="00472AE8" w:rsidRDefault="00472A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3000093"/>
      <w:docPartObj>
        <w:docPartGallery w:val="Page Numbers (Bottom of Page)"/>
        <w:docPartUnique/>
      </w:docPartObj>
    </w:sdtPr>
    <w:sdtEndPr/>
    <w:sdtContent>
      <w:p w14:paraId="6E9F4BFB" w14:textId="77777777" w:rsidR="00472AE8" w:rsidRDefault="00DB1BB8">
        <w:pPr>
          <w:pStyle w:val="Footer"/>
          <w:jc w:val="center"/>
          <w:rPr>
            <w:rFonts w:asciiTheme="majorBidi" w:hAnsiTheme="majorBidi" w:cstheme="majorBidi"/>
            <w:sz w:val="24"/>
            <w:szCs w:val="24"/>
          </w:rPr>
        </w:pPr>
        <w:r>
          <w:rPr>
            <w:rFonts w:asciiTheme="majorBidi" w:hAnsiTheme="majorBidi" w:cstheme="majorBidi"/>
            <w:sz w:val="24"/>
            <w:szCs w:val="24"/>
          </w:rPr>
          <w:fldChar w:fldCharType="begin"/>
        </w:r>
        <w:r>
          <w:rPr>
            <w:rFonts w:ascii="Times New Roman" w:hAnsi="Times New Roman" w:cs="Times New Roman"/>
            <w:sz w:val="24"/>
            <w:szCs w:val="24"/>
          </w:rPr>
          <w:instrText xml:space="preserve"> PAGE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p>
    </w:sdtContent>
  </w:sdt>
  <w:p w14:paraId="7032C202" w14:textId="77777777" w:rsidR="00472AE8" w:rsidRDefault="00472A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6F40A" w14:textId="77777777" w:rsidR="00472AE8" w:rsidRDefault="00472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D508B" w14:textId="77777777" w:rsidR="00A33ACD" w:rsidRDefault="00A33ACD">
      <w:pPr>
        <w:spacing w:after="0" w:line="240" w:lineRule="auto"/>
      </w:pPr>
      <w:r>
        <w:separator/>
      </w:r>
    </w:p>
  </w:footnote>
  <w:footnote w:type="continuationSeparator" w:id="0">
    <w:p w14:paraId="64624195" w14:textId="77777777" w:rsidR="00A33ACD" w:rsidRDefault="00A33A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65BF6"/>
    <w:multiLevelType w:val="multilevel"/>
    <w:tmpl w:val="815C0920"/>
    <w:lvl w:ilvl="0">
      <w:start w:val="1"/>
      <w:numFmt w:val="decimal"/>
      <w:lvlText w:val="%1."/>
      <w:lvlJc w:val="left"/>
      <w:pPr>
        <w:tabs>
          <w:tab w:val="num" w:pos="0"/>
        </w:tabs>
        <w:ind w:left="360" w:hanging="360"/>
      </w:pPr>
      <w:rPr>
        <w:b/>
      </w:rPr>
    </w:lvl>
    <w:lvl w:ilvl="1">
      <w:start w:val="1"/>
      <w:numFmt w:val="decimal"/>
      <w:pStyle w:val="11punkts"/>
      <w:lvlText w:val="%1.%2."/>
      <w:lvlJc w:val="left"/>
      <w:pPr>
        <w:tabs>
          <w:tab w:val="num" w:pos="0"/>
        </w:tabs>
        <w:ind w:left="858" w:hanging="432"/>
      </w:pPr>
      <w:rPr>
        <w:b w:val="0"/>
        <w:i w:val="0"/>
        <w:color w:val="auto"/>
      </w:rPr>
    </w:lvl>
    <w:lvl w:ilvl="2">
      <w:start w:val="1"/>
      <w:numFmt w:val="decimal"/>
      <w:lvlText w:val="%1.%2.%3."/>
      <w:lvlJc w:val="left"/>
      <w:pPr>
        <w:tabs>
          <w:tab w:val="num" w:pos="0"/>
        </w:tabs>
        <w:ind w:left="3056" w:hanging="504"/>
      </w:pPr>
      <w:rPr>
        <w:b w:val="0"/>
        <w:color w:val="auto"/>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6A2722C"/>
    <w:multiLevelType w:val="multilevel"/>
    <w:tmpl w:val="BCCE9F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9263422"/>
    <w:multiLevelType w:val="multilevel"/>
    <w:tmpl w:val="837A3F6A"/>
    <w:lvl w:ilvl="0">
      <w:start w:val="1"/>
      <w:numFmt w:val="decimal"/>
      <w:lvlText w:val="%1."/>
      <w:lvlJc w:val="left"/>
      <w:pPr>
        <w:tabs>
          <w:tab w:val="num" w:pos="0"/>
        </w:tabs>
        <w:ind w:left="360" w:hanging="360"/>
      </w:pPr>
    </w:lvl>
    <w:lvl w:ilvl="1">
      <w:start w:val="1"/>
      <w:numFmt w:val="decimal"/>
      <w:pStyle w:val="11LIMENIS"/>
      <w:lvlText w:val="%1.%2."/>
      <w:lvlJc w:val="left"/>
      <w:pPr>
        <w:tabs>
          <w:tab w:val="num" w:pos="0"/>
        </w:tabs>
        <w:ind w:left="5819" w:hanging="432"/>
      </w:pPr>
      <w:rPr>
        <w:b w:val="0"/>
        <w:bCs w:val="0"/>
        <w:i w:val="0"/>
        <w:iCs w:val="0"/>
        <w:color w:val="auto"/>
      </w:rPr>
    </w:lvl>
    <w:lvl w:ilvl="2">
      <w:start w:val="1"/>
      <w:numFmt w:val="decimal"/>
      <w:lvlText w:val="%1.%2.%3."/>
      <w:lvlJc w:val="left"/>
      <w:pPr>
        <w:tabs>
          <w:tab w:val="num" w:pos="0"/>
        </w:tabs>
        <w:ind w:left="1224" w:hanging="504"/>
      </w:pPr>
      <w:rPr>
        <w:b w:val="0"/>
        <w:bCs w:val="0"/>
        <w:i w:val="0"/>
        <w:iCs w:val="0"/>
        <w:color w:val="auto"/>
      </w:rPr>
    </w:lvl>
    <w:lvl w:ilvl="3">
      <w:start w:val="1"/>
      <w:numFmt w:val="decimal"/>
      <w:lvlText w:val="%1.%2.%3.%4."/>
      <w:lvlJc w:val="left"/>
      <w:pPr>
        <w:tabs>
          <w:tab w:val="num" w:pos="0"/>
        </w:tabs>
        <w:ind w:left="1728" w:hanging="648"/>
      </w:pPr>
      <w:rPr>
        <w:b w:val="0"/>
        <w:bCs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E600193"/>
    <w:multiLevelType w:val="multilevel"/>
    <w:tmpl w:val="0DFE328E"/>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20" w:hanging="360"/>
      </w:pPr>
      <w:rPr>
        <w:b w:val="0"/>
        <w:i w:val="0"/>
      </w:rPr>
    </w:lvl>
    <w:lvl w:ilvl="2">
      <w:start w:val="1"/>
      <w:numFmt w:val="lowerLetter"/>
      <w:isLgl/>
      <w:lvlText w:val="%1.%2.%3."/>
      <w:lvlJc w:val="left"/>
      <w:pPr>
        <w:tabs>
          <w:tab w:val="num" w:pos="0"/>
        </w:tabs>
        <w:ind w:left="1080" w:hanging="720"/>
      </w:pPr>
      <w:rPr>
        <w:color w:val="auto"/>
      </w:r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4" w15:restartNumberingAfterBreak="0">
    <w:nsid w:val="5A8E4471"/>
    <w:multiLevelType w:val="multilevel"/>
    <w:tmpl w:val="D004C8C8"/>
    <w:lvl w:ilvl="0">
      <w:start w:val="3"/>
      <w:numFmt w:val="decimal"/>
      <w:lvlText w:val="%1."/>
      <w:lvlJc w:val="left"/>
      <w:pPr>
        <w:tabs>
          <w:tab w:val="num" w:pos="0"/>
        </w:tabs>
        <w:ind w:left="540" w:hanging="540"/>
      </w:pPr>
      <w:rPr>
        <w:b/>
        <w:bCs/>
      </w:rPr>
    </w:lvl>
    <w:lvl w:ilvl="1">
      <w:start w:val="1"/>
      <w:numFmt w:val="decimal"/>
      <w:lvlText w:val="%1.%2."/>
      <w:lvlJc w:val="left"/>
      <w:pPr>
        <w:tabs>
          <w:tab w:val="num" w:pos="0"/>
        </w:tabs>
        <w:ind w:left="540" w:hanging="540"/>
      </w:pPr>
      <w:rPr>
        <w:b w:val="0"/>
        <w:bCs w:val="0"/>
      </w:rPr>
    </w:lvl>
    <w:lvl w:ilvl="2">
      <w:start w:val="1"/>
      <w:numFmt w:val="decimal"/>
      <w:lvlText w:val="%1.%2.%3."/>
      <w:lvlJc w:val="left"/>
      <w:pPr>
        <w:tabs>
          <w:tab w:val="num" w:pos="0"/>
        </w:tabs>
        <w:ind w:left="720" w:hanging="720"/>
      </w:pPr>
      <w:rPr>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1663703561">
    <w:abstractNumId w:val="3"/>
  </w:num>
  <w:num w:numId="2" w16cid:durableId="798959904">
    <w:abstractNumId w:val="0"/>
  </w:num>
  <w:num w:numId="3" w16cid:durableId="155651198">
    <w:abstractNumId w:val="2"/>
  </w:num>
  <w:num w:numId="4" w16cid:durableId="321785825">
    <w:abstractNumId w:val="4"/>
  </w:num>
  <w:num w:numId="5" w16cid:durableId="323168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AE8"/>
    <w:rsid w:val="00093081"/>
    <w:rsid w:val="001449D5"/>
    <w:rsid w:val="00160715"/>
    <w:rsid w:val="00227822"/>
    <w:rsid w:val="00277783"/>
    <w:rsid w:val="002D3AF3"/>
    <w:rsid w:val="00306BCB"/>
    <w:rsid w:val="00335033"/>
    <w:rsid w:val="00387641"/>
    <w:rsid w:val="00391156"/>
    <w:rsid w:val="003A4BCA"/>
    <w:rsid w:val="003D169D"/>
    <w:rsid w:val="00472AE8"/>
    <w:rsid w:val="004C2D96"/>
    <w:rsid w:val="004E14C3"/>
    <w:rsid w:val="005336AD"/>
    <w:rsid w:val="00581027"/>
    <w:rsid w:val="005902E0"/>
    <w:rsid w:val="00595BD8"/>
    <w:rsid w:val="005C41B7"/>
    <w:rsid w:val="005D1680"/>
    <w:rsid w:val="00646E03"/>
    <w:rsid w:val="006836C9"/>
    <w:rsid w:val="006957A7"/>
    <w:rsid w:val="006C326D"/>
    <w:rsid w:val="006C43F1"/>
    <w:rsid w:val="007836B4"/>
    <w:rsid w:val="0086574E"/>
    <w:rsid w:val="00872E95"/>
    <w:rsid w:val="008817D5"/>
    <w:rsid w:val="009A47A8"/>
    <w:rsid w:val="009C118D"/>
    <w:rsid w:val="00A24FA8"/>
    <w:rsid w:val="00A274D6"/>
    <w:rsid w:val="00A33ACD"/>
    <w:rsid w:val="00A915CF"/>
    <w:rsid w:val="00B403D2"/>
    <w:rsid w:val="00B60049"/>
    <w:rsid w:val="00BE3301"/>
    <w:rsid w:val="00C63ED4"/>
    <w:rsid w:val="00CE7F4B"/>
    <w:rsid w:val="00D15778"/>
    <w:rsid w:val="00D176A0"/>
    <w:rsid w:val="00D43436"/>
    <w:rsid w:val="00DB1BB8"/>
    <w:rsid w:val="00DE3840"/>
    <w:rsid w:val="00E72609"/>
    <w:rsid w:val="00E87E5B"/>
    <w:rsid w:val="00E92EBD"/>
    <w:rsid w:val="00F21779"/>
    <w:rsid w:val="00F64FCD"/>
    <w:rsid w:val="00F86C61"/>
    <w:rsid w:val="00FA4BC8"/>
  </w:rsids>
  <m:mathPr>
    <m:mathFont m:val="Cambria Math"/>
    <m:brkBin m:val="before"/>
    <m:brkBinSub m:val="--"/>
    <m:smallFrac m:val="0"/>
    <m:dispDef/>
    <m:lMargin m:val="0"/>
    <m:rMargin m:val="0"/>
    <m:defJc m:val="centerGroup"/>
    <m:wrapIndent m:val="1440"/>
    <m:intLim m:val="subSup"/>
    <m:naryLim m:val="undOvr"/>
  </m:mathPr>
  <w:themeFontLang w:val="lv-LV"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BC1B0"/>
  <w15:docId w15:val="{5A69C3E7-B5AD-4CB5-87C2-21A3F102F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BCE"/>
    <w:pPr>
      <w:spacing w:after="160" w:line="259" w:lineRule="auto"/>
    </w:pPr>
  </w:style>
  <w:style w:type="paragraph" w:styleId="Heading1">
    <w:name w:val="heading 1"/>
    <w:basedOn w:val="Normal"/>
    <w:next w:val="Normal"/>
    <w:link w:val="Heading1Char"/>
    <w:qFormat/>
    <w:rsid w:val="00412B15"/>
    <w:pPr>
      <w:keepNext/>
      <w:spacing w:before="240" w:after="60" w:line="240" w:lineRule="auto"/>
      <w:jc w:val="center"/>
      <w:outlineLvl w:val="0"/>
    </w:pPr>
    <w:rPr>
      <w:rFonts w:ascii="Times New Roman" w:eastAsia="Times New Roman" w:hAnsi="Times New Roman" w:cs="Arial"/>
      <w:b/>
      <w:bCs/>
      <w:color w:val="000000"/>
      <w:kern w:val="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12B15"/>
    <w:rPr>
      <w:rFonts w:ascii="Times New Roman" w:eastAsia="Times New Roman" w:hAnsi="Times New Roman" w:cs="Arial"/>
      <w:b/>
      <w:bCs/>
      <w:color w:val="000000"/>
      <w:kern w:val="2"/>
      <w:sz w:val="28"/>
      <w:szCs w:val="32"/>
    </w:rPr>
  </w:style>
  <w:style w:type="character" w:customStyle="1" w:styleId="HeaderChar">
    <w:name w:val="Header Char"/>
    <w:basedOn w:val="DefaultParagraphFont"/>
    <w:link w:val="Header"/>
    <w:qFormat/>
    <w:rsid w:val="00412B15"/>
  </w:style>
  <w:style w:type="character" w:styleId="Hyperlink">
    <w:name w:val="Hyperlink"/>
    <w:basedOn w:val="DefaultParagraphFont"/>
    <w:uiPriority w:val="99"/>
    <w:unhideWhenUsed/>
    <w:rsid w:val="004D47DA"/>
    <w:rPr>
      <w:color w:val="0563C1" w:themeColor="hyperlink"/>
      <w:u w:val="single"/>
    </w:rPr>
  </w:style>
  <w:style w:type="character" w:customStyle="1" w:styleId="Mention1">
    <w:name w:val="Mention1"/>
    <w:basedOn w:val="DefaultParagraphFont"/>
    <w:uiPriority w:val="99"/>
    <w:semiHidden/>
    <w:unhideWhenUsed/>
    <w:qFormat/>
    <w:rsid w:val="004D47DA"/>
    <w:rPr>
      <w:color w:val="2B579A"/>
      <w:shd w:val="clear" w:color="auto" w:fill="E6E6E6"/>
    </w:rPr>
  </w:style>
  <w:style w:type="character" w:customStyle="1" w:styleId="BalloonTextChar">
    <w:name w:val="Balloon Text Char"/>
    <w:basedOn w:val="DefaultParagraphFont"/>
    <w:link w:val="BalloonText"/>
    <w:uiPriority w:val="99"/>
    <w:semiHidden/>
    <w:qFormat/>
    <w:rsid w:val="00AA3C7D"/>
    <w:rPr>
      <w:rFonts w:ascii="Segoe UI" w:hAnsi="Segoe UI" w:cs="Segoe UI"/>
      <w:sz w:val="18"/>
      <w:szCs w:val="18"/>
    </w:rPr>
  </w:style>
  <w:style w:type="character" w:customStyle="1" w:styleId="FooterChar">
    <w:name w:val="Footer Char"/>
    <w:basedOn w:val="DefaultParagraphFont"/>
    <w:link w:val="Footer"/>
    <w:uiPriority w:val="99"/>
    <w:qFormat/>
    <w:rsid w:val="0051619A"/>
  </w:style>
  <w:style w:type="character" w:customStyle="1" w:styleId="FootnoteTextChar">
    <w:name w:val="Footnote Text Char"/>
    <w:basedOn w:val="DefaultParagraphFont"/>
    <w:link w:val="FootnoteText"/>
    <w:uiPriority w:val="99"/>
    <w:qFormat/>
    <w:rsid w:val="001B6030"/>
    <w:rPr>
      <w:sz w:val="20"/>
      <w:szCs w:val="20"/>
    </w:rPr>
  </w:style>
  <w:style w:type="character" w:customStyle="1" w:styleId="FootnoteCharacters">
    <w:name w:val="Footnote Characters"/>
    <w:basedOn w:val="DefaultParagraphFont"/>
    <w:uiPriority w:val="99"/>
    <w:unhideWhenUsed/>
    <w:qFormat/>
    <w:rsid w:val="001B6030"/>
    <w:rPr>
      <w:vertAlign w:val="superscript"/>
    </w:rPr>
  </w:style>
  <w:style w:type="character" w:styleId="FootnoteReference">
    <w:name w:val="footnote reference"/>
    <w:rPr>
      <w:vertAlign w:val="superscript"/>
    </w:rPr>
  </w:style>
  <w:style w:type="character" w:customStyle="1" w:styleId="ListParagraphChar">
    <w:name w:val="List Paragraph Char"/>
    <w:link w:val="ListParagraph"/>
    <w:uiPriority w:val="99"/>
    <w:qFormat/>
    <w:locked/>
    <w:rsid w:val="00097C8B"/>
  </w:style>
  <w:style w:type="character" w:customStyle="1" w:styleId="BodyTextChar">
    <w:name w:val="Body Text Char"/>
    <w:basedOn w:val="DefaultParagraphFont"/>
    <w:link w:val="BodyText"/>
    <w:qFormat/>
    <w:rsid w:val="00C13BFD"/>
    <w:rPr>
      <w:rFonts w:ascii="Times New Roman" w:eastAsia="Times New Roman" w:hAnsi="Times New Roman" w:cs="Times New Roman"/>
      <w:sz w:val="24"/>
      <w:szCs w:val="24"/>
      <w:lang w:val="x-none" w:eastAsia="x-none"/>
    </w:rPr>
  </w:style>
  <w:style w:type="character" w:styleId="CommentReference">
    <w:name w:val="annotation reference"/>
    <w:basedOn w:val="DefaultParagraphFont"/>
    <w:uiPriority w:val="99"/>
    <w:semiHidden/>
    <w:unhideWhenUsed/>
    <w:qFormat/>
    <w:rsid w:val="00313834"/>
    <w:rPr>
      <w:sz w:val="16"/>
      <w:szCs w:val="16"/>
    </w:rPr>
  </w:style>
  <w:style w:type="character" w:customStyle="1" w:styleId="CommentTextChar">
    <w:name w:val="Comment Text Char"/>
    <w:basedOn w:val="DefaultParagraphFont"/>
    <w:link w:val="CommentText"/>
    <w:uiPriority w:val="99"/>
    <w:qFormat/>
    <w:rsid w:val="00313834"/>
    <w:rPr>
      <w:sz w:val="20"/>
      <w:szCs w:val="20"/>
    </w:rPr>
  </w:style>
  <w:style w:type="character" w:customStyle="1" w:styleId="CommentSubjectChar">
    <w:name w:val="Comment Subject Char"/>
    <w:basedOn w:val="CommentTextChar"/>
    <w:link w:val="CommentSubject"/>
    <w:uiPriority w:val="99"/>
    <w:semiHidden/>
    <w:qFormat/>
    <w:rsid w:val="00313834"/>
    <w:rPr>
      <w:b/>
      <w:bCs/>
      <w:sz w:val="20"/>
      <w:szCs w:val="20"/>
    </w:rPr>
  </w:style>
  <w:style w:type="character" w:styleId="FollowedHyperlink">
    <w:name w:val="FollowedHyperlink"/>
    <w:basedOn w:val="DefaultParagraphFont"/>
    <w:uiPriority w:val="99"/>
    <w:semiHidden/>
    <w:unhideWhenUsed/>
    <w:rsid w:val="0045399E"/>
    <w:rPr>
      <w:color w:val="954F72" w:themeColor="followedHyperlink"/>
      <w:u w:val="single"/>
    </w:rPr>
  </w:style>
  <w:style w:type="character" w:customStyle="1" w:styleId="Neatrisintapieminana1">
    <w:name w:val="Neatrisināta pieminēšana1"/>
    <w:basedOn w:val="DefaultParagraphFont"/>
    <w:uiPriority w:val="99"/>
    <w:semiHidden/>
    <w:unhideWhenUsed/>
    <w:qFormat/>
    <w:rsid w:val="003E728F"/>
    <w:rPr>
      <w:color w:val="605E5C"/>
      <w:shd w:val="clear" w:color="auto" w:fill="E1DFDD"/>
    </w:rPr>
  </w:style>
  <w:style w:type="character" w:styleId="UnresolvedMention">
    <w:name w:val="Unresolved Mention"/>
    <w:basedOn w:val="DefaultParagraphFont"/>
    <w:uiPriority w:val="99"/>
    <w:semiHidden/>
    <w:unhideWhenUsed/>
    <w:qFormat/>
    <w:rsid w:val="007874F4"/>
    <w:rPr>
      <w:color w:val="605E5C"/>
      <w:shd w:val="clear" w:color="auto" w:fill="E1DFDD"/>
    </w:rPr>
  </w:style>
  <w:style w:type="character" w:customStyle="1" w:styleId="11punktsChar">
    <w:name w:val="1.1. punkts Char"/>
    <w:basedOn w:val="DefaultParagraphFont"/>
    <w:link w:val="11punkts"/>
    <w:qFormat/>
    <w:rsid w:val="007874F4"/>
    <w:rPr>
      <w:rFonts w:ascii="Times New Roman" w:eastAsia="Times New Roman" w:hAnsi="Times New Roman" w:cs="Lucida Sans"/>
      <w:kern w:val="2"/>
      <w:sz w:val="24"/>
      <w:szCs w:val="24"/>
      <w:lang w:eastAsia="lv-LV" w:bidi="hi-IN"/>
    </w:rPr>
  </w:style>
  <w:style w:type="character" w:customStyle="1" w:styleId="normaltextrun">
    <w:name w:val="normaltextrun"/>
    <w:basedOn w:val="DefaultParagraphFont"/>
    <w:qFormat/>
    <w:rsid w:val="0099641B"/>
  </w:style>
  <w:style w:type="character" w:customStyle="1" w:styleId="11LIMENISChar">
    <w:name w:val="1.1. LIMENIS Char"/>
    <w:basedOn w:val="DefaultParagraphFont"/>
    <w:link w:val="11LIMENIS"/>
    <w:qFormat/>
    <w:locked/>
    <w:rsid w:val="0099641B"/>
    <w:rPr>
      <w:rFonts w:ascii="Times New Roman" w:eastAsia="Times New Roman" w:hAnsi="Times New Roman" w:cs="Times New Roman"/>
      <w:b/>
      <w:bCs/>
      <w:sz w:val="24"/>
      <w:szCs w:val="24"/>
      <w:lang w:eastAsia="x-none"/>
    </w:rPr>
  </w:style>
  <w:style w:type="character" w:customStyle="1" w:styleId="contentpasted1">
    <w:name w:val="contentpasted1"/>
    <w:basedOn w:val="DefaultParagraphFont"/>
    <w:qFormat/>
    <w:rsid w:val="0099641B"/>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link w:val="BodyTextChar"/>
    <w:rsid w:val="00C13BFD"/>
    <w:pPr>
      <w:spacing w:after="120" w:line="240" w:lineRule="auto"/>
    </w:pPr>
    <w:rPr>
      <w:rFonts w:ascii="Times New Roman" w:eastAsia="Times New Roman" w:hAnsi="Times New Roman" w:cs="Times New Roman"/>
      <w:sz w:val="24"/>
      <w:szCs w:val="24"/>
      <w:lang w:val="x-none" w:eastAsia="x-none"/>
    </w:r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HeaderandFooter">
    <w:name w:val="Header and Footer"/>
    <w:basedOn w:val="Normal"/>
    <w:qFormat/>
  </w:style>
  <w:style w:type="paragraph" w:styleId="Header">
    <w:name w:val="header"/>
    <w:basedOn w:val="Normal"/>
    <w:link w:val="HeaderChar"/>
    <w:unhideWhenUsed/>
    <w:rsid w:val="00412B15"/>
    <w:pPr>
      <w:tabs>
        <w:tab w:val="center" w:pos="4153"/>
        <w:tab w:val="right" w:pos="8306"/>
      </w:tabs>
      <w:spacing w:after="0" w:line="240" w:lineRule="auto"/>
    </w:pPr>
  </w:style>
  <w:style w:type="paragraph" w:styleId="ListParagraph">
    <w:name w:val="List Paragraph"/>
    <w:basedOn w:val="Normal"/>
    <w:link w:val="ListParagraphChar"/>
    <w:uiPriority w:val="34"/>
    <w:qFormat/>
    <w:rsid w:val="008C690D"/>
    <w:pPr>
      <w:ind w:left="720"/>
      <w:contextualSpacing/>
    </w:pPr>
  </w:style>
  <w:style w:type="paragraph" w:styleId="BalloonText">
    <w:name w:val="Balloon Text"/>
    <w:basedOn w:val="Normal"/>
    <w:link w:val="BalloonTextChar"/>
    <w:uiPriority w:val="99"/>
    <w:semiHidden/>
    <w:unhideWhenUsed/>
    <w:qFormat/>
    <w:rsid w:val="00AA3C7D"/>
    <w:pPr>
      <w:spacing w:after="0" w:line="240" w:lineRule="auto"/>
    </w:pPr>
    <w:rPr>
      <w:rFonts w:ascii="Segoe UI" w:hAnsi="Segoe UI" w:cs="Segoe UI"/>
      <w:sz w:val="18"/>
      <w:szCs w:val="18"/>
    </w:rPr>
  </w:style>
  <w:style w:type="paragraph" w:styleId="Footer">
    <w:name w:val="footer"/>
    <w:basedOn w:val="Normal"/>
    <w:link w:val="FooterChar"/>
    <w:uiPriority w:val="99"/>
    <w:unhideWhenUsed/>
    <w:rsid w:val="0051619A"/>
    <w:pPr>
      <w:tabs>
        <w:tab w:val="center" w:pos="4153"/>
        <w:tab w:val="right" w:pos="8306"/>
      </w:tabs>
      <w:spacing w:after="0" w:line="240" w:lineRule="auto"/>
    </w:pPr>
  </w:style>
  <w:style w:type="paragraph" w:styleId="FootnoteText">
    <w:name w:val="footnote text"/>
    <w:basedOn w:val="Normal"/>
    <w:link w:val="FootnoteTextChar"/>
    <w:uiPriority w:val="99"/>
    <w:unhideWhenUsed/>
    <w:rsid w:val="001B6030"/>
    <w:pPr>
      <w:spacing w:after="0" w:line="240" w:lineRule="auto"/>
    </w:pPr>
    <w:rPr>
      <w:sz w:val="20"/>
      <w:szCs w:val="20"/>
    </w:rPr>
  </w:style>
  <w:style w:type="paragraph" w:customStyle="1" w:styleId="naisf">
    <w:name w:val="naisf"/>
    <w:basedOn w:val="Normal"/>
    <w:qFormat/>
    <w:rsid w:val="00AB2FE5"/>
    <w:pPr>
      <w:spacing w:beforeAutospacing="1" w:afterAutospacing="1" w:line="240" w:lineRule="auto"/>
    </w:pPr>
    <w:rPr>
      <w:rFonts w:ascii="Times New Roman" w:eastAsia="Times New Roman" w:hAnsi="Times New Roman" w:cs="Times New Roman"/>
      <w:sz w:val="24"/>
      <w:szCs w:val="24"/>
      <w:lang w:eastAsia="lv-LV"/>
    </w:rPr>
  </w:style>
  <w:style w:type="paragraph" w:styleId="CommentText">
    <w:name w:val="annotation text"/>
    <w:basedOn w:val="Normal"/>
    <w:link w:val="CommentTextChar"/>
    <w:uiPriority w:val="99"/>
    <w:unhideWhenUsed/>
    <w:rsid w:val="00313834"/>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313834"/>
    <w:rPr>
      <w:b/>
      <w:bCs/>
    </w:rPr>
  </w:style>
  <w:style w:type="paragraph" w:customStyle="1" w:styleId="Default">
    <w:name w:val="Default"/>
    <w:qFormat/>
    <w:rsid w:val="00207487"/>
    <w:rPr>
      <w:rFonts w:ascii="Times New Roman" w:eastAsia="Calibri" w:hAnsi="Times New Roman" w:cs="Times New Roman"/>
      <w:color w:val="000000"/>
      <w:sz w:val="24"/>
      <w:szCs w:val="24"/>
    </w:rPr>
  </w:style>
  <w:style w:type="paragraph" w:customStyle="1" w:styleId="11punkts">
    <w:name w:val="1.1. punkts"/>
    <w:basedOn w:val="ListContinue2"/>
    <w:link w:val="11punktsChar"/>
    <w:qFormat/>
    <w:rsid w:val="00B848C5"/>
    <w:pPr>
      <w:numPr>
        <w:ilvl w:val="1"/>
        <w:numId w:val="2"/>
      </w:numPr>
      <w:spacing w:after="0" w:line="240" w:lineRule="auto"/>
      <w:ind w:left="567" w:hanging="567"/>
      <w:contextualSpacing w:val="0"/>
      <w:jc w:val="both"/>
    </w:pPr>
    <w:rPr>
      <w:rFonts w:ascii="Times New Roman" w:eastAsia="Times New Roman" w:hAnsi="Times New Roman" w:cs="Lucida Sans"/>
      <w:kern w:val="2"/>
      <w:sz w:val="24"/>
      <w:szCs w:val="24"/>
      <w:lang w:eastAsia="lv-LV" w:bidi="hi-IN"/>
    </w:rPr>
  </w:style>
  <w:style w:type="paragraph" w:styleId="ListContinue2">
    <w:name w:val="List Continue 2"/>
    <w:basedOn w:val="Normal"/>
    <w:uiPriority w:val="99"/>
    <w:semiHidden/>
    <w:unhideWhenUsed/>
    <w:rsid w:val="00B848C5"/>
    <w:pPr>
      <w:spacing w:after="120"/>
      <w:ind w:left="566"/>
      <w:contextualSpacing/>
    </w:pPr>
  </w:style>
  <w:style w:type="paragraph" w:customStyle="1" w:styleId="1NODAUVIRSRAKSTI">
    <w:name w:val="1. NODAĻU VIRSRAKSTI"/>
    <w:basedOn w:val="11punkts"/>
    <w:autoRedefine/>
    <w:qFormat/>
    <w:rsid w:val="007874F4"/>
    <w:pPr>
      <w:keepNext/>
      <w:widowControl w:val="0"/>
      <w:numPr>
        <w:ilvl w:val="0"/>
        <w:numId w:val="0"/>
      </w:numPr>
      <w:suppressAutoHyphens w:val="0"/>
      <w:spacing w:before="120" w:after="120"/>
      <w:ind w:left="397" w:hanging="397"/>
      <w:contextualSpacing/>
      <w:jc w:val="center"/>
    </w:pPr>
    <w:rPr>
      <w:rFonts w:cs="Times New Roman"/>
      <w:b/>
      <w:caps/>
      <w:color w:val="000000"/>
      <w:kern w:val="0"/>
      <w:sz w:val="22"/>
      <w:szCs w:val="22"/>
      <w:lang w:bidi="ar-SA"/>
    </w:rPr>
  </w:style>
  <w:style w:type="paragraph" w:customStyle="1" w:styleId="11LIMENIS">
    <w:name w:val="1.1. LIMENIS"/>
    <w:basedOn w:val="Normal"/>
    <w:link w:val="11LIMENISChar"/>
    <w:qFormat/>
    <w:rsid w:val="0099641B"/>
    <w:pPr>
      <w:numPr>
        <w:ilvl w:val="1"/>
        <w:numId w:val="3"/>
      </w:numPr>
      <w:spacing w:before="60" w:after="0" w:line="240" w:lineRule="auto"/>
    </w:pPr>
    <w:rPr>
      <w:rFonts w:ascii="Times New Roman" w:eastAsia="Times New Roman" w:hAnsi="Times New Roman" w:cs="Times New Roman"/>
      <w:b/>
      <w:bCs/>
      <w:sz w:val="24"/>
      <w:szCs w:val="24"/>
      <w:lang w:eastAsia="x-none"/>
    </w:rPr>
  </w:style>
  <w:style w:type="table" w:styleId="TableGrid">
    <w:name w:val="Table Grid"/>
    <w:basedOn w:val="TableNormal"/>
    <w:uiPriority w:val="39"/>
    <w:rsid w:val="002740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B04C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403D2"/>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ati@jelgav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0E641-7C2F-4460-B42A-390374307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10</Pages>
  <Words>4713</Words>
  <Characters>26866</Characters>
  <Application>Microsoft Office Word</Application>
  <DocSecurity>0</DocSecurity>
  <Lines>223</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Ieva Židele</cp:lastModifiedBy>
  <cp:revision>24</cp:revision>
  <cp:lastPrinted>2025-03-09T14:09:00Z</cp:lastPrinted>
  <dcterms:created xsi:type="dcterms:W3CDTF">2026-07-15T08:30:00Z</dcterms:created>
  <dcterms:modified xsi:type="dcterms:W3CDTF">2026-07-24T06:53:00Z</dcterms:modified>
  <dc:language>lv-LV</dc:language>
</cp:coreProperties>
</file>