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6B8E3" w14:textId="30A17DCF" w:rsidR="00096FD3" w:rsidRPr="001233E9" w:rsidRDefault="00967A7E" w:rsidP="00096FD3">
      <w:pPr>
        <w:spacing w:after="0" w:line="240" w:lineRule="auto"/>
        <w:jc w:val="right"/>
        <w:rPr>
          <w:rFonts w:asciiTheme="majorBidi" w:hAnsiTheme="majorBidi" w:cstheme="majorBidi"/>
          <w:sz w:val="24"/>
          <w:szCs w:val="24"/>
        </w:rPr>
      </w:pPr>
      <w:bookmarkStart w:id="0" w:name="_Hlk7696094"/>
      <w:r w:rsidRPr="0079471E">
        <w:rPr>
          <w:rFonts w:asciiTheme="majorBidi" w:eastAsia="Times New Roman" w:hAnsiTheme="majorBidi" w:cstheme="majorBidi"/>
          <w:bCs/>
          <w:sz w:val="24"/>
          <w:szCs w:val="24"/>
          <w:lang w:eastAsia="x-none"/>
        </w:rPr>
        <w:t>Nolikuma</w:t>
      </w:r>
      <w:r w:rsidR="00D34A88" w:rsidRPr="0079471E">
        <w:rPr>
          <w:rFonts w:asciiTheme="majorBidi" w:eastAsia="Times New Roman" w:hAnsiTheme="majorBidi" w:cstheme="majorBidi"/>
          <w:bCs/>
          <w:sz w:val="24"/>
          <w:szCs w:val="24"/>
          <w:lang w:eastAsia="x-none"/>
        </w:rPr>
        <w:t xml:space="preserve"> </w:t>
      </w:r>
      <w:r w:rsidR="000E570D" w:rsidRPr="0079471E">
        <w:rPr>
          <w:rFonts w:asciiTheme="majorBidi" w:eastAsia="Times New Roman" w:hAnsiTheme="majorBidi" w:cstheme="majorBidi"/>
          <w:bCs/>
          <w:sz w:val="24"/>
          <w:szCs w:val="24"/>
          <w:lang w:eastAsia="x-none"/>
        </w:rPr>
        <w:t>10</w:t>
      </w:r>
      <w:r w:rsidR="00096FD3" w:rsidRPr="0079471E">
        <w:rPr>
          <w:rFonts w:asciiTheme="majorBidi" w:eastAsia="Times New Roman" w:hAnsiTheme="majorBidi" w:cstheme="majorBidi"/>
          <w:bCs/>
          <w:sz w:val="24"/>
          <w:szCs w:val="24"/>
          <w:lang w:eastAsia="x-none"/>
        </w:rPr>
        <w:t>.</w:t>
      </w:r>
      <w:r w:rsidR="00096FD3" w:rsidRPr="001233E9">
        <w:rPr>
          <w:rFonts w:asciiTheme="majorBidi" w:eastAsia="Times New Roman" w:hAnsiTheme="majorBidi" w:cstheme="majorBidi"/>
          <w:bCs/>
          <w:sz w:val="24"/>
          <w:szCs w:val="24"/>
          <w:lang w:eastAsia="x-none"/>
        </w:rPr>
        <w:t>pielikums</w:t>
      </w:r>
    </w:p>
    <w:p w14:paraId="204BA114" w14:textId="6F391469" w:rsidR="00DE36A7" w:rsidRPr="001233E9" w:rsidRDefault="00DE36A7" w:rsidP="00DE36A7">
      <w:pPr>
        <w:spacing w:after="0" w:line="240" w:lineRule="auto"/>
        <w:rPr>
          <w:rFonts w:asciiTheme="majorBidi" w:hAnsiTheme="majorBidi" w:cstheme="majorBidi"/>
          <w:sz w:val="24"/>
          <w:szCs w:val="24"/>
        </w:rPr>
      </w:pPr>
    </w:p>
    <w:p w14:paraId="671D322E" w14:textId="77777777" w:rsidR="006B0187" w:rsidRPr="001233E9" w:rsidRDefault="006B0187" w:rsidP="006B0187">
      <w:pPr>
        <w:spacing w:after="0" w:line="240" w:lineRule="auto"/>
        <w:jc w:val="center"/>
        <w:rPr>
          <w:rFonts w:asciiTheme="majorBidi" w:hAnsiTheme="majorBidi" w:cstheme="majorBidi"/>
          <w:b/>
          <w:sz w:val="24"/>
          <w:szCs w:val="24"/>
        </w:rPr>
      </w:pPr>
      <w:bookmarkStart w:id="1" w:name="_Hlk156920237"/>
      <w:r w:rsidRPr="001233E9">
        <w:rPr>
          <w:rFonts w:asciiTheme="majorBidi" w:hAnsiTheme="majorBidi" w:cstheme="majorBidi"/>
          <w:b/>
          <w:sz w:val="24"/>
          <w:szCs w:val="24"/>
        </w:rPr>
        <w:t>ATKLĀTS KONKURSS</w:t>
      </w:r>
    </w:p>
    <w:p w14:paraId="661AFDC1" w14:textId="47B934D8" w:rsidR="006B0187" w:rsidRPr="001233E9" w:rsidRDefault="006B0187" w:rsidP="006B0187">
      <w:pPr>
        <w:spacing w:after="0"/>
        <w:jc w:val="center"/>
        <w:rPr>
          <w:rFonts w:asciiTheme="majorBidi" w:hAnsiTheme="majorBidi" w:cstheme="majorBidi"/>
          <w:b/>
          <w:sz w:val="24"/>
          <w:szCs w:val="24"/>
        </w:rPr>
      </w:pPr>
      <w:r w:rsidRPr="001233E9">
        <w:rPr>
          <w:rFonts w:asciiTheme="majorBidi" w:hAnsiTheme="majorBidi" w:cstheme="majorBidi"/>
          <w:b/>
          <w:sz w:val="24"/>
          <w:szCs w:val="24"/>
        </w:rPr>
        <w:t xml:space="preserve"> </w:t>
      </w:r>
      <w:r w:rsidR="000E570D">
        <w:rPr>
          <w:rFonts w:asciiTheme="majorBidi" w:hAnsiTheme="majorBidi" w:cstheme="majorBidi"/>
          <w:b/>
          <w:sz w:val="24"/>
          <w:szCs w:val="24"/>
        </w:rPr>
        <w:t>“</w:t>
      </w:r>
      <w:r w:rsidRPr="001233E9">
        <w:rPr>
          <w:rFonts w:asciiTheme="majorBidi" w:hAnsiTheme="majorBidi" w:cstheme="majorBidi"/>
          <w:b/>
          <w:sz w:val="24"/>
          <w:szCs w:val="24"/>
        </w:rPr>
        <w:t>Telpu un teritorijas uzkopšanas pakalpojumi Zirgu ielā 47A</w:t>
      </w:r>
      <w:r w:rsidR="000E570D">
        <w:rPr>
          <w:rFonts w:asciiTheme="majorBidi" w:hAnsiTheme="majorBidi" w:cstheme="majorBidi"/>
          <w:b/>
          <w:sz w:val="24"/>
          <w:szCs w:val="24"/>
        </w:rPr>
        <w:t>, Jelgavā”</w:t>
      </w:r>
      <w:r w:rsidRPr="001233E9">
        <w:rPr>
          <w:rFonts w:asciiTheme="majorBidi" w:hAnsiTheme="majorBidi" w:cstheme="majorBidi"/>
          <w:b/>
          <w:sz w:val="24"/>
          <w:szCs w:val="24"/>
        </w:rPr>
        <w:t xml:space="preserve"> </w:t>
      </w:r>
    </w:p>
    <w:p w14:paraId="3485B64C" w14:textId="6B40BADD" w:rsidR="006B0187" w:rsidRPr="001233E9" w:rsidRDefault="006B0187" w:rsidP="006B0187">
      <w:pPr>
        <w:spacing w:after="0"/>
        <w:jc w:val="center"/>
        <w:rPr>
          <w:rFonts w:asciiTheme="majorBidi" w:hAnsiTheme="majorBidi" w:cstheme="majorBidi"/>
          <w:b/>
          <w:sz w:val="24"/>
          <w:szCs w:val="24"/>
        </w:rPr>
      </w:pPr>
      <w:r w:rsidRPr="001233E9">
        <w:rPr>
          <w:rFonts w:asciiTheme="majorBidi" w:hAnsiTheme="majorBidi" w:cstheme="majorBidi"/>
          <w:b/>
          <w:sz w:val="24"/>
          <w:szCs w:val="24"/>
        </w:rPr>
        <w:t>(I</w:t>
      </w:r>
      <w:r w:rsidR="000E570D">
        <w:rPr>
          <w:rFonts w:asciiTheme="majorBidi" w:hAnsiTheme="majorBidi" w:cstheme="majorBidi"/>
          <w:b/>
          <w:sz w:val="24"/>
          <w:szCs w:val="24"/>
        </w:rPr>
        <w:t>dentifikācijas</w:t>
      </w:r>
      <w:r w:rsidRPr="001233E9">
        <w:rPr>
          <w:rFonts w:asciiTheme="majorBidi" w:hAnsiTheme="majorBidi" w:cstheme="majorBidi"/>
          <w:b/>
          <w:sz w:val="24"/>
          <w:szCs w:val="24"/>
        </w:rPr>
        <w:t xml:space="preserve"> Nr. JVP 2026/</w:t>
      </w:r>
      <w:r w:rsidR="000E570D">
        <w:rPr>
          <w:rFonts w:asciiTheme="majorBidi" w:hAnsiTheme="majorBidi" w:cstheme="majorBidi"/>
          <w:b/>
          <w:sz w:val="24"/>
          <w:szCs w:val="24"/>
        </w:rPr>
        <w:t>105</w:t>
      </w:r>
      <w:r w:rsidRPr="001233E9">
        <w:rPr>
          <w:rFonts w:asciiTheme="majorBidi" w:hAnsiTheme="majorBidi" w:cstheme="majorBidi"/>
          <w:b/>
          <w:sz w:val="24"/>
          <w:szCs w:val="24"/>
        </w:rPr>
        <w:t>/AK)</w:t>
      </w:r>
    </w:p>
    <w:p w14:paraId="08AF4BA4" w14:textId="5E1C25F8" w:rsidR="006B0187" w:rsidRPr="001233E9" w:rsidRDefault="0027755B" w:rsidP="006B0187">
      <w:pPr>
        <w:jc w:val="center"/>
        <w:rPr>
          <w:rFonts w:asciiTheme="majorBidi" w:hAnsiTheme="majorBidi" w:cstheme="majorBidi"/>
          <w:b/>
          <w:sz w:val="24"/>
          <w:szCs w:val="24"/>
        </w:rPr>
      </w:pPr>
      <w:r w:rsidRPr="001233E9">
        <w:rPr>
          <w:rFonts w:asciiTheme="majorBidi" w:hAnsiTheme="majorBidi" w:cstheme="majorBidi"/>
          <w:b/>
          <w:sz w:val="24"/>
          <w:szCs w:val="24"/>
        </w:rPr>
        <w:t>2</w:t>
      </w:r>
      <w:r w:rsidR="006B0187" w:rsidRPr="001233E9">
        <w:rPr>
          <w:rFonts w:asciiTheme="majorBidi" w:hAnsiTheme="majorBidi" w:cstheme="majorBidi"/>
          <w:b/>
          <w:sz w:val="24"/>
          <w:szCs w:val="24"/>
        </w:rPr>
        <w:t xml:space="preserve">. daļa. </w:t>
      </w:r>
      <w:r w:rsidRPr="001233E9">
        <w:rPr>
          <w:rFonts w:asciiTheme="majorBidi" w:hAnsiTheme="majorBidi" w:cstheme="majorBidi"/>
          <w:b/>
          <w:sz w:val="24"/>
          <w:szCs w:val="24"/>
        </w:rPr>
        <w:t>Teritorijas</w:t>
      </w:r>
      <w:r w:rsidR="006B0187" w:rsidRPr="001233E9">
        <w:rPr>
          <w:rFonts w:asciiTheme="majorBidi" w:hAnsiTheme="majorBidi" w:cstheme="majorBidi"/>
          <w:b/>
          <w:sz w:val="24"/>
          <w:szCs w:val="24"/>
        </w:rPr>
        <w:t xml:space="preserve"> uzkopšanas pakalpojumi Zirgu iel</w:t>
      </w:r>
      <w:r w:rsidR="001233E9" w:rsidRPr="001233E9">
        <w:rPr>
          <w:rFonts w:asciiTheme="majorBidi" w:hAnsiTheme="majorBidi" w:cstheme="majorBidi"/>
          <w:b/>
          <w:sz w:val="24"/>
          <w:szCs w:val="24"/>
        </w:rPr>
        <w:t>ā</w:t>
      </w:r>
      <w:r w:rsidR="006B0187" w:rsidRPr="001233E9">
        <w:rPr>
          <w:rFonts w:asciiTheme="majorBidi" w:hAnsiTheme="majorBidi" w:cstheme="majorBidi"/>
          <w:b/>
          <w:sz w:val="24"/>
          <w:szCs w:val="24"/>
        </w:rPr>
        <w:t xml:space="preserve"> 47A</w:t>
      </w:r>
      <w:r w:rsidR="000E570D">
        <w:rPr>
          <w:rFonts w:asciiTheme="majorBidi" w:hAnsiTheme="majorBidi" w:cstheme="majorBidi"/>
          <w:b/>
          <w:sz w:val="24"/>
          <w:szCs w:val="24"/>
        </w:rPr>
        <w:t>, Jelgavā</w:t>
      </w:r>
    </w:p>
    <w:p w14:paraId="2F96379B" w14:textId="77777777" w:rsidR="009658DE" w:rsidRPr="001233E9" w:rsidRDefault="009658DE" w:rsidP="009658DE">
      <w:pPr>
        <w:spacing w:after="0"/>
        <w:jc w:val="center"/>
        <w:rPr>
          <w:rFonts w:asciiTheme="majorBidi" w:hAnsiTheme="majorBidi" w:cstheme="majorBidi"/>
          <w:sz w:val="24"/>
          <w:szCs w:val="24"/>
        </w:rPr>
      </w:pPr>
      <w:r w:rsidRPr="001233E9">
        <w:rPr>
          <w:rFonts w:asciiTheme="majorBidi" w:hAnsiTheme="majorBidi" w:cstheme="majorBidi"/>
          <w:b/>
          <w:sz w:val="24"/>
          <w:szCs w:val="24"/>
        </w:rPr>
        <w:t xml:space="preserve">SAIMNIECISKI VISIZDEVĪGĀKĀ PIEDĀVĀJUMA NOTEIKŠANAS KRITĒRIJI </w:t>
      </w:r>
    </w:p>
    <w:p w14:paraId="30DFF2E7" w14:textId="77777777" w:rsidR="009658DE" w:rsidRPr="001233E9" w:rsidRDefault="009658DE" w:rsidP="009658DE">
      <w:pPr>
        <w:spacing w:after="0"/>
        <w:rPr>
          <w:rFonts w:asciiTheme="majorBidi" w:hAnsiTheme="majorBidi" w:cstheme="majorBidi"/>
          <w:sz w:val="24"/>
          <w:szCs w:val="24"/>
        </w:rPr>
      </w:pPr>
      <w:r w:rsidRPr="001233E9">
        <w:rPr>
          <w:rFonts w:asciiTheme="majorBidi" w:hAnsiTheme="majorBidi" w:cstheme="majorBidi"/>
          <w:sz w:val="24"/>
          <w:szCs w:val="24"/>
        </w:rPr>
        <w:t xml:space="preserve"> </w:t>
      </w:r>
    </w:p>
    <w:tbl>
      <w:tblPr>
        <w:tblStyle w:val="TableGrid0"/>
        <w:tblW w:w="9074" w:type="dxa"/>
        <w:tblInd w:w="0" w:type="dxa"/>
        <w:tblCellMar>
          <w:top w:w="62" w:type="dxa"/>
          <w:left w:w="108" w:type="dxa"/>
          <w:right w:w="48" w:type="dxa"/>
        </w:tblCellMar>
        <w:tblLook w:val="04A0" w:firstRow="1" w:lastRow="0" w:firstColumn="1" w:lastColumn="0" w:noHBand="0" w:noVBand="1"/>
      </w:tblPr>
      <w:tblGrid>
        <w:gridCol w:w="1133"/>
        <w:gridCol w:w="5956"/>
        <w:gridCol w:w="1985"/>
      </w:tblGrid>
      <w:tr w:rsidR="009658DE" w:rsidRPr="001233E9" w14:paraId="633268CD" w14:textId="77777777" w:rsidTr="00F514BD">
        <w:trPr>
          <w:trHeight w:val="802"/>
        </w:trPr>
        <w:tc>
          <w:tcPr>
            <w:tcW w:w="113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A76473C" w14:textId="77777777" w:rsidR="009658DE" w:rsidRPr="001233E9" w:rsidRDefault="009658DE" w:rsidP="00F514BD">
            <w:pPr>
              <w:spacing w:line="259" w:lineRule="auto"/>
              <w:ind w:right="61"/>
              <w:jc w:val="center"/>
              <w:rPr>
                <w:rFonts w:asciiTheme="majorBidi" w:hAnsiTheme="majorBidi" w:cstheme="majorBidi"/>
              </w:rPr>
            </w:pPr>
            <w:r w:rsidRPr="001233E9">
              <w:rPr>
                <w:rFonts w:asciiTheme="majorBidi" w:hAnsiTheme="majorBidi" w:cstheme="majorBidi"/>
                <w:b/>
                <w:i/>
              </w:rPr>
              <w:t xml:space="preserve">Kritērijs </w:t>
            </w:r>
          </w:p>
        </w:tc>
        <w:tc>
          <w:tcPr>
            <w:tcW w:w="595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6978EEE" w14:textId="77777777" w:rsidR="009658DE" w:rsidRPr="001233E9" w:rsidRDefault="009658DE" w:rsidP="00F514BD">
            <w:pPr>
              <w:spacing w:line="259" w:lineRule="auto"/>
              <w:ind w:right="62"/>
              <w:jc w:val="center"/>
              <w:rPr>
                <w:rFonts w:asciiTheme="majorBidi" w:hAnsiTheme="majorBidi" w:cstheme="majorBidi"/>
              </w:rPr>
            </w:pPr>
            <w:r w:rsidRPr="001233E9">
              <w:rPr>
                <w:rFonts w:asciiTheme="majorBidi" w:hAnsiTheme="majorBidi" w:cstheme="majorBidi"/>
                <w:b/>
                <w:i/>
              </w:rPr>
              <w:t xml:space="preserve">Piedāvājumu vērtēšanas kritēriji </w:t>
            </w:r>
          </w:p>
        </w:tc>
        <w:tc>
          <w:tcPr>
            <w:tcW w:w="198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F531AE6" w14:textId="77777777" w:rsidR="009658DE" w:rsidRPr="001233E9" w:rsidRDefault="009658DE" w:rsidP="00F514BD">
            <w:pPr>
              <w:spacing w:line="259" w:lineRule="auto"/>
              <w:ind w:right="61"/>
              <w:jc w:val="center"/>
              <w:rPr>
                <w:rFonts w:asciiTheme="majorBidi" w:hAnsiTheme="majorBidi" w:cstheme="majorBidi"/>
              </w:rPr>
            </w:pPr>
            <w:r w:rsidRPr="001233E9">
              <w:rPr>
                <w:rFonts w:asciiTheme="majorBidi" w:hAnsiTheme="majorBidi" w:cstheme="majorBidi"/>
                <w:b/>
                <w:i/>
              </w:rPr>
              <w:t xml:space="preserve">Maksimālā </w:t>
            </w:r>
          </w:p>
          <w:p w14:paraId="723BCC9B" w14:textId="77777777" w:rsidR="009658DE" w:rsidRPr="001233E9" w:rsidRDefault="009658DE" w:rsidP="00F514BD">
            <w:pPr>
              <w:spacing w:line="259" w:lineRule="auto"/>
              <w:ind w:right="62"/>
              <w:jc w:val="center"/>
              <w:rPr>
                <w:rFonts w:asciiTheme="majorBidi" w:hAnsiTheme="majorBidi" w:cstheme="majorBidi"/>
              </w:rPr>
            </w:pPr>
            <w:r w:rsidRPr="001233E9">
              <w:rPr>
                <w:rFonts w:asciiTheme="majorBidi" w:hAnsiTheme="majorBidi" w:cstheme="majorBidi"/>
                <w:b/>
                <w:i/>
              </w:rPr>
              <w:t xml:space="preserve">skaitliskā vērtība </w:t>
            </w:r>
          </w:p>
          <w:p w14:paraId="7B255B74" w14:textId="77777777" w:rsidR="009658DE" w:rsidRPr="001233E9" w:rsidRDefault="009658DE" w:rsidP="00F514BD">
            <w:pPr>
              <w:spacing w:line="259" w:lineRule="auto"/>
              <w:ind w:right="63"/>
              <w:jc w:val="center"/>
              <w:rPr>
                <w:rFonts w:asciiTheme="majorBidi" w:hAnsiTheme="majorBidi" w:cstheme="majorBidi"/>
              </w:rPr>
            </w:pPr>
            <w:r w:rsidRPr="001233E9">
              <w:rPr>
                <w:rFonts w:asciiTheme="majorBidi" w:hAnsiTheme="majorBidi" w:cstheme="majorBidi"/>
                <w:b/>
                <w:i/>
              </w:rPr>
              <w:t xml:space="preserve">(punktos) </w:t>
            </w:r>
          </w:p>
        </w:tc>
      </w:tr>
      <w:tr w:rsidR="009658DE" w:rsidRPr="001233E9" w14:paraId="0EC9A7AF" w14:textId="77777777" w:rsidTr="00F514BD">
        <w:trPr>
          <w:trHeight w:val="562"/>
        </w:trPr>
        <w:tc>
          <w:tcPr>
            <w:tcW w:w="1133" w:type="dxa"/>
            <w:tcBorders>
              <w:top w:val="single" w:sz="4" w:space="0" w:color="000000"/>
              <w:left w:val="single" w:sz="4" w:space="0" w:color="000000"/>
              <w:bottom w:val="single" w:sz="4" w:space="0" w:color="000000"/>
              <w:right w:val="single" w:sz="4" w:space="0" w:color="000000"/>
            </w:tcBorders>
          </w:tcPr>
          <w:p w14:paraId="1FEB5D76" w14:textId="77777777" w:rsidR="009658DE" w:rsidRPr="001233E9" w:rsidRDefault="009658DE" w:rsidP="00F514BD">
            <w:pPr>
              <w:spacing w:line="259" w:lineRule="auto"/>
              <w:ind w:right="93"/>
              <w:jc w:val="center"/>
              <w:rPr>
                <w:rFonts w:asciiTheme="majorBidi" w:hAnsiTheme="majorBidi" w:cstheme="majorBidi"/>
              </w:rPr>
            </w:pPr>
            <w:r w:rsidRPr="001233E9">
              <w:rPr>
                <w:rFonts w:asciiTheme="majorBidi" w:hAnsiTheme="majorBidi" w:cstheme="majorBidi"/>
                <w:b/>
              </w:rPr>
              <w:t xml:space="preserve">A </w:t>
            </w:r>
          </w:p>
        </w:tc>
        <w:tc>
          <w:tcPr>
            <w:tcW w:w="5956" w:type="dxa"/>
            <w:tcBorders>
              <w:top w:val="single" w:sz="4" w:space="0" w:color="000000"/>
              <w:left w:val="single" w:sz="4" w:space="0" w:color="000000"/>
              <w:bottom w:val="single" w:sz="4" w:space="0" w:color="000000"/>
              <w:right w:val="single" w:sz="4" w:space="0" w:color="000000"/>
            </w:tcBorders>
          </w:tcPr>
          <w:p w14:paraId="236D3B4E" w14:textId="1E9DAAEF" w:rsidR="009658DE" w:rsidRPr="001233E9" w:rsidRDefault="005C343A" w:rsidP="00F514BD">
            <w:pPr>
              <w:spacing w:line="259" w:lineRule="auto"/>
              <w:rPr>
                <w:rFonts w:asciiTheme="majorBidi" w:hAnsiTheme="majorBidi" w:cstheme="majorBidi"/>
              </w:rPr>
            </w:pPr>
            <w:r w:rsidRPr="001233E9">
              <w:rPr>
                <w:rFonts w:asciiTheme="majorBidi" w:hAnsiTheme="majorBidi" w:cstheme="majorBidi"/>
                <w:b/>
              </w:rPr>
              <w:t>T</w:t>
            </w:r>
            <w:r w:rsidR="0027755B" w:rsidRPr="001233E9">
              <w:rPr>
                <w:rFonts w:asciiTheme="majorBidi" w:hAnsiTheme="majorBidi" w:cstheme="majorBidi"/>
                <w:b/>
              </w:rPr>
              <w:t>eritorijas</w:t>
            </w:r>
            <w:r w:rsidRPr="001233E9">
              <w:rPr>
                <w:rFonts w:asciiTheme="majorBidi" w:hAnsiTheme="majorBidi" w:cstheme="majorBidi"/>
                <w:b/>
              </w:rPr>
              <w:t xml:space="preserve"> uzkopšanas pakalpojumu kopējā līgumcena 24 mēnešiem </w:t>
            </w:r>
            <w:r w:rsidR="009658DE" w:rsidRPr="001233E9">
              <w:rPr>
                <w:rFonts w:asciiTheme="majorBidi" w:hAnsiTheme="majorBidi" w:cstheme="majorBidi"/>
                <w:b/>
              </w:rPr>
              <w:t>(</w:t>
            </w:r>
            <w:r w:rsidR="009658DE" w:rsidRPr="001233E9">
              <w:rPr>
                <w:rFonts w:asciiTheme="majorBidi" w:hAnsiTheme="majorBidi" w:cstheme="majorBidi"/>
                <w:b/>
                <w:i/>
              </w:rPr>
              <w:t>euro</w:t>
            </w:r>
            <w:r w:rsidR="009658DE" w:rsidRPr="001233E9">
              <w:rPr>
                <w:rFonts w:asciiTheme="majorBidi" w:hAnsiTheme="majorBidi" w:cstheme="majorBidi"/>
                <w:b/>
              </w:rPr>
              <w:t xml:space="preserve">, bez PVN) </w:t>
            </w:r>
          </w:p>
        </w:tc>
        <w:tc>
          <w:tcPr>
            <w:tcW w:w="1985" w:type="dxa"/>
            <w:tcBorders>
              <w:top w:val="single" w:sz="4" w:space="0" w:color="000000"/>
              <w:left w:val="single" w:sz="4" w:space="0" w:color="000000"/>
              <w:bottom w:val="single" w:sz="4" w:space="0" w:color="000000"/>
              <w:right w:val="single" w:sz="4" w:space="0" w:color="000000"/>
            </w:tcBorders>
          </w:tcPr>
          <w:p w14:paraId="3088E518" w14:textId="4AA4BAF4" w:rsidR="009658DE" w:rsidRPr="001233E9" w:rsidRDefault="009658DE" w:rsidP="00F514BD">
            <w:pPr>
              <w:spacing w:line="259" w:lineRule="auto"/>
              <w:ind w:right="62"/>
              <w:jc w:val="center"/>
              <w:rPr>
                <w:rFonts w:asciiTheme="majorBidi" w:hAnsiTheme="majorBidi" w:cstheme="majorBidi"/>
              </w:rPr>
            </w:pPr>
            <w:r w:rsidRPr="001233E9">
              <w:rPr>
                <w:rFonts w:asciiTheme="majorBidi" w:hAnsiTheme="majorBidi" w:cstheme="majorBidi"/>
                <w:b/>
              </w:rPr>
              <w:t>95</w:t>
            </w:r>
          </w:p>
        </w:tc>
      </w:tr>
      <w:tr w:rsidR="009658DE" w:rsidRPr="001233E9" w14:paraId="61AFA4BD" w14:textId="77777777" w:rsidTr="00F514BD">
        <w:trPr>
          <w:trHeight w:val="564"/>
        </w:trPr>
        <w:tc>
          <w:tcPr>
            <w:tcW w:w="1133" w:type="dxa"/>
            <w:tcBorders>
              <w:top w:val="single" w:sz="4" w:space="0" w:color="000000"/>
              <w:left w:val="single" w:sz="4" w:space="0" w:color="000000"/>
              <w:bottom w:val="single" w:sz="4" w:space="0" w:color="000000"/>
              <w:right w:val="single" w:sz="4" w:space="0" w:color="000000"/>
            </w:tcBorders>
            <w:vAlign w:val="center"/>
          </w:tcPr>
          <w:p w14:paraId="69328F82" w14:textId="77777777" w:rsidR="009658DE" w:rsidRPr="001233E9" w:rsidRDefault="009658DE" w:rsidP="00F514BD">
            <w:pPr>
              <w:spacing w:line="259" w:lineRule="auto"/>
              <w:ind w:right="97"/>
              <w:jc w:val="center"/>
              <w:rPr>
                <w:rFonts w:asciiTheme="majorBidi" w:hAnsiTheme="majorBidi" w:cstheme="majorBidi"/>
              </w:rPr>
            </w:pPr>
            <w:r w:rsidRPr="001233E9">
              <w:rPr>
                <w:rFonts w:asciiTheme="majorBidi" w:hAnsiTheme="majorBidi" w:cstheme="majorBidi"/>
                <w:b/>
              </w:rPr>
              <w:t xml:space="preserve">B </w:t>
            </w:r>
          </w:p>
        </w:tc>
        <w:tc>
          <w:tcPr>
            <w:tcW w:w="5956" w:type="dxa"/>
            <w:tcBorders>
              <w:top w:val="single" w:sz="4" w:space="0" w:color="000000"/>
              <w:left w:val="single" w:sz="4" w:space="0" w:color="000000"/>
              <w:bottom w:val="single" w:sz="4" w:space="0" w:color="000000"/>
              <w:right w:val="single" w:sz="4" w:space="0" w:color="000000"/>
            </w:tcBorders>
          </w:tcPr>
          <w:p w14:paraId="53B84B23" w14:textId="7C674C2B" w:rsidR="009658DE" w:rsidRPr="001233E9" w:rsidRDefault="006B0187" w:rsidP="00E33877">
            <w:pPr>
              <w:rPr>
                <w:rFonts w:asciiTheme="majorBidi" w:hAnsiTheme="majorBidi" w:cstheme="majorBidi"/>
              </w:rPr>
            </w:pPr>
            <w:r w:rsidRPr="001233E9">
              <w:rPr>
                <w:rFonts w:asciiTheme="majorBidi" w:hAnsiTheme="majorBidi" w:cstheme="majorBidi"/>
                <w:b/>
              </w:rPr>
              <w:t xml:space="preserve">Cena </w:t>
            </w:r>
            <w:r w:rsidR="009658DE" w:rsidRPr="001233E9">
              <w:rPr>
                <w:rFonts w:asciiTheme="majorBidi" w:hAnsiTheme="majorBidi" w:cstheme="majorBidi"/>
                <w:b/>
              </w:rPr>
              <w:t>par</w:t>
            </w:r>
            <w:r w:rsidRPr="001233E9">
              <w:rPr>
                <w:rFonts w:asciiTheme="majorBidi" w:hAnsiTheme="majorBidi" w:cstheme="majorBidi"/>
                <w:b/>
              </w:rPr>
              <w:t xml:space="preserve"> vienu</w:t>
            </w:r>
            <w:r w:rsidR="009658DE" w:rsidRPr="001233E9">
              <w:rPr>
                <w:rFonts w:asciiTheme="majorBidi" w:hAnsiTheme="majorBidi" w:cstheme="majorBidi"/>
                <w:b/>
              </w:rPr>
              <w:t xml:space="preserve"> </w:t>
            </w:r>
            <w:r w:rsidR="0027755B" w:rsidRPr="001233E9">
              <w:rPr>
                <w:rFonts w:asciiTheme="majorBidi" w:hAnsiTheme="majorBidi" w:cstheme="majorBidi"/>
                <w:b/>
              </w:rPr>
              <w:t>mehāniskās sniega tīrīšanas</w:t>
            </w:r>
            <w:r w:rsidR="00E33877" w:rsidRPr="001233E9">
              <w:rPr>
                <w:rFonts w:asciiTheme="majorBidi" w:hAnsiTheme="majorBidi" w:cstheme="majorBidi"/>
                <w:b/>
              </w:rPr>
              <w:t xml:space="preserve"> pakalpojuma </w:t>
            </w:r>
            <w:r w:rsidR="0027755B" w:rsidRPr="001233E9">
              <w:rPr>
                <w:rFonts w:asciiTheme="majorBidi" w:hAnsiTheme="majorBidi" w:cstheme="majorBidi"/>
                <w:b/>
              </w:rPr>
              <w:t>reizi</w:t>
            </w:r>
            <w:r w:rsidR="00E33877" w:rsidRPr="001233E9">
              <w:rPr>
                <w:rFonts w:asciiTheme="majorBidi" w:hAnsiTheme="majorBidi" w:cstheme="majorBidi"/>
                <w:b/>
              </w:rPr>
              <w:t xml:space="preserve"> </w:t>
            </w:r>
            <w:r w:rsidR="009658DE" w:rsidRPr="001233E9">
              <w:rPr>
                <w:rFonts w:asciiTheme="majorBidi" w:hAnsiTheme="majorBidi" w:cstheme="majorBidi"/>
                <w:b/>
                <w:i/>
                <w:iCs/>
              </w:rPr>
              <w:t xml:space="preserve"> </w:t>
            </w:r>
            <w:r w:rsidR="009658DE" w:rsidRPr="001233E9">
              <w:rPr>
                <w:rFonts w:asciiTheme="majorBidi" w:hAnsiTheme="majorBidi" w:cstheme="majorBidi"/>
                <w:b/>
              </w:rPr>
              <w:t>(</w:t>
            </w:r>
            <w:r w:rsidR="009658DE" w:rsidRPr="001233E9">
              <w:rPr>
                <w:rFonts w:asciiTheme="majorBidi" w:hAnsiTheme="majorBidi" w:cstheme="majorBidi"/>
                <w:b/>
                <w:i/>
              </w:rPr>
              <w:t>euro</w:t>
            </w:r>
            <w:r w:rsidR="0027755B" w:rsidRPr="001233E9">
              <w:rPr>
                <w:rFonts w:asciiTheme="majorBidi" w:hAnsiTheme="majorBidi" w:cstheme="majorBidi"/>
                <w:b/>
                <w:i/>
              </w:rPr>
              <w:t xml:space="preserve"> </w:t>
            </w:r>
            <w:r w:rsidR="009658DE" w:rsidRPr="001233E9">
              <w:rPr>
                <w:rFonts w:asciiTheme="majorBidi" w:hAnsiTheme="majorBidi" w:cstheme="majorBidi"/>
                <w:b/>
              </w:rPr>
              <w:t xml:space="preserve">bez PVN) </w:t>
            </w:r>
          </w:p>
        </w:tc>
        <w:tc>
          <w:tcPr>
            <w:tcW w:w="1985" w:type="dxa"/>
            <w:tcBorders>
              <w:top w:val="single" w:sz="4" w:space="0" w:color="000000"/>
              <w:left w:val="single" w:sz="4" w:space="0" w:color="000000"/>
              <w:bottom w:val="single" w:sz="4" w:space="0" w:color="000000"/>
              <w:right w:val="single" w:sz="4" w:space="0" w:color="000000"/>
            </w:tcBorders>
            <w:vAlign w:val="center"/>
          </w:tcPr>
          <w:p w14:paraId="6027608B" w14:textId="77777777" w:rsidR="009658DE" w:rsidRPr="001233E9" w:rsidRDefault="009658DE" w:rsidP="00F514BD">
            <w:pPr>
              <w:spacing w:line="259" w:lineRule="auto"/>
              <w:ind w:right="62"/>
              <w:jc w:val="center"/>
              <w:rPr>
                <w:rFonts w:asciiTheme="majorBidi" w:hAnsiTheme="majorBidi" w:cstheme="majorBidi"/>
              </w:rPr>
            </w:pPr>
            <w:r w:rsidRPr="001233E9">
              <w:rPr>
                <w:rFonts w:asciiTheme="majorBidi" w:hAnsiTheme="majorBidi" w:cstheme="majorBidi"/>
                <w:b/>
              </w:rPr>
              <w:t>5</w:t>
            </w:r>
            <w:r w:rsidRPr="001233E9">
              <w:rPr>
                <w:rFonts w:asciiTheme="majorBidi" w:hAnsiTheme="majorBidi" w:cstheme="majorBidi"/>
              </w:rPr>
              <w:t xml:space="preserve"> </w:t>
            </w:r>
          </w:p>
        </w:tc>
      </w:tr>
      <w:tr w:rsidR="009658DE" w:rsidRPr="001233E9" w14:paraId="57F23E0F" w14:textId="77777777" w:rsidTr="00F514BD">
        <w:trPr>
          <w:trHeight w:val="286"/>
        </w:trPr>
        <w:tc>
          <w:tcPr>
            <w:tcW w:w="1133" w:type="dxa"/>
            <w:tcBorders>
              <w:top w:val="single" w:sz="4" w:space="0" w:color="000000"/>
              <w:left w:val="single" w:sz="4" w:space="0" w:color="000000"/>
              <w:bottom w:val="single" w:sz="4" w:space="0" w:color="000000"/>
              <w:right w:val="nil"/>
            </w:tcBorders>
          </w:tcPr>
          <w:p w14:paraId="5D4E07A5" w14:textId="77777777" w:rsidR="009658DE" w:rsidRPr="001233E9" w:rsidRDefault="009658DE" w:rsidP="00F514BD">
            <w:pPr>
              <w:spacing w:after="160" w:line="259" w:lineRule="auto"/>
              <w:rPr>
                <w:rFonts w:asciiTheme="majorBidi" w:hAnsiTheme="majorBidi" w:cstheme="majorBidi"/>
              </w:rPr>
            </w:pPr>
          </w:p>
        </w:tc>
        <w:tc>
          <w:tcPr>
            <w:tcW w:w="5956" w:type="dxa"/>
            <w:tcBorders>
              <w:top w:val="single" w:sz="4" w:space="0" w:color="000000"/>
              <w:left w:val="nil"/>
              <w:bottom w:val="single" w:sz="4" w:space="0" w:color="000000"/>
              <w:right w:val="single" w:sz="4" w:space="0" w:color="000000"/>
            </w:tcBorders>
          </w:tcPr>
          <w:p w14:paraId="15883CD4" w14:textId="77777777" w:rsidR="009658DE" w:rsidRPr="001233E9" w:rsidRDefault="009658DE" w:rsidP="00F514BD">
            <w:pPr>
              <w:spacing w:line="259" w:lineRule="auto"/>
              <w:ind w:right="60"/>
              <w:jc w:val="right"/>
              <w:rPr>
                <w:rFonts w:asciiTheme="majorBidi" w:hAnsiTheme="majorBidi" w:cstheme="majorBidi"/>
              </w:rPr>
            </w:pPr>
            <w:r w:rsidRPr="001233E9">
              <w:rPr>
                <w:rFonts w:asciiTheme="majorBidi" w:hAnsiTheme="majorBidi" w:cstheme="majorBidi"/>
                <w:b/>
              </w:rPr>
              <w:t xml:space="preserve">KOPĀ </w:t>
            </w:r>
          </w:p>
        </w:tc>
        <w:tc>
          <w:tcPr>
            <w:tcW w:w="1985" w:type="dxa"/>
            <w:tcBorders>
              <w:top w:val="single" w:sz="4" w:space="0" w:color="000000"/>
              <w:left w:val="single" w:sz="4" w:space="0" w:color="000000"/>
              <w:bottom w:val="single" w:sz="4" w:space="0" w:color="000000"/>
              <w:right w:val="single" w:sz="4" w:space="0" w:color="000000"/>
            </w:tcBorders>
          </w:tcPr>
          <w:p w14:paraId="26925C78" w14:textId="77777777" w:rsidR="009658DE" w:rsidRPr="001233E9" w:rsidRDefault="009658DE" w:rsidP="00F514BD">
            <w:pPr>
              <w:spacing w:line="259" w:lineRule="auto"/>
              <w:ind w:right="62"/>
              <w:jc w:val="center"/>
              <w:rPr>
                <w:rFonts w:asciiTheme="majorBidi" w:hAnsiTheme="majorBidi" w:cstheme="majorBidi"/>
              </w:rPr>
            </w:pPr>
            <w:r w:rsidRPr="001233E9">
              <w:rPr>
                <w:rFonts w:asciiTheme="majorBidi" w:hAnsiTheme="majorBidi" w:cstheme="majorBidi"/>
                <w:b/>
              </w:rPr>
              <w:t xml:space="preserve">100 </w:t>
            </w:r>
          </w:p>
        </w:tc>
      </w:tr>
    </w:tbl>
    <w:p w14:paraId="0343B6D2" w14:textId="77777777" w:rsidR="009658DE" w:rsidRPr="001233E9" w:rsidRDefault="009658DE" w:rsidP="009658DE">
      <w:pPr>
        <w:spacing w:after="0"/>
        <w:rPr>
          <w:rFonts w:asciiTheme="majorBidi" w:hAnsiTheme="majorBidi" w:cstheme="majorBidi"/>
          <w:sz w:val="24"/>
          <w:szCs w:val="24"/>
        </w:rPr>
      </w:pPr>
      <w:r w:rsidRPr="001233E9">
        <w:rPr>
          <w:rFonts w:asciiTheme="majorBidi" w:hAnsiTheme="majorBidi" w:cstheme="majorBidi"/>
          <w:sz w:val="24"/>
          <w:szCs w:val="24"/>
        </w:rPr>
        <w:t xml:space="preserve"> </w:t>
      </w:r>
    </w:p>
    <w:p w14:paraId="57C942F2" w14:textId="3D6B3C32" w:rsidR="009658DE" w:rsidRPr="001233E9" w:rsidRDefault="009658DE" w:rsidP="001233E9">
      <w:pPr>
        <w:spacing w:after="0"/>
        <w:ind w:left="142"/>
        <w:rPr>
          <w:rFonts w:asciiTheme="majorBidi" w:hAnsiTheme="majorBidi" w:cstheme="majorBidi"/>
          <w:sz w:val="24"/>
          <w:szCs w:val="24"/>
        </w:rPr>
      </w:pPr>
      <w:r w:rsidRPr="001233E9">
        <w:rPr>
          <w:rFonts w:asciiTheme="majorBidi" w:hAnsiTheme="majorBidi" w:cstheme="majorBidi"/>
          <w:b/>
          <w:sz w:val="24"/>
          <w:szCs w:val="24"/>
        </w:rPr>
        <w:t>1.</w:t>
      </w:r>
      <w:r w:rsidRPr="001233E9">
        <w:rPr>
          <w:rFonts w:asciiTheme="majorBidi" w:eastAsia="Arial" w:hAnsiTheme="majorBidi" w:cstheme="majorBidi"/>
          <w:b/>
          <w:sz w:val="24"/>
          <w:szCs w:val="24"/>
        </w:rPr>
        <w:t xml:space="preserve"> </w:t>
      </w:r>
      <w:r w:rsidRPr="001233E9">
        <w:rPr>
          <w:rFonts w:asciiTheme="majorBidi" w:hAnsiTheme="majorBidi" w:cstheme="majorBidi"/>
          <w:b/>
          <w:sz w:val="24"/>
          <w:szCs w:val="24"/>
        </w:rPr>
        <w:t>Saimnieciski izdevīgākā piedāvājuma aprēķina algoritms</w:t>
      </w:r>
      <w:r w:rsidR="00F335BB">
        <w:rPr>
          <w:rFonts w:asciiTheme="majorBidi" w:hAnsiTheme="majorBidi" w:cstheme="majorBidi"/>
          <w:b/>
          <w:sz w:val="24"/>
          <w:szCs w:val="24"/>
        </w:rPr>
        <w:t>.</w:t>
      </w:r>
    </w:p>
    <w:tbl>
      <w:tblPr>
        <w:tblStyle w:val="TableGrid0"/>
        <w:tblW w:w="9045" w:type="dxa"/>
        <w:tblInd w:w="29" w:type="dxa"/>
        <w:tblCellMar>
          <w:top w:w="59" w:type="dxa"/>
          <w:left w:w="108" w:type="dxa"/>
          <w:right w:w="50" w:type="dxa"/>
        </w:tblCellMar>
        <w:tblLook w:val="04A0" w:firstRow="1" w:lastRow="0" w:firstColumn="1" w:lastColumn="0" w:noHBand="0" w:noVBand="1"/>
      </w:tblPr>
      <w:tblGrid>
        <w:gridCol w:w="3375"/>
        <w:gridCol w:w="5670"/>
      </w:tblGrid>
      <w:tr w:rsidR="009658DE" w:rsidRPr="001233E9" w14:paraId="229AC247" w14:textId="77777777" w:rsidTr="00F514BD">
        <w:trPr>
          <w:trHeight w:val="384"/>
        </w:trPr>
        <w:tc>
          <w:tcPr>
            <w:tcW w:w="337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5F1A21A5" w14:textId="77777777" w:rsidR="009658DE" w:rsidRPr="001233E9" w:rsidRDefault="009658DE" w:rsidP="00F514BD">
            <w:pPr>
              <w:spacing w:line="259" w:lineRule="auto"/>
              <w:ind w:right="65"/>
              <w:jc w:val="center"/>
              <w:rPr>
                <w:rFonts w:asciiTheme="majorBidi" w:hAnsiTheme="majorBidi" w:cstheme="majorBidi"/>
              </w:rPr>
            </w:pPr>
            <w:r w:rsidRPr="001233E9">
              <w:rPr>
                <w:rFonts w:asciiTheme="majorBidi" w:hAnsiTheme="majorBidi" w:cstheme="majorBidi"/>
                <w:b/>
              </w:rPr>
              <w:t xml:space="preserve">Kritērijs </w:t>
            </w:r>
          </w:p>
        </w:tc>
        <w:tc>
          <w:tcPr>
            <w:tcW w:w="56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8899EB9" w14:textId="77777777" w:rsidR="009658DE" w:rsidRPr="001233E9" w:rsidRDefault="009658DE" w:rsidP="00F514BD">
            <w:pPr>
              <w:spacing w:line="259" w:lineRule="auto"/>
              <w:ind w:right="63"/>
              <w:jc w:val="center"/>
              <w:rPr>
                <w:rFonts w:asciiTheme="majorBidi" w:hAnsiTheme="majorBidi" w:cstheme="majorBidi"/>
              </w:rPr>
            </w:pPr>
            <w:r w:rsidRPr="001233E9">
              <w:rPr>
                <w:rFonts w:asciiTheme="majorBidi" w:hAnsiTheme="majorBidi" w:cstheme="majorBidi"/>
                <w:b/>
              </w:rPr>
              <w:t xml:space="preserve">Punktu piešķiršanas kārtība </w:t>
            </w:r>
          </w:p>
        </w:tc>
      </w:tr>
      <w:tr w:rsidR="009658DE" w:rsidRPr="001233E9" w14:paraId="764A6982" w14:textId="77777777" w:rsidTr="00F514BD">
        <w:trPr>
          <w:trHeight w:val="2391"/>
        </w:trPr>
        <w:tc>
          <w:tcPr>
            <w:tcW w:w="3375" w:type="dxa"/>
            <w:tcBorders>
              <w:top w:val="single" w:sz="4" w:space="0" w:color="000000"/>
              <w:left w:val="single" w:sz="4" w:space="0" w:color="000000"/>
              <w:bottom w:val="single" w:sz="4" w:space="0" w:color="000000"/>
              <w:right w:val="single" w:sz="4" w:space="0" w:color="000000"/>
            </w:tcBorders>
          </w:tcPr>
          <w:p w14:paraId="261BD192" w14:textId="19A33CEF" w:rsidR="009658DE" w:rsidRPr="001233E9" w:rsidRDefault="009658DE" w:rsidP="00F514BD">
            <w:pPr>
              <w:spacing w:line="259" w:lineRule="auto"/>
              <w:rPr>
                <w:rFonts w:asciiTheme="majorBidi" w:hAnsiTheme="majorBidi" w:cstheme="majorBidi"/>
              </w:rPr>
            </w:pPr>
            <w:r w:rsidRPr="001233E9">
              <w:rPr>
                <w:rFonts w:asciiTheme="majorBidi" w:hAnsiTheme="majorBidi" w:cstheme="majorBidi"/>
                <w:b/>
              </w:rPr>
              <w:t xml:space="preserve">1.1. A – </w:t>
            </w:r>
            <w:r w:rsidR="0027755B" w:rsidRPr="001233E9">
              <w:rPr>
                <w:rFonts w:asciiTheme="majorBidi" w:hAnsiTheme="majorBidi" w:cstheme="majorBidi"/>
                <w:b/>
              </w:rPr>
              <w:t>Teritorijas</w:t>
            </w:r>
            <w:r w:rsidR="005C343A" w:rsidRPr="001233E9">
              <w:rPr>
                <w:rFonts w:asciiTheme="majorBidi" w:hAnsiTheme="majorBidi" w:cstheme="majorBidi"/>
                <w:b/>
              </w:rPr>
              <w:t xml:space="preserve"> uzkopšanas pakalpojumu kopējā līgumcena 24 mēnešiem </w:t>
            </w:r>
            <w:r w:rsidRPr="001233E9">
              <w:rPr>
                <w:rFonts w:asciiTheme="majorBidi" w:hAnsiTheme="majorBidi" w:cstheme="majorBidi"/>
                <w:b/>
              </w:rPr>
              <w:t>(</w:t>
            </w:r>
            <w:r w:rsidRPr="001233E9">
              <w:rPr>
                <w:rFonts w:asciiTheme="majorBidi" w:hAnsiTheme="majorBidi" w:cstheme="majorBidi"/>
                <w:b/>
                <w:i/>
              </w:rPr>
              <w:t>euro</w:t>
            </w:r>
            <w:r w:rsidRPr="001233E9">
              <w:rPr>
                <w:rFonts w:asciiTheme="majorBidi" w:hAnsiTheme="majorBidi" w:cstheme="majorBidi"/>
                <w:b/>
              </w:rPr>
              <w:t xml:space="preserve">, bez PVN) </w:t>
            </w:r>
          </w:p>
        </w:tc>
        <w:tc>
          <w:tcPr>
            <w:tcW w:w="5670" w:type="dxa"/>
            <w:tcBorders>
              <w:top w:val="single" w:sz="4" w:space="0" w:color="000000"/>
              <w:left w:val="single" w:sz="4" w:space="0" w:color="000000"/>
              <w:bottom w:val="single" w:sz="4" w:space="0" w:color="000000"/>
              <w:right w:val="single" w:sz="4" w:space="0" w:color="000000"/>
            </w:tcBorders>
          </w:tcPr>
          <w:p w14:paraId="14439539" w14:textId="7007915E" w:rsidR="009658DE" w:rsidRPr="001233E9" w:rsidRDefault="009658DE" w:rsidP="001233E9">
            <w:pPr>
              <w:ind w:right="56"/>
              <w:jc w:val="both"/>
              <w:rPr>
                <w:rFonts w:asciiTheme="majorBidi" w:hAnsiTheme="majorBidi" w:cstheme="majorBidi"/>
              </w:rPr>
            </w:pPr>
            <w:r w:rsidRPr="001233E9">
              <w:rPr>
                <w:rFonts w:asciiTheme="majorBidi" w:hAnsiTheme="majorBidi" w:cstheme="majorBidi"/>
              </w:rPr>
              <w:t xml:space="preserve">Maksimālo punktu skaitu – </w:t>
            </w:r>
            <w:r w:rsidRPr="001233E9">
              <w:rPr>
                <w:rFonts w:asciiTheme="majorBidi" w:hAnsiTheme="majorBidi" w:cstheme="majorBidi"/>
                <w:b/>
              </w:rPr>
              <w:t>9</w:t>
            </w:r>
            <w:r w:rsidR="006B0187" w:rsidRPr="001233E9">
              <w:rPr>
                <w:rFonts w:asciiTheme="majorBidi" w:hAnsiTheme="majorBidi" w:cstheme="majorBidi"/>
                <w:b/>
              </w:rPr>
              <w:t>5</w:t>
            </w:r>
            <w:r w:rsidRPr="001233E9">
              <w:rPr>
                <w:rFonts w:asciiTheme="majorBidi" w:hAnsiTheme="majorBidi" w:cstheme="majorBidi"/>
                <w:b/>
              </w:rPr>
              <w:t xml:space="preserve"> punkti</w:t>
            </w:r>
            <w:r w:rsidR="005C343A" w:rsidRPr="001233E9">
              <w:rPr>
                <w:rFonts w:asciiTheme="majorBidi" w:hAnsiTheme="majorBidi" w:cstheme="majorBidi"/>
                <w:b/>
              </w:rPr>
              <w:t xml:space="preserve"> -</w:t>
            </w:r>
            <w:r w:rsidRPr="001233E9">
              <w:rPr>
                <w:rFonts w:asciiTheme="majorBidi" w:hAnsiTheme="majorBidi" w:cstheme="majorBidi"/>
              </w:rPr>
              <w:t xml:space="preserve"> piešķir piedāvājumam ar viszemāko piedāvāto cenu (</w:t>
            </w:r>
            <w:r w:rsidRPr="001233E9">
              <w:rPr>
                <w:rFonts w:asciiTheme="majorBidi" w:hAnsiTheme="majorBidi" w:cstheme="majorBidi"/>
                <w:i/>
              </w:rPr>
              <w:t>euro</w:t>
            </w:r>
            <w:r w:rsidRPr="001233E9">
              <w:rPr>
                <w:rFonts w:asciiTheme="majorBidi" w:hAnsiTheme="majorBidi" w:cstheme="majorBidi"/>
              </w:rPr>
              <w:t xml:space="preserve"> bez PVN).  </w:t>
            </w:r>
          </w:p>
          <w:p w14:paraId="7FC0749C" w14:textId="77777777" w:rsidR="009658DE" w:rsidRPr="001233E9" w:rsidRDefault="009658DE" w:rsidP="001233E9">
            <w:pPr>
              <w:spacing w:after="3" w:line="237" w:lineRule="auto"/>
              <w:jc w:val="both"/>
              <w:rPr>
                <w:rFonts w:asciiTheme="majorBidi" w:hAnsiTheme="majorBidi" w:cstheme="majorBidi"/>
              </w:rPr>
            </w:pPr>
            <w:r w:rsidRPr="001233E9">
              <w:rPr>
                <w:rFonts w:asciiTheme="majorBidi" w:hAnsiTheme="majorBidi" w:cstheme="majorBidi"/>
              </w:rPr>
              <w:t xml:space="preserve">Pārējiem piedāvājumiem punktus aprēķina pēc šādas formulas: </w:t>
            </w:r>
          </w:p>
          <w:p w14:paraId="1E872A41" w14:textId="77777777" w:rsidR="005C343A" w:rsidRPr="001233E9" w:rsidRDefault="005C343A" w:rsidP="001233E9">
            <w:pPr>
              <w:spacing w:line="259" w:lineRule="auto"/>
              <w:jc w:val="both"/>
              <w:rPr>
                <w:rFonts w:asciiTheme="majorBidi" w:hAnsiTheme="majorBidi" w:cstheme="majorBidi"/>
                <w:b/>
                <w:i/>
              </w:rPr>
            </w:pPr>
            <w:r w:rsidRPr="001233E9">
              <w:rPr>
                <w:rFonts w:asciiTheme="majorBidi" w:hAnsiTheme="majorBidi" w:cstheme="majorBidi"/>
                <w:b/>
                <w:i/>
              </w:rPr>
              <w:t xml:space="preserve">A = (Azem / Apied) × 95 </w:t>
            </w:r>
          </w:p>
          <w:p w14:paraId="4BE04881" w14:textId="3FC5B395" w:rsidR="009658DE" w:rsidRPr="001233E9" w:rsidRDefault="009658DE" w:rsidP="001233E9">
            <w:pPr>
              <w:spacing w:line="259" w:lineRule="auto"/>
              <w:jc w:val="both"/>
              <w:rPr>
                <w:rFonts w:asciiTheme="majorBidi" w:hAnsiTheme="majorBidi" w:cstheme="majorBidi"/>
              </w:rPr>
            </w:pPr>
            <w:r w:rsidRPr="001233E9">
              <w:rPr>
                <w:rFonts w:asciiTheme="majorBidi" w:hAnsiTheme="majorBidi" w:cstheme="majorBidi"/>
              </w:rPr>
              <w:t>(</w:t>
            </w:r>
            <w:r w:rsidRPr="001233E9">
              <w:rPr>
                <w:rFonts w:asciiTheme="majorBidi" w:hAnsiTheme="majorBidi" w:cstheme="majorBidi"/>
                <w:i/>
              </w:rPr>
              <w:t xml:space="preserve">Azem </w:t>
            </w:r>
            <w:r w:rsidRPr="001233E9">
              <w:rPr>
                <w:rFonts w:asciiTheme="majorBidi" w:hAnsiTheme="majorBidi" w:cstheme="majorBidi"/>
              </w:rPr>
              <w:t xml:space="preserve">– viszemākā piedāvātā cena; </w:t>
            </w:r>
            <w:r w:rsidRPr="001233E9">
              <w:rPr>
                <w:rFonts w:asciiTheme="majorBidi" w:hAnsiTheme="majorBidi" w:cstheme="majorBidi"/>
                <w:i/>
              </w:rPr>
              <w:t xml:space="preserve">Apied </w:t>
            </w:r>
            <w:r w:rsidRPr="001233E9">
              <w:rPr>
                <w:rFonts w:asciiTheme="majorBidi" w:hAnsiTheme="majorBidi" w:cstheme="majorBidi"/>
              </w:rPr>
              <w:t>– vērtējamā piedāvājuma cena; 9</w:t>
            </w:r>
            <w:r w:rsidR="006B0187" w:rsidRPr="001233E9">
              <w:rPr>
                <w:rFonts w:asciiTheme="majorBidi" w:hAnsiTheme="majorBidi" w:cstheme="majorBidi"/>
              </w:rPr>
              <w:t>5</w:t>
            </w:r>
            <w:r w:rsidRPr="001233E9">
              <w:rPr>
                <w:rFonts w:asciiTheme="majorBidi" w:hAnsiTheme="majorBidi" w:cstheme="majorBidi"/>
                <w:i/>
              </w:rPr>
              <w:t xml:space="preserve"> </w:t>
            </w:r>
            <w:r w:rsidRPr="001233E9">
              <w:rPr>
                <w:rFonts w:asciiTheme="majorBidi" w:hAnsiTheme="majorBidi" w:cstheme="majorBidi"/>
              </w:rPr>
              <w:t>– kritērija maksimālā skaitliskā vērtība).</w:t>
            </w:r>
            <w:r w:rsidRPr="001233E9">
              <w:rPr>
                <w:rFonts w:asciiTheme="majorBidi" w:hAnsiTheme="majorBidi" w:cstheme="majorBidi"/>
                <w:b/>
              </w:rPr>
              <w:t xml:space="preserve"> </w:t>
            </w:r>
          </w:p>
        </w:tc>
      </w:tr>
      <w:tr w:rsidR="009658DE" w:rsidRPr="001233E9" w14:paraId="5AB13B09" w14:textId="77777777" w:rsidTr="00F514BD">
        <w:trPr>
          <w:trHeight w:val="2391"/>
        </w:trPr>
        <w:tc>
          <w:tcPr>
            <w:tcW w:w="3375" w:type="dxa"/>
            <w:tcBorders>
              <w:top w:val="single" w:sz="4" w:space="0" w:color="000000"/>
              <w:left w:val="single" w:sz="4" w:space="0" w:color="000000"/>
              <w:bottom w:val="single" w:sz="4" w:space="0" w:color="000000"/>
              <w:right w:val="single" w:sz="4" w:space="0" w:color="000000"/>
            </w:tcBorders>
          </w:tcPr>
          <w:p w14:paraId="1A61172A" w14:textId="6F42EB76" w:rsidR="009658DE" w:rsidRPr="001233E9" w:rsidRDefault="009658DE" w:rsidP="001233E9">
            <w:pPr>
              <w:spacing w:line="259" w:lineRule="auto"/>
              <w:rPr>
                <w:rFonts w:asciiTheme="majorBidi" w:hAnsiTheme="majorBidi" w:cstheme="majorBidi"/>
              </w:rPr>
            </w:pPr>
            <w:r w:rsidRPr="001233E9">
              <w:rPr>
                <w:rFonts w:asciiTheme="majorBidi" w:hAnsiTheme="majorBidi" w:cstheme="majorBidi"/>
                <w:b/>
              </w:rPr>
              <w:t xml:space="preserve">1.2. B – </w:t>
            </w:r>
            <w:r w:rsidR="0027755B" w:rsidRPr="001233E9">
              <w:rPr>
                <w:rFonts w:asciiTheme="majorBidi" w:hAnsiTheme="majorBidi" w:cstheme="majorBidi"/>
                <w:b/>
              </w:rPr>
              <w:t>Cena par vienu mehāniskās sniega tīrīšanas pakalpojuma reizi  (euro bez PVN)</w:t>
            </w:r>
          </w:p>
        </w:tc>
        <w:tc>
          <w:tcPr>
            <w:tcW w:w="5670" w:type="dxa"/>
            <w:tcBorders>
              <w:top w:val="single" w:sz="4" w:space="0" w:color="000000"/>
              <w:left w:val="single" w:sz="4" w:space="0" w:color="000000"/>
              <w:bottom w:val="single" w:sz="4" w:space="0" w:color="000000"/>
              <w:right w:val="single" w:sz="4" w:space="0" w:color="000000"/>
            </w:tcBorders>
          </w:tcPr>
          <w:p w14:paraId="1B152941" w14:textId="36029263" w:rsidR="005C343A" w:rsidRPr="001233E9" w:rsidRDefault="009658DE" w:rsidP="001233E9">
            <w:pPr>
              <w:ind w:right="56"/>
              <w:jc w:val="both"/>
              <w:rPr>
                <w:rFonts w:asciiTheme="majorBidi" w:hAnsiTheme="majorBidi" w:cstheme="majorBidi"/>
              </w:rPr>
            </w:pPr>
            <w:r w:rsidRPr="001233E9">
              <w:rPr>
                <w:rFonts w:asciiTheme="majorBidi" w:hAnsiTheme="majorBidi" w:cstheme="majorBidi"/>
              </w:rPr>
              <w:t xml:space="preserve">Maksimālo punktu skaitu </w:t>
            </w:r>
            <w:r w:rsidRPr="001233E9">
              <w:rPr>
                <w:rFonts w:asciiTheme="majorBidi" w:hAnsiTheme="majorBidi" w:cstheme="majorBidi"/>
                <w:b/>
                <w:bCs/>
              </w:rPr>
              <w:t xml:space="preserve">– </w:t>
            </w:r>
            <w:r w:rsidR="005C343A" w:rsidRPr="001233E9">
              <w:rPr>
                <w:rFonts w:asciiTheme="majorBidi" w:hAnsiTheme="majorBidi" w:cstheme="majorBidi"/>
                <w:b/>
                <w:bCs/>
              </w:rPr>
              <w:t>5</w:t>
            </w:r>
            <w:r w:rsidRPr="001233E9">
              <w:rPr>
                <w:rFonts w:asciiTheme="majorBidi" w:hAnsiTheme="majorBidi" w:cstheme="majorBidi"/>
                <w:b/>
              </w:rPr>
              <w:t xml:space="preserve"> punkti</w:t>
            </w:r>
            <w:r w:rsidR="005C343A" w:rsidRPr="001233E9">
              <w:rPr>
                <w:rFonts w:asciiTheme="majorBidi" w:hAnsiTheme="majorBidi" w:cstheme="majorBidi"/>
                <w:b/>
              </w:rPr>
              <w:t xml:space="preserve"> -</w:t>
            </w:r>
            <w:r w:rsidRPr="001233E9">
              <w:rPr>
                <w:rFonts w:asciiTheme="majorBidi" w:hAnsiTheme="majorBidi" w:cstheme="majorBidi"/>
              </w:rPr>
              <w:t xml:space="preserve"> </w:t>
            </w:r>
            <w:r w:rsidR="005C343A" w:rsidRPr="001233E9">
              <w:rPr>
                <w:rFonts w:asciiTheme="majorBidi" w:hAnsiTheme="majorBidi" w:cstheme="majorBidi"/>
              </w:rPr>
              <w:t>piešķir piedāvājumam ar viszemāko piedāvāto cenu (EUR bez PVN</w:t>
            </w:r>
            <w:r w:rsidRPr="001233E9">
              <w:rPr>
                <w:rFonts w:asciiTheme="majorBidi" w:hAnsiTheme="majorBidi" w:cstheme="majorBidi"/>
              </w:rPr>
              <w:t xml:space="preserve"> (</w:t>
            </w:r>
            <w:r w:rsidRPr="001233E9">
              <w:rPr>
                <w:rFonts w:asciiTheme="majorBidi" w:hAnsiTheme="majorBidi" w:cstheme="majorBidi"/>
                <w:i/>
              </w:rPr>
              <w:t>euro</w:t>
            </w:r>
            <w:r w:rsidRPr="001233E9">
              <w:rPr>
                <w:rFonts w:asciiTheme="majorBidi" w:hAnsiTheme="majorBidi" w:cstheme="majorBidi"/>
              </w:rPr>
              <w:t xml:space="preserve"> bez PVN).  </w:t>
            </w:r>
          </w:p>
          <w:p w14:paraId="19C2535E" w14:textId="186FFBA2" w:rsidR="009658DE" w:rsidRPr="001233E9" w:rsidRDefault="009658DE" w:rsidP="001233E9">
            <w:pPr>
              <w:ind w:right="56"/>
              <w:jc w:val="both"/>
              <w:rPr>
                <w:rFonts w:asciiTheme="majorBidi" w:hAnsiTheme="majorBidi" w:cstheme="majorBidi"/>
              </w:rPr>
            </w:pPr>
            <w:r w:rsidRPr="001233E9">
              <w:rPr>
                <w:rFonts w:asciiTheme="majorBidi" w:hAnsiTheme="majorBidi" w:cstheme="majorBidi"/>
              </w:rPr>
              <w:t xml:space="preserve">Pārējiem piedāvājumiem punktus aprēķina pēc šādas formulas: </w:t>
            </w:r>
          </w:p>
          <w:p w14:paraId="4F04FDF6" w14:textId="7D79FCCD" w:rsidR="009658DE" w:rsidRPr="001233E9" w:rsidRDefault="009658DE" w:rsidP="001233E9">
            <w:pPr>
              <w:spacing w:line="259" w:lineRule="auto"/>
              <w:jc w:val="both"/>
              <w:rPr>
                <w:rFonts w:asciiTheme="majorBidi" w:hAnsiTheme="majorBidi" w:cstheme="majorBidi"/>
                <w:b/>
                <w:i/>
              </w:rPr>
            </w:pPr>
            <w:r w:rsidRPr="001233E9">
              <w:rPr>
                <w:rFonts w:asciiTheme="majorBidi" w:hAnsiTheme="majorBidi" w:cstheme="majorBidi"/>
                <w:b/>
                <w:i/>
              </w:rPr>
              <w:t xml:space="preserve">B = </w:t>
            </w:r>
            <w:r w:rsidR="005C343A" w:rsidRPr="001233E9">
              <w:rPr>
                <w:rFonts w:asciiTheme="majorBidi" w:hAnsiTheme="majorBidi" w:cstheme="majorBidi"/>
                <w:b/>
                <w:i/>
              </w:rPr>
              <w:t>(</w:t>
            </w:r>
            <w:r w:rsidRPr="001233E9">
              <w:rPr>
                <w:rFonts w:asciiTheme="majorBidi" w:hAnsiTheme="majorBidi" w:cstheme="majorBidi"/>
                <w:b/>
                <w:i/>
              </w:rPr>
              <w:t>Bzem / Bpied</w:t>
            </w:r>
            <w:r w:rsidR="005C343A" w:rsidRPr="001233E9">
              <w:rPr>
                <w:rFonts w:asciiTheme="majorBidi" w:hAnsiTheme="majorBidi" w:cstheme="majorBidi"/>
                <w:b/>
                <w:i/>
              </w:rPr>
              <w:t>)</w:t>
            </w:r>
            <w:r w:rsidRPr="001233E9">
              <w:rPr>
                <w:rFonts w:asciiTheme="majorBidi" w:hAnsiTheme="majorBidi" w:cstheme="majorBidi"/>
                <w:b/>
                <w:i/>
              </w:rPr>
              <w:t xml:space="preserve"> × </w:t>
            </w:r>
            <w:r w:rsidR="005C343A" w:rsidRPr="001233E9">
              <w:rPr>
                <w:rFonts w:asciiTheme="majorBidi" w:hAnsiTheme="majorBidi" w:cstheme="majorBidi"/>
                <w:b/>
                <w:i/>
              </w:rPr>
              <w:t>5</w:t>
            </w:r>
            <w:r w:rsidRPr="001233E9">
              <w:rPr>
                <w:rFonts w:asciiTheme="majorBidi" w:hAnsiTheme="majorBidi" w:cstheme="majorBidi"/>
                <w:b/>
                <w:i/>
              </w:rPr>
              <w:t xml:space="preserve"> </w:t>
            </w:r>
          </w:p>
          <w:p w14:paraId="0D8FA4C8" w14:textId="0FD82751" w:rsidR="009658DE" w:rsidRPr="001233E9" w:rsidRDefault="009658DE" w:rsidP="001233E9">
            <w:pPr>
              <w:spacing w:line="259" w:lineRule="auto"/>
              <w:ind w:right="57"/>
              <w:jc w:val="both"/>
              <w:rPr>
                <w:rFonts w:asciiTheme="majorBidi" w:hAnsiTheme="majorBidi" w:cstheme="majorBidi"/>
              </w:rPr>
            </w:pPr>
            <w:r w:rsidRPr="001233E9">
              <w:rPr>
                <w:rFonts w:asciiTheme="majorBidi" w:hAnsiTheme="majorBidi" w:cstheme="majorBidi"/>
              </w:rPr>
              <w:t>(</w:t>
            </w:r>
            <w:r w:rsidRPr="001233E9">
              <w:rPr>
                <w:rFonts w:asciiTheme="majorBidi" w:hAnsiTheme="majorBidi" w:cstheme="majorBidi"/>
                <w:i/>
              </w:rPr>
              <w:t xml:space="preserve">Bzem </w:t>
            </w:r>
            <w:r w:rsidRPr="001233E9">
              <w:rPr>
                <w:rFonts w:asciiTheme="majorBidi" w:hAnsiTheme="majorBidi" w:cstheme="majorBidi"/>
              </w:rPr>
              <w:t xml:space="preserve">– viszemākā piedāvātā cena; </w:t>
            </w:r>
            <w:r w:rsidRPr="001233E9">
              <w:rPr>
                <w:rFonts w:asciiTheme="majorBidi" w:hAnsiTheme="majorBidi" w:cstheme="majorBidi"/>
                <w:i/>
              </w:rPr>
              <w:t xml:space="preserve">Bpied </w:t>
            </w:r>
            <w:r w:rsidRPr="001233E9">
              <w:rPr>
                <w:rFonts w:asciiTheme="majorBidi" w:hAnsiTheme="majorBidi" w:cstheme="majorBidi"/>
              </w:rPr>
              <w:t xml:space="preserve">– vērtējamā piedāvājuma cena; </w:t>
            </w:r>
            <w:r w:rsidR="005C343A" w:rsidRPr="001233E9">
              <w:rPr>
                <w:rFonts w:asciiTheme="majorBidi" w:hAnsiTheme="majorBidi" w:cstheme="majorBidi"/>
              </w:rPr>
              <w:t>5</w:t>
            </w:r>
            <w:r w:rsidRPr="001233E9">
              <w:rPr>
                <w:rFonts w:asciiTheme="majorBidi" w:hAnsiTheme="majorBidi" w:cstheme="majorBidi"/>
                <w:i/>
              </w:rPr>
              <w:t xml:space="preserve"> </w:t>
            </w:r>
            <w:r w:rsidRPr="001233E9">
              <w:rPr>
                <w:rFonts w:asciiTheme="majorBidi" w:hAnsiTheme="majorBidi" w:cstheme="majorBidi"/>
              </w:rPr>
              <w:t xml:space="preserve">– kritērija maksimālā skaitliskā vērtība). </w:t>
            </w:r>
          </w:p>
        </w:tc>
      </w:tr>
    </w:tbl>
    <w:p w14:paraId="6DBBEE5C" w14:textId="75500DEB" w:rsidR="009658DE" w:rsidRPr="001233E9" w:rsidRDefault="009658DE" w:rsidP="001233E9">
      <w:pPr>
        <w:spacing w:after="0"/>
        <w:ind w:left="720"/>
        <w:rPr>
          <w:rFonts w:asciiTheme="majorBidi" w:hAnsiTheme="majorBidi" w:cstheme="majorBidi"/>
          <w:sz w:val="24"/>
          <w:szCs w:val="24"/>
        </w:rPr>
      </w:pPr>
      <w:r w:rsidRPr="001233E9">
        <w:rPr>
          <w:rFonts w:asciiTheme="majorBidi" w:hAnsiTheme="majorBidi" w:cstheme="majorBidi"/>
          <w:sz w:val="24"/>
          <w:szCs w:val="24"/>
        </w:rPr>
        <w:t xml:space="preserve"> </w:t>
      </w:r>
    </w:p>
    <w:p w14:paraId="27BE6D6D" w14:textId="77777777" w:rsidR="001233E9" w:rsidRDefault="009658DE" w:rsidP="001233E9">
      <w:pPr>
        <w:pStyle w:val="ListParagraph"/>
        <w:numPr>
          <w:ilvl w:val="0"/>
          <w:numId w:val="4"/>
        </w:numPr>
        <w:spacing w:after="0"/>
        <w:ind w:right="53"/>
        <w:jc w:val="both"/>
        <w:rPr>
          <w:rFonts w:asciiTheme="majorBidi" w:hAnsiTheme="majorBidi" w:cstheme="majorBidi"/>
          <w:sz w:val="24"/>
          <w:szCs w:val="24"/>
        </w:rPr>
      </w:pPr>
      <w:r w:rsidRPr="001233E9">
        <w:rPr>
          <w:rFonts w:asciiTheme="majorBidi" w:hAnsiTheme="majorBidi" w:cstheme="majorBidi"/>
          <w:b/>
          <w:sz w:val="24"/>
          <w:szCs w:val="24"/>
        </w:rPr>
        <w:t>Saimnieciski izdevīgākā piedāvājuma</w:t>
      </w:r>
      <w:r w:rsidRPr="001233E9">
        <w:rPr>
          <w:rFonts w:asciiTheme="majorBidi" w:hAnsiTheme="majorBidi" w:cstheme="majorBidi"/>
          <w:sz w:val="24"/>
          <w:szCs w:val="24"/>
        </w:rPr>
        <w:t xml:space="preserve"> </w:t>
      </w:r>
      <w:r w:rsidRPr="001233E9">
        <w:rPr>
          <w:rFonts w:asciiTheme="majorBidi" w:hAnsiTheme="majorBidi" w:cstheme="majorBidi"/>
          <w:b/>
          <w:sz w:val="24"/>
          <w:szCs w:val="24"/>
        </w:rPr>
        <w:t>noteikšana</w:t>
      </w:r>
      <w:r w:rsidR="001233E9">
        <w:rPr>
          <w:rFonts w:asciiTheme="majorBidi" w:hAnsiTheme="majorBidi" w:cstheme="majorBidi"/>
          <w:sz w:val="24"/>
          <w:szCs w:val="24"/>
        </w:rPr>
        <w:t>.</w:t>
      </w:r>
    </w:p>
    <w:p w14:paraId="2DB0EDB1" w14:textId="77777777" w:rsidR="001233E9" w:rsidRDefault="009658DE" w:rsidP="001233E9">
      <w:pPr>
        <w:pStyle w:val="ListParagraph"/>
        <w:numPr>
          <w:ilvl w:val="1"/>
          <w:numId w:val="4"/>
        </w:numPr>
        <w:spacing w:after="0"/>
        <w:ind w:left="851" w:right="53" w:hanging="491"/>
        <w:jc w:val="both"/>
        <w:rPr>
          <w:rFonts w:asciiTheme="majorBidi" w:hAnsiTheme="majorBidi" w:cstheme="majorBidi"/>
          <w:sz w:val="24"/>
          <w:szCs w:val="24"/>
        </w:rPr>
      </w:pPr>
      <w:r w:rsidRPr="001233E9">
        <w:rPr>
          <w:rFonts w:asciiTheme="majorBidi" w:hAnsiTheme="majorBidi" w:cstheme="majorBidi"/>
          <w:sz w:val="24"/>
          <w:szCs w:val="24"/>
        </w:rPr>
        <w:t xml:space="preserve"> </w:t>
      </w:r>
      <w:r w:rsidRPr="001233E9">
        <w:rPr>
          <w:rFonts w:asciiTheme="majorBidi" w:hAnsiTheme="majorBidi" w:cstheme="majorBidi"/>
          <w:b/>
          <w:sz w:val="24"/>
          <w:szCs w:val="24"/>
        </w:rPr>
        <w:t xml:space="preserve">S = A + B </w:t>
      </w:r>
      <w:r w:rsidRPr="001233E9">
        <w:rPr>
          <w:rFonts w:asciiTheme="majorBidi" w:hAnsiTheme="majorBidi" w:cstheme="majorBidi"/>
          <w:sz w:val="24"/>
          <w:szCs w:val="24"/>
        </w:rPr>
        <w:t xml:space="preserve">(S – kopējais vērtējamo kritēriju punktu skaits). Saimnieciski visizdevīgākais piedāvājums ir piedāvājums ar lielāko iegūto punktu kopsummu. </w:t>
      </w:r>
    </w:p>
    <w:p w14:paraId="5185A6B1" w14:textId="77777777" w:rsidR="001233E9" w:rsidRDefault="009658DE" w:rsidP="001233E9">
      <w:pPr>
        <w:pStyle w:val="ListParagraph"/>
        <w:numPr>
          <w:ilvl w:val="1"/>
          <w:numId w:val="4"/>
        </w:numPr>
        <w:spacing w:after="0"/>
        <w:ind w:left="851" w:right="53" w:hanging="491"/>
        <w:jc w:val="both"/>
        <w:rPr>
          <w:rFonts w:asciiTheme="majorBidi" w:hAnsiTheme="majorBidi" w:cstheme="majorBidi"/>
          <w:sz w:val="24"/>
          <w:szCs w:val="24"/>
        </w:rPr>
      </w:pPr>
      <w:r w:rsidRPr="001233E9">
        <w:rPr>
          <w:rFonts w:asciiTheme="majorBidi" w:hAnsiTheme="majorBidi" w:cstheme="majorBidi"/>
          <w:sz w:val="24"/>
          <w:szCs w:val="24"/>
        </w:rPr>
        <w:t xml:space="preserve">Katrs kritērijs tiek vērtēts atbilstoši formulai: iepirkuma komisijas balss tiesīgo locekļu piešķirto punktu summa konkrētajā kritērijā tiek dalīta ar balss tiesīgo vērtējumu sniegušo iepirkuma komisijas locekļu skaitu. </w:t>
      </w:r>
    </w:p>
    <w:p w14:paraId="52D026D2" w14:textId="77777777" w:rsidR="001233E9" w:rsidRDefault="009658DE" w:rsidP="001233E9">
      <w:pPr>
        <w:pStyle w:val="ListParagraph"/>
        <w:numPr>
          <w:ilvl w:val="1"/>
          <w:numId w:val="4"/>
        </w:numPr>
        <w:spacing w:after="0"/>
        <w:ind w:left="851" w:right="53" w:hanging="491"/>
        <w:jc w:val="both"/>
        <w:rPr>
          <w:rFonts w:asciiTheme="majorBidi" w:hAnsiTheme="majorBidi" w:cstheme="majorBidi"/>
          <w:sz w:val="24"/>
          <w:szCs w:val="24"/>
        </w:rPr>
      </w:pPr>
      <w:r w:rsidRPr="001233E9">
        <w:rPr>
          <w:rFonts w:asciiTheme="majorBidi" w:hAnsiTheme="majorBidi" w:cstheme="majorBidi"/>
          <w:sz w:val="24"/>
          <w:szCs w:val="24"/>
        </w:rPr>
        <w:t xml:space="preserve">Iegūtie punkti katrā vērtēšanas stadijā tiek noapaļoti līdz diviem cipariem aiz komata (piemēram, ja iegūts punktu skaits “5,125” – tas tiek noapaļots uz “5,13”, ja iegūts punktu skaits “5,124” – tas tiek noapaļots uz “5,12”. </w:t>
      </w:r>
    </w:p>
    <w:p w14:paraId="76BE24C1" w14:textId="77777777" w:rsidR="001233E9" w:rsidRDefault="009658DE" w:rsidP="001233E9">
      <w:pPr>
        <w:pStyle w:val="ListParagraph"/>
        <w:numPr>
          <w:ilvl w:val="0"/>
          <w:numId w:val="4"/>
        </w:numPr>
        <w:spacing w:after="0"/>
        <w:ind w:right="53"/>
        <w:jc w:val="both"/>
        <w:rPr>
          <w:rFonts w:asciiTheme="majorBidi" w:hAnsiTheme="majorBidi" w:cstheme="majorBidi"/>
          <w:sz w:val="24"/>
          <w:szCs w:val="24"/>
        </w:rPr>
      </w:pPr>
      <w:r w:rsidRPr="001233E9">
        <w:rPr>
          <w:rFonts w:asciiTheme="majorBidi" w:hAnsiTheme="majorBidi" w:cstheme="majorBidi"/>
          <w:sz w:val="24"/>
          <w:szCs w:val="24"/>
        </w:rPr>
        <w:lastRenderedPageBreak/>
        <w:t xml:space="preserve">Ja komisija konstatē, ka vismaz divu piedāvājumu novērtējums ir vienāds, tas ir – vismaz divi piedāvājumi novērtēti kā saimnieciski visizdevīgākie, tad komisija līguma slēgšanas tiesības piešķir pretendentam (šādā prioritārā secībā): </w:t>
      </w:r>
    </w:p>
    <w:p w14:paraId="791E3D40" w14:textId="77777777" w:rsidR="001233E9" w:rsidRDefault="009658DE" w:rsidP="001233E9">
      <w:pPr>
        <w:pStyle w:val="ListParagraph"/>
        <w:numPr>
          <w:ilvl w:val="1"/>
          <w:numId w:val="4"/>
        </w:numPr>
        <w:spacing w:after="0"/>
        <w:ind w:right="53"/>
        <w:jc w:val="both"/>
        <w:rPr>
          <w:rFonts w:asciiTheme="majorBidi" w:hAnsiTheme="majorBidi" w:cstheme="majorBidi"/>
          <w:sz w:val="24"/>
          <w:szCs w:val="24"/>
        </w:rPr>
      </w:pPr>
      <w:r w:rsidRPr="001233E9">
        <w:rPr>
          <w:rFonts w:asciiTheme="majorBidi" w:hAnsiTheme="majorBidi" w:cstheme="majorBidi"/>
          <w:sz w:val="24"/>
          <w:szCs w:val="24"/>
        </w:rPr>
        <w:t>kurš ieguvis lielāko punktu skaitu kritērijā “A” (</w:t>
      </w:r>
      <w:r w:rsidR="0027755B" w:rsidRPr="001233E9">
        <w:rPr>
          <w:rFonts w:asciiTheme="majorBidi" w:hAnsiTheme="majorBidi" w:cstheme="majorBidi"/>
          <w:sz w:val="24"/>
          <w:szCs w:val="24"/>
        </w:rPr>
        <w:t xml:space="preserve">Teritorijas </w:t>
      </w:r>
      <w:r w:rsidR="005C343A" w:rsidRPr="001233E9">
        <w:rPr>
          <w:rFonts w:asciiTheme="majorBidi" w:hAnsiTheme="majorBidi" w:cstheme="majorBidi"/>
          <w:sz w:val="24"/>
          <w:szCs w:val="24"/>
        </w:rPr>
        <w:t xml:space="preserve">uzkopšanas pakalpojumu kopējā līgumcena 24 mēnešiem </w:t>
      </w:r>
      <w:r w:rsidRPr="001233E9">
        <w:rPr>
          <w:rFonts w:asciiTheme="majorBidi" w:hAnsiTheme="majorBidi" w:cstheme="majorBidi"/>
          <w:sz w:val="24"/>
          <w:szCs w:val="24"/>
        </w:rPr>
        <w:t>(</w:t>
      </w:r>
      <w:r w:rsidRPr="001233E9">
        <w:rPr>
          <w:rFonts w:asciiTheme="majorBidi" w:hAnsiTheme="majorBidi" w:cstheme="majorBidi"/>
          <w:i/>
          <w:sz w:val="24"/>
          <w:szCs w:val="24"/>
        </w:rPr>
        <w:t>euro</w:t>
      </w:r>
      <w:r w:rsidRPr="001233E9">
        <w:rPr>
          <w:rFonts w:asciiTheme="majorBidi" w:hAnsiTheme="majorBidi" w:cstheme="majorBidi"/>
          <w:sz w:val="24"/>
          <w:szCs w:val="24"/>
        </w:rPr>
        <w:t xml:space="preserve"> bez PVN)); </w:t>
      </w:r>
    </w:p>
    <w:p w14:paraId="3B4F3CA0" w14:textId="77777777" w:rsidR="001233E9" w:rsidRDefault="002323F0" w:rsidP="001233E9">
      <w:pPr>
        <w:pStyle w:val="ListParagraph"/>
        <w:numPr>
          <w:ilvl w:val="1"/>
          <w:numId w:val="4"/>
        </w:numPr>
        <w:spacing w:after="0"/>
        <w:ind w:right="53"/>
        <w:jc w:val="both"/>
        <w:rPr>
          <w:rFonts w:asciiTheme="majorBidi" w:hAnsiTheme="majorBidi" w:cstheme="majorBidi"/>
          <w:sz w:val="24"/>
          <w:szCs w:val="24"/>
        </w:rPr>
      </w:pPr>
      <w:r w:rsidRPr="001233E9">
        <w:rPr>
          <w:rFonts w:asciiTheme="majorBidi" w:hAnsiTheme="majorBidi" w:cstheme="majorBidi"/>
          <w:sz w:val="24"/>
          <w:szCs w:val="24"/>
        </w:rPr>
        <w:t>kurš ieguvis lielāko punktu skaitu kritērijā “B” (</w:t>
      </w:r>
      <w:r w:rsidR="0027755B" w:rsidRPr="001233E9">
        <w:rPr>
          <w:rFonts w:asciiTheme="majorBidi" w:hAnsiTheme="majorBidi" w:cstheme="majorBidi"/>
          <w:sz w:val="24"/>
          <w:szCs w:val="24"/>
        </w:rPr>
        <w:t xml:space="preserve">Cena par vienu mehāniskās sniega tīrīšanas pakalpojuma reizi </w:t>
      </w:r>
      <w:r w:rsidR="0027755B" w:rsidRPr="001233E9">
        <w:rPr>
          <w:rFonts w:asciiTheme="majorBidi" w:hAnsiTheme="majorBidi" w:cstheme="majorBidi"/>
          <w:i/>
          <w:iCs/>
          <w:sz w:val="24"/>
          <w:szCs w:val="24"/>
        </w:rPr>
        <w:t xml:space="preserve"> </w:t>
      </w:r>
      <w:r w:rsidR="0027755B" w:rsidRPr="001233E9">
        <w:rPr>
          <w:rFonts w:asciiTheme="majorBidi" w:hAnsiTheme="majorBidi" w:cstheme="majorBidi"/>
          <w:sz w:val="24"/>
          <w:szCs w:val="24"/>
        </w:rPr>
        <w:t>(</w:t>
      </w:r>
      <w:r w:rsidR="0027755B" w:rsidRPr="001233E9">
        <w:rPr>
          <w:rFonts w:asciiTheme="majorBidi" w:hAnsiTheme="majorBidi" w:cstheme="majorBidi"/>
          <w:i/>
          <w:sz w:val="24"/>
          <w:szCs w:val="24"/>
        </w:rPr>
        <w:t xml:space="preserve">euro </w:t>
      </w:r>
      <w:r w:rsidR="0027755B" w:rsidRPr="001233E9">
        <w:rPr>
          <w:rFonts w:asciiTheme="majorBidi" w:hAnsiTheme="majorBidi" w:cstheme="majorBidi"/>
          <w:sz w:val="24"/>
          <w:szCs w:val="24"/>
        </w:rPr>
        <w:t>bez PVN)</w:t>
      </w:r>
      <w:r w:rsidRPr="001233E9">
        <w:rPr>
          <w:rFonts w:asciiTheme="majorBidi" w:hAnsiTheme="majorBidi" w:cstheme="majorBidi"/>
          <w:sz w:val="24"/>
          <w:szCs w:val="24"/>
        </w:rPr>
        <w:t>)</w:t>
      </w:r>
      <w:r w:rsidR="001233E9">
        <w:rPr>
          <w:rFonts w:asciiTheme="majorBidi" w:hAnsiTheme="majorBidi" w:cstheme="majorBidi"/>
          <w:sz w:val="24"/>
          <w:szCs w:val="24"/>
        </w:rPr>
        <w:t>.</w:t>
      </w:r>
    </w:p>
    <w:p w14:paraId="1B880836" w14:textId="41754EC7" w:rsidR="009658DE" w:rsidRPr="001233E9" w:rsidRDefault="009658DE" w:rsidP="001233E9">
      <w:pPr>
        <w:pStyle w:val="ListParagraph"/>
        <w:numPr>
          <w:ilvl w:val="0"/>
          <w:numId w:val="4"/>
        </w:numPr>
        <w:spacing w:after="0"/>
        <w:ind w:right="53"/>
        <w:jc w:val="both"/>
        <w:rPr>
          <w:rFonts w:asciiTheme="majorBidi" w:hAnsiTheme="majorBidi" w:cstheme="majorBidi"/>
          <w:sz w:val="24"/>
          <w:szCs w:val="24"/>
        </w:rPr>
      </w:pPr>
      <w:r w:rsidRPr="001233E9">
        <w:rPr>
          <w:rFonts w:asciiTheme="majorBidi" w:hAnsiTheme="majorBidi" w:cstheme="majorBidi"/>
          <w:sz w:val="24"/>
          <w:szCs w:val="24"/>
        </w:rPr>
        <w:t xml:space="preserve">Ja komisija konstatē, ka kritērijā “A” un kritērijā “B” iegūtais punktu skaits ir vienāds, uzvarētāja noteikšanai tiks veikta izloze (nejaušības princips). Par izlozes norisi tiešsaistes videokonferences platformā “Zoom”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 </w:t>
      </w:r>
    </w:p>
    <w:bookmarkEnd w:id="0"/>
    <w:bookmarkEnd w:id="1"/>
    <w:p w14:paraId="2662DF82" w14:textId="77777777" w:rsidR="009658DE" w:rsidRPr="001233E9" w:rsidRDefault="009658DE" w:rsidP="009658DE">
      <w:pPr>
        <w:pStyle w:val="ListParagraph"/>
        <w:rPr>
          <w:rFonts w:asciiTheme="majorBidi" w:hAnsiTheme="majorBidi" w:cstheme="majorBidi"/>
          <w:b/>
          <w:sz w:val="24"/>
          <w:szCs w:val="24"/>
        </w:rPr>
      </w:pPr>
    </w:p>
    <w:sectPr w:rsidR="009658DE" w:rsidRPr="001233E9" w:rsidSect="002164A4">
      <w:footerReference w:type="default" r:id="rId8"/>
      <w:pgSz w:w="11906" w:h="16838" w:code="9"/>
      <w:pgMar w:top="851" w:right="1133"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8983B" w14:textId="77777777" w:rsidR="004B4D77" w:rsidRDefault="004B4D77" w:rsidP="0051619A">
      <w:pPr>
        <w:spacing w:after="0" w:line="240" w:lineRule="auto"/>
      </w:pPr>
      <w:r>
        <w:separator/>
      </w:r>
    </w:p>
  </w:endnote>
  <w:endnote w:type="continuationSeparator" w:id="0">
    <w:p w14:paraId="0B62FD88" w14:textId="77777777" w:rsidR="004B4D77" w:rsidRDefault="004B4D77" w:rsidP="00516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6EC" w14:textId="4B7D6651" w:rsidR="00025DB5" w:rsidRDefault="00025DB5">
    <w:pPr>
      <w:pStyle w:val="Footer"/>
      <w:jc w:val="center"/>
    </w:pPr>
  </w:p>
  <w:p w14:paraId="410B4E87" w14:textId="77777777" w:rsidR="00025DB5" w:rsidRDefault="00025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DFC54" w14:textId="77777777" w:rsidR="004B4D77" w:rsidRDefault="004B4D77" w:rsidP="0051619A">
      <w:pPr>
        <w:spacing w:after="0" w:line="240" w:lineRule="auto"/>
      </w:pPr>
      <w:r>
        <w:separator/>
      </w:r>
    </w:p>
  </w:footnote>
  <w:footnote w:type="continuationSeparator" w:id="0">
    <w:p w14:paraId="54211981" w14:textId="77777777" w:rsidR="004B4D77" w:rsidRDefault="004B4D77" w:rsidP="00516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0D2A832"/>
    <w:name w:val="WW8Num2"/>
    <w:lvl w:ilvl="0">
      <w:start w:val="3"/>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360"/>
      </w:pPr>
      <w:rPr>
        <w:rFonts w:hint="default"/>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0000003"/>
    <w:multiLevelType w:val="singleLevel"/>
    <w:tmpl w:val="59F8E282"/>
    <w:name w:val="WW8Num3"/>
    <w:lvl w:ilvl="0">
      <w:start w:val="1"/>
      <w:numFmt w:val="decimal"/>
      <w:lvlText w:val="%1."/>
      <w:lvlJc w:val="left"/>
      <w:pPr>
        <w:tabs>
          <w:tab w:val="num" w:pos="0"/>
        </w:tabs>
        <w:ind w:left="720" w:hanging="360"/>
      </w:pPr>
      <w:rPr>
        <w:rFonts w:hint="default"/>
        <w:b/>
      </w:rPr>
    </w:lvl>
  </w:abstractNum>
  <w:abstractNum w:abstractNumId="2" w15:restartNumberingAfterBreak="0">
    <w:nsid w:val="00000006"/>
    <w:multiLevelType w:val="multilevel"/>
    <w:tmpl w:val="BB32DE20"/>
    <w:name w:val="WW8Num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0000009"/>
    <w:multiLevelType w:val="multilevel"/>
    <w:tmpl w:val="1486BF32"/>
    <w:name w:val="WW8Num92"/>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rPr>
    </w:lvl>
    <w:lvl w:ilvl="2">
      <w:start w:val="1"/>
      <w:numFmt w:val="decimal"/>
      <w:lvlText w:val="%1.%2.%3."/>
      <w:lvlJc w:val="left"/>
      <w:pPr>
        <w:tabs>
          <w:tab w:val="num" w:pos="72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000000B"/>
    <w:multiLevelType w:val="singleLevel"/>
    <w:tmpl w:val="0000000B"/>
    <w:name w:val="WW8Num13"/>
    <w:lvl w:ilvl="0">
      <w:start w:val="10"/>
      <w:numFmt w:val="decimal"/>
      <w:lvlText w:val="%1."/>
      <w:lvlJc w:val="left"/>
      <w:pPr>
        <w:tabs>
          <w:tab w:val="num" w:pos="0"/>
        </w:tabs>
        <w:ind w:left="0" w:firstLine="0"/>
      </w:pPr>
      <w:rPr>
        <w:rFonts w:ascii="Times New Roman" w:hAnsi="Times New Roman" w:cs="Times New Roman" w:hint="default"/>
      </w:rPr>
    </w:lvl>
  </w:abstractNum>
  <w:abstractNum w:abstractNumId="5" w15:restartNumberingAfterBreak="0">
    <w:nsid w:val="0000000D"/>
    <w:multiLevelType w:val="multilevel"/>
    <w:tmpl w:val="0000000D"/>
    <w:name w:val="WW8Num15"/>
    <w:lvl w:ilvl="0">
      <w:start w:val="6"/>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6" w15:restartNumberingAfterBreak="0">
    <w:nsid w:val="0BA14087"/>
    <w:multiLevelType w:val="hybridMultilevel"/>
    <w:tmpl w:val="142068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D0874A5"/>
    <w:multiLevelType w:val="multilevel"/>
    <w:tmpl w:val="209425E0"/>
    <w:lvl w:ilvl="0">
      <w:start w:val="2"/>
      <w:numFmt w:val="decimal"/>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5EE2A33"/>
    <w:multiLevelType w:val="multilevel"/>
    <w:tmpl w:val="5C629AB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ADA55C6"/>
    <w:multiLevelType w:val="multilevel"/>
    <w:tmpl w:val="F224E18C"/>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99081967">
    <w:abstractNumId w:val="8"/>
  </w:num>
  <w:num w:numId="2" w16cid:durableId="667681428">
    <w:abstractNumId w:val="6"/>
  </w:num>
  <w:num w:numId="3" w16cid:durableId="1829207849">
    <w:abstractNumId w:val="7"/>
  </w:num>
  <w:num w:numId="4" w16cid:durableId="12605305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012"/>
    <w:rsid w:val="00000982"/>
    <w:rsid w:val="00000DD2"/>
    <w:rsid w:val="0000155D"/>
    <w:rsid w:val="00004527"/>
    <w:rsid w:val="00004DEC"/>
    <w:rsid w:val="00017BBB"/>
    <w:rsid w:val="00017E72"/>
    <w:rsid w:val="0002056F"/>
    <w:rsid w:val="00025DB5"/>
    <w:rsid w:val="000327DE"/>
    <w:rsid w:val="00032E68"/>
    <w:rsid w:val="00034CDA"/>
    <w:rsid w:val="00040455"/>
    <w:rsid w:val="00041D03"/>
    <w:rsid w:val="00041FCD"/>
    <w:rsid w:val="00043555"/>
    <w:rsid w:val="0004366E"/>
    <w:rsid w:val="000446F2"/>
    <w:rsid w:val="0004479C"/>
    <w:rsid w:val="00045928"/>
    <w:rsid w:val="00046F81"/>
    <w:rsid w:val="00050002"/>
    <w:rsid w:val="00050FD8"/>
    <w:rsid w:val="000522D3"/>
    <w:rsid w:val="000526AE"/>
    <w:rsid w:val="00056B55"/>
    <w:rsid w:val="00066DA7"/>
    <w:rsid w:val="000732B7"/>
    <w:rsid w:val="00075EA8"/>
    <w:rsid w:val="000770CF"/>
    <w:rsid w:val="0009024A"/>
    <w:rsid w:val="000912E5"/>
    <w:rsid w:val="00091BAF"/>
    <w:rsid w:val="0009439D"/>
    <w:rsid w:val="00095416"/>
    <w:rsid w:val="00095CFB"/>
    <w:rsid w:val="00096D47"/>
    <w:rsid w:val="00096FD3"/>
    <w:rsid w:val="000972F4"/>
    <w:rsid w:val="0009748F"/>
    <w:rsid w:val="00097B22"/>
    <w:rsid w:val="00097C8B"/>
    <w:rsid w:val="000A001E"/>
    <w:rsid w:val="000A13CC"/>
    <w:rsid w:val="000A1999"/>
    <w:rsid w:val="000A3869"/>
    <w:rsid w:val="000A5AFB"/>
    <w:rsid w:val="000A5E69"/>
    <w:rsid w:val="000A6423"/>
    <w:rsid w:val="000A78A4"/>
    <w:rsid w:val="000B1CF1"/>
    <w:rsid w:val="000B3CCB"/>
    <w:rsid w:val="000B417C"/>
    <w:rsid w:val="000B5500"/>
    <w:rsid w:val="000B75F5"/>
    <w:rsid w:val="000B7CED"/>
    <w:rsid w:val="000C1765"/>
    <w:rsid w:val="000C4046"/>
    <w:rsid w:val="000C5BDC"/>
    <w:rsid w:val="000C5FF6"/>
    <w:rsid w:val="000C6527"/>
    <w:rsid w:val="000C67D2"/>
    <w:rsid w:val="000C691D"/>
    <w:rsid w:val="000D0E4B"/>
    <w:rsid w:val="000D7D81"/>
    <w:rsid w:val="000E1271"/>
    <w:rsid w:val="000E539E"/>
    <w:rsid w:val="000E570D"/>
    <w:rsid w:val="000E60E6"/>
    <w:rsid w:val="000F3C9C"/>
    <w:rsid w:val="000F4E02"/>
    <w:rsid w:val="000F4E5A"/>
    <w:rsid w:val="000F5728"/>
    <w:rsid w:val="001020EE"/>
    <w:rsid w:val="0010309B"/>
    <w:rsid w:val="00104F7C"/>
    <w:rsid w:val="00105917"/>
    <w:rsid w:val="00107FF8"/>
    <w:rsid w:val="0011566C"/>
    <w:rsid w:val="00115D92"/>
    <w:rsid w:val="001203B5"/>
    <w:rsid w:val="00122738"/>
    <w:rsid w:val="00122E0E"/>
    <w:rsid w:val="001233E9"/>
    <w:rsid w:val="00123B1B"/>
    <w:rsid w:val="00133CAB"/>
    <w:rsid w:val="00135B8A"/>
    <w:rsid w:val="00141C2E"/>
    <w:rsid w:val="00143FE1"/>
    <w:rsid w:val="00144609"/>
    <w:rsid w:val="00146579"/>
    <w:rsid w:val="001467D4"/>
    <w:rsid w:val="00146B8D"/>
    <w:rsid w:val="00153FEF"/>
    <w:rsid w:val="00154109"/>
    <w:rsid w:val="00154D0C"/>
    <w:rsid w:val="00156581"/>
    <w:rsid w:val="001632F8"/>
    <w:rsid w:val="00167A74"/>
    <w:rsid w:val="00167C89"/>
    <w:rsid w:val="00171575"/>
    <w:rsid w:val="00172BB2"/>
    <w:rsid w:val="00173E4E"/>
    <w:rsid w:val="001741C8"/>
    <w:rsid w:val="00175145"/>
    <w:rsid w:val="00177A59"/>
    <w:rsid w:val="00184ECD"/>
    <w:rsid w:val="00185913"/>
    <w:rsid w:val="00190E72"/>
    <w:rsid w:val="001A7EA3"/>
    <w:rsid w:val="001B0ADF"/>
    <w:rsid w:val="001B3E43"/>
    <w:rsid w:val="001B6030"/>
    <w:rsid w:val="001B6F5D"/>
    <w:rsid w:val="001B71D0"/>
    <w:rsid w:val="001B7403"/>
    <w:rsid w:val="001C4298"/>
    <w:rsid w:val="001C686C"/>
    <w:rsid w:val="001C7A65"/>
    <w:rsid w:val="001D1E23"/>
    <w:rsid w:val="001D5847"/>
    <w:rsid w:val="001E1602"/>
    <w:rsid w:val="001E18DC"/>
    <w:rsid w:val="001E343A"/>
    <w:rsid w:val="001E3B1C"/>
    <w:rsid w:val="001E4C2C"/>
    <w:rsid w:val="001E64DE"/>
    <w:rsid w:val="001F326D"/>
    <w:rsid w:val="001F3680"/>
    <w:rsid w:val="001F6B4F"/>
    <w:rsid w:val="001F72AF"/>
    <w:rsid w:val="00201995"/>
    <w:rsid w:val="00202A55"/>
    <w:rsid w:val="0020551B"/>
    <w:rsid w:val="0020568F"/>
    <w:rsid w:val="002056CA"/>
    <w:rsid w:val="00207487"/>
    <w:rsid w:val="002079C4"/>
    <w:rsid w:val="002079FE"/>
    <w:rsid w:val="00207AC6"/>
    <w:rsid w:val="00210529"/>
    <w:rsid w:val="002128BA"/>
    <w:rsid w:val="0021320D"/>
    <w:rsid w:val="0021340B"/>
    <w:rsid w:val="00214B0A"/>
    <w:rsid w:val="002164A4"/>
    <w:rsid w:val="002220D8"/>
    <w:rsid w:val="002226EA"/>
    <w:rsid w:val="0022360A"/>
    <w:rsid w:val="00225638"/>
    <w:rsid w:val="002268FE"/>
    <w:rsid w:val="00226B9F"/>
    <w:rsid w:val="00227AB3"/>
    <w:rsid w:val="00227C8B"/>
    <w:rsid w:val="002323F0"/>
    <w:rsid w:val="0023328C"/>
    <w:rsid w:val="0023397D"/>
    <w:rsid w:val="002363D8"/>
    <w:rsid w:val="00237A3F"/>
    <w:rsid w:val="00241F74"/>
    <w:rsid w:val="002443FE"/>
    <w:rsid w:val="0024497A"/>
    <w:rsid w:val="00244E85"/>
    <w:rsid w:val="00250BF2"/>
    <w:rsid w:val="00262C3E"/>
    <w:rsid w:val="00263D36"/>
    <w:rsid w:val="002641BA"/>
    <w:rsid w:val="0026527F"/>
    <w:rsid w:val="00265B5C"/>
    <w:rsid w:val="002676B9"/>
    <w:rsid w:val="00267E5A"/>
    <w:rsid w:val="0027004D"/>
    <w:rsid w:val="0027063D"/>
    <w:rsid w:val="0027217E"/>
    <w:rsid w:val="00274012"/>
    <w:rsid w:val="002762D1"/>
    <w:rsid w:val="0027755B"/>
    <w:rsid w:val="00280B83"/>
    <w:rsid w:val="00280C4B"/>
    <w:rsid w:val="0028448C"/>
    <w:rsid w:val="00286C0B"/>
    <w:rsid w:val="002908B7"/>
    <w:rsid w:val="00291743"/>
    <w:rsid w:val="00291975"/>
    <w:rsid w:val="0029215A"/>
    <w:rsid w:val="0029570B"/>
    <w:rsid w:val="002A4DCD"/>
    <w:rsid w:val="002A524A"/>
    <w:rsid w:val="002A5D4C"/>
    <w:rsid w:val="002A6AD6"/>
    <w:rsid w:val="002B0239"/>
    <w:rsid w:val="002B0E6F"/>
    <w:rsid w:val="002B18A6"/>
    <w:rsid w:val="002B1C5E"/>
    <w:rsid w:val="002B2A64"/>
    <w:rsid w:val="002B3B38"/>
    <w:rsid w:val="002B5079"/>
    <w:rsid w:val="002B5780"/>
    <w:rsid w:val="002B6914"/>
    <w:rsid w:val="002B7E61"/>
    <w:rsid w:val="002C157A"/>
    <w:rsid w:val="002C16D9"/>
    <w:rsid w:val="002C4D3E"/>
    <w:rsid w:val="002C4D96"/>
    <w:rsid w:val="002C5853"/>
    <w:rsid w:val="002D0432"/>
    <w:rsid w:val="002D1415"/>
    <w:rsid w:val="002D5BF8"/>
    <w:rsid w:val="002D6B0E"/>
    <w:rsid w:val="002D6CA7"/>
    <w:rsid w:val="002D7359"/>
    <w:rsid w:val="002D7D8C"/>
    <w:rsid w:val="002E025C"/>
    <w:rsid w:val="002E28E8"/>
    <w:rsid w:val="002E3279"/>
    <w:rsid w:val="002E3E08"/>
    <w:rsid w:val="002E6F41"/>
    <w:rsid w:val="002E73B9"/>
    <w:rsid w:val="002E7F92"/>
    <w:rsid w:val="002F087A"/>
    <w:rsid w:val="002F2061"/>
    <w:rsid w:val="002F3D0E"/>
    <w:rsid w:val="002F57C4"/>
    <w:rsid w:val="002F6252"/>
    <w:rsid w:val="00301A24"/>
    <w:rsid w:val="00303A58"/>
    <w:rsid w:val="00310EC9"/>
    <w:rsid w:val="00311F92"/>
    <w:rsid w:val="00313834"/>
    <w:rsid w:val="00316486"/>
    <w:rsid w:val="00317BAE"/>
    <w:rsid w:val="00323639"/>
    <w:rsid w:val="003237D0"/>
    <w:rsid w:val="0032513B"/>
    <w:rsid w:val="003304D7"/>
    <w:rsid w:val="00330DAE"/>
    <w:rsid w:val="0033122F"/>
    <w:rsid w:val="00332298"/>
    <w:rsid w:val="0033283E"/>
    <w:rsid w:val="00336245"/>
    <w:rsid w:val="003402E6"/>
    <w:rsid w:val="00341227"/>
    <w:rsid w:val="00344948"/>
    <w:rsid w:val="003465A0"/>
    <w:rsid w:val="00347126"/>
    <w:rsid w:val="00347152"/>
    <w:rsid w:val="00347660"/>
    <w:rsid w:val="0034768A"/>
    <w:rsid w:val="0036081F"/>
    <w:rsid w:val="0036475F"/>
    <w:rsid w:val="003653E8"/>
    <w:rsid w:val="003658C7"/>
    <w:rsid w:val="00365CFC"/>
    <w:rsid w:val="00371447"/>
    <w:rsid w:val="00373603"/>
    <w:rsid w:val="00376BDA"/>
    <w:rsid w:val="003866D8"/>
    <w:rsid w:val="00387CAC"/>
    <w:rsid w:val="00392256"/>
    <w:rsid w:val="00392E01"/>
    <w:rsid w:val="00393909"/>
    <w:rsid w:val="00394908"/>
    <w:rsid w:val="00395086"/>
    <w:rsid w:val="00396FF2"/>
    <w:rsid w:val="003A67A5"/>
    <w:rsid w:val="003B1507"/>
    <w:rsid w:val="003B5608"/>
    <w:rsid w:val="003B57AF"/>
    <w:rsid w:val="003B588B"/>
    <w:rsid w:val="003C0C7D"/>
    <w:rsid w:val="003C5ACE"/>
    <w:rsid w:val="003D0B87"/>
    <w:rsid w:val="003D2EA4"/>
    <w:rsid w:val="003D3097"/>
    <w:rsid w:val="003D6DFB"/>
    <w:rsid w:val="003E06BC"/>
    <w:rsid w:val="003E3FB4"/>
    <w:rsid w:val="003E680F"/>
    <w:rsid w:val="003E7982"/>
    <w:rsid w:val="003F0EAB"/>
    <w:rsid w:val="003F2403"/>
    <w:rsid w:val="003F345B"/>
    <w:rsid w:val="003F6BFA"/>
    <w:rsid w:val="003F6C61"/>
    <w:rsid w:val="003F7003"/>
    <w:rsid w:val="00400C38"/>
    <w:rsid w:val="00401278"/>
    <w:rsid w:val="00401615"/>
    <w:rsid w:val="0040188E"/>
    <w:rsid w:val="00402938"/>
    <w:rsid w:val="004030CD"/>
    <w:rsid w:val="00406A0A"/>
    <w:rsid w:val="00412B15"/>
    <w:rsid w:val="0042126E"/>
    <w:rsid w:val="004277E1"/>
    <w:rsid w:val="0043172E"/>
    <w:rsid w:val="00434A4E"/>
    <w:rsid w:val="00437860"/>
    <w:rsid w:val="004417DC"/>
    <w:rsid w:val="00442F00"/>
    <w:rsid w:val="00444BCA"/>
    <w:rsid w:val="0045125E"/>
    <w:rsid w:val="00451799"/>
    <w:rsid w:val="0045399E"/>
    <w:rsid w:val="00453F22"/>
    <w:rsid w:val="0045758C"/>
    <w:rsid w:val="00457BE2"/>
    <w:rsid w:val="0046178A"/>
    <w:rsid w:val="00461CBC"/>
    <w:rsid w:val="0046491A"/>
    <w:rsid w:val="00466986"/>
    <w:rsid w:val="00470EB1"/>
    <w:rsid w:val="00473B16"/>
    <w:rsid w:val="004777E5"/>
    <w:rsid w:val="00480D60"/>
    <w:rsid w:val="004829CB"/>
    <w:rsid w:val="00484A0D"/>
    <w:rsid w:val="00491D44"/>
    <w:rsid w:val="00494E61"/>
    <w:rsid w:val="004A0A18"/>
    <w:rsid w:val="004A29A7"/>
    <w:rsid w:val="004A7081"/>
    <w:rsid w:val="004B03B8"/>
    <w:rsid w:val="004B05A1"/>
    <w:rsid w:val="004B2257"/>
    <w:rsid w:val="004B4D77"/>
    <w:rsid w:val="004B5195"/>
    <w:rsid w:val="004C015F"/>
    <w:rsid w:val="004C1933"/>
    <w:rsid w:val="004C2AE9"/>
    <w:rsid w:val="004C34EE"/>
    <w:rsid w:val="004C4C1E"/>
    <w:rsid w:val="004C4F3F"/>
    <w:rsid w:val="004C542C"/>
    <w:rsid w:val="004D0242"/>
    <w:rsid w:val="004D0814"/>
    <w:rsid w:val="004D2A2C"/>
    <w:rsid w:val="004D368A"/>
    <w:rsid w:val="004D4300"/>
    <w:rsid w:val="004D47DA"/>
    <w:rsid w:val="004D611D"/>
    <w:rsid w:val="004D6DC1"/>
    <w:rsid w:val="004D73BD"/>
    <w:rsid w:val="004E1198"/>
    <w:rsid w:val="004E3466"/>
    <w:rsid w:val="004E51B8"/>
    <w:rsid w:val="004F38A4"/>
    <w:rsid w:val="004F632B"/>
    <w:rsid w:val="00502496"/>
    <w:rsid w:val="00503F26"/>
    <w:rsid w:val="00504595"/>
    <w:rsid w:val="00505910"/>
    <w:rsid w:val="00507126"/>
    <w:rsid w:val="00512929"/>
    <w:rsid w:val="00512F8A"/>
    <w:rsid w:val="0051498C"/>
    <w:rsid w:val="005159A3"/>
    <w:rsid w:val="0051619A"/>
    <w:rsid w:val="00521904"/>
    <w:rsid w:val="0052264A"/>
    <w:rsid w:val="005229A7"/>
    <w:rsid w:val="005236F1"/>
    <w:rsid w:val="005270D0"/>
    <w:rsid w:val="005359D8"/>
    <w:rsid w:val="005365B9"/>
    <w:rsid w:val="00536F45"/>
    <w:rsid w:val="00543DBB"/>
    <w:rsid w:val="005443EC"/>
    <w:rsid w:val="00547B30"/>
    <w:rsid w:val="0055148E"/>
    <w:rsid w:val="00552A29"/>
    <w:rsid w:val="00553BC4"/>
    <w:rsid w:val="00560010"/>
    <w:rsid w:val="00563907"/>
    <w:rsid w:val="0056416F"/>
    <w:rsid w:val="00567CC9"/>
    <w:rsid w:val="00571EEB"/>
    <w:rsid w:val="00573B33"/>
    <w:rsid w:val="005760E7"/>
    <w:rsid w:val="00576153"/>
    <w:rsid w:val="00576F71"/>
    <w:rsid w:val="0058213E"/>
    <w:rsid w:val="0058502E"/>
    <w:rsid w:val="005862EA"/>
    <w:rsid w:val="00590018"/>
    <w:rsid w:val="005928B8"/>
    <w:rsid w:val="005941B8"/>
    <w:rsid w:val="00594F36"/>
    <w:rsid w:val="00596F66"/>
    <w:rsid w:val="00597AAD"/>
    <w:rsid w:val="005A3E73"/>
    <w:rsid w:val="005A6C4F"/>
    <w:rsid w:val="005A7EDA"/>
    <w:rsid w:val="005B016D"/>
    <w:rsid w:val="005B07DF"/>
    <w:rsid w:val="005B081E"/>
    <w:rsid w:val="005B1BC5"/>
    <w:rsid w:val="005B5B13"/>
    <w:rsid w:val="005C12DA"/>
    <w:rsid w:val="005C23A8"/>
    <w:rsid w:val="005C2F50"/>
    <w:rsid w:val="005C343A"/>
    <w:rsid w:val="005C482D"/>
    <w:rsid w:val="005C4EBB"/>
    <w:rsid w:val="005C5B00"/>
    <w:rsid w:val="005D06E4"/>
    <w:rsid w:val="005D34CB"/>
    <w:rsid w:val="005D6124"/>
    <w:rsid w:val="005D7C2A"/>
    <w:rsid w:val="005E1468"/>
    <w:rsid w:val="005E3B01"/>
    <w:rsid w:val="005E6198"/>
    <w:rsid w:val="005E7D99"/>
    <w:rsid w:val="005F0AFD"/>
    <w:rsid w:val="005F2787"/>
    <w:rsid w:val="005F2B37"/>
    <w:rsid w:val="005F2F3F"/>
    <w:rsid w:val="005F3907"/>
    <w:rsid w:val="005F7791"/>
    <w:rsid w:val="00602343"/>
    <w:rsid w:val="006026A1"/>
    <w:rsid w:val="00606DB7"/>
    <w:rsid w:val="00614C9C"/>
    <w:rsid w:val="00614D31"/>
    <w:rsid w:val="00621337"/>
    <w:rsid w:val="006308D4"/>
    <w:rsid w:val="00634385"/>
    <w:rsid w:val="0063450C"/>
    <w:rsid w:val="00641012"/>
    <w:rsid w:val="00641DA8"/>
    <w:rsid w:val="006478C2"/>
    <w:rsid w:val="00652739"/>
    <w:rsid w:val="00652C55"/>
    <w:rsid w:val="00653ED2"/>
    <w:rsid w:val="00661007"/>
    <w:rsid w:val="00672B54"/>
    <w:rsid w:val="006735C0"/>
    <w:rsid w:val="00675498"/>
    <w:rsid w:val="00677CE2"/>
    <w:rsid w:val="00680CC0"/>
    <w:rsid w:val="00682E83"/>
    <w:rsid w:val="00683FB8"/>
    <w:rsid w:val="006902DB"/>
    <w:rsid w:val="00691D3E"/>
    <w:rsid w:val="006930FF"/>
    <w:rsid w:val="00694431"/>
    <w:rsid w:val="006953EA"/>
    <w:rsid w:val="006A1541"/>
    <w:rsid w:val="006A229D"/>
    <w:rsid w:val="006A69DB"/>
    <w:rsid w:val="006B0187"/>
    <w:rsid w:val="006B045F"/>
    <w:rsid w:val="006B25C2"/>
    <w:rsid w:val="006B3F8E"/>
    <w:rsid w:val="006B419A"/>
    <w:rsid w:val="006B5A98"/>
    <w:rsid w:val="006B5A9A"/>
    <w:rsid w:val="006C1D51"/>
    <w:rsid w:val="006C2629"/>
    <w:rsid w:val="006C4A54"/>
    <w:rsid w:val="006C583B"/>
    <w:rsid w:val="006C62B8"/>
    <w:rsid w:val="006D0429"/>
    <w:rsid w:val="006D1504"/>
    <w:rsid w:val="006D2F4B"/>
    <w:rsid w:val="006D39DC"/>
    <w:rsid w:val="006E2C2B"/>
    <w:rsid w:val="006E36A7"/>
    <w:rsid w:val="006E36AD"/>
    <w:rsid w:val="006E503B"/>
    <w:rsid w:val="006E5454"/>
    <w:rsid w:val="006F05B6"/>
    <w:rsid w:val="00700C5F"/>
    <w:rsid w:val="00703F84"/>
    <w:rsid w:val="00705B69"/>
    <w:rsid w:val="00710110"/>
    <w:rsid w:val="00711E72"/>
    <w:rsid w:val="00721573"/>
    <w:rsid w:val="00722EC4"/>
    <w:rsid w:val="00731500"/>
    <w:rsid w:val="00733F6F"/>
    <w:rsid w:val="0073744A"/>
    <w:rsid w:val="00737987"/>
    <w:rsid w:val="00740A6A"/>
    <w:rsid w:val="0074194B"/>
    <w:rsid w:val="007439EF"/>
    <w:rsid w:val="00743A91"/>
    <w:rsid w:val="00744F35"/>
    <w:rsid w:val="00746E51"/>
    <w:rsid w:val="00746FA8"/>
    <w:rsid w:val="00752C90"/>
    <w:rsid w:val="00761C8B"/>
    <w:rsid w:val="00767D09"/>
    <w:rsid w:val="00771A12"/>
    <w:rsid w:val="00771D02"/>
    <w:rsid w:val="00772FD0"/>
    <w:rsid w:val="00774E9F"/>
    <w:rsid w:val="007761C8"/>
    <w:rsid w:val="007838AA"/>
    <w:rsid w:val="00784183"/>
    <w:rsid w:val="007860C5"/>
    <w:rsid w:val="00786B26"/>
    <w:rsid w:val="00794000"/>
    <w:rsid w:val="0079471E"/>
    <w:rsid w:val="0079513C"/>
    <w:rsid w:val="00797675"/>
    <w:rsid w:val="007A43A6"/>
    <w:rsid w:val="007A4718"/>
    <w:rsid w:val="007A549F"/>
    <w:rsid w:val="007A7627"/>
    <w:rsid w:val="007C2789"/>
    <w:rsid w:val="007C295A"/>
    <w:rsid w:val="007C4363"/>
    <w:rsid w:val="007C4403"/>
    <w:rsid w:val="007D1294"/>
    <w:rsid w:val="007D55ED"/>
    <w:rsid w:val="007D5672"/>
    <w:rsid w:val="007D59F1"/>
    <w:rsid w:val="007D6AC3"/>
    <w:rsid w:val="007D6FAC"/>
    <w:rsid w:val="007E2DEC"/>
    <w:rsid w:val="007E61B2"/>
    <w:rsid w:val="007F1B35"/>
    <w:rsid w:val="007F62CD"/>
    <w:rsid w:val="00804B20"/>
    <w:rsid w:val="00806A71"/>
    <w:rsid w:val="00807FDD"/>
    <w:rsid w:val="008129E5"/>
    <w:rsid w:val="00814929"/>
    <w:rsid w:val="00821AD9"/>
    <w:rsid w:val="00825836"/>
    <w:rsid w:val="00825F22"/>
    <w:rsid w:val="0083215B"/>
    <w:rsid w:val="00832BDB"/>
    <w:rsid w:val="008358E6"/>
    <w:rsid w:val="00841173"/>
    <w:rsid w:val="00842FFE"/>
    <w:rsid w:val="00843068"/>
    <w:rsid w:val="00843697"/>
    <w:rsid w:val="00843DF8"/>
    <w:rsid w:val="008460F7"/>
    <w:rsid w:val="0085069F"/>
    <w:rsid w:val="00850C5C"/>
    <w:rsid w:val="00854A2B"/>
    <w:rsid w:val="00854DCD"/>
    <w:rsid w:val="008566B3"/>
    <w:rsid w:val="00856C8B"/>
    <w:rsid w:val="00861DA9"/>
    <w:rsid w:val="008645BA"/>
    <w:rsid w:val="0087105D"/>
    <w:rsid w:val="00876C97"/>
    <w:rsid w:val="00880335"/>
    <w:rsid w:val="0088243F"/>
    <w:rsid w:val="008846B4"/>
    <w:rsid w:val="0088645F"/>
    <w:rsid w:val="008866EC"/>
    <w:rsid w:val="00891351"/>
    <w:rsid w:val="008917FA"/>
    <w:rsid w:val="0089285B"/>
    <w:rsid w:val="0089359D"/>
    <w:rsid w:val="008948E9"/>
    <w:rsid w:val="00896827"/>
    <w:rsid w:val="008968CE"/>
    <w:rsid w:val="00896AF2"/>
    <w:rsid w:val="008A35C0"/>
    <w:rsid w:val="008A3629"/>
    <w:rsid w:val="008A6AE7"/>
    <w:rsid w:val="008B04F1"/>
    <w:rsid w:val="008B3D56"/>
    <w:rsid w:val="008B7D61"/>
    <w:rsid w:val="008C690D"/>
    <w:rsid w:val="008D0A7C"/>
    <w:rsid w:val="008D4162"/>
    <w:rsid w:val="008D4ADA"/>
    <w:rsid w:val="008D674E"/>
    <w:rsid w:val="008D7C33"/>
    <w:rsid w:val="008E20CA"/>
    <w:rsid w:val="008E3252"/>
    <w:rsid w:val="008E5089"/>
    <w:rsid w:val="008E53E1"/>
    <w:rsid w:val="008E7369"/>
    <w:rsid w:val="008E769E"/>
    <w:rsid w:val="008F3860"/>
    <w:rsid w:val="008F4561"/>
    <w:rsid w:val="008F5089"/>
    <w:rsid w:val="008F5EE7"/>
    <w:rsid w:val="008F7724"/>
    <w:rsid w:val="009012E8"/>
    <w:rsid w:val="00901669"/>
    <w:rsid w:val="00901844"/>
    <w:rsid w:val="00903122"/>
    <w:rsid w:val="00904FC4"/>
    <w:rsid w:val="00906ECD"/>
    <w:rsid w:val="00907148"/>
    <w:rsid w:val="0090719E"/>
    <w:rsid w:val="0091312C"/>
    <w:rsid w:val="00916580"/>
    <w:rsid w:val="00917494"/>
    <w:rsid w:val="009176B2"/>
    <w:rsid w:val="00921B00"/>
    <w:rsid w:val="00921DA3"/>
    <w:rsid w:val="009226E5"/>
    <w:rsid w:val="00926966"/>
    <w:rsid w:val="0092729E"/>
    <w:rsid w:val="00927C38"/>
    <w:rsid w:val="00932651"/>
    <w:rsid w:val="009326B7"/>
    <w:rsid w:val="00933048"/>
    <w:rsid w:val="00934BE7"/>
    <w:rsid w:val="009357C7"/>
    <w:rsid w:val="00935D75"/>
    <w:rsid w:val="009409C0"/>
    <w:rsid w:val="00946122"/>
    <w:rsid w:val="0094715E"/>
    <w:rsid w:val="00947535"/>
    <w:rsid w:val="00951062"/>
    <w:rsid w:val="00955A83"/>
    <w:rsid w:val="009577BA"/>
    <w:rsid w:val="009624B9"/>
    <w:rsid w:val="00963C4F"/>
    <w:rsid w:val="0096476C"/>
    <w:rsid w:val="009658DE"/>
    <w:rsid w:val="00966A87"/>
    <w:rsid w:val="00966C3B"/>
    <w:rsid w:val="00967A7E"/>
    <w:rsid w:val="00967F84"/>
    <w:rsid w:val="009714B1"/>
    <w:rsid w:val="00975495"/>
    <w:rsid w:val="00981209"/>
    <w:rsid w:val="00981AE1"/>
    <w:rsid w:val="00991408"/>
    <w:rsid w:val="0099209F"/>
    <w:rsid w:val="00994AFE"/>
    <w:rsid w:val="00995865"/>
    <w:rsid w:val="00996CB6"/>
    <w:rsid w:val="009A1779"/>
    <w:rsid w:val="009A50CB"/>
    <w:rsid w:val="009A7E6C"/>
    <w:rsid w:val="009B07CB"/>
    <w:rsid w:val="009B3B43"/>
    <w:rsid w:val="009B650D"/>
    <w:rsid w:val="009C119C"/>
    <w:rsid w:val="009C1327"/>
    <w:rsid w:val="009C2D4C"/>
    <w:rsid w:val="009C7E1C"/>
    <w:rsid w:val="009D0C35"/>
    <w:rsid w:val="009D1F81"/>
    <w:rsid w:val="009D3FFC"/>
    <w:rsid w:val="009D57F7"/>
    <w:rsid w:val="009D7EF4"/>
    <w:rsid w:val="009E10C1"/>
    <w:rsid w:val="009E3912"/>
    <w:rsid w:val="009E5289"/>
    <w:rsid w:val="00A010CA"/>
    <w:rsid w:val="00A116E7"/>
    <w:rsid w:val="00A13ABB"/>
    <w:rsid w:val="00A15565"/>
    <w:rsid w:val="00A15F42"/>
    <w:rsid w:val="00A17ACB"/>
    <w:rsid w:val="00A20835"/>
    <w:rsid w:val="00A2189F"/>
    <w:rsid w:val="00A231E0"/>
    <w:rsid w:val="00A25CEA"/>
    <w:rsid w:val="00A318BA"/>
    <w:rsid w:val="00A32921"/>
    <w:rsid w:val="00A34EE3"/>
    <w:rsid w:val="00A36BEC"/>
    <w:rsid w:val="00A40E67"/>
    <w:rsid w:val="00A4299F"/>
    <w:rsid w:val="00A51CA5"/>
    <w:rsid w:val="00A529AB"/>
    <w:rsid w:val="00A53233"/>
    <w:rsid w:val="00A54753"/>
    <w:rsid w:val="00A6154D"/>
    <w:rsid w:val="00A63615"/>
    <w:rsid w:val="00A65907"/>
    <w:rsid w:val="00A677D8"/>
    <w:rsid w:val="00A70CA7"/>
    <w:rsid w:val="00A71730"/>
    <w:rsid w:val="00A718F3"/>
    <w:rsid w:val="00A7230B"/>
    <w:rsid w:val="00A732C1"/>
    <w:rsid w:val="00A73D14"/>
    <w:rsid w:val="00A77F65"/>
    <w:rsid w:val="00A81008"/>
    <w:rsid w:val="00A81A5F"/>
    <w:rsid w:val="00A820CF"/>
    <w:rsid w:val="00A829CF"/>
    <w:rsid w:val="00A839EF"/>
    <w:rsid w:val="00A84EC6"/>
    <w:rsid w:val="00A952BC"/>
    <w:rsid w:val="00AA104E"/>
    <w:rsid w:val="00AA1829"/>
    <w:rsid w:val="00AA1CE0"/>
    <w:rsid w:val="00AA3C7D"/>
    <w:rsid w:val="00AA4BA8"/>
    <w:rsid w:val="00AA5601"/>
    <w:rsid w:val="00AA78DC"/>
    <w:rsid w:val="00AB2FE5"/>
    <w:rsid w:val="00AB359B"/>
    <w:rsid w:val="00AB630C"/>
    <w:rsid w:val="00AB634D"/>
    <w:rsid w:val="00AC16C1"/>
    <w:rsid w:val="00AC3C70"/>
    <w:rsid w:val="00AC6093"/>
    <w:rsid w:val="00AD1371"/>
    <w:rsid w:val="00AD171F"/>
    <w:rsid w:val="00AD2F54"/>
    <w:rsid w:val="00AD452B"/>
    <w:rsid w:val="00AD7334"/>
    <w:rsid w:val="00AD7591"/>
    <w:rsid w:val="00AE12A1"/>
    <w:rsid w:val="00AE14F8"/>
    <w:rsid w:val="00AE5477"/>
    <w:rsid w:val="00AF2213"/>
    <w:rsid w:val="00AF7055"/>
    <w:rsid w:val="00B0003D"/>
    <w:rsid w:val="00B02F40"/>
    <w:rsid w:val="00B03390"/>
    <w:rsid w:val="00B039A8"/>
    <w:rsid w:val="00B04C89"/>
    <w:rsid w:val="00B061A2"/>
    <w:rsid w:val="00B1024D"/>
    <w:rsid w:val="00B123C9"/>
    <w:rsid w:val="00B16CD8"/>
    <w:rsid w:val="00B204C9"/>
    <w:rsid w:val="00B24352"/>
    <w:rsid w:val="00B302C6"/>
    <w:rsid w:val="00B304B1"/>
    <w:rsid w:val="00B400D2"/>
    <w:rsid w:val="00B41FE9"/>
    <w:rsid w:val="00B43E8C"/>
    <w:rsid w:val="00B4445C"/>
    <w:rsid w:val="00B46E10"/>
    <w:rsid w:val="00B50260"/>
    <w:rsid w:val="00B55CDB"/>
    <w:rsid w:val="00B578F7"/>
    <w:rsid w:val="00B606C0"/>
    <w:rsid w:val="00B62583"/>
    <w:rsid w:val="00B62D95"/>
    <w:rsid w:val="00B740DF"/>
    <w:rsid w:val="00B825D8"/>
    <w:rsid w:val="00B8442B"/>
    <w:rsid w:val="00B86838"/>
    <w:rsid w:val="00B90475"/>
    <w:rsid w:val="00B920BC"/>
    <w:rsid w:val="00B9297C"/>
    <w:rsid w:val="00B92BB2"/>
    <w:rsid w:val="00B94DE0"/>
    <w:rsid w:val="00B94ED4"/>
    <w:rsid w:val="00B95BCF"/>
    <w:rsid w:val="00BA178B"/>
    <w:rsid w:val="00BA199D"/>
    <w:rsid w:val="00BA2107"/>
    <w:rsid w:val="00BA2283"/>
    <w:rsid w:val="00BA3AA5"/>
    <w:rsid w:val="00BA4087"/>
    <w:rsid w:val="00BA5BA7"/>
    <w:rsid w:val="00BB02C6"/>
    <w:rsid w:val="00BB06F2"/>
    <w:rsid w:val="00BB32FC"/>
    <w:rsid w:val="00BB3456"/>
    <w:rsid w:val="00BB7E67"/>
    <w:rsid w:val="00BC4502"/>
    <w:rsid w:val="00BC54AC"/>
    <w:rsid w:val="00BC57B6"/>
    <w:rsid w:val="00BC64EF"/>
    <w:rsid w:val="00BC6F84"/>
    <w:rsid w:val="00BD02AD"/>
    <w:rsid w:val="00BD0C9C"/>
    <w:rsid w:val="00BD1AF0"/>
    <w:rsid w:val="00BD2964"/>
    <w:rsid w:val="00BD358A"/>
    <w:rsid w:val="00BD3A22"/>
    <w:rsid w:val="00BD3B03"/>
    <w:rsid w:val="00BD5355"/>
    <w:rsid w:val="00BD6AF1"/>
    <w:rsid w:val="00BD7747"/>
    <w:rsid w:val="00BD7AB2"/>
    <w:rsid w:val="00BE12E0"/>
    <w:rsid w:val="00BE32B3"/>
    <w:rsid w:val="00BE7F5C"/>
    <w:rsid w:val="00BF012F"/>
    <w:rsid w:val="00BF214C"/>
    <w:rsid w:val="00BF6D85"/>
    <w:rsid w:val="00C02679"/>
    <w:rsid w:val="00C033DD"/>
    <w:rsid w:val="00C03EFD"/>
    <w:rsid w:val="00C05674"/>
    <w:rsid w:val="00C06C85"/>
    <w:rsid w:val="00C11308"/>
    <w:rsid w:val="00C13BFD"/>
    <w:rsid w:val="00C1591C"/>
    <w:rsid w:val="00C22332"/>
    <w:rsid w:val="00C2647A"/>
    <w:rsid w:val="00C266E6"/>
    <w:rsid w:val="00C26B96"/>
    <w:rsid w:val="00C272C1"/>
    <w:rsid w:val="00C31086"/>
    <w:rsid w:val="00C34593"/>
    <w:rsid w:val="00C361EF"/>
    <w:rsid w:val="00C369CA"/>
    <w:rsid w:val="00C41C5E"/>
    <w:rsid w:val="00C42013"/>
    <w:rsid w:val="00C4310A"/>
    <w:rsid w:val="00C43317"/>
    <w:rsid w:val="00C43761"/>
    <w:rsid w:val="00C45170"/>
    <w:rsid w:val="00C47B00"/>
    <w:rsid w:val="00C50B0C"/>
    <w:rsid w:val="00C561A7"/>
    <w:rsid w:val="00C5786D"/>
    <w:rsid w:val="00C63E69"/>
    <w:rsid w:val="00C64788"/>
    <w:rsid w:val="00C6545A"/>
    <w:rsid w:val="00C67E9E"/>
    <w:rsid w:val="00C7158C"/>
    <w:rsid w:val="00C72049"/>
    <w:rsid w:val="00C74DBF"/>
    <w:rsid w:val="00C766DD"/>
    <w:rsid w:val="00C77BCE"/>
    <w:rsid w:val="00C8011A"/>
    <w:rsid w:val="00C85035"/>
    <w:rsid w:val="00C8589C"/>
    <w:rsid w:val="00C85C79"/>
    <w:rsid w:val="00C86570"/>
    <w:rsid w:val="00C92627"/>
    <w:rsid w:val="00CA454C"/>
    <w:rsid w:val="00CA5091"/>
    <w:rsid w:val="00CA5C21"/>
    <w:rsid w:val="00CA6FD0"/>
    <w:rsid w:val="00CA7BB9"/>
    <w:rsid w:val="00CB0313"/>
    <w:rsid w:val="00CB2108"/>
    <w:rsid w:val="00CB22EE"/>
    <w:rsid w:val="00CB2E8D"/>
    <w:rsid w:val="00CB51E6"/>
    <w:rsid w:val="00CB5D97"/>
    <w:rsid w:val="00CC34BE"/>
    <w:rsid w:val="00CC62C3"/>
    <w:rsid w:val="00CD29D9"/>
    <w:rsid w:val="00CD31C3"/>
    <w:rsid w:val="00CD50D6"/>
    <w:rsid w:val="00CE055B"/>
    <w:rsid w:val="00CE0576"/>
    <w:rsid w:val="00CE0D47"/>
    <w:rsid w:val="00CE158A"/>
    <w:rsid w:val="00CE27CF"/>
    <w:rsid w:val="00CE2C1E"/>
    <w:rsid w:val="00CE573E"/>
    <w:rsid w:val="00CE71B2"/>
    <w:rsid w:val="00CE79F3"/>
    <w:rsid w:val="00CF0349"/>
    <w:rsid w:val="00CF4EFE"/>
    <w:rsid w:val="00CF50AF"/>
    <w:rsid w:val="00CF5581"/>
    <w:rsid w:val="00D029CA"/>
    <w:rsid w:val="00D03EF2"/>
    <w:rsid w:val="00D064A0"/>
    <w:rsid w:val="00D14A60"/>
    <w:rsid w:val="00D15A46"/>
    <w:rsid w:val="00D2043A"/>
    <w:rsid w:val="00D2093C"/>
    <w:rsid w:val="00D227F8"/>
    <w:rsid w:val="00D24119"/>
    <w:rsid w:val="00D24379"/>
    <w:rsid w:val="00D2458A"/>
    <w:rsid w:val="00D24EBF"/>
    <w:rsid w:val="00D2541D"/>
    <w:rsid w:val="00D268A6"/>
    <w:rsid w:val="00D30429"/>
    <w:rsid w:val="00D349E3"/>
    <w:rsid w:val="00D34A88"/>
    <w:rsid w:val="00D34D30"/>
    <w:rsid w:val="00D40AD7"/>
    <w:rsid w:val="00D41746"/>
    <w:rsid w:val="00D435BE"/>
    <w:rsid w:val="00D43DFC"/>
    <w:rsid w:val="00D45270"/>
    <w:rsid w:val="00D45FC4"/>
    <w:rsid w:val="00D46CAB"/>
    <w:rsid w:val="00D501A8"/>
    <w:rsid w:val="00D515E6"/>
    <w:rsid w:val="00D5264A"/>
    <w:rsid w:val="00D53FF8"/>
    <w:rsid w:val="00D54F41"/>
    <w:rsid w:val="00D60F52"/>
    <w:rsid w:val="00D648CF"/>
    <w:rsid w:val="00D671BD"/>
    <w:rsid w:val="00D736A7"/>
    <w:rsid w:val="00D758D2"/>
    <w:rsid w:val="00D765CA"/>
    <w:rsid w:val="00D7771D"/>
    <w:rsid w:val="00D80815"/>
    <w:rsid w:val="00D83CB3"/>
    <w:rsid w:val="00D8465A"/>
    <w:rsid w:val="00D8652D"/>
    <w:rsid w:val="00D87674"/>
    <w:rsid w:val="00D87CAB"/>
    <w:rsid w:val="00DA308C"/>
    <w:rsid w:val="00DA4EA5"/>
    <w:rsid w:val="00DA5D91"/>
    <w:rsid w:val="00DA6725"/>
    <w:rsid w:val="00DB370A"/>
    <w:rsid w:val="00DB6615"/>
    <w:rsid w:val="00DC1441"/>
    <w:rsid w:val="00DC346A"/>
    <w:rsid w:val="00DC678F"/>
    <w:rsid w:val="00DC705A"/>
    <w:rsid w:val="00DD088E"/>
    <w:rsid w:val="00DD4D0F"/>
    <w:rsid w:val="00DD6B07"/>
    <w:rsid w:val="00DD7DFD"/>
    <w:rsid w:val="00DE36A7"/>
    <w:rsid w:val="00DE4425"/>
    <w:rsid w:val="00DE5A73"/>
    <w:rsid w:val="00DE65AF"/>
    <w:rsid w:val="00DF1978"/>
    <w:rsid w:val="00DF2654"/>
    <w:rsid w:val="00DF3EBB"/>
    <w:rsid w:val="00DF425A"/>
    <w:rsid w:val="00DF4E85"/>
    <w:rsid w:val="00DF6069"/>
    <w:rsid w:val="00DF7B3D"/>
    <w:rsid w:val="00E00B4D"/>
    <w:rsid w:val="00E02755"/>
    <w:rsid w:val="00E0293B"/>
    <w:rsid w:val="00E06865"/>
    <w:rsid w:val="00E10570"/>
    <w:rsid w:val="00E117B4"/>
    <w:rsid w:val="00E12B1C"/>
    <w:rsid w:val="00E1556B"/>
    <w:rsid w:val="00E1625A"/>
    <w:rsid w:val="00E16FF9"/>
    <w:rsid w:val="00E175B3"/>
    <w:rsid w:val="00E17F0F"/>
    <w:rsid w:val="00E20762"/>
    <w:rsid w:val="00E22368"/>
    <w:rsid w:val="00E24A56"/>
    <w:rsid w:val="00E2655F"/>
    <w:rsid w:val="00E30A48"/>
    <w:rsid w:val="00E33877"/>
    <w:rsid w:val="00E354B5"/>
    <w:rsid w:val="00E36085"/>
    <w:rsid w:val="00E36513"/>
    <w:rsid w:val="00E373BA"/>
    <w:rsid w:val="00E40F5C"/>
    <w:rsid w:val="00E41A01"/>
    <w:rsid w:val="00E420B7"/>
    <w:rsid w:val="00E42F6D"/>
    <w:rsid w:val="00E448CF"/>
    <w:rsid w:val="00E45971"/>
    <w:rsid w:val="00E46466"/>
    <w:rsid w:val="00E46F51"/>
    <w:rsid w:val="00E47028"/>
    <w:rsid w:val="00E51617"/>
    <w:rsid w:val="00E54ADD"/>
    <w:rsid w:val="00E56679"/>
    <w:rsid w:val="00E638A0"/>
    <w:rsid w:val="00E66821"/>
    <w:rsid w:val="00E66977"/>
    <w:rsid w:val="00E71A47"/>
    <w:rsid w:val="00E753B7"/>
    <w:rsid w:val="00E77141"/>
    <w:rsid w:val="00E77F73"/>
    <w:rsid w:val="00E868BB"/>
    <w:rsid w:val="00E8788B"/>
    <w:rsid w:val="00E90CC1"/>
    <w:rsid w:val="00E91199"/>
    <w:rsid w:val="00E92FE1"/>
    <w:rsid w:val="00E93041"/>
    <w:rsid w:val="00E95ED1"/>
    <w:rsid w:val="00EA0CE3"/>
    <w:rsid w:val="00EA38B4"/>
    <w:rsid w:val="00EA4FF8"/>
    <w:rsid w:val="00EA6018"/>
    <w:rsid w:val="00EA73E1"/>
    <w:rsid w:val="00EB03E3"/>
    <w:rsid w:val="00EB16CD"/>
    <w:rsid w:val="00EB4846"/>
    <w:rsid w:val="00EB52D2"/>
    <w:rsid w:val="00EC0697"/>
    <w:rsid w:val="00EC1EBF"/>
    <w:rsid w:val="00EC30F7"/>
    <w:rsid w:val="00EC6334"/>
    <w:rsid w:val="00EC637C"/>
    <w:rsid w:val="00ED11F5"/>
    <w:rsid w:val="00ED41BA"/>
    <w:rsid w:val="00EE2C2D"/>
    <w:rsid w:val="00EE4D04"/>
    <w:rsid w:val="00EE7868"/>
    <w:rsid w:val="00EF3C21"/>
    <w:rsid w:val="00EF4D05"/>
    <w:rsid w:val="00EF52A0"/>
    <w:rsid w:val="00EF5706"/>
    <w:rsid w:val="00EF7966"/>
    <w:rsid w:val="00F004F3"/>
    <w:rsid w:val="00F03CA0"/>
    <w:rsid w:val="00F06630"/>
    <w:rsid w:val="00F114B0"/>
    <w:rsid w:val="00F11B97"/>
    <w:rsid w:val="00F125B7"/>
    <w:rsid w:val="00F16A67"/>
    <w:rsid w:val="00F203B9"/>
    <w:rsid w:val="00F2134F"/>
    <w:rsid w:val="00F21557"/>
    <w:rsid w:val="00F25EEA"/>
    <w:rsid w:val="00F30003"/>
    <w:rsid w:val="00F335BB"/>
    <w:rsid w:val="00F439D6"/>
    <w:rsid w:val="00F44626"/>
    <w:rsid w:val="00F4621F"/>
    <w:rsid w:val="00F46411"/>
    <w:rsid w:val="00F47BCF"/>
    <w:rsid w:val="00F53022"/>
    <w:rsid w:val="00F543A3"/>
    <w:rsid w:val="00F57425"/>
    <w:rsid w:val="00F6214D"/>
    <w:rsid w:val="00F63D16"/>
    <w:rsid w:val="00F655F8"/>
    <w:rsid w:val="00F67444"/>
    <w:rsid w:val="00F74443"/>
    <w:rsid w:val="00F747A0"/>
    <w:rsid w:val="00F816B7"/>
    <w:rsid w:val="00F827FD"/>
    <w:rsid w:val="00F83D5C"/>
    <w:rsid w:val="00F841DC"/>
    <w:rsid w:val="00F850D3"/>
    <w:rsid w:val="00F9248E"/>
    <w:rsid w:val="00F92606"/>
    <w:rsid w:val="00F94D6B"/>
    <w:rsid w:val="00F97754"/>
    <w:rsid w:val="00FA2BF4"/>
    <w:rsid w:val="00FA3060"/>
    <w:rsid w:val="00FA6A26"/>
    <w:rsid w:val="00FB09BA"/>
    <w:rsid w:val="00FB0DBD"/>
    <w:rsid w:val="00FB36D8"/>
    <w:rsid w:val="00FB43F9"/>
    <w:rsid w:val="00FB74BC"/>
    <w:rsid w:val="00FC5AE7"/>
    <w:rsid w:val="00FC652F"/>
    <w:rsid w:val="00FC7F86"/>
    <w:rsid w:val="00FD19C1"/>
    <w:rsid w:val="00FE13A3"/>
    <w:rsid w:val="00FE273E"/>
    <w:rsid w:val="00FE2EF2"/>
    <w:rsid w:val="00FE2F95"/>
    <w:rsid w:val="00FE4AD4"/>
    <w:rsid w:val="00FE7523"/>
    <w:rsid w:val="00FE7B20"/>
    <w:rsid w:val="00FF1D85"/>
    <w:rsid w:val="00FF3C04"/>
    <w:rsid w:val="00FF61F2"/>
    <w:rsid w:val="00FF785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E992"/>
  <w15:chartTrackingRefBased/>
  <w15:docId w15:val="{C9584052-9CEB-4F67-8207-56416F7B0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BCE"/>
  </w:style>
  <w:style w:type="paragraph" w:styleId="Heading1">
    <w:name w:val="heading 1"/>
    <w:aliases w:val="H1"/>
    <w:basedOn w:val="Normal"/>
    <w:next w:val="Normal"/>
    <w:link w:val="Heading1Char"/>
    <w:qFormat/>
    <w:rsid w:val="00412B15"/>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Heading3">
    <w:name w:val="heading 3"/>
    <w:basedOn w:val="Normal"/>
    <w:next w:val="Normal"/>
    <w:link w:val="Heading3Char"/>
    <w:semiHidden/>
    <w:unhideWhenUsed/>
    <w:qFormat/>
    <w:rsid w:val="00146B8D"/>
    <w:pPr>
      <w:keepNext/>
      <w:spacing w:before="240" w:after="60" w:line="280" w:lineRule="exact"/>
      <w:outlineLvl w:val="2"/>
    </w:pPr>
    <w:rPr>
      <w:rFonts w:ascii="Calibri Light" w:eastAsia="Times New Roman" w:hAnsi="Calibri Light" w:cs="Times New Roman"/>
      <w:b/>
      <w:bCs/>
      <w:sz w:val="26"/>
      <w:szCs w:val="26"/>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74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
    <w:basedOn w:val="DefaultParagraphFont"/>
    <w:link w:val="Heading1"/>
    <w:rsid w:val="00412B15"/>
    <w:rPr>
      <w:rFonts w:ascii="Times New Roman" w:eastAsia="Times New Roman" w:hAnsi="Times New Roman" w:cs="Arial"/>
      <w:b/>
      <w:bCs/>
      <w:color w:val="000000"/>
      <w:kern w:val="32"/>
      <w:sz w:val="28"/>
      <w:szCs w:val="32"/>
    </w:rPr>
  </w:style>
  <w:style w:type="paragraph" w:styleId="Header">
    <w:name w:val="header"/>
    <w:basedOn w:val="Normal"/>
    <w:link w:val="HeaderChar"/>
    <w:unhideWhenUsed/>
    <w:rsid w:val="00412B15"/>
    <w:pPr>
      <w:tabs>
        <w:tab w:val="center" w:pos="4153"/>
        <w:tab w:val="right" w:pos="8306"/>
      </w:tabs>
      <w:spacing w:after="0" w:line="240" w:lineRule="auto"/>
    </w:pPr>
  </w:style>
  <w:style w:type="character" w:customStyle="1" w:styleId="HeaderChar">
    <w:name w:val="Header Char"/>
    <w:basedOn w:val="DefaultParagraphFont"/>
    <w:link w:val="Header"/>
    <w:rsid w:val="00412B15"/>
  </w:style>
  <w:style w:type="paragraph" w:styleId="ListParagraph">
    <w:name w:val="List Paragraph"/>
    <w:aliases w:val="Strip,H&amp;P List Paragraph,2,Colorful List - Accent 12,Saistīto dokumentu saraksts,Normal bullet 2,Bullet list,Syle 1,Numurets,PPS_Bullet,List Paragraph1,Virsraksti"/>
    <w:basedOn w:val="Normal"/>
    <w:link w:val="ListParagraphChar"/>
    <w:qFormat/>
    <w:rsid w:val="008C690D"/>
    <w:pPr>
      <w:ind w:left="720"/>
      <w:contextualSpacing/>
    </w:pPr>
  </w:style>
  <w:style w:type="character" w:styleId="Hyperlink">
    <w:name w:val="Hyperlink"/>
    <w:basedOn w:val="DefaultParagraphFont"/>
    <w:uiPriority w:val="99"/>
    <w:unhideWhenUsed/>
    <w:rsid w:val="004D47DA"/>
    <w:rPr>
      <w:color w:val="0563C1" w:themeColor="hyperlink"/>
      <w:u w:val="single"/>
    </w:rPr>
  </w:style>
  <w:style w:type="character" w:customStyle="1" w:styleId="Mention1">
    <w:name w:val="Mention1"/>
    <w:basedOn w:val="DefaultParagraphFont"/>
    <w:uiPriority w:val="99"/>
    <w:semiHidden/>
    <w:unhideWhenUsed/>
    <w:rsid w:val="004D47DA"/>
    <w:rPr>
      <w:color w:val="2B579A"/>
      <w:shd w:val="clear" w:color="auto" w:fill="E6E6E6"/>
    </w:rPr>
  </w:style>
  <w:style w:type="paragraph" w:styleId="BalloonText">
    <w:name w:val="Balloon Text"/>
    <w:basedOn w:val="Normal"/>
    <w:link w:val="BalloonTextChar"/>
    <w:uiPriority w:val="99"/>
    <w:semiHidden/>
    <w:unhideWhenUsed/>
    <w:rsid w:val="00AA3C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C7D"/>
    <w:rPr>
      <w:rFonts w:ascii="Segoe UI" w:hAnsi="Segoe UI" w:cs="Segoe UI"/>
      <w:sz w:val="18"/>
      <w:szCs w:val="18"/>
    </w:rPr>
  </w:style>
  <w:style w:type="paragraph" w:styleId="Footer">
    <w:name w:val="footer"/>
    <w:basedOn w:val="Normal"/>
    <w:link w:val="FooterChar"/>
    <w:uiPriority w:val="99"/>
    <w:unhideWhenUsed/>
    <w:rsid w:val="005161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51619A"/>
  </w:style>
  <w:style w:type="paragraph" w:styleId="FootnoteText">
    <w:name w:val="footnote text"/>
    <w:basedOn w:val="Normal"/>
    <w:link w:val="FootnoteTextChar"/>
    <w:uiPriority w:val="99"/>
    <w:unhideWhenUsed/>
    <w:rsid w:val="001B6030"/>
    <w:pPr>
      <w:spacing w:after="0" w:line="240" w:lineRule="auto"/>
    </w:pPr>
    <w:rPr>
      <w:sz w:val="20"/>
      <w:szCs w:val="20"/>
    </w:rPr>
  </w:style>
  <w:style w:type="character" w:customStyle="1" w:styleId="FootnoteTextChar">
    <w:name w:val="Footnote Text Char"/>
    <w:basedOn w:val="DefaultParagraphFont"/>
    <w:link w:val="FootnoteText"/>
    <w:uiPriority w:val="99"/>
    <w:rsid w:val="001B6030"/>
    <w:rPr>
      <w:sz w:val="20"/>
      <w:szCs w:val="20"/>
    </w:rPr>
  </w:style>
  <w:style w:type="character" w:styleId="FootnoteReference">
    <w:name w:val="footnote reference"/>
    <w:aliases w:val="Footnote symbol"/>
    <w:basedOn w:val="DefaultParagraphFont"/>
    <w:uiPriority w:val="99"/>
    <w:unhideWhenUsed/>
    <w:rsid w:val="001B6030"/>
    <w:rPr>
      <w:vertAlign w:val="superscript"/>
    </w:r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Virsraksti Char"/>
    <w:link w:val="ListParagraph"/>
    <w:qFormat/>
    <w:locked/>
    <w:rsid w:val="00097C8B"/>
  </w:style>
  <w:style w:type="paragraph" w:customStyle="1" w:styleId="naisf">
    <w:name w:val="naisf"/>
    <w:basedOn w:val="Normal"/>
    <w:rsid w:val="00AB2FE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odyText">
    <w:name w:val="Body Text"/>
    <w:basedOn w:val="Normal"/>
    <w:link w:val="BodyTextChar"/>
    <w:rsid w:val="00C13BFD"/>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C13BFD"/>
    <w:rPr>
      <w:rFonts w:ascii="Times New Roman" w:eastAsia="Times New Roman" w:hAnsi="Times New Roman" w:cs="Times New Roman"/>
      <w:sz w:val="24"/>
      <w:szCs w:val="24"/>
      <w:lang w:val="x-none" w:eastAsia="x-none"/>
    </w:rPr>
  </w:style>
  <w:style w:type="character" w:styleId="CommentReference">
    <w:name w:val="annotation reference"/>
    <w:basedOn w:val="DefaultParagraphFont"/>
    <w:uiPriority w:val="99"/>
    <w:semiHidden/>
    <w:unhideWhenUsed/>
    <w:rsid w:val="00313834"/>
    <w:rPr>
      <w:sz w:val="16"/>
      <w:szCs w:val="16"/>
    </w:rPr>
  </w:style>
  <w:style w:type="paragraph" w:styleId="CommentText">
    <w:name w:val="annotation text"/>
    <w:basedOn w:val="Normal"/>
    <w:link w:val="CommentTextChar"/>
    <w:uiPriority w:val="99"/>
    <w:semiHidden/>
    <w:unhideWhenUsed/>
    <w:rsid w:val="00313834"/>
    <w:pPr>
      <w:spacing w:line="240" w:lineRule="auto"/>
    </w:pPr>
    <w:rPr>
      <w:sz w:val="20"/>
      <w:szCs w:val="20"/>
    </w:rPr>
  </w:style>
  <w:style w:type="character" w:customStyle="1" w:styleId="CommentTextChar">
    <w:name w:val="Comment Text Char"/>
    <w:basedOn w:val="DefaultParagraphFont"/>
    <w:link w:val="CommentText"/>
    <w:uiPriority w:val="99"/>
    <w:semiHidden/>
    <w:rsid w:val="00313834"/>
    <w:rPr>
      <w:sz w:val="20"/>
      <w:szCs w:val="20"/>
    </w:rPr>
  </w:style>
  <w:style w:type="paragraph" w:styleId="CommentSubject">
    <w:name w:val="annotation subject"/>
    <w:basedOn w:val="CommentText"/>
    <w:next w:val="CommentText"/>
    <w:link w:val="CommentSubjectChar"/>
    <w:uiPriority w:val="99"/>
    <w:semiHidden/>
    <w:unhideWhenUsed/>
    <w:rsid w:val="00313834"/>
    <w:rPr>
      <w:b/>
      <w:bCs/>
    </w:rPr>
  </w:style>
  <w:style w:type="character" w:customStyle="1" w:styleId="CommentSubjectChar">
    <w:name w:val="Comment Subject Char"/>
    <w:basedOn w:val="CommentTextChar"/>
    <w:link w:val="CommentSubject"/>
    <w:uiPriority w:val="99"/>
    <w:semiHidden/>
    <w:rsid w:val="00313834"/>
    <w:rPr>
      <w:b/>
      <w:bCs/>
      <w:sz w:val="20"/>
      <w:szCs w:val="20"/>
    </w:rPr>
  </w:style>
  <w:style w:type="table" w:customStyle="1" w:styleId="TableGrid3">
    <w:name w:val="Table Grid3"/>
    <w:basedOn w:val="TableNormal"/>
    <w:next w:val="TableGrid"/>
    <w:uiPriority w:val="39"/>
    <w:rsid w:val="00B0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7487"/>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45399E"/>
    <w:rPr>
      <w:color w:val="954F72" w:themeColor="followedHyperlink"/>
      <w:u w:val="single"/>
    </w:rPr>
  </w:style>
  <w:style w:type="character" w:customStyle="1" w:styleId="Heading3Char">
    <w:name w:val="Heading 3 Char"/>
    <w:basedOn w:val="DefaultParagraphFont"/>
    <w:link w:val="Heading3"/>
    <w:semiHidden/>
    <w:rsid w:val="00146B8D"/>
    <w:rPr>
      <w:rFonts w:ascii="Calibri Light" w:eastAsia="Times New Roman" w:hAnsi="Calibri Light" w:cs="Times New Roman"/>
      <w:b/>
      <w:bCs/>
      <w:sz w:val="26"/>
      <w:szCs w:val="26"/>
      <w:lang w:eastAsia="de-DE"/>
    </w:rPr>
  </w:style>
  <w:style w:type="paragraph" w:styleId="NormalWeb">
    <w:name w:val="Normal (Web)"/>
    <w:basedOn w:val="Normal"/>
    <w:uiPriority w:val="99"/>
    <w:semiHidden/>
    <w:unhideWhenUsed/>
    <w:rsid w:val="0052264A"/>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0">
    <w:name w:val="TableGrid"/>
    <w:rsid w:val="009658DE"/>
    <w:pPr>
      <w:spacing w:after="0" w:line="240" w:lineRule="auto"/>
    </w:pPr>
    <w:rPr>
      <w:rFonts w:eastAsiaTheme="minorEastAsia"/>
      <w:kern w:val="2"/>
      <w:sz w:val="24"/>
      <w:szCs w:val="24"/>
      <w:lang w:eastAsia="lv-LV"/>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050982">
      <w:bodyDiv w:val="1"/>
      <w:marLeft w:val="0"/>
      <w:marRight w:val="0"/>
      <w:marTop w:val="0"/>
      <w:marBottom w:val="0"/>
      <w:divBdr>
        <w:top w:val="none" w:sz="0" w:space="0" w:color="auto"/>
        <w:left w:val="none" w:sz="0" w:space="0" w:color="auto"/>
        <w:bottom w:val="none" w:sz="0" w:space="0" w:color="auto"/>
        <w:right w:val="none" w:sz="0" w:space="0" w:color="auto"/>
      </w:divBdr>
    </w:div>
    <w:div w:id="1102069163">
      <w:bodyDiv w:val="1"/>
      <w:marLeft w:val="0"/>
      <w:marRight w:val="0"/>
      <w:marTop w:val="0"/>
      <w:marBottom w:val="0"/>
      <w:divBdr>
        <w:top w:val="none" w:sz="0" w:space="0" w:color="auto"/>
        <w:left w:val="none" w:sz="0" w:space="0" w:color="auto"/>
        <w:bottom w:val="none" w:sz="0" w:space="0" w:color="auto"/>
        <w:right w:val="none" w:sz="0" w:space="0" w:color="auto"/>
      </w:divBdr>
    </w:div>
    <w:div w:id="140911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43F8F-97E1-4F02-8E7B-F6CA28BF5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468</Words>
  <Characters>2668</Characters>
  <Application>Microsoft Office Word</Application>
  <DocSecurity>0</DocSecurity>
  <Lines>22</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Ieva Židele</cp:lastModifiedBy>
  <cp:revision>10</cp:revision>
  <cp:lastPrinted>2019-05-30T06:46:00Z</cp:lastPrinted>
  <dcterms:created xsi:type="dcterms:W3CDTF">2026-07-08T14:26:00Z</dcterms:created>
  <dcterms:modified xsi:type="dcterms:W3CDTF">2026-07-24T06:52:00Z</dcterms:modified>
</cp:coreProperties>
</file>