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Pasākumi speciālistiem par zēnu un vīriešu iesaisti dzimumu līdztiesības jautājumu aktualizēšanai un risināšanai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"Skalbes"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