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4A93F" w14:textId="0502E376" w:rsidR="00D16D87" w:rsidRPr="00CD6939" w:rsidRDefault="00D16D87" w:rsidP="002946B9">
      <w:pPr>
        <w:jc w:val="both"/>
        <w:rPr>
          <w:rFonts w:ascii="Times New Roman" w:hAnsi="Times New Roman" w:cs="Times New Roman"/>
          <w:b/>
          <w:bCs/>
          <w:sz w:val="22"/>
          <w:szCs w:val="22"/>
        </w:rPr>
      </w:pPr>
      <w:r w:rsidRPr="00CD6939">
        <w:rPr>
          <w:rFonts w:ascii="Times New Roman" w:hAnsi="Times New Roman" w:cs="Times New Roman"/>
          <w:b/>
          <w:bCs/>
          <w:sz w:val="22"/>
          <w:szCs w:val="22"/>
        </w:rPr>
        <w:t xml:space="preserve">Akciju sabiedrība “Latvijas valsts meži” </w:t>
      </w:r>
      <w:r w:rsidR="002946B9">
        <w:rPr>
          <w:rFonts w:ascii="Times New Roman" w:hAnsi="Times New Roman" w:cs="Times New Roman"/>
          <w:b/>
          <w:bCs/>
          <w:sz w:val="22"/>
          <w:szCs w:val="22"/>
        </w:rPr>
        <w:t>slēgta</w:t>
      </w:r>
      <w:r w:rsidRPr="00CD6939">
        <w:rPr>
          <w:rFonts w:ascii="Times New Roman" w:hAnsi="Times New Roman" w:cs="Times New Roman"/>
          <w:b/>
          <w:bCs/>
          <w:sz w:val="22"/>
          <w:szCs w:val="22"/>
        </w:rPr>
        <w:t xml:space="preserve"> konkursa</w:t>
      </w:r>
      <w:r w:rsidR="002946B9">
        <w:rPr>
          <w:rFonts w:ascii="Times New Roman" w:hAnsi="Times New Roman" w:cs="Times New Roman"/>
          <w:b/>
          <w:bCs/>
          <w:sz w:val="22"/>
          <w:szCs w:val="22"/>
        </w:rPr>
        <w:t xml:space="preserve"> </w:t>
      </w:r>
      <w:r w:rsidR="002946B9" w:rsidRPr="002946B9">
        <w:rPr>
          <w:rFonts w:ascii="Times New Roman" w:hAnsi="Times New Roman" w:cs="Times New Roman"/>
          <w:b/>
          <w:bCs/>
          <w:sz w:val="22"/>
          <w:szCs w:val="22"/>
        </w:rPr>
        <w:t>“Kiberdrošības auditu atbalsta pakalpojumi”</w:t>
      </w:r>
      <w:r w:rsidR="002946B9">
        <w:rPr>
          <w:rFonts w:ascii="Times New Roman" w:hAnsi="Times New Roman" w:cs="Times New Roman"/>
          <w:b/>
          <w:bCs/>
          <w:sz w:val="22"/>
          <w:szCs w:val="22"/>
        </w:rPr>
        <w:t xml:space="preserve"> </w:t>
      </w:r>
      <w:r w:rsidR="002946B9" w:rsidRPr="002946B9">
        <w:rPr>
          <w:rFonts w:ascii="Times New Roman" w:hAnsi="Times New Roman" w:cs="Times New Roman"/>
          <w:b/>
          <w:bCs/>
          <w:sz w:val="22"/>
          <w:szCs w:val="22"/>
        </w:rPr>
        <w:t>(identifikācijas Nr. AS LVM_2026_93_Sk)</w:t>
      </w:r>
      <w:r w:rsidRPr="00CD6939">
        <w:rPr>
          <w:rFonts w:ascii="Times New Roman" w:hAnsi="Times New Roman" w:cs="Times New Roman"/>
          <w:b/>
          <w:bCs/>
          <w:sz w:val="22"/>
          <w:szCs w:val="22"/>
        </w:rPr>
        <w:t xml:space="preserve">  ietvaros ir saņēmusi ie</w:t>
      </w:r>
      <w:r w:rsidR="00842332" w:rsidRPr="00CD6939">
        <w:rPr>
          <w:rFonts w:ascii="Times New Roman" w:hAnsi="Times New Roman" w:cs="Times New Roman"/>
          <w:b/>
          <w:bCs/>
          <w:sz w:val="22"/>
          <w:szCs w:val="22"/>
        </w:rPr>
        <w:t>i</w:t>
      </w:r>
      <w:r w:rsidRPr="00CD6939">
        <w:rPr>
          <w:rFonts w:ascii="Times New Roman" w:hAnsi="Times New Roman" w:cs="Times New Roman"/>
          <w:b/>
          <w:bCs/>
          <w:sz w:val="22"/>
          <w:szCs w:val="22"/>
        </w:rPr>
        <w:t>nteresētā piegādātāja iesūtītos jautājumus un saskaņā ar Publisko iepirkuma likuma 36.panta otro daļu sniedz atbildes:</w:t>
      </w:r>
    </w:p>
    <w:p w14:paraId="13D8A277"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r w:rsidRPr="00CD6939">
        <w:rPr>
          <w:rFonts w:ascii="Times New Roman" w:hAnsi="Times New Roman" w:cs="Times New Roman"/>
          <w:b/>
          <w:bCs/>
          <w:i/>
          <w:iCs/>
          <w:color w:val="000000"/>
          <w:sz w:val="22"/>
          <w:szCs w:val="22"/>
          <w:u w:val="single"/>
        </w:rPr>
        <w:t xml:space="preserve">1.Jautājums </w:t>
      </w:r>
    </w:p>
    <w:p w14:paraId="78DD61E1" w14:textId="77777777" w:rsidR="00CD6939" w:rsidRPr="00CD6939" w:rsidRDefault="00CD6939" w:rsidP="00CD6939">
      <w:pPr>
        <w:ind w:firstLine="567"/>
        <w:contextualSpacing/>
        <w:jc w:val="both"/>
        <w:rPr>
          <w:rFonts w:ascii="Times New Roman" w:hAnsi="Times New Roman" w:cs="Times New Roman"/>
          <w:i/>
          <w:iCs/>
          <w:sz w:val="22"/>
          <w:szCs w:val="22"/>
        </w:rPr>
      </w:pPr>
      <w:r w:rsidRPr="00CD6939">
        <w:rPr>
          <w:rFonts w:ascii="Times New Roman" w:hAnsi="Times New Roman" w:cs="Times New Roman"/>
          <w:sz w:val="22"/>
          <w:szCs w:val="22"/>
        </w:rPr>
        <w:t>Nolikuma 6.1.3. punktā definēts: “</w:t>
      </w:r>
      <w:r w:rsidRPr="00CD6939">
        <w:rPr>
          <w:rFonts w:ascii="Times New Roman" w:hAnsi="Times New Roman" w:cs="Times New Roman"/>
          <w:i/>
          <w:iCs/>
          <w:sz w:val="22"/>
          <w:szCs w:val="22"/>
        </w:rPr>
        <w:t>Kandidāts vai tā nodarbinātais personāls ir reģistrēts Digitālās drošības uzraudzības komitejas apstiprinātajā kiberdrošības auditoru sarakstā, atbilstoši Ministru kabineta 2025. gada 25. jūnija noteikumu Nr. 397 "Minimālās kiberdrošības prasības" 122. punktā noteiktajam</w:t>
      </w:r>
      <w:r w:rsidRPr="00CD6939">
        <w:rPr>
          <w:rFonts w:ascii="Times New Roman" w:hAnsi="Times New Roman" w:cs="Times New Roman"/>
          <w:sz w:val="22"/>
          <w:szCs w:val="22"/>
        </w:rPr>
        <w:t xml:space="preserve">.” </w:t>
      </w:r>
    </w:p>
    <w:p w14:paraId="6000ECD9"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Pretendents norāda, ka 2026. gada 18. jūnijā stājās spēkā grozījumi Nacionālās kiberdrošības likumā (</w:t>
      </w:r>
      <w:hyperlink r:id="rId5" w:history="1">
        <w:r w:rsidRPr="00CD6939">
          <w:rPr>
            <w:rStyle w:val="Hipersaite"/>
            <w:rFonts w:ascii="Times New Roman" w:hAnsi="Times New Roman" w:cs="Times New Roman"/>
            <w:sz w:val="22"/>
            <w:szCs w:val="22"/>
          </w:rPr>
          <w:t>https://likumi.lv/ta/id/369109-grozijumi-nacionalas-kiberdrosibas-likuma</w:t>
        </w:r>
      </w:hyperlink>
      <w:r w:rsidRPr="00CD6939">
        <w:rPr>
          <w:rFonts w:ascii="Times New Roman" w:hAnsi="Times New Roman" w:cs="Times New Roman"/>
          <w:sz w:val="22"/>
          <w:szCs w:val="22"/>
        </w:rPr>
        <w:t xml:space="preserve">), ar kuriem jaunā redakcijā ir izteikts likuma 44. pants, nosakot jaunu regulējumu attiecībā uz ārējo kiberdrošības auditu veikšanu. Atbilstoši spēkā esošajam regulējumam kiberdrošības auditoru reģistrācija Komitejas uzturētā sarakstā vairs nav paredzēta. Tā vietā likuma 44. panta otrā daļa nosaka, ka ārējo auditu veic neatkarīgs kiberdrošības auditors, kuram ar auditējamo subjektu nav interešu konflikta un kurš atbilst kiberdrošības auditoram izvirzītajām prasībām. Savukārt, kiberdrošības auditoram izvirzāmās prasības nosaka Ministru kabinets. Nacionālās kiberdrošības likuma pārejas noteikumu 14. punktā noteikts, ka līdz attiecīgo Ministru kabineta noteikumu spēkā stāšanās dienai kiberdrošības auditoram piemēro tās prasības, kas Ministru kabineta 2025. gada 25. jūnija noteikumos Nr. 397 "Minimālās kiberdrošības prasības" bija noteiktas, lai auditors varētu tikt reģistrēts kiberdrošības auditoru sarakstā. Pretendents lūdz grozīt nolikuma 6.1.3. prasību atbilstoši spēkā esošajam normatīvajam regulējumam. </w:t>
      </w:r>
    </w:p>
    <w:p w14:paraId="5A87FEC6" w14:textId="77777777" w:rsidR="00CD6939" w:rsidRPr="00CD6939" w:rsidRDefault="00CD6939" w:rsidP="00CD6939">
      <w:pPr>
        <w:contextualSpacing/>
        <w:jc w:val="both"/>
        <w:rPr>
          <w:rFonts w:ascii="Times New Roman" w:hAnsi="Times New Roman" w:cs="Times New Roman"/>
          <w:color w:val="000000"/>
          <w:sz w:val="22"/>
          <w:szCs w:val="22"/>
        </w:rPr>
      </w:pPr>
    </w:p>
    <w:p w14:paraId="2E45E04D"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r w:rsidRPr="00CD6939">
        <w:rPr>
          <w:rFonts w:ascii="Times New Roman" w:hAnsi="Times New Roman" w:cs="Times New Roman"/>
          <w:b/>
          <w:bCs/>
          <w:i/>
          <w:iCs/>
          <w:color w:val="000000"/>
          <w:sz w:val="22"/>
          <w:szCs w:val="22"/>
          <w:u w:val="single"/>
        </w:rPr>
        <w:t>1.Atbilde</w:t>
      </w:r>
    </w:p>
    <w:p w14:paraId="49BAB2CD" w14:textId="77777777" w:rsidR="00CD6939" w:rsidRPr="00CD6939" w:rsidRDefault="00CD6939" w:rsidP="00CD6939">
      <w:pPr>
        <w:ind w:firstLine="567"/>
        <w:contextualSpacing/>
        <w:jc w:val="both"/>
        <w:rPr>
          <w:rFonts w:ascii="Times New Roman" w:hAnsi="Times New Roman" w:cs="Times New Roman"/>
          <w:color w:val="000000" w:themeColor="text1"/>
          <w:sz w:val="22"/>
          <w:szCs w:val="22"/>
        </w:rPr>
      </w:pPr>
      <w:r w:rsidRPr="00CD6939">
        <w:rPr>
          <w:rFonts w:ascii="Times New Roman" w:hAnsi="Times New Roman" w:cs="Times New Roman"/>
          <w:color w:val="000000" w:themeColor="text1"/>
          <w:sz w:val="22"/>
          <w:szCs w:val="22"/>
        </w:rPr>
        <w:t xml:space="preserve">Komisija ir izvērtējusi ieinteresētā piegādātāja izteikto iebildumu par Iepirkuma nolikuma (turpmāk – Nolikums) 6.1.3. punktā noteikto prasību un informē, ka minētā prasība tiek grozīta, izsakot Nolikuma 6.1.3.punktu šādā jaunā redakcijā: </w:t>
      </w:r>
    </w:p>
    <w:p w14:paraId="1A6A5198" w14:textId="77777777" w:rsidR="00CD6939" w:rsidRPr="00CD6939" w:rsidRDefault="00CD6939" w:rsidP="00CD6939">
      <w:pPr>
        <w:pStyle w:val="Sarakstarindkopa"/>
        <w:ind w:left="37" w:hanging="37"/>
        <w:jc w:val="both"/>
        <w:rPr>
          <w:rFonts w:ascii="Times New Roman" w:hAnsi="Times New Roman" w:cs="Times New Roman"/>
          <w:i/>
          <w:iCs/>
          <w:color w:val="000000" w:themeColor="text1"/>
          <w:sz w:val="22"/>
          <w:szCs w:val="22"/>
        </w:rPr>
      </w:pPr>
      <w:r w:rsidRPr="00CD6939">
        <w:rPr>
          <w:rFonts w:ascii="Times New Roman" w:hAnsi="Times New Roman" w:cs="Times New Roman"/>
          <w:i/>
          <w:iCs/>
          <w:color w:val="000000" w:themeColor="text1"/>
          <w:sz w:val="22"/>
          <w:szCs w:val="22"/>
        </w:rPr>
        <w:t>“6.1.3. Kandidāts un tā nodarbinātais kiberdrošības auditors atbilst kiberdrošības auditoram izvirzāmajām prasībām, kas noteiktas Ministru kabineta 2025. gada 25. jūnija noteikumos Nr. 397 "Minimālās kiberdrošības prasības", lai tas varētu veikt atbilstības auditu, kas noteikts Nacionālās kiberdrošības likumā, t.sk. atbilst:</w:t>
      </w:r>
    </w:p>
    <w:p w14:paraId="7BC8F601" w14:textId="77777777" w:rsidR="00CD6939" w:rsidRPr="00CD6939" w:rsidRDefault="00CD6939" w:rsidP="00CD6939">
      <w:pPr>
        <w:pStyle w:val="Sarakstarindkopa"/>
        <w:ind w:left="37" w:hanging="37"/>
        <w:jc w:val="both"/>
        <w:rPr>
          <w:rFonts w:ascii="Times New Roman" w:hAnsi="Times New Roman" w:cs="Times New Roman"/>
          <w:i/>
          <w:iCs/>
          <w:color w:val="000000" w:themeColor="text1"/>
          <w:sz w:val="22"/>
          <w:szCs w:val="22"/>
        </w:rPr>
      </w:pPr>
      <w:r w:rsidRPr="00CD6939">
        <w:rPr>
          <w:rFonts w:ascii="Times New Roman" w:hAnsi="Times New Roman" w:cs="Times New Roman"/>
          <w:i/>
          <w:iCs/>
          <w:color w:val="000000" w:themeColor="text1"/>
          <w:sz w:val="22"/>
          <w:szCs w:val="22"/>
        </w:rPr>
        <w:t xml:space="preserve">6.1.3.1. Nacionālās kiberdrošības likuma 44. panta otrās daļas prasībām; </w:t>
      </w:r>
    </w:p>
    <w:p w14:paraId="679270A2" w14:textId="77777777" w:rsidR="00CD6939" w:rsidRPr="00CD6939" w:rsidRDefault="00CD6939" w:rsidP="00CD6939">
      <w:pPr>
        <w:pStyle w:val="Sarakstarindkopa"/>
        <w:ind w:left="37" w:hanging="37"/>
        <w:jc w:val="both"/>
        <w:rPr>
          <w:rFonts w:ascii="Times New Roman" w:hAnsi="Times New Roman" w:cs="Times New Roman"/>
          <w:i/>
          <w:iCs/>
          <w:color w:val="000000" w:themeColor="text1"/>
          <w:sz w:val="22"/>
          <w:szCs w:val="22"/>
        </w:rPr>
      </w:pPr>
      <w:r w:rsidRPr="00CD6939">
        <w:rPr>
          <w:rFonts w:ascii="Times New Roman" w:hAnsi="Times New Roman" w:cs="Times New Roman"/>
          <w:i/>
          <w:iCs/>
          <w:color w:val="000000" w:themeColor="text1"/>
          <w:sz w:val="22"/>
          <w:szCs w:val="22"/>
        </w:rPr>
        <w:t>6.1.3.2. Nacionālās kiberdrošības likuma 44. panta  trešās daļas prasībām;</w:t>
      </w:r>
    </w:p>
    <w:p w14:paraId="77F7E2D2" w14:textId="77777777" w:rsidR="00CD6939" w:rsidRPr="00CD6939" w:rsidRDefault="00CD6939" w:rsidP="00CD6939">
      <w:pPr>
        <w:pStyle w:val="Sarakstarindkopa"/>
        <w:ind w:left="37" w:hanging="37"/>
        <w:jc w:val="both"/>
        <w:rPr>
          <w:rFonts w:ascii="Times New Roman" w:hAnsi="Times New Roman" w:cs="Times New Roman"/>
          <w:i/>
          <w:iCs/>
          <w:color w:val="000000" w:themeColor="text1"/>
          <w:sz w:val="22"/>
          <w:szCs w:val="22"/>
        </w:rPr>
      </w:pPr>
      <w:r w:rsidRPr="00CD6939">
        <w:rPr>
          <w:rFonts w:ascii="Times New Roman" w:hAnsi="Times New Roman" w:cs="Times New Roman"/>
          <w:i/>
          <w:iCs/>
          <w:color w:val="000000" w:themeColor="text1"/>
          <w:sz w:val="22"/>
          <w:szCs w:val="22"/>
        </w:rPr>
        <w:t>6.1.3.3. Ministru kabineta 2025. gada 25. jūnija noteikumu Nr. 397 "Minimālās kiberdrošības prasības" 122.1., 122.2., 122.3. apakšpunkta prasībām;</w:t>
      </w:r>
    </w:p>
    <w:p w14:paraId="7BC588AC" w14:textId="77777777" w:rsidR="00CD6939" w:rsidRPr="00CD6939" w:rsidRDefault="00CD6939" w:rsidP="00CD6939">
      <w:pPr>
        <w:pStyle w:val="Sarakstarindkopa"/>
        <w:ind w:left="37" w:hanging="37"/>
        <w:jc w:val="both"/>
        <w:rPr>
          <w:rFonts w:ascii="Times New Roman" w:hAnsi="Times New Roman" w:cs="Times New Roman"/>
          <w:i/>
          <w:iCs/>
          <w:color w:val="000000" w:themeColor="text1"/>
          <w:sz w:val="22"/>
          <w:szCs w:val="22"/>
        </w:rPr>
      </w:pPr>
      <w:r w:rsidRPr="00CD6939">
        <w:rPr>
          <w:rFonts w:ascii="Times New Roman" w:hAnsi="Times New Roman" w:cs="Times New Roman"/>
          <w:i/>
          <w:iCs/>
          <w:color w:val="000000" w:themeColor="text1"/>
          <w:sz w:val="22"/>
          <w:szCs w:val="22"/>
        </w:rPr>
        <w:t>6.1.3.4. Ministru kabineta 2025. gada 25. jūnija noteikumu Nr. 397 "Minimālās kiberdrošības prasības" 130. punkta prasībām.”</w:t>
      </w:r>
    </w:p>
    <w:p w14:paraId="64192E63" w14:textId="77777777" w:rsidR="00CD6939" w:rsidRPr="00CD6939" w:rsidRDefault="00CD6939" w:rsidP="00CD6939">
      <w:pPr>
        <w:pStyle w:val="Sarakstarindkopa"/>
        <w:ind w:left="37" w:firstLine="530"/>
        <w:jc w:val="both"/>
        <w:rPr>
          <w:rFonts w:ascii="Times New Roman" w:hAnsi="Times New Roman" w:cs="Times New Roman"/>
          <w:color w:val="000000" w:themeColor="text1"/>
          <w:sz w:val="22"/>
          <w:szCs w:val="22"/>
        </w:rPr>
      </w:pPr>
      <w:r w:rsidRPr="00CD6939">
        <w:rPr>
          <w:rFonts w:ascii="Times New Roman" w:hAnsi="Times New Roman" w:cs="Times New Roman"/>
          <w:color w:val="000000" w:themeColor="text1"/>
          <w:sz w:val="22"/>
          <w:szCs w:val="22"/>
        </w:rPr>
        <w:t>Komisija informē, ka ņemot vērā veiktos grozījumus Nolikuma 6.1.3. punktā attiecīgi ir papildināts arī Nolikuma 2. pielikums “Pieteikuma veidne”.</w:t>
      </w:r>
    </w:p>
    <w:p w14:paraId="35156834" w14:textId="77777777" w:rsidR="00CD6939" w:rsidRPr="00CD6939" w:rsidRDefault="00CD6939" w:rsidP="00CD6939">
      <w:pPr>
        <w:ind w:left="567"/>
        <w:contextualSpacing/>
        <w:jc w:val="both"/>
        <w:rPr>
          <w:rFonts w:ascii="Times New Roman" w:hAnsi="Times New Roman" w:cs="Times New Roman"/>
          <w:color w:val="000000"/>
          <w:sz w:val="22"/>
          <w:szCs w:val="22"/>
        </w:rPr>
      </w:pPr>
    </w:p>
    <w:p w14:paraId="114B5D5F"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r w:rsidRPr="00CD6939">
        <w:rPr>
          <w:rFonts w:ascii="Times New Roman" w:hAnsi="Times New Roman" w:cs="Times New Roman"/>
          <w:b/>
          <w:bCs/>
          <w:i/>
          <w:iCs/>
          <w:color w:val="000000"/>
          <w:sz w:val="22"/>
          <w:szCs w:val="22"/>
          <w:u w:val="single"/>
        </w:rPr>
        <w:t>2.Jautājums</w:t>
      </w:r>
    </w:p>
    <w:p w14:paraId="1349CE1F" w14:textId="77777777" w:rsidR="00CD6939" w:rsidRPr="00CD6939" w:rsidRDefault="00CD6939" w:rsidP="00CD6939">
      <w:pPr>
        <w:ind w:firstLine="567"/>
        <w:contextualSpacing/>
        <w:jc w:val="both"/>
        <w:rPr>
          <w:rFonts w:ascii="Times New Roman" w:hAnsi="Times New Roman" w:cs="Times New Roman"/>
          <w:sz w:val="22"/>
          <w:szCs w:val="22"/>
        </w:rPr>
      </w:pPr>
      <w:r w:rsidRPr="00CD6939">
        <w:rPr>
          <w:rFonts w:ascii="Times New Roman" w:hAnsi="Times New Roman" w:cs="Times New Roman"/>
          <w:sz w:val="22"/>
          <w:szCs w:val="22"/>
        </w:rPr>
        <w:t>Lūdzam Pasūtītāju pārskatīt Nolikuma 6.1.5. punktā noteikto prasību par vismaz piecu informācijas drošības pārbaužu auditu jeb ielaušanās testu veikšanu mobilajām lietotnēm un samazināt nepieciešamo projektu skaitu no 5 (pieciem) uz 3 (trim).</w:t>
      </w:r>
    </w:p>
    <w:p w14:paraId="11752F1E"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Pašreiz noteiktā prasība par vismaz piecu šāda apjoma un specifikas mobilo lietotņu drošības pārbaužu veikšanu būtiski ierobežo to kiberdrošības pakalpojumu sniedzēju loku, kuri varētu piedalīties iepirkuma procedūrā. Ņemot vērā, ka katrai no norādītajām mobilajām lietotnēm papildus jāatbilst vismaz vienai no 6.1.5.1.–6.1.5.4. apakšpunktos noteiktajām pazīmēm un visām lietotnēm kopumā jāaptver visas minētās pazīmes, prasība jau pati par sevi nodrošina pietiekami augstu pretendenta pieredzes un kompetences līmeni.</w:t>
      </w:r>
    </w:p>
    <w:p w14:paraId="579D39AF"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lastRenderedPageBreak/>
        <w:t>Pretendenta ieskatā pieredze vismaz trīs mobilo lietotņu informācijas drošības pārbaužu veikšanā ir pietiekama, lai apliecinātu kandidāta spēju kvalitatīvi un profesionāli izpildīt iepirkuma līgumu. Šāds prasības apjoms saglabātu Pasūtītājam nepieciešamo kvalifikācijas un pieredzes līmeni, vienlaikus palielinot potenciālo kandidātu loku un veicinot plašāku konkurenci iepirkuma procedūrā.</w:t>
      </w:r>
    </w:p>
    <w:p w14:paraId="45BAD9B9"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Līdz ar to lūdzam izteikt Nolikuma 6.1.5. punktu šādā redakcijā:</w:t>
      </w:r>
    </w:p>
    <w:p w14:paraId="2C3F5E4F" w14:textId="77777777" w:rsidR="00CD6939" w:rsidRPr="00CD6939" w:rsidRDefault="00CD6939" w:rsidP="00CD6939">
      <w:pPr>
        <w:jc w:val="both"/>
        <w:rPr>
          <w:rFonts w:ascii="Times New Roman" w:hAnsi="Times New Roman" w:cs="Times New Roman"/>
          <w:sz w:val="22"/>
          <w:szCs w:val="22"/>
        </w:rPr>
      </w:pPr>
      <w:r w:rsidRPr="00CD6939">
        <w:rPr>
          <w:rFonts w:ascii="Times New Roman" w:hAnsi="Times New Roman" w:cs="Times New Roman"/>
          <w:sz w:val="22"/>
          <w:szCs w:val="22"/>
        </w:rPr>
        <w:t>“6.1.5. Iepriekšējo triju gadu laikā (no 2023. gada 1. janvāra līdz piedāvājumu iesniegšanas termiņa pēdējai dienai) Kandidāts realizējis vismaz trīs informācijas drošības pārbaužu auditus (ielaušanās testus) mobilajām lietotnēm (mobile app), kuros katra mobilā lietotne atbilst vismaz vienai, bet visas kopumā atbilst 6.1.5.1.–6.1.5.4. apakšpunktos noteiktajām prasībām.”</w:t>
      </w:r>
    </w:p>
    <w:p w14:paraId="1611B6D9"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Lūdzam Pasūtītāju izvērtēt piedāvāto grozījumu, lai nodrošinātu kvalifikācijas prasības samērīgumu ar iepirkuma priekšmetu un veicinātu iespējami plašāku kvalificētu kandidātu dalību iepirkuma procedūrā.</w:t>
      </w:r>
    </w:p>
    <w:p w14:paraId="40A05483" w14:textId="77777777" w:rsidR="00CD6939" w:rsidRPr="00CD6939" w:rsidRDefault="00CD6939" w:rsidP="00CD6939">
      <w:pPr>
        <w:ind w:left="567"/>
        <w:contextualSpacing/>
        <w:jc w:val="both"/>
        <w:rPr>
          <w:rFonts w:ascii="Times New Roman" w:hAnsi="Times New Roman" w:cs="Times New Roman"/>
          <w:color w:val="000000"/>
          <w:sz w:val="22"/>
          <w:szCs w:val="22"/>
        </w:rPr>
      </w:pPr>
    </w:p>
    <w:p w14:paraId="61D6E979"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r w:rsidRPr="00CD6939">
        <w:rPr>
          <w:rFonts w:ascii="Times New Roman" w:hAnsi="Times New Roman" w:cs="Times New Roman"/>
          <w:b/>
          <w:bCs/>
          <w:i/>
          <w:iCs/>
          <w:color w:val="000000"/>
          <w:sz w:val="22"/>
          <w:szCs w:val="22"/>
          <w:u w:val="single"/>
        </w:rPr>
        <w:t>2.Atbilde</w:t>
      </w:r>
    </w:p>
    <w:p w14:paraId="0CC7B687" w14:textId="77777777" w:rsidR="00CD6939" w:rsidRPr="00CD6939" w:rsidRDefault="00CD6939" w:rsidP="00CD6939">
      <w:pPr>
        <w:spacing w:before="60"/>
        <w:ind w:firstLine="567"/>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Komisija ir izvērtējusi ieinteresētā piegādātāja ierosinājumu samazināt Nolikuma 6.1.5. punkta prasības par pieredzi līdzīgu pakalpojumu (projektu) izpildē no 5 uz 3 pakalpojumiem un informē, ka prasība netiks mainīta:</w:t>
      </w:r>
    </w:p>
    <w:p w14:paraId="64B21E46" w14:textId="77777777" w:rsidR="00CD6939" w:rsidRPr="00CD6939" w:rsidRDefault="00CD6939" w:rsidP="00CD6939">
      <w:pPr>
        <w:pStyle w:val="Sarakstarindkopa"/>
        <w:numPr>
          <w:ilvl w:val="0"/>
          <w:numId w:val="4"/>
        </w:numPr>
        <w:spacing w:before="60" w:after="0" w:line="240" w:lineRule="auto"/>
        <w:ind w:left="426" w:hanging="66"/>
        <w:contextualSpacing w:val="0"/>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Paredzamās vispārīgās vienošanās izpildes periodā Pasūtītājs plāno iepirkt vismaz 5 (vai vairāk) šāda veida pakalpojumus. Prasība uzrādīt pieredzi 5 līdzvērtīgu pakalpojumu izpildē precīzi atspoguļo reālo plānoto pakalpojumu izpildes intensitāti un apjomu. Arī iepriekšējā analoģiskā laika periodā Pasūtītājs ir realizējis vismaz 5 šādus pakalpojumus. Prasība nav mākslīgi paaugstināta, bet balstās reālajā praksē un nodrošina, ka pretendents spēj tikt galā ar Pasūtītājam ierasto un plānoto darbu apjomu. Prasības mērķis ir pārliecināties, ka izraudzītajam izpildītājam ir pietiekama kapacitāte un resursi attiecīgā laika posmā kvalitatīvi nodrošināt pakalpojumu izpildi, neradot Pasūtītājam līguma izpildes vai izpildes kavējumu riskus;</w:t>
      </w:r>
    </w:p>
    <w:p w14:paraId="20405D57" w14:textId="77777777" w:rsidR="00CD6939" w:rsidRPr="00CD6939" w:rsidRDefault="00CD6939" w:rsidP="00CD6939">
      <w:pPr>
        <w:pStyle w:val="Sarakstarindkopa"/>
        <w:numPr>
          <w:ilvl w:val="0"/>
          <w:numId w:val="4"/>
        </w:numPr>
        <w:spacing w:before="60" w:after="0" w:line="240" w:lineRule="auto"/>
        <w:ind w:left="426" w:hanging="66"/>
        <w:contextualSpacing w:val="0"/>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 xml:space="preserve">saskaņā ar Augstākās tiesas Senāta Administratīvo lietu departamenta (turpmāk – Senāts) atziņām (skat., piemēram, lēmumu lietā Nr. SKA-108/2016 un spriedumu lietā Nr. SKA-176/2021) iepirkuma dokumentācijas nosacījumu definēšana ir Pasūtītāja rīcības brīvība un prerogatīva, lai nodrošinātu savām reālajām vajadzībām atbilstoša un kvalitatīva pakalpojuma saņemšanu. Vienlaikus, Senāta spriedumā lietā Nr. SKA-108/2016 minēts, ka </w:t>
      </w:r>
      <w:r w:rsidRPr="00CD6939">
        <w:rPr>
          <w:rFonts w:ascii="Times New Roman" w:hAnsi="Times New Roman" w:cs="Times New Roman"/>
          <w:i/>
          <w:iCs/>
          <w:color w:val="000000"/>
          <w:sz w:val="22"/>
          <w:szCs w:val="22"/>
        </w:rPr>
        <w:t>jebkura kvalifikācijas prasība pēc savas būtības izslēdz kādu daļu tirgus dalībnieku (tos, kuriem šīs kvalifikācijas nav). Taču šāds "ierobežojums" ir tiesisks un pamatots, ja prasība izriet no iepirkuma priekšmeta apjoma un Pasūtītāja reālajām vajadzībām. Pārkāpums pastāv tikai tad, ja prasība ir mākslīga vai nepamatota.</w:t>
      </w:r>
      <w:r w:rsidRPr="00CD6939">
        <w:rPr>
          <w:rFonts w:ascii="Times New Roman" w:hAnsi="Times New Roman" w:cs="Times New Roman"/>
          <w:color w:val="000000"/>
          <w:sz w:val="22"/>
          <w:szCs w:val="22"/>
        </w:rPr>
        <w:t xml:space="preserve"> Vērtējot konkurences ierobežojumu praksē, Iepirkumu uzraudzības biroja Iesniegumu izskatīšanas komisijas un tiesas atsaucas uz to, vai tirgū pastāv pietiekams citu piegādātāju loks, kas spēj nodrošināt prasīto pieredzi. Ja nozarē pastāv vairāki komersanti (piemēram, 3–5 vai vairāk), kas pieprasīto pieredzi (5 projektus) var uzrādīt, prasība nav uzskatāma par konkurenci ierobežojošu. Tā kā Pasūtītājs līguma izpildes laikā plāno iegādāties vismaz 5 un vairāk šādus pakalpojumus (kas atbilst arī vēsturiskajam izpildes apjomam līdzvērtīgā periodā), prasība uzrādīt pieredzi tieši 5 pakalpojumu izpildē ir tiešā saistībā ar paredzamā Iepirkuma priekšmeta apjomu un intensitāti. Tādējādi prasība ir objektīvi nepieciešama un samērīga, un tā nepamatoti neierobežo konkurenci, bet gan nodrošina, ka Iepirkumā piedalās izpildītāji ar attiecīgu pieredzi un atbilstošu kapacitāti.</w:t>
      </w:r>
    </w:p>
    <w:p w14:paraId="60499A63" w14:textId="77777777" w:rsidR="00CD6939" w:rsidRPr="00CD6939" w:rsidRDefault="00CD6939" w:rsidP="00CD6939">
      <w:pPr>
        <w:spacing w:before="60"/>
        <w:ind w:firstLine="567"/>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Ņemot vērā minēto, prasība par 5 līdzīgu pakalpojumu (projektu) pieredzi ir objektīvi pamatota, samērīga ar Iepirkuma priekšmetu un paredzamo apjomu, kā arī nav uzskatāma par nepamatoti ierobežojošu, tādēļ tā netiks grozīta.</w:t>
      </w:r>
    </w:p>
    <w:p w14:paraId="66C16CBB" w14:textId="77777777" w:rsidR="00CD6939" w:rsidRPr="00CD6939" w:rsidRDefault="00CD6939" w:rsidP="00CD6939">
      <w:pPr>
        <w:ind w:left="567"/>
        <w:contextualSpacing/>
        <w:jc w:val="both"/>
        <w:rPr>
          <w:rFonts w:ascii="Times New Roman" w:hAnsi="Times New Roman" w:cs="Times New Roman"/>
          <w:color w:val="000000"/>
          <w:sz w:val="22"/>
          <w:szCs w:val="22"/>
        </w:rPr>
      </w:pPr>
    </w:p>
    <w:p w14:paraId="257528F7"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r w:rsidRPr="00CD6939">
        <w:rPr>
          <w:rFonts w:ascii="Times New Roman" w:hAnsi="Times New Roman" w:cs="Times New Roman"/>
          <w:b/>
          <w:bCs/>
          <w:i/>
          <w:iCs/>
          <w:color w:val="000000"/>
          <w:sz w:val="22"/>
          <w:szCs w:val="22"/>
          <w:u w:val="single"/>
        </w:rPr>
        <w:t>3.Jautājums</w:t>
      </w:r>
    </w:p>
    <w:p w14:paraId="1AB14CD9" w14:textId="77777777" w:rsidR="00CD6939" w:rsidRPr="00CD6939" w:rsidRDefault="00CD6939" w:rsidP="00CD6939">
      <w:pPr>
        <w:ind w:firstLine="567"/>
        <w:contextualSpacing/>
        <w:jc w:val="both"/>
        <w:rPr>
          <w:rFonts w:ascii="Times New Roman" w:hAnsi="Times New Roman" w:cs="Times New Roman"/>
          <w:sz w:val="22"/>
          <w:szCs w:val="22"/>
        </w:rPr>
      </w:pPr>
      <w:r w:rsidRPr="00CD6939">
        <w:rPr>
          <w:rFonts w:ascii="Times New Roman" w:hAnsi="Times New Roman" w:cs="Times New Roman"/>
          <w:sz w:val="22"/>
          <w:szCs w:val="22"/>
        </w:rPr>
        <w:t xml:space="preserve">Lūdzam Pasūtītāju pārskatīt Nolikuma 6.1.11.3. punktā noteikto prasību, saskaņā ar kuru piedāvātajam mobilo lietotņu drošības testētājam iepriekšējo triju gadu laikā jābūt pieredzei ielaušanās testu veikšanā </w:t>
      </w:r>
      <w:r w:rsidRPr="00CD6939">
        <w:rPr>
          <w:rFonts w:ascii="Times New Roman" w:hAnsi="Times New Roman" w:cs="Times New Roman"/>
          <w:sz w:val="22"/>
          <w:szCs w:val="22"/>
        </w:rPr>
        <w:lastRenderedPageBreak/>
        <w:t>vismaz 5 (piecām) mobilajām lietotnēm, un samazināt nepieciešamo projektu skaitu no 5 (pieciem) uz 3 (trim).</w:t>
      </w:r>
    </w:p>
    <w:p w14:paraId="1EDDCE64"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Pretendenta ieskatā pieredze vismaz trīs mobilo lietotņu ielaušanās testēšanas projektos ir pietiekama, lai objektīvi apliecinātu speciālista profesionālo kompetenci un spēju kvalitatīvi veikt iepirkuma līgumā paredzētos uzdevumus. Jāņem vērā, ka Nolikuma 6.1.11.1. punktā speciālistam jau ir noteikta prasība par vismaz divu gadu pieredzi informācijas sistēmu drošības testēšanā, savukārt 6.1.11.2. punktā ir prasīts spēkā esošs starptautiski atzīts profesionālais sertifikāts, piemēram, CEH, OSCP, GPEN vai līdzvērtīgs sertifikāts.</w:t>
      </w:r>
    </w:p>
    <w:p w14:paraId="3E439697"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Minēto prasību kopums jau nodrošina, ka piedāvātajam speciālistam ir gan nepieciešamās teorētiskās zināšanas, gan praktiskā pieredze ielaušanās testēšanā. Papildus tam Nolikuma 6.1.11.3. punktā paredzētajiem mobilās lietotnes raksturlielumiem – vismaz 1 200 aktīviem lietotājiem, pieejamībai vismaz divās tehnoloģiskajās platformās un fizisko personu datu apstrādei – ir pietiekami augsta sarežģītības pakāpe. Tādējādi jau trīs šādi projekti sniegtu Pasūtītājam pietiekamu pārliecību par speciālista spēju veikt dažādu arhitektūru, platformu un riska līmeņu mobilo lietotņu drošības pārbaudes.</w:t>
      </w:r>
    </w:p>
    <w:p w14:paraId="41F4E48A"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Vienlaikus norādām, ka prasība par piecu konkrētu projektu detalizētu uzrādīšanu var radīt nesamērīgus praktiskus ierobežojumus arī tādiem speciālistiem, kuriem faktiski ir atbilstoša pieredze. Mobilo lietotņu drošības testētāji profesionālo pieredzi nereti uzkrāj pie vairākiem darba devējiem, un daļa projektu var būt veikta iepriekšējās darba tiesiskajās attiecībās.</w:t>
      </w:r>
    </w:p>
    <w:p w14:paraId="6AF0591F"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Šādās situācijās speciālistam var nebūt tiesību vai faktiskas iespējas patstāvīgi izpaust pilnu informāciju par iepriekšējā darba devēja klientiem, testētajām sistēmām, projekta līguma summām, lietotāju skaitu vai citām projekta detaļām. Informācijas izpaušanu var ierobežot konfidencialitātes saistības, komercnoslēpuma aizsardzības prasības, personas datu aizsardzības nosacījumi vai iepriekšējā darba devēja noslēgtie līgumi ar klientiem.</w:t>
      </w:r>
    </w:p>
    <w:p w14:paraId="2197F60C"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Tāpat speciālistam var nebūt iespējas norādīt Pasūtītājam pārbaudāmu klienta kontaktpersonu, jo līgumiskās attiecības ir pastāvējušas starp klientu un speciālista iepriekšējo darba devēju, nevis pašu speciālistu. Iepriekšējais darba devējs var nebūt ieinteresēts sniegt detalizētu informāciju vai apliecinājumus cita tirgus dalībnieka dalībai iepirkumā. Savukārt gala klienta kontaktpersonai var nebūt informācijas par konkrētā testētāja individuālo iesaisti projektā, jo saziņa un līguma izpildes administrēšana notikusi ar iepriekšējā darba devēja projektu vadītāju vai uzņēmuma pilnvaroto pārstāvi.</w:t>
      </w:r>
    </w:p>
    <w:p w14:paraId="5DC6E088"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Līdz ar to var veidoties situācija, kurā speciālistam faktiski ir pieredze vismaz piecu mobilo lietotņu ielaušanās testēšanā, tomēr daļu no šīs pieredzes nav iespējams apliecināt tādā detalizācijas pakāpē, kādu varētu pieprasīt Pasūtītājs. Šāds apstāklis pats par sevi neliecina par speciālista profesionālās pieredzes vai kompetences trūkumu.</w:t>
      </w:r>
    </w:p>
    <w:p w14:paraId="31A0A7C2" w14:textId="77777777" w:rsidR="00CD6939" w:rsidRPr="00CD6939" w:rsidRDefault="00CD6939" w:rsidP="00CD6939">
      <w:pPr>
        <w:pStyle w:val="Sarakstarindkopa"/>
        <w:jc w:val="both"/>
        <w:rPr>
          <w:rFonts w:ascii="Times New Roman" w:hAnsi="Times New Roman" w:cs="Times New Roman"/>
          <w:sz w:val="22"/>
          <w:szCs w:val="22"/>
        </w:rPr>
      </w:pPr>
      <w:r w:rsidRPr="00CD6939">
        <w:rPr>
          <w:rFonts w:ascii="Times New Roman" w:hAnsi="Times New Roman" w:cs="Times New Roman"/>
          <w:sz w:val="22"/>
          <w:szCs w:val="22"/>
        </w:rPr>
        <w:t>Prasības samazināšana līdz trim projektiem:</w:t>
      </w:r>
    </w:p>
    <w:p w14:paraId="7B509BF5" w14:textId="77777777" w:rsidR="00CD6939" w:rsidRPr="00CD6939" w:rsidRDefault="00CD6939" w:rsidP="00CD6939">
      <w:pPr>
        <w:pStyle w:val="Sarakstarindkopa"/>
        <w:numPr>
          <w:ilvl w:val="0"/>
          <w:numId w:val="1"/>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saglabātu augstu speciālista profesionālās kvalifikācijas līmeni;</w:t>
      </w:r>
    </w:p>
    <w:p w14:paraId="5E7C0814" w14:textId="77777777" w:rsidR="00CD6939" w:rsidRPr="00CD6939" w:rsidRDefault="00CD6939" w:rsidP="00CD6939">
      <w:pPr>
        <w:pStyle w:val="Sarakstarindkopa"/>
        <w:numPr>
          <w:ilvl w:val="0"/>
          <w:numId w:val="1"/>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nodrošinātu Pasūtītājam pietiekamu pārliecību par speciālista praktisko pieredzi mobilo lietotņu drošības testēšanā;</w:t>
      </w:r>
    </w:p>
    <w:p w14:paraId="574ECDB1" w14:textId="77777777" w:rsidR="00CD6939" w:rsidRPr="00CD6939" w:rsidRDefault="00CD6939" w:rsidP="00CD6939">
      <w:pPr>
        <w:pStyle w:val="Sarakstarindkopa"/>
        <w:numPr>
          <w:ilvl w:val="0"/>
          <w:numId w:val="1"/>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mazinātu nesamērīgus pieredzes apliecināšanas ierobežojumus;</w:t>
      </w:r>
    </w:p>
    <w:p w14:paraId="0535E4C2" w14:textId="77777777" w:rsidR="00CD6939" w:rsidRPr="00CD6939" w:rsidRDefault="00CD6939" w:rsidP="00CD6939">
      <w:pPr>
        <w:pStyle w:val="Sarakstarindkopa"/>
        <w:numPr>
          <w:ilvl w:val="0"/>
          <w:numId w:val="1"/>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paplašinātu kvalificētu speciālistu un potenciālo kandidātu loku;</w:t>
      </w:r>
    </w:p>
    <w:p w14:paraId="7F9597B3" w14:textId="77777777" w:rsidR="00CD6939" w:rsidRPr="00CD6939" w:rsidRDefault="00CD6939" w:rsidP="00CD6939">
      <w:pPr>
        <w:pStyle w:val="Sarakstarindkopa"/>
        <w:numPr>
          <w:ilvl w:val="0"/>
          <w:numId w:val="1"/>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veicinātu konkurenci, nesamazinot paredzamā pakalpojuma kvalitāti.</w:t>
      </w:r>
    </w:p>
    <w:p w14:paraId="28E9BB32" w14:textId="77777777" w:rsidR="00CD6939" w:rsidRPr="00CD6939" w:rsidRDefault="00CD6939" w:rsidP="00CD6939">
      <w:pPr>
        <w:pStyle w:val="Sarakstarindkopa"/>
        <w:jc w:val="both"/>
        <w:rPr>
          <w:rFonts w:ascii="Times New Roman" w:hAnsi="Times New Roman" w:cs="Times New Roman"/>
          <w:sz w:val="22"/>
          <w:szCs w:val="22"/>
        </w:rPr>
      </w:pPr>
    </w:p>
    <w:p w14:paraId="29BF28BC" w14:textId="77777777" w:rsidR="00CD6939" w:rsidRPr="00CD6939" w:rsidRDefault="00CD6939" w:rsidP="00CD6939">
      <w:pPr>
        <w:ind w:firstLine="720"/>
        <w:jc w:val="both"/>
        <w:rPr>
          <w:rFonts w:ascii="Times New Roman" w:hAnsi="Times New Roman" w:cs="Times New Roman"/>
          <w:sz w:val="22"/>
          <w:szCs w:val="22"/>
        </w:rPr>
      </w:pPr>
      <w:r w:rsidRPr="00CD6939">
        <w:rPr>
          <w:rFonts w:ascii="Times New Roman" w:hAnsi="Times New Roman" w:cs="Times New Roman"/>
          <w:sz w:val="22"/>
          <w:szCs w:val="22"/>
        </w:rPr>
        <w:t>Ņemot vērā iepriekš minēto, lūdzam izteikt Nolikuma 6.1.11.3. punktu šādā redakcijā:</w:t>
      </w:r>
    </w:p>
    <w:p w14:paraId="258A7749" w14:textId="77777777" w:rsidR="00CD6939" w:rsidRPr="00CD6939" w:rsidRDefault="00CD6939" w:rsidP="00CD6939">
      <w:pPr>
        <w:jc w:val="both"/>
        <w:rPr>
          <w:rFonts w:ascii="Times New Roman" w:hAnsi="Times New Roman" w:cs="Times New Roman"/>
          <w:sz w:val="22"/>
          <w:szCs w:val="22"/>
        </w:rPr>
      </w:pPr>
      <w:r w:rsidRPr="00CD6939">
        <w:rPr>
          <w:rFonts w:ascii="Times New Roman" w:hAnsi="Times New Roman" w:cs="Times New Roman"/>
          <w:sz w:val="22"/>
          <w:szCs w:val="22"/>
        </w:rPr>
        <w:t>“6.1.11.3. Pieredze ielaušanās testu veikšanā vismaz trim mobilajām lietotnēm (mobile app) iepriekšējo triju gadu laikā, kuros katra mobilā lietotne atbilst vismaz vienai, bet visas kopumā atbilst šādām prasībām:</w:t>
      </w:r>
    </w:p>
    <w:p w14:paraId="4C0EEDD5" w14:textId="77777777" w:rsidR="00CD6939" w:rsidRPr="00CD6939" w:rsidRDefault="00CD6939" w:rsidP="00CD6939">
      <w:pPr>
        <w:pStyle w:val="Sarakstarindkopa"/>
        <w:numPr>
          <w:ilvl w:val="0"/>
          <w:numId w:val="2"/>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mobilā lietotne ar vismaz 1 200 reģistrētiem aktīviem lietotājiem;</w:t>
      </w:r>
    </w:p>
    <w:p w14:paraId="73C6D4B3" w14:textId="77777777" w:rsidR="00CD6939" w:rsidRPr="00CD6939" w:rsidRDefault="00CD6939" w:rsidP="00CD6939">
      <w:pPr>
        <w:pStyle w:val="Sarakstarindkopa"/>
        <w:numPr>
          <w:ilvl w:val="0"/>
          <w:numId w:val="2"/>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lastRenderedPageBreak/>
        <w:t>mobilā lietotne izstrādāta un pieejama vismaz divās dažādās tehnoloģiskajās platformās, piemēram, Android, iOS vai UWP;</w:t>
      </w:r>
    </w:p>
    <w:p w14:paraId="2DDACC71" w14:textId="77777777" w:rsidR="00CD6939" w:rsidRPr="00CD6939" w:rsidRDefault="00CD6939" w:rsidP="00CD6939">
      <w:pPr>
        <w:pStyle w:val="Sarakstarindkopa"/>
        <w:numPr>
          <w:ilvl w:val="0"/>
          <w:numId w:val="2"/>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mobilā lietotne apstrādā fizisku personu datus.”</w:t>
      </w:r>
    </w:p>
    <w:p w14:paraId="3DE1D6CE" w14:textId="77777777" w:rsidR="00CD6939" w:rsidRPr="00CD6939" w:rsidRDefault="00CD6939" w:rsidP="00CD6939">
      <w:pPr>
        <w:ind w:left="567"/>
        <w:contextualSpacing/>
        <w:jc w:val="both"/>
        <w:rPr>
          <w:rFonts w:ascii="Times New Roman" w:hAnsi="Times New Roman" w:cs="Times New Roman"/>
          <w:color w:val="000000"/>
          <w:sz w:val="22"/>
          <w:szCs w:val="22"/>
        </w:rPr>
      </w:pPr>
    </w:p>
    <w:p w14:paraId="1BFA68D1"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r w:rsidRPr="00CD6939">
        <w:rPr>
          <w:rFonts w:ascii="Times New Roman" w:hAnsi="Times New Roman" w:cs="Times New Roman"/>
          <w:b/>
          <w:bCs/>
          <w:i/>
          <w:iCs/>
          <w:color w:val="000000"/>
          <w:sz w:val="22"/>
          <w:szCs w:val="22"/>
          <w:u w:val="single"/>
        </w:rPr>
        <w:t>3.Atbilde</w:t>
      </w:r>
    </w:p>
    <w:p w14:paraId="7093D471"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p>
    <w:p w14:paraId="7249EDEE" w14:textId="77777777" w:rsidR="00CD6939" w:rsidRPr="00CD6939" w:rsidRDefault="00CD6939" w:rsidP="00CD6939">
      <w:pPr>
        <w:spacing w:before="60"/>
        <w:ind w:firstLine="567"/>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Komisija ir izvērtējusi ieinteresētā piegādātāja ierosinājumu mainīt Nolikuma 6.1.11.3. apakšpunkta redakciju, samazinot prasības piedāvātajam mobilo lietotņu drošības testētājam par pieredzi līdzīgu pakalpojumu (projektu) izpildē no 5 uz 3 pakalpojumiem. Komisija informē, ka Nolikuma 6.1.11.3. apakšpunkta prasības netiks mainītas:</w:t>
      </w:r>
    </w:p>
    <w:p w14:paraId="1939BF78" w14:textId="77777777" w:rsidR="00CD6939" w:rsidRPr="00CD6939" w:rsidRDefault="00CD6939" w:rsidP="00CD6939">
      <w:pPr>
        <w:pStyle w:val="Sarakstarindkopa"/>
        <w:numPr>
          <w:ilvl w:val="0"/>
          <w:numId w:val="4"/>
        </w:numPr>
        <w:spacing w:before="60" w:after="0" w:line="240" w:lineRule="auto"/>
        <w:ind w:left="426" w:hanging="66"/>
        <w:contextualSpacing w:val="0"/>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Paredzamās vispārīgās vienošanās izpildes periodā Pasūtītājs plāno iepirkt vismaz 5 (vai vairāk) šāda veida pakalpojumus. Prasība uzrādīt pieredzi 5 līdzvērtīgu pakalpojumu izpildē precīzi atspoguļo reālo plānoto pakalpojumu izpildes intensitāti un apjomu. Arī iepriekšējā analoģiskā laika periodā Pasūtītājs ir realizējis vismaz 5 šādus pakalpojumus. Prasība nav mākslīgi paaugstināta, bet balstās reālajā praksē un nodrošina, ka pretendents spēj tikt galā ar Pasūtītājam ierasto un plānoto darbu apjomu. Prasības mērķis ir pārliecināties, ka izraudzītajam izpildītājam ir pietiekama kapacitāte un resursi attiecīgā laika posmā kvalitatīvi nodrošināt pakalpojumu izpildi, neradot Pasūtītājam līguma izpildes vai izpildes kavējumu riskus.</w:t>
      </w:r>
    </w:p>
    <w:p w14:paraId="577329BF" w14:textId="77777777" w:rsidR="00CD6939" w:rsidRPr="00CD6939" w:rsidRDefault="00CD6939" w:rsidP="00CD6939">
      <w:pPr>
        <w:pStyle w:val="Sarakstarindkopa"/>
        <w:numPr>
          <w:ilvl w:val="0"/>
          <w:numId w:val="4"/>
        </w:numPr>
        <w:spacing w:before="60" w:after="0" w:line="240" w:lineRule="auto"/>
        <w:ind w:left="426" w:hanging="66"/>
        <w:contextualSpacing w:val="0"/>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 xml:space="preserve">saskaņā ar Augstākās tiesas Senāta Administratīvo lietu departamenta atziņām (skat., piemēram, lēmumu lietā Nr. SKA-108/2016 un spriedumu lietā Nr. SKA-176/2021) iepirkuma dokumentācijas nosacījumu definēšana ir Pasūtītāja rīcības brīvība un prerogatīva, lai nodrošinātu savām reālajām vajadzībām atbilstoša un kvalitatīva pakalpojuma saņemšanu.  Tā kā Pasūtītājs līguma izpildes laikā plāno iegādāties vismaz 5 un vairāk šādus pakalpojumus (kas atbilst arī vēsturiskajam izpildes apjomam līdzvērtīgā periodā), prasība uzrādīt izpildītāja speciālistam līdzvērtīgu pieredzi tieši 5 pakalpojumu izpildē ir tiešā saistībā ar paredzamā Iepirkuma priekšmeta apjomu un intensitāti. Tādējādi prasība ir objektīvi nepieciešama un samērīga, un tā nepamatoti neierobežo konkurenci, bet gan nodrošina, ka Iepirkumā piedalās izpildītāji, kuriem ir pieejami speciālisti ir attiecīgu pieredzi. Vienlaikus, Senāta spriedumā lietā Nr. SKA-108/2016 minēts, ka </w:t>
      </w:r>
      <w:r w:rsidRPr="00CD6939">
        <w:rPr>
          <w:rFonts w:ascii="Times New Roman" w:hAnsi="Times New Roman" w:cs="Times New Roman"/>
          <w:i/>
          <w:iCs/>
          <w:color w:val="000000"/>
          <w:sz w:val="22"/>
          <w:szCs w:val="22"/>
        </w:rPr>
        <w:t>jebkura kvalifikācijas prasība pēc savas būtības izslēdz kādu daļu tirgus dalībnieku (tos, kuriem šīs kvalifikācijas nav). Taču šāds "ierobežojums" ir tiesisks un pamatots, ja prasība izriet no iepirkuma priekšmeta apjoma un Pasūtītāja reālajām vajadzībām. Pārkāpums pastāv tikai tad, ja prasība ir mākslīga vai nepamatota.</w:t>
      </w:r>
    </w:p>
    <w:p w14:paraId="78156557" w14:textId="77777777" w:rsidR="00CD6939" w:rsidRPr="00CD6939" w:rsidRDefault="00CD6939" w:rsidP="00CD6939">
      <w:pPr>
        <w:spacing w:before="60"/>
        <w:ind w:firstLine="567"/>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Ņemot vērā minēto, prasība izpildītāja piedāvātajam speciālistam par 5 līdzīgu pakalpojumu pieredzi ir objektīvi pamatota, samērīga ar Iepirkuma priekšmetu un paredzamo apjomu, kā arī nav uzskatāma par nepamatoti ierobežojošu, tādēļ tā netiks grozīta.</w:t>
      </w:r>
    </w:p>
    <w:p w14:paraId="67DDBC74" w14:textId="77777777" w:rsidR="00CD6939" w:rsidRPr="00CD6939" w:rsidRDefault="00CD6939" w:rsidP="00CD6939">
      <w:pPr>
        <w:ind w:left="567"/>
        <w:contextualSpacing/>
        <w:jc w:val="both"/>
        <w:rPr>
          <w:rFonts w:ascii="Times New Roman" w:hAnsi="Times New Roman" w:cs="Times New Roman"/>
          <w:color w:val="000000"/>
          <w:sz w:val="22"/>
          <w:szCs w:val="22"/>
        </w:rPr>
      </w:pPr>
    </w:p>
    <w:p w14:paraId="7B5805DD" w14:textId="77777777" w:rsidR="00CD6939" w:rsidRPr="00CD6939" w:rsidRDefault="00CD6939" w:rsidP="00CD6939">
      <w:pPr>
        <w:ind w:firstLine="567"/>
        <w:jc w:val="both"/>
        <w:rPr>
          <w:rFonts w:ascii="Times New Roman" w:hAnsi="Times New Roman" w:cs="Times New Roman"/>
          <w:b/>
          <w:bCs/>
          <w:i/>
          <w:iCs/>
          <w:sz w:val="22"/>
          <w:szCs w:val="22"/>
          <w:u w:val="single"/>
        </w:rPr>
      </w:pPr>
      <w:r w:rsidRPr="00CD6939">
        <w:rPr>
          <w:rFonts w:ascii="Times New Roman" w:hAnsi="Times New Roman" w:cs="Times New Roman"/>
          <w:b/>
          <w:bCs/>
          <w:i/>
          <w:iCs/>
          <w:sz w:val="22"/>
          <w:szCs w:val="22"/>
          <w:u w:val="single"/>
        </w:rPr>
        <w:t>4.Jautājums</w:t>
      </w:r>
    </w:p>
    <w:p w14:paraId="7AE5E7FE" w14:textId="77777777" w:rsidR="00CD6939" w:rsidRPr="00CD6939" w:rsidRDefault="00CD6939" w:rsidP="00CD6939">
      <w:pPr>
        <w:jc w:val="both"/>
        <w:rPr>
          <w:rFonts w:ascii="Times New Roman" w:hAnsi="Times New Roman" w:cs="Times New Roman"/>
          <w:b/>
          <w:i/>
          <w:sz w:val="22"/>
          <w:szCs w:val="22"/>
          <w:u w:val="single"/>
        </w:rPr>
      </w:pPr>
      <w:r w:rsidRPr="00CD6939">
        <w:rPr>
          <w:rFonts w:ascii="Times New Roman" w:hAnsi="Times New Roman" w:cs="Times New Roman"/>
          <w:b/>
          <w:i/>
          <w:sz w:val="22"/>
          <w:szCs w:val="22"/>
          <w:u w:val="single"/>
        </w:rPr>
        <w:t>Atsauce:</w:t>
      </w:r>
    </w:p>
    <w:p w14:paraId="6101ED16" w14:textId="77777777" w:rsidR="00CD6939" w:rsidRPr="00CD6939" w:rsidRDefault="00CD6939" w:rsidP="00CD6939">
      <w:pPr>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Nolikuma 6.1.3. punkts nosaka, ka Kandidātam vai tā nodarbinātam personālam ir jābūt reģistrētam Digitālās drošības uzraudzības komitejas apstiprinātajā kiberdrošības auditoru sarakstā, atbilstoši Ministru kabineta 2025. gada 25. jūnija noteikumu Nr. 397 "Minimālās kiberdrošības prasības" 122. punktā noteiktajam.</w:t>
      </w:r>
    </w:p>
    <w:p w14:paraId="21F161E6" w14:textId="77777777" w:rsidR="00CD6939" w:rsidRPr="00CD6939" w:rsidRDefault="00CD6939" w:rsidP="00CD6939">
      <w:pPr>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 xml:space="preserve">Lai apliecinātu minētā punkta prasību izpildi Nolikumā ir norādīts, ka Iepirkumu komisija pārliecinās </w:t>
      </w:r>
      <w:r w:rsidRPr="00CD6939">
        <w:rPr>
          <w:rFonts w:ascii="Times New Roman" w:hAnsi="Times New Roman" w:cs="Times New Roman"/>
          <w:sz w:val="22"/>
          <w:szCs w:val="22"/>
        </w:rPr>
        <w:t>Digitālās drošības uzraudzības komiteja kiberdrošības auditoru sarakstā</w:t>
      </w:r>
      <w:r w:rsidRPr="00CD6939">
        <w:rPr>
          <w:rFonts w:ascii="Times New Roman" w:hAnsi="Times New Roman" w:cs="Times New Roman"/>
          <w:color w:val="000000"/>
          <w:sz w:val="22"/>
          <w:szCs w:val="22"/>
        </w:rPr>
        <w:t>, kas ir publicēts Nacionālā kiberdrošības centra tīmekļvietnē: cyber.gov.lv.</w:t>
      </w:r>
    </w:p>
    <w:p w14:paraId="44458687" w14:textId="77777777" w:rsidR="00CD6939" w:rsidRPr="00CD6939" w:rsidRDefault="00CD6939" w:rsidP="00CD6939">
      <w:pPr>
        <w:jc w:val="both"/>
        <w:rPr>
          <w:rFonts w:ascii="Times New Roman" w:hAnsi="Times New Roman" w:cs="Times New Roman"/>
          <w:b/>
          <w:bCs/>
          <w:color w:val="000000"/>
          <w:sz w:val="22"/>
          <w:szCs w:val="22"/>
        </w:rPr>
      </w:pPr>
      <w:r w:rsidRPr="00CD6939">
        <w:rPr>
          <w:rFonts w:ascii="Times New Roman" w:hAnsi="Times New Roman" w:cs="Times New Roman"/>
          <w:b/>
          <w:bCs/>
          <w:color w:val="000000"/>
          <w:sz w:val="22"/>
          <w:szCs w:val="22"/>
        </w:rPr>
        <w:t xml:space="preserve">Jautājums: </w:t>
      </w:r>
    </w:p>
    <w:p w14:paraId="3A46B7F1" w14:textId="77777777" w:rsidR="00CD6939" w:rsidRPr="00CD6939" w:rsidRDefault="00CD6939" w:rsidP="00CD6939">
      <w:pPr>
        <w:jc w:val="both"/>
        <w:rPr>
          <w:rFonts w:ascii="Times New Roman" w:hAnsi="Times New Roman" w:cs="Times New Roman"/>
          <w:sz w:val="22"/>
          <w:szCs w:val="22"/>
        </w:rPr>
      </w:pPr>
      <w:r w:rsidRPr="00CD6939">
        <w:rPr>
          <w:rFonts w:ascii="Times New Roman" w:hAnsi="Times New Roman" w:cs="Times New Roman"/>
          <w:color w:val="000000"/>
          <w:sz w:val="22"/>
          <w:szCs w:val="22"/>
        </w:rPr>
        <w:t xml:space="preserve">Atbilstoši Aizsardzības ministrijas skaidrojumam, ko Pretendents saņēma 14.07.2026. jūlija vēstulē Nr. MV-N/1770 (skat. 1. pielikumu) </w:t>
      </w:r>
      <w:r w:rsidRPr="00CD6939">
        <w:rPr>
          <w:rFonts w:ascii="Times New Roman" w:hAnsi="Times New Roman" w:cs="Times New Roman"/>
          <w:sz w:val="22"/>
          <w:szCs w:val="22"/>
        </w:rPr>
        <w:t xml:space="preserve">2026. gada 18. jūnijā stājās spēkā grozījumi Nacionālās kiberdrošības likumā, ar kuriem jaunā redakcijā ir izteikts likuma 44. pants, nosakot jaunu regulējumu attiecībā uz ārējo kiberdrošības auditu veikšanu. Atbilstoši spēkā esošajam regulējumam kiberdrošības auditoru reģistrācija Digitālās </w:t>
      </w:r>
      <w:r w:rsidRPr="00CD6939">
        <w:rPr>
          <w:rFonts w:ascii="Times New Roman" w:hAnsi="Times New Roman" w:cs="Times New Roman"/>
          <w:sz w:val="22"/>
          <w:szCs w:val="22"/>
        </w:rPr>
        <w:lastRenderedPageBreak/>
        <w:t>drošības uzraudzības komitejas (turpmāk – Komiteja) uzturētā sarakstā vairs nav paredzēta. Tā vietā likuma 44. panta otrā daļa nosaka, ka ārējo auditu veic neatkarīgs kiberdrošības auditors, kuram ar auditējamo subjektu nav interešu konflikta un kurš atbilst kiberdrošības auditoram izvirzītajām prasībām. Savukārt, kiberdrošības auditoram izvirzāmās prasības nosaka Ministru kabinets. Nacionālās kiberdrošības likuma pārejas noteikumu 14. punktā noteikts, ka līdz attiecīgo Ministru kabineta noteikumu spēkā stāšanās dienai kiberdrošības auditoram piemēro tās prasības, kas Ministru kabineta 2025. gada 25. jūnija noteikumos Nr. 397 "Minimālās kiberdrošības prasības" bija noteiktas, lai auditors varētu tikt reģistrēts kiberdrošības auditoru sarakstā. Tātad, auditoram, lai tas varētu veikt kiberdrošības auditu, ir saglabātas tās pašas prasības, bet reģistrēšanās kiberdrošības auditoru sarakstā vairs nav nepieciešama. Ņemot vērā minēto, Komiteja vairs neveic kiberdrošības auditoru reģistrāciju un neuztur kiberdrošības auditoru sarakstu.</w:t>
      </w:r>
    </w:p>
    <w:p w14:paraId="460B7CA8" w14:textId="77777777" w:rsidR="00CD6939" w:rsidRPr="00CD6939" w:rsidRDefault="00CD6939" w:rsidP="00CD6939">
      <w:pPr>
        <w:jc w:val="both"/>
        <w:rPr>
          <w:rFonts w:ascii="Times New Roman" w:hAnsi="Times New Roman" w:cs="Times New Roman"/>
          <w:sz w:val="22"/>
          <w:szCs w:val="22"/>
        </w:rPr>
      </w:pPr>
    </w:p>
    <w:p w14:paraId="41BA0648" w14:textId="77777777" w:rsidR="00CD6939" w:rsidRPr="00CD6939" w:rsidRDefault="00CD6939" w:rsidP="00CD6939">
      <w:pPr>
        <w:jc w:val="both"/>
        <w:rPr>
          <w:rFonts w:ascii="Times New Roman" w:hAnsi="Times New Roman" w:cs="Times New Roman"/>
          <w:sz w:val="22"/>
          <w:szCs w:val="22"/>
        </w:rPr>
      </w:pPr>
      <w:r w:rsidRPr="00CD6939">
        <w:rPr>
          <w:rFonts w:ascii="Times New Roman" w:hAnsi="Times New Roman" w:cs="Times New Roman"/>
          <w:sz w:val="22"/>
          <w:szCs w:val="22"/>
        </w:rPr>
        <w:t xml:space="preserve">Ņemot vērā minēto, </w:t>
      </w:r>
      <w:r w:rsidRPr="00CD6939">
        <w:rPr>
          <w:rFonts w:ascii="Times New Roman" w:hAnsi="Times New Roman" w:cs="Times New Roman"/>
          <w:color w:val="000000"/>
          <w:sz w:val="22"/>
          <w:szCs w:val="22"/>
        </w:rPr>
        <w:t>Pretendents lūdz veikt Nolikuma 6.1.3. punkta grozījumus tā atbilstības nodrošināšanai esošā normatīvā regulējuma prasībām.</w:t>
      </w:r>
    </w:p>
    <w:p w14:paraId="188FDC6A" w14:textId="77777777" w:rsidR="00CD6939" w:rsidRPr="00CD6939" w:rsidRDefault="00CD6939" w:rsidP="00CD6939">
      <w:pPr>
        <w:jc w:val="both"/>
        <w:rPr>
          <w:rFonts w:ascii="Times New Roman" w:hAnsi="Times New Roman" w:cs="Times New Roman"/>
          <w:sz w:val="22"/>
          <w:szCs w:val="22"/>
        </w:rPr>
      </w:pPr>
    </w:p>
    <w:p w14:paraId="62078355"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r w:rsidRPr="00CD6939">
        <w:rPr>
          <w:rFonts w:ascii="Times New Roman" w:hAnsi="Times New Roman" w:cs="Times New Roman"/>
          <w:b/>
          <w:bCs/>
          <w:i/>
          <w:iCs/>
          <w:color w:val="000000"/>
          <w:sz w:val="22"/>
          <w:szCs w:val="22"/>
          <w:u w:val="single"/>
        </w:rPr>
        <w:t>4.Atbilde</w:t>
      </w:r>
    </w:p>
    <w:p w14:paraId="55462FE4" w14:textId="77777777" w:rsidR="00CD6939" w:rsidRPr="00CD6939" w:rsidRDefault="00CD6939" w:rsidP="00CD6939">
      <w:pPr>
        <w:jc w:val="both"/>
        <w:rPr>
          <w:rFonts w:ascii="Times New Roman" w:hAnsi="Times New Roman" w:cs="Times New Roman"/>
          <w:sz w:val="22"/>
          <w:szCs w:val="22"/>
        </w:rPr>
      </w:pPr>
    </w:p>
    <w:p w14:paraId="00A819C5"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ab/>
        <w:t>Skatīt Komisijas atbildi uz 1.jautājumu.</w:t>
      </w:r>
    </w:p>
    <w:p w14:paraId="4BF1492C" w14:textId="77777777" w:rsidR="00CD6939" w:rsidRPr="00CD6939" w:rsidRDefault="00CD6939" w:rsidP="00CD6939">
      <w:pPr>
        <w:jc w:val="both"/>
        <w:rPr>
          <w:rFonts w:ascii="Times New Roman" w:hAnsi="Times New Roman" w:cs="Times New Roman"/>
          <w:sz w:val="22"/>
          <w:szCs w:val="22"/>
        </w:rPr>
      </w:pPr>
    </w:p>
    <w:p w14:paraId="0290F614" w14:textId="77777777" w:rsidR="00CD6939" w:rsidRPr="00CD6939" w:rsidRDefault="00CD6939" w:rsidP="00CD6939">
      <w:pPr>
        <w:ind w:firstLine="567"/>
        <w:jc w:val="both"/>
        <w:rPr>
          <w:rFonts w:ascii="Times New Roman" w:hAnsi="Times New Roman" w:cs="Times New Roman"/>
          <w:b/>
          <w:bCs/>
          <w:i/>
          <w:iCs/>
          <w:sz w:val="22"/>
          <w:szCs w:val="22"/>
          <w:u w:val="single"/>
        </w:rPr>
      </w:pPr>
      <w:r w:rsidRPr="00CD6939">
        <w:rPr>
          <w:rFonts w:ascii="Times New Roman" w:hAnsi="Times New Roman" w:cs="Times New Roman"/>
          <w:b/>
          <w:bCs/>
          <w:i/>
          <w:iCs/>
          <w:sz w:val="22"/>
          <w:szCs w:val="22"/>
          <w:u w:val="single"/>
        </w:rPr>
        <w:t>5.Jautājums</w:t>
      </w:r>
    </w:p>
    <w:p w14:paraId="0E3D1B16" w14:textId="77777777" w:rsidR="00CD6939" w:rsidRPr="00CD6939" w:rsidRDefault="00CD6939" w:rsidP="00CD6939">
      <w:pPr>
        <w:jc w:val="both"/>
        <w:rPr>
          <w:rFonts w:ascii="Times New Roman" w:hAnsi="Times New Roman" w:cs="Times New Roman"/>
          <w:b/>
          <w:i/>
          <w:sz w:val="22"/>
          <w:szCs w:val="22"/>
          <w:u w:val="single"/>
        </w:rPr>
      </w:pPr>
      <w:r w:rsidRPr="00CD6939">
        <w:rPr>
          <w:rFonts w:ascii="Times New Roman" w:hAnsi="Times New Roman" w:cs="Times New Roman"/>
          <w:b/>
          <w:i/>
          <w:sz w:val="22"/>
          <w:szCs w:val="22"/>
          <w:u w:val="single"/>
        </w:rPr>
        <w:t>Atsauce:</w:t>
      </w:r>
    </w:p>
    <w:p w14:paraId="5944C8D9" w14:textId="77777777" w:rsidR="00CD6939" w:rsidRPr="00CD6939" w:rsidRDefault="00CD6939" w:rsidP="00CD6939">
      <w:pPr>
        <w:jc w:val="both"/>
        <w:rPr>
          <w:rFonts w:ascii="Times New Roman" w:hAnsi="Times New Roman" w:cs="Times New Roman"/>
          <w:sz w:val="22"/>
          <w:szCs w:val="22"/>
        </w:rPr>
      </w:pPr>
      <w:r w:rsidRPr="00CD6939">
        <w:rPr>
          <w:rFonts w:ascii="Times New Roman" w:hAnsi="Times New Roman" w:cs="Times New Roman"/>
          <w:color w:val="000000"/>
          <w:sz w:val="22"/>
          <w:szCs w:val="22"/>
        </w:rPr>
        <w:t xml:space="preserve">Nolikuma 6.1.5. punkts nosaka prasību, ka </w:t>
      </w:r>
      <w:r w:rsidRPr="00CD6939">
        <w:rPr>
          <w:rFonts w:ascii="Times New Roman" w:hAnsi="Times New Roman" w:cs="Times New Roman"/>
          <w:sz w:val="22"/>
          <w:szCs w:val="22"/>
        </w:rPr>
        <w:t xml:space="preserve">iepriekšējo triju gadu laikā (no 2023. gada 1. janvāra līdz piedāvājumu iesniegšanas termiņa pēdējai dienai) Kandidāts ir realizējis </w:t>
      </w:r>
      <w:r w:rsidRPr="00CD6939">
        <w:rPr>
          <w:rFonts w:ascii="Times New Roman" w:hAnsi="Times New Roman" w:cs="Times New Roman"/>
          <w:b/>
          <w:bCs/>
          <w:sz w:val="22"/>
          <w:szCs w:val="22"/>
          <w:u w:val="single"/>
        </w:rPr>
        <w:t>vismaz piecus</w:t>
      </w:r>
      <w:r w:rsidRPr="00CD6939">
        <w:rPr>
          <w:rFonts w:ascii="Times New Roman" w:hAnsi="Times New Roman" w:cs="Times New Roman"/>
          <w:sz w:val="22"/>
          <w:szCs w:val="22"/>
          <w:u w:val="single"/>
        </w:rPr>
        <w:t xml:space="preserve"> informācijas drošības pārbaužu auditus (ielaušanās testi) mobilajām lietotnēm </w:t>
      </w:r>
      <w:r w:rsidRPr="00CD6939">
        <w:rPr>
          <w:rFonts w:ascii="Times New Roman" w:hAnsi="Times New Roman" w:cs="Times New Roman"/>
          <w:i/>
          <w:iCs/>
          <w:sz w:val="22"/>
          <w:szCs w:val="22"/>
          <w:u w:val="single"/>
        </w:rPr>
        <w:t>(mobile app)</w:t>
      </w:r>
      <w:r w:rsidRPr="00CD6939">
        <w:rPr>
          <w:rFonts w:ascii="Times New Roman" w:hAnsi="Times New Roman" w:cs="Times New Roman"/>
          <w:sz w:val="22"/>
          <w:szCs w:val="22"/>
        </w:rPr>
        <w:t>, kuros katra mobilā lietotne atbilst vismaz vienai, bet visas kopumā atbilst šādām prasībām:</w:t>
      </w:r>
    </w:p>
    <w:p w14:paraId="3EDA23F8" w14:textId="77777777" w:rsidR="00CD6939" w:rsidRPr="00CD6939" w:rsidRDefault="00CD6939" w:rsidP="00CD6939">
      <w:pPr>
        <w:numPr>
          <w:ilvl w:val="3"/>
          <w:numId w:val="3"/>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vismaz 1 200 reģistrēti aktīvi lietotāji (lietotājs, kurš nepārtrauktā 12 mēnešu periodā vismaz vienu reizi pieslēdzies informācijas sistēmai);</w:t>
      </w:r>
    </w:p>
    <w:p w14:paraId="51A2B397" w14:textId="77777777" w:rsidR="00CD6939" w:rsidRPr="00CD6939" w:rsidRDefault="00CD6939" w:rsidP="00CD6939">
      <w:pPr>
        <w:numPr>
          <w:ilvl w:val="3"/>
          <w:numId w:val="3"/>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izstrādes cena vismaz 200 000 EUR, neieskaitot PVN;</w:t>
      </w:r>
    </w:p>
    <w:p w14:paraId="69D0812B" w14:textId="77777777" w:rsidR="00CD6939" w:rsidRPr="00CD6939" w:rsidRDefault="00CD6939" w:rsidP="00CD6939">
      <w:pPr>
        <w:numPr>
          <w:ilvl w:val="3"/>
          <w:numId w:val="3"/>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 xml:space="preserve">mobilā lietotne izstrādāta un pieejama vismaz divās dažādās tehnoloģiskajās platformās (piemēram, </w:t>
      </w:r>
      <w:r w:rsidRPr="00CD6939">
        <w:rPr>
          <w:rFonts w:ascii="Times New Roman" w:hAnsi="Times New Roman" w:cs="Times New Roman"/>
          <w:i/>
          <w:iCs/>
          <w:sz w:val="22"/>
          <w:szCs w:val="22"/>
        </w:rPr>
        <w:t>Android, iOS vai UWP</w:t>
      </w:r>
      <w:r w:rsidRPr="00CD6939">
        <w:rPr>
          <w:rFonts w:ascii="Times New Roman" w:hAnsi="Times New Roman" w:cs="Times New Roman"/>
          <w:sz w:val="22"/>
          <w:szCs w:val="22"/>
        </w:rPr>
        <w:t>);</w:t>
      </w:r>
    </w:p>
    <w:p w14:paraId="7EF83C3D" w14:textId="77777777" w:rsidR="00CD6939" w:rsidRPr="00CD6939" w:rsidRDefault="00CD6939" w:rsidP="00CD6939">
      <w:pPr>
        <w:numPr>
          <w:ilvl w:val="3"/>
          <w:numId w:val="3"/>
        </w:numPr>
        <w:spacing w:after="0" w:line="240" w:lineRule="auto"/>
        <w:jc w:val="both"/>
        <w:rPr>
          <w:rFonts w:ascii="Times New Roman" w:hAnsi="Times New Roman" w:cs="Times New Roman"/>
          <w:sz w:val="22"/>
          <w:szCs w:val="22"/>
        </w:rPr>
      </w:pPr>
      <w:r w:rsidRPr="00CD6939">
        <w:rPr>
          <w:rFonts w:ascii="Times New Roman" w:hAnsi="Times New Roman" w:cs="Times New Roman"/>
          <w:sz w:val="22"/>
          <w:szCs w:val="22"/>
        </w:rPr>
        <w:t>apstrādā fizisku personu datus.</w:t>
      </w:r>
    </w:p>
    <w:p w14:paraId="142BE666" w14:textId="77777777" w:rsidR="00CD6939" w:rsidRPr="00CD6939" w:rsidRDefault="00CD6939" w:rsidP="00CD6939">
      <w:pPr>
        <w:jc w:val="both"/>
        <w:rPr>
          <w:rFonts w:ascii="Times New Roman" w:hAnsi="Times New Roman" w:cs="Times New Roman"/>
          <w:color w:val="000000"/>
          <w:sz w:val="22"/>
          <w:szCs w:val="22"/>
        </w:rPr>
      </w:pPr>
    </w:p>
    <w:p w14:paraId="7332A2CE" w14:textId="77777777" w:rsidR="00CD6939" w:rsidRPr="00CD6939" w:rsidRDefault="00CD6939" w:rsidP="00CD6939">
      <w:pPr>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 xml:space="preserve">Nolikuma 6.1.11.3.punkts nosaka, ka ētiskajam hakerim (urķim) – mobilo lietotņu testētājam ir jābūt pieredzei ielaušanās testu veikšanā vismaz </w:t>
      </w:r>
      <w:r w:rsidRPr="00CD6939">
        <w:rPr>
          <w:rFonts w:ascii="Times New Roman" w:hAnsi="Times New Roman" w:cs="Times New Roman"/>
          <w:color w:val="000000"/>
          <w:sz w:val="22"/>
          <w:szCs w:val="22"/>
          <w:u w:val="single"/>
        </w:rPr>
        <w:t>piecām mobilajām lietotnēm (mobile app)</w:t>
      </w:r>
      <w:r w:rsidRPr="00CD6939">
        <w:rPr>
          <w:rFonts w:ascii="Times New Roman" w:hAnsi="Times New Roman" w:cs="Times New Roman"/>
          <w:color w:val="000000"/>
          <w:sz w:val="22"/>
          <w:szCs w:val="22"/>
        </w:rPr>
        <w:t xml:space="preserve"> iepriekšējo trīs gadu laikā, kuros katra atbilst vismaz vienai, bet visas kopumā atbilst šādām prasībām:</w:t>
      </w:r>
    </w:p>
    <w:p w14:paraId="789CAB2C" w14:textId="77777777" w:rsidR="00CD6939" w:rsidRPr="00CD6939" w:rsidRDefault="00CD6939" w:rsidP="00CD6939">
      <w:pPr>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w:t>
      </w:r>
      <w:r w:rsidRPr="00CD6939">
        <w:rPr>
          <w:rFonts w:ascii="Times New Roman" w:hAnsi="Times New Roman" w:cs="Times New Roman"/>
          <w:color w:val="000000"/>
          <w:sz w:val="22"/>
          <w:szCs w:val="22"/>
        </w:rPr>
        <w:tab/>
        <w:t>mobilā lietotne ar vismaz 1 200 reģistrētiem aktīviem lietotājiem (lietotājs, kurš nepārtrauktā 12 mēnešu periodā vismaz vienu reizi pieslēdzies informācijas sistēmai);</w:t>
      </w:r>
    </w:p>
    <w:p w14:paraId="2D5FBE62" w14:textId="77777777" w:rsidR="00CD6939" w:rsidRPr="00CD6939" w:rsidRDefault="00CD6939" w:rsidP="00CD6939">
      <w:pPr>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w:t>
      </w:r>
      <w:r w:rsidRPr="00CD6939">
        <w:rPr>
          <w:rFonts w:ascii="Times New Roman" w:hAnsi="Times New Roman" w:cs="Times New Roman"/>
          <w:color w:val="000000"/>
          <w:sz w:val="22"/>
          <w:szCs w:val="22"/>
        </w:rPr>
        <w:tab/>
        <w:t>mobilā lietotne izstrādāta un pieejama vismaz divās dažādās tehnoloģiskajās platformās (piemēram, Android, iOS, UWP);</w:t>
      </w:r>
    </w:p>
    <w:p w14:paraId="4D1771C5" w14:textId="77777777" w:rsidR="00CD6939" w:rsidRPr="00CD6939" w:rsidRDefault="00CD6939" w:rsidP="00CD6939">
      <w:pPr>
        <w:jc w:val="both"/>
        <w:rPr>
          <w:rFonts w:ascii="Times New Roman" w:hAnsi="Times New Roman" w:cs="Times New Roman"/>
          <w:color w:val="000000"/>
          <w:sz w:val="22"/>
          <w:szCs w:val="22"/>
        </w:rPr>
      </w:pPr>
      <w:r w:rsidRPr="00CD6939">
        <w:rPr>
          <w:rFonts w:ascii="Times New Roman" w:hAnsi="Times New Roman" w:cs="Times New Roman"/>
          <w:color w:val="000000"/>
          <w:sz w:val="22"/>
          <w:szCs w:val="22"/>
        </w:rPr>
        <w:t>-</w:t>
      </w:r>
      <w:r w:rsidRPr="00CD6939">
        <w:rPr>
          <w:rFonts w:ascii="Times New Roman" w:hAnsi="Times New Roman" w:cs="Times New Roman"/>
          <w:color w:val="000000"/>
          <w:sz w:val="22"/>
          <w:szCs w:val="22"/>
        </w:rPr>
        <w:tab/>
        <w:t>mobilā lietotne apstrādā fizisku personu datus.</w:t>
      </w:r>
    </w:p>
    <w:p w14:paraId="177466F0" w14:textId="77777777" w:rsidR="00CD6939" w:rsidRPr="00CD6939" w:rsidRDefault="00CD6939" w:rsidP="00CD6939">
      <w:pPr>
        <w:jc w:val="both"/>
        <w:rPr>
          <w:rFonts w:ascii="Times New Roman" w:hAnsi="Times New Roman" w:cs="Times New Roman"/>
          <w:b/>
          <w:bCs/>
          <w:color w:val="000000"/>
          <w:sz w:val="22"/>
          <w:szCs w:val="22"/>
        </w:rPr>
      </w:pPr>
      <w:r w:rsidRPr="00CD6939">
        <w:rPr>
          <w:rFonts w:ascii="Times New Roman" w:hAnsi="Times New Roman" w:cs="Times New Roman"/>
          <w:b/>
          <w:bCs/>
          <w:color w:val="000000"/>
          <w:sz w:val="22"/>
          <w:szCs w:val="22"/>
        </w:rPr>
        <w:t xml:space="preserve">Jautājums: </w:t>
      </w:r>
    </w:p>
    <w:p w14:paraId="679DCCE4" w14:textId="77777777" w:rsidR="00CD6939" w:rsidRPr="00CD6939" w:rsidRDefault="00CD6939" w:rsidP="00CD6939">
      <w:pPr>
        <w:jc w:val="both"/>
        <w:rPr>
          <w:rFonts w:ascii="Times New Roman" w:hAnsi="Times New Roman" w:cs="Times New Roman"/>
          <w:sz w:val="22"/>
          <w:szCs w:val="22"/>
        </w:rPr>
      </w:pPr>
      <w:r w:rsidRPr="00CD6939">
        <w:rPr>
          <w:rFonts w:ascii="Times New Roman" w:hAnsi="Times New Roman" w:cs="Times New Roman"/>
          <w:sz w:val="22"/>
          <w:szCs w:val="22"/>
        </w:rPr>
        <w:lastRenderedPageBreak/>
        <w:t xml:space="preserve">Pretendents norāda, ka prasība pēc pieciem informācijas drošības pārbaužu auditiem (ielaušanās testiem) mobilajām lietotnēm pēdējo trīs gadu laikā var būtiski ierobežot iespējas nozares uzņēmumiem piedalīties iepirkumā, tādējādi samazinot konkurenci un Pasūtītāja iespējas saņemt saimnieciski izdevīgākus piedāvājumus plānotā līguma ietvaros. </w:t>
      </w:r>
    </w:p>
    <w:p w14:paraId="2BCA4083" w14:textId="77777777" w:rsidR="00CD6939" w:rsidRPr="00CD6939" w:rsidRDefault="00CD6939" w:rsidP="00CD6939">
      <w:pPr>
        <w:jc w:val="both"/>
        <w:rPr>
          <w:rFonts w:ascii="Times New Roman" w:hAnsi="Times New Roman" w:cs="Times New Roman"/>
          <w:sz w:val="22"/>
          <w:szCs w:val="22"/>
        </w:rPr>
      </w:pPr>
    </w:p>
    <w:p w14:paraId="0919BAD5" w14:textId="77777777" w:rsidR="00CD6939" w:rsidRPr="00CD6939" w:rsidRDefault="00CD6939" w:rsidP="00CD6939">
      <w:pPr>
        <w:jc w:val="both"/>
        <w:rPr>
          <w:rFonts w:ascii="Times New Roman" w:hAnsi="Times New Roman" w:cs="Times New Roman"/>
          <w:sz w:val="22"/>
          <w:szCs w:val="22"/>
        </w:rPr>
      </w:pPr>
      <w:r w:rsidRPr="00CD6939">
        <w:rPr>
          <w:rFonts w:ascii="Times New Roman" w:hAnsi="Times New Roman" w:cs="Times New Roman"/>
          <w:sz w:val="22"/>
          <w:szCs w:val="22"/>
        </w:rPr>
        <w:t>Atbilstoši publiski pieejamajai informācijai līdzīgu pieeju izmanto arī Pasūtītājs, uzturot vairākas tīmekļvietnes (</w:t>
      </w:r>
      <w:r w:rsidRPr="00CD6939">
        <w:rPr>
          <w:rFonts w:ascii="Times New Roman" w:hAnsi="Times New Roman" w:cs="Times New Roman"/>
          <w:i/>
          <w:iCs/>
          <w:sz w:val="22"/>
          <w:szCs w:val="22"/>
        </w:rPr>
        <w:t>web application</w:t>
      </w:r>
      <w:r w:rsidRPr="00CD6939">
        <w:rPr>
          <w:rFonts w:ascii="Times New Roman" w:hAnsi="Times New Roman" w:cs="Times New Roman"/>
          <w:sz w:val="22"/>
          <w:szCs w:val="22"/>
        </w:rPr>
        <w:t>), kas nodrošina dažādu funkcionalitāti, gan Pasūtītāja darbiniekiem, gan klientiem, gan sadarbības partneriem (grāmatvedības sistēma, Sadarbības partneru portāls, dažādas tīmekļa vietnes u.c.), bet klientiem un sadarbības partneriem piedāvājot mobilās lietotnes, kas ir veidotas kā atsevišķi produkti, bet ir saistīti ar vienu LVM GEO platformu.</w:t>
      </w:r>
    </w:p>
    <w:p w14:paraId="3B213DAB" w14:textId="77777777" w:rsidR="00CD6939" w:rsidRPr="00CD6939" w:rsidRDefault="00CD6939" w:rsidP="00CD6939">
      <w:pPr>
        <w:jc w:val="both"/>
        <w:rPr>
          <w:rFonts w:ascii="Times New Roman" w:hAnsi="Times New Roman" w:cs="Times New Roman"/>
          <w:color w:val="000000"/>
          <w:sz w:val="22"/>
          <w:szCs w:val="22"/>
        </w:rPr>
      </w:pPr>
      <w:r w:rsidRPr="00CD6939">
        <w:rPr>
          <w:rFonts w:ascii="Times New Roman" w:hAnsi="Times New Roman" w:cs="Times New Roman"/>
          <w:sz w:val="22"/>
          <w:szCs w:val="22"/>
        </w:rPr>
        <w:t xml:space="preserve">Ņemot vērā minēto, Pretendents lūdz Pasūtītāju izvērtēt iespēju izvirzīt samērīgas prasības kandidātam un tā </w:t>
      </w:r>
      <w:r w:rsidRPr="00CD6939">
        <w:rPr>
          <w:rFonts w:ascii="Times New Roman" w:hAnsi="Times New Roman" w:cs="Times New Roman"/>
          <w:color w:val="000000"/>
          <w:sz w:val="22"/>
          <w:szCs w:val="22"/>
        </w:rPr>
        <w:t>ētiskajam hakerim (urķim) – mobilo lietotņu testētājam</w:t>
      </w:r>
      <w:r w:rsidRPr="00CD6939">
        <w:rPr>
          <w:rFonts w:ascii="Times New Roman" w:hAnsi="Times New Roman" w:cs="Times New Roman"/>
          <w:sz w:val="22"/>
          <w:szCs w:val="22"/>
        </w:rPr>
        <w:t xml:space="preserve"> un veikt grozījumus Nolikuma </w:t>
      </w:r>
      <w:r w:rsidRPr="00CD6939">
        <w:rPr>
          <w:rFonts w:ascii="Times New Roman" w:hAnsi="Times New Roman" w:cs="Times New Roman"/>
          <w:color w:val="000000"/>
          <w:sz w:val="22"/>
          <w:szCs w:val="22"/>
        </w:rPr>
        <w:t xml:space="preserve">6.1.5. un 6.1.11.3., paredzot, ka pieredzes pierādīšanai ir pietiekami, ja kandidāts un tā  ētiskais hakeris (urķis) – mobilo lietotņu testētājs ir veicis drošības (ielaušanās) testus vismaz trim mobilajām lietotnēm pēdējo trīs gadu laikā. Pretendents norāda, ka līdzīgu pieeju Pasūtītājs jau ir izmantojis, Nolikuma 6.1.6. punktā nosakot, ka iepriekšējo triju gadu laikā (no 2023. gada 1. janvāra līdz piedāvājumu iesniegšanas termiņa pēdējai dienai) kandidāts realizējis </w:t>
      </w:r>
      <w:r w:rsidRPr="00CD6939">
        <w:rPr>
          <w:rFonts w:ascii="Times New Roman" w:hAnsi="Times New Roman" w:cs="Times New Roman"/>
          <w:color w:val="000000"/>
          <w:sz w:val="22"/>
          <w:szCs w:val="22"/>
          <w:u w:val="single"/>
        </w:rPr>
        <w:t>vismaz trīs informācijas drošības pārvaldības sistēmas pārbaužu auditus</w:t>
      </w:r>
      <w:r w:rsidRPr="00CD6939">
        <w:rPr>
          <w:rFonts w:ascii="Times New Roman" w:hAnsi="Times New Roman" w:cs="Times New Roman"/>
          <w:color w:val="000000"/>
          <w:sz w:val="22"/>
          <w:szCs w:val="22"/>
        </w:rPr>
        <w:t xml:space="preserve"> saskaņā ar ISO 27001 standarta prasībām, kas Pretendenta ieskatā ir samērīgi un pamatoti.</w:t>
      </w:r>
    </w:p>
    <w:p w14:paraId="05479D1F" w14:textId="77777777" w:rsidR="00CD6939" w:rsidRPr="00CD6939" w:rsidRDefault="00CD6939" w:rsidP="00CD6939">
      <w:pPr>
        <w:pStyle w:val="Nobeigums"/>
        <w:ind w:firstLine="720"/>
        <w:rPr>
          <w:sz w:val="22"/>
          <w:szCs w:val="22"/>
          <w:lang w:val="lv-LV" w:eastAsia="lv-LV"/>
        </w:rPr>
      </w:pPr>
    </w:p>
    <w:p w14:paraId="27635321" w14:textId="77777777" w:rsidR="00CD6939" w:rsidRPr="00CD6939" w:rsidRDefault="00CD6939" w:rsidP="00CD6939">
      <w:pPr>
        <w:pStyle w:val="Nobeigums"/>
        <w:ind w:firstLine="720"/>
        <w:rPr>
          <w:sz w:val="22"/>
          <w:szCs w:val="22"/>
          <w:lang w:val="lv-LV" w:eastAsia="lv-LV"/>
        </w:rPr>
      </w:pPr>
    </w:p>
    <w:p w14:paraId="2878DA8D" w14:textId="77777777" w:rsidR="00CD6939" w:rsidRPr="00CD6939" w:rsidRDefault="00CD6939" w:rsidP="00CD6939">
      <w:pPr>
        <w:ind w:left="567"/>
        <w:contextualSpacing/>
        <w:jc w:val="both"/>
        <w:rPr>
          <w:rFonts w:ascii="Times New Roman" w:hAnsi="Times New Roman" w:cs="Times New Roman"/>
          <w:b/>
          <w:bCs/>
          <w:i/>
          <w:iCs/>
          <w:color w:val="000000"/>
          <w:sz w:val="22"/>
          <w:szCs w:val="22"/>
          <w:u w:val="single"/>
        </w:rPr>
      </w:pPr>
      <w:r w:rsidRPr="00CD6939">
        <w:rPr>
          <w:rFonts w:ascii="Times New Roman" w:hAnsi="Times New Roman" w:cs="Times New Roman"/>
          <w:b/>
          <w:bCs/>
          <w:i/>
          <w:iCs/>
          <w:color w:val="000000"/>
          <w:sz w:val="22"/>
          <w:szCs w:val="22"/>
          <w:u w:val="single"/>
        </w:rPr>
        <w:t>5.Atbilde</w:t>
      </w:r>
    </w:p>
    <w:p w14:paraId="3F652A97" w14:textId="77777777" w:rsidR="00CD6939" w:rsidRPr="00CD6939" w:rsidRDefault="00CD6939" w:rsidP="00CD6939">
      <w:pPr>
        <w:pStyle w:val="Nobeigums"/>
        <w:ind w:firstLine="720"/>
        <w:rPr>
          <w:sz w:val="22"/>
          <w:szCs w:val="22"/>
          <w:lang w:val="lv-LV" w:eastAsia="lv-LV"/>
        </w:rPr>
      </w:pPr>
    </w:p>
    <w:p w14:paraId="271FB4C1" w14:textId="77777777" w:rsidR="00CD6939" w:rsidRPr="00CD6939" w:rsidRDefault="00CD6939" w:rsidP="00CD6939">
      <w:pPr>
        <w:ind w:firstLine="567"/>
        <w:jc w:val="both"/>
        <w:rPr>
          <w:rFonts w:ascii="Times New Roman" w:hAnsi="Times New Roman" w:cs="Times New Roman"/>
          <w:sz w:val="22"/>
          <w:szCs w:val="22"/>
        </w:rPr>
      </w:pPr>
      <w:r w:rsidRPr="00CD6939">
        <w:rPr>
          <w:rFonts w:ascii="Times New Roman" w:hAnsi="Times New Roman" w:cs="Times New Roman"/>
          <w:sz w:val="22"/>
          <w:szCs w:val="22"/>
        </w:rPr>
        <w:t>Skatīt Komisijas atbildes uz 2. un 3. jautājumu.</w:t>
      </w:r>
    </w:p>
    <w:p w14:paraId="5E2A0754" w14:textId="77777777" w:rsidR="00EC5C1D" w:rsidRPr="00CD6939" w:rsidRDefault="00EC5C1D" w:rsidP="00EC5C1D">
      <w:pPr>
        <w:jc w:val="both"/>
        <w:rPr>
          <w:rFonts w:ascii="Times New Roman" w:hAnsi="Times New Roman" w:cs="Times New Roman"/>
          <w:sz w:val="22"/>
          <w:szCs w:val="22"/>
        </w:rPr>
      </w:pPr>
    </w:p>
    <w:p w14:paraId="5E15EEB2" w14:textId="363FDD15" w:rsidR="00CD6939" w:rsidRPr="00CD6939" w:rsidRDefault="00CD6939" w:rsidP="00CD6939">
      <w:pPr>
        <w:ind w:firstLine="720"/>
        <w:jc w:val="both"/>
        <w:rPr>
          <w:rFonts w:ascii="Times New Roman" w:hAnsi="Times New Roman" w:cs="Times New Roman"/>
          <w:b/>
          <w:bCs/>
          <w:sz w:val="22"/>
          <w:szCs w:val="22"/>
          <w:u w:val="single"/>
        </w:rPr>
      </w:pPr>
      <w:r w:rsidRPr="00CD6939">
        <w:rPr>
          <w:rFonts w:ascii="Times New Roman" w:hAnsi="Times New Roman" w:cs="Times New Roman"/>
          <w:b/>
          <w:bCs/>
          <w:sz w:val="22"/>
          <w:szCs w:val="22"/>
        </w:rPr>
        <w:t xml:space="preserve">Vienlaikus Komisija informē, ka, ņemot vērā veiktos grozījumus Iepirkuma nolikumā (6.1.3.punkts un 2.pielikums), pagarina piedāvājumu iesniegšanas termiņu, atbilstoši Publisko iepirkumu likumā un 2017.gada  28.februāra Ministru kabineta noteikumos Nr. 107 “Iepirkuma procedūru un metu konkursu norises kārtība” 33. punktā noteiktajam, līdz </w:t>
      </w:r>
      <w:r w:rsidRPr="00CD6939">
        <w:rPr>
          <w:rFonts w:ascii="Times New Roman" w:hAnsi="Times New Roman" w:cs="Times New Roman"/>
          <w:b/>
          <w:bCs/>
          <w:sz w:val="22"/>
          <w:szCs w:val="22"/>
          <w:u w:val="single"/>
        </w:rPr>
        <w:t>2026. gada 1</w:t>
      </w:r>
      <w:r w:rsidR="00440496">
        <w:rPr>
          <w:rFonts w:ascii="Times New Roman" w:hAnsi="Times New Roman" w:cs="Times New Roman"/>
          <w:b/>
          <w:bCs/>
          <w:sz w:val="22"/>
          <w:szCs w:val="22"/>
          <w:u w:val="single"/>
        </w:rPr>
        <w:t>7</w:t>
      </w:r>
      <w:r w:rsidRPr="00CD6939">
        <w:rPr>
          <w:rFonts w:ascii="Times New Roman" w:hAnsi="Times New Roman" w:cs="Times New Roman"/>
          <w:b/>
          <w:bCs/>
          <w:sz w:val="22"/>
          <w:szCs w:val="22"/>
          <w:u w:val="single"/>
        </w:rPr>
        <w:t>. augusta plkst. 10:00.</w:t>
      </w:r>
    </w:p>
    <w:p w14:paraId="0A72FCA8" w14:textId="77777777" w:rsidR="00CD6939" w:rsidRPr="00CD6939" w:rsidRDefault="00CD6939" w:rsidP="00CD6939">
      <w:pPr>
        <w:pStyle w:val="Nobeigums"/>
        <w:ind w:firstLine="720"/>
        <w:rPr>
          <w:sz w:val="22"/>
          <w:szCs w:val="22"/>
          <w:lang w:val="lv-LV" w:eastAsia="lv-LV"/>
        </w:rPr>
      </w:pPr>
    </w:p>
    <w:p w14:paraId="78537246" w14:textId="77777777" w:rsidR="00CD6939" w:rsidRPr="00CD6939" w:rsidRDefault="00CD6939" w:rsidP="00CD6939">
      <w:pPr>
        <w:pStyle w:val="Nobeigums"/>
        <w:ind w:firstLine="720"/>
        <w:rPr>
          <w:sz w:val="22"/>
          <w:szCs w:val="22"/>
          <w:lang w:val="lv-LV" w:eastAsia="lv-LV"/>
        </w:rPr>
      </w:pPr>
    </w:p>
    <w:p w14:paraId="2345F8F6" w14:textId="135C7C36" w:rsidR="00D16D87" w:rsidRPr="00CD6939" w:rsidRDefault="00D16D87" w:rsidP="00CD6939">
      <w:pPr>
        <w:jc w:val="both"/>
        <w:rPr>
          <w:rFonts w:ascii="Times New Roman" w:hAnsi="Times New Roman" w:cs="Times New Roman"/>
          <w:b/>
          <w:bCs/>
          <w:sz w:val="22"/>
          <w:szCs w:val="22"/>
        </w:rPr>
      </w:pPr>
    </w:p>
    <w:sectPr w:rsidR="00D16D87" w:rsidRPr="00CD6939" w:rsidSect="00F25B26">
      <w:pgSz w:w="11906" w:h="16838"/>
      <w:pgMar w:top="851" w:right="991"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A1A68"/>
    <w:multiLevelType w:val="hybridMultilevel"/>
    <w:tmpl w:val="51DE4106"/>
    <w:lvl w:ilvl="0" w:tplc="CFC2F0B8">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63550130"/>
    <w:multiLevelType w:val="hybridMultilevel"/>
    <w:tmpl w:val="6606800E"/>
    <w:lvl w:ilvl="0" w:tplc="04090001">
      <w:start w:val="1"/>
      <w:numFmt w:val="bullet"/>
      <w:lvlText w:val=""/>
      <w:lvlJc w:val="left"/>
      <w:pPr>
        <w:ind w:left="1080" w:hanging="360"/>
      </w:pPr>
      <w:rPr>
        <w:rFonts w:ascii="Symbol" w:hAnsi="Symbol"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69E42BAF"/>
    <w:multiLevelType w:val="hybridMultilevel"/>
    <w:tmpl w:val="20362E60"/>
    <w:lvl w:ilvl="0" w:tplc="04090001">
      <w:start w:val="1"/>
      <w:numFmt w:val="bullet"/>
      <w:lvlText w:val=""/>
      <w:lvlJc w:val="left"/>
      <w:pPr>
        <w:ind w:left="1080" w:hanging="360"/>
      </w:pPr>
      <w:rPr>
        <w:rFonts w:ascii="Symbol" w:hAnsi="Symbol"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77D0492A"/>
    <w:multiLevelType w:val="multilevel"/>
    <w:tmpl w:val="318A0872"/>
    <w:lvl w:ilvl="0">
      <w:start w:val="6"/>
      <w:numFmt w:val="decimal"/>
      <w:lvlText w:val="%1."/>
      <w:lvlJc w:val="left"/>
      <w:pPr>
        <w:tabs>
          <w:tab w:val="num" w:pos="0"/>
        </w:tabs>
        <w:ind w:left="540" w:hanging="540"/>
      </w:pPr>
      <w:rPr>
        <w:b/>
        <w:bCs/>
      </w:rPr>
    </w:lvl>
    <w:lvl w:ilvl="1">
      <w:start w:val="1"/>
      <w:numFmt w:val="decimal"/>
      <w:lvlText w:val="%1.%2."/>
      <w:lvlJc w:val="left"/>
      <w:pPr>
        <w:tabs>
          <w:tab w:val="num" w:pos="0"/>
        </w:tabs>
        <w:ind w:left="540" w:hanging="540"/>
      </w:pPr>
      <w:rPr>
        <w:b w:val="0"/>
        <w:bCs w:val="0"/>
        <w:i w:val="0"/>
        <w:iCs w:val="0"/>
      </w:rPr>
    </w:lvl>
    <w:lvl w:ilvl="2">
      <w:start w:val="4"/>
      <w:numFmt w:val="decimal"/>
      <w:lvlText w:val="%1.%2.%3."/>
      <w:lvlJc w:val="left"/>
      <w:pPr>
        <w:tabs>
          <w:tab w:val="num" w:pos="0"/>
        </w:tabs>
        <w:ind w:left="720" w:hanging="720"/>
      </w:pPr>
      <w:rPr>
        <w:b w:val="0"/>
        <w:bCs/>
      </w:rPr>
    </w:lvl>
    <w:lvl w:ilvl="3">
      <w:start w:val="1"/>
      <w:numFmt w:val="decimal"/>
      <w:lvlText w:val="%1.%2.%3.%4."/>
      <w:lvlJc w:val="left"/>
      <w:pPr>
        <w:tabs>
          <w:tab w:val="num" w:pos="0"/>
        </w:tabs>
        <w:ind w:left="720" w:hanging="720"/>
      </w:pPr>
      <w:rPr>
        <w:b w:val="0"/>
        <w:bCs w:val="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341666739">
    <w:abstractNumId w:val="2"/>
  </w:num>
  <w:num w:numId="2" w16cid:durableId="1279945556">
    <w:abstractNumId w:val="1"/>
  </w:num>
  <w:num w:numId="3" w16cid:durableId="1199780832">
    <w:abstractNumId w:val="3"/>
  </w:num>
  <w:num w:numId="4" w16cid:durableId="1272473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D87"/>
    <w:rsid w:val="002946B9"/>
    <w:rsid w:val="0037075D"/>
    <w:rsid w:val="00440496"/>
    <w:rsid w:val="0052262B"/>
    <w:rsid w:val="0058710C"/>
    <w:rsid w:val="0064089D"/>
    <w:rsid w:val="00664590"/>
    <w:rsid w:val="00762747"/>
    <w:rsid w:val="00842332"/>
    <w:rsid w:val="00A671A3"/>
    <w:rsid w:val="00CA41CE"/>
    <w:rsid w:val="00CD6939"/>
    <w:rsid w:val="00D16D87"/>
    <w:rsid w:val="00D572E6"/>
    <w:rsid w:val="00DE0877"/>
    <w:rsid w:val="00E240B2"/>
    <w:rsid w:val="00EC5C1D"/>
    <w:rsid w:val="00F25B26"/>
    <w:rsid w:val="00FB07D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0DAE"/>
  <w15:chartTrackingRefBased/>
  <w15:docId w15:val="{2EF1B857-D795-44ED-9395-9FBE3A24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16D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16D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16D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16D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16D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16D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16D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16D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16D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16D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16D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16D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16D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16D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16D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16D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16D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16D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16D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16D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16D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16D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16D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16D87"/>
    <w:rPr>
      <w:i/>
      <w:iCs/>
      <w:color w:val="404040" w:themeColor="text1" w:themeTint="BF"/>
    </w:rPr>
  </w:style>
  <w:style w:type="paragraph" w:styleId="Sarakstarindkopa">
    <w:name w:val="List Paragraph"/>
    <w:aliases w:val="Strip,H&amp;P List Paragraph,2,Syle 1,Normal bullet 2,Bullet list,lp1,Virsraksti,Saistīto dokumentu saraksts,PPS_Bullet,Numbered Para 1,Dot pt,List Paragraph Char Char Char,Indicator Text,Bullet Points,MAIN CONTENT,IFCL - List Paragraph"/>
    <w:basedOn w:val="Parasts"/>
    <w:link w:val="SarakstarindkopaRakstz"/>
    <w:uiPriority w:val="34"/>
    <w:qFormat/>
    <w:rsid w:val="00D16D87"/>
    <w:pPr>
      <w:ind w:left="720"/>
      <w:contextualSpacing/>
    </w:pPr>
  </w:style>
  <w:style w:type="character" w:styleId="Intensvsizclums">
    <w:name w:val="Intense Emphasis"/>
    <w:basedOn w:val="Noklusjumarindkopasfonts"/>
    <w:uiPriority w:val="21"/>
    <w:qFormat/>
    <w:rsid w:val="00D16D87"/>
    <w:rPr>
      <w:i/>
      <w:iCs/>
      <w:color w:val="0F4761" w:themeColor="accent1" w:themeShade="BF"/>
    </w:rPr>
  </w:style>
  <w:style w:type="paragraph" w:styleId="Intensvscitts">
    <w:name w:val="Intense Quote"/>
    <w:basedOn w:val="Parasts"/>
    <w:next w:val="Parasts"/>
    <w:link w:val="IntensvscittsRakstz"/>
    <w:uiPriority w:val="30"/>
    <w:qFormat/>
    <w:rsid w:val="00D16D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16D87"/>
    <w:rPr>
      <w:i/>
      <w:iCs/>
      <w:color w:val="0F4761" w:themeColor="accent1" w:themeShade="BF"/>
    </w:rPr>
  </w:style>
  <w:style w:type="character" w:styleId="Intensvaatsauce">
    <w:name w:val="Intense Reference"/>
    <w:basedOn w:val="Noklusjumarindkopasfonts"/>
    <w:uiPriority w:val="32"/>
    <w:qFormat/>
    <w:rsid w:val="00D16D87"/>
    <w:rPr>
      <w:b/>
      <w:bCs/>
      <w:smallCaps/>
      <w:color w:val="0F4761" w:themeColor="accent1" w:themeShade="BF"/>
      <w:spacing w:val="5"/>
    </w:rPr>
  </w:style>
  <w:style w:type="character" w:styleId="Hipersaite">
    <w:name w:val="Hyperlink"/>
    <w:basedOn w:val="Noklusjumarindkopasfonts"/>
    <w:uiPriority w:val="99"/>
    <w:unhideWhenUsed/>
    <w:rsid w:val="00FB07DE"/>
    <w:rPr>
      <w:color w:val="467886" w:themeColor="hyperlink"/>
      <w:u w:val="single"/>
    </w:rPr>
  </w:style>
  <w:style w:type="character" w:customStyle="1" w:styleId="SarakstarindkopaRakstz">
    <w:name w:val="Saraksta rindkopa Rakstz."/>
    <w:aliases w:val="Strip Rakstz.,H&amp;P List Paragraph Rakstz.,2 Rakstz.,Syle 1 Rakstz.,Normal bullet 2 Rakstz.,Bullet list Rakstz.,lp1 Rakstz.,Virsraksti Rakstz.,Saistīto dokumentu saraksts Rakstz.,PPS_Bullet Rakstz.,Numbered Para 1 Rakstz."/>
    <w:basedOn w:val="Noklusjumarindkopasfonts"/>
    <w:link w:val="Sarakstarindkopa"/>
    <w:uiPriority w:val="34"/>
    <w:qFormat/>
    <w:locked/>
    <w:rsid w:val="00FB07DE"/>
  </w:style>
  <w:style w:type="character" w:styleId="Izmantotahipersaite">
    <w:name w:val="FollowedHyperlink"/>
    <w:basedOn w:val="Noklusjumarindkopasfonts"/>
    <w:uiPriority w:val="99"/>
    <w:semiHidden/>
    <w:unhideWhenUsed/>
    <w:rsid w:val="00FB07DE"/>
    <w:rPr>
      <w:color w:val="96607D" w:themeColor="followedHyperlink"/>
      <w:u w:val="single"/>
    </w:rPr>
  </w:style>
  <w:style w:type="paragraph" w:customStyle="1" w:styleId="Nobeigums">
    <w:name w:val="Nobeigums"/>
    <w:basedOn w:val="Parasts"/>
    <w:rsid w:val="00CD6939"/>
    <w:pPr>
      <w:spacing w:after="0" w:line="240" w:lineRule="auto"/>
    </w:pPr>
    <w:rPr>
      <w:rFonts w:ascii="Times New Roman" w:eastAsia="Times New Roman"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kumi.lv/ta/id/369109-grozijumi-nacionalas-kiberdrosibas-likum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12858</Words>
  <Characters>7330</Characters>
  <DocSecurity>0</DocSecurity>
  <Lines>61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2026-08-03T10:20:00Z</cp:lastPrinted>
  <dcterms:created xsi:type="dcterms:W3CDTF">2026-08-03T09:26:00Z</dcterms:created>
  <dcterms:modified xsi:type="dcterms:W3CDTF">2026-08-06T12:29:00Z</dcterms:modified>
</cp:coreProperties>
</file>