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6FA4B0" w14:textId="77777777" w:rsidR="00EF53DC" w:rsidRDefault="000A087D">
      <w:pPr>
        <w:jc w:val="center"/>
        <w:rPr>
          <w:lang w:val="lv-LV"/>
        </w:rPr>
      </w:pPr>
      <w:r>
        <w:rPr>
          <w:noProof/>
          <w:lang w:val="lv-LV"/>
        </w:rPr>
        <w:drawing>
          <wp:inline distT="0" distB="0" distL="0" distR="0" wp14:anchorId="31B38F91" wp14:editId="50976E90">
            <wp:extent cx="2971800" cy="990600"/>
            <wp:effectExtent l="0" t="0" r="0" b="0"/>
            <wp:docPr id="839314140" name="Attēl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9314140" name="Attēls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a:xfrm>
                      <a:off x="0" y="0"/>
                      <a:ext cx="2971800" cy="990600"/>
                    </a:xfrm>
                    <a:prstGeom prst="rect">
                      <a:avLst/>
                    </a:prstGeom>
                    <a:noFill/>
                    <a:ln>
                      <a:noFill/>
                    </a:ln>
                  </pic:spPr>
                </pic:pic>
              </a:graphicData>
            </a:graphic>
          </wp:inline>
        </w:drawing>
      </w:r>
    </w:p>
    <w:p w14:paraId="4A0DA4A4" w14:textId="77777777" w:rsidR="00EF53DC" w:rsidRDefault="000A087D">
      <w:pPr>
        <w:spacing w:after="0"/>
        <w:jc w:val="right"/>
        <w:rPr>
          <w:rFonts w:ascii="Times New Roman" w:hAnsi="Times New Roman" w:cs="Times New Roman"/>
          <w:lang w:val="lv-LV"/>
        </w:rPr>
      </w:pPr>
      <w:r>
        <w:rPr>
          <w:rFonts w:ascii="Times New Roman" w:hAnsi="Times New Roman" w:cs="Times New Roman"/>
          <w:lang w:val="lv-LV"/>
        </w:rPr>
        <w:t>APSTIPRINĀTS</w:t>
      </w:r>
    </w:p>
    <w:p w14:paraId="087203F8" w14:textId="77777777" w:rsidR="00EF53DC" w:rsidRDefault="000A087D">
      <w:pPr>
        <w:spacing w:after="0"/>
        <w:jc w:val="right"/>
        <w:rPr>
          <w:rFonts w:ascii="Times New Roman" w:hAnsi="Times New Roman" w:cs="Times New Roman"/>
          <w:lang w:val="lv-LV"/>
        </w:rPr>
      </w:pPr>
      <w:r>
        <w:rPr>
          <w:rFonts w:ascii="Times New Roman" w:hAnsi="Times New Roman" w:cs="Times New Roman"/>
          <w:lang w:val="lv-LV"/>
        </w:rPr>
        <w:t>SIA “Bulduru Tehnikums”</w:t>
      </w:r>
    </w:p>
    <w:p w14:paraId="190EF326" w14:textId="77777777" w:rsidR="00EF53DC" w:rsidRDefault="000A087D">
      <w:pPr>
        <w:spacing w:after="0"/>
        <w:jc w:val="right"/>
        <w:rPr>
          <w:rFonts w:ascii="Times New Roman" w:hAnsi="Times New Roman" w:cs="Times New Roman"/>
          <w:lang w:val="lv-LV"/>
        </w:rPr>
      </w:pPr>
      <w:r>
        <w:rPr>
          <w:rFonts w:ascii="Times New Roman" w:hAnsi="Times New Roman" w:cs="Times New Roman"/>
          <w:lang w:val="lv-LV"/>
        </w:rPr>
        <w:t>Iepirkumu komisijas 2026. gada 24.jūlija sēdē</w:t>
      </w:r>
    </w:p>
    <w:p w14:paraId="6D92B92A" w14:textId="77777777" w:rsidR="00EF53DC" w:rsidRDefault="000A087D">
      <w:pPr>
        <w:spacing w:after="0"/>
        <w:jc w:val="right"/>
        <w:rPr>
          <w:rFonts w:ascii="Times New Roman" w:hAnsi="Times New Roman" w:cs="Times New Roman"/>
          <w:lang w:val="lv-LV"/>
        </w:rPr>
      </w:pPr>
      <w:r>
        <w:rPr>
          <w:rFonts w:ascii="Times New Roman" w:hAnsi="Times New Roman" w:cs="Times New Roman"/>
          <w:lang w:val="lv-LV"/>
        </w:rPr>
        <w:t>protokols Nr. 01-BT 2026/8-ERAF</w:t>
      </w:r>
    </w:p>
    <w:p w14:paraId="30D68196" w14:textId="77777777" w:rsidR="00EF53DC" w:rsidRDefault="000A087D">
      <w:pPr>
        <w:spacing w:after="0"/>
        <w:jc w:val="right"/>
        <w:rPr>
          <w:rFonts w:ascii="Times New Roman" w:hAnsi="Times New Roman" w:cs="Times New Roman"/>
          <w:color w:val="EE0000"/>
          <w:lang w:val="lv-LV"/>
        </w:rPr>
      </w:pPr>
      <w:r>
        <w:rPr>
          <w:rFonts w:ascii="Times New Roman" w:hAnsi="Times New Roman" w:cs="Times New Roman"/>
          <w:color w:val="EE0000"/>
          <w:lang w:val="lv-LV"/>
        </w:rPr>
        <w:t>GROZĪJUMI</w:t>
      </w:r>
    </w:p>
    <w:p w14:paraId="30361EC0" w14:textId="77777777" w:rsidR="00EF53DC" w:rsidRDefault="000A087D">
      <w:pPr>
        <w:spacing w:after="0"/>
        <w:jc w:val="right"/>
        <w:rPr>
          <w:rFonts w:ascii="Times New Roman" w:hAnsi="Times New Roman" w:cs="Times New Roman"/>
          <w:color w:val="EE0000"/>
          <w:lang w:val="lv-LV"/>
        </w:rPr>
      </w:pPr>
      <w:r>
        <w:rPr>
          <w:rFonts w:ascii="Times New Roman" w:hAnsi="Times New Roman" w:cs="Times New Roman"/>
          <w:color w:val="EE0000"/>
          <w:lang w:val="lv-LV"/>
        </w:rPr>
        <w:t>SIA “Bulduru Tehnikums”</w:t>
      </w:r>
    </w:p>
    <w:p w14:paraId="27467BA0" w14:textId="77777777" w:rsidR="00EF53DC" w:rsidRDefault="000A087D">
      <w:pPr>
        <w:spacing w:after="0"/>
        <w:jc w:val="right"/>
        <w:rPr>
          <w:rFonts w:ascii="Times New Roman" w:hAnsi="Times New Roman" w:cs="Times New Roman"/>
          <w:color w:val="EE0000"/>
          <w:lang w:val="lv-LV"/>
        </w:rPr>
      </w:pPr>
      <w:r>
        <w:rPr>
          <w:rFonts w:ascii="Times New Roman" w:hAnsi="Times New Roman" w:cs="Times New Roman"/>
          <w:color w:val="EE0000"/>
          <w:lang w:val="lv-LV"/>
        </w:rPr>
        <w:t>Iepirkumu komisijas 2026. gada 12.augusta sēdē</w:t>
      </w:r>
    </w:p>
    <w:p w14:paraId="560174BA" w14:textId="77777777" w:rsidR="00EF53DC" w:rsidRDefault="000A087D">
      <w:pPr>
        <w:spacing w:after="0"/>
        <w:jc w:val="right"/>
        <w:rPr>
          <w:rFonts w:ascii="Times New Roman" w:hAnsi="Times New Roman" w:cs="Times New Roman"/>
          <w:color w:val="EE0000"/>
          <w:lang w:val="lv-LV"/>
        </w:rPr>
      </w:pPr>
      <w:r>
        <w:rPr>
          <w:rFonts w:ascii="Times New Roman" w:hAnsi="Times New Roman" w:cs="Times New Roman"/>
          <w:color w:val="EE0000"/>
          <w:lang w:val="lv-LV"/>
        </w:rPr>
        <w:t>protokols Nr. 02-BT 2026/8-ERAF</w:t>
      </w:r>
    </w:p>
    <w:p w14:paraId="10E7E7FA" w14:textId="77777777" w:rsidR="00EF53DC" w:rsidRDefault="000A087D">
      <w:pPr>
        <w:spacing w:after="0"/>
        <w:jc w:val="right"/>
        <w:rPr>
          <w:rFonts w:ascii="Times New Roman" w:hAnsi="Times New Roman" w:cs="Times New Roman"/>
          <w:color w:val="FFC000"/>
          <w:lang w:val="lv-LV"/>
        </w:rPr>
      </w:pPr>
      <w:r>
        <w:rPr>
          <w:rFonts w:ascii="Times New Roman" w:hAnsi="Times New Roman" w:cs="Times New Roman"/>
          <w:color w:val="FFC000"/>
          <w:lang w:val="lv-LV"/>
        </w:rPr>
        <w:t>GROZĪJUMI</w:t>
      </w:r>
    </w:p>
    <w:p w14:paraId="2BBB2495" w14:textId="77777777" w:rsidR="00EF53DC" w:rsidRDefault="000A087D">
      <w:pPr>
        <w:spacing w:after="0"/>
        <w:jc w:val="right"/>
        <w:rPr>
          <w:rFonts w:ascii="Times New Roman" w:hAnsi="Times New Roman" w:cs="Times New Roman"/>
          <w:color w:val="FFC000"/>
          <w:lang w:val="lv-LV"/>
        </w:rPr>
      </w:pPr>
      <w:r>
        <w:rPr>
          <w:rFonts w:ascii="Times New Roman" w:hAnsi="Times New Roman" w:cs="Times New Roman"/>
          <w:color w:val="FFC000"/>
          <w:lang w:val="lv-LV"/>
        </w:rPr>
        <w:t>SIA “Bulduru Tehnikums”</w:t>
      </w:r>
    </w:p>
    <w:p w14:paraId="45773BE6" w14:textId="77777777" w:rsidR="00EF53DC" w:rsidRDefault="000A087D">
      <w:pPr>
        <w:spacing w:after="0"/>
        <w:jc w:val="right"/>
        <w:rPr>
          <w:rFonts w:ascii="Times New Roman" w:hAnsi="Times New Roman" w:cs="Times New Roman"/>
          <w:color w:val="FFC000"/>
          <w:lang w:val="lv-LV"/>
        </w:rPr>
      </w:pPr>
      <w:r>
        <w:rPr>
          <w:rFonts w:ascii="Times New Roman" w:hAnsi="Times New Roman" w:cs="Times New Roman"/>
          <w:color w:val="FFC000"/>
          <w:lang w:val="lv-LV"/>
        </w:rPr>
        <w:t>Iepirkumu komisijas 2026. gada 24.augusta sēdē</w:t>
      </w:r>
    </w:p>
    <w:p w14:paraId="0A41C33F" w14:textId="77777777" w:rsidR="00EF53DC" w:rsidRDefault="000A087D">
      <w:pPr>
        <w:spacing w:after="0"/>
        <w:jc w:val="right"/>
        <w:rPr>
          <w:rFonts w:ascii="Times New Roman" w:hAnsi="Times New Roman" w:cs="Times New Roman"/>
          <w:color w:val="FFC000"/>
          <w:lang w:val="lv-LV"/>
        </w:rPr>
      </w:pPr>
      <w:r>
        <w:rPr>
          <w:rFonts w:ascii="Times New Roman" w:hAnsi="Times New Roman" w:cs="Times New Roman"/>
          <w:color w:val="FFC000"/>
          <w:lang w:val="lv-LV"/>
        </w:rPr>
        <w:t>protokols Nr. 04-BT 2026/8-ERAF</w:t>
      </w:r>
    </w:p>
    <w:p w14:paraId="608D8FE5" w14:textId="77777777" w:rsidR="00740F12" w:rsidRPr="00740F12" w:rsidRDefault="00740F12" w:rsidP="00740F12">
      <w:pPr>
        <w:spacing w:after="0"/>
        <w:jc w:val="right"/>
        <w:rPr>
          <w:rFonts w:ascii="Times New Roman" w:hAnsi="Times New Roman" w:cs="Times New Roman"/>
          <w:color w:val="77206D" w:themeColor="accent5" w:themeShade="BF"/>
          <w:lang w:val="lv-LV"/>
        </w:rPr>
      </w:pPr>
      <w:r w:rsidRPr="00740F12">
        <w:rPr>
          <w:rFonts w:ascii="Times New Roman" w:hAnsi="Times New Roman" w:cs="Times New Roman"/>
          <w:color w:val="77206D" w:themeColor="accent5" w:themeShade="BF"/>
          <w:lang w:val="lv-LV"/>
        </w:rPr>
        <w:t>GROZĪJUMI</w:t>
      </w:r>
    </w:p>
    <w:p w14:paraId="31D6370F" w14:textId="77777777" w:rsidR="00740F12" w:rsidRPr="00740F12" w:rsidRDefault="00740F12" w:rsidP="00740F12">
      <w:pPr>
        <w:spacing w:after="0"/>
        <w:jc w:val="right"/>
        <w:rPr>
          <w:rFonts w:ascii="Times New Roman" w:hAnsi="Times New Roman" w:cs="Times New Roman"/>
          <w:color w:val="77206D" w:themeColor="accent5" w:themeShade="BF"/>
          <w:lang w:val="lv-LV"/>
        </w:rPr>
      </w:pPr>
      <w:r w:rsidRPr="00740F12">
        <w:rPr>
          <w:rFonts w:ascii="Times New Roman" w:hAnsi="Times New Roman" w:cs="Times New Roman"/>
          <w:color w:val="77206D" w:themeColor="accent5" w:themeShade="BF"/>
          <w:lang w:val="lv-LV"/>
        </w:rPr>
        <w:t>SIA “Bulduru Tehnikums”</w:t>
      </w:r>
    </w:p>
    <w:p w14:paraId="020AFF63" w14:textId="0F329C9B" w:rsidR="00740F12" w:rsidRPr="00740F12" w:rsidRDefault="00740F12" w:rsidP="00740F12">
      <w:pPr>
        <w:spacing w:after="0"/>
        <w:jc w:val="right"/>
        <w:rPr>
          <w:rFonts w:ascii="Times New Roman" w:hAnsi="Times New Roman" w:cs="Times New Roman"/>
          <w:color w:val="77206D" w:themeColor="accent5" w:themeShade="BF"/>
          <w:lang w:val="lv-LV"/>
        </w:rPr>
      </w:pPr>
      <w:r w:rsidRPr="00740F12">
        <w:rPr>
          <w:rFonts w:ascii="Times New Roman" w:hAnsi="Times New Roman" w:cs="Times New Roman"/>
          <w:color w:val="77206D" w:themeColor="accent5" w:themeShade="BF"/>
          <w:lang w:val="lv-LV"/>
        </w:rPr>
        <w:t>Iepirkumu komisijas 2026. gada 2</w:t>
      </w:r>
      <w:r>
        <w:rPr>
          <w:rFonts w:ascii="Times New Roman" w:hAnsi="Times New Roman" w:cs="Times New Roman"/>
          <w:color w:val="77206D" w:themeColor="accent5" w:themeShade="BF"/>
          <w:lang w:val="lv-LV"/>
        </w:rPr>
        <w:t>6</w:t>
      </w:r>
      <w:r w:rsidRPr="00740F12">
        <w:rPr>
          <w:rFonts w:ascii="Times New Roman" w:hAnsi="Times New Roman" w:cs="Times New Roman"/>
          <w:color w:val="77206D" w:themeColor="accent5" w:themeShade="BF"/>
          <w:lang w:val="lv-LV"/>
        </w:rPr>
        <w:t>.augusta sēdē</w:t>
      </w:r>
    </w:p>
    <w:p w14:paraId="3457CD47" w14:textId="3AEE9E20" w:rsidR="00EF53DC" w:rsidRDefault="00740F12" w:rsidP="00F47725">
      <w:pPr>
        <w:spacing w:after="0"/>
        <w:jc w:val="right"/>
        <w:rPr>
          <w:rFonts w:ascii="Times New Roman" w:hAnsi="Times New Roman" w:cs="Times New Roman"/>
          <w:color w:val="77206D" w:themeColor="accent5" w:themeShade="BF"/>
          <w:lang w:val="lv-LV"/>
        </w:rPr>
      </w:pPr>
      <w:r w:rsidRPr="00740F12">
        <w:rPr>
          <w:rFonts w:ascii="Times New Roman" w:hAnsi="Times New Roman" w:cs="Times New Roman"/>
          <w:color w:val="77206D" w:themeColor="accent5" w:themeShade="BF"/>
          <w:lang w:val="lv-LV"/>
        </w:rPr>
        <w:t>protokols Nr. 0</w:t>
      </w:r>
      <w:r>
        <w:rPr>
          <w:rFonts w:ascii="Times New Roman" w:hAnsi="Times New Roman" w:cs="Times New Roman"/>
          <w:color w:val="77206D" w:themeColor="accent5" w:themeShade="BF"/>
          <w:lang w:val="lv-LV"/>
        </w:rPr>
        <w:t>5</w:t>
      </w:r>
      <w:r w:rsidRPr="00740F12">
        <w:rPr>
          <w:rFonts w:ascii="Times New Roman" w:hAnsi="Times New Roman" w:cs="Times New Roman"/>
          <w:color w:val="77206D" w:themeColor="accent5" w:themeShade="BF"/>
          <w:lang w:val="lv-LV"/>
        </w:rPr>
        <w:t>-BT 2026/8-ERAF</w:t>
      </w:r>
    </w:p>
    <w:p w14:paraId="262F6D9C" w14:textId="77777777" w:rsidR="005E2910" w:rsidRPr="005E2910" w:rsidRDefault="005E2910" w:rsidP="005E2910">
      <w:pPr>
        <w:spacing w:after="0"/>
        <w:jc w:val="right"/>
        <w:rPr>
          <w:rFonts w:ascii="Times New Roman" w:hAnsi="Times New Roman" w:cs="Times New Roman"/>
          <w:color w:val="DD2380"/>
          <w:lang w:val="lv-LV"/>
        </w:rPr>
      </w:pPr>
      <w:r w:rsidRPr="005E2910">
        <w:rPr>
          <w:rFonts w:ascii="Times New Roman" w:hAnsi="Times New Roman" w:cs="Times New Roman"/>
          <w:color w:val="DD2380"/>
          <w:lang w:val="lv-LV"/>
        </w:rPr>
        <w:t>GROZĪJUMI</w:t>
      </w:r>
    </w:p>
    <w:p w14:paraId="048CB47F" w14:textId="77777777" w:rsidR="005E2910" w:rsidRPr="005E2910" w:rsidRDefault="005E2910" w:rsidP="005E2910">
      <w:pPr>
        <w:spacing w:after="0"/>
        <w:jc w:val="right"/>
        <w:rPr>
          <w:rFonts w:ascii="Times New Roman" w:hAnsi="Times New Roman" w:cs="Times New Roman"/>
          <w:color w:val="DD2380"/>
          <w:lang w:val="lv-LV"/>
        </w:rPr>
      </w:pPr>
      <w:r w:rsidRPr="005E2910">
        <w:rPr>
          <w:rFonts w:ascii="Times New Roman" w:hAnsi="Times New Roman" w:cs="Times New Roman"/>
          <w:color w:val="DD2380"/>
          <w:lang w:val="lv-LV"/>
        </w:rPr>
        <w:t>SIA “Bulduru Tehnikums”</w:t>
      </w:r>
    </w:p>
    <w:p w14:paraId="24F50FCE" w14:textId="422A66E2" w:rsidR="005E2910" w:rsidRPr="005E2910" w:rsidRDefault="005E2910" w:rsidP="005E2910">
      <w:pPr>
        <w:spacing w:after="0"/>
        <w:jc w:val="right"/>
        <w:rPr>
          <w:rFonts w:ascii="Times New Roman" w:hAnsi="Times New Roman" w:cs="Times New Roman"/>
          <w:color w:val="DD2380"/>
          <w:lang w:val="lv-LV"/>
        </w:rPr>
      </w:pPr>
      <w:r w:rsidRPr="005E2910">
        <w:rPr>
          <w:rFonts w:ascii="Times New Roman" w:hAnsi="Times New Roman" w:cs="Times New Roman"/>
          <w:color w:val="DD2380"/>
          <w:lang w:val="lv-LV"/>
        </w:rPr>
        <w:t>Iepirkumu komisijas 2026. gada 2</w:t>
      </w:r>
      <w:r>
        <w:rPr>
          <w:rFonts w:ascii="Times New Roman" w:hAnsi="Times New Roman" w:cs="Times New Roman"/>
          <w:color w:val="DD2380"/>
          <w:lang w:val="lv-LV"/>
        </w:rPr>
        <w:t>7</w:t>
      </w:r>
      <w:r w:rsidRPr="005E2910">
        <w:rPr>
          <w:rFonts w:ascii="Times New Roman" w:hAnsi="Times New Roman" w:cs="Times New Roman"/>
          <w:color w:val="DD2380"/>
          <w:lang w:val="lv-LV"/>
        </w:rPr>
        <w:t>.augusta sēdē</w:t>
      </w:r>
    </w:p>
    <w:p w14:paraId="686C16FE" w14:textId="4035C43A" w:rsidR="005E2910" w:rsidRPr="005E2910" w:rsidRDefault="005E2910" w:rsidP="005E2910">
      <w:pPr>
        <w:spacing w:after="0"/>
        <w:jc w:val="right"/>
        <w:rPr>
          <w:rFonts w:ascii="Times New Roman" w:hAnsi="Times New Roman" w:cs="Times New Roman"/>
          <w:color w:val="DD2380"/>
          <w:lang w:val="lv-LV"/>
        </w:rPr>
      </w:pPr>
      <w:r w:rsidRPr="005E2910">
        <w:rPr>
          <w:rFonts w:ascii="Times New Roman" w:hAnsi="Times New Roman" w:cs="Times New Roman"/>
          <w:color w:val="DD2380"/>
          <w:lang w:val="lv-LV"/>
        </w:rPr>
        <w:t>protokols Nr. 0</w:t>
      </w:r>
      <w:r>
        <w:rPr>
          <w:rFonts w:ascii="Times New Roman" w:hAnsi="Times New Roman" w:cs="Times New Roman"/>
          <w:color w:val="DD2380"/>
          <w:lang w:val="lv-LV"/>
        </w:rPr>
        <w:t>6-</w:t>
      </w:r>
      <w:r w:rsidRPr="005E2910">
        <w:rPr>
          <w:rFonts w:ascii="Times New Roman" w:hAnsi="Times New Roman" w:cs="Times New Roman"/>
          <w:color w:val="DD2380"/>
          <w:lang w:val="lv-LV"/>
        </w:rPr>
        <w:t>BT 2026/8-ERAF</w:t>
      </w:r>
    </w:p>
    <w:p w14:paraId="5BD56FD0" w14:textId="77777777" w:rsidR="005E2910" w:rsidRPr="00F47725" w:rsidRDefault="005E2910" w:rsidP="00F47725">
      <w:pPr>
        <w:spacing w:after="0"/>
        <w:jc w:val="right"/>
        <w:rPr>
          <w:rFonts w:ascii="Times New Roman" w:hAnsi="Times New Roman" w:cs="Times New Roman"/>
          <w:color w:val="77206D" w:themeColor="accent5" w:themeShade="BF"/>
          <w:lang w:val="lv-LV"/>
        </w:rPr>
      </w:pPr>
    </w:p>
    <w:p w14:paraId="276AFC2E" w14:textId="77777777" w:rsidR="00EF53DC" w:rsidRDefault="00EF53DC">
      <w:pPr>
        <w:jc w:val="center"/>
        <w:rPr>
          <w:lang w:val="lv-LV"/>
        </w:rPr>
      </w:pPr>
    </w:p>
    <w:p w14:paraId="4E592CF4" w14:textId="77777777" w:rsidR="00EF53DC" w:rsidRDefault="000A087D">
      <w:pPr>
        <w:jc w:val="center"/>
        <w:rPr>
          <w:rFonts w:ascii="Times New Roman" w:hAnsi="Times New Roman" w:cs="Times New Roman"/>
          <w:lang w:val="lv-LV"/>
        </w:rPr>
      </w:pPr>
      <w:r>
        <w:rPr>
          <w:rFonts w:ascii="Times New Roman" w:hAnsi="Times New Roman" w:cs="Times New Roman"/>
          <w:lang w:val="lv-LV"/>
        </w:rPr>
        <w:t>Eiropas Savienības kohēzijas politikas programmas 2021.–2027. gadam 2.1.1. specifiskā atbalsta mērķa "Energoefektivitātes veicināšana un siltumnīcefekta gāzu emisiju samazināšana" 2.1.1.4. pasākuma "Energoefektivitātes paaugstināšana valsts ēkās" un 2.1.1.7. pasākuma "Valsts iestāžu infrastruktūras optimizācija" projekts "Energoefektivitātes paaugstināšana SIA "Bulduru Tehnikums" ēkās" (Nr. 2.1.1.4/1/25/I/027) ietvaros</w:t>
      </w:r>
    </w:p>
    <w:p w14:paraId="4E1E67FA" w14:textId="77777777" w:rsidR="00EF53DC" w:rsidRDefault="00EF53DC">
      <w:pPr>
        <w:rPr>
          <w:rFonts w:ascii="Times New Roman" w:hAnsi="Times New Roman" w:cs="Times New Roman"/>
          <w:lang w:val="lv-LV"/>
        </w:rPr>
      </w:pPr>
    </w:p>
    <w:p w14:paraId="7F87CBC4" w14:textId="77777777" w:rsidR="00EF53DC" w:rsidRDefault="000A087D">
      <w:pPr>
        <w:spacing w:after="0" w:line="240" w:lineRule="auto"/>
        <w:jc w:val="center"/>
        <w:rPr>
          <w:rFonts w:ascii="Times New Roman" w:hAnsi="Times New Roman" w:cs="Times New Roman"/>
          <w:b/>
          <w:bCs/>
          <w:lang w:val="lv-LV"/>
        </w:rPr>
      </w:pPr>
      <w:r>
        <w:rPr>
          <w:rFonts w:ascii="Times New Roman" w:hAnsi="Times New Roman" w:cs="Times New Roman"/>
          <w:b/>
          <w:bCs/>
          <w:lang w:val="lv-LV"/>
        </w:rPr>
        <w:t>Atklātā konkursa</w:t>
      </w:r>
    </w:p>
    <w:p w14:paraId="17A11844" w14:textId="77777777" w:rsidR="00EF53DC" w:rsidRDefault="000A087D">
      <w:pPr>
        <w:spacing w:after="0" w:line="240" w:lineRule="auto"/>
        <w:jc w:val="center"/>
        <w:rPr>
          <w:rFonts w:ascii="Times New Roman" w:hAnsi="Times New Roman" w:cs="Times New Roman"/>
          <w:b/>
          <w:bCs/>
          <w:lang w:val="lv-LV"/>
        </w:rPr>
      </w:pPr>
      <w:r>
        <w:rPr>
          <w:rFonts w:ascii="Times New Roman" w:hAnsi="Times New Roman" w:cs="Times New Roman"/>
          <w:b/>
          <w:bCs/>
          <w:lang w:val="lv-LV"/>
        </w:rPr>
        <w:t xml:space="preserve"> SIA “Bulduru Tehnikums” ēku energoefektivitātes paaugstināšanas  projekta vadība un tehniskais atbalsts</w:t>
      </w:r>
    </w:p>
    <w:p w14:paraId="1A2C9823" w14:textId="77777777" w:rsidR="00EF53DC" w:rsidRDefault="000A087D">
      <w:pPr>
        <w:spacing w:after="0" w:line="240" w:lineRule="auto"/>
        <w:jc w:val="center"/>
        <w:rPr>
          <w:rFonts w:ascii="Times New Roman" w:hAnsi="Times New Roman" w:cs="Times New Roman"/>
          <w:b/>
          <w:bCs/>
          <w:lang w:val="lv-LV"/>
        </w:rPr>
      </w:pPr>
      <w:r>
        <w:rPr>
          <w:rFonts w:ascii="Times New Roman" w:hAnsi="Times New Roman" w:cs="Times New Roman"/>
          <w:b/>
          <w:bCs/>
          <w:lang w:val="lv-LV"/>
        </w:rPr>
        <w:t>Iepirkuma ID Nr. BT 2026/8 -ERAF</w:t>
      </w:r>
    </w:p>
    <w:p w14:paraId="3BD5295E" w14:textId="77777777" w:rsidR="00EF53DC" w:rsidRDefault="00EF53DC">
      <w:pPr>
        <w:spacing w:after="0" w:line="240" w:lineRule="auto"/>
        <w:jc w:val="center"/>
        <w:rPr>
          <w:rFonts w:ascii="Times New Roman" w:hAnsi="Times New Roman" w:cs="Times New Roman"/>
          <w:b/>
          <w:bCs/>
          <w:lang w:val="lv-LV"/>
        </w:rPr>
      </w:pPr>
    </w:p>
    <w:p w14:paraId="041E3EF2" w14:textId="77777777" w:rsidR="005E2910" w:rsidRDefault="000A087D" w:rsidP="005E2910">
      <w:pPr>
        <w:spacing w:after="0" w:line="240" w:lineRule="auto"/>
        <w:jc w:val="center"/>
        <w:rPr>
          <w:rFonts w:ascii="Times New Roman" w:hAnsi="Times New Roman" w:cs="Times New Roman"/>
          <w:b/>
          <w:bCs/>
          <w:lang w:val="lv-LV"/>
        </w:rPr>
      </w:pPr>
      <w:r>
        <w:rPr>
          <w:rFonts w:ascii="Times New Roman" w:hAnsi="Times New Roman" w:cs="Times New Roman"/>
          <w:b/>
          <w:bCs/>
          <w:lang w:val="lv-LV"/>
        </w:rPr>
        <w:t>NOLIKUMS</w:t>
      </w:r>
    </w:p>
    <w:p w14:paraId="5AEBBCB7" w14:textId="7D38B900" w:rsidR="00EF53DC" w:rsidRPr="005E2910" w:rsidRDefault="000A087D" w:rsidP="005E2910">
      <w:pPr>
        <w:spacing w:after="0" w:line="240" w:lineRule="auto"/>
        <w:jc w:val="center"/>
        <w:rPr>
          <w:rFonts w:ascii="Times New Roman" w:hAnsi="Times New Roman" w:cs="Times New Roman"/>
          <w:b/>
          <w:bCs/>
          <w:lang w:val="lv-LV"/>
        </w:rPr>
      </w:pPr>
      <w:r>
        <w:rPr>
          <w:rFonts w:ascii="Times New Roman" w:hAnsi="Times New Roman" w:cs="Times New Roman"/>
          <w:lang w:val="lv-LV"/>
        </w:rPr>
        <w:lastRenderedPageBreak/>
        <w:t>Jūrmala, 2026</w:t>
      </w:r>
    </w:p>
    <w:sdt>
      <w:sdtPr>
        <w:rPr>
          <w:rFonts w:asciiTheme="minorHAnsi" w:eastAsiaTheme="minorHAnsi" w:hAnsiTheme="minorHAnsi" w:cstheme="minorBidi"/>
          <w:color w:val="auto"/>
          <w:kern w:val="2"/>
          <w:sz w:val="24"/>
          <w:szCs w:val="24"/>
          <w:lang w:val="lv-LV"/>
          <w14:ligatures w14:val="standardContextual"/>
        </w:rPr>
        <w:id w:val="-562866153"/>
        <w:docPartObj>
          <w:docPartGallery w:val="Table of Contents"/>
          <w:docPartUnique/>
        </w:docPartObj>
      </w:sdtPr>
      <w:sdtEndPr>
        <w:rPr>
          <w:b/>
          <w:bCs/>
        </w:rPr>
      </w:sdtEndPr>
      <w:sdtContent>
        <w:p w14:paraId="20B3964B" w14:textId="77777777" w:rsidR="00EF53DC" w:rsidRDefault="000A087D">
          <w:pPr>
            <w:pStyle w:val="Saturardtjavirsraksts1"/>
            <w:jc w:val="center"/>
            <w:rPr>
              <w:rFonts w:ascii="Times New Roman" w:hAnsi="Times New Roman" w:cs="Times New Roman"/>
              <w:b/>
              <w:bCs/>
              <w:color w:val="000000" w:themeColor="text1"/>
              <w:lang w:val="lv-LV"/>
            </w:rPr>
          </w:pPr>
          <w:r>
            <w:rPr>
              <w:rFonts w:ascii="Times New Roman" w:hAnsi="Times New Roman" w:cs="Times New Roman"/>
              <w:b/>
              <w:bCs/>
              <w:color w:val="000000" w:themeColor="text1"/>
              <w:lang w:val="lv-LV"/>
            </w:rPr>
            <w:t>Saturs</w:t>
          </w:r>
        </w:p>
        <w:p w14:paraId="24997E9C" w14:textId="77777777" w:rsidR="00EF53DC" w:rsidRDefault="000A087D">
          <w:pPr>
            <w:pStyle w:val="Saturs1"/>
            <w:tabs>
              <w:tab w:val="left" w:pos="480"/>
              <w:tab w:val="right" w:leader="dot" w:pos="9350"/>
            </w:tabs>
            <w:rPr>
              <w:rFonts w:ascii="Times New Roman" w:eastAsiaTheme="minorEastAsia" w:hAnsi="Times New Roman" w:cs="Times New Roman"/>
              <w:lang w:val="lv-LV"/>
            </w:rPr>
          </w:pPr>
          <w:r>
            <w:rPr>
              <w:rFonts w:ascii="Times New Roman" w:hAnsi="Times New Roman" w:cs="Times New Roman"/>
              <w:lang w:val="lv-LV"/>
            </w:rPr>
            <w:fldChar w:fldCharType="begin"/>
          </w:r>
          <w:r>
            <w:rPr>
              <w:rFonts w:ascii="Times New Roman" w:hAnsi="Times New Roman" w:cs="Times New Roman"/>
              <w:lang w:val="lv-LV"/>
            </w:rPr>
            <w:instrText xml:space="preserve"> TOC \o "1-3" \h \z \u </w:instrText>
          </w:r>
          <w:r>
            <w:rPr>
              <w:rFonts w:ascii="Times New Roman" w:hAnsi="Times New Roman" w:cs="Times New Roman"/>
              <w:lang w:val="lv-LV"/>
            </w:rPr>
            <w:fldChar w:fldCharType="separate"/>
          </w:r>
          <w:hyperlink w:anchor="_Toc235703247" w:history="1">
            <w:r>
              <w:rPr>
                <w:rStyle w:val="Hipersaite"/>
                <w:rFonts w:ascii="Times New Roman" w:hAnsi="Times New Roman" w:cs="Times New Roman"/>
                <w:lang w:val="lv-LV"/>
              </w:rPr>
              <w:t>1.</w:t>
            </w:r>
            <w:r>
              <w:rPr>
                <w:rFonts w:ascii="Times New Roman" w:eastAsiaTheme="minorEastAsia" w:hAnsi="Times New Roman" w:cs="Times New Roman"/>
                <w:lang w:val="lv-LV"/>
              </w:rPr>
              <w:tab/>
            </w:r>
            <w:r>
              <w:rPr>
                <w:rStyle w:val="Hipersaite"/>
                <w:rFonts w:ascii="Times New Roman" w:hAnsi="Times New Roman" w:cs="Times New Roman"/>
                <w:lang w:val="lv-LV"/>
              </w:rPr>
              <w:t>Vispārīgā informācija</w:t>
            </w:r>
            <w:r>
              <w:rPr>
                <w:rFonts w:ascii="Times New Roman" w:hAnsi="Times New Roman" w:cs="Times New Roman"/>
                <w:lang w:val="lv-LV"/>
              </w:rPr>
              <w:tab/>
            </w:r>
            <w:r>
              <w:rPr>
                <w:rFonts w:ascii="Times New Roman" w:hAnsi="Times New Roman" w:cs="Times New Roman"/>
                <w:lang w:val="lv-LV"/>
              </w:rPr>
              <w:fldChar w:fldCharType="begin"/>
            </w:r>
            <w:r>
              <w:rPr>
                <w:rFonts w:ascii="Times New Roman" w:hAnsi="Times New Roman" w:cs="Times New Roman"/>
                <w:lang w:val="lv-LV"/>
              </w:rPr>
              <w:instrText xml:space="preserve"> PAGEREF _Toc235703247 \h </w:instrText>
            </w:r>
            <w:r>
              <w:rPr>
                <w:rFonts w:ascii="Times New Roman" w:hAnsi="Times New Roman" w:cs="Times New Roman"/>
                <w:lang w:val="lv-LV"/>
              </w:rPr>
            </w:r>
            <w:r>
              <w:rPr>
                <w:rFonts w:ascii="Times New Roman" w:hAnsi="Times New Roman" w:cs="Times New Roman"/>
                <w:lang w:val="lv-LV"/>
              </w:rPr>
              <w:fldChar w:fldCharType="separate"/>
            </w:r>
            <w:r>
              <w:rPr>
                <w:rFonts w:ascii="Times New Roman" w:hAnsi="Times New Roman" w:cs="Times New Roman"/>
                <w:lang w:val="lv-LV"/>
              </w:rPr>
              <w:t>3</w:t>
            </w:r>
            <w:r>
              <w:rPr>
                <w:rFonts w:ascii="Times New Roman" w:hAnsi="Times New Roman" w:cs="Times New Roman"/>
                <w:lang w:val="lv-LV"/>
              </w:rPr>
              <w:fldChar w:fldCharType="end"/>
            </w:r>
          </w:hyperlink>
        </w:p>
        <w:p w14:paraId="2F9AE577" w14:textId="77777777" w:rsidR="00EF53DC" w:rsidRDefault="000A087D">
          <w:pPr>
            <w:pStyle w:val="Saturs1"/>
            <w:tabs>
              <w:tab w:val="left" w:pos="480"/>
              <w:tab w:val="right" w:leader="dot" w:pos="9350"/>
            </w:tabs>
            <w:rPr>
              <w:rFonts w:ascii="Times New Roman" w:eastAsiaTheme="minorEastAsia" w:hAnsi="Times New Roman" w:cs="Times New Roman"/>
              <w:lang w:val="lv-LV"/>
            </w:rPr>
          </w:pPr>
          <w:hyperlink w:anchor="_Toc235703248" w:history="1">
            <w:r>
              <w:rPr>
                <w:rStyle w:val="Hipersaite"/>
                <w:rFonts w:ascii="Times New Roman" w:hAnsi="Times New Roman" w:cs="Times New Roman"/>
                <w:lang w:val="lv-LV"/>
              </w:rPr>
              <w:t>2.</w:t>
            </w:r>
            <w:r>
              <w:rPr>
                <w:rFonts w:ascii="Times New Roman" w:eastAsiaTheme="minorEastAsia" w:hAnsi="Times New Roman" w:cs="Times New Roman"/>
                <w:lang w:val="lv-LV"/>
              </w:rPr>
              <w:tab/>
            </w:r>
            <w:r>
              <w:rPr>
                <w:rStyle w:val="Hipersaite"/>
                <w:rFonts w:ascii="Times New Roman" w:hAnsi="Times New Roman" w:cs="Times New Roman"/>
                <w:lang w:val="lv-LV"/>
              </w:rPr>
              <w:t>Nosacījumi pretendenta dalībai konkursā</w:t>
            </w:r>
            <w:r>
              <w:rPr>
                <w:rFonts w:ascii="Times New Roman" w:hAnsi="Times New Roman" w:cs="Times New Roman"/>
                <w:lang w:val="lv-LV"/>
              </w:rPr>
              <w:tab/>
            </w:r>
            <w:r>
              <w:rPr>
                <w:rFonts w:ascii="Times New Roman" w:hAnsi="Times New Roman" w:cs="Times New Roman"/>
                <w:lang w:val="lv-LV"/>
              </w:rPr>
              <w:fldChar w:fldCharType="begin"/>
            </w:r>
            <w:r>
              <w:rPr>
                <w:rFonts w:ascii="Times New Roman" w:hAnsi="Times New Roman" w:cs="Times New Roman"/>
                <w:lang w:val="lv-LV"/>
              </w:rPr>
              <w:instrText xml:space="preserve"> PAGEREF _Toc235703248 \h </w:instrText>
            </w:r>
            <w:r>
              <w:rPr>
                <w:rFonts w:ascii="Times New Roman" w:hAnsi="Times New Roman" w:cs="Times New Roman"/>
                <w:lang w:val="lv-LV"/>
              </w:rPr>
            </w:r>
            <w:r>
              <w:rPr>
                <w:rFonts w:ascii="Times New Roman" w:hAnsi="Times New Roman" w:cs="Times New Roman"/>
                <w:lang w:val="lv-LV"/>
              </w:rPr>
              <w:fldChar w:fldCharType="separate"/>
            </w:r>
            <w:r>
              <w:rPr>
                <w:rFonts w:ascii="Times New Roman" w:hAnsi="Times New Roman" w:cs="Times New Roman"/>
                <w:lang w:val="lv-LV"/>
              </w:rPr>
              <w:t>9</w:t>
            </w:r>
            <w:r>
              <w:rPr>
                <w:rFonts w:ascii="Times New Roman" w:hAnsi="Times New Roman" w:cs="Times New Roman"/>
                <w:lang w:val="lv-LV"/>
              </w:rPr>
              <w:fldChar w:fldCharType="end"/>
            </w:r>
          </w:hyperlink>
        </w:p>
        <w:p w14:paraId="6461C1F2" w14:textId="77777777" w:rsidR="00EF53DC" w:rsidRDefault="000A087D">
          <w:pPr>
            <w:pStyle w:val="Saturs1"/>
            <w:tabs>
              <w:tab w:val="left" w:pos="480"/>
              <w:tab w:val="right" w:leader="dot" w:pos="9350"/>
            </w:tabs>
            <w:rPr>
              <w:rFonts w:ascii="Times New Roman" w:eastAsiaTheme="minorEastAsia" w:hAnsi="Times New Roman" w:cs="Times New Roman"/>
              <w:lang w:val="lv-LV"/>
            </w:rPr>
          </w:pPr>
          <w:hyperlink w:anchor="_Toc235703249" w:history="1">
            <w:r>
              <w:rPr>
                <w:rStyle w:val="Hipersaite"/>
                <w:rFonts w:ascii="Times New Roman" w:hAnsi="Times New Roman" w:cs="Times New Roman"/>
                <w:lang w:val="lv-LV"/>
              </w:rPr>
              <w:t>3.</w:t>
            </w:r>
            <w:r>
              <w:rPr>
                <w:rFonts w:ascii="Times New Roman" w:eastAsiaTheme="minorEastAsia" w:hAnsi="Times New Roman" w:cs="Times New Roman"/>
                <w:lang w:val="lv-LV"/>
              </w:rPr>
              <w:tab/>
            </w:r>
            <w:r>
              <w:rPr>
                <w:rStyle w:val="Hipersaite"/>
                <w:rFonts w:ascii="Times New Roman" w:hAnsi="Times New Roman" w:cs="Times New Roman"/>
                <w:lang w:val="lv-LV"/>
              </w:rPr>
              <w:t>Iepirkumu komisija, tiesības un pienākumi</w:t>
            </w:r>
            <w:r>
              <w:rPr>
                <w:rFonts w:ascii="Times New Roman" w:hAnsi="Times New Roman" w:cs="Times New Roman"/>
                <w:lang w:val="lv-LV"/>
              </w:rPr>
              <w:tab/>
            </w:r>
            <w:r>
              <w:rPr>
                <w:rFonts w:ascii="Times New Roman" w:hAnsi="Times New Roman" w:cs="Times New Roman"/>
                <w:lang w:val="lv-LV"/>
              </w:rPr>
              <w:fldChar w:fldCharType="begin"/>
            </w:r>
            <w:r>
              <w:rPr>
                <w:rFonts w:ascii="Times New Roman" w:hAnsi="Times New Roman" w:cs="Times New Roman"/>
                <w:lang w:val="lv-LV"/>
              </w:rPr>
              <w:instrText xml:space="preserve"> PAGEREF _Toc235703249 \h </w:instrText>
            </w:r>
            <w:r>
              <w:rPr>
                <w:rFonts w:ascii="Times New Roman" w:hAnsi="Times New Roman" w:cs="Times New Roman"/>
                <w:lang w:val="lv-LV"/>
              </w:rPr>
            </w:r>
            <w:r>
              <w:rPr>
                <w:rFonts w:ascii="Times New Roman" w:hAnsi="Times New Roman" w:cs="Times New Roman"/>
                <w:lang w:val="lv-LV"/>
              </w:rPr>
              <w:fldChar w:fldCharType="separate"/>
            </w:r>
            <w:r>
              <w:rPr>
                <w:rFonts w:ascii="Times New Roman" w:hAnsi="Times New Roman" w:cs="Times New Roman"/>
                <w:lang w:val="lv-LV"/>
              </w:rPr>
              <w:t>10</w:t>
            </w:r>
            <w:r>
              <w:rPr>
                <w:rFonts w:ascii="Times New Roman" w:hAnsi="Times New Roman" w:cs="Times New Roman"/>
                <w:lang w:val="lv-LV"/>
              </w:rPr>
              <w:fldChar w:fldCharType="end"/>
            </w:r>
          </w:hyperlink>
        </w:p>
        <w:p w14:paraId="155A5834" w14:textId="77777777" w:rsidR="00EF53DC" w:rsidRDefault="000A087D">
          <w:pPr>
            <w:pStyle w:val="Saturs1"/>
            <w:tabs>
              <w:tab w:val="left" w:pos="480"/>
              <w:tab w:val="right" w:leader="dot" w:pos="9350"/>
            </w:tabs>
            <w:rPr>
              <w:rFonts w:ascii="Times New Roman" w:eastAsiaTheme="minorEastAsia" w:hAnsi="Times New Roman" w:cs="Times New Roman"/>
              <w:lang w:val="lv-LV"/>
            </w:rPr>
          </w:pPr>
          <w:hyperlink w:anchor="_Toc235703250" w:history="1">
            <w:r>
              <w:rPr>
                <w:rStyle w:val="Hipersaite"/>
                <w:rFonts w:ascii="Times New Roman" w:hAnsi="Times New Roman" w:cs="Times New Roman"/>
                <w:lang w:val="lv-LV"/>
              </w:rPr>
              <w:t>4.</w:t>
            </w:r>
            <w:r>
              <w:rPr>
                <w:rFonts w:ascii="Times New Roman" w:eastAsiaTheme="minorEastAsia" w:hAnsi="Times New Roman" w:cs="Times New Roman"/>
                <w:lang w:val="lv-LV"/>
              </w:rPr>
              <w:tab/>
            </w:r>
            <w:r>
              <w:rPr>
                <w:rStyle w:val="Hipersaite"/>
                <w:rFonts w:ascii="Times New Roman" w:hAnsi="Times New Roman" w:cs="Times New Roman"/>
                <w:lang w:val="lv-LV"/>
              </w:rPr>
              <w:t>Pretendenta pienākumi un tiesības</w:t>
            </w:r>
            <w:r>
              <w:rPr>
                <w:rFonts w:ascii="Times New Roman" w:hAnsi="Times New Roman" w:cs="Times New Roman"/>
                <w:lang w:val="lv-LV"/>
              </w:rPr>
              <w:tab/>
            </w:r>
            <w:r>
              <w:rPr>
                <w:rFonts w:ascii="Times New Roman" w:hAnsi="Times New Roman" w:cs="Times New Roman"/>
                <w:lang w:val="lv-LV"/>
              </w:rPr>
              <w:fldChar w:fldCharType="begin"/>
            </w:r>
            <w:r>
              <w:rPr>
                <w:rFonts w:ascii="Times New Roman" w:hAnsi="Times New Roman" w:cs="Times New Roman"/>
                <w:lang w:val="lv-LV"/>
              </w:rPr>
              <w:instrText xml:space="preserve"> PAGEREF _Toc235703250 \h </w:instrText>
            </w:r>
            <w:r>
              <w:rPr>
                <w:rFonts w:ascii="Times New Roman" w:hAnsi="Times New Roman" w:cs="Times New Roman"/>
                <w:lang w:val="lv-LV"/>
              </w:rPr>
            </w:r>
            <w:r>
              <w:rPr>
                <w:rFonts w:ascii="Times New Roman" w:hAnsi="Times New Roman" w:cs="Times New Roman"/>
                <w:lang w:val="lv-LV"/>
              </w:rPr>
              <w:fldChar w:fldCharType="separate"/>
            </w:r>
            <w:r>
              <w:rPr>
                <w:rFonts w:ascii="Times New Roman" w:hAnsi="Times New Roman" w:cs="Times New Roman"/>
                <w:lang w:val="lv-LV"/>
              </w:rPr>
              <w:t>11</w:t>
            </w:r>
            <w:r>
              <w:rPr>
                <w:rFonts w:ascii="Times New Roman" w:hAnsi="Times New Roman" w:cs="Times New Roman"/>
                <w:lang w:val="lv-LV"/>
              </w:rPr>
              <w:fldChar w:fldCharType="end"/>
            </w:r>
          </w:hyperlink>
        </w:p>
        <w:p w14:paraId="45F67CF6" w14:textId="77777777" w:rsidR="00EF53DC" w:rsidRDefault="000A087D">
          <w:pPr>
            <w:pStyle w:val="Saturs1"/>
            <w:tabs>
              <w:tab w:val="left" w:pos="480"/>
              <w:tab w:val="right" w:leader="dot" w:pos="9350"/>
            </w:tabs>
            <w:rPr>
              <w:rFonts w:ascii="Times New Roman" w:eastAsiaTheme="minorEastAsia" w:hAnsi="Times New Roman" w:cs="Times New Roman"/>
              <w:lang w:val="lv-LV"/>
            </w:rPr>
          </w:pPr>
          <w:hyperlink w:anchor="_Toc235703251" w:history="1">
            <w:r>
              <w:rPr>
                <w:rStyle w:val="Hipersaite"/>
                <w:rFonts w:ascii="Times New Roman" w:hAnsi="Times New Roman" w:cs="Times New Roman"/>
                <w:lang w:val="lv-LV"/>
              </w:rPr>
              <w:t>5.</w:t>
            </w:r>
            <w:r>
              <w:rPr>
                <w:rFonts w:ascii="Times New Roman" w:eastAsiaTheme="minorEastAsia" w:hAnsi="Times New Roman" w:cs="Times New Roman"/>
                <w:lang w:val="lv-LV"/>
              </w:rPr>
              <w:tab/>
            </w:r>
            <w:r>
              <w:rPr>
                <w:rStyle w:val="Hipersaite"/>
                <w:rFonts w:ascii="Times New Roman" w:hAnsi="Times New Roman" w:cs="Times New Roman"/>
                <w:lang w:val="lv-LV"/>
              </w:rPr>
              <w:t>Pretendenta kvalifikācija</w:t>
            </w:r>
            <w:r>
              <w:rPr>
                <w:rFonts w:ascii="Times New Roman" w:hAnsi="Times New Roman" w:cs="Times New Roman"/>
                <w:lang w:val="lv-LV"/>
              </w:rPr>
              <w:tab/>
            </w:r>
            <w:r>
              <w:rPr>
                <w:rFonts w:ascii="Times New Roman" w:hAnsi="Times New Roman" w:cs="Times New Roman"/>
                <w:lang w:val="lv-LV"/>
              </w:rPr>
              <w:fldChar w:fldCharType="begin"/>
            </w:r>
            <w:r>
              <w:rPr>
                <w:rFonts w:ascii="Times New Roman" w:hAnsi="Times New Roman" w:cs="Times New Roman"/>
                <w:lang w:val="lv-LV"/>
              </w:rPr>
              <w:instrText xml:space="preserve"> PAGEREF _Toc235703251 \h </w:instrText>
            </w:r>
            <w:r>
              <w:rPr>
                <w:rFonts w:ascii="Times New Roman" w:hAnsi="Times New Roman" w:cs="Times New Roman"/>
                <w:lang w:val="lv-LV"/>
              </w:rPr>
            </w:r>
            <w:r>
              <w:rPr>
                <w:rFonts w:ascii="Times New Roman" w:hAnsi="Times New Roman" w:cs="Times New Roman"/>
                <w:lang w:val="lv-LV"/>
              </w:rPr>
              <w:fldChar w:fldCharType="separate"/>
            </w:r>
            <w:r>
              <w:rPr>
                <w:rFonts w:ascii="Times New Roman" w:hAnsi="Times New Roman" w:cs="Times New Roman"/>
                <w:lang w:val="lv-LV"/>
              </w:rPr>
              <w:t>12</w:t>
            </w:r>
            <w:r>
              <w:rPr>
                <w:rFonts w:ascii="Times New Roman" w:hAnsi="Times New Roman" w:cs="Times New Roman"/>
                <w:lang w:val="lv-LV"/>
              </w:rPr>
              <w:fldChar w:fldCharType="end"/>
            </w:r>
          </w:hyperlink>
        </w:p>
        <w:p w14:paraId="1C24BA71" w14:textId="77777777" w:rsidR="00EF53DC" w:rsidRDefault="000A087D">
          <w:pPr>
            <w:pStyle w:val="Saturs1"/>
            <w:tabs>
              <w:tab w:val="left" w:pos="480"/>
              <w:tab w:val="right" w:leader="dot" w:pos="9350"/>
            </w:tabs>
            <w:rPr>
              <w:rFonts w:ascii="Times New Roman" w:eastAsiaTheme="minorEastAsia" w:hAnsi="Times New Roman" w:cs="Times New Roman"/>
              <w:lang w:val="lv-LV"/>
            </w:rPr>
          </w:pPr>
          <w:hyperlink w:anchor="_Toc235703252" w:history="1">
            <w:r>
              <w:rPr>
                <w:rStyle w:val="Hipersaite"/>
                <w:rFonts w:ascii="Times New Roman" w:hAnsi="Times New Roman" w:cs="Times New Roman"/>
                <w:lang w:val="lv-LV"/>
              </w:rPr>
              <w:t>6.</w:t>
            </w:r>
            <w:r>
              <w:rPr>
                <w:rFonts w:ascii="Times New Roman" w:eastAsiaTheme="minorEastAsia" w:hAnsi="Times New Roman" w:cs="Times New Roman"/>
                <w:lang w:val="lv-LV"/>
              </w:rPr>
              <w:tab/>
            </w:r>
            <w:r>
              <w:rPr>
                <w:rStyle w:val="Hipersaite"/>
                <w:rFonts w:ascii="Times New Roman" w:hAnsi="Times New Roman" w:cs="Times New Roman"/>
                <w:lang w:val="lv-LV"/>
              </w:rPr>
              <w:t>Pretendenta izslēgšanas nosacījumi</w:t>
            </w:r>
            <w:r>
              <w:rPr>
                <w:rFonts w:ascii="Times New Roman" w:hAnsi="Times New Roman" w:cs="Times New Roman"/>
                <w:lang w:val="lv-LV"/>
              </w:rPr>
              <w:tab/>
            </w:r>
            <w:r>
              <w:rPr>
                <w:rFonts w:ascii="Times New Roman" w:hAnsi="Times New Roman" w:cs="Times New Roman"/>
                <w:lang w:val="lv-LV"/>
              </w:rPr>
              <w:fldChar w:fldCharType="begin"/>
            </w:r>
            <w:r>
              <w:rPr>
                <w:rFonts w:ascii="Times New Roman" w:hAnsi="Times New Roman" w:cs="Times New Roman"/>
                <w:lang w:val="lv-LV"/>
              </w:rPr>
              <w:instrText xml:space="preserve"> PAGEREF _Toc235703252 \h </w:instrText>
            </w:r>
            <w:r>
              <w:rPr>
                <w:rFonts w:ascii="Times New Roman" w:hAnsi="Times New Roman" w:cs="Times New Roman"/>
                <w:lang w:val="lv-LV"/>
              </w:rPr>
            </w:r>
            <w:r>
              <w:rPr>
                <w:rFonts w:ascii="Times New Roman" w:hAnsi="Times New Roman" w:cs="Times New Roman"/>
                <w:lang w:val="lv-LV"/>
              </w:rPr>
              <w:fldChar w:fldCharType="separate"/>
            </w:r>
            <w:r>
              <w:rPr>
                <w:rFonts w:ascii="Times New Roman" w:hAnsi="Times New Roman" w:cs="Times New Roman"/>
                <w:lang w:val="lv-LV"/>
              </w:rPr>
              <w:t>14</w:t>
            </w:r>
            <w:r>
              <w:rPr>
                <w:rFonts w:ascii="Times New Roman" w:hAnsi="Times New Roman" w:cs="Times New Roman"/>
                <w:lang w:val="lv-LV"/>
              </w:rPr>
              <w:fldChar w:fldCharType="end"/>
            </w:r>
          </w:hyperlink>
        </w:p>
        <w:p w14:paraId="4811490F" w14:textId="77777777" w:rsidR="00EF53DC" w:rsidRDefault="000A087D">
          <w:pPr>
            <w:pStyle w:val="Saturs1"/>
            <w:tabs>
              <w:tab w:val="left" w:pos="480"/>
              <w:tab w:val="right" w:leader="dot" w:pos="9350"/>
            </w:tabs>
            <w:rPr>
              <w:rFonts w:ascii="Times New Roman" w:eastAsiaTheme="minorEastAsia" w:hAnsi="Times New Roman" w:cs="Times New Roman"/>
              <w:lang w:val="lv-LV"/>
            </w:rPr>
          </w:pPr>
          <w:hyperlink w:anchor="_Toc235703253" w:history="1">
            <w:r>
              <w:rPr>
                <w:rStyle w:val="Hipersaite"/>
                <w:rFonts w:ascii="Times New Roman" w:hAnsi="Times New Roman" w:cs="Times New Roman"/>
                <w:lang w:val="lv-LV"/>
              </w:rPr>
              <w:t>7.</w:t>
            </w:r>
            <w:r>
              <w:rPr>
                <w:rFonts w:ascii="Times New Roman" w:eastAsiaTheme="minorEastAsia" w:hAnsi="Times New Roman" w:cs="Times New Roman"/>
                <w:lang w:val="lv-LV"/>
              </w:rPr>
              <w:tab/>
            </w:r>
            <w:r>
              <w:rPr>
                <w:rStyle w:val="Hipersaite"/>
                <w:rFonts w:ascii="Times New Roman" w:hAnsi="Times New Roman" w:cs="Times New Roman"/>
                <w:lang w:val="lv-LV"/>
              </w:rPr>
              <w:t>Eiropas vienotais iepirkuma procedūras dokuments</w:t>
            </w:r>
            <w:r>
              <w:rPr>
                <w:rFonts w:ascii="Times New Roman" w:hAnsi="Times New Roman" w:cs="Times New Roman"/>
                <w:lang w:val="lv-LV"/>
              </w:rPr>
              <w:tab/>
            </w:r>
            <w:r>
              <w:rPr>
                <w:rFonts w:ascii="Times New Roman" w:hAnsi="Times New Roman" w:cs="Times New Roman"/>
                <w:lang w:val="lv-LV"/>
              </w:rPr>
              <w:fldChar w:fldCharType="begin"/>
            </w:r>
            <w:r>
              <w:rPr>
                <w:rFonts w:ascii="Times New Roman" w:hAnsi="Times New Roman" w:cs="Times New Roman"/>
                <w:lang w:val="lv-LV"/>
              </w:rPr>
              <w:instrText xml:space="preserve"> PAGEREF _Toc235703253 \h </w:instrText>
            </w:r>
            <w:r>
              <w:rPr>
                <w:rFonts w:ascii="Times New Roman" w:hAnsi="Times New Roman" w:cs="Times New Roman"/>
                <w:lang w:val="lv-LV"/>
              </w:rPr>
            </w:r>
            <w:r>
              <w:rPr>
                <w:rFonts w:ascii="Times New Roman" w:hAnsi="Times New Roman" w:cs="Times New Roman"/>
                <w:lang w:val="lv-LV"/>
              </w:rPr>
              <w:fldChar w:fldCharType="separate"/>
            </w:r>
            <w:r>
              <w:rPr>
                <w:rFonts w:ascii="Times New Roman" w:hAnsi="Times New Roman" w:cs="Times New Roman"/>
                <w:lang w:val="lv-LV"/>
              </w:rPr>
              <w:t>16</w:t>
            </w:r>
            <w:r>
              <w:rPr>
                <w:rFonts w:ascii="Times New Roman" w:hAnsi="Times New Roman" w:cs="Times New Roman"/>
                <w:lang w:val="lv-LV"/>
              </w:rPr>
              <w:fldChar w:fldCharType="end"/>
            </w:r>
          </w:hyperlink>
        </w:p>
        <w:p w14:paraId="5A2C8D47" w14:textId="77777777" w:rsidR="00EF53DC" w:rsidRDefault="000A087D">
          <w:pPr>
            <w:pStyle w:val="Saturs1"/>
            <w:tabs>
              <w:tab w:val="left" w:pos="480"/>
              <w:tab w:val="right" w:leader="dot" w:pos="9350"/>
            </w:tabs>
            <w:rPr>
              <w:rFonts w:ascii="Times New Roman" w:eastAsiaTheme="minorEastAsia" w:hAnsi="Times New Roman" w:cs="Times New Roman"/>
              <w:lang w:val="lv-LV"/>
            </w:rPr>
          </w:pPr>
          <w:hyperlink w:anchor="_Toc235703254" w:history="1">
            <w:r>
              <w:rPr>
                <w:rStyle w:val="Hipersaite"/>
                <w:rFonts w:ascii="Times New Roman" w:hAnsi="Times New Roman" w:cs="Times New Roman"/>
                <w:lang w:val="lv-LV"/>
              </w:rPr>
              <w:t>8.</w:t>
            </w:r>
            <w:r>
              <w:rPr>
                <w:rFonts w:ascii="Times New Roman" w:eastAsiaTheme="minorEastAsia" w:hAnsi="Times New Roman" w:cs="Times New Roman"/>
                <w:lang w:val="lv-LV"/>
              </w:rPr>
              <w:tab/>
            </w:r>
            <w:r>
              <w:rPr>
                <w:rStyle w:val="Hipersaite"/>
                <w:rFonts w:ascii="Times New Roman" w:hAnsi="Times New Roman" w:cs="Times New Roman"/>
                <w:lang w:val="lv-LV"/>
              </w:rPr>
              <w:t>Piedāvājumu vērtēšanas un izvēles kritēriji</w:t>
            </w:r>
            <w:r>
              <w:rPr>
                <w:rFonts w:ascii="Times New Roman" w:hAnsi="Times New Roman" w:cs="Times New Roman"/>
                <w:lang w:val="lv-LV"/>
              </w:rPr>
              <w:tab/>
            </w:r>
            <w:r>
              <w:rPr>
                <w:rFonts w:ascii="Times New Roman" w:hAnsi="Times New Roman" w:cs="Times New Roman"/>
                <w:lang w:val="lv-LV"/>
              </w:rPr>
              <w:fldChar w:fldCharType="begin"/>
            </w:r>
            <w:r>
              <w:rPr>
                <w:rFonts w:ascii="Times New Roman" w:hAnsi="Times New Roman" w:cs="Times New Roman"/>
                <w:lang w:val="lv-LV"/>
              </w:rPr>
              <w:instrText xml:space="preserve"> PAGEREF _Toc235703254 \h </w:instrText>
            </w:r>
            <w:r>
              <w:rPr>
                <w:rFonts w:ascii="Times New Roman" w:hAnsi="Times New Roman" w:cs="Times New Roman"/>
                <w:lang w:val="lv-LV"/>
              </w:rPr>
            </w:r>
            <w:r>
              <w:rPr>
                <w:rFonts w:ascii="Times New Roman" w:hAnsi="Times New Roman" w:cs="Times New Roman"/>
                <w:lang w:val="lv-LV"/>
              </w:rPr>
              <w:fldChar w:fldCharType="separate"/>
            </w:r>
            <w:r>
              <w:rPr>
                <w:rFonts w:ascii="Times New Roman" w:hAnsi="Times New Roman" w:cs="Times New Roman"/>
                <w:lang w:val="lv-LV"/>
              </w:rPr>
              <w:t>17</w:t>
            </w:r>
            <w:r>
              <w:rPr>
                <w:rFonts w:ascii="Times New Roman" w:hAnsi="Times New Roman" w:cs="Times New Roman"/>
                <w:lang w:val="lv-LV"/>
              </w:rPr>
              <w:fldChar w:fldCharType="end"/>
            </w:r>
          </w:hyperlink>
        </w:p>
        <w:p w14:paraId="7A34CBE9" w14:textId="77777777" w:rsidR="00EF53DC" w:rsidRDefault="000A087D">
          <w:pPr>
            <w:pStyle w:val="Saturs1"/>
            <w:tabs>
              <w:tab w:val="left" w:pos="480"/>
              <w:tab w:val="right" w:leader="dot" w:pos="9350"/>
            </w:tabs>
            <w:rPr>
              <w:rFonts w:ascii="Times New Roman" w:eastAsiaTheme="minorEastAsia" w:hAnsi="Times New Roman" w:cs="Times New Roman"/>
              <w:lang w:val="lv-LV"/>
            </w:rPr>
          </w:pPr>
          <w:hyperlink w:anchor="_Toc235703255" w:history="1">
            <w:r>
              <w:rPr>
                <w:rStyle w:val="Hipersaite"/>
                <w:rFonts w:ascii="Times New Roman" w:hAnsi="Times New Roman" w:cs="Times New Roman"/>
                <w:lang w:val="lv-LV"/>
              </w:rPr>
              <w:t>9.</w:t>
            </w:r>
            <w:r>
              <w:rPr>
                <w:rFonts w:ascii="Times New Roman" w:eastAsiaTheme="minorEastAsia" w:hAnsi="Times New Roman" w:cs="Times New Roman"/>
                <w:lang w:val="lv-LV"/>
              </w:rPr>
              <w:tab/>
            </w:r>
            <w:r>
              <w:rPr>
                <w:rStyle w:val="Hipersaite"/>
                <w:rFonts w:ascii="Times New Roman" w:hAnsi="Times New Roman" w:cs="Times New Roman"/>
                <w:lang w:val="lv-LV"/>
              </w:rPr>
              <w:t>Iepirkuma līgums</w:t>
            </w:r>
            <w:r>
              <w:rPr>
                <w:rFonts w:ascii="Times New Roman" w:hAnsi="Times New Roman" w:cs="Times New Roman"/>
                <w:lang w:val="lv-LV"/>
              </w:rPr>
              <w:tab/>
            </w:r>
            <w:r>
              <w:rPr>
                <w:rFonts w:ascii="Times New Roman" w:hAnsi="Times New Roman" w:cs="Times New Roman"/>
                <w:lang w:val="lv-LV"/>
              </w:rPr>
              <w:fldChar w:fldCharType="begin"/>
            </w:r>
            <w:r>
              <w:rPr>
                <w:rFonts w:ascii="Times New Roman" w:hAnsi="Times New Roman" w:cs="Times New Roman"/>
                <w:lang w:val="lv-LV"/>
              </w:rPr>
              <w:instrText xml:space="preserve"> PAGEREF _Toc235703255 \h </w:instrText>
            </w:r>
            <w:r>
              <w:rPr>
                <w:rFonts w:ascii="Times New Roman" w:hAnsi="Times New Roman" w:cs="Times New Roman"/>
                <w:lang w:val="lv-LV"/>
              </w:rPr>
            </w:r>
            <w:r>
              <w:rPr>
                <w:rFonts w:ascii="Times New Roman" w:hAnsi="Times New Roman" w:cs="Times New Roman"/>
                <w:lang w:val="lv-LV"/>
              </w:rPr>
              <w:fldChar w:fldCharType="separate"/>
            </w:r>
            <w:r>
              <w:rPr>
                <w:rFonts w:ascii="Times New Roman" w:hAnsi="Times New Roman" w:cs="Times New Roman"/>
                <w:lang w:val="lv-LV"/>
              </w:rPr>
              <w:t>21</w:t>
            </w:r>
            <w:r>
              <w:rPr>
                <w:rFonts w:ascii="Times New Roman" w:hAnsi="Times New Roman" w:cs="Times New Roman"/>
                <w:lang w:val="lv-LV"/>
              </w:rPr>
              <w:fldChar w:fldCharType="end"/>
            </w:r>
          </w:hyperlink>
        </w:p>
        <w:p w14:paraId="567F91CB" w14:textId="77777777" w:rsidR="00EF53DC" w:rsidRDefault="000A087D">
          <w:pPr>
            <w:pStyle w:val="Saturs1"/>
            <w:tabs>
              <w:tab w:val="left" w:pos="720"/>
              <w:tab w:val="right" w:leader="dot" w:pos="9350"/>
            </w:tabs>
            <w:rPr>
              <w:rFonts w:ascii="Times New Roman" w:eastAsiaTheme="minorEastAsia" w:hAnsi="Times New Roman" w:cs="Times New Roman"/>
              <w:lang w:val="lv-LV"/>
            </w:rPr>
          </w:pPr>
          <w:hyperlink w:anchor="_Toc235703256" w:history="1">
            <w:r>
              <w:rPr>
                <w:rStyle w:val="Hipersaite"/>
                <w:rFonts w:ascii="Times New Roman" w:hAnsi="Times New Roman" w:cs="Times New Roman"/>
                <w:lang w:val="lv-LV"/>
              </w:rPr>
              <w:t>10.</w:t>
            </w:r>
            <w:r>
              <w:rPr>
                <w:rFonts w:ascii="Times New Roman" w:eastAsiaTheme="minorEastAsia" w:hAnsi="Times New Roman" w:cs="Times New Roman"/>
                <w:lang w:val="lv-LV"/>
              </w:rPr>
              <w:t xml:space="preserve">   </w:t>
            </w:r>
            <w:r>
              <w:rPr>
                <w:rStyle w:val="Hipersaite"/>
                <w:rFonts w:ascii="Times New Roman" w:hAnsi="Times New Roman" w:cs="Times New Roman"/>
                <w:lang w:val="lv-LV"/>
              </w:rPr>
              <w:t>Apakšuzņēmēju nomaiņas kārtība</w:t>
            </w:r>
            <w:r>
              <w:rPr>
                <w:rFonts w:ascii="Times New Roman" w:hAnsi="Times New Roman" w:cs="Times New Roman"/>
                <w:lang w:val="lv-LV"/>
              </w:rPr>
              <w:tab/>
            </w:r>
            <w:r>
              <w:rPr>
                <w:rFonts w:ascii="Times New Roman" w:hAnsi="Times New Roman" w:cs="Times New Roman"/>
                <w:lang w:val="lv-LV"/>
              </w:rPr>
              <w:fldChar w:fldCharType="begin"/>
            </w:r>
            <w:r>
              <w:rPr>
                <w:rFonts w:ascii="Times New Roman" w:hAnsi="Times New Roman" w:cs="Times New Roman"/>
                <w:lang w:val="lv-LV"/>
              </w:rPr>
              <w:instrText xml:space="preserve"> PAGEREF _Toc235703256 \h </w:instrText>
            </w:r>
            <w:r>
              <w:rPr>
                <w:rFonts w:ascii="Times New Roman" w:hAnsi="Times New Roman" w:cs="Times New Roman"/>
                <w:lang w:val="lv-LV"/>
              </w:rPr>
            </w:r>
            <w:r>
              <w:rPr>
                <w:rFonts w:ascii="Times New Roman" w:hAnsi="Times New Roman" w:cs="Times New Roman"/>
                <w:lang w:val="lv-LV"/>
              </w:rPr>
              <w:fldChar w:fldCharType="separate"/>
            </w:r>
            <w:r>
              <w:rPr>
                <w:rFonts w:ascii="Times New Roman" w:hAnsi="Times New Roman" w:cs="Times New Roman"/>
                <w:lang w:val="lv-LV"/>
              </w:rPr>
              <w:t>21</w:t>
            </w:r>
            <w:r>
              <w:rPr>
                <w:rFonts w:ascii="Times New Roman" w:hAnsi="Times New Roman" w:cs="Times New Roman"/>
                <w:lang w:val="lv-LV"/>
              </w:rPr>
              <w:fldChar w:fldCharType="end"/>
            </w:r>
          </w:hyperlink>
        </w:p>
        <w:p w14:paraId="7709052A" w14:textId="77777777" w:rsidR="00EF53DC" w:rsidRDefault="000A087D">
          <w:pPr>
            <w:pStyle w:val="Saturs1"/>
            <w:tabs>
              <w:tab w:val="left" w:pos="720"/>
              <w:tab w:val="right" w:leader="dot" w:pos="9350"/>
            </w:tabs>
            <w:rPr>
              <w:rFonts w:ascii="Times New Roman" w:eastAsiaTheme="minorEastAsia" w:hAnsi="Times New Roman" w:cs="Times New Roman"/>
              <w:lang w:val="lv-LV"/>
            </w:rPr>
          </w:pPr>
          <w:hyperlink w:anchor="_Toc235703257" w:history="1">
            <w:r>
              <w:rPr>
                <w:rStyle w:val="Hipersaite"/>
                <w:rFonts w:ascii="Times New Roman" w:hAnsi="Times New Roman" w:cs="Times New Roman"/>
                <w:lang w:val="lv-LV"/>
              </w:rPr>
              <w:t>11.</w:t>
            </w:r>
            <w:r>
              <w:rPr>
                <w:rFonts w:ascii="Times New Roman" w:eastAsiaTheme="minorEastAsia" w:hAnsi="Times New Roman" w:cs="Times New Roman"/>
                <w:lang w:val="lv-LV"/>
              </w:rPr>
              <w:t xml:space="preserve">   </w:t>
            </w:r>
            <w:r>
              <w:rPr>
                <w:rStyle w:val="Hipersaite"/>
                <w:rFonts w:ascii="Times New Roman" w:hAnsi="Times New Roman" w:cs="Times New Roman"/>
                <w:lang w:val="lv-LV"/>
              </w:rPr>
              <w:t>Citi nosacījumi</w:t>
            </w:r>
            <w:r>
              <w:rPr>
                <w:rFonts w:ascii="Times New Roman" w:hAnsi="Times New Roman" w:cs="Times New Roman"/>
                <w:lang w:val="lv-LV"/>
              </w:rPr>
              <w:tab/>
            </w:r>
            <w:r>
              <w:rPr>
                <w:rFonts w:ascii="Times New Roman" w:hAnsi="Times New Roman" w:cs="Times New Roman"/>
                <w:lang w:val="lv-LV"/>
              </w:rPr>
              <w:fldChar w:fldCharType="begin"/>
            </w:r>
            <w:r>
              <w:rPr>
                <w:rFonts w:ascii="Times New Roman" w:hAnsi="Times New Roman" w:cs="Times New Roman"/>
                <w:lang w:val="lv-LV"/>
              </w:rPr>
              <w:instrText xml:space="preserve"> PAGEREF _Toc235703257 \h </w:instrText>
            </w:r>
            <w:r>
              <w:rPr>
                <w:rFonts w:ascii="Times New Roman" w:hAnsi="Times New Roman" w:cs="Times New Roman"/>
                <w:lang w:val="lv-LV"/>
              </w:rPr>
            </w:r>
            <w:r>
              <w:rPr>
                <w:rFonts w:ascii="Times New Roman" w:hAnsi="Times New Roman" w:cs="Times New Roman"/>
                <w:lang w:val="lv-LV"/>
              </w:rPr>
              <w:fldChar w:fldCharType="separate"/>
            </w:r>
            <w:r>
              <w:rPr>
                <w:rFonts w:ascii="Times New Roman" w:hAnsi="Times New Roman" w:cs="Times New Roman"/>
                <w:lang w:val="lv-LV"/>
              </w:rPr>
              <w:t>22</w:t>
            </w:r>
            <w:r>
              <w:rPr>
                <w:rFonts w:ascii="Times New Roman" w:hAnsi="Times New Roman" w:cs="Times New Roman"/>
                <w:lang w:val="lv-LV"/>
              </w:rPr>
              <w:fldChar w:fldCharType="end"/>
            </w:r>
          </w:hyperlink>
        </w:p>
        <w:p w14:paraId="30181618" w14:textId="77777777" w:rsidR="00EF53DC" w:rsidRDefault="000A087D">
          <w:pPr>
            <w:pStyle w:val="Saturs1"/>
            <w:tabs>
              <w:tab w:val="left" w:pos="720"/>
              <w:tab w:val="right" w:leader="dot" w:pos="9350"/>
            </w:tabs>
            <w:rPr>
              <w:rFonts w:ascii="Times New Roman" w:eastAsiaTheme="minorEastAsia" w:hAnsi="Times New Roman" w:cs="Times New Roman"/>
              <w:lang w:val="lv-LV"/>
            </w:rPr>
          </w:pPr>
          <w:hyperlink w:anchor="_Toc235703258" w:history="1">
            <w:r>
              <w:rPr>
                <w:rStyle w:val="Hipersaite"/>
                <w:rFonts w:ascii="Times New Roman" w:hAnsi="Times New Roman" w:cs="Times New Roman"/>
                <w:lang w:val="lv-LV"/>
              </w:rPr>
              <w:t>12.</w:t>
            </w:r>
            <w:r>
              <w:rPr>
                <w:rFonts w:ascii="Times New Roman" w:eastAsiaTheme="minorEastAsia" w:hAnsi="Times New Roman" w:cs="Times New Roman"/>
                <w:lang w:val="lv-LV"/>
              </w:rPr>
              <w:t xml:space="preserve">   </w:t>
            </w:r>
            <w:r>
              <w:rPr>
                <w:rStyle w:val="Hipersaite"/>
                <w:rFonts w:ascii="Times New Roman" w:hAnsi="Times New Roman" w:cs="Times New Roman"/>
                <w:lang w:val="lv-LV"/>
              </w:rPr>
              <w:t>Pielikumi</w:t>
            </w:r>
            <w:r>
              <w:rPr>
                <w:rFonts w:ascii="Times New Roman" w:hAnsi="Times New Roman" w:cs="Times New Roman"/>
                <w:lang w:val="lv-LV"/>
              </w:rPr>
              <w:tab/>
            </w:r>
            <w:r>
              <w:rPr>
                <w:rFonts w:ascii="Times New Roman" w:hAnsi="Times New Roman" w:cs="Times New Roman"/>
                <w:lang w:val="lv-LV"/>
              </w:rPr>
              <w:fldChar w:fldCharType="begin"/>
            </w:r>
            <w:r>
              <w:rPr>
                <w:rFonts w:ascii="Times New Roman" w:hAnsi="Times New Roman" w:cs="Times New Roman"/>
                <w:lang w:val="lv-LV"/>
              </w:rPr>
              <w:instrText xml:space="preserve"> PAGEREF _Toc235703258 \h </w:instrText>
            </w:r>
            <w:r>
              <w:rPr>
                <w:rFonts w:ascii="Times New Roman" w:hAnsi="Times New Roman" w:cs="Times New Roman"/>
                <w:lang w:val="lv-LV"/>
              </w:rPr>
            </w:r>
            <w:r>
              <w:rPr>
                <w:rFonts w:ascii="Times New Roman" w:hAnsi="Times New Roman" w:cs="Times New Roman"/>
                <w:lang w:val="lv-LV"/>
              </w:rPr>
              <w:fldChar w:fldCharType="separate"/>
            </w:r>
            <w:r>
              <w:rPr>
                <w:rFonts w:ascii="Times New Roman" w:hAnsi="Times New Roman" w:cs="Times New Roman"/>
                <w:lang w:val="lv-LV"/>
              </w:rPr>
              <w:t>23</w:t>
            </w:r>
            <w:r>
              <w:rPr>
                <w:rFonts w:ascii="Times New Roman" w:hAnsi="Times New Roman" w:cs="Times New Roman"/>
                <w:lang w:val="lv-LV"/>
              </w:rPr>
              <w:fldChar w:fldCharType="end"/>
            </w:r>
          </w:hyperlink>
        </w:p>
        <w:p w14:paraId="271457AF" w14:textId="77777777" w:rsidR="00EF53DC" w:rsidRDefault="000A087D">
          <w:pPr>
            <w:rPr>
              <w:lang w:val="lv-LV"/>
            </w:rPr>
          </w:pPr>
          <w:r>
            <w:rPr>
              <w:rFonts w:ascii="Times New Roman" w:hAnsi="Times New Roman" w:cs="Times New Roman"/>
              <w:lang w:val="lv-LV"/>
            </w:rPr>
            <w:fldChar w:fldCharType="end"/>
          </w:r>
        </w:p>
      </w:sdtContent>
    </w:sdt>
    <w:p w14:paraId="52749A8E" w14:textId="77777777" w:rsidR="00EF53DC" w:rsidRDefault="00EF53DC">
      <w:pPr>
        <w:spacing w:after="0" w:line="240" w:lineRule="auto"/>
        <w:jc w:val="center"/>
        <w:rPr>
          <w:rFonts w:ascii="Times New Roman" w:hAnsi="Times New Roman" w:cs="Times New Roman"/>
          <w:lang w:val="lv-LV"/>
        </w:rPr>
      </w:pPr>
    </w:p>
    <w:p w14:paraId="5E5A2C73" w14:textId="77777777" w:rsidR="00EF53DC" w:rsidRDefault="00EF53DC">
      <w:pPr>
        <w:spacing w:after="0" w:line="240" w:lineRule="auto"/>
        <w:rPr>
          <w:rFonts w:ascii="Times New Roman" w:hAnsi="Times New Roman" w:cs="Times New Roman"/>
          <w:b/>
          <w:bCs/>
          <w:lang w:val="lv-LV"/>
        </w:rPr>
      </w:pPr>
    </w:p>
    <w:p w14:paraId="44682313" w14:textId="77777777" w:rsidR="00EF53DC" w:rsidRDefault="00EF53DC">
      <w:pPr>
        <w:spacing w:after="0" w:line="240" w:lineRule="auto"/>
        <w:rPr>
          <w:rFonts w:ascii="Times New Roman" w:hAnsi="Times New Roman" w:cs="Times New Roman"/>
          <w:b/>
          <w:bCs/>
          <w:lang w:val="lv-LV"/>
        </w:rPr>
      </w:pPr>
    </w:p>
    <w:p w14:paraId="6A166DEF" w14:textId="77777777" w:rsidR="00EF53DC" w:rsidRDefault="00EF53DC">
      <w:pPr>
        <w:spacing w:after="0" w:line="240" w:lineRule="auto"/>
        <w:rPr>
          <w:rFonts w:ascii="Times New Roman" w:hAnsi="Times New Roman" w:cs="Times New Roman"/>
          <w:b/>
          <w:bCs/>
          <w:lang w:val="lv-LV"/>
        </w:rPr>
      </w:pPr>
    </w:p>
    <w:p w14:paraId="79846873" w14:textId="77777777" w:rsidR="00EF53DC" w:rsidRDefault="00EF53DC">
      <w:pPr>
        <w:spacing w:after="0" w:line="240" w:lineRule="auto"/>
        <w:rPr>
          <w:rFonts w:ascii="Times New Roman" w:hAnsi="Times New Roman" w:cs="Times New Roman"/>
          <w:b/>
          <w:bCs/>
          <w:lang w:val="lv-LV"/>
        </w:rPr>
      </w:pPr>
    </w:p>
    <w:p w14:paraId="67A802EE" w14:textId="77777777" w:rsidR="00EF53DC" w:rsidRDefault="00EF53DC">
      <w:pPr>
        <w:spacing w:after="0" w:line="240" w:lineRule="auto"/>
        <w:rPr>
          <w:rFonts w:ascii="Times New Roman" w:hAnsi="Times New Roman" w:cs="Times New Roman"/>
          <w:b/>
          <w:bCs/>
          <w:lang w:val="lv-LV"/>
        </w:rPr>
      </w:pPr>
    </w:p>
    <w:p w14:paraId="338547BE" w14:textId="77777777" w:rsidR="00EF53DC" w:rsidRDefault="00EF53DC">
      <w:pPr>
        <w:spacing w:after="0" w:line="240" w:lineRule="auto"/>
        <w:rPr>
          <w:rFonts w:ascii="Times New Roman" w:hAnsi="Times New Roman" w:cs="Times New Roman"/>
          <w:b/>
          <w:bCs/>
          <w:lang w:val="lv-LV"/>
        </w:rPr>
      </w:pPr>
    </w:p>
    <w:p w14:paraId="1B1E115A" w14:textId="77777777" w:rsidR="00EF53DC" w:rsidRDefault="00EF53DC">
      <w:pPr>
        <w:spacing w:after="0" w:line="240" w:lineRule="auto"/>
        <w:rPr>
          <w:rFonts w:ascii="Times New Roman" w:hAnsi="Times New Roman" w:cs="Times New Roman"/>
          <w:b/>
          <w:bCs/>
          <w:lang w:val="lv-LV"/>
        </w:rPr>
      </w:pPr>
    </w:p>
    <w:p w14:paraId="6B8C6E8D" w14:textId="77777777" w:rsidR="00EF53DC" w:rsidRDefault="00EF53DC">
      <w:pPr>
        <w:spacing w:after="0" w:line="240" w:lineRule="auto"/>
        <w:rPr>
          <w:rFonts w:ascii="Times New Roman" w:hAnsi="Times New Roman" w:cs="Times New Roman"/>
          <w:b/>
          <w:bCs/>
          <w:lang w:val="lv-LV"/>
        </w:rPr>
      </w:pPr>
    </w:p>
    <w:p w14:paraId="057A14A8" w14:textId="77777777" w:rsidR="00EF53DC" w:rsidRDefault="00EF53DC">
      <w:pPr>
        <w:spacing w:after="0" w:line="240" w:lineRule="auto"/>
        <w:rPr>
          <w:rFonts w:ascii="Times New Roman" w:hAnsi="Times New Roman" w:cs="Times New Roman"/>
          <w:b/>
          <w:bCs/>
          <w:lang w:val="lv-LV"/>
        </w:rPr>
      </w:pPr>
    </w:p>
    <w:p w14:paraId="37772735" w14:textId="77777777" w:rsidR="00EF53DC" w:rsidRDefault="00EF53DC">
      <w:pPr>
        <w:spacing w:after="0" w:line="240" w:lineRule="auto"/>
        <w:rPr>
          <w:rFonts w:ascii="Times New Roman" w:hAnsi="Times New Roman" w:cs="Times New Roman"/>
          <w:b/>
          <w:bCs/>
          <w:lang w:val="lv-LV"/>
        </w:rPr>
      </w:pPr>
    </w:p>
    <w:p w14:paraId="7127DC3D" w14:textId="77777777" w:rsidR="00EF53DC" w:rsidRDefault="00EF53DC">
      <w:pPr>
        <w:spacing w:after="0" w:line="240" w:lineRule="auto"/>
        <w:rPr>
          <w:rFonts w:ascii="Times New Roman" w:hAnsi="Times New Roman" w:cs="Times New Roman"/>
          <w:b/>
          <w:bCs/>
          <w:lang w:val="lv-LV"/>
        </w:rPr>
      </w:pPr>
    </w:p>
    <w:p w14:paraId="21391503" w14:textId="77777777" w:rsidR="00EF53DC" w:rsidRDefault="00EF53DC">
      <w:pPr>
        <w:spacing w:after="0" w:line="240" w:lineRule="auto"/>
        <w:rPr>
          <w:rFonts w:ascii="Times New Roman" w:hAnsi="Times New Roman" w:cs="Times New Roman"/>
          <w:b/>
          <w:bCs/>
          <w:lang w:val="lv-LV"/>
        </w:rPr>
      </w:pPr>
    </w:p>
    <w:p w14:paraId="25E7C984" w14:textId="77777777" w:rsidR="00EF53DC" w:rsidRDefault="00EF53DC">
      <w:pPr>
        <w:spacing w:after="0" w:line="240" w:lineRule="auto"/>
        <w:rPr>
          <w:rFonts w:ascii="Times New Roman" w:hAnsi="Times New Roman" w:cs="Times New Roman"/>
          <w:b/>
          <w:bCs/>
          <w:lang w:val="lv-LV"/>
        </w:rPr>
      </w:pPr>
    </w:p>
    <w:p w14:paraId="482A93FC" w14:textId="77777777" w:rsidR="00EF53DC" w:rsidRDefault="00EF53DC">
      <w:pPr>
        <w:spacing w:after="0" w:line="240" w:lineRule="auto"/>
        <w:rPr>
          <w:rFonts w:ascii="Times New Roman" w:hAnsi="Times New Roman" w:cs="Times New Roman"/>
          <w:b/>
          <w:bCs/>
          <w:lang w:val="lv-LV"/>
        </w:rPr>
      </w:pPr>
    </w:p>
    <w:p w14:paraId="247C0BE1" w14:textId="77777777" w:rsidR="00EF53DC" w:rsidRDefault="00EF53DC">
      <w:pPr>
        <w:spacing w:after="0" w:line="240" w:lineRule="auto"/>
        <w:rPr>
          <w:rFonts w:ascii="Times New Roman" w:hAnsi="Times New Roman" w:cs="Times New Roman"/>
          <w:b/>
          <w:bCs/>
          <w:lang w:val="lv-LV"/>
        </w:rPr>
      </w:pPr>
    </w:p>
    <w:p w14:paraId="45E08EB4" w14:textId="77777777" w:rsidR="00EF53DC" w:rsidRDefault="00EF53DC">
      <w:pPr>
        <w:spacing w:after="0" w:line="240" w:lineRule="auto"/>
        <w:rPr>
          <w:rFonts w:ascii="Times New Roman" w:hAnsi="Times New Roman" w:cs="Times New Roman"/>
          <w:b/>
          <w:bCs/>
          <w:lang w:val="lv-LV"/>
        </w:rPr>
      </w:pPr>
    </w:p>
    <w:p w14:paraId="6A5FEC99" w14:textId="77777777" w:rsidR="00EF53DC" w:rsidRDefault="00EF53DC">
      <w:pPr>
        <w:spacing w:after="0" w:line="240" w:lineRule="auto"/>
        <w:rPr>
          <w:rFonts w:ascii="Times New Roman" w:hAnsi="Times New Roman" w:cs="Times New Roman"/>
          <w:b/>
          <w:bCs/>
          <w:lang w:val="lv-LV"/>
        </w:rPr>
      </w:pPr>
    </w:p>
    <w:p w14:paraId="14645C5D" w14:textId="77777777" w:rsidR="005E2910" w:rsidRDefault="005E2910">
      <w:pPr>
        <w:spacing w:after="0" w:line="240" w:lineRule="auto"/>
        <w:rPr>
          <w:rFonts w:ascii="Times New Roman" w:hAnsi="Times New Roman" w:cs="Times New Roman"/>
          <w:b/>
          <w:bCs/>
          <w:lang w:val="lv-LV"/>
        </w:rPr>
      </w:pPr>
    </w:p>
    <w:p w14:paraId="25DF5853" w14:textId="77777777" w:rsidR="005E2910" w:rsidRDefault="005E2910">
      <w:pPr>
        <w:spacing w:after="0" w:line="240" w:lineRule="auto"/>
        <w:rPr>
          <w:rFonts w:ascii="Times New Roman" w:hAnsi="Times New Roman" w:cs="Times New Roman"/>
          <w:b/>
          <w:bCs/>
          <w:lang w:val="lv-LV"/>
        </w:rPr>
      </w:pPr>
    </w:p>
    <w:p w14:paraId="7AF4514E" w14:textId="77777777" w:rsidR="005E2910" w:rsidRDefault="005E2910">
      <w:pPr>
        <w:spacing w:after="0" w:line="240" w:lineRule="auto"/>
        <w:rPr>
          <w:rFonts w:ascii="Times New Roman" w:hAnsi="Times New Roman" w:cs="Times New Roman"/>
          <w:b/>
          <w:bCs/>
          <w:lang w:val="lv-LV"/>
        </w:rPr>
      </w:pPr>
    </w:p>
    <w:p w14:paraId="7D048C8F" w14:textId="77777777" w:rsidR="00EF53DC" w:rsidRDefault="00EF53DC">
      <w:pPr>
        <w:spacing w:after="0" w:line="240" w:lineRule="auto"/>
        <w:rPr>
          <w:rFonts w:ascii="Times New Roman" w:hAnsi="Times New Roman" w:cs="Times New Roman"/>
          <w:b/>
          <w:bCs/>
          <w:lang w:val="lv-LV"/>
        </w:rPr>
      </w:pPr>
    </w:p>
    <w:p w14:paraId="32914821" w14:textId="77777777" w:rsidR="00EF53DC" w:rsidRDefault="000A087D">
      <w:pPr>
        <w:pStyle w:val="Virsraksts1"/>
        <w:numPr>
          <w:ilvl w:val="0"/>
          <w:numId w:val="1"/>
        </w:numPr>
        <w:spacing w:before="0" w:after="0"/>
        <w:jc w:val="center"/>
        <w:rPr>
          <w:rFonts w:ascii="Times New Roman" w:hAnsi="Times New Roman" w:cs="Times New Roman"/>
          <w:b/>
          <w:bCs/>
          <w:color w:val="000000" w:themeColor="text1"/>
          <w:sz w:val="28"/>
          <w:szCs w:val="28"/>
          <w:lang w:val="lv-LV"/>
        </w:rPr>
      </w:pPr>
      <w:bookmarkStart w:id="0" w:name="_Toc235703247"/>
      <w:r>
        <w:rPr>
          <w:rFonts w:ascii="Times New Roman" w:hAnsi="Times New Roman" w:cs="Times New Roman"/>
          <w:b/>
          <w:bCs/>
          <w:color w:val="000000" w:themeColor="text1"/>
          <w:sz w:val="28"/>
          <w:szCs w:val="28"/>
          <w:lang w:val="lv-LV"/>
        </w:rPr>
        <w:t>Vispārīgā informācija</w:t>
      </w:r>
      <w:bookmarkEnd w:id="0"/>
    </w:p>
    <w:p w14:paraId="0A88EF56" w14:textId="77777777" w:rsidR="00EF53DC" w:rsidRDefault="00EF53DC">
      <w:pPr>
        <w:spacing w:after="0" w:line="360" w:lineRule="auto"/>
        <w:jc w:val="both"/>
        <w:rPr>
          <w:rFonts w:ascii="Times New Roman" w:hAnsi="Times New Roman" w:cs="Times New Roman"/>
          <w:lang w:val="lv-LV"/>
        </w:rPr>
      </w:pPr>
    </w:p>
    <w:p w14:paraId="42526572" w14:textId="77777777" w:rsidR="00EF53DC" w:rsidRDefault="000A087D">
      <w:pPr>
        <w:spacing w:after="0" w:line="360" w:lineRule="auto"/>
        <w:jc w:val="both"/>
        <w:rPr>
          <w:rFonts w:ascii="Times New Roman" w:hAnsi="Times New Roman" w:cs="Times New Roman"/>
          <w:lang w:val="lv-LV"/>
        </w:rPr>
      </w:pPr>
      <w:r>
        <w:rPr>
          <w:rFonts w:ascii="Times New Roman" w:hAnsi="Times New Roman" w:cs="Times New Roman"/>
          <w:lang w:val="lv-LV"/>
        </w:rPr>
        <w:t xml:space="preserve">1.1. Sabiedrības ar ierobežotu atbildību “Bulduru Tehnikums” iepirkums Energoefektivitātes paaugstināšanas projekta </w:t>
      </w:r>
      <w:r>
        <w:rPr>
          <w:rFonts w:ascii="Times New Roman" w:hAnsi="Times New Roman" w:cs="Times New Roman"/>
        </w:rPr>
        <w:t>SIA “</w:t>
      </w:r>
      <w:proofErr w:type="spellStart"/>
      <w:r>
        <w:rPr>
          <w:rFonts w:ascii="Times New Roman" w:hAnsi="Times New Roman" w:cs="Times New Roman"/>
        </w:rPr>
        <w:t>Bulduru</w:t>
      </w:r>
      <w:proofErr w:type="spellEnd"/>
      <w:r>
        <w:rPr>
          <w:rFonts w:ascii="Times New Roman" w:hAnsi="Times New Roman" w:cs="Times New Roman"/>
        </w:rPr>
        <w:t xml:space="preserve"> </w:t>
      </w:r>
      <w:proofErr w:type="spellStart"/>
      <w:r>
        <w:rPr>
          <w:rFonts w:ascii="Times New Roman" w:hAnsi="Times New Roman" w:cs="Times New Roman"/>
        </w:rPr>
        <w:t>Tehnikums</w:t>
      </w:r>
      <w:proofErr w:type="spellEnd"/>
      <w:r>
        <w:rPr>
          <w:rFonts w:ascii="Times New Roman" w:hAnsi="Times New Roman" w:cs="Times New Roman"/>
        </w:rPr>
        <w:t xml:space="preserve">” </w:t>
      </w:r>
      <w:proofErr w:type="spellStart"/>
      <w:r>
        <w:rPr>
          <w:rFonts w:ascii="Times New Roman" w:hAnsi="Times New Roman" w:cs="Times New Roman"/>
        </w:rPr>
        <w:t>ēku</w:t>
      </w:r>
      <w:proofErr w:type="spellEnd"/>
      <w:r>
        <w:rPr>
          <w:rFonts w:ascii="Times New Roman" w:hAnsi="Times New Roman" w:cs="Times New Roman"/>
        </w:rPr>
        <w:t xml:space="preserve"> </w:t>
      </w:r>
      <w:proofErr w:type="spellStart"/>
      <w:r>
        <w:rPr>
          <w:rFonts w:ascii="Times New Roman" w:hAnsi="Times New Roman" w:cs="Times New Roman"/>
        </w:rPr>
        <w:t>energoefektivitātes</w:t>
      </w:r>
      <w:proofErr w:type="spellEnd"/>
      <w:r>
        <w:rPr>
          <w:rFonts w:ascii="Times New Roman" w:hAnsi="Times New Roman" w:cs="Times New Roman"/>
        </w:rPr>
        <w:t xml:space="preserve"> </w:t>
      </w:r>
      <w:proofErr w:type="spellStart"/>
      <w:r>
        <w:rPr>
          <w:rFonts w:ascii="Times New Roman" w:hAnsi="Times New Roman" w:cs="Times New Roman"/>
        </w:rPr>
        <w:t>paaugstināšanas</w:t>
      </w:r>
      <w:proofErr w:type="spellEnd"/>
      <w:r>
        <w:rPr>
          <w:rFonts w:ascii="Times New Roman" w:hAnsi="Times New Roman" w:cs="Times New Roman"/>
        </w:rPr>
        <w:t xml:space="preserve">  </w:t>
      </w:r>
      <w:proofErr w:type="spellStart"/>
      <w:r>
        <w:rPr>
          <w:rFonts w:ascii="Times New Roman" w:hAnsi="Times New Roman" w:cs="Times New Roman"/>
        </w:rPr>
        <w:t>projekta</w:t>
      </w:r>
      <w:proofErr w:type="spellEnd"/>
      <w:r>
        <w:rPr>
          <w:rFonts w:ascii="Times New Roman" w:hAnsi="Times New Roman" w:cs="Times New Roman"/>
        </w:rPr>
        <w:t xml:space="preserve"> </w:t>
      </w:r>
      <w:proofErr w:type="spellStart"/>
      <w:r>
        <w:rPr>
          <w:rFonts w:ascii="Times New Roman" w:hAnsi="Times New Roman" w:cs="Times New Roman"/>
        </w:rPr>
        <w:t>vadība</w:t>
      </w:r>
      <w:proofErr w:type="spellEnd"/>
      <w:r>
        <w:rPr>
          <w:rFonts w:ascii="Times New Roman" w:hAnsi="Times New Roman" w:cs="Times New Roman"/>
        </w:rPr>
        <w:t xml:space="preserve"> un </w:t>
      </w:r>
      <w:proofErr w:type="spellStart"/>
      <w:r>
        <w:rPr>
          <w:rFonts w:ascii="Times New Roman" w:hAnsi="Times New Roman" w:cs="Times New Roman"/>
        </w:rPr>
        <w:t>tehniskais</w:t>
      </w:r>
      <w:proofErr w:type="spellEnd"/>
      <w:r>
        <w:rPr>
          <w:rFonts w:ascii="Times New Roman" w:hAnsi="Times New Roman" w:cs="Times New Roman"/>
        </w:rPr>
        <w:t xml:space="preserve"> </w:t>
      </w:r>
      <w:proofErr w:type="spellStart"/>
      <w:r>
        <w:rPr>
          <w:rFonts w:ascii="Times New Roman" w:hAnsi="Times New Roman" w:cs="Times New Roman"/>
        </w:rPr>
        <w:t>atbalsts</w:t>
      </w:r>
      <w:proofErr w:type="spellEnd"/>
      <w:r>
        <w:rPr>
          <w:rFonts w:ascii="Times New Roman" w:hAnsi="Times New Roman" w:cs="Times New Roman"/>
          <w:lang w:val="lv-LV"/>
        </w:rPr>
        <w:t xml:space="preserve">, identifikācijas Nr. BT 2026/8-ERAF (turpmāk – Iepirkums) tiek veikta kā atklāts konkurss Publisko iepirkumu likuma 8. panta pirmās daļas 1. punkta kārtībā. Iepirkums tiek rīkots Eiropas Savienības kohēzijas politikas programmas 2021.–2027. gadam 2.1.1. specifiskā atbalsta mērķa "Energoefektivitātes veicināšana un siltumnīcefekta gāzu emisiju samazināšana" 2.1.1.4. pasākuma "Energoefektivitātes paaugstināšana valsts ēkās" un 2.1.1.7. pasākuma "Valsts iestāžu infrastruktūras optimizācija" projekta "Energoefektivitātes paaugstināšana SIA "Bulduru Tehnikums ēkās" (Nr. 2.1.1.4/1/25/I/027) ietvaros. </w:t>
      </w:r>
    </w:p>
    <w:p w14:paraId="6E0AB0E2" w14:textId="77777777" w:rsidR="00EF53DC" w:rsidRDefault="000A087D">
      <w:pPr>
        <w:spacing w:after="0" w:line="360" w:lineRule="auto"/>
        <w:jc w:val="both"/>
        <w:rPr>
          <w:rFonts w:ascii="Times New Roman" w:hAnsi="Times New Roman" w:cs="Times New Roman"/>
          <w:lang w:val="lv-LV"/>
        </w:rPr>
      </w:pPr>
      <w:r>
        <w:rPr>
          <w:rFonts w:ascii="Times New Roman" w:hAnsi="Times New Roman" w:cs="Times New Roman"/>
          <w:lang w:val="lv-LV"/>
        </w:rPr>
        <w:t xml:space="preserve">1.2. Pasūtītājs – Sabiedrība ar ierobežotu atbildību “Bulduru Tehnikums” (turpmāk – Sabiedrība), reģistrācijas Nr.40003482021, juridiskā adrese Viestura iela 6, Jūrmala, LV-2010, turpmāk – Pasūtītājs. </w:t>
      </w:r>
    </w:p>
    <w:p w14:paraId="2B30D294" w14:textId="77777777" w:rsidR="00EF53DC" w:rsidRDefault="000A087D">
      <w:pPr>
        <w:spacing w:after="0" w:line="360" w:lineRule="auto"/>
        <w:jc w:val="both"/>
        <w:rPr>
          <w:rFonts w:ascii="Times New Roman" w:hAnsi="Times New Roman" w:cs="Times New Roman"/>
          <w:lang w:val="lv-LV"/>
        </w:rPr>
      </w:pPr>
      <w:r>
        <w:rPr>
          <w:rFonts w:ascii="Times New Roman" w:hAnsi="Times New Roman" w:cs="Times New Roman"/>
          <w:lang w:val="lv-LV"/>
        </w:rPr>
        <w:t xml:space="preserve">1.3. Kontaktpersona jautājumos par Iepirkuma nolikumu (turpmāk – Nolikums) vispārīgo informāciju – </w:t>
      </w:r>
      <w:r>
        <w:rPr>
          <w:rFonts w:ascii="Times New Roman" w:hAnsi="Times New Roman" w:cs="Times New Roman"/>
          <w:b/>
          <w:bCs/>
          <w:lang w:val="lv-LV"/>
        </w:rPr>
        <w:t xml:space="preserve">Ēvalds </w:t>
      </w:r>
      <w:proofErr w:type="spellStart"/>
      <w:r>
        <w:rPr>
          <w:rFonts w:ascii="Times New Roman" w:hAnsi="Times New Roman" w:cs="Times New Roman"/>
          <w:b/>
          <w:bCs/>
          <w:lang w:val="lv-LV"/>
        </w:rPr>
        <w:t>Juhnēvičs</w:t>
      </w:r>
      <w:proofErr w:type="spellEnd"/>
      <w:r>
        <w:rPr>
          <w:rFonts w:ascii="Times New Roman" w:hAnsi="Times New Roman" w:cs="Times New Roman"/>
          <w:b/>
          <w:bCs/>
          <w:lang w:val="lv-LV"/>
        </w:rPr>
        <w:t>, tālrunis 29230283, e-pasts: bulduri@bulduri.lv</w:t>
      </w:r>
      <w:r>
        <w:rPr>
          <w:rFonts w:ascii="Times New Roman" w:hAnsi="Times New Roman" w:cs="Times New Roman"/>
          <w:lang w:val="lv-LV"/>
        </w:rPr>
        <w:t>;</w:t>
      </w:r>
    </w:p>
    <w:p w14:paraId="0B0B30A4" w14:textId="77777777" w:rsidR="00EF53DC" w:rsidRDefault="000A087D">
      <w:pPr>
        <w:spacing w:after="0" w:line="360" w:lineRule="auto"/>
        <w:jc w:val="both"/>
        <w:rPr>
          <w:rFonts w:ascii="Times New Roman" w:hAnsi="Times New Roman" w:cs="Times New Roman"/>
          <w:lang w:val="lv-LV"/>
        </w:rPr>
      </w:pPr>
      <w:r>
        <w:rPr>
          <w:rFonts w:ascii="Times New Roman" w:hAnsi="Times New Roman" w:cs="Times New Roman"/>
          <w:lang w:val="lv-LV"/>
        </w:rPr>
        <w:t xml:space="preserve">1.4. Pretendents: piegādātājs, kurš ir reģistrēts Elektronisko iepirkumu sistēmā un ir iesniedzis piedāvājumu EIS e-konkursu apakšsistēmā. </w:t>
      </w:r>
    </w:p>
    <w:p w14:paraId="4755B1E2" w14:textId="77777777" w:rsidR="00EF53DC" w:rsidRDefault="000A087D">
      <w:pPr>
        <w:spacing w:after="0" w:line="360" w:lineRule="auto"/>
        <w:jc w:val="both"/>
        <w:rPr>
          <w:rFonts w:ascii="Times New Roman" w:hAnsi="Times New Roman" w:cs="Times New Roman"/>
          <w:b/>
          <w:bCs/>
          <w:lang w:val="lv-LV"/>
        </w:rPr>
      </w:pPr>
      <w:r>
        <w:rPr>
          <w:rFonts w:ascii="Times New Roman" w:hAnsi="Times New Roman" w:cs="Times New Roman"/>
          <w:lang w:val="lv-LV"/>
        </w:rPr>
        <w:t xml:space="preserve">1.5. Iepirkuma priekšmets: </w:t>
      </w:r>
      <w:r>
        <w:rPr>
          <w:rFonts w:ascii="Times New Roman" w:hAnsi="Times New Roman" w:cs="Times New Roman"/>
          <w:b/>
          <w:bCs/>
        </w:rPr>
        <w:t>SIA “</w:t>
      </w:r>
      <w:proofErr w:type="spellStart"/>
      <w:r>
        <w:rPr>
          <w:rFonts w:ascii="Times New Roman" w:hAnsi="Times New Roman" w:cs="Times New Roman"/>
          <w:b/>
          <w:bCs/>
        </w:rPr>
        <w:t>Bulduru</w:t>
      </w:r>
      <w:proofErr w:type="spellEnd"/>
      <w:r>
        <w:rPr>
          <w:rFonts w:ascii="Times New Roman" w:hAnsi="Times New Roman" w:cs="Times New Roman"/>
          <w:b/>
          <w:bCs/>
        </w:rPr>
        <w:t xml:space="preserve"> </w:t>
      </w:r>
      <w:proofErr w:type="spellStart"/>
      <w:r>
        <w:rPr>
          <w:rFonts w:ascii="Times New Roman" w:hAnsi="Times New Roman" w:cs="Times New Roman"/>
          <w:b/>
          <w:bCs/>
        </w:rPr>
        <w:t>Tehnikums</w:t>
      </w:r>
      <w:proofErr w:type="spellEnd"/>
      <w:r>
        <w:rPr>
          <w:rFonts w:ascii="Times New Roman" w:hAnsi="Times New Roman" w:cs="Times New Roman"/>
          <w:b/>
          <w:bCs/>
        </w:rPr>
        <w:t xml:space="preserve">” </w:t>
      </w:r>
      <w:proofErr w:type="spellStart"/>
      <w:r>
        <w:rPr>
          <w:rFonts w:ascii="Times New Roman" w:hAnsi="Times New Roman" w:cs="Times New Roman"/>
          <w:b/>
          <w:bCs/>
        </w:rPr>
        <w:t>ēku</w:t>
      </w:r>
      <w:proofErr w:type="spellEnd"/>
      <w:r>
        <w:rPr>
          <w:rFonts w:ascii="Times New Roman" w:hAnsi="Times New Roman" w:cs="Times New Roman"/>
          <w:b/>
          <w:bCs/>
        </w:rPr>
        <w:t xml:space="preserve"> </w:t>
      </w:r>
      <w:proofErr w:type="spellStart"/>
      <w:r>
        <w:rPr>
          <w:rFonts w:ascii="Times New Roman" w:hAnsi="Times New Roman" w:cs="Times New Roman"/>
          <w:b/>
          <w:bCs/>
        </w:rPr>
        <w:t>energoefektivitātes</w:t>
      </w:r>
      <w:proofErr w:type="spellEnd"/>
      <w:r>
        <w:rPr>
          <w:rFonts w:ascii="Times New Roman" w:hAnsi="Times New Roman" w:cs="Times New Roman"/>
          <w:b/>
          <w:bCs/>
        </w:rPr>
        <w:t xml:space="preserve"> </w:t>
      </w:r>
      <w:proofErr w:type="spellStart"/>
      <w:r>
        <w:rPr>
          <w:rFonts w:ascii="Times New Roman" w:hAnsi="Times New Roman" w:cs="Times New Roman"/>
          <w:b/>
          <w:bCs/>
        </w:rPr>
        <w:t>paaugstināšanas</w:t>
      </w:r>
      <w:proofErr w:type="spellEnd"/>
      <w:r>
        <w:rPr>
          <w:rFonts w:ascii="Times New Roman" w:hAnsi="Times New Roman" w:cs="Times New Roman"/>
          <w:b/>
          <w:bCs/>
        </w:rPr>
        <w:t xml:space="preserve">  </w:t>
      </w:r>
      <w:proofErr w:type="spellStart"/>
      <w:r>
        <w:rPr>
          <w:rFonts w:ascii="Times New Roman" w:hAnsi="Times New Roman" w:cs="Times New Roman"/>
          <w:b/>
          <w:bCs/>
        </w:rPr>
        <w:t>projekta</w:t>
      </w:r>
      <w:proofErr w:type="spellEnd"/>
      <w:r>
        <w:rPr>
          <w:rFonts w:ascii="Times New Roman" w:hAnsi="Times New Roman" w:cs="Times New Roman"/>
          <w:b/>
          <w:bCs/>
        </w:rPr>
        <w:t xml:space="preserve"> </w:t>
      </w:r>
      <w:proofErr w:type="spellStart"/>
      <w:r>
        <w:rPr>
          <w:rFonts w:ascii="Times New Roman" w:hAnsi="Times New Roman" w:cs="Times New Roman"/>
          <w:b/>
          <w:bCs/>
        </w:rPr>
        <w:t>vadība</w:t>
      </w:r>
      <w:proofErr w:type="spellEnd"/>
      <w:r>
        <w:rPr>
          <w:rFonts w:ascii="Times New Roman" w:hAnsi="Times New Roman" w:cs="Times New Roman"/>
          <w:b/>
          <w:bCs/>
        </w:rPr>
        <w:t xml:space="preserve"> un </w:t>
      </w:r>
      <w:proofErr w:type="spellStart"/>
      <w:r>
        <w:rPr>
          <w:rFonts w:ascii="Times New Roman" w:hAnsi="Times New Roman" w:cs="Times New Roman"/>
          <w:b/>
          <w:bCs/>
        </w:rPr>
        <w:t>tehniskais</w:t>
      </w:r>
      <w:proofErr w:type="spellEnd"/>
      <w:r>
        <w:rPr>
          <w:rFonts w:ascii="Times New Roman" w:hAnsi="Times New Roman" w:cs="Times New Roman"/>
          <w:b/>
          <w:bCs/>
        </w:rPr>
        <w:t xml:space="preserve"> </w:t>
      </w:r>
      <w:proofErr w:type="spellStart"/>
      <w:r>
        <w:rPr>
          <w:rFonts w:ascii="Times New Roman" w:hAnsi="Times New Roman" w:cs="Times New Roman"/>
          <w:b/>
          <w:bCs/>
        </w:rPr>
        <w:t>atbalsts</w:t>
      </w:r>
      <w:proofErr w:type="spellEnd"/>
      <w:r>
        <w:rPr>
          <w:rFonts w:ascii="Times New Roman" w:hAnsi="Times New Roman" w:cs="Times New Roman"/>
          <w:b/>
          <w:bCs/>
        </w:rPr>
        <w:t>.</w:t>
      </w:r>
    </w:p>
    <w:p w14:paraId="3D960EAF" w14:textId="77777777" w:rsidR="00EF53DC" w:rsidRDefault="000A087D">
      <w:pPr>
        <w:spacing w:after="0" w:line="360" w:lineRule="auto"/>
        <w:ind w:firstLine="284"/>
        <w:jc w:val="both"/>
        <w:rPr>
          <w:rFonts w:ascii="Times New Roman" w:hAnsi="Times New Roman" w:cs="Times New Roman"/>
          <w:lang w:val="lv-LV"/>
        </w:rPr>
      </w:pPr>
      <w:r>
        <w:rPr>
          <w:rFonts w:ascii="Times New Roman" w:hAnsi="Times New Roman" w:cs="Times New Roman"/>
          <w:lang w:val="lv-LV"/>
        </w:rPr>
        <w:t xml:space="preserve">1.5.1. CPV kods: </w:t>
      </w:r>
    </w:p>
    <w:tbl>
      <w:tblPr>
        <w:tblW w:w="902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59"/>
        <w:gridCol w:w="2856"/>
        <w:gridCol w:w="2684"/>
        <w:gridCol w:w="2026"/>
      </w:tblGrid>
      <w:tr w:rsidR="00EF53DC" w14:paraId="0384E9B6" w14:textId="77777777">
        <w:trPr>
          <w:trHeight w:val="481"/>
        </w:trPr>
        <w:tc>
          <w:tcPr>
            <w:tcW w:w="1459" w:type="dxa"/>
            <w:tcBorders>
              <w:top w:val="single" w:sz="4" w:space="0" w:color="auto"/>
              <w:left w:val="single" w:sz="4" w:space="0" w:color="auto"/>
              <w:bottom w:val="single" w:sz="4" w:space="0" w:color="auto"/>
              <w:right w:val="single" w:sz="4" w:space="0" w:color="auto"/>
            </w:tcBorders>
            <w:vAlign w:val="center"/>
          </w:tcPr>
          <w:p w14:paraId="40BE1269" w14:textId="77777777" w:rsidR="00EF53DC" w:rsidRDefault="000A087D">
            <w:pPr>
              <w:spacing w:after="0" w:line="360" w:lineRule="auto"/>
              <w:jc w:val="both"/>
              <w:rPr>
                <w:rFonts w:ascii="Times New Roman" w:hAnsi="Times New Roman" w:cs="Times New Roman"/>
                <w:lang w:val="lv-LV"/>
              </w:rPr>
            </w:pPr>
            <w:r>
              <w:rPr>
                <w:rFonts w:ascii="Times New Roman" w:hAnsi="Times New Roman" w:cs="Times New Roman"/>
                <w:lang w:val="lv-LV"/>
              </w:rPr>
              <w:t>Kods</w:t>
            </w:r>
          </w:p>
        </w:tc>
        <w:tc>
          <w:tcPr>
            <w:tcW w:w="2856" w:type="dxa"/>
            <w:tcBorders>
              <w:top w:val="single" w:sz="4" w:space="0" w:color="auto"/>
              <w:left w:val="single" w:sz="4" w:space="0" w:color="auto"/>
              <w:bottom w:val="single" w:sz="4" w:space="0" w:color="auto"/>
              <w:right w:val="single" w:sz="4" w:space="0" w:color="auto"/>
            </w:tcBorders>
            <w:vAlign w:val="center"/>
          </w:tcPr>
          <w:p w14:paraId="56D520E2" w14:textId="77777777" w:rsidR="00EF53DC" w:rsidRDefault="000A087D">
            <w:pPr>
              <w:spacing w:after="0" w:line="360" w:lineRule="auto"/>
              <w:jc w:val="both"/>
              <w:rPr>
                <w:rFonts w:ascii="Times New Roman" w:hAnsi="Times New Roman" w:cs="Times New Roman"/>
                <w:lang w:val="lv-LV"/>
              </w:rPr>
            </w:pPr>
            <w:r>
              <w:rPr>
                <w:rFonts w:ascii="Times New Roman" w:hAnsi="Times New Roman" w:cs="Times New Roman"/>
                <w:lang w:val="lv-LV"/>
              </w:rPr>
              <w:t>Koda atšifrējums</w:t>
            </w:r>
          </w:p>
          <w:p w14:paraId="495B56AB" w14:textId="77777777" w:rsidR="00EF53DC" w:rsidRDefault="000A087D">
            <w:pPr>
              <w:spacing w:after="0" w:line="360" w:lineRule="auto"/>
              <w:jc w:val="both"/>
              <w:rPr>
                <w:rFonts w:ascii="Times New Roman" w:hAnsi="Times New Roman" w:cs="Times New Roman"/>
                <w:lang w:val="lv-LV"/>
              </w:rPr>
            </w:pPr>
            <w:r>
              <w:rPr>
                <w:rFonts w:ascii="Times New Roman" w:hAnsi="Times New Roman" w:cs="Times New Roman"/>
                <w:lang w:val="lv-LV"/>
              </w:rPr>
              <w:t>latviešu valodā</w:t>
            </w:r>
          </w:p>
        </w:tc>
        <w:tc>
          <w:tcPr>
            <w:tcW w:w="2684" w:type="dxa"/>
            <w:tcBorders>
              <w:top w:val="single" w:sz="4" w:space="0" w:color="auto"/>
              <w:left w:val="single" w:sz="4" w:space="0" w:color="auto"/>
              <w:bottom w:val="single" w:sz="4" w:space="0" w:color="auto"/>
              <w:right w:val="single" w:sz="4" w:space="0" w:color="auto"/>
            </w:tcBorders>
            <w:vAlign w:val="center"/>
          </w:tcPr>
          <w:p w14:paraId="5018AC6C" w14:textId="77777777" w:rsidR="00EF53DC" w:rsidRDefault="000A087D">
            <w:pPr>
              <w:spacing w:after="0" w:line="360" w:lineRule="auto"/>
              <w:jc w:val="both"/>
              <w:rPr>
                <w:rFonts w:ascii="Times New Roman" w:hAnsi="Times New Roman" w:cs="Times New Roman"/>
                <w:lang w:val="lv-LV"/>
              </w:rPr>
            </w:pPr>
            <w:r>
              <w:rPr>
                <w:rFonts w:ascii="Times New Roman" w:hAnsi="Times New Roman" w:cs="Times New Roman"/>
                <w:lang w:val="lv-LV"/>
              </w:rPr>
              <w:t>Koda atšifrējums</w:t>
            </w:r>
          </w:p>
          <w:p w14:paraId="5D9B7DF4" w14:textId="77777777" w:rsidR="00EF53DC" w:rsidRDefault="000A087D">
            <w:pPr>
              <w:spacing w:after="0" w:line="360" w:lineRule="auto"/>
              <w:jc w:val="both"/>
              <w:rPr>
                <w:rFonts w:ascii="Times New Roman" w:hAnsi="Times New Roman" w:cs="Times New Roman"/>
                <w:lang w:val="lv-LV"/>
              </w:rPr>
            </w:pPr>
            <w:r>
              <w:rPr>
                <w:rFonts w:ascii="Times New Roman" w:hAnsi="Times New Roman" w:cs="Times New Roman"/>
                <w:lang w:val="lv-LV"/>
              </w:rPr>
              <w:t>angļu valodā</w:t>
            </w:r>
          </w:p>
        </w:tc>
        <w:tc>
          <w:tcPr>
            <w:tcW w:w="2026" w:type="dxa"/>
            <w:tcBorders>
              <w:top w:val="single" w:sz="4" w:space="0" w:color="auto"/>
              <w:left w:val="single" w:sz="4" w:space="0" w:color="auto"/>
              <w:bottom w:val="single" w:sz="4" w:space="0" w:color="auto"/>
              <w:right w:val="single" w:sz="4" w:space="0" w:color="auto"/>
            </w:tcBorders>
            <w:vAlign w:val="center"/>
          </w:tcPr>
          <w:p w14:paraId="313BE7DD" w14:textId="77777777" w:rsidR="00EF53DC" w:rsidRDefault="000A087D">
            <w:pPr>
              <w:spacing w:after="0" w:line="360" w:lineRule="auto"/>
              <w:jc w:val="both"/>
              <w:rPr>
                <w:rFonts w:ascii="Times New Roman" w:hAnsi="Times New Roman" w:cs="Times New Roman"/>
                <w:lang w:val="lv-LV"/>
              </w:rPr>
            </w:pPr>
            <w:r>
              <w:rPr>
                <w:rFonts w:ascii="Times New Roman" w:hAnsi="Times New Roman" w:cs="Times New Roman"/>
                <w:lang w:val="lv-LV"/>
              </w:rPr>
              <w:t>Pakalpojuma</w:t>
            </w:r>
          </w:p>
          <w:p w14:paraId="623AC42D" w14:textId="77777777" w:rsidR="00EF53DC" w:rsidRDefault="000A087D">
            <w:pPr>
              <w:spacing w:after="0" w:line="360" w:lineRule="auto"/>
              <w:jc w:val="both"/>
              <w:rPr>
                <w:rFonts w:ascii="Times New Roman" w:hAnsi="Times New Roman" w:cs="Times New Roman"/>
                <w:lang w:val="lv-LV"/>
              </w:rPr>
            </w:pPr>
            <w:r>
              <w:rPr>
                <w:rFonts w:ascii="Times New Roman" w:hAnsi="Times New Roman" w:cs="Times New Roman"/>
                <w:lang w:val="lv-LV"/>
              </w:rPr>
              <w:t>kategorijas Nr.</w:t>
            </w:r>
          </w:p>
        </w:tc>
      </w:tr>
      <w:tr w:rsidR="00EF53DC" w14:paraId="6CF7E10B" w14:textId="77777777">
        <w:trPr>
          <w:trHeight w:val="749"/>
        </w:trPr>
        <w:tc>
          <w:tcPr>
            <w:tcW w:w="1459" w:type="dxa"/>
            <w:tcBorders>
              <w:top w:val="single" w:sz="4" w:space="0" w:color="auto"/>
              <w:left w:val="single" w:sz="4" w:space="0" w:color="auto"/>
              <w:bottom w:val="single" w:sz="4" w:space="0" w:color="auto"/>
              <w:right w:val="single" w:sz="4" w:space="0" w:color="auto"/>
            </w:tcBorders>
            <w:vAlign w:val="center"/>
          </w:tcPr>
          <w:p w14:paraId="1D06AC28" w14:textId="77777777" w:rsidR="00EF53DC" w:rsidRDefault="000A087D">
            <w:pPr>
              <w:spacing w:after="0" w:line="360" w:lineRule="auto"/>
              <w:jc w:val="both"/>
              <w:rPr>
                <w:rFonts w:ascii="Times New Roman" w:hAnsi="Times New Roman" w:cs="Times New Roman"/>
                <w:lang w:val="lv-LV"/>
              </w:rPr>
            </w:pPr>
            <w:r>
              <w:rPr>
                <w:rFonts w:ascii="Times New Roman" w:hAnsi="Times New Roman" w:cs="Times New Roman"/>
                <w:lang w:val="lv-LV"/>
              </w:rPr>
              <w:t>79421000-1</w:t>
            </w:r>
          </w:p>
        </w:tc>
        <w:tc>
          <w:tcPr>
            <w:tcW w:w="2856" w:type="dxa"/>
            <w:tcBorders>
              <w:top w:val="single" w:sz="4" w:space="0" w:color="auto"/>
              <w:left w:val="single" w:sz="4" w:space="0" w:color="auto"/>
              <w:bottom w:val="single" w:sz="4" w:space="0" w:color="auto"/>
              <w:right w:val="single" w:sz="4" w:space="0" w:color="auto"/>
            </w:tcBorders>
            <w:vAlign w:val="center"/>
          </w:tcPr>
          <w:p w14:paraId="2407477C" w14:textId="77777777" w:rsidR="00EF53DC" w:rsidRDefault="000A087D">
            <w:pPr>
              <w:spacing w:after="0" w:line="360" w:lineRule="auto"/>
              <w:jc w:val="both"/>
              <w:rPr>
                <w:rFonts w:ascii="Times New Roman" w:hAnsi="Times New Roman" w:cs="Times New Roman"/>
                <w:lang w:val="lv-LV"/>
              </w:rPr>
            </w:pPr>
            <w:r>
              <w:rPr>
                <w:rFonts w:ascii="Times New Roman" w:hAnsi="Times New Roman" w:cs="Times New Roman"/>
                <w:lang w:val="lv-LV"/>
              </w:rPr>
              <w:t>Projektu vadības pakalpojumi, izņemot būvdarbu vadību</w:t>
            </w:r>
          </w:p>
        </w:tc>
        <w:tc>
          <w:tcPr>
            <w:tcW w:w="2684" w:type="dxa"/>
            <w:tcBorders>
              <w:top w:val="single" w:sz="4" w:space="0" w:color="auto"/>
              <w:left w:val="single" w:sz="4" w:space="0" w:color="auto"/>
              <w:bottom w:val="single" w:sz="4" w:space="0" w:color="auto"/>
              <w:right w:val="single" w:sz="4" w:space="0" w:color="auto"/>
            </w:tcBorders>
            <w:vAlign w:val="center"/>
          </w:tcPr>
          <w:p w14:paraId="464E286D" w14:textId="77777777" w:rsidR="00EF53DC" w:rsidRDefault="000A087D">
            <w:pPr>
              <w:spacing w:after="0" w:line="360" w:lineRule="auto"/>
              <w:jc w:val="both"/>
              <w:rPr>
                <w:rFonts w:ascii="Times New Roman" w:hAnsi="Times New Roman" w:cs="Times New Roman"/>
              </w:rPr>
            </w:pPr>
            <w:r>
              <w:rPr>
                <w:rFonts w:ascii="Times New Roman" w:hAnsi="Times New Roman" w:cs="Times New Roman"/>
              </w:rPr>
              <w:t>Project-management services other than for construction work</w:t>
            </w:r>
          </w:p>
        </w:tc>
        <w:tc>
          <w:tcPr>
            <w:tcW w:w="2026" w:type="dxa"/>
            <w:tcBorders>
              <w:top w:val="single" w:sz="4" w:space="0" w:color="auto"/>
              <w:left w:val="single" w:sz="4" w:space="0" w:color="auto"/>
              <w:bottom w:val="single" w:sz="4" w:space="0" w:color="auto"/>
              <w:right w:val="single" w:sz="4" w:space="0" w:color="auto"/>
            </w:tcBorders>
            <w:vAlign w:val="center"/>
          </w:tcPr>
          <w:p w14:paraId="3F71C945" w14:textId="77777777" w:rsidR="00EF53DC" w:rsidRDefault="00EF53DC">
            <w:pPr>
              <w:spacing w:after="0" w:line="360" w:lineRule="auto"/>
              <w:jc w:val="both"/>
              <w:rPr>
                <w:rFonts w:ascii="Times New Roman" w:hAnsi="Times New Roman" w:cs="Times New Roman"/>
                <w:lang w:val="lv-LV"/>
              </w:rPr>
            </w:pPr>
          </w:p>
          <w:p w14:paraId="0B433695" w14:textId="77777777" w:rsidR="00EF53DC" w:rsidRDefault="000A087D">
            <w:pPr>
              <w:spacing w:after="0" w:line="360" w:lineRule="auto"/>
              <w:jc w:val="both"/>
              <w:rPr>
                <w:rFonts w:ascii="Times New Roman" w:hAnsi="Times New Roman" w:cs="Times New Roman"/>
                <w:lang w:val="lv-LV"/>
              </w:rPr>
            </w:pPr>
            <w:r>
              <w:rPr>
                <w:rFonts w:ascii="Times New Roman" w:hAnsi="Times New Roman" w:cs="Times New Roman"/>
                <w:lang w:val="lv-LV"/>
              </w:rPr>
              <w:t>11</w:t>
            </w:r>
          </w:p>
          <w:p w14:paraId="2C91B5CA" w14:textId="77777777" w:rsidR="00EF53DC" w:rsidRDefault="00EF53DC">
            <w:pPr>
              <w:spacing w:after="0" w:line="360" w:lineRule="auto"/>
              <w:jc w:val="both"/>
              <w:rPr>
                <w:rFonts w:ascii="Times New Roman" w:hAnsi="Times New Roman" w:cs="Times New Roman"/>
                <w:lang w:val="lv-LV"/>
              </w:rPr>
            </w:pPr>
          </w:p>
        </w:tc>
      </w:tr>
    </w:tbl>
    <w:p w14:paraId="7C815AF4" w14:textId="77777777" w:rsidR="00EF53DC" w:rsidRDefault="00EF53DC">
      <w:pPr>
        <w:spacing w:after="0" w:line="360" w:lineRule="auto"/>
        <w:jc w:val="both"/>
        <w:rPr>
          <w:rFonts w:ascii="Times New Roman" w:hAnsi="Times New Roman" w:cs="Times New Roman"/>
          <w:lang w:val="lv-LV"/>
        </w:rPr>
      </w:pPr>
    </w:p>
    <w:p w14:paraId="098B3B81" w14:textId="77777777" w:rsidR="00EF53DC" w:rsidRDefault="000A087D">
      <w:pPr>
        <w:spacing w:after="0" w:line="360" w:lineRule="auto"/>
        <w:ind w:left="284"/>
        <w:jc w:val="both"/>
        <w:rPr>
          <w:rFonts w:ascii="Times New Roman" w:hAnsi="Times New Roman" w:cs="Times New Roman"/>
          <w:lang w:val="lv-LV"/>
        </w:rPr>
      </w:pPr>
      <w:r>
        <w:rPr>
          <w:rFonts w:ascii="Times New Roman" w:hAnsi="Times New Roman" w:cs="Times New Roman"/>
          <w:lang w:val="lv-LV"/>
        </w:rPr>
        <w:t>1.5.2. Pretendents var iesniegt vienu piedāvājumu.</w:t>
      </w:r>
    </w:p>
    <w:p w14:paraId="3D7676E4" w14:textId="77777777" w:rsidR="00EF53DC" w:rsidRDefault="000A087D">
      <w:pPr>
        <w:spacing w:after="0" w:line="360" w:lineRule="auto"/>
        <w:jc w:val="both"/>
        <w:rPr>
          <w:rFonts w:ascii="Times New Roman" w:hAnsi="Times New Roman" w:cs="Times New Roman"/>
          <w:lang w:val="lv-LV"/>
        </w:rPr>
      </w:pPr>
      <w:r>
        <w:rPr>
          <w:rFonts w:ascii="Times New Roman" w:hAnsi="Times New Roman" w:cs="Times New Roman"/>
          <w:lang w:val="lv-LV"/>
        </w:rPr>
        <w:t>1.6. Līguma izpildes laiks un vieta: Viestura iela 6 un Ķemeru iela 76, Jūrmala (</w:t>
      </w:r>
      <w:r>
        <w:rPr>
          <w:rFonts w:ascii="Times New Roman" w:hAnsi="Times New Roman" w:cs="Times New Roman"/>
          <w:i/>
          <w:iCs/>
          <w:lang w:val="lv-LV"/>
        </w:rPr>
        <w:t>Pakalpojuma sniegšanas vieta ir projekta īstenošanas objekti SIA "Bulduru Tehnikums" teritorijā un citas ar projekta īstenošanu saistītās vietas</w:t>
      </w:r>
      <w:r>
        <w:rPr>
          <w:rFonts w:ascii="Times New Roman" w:hAnsi="Times New Roman" w:cs="Times New Roman"/>
          <w:lang w:val="lv-LV"/>
        </w:rPr>
        <w:t>).</w:t>
      </w:r>
    </w:p>
    <w:p w14:paraId="04BBD70F" w14:textId="77777777" w:rsidR="00EF53DC" w:rsidRDefault="000A087D">
      <w:pPr>
        <w:spacing w:after="0" w:line="360" w:lineRule="auto"/>
        <w:jc w:val="both"/>
        <w:rPr>
          <w:rFonts w:ascii="Times New Roman" w:hAnsi="Times New Roman" w:cs="Times New Roman"/>
          <w:lang w:val="lv-LV"/>
        </w:rPr>
      </w:pPr>
      <w:r>
        <w:rPr>
          <w:rFonts w:ascii="Times New Roman" w:hAnsi="Times New Roman" w:cs="Times New Roman"/>
          <w:lang w:val="lv-LV"/>
        </w:rPr>
        <w:t>1.6.1. Pakalpojuma sniegšanas termiņš ir līdz projekta Nr. 2.1.1.4/1/25/I/027 īstenošanas pabeigšanai, bet ne ilgāk kā līdz 2029. gada 31. decembrim.</w:t>
      </w:r>
    </w:p>
    <w:p w14:paraId="3535FFD7" w14:textId="77777777" w:rsidR="00EF53DC" w:rsidRDefault="000A087D">
      <w:pPr>
        <w:spacing w:after="0" w:line="360" w:lineRule="auto"/>
        <w:ind w:firstLine="142"/>
        <w:jc w:val="both"/>
        <w:rPr>
          <w:rFonts w:ascii="Times New Roman" w:hAnsi="Times New Roman" w:cs="Times New Roman"/>
          <w:lang w:val="lv-LV"/>
        </w:rPr>
      </w:pPr>
      <w:r>
        <w:rPr>
          <w:rFonts w:ascii="Times New Roman" w:hAnsi="Times New Roman" w:cs="Times New Roman"/>
          <w:lang w:val="lv-LV"/>
        </w:rPr>
        <w:t>1.6.1.1. Pasūtītājam ir tiesības, noslēdzot ar Izpildītāju rakstveida vienošanos, pagarināt pakalpojuma sniegšanas termiņu, ja iestājas vismaz viens no šādiem apstākļiem:</w:t>
      </w:r>
    </w:p>
    <w:p w14:paraId="73A4A714" w14:textId="77777777" w:rsidR="00EF53DC" w:rsidRDefault="000A087D">
      <w:pPr>
        <w:spacing w:after="0" w:line="360" w:lineRule="auto"/>
        <w:ind w:firstLine="142"/>
        <w:jc w:val="both"/>
        <w:rPr>
          <w:rFonts w:ascii="Times New Roman" w:hAnsi="Times New Roman" w:cs="Times New Roman"/>
          <w:lang w:val="lv-LV"/>
        </w:rPr>
      </w:pPr>
      <w:r>
        <w:rPr>
          <w:rFonts w:ascii="Times New Roman" w:hAnsi="Times New Roman" w:cs="Times New Roman"/>
          <w:lang w:val="lv-LV"/>
        </w:rPr>
        <w:t>a) sadarbības iestāde, atbildīgā iestāde vai cita kompetentā institūcija ir pagarinājusi projekta īstenošanas termiņu;</w:t>
      </w:r>
    </w:p>
    <w:p w14:paraId="0EAAB184" w14:textId="77777777" w:rsidR="00EF53DC" w:rsidRDefault="000A087D">
      <w:pPr>
        <w:spacing w:after="0" w:line="360" w:lineRule="auto"/>
        <w:ind w:firstLine="142"/>
        <w:jc w:val="both"/>
        <w:rPr>
          <w:rFonts w:ascii="Times New Roman" w:hAnsi="Times New Roman" w:cs="Times New Roman"/>
          <w:lang w:val="lv-LV"/>
        </w:rPr>
      </w:pPr>
      <w:r>
        <w:rPr>
          <w:rFonts w:ascii="Times New Roman" w:hAnsi="Times New Roman" w:cs="Times New Roman"/>
          <w:lang w:val="lv-LV"/>
        </w:rPr>
        <w:t>b) ar projekta īstenošanu saistīto būvdarbu, piegāžu vai citu līgumu izpilde ir aizkavējusies vai to izpildes termiņš ir pagarināts tādu objektīvu apstākļu dēļ, kurus Izpildītājs nav izraisījis un nevarēja novērst;</w:t>
      </w:r>
    </w:p>
    <w:p w14:paraId="4568C32F" w14:textId="77777777" w:rsidR="00EF53DC" w:rsidRDefault="000A087D">
      <w:pPr>
        <w:spacing w:after="0" w:line="360" w:lineRule="auto"/>
        <w:ind w:firstLine="142"/>
        <w:jc w:val="both"/>
        <w:rPr>
          <w:rFonts w:ascii="Times New Roman" w:hAnsi="Times New Roman" w:cs="Times New Roman"/>
          <w:lang w:val="lv-LV"/>
        </w:rPr>
      </w:pPr>
      <w:r>
        <w:rPr>
          <w:rFonts w:ascii="Times New Roman" w:hAnsi="Times New Roman" w:cs="Times New Roman"/>
          <w:lang w:val="lv-LV"/>
        </w:rPr>
        <w:t>c) pēc sākotnējā pakalpojuma sniegšanas termiņa beigām ir nepieciešama projekta maksājumu pieprasījumu, pārskatu, noslēguma dokumentu vai citu ar projekta īstenošanu saistītu dokumentu sagatavošana, precizēšana vai saskaņošana;</w:t>
      </w:r>
    </w:p>
    <w:p w14:paraId="5F14BEAF" w14:textId="77777777" w:rsidR="00EF53DC" w:rsidRDefault="000A087D">
      <w:pPr>
        <w:spacing w:after="0" w:line="360" w:lineRule="auto"/>
        <w:ind w:firstLine="142"/>
        <w:jc w:val="both"/>
        <w:rPr>
          <w:rFonts w:ascii="Times New Roman" w:hAnsi="Times New Roman" w:cs="Times New Roman"/>
          <w:lang w:val="lv-LV"/>
        </w:rPr>
      </w:pPr>
      <w:r>
        <w:rPr>
          <w:rFonts w:ascii="Times New Roman" w:hAnsi="Times New Roman" w:cs="Times New Roman"/>
          <w:lang w:val="lv-LV"/>
        </w:rPr>
        <w:t>d) projekta īstenošanu ietekmē nepārvaramas varas apstākļi vai kompetento institūciju lēmumi, kuru dēļ projektu nav iespējams pabeigt sākotnēji noteiktajā termiņā.</w:t>
      </w:r>
    </w:p>
    <w:p w14:paraId="39E42CE5" w14:textId="77777777" w:rsidR="00EF53DC" w:rsidRDefault="000A087D">
      <w:pPr>
        <w:spacing w:after="0" w:line="360" w:lineRule="auto"/>
        <w:ind w:firstLine="142"/>
        <w:jc w:val="both"/>
        <w:rPr>
          <w:rFonts w:ascii="Times New Roman" w:hAnsi="Times New Roman" w:cs="Times New Roman"/>
          <w:lang w:val="lv-LV"/>
        </w:rPr>
      </w:pPr>
      <w:r>
        <w:rPr>
          <w:rFonts w:ascii="Times New Roman" w:hAnsi="Times New Roman" w:cs="Times New Roman"/>
          <w:lang w:val="lv-LV"/>
        </w:rPr>
        <w:t>1.6.1.2. Pakalpojuma sniegšanas termiņu drīkst pagarināt tikai uz laiku, kas objektīvi nepieciešams projekta īstenošanas un ar to saistīto Izpildītāja pienākumu pabeigšanai, bet ne ilgāk kā par 12 mēnešiem.</w:t>
      </w:r>
    </w:p>
    <w:p w14:paraId="019B278F" w14:textId="77777777" w:rsidR="00EF53DC" w:rsidRDefault="000A087D">
      <w:pPr>
        <w:spacing w:after="0" w:line="360" w:lineRule="auto"/>
        <w:ind w:firstLine="142"/>
        <w:jc w:val="both"/>
        <w:rPr>
          <w:rFonts w:ascii="Times New Roman" w:hAnsi="Times New Roman" w:cs="Times New Roman"/>
          <w:lang w:val="lv-LV"/>
        </w:rPr>
      </w:pPr>
      <w:r>
        <w:rPr>
          <w:rFonts w:ascii="Times New Roman" w:hAnsi="Times New Roman" w:cs="Times New Roman"/>
          <w:lang w:val="lv-LV"/>
        </w:rPr>
        <w:t>1.6.1.3. Termiņa pagarinājums nemaina Iepirkuma līguma vispārējo raksturu, iepirkuma priekšmetu un Tehniskajā specifikācijā noteikto pakalpojumu būtību. Pagarinājuma laikā Izpildītājs turpina sniegt tikai Tehniskajā specifikācijā un Iepirkuma līgumā paredzētos pakalpojumus.</w:t>
      </w:r>
    </w:p>
    <w:p w14:paraId="38494EAC" w14:textId="77777777" w:rsidR="00EF53DC" w:rsidRDefault="000A087D">
      <w:pPr>
        <w:spacing w:after="0" w:line="360" w:lineRule="auto"/>
        <w:ind w:firstLine="142"/>
        <w:jc w:val="both"/>
        <w:rPr>
          <w:rFonts w:ascii="Times New Roman" w:hAnsi="Times New Roman" w:cs="Times New Roman"/>
          <w:lang w:val="lv-LV"/>
        </w:rPr>
      </w:pPr>
      <w:r>
        <w:rPr>
          <w:rFonts w:ascii="Times New Roman" w:hAnsi="Times New Roman" w:cs="Times New Roman"/>
          <w:lang w:val="lv-LV"/>
        </w:rPr>
        <w:t>1.6.1.4. Par pakalpojumu sniegšanu pagarinājuma periodā Izpildītājam maksā atbilstoši Finanšu piedāvājumā norādītajai pakalpojuma cenai par vienu mēnesi. Pagarinājuma laikā viena mēneša cena netiek palielināta vai indeksēta.</w:t>
      </w:r>
    </w:p>
    <w:p w14:paraId="6F5BFF63" w14:textId="77777777" w:rsidR="00EF53DC" w:rsidRDefault="000A087D">
      <w:pPr>
        <w:spacing w:after="0" w:line="360" w:lineRule="auto"/>
        <w:ind w:firstLine="142"/>
        <w:jc w:val="both"/>
        <w:rPr>
          <w:rFonts w:ascii="Times New Roman" w:hAnsi="Times New Roman" w:cs="Times New Roman"/>
          <w:lang w:val="lv-LV"/>
        </w:rPr>
      </w:pPr>
      <w:r>
        <w:rPr>
          <w:rFonts w:ascii="Times New Roman" w:hAnsi="Times New Roman" w:cs="Times New Roman"/>
          <w:lang w:val="lv-LV"/>
        </w:rPr>
        <w:t>1.6.1.5. Ja pakalpojumi pagarinājuma periodā tiek sniegti nepilnu kalendāra mēnesi, atlīdzību aprēķina, viena mēneša cenu dalot ar attiecīgā kalendāra mēneša dienu skaitu un reizinot ar faktisko pakalpojuma sniegšanas dienu skaitu.</w:t>
      </w:r>
    </w:p>
    <w:p w14:paraId="37617BA4" w14:textId="77777777" w:rsidR="00EF53DC" w:rsidRDefault="000A087D">
      <w:pPr>
        <w:spacing w:after="0" w:line="360" w:lineRule="auto"/>
        <w:ind w:firstLine="142"/>
        <w:jc w:val="both"/>
        <w:rPr>
          <w:rFonts w:ascii="Times New Roman" w:hAnsi="Times New Roman" w:cs="Times New Roman"/>
          <w:lang w:val="lv-LV"/>
        </w:rPr>
      </w:pPr>
      <w:r>
        <w:rPr>
          <w:rFonts w:ascii="Times New Roman" w:hAnsi="Times New Roman" w:cs="Times New Roman"/>
          <w:lang w:val="lv-LV"/>
        </w:rPr>
        <w:t>1.6.1.6. Kopējais līgumcenas palielinājums termiņa pagarināšanas rezultātā nedrīkst pārsniegt Finanšu piedāvājumā norādīto pakalpojuma cenu par 12 mēnešiem.</w:t>
      </w:r>
    </w:p>
    <w:p w14:paraId="31D11407" w14:textId="77777777" w:rsidR="00EF53DC" w:rsidRDefault="000A087D">
      <w:pPr>
        <w:spacing w:after="0" w:line="360" w:lineRule="auto"/>
        <w:ind w:firstLine="142"/>
        <w:jc w:val="both"/>
        <w:rPr>
          <w:rFonts w:ascii="Times New Roman" w:hAnsi="Times New Roman" w:cs="Times New Roman"/>
          <w:lang w:val="lv-LV"/>
        </w:rPr>
      </w:pPr>
      <w:r>
        <w:rPr>
          <w:rFonts w:ascii="Times New Roman" w:hAnsi="Times New Roman" w:cs="Times New Roman"/>
          <w:lang w:val="lv-LV"/>
        </w:rPr>
        <w:t>1.6.1.7. Izpildītājam nav tiesību saņemt papildu samaksu par termiņa pagarinājumu, ja pagarinājuma nepieciešamība radusies Izpildītāja darbības, bezdarbības, kavējuma vai līgumsaistību nepienācīgas izpildes dēļ.</w:t>
      </w:r>
    </w:p>
    <w:p w14:paraId="3CFA1507" w14:textId="77777777" w:rsidR="00EF53DC" w:rsidRDefault="000A087D">
      <w:pPr>
        <w:spacing w:after="0" w:line="360" w:lineRule="auto"/>
        <w:ind w:firstLine="142"/>
        <w:jc w:val="both"/>
        <w:rPr>
          <w:rFonts w:ascii="Times New Roman" w:hAnsi="Times New Roman" w:cs="Times New Roman"/>
          <w:lang w:val="lv-LV"/>
        </w:rPr>
      </w:pPr>
      <w:r>
        <w:rPr>
          <w:rFonts w:ascii="Times New Roman" w:hAnsi="Times New Roman" w:cs="Times New Roman"/>
          <w:lang w:val="lv-LV"/>
        </w:rPr>
        <w:t>1.6.1.8. Rakstveida vienošanos par pakalpojuma sniegšanas termiņa pagarināšanu noslēdz pirms spēkā esošā pakalpojuma sniegšanas termiņa beigām, ievērojot Publisko iepirkumu likuma 61. panta prasības.</w:t>
      </w:r>
    </w:p>
    <w:p w14:paraId="61058821" w14:textId="77777777" w:rsidR="00EF53DC" w:rsidRDefault="000A087D">
      <w:pPr>
        <w:spacing w:after="0" w:line="360" w:lineRule="auto"/>
        <w:jc w:val="both"/>
        <w:rPr>
          <w:rFonts w:ascii="Times New Roman" w:hAnsi="Times New Roman" w:cs="Times New Roman"/>
          <w:lang w:val="lv-LV"/>
        </w:rPr>
      </w:pPr>
      <w:r>
        <w:rPr>
          <w:rFonts w:ascii="Times New Roman" w:hAnsi="Times New Roman" w:cs="Times New Roman"/>
          <w:lang w:val="lv-LV"/>
        </w:rPr>
        <w:t>1.7. Piedāvājuma iesniegšanas un atvēršanas vieta, datums, laiks un kārtība:</w:t>
      </w:r>
    </w:p>
    <w:p w14:paraId="2C444AFB" w14:textId="77777777" w:rsidR="00EF53DC" w:rsidRDefault="000A087D">
      <w:pPr>
        <w:spacing w:after="0" w:line="360" w:lineRule="auto"/>
        <w:ind w:firstLine="142"/>
        <w:jc w:val="both"/>
        <w:rPr>
          <w:rFonts w:ascii="Times New Roman" w:hAnsi="Times New Roman" w:cs="Times New Roman"/>
          <w:lang w:val="lv-LV"/>
        </w:rPr>
      </w:pPr>
      <w:r>
        <w:rPr>
          <w:rFonts w:ascii="Times New Roman" w:hAnsi="Times New Roman" w:cs="Times New Roman"/>
          <w:lang w:val="lv-LV"/>
        </w:rPr>
        <w:t>1.7.1.</w:t>
      </w:r>
      <w:r>
        <w:rPr>
          <w:rFonts w:ascii="Times New Roman" w:hAnsi="Times New Roman" w:cs="Times New Roman"/>
          <w:lang w:val="lv-LV"/>
        </w:rPr>
        <w:tab/>
        <w:t>Piedāvājumus drīkst iesniegt sākot ar dienu, kad paziņojums par līgumu ir publicēts Iepirkumu uzraudzības biroja mājaslapā.</w:t>
      </w:r>
    </w:p>
    <w:p w14:paraId="52FD55BA" w14:textId="77777777" w:rsidR="00EF53DC" w:rsidRDefault="000A087D">
      <w:pPr>
        <w:spacing w:after="0" w:line="360" w:lineRule="auto"/>
        <w:ind w:firstLine="142"/>
        <w:jc w:val="both"/>
        <w:rPr>
          <w:rFonts w:ascii="Times New Roman" w:hAnsi="Times New Roman" w:cs="Times New Roman"/>
          <w:lang w:val="lv-LV"/>
        </w:rPr>
      </w:pPr>
      <w:r>
        <w:rPr>
          <w:rFonts w:ascii="Times New Roman" w:hAnsi="Times New Roman" w:cs="Times New Roman"/>
          <w:lang w:val="lv-LV"/>
        </w:rPr>
        <w:t>1.7.2.</w:t>
      </w:r>
      <w:r>
        <w:rPr>
          <w:rFonts w:ascii="Times New Roman" w:hAnsi="Times New Roman" w:cs="Times New Roman"/>
          <w:lang w:val="lv-LV"/>
        </w:rPr>
        <w:tab/>
        <w:t>Piedāvājumi Iepirkumam ir iesniedzami tikai ELEKTRONISKI, izmantojot Valsts reģionālās attīstības aģentūras mājaslapā pieejamo Elektronisko iepirkumu sistēmas e-konkursu apakšsistēmu (turpmāk – Elektronisko iepirkumu sistēmas e-konkursu apakšsistēma).</w:t>
      </w:r>
    </w:p>
    <w:p w14:paraId="5BCE928A" w14:textId="77777777" w:rsidR="00EF53DC" w:rsidRDefault="000A087D">
      <w:pPr>
        <w:spacing w:after="0" w:line="360" w:lineRule="auto"/>
        <w:ind w:firstLine="142"/>
        <w:jc w:val="both"/>
        <w:rPr>
          <w:rFonts w:ascii="Times New Roman" w:hAnsi="Times New Roman" w:cs="Times New Roman"/>
          <w:lang w:val="lv-LV"/>
        </w:rPr>
      </w:pPr>
      <w:r>
        <w:rPr>
          <w:rFonts w:ascii="Times New Roman" w:hAnsi="Times New Roman" w:cs="Times New Roman"/>
          <w:lang w:val="lv-LV"/>
        </w:rPr>
        <w:t>1.7.3.</w:t>
      </w:r>
      <w:r>
        <w:rPr>
          <w:rFonts w:ascii="Times New Roman" w:hAnsi="Times New Roman" w:cs="Times New Roman"/>
          <w:lang w:val="lv-LV"/>
        </w:rPr>
        <w:tab/>
        <w:t>Ārpus Elektronisko iepirkumu sistēmas e-konkursu apakšsistēmas iesniegtie piedāvājumi tiks atzīti par neatbilstošiem Nolikuma prasībām. Pretendentu piedāvājumi, kas saņemti ārpus Elektronisko iepirkumu sistēmas e-konkursu apakšsistēmas, netiek atvērti un neatvērti tiek nosūtīti atpakaļ iesniedzējam.</w:t>
      </w:r>
    </w:p>
    <w:p w14:paraId="1ED8AD66" w14:textId="77777777" w:rsidR="00EF53DC" w:rsidRDefault="000A087D">
      <w:pPr>
        <w:spacing w:after="0" w:line="360" w:lineRule="auto"/>
        <w:ind w:firstLine="142"/>
        <w:jc w:val="both"/>
        <w:rPr>
          <w:rFonts w:ascii="Times New Roman" w:hAnsi="Times New Roman" w:cs="Times New Roman"/>
          <w:lang w:val="lv-LV"/>
        </w:rPr>
      </w:pPr>
      <w:r>
        <w:rPr>
          <w:rFonts w:ascii="Times New Roman" w:hAnsi="Times New Roman" w:cs="Times New Roman"/>
          <w:lang w:val="lv-LV"/>
        </w:rPr>
        <w:t>1.7.4.</w:t>
      </w:r>
      <w:r>
        <w:rPr>
          <w:rFonts w:ascii="Times New Roman" w:hAnsi="Times New Roman" w:cs="Times New Roman"/>
          <w:lang w:val="lv-LV"/>
        </w:rPr>
        <w:tab/>
        <w:t>Piedāvājumu iesniegšanas pēdējais termiņš – atbilstoši Elektronisko iepirkumu sistēmā (www.eis.gov.lv) un Iepirkumu uzraudzības biroja (www.iub.gov.lv) iepirkumu datu bāzes publikācijā minētajā termiņā.</w:t>
      </w:r>
    </w:p>
    <w:p w14:paraId="7980DFCB" w14:textId="77777777" w:rsidR="00EF53DC" w:rsidRDefault="000A087D">
      <w:pPr>
        <w:spacing w:after="0" w:line="360" w:lineRule="auto"/>
        <w:ind w:firstLine="142"/>
        <w:jc w:val="both"/>
        <w:rPr>
          <w:rFonts w:ascii="Times New Roman" w:hAnsi="Times New Roman" w:cs="Times New Roman"/>
          <w:lang w:val="lv-LV"/>
        </w:rPr>
      </w:pPr>
      <w:r>
        <w:rPr>
          <w:rFonts w:ascii="Times New Roman" w:hAnsi="Times New Roman" w:cs="Times New Roman"/>
          <w:lang w:val="lv-LV"/>
        </w:rPr>
        <w:t>1.7.5. Iepirkumu komisija atver elektroniski iesniegtos piedāvājumus 4 stundas pēc piedāvājumu iesniegšanas termiņa beigām. Piedāvājumu elektroniska atvēršana paredzēta Elektronisko iepirkumu sistēmā (www.eis.gov.lv).</w:t>
      </w:r>
    </w:p>
    <w:p w14:paraId="6016625C" w14:textId="77777777" w:rsidR="00EF53DC" w:rsidRDefault="000A087D">
      <w:pPr>
        <w:spacing w:after="0" w:line="360" w:lineRule="auto"/>
        <w:ind w:firstLine="142"/>
        <w:jc w:val="both"/>
        <w:rPr>
          <w:rFonts w:ascii="Times New Roman" w:hAnsi="Times New Roman" w:cs="Times New Roman"/>
          <w:lang w:val="lv-LV"/>
        </w:rPr>
      </w:pPr>
      <w:r>
        <w:rPr>
          <w:rFonts w:ascii="Times New Roman" w:hAnsi="Times New Roman" w:cs="Times New Roman"/>
          <w:lang w:val="lv-LV"/>
        </w:rPr>
        <w:t>1.7.6.</w:t>
      </w:r>
      <w:r>
        <w:rPr>
          <w:rFonts w:ascii="Times New Roman" w:hAnsi="Times New Roman" w:cs="Times New Roman"/>
          <w:lang w:val="lv-LV"/>
        </w:rPr>
        <w:tab/>
        <w:t>Piedāvājumu atvēršana notiek, izmantojot Valsts reģionālās attīstības aģentūras mājaslapā pieejamos rīkus piedāvājumu elektroniskai saņemšanai.</w:t>
      </w:r>
    </w:p>
    <w:p w14:paraId="55C847C0" w14:textId="77777777" w:rsidR="00EF53DC" w:rsidRDefault="000A087D">
      <w:pPr>
        <w:spacing w:after="0" w:line="360" w:lineRule="auto"/>
        <w:ind w:firstLine="142"/>
        <w:jc w:val="both"/>
        <w:rPr>
          <w:rFonts w:ascii="Times New Roman" w:hAnsi="Times New Roman" w:cs="Times New Roman"/>
          <w:lang w:val="lv-LV"/>
        </w:rPr>
      </w:pPr>
      <w:r>
        <w:rPr>
          <w:rFonts w:ascii="Times New Roman" w:hAnsi="Times New Roman" w:cs="Times New Roman"/>
          <w:lang w:val="lv-LV"/>
        </w:rPr>
        <w:t>1.7.7.</w:t>
      </w:r>
      <w:r>
        <w:rPr>
          <w:rFonts w:ascii="Times New Roman" w:hAnsi="Times New Roman" w:cs="Times New Roman"/>
          <w:lang w:val="lv-LV"/>
        </w:rPr>
        <w:tab/>
        <w:t>Iesniegto piedāvājumu atvēršanas procesam var sekot līdzi tiešsaistes režīmā Elektronisko iepirkumu sistēmas e-konkursu apakšsistēmā.</w:t>
      </w:r>
    </w:p>
    <w:p w14:paraId="7F7572E7" w14:textId="77777777" w:rsidR="00EF53DC" w:rsidRDefault="000A087D">
      <w:pPr>
        <w:spacing w:after="0" w:line="360" w:lineRule="auto"/>
        <w:ind w:firstLine="142"/>
        <w:jc w:val="both"/>
        <w:rPr>
          <w:rFonts w:ascii="Times New Roman" w:hAnsi="Times New Roman" w:cs="Times New Roman"/>
          <w:lang w:val="lv-LV"/>
        </w:rPr>
      </w:pPr>
      <w:r>
        <w:rPr>
          <w:rFonts w:ascii="Times New Roman" w:hAnsi="Times New Roman" w:cs="Times New Roman"/>
          <w:lang w:val="lv-LV"/>
        </w:rPr>
        <w:t>1.7.8.</w:t>
      </w:r>
      <w:r>
        <w:rPr>
          <w:rFonts w:ascii="Times New Roman" w:hAnsi="Times New Roman" w:cs="Times New Roman"/>
          <w:lang w:val="lv-LV"/>
        </w:rPr>
        <w:tab/>
        <w:t>Ja Pretendents piedāvājuma datu aizsardzībai izmantojis piedāvājuma šifrēšanu, Pretendentam ne vēlāk kā 15 (piecpadsmit) minūtes pēc piedāvājumu iesniegšanas termiņa beigām Iepirkumu komisijai jāiesniedz elektroniskā atslēga ar paroli šifrētā dokumenta atvēršanai.</w:t>
      </w:r>
    </w:p>
    <w:p w14:paraId="57C6062C" w14:textId="77777777" w:rsidR="00EF53DC" w:rsidRDefault="000A087D">
      <w:pPr>
        <w:spacing w:after="0" w:line="360" w:lineRule="auto"/>
        <w:ind w:firstLine="142"/>
        <w:jc w:val="both"/>
        <w:rPr>
          <w:rFonts w:ascii="Times New Roman" w:hAnsi="Times New Roman" w:cs="Times New Roman"/>
          <w:lang w:val="lv-LV"/>
        </w:rPr>
      </w:pPr>
      <w:r>
        <w:rPr>
          <w:rFonts w:ascii="Times New Roman" w:hAnsi="Times New Roman" w:cs="Times New Roman"/>
          <w:lang w:val="lv-LV"/>
        </w:rPr>
        <w:t>1.7.9.</w:t>
      </w:r>
      <w:r>
        <w:rPr>
          <w:rFonts w:ascii="Times New Roman" w:hAnsi="Times New Roman" w:cs="Times New Roman"/>
          <w:lang w:val="lv-LV"/>
        </w:rPr>
        <w:tab/>
        <w:t>Pretendentu atlasi, tehnisko piedāvājumu atbilstības pārbaudi un piedāvājumu vērtēšanu Iepirkumu komisija veic slēgtā sanāksmē saskaņā ar Nolikuma un Likuma prasībām.</w:t>
      </w:r>
    </w:p>
    <w:p w14:paraId="62E7A25F" w14:textId="77777777" w:rsidR="00EF53DC" w:rsidRDefault="000A087D">
      <w:pPr>
        <w:spacing w:after="0" w:line="360" w:lineRule="auto"/>
        <w:jc w:val="both"/>
        <w:rPr>
          <w:rFonts w:ascii="Times New Roman" w:hAnsi="Times New Roman" w:cs="Times New Roman"/>
          <w:lang w:val="lv-LV"/>
        </w:rPr>
      </w:pPr>
      <w:r>
        <w:rPr>
          <w:rFonts w:ascii="Times New Roman" w:hAnsi="Times New Roman" w:cs="Times New Roman"/>
          <w:lang w:val="lv-LV"/>
        </w:rPr>
        <w:t>1.8. Piedāvājums, izņemot Nolikuma 1.7.3.apakšpunktā minēto gadījumu, paliek Pasūtītāja rīcībā un netiek atdots atpakaļ Pretendentam.</w:t>
      </w:r>
    </w:p>
    <w:p w14:paraId="6B4CEEED" w14:textId="77777777" w:rsidR="00EF53DC" w:rsidRDefault="000A087D">
      <w:pPr>
        <w:spacing w:after="0" w:line="360" w:lineRule="auto"/>
        <w:jc w:val="both"/>
        <w:rPr>
          <w:rFonts w:ascii="Times New Roman" w:hAnsi="Times New Roman" w:cs="Times New Roman"/>
          <w:lang w:val="lv-LV"/>
        </w:rPr>
      </w:pPr>
      <w:r>
        <w:rPr>
          <w:rFonts w:ascii="Times New Roman" w:hAnsi="Times New Roman" w:cs="Times New Roman"/>
          <w:lang w:val="lv-LV"/>
        </w:rPr>
        <w:t>1.9. Piedāvājuma nodrošinājums netiek prasīts.</w:t>
      </w:r>
    </w:p>
    <w:p w14:paraId="0176E0D4" w14:textId="77777777" w:rsidR="00EF53DC" w:rsidRDefault="000A087D">
      <w:pPr>
        <w:spacing w:after="0" w:line="360" w:lineRule="auto"/>
        <w:jc w:val="both"/>
        <w:rPr>
          <w:rFonts w:ascii="Times New Roman" w:hAnsi="Times New Roman" w:cs="Times New Roman"/>
          <w:lang w:val="lv-LV"/>
        </w:rPr>
      </w:pPr>
      <w:r>
        <w:rPr>
          <w:rFonts w:ascii="Times New Roman" w:hAnsi="Times New Roman" w:cs="Times New Roman"/>
          <w:lang w:val="lv-LV"/>
        </w:rPr>
        <w:t>1.10. Līguma nodrošinājums netiek prasīts.</w:t>
      </w:r>
    </w:p>
    <w:p w14:paraId="489BD9B1" w14:textId="77777777" w:rsidR="00EF53DC" w:rsidRDefault="000A087D">
      <w:pPr>
        <w:spacing w:after="0" w:line="360" w:lineRule="auto"/>
        <w:jc w:val="both"/>
        <w:rPr>
          <w:rFonts w:ascii="Times New Roman" w:hAnsi="Times New Roman" w:cs="Times New Roman"/>
          <w:lang w:val="lv-LV"/>
        </w:rPr>
      </w:pPr>
      <w:r>
        <w:rPr>
          <w:rFonts w:ascii="Times New Roman" w:hAnsi="Times New Roman" w:cs="Times New Roman"/>
          <w:lang w:val="lv-LV"/>
        </w:rPr>
        <w:t>1.11. Prasības attiecībā uz piedāvājumu noformējumu un iesniegšanu:</w:t>
      </w:r>
    </w:p>
    <w:p w14:paraId="1DFB2961" w14:textId="77777777" w:rsidR="00EF53DC" w:rsidRDefault="000A087D">
      <w:pPr>
        <w:spacing w:after="0" w:line="360" w:lineRule="auto"/>
        <w:ind w:firstLine="142"/>
        <w:jc w:val="both"/>
        <w:rPr>
          <w:rFonts w:ascii="Times New Roman" w:hAnsi="Times New Roman" w:cs="Times New Roman"/>
          <w:lang w:val="lv-LV"/>
        </w:rPr>
      </w:pPr>
      <w:r>
        <w:rPr>
          <w:rFonts w:ascii="Times New Roman" w:hAnsi="Times New Roman" w:cs="Times New Roman"/>
          <w:lang w:val="lv-LV"/>
        </w:rPr>
        <w:t>1.11.1. Viens Pretendents drīkst iesniegt tikai vienu piedāvājuma variantu;</w:t>
      </w:r>
    </w:p>
    <w:p w14:paraId="476F3785" w14:textId="77777777" w:rsidR="00EF53DC" w:rsidRDefault="000A087D">
      <w:pPr>
        <w:spacing w:after="0" w:line="360" w:lineRule="auto"/>
        <w:ind w:firstLine="142"/>
        <w:jc w:val="both"/>
        <w:rPr>
          <w:rFonts w:ascii="Times New Roman" w:hAnsi="Times New Roman" w:cs="Times New Roman"/>
          <w:lang w:val="lv-LV"/>
        </w:rPr>
      </w:pPr>
      <w:r>
        <w:rPr>
          <w:rFonts w:ascii="Times New Roman" w:hAnsi="Times New Roman" w:cs="Times New Roman"/>
          <w:lang w:val="lv-LV"/>
        </w:rPr>
        <w:t>1.11.2. Piedāvājums jāiesniedz elektroniski Elektronisko iepirkumu sistēmas e-konkursu apakšsistēmā, ievērojot šādas Pretendenta izvēles iespējas:</w:t>
      </w:r>
    </w:p>
    <w:p w14:paraId="10B1B586" w14:textId="77777777" w:rsidR="00EF53DC" w:rsidRDefault="000A087D">
      <w:pPr>
        <w:spacing w:after="0" w:line="360" w:lineRule="auto"/>
        <w:ind w:firstLine="284"/>
        <w:jc w:val="both"/>
        <w:rPr>
          <w:rFonts w:ascii="Times New Roman" w:hAnsi="Times New Roman" w:cs="Times New Roman"/>
          <w:lang w:val="lv-LV"/>
        </w:rPr>
      </w:pPr>
      <w:r>
        <w:rPr>
          <w:rFonts w:ascii="Times New Roman" w:hAnsi="Times New Roman" w:cs="Times New Roman"/>
          <w:lang w:val="lv-LV"/>
        </w:rPr>
        <w:t>1.11.2.1. izmantojot Elektronisko iepirkumu sistēmas e-konkursu apakšsistēmas piedāvātos rīkus, aizpildot minētās sistēmas e-konkursu apakšsistēmā šā iepirkuma sadaļā ievietotās formas;</w:t>
      </w:r>
    </w:p>
    <w:p w14:paraId="0C8D7EBE" w14:textId="77777777" w:rsidR="00EF53DC" w:rsidRDefault="000A087D">
      <w:pPr>
        <w:spacing w:after="0" w:line="360" w:lineRule="auto"/>
        <w:ind w:firstLine="284"/>
        <w:jc w:val="both"/>
        <w:rPr>
          <w:rFonts w:ascii="Times New Roman" w:hAnsi="Times New Roman" w:cs="Times New Roman"/>
          <w:lang w:val="lv-LV"/>
        </w:rPr>
      </w:pPr>
      <w:r>
        <w:rPr>
          <w:rFonts w:ascii="Times New Roman" w:hAnsi="Times New Roman" w:cs="Times New Roman"/>
          <w:lang w:val="lv-LV"/>
        </w:rPr>
        <w:t>1.11.2.2. elektroniski aizpildāmos dokumentus elektroniski sagatavojot ārpus Elektronisko iepirkumu sistēmas e-konkursu apakšsistēmas un augšupielādējot sistēmas attiecīgajās vietnēs aizpildītas PDF vai citas formas, t.sk. ar formā integrētajiem failiem (šādā gadījumā Pretendents ir atbildīgs par aizpildāmo formu atbilstību dokumentācijas prasībām un formu paraugiem);</w:t>
      </w:r>
    </w:p>
    <w:p w14:paraId="2B44072E" w14:textId="77777777" w:rsidR="00EF53DC" w:rsidRDefault="000A087D">
      <w:pPr>
        <w:spacing w:after="0" w:line="360" w:lineRule="auto"/>
        <w:ind w:firstLine="284"/>
        <w:jc w:val="both"/>
        <w:rPr>
          <w:rFonts w:ascii="Times New Roman" w:hAnsi="Times New Roman" w:cs="Times New Roman"/>
          <w:lang w:val="lv-LV"/>
        </w:rPr>
      </w:pPr>
      <w:r>
        <w:rPr>
          <w:rFonts w:ascii="Times New Roman" w:hAnsi="Times New Roman" w:cs="Times New Roman"/>
          <w:lang w:val="lv-LV"/>
        </w:rPr>
        <w:t>1.11.2.3. elektroniski (PDF vai citas formas veidā) sagatavoto piedāvājumu šifrējot ārpus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6BD4467A" w14:textId="77777777" w:rsidR="00EF53DC" w:rsidRDefault="000A087D">
      <w:pPr>
        <w:spacing w:after="0" w:line="360" w:lineRule="auto"/>
        <w:ind w:firstLine="284"/>
        <w:jc w:val="both"/>
        <w:rPr>
          <w:rFonts w:ascii="Times New Roman" w:hAnsi="Times New Roman" w:cs="Times New Roman"/>
          <w:lang w:val="lv-LV"/>
        </w:rPr>
      </w:pPr>
      <w:r>
        <w:rPr>
          <w:rFonts w:ascii="Times New Roman" w:hAnsi="Times New Roman" w:cs="Times New Roman"/>
          <w:lang w:val="lv-LV"/>
        </w:rPr>
        <w:t>1.11.3. Sagatavojot piedāvājumu, Pretendents ievēro, ka:</w:t>
      </w:r>
    </w:p>
    <w:p w14:paraId="49A09D32" w14:textId="77777777" w:rsidR="00EF53DC" w:rsidRDefault="000A087D">
      <w:pPr>
        <w:spacing w:after="0" w:line="360" w:lineRule="auto"/>
        <w:ind w:firstLine="284"/>
        <w:jc w:val="both"/>
        <w:rPr>
          <w:rFonts w:ascii="Times New Roman" w:hAnsi="Times New Roman" w:cs="Times New Roman"/>
          <w:lang w:val="lv-LV"/>
        </w:rPr>
      </w:pPr>
      <w:r>
        <w:rPr>
          <w:rFonts w:ascii="Times New Roman" w:hAnsi="Times New Roman" w:cs="Times New Roman"/>
          <w:lang w:val="lv-LV"/>
        </w:rPr>
        <w:t>1.11.3.1.</w:t>
      </w:r>
      <w:r>
        <w:rPr>
          <w:lang w:val="lv-LV"/>
        </w:rPr>
        <w:t xml:space="preserve"> </w:t>
      </w:r>
      <w:r>
        <w:rPr>
          <w:rFonts w:ascii="Times New Roman" w:hAnsi="Times New Roman" w:cs="Times New Roman"/>
          <w:lang w:val="lv-LV"/>
        </w:rPr>
        <w:t>Piedāvājuma dokumentus iesniedz EIS pieļaujamā, vispārpieejamā un nolasāmā elektroniskā formātā, piemēram, PDF, DOCX, XLSX vai citā EIS atbalstītā formātā;</w:t>
      </w:r>
    </w:p>
    <w:p w14:paraId="31BB7024" w14:textId="77777777" w:rsidR="00EF53DC" w:rsidRDefault="000A087D">
      <w:pPr>
        <w:spacing w:after="0" w:line="360" w:lineRule="auto"/>
        <w:ind w:firstLine="284"/>
        <w:jc w:val="both"/>
        <w:rPr>
          <w:rFonts w:ascii="Times New Roman" w:hAnsi="Times New Roman" w:cs="Times New Roman"/>
          <w:lang w:val="lv-LV"/>
        </w:rPr>
      </w:pPr>
      <w:r>
        <w:rPr>
          <w:rFonts w:ascii="Times New Roman" w:hAnsi="Times New Roman" w:cs="Times New Roman"/>
          <w:lang w:val="lv-LV"/>
        </w:rPr>
        <w:t xml:space="preserve">1.11.3.2. iesniedzot piedāvājumu, Pretendents ar drošu elektronisko parakstu un laika zīmogu paraksta Pretendenta </w:t>
      </w:r>
      <w:r>
        <w:rPr>
          <w:rFonts w:ascii="Times New Roman" w:hAnsi="Times New Roman" w:cs="Times New Roman"/>
          <w:strike/>
          <w:color w:val="EE0000"/>
          <w:lang w:val="lv-LV"/>
        </w:rPr>
        <w:t>tehnisko un finanšu piedāvājumu (4., 5. pielikumu)</w:t>
      </w:r>
      <w:r>
        <w:rPr>
          <w:rFonts w:ascii="Times New Roman" w:hAnsi="Times New Roman" w:cs="Times New Roman"/>
          <w:color w:val="EE0000"/>
          <w:lang w:val="lv-LV"/>
        </w:rPr>
        <w:t xml:space="preserve"> tehnisko specifikāciju un finanšu piedāvājumu (7. pielikumu)</w:t>
      </w:r>
      <w:r>
        <w:rPr>
          <w:rFonts w:ascii="Times New Roman" w:hAnsi="Times New Roman" w:cs="Times New Roman"/>
          <w:lang w:val="lv-LV"/>
        </w:rPr>
        <w:t>. Piedāvājumu paraksta Pretendentu pārstāvēt tiesīgā persona, pievienojot pārstāvību apliecinošu dokumentu (piemēram, pilnvaru);</w:t>
      </w:r>
    </w:p>
    <w:p w14:paraId="7EC9DAE8" w14:textId="77777777" w:rsidR="00EF53DC" w:rsidRDefault="000A087D">
      <w:pPr>
        <w:spacing w:after="0" w:line="360" w:lineRule="auto"/>
        <w:ind w:firstLine="284"/>
        <w:jc w:val="both"/>
        <w:rPr>
          <w:rFonts w:ascii="Times New Roman" w:hAnsi="Times New Roman" w:cs="Times New Roman"/>
          <w:lang w:val="lv-LV"/>
        </w:rPr>
      </w:pPr>
      <w:r>
        <w:rPr>
          <w:rFonts w:ascii="Times New Roman" w:hAnsi="Times New Roman" w:cs="Times New Roman"/>
          <w:lang w:val="lv-LV"/>
        </w:rPr>
        <w:t>1.11.3.3. citus dokumentus Pretendents pēc saviem ieskatiem ir tiesīgs iesniegt elektroniskā formā, gan parakstot ar Elektronisko iepirkumu sistēmas piedāvāto elektronisko parakstu, gan parakstot ar drošu elektronisko parakstu;</w:t>
      </w:r>
    </w:p>
    <w:p w14:paraId="20E00193" w14:textId="77777777" w:rsidR="00EF53DC" w:rsidRDefault="000A087D">
      <w:pPr>
        <w:spacing w:after="0" w:line="360" w:lineRule="auto"/>
        <w:ind w:firstLine="284"/>
        <w:jc w:val="both"/>
        <w:rPr>
          <w:rFonts w:ascii="Times New Roman" w:hAnsi="Times New Roman" w:cs="Times New Roman"/>
          <w:lang w:val="lv-LV"/>
        </w:rPr>
      </w:pPr>
      <w:r>
        <w:rPr>
          <w:rFonts w:ascii="Times New Roman" w:hAnsi="Times New Roman" w:cs="Times New Roman"/>
          <w:lang w:val="lv-LV"/>
        </w:rPr>
        <w:t>1.11.3.4. piedāvājums jāiesniedz latviešu valodā. Dokumenti (piemēram, sertifikāti) var tikt iesniegti citā valodā ar pievienotu Pretendenta apliecinātu tulkojumu latviešu valodā. Pretējā gadījumā Iepirkumu komisija ir tiesīga uzskatīt, ka attiecīgais atlases vai kvalifikācijas dokuments nav iesniegts;</w:t>
      </w:r>
    </w:p>
    <w:p w14:paraId="4CA931A7" w14:textId="77777777" w:rsidR="00EF53DC" w:rsidRDefault="000A087D">
      <w:pPr>
        <w:spacing w:after="0" w:line="360" w:lineRule="auto"/>
        <w:ind w:firstLine="284"/>
        <w:jc w:val="both"/>
        <w:rPr>
          <w:rFonts w:ascii="Times New Roman" w:hAnsi="Times New Roman" w:cs="Times New Roman"/>
          <w:lang w:val="lv-LV"/>
        </w:rPr>
      </w:pPr>
      <w:r>
        <w:rPr>
          <w:rFonts w:ascii="Times New Roman" w:hAnsi="Times New Roman" w:cs="Times New Roman"/>
          <w:lang w:val="lv-LV"/>
        </w:rPr>
        <w:t>1.11.3.5.ja Pretendenta iesniegtais dokuments pārsniedz 3 (trīs) lapaspuses, var tikt pievienots tikai tā kopsavilkuma tulkojums latviešu valodā ar apliecinājumu par tulkojuma pareizību. Kopsavilkuma tulkojumā jābūt iztulkotām būtiskākajām dokumenta daļām, norādot konkrētas atsauces uz dokumenta daļām, kuras tika tulkotas;</w:t>
      </w:r>
    </w:p>
    <w:p w14:paraId="11E2B7ED" w14:textId="77777777" w:rsidR="00EF53DC" w:rsidRDefault="000A087D">
      <w:pPr>
        <w:spacing w:after="0" w:line="360" w:lineRule="auto"/>
        <w:ind w:firstLine="284"/>
        <w:jc w:val="both"/>
        <w:rPr>
          <w:rFonts w:ascii="Times New Roman" w:hAnsi="Times New Roman" w:cs="Times New Roman"/>
          <w:lang w:val="lv-LV"/>
        </w:rPr>
      </w:pPr>
      <w:r>
        <w:rPr>
          <w:rFonts w:ascii="Times New Roman" w:hAnsi="Times New Roman" w:cs="Times New Roman"/>
          <w:lang w:val="lv-LV"/>
        </w:rPr>
        <w:t>1.11.3.6.apliecinājumu par tulkojuma pareizību sagatavo saskaņā ar Ministru kabineta 2000. gada 22. augusta noteikumiem Nr.291 "Kārtība, kādā apliecināmi dokumentu tulkojumi valsts valodā". Iesniedzot piedāvājumu vai pieteikumu, kandidāts vai piegādātājs ir tiesīgs visu iesniegto dokumentu atvasinājumu un tulkojumu pareizību apliecināt ar vienu apliecinājumu;</w:t>
      </w:r>
    </w:p>
    <w:p w14:paraId="41B6B3EC" w14:textId="77777777" w:rsidR="00EF53DC" w:rsidRDefault="000A087D">
      <w:pPr>
        <w:spacing w:after="0" w:line="360" w:lineRule="auto"/>
        <w:ind w:firstLine="284"/>
        <w:jc w:val="both"/>
        <w:rPr>
          <w:rFonts w:ascii="Times New Roman" w:hAnsi="Times New Roman" w:cs="Times New Roman"/>
          <w:lang w:val="lv-LV"/>
        </w:rPr>
      </w:pPr>
      <w:r>
        <w:rPr>
          <w:rFonts w:ascii="Times New Roman" w:hAnsi="Times New Roman" w:cs="Times New Roman"/>
          <w:lang w:val="lv-LV"/>
        </w:rPr>
        <w:t>1.11.3.7. ja Pretendents iesniedzis kāda dokumenta kopiju, to apliecina atbilstoši Dokumentu juridiskā spēka likumam. Ja dokumenta kopija nav apliecināta atbilstoši šajā apakšpunktā minēto normatīvo aktu prasībām, Pasūtītājs, ja tam rodas šaubas par iesniegtā dokumenta kopijas autentiskumu, var pieprasīt, lai Pretendents uzrāda dokumenta oriģinālu vai iesniedz apliecinātu dokumenta kopiju.</w:t>
      </w:r>
    </w:p>
    <w:p w14:paraId="192140C0" w14:textId="77777777" w:rsidR="00EF53DC" w:rsidRDefault="000A087D">
      <w:pPr>
        <w:spacing w:after="0" w:line="360" w:lineRule="auto"/>
        <w:jc w:val="both"/>
        <w:rPr>
          <w:rFonts w:ascii="Times New Roman" w:hAnsi="Times New Roman" w:cs="Times New Roman"/>
          <w:lang w:val="lv-LV"/>
        </w:rPr>
      </w:pPr>
      <w:r>
        <w:rPr>
          <w:rFonts w:ascii="Times New Roman" w:hAnsi="Times New Roman" w:cs="Times New Roman"/>
          <w:lang w:val="lv-LV"/>
        </w:rPr>
        <w:t>1.12. Iesniedzot piedāvājumu, Pretendents pilnībā atzīst visus Nolikumā (t.sk. tā pielikumos un formās, kuras ir ievietotas Elektronisko iepirkumu sistēmā e-konkursu apakšsistēmas šā iepirkuma sadaļā) ietvertos nosacījumus.</w:t>
      </w:r>
    </w:p>
    <w:p w14:paraId="2BBDBB53" w14:textId="77777777" w:rsidR="00EF53DC" w:rsidRDefault="000A087D">
      <w:pPr>
        <w:spacing w:after="0" w:line="360" w:lineRule="auto"/>
        <w:jc w:val="both"/>
        <w:rPr>
          <w:rFonts w:ascii="Times New Roman" w:hAnsi="Times New Roman" w:cs="Times New Roman"/>
          <w:lang w:val="lv-LV"/>
        </w:rPr>
      </w:pPr>
      <w:r>
        <w:rPr>
          <w:rFonts w:ascii="Times New Roman" w:hAnsi="Times New Roman" w:cs="Times New Roman"/>
          <w:lang w:val="lv-LV"/>
        </w:rPr>
        <w:t>1.13. Iesniegtie piedāvājumi, izņemot, ja Pretendents piedāvājumu atsauc, paliek Pasūtītāja īpašumā.</w:t>
      </w:r>
    </w:p>
    <w:p w14:paraId="28C8341F" w14:textId="77777777" w:rsidR="00EF53DC" w:rsidRDefault="000A087D">
      <w:pPr>
        <w:spacing w:after="0" w:line="360" w:lineRule="auto"/>
        <w:jc w:val="both"/>
        <w:rPr>
          <w:rFonts w:ascii="Times New Roman" w:hAnsi="Times New Roman" w:cs="Times New Roman"/>
          <w:lang w:val="lv-LV"/>
        </w:rPr>
      </w:pPr>
      <w:r>
        <w:rPr>
          <w:rFonts w:ascii="Times New Roman" w:hAnsi="Times New Roman" w:cs="Times New Roman"/>
          <w:lang w:val="lv-LV"/>
        </w:rPr>
        <w:t>1.14. Piedāvājums jāsagatavo tā, lai nekādā veidā netiktu apdraudēta Elektronisko iepirkumu sistēmas e-konkursu apakšsistēmas darbība un nebūtu ierobežota piekļuve piedāvājumā ietvertajai informācijai, tostarp piedāvājums nedrīkst saturēt datorvīrusus un citas kaitīgas programmatūras vai to ģeneratorus, vai, ja piedāvājums ir šifrēts, Pretendentam noteiktajā laikā (ne vēlāk kā 15 minūšu laikā pēc piedāvājumu atvēršanas uzsākšanas) jāiesniedz derīga elektroniska atslēga un parole šifrētā dokumenta atvēršanai.</w:t>
      </w:r>
    </w:p>
    <w:p w14:paraId="2384625B" w14:textId="77777777" w:rsidR="00EF53DC" w:rsidRDefault="000A087D">
      <w:pPr>
        <w:spacing w:after="0" w:line="360" w:lineRule="auto"/>
        <w:jc w:val="both"/>
        <w:rPr>
          <w:rFonts w:ascii="Times New Roman" w:hAnsi="Times New Roman" w:cs="Times New Roman"/>
          <w:lang w:val="lv-LV"/>
        </w:rPr>
      </w:pPr>
      <w:r>
        <w:rPr>
          <w:rFonts w:ascii="Times New Roman" w:hAnsi="Times New Roman" w:cs="Times New Roman"/>
          <w:lang w:val="lv-LV"/>
        </w:rPr>
        <w:t>1.15. Pretendentu piedalīšanās ierobežojumi:</w:t>
      </w:r>
    </w:p>
    <w:p w14:paraId="28BDEF6A" w14:textId="77777777" w:rsidR="00EF53DC" w:rsidRDefault="000A087D">
      <w:pPr>
        <w:spacing w:after="0" w:line="360" w:lineRule="auto"/>
        <w:ind w:firstLine="142"/>
        <w:jc w:val="both"/>
        <w:rPr>
          <w:rFonts w:ascii="Times New Roman" w:hAnsi="Times New Roman" w:cs="Times New Roman"/>
          <w:lang w:val="lv-LV"/>
        </w:rPr>
      </w:pPr>
      <w:r>
        <w:rPr>
          <w:rFonts w:ascii="Times New Roman" w:hAnsi="Times New Roman" w:cs="Times New Roman"/>
          <w:lang w:val="lv-LV"/>
        </w:rPr>
        <w:t>1.15.1. Iepirkumā var piedalīties Pretendents – fiziskā vai juridiskā persona, šādu personu apvienība jebkurā to kombinācijā, kurām ir tiesības veikt komercdarbību;</w:t>
      </w:r>
    </w:p>
    <w:p w14:paraId="19966B62" w14:textId="77777777" w:rsidR="00EF53DC" w:rsidRDefault="000A087D">
      <w:pPr>
        <w:spacing w:after="0" w:line="360" w:lineRule="auto"/>
        <w:ind w:firstLine="142"/>
        <w:jc w:val="both"/>
        <w:rPr>
          <w:rFonts w:ascii="Times New Roman" w:hAnsi="Times New Roman" w:cs="Times New Roman"/>
          <w:lang w:val="lv-LV"/>
        </w:rPr>
      </w:pPr>
      <w:r>
        <w:rPr>
          <w:rFonts w:ascii="Times New Roman" w:hAnsi="Times New Roman" w:cs="Times New Roman"/>
          <w:lang w:val="lv-LV"/>
        </w:rPr>
        <w:t>1.15.2. Pasūtītājs var prasīt, lai apvienība, attiecībā uz kuru pieņemts lēmums slēgt Iepirkuma līgumu, pēc savas izvēles izveidojas atbilstoši noteiktam juridiskam statusam vai noslēdz sabiedrības līgumu, vienojoties par apvienības dalībnieku atbildības sadalījumu, ja tas nepieciešams Iepirkuma līguma noteikumu sekmīgai izpildei;</w:t>
      </w:r>
    </w:p>
    <w:p w14:paraId="3AA25915" w14:textId="77777777" w:rsidR="00EF53DC" w:rsidRDefault="000A087D">
      <w:pPr>
        <w:spacing w:after="0" w:line="360" w:lineRule="auto"/>
        <w:ind w:firstLine="142"/>
        <w:jc w:val="both"/>
        <w:rPr>
          <w:rFonts w:ascii="Times New Roman" w:hAnsi="Times New Roman" w:cs="Times New Roman"/>
          <w:lang w:val="lv-LV"/>
        </w:rPr>
      </w:pPr>
      <w:r>
        <w:rPr>
          <w:rFonts w:ascii="Times New Roman" w:hAnsi="Times New Roman" w:cs="Times New Roman"/>
          <w:lang w:val="lv-LV"/>
        </w:rPr>
        <w:t>1.15.3. Ja piedāvājumu iesniedz personālsabiedrība, tad, lai tā tiktu atzīta par Pretendentu Iepirkumā, ir jāiesniedz personālsabiedrības līguma kopija vai izraksts no līguma, vai cita dokumenta (protokols, vienošanās) kopija, kas apliecina katra personālsabiedrības biedra kompetenci un atbildības sadalījumu, ja tas nav ietverts personālsabiedrības līgumā vai tā izrakstā;</w:t>
      </w:r>
    </w:p>
    <w:p w14:paraId="0140433D" w14:textId="77777777" w:rsidR="00EF53DC" w:rsidRDefault="000A087D">
      <w:pPr>
        <w:spacing w:after="0" w:line="360" w:lineRule="auto"/>
        <w:ind w:firstLine="142"/>
        <w:jc w:val="both"/>
        <w:rPr>
          <w:rFonts w:ascii="Times New Roman" w:hAnsi="Times New Roman" w:cs="Times New Roman"/>
          <w:lang w:val="lv-LV"/>
        </w:rPr>
      </w:pPr>
      <w:r>
        <w:rPr>
          <w:rFonts w:ascii="Times New Roman" w:hAnsi="Times New Roman" w:cs="Times New Roman"/>
          <w:lang w:val="lv-LV"/>
        </w:rPr>
        <w:t>1.15.4. Ja Pretendents līguma izpildē piesaista personu, uz kuras iespējām Pretendents balstās, lai apliecinātu atbilstību kvalifikācijas prasībām, Pretendentam ir jāiesniedz apliecinājums vai vienošanās par sadarbību konkrētā līguma izpildei;</w:t>
      </w:r>
    </w:p>
    <w:p w14:paraId="19602F03" w14:textId="77777777" w:rsidR="00EF53DC" w:rsidRDefault="000A087D">
      <w:pPr>
        <w:spacing w:after="0" w:line="360" w:lineRule="auto"/>
        <w:ind w:firstLine="142"/>
        <w:jc w:val="both"/>
        <w:rPr>
          <w:rFonts w:ascii="Times New Roman" w:hAnsi="Times New Roman" w:cs="Times New Roman"/>
          <w:lang w:val="lv-LV"/>
        </w:rPr>
      </w:pPr>
      <w:r>
        <w:rPr>
          <w:rFonts w:ascii="Times New Roman" w:hAnsi="Times New Roman" w:cs="Times New Roman"/>
          <w:lang w:val="lv-LV"/>
        </w:rPr>
        <w:t xml:space="preserve">1.15.5. Ja Pretendents līguma izpildē piesaista apakšuzņēmēju, paredzot tam izpildei nodot konkrētu līguma daļu un tās vērtība ir vismaz 10 000 </w:t>
      </w:r>
      <w:proofErr w:type="spellStart"/>
      <w:r>
        <w:rPr>
          <w:rFonts w:ascii="Times New Roman" w:hAnsi="Times New Roman" w:cs="Times New Roman"/>
          <w:lang w:val="lv-LV"/>
        </w:rPr>
        <w:t>euro</w:t>
      </w:r>
      <w:proofErr w:type="spellEnd"/>
      <w:r>
        <w:rPr>
          <w:rFonts w:ascii="Times New Roman" w:hAnsi="Times New Roman" w:cs="Times New Roman"/>
          <w:lang w:val="lv-LV"/>
        </w:rPr>
        <w:t xml:space="preserve"> no kopējās Iepirkuma līguma vērtības vai lielāka, Pretendentam jāiesniedz apakšuzņēmēja parakstīts dokuments (apliecinājums vai vienošanās), kas pierāda apakšuzņēmēja uzņemtās saistības attiecībā uz Iepirkuma īstenošanu un piedalīšanos Iepirkuma līguma izpildē, kā arī informāciju par to, kādu Iepirkuma (līguma) daļu īstenos apakšuzņēmējs.</w:t>
      </w:r>
    </w:p>
    <w:p w14:paraId="19F8543E" w14:textId="77777777" w:rsidR="00EF53DC" w:rsidRDefault="00EF53DC">
      <w:pPr>
        <w:spacing w:after="0" w:line="360" w:lineRule="auto"/>
        <w:ind w:firstLine="142"/>
        <w:jc w:val="both"/>
        <w:rPr>
          <w:rFonts w:ascii="Times New Roman" w:hAnsi="Times New Roman" w:cs="Times New Roman"/>
          <w:lang w:val="lv-LV"/>
        </w:rPr>
      </w:pPr>
    </w:p>
    <w:p w14:paraId="66C49ECF" w14:textId="77777777" w:rsidR="00EF53DC" w:rsidRDefault="00EF53DC">
      <w:pPr>
        <w:spacing w:after="0" w:line="360" w:lineRule="auto"/>
        <w:ind w:firstLine="142"/>
        <w:jc w:val="both"/>
        <w:rPr>
          <w:rFonts w:ascii="Times New Roman" w:hAnsi="Times New Roman" w:cs="Times New Roman"/>
          <w:lang w:val="lv-LV"/>
        </w:rPr>
      </w:pPr>
    </w:p>
    <w:p w14:paraId="200D49F3" w14:textId="77777777" w:rsidR="00EF53DC" w:rsidRDefault="00EF53DC">
      <w:pPr>
        <w:spacing w:after="0" w:line="360" w:lineRule="auto"/>
        <w:ind w:firstLine="142"/>
        <w:jc w:val="both"/>
        <w:rPr>
          <w:rFonts w:ascii="Times New Roman" w:hAnsi="Times New Roman" w:cs="Times New Roman"/>
          <w:lang w:val="lv-LV"/>
        </w:rPr>
      </w:pPr>
    </w:p>
    <w:p w14:paraId="38DAA9DF" w14:textId="77777777" w:rsidR="00EF53DC" w:rsidRDefault="00EF53DC">
      <w:pPr>
        <w:spacing w:after="0" w:line="360" w:lineRule="auto"/>
        <w:ind w:firstLine="142"/>
        <w:jc w:val="both"/>
        <w:rPr>
          <w:rFonts w:ascii="Times New Roman" w:hAnsi="Times New Roman" w:cs="Times New Roman"/>
          <w:lang w:val="lv-LV"/>
        </w:rPr>
      </w:pPr>
    </w:p>
    <w:p w14:paraId="37B3AB80" w14:textId="77777777" w:rsidR="00EF53DC" w:rsidRDefault="00EF53DC">
      <w:pPr>
        <w:spacing w:after="0" w:line="360" w:lineRule="auto"/>
        <w:ind w:firstLine="142"/>
        <w:jc w:val="both"/>
        <w:rPr>
          <w:rFonts w:ascii="Times New Roman" w:hAnsi="Times New Roman" w:cs="Times New Roman"/>
          <w:lang w:val="lv-LV"/>
        </w:rPr>
      </w:pPr>
    </w:p>
    <w:p w14:paraId="02C71F07" w14:textId="77777777" w:rsidR="00EF53DC" w:rsidRDefault="00EF53DC">
      <w:pPr>
        <w:spacing w:after="0" w:line="360" w:lineRule="auto"/>
        <w:ind w:firstLine="142"/>
        <w:jc w:val="both"/>
        <w:rPr>
          <w:rFonts w:ascii="Times New Roman" w:hAnsi="Times New Roman" w:cs="Times New Roman"/>
          <w:lang w:val="lv-LV"/>
        </w:rPr>
      </w:pPr>
    </w:p>
    <w:p w14:paraId="2BFDF4A2" w14:textId="77777777" w:rsidR="00EF53DC" w:rsidRDefault="00EF53DC">
      <w:pPr>
        <w:spacing w:after="0" w:line="360" w:lineRule="auto"/>
        <w:ind w:firstLine="142"/>
        <w:jc w:val="both"/>
        <w:rPr>
          <w:rFonts w:ascii="Times New Roman" w:hAnsi="Times New Roman" w:cs="Times New Roman"/>
          <w:lang w:val="lv-LV"/>
        </w:rPr>
      </w:pPr>
    </w:p>
    <w:p w14:paraId="489EC152" w14:textId="77777777" w:rsidR="00EF53DC" w:rsidRDefault="00EF53DC">
      <w:pPr>
        <w:spacing w:after="0" w:line="360" w:lineRule="auto"/>
        <w:ind w:firstLine="142"/>
        <w:jc w:val="both"/>
        <w:rPr>
          <w:rFonts w:ascii="Times New Roman" w:hAnsi="Times New Roman" w:cs="Times New Roman"/>
          <w:lang w:val="lv-LV"/>
        </w:rPr>
      </w:pPr>
    </w:p>
    <w:p w14:paraId="0D6B48CC" w14:textId="77777777" w:rsidR="00EF53DC" w:rsidRDefault="00EF53DC">
      <w:pPr>
        <w:spacing w:after="0" w:line="360" w:lineRule="auto"/>
        <w:ind w:firstLine="142"/>
        <w:jc w:val="both"/>
        <w:rPr>
          <w:rFonts w:ascii="Times New Roman" w:hAnsi="Times New Roman" w:cs="Times New Roman"/>
          <w:lang w:val="lv-LV"/>
        </w:rPr>
      </w:pPr>
    </w:p>
    <w:p w14:paraId="67D48410" w14:textId="77777777" w:rsidR="00EF53DC" w:rsidRDefault="00EF53DC">
      <w:pPr>
        <w:spacing w:after="0" w:line="360" w:lineRule="auto"/>
        <w:ind w:firstLine="142"/>
        <w:jc w:val="both"/>
        <w:rPr>
          <w:rFonts w:ascii="Times New Roman" w:hAnsi="Times New Roman" w:cs="Times New Roman"/>
          <w:lang w:val="lv-LV"/>
        </w:rPr>
      </w:pPr>
    </w:p>
    <w:p w14:paraId="5EDB3E5D" w14:textId="77777777" w:rsidR="00EF53DC" w:rsidRDefault="00EF53DC">
      <w:pPr>
        <w:spacing w:after="0" w:line="360" w:lineRule="auto"/>
        <w:ind w:firstLine="142"/>
        <w:jc w:val="both"/>
        <w:rPr>
          <w:rFonts w:ascii="Times New Roman" w:hAnsi="Times New Roman" w:cs="Times New Roman"/>
          <w:lang w:val="lv-LV"/>
        </w:rPr>
      </w:pPr>
    </w:p>
    <w:p w14:paraId="6749F8CD" w14:textId="77777777" w:rsidR="00EF53DC" w:rsidRDefault="00EF53DC" w:rsidP="00E05A55">
      <w:pPr>
        <w:spacing w:after="0" w:line="360" w:lineRule="auto"/>
        <w:jc w:val="both"/>
        <w:rPr>
          <w:rFonts w:ascii="Times New Roman" w:hAnsi="Times New Roman" w:cs="Times New Roman"/>
          <w:lang w:val="lv-LV"/>
        </w:rPr>
      </w:pPr>
    </w:p>
    <w:p w14:paraId="3CF44708" w14:textId="77777777" w:rsidR="00E05A55" w:rsidRDefault="00E05A55" w:rsidP="00E05A55">
      <w:pPr>
        <w:spacing w:after="0" w:line="360" w:lineRule="auto"/>
        <w:jc w:val="both"/>
        <w:rPr>
          <w:rFonts w:ascii="Times New Roman" w:hAnsi="Times New Roman" w:cs="Times New Roman"/>
          <w:lang w:val="lv-LV"/>
        </w:rPr>
      </w:pPr>
    </w:p>
    <w:p w14:paraId="1BDACA3C" w14:textId="77777777" w:rsidR="00EF53DC" w:rsidRDefault="000A087D">
      <w:pPr>
        <w:pStyle w:val="Virsraksts1"/>
        <w:numPr>
          <w:ilvl w:val="0"/>
          <w:numId w:val="1"/>
        </w:numPr>
        <w:spacing w:before="0" w:after="0"/>
        <w:jc w:val="center"/>
        <w:rPr>
          <w:rFonts w:ascii="Times New Roman" w:hAnsi="Times New Roman" w:cs="Times New Roman"/>
          <w:b/>
          <w:bCs/>
          <w:color w:val="000000" w:themeColor="text1"/>
          <w:sz w:val="28"/>
          <w:szCs w:val="28"/>
          <w:lang w:val="lv-LV"/>
        </w:rPr>
      </w:pPr>
      <w:bookmarkStart w:id="1" w:name="_Toc235703248"/>
      <w:r>
        <w:rPr>
          <w:rFonts w:ascii="Times New Roman" w:hAnsi="Times New Roman" w:cs="Times New Roman"/>
          <w:b/>
          <w:bCs/>
          <w:color w:val="000000" w:themeColor="text1"/>
          <w:sz w:val="28"/>
          <w:szCs w:val="28"/>
          <w:lang w:val="lv-LV"/>
        </w:rPr>
        <w:t>Nosacījumi pretendenta dalībai konkursā</w:t>
      </w:r>
      <w:bookmarkEnd w:id="1"/>
    </w:p>
    <w:p w14:paraId="338D19A5" w14:textId="77777777" w:rsidR="00EF53DC" w:rsidRDefault="00EF53DC">
      <w:pPr>
        <w:spacing w:after="0"/>
        <w:rPr>
          <w:lang w:val="lv-LV"/>
        </w:rPr>
      </w:pPr>
    </w:p>
    <w:p w14:paraId="471D8B1C" w14:textId="77777777" w:rsidR="00EF53DC" w:rsidRDefault="000A087D">
      <w:pPr>
        <w:spacing w:after="0" w:line="360" w:lineRule="auto"/>
        <w:jc w:val="both"/>
        <w:rPr>
          <w:rFonts w:ascii="Times New Roman" w:hAnsi="Times New Roman" w:cs="Times New Roman"/>
          <w:lang w:val="lv-LV"/>
        </w:rPr>
      </w:pPr>
      <w:r>
        <w:rPr>
          <w:rFonts w:ascii="Times New Roman" w:hAnsi="Times New Roman" w:cs="Times New Roman"/>
          <w:lang w:val="lv-LV"/>
        </w:rPr>
        <w:t xml:space="preserve">2.1. Iepirkumā var piedalīties piegādātāji PIL 1.panta 22.punkta izpratnē, kuri ir iesnieguši Nolikumā minētos dokumentus. Piedalīšanās iepirkumā ir Pretendenta brīvas gribas izpausme. Iepirkuma noteikumi visiem Pretendentiem ir vienādi. </w:t>
      </w:r>
    </w:p>
    <w:p w14:paraId="536E858A" w14:textId="77777777" w:rsidR="00EF53DC" w:rsidRDefault="000A087D">
      <w:pPr>
        <w:spacing w:after="0" w:line="360" w:lineRule="auto"/>
        <w:jc w:val="both"/>
        <w:rPr>
          <w:rFonts w:ascii="Times New Roman" w:hAnsi="Times New Roman" w:cs="Times New Roman"/>
          <w:lang w:val="lv-LV"/>
        </w:rPr>
      </w:pPr>
      <w:r>
        <w:rPr>
          <w:rFonts w:ascii="Times New Roman" w:hAnsi="Times New Roman" w:cs="Times New Roman"/>
          <w:lang w:val="lv-LV"/>
        </w:rPr>
        <w:t xml:space="preserve">2.2. Iepirkuma komisija pretendentu vai PIL 42. panta trešās daļas 1., 2. un 3. punktā norādītās personas izslēdz no dalības iepirkuma procedūrā, ja uz norādītajām personām attiecas PIL 42. panta otrās daļas 1., 2., 3., 4., 5., 6., 7., 10., 11., 12., 13. un 14. punktā noteiktie izslēgšanas gadījumi. </w:t>
      </w:r>
    </w:p>
    <w:p w14:paraId="5205ED34" w14:textId="77777777" w:rsidR="00EF53DC" w:rsidRDefault="000A087D">
      <w:pPr>
        <w:spacing w:after="0" w:line="360" w:lineRule="auto"/>
        <w:jc w:val="both"/>
        <w:rPr>
          <w:rFonts w:ascii="Times New Roman" w:hAnsi="Times New Roman" w:cs="Times New Roman"/>
          <w:lang w:val="lv-LV"/>
        </w:rPr>
      </w:pPr>
      <w:r>
        <w:rPr>
          <w:rFonts w:ascii="Times New Roman" w:hAnsi="Times New Roman" w:cs="Times New Roman"/>
          <w:lang w:val="lv-LV"/>
        </w:rPr>
        <w:t>2.3. Ja Iepirkuma komisija konstatē, ka pretendents būtu izslēdzams no dalības iepirkuma procedūrā, pamatojoties uz PIL 42. panta otrās daļas 1., 4., 5., 6., 7., 10., 11., 12., 13. un 14. punktā minētajiem izslēgšanas iemesliem, tai skaitā saistībā ar PIL 42. panta trešās daļas 1. punktā minēto personu, un nav piemērojami PIL 42. panta ceturtās daļas 2., 3., 4., 5. un 6. punktā noteiktie izņēmumi, Iepirkuma komisija dod pretendentam tiesības termiņā, kas ir vismaz 10 dienas pēc informācijas pieprasījuma nosūtīšanas dienas, iesniegt skaidrojumu un pierādījumus, kas apliecina pretendenta uzticamību saskaņā ar šā panta noteikumiem.</w:t>
      </w:r>
    </w:p>
    <w:p w14:paraId="4869B736" w14:textId="77777777" w:rsidR="00EF53DC" w:rsidRDefault="000A087D">
      <w:pPr>
        <w:spacing w:after="0" w:line="360" w:lineRule="auto"/>
        <w:jc w:val="both"/>
        <w:rPr>
          <w:rFonts w:ascii="Times New Roman" w:hAnsi="Times New Roman" w:cs="Times New Roman"/>
          <w:lang w:val="lv-LV"/>
        </w:rPr>
      </w:pPr>
      <w:r>
        <w:rPr>
          <w:rFonts w:ascii="Times New Roman" w:hAnsi="Times New Roman" w:cs="Times New Roman"/>
          <w:lang w:val="lv-LV"/>
        </w:rPr>
        <w:t>2.4. Pirms lēmuma pieņemšanas par līguma slēgšanas tiesību piešķiršanu, Pasūtītāja Iepirkuma komisija attiecībā uz Pretendentu (un apakšuzņēmēju, ja tāds tiek piesaistīts), kuram būtu piešķiramas līguma slēgšanas tiesības, veic pārbaudi par Starptautisko un Latvijas Republikas nacionālo sankciju likuma 11.1 panta pirmajā daļā minēto izslēgšanas gadījumu esamību Starptautisko un Latvijas Republikas nacionālo sankciju likuma 11.1 panta pirmajā un otrajā daļā noteiktajā kārtībā.</w:t>
      </w:r>
    </w:p>
    <w:p w14:paraId="1AA66BDC" w14:textId="77777777" w:rsidR="00EF53DC" w:rsidRDefault="000A087D">
      <w:pPr>
        <w:spacing w:after="0" w:line="360" w:lineRule="auto"/>
        <w:jc w:val="both"/>
        <w:rPr>
          <w:rFonts w:ascii="Times New Roman" w:hAnsi="Times New Roman" w:cs="Times New Roman"/>
          <w:lang w:val="lv-LV"/>
        </w:rPr>
      </w:pPr>
      <w:r>
        <w:rPr>
          <w:rFonts w:ascii="Times New Roman" w:hAnsi="Times New Roman" w:cs="Times New Roman"/>
          <w:lang w:val="lv-LV"/>
        </w:rPr>
        <w:t>2.5. Lai Pasūtītāja Iepirkuma komisija pārbaudītu, vai uz ārvalstī reģistrētu Pretendentu, kuram piešķiramas Līguma slēgšanas tiesības, neattiecas Starptautisko un Latvijas Republikas nacionālo sankciju likumā noteiktās sankcijas, Pretendentam 10 darbdienu laikā no attiecīga pieprasījuma saņemšanas ir jāiesniedz kompetentas institūcijas (piemēram, Latvijas Republikas Uzņēmumu reģistram līdzvērtīgas iestādes) izziņu (-</w:t>
      </w:r>
      <w:proofErr w:type="spellStart"/>
      <w:r>
        <w:rPr>
          <w:rFonts w:ascii="Times New Roman" w:hAnsi="Times New Roman" w:cs="Times New Roman"/>
          <w:lang w:val="lv-LV"/>
        </w:rPr>
        <w:t>as</w:t>
      </w:r>
      <w:proofErr w:type="spellEnd"/>
      <w:r>
        <w:rPr>
          <w:rFonts w:ascii="Times New Roman" w:hAnsi="Times New Roman" w:cs="Times New Roman"/>
          <w:lang w:val="lv-LV"/>
        </w:rPr>
        <w:t>), kas atspoguļo aktuālo informāciju par amatpersonām – valdes vai padomes locekļiem, pārstāvēt tiesīgajām personām vai prokūristiem vai personām, kuras ir pilnvarotas pārstāvēt Pretendentu darbībās, kas saistītas ar filiāli. Ja šāda izziņa netiek izsniegta, minēto dokumentu var aizstāt ar zvērestu vai, ja zvēresta došanu attiecīgās valsts normatīvie akti neparedz, - ar paša Pretendenta apliecinājumu kompetentai izpildvaras vai tiesu varas iestādei, zvērinātam notāram vai kompetentai attiecīgās nozares organizācijai to reģistrācijas valstī. Pasūtītāja Iepirkuma komisija Starptautisko un Latvijas Republikas nacionālo sankciju likuma 11.1panta pirmajā daļā paredzētajai pārbaudei nepieciešamās ziņas attiecībā uz ārvalstī reģistrētu Pretendentu var iegūt arī patstāvīgi.</w:t>
      </w:r>
    </w:p>
    <w:p w14:paraId="7D849735" w14:textId="77777777" w:rsidR="00EF53DC" w:rsidRDefault="000A087D">
      <w:pPr>
        <w:spacing w:after="0" w:line="360" w:lineRule="auto"/>
        <w:jc w:val="both"/>
        <w:rPr>
          <w:rFonts w:ascii="Times New Roman" w:hAnsi="Times New Roman" w:cs="Times New Roman"/>
          <w:lang w:val="lv-LV"/>
        </w:rPr>
      </w:pPr>
      <w:r>
        <w:rPr>
          <w:rFonts w:ascii="Times New Roman" w:hAnsi="Times New Roman" w:cs="Times New Roman"/>
          <w:lang w:val="lv-LV"/>
        </w:rPr>
        <w:t>2.6. Pasūtītāja Iepirkuma komisija noraida Pretendenta piedāvājumu iepirkuma procedūrā, ja tiek konstatēts, ka piegādātājs iepirkuma līguma izpildē ietver Krievijas Federācijas un Baltkrievijas Republikas izcelsmes preces un pakalpojumus (Publisko iepirkumu likuma 2.2 pants).</w:t>
      </w:r>
    </w:p>
    <w:p w14:paraId="62A9C69C" w14:textId="77777777" w:rsidR="00EF53DC" w:rsidRDefault="00EF53DC">
      <w:pPr>
        <w:spacing w:after="0" w:line="360" w:lineRule="auto"/>
        <w:jc w:val="both"/>
        <w:rPr>
          <w:rFonts w:ascii="Times New Roman" w:hAnsi="Times New Roman" w:cs="Times New Roman"/>
          <w:lang w:val="lv-LV"/>
        </w:rPr>
      </w:pPr>
    </w:p>
    <w:p w14:paraId="26354057" w14:textId="77777777" w:rsidR="00EF53DC" w:rsidRDefault="000A087D">
      <w:pPr>
        <w:pStyle w:val="Virsraksts1"/>
        <w:numPr>
          <w:ilvl w:val="0"/>
          <w:numId w:val="1"/>
        </w:numPr>
        <w:spacing w:before="0" w:after="0"/>
        <w:jc w:val="center"/>
        <w:rPr>
          <w:rFonts w:ascii="Times New Roman" w:hAnsi="Times New Roman" w:cs="Times New Roman"/>
          <w:b/>
          <w:bCs/>
          <w:color w:val="000000" w:themeColor="text1"/>
          <w:sz w:val="28"/>
          <w:szCs w:val="28"/>
          <w:lang w:val="lv-LV"/>
        </w:rPr>
      </w:pPr>
      <w:bookmarkStart w:id="2" w:name="_Toc235703249"/>
      <w:r>
        <w:rPr>
          <w:rFonts w:ascii="Times New Roman" w:hAnsi="Times New Roman" w:cs="Times New Roman"/>
          <w:b/>
          <w:bCs/>
          <w:color w:val="000000" w:themeColor="text1"/>
          <w:sz w:val="28"/>
          <w:szCs w:val="28"/>
          <w:lang w:val="lv-LV"/>
        </w:rPr>
        <w:t>Iepirkumu komisija, tiesības un pienākumi</w:t>
      </w:r>
      <w:bookmarkEnd w:id="2"/>
    </w:p>
    <w:p w14:paraId="63F21222" w14:textId="77777777" w:rsidR="00EF53DC" w:rsidRDefault="00EF53DC">
      <w:pPr>
        <w:spacing w:after="0"/>
        <w:rPr>
          <w:lang w:val="lv-LV"/>
        </w:rPr>
      </w:pPr>
    </w:p>
    <w:p w14:paraId="58AE9BF6" w14:textId="77777777" w:rsidR="00EF53DC" w:rsidRDefault="000A087D">
      <w:pPr>
        <w:spacing w:after="0" w:line="360" w:lineRule="auto"/>
        <w:jc w:val="both"/>
        <w:rPr>
          <w:rFonts w:ascii="Times New Roman" w:hAnsi="Times New Roman" w:cs="Times New Roman"/>
          <w:lang w:val="lv-LV"/>
        </w:rPr>
      </w:pPr>
      <w:r>
        <w:rPr>
          <w:rFonts w:ascii="Times New Roman" w:hAnsi="Times New Roman" w:cs="Times New Roman"/>
          <w:lang w:val="lv-LV"/>
        </w:rPr>
        <w:t>3.1. Iepirkumu komisija ir izveidota un veic savus pienākumus Likumā noteiktajā kārtībā.</w:t>
      </w:r>
    </w:p>
    <w:p w14:paraId="3DA1FEA4" w14:textId="77777777" w:rsidR="00EF53DC" w:rsidRDefault="000A087D">
      <w:pPr>
        <w:spacing w:after="0" w:line="360" w:lineRule="auto"/>
        <w:jc w:val="both"/>
        <w:rPr>
          <w:rFonts w:ascii="Times New Roman" w:hAnsi="Times New Roman" w:cs="Times New Roman"/>
          <w:lang w:val="lv-LV"/>
        </w:rPr>
      </w:pPr>
      <w:r>
        <w:rPr>
          <w:rFonts w:ascii="Times New Roman" w:hAnsi="Times New Roman" w:cs="Times New Roman"/>
          <w:lang w:val="lv-LV"/>
        </w:rPr>
        <w:t>3.2. Iepirkumu komisija pārbauda visu Pretendentu finanšu piedāvājumus (vai piedāvājumā nav aritmētisku kļūdu) un nepamatoti lēta piedāvājuma esamību. Ja Iepirkumu komisija konstatē aritmētiskās kļūdas, tad šīs kļūdas izlabo. Par kļūdu labojumu un laboto piedāvājuma summu Pasūtītājs paziņo Pretendentam, kura pieļautās kļūdas labotas. Vērtējot finanšu piedāvājumu, Iepirkumu komisija ņem vērā labojumus.</w:t>
      </w:r>
    </w:p>
    <w:p w14:paraId="0AB29DFE" w14:textId="77777777" w:rsidR="00EF53DC" w:rsidRDefault="000A087D">
      <w:pPr>
        <w:spacing w:after="0" w:line="360" w:lineRule="auto"/>
        <w:jc w:val="both"/>
        <w:rPr>
          <w:rFonts w:ascii="Times New Roman" w:hAnsi="Times New Roman" w:cs="Times New Roman"/>
          <w:lang w:val="lv-LV"/>
        </w:rPr>
      </w:pPr>
      <w:r>
        <w:rPr>
          <w:rFonts w:ascii="Times New Roman" w:hAnsi="Times New Roman" w:cs="Times New Roman"/>
          <w:lang w:val="lv-LV"/>
        </w:rPr>
        <w:t>3.3. Ja jebkurā vērtēšanas stadijā atklājas, ka Pretendents nav sniedzis nepieciešamās ziņas, Iepirkumu komisija var izslēgt Pretendenta piedāvājumu no tālākās vērtēšanas.</w:t>
      </w:r>
    </w:p>
    <w:p w14:paraId="0163C689" w14:textId="77777777" w:rsidR="00EF53DC" w:rsidRDefault="000A087D">
      <w:pPr>
        <w:spacing w:after="0" w:line="360" w:lineRule="auto"/>
        <w:jc w:val="both"/>
        <w:rPr>
          <w:rFonts w:ascii="Times New Roman" w:hAnsi="Times New Roman" w:cs="Times New Roman"/>
          <w:lang w:val="lv-LV"/>
        </w:rPr>
      </w:pPr>
      <w:r>
        <w:rPr>
          <w:rFonts w:ascii="Times New Roman" w:hAnsi="Times New Roman" w:cs="Times New Roman"/>
          <w:lang w:val="lv-LV"/>
        </w:rPr>
        <w:t>3.4. Pēc piedāvājumu iesniegšanas termiņa beigām Iepirkumu komisija izvērtē iesniegtos piedāvājumus. Iepirkumu komisija par uzvarētāju Iepirkumā atzīst Pretendentu, kurš izraudzīts atbilstoši Nolikuma noteiktajām prasībām un kritērijiem un nav izslēdzams no dalības Iepirkumā. Lēmumā, ar kuru tiek noteikts uzvarētājs, papildus norāda visus noraidītos Pretendentus un to noraidīšanas iemeslus, visu Pretendentu piedāvātās līgumcenas un par uzvarētāju noteiktā Pretendenta salīdzinošās priekšrocības.</w:t>
      </w:r>
    </w:p>
    <w:p w14:paraId="6BC41E27" w14:textId="77777777" w:rsidR="00EF53DC" w:rsidRDefault="000A087D">
      <w:pPr>
        <w:spacing w:after="0" w:line="360" w:lineRule="auto"/>
        <w:jc w:val="both"/>
        <w:rPr>
          <w:rFonts w:ascii="Times New Roman" w:hAnsi="Times New Roman" w:cs="Times New Roman"/>
          <w:lang w:val="lv-LV"/>
        </w:rPr>
      </w:pPr>
      <w:r>
        <w:rPr>
          <w:rFonts w:ascii="Times New Roman" w:hAnsi="Times New Roman" w:cs="Times New Roman"/>
          <w:lang w:val="lv-LV"/>
        </w:rPr>
        <w:t>3.5. Nodrošināt Iepirkuma norisi un dokumentēšanu.</w:t>
      </w:r>
    </w:p>
    <w:p w14:paraId="5DC5BAB3" w14:textId="77777777" w:rsidR="00EF53DC" w:rsidRDefault="000A087D">
      <w:pPr>
        <w:spacing w:after="0" w:line="360" w:lineRule="auto"/>
        <w:jc w:val="both"/>
        <w:rPr>
          <w:rFonts w:ascii="Times New Roman" w:hAnsi="Times New Roman" w:cs="Times New Roman"/>
          <w:lang w:val="lv-LV"/>
        </w:rPr>
      </w:pPr>
      <w:r>
        <w:rPr>
          <w:rFonts w:ascii="Times New Roman" w:hAnsi="Times New Roman" w:cs="Times New Roman"/>
          <w:lang w:val="lv-LV"/>
        </w:rPr>
        <w:t>3.6. Nodrošināt Pretendentu brīvu konkurenci, kā arī vienlīdzīgu un taisnīgu attieksmi pret tiem.</w:t>
      </w:r>
    </w:p>
    <w:p w14:paraId="05984610" w14:textId="77777777" w:rsidR="00EF53DC" w:rsidRDefault="000A087D">
      <w:pPr>
        <w:spacing w:after="0" w:line="360" w:lineRule="auto"/>
        <w:jc w:val="both"/>
        <w:rPr>
          <w:rFonts w:ascii="Times New Roman" w:hAnsi="Times New Roman" w:cs="Times New Roman"/>
          <w:lang w:val="lv-LV"/>
        </w:rPr>
      </w:pPr>
      <w:r>
        <w:rPr>
          <w:rFonts w:ascii="Times New Roman" w:hAnsi="Times New Roman" w:cs="Times New Roman"/>
          <w:lang w:val="lv-LV"/>
        </w:rPr>
        <w:t>3.7. Pēc ieinteresēto Pretendentu pieprasījuma normatīvajos aktos noteiktajā kārtībā sniegt informāciju par Nolikumu.</w:t>
      </w:r>
    </w:p>
    <w:p w14:paraId="3DC48FE8" w14:textId="77777777" w:rsidR="00EF53DC" w:rsidRDefault="000A087D">
      <w:pPr>
        <w:spacing w:after="0" w:line="360" w:lineRule="auto"/>
        <w:jc w:val="both"/>
        <w:rPr>
          <w:rFonts w:ascii="Times New Roman" w:hAnsi="Times New Roman" w:cs="Times New Roman"/>
          <w:lang w:val="lv-LV"/>
        </w:rPr>
      </w:pPr>
      <w:r>
        <w:rPr>
          <w:rFonts w:ascii="Times New Roman" w:hAnsi="Times New Roman" w:cs="Times New Roman"/>
          <w:lang w:val="lv-LV"/>
        </w:rPr>
        <w:t>3.8. Iepirkumu komisijas pienākums ir vienlaikus ar papildu informācijas nosūtīšanu Pretendentam, kas uzdevis jautājumu, ievietot šo informāciju Pasūtītāja tīmekļa vietnē, kurā ir pieejams Nolikums, norādot arī uzdoto jautājumu.</w:t>
      </w:r>
    </w:p>
    <w:p w14:paraId="38D184AF" w14:textId="77777777" w:rsidR="00EF53DC" w:rsidRDefault="000A087D">
      <w:pPr>
        <w:spacing w:after="0" w:line="360" w:lineRule="auto"/>
        <w:jc w:val="both"/>
        <w:rPr>
          <w:rFonts w:ascii="Times New Roman" w:hAnsi="Times New Roman" w:cs="Times New Roman"/>
          <w:lang w:val="lv-LV"/>
        </w:rPr>
      </w:pPr>
      <w:r>
        <w:rPr>
          <w:rFonts w:ascii="Times New Roman" w:hAnsi="Times New Roman" w:cs="Times New Roman"/>
          <w:lang w:val="lv-LV"/>
        </w:rPr>
        <w:t>3.9. Iepirkumu komisijas pienākums ir izskatīt Pretendentu piedāvājumus, novērtēt to atbilstību Nolikuma prasībām un tiesības noteikt Iepirkuma uzvarētāju.</w:t>
      </w:r>
    </w:p>
    <w:p w14:paraId="58DBF967" w14:textId="77777777" w:rsidR="00EF53DC" w:rsidRDefault="000A087D">
      <w:pPr>
        <w:spacing w:after="0" w:line="360" w:lineRule="auto"/>
        <w:jc w:val="both"/>
        <w:rPr>
          <w:rFonts w:ascii="Times New Roman" w:hAnsi="Times New Roman" w:cs="Times New Roman"/>
          <w:lang w:val="lv-LV"/>
        </w:rPr>
      </w:pPr>
      <w:r>
        <w:rPr>
          <w:rFonts w:ascii="Times New Roman" w:hAnsi="Times New Roman" w:cs="Times New Roman"/>
          <w:lang w:val="lv-LV"/>
        </w:rPr>
        <w:t>3.10. Iepirkumu komisijas pienākums ir rakstiski informēt visus Pretendentus par Iepirkuma rezultātiem pēc lēmuma pieņemšanas.</w:t>
      </w:r>
    </w:p>
    <w:p w14:paraId="09FBB75E" w14:textId="77777777" w:rsidR="00EF53DC" w:rsidRDefault="00EF53DC">
      <w:pPr>
        <w:spacing w:after="0" w:line="360" w:lineRule="auto"/>
        <w:jc w:val="both"/>
        <w:rPr>
          <w:rFonts w:ascii="Times New Roman" w:hAnsi="Times New Roman" w:cs="Times New Roman"/>
          <w:lang w:val="lv-LV"/>
        </w:rPr>
      </w:pPr>
    </w:p>
    <w:p w14:paraId="18B6478D" w14:textId="77777777" w:rsidR="00EF53DC" w:rsidRDefault="000A087D">
      <w:pPr>
        <w:pStyle w:val="Virsraksts1"/>
        <w:numPr>
          <w:ilvl w:val="0"/>
          <w:numId w:val="1"/>
        </w:numPr>
        <w:spacing w:before="0" w:after="0" w:line="360" w:lineRule="auto"/>
        <w:ind w:left="0"/>
        <w:jc w:val="center"/>
        <w:rPr>
          <w:rFonts w:ascii="Times New Roman" w:hAnsi="Times New Roman" w:cs="Times New Roman"/>
          <w:b/>
          <w:bCs/>
          <w:color w:val="000000" w:themeColor="text1"/>
          <w:sz w:val="28"/>
          <w:szCs w:val="28"/>
          <w:lang w:val="lv-LV"/>
        </w:rPr>
      </w:pPr>
      <w:bookmarkStart w:id="3" w:name="_Toc235703250"/>
      <w:r>
        <w:rPr>
          <w:rFonts w:ascii="Times New Roman" w:hAnsi="Times New Roman" w:cs="Times New Roman"/>
          <w:b/>
          <w:bCs/>
          <w:color w:val="000000" w:themeColor="text1"/>
          <w:sz w:val="28"/>
          <w:szCs w:val="28"/>
          <w:lang w:val="lv-LV"/>
        </w:rPr>
        <w:t>Pretendenta pienākumi un tiesības</w:t>
      </w:r>
      <w:bookmarkEnd w:id="3"/>
    </w:p>
    <w:p w14:paraId="23E39AC1" w14:textId="77777777" w:rsidR="00EF53DC" w:rsidRDefault="00EF53DC">
      <w:pPr>
        <w:spacing w:after="0"/>
        <w:rPr>
          <w:lang w:val="lv-LV"/>
        </w:rPr>
      </w:pPr>
    </w:p>
    <w:p w14:paraId="6DB4B03B" w14:textId="77777777" w:rsidR="00EF53DC" w:rsidRDefault="000A087D">
      <w:pPr>
        <w:spacing w:after="0" w:line="360" w:lineRule="auto"/>
        <w:jc w:val="both"/>
        <w:rPr>
          <w:rFonts w:ascii="Times New Roman" w:hAnsi="Times New Roman" w:cs="Times New Roman"/>
          <w:lang w:val="lv-LV"/>
        </w:rPr>
      </w:pPr>
      <w:r>
        <w:rPr>
          <w:rFonts w:ascii="Times New Roman" w:hAnsi="Times New Roman" w:cs="Times New Roman"/>
          <w:lang w:val="lv-LV"/>
        </w:rPr>
        <w:t xml:space="preserve">4.1. </w:t>
      </w:r>
      <w:r>
        <w:rPr>
          <w:rFonts w:ascii="Times New Roman" w:hAnsi="Times New Roman" w:cs="Times New Roman"/>
          <w:b/>
          <w:bCs/>
          <w:lang w:val="lv-LV"/>
        </w:rPr>
        <w:t>Pretendentu tiesības:</w:t>
      </w:r>
    </w:p>
    <w:p w14:paraId="47D9CAA2" w14:textId="77777777" w:rsidR="00EF53DC" w:rsidRDefault="000A087D">
      <w:pPr>
        <w:spacing w:after="0" w:line="360" w:lineRule="auto"/>
        <w:ind w:firstLine="142"/>
        <w:jc w:val="both"/>
        <w:rPr>
          <w:rFonts w:ascii="Times New Roman" w:hAnsi="Times New Roman" w:cs="Times New Roman"/>
          <w:lang w:val="lv-LV"/>
        </w:rPr>
      </w:pPr>
      <w:r>
        <w:rPr>
          <w:rFonts w:ascii="Times New Roman" w:hAnsi="Times New Roman" w:cs="Times New Roman"/>
          <w:lang w:val="lv-LV"/>
        </w:rPr>
        <w:t>4.1.1. Ja ieinteresētais Pretendents ir laikus pieprasījis papildu informāciju par Iepirkuma procedūras dokumentos iekļautajām prasībām par pieteikuma sagatavošanu un iesniegšanu vai Pretendentu atlasi, Pasūtītājs to sniedz 3 (triju) darbdienu laikā, bet ne vēlāk kā 4 (četras) dienas pirms pieteikuma un piedāvājuma iesniegšanas termiņa beigām;</w:t>
      </w:r>
    </w:p>
    <w:p w14:paraId="093F84CB" w14:textId="77777777" w:rsidR="00EF53DC" w:rsidRDefault="000A087D">
      <w:pPr>
        <w:spacing w:after="0" w:line="360" w:lineRule="auto"/>
        <w:ind w:firstLine="142"/>
        <w:jc w:val="both"/>
        <w:rPr>
          <w:rFonts w:ascii="Times New Roman" w:hAnsi="Times New Roman" w:cs="Times New Roman"/>
          <w:lang w:val="lv-LV"/>
        </w:rPr>
      </w:pPr>
      <w:r>
        <w:rPr>
          <w:rFonts w:ascii="Times New Roman" w:hAnsi="Times New Roman" w:cs="Times New Roman"/>
          <w:lang w:val="lv-LV"/>
        </w:rPr>
        <w:t>4.1.2. Pretendentam ir tiesības pārsūdzēt Iepirkumu komisijas pieņemto lēmumu saskaņā ar Likumu.</w:t>
      </w:r>
    </w:p>
    <w:p w14:paraId="64D60E59" w14:textId="77777777" w:rsidR="00EF53DC" w:rsidRDefault="000A087D">
      <w:pPr>
        <w:spacing w:after="0" w:line="360" w:lineRule="auto"/>
        <w:jc w:val="both"/>
        <w:rPr>
          <w:rFonts w:ascii="Times New Roman" w:hAnsi="Times New Roman" w:cs="Times New Roman"/>
          <w:lang w:val="lv-LV"/>
        </w:rPr>
      </w:pPr>
      <w:r>
        <w:rPr>
          <w:rFonts w:ascii="Times New Roman" w:hAnsi="Times New Roman" w:cs="Times New Roman"/>
          <w:lang w:val="lv-LV"/>
        </w:rPr>
        <w:t xml:space="preserve">4.2. </w:t>
      </w:r>
      <w:r>
        <w:rPr>
          <w:rFonts w:ascii="Times New Roman" w:hAnsi="Times New Roman" w:cs="Times New Roman"/>
          <w:b/>
          <w:bCs/>
          <w:lang w:val="lv-LV"/>
        </w:rPr>
        <w:t>Pretendentu pienākumi:</w:t>
      </w:r>
    </w:p>
    <w:p w14:paraId="02F16BCA" w14:textId="77777777" w:rsidR="00EF53DC" w:rsidRDefault="000A087D">
      <w:pPr>
        <w:spacing w:after="0" w:line="360" w:lineRule="auto"/>
        <w:ind w:firstLine="142"/>
        <w:jc w:val="both"/>
        <w:rPr>
          <w:rFonts w:ascii="Times New Roman" w:hAnsi="Times New Roman" w:cs="Times New Roman"/>
          <w:lang w:val="lv-LV"/>
        </w:rPr>
      </w:pPr>
      <w:r>
        <w:rPr>
          <w:rFonts w:ascii="Times New Roman" w:hAnsi="Times New Roman" w:cs="Times New Roman"/>
          <w:lang w:val="lv-LV"/>
        </w:rPr>
        <w:t>4.2.1. Pretendents iesniedz piedāvājumu atbilstoši Nolikuma prasībām;</w:t>
      </w:r>
    </w:p>
    <w:p w14:paraId="02C0D6BD" w14:textId="77777777" w:rsidR="00EF53DC" w:rsidRDefault="000A087D">
      <w:pPr>
        <w:spacing w:after="0" w:line="360" w:lineRule="auto"/>
        <w:ind w:firstLine="142"/>
        <w:jc w:val="both"/>
        <w:rPr>
          <w:rFonts w:ascii="Times New Roman" w:hAnsi="Times New Roman" w:cs="Times New Roman"/>
          <w:lang w:val="lv-LV"/>
        </w:rPr>
      </w:pPr>
      <w:r>
        <w:rPr>
          <w:rFonts w:ascii="Times New Roman" w:hAnsi="Times New Roman" w:cs="Times New Roman"/>
          <w:lang w:val="lv-LV"/>
        </w:rPr>
        <w:t>4.2.2. Pretendents var iesniegt vienu piedāvājumu;</w:t>
      </w:r>
    </w:p>
    <w:p w14:paraId="3AFAC689" w14:textId="77777777" w:rsidR="00EF53DC" w:rsidRDefault="000A087D">
      <w:pPr>
        <w:spacing w:after="0" w:line="360" w:lineRule="auto"/>
        <w:ind w:firstLine="142"/>
        <w:jc w:val="both"/>
        <w:rPr>
          <w:rFonts w:ascii="Times New Roman" w:hAnsi="Times New Roman" w:cs="Times New Roman"/>
          <w:lang w:val="lv-LV"/>
        </w:rPr>
      </w:pPr>
      <w:r>
        <w:rPr>
          <w:rFonts w:ascii="Times New Roman" w:hAnsi="Times New Roman" w:cs="Times New Roman"/>
          <w:lang w:val="lv-LV"/>
        </w:rPr>
        <w:t>4.2.3. Katrs Pretendents, iesniedzot piedāvājumu, apņemas ievērot visus Nolikumā minētos nosacījumus kā pamatu Iepirkuma līguma noslēgšanai;</w:t>
      </w:r>
    </w:p>
    <w:p w14:paraId="419F573F" w14:textId="77777777" w:rsidR="00EF53DC" w:rsidRDefault="000A087D">
      <w:pPr>
        <w:spacing w:after="0" w:line="360" w:lineRule="auto"/>
        <w:ind w:firstLine="142"/>
        <w:jc w:val="both"/>
        <w:rPr>
          <w:rFonts w:ascii="Times New Roman" w:hAnsi="Times New Roman" w:cs="Times New Roman"/>
          <w:lang w:val="lv-LV"/>
        </w:rPr>
      </w:pPr>
      <w:r>
        <w:rPr>
          <w:rFonts w:ascii="Times New Roman" w:hAnsi="Times New Roman" w:cs="Times New Roman"/>
          <w:lang w:val="lv-LV"/>
        </w:rPr>
        <w:t>4.2.4. Pretendentam, kuram atbilstoši izraudzītajam piedāvājuma izvēles kritērijam ir piešķirtas līguma slēgšanas tiesības, ir pienākums noslēgt Iepirkuma līgumu saskaņā ar Nolikumam pievienoto Iepirkuma līguma projektu, pēc Pasūtītāja pieprasījuma, kurš sagatavots apstākļos, kad vairs nepastāv tiesiski šķēršļi Iepirkuma līguma noslēgšanai. Iepirkuma uzvarētāja atteikšanos noslēgt līgumu vai parakstīta līguma eksemplāra nepiegādāšana Pasūtītājam 10 (desmit) darba dienu laikā, tiks uzskatīta par Pretendenta piedāvājuma atsaukšanu;</w:t>
      </w:r>
    </w:p>
    <w:p w14:paraId="18E2EA26" w14:textId="77777777" w:rsidR="00EF53DC" w:rsidRDefault="000A087D">
      <w:pPr>
        <w:spacing w:after="0" w:line="360" w:lineRule="auto"/>
        <w:ind w:firstLine="142"/>
        <w:jc w:val="both"/>
        <w:rPr>
          <w:rFonts w:ascii="Times New Roman" w:hAnsi="Times New Roman" w:cs="Times New Roman"/>
          <w:lang w:val="lv-LV"/>
        </w:rPr>
      </w:pPr>
      <w:r>
        <w:rPr>
          <w:rFonts w:ascii="Times New Roman" w:hAnsi="Times New Roman" w:cs="Times New Roman"/>
          <w:lang w:val="lv-LV"/>
        </w:rPr>
        <w:t xml:space="preserve">4.2.5. Pretendents uzņemas visas izmaksas, kuras saistītas ar Pretendenta tehniskā un finanšu piedāvājumu sagatavošanu, iesniegšanu un apņemas necelt pret Pasūtītāju nekādas pretenzijas par minētajām izmaksām; </w:t>
      </w:r>
    </w:p>
    <w:p w14:paraId="543D7A9C" w14:textId="77777777" w:rsidR="00EF53DC" w:rsidRDefault="000A087D">
      <w:pPr>
        <w:spacing w:after="0" w:line="360" w:lineRule="auto"/>
        <w:ind w:firstLine="142"/>
        <w:jc w:val="both"/>
        <w:rPr>
          <w:rFonts w:ascii="Times New Roman" w:hAnsi="Times New Roman" w:cs="Times New Roman"/>
          <w:lang w:val="lv-LV"/>
        </w:rPr>
      </w:pPr>
      <w:r>
        <w:rPr>
          <w:rFonts w:ascii="Times New Roman" w:hAnsi="Times New Roman" w:cs="Times New Roman"/>
          <w:lang w:val="lv-LV"/>
        </w:rPr>
        <w:t>4.2.6. Sekot līdzi tiešsaistes režīmā Elektronisko iepirkumu sistēmas e-konkursu apakšsistēmā izvietotajai aktuālajai informācijai par Iepirkuma norises gaitu, t.sk., atbildēm uz Pretendentu uzdotajiem jautājumiem, skaidrojumiem, grozījumiem Nolikumā, Iepirkuma līguma tiesību piešķiršanu u.c.</w:t>
      </w:r>
    </w:p>
    <w:p w14:paraId="5595A576" w14:textId="77777777" w:rsidR="00EF53DC" w:rsidRDefault="000A087D">
      <w:pPr>
        <w:spacing w:after="0" w:line="360" w:lineRule="auto"/>
        <w:ind w:firstLine="284"/>
        <w:jc w:val="both"/>
        <w:rPr>
          <w:rFonts w:ascii="Times New Roman" w:hAnsi="Times New Roman" w:cs="Times New Roman"/>
          <w:lang w:val="lv-LV"/>
        </w:rPr>
      </w:pPr>
      <w:r>
        <w:rPr>
          <w:rFonts w:ascii="Times New Roman" w:hAnsi="Times New Roman" w:cs="Times New Roman"/>
          <w:lang w:val="lv-LV"/>
        </w:rPr>
        <w:t>4.2.7.  Pasūtītājam jebkurā Iepirkuma procedūras stadijā ir tiesības prasīt, lai Pretendents iesniedz visus vai daļu no dokumentiem, kas apliecina atbilstību paziņojumā par līgumu vai Iepirkuma procedūras dokumentos noteiktajām Pretendentu atlases prasībām. Pasūtītājs nepieprasa tādus dokumentus un informāciju, kas ir tā rīcībā vai ir pieejama publiskās datubāzēs.</w:t>
      </w:r>
    </w:p>
    <w:p w14:paraId="68F98432" w14:textId="77777777" w:rsidR="00EF53DC" w:rsidRDefault="00EF53DC">
      <w:pPr>
        <w:spacing w:after="0" w:line="360" w:lineRule="auto"/>
        <w:jc w:val="both"/>
        <w:rPr>
          <w:rFonts w:ascii="Times New Roman" w:hAnsi="Times New Roman" w:cs="Times New Roman"/>
          <w:lang w:val="lv-LV"/>
        </w:rPr>
      </w:pPr>
    </w:p>
    <w:p w14:paraId="47515452" w14:textId="77777777" w:rsidR="00EF53DC" w:rsidRDefault="000A087D">
      <w:pPr>
        <w:pStyle w:val="Virsraksts1"/>
        <w:numPr>
          <w:ilvl w:val="0"/>
          <w:numId w:val="1"/>
        </w:numPr>
        <w:spacing w:before="0" w:after="0"/>
        <w:ind w:left="0"/>
        <w:jc w:val="center"/>
        <w:rPr>
          <w:rFonts w:ascii="Times New Roman" w:hAnsi="Times New Roman" w:cs="Times New Roman"/>
          <w:b/>
          <w:bCs/>
          <w:color w:val="000000" w:themeColor="text1"/>
          <w:sz w:val="28"/>
          <w:szCs w:val="28"/>
          <w:lang w:val="lv-LV"/>
        </w:rPr>
      </w:pPr>
      <w:bookmarkStart w:id="4" w:name="_Toc235703251"/>
      <w:r>
        <w:rPr>
          <w:rFonts w:ascii="Times New Roman" w:hAnsi="Times New Roman" w:cs="Times New Roman"/>
          <w:b/>
          <w:bCs/>
          <w:color w:val="000000" w:themeColor="text1"/>
          <w:sz w:val="28"/>
          <w:szCs w:val="28"/>
          <w:lang w:val="lv-LV"/>
        </w:rPr>
        <w:t>Pretendenta kvalifikācija</w:t>
      </w:r>
      <w:bookmarkEnd w:id="4"/>
    </w:p>
    <w:p w14:paraId="161CA5AF" w14:textId="77777777" w:rsidR="00EF53DC" w:rsidRDefault="00EF53DC">
      <w:pPr>
        <w:spacing w:after="0"/>
        <w:rPr>
          <w:lang w:val="lv-LV"/>
        </w:rPr>
      </w:pPr>
    </w:p>
    <w:p w14:paraId="640CE085" w14:textId="77777777" w:rsidR="00EF53DC" w:rsidRDefault="000A087D">
      <w:pPr>
        <w:spacing w:after="0" w:line="360" w:lineRule="auto"/>
        <w:jc w:val="both"/>
        <w:rPr>
          <w:rFonts w:ascii="Times New Roman" w:hAnsi="Times New Roman" w:cs="Times New Roman"/>
          <w:color w:val="000000" w:themeColor="text1"/>
          <w:lang w:val="lv-LV"/>
        </w:rPr>
      </w:pPr>
      <w:r>
        <w:rPr>
          <w:rFonts w:ascii="Times New Roman" w:hAnsi="Times New Roman" w:cs="Times New Roman"/>
          <w:color w:val="000000" w:themeColor="text1"/>
          <w:lang w:val="lv-LV"/>
        </w:rPr>
        <w:t>5.1. Prasības pretendentam (kā arī pretendenta norādītajai personai, uz kuras iespējām pretendents balstās), kas nepieciešamas, lai novērtētu pretendentu:</w:t>
      </w:r>
    </w:p>
    <w:p w14:paraId="5D0E4620" w14:textId="77777777" w:rsidR="00EF53DC" w:rsidRDefault="000A087D">
      <w:pPr>
        <w:spacing w:after="0" w:line="360" w:lineRule="auto"/>
        <w:ind w:firstLine="142"/>
        <w:jc w:val="both"/>
        <w:rPr>
          <w:rFonts w:ascii="Times New Roman" w:hAnsi="Times New Roman" w:cs="Times New Roman"/>
          <w:color w:val="000000" w:themeColor="text1"/>
          <w:lang w:val="lv-LV"/>
        </w:rPr>
      </w:pPr>
      <w:r>
        <w:rPr>
          <w:rFonts w:ascii="Times New Roman" w:hAnsi="Times New Roman" w:cs="Times New Roman"/>
          <w:color w:val="000000" w:themeColor="text1"/>
          <w:lang w:val="lv-LV"/>
        </w:rPr>
        <w:t>5.1.1. Pretendentam jābūt reģistrētam atbilstoši attiecīgās valsts normatīvo aktu prasībām;</w:t>
      </w:r>
    </w:p>
    <w:p w14:paraId="07A5247A" w14:textId="77777777" w:rsidR="00EF53DC" w:rsidRDefault="000A087D">
      <w:pPr>
        <w:spacing w:after="0" w:line="360" w:lineRule="auto"/>
        <w:ind w:firstLine="142"/>
        <w:jc w:val="both"/>
        <w:rPr>
          <w:rFonts w:ascii="Times New Roman" w:hAnsi="Times New Roman" w:cs="Times New Roman"/>
          <w:color w:val="000000" w:themeColor="text1"/>
          <w:lang w:val="lv-LV"/>
        </w:rPr>
      </w:pPr>
      <w:r>
        <w:rPr>
          <w:rFonts w:ascii="Times New Roman" w:hAnsi="Times New Roman" w:cs="Times New Roman"/>
          <w:color w:val="000000" w:themeColor="text1"/>
          <w:lang w:val="lv-LV"/>
        </w:rPr>
        <w:t>5.1.2. Pretendentam iepriekšējo 3 (trīs) gadu laikā (2022. - 2025. gads, kā arī 2026. gads līdz piedāvājuma iesniegšanas brīdim), vai īsākā laika periodā, ir pieredze Iepirkuma priekšmetam līdzvērtīga līguma izpildē.</w:t>
      </w:r>
    </w:p>
    <w:p w14:paraId="6575108B" w14:textId="77777777" w:rsidR="00EF53DC" w:rsidRDefault="000A087D">
      <w:pPr>
        <w:spacing w:after="0" w:line="360" w:lineRule="auto"/>
        <w:ind w:firstLine="142"/>
        <w:jc w:val="both"/>
        <w:rPr>
          <w:rFonts w:ascii="Times New Roman" w:hAnsi="Times New Roman" w:cs="Times New Roman"/>
          <w:color w:val="000000" w:themeColor="text1"/>
          <w:lang w:val="lv-LV"/>
        </w:rPr>
      </w:pPr>
      <w:r>
        <w:rPr>
          <w:rFonts w:ascii="Times New Roman" w:hAnsi="Times New Roman" w:cs="Times New Roman"/>
          <w:color w:val="000000" w:themeColor="text1"/>
          <w:lang w:val="lv-LV"/>
        </w:rPr>
        <w:t>5.1.3.  Pieredze iepirkuma priekšmetam līdzvērtīga līguma izpildē Nolikuma 5.1.2. apakšpunkta izpratnē tiek uzskatīta par atbilstošu, ja Pretendents atbilst Nolikuma 5.1.4. apakšpunktā noteiktajām prasībām.</w:t>
      </w:r>
    </w:p>
    <w:p w14:paraId="5708957D" w14:textId="77777777" w:rsidR="00EF53DC" w:rsidRDefault="000A087D">
      <w:pPr>
        <w:spacing w:after="0" w:line="360" w:lineRule="auto"/>
        <w:ind w:firstLine="142"/>
        <w:jc w:val="both"/>
        <w:rPr>
          <w:rFonts w:ascii="Times New Roman" w:hAnsi="Times New Roman" w:cs="Times New Roman"/>
          <w:color w:val="000000" w:themeColor="text1"/>
          <w:lang w:val="lv-LV"/>
        </w:rPr>
      </w:pPr>
      <w:r>
        <w:rPr>
          <w:rFonts w:ascii="Times New Roman" w:hAnsi="Times New Roman" w:cs="Times New Roman"/>
          <w:color w:val="000000" w:themeColor="text1"/>
          <w:lang w:val="lv-LV"/>
        </w:rPr>
        <w:t>5.1.4. Pretendentam ir pieredze vismaz 1 (viena) energoefektivitātes paaugstināšanas projekta ieviešanas vadībā, kur projekta investīciju apjoms ir vismaz  2 000 000 EUR bez PVN, projekts realizēts 3.grupas ēkā un šis projekts ir līdzfinansēts no Eiropas Savienības struktūrfondu, Atveseļošanās fonda vai Kohēzijas fonda finansējuma. Projektam ir jābūt veiksmīgi pabeigtam (saņemts atbildīgās institūcijas apstiprinājums noslēguma pārskatam un saņemts gala maksājums).</w:t>
      </w:r>
    </w:p>
    <w:p w14:paraId="7F5BB2F3" w14:textId="77777777" w:rsidR="00EF53DC" w:rsidRDefault="000A087D">
      <w:pPr>
        <w:spacing w:after="0" w:line="360" w:lineRule="auto"/>
        <w:ind w:firstLine="142"/>
        <w:jc w:val="both"/>
        <w:rPr>
          <w:rFonts w:ascii="Times New Roman" w:hAnsi="Times New Roman" w:cs="Times New Roman"/>
          <w:color w:val="000000" w:themeColor="text1"/>
          <w:lang w:val="lv-LV"/>
        </w:rPr>
      </w:pPr>
      <w:r>
        <w:rPr>
          <w:rFonts w:ascii="Times New Roman" w:hAnsi="Times New Roman" w:cs="Times New Roman"/>
          <w:color w:val="000000" w:themeColor="text1"/>
          <w:lang w:val="lv-LV"/>
        </w:rPr>
        <w:t xml:space="preserve">5.1.5.  Lai apliecinātu atbilstību Nolikuma 5.1.4. apakšpunktā noteiktajai pieredzes prasībai, Pretendents iesniedz apliecinājumu, kurā norāda pakalpojuma saņēmēju, pakalpojuma aprakstu, informāciju par īstenoto projektu, projekta investīciju apjomu, finansējuma avotu, ēkas grupu, projekta pabeigšanas statusu un pakalpojuma saņēmēja kontaktpersonas kontaktinformāciju. Informācija iesniedzama atbilstoši Nolikuma </w:t>
      </w:r>
      <w:r>
        <w:rPr>
          <w:rFonts w:ascii="Times New Roman" w:hAnsi="Times New Roman" w:cs="Times New Roman"/>
          <w:strike/>
          <w:color w:val="EE0000"/>
          <w:lang w:val="lv-LV"/>
        </w:rPr>
        <w:t>3.</w:t>
      </w:r>
      <w:r>
        <w:rPr>
          <w:rFonts w:ascii="Times New Roman" w:hAnsi="Times New Roman" w:cs="Times New Roman"/>
          <w:color w:val="000000" w:themeColor="text1"/>
          <w:lang w:val="lv-LV"/>
        </w:rPr>
        <w:t xml:space="preserve"> </w:t>
      </w:r>
      <w:r>
        <w:rPr>
          <w:rFonts w:ascii="Times New Roman" w:hAnsi="Times New Roman" w:cs="Times New Roman"/>
          <w:color w:val="EE0000"/>
          <w:lang w:val="lv-LV"/>
        </w:rPr>
        <w:t>4.</w:t>
      </w:r>
      <w:r>
        <w:rPr>
          <w:rFonts w:ascii="Times New Roman" w:hAnsi="Times New Roman" w:cs="Times New Roman"/>
          <w:color w:val="000000" w:themeColor="text1"/>
          <w:lang w:val="lv-LV"/>
        </w:rPr>
        <w:t xml:space="preserve"> pielikumā noteiktajai formai.</w:t>
      </w:r>
    </w:p>
    <w:p w14:paraId="7BED0C9C" w14:textId="77777777" w:rsidR="00EF53DC" w:rsidRDefault="000A087D">
      <w:pPr>
        <w:spacing w:after="0" w:line="360" w:lineRule="auto"/>
        <w:ind w:firstLine="142"/>
        <w:jc w:val="both"/>
        <w:rPr>
          <w:rFonts w:ascii="Times New Roman" w:hAnsi="Times New Roman" w:cs="Times New Roman"/>
          <w:color w:val="000000" w:themeColor="text1"/>
          <w:lang w:val="lv-LV"/>
        </w:rPr>
      </w:pPr>
      <w:r>
        <w:rPr>
          <w:rFonts w:ascii="Times New Roman" w:hAnsi="Times New Roman" w:cs="Times New Roman"/>
          <w:color w:val="000000" w:themeColor="text1"/>
          <w:lang w:val="lv-LV"/>
        </w:rPr>
        <w:t>5.1.6. Iepirkuma līguma izpildei Pretendents nodrošina vismaz projekta vadības speciālistu un energoefektivitātes speciālistu, kuri atbilst turpmāk noteiktajām kvalifikācijas un pieredzes prasībām.</w:t>
      </w:r>
    </w:p>
    <w:p w14:paraId="5009B215" w14:textId="77777777" w:rsidR="00EF53DC" w:rsidRDefault="000A087D">
      <w:pPr>
        <w:spacing w:after="0" w:line="360" w:lineRule="auto"/>
        <w:ind w:firstLine="284"/>
        <w:jc w:val="both"/>
        <w:rPr>
          <w:rFonts w:ascii="Times New Roman" w:hAnsi="Times New Roman" w:cs="Times New Roman"/>
          <w:color w:val="000000" w:themeColor="text1"/>
          <w:lang w:val="lv-LV"/>
        </w:rPr>
      </w:pPr>
      <w:r>
        <w:rPr>
          <w:rFonts w:ascii="Times New Roman" w:hAnsi="Times New Roman" w:cs="Times New Roman"/>
          <w:color w:val="000000" w:themeColor="text1"/>
          <w:lang w:val="lv-LV"/>
        </w:rPr>
        <w:t>5.1.6.1. vismaz 1 (vienu) projekta vadības speciālistu ar vismaz otrā līmeņa profesionālo augstāko izglītību vai akadēmisko grādu projektu vadībā, ekonomikā, finansēs vai inženierzinātnēs un pieredzi vismaz viena Nolikuma 5.1.4. apakšpunktā noteiktajām prasībām atbilstoša projekta vadītāja pienākumu veikšanā;</w:t>
      </w:r>
    </w:p>
    <w:p w14:paraId="1F01C1BF" w14:textId="77777777" w:rsidR="00EF53DC" w:rsidRDefault="000A087D">
      <w:pPr>
        <w:spacing w:after="0" w:line="360" w:lineRule="auto"/>
        <w:ind w:firstLine="284"/>
        <w:jc w:val="both"/>
        <w:rPr>
          <w:rFonts w:ascii="Times New Roman" w:hAnsi="Times New Roman" w:cs="Times New Roman"/>
          <w:color w:val="000000" w:themeColor="text1"/>
          <w:lang w:val="lv-LV"/>
        </w:rPr>
      </w:pPr>
      <w:r>
        <w:rPr>
          <w:rFonts w:ascii="Times New Roman" w:hAnsi="Times New Roman" w:cs="Times New Roman"/>
          <w:color w:val="000000" w:themeColor="text1"/>
          <w:lang w:val="lv-LV"/>
        </w:rPr>
        <w:t>5.1.6.2. vismaz 1 (vienu) energoefektivitātes speciālistu ar vismaz otrā līmeņa profesionālo augstāko izglītību vai akadēmisko grādu inženierzinātnēs, kurš ir neatkarīgs eksperts ēku energoefektivitātes jomā un kuram ir pieredze vismaz viena Nolikuma 5.1.4. apakšpunktā noteiktajām prasībām atbilstoša projekta īstenošanā.</w:t>
      </w:r>
    </w:p>
    <w:p w14:paraId="2172885E" w14:textId="0839C653" w:rsidR="00EF53DC" w:rsidRDefault="000A087D">
      <w:pPr>
        <w:spacing w:after="0" w:line="360" w:lineRule="auto"/>
        <w:ind w:firstLine="284"/>
        <w:jc w:val="both"/>
        <w:rPr>
          <w:rFonts w:ascii="Times New Roman" w:hAnsi="Times New Roman" w:cs="Times New Roman"/>
          <w:color w:val="FFC000"/>
          <w:lang w:val="lv-LV"/>
        </w:rPr>
      </w:pPr>
      <w:r>
        <w:rPr>
          <w:rFonts w:ascii="Times New Roman" w:hAnsi="Times New Roman" w:cs="Times New Roman"/>
          <w:color w:val="EE0000"/>
          <w:lang w:val="lv-LV"/>
        </w:rPr>
        <w:t xml:space="preserve">5.1.6.3. </w:t>
      </w:r>
      <w:r w:rsidRPr="00A749EE">
        <w:rPr>
          <w:rFonts w:ascii="Times New Roman" w:hAnsi="Times New Roman" w:cs="Times New Roman"/>
          <w:strike/>
          <w:color w:val="EE0000"/>
          <w:lang w:val="lv-LV"/>
        </w:rPr>
        <w:t>vismaz 1 (vienu) būvniecības projektu vadības speciālistu vai tehnisko ekspertu atbilstoši T</w:t>
      </w:r>
      <w:r w:rsidRPr="00A749EE">
        <w:rPr>
          <w:rFonts w:ascii="Times New Roman" w:hAnsi="Times New Roman" w:cs="Times New Roman"/>
          <w:strike/>
          <w:color w:val="FF0000"/>
          <w:lang w:val="lv-LV"/>
        </w:rPr>
        <w:t>ehniskās specifikācijas 5. punktā noteiktajām prasībām</w:t>
      </w:r>
      <w:r w:rsidR="00A749EE">
        <w:rPr>
          <w:rFonts w:ascii="Times New Roman" w:hAnsi="Times New Roman" w:cs="Times New Roman"/>
          <w:color w:val="FF0000"/>
          <w:lang w:val="lv-LV"/>
        </w:rPr>
        <w:t xml:space="preserve"> </w:t>
      </w:r>
      <w:proofErr w:type="spellStart"/>
      <w:r w:rsidR="00A749EE">
        <w:rPr>
          <w:rFonts w:ascii="Times New Roman" w:hAnsi="Times New Roman" w:cs="Times New Roman"/>
          <w:color w:val="77206D" w:themeColor="accent5" w:themeShade="BF"/>
        </w:rPr>
        <w:t>V</w:t>
      </w:r>
      <w:r w:rsidR="00A749EE" w:rsidRPr="00A749EE">
        <w:rPr>
          <w:rFonts w:ascii="Times New Roman" w:hAnsi="Times New Roman" w:cs="Times New Roman"/>
          <w:color w:val="77206D" w:themeColor="accent5" w:themeShade="BF"/>
        </w:rPr>
        <w:t>ismaz</w:t>
      </w:r>
      <w:proofErr w:type="spellEnd"/>
      <w:r w:rsidR="00A749EE">
        <w:rPr>
          <w:rFonts w:ascii="Times New Roman" w:hAnsi="Times New Roman" w:cs="Times New Roman"/>
          <w:color w:val="77206D" w:themeColor="accent5" w:themeShade="BF"/>
        </w:rPr>
        <w:t xml:space="preserve"> </w:t>
      </w:r>
      <w:r w:rsidR="00A749EE" w:rsidRPr="00A749EE">
        <w:rPr>
          <w:rFonts w:ascii="Times New Roman" w:hAnsi="Times New Roman" w:cs="Times New Roman"/>
          <w:color w:val="77206D" w:themeColor="accent5" w:themeShade="BF"/>
        </w:rPr>
        <w:t>1(</w:t>
      </w:r>
      <w:proofErr w:type="spellStart"/>
      <w:r w:rsidR="00A749EE" w:rsidRPr="00A749EE">
        <w:rPr>
          <w:rFonts w:ascii="Times New Roman" w:hAnsi="Times New Roman" w:cs="Times New Roman"/>
          <w:color w:val="77206D" w:themeColor="accent5" w:themeShade="BF"/>
        </w:rPr>
        <w:t>vienu</w:t>
      </w:r>
      <w:proofErr w:type="spellEnd"/>
      <w:r w:rsidR="00A749EE" w:rsidRPr="00A749EE">
        <w:rPr>
          <w:rFonts w:ascii="Times New Roman" w:hAnsi="Times New Roman" w:cs="Times New Roman"/>
          <w:color w:val="77206D" w:themeColor="accent5" w:themeShade="BF"/>
        </w:rPr>
        <w:t xml:space="preserve">) </w:t>
      </w:r>
      <w:proofErr w:type="spellStart"/>
      <w:r w:rsidR="00A749EE" w:rsidRPr="00A749EE">
        <w:rPr>
          <w:rFonts w:ascii="Times New Roman" w:hAnsi="Times New Roman" w:cs="Times New Roman"/>
          <w:color w:val="77206D" w:themeColor="accent5" w:themeShade="BF"/>
        </w:rPr>
        <w:t>būvniecības</w:t>
      </w:r>
      <w:proofErr w:type="spellEnd"/>
      <w:r w:rsidR="00A749EE" w:rsidRPr="00A749EE">
        <w:rPr>
          <w:rFonts w:ascii="Times New Roman" w:hAnsi="Times New Roman" w:cs="Times New Roman"/>
          <w:color w:val="77206D" w:themeColor="accent5" w:themeShade="BF"/>
        </w:rPr>
        <w:t xml:space="preserve"> </w:t>
      </w:r>
      <w:proofErr w:type="spellStart"/>
      <w:r w:rsidR="00A749EE" w:rsidRPr="00A749EE">
        <w:rPr>
          <w:rFonts w:ascii="Times New Roman" w:hAnsi="Times New Roman" w:cs="Times New Roman"/>
          <w:color w:val="77206D" w:themeColor="accent5" w:themeShade="BF"/>
        </w:rPr>
        <w:t>projektu</w:t>
      </w:r>
      <w:proofErr w:type="spellEnd"/>
      <w:r w:rsidR="00A749EE" w:rsidRPr="00A749EE">
        <w:rPr>
          <w:rFonts w:ascii="Times New Roman" w:hAnsi="Times New Roman" w:cs="Times New Roman"/>
          <w:color w:val="77206D" w:themeColor="accent5" w:themeShade="BF"/>
        </w:rPr>
        <w:t xml:space="preserve"> </w:t>
      </w:r>
      <w:proofErr w:type="spellStart"/>
      <w:r w:rsidR="00A749EE" w:rsidRPr="00A749EE">
        <w:rPr>
          <w:rFonts w:ascii="Times New Roman" w:hAnsi="Times New Roman" w:cs="Times New Roman"/>
          <w:color w:val="77206D" w:themeColor="accent5" w:themeShade="BF"/>
        </w:rPr>
        <w:t>vadības</w:t>
      </w:r>
      <w:proofErr w:type="spellEnd"/>
      <w:r w:rsidR="00A749EE" w:rsidRPr="00A749EE">
        <w:rPr>
          <w:rFonts w:ascii="Times New Roman" w:hAnsi="Times New Roman" w:cs="Times New Roman"/>
          <w:color w:val="77206D" w:themeColor="accent5" w:themeShade="BF"/>
        </w:rPr>
        <w:t xml:space="preserve"> </w:t>
      </w:r>
      <w:proofErr w:type="spellStart"/>
      <w:r w:rsidR="00A749EE" w:rsidRPr="00A749EE">
        <w:rPr>
          <w:rFonts w:ascii="Times New Roman" w:hAnsi="Times New Roman" w:cs="Times New Roman"/>
          <w:color w:val="77206D" w:themeColor="accent5" w:themeShade="BF"/>
        </w:rPr>
        <w:t>speciālistu</w:t>
      </w:r>
      <w:proofErr w:type="spellEnd"/>
      <w:r w:rsidR="00A749EE" w:rsidRPr="00A749EE">
        <w:rPr>
          <w:rFonts w:ascii="Times New Roman" w:hAnsi="Times New Roman" w:cs="Times New Roman"/>
          <w:color w:val="77206D" w:themeColor="accent5" w:themeShade="BF"/>
        </w:rPr>
        <w:t xml:space="preserve"> </w:t>
      </w:r>
      <w:proofErr w:type="spellStart"/>
      <w:r w:rsidR="00A749EE" w:rsidRPr="00A749EE">
        <w:rPr>
          <w:rFonts w:ascii="Times New Roman" w:hAnsi="Times New Roman" w:cs="Times New Roman"/>
          <w:color w:val="77206D" w:themeColor="accent5" w:themeShade="BF"/>
        </w:rPr>
        <w:t>vai</w:t>
      </w:r>
      <w:proofErr w:type="spellEnd"/>
      <w:r w:rsidR="00A749EE" w:rsidRPr="00A749EE">
        <w:rPr>
          <w:rFonts w:ascii="Times New Roman" w:hAnsi="Times New Roman" w:cs="Times New Roman"/>
          <w:color w:val="77206D" w:themeColor="accent5" w:themeShade="BF"/>
        </w:rPr>
        <w:t xml:space="preserve"> </w:t>
      </w:r>
      <w:proofErr w:type="spellStart"/>
      <w:r w:rsidR="00A749EE" w:rsidRPr="00A749EE">
        <w:rPr>
          <w:rFonts w:ascii="Times New Roman" w:hAnsi="Times New Roman" w:cs="Times New Roman"/>
          <w:color w:val="77206D" w:themeColor="accent5" w:themeShade="BF"/>
        </w:rPr>
        <w:t>tehnisko</w:t>
      </w:r>
      <w:proofErr w:type="spellEnd"/>
      <w:r w:rsidR="00A749EE" w:rsidRPr="00A749EE">
        <w:rPr>
          <w:rFonts w:ascii="Times New Roman" w:hAnsi="Times New Roman" w:cs="Times New Roman"/>
          <w:color w:val="77206D" w:themeColor="accent5" w:themeShade="BF"/>
        </w:rPr>
        <w:t xml:space="preserve"> </w:t>
      </w:r>
      <w:proofErr w:type="spellStart"/>
      <w:r w:rsidR="00A749EE" w:rsidRPr="00A749EE">
        <w:rPr>
          <w:rFonts w:ascii="Times New Roman" w:hAnsi="Times New Roman" w:cs="Times New Roman"/>
          <w:color w:val="77206D" w:themeColor="accent5" w:themeShade="BF"/>
        </w:rPr>
        <w:t>ekspertam</w:t>
      </w:r>
      <w:proofErr w:type="spellEnd"/>
      <w:r w:rsidR="00A749EE" w:rsidRPr="00A749EE">
        <w:rPr>
          <w:rFonts w:ascii="Times New Roman" w:hAnsi="Times New Roman" w:cs="Times New Roman"/>
          <w:color w:val="77206D" w:themeColor="accent5" w:themeShade="BF"/>
        </w:rPr>
        <w:t xml:space="preserve">), kas </w:t>
      </w:r>
      <w:proofErr w:type="spellStart"/>
      <w:r w:rsidR="00A749EE" w:rsidRPr="00A749EE">
        <w:rPr>
          <w:rFonts w:ascii="Times New Roman" w:hAnsi="Times New Roman" w:cs="Times New Roman"/>
          <w:color w:val="77206D" w:themeColor="accent5" w:themeShade="BF"/>
        </w:rPr>
        <w:t>atbilst</w:t>
      </w:r>
      <w:proofErr w:type="spellEnd"/>
      <w:r w:rsidR="00A749EE" w:rsidRPr="00A749EE">
        <w:rPr>
          <w:rFonts w:ascii="Times New Roman" w:hAnsi="Times New Roman" w:cs="Times New Roman"/>
          <w:color w:val="77206D" w:themeColor="accent5" w:themeShade="BF"/>
        </w:rPr>
        <w:t xml:space="preserve"> </w:t>
      </w:r>
      <w:proofErr w:type="spellStart"/>
      <w:r w:rsidR="00A749EE" w:rsidRPr="00A749EE">
        <w:rPr>
          <w:rFonts w:ascii="Times New Roman" w:hAnsi="Times New Roman" w:cs="Times New Roman"/>
          <w:color w:val="77206D" w:themeColor="accent5" w:themeShade="BF"/>
        </w:rPr>
        <w:t>Nolikuma</w:t>
      </w:r>
      <w:proofErr w:type="spellEnd"/>
      <w:r w:rsidR="00A749EE" w:rsidRPr="00A749EE">
        <w:rPr>
          <w:rFonts w:ascii="Times New Roman" w:hAnsi="Times New Roman" w:cs="Times New Roman"/>
          <w:color w:val="77206D" w:themeColor="accent5" w:themeShade="BF"/>
        </w:rPr>
        <w:t xml:space="preserve"> 5.1.4. </w:t>
      </w:r>
      <w:proofErr w:type="spellStart"/>
      <w:r w:rsidR="00A749EE" w:rsidRPr="00A749EE">
        <w:rPr>
          <w:rFonts w:ascii="Times New Roman" w:hAnsi="Times New Roman" w:cs="Times New Roman"/>
          <w:color w:val="77206D" w:themeColor="accent5" w:themeShade="BF"/>
        </w:rPr>
        <w:t>apakšpunktā</w:t>
      </w:r>
      <w:proofErr w:type="spellEnd"/>
      <w:r w:rsidR="00A749EE" w:rsidRPr="00A749EE">
        <w:rPr>
          <w:rFonts w:ascii="Times New Roman" w:hAnsi="Times New Roman" w:cs="Times New Roman"/>
          <w:color w:val="77206D" w:themeColor="accent5" w:themeShade="BF"/>
        </w:rPr>
        <w:t xml:space="preserve"> </w:t>
      </w:r>
      <w:proofErr w:type="spellStart"/>
      <w:r w:rsidR="00A749EE" w:rsidRPr="00A749EE">
        <w:rPr>
          <w:rFonts w:ascii="Times New Roman" w:hAnsi="Times New Roman" w:cs="Times New Roman"/>
          <w:color w:val="77206D" w:themeColor="accent5" w:themeShade="BF"/>
        </w:rPr>
        <w:t>noteiktajām</w:t>
      </w:r>
      <w:proofErr w:type="spellEnd"/>
      <w:r w:rsidR="00A749EE" w:rsidRPr="00A749EE">
        <w:rPr>
          <w:rFonts w:ascii="Times New Roman" w:hAnsi="Times New Roman" w:cs="Times New Roman"/>
          <w:color w:val="77206D" w:themeColor="accent5" w:themeShade="BF"/>
        </w:rPr>
        <w:t xml:space="preserve"> </w:t>
      </w:r>
      <w:proofErr w:type="spellStart"/>
      <w:r w:rsidR="00A749EE" w:rsidRPr="00A749EE">
        <w:rPr>
          <w:rFonts w:ascii="Times New Roman" w:hAnsi="Times New Roman" w:cs="Times New Roman"/>
          <w:color w:val="77206D" w:themeColor="accent5" w:themeShade="BF"/>
        </w:rPr>
        <w:t>prasībām</w:t>
      </w:r>
      <w:proofErr w:type="spellEnd"/>
      <w:r w:rsidR="00A749EE" w:rsidRPr="00A749EE">
        <w:rPr>
          <w:rFonts w:ascii="Times New Roman" w:hAnsi="Times New Roman" w:cs="Times New Roman"/>
          <w:color w:val="77206D" w:themeColor="accent5" w:themeShade="BF"/>
        </w:rPr>
        <w:t xml:space="preserve">. </w:t>
      </w:r>
      <w:proofErr w:type="spellStart"/>
      <w:r w:rsidR="00A749EE" w:rsidRPr="00A749EE">
        <w:rPr>
          <w:rFonts w:ascii="Times New Roman" w:hAnsi="Times New Roman" w:cs="Times New Roman"/>
          <w:color w:val="77206D" w:themeColor="accent5" w:themeShade="BF"/>
        </w:rPr>
        <w:t>Šajā</w:t>
      </w:r>
      <w:proofErr w:type="spellEnd"/>
      <w:r w:rsidR="00A749EE" w:rsidRPr="00A749EE">
        <w:rPr>
          <w:rFonts w:ascii="Times New Roman" w:hAnsi="Times New Roman" w:cs="Times New Roman"/>
          <w:color w:val="77206D" w:themeColor="accent5" w:themeShade="BF"/>
        </w:rPr>
        <w:t xml:space="preserve"> </w:t>
      </w:r>
      <w:proofErr w:type="spellStart"/>
      <w:r w:rsidR="00A749EE" w:rsidRPr="00A749EE">
        <w:rPr>
          <w:rFonts w:ascii="Times New Roman" w:hAnsi="Times New Roman" w:cs="Times New Roman"/>
          <w:color w:val="77206D" w:themeColor="accent5" w:themeShade="BF"/>
        </w:rPr>
        <w:t>ziņā</w:t>
      </w:r>
      <w:proofErr w:type="spellEnd"/>
      <w:r w:rsidR="00A749EE" w:rsidRPr="00A749EE">
        <w:rPr>
          <w:rFonts w:ascii="Times New Roman" w:hAnsi="Times New Roman" w:cs="Times New Roman"/>
          <w:color w:val="77206D" w:themeColor="accent5" w:themeShade="BF"/>
        </w:rPr>
        <w:t xml:space="preserve"> </w:t>
      </w:r>
      <w:proofErr w:type="spellStart"/>
      <w:r w:rsidR="00A749EE" w:rsidRPr="00A749EE">
        <w:rPr>
          <w:rFonts w:ascii="Times New Roman" w:hAnsi="Times New Roman" w:cs="Times New Roman"/>
          <w:color w:val="77206D" w:themeColor="accent5" w:themeShade="BF"/>
        </w:rPr>
        <w:t>pieeja</w:t>
      </w:r>
      <w:proofErr w:type="spellEnd"/>
      <w:r w:rsidR="00A749EE" w:rsidRPr="00A749EE">
        <w:rPr>
          <w:rFonts w:ascii="Times New Roman" w:hAnsi="Times New Roman" w:cs="Times New Roman"/>
          <w:color w:val="77206D" w:themeColor="accent5" w:themeShade="BF"/>
        </w:rPr>
        <w:t xml:space="preserve"> </w:t>
      </w:r>
      <w:proofErr w:type="spellStart"/>
      <w:r w:rsidR="00A749EE" w:rsidRPr="00A749EE">
        <w:rPr>
          <w:rFonts w:ascii="Times New Roman" w:hAnsi="Times New Roman" w:cs="Times New Roman"/>
          <w:color w:val="77206D" w:themeColor="accent5" w:themeShade="BF"/>
        </w:rPr>
        <w:t>ir</w:t>
      </w:r>
      <w:proofErr w:type="spellEnd"/>
      <w:r w:rsidR="00A749EE" w:rsidRPr="00A749EE">
        <w:rPr>
          <w:rFonts w:ascii="Times New Roman" w:hAnsi="Times New Roman" w:cs="Times New Roman"/>
          <w:color w:val="77206D" w:themeColor="accent5" w:themeShade="BF"/>
        </w:rPr>
        <w:t xml:space="preserve"> </w:t>
      </w:r>
      <w:proofErr w:type="spellStart"/>
      <w:r w:rsidR="00A749EE" w:rsidRPr="00A749EE">
        <w:rPr>
          <w:rFonts w:ascii="Times New Roman" w:hAnsi="Times New Roman" w:cs="Times New Roman"/>
          <w:color w:val="77206D" w:themeColor="accent5" w:themeShade="BF"/>
        </w:rPr>
        <w:t>analoģiska</w:t>
      </w:r>
      <w:proofErr w:type="spellEnd"/>
      <w:r w:rsidR="00A749EE" w:rsidRPr="00A749EE">
        <w:rPr>
          <w:rFonts w:ascii="Times New Roman" w:hAnsi="Times New Roman" w:cs="Times New Roman"/>
          <w:color w:val="77206D" w:themeColor="accent5" w:themeShade="BF"/>
        </w:rPr>
        <w:t xml:space="preserve"> tai, kas </w:t>
      </w:r>
      <w:proofErr w:type="spellStart"/>
      <w:r w:rsidR="00A749EE" w:rsidRPr="00A749EE">
        <w:rPr>
          <w:rFonts w:ascii="Times New Roman" w:hAnsi="Times New Roman" w:cs="Times New Roman"/>
          <w:color w:val="77206D" w:themeColor="accent5" w:themeShade="BF"/>
        </w:rPr>
        <w:t>pielietota</w:t>
      </w:r>
      <w:proofErr w:type="spellEnd"/>
      <w:r w:rsidR="00A749EE" w:rsidRPr="00A749EE">
        <w:rPr>
          <w:rFonts w:ascii="Times New Roman" w:hAnsi="Times New Roman" w:cs="Times New Roman"/>
          <w:color w:val="77206D" w:themeColor="accent5" w:themeShade="BF"/>
        </w:rPr>
        <w:t xml:space="preserve"> </w:t>
      </w:r>
      <w:proofErr w:type="spellStart"/>
      <w:r w:rsidR="00A749EE" w:rsidRPr="00A749EE">
        <w:rPr>
          <w:rFonts w:ascii="Times New Roman" w:hAnsi="Times New Roman" w:cs="Times New Roman"/>
          <w:color w:val="77206D" w:themeColor="accent5" w:themeShade="BF"/>
        </w:rPr>
        <w:t>attiecībā</w:t>
      </w:r>
      <w:proofErr w:type="spellEnd"/>
      <w:r w:rsidR="00A749EE" w:rsidRPr="00A749EE">
        <w:rPr>
          <w:rFonts w:ascii="Times New Roman" w:hAnsi="Times New Roman" w:cs="Times New Roman"/>
          <w:color w:val="77206D" w:themeColor="accent5" w:themeShade="BF"/>
        </w:rPr>
        <w:t xml:space="preserve"> </w:t>
      </w:r>
      <w:proofErr w:type="spellStart"/>
      <w:r w:rsidR="00A749EE" w:rsidRPr="00A749EE">
        <w:rPr>
          <w:rFonts w:ascii="Times New Roman" w:hAnsi="Times New Roman" w:cs="Times New Roman"/>
          <w:color w:val="77206D" w:themeColor="accent5" w:themeShade="BF"/>
        </w:rPr>
        <w:t>uz</w:t>
      </w:r>
      <w:proofErr w:type="spellEnd"/>
      <w:r w:rsidR="00A749EE" w:rsidRPr="00A749EE">
        <w:rPr>
          <w:rFonts w:ascii="Times New Roman" w:hAnsi="Times New Roman" w:cs="Times New Roman"/>
          <w:color w:val="77206D" w:themeColor="accent5" w:themeShade="BF"/>
        </w:rPr>
        <w:t xml:space="preserve"> 5.1.6.1. </w:t>
      </w:r>
      <w:proofErr w:type="gramStart"/>
      <w:r w:rsidR="00A749EE" w:rsidRPr="00A749EE">
        <w:rPr>
          <w:rFonts w:ascii="Times New Roman" w:hAnsi="Times New Roman" w:cs="Times New Roman"/>
          <w:color w:val="77206D" w:themeColor="accent5" w:themeShade="BF"/>
        </w:rPr>
        <w:t>un 5.1.6.2</w:t>
      </w:r>
      <w:proofErr w:type="gramEnd"/>
      <w:r w:rsidR="00A749EE" w:rsidRPr="00A749EE">
        <w:rPr>
          <w:rFonts w:ascii="Times New Roman" w:hAnsi="Times New Roman" w:cs="Times New Roman"/>
          <w:color w:val="77206D" w:themeColor="accent5" w:themeShade="BF"/>
        </w:rPr>
        <w:t xml:space="preserve">. </w:t>
      </w:r>
      <w:proofErr w:type="spellStart"/>
      <w:r w:rsidR="00A749EE" w:rsidRPr="00A749EE">
        <w:rPr>
          <w:rFonts w:ascii="Times New Roman" w:hAnsi="Times New Roman" w:cs="Times New Roman"/>
          <w:color w:val="77206D" w:themeColor="accent5" w:themeShade="BF"/>
        </w:rPr>
        <w:t>apakšpunktā</w:t>
      </w:r>
      <w:proofErr w:type="spellEnd"/>
      <w:r w:rsidR="00A749EE" w:rsidRPr="00A749EE">
        <w:rPr>
          <w:rFonts w:ascii="Times New Roman" w:hAnsi="Times New Roman" w:cs="Times New Roman"/>
          <w:color w:val="77206D" w:themeColor="accent5" w:themeShade="BF"/>
        </w:rPr>
        <w:t xml:space="preserve"> </w:t>
      </w:r>
      <w:proofErr w:type="spellStart"/>
      <w:r w:rsidR="00A749EE" w:rsidRPr="00A749EE">
        <w:rPr>
          <w:rFonts w:ascii="Times New Roman" w:hAnsi="Times New Roman" w:cs="Times New Roman"/>
          <w:color w:val="77206D" w:themeColor="accent5" w:themeShade="BF"/>
        </w:rPr>
        <w:t>minētajiem</w:t>
      </w:r>
      <w:proofErr w:type="spellEnd"/>
      <w:r w:rsidR="00A749EE" w:rsidRPr="00A749EE">
        <w:rPr>
          <w:rFonts w:ascii="Times New Roman" w:hAnsi="Times New Roman" w:cs="Times New Roman"/>
          <w:color w:val="77206D" w:themeColor="accent5" w:themeShade="BF"/>
        </w:rPr>
        <w:t xml:space="preserve"> </w:t>
      </w:r>
      <w:proofErr w:type="spellStart"/>
      <w:r w:rsidR="00A749EE" w:rsidRPr="00A749EE">
        <w:rPr>
          <w:rFonts w:ascii="Times New Roman" w:hAnsi="Times New Roman" w:cs="Times New Roman"/>
          <w:color w:val="77206D" w:themeColor="accent5" w:themeShade="BF"/>
        </w:rPr>
        <w:t>speciālistiem</w:t>
      </w:r>
      <w:proofErr w:type="spellEnd"/>
      <w:r w:rsidR="00A749EE" w:rsidRPr="00A749EE">
        <w:rPr>
          <w:rFonts w:ascii="Times New Roman" w:hAnsi="Times New Roman" w:cs="Times New Roman"/>
          <w:color w:val="77206D" w:themeColor="accent5" w:themeShade="BF"/>
        </w:rPr>
        <w:t xml:space="preserve">, kuru </w:t>
      </w:r>
      <w:proofErr w:type="spellStart"/>
      <w:r w:rsidR="00A749EE" w:rsidRPr="00A749EE">
        <w:rPr>
          <w:rFonts w:ascii="Times New Roman" w:hAnsi="Times New Roman" w:cs="Times New Roman"/>
          <w:color w:val="77206D" w:themeColor="accent5" w:themeShade="BF"/>
        </w:rPr>
        <w:t>pieredzei</w:t>
      </w:r>
      <w:proofErr w:type="spellEnd"/>
      <w:r w:rsidR="00A749EE" w:rsidRPr="00A749EE">
        <w:rPr>
          <w:rFonts w:ascii="Times New Roman" w:hAnsi="Times New Roman" w:cs="Times New Roman"/>
          <w:color w:val="77206D" w:themeColor="accent5" w:themeShade="BF"/>
        </w:rPr>
        <w:t xml:space="preserve"> </w:t>
      </w:r>
      <w:proofErr w:type="spellStart"/>
      <w:r w:rsidR="00A749EE" w:rsidRPr="00A749EE">
        <w:rPr>
          <w:rFonts w:ascii="Times New Roman" w:hAnsi="Times New Roman" w:cs="Times New Roman"/>
          <w:color w:val="77206D" w:themeColor="accent5" w:themeShade="BF"/>
        </w:rPr>
        <w:t>jāatbilst</w:t>
      </w:r>
      <w:proofErr w:type="spellEnd"/>
      <w:r w:rsidR="00A749EE" w:rsidRPr="00A749EE">
        <w:rPr>
          <w:rFonts w:ascii="Times New Roman" w:hAnsi="Times New Roman" w:cs="Times New Roman"/>
          <w:color w:val="77206D" w:themeColor="accent5" w:themeShade="BF"/>
        </w:rPr>
        <w:t xml:space="preserve"> </w:t>
      </w:r>
      <w:proofErr w:type="spellStart"/>
      <w:r w:rsidR="00A749EE" w:rsidRPr="00A749EE">
        <w:rPr>
          <w:rFonts w:ascii="Times New Roman" w:hAnsi="Times New Roman" w:cs="Times New Roman"/>
          <w:color w:val="77206D" w:themeColor="accent5" w:themeShade="BF"/>
        </w:rPr>
        <w:t>konkrēti</w:t>
      </w:r>
      <w:proofErr w:type="spellEnd"/>
      <w:r w:rsidR="00A749EE" w:rsidRPr="00A749EE">
        <w:rPr>
          <w:rFonts w:ascii="Times New Roman" w:hAnsi="Times New Roman" w:cs="Times New Roman"/>
          <w:color w:val="77206D" w:themeColor="accent5" w:themeShade="BF"/>
        </w:rPr>
        <w:t xml:space="preserve"> 5.1.4. </w:t>
      </w:r>
      <w:proofErr w:type="spellStart"/>
      <w:r w:rsidR="00A749EE" w:rsidRPr="00A749EE">
        <w:rPr>
          <w:rFonts w:ascii="Times New Roman" w:hAnsi="Times New Roman" w:cs="Times New Roman"/>
          <w:color w:val="77206D" w:themeColor="accent5" w:themeShade="BF"/>
        </w:rPr>
        <w:t>apakšpunktam</w:t>
      </w:r>
      <w:proofErr w:type="spellEnd"/>
      <w:r w:rsidR="00A749EE" w:rsidRPr="00A749EE">
        <w:rPr>
          <w:rFonts w:ascii="Times New Roman" w:hAnsi="Times New Roman" w:cs="Times New Roman"/>
          <w:color w:val="77206D" w:themeColor="accent5" w:themeShade="BF"/>
        </w:rPr>
        <w:t xml:space="preserve">, </w:t>
      </w:r>
      <w:proofErr w:type="spellStart"/>
      <w:r w:rsidR="00A749EE" w:rsidRPr="00A749EE">
        <w:rPr>
          <w:rFonts w:ascii="Times New Roman" w:hAnsi="Times New Roman" w:cs="Times New Roman"/>
          <w:color w:val="77206D" w:themeColor="accent5" w:themeShade="BF"/>
        </w:rPr>
        <w:t>nevis</w:t>
      </w:r>
      <w:proofErr w:type="spellEnd"/>
      <w:r w:rsidR="00A749EE" w:rsidRPr="00A749EE">
        <w:rPr>
          <w:rFonts w:ascii="Times New Roman" w:hAnsi="Times New Roman" w:cs="Times New Roman"/>
          <w:color w:val="77206D" w:themeColor="accent5" w:themeShade="BF"/>
        </w:rPr>
        <w:t xml:space="preserve"> </w:t>
      </w:r>
      <w:proofErr w:type="spellStart"/>
      <w:r w:rsidR="00A749EE" w:rsidRPr="00A749EE">
        <w:rPr>
          <w:rFonts w:ascii="Times New Roman" w:hAnsi="Times New Roman" w:cs="Times New Roman"/>
          <w:color w:val="77206D" w:themeColor="accent5" w:themeShade="BF"/>
        </w:rPr>
        <w:t>visai</w:t>
      </w:r>
      <w:proofErr w:type="spellEnd"/>
      <w:r w:rsidR="00A749EE" w:rsidRPr="00A749EE">
        <w:rPr>
          <w:rFonts w:ascii="Times New Roman" w:hAnsi="Times New Roman" w:cs="Times New Roman"/>
          <w:color w:val="77206D" w:themeColor="accent5" w:themeShade="BF"/>
        </w:rPr>
        <w:t xml:space="preserve"> </w:t>
      </w:r>
      <w:proofErr w:type="spellStart"/>
      <w:r w:rsidR="00A749EE" w:rsidRPr="00A749EE">
        <w:rPr>
          <w:rFonts w:ascii="Times New Roman" w:hAnsi="Times New Roman" w:cs="Times New Roman"/>
          <w:color w:val="77206D" w:themeColor="accent5" w:themeShade="BF"/>
        </w:rPr>
        <w:t>Nolikuma</w:t>
      </w:r>
      <w:proofErr w:type="spellEnd"/>
      <w:r w:rsidR="00A749EE" w:rsidRPr="00A749EE">
        <w:rPr>
          <w:rFonts w:ascii="Times New Roman" w:hAnsi="Times New Roman" w:cs="Times New Roman"/>
          <w:color w:val="77206D" w:themeColor="accent5" w:themeShade="BF"/>
        </w:rPr>
        <w:t xml:space="preserve"> 5. </w:t>
      </w:r>
      <w:proofErr w:type="spellStart"/>
      <w:r w:rsidR="00A749EE" w:rsidRPr="00A749EE">
        <w:rPr>
          <w:rFonts w:ascii="Times New Roman" w:hAnsi="Times New Roman" w:cs="Times New Roman"/>
          <w:color w:val="77206D" w:themeColor="accent5" w:themeShade="BF"/>
        </w:rPr>
        <w:t>punkta</w:t>
      </w:r>
      <w:proofErr w:type="spellEnd"/>
      <w:r w:rsidR="00A749EE" w:rsidRPr="00A749EE">
        <w:rPr>
          <w:rFonts w:ascii="Times New Roman" w:hAnsi="Times New Roman" w:cs="Times New Roman"/>
          <w:color w:val="77206D" w:themeColor="accent5" w:themeShade="BF"/>
        </w:rPr>
        <w:t xml:space="preserve"> </w:t>
      </w:r>
      <w:proofErr w:type="spellStart"/>
      <w:r w:rsidR="00A749EE" w:rsidRPr="00A749EE">
        <w:rPr>
          <w:rFonts w:ascii="Times New Roman" w:hAnsi="Times New Roman" w:cs="Times New Roman"/>
          <w:color w:val="77206D" w:themeColor="accent5" w:themeShade="BF"/>
        </w:rPr>
        <w:t>prasību</w:t>
      </w:r>
      <w:proofErr w:type="spellEnd"/>
      <w:r w:rsidR="00A749EE" w:rsidRPr="00A749EE">
        <w:rPr>
          <w:rFonts w:ascii="Times New Roman" w:hAnsi="Times New Roman" w:cs="Times New Roman"/>
          <w:color w:val="77206D" w:themeColor="accent5" w:themeShade="BF"/>
        </w:rPr>
        <w:t xml:space="preserve"> </w:t>
      </w:r>
      <w:proofErr w:type="spellStart"/>
      <w:r w:rsidR="00A749EE" w:rsidRPr="00A749EE">
        <w:rPr>
          <w:rFonts w:ascii="Times New Roman" w:hAnsi="Times New Roman" w:cs="Times New Roman"/>
          <w:color w:val="77206D" w:themeColor="accent5" w:themeShade="BF"/>
        </w:rPr>
        <w:t>kopai</w:t>
      </w:r>
      <w:proofErr w:type="spellEnd"/>
      <w:r w:rsidR="00A749EE" w:rsidRPr="00A749EE">
        <w:rPr>
          <w:rFonts w:ascii="Times New Roman" w:hAnsi="Times New Roman" w:cs="Times New Roman"/>
          <w:color w:val="77206D" w:themeColor="accent5" w:themeShade="BF"/>
        </w:rPr>
        <w:t>.</w:t>
      </w:r>
      <w:r w:rsidRPr="00A749EE">
        <w:rPr>
          <w:rFonts w:ascii="Times New Roman" w:hAnsi="Times New Roman" w:cs="Times New Roman"/>
          <w:color w:val="77206D" w:themeColor="accent5" w:themeShade="BF"/>
          <w:lang w:val="lv-LV"/>
        </w:rPr>
        <w:t>;</w:t>
      </w:r>
    </w:p>
    <w:p w14:paraId="41E638AB" w14:textId="77777777" w:rsidR="00EF53DC" w:rsidRDefault="000A087D">
      <w:pPr>
        <w:spacing w:after="0" w:line="360" w:lineRule="auto"/>
        <w:ind w:firstLine="284"/>
        <w:jc w:val="both"/>
        <w:rPr>
          <w:rFonts w:ascii="Times New Roman" w:hAnsi="Times New Roman" w:cs="Times New Roman"/>
          <w:color w:val="FFC000"/>
          <w:lang w:val="lv-LV"/>
        </w:rPr>
      </w:pPr>
      <w:r>
        <w:rPr>
          <w:rFonts w:ascii="Times New Roman" w:hAnsi="Times New Roman" w:cs="Times New Roman"/>
          <w:color w:val="FFC000"/>
          <w:lang w:val="lv-LV"/>
        </w:rPr>
        <w:t xml:space="preserve">5.1.6.4. </w:t>
      </w:r>
      <w:r>
        <w:rPr>
          <w:rFonts w:ascii="Times New Roman" w:hAnsi="Times New Roman"/>
          <w:color w:val="FFC000"/>
          <w:lang w:val="lv-LV"/>
        </w:rPr>
        <w:t>Viena persona vienlaikus drīkst pildīt vairākas Nolikuma 5.1.6.1., 5.1.6.2. un 5.1.6.3. apakšpunktā noteikto speciālistu funkcijas, ja šī persona atbilst katrai attiecīgajai funkcijai izvirzītajām kvalifikācijas un pieredzes prasībām. Šādā gadījumā visu triju noteikto funkciju nodrošināšanai drīkst piesaistīt kopumā ne mazāk kā 2 (divus) speciālistus.</w:t>
      </w:r>
    </w:p>
    <w:p w14:paraId="3818CCA4" w14:textId="77777777" w:rsidR="00EF53DC" w:rsidRDefault="000A087D">
      <w:pPr>
        <w:spacing w:after="0" w:line="360" w:lineRule="auto"/>
        <w:ind w:firstLine="284"/>
        <w:jc w:val="both"/>
        <w:rPr>
          <w:rFonts w:ascii="Times New Roman" w:hAnsi="Times New Roman" w:cs="Times New Roman"/>
          <w:color w:val="FFC000"/>
          <w:lang w:val="lv-LV"/>
        </w:rPr>
      </w:pPr>
      <w:r>
        <w:rPr>
          <w:rFonts w:ascii="Times New Roman" w:hAnsi="Times New Roman" w:cs="Times New Roman"/>
          <w:color w:val="000000" w:themeColor="text1"/>
          <w:lang w:val="lv-LV"/>
        </w:rPr>
        <w:t xml:space="preserve">5.1.7. </w:t>
      </w:r>
      <w:r>
        <w:rPr>
          <w:rFonts w:ascii="Times New Roman" w:hAnsi="Times New Roman" w:cs="Times New Roman"/>
          <w:strike/>
          <w:color w:val="FFC000"/>
          <w:lang w:val="lv-LV"/>
        </w:rPr>
        <w:t>Nolikuma 5.1.6.1. un 5.1.6.2. apakšpunktā noteikto prasību izpildei Pretendents ir tiesīgs piesaistīt speciālistus, kuri nav darba tiesiskajās attiecībās ar Pretendentu. Šādā gadījumā Pretendents piedāvājumā iesniedz attiecīgā speciālista parakstītu apliecinājumu par gatavību piedalīties Iepirkuma līguma izpildē, ja Pretendentam tiks piešķirtas līguma slēgšanas tiesības</w:t>
      </w:r>
      <w:r>
        <w:rPr>
          <w:rFonts w:ascii="Times New Roman" w:hAnsi="Times New Roman" w:cs="Times New Roman"/>
          <w:color w:val="FFC000"/>
          <w:lang w:val="lv-LV"/>
        </w:rPr>
        <w:t>.</w:t>
      </w:r>
    </w:p>
    <w:p w14:paraId="2A6F8539" w14:textId="1CD1DC2E" w:rsidR="00EF53DC" w:rsidRDefault="000A087D">
      <w:pPr>
        <w:spacing w:after="0" w:line="360" w:lineRule="auto"/>
        <w:ind w:firstLineChars="400" w:firstLine="960"/>
        <w:jc w:val="both"/>
        <w:rPr>
          <w:rFonts w:ascii="Times New Roman" w:hAnsi="Times New Roman" w:cs="Times New Roman"/>
          <w:color w:val="FFC000"/>
          <w:lang w:val="lv-LV"/>
        </w:rPr>
      </w:pPr>
      <w:r>
        <w:rPr>
          <w:rFonts w:ascii="Times New Roman" w:hAnsi="Times New Roman"/>
          <w:color w:val="FFC000"/>
          <w:lang w:val="lv-LV"/>
        </w:rPr>
        <w:t>Nolikuma 5.1.6.1.</w:t>
      </w:r>
      <w:r w:rsidR="005E2910" w:rsidRPr="005E2910">
        <w:rPr>
          <w:rFonts w:ascii="Times New Roman" w:hAnsi="Times New Roman"/>
          <w:color w:val="DD2380"/>
          <w:lang w:val="lv-LV"/>
        </w:rPr>
        <w:t>,</w:t>
      </w:r>
      <w:r>
        <w:rPr>
          <w:rFonts w:ascii="Times New Roman" w:hAnsi="Times New Roman"/>
          <w:color w:val="FFC000"/>
          <w:lang w:val="lv-LV"/>
        </w:rPr>
        <w:t xml:space="preserve"> 5.1.6.2. </w:t>
      </w:r>
      <w:r w:rsidR="005E2910" w:rsidRPr="005E2910">
        <w:rPr>
          <w:rFonts w:ascii="Times New Roman" w:hAnsi="Times New Roman"/>
          <w:color w:val="DD2380"/>
          <w:lang w:val="lv-LV"/>
        </w:rPr>
        <w:t xml:space="preserve">un </w:t>
      </w:r>
      <w:r w:rsidR="005E2910">
        <w:rPr>
          <w:rFonts w:ascii="Times New Roman" w:hAnsi="Times New Roman"/>
          <w:color w:val="DD2380"/>
          <w:lang w:val="lv-LV"/>
        </w:rPr>
        <w:t xml:space="preserve">5.1.6.3. </w:t>
      </w:r>
      <w:r>
        <w:rPr>
          <w:rFonts w:ascii="Times New Roman" w:hAnsi="Times New Roman"/>
          <w:color w:val="FFC000"/>
          <w:lang w:val="lv-LV"/>
        </w:rPr>
        <w:t xml:space="preserve">apakšpunktā noteikto prasību izpildei Pretendents ir tiesīgs piesaistīt speciālistus, kuri nav darba tiesiskajās attiecībās ar Pretendentu. Šādā gadījumā Pretendents piedāvājumā iesniedz attiecīgā speciālista parakstītu apliecinājumu par gatavību piedalīties Iepirkuma līguma izpildē. </w:t>
      </w:r>
      <w:r w:rsidRPr="00330151">
        <w:rPr>
          <w:rFonts w:ascii="Times New Roman" w:hAnsi="Times New Roman"/>
          <w:strike/>
          <w:color w:val="77206D" w:themeColor="accent5" w:themeShade="BF"/>
          <w:lang w:val="lv-LV"/>
        </w:rPr>
        <w:t>Nolikuma 5.1.6.3. apakšpunktā minētajam speciālistam ir jābūt darba tiesiskajās attiecībās ar Pretendentu.</w:t>
      </w:r>
    </w:p>
    <w:p w14:paraId="1356A6CA" w14:textId="77777777" w:rsidR="00EF53DC" w:rsidRDefault="000A087D">
      <w:pPr>
        <w:spacing w:after="0" w:line="360" w:lineRule="auto"/>
        <w:ind w:firstLine="284"/>
        <w:jc w:val="both"/>
        <w:rPr>
          <w:rFonts w:ascii="Times New Roman" w:hAnsi="Times New Roman" w:cs="Times New Roman"/>
          <w:b/>
          <w:bCs/>
          <w:color w:val="000000" w:themeColor="text1"/>
          <w:lang w:val="lv-LV"/>
        </w:rPr>
      </w:pPr>
      <w:r>
        <w:rPr>
          <w:rFonts w:ascii="Times New Roman" w:hAnsi="Times New Roman" w:cs="Times New Roman"/>
          <w:color w:val="000000" w:themeColor="text1"/>
          <w:lang w:val="lv-LV"/>
        </w:rPr>
        <w:t xml:space="preserve">5.2. </w:t>
      </w:r>
      <w:r>
        <w:rPr>
          <w:rFonts w:ascii="Times New Roman" w:hAnsi="Times New Roman" w:cs="Times New Roman"/>
          <w:b/>
          <w:bCs/>
          <w:color w:val="000000" w:themeColor="text1"/>
          <w:lang w:val="lv-LV"/>
        </w:rPr>
        <w:t>Pretendenta iesniedzamie atlases dokumenti:</w:t>
      </w:r>
    </w:p>
    <w:p w14:paraId="7E494701" w14:textId="77777777" w:rsidR="00EF53DC" w:rsidRDefault="000A087D">
      <w:pPr>
        <w:spacing w:after="0" w:line="360" w:lineRule="auto"/>
        <w:ind w:firstLine="142"/>
        <w:jc w:val="both"/>
        <w:rPr>
          <w:rFonts w:ascii="Times New Roman" w:hAnsi="Times New Roman" w:cs="Times New Roman"/>
          <w:color w:val="000000" w:themeColor="text1"/>
          <w:lang w:val="lv-LV"/>
        </w:rPr>
      </w:pPr>
      <w:r>
        <w:rPr>
          <w:rFonts w:ascii="Times New Roman" w:hAnsi="Times New Roman" w:cs="Times New Roman"/>
          <w:color w:val="000000" w:themeColor="text1"/>
          <w:lang w:val="lv-LV"/>
        </w:rPr>
        <w:t>5.2.1. Pretendenta pieteikums dalībai Iepirkumā noformēts Nolikuma 2. pielikuma formā, kuru parakstījusi Pretendenta amatpersona ar paraksta tiesībām vai Pretendenta pilnvarotā persona. Gadījumā, ja pieteikumu paraksta Pretendenta pilnvarotā persona, nepieciešams pievienot pilnvaru vai tās apliecinātu kopiju;</w:t>
      </w:r>
    </w:p>
    <w:p w14:paraId="5C35F755" w14:textId="77777777" w:rsidR="00EF53DC" w:rsidRDefault="000A087D">
      <w:pPr>
        <w:spacing w:after="0" w:line="360" w:lineRule="auto"/>
        <w:ind w:firstLine="142"/>
        <w:jc w:val="both"/>
        <w:rPr>
          <w:rFonts w:ascii="Times New Roman" w:hAnsi="Times New Roman" w:cs="Times New Roman"/>
          <w:color w:val="000000" w:themeColor="text1"/>
          <w:lang w:val="lv-LV"/>
        </w:rPr>
      </w:pPr>
      <w:r>
        <w:rPr>
          <w:rFonts w:ascii="Times New Roman" w:hAnsi="Times New Roman" w:cs="Times New Roman"/>
          <w:color w:val="000000" w:themeColor="text1"/>
          <w:lang w:val="lv-LV"/>
        </w:rPr>
        <w:t>5.2.2. Lai apliecinātu atbilstību Nolikuma 5.1.1. apakšpunktā noteiktajai prasībai, ārvalstī reģistrēts Pretendents iesniedz attiecīgās valsts kompetentās institūcijas izsniegta dokumenta kopiju, kas apliecina Pretendenta reģistrāciju atbilstoši attiecīgās valsts normatīvo aktu prasībām. Ja piedāvājumu iesniedz piegādātāju apvienība, minēto dokumentu iesniedz par katru piegādātāju apvienības dalībnieku. Pasūtītājs nepieprasa informāciju, kuru tas var iegūt publiski pieejamās datubāzēs.</w:t>
      </w:r>
    </w:p>
    <w:p w14:paraId="1D5E6F64" w14:textId="77777777" w:rsidR="00EF53DC" w:rsidRDefault="000A087D">
      <w:pPr>
        <w:spacing w:after="0" w:line="360" w:lineRule="auto"/>
        <w:ind w:firstLine="142"/>
        <w:jc w:val="both"/>
        <w:rPr>
          <w:rFonts w:ascii="Times New Roman" w:hAnsi="Times New Roman" w:cs="Times New Roman"/>
          <w:color w:val="000000" w:themeColor="text1"/>
          <w:lang w:val="lv-LV"/>
        </w:rPr>
      </w:pPr>
      <w:r>
        <w:rPr>
          <w:rFonts w:ascii="Times New Roman" w:hAnsi="Times New Roman" w:cs="Times New Roman"/>
          <w:color w:val="000000" w:themeColor="text1"/>
          <w:lang w:val="lv-LV"/>
        </w:rPr>
        <w:t xml:space="preserve">5.2.3. Pretendenta pieredzes apliecinājums noformēts Nolikuma </w:t>
      </w:r>
      <w:r>
        <w:rPr>
          <w:rFonts w:ascii="Times New Roman" w:hAnsi="Times New Roman" w:cs="Times New Roman"/>
          <w:strike/>
          <w:color w:val="EE0000"/>
          <w:lang w:val="lv-LV"/>
        </w:rPr>
        <w:t>3.</w:t>
      </w:r>
      <w:r>
        <w:rPr>
          <w:rFonts w:ascii="Times New Roman" w:hAnsi="Times New Roman" w:cs="Times New Roman"/>
          <w:color w:val="EE0000"/>
          <w:lang w:val="lv-LV"/>
        </w:rPr>
        <w:t xml:space="preserve"> 4.</w:t>
      </w:r>
      <w:r>
        <w:rPr>
          <w:rFonts w:ascii="Times New Roman" w:hAnsi="Times New Roman" w:cs="Times New Roman"/>
          <w:color w:val="000000" w:themeColor="text1"/>
          <w:lang w:val="lv-LV"/>
        </w:rPr>
        <w:t xml:space="preserve"> pielikuma formā, kuram pievienota vismaz viena atsauksme no Nolikuma </w:t>
      </w:r>
      <w:r>
        <w:rPr>
          <w:rFonts w:ascii="Times New Roman" w:hAnsi="Times New Roman" w:cs="Times New Roman"/>
          <w:strike/>
          <w:color w:val="EE0000"/>
          <w:lang w:val="lv-LV"/>
        </w:rPr>
        <w:t>3.</w:t>
      </w:r>
      <w:r>
        <w:rPr>
          <w:rFonts w:ascii="Times New Roman" w:hAnsi="Times New Roman" w:cs="Times New Roman"/>
          <w:color w:val="EE0000"/>
          <w:lang w:val="lv-LV"/>
        </w:rPr>
        <w:t xml:space="preserve"> 4.</w:t>
      </w:r>
      <w:r>
        <w:rPr>
          <w:rFonts w:ascii="Times New Roman" w:hAnsi="Times New Roman" w:cs="Times New Roman"/>
          <w:color w:val="000000" w:themeColor="text1"/>
          <w:lang w:val="lv-LV"/>
        </w:rPr>
        <w:t xml:space="preserve"> pielikuma formā norādītā pakalpojuma saņēmēja. Atsauksmē jābūt norādei, vai līgums tika izpildīts noteiktajā termiņā un kvalitatīvi. Attiecībā uz apliecinājumu par iepriekšējo pieredzi, kas apliecina Pretendenta atbilstību Nolikuma prasībām, Pretendentam katram no projektiem ir jānorāda pasūtītāja pārstāvja kontaktinformācija (telefona numurs un e-pasta adrese), ar kuru Pasūtītājs nepieciešamības gadījumā var sazināties, lai pārliecinātos par Pretendenta atbilstību konkursa Nolikuma prasībām. Ja Pretendents projektā ir bijis apakšuzņēmējs, papildus jānorāda </w:t>
      </w:r>
      <w:proofErr w:type="spellStart"/>
      <w:r>
        <w:rPr>
          <w:rFonts w:ascii="Times New Roman" w:hAnsi="Times New Roman" w:cs="Times New Roman"/>
          <w:color w:val="000000" w:themeColor="text1"/>
          <w:lang w:val="lv-LV"/>
        </w:rPr>
        <w:t>virsuzņēmēja</w:t>
      </w:r>
      <w:proofErr w:type="spellEnd"/>
      <w:r>
        <w:rPr>
          <w:rFonts w:ascii="Times New Roman" w:hAnsi="Times New Roman" w:cs="Times New Roman"/>
          <w:color w:val="000000" w:themeColor="text1"/>
          <w:lang w:val="lv-LV"/>
        </w:rPr>
        <w:t xml:space="preserve"> nosaukums, kā arī Pretendenta sniegtā pakalpojuma realizācijas apjoms EUR (bez pievienotās vērtības nodokļa (turpmāk – PVN)). Ja pretendents objektīvu iemeslu dēļ nevar iesniegt atsauksmi, pieredzi drīkst apliecināt ar citiem dokumentiem, piemēram, līguma kopiju, pieņemšanas–nodošanas aktu, noslēguma pārskatu vai citu dokumentu, no kura iespējams pārliecināties par prasītās pieredzes esamību;</w:t>
      </w:r>
    </w:p>
    <w:p w14:paraId="4AE41E4D" w14:textId="77777777" w:rsidR="00EF53DC" w:rsidRDefault="000A087D">
      <w:pPr>
        <w:spacing w:after="0" w:line="360" w:lineRule="auto"/>
        <w:ind w:firstLine="142"/>
        <w:jc w:val="both"/>
        <w:rPr>
          <w:rFonts w:ascii="Times New Roman" w:hAnsi="Times New Roman" w:cs="Times New Roman"/>
          <w:color w:val="000000" w:themeColor="text1"/>
          <w:lang w:val="lv-LV"/>
        </w:rPr>
      </w:pPr>
      <w:r>
        <w:rPr>
          <w:rFonts w:ascii="Times New Roman" w:hAnsi="Times New Roman" w:cs="Times New Roman"/>
          <w:color w:val="000000" w:themeColor="text1"/>
          <w:lang w:val="lv-LV"/>
        </w:rPr>
        <w:t>5.2.4. Pretendenta piedāvāto speciālistu</w:t>
      </w:r>
      <w:r>
        <w:rPr>
          <w:rFonts w:ascii="Times New Roman" w:hAnsi="Times New Roman" w:cs="Times New Roman"/>
          <w:color w:val="EE0000"/>
          <w:lang w:val="lv-LV"/>
        </w:rPr>
        <w:t xml:space="preserve"> </w:t>
      </w:r>
      <w:r>
        <w:rPr>
          <w:rFonts w:ascii="Times New Roman" w:hAnsi="Times New Roman" w:cs="Times New Roman"/>
          <w:color w:val="000000" w:themeColor="text1"/>
          <w:lang w:val="lv-LV"/>
        </w:rPr>
        <w:t>dzīvesgājuma apraksts (CV) noformēts brīvā formā, kuram pievienotas izglītību un profesionālo kvalifikāciju apliecinošu dokumentu kopijas un kuru pašrocīgi parakstījis pakalpojuma izpildē iesaistītais speciālists;</w:t>
      </w:r>
    </w:p>
    <w:p w14:paraId="2C6B5B0C" w14:textId="77777777" w:rsidR="00EF53DC" w:rsidRDefault="000A087D">
      <w:pPr>
        <w:spacing w:after="0" w:line="360" w:lineRule="auto"/>
        <w:ind w:firstLine="142"/>
        <w:jc w:val="both"/>
        <w:rPr>
          <w:rFonts w:ascii="Times New Roman" w:hAnsi="Times New Roman" w:cs="Times New Roman"/>
          <w:color w:val="000000" w:themeColor="text1"/>
          <w:lang w:val="lv-LV"/>
        </w:rPr>
      </w:pPr>
      <w:r>
        <w:rPr>
          <w:rFonts w:ascii="Times New Roman" w:hAnsi="Times New Roman" w:cs="Times New Roman"/>
          <w:color w:val="000000" w:themeColor="text1"/>
          <w:lang w:val="lv-LV"/>
        </w:rPr>
        <w:t xml:space="preserve">5.2.5. </w:t>
      </w:r>
      <w:r>
        <w:rPr>
          <w:rFonts w:ascii="Times New Roman" w:hAnsi="Times New Roman" w:cs="Times New Roman"/>
          <w:strike/>
          <w:color w:val="EE0000"/>
          <w:lang w:val="lv-LV"/>
        </w:rPr>
        <w:t>Pretendenta Tehniskais un finanšu piedāvājums noformēts atbilstoši Nolikuma 4. pielikuma formai un Nolikuma 5.pielikuma formai</w:t>
      </w:r>
      <w:r>
        <w:rPr>
          <w:rFonts w:ascii="Times New Roman" w:hAnsi="Times New Roman" w:cs="Times New Roman"/>
          <w:color w:val="EE0000"/>
          <w:lang w:val="lv-LV"/>
        </w:rPr>
        <w:t xml:space="preserve"> Pretendenta tehniskais piedāvājums iesniedzams atbilstoši Nolikuma un Tehniskās specifikācijas prasībām. Pretendentam nav nepieciešams atkārtoti iesniegt visu Tehniskās specifikācijas tekstu kā atsevišķi izstrādātu tehnisko piedāvājumu. Pretendents ir tiesīgs papildus iesniegt parakstītu apliecinājumu par Tehniskās specifikācijas prasību izpildi, ja šāds dokuments nerada izmaiņas Pasūtītāja noteiktajās prasībās un nesatur nosacījumus, kas ir pretrunā Nolikumam. Finanšu piedāvājums noformējams atbilstoši Nolikuma 7. pielikuma “Finanšu piedāvājums” formai</w:t>
      </w:r>
      <w:r>
        <w:rPr>
          <w:rFonts w:ascii="Times New Roman" w:hAnsi="Times New Roman" w:cs="Times New Roman"/>
          <w:color w:val="000000" w:themeColor="text1"/>
          <w:lang w:val="lv-LV"/>
        </w:rPr>
        <w:t>;</w:t>
      </w:r>
    </w:p>
    <w:p w14:paraId="2D90A47E" w14:textId="77777777" w:rsidR="00EF53DC" w:rsidRDefault="000A087D">
      <w:pPr>
        <w:spacing w:after="0" w:line="360" w:lineRule="auto"/>
        <w:jc w:val="both"/>
        <w:rPr>
          <w:rFonts w:ascii="Times New Roman" w:hAnsi="Times New Roman" w:cs="Times New Roman"/>
          <w:color w:val="000000" w:themeColor="text1"/>
          <w:lang w:val="lv-LV"/>
        </w:rPr>
      </w:pPr>
      <w:r>
        <w:rPr>
          <w:rFonts w:ascii="Times New Roman" w:hAnsi="Times New Roman" w:cs="Times New Roman"/>
          <w:color w:val="000000" w:themeColor="text1"/>
          <w:lang w:val="lv-LV"/>
        </w:rPr>
        <w:t xml:space="preserve">5.3. Pretendents savā piedāvājumā norāda tās līguma daļas, kuras nodos izpildei apakšuzņēmējiem, kā arī visus paredzamos apakšuzņēmējus, kuru sniedzamo pakalpojumu vērtība ir vismaz 10 000 </w:t>
      </w:r>
      <w:proofErr w:type="spellStart"/>
      <w:r>
        <w:rPr>
          <w:rFonts w:ascii="Times New Roman" w:hAnsi="Times New Roman" w:cs="Times New Roman"/>
          <w:color w:val="000000" w:themeColor="text1"/>
          <w:lang w:val="lv-LV"/>
        </w:rPr>
        <w:t>euro</w:t>
      </w:r>
      <w:proofErr w:type="spellEnd"/>
      <w:r>
        <w:rPr>
          <w:rFonts w:ascii="Times New Roman" w:hAnsi="Times New Roman" w:cs="Times New Roman"/>
          <w:color w:val="000000" w:themeColor="text1"/>
          <w:lang w:val="lv-LV"/>
        </w:rPr>
        <w:t xml:space="preserve"> no kopējās Iepirkuma līguma vērtības vai lielāka.</w:t>
      </w:r>
    </w:p>
    <w:p w14:paraId="2103340B" w14:textId="77777777" w:rsidR="00EF53DC" w:rsidRDefault="00EF53DC">
      <w:pPr>
        <w:spacing w:after="0" w:line="360" w:lineRule="auto"/>
        <w:jc w:val="both"/>
        <w:rPr>
          <w:rFonts w:ascii="Times New Roman" w:hAnsi="Times New Roman" w:cs="Times New Roman"/>
          <w:color w:val="000000" w:themeColor="text1"/>
          <w:lang w:val="lv-LV"/>
        </w:rPr>
      </w:pPr>
    </w:p>
    <w:p w14:paraId="12F03B4D" w14:textId="77777777" w:rsidR="00EF53DC" w:rsidRDefault="000A087D">
      <w:pPr>
        <w:pStyle w:val="Virsraksts1"/>
        <w:numPr>
          <w:ilvl w:val="0"/>
          <w:numId w:val="1"/>
        </w:numPr>
        <w:spacing w:before="0" w:after="0"/>
        <w:jc w:val="center"/>
        <w:rPr>
          <w:rFonts w:ascii="Times New Roman" w:hAnsi="Times New Roman" w:cs="Times New Roman"/>
          <w:b/>
          <w:bCs/>
          <w:color w:val="000000" w:themeColor="text1"/>
          <w:sz w:val="28"/>
          <w:szCs w:val="28"/>
          <w:lang w:val="lv-LV"/>
        </w:rPr>
      </w:pPr>
      <w:bookmarkStart w:id="5" w:name="_Toc235703252"/>
      <w:r>
        <w:rPr>
          <w:rFonts w:ascii="Times New Roman" w:hAnsi="Times New Roman" w:cs="Times New Roman"/>
          <w:b/>
          <w:bCs/>
          <w:color w:val="000000" w:themeColor="text1"/>
          <w:sz w:val="28"/>
          <w:szCs w:val="28"/>
          <w:lang w:val="lv-LV"/>
        </w:rPr>
        <w:t>Pretendenta izslēgšanas nosacījumi</w:t>
      </w:r>
      <w:bookmarkEnd w:id="5"/>
    </w:p>
    <w:p w14:paraId="251FC062" w14:textId="77777777" w:rsidR="00EF53DC" w:rsidRDefault="00EF53DC">
      <w:pPr>
        <w:spacing w:after="0"/>
        <w:rPr>
          <w:lang w:val="lv-LV"/>
        </w:rPr>
      </w:pPr>
    </w:p>
    <w:p w14:paraId="4E24270C" w14:textId="77777777" w:rsidR="00EF53DC" w:rsidRDefault="000A087D">
      <w:pPr>
        <w:spacing w:after="0" w:line="360" w:lineRule="auto"/>
        <w:jc w:val="both"/>
        <w:rPr>
          <w:rFonts w:ascii="Times New Roman" w:hAnsi="Times New Roman" w:cs="Times New Roman"/>
          <w:lang w:val="lv-LV"/>
        </w:rPr>
      </w:pPr>
      <w:r>
        <w:rPr>
          <w:rFonts w:ascii="Times New Roman" w:hAnsi="Times New Roman" w:cs="Times New Roman"/>
          <w:lang w:val="lv-LV"/>
        </w:rPr>
        <w:t>6.1.Pasūtītājs izslēdz Pretendentu no turpmākās dalības iepirkuma procedūrā, ja uz Pretendentu attiecas Publisko iepirkumu likuma 42. panta otrās daļas 1., 2., 3., 4., 5., 6., 7., 10., 11., 12., 13. vai 14. punktā noteiktais izslēgšanas iemesls.</w:t>
      </w:r>
    </w:p>
    <w:p w14:paraId="5BFAE115" w14:textId="77777777" w:rsidR="00EF53DC" w:rsidRDefault="000A087D">
      <w:pPr>
        <w:spacing w:after="0" w:line="360" w:lineRule="auto"/>
        <w:jc w:val="both"/>
        <w:rPr>
          <w:rFonts w:ascii="Times New Roman" w:hAnsi="Times New Roman" w:cs="Times New Roman"/>
          <w:lang w:val="lv-LV"/>
        </w:rPr>
      </w:pPr>
      <w:r>
        <w:rPr>
          <w:rFonts w:ascii="Times New Roman" w:hAnsi="Times New Roman" w:cs="Times New Roman"/>
          <w:lang w:val="lv-LV"/>
        </w:rPr>
        <w:t>6.2. Publisko iepirkumu likuma 42. panta otrajā daļā noteiktos izslēgšanas iemeslus Pasūtītājs atbilstoši Publisko iepirkumu likuma 42. panta trešajai daļai attiecina arī uz:</w:t>
      </w:r>
    </w:p>
    <w:p w14:paraId="4299C7C8" w14:textId="77777777" w:rsidR="00EF53DC" w:rsidRDefault="000A087D">
      <w:pPr>
        <w:spacing w:after="0" w:line="360" w:lineRule="auto"/>
        <w:ind w:firstLine="142"/>
        <w:jc w:val="both"/>
        <w:rPr>
          <w:rFonts w:ascii="Times New Roman" w:hAnsi="Times New Roman" w:cs="Times New Roman"/>
          <w:lang w:val="lv-LV"/>
        </w:rPr>
      </w:pPr>
      <w:r>
        <w:rPr>
          <w:rFonts w:ascii="Times New Roman" w:hAnsi="Times New Roman" w:cs="Times New Roman"/>
          <w:lang w:val="lv-LV"/>
        </w:rPr>
        <w:t>6.2.1. personālsabiedrības biedru, ja Pretendents ir personālsabiedrība;</w:t>
      </w:r>
    </w:p>
    <w:p w14:paraId="209225BD" w14:textId="77777777" w:rsidR="00EF53DC" w:rsidRDefault="000A087D">
      <w:pPr>
        <w:spacing w:after="0" w:line="360" w:lineRule="auto"/>
        <w:ind w:firstLine="142"/>
        <w:jc w:val="both"/>
        <w:rPr>
          <w:rFonts w:ascii="Times New Roman" w:hAnsi="Times New Roman" w:cs="Times New Roman"/>
          <w:lang w:val="lv-LV"/>
        </w:rPr>
      </w:pPr>
      <w:r>
        <w:rPr>
          <w:rFonts w:ascii="Times New Roman" w:hAnsi="Times New Roman" w:cs="Times New Roman"/>
          <w:lang w:val="lv-LV"/>
        </w:rPr>
        <w:t>6.2.2. Pretendenta norādīto personu, uz kuras iespējām Pretendents balstās, lai apliecinātu savas kvalifikācijas atbilstību paziņojumā par līgumu vai iepirkuma procedūras dokumentos noteiktajām prasībām;</w:t>
      </w:r>
    </w:p>
    <w:p w14:paraId="21BE9496" w14:textId="77777777" w:rsidR="00EF53DC" w:rsidRDefault="000A087D">
      <w:pPr>
        <w:spacing w:after="0" w:line="360" w:lineRule="auto"/>
        <w:ind w:firstLine="142"/>
        <w:jc w:val="both"/>
        <w:rPr>
          <w:rFonts w:ascii="Times New Roman" w:hAnsi="Times New Roman" w:cs="Times New Roman"/>
          <w:lang w:val="lv-LV"/>
        </w:rPr>
      </w:pPr>
      <w:r>
        <w:rPr>
          <w:rFonts w:ascii="Times New Roman" w:hAnsi="Times New Roman" w:cs="Times New Roman"/>
          <w:lang w:val="lv-LV"/>
        </w:rPr>
        <w:t>6.2.3. Pretendenta norādīto apakšuzņēmēju, kura sniedzamo pakalpojumu vērtība ir vismaz 10 000 EUR;</w:t>
      </w:r>
    </w:p>
    <w:p w14:paraId="2756F890" w14:textId="77777777" w:rsidR="00EF53DC" w:rsidRDefault="000A087D">
      <w:pPr>
        <w:spacing w:after="0" w:line="360" w:lineRule="auto"/>
        <w:ind w:firstLine="142"/>
        <w:jc w:val="both"/>
        <w:rPr>
          <w:rFonts w:ascii="Times New Roman" w:hAnsi="Times New Roman" w:cs="Times New Roman"/>
          <w:lang w:val="lv-LV"/>
        </w:rPr>
      </w:pPr>
      <w:r>
        <w:rPr>
          <w:rFonts w:ascii="Times New Roman" w:hAnsi="Times New Roman" w:cs="Times New Roman"/>
          <w:lang w:val="lv-LV"/>
        </w:rPr>
        <w:t>6.2.4. personām, kurām Pretendentā ir izšķiroša ietekme uz līdzdalības pamata normatīvo aktu par koncerniem izpratnē, Publisko iepirkumu likuma 42. panta trešajā daļā noteiktajā apjomā;</w:t>
      </w:r>
    </w:p>
    <w:p w14:paraId="4E8A7D62" w14:textId="77777777" w:rsidR="00EF53DC" w:rsidRDefault="000A087D">
      <w:pPr>
        <w:spacing w:after="0" w:line="360" w:lineRule="auto"/>
        <w:ind w:firstLine="142"/>
        <w:jc w:val="both"/>
        <w:rPr>
          <w:rFonts w:ascii="Times New Roman" w:hAnsi="Times New Roman" w:cs="Times New Roman"/>
          <w:lang w:val="lv-LV"/>
        </w:rPr>
      </w:pPr>
      <w:r>
        <w:rPr>
          <w:rFonts w:ascii="Times New Roman" w:hAnsi="Times New Roman" w:cs="Times New Roman"/>
          <w:lang w:val="lv-LV"/>
        </w:rPr>
        <w:t>6.2.5. Pretendenta patieso labuma guvēju Publisko iepirkumu likuma 42. panta trešajā daļā noteiktajā apjomā.</w:t>
      </w:r>
    </w:p>
    <w:p w14:paraId="31F906F9" w14:textId="77777777" w:rsidR="00EF53DC" w:rsidRDefault="000A087D">
      <w:pPr>
        <w:spacing w:after="0" w:line="360" w:lineRule="auto"/>
        <w:jc w:val="both"/>
        <w:rPr>
          <w:rFonts w:ascii="Times New Roman" w:hAnsi="Times New Roman" w:cs="Times New Roman"/>
          <w:lang w:val="lv-LV"/>
        </w:rPr>
      </w:pPr>
      <w:r>
        <w:rPr>
          <w:rFonts w:ascii="Times New Roman" w:hAnsi="Times New Roman" w:cs="Times New Roman"/>
          <w:lang w:val="lv-LV"/>
        </w:rPr>
        <w:t>6.3. Atklātā konkursā Pasūtītājs pārbaudi par Publisko iepirkumu likuma 42. panta otrajā daļā noteiktajiem izslēgšanas iemesliem veic attiecībā uz Pretendentu, kuram atbilstoši citām paziņojumā par līgumu un iepirkuma procedūras dokumentos noteiktajām prasībām un izraudzītajiem piedāvājuma izvērtēšanas kritērijiem būtu piešķiramas Iepirkuma līguma slēgšanas tiesības.</w:t>
      </w:r>
    </w:p>
    <w:p w14:paraId="398D474A" w14:textId="77777777" w:rsidR="00EF53DC" w:rsidRDefault="000A087D">
      <w:pPr>
        <w:spacing w:after="0" w:line="360" w:lineRule="auto"/>
        <w:jc w:val="both"/>
        <w:rPr>
          <w:rFonts w:ascii="Times New Roman" w:hAnsi="Times New Roman" w:cs="Times New Roman"/>
          <w:lang w:val="lv-LV"/>
        </w:rPr>
      </w:pPr>
      <w:r>
        <w:rPr>
          <w:rFonts w:ascii="Times New Roman" w:hAnsi="Times New Roman" w:cs="Times New Roman"/>
          <w:lang w:val="lv-LV"/>
        </w:rPr>
        <w:t>6.4. Ja Pretendents, kuram pirms šķietami būtu piešķiramas Iepirkuma līguma slēgšanas tiesības, tiek izslēgts no dalības iepirkuma procedūrā, Pasūtītājs veic Publisko iepirkumu likuma 42. pantā noteikto pārbaudi attiecībā uz nākamo Pretendentu, kura piedāvājums atbilstoši Nolikuma 8.6. punktā noteiktajai vērtēšanas kārtībai ir ieguvis nākamo augstāko kopējo punktu skaitu.</w:t>
      </w:r>
    </w:p>
    <w:p w14:paraId="7BF4AAA3" w14:textId="77777777" w:rsidR="00EF53DC" w:rsidRDefault="000A087D">
      <w:pPr>
        <w:spacing w:after="0" w:line="360" w:lineRule="auto"/>
        <w:jc w:val="both"/>
        <w:rPr>
          <w:rFonts w:ascii="Times New Roman" w:hAnsi="Times New Roman" w:cs="Times New Roman"/>
          <w:lang w:val="lv-LV"/>
        </w:rPr>
      </w:pPr>
      <w:r>
        <w:rPr>
          <w:rFonts w:ascii="Times New Roman" w:hAnsi="Times New Roman" w:cs="Times New Roman"/>
          <w:lang w:val="lv-LV"/>
        </w:rPr>
        <w:t>6.5. Informāciju par Latvijā reģistrētu vai pastāvīgi dzīvojošu Pretendentu un citām pārbaudāmajām personām Pasūtītājs iegūst Publisko iepirkumu likumā noteiktajā kārtībā, izmantojot Ministru kabineta noteikto informācijas sistēmu un publiski pieejamās datubāzes.</w:t>
      </w:r>
    </w:p>
    <w:p w14:paraId="7443175D" w14:textId="77777777" w:rsidR="00EF53DC" w:rsidRDefault="000A087D">
      <w:pPr>
        <w:spacing w:after="0" w:line="360" w:lineRule="auto"/>
        <w:jc w:val="both"/>
        <w:rPr>
          <w:rFonts w:ascii="Times New Roman" w:hAnsi="Times New Roman" w:cs="Times New Roman"/>
          <w:lang w:val="lv-LV"/>
        </w:rPr>
      </w:pPr>
      <w:r>
        <w:rPr>
          <w:rFonts w:ascii="Times New Roman" w:hAnsi="Times New Roman" w:cs="Times New Roman"/>
          <w:lang w:val="lv-LV"/>
        </w:rPr>
        <w:t>6.6. Ja Pasūtītājs konstatē, ka Ministru kabineta noteiktajā informācijas sistēmā pieejamā informācija liecina par Pretendenta vai citas Publisko iepirkumu likuma 42. panta trešajā daļā minētās personas neizpildītām saistībām nodokļu jomā, Pasūtītājs nosaka termiņu — trīs darbdienas pēc informācijas pieprasījuma nosūtīšanas dienas — pierādījumu iesniegšanai par to, ka attiecīgajai personai piedāvājumu iesniegšanas termiņa pēdējā dienā vai dienā, kad tiek pieņemts lēmums par iespējamu Iepirkuma līguma slēgšanas tiesību piešķiršanu, nebija neizpildītu saistību nodokļu jomā.</w:t>
      </w:r>
    </w:p>
    <w:p w14:paraId="4CE43735" w14:textId="77777777" w:rsidR="00EF53DC" w:rsidRDefault="000A087D">
      <w:pPr>
        <w:spacing w:after="0" w:line="360" w:lineRule="auto"/>
        <w:jc w:val="both"/>
        <w:rPr>
          <w:rFonts w:ascii="Times New Roman" w:hAnsi="Times New Roman" w:cs="Times New Roman"/>
          <w:lang w:val="lv-LV"/>
        </w:rPr>
      </w:pPr>
      <w:r>
        <w:rPr>
          <w:rFonts w:ascii="Times New Roman" w:hAnsi="Times New Roman" w:cs="Times New Roman"/>
          <w:lang w:val="lv-LV"/>
        </w:rPr>
        <w:t>6.7. Ja Pretendents vai cita pārbaudāmā persona ir reģistrēta vai pastāvīgi dzīvo ārvalstī, Pretendents pēc Pasūtītāja pieprasījuma Pasūtītāja noteiktajā termiņā, kas nav īsāks par 10 darbdienām pēc pieprasījuma nosūtīšanas dienas, iesniedz attiecīgās ārvalsts kompetentās institūcijas izziņu vai citu dokumentu, kas apliecina, ka uz attiecīgo personu neattiecas Publisko iepirkumu likuma 42. pantā noteiktie izslēgšanas iemesli.</w:t>
      </w:r>
    </w:p>
    <w:p w14:paraId="6A26BFCC" w14:textId="77777777" w:rsidR="00EF53DC" w:rsidRDefault="000A087D">
      <w:pPr>
        <w:spacing w:after="0" w:line="360" w:lineRule="auto"/>
        <w:jc w:val="both"/>
        <w:rPr>
          <w:rFonts w:ascii="Times New Roman" w:hAnsi="Times New Roman" w:cs="Times New Roman"/>
          <w:lang w:val="lv-LV"/>
        </w:rPr>
      </w:pPr>
      <w:r>
        <w:rPr>
          <w:rFonts w:ascii="Times New Roman" w:hAnsi="Times New Roman" w:cs="Times New Roman"/>
          <w:lang w:val="lv-LV"/>
        </w:rPr>
        <w:t>6.8. Ja attiecīgajā ārvalstī 6.7. punktā minētās izziņas vai dokumenti netiek izsniegti vai ar tiem nepietiek, lai apliecinātu izslēgšanas iemeslu neesamību, tos var aizstāt ar zvērestu vai, ja attiecīgās valsts normatīvie akti neparedz zvēresta došanu, ar attiecīgās personas apliecinājumu kompetentai izpildvaras vai tiesu varas iestādei, zvērinātam notāram vai kompetentai attiecīgās nozares organizācijai personas reģistrācijas vai pastāvīgās dzīvesvietas valstī atbilstoši Publisko iepirkumu likuma 42. panta prasībām.</w:t>
      </w:r>
    </w:p>
    <w:p w14:paraId="6B98E340" w14:textId="77777777" w:rsidR="00EF53DC" w:rsidRDefault="000A087D">
      <w:pPr>
        <w:spacing w:after="0" w:line="360" w:lineRule="auto"/>
        <w:jc w:val="both"/>
        <w:rPr>
          <w:rFonts w:ascii="Times New Roman" w:hAnsi="Times New Roman" w:cs="Times New Roman"/>
          <w:lang w:val="lv-LV"/>
        </w:rPr>
      </w:pPr>
      <w:r>
        <w:rPr>
          <w:rFonts w:ascii="Times New Roman" w:hAnsi="Times New Roman" w:cs="Times New Roman"/>
          <w:lang w:val="lv-LV"/>
        </w:rPr>
        <w:t>6.9. Ja Pasūtītājs konstatē, ka Pretendents būtu izslēdzams no dalības iepirkuma procedūrā, Pasūtītājs Publisko iepirkumu likuma 43. pantā paredzētajos gadījumos dod Pretendentam tiesības termiņā, kas ir vismaz 10 dienas pēc informācijas pieprasījuma nosūtīšanas dienas, iesniegt skaidrojumu un pierādījumus, kas apliecina Pretendenta uzticamības atjaunošanu.</w:t>
      </w:r>
    </w:p>
    <w:p w14:paraId="63530EE6" w14:textId="77777777" w:rsidR="00EF53DC" w:rsidRDefault="000A087D">
      <w:pPr>
        <w:spacing w:after="0" w:line="360" w:lineRule="auto"/>
        <w:jc w:val="both"/>
        <w:rPr>
          <w:rFonts w:ascii="Times New Roman" w:hAnsi="Times New Roman" w:cs="Times New Roman"/>
          <w:lang w:val="lv-LV"/>
        </w:rPr>
      </w:pPr>
      <w:r>
        <w:rPr>
          <w:rFonts w:ascii="Times New Roman" w:hAnsi="Times New Roman" w:cs="Times New Roman"/>
          <w:lang w:val="lv-LV"/>
        </w:rPr>
        <w:t>6.10. Ja izslēgšanas iemesls attiecas uz Pretendenta norādīto personu, uz kuras iespējām Pretendents balstās, vai uz Pretendenta norādīto apakšuzņēmēju, Pretendents Publisko iepirkumu likuma 43. pantā noteiktajā kārtībā nomaina attiecīgo personu pret personu, kura atbilst Nolikuma prasībām un uz kuru neattiecas Publisko iepirkumu likuma 42. pantā noteiktie izslēgšanas iemesli.</w:t>
      </w:r>
    </w:p>
    <w:p w14:paraId="046F891E" w14:textId="77777777" w:rsidR="00EF53DC" w:rsidRDefault="000A087D">
      <w:pPr>
        <w:spacing w:after="0" w:line="360" w:lineRule="auto"/>
        <w:jc w:val="both"/>
        <w:rPr>
          <w:rFonts w:ascii="Times New Roman" w:hAnsi="Times New Roman" w:cs="Times New Roman"/>
          <w:lang w:val="lv-LV"/>
        </w:rPr>
      </w:pPr>
      <w:r>
        <w:rPr>
          <w:rFonts w:ascii="Times New Roman" w:hAnsi="Times New Roman" w:cs="Times New Roman"/>
          <w:lang w:val="lv-LV"/>
        </w:rPr>
        <w:t>6.11. Ja Pretendents noteiktajā termiņā neiesniedz pieprasītos dokumentus vai Pasūtītājs iesniegtos skaidrojumus un pierādījumus neatzīst par pietiekamiem uzticamības atjaunošanai, vai Pretendents neveic 6.10. punktā minētās personas nomaiņu, Pasūtītājs izslēdz Pretendentu no turpmākās dalības iepirkuma procedūrā.</w:t>
      </w:r>
    </w:p>
    <w:p w14:paraId="45EBE52B" w14:textId="77777777" w:rsidR="00EF53DC" w:rsidRDefault="000A087D">
      <w:pPr>
        <w:spacing w:after="0" w:line="360" w:lineRule="auto"/>
        <w:jc w:val="both"/>
        <w:rPr>
          <w:rFonts w:ascii="Times New Roman" w:hAnsi="Times New Roman" w:cs="Times New Roman"/>
          <w:lang w:val="lv-LV"/>
        </w:rPr>
      </w:pPr>
      <w:r>
        <w:rPr>
          <w:rFonts w:ascii="Times New Roman" w:hAnsi="Times New Roman" w:cs="Times New Roman"/>
          <w:lang w:val="lv-LV"/>
        </w:rPr>
        <w:t>6.12. Pasūtītājs neizslēdz Pretendentu, ja ir piemērojams kāds no Publisko iepirkumu likuma 42. panta ceturtajā daļā noteiktajiem izņēmumiem.</w:t>
      </w:r>
    </w:p>
    <w:p w14:paraId="05C36EFA" w14:textId="77777777" w:rsidR="00EF53DC" w:rsidRDefault="000A087D">
      <w:pPr>
        <w:spacing w:after="0" w:line="360" w:lineRule="auto"/>
        <w:jc w:val="both"/>
        <w:rPr>
          <w:rFonts w:ascii="Times New Roman" w:hAnsi="Times New Roman" w:cs="Times New Roman"/>
          <w:lang w:val="lv-LV"/>
        </w:rPr>
      </w:pPr>
      <w:r>
        <w:rPr>
          <w:rFonts w:ascii="Times New Roman" w:hAnsi="Times New Roman" w:cs="Times New Roman"/>
          <w:lang w:val="lv-LV"/>
        </w:rPr>
        <w:t>6.13. Pirms lēmuma pieņemšanas par Iepirkuma līguma slēgšanas tiesību piešķiršanu Pasūtītājs veic pārbaudi saskaņā ar Starptautisko un Latvijas Republikas nacionālo sankciju likuma 11.1 pantu. Ja tiek konstatēts, ka noteiktās starptautiskās vai nacionālās sankcijas kavē Iepirkuma līguma noslēgšanu vai izpildi, Pasūtītājs nepiešķir attiecīgajam Pretendentam Iepirkuma līguma slēgšanas tiesības.</w:t>
      </w:r>
    </w:p>
    <w:p w14:paraId="358523D2" w14:textId="77777777" w:rsidR="00EF53DC" w:rsidRDefault="000A087D">
      <w:pPr>
        <w:pStyle w:val="Virsraksts1"/>
        <w:numPr>
          <w:ilvl w:val="0"/>
          <w:numId w:val="1"/>
        </w:numPr>
        <w:spacing w:before="0" w:after="0"/>
        <w:jc w:val="center"/>
        <w:rPr>
          <w:rFonts w:ascii="Times New Roman" w:hAnsi="Times New Roman" w:cs="Times New Roman"/>
          <w:b/>
          <w:bCs/>
          <w:color w:val="000000" w:themeColor="text1"/>
          <w:sz w:val="28"/>
          <w:szCs w:val="28"/>
          <w:lang w:val="lv-LV"/>
        </w:rPr>
      </w:pPr>
      <w:bookmarkStart w:id="6" w:name="_Toc235703253"/>
      <w:r>
        <w:rPr>
          <w:rFonts w:ascii="Times New Roman" w:hAnsi="Times New Roman" w:cs="Times New Roman"/>
          <w:b/>
          <w:bCs/>
          <w:color w:val="000000" w:themeColor="text1"/>
          <w:sz w:val="28"/>
          <w:szCs w:val="28"/>
          <w:lang w:val="lv-LV"/>
        </w:rPr>
        <w:t>Eiropas vienotais iepirkuma procedūras dokuments</w:t>
      </w:r>
      <w:bookmarkEnd w:id="6"/>
    </w:p>
    <w:p w14:paraId="4FBBEF34" w14:textId="77777777" w:rsidR="00EF53DC" w:rsidRDefault="00EF53DC">
      <w:pPr>
        <w:spacing w:after="0"/>
        <w:jc w:val="both"/>
        <w:rPr>
          <w:rFonts w:ascii="Times New Roman" w:hAnsi="Times New Roman" w:cs="Times New Roman"/>
          <w:lang w:val="lv-LV"/>
        </w:rPr>
      </w:pPr>
    </w:p>
    <w:p w14:paraId="77D47567" w14:textId="77777777" w:rsidR="00EF53DC" w:rsidRDefault="000A087D">
      <w:pPr>
        <w:spacing w:after="0" w:line="360" w:lineRule="auto"/>
        <w:jc w:val="both"/>
        <w:rPr>
          <w:rFonts w:ascii="Times New Roman" w:hAnsi="Times New Roman" w:cs="Times New Roman"/>
          <w:lang w:val="lv-LV"/>
        </w:rPr>
      </w:pPr>
      <w:r>
        <w:rPr>
          <w:rFonts w:ascii="Times New Roman" w:hAnsi="Times New Roman" w:cs="Times New Roman"/>
          <w:lang w:val="lv-LV"/>
        </w:rPr>
        <w:t>7.1. Pretendentam saskaņā ar PIL 49. pantu ir tiesības iesniegt Eiropas vienoto iepirkuma procedūras dokumentu (ESPD) (Eiropas Komisijas 2016. gada 5.janvāra ieviešanas regula Nr. 2016/7).</w:t>
      </w:r>
    </w:p>
    <w:p w14:paraId="2CA8F69E" w14:textId="77777777" w:rsidR="00EF53DC" w:rsidRDefault="000A087D">
      <w:pPr>
        <w:spacing w:after="0" w:line="360" w:lineRule="auto"/>
        <w:jc w:val="both"/>
        <w:rPr>
          <w:rFonts w:ascii="Times New Roman" w:hAnsi="Times New Roman" w:cs="Times New Roman"/>
          <w:lang w:val="lv-LV"/>
        </w:rPr>
      </w:pPr>
      <w:r>
        <w:rPr>
          <w:rFonts w:ascii="Times New Roman" w:hAnsi="Times New Roman" w:cs="Times New Roman"/>
          <w:lang w:val="lv-LV"/>
        </w:rPr>
        <w:t xml:space="preserve">7.2. Pretendents var iesniegt aizpildītu Regulas Nr. 2016/7 otrajā pielikumā iekļauto formu kā sākotnējo pierādījumu atbilstībai paziņojumā par līgumu un iepirkuma procedūras dokumentos noteiktajām Pretendentu atlases prasībām (Nolikuma 5.punkts). Ja Pretendents ir izvēlējies iesniegt ESPD, lai apliecinātu, ka tas atbilst Nolikumā noteiktajām atlases prasībām, tas iesniedz šo dokumentu arī par katru personu, uz kuras iespējām Pretendents balstās, lai apliecinātu, ka tā kvalifikācija atbilst paziņojumā par līgumu vai iepirkuma procedūras dokumentos noteiktajām prasībām, un par tā norādīto apakšuzņēmēju, kura sniedzamo pakalpojumu vērtība ir vismaz 10 000,00 EUR. Piegādātāju apvienība iesniedz atsevišķu ESPD par katru tās dalībnieku. </w:t>
      </w:r>
    </w:p>
    <w:p w14:paraId="6909CB29" w14:textId="77777777" w:rsidR="00EF53DC" w:rsidRDefault="000A087D">
      <w:pPr>
        <w:spacing w:after="0" w:line="360" w:lineRule="auto"/>
        <w:jc w:val="both"/>
        <w:rPr>
          <w:rFonts w:ascii="Times New Roman" w:hAnsi="Times New Roman" w:cs="Times New Roman"/>
          <w:lang w:val="lv-LV"/>
        </w:rPr>
      </w:pPr>
      <w:r>
        <w:rPr>
          <w:rFonts w:ascii="Times New Roman" w:hAnsi="Times New Roman" w:cs="Times New Roman"/>
          <w:lang w:val="lv-LV"/>
        </w:rPr>
        <w:t>7.3. Sagatavojot ESPD veidlapu izmanto EIS tīmekļa vietnē izveidoto rīku  http://espd.eis.gov.lv/</w:t>
      </w:r>
    </w:p>
    <w:p w14:paraId="37C3D3D7" w14:textId="77777777" w:rsidR="00EF53DC" w:rsidRDefault="000A087D">
      <w:pPr>
        <w:spacing w:after="0" w:line="360" w:lineRule="auto"/>
        <w:jc w:val="both"/>
        <w:rPr>
          <w:rFonts w:ascii="Times New Roman" w:hAnsi="Times New Roman" w:cs="Times New Roman"/>
          <w:lang w:val="lv-LV"/>
        </w:rPr>
      </w:pPr>
      <w:r>
        <w:rPr>
          <w:rFonts w:ascii="Times New Roman" w:hAnsi="Times New Roman" w:cs="Times New Roman"/>
          <w:lang w:val="lv-LV"/>
        </w:rPr>
        <w:t>7.4. Ja Pretendents izvēlas iesniegt ESPD kā sākotnējo pierādījumu atbilstībai iepirkuma procedūras dokumentos noteiktajām Pretendentu atlases prasībām un pārbaudāmām ziņām, tas aizpilda standarta veidlapas:</w:t>
      </w:r>
    </w:p>
    <w:p w14:paraId="6EA2A0D1" w14:textId="77777777" w:rsidR="00EF53DC" w:rsidRDefault="000A087D">
      <w:pPr>
        <w:spacing w:after="0" w:line="360" w:lineRule="auto"/>
        <w:ind w:firstLine="142"/>
        <w:jc w:val="both"/>
        <w:rPr>
          <w:rFonts w:ascii="Times New Roman" w:hAnsi="Times New Roman" w:cs="Times New Roman"/>
          <w:lang w:val="lv-LV"/>
        </w:rPr>
      </w:pPr>
      <w:r>
        <w:rPr>
          <w:rFonts w:ascii="Times New Roman" w:hAnsi="Times New Roman" w:cs="Times New Roman"/>
          <w:lang w:val="lv-LV"/>
        </w:rPr>
        <w:t xml:space="preserve">7.4.1. II daļu – Informāciju par ekonomikas dalībnieku A, B, C daļas; </w:t>
      </w:r>
    </w:p>
    <w:p w14:paraId="7000573A" w14:textId="77777777" w:rsidR="00EF53DC" w:rsidRDefault="000A087D">
      <w:pPr>
        <w:spacing w:after="0" w:line="360" w:lineRule="auto"/>
        <w:ind w:firstLine="142"/>
        <w:jc w:val="both"/>
        <w:rPr>
          <w:rFonts w:ascii="Times New Roman" w:hAnsi="Times New Roman" w:cs="Times New Roman"/>
          <w:lang w:val="lv-LV"/>
        </w:rPr>
      </w:pPr>
      <w:r>
        <w:rPr>
          <w:rFonts w:ascii="Times New Roman" w:hAnsi="Times New Roman" w:cs="Times New Roman"/>
          <w:lang w:val="lv-LV"/>
        </w:rPr>
        <w:t>7.4.2. III daļu – Izslēgšanas iemesli A, B, C, D sadaļā Pretendentam jānorāda informācija par izslēgšanas noteikumiem saskaņā ar Starptautisko un Latvijas Republikas nacionālo sankciju likuma 11¹.panta pirmo un otro daļu un PIL 42. panta noteikumiem;</w:t>
      </w:r>
    </w:p>
    <w:p w14:paraId="581F3C16" w14:textId="77777777" w:rsidR="00EF53DC" w:rsidRDefault="000A087D">
      <w:pPr>
        <w:spacing w:after="0" w:line="360" w:lineRule="auto"/>
        <w:ind w:firstLine="142"/>
        <w:jc w:val="both"/>
        <w:rPr>
          <w:rFonts w:ascii="Times New Roman" w:hAnsi="Times New Roman" w:cs="Times New Roman"/>
          <w:lang w:val="lv-LV"/>
        </w:rPr>
      </w:pPr>
      <w:r>
        <w:rPr>
          <w:rFonts w:ascii="Times New Roman" w:hAnsi="Times New Roman" w:cs="Times New Roman"/>
          <w:lang w:val="lv-LV"/>
        </w:rPr>
        <w:t>7.4.3. IV daļu – atlases kritēriji A, B, C;</w:t>
      </w:r>
    </w:p>
    <w:p w14:paraId="4151071C" w14:textId="77777777" w:rsidR="00EF53DC" w:rsidRDefault="000A087D">
      <w:pPr>
        <w:spacing w:after="0" w:line="360" w:lineRule="auto"/>
        <w:ind w:firstLine="142"/>
        <w:jc w:val="both"/>
        <w:rPr>
          <w:rFonts w:ascii="Times New Roman" w:hAnsi="Times New Roman" w:cs="Times New Roman"/>
          <w:lang w:val="lv-LV"/>
        </w:rPr>
      </w:pPr>
      <w:r>
        <w:rPr>
          <w:rFonts w:ascii="Times New Roman" w:hAnsi="Times New Roman" w:cs="Times New Roman"/>
          <w:lang w:val="lv-LV"/>
        </w:rPr>
        <w:t>7.4.4. VI daļu – Noslēguma apliecinājumi.</w:t>
      </w:r>
    </w:p>
    <w:p w14:paraId="5C8AA552" w14:textId="77777777" w:rsidR="00EF53DC" w:rsidRDefault="000A087D">
      <w:pPr>
        <w:spacing w:after="0" w:line="360" w:lineRule="auto"/>
        <w:jc w:val="both"/>
        <w:rPr>
          <w:rFonts w:ascii="Times New Roman" w:hAnsi="Times New Roman" w:cs="Times New Roman"/>
          <w:lang w:val="lv-LV"/>
        </w:rPr>
      </w:pPr>
      <w:r>
        <w:rPr>
          <w:rFonts w:ascii="Times New Roman" w:hAnsi="Times New Roman" w:cs="Times New Roman"/>
          <w:lang w:val="lv-LV"/>
        </w:rPr>
        <w:t>7.5. Pretendents, kurš piedāvājumā ir iekļāvis ESPD, pēc Komisijas uzaicinājuma iesniedz Nolikuma 5.punktā minētos piedāvājumā iekļaujamos dokumentus, kuri tiek pieprasīti gadījumā, ja Pretendentam būtu piešķiramas līguma slēgšanas tiesības.</w:t>
      </w:r>
    </w:p>
    <w:p w14:paraId="4DF5270F" w14:textId="77777777" w:rsidR="00EF53DC" w:rsidRDefault="00EF53DC">
      <w:pPr>
        <w:spacing w:after="0" w:line="360" w:lineRule="auto"/>
        <w:jc w:val="both"/>
        <w:rPr>
          <w:rFonts w:ascii="Times New Roman" w:hAnsi="Times New Roman" w:cs="Times New Roman"/>
          <w:lang w:val="lv-LV"/>
        </w:rPr>
      </w:pPr>
    </w:p>
    <w:p w14:paraId="50E85658" w14:textId="77777777" w:rsidR="00EF53DC" w:rsidRDefault="000A087D">
      <w:pPr>
        <w:pStyle w:val="Virsraksts1"/>
        <w:numPr>
          <w:ilvl w:val="0"/>
          <w:numId w:val="1"/>
        </w:numPr>
        <w:spacing w:before="0" w:after="0"/>
        <w:jc w:val="center"/>
        <w:rPr>
          <w:rFonts w:ascii="Times New Roman" w:hAnsi="Times New Roman" w:cs="Times New Roman"/>
          <w:b/>
          <w:bCs/>
          <w:color w:val="000000" w:themeColor="text1"/>
          <w:sz w:val="28"/>
          <w:szCs w:val="28"/>
          <w:lang w:val="lv-LV"/>
        </w:rPr>
      </w:pPr>
      <w:bookmarkStart w:id="7" w:name="_Toc235703254"/>
      <w:r>
        <w:rPr>
          <w:rFonts w:ascii="Times New Roman" w:hAnsi="Times New Roman" w:cs="Times New Roman"/>
          <w:b/>
          <w:bCs/>
          <w:color w:val="000000" w:themeColor="text1"/>
          <w:sz w:val="28"/>
          <w:szCs w:val="28"/>
          <w:lang w:val="lv-LV"/>
        </w:rPr>
        <w:t>Piedāvājumu vērtēšanas un izvēles kritēriji</w:t>
      </w:r>
      <w:bookmarkEnd w:id="7"/>
    </w:p>
    <w:p w14:paraId="7C455D62" w14:textId="77777777" w:rsidR="00EF53DC" w:rsidRDefault="00EF53DC">
      <w:pPr>
        <w:spacing w:after="0"/>
        <w:rPr>
          <w:lang w:val="lv-LV"/>
        </w:rPr>
      </w:pPr>
    </w:p>
    <w:p w14:paraId="0C1C7CA1" w14:textId="77777777" w:rsidR="00EF53DC" w:rsidRDefault="000A087D">
      <w:pPr>
        <w:pStyle w:val="Sarakstarindkopa"/>
        <w:numPr>
          <w:ilvl w:val="1"/>
          <w:numId w:val="1"/>
        </w:numPr>
        <w:tabs>
          <w:tab w:val="left" w:pos="360"/>
        </w:tabs>
        <w:suppressAutoHyphens/>
        <w:spacing w:after="0" w:line="360" w:lineRule="auto"/>
        <w:ind w:hanging="1080"/>
        <w:jc w:val="both"/>
        <w:rPr>
          <w:rFonts w:ascii="Times New Roman" w:hAnsi="Times New Roman" w:cs="Times New Roman"/>
          <w:b/>
          <w:bCs/>
          <w:lang w:val="lv-LV"/>
        </w:rPr>
      </w:pPr>
      <w:r>
        <w:rPr>
          <w:rFonts w:ascii="Times New Roman" w:hAnsi="Times New Roman" w:cs="Times New Roman"/>
          <w:b/>
          <w:bCs/>
          <w:lang w:val="lv-LV"/>
        </w:rPr>
        <w:t>Vispārīgie noteikumi</w:t>
      </w:r>
    </w:p>
    <w:p w14:paraId="3BE5E210" w14:textId="77777777" w:rsidR="00EF53DC" w:rsidRDefault="000A087D">
      <w:pPr>
        <w:pStyle w:val="Sarakstarindkopa"/>
        <w:numPr>
          <w:ilvl w:val="2"/>
          <w:numId w:val="1"/>
        </w:numPr>
        <w:tabs>
          <w:tab w:val="left" w:pos="360"/>
        </w:tabs>
        <w:suppressAutoHyphens/>
        <w:spacing w:after="0" w:line="360" w:lineRule="auto"/>
        <w:ind w:left="851"/>
        <w:jc w:val="both"/>
        <w:rPr>
          <w:rFonts w:ascii="Times New Roman" w:hAnsi="Times New Roman" w:cs="Times New Roman"/>
          <w:lang w:val="lv-LV"/>
        </w:rPr>
      </w:pPr>
      <w:r>
        <w:rPr>
          <w:rFonts w:ascii="Times New Roman" w:hAnsi="Times New Roman" w:cs="Times New Roman"/>
          <w:lang w:val="lv-LV"/>
        </w:rPr>
        <w:t>Piedāvājumu noformējuma pārbaudi, Finanšu piedāvājumu atbilstības pārbaudi, Tehnisko piedāvājumu atbilstības pārbaudi un Pretendentu atlases dokumentu atbilstības pārbaudi Komisija veic slēgtā sēdē.</w:t>
      </w:r>
    </w:p>
    <w:p w14:paraId="7D1E54C7" w14:textId="77777777" w:rsidR="00EF53DC" w:rsidRDefault="000A087D">
      <w:pPr>
        <w:numPr>
          <w:ilvl w:val="2"/>
          <w:numId w:val="1"/>
        </w:numPr>
        <w:tabs>
          <w:tab w:val="left" w:pos="360"/>
        </w:tabs>
        <w:suppressAutoHyphens/>
        <w:spacing w:after="0" w:line="360" w:lineRule="auto"/>
        <w:ind w:left="851"/>
        <w:jc w:val="both"/>
        <w:rPr>
          <w:rFonts w:ascii="Times New Roman" w:hAnsi="Times New Roman" w:cs="Times New Roman"/>
          <w:lang w:val="lv-LV"/>
        </w:rPr>
      </w:pPr>
      <w:r>
        <w:rPr>
          <w:rFonts w:ascii="Times New Roman" w:hAnsi="Times New Roman" w:cs="Times New Roman"/>
          <w:lang w:val="lv-LV"/>
        </w:rPr>
        <w:t>Piedāvājuma noformējuma pārbaudi, Finanšu piedāvājuma atbilstības pārbaudi un Tehnisko piedāvājumu atbilstības pārbaudi Komisija veic visiem Pretendentiem.</w:t>
      </w:r>
    </w:p>
    <w:p w14:paraId="0FA755C0" w14:textId="77777777" w:rsidR="00EF53DC" w:rsidRDefault="000A087D">
      <w:pPr>
        <w:numPr>
          <w:ilvl w:val="2"/>
          <w:numId w:val="1"/>
        </w:numPr>
        <w:tabs>
          <w:tab w:val="left" w:pos="360"/>
        </w:tabs>
        <w:suppressAutoHyphens/>
        <w:spacing w:after="0" w:line="360" w:lineRule="auto"/>
        <w:ind w:left="851"/>
        <w:jc w:val="both"/>
        <w:rPr>
          <w:rFonts w:ascii="Times New Roman" w:hAnsi="Times New Roman" w:cs="Times New Roman"/>
          <w:lang w:val="lv-LV"/>
        </w:rPr>
      </w:pPr>
      <w:r>
        <w:rPr>
          <w:rFonts w:ascii="Times New Roman" w:hAnsi="Times New Roman" w:cs="Times New Roman"/>
          <w:lang w:val="lv-LV"/>
        </w:rPr>
        <w:t xml:space="preserve">Komisija ir tiesīga veikt Atlases dokumentu pārbaudi tikai Pretendentam, kuram </w:t>
      </w:r>
      <w:proofErr w:type="spellStart"/>
      <w:r>
        <w:rPr>
          <w:rFonts w:ascii="Times New Roman" w:hAnsi="Times New Roman" w:cs="Times New Roman"/>
          <w:lang w:val="lv-LV"/>
        </w:rPr>
        <w:t>pirm</w:t>
      </w:r>
      <w:proofErr w:type="spellEnd"/>
      <w:r>
        <w:rPr>
          <w:rFonts w:ascii="Times New Roman" w:hAnsi="Times New Roman" w:cs="Times New Roman"/>
          <w:lang w:val="lv-LV"/>
        </w:rPr>
        <w:t xml:space="preserve"> šķietami būtu piešķiramas līguma slēgšanas tiesības attiecīgajā iepirkuma daļā.</w:t>
      </w:r>
    </w:p>
    <w:p w14:paraId="2191592E" w14:textId="77777777" w:rsidR="00EF53DC" w:rsidRDefault="000A087D">
      <w:pPr>
        <w:numPr>
          <w:ilvl w:val="2"/>
          <w:numId w:val="1"/>
        </w:numPr>
        <w:tabs>
          <w:tab w:val="left" w:pos="360"/>
        </w:tabs>
        <w:suppressAutoHyphens/>
        <w:spacing w:after="0" w:line="360" w:lineRule="auto"/>
        <w:ind w:left="851"/>
        <w:jc w:val="both"/>
        <w:rPr>
          <w:rFonts w:ascii="Times New Roman" w:hAnsi="Times New Roman" w:cs="Times New Roman"/>
          <w:lang w:val="lv-LV"/>
        </w:rPr>
      </w:pPr>
      <w:r>
        <w:rPr>
          <w:rFonts w:ascii="Times New Roman" w:hAnsi="Times New Roman" w:cs="Times New Roman"/>
          <w:lang w:val="lv-LV"/>
        </w:rPr>
        <w:t>Komisija izvēlas Pretendentu, kura piedāvājums atbilst Nolikuma prasībām saskaņā ar Nolikumā noteiktajām prasībām.</w:t>
      </w:r>
    </w:p>
    <w:p w14:paraId="6016F68D" w14:textId="77777777" w:rsidR="00EF53DC" w:rsidRDefault="000A087D">
      <w:pPr>
        <w:numPr>
          <w:ilvl w:val="2"/>
          <w:numId w:val="1"/>
        </w:numPr>
        <w:tabs>
          <w:tab w:val="left" w:pos="360"/>
        </w:tabs>
        <w:suppressAutoHyphens/>
        <w:spacing w:after="0" w:line="360" w:lineRule="auto"/>
        <w:ind w:left="851"/>
        <w:jc w:val="both"/>
        <w:rPr>
          <w:rFonts w:ascii="Times New Roman" w:hAnsi="Times New Roman" w:cs="Times New Roman"/>
          <w:lang w:val="lv-LV"/>
        </w:rPr>
      </w:pPr>
      <w:r>
        <w:rPr>
          <w:rFonts w:ascii="Times New Roman" w:hAnsi="Times New Roman" w:cs="Times New Roman"/>
          <w:lang w:val="lv-LV"/>
        </w:rPr>
        <w:t>Komisija izvērtē Pretendentu iesniegtos piedāvājumus un apkopo vērtējumu protokolā.</w:t>
      </w:r>
    </w:p>
    <w:p w14:paraId="6BFD6BF1" w14:textId="77777777" w:rsidR="00EF53DC" w:rsidRDefault="000A087D">
      <w:pPr>
        <w:numPr>
          <w:ilvl w:val="1"/>
          <w:numId w:val="1"/>
        </w:numPr>
        <w:tabs>
          <w:tab w:val="left" w:pos="360"/>
        </w:tabs>
        <w:suppressAutoHyphens/>
        <w:spacing w:after="0" w:line="360" w:lineRule="auto"/>
        <w:ind w:hanging="1080"/>
        <w:jc w:val="both"/>
        <w:rPr>
          <w:rFonts w:ascii="Times New Roman" w:hAnsi="Times New Roman" w:cs="Times New Roman"/>
          <w:b/>
          <w:bCs/>
          <w:lang w:val="lv-LV"/>
        </w:rPr>
      </w:pPr>
      <w:r>
        <w:rPr>
          <w:rFonts w:ascii="Times New Roman" w:hAnsi="Times New Roman" w:cs="Times New Roman"/>
          <w:lang w:val="lv-LV"/>
        </w:rPr>
        <w:t xml:space="preserve"> </w:t>
      </w:r>
      <w:r>
        <w:rPr>
          <w:rFonts w:ascii="Times New Roman" w:hAnsi="Times New Roman" w:cs="Times New Roman"/>
          <w:b/>
          <w:bCs/>
          <w:lang w:val="lv-LV"/>
        </w:rPr>
        <w:t>Piedāvājumu noformējuma pārbaude</w:t>
      </w:r>
    </w:p>
    <w:p w14:paraId="7422EBE4" w14:textId="77777777" w:rsidR="00EF53DC" w:rsidRDefault="000A087D">
      <w:pPr>
        <w:numPr>
          <w:ilvl w:val="2"/>
          <w:numId w:val="1"/>
        </w:numPr>
        <w:tabs>
          <w:tab w:val="left" w:pos="360"/>
        </w:tabs>
        <w:suppressAutoHyphens/>
        <w:spacing w:after="0" w:line="360" w:lineRule="auto"/>
        <w:ind w:left="567" w:hanging="349"/>
        <w:jc w:val="both"/>
        <w:rPr>
          <w:rFonts w:ascii="Times New Roman" w:hAnsi="Times New Roman" w:cs="Times New Roman"/>
          <w:lang w:val="lv-LV"/>
        </w:rPr>
      </w:pPr>
      <w:r>
        <w:rPr>
          <w:rFonts w:ascii="Times New Roman" w:hAnsi="Times New Roman" w:cs="Times New Roman"/>
          <w:lang w:val="lv-LV"/>
        </w:rPr>
        <w:t>Piedāvājumu noformējuma pārbaudes laikā Komisija izvērtē, vai Pretendentu piedāvājumi sagatavoti un noformēti atbilstoši Nolikumā noteiktajām prasībām.</w:t>
      </w:r>
    </w:p>
    <w:p w14:paraId="7AC08708" w14:textId="77777777" w:rsidR="00EF53DC" w:rsidRDefault="000A087D">
      <w:pPr>
        <w:numPr>
          <w:ilvl w:val="2"/>
          <w:numId w:val="1"/>
        </w:numPr>
        <w:tabs>
          <w:tab w:val="left" w:pos="360"/>
        </w:tabs>
        <w:suppressAutoHyphens/>
        <w:spacing w:after="0" w:line="360" w:lineRule="auto"/>
        <w:ind w:left="851" w:hanging="567"/>
        <w:jc w:val="both"/>
        <w:rPr>
          <w:rFonts w:ascii="Times New Roman" w:hAnsi="Times New Roman" w:cs="Times New Roman"/>
          <w:lang w:val="lv-LV"/>
        </w:rPr>
      </w:pPr>
      <w:r>
        <w:rPr>
          <w:rFonts w:ascii="Times New Roman" w:hAnsi="Times New Roman" w:cs="Times New Roman"/>
          <w:lang w:val="lv-LV"/>
        </w:rPr>
        <w:t>Ja Pretendenta piedāvājums nav noformēts atbilstoši Nolikumā noteiktajām prasībām, Komisija ir tiesīga piedāvājumu tālāk neizskatīt un nevērtēt, pieņemot argumentētu lēmumu par to</w:t>
      </w:r>
      <w:bookmarkStart w:id="8" w:name="_Toc98233551"/>
      <w:r>
        <w:rPr>
          <w:rFonts w:ascii="Times New Roman" w:hAnsi="Times New Roman" w:cs="Times New Roman"/>
          <w:lang w:val="lv-LV"/>
        </w:rPr>
        <w:t>, ņemot vērā samērīguma principu un nodrošinot vienlīdzīgu attieksmi visiem Pretendentiem, nenoraidot piedāvājumu formālu trūkumu dēļ, kuri neietekmē iespēju piedāvājumu izvērtēt pēc būtības.</w:t>
      </w:r>
    </w:p>
    <w:p w14:paraId="47092BD3" w14:textId="77777777" w:rsidR="00EF53DC" w:rsidRDefault="000A087D">
      <w:pPr>
        <w:numPr>
          <w:ilvl w:val="1"/>
          <w:numId w:val="1"/>
        </w:numPr>
        <w:tabs>
          <w:tab w:val="left" w:pos="360"/>
        </w:tabs>
        <w:suppressAutoHyphens/>
        <w:spacing w:after="0" w:line="360" w:lineRule="auto"/>
        <w:ind w:hanging="938"/>
        <w:jc w:val="both"/>
        <w:rPr>
          <w:rFonts w:ascii="Times New Roman" w:hAnsi="Times New Roman" w:cs="Times New Roman"/>
          <w:b/>
          <w:bCs/>
          <w:lang w:val="lv-LV"/>
        </w:rPr>
      </w:pPr>
      <w:r>
        <w:rPr>
          <w:rFonts w:ascii="Times New Roman" w:hAnsi="Times New Roman" w:cs="Times New Roman"/>
          <w:b/>
          <w:bCs/>
          <w:lang w:val="lv-LV"/>
        </w:rPr>
        <w:t>Finanšu piedāvājumu vērtēšana</w:t>
      </w:r>
    </w:p>
    <w:p w14:paraId="45E32979" w14:textId="77777777" w:rsidR="00EF53DC" w:rsidRDefault="000A087D">
      <w:pPr>
        <w:numPr>
          <w:ilvl w:val="2"/>
          <w:numId w:val="1"/>
        </w:numPr>
        <w:tabs>
          <w:tab w:val="left" w:pos="360"/>
        </w:tabs>
        <w:suppressAutoHyphens/>
        <w:spacing w:after="0" w:line="360" w:lineRule="auto"/>
        <w:ind w:left="993"/>
        <w:jc w:val="both"/>
        <w:rPr>
          <w:rFonts w:ascii="Times New Roman" w:hAnsi="Times New Roman" w:cs="Times New Roman"/>
          <w:lang w:val="lv-LV"/>
        </w:rPr>
      </w:pPr>
      <w:bookmarkStart w:id="9" w:name="_Hlk30675012"/>
      <w:r>
        <w:rPr>
          <w:rFonts w:ascii="Times New Roman" w:hAnsi="Times New Roman" w:cs="Times New Roman"/>
          <w:lang w:val="lv-LV"/>
        </w:rPr>
        <w:t>Komisija vērtē Finanšu piedāvājumus un salīdzina piedāvātās līgumcenas tiem Pretendentiem, kuri nav noraidīti piedāvājuma noformējuma pārbaudes laikā</w:t>
      </w:r>
      <w:bookmarkEnd w:id="9"/>
      <w:r>
        <w:rPr>
          <w:rFonts w:ascii="Times New Roman" w:hAnsi="Times New Roman" w:cs="Times New Roman"/>
          <w:lang w:val="lv-LV"/>
        </w:rPr>
        <w:t>.</w:t>
      </w:r>
    </w:p>
    <w:p w14:paraId="36BAEF68" w14:textId="77777777" w:rsidR="00EF53DC" w:rsidRDefault="000A087D">
      <w:pPr>
        <w:numPr>
          <w:ilvl w:val="2"/>
          <w:numId w:val="1"/>
        </w:numPr>
        <w:tabs>
          <w:tab w:val="left" w:pos="360"/>
        </w:tabs>
        <w:suppressAutoHyphens/>
        <w:spacing w:after="0" w:line="360" w:lineRule="auto"/>
        <w:ind w:left="993"/>
        <w:jc w:val="both"/>
        <w:rPr>
          <w:rFonts w:ascii="Times New Roman" w:hAnsi="Times New Roman" w:cs="Times New Roman"/>
          <w:lang w:val="lv-LV"/>
        </w:rPr>
      </w:pPr>
      <w:r>
        <w:rPr>
          <w:rFonts w:ascii="Times New Roman" w:hAnsi="Times New Roman" w:cs="Times New Roman"/>
          <w:lang w:val="lv-LV"/>
        </w:rPr>
        <w:t>Komisija pārbauda vai Finanšu piedāvājums sagatavots atbilstoši Nolikuma prasībām.</w:t>
      </w:r>
    </w:p>
    <w:p w14:paraId="3C7F4A90" w14:textId="77777777" w:rsidR="00EF53DC" w:rsidRDefault="000A087D">
      <w:pPr>
        <w:numPr>
          <w:ilvl w:val="2"/>
          <w:numId w:val="1"/>
        </w:numPr>
        <w:tabs>
          <w:tab w:val="left" w:pos="360"/>
        </w:tabs>
        <w:suppressAutoHyphens/>
        <w:spacing w:after="0" w:line="360" w:lineRule="auto"/>
        <w:ind w:left="993"/>
        <w:jc w:val="both"/>
        <w:rPr>
          <w:rFonts w:ascii="Times New Roman" w:hAnsi="Times New Roman" w:cs="Times New Roman"/>
          <w:lang w:val="lv-LV"/>
        </w:rPr>
      </w:pPr>
      <w:r>
        <w:rPr>
          <w:rFonts w:ascii="Times New Roman" w:hAnsi="Times New Roman" w:cs="Times New Roman"/>
          <w:lang w:val="lv-LV"/>
        </w:rPr>
        <w:t>Lai izvērtētu, kuram no Pretendentiem pirms šķietami būtu piešķiramas līguma slēgšanas tiesības, proti, kurš ir piedāvājums ar piedāvāto zemāko cenu, Komisija atbilstoši PIL 41.panta devītajai daļai vispirms pārbauda, vai piedāvājumos nav aritmētisko kļūdu. Konstatētās aritmētiskās kļūdas Komisija izlabo. Par kļūdu labojumu un laboto piedāvājuma summu Komisija paziņo Pretendentam, kura pieļautās kļūdas labotas, un vērtējot piedāvājumu, ņem vērā labojumus.</w:t>
      </w:r>
    </w:p>
    <w:p w14:paraId="7A5C51B9" w14:textId="77777777" w:rsidR="00EF53DC" w:rsidRDefault="000A087D">
      <w:pPr>
        <w:numPr>
          <w:ilvl w:val="2"/>
          <w:numId w:val="1"/>
        </w:numPr>
        <w:tabs>
          <w:tab w:val="left" w:pos="360"/>
        </w:tabs>
        <w:suppressAutoHyphens/>
        <w:spacing w:after="0" w:line="360" w:lineRule="auto"/>
        <w:ind w:left="993"/>
        <w:jc w:val="both"/>
        <w:rPr>
          <w:rFonts w:ascii="Times New Roman" w:hAnsi="Times New Roman" w:cs="Times New Roman"/>
          <w:lang w:val="lv-LV"/>
        </w:rPr>
      </w:pPr>
      <w:r>
        <w:rPr>
          <w:rFonts w:ascii="Times New Roman" w:hAnsi="Times New Roman" w:cs="Times New Roman"/>
          <w:lang w:val="lv-LV"/>
        </w:rPr>
        <w:t>Ja Pretendenta iesniegtais piedāvājums šķiet nepamatoti lēts, Komisija rīkojas saskaņā ar PIL 53.pantu.</w:t>
      </w:r>
    </w:p>
    <w:bookmarkEnd w:id="8"/>
    <w:p w14:paraId="42B81720" w14:textId="77777777" w:rsidR="00EF53DC" w:rsidRDefault="000A087D">
      <w:pPr>
        <w:numPr>
          <w:ilvl w:val="1"/>
          <w:numId w:val="1"/>
        </w:numPr>
        <w:tabs>
          <w:tab w:val="left" w:pos="360"/>
        </w:tabs>
        <w:suppressAutoHyphens/>
        <w:spacing w:after="0" w:line="360" w:lineRule="auto"/>
        <w:ind w:hanging="938"/>
        <w:jc w:val="both"/>
        <w:rPr>
          <w:rFonts w:ascii="Times New Roman" w:hAnsi="Times New Roman" w:cs="Times New Roman"/>
          <w:lang w:val="lv-LV"/>
        </w:rPr>
      </w:pPr>
      <w:r>
        <w:rPr>
          <w:rFonts w:ascii="Times New Roman" w:hAnsi="Times New Roman" w:cs="Times New Roman"/>
          <w:lang w:val="lv-LV"/>
        </w:rPr>
        <w:t>Tehnisko piedāvājumu vērtēšana</w:t>
      </w:r>
    </w:p>
    <w:p w14:paraId="2B5BF646" w14:textId="77777777" w:rsidR="00EF53DC" w:rsidRDefault="000A087D">
      <w:pPr>
        <w:numPr>
          <w:ilvl w:val="2"/>
          <w:numId w:val="1"/>
        </w:numPr>
        <w:tabs>
          <w:tab w:val="left" w:pos="360"/>
        </w:tabs>
        <w:suppressAutoHyphens/>
        <w:spacing w:after="0" w:line="360" w:lineRule="auto"/>
        <w:ind w:hanging="578"/>
        <w:jc w:val="both"/>
        <w:rPr>
          <w:rFonts w:ascii="Times New Roman" w:hAnsi="Times New Roman" w:cs="Times New Roman"/>
          <w:lang w:val="lv-LV"/>
        </w:rPr>
      </w:pPr>
      <w:r>
        <w:rPr>
          <w:rFonts w:ascii="Times New Roman" w:hAnsi="Times New Roman" w:cs="Times New Roman"/>
          <w:lang w:val="lv-LV"/>
        </w:rPr>
        <w:t xml:space="preserve">Iepirkumu komisija vērtē un pārbauda tikai to Pretendentu tehniskos piedāvājumus, kuri nav noraidīti noformējuma pārbaudes un Finanšu piedāvājuma pārbaudes laikā. </w:t>
      </w:r>
    </w:p>
    <w:p w14:paraId="0203B87F" w14:textId="77777777" w:rsidR="00EF53DC" w:rsidRDefault="000A087D">
      <w:pPr>
        <w:numPr>
          <w:ilvl w:val="2"/>
          <w:numId w:val="1"/>
        </w:numPr>
        <w:tabs>
          <w:tab w:val="left" w:pos="360"/>
        </w:tabs>
        <w:suppressAutoHyphens/>
        <w:spacing w:after="0" w:line="360" w:lineRule="auto"/>
        <w:ind w:hanging="578"/>
        <w:jc w:val="both"/>
        <w:rPr>
          <w:rFonts w:ascii="Times New Roman" w:hAnsi="Times New Roman" w:cs="Times New Roman"/>
          <w:lang w:val="lv-LV"/>
        </w:rPr>
      </w:pPr>
      <w:r>
        <w:rPr>
          <w:rFonts w:ascii="Times New Roman" w:hAnsi="Times New Roman" w:cs="Times New Roman"/>
          <w:lang w:val="lv-LV"/>
        </w:rPr>
        <w:t>Komisija veiks Tehnisko piedāvājumu atbilstības pārbaudi atbilstoši Nolikuma prasībām.</w:t>
      </w:r>
    </w:p>
    <w:p w14:paraId="63C9842D" w14:textId="77777777" w:rsidR="00EF53DC" w:rsidRDefault="000A087D">
      <w:pPr>
        <w:numPr>
          <w:ilvl w:val="2"/>
          <w:numId w:val="1"/>
        </w:numPr>
        <w:tabs>
          <w:tab w:val="left" w:pos="360"/>
        </w:tabs>
        <w:suppressAutoHyphens/>
        <w:spacing w:after="0" w:line="360" w:lineRule="auto"/>
        <w:ind w:hanging="578"/>
        <w:jc w:val="both"/>
        <w:rPr>
          <w:rFonts w:ascii="Times New Roman" w:hAnsi="Times New Roman" w:cs="Times New Roman"/>
          <w:lang w:val="lv-LV"/>
        </w:rPr>
      </w:pPr>
      <w:r>
        <w:rPr>
          <w:rFonts w:ascii="Times New Roman" w:hAnsi="Times New Roman" w:cs="Times New Roman"/>
          <w:lang w:val="lv-LV"/>
        </w:rPr>
        <w:t>Ja tiks konstatēts, ka Pretendenta Tehniskais piedāvājums neatbilst Nolikuma prasībām, Komisija ir tiesīga piedāvājumu tālāk neizskatīt un nevērtēt, pieņemot argumentētu lēmumu par to.</w:t>
      </w:r>
    </w:p>
    <w:p w14:paraId="44E09A5A" w14:textId="77777777" w:rsidR="00EF53DC" w:rsidRDefault="000A087D">
      <w:pPr>
        <w:numPr>
          <w:ilvl w:val="1"/>
          <w:numId w:val="1"/>
        </w:numPr>
        <w:tabs>
          <w:tab w:val="left" w:pos="360"/>
        </w:tabs>
        <w:suppressAutoHyphens/>
        <w:spacing w:after="0" w:line="360" w:lineRule="auto"/>
        <w:ind w:hanging="938"/>
        <w:jc w:val="both"/>
        <w:rPr>
          <w:rFonts w:ascii="Times New Roman" w:hAnsi="Times New Roman" w:cs="Times New Roman"/>
          <w:b/>
          <w:bCs/>
          <w:lang w:val="lv-LV"/>
        </w:rPr>
      </w:pPr>
      <w:r>
        <w:rPr>
          <w:rFonts w:ascii="Times New Roman" w:hAnsi="Times New Roman" w:cs="Times New Roman"/>
          <w:b/>
          <w:bCs/>
          <w:lang w:val="lv-LV"/>
        </w:rPr>
        <w:t>Atlases dokumentu atbilstības pārbaude</w:t>
      </w:r>
    </w:p>
    <w:p w14:paraId="778E3DAB" w14:textId="77777777" w:rsidR="00EF53DC" w:rsidRDefault="000A087D">
      <w:pPr>
        <w:numPr>
          <w:ilvl w:val="2"/>
          <w:numId w:val="1"/>
        </w:numPr>
        <w:tabs>
          <w:tab w:val="left" w:pos="360"/>
        </w:tabs>
        <w:suppressAutoHyphens/>
        <w:spacing w:after="0" w:line="360" w:lineRule="auto"/>
        <w:jc w:val="both"/>
        <w:rPr>
          <w:rFonts w:ascii="Times New Roman" w:hAnsi="Times New Roman" w:cs="Times New Roman"/>
          <w:lang w:val="lv-LV"/>
        </w:rPr>
      </w:pPr>
      <w:r>
        <w:rPr>
          <w:rFonts w:ascii="Times New Roman" w:hAnsi="Times New Roman" w:cs="Times New Roman"/>
          <w:lang w:val="lv-LV"/>
        </w:rPr>
        <w:t>Pretendentu atlases dokumentu atbilstības pārbaudi Komisija veiks tikai tam Pretendentam, kuram pirms šķietami būtu piešķiramas līguma slēgšanas tiesības.</w:t>
      </w:r>
    </w:p>
    <w:p w14:paraId="26E0B432" w14:textId="77777777" w:rsidR="00EF53DC" w:rsidRDefault="000A087D">
      <w:pPr>
        <w:numPr>
          <w:ilvl w:val="2"/>
          <w:numId w:val="1"/>
        </w:numPr>
        <w:tabs>
          <w:tab w:val="left" w:pos="360"/>
        </w:tabs>
        <w:suppressAutoHyphens/>
        <w:spacing w:after="0" w:line="360" w:lineRule="auto"/>
        <w:jc w:val="both"/>
        <w:rPr>
          <w:rFonts w:ascii="Times New Roman" w:hAnsi="Times New Roman" w:cs="Times New Roman"/>
          <w:lang w:val="lv-LV"/>
        </w:rPr>
      </w:pPr>
      <w:r>
        <w:rPr>
          <w:rFonts w:ascii="Times New Roman" w:hAnsi="Times New Roman" w:cs="Times New Roman"/>
          <w:lang w:val="lv-LV"/>
        </w:rPr>
        <w:t>Pretendentu atlases dokumentu atbilstības pārbaudes laikā Komisija pārbauda Pretendenta atbilstību PIL un Nolikumā izvirzītajām prasībām.</w:t>
      </w:r>
    </w:p>
    <w:p w14:paraId="156DAB5F" w14:textId="77777777" w:rsidR="00EF53DC" w:rsidRDefault="000A087D">
      <w:pPr>
        <w:numPr>
          <w:ilvl w:val="2"/>
          <w:numId w:val="1"/>
        </w:numPr>
        <w:tabs>
          <w:tab w:val="left" w:pos="360"/>
        </w:tabs>
        <w:suppressAutoHyphens/>
        <w:spacing w:after="0" w:line="360" w:lineRule="auto"/>
        <w:jc w:val="both"/>
        <w:rPr>
          <w:rFonts w:ascii="Times New Roman" w:hAnsi="Times New Roman" w:cs="Times New Roman"/>
          <w:lang w:val="lv-LV"/>
        </w:rPr>
      </w:pPr>
      <w:r>
        <w:rPr>
          <w:rFonts w:ascii="Times New Roman" w:hAnsi="Times New Roman" w:cs="Times New Roman"/>
          <w:lang w:val="lv-LV"/>
        </w:rPr>
        <w:t>Ja Pretendents neatbilst kādai no PIL un/vai Nolikumā izvirzītajai prasībai, Komisija ir tiesīga piedāvājumu tālāk neizskatīt un nevērtēt, pieņemot argumentētu lēmumu.</w:t>
      </w:r>
    </w:p>
    <w:p w14:paraId="2B5420BF" w14:textId="77777777" w:rsidR="00EF53DC" w:rsidRDefault="000A087D">
      <w:pPr>
        <w:numPr>
          <w:ilvl w:val="1"/>
          <w:numId w:val="1"/>
        </w:numPr>
        <w:tabs>
          <w:tab w:val="left" w:pos="360"/>
        </w:tabs>
        <w:suppressAutoHyphens/>
        <w:spacing w:after="0" w:line="360" w:lineRule="auto"/>
        <w:ind w:left="0" w:firstLine="142"/>
        <w:jc w:val="both"/>
        <w:rPr>
          <w:rFonts w:ascii="Times New Roman" w:hAnsi="Times New Roman" w:cs="Times New Roman"/>
          <w:b/>
          <w:bCs/>
          <w:lang w:val="lv-LV"/>
        </w:rPr>
      </w:pPr>
      <w:r>
        <w:rPr>
          <w:rFonts w:ascii="Times New Roman" w:hAnsi="Times New Roman" w:cs="Times New Roman"/>
          <w:b/>
          <w:bCs/>
          <w:lang w:val="lv-LV"/>
        </w:rPr>
        <w:t>Piedāvājuma izvēles kritēriji</w:t>
      </w:r>
    </w:p>
    <w:p w14:paraId="557912EE" w14:textId="77777777" w:rsidR="00EF53DC" w:rsidRDefault="000A087D">
      <w:pPr>
        <w:numPr>
          <w:ilvl w:val="2"/>
          <w:numId w:val="1"/>
        </w:numPr>
        <w:tabs>
          <w:tab w:val="left" w:pos="360"/>
        </w:tabs>
        <w:suppressAutoHyphens/>
        <w:spacing w:after="0" w:line="360" w:lineRule="auto"/>
        <w:ind w:left="0" w:firstLine="426"/>
        <w:jc w:val="both"/>
        <w:rPr>
          <w:rFonts w:ascii="Times New Roman" w:hAnsi="Times New Roman" w:cs="Times New Roman"/>
          <w:lang w:val="lv-LV"/>
        </w:rPr>
      </w:pPr>
      <w:r>
        <w:rPr>
          <w:rFonts w:ascii="Times New Roman" w:hAnsi="Times New Roman" w:cs="Times New Roman"/>
          <w:lang w:val="lv-LV"/>
        </w:rPr>
        <w:t xml:space="preserve">Pēc Pretendentu piedāvājumu noformējuma pārbaudes, Finanšu piedāvājumu atbilstības, un Tehniskā piedāvājuma atbilstības pārbaudes Nolikumā noteiktajām prasībām, no atbilstošajiem piedāvājumiem Iepirkuma komisija izvēlas piedāvājumu saskaņā ar PIL 51.pantā paredzēto piedāvājuma izvēles kritēriju – saimnieciski visizdevīgākais piedāvājums. </w:t>
      </w:r>
    </w:p>
    <w:p w14:paraId="20D8229C" w14:textId="77777777" w:rsidR="00EF53DC" w:rsidRDefault="000A087D">
      <w:pPr>
        <w:numPr>
          <w:ilvl w:val="2"/>
          <w:numId w:val="1"/>
        </w:numPr>
        <w:tabs>
          <w:tab w:val="left" w:pos="360"/>
        </w:tabs>
        <w:suppressAutoHyphens/>
        <w:spacing w:after="0" w:line="360" w:lineRule="auto"/>
        <w:ind w:left="0" w:firstLine="426"/>
        <w:jc w:val="both"/>
        <w:rPr>
          <w:rFonts w:ascii="Times New Roman" w:hAnsi="Times New Roman" w:cs="Times New Roman"/>
          <w:lang w:val="lv-LV"/>
        </w:rPr>
      </w:pPr>
      <w:r>
        <w:rPr>
          <w:rFonts w:ascii="Times New Roman" w:hAnsi="Times New Roman" w:cs="Times New Roman"/>
          <w:lang w:val="lv-LV"/>
        </w:rPr>
        <w:t>Iepirkumu komisija izvēlas saimnieciski visizdevīgāko piedāvājumu no piedāvājumiem, kas atbilst Nolikuma prasībām.</w:t>
      </w:r>
    </w:p>
    <w:p w14:paraId="1EB46E99" w14:textId="77777777" w:rsidR="00EF53DC" w:rsidRDefault="000A087D">
      <w:pPr>
        <w:numPr>
          <w:ilvl w:val="2"/>
          <w:numId w:val="1"/>
        </w:numPr>
        <w:tabs>
          <w:tab w:val="left" w:pos="360"/>
        </w:tabs>
        <w:suppressAutoHyphens/>
        <w:spacing w:after="0" w:line="360" w:lineRule="auto"/>
        <w:ind w:left="0" w:firstLine="426"/>
        <w:jc w:val="both"/>
        <w:rPr>
          <w:rFonts w:ascii="Times New Roman" w:hAnsi="Times New Roman" w:cs="Times New Roman"/>
          <w:lang w:val="lv-LV"/>
        </w:rPr>
      </w:pPr>
      <w:r>
        <w:rPr>
          <w:rFonts w:ascii="Times New Roman" w:hAnsi="Times New Roman" w:cs="Times New Roman"/>
          <w:lang w:val="lv-LV"/>
        </w:rPr>
        <w:t>Saimnieciski izdevīgākā piedāvājuma izvēles kritēriji un to skaitliskās vērtības:</w:t>
      </w:r>
    </w:p>
    <w:tbl>
      <w:tblPr>
        <w:tblStyle w:val="Reatabula"/>
        <w:tblW w:w="0" w:type="auto"/>
        <w:tblInd w:w="709" w:type="dxa"/>
        <w:tblLook w:val="04A0" w:firstRow="1" w:lastRow="0" w:firstColumn="1" w:lastColumn="0" w:noHBand="0" w:noVBand="1"/>
      </w:tblPr>
      <w:tblGrid>
        <w:gridCol w:w="840"/>
        <w:gridCol w:w="5691"/>
        <w:gridCol w:w="2110"/>
      </w:tblGrid>
      <w:tr w:rsidR="00EF53DC" w14:paraId="018367A1" w14:textId="77777777">
        <w:tc>
          <w:tcPr>
            <w:tcW w:w="840" w:type="dxa"/>
          </w:tcPr>
          <w:p w14:paraId="0B03B8B4" w14:textId="77777777" w:rsidR="00EF53DC" w:rsidRDefault="000A087D">
            <w:pPr>
              <w:spacing w:after="0" w:line="360" w:lineRule="auto"/>
              <w:jc w:val="both"/>
              <w:rPr>
                <w:rFonts w:ascii="Times New Roman" w:eastAsia="Times New Roman" w:hAnsi="Times New Roman" w:cs="Times New Roman"/>
                <w:b/>
                <w:bCs/>
                <w:kern w:val="3"/>
                <w:lang w:eastAsia="zh-CN" w:bidi="hi-IN"/>
                <w14:ligatures w14:val="none"/>
              </w:rPr>
            </w:pPr>
            <w:r>
              <w:rPr>
                <w:rFonts w:ascii="Times New Roman" w:eastAsia="Times New Roman" w:hAnsi="Times New Roman" w:cs="Times New Roman"/>
                <w:b/>
                <w:bCs/>
                <w:kern w:val="3"/>
                <w:lang w:eastAsia="zh-CN" w:bidi="hi-IN"/>
                <w14:ligatures w14:val="none"/>
              </w:rPr>
              <w:t>Nr. p.k.</w:t>
            </w:r>
          </w:p>
        </w:tc>
        <w:tc>
          <w:tcPr>
            <w:tcW w:w="5691" w:type="dxa"/>
          </w:tcPr>
          <w:p w14:paraId="28D1920E" w14:textId="77777777" w:rsidR="00EF53DC" w:rsidRDefault="00EF53DC">
            <w:pPr>
              <w:spacing w:after="0" w:line="360" w:lineRule="auto"/>
              <w:jc w:val="both"/>
              <w:rPr>
                <w:rFonts w:ascii="Times New Roman" w:eastAsia="Times New Roman" w:hAnsi="Times New Roman" w:cs="Times New Roman"/>
                <w:b/>
                <w:bCs/>
                <w:kern w:val="3"/>
                <w:lang w:eastAsia="zh-CN" w:bidi="hi-IN"/>
                <w14:ligatures w14:val="none"/>
              </w:rPr>
            </w:pPr>
          </w:p>
          <w:p w14:paraId="0ADCF390" w14:textId="77777777" w:rsidR="00EF53DC" w:rsidRDefault="000A087D">
            <w:pPr>
              <w:spacing w:after="0" w:line="360" w:lineRule="auto"/>
              <w:jc w:val="both"/>
              <w:rPr>
                <w:rFonts w:ascii="Times New Roman" w:eastAsia="Times New Roman" w:hAnsi="Times New Roman" w:cs="Times New Roman"/>
                <w:b/>
                <w:bCs/>
                <w:kern w:val="3"/>
                <w:lang w:eastAsia="zh-CN" w:bidi="hi-IN"/>
                <w14:ligatures w14:val="none"/>
              </w:rPr>
            </w:pPr>
            <w:r>
              <w:rPr>
                <w:rFonts w:ascii="Times New Roman" w:eastAsia="Times New Roman" w:hAnsi="Times New Roman" w:cs="Times New Roman"/>
                <w:b/>
                <w:bCs/>
                <w:kern w:val="3"/>
                <w:lang w:eastAsia="zh-CN" w:bidi="hi-IN"/>
                <w14:ligatures w14:val="none"/>
              </w:rPr>
              <w:t>Kvalitātes vērtēšanas kritērijs</w:t>
            </w:r>
          </w:p>
        </w:tc>
        <w:tc>
          <w:tcPr>
            <w:tcW w:w="2110" w:type="dxa"/>
          </w:tcPr>
          <w:p w14:paraId="597891EF" w14:textId="77777777" w:rsidR="00EF53DC" w:rsidRDefault="000A087D">
            <w:pPr>
              <w:spacing w:after="0" w:line="360" w:lineRule="auto"/>
              <w:jc w:val="both"/>
              <w:rPr>
                <w:rFonts w:ascii="Times New Roman" w:eastAsia="Times New Roman" w:hAnsi="Times New Roman" w:cs="Times New Roman"/>
                <w:b/>
                <w:bCs/>
                <w:kern w:val="3"/>
                <w:lang w:eastAsia="zh-CN" w:bidi="hi-IN"/>
                <w14:ligatures w14:val="none"/>
              </w:rPr>
            </w:pPr>
            <w:r>
              <w:rPr>
                <w:rFonts w:ascii="Times New Roman" w:eastAsia="Times New Roman" w:hAnsi="Times New Roman" w:cs="Times New Roman"/>
                <w:b/>
                <w:bCs/>
                <w:kern w:val="3"/>
                <w:lang w:eastAsia="zh-CN" w:bidi="hi-IN"/>
                <w14:ligatures w14:val="none"/>
              </w:rPr>
              <w:t>Maksimālais katram kritērijam piešķiramo punktu skaits</w:t>
            </w:r>
          </w:p>
        </w:tc>
      </w:tr>
      <w:tr w:rsidR="00EF53DC" w14:paraId="21EE163A" w14:textId="77777777">
        <w:tc>
          <w:tcPr>
            <w:tcW w:w="840" w:type="dxa"/>
          </w:tcPr>
          <w:p w14:paraId="292B2AE3" w14:textId="77777777" w:rsidR="00EF53DC" w:rsidRDefault="000A087D">
            <w:pPr>
              <w:spacing w:after="0" w:line="360" w:lineRule="auto"/>
              <w:jc w:val="both"/>
              <w:rPr>
                <w:rFonts w:ascii="Times New Roman" w:eastAsia="Times New Roman" w:hAnsi="Times New Roman" w:cs="Times New Roman"/>
                <w:kern w:val="3"/>
                <w:lang w:eastAsia="zh-CN" w:bidi="hi-IN"/>
                <w14:ligatures w14:val="none"/>
              </w:rPr>
            </w:pPr>
            <w:r>
              <w:rPr>
                <w:rFonts w:ascii="Times New Roman" w:eastAsia="Times New Roman" w:hAnsi="Times New Roman" w:cs="Times New Roman"/>
                <w:kern w:val="3"/>
                <w:lang w:eastAsia="zh-CN" w:bidi="hi-IN"/>
                <w14:ligatures w14:val="none"/>
              </w:rPr>
              <w:t>1.</w:t>
            </w:r>
          </w:p>
        </w:tc>
        <w:tc>
          <w:tcPr>
            <w:tcW w:w="5691" w:type="dxa"/>
          </w:tcPr>
          <w:p w14:paraId="7818FE0F" w14:textId="77777777" w:rsidR="00EF53DC" w:rsidRDefault="000A087D">
            <w:pPr>
              <w:spacing w:after="0" w:line="240" w:lineRule="auto"/>
              <w:jc w:val="both"/>
              <w:rPr>
                <w:rFonts w:ascii="Times New Roman" w:eastAsia="Times New Roman" w:hAnsi="Times New Roman" w:cs="Times New Roman"/>
                <w:kern w:val="3"/>
                <w:lang w:eastAsia="zh-CN" w:bidi="hi-IN"/>
                <w14:ligatures w14:val="none"/>
              </w:rPr>
            </w:pPr>
            <w:r>
              <w:rPr>
                <w:rFonts w:ascii="Times New Roman" w:eastAsia="Times New Roman" w:hAnsi="Times New Roman" w:cs="Times New Roman"/>
                <w:kern w:val="3"/>
                <w:lang w:eastAsia="zh-CN" w:bidi="hi-IN"/>
                <w14:ligatures w14:val="none"/>
              </w:rPr>
              <w:t>Pretendenta piedāvātā kopējā līgumcena EUR bez PVN;</w:t>
            </w:r>
          </w:p>
          <w:p w14:paraId="71D7889C" w14:textId="77777777" w:rsidR="00EF53DC" w:rsidRDefault="000A087D">
            <w:pPr>
              <w:spacing w:after="0" w:line="240" w:lineRule="auto"/>
              <w:jc w:val="both"/>
              <w:rPr>
                <w:rFonts w:ascii="Times New Roman" w:eastAsia="Times New Roman" w:hAnsi="Times New Roman" w:cs="Times New Roman"/>
                <w:kern w:val="3"/>
                <w:lang w:eastAsia="zh-CN" w:bidi="hi-IN"/>
                <w14:ligatures w14:val="none"/>
              </w:rPr>
            </w:pPr>
            <w:r>
              <w:rPr>
                <w:rFonts w:ascii="Times New Roman" w:eastAsia="Times New Roman" w:hAnsi="Times New Roman" w:cs="Times New Roman"/>
                <w:kern w:val="3"/>
                <w:lang w:eastAsia="zh-CN" w:bidi="hi-IN"/>
                <w14:ligatures w14:val="none"/>
              </w:rPr>
              <w:t>Pretendenta piedāvājums ar zemāko piedāvāto cenu (EUR bez PVN) tiek vērtēts ar maksimālo punktu skaitu;</w:t>
            </w:r>
          </w:p>
          <w:p w14:paraId="74A0B457" w14:textId="77777777" w:rsidR="00EF53DC" w:rsidRDefault="000A087D">
            <w:pPr>
              <w:spacing w:after="0" w:line="240" w:lineRule="auto"/>
              <w:jc w:val="both"/>
              <w:rPr>
                <w:rFonts w:ascii="Times New Roman" w:eastAsia="Times New Roman" w:hAnsi="Times New Roman" w:cs="Times New Roman"/>
                <w:kern w:val="3"/>
                <w:lang w:eastAsia="zh-CN" w:bidi="hi-IN"/>
                <w14:ligatures w14:val="none"/>
              </w:rPr>
            </w:pPr>
            <w:r>
              <w:rPr>
                <w:rFonts w:ascii="Times New Roman" w:eastAsia="Times New Roman" w:hAnsi="Times New Roman" w:cs="Times New Roman"/>
                <w:kern w:val="3"/>
                <w:lang w:eastAsia="zh-CN" w:bidi="hi-IN"/>
                <w14:ligatures w14:val="none"/>
              </w:rPr>
              <w:t>Pārējo pretendentu punkti tiek aprēķināti pēc formulas:</w:t>
            </w:r>
          </w:p>
          <w:p w14:paraId="54336E8E" w14:textId="77777777" w:rsidR="00EF53DC" w:rsidRDefault="000A087D">
            <w:pPr>
              <w:spacing w:after="0" w:line="240" w:lineRule="auto"/>
              <w:jc w:val="both"/>
              <w:rPr>
                <w:rFonts w:ascii="Times New Roman" w:eastAsia="Times New Roman" w:hAnsi="Times New Roman" w:cs="Times New Roman"/>
                <w:kern w:val="3"/>
                <w:lang w:eastAsia="zh-CN" w:bidi="hi-IN"/>
                <w14:ligatures w14:val="none"/>
              </w:rPr>
            </w:pPr>
            <w:r>
              <w:rPr>
                <w:rFonts w:ascii="Times New Roman" w:eastAsia="Times New Roman" w:hAnsi="Times New Roman" w:cs="Times New Roman"/>
                <w:kern w:val="3"/>
                <w:lang w:eastAsia="zh-CN" w:bidi="hi-IN"/>
                <w14:ligatures w14:val="none"/>
              </w:rPr>
              <w:t>100x(A/B), kur:</w:t>
            </w:r>
          </w:p>
          <w:p w14:paraId="54252EA7" w14:textId="77777777" w:rsidR="00EF53DC" w:rsidRDefault="000A087D">
            <w:pPr>
              <w:spacing w:after="0" w:line="240" w:lineRule="auto"/>
              <w:jc w:val="both"/>
              <w:rPr>
                <w:rFonts w:ascii="Times New Roman" w:eastAsia="Times New Roman" w:hAnsi="Times New Roman" w:cs="Times New Roman"/>
                <w:kern w:val="3"/>
                <w:lang w:eastAsia="zh-CN" w:bidi="hi-IN"/>
                <w14:ligatures w14:val="none"/>
              </w:rPr>
            </w:pPr>
            <w:r>
              <w:rPr>
                <w:rFonts w:ascii="Times New Roman" w:eastAsia="Times New Roman" w:hAnsi="Times New Roman" w:cs="Times New Roman"/>
                <w:kern w:val="3"/>
                <w:lang w:eastAsia="zh-CN" w:bidi="hi-IN"/>
                <w14:ligatures w14:val="none"/>
              </w:rPr>
              <w:t>90 – maksimālais punktu skaits</w:t>
            </w:r>
          </w:p>
          <w:p w14:paraId="317B9A2E" w14:textId="77777777" w:rsidR="00EF53DC" w:rsidRDefault="000A087D">
            <w:pPr>
              <w:spacing w:after="0" w:line="240" w:lineRule="auto"/>
              <w:jc w:val="both"/>
              <w:rPr>
                <w:rFonts w:ascii="Times New Roman" w:eastAsia="Times New Roman" w:hAnsi="Times New Roman" w:cs="Times New Roman"/>
                <w:kern w:val="3"/>
                <w:lang w:eastAsia="zh-CN" w:bidi="hi-IN"/>
                <w14:ligatures w14:val="none"/>
              </w:rPr>
            </w:pPr>
            <w:r>
              <w:rPr>
                <w:rFonts w:ascii="Times New Roman" w:eastAsia="Times New Roman" w:hAnsi="Times New Roman" w:cs="Times New Roman"/>
                <w:kern w:val="3"/>
                <w:lang w:eastAsia="zh-CN" w:bidi="hi-IN"/>
                <w14:ligatures w14:val="none"/>
              </w:rPr>
              <w:t>A – viszemākā piedāvātā cena</w:t>
            </w:r>
          </w:p>
          <w:p w14:paraId="6DD6A48F" w14:textId="77777777" w:rsidR="00EF53DC" w:rsidRDefault="000A087D">
            <w:pPr>
              <w:spacing w:after="0" w:line="240" w:lineRule="auto"/>
              <w:jc w:val="both"/>
              <w:rPr>
                <w:rFonts w:ascii="Times New Roman" w:eastAsia="Times New Roman" w:hAnsi="Times New Roman" w:cs="Times New Roman"/>
                <w:kern w:val="3"/>
                <w:lang w:eastAsia="zh-CN" w:bidi="hi-IN"/>
                <w14:ligatures w14:val="none"/>
              </w:rPr>
            </w:pPr>
            <w:r>
              <w:rPr>
                <w:rFonts w:ascii="Times New Roman" w:eastAsia="Times New Roman" w:hAnsi="Times New Roman" w:cs="Times New Roman"/>
                <w:kern w:val="3"/>
                <w:lang w:eastAsia="zh-CN" w:bidi="hi-IN"/>
                <w14:ligatures w14:val="none"/>
              </w:rPr>
              <w:t>B – vērtējamā cena</w:t>
            </w:r>
          </w:p>
        </w:tc>
        <w:tc>
          <w:tcPr>
            <w:tcW w:w="2110" w:type="dxa"/>
          </w:tcPr>
          <w:p w14:paraId="5E73F796" w14:textId="77777777" w:rsidR="00EF53DC" w:rsidRDefault="000A087D">
            <w:pPr>
              <w:spacing w:after="0" w:line="360" w:lineRule="auto"/>
              <w:jc w:val="both"/>
              <w:rPr>
                <w:rFonts w:ascii="Times New Roman" w:eastAsia="Times New Roman" w:hAnsi="Times New Roman" w:cs="Times New Roman"/>
                <w:kern w:val="3"/>
                <w:lang w:eastAsia="zh-CN" w:bidi="hi-IN"/>
                <w14:ligatures w14:val="none"/>
              </w:rPr>
            </w:pPr>
            <w:r>
              <w:rPr>
                <w:rFonts w:ascii="Times New Roman" w:eastAsia="Times New Roman" w:hAnsi="Times New Roman" w:cs="Times New Roman"/>
                <w:kern w:val="3"/>
                <w:lang w:eastAsia="zh-CN" w:bidi="hi-IN"/>
                <w14:ligatures w14:val="none"/>
              </w:rPr>
              <w:t>90</w:t>
            </w:r>
          </w:p>
        </w:tc>
      </w:tr>
      <w:tr w:rsidR="00EF53DC" w14:paraId="5A54CF4D" w14:textId="77777777">
        <w:tc>
          <w:tcPr>
            <w:tcW w:w="840" w:type="dxa"/>
          </w:tcPr>
          <w:p w14:paraId="45D775A7" w14:textId="77777777" w:rsidR="00EF53DC" w:rsidRDefault="000A087D">
            <w:pPr>
              <w:spacing w:after="0" w:line="360" w:lineRule="auto"/>
              <w:jc w:val="both"/>
              <w:rPr>
                <w:rFonts w:ascii="Times New Roman" w:eastAsia="Times New Roman" w:hAnsi="Times New Roman" w:cs="Times New Roman"/>
                <w:kern w:val="3"/>
                <w:lang w:eastAsia="zh-CN" w:bidi="hi-IN"/>
                <w14:ligatures w14:val="none"/>
              </w:rPr>
            </w:pPr>
            <w:r>
              <w:rPr>
                <w:rFonts w:ascii="Times New Roman" w:eastAsia="Times New Roman" w:hAnsi="Times New Roman" w:cs="Times New Roman"/>
                <w:kern w:val="3"/>
                <w:lang w:eastAsia="zh-CN" w:bidi="hi-IN"/>
                <w14:ligatures w14:val="none"/>
              </w:rPr>
              <w:t>2</w:t>
            </w:r>
          </w:p>
        </w:tc>
        <w:tc>
          <w:tcPr>
            <w:tcW w:w="5691" w:type="dxa"/>
          </w:tcPr>
          <w:p w14:paraId="75C9658D" w14:textId="77777777" w:rsidR="00EF53DC" w:rsidRDefault="000A087D">
            <w:pPr>
              <w:spacing w:after="0" w:line="240" w:lineRule="auto"/>
              <w:jc w:val="both"/>
              <w:rPr>
                <w:rFonts w:ascii="Times New Roman" w:eastAsia="Times New Roman" w:hAnsi="Times New Roman" w:cs="Times New Roman"/>
                <w:kern w:val="3"/>
                <w:lang w:eastAsia="zh-CN" w:bidi="hi-IN"/>
                <w14:ligatures w14:val="none"/>
              </w:rPr>
            </w:pPr>
            <w:r>
              <w:rPr>
                <w:rFonts w:ascii="Times New Roman" w:eastAsia="Times New Roman" w:hAnsi="Times New Roman" w:cs="Times New Roman"/>
                <w:kern w:val="3"/>
                <w:lang w:eastAsia="zh-CN" w:bidi="hi-IN"/>
                <w14:ligatures w14:val="none"/>
              </w:rPr>
              <w:t>Pretendenta piedāvāto speciālistu iepriekšēja savstarpējā sadarbība kopīgos projektos.</w:t>
            </w:r>
          </w:p>
          <w:p w14:paraId="4A49C2EA" w14:textId="77777777" w:rsidR="00EF53DC" w:rsidRDefault="000A087D">
            <w:pPr>
              <w:spacing w:after="0" w:line="240" w:lineRule="auto"/>
              <w:jc w:val="both"/>
              <w:rPr>
                <w:rFonts w:ascii="Times New Roman" w:eastAsia="Times New Roman" w:hAnsi="Times New Roman" w:cs="Times New Roman"/>
                <w:kern w:val="3"/>
                <w:lang w:eastAsia="zh-CN" w:bidi="hi-IN"/>
                <w14:ligatures w14:val="none"/>
              </w:rPr>
            </w:pPr>
            <w:r>
              <w:rPr>
                <w:rFonts w:ascii="Times New Roman" w:eastAsia="Times New Roman" w:hAnsi="Times New Roman" w:cs="Times New Roman"/>
                <w:kern w:val="3"/>
                <w:lang w:eastAsia="zh-CN" w:bidi="hi-IN"/>
                <w14:ligatures w14:val="none"/>
              </w:rPr>
              <w:t>Maksimālais kritērija punktu skaits – 10 (desmit) punkti.</w:t>
            </w:r>
          </w:p>
          <w:p w14:paraId="0AC76C0B" w14:textId="77777777" w:rsidR="00EF53DC" w:rsidRDefault="000A087D">
            <w:pPr>
              <w:spacing w:after="0" w:line="240" w:lineRule="auto"/>
              <w:jc w:val="both"/>
              <w:rPr>
                <w:rFonts w:ascii="Times New Roman" w:eastAsia="Times New Roman" w:hAnsi="Times New Roman" w:cs="Times New Roman"/>
                <w:kern w:val="3"/>
                <w:lang w:eastAsia="zh-CN" w:bidi="hi-IN"/>
                <w14:ligatures w14:val="none"/>
              </w:rPr>
            </w:pPr>
            <w:r>
              <w:rPr>
                <w:rFonts w:ascii="Times New Roman" w:eastAsia="Times New Roman" w:hAnsi="Times New Roman" w:cs="Times New Roman"/>
                <w:kern w:val="3"/>
                <w:lang w:eastAsia="zh-CN" w:bidi="hi-IN"/>
                <w14:ligatures w14:val="none"/>
              </w:rPr>
              <w:t>Punktu skaits tiek piešķirts pēc šādas metodikas:</w:t>
            </w:r>
          </w:p>
          <w:p w14:paraId="1F889E17" w14:textId="77777777" w:rsidR="00EF53DC" w:rsidRDefault="000A087D">
            <w:pPr>
              <w:spacing w:after="0" w:line="240" w:lineRule="auto"/>
              <w:jc w:val="both"/>
              <w:rPr>
                <w:rFonts w:ascii="Times New Roman" w:eastAsia="Times New Roman" w:hAnsi="Times New Roman" w:cs="Times New Roman"/>
                <w:kern w:val="3"/>
                <w:lang w:eastAsia="zh-CN" w:bidi="hi-IN"/>
                <w14:ligatures w14:val="none"/>
              </w:rPr>
            </w:pPr>
            <w:r>
              <w:rPr>
                <w:rFonts w:ascii="Times New Roman" w:eastAsia="Times New Roman" w:hAnsi="Times New Roman" w:cs="Times New Roman"/>
                <w:kern w:val="3"/>
                <w:lang w:eastAsia="zh-CN" w:bidi="hi-IN"/>
                <w14:ligatures w14:val="none"/>
              </w:rPr>
              <w:t>- par pretendenta sadarbību projektā vai projektos, uz kuriem tiek balstīta speciālistu pieredze tiek piešķirti 10 punkti.</w:t>
            </w:r>
          </w:p>
        </w:tc>
        <w:tc>
          <w:tcPr>
            <w:tcW w:w="2110" w:type="dxa"/>
          </w:tcPr>
          <w:p w14:paraId="5725A5C1" w14:textId="77777777" w:rsidR="00EF53DC" w:rsidRDefault="000A087D">
            <w:pPr>
              <w:spacing w:after="0" w:line="360" w:lineRule="auto"/>
              <w:jc w:val="both"/>
              <w:rPr>
                <w:rFonts w:ascii="Times New Roman" w:eastAsia="Times New Roman" w:hAnsi="Times New Roman" w:cs="Times New Roman"/>
                <w:kern w:val="3"/>
                <w:lang w:eastAsia="zh-CN" w:bidi="hi-IN"/>
                <w14:ligatures w14:val="none"/>
              </w:rPr>
            </w:pPr>
            <w:r>
              <w:rPr>
                <w:rFonts w:ascii="Times New Roman" w:eastAsia="Times New Roman" w:hAnsi="Times New Roman" w:cs="Times New Roman"/>
                <w:kern w:val="3"/>
                <w:lang w:eastAsia="zh-CN" w:bidi="hi-IN"/>
                <w14:ligatures w14:val="none"/>
              </w:rPr>
              <w:t>10</w:t>
            </w:r>
          </w:p>
        </w:tc>
      </w:tr>
    </w:tbl>
    <w:p w14:paraId="02A1B649" w14:textId="77777777" w:rsidR="00EF53DC" w:rsidRDefault="000A087D">
      <w:pPr>
        <w:numPr>
          <w:ilvl w:val="2"/>
          <w:numId w:val="1"/>
        </w:numPr>
        <w:tabs>
          <w:tab w:val="left" w:pos="360"/>
        </w:tabs>
        <w:suppressAutoHyphens/>
        <w:spacing w:after="0" w:line="360" w:lineRule="auto"/>
        <w:ind w:left="0" w:firstLine="426"/>
        <w:jc w:val="both"/>
        <w:rPr>
          <w:rFonts w:ascii="Times New Roman" w:hAnsi="Times New Roman" w:cs="Times New Roman"/>
          <w:lang w:val="lv-LV"/>
        </w:rPr>
      </w:pPr>
      <w:r>
        <w:rPr>
          <w:rFonts w:ascii="Times New Roman" w:hAnsi="Times New Roman" w:cs="Times New Roman"/>
          <w:lang w:val="lv-LV"/>
        </w:rPr>
        <w:t>Par saimnieciski visizdevīgāko piedāvājumu tiks atzīts piedāvājums, kurš ieguvis visaugstāko punktu skaitu. Maksimālais punktu skaits ir 100 (viens simts) punktu.</w:t>
      </w:r>
    </w:p>
    <w:p w14:paraId="10DAC4EC" w14:textId="77777777" w:rsidR="00EF53DC" w:rsidRDefault="000A087D">
      <w:pPr>
        <w:numPr>
          <w:ilvl w:val="2"/>
          <w:numId w:val="1"/>
        </w:numPr>
        <w:tabs>
          <w:tab w:val="left" w:pos="360"/>
        </w:tabs>
        <w:suppressAutoHyphens/>
        <w:spacing w:after="0" w:line="360" w:lineRule="auto"/>
        <w:ind w:left="0" w:firstLine="426"/>
        <w:jc w:val="both"/>
        <w:rPr>
          <w:rFonts w:ascii="Times New Roman" w:hAnsi="Times New Roman" w:cs="Times New Roman"/>
          <w:lang w:val="lv-LV"/>
        </w:rPr>
      </w:pPr>
      <w:r>
        <w:rPr>
          <w:rFonts w:ascii="Times New Roman" w:hAnsi="Times New Roman" w:cs="Times New Roman"/>
          <w:lang w:val="lv-LV"/>
        </w:rPr>
        <w:t xml:space="preserve">Ja Pasūtītāja iepirkumu komisija konstatē, ka atbilstoši noteiktajam piedāvājuma izvēles kritērijam vairākiem piedāvājumiem novērtējums ir vienāds, tad līguma slēgšanas tiesības tiek piešķirtas Pretendentam, kurš saņēmis lielāko punktu skaitu kritērijā Nr. 1 “Pretendenta piedāvātā kopējā līgumcena EUR, bez PVN”. </w:t>
      </w:r>
    </w:p>
    <w:p w14:paraId="33C14045" w14:textId="77777777" w:rsidR="00EF53DC" w:rsidRDefault="000A087D">
      <w:pPr>
        <w:tabs>
          <w:tab w:val="left" w:pos="360"/>
        </w:tabs>
        <w:suppressAutoHyphens/>
        <w:spacing w:after="0" w:line="360" w:lineRule="auto"/>
        <w:jc w:val="both"/>
        <w:rPr>
          <w:rFonts w:ascii="Times New Roman" w:hAnsi="Times New Roman" w:cs="Times New Roman"/>
          <w:lang w:val="lv-LV"/>
        </w:rPr>
      </w:pPr>
      <w:r>
        <w:rPr>
          <w:rFonts w:ascii="Times New Roman" w:hAnsi="Times New Roman" w:cs="Times New Roman"/>
          <w:lang w:val="lv-LV"/>
        </w:rPr>
        <w:t>8.6.6. Ja atklātā konkursā piedāvājumu ir iesniedzis tikai viens Pretendents, Iepirkumu komisija rīkojas atbilstoši Publisko iepirkumu likuma 41. panta divpadsmitajai daļai.</w:t>
      </w:r>
    </w:p>
    <w:p w14:paraId="17CB59D5" w14:textId="77777777" w:rsidR="00EF53DC" w:rsidRDefault="000A087D">
      <w:pPr>
        <w:tabs>
          <w:tab w:val="left" w:pos="360"/>
        </w:tabs>
        <w:suppressAutoHyphens/>
        <w:spacing w:after="0" w:line="360" w:lineRule="auto"/>
        <w:ind w:firstLine="142"/>
        <w:jc w:val="both"/>
        <w:rPr>
          <w:rFonts w:ascii="Times New Roman" w:hAnsi="Times New Roman" w:cs="Times New Roman"/>
          <w:lang w:val="lv-LV"/>
        </w:rPr>
      </w:pPr>
      <w:r>
        <w:rPr>
          <w:rFonts w:ascii="Times New Roman" w:hAnsi="Times New Roman" w:cs="Times New Roman"/>
          <w:lang w:val="lv-LV"/>
        </w:rPr>
        <w:t>8.6.6.1. Iepirkumu komisija pieņem lēmumu pārtraukt iepirkuma procedūru, izņemot gadījumu, kad:</w:t>
      </w:r>
    </w:p>
    <w:p w14:paraId="6F41EDC8" w14:textId="77777777" w:rsidR="00EF53DC" w:rsidRDefault="000A087D">
      <w:pPr>
        <w:tabs>
          <w:tab w:val="left" w:pos="360"/>
        </w:tabs>
        <w:suppressAutoHyphens/>
        <w:spacing w:after="0" w:line="360" w:lineRule="auto"/>
        <w:ind w:firstLine="142"/>
        <w:jc w:val="both"/>
        <w:rPr>
          <w:rFonts w:ascii="Times New Roman" w:hAnsi="Times New Roman" w:cs="Times New Roman"/>
          <w:lang w:val="lv-LV"/>
        </w:rPr>
      </w:pPr>
      <w:r>
        <w:rPr>
          <w:rFonts w:ascii="Times New Roman" w:hAnsi="Times New Roman" w:cs="Times New Roman"/>
          <w:lang w:val="lv-LV"/>
        </w:rPr>
        <w:t>a) Pasūtītājs pirms iepirkuma procedūras izsludināšanas ir rīkojis Publisko iepirkumu likuma 18. panta 2.1 daļas prasībām atbilstošu apspriedi ar piegādātājiem; vai</w:t>
      </w:r>
    </w:p>
    <w:p w14:paraId="4F4C14B5" w14:textId="77777777" w:rsidR="00EF53DC" w:rsidRDefault="000A087D">
      <w:pPr>
        <w:tabs>
          <w:tab w:val="left" w:pos="360"/>
        </w:tabs>
        <w:suppressAutoHyphens/>
        <w:spacing w:after="0" w:line="360" w:lineRule="auto"/>
        <w:ind w:firstLine="142"/>
        <w:jc w:val="both"/>
        <w:rPr>
          <w:rFonts w:ascii="Times New Roman" w:hAnsi="Times New Roman" w:cs="Times New Roman"/>
          <w:lang w:val="lv-LV"/>
        </w:rPr>
      </w:pPr>
      <w:r>
        <w:rPr>
          <w:rFonts w:ascii="Times New Roman" w:hAnsi="Times New Roman" w:cs="Times New Roman"/>
          <w:lang w:val="lv-LV"/>
        </w:rPr>
        <w:t>b) iepirkuma procedūras pārtraukšana apdraud sabiedrības drošības vai veselības aizsardzības intereses.</w:t>
      </w:r>
    </w:p>
    <w:p w14:paraId="34C331C1" w14:textId="77777777" w:rsidR="00EF53DC" w:rsidRDefault="000A087D">
      <w:pPr>
        <w:tabs>
          <w:tab w:val="left" w:pos="360"/>
        </w:tabs>
        <w:suppressAutoHyphens/>
        <w:spacing w:after="0" w:line="360" w:lineRule="auto"/>
        <w:ind w:firstLine="142"/>
        <w:jc w:val="both"/>
        <w:rPr>
          <w:rFonts w:ascii="Times New Roman" w:hAnsi="Times New Roman" w:cs="Times New Roman"/>
          <w:lang w:val="lv-LV"/>
        </w:rPr>
      </w:pPr>
      <w:r>
        <w:rPr>
          <w:rFonts w:ascii="Times New Roman" w:hAnsi="Times New Roman" w:cs="Times New Roman"/>
          <w:lang w:val="lv-LV"/>
        </w:rPr>
        <w:t>8.6.6.2. Ja ir piemērojams kāds no Nolikuma 8.6.6.1. apakšpunktā noteiktajiem izņēmumiem un Iepirkumu komisija pieņem lēmumu iepirkuma procedūru nepārtraukt, vienīgais iesniegtais piedāvājums tiek izvērtēts pilnā apjomā saskaņā ar Nolikumā noteikto kārtību.</w:t>
      </w:r>
    </w:p>
    <w:p w14:paraId="3F589653" w14:textId="77777777" w:rsidR="00EF53DC" w:rsidRDefault="000A087D">
      <w:pPr>
        <w:tabs>
          <w:tab w:val="left" w:pos="360"/>
        </w:tabs>
        <w:suppressAutoHyphens/>
        <w:spacing w:after="0" w:line="360" w:lineRule="auto"/>
        <w:ind w:firstLine="142"/>
        <w:jc w:val="both"/>
        <w:rPr>
          <w:rFonts w:ascii="Times New Roman" w:hAnsi="Times New Roman" w:cs="Times New Roman"/>
          <w:lang w:val="lv-LV"/>
        </w:rPr>
      </w:pPr>
      <w:r>
        <w:rPr>
          <w:rFonts w:ascii="Times New Roman" w:hAnsi="Times New Roman" w:cs="Times New Roman"/>
          <w:lang w:val="lv-LV"/>
        </w:rPr>
        <w:t>8.6.6.3. Iepirkumu komisija pārbauda:</w:t>
      </w:r>
    </w:p>
    <w:p w14:paraId="448BC67E" w14:textId="77777777" w:rsidR="00EF53DC" w:rsidRDefault="000A087D">
      <w:pPr>
        <w:tabs>
          <w:tab w:val="left" w:pos="360"/>
        </w:tabs>
        <w:suppressAutoHyphens/>
        <w:spacing w:after="0" w:line="360" w:lineRule="auto"/>
        <w:ind w:firstLine="142"/>
        <w:jc w:val="both"/>
        <w:rPr>
          <w:rFonts w:ascii="Times New Roman" w:hAnsi="Times New Roman" w:cs="Times New Roman"/>
          <w:lang w:val="lv-LV"/>
        </w:rPr>
      </w:pPr>
      <w:r>
        <w:rPr>
          <w:rFonts w:ascii="Times New Roman" w:hAnsi="Times New Roman" w:cs="Times New Roman"/>
          <w:lang w:val="lv-LV"/>
        </w:rPr>
        <w:t>a) Pretendenta atbilstību Nolikuma kvalifikācijas prasībām;</w:t>
      </w:r>
    </w:p>
    <w:p w14:paraId="414AAF88" w14:textId="77777777" w:rsidR="00EF53DC" w:rsidRDefault="000A087D">
      <w:pPr>
        <w:tabs>
          <w:tab w:val="left" w:pos="360"/>
        </w:tabs>
        <w:suppressAutoHyphens/>
        <w:spacing w:after="0" w:line="360" w:lineRule="auto"/>
        <w:ind w:firstLine="142"/>
        <w:jc w:val="both"/>
        <w:rPr>
          <w:rFonts w:ascii="Times New Roman" w:hAnsi="Times New Roman" w:cs="Times New Roman"/>
          <w:lang w:val="lv-LV"/>
        </w:rPr>
      </w:pPr>
      <w:r>
        <w:rPr>
          <w:rFonts w:ascii="Times New Roman" w:hAnsi="Times New Roman" w:cs="Times New Roman"/>
          <w:lang w:val="lv-LV"/>
        </w:rPr>
        <w:t xml:space="preserve">b) Publisko iepirkumu likumā noteikto izslēgšanas iemeslu </w:t>
      </w:r>
      <w:proofErr w:type="spellStart"/>
      <w:r>
        <w:rPr>
          <w:rFonts w:ascii="Times New Roman" w:hAnsi="Times New Roman" w:cs="Times New Roman"/>
          <w:lang w:val="lv-LV"/>
        </w:rPr>
        <w:t>neesību</w:t>
      </w:r>
      <w:proofErr w:type="spellEnd"/>
      <w:r>
        <w:rPr>
          <w:rFonts w:ascii="Times New Roman" w:hAnsi="Times New Roman" w:cs="Times New Roman"/>
          <w:lang w:val="lv-LV"/>
        </w:rPr>
        <w:t>;</w:t>
      </w:r>
    </w:p>
    <w:p w14:paraId="693CD37D" w14:textId="77777777" w:rsidR="00EF53DC" w:rsidRDefault="000A087D">
      <w:pPr>
        <w:tabs>
          <w:tab w:val="left" w:pos="360"/>
        </w:tabs>
        <w:suppressAutoHyphens/>
        <w:spacing w:after="0" w:line="360" w:lineRule="auto"/>
        <w:ind w:firstLine="142"/>
        <w:jc w:val="both"/>
        <w:rPr>
          <w:rFonts w:ascii="Times New Roman" w:hAnsi="Times New Roman" w:cs="Times New Roman"/>
          <w:lang w:val="lv-LV"/>
        </w:rPr>
      </w:pPr>
      <w:r>
        <w:rPr>
          <w:rFonts w:ascii="Times New Roman" w:hAnsi="Times New Roman" w:cs="Times New Roman"/>
          <w:lang w:val="lv-LV"/>
        </w:rPr>
        <w:t>c) piedāvājuma atbilstību noformējuma prasībām;</w:t>
      </w:r>
    </w:p>
    <w:p w14:paraId="5D8A4F81" w14:textId="77777777" w:rsidR="00EF53DC" w:rsidRDefault="000A087D">
      <w:pPr>
        <w:tabs>
          <w:tab w:val="left" w:pos="360"/>
        </w:tabs>
        <w:suppressAutoHyphens/>
        <w:spacing w:after="0" w:line="360" w:lineRule="auto"/>
        <w:ind w:firstLine="142"/>
        <w:jc w:val="both"/>
        <w:rPr>
          <w:rFonts w:ascii="Times New Roman" w:hAnsi="Times New Roman" w:cs="Times New Roman"/>
          <w:lang w:val="lv-LV"/>
        </w:rPr>
      </w:pPr>
      <w:r>
        <w:rPr>
          <w:rFonts w:ascii="Times New Roman" w:hAnsi="Times New Roman" w:cs="Times New Roman"/>
          <w:lang w:val="lv-LV"/>
        </w:rPr>
        <w:t>d) Tehniskā piedāvājuma atbilstību Tehniskajai specifikācijai;</w:t>
      </w:r>
    </w:p>
    <w:p w14:paraId="1E18F3B0" w14:textId="77777777" w:rsidR="00EF53DC" w:rsidRDefault="000A087D">
      <w:pPr>
        <w:tabs>
          <w:tab w:val="left" w:pos="360"/>
        </w:tabs>
        <w:suppressAutoHyphens/>
        <w:spacing w:after="0" w:line="360" w:lineRule="auto"/>
        <w:ind w:firstLine="142"/>
        <w:jc w:val="both"/>
        <w:rPr>
          <w:rFonts w:ascii="Times New Roman" w:hAnsi="Times New Roman" w:cs="Times New Roman"/>
          <w:lang w:val="lv-LV"/>
        </w:rPr>
      </w:pPr>
      <w:r>
        <w:rPr>
          <w:rFonts w:ascii="Times New Roman" w:hAnsi="Times New Roman" w:cs="Times New Roman"/>
          <w:lang w:val="lv-LV"/>
        </w:rPr>
        <w:t>e) Finanšu piedāvājuma atbilstību Nolikuma prasībām un aritmētisko kļūdu esību;</w:t>
      </w:r>
    </w:p>
    <w:p w14:paraId="3E496906" w14:textId="77777777" w:rsidR="00EF53DC" w:rsidRDefault="000A087D">
      <w:pPr>
        <w:tabs>
          <w:tab w:val="left" w:pos="360"/>
        </w:tabs>
        <w:suppressAutoHyphens/>
        <w:spacing w:after="0" w:line="360" w:lineRule="auto"/>
        <w:ind w:firstLine="142"/>
        <w:jc w:val="both"/>
        <w:rPr>
          <w:rFonts w:ascii="Times New Roman" w:hAnsi="Times New Roman" w:cs="Times New Roman"/>
          <w:lang w:val="lv-LV"/>
        </w:rPr>
      </w:pPr>
      <w:r>
        <w:rPr>
          <w:rFonts w:ascii="Times New Roman" w:hAnsi="Times New Roman" w:cs="Times New Roman"/>
          <w:lang w:val="lv-LV"/>
        </w:rPr>
        <w:t>f) vai piedāvājums nav nepamatoti lēts;</w:t>
      </w:r>
    </w:p>
    <w:p w14:paraId="214EECF7" w14:textId="77777777" w:rsidR="00EF53DC" w:rsidRDefault="000A087D">
      <w:pPr>
        <w:tabs>
          <w:tab w:val="left" w:pos="360"/>
        </w:tabs>
        <w:suppressAutoHyphens/>
        <w:spacing w:after="0" w:line="360" w:lineRule="auto"/>
        <w:ind w:firstLine="142"/>
        <w:jc w:val="both"/>
        <w:rPr>
          <w:rFonts w:ascii="Times New Roman" w:hAnsi="Times New Roman" w:cs="Times New Roman"/>
          <w:lang w:val="lv-LV"/>
        </w:rPr>
      </w:pPr>
      <w:r>
        <w:rPr>
          <w:rFonts w:ascii="Times New Roman" w:hAnsi="Times New Roman" w:cs="Times New Roman"/>
          <w:lang w:val="lv-LV"/>
        </w:rPr>
        <w:t>g) piedāvājuma novērtējumu atbilstoši Nolikuma 8.6. punktā noteiktajiem saimnieciski visizdevīgākā piedāvājuma izvērtēšanas kritērijiem.</w:t>
      </w:r>
    </w:p>
    <w:p w14:paraId="6BE574C7" w14:textId="77777777" w:rsidR="00EF53DC" w:rsidRDefault="000A087D">
      <w:pPr>
        <w:tabs>
          <w:tab w:val="left" w:pos="360"/>
        </w:tabs>
        <w:suppressAutoHyphens/>
        <w:spacing w:after="0" w:line="360" w:lineRule="auto"/>
        <w:ind w:firstLine="142"/>
        <w:jc w:val="both"/>
        <w:rPr>
          <w:rFonts w:ascii="Times New Roman" w:hAnsi="Times New Roman" w:cs="Times New Roman"/>
          <w:lang w:val="lv-LV"/>
        </w:rPr>
      </w:pPr>
      <w:r>
        <w:rPr>
          <w:rFonts w:ascii="Times New Roman" w:hAnsi="Times New Roman" w:cs="Times New Roman"/>
          <w:lang w:val="lv-LV"/>
        </w:rPr>
        <w:t>8.6.6.4. Iepirkuma līguma slēgšanas tiesības vienīgajam Pretendentam var piešķirt tikai tad, ja Pretendents un tā piedāvājums atbilst visām Publisko iepirkumu likumā, Nolikumā un tā pielikumos noteiktajām prasībām.</w:t>
      </w:r>
    </w:p>
    <w:p w14:paraId="5CBDE735" w14:textId="77777777" w:rsidR="00EF53DC" w:rsidRDefault="000A087D">
      <w:pPr>
        <w:tabs>
          <w:tab w:val="left" w:pos="360"/>
        </w:tabs>
        <w:suppressAutoHyphens/>
        <w:spacing w:after="0" w:line="360" w:lineRule="auto"/>
        <w:ind w:firstLine="142"/>
        <w:jc w:val="both"/>
        <w:rPr>
          <w:rFonts w:ascii="Times New Roman" w:hAnsi="Times New Roman" w:cs="Times New Roman"/>
          <w:lang w:val="lv-LV"/>
        </w:rPr>
      </w:pPr>
      <w:r>
        <w:rPr>
          <w:rFonts w:ascii="Times New Roman" w:hAnsi="Times New Roman" w:cs="Times New Roman"/>
          <w:lang w:val="lv-LV"/>
        </w:rPr>
        <w:t>8.6.6.5. Ja iepirkuma procedūra netiek pārtraukta, Iepirkumu komisija iepirkuma procedūras ziņojumā norāda pamatojumu Publisko iepirkumu likuma 41. panta divpadsmitajā daļā paredzētā izņēmuma piemērošanai.</w:t>
      </w:r>
    </w:p>
    <w:p w14:paraId="7C5BD243" w14:textId="77777777" w:rsidR="00EF53DC" w:rsidRDefault="00EF53DC">
      <w:pPr>
        <w:tabs>
          <w:tab w:val="left" w:pos="360"/>
        </w:tabs>
        <w:suppressAutoHyphens/>
        <w:spacing w:after="0" w:line="360" w:lineRule="auto"/>
        <w:ind w:firstLine="142"/>
        <w:jc w:val="both"/>
        <w:rPr>
          <w:rFonts w:ascii="Times New Roman" w:hAnsi="Times New Roman" w:cs="Times New Roman"/>
          <w:lang w:val="lv-LV"/>
        </w:rPr>
      </w:pPr>
    </w:p>
    <w:p w14:paraId="699E57C3" w14:textId="77777777" w:rsidR="00EF53DC" w:rsidRDefault="00EF53DC">
      <w:pPr>
        <w:tabs>
          <w:tab w:val="left" w:pos="360"/>
        </w:tabs>
        <w:suppressAutoHyphens/>
        <w:spacing w:after="0" w:line="360" w:lineRule="auto"/>
        <w:ind w:firstLine="142"/>
        <w:jc w:val="both"/>
        <w:rPr>
          <w:rFonts w:ascii="Times New Roman" w:hAnsi="Times New Roman" w:cs="Times New Roman"/>
          <w:lang w:val="lv-LV"/>
        </w:rPr>
      </w:pPr>
    </w:p>
    <w:p w14:paraId="7A99C4C1" w14:textId="77777777" w:rsidR="00EF53DC" w:rsidRDefault="000A087D">
      <w:pPr>
        <w:pStyle w:val="Virsraksts1"/>
        <w:numPr>
          <w:ilvl w:val="0"/>
          <w:numId w:val="1"/>
        </w:numPr>
        <w:spacing w:before="0" w:after="0"/>
        <w:jc w:val="center"/>
        <w:rPr>
          <w:rFonts w:ascii="Times New Roman" w:hAnsi="Times New Roman" w:cs="Times New Roman"/>
          <w:b/>
          <w:bCs/>
          <w:color w:val="000000" w:themeColor="text1"/>
          <w:sz w:val="28"/>
          <w:szCs w:val="28"/>
          <w:lang w:val="lv-LV"/>
        </w:rPr>
      </w:pPr>
      <w:bookmarkStart w:id="10" w:name="_Toc235703255"/>
      <w:r>
        <w:rPr>
          <w:rFonts w:ascii="Times New Roman" w:hAnsi="Times New Roman" w:cs="Times New Roman"/>
          <w:b/>
          <w:bCs/>
          <w:color w:val="000000" w:themeColor="text1"/>
          <w:sz w:val="28"/>
          <w:szCs w:val="28"/>
          <w:lang w:val="lv-LV"/>
        </w:rPr>
        <w:t>Iepirkuma līgums</w:t>
      </w:r>
      <w:bookmarkEnd w:id="10"/>
    </w:p>
    <w:p w14:paraId="781E160C" w14:textId="77777777" w:rsidR="00EF53DC" w:rsidRDefault="00EF53DC">
      <w:pPr>
        <w:spacing w:after="0"/>
        <w:jc w:val="both"/>
        <w:rPr>
          <w:rFonts w:ascii="Times New Roman" w:hAnsi="Times New Roman" w:cs="Times New Roman"/>
          <w:lang w:val="lv-LV"/>
        </w:rPr>
      </w:pPr>
    </w:p>
    <w:p w14:paraId="3540C6F7" w14:textId="77777777" w:rsidR="00EF53DC" w:rsidRDefault="000A087D">
      <w:pPr>
        <w:spacing w:after="0" w:line="360" w:lineRule="auto"/>
        <w:jc w:val="both"/>
        <w:rPr>
          <w:rFonts w:ascii="Times New Roman" w:hAnsi="Times New Roman" w:cs="Times New Roman"/>
          <w:lang w:val="lv-LV"/>
        </w:rPr>
      </w:pPr>
      <w:r>
        <w:rPr>
          <w:rFonts w:ascii="Times New Roman" w:hAnsi="Times New Roman" w:cs="Times New Roman"/>
          <w:lang w:val="lv-LV"/>
        </w:rPr>
        <w:t>9.1. Pasūtītājs slēdz Iepirkuma līgumu ar Iepirkumu komisijas izraudzīto. Pretendentam, kurš izraudzīts par Iepirkuma uzvarētāju, 10 (desmit) darbdienu laikā pēc paziņojuma saņemšanas jānoslēdz Iepirkuma līgums ar Pasūtītāju.</w:t>
      </w:r>
    </w:p>
    <w:p w14:paraId="111DCE45" w14:textId="77777777" w:rsidR="00EF53DC" w:rsidRDefault="000A087D">
      <w:pPr>
        <w:spacing w:after="0" w:line="360" w:lineRule="auto"/>
        <w:jc w:val="both"/>
        <w:rPr>
          <w:rFonts w:ascii="Times New Roman" w:hAnsi="Times New Roman" w:cs="Times New Roman"/>
          <w:lang w:val="lv-LV"/>
        </w:rPr>
      </w:pPr>
      <w:r>
        <w:rPr>
          <w:rFonts w:ascii="Times New Roman" w:hAnsi="Times New Roman" w:cs="Times New Roman"/>
          <w:lang w:val="lv-LV"/>
        </w:rPr>
        <w:t>9.2. Ja Pretendents, kuram piešķirtas Iepirkuma līguma slēgšanas tiesības, atsakās slēgt Iepirkuma līgumu vai Nolikumā noteiktajā termiņā neiesniedz parakstītu Iepirkuma līgumu, Iepirkumu komisija ir tiesīga pieņemt lēmumu piešķirt Iepirkuma līguma slēgšanas tiesības nākamajam Pretendentam, kura piedāvājums atbilstoši Nolikuma 8.6. punktā noteiktajai vērtēšanas kārtībai ir ieguvis nākamo augstāko kopējo punktu skaitu un atbilst visām Nolikuma prasībām.</w:t>
      </w:r>
    </w:p>
    <w:p w14:paraId="3F7EED0E" w14:textId="77777777" w:rsidR="00EF53DC" w:rsidRDefault="000A087D">
      <w:pPr>
        <w:spacing w:after="0" w:line="360" w:lineRule="auto"/>
        <w:jc w:val="both"/>
        <w:rPr>
          <w:rFonts w:ascii="Times New Roman" w:hAnsi="Times New Roman" w:cs="Times New Roman"/>
          <w:lang w:val="lv-LV"/>
        </w:rPr>
      </w:pPr>
      <w:r>
        <w:rPr>
          <w:rFonts w:ascii="Times New Roman" w:hAnsi="Times New Roman" w:cs="Times New Roman"/>
          <w:lang w:val="lv-LV"/>
        </w:rPr>
        <w:t>9.3. Pirms lēmuma pieņemšanas par Iepirkuma līguma slēgšanas tiesību piešķiršanu nākamajam Pretendentam, kura piedāvājums ieguvis nākamo augstāko kopējo punktu skaitu, Iepirkumu komisija izvērtē, vai šis Pretendents nav uzskatāms par vienu tirgus dalībnieku kopā ar sākotnēji izraudzīto Pretendentu, kurš atteicies slēgt Iepirkuma līgumu. Ja nepieciešams, Iepirkumu komisija pieprasa nākamajam Pretendentam skaidrojumu un pierādījumus, kas apliecina, ka tas nav uzskatāms par vienu tirgus dalībnieku kopā ar sākotnēji izraudzīto Pretendentu. Ja arī nākamais Pretendents atsakās slēgt Iepirkuma līgumu vai nenoslēdz to noteiktajā termiņā, Iepirkumu komisija pieņem lēmumu pārtraukt iepirkuma procedūru, neizvēloties nevienu piedāvājumu.</w:t>
      </w:r>
    </w:p>
    <w:p w14:paraId="03591093" w14:textId="77777777" w:rsidR="00EF53DC" w:rsidRDefault="000A087D">
      <w:pPr>
        <w:spacing w:after="0" w:line="360" w:lineRule="auto"/>
        <w:jc w:val="both"/>
        <w:rPr>
          <w:rFonts w:ascii="Times New Roman" w:hAnsi="Times New Roman" w:cs="Times New Roman"/>
          <w:lang w:val="lv-LV"/>
        </w:rPr>
      </w:pPr>
      <w:r>
        <w:rPr>
          <w:rFonts w:ascii="Times New Roman" w:hAnsi="Times New Roman" w:cs="Times New Roman"/>
          <w:lang w:val="lv-LV"/>
        </w:rPr>
        <w:t>9.4. Iepirkuma līgums tiks slēgts saskaņā ar pretendenta Finanšu piedāvājumā norādītajām cenām.</w:t>
      </w:r>
    </w:p>
    <w:p w14:paraId="0ADD8CC1" w14:textId="77777777" w:rsidR="00EF53DC" w:rsidRDefault="000A087D">
      <w:pPr>
        <w:spacing w:after="0" w:line="360" w:lineRule="auto"/>
        <w:jc w:val="both"/>
        <w:rPr>
          <w:rFonts w:ascii="Times New Roman" w:hAnsi="Times New Roman" w:cs="Times New Roman"/>
          <w:lang w:val="lv-LV"/>
        </w:rPr>
      </w:pPr>
      <w:r>
        <w:rPr>
          <w:rFonts w:ascii="Times New Roman" w:hAnsi="Times New Roman" w:cs="Times New Roman"/>
          <w:lang w:val="lv-LV"/>
        </w:rPr>
        <w:t>9.5. Gadījumā, ja Pretendents Iepirkuma procedūras rezultātā tiek atzīts par uzvarētāju, tam visu līgumā un piedāvājumā iekļauto darbu realizācija ir jānodrošina ar Pretendenta piedāvājumā norādītajiem speciālistiem. Piedāvātos speciālistus var mainīt tikai ar līdzvērtīgiem un tikai ar Pasūtītāja rakstisku atļauju.</w:t>
      </w:r>
    </w:p>
    <w:p w14:paraId="706D882D" w14:textId="77777777" w:rsidR="00EF53DC" w:rsidRDefault="00EF53DC">
      <w:pPr>
        <w:spacing w:after="0" w:line="360" w:lineRule="auto"/>
        <w:jc w:val="both"/>
        <w:rPr>
          <w:rFonts w:ascii="Times New Roman" w:hAnsi="Times New Roman" w:cs="Times New Roman"/>
          <w:lang w:val="lv-LV"/>
        </w:rPr>
      </w:pPr>
    </w:p>
    <w:p w14:paraId="350E0BCD" w14:textId="77777777" w:rsidR="00EF53DC" w:rsidRDefault="000A087D">
      <w:pPr>
        <w:pStyle w:val="Virsraksts1"/>
        <w:numPr>
          <w:ilvl w:val="0"/>
          <w:numId w:val="1"/>
        </w:numPr>
        <w:spacing w:before="0" w:after="0" w:line="360" w:lineRule="auto"/>
        <w:ind w:left="0"/>
        <w:jc w:val="center"/>
        <w:rPr>
          <w:rFonts w:ascii="Times New Roman" w:hAnsi="Times New Roman" w:cs="Times New Roman"/>
          <w:b/>
          <w:bCs/>
          <w:color w:val="000000" w:themeColor="text1"/>
          <w:sz w:val="28"/>
          <w:szCs w:val="28"/>
          <w:lang w:val="lv-LV"/>
        </w:rPr>
      </w:pPr>
      <w:bookmarkStart w:id="11" w:name="_Toc235703256"/>
      <w:r>
        <w:rPr>
          <w:rFonts w:ascii="Times New Roman" w:hAnsi="Times New Roman" w:cs="Times New Roman"/>
          <w:b/>
          <w:bCs/>
          <w:color w:val="000000" w:themeColor="text1"/>
          <w:sz w:val="28"/>
          <w:szCs w:val="28"/>
          <w:lang w:val="lv-LV"/>
        </w:rPr>
        <w:t>Apakšuzņēmēju nomaiņas kārtība</w:t>
      </w:r>
      <w:bookmarkEnd w:id="11"/>
    </w:p>
    <w:p w14:paraId="76E78F36" w14:textId="77777777" w:rsidR="00EF53DC" w:rsidRDefault="00EF53DC">
      <w:pPr>
        <w:spacing w:after="0" w:line="360" w:lineRule="auto"/>
        <w:jc w:val="both"/>
        <w:rPr>
          <w:rFonts w:ascii="Times New Roman" w:hAnsi="Times New Roman" w:cs="Times New Roman"/>
          <w:lang w:val="lv-LV"/>
        </w:rPr>
      </w:pPr>
    </w:p>
    <w:p w14:paraId="2C6DFF5B" w14:textId="77777777" w:rsidR="00EF53DC" w:rsidRDefault="000A087D">
      <w:pPr>
        <w:spacing w:after="0" w:line="360" w:lineRule="auto"/>
        <w:jc w:val="both"/>
        <w:rPr>
          <w:rFonts w:ascii="Times New Roman" w:hAnsi="Times New Roman" w:cs="Times New Roman"/>
          <w:lang w:val="lv-LV"/>
        </w:rPr>
      </w:pPr>
      <w:r>
        <w:rPr>
          <w:rFonts w:ascii="Times New Roman" w:hAnsi="Times New Roman" w:cs="Times New Roman"/>
          <w:lang w:val="lv-LV"/>
        </w:rPr>
        <w:t>10.1. Apakšuzņēmēju, kuru Pretendents iesaistījis līguma izpildē un par kuru Iepirkumā sniedzis informāciju Pasūtītājam un kura kvalifikācijas atbilstību izvirzītajām prasībām Pasūtītājs ir vērtējis Iepirkuma procedūrā, kā arī apakšuzņēmējus, uz kuru Iepirkumā Pretendents balstījies, lai apliecinātu savas kvalifikācijas atbilstību un Iepirkuma iesniegtajos dokumentos, pēc līguma noslēgšanas var nomainīt tikai ar Pasūtītāja rakstveida piekrišanu, ievērojot līguma nosacījumus.</w:t>
      </w:r>
    </w:p>
    <w:p w14:paraId="12EA1FE7" w14:textId="77777777" w:rsidR="00EF53DC" w:rsidRDefault="000A087D">
      <w:pPr>
        <w:spacing w:after="0" w:line="360" w:lineRule="auto"/>
        <w:jc w:val="both"/>
        <w:rPr>
          <w:rFonts w:ascii="Times New Roman" w:hAnsi="Times New Roman" w:cs="Times New Roman"/>
          <w:lang w:val="lv-LV"/>
        </w:rPr>
      </w:pPr>
      <w:r>
        <w:rPr>
          <w:rFonts w:ascii="Times New Roman" w:hAnsi="Times New Roman" w:cs="Times New Roman"/>
          <w:lang w:val="lv-LV"/>
        </w:rPr>
        <w:t>10.2. Pasūtītājam ir pamatojums nesaskaņot vai nepiekrist apakšuzņēmēju nomaiņai, ja pastāv kāds no šādiem nosacījumiem:</w:t>
      </w:r>
    </w:p>
    <w:p w14:paraId="3AD68C3A" w14:textId="77777777" w:rsidR="00EF53DC" w:rsidRDefault="000A087D">
      <w:pPr>
        <w:spacing w:after="0" w:line="360" w:lineRule="auto"/>
        <w:ind w:firstLine="142"/>
        <w:jc w:val="both"/>
        <w:rPr>
          <w:rFonts w:ascii="Times New Roman" w:hAnsi="Times New Roman" w:cs="Times New Roman"/>
          <w:lang w:val="lv-LV"/>
        </w:rPr>
      </w:pPr>
      <w:r>
        <w:rPr>
          <w:rFonts w:ascii="Times New Roman" w:hAnsi="Times New Roman" w:cs="Times New Roman"/>
          <w:lang w:val="lv-LV"/>
        </w:rPr>
        <w:t>10.2.1. Pretendenta piedāvātais apakšuzņēmējs neatbilst Iepirkumā noteiktajām prasībām, kas attiecas uz apakšuzņēmējiem;</w:t>
      </w:r>
    </w:p>
    <w:p w14:paraId="53CE6675" w14:textId="77777777" w:rsidR="00EF53DC" w:rsidRDefault="000A087D">
      <w:pPr>
        <w:spacing w:after="0" w:line="360" w:lineRule="auto"/>
        <w:ind w:firstLine="142"/>
        <w:jc w:val="both"/>
        <w:rPr>
          <w:rFonts w:ascii="Times New Roman" w:hAnsi="Times New Roman" w:cs="Times New Roman"/>
          <w:lang w:val="lv-LV"/>
        </w:rPr>
      </w:pPr>
      <w:r>
        <w:rPr>
          <w:rFonts w:ascii="Times New Roman" w:hAnsi="Times New Roman" w:cs="Times New Roman"/>
          <w:lang w:val="lv-LV"/>
        </w:rPr>
        <w:t>10.2.2. Ja Pretendents nomaina apakšuzņēmēju, uz kura iespējām Iepirkuma procedūrā pretendents balstījies, lai apliecinātu savas kvalifikācijas atbilstību Iepirkuma prasībām, un piedāvātajam apakšuzņēmējam nav vismaz tāda pati kvalifikācija, uz kādu Iepirkumā Pretendents atsaucies, apliecinot savu atbilstību Iepirkuma procedūrā noteiktajām prasībām.</w:t>
      </w:r>
    </w:p>
    <w:p w14:paraId="303D8B18" w14:textId="77777777" w:rsidR="00EF53DC" w:rsidRDefault="000A087D">
      <w:pPr>
        <w:spacing w:after="0" w:line="360" w:lineRule="auto"/>
        <w:jc w:val="both"/>
        <w:rPr>
          <w:rFonts w:ascii="Times New Roman" w:hAnsi="Times New Roman" w:cs="Times New Roman"/>
          <w:lang w:val="lv-LV"/>
        </w:rPr>
      </w:pPr>
      <w:r>
        <w:rPr>
          <w:rFonts w:ascii="Times New Roman" w:hAnsi="Times New Roman" w:cs="Times New Roman"/>
          <w:lang w:val="lv-LV"/>
        </w:rPr>
        <w:t>10.3. Pasūtītājs saskaņo apakšuzņēmēju nomaiņu, ja Pretendents par to paziņojis Pasūtītājam un saņēmis Pasūtītāja rakstveida piekrišanu apakšuzņēmēja nomaiņai. Pasūtītājs saskaņo apakšuzņēmēja nomaiņu, ja piedāvātais apakšuzņēmējs atbilst Iepirkumā izvirzītajiem kritērijiem attiecībā uz Pretendentu.</w:t>
      </w:r>
    </w:p>
    <w:p w14:paraId="440DE379" w14:textId="77777777" w:rsidR="00EF53DC" w:rsidRDefault="000A087D">
      <w:pPr>
        <w:spacing w:after="0" w:line="360" w:lineRule="auto"/>
        <w:jc w:val="both"/>
        <w:rPr>
          <w:rFonts w:ascii="Times New Roman" w:hAnsi="Times New Roman" w:cs="Times New Roman"/>
          <w:lang w:val="lv-LV"/>
        </w:rPr>
      </w:pPr>
      <w:r>
        <w:rPr>
          <w:rFonts w:ascii="Times New Roman" w:hAnsi="Times New Roman" w:cs="Times New Roman"/>
          <w:lang w:val="lv-LV"/>
        </w:rPr>
        <w:t>10.4. Pārbaudot apakšuzņēmēja atbilstību, Pasūtītājs piemēro Iepirkuma Nolikumā minētos izslēgšanas nosacījumus.</w:t>
      </w:r>
    </w:p>
    <w:p w14:paraId="63DC64EF" w14:textId="77777777" w:rsidR="00EF53DC" w:rsidRDefault="000A087D">
      <w:pPr>
        <w:spacing w:after="0" w:line="360" w:lineRule="auto"/>
        <w:jc w:val="both"/>
        <w:rPr>
          <w:rFonts w:ascii="Times New Roman" w:hAnsi="Times New Roman" w:cs="Times New Roman"/>
          <w:lang w:val="lv-LV"/>
        </w:rPr>
      </w:pPr>
      <w:r>
        <w:rPr>
          <w:rFonts w:ascii="Times New Roman" w:hAnsi="Times New Roman" w:cs="Times New Roman"/>
          <w:lang w:val="lv-LV"/>
        </w:rPr>
        <w:t>10.5. Pasūtītājs pieņem lēmumu atļaut vai atteikt Pretendentam apakšuzņēmēju nomaiņu iespējami īsā laikā, bet ne vēlāk kā 5 (piecu) darbdienu laikā pēc tam, kad saņēmis visu atbilstošo informāciju un dokumentus, kas nepieciešami lēmuma pieņemšanai.</w:t>
      </w:r>
    </w:p>
    <w:p w14:paraId="191905B6" w14:textId="77777777" w:rsidR="00EF53DC" w:rsidRDefault="00EF53DC">
      <w:pPr>
        <w:spacing w:after="0" w:line="360" w:lineRule="auto"/>
        <w:jc w:val="both"/>
        <w:rPr>
          <w:rFonts w:ascii="Times New Roman" w:hAnsi="Times New Roman" w:cs="Times New Roman"/>
          <w:lang w:val="lv-LV"/>
        </w:rPr>
      </w:pPr>
    </w:p>
    <w:p w14:paraId="6FFCC545" w14:textId="77777777" w:rsidR="00EF53DC" w:rsidRDefault="000A087D">
      <w:pPr>
        <w:pStyle w:val="Virsraksts1"/>
        <w:numPr>
          <w:ilvl w:val="0"/>
          <w:numId w:val="1"/>
        </w:numPr>
        <w:spacing w:before="0" w:after="0"/>
        <w:ind w:left="0"/>
        <w:jc w:val="center"/>
        <w:rPr>
          <w:rFonts w:ascii="Times New Roman" w:hAnsi="Times New Roman" w:cs="Times New Roman"/>
          <w:b/>
          <w:bCs/>
          <w:color w:val="000000" w:themeColor="text1"/>
          <w:sz w:val="28"/>
          <w:szCs w:val="28"/>
          <w:lang w:val="lv-LV"/>
        </w:rPr>
      </w:pPr>
      <w:bookmarkStart w:id="12" w:name="_Toc235703257"/>
      <w:r>
        <w:rPr>
          <w:rFonts w:ascii="Times New Roman" w:hAnsi="Times New Roman" w:cs="Times New Roman"/>
          <w:b/>
          <w:bCs/>
          <w:color w:val="000000" w:themeColor="text1"/>
          <w:sz w:val="28"/>
          <w:szCs w:val="28"/>
          <w:lang w:val="lv-LV"/>
        </w:rPr>
        <w:t>Citi nosacījumi</w:t>
      </w:r>
      <w:bookmarkEnd w:id="12"/>
    </w:p>
    <w:p w14:paraId="4F28E412" w14:textId="77777777" w:rsidR="00EF53DC" w:rsidRDefault="00EF53DC">
      <w:pPr>
        <w:spacing w:after="0"/>
        <w:rPr>
          <w:lang w:val="lv-LV"/>
        </w:rPr>
      </w:pPr>
    </w:p>
    <w:p w14:paraId="6EC2780E" w14:textId="77777777" w:rsidR="00EF53DC" w:rsidRDefault="000A087D">
      <w:pPr>
        <w:spacing w:after="0" w:line="360" w:lineRule="auto"/>
        <w:jc w:val="both"/>
        <w:rPr>
          <w:rFonts w:ascii="Times New Roman" w:hAnsi="Times New Roman" w:cs="Times New Roman"/>
          <w:lang w:val="lv-LV"/>
        </w:rPr>
      </w:pPr>
      <w:r>
        <w:rPr>
          <w:rFonts w:ascii="Times New Roman" w:hAnsi="Times New Roman" w:cs="Times New Roman"/>
          <w:lang w:val="lv-LV"/>
        </w:rPr>
        <w:t xml:space="preserve">11.1. Līguma darbības laikā pretendenta piedāvājumā norādītās cenas netiek paaugstinātas. </w:t>
      </w:r>
    </w:p>
    <w:p w14:paraId="3584920B" w14:textId="77777777" w:rsidR="00EF53DC" w:rsidRDefault="000A087D">
      <w:pPr>
        <w:spacing w:after="0" w:line="360" w:lineRule="auto"/>
        <w:jc w:val="both"/>
        <w:rPr>
          <w:rFonts w:ascii="Times New Roman" w:hAnsi="Times New Roman" w:cs="Times New Roman"/>
          <w:lang w:val="lv-LV"/>
        </w:rPr>
      </w:pPr>
      <w:r>
        <w:rPr>
          <w:rFonts w:ascii="Times New Roman" w:hAnsi="Times New Roman" w:cs="Times New Roman"/>
          <w:lang w:val="lv-LV"/>
        </w:rPr>
        <w:t>11.2. Pretendents var iesniegt jautājumus par Nolikumu vai Iepirkuma priekšmetu nosūtot informāciju elektroniski, to iesniedzot EIS e-konkursu apakšsistēmā, saskaņā ar Likuma 36. panta otrās daļas nosacījumiem. Korespondences nosūtīšanas adrese: Nolikuma 1.2.apakšpunktā minētā adrese un 1.3.apakšpunktā minētā kontaktpersona.</w:t>
      </w:r>
    </w:p>
    <w:p w14:paraId="39E38BA2" w14:textId="77777777" w:rsidR="00EF53DC" w:rsidRDefault="000A087D">
      <w:pPr>
        <w:spacing w:after="0" w:line="360" w:lineRule="auto"/>
        <w:jc w:val="both"/>
        <w:rPr>
          <w:rFonts w:ascii="Times New Roman" w:hAnsi="Times New Roman" w:cs="Times New Roman"/>
          <w:lang w:val="lv-LV"/>
        </w:rPr>
      </w:pPr>
      <w:r>
        <w:rPr>
          <w:rFonts w:ascii="Times New Roman" w:hAnsi="Times New Roman" w:cs="Times New Roman"/>
          <w:lang w:val="lv-LV"/>
        </w:rPr>
        <w:t>11.3. Nolikums izstrādāts saskaņā ar Likumu.</w:t>
      </w:r>
    </w:p>
    <w:p w14:paraId="6970A54F" w14:textId="77777777" w:rsidR="00EF53DC" w:rsidRDefault="000A087D">
      <w:pPr>
        <w:spacing w:after="0" w:line="360" w:lineRule="auto"/>
        <w:jc w:val="both"/>
        <w:rPr>
          <w:rFonts w:ascii="Times New Roman" w:hAnsi="Times New Roman" w:cs="Times New Roman"/>
          <w:lang w:val="lv-LV"/>
        </w:rPr>
      </w:pPr>
      <w:r>
        <w:rPr>
          <w:rFonts w:ascii="Times New Roman" w:hAnsi="Times New Roman" w:cs="Times New Roman"/>
          <w:lang w:val="lv-LV"/>
        </w:rPr>
        <w:t>11.4. Citas saistības attiecībā uz Iepirkuma norisi, kas nav atrunātas Nolikumā, nosakāmas saskaņā ar Latvijas Republikas spēkā esošiem normatīvajiem aktiem.</w:t>
      </w:r>
    </w:p>
    <w:p w14:paraId="2182B146" w14:textId="77777777" w:rsidR="00EF53DC" w:rsidRDefault="00EF53DC">
      <w:pPr>
        <w:spacing w:after="0" w:line="360" w:lineRule="auto"/>
        <w:jc w:val="both"/>
        <w:rPr>
          <w:rFonts w:ascii="Times New Roman" w:hAnsi="Times New Roman" w:cs="Times New Roman"/>
          <w:lang w:val="lv-LV"/>
        </w:rPr>
      </w:pPr>
    </w:p>
    <w:p w14:paraId="2DD7A1A6" w14:textId="77777777" w:rsidR="00EF53DC" w:rsidRDefault="000A087D">
      <w:pPr>
        <w:pStyle w:val="Virsraksts1"/>
        <w:numPr>
          <w:ilvl w:val="0"/>
          <w:numId w:val="1"/>
        </w:numPr>
        <w:spacing w:before="0" w:after="0"/>
        <w:jc w:val="center"/>
        <w:rPr>
          <w:rFonts w:ascii="Times New Roman" w:hAnsi="Times New Roman" w:cs="Times New Roman"/>
          <w:b/>
          <w:bCs/>
          <w:color w:val="000000" w:themeColor="text1"/>
          <w:sz w:val="28"/>
          <w:szCs w:val="28"/>
          <w:lang w:val="lv-LV"/>
        </w:rPr>
      </w:pPr>
      <w:bookmarkStart w:id="13" w:name="_Toc235703258"/>
      <w:r>
        <w:rPr>
          <w:rFonts w:ascii="Times New Roman" w:hAnsi="Times New Roman" w:cs="Times New Roman"/>
          <w:b/>
          <w:bCs/>
          <w:color w:val="000000" w:themeColor="text1"/>
          <w:sz w:val="28"/>
          <w:szCs w:val="28"/>
          <w:lang w:val="lv-LV"/>
        </w:rPr>
        <w:t>Pielikumi</w:t>
      </w:r>
      <w:bookmarkEnd w:id="13"/>
    </w:p>
    <w:p w14:paraId="44612144" w14:textId="77777777" w:rsidR="00EF53DC" w:rsidRDefault="00EF53DC">
      <w:pPr>
        <w:spacing w:after="0"/>
        <w:jc w:val="both"/>
        <w:rPr>
          <w:rFonts w:ascii="Times New Roman" w:hAnsi="Times New Roman" w:cs="Times New Roman"/>
          <w:color w:val="000000" w:themeColor="text1"/>
          <w:lang w:val="lv-LV"/>
        </w:rPr>
      </w:pPr>
    </w:p>
    <w:p w14:paraId="5D45FDE0" w14:textId="77777777" w:rsidR="00EF53DC" w:rsidRDefault="000A087D">
      <w:pPr>
        <w:spacing w:after="0" w:line="360" w:lineRule="auto"/>
        <w:jc w:val="both"/>
        <w:rPr>
          <w:rFonts w:ascii="Times New Roman" w:hAnsi="Times New Roman" w:cs="Times New Roman"/>
          <w:color w:val="000000" w:themeColor="text1"/>
          <w:lang w:val="lv-LV"/>
        </w:rPr>
      </w:pPr>
      <w:r>
        <w:rPr>
          <w:rFonts w:ascii="Times New Roman" w:hAnsi="Times New Roman" w:cs="Times New Roman"/>
          <w:color w:val="000000" w:themeColor="text1"/>
          <w:lang w:val="lv-LV"/>
        </w:rPr>
        <w:t>1. pielikums – Tehniskā specifikācija.</w:t>
      </w:r>
    </w:p>
    <w:p w14:paraId="612961D9" w14:textId="77777777" w:rsidR="00EF53DC" w:rsidRDefault="000A087D">
      <w:pPr>
        <w:spacing w:after="0" w:line="360" w:lineRule="auto"/>
        <w:jc w:val="both"/>
        <w:rPr>
          <w:rFonts w:ascii="Times New Roman" w:hAnsi="Times New Roman" w:cs="Times New Roman"/>
          <w:color w:val="000000" w:themeColor="text1"/>
          <w:lang w:val="lv-LV"/>
        </w:rPr>
      </w:pPr>
      <w:r>
        <w:rPr>
          <w:rFonts w:ascii="Times New Roman" w:hAnsi="Times New Roman" w:cs="Times New Roman"/>
          <w:color w:val="000000" w:themeColor="text1"/>
          <w:lang w:val="lv-LV"/>
        </w:rPr>
        <w:t>2. pielikums – Pieteikums.</w:t>
      </w:r>
    </w:p>
    <w:p w14:paraId="0B9BBC1E" w14:textId="77777777" w:rsidR="00EF53DC" w:rsidRDefault="000A087D">
      <w:pPr>
        <w:spacing w:after="0" w:line="360" w:lineRule="auto"/>
        <w:jc w:val="both"/>
        <w:rPr>
          <w:rFonts w:ascii="Times New Roman" w:hAnsi="Times New Roman" w:cs="Times New Roman"/>
          <w:color w:val="000000" w:themeColor="text1"/>
          <w:lang w:val="lv-LV"/>
        </w:rPr>
      </w:pPr>
      <w:r>
        <w:rPr>
          <w:rFonts w:ascii="Times New Roman" w:hAnsi="Times New Roman" w:cs="Times New Roman"/>
          <w:color w:val="000000" w:themeColor="text1"/>
          <w:lang w:val="lv-LV"/>
        </w:rPr>
        <w:t>3. pielikums – Apliecinājums par neatkarīgi izstrādātu piedāvājumu</w:t>
      </w:r>
    </w:p>
    <w:p w14:paraId="708C8F28" w14:textId="77777777" w:rsidR="00EF53DC" w:rsidRDefault="000A087D">
      <w:pPr>
        <w:spacing w:after="0" w:line="360" w:lineRule="auto"/>
        <w:jc w:val="both"/>
        <w:rPr>
          <w:rFonts w:ascii="Times New Roman" w:hAnsi="Times New Roman" w:cs="Times New Roman"/>
          <w:color w:val="000000" w:themeColor="text1"/>
          <w:lang w:val="lv-LV"/>
        </w:rPr>
      </w:pPr>
      <w:r>
        <w:rPr>
          <w:rFonts w:ascii="Times New Roman" w:hAnsi="Times New Roman" w:cs="Times New Roman"/>
          <w:color w:val="000000" w:themeColor="text1"/>
          <w:lang w:val="lv-LV"/>
        </w:rPr>
        <w:t>4. pielikums – Informācija par pieredzi.</w:t>
      </w:r>
    </w:p>
    <w:p w14:paraId="5B5CDD94" w14:textId="77777777" w:rsidR="00EF53DC" w:rsidRDefault="000A087D">
      <w:pPr>
        <w:spacing w:after="0" w:line="360" w:lineRule="auto"/>
        <w:jc w:val="both"/>
        <w:rPr>
          <w:rFonts w:ascii="Times New Roman" w:hAnsi="Times New Roman" w:cs="Times New Roman"/>
          <w:color w:val="000000" w:themeColor="text1"/>
          <w:lang w:val="lv-LV"/>
        </w:rPr>
      </w:pPr>
      <w:r>
        <w:rPr>
          <w:rFonts w:ascii="Times New Roman" w:hAnsi="Times New Roman" w:cs="Times New Roman"/>
          <w:color w:val="000000" w:themeColor="text1"/>
          <w:lang w:val="lv-LV"/>
        </w:rPr>
        <w:t>5. pielikums – Informācija par apakšuzņēmumiem</w:t>
      </w:r>
    </w:p>
    <w:p w14:paraId="14AD4DE9" w14:textId="77777777" w:rsidR="00EF53DC" w:rsidRDefault="000A087D">
      <w:pPr>
        <w:spacing w:after="0" w:line="360" w:lineRule="auto"/>
        <w:jc w:val="both"/>
        <w:rPr>
          <w:rFonts w:ascii="Times New Roman" w:hAnsi="Times New Roman" w:cs="Times New Roman"/>
          <w:color w:val="000000" w:themeColor="text1"/>
          <w:lang w:val="lv-LV"/>
        </w:rPr>
      </w:pPr>
      <w:r>
        <w:rPr>
          <w:rFonts w:ascii="Times New Roman" w:hAnsi="Times New Roman" w:cs="Times New Roman"/>
          <w:color w:val="000000" w:themeColor="text1"/>
          <w:lang w:val="lv-LV"/>
        </w:rPr>
        <w:t>6. pielikums – Apakšuzņēmēju apliecinājums</w:t>
      </w:r>
    </w:p>
    <w:p w14:paraId="5792A0A3" w14:textId="77777777" w:rsidR="00EF53DC" w:rsidRDefault="000A087D">
      <w:pPr>
        <w:spacing w:after="0" w:line="360" w:lineRule="auto"/>
        <w:jc w:val="both"/>
        <w:rPr>
          <w:rFonts w:ascii="Times New Roman" w:hAnsi="Times New Roman" w:cs="Times New Roman"/>
          <w:color w:val="000000" w:themeColor="text1"/>
          <w:lang w:val="lv-LV"/>
        </w:rPr>
      </w:pPr>
      <w:r>
        <w:rPr>
          <w:rFonts w:ascii="Times New Roman" w:hAnsi="Times New Roman" w:cs="Times New Roman"/>
          <w:color w:val="000000" w:themeColor="text1"/>
          <w:lang w:val="lv-LV"/>
        </w:rPr>
        <w:t>7. pielikums – Finanšu piedāvājums</w:t>
      </w:r>
    </w:p>
    <w:p w14:paraId="2F296183" w14:textId="77777777" w:rsidR="00EF53DC" w:rsidRDefault="000A087D">
      <w:pPr>
        <w:spacing w:after="0" w:line="360" w:lineRule="auto"/>
        <w:jc w:val="both"/>
        <w:rPr>
          <w:rFonts w:ascii="Times New Roman" w:hAnsi="Times New Roman" w:cs="Times New Roman"/>
          <w:color w:val="000000" w:themeColor="text1"/>
          <w:lang w:val="lv-LV"/>
        </w:rPr>
      </w:pPr>
      <w:r>
        <w:rPr>
          <w:rFonts w:ascii="Times New Roman" w:hAnsi="Times New Roman" w:cs="Times New Roman"/>
          <w:color w:val="000000" w:themeColor="text1"/>
          <w:lang w:val="lv-LV"/>
        </w:rPr>
        <w:t>8. pielikums – Līguma projekts</w:t>
      </w:r>
    </w:p>
    <w:p w14:paraId="618E9F53" w14:textId="77777777" w:rsidR="00EF53DC" w:rsidRDefault="00EF53DC">
      <w:pPr>
        <w:spacing w:after="0" w:line="360" w:lineRule="auto"/>
        <w:jc w:val="both"/>
        <w:rPr>
          <w:rFonts w:ascii="Times New Roman" w:hAnsi="Times New Roman" w:cs="Times New Roman"/>
          <w:color w:val="000000" w:themeColor="text1"/>
          <w:lang w:val="lv-LV"/>
        </w:rPr>
      </w:pPr>
    </w:p>
    <w:p w14:paraId="378330F5" w14:textId="77777777" w:rsidR="00EF53DC" w:rsidRDefault="00EF53DC">
      <w:pPr>
        <w:rPr>
          <w:lang w:val="lv-LV"/>
        </w:rPr>
      </w:pPr>
    </w:p>
    <w:p w14:paraId="3EF9FFDF" w14:textId="77777777" w:rsidR="00EF53DC" w:rsidRDefault="00EF53DC">
      <w:pPr>
        <w:rPr>
          <w:lang w:val="lv-LV"/>
        </w:rPr>
      </w:pPr>
    </w:p>
    <w:p w14:paraId="17D9D1D3" w14:textId="77777777" w:rsidR="00EF53DC" w:rsidRDefault="00EF53DC">
      <w:pPr>
        <w:rPr>
          <w:lang w:val="lv-LV"/>
        </w:rPr>
      </w:pPr>
    </w:p>
    <w:p w14:paraId="1A534DE4" w14:textId="77777777" w:rsidR="00EF53DC" w:rsidRDefault="00EF53DC">
      <w:pPr>
        <w:rPr>
          <w:lang w:val="lv-LV"/>
        </w:rPr>
      </w:pPr>
    </w:p>
    <w:p w14:paraId="08DFED30" w14:textId="77777777" w:rsidR="00EF53DC" w:rsidRDefault="00EF53DC">
      <w:pPr>
        <w:rPr>
          <w:lang w:val="lv-LV"/>
        </w:rPr>
      </w:pPr>
    </w:p>
    <w:p w14:paraId="119AF73F" w14:textId="77777777" w:rsidR="00EF53DC" w:rsidRDefault="00EF53DC">
      <w:pPr>
        <w:rPr>
          <w:lang w:val="lv-LV"/>
        </w:rPr>
      </w:pPr>
    </w:p>
    <w:p w14:paraId="010BF732" w14:textId="77777777" w:rsidR="00EF53DC" w:rsidRDefault="00EF53DC">
      <w:pPr>
        <w:tabs>
          <w:tab w:val="left" w:pos="360"/>
        </w:tabs>
        <w:suppressAutoHyphens/>
        <w:spacing w:after="0" w:line="360" w:lineRule="auto"/>
        <w:jc w:val="both"/>
        <w:rPr>
          <w:rFonts w:ascii="Times New Roman" w:hAnsi="Times New Roman" w:cs="Times New Roman"/>
          <w:lang w:val="lv-LV"/>
        </w:rPr>
      </w:pPr>
    </w:p>
    <w:p w14:paraId="4316DB55" w14:textId="77777777" w:rsidR="00EF53DC" w:rsidRDefault="00EF53DC">
      <w:pPr>
        <w:spacing w:after="0" w:line="360" w:lineRule="auto"/>
        <w:jc w:val="both"/>
        <w:rPr>
          <w:rFonts w:ascii="Times New Roman" w:hAnsi="Times New Roman" w:cs="Times New Roman"/>
          <w:lang w:val="lv-LV"/>
        </w:rPr>
      </w:pPr>
    </w:p>
    <w:p w14:paraId="5EE91F20" w14:textId="77777777" w:rsidR="00EF53DC" w:rsidRDefault="00EF53DC">
      <w:pPr>
        <w:spacing w:after="0" w:line="360" w:lineRule="auto"/>
        <w:jc w:val="both"/>
        <w:rPr>
          <w:rFonts w:ascii="Times New Roman" w:hAnsi="Times New Roman" w:cs="Times New Roman"/>
          <w:lang w:val="lv-LV"/>
        </w:rPr>
      </w:pPr>
    </w:p>
    <w:p w14:paraId="305BEC5D" w14:textId="77777777" w:rsidR="00EF53DC" w:rsidRDefault="00EF53DC">
      <w:pPr>
        <w:spacing w:after="0" w:line="360" w:lineRule="auto"/>
        <w:jc w:val="both"/>
        <w:rPr>
          <w:rFonts w:ascii="Times New Roman" w:hAnsi="Times New Roman" w:cs="Times New Roman"/>
          <w:lang w:val="lv-LV"/>
        </w:rPr>
      </w:pPr>
    </w:p>
    <w:p w14:paraId="5187682D" w14:textId="77777777" w:rsidR="00EF53DC" w:rsidRDefault="00EF53DC">
      <w:pPr>
        <w:spacing w:after="0" w:line="360" w:lineRule="auto"/>
        <w:jc w:val="both"/>
        <w:rPr>
          <w:rFonts w:ascii="Times New Roman" w:hAnsi="Times New Roman" w:cs="Times New Roman"/>
          <w:lang w:val="lv-LV"/>
        </w:rPr>
      </w:pPr>
    </w:p>
    <w:p w14:paraId="52B46F9F" w14:textId="77777777" w:rsidR="00EF53DC" w:rsidRDefault="00EF53DC">
      <w:pPr>
        <w:spacing w:after="0" w:line="360" w:lineRule="auto"/>
        <w:jc w:val="both"/>
        <w:rPr>
          <w:rFonts w:ascii="Times New Roman" w:hAnsi="Times New Roman" w:cs="Times New Roman"/>
          <w:lang w:val="lv-LV"/>
        </w:rPr>
      </w:pPr>
    </w:p>
    <w:p w14:paraId="6F2B0877" w14:textId="77777777" w:rsidR="00EF53DC" w:rsidRDefault="00EF53DC">
      <w:pPr>
        <w:spacing w:after="0" w:line="360" w:lineRule="auto"/>
        <w:jc w:val="both"/>
        <w:rPr>
          <w:rFonts w:ascii="Times New Roman" w:hAnsi="Times New Roman" w:cs="Times New Roman"/>
          <w:lang w:val="lv-LV"/>
        </w:rPr>
      </w:pPr>
    </w:p>
    <w:p w14:paraId="60F0B809" w14:textId="77777777" w:rsidR="00EF53DC" w:rsidRDefault="00EF53DC">
      <w:pPr>
        <w:spacing w:after="0" w:line="360" w:lineRule="auto"/>
        <w:jc w:val="both"/>
        <w:rPr>
          <w:rFonts w:ascii="Times New Roman" w:hAnsi="Times New Roman" w:cs="Times New Roman"/>
          <w:lang w:val="lv-LV"/>
        </w:rPr>
      </w:pPr>
    </w:p>
    <w:p w14:paraId="0DD12663" w14:textId="77777777" w:rsidR="00EF53DC" w:rsidRDefault="00EF53DC">
      <w:pPr>
        <w:spacing w:after="0" w:line="360" w:lineRule="auto"/>
        <w:jc w:val="both"/>
        <w:rPr>
          <w:rFonts w:ascii="Times New Roman" w:hAnsi="Times New Roman" w:cs="Times New Roman"/>
          <w:lang w:val="lv-LV"/>
        </w:rPr>
      </w:pPr>
    </w:p>
    <w:p w14:paraId="2BBA53C5" w14:textId="77777777" w:rsidR="00EF53DC" w:rsidRDefault="00EF53DC">
      <w:pPr>
        <w:spacing w:after="0" w:line="360" w:lineRule="auto"/>
        <w:jc w:val="both"/>
        <w:rPr>
          <w:rFonts w:ascii="Times New Roman" w:hAnsi="Times New Roman" w:cs="Times New Roman"/>
          <w:lang w:val="lv-LV"/>
        </w:rPr>
      </w:pPr>
    </w:p>
    <w:p w14:paraId="262C8210" w14:textId="77777777" w:rsidR="00EF53DC" w:rsidRDefault="00EF53DC">
      <w:pPr>
        <w:spacing w:after="0" w:line="360" w:lineRule="auto"/>
        <w:jc w:val="both"/>
        <w:rPr>
          <w:rFonts w:ascii="Times New Roman" w:hAnsi="Times New Roman" w:cs="Times New Roman"/>
          <w:lang w:val="lv-LV"/>
        </w:rPr>
      </w:pPr>
    </w:p>
    <w:p w14:paraId="14865CF5" w14:textId="77777777" w:rsidR="00EF53DC" w:rsidRDefault="00EF53DC">
      <w:pPr>
        <w:spacing w:after="0" w:line="360" w:lineRule="auto"/>
        <w:jc w:val="both"/>
        <w:rPr>
          <w:rFonts w:ascii="Times New Roman" w:hAnsi="Times New Roman" w:cs="Times New Roman"/>
          <w:lang w:val="lv-LV"/>
        </w:rPr>
      </w:pPr>
    </w:p>
    <w:p w14:paraId="01A8DEE0" w14:textId="77777777" w:rsidR="00EF53DC" w:rsidRDefault="00EF53DC">
      <w:pPr>
        <w:spacing w:after="0" w:line="360" w:lineRule="auto"/>
        <w:jc w:val="both"/>
        <w:rPr>
          <w:rFonts w:ascii="Times New Roman" w:hAnsi="Times New Roman" w:cs="Times New Roman"/>
          <w:lang w:val="lv-LV"/>
        </w:rPr>
      </w:pPr>
    </w:p>
    <w:p w14:paraId="467AEFDF" w14:textId="77777777" w:rsidR="00EF53DC" w:rsidRDefault="00EF53DC">
      <w:pPr>
        <w:spacing w:after="0" w:line="360" w:lineRule="auto"/>
        <w:jc w:val="both"/>
        <w:rPr>
          <w:rFonts w:ascii="Times New Roman" w:hAnsi="Times New Roman" w:cs="Times New Roman"/>
          <w:lang w:val="lv-LV"/>
        </w:rPr>
      </w:pPr>
    </w:p>
    <w:p w14:paraId="75511633" w14:textId="77777777" w:rsidR="00EF53DC" w:rsidRDefault="00EF53DC">
      <w:pPr>
        <w:spacing w:after="0" w:line="360" w:lineRule="auto"/>
        <w:jc w:val="both"/>
        <w:rPr>
          <w:rFonts w:ascii="Times New Roman" w:hAnsi="Times New Roman" w:cs="Times New Roman"/>
          <w:lang w:val="lv-LV"/>
        </w:rPr>
      </w:pPr>
    </w:p>
    <w:p w14:paraId="42CDA62D" w14:textId="77777777" w:rsidR="00EF53DC" w:rsidRDefault="00EF53DC">
      <w:pPr>
        <w:spacing w:after="0" w:line="360" w:lineRule="auto"/>
        <w:jc w:val="both"/>
        <w:rPr>
          <w:rFonts w:ascii="Times New Roman" w:hAnsi="Times New Roman" w:cs="Times New Roman"/>
          <w:lang w:val="lv-LV"/>
        </w:rPr>
      </w:pPr>
    </w:p>
    <w:p w14:paraId="666CEBBB" w14:textId="77777777" w:rsidR="00EF53DC" w:rsidRDefault="00EF53DC">
      <w:pPr>
        <w:spacing w:after="0" w:line="360" w:lineRule="auto"/>
        <w:jc w:val="both"/>
        <w:rPr>
          <w:rFonts w:ascii="Times New Roman" w:hAnsi="Times New Roman" w:cs="Times New Roman"/>
          <w:lang w:val="lv-LV"/>
        </w:rPr>
      </w:pPr>
    </w:p>
    <w:p w14:paraId="7B9C4789" w14:textId="77777777" w:rsidR="00EF53DC" w:rsidRDefault="00EF53DC">
      <w:pPr>
        <w:spacing w:after="0" w:line="360" w:lineRule="auto"/>
        <w:jc w:val="both"/>
        <w:rPr>
          <w:rFonts w:ascii="Times New Roman" w:hAnsi="Times New Roman" w:cs="Times New Roman"/>
          <w:lang w:val="lv-LV"/>
        </w:rPr>
      </w:pPr>
    </w:p>
    <w:p w14:paraId="35715479" w14:textId="77777777" w:rsidR="00EF53DC" w:rsidRDefault="00EF53DC">
      <w:pPr>
        <w:spacing w:after="0" w:line="360" w:lineRule="auto"/>
        <w:jc w:val="both"/>
        <w:rPr>
          <w:rFonts w:ascii="Times New Roman" w:hAnsi="Times New Roman" w:cs="Times New Roman"/>
          <w:lang w:val="lv-LV"/>
        </w:rPr>
      </w:pPr>
    </w:p>
    <w:p w14:paraId="57C2699E" w14:textId="77777777" w:rsidR="00EF53DC" w:rsidRDefault="00EF53DC">
      <w:pPr>
        <w:spacing w:after="0" w:line="360" w:lineRule="auto"/>
        <w:jc w:val="both"/>
        <w:rPr>
          <w:rFonts w:ascii="Times New Roman" w:hAnsi="Times New Roman" w:cs="Times New Roman"/>
          <w:lang w:val="lv-LV"/>
        </w:rPr>
      </w:pPr>
    </w:p>
    <w:p w14:paraId="585AAD0F" w14:textId="77777777" w:rsidR="00EF53DC" w:rsidRDefault="00EF53DC">
      <w:pPr>
        <w:spacing w:after="0" w:line="360" w:lineRule="auto"/>
        <w:jc w:val="both"/>
        <w:rPr>
          <w:rFonts w:ascii="Times New Roman" w:hAnsi="Times New Roman" w:cs="Times New Roman"/>
          <w:lang w:val="lv-LV"/>
        </w:rPr>
      </w:pPr>
    </w:p>
    <w:p w14:paraId="29AE1069" w14:textId="77777777" w:rsidR="00EF53DC" w:rsidRDefault="00EF53DC">
      <w:pPr>
        <w:spacing w:after="0" w:line="360" w:lineRule="auto"/>
        <w:jc w:val="both"/>
        <w:rPr>
          <w:rFonts w:ascii="Times New Roman" w:hAnsi="Times New Roman" w:cs="Times New Roman"/>
          <w:lang w:val="lv-LV"/>
        </w:rPr>
      </w:pPr>
    </w:p>
    <w:p w14:paraId="15B85E92" w14:textId="77777777" w:rsidR="00EF53DC" w:rsidRDefault="00EF53DC">
      <w:pPr>
        <w:spacing w:after="0" w:line="360" w:lineRule="auto"/>
        <w:jc w:val="both"/>
        <w:rPr>
          <w:rFonts w:ascii="Times New Roman" w:hAnsi="Times New Roman" w:cs="Times New Roman"/>
          <w:lang w:val="lv-LV"/>
        </w:rPr>
      </w:pPr>
    </w:p>
    <w:p w14:paraId="5D10B305" w14:textId="77777777" w:rsidR="00EF53DC" w:rsidRDefault="00EF53DC">
      <w:pPr>
        <w:spacing w:after="0" w:line="360" w:lineRule="auto"/>
        <w:jc w:val="both"/>
        <w:rPr>
          <w:rFonts w:ascii="Times New Roman" w:hAnsi="Times New Roman" w:cs="Times New Roman"/>
          <w:lang w:val="lv-LV"/>
        </w:rPr>
      </w:pPr>
    </w:p>
    <w:p w14:paraId="64B0B88E" w14:textId="77777777" w:rsidR="00EF53DC" w:rsidRDefault="00EF53DC">
      <w:pPr>
        <w:pStyle w:val="Virsraksts1"/>
        <w:spacing w:line="360" w:lineRule="auto"/>
        <w:jc w:val="both"/>
        <w:rPr>
          <w:lang w:val="lv-LV"/>
        </w:rPr>
      </w:pPr>
    </w:p>
    <w:p w14:paraId="6AA51572" w14:textId="77777777" w:rsidR="00EF53DC" w:rsidRDefault="00EF53DC">
      <w:pPr>
        <w:rPr>
          <w:lang w:val="lv-LV"/>
        </w:rPr>
      </w:pPr>
    </w:p>
    <w:p w14:paraId="5A34ABE6" w14:textId="77777777" w:rsidR="00EF53DC" w:rsidRDefault="00EF53DC">
      <w:pPr>
        <w:rPr>
          <w:lang w:val="lv-LV"/>
        </w:rPr>
      </w:pPr>
    </w:p>
    <w:sectPr w:rsidR="00EF53DC">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B45B38" w14:textId="77777777" w:rsidR="006019D9" w:rsidRDefault="006019D9">
      <w:pPr>
        <w:spacing w:line="240" w:lineRule="auto"/>
      </w:pPr>
      <w:r>
        <w:separator/>
      </w:r>
    </w:p>
  </w:endnote>
  <w:endnote w:type="continuationSeparator" w:id="0">
    <w:p w14:paraId="781AD4A7" w14:textId="77777777" w:rsidR="006019D9" w:rsidRDefault="006019D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09193175"/>
      <w:docPartObj>
        <w:docPartGallery w:val="AutoText"/>
      </w:docPartObj>
    </w:sdtPr>
    <w:sdtEndPr/>
    <w:sdtContent>
      <w:p w14:paraId="150724AD" w14:textId="77777777" w:rsidR="00EF53DC" w:rsidRDefault="000A087D">
        <w:pPr>
          <w:pStyle w:val="Kjene"/>
          <w:jc w:val="center"/>
        </w:pPr>
        <w:r>
          <w:rPr>
            <w:rFonts w:ascii="Times New Roman" w:hAnsi="Times New Roman" w:cs="Times New Roman"/>
          </w:rPr>
          <w:fldChar w:fldCharType="begin"/>
        </w:r>
        <w:r>
          <w:rPr>
            <w:rFonts w:ascii="Times New Roman" w:hAnsi="Times New Roman" w:cs="Times New Roman"/>
          </w:rPr>
          <w:instrText>PAGE   \* MERGEFORMAT</w:instrText>
        </w:r>
        <w:r>
          <w:rPr>
            <w:rFonts w:ascii="Times New Roman" w:hAnsi="Times New Roman" w:cs="Times New Roman"/>
          </w:rPr>
          <w:fldChar w:fldCharType="separate"/>
        </w:r>
        <w:r>
          <w:rPr>
            <w:rFonts w:ascii="Times New Roman" w:hAnsi="Times New Roman" w:cs="Times New Roman"/>
            <w:lang w:val="lv-LV"/>
          </w:rPr>
          <w:t>2</w:t>
        </w:r>
        <w:r>
          <w:rPr>
            <w:rFonts w:ascii="Times New Roman" w:hAnsi="Times New Roman" w:cs="Times New Roman"/>
          </w:rPr>
          <w:fldChar w:fldCharType="end"/>
        </w:r>
      </w:p>
    </w:sdtContent>
  </w:sdt>
  <w:p w14:paraId="4E16C28F" w14:textId="77777777" w:rsidR="00EF53DC" w:rsidRDefault="00EF53DC">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01A4A9" w14:textId="77777777" w:rsidR="006019D9" w:rsidRDefault="006019D9">
      <w:pPr>
        <w:spacing w:after="0"/>
      </w:pPr>
      <w:r>
        <w:separator/>
      </w:r>
    </w:p>
  </w:footnote>
  <w:footnote w:type="continuationSeparator" w:id="0">
    <w:p w14:paraId="3A473CCC" w14:textId="77777777" w:rsidR="006019D9" w:rsidRDefault="006019D9">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2414548"/>
    <w:multiLevelType w:val="multilevel"/>
    <w:tmpl w:val="22414548"/>
    <w:lvl w:ilvl="0">
      <w:start w:val="1"/>
      <w:numFmt w:val="decimal"/>
      <w:lvlText w:val="%1."/>
      <w:lvlJc w:val="left"/>
      <w:pPr>
        <w:ind w:left="502"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16cid:durableId="113649069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noPunctuationKerning/>
  <w:characterSpacingControl w:val="doNotCompress"/>
  <w:savePreviewPicture/>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A93"/>
    <w:rsid w:val="00003C51"/>
    <w:rsid w:val="00003D1D"/>
    <w:rsid w:val="000247FE"/>
    <w:rsid w:val="0003732D"/>
    <w:rsid w:val="00057B20"/>
    <w:rsid w:val="00073CD6"/>
    <w:rsid w:val="00074E07"/>
    <w:rsid w:val="0008081B"/>
    <w:rsid w:val="000A087D"/>
    <w:rsid w:val="000E1D6E"/>
    <w:rsid w:val="000F4B45"/>
    <w:rsid w:val="0013016D"/>
    <w:rsid w:val="00133AA7"/>
    <w:rsid w:val="00137A26"/>
    <w:rsid w:val="00164D4F"/>
    <w:rsid w:val="00174FA1"/>
    <w:rsid w:val="001764A7"/>
    <w:rsid w:val="00194F7D"/>
    <w:rsid w:val="00196A52"/>
    <w:rsid w:val="001A4029"/>
    <w:rsid w:val="001B72EE"/>
    <w:rsid w:val="001D5B49"/>
    <w:rsid w:val="001E31A9"/>
    <w:rsid w:val="001E3E18"/>
    <w:rsid w:val="001E4CC9"/>
    <w:rsid w:val="00247C4F"/>
    <w:rsid w:val="00281232"/>
    <w:rsid w:val="00284677"/>
    <w:rsid w:val="002A3B38"/>
    <w:rsid w:val="002E3E1E"/>
    <w:rsid w:val="002F711D"/>
    <w:rsid w:val="002F7795"/>
    <w:rsid w:val="00311084"/>
    <w:rsid w:val="00330151"/>
    <w:rsid w:val="00350EC5"/>
    <w:rsid w:val="003819B1"/>
    <w:rsid w:val="003927EC"/>
    <w:rsid w:val="0039566D"/>
    <w:rsid w:val="00396A7E"/>
    <w:rsid w:val="003A1E7E"/>
    <w:rsid w:val="003A4F6A"/>
    <w:rsid w:val="003B75A4"/>
    <w:rsid w:val="003E5FD0"/>
    <w:rsid w:val="00402067"/>
    <w:rsid w:val="0041245B"/>
    <w:rsid w:val="004257C9"/>
    <w:rsid w:val="0044188E"/>
    <w:rsid w:val="004564F8"/>
    <w:rsid w:val="00483EA0"/>
    <w:rsid w:val="00487F35"/>
    <w:rsid w:val="004A2999"/>
    <w:rsid w:val="004B1B1A"/>
    <w:rsid w:val="004E0EE6"/>
    <w:rsid w:val="004E171E"/>
    <w:rsid w:val="004F16C3"/>
    <w:rsid w:val="004F5A93"/>
    <w:rsid w:val="00506780"/>
    <w:rsid w:val="0053016A"/>
    <w:rsid w:val="00530869"/>
    <w:rsid w:val="005573B8"/>
    <w:rsid w:val="00571E6F"/>
    <w:rsid w:val="005A01DD"/>
    <w:rsid w:val="005B51D6"/>
    <w:rsid w:val="005E2910"/>
    <w:rsid w:val="006019D9"/>
    <w:rsid w:val="006523A0"/>
    <w:rsid w:val="00674586"/>
    <w:rsid w:val="006855A8"/>
    <w:rsid w:val="006903E1"/>
    <w:rsid w:val="0069343A"/>
    <w:rsid w:val="006B3E70"/>
    <w:rsid w:val="006B4443"/>
    <w:rsid w:val="006D0606"/>
    <w:rsid w:val="006F6DF3"/>
    <w:rsid w:val="007142B8"/>
    <w:rsid w:val="00740F12"/>
    <w:rsid w:val="007505D1"/>
    <w:rsid w:val="00755D53"/>
    <w:rsid w:val="00780484"/>
    <w:rsid w:val="007A6375"/>
    <w:rsid w:val="007A6B48"/>
    <w:rsid w:val="007E3DB1"/>
    <w:rsid w:val="007F3B2D"/>
    <w:rsid w:val="00800F4E"/>
    <w:rsid w:val="00814BD5"/>
    <w:rsid w:val="0082181F"/>
    <w:rsid w:val="00823561"/>
    <w:rsid w:val="00826A03"/>
    <w:rsid w:val="0082715E"/>
    <w:rsid w:val="00827C96"/>
    <w:rsid w:val="00831912"/>
    <w:rsid w:val="008651C0"/>
    <w:rsid w:val="00875DF8"/>
    <w:rsid w:val="008851A0"/>
    <w:rsid w:val="008927FE"/>
    <w:rsid w:val="00892943"/>
    <w:rsid w:val="008B3618"/>
    <w:rsid w:val="008E1F41"/>
    <w:rsid w:val="008E5164"/>
    <w:rsid w:val="008F23FC"/>
    <w:rsid w:val="009013D7"/>
    <w:rsid w:val="009230A2"/>
    <w:rsid w:val="00961B59"/>
    <w:rsid w:val="009701D7"/>
    <w:rsid w:val="00990CDF"/>
    <w:rsid w:val="00994079"/>
    <w:rsid w:val="009A1A11"/>
    <w:rsid w:val="009B5246"/>
    <w:rsid w:val="009C15C7"/>
    <w:rsid w:val="009E7460"/>
    <w:rsid w:val="00A12C70"/>
    <w:rsid w:val="00A228FD"/>
    <w:rsid w:val="00A32DCA"/>
    <w:rsid w:val="00A34B81"/>
    <w:rsid w:val="00A36A4B"/>
    <w:rsid w:val="00A45C85"/>
    <w:rsid w:val="00A73B08"/>
    <w:rsid w:val="00A749EE"/>
    <w:rsid w:val="00AA54FD"/>
    <w:rsid w:val="00AC4D48"/>
    <w:rsid w:val="00AF3E5F"/>
    <w:rsid w:val="00B04B10"/>
    <w:rsid w:val="00B21A5D"/>
    <w:rsid w:val="00B22DCA"/>
    <w:rsid w:val="00B65FFB"/>
    <w:rsid w:val="00B74B5F"/>
    <w:rsid w:val="00B7537D"/>
    <w:rsid w:val="00B77E9A"/>
    <w:rsid w:val="00B878DD"/>
    <w:rsid w:val="00B87D0D"/>
    <w:rsid w:val="00B905C9"/>
    <w:rsid w:val="00B95458"/>
    <w:rsid w:val="00B96765"/>
    <w:rsid w:val="00BB5A0D"/>
    <w:rsid w:val="00BF51CF"/>
    <w:rsid w:val="00C00246"/>
    <w:rsid w:val="00C27EAB"/>
    <w:rsid w:val="00C51B08"/>
    <w:rsid w:val="00CD2376"/>
    <w:rsid w:val="00CF00E2"/>
    <w:rsid w:val="00D01DCC"/>
    <w:rsid w:val="00D100CC"/>
    <w:rsid w:val="00D316E1"/>
    <w:rsid w:val="00D37E51"/>
    <w:rsid w:val="00D44713"/>
    <w:rsid w:val="00D505DE"/>
    <w:rsid w:val="00D61B2F"/>
    <w:rsid w:val="00DB3416"/>
    <w:rsid w:val="00DB4650"/>
    <w:rsid w:val="00DB478A"/>
    <w:rsid w:val="00DC74AA"/>
    <w:rsid w:val="00DD5745"/>
    <w:rsid w:val="00DE2CB5"/>
    <w:rsid w:val="00E05A55"/>
    <w:rsid w:val="00E25E5A"/>
    <w:rsid w:val="00E4426F"/>
    <w:rsid w:val="00E6673C"/>
    <w:rsid w:val="00E918DB"/>
    <w:rsid w:val="00E97427"/>
    <w:rsid w:val="00EB4338"/>
    <w:rsid w:val="00EC4852"/>
    <w:rsid w:val="00EE4D57"/>
    <w:rsid w:val="00EF2D8A"/>
    <w:rsid w:val="00EF53DC"/>
    <w:rsid w:val="00F47725"/>
    <w:rsid w:val="00F70AE9"/>
    <w:rsid w:val="00F848B4"/>
    <w:rsid w:val="00FA40B6"/>
    <w:rsid w:val="00FB5899"/>
    <w:rsid w:val="00FD4D2C"/>
    <w:rsid w:val="00FE4BCB"/>
    <w:rsid w:val="00FE70E0"/>
    <w:rsid w:val="00FF3E55"/>
    <w:rsid w:val="00FF5A72"/>
    <w:rsid w:val="0344011D"/>
    <w:rsid w:val="0362429C"/>
    <w:rsid w:val="121F3DCB"/>
    <w:rsid w:val="1D790CEA"/>
    <w:rsid w:val="2C5F615A"/>
    <w:rsid w:val="2F973374"/>
    <w:rsid w:val="30797811"/>
    <w:rsid w:val="3537465F"/>
    <w:rsid w:val="4A82059F"/>
    <w:rsid w:val="59EF316C"/>
    <w:rsid w:val="5DAC78BD"/>
    <w:rsid w:val="690D79EA"/>
    <w:rsid w:val="77BC6EF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13B1B2"/>
  <w15:docId w15:val="{50AC50C3-A265-4BB1-BF87-7A03C8596A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nhideWhenUsed="1" w:qFormat="1"/>
    <w:lsdException w:name="header" w:unhideWhenUsed="1" w:qFormat="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pPr>
      <w:spacing w:after="160" w:line="278" w:lineRule="auto"/>
    </w:pPr>
    <w:rPr>
      <w:rFonts w:asciiTheme="minorHAnsi" w:eastAsiaTheme="minorHAnsi" w:hAnsiTheme="minorHAnsi" w:cstheme="minorBidi"/>
      <w:kern w:val="2"/>
      <w:sz w:val="24"/>
      <w:szCs w:val="24"/>
      <w14:ligatures w14:val="standardContextual"/>
    </w:rPr>
  </w:style>
  <w:style w:type="paragraph" w:styleId="Virsraksts1">
    <w:name w:val="heading 1"/>
    <w:basedOn w:val="Parasts"/>
    <w:next w:val="Parasts"/>
    <w:link w:val="Virsraksts1Rakstz"/>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iPriority w:val="9"/>
    <w:semiHidden/>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
    <w:semiHidden/>
    <w:unhideWhenUsed/>
    <w:qFormat/>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
    <w:semiHidden/>
    <w:unhideWhenUsed/>
    <w:qFormat/>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pPr>
      <w:keepNext/>
      <w:keepLines/>
      <w:spacing w:after="0"/>
      <w:outlineLvl w:val="7"/>
    </w:pPr>
    <w:rPr>
      <w:rFonts w:eastAsiaTheme="majorEastAsia" w:cstheme="majorBidi"/>
      <w:i/>
      <w:iCs/>
      <w:color w:val="262626" w:themeColor="text1" w:themeTint="D9"/>
    </w:rPr>
  </w:style>
  <w:style w:type="paragraph" w:styleId="Virsraksts9">
    <w:name w:val="heading 9"/>
    <w:basedOn w:val="Parasts"/>
    <w:next w:val="Parasts"/>
    <w:link w:val="Virsraksts9Rakstz"/>
    <w:uiPriority w:val="9"/>
    <w:semiHidden/>
    <w:unhideWhenUsed/>
    <w:qFormat/>
    <w:pPr>
      <w:keepNext/>
      <w:keepLines/>
      <w:spacing w:after="0"/>
      <w:outlineLvl w:val="8"/>
    </w:pPr>
    <w:rPr>
      <w:rFonts w:eastAsiaTheme="majorEastAsia" w:cstheme="majorBidi"/>
      <w:color w:val="262626" w:themeColor="text1" w:themeTint="D9"/>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styleId="Komentraatsauce">
    <w:name w:val="annotation reference"/>
    <w:basedOn w:val="Noklusjumarindkopasfonts"/>
    <w:uiPriority w:val="99"/>
    <w:semiHidden/>
    <w:unhideWhenUsed/>
    <w:qFormat/>
    <w:rPr>
      <w:sz w:val="16"/>
      <w:szCs w:val="16"/>
    </w:rPr>
  </w:style>
  <w:style w:type="paragraph" w:styleId="Komentrateksts">
    <w:name w:val="annotation text"/>
    <w:basedOn w:val="Parasts"/>
    <w:link w:val="KomentratekstsRakstz"/>
    <w:uiPriority w:val="99"/>
    <w:unhideWhenUsed/>
    <w:qFormat/>
    <w:pPr>
      <w:spacing w:line="240" w:lineRule="auto"/>
    </w:pPr>
    <w:rPr>
      <w:sz w:val="20"/>
      <w:szCs w:val="20"/>
    </w:rPr>
  </w:style>
  <w:style w:type="paragraph" w:styleId="Komentratma">
    <w:name w:val="annotation subject"/>
    <w:basedOn w:val="Komentrateksts"/>
    <w:next w:val="Komentrateksts"/>
    <w:link w:val="KomentratmaRakstz"/>
    <w:uiPriority w:val="99"/>
    <w:semiHidden/>
    <w:unhideWhenUsed/>
    <w:qFormat/>
    <w:rPr>
      <w:b/>
      <w:bCs/>
    </w:rPr>
  </w:style>
  <w:style w:type="paragraph" w:styleId="Kjene">
    <w:name w:val="footer"/>
    <w:basedOn w:val="Parasts"/>
    <w:link w:val="KjeneRakstz"/>
    <w:uiPriority w:val="99"/>
    <w:unhideWhenUsed/>
    <w:pPr>
      <w:tabs>
        <w:tab w:val="center" w:pos="4320"/>
        <w:tab w:val="right" w:pos="8640"/>
      </w:tabs>
      <w:spacing w:after="0" w:line="240" w:lineRule="auto"/>
    </w:pPr>
  </w:style>
  <w:style w:type="paragraph" w:styleId="Galvene">
    <w:name w:val="header"/>
    <w:basedOn w:val="Parasts"/>
    <w:link w:val="GalveneRakstz"/>
    <w:uiPriority w:val="99"/>
    <w:unhideWhenUsed/>
    <w:qFormat/>
    <w:pPr>
      <w:tabs>
        <w:tab w:val="center" w:pos="4320"/>
        <w:tab w:val="right" w:pos="8640"/>
      </w:tabs>
      <w:spacing w:after="0" w:line="240" w:lineRule="auto"/>
    </w:pPr>
  </w:style>
  <w:style w:type="character" w:styleId="Hipersaite">
    <w:name w:val="Hyperlink"/>
    <w:basedOn w:val="Noklusjumarindkopasfonts"/>
    <w:uiPriority w:val="99"/>
    <w:unhideWhenUsed/>
    <w:rPr>
      <w:color w:val="467886" w:themeColor="hyperlink"/>
      <w:u w:val="single"/>
    </w:rPr>
  </w:style>
  <w:style w:type="paragraph" w:styleId="Apakvirsraksts">
    <w:name w:val="Subtitle"/>
    <w:basedOn w:val="Parasts"/>
    <w:next w:val="Parasts"/>
    <w:link w:val="ApakvirsrakstsRakstz"/>
    <w:uiPriority w:val="11"/>
    <w:qFormat/>
    <w:rPr>
      <w:rFonts w:eastAsiaTheme="majorEastAsia" w:cstheme="majorBidi"/>
      <w:color w:val="595959" w:themeColor="text1" w:themeTint="A6"/>
      <w:spacing w:val="15"/>
      <w:sz w:val="28"/>
      <w:szCs w:val="28"/>
    </w:rPr>
  </w:style>
  <w:style w:type="table" w:styleId="Reatabula">
    <w:name w:val="Table Grid"/>
    <w:basedOn w:val="Parastatabula"/>
    <w:uiPriority w:val="59"/>
    <w:rPr>
      <w:rFonts w:eastAsia="Times New Roman"/>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aukums">
    <w:name w:val="Title"/>
    <w:basedOn w:val="Parasts"/>
    <w:next w:val="Parasts"/>
    <w:link w:val="NosaukumsRakstz"/>
    <w:uiPriority w:val="10"/>
    <w:qFormat/>
    <w:pPr>
      <w:spacing w:after="80" w:line="240" w:lineRule="auto"/>
      <w:contextualSpacing/>
    </w:pPr>
    <w:rPr>
      <w:rFonts w:asciiTheme="majorHAnsi" w:eastAsiaTheme="majorEastAsia" w:hAnsiTheme="majorHAnsi" w:cstheme="majorBidi"/>
      <w:spacing w:val="-10"/>
      <w:kern w:val="28"/>
      <w:sz w:val="56"/>
      <w:szCs w:val="56"/>
    </w:rPr>
  </w:style>
  <w:style w:type="paragraph" w:styleId="Saturs1">
    <w:name w:val="toc 1"/>
    <w:basedOn w:val="Parasts"/>
    <w:next w:val="Parasts"/>
    <w:autoRedefine/>
    <w:uiPriority w:val="39"/>
    <w:unhideWhenUsed/>
    <w:pPr>
      <w:spacing w:after="100"/>
    </w:pPr>
  </w:style>
  <w:style w:type="character" w:customStyle="1" w:styleId="Virsraksts1Rakstz">
    <w:name w:val="Virsraksts 1 Rakstz."/>
    <w:basedOn w:val="Noklusjumarindkopasfonts"/>
    <w:link w:val="Virsraksts1"/>
    <w:uiPriority w:val="9"/>
    <w:qFormat/>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uiPriority w:val="9"/>
    <w:semiHidden/>
    <w:qFormat/>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qFormat/>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qFormat/>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uiPriority w:val="9"/>
    <w:semiHidden/>
    <w:qFormat/>
    <w:rPr>
      <w:rFonts w:eastAsiaTheme="majorEastAsia" w:cstheme="majorBidi"/>
      <w:color w:val="0F4761" w:themeColor="accent1" w:themeShade="BF"/>
    </w:rPr>
  </w:style>
  <w:style w:type="character" w:customStyle="1" w:styleId="Virsraksts6Rakstz">
    <w:name w:val="Virsraksts 6 Rakstz."/>
    <w:basedOn w:val="Noklusjumarindkopasfonts"/>
    <w:link w:val="Virsraksts6"/>
    <w:uiPriority w:val="9"/>
    <w:semiHidden/>
    <w:qFormat/>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qFormat/>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qFormat/>
    <w:rPr>
      <w:rFonts w:eastAsiaTheme="majorEastAsia" w:cstheme="majorBidi"/>
      <w:i/>
      <w:iCs/>
      <w:color w:val="262626" w:themeColor="text1" w:themeTint="D9"/>
    </w:rPr>
  </w:style>
  <w:style w:type="character" w:customStyle="1" w:styleId="Virsraksts9Rakstz">
    <w:name w:val="Virsraksts 9 Rakstz."/>
    <w:basedOn w:val="Noklusjumarindkopasfonts"/>
    <w:link w:val="Virsraksts9"/>
    <w:uiPriority w:val="9"/>
    <w:semiHidden/>
    <w:qFormat/>
    <w:rPr>
      <w:rFonts w:eastAsiaTheme="majorEastAsia" w:cstheme="majorBidi"/>
      <w:color w:val="262626" w:themeColor="text1" w:themeTint="D9"/>
    </w:rPr>
  </w:style>
  <w:style w:type="character" w:customStyle="1" w:styleId="NosaukumsRakstz">
    <w:name w:val="Nosaukums Rakstz."/>
    <w:basedOn w:val="Noklusjumarindkopasfonts"/>
    <w:link w:val="Nosaukums"/>
    <w:uiPriority w:val="10"/>
    <w:qFormat/>
    <w:rPr>
      <w:rFonts w:asciiTheme="majorHAnsi" w:eastAsiaTheme="majorEastAsia" w:hAnsiTheme="majorHAnsi" w:cstheme="majorBidi"/>
      <w:spacing w:val="-10"/>
      <w:kern w:val="28"/>
      <w:sz w:val="56"/>
      <w:szCs w:val="56"/>
    </w:rPr>
  </w:style>
  <w:style w:type="character" w:customStyle="1" w:styleId="ApakvirsrakstsRakstz">
    <w:name w:val="Apakšvirsraksts Rakstz."/>
    <w:basedOn w:val="Noklusjumarindkopasfonts"/>
    <w:link w:val="Apakvirsraksts"/>
    <w:uiPriority w:val="11"/>
    <w:qFormat/>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pPr>
      <w:spacing w:before="160"/>
      <w:jc w:val="center"/>
    </w:pPr>
    <w:rPr>
      <w:i/>
      <w:iCs/>
      <w:color w:val="404040" w:themeColor="text1" w:themeTint="BF"/>
    </w:rPr>
  </w:style>
  <w:style w:type="character" w:customStyle="1" w:styleId="CittsRakstz">
    <w:name w:val="Citāts Rakstz."/>
    <w:basedOn w:val="Noklusjumarindkopasfonts"/>
    <w:link w:val="Citts"/>
    <w:uiPriority w:val="29"/>
    <w:rPr>
      <w:i/>
      <w:iCs/>
      <w:color w:val="404040" w:themeColor="text1" w:themeTint="BF"/>
    </w:rPr>
  </w:style>
  <w:style w:type="paragraph" w:styleId="Sarakstarindkopa">
    <w:name w:val="List Paragraph"/>
    <w:basedOn w:val="Parasts"/>
    <w:uiPriority w:val="34"/>
    <w:qFormat/>
    <w:pPr>
      <w:ind w:left="720"/>
      <w:contextualSpacing/>
    </w:pPr>
  </w:style>
  <w:style w:type="character" w:customStyle="1" w:styleId="Intensvsizclums1">
    <w:name w:val="Intensīvs izcēlums1"/>
    <w:basedOn w:val="Noklusjumarindkopasfonts"/>
    <w:uiPriority w:val="21"/>
    <w:qFormat/>
    <w:rPr>
      <w:i/>
      <w:iCs/>
      <w:color w:val="0F4761" w:themeColor="accent1" w:themeShade="BF"/>
    </w:rPr>
  </w:style>
  <w:style w:type="paragraph" w:styleId="Intensvscitts">
    <w:name w:val="Intense Quote"/>
    <w:basedOn w:val="Parasts"/>
    <w:next w:val="Parasts"/>
    <w:link w:val="IntensvscittsRakstz"/>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qFormat/>
    <w:rPr>
      <w:i/>
      <w:iCs/>
      <w:color w:val="0F4761" w:themeColor="accent1" w:themeShade="BF"/>
    </w:rPr>
  </w:style>
  <w:style w:type="character" w:customStyle="1" w:styleId="Intensvaatsauce1">
    <w:name w:val="Intensīva atsauce1"/>
    <w:basedOn w:val="Noklusjumarindkopasfonts"/>
    <w:uiPriority w:val="32"/>
    <w:qFormat/>
    <w:rPr>
      <w:b/>
      <w:bCs/>
      <w:smallCaps/>
      <w:color w:val="0F4761" w:themeColor="accent1" w:themeShade="BF"/>
      <w:spacing w:val="5"/>
    </w:rPr>
  </w:style>
  <w:style w:type="character" w:customStyle="1" w:styleId="GalveneRakstz">
    <w:name w:val="Galvene Rakstz."/>
    <w:basedOn w:val="Noklusjumarindkopasfonts"/>
    <w:link w:val="Galvene"/>
    <w:uiPriority w:val="99"/>
  </w:style>
  <w:style w:type="character" w:customStyle="1" w:styleId="KjeneRakstz">
    <w:name w:val="Kājene Rakstz."/>
    <w:basedOn w:val="Noklusjumarindkopasfonts"/>
    <w:link w:val="Kjene"/>
    <w:uiPriority w:val="99"/>
    <w:qFormat/>
  </w:style>
  <w:style w:type="character" w:customStyle="1" w:styleId="Neatrisintapieminana1">
    <w:name w:val="Neatrisināta pieminēšana1"/>
    <w:basedOn w:val="Noklusjumarindkopasfonts"/>
    <w:uiPriority w:val="99"/>
    <w:semiHidden/>
    <w:unhideWhenUsed/>
    <w:rPr>
      <w:color w:val="605E5C"/>
      <w:shd w:val="clear" w:color="auto" w:fill="E1DFDD"/>
    </w:rPr>
  </w:style>
  <w:style w:type="paragraph" w:customStyle="1" w:styleId="Saturardtjavirsraksts1">
    <w:name w:val="Satura rādītāja virsraksts1"/>
    <w:basedOn w:val="Virsraksts1"/>
    <w:next w:val="Parasts"/>
    <w:uiPriority w:val="39"/>
    <w:unhideWhenUsed/>
    <w:qFormat/>
    <w:pPr>
      <w:spacing w:before="240" w:after="0" w:line="259" w:lineRule="auto"/>
      <w:outlineLvl w:val="9"/>
    </w:pPr>
    <w:rPr>
      <w:kern w:val="0"/>
      <w:sz w:val="32"/>
      <w:szCs w:val="32"/>
      <w14:ligatures w14:val="none"/>
    </w:rPr>
  </w:style>
  <w:style w:type="paragraph" w:customStyle="1" w:styleId="Prskatjums1">
    <w:name w:val="Pārskatījums1"/>
    <w:hidden/>
    <w:uiPriority w:val="99"/>
    <w:semiHidden/>
    <w:rPr>
      <w:rFonts w:asciiTheme="minorHAnsi" w:eastAsiaTheme="minorHAnsi" w:hAnsiTheme="minorHAnsi" w:cstheme="minorBidi"/>
      <w:kern w:val="2"/>
      <w:sz w:val="24"/>
      <w:szCs w:val="24"/>
      <w14:ligatures w14:val="standardContextual"/>
    </w:rPr>
  </w:style>
  <w:style w:type="character" w:customStyle="1" w:styleId="KomentratekstsRakstz">
    <w:name w:val="Komentāra teksts Rakstz."/>
    <w:basedOn w:val="Noklusjumarindkopasfonts"/>
    <w:link w:val="Komentrateksts"/>
    <w:uiPriority w:val="99"/>
    <w:qFormat/>
    <w:rPr>
      <w:sz w:val="20"/>
      <w:szCs w:val="20"/>
    </w:rPr>
  </w:style>
  <w:style w:type="character" w:customStyle="1" w:styleId="KomentratmaRakstz">
    <w:name w:val="Komentāra tēma Rakstz."/>
    <w:basedOn w:val="KomentratekstsRakstz"/>
    <w:link w:val="Komentratma"/>
    <w:uiPriority w:val="99"/>
    <w:semiHidden/>
    <w:qFormat/>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E6BC07-3092-4938-81B3-63E07E2801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25</Pages>
  <Words>7205</Words>
  <Characters>41073</Characters>
  <Application>Microsoft Office Word</Application>
  <DocSecurity>0</DocSecurity>
  <Lines>342</Lines>
  <Paragraphs>96</Paragraphs>
  <ScaleCrop>false</ScaleCrop>
  <Company/>
  <LinksUpToDate>false</LinksUpToDate>
  <CharactersWithSpaces>48182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Zane Ozola</dc:creator>
  <cp:lastModifiedBy>Zane Ozola</cp:lastModifiedBy>
  <cp:revision>2</cp:revision>
  <cp:lastPrinted>2026-07-28T09:21:00Z</cp:lastPrinted>
  <dcterms:created xsi:type="dcterms:W3CDTF">2026-08-27T05:26:00Z</dcterms:created>
  <dcterms:modified xsi:type="dcterms:W3CDTF">2026-08-27T05:26:00Z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1033-12.2.0.23206</vt:lpwstr>
  </property>
  <property fmtid="{D5CDD505-2E9C-101B-9397-08002B2CF9AE}" pid="3" name="ICV">
    <vt:lpwstr>B90BFCACDB604F7089C7FC2A778EA38A_13</vt:lpwstr>
  </property>
</Properties>
</file>