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"LATGALES NAMU APSAIMNIEKOTĀJS" SIA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42403014716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Dzīivojamas mājas fasādes vienkāršota atjaunošana Latgales iela 92, Ludza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2024/LATNA/ 2D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Rēzekne</w:t>
      </w:r>
      <w:r w:rsidRPr="0003154A">
        <w:t xml:space="preserve">, </w:t>
      </w:r>
      <w:r>
        <w:t>16.04.2024. plkst. 09:52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"LATGALES NAMU APSAIMNIEKOTĀJS" SIA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Rēzekne, Brīvības iela 33-17A (LATVIJA), LV-4601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2024/LATNA/ 2D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Dzīivojamas mājas fasādes vienkāršota atjaunošana Latgales iela 92, Ludza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15.03.2024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Ilmārs Ostrovskis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15.03.2024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Alla Dmitrijeva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15.03.2024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Alla Dmitrijeva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15.03.2024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Rita Andrejeva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15.03.2024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15.04.2024. plkst. 11:00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"ASKO AS"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632707.24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"Erbauer group"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698477.17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"LATGALIJA"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641307.97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"ASKO AS"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"Erbauer group"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"LATGALIJA"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Rēzekne, Brīvības iela 33-17A (LATVIJA), LV-4601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15.04.2024 15:05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"ASKO AS"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632707.24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261"/>
        <w:gridCol w:w="5811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14D8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84447E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"ASKO AS" SIA</w:t>
            </w:r>
            <w:r w:rsidRPr="0084447E">
              <w:rPr>
                <w:b/>
                <w:bCs/>
                <w:szCs w:val="26"/>
              </w:rPr>
              <w:t>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"VMZ"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r w:rsidRPr="007923DF">
              <w:rPr>
                <w:bCs/>
                <w:szCs w:val="26"/>
              </w:rPr>
              <w:t>1%</w:t>
            </w:r>
          </w:p>
          <w:p w:rsidR="00142B1A" w:rsidRPr="007923DF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3. Pretendenta piesaistīto speciālistu kvalifikācija, Izslēgšanas nosacījumi un atlases prasības: 4. Apakšuzņēmēju piesaiste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Sabiedrība ar ierobežotu atbildību "KlimatON"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r w:rsidRPr="007923DF">
              <w:rPr>
                <w:bCs/>
                <w:szCs w:val="26"/>
              </w:rPr>
              <w:t>2.6%</w:t>
            </w:r>
          </w:p>
          <w:p w:rsidR="00142B1A" w:rsidRPr="007923DF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3. Pretendenta piesaistīto speciālistu kvalifikācija, Izslēgšanas nosacījumi un atlases prasības: 4. Apakšuzņēmēju piesaiste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14D8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84447E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"LATGALIJA" SIA</w:t>
            </w:r>
            <w:r w:rsidRPr="0084447E">
              <w:rPr>
                <w:b/>
                <w:bCs/>
                <w:szCs w:val="26"/>
              </w:rPr>
              <w:t>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"ELK"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r w:rsidRPr="007923DF">
              <w:rPr>
                <w:bCs/>
                <w:szCs w:val="26"/>
              </w:rPr>
              <w:t>2.14%</w:t>
            </w:r>
          </w:p>
          <w:p w:rsidR="00142B1A" w:rsidRPr="007923DF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4. Apakšuzņēmēju piesaiste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"Erbauer group"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"LATGALIJA"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Ilmārs Ostrovskis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Alla Dmitrijeva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Alla Dmitrijeva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Rita Andrejeva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0D6FB1"/>
    <w:rsid w:val="0011189C"/>
    <w:rsid w:val="00112946"/>
    <w:rsid w:val="00142B1A"/>
    <w:rsid w:val="001477DE"/>
    <w:rsid w:val="001D05DB"/>
    <w:rsid w:val="001D1166"/>
    <w:rsid w:val="001D66A2"/>
    <w:rsid w:val="00271C2A"/>
    <w:rsid w:val="00273720"/>
    <w:rsid w:val="00284A9F"/>
    <w:rsid w:val="002918FF"/>
    <w:rsid w:val="002924E1"/>
    <w:rsid w:val="002F0BCF"/>
    <w:rsid w:val="00323007"/>
    <w:rsid w:val="00345B89"/>
    <w:rsid w:val="003B1E82"/>
    <w:rsid w:val="003C695F"/>
    <w:rsid w:val="004433A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032C4"/>
    <w:rsid w:val="00714D84"/>
    <w:rsid w:val="0072145D"/>
    <w:rsid w:val="00765E38"/>
    <w:rsid w:val="0078786F"/>
    <w:rsid w:val="007923DF"/>
    <w:rsid w:val="007B1C58"/>
    <w:rsid w:val="007D3BD6"/>
    <w:rsid w:val="0084447E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