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D53DD" w14:textId="77777777" w:rsidR="0048111E" w:rsidRPr="005615EE" w:rsidRDefault="0048111E" w:rsidP="0048111E">
      <w:pPr>
        <w:ind w:firstLine="720"/>
        <w:jc w:val="right"/>
        <w:rPr>
          <w:sz w:val="20"/>
          <w:szCs w:val="20"/>
        </w:rPr>
      </w:pPr>
      <w:bookmarkStart w:id="0" w:name="_Toc43711320"/>
      <w:bookmarkStart w:id="1" w:name="_Toc43711763"/>
      <w:bookmarkStart w:id="2" w:name="_Toc68102120"/>
      <w:bookmarkStart w:id="3" w:name="_Toc145826455"/>
      <w:r w:rsidRPr="005615EE">
        <w:rPr>
          <w:sz w:val="20"/>
          <w:szCs w:val="20"/>
        </w:rPr>
        <w:t>Apstiprināts ar</w:t>
      </w:r>
    </w:p>
    <w:p w14:paraId="3D671D40" w14:textId="77777777" w:rsidR="00433249" w:rsidRPr="00C61353" w:rsidRDefault="00433249" w:rsidP="0048111E">
      <w:pPr>
        <w:ind w:firstLine="720"/>
        <w:jc w:val="right"/>
        <w:rPr>
          <w:sz w:val="20"/>
          <w:szCs w:val="20"/>
        </w:rPr>
      </w:pPr>
      <w:r w:rsidRPr="005615EE">
        <w:rPr>
          <w:sz w:val="20"/>
          <w:szCs w:val="20"/>
        </w:rPr>
        <w:t xml:space="preserve">Latvijas Investīciju un attīstības </w:t>
      </w:r>
      <w:r w:rsidRPr="00C61353">
        <w:rPr>
          <w:sz w:val="20"/>
          <w:szCs w:val="20"/>
        </w:rPr>
        <w:t>aģentūras</w:t>
      </w:r>
    </w:p>
    <w:p w14:paraId="37DA0388" w14:textId="77777777" w:rsidR="0048111E" w:rsidRPr="00C61353" w:rsidRDefault="0048111E" w:rsidP="0048111E">
      <w:pPr>
        <w:ind w:firstLine="720"/>
        <w:jc w:val="right"/>
        <w:rPr>
          <w:sz w:val="20"/>
          <w:szCs w:val="20"/>
        </w:rPr>
      </w:pPr>
      <w:r w:rsidRPr="00C61353">
        <w:rPr>
          <w:sz w:val="20"/>
          <w:szCs w:val="20"/>
        </w:rPr>
        <w:t>iepirkuma komisijas sēdes</w:t>
      </w:r>
    </w:p>
    <w:p w14:paraId="41C645BC" w14:textId="1B96B2FD" w:rsidR="00433249" w:rsidRPr="00C61353" w:rsidRDefault="00B23245" w:rsidP="00433249">
      <w:pPr>
        <w:ind w:firstLine="720"/>
        <w:jc w:val="right"/>
        <w:rPr>
          <w:sz w:val="20"/>
          <w:szCs w:val="20"/>
        </w:rPr>
      </w:pPr>
      <w:r w:rsidRPr="00C61353">
        <w:rPr>
          <w:sz w:val="20"/>
          <w:szCs w:val="20"/>
        </w:rPr>
        <w:t>202</w:t>
      </w:r>
      <w:r w:rsidR="00386222">
        <w:rPr>
          <w:sz w:val="20"/>
          <w:szCs w:val="20"/>
        </w:rPr>
        <w:t>6</w:t>
      </w:r>
      <w:r w:rsidR="00433249" w:rsidRPr="00C61353">
        <w:rPr>
          <w:sz w:val="20"/>
          <w:szCs w:val="20"/>
        </w:rPr>
        <w:t>.</w:t>
      </w:r>
      <w:r w:rsidR="00433249" w:rsidRPr="004E1821">
        <w:rPr>
          <w:sz w:val="20"/>
          <w:szCs w:val="20"/>
        </w:rPr>
        <w:t xml:space="preserve">gada </w:t>
      </w:r>
      <w:r w:rsidR="00501281">
        <w:rPr>
          <w:sz w:val="20"/>
          <w:szCs w:val="20"/>
        </w:rPr>
        <w:t>24</w:t>
      </w:r>
      <w:r w:rsidR="00907F36" w:rsidRPr="004E1821">
        <w:rPr>
          <w:sz w:val="20"/>
          <w:szCs w:val="20"/>
        </w:rPr>
        <w:t>.</w:t>
      </w:r>
      <w:r w:rsidR="00501281">
        <w:rPr>
          <w:sz w:val="20"/>
          <w:szCs w:val="20"/>
        </w:rPr>
        <w:t>jūlija</w:t>
      </w:r>
    </w:p>
    <w:p w14:paraId="6E6E0227" w14:textId="77777777" w:rsidR="0048111E" w:rsidRPr="005615EE" w:rsidRDefault="0048111E" w:rsidP="0048111E">
      <w:pPr>
        <w:ind w:firstLine="720"/>
        <w:jc w:val="right"/>
        <w:rPr>
          <w:sz w:val="20"/>
          <w:szCs w:val="20"/>
        </w:rPr>
      </w:pPr>
      <w:r w:rsidRPr="00C61353">
        <w:rPr>
          <w:sz w:val="20"/>
          <w:szCs w:val="20"/>
        </w:rPr>
        <w:t>lēmumu (protokols Nr. 1)</w:t>
      </w:r>
    </w:p>
    <w:p w14:paraId="0D558F9A" w14:textId="77777777" w:rsidR="00087070" w:rsidRPr="005615EE" w:rsidRDefault="00087070" w:rsidP="002207CD">
      <w:pPr>
        <w:rPr>
          <w:b/>
          <w:bCs/>
          <w:sz w:val="32"/>
          <w:szCs w:val="32"/>
        </w:rPr>
      </w:pPr>
    </w:p>
    <w:p w14:paraId="2672BD1F" w14:textId="77777777" w:rsidR="00410B72" w:rsidRPr="005615EE" w:rsidRDefault="00410B72" w:rsidP="00087070">
      <w:pPr>
        <w:jc w:val="center"/>
        <w:rPr>
          <w:b/>
          <w:bCs/>
          <w:sz w:val="28"/>
          <w:szCs w:val="28"/>
        </w:rPr>
      </w:pPr>
    </w:p>
    <w:p w14:paraId="1ACE0E41" w14:textId="77777777" w:rsidR="00410B72" w:rsidRPr="005615EE" w:rsidRDefault="00410B72" w:rsidP="00087070">
      <w:pPr>
        <w:jc w:val="center"/>
        <w:rPr>
          <w:b/>
          <w:bCs/>
          <w:sz w:val="28"/>
          <w:szCs w:val="28"/>
        </w:rPr>
      </w:pPr>
    </w:p>
    <w:p w14:paraId="6E058BBB" w14:textId="77777777" w:rsidR="00410B72" w:rsidRPr="005615EE" w:rsidRDefault="00410B72" w:rsidP="00087070">
      <w:pPr>
        <w:jc w:val="center"/>
        <w:rPr>
          <w:b/>
          <w:bCs/>
          <w:sz w:val="28"/>
          <w:szCs w:val="28"/>
        </w:rPr>
      </w:pPr>
    </w:p>
    <w:p w14:paraId="65CE8702" w14:textId="77777777" w:rsidR="00410B72" w:rsidRPr="005615EE" w:rsidRDefault="00410B72" w:rsidP="00087070">
      <w:pPr>
        <w:jc w:val="center"/>
        <w:rPr>
          <w:b/>
          <w:bCs/>
          <w:sz w:val="28"/>
          <w:szCs w:val="28"/>
        </w:rPr>
      </w:pPr>
    </w:p>
    <w:p w14:paraId="3F1E3E27" w14:textId="77777777" w:rsidR="00410B72" w:rsidRPr="005615EE" w:rsidRDefault="00410B72" w:rsidP="00087070">
      <w:pPr>
        <w:jc w:val="center"/>
        <w:rPr>
          <w:b/>
          <w:bCs/>
          <w:sz w:val="28"/>
          <w:szCs w:val="28"/>
        </w:rPr>
      </w:pPr>
    </w:p>
    <w:p w14:paraId="064343A0" w14:textId="77777777" w:rsidR="00410B72" w:rsidRPr="005615EE" w:rsidRDefault="00410B72" w:rsidP="00087070">
      <w:pPr>
        <w:jc w:val="center"/>
        <w:rPr>
          <w:b/>
          <w:bCs/>
          <w:sz w:val="28"/>
          <w:szCs w:val="28"/>
        </w:rPr>
      </w:pPr>
    </w:p>
    <w:p w14:paraId="5D86025A" w14:textId="77777777" w:rsidR="00410B72" w:rsidRPr="005615EE" w:rsidRDefault="00410B72" w:rsidP="00087070">
      <w:pPr>
        <w:jc w:val="center"/>
        <w:rPr>
          <w:b/>
          <w:bCs/>
          <w:sz w:val="28"/>
          <w:szCs w:val="28"/>
        </w:rPr>
      </w:pPr>
    </w:p>
    <w:p w14:paraId="79151D7E" w14:textId="77777777" w:rsidR="00410B72" w:rsidRPr="005615EE" w:rsidRDefault="00410B72" w:rsidP="00087070">
      <w:pPr>
        <w:jc w:val="center"/>
        <w:rPr>
          <w:b/>
          <w:bCs/>
          <w:sz w:val="28"/>
          <w:szCs w:val="28"/>
        </w:rPr>
      </w:pPr>
    </w:p>
    <w:p w14:paraId="3A197312" w14:textId="77777777" w:rsidR="00410B72" w:rsidRPr="005615EE" w:rsidRDefault="00410B72" w:rsidP="00087070">
      <w:pPr>
        <w:jc w:val="center"/>
        <w:rPr>
          <w:b/>
          <w:bCs/>
          <w:sz w:val="28"/>
          <w:szCs w:val="28"/>
        </w:rPr>
      </w:pPr>
    </w:p>
    <w:p w14:paraId="7D603C99" w14:textId="77777777" w:rsidR="00410B72" w:rsidRPr="005615EE" w:rsidRDefault="00410B72" w:rsidP="00087070">
      <w:pPr>
        <w:jc w:val="center"/>
        <w:rPr>
          <w:b/>
          <w:bCs/>
          <w:sz w:val="28"/>
          <w:szCs w:val="28"/>
        </w:rPr>
      </w:pPr>
    </w:p>
    <w:p w14:paraId="7001A939" w14:textId="77777777" w:rsidR="00087070" w:rsidRPr="005615EE" w:rsidRDefault="00301E47" w:rsidP="00087070">
      <w:pPr>
        <w:jc w:val="center"/>
        <w:rPr>
          <w:b/>
          <w:bCs/>
          <w:sz w:val="28"/>
          <w:szCs w:val="28"/>
        </w:rPr>
      </w:pPr>
      <w:bookmarkStart w:id="4" w:name="_Hlk123917175"/>
      <w:r w:rsidRPr="005615EE">
        <w:rPr>
          <w:b/>
          <w:bCs/>
          <w:sz w:val="28"/>
          <w:szCs w:val="28"/>
        </w:rPr>
        <w:t xml:space="preserve">Atklāta konkursa </w:t>
      </w:r>
    </w:p>
    <w:p w14:paraId="0AC5E26D" w14:textId="77777777" w:rsidR="00410B72" w:rsidRPr="005615EE" w:rsidRDefault="00410B72" w:rsidP="00087070">
      <w:pPr>
        <w:jc w:val="center"/>
        <w:rPr>
          <w:b/>
          <w:bCs/>
          <w:sz w:val="28"/>
          <w:szCs w:val="28"/>
        </w:rPr>
      </w:pPr>
    </w:p>
    <w:p w14:paraId="648C26AB" w14:textId="7F98EF8D" w:rsidR="00301E47" w:rsidRPr="00A34F7B" w:rsidRDefault="000D6766" w:rsidP="00301E47">
      <w:pPr>
        <w:jc w:val="center"/>
        <w:rPr>
          <w:b/>
          <w:bCs/>
          <w:sz w:val="28"/>
          <w:szCs w:val="28"/>
        </w:rPr>
      </w:pPr>
      <w:r w:rsidRPr="00A34F7B">
        <w:rPr>
          <w:b/>
          <w:bCs/>
          <w:sz w:val="28"/>
          <w:szCs w:val="28"/>
        </w:rPr>
        <w:t>“</w:t>
      </w:r>
      <w:bookmarkEnd w:id="4"/>
      <w:r w:rsidR="00CB5027" w:rsidRPr="00E8628D">
        <w:rPr>
          <w:b/>
          <w:sz w:val="28"/>
          <w:szCs w:val="28"/>
        </w:rPr>
        <w:t>Latvijas valsts tēla stratēģijas 2027.–2031. gadam izstrāde</w:t>
      </w:r>
      <w:r w:rsidR="00C97EC2" w:rsidRPr="00A34F7B">
        <w:rPr>
          <w:b/>
          <w:bCs/>
          <w:sz w:val="28"/>
          <w:szCs w:val="28"/>
        </w:rPr>
        <w:t>”</w:t>
      </w:r>
    </w:p>
    <w:p w14:paraId="6FB45B5D" w14:textId="77777777" w:rsidR="00410B72" w:rsidRPr="005615EE" w:rsidRDefault="00410B72" w:rsidP="00301E47">
      <w:pPr>
        <w:jc w:val="center"/>
        <w:rPr>
          <w:b/>
          <w:bCs/>
          <w:sz w:val="28"/>
          <w:szCs w:val="28"/>
        </w:rPr>
      </w:pPr>
    </w:p>
    <w:p w14:paraId="7521F88A" w14:textId="7DED5BB4" w:rsidR="002207CD" w:rsidRPr="005615EE" w:rsidRDefault="00A34F7B" w:rsidP="002207CD">
      <w:pPr>
        <w:jc w:val="center"/>
        <w:rPr>
          <w:b/>
          <w:bCs/>
          <w:sz w:val="28"/>
          <w:szCs w:val="28"/>
        </w:rPr>
      </w:pPr>
      <w:r w:rsidRPr="005615EE">
        <w:rPr>
          <w:b/>
          <w:bCs/>
          <w:sz w:val="28"/>
          <w:szCs w:val="28"/>
        </w:rPr>
        <w:t>NOLIKUMS</w:t>
      </w:r>
    </w:p>
    <w:p w14:paraId="3348CCC8" w14:textId="77777777" w:rsidR="00410B72" w:rsidRPr="005615EE" w:rsidRDefault="00410B72" w:rsidP="002207CD">
      <w:pPr>
        <w:jc w:val="center"/>
        <w:rPr>
          <w:b/>
          <w:bCs/>
          <w:sz w:val="28"/>
          <w:szCs w:val="28"/>
        </w:rPr>
      </w:pPr>
    </w:p>
    <w:p w14:paraId="0AE4D7DF" w14:textId="0F3DE20B" w:rsidR="00087070" w:rsidRPr="005615EE" w:rsidRDefault="002207CD" w:rsidP="002207CD">
      <w:pPr>
        <w:jc w:val="center"/>
        <w:rPr>
          <w:b/>
          <w:sz w:val="28"/>
          <w:szCs w:val="28"/>
        </w:rPr>
      </w:pPr>
      <w:r w:rsidRPr="005615EE">
        <w:rPr>
          <w:b/>
          <w:bCs/>
          <w:sz w:val="28"/>
          <w:szCs w:val="28"/>
        </w:rPr>
        <w:t xml:space="preserve">(iepirkuma identifikācijas </w:t>
      </w:r>
      <w:r w:rsidR="001A1051" w:rsidRPr="005615EE">
        <w:rPr>
          <w:b/>
          <w:sz w:val="28"/>
          <w:szCs w:val="28"/>
        </w:rPr>
        <w:t xml:space="preserve">Nr. LIAA </w:t>
      </w:r>
      <w:r w:rsidR="00835FEF" w:rsidRPr="005615EE">
        <w:rPr>
          <w:b/>
          <w:sz w:val="28"/>
          <w:szCs w:val="28"/>
        </w:rPr>
        <w:t>202</w:t>
      </w:r>
      <w:r w:rsidR="00386222">
        <w:rPr>
          <w:b/>
          <w:sz w:val="28"/>
          <w:szCs w:val="28"/>
        </w:rPr>
        <w:t>6</w:t>
      </w:r>
      <w:r w:rsidR="00D50B63" w:rsidRPr="005615EE">
        <w:rPr>
          <w:b/>
          <w:sz w:val="28"/>
          <w:szCs w:val="28"/>
        </w:rPr>
        <w:t>/</w:t>
      </w:r>
      <w:r w:rsidR="00CB5027">
        <w:rPr>
          <w:b/>
          <w:sz w:val="28"/>
          <w:szCs w:val="28"/>
        </w:rPr>
        <w:t>54</w:t>
      </w:r>
      <w:r w:rsidRPr="005615EE">
        <w:rPr>
          <w:b/>
          <w:sz w:val="28"/>
          <w:szCs w:val="28"/>
        </w:rPr>
        <w:t>)</w:t>
      </w:r>
    </w:p>
    <w:p w14:paraId="083A36DE" w14:textId="77777777" w:rsidR="00410B72" w:rsidRPr="005615EE" w:rsidRDefault="00410B72" w:rsidP="002207CD">
      <w:pPr>
        <w:jc w:val="center"/>
        <w:rPr>
          <w:b/>
          <w:sz w:val="28"/>
          <w:szCs w:val="28"/>
        </w:rPr>
      </w:pPr>
    </w:p>
    <w:p w14:paraId="3C57A69C" w14:textId="77777777" w:rsidR="00410B72" w:rsidRPr="005615EE" w:rsidRDefault="00410B72" w:rsidP="002207CD">
      <w:pPr>
        <w:jc w:val="center"/>
        <w:rPr>
          <w:b/>
          <w:sz w:val="28"/>
          <w:szCs w:val="28"/>
        </w:rPr>
      </w:pPr>
    </w:p>
    <w:p w14:paraId="099F7ED9" w14:textId="77777777" w:rsidR="00410B72" w:rsidRPr="005615EE" w:rsidRDefault="00410B72" w:rsidP="002207CD">
      <w:pPr>
        <w:jc w:val="center"/>
        <w:rPr>
          <w:b/>
          <w:sz w:val="28"/>
          <w:szCs w:val="28"/>
        </w:rPr>
      </w:pPr>
    </w:p>
    <w:p w14:paraId="46D20BF2" w14:textId="77777777" w:rsidR="00410B72" w:rsidRPr="005615EE" w:rsidRDefault="00410B72" w:rsidP="002207CD">
      <w:pPr>
        <w:jc w:val="center"/>
        <w:rPr>
          <w:b/>
          <w:sz w:val="28"/>
          <w:szCs w:val="28"/>
        </w:rPr>
      </w:pPr>
    </w:p>
    <w:p w14:paraId="032116D6" w14:textId="77777777" w:rsidR="00410B72" w:rsidRPr="005615EE" w:rsidRDefault="00410B72" w:rsidP="002207CD">
      <w:pPr>
        <w:jc w:val="center"/>
        <w:rPr>
          <w:b/>
          <w:sz w:val="28"/>
          <w:szCs w:val="28"/>
        </w:rPr>
      </w:pPr>
    </w:p>
    <w:p w14:paraId="2775D401" w14:textId="77777777" w:rsidR="00410B72" w:rsidRPr="005615EE" w:rsidRDefault="00410B72" w:rsidP="002207CD">
      <w:pPr>
        <w:jc w:val="center"/>
        <w:rPr>
          <w:b/>
          <w:sz w:val="28"/>
          <w:szCs w:val="28"/>
        </w:rPr>
      </w:pPr>
    </w:p>
    <w:p w14:paraId="6E52F00C" w14:textId="77777777" w:rsidR="00410B72" w:rsidRPr="005615EE" w:rsidRDefault="00410B72" w:rsidP="002207CD">
      <w:pPr>
        <w:jc w:val="center"/>
        <w:rPr>
          <w:b/>
          <w:sz w:val="28"/>
          <w:szCs w:val="28"/>
        </w:rPr>
      </w:pPr>
    </w:p>
    <w:p w14:paraId="7ECFEA5A" w14:textId="77777777" w:rsidR="00410B72" w:rsidRPr="005615EE" w:rsidRDefault="00410B72" w:rsidP="002207CD">
      <w:pPr>
        <w:jc w:val="center"/>
        <w:rPr>
          <w:b/>
          <w:sz w:val="28"/>
          <w:szCs w:val="28"/>
        </w:rPr>
      </w:pPr>
    </w:p>
    <w:p w14:paraId="095E716A" w14:textId="77777777" w:rsidR="00410B72" w:rsidRPr="005615EE" w:rsidRDefault="00410B72" w:rsidP="002207CD">
      <w:pPr>
        <w:jc w:val="center"/>
        <w:rPr>
          <w:b/>
          <w:sz w:val="28"/>
          <w:szCs w:val="28"/>
        </w:rPr>
      </w:pPr>
    </w:p>
    <w:p w14:paraId="0731A695" w14:textId="77777777" w:rsidR="00410B72" w:rsidRPr="005615EE" w:rsidRDefault="00410B72" w:rsidP="002207CD">
      <w:pPr>
        <w:jc w:val="center"/>
        <w:rPr>
          <w:b/>
          <w:sz w:val="28"/>
          <w:szCs w:val="28"/>
        </w:rPr>
      </w:pPr>
    </w:p>
    <w:p w14:paraId="16D06904" w14:textId="77777777" w:rsidR="00410B72" w:rsidRPr="005615EE" w:rsidRDefault="00410B72" w:rsidP="002207CD">
      <w:pPr>
        <w:jc w:val="center"/>
        <w:rPr>
          <w:b/>
          <w:sz w:val="28"/>
          <w:szCs w:val="28"/>
        </w:rPr>
      </w:pPr>
    </w:p>
    <w:p w14:paraId="54596B7C" w14:textId="77777777" w:rsidR="00410B72" w:rsidRPr="005615EE" w:rsidRDefault="00410B72" w:rsidP="002207CD">
      <w:pPr>
        <w:jc w:val="center"/>
        <w:rPr>
          <w:b/>
          <w:sz w:val="28"/>
          <w:szCs w:val="28"/>
        </w:rPr>
      </w:pPr>
    </w:p>
    <w:p w14:paraId="057D5442" w14:textId="77777777" w:rsidR="00410B72" w:rsidRPr="005615EE" w:rsidRDefault="00410B72" w:rsidP="002207CD">
      <w:pPr>
        <w:jc w:val="center"/>
        <w:rPr>
          <w:b/>
          <w:sz w:val="28"/>
          <w:szCs w:val="28"/>
        </w:rPr>
      </w:pPr>
    </w:p>
    <w:p w14:paraId="34162425" w14:textId="77777777" w:rsidR="00410B72" w:rsidRPr="005615EE" w:rsidRDefault="00410B72" w:rsidP="002207CD">
      <w:pPr>
        <w:jc w:val="center"/>
        <w:rPr>
          <w:b/>
          <w:sz w:val="28"/>
          <w:szCs w:val="28"/>
        </w:rPr>
      </w:pPr>
    </w:p>
    <w:p w14:paraId="507573CF" w14:textId="77777777" w:rsidR="00410B72" w:rsidRPr="005615EE" w:rsidRDefault="00410B72" w:rsidP="002207CD">
      <w:pPr>
        <w:jc w:val="center"/>
        <w:rPr>
          <w:b/>
          <w:sz w:val="28"/>
          <w:szCs w:val="28"/>
        </w:rPr>
      </w:pPr>
    </w:p>
    <w:p w14:paraId="44E8BA45" w14:textId="77777777" w:rsidR="00410B72" w:rsidRPr="005615EE" w:rsidRDefault="00410B72" w:rsidP="002207CD">
      <w:pPr>
        <w:jc w:val="center"/>
        <w:rPr>
          <w:b/>
          <w:sz w:val="28"/>
          <w:szCs w:val="28"/>
        </w:rPr>
      </w:pPr>
    </w:p>
    <w:p w14:paraId="2F3EBC63" w14:textId="7D5ACB89" w:rsidR="00410B72" w:rsidRPr="005615EE" w:rsidRDefault="00410B72" w:rsidP="00410B72">
      <w:pPr>
        <w:spacing w:before="240" w:after="120"/>
        <w:jc w:val="center"/>
        <w:rPr>
          <w:b/>
          <w:sz w:val="28"/>
          <w:szCs w:val="28"/>
        </w:rPr>
      </w:pPr>
      <w:r w:rsidRPr="005615EE">
        <w:rPr>
          <w:b/>
          <w:sz w:val="28"/>
          <w:szCs w:val="28"/>
        </w:rPr>
        <w:t>Rīga 202</w:t>
      </w:r>
      <w:r w:rsidR="00386222">
        <w:rPr>
          <w:b/>
          <w:sz w:val="28"/>
          <w:szCs w:val="28"/>
        </w:rPr>
        <w:t>6</w:t>
      </w:r>
    </w:p>
    <w:p w14:paraId="14CDFB35" w14:textId="77777777" w:rsidR="00410B72" w:rsidRPr="005615EE" w:rsidRDefault="00410B72" w:rsidP="002207CD">
      <w:pPr>
        <w:jc w:val="center"/>
        <w:rPr>
          <w:b/>
          <w:sz w:val="28"/>
          <w:szCs w:val="28"/>
        </w:rPr>
      </w:pPr>
    </w:p>
    <w:p w14:paraId="3D2AE08B" w14:textId="77777777" w:rsidR="00410B72" w:rsidRPr="005615EE" w:rsidRDefault="00410B72">
      <w:pPr>
        <w:rPr>
          <w:b/>
          <w:sz w:val="32"/>
          <w:szCs w:val="32"/>
        </w:rPr>
      </w:pPr>
      <w:r w:rsidRPr="005615EE">
        <w:rPr>
          <w:b/>
          <w:sz w:val="32"/>
          <w:szCs w:val="32"/>
        </w:rPr>
        <w:br w:type="page"/>
      </w:r>
    </w:p>
    <w:p w14:paraId="788808EC" w14:textId="77777777" w:rsidR="00410B72" w:rsidRPr="005615EE" w:rsidRDefault="00087070" w:rsidP="00410B72">
      <w:pPr>
        <w:pStyle w:val="Heading2"/>
        <w:rPr>
          <w:sz w:val="24"/>
          <w:szCs w:val="24"/>
        </w:rPr>
      </w:pPr>
      <w:bookmarkStart w:id="5" w:name="_Toc140460434"/>
      <w:bookmarkStart w:id="6" w:name="_Toc43711321"/>
      <w:bookmarkStart w:id="7" w:name="_Toc43711764"/>
      <w:bookmarkStart w:id="8" w:name="_Toc68102121"/>
      <w:bookmarkEnd w:id="0"/>
      <w:bookmarkEnd w:id="1"/>
      <w:bookmarkEnd w:id="2"/>
      <w:bookmarkEnd w:id="3"/>
      <w:r w:rsidRPr="005615EE">
        <w:rPr>
          <w:sz w:val="24"/>
          <w:szCs w:val="24"/>
        </w:rPr>
        <w:lastRenderedPageBreak/>
        <w:t>Iepirkuma procedūras identifikācijas numurs</w:t>
      </w:r>
      <w:r w:rsidR="002E2608" w:rsidRPr="005615EE">
        <w:rPr>
          <w:sz w:val="24"/>
          <w:szCs w:val="24"/>
        </w:rPr>
        <w:t>,</w:t>
      </w:r>
      <w:r w:rsidRPr="005615EE">
        <w:rPr>
          <w:sz w:val="24"/>
          <w:szCs w:val="24"/>
        </w:rPr>
        <w:t xml:space="preserve"> informācija par Pasūtītāju</w:t>
      </w:r>
      <w:bookmarkEnd w:id="5"/>
      <w:r w:rsidR="00410B72" w:rsidRPr="005615EE">
        <w:rPr>
          <w:sz w:val="24"/>
          <w:szCs w:val="24"/>
        </w:rPr>
        <w:t xml:space="preserve"> un jēdzienu skaidrojums</w:t>
      </w:r>
    </w:p>
    <w:p w14:paraId="15CB4378" w14:textId="5398FDAC" w:rsidR="00087070" w:rsidRPr="005615EE" w:rsidRDefault="00087070" w:rsidP="004979C8">
      <w:pPr>
        <w:numPr>
          <w:ilvl w:val="1"/>
          <w:numId w:val="3"/>
        </w:numPr>
        <w:spacing w:after="120"/>
        <w:jc w:val="both"/>
      </w:pPr>
      <w:r w:rsidRPr="005615EE">
        <w:t xml:space="preserve">Iepirkuma procedūras identifikācijas numurs </w:t>
      </w:r>
      <w:r w:rsidR="0014754F" w:rsidRPr="005615EE">
        <w:t>–</w:t>
      </w:r>
      <w:r w:rsidRPr="005615EE">
        <w:t xml:space="preserve"> </w:t>
      </w:r>
      <w:r w:rsidR="00C96CBA" w:rsidRPr="005615EE">
        <w:t>LIAA 20</w:t>
      </w:r>
      <w:r w:rsidR="00B23245" w:rsidRPr="005615EE">
        <w:t>2</w:t>
      </w:r>
      <w:r w:rsidR="00386222">
        <w:t>6</w:t>
      </w:r>
      <w:r w:rsidR="00835FEF" w:rsidRPr="005615EE">
        <w:t>/</w:t>
      </w:r>
      <w:r w:rsidR="00CB5027">
        <w:t>54</w:t>
      </w:r>
      <w:r w:rsidR="00835FEF" w:rsidRPr="005615EE">
        <w:t>.</w:t>
      </w:r>
    </w:p>
    <w:p w14:paraId="71D90B43" w14:textId="77777777" w:rsidR="001F452E" w:rsidRDefault="00EB26BB" w:rsidP="004979C8">
      <w:pPr>
        <w:numPr>
          <w:ilvl w:val="1"/>
          <w:numId w:val="3"/>
        </w:numPr>
        <w:spacing w:after="120"/>
        <w:jc w:val="both"/>
      </w:pPr>
      <w:r w:rsidRPr="005615EE">
        <w:t>Pasūtītājs</w:t>
      </w:r>
      <w:r w:rsidR="001F452E">
        <w:t>:</w:t>
      </w:r>
    </w:p>
    <w:tbl>
      <w:tblPr>
        <w:tblStyle w:val="30"/>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3"/>
        <w:gridCol w:w="6199"/>
      </w:tblGrid>
      <w:tr w:rsidR="001F452E" w:rsidRPr="00DA299A" w14:paraId="7673F62D" w14:textId="77777777" w:rsidTr="00AD522D">
        <w:tc>
          <w:tcPr>
            <w:tcW w:w="2873" w:type="dxa"/>
          </w:tcPr>
          <w:p w14:paraId="099FCFA3" w14:textId="77777777" w:rsidR="001F452E" w:rsidRPr="00DA299A" w:rsidRDefault="001F452E" w:rsidP="00AD522D">
            <w:pPr>
              <w:jc w:val="both"/>
            </w:pPr>
            <w:r w:rsidRPr="00DA299A">
              <w:t>Pasūtītāja nosaukums</w:t>
            </w:r>
          </w:p>
        </w:tc>
        <w:tc>
          <w:tcPr>
            <w:tcW w:w="6199" w:type="dxa"/>
          </w:tcPr>
          <w:p w14:paraId="52ED58C9" w14:textId="77777777" w:rsidR="001F452E" w:rsidRPr="00DA299A" w:rsidRDefault="001F452E" w:rsidP="00AD522D">
            <w:pPr>
              <w:jc w:val="both"/>
            </w:pPr>
            <w:r w:rsidRPr="00DA299A">
              <w:t>Latvijas Investīciju un attīstības aģentūra (turpmāk arī – LIAA)</w:t>
            </w:r>
          </w:p>
        </w:tc>
      </w:tr>
      <w:tr w:rsidR="004F0177" w:rsidRPr="00DA299A" w14:paraId="7A1DEE29" w14:textId="77777777" w:rsidTr="00AD522D">
        <w:tc>
          <w:tcPr>
            <w:tcW w:w="2873" w:type="dxa"/>
          </w:tcPr>
          <w:p w14:paraId="59B81069" w14:textId="77777777" w:rsidR="004F0177" w:rsidRPr="00DA299A" w:rsidRDefault="004F0177" w:rsidP="004F0177">
            <w:pPr>
              <w:jc w:val="both"/>
            </w:pPr>
            <w:r w:rsidRPr="00DA299A">
              <w:t>Adrese</w:t>
            </w:r>
          </w:p>
        </w:tc>
        <w:tc>
          <w:tcPr>
            <w:tcW w:w="6199" w:type="dxa"/>
          </w:tcPr>
          <w:p w14:paraId="055A73ED" w14:textId="33D1B65D" w:rsidR="004F0177" w:rsidRPr="00DA299A" w:rsidRDefault="004F0177" w:rsidP="004F0177">
            <w:pPr>
              <w:jc w:val="both"/>
            </w:pPr>
            <w:r w:rsidRPr="00CF1E3E">
              <w:t>Pērses iela 2, Rīga, LV-1442</w:t>
            </w:r>
            <w:r w:rsidRPr="00CF1E3E">
              <w:rPr>
                <w:rStyle w:val="FootnoteReference"/>
              </w:rPr>
              <w:footnoteReference w:id="1"/>
            </w:r>
            <w:r w:rsidRPr="00CF1E3E">
              <w:t xml:space="preserve"> </w:t>
            </w:r>
          </w:p>
        </w:tc>
      </w:tr>
      <w:tr w:rsidR="001F452E" w:rsidRPr="00DA299A" w14:paraId="0C894FF1" w14:textId="77777777" w:rsidTr="00AD522D">
        <w:tc>
          <w:tcPr>
            <w:tcW w:w="2873" w:type="dxa"/>
          </w:tcPr>
          <w:p w14:paraId="69469B65" w14:textId="77777777" w:rsidR="001F452E" w:rsidRPr="00DA299A" w:rsidRDefault="001F452E" w:rsidP="00AD522D">
            <w:pPr>
              <w:jc w:val="both"/>
            </w:pPr>
            <w:r w:rsidRPr="00DA299A">
              <w:t>Nodokļu maksātāja reģistrācijas Nr.</w:t>
            </w:r>
          </w:p>
        </w:tc>
        <w:tc>
          <w:tcPr>
            <w:tcW w:w="6199" w:type="dxa"/>
          </w:tcPr>
          <w:p w14:paraId="54C45F50" w14:textId="77777777" w:rsidR="001F452E" w:rsidRPr="00DA299A" w:rsidRDefault="001F452E" w:rsidP="00AD522D">
            <w:pPr>
              <w:jc w:val="both"/>
            </w:pPr>
            <w:r w:rsidRPr="00DA299A">
              <w:t>90001739473</w:t>
            </w:r>
          </w:p>
        </w:tc>
      </w:tr>
      <w:tr w:rsidR="001F452E" w:rsidRPr="00DA299A" w14:paraId="19D7CA26" w14:textId="77777777" w:rsidTr="00AD522D">
        <w:tc>
          <w:tcPr>
            <w:tcW w:w="2873" w:type="dxa"/>
          </w:tcPr>
          <w:p w14:paraId="0ACC75CB" w14:textId="77777777" w:rsidR="001F452E" w:rsidRPr="00DA299A" w:rsidRDefault="001F452E" w:rsidP="00AD522D">
            <w:pPr>
              <w:jc w:val="both"/>
            </w:pPr>
            <w:r w:rsidRPr="00DA299A">
              <w:t>Kontaktpersona par iepirkuma priekšmetu</w:t>
            </w:r>
          </w:p>
        </w:tc>
        <w:tc>
          <w:tcPr>
            <w:tcW w:w="6199" w:type="dxa"/>
          </w:tcPr>
          <w:p w14:paraId="60CFAAC9" w14:textId="511ABEB2" w:rsidR="001F452E" w:rsidRPr="00DA299A" w:rsidRDefault="00CB5027" w:rsidP="004F0177">
            <w:pPr>
              <w:jc w:val="both"/>
            </w:pPr>
            <w:r w:rsidRPr="00E6347C">
              <w:t>Starptautiskā mārketinga un komunikācijas nodaļas zīmola vadītāja Laura Andrejeva, e-</w:t>
            </w:r>
            <w:r w:rsidRPr="00E6347C">
              <w:rPr>
                <w:shd w:val="clear" w:color="auto" w:fill="FFFFFF"/>
              </w:rPr>
              <w:t xml:space="preserve">pasts: </w:t>
            </w:r>
            <w:r w:rsidRPr="00E6347C">
              <w:br/>
            </w:r>
            <w:hyperlink r:id="rId8" w:history="1">
              <w:r w:rsidRPr="00E6347C">
                <w:rPr>
                  <w:rStyle w:val="Hyperlink"/>
                </w:rPr>
                <w:t>laura.andrejeva@liaa.gov.lv</w:t>
              </w:r>
            </w:hyperlink>
            <w:r w:rsidRPr="00E6347C">
              <w:rPr>
                <w:color w:val="004D9A"/>
              </w:rPr>
              <w:t xml:space="preserve"> </w:t>
            </w:r>
            <w:r w:rsidRPr="00E6347C">
              <w:t xml:space="preserve"> </w:t>
            </w:r>
            <w:r>
              <w:t xml:space="preserve">vai Egita Kļaviņa, e-pasts: </w:t>
            </w:r>
            <w:hyperlink r:id="rId9" w:history="1">
              <w:r w:rsidRPr="00FA2C69">
                <w:rPr>
                  <w:rStyle w:val="Hyperlink"/>
                </w:rPr>
                <w:t>egita.klavina@liaa.gov.lv</w:t>
              </w:r>
            </w:hyperlink>
            <w:r w:rsidR="00AE2BF8">
              <w:t>.</w:t>
            </w:r>
            <w:r>
              <w:t xml:space="preserve"> </w:t>
            </w:r>
          </w:p>
        </w:tc>
      </w:tr>
      <w:tr w:rsidR="001F452E" w:rsidRPr="00DA299A" w14:paraId="5583AB43" w14:textId="77777777" w:rsidTr="00AD522D">
        <w:tc>
          <w:tcPr>
            <w:tcW w:w="2873" w:type="dxa"/>
          </w:tcPr>
          <w:p w14:paraId="0672C137" w14:textId="77777777" w:rsidR="001F452E" w:rsidRPr="00DA299A" w:rsidRDefault="001F452E" w:rsidP="00AD522D">
            <w:pPr>
              <w:jc w:val="both"/>
            </w:pPr>
            <w:r w:rsidRPr="00DA299A">
              <w:t>E-pasts, tālrunis</w:t>
            </w:r>
          </w:p>
        </w:tc>
        <w:tc>
          <w:tcPr>
            <w:tcW w:w="6199" w:type="dxa"/>
          </w:tcPr>
          <w:p w14:paraId="7B6B114D" w14:textId="4ABD4FE8" w:rsidR="001F452E" w:rsidRPr="00DA299A" w:rsidRDefault="001F452E" w:rsidP="00AD522D">
            <w:pPr>
              <w:jc w:val="both"/>
            </w:pPr>
            <w:hyperlink r:id="rId10">
              <w:r w:rsidRPr="00DA299A">
                <w:rPr>
                  <w:color w:val="0000FF"/>
                  <w:u w:val="single"/>
                </w:rPr>
                <w:t>pasts@liaa.gov.lv</w:t>
              </w:r>
            </w:hyperlink>
            <w:r w:rsidRPr="00DA299A">
              <w:rPr>
                <w:color w:val="0000FF"/>
                <w:u w:val="single"/>
              </w:rPr>
              <w:t>,</w:t>
            </w:r>
            <w:r w:rsidRPr="00DA299A">
              <w:rPr>
                <w:color w:val="000000"/>
              </w:rPr>
              <w:t xml:space="preserve"> 67039400</w:t>
            </w:r>
          </w:p>
        </w:tc>
      </w:tr>
      <w:tr w:rsidR="001F452E" w:rsidRPr="00DA299A" w14:paraId="728C273D" w14:textId="77777777" w:rsidTr="00AD522D">
        <w:tc>
          <w:tcPr>
            <w:tcW w:w="2873" w:type="dxa"/>
          </w:tcPr>
          <w:p w14:paraId="374DFF95" w14:textId="77777777" w:rsidR="001F452E" w:rsidRPr="00DA299A" w:rsidRDefault="001F452E" w:rsidP="00AD522D">
            <w:pPr>
              <w:jc w:val="both"/>
            </w:pPr>
            <w:r w:rsidRPr="00DA299A">
              <w:t>Mājaslapa</w:t>
            </w:r>
          </w:p>
        </w:tc>
        <w:tc>
          <w:tcPr>
            <w:tcW w:w="6199" w:type="dxa"/>
          </w:tcPr>
          <w:p w14:paraId="4652D397" w14:textId="77777777" w:rsidR="001F452E" w:rsidRPr="00DA299A" w:rsidRDefault="001F452E" w:rsidP="00AD522D">
            <w:pPr>
              <w:jc w:val="both"/>
              <w:rPr>
                <w:b/>
              </w:rPr>
            </w:pPr>
            <w:hyperlink r:id="rId11">
              <w:r w:rsidRPr="00DA299A">
                <w:rPr>
                  <w:color w:val="0000FF"/>
                  <w:u w:val="single"/>
                </w:rPr>
                <w:t>www.liaa.gov.lv</w:t>
              </w:r>
            </w:hyperlink>
            <w:r w:rsidRPr="00DA299A">
              <w:rPr>
                <w:b/>
              </w:rPr>
              <w:t xml:space="preserve"> </w:t>
            </w:r>
          </w:p>
        </w:tc>
      </w:tr>
      <w:tr w:rsidR="001F452E" w:rsidRPr="00DA299A" w14:paraId="1F022315" w14:textId="77777777" w:rsidTr="00AD522D">
        <w:tc>
          <w:tcPr>
            <w:tcW w:w="2873" w:type="dxa"/>
          </w:tcPr>
          <w:p w14:paraId="05CA31C5" w14:textId="77777777" w:rsidR="001F452E" w:rsidRPr="00DA299A" w:rsidRDefault="001F452E" w:rsidP="00AD522D">
            <w:pPr>
              <w:jc w:val="both"/>
            </w:pPr>
            <w:r w:rsidRPr="00DA299A">
              <w:t>Darba laiks</w:t>
            </w:r>
          </w:p>
        </w:tc>
        <w:tc>
          <w:tcPr>
            <w:tcW w:w="6199" w:type="dxa"/>
          </w:tcPr>
          <w:p w14:paraId="38E4078B" w14:textId="77777777" w:rsidR="001F452E" w:rsidRPr="00DA299A" w:rsidRDefault="001F452E" w:rsidP="00AD522D">
            <w:pPr>
              <w:jc w:val="both"/>
            </w:pPr>
            <w:r w:rsidRPr="00DA299A">
              <w:t>darba dienās no plkst. 8:30 līdz 17:00</w:t>
            </w:r>
          </w:p>
        </w:tc>
      </w:tr>
      <w:tr w:rsidR="001F452E" w:rsidRPr="00DA299A" w14:paraId="245C7E0F" w14:textId="77777777" w:rsidTr="00AD522D">
        <w:tc>
          <w:tcPr>
            <w:tcW w:w="2873" w:type="dxa"/>
          </w:tcPr>
          <w:p w14:paraId="3008B053" w14:textId="77777777" w:rsidR="001F452E" w:rsidRPr="00DA299A" w:rsidRDefault="001F452E" w:rsidP="00AD522D">
            <w:pPr>
              <w:jc w:val="both"/>
            </w:pPr>
            <w:r w:rsidRPr="00DA299A">
              <w:t>Pircēja profila adrese</w:t>
            </w:r>
          </w:p>
        </w:tc>
        <w:tc>
          <w:tcPr>
            <w:tcW w:w="6199" w:type="dxa"/>
          </w:tcPr>
          <w:p w14:paraId="586135DF" w14:textId="77777777" w:rsidR="001F452E" w:rsidRPr="00DA299A" w:rsidRDefault="001F452E" w:rsidP="00AD522D">
            <w:pPr>
              <w:jc w:val="both"/>
            </w:pPr>
            <w:hyperlink r:id="rId12">
              <w:r w:rsidRPr="00DA299A">
                <w:t>https://www.eis.gov.lv/EKEIS/Supplier/Organizer/634</w:t>
              </w:r>
            </w:hyperlink>
          </w:p>
        </w:tc>
      </w:tr>
    </w:tbl>
    <w:p w14:paraId="30ADAC0A" w14:textId="77777777" w:rsidR="001F452E" w:rsidRDefault="001F452E" w:rsidP="001F452E">
      <w:pPr>
        <w:spacing w:after="120"/>
        <w:jc w:val="both"/>
      </w:pPr>
    </w:p>
    <w:p w14:paraId="2C12BFAA" w14:textId="77777777" w:rsidR="00410B72" w:rsidRPr="005615EE" w:rsidRDefault="00410B72" w:rsidP="004979C8">
      <w:pPr>
        <w:numPr>
          <w:ilvl w:val="1"/>
          <w:numId w:val="3"/>
        </w:numPr>
        <w:tabs>
          <w:tab w:val="left" w:pos="7797"/>
        </w:tabs>
        <w:spacing w:after="120"/>
        <w:jc w:val="both"/>
      </w:pPr>
      <w:r w:rsidRPr="005615EE">
        <w:rPr>
          <w:bCs/>
        </w:rPr>
        <w:t>Pretendents</w:t>
      </w:r>
      <w:r w:rsidRPr="005615EE">
        <w:t xml:space="preserve"> — piegādātājs (fiziskā vai juridiskā persona vai pasūtītājs, šādu personu apvienība jebkurā to kombinācijā), kurš ir iesniedzis piedāvājumu.</w:t>
      </w:r>
    </w:p>
    <w:p w14:paraId="664F9660" w14:textId="77777777" w:rsidR="00E30480" w:rsidRPr="005615EE" w:rsidRDefault="00EB26BB" w:rsidP="004979C8">
      <w:pPr>
        <w:numPr>
          <w:ilvl w:val="1"/>
          <w:numId w:val="3"/>
        </w:numPr>
        <w:tabs>
          <w:tab w:val="left" w:pos="7797"/>
        </w:tabs>
        <w:spacing w:after="120"/>
        <w:jc w:val="both"/>
      </w:pPr>
      <w:r w:rsidRPr="005615EE">
        <w:rPr>
          <w:bCs/>
        </w:rPr>
        <w:t>Apakšuzņēmējs</w:t>
      </w:r>
      <w:r w:rsidRPr="005615EE">
        <w:t xml:space="preserve"> — pretendenta nolīgta persona vai savukārt tās nolīgta persona, kura sniedz pakalpojumus iepirkuma līguma izpildei</w:t>
      </w:r>
      <w:r w:rsidR="00087070" w:rsidRPr="005615EE">
        <w:t>.</w:t>
      </w:r>
    </w:p>
    <w:p w14:paraId="031B0306" w14:textId="77777777" w:rsidR="00087070" w:rsidRPr="005615EE" w:rsidRDefault="00087070" w:rsidP="00087070">
      <w:pPr>
        <w:tabs>
          <w:tab w:val="left" w:pos="7797"/>
        </w:tabs>
        <w:spacing w:after="120"/>
        <w:jc w:val="both"/>
      </w:pPr>
    </w:p>
    <w:p w14:paraId="3E4F9D66" w14:textId="77777777" w:rsidR="00087070" w:rsidRPr="005615EE" w:rsidRDefault="00087070" w:rsidP="00087070">
      <w:pPr>
        <w:pStyle w:val="Heading2"/>
        <w:numPr>
          <w:ilvl w:val="1"/>
          <w:numId w:val="0"/>
        </w:numPr>
        <w:tabs>
          <w:tab w:val="num" w:pos="936"/>
          <w:tab w:val="num" w:pos="1080"/>
        </w:tabs>
        <w:spacing w:after="0" w:line="360" w:lineRule="auto"/>
        <w:ind w:left="1080" w:hanging="720"/>
        <w:rPr>
          <w:sz w:val="24"/>
          <w:szCs w:val="24"/>
        </w:rPr>
      </w:pPr>
      <w:bookmarkStart w:id="9" w:name="_Toc16494359"/>
      <w:bookmarkStart w:id="10" w:name="_Toc64883422"/>
      <w:bookmarkStart w:id="11" w:name="_Toc70143916"/>
      <w:bookmarkStart w:id="12" w:name="_Toc70218619"/>
      <w:bookmarkStart w:id="13" w:name="_Toc112744075"/>
      <w:bookmarkStart w:id="14" w:name="_Toc43711323"/>
      <w:bookmarkStart w:id="15" w:name="_Toc43711766"/>
      <w:bookmarkStart w:id="16" w:name="_Toc68102123"/>
      <w:bookmarkEnd w:id="6"/>
      <w:bookmarkEnd w:id="7"/>
      <w:bookmarkEnd w:id="8"/>
      <w:r w:rsidRPr="005615EE">
        <w:rPr>
          <w:sz w:val="24"/>
          <w:szCs w:val="24"/>
        </w:rPr>
        <w:t>2. Iepirkuma priekšmet</w:t>
      </w:r>
      <w:bookmarkEnd w:id="9"/>
      <w:bookmarkEnd w:id="10"/>
      <w:bookmarkEnd w:id="11"/>
      <w:bookmarkEnd w:id="12"/>
      <w:bookmarkEnd w:id="13"/>
      <w:r w:rsidRPr="005615EE">
        <w:rPr>
          <w:sz w:val="24"/>
          <w:szCs w:val="24"/>
        </w:rPr>
        <w:t>a raksturojums</w:t>
      </w:r>
    </w:p>
    <w:p w14:paraId="655FEFFC" w14:textId="583AB32E" w:rsidR="005615EE" w:rsidRPr="00291F5A" w:rsidRDefault="005615EE" w:rsidP="004979C8">
      <w:pPr>
        <w:pStyle w:val="BodyTextIndent"/>
        <w:numPr>
          <w:ilvl w:val="1"/>
          <w:numId w:val="4"/>
        </w:numPr>
        <w:tabs>
          <w:tab w:val="clear" w:pos="360"/>
        </w:tabs>
        <w:spacing w:after="120"/>
        <w:ind w:left="709" w:hanging="709"/>
        <w:rPr>
          <w:rFonts w:ascii="Times New Roman" w:hAnsi="Times New Roman"/>
          <w:szCs w:val="24"/>
          <w:lang w:val="lv-LV"/>
        </w:rPr>
      </w:pPr>
      <w:r w:rsidRPr="00CB5027">
        <w:rPr>
          <w:rFonts w:ascii="Times New Roman" w:hAnsi="Times New Roman"/>
          <w:b/>
          <w:szCs w:val="24"/>
          <w:lang w:val="lv-LV" w:eastAsia="lv-LV"/>
        </w:rPr>
        <w:t>Iepirkuma priekšmets:</w:t>
      </w:r>
      <w:r w:rsidR="00F94F72" w:rsidRPr="00CB4941">
        <w:rPr>
          <w:rFonts w:ascii="Times New Roman" w:hAnsi="Times New Roman"/>
          <w:bCs/>
          <w:szCs w:val="24"/>
          <w:lang w:val="lv-LV" w:eastAsia="lv-LV"/>
        </w:rPr>
        <w:t xml:space="preserve"> </w:t>
      </w:r>
      <w:r w:rsidR="00386222" w:rsidRPr="00FF7ABE">
        <w:rPr>
          <w:rFonts w:ascii="Times New Roman" w:hAnsi="Times New Roman"/>
          <w:lang w:val="lv-LV"/>
        </w:rPr>
        <w:t xml:space="preserve">nodrošināt </w:t>
      </w:r>
      <w:r w:rsidR="00CB5027" w:rsidRPr="00CB5027">
        <w:rPr>
          <w:rFonts w:ascii="Times New Roman" w:hAnsi="Times New Roman"/>
          <w:szCs w:val="24"/>
          <w:lang w:val="lv-LV"/>
        </w:rPr>
        <w:t>Latvijas valsts tēla stratēģijas 2027.–2031. gadam izstrād</w:t>
      </w:r>
      <w:r w:rsidR="00CB5027">
        <w:rPr>
          <w:rFonts w:ascii="Times New Roman" w:hAnsi="Times New Roman"/>
          <w:szCs w:val="24"/>
          <w:lang w:val="lv-LV"/>
        </w:rPr>
        <w:t>i</w:t>
      </w:r>
      <w:r w:rsidR="00386222" w:rsidRPr="00291F5A">
        <w:rPr>
          <w:rFonts w:ascii="Times New Roman" w:hAnsi="Times New Roman"/>
          <w:lang w:val="lv-LV"/>
        </w:rPr>
        <w:t>, atbilstoši</w:t>
      </w:r>
      <w:r w:rsidR="00386222" w:rsidRPr="00291F5A">
        <w:rPr>
          <w:rFonts w:ascii="Times New Roman" w:hAnsi="Times New Roman"/>
          <w:bCs/>
          <w:szCs w:val="24"/>
          <w:lang w:val="lv-LV"/>
        </w:rPr>
        <w:t xml:space="preserve"> Tehniskās specifikācijas prasībām </w:t>
      </w:r>
      <w:r w:rsidRPr="00291F5A">
        <w:rPr>
          <w:rFonts w:ascii="Times New Roman" w:hAnsi="Times New Roman"/>
          <w:bCs/>
          <w:szCs w:val="24"/>
          <w:lang w:val="lv-LV"/>
        </w:rPr>
        <w:t>(1.pielikums).</w:t>
      </w:r>
    </w:p>
    <w:p w14:paraId="2C868BE3" w14:textId="77777777" w:rsidR="005615EE" w:rsidRPr="00CB4941" w:rsidRDefault="005615EE" w:rsidP="004979C8">
      <w:pPr>
        <w:pStyle w:val="BodyTextIndent"/>
        <w:numPr>
          <w:ilvl w:val="1"/>
          <w:numId w:val="4"/>
        </w:numPr>
        <w:tabs>
          <w:tab w:val="clear" w:pos="360"/>
        </w:tabs>
        <w:spacing w:after="120"/>
        <w:ind w:left="720" w:hanging="720"/>
        <w:rPr>
          <w:rFonts w:ascii="Times New Roman" w:hAnsi="Times New Roman"/>
          <w:szCs w:val="24"/>
          <w:lang w:val="lv-LV"/>
        </w:rPr>
      </w:pPr>
      <w:r w:rsidRPr="00CB4941">
        <w:rPr>
          <w:rFonts w:ascii="Times New Roman" w:hAnsi="Times New Roman"/>
          <w:szCs w:val="24"/>
          <w:lang w:val="lv-LV"/>
        </w:rPr>
        <w:t>Detalizētas pasūtījumam izvirzītās prasības un nosacījumi ietverti tehniskajā specifikācijā (1.pielikums), kas ir šī nolikuma neatņemama sastāvdaļa.</w:t>
      </w:r>
    </w:p>
    <w:p w14:paraId="40B1482D" w14:textId="77777777" w:rsidR="005615EE" w:rsidRPr="00CB4941" w:rsidRDefault="005615EE" w:rsidP="004979C8">
      <w:pPr>
        <w:numPr>
          <w:ilvl w:val="1"/>
          <w:numId w:val="4"/>
        </w:numPr>
        <w:tabs>
          <w:tab w:val="clear" w:pos="360"/>
        </w:tabs>
        <w:spacing w:after="120"/>
        <w:ind w:left="720" w:hanging="720"/>
        <w:jc w:val="both"/>
      </w:pPr>
      <w:r w:rsidRPr="00CB4941">
        <w:t>Iepirkuma procedūras veids – atklāts konkurss saskaņā ar Publisko iepirkumu likuma 8.panta pirmās daļas 1.punktu.</w:t>
      </w:r>
    </w:p>
    <w:p w14:paraId="6C2AAF7A" w14:textId="77777777" w:rsidR="005615EE" w:rsidRPr="00CB4941" w:rsidRDefault="005615EE" w:rsidP="004979C8">
      <w:pPr>
        <w:numPr>
          <w:ilvl w:val="1"/>
          <w:numId w:val="4"/>
        </w:numPr>
        <w:tabs>
          <w:tab w:val="clear" w:pos="360"/>
        </w:tabs>
        <w:spacing w:after="120"/>
        <w:ind w:left="720" w:hanging="720"/>
        <w:jc w:val="both"/>
      </w:pPr>
      <w:r w:rsidRPr="00CB4941">
        <w:t>Iepirkums netiek dalīts daļās.</w:t>
      </w:r>
    </w:p>
    <w:p w14:paraId="3C9ABFF3" w14:textId="70A792F8" w:rsidR="005615EE" w:rsidRPr="00CB5027" w:rsidRDefault="005615EE" w:rsidP="004979C8">
      <w:pPr>
        <w:numPr>
          <w:ilvl w:val="1"/>
          <w:numId w:val="4"/>
        </w:numPr>
        <w:tabs>
          <w:tab w:val="clear" w:pos="360"/>
        </w:tabs>
        <w:spacing w:after="120"/>
        <w:ind w:left="720" w:hanging="720"/>
        <w:jc w:val="both"/>
      </w:pPr>
      <w:r w:rsidRPr="00CB5027">
        <w:rPr>
          <w:b/>
          <w:bCs/>
        </w:rPr>
        <w:t>Piedāvājumu izvēles kritērijs:</w:t>
      </w:r>
      <w:r w:rsidRPr="00CB5027">
        <w:t xml:space="preserve"> </w:t>
      </w:r>
      <w:r w:rsidRPr="00CB5027">
        <w:rPr>
          <w:bCs/>
        </w:rPr>
        <w:t xml:space="preserve">saimnieciski </w:t>
      </w:r>
      <w:r w:rsidR="008A620F">
        <w:rPr>
          <w:bCs/>
        </w:rPr>
        <w:t>vis</w:t>
      </w:r>
      <w:r w:rsidRPr="00CB5027">
        <w:rPr>
          <w:bCs/>
        </w:rPr>
        <w:t>izdevīgākais piedāvājums</w:t>
      </w:r>
      <w:r w:rsidR="001F452E" w:rsidRPr="00CB5027">
        <w:rPr>
          <w:bCs/>
        </w:rPr>
        <w:t xml:space="preserve"> vērtējot cenu un </w:t>
      </w:r>
      <w:r w:rsidR="001F452E" w:rsidRPr="00CB5027">
        <w:t>kvalitātes kritērijus</w:t>
      </w:r>
      <w:r w:rsidRPr="00CB5027">
        <w:rPr>
          <w:bCs/>
        </w:rPr>
        <w:t>.</w:t>
      </w:r>
    </w:p>
    <w:p w14:paraId="17C2A505" w14:textId="673F57D5" w:rsidR="005615EE" w:rsidRPr="00CB4941" w:rsidRDefault="005615EE" w:rsidP="004979C8">
      <w:pPr>
        <w:numPr>
          <w:ilvl w:val="1"/>
          <w:numId w:val="4"/>
        </w:numPr>
        <w:tabs>
          <w:tab w:val="clear" w:pos="360"/>
        </w:tabs>
        <w:spacing w:after="120"/>
        <w:ind w:left="720" w:hanging="720"/>
        <w:jc w:val="both"/>
      </w:pPr>
      <w:bookmarkStart w:id="17" w:name="OLE_LINK6"/>
      <w:r w:rsidRPr="00CB5027">
        <w:rPr>
          <w:b/>
          <w:bCs/>
        </w:rPr>
        <w:t>Iepirkuma priekšmets atbilstoši CPV klasifikatoram</w:t>
      </w:r>
      <w:bookmarkEnd w:id="17"/>
      <w:r w:rsidR="00CB5027" w:rsidRPr="00CB5027">
        <w:rPr>
          <w:b/>
          <w:bCs/>
        </w:rPr>
        <w:t>:</w:t>
      </w:r>
      <w:r w:rsidR="00CB5027" w:rsidRPr="00E6347C">
        <w:t xml:space="preserve"> 79000000-4 (Uzņēmējdarbības pakalpojumi: tiesības, tirgzinība, konsultēšana, darbinieku vervēšana, iespiešana un drošība);</w:t>
      </w:r>
      <w:r w:rsidR="00CB5027">
        <w:t xml:space="preserve"> </w:t>
      </w:r>
      <w:r w:rsidR="00CB5027" w:rsidRPr="00E6347C">
        <w:t>79416000-3 (Sabiedrisko attiecību pakalpojumi</w:t>
      </w:r>
      <w:r w:rsidRPr="00CB4941">
        <w:t>).</w:t>
      </w:r>
    </w:p>
    <w:p w14:paraId="21417F32" w14:textId="5199F7B5" w:rsidR="005615EE" w:rsidRPr="00CB4941" w:rsidRDefault="005615EE" w:rsidP="004979C8">
      <w:pPr>
        <w:numPr>
          <w:ilvl w:val="1"/>
          <w:numId w:val="4"/>
        </w:numPr>
        <w:tabs>
          <w:tab w:val="clear" w:pos="360"/>
        </w:tabs>
        <w:spacing w:after="120"/>
        <w:ind w:left="709" w:hanging="709"/>
        <w:jc w:val="both"/>
      </w:pPr>
      <w:r w:rsidRPr="00CB5027">
        <w:rPr>
          <w:b/>
          <w:bCs/>
        </w:rPr>
        <w:t>Līguma izpildes vieta</w:t>
      </w:r>
      <w:r w:rsidR="00CB5027">
        <w:t>:</w:t>
      </w:r>
      <w:r w:rsidRPr="00CB4941">
        <w:t xml:space="preserve"> </w:t>
      </w:r>
      <w:r w:rsidR="00386222" w:rsidRPr="00280253">
        <w:rPr>
          <w:szCs w:val="20"/>
        </w:rPr>
        <w:t>Pērses ielā 2</w:t>
      </w:r>
      <w:r w:rsidR="00386222">
        <w:rPr>
          <w:szCs w:val="20"/>
        </w:rPr>
        <w:t>, Rīgā</w:t>
      </w:r>
      <w:r w:rsidRPr="00CB4941">
        <w:t>.</w:t>
      </w:r>
    </w:p>
    <w:p w14:paraId="68B9547D" w14:textId="429C12FF" w:rsidR="005615EE" w:rsidRPr="00CB4941" w:rsidRDefault="005615EE" w:rsidP="004979C8">
      <w:pPr>
        <w:numPr>
          <w:ilvl w:val="1"/>
          <w:numId w:val="4"/>
        </w:numPr>
        <w:tabs>
          <w:tab w:val="clear" w:pos="360"/>
        </w:tabs>
        <w:spacing w:after="120"/>
        <w:ind w:left="709" w:hanging="709"/>
        <w:jc w:val="both"/>
        <w:rPr>
          <w:bCs/>
        </w:rPr>
      </w:pPr>
      <w:r w:rsidRPr="00CB5027">
        <w:rPr>
          <w:b/>
        </w:rPr>
        <w:t>Paredzamais līguma termiņš</w:t>
      </w:r>
      <w:r w:rsidR="00CB5027">
        <w:rPr>
          <w:b/>
        </w:rPr>
        <w:t>:</w:t>
      </w:r>
      <w:r w:rsidRPr="00CB4941">
        <w:rPr>
          <w:bCs/>
        </w:rPr>
        <w:t xml:space="preserve"> </w:t>
      </w:r>
      <w:r w:rsidR="00CB5027">
        <w:rPr>
          <w:bCs/>
        </w:rPr>
        <w:t>līdz 2026.gada 1.decembrim</w:t>
      </w:r>
      <w:r w:rsidRPr="00CB4941">
        <w:rPr>
          <w:bCs/>
        </w:rPr>
        <w:t>.</w:t>
      </w:r>
    </w:p>
    <w:p w14:paraId="28EB2983" w14:textId="65F4F63D" w:rsidR="005615EE" w:rsidRPr="00CB4941" w:rsidRDefault="00386222" w:rsidP="004979C8">
      <w:pPr>
        <w:pStyle w:val="BodyTextIndent"/>
        <w:numPr>
          <w:ilvl w:val="1"/>
          <w:numId w:val="4"/>
        </w:numPr>
        <w:tabs>
          <w:tab w:val="clear" w:pos="360"/>
        </w:tabs>
        <w:spacing w:after="120"/>
        <w:ind w:left="720" w:hanging="720"/>
        <w:rPr>
          <w:rFonts w:ascii="Times New Roman" w:hAnsi="Times New Roman"/>
          <w:szCs w:val="24"/>
          <w:lang w:val="lv-LV"/>
        </w:rPr>
      </w:pPr>
      <w:r w:rsidRPr="00CB5027">
        <w:rPr>
          <w:rFonts w:ascii="Times New Roman" w:hAnsi="Times New Roman"/>
          <w:b/>
          <w:bCs/>
          <w:szCs w:val="24"/>
          <w:lang w:val="lv-LV"/>
        </w:rPr>
        <w:t>Paredzamā</w:t>
      </w:r>
      <w:r w:rsidR="00CB5027" w:rsidRPr="00CB5027">
        <w:rPr>
          <w:rFonts w:ascii="Times New Roman" w:hAnsi="Times New Roman"/>
          <w:b/>
          <w:bCs/>
          <w:szCs w:val="24"/>
          <w:lang w:val="lv-LV"/>
        </w:rPr>
        <w:t xml:space="preserve"> </w:t>
      </w:r>
      <w:r w:rsidR="005615EE" w:rsidRPr="00CB5027">
        <w:rPr>
          <w:rFonts w:ascii="Times New Roman" w:hAnsi="Times New Roman"/>
          <w:b/>
          <w:bCs/>
          <w:szCs w:val="24"/>
          <w:lang w:val="lv-LV"/>
        </w:rPr>
        <w:t>līgumcena</w:t>
      </w:r>
      <w:r w:rsidR="005615EE" w:rsidRPr="00CB5027">
        <w:rPr>
          <w:rFonts w:ascii="Times New Roman" w:hAnsi="Times New Roman"/>
          <w:szCs w:val="24"/>
          <w:lang w:val="lv-LV"/>
        </w:rPr>
        <w:t xml:space="preserve"> bez pievienotās vērtības nodokļa (turpmāk – PVN) ir </w:t>
      </w:r>
      <w:r w:rsidR="008B1A72" w:rsidRPr="00CB5027">
        <w:rPr>
          <w:rFonts w:ascii="Times New Roman" w:hAnsi="Times New Roman"/>
          <w:szCs w:val="24"/>
          <w:lang w:val="lv-LV"/>
        </w:rPr>
        <w:t> </w:t>
      </w:r>
      <w:bookmarkStart w:id="18" w:name="_Hlk203036062"/>
      <w:r w:rsidRPr="00CB5027">
        <w:rPr>
          <w:rFonts w:ascii="Times New Roman" w:hAnsi="Times New Roman"/>
          <w:szCs w:val="24"/>
          <w:lang w:val="lv-LV"/>
        </w:rPr>
        <w:t>5</w:t>
      </w:r>
      <w:r w:rsidR="00CB5027">
        <w:rPr>
          <w:rFonts w:ascii="Times New Roman" w:hAnsi="Times New Roman"/>
          <w:szCs w:val="24"/>
          <w:lang w:val="lv-LV"/>
        </w:rPr>
        <w:t>0 </w:t>
      </w:r>
      <w:r w:rsidRPr="00CB5027">
        <w:rPr>
          <w:rFonts w:ascii="Times New Roman" w:hAnsi="Times New Roman"/>
          <w:szCs w:val="24"/>
          <w:lang w:val="lv-LV"/>
        </w:rPr>
        <w:t>000</w:t>
      </w:r>
      <w:bookmarkEnd w:id="18"/>
      <w:r w:rsidR="00CB5027">
        <w:rPr>
          <w:rFonts w:ascii="Times New Roman" w:hAnsi="Times New Roman"/>
          <w:szCs w:val="24"/>
          <w:lang w:val="lv-LV"/>
        </w:rPr>
        <w:t> </w:t>
      </w:r>
      <w:r w:rsidR="005615EE" w:rsidRPr="00CB4941">
        <w:rPr>
          <w:rFonts w:ascii="Times New Roman" w:hAnsi="Times New Roman"/>
          <w:szCs w:val="24"/>
          <w:lang w:val="lv-LV"/>
        </w:rPr>
        <w:t>EUR.</w:t>
      </w:r>
    </w:p>
    <w:p w14:paraId="60A441DB" w14:textId="3E1AD32F" w:rsidR="005615EE" w:rsidRPr="00CB4941" w:rsidRDefault="005615EE" w:rsidP="004979C8">
      <w:pPr>
        <w:pStyle w:val="BodyTextIndent"/>
        <w:numPr>
          <w:ilvl w:val="1"/>
          <w:numId w:val="4"/>
        </w:numPr>
        <w:tabs>
          <w:tab w:val="clear" w:pos="360"/>
        </w:tabs>
        <w:spacing w:after="120"/>
        <w:ind w:left="720" w:hanging="720"/>
        <w:rPr>
          <w:rFonts w:ascii="Times New Roman" w:hAnsi="Times New Roman"/>
          <w:szCs w:val="24"/>
          <w:lang w:val="lv-LV"/>
        </w:rPr>
      </w:pPr>
      <w:r w:rsidRPr="00CB5027">
        <w:rPr>
          <w:rFonts w:ascii="Times New Roman" w:hAnsi="Times New Roman"/>
          <w:b/>
          <w:bCs/>
          <w:szCs w:val="24"/>
          <w:lang w:val="lv-LV"/>
        </w:rPr>
        <w:lastRenderedPageBreak/>
        <w:t>Līguma izpildes nosacījumi:</w:t>
      </w:r>
      <w:r w:rsidRPr="00CB4941">
        <w:rPr>
          <w:rFonts w:ascii="Times New Roman" w:hAnsi="Times New Roman"/>
          <w:szCs w:val="24"/>
          <w:lang w:val="lv-LV"/>
        </w:rPr>
        <w:t xml:space="preserve"> atbilstoši iepirkuma līguma projektā ietvertajiem nosacījumiem (</w:t>
      </w:r>
      <w:r w:rsidR="003E6FAC">
        <w:rPr>
          <w:rFonts w:ascii="Times New Roman" w:hAnsi="Times New Roman"/>
          <w:szCs w:val="24"/>
          <w:lang w:val="lv-LV"/>
        </w:rPr>
        <w:t>11</w:t>
      </w:r>
      <w:r w:rsidRPr="00CB4941">
        <w:rPr>
          <w:rFonts w:ascii="Times New Roman" w:hAnsi="Times New Roman"/>
          <w:szCs w:val="24"/>
          <w:lang w:val="lv-LV"/>
        </w:rPr>
        <w:t>. pielikums).</w:t>
      </w:r>
    </w:p>
    <w:p w14:paraId="79446D30" w14:textId="2ACFDD56" w:rsidR="00F94F72" w:rsidRPr="00386222" w:rsidRDefault="005615EE" w:rsidP="00386222">
      <w:pPr>
        <w:numPr>
          <w:ilvl w:val="1"/>
          <w:numId w:val="4"/>
        </w:numPr>
        <w:tabs>
          <w:tab w:val="clear" w:pos="360"/>
        </w:tabs>
        <w:spacing w:after="60"/>
        <w:ind w:left="709" w:hanging="709"/>
        <w:jc w:val="both"/>
      </w:pPr>
      <w:bookmarkStart w:id="19" w:name="_Hlk116414001"/>
      <w:bookmarkStart w:id="20" w:name="_Hlk203136606"/>
      <w:r w:rsidRPr="00CB4941">
        <w:t xml:space="preserve">Finansējums pasūtījuma apmaksai tiek piešķirts </w:t>
      </w:r>
      <w:bookmarkStart w:id="21" w:name="_Hlk116991102"/>
      <w:r w:rsidRPr="00CB4941">
        <w:t>no</w:t>
      </w:r>
      <w:bookmarkStart w:id="22" w:name="_Hlk201757333"/>
      <w:bookmarkEnd w:id="19"/>
      <w:bookmarkEnd w:id="21"/>
      <w:r w:rsidR="00386222">
        <w:t xml:space="preserve"> </w:t>
      </w:r>
      <w:r w:rsidR="00F94F72" w:rsidRPr="00386222">
        <w:t>Pasūtītāja budžeta</w:t>
      </w:r>
      <w:r w:rsidR="00386222">
        <w:t xml:space="preserve"> </w:t>
      </w:r>
      <w:r w:rsidR="00386222" w:rsidRPr="008B1A72">
        <w:t>līdzekļiem</w:t>
      </w:r>
      <w:r w:rsidR="00386222" w:rsidRPr="00386222">
        <w:t>.</w:t>
      </w:r>
    </w:p>
    <w:bookmarkEnd w:id="20"/>
    <w:bookmarkEnd w:id="22"/>
    <w:p w14:paraId="11E9443D" w14:textId="77777777" w:rsidR="00F96C58" w:rsidRPr="005615EE" w:rsidRDefault="00F96C58" w:rsidP="00F96C58">
      <w:pPr>
        <w:spacing w:after="120"/>
        <w:ind w:left="720"/>
        <w:jc w:val="both"/>
      </w:pPr>
    </w:p>
    <w:p w14:paraId="3CEB82DF" w14:textId="77777777" w:rsidR="00087070" w:rsidRPr="005615EE" w:rsidRDefault="00087070" w:rsidP="004979C8">
      <w:pPr>
        <w:pStyle w:val="Heading2"/>
        <w:numPr>
          <w:ilvl w:val="0"/>
          <w:numId w:val="5"/>
        </w:numPr>
        <w:rPr>
          <w:sz w:val="24"/>
          <w:szCs w:val="24"/>
        </w:rPr>
      </w:pPr>
      <w:bookmarkStart w:id="23" w:name="_Toc140460436"/>
      <w:bookmarkStart w:id="24" w:name="_Toc43711324"/>
      <w:bookmarkStart w:id="25" w:name="_Toc43711767"/>
      <w:bookmarkStart w:id="26" w:name="_Toc68102124"/>
      <w:bookmarkStart w:id="27" w:name="_Toc140460438"/>
      <w:bookmarkEnd w:id="14"/>
      <w:bookmarkEnd w:id="15"/>
      <w:bookmarkEnd w:id="16"/>
      <w:r w:rsidRPr="005615EE">
        <w:rPr>
          <w:sz w:val="24"/>
          <w:szCs w:val="24"/>
        </w:rPr>
        <w:t>Pretendenti</w:t>
      </w:r>
      <w:bookmarkEnd w:id="23"/>
    </w:p>
    <w:p w14:paraId="42137A4F" w14:textId="29EF5E97" w:rsidR="009B463A" w:rsidRPr="005615EE" w:rsidRDefault="009B463A" w:rsidP="004979C8">
      <w:pPr>
        <w:numPr>
          <w:ilvl w:val="1"/>
          <w:numId w:val="5"/>
        </w:numPr>
        <w:spacing w:after="120"/>
        <w:jc w:val="both"/>
      </w:pPr>
      <w:r w:rsidRPr="005615EE">
        <w:rPr>
          <w:rFonts w:eastAsia="PMingLiU"/>
        </w:rPr>
        <w:t>Par pretendentu var būt jebkura fiziskā vai juridiskā persona, šādu personu apvienība jebkurā to kombinācijā, kura ir iesniegusi visus dokumentus nolikumā noteiktajā kārtībā.</w:t>
      </w:r>
    </w:p>
    <w:p w14:paraId="32086D05" w14:textId="57967501" w:rsidR="00087070" w:rsidRPr="005615EE" w:rsidRDefault="00087070" w:rsidP="004979C8">
      <w:pPr>
        <w:numPr>
          <w:ilvl w:val="1"/>
          <w:numId w:val="5"/>
        </w:numPr>
        <w:spacing w:after="120"/>
        <w:jc w:val="both"/>
      </w:pPr>
      <w:r w:rsidRPr="005615EE">
        <w:t>Visiem pretendentiem piemēro vienādus noteikumus.</w:t>
      </w:r>
    </w:p>
    <w:p w14:paraId="084B21A7" w14:textId="3BF28B98" w:rsidR="001D2C87" w:rsidRPr="00C61353" w:rsidRDefault="00A33D5D" w:rsidP="004979C8">
      <w:pPr>
        <w:numPr>
          <w:ilvl w:val="1"/>
          <w:numId w:val="5"/>
        </w:numPr>
        <w:spacing w:after="120"/>
        <w:jc w:val="both"/>
      </w:pPr>
      <w:r w:rsidRPr="005615EE">
        <w:t xml:space="preserve">Ja piedāvājumu iesniedz personu apvienība, piedāvājumā norāda personu, kura pārstāv personu apvienību iepirkumā, kā arī </w:t>
      </w:r>
      <w:r w:rsidRPr="00C61353">
        <w:t xml:space="preserve">katras personas atbildības apjomu. Šo informāciju paraksta visi personu </w:t>
      </w:r>
      <w:r w:rsidR="00CA69BE" w:rsidRPr="00C61353">
        <w:t>apvienības</w:t>
      </w:r>
      <w:r w:rsidRPr="00C61353">
        <w:t xml:space="preserve"> dalībnieki. </w:t>
      </w:r>
      <w:r w:rsidR="006A3A59" w:rsidRPr="00C61353">
        <w:t>Visiem personu apvienības dalībniekiem ir jāuzņemas solidāra atbildība par līguma saistību izpildi.</w:t>
      </w:r>
    </w:p>
    <w:p w14:paraId="47349977" w14:textId="50F82863" w:rsidR="009121F9" w:rsidRPr="005615EE" w:rsidRDefault="009121F9" w:rsidP="0092799C">
      <w:pPr>
        <w:pStyle w:val="Noteikumutekstam"/>
      </w:pPr>
      <w:r w:rsidRPr="00C61353">
        <w:t xml:space="preserve">Pasūtītājs var prasīt, lai apvienība, attiecībā uz kuru pieņemts lēmums slēgt iepirkuma līgumu, pēc savas izvēles izveidojas atbilstoši noteiktam juridiskam statusam vai noslēdz sabiedrības līgumu, vienojoties par </w:t>
      </w:r>
      <w:r w:rsidRPr="005615EE">
        <w:t>apvienības dalībnieku atbildības sadalījumu, ja tas nepieciešams iepirkuma līguma noteikumu sekmīgai izpildei.</w:t>
      </w:r>
    </w:p>
    <w:p w14:paraId="4556A60F" w14:textId="718645E7" w:rsidR="0038222A" w:rsidRPr="005615EE" w:rsidRDefault="0038222A" w:rsidP="0092799C">
      <w:pPr>
        <w:pStyle w:val="Noteikumutekstam"/>
      </w:pPr>
      <w:r w:rsidRPr="005615EE">
        <w:t>Ja par iepirkuma procedūras uzvarētāju tiks atzīta personu apvienība, tai līdz līguma noslēgšanai ir jāreģistrējas Latvijas Republikas Uzņēmumu reģistrā vai attiecīgās ārvalsts reģistrā, atbilstoši attiecīgās ārvalsts normatīvo aktu regulējumam.</w:t>
      </w:r>
    </w:p>
    <w:p w14:paraId="282D759A" w14:textId="77777777" w:rsidR="00CE2BDC" w:rsidRPr="005615EE" w:rsidRDefault="00CE2BDC" w:rsidP="004979C8">
      <w:pPr>
        <w:numPr>
          <w:ilvl w:val="1"/>
          <w:numId w:val="5"/>
        </w:numPr>
        <w:spacing w:after="120"/>
        <w:jc w:val="both"/>
      </w:pPr>
      <w:r w:rsidRPr="005615EE">
        <w:t>Pretendents sedz visas izmaksas, kas saistītas ar piedāvājumu sagatavošanu un iesniegšanu.</w:t>
      </w:r>
    </w:p>
    <w:p w14:paraId="73055ADA" w14:textId="77777777" w:rsidR="00CE2BDC" w:rsidRPr="005615EE" w:rsidRDefault="00CE2BDC" w:rsidP="006F57BE">
      <w:pPr>
        <w:ind w:left="720"/>
        <w:jc w:val="both"/>
      </w:pPr>
    </w:p>
    <w:p w14:paraId="2F7B4918" w14:textId="77777777" w:rsidR="00960A56" w:rsidRPr="005615EE" w:rsidRDefault="00960A56" w:rsidP="004979C8">
      <w:pPr>
        <w:pStyle w:val="Heading2"/>
        <w:numPr>
          <w:ilvl w:val="0"/>
          <w:numId w:val="5"/>
        </w:numPr>
        <w:rPr>
          <w:sz w:val="24"/>
          <w:szCs w:val="24"/>
        </w:rPr>
      </w:pPr>
      <w:r w:rsidRPr="005615EE">
        <w:rPr>
          <w:sz w:val="24"/>
          <w:szCs w:val="24"/>
        </w:rPr>
        <w:t xml:space="preserve">Nolikuma saņemšana un papildu informācija par </w:t>
      </w:r>
      <w:r w:rsidR="002E2608" w:rsidRPr="005615EE">
        <w:rPr>
          <w:sz w:val="24"/>
          <w:szCs w:val="24"/>
        </w:rPr>
        <w:t>iepirkumu</w:t>
      </w:r>
    </w:p>
    <w:p w14:paraId="22351798" w14:textId="77777777" w:rsidR="00CE2BDC" w:rsidRPr="005615EE" w:rsidRDefault="00CE2BDC" w:rsidP="004979C8">
      <w:pPr>
        <w:numPr>
          <w:ilvl w:val="1"/>
          <w:numId w:val="5"/>
        </w:numPr>
        <w:spacing w:after="120"/>
        <w:jc w:val="both"/>
        <w:rPr>
          <w:lang w:eastAsia="en-US"/>
        </w:rPr>
      </w:pPr>
      <w:r w:rsidRPr="005615EE">
        <w:rPr>
          <w:lang w:eastAsia="en-US"/>
        </w:rPr>
        <w:t>Visi interesenti var saņemt nolikumu paziņojumā par līgumu norādītajā kārtībā:</w:t>
      </w:r>
    </w:p>
    <w:p w14:paraId="69D6D7A4" w14:textId="4CA20575" w:rsidR="00244AF7" w:rsidRPr="005615EE" w:rsidRDefault="00244AF7" w:rsidP="004979C8">
      <w:pPr>
        <w:pStyle w:val="ListParagraph"/>
        <w:numPr>
          <w:ilvl w:val="2"/>
          <w:numId w:val="5"/>
        </w:numPr>
        <w:tabs>
          <w:tab w:val="clear" w:pos="1260"/>
          <w:tab w:val="num" w:pos="1288"/>
        </w:tabs>
        <w:spacing w:after="120" w:line="240" w:lineRule="auto"/>
        <w:ind w:left="1288"/>
        <w:jc w:val="both"/>
        <w:rPr>
          <w:rFonts w:ascii="Times New Roman" w:hAnsi="Times New Roman"/>
          <w:sz w:val="24"/>
          <w:szCs w:val="24"/>
        </w:rPr>
      </w:pPr>
      <w:r w:rsidRPr="005615EE">
        <w:rPr>
          <w:rFonts w:ascii="Times New Roman" w:hAnsi="Times New Roman"/>
          <w:sz w:val="24"/>
          <w:szCs w:val="24"/>
        </w:rPr>
        <w:t xml:space="preserve">nolikums un ar to saistītā iepirkuma dokumentācija ir pieejama LIAA </w:t>
      </w:r>
      <w:r w:rsidR="00386222">
        <w:rPr>
          <w:rFonts w:ascii="Times New Roman" w:hAnsi="Times New Roman"/>
          <w:sz w:val="24"/>
          <w:szCs w:val="24"/>
        </w:rPr>
        <w:t>609</w:t>
      </w:r>
      <w:r w:rsidRPr="005615EE">
        <w:rPr>
          <w:rFonts w:ascii="Times New Roman" w:hAnsi="Times New Roman"/>
          <w:sz w:val="24"/>
          <w:szCs w:val="24"/>
        </w:rPr>
        <w:t xml:space="preserve">.kab., Pērses ielā 2, Rīgā (darba laiks: </w:t>
      </w:r>
      <w:r w:rsidR="005615EE" w:rsidRPr="005615EE">
        <w:rPr>
          <w:rFonts w:ascii="Times New Roman" w:hAnsi="Times New Roman"/>
          <w:sz w:val="24"/>
          <w:szCs w:val="24"/>
        </w:rPr>
        <w:t xml:space="preserve">klātienē </w:t>
      </w:r>
      <w:r w:rsidRPr="005615EE">
        <w:rPr>
          <w:rFonts w:ascii="Times New Roman" w:hAnsi="Times New Roman"/>
          <w:sz w:val="24"/>
          <w:szCs w:val="24"/>
        </w:rPr>
        <w:t>darba dienās</w:t>
      </w:r>
      <w:r w:rsidR="00970BCE" w:rsidRPr="005615EE">
        <w:rPr>
          <w:rFonts w:ascii="Times New Roman" w:hAnsi="Times New Roman"/>
          <w:sz w:val="24"/>
          <w:szCs w:val="24"/>
        </w:rPr>
        <w:t xml:space="preserve"> no otrdienas līdz ceturtdienai</w:t>
      </w:r>
      <w:r w:rsidRPr="005615EE">
        <w:rPr>
          <w:rFonts w:ascii="Times New Roman" w:hAnsi="Times New Roman"/>
          <w:sz w:val="24"/>
          <w:szCs w:val="24"/>
        </w:rPr>
        <w:t xml:space="preserve"> no 8:30 līdz 17:00</w:t>
      </w:r>
      <w:r w:rsidR="005615EE" w:rsidRPr="005615EE">
        <w:rPr>
          <w:rFonts w:ascii="Times New Roman" w:hAnsi="Times New Roman"/>
          <w:sz w:val="24"/>
          <w:szCs w:val="24"/>
        </w:rPr>
        <w:t>, attālināti pirmdien un piektdien no 8:30 līdz 17:00</w:t>
      </w:r>
      <w:r w:rsidRPr="005615EE">
        <w:rPr>
          <w:rFonts w:ascii="Times New Roman" w:hAnsi="Times New Roman"/>
          <w:sz w:val="24"/>
          <w:szCs w:val="24"/>
        </w:rPr>
        <w:t>). Ja ieinteresētais pretendents ir pieprasījis izsniegt nolikumu un ar to saistīto dokumentāciju, Pasūtītājs tos izsniedz ieinteresētajam piegādātājam triju darbdienu laikā pēc tam, kad saņemts šo dokumentu pieprasījums (ievērojot nosacījumu, ka dokumentu pieprasījums iesniegts laikus pirms piedāvājumu iesniegšanas termiņa);</w:t>
      </w:r>
    </w:p>
    <w:p w14:paraId="721B9BF8" w14:textId="77777777" w:rsidR="00244AF7" w:rsidRPr="005615EE" w:rsidRDefault="00410B72" w:rsidP="004979C8">
      <w:pPr>
        <w:pStyle w:val="ListParagraph"/>
        <w:numPr>
          <w:ilvl w:val="2"/>
          <w:numId w:val="5"/>
        </w:numPr>
        <w:tabs>
          <w:tab w:val="clear" w:pos="1260"/>
          <w:tab w:val="num" w:pos="1288"/>
        </w:tabs>
        <w:spacing w:after="120" w:line="240" w:lineRule="auto"/>
        <w:ind w:left="1288"/>
        <w:jc w:val="both"/>
        <w:rPr>
          <w:rFonts w:ascii="Times New Roman" w:hAnsi="Times New Roman"/>
          <w:sz w:val="24"/>
          <w:szCs w:val="24"/>
        </w:rPr>
      </w:pPr>
      <w:r w:rsidRPr="005615EE">
        <w:rPr>
          <w:rFonts w:ascii="Times New Roman" w:hAnsi="Times New Roman"/>
          <w:sz w:val="24"/>
          <w:szCs w:val="24"/>
        </w:rPr>
        <w:t xml:space="preserve">nolikums un ar to saistītā iepirkuma dokumentācija ir pieejama </w:t>
      </w:r>
      <w:r w:rsidR="00244AF7" w:rsidRPr="005615EE">
        <w:rPr>
          <w:rFonts w:ascii="Times New Roman" w:hAnsi="Times New Roman"/>
          <w:sz w:val="24"/>
          <w:szCs w:val="24"/>
        </w:rPr>
        <w:t xml:space="preserve">EIS </w:t>
      </w:r>
      <w:hyperlink r:id="rId13" w:history="1">
        <w:r w:rsidR="00244AF7" w:rsidRPr="005615EE">
          <w:rPr>
            <w:rStyle w:val="Hyperlink"/>
            <w:rFonts w:ascii="Times New Roman" w:hAnsi="Times New Roman"/>
            <w:color w:val="auto"/>
            <w:sz w:val="24"/>
            <w:szCs w:val="24"/>
          </w:rPr>
          <w:t>www.eis.gov.lv</w:t>
        </w:r>
      </w:hyperlink>
      <w:r w:rsidR="00244AF7" w:rsidRPr="005615EE">
        <w:rPr>
          <w:rFonts w:ascii="Times New Roman" w:hAnsi="Times New Roman"/>
          <w:sz w:val="24"/>
          <w:szCs w:val="24"/>
        </w:rPr>
        <w:t xml:space="preserve"> e-konkursu apakšsistēmā šī konkursa sadaļā. Ieinteresētais piegādātājs EIS e-konkursu apakšsistēmā šī konkursa sadaļā var reģistrēties kā nolikuma saņēmējs, ja tas ir reģistrēts EIS kā piegādātājs.</w:t>
      </w:r>
      <w:r w:rsidR="00244AF7" w:rsidRPr="005615EE">
        <w:rPr>
          <w:rStyle w:val="FootnoteReference"/>
          <w:rFonts w:ascii="Times New Roman" w:hAnsi="Times New Roman"/>
          <w:sz w:val="24"/>
          <w:szCs w:val="24"/>
        </w:rPr>
        <w:footnoteReference w:id="2"/>
      </w:r>
    </w:p>
    <w:p w14:paraId="283B80CA" w14:textId="77777777" w:rsidR="000D6766" w:rsidRPr="00027011" w:rsidRDefault="000D6766" w:rsidP="004979C8">
      <w:pPr>
        <w:numPr>
          <w:ilvl w:val="1"/>
          <w:numId w:val="5"/>
        </w:numPr>
        <w:spacing w:after="120"/>
        <w:jc w:val="both"/>
        <w:rPr>
          <w:lang w:eastAsia="en-US"/>
        </w:rPr>
      </w:pPr>
      <w:r w:rsidRPr="005615EE">
        <w:rPr>
          <w:lang w:eastAsia="en-US"/>
        </w:rPr>
        <w:t>Ieinteresētais piegādātājs jautājumus par iepirkuma dokumentāciju uzdod rakstveidā, adresējot tos Pasūtītājam un nosūtot pa pastu uz nolikuma 1.2.punktā norādīto adresi</w:t>
      </w:r>
      <w:r w:rsidR="00410B72" w:rsidRPr="005615EE">
        <w:rPr>
          <w:lang w:eastAsia="en-US"/>
        </w:rPr>
        <w:t>,</w:t>
      </w:r>
      <w:r w:rsidRPr="005615EE">
        <w:rPr>
          <w:lang w:eastAsia="en-US"/>
        </w:rPr>
        <w:t xml:space="preserve"> e-pasta adresi </w:t>
      </w:r>
      <w:r w:rsidR="00B23245" w:rsidRPr="005615EE">
        <w:rPr>
          <w:rStyle w:val="Hyperlink"/>
          <w:color w:val="auto"/>
        </w:rPr>
        <w:t>pasts</w:t>
      </w:r>
      <w:hyperlink r:id="rId14" w:history="1">
        <w:r w:rsidR="00B23245" w:rsidRPr="005615EE">
          <w:rPr>
            <w:rStyle w:val="Hyperlink"/>
            <w:color w:val="auto"/>
            <w:lang w:eastAsia="en-US"/>
          </w:rPr>
          <w:t>@liaa.gov.lv</w:t>
        </w:r>
      </w:hyperlink>
      <w:r w:rsidR="00410B72" w:rsidRPr="005615EE">
        <w:rPr>
          <w:lang w:eastAsia="en-US"/>
        </w:rPr>
        <w:t xml:space="preserve"> vai EIS e-konkursu apakšsistēmā, ja piegādātājs ir reģistrēts EIS un šī iepirkuma sadaļā ir reģistrējies kā nolikuma </w:t>
      </w:r>
      <w:r w:rsidR="00410B72" w:rsidRPr="00027011">
        <w:rPr>
          <w:lang w:eastAsia="en-US"/>
        </w:rPr>
        <w:t>saņēmējs</w:t>
      </w:r>
      <w:r w:rsidRPr="00027011">
        <w:rPr>
          <w:lang w:eastAsia="en-US"/>
        </w:rPr>
        <w:t>.</w:t>
      </w:r>
    </w:p>
    <w:p w14:paraId="0DC89D6D" w14:textId="0E4FE144" w:rsidR="000D6766" w:rsidRPr="00027011" w:rsidRDefault="000D6766" w:rsidP="007210E9">
      <w:pPr>
        <w:pStyle w:val="Noteikumutekstam"/>
      </w:pPr>
      <w:r w:rsidRPr="00027011">
        <w:rPr>
          <w:lang w:eastAsia="en-US"/>
        </w:rPr>
        <w:t xml:space="preserve">Visu informāciju par konkursa norisi, kā arī atbildes uz ieinteresēto personu jautājumiem iepirkuma </w:t>
      </w:r>
      <w:r w:rsidR="00172524" w:rsidRPr="00027011">
        <w:t>K</w:t>
      </w:r>
      <w:r w:rsidRPr="00027011">
        <w:t xml:space="preserve">omisija sniedz rakstveidā. </w:t>
      </w:r>
    </w:p>
    <w:p w14:paraId="644C227B" w14:textId="4E9C2C57" w:rsidR="000D6766" w:rsidRPr="00027011" w:rsidRDefault="000D6766" w:rsidP="009121F9">
      <w:pPr>
        <w:pStyle w:val="Noteikumutekstam"/>
      </w:pPr>
      <w:r w:rsidRPr="00027011">
        <w:lastRenderedPageBreak/>
        <w:t>Uz informācijas pieprasījumiem un jautājumiem obligāti jāiekļauj norāde: “</w:t>
      </w:r>
      <w:r w:rsidR="00386222" w:rsidRPr="00386222">
        <w:t>Zvanu centra ārpakalpojuma risinājuma iegāde</w:t>
      </w:r>
      <w:r w:rsidR="005615EE" w:rsidRPr="008B1A72">
        <w:t>”</w:t>
      </w:r>
      <w:r w:rsidR="005615EE" w:rsidRPr="00027011">
        <w:t xml:space="preserve"> (iepirkuma procedūras identifikācijas Nr. LIAA 202</w:t>
      </w:r>
      <w:r w:rsidR="00386222">
        <w:t>6</w:t>
      </w:r>
      <w:r w:rsidR="005615EE" w:rsidRPr="00027011">
        <w:t>/</w:t>
      </w:r>
      <w:r w:rsidR="00386222">
        <w:t>_</w:t>
      </w:r>
      <w:r w:rsidRPr="00027011">
        <w:t>)”.</w:t>
      </w:r>
    </w:p>
    <w:p w14:paraId="57D3B840" w14:textId="77777777" w:rsidR="000D6766" w:rsidRPr="005615EE" w:rsidRDefault="000D6766" w:rsidP="004979C8">
      <w:pPr>
        <w:numPr>
          <w:ilvl w:val="1"/>
          <w:numId w:val="5"/>
        </w:numPr>
        <w:spacing w:after="120"/>
        <w:jc w:val="both"/>
        <w:rPr>
          <w:lang w:eastAsia="en-US"/>
        </w:rPr>
      </w:pPr>
      <w:r w:rsidRPr="00027011">
        <w:rPr>
          <w:lang w:eastAsia="en-US"/>
        </w:rPr>
        <w:t>Par informācijas pieprasījuma vai jautājuma saņemšanas dienu uzskata saņemtās vēstules vai e-pasta reģistrācijas datumu Pasūtītāja Lietvedības nodaļā. Ārpus</w:t>
      </w:r>
      <w:r w:rsidRPr="005615EE">
        <w:rPr>
          <w:lang w:eastAsia="en-US"/>
        </w:rPr>
        <w:t xml:space="preserve"> Pasūtītāja noteiktā darba laika pa pastu vai e-pastu saņemtais informācijas pieprasījums vai jautājums tiek uzskatīts par saņemtu nākamajā darba dienā.</w:t>
      </w:r>
    </w:p>
    <w:p w14:paraId="70505AD8" w14:textId="77777777" w:rsidR="000D6766" w:rsidRPr="005615EE" w:rsidRDefault="000D6766" w:rsidP="004979C8">
      <w:pPr>
        <w:numPr>
          <w:ilvl w:val="1"/>
          <w:numId w:val="5"/>
        </w:numPr>
        <w:spacing w:after="120"/>
        <w:jc w:val="both"/>
        <w:rPr>
          <w:lang w:eastAsia="en-US"/>
        </w:rPr>
      </w:pPr>
      <w:r w:rsidRPr="005615EE">
        <w:t xml:space="preserve">Ja ieinteresētais piegādātājs ir laikus (atbilstoši Publisko iepirkumu likuma 36.panta otrajai daļai) pieprasījis papildu informāciju vai uzdevis jautājumu par iepirkuma procedūru (tai skaitā, bet ne tikai par iepirkuma procedūras dokumentos iekļautajām prasībām attiecībā uz piedāvājumu sagatavošanu un iesniegšanu vai pretendentu atlasi), Komisija atbildi sniedz piecu darbdienu laikā no pieprasījuma vai jautājuma saņemšanas dienas, bet ne vēlāk kā sešas dienas pirms piedāvājumu iesniegšanas termiņa beigām. </w:t>
      </w:r>
    </w:p>
    <w:p w14:paraId="55BA0A60" w14:textId="77777777" w:rsidR="000D6766" w:rsidRPr="005615EE" w:rsidRDefault="000D6766" w:rsidP="004979C8">
      <w:pPr>
        <w:numPr>
          <w:ilvl w:val="1"/>
          <w:numId w:val="5"/>
        </w:numPr>
        <w:spacing w:after="120"/>
        <w:jc w:val="both"/>
        <w:rPr>
          <w:lang w:eastAsia="en-US"/>
        </w:rPr>
      </w:pPr>
      <w:r w:rsidRPr="005615EE">
        <w:t xml:space="preserve">Komisija sniegto skaidrojumu kopā ar uzdoto jautājumu vai informācijas pieprasījumu, bet, nenorādot jautājuma vai pieprasījuma iesniedzēju, </w:t>
      </w:r>
      <w:r w:rsidR="00B23245" w:rsidRPr="005615EE">
        <w:t xml:space="preserve">ievieto EIS </w:t>
      </w:r>
      <w:hyperlink r:id="rId15" w:history="1">
        <w:r w:rsidR="00B23245" w:rsidRPr="005615EE">
          <w:rPr>
            <w:rStyle w:val="Hyperlink"/>
            <w:color w:val="auto"/>
          </w:rPr>
          <w:t>www.eis.gov.lv</w:t>
        </w:r>
      </w:hyperlink>
      <w:r w:rsidR="00B23245" w:rsidRPr="005615EE">
        <w:t xml:space="preserve"> e-konkursu apakšsistēmā šī konkursa sadaļā un</w:t>
      </w:r>
      <w:r w:rsidRPr="005615EE">
        <w:t xml:space="preserve"> rakstveidā nosūta jautājuma iesniedzējam un pretendentiem, kuri jau iesnieguši piedāvājumus.</w:t>
      </w:r>
    </w:p>
    <w:p w14:paraId="5D2CF318" w14:textId="77777777" w:rsidR="00CE2BDC" w:rsidRPr="005615EE" w:rsidRDefault="000D6766" w:rsidP="004979C8">
      <w:pPr>
        <w:numPr>
          <w:ilvl w:val="1"/>
          <w:numId w:val="5"/>
        </w:numPr>
        <w:jc w:val="both"/>
        <w:rPr>
          <w:lang w:eastAsia="en-US"/>
        </w:rPr>
      </w:pPr>
      <w:r w:rsidRPr="005615EE">
        <w:t xml:space="preserve">Ieinteresēto piegādātāju pienākums ir pastāvīgi sekot EIS </w:t>
      </w:r>
      <w:hyperlink r:id="rId16" w:history="1">
        <w:r w:rsidRPr="005615EE">
          <w:rPr>
            <w:rStyle w:val="Hyperlink"/>
            <w:color w:val="auto"/>
          </w:rPr>
          <w:t>www.eis.gov.lv</w:t>
        </w:r>
      </w:hyperlink>
      <w:r w:rsidRPr="005615EE">
        <w:t xml:space="preserve"> e-konkursu apakšsistēmā šī konkursa sadaļā publicētajai informācijai par šo iepirkuma procedūru un iekļaut to savā piedāvājumā. Komisija nav atbildīga par to, ja kāds ieinteresētais pretendents nav iepazinies ar informāciju par šo iepirkuma procedūru, kurai ir nodrošināta brīva un tieša elektroniska pieeja EIS </w:t>
      </w:r>
      <w:hyperlink r:id="rId17" w:history="1">
        <w:r w:rsidRPr="005615EE">
          <w:rPr>
            <w:rStyle w:val="Hyperlink"/>
            <w:color w:val="auto"/>
          </w:rPr>
          <w:t>www.eis.gov.lv</w:t>
        </w:r>
      </w:hyperlink>
      <w:r w:rsidRPr="005615EE">
        <w:t xml:space="preserve"> e-konkursu apakšsistēmā šī konkursa sadaļā</w:t>
      </w:r>
      <w:r w:rsidRPr="005615EE">
        <w:rPr>
          <w:lang w:eastAsia="en-US"/>
        </w:rPr>
        <w:t>.</w:t>
      </w:r>
    </w:p>
    <w:p w14:paraId="2076C0FA" w14:textId="77777777" w:rsidR="00AE2E67" w:rsidRPr="005615EE" w:rsidRDefault="00AE2E67" w:rsidP="002521EA">
      <w:pPr>
        <w:spacing w:after="120"/>
        <w:ind w:left="720"/>
        <w:jc w:val="both"/>
        <w:rPr>
          <w:lang w:eastAsia="en-US"/>
        </w:rPr>
      </w:pPr>
    </w:p>
    <w:p w14:paraId="06D607D2" w14:textId="77777777" w:rsidR="00087070" w:rsidRPr="005615EE" w:rsidRDefault="00087070" w:rsidP="004979C8">
      <w:pPr>
        <w:pStyle w:val="Heading2"/>
        <w:numPr>
          <w:ilvl w:val="0"/>
          <w:numId w:val="5"/>
        </w:numPr>
        <w:rPr>
          <w:sz w:val="24"/>
          <w:szCs w:val="24"/>
        </w:rPr>
      </w:pPr>
      <w:r w:rsidRPr="005615EE">
        <w:rPr>
          <w:sz w:val="24"/>
          <w:szCs w:val="24"/>
        </w:rPr>
        <w:t>Piedāvājumu iesniegšanas vieta, datums, laiks un kārtība</w:t>
      </w:r>
      <w:bookmarkEnd w:id="24"/>
      <w:bookmarkEnd w:id="25"/>
      <w:bookmarkEnd w:id="26"/>
      <w:bookmarkEnd w:id="27"/>
    </w:p>
    <w:p w14:paraId="34156151" w14:textId="77777777" w:rsidR="00CC534A" w:rsidRDefault="00CC534A" w:rsidP="00CC534A">
      <w:pPr>
        <w:pStyle w:val="Noteikumutekstam"/>
        <w:tabs>
          <w:tab w:val="clear" w:pos="720"/>
        </w:tabs>
        <w:ind w:left="567" w:hanging="567"/>
        <w:rPr>
          <w:lang w:eastAsia="x-none"/>
        </w:rPr>
      </w:pPr>
      <w:bookmarkStart w:id="28" w:name="_Ref367975542"/>
      <w:r>
        <w:rPr>
          <w:lang w:eastAsia="x-none"/>
        </w:rPr>
        <w:t xml:space="preserve">Ieinteresētais piegādātājs piedāvājumu iesniedz līdz </w:t>
      </w:r>
      <w:bookmarkStart w:id="29" w:name="_Hlk150765197"/>
      <w:bookmarkEnd w:id="28"/>
      <w:r w:rsidRPr="00915E95">
        <w:rPr>
          <w:b/>
          <w:bCs/>
        </w:rPr>
        <w:t>Iepirkumu uzraudzības biroja tīmekļvietnes attiecīgajā paziņojumā norādītajam piedāvājumu iesniegšanas termiņam</w:t>
      </w:r>
      <w:bookmarkEnd w:id="29"/>
      <w:r>
        <w:rPr>
          <w:lang w:eastAsia="x-none"/>
        </w:rPr>
        <w:t xml:space="preserve">, EIS e–konkursu apakšsistēmā: </w:t>
      </w:r>
      <w:hyperlink r:id="rId18" w:history="1">
        <w:r w:rsidRPr="00F011BE">
          <w:rPr>
            <w:rStyle w:val="Hyperlink"/>
          </w:rPr>
          <w:t>https://www.eis.gov.lv/EKEIS/Supplier/Organizer/634</w:t>
        </w:r>
      </w:hyperlink>
      <w:r>
        <w:t xml:space="preserve"> </w:t>
      </w:r>
    </w:p>
    <w:p w14:paraId="3343328C" w14:textId="77777777" w:rsidR="00CC534A" w:rsidRDefault="00CC534A" w:rsidP="00CC534A">
      <w:pPr>
        <w:pStyle w:val="Noteikumutekstam"/>
        <w:tabs>
          <w:tab w:val="clear" w:pos="720"/>
        </w:tabs>
        <w:ind w:left="567" w:hanging="567"/>
      </w:pPr>
      <w:r>
        <w:t>Ārpus EIS e–konkursu apakšsistēmas un/vai pēc noteiktā termiņa iesniegtie piedāvājumi tiks atzīti par neatbilstošiem Atklāta konkursa nolikuma prasībām un netiks vērtēti.</w:t>
      </w:r>
    </w:p>
    <w:p w14:paraId="7FE0344E" w14:textId="77777777" w:rsidR="00CC534A" w:rsidRDefault="00CC534A" w:rsidP="00CC534A">
      <w:pPr>
        <w:pStyle w:val="Noteikumutekstam"/>
        <w:numPr>
          <w:ilvl w:val="0"/>
          <w:numId w:val="0"/>
        </w:numPr>
        <w:ind w:left="567"/>
      </w:pPr>
    </w:p>
    <w:p w14:paraId="33F701B2" w14:textId="77777777" w:rsidR="00CC534A" w:rsidRDefault="00CC534A" w:rsidP="00CC534A">
      <w:pPr>
        <w:spacing w:before="60" w:after="60"/>
        <w:rPr>
          <w:b/>
          <w:bCs/>
          <w:lang w:eastAsia="en-US"/>
        </w:rPr>
      </w:pPr>
      <w:r>
        <w:rPr>
          <w:b/>
          <w:bCs/>
        </w:rPr>
        <w:t>Piedāvājumu atvēršana:</w:t>
      </w:r>
    </w:p>
    <w:p w14:paraId="2608E587" w14:textId="77777777" w:rsidR="00CC534A" w:rsidRDefault="00CC534A" w:rsidP="00CC534A">
      <w:pPr>
        <w:pStyle w:val="Noteikumutekstam"/>
        <w:tabs>
          <w:tab w:val="clear" w:pos="720"/>
        </w:tabs>
        <w:ind w:left="567" w:hanging="567"/>
      </w:pPr>
      <w:r>
        <w:t xml:space="preserve"> Iesniegtie piedāvājumi tiks atvērti EIS e-konkursu apakšsistēmā </w:t>
      </w:r>
      <w:bookmarkStart w:id="30" w:name="_Hlk150765311"/>
      <w:r w:rsidRPr="00915E95">
        <w:rPr>
          <w:b/>
          <w:bCs/>
        </w:rPr>
        <w:t>Iepirkumu uzraudzības biroja tīmekļvietnes attiecīgajā paziņojumā norādītajā piedāvājumu atvēršanas laik</w:t>
      </w:r>
      <w:bookmarkEnd w:id="30"/>
      <w:r w:rsidRPr="00915E95">
        <w:rPr>
          <w:b/>
          <w:bCs/>
        </w:rPr>
        <w:t>ā</w:t>
      </w:r>
      <w:r>
        <w:t>. Iesniegto piedāvājumu atvēršanas procesam var sekot līdzi tiešsaistes režīmā EIS e-konkursu apakšsistēmā.</w:t>
      </w:r>
    </w:p>
    <w:p w14:paraId="3E5A3A0B" w14:textId="77777777" w:rsidR="00CC534A" w:rsidRPr="00DA299A" w:rsidRDefault="00CC534A" w:rsidP="00CC534A">
      <w:pPr>
        <w:pStyle w:val="Noteikumutekstam"/>
        <w:tabs>
          <w:tab w:val="clear" w:pos="720"/>
        </w:tabs>
        <w:ind w:left="567" w:hanging="567"/>
      </w:pPr>
      <w:r w:rsidRPr="00215D72">
        <w:t>Pretendents iesniedz piedāvājumu par visu iepirkuma priekšmetu kopā. Pretendents nedrīkst iesniegt piedāvājuma variantus.</w:t>
      </w:r>
    </w:p>
    <w:p w14:paraId="26719535" w14:textId="77777777" w:rsidR="00CC534A" w:rsidRDefault="00CC534A" w:rsidP="00CC534A">
      <w:pPr>
        <w:pStyle w:val="Noteikumutekstam"/>
        <w:tabs>
          <w:tab w:val="clear" w:pos="720"/>
        </w:tabs>
        <w:ind w:left="567" w:hanging="567"/>
      </w:pPr>
      <w:r>
        <w:t>Pēc visu piedāvājumu atvēršanas piedāvājumu atvēršanas sanāksme tiek slēgta.</w:t>
      </w:r>
    </w:p>
    <w:p w14:paraId="4280A680" w14:textId="77777777" w:rsidR="00BB4892" w:rsidRPr="005615EE" w:rsidRDefault="00BB4892" w:rsidP="0092799C">
      <w:pPr>
        <w:pStyle w:val="Noteikumutekstam"/>
        <w:numPr>
          <w:ilvl w:val="0"/>
          <w:numId w:val="0"/>
        </w:numPr>
        <w:ind w:left="720"/>
      </w:pPr>
    </w:p>
    <w:p w14:paraId="5C806686" w14:textId="1B2A8D30" w:rsidR="00087070" w:rsidRPr="005615EE" w:rsidRDefault="00087070" w:rsidP="004979C8">
      <w:pPr>
        <w:pStyle w:val="Heading2"/>
        <w:numPr>
          <w:ilvl w:val="0"/>
          <w:numId w:val="5"/>
        </w:numPr>
        <w:rPr>
          <w:sz w:val="24"/>
          <w:szCs w:val="24"/>
        </w:rPr>
      </w:pPr>
      <w:bookmarkStart w:id="31" w:name="_Toc43711329"/>
      <w:bookmarkStart w:id="32" w:name="_Toc43711772"/>
      <w:bookmarkStart w:id="33" w:name="_Toc68102129"/>
      <w:bookmarkStart w:id="34" w:name="_Toc145826465"/>
      <w:r w:rsidRPr="005615EE">
        <w:rPr>
          <w:sz w:val="24"/>
          <w:szCs w:val="24"/>
        </w:rPr>
        <w:t xml:space="preserve">Piedāvājuma </w:t>
      </w:r>
      <w:bookmarkEnd w:id="31"/>
      <w:bookmarkEnd w:id="32"/>
      <w:bookmarkEnd w:id="33"/>
      <w:bookmarkEnd w:id="34"/>
      <w:r w:rsidRPr="005615EE">
        <w:rPr>
          <w:sz w:val="24"/>
          <w:szCs w:val="24"/>
        </w:rPr>
        <w:t>noformēšanas kārtība</w:t>
      </w:r>
    </w:p>
    <w:p w14:paraId="44E9FD58" w14:textId="77777777" w:rsidR="002A131D" w:rsidRPr="005615EE" w:rsidRDefault="002A131D" w:rsidP="002A131D">
      <w:pPr>
        <w:rPr>
          <w:lang w:eastAsia="en-US"/>
        </w:rPr>
      </w:pPr>
    </w:p>
    <w:p w14:paraId="20D7B3DF" w14:textId="01F8F9BD" w:rsidR="00CC534A" w:rsidRPr="00DA299A" w:rsidRDefault="00CC534A" w:rsidP="00CC534A">
      <w:pPr>
        <w:pStyle w:val="Noteikumutekstam"/>
      </w:pPr>
      <w:r w:rsidRPr="00DA299A">
        <w:t xml:space="preserve">Vispārējie nosacījumi pretendenta dalībai iepirkumā (tostarp iesniedzamie dokumenti) ir pieejami EIS </w:t>
      </w:r>
      <w:hyperlink r:id="rId19" w:history="1">
        <w:r w:rsidRPr="00DA299A">
          <w:rPr>
            <w:rStyle w:val="Hyperlink"/>
            <w:color w:val="auto"/>
          </w:rPr>
          <w:t>www.eis.gov.lv</w:t>
        </w:r>
      </w:hyperlink>
      <w:r w:rsidRPr="00DA299A">
        <w:t xml:space="preserve"> e-konkursu apakšsistēmā šī konkursa sadaļā.</w:t>
      </w:r>
    </w:p>
    <w:p w14:paraId="0E1C3873" w14:textId="3C0F93E4" w:rsidR="00CC534A" w:rsidRPr="00DA299A" w:rsidRDefault="00CC534A" w:rsidP="00CC534A">
      <w:pPr>
        <w:pStyle w:val="Noteikumutekstam"/>
      </w:pPr>
      <w:r w:rsidRPr="00DA299A">
        <w:t xml:space="preserve">Lai apliecinātu savu dalību iepirkuma procedūrā, pretendentam jāiesniedz konkursa </w:t>
      </w:r>
      <w:r w:rsidRPr="00236B4F">
        <w:t>pieteikums</w:t>
      </w:r>
      <w:r w:rsidRPr="00DA299A">
        <w:t xml:space="preserve"> saskaņā ar EIS e-konkursu apakšsistēmā konkursa sadaļā publicēto veidlapu </w:t>
      </w:r>
      <w:r w:rsidRPr="00DA299A">
        <w:lastRenderedPageBreak/>
        <w:t>un visi papildu pievienojamie dokumenti (tehniskais piedāvājums, finanšu piedāvājums, u.c.).</w:t>
      </w:r>
    </w:p>
    <w:p w14:paraId="6BAE3D5C" w14:textId="5D978705" w:rsidR="00CC534A" w:rsidRPr="00DA299A" w:rsidRDefault="00CC534A" w:rsidP="00CC534A">
      <w:pPr>
        <w:pStyle w:val="Noteikumutekstam"/>
      </w:pPr>
      <w:r w:rsidRPr="00DA299A">
        <w:t>Pieteikumā atbilstoši Iepirkumu uzraudzības biroja sniegtajam skaidrojumam (</w:t>
      </w:r>
      <w:hyperlink r:id="rId20" w:history="1">
        <w:r w:rsidRPr="00DA299A">
          <w:rPr>
            <w:rStyle w:val="Hyperlink"/>
            <w:color w:val="auto"/>
          </w:rPr>
          <w:t>https://www.iub.gov.lv/lv/skaidrojums-mazie-un-videjie-uznemumi</w:t>
        </w:r>
      </w:hyperlink>
      <w:r w:rsidRPr="00DA299A">
        <w:t>) un Eiropas Komisijas 2003.gada 6.maija Ieteikumam par mazo un vidējo uzņēmumu definīciju (OV L124, 20.5.2003.)) jānorāda, kādam statusam atbilst pretendents – mazajam vai vidējam uzņēmumam.</w:t>
      </w:r>
    </w:p>
    <w:p w14:paraId="1674EB5C" w14:textId="509E85C6" w:rsidR="00CC534A" w:rsidRPr="00D81FAE" w:rsidRDefault="00CC534A" w:rsidP="00CC534A">
      <w:pPr>
        <w:pStyle w:val="Noteikumutekstam"/>
      </w:pPr>
      <w:r w:rsidRPr="00A733AF">
        <w:t>Informācij</w:t>
      </w:r>
      <w:r>
        <w:t>as pārbaude</w:t>
      </w:r>
      <w:r w:rsidRPr="00A733AF">
        <w:t xml:space="preserve"> par pretendentu, kurš ir reģistrēts Latvijas Republikas Komercreģistrā, </w:t>
      </w:r>
      <w:r>
        <w:t>tiks veikta</w:t>
      </w:r>
      <w:r w:rsidRPr="00A733AF">
        <w:t xml:space="preserve"> Uzņēmumu reģistra mājaslapā</w:t>
      </w:r>
      <w:r>
        <w:rPr>
          <w:rStyle w:val="FootnoteReference"/>
        </w:rPr>
        <w:footnoteReference w:id="3"/>
      </w:r>
      <w:r>
        <w:t>.</w:t>
      </w:r>
    </w:p>
    <w:p w14:paraId="1E75E27E" w14:textId="314831E0" w:rsidR="00CC534A" w:rsidRPr="00A70858" w:rsidRDefault="00CC534A" w:rsidP="00CC534A">
      <w:pPr>
        <w:pStyle w:val="Noteikumutekstam"/>
        <w:rPr>
          <w:lang w:eastAsia="ar-SA"/>
        </w:rPr>
      </w:pPr>
      <w:r w:rsidRPr="00A70858">
        <w:rPr>
          <w:lang w:eastAsia="ar-SA"/>
        </w:rPr>
        <w:t>Attiecībā uz Latvijas Republikā reģistrētām fiziskām personām – saimnieciskās darbības veicējiem, kas ir reģistrēti V</w:t>
      </w:r>
      <w:r>
        <w:rPr>
          <w:lang w:eastAsia="ar-SA"/>
        </w:rPr>
        <w:t>alsts ieņēmumu dienesta</w:t>
      </w:r>
      <w:r w:rsidRPr="00A70858">
        <w:rPr>
          <w:lang w:eastAsia="ar-SA"/>
        </w:rPr>
        <w:t xml:space="preserve"> Nodokļu maksātāju reģistrā,  </w:t>
      </w:r>
      <w:r>
        <w:rPr>
          <w:lang w:eastAsia="ar-SA"/>
        </w:rPr>
        <w:t xml:space="preserve">informācijas </w:t>
      </w:r>
      <w:r w:rsidRPr="00A70858">
        <w:rPr>
          <w:lang w:eastAsia="ar-SA"/>
        </w:rPr>
        <w:t>pārbaud</w:t>
      </w:r>
      <w:r>
        <w:rPr>
          <w:lang w:eastAsia="ar-SA"/>
        </w:rPr>
        <w:t>e tiks</w:t>
      </w:r>
      <w:r w:rsidRPr="00A70858">
        <w:rPr>
          <w:lang w:eastAsia="ar-SA"/>
        </w:rPr>
        <w:t xml:space="preserve"> veik</w:t>
      </w:r>
      <w:r>
        <w:rPr>
          <w:lang w:eastAsia="ar-SA"/>
        </w:rPr>
        <w:t>ta</w:t>
      </w:r>
      <w:r w:rsidRPr="00A70858">
        <w:rPr>
          <w:lang w:eastAsia="ar-SA"/>
        </w:rPr>
        <w:t xml:space="preserve"> V</w:t>
      </w:r>
      <w:r>
        <w:rPr>
          <w:lang w:eastAsia="ar-SA"/>
        </w:rPr>
        <w:t>alsts ieņēmumu dienesta</w:t>
      </w:r>
      <w:r w:rsidRPr="00A70858">
        <w:rPr>
          <w:lang w:eastAsia="ar-SA"/>
        </w:rPr>
        <w:t xml:space="preserve"> mājaslap</w:t>
      </w:r>
      <w:r>
        <w:rPr>
          <w:lang w:eastAsia="ar-SA"/>
        </w:rPr>
        <w:t>as</w:t>
      </w:r>
      <w:r w:rsidRPr="00A70858">
        <w:rPr>
          <w:lang w:eastAsia="ar-SA"/>
        </w:rPr>
        <w:t xml:space="preserve"> sadaļā “Saimnieciskās darbības veicēji, VID reģistrētās juridiskās personas un citas personas”</w:t>
      </w:r>
      <w:r>
        <w:rPr>
          <w:rStyle w:val="FootnoteReference"/>
          <w:rFonts w:eastAsia="Calibri"/>
          <w:bCs/>
          <w:lang w:eastAsia="ar-SA"/>
        </w:rPr>
        <w:footnoteReference w:id="4"/>
      </w:r>
      <w:r>
        <w:rPr>
          <w:lang w:eastAsia="ar-SA"/>
        </w:rPr>
        <w:t>.</w:t>
      </w:r>
      <w:r w:rsidRPr="00A70858">
        <w:rPr>
          <w:lang w:eastAsia="ar-SA"/>
        </w:rPr>
        <w:t xml:space="preserve"> </w:t>
      </w:r>
    </w:p>
    <w:p w14:paraId="2B7ECCD9" w14:textId="2A79C14F" w:rsidR="00CC534A" w:rsidRPr="00DA299A" w:rsidRDefault="00CC534A" w:rsidP="00CC534A">
      <w:pPr>
        <w:pStyle w:val="Noteikumutekstam"/>
      </w:pPr>
      <w:r w:rsidRPr="00DA299A">
        <w:t xml:space="preserve">Ja pretendents ir ārvalstī reģistrēta juridiska persona, tad pretendents papildus nolikuma 6.2.punktā </w:t>
      </w:r>
      <w:r w:rsidRPr="00236B4F">
        <w:rPr>
          <w:rStyle w:val="Hyperlink"/>
          <w:color w:val="auto"/>
        </w:rPr>
        <w:t>minētajiem</w:t>
      </w:r>
      <w:r w:rsidRPr="00DA299A">
        <w:t xml:space="preserve"> dokumentiem  </w:t>
      </w:r>
      <w:r>
        <w:t>ie</w:t>
      </w:r>
      <w:r w:rsidRPr="00A733AF">
        <w:t xml:space="preserve">sniedz </w:t>
      </w:r>
      <w:r w:rsidRPr="00A733AF">
        <w:rPr>
          <w:rFonts w:eastAsia="Calibri"/>
        </w:rPr>
        <w:t>dokument</w:t>
      </w:r>
      <w:r w:rsidRPr="397EC2C3">
        <w:rPr>
          <w:rFonts w:eastAsia="Calibri"/>
        </w:rPr>
        <w:t>u</w:t>
      </w:r>
      <w:r w:rsidRPr="00A733AF">
        <w:rPr>
          <w:rFonts w:eastAsia="Calibri"/>
        </w:rPr>
        <w:t xml:space="preserve">, kas apliecina reģistrāciju kompetentas valsts institūcijas reģistrā. </w:t>
      </w:r>
      <w:r w:rsidRPr="00A733AF">
        <w:rPr>
          <w:rFonts w:eastAsia="Calibri"/>
          <w:u w:val="single"/>
        </w:rPr>
        <w:t>Ārvalstīs reģistrētam pretendentam jāiesniedz attiecīgās valsts</w:t>
      </w:r>
      <w:r w:rsidRPr="397EC2C3">
        <w:rPr>
          <w:rFonts w:eastAsia="Calibri"/>
          <w:u w:val="single"/>
        </w:rPr>
        <w:t xml:space="preserve"> kompetentās</w:t>
      </w:r>
      <w:r w:rsidRPr="00A733AF">
        <w:rPr>
          <w:rFonts w:eastAsia="Calibri"/>
          <w:u w:val="single"/>
        </w:rPr>
        <w:t xml:space="preserve"> institūcijas izsniegts dokuments</w:t>
      </w:r>
      <w:r w:rsidRPr="00A733AF">
        <w:rPr>
          <w:rFonts w:eastAsia="Calibri"/>
        </w:rPr>
        <w:t>, kas apliecina, ka Pretendents ir reģistrēts atbilstoši tās valsts normatīvo aktu prasībām (ja attiecīgās valsts normatīvie akti to paredz). Ja ārvalstīs reģistrēts pretendents savā piedāvājumā norāda publiski pieejamu reģistru, kur var pārbaudīt pretendenta (vai apakšuzņēmēja, ja attiecināms) reģistrācijas faktu, iepriekš minētais dokuments nav jāiesniedz.</w:t>
      </w:r>
      <w:r>
        <w:t xml:space="preserve"> </w:t>
      </w:r>
      <w:r w:rsidRPr="00DA299A">
        <w:t>Ja pretendents ir ārvalstī reģistrēta personu apvienība, tad pretendents papildus nolikuma 6.2.punktā minētajiem dokumentiem pievieno arī personu apvienības reģistrāciju apliecinošu dokumentu. Ja pretendenta, kas ir personu apvienība, biedrs ir ārvalstī reģistrēta juridiska persona vai personu apvienība, tad pretendents papildus nolikuma 6.2.punktā minētajiem dokumentiem pievieno arī šī biedra reģistrāciju apliecinošu dokumentu.</w:t>
      </w:r>
      <w:r w:rsidRPr="00DA299A">
        <w:rPr>
          <w:vertAlign w:val="superscript"/>
        </w:rPr>
        <w:footnoteReference w:id="5"/>
      </w:r>
    </w:p>
    <w:p w14:paraId="3A8568D7" w14:textId="70C661E7" w:rsidR="00CC534A" w:rsidRPr="00DA299A" w:rsidRDefault="00CC534A" w:rsidP="00CC534A">
      <w:pPr>
        <w:pStyle w:val="Noteikumutekstam"/>
      </w:pPr>
      <w:r w:rsidRPr="00DA299A">
        <w:t xml:space="preserve">Ja pretendents ir ārvalstī reģistrēta juridiska persona vai ārvalstī reģistrēta personu apvienība, tad pretendents </w:t>
      </w:r>
      <w:r w:rsidRPr="00236B4F">
        <w:rPr>
          <w:rStyle w:val="Hyperlink"/>
          <w:color w:val="auto"/>
        </w:rPr>
        <w:t>papildus</w:t>
      </w:r>
      <w:r w:rsidRPr="00DA299A">
        <w:t xml:space="preserve"> nolikuma 6.2. un 6.4.punktā minētajiem dokumentiem pievieno arī tā amatpersonu, biedru un patieso labuma guvēju sarakstu.</w:t>
      </w:r>
      <w:r w:rsidRPr="00DA299A">
        <w:rPr>
          <w:vertAlign w:val="superscript"/>
        </w:rPr>
        <w:footnoteReference w:id="6"/>
      </w:r>
      <w:r w:rsidRPr="00DA299A">
        <w:t xml:space="preserve"> </w:t>
      </w:r>
    </w:p>
    <w:p w14:paraId="2B13C8F0" w14:textId="45ADB6C9" w:rsidR="00CC534A" w:rsidRPr="00DA299A" w:rsidRDefault="00CC534A" w:rsidP="00CC534A">
      <w:pPr>
        <w:pStyle w:val="Noteikumutekstam"/>
      </w:pPr>
      <w:r w:rsidRPr="00DA299A">
        <w:rPr>
          <w:shd w:val="clear" w:color="auto" w:fill="FFFFFF"/>
        </w:rPr>
        <w:t xml:space="preserve">Lai apliecinātu, ka uz ārvalstī reģistrētu vai pastāvīgi dzīvojošu personu, tostarp Latvijā reģistrēta kandidāta, pretendenta vai Publisko iepirkumu likuma 42.panta trešajā daļā minētās personas valdes vai padomes locekli, </w:t>
      </w:r>
      <w:proofErr w:type="spellStart"/>
      <w:r w:rsidRPr="00DA299A">
        <w:rPr>
          <w:shd w:val="clear" w:color="auto" w:fill="FFFFFF"/>
        </w:rPr>
        <w:t>pārstāvēttiesīgo</w:t>
      </w:r>
      <w:proofErr w:type="spellEnd"/>
      <w:r w:rsidRPr="00DA299A">
        <w:rPr>
          <w:shd w:val="clear" w:color="auto" w:fill="FFFFFF"/>
        </w:rPr>
        <w:t xml:space="preserve"> personu, prokūristu vai personu, kura ir pilnvarota pārstāvēt kandidātu vai pretendentu darbībās, kas saistītas ar filiāli, un kura pastāvīgi dzīvo ārvalstī, neattiecas Publisko iepirkumu likuma panta 42.panta otrajā daļā minētie izslēgšanas iemesli, pasūtītājs Publisko iepirkumu likuma 42.panta piektās daļas </w:t>
      </w:r>
      <w:r>
        <w:rPr>
          <w:shd w:val="clear" w:color="auto" w:fill="FFFFFF"/>
        </w:rPr>
        <w:t>2.</w:t>
      </w:r>
      <w:r w:rsidRPr="00DA299A">
        <w:rPr>
          <w:shd w:val="clear" w:color="auto" w:fill="FFFFFF"/>
        </w:rPr>
        <w:t>punkta a), b), c) apakšpunktos minētās informācijas iesniegšanai nosaka termiņu, kas nevar būt īsāks par 10 darbdienām pēc pieprasījuma iesniegšanas dienas.</w:t>
      </w:r>
    </w:p>
    <w:p w14:paraId="311067F2" w14:textId="1B6E31F1" w:rsidR="00CC534A" w:rsidRPr="00DA299A" w:rsidRDefault="00CC534A" w:rsidP="00CC534A">
      <w:pPr>
        <w:pStyle w:val="Noteikumutekstam"/>
      </w:pPr>
      <w:r w:rsidRPr="00DA299A">
        <w:t xml:space="preserve">Piedāvājums jāiesniedz elektroniski EIS e-konkursu apakšsistēmā vienā no zemāk minētajiem formātiem. </w:t>
      </w:r>
      <w:r w:rsidRPr="00236B4F">
        <w:rPr>
          <w:shd w:val="clear" w:color="auto" w:fill="FFFFFF"/>
        </w:rPr>
        <w:t>Katra</w:t>
      </w:r>
      <w:r w:rsidRPr="00DA299A">
        <w:t xml:space="preserve"> iesniedzamā dokumenta formāts var atšķirties, bet ir jāievēro šādi iespējamie veidi:</w:t>
      </w:r>
    </w:p>
    <w:p w14:paraId="5D7070B3" w14:textId="090B145F" w:rsidR="00CC534A" w:rsidRPr="00DA299A" w:rsidRDefault="00CC534A" w:rsidP="004979C8">
      <w:pPr>
        <w:pStyle w:val="NoSpacing"/>
        <w:numPr>
          <w:ilvl w:val="2"/>
          <w:numId w:val="5"/>
        </w:numPr>
        <w:jc w:val="both"/>
      </w:pPr>
      <w:r>
        <w:t>izmantojot EIS e-konkursu apakšsistēmas piedāvātos rīkus, aizpildot minētās sistēmas e-konkursu apakšsistēmā šī konkursa sadaļā ievietotās formas;</w:t>
      </w:r>
    </w:p>
    <w:p w14:paraId="3DA06F4D" w14:textId="689716D6" w:rsidR="00CC534A" w:rsidRPr="00DA299A" w:rsidRDefault="00CC534A" w:rsidP="004979C8">
      <w:pPr>
        <w:pStyle w:val="NoSpacing"/>
        <w:numPr>
          <w:ilvl w:val="2"/>
          <w:numId w:val="5"/>
        </w:numPr>
        <w:jc w:val="both"/>
      </w:pPr>
      <w:r>
        <w:t xml:space="preserve">elektroniski aizpildāmos dokumentus sagatavojot ārpus EIS e-konkursu apakšsistēmas un augšupielādējot sistēmas attiecīgajās vietnēs aizpildītas PDF </w:t>
      </w:r>
      <w:r>
        <w:lastRenderedPageBreak/>
        <w:t>formas, t.sk. ar formā integrētajiem failiem (šādā gadījumā pretendents ir atbildīgs par aizpildāmo formu atbilstību dokumentācijas prasībām un formu paraugiem, kā arī dokumenta atvēršanas un nolasīšanas iespējām).</w:t>
      </w:r>
    </w:p>
    <w:p w14:paraId="4EDAA281" w14:textId="4021B312" w:rsidR="00CC534A" w:rsidRPr="00DA299A" w:rsidRDefault="00CC534A" w:rsidP="00CC534A">
      <w:pPr>
        <w:pStyle w:val="Noteikumutekstam"/>
      </w:pPr>
      <w:r>
        <w:t>Sagatavojot</w:t>
      </w:r>
      <w:r w:rsidRPr="0D1238E3">
        <w:rPr>
          <w:lang w:eastAsia="en-US"/>
        </w:rPr>
        <w:t xml:space="preserve"> piedāvājumu, pretendents ievēro, ka:</w:t>
      </w:r>
    </w:p>
    <w:p w14:paraId="34991E48" w14:textId="7C6A09DE" w:rsidR="00CC534A" w:rsidRPr="00DA299A" w:rsidRDefault="00CC534A" w:rsidP="004979C8">
      <w:pPr>
        <w:pStyle w:val="NoSpacing"/>
        <w:numPr>
          <w:ilvl w:val="2"/>
          <w:numId w:val="5"/>
        </w:numPr>
        <w:jc w:val="both"/>
        <w:rPr>
          <w:color w:val="000000"/>
        </w:rPr>
      </w:pPr>
      <w:r>
        <w:t xml:space="preserve">pieteikuma veidlapa, tehniskais piedāvājums un finanšu piedāvājums jāaizpilda tikai elektroniski atsevišķā elektroniskā dokumentā ar Microsoft Office 2010 (vai jaunākas programmatūras versijas) rīkiem lasāmā formātā; </w:t>
      </w:r>
    </w:p>
    <w:p w14:paraId="712B8DD0" w14:textId="54A4D472" w:rsidR="00CC534A" w:rsidRPr="00DA299A" w:rsidRDefault="00CC534A" w:rsidP="004979C8">
      <w:pPr>
        <w:pStyle w:val="NoSpacing"/>
        <w:numPr>
          <w:ilvl w:val="2"/>
          <w:numId w:val="5"/>
        </w:numPr>
        <w:jc w:val="both"/>
      </w:pPr>
      <w:r>
        <w:t xml:space="preserve">iesniedzot piedāvājumu, pretendents pretendenta pieteikumu </w:t>
      </w:r>
      <w:r w:rsidRPr="00A733AF">
        <w:t>(sk. 2.pielikumā</w:t>
      </w:r>
      <w:r>
        <w:t xml:space="preserve">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 Ja pretendents ir piegādātāju apvienība un sabiedrības līgumā nav atrunātas pārstāvības tiesības, pieteikums jāparaksta katras piegādātāju apvienībā iekļautās personas pārstāvim ar pārstāvības tiesībām. </w:t>
      </w:r>
      <w:r w:rsidRPr="0D1238E3">
        <w:rPr>
          <w:b/>
          <w:bCs/>
        </w:rPr>
        <w:t>Ja pieteikumu ir parakstījusi persona, kurai nav pārstāvības tiesības</w:t>
      </w:r>
      <w:r w:rsidR="00386222">
        <w:rPr>
          <w:b/>
          <w:bCs/>
        </w:rPr>
        <w:t xml:space="preserve"> vai </w:t>
      </w:r>
      <w:r w:rsidR="00386222" w:rsidRPr="00386222">
        <w:rPr>
          <w:b/>
          <w:bCs/>
          <w:color w:val="000000"/>
        </w:rPr>
        <w:t>nav izsniegta pilnvara</w:t>
      </w:r>
      <w:r w:rsidRPr="00386222">
        <w:rPr>
          <w:b/>
          <w:bCs/>
        </w:rPr>
        <w:t>,</w:t>
      </w:r>
      <w:r w:rsidRPr="0D1238E3">
        <w:rPr>
          <w:b/>
          <w:bCs/>
        </w:rPr>
        <w:t xml:space="preserve"> tad piedāvājums tiek noraidīts.</w:t>
      </w:r>
    </w:p>
    <w:p w14:paraId="2EEC66B7" w14:textId="1C6CEA12" w:rsidR="00CC534A" w:rsidRPr="00DA299A" w:rsidRDefault="00CC534A" w:rsidP="00CC534A">
      <w:pPr>
        <w:pStyle w:val="Noteikumutekstam"/>
      </w:pPr>
      <w:r>
        <w:t>Piedāvājums jāsagatavo latviešu valodā vai angļu valodā. Pretendentu atlases dokumenti un tehniskā dokumentācija var tikt iesniegta citā valodā, ja klāt ir pievienots pretendenta apliecināts tulkojums latviešu valodā (</w:t>
      </w:r>
      <w:r w:rsidRPr="0D1238E3">
        <w:rPr>
          <w:rFonts w:eastAsia="Helvetica"/>
        </w:rPr>
        <w:t xml:space="preserve">saskaņā ar Ministru kabineta 2000. gada 22. augusta noteikumiem Nr. 291 </w:t>
      </w:r>
      <w:r>
        <w:t>”</w:t>
      </w:r>
      <w:r w:rsidRPr="0D1238E3">
        <w:rPr>
          <w:rFonts w:eastAsia="Helvetica"/>
        </w:rPr>
        <w:t>Kārtība, kādā apliecināmi dokumentu tulkojumi valsts valodā”)</w:t>
      </w:r>
      <w:r>
        <w:t>.</w:t>
      </w:r>
    </w:p>
    <w:p w14:paraId="3E2D4196" w14:textId="496F0334" w:rsidR="00CC534A" w:rsidRPr="00DA299A" w:rsidRDefault="00CC534A" w:rsidP="00CC534A">
      <w:pPr>
        <w:pStyle w:val="Noteikumutekstam"/>
      </w:pPr>
      <w:r>
        <w:t xml:space="preserve">Ja pretendents iesniedz dokumentu kopijas, katrai dokumenta kopijai jābūt pretendenta apliecinātai atbilstoši Ministru kabineta </w:t>
      </w:r>
      <w:r w:rsidRPr="0D1238E3">
        <w:rPr>
          <w:lang w:eastAsia="en-US"/>
        </w:rPr>
        <w:t>2018. gada 4. septembra noteikumos Nr. 558</w:t>
      </w:r>
      <w:r>
        <w:t xml:space="preserve"> “Dokumentu izstrādāšanas un noformēšanas kārtība” noteiktajai kārtībai. Ja dokumenta kopija nav apliecināta atbilstoši šajā apakšpunktā minēto normatīvo aktu prasībām, Komisija, ja tai rodas šaubas par iesniegtā dokumenta kopijas atbilstību oriģinālam, Publisko iepirkumu likuma 41.panta piektās daļas kārtībā var pieprasīt, lai pretendents uzrāda dokumenta oriģinālu vai iesniedz apliecinātu dokumenta kopiju.</w:t>
      </w:r>
    </w:p>
    <w:p w14:paraId="6939FFCA" w14:textId="3AE7CB01" w:rsidR="00CC534A" w:rsidRPr="00DA299A" w:rsidRDefault="00CC534A" w:rsidP="00CC534A">
      <w:pPr>
        <w:pStyle w:val="Noteikumutekstam"/>
      </w:pPr>
      <w:r>
        <w:t>Iesniedzot piedāvājumu, pretendents pilnībā atzīst visus nolikumā (t.sk. tā pielikumos un formās, kuras ir ievietotas EIS e-konkursu apakšsistēmas šī konkursa sadaļā) ietvertos nosacījumus.</w:t>
      </w:r>
    </w:p>
    <w:p w14:paraId="7116E297" w14:textId="7EBDDF02" w:rsidR="00CC534A" w:rsidRPr="00DA299A" w:rsidRDefault="00CC534A" w:rsidP="00CC534A">
      <w:pPr>
        <w:pStyle w:val="Noteikumutekstam"/>
      </w:pPr>
      <w: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5FF9E83" w14:textId="70CADBCD" w:rsidR="00CC534A" w:rsidRPr="00DA299A" w:rsidRDefault="00CC534A" w:rsidP="00CC534A">
      <w:pPr>
        <w:pStyle w:val="Noteikumutekstam"/>
      </w:pPr>
      <w:r>
        <w:t xml:space="preserve">Ja piedāvājums saturēs kādu </w:t>
      </w:r>
      <w:r w:rsidRPr="004C7300">
        <w:t xml:space="preserve">no </w:t>
      </w:r>
      <w:r w:rsidRPr="00302734">
        <w:t>6.14. punktā</w:t>
      </w:r>
      <w:r>
        <w:t xml:space="preserve"> minētajiem riskiem, tas netiks izskatīts.</w:t>
      </w:r>
    </w:p>
    <w:p w14:paraId="0A70D18C" w14:textId="44401D8E" w:rsidR="00CC534A" w:rsidRPr="00DA299A" w:rsidRDefault="00CC534A" w:rsidP="00CC534A">
      <w:pPr>
        <w:pStyle w:val="Noteikumutekstam"/>
      </w:pPr>
      <w:r>
        <w:t>Pretendents līdz piedāvājumu iesniegšanas termiņa beigām var grozīt vai atsaukt savu piedāvājumu, attiecīgi to noformējot ”Grozījumi” vai ”At</w:t>
      </w:r>
      <w:r w:rsidRPr="0D1238E3">
        <w:rPr>
          <w:b/>
          <w:bCs/>
        </w:rPr>
        <w:t>s</w:t>
      </w:r>
      <w:r>
        <w:t>aukums”. Piedāvājuma atsaukumam ir bezierunu raksturs, un tas izslēdz pretendentu no tālākas dalības iepirkuma procedūrā.</w:t>
      </w:r>
    </w:p>
    <w:p w14:paraId="6663167E" w14:textId="77777777" w:rsidR="002A131D" w:rsidRPr="005615EE" w:rsidRDefault="002A131D" w:rsidP="002A131D">
      <w:pPr>
        <w:rPr>
          <w:lang w:eastAsia="en-US"/>
        </w:rPr>
      </w:pPr>
    </w:p>
    <w:p w14:paraId="0262D830" w14:textId="77777777" w:rsidR="00087070" w:rsidRDefault="00267630" w:rsidP="004979C8">
      <w:pPr>
        <w:pStyle w:val="Heading2"/>
        <w:numPr>
          <w:ilvl w:val="0"/>
          <w:numId w:val="5"/>
        </w:numPr>
        <w:rPr>
          <w:sz w:val="24"/>
          <w:szCs w:val="24"/>
        </w:rPr>
      </w:pPr>
      <w:r w:rsidRPr="005615EE">
        <w:rPr>
          <w:sz w:val="24"/>
          <w:szCs w:val="24"/>
        </w:rPr>
        <w:t>Pretendentu atlase un iesniedzamie dokumenti</w:t>
      </w:r>
    </w:p>
    <w:p w14:paraId="7807B95B" w14:textId="77777777" w:rsidR="00592010" w:rsidRPr="00592010" w:rsidRDefault="00592010" w:rsidP="00592010">
      <w:pPr>
        <w:rPr>
          <w:lang w:eastAsia="en-US"/>
        </w:rPr>
      </w:pPr>
    </w:p>
    <w:p w14:paraId="1A0174CB" w14:textId="77777777" w:rsidR="00592010" w:rsidRDefault="00BD1BEC" w:rsidP="00592010">
      <w:pPr>
        <w:pStyle w:val="Noteikumutekstam"/>
        <w:outlineLvl w:val="1"/>
      </w:pPr>
      <w:r w:rsidRPr="005615EE">
        <w:t>Pretendentu atlases nosacījumi ir obligāti visiem pretendentiem, kas vēlas iegūt tiesības slēgt iepirkuma līgumu.</w:t>
      </w:r>
    </w:p>
    <w:p w14:paraId="1D246D67" w14:textId="533E59A2" w:rsidR="00BD1BEC" w:rsidRPr="005615EE" w:rsidRDefault="00BD1BEC" w:rsidP="00592010">
      <w:pPr>
        <w:pStyle w:val="Noteikumutekstam"/>
        <w:outlineLvl w:val="1"/>
      </w:pPr>
      <w:r w:rsidRPr="002A78BE">
        <w:t>Pretendentam jāatbilst šādiem vispārējiem</w:t>
      </w:r>
      <w:r w:rsidRPr="005615EE">
        <w:t xml:space="preserve"> kritērijiem un jāiesniedz sekojoši dokumenti atbilstības apliecināšanai:</w:t>
      </w:r>
    </w:p>
    <w:p w14:paraId="1985B9B9" w14:textId="77777777" w:rsidR="00267630" w:rsidRPr="005615EE" w:rsidRDefault="00267630" w:rsidP="00267630">
      <w:pPr>
        <w:tabs>
          <w:tab w:val="left" w:pos="1410"/>
        </w:tabs>
        <w:jc w:val="both"/>
      </w:pPr>
      <w:bookmarkStart w:id="35" w:name="_Ref135827363"/>
      <w:bookmarkStart w:id="36" w:name="_Ref135827340"/>
      <w:r w:rsidRPr="005615EE">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4484"/>
        <w:gridCol w:w="3880"/>
      </w:tblGrid>
      <w:tr w:rsidR="00182C92" w:rsidRPr="005615EE" w14:paraId="6C0371F4" w14:textId="77777777" w:rsidTr="00A35A32">
        <w:tc>
          <w:tcPr>
            <w:tcW w:w="0" w:type="auto"/>
            <w:vAlign w:val="center"/>
          </w:tcPr>
          <w:p w14:paraId="3A32B59D" w14:textId="77777777" w:rsidR="00267630" w:rsidRPr="005615EE" w:rsidRDefault="00267630" w:rsidP="00554D7C">
            <w:pPr>
              <w:ind w:right="141"/>
              <w:jc w:val="center"/>
              <w:rPr>
                <w:b/>
              </w:rPr>
            </w:pPr>
            <w:r w:rsidRPr="005615EE">
              <w:rPr>
                <w:b/>
              </w:rPr>
              <w:lastRenderedPageBreak/>
              <w:t>Nr.</w:t>
            </w:r>
          </w:p>
        </w:tc>
        <w:tc>
          <w:tcPr>
            <w:tcW w:w="0" w:type="auto"/>
            <w:vAlign w:val="center"/>
          </w:tcPr>
          <w:p w14:paraId="466E25D8" w14:textId="77777777" w:rsidR="00267630" w:rsidRPr="005615EE" w:rsidRDefault="00267630" w:rsidP="00554D7C">
            <w:pPr>
              <w:ind w:right="141"/>
              <w:jc w:val="center"/>
              <w:rPr>
                <w:b/>
              </w:rPr>
            </w:pPr>
            <w:r w:rsidRPr="005615EE">
              <w:rPr>
                <w:b/>
              </w:rPr>
              <w:t>Atlases prasības</w:t>
            </w:r>
          </w:p>
        </w:tc>
        <w:tc>
          <w:tcPr>
            <w:tcW w:w="0" w:type="auto"/>
            <w:tcBorders>
              <w:bottom w:val="single" w:sz="4" w:space="0" w:color="auto"/>
            </w:tcBorders>
            <w:vAlign w:val="center"/>
          </w:tcPr>
          <w:p w14:paraId="0AAEB932" w14:textId="77777777" w:rsidR="00267630" w:rsidRPr="005615EE" w:rsidRDefault="00267630" w:rsidP="00554D7C">
            <w:pPr>
              <w:ind w:right="141"/>
              <w:jc w:val="center"/>
              <w:rPr>
                <w:b/>
              </w:rPr>
            </w:pPr>
            <w:r w:rsidRPr="005615EE">
              <w:rPr>
                <w:b/>
              </w:rPr>
              <w:t>Iesniedzamie dokumenti atlases prasību apliecināšanai</w:t>
            </w:r>
          </w:p>
        </w:tc>
      </w:tr>
      <w:tr w:rsidR="00CB5027" w:rsidRPr="005615EE" w14:paraId="20DB87B7" w14:textId="77777777" w:rsidTr="00154CCC">
        <w:tc>
          <w:tcPr>
            <w:tcW w:w="0" w:type="auto"/>
            <w:vAlign w:val="center"/>
          </w:tcPr>
          <w:p w14:paraId="3463F48C" w14:textId="293B697B" w:rsidR="00CB5027" w:rsidRDefault="00154CCC" w:rsidP="00CB5027">
            <w:pPr>
              <w:tabs>
                <w:tab w:val="left" w:pos="3084"/>
              </w:tabs>
              <w:ind w:right="141"/>
              <w:jc w:val="both"/>
            </w:pPr>
            <w:r>
              <w:t>1.</w:t>
            </w:r>
          </w:p>
        </w:tc>
        <w:tc>
          <w:tcPr>
            <w:tcW w:w="0" w:type="auto"/>
          </w:tcPr>
          <w:p w14:paraId="0413FDD2" w14:textId="77777777" w:rsidR="00CB5027" w:rsidRPr="004E4176" w:rsidRDefault="00CB5027" w:rsidP="00CB5027">
            <w:pPr>
              <w:jc w:val="both"/>
            </w:pPr>
            <w:r w:rsidRPr="004E4176">
              <w:t xml:space="preserve">Pretendenta vidējais gada finanšu apgrozījums iepriekšējo 3 (trīs) (2023, 2024, 2025) noslēgto finanšu gadu laikā ir vismaz 100 000 EUR. Ja pretendents darbojas īsāku laiku (tam nav noslēgti trīs finanšu gadi), tad vidējam apgrozījumam </w:t>
            </w:r>
            <w:r w:rsidRPr="004E4176">
              <w:rPr>
                <w:i/>
                <w:iCs/>
              </w:rPr>
              <w:t xml:space="preserve"> par faktiski nostrādāto laiku</w:t>
            </w:r>
            <w:r w:rsidRPr="004E4176">
              <w:t xml:space="preserve"> ir jābūt vismaz 100 000 EUR. Ja pretendents darbojas tik īsu laiku, ka tam nav noslēgts neviens finanšu gads, tad pretendenta apgrozījumam par faktiski nostrādāto laiku ir jābūt vismaz 100 000 EUR.</w:t>
            </w:r>
          </w:p>
          <w:p w14:paraId="79A95C72" w14:textId="77777777" w:rsidR="00CB5027" w:rsidRPr="005615EE" w:rsidRDefault="00CB5027" w:rsidP="00CB5027">
            <w:pPr>
              <w:jc w:val="both"/>
            </w:pPr>
          </w:p>
        </w:tc>
        <w:tc>
          <w:tcPr>
            <w:tcW w:w="0" w:type="auto"/>
          </w:tcPr>
          <w:p w14:paraId="0DFD07F5" w14:textId="77777777" w:rsidR="00CB5027" w:rsidRPr="005615EE" w:rsidRDefault="00CB5027" w:rsidP="00CB5027">
            <w:pPr>
              <w:tabs>
                <w:tab w:val="left" w:pos="3084"/>
              </w:tabs>
              <w:ind w:right="141"/>
              <w:jc w:val="both"/>
              <w:rPr>
                <w:b/>
                <w:bCs/>
                <w:u w:val="single"/>
              </w:rPr>
            </w:pPr>
            <w:r w:rsidRPr="005615EE">
              <w:rPr>
                <w:b/>
                <w:bCs/>
                <w:u w:val="single"/>
              </w:rPr>
              <w:t>Pretendentam jāiesniedz:</w:t>
            </w:r>
          </w:p>
          <w:p w14:paraId="3F26EAFD" w14:textId="77777777" w:rsidR="00CB5027" w:rsidRPr="005615EE" w:rsidRDefault="00CB5027" w:rsidP="00CB5027">
            <w:pPr>
              <w:tabs>
                <w:tab w:val="left" w:pos="3084"/>
              </w:tabs>
              <w:ind w:right="141"/>
              <w:jc w:val="both"/>
              <w:rPr>
                <w:b/>
                <w:bCs/>
                <w:u w:val="single"/>
              </w:rPr>
            </w:pPr>
          </w:p>
          <w:p w14:paraId="6397E922" w14:textId="5E4A97E3" w:rsidR="00CB5027" w:rsidRDefault="00CB5027" w:rsidP="00CB5027">
            <w:pPr>
              <w:jc w:val="both"/>
            </w:pPr>
            <w:r>
              <w:t xml:space="preserve">Pretendenta apliecināta izziņa atbilstoši nolikuma </w:t>
            </w:r>
            <w:r w:rsidR="00154CCC">
              <w:t>3</w:t>
            </w:r>
            <w:r>
              <w:t>.pielikuma formai par gada finanšu apgrozījumu iepriekšējos 3 (trīs) noslēgtajos finanšu gados, norādot apgrozījumu atsevišķi par katru finanšu gadu. Pretendenti, kuri dibināti vēlāk (kuri nav noslēguši trīs finanšu gadus), iesniedz informāciju par noslēgtajiem finanšu gadiem. Pretendenti, kuri dibināti vēlāk (kuri nav noslēguši nevienu finanšu gadu), iesniedz informāciju par visu darbības periodu.</w:t>
            </w:r>
          </w:p>
          <w:p w14:paraId="714C8D74" w14:textId="5311D376" w:rsidR="00CB5027" w:rsidRPr="005615EE" w:rsidRDefault="00CB5027" w:rsidP="00CB5027">
            <w:pPr>
              <w:jc w:val="both"/>
              <w:rPr>
                <w:b/>
                <w:u w:val="single"/>
              </w:rPr>
            </w:pPr>
          </w:p>
        </w:tc>
      </w:tr>
      <w:tr w:rsidR="00CB5027" w:rsidRPr="00154CCC" w14:paraId="32CE3FEF" w14:textId="77777777" w:rsidTr="00154CCC">
        <w:tc>
          <w:tcPr>
            <w:tcW w:w="0" w:type="auto"/>
            <w:vAlign w:val="center"/>
          </w:tcPr>
          <w:p w14:paraId="5B5403FE" w14:textId="47F0BE6F" w:rsidR="00CB5027" w:rsidRPr="00154CCC" w:rsidRDefault="00CB5027" w:rsidP="00154CCC">
            <w:pPr>
              <w:pStyle w:val="ListParagraph"/>
              <w:numPr>
                <w:ilvl w:val="0"/>
                <w:numId w:val="3"/>
              </w:numPr>
              <w:tabs>
                <w:tab w:val="left" w:pos="3084"/>
              </w:tabs>
              <w:ind w:right="141"/>
              <w:jc w:val="both"/>
              <w:rPr>
                <w:rFonts w:ascii="Times New Roman" w:hAnsi="Times New Roman"/>
                <w:sz w:val="24"/>
                <w:szCs w:val="24"/>
              </w:rPr>
            </w:pPr>
          </w:p>
        </w:tc>
        <w:tc>
          <w:tcPr>
            <w:tcW w:w="0" w:type="auto"/>
          </w:tcPr>
          <w:p w14:paraId="309BD183" w14:textId="77777777" w:rsidR="00CB5027" w:rsidRPr="00154CCC" w:rsidRDefault="00CB5027" w:rsidP="00CB5027">
            <w:pPr>
              <w:spacing w:after="240"/>
              <w:jc w:val="both"/>
            </w:pPr>
            <w:r w:rsidRPr="004901B6">
              <w:rPr>
                <w:b/>
                <w:bCs/>
              </w:rPr>
              <w:t>Pretendents</w:t>
            </w:r>
            <w:r w:rsidRPr="00154CCC">
              <w:t xml:space="preserve"> iepriekšējo 3 (triju) gadu laikā (no 2023. gada līdz piedāvājumu iesniegšanas termiņa beigām) ir īstenojis vismaz 3 (trīs) iepirkuma priekšmetam līdzvērtīga apjoma stratēģiskus projektus, kas īstenoti kādā no šādām kategorijām:</w:t>
            </w:r>
          </w:p>
          <w:p w14:paraId="64C169A0" w14:textId="0A74F2B0" w:rsidR="00CB5027" w:rsidRPr="00154CCC" w:rsidRDefault="00154CCC" w:rsidP="00912678">
            <w:pPr>
              <w:ind w:left="186" w:hanging="186"/>
              <w:jc w:val="both"/>
            </w:pPr>
            <w:r>
              <w:t>1. </w:t>
            </w:r>
            <w:r w:rsidR="00CB5027" w:rsidRPr="00154CCC">
              <w:t xml:space="preserve">Eiropas vai Baltijas mēroga uzņēmumos; </w:t>
            </w:r>
          </w:p>
          <w:p w14:paraId="6AFE1390" w14:textId="5E29D522" w:rsidR="00CB5027" w:rsidRPr="00154CCC" w:rsidRDefault="00154CCC" w:rsidP="00912678">
            <w:pPr>
              <w:ind w:left="186" w:hanging="186"/>
              <w:jc w:val="both"/>
            </w:pPr>
            <w:r>
              <w:t>2. </w:t>
            </w:r>
            <w:r w:rsidR="00CB5027" w:rsidRPr="00154CCC">
              <w:t xml:space="preserve">pakalpojumu sniedzējiem, kas darbojas vairākās Eiropas valstīs; </w:t>
            </w:r>
          </w:p>
          <w:p w14:paraId="30415F7E" w14:textId="6357E74E" w:rsidR="00CB5027" w:rsidRPr="00154CCC" w:rsidRDefault="00154CCC" w:rsidP="00912678">
            <w:pPr>
              <w:ind w:left="186" w:hanging="186"/>
              <w:jc w:val="both"/>
            </w:pPr>
            <w:r>
              <w:t>3. </w:t>
            </w:r>
            <w:r w:rsidR="00CB5027" w:rsidRPr="00154CCC">
              <w:t xml:space="preserve">uzņēmumiem ar filiāļu vai pārstāvniecību tīklu Eiropā; </w:t>
            </w:r>
          </w:p>
          <w:p w14:paraId="56F93911" w14:textId="5C88B4CF" w:rsidR="00CB5027" w:rsidRPr="00154CCC" w:rsidRDefault="00154CCC" w:rsidP="00912678">
            <w:pPr>
              <w:ind w:left="186" w:hanging="186"/>
              <w:jc w:val="both"/>
            </w:pPr>
            <w:r>
              <w:t>4. </w:t>
            </w:r>
            <w:r w:rsidR="00CB5027" w:rsidRPr="00154CCC">
              <w:t>valsts vai pašvaldību institūcijām;</w:t>
            </w:r>
          </w:p>
          <w:p w14:paraId="320F2847" w14:textId="34E72F2D" w:rsidR="00CB5027" w:rsidRPr="00154CCC" w:rsidRDefault="00154CCC" w:rsidP="00912678">
            <w:pPr>
              <w:ind w:left="186" w:hanging="186"/>
              <w:jc w:val="both"/>
            </w:pPr>
            <w:r>
              <w:t>5. </w:t>
            </w:r>
            <w:r w:rsidR="00CB5027" w:rsidRPr="00154CCC">
              <w:t xml:space="preserve">pilsētām, reģioniem vai citām teritorijām, kas konkurē par investīcijām, talantiem, tūristiem vai starptautisku atpazīstamību. </w:t>
            </w:r>
          </w:p>
          <w:p w14:paraId="0A89033D" w14:textId="1F79A7D2" w:rsidR="00CB5027" w:rsidRPr="00154CCC" w:rsidRDefault="00154CCC" w:rsidP="00912678">
            <w:pPr>
              <w:ind w:left="186" w:hanging="186"/>
              <w:jc w:val="both"/>
            </w:pPr>
            <w:r>
              <w:t>6. </w:t>
            </w:r>
            <w:r w:rsidR="00CB5027" w:rsidRPr="00154CCC">
              <w:t>eksportējošiem uzņēmumiem, kas vairākos ārvalstu tirgos piedāvā specializētus vai augstas pievienotās vērtības produktus vai pakalpojumus.</w:t>
            </w:r>
          </w:p>
          <w:p w14:paraId="454DEDA9" w14:textId="77777777" w:rsidR="00CB5027" w:rsidRPr="00154CCC" w:rsidRDefault="00CB5027" w:rsidP="00CB5027">
            <w:pPr>
              <w:spacing w:after="160"/>
              <w:jc w:val="both"/>
              <w:rPr>
                <w:rFonts w:eastAsia="Aptos"/>
              </w:rPr>
            </w:pPr>
          </w:p>
          <w:p w14:paraId="59A35691" w14:textId="56463D35" w:rsidR="00CB5027" w:rsidRPr="00154CCC" w:rsidRDefault="00CB5027" w:rsidP="00CB5027">
            <w:pPr>
              <w:spacing w:after="160"/>
              <w:jc w:val="both"/>
            </w:pPr>
            <w:r w:rsidRPr="00154CCC">
              <w:rPr>
                <w:rFonts w:eastAsiaTheme="minorEastAsia"/>
              </w:rPr>
              <w:t xml:space="preserve">Par līdzvērtīga apjoma un sarežģītības projektu tiek uzskatīts stratēģiskas </w:t>
            </w:r>
            <w:proofErr w:type="spellStart"/>
            <w:r w:rsidRPr="00154CCC">
              <w:rPr>
                <w:rFonts w:eastAsiaTheme="minorEastAsia"/>
              </w:rPr>
              <w:t>zīmolvedības</w:t>
            </w:r>
            <w:proofErr w:type="spellEnd"/>
            <w:r w:rsidRPr="00154CCC">
              <w:rPr>
                <w:rFonts w:eastAsiaTheme="minorEastAsia"/>
              </w:rPr>
              <w:t xml:space="preserve">, starptautiskās uztveres vai komunikācijas projekts, kurā pretendents ir īstenojis vismaz </w:t>
            </w:r>
            <w:r w:rsidRPr="00154CCC">
              <w:rPr>
                <w:rFonts w:eastAsiaTheme="minorEastAsia"/>
                <w:b/>
                <w:bCs/>
              </w:rPr>
              <w:t>divus</w:t>
            </w:r>
            <w:r w:rsidRPr="00154CCC">
              <w:rPr>
                <w:rFonts w:eastAsiaTheme="minorEastAsia"/>
              </w:rPr>
              <w:t xml:space="preserve"> no šādiem uzdevumiem</w:t>
            </w:r>
            <w:r w:rsidR="00594C0B">
              <w:rPr>
                <w:rFonts w:eastAsiaTheme="minorEastAsia"/>
              </w:rPr>
              <w:t xml:space="preserve"> </w:t>
            </w:r>
            <w:r w:rsidR="00594C0B" w:rsidRPr="004901B6">
              <w:rPr>
                <w:rFonts w:eastAsiaTheme="minorEastAsia"/>
              </w:rPr>
              <w:t>(jebkurā to kombinācijā)</w:t>
            </w:r>
            <w:r w:rsidRPr="00154CCC">
              <w:rPr>
                <w:rFonts w:eastAsiaTheme="minorEastAsia"/>
              </w:rPr>
              <w:t xml:space="preserve">: </w:t>
            </w:r>
          </w:p>
          <w:p w14:paraId="6A3CE146" w14:textId="77777777" w:rsidR="00CB5027" w:rsidRPr="00154CCC" w:rsidRDefault="00CB5027" w:rsidP="00CB5027">
            <w:pPr>
              <w:pStyle w:val="ListParagraph"/>
              <w:numPr>
                <w:ilvl w:val="0"/>
                <w:numId w:val="14"/>
              </w:numPr>
              <w:spacing w:after="160" w:line="240" w:lineRule="auto"/>
              <w:jc w:val="both"/>
              <w:rPr>
                <w:rFonts w:ascii="Times New Roman" w:eastAsiaTheme="minorEastAsia" w:hAnsi="Times New Roman"/>
                <w:sz w:val="24"/>
                <w:szCs w:val="24"/>
              </w:rPr>
            </w:pPr>
            <w:r w:rsidRPr="00154CCC">
              <w:rPr>
                <w:rFonts w:ascii="Times New Roman" w:eastAsiaTheme="minorEastAsia" w:hAnsi="Times New Roman"/>
                <w:b/>
                <w:bCs/>
                <w:sz w:val="24"/>
                <w:szCs w:val="24"/>
              </w:rPr>
              <w:t>pozicionējuma izstrāde</w:t>
            </w:r>
            <w:r w:rsidRPr="00154CCC">
              <w:rPr>
                <w:rFonts w:ascii="Times New Roman" w:eastAsiaTheme="minorEastAsia" w:hAnsi="Times New Roman"/>
                <w:sz w:val="24"/>
                <w:szCs w:val="24"/>
              </w:rPr>
              <w:t xml:space="preserve">, t.i., organizācijas, galamērķa vai zīmola vietas noteikšana starptautiskā vai tirgus kontekstā; </w:t>
            </w:r>
          </w:p>
          <w:p w14:paraId="3C9B2A26" w14:textId="77777777" w:rsidR="00CB5027" w:rsidRPr="00154CCC" w:rsidRDefault="00CB5027" w:rsidP="00CB5027">
            <w:pPr>
              <w:pStyle w:val="ListParagraph"/>
              <w:numPr>
                <w:ilvl w:val="0"/>
                <w:numId w:val="13"/>
              </w:numPr>
              <w:spacing w:after="160" w:line="240" w:lineRule="auto"/>
              <w:jc w:val="both"/>
              <w:rPr>
                <w:rFonts w:ascii="Times New Roman" w:hAnsi="Times New Roman"/>
                <w:sz w:val="24"/>
                <w:szCs w:val="24"/>
              </w:rPr>
            </w:pPr>
            <w:r w:rsidRPr="00154CCC">
              <w:rPr>
                <w:rFonts w:ascii="Times New Roman" w:eastAsiaTheme="minorEastAsia" w:hAnsi="Times New Roman"/>
                <w:b/>
                <w:bCs/>
                <w:sz w:val="24"/>
                <w:szCs w:val="24"/>
              </w:rPr>
              <w:t>vērtības piedāvājuma definēšana</w:t>
            </w:r>
            <w:r w:rsidRPr="00154CCC">
              <w:rPr>
                <w:rFonts w:ascii="Times New Roman" w:eastAsiaTheme="minorEastAsia" w:hAnsi="Times New Roman"/>
                <w:b/>
                <w:sz w:val="24"/>
                <w:szCs w:val="24"/>
              </w:rPr>
              <w:t xml:space="preserve"> </w:t>
            </w:r>
            <w:r w:rsidRPr="00154CCC">
              <w:rPr>
                <w:rFonts w:ascii="Times New Roman" w:eastAsiaTheme="minorEastAsia" w:hAnsi="Times New Roman"/>
                <w:sz w:val="24"/>
                <w:szCs w:val="24"/>
              </w:rPr>
              <w:t>(</w:t>
            </w:r>
            <w:proofErr w:type="spellStart"/>
            <w:r w:rsidRPr="00154CCC">
              <w:rPr>
                <w:rFonts w:ascii="Times New Roman" w:eastAsiaTheme="minorEastAsia" w:hAnsi="Times New Roman"/>
                <w:sz w:val="24"/>
                <w:szCs w:val="24"/>
              </w:rPr>
              <w:t>Value</w:t>
            </w:r>
            <w:proofErr w:type="spellEnd"/>
            <w:r w:rsidRPr="00154CCC">
              <w:rPr>
                <w:rFonts w:ascii="Times New Roman" w:eastAsiaTheme="minorEastAsia" w:hAnsi="Times New Roman"/>
                <w:sz w:val="24"/>
                <w:szCs w:val="24"/>
              </w:rPr>
              <w:t xml:space="preserve"> </w:t>
            </w:r>
            <w:proofErr w:type="spellStart"/>
            <w:r w:rsidRPr="00154CCC">
              <w:rPr>
                <w:rFonts w:ascii="Times New Roman" w:eastAsiaTheme="minorEastAsia" w:hAnsi="Times New Roman"/>
                <w:sz w:val="24"/>
                <w:szCs w:val="24"/>
              </w:rPr>
              <w:t>Proposition</w:t>
            </w:r>
            <w:proofErr w:type="spellEnd"/>
            <w:r w:rsidRPr="00154CCC">
              <w:rPr>
                <w:rFonts w:ascii="Times New Roman" w:eastAsiaTheme="minorEastAsia" w:hAnsi="Times New Roman"/>
                <w:sz w:val="24"/>
                <w:szCs w:val="24"/>
              </w:rPr>
              <w:t xml:space="preserve">), t.i., galveno </w:t>
            </w:r>
            <w:r w:rsidRPr="00154CCC">
              <w:rPr>
                <w:rFonts w:ascii="Times New Roman" w:eastAsiaTheme="minorEastAsia" w:hAnsi="Times New Roman"/>
                <w:sz w:val="24"/>
                <w:szCs w:val="24"/>
              </w:rPr>
              <w:lastRenderedPageBreak/>
              <w:t xml:space="preserve">ieguvumu un priekšrocību noteikšana mērķauditorijām;  </w:t>
            </w:r>
          </w:p>
          <w:p w14:paraId="27ACC6FA" w14:textId="77777777" w:rsidR="00CB5027" w:rsidRPr="00154CCC" w:rsidRDefault="00CB5027" w:rsidP="00CB5027">
            <w:pPr>
              <w:pStyle w:val="ListParagraph"/>
              <w:numPr>
                <w:ilvl w:val="0"/>
                <w:numId w:val="13"/>
              </w:numPr>
              <w:spacing w:after="160" w:line="240" w:lineRule="auto"/>
              <w:jc w:val="both"/>
              <w:rPr>
                <w:rFonts w:ascii="Times New Roman" w:eastAsiaTheme="minorEastAsia" w:hAnsi="Times New Roman"/>
                <w:sz w:val="24"/>
                <w:szCs w:val="24"/>
              </w:rPr>
            </w:pPr>
            <w:r w:rsidRPr="00154CCC">
              <w:rPr>
                <w:rFonts w:ascii="Times New Roman" w:eastAsiaTheme="minorEastAsia" w:hAnsi="Times New Roman"/>
                <w:b/>
                <w:bCs/>
                <w:sz w:val="24"/>
                <w:szCs w:val="24"/>
              </w:rPr>
              <w:t>komunikācijas vai galvenā stāsta</w:t>
            </w:r>
            <w:r w:rsidRPr="00154CCC">
              <w:rPr>
                <w:rFonts w:ascii="Times New Roman" w:eastAsiaTheme="minorEastAsia" w:hAnsi="Times New Roman"/>
                <w:b/>
                <w:sz w:val="24"/>
                <w:szCs w:val="24"/>
              </w:rPr>
              <w:t xml:space="preserve"> </w:t>
            </w:r>
            <w:r w:rsidRPr="00154CCC">
              <w:rPr>
                <w:rFonts w:ascii="Times New Roman" w:eastAsiaTheme="minorEastAsia" w:hAnsi="Times New Roman"/>
                <w:b/>
                <w:bCs/>
                <w:sz w:val="24"/>
                <w:szCs w:val="24"/>
              </w:rPr>
              <w:t>(</w:t>
            </w:r>
            <w:proofErr w:type="spellStart"/>
            <w:r w:rsidRPr="00154CCC">
              <w:rPr>
                <w:rFonts w:ascii="Times New Roman" w:eastAsiaTheme="minorEastAsia" w:hAnsi="Times New Roman"/>
                <w:b/>
                <w:bCs/>
                <w:sz w:val="24"/>
                <w:szCs w:val="24"/>
              </w:rPr>
              <w:t>naratīva</w:t>
            </w:r>
            <w:proofErr w:type="spellEnd"/>
            <w:r w:rsidRPr="00154CCC">
              <w:rPr>
                <w:rFonts w:ascii="Times New Roman" w:eastAsiaTheme="minorEastAsia" w:hAnsi="Times New Roman"/>
                <w:b/>
                <w:bCs/>
                <w:sz w:val="24"/>
                <w:szCs w:val="24"/>
              </w:rPr>
              <w:t>) izstrāde</w:t>
            </w:r>
            <w:r w:rsidRPr="00154CCC">
              <w:rPr>
                <w:rFonts w:ascii="Times New Roman" w:eastAsiaTheme="minorEastAsia" w:hAnsi="Times New Roman"/>
                <w:b/>
                <w:sz w:val="24"/>
                <w:szCs w:val="24"/>
              </w:rPr>
              <w:t>,</w:t>
            </w:r>
            <w:r w:rsidRPr="00154CCC">
              <w:rPr>
                <w:rFonts w:ascii="Times New Roman" w:eastAsiaTheme="minorEastAsia" w:hAnsi="Times New Roman"/>
                <w:sz w:val="24"/>
                <w:szCs w:val="24"/>
              </w:rPr>
              <w:t xml:space="preserve"> t.i., vienota stāsta un galveno vēstījumu izveide dažādām auditorijām;  </w:t>
            </w:r>
          </w:p>
          <w:p w14:paraId="2A5A3020" w14:textId="77777777" w:rsidR="00CB5027" w:rsidRPr="00154CCC" w:rsidRDefault="00CB5027" w:rsidP="00CB5027">
            <w:pPr>
              <w:pStyle w:val="ListParagraph"/>
              <w:numPr>
                <w:ilvl w:val="0"/>
                <w:numId w:val="12"/>
              </w:numPr>
              <w:spacing w:after="160" w:line="240" w:lineRule="auto"/>
              <w:jc w:val="both"/>
              <w:rPr>
                <w:rFonts w:ascii="Times New Roman" w:eastAsiaTheme="minorEastAsia" w:hAnsi="Times New Roman"/>
                <w:sz w:val="24"/>
                <w:szCs w:val="24"/>
              </w:rPr>
            </w:pPr>
            <w:r w:rsidRPr="00154CCC">
              <w:rPr>
                <w:rFonts w:ascii="Times New Roman" w:eastAsiaTheme="minorEastAsia" w:hAnsi="Times New Roman"/>
                <w:b/>
                <w:bCs/>
                <w:sz w:val="24"/>
                <w:szCs w:val="24"/>
              </w:rPr>
              <w:t>zīmola vai identitātes stratēģijas izstrāde</w:t>
            </w:r>
            <w:r w:rsidRPr="00154CCC">
              <w:rPr>
                <w:rFonts w:ascii="Times New Roman" w:eastAsiaTheme="minorEastAsia" w:hAnsi="Times New Roman"/>
                <w:b/>
                <w:sz w:val="24"/>
                <w:szCs w:val="24"/>
              </w:rPr>
              <w:t>,</w:t>
            </w:r>
            <w:r w:rsidRPr="00154CCC">
              <w:rPr>
                <w:rFonts w:ascii="Times New Roman" w:eastAsiaTheme="minorEastAsia" w:hAnsi="Times New Roman"/>
                <w:sz w:val="24"/>
                <w:szCs w:val="24"/>
              </w:rPr>
              <w:t xml:space="preserve"> t.i., zīmola, galamērķa vai organizācijas pamatprincipu, virzienu un ilgtermiņa attīstības ietvara definēšana;  </w:t>
            </w:r>
          </w:p>
          <w:p w14:paraId="60F50427" w14:textId="77777777" w:rsidR="00CB5027" w:rsidRPr="00154CCC" w:rsidRDefault="00CB5027" w:rsidP="00CB5027">
            <w:pPr>
              <w:pStyle w:val="ListParagraph"/>
              <w:numPr>
                <w:ilvl w:val="0"/>
                <w:numId w:val="12"/>
              </w:numPr>
              <w:spacing w:after="160" w:line="240" w:lineRule="auto"/>
              <w:jc w:val="both"/>
              <w:rPr>
                <w:rFonts w:ascii="Times New Roman" w:eastAsiaTheme="minorEastAsia" w:hAnsi="Times New Roman"/>
                <w:sz w:val="24"/>
                <w:szCs w:val="24"/>
              </w:rPr>
            </w:pPr>
            <w:r w:rsidRPr="00154CCC">
              <w:rPr>
                <w:rFonts w:ascii="Times New Roman" w:eastAsiaTheme="minorEastAsia" w:hAnsi="Times New Roman"/>
                <w:b/>
                <w:bCs/>
                <w:sz w:val="24"/>
                <w:szCs w:val="24"/>
              </w:rPr>
              <w:t>galveno vēstījumu sistēmas vai zīmola struktūras izstrāde</w:t>
            </w:r>
            <w:r w:rsidRPr="00154CCC">
              <w:rPr>
                <w:rFonts w:ascii="Times New Roman" w:eastAsiaTheme="minorEastAsia" w:hAnsi="Times New Roman"/>
                <w:b/>
                <w:sz w:val="24"/>
                <w:szCs w:val="24"/>
              </w:rPr>
              <w:t>,</w:t>
            </w:r>
            <w:r w:rsidRPr="00154CCC">
              <w:rPr>
                <w:rFonts w:ascii="Times New Roman" w:eastAsiaTheme="minorEastAsia" w:hAnsi="Times New Roman"/>
                <w:sz w:val="24"/>
                <w:szCs w:val="24"/>
              </w:rPr>
              <w:t xml:space="preserve"> t.i., galveno komunikācijas tēmu un to savstarpējās struktūras definēšana.</w:t>
            </w:r>
          </w:p>
          <w:p w14:paraId="32AD45C7" w14:textId="412126F7" w:rsidR="00CB5027" w:rsidRPr="00154CCC" w:rsidRDefault="00594C0B" w:rsidP="00CB5027">
            <w:pPr>
              <w:spacing w:after="160"/>
              <w:jc w:val="both"/>
              <w:rPr>
                <w:rFonts w:eastAsiaTheme="minorEastAsia"/>
              </w:rPr>
            </w:pPr>
            <w:r>
              <w:rPr>
                <w:rFonts w:eastAsiaTheme="minorEastAsia"/>
              </w:rPr>
              <w:t>Projektā īstenotajiem uzdevumiem jābūt pabeigtiem.</w:t>
            </w:r>
          </w:p>
          <w:p w14:paraId="0764BA13" w14:textId="0CA09225" w:rsidR="00CB5027" w:rsidRPr="00154CCC" w:rsidRDefault="00CB5027" w:rsidP="00CB5027">
            <w:pPr>
              <w:pStyle w:val="ListParagraph"/>
              <w:spacing w:after="0" w:line="240" w:lineRule="auto"/>
              <w:ind w:left="0"/>
              <w:jc w:val="both"/>
              <w:rPr>
                <w:rFonts w:ascii="Times New Roman" w:hAnsi="Times New Roman"/>
                <w:color w:val="FF0000"/>
                <w:sz w:val="24"/>
                <w:szCs w:val="24"/>
              </w:rPr>
            </w:pPr>
          </w:p>
        </w:tc>
        <w:tc>
          <w:tcPr>
            <w:tcW w:w="0" w:type="auto"/>
          </w:tcPr>
          <w:p w14:paraId="7EF44015" w14:textId="77777777" w:rsidR="00CB5027" w:rsidRPr="00154CCC" w:rsidRDefault="00CB5027" w:rsidP="00CB5027">
            <w:pPr>
              <w:jc w:val="both"/>
              <w:rPr>
                <w:b/>
                <w:bCs/>
                <w:u w:val="single"/>
              </w:rPr>
            </w:pPr>
            <w:r w:rsidRPr="00154CCC">
              <w:rPr>
                <w:b/>
                <w:bCs/>
                <w:u w:val="single"/>
              </w:rPr>
              <w:lastRenderedPageBreak/>
              <w:t>Pretendentam jāiesniedz:</w:t>
            </w:r>
          </w:p>
          <w:p w14:paraId="7B4B5F9C" w14:textId="77777777" w:rsidR="00CB5027" w:rsidRPr="00154CCC" w:rsidRDefault="00CB5027" w:rsidP="00CB5027">
            <w:pPr>
              <w:jc w:val="both"/>
              <w:rPr>
                <w:b/>
                <w:bCs/>
                <w:u w:val="single"/>
              </w:rPr>
            </w:pPr>
          </w:p>
          <w:p w14:paraId="159FD8CA" w14:textId="41BD1112" w:rsidR="00CB5027" w:rsidRPr="00154CCC" w:rsidRDefault="00CB5027" w:rsidP="00CB5027">
            <w:pPr>
              <w:pStyle w:val="ListParagraph"/>
              <w:numPr>
                <w:ilvl w:val="0"/>
                <w:numId w:val="16"/>
              </w:numPr>
              <w:spacing w:after="0" w:line="240" w:lineRule="auto"/>
              <w:jc w:val="both"/>
              <w:rPr>
                <w:rFonts w:ascii="Times New Roman" w:hAnsi="Times New Roman"/>
                <w:sz w:val="24"/>
                <w:szCs w:val="24"/>
              </w:rPr>
            </w:pPr>
            <w:r w:rsidRPr="00154CCC">
              <w:rPr>
                <w:rFonts w:ascii="Times New Roman" w:hAnsi="Times New Roman"/>
                <w:sz w:val="24"/>
                <w:szCs w:val="24"/>
              </w:rPr>
              <w:t xml:space="preserve">informācija par pretendenta pieredzi – aizpildīta pieredzes apraksta forma atbilstoši </w:t>
            </w:r>
            <w:r w:rsidR="00154CCC">
              <w:rPr>
                <w:rFonts w:ascii="Times New Roman" w:hAnsi="Times New Roman"/>
                <w:sz w:val="24"/>
                <w:szCs w:val="24"/>
              </w:rPr>
              <w:t>4</w:t>
            </w:r>
            <w:r w:rsidRPr="00154CCC">
              <w:rPr>
                <w:rFonts w:ascii="Times New Roman" w:hAnsi="Times New Roman"/>
                <w:sz w:val="24"/>
                <w:szCs w:val="24"/>
              </w:rPr>
              <w:t>.pielikumā norādītajam saturam;</w:t>
            </w:r>
          </w:p>
          <w:p w14:paraId="304C6D43" w14:textId="77777777" w:rsidR="00CB5027" w:rsidRPr="00154CCC" w:rsidRDefault="00CB5027" w:rsidP="00CB5027">
            <w:pPr>
              <w:pStyle w:val="ListParagraph"/>
              <w:ind w:left="360"/>
              <w:jc w:val="both"/>
              <w:rPr>
                <w:rFonts w:ascii="Times New Roman" w:hAnsi="Times New Roman"/>
                <w:sz w:val="24"/>
                <w:szCs w:val="24"/>
              </w:rPr>
            </w:pPr>
            <w:r w:rsidRPr="00154CCC">
              <w:rPr>
                <w:rFonts w:ascii="Times New Roman" w:hAnsi="Times New Roman"/>
                <w:sz w:val="24"/>
                <w:szCs w:val="24"/>
              </w:rPr>
              <w:t>2) piedāvājuma dokumentiem jāpievieno 3 (trīs) pozitīvas rakstveida atsauksmes vai jebkurš cits dokuments (piemēram, apliecinājums, nodošanas – pieņemšanas akts u.tml.),  no pretendenta pieredzes aprakstā norādītā pakalpojuma saņēmējiem par sniegtajiem pakalpojumiem.</w:t>
            </w:r>
          </w:p>
          <w:p w14:paraId="7F087FCC" w14:textId="77777777" w:rsidR="00CB5027" w:rsidRPr="00154CCC" w:rsidRDefault="00CB5027" w:rsidP="00CB5027">
            <w:pPr>
              <w:pStyle w:val="ListParagraph"/>
              <w:ind w:left="360"/>
              <w:jc w:val="both"/>
              <w:rPr>
                <w:rFonts w:ascii="Times New Roman" w:hAnsi="Times New Roman"/>
                <w:sz w:val="24"/>
                <w:szCs w:val="24"/>
              </w:rPr>
            </w:pPr>
          </w:p>
          <w:p w14:paraId="041BBADC" w14:textId="77777777" w:rsidR="00CB5027" w:rsidRPr="00154CCC" w:rsidRDefault="00CB5027" w:rsidP="00CB5027">
            <w:r w:rsidRPr="00154CCC">
              <w:rPr>
                <w:i/>
                <w:iCs/>
              </w:rPr>
              <w:t>Atsauksmēs vai citos dokumentos, kā arī pieredzes aprakstā ir jāsniedz informācija, no kuras satura var nepārprotami konstatēt pretendenta sniegtos pakalpojumus, kas atbilst norādītajai atlases prasībai</w:t>
            </w:r>
            <w:r w:rsidRPr="00154CCC">
              <w:rPr>
                <w:i/>
              </w:rPr>
              <w:t>.</w:t>
            </w:r>
          </w:p>
          <w:p w14:paraId="36DC463D" w14:textId="77777777" w:rsidR="00CB5027" w:rsidRPr="00154CCC" w:rsidRDefault="00CB5027" w:rsidP="00CB5027">
            <w:pPr>
              <w:jc w:val="both"/>
            </w:pPr>
          </w:p>
          <w:p w14:paraId="3B7F7477" w14:textId="77777777" w:rsidR="00CB5027" w:rsidRPr="00154CCC" w:rsidRDefault="00CB5027" w:rsidP="00CB5027">
            <w:pPr>
              <w:pStyle w:val="ListParagraph"/>
              <w:ind w:left="0"/>
              <w:contextualSpacing w:val="0"/>
              <w:jc w:val="both"/>
              <w:rPr>
                <w:rFonts w:ascii="Times New Roman" w:hAnsi="Times New Roman"/>
                <w:i/>
                <w:iCs/>
                <w:sz w:val="24"/>
                <w:szCs w:val="24"/>
              </w:rPr>
            </w:pPr>
            <w:r w:rsidRPr="00154CCC">
              <w:rPr>
                <w:rFonts w:ascii="Times New Roman" w:hAnsi="Times New Roman"/>
                <w:i/>
                <w:iCs/>
                <w:sz w:val="24"/>
                <w:szCs w:val="24"/>
              </w:rPr>
              <w:t>Iepirkuma komisijai ir tiesības pārliecināties par pieredzes aprakstā norādīto informāciju no pasūtītājiem (pakalpojuma saņēmējiem), kā arī pieprasīt citus dokumentālus pierādījumus no pretendenta.</w:t>
            </w:r>
          </w:p>
          <w:p w14:paraId="3E43317C" w14:textId="3C5AB591" w:rsidR="00CB5027" w:rsidRPr="00154CCC" w:rsidDel="00236A49" w:rsidRDefault="00CB5027" w:rsidP="00CB5027">
            <w:pPr>
              <w:ind w:left="20"/>
              <w:jc w:val="both"/>
              <w:rPr>
                <w:color w:val="FF0000"/>
              </w:rPr>
            </w:pPr>
          </w:p>
        </w:tc>
      </w:tr>
      <w:tr w:rsidR="00CB5027" w:rsidRPr="005615EE" w14:paraId="5ACA13EF" w14:textId="77777777" w:rsidTr="008E6931">
        <w:tc>
          <w:tcPr>
            <w:tcW w:w="0" w:type="auto"/>
            <w:vAlign w:val="center"/>
          </w:tcPr>
          <w:p w14:paraId="0A028B8F" w14:textId="2D2FC47F" w:rsidR="00CB5027" w:rsidRPr="005615EE" w:rsidRDefault="008E6931" w:rsidP="00CB5027">
            <w:pPr>
              <w:tabs>
                <w:tab w:val="left" w:pos="3084"/>
              </w:tabs>
              <w:ind w:right="141"/>
              <w:jc w:val="both"/>
            </w:pPr>
            <w:r>
              <w:lastRenderedPageBreak/>
              <w:t>3.</w:t>
            </w:r>
          </w:p>
        </w:tc>
        <w:tc>
          <w:tcPr>
            <w:tcW w:w="0" w:type="auto"/>
          </w:tcPr>
          <w:p w14:paraId="527FA374" w14:textId="77777777" w:rsidR="00CB5027" w:rsidRPr="00C25D43" w:rsidRDefault="00CB5027" w:rsidP="00CB5027">
            <w:pPr>
              <w:ind w:right="-58"/>
              <w:jc w:val="both"/>
            </w:pPr>
            <w:r w:rsidRPr="00C25D43">
              <w:t>Pretendents pakalpojumu izpildei piesaista:</w:t>
            </w:r>
          </w:p>
          <w:p w14:paraId="05AE7814" w14:textId="77777777" w:rsidR="00CB5027" w:rsidRPr="00C25D43" w:rsidRDefault="00CB5027" w:rsidP="00CB5027">
            <w:pPr>
              <w:ind w:right="-58"/>
              <w:jc w:val="both"/>
            </w:pPr>
          </w:p>
          <w:p w14:paraId="11415010" w14:textId="77777777" w:rsidR="00CB5027" w:rsidRPr="00C25D43" w:rsidRDefault="00CB5027" w:rsidP="00CB5027">
            <w:pPr>
              <w:ind w:right="-58"/>
              <w:jc w:val="both"/>
            </w:pPr>
            <w:r w:rsidRPr="00C25D43">
              <w:rPr>
                <w:b/>
                <w:bCs/>
              </w:rPr>
              <w:t xml:space="preserve">Stratēģisko direktoru </w:t>
            </w:r>
            <w:r w:rsidRPr="00C25D43">
              <w:rPr>
                <w:i/>
                <w:iCs/>
              </w:rPr>
              <w:t>(</w:t>
            </w:r>
            <w:proofErr w:type="spellStart"/>
            <w:r w:rsidRPr="00C25D43">
              <w:rPr>
                <w:i/>
                <w:iCs/>
              </w:rPr>
              <w:t>Head</w:t>
            </w:r>
            <w:proofErr w:type="spellEnd"/>
            <w:r w:rsidRPr="00C25D43">
              <w:rPr>
                <w:i/>
                <w:iCs/>
              </w:rPr>
              <w:t xml:space="preserve"> </w:t>
            </w:r>
            <w:proofErr w:type="spellStart"/>
            <w:r w:rsidRPr="00C25D43">
              <w:rPr>
                <w:i/>
                <w:iCs/>
              </w:rPr>
              <w:t>of</w:t>
            </w:r>
            <w:proofErr w:type="spellEnd"/>
            <w:r w:rsidRPr="00C25D43">
              <w:rPr>
                <w:i/>
                <w:iCs/>
              </w:rPr>
              <w:t xml:space="preserve"> </w:t>
            </w:r>
            <w:proofErr w:type="spellStart"/>
            <w:r w:rsidRPr="00C25D43">
              <w:rPr>
                <w:i/>
                <w:iCs/>
              </w:rPr>
              <w:t>Strategy</w:t>
            </w:r>
            <w:proofErr w:type="spellEnd"/>
            <w:r w:rsidRPr="00C25D43">
              <w:rPr>
                <w:i/>
                <w:iCs/>
              </w:rPr>
              <w:t xml:space="preserve">). </w:t>
            </w:r>
            <w:r w:rsidRPr="00C25D43">
              <w:t>Stratēģiskais direktors iepriekšējo 5 (piecu) gadu laikā (no 2021. gada līdz piedāvājumu iesniegšanas termiņa beigām) ir vadījis vismaz 2 (divus) iepirkuma priekšmetam līdzvērtīga apjoma  stratēģiskos projektus, kas īstenoti kādā no šādām kategorijām:</w:t>
            </w:r>
          </w:p>
          <w:p w14:paraId="11A94384" w14:textId="77777777" w:rsidR="00CB5027" w:rsidRPr="00C25D43" w:rsidRDefault="00CB5027" w:rsidP="00CB5027">
            <w:pPr>
              <w:ind w:right="-58"/>
              <w:jc w:val="both"/>
            </w:pPr>
          </w:p>
          <w:p w14:paraId="258FE04B" w14:textId="59DB0E97" w:rsidR="00CB5027" w:rsidRPr="00C25D43" w:rsidRDefault="00CB5027" w:rsidP="00C25D43">
            <w:pPr>
              <w:pStyle w:val="ListParagraph"/>
              <w:numPr>
                <w:ilvl w:val="0"/>
                <w:numId w:val="18"/>
              </w:numPr>
              <w:jc w:val="both"/>
              <w:rPr>
                <w:rFonts w:ascii="Times New Roman" w:hAnsi="Times New Roman"/>
                <w:sz w:val="24"/>
                <w:szCs w:val="24"/>
              </w:rPr>
            </w:pPr>
            <w:r w:rsidRPr="00C25D43">
              <w:rPr>
                <w:rFonts w:ascii="Times New Roman" w:hAnsi="Times New Roman"/>
                <w:sz w:val="24"/>
                <w:szCs w:val="24"/>
              </w:rPr>
              <w:t xml:space="preserve">Eiropas vai Baltijas mēroga uzņēmumos; </w:t>
            </w:r>
          </w:p>
          <w:p w14:paraId="1B9C5FB6" w14:textId="77777777" w:rsidR="00CB5027" w:rsidRPr="00C25D43" w:rsidRDefault="00CB5027" w:rsidP="00CB5027">
            <w:pPr>
              <w:pStyle w:val="ListParagraph"/>
              <w:numPr>
                <w:ilvl w:val="0"/>
                <w:numId w:val="18"/>
              </w:numPr>
              <w:spacing w:after="0" w:line="240" w:lineRule="auto"/>
              <w:jc w:val="both"/>
              <w:rPr>
                <w:rFonts w:ascii="Times New Roman" w:hAnsi="Times New Roman"/>
                <w:sz w:val="24"/>
                <w:szCs w:val="24"/>
              </w:rPr>
            </w:pPr>
            <w:r w:rsidRPr="00C25D43">
              <w:rPr>
                <w:rFonts w:ascii="Times New Roman" w:hAnsi="Times New Roman"/>
                <w:sz w:val="24"/>
                <w:szCs w:val="24"/>
              </w:rPr>
              <w:t xml:space="preserve">pakalpojumu sniedzējiem, kas darbojas vairākās Eiropas valstīs; </w:t>
            </w:r>
          </w:p>
          <w:p w14:paraId="59108103" w14:textId="77777777" w:rsidR="00CB5027" w:rsidRPr="00C25D43" w:rsidRDefault="00CB5027" w:rsidP="00CB5027">
            <w:pPr>
              <w:pStyle w:val="ListParagraph"/>
              <w:numPr>
                <w:ilvl w:val="0"/>
                <w:numId w:val="18"/>
              </w:numPr>
              <w:spacing w:after="0" w:line="240" w:lineRule="auto"/>
              <w:jc w:val="both"/>
              <w:rPr>
                <w:rFonts w:ascii="Times New Roman" w:hAnsi="Times New Roman"/>
                <w:sz w:val="24"/>
                <w:szCs w:val="24"/>
              </w:rPr>
            </w:pPr>
            <w:r w:rsidRPr="00C25D43">
              <w:rPr>
                <w:rFonts w:ascii="Times New Roman" w:hAnsi="Times New Roman"/>
                <w:sz w:val="24"/>
                <w:szCs w:val="24"/>
              </w:rPr>
              <w:t xml:space="preserve">uzņēmumiem ar filiāļu vai pārstāvniecību tīklu Eiropā; </w:t>
            </w:r>
          </w:p>
          <w:p w14:paraId="69323D42" w14:textId="77777777" w:rsidR="00CB5027" w:rsidRPr="00C25D43" w:rsidRDefault="00CB5027" w:rsidP="00CB5027">
            <w:pPr>
              <w:pStyle w:val="ListParagraph"/>
              <w:numPr>
                <w:ilvl w:val="0"/>
                <w:numId w:val="18"/>
              </w:numPr>
              <w:spacing w:after="0" w:line="240" w:lineRule="auto"/>
              <w:jc w:val="both"/>
              <w:rPr>
                <w:rFonts w:ascii="Times New Roman" w:hAnsi="Times New Roman"/>
                <w:sz w:val="24"/>
                <w:szCs w:val="24"/>
              </w:rPr>
            </w:pPr>
            <w:r w:rsidRPr="00C25D43">
              <w:rPr>
                <w:rFonts w:ascii="Times New Roman" w:hAnsi="Times New Roman"/>
                <w:sz w:val="24"/>
                <w:szCs w:val="24"/>
              </w:rPr>
              <w:t>valsts vai pašvaldību institūcijām;</w:t>
            </w:r>
          </w:p>
          <w:p w14:paraId="6DA7FAFF" w14:textId="77777777" w:rsidR="00C25D43" w:rsidRPr="00C25D43" w:rsidRDefault="00CB5027" w:rsidP="00C25D43">
            <w:pPr>
              <w:pStyle w:val="ListParagraph"/>
              <w:numPr>
                <w:ilvl w:val="0"/>
                <w:numId w:val="18"/>
              </w:numPr>
              <w:spacing w:after="0" w:line="240" w:lineRule="auto"/>
              <w:jc w:val="both"/>
              <w:rPr>
                <w:rFonts w:ascii="Times New Roman" w:hAnsi="Times New Roman"/>
                <w:sz w:val="24"/>
                <w:szCs w:val="24"/>
              </w:rPr>
            </w:pPr>
            <w:r w:rsidRPr="00C25D43">
              <w:rPr>
                <w:rFonts w:ascii="Times New Roman" w:hAnsi="Times New Roman"/>
                <w:sz w:val="24"/>
                <w:szCs w:val="24"/>
              </w:rPr>
              <w:t>pilsētām, reģioni vai citām teritorijām, kas konkurē par investīcijām, talantiem, tūristiem vai starptautisku atpazīstamību</w:t>
            </w:r>
            <w:r w:rsidR="00C25D43" w:rsidRPr="00C25D43">
              <w:rPr>
                <w:rFonts w:ascii="Times New Roman" w:hAnsi="Times New Roman"/>
                <w:sz w:val="24"/>
                <w:szCs w:val="24"/>
              </w:rPr>
              <w:t>;</w:t>
            </w:r>
          </w:p>
          <w:p w14:paraId="08B4E689" w14:textId="712D306F" w:rsidR="00CB5027" w:rsidRPr="00C25D43" w:rsidRDefault="00CB5027" w:rsidP="00C25D43">
            <w:pPr>
              <w:pStyle w:val="ListParagraph"/>
              <w:numPr>
                <w:ilvl w:val="0"/>
                <w:numId w:val="18"/>
              </w:numPr>
              <w:spacing w:after="0" w:line="240" w:lineRule="auto"/>
              <w:jc w:val="both"/>
              <w:rPr>
                <w:rFonts w:ascii="Times New Roman" w:hAnsi="Times New Roman"/>
                <w:sz w:val="24"/>
                <w:szCs w:val="24"/>
              </w:rPr>
            </w:pPr>
            <w:r w:rsidRPr="00C25D43">
              <w:rPr>
                <w:rFonts w:ascii="Times New Roman" w:hAnsi="Times New Roman"/>
                <w:sz w:val="24"/>
                <w:szCs w:val="24"/>
              </w:rPr>
              <w:t>eksportējošiem uzņēmumiem, kas vairākos ārvalstu tirgos piedāvā specializētus vai augstas pievienotās vērtības produktus vai pakalpojumus.</w:t>
            </w:r>
          </w:p>
          <w:p w14:paraId="1EFCD191" w14:textId="77777777" w:rsidR="00CB5027" w:rsidRPr="00C25D43" w:rsidRDefault="00CB5027" w:rsidP="00CB5027">
            <w:pPr>
              <w:pStyle w:val="ListParagraph"/>
              <w:jc w:val="both"/>
              <w:rPr>
                <w:rFonts w:ascii="Times New Roman" w:hAnsi="Times New Roman"/>
                <w:sz w:val="24"/>
                <w:szCs w:val="24"/>
              </w:rPr>
            </w:pPr>
          </w:p>
          <w:p w14:paraId="64005934" w14:textId="77777777" w:rsidR="00CB5027" w:rsidRPr="00C25D43" w:rsidRDefault="00CB5027" w:rsidP="00CB5027">
            <w:pPr>
              <w:spacing w:after="160" w:line="276" w:lineRule="auto"/>
              <w:jc w:val="both"/>
            </w:pPr>
            <w:r w:rsidRPr="00C25D43">
              <w:rPr>
                <w:rFonts w:eastAsiaTheme="minorEastAsia"/>
              </w:rPr>
              <w:t xml:space="preserve">Par līdzvērtīga apjoma un sarežģītības projektu tiek uzskatīts projekts, kurā stratēģiskais direktors ir vadījis vai </w:t>
            </w:r>
            <w:r w:rsidRPr="00C25D43">
              <w:rPr>
                <w:rFonts w:eastAsiaTheme="minorEastAsia"/>
              </w:rPr>
              <w:lastRenderedPageBreak/>
              <w:t xml:space="preserve">koordinējis vismaz </w:t>
            </w:r>
            <w:r w:rsidRPr="00C25D43">
              <w:rPr>
                <w:rFonts w:eastAsiaTheme="minorEastAsia"/>
                <w:b/>
                <w:bCs/>
              </w:rPr>
              <w:t>trīs</w:t>
            </w:r>
            <w:r w:rsidRPr="00C25D43">
              <w:rPr>
                <w:rFonts w:eastAsiaTheme="minorEastAsia"/>
              </w:rPr>
              <w:t xml:space="preserve"> no šādiem uzdevumiem (jebkurā to kombinācijā):</w:t>
            </w:r>
          </w:p>
          <w:p w14:paraId="7C6AFC33" w14:textId="77777777" w:rsidR="00CB5027" w:rsidRPr="00C25D43" w:rsidRDefault="00CB5027" w:rsidP="00CB5027">
            <w:pPr>
              <w:pStyle w:val="ListParagraph"/>
              <w:numPr>
                <w:ilvl w:val="0"/>
                <w:numId w:val="17"/>
              </w:numPr>
              <w:spacing w:after="0" w:line="240" w:lineRule="auto"/>
              <w:rPr>
                <w:rFonts w:ascii="Times New Roman" w:hAnsi="Times New Roman"/>
                <w:sz w:val="24"/>
                <w:szCs w:val="24"/>
              </w:rPr>
            </w:pPr>
            <w:r w:rsidRPr="00C25D43">
              <w:rPr>
                <w:rFonts w:ascii="Times New Roman" w:eastAsiaTheme="minorEastAsia" w:hAnsi="Times New Roman"/>
                <w:b/>
                <w:bCs/>
                <w:sz w:val="24"/>
                <w:szCs w:val="24"/>
              </w:rPr>
              <w:t>organizācijas, galamērķa vai valsts starptautiskā pozicionējuma izstrādi</w:t>
            </w:r>
            <w:r w:rsidRPr="00C25D43">
              <w:rPr>
                <w:rFonts w:ascii="Times New Roman" w:eastAsiaTheme="minorEastAsia" w:hAnsi="Times New Roman"/>
                <w:b/>
                <w:sz w:val="24"/>
                <w:szCs w:val="24"/>
              </w:rPr>
              <w:t>,</w:t>
            </w:r>
            <w:r w:rsidRPr="00C25D43">
              <w:rPr>
                <w:rFonts w:ascii="Times New Roman" w:hAnsi="Times New Roman"/>
                <w:sz w:val="24"/>
                <w:szCs w:val="24"/>
              </w:rPr>
              <w:t xml:space="preserve"> t.i., tās unikālās lomas, konkurētspējīgo priekšrocību un vēlamās uztveres definēšanu starptautiskajā kontekstā</w:t>
            </w:r>
            <w:r w:rsidRPr="00C25D43">
              <w:rPr>
                <w:rFonts w:ascii="Times New Roman" w:eastAsiaTheme="minorEastAsia" w:hAnsi="Times New Roman"/>
                <w:sz w:val="24"/>
                <w:szCs w:val="24"/>
              </w:rPr>
              <w:t xml:space="preserve"> </w:t>
            </w:r>
          </w:p>
          <w:p w14:paraId="2F5A2857" w14:textId="77777777" w:rsidR="00CB5027" w:rsidRPr="00C25D43" w:rsidRDefault="00CB5027" w:rsidP="00CB5027">
            <w:pPr>
              <w:pStyle w:val="ListParagraph"/>
              <w:numPr>
                <w:ilvl w:val="0"/>
                <w:numId w:val="17"/>
              </w:numPr>
              <w:spacing w:after="0" w:line="240" w:lineRule="auto"/>
              <w:rPr>
                <w:rFonts w:ascii="Times New Roman" w:hAnsi="Times New Roman"/>
                <w:sz w:val="24"/>
                <w:szCs w:val="24"/>
              </w:rPr>
            </w:pPr>
            <w:r w:rsidRPr="00C25D43">
              <w:rPr>
                <w:rFonts w:ascii="Times New Roman" w:eastAsiaTheme="minorEastAsia" w:hAnsi="Times New Roman"/>
                <w:b/>
                <w:bCs/>
                <w:sz w:val="24"/>
                <w:szCs w:val="24"/>
              </w:rPr>
              <w:t>organizācijas, galamērķa vai valsts vērtības piedāvājuma izstrādi</w:t>
            </w:r>
            <w:r w:rsidRPr="00C25D43">
              <w:rPr>
                <w:rFonts w:ascii="Times New Roman" w:eastAsiaTheme="minorEastAsia" w:hAnsi="Times New Roman"/>
                <w:b/>
                <w:sz w:val="24"/>
                <w:szCs w:val="24"/>
              </w:rPr>
              <w:t>,</w:t>
            </w:r>
            <w:r w:rsidRPr="00C25D43">
              <w:rPr>
                <w:rFonts w:ascii="Times New Roman" w:eastAsiaTheme="minorEastAsia" w:hAnsi="Times New Roman"/>
                <w:sz w:val="24"/>
                <w:szCs w:val="24"/>
              </w:rPr>
              <w:t xml:space="preserve"> t.i., galveno priekšrocību, diferenciācijas faktoru un reputācijas pamatojuma definēšanu prioritārajām mērķauditorijām;</w:t>
            </w:r>
          </w:p>
          <w:p w14:paraId="30CA562B" w14:textId="77777777" w:rsidR="00CB5027" w:rsidRPr="00C25D43" w:rsidRDefault="00CB5027" w:rsidP="00CB5027">
            <w:pPr>
              <w:pStyle w:val="ListParagraph"/>
              <w:numPr>
                <w:ilvl w:val="0"/>
                <w:numId w:val="17"/>
              </w:numPr>
              <w:spacing w:after="160"/>
              <w:rPr>
                <w:rFonts w:ascii="Times New Roman" w:eastAsiaTheme="minorEastAsia" w:hAnsi="Times New Roman"/>
                <w:sz w:val="24"/>
                <w:szCs w:val="24"/>
              </w:rPr>
            </w:pPr>
            <w:r w:rsidRPr="00C25D43">
              <w:rPr>
                <w:rFonts w:ascii="Times New Roman" w:eastAsiaTheme="minorEastAsia" w:hAnsi="Times New Roman"/>
                <w:b/>
                <w:bCs/>
                <w:sz w:val="24"/>
                <w:szCs w:val="24"/>
              </w:rPr>
              <w:t xml:space="preserve">stratēģiskā komunikācijas ietvara vai vienota </w:t>
            </w:r>
            <w:proofErr w:type="spellStart"/>
            <w:r w:rsidRPr="00C25D43">
              <w:rPr>
                <w:rFonts w:ascii="Times New Roman" w:eastAsiaTheme="minorEastAsia" w:hAnsi="Times New Roman"/>
                <w:b/>
                <w:bCs/>
                <w:sz w:val="24"/>
                <w:szCs w:val="24"/>
              </w:rPr>
              <w:t>naratīva</w:t>
            </w:r>
            <w:proofErr w:type="spellEnd"/>
            <w:r w:rsidRPr="00C25D43">
              <w:rPr>
                <w:rFonts w:ascii="Times New Roman" w:eastAsiaTheme="minorEastAsia" w:hAnsi="Times New Roman"/>
                <w:b/>
                <w:bCs/>
                <w:sz w:val="24"/>
                <w:szCs w:val="24"/>
              </w:rPr>
              <w:t xml:space="preserve"> izstrādi</w:t>
            </w:r>
            <w:r w:rsidRPr="00C25D43">
              <w:rPr>
                <w:rFonts w:ascii="Times New Roman" w:eastAsiaTheme="minorEastAsia" w:hAnsi="Times New Roman"/>
                <w:b/>
                <w:sz w:val="24"/>
                <w:szCs w:val="24"/>
              </w:rPr>
              <w:t xml:space="preserve">, </w:t>
            </w:r>
            <w:r w:rsidRPr="00C25D43">
              <w:rPr>
                <w:rFonts w:ascii="Times New Roman" w:eastAsiaTheme="minorEastAsia" w:hAnsi="Times New Roman"/>
                <w:sz w:val="24"/>
                <w:szCs w:val="24"/>
              </w:rPr>
              <w:t xml:space="preserve">t.i., reputācijas, komunikācijas un vēstījumu virzienu noteikšanu dažādām auditorijām; </w:t>
            </w:r>
          </w:p>
          <w:p w14:paraId="5D586AD0" w14:textId="77777777" w:rsidR="00CB5027" w:rsidRPr="00C25D43" w:rsidRDefault="00CB5027" w:rsidP="00CB5027">
            <w:pPr>
              <w:pStyle w:val="ListParagraph"/>
              <w:numPr>
                <w:ilvl w:val="0"/>
                <w:numId w:val="17"/>
              </w:numPr>
              <w:spacing w:after="160"/>
              <w:rPr>
                <w:rFonts w:ascii="Times New Roman" w:eastAsiaTheme="minorEastAsia" w:hAnsi="Times New Roman"/>
                <w:sz w:val="24"/>
                <w:szCs w:val="24"/>
              </w:rPr>
            </w:pPr>
            <w:r w:rsidRPr="00C25D43">
              <w:rPr>
                <w:rFonts w:ascii="Times New Roman" w:eastAsiaTheme="minorEastAsia" w:hAnsi="Times New Roman"/>
                <w:b/>
                <w:bCs/>
                <w:sz w:val="24"/>
                <w:szCs w:val="24"/>
              </w:rPr>
              <w:t>organizācijas, galamērķa, valsts tēla vai zīmola stratēģijas izstrādi</w:t>
            </w:r>
            <w:r w:rsidRPr="00C25D43">
              <w:rPr>
                <w:rFonts w:ascii="Times New Roman" w:eastAsiaTheme="minorEastAsia" w:hAnsi="Times New Roman"/>
                <w:b/>
                <w:sz w:val="24"/>
                <w:szCs w:val="24"/>
              </w:rPr>
              <w:t>,</w:t>
            </w:r>
            <w:r w:rsidRPr="00C25D43">
              <w:rPr>
                <w:rFonts w:ascii="Times New Roman" w:eastAsiaTheme="minorEastAsia" w:hAnsi="Times New Roman"/>
                <w:sz w:val="24"/>
                <w:szCs w:val="24"/>
              </w:rPr>
              <w:t xml:space="preserve"> t.i., ilgtermiņa attīstības virzienu, prioritāšu un stratēģisko principu definēšanu;</w:t>
            </w:r>
          </w:p>
          <w:p w14:paraId="24069A6F" w14:textId="77777777" w:rsidR="00CB5027" w:rsidRPr="00C25D43" w:rsidRDefault="00CB5027" w:rsidP="00CB5027">
            <w:pPr>
              <w:numPr>
                <w:ilvl w:val="0"/>
                <w:numId w:val="17"/>
              </w:numPr>
              <w:spacing w:after="160" w:line="276" w:lineRule="auto"/>
            </w:pPr>
            <w:r w:rsidRPr="00C25D43">
              <w:rPr>
                <w:rFonts w:eastAsiaTheme="minorEastAsia"/>
                <w:b/>
                <w:bCs/>
              </w:rPr>
              <w:t>stratēģijas ieviešanas un pārvaldības ietvara izstrādi</w:t>
            </w:r>
            <w:r w:rsidRPr="00C25D43">
              <w:rPr>
                <w:rFonts w:eastAsiaTheme="minorEastAsia"/>
                <w:b/>
              </w:rPr>
              <w:t>,</w:t>
            </w:r>
            <w:r w:rsidRPr="00C25D43">
              <w:rPr>
                <w:rFonts w:eastAsiaTheme="minorEastAsia"/>
              </w:rPr>
              <w:t xml:space="preserve"> t.i., sistēmas definēšanu stratēģijas koordinēšanai, ieviešanai un uzraudzībai dažādu iesaistīto pušu līmenī.</w:t>
            </w:r>
          </w:p>
          <w:p w14:paraId="2C5F6B3E" w14:textId="34AB43C0" w:rsidR="00CB5027" w:rsidRPr="00594C0B" w:rsidRDefault="00594C0B" w:rsidP="00594C0B">
            <w:pPr>
              <w:spacing w:after="160"/>
              <w:jc w:val="both"/>
              <w:rPr>
                <w:rFonts w:eastAsiaTheme="minorEastAsia"/>
              </w:rPr>
            </w:pPr>
            <w:r>
              <w:rPr>
                <w:rFonts w:eastAsiaTheme="minorEastAsia"/>
              </w:rPr>
              <w:t>Projektā īstenotajiem uzdevumiem jābūt pabeigtiem.</w:t>
            </w:r>
          </w:p>
          <w:p w14:paraId="1EB093C4" w14:textId="7EA7C3A6" w:rsidR="00CB5027" w:rsidRPr="00C25D43" w:rsidRDefault="00CB5027" w:rsidP="00CB5027">
            <w:pPr>
              <w:jc w:val="both"/>
            </w:pPr>
          </w:p>
        </w:tc>
        <w:tc>
          <w:tcPr>
            <w:tcW w:w="0" w:type="auto"/>
          </w:tcPr>
          <w:p w14:paraId="63A1F7F9" w14:textId="77777777" w:rsidR="00CB5027" w:rsidRPr="00CB5027" w:rsidRDefault="00CB5027" w:rsidP="00CB5027">
            <w:pPr>
              <w:jc w:val="both"/>
              <w:rPr>
                <w:b/>
                <w:bCs/>
                <w:u w:val="single"/>
              </w:rPr>
            </w:pPr>
            <w:r w:rsidRPr="00CB5027">
              <w:rPr>
                <w:b/>
                <w:bCs/>
                <w:u w:val="single"/>
              </w:rPr>
              <w:lastRenderedPageBreak/>
              <w:t>Pretendentam jāiesniedz:</w:t>
            </w:r>
          </w:p>
          <w:p w14:paraId="57B2EC1D" w14:textId="77777777" w:rsidR="00CB5027" w:rsidRPr="00CB5027" w:rsidRDefault="00CB5027" w:rsidP="00CB5027">
            <w:pPr>
              <w:jc w:val="both"/>
              <w:rPr>
                <w:b/>
                <w:bCs/>
                <w:u w:val="single"/>
              </w:rPr>
            </w:pPr>
          </w:p>
          <w:p w14:paraId="0618FA84" w14:textId="07AAA1A4" w:rsidR="00CB5027" w:rsidRPr="00CB5027" w:rsidRDefault="00CB5027" w:rsidP="00CB5027">
            <w:pPr>
              <w:jc w:val="both"/>
            </w:pPr>
            <w:r w:rsidRPr="00CB5027">
              <w:t xml:space="preserve">1) informācija par piesaistīta speciālista pieredzi – aizpildīta pieredzes apraksta forma atbilstoši </w:t>
            </w:r>
            <w:r w:rsidR="00C25D43">
              <w:t>5</w:t>
            </w:r>
            <w:r w:rsidRPr="00CB5027">
              <w:t>.pielikumā norādītajam saturam;</w:t>
            </w:r>
          </w:p>
          <w:p w14:paraId="074F559A" w14:textId="77777777" w:rsidR="00CB5027" w:rsidRPr="00CB5027" w:rsidRDefault="00CB5027" w:rsidP="00CB5027">
            <w:pPr>
              <w:jc w:val="both"/>
            </w:pPr>
            <w:r w:rsidRPr="00CB5027">
              <w:t>2)  piedāvājuma dokumentiem jāpievieno 2 (divas) pozitīvas rakstveida atsauksmes vai jebkurš cits dokuments (piemēram, apliecinājums, nodošanas – pieņemšanas akts u.tml.),  no pieredzes aprakstā norādītā pakalpojuma saņēmējiem par sniegtajiem pakalpojumiem.</w:t>
            </w:r>
          </w:p>
          <w:p w14:paraId="0993988A" w14:textId="77777777" w:rsidR="00CB5027" w:rsidRPr="00CB5027" w:rsidRDefault="00CB5027" w:rsidP="00CB5027">
            <w:pPr>
              <w:pStyle w:val="ListParagraph"/>
              <w:ind w:left="360"/>
              <w:jc w:val="both"/>
              <w:rPr>
                <w:rFonts w:ascii="Times New Roman" w:hAnsi="Times New Roman"/>
                <w:sz w:val="24"/>
                <w:szCs w:val="24"/>
              </w:rPr>
            </w:pPr>
          </w:p>
          <w:p w14:paraId="7E4FA452" w14:textId="77777777" w:rsidR="00CB5027" w:rsidRPr="00CB5027" w:rsidRDefault="00CB5027" w:rsidP="00CB5027">
            <w:r w:rsidRPr="00CB5027">
              <w:rPr>
                <w:i/>
                <w:iCs/>
              </w:rPr>
              <w:t>Atsauksmēs vai citos dokumentos, kā arī pieredzes aprakstā ir jāsniedz informācija, no kuras satura var nepārprotami konstatēt pretendenta sniegtos pakalpojumus, kas atbilst norādītajai atlases prasībai.</w:t>
            </w:r>
          </w:p>
          <w:p w14:paraId="505FD4D9" w14:textId="77777777" w:rsidR="00CB5027" w:rsidRPr="00CB5027" w:rsidRDefault="00CB5027" w:rsidP="00CB5027">
            <w:pPr>
              <w:jc w:val="both"/>
            </w:pPr>
          </w:p>
          <w:p w14:paraId="07757ACD" w14:textId="77777777" w:rsidR="00CB5027" w:rsidRPr="00CB5027" w:rsidRDefault="00CB5027" w:rsidP="00CB5027">
            <w:pPr>
              <w:jc w:val="both"/>
              <w:rPr>
                <w:i/>
                <w:iCs/>
              </w:rPr>
            </w:pPr>
            <w:r w:rsidRPr="00CB5027">
              <w:rPr>
                <w:i/>
                <w:iCs/>
              </w:rPr>
              <w:t>Iepirkuma komisijai ir tiesības pārliecināties par pieredzes aprakstā norādīto informāciju no pasūtītājiem (pakalpojuma saņēmējiem), kā arī pieprasīt citus dokumentālus pierādījumus no pretendenta.</w:t>
            </w:r>
          </w:p>
          <w:p w14:paraId="40F4C883" w14:textId="77777777" w:rsidR="00CB5027" w:rsidRPr="00CB5027" w:rsidRDefault="00CB5027" w:rsidP="00CB5027">
            <w:pPr>
              <w:jc w:val="both"/>
            </w:pPr>
            <w:r w:rsidRPr="00CB5027">
              <w:t xml:space="preserve"> </w:t>
            </w:r>
          </w:p>
          <w:p w14:paraId="09BD32B8" w14:textId="77777777" w:rsidR="00CB5027" w:rsidRPr="00CB5027" w:rsidRDefault="00CB5027" w:rsidP="00CB5027">
            <w:pPr>
              <w:pStyle w:val="ListParagraph"/>
              <w:rPr>
                <w:rFonts w:ascii="Times New Roman" w:hAnsi="Times New Roman"/>
                <w:sz w:val="24"/>
                <w:szCs w:val="24"/>
              </w:rPr>
            </w:pPr>
          </w:p>
          <w:p w14:paraId="3A4F6A40" w14:textId="77777777" w:rsidR="00CB5027" w:rsidRPr="00CB5027" w:rsidRDefault="00CB5027" w:rsidP="00CB5027">
            <w:pPr>
              <w:jc w:val="both"/>
            </w:pPr>
          </w:p>
          <w:p w14:paraId="13ABF5F0" w14:textId="77777777" w:rsidR="00CB5027" w:rsidRPr="00CB5027" w:rsidRDefault="00CB5027" w:rsidP="00CB5027">
            <w:pPr>
              <w:jc w:val="both"/>
            </w:pPr>
          </w:p>
          <w:p w14:paraId="77217D1F" w14:textId="184B06FD" w:rsidR="00CB5027" w:rsidRPr="00CB5027" w:rsidRDefault="00CB5027" w:rsidP="00CB5027">
            <w:pPr>
              <w:jc w:val="both"/>
              <w:rPr>
                <w:b/>
                <w:u w:val="single"/>
              </w:rPr>
            </w:pPr>
          </w:p>
        </w:tc>
      </w:tr>
      <w:tr w:rsidR="00CB5027" w:rsidRPr="005615EE" w14:paraId="1B668934" w14:textId="77777777" w:rsidTr="004901B6">
        <w:tc>
          <w:tcPr>
            <w:tcW w:w="0" w:type="auto"/>
            <w:vAlign w:val="center"/>
          </w:tcPr>
          <w:p w14:paraId="55EF44EB" w14:textId="6C5F4CBA" w:rsidR="00CB5027" w:rsidRDefault="004901B6" w:rsidP="00CB5027">
            <w:pPr>
              <w:tabs>
                <w:tab w:val="left" w:pos="3084"/>
              </w:tabs>
              <w:ind w:right="141"/>
              <w:jc w:val="both"/>
            </w:pPr>
            <w:r>
              <w:lastRenderedPageBreak/>
              <w:t>4.</w:t>
            </w:r>
          </w:p>
        </w:tc>
        <w:tc>
          <w:tcPr>
            <w:tcW w:w="0" w:type="auto"/>
          </w:tcPr>
          <w:p w14:paraId="5A80C42A" w14:textId="77777777" w:rsidR="00CB5027" w:rsidRPr="004901B6" w:rsidRDefault="00CB5027" w:rsidP="00CB5027">
            <w:pPr>
              <w:ind w:right="-58"/>
              <w:jc w:val="both"/>
            </w:pPr>
            <w:r w:rsidRPr="004901B6">
              <w:t>Pretendents pakalpojumu izpildei piesaista:</w:t>
            </w:r>
          </w:p>
          <w:p w14:paraId="18F258E0" w14:textId="77777777" w:rsidR="00CB5027" w:rsidRPr="004901B6" w:rsidRDefault="00CB5027" w:rsidP="00CB5027">
            <w:pPr>
              <w:jc w:val="both"/>
              <w:rPr>
                <w:b/>
                <w:bCs/>
              </w:rPr>
            </w:pPr>
          </w:p>
          <w:p w14:paraId="24484625" w14:textId="77777777" w:rsidR="00CB5027" w:rsidRPr="004901B6" w:rsidRDefault="00CB5027" w:rsidP="00CB5027">
            <w:pPr>
              <w:jc w:val="both"/>
            </w:pPr>
            <w:r w:rsidRPr="004901B6">
              <w:rPr>
                <w:b/>
                <w:bCs/>
              </w:rPr>
              <w:t xml:space="preserve">Zīmola stratēģi </w:t>
            </w:r>
            <w:r w:rsidRPr="004901B6">
              <w:rPr>
                <w:i/>
                <w:iCs/>
              </w:rPr>
              <w:t>(</w:t>
            </w:r>
            <w:proofErr w:type="spellStart"/>
            <w:r w:rsidRPr="004901B6">
              <w:rPr>
                <w:i/>
                <w:iCs/>
              </w:rPr>
              <w:t>Brand</w:t>
            </w:r>
            <w:proofErr w:type="spellEnd"/>
            <w:r w:rsidRPr="004901B6">
              <w:rPr>
                <w:i/>
                <w:iCs/>
              </w:rPr>
              <w:t xml:space="preserve"> </w:t>
            </w:r>
            <w:proofErr w:type="spellStart"/>
            <w:r w:rsidRPr="004901B6">
              <w:rPr>
                <w:i/>
                <w:iCs/>
              </w:rPr>
              <w:t>strategist</w:t>
            </w:r>
            <w:proofErr w:type="spellEnd"/>
            <w:r w:rsidRPr="004901B6">
              <w:rPr>
                <w:i/>
                <w:iCs/>
              </w:rPr>
              <w:t>).</w:t>
            </w:r>
          </w:p>
          <w:p w14:paraId="03B7B8D6" w14:textId="77777777" w:rsidR="00CB5027" w:rsidRPr="004901B6" w:rsidRDefault="00CB5027" w:rsidP="00CB5027">
            <w:pPr>
              <w:jc w:val="both"/>
            </w:pPr>
            <w:r w:rsidRPr="004901B6">
              <w:t>Zīmola vadītājs iepriekšējo 5 (piecu) gadu laikā (no 2021. gada līdz piedāvājumu iesniegšanas termiņa beigām) ir vadījis vai koordinējis vismaz 2 (divus) līdzvērtīga apjoma un sarežģītības projektus, kas īstenoti kādā no šādām kategorijām:</w:t>
            </w:r>
          </w:p>
          <w:p w14:paraId="3A3A907B" w14:textId="77777777" w:rsidR="00CB5027" w:rsidRPr="004901B6" w:rsidRDefault="00CB5027" w:rsidP="00CB5027">
            <w:pPr>
              <w:jc w:val="both"/>
            </w:pPr>
          </w:p>
          <w:p w14:paraId="73C59500" w14:textId="2E332DC3" w:rsidR="00CB5027" w:rsidRPr="004901B6" w:rsidRDefault="00CB5027" w:rsidP="004901B6">
            <w:pPr>
              <w:pStyle w:val="ListParagraph"/>
              <w:numPr>
                <w:ilvl w:val="0"/>
                <w:numId w:val="21"/>
              </w:numPr>
              <w:jc w:val="both"/>
              <w:rPr>
                <w:rFonts w:ascii="Times New Roman" w:hAnsi="Times New Roman"/>
                <w:sz w:val="24"/>
                <w:szCs w:val="24"/>
              </w:rPr>
            </w:pPr>
            <w:r w:rsidRPr="004901B6">
              <w:rPr>
                <w:rFonts w:ascii="Times New Roman" w:hAnsi="Times New Roman"/>
                <w:sz w:val="24"/>
                <w:szCs w:val="24"/>
              </w:rPr>
              <w:t xml:space="preserve">Eiropas vai Baltijas mēroga uzņēmumos; </w:t>
            </w:r>
          </w:p>
          <w:p w14:paraId="7DF2046D" w14:textId="77777777" w:rsidR="00CB5027" w:rsidRPr="004901B6" w:rsidRDefault="00CB5027" w:rsidP="004901B6">
            <w:pPr>
              <w:pStyle w:val="ListParagraph"/>
              <w:numPr>
                <w:ilvl w:val="0"/>
                <w:numId w:val="21"/>
              </w:numPr>
              <w:spacing w:after="0" w:line="240" w:lineRule="auto"/>
              <w:jc w:val="both"/>
              <w:rPr>
                <w:rFonts w:ascii="Times New Roman" w:hAnsi="Times New Roman"/>
                <w:sz w:val="24"/>
                <w:szCs w:val="24"/>
              </w:rPr>
            </w:pPr>
            <w:r w:rsidRPr="004901B6">
              <w:rPr>
                <w:rFonts w:ascii="Times New Roman" w:hAnsi="Times New Roman"/>
                <w:sz w:val="24"/>
                <w:szCs w:val="24"/>
              </w:rPr>
              <w:t xml:space="preserve">pakalpojumu sniedzējiem, kas darbojas vairākās Eiropas valstīs; </w:t>
            </w:r>
          </w:p>
          <w:p w14:paraId="48A0CB4C" w14:textId="77777777" w:rsidR="00CB5027" w:rsidRPr="004901B6" w:rsidRDefault="00CB5027" w:rsidP="004901B6">
            <w:pPr>
              <w:pStyle w:val="ListParagraph"/>
              <w:numPr>
                <w:ilvl w:val="0"/>
                <w:numId w:val="21"/>
              </w:numPr>
              <w:spacing w:after="0" w:line="240" w:lineRule="auto"/>
              <w:jc w:val="both"/>
              <w:rPr>
                <w:rFonts w:ascii="Times New Roman" w:hAnsi="Times New Roman"/>
                <w:sz w:val="24"/>
                <w:szCs w:val="24"/>
              </w:rPr>
            </w:pPr>
            <w:r w:rsidRPr="004901B6">
              <w:rPr>
                <w:rFonts w:ascii="Times New Roman" w:hAnsi="Times New Roman"/>
                <w:sz w:val="24"/>
                <w:szCs w:val="24"/>
              </w:rPr>
              <w:lastRenderedPageBreak/>
              <w:t xml:space="preserve">uzņēmumiem ar filiāļu vai pārstāvniecību tīklu Eiropā; </w:t>
            </w:r>
          </w:p>
          <w:p w14:paraId="5BA40CA2" w14:textId="77777777" w:rsidR="00CB5027" w:rsidRPr="004901B6" w:rsidRDefault="00CB5027" w:rsidP="004901B6">
            <w:pPr>
              <w:pStyle w:val="ListParagraph"/>
              <w:numPr>
                <w:ilvl w:val="0"/>
                <w:numId w:val="21"/>
              </w:numPr>
              <w:spacing w:after="0" w:line="240" w:lineRule="auto"/>
              <w:jc w:val="both"/>
              <w:rPr>
                <w:rFonts w:ascii="Times New Roman" w:hAnsi="Times New Roman"/>
                <w:sz w:val="24"/>
                <w:szCs w:val="24"/>
              </w:rPr>
            </w:pPr>
            <w:r w:rsidRPr="004901B6">
              <w:rPr>
                <w:rFonts w:ascii="Times New Roman" w:hAnsi="Times New Roman"/>
                <w:sz w:val="24"/>
                <w:szCs w:val="24"/>
              </w:rPr>
              <w:t>valsts vai pašvaldību institūcijām;</w:t>
            </w:r>
          </w:p>
          <w:p w14:paraId="3F857D84" w14:textId="77777777" w:rsidR="00CB5027" w:rsidRPr="004901B6" w:rsidRDefault="00CB5027" w:rsidP="004901B6">
            <w:pPr>
              <w:pStyle w:val="ListParagraph"/>
              <w:numPr>
                <w:ilvl w:val="0"/>
                <w:numId w:val="21"/>
              </w:numPr>
              <w:spacing w:after="0" w:line="240" w:lineRule="auto"/>
              <w:jc w:val="both"/>
              <w:rPr>
                <w:rFonts w:ascii="Times New Roman" w:hAnsi="Times New Roman"/>
                <w:sz w:val="24"/>
                <w:szCs w:val="24"/>
              </w:rPr>
            </w:pPr>
            <w:r w:rsidRPr="004901B6">
              <w:rPr>
                <w:rFonts w:ascii="Times New Roman" w:hAnsi="Times New Roman"/>
                <w:sz w:val="24"/>
                <w:szCs w:val="24"/>
              </w:rPr>
              <w:t xml:space="preserve">pilsētām, reģioniem vai citām teritorijām, kas konkurē par investīcijām, talantiem, tūristiem vai starptautisku atpazīstamību; </w:t>
            </w:r>
          </w:p>
          <w:p w14:paraId="7F2D028C" w14:textId="77777777" w:rsidR="00CB5027" w:rsidRPr="004901B6" w:rsidRDefault="00CB5027" w:rsidP="004901B6">
            <w:pPr>
              <w:pStyle w:val="ListParagraph"/>
              <w:numPr>
                <w:ilvl w:val="0"/>
                <w:numId w:val="21"/>
              </w:numPr>
              <w:spacing w:after="0" w:line="240" w:lineRule="auto"/>
              <w:jc w:val="both"/>
              <w:rPr>
                <w:rFonts w:ascii="Times New Roman" w:hAnsi="Times New Roman"/>
                <w:sz w:val="24"/>
                <w:szCs w:val="24"/>
              </w:rPr>
            </w:pPr>
            <w:r w:rsidRPr="004901B6">
              <w:rPr>
                <w:rFonts w:ascii="Times New Roman" w:hAnsi="Times New Roman"/>
                <w:sz w:val="24"/>
                <w:szCs w:val="24"/>
              </w:rPr>
              <w:t>eksportējošiem uzņēmumiem, kas vairākos ārvalstu tirgos piedāvā specializētus vai augstas pievienotās vērtības produktus vai pakalpojumus.</w:t>
            </w:r>
          </w:p>
          <w:p w14:paraId="7CC7ADA4" w14:textId="77777777" w:rsidR="00CB5027" w:rsidRPr="004901B6" w:rsidRDefault="00CB5027" w:rsidP="00CB5027">
            <w:pPr>
              <w:pStyle w:val="ListParagraph"/>
              <w:jc w:val="both"/>
              <w:rPr>
                <w:rFonts w:ascii="Times New Roman" w:hAnsi="Times New Roman"/>
                <w:sz w:val="24"/>
                <w:szCs w:val="24"/>
              </w:rPr>
            </w:pPr>
          </w:p>
          <w:p w14:paraId="135D654A" w14:textId="123BB382" w:rsidR="00CB5027" w:rsidRPr="004901B6" w:rsidRDefault="00CB5027" w:rsidP="004901B6">
            <w:pPr>
              <w:jc w:val="both"/>
            </w:pPr>
            <w:r w:rsidRPr="004901B6">
              <w:t xml:space="preserve">Par līdzvērtīga apjoma un sarežģītības projektu tiek uzskatīts projekts, kurā zīmola stratēģis ir izstrādājis vai būtiski pilnveidojis vismaz </w:t>
            </w:r>
            <w:r w:rsidRPr="004901B6">
              <w:rPr>
                <w:b/>
              </w:rPr>
              <w:t>trīs</w:t>
            </w:r>
            <w:r w:rsidRPr="004901B6">
              <w:t xml:space="preserve"> no šādiem uzdevumiem</w:t>
            </w:r>
            <w:r w:rsidR="004901B6">
              <w:t xml:space="preserve"> </w:t>
            </w:r>
            <w:r w:rsidR="004901B6" w:rsidRPr="00C25D43">
              <w:rPr>
                <w:rFonts w:eastAsiaTheme="minorEastAsia"/>
              </w:rPr>
              <w:t>(jebkurā to kombinācijā</w:t>
            </w:r>
            <w:r w:rsidR="004901B6">
              <w:rPr>
                <w:rFonts w:eastAsiaTheme="minorEastAsia"/>
              </w:rPr>
              <w:t>)</w:t>
            </w:r>
            <w:r w:rsidRPr="004901B6">
              <w:t>:</w:t>
            </w:r>
          </w:p>
          <w:p w14:paraId="01039357" w14:textId="77777777" w:rsidR="00CB5027" w:rsidRPr="004901B6" w:rsidRDefault="00CB5027" w:rsidP="00CB5027">
            <w:pPr>
              <w:jc w:val="both"/>
            </w:pPr>
          </w:p>
          <w:p w14:paraId="013820B7" w14:textId="77777777" w:rsidR="00CB5027" w:rsidRPr="004901B6" w:rsidRDefault="00CB5027" w:rsidP="004901B6">
            <w:pPr>
              <w:pStyle w:val="ListParagraph"/>
              <w:numPr>
                <w:ilvl w:val="0"/>
                <w:numId w:val="19"/>
              </w:numPr>
              <w:spacing w:after="160"/>
              <w:ind w:left="720"/>
              <w:jc w:val="both"/>
              <w:rPr>
                <w:rFonts w:ascii="Times New Roman" w:eastAsiaTheme="minorEastAsia" w:hAnsi="Times New Roman"/>
                <w:b/>
                <w:bCs/>
                <w:sz w:val="24"/>
                <w:szCs w:val="24"/>
              </w:rPr>
            </w:pPr>
            <w:r w:rsidRPr="004901B6">
              <w:rPr>
                <w:rFonts w:ascii="Times New Roman" w:eastAsiaTheme="minorEastAsia" w:hAnsi="Times New Roman"/>
                <w:b/>
                <w:bCs/>
                <w:sz w:val="24"/>
                <w:szCs w:val="24"/>
              </w:rPr>
              <w:t>zīmola pozicionējuma izstrādi vai pilnveidošanu,</w:t>
            </w:r>
            <w:r w:rsidRPr="004901B6">
              <w:rPr>
                <w:rFonts w:ascii="Times New Roman" w:eastAsiaTheme="minorEastAsia" w:hAnsi="Times New Roman"/>
                <w:sz w:val="24"/>
                <w:szCs w:val="24"/>
              </w:rPr>
              <w:t xml:space="preserve"> t.i., zīmola konkurētspējīgās priekšrocības, diferenciācijas un vēlamās uztveres definēšanu prioritārajām mērķauditorijām; </w:t>
            </w:r>
          </w:p>
          <w:p w14:paraId="614BB11F" w14:textId="77777777" w:rsidR="00CB5027" w:rsidRPr="004901B6" w:rsidRDefault="00CB5027" w:rsidP="004901B6">
            <w:pPr>
              <w:pStyle w:val="ListParagraph"/>
              <w:numPr>
                <w:ilvl w:val="0"/>
                <w:numId w:val="19"/>
              </w:numPr>
              <w:spacing w:after="160"/>
              <w:ind w:left="720"/>
              <w:jc w:val="both"/>
              <w:rPr>
                <w:rFonts w:ascii="Times New Roman" w:eastAsiaTheme="minorEastAsia" w:hAnsi="Times New Roman"/>
                <w:sz w:val="24"/>
                <w:szCs w:val="24"/>
              </w:rPr>
            </w:pPr>
            <w:r w:rsidRPr="004901B6">
              <w:rPr>
                <w:rFonts w:ascii="Times New Roman" w:eastAsiaTheme="minorEastAsia" w:hAnsi="Times New Roman"/>
                <w:b/>
                <w:bCs/>
                <w:sz w:val="24"/>
                <w:szCs w:val="24"/>
              </w:rPr>
              <w:t>galveno vēstījumu sistēmu dažādām mērķauditorijām,</w:t>
            </w:r>
            <w:r w:rsidRPr="004901B6">
              <w:rPr>
                <w:rFonts w:ascii="Times New Roman" w:eastAsiaTheme="minorEastAsia" w:hAnsi="Times New Roman"/>
                <w:sz w:val="24"/>
                <w:szCs w:val="24"/>
              </w:rPr>
              <w:t xml:space="preserve"> t.i., komunikācijas vēstījumu struktūras izstrādi un pielāgošanu dažādu auditoriju vajadzībām;</w:t>
            </w:r>
          </w:p>
          <w:p w14:paraId="2FD6D0C8" w14:textId="77777777" w:rsidR="00CB5027" w:rsidRPr="004901B6" w:rsidRDefault="00CB5027" w:rsidP="004901B6">
            <w:pPr>
              <w:pStyle w:val="ListParagraph"/>
              <w:numPr>
                <w:ilvl w:val="0"/>
                <w:numId w:val="20"/>
              </w:numPr>
              <w:spacing w:after="160"/>
              <w:jc w:val="both"/>
              <w:rPr>
                <w:rFonts w:ascii="Times New Roman" w:eastAsiaTheme="minorEastAsia" w:hAnsi="Times New Roman"/>
                <w:sz w:val="24"/>
                <w:szCs w:val="24"/>
              </w:rPr>
            </w:pPr>
            <w:r w:rsidRPr="004901B6">
              <w:rPr>
                <w:rFonts w:ascii="Times New Roman" w:eastAsiaTheme="minorEastAsia" w:hAnsi="Times New Roman"/>
                <w:b/>
                <w:bCs/>
                <w:sz w:val="24"/>
                <w:szCs w:val="24"/>
              </w:rPr>
              <w:t>zīmola arhitektūru</w:t>
            </w:r>
            <w:r w:rsidRPr="004901B6">
              <w:rPr>
                <w:rFonts w:ascii="Times New Roman" w:eastAsiaTheme="minorEastAsia" w:hAnsi="Times New Roman"/>
                <w:b/>
                <w:sz w:val="24"/>
                <w:szCs w:val="24"/>
              </w:rPr>
              <w:t>,</w:t>
            </w:r>
            <w:r w:rsidRPr="004901B6">
              <w:rPr>
                <w:rFonts w:ascii="Times New Roman" w:eastAsiaTheme="minorEastAsia" w:hAnsi="Times New Roman"/>
                <w:sz w:val="24"/>
                <w:szCs w:val="24"/>
              </w:rPr>
              <w:t xml:space="preserve"> t.i., zīmola, </w:t>
            </w:r>
            <w:proofErr w:type="spellStart"/>
            <w:r w:rsidRPr="004901B6">
              <w:rPr>
                <w:rFonts w:ascii="Times New Roman" w:eastAsiaTheme="minorEastAsia" w:hAnsi="Times New Roman"/>
                <w:sz w:val="24"/>
                <w:szCs w:val="24"/>
              </w:rPr>
              <w:t>apakšzīmolu</w:t>
            </w:r>
            <w:proofErr w:type="spellEnd"/>
            <w:r w:rsidRPr="004901B6">
              <w:rPr>
                <w:rFonts w:ascii="Times New Roman" w:eastAsiaTheme="minorEastAsia" w:hAnsi="Times New Roman"/>
                <w:sz w:val="24"/>
                <w:szCs w:val="24"/>
              </w:rPr>
              <w:t>, iniciatīvu, produktu vai pakalpojumu savstarpējo attiecību un struktūras noteikšanu;</w:t>
            </w:r>
          </w:p>
          <w:p w14:paraId="5F146411" w14:textId="77777777" w:rsidR="00CB5027" w:rsidRPr="004901B6" w:rsidRDefault="00CB5027" w:rsidP="004901B6">
            <w:pPr>
              <w:pStyle w:val="ListParagraph"/>
              <w:numPr>
                <w:ilvl w:val="0"/>
                <w:numId w:val="20"/>
              </w:numPr>
              <w:spacing w:after="160"/>
              <w:jc w:val="both"/>
              <w:rPr>
                <w:rFonts w:ascii="Times New Roman" w:eastAsiaTheme="minorEastAsia" w:hAnsi="Times New Roman"/>
                <w:sz w:val="24"/>
                <w:szCs w:val="24"/>
              </w:rPr>
            </w:pPr>
            <w:r w:rsidRPr="004901B6">
              <w:rPr>
                <w:rFonts w:ascii="Times New Roman" w:eastAsiaTheme="minorEastAsia" w:hAnsi="Times New Roman"/>
                <w:b/>
                <w:bCs/>
                <w:sz w:val="24"/>
                <w:szCs w:val="24"/>
              </w:rPr>
              <w:t>zīmola vadlīnijas vai zīmola pārvaldības principus</w:t>
            </w:r>
            <w:r w:rsidRPr="004901B6">
              <w:rPr>
                <w:rFonts w:ascii="Times New Roman" w:eastAsiaTheme="minorEastAsia" w:hAnsi="Times New Roman"/>
                <w:b/>
                <w:sz w:val="24"/>
                <w:szCs w:val="24"/>
              </w:rPr>
              <w:t xml:space="preserve">, </w:t>
            </w:r>
            <w:r w:rsidRPr="004901B6">
              <w:rPr>
                <w:rFonts w:ascii="Times New Roman" w:eastAsiaTheme="minorEastAsia" w:hAnsi="Times New Roman"/>
                <w:sz w:val="24"/>
                <w:szCs w:val="24"/>
              </w:rPr>
              <w:t>t.i., noteikumu, rekomendāciju un sistēmas izstrādi konsekventai zīmola lietošanai un attīstībai;</w:t>
            </w:r>
          </w:p>
          <w:p w14:paraId="2C4FD118" w14:textId="77777777" w:rsidR="00CB5027" w:rsidRPr="004901B6" w:rsidRDefault="00CB5027" w:rsidP="004901B6">
            <w:pPr>
              <w:pStyle w:val="ListParagraph"/>
              <w:numPr>
                <w:ilvl w:val="0"/>
                <w:numId w:val="20"/>
              </w:numPr>
              <w:spacing w:after="160"/>
              <w:jc w:val="both"/>
              <w:rPr>
                <w:rFonts w:ascii="Times New Roman" w:eastAsiaTheme="minorEastAsia" w:hAnsi="Times New Roman"/>
                <w:b/>
                <w:sz w:val="24"/>
                <w:szCs w:val="24"/>
              </w:rPr>
            </w:pPr>
            <w:r w:rsidRPr="004901B6">
              <w:rPr>
                <w:rFonts w:ascii="Times New Roman" w:eastAsiaTheme="minorEastAsia" w:hAnsi="Times New Roman"/>
                <w:b/>
                <w:bCs/>
                <w:sz w:val="24"/>
                <w:szCs w:val="24"/>
              </w:rPr>
              <w:t>zīmola stratēģisko risinājumu pielāgošanu dažādām nozarēm, auditorijām vai komunikācijas kontekstiem.</w:t>
            </w:r>
          </w:p>
          <w:p w14:paraId="2952F611" w14:textId="77777777" w:rsidR="00594C0B" w:rsidRPr="00154CCC" w:rsidRDefault="00594C0B" w:rsidP="00594C0B">
            <w:pPr>
              <w:spacing w:after="160"/>
              <w:jc w:val="both"/>
              <w:rPr>
                <w:rFonts w:eastAsiaTheme="minorEastAsia"/>
              </w:rPr>
            </w:pPr>
            <w:r>
              <w:rPr>
                <w:rFonts w:eastAsiaTheme="minorEastAsia"/>
              </w:rPr>
              <w:t>Projektā īstenotajiem uzdevumiem jābūt pabeigtiem.</w:t>
            </w:r>
          </w:p>
          <w:p w14:paraId="5733D505" w14:textId="79705506" w:rsidR="00CB5027" w:rsidRPr="004901B6" w:rsidRDefault="00CB5027" w:rsidP="00CB5027">
            <w:pPr>
              <w:tabs>
                <w:tab w:val="left" w:pos="3084"/>
              </w:tabs>
              <w:ind w:right="141"/>
              <w:jc w:val="both"/>
            </w:pPr>
          </w:p>
        </w:tc>
        <w:tc>
          <w:tcPr>
            <w:tcW w:w="0" w:type="auto"/>
          </w:tcPr>
          <w:p w14:paraId="0D15554C" w14:textId="77777777" w:rsidR="00CB5027" w:rsidRPr="00CB5027" w:rsidRDefault="00CB5027" w:rsidP="00CB5027">
            <w:pPr>
              <w:jc w:val="both"/>
              <w:rPr>
                <w:b/>
                <w:bCs/>
                <w:u w:val="single"/>
              </w:rPr>
            </w:pPr>
            <w:r w:rsidRPr="00CB5027">
              <w:rPr>
                <w:b/>
                <w:bCs/>
                <w:u w:val="single"/>
              </w:rPr>
              <w:lastRenderedPageBreak/>
              <w:t>Pretendentam jāiesniedz:</w:t>
            </w:r>
          </w:p>
          <w:p w14:paraId="0675F458" w14:textId="77777777" w:rsidR="00CB5027" w:rsidRPr="00CB5027" w:rsidRDefault="00CB5027" w:rsidP="00CB5027">
            <w:pPr>
              <w:jc w:val="both"/>
              <w:rPr>
                <w:b/>
                <w:bCs/>
                <w:u w:val="single"/>
              </w:rPr>
            </w:pPr>
          </w:p>
          <w:p w14:paraId="762B7C21" w14:textId="48EA1668" w:rsidR="00CB5027" w:rsidRPr="00CB5027" w:rsidRDefault="00CB5027" w:rsidP="00CB5027">
            <w:pPr>
              <w:jc w:val="both"/>
            </w:pPr>
            <w:r w:rsidRPr="00CB5027">
              <w:t xml:space="preserve">1) informācija par pretendenta piesaistīta speciālista pieredzi – aizpildīta pieredzes apraksta forma atbilstoši </w:t>
            </w:r>
            <w:r w:rsidR="004901B6">
              <w:t>6</w:t>
            </w:r>
            <w:r w:rsidRPr="00CB5027">
              <w:t>.pielikumā norādītajam saturam;</w:t>
            </w:r>
          </w:p>
          <w:p w14:paraId="7D45E59C" w14:textId="77777777" w:rsidR="00CB5027" w:rsidRPr="00CB5027" w:rsidRDefault="00CB5027" w:rsidP="00CB5027">
            <w:pPr>
              <w:jc w:val="both"/>
            </w:pPr>
          </w:p>
          <w:p w14:paraId="7D8699F7" w14:textId="77777777" w:rsidR="00CB5027" w:rsidRPr="00CB5027" w:rsidRDefault="00CB5027" w:rsidP="00CB5027">
            <w:pPr>
              <w:jc w:val="both"/>
            </w:pPr>
            <w:r w:rsidRPr="00CB5027">
              <w:t xml:space="preserve">2) piedāvājuma dokumentiem jāpievieno 2 (divas) pozitīvas rakstveida atsauksmes vai jebkurš cits dokuments (piemēram, apliecinājums, nodošanas – pieņemšanas akts u.tml.),  no pieredzes aprakstā norādītā </w:t>
            </w:r>
            <w:r w:rsidRPr="00CB5027">
              <w:lastRenderedPageBreak/>
              <w:t>pakalpojuma saņēmējiem par sniegtajiem pakalpojumiem.</w:t>
            </w:r>
          </w:p>
          <w:p w14:paraId="2FCD8228" w14:textId="77777777" w:rsidR="00CB5027" w:rsidRPr="00CB5027" w:rsidRDefault="00CB5027" w:rsidP="00CB5027">
            <w:pPr>
              <w:pStyle w:val="ListParagraph"/>
              <w:ind w:left="360"/>
              <w:jc w:val="both"/>
              <w:rPr>
                <w:rFonts w:ascii="Times New Roman" w:hAnsi="Times New Roman"/>
                <w:sz w:val="24"/>
                <w:szCs w:val="24"/>
              </w:rPr>
            </w:pPr>
          </w:p>
          <w:p w14:paraId="7A0701E2" w14:textId="77777777" w:rsidR="00CB5027" w:rsidRPr="00CB5027" w:rsidRDefault="00CB5027" w:rsidP="00CB5027">
            <w:r w:rsidRPr="00CB5027">
              <w:rPr>
                <w:i/>
                <w:iCs/>
              </w:rPr>
              <w:t>Atsauksmēs vai citos dokumentos, kā arī pieredzes aprakstā ir jāsniedz informācija, no kuras satura var nepārprotami konstatēt pretendenta sniegtos pakalpojumus, kas atbilst norādītajai atlases prasībai.</w:t>
            </w:r>
          </w:p>
          <w:p w14:paraId="79E034A2" w14:textId="77777777" w:rsidR="00CB5027" w:rsidRPr="00CB5027" w:rsidRDefault="00CB5027" w:rsidP="00CB5027">
            <w:pPr>
              <w:jc w:val="both"/>
            </w:pPr>
          </w:p>
          <w:p w14:paraId="29501CAB" w14:textId="77777777" w:rsidR="00CB5027" w:rsidRPr="00CB5027" w:rsidRDefault="00CB5027" w:rsidP="00CB5027">
            <w:pPr>
              <w:pStyle w:val="ListParagraph"/>
              <w:ind w:left="0"/>
              <w:jc w:val="both"/>
              <w:rPr>
                <w:rFonts w:ascii="Times New Roman" w:hAnsi="Times New Roman"/>
                <w:i/>
                <w:iCs/>
                <w:sz w:val="24"/>
                <w:szCs w:val="24"/>
              </w:rPr>
            </w:pPr>
            <w:r w:rsidRPr="00CB5027">
              <w:rPr>
                <w:rFonts w:ascii="Times New Roman" w:hAnsi="Times New Roman"/>
                <w:i/>
                <w:iCs/>
                <w:sz w:val="24"/>
                <w:szCs w:val="24"/>
              </w:rPr>
              <w:t>Iepirkuma komisijai ir tiesības pārliecināties par pieredzes aprakstā norādīto informāciju no pasūtītājiem (pakalpojuma saņēmējiem), kā arī pieprasīt citus dokumentālus pierādījumus no pretendenta.</w:t>
            </w:r>
          </w:p>
          <w:p w14:paraId="0168A2AB" w14:textId="77777777" w:rsidR="00CB5027" w:rsidRPr="00CB5027" w:rsidRDefault="00CB5027" w:rsidP="00CB5027">
            <w:pPr>
              <w:jc w:val="both"/>
            </w:pPr>
          </w:p>
          <w:p w14:paraId="7A7FFEFF" w14:textId="77777777" w:rsidR="00CB5027" w:rsidRPr="00CB5027" w:rsidRDefault="00CB5027" w:rsidP="00CB5027">
            <w:pPr>
              <w:jc w:val="both"/>
            </w:pPr>
          </w:p>
        </w:tc>
      </w:tr>
      <w:tr w:rsidR="00CB5027" w:rsidRPr="005615EE" w14:paraId="1A2AD74E" w14:textId="77777777" w:rsidTr="004901B6">
        <w:tc>
          <w:tcPr>
            <w:tcW w:w="0" w:type="auto"/>
            <w:vAlign w:val="center"/>
          </w:tcPr>
          <w:p w14:paraId="65438A0B" w14:textId="016DE95E" w:rsidR="00CB5027" w:rsidRDefault="004901B6" w:rsidP="00CB5027">
            <w:pPr>
              <w:tabs>
                <w:tab w:val="left" w:pos="3084"/>
              </w:tabs>
              <w:ind w:right="141"/>
              <w:jc w:val="both"/>
            </w:pPr>
            <w:r>
              <w:lastRenderedPageBreak/>
              <w:t>5.</w:t>
            </w:r>
          </w:p>
        </w:tc>
        <w:tc>
          <w:tcPr>
            <w:tcW w:w="0" w:type="auto"/>
          </w:tcPr>
          <w:p w14:paraId="018107D7" w14:textId="77777777" w:rsidR="00CB5027" w:rsidRPr="004901B6" w:rsidRDefault="00CB5027" w:rsidP="00CB5027">
            <w:pPr>
              <w:ind w:right="-58"/>
              <w:jc w:val="both"/>
            </w:pPr>
            <w:r w:rsidRPr="004901B6">
              <w:t xml:space="preserve">Pretendents pakalpojuma izpildei piesaista: </w:t>
            </w:r>
          </w:p>
          <w:p w14:paraId="4E166F16" w14:textId="77777777" w:rsidR="00CB5027" w:rsidRPr="004901B6" w:rsidRDefault="00CB5027" w:rsidP="00CB5027">
            <w:pPr>
              <w:ind w:right="-58"/>
              <w:jc w:val="both"/>
              <w:rPr>
                <w:b/>
                <w:bCs/>
              </w:rPr>
            </w:pPr>
          </w:p>
          <w:p w14:paraId="4DB090BC" w14:textId="77777777" w:rsidR="00CB5027" w:rsidRPr="004901B6" w:rsidRDefault="00CB5027" w:rsidP="00CB5027">
            <w:pPr>
              <w:ind w:right="-58"/>
              <w:jc w:val="both"/>
            </w:pPr>
            <w:r w:rsidRPr="004901B6">
              <w:rPr>
                <w:b/>
                <w:bCs/>
              </w:rPr>
              <w:t>Radošo direktoru</w:t>
            </w:r>
            <w:r w:rsidRPr="004901B6">
              <w:t xml:space="preserve"> </w:t>
            </w:r>
            <w:r w:rsidRPr="004901B6">
              <w:rPr>
                <w:i/>
                <w:iCs/>
              </w:rPr>
              <w:t>(</w:t>
            </w:r>
            <w:proofErr w:type="spellStart"/>
            <w:r w:rsidRPr="004901B6">
              <w:rPr>
                <w:i/>
                <w:iCs/>
              </w:rPr>
              <w:t>Creative</w:t>
            </w:r>
            <w:proofErr w:type="spellEnd"/>
            <w:r w:rsidRPr="004901B6">
              <w:rPr>
                <w:i/>
                <w:iCs/>
              </w:rPr>
              <w:t xml:space="preserve"> </w:t>
            </w:r>
            <w:proofErr w:type="spellStart"/>
            <w:r w:rsidRPr="004901B6">
              <w:rPr>
                <w:i/>
                <w:iCs/>
              </w:rPr>
              <w:t>Director</w:t>
            </w:r>
            <w:proofErr w:type="spellEnd"/>
            <w:r w:rsidRPr="004901B6">
              <w:rPr>
                <w:i/>
                <w:iCs/>
              </w:rPr>
              <w:t xml:space="preserve">), </w:t>
            </w:r>
            <w:r w:rsidRPr="004901B6">
              <w:t>Radošais direktors iepriekšējo 5 (piecu) gadu laikā (no 2021. gada līdz piedāvājumu iesniegšanas termiņa beigām) ir vadījis vai koordinējis vismaz 2 (divus) līdzvērtīga apjoma un sarežģītības projektus, kas īstenoti kādā no šādām kategorijām:</w:t>
            </w:r>
          </w:p>
          <w:p w14:paraId="09AD5743" w14:textId="77777777" w:rsidR="00CB5027" w:rsidRPr="004901B6" w:rsidRDefault="00CB5027" w:rsidP="004901B6">
            <w:pPr>
              <w:ind w:right="-58"/>
              <w:jc w:val="both"/>
            </w:pPr>
          </w:p>
          <w:p w14:paraId="59F96C72" w14:textId="3C9CB7A9" w:rsidR="00CB5027" w:rsidRPr="004901B6" w:rsidRDefault="00CB5027" w:rsidP="004901B6">
            <w:pPr>
              <w:pStyle w:val="ListParagraph"/>
              <w:numPr>
                <w:ilvl w:val="0"/>
                <w:numId w:val="23"/>
              </w:numPr>
              <w:jc w:val="both"/>
              <w:rPr>
                <w:rFonts w:ascii="Times New Roman" w:hAnsi="Times New Roman"/>
                <w:sz w:val="24"/>
                <w:szCs w:val="24"/>
              </w:rPr>
            </w:pPr>
            <w:r w:rsidRPr="004901B6">
              <w:rPr>
                <w:rFonts w:ascii="Times New Roman" w:hAnsi="Times New Roman"/>
                <w:sz w:val="24"/>
                <w:szCs w:val="24"/>
              </w:rPr>
              <w:t xml:space="preserve">Eiropas vai Baltijas mēroga uzņēmumos; </w:t>
            </w:r>
          </w:p>
          <w:p w14:paraId="50C239B7" w14:textId="77777777" w:rsidR="00CB5027" w:rsidRPr="004901B6" w:rsidRDefault="00CB5027" w:rsidP="004901B6">
            <w:pPr>
              <w:pStyle w:val="ListParagraph"/>
              <w:numPr>
                <w:ilvl w:val="0"/>
                <w:numId w:val="23"/>
              </w:numPr>
              <w:spacing w:after="0" w:line="240" w:lineRule="auto"/>
              <w:jc w:val="both"/>
              <w:rPr>
                <w:rFonts w:ascii="Times New Roman" w:hAnsi="Times New Roman"/>
                <w:sz w:val="24"/>
                <w:szCs w:val="24"/>
              </w:rPr>
            </w:pPr>
            <w:r w:rsidRPr="004901B6">
              <w:rPr>
                <w:rFonts w:ascii="Times New Roman" w:hAnsi="Times New Roman"/>
                <w:sz w:val="24"/>
                <w:szCs w:val="24"/>
              </w:rPr>
              <w:t xml:space="preserve">pakalpojumu sniedzējiem, kas darbojas vairākās Eiropas valstīs; </w:t>
            </w:r>
          </w:p>
          <w:p w14:paraId="462CF553" w14:textId="77777777" w:rsidR="00CB5027" w:rsidRPr="004901B6" w:rsidRDefault="00CB5027" w:rsidP="004901B6">
            <w:pPr>
              <w:pStyle w:val="ListParagraph"/>
              <w:numPr>
                <w:ilvl w:val="0"/>
                <w:numId w:val="23"/>
              </w:numPr>
              <w:spacing w:after="0" w:line="240" w:lineRule="auto"/>
              <w:jc w:val="both"/>
              <w:rPr>
                <w:rFonts w:ascii="Times New Roman" w:hAnsi="Times New Roman"/>
                <w:sz w:val="24"/>
                <w:szCs w:val="24"/>
              </w:rPr>
            </w:pPr>
            <w:r w:rsidRPr="004901B6">
              <w:rPr>
                <w:rFonts w:ascii="Times New Roman" w:hAnsi="Times New Roman"/>
                <w:sz w:val="24"/>
                <w:szCs w:val="24"/>
              </w:rPr>
              <w:t xml:space="preserve">uzņēmumiem ar filiāļu vai pārstāvniecību tīklu Eiropā; </w:t>
            </w:r>
          </w:p>
          <w:p w14:paraId="45CC54CF" w14:textId="77777777" w:rsidR="00CB5027" w:rsidRPr="004901B6" w:rsidRDefault="00CB5027" w:rsidP="004901B6">
            <w:pPr>
              <w:pStyle w:val="ListParagraph"/>
              <w:numPr>
                <w:ilvl w:val="0"/>
                <w:numId w:val="23"/>
              </w:numPr>
              <w:spacing w:after="0" w:line="240" w:lineRule="auto"/>
              <w:jc w:val="both"/>
              <w:rPr>
                <w:rFonts w:ascii="Times New Roman" w:hAnsi="Times New Roman"/>
                <w:sz w:val="24"/>
                <w:szCs w:val="24"/>
              </w:rPr>
            </w:pPr>
            <w:r w:rsidRPr="004901B6">
              <w:rPr>
                <w:rFonts w:ascii="Times New Roman" w:hAnsi="Times New Roman"/>
                <w:sz w:val="24"/>
                <w:szCs w:val="24"/>
              </w:rPr>
              <w:t>valsts vai pašvaldību institūcijām;</w:t>
            </w:r>
          </w:p>
          <w:p w14:paraId="52710A79" w14:textId="77777777" w:rsidR="004901B6" w:rsidRPr="004901B6" w:rsidRDefault="00CB5027" w:rsidP="004901B6">
            <w:pPr>
              <w:pStyle w:val="ListParagraph"/>
              <w:numPr>
                <w:ilvl w:val="0"/>
                <w:numId w:val="23"/>
              </w:numPr>
              <w:spacing w:after="0" w:line="240" w:lineRule="auto"/>
              <w:jc w:val="both"/>
              <w:rPr>
                <w:rFonts w:ascii="Times New Roman" w:hAnsi="Times New Roman"/>
                <w:sz w:val="24"/>
                <w:szCs w:val="24"/>
              </w:rPr>
            </w:pPr>
            <w:r w:rsidRPr="004901B6">
              <w:rPr>
                <w:rFonts w:ascii="Times New Roman" w:hAnsi="Times New Roman"/>
                <w:sz w:val="24"/>
                <w:szCs w:val="24"/>
              </w:rPr>
              <w:t xml:space="preserve">pilsētām, reģioniem vai citām teritorijām, kas konkurē par investīcijām, talantiem, tūristiem vai starptautisku atpazīstamību; </w:t>
            </w:r>
          </w:p>
          <w:p w14:paraId="4E2323FB" w14:textId="42730AC5" w:rsidR="00CB5027" w:rsidRPr="004901B6" w:rsidRDefault="00CB5027" w:rsidP="004901B6">
            <w:pPr>
              <w:pStyle w:val="ListParagraph"/>
              <w:numPr>
                <w:ilvl w:val="0"/>
                <w:numId w:val="23"/>
              </w:numPr>
              <w:spacing w:after="0" w:line="240" w:lineRule="auto"/>
              <w:jc w:val="both"/>
              <w:rPr>
                <w:rFonts w:ascii="Times New Roman" w:hAnsi="Times New Roman"/>
                <w:sz w:val="24"/>
                <w:szCs w:val="24"/>
              </w:rPr>
            </w:pPr>
            <w:r w:rsidRPr="004901B6">
              <w:rPr>
                <w:rFonts w:ascii="Times New Roman" w:hAnsi="Times New Roman"/>
                <w:sz w:val="24"/>
                <w:szCs w:val="24"/>
              </w:rPr>
              <w:t>eksportējošiem uzņēmumiem, kas vairākos ārvalstu tirgos piedāvā specializētus vai augstas pievienotās vērtības produktus vai pakalpojumus.</w:t>
            </w:r>
          </w:p>
          <w:p w14:paraId="35282D20" w14:textId="77777777" w:rsidR="00CB5027" w:rsidRPr="004901B6" w:rsidRDefault="00CB5027" w:rsidP="00CB5027">
            <w:pPr>
              <w:pStyle w:val="ListParagraph"/>
              <w:jc w:val="both"/>
              <w:rPr>
                <w:rFonts w:ascii="Times New Roman" w:hAnsi="Times New Roman"/>
                <w:sz w:val="24"/>
                <w:szCs w:val="24"/>
              </w:rPr>
            </w:pPr>
          </w:p>
          <w:p w14:paraId="6157EF67" w14:textId="7336D364" w:rsidR="00CB5027" w:rsidRPr="004901B6" w:rsidRDefault="00CB5027" w:rsidP="00CB5027">
            <w:pPr>
              <w:jc w:val="both"/>
            </w:pPr>
            <w:r w:rsidRPr="004901B6">
              <w:rPr>
                <w:rFonts w:eastAsiaTheme="minorEastAsia"/>
              </w:rPr>
              <w:t xml:space="preserve">Par līdzvērtīga apjoma un sarežģītības projektu tiek uzskatīts projekts, kurā radošais direktors ir vadījis vai koordinējis vismaz </w:t>
            </w:r>
            <w:r w:rsidRPr="00594C0B">
              <w:rPr>
                <w:rFonts w:eastAsiaTheme="minorEastAsia"/>
                <w:b/>
                <w:bCs/>
              </w:rPr>
              <w:t>trīs</w:t>
            </w:r>
            <w:r w:rsidRPr="004901B6">
              <w:rPr>
                <w:rFonts w:eastAsiaTheme="minorEastAsia"/>
              </w:rPr>
              <w:t xml:space="preserve"> no šādiem uzdevumiem</w:t>
            </w:r>
            <w:r w:rsidR="004901B6" w:rsidRPr="004901B6">
              <w:rPr>
                <w:rFonts w:eastAsiaTheme="minorEastAsia"/>
              </w:rPr>
              <w:t xml:space="preserve"> (jebkurā to kombinācijā)</w:t>
            </w:r>
            <w:r w:rsidRPr="004901B6">
              <w:rPr>
                <w:rFonts w:eastAsiaTheme="minorEastAsia"/>
              </w:rPr>
              <w:t>:</w:t>
            </w:r>
          </w:p>
          <w:p w14:paraId="058826E7" w14:textId="77777777" w:rsidR="00CB5027" w:rsidRPr="004901B6" w:rsidRDefault="00CB5027" w:rsidP="00CB5027">
            <w:pPr>
              <w:rPr>
                <w:rFonts w:eastAsiaTheme="minorEastAsia"/>
              </w:rPr>
            </w:pPr>
          </w:p>
          <w:p w14:paraId="53490F49" w14:textId="77777777" w:rsidR="00CB5027" w:rsidRPr="004901B6" w:rsidRDefault="00CB5027" w:rsidP="00CB5027">
            <w:pPr>
              <w:numPr>
                <w:ilvl w:val="0"/>
                <w:numId w:val="22"/>
              </w:numPr>
              <w:spacing w:line="276" w:lineRule="auto"/>
              <w:jc w:val="both"/>
            </w:pPr>
            <w:r w:rsidRPr="004901B6">
              <w:rPr>
                <w:b/>
                <w:bCs/>
              </w:rPr>
              <w:t>radošās koncepcijas izstrādi</w:t>
            </w:r>
            <w:r w:rsidRPr="004901B6">
              <w:t>, t.i., centrālās radošās idejas definēšanu zīmola, vai komunikācijas vajadzībām;</w:t>
            </w:r>
          </w:p>
          <w:p w14:paraId="34DC332B" w14:textId="77777777" w:rsidR="00CB5027" w:rsidRPr="004901B6" w:rsidRDefault="00CB5027" w:rsidP="00CB5027">
            <w:pPr>
              <w:numPr>
                <w:ilvl w:val="0"/>
                <w:numId w:val="22"/>
              </w:numPr>
              <w:spacing w:line="276" w:lineRule="auto"/>
              <w:jc w:val="both"/>
            </w:pPr>
            <w:r w:rsidRPr="004901B6">
              <w:rPr>
                <w:b/>
                <w:bCs/>
              </w:rPr>
              <w:t>zīmola stāsta vai komunikācijas satura ietvara izstrādi</w:t>
            </w:r>
            <w:r w:rsidRPr="004901B6">
              <w:t>, t.i., galveno tēmu un radošo principu definēšanu dažādām auditorijām;</w:t>
            </w:r>
          </w:p>
          <w:p w14:paraId="7EA3D5AE" w14:textId="77777777" w:rsidR="00CB5027" w:rsidRPr="004901B6" w:rsidRDefault="00CB5027" w:rsidP="00CB5027">
            <w:pPr>
              <w:numPr>
                <w:ilvl w:val="0"/>
                <w:numId w:val="22"/>
              </w:numPr>
              <w:spacing w:line="276" w:lineRule="auto"/>
              <w:jc w:val="both"/>
            </w:pPr>
            <w:r w:rsidRPr="004901B6">
              <w:rPr>
                <w:b/>
                <w:bCs/>
              </w:rPr>
              <w:t>komunikācijas kampaņu radošo konceptu izstrādi</w:t>
            </w:r>
            <w:r w:rsidRPr="004901B6">
              <w:t xml:space="preserve">, t.i., centrālās radošās idejas un tās pielietojuma principu definēšanu komunikācijas aktivitātēm; </w:t>
            </w:r>
          </w:p>
          <w:p w14:paraId="6E4964FA" w14:textId="77777777" w:rsidR="00CB5027" w:rsidRPr="004901B6" w:rsidRDefault="00CB5027" w:rsidP="00CB5027">
            <w:pPr>
              <w:pStyle w:val="ListParagraph"/>
              <w:numPr>
                <w:ilvl w:val="0"/>
                <w:numId w:val="22"/>
              </w:numPr>
              <w:spacing w:after="0" w:line="240" w:lineRule="auto"/>
              <w:contextualSpacing w:val="0"/>
              <w:jc w:val="both"/>
              <w:rPr>
                <w:rFonts w:ascii="Times New Roman" w:hAnsi="Times New Roman"/>
                <w:sz w:val="24"/>
                <w:szCs w:val="24"/>
              </w:rPr>
            </w:pPr>
            <w:r w:rsidRPr="004901B6">
              <w:rPr>
                <w:rFonts w:ascii="Times New Roman" w:hAnsi="Times New Roman"/>
                <w:b/>
                <w:bCs/>
                <w:sz w:val="24"/>
                <w:szCs w:val="24"/>
              </w:rPr>
              <w:t xml:space="preserve">radošo risinājumu izstrādes vadību dažādām auditorijām, komunikācijas kanāliem un </w:t>
            </w:r>
            <w:r w:rsidRPr="004901B6">
              <w:rPr>
                <w:rFonts w:ascii="Times New Roman" w:hAnsi="Times New Roman"/>
                <w:b/>
                <w:bCs/>
                <w:sz w:val="24"/>
                <w:szCs w:val="24"/>
              </w:rPr>
              <w:lastRenderedPageBreak/>
              <w:t>formātiem</w:t>
            </w:r>
            <w:r w:rsidRPr="004901B6">
              <w:rPr>
                <w:rFonts w:ascii="Times New Roman" w:hAnsi="Times New Roman"/>
                <w:sz w:val="24"/>
                <w:szCs w:val="24"/>
              </w:rPr>
              <w:t>, t.i.,  radošās pieejas konsekventu piemērošanu dažādos komunikācijas risinājumos;</w:t>
            </w:r>
          </w:p>
          <w:p w14:paraId="10B3B2E6" w14:textId="77777777" w:rsidR="00CB5027" w:rsidRPr="004901B6" w:rsidRDefault="00CB5027" w:rsidP="00CB5027">
            <w:pPr>
              <w:pStyle w:val="ListParagraph"/>
              <w:numPr>
                <w:ilvl w:val="0"/>
                <w:numId w:val="22"/>
              </w:numPr>
              <w:spacing w:after="0" w:line="240" w:lineRule="auto"/>
              <w:contextualSpacing w:val="0"/>
              <w:jc w:val="both"/>
              <w:rPr>
                <w:rFonts w:ascii="Times New Roman" w:hAnsi="Times New Roman"/>
                <w:sz w:val="24"/>
                <w:szCs w:val="24"/>
              </w:rPr>
            </w:pPr>
            <w:r w:rsidRPr="004901B6">
              <w:rPr>
                <w:rFonts w:ascii="Times New Roman" w:hAnsi="Times New Roman"/>
                <w:b/>
                <w:bCs/>
                <w:sz w:val="24"/>
                <w:szCs w:val="24"/>
              </w:rPr>
              <w:t xml:space="preserve">radošo komandu darba vadību </w:t>
            </w:r>
            <w:proofErr w:type="spellStart"/>
            <w:r w:rsidRPr="004901B6">
              <w:rPr>
                <w:rFonts w:ascii="Times New Roman" w:hAnsi="Times New Roman"/>
                <w:b/>
                <w:bCs/>
                <w:sz w:val="24"/>
                <w:szCs w:val="24"/>
              </w:rPr>
              <w:t>zīmolvedības</w:t>
            </w:r>
            <w:proofErr w:type="spellEnd"/>
            <w:r w:rsidRPr="004901B6">
              <w:rPr>
                <w:rFonts w:ascii="Times New Roman" w:hAnsi="Times New Roman"/>
                <w:b/>
                <w:bCs/>
                <w:sz w:val="24"/>
                <w:szCs w:val="24"/>
              </w:rPr>
              <w:t>, reputācijas vai komunikācijas projektu īstenošanā</w:t>
            </w:r>
            <w:r w:rsidRPr="004901B6">
              <w:rPr>
                <w:rFonts w:ascii="Times New Roman" w:hAnsi="Times New Roman"/>
                <w:sz w:val="24"/>
                <w:szCs w:val="24"/>
              </w:rPr>
              <w:t>, t.i., dažādu radošo disciplīnu darba koordinēšanu un kvalitātes nodrošināšanu projekta īstenošanas laikā.</w:t>
            </w:r>
          </w:p>
          <w:p w14:paraId="58E2E091" w14:textId="77777777" w:rsidR="00CB5027" w:rsidRPr="004901B6" w:rsidRDefault="00CB5027" w:rsidP="00CB5027">
            <w:pPr>
              <w:spacing w:line="276" w:lineRule="auto"/>
              <w:jc w:val="both"/>
            </w:pPr>
          </w:p>
          <w:p w14:paraId="6EB6B16E" w14:textId="77777777" w:rsidR="00594C0B" w:rsidRPr="00154CCC" w:rsidRDefault="00594C0B" w:rsidP="00594C0B">
            <w:pPr>
              <w:spacing w:after="160"/>
              <w:jc w:val="both"/>
              <w:rPr>
                <w:rFonts w:eastAsiaTheme="minorEastAsia"/>
              </w:rPr>
            </w:pPr>
            <w:r>
              <w:rPr>
                <w:rFonts w:eastAsiaTheme="minorEastAsia"/>
              </w:rPr>
              <w:t>Projektā īstenotajiem uzdevumiem jābūt pabeigtiem.</w:t>
            </w:r>
          </w:p>
          <w:p w14:paraId="6B13A667" w14:textId="2F7DA072" w:rsidR="00CB5027" w:rsidRPr="004901B6" w:rsidRDefault="00CB5027" w:rsidP="00CB5027">
            <w:pPr>
              <w:tabs>
                <w:tab w:val="left" w:pos="3084"/>
              </w:tabs>
              <w:ind w:right="141"/>
              <w:jc w:val="both"/>
            </w:pPr>
          </w:p>
        </w:tc>
        <w:tc>
          <w:tcPr>
            <w:tcW w:w="0" w:type="auto"/>
          </w:tcPr>
          <w:p w14:paraId="12CE11AA" w14:textId="77777777" w:rsidR="00CB5027" w:rsidRPr="00CB5027" w:rsidRDefault="00CB5027" w:rsidP="00CB5027">
            <w:pPr>
              <w:jc w:val="both"/>
              <w:rPr>
                <w:b/>
                <w:bCs/>
                <w:u w:val="single"/>
              </w:rPr>
            </w:pPr>
            <w:r w:rsidRPr="00CB5027">
              <w:rPr>
                <w:b/>
                <w:bCs/>
                <w:u w:val="single"/>
              </w:rPr>
              <w:lastRenderedPageBreak/>
              <w:t>Pretendentam jāiesniedz:</w:t>
            </w:r>
          </w:p>
          <w:p w14:paraId="06886B52" w14:textId="77777777" w:rsidR="00CB5027" w:rsidRPr="00CB5027" w:rsidRDefault="00CB5027" w:rsidP="00CB5027">
            <w:pPr>
              <w:jc w:val="both"/>
            </w:pPr>
          </w:p>
          <w:p w14:paraId="3A89E3FC" w14:textId="048831B4" w:rsidR="00CB5027" w:rsidRPr="00CB5027" w:rsidRDefault="00CB5027" w:rsidP="00CB5027">
            <w:pPr>
              <w:jc w:val="both"/>
            </w:pPr>
            <w:r w:rsidRPr="00CB5027">
              <w:t xml:space="preserve">1) informācija par pretendenta piesaistītā speciālista pieredzi – aizpildīta pieredzes apraksta forma atbilstoši </w:t>
            </w:r>
            <w:r w:rsidR="004901B6">
              <w:t>7</w:t>
            </w:r>
            <w:r w:rsidRPr="00CB5027">
              <w:t>.pielikumā norādītajam saturam;</w:t>
            </w:r>
          </w:p>
          <w:p w14:paraId="56FC010E" w14:textId="77777777" w:rsidR="00CB5027" w:rsidRPr="00CB5027" w:rsidRDefault="00CB5027" w:rsidP="00CB5027">
            <w:pPr>
              <w:jc w:val="both"/>
            </w:pPr>
          </w:p>
          <w:p w14:paraId="1CC14D01" w14:textId="77777777" w:rsidR="00CB5027" w:rsidRPr="00CB5027" w:rsidRDefault="00CB5027" w:rsidP="00CB5027">
            <w:pPr>
              <w:jc w:val="both"/>
            </w:pPr>
            <w:r w:rsidRPr="00CB5027">
              <w:t>2) piedāvājuma dokumentiem jāpievieno 2 (divas) pozitīvas rakstveida atsauksmes vai jebkurš cits dokuments (piemēram, apliecinājums, nodošanas – pieņemšanas akts u.tml.),  no pieredzes aprakstā norādītā pakalpojuma saņēmējiem par sniegtajiem pakalpojumiem.</w:t>
            </w:r>
          </w:p>
          <w:p w14:paraId="3EB3EDD0" w14:textId="77777777" w:rsidR="00CB5027" w:rsidRPr="00CB5027" w:rsidRDefault="00CB5027" w:rsidP="00CB5027">
            <w:pPr>
              <w:pStyle w:val="ListParagraph"/>
              <w:ind w:left="360"/>
              <w:jc w:val="both"/>
              <w:rPr>
                <w:rFonts w:ascii="Times New Roman" w:hAnsi="Times New Roman"/>
                <w:sz w:val="24"/>
                <w:szCs w:val="24"/>
              </w:rPr>
            </w:pPr>
          </w:p>
          <w:p w14:paraId="17B72539" w14:textId="77777777" w:rsidR="00CB5027" w:rsidRPr="00CB5027" w:rsidRDefault="00CB5027" w:rsidP="00CB5027">
            <w:r w:rsidRPr="00CB5027">
              <w:rPr>
                <w:i/>
                <w:iCs/>
              </w:rPr>
              <w:t>Atsauksmēs vai citos dokumentos, kā arī pieredzes aprakstā ir jāsniedz informācija, no kuras satura var nepārprotami konstatēt pretendenta sniegtos pakalpojumus, kas atbilst norādītajai atlases prasībai.</w:t>
            </w:r>
          </w:p>
          <w:p w14:paraId="681BBB52" w14:textId="77777777" w:rsidR="00CB5027" w:rsidRPr="00CB5027" w:rsidRDefault="00CB5027" w:rsidP="00CB5027">
            <w:pPr>
              <w:jc w:val="both"/>
            </w:pPr>
          </w:p>
          <w:p w14:paraId="0AEE1ACD" w14:textId="77777777" w:rsidR="00CB5027" w:rsidRPr="00CB5027" w:rsidRDefault="00CB5027" w:rsidP="00CB5027">
            <w:pPr>
              <w:pStyle w:val="ListParagraph"/>
              <w:ind w:left="0"/>
              <w:jc w:val="both"/>
              <w:rPr>
                <w:rFonts w:ascii="Times New Roman" w:hAnsi="Times New Roman"/>
                <w:sz w:val="24"/>
                <w:szCs w:val="24"/>
              </w:rPr>
            </w:pPr>
            <w:r w:rsidRPr="00CB5027">
              <w:rPr>
                <w:rFonts w:ascii="Times New Roman" w:hAnsi="Times New Roman"/>
                <w:sz w:val="24"/>
                <w:szCs w:val="24"/>
              </w:rPr>
              <w:t>Iepirkuma komisijai ir tiesības pārliecināties par pieredzes aprakstā norādīto informāciju no pasūtītājiem (pakalpojuma saņēmējiem), kā arī pieprasīt citus dokumentālus pierādījumus no pretendenta.</w:t>
            </w:r>
          </w:p>
          <w:p w14:paraId="6B86CE10" w14:textId="77777777" w:rsidR="00CB5027" w:rsidRPr="00CB5027" w:rsidRDefault="00CB5027" w:rsidP="00CB5027">
            <w:pPr>
              <w:jc w:val="both"/>
            </w:pPr>
          </w:p>
          <w:p w14:paraId="6BE3B886" w14:textId="32AB111E" w:rsidR="00CB5027" w:rsidRPr="00CB5027" w:rsidRDefault="00CB5027" w:rsidP="00CB5027">
            <w:pPr>
              <w:tabs>
                <w:tab w:val="left" w:pos="3084"/>
              </w:tabs>
              <w:ind w:right="141"/>
              <w:jc w:val="both"/>
              <w:rPr>
                <w:b/>
                <w:u w:val="single"/>
              </w:rPr>
            </w:pPr>
          </w:p>
        </w:tc>
      </w:tr>
      <w:tr w:rsidR="00D1483D" w:rsidRPr="005615EE" w14:paraId="052EF95B" w14:textId="77777777" w:rsidTr="004901B6">
        <w:tc>
          <w:tcPr>
            <w:tcW w:w="0" w:type="auto"/>
            <w:vAlign w:val="center"/>
          </w:tcPr>
          <w:p w14:paraId="4E8520E1" w14:textId="2311A10D" w:rsidR="00D1483D" w:rsidRPr="005615EE" w:rsidRDefault="004901B6" w:rsidP="00D1483D">
            <w:pPr>
              <w:tabs>
                <w:tab w:val="left" w:pos="3084"/>
              </w:tabs>
              <w:ind w:right="141"/>
              <w:jc w:val="both"/>
            </w:pPr>
            <w:bookmarkStart w:id="37" w:name="_Hlk122515204"/>
            <w:r>
              <w:t>6.</w:t>
            </w:r>
          </w:p>
        </w:tc>
        <w:tc>
          <w:tcPr>
            <w:tcW w:w="0" w:type="auto"/>
          </w:tcPr>
          <w:p w14:paraId="644B46A1" w14:textId="2385C890" w:rsidR="00D1483D" w:rsidRPr="005615EE" w:rsidRDefault="00D1483D" w:rsidP="00D1483D">
            <w:pPr>
              <w:tabs>
                <w:tab w:val="left" w:pos="3084"/>
              </w:tabs>
              <w:ind w:right="141"/>
              <w:jc w:val="both"/>
            </w:pPr>
            <w:r w:rsidRPr="005615EE">
              <w:t>Pretendents ir sniedzis patiesu informāciju savas kvalifikācijas novērtēšanai.</w:t>
            </w:r>
          </w:p>
        </w:tc>
        <w:tc>
          <w:tcPr>
            <w:tcW w:w="0" w:type="auto"/>
          </w:tcPr>
          <w:p w14:paraId="36E18819" w14:textId="5E6BF7BB" w:rsidR="00D1483D" w:rsidRPr="005615EE" w:rsidRDefault="00D1483D" w:rsidP="00D1483D">
            <w:pPr>
              <w:jc w:val="both"/>
              <w:rPr>
                <w:b/>
                <w:u w:val="single"/>
              </w:rPr>
            </w:pPr>
            <w:r w:rsidRPr="005615EE">
              <w:t>Nolikuma 2.pielikums vai atsevišķs pretendenta apliecinājums, ka pretendents ir sniedzis patiesu informāciju savas kvalifikācijas novērtēšanai (ja pretendenta pieteikums atšķiras no nolikuma 2.pielikumā norādītās formas).</w:t>
            </w:r>
          </w:p>
        </w:tc>
      </w:tr>
      <w:bookmarkEnd w:id="37"/>
    </w:tbl>
    <w:p w14:paraId="6F7130FA" w14:textId="77777777" w:rsidR="00AC5AE8" w:rsidRPr="005615EE" w:rsidRDefault="00AC5AE8" w:rsidP="00395D79">
      <w:pPr>
        <w:jc w:val="both"/>
      </w:pPr>
    </w:p>
    <w:p w14:paraId="0AC215E0" w14:textId="77777777" w:rsidR="00592010" w:rsidRDefault="006A3A59" w:rsidP="00592010">
      <w:pPr>
        <w:pStyle w:val="Noteikumutekstam"/>
        <w:outlineLvl w:val="1"/>
      </w:pPr>
      <w:r w:rsidRPr="005615EE">
        <w:t xml:space="preserve">Pasūtītājs patur tiesības pārbaudīt ziņu spēkā esamību kompetentā institūcijā, publiski pieejamās datubāzēs vai citos publiski pieejamos avotos. Ja šīs ziņas neatbilst faktiskajai situācijai, </w:t>
      </w:r>
      <w:r w:rsidR="007C4859" w:rsidRPr="005615EE">
        <w:t>K</w:t>
      </w:r>
      <w:r w:rsidRPr="005615EE">
        <w:t>omisija pieprasa pretendentam iesniegt izziņu vai citu dokumentu par attiecīgo faktu.</w:t>
      </w:r>
    </w:p>
    <w:p w14:paraId="39AC05CD" w14:textId="77777777" w:rsidR="00592010" w:rsidRDefault="007C4859" w:rsidP="00592010">
      <w:pPr>
        <w:pStyle w:val="Noteikumutekstam"/>
        <w:outlineLvl w:val="1"/>
      </w:pPr>
      <w:r w:rsidRPr="00592010">
        <w:t>Pretendenta kvalifikācija tiks atzīta par neatbilstošu un pretendents tiks izslēgts no turpmākas dalības iepirkuma procedūrā, ja:</w:t>
      </w:r>
    </w:p>
    <w:p w14:paraId="5AB5CE45" w14:textId="77777777" w:rsidR="00592010" w:rsidRDefault="007C4859" w:rsidP="00592010">
      <w:pPr>
        <w:pStyle w:val="Noteikumutekstam"/>
        <w:numPr>
          <w:ilvl w:val="2"/>
          <w:numId w:val="5"/>
        </w:numPr>
        <w:outlineLvl w:val="2"/>
      </w:pPr>
      <w:r w:rsidRPr="00592010">
        <w:t>pretendents nav iesniedzis kādu no nolikuma</w:t>
      </w:r>
      <w:r w:rsidR="007917F7" w:rsidRPr="00592010">
        <w:t xml:space="preserve"> 7.</w:t>
      </w:r>
      <w:r w:rsidR="00386222" w:rsidRPr="00592010">
        <w:t>2</w:t>
      </w:r>
      <w:r w:rsidR="007917F7" w:rsidRPr="00592010">
        <w:t>.</w:t>
      </w:r>
      <w:r w:rsidRPr="00592010">
        <w:t>punkt</w:t>
      </w:r>
      <w:r w:rsidR="00386222" w:rsidRPr="00592010">
        <w:t>a tabulā</w:t>
      </w:r>
      <w:r w:rsidRPr="00592010">
        <w:t xml:space="preserve"> norādītajiem dokumentiem</w:t>
      </w:r>
      <w:r w:rsidR="00592010">
        <w:t>;</w:t>
      </w:r>
    </w:p>
    <w:p w14:paraId="4BFDD8EC" w14:textId="77777777" w:rsidR="00592010" w:rsidRDefault="007C4859" w:rsidP="00592010">
      <w:pPr>
        <w:pStyle w:val="Noteikumutekstam"/>
        <w:numPr>
          <w:ilvl w:val="2"/>
          <w:numId w:val="5"/>
        </w:numPr>
        <w:outlineLvl w:val="2"/>
      </w:pPr>
      <w:r w:rsidRPr="00592010">
        <w:t>kāds no iesniegtajiem dokumentiem neapliecina pretendenta atbilstību nolikuma</w:t>
      </w:r>
      <w:r w:rsidR="007917F7" w:rsidRPr="00592010">
        <w:t xml:space="preserve"> </w:t>
      </w:r>
      <w:r w:rsidR="00386222" w:rsidRPr="00592010">
        <w:t xml:space="preserve">7.2.punkta tabulā </w:t>
      </w:r>
      <w:r w:rsidRPr="00592010">
        <w:t>izvirzītajiem p</w:t>
      </w:r>
      <w:r w:rsidR="00FF44B2" w:rsidRPr="00592010">
        <w:t>retendenta atlases nosacījumiem</w:t>
      </w:r>
      <w:r w:rsidR="00592010">
        <w:t>;</w:t>
      </w:r>
    </w:p>
    <w:p w14:paraId="7AEE32A2" w14:textId="6B9EF3DA" w:rsidR="00087070" w:rsidRPr="00592010" w:rsidRDefault="007C4859" w:rsidP="00592010">
      <w:pPr>
        <w:pStyle w:val="Noteikumutekstam"/>
        <w:numPr>
          <w:ilvl w:val="2"/>
          <w:numId w:val="5"/>
        </w:numPr>
        <w:outlineLvl w:val="2"/>
      </w:pPr>
      <w:r w:rsidRPr="00592010">
        <w:t>p</w:t>
      </w:r>
      <w:r w:rsidR="007109FE" w:rsidRPr="00592010">
        <w:t xml:space="preserve">retendents ir </w:t>
      </w:r>
      <w:r w:rsidRPr="00592010">
        <w:t>sniedzis nepatiesu informāciju savas kvalifikācijas novērtēšanai.</w:t>
      </w:r>
      <w:bookmarkEnd w:id="35"/>
      <w:bookmarkEnd w:id="36"/>
    </w:p>
    <w:p w14:paraId="1D87C9E5" w14:textId="6CDF0351" w:rsidR="007917F7" w:rsidRPr="005615EE" w:rsidRDefault="007917F7" w:rsidP="00592010">
      <w:pPr>
        <w:pStyle w:val="Noteikumutekstam"/>
        <w:tabs>
          <w:tab w:val="clear" w:pos="720"/>
          <w:tab w:val="num" w:pos="993"/>
        </w:tabs>
        <w:spacing w:after="120"/>
        <w:outlineLvl w:val="1"/>
      </w:pPr>
      <w:r w:rsidRPr="005615EE">
        <w:t>Pasūtītājs izslē</w:t>
      </w:r>
      <w:r w:rsidR="00790A5C" w:rsidRPr="005615EE">
        <w:t>dz</w:t>
      </w:r>
      <w:r w:rsidRPr="005615EE">
        <w:t xml:space="preserve"> Pretendentu no turpmākās dalības iepirkuma procedūrā, ja:</w:t>
      </w:r>
    </w:p>
    <w:p w14:paraId="7D5923F7" w14:textId="77777777" w:rsidR="007917F7" w:rsidRPr="005615EE" w:rsidRDefault="007917F7" w:rsidP="004979C8">
      <w:pPr>
        <w:pStyle w:val="Noteikumutekstam"/>
        <w:numPr>
          <w:ilvl w:val="2"/>
          <w:numId w:val="5"/>
        </w:numPr>
        <w:spacing w:after="120"/>
      </w:pPr>
      <w:r w:rsidRPr="005615EE">
        <w:t xml:space="preserve">attiecībā uz to tiek konstatēti Publisko iepirkumu likuma 42.panta otrās daļas 1., 2., 3., 4., 5., 6., 7., 10., 11., 12. 13. un 14. punktā norādītie izslēgšanas apstākļi;  </w:t>
      </w:r>
    </w:p>
    <w:p w14:paraId="5FC5A966" w14:textId="0D2F8D10" w:rsidR="007917F7" w:rsidRPr="005615EE" w:rsidRDefault="007917F7" w:rsidP="004979C8">
      <w:pPr>
        <w:pStyle w:val="Noteikumutekstam"/>
        <w:numPr>
          <w:ilvl w:val="2"/>
          <w:numId w:val="5"/>
        </w:numPr>
        <w:spacing w:after="120"/>
      </w:pPr>
      <w:r w:rsidRPr="005615EE">
        <w:t>konstatēti nolikuma 7.</w:t>
      </w:r>
      <w:r w:rsidR="00FB18C0">
        <w:t>5</w:t>
      </w:r>
      <w:r w:rsidRPr="005615EE">
        <w:t>.1. apakšpunktā noteiktie izslēgšanas apstākļi Publisko iepirkumu likuma 42.panta trešās daļas 1.-3.punktā minētajām personām;</w:t>
      </w:r>
    </w:p>
    <w:p w14:paraId="6096B4B6" w14:textId="77777777" w:rsidR="007917F7" w:rsidRPr="005615EE" w:rsidRDefault="007917F7" w:rsidP="004979C8">
      <w:pPr>
        <w:pStyle w:val="Noteikumutekstam"/>
        <w:numPr>
          <w:ilvl w:val="2"/>
          <w:numId w:val="5"/>
        </w:numPr>
        <w:spacing w:after="120"/>
      </w:pPr>
      <w:r w:rsidRPr="005615EE">
        <w:t xml:space="preserve">uz pretendentu (tai skaitā uz katru personu apvienības dalībnieku (ja pretendents ir nereģistrēta personu apvienība), kuram būtu piešķiramas līguma slēgšanas tiesības, tā valdes vai padomes locekli, patieso labuma guvēju, </w:t>
      </w:r>
      <w:proofErr w:type="spellStart"/>
      <w:r w:rsidRPr="005615EE">
        <w:t>pārstāvēttiesīgo</w:t>
      </w:r>
      <w:proofErr w:type="spellEnd"/>
      <w:r w:rsidRPr="005615EE">
        <w:t xml:space="preserve"> personu vai prokūristu, vai personu, kura ir pilnvarota pārstāvēt pretendentu darbībās, kas saistītas ar filiāli, vai personālsabiedrības biedru, tā valdes vai padomes locekli, patieso labuma guvēju, </w:t>
      </w:r>
      <w:proofErr w:type="spellStart"/>
      <w:r w:rsidRPr="005615EE">
        <w:t>pārstāvēttiesīgo</w:t>
      </w:r>
      <w:proofErr w:type="spellEnd"/>
      <w:r w:rsidRPr="005615EE">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Republikas nacionālo sankciju likuma 11.</w:t>
      </w:r>
      <w:r w:rsidRPr="005615EE">
        <w:rPr>
          <w:vertAlign w:val="superscript"/>
        </w:rPr>
        <w:t>1</w:t>
      </w:r>
      <w:r w:rsidRPr="005615EE">
        <w:t xml:space="preserve"> panta noteikumiem.</w:t>
      </w:r>
    </w:p>
    <w:p w14:paraId="109F88AE" w14:textId="49712703" w:rsidR="007917F7" w:rsidRDefault="007917F7" w:rsidP="00592010">
      <w:pPr>
        <w:pStyle w:val="Noteikumutekstam"/>
        <w:tabs>
          <w:tab w:val="clear" w:pos="720"/>
          <w:tab w:val="num" w:pos="993"/>
        </w:tabs>
        <w:spacing w:after="120"/>
        <w:outlineLvl w:val="1"/>
      </w:pPr>
      <w:r w:rsidRPr="005615EE">
        <w:lastRenderedPageBreak/>
        <w:t>Komisija neizslēdz Pretendentu no dalības iepirkuma procedūrā Publisko iepirkumu likuma 42.panta ceturtajā daļā noteiktajos gadījumos.</w:t>
      </w:r>
    </w:p>
    <w:p w14:paraId="1F5EBC0C" w14:textId="3E5960BF" w:rsidR="007917F7" w:rsidRPr="00AD4A9B" w:rsidRDefault="00954A5A" w:rsidP="00592010">
      <w:pPr>
        <w:pStyle w:val="Noteikumutekstam"/>
        <w:tabs>
          <w:tab w:val="clear" w:pos="720"/>
          <w:tab w:val="num" w:pos="993"/>
        </w:tabs>
        <w:spacing w:after="120"/>
        <w:outlineLvl w:val="1"/>
      </w:pPr>
      <w:r>
        <w:t xml:space="preserve">Ja </w:t>
      </w:r>
      <w:r w:rsidRPr="00822802">
        <w:t xml:space="preserve">attiecībā uz </w:t>
      </w:r>
      <w:r>
        <w:t>Pretendentu</w:t>
      </w:r>
      <w:r w:rsidRPr="00822802">
        <w:t xml:space="preserve"> tiek konstatēti Publisko iepirkumu likuma 42.panta </w:t>
      </w:r>
      <w:r w:rsidRPr="00F634CC">
        <w:t xml:space="preserve">otrās daļas 1., </w:t>
      </w:r>
      <w:r w:rsidR="00630136">
        <w:t xml:space="preserve">2., </w:t>
      </w:r>
      <w:r w:rsidRPr="00F634CC">
        <w:t xml:space="preserve">4., 5., 6., 7., 10., 11., 12., 13. un 14. punktā minētajiem izslēgšanas iemesliem, tai skaitā saistībā ar </w:t>
      </w:r>
      <w:r w:rsidRPr="00822802">
        <w:t>Publisko iepirkumu likuma</w:t>
      </w:r>
      <w:r w:rsidRPr="00F634CC">
        <w:t xml:space="preserve"> 42. panta trešās daļas 1. punktā minēto personu, un nav piemērojami </w:t>
      </w:r>
      <w:r w:rsidRPr="00822802">
        <w:t xml:space="preserve">Publisko iepirkumu </w:t>
      </w:r>
      <w:r w:rsidRPr="00F634CC">
        <w:t>likuma 42. panta ceturtās daļas 2., 3., 4., 5. un 6. punktā noteiktie izņēmumi</w:t>
      </w:r>
      <w:r>
        <w:t xml:space="preserve">, Komisija rīkosies saskaņā ar </w:t>
      </w:r>
      <w:r w:rsidRPr="00822802">
        <w:t>Publisko iepirkumu likuma 4</w:t>
      </w:r>
      <w:r>
        <w:t>3</w:t>
      </w:r>
      <w:r w:rsidRPr="00822802">
        <w:t>.panta</w:t>
      </w:r>
      <w:r>
        <w:t xml:space="preserve"> noteikumiem.</w:t>
      </w:r>
    </w:p>
    <w:p w14:paraId="34D2D65E" w14:textId="5EC56A01" w:rsidR="00A5141C" w:rsidRPr="005615EE" w:rsidRDefault="00AD4A9B" w:rsidP="004979C8">
      <w:pPr>
        <w:pStyle w:val="Heading2"/>
        <w:numPr>
          <w:ilvl w:val="1"/>
          <w:numId w:val="5"/>
        </w:numPr>
        <w:spacing w:after="0"/>
        <w:ind w:right="141"/>
        <w:jc w:val="both"/>
        <w:rPr>
          <w:b w:val="0"/>
          <w:sz w:val="24"/>
          <w:szCs w:val="24"/>
        </w:rPr>
      </w:pPr>
      <w:r w:rsidRPr="3D8CE0F0">
        <w:rPr>
          <w:b w:val="0"/>
          <w:sz w:val="24"/>
          <w:szCs w:val="24"/>
        </w:rPr>
        <w:t xml:space="preserve">Saskaņā ar Publisko iepirkumu likuma 49.pantu pretendents kā sākotnējo pierādījumu atbilstībai iepirkuma procedūras dokumentos noteiktajām pretendentu atlases prasībām var iesniegt Eiropas vienoto iepirkuma procedūras dokumentu, (turpmāk – EVIPD), kas pieejams EIS tīmekļvietnē izveidotā rīka adresē: </w:t>
      </w:r>
      <w:hyperlink r:id="rId21" w:history="1">
        <w:r w:rsidRPr="3D8CE0F0">
          <w:rPr>
            <w:rStyle w:val="Hyperlink"/>
            <w:b w:val="0"/>
            <w:sz w:val="24"/>
            <w:szCs w:val="24"/>
          </w:rPr>
          <w:t>http://espd.eis.gov.lv/</w:t>
        </w:r>
      </w:hyperlink>
      <w:r>
        <w:rPr>
          <w:rStyle w:val="Hyperlink"/>
          <w:b w:val="0"/>
          <w:sz w:val="24"/>
          <w:szCs w:val="24"/>
        </w:rPr>
        <w:t xml:space="preserve"> </w:t>
      </w:r>
      <w:r w:rsidRPr="006F5CE3">
        <w:rPr>
          <w:b w:val="0"/>
          <w:sz w:val="24"/>
          <w:szCs w:val="24"/>
        </w:rPr>
        <w:t>aizpildot I, II, III, IV un VI sadaļas. Ja Pretendents izvēlējies iesniegt EVIPD, lai apliecinātu</w:t>
      </w:r>
      <w:r w:rsidRPr="3D8CE0F0">
        <w:rPr>
          <w:b w:val="0"/>
          <w:sz w:val="24"/>
          <w:szCs w:val="24"/>
        </w:rPr>
        <w:t xml:space="preserve">, ka tas atbilst nolikumā noteiktajām pretendentu atlases prasībām, tas iesniedz EVIPD par katru personu, uz kuras iespējām pretendents balstās, lai apliecinātu, ka tā kvalifikācija atbilst nolikumā noteiktajām prasībām. Piegādātāju apvienība iesniedz atsevišķu EVIPD par katru tās dalībnieku. Ja piegādātājs ir izvēlējies iesniegt EVIPD, lai apliecinātu, ka tas atbilst paziņojumā par līgumu vai iepirkuma procedūras dokumentos noteiktajām pretendentu atlases prasībām, tad tas iesniedz šo dokumentu arī par tā norādīto apakšuzņēmēju, kura sniedzamo pakalpojumu vērtība ir vismaz 10 000 </w:t>
      </w:r>
      <w:proofErr w:type="spellStart"/>
      <w:r w:rsidRPr="3B33DBBC">
        <w:rPr>
          <w:b w:val="0"/>
          <w:i/>
          <w:iCs/>
          <w:sz w:val="24"/>
          <w:szCs w:val="24"/>
        </w:rPr>
        <w:t>euro</w:t>
      </w:r>
      <w:proofErr w:type="spellEnd"/>
      <w:r w:rsidRPr="3D8CE0F0">
        <w:rPr>
          <w:b w:val="0"/>
          <w:sz w:val="24"/>
          <w:szCs w:val="24"/>
        </w:rPr>
        <w:t xml:space="preserve"> no iepirkuma līguma vērtības. </w:t>
      </w:r>
      <w:r w:rsidRPr="3D8CE0F0">
        <w:rPr>
          <w:rFonts w:eastAsia="ヒラギノ角ゴ Pro W3"/>
          <w:b w:val="0"/>
          <w:sz w:val="24"/>
          <w:szCs w:val="24"/>
        </w:rPr>
        <w:t>Šajā gadījumā Pretendentam nav jāie</w:t>
      </w:r>
      <w:r w:rsidRPr="3D8CE0F0">
        <w:rPr>
          <w:b w:val="0"/>
          <w:sz w:val="24"/>
          <w:szCs w:val="24"/>
        </w:rPr>
        <w:t xml:space="preserve">sniedz piedāvājumā nolikuma </w:t>
      </w:r>
      <w:r w:rsidR="007C4859" w:rsidRPr="005615EE">
        <w:rPr>
          <w:b w:val="0"/>
          <w:sz w:val="24"/>
          <w:szCs w:val="24"/>
        </w:rPr>
        <w:t>7.</w:t>
      </w:r>
      <w:r w:rsidR="00592010">
        <w:rPr>
          <w:b w:val="0"/>
          <w:sz w:val="24"/>
          <w:szCs w:val="24"/>
        </w:rPr>
        <w:t>2</w:t>
      </w:r>
      <w:r w:rsidR="007C4859" w:rsidRPr="005615EE">
        <w:rPr>
          <w:b w:val="0"/>
          <w:sz w:val="24"/>
          <w:szCs w:val="24"/>
        </w:rPr>
        <w:t>.punkt</w:t>
      </w:r>
      <w:r w:rsidR="008265B2">
        <w:rPr>
          <w:b w:val="0"/>
          <w:sz w:val="24"/>
          <w:szCs w:val="24"/>
        </w:rPr>
        <w:t>a tabulā</w:t>
      </w:r>
      <w:r w:rsidR="007C4859" w:rsidRPr="005615EE">
        <w:rPr>
          <w:b w:val="0"/>
          <w:sz w:val="24"/>
          <w:szCs w:val="24"/>
        </w:rPr>
        <w:t xml:space="preserve"> minētie atlases dokumenti.</w:t>
      </w:r>
    </w:p>
    <w:p w14:paraId="340DF7DB" w14:textId="3361990B" w:rsidR="00BF0487" w:rsidRPr="00BF0487" w:rsidRDefault="00BF0487" w:rsidP="004979C8">
      <w:pPr>
        <w:pStyle w:val="Heading2"/>
        <w:numPr>
          <w:ilvl w:val="1"/>
          <w:numId w:val="5"/>
        </w:numPr>
        <w:spacing w:after="0"/>
        <w:ind w:right="141"/>
        <w:jc w:val="both"/>
        <w:rPr>
          <w:b w:val="0"/>
          <w:bCs/>
          <w:sz w:val="24"/>
          <w:szCs w:val="24"/>
        </w:rPr>
      </w:pPr>
      <w:r w:rsidRPr="00052222">
        <w:rPr>
          <w:b w:val="0"/>
          <w:bCs/>
          <w:sz w:val="24"/>
          <w:szCs w:val="24"/>
        </w:rPr>
        <w:t>Atbilstoši Publisko iepirkumu likuma 49.panta otrajā daļā noteiktajam Piegādātājs var pasūtītājam iesniegt Eiropas vienoto iepirkuma procedūras dokumentu, kas ir bijis iesniegts citā iepirkuma procedūrā, ja apliecina, ka tajā iekļautā informācija ir pareiza.</w:t>
      </w:r>
    </w:p>
    <w:p w14:paraId="77722088" w14:textId="05E15FC0" w:rsidR="00BF0487" w:rsidRPr="00052222" w:rsidRDefault="007C4859" w:rsidP="00BF0487">
      <w:pPr>
        <w:pStyle w:val="Heading2"/>
        <w:numPr>
          <w:ilvl w:val="1"/>
          <w:numId w:val="5"/>
        </w:numPr>
        <w:spacing w:after="0"/>
        <w:ind w:right="141"/>
        <w:jc w:val="both"/>
        <w:rPr>
          <w:b w:val="0"/>
          <w:bCs/>
          <w:sz w:val="24"/>
          <w:szCs w:val="24"/>
        </w:rPr>
      </w:pPr>
      <w:r w:rsidRPr="005615EE">
        <w:rPr>
          <w:b w:val="0"/>
          <w:bCs/>
          <w:sz w:val="24"/>
          <w:szCs w:val="24"/>
        </w:rPr>
        <w:t>Ja pretendents, kura piedāvājums atzīts par atbilstošu nolikumā izvirzītajām prasībām, izvēlējies iesniegt EVIPD, lai apliecinātu, ka tas atbilst nolikumā noteiktajām pretendentu atlases prasībām, komisija pieprasa tam 10 dienu laikā no pieprasījuma nosūtīšanas dienas iesniegt nolikuma</w:t>
      </w:r>
      <w:r w:rsidR="00376FFA" w:rsidRPr="005615EE">
        <w:rPr>
          <w:b w:val="0"/>
          <w:bCs/>
          <w:sz w:val="24"/>
          <w:szCs w:val="24"/>
        </w:rPr>
        <w:t xml:space="preserve"> 7.</w:t>
      </w:r>
      <w:r w:rsidR="00BF0487">
        <w:rPr>
          <w:b w:val="0"/>
          <w:bCs/>
          <w:sz w:val="24"/>
          <w:szCs w:val="24"/>
        </w:rPr>
        <w:t>2</w:t>
      </w:r>
      <w:r w:rsidR="00376FFA" w:rsidRPr="005615EE">
        <w:rPr>
          <w:b w:val="0"/>
          <w:bCs/>
          <w:sz w:val="24"/>
          <w:szCs w:val="24"/>
        </w:rPr>
        <w:t>.</w:t>
      </w:r>
      <w:r w:rsidRPr="005615EE">
        <w:rPr>
          <w:b w:val="0"/>
          <w:bCs/>
          <w:sz w:val="24"/>
          <w:szCs w:val="24"/>
        </w:rPr>
        <w:t>punkt</w:t>
      </w:r>
      <w:r w:rsidR="008265B2">
        <w:rPr>
          <w:b w:val="0"/>
          <w:bCs/>
          <w:sz w:val="24"/>
          <w:szCs w:val="24"/>
        </w:rPr>
        <w:t>a tabulā</w:t>
      </w:r>
      <w:r w:rsidRPr="005615EE">
        <w:rPr>
          <w:b w:val="0"/>
          <w:bCs/>
          <w:sz w:val="24"/>
          <w:szCs w:val="24"/>
        </w:rPr>
        <w:t xml:space="preserve"> noteiktos dokumentus.</w:t>
      </w:r>
    </w:p>
    <w:p w14:paraId="2423338E" w14:textId="3BB7061B" w:rsidR="00AD4A9B" w:rsidRPr="00AD4A9B" w:rsidRDefault="00AD4A9B" w:rsidP="00AD4A9B">
      <w:pPr>
        <w:pStyle w:val="Noteikumutekstam"/>
        <w:rPr>
          <w:lang w:eastAsia="en-US"/>
        </w:rPr>
      </w:pPr>
      <w:r w:rsidRPr="005615EE">
        <w:rPr>
          <w:shd w:val="clear" w:color="auto" w:fill="FFFFFF"/>
        </w:rPr>
        <w:t>Pasūtītājs pārtrauc iepirkuma procedūru, ja iepirkumā piedāvājumu ir iesniedzis tikai viens pretendents</w:t>
      </w:r>
      <w:r>
        <w:rPr>
          <w:shd w:val="clear" w:color="auto" w:fill="FFFFFF"/>
        </w:rPr>
        <w:t>.</w:t>
      </w:r>
    </w:p>
    <w:p w14:paraId="26956876" w14:textId="77777777" w:rsidR="00BB410A" w:rsidRPr="005615EE" w:rsidRDefault="00BB410A" w:rsidP="00087070">
      <w:pPr>
        <w:rPr>
          <w:lang w:eastAsia="en-US"/>
        </w:rPr>
      </w:pPr>
      <w:bookmarkStart w:id="38" w:name="_Toc43711332"/>
      <w:bookmarkStart w:id="39" w:name="_Toc43711775"/>
      <w:bookmarkStart w:id="40" w:name="_Toc68102132"/>
      <w:bookmarkStart w:id="41" w:name="_Ref97787710"/>
      <w:bookmarkStart w:id="42" w:name="_Toc145826469"/>
    </w:p>
    <w:p w14:paraId="4CD53DD3" w14:textId="0AA20FFC" w:rsidR="00087070" w:rsidRPr="005615EE" w:rsidRDefault="003F01CF" w:rsidP="004979C8">
      <w:pPr>
        <w:pStyle w:val="Heading2"/>
        <w:numPr>
          <w:ilvl w:val="0"/>
          <w:numId w:val="5"/>
        </w:numPr>
        <w:rPr>
          <w:sz w:val="24"/>
          <w:szCs w:val="24"/>
        </w:rPr>
      </w:pPr>
      <w:r w:rsidRPr="005615EE">
        <w:rPr>
          <w:sz w:val="24"/>
          <w:szCs w:val="24"/>
        </w:rPr>
        <w:t>Tehniskais</w:t>
      </w:r>
      <w:r w:rsidR="008265B2">
        <w:rPr>
          <w:sz w:val="24"/>
          <w:szCs w:val="24"/>
        </w:rPr>
        <w:t xml:space="preserve"> </w:t>
      </w:r>
      <w:r w:rsidR="0062305D">
        <w:rPr>
          <w:sz w:val="24"/>
          <w:szCs w:val="24"/>
        </w:rPr>
        <w:t>un</w:t>
      </w:r>
      <w:r w:rsidR="008265B2" w:rsidRPr="00705159">
        <w:rPr>
          <w:sz w:val="24"/>
          <w:szCs w:val="24"/>
        </w:rPr>
        <w:t xml:space="preserve"> finanšu</w:t>
      </w:r>
      <w:r w:rsidRPr="005615EE">
        <w:rPr>
          <w:sz w:val="24"/>
          <w:szCs w:val="24"/>
        </w:rPr>
        <w:t xml:space="preserve"> </w:t>
      </w:r>
      <w:r w:rsidR="00087070" w:rsidRPr="005615EE">
        <w:rPr>
          <w:sz w:val="24"/>
          <w:szCs w:val="24"/>
        </w:rPr>
        <w:t>piedāvājums</w:t>
      </w:r>
      <w:bookmarkEnd w:id="38"/>
      <w:bookmarkEnd w:id="39"/>
      <w:bookmarkEnd w:id="40"/>
      <w:bookmarkEnd w:id="41"/>
      <w:bookmarkEnd w:id="42"/>
    </w:p>
    <w:p w14:paraId="620ADA3D" w14:textId="3CA287DE" w:rsidR="008265B2" w:rsidRPr="00733D08" w:rsidRDefault="008265B2" w:rsidP="004979C8">
      <w:pPr>
        <w:pStyle w:val="Noteikumutekstam"/>
        <w:spacing w:before="120"/>
        <w:rPr>
          <w:b/>
        </w:rPr>
      </w:pPr>
      <w:r w:rsidRPr="00705159">
        <w:t xml:space="preserve">Tehnisko </w:t>
      </w:r>
      <w:r w:rsidRPr="00733D08">
        <w:t xml:space="preserve">piedāvājumu pretendents sagatavo un iesniedz </w:t>
      </w:r>
      <w:r w:rsidRPr="00303E8F">
        <w:t>atbilstoši EIS e-konkursu apakšsistēmā šī konkursa sadaļā publicēta</w:t>
      </w:r>
      <w:r w:rsidR="0062305D" w:rsidRPr="00303E8F">
        <w:t>ja</w:t>
      </w:r>
      <w:r w:rsidR="009E08CD" w:rsidRPr="00303E8F">
        <w:t>i</w:t>
      </w:r>
      <w:r w:rsidR="0062305D" w:rsidRPr="00303E8F">
        <w:t xml:space="preserve"> </w:t>
      </w:r>
      <w:r w:rsidR="009E08CD" w:rsidRPr="00303E8F">
        <w:t xml:space="preserve">veidlapai </w:t>
      </w:r>
      <w:r w:rsidR="0062305D" w:rsidRPr="00303E8F">
        <w:t>(</w:t>
      </w:r>
      <w:r w:rsidR="004C3961" w:rsidRPr="00303E8F">
        <w:t xml:space="preserve">nolikuma </w:t>
      </w:r>
      <w:r w:rsidR="00303E8F" w:rsidRPr="00303E8F">
        <w:t>8</w:t>
      </w:r>
      <w:r w:rsidR="0062305D" w:rsidRPr="00303E8F">
        <w:t>.pielikums)</w:t>
      </w:r>
      <w:r w:rsidRPr="00303E8F">
        <w:t xml:space="preserve">, ņemot vērā šī nolikuma </w:t>
      </w:r>
      <w:r w:rsidR="0062305D" w:rsidRPr="00303E8F">
        <w:t>1</w:t>
      </w:r>
      <w:r w:rsidRPr="00303E8F">
        <w:t>.pielikumā noteiktās tehniskās specifikācijas pr</w:t>
      </w:r>
      <w:r w:rsidRPr="00733D08">
        <w:t>asības.</w:t>
      </w:r>
    </w:p>
    <w:p w14:paraId="2AFC8416" w14:textId="2481BEC2" w:rsidR="004C3961" w:rsidRPr="00733D08" w:rsidRDefault="004C3961" w:rsidP="004979C8">
      <w:pPr>
        <w:pStyle w:val="Noteikumutekstam"/>
        <w:spacing w:before="120"/>
        <w:rPr>
          <w:b/>
        </w:rPr>
      </w:pPr>
      <w:r w:rsidRPr="00733D08">
        <w:t xml:space="preserve">Finanšu piedāvājumu pretendents sagatavo un iesniedz atbilstoši EIS e-konkursu </w:t>
      </w:r>
      <w:r w:rsidRPr="00303E8F">
        <w:t xml:space="preserve">apakšsistēmā šī konkursa sadaļā publicētajai piedāvājuma formai (nolikuma </w:t>
      </w:r>
      <w:r w:rsidR="00303E8F" w:rsidRPr="00303E8F">
        <w:t>9</w:t>
      </w:r>
      <w:r w:rsidRPr="00303E8F">
        <w:t>.pielikums).</w:t>
      </w:r>
    </w:p>
    <w:p w14:paraId="55633BFD" w14:textId="594CBA9D" w:rsidR="008265B2" w:rsidRPr="00733D08" w:rsidRDefault="004C3961" w:rsidP="004979C8">
      <w:pPr>
        <w:pStyle w:val="Noteikumutekstam"/>
        <w:spacing w:before="120"/>
        <w:rPr>
          <w:b/>
        </w:rPr>
      </w:pPr>
      <w:r w:rsidRPr="00733D08">
        <w:t>F</w:t>
      </w:r>
      <w:r w:rsidR="008265B2" w:rsidRPr="00733D08">
        <w:t xml:space="preserve">inanšu piedāvājumā cenas jānorāda </w:t>
      </w:r>
      <w:proofErr w:type="spellStart"/>
      <w:r w:rsidR="008265B2" w:rsidRPr="00733D08">
        <w:rPr>
          <w:bCs/>
          <w:i/>
        </w:rPr>
        <w:t>euro</w:t>
      </w:r>
      <w:proofErr w:type="spellEnd"/>
      <w:r w:rsidR="008265B2" w:rsidRPr="00733D08">
        <w:t xml:space="preserve"> (EUR) ar divām zīmēm aiz komata</w:t>
      </w:r>
      <w:r w:rsidR="005A2D6B">
        <w:t>.</w:t>
      </w:r>
    </w:p>
    <w:p w14:paraId="09B07240" w14:textId="40F543FE" w:rsidR="00E54EF3" w:rsidRPr="00733D08" w:rsidRDefault="004C3961" w:rsidP="004979C8">
      <w:pPr>
        <w:pStyle w:val="Noteikumutekstam"/>
        <w:spacing w:before="120"/>
        <w:rPr>
          <w:b/>
        </w:rPr>
      </w:pPr>
      <w:r w:rsidRPr="00733D08">
        <w:t>F</w:t>
      </w:r>
      <w:r w:rsidR="008265B2" w:rsidRPr="00733D08">
        <w:t xml:space="preserve">inanšu piedāvājuma cenās jābūt iekļautām visām izmaksām, kas varētu rasties līguma darbības laikā, tai skaitā izmaksām, kas saistītas ar Tehniskajā specifikācijā aprakstītajiem pakalpojumiem, </w:t>
      </w:r>
      <w:r w:rsidR="008265B2" w:rsidRPr="00733D08">
        <w:rPr>
          <w:rFonts w:eastAsia="Times New Roman"/>
          <w:bCs/>
          <w:lang w:eastAsia="en-US"/>
        </w:rPr>
        <w:t>kas jānodrošina Pretendentam līguma ietvaros</w:t>
      </w:r>
      <w:r w:rsidR="008265B2" w:rsidRPr="00733D08">
        <w:t>,</w:t>
      </w:r>
      <w:r w:rsidR="008265B2" w:rsidRPr="00733D08">
        <w:rPr>
          <w:b/>
        </w:rPr>
        <w:t xml:space="preserve"> </w:t>
      </w:r>
      <w:r w:rsidR="008265B2" w:rsidRPr="00733D08">
        <w:t xml:space="preserve">nodokļiem un nodevām, visām administrācijas, dokumentu sagatavošanas, darbu un dokumentu saskaņošanas izmaksām u.c. ar pakalpojuma saistītām izmaksām. Finanšu piedāvājumā norādītās cenas ir nemainīgas visā iepirkuma līguma izpildes laikā, arī valūtas kursu, cenu inflācijas, citu cenu izmaiņu un jebkuru iespējamo papildus izmaksu (garantiju, piegādes, personāla, IT infrastruktūras, transporta, nodokļu, nodevu u.c. </w:t>
      </w:r>
      <w:r w:rsidR="008265B2" w:rsidRPr="00733D08">
        <w:lastRenderedPageBreak/>
        <w:t>izņemot PVN) gadījumos un tās netiks pakļautas nekādām cenas izmaiņām vai indeksācijai, izņemot finanšu piedāvājumā atrunātajos gadījumos.</w:t>
      </w:r>
    </w:p>
    <w:p w14:paraId="3AC60934" w14:textId="26E7A2D7" w:rsidR="00F77C72" w:rsidRPr="00F14377" w:rsidRDefault="00626CE2" w:rsidP="004979C8">
      <w:pPr>
        <w:pStyle w:val="Heading2"/>
        <w:numPr>
          <w:ilvl w:val="0"/>
          <w:numId w:val="5"/>
        </w:numPr>
        <w:spacing w:before="360" w:after="160"/>
        <w:rPr>
          <w:sz w:val="24"/>
          <w:szCs w:val="24"/>
        </w:rPr>
      </w:pPr>
      <w:bookmarkStart w:id="43" w:name="_Toc145826471"/>
      <w:bookmarkStart w:id="44" w:name="_Toc43711334"/>
      <w:bookmarkStart w:id="45" w:name="_Toc43711777"/>
      <w:bookmarkStart w:id="46" w:name="_Toc68102134"/>
      <w:r w:rsidRPr="00F14377">
        <w:rPr>
          <w:sz w:val="24"/>
          <w:szCs w:val="24"/>
        </w:rPr>
        <w:t>Piedāvājumu vērtēšanas pamatprincipi</w:t>
      </w:r>
      <w:bookmarkEnd w:id="43"/>
    </w:p>
    <w:p w14:paraId="2DF15C08" w14:textId="79712C2F" w:rsidR="006049DD" w:rsidRPr="00F14377" w:rsidRDefault="006049DD" w:rsidP="006049DD">
      <w:pPr>
        <w:pStyle w:val="Noteikumutekstam"/>
      </w:pPr>
      <w:r w:rsidRPr="00F14377">
        <w:t>Piedāvājumu atvēršanas sanāksme ir atklāta, savukārt pretendentu piedāvājumu atbilstību nolikumā noteiktajām noformējuma prasībām, pretendentu atlasi un piedāvājumu vērtēšanu Komisija veic slēgtā sanāksmē bez pretendentu klātbūtnes.</w:t>
      </w:r>
    </w:p>
    <w:p w14:paraId="5A5BED53" w14:textId="507830B4" w:rsidR="00C05931" w:rsidRPr="00F14377" w:rsidRDefault="00C05931" w:rsidP="00A35A32">
      <w:pPr>
        <w:pStyle w:val="Noteikumutekstam"/>
        <w:rPr>
          <w:lang w:eastAsia="en-US"/>
        </w:rPr>
      </w:pPr>
      <w:r w:rsidRPr="00F14377">
        <w:t>Izziņas un citus dokumentus, kurus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3AC7667" w14:textId="77777777" w:rsidR="00C05931" w:rsidRPr="00F14377" w:rsidRDefault="00C05931" w:rsidP="00A35A32">
      <w:pPr>
        <w:pStyle w:val="Noteikumutekstam"/>
        <w:rPr>
          <w:lang w:eastAsia="en-US"/>
        </w:rPr>
      </w:pPr>
      <w:r w:rsidRPr="00F14377">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A46FA73" w14:textId="77777777" w:rsidR="00C05931" w:rsidRPr="00F14377" w:rsidRDefault="00C05931" w:rsidP="00A35A32">
      <w:pPr>
        <w:pStyle w:val="Noteikumutekstam"/>
        <w:rPr>
          <w:lang w:eastAsia="en-US"/>
        </w:rPr>
      </w:pPr>
      <w:r w:rsidRPr="00F14377">
        <w:t>Ja Pasūtītājam rodas šaubas par iesniegtās dokumenta kopijas autentiskumu, tas pieprasa, lai pretendents uzrāda dokumenta oriģinālu vai iesniedz apliecinātu dokumenta kopiju.</w:t>
      </w:r>
    </w:p>
    <w:p w14:paraId="7002EDFC" w14:textId="7912D883" w:rsidR="00C05931" w:rsidRPr="00F14377" w:rsidRDefault="00C05931" w:rsidP="00A35A32">
      <w:pPr>
        <w:pStyle w:val="Noteikumutekstam"/>
        <w:rPr>
          <w:lang w:eastAsia="en-US"/>
        </w:rPr>
      </w:pPr>
      <w:r w:rsidRPr="00F14377">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w:t>
      </w:r>
      <w:r w:rsidR="00840957" w:rsidRPr="00F14377">
        <w:t>jas vai dokumenta iesniegšanai P</w:t>
      </w:r>
      <w:r w:rsidRPr="00F14377">
        <w:t>asūtītājs nosaka samērīgi ar laiku, kas nepieciešams šādas informācijas vai dokumenta sag</w:t>
      </w:r>
      <w:r w:rsidR="00840957" w:rsidRPr="00F14377">
        <w:t>atavošanai un iesniegšanai. Ja P</w:t>
      </w:r>
      <w:r w:rsidRPr="00F14377">
        <w:t>asūtītājs ir pieprasījis izskaidrot vai papildināt piedāvājumā ietverto vai pretendenta iesniegto informāciju, bet pretenden</w:t>
      </w:r>
      <w:r w:rsidR="00840957" w:rsidRPr="00F14377">
        <w:t>ts to nav izdarījis atbilstoši P</w:t>
      </w:r>
      <w:r w:rsidRPr="00F14377">
        <w:t>a</w:t>
      </w:r>
      <w:r w:rsidR="00840957" w:rsidRPr="00F14377">
        <w:t>sūtītāja noteiktajām prasībām, P</w:t>
      </w:r>
      <w:r w:rsidRPr="00F14377">
        <w:t>asūtītājs piedāvājumu vērtē pēc tā rīcībā esošās informācijas</w:t>
      </w:r>
      <w:r w:rsidR="009B117C" w:rsidRPr="00F14377">
        <w:t>.</w:t>
      </w:r>
    </w:p>
    <w:p w14:paraId="3B70BF14" w14:textId="0318ED16" w:rsidR="00C05931" w:rsidRPr="00F14377" w:rsidRDefault="00C05931" w:rsidP="00A35A32">
      <w:pPr>
        <w:pStyle w:val="Noteikumutekstam"/>
        <w:rPr>
          <w:lang w:eastAsia="en-US"/>
        </w:rPr>
      </w:pPr>
      <w:r w:rsidRPr="00F14377">
        <w:t xml:space="preserve">Piedāvājumu vērtēšanas gaitā </w:t>
      </w:r>
      <w:r w:rsidR="00840957" w:rsidRPr="00F14377">
        <w:t>P</w:t>
      </w:r>
      <w:r w:rsidRPr="00F14377">
        <w:t xml:space="preserve">asūtītājs ir tiesīgs pieprasīt, lai tiek izskaidrota </w:t>
      </w:r>
      <w:r w:rsidR="00D71056" w:rsidRPr="00F14377">
        <w:t xml:space="preserve">tehniskajā </w:t>
      </w:r>
      <w:r w:rsidR="00914DC1" w:rsidRPr="00F14377">
        <w:t>-</w:t>
      </w:r>
      <w:r w:rsidR="00D71056" w:rsidRPr="00F14377">
        <w:t xml:space="preserve"> </w:t>
      </w:r>
      <w:r w:rsidRPr="00F14377">
        <w:t>finanšu piedāvājumā iekļautā informācija.</w:t>
      </w:r>
    </w:p>
    <w:p w14:paraId="6F5F36B5" w14:textId="77BCFB4E" w:rsidR="00C05931" w:rsidRPr="005615EE" w:rsidRDefault="00840957" w:rsidP="00A35A32">
      <w:pPr>
        <w:pStyle w:val="Noteikumutekstam"/>
        <w:rPr>
          <w:lang w:eastAsia="en-US"/>
        </w:rPr>
      </w:pPr>
      <w:r w:rsidRPr="00F14377">
        <w:t>Piedāvājumu vērtēšanas laikā P</w:t>
      </w:r>
      <w:r w:rsidR="00C05931" w:rsidRPr="00F14377">
        <w:t>asūtītājs</w:t>
      </w:r>
      <w:r w:rsidR="00C05931" w:rsidRPr="005615EE">
        <w:t xml:space="preserve"> pārbauda, vai piedāvājumā nav</w:t>
      </w:r>
      <w:r w:rsidRPr="005615EE">
        <w:t xml:space="preserve"> aritmētisku kļūdu. Ja P</w:t>
      </w:r>
      <w:r w:rsidR="00C05931" w:rsidRPr="005615EE">
        <w:t>asūtītājs konstatē šādas kļūdas, tas šīs kļūdas izlabo. Par kļūdu laboju</w:t>
      </w:r>
      <w:r w:rsidRPr="005615EE">
        <w:t>mu un laboto piedāvājuma summu P</w:t>
      </w:r>
      <w:r w:rsidR="00C05931" w:rsidRPr="005615EE">
        <w:t>asūtītājs paziņo pretendentam, kura pieļautās kļūdas labotas.</w:t>
      </w:r>
      <w:r w:rsidRPr="005615EE">
        <w:t xml:space="preserve"> Vērtējot</w:t>
      </w:r>
      <w:r w:rsidR="008265B2">
        <w:t xml:space="preserve"> </w:t>
      </w:r>
      <w:r w:rsidR="008265B2" w:rsidRPr="005615EE">
        <w:t>tehnisk</w:t>
      </w:r>
      <w:r w:rsidR="008265B2">
        <w:t>o</w:t>
      </w:r>
      <w:r w:rsidR="008265B2" w:rsidRPr="005615EE">
        <w:t xml:space="preserve"> -</w:t>
      </w:r>
      <w:r w:rsidRPr="005615EE">
        <w:t xml:space="preserve"> finanšu piedāvājumu, P</w:t>
      </w:r>
      <w:r w:rsidR="00C05931" w:rsidRPr="005615EE">
        <w:t>asūtītājs ņem vērā labojumus.</w:t>
      </w:r>
    </w:p>
    <w:p w14:paraId="32C2B2CB" w14:textId="77777777" w:rsidR="00F77C72" w:rsidRPr="005615EE" w:rsidRDefault="00C05931" w:rsidP="00A35A32">
      <w:pPr>
        <w:pStyle w:val="Noteikumutekstam"/>
        <w:rPr>
          <w:lang w:eastAsia="en-US"/>
        </w:rPr>
      </w:pPr>
      <w:r w:rsidRPr="005615EE">
        <w:t>Piedā</w:t>
      </w:r>
      <w:r w:rsidR="00840957" w:rsidRPr="005615EE">
        <w:t>vājumu vērtēšanas gaitā P</w:t>
      </w:r>
      <w:r w:rsidRPr="005615EE">
        <w:t>asūtītājs ir tiesīgs pieprasīt, lai pretendents iesniedz apliecinājumu tam, ka piedāvājumu izstrādājis neatkarīgi.</w:t>
      </w:r>
    </w:p>
    <w:p w14:paraId="7251E518" w14:textId="45882267" w:rsidR="00087070" w:rsidRPr="00342DE8" w:rsidRDefault="00626CE2" w:rsidP="004979C8">
      <w:pPr>
        <w:pStyle w:val="Heading2"/>
        <w:numPr>
          <w:ilvl w:val="0"/>
          <w:numId w:val="5"/>
        </w:numPr>
        <w:spacing w:before="360" w:after="160"/>
        <w:ind w:left="357" w:hanging="357"/>
        <w:rPr>
          <w:sz w:val="24"/>
          <w:szCs w:val="24"/>
        </w:rPr>
      </w:pPr>
      <w:bookmarkStart w:id="47" w:name="_Toc145826472"/>
      <w:r w:rsidRPr="00342DE8">
        <w:rPr>
          <w:sz w:val="24"/>
          <w:szCs w:val="24"/>
        </w:rPr>
        <w:t xml:space="preserve">Piedāvājumu </w:t>
      </w:r>
      <w:bookmarkEnd w:id="44"/>
      <w:bookmarkEnd w:id="45"/>
      <w:bookmarkEnd w:id="46"/>
      <w:bookmarkEnd w:id="47"/>
      <w:r w:rsidR="002A7030" w:rsidRPr="00342DE8">
        <w:rPr>
          <w:sz w:val="24"/>
          <w:szCs w:val="24"/>
        </w:rPr>
        <w:t>vērtēšanas kārtība</w:t>
      </w:r>
    </w:p>
    <w:p w14:paraId="4ACEB145" w14:textId="77777777" w:rsidR="002A7030" w:rsidRPr="00342DE8" w:rsidRDefault="002A7030" w:rsidP="004979C8">
      <w:pPr>
        <w:numPr>
          <w:ilvl w:val="1"/>
          <w:numId w:val="5"/>
        </w:numPr>
        <w:spacing w:after="120"/>
        <w:jc w:val="both"/>
      </w:pPr>
      <w:r w:rsidRPr="00342DE8">
        <w:t xml:space="preserve">Komisija veic pretendentu piedāvājumu </w:t>
      </w:r>
      <w:r w:rsidR="00F42C27" w:rsidRPr="00342DE8">
        <w:rPr>
          <w:lang w:eastAsia="en-US"/>
        </w:rPr>
        <w:t>atbilstības nolikuma 6.no</w:t>
      </w:r>
      <w:r w:rsidRPr="00342DE8">
        <w:rPr>
          <w:lang w:eastAsia="en-US"/>
        </w:rPr>
        <w:t xml:space="preserve">daļā noteiktajām noformējuma prasībām </w:t>
      </w:r>
      <w:r w:rsidRPr="00342DE8">
        <w:t>pārbaudi.</w:t>
      </w:r>
    </w:p>
    <w:p w14:paraId="76737F1A" w14:textId="77777777" w:rsidR="002A7030" w:rsidRPr="00342DE8" w:rsidRDefault="002A7030" w:rsidP="004979C8">
      <w:pPr>
        <w:numPr>
          <w:ilvl w:val="1"/>
          <w:numId w:val="5"/>
        </w:numPr>
        <w:jc w:val="both"/>
      </w:pPr>
      <w:r w:rsidRPr="00342DE8">
        <w:t xml:space="preserve">Ja piedāvājums neatbilst iepirkuma procedūrā noteiktajām </w:t>
      </w:r>
      <w:r w:rsidRPr="00342DE8">
        <w:rPr>
          <w:lang w:eastAsia="en-US"/>
        </w:rPr>
        <w:t>noformējuma</w:t>
      </w:r>
      <w:r w:rsidRPr="00342DE8">
        <w:t xml:space="preserve"> prasībām un pārkāpums ir būtisks, tādējādi ietekmējot piedāvājuma (vai kāda tā dokumenta) juridisko spēku, Komisija piedāvājumu tālāk neizskata.</w:t>
      </w:r>
    </w:p>
    <w:p w14:paraId="47DFFCE2" w14:textId="00D769E8" w:rsidR="00664580" w:rsidRPr="00342DE8" w:rsidRDefault="00664580" w:rsidP="004979C8">
      <w:pPr>
        <w:numPr>
          <w:ilvl w:val="1"/>
          <w:numId w:val="5"/>
        </w:numPr>
        <w:spacing w:after="120"/>
        <w:jc w:val="both"/>
      </w:pPr>
      <w:r w:rsidRPr="00342DE8">
        <w:t>Pēc nolikuma 6.</w:t>
      </w:r>
      <w:r w:rsidR="00C43A1A">
        <w:t>no</w:t>
      </w:r>
      <w:r w:rsidRPr="00342DE8">
        <w:t xml:space="preserve">daļā noteikto noformējuma prasību pārbaudes, Komisija </w:t>
      </w:r>
      <w:r w:rsidR="00D81E9F" w:rsidRPr="00342DE8">
        <w:t>pārbauda, vai finanšu piedāvājumā nav aritmētisku kļūdu.</w:t>
      </w:r>
    </w:p>
    <w:p w14:paraId="66F4A84F" w14:textId="63068B5F" w:rsidR="007B0466" w:rsidRDefault="00664580" w:rsidP="007B0466">
      <w:pPr>
        <w:numPr>
          <w:ilvl w:val="1"/>
          <w:numId w:val="5"/>
        </w:numPr>
        <w:spacing w:after="120"/>
        <w:jc w:val="both"/>
      </w:pPr>
      <w:r w:rsidRPr="00E41B96">
        <w:t xml:space="preserve">Pēc </w:t>
      </w:r>
      <w:r w:rsidR="003F4D6F" w:rsidRPr="00342DE8">
        <w:t>aritmētisku kļūdu</w:t>
      </w:r>
      <w:r w:rsidR="003F4D6F" w:rsidRPr="00E41B96" w:rsidDel="003F4D6F">
        <w:t xml:space="preserve"> </w:t>
      </w:r>
      <w:r w:rsidRPr="00E41B96">
        <w:t>pārbaudes</w:t>
      </w:r>
      <w:r w:rsidR="002A7030" w:rsidRPr="00E41B96">
        <w:t>, Komisija veic piedāvājumu atbilstības pārbaudi nolikuma 7.nodaļā minētajiem atlases kritērijiem.</w:t>
      </w:r>
    </w:p>
    <w:p w14:paraId="3BCEB41E" w14:textId="59993E37" w:rsidR="002A7030" w:rsidRPr="007B0466" w:rsidRDefault="002A7030" w:rsidP="007B0466">
      <w:pPr>
        <w:numPr>
          <w:ilvl w:val="1"/>
          <w:numId w:val="5"/>
        </w:numPr>
        <w:spacing w:after="120"/>
        <w:jc w:val="both"/>
      </w:pPr>
      <w:r w:rsidRPr="00E41B96">
        <w:lastRenderedPageBreak/>
        <w:t>Pretendenta kvalifikācija tiks atzīta par neatbilstošu un pretendenta piedāvājums tiks noraidīts, ja iestājies kāds no nolikuma 7.</w:t>
      </w:r>
      <w:r w:rsidR="004C3E7F" w:rsidRPr="00E41B96">
        <w:t>5</w:t>
      </w:r>
      <w:r w:rsidRPr="00E41B96">
        <w:t>.punktā minētajiem gadījumiem.</w:t>
      </w:r>
    </w:p>
    <w:p w14:paraId="03E87CBD" w14:textId="39C5E266" w:rsidR="008265B2" w:rsidRPr="00E41B96" w:rsidRDefault="008265B2" w:rsidP="007B0466">
      <w:pPr>
        <w:numPr>
          <w:ilvl w:val="1"/>
          <w:numId w:val="5"/>
        </w:numPr>
        <w:spacing w:after="120"/>
        <w:ind w:left="709" w:hanging="709"/>
        <w:jc w:val="both"/>
      </w:pPr>
      <w:r w:rsidRPr="00E41B96">
        <w:rPr>
          <w:bCs/>
          <w:iCs/>
        </w:rPr>
        <w:t>Pretendenta piedāvājums tiks noraidīts un atzīts par neatbilstošu tehniskās specifikācijas prasībām, ja pretendenta iesniegtais tehniskais</w:t>
      </w:r>
      <w:r w:rsidRPr="0049454B">
        <w:rPr>
          <w:bCs/>
          <w:iCs/>
          <w:color w:val="EE0000"/>
        </w:rPr>
        <w:t xml:space="preserve"> </w:t>
      </w:r>
      <w:r w:rsidRPr="00E41B96">
        <w:rPr>
          <w:bCs/>
          <w:iCs/>
        </w:rPr>
        <w:t xml:space="preserve">piedāvājums nenodrošina tehniskajā specifikācijā minēto prasību izpildi vai nav iesniegti visi </w:t>
      </w:r>
      <w:r w:rsidRPr="00E41B96">
        <w:t>nolikuma 8.</w:t>
      </w:r>
      <w:r w:rsidR="0049454B">
        <w:t xml:space="preserve">1.punktā </w:t>
      </w:r>
      <w:r w:rsidRPr="00E41B96">
        <w:t xml:space="preserve">minētie </w:t>
      </w:r>
      <w:r w:rsidRPr="00E41B96">
        <w:rPr>
          <w:bCs/>
          <w:iCs/>
        </w:rPr>
        <w:t xml:space="preserve">dokumenti. </w:t>
      </w:r>
    </w:p>
    <w:p w14:paraId="5F70736F" w14:textId="257BE233" w:rsidR="00664580" w:rsidRPr="00E41B96" w:rsidRDefault="008265B2" w:rsidP="007B0466">
      <w:pPr>
        <w:numPr>
          <w:ilvl w:val="1"/>
          <w:numId w:val="5"/>
        </w:numPr>
        <w:spacing w:after="120"/>
        <w:jc w:val="both"/>
      </w:pPr>
      <w:r w:rsidRPr="00E41B96">
        <w:t xml:space="preserve">Pretendenta piedāvājums tiks noraidīts un atzīts par neatbilstošu, ja finanšu piedāvājums nav iesniegts, vai tajā norādītās pozīcijas neatbilst </w:t>
      </w:r>
      <w:r w:rsidRPr="007B0466">
        <w:t xml:space="preserve">nolikuma </w:t>
      </w:r>
      <w:r w:rsidR="007B0466" w:rsidRPr="007B0466">
        <w:t>9</w:t>
      </w:r>
      <w:r w:rsidRPr="007B0466">
        <w:t xml:space="preserve">.pielikumā minētajām pozīcijām, vai kādā pozīcijā, kur jānorāda vērtība </w:t>
      </w:r>
      <w:proofErr w:type="spellStart"/>
      <w:r w:rsidR="00C43A1A" w:rsidRPr="007B0466">
        <w:rPr>
          <w:i/>
          <w:iCs/>
        </w:rPr>
        <w:t>euro</w:t>
      </w:r>
      <w:proofErr w:type="spellEnd"/>
      <w:r w:rsidRPr="007B0466">
        <w:t xml:space="preserve"> izteiksmē, pretendents būs norādījis vairākas vērtības vai to apgabalu, piemēram, “80-85%” </w:t>
      </w:r>
      <w:r w:rsidR="005E26C8" w:rsidRPr="007B0466">
        <w:t xml:space="preserve">vai attiecīgi </w:t>
      </w:r>
      <w:r w:rsidRPr="007B0466">
        <w:t>“75-95” vai arī norādījis citas zīmes vai simbolus, piemēram “/”, “-”, “~” u.tml., nevis skaitļus</w:t>
      </w:r>
      <w:r w:rsidR="007B0466" w:rsidRPr="007B0466">
        <w:t xml:space="preserve"> vai kāda no pozīcijām nav aizpildīta</w:t>
      </w:r>
      <w:r w:rsidRPr="007B0466">
        <w:t xml:space="preserve"> un finanšu piedāvājums </w:t>
      </w:r>
      <w:r w:rsidRPr="00E41B96">
        <w:t>nav izmantojams piedāvājumu izvērtēšanā</w:t>
      </w:r>
      <w:r w:rsidR="00664580" w:rsidRPr="00E41B96">
        <w:t>.</w:t>
      </w:r>
    </w:p>
    <w:p w14:paraId="780958E4" w14:textId="50F8E27A" w:rsidR="002A7030" w:rsidRPr="00342DE8" w:rsidRDefault="002A7030" w:rsidP="007B0466">
      <w:pPr>
        <w:pStyle w:val="Noteikumutekstam"/>
        <w:spacing w:after="120"/>
      </w:pPr>
      <w:r w:rsidRPr="00E41B96">
        <w:t xml:space="preserve">Komisija </w:t>
      </w:r>
      <w:r w:rsidR="00166D4A">
        <w:t>turpina vērtēt</w:t>
      </w:r>
      <w:r w:rsidR="00F42C27" w:rsidRPr="00E41B96">
        <w:t xml:space="preserve"> tikai tos piedāvājumus, kurus K</w:t>
      </w:r>
      <w:r w:rsidRPr="00E41B96">
        <w:t>omisija nav noraidījusi atbilstoš</w:t>
      </w:r>
      <w:r w:rsidR="00D71056" w:rsidRPr="00E41B96">
        <w:t>i nolikuma 10.2.,</w:t>
      </w:r>
      <w:r w:rsidR="00664580" w:rsidRPr="00E41B96">
        <w:t xml:space="preserve"> 10.3.,</w:t>
      </w:r>
      <w:r w:rsidR="00D71056" w:rsidRPr="00E41B96">
        <w:t xml:space="preserve"> </w:t>
      </w:r>
      <w:r w:rsidR="00F42C27" w:rsidRPr="00E41B96">
        <w:t>10.</w:t>
      </w:r>
      <w:r w:rsidR="00664580" w:rsidRPr="00E41B96">
        <w:t>5</w:t>
      </w:r>
      <w:r w:rsidRPr="00E41B96">
        <w:t>.</w:t>
      </w:r>
      <w:r w:rsidR="00664580" w:rsidRPr="00E41B96">
        <w:t>, 10</w:t>
      </w:r>
      <w:r w:rsidR="00664580" w:rsidRPr="00342DE8">
        <w:t>.6.</w:t>
      </w:r>
      <w:r w:rsidR="00BD53D6" w:rsidRPr="00342DE8">
        <w:t xml:space="preserve"> </w:t>
      </w:r>
      <w:r w:rsidR="00D71056" w:rsidRPr="00342DE8">
        <w:t>vai 10.</w:t>
      </w:r>
      <w:r w:rsidR="00664580" w:rsidRPr="00342DE8">
        <w:t>7</w:t>
      </w:r>
      <w:r w:rsidR="00D71056" w:rsidRPr="00342DE8">
        <w:t>.</w:t>
      </w:r>
      <w:r w:rsidRPr="00342DE8">
        <w:t>punktam.</w:t>
      </w:r>
    </w:p>
    <w:p w14:paraId="77155077" w14:textId="0DF9ECA3" w:rsidR="00D81E9F" w:rsidRPr="00E41B96" w:rsidRDefault="00D81E9F" w:rsidP="007B0466">
      <w:pPr>
        <w:pStyle w:val="Noteikumutekstam"/>
        <w:spacing w:after="120"/>
      </w:pPr>
      <w:r w:rsidRPr="00342DE8">
        <w:t>Attiecībā uz pretendentu, kuram būtu piešķiramas līguma slēgšanas tiesības, Komisija veic piedāvājumu atbilstības pārbaudi nolikuma 7.</w:t>
      </w:r>
      <w:r w:rsidR="00FB18C0">
        <w:t>5</w:t>
      </w:r>
      <w:r w:rsidRPr="00342DE8">
        <w:t xml:space="preserve">.punkta minētajiem </w:t>
      </w:r>
      <w:r w:rsidRPr="00B046A1">
        <w:t>izslēgšanas nosacījumiem</w:t>
      </w:r>
      <w:r>
        <w:t>.</w:t>
      </w:r>
    </w:p>
    <w:p w14:paraId="7AE53638" w14:textId="77777777" w:rsidR="0055726F" w:rsidRPr="00E41B96" w:rsidRDefault="0055726F" w:rsidP="0055726F">
      <w:pPr>
        <w:spacing w:after="120"/>
        <w:ind w:left="720"/>
        <w:jc w:val="both"/>
      </w:pPr>
    </w:p>
    <w:p w14:paraId="73D8C20A" w14:textId="7857EF06" w:rsidR="009B117C" w:rsidRPr="00052222" w:rsidRDefault="009B117C" w:rsidP="004979C8">
      <w:pPr>
        <w:pStyle w:val="Heading2"/>
        <w:numPr>
          <w:ilvl w:val="0"/>
          <w:numId w:val="5"/>
        </w:numPr>
        <w:rPr>
          <w:sz w:val="24"/>
          <w:szCs w:val="24"/>
        </w:rPr>
      </w:pPr>
      <w:bookmarkStart w:id="48" w:name="_Toc43711344"/>
      <w:bookmarkStart w:id="49" w:name="_Toc43711787"/>
      <w:bookmarkStart w:id="50" w:name="_Toc68102145"/>
      <w:bookmarkStart w:id="51" w:name="_Toc145826483"/>
      <w:bookmarkStart w:id="52" w:name="_Toc104796180"/>
      <w:r w:rsidRPr="00052222">
        <w:rPr>
          <w:sz w:val="24"/>
          <w:szCs w:val="24"/>
        </w:rPr>
        <w:t xml:space="preserve">Saimnieciski </w:t>
      </w:r>
      <w:r w:rsidR="00283706" w:rsidRPr="00052222">
        <w:rPr>
          <w:sz w:val="24"/>
          <w:szCs w:val="24"/>
        </w:rPr>
        <w:t>vis</w:t>
      </w:r>
      <w:r w:rsidRPr="00052222">
        <w:rPr>
          <w:sz w:val="24"/>
          <w:szCs w:val="24"/>
        </w:rPr>
        <w:t>izdevīgākā piedāvājuma izvēle.</w:t>
      </w:r>
    </w:p>
    <w:p w14:paraId="604CB1F0" w14:textId="5B75F625" w:rsidR="00094642" w:rsidRPr="00052222" w:rsidRDefault="009B117C" w:rsidP="00D212BF">
      <w:pPr>
        <w:numPr>
          <w:ilvl w:val="1"/>
          <w:numId w:val="5"/>
        </w:numPr>
        <w:pBdr>
          <w:top w:val="nil"/>
          <w:left w:val="nil"/>
          <w:bottom w:val="nil"/>
          <w:right w:val="nil"/>
          <w:between w:val="nil"/>
        </w:pBdr>
        <w:tabs>
          <w:tab w:val="clear" w:pos="720"/>
        </w:tabs>
        <w:spacing w:after="120"/>
        <w:ind w:left="709" w:hanging="567"/>
        <w:jc w:val="both"/>
      </w:pPr>
      <w:r w:rsidRPr="00052222">
        <w:t xml:space="preserve">Iepirkumu komisija, nosakot saimnieciski </w:t>
      </w:r>
      <w:r w:rsidR="00283706" w:rsidRPr="00052222">
        <w:t>vis</w:t>
      </w:r>
      <w:r w:rsidRPr="00052222">
        <w:t xml:space="preserve">izdevīgāko piedāvājumu, vērtē piedāvājumu saskaņā ar </w:t>
      </w:r>
      <w:r w:rsidR="00142CE8" w:rsidRPr="00052222">
        <w:t xml:space="preserve">nolikuma </w:t>
      </w:r>
      <w:r w:rsidR="00283706" w:rsidRPr="00052222">
        <w:t>10</w:t>
      </w:r>
      <w:r w:rsidR="00142CE8" w:rsidRPr="00052222">
        <w:t>.pielikuma vērtēšanas metod</w:t>
      </w:r>
      <w:r w:rsidR="008265B2" w:rsidRPr="00052222">
        <w:t>oloģiju</w:t>
      </w:r>
      <w:r w:rsidR="00142CE8" w:rsidRPr="00052222">
        <w:t>.</w:t>
      </w:r>
    </w:p>
    <w:p w14:paraId="6CFBD0E4" w14:textId="2030A298" w:rsidR="00094642" w:rsidRDefault="009B117C" w:rsidP="00D212BF">
      <w:pPr>
        <w:numPr>
          <w:ilvl w:val="1"/>
          <w:numId w:val="5"/>
        </w:numPr>
        <w:pBdr>
          <w:top w:val="nil"/>
          <w:left w:val="nil"/>
          <w:bottom w:val="nil"/>
          <w:right w:val="nil"/>
          <w:between w:val="nil"/>
        </w:pBdr>
        <w:tabs>
          <w:tab w:val="clear" w:pos="720"/>
        </w:tabs>
        <w:spacing w:after="120"/>
        <w:ind w:left="709" w:hanging="567"/>
        <w:jc w:val="both"/>
      </w:pPr>
      <w:r w:rsidRPr="00052222">
        <w:t xml:space="preserve">Pasūtītājs vērtē piedāvājumu atbilstību katram </w:t>
      </w:r>
      <w:r w:rsidR="00B66FB8" w:rsidRPr="00052222">
        <w:t>vērtēšanas metodoloģijā</w:t>
      </w:r>
      <w:r w:rsidRPr="00052222">
        <w:t xml:space="preserve"> minētajam</w:t>
      </w:r>
      <w:r w:rsidRPr="005615EE">
        <w:t xml:space="preserve"> kritērijam. Pretendentam piešķiramais punktu skaits tiek aprēķināts summējot </w:t>
      </w:r>
      <w:r w:rsidR="00283706">
        <w:t xml:space="preserve">katrā kritērijā </w:t>
      </w:r>
      <w:r w:rsidRPr="005615EE">
        <w:t>piešķirtos punktus. Iegūtais punktu skaits tiek noapaļots līdz divām zīmēm aiz komata.</w:t>
      </w:r>
    </w:p>
    <w:p w14:paraId="1D24B7A7" w14:textId="50EA8EA5" w:rsidR="00283706" w:rsidRPr="005615EE" w:rsidRDefault="00283706" w:rsidP="00D212BF">
      <w:pPr>
        <w:pStyle w:val="Noteikumutekstam"/>
        <w:tabs>
          <w:tab w:val="clear" w:pos="720"/>
        </w:tabs>
        <w:ind w:left="709" w:hanging="567"/>
      </w:pPr>
      <w:r w:rsidRPr="00E158E2">
        <w:t xml:space="preserve">Ja vismaz divi pretendenti, kuru piedāvājumi atbilst nolikuma prasībām, ir </w:t>
      </w:r>
      <w:r>
        <w:t>ieguvuši</w:t>
      </w:r>
      <w:r w:rsidRPr="00E158E2">
        <w:t xml:space="preserve"> vienādu </w:t>
      </w:r>
      <w:r>
        <w:t>punktu skaitu</w:t>
      </w:r>
      <w:r w:rsidRPr="00E158E2">
        <w:t xml:space="preserve">, līguma slēgšanas tiesības piešķirs pretendentam, kurš </w:t>
      </w:r>
      <w:r>
        <w:t>ieguvis lielāko punktu skaitu</w:t>
      </w:r>
      <w:r w:rsidR="00D212BF">
        <w:t xml:space="preserve"> kritērijā K1.</w:t>
      </w:r>
    </w:p>
    <w:p w14:paraId="093F8600" w14:textId="13CBB502" w:rsidR="009B117C" w:rsidRPr="005615EE" w:rsidRDefault="009B117C" w:rsidP="00D212BF">
      <w:pPr>
        <w:numPr>
          <w:ilvl w:val="1"/>
          <w:numId w:val="5"/>
        </w:numPr>
        <w:pBdr>
          <w:top w:val="nil"/>
          <w:left w:val="nil"/>
          <w:bottom w:val="nil"/>
          <w:right w:val="nil"/>
          <w:between w:val="nil"/>
        </w:pBdr>
        <w:tabs>
          <w:tab w:val="clear" w:pos="720"/>
        </w:tabs>
        <w:spacing w:before="120"/>
        <w:ind w:left="709" w:hanging="567"/>
        <w:jc w:val="both"/>
      </w:pPr>
      <w:r w:rsidRPr="005615EE">
        <w:t xml:space="preserve">Piedāvājums, kas ir saņēmis lielāko punktu skaitu, tiek atzīts par saimnieciski </w:t>
      </w:r>
      <w:r w:rsidR="00283706">
        <w:t>vis</w:t>
      </w:r>
      <w:r w:rsidRPr="005615EE">
        <w:t xml:space="preserve">izdevīgāko un </w:t>
      </w:r>
      <w:r w:rsidR="00D212BF">
        <w:t xml:space="preserve">tam tiks </w:t>
      </w:r>
      <w:r w:rsidR="00D212BF" w:rsidRPr="00342DE8">
        <w:t>piešķir</w:t>
      </w:r>
      <w:r w:rsidR="00D212BF">
        <w:t>tas</w:t>
      </w:r>
      <w:r w:rsidR="00D212BF" w:rsidRPr="00342DE8">
        <w:t xml:space="preserve"> līguma slēgšanas tiesības</w:t>
      </w:r>
      <w:r w:rsidRPr="005615EE">
        <w:t>.</w:t>
      </w:r>
    </w:p>
    <w:p w14:paraId="0401FBB6" w14:textId="77777777" w:rsidR="009B117C" w:rsidRPr="005615EE" w:rsidRDefault="009B117C" w:rsidP="009B117C">
      <w:pPr>
        <w:rPr>
          <w:lang w:eastAsia="en-US"/>
        </w:rPr>
      </w:pPr>
    </w:p>
    <w:p w14:paraId="465E02FF" w14:textId="5C70F0F5" w:rsidR="0055726F" w:rsidRPr="005615EE" w:rsidRDefault="0055726F" w:rsidP="004979C8">
      <w:pPr>
        <w:pStyle w:val="Heading2"/>
        <w:numPr>
          <w:ilvl w:val="0"/>
          <w:numId w:val="5"/>
        </w:numPr>
        <w:rPr>
          <w:sz w:val="24"/>
          <w:szCs w:val="24"/>
        </w:rPr>
      </w:pPr>
      <w:r w:rsidRPr="005615EE">
        <w:rPr>
          <w:sz w:val="24"/>
          <w:szCs w:val="24"/>
        </w:rPr>
        <w:t>Iepirkumu komisijas tiesības un pienākumi</w:t>
      </w:r>
    </w:p>
    <w:p w14:paraId="35A34403" w14:textId="77777777" w:rsidR="0055726F" w:rsidRPr="005615EE" w:rsidRDefault="0055726F" w:rsidP="004979C8">
      <w:pPr>
        <w:numPr>
          <w:ilvl w:val="1"/>
          <w:numId w:val="5"/>
        </w:numPr>
        <w:spacing w:after="120"/>
        <w:jc w:val="both"/>
        <w:rPr>
          <w:bCs/>
        </w:rPr>
      </w:pPr>
      <w:r w:rsidRPr="005615EE">
        <w:rPr>
          <w:bCs/>
        </w:rPr>
        <w:t>Iepirkuma komisijas tiesības:</w:t>
      </w:r>
    </w:p>
    <w:p w14:paraId="5374F371"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sidRPr="005615EE">
        <w:rPr>
          <w:bCs/>
        </w:rPr>
        <w:t>pieprasīt, lai pretendents precizētu informāciju par savu piedāvājumu, ja tas nepieciešams piedāvājumu noformējuma pārbaudei, pretendentu atlasei, kā arī piedāvājumu novērtēšanai;</w:t>
      </w:r>
    </w:p>
    <w:p w14:paraId="48AC1369"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sidRPr="005615EE">
        <w:rPr>
          <w:bCs/>
        </w:rPr>
        <w:t>jebkurā brīdī pārtraukt iepirkuma procedūru, ja tam ir objektīvs pamatojums;</w:t>
      </w:r>
    </w:p>
    <w:p w14:paraId="0C71896D"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sidRPr="005615EE">
        <w:rPr>
          <w:bCs/>
        </w:rPr>
        <w:t>citas nolikumā noteiktās tiesības.</w:t>
      </w:r>
    </w:p>
    <w:p w14:paraId="11E26496" w14:textId="77777777" w:rsidR="0055726F" w:rsidRPr="005615EE" w:rsidRDefault="0055726F" w:rsidP="004979C8">
      <w:pPr>
        <w:numPr>
          <w:ilvl w:val="1"/>
          <w:numId w:val="5"/>
        </w:numPr>
        <w:spacing w:after="120"/>
        <w:jc w:val="both"/>
        <w:rPr>
          <w:bCs/>
        </w:rPr>
      </w:pPr>
      <w:r w:rsidRPr="005615EE">
        <w:rPr>
          <w:bCs/>
        </w:rPr>
        <w:t>Iepirkumu komisijas pienākumi:</w:t>
      </w:r>
    </w:p>
    <w:p w14:paraId="35398E42" w14:textId="77777777" w:rsidR="0055726F" w:rsidRPr="005615EE" w:rsidRDefault="0055726F" w:rsidP="004979C8">
      <w:pPr>
        <w:numPr>
          <w:ilvl w:val="2"/>
          <w:numId w:val="5"/>
        </w:numPr>
        <w:tabs>
          <w:tab w:val="clear" w:pos="1260"/>
          <w:tab w:val="num" w:pos="1288"/>
          <w:tab w:val="num" w:pos="3271"/>
        </w:tabs>
        <w:spacing w:after="120"/>
        <w:ind w:left="1288"/>
        <w:jc w:val="both"/>
      </w:pPr>
      <w:r w:rsidRPr="005615EE">
        <w:t>nodrošināt iepirkuma procedūras norisi un dokumentēšanu;</w:t>
      </w:r>
    </w:p>
    <w:p w14:paraId="7C13438E" w14:textId="77777777" w:rsidR="0055726F" w:rsidRPr="005615EE" w:rsidRDefault="0055726F" w:rsidP="004979C8">
      <w:pPr>
        <w:numPr>
          <w:ilvl w:val="2"/>
          <w:numId w:val="5"/>
        </w:numPr>
        <w:tabs>
          <w:tab w:val="clear" w:pos="1260"/>
          <w:tab w:val="num" w:pos="1288"/>
          <w:tab w:val="num" w:pos="3271"/>
        </w:tabs>
        <w:spacing w:after="120"/>
        <w:ind w:left="1288"/>
        <w:jc w:val="both"/>
      </w:pPr>
      <w:r w:rsidRPr="005615EE">
        <w:t>nodrošināt pretendentu brīvu konkurenci, kā arī vienlīdzīgu un taisnīgu attieksmi pret tiem;</w:t>
      </w:r>
    </w:p>
    <w:p w14:paraId="0A1386AA" w14:textId="77777777" w:rsidR="0055726F" w:rsidRPr="005615EE" w:rsidRDefault="0055726F" w:rsidP="004979C8">
      <w:pPr>
        <w:numPr>
          <w:ilvl w:val="2"/>
          <w:numId w:val="5"/>
        </w:numPr>
        <w:tabs>
          <w:tab w:val="clear" w:pos="1260"/>
          <w:tab w:val="num" w:pos="1288"/>
          <w:tab w:val="num" w:pos="3271"/>
        </w:tabs>
        <w:spacing w:after="120"/>
        <w:ind w:left="1288"/>
        <w:jc w:val="both"/>
      </w:pPr>
      <w:r w:rsidRPr="005615EE">
        <w:lastRenderedPageBreak/>
        <w:t>pēc ieinteresēto personu pieprasījuma normatīvajos aktos noteiktajā kārtībā sniegt informāciju par iepirkuma procedūru;</w:t>
      </w:r>
    </w:p>
    <w:p w14:paraId="2A21E6C6" w14:textId="77777777" w:rsidR="0055726F" w:rsidRPr="005615EE" w:rsidRDefault="0055726F" w:rsidP="004979C8">
      <w:pPr>
        <w:numPr>
          <w:ilvl w:val="2"/>
          <w:numId w:val="5"/>
        </w:numPr>
        <w:tabs>
          <w:tab w:val="clear" w:pos="1260"/>
          <w:tab w:val="num" w:pos="1288"/>
          <w:tab w:val="num" w:pos="3271"/>
        </w:tabs>
        <w:ind w:left="1259"/>
        <w:jc w:val="both"/>
      </w:pPr>
      <w:r w:rsidRPr="005615EE">
        <w:t>vērtēt pretendentus un to iesniegtos piedāvājumus saskaņā ar Publisko iepirkumu likumu un nolikumu, izvēlēties piedāvājumu vai pieņemt lēmumu par iepirkuma procedūras izbeigšanu vai pārtraukšanu (normatīvajos aktos noteiktajos gadījumos), neizvēloties nevienu piedāvājumu.</w:t>
      </w:r>
    </w:p>
    <w:p w14:paraId="719F0A8D" w14:textId="77777777" w:rsidR="0055726F" w:rsidRPr="005615EE" w:rsidRDefault="0055726F" w:rsidP="0055726F">
      <w:pPr>
        <w:tabs>
          <w:tab w:val="num" w:pos="3271"/>
        </w:tabs>
        <w:spacing w:after="120"/>
        <w:ind w:left="1260"/>
        <w:jc w:val="both"/>
      </w:pPr>
    </w:p>
    <w:p w14:paraId="7D64AE24" w14:textId="77777777" w:rsidR="0055726F" w:rsidRPr="005615EE" w:rsidRDefault="0055726F" w:rsidP="004979C8">
      <w:pPr>
        <w:pStyle w:val="Heading2"/>
        <w:numPr>
          <w:ilvl w:val="0"/>
          <w:numId w:val="5"/>
        </w:numPr>
        <w:rPr>
          <w:sz w:val="24"/>
          <w:szCs w:val="24"/>
        </w:rPr>
      </w:pPr>
      <w:r w:rsidRPr="005615EE">
        <w:rPr>
          <w:sz w:val="24"/>
          <w:szCs w:val="24"/>
        </w:rPr>
        <w:t>Pretendenta tiesības un pienākumi</w:t>
      </w:r>
    </w:p>
    <w:p w14:paraId="4771DD74" w14:textId="77777777" w:rsidR="0055726F" w:rsidRPr="005615EE" w:rsidRDefault="0055726F" w:rsidP="004979C8">
      <w:pPr>
        <w:numPr>
          <w:ilvl w:val="1"/>
          <w:numId w:val="5"/>
        </w:numPr>
        <w:spacing w:after="120"/>
        <w:jc w:val="both"/>
        <w:rPr>
          <w:bCs/>
        </w:rPr>
      </w:pPr>
      <w:r w:rsidRPr="005615EE">
        <w:rPr>
          <w:bCs/>
        </w:rPr>
        <w:t>Pretendenta tiesības:</w:t>
      </w:r>
    </w:p>
    <w:p w14:paraId="764984E7"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sidRPr="005615EE">
        <w:rPr>
          <w:bCs/>
        </w:rPr>
        <w:t>apvienoties apvienībā ar citiem pretendentiem un iesniegt vienu kopēju piedāvājumu;</w:t>
      </w:r>
    </w:p>
    <w:p w14:paraId="7D7C82FB"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sidRPr="005615EE">
        <w:rPr>
          <w:bCs/>
        </w:rPr>
        <w:t>iesniegt iebildumus par iepirkuma procedūras nolikumu Publisko iepirkumu likumā noteiktajā kārtībā;</w:t>
      </w:r>
    </w:p>
    <w:p w14:paraId="2CB9DB22" w14:textId="77777777" w:rsidR="0055726F" w:rsidRPr="005615EE" w:rsidRDefault="0055726F" w:rsidP="004979C8">
      <w:pPr>
        <w:numPr>
          <w:ilvl w:val="2"/>
          <w:numId w:val="5"/>
        </w:numPr>
        <w:tabs>
          <w:tab w:val="clear" w:pos="1260"/>
          <w:tab w:val="num" w:pos="1288"/>
        </w:tabs>
        <w:spacing w:after="120"/>
        <w:ind w:left="1288"/>
        <w:jc w:val="both"/>
        <w:rPr>
          <w:bCs/>
        </w:rPr>
      </w:pPr>
      <w:r w:rsidRPr="005615EE">
        <w:rPr>
          <w:bCs/>
        </w:rPr>
        <w:t>pirms piedāvājumu iesniegšanas termiņa beigām grozīt vai atsaukt iesniegto piedāvājumu;</w:t>
      </w:r>
    </w:p>
    <w:p w14:paraId="71187C3E" w14:textId="77777777" w:rsidR="0055726F" w:rsidRPr="005615EE" w:rsidRDefault="0055726F" w:rsidP="004979C8">
      <w:pPr>
        <w:numPr>
          <w:ilvl w:val="2"/>
          <w:numId w:val="5"/>
        </w:numPr>
        <w:tabs>
          <w:tab w:val="clear" w:pos="1260"/>
          <w:tab w:val="num" w:pos="1288"/>
        </w:tabs>
        <w:spacing w:after="120"/>
        <w:ind w:left="1288"/>
        <w:jc w:val="both"/>
        <w:rPr>
          <w:bCs/>
        </w:rPr>
      </w:pPr>
      <w:r w:rsidRPr="005615EE">
        <w:rPr>
          <w:bCs/>
        </w:rPr>
        <w:t>iesniegt sūdzību par pasūtītāja darbību saskaņā ar normatīvajiem aktiem;</w:t>
      </w:r>
    </w:p>
    <w:p w14:paraId="53634F02" w14:textId="77777777" w:rsidR="0055726F" w:rsidRPr="005615EE" w:rsidRDefault="0055726F" w:rsidP="004979C8">
      <w:pPr>
        <w:numPr>
          <w:ilvl w:val="2"/>
          <w:numId w:val="5"/>
        </w:numPr>
        <w:tabs>
          <w:tab w:val="clear" w:pos="1260"/>
          <w:tab w:val="num" w:pos="1288"/>
        </w:tabs>
        <w:spacing w:after="120"/>
        <w:ind w:left="1288"/>
        <w:jc w:val="both"/>
        <w:rPr>
          <w:bCs/>
        </w:rPr>
      </w:pPr>
      <w:r w:rsidRPr="005615EE">
        <w:rPr>
          <w:bCs/>
        </w:rPr>
        <w:t>citas nolikumā noteiktās tiesības.</w:t>
      </w:r>
    </w:p>
    <w:p w14:paraId="1E4C5C2D" w14:textId="77777777" w:rsidR="0055726F" w:rsidRPr="005615EE" w:rsidRDefault="0055726F" w:rsidP="004979C8">
      <w:pPr>
        <w:numPr>
          <w:ilvl w:val="1"/>
          <w:numId w:val="5"/>
        </w:numPr>
        <w:spacing w:after="120"/>
        <w:jc w:val="both"/>
        <w:rPr>
          <w:bCs/>
        </w:rPr>
      </w:pPr>
      <w:r w:rsidRPr="005615EE">
        <w:rPr>
          <w:bCs/>
        </w:rPr>
        <w:t>Pretendenta pienākumi:</w:t>
      </w:r>
    </w:p>
    <w:p w14:paraId="7278F858" w14:textId="77777777" w:rsidR="0055726F" w:rsidRPr="005615EE" w:rsidRDefault="0055726F" w:rsidP="004979C8">
      <w:pPr>
        <w:numPr>
          <w:ilvl w:val="2"/>
          <w:numId w:val="5"/>
        </w:numPr>
        <w:tabs>
          <w:tab w:val="clear" w:pos="1260"/>
          <w:tab w:val="num" w:pos="1288"/>
          <w:tab w:val="num" w:pos="3271"/>
        </w:tabs>
        <w:spacing w:after="120"/>
        <w:ind w:left="1288"/>
        <w:jc w:val="both"/>
        <w:rPr>
          <w:bCs/>
        </w:rPr>
      </w:pPr>
      <w:r w:rsidRPr="005615EE">
        <w:rPr>
          <w:bCs/>
        </w:rPr>
        <w:t>sagatavot piedāvājumu atbilstoši atklāta konkursa nolikuma prasībām;</w:t>
      </w:r>
    </w:p>
    <w:p w14:paraId="25DC4B8B" w14:textId="77777777" w:rsidR="0055726F" w:rsidRPr="005615EE" w:rsidRDefault="0055726F" w:rsidP="004979C8">
      <w:pPr>
        <w:numPr>
          <w:ilvl w:val="2"/>
          <w:numId w:val="5"/>
        </w:numPr>
        <w:tabs>
          <w:tab w:val="clear" w:pos="1260"/>
          <w:tab w:val="num" w:pos="1288"/>
          <w:tab w:val="num" w:pos="3271"/>
        </w:tabs>
        <w:spacing w:after="120"/>
        <w:ind w:left="1288"/>
        <w:jc w:val="both"/>
      </w:pPr>
      <w:r w:rsidRPr="005615EE">
        <w:t>sniegt patiesu informāciju;</w:t>
      </w:r>
    </w:p>
    <w:p w14:paraId="0F4AEBD7" w14:textId="77777777" w:rsidR="0055726F" w:rsidRPr="005615EE" w:rsidRDefault="0055726F" w:rsidP="004979C8">
      <w:pPr>
        <w:numPr>
          <w:ilvl w:val="2"/>
          <w:numId w:val="5"/>
        </w:numPr>
        <w:tabs>
          <w:tab w:val="clear" w:pos="1260"/>
          <w:tab w:val="num" w:pos="1288"/>
          <w:tab w:val="num" w:pos="3271"/>
        </w:tabs>
        <w:spacing w:after="120"/>
        <w:ind w:left="1288"/>
        <w:jc w:val="both"/>
      </w:pPr>
      <w:r w:rsidRPr="005615EE">
        <w:t>sniegt atbildes uz Komisijas pieprasījumiem par papildu informāciju, kas nepieciešama piedāvājumu noformējuma pārbaudei, pretendentu atlasei, piedāvājumu atbilstības pārbaudei, kā arī vērtēšanai;</w:t>
      </w:r>
    </w:p>
    <w:p w14:paraId="48465080" w14:textId="77777777" w:rsidR="0055726F" w:rsidRPr="005615EE" w:rsidRDefault="0055726F" w:rsidP="004979C8">
      <w:pPr>
        <w:numPr>
          <w:ilvl w:val="2"/>
          <w:numId w:val="5"/>
        </w:numPr>
        <w:tabs>
          <w:tab w:val="clear" w:pos="1260"/>
          <w:tab w:val="num" w:pos="1288"/>
          <w:tab w:val="num" w:pos="3271"/>
        </w:tabs>
        <w:spacing w:after="120"/>
        <w:ind w:left="1288"/>
        <w:jc w:val="both"/>
      </w:pPr>
      <w:r w:rsidRPr="005615EE">
        <w:t>citi nolikumā noteiktie pienākumi</w:t>
      </w:r>
      <w:r w:rsidR="008A2053" w:rsidRPr="005615EE">
        <w:t>.</w:t>
      </w:r>
    </w:p>
    <w:p w14:paraId="4C8B1D95" w14:textId="77777777" w:rsidR="00626CE2" w:rsidRPr="005615EE" w:rsidRDefault="00626CE2" w:rsidP="004979C8">
      <w:pPr>
        <w:pStyle w:val="Heading2"/>
        <w:numPr>
          <w:ilvl w:val="0"/>
          <w:numId w:val="5"/>
        </w:numPr>
        <w:spacing w:before="360" w:after="160"/>
        <w:rPr>
          <w:sz w:val="24"/>
          <w:szCs w:val="24"/>
        </w:rPr>
      </w:pPr>
      <w:r w:rsidRPr="005615EE">
        <w:rPr>
          <w:sz w:val="24"/>
          <w:szCs w:val="24"/>
        </w:rPr>
        <w:t>Līguma slēgšana</w:t>
      </w:r>
    </w:p>
    <w:p w14:paraId="0A7B9B7F" w14:textId="77777777" w:rsidR="00000345" w:rsidRPr="005615EE" w:rsidRDefault="00000345" w:rsidP="00A35A32">
      <w:pPr>
        <w:pStyle w:val="Noteikumutekstam"/>
      </w:pPr>
      <w:bookmarkStart w:id="53" w:name="_Toc383514998"/>
      <w:bookmarkStart w:id="54" w:name="_Toc359938759"/>
      <w:bookmarkStart w:id="55" w:name="_Toc359938560"/>
      <w:bookmarkStart w:id="56" w:name="_Toc359937972"/>
      <w:bookmarkStart w:id="57" w:name="_Toc359936175"/>
      <w:r w:rsidRPr="005615EE">
        <w:t xml:space="preserve">Pasūtītājs slēgs iepirkuma līgumu ar </w:t>
      </w:r>
      <w:r w:rsidR="00DA3A78" w:rsidRPr="005615EE">
        <w:t>iepirkuma uzvarētāju</w:t>
      </w:r>
      <w:r w:rsidRPr="005615EE">
        <w:t>, pamatojoties uz iesniegto piedāvājumu un saskaņā ar iepirkuma procedūras nolikuma noteikumiem.</w:t>
      </w:r>
    </w:p>
    <w:p w14:paraId="4309128E" w14:textId="77777777" w:rsidR="00000345" w:rsidRPr="005615EE" w:rsidRDefault="00000345" w:rsidP="00A35A32">
      <w:pPr>
        <w:pStyle w:val="Noteikumutekstam"/>
      </w:pPr>
      <w:r w:rsidRPr="005615EE">
        <w:t>Pasūtītājs līgumu ar i</w:t>
      </w:r>
      <w:r w:rsidR="00FC5926" w:rsidRPr="005615EE">
        <w:t>epirkuma procedūras uzvarētāju</w:t>
      </w:r>
      <w:r w:rsidRPr="005615EE">
        <w:t xml:space="preserve"> noslēdz ne agrāk kā nākamajā darba dienā pēc nogaidīšanas termiņa beigām, ja Iepirkumu uzraudzības birojā nav Publisko iepirkumu likuma 68.pantā noteiktajā kārtībā iesniegts iesniegums par iepirkuma procedūras pārkāpumiem.</w:t>
      </w:r>
    </w:p>
    <w:p w14:paraId="4E19ACFF" w14:textId="77777777" w:rsidR="00000345" w:rsidRPr="005615EE" w:rsidRDefault="00000345" w:rsidP="00A35A32">
      <w:pPr>
        <w:pStyle w:val="Noteikumutekstam"/>
      </w:pPr>
      <w:r w:rsidRPr="005615EE">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2EA54E29" w14:textId="5B05041F" w:rsidR="00000345" w:rsidRPr="005615EE" w:rsidRDefault="00815673" w:rsidP="00A35A32">
      <w:pPr>
        <w:pStyle w:val="Noteikumutekstam"/>
      </w:pPr>
      <w:bookmarkStart w:id="58" w:name="_Toc383514999"/>
      <w:bookmarkStart w:id="59" w:name="_Toc359938760"/>
      <w:bookmarkStart w:id="60" w:name="_Toc359938561"/>
      <w:bookmarkStart w:id="61" w:name="_Toc359937973"/>
      <w:bookmarkStart w:id="62" w:name="_Toc359936176"/>
      <w:bookmarkEnd w:id="53"/>
      <w:bookmarkEnd w:id="54"/>
      <w:bookmarkEnd w:id="55"/>
      <w:bookmarkEnd w:id="56"/>
      <w:bookmarkEnd w:id="57"/>
      <w:r w:rsidRPr="005615EE">
        <w:t xml:space="preserve">Iepirkuma </w:t>
      </w:r>
      <w:r w:rsidR="00000345" w:rsidRPr="005615EE">
        <w:t>uzvarētāj</w:t>
      </w:r>
      <w:r w:rsidR="009B117C" w:rsidRPr="005615EE">
        <w:t>s</w:t>
      </w:r>
      <w:r w:rsidR="00000345" w:rsidRPr="005615EE">
        <w:t xml:space="preserve"> paraksta </w:t>
      </w:r>
      <w:r w:rsidR="009B117C" w:rsidRPr="005615EE">
        <w:t xml:space="preserve">iepirkuma līgumu </w:t>
      </w:r>
      <w:r w:rsidR="00000345" w:rsidRPr="005615EE">
        <w:t xml:space="preserve">10 (desmit) darba dienu laikā no pasūtītāja nosūtītā uzaicinājuma parakstīt līgumu izsūtīšanas dienas. Ja norādītajā termiņā </w:t>
      </w:r>
      <w:r w:rsidRPr="005615EE">
        <w:t xml:space="preserve">iepirkuma </w:t>
      </w:r>
      <w:r w:rsidR="00000345" w:rsidRPr="005615EE">
        <w:t>uzvarētājs neparaksta līgumu, tas tiek uzskatīts par atteikumu slēgt iepirkuma līgumu un Komisija rīkojas saskaņā ar Publisko iepirkumu likumu.</w:t>
      </w:r>
      <w:bookmarkEnd w:id="58"/>
      <w:bookmarkEnd w:id="59"/>
      <w:bookmarkEnd w:id="60"/>
      <w:bookmarkEnd w:id="61"/>
      <w:bookmarkEnd w:id="62"/>
    </w:p>
    <w:p w14:paraId="16B450FD" w14:textId="283E320B" w:rsidR="00000345" w:rsidRPr="005615EE" w:rsidRDefault="00000345" w:rsidP="00A35A32">
      <w:pPr>
        <w:pStyle w:val="Noteikumutekstam"/>
      </w:pPr>
      <w:r w:rsidRPr="005615EE">
        <w:t xml:space="preserve">Ja pretendents, kuram piešķirtas līguma slēgšanas tiesības, atsakās slēgt līgumu ar Pasūtītāju, Komisija pieņem lēmumu slēgt līgumu ar pretendentu, kurš piedāvājis nākamo zemāko cenu. Pasūtītājs </w:t>
      </w:r>
      <w:r w:rsidR="00F35D6E" w:rsidRPr="005615EE">
        <w:t>ir tiesīgs pieprasīt no nākamā p</w:t>
      </w:r>
      <w:r w:rsidRPr="005615EE">
        <w:t>retendenta apliecinājumu un, ja nepieciešams, pierādījumus, ka tas nav uzskatāms par vienu tirgus dalībniek</w:t>
      </w:r>
      <w:r w:rsidR="00815673" w:rsidRPr="005615EE">
        <w:t>u kopā ar sākotnēji izraudzīto p</w:t>
      </w:r>
      <w:r w:rsidRPr="005615EE">
        <w:t>retendentu.</w:t>
      </w:r>
    </w:p>
    <w:p w14:paraId="6A4A5CCD" w14:textId="77777777" w:rsidR="00C71BC3" w:rsidRPr="005615EE" w:rsidRDefault="00C71BC3" w:rsidP="00E57077">
      <w:pPr>
        <w:pStyle w:val="Noteikumutekstam"/>
        <w:numPr>
          <w:ilvl w:val="0"/>
          <w:numId w:val="0"/>
        </w:numPr>
        <w:ind w:left="720"/>
      </w:pPr>
    </w:p>
    <w:p w14:paraId="1E93C870" w14:textId="77777777" w:rsidR="00DA3A78" w:rsidRPr="005615EE" w:rsidRDefault="00DA3A78" w:rsidP="004979C8">
      <w:pPr>
        <w:pStyle w:val="Heading2"/>
        <w:numPr>
          <w:ilvl w:val="0"/>
          <w:numId w:val="5"/>
        </w:numPr>
        <w:rPr>
          <w:sz w:val="24"/>
          <w:szCs w:val="24"/>
        </w:rPr>
      </w:pPr>
      <w:r w:rsidRPr="005615EE">
        <w:rPr>
          <w:sz w:val="24"/>
          <w:szCs w:val="24"/>
        </w:rPr>
        <w:lastRenderedPageBreak/>
        <w:t>Personas datu apstrāde</w:t>
      </w:r>
    </w:p>
    <w:p w14:paraId="267D31F4" w14:textId="77777777" w:rsidR="00DA3A78" w:rsidRPr="005615EE" w:rsidRDefault="00DA3A78" w:rsidP="004979C8">
      <w:pPr>
        <w:numPr>
          <w:ilvl w:val="1"/>
          <w:numId w:val="5"/>
        </w:numPr>
        <w:spacing w:after="120"/>
        <w:jc w:val="both"/>
      </w:pPr>
      <w:r w:rsidRPr="005615EE">
        <w:t>Personas datu apstrādes pamatojums – iepirkuma procedūru īstenošana, iepirkuma līguma noslēgšana un izpilde un Eiropas Parlamenta un Padomes 2016.gada 27.aprīļa regula Nr.2016/679 “Par fizisku personu aizsardzību attiecībā uz personas datu apstrādi un šādu datu brīvu apriti un ar ko atceļ Direktīvu 95/46/EK (Vispārīgā datu aizsardzības regula) 6.panta pirmā punkta “b” un “c” apakšpunkts.</w:t>
      </w:r>
    </w:p>
    <w:p w14:paraId="2BF21923" w14:textId="77777777" w:rsidR="00DA3A78" w:rsidRPr="005615EE" w:rsidRDefault="00DA3A78" w:rsidP="004979C8">
      <w:pPr>
        <w:numPr>
          <w:ilvl w:val="1"/>
          <w:numId w:val="5"/>
        </w:numPr>
        <w:spacing w:after="120"/>
        <w:jc w:val="both"/>
      </w:pPr>
      <w:r w:rsidRPr="005615EE">
        <w:t>Pretendenta piedāvājumā iekļauto fizisko personu dati tiks apstrādāti, lai nodrošinātu iepirkuma procedūras norisi atbilstoši publisko iepirkumu jomu reglamentējošajiem normatīvajiem aktiem.</w:t>
      </w:r>
    </w:p>
    <w:p w14:paraId="01BB0FBD" w14:textId="77777777" w:rsidR="00626CE2" w:rsidRPr="005615EE" w:rsidRDefault="00626CE2" w:rsidP="004979C8">
      <w:pPr>
        <w:pStyle w:val="Heading2"/>
        <w:numPr>
          <w:ilvl w:val="0"/>
          <w:numId w:val="5"/>
        </w:numPr>
        <w:spacing w:before="360" w:after="160"/>
        <w:rPr>
          <w:sz w:val="24"/>
          <w:szCs w:val="24"/>
        </w:rPr>
      </w:pPr>
      <w:r w:rsidRPr="005615EE">
        <w:rPr>
          <w:sz w:val="24"/>
          <w:szCs w:val="24"/>
        </w:rPr>
        <w:t>Nolikuma pielikumi</w:t>
      </w:r>
    </w:p>
    <w:bookmarkEnd w:id="48"/>
    <w:bookmarkEnd w:id="49"/>
    <w:bookmarkEnd w:id="50"/>
    <w:bookmarkEnd w:id="51"/>
    <w:bookmarkEnd w:id="52"/>
    <w:p w14:paraId="005765BC" w14:textId="77777777" w:rsidR="00087070" w:rsidRPr="005615EE" w:rsidRDefault="00753902" w:rsidP="002032A3">
      <w:pPr>
        <w:tabs>
          <w:tab w:val="left" w:pos="1980"/>
        </w:tabs>
      </w:pPr>
      <w:r w:rsidRPr="005615EE">
        <w:t>1. p</w:t>
      </w:r>
      <w:r w:rsidR="006548CB" w:rsidRPr="005615EE">
        <w:t>ielikums</w:t>
      </w:r>
      <w:r w:rsidR="00087070" w:rsidRPr="005615EE">
        <w:t xml:space="preserve"> </w:t>
      </w:r>
      <w:r w:rsidR="001710CD" w:rsidRPr="005615EE">
        <w:t>–</w:t>
      </w:r>
      <w:r w:rsidR="00815673" w:rsidRPr="005615EE">
        <w:t xml:space="preserve"> Tehniskā specifikācija.</w:t>
      </w:r>
    </w:p>
    <w:p w14:paraId="33E686E3" w14:textId="4D5CD6B8" w:rsidR="00087070" w:rsidRDefault="00753902" w:rsidP="00087070">
      <w:r w:rsidRPr="005615EE">
        <w:t>2. p</w:t>
      </w:r>
      <w:r w:rsidR="006548CB" w:rsidRPr="005615EE">
        <w:t xml:space="preserve">ielikums </w:t>
      </w:r>
      <w:r w:rsidR="009121F9" w:rsidRPr="005615EE">
        <w:t xml:space="preserve">– </w:t>
      </w:r>
      <w:r w:rsidR="00087070" w:rsidRPr="005615EE">
        <w:t xml:space="preserve">Pretendenta </w:t>
      </w:r>
      <w:smartTag w:uri="schemas-tilde-lv/tildestengine" w:element="veidnes">
        <w:smartTagPr>
          <w:attr w:name="text" w:val="pieteikums"/>
          <w:attr w:name="id" w:val="-1"/>
          <w:attr w:name="baseform" w:val="pieteikum|s"/>
        </w:smartTagPr>
        <w:r w:rsidR="00087070" w:rsidRPr="005615EE">
          <w:t>pieteikums</w:t>
        </w:r>
      </w:smartTag>
      <w:r w:rsidR="001710CD" w:rsidRPr="005615EE">
        <w:t xml:space="preserve"> dalībai</w:t>
      </w:r>
      <w:r w:rsidR="00815673" w:rsidRPr="005615EE">
        <w:t xml:space="preserve"> iepirkuma procedūrā</w:t>
      </w:r>
      <w:r w:rsidR="00D212BF">
        <w:t xml:space="preserve"> </w:t>
      </w:r>
      <w:r w:rsidR="00D212BF" w:rsidRPr="005615EE">
        <w:t>(forma).</w:t>
      </w:r>
    </w:p>
    <w:p w14:paraId="533895FB" w14:textId="323BB769" w:rsidR="00D212BF" w:rsidRPr="00D212BF" w:rsidRDefault="00D212BF" w:rsidP="00D212BF">
      <w:pPr>
        <w:jc w:val="both"/>
      </w:pPr>
      <w:r w:rsidRPr="00D212BF">
        <w:t>3. pielikums – Izziņa par pretendenta finanšu apgrozījumu (forma).</w:t>
      </w:r>
    </w:p>
    <w:p w14:paraId="4CB88296" w14:textId="466BE275" w:rsidR="00B2736A" w:rsidRDefault="00D212BF" w:rsidP="00D212BF">
      <w:pPr>
        <w:jc w:val="both"/>
      </w:pPr>
      <w:r>
        <w:t>4</w:t>
      </w:r>
      <w:r w:rsidR="00B2736A" w:rsidRPr="005615EE">
        <w:t xml:space="preserve">. pielikums – Pretendenta pieredzes </w:t>
      </w:r>
      <w:r w:rsidR="00FB18C0">
        <w:t>apraksts</w:t>
      </w:r>
      <w:r w:rsidR="00B2736A" w:rsidRPr="005615EE">
        <w:t xml:space="preserve"> (forma).</w:t>
      </w:r>
    </w:p>
    <w:p w14:paraId="281D56CB" w14:textId="0BAD4BEC" w:rsidR="00107ECA" w:rsidRDefault="00D212BF" w:rsidP="00D212BF">
      <w:pPr>
        <w:jc w:val="both"/>
      </w:pPr>
      <w:r>
        <w:t>5</w:t>
      </w:r>
      <w:r w:rsidR="00107ECA" w:rsidRPr="005615EE">
        <w:t>. pielikums –</w:t>
      </w:r>
      <w:r w:rsidR="00107ECA">
        <w:t xml:space="preserve"> Piesaistītā </w:t>
      </w:r>
      <w:r w:rsidR="00107ECA" w:rsidRPr="00D212BF">
        <w:t>speciālista</w:t>
      </w:r>
      <w:r w:rsidRPr="00D212BF">
        <w:t xml:space="preserve"> - Stratēģiskā direktora </w:t>
      </w:r>
      <w:r w:rsidRPr="00D212BF">
        <w:rPr>
          <w:i/>
          <w:iCs/>
        </w:rPr>
        <w:t>(</w:t>
      </w:r>
      <w:proofErr w:type="spellStart"/>
      <w:r w:rsidRPr="00D212BF">
        <w:rPr>
          <w:i/>
          <w:iCs/>
        </w:rPr>
        <w:t>Head</w:t>
      </w:r>
      <w:proofErr w:type="spellEnd"/>
      <w:r w:rsidRPr="00D212BF">
        <w:rPr>
          <w:i/>
          <w:iCs/>
        </w:rPr>
        <w:t xml:space="preserve"> </w:t>
      </w:r>
      <w:proofErr w:type="spellStart"/>
      <w:r w:rsidRPr="00D212BF">
        <w:rPr>
          <w:i/>
          <w:iCs/>
        </w:rPr>
        <w:t>of</w:t>
      </w:r>
      <w:proofErr w:type="spellEnd"/>
      <w:r w:rsidRPr="00D212BF">
        <w:rPr>
          <w:i/>
          <w:iCs/>
        </w:rPr>
        <w:t xml:space="preserve"> </w:t>
      </w:r>
      <w:proofErr w:type="spellStart"/>
      <w:r w:rsidRPr="00D212BF">
        <w:rPr>
          <w:i/>
          <w:iCs/>
        </w:rPr>
        <w:t>Strategy</w:t>
      </w:r>
      <w:proofErr w:type="spellEnd"/>
      <w:r w:rsidRPr="00D212BF">
        <w:rPr>
          <w:i/>
          <w:iCs/>
        </w:rPr>
        <w:t>) -</w:t>
      </w:r>
      <w:r w:rsidR="00107ECA" w:rsidRPr="00D212BF">
        <w:t xml:space="preserve"> pieredzes apraksts (CV) (forma).</w:t>
      </w:r>
    </w:p>
    <w:p w14:paraId="3FDC2EA0" w14:textId="228531E5" w:rsidR="00D212BF" w:rsidRDefault="00D212BF" w:rsidP="00D212BF">
      <w:pPr>
        <w:jc w:val="both"/>
      </w:pPr>
      <w:r>
        <w:t>6</w:t>
      </w:r>
      <w:r w:rsidRPr="005615EE">
        <w:t>. pielikums –</w:t>
      </w:r>
      <w:r>
        <w:t xml:space="preserve"> Piesaistītā </w:t>
      </w:r>
      <w:r w:rsidRPr="00D212BF">
        <w:t>speciālista - Zīmola stratēģa</w:t>
      </w:r>
      <w:r w:rsidRPr="00CB5027">
        <w:rPr>
          <w:b/>
          <w:bCs/>
        </w:rPr>
        <w:t xml:space="preserve"> </w:t>
      </w:r>
      <w:r w:rsidRPr="00CB5027">
        <w:rPr>
          <w:i/>
          <w:iCs/>
        </w:rPr>
        <w:t>(</w:t>
      </w:r>
      <w:proofErr w:type="spellStart"/>
      <w:r w:rsidRPr="00CB5027">
        <w:rPr>
          <w:i/>
          <w:iCs/>
        </w:rPr>
        <w:t>Brand</w:t>
      </w:r>
      <w:proofErr w:type="spellEnd"/>
      <w:r w:rsidRPr="00CB5027">
        <w:rPr>
          <w:i/>
          <w:iCs/>
        </w:rPr>
        <w:t xml:space="preserve"> </w:t>
      </w:r>
      <w:proofErr w:type="spellStart"/>
      <w:r w:rsidRPr="00CB5027">
        <w:rPr>
          <w:i/>
          <w:iCs/>
        </w:rPr>
        <w:t>strategist</w:t>
      </w:r>
      <w:proofErr w:type="spellEnd"/>
      <w:r w:rsidRPr="00D212BF">
        <w:rPr>
          <w:i/>
          <w:iCs/>
        </w:rPr>
        <w:t>) -</w:t>
      </w:r>
      <w:r w:rsidRPr="00D212BF">
        <w:t xml:space="preserve"> pieredzes apraksts (CV) (forma).</w:t>
      </w:r>
    </w:p>
    <w:p w14:paraId="7CF588C3" w14:textId="44C86913" w:rsidR="00D212BF" w:rsidRPr="00D212BF" w:rsidRDefault="00D212BF" w:rsidP="00D212BF">
      <w:pPr>
        <w:jc w:val="both"/>
      </w:pPr>
      <w:r>
        <w:t>7</w:t>
      </w:r>
      <w:r w:rsidRPr="005615EE">
        <w:t>. pielikums –</w:t>
      </w:r>
      <w:r>
        <w:t xml:space="preserve"> Piesaistītā </w:t>
      </w:r>
      <w:r w:rsidRPr="00D212BF">
        <w:t xml:space="preserve">speciālista - Radoša direktora </w:t>
      </w:r>
      <w:r w:rsidRPr="00D212BF">
        <w:rPr>
          <w:i/>
          <w:iCs/>
        </w:rPr>
        <w:t>(</w:t>
      </w:r>
      <w:proofErr w:type="spellStart"/>
      <w:r w:rsidRPr="00D212BF">
        <w:rPr>
          <w:i/>
          <w:iCs/>
        </w:rPr>
        <w:t>Creative</w:t>
      </w:r>
      <w:proofErr w:type="spellEnd"/>
      <w:r w:rsidRPr="00D212BF">
        <w:rPr>
          <w:i/>
          <w:iCs/>
        </w:rPr>
        <w:t xml:space="preserve"> </w:t>
      </w:r>
      <w:proofErr w:type="spellStart"/>
      <w:r w:rsidRPr="00D212BF">
        <w:rPr>
          <w:i/>
          <w:iCs/>
        </w:rPr>
        <w:t>Director</w:t>
      </w:r>
      <w:proofErr w:type="spellEnd"/>
      <w:r w:rsidRPr="00D212BF">
        <w:rPr>
          <w:i/>
          <w:iCs/>
        </w:rPr>
        <w:t>) -</w:t>
      </w:r>
      <w:r w:rsidRPr="00D212BF">
        <w:t xml:space="preserve"> pieredzes apraksts (CV) (forma).</w:t>
      </w:r>
    </w:p>
    <w:p w14:paraId="579C0E71" w14:textId="113130D2" w:rsidR="00087070" w:rsidRDefault="00D212BF" w:rsidP="00D212BF">
      <w:pPr>
        <w:jc w:val="both"/>
      </w:pPr>
      <w:r>
        <w:t>8</w:t>
      </w:r>
      <w:r w:rsidR="00753902" w:rsidRPr="005615EE">
        <w:t>. p</w:t>
      </w:r>
      <w:r w:rsidR="00087070" w:rsidRPr="005615EE">
        <w:t>ielikums</w:t>
      </w:r>
      <w:r w:rsidR="001710CD" w:rsidRPr="005615EE">
        <w:t xml:space="preserve"> </w:t>
      </w:r>
      <w:r w:rsidR="006A6783" w:rsidRPr="005615EE">
        <w:t>–</w:t>
      </w:r>
      <w:r w:rsidR="001710CD" w:rsidRPr="005615EE">
        <w:t xml:space="preserve"> </w:t>
      </w:r>
      <w:r w:rsidR="00815673" w:rsidRPr="005615EE">
        <w:t>Tehniskais</w:t>
      </w:r>
      <w:r w:rsidR="002A78BE">
        <w:t xml:space="preserve"> </w:t>
      </w:r>
      <w:r w:rsidR="00815673" w:rsidRPr="005615EE">
        <w:t>piedāvājums</w:t>
      </w:r>
      <w:r w:rsidR="007E11A9" w:rsidRPr="005615EE">
        <w:t xml:space="preserve"> (forma)</w:t>
      </w:r>
      <w:r w:rsidR="00815673" w:rsidRPr="005615EE">
        <w:t>.</w:t>
      </w:r>
    </w:p>
    <w:p w14:paraId="5A167A4E" w14:textId="29F3F0E0" w:rsidR="00B2736A" w:rsidRDefault="00D212BF" w:rsidP="00D212BF">
      <w:pPr>
        <w:jc w:val="both"/>
      </w:pPr>
      <w:r>
        <w:t>9</w:t>
      </w:r>
      <w:r w:rsidR="00B2736A" w:rsidRPr="005615EE">
        <w:t>. pielikums –</w:t>
      </w:r>
      <w:r w:rsidR="00B2736A">
        <w:t xml:space="preserve"> F</w:t>
      </w:r>
      <w:r w:rsidR="00B2736A" w:rsidRPr="005615EE">
        <w:t>inanšu piedāvājums (forma).</w:t>
      </w:r>
    </w:p>
    <w:p w14:paraId="0C6051EB" w14:textId="444A091E" w:rsidR="00D212BF" w:rsidRDefault="00D212BF" w:rsidP="00D212BF">
      <w:pPr>
        <w:jc w:val="both"/>
      </w:pPr>
      <w:r>
        <w:t>10</w:t>
      </w:r>
      <w:r w:rsidRPr="005615EE">
        <w:t>. pielikums –</w:t>
      </w:r>
      <w:r>
        <w:t xml:space="preserve"> Vērtēšanas metodika</w:t>
      </w:r>
      <w:r w:rsidRPr="005615EE">
        <w:t>.</w:t>
      </w:r>
    </w:p>
    <w:p w14:paraId="225FA341" w14:textId="7A2AEC84" w:rsidR="000D0840" w:rsidRPr="005615EE" w:rsidRDefault="00D212BF" w:rsidP="00D212BF">
      <w:pPr>
        <w:jc w:val="both"/>
      </w:pPr>
      <w:r>
        <w:t>11</w:t>
      </w:r>
      <w:r w:rsidR="00753902" w:rsidRPr="005615EE">
        <w:t>. p</w:t>
      </w:r>
      <w:r w:rsidR="006548CB" w:rsidRPr="005615EE">
        <w:t xml:space="preserve">ielikums </w:t>
      </w:r>
      <w:r w:rsidR="009121F9" w:rsidRPr="005615EE">
        <w:t>–</w:t>
      </w:r>
      <w:r w:rsidR="006548CB" w:rsidRPr="005615EE">
        <w:t xml:space="preserve"> </w:t>
      </w:r>
      <w:r w:rsidR="007E11A9" w:rsidRPr="005615EE">
        <w:t>Iepirkuma l</w:t>
      </w:r>
      <w:r w:rsidR="00E57077" w:rsidRPr="005615EE">
        <w:t>īguma projekts</w:t>
      </w:r>
      <w:r w:rsidR="00815673" w:rsidRPr="005615EE">
        <w:t>.</w:t>
      </w:r>
    </w:p>
    <w:sectPr w:rsidR="000D0840" w:rsidRPr="005615EE" w:rsidSect="003618D4">
      <w:footerReference w:type="even" r:id="rId22"/>
      <w:footerReference w:type="default" r:id="rId23"/>
      <w:type w:val="continuous"/>
      <w:pgSz w:w="11906" w:h="16838"/>
      <w:pgMar w:top="1134" w:right="1134"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C28A3" w14:textId="77777777" w:rsidR="00E74557" w:rsidRDefault="00E74557">
      <w:r>
        <w:separator/>
      </w:r>
    </w:p>
  </w:endnote>
  <w:endnote w:type="continuationSeparator" w:id="0">
    <w:p w14:paraId="3BB1A47C" w14:textId="77777777" w:rsidR="00E74557" w:rsidRDefault="00E74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ヒラギノ角ゴ Pro W3">
    <w:altName w:val="Times New Roman"/>
    <w:charset w:val="80"/>
    <w:family w:val="auto"/>
    <w:pitch w:val="variable"/>
    <w:sig w:usb0="00000000"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6B82F" w14:textId="77777777" w:rsidR="00A35A32" w:rsidRDefault="00A35A32" w:rsidP="000977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D4A6CF" w14:textId="77777777" w:rsidR="00A35A32" w:rsidRDefault="00A35A32" w:rsidP="00FC6D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79CEE" w14:textId="77777777" w:rsidR="00A35A32" w:rsidRDefault="00A35A32" w:rsidP="00097713">
    <w:pPr>
      <w:pStyle w:val="Footer"/>
      <w:framePr w:wrap="around" w:vAnchor="text" w:hAnchor="margin" w:xAlign="center" w:y="1"/>
      <w:ind w:right="360"/>
      <w:rPr>
        <w:rStyle w:val="PageNumber"/>
      </w:rPr>
    </w:pPr>
  </w:p>
  <w:p w14:paraId="7FDC304C" w14:textId="77777777" w:rsidR="00A35A32" w:rsidRDefault="00A35A32" w:rsidP="006816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80036" w14:textId="77777777" w:rsidR="00E74557" w:rsidRDefault="00E74557">
      <w:r>
        <w:separator/>
      </w:r>
    </w:p>
  </w:footnote>
  <w:footnote w:type="continuationSeparator" w:id="0">
    <w:p w14:paraId="620532D0" w14:textId="77777777" w:rsidR="00E74557" w:rsidRDefault="00E74557">
      <w:r>
        <w:continuationSeparator/>
      </w:r>
    </w:p>
  </w:footnote>
  <w:footnote w:id="1">
    <w:p w14:paraId="0F4DED06" w14:textId="77777777" w:rsidR="004F0177" w:rsidRPr="00203EC3" w:rsidRDefault="004F0177" w:rsidP="00003F7D">
      <w:pPr>
        <w:pStyle w:val="FootnoteText"/>
      </w:pPr>
      <w:r>
        <w:rPr>
          <w:rStyle w:val="FootnoteReference"/>
        </w:rPr>
        <w:footnoteRef/>
      </w:r>
      <w:r w:rsidRPr="00003F7D">
        <w:rPr>
          <w:lang w:val="sv-SE"/>
        </w:rPr>
        <w:t xml:space="preserve"> </w:t>
      </w:r>
      <w:r>
        <w:t xml:space="preserve">Pasta indekss: </w:t>
      </w:r>
      <w:r w:rsidRPr="00003F7D">
        <w:rPr>
          <w:lang w:val="sv-SE"/>
        </w:rPr>
        <w:t>(</w:t>
      </w:r>
      <w:hyperlink r:id="rId1" w:history="1">
        <w:r w:rsidRPr="00003F7D">
          <w:rPr>
            <w:rStyle w:val="Hyperlink"/>
            <w:rFonts w:eastAsiaTheme="majorEastAsia"/>
            <w:lang w:val="sv-SE"/>
          </w:rPr>
          <w:t>https://pastaindekss.lv/lv/pasta-indeksi/riga/-/riga/perses-iela-latvijas-investiciju-un-attistibas-agentura/</w:t>
        </w:r>
      </w:hyperlink>
      <w:r w:rsidRPr="00003F7D">
        <w:rPr>
          <w:lang w:val="sv-SE"/>
        </w:rPr>
        <w:t>)</w:t>
      </w:r>
    </w:p>
  </w:footnote>
  <w:footnote w:id="2">
    <w:p w14:paraId="46B314D8" w14:textId="77777777" w:rsidR="00A35A32" w:rsidRDefault="00A35A32" w:rsidP="00A71D87">
      <w:pPr>
        <w:pStyle w:val="FootnoteText"/>
        <w:jc w:val="both"/>
      </w:pPr>
      <w:r>
        <w:rPr>
          <w:rStyle w:val="FootnoteReference"/>
        </w:rPr>
        <w:footnoteRef/>
      </w:r>
      <w:r>
        <w:t xml:space="preserve"> </w:t>
      </w:r>
      <w:r w:rsidRPr="00EE042A">
        <w:t>Informāciju par to, kā ieinteresētais piegādātājs var reģistrēties par Nolikuma saņēmēju</w:t>
      </w:r>
      <w:r>
        <w:t>,</w:t>
      </w:r>
      <w:r w:rsidRPr="00EE042A">
        <w:t xml:space="preserve"> sk</w:t>
      </w:r>
      <w:r>
        <w:t>atīt</w:t>
      </w:r>
      <w:r w:rsidRPr="004F0177">
        <w:rPr>
          <w:color w:val="FF0000"/>
        </w:rPr>
        <w:t xml:space="preserve"> </w:t>
      </w:r>
      <w:hyperlink r:id="rId2" w:history="1">
        <w:r w:rsidRPr="000B62CE">
          <w:rPr>
            <w:rStyle w:val="Hyperlink"/>
          </w:rPr>
          <w:t>https</w:t>
        </w:r>
        <w:r w:rsidRPr="00D85869">
          <w:rPr>
            <w:rStyle w:val="Hyperlink"/>
          </w:rPr>
          <w:t>://</w:t>
        </w:r>
        <w:r w:rsidRPr="000B62CE">
          <w:rPr>
            <w:rStyle w:val="Hyperlink"/>
          </w:rPr>
          <w:t>www</w:t>
        </w:r>
        <w:r w:rsidRPr="00D85869">
          <w:rPr>
            <w:rStyle w:val="Hyperlink"/>
          </w:rPr>
          <w:t>.</w:t>
        </w:r>
        <w:r w:rsidRPr="000B62CE">
          <w:rPr>
            <w:rStyle w:val="Hyperlink"/>
          </w:rPr>
          <w:t>eis</w:t>
        </w:r>
        <w:r w:rsidRPr="00D85869">
          <w:rPr>
            <w:rStyle w:val="Hyperlink"/>
          </w:rPr>
          <w:t>.</w:t>
        </w:r>
        <w:r w:rsidRPr="000B62CE">
          <w:rPr>
            <w:rStyle w:val="Hyperlink"/>
          </w:rPr>
          <w:t>gov</w:t>
        </w:r>
        <w:r w:rsidRPr="00D85869">
          <w:rPr>
            <w:rStyle w:val="Hyperlink"/>
          </w:rPr>
          <w:t>.</w:t>
        </w:r>
        <w:r w:rsidRPr="000B62CE">
          <w:rPr>
            <w:rStyle w:val="Hyperlink"/>
          </w:rPr>
          <w:t>lv</w:t>
        </w:r>
        <w:r w:rsidRPr="00D85869">
          <w:rPr>
            <w:rStyle w:val="Hyperlink"/>
          </w:rPr>
          <w:t>/</w:t>
        </w:r>
        <w:r w:rsidRPr="000B62CE">
          <w:rPr>
            <w:rStyle w:val="Hyperlink"/>
          </w:rPr>
          <w:t>EIS</w:t>
        </w:r>
        <w:r w:rsidRPr="00D85869">
          <w:rPr>
            <w:rStyle w:val="Hyperlink"/>
          </w:rPr>
          <w:t>/</w:t>
        </w:r>
        <w:r w:rsidRPr="000B62CE">
          <w:rPr>
            <w:rStyle w:val="Hyperlink"/>
          </w:rPr>
          <w:t>Publications</w:t>
        </w:r>
        <w:r w:rsidRPr="00D85869">
          <w:rPr>
            <w:rStyle w:val="Hyperlink"/>
          </w:rPr>
          <w:t>/</w:t>
        </w:r>
        <w:r w:rsidRPr="000B62CE">
          <w:rPr>
            <w:rStyle w:val="Hyperlink"/>
          </w:rPr>
          <w:t>PublicationView</w:t>
        </w:r>
        <w:r w:rsidRPr="00D85869">
          <w:rPr>
            <w:rStyle w:val="Hyperlink"/>
          </w:rPr>
          <w:t>.</w:t>
        </w:r>
        <w:r w:rsidRPr="000B62CE">
          <w:rPr>
            <w:rStyle w:val="Hyperlink"/>
          </w:rPr>
          <w:t>aspx</w:t>
        </w:r>
        <w:r w:rsidRPr="00D85869">
          <w:rPr>
            <w:rStyle w:val="Hyperlink"/>
          </w:rPr>
          <w:t>?</w:t>
        </w:r>
        <w:r w:rsidRPr="000B62CE">
          <w:rPr>
            <w:rStyle w:val="Hyperlink"/>
          </w:rPr>
          <w:t>PublicationId</w:t>
        </w:r>
        <w:r w:rsidRPr="00D85869">
          <w:rPr>
            <w:rStyle w:val="Hyperlink"/>
          </w:rPr>
          <w:t>=883</w:t>
        </w:r>
      </w:hyperlink>
      <w:r>
        <w:rPr>
          <w:color w:val="FF0000"/>
        </w:rPr>
        <w:t>.</w:t>
      </w:r>
    </w:p>
  </w:footnote>
  <w:footnote w:id="3">
    <w:p w14:paraId="2523A60D" w14:textId="77777777" w:rsidR="00CC534A" w:rsidRPr="004170F4" w:rsidRDefault="00CC534A" w:rsidP="00CC534A">
      <w:pPr>
        <w:pStyle w:val="FootnoteText"/>
      </w:pPr>
      <w:r w:rsidRPr="004170F4">
        <w:rPr>
          <w:rStyle w:val="FootnoteReference"/>
        </w:rPr>
        <w:footnoteRef/>
      </w:r>
      <w:r w:rsidRPr="004170F4">
        <w:t xml:space="preserve"> </w:t>
      </w:r>
      <w:hyperlink r:id="rId3" w:tgtFrame="_blank" w:history="1">
        <w:r w:rsidRPr="00FB3098">
          <w:t>www.ur.gov.lv/?a=936&amp;z=631&amp;v=lv</w:t>
        </w:r>
      </w:hyperlink>
    </w:p>
  </w:footnote>
  <w:footnote w:id="4">
    <w:p w14:paraId="63A6116B" w14:textId="77777777" w:rsidR="00CC534A" w:rsidRPr="004170F4" w:rsidRDefault="00CC534A" w:rsidP="00CC534A">
      <w:pPr>
        <w:pStyle w:val="FootnoteText"/>
      </w:pPr>
      <w:r w:rsidRPr="004170F4">
        <w:rPr>
          <w:rStyle w:val="FootnoteReference"/>
        </w:rPr>
        <w:footnoteRef/>
      </w:r>
      <w:r w:rsidRPr="004170F4">
        <w:t xml:space="preserve"> </w:t>
      </w:r>
      <w:hyperlink r:id="rId4" w:history="1">
        <w:r w:rsidRPr="00FB3098">
          <w:rPr>
            <w:rStyle w:val="Hyperlink"/>
            <w:rFonts w:eastAsia="Calibri"/>
            <w:bCs/>
            <w:lang w:eastAsia="ar-SA"/>
          </w:rPr>
          <w:t>https://www6.vid.gov.lv/SDV</w:t>
        </w:r>
      </w:hyperlink>
    </w:p>
  </w:footnote>
  <w:footnote w:id="5">
    <w:p w14:paraId="74F727C2" w14:textId="77777777" w:rsidR="00CC534A" w:rsidRPr="004D363F" w:rsidRDefault="00CC534A" w:rsidP="00CC534A">
      <w:pPr>
        <w:pStyle w:val="FootnoteText"/>
        <w:jc w:val="both"/>
      </w:pPr>
      <w:r w:rsidRPr="004D363F">
        <w:rPr>
          <w:rStyle w:val="FootnoteReference"/>
        </w:rPr>
        <w:footnoteRef/>
      </w:r>
      <w:r w:rsidRPr="004D363F">
        <w:t xml:space="preserve"> Ja minētie dokumenti nebūs pievienoti piedāvājumam, iepirkuma komisija tos pieprasīs no pretendenta piedāvājumu izvērtēšanas procesā.</w:t>
      </w:r>
    </w:p>
  </w:footnote>
  <w:footnote w:id="6">
    <w:p w14:paraId="48BD4146" w14:textId="77777777" w:rsidR="00CC534A" w:rsidRDefault="00CC534A" w:rsidP="00CC534A">
      <w:pPr>
        <w:pStyle w:val="FootnoteText"/>
        <w:jc w:val="both"/>
      </w:pPr>
      <w:r>
        <w:rPr>
          <w:rStyle w:val="FootnoteReference"/>
        </w:rPr>
        <w:footnoteRef/>
      </w:r>
      <w:r>
        <w:t xml:space="preserve"> </w:t>
      </w:r>
      <w:r w:rsidRPr="004D363F">
        <w:t>Ja minētie dokumenti nebūs pievienoti piedāvājumam, iepirkuma komisija tos pieprasīs no pretendenta piedāvājumu izvērtēšanas procesā.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22E8"/>
    <w:multiLevelType w:val="hybridMultilevel"/>
    <w:tmpl w:val="92266072"/>
    <w:lvl w:ilvl="0" w:tplc="499C5B4C">
      <w:start w:val="1"/>
      <w:numFmt w:val="decimal"/>
      <w:lvlText w:val="%1)"/>
      <w:lvlJc w:val="left"/>
      <w:pPr>
        <w:ind w:left="720" w:hanging="360"/>
      </w:pPr>
      <w:rPr>
        <w:rFonts w:ascii="Times New Roman" w:eastAsia="Times New Roman" w:hAnsi="Times New Roman" w:cs="Times New Roman"/>
      </w:rPr>
    </w:lvl>
    <w:lvl w:ilvl="1" w:tplc="3EEE8C4A">
      <w:start w:val="1"/>
      <w:numFmt w:val="bullet"/>
      <w:lvlText w:val="o"/>
      <w:lvlJc w:val="left"/>
      <w:pPr>
        <w:ind w:left="1440" w:hanging="360"/>
      </w:pPr>
      <w:rPr>
        <w:rFonts w:ascii="Courier New" w:hAnsi="Courier New" w:hint="default"/>
      </w:rPr>
    </w:lvl>
    <w:lvl w:ilvl="2" w:tplc="9B629AF6">
      <w:start w:val="1"/>
      <w:numFmt w:val="bullet"/>
      <w:lvlText w:val=""/>
      <w:lvlJc w:val="left"/>
      <w:pPr>
        <w:ind w:left="2160" w:hanging="360"/>
      </w:pPr>
      <w:rPr>
        <w:rFonts w:ascii="Wingdings" w:hAnsi="Wingdings" w:hint="default"/>
      </w:rPr>
    </w:lvl>
    <w:lvl w:ilvl="3" w:tplc="43D81462">
      <w:start w:val="1"/>
      <w:numFmt w:val="bullet"/>
      <w:lvlText w:val=""/>
      <w:lvlJc w:val="left"/>
      <w:pPr>
        <w:ind w:left="2880" w:hanging="360"/>
      </w:pPr>
      <w:rPr>
        <w:rFonts w:ascii="Symbol" w:hAnsi="Symbol" w:hint="default"/>
      </w:rPr>
    </w:lvl>
    <w:lvl w:ilvl="4" w:tplc="4468CF7A">
      <w:start w:val="1"/>
      <w:numFmt w:val="bullet"/>
      <w:lvlText w:val="o"/>
      <w:lvlJc w:val="left"/>
      <w:pPr>
        <w:ind w:left="3600" w:hanging="360"/>
      </w:pPr>
      <w:rPr>
        <w:rFonts w:ascii="Courier New" w:hAnsi="Courier New" w:hint="default"/>
      </w:rPr>
    </w:lvl>
    <w:lvl w:ilvl="5" w:tplc="075E065E">
      <w:start w:val="1"/>
      <w:numFmt w:val="bullet"/>
      <w:lvlText w:val=""/>
      <w:lvlJc w:val="left"/>
      <w:pPr>
        <w:ind w:left="4320" w:hanging="360"/>
      </w:pPr>
      <w:rPr>
        <w:rFonts w:ascii="Wingdings" w:hAnsi="Wingdings" w:hint="default"/>
      </w:rPr>
    </w:lvl>
    <w:lvl w:ilvl="6" w:tplc="974809D2">
      <w:start w:val="1"/>
      <w:numFmt w:val="bullet"/>
      <w:lvlText w:val=""/>
      <w:lvlJc w:val="left"/>
      <w:pPr>
        <w:ind w:left="5040" w:hanging="360"/>
      </w:pPr>
      <w:rPr>
        <w:rFonts w:ascii="Symbol" w:hAnsi="Symbol" w:hint="default"/>
      </w:rPr>
    </w:lvl>
    <w:lvl w:ilvl="7" w:tplc="416413C8">
      <w:start w:val="1"/>
      <w:numFmt w:val="bullet"/>
      <w:lvlText w:val="o"/>
      <w:lvlJc w:val="left"/>
      <w:pPr>
        <w:ind w:left="5760" w:hanging="360"/>
      </w:pPr>
      <w:rPr>
        <w:rFonts w:ascii="Courier New" w:hAnsi="Courier New" w:hint="default"/>
      </w:rPr>
    </w:lvl>
    <w:lvl w:ilvl="8" w:tplc="319A6406">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87A2C9A2"/>
    <w:lvl w:ilvl="0">
      <w:start w:val="1"/>
      <w:numFmt w:val="decimal"/>
      <w:pStyle w:val="Punkts"/>
      <w:lvlText w:val="%1."/>
      <w:lvlJc w:val="left"/>
      <w:pPr>
        <w:tabs>
          <w:tab w:val="num" w:pos="851"/>
        </w:tabs>
        <w:ind w:left="851" w:hanging="851"/>
      </w:pPr>
      <w:rPr>
        <w:rFonts w:ascii="Times New Roman" w:eastAsia="Times New Roman" w:hAnsi="Times New Roman" w:cs="Times New Roman"/>
      </w:rPr>
    </w:lvl>
    <w:lvl w:ilvl="1">
      <w:start w:val="1"/>
      <w:numFmt w:val="decimal"/>
      <w:pStyle w:val="Apakpunkts"/>
      <w:lvlText w:val="%1.%2."/>
      <w:lvlJc w:val="left"/>
      <w:pPr>
        <w:tabs>
          <w:tab w:val="num" w:pos="851"/>
        </w:tabs>
        <w:ind w:left="851" w:hanging="851"/>
      </w:pPr>
      <w:rPr>
        <w:rFonts w:ascii="Times New Roman" w:hAnsi="Times New Roman" w:cs="Times New Roman" w:hint="default"/>
        <w:b/>
        <w:sz w:val="24"/>
        <w:szCs w:val="24"/>
      </w:rPr>
    </w:lvl>
    <w:lvl w:ilvl="2">
      <w:start w:val="1"/>
      <w:numFmt w:val="decimal"/>
      <w:pStyle w:val="Paragrfs"/>
      <w:lvlText w:val="%1.%2.%3."/>
      <w:lvlJc w:val="left"/>
      <w:pPr>
        <w:tabs>
          <w:tab w:val="num" w:pos="1277"/>
        </w:tabs>
        <w:ind w:left="1277" w:hanging="851"/>
      </w:pPr>
      <w:rPr>
        <w:rFonts w:ascii="Times New Roman" w:hAnsi="Times New Roman" w:cs="Times New Roman" w:hint="default"/>
        <w:b w:val="0"/>
        <w:bCs w:val="0"/>
        <w:sz w:val="24"/>
        <w:szCs w:val="24"/>
      </w:rPr>
    </w:lvl>
    <w:lvl w:ilvl="3">
      <w:start w:val="1"/>
      <w:numFmt w:val="decimal"/>
      <w:lvlText w:val="%1.%2.%3.%4."/>
      <w:lvlJc w:val="left"/>
      <w:pPr>
        <w:tabs>
          <w:tab w:val="num" w:pos="1844"/>
        </w:tabs>
        <w:ind w:left="1844"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 w15:restartNumberingAfterBreak="0">
    <w:nsid w:val="13D47784"/>
    <w:multiLevelType w:val="hybridMultilevel"/>
    <w:tmpl w:val="FFFFFFFF"/>
    <w:lvl w:ilvl="0" w:tplc="6868FBFC">
      <w:start w:val="1"/>
      <w:numFmt w:val="bullet"/>
      <w:lvlText w:val=""/>
      <w:lvlJc w:val="left"/>
      <w:pPr>
        <w:ind w:left="720" w:hanging="360"/>
      </w:pPr>
      <w:rPr>
        <w:rFonts w:ascii="Symbol" w:hAnsi="Symbol" w:hint="default"/>
      </w:rPr>
    </w:lvl>
    <w:lvl w:ilvl="1" w:tplc="86EA5372">
      <w:start w:val="1"/>
      <w:numFmt w:val="bullet"/>
      <w:lvlText w:val="o"/>
      <w:lvlJc w:val="left"/>
      <w:pPr>
        <w:ind w:left="1440" w:hanging="360"/>
      </w:pPr>
      <w:rPr>
        <w:rFonts w:ascii="Courier New" w:hAnsi="Courier New" w:hint="default"/>
      </w:rPr>
    </w:lvl>
    <w:lvl w:ilvl="2" w:tplc="8FC85FFA">
      <w:start w:val="1"/>
      <w:numFmt w:val="bullet"/>
      <w:lvlText w:val=""/>
      <w:lvlJc w:val="left"/>
      <w:pPr>
        <w:ind w:left="2160" w:hanging="360"/>
      </w:pPr>
      <w:rPr>
        <w:rFonts w:ascii="Wingdings" w:hAnsi="Wingdings" w:hint="default"/>
      </w:rPr>
    </w:lvl>
    <w:lvl w:ilvl="3" w:tplc="5706FCD2">
      <w:start w:val="1"/>
      <w:numFmt w:val="bullet"/>
      <w:lvlText w:val=""/>
      <w:lvlJc w:val="left"/>
      <w:pPr>
        <w:ind w:left="2880" w:hanging="360"/>
      </w:pPr>
      <w:rPr>
        <w:rFonts w:ascii="Symbol" w:hAnsi="Symbol" w:hint="default"/>
      </w:rPr>
    </w:lvl>
    <w:lvl w:ilvl="4" w:tplc="8C3C7E2A">
      <w:start w:val="1"/>
      <w:numFmt w:val="bullet"/>
      <w:lvlText w:val="o"/>
      <w:lvlJc w:val="left"/>
      <w:pPr>
        <w:ind w:left="3600" w:hanging="360"/>
      </w:pPr>
      <w:rPr>
        <w:rFonts w:ascii="Courier New" w:hAnsi="Courier New" w:hint="default"/>
      </w:rPr>
    </w:lvl>
    <w:lvl w:ilvl="5" w:tplc="9292589A">
      <w:start w:val="1"/>
      <w:numFmt w:val="bullet"/>
      <w:lvlText w:val=""/>
      <w:lvlJc w:val="left"/>
      <w:pPr>
        <w:ind w:left="4320" w:hanging="360"/>
      </w:pPr>
      <w:rPr>
        <w:rFonts w:ascii="Wingdings" w:hAnsi="Wingdings" w:hint="default"/>
      </w:rPr>
    </w:lvl>
    <w:lvl w:ilvl="6" w:tplc="A8540BF2">
      <w:start w:val="1"/>
      <w:numFmt w:val="bullet"/>
      <w:lvlText w:val=""/>
      <w:lvlJc w:val="left"/>
      <w:pPr>
        <w:ind w:left="5040" w:hanging="360"/>
      </w:pPr>
      <w:rPr>
        <w:rFonts w:ascii="Symbol" w:hAnsi="Symbol" w:hint="default"/>
      </w:rPr>
    </w:lvl>
    <w:lvl w:ilvl="7" w:tplc="A0544AF2">
      <w:start w:val="1"/>
      <w:numFmt w:val="bullet"/>
      <w:lvlText w:val="o"/>
      <w:lvlJc w:val="left"/>
      <w:pPr>
        <w:ind w:left="5760" w:hanging="360"/>
      </w:pPr>
      <w:rPr>
        <w:rFonts w:ascii="Courier New" w:hAnsi="Courier New" w:hint="default"/>
      </w:rPr>
    </w:lvl>
    <w:lvl w:ilvl="8" w:tplc="A1A003E0">
      <w:start w:val="1"/>
      <w:numFmt w:val="bullet"/>
      <w:lvlText w:val=""/>
      <w:lvlJc w:val="left"/>
      <w:pPr>
        <w:ind w:left="6480" w:hanging="360"/>
      </w:pPr>
      <w:rPr>
        <w:rFonts w:ascii="Wingdings" w:hAnsi="Wingdings" w:hint="default"/>
      </w:rPr>
    </w:lvl>
  </w:abstractNum>
  <w:abstractNum w:abstractNumId="3" w15:restartNumberingAfterBreak="0">
    <w:nsid w:val="17054610"/>
    <w:multiLevelType w:val="hybridMultilevel"/>
    <w:tmpl w:val="320202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985B64"/>
    <w:multiLevelType w:val="hybridMultilevel"/>
    <w:tmpl w:val="2136876E"/>
    <w:lvl w:ilvl="0" w:tplc="F3E66B26">
      <w:start w:val="1"/>
      <w:numFmt w:val="decimal"/>
      <w:lvlText w:val="1)"/>
      <w:lvlJc w:val="left"/>
      <w:pPr>
        <w:ind w:left="720" w:hanging="360"/>
      </w:pPr>
    </w:lvl>
    <w:lvl w:ilvl="1" w:tplc="21E6F8F0">
      <w:start w:val="1"/>
      <w:numFmt w:val="lowerLetter"/>
      <w:lvlText w:val="%2."/>
      <w:lvlJc w:val="left"/>
      <w:pPr>
        <w:ind w:left="1440" w:hanging="360"/>
      </w:pPr>
    </w:lvl>
    <w:lvl w:ilvl="2" w:tplc="C680BAC8">
      <w:start w:val="1"/>
      <w:numFmt w:val="lowerRoman"/>
      <w:lvlText w:val="%3."/>
      <w:lvlJc w:val="right"/>
      <w:pPr>
        <w:ind w:left="2160" w:hanging="180"/>
      </w:pPr>
    </w:lvl>
    <w:lvl w:ilvl="3" w:tplc="232E1EA0">
      <w:start w:val="1"/>
      <w:numFmt w:val="decimal"/>
      <w:lvlText w:val="%4."/>
      <w:lvlJc w:val="left"/>
      <w:pPr>
        <w:ind w:left="2880" w:hanging="360"/>
      </w:pPr>
    </w:lvl>
    <w:lvl w:ilvl="4" w:tplc="2356102C">
      <w:start w:val="1"/>
      <w:numFmt w:val="lowerLetter"/>
      <w:lvlText w:val="%5."/>
      <w:lvlJc w:val="left"/>
      <w:pPr>
        <w:ind w:left="3600" w:hanging="360"/>
      </w:pPr>
    </w:lvl>
    <w:lvl w:ilvl="5" w:tplc="A45CFA50">
      <w:start w:val="1"/>
      <w:numFmt w:val="lowerRoman"/>
      <w:lvlText w:val="%6."/>
      <w:lvlJc w:val="right"/>
      <w:pPr>
        <w:ind w:left="4320" w:hanging="180"/>
      </w:pPr>
    </w:lvl>
    <w:lvl w:ilvl="6" w:tplc="6152EC66">
      <w:start w:val="1"/>
      <w:numFmt w:val="decimal"/>
      <w:lvlText w:val="%7."/>
      <w:lvlJc w:val="left"/>
      <w:pPr>
        <w:ind w:left="5040" w:hanging="360"/>
      </w:pPr>
    </w:lvl>
    <w:lvl w:ilvl="7" w:tplc="A11AE87A">
      <w:start w:val="1"/>
      <w:numFmt w:val="lowerLetter"/>
      <w:lvlText w:val="%8."/>
      <w:lvlJc w:val="left"/>
      <w:pPr>
        <w:ind w:left="5760" w:hanging="360"/>
      </w:pPr>
    </w:lvl>
    <w:lvl w:ilvl="8" w:tplc="33EE8D40">
      <w:start w:val="1"/>
      <w:numFmt w:val="lowerRoman"/>
      <w:lvlText w:val="%9."/>
      <w:lvlJc w:val="right"/>
      <w:pPr>
        <w:ind w:left="6480" w:hanging="180"/>
      </w:pPr>
    </w:lvl>
  </w:abstractNum>
  <w:abstractNum w:abstractNumId="5" w15:restartNumberingAfterBreak="0">
    <w:nsid w:val="2550169B"/>
    <w:multiLevelType w:val="multilevel"/>
    <w:tmpl w:val="9A72995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A6CD54C"/>
    <w:multiLevelType w:val="hybridMultilevel"/>
    <w:tmpl w:val="FFFFFFFF"/>
    <w:lvl w:ilvl="0" w:tplc="76A05CAC">
      <w:start w:val="1"/>
      <w:numFmt w:val="bullet"/>
      <w:lvlText w:val=""/>
      <w:lvlJc w:val="left"/>
      <w:pPr>
        <w:ind w:left="1080" w:hanging="360"/>
      </w:pPr>
      <w:rPr>
        <w:rFonts w:ascii="Symbol" w:hAnsi="Symbol" w:hint="default"/>
      </w:rPr>
    </w:lvl>
    <w:lvl w:ilvl="1" w:tplc="BA4A2FFC">
      <w:start w:val="1"/>
      <w:numFmt w:val="bullet"/>
      <w:lvlText w:val="o"/>
      <w:lvlJc w:val="left"/>
      <w:pPr>
        <w:ind w:left="1800" w:hanging="360"/>
      </w:pPr>
      <w:rPr>
        <w:rFonts w:ascii="Courier New" w:hAnsi="Courier New" w:hint="default"/>
      </w:rPr>
    </w:lvl>
    <w:lvl w:ilvl="2" w:tplc="560A212E">
      <w:start w:val="1"/>
      <w:numFmt w:val="bullet"/>
      <w:lvlText w:val=""/>
      <w:lvlJc w:val="left"/>
      <w:pPr>
        <w:ind w:left="2520" w:hanging="360"/>
      </w:pPr>
      <w:rPr>
        <w:rFonts w:ascii="Wingdings" w:hAnsi="Wingdings" w:hint="default"/>
      </w:rPr>
    </w:lvl>
    <w:lvl w:ilvl="3" w:tplc="61E06AA8">
      <w:start w:val="1"/>
      <w:numFmt w:val="bullet"/>
      <w:lvlText w:val=""/>
      <w:lvlJc w:val="left"/>
      <w:pPr>
        <w:ind w:left="3240" w:hanging="360"/>
      </w:pPr>
      <w:rPr>
        <w:rFonts w:ascii="Symbol" w:hAnsi="Symbol" w:hint="default"/>
      </w:rPr>
    </w:lvl>
    <w:lvl w:ilvl="4" w:tplc="32206C04">
      <w:start w:val="1"/>
      <w:numFmt w:val="bullet"/>
      <w:lvlText w:val="o"/>
      <w:lvlJc w:val="left"/>
      <w:pPr>
        <w:ind w:left="3960" w:hanging="360"/>
      </w:pPr>
      <w:rPr>
        <w:rFonts w:ascii="Courier New" w:hAnsi="Courier New" w:hint="default"/>
      </w:rPr>
    </w:lvl>
    <w:lvl w:ilvl="5" w:tplc="73B69418">
      <w:start w:val="1"/>
      <w:numFmt w:val="bullet"/>
      <w:lvlText w:val=""/>
      <w:lvlJc w:val="left"/>
      <w:pPr>
        <w:ind w:left="4680" w:hanging="360"/>
      </w:pPr>
      <w:rPr>
        <w:rFonts w:ascii="Wingdings" w:hAnsi="Wingdings" w:hint="default"/>
      </w:rPr>
    </w:lvl>
    <w:lvl w:ilvl="6" w:tplc="01FA2572">
      <w:start w:val="1"/>
      <w:numFmt w:val="bullet"/>
      <w:lvlText w:val=""/>
      <w:lvlJc w:val="left"/>
      <w:pPr>
        <w:ind w:left="5400" w:hanging="360"/>
      </w:pPr>
      <w:rPr>
        <w:rFonts w:ascii="Symbol" w:hAnsi="Symbol" w:hint="default"/>
      </w:rPr>
    </w:lvl>
    <w:lvl w:ilvl="7" w:tplc="021EB166">
      <w:start w:val="1"/>
      <w:numFmt w:val="bullet"/>
      <w:lvlText w:val="o"/>
      <w:lvlJc w:val="left"/>
      <w:pPr>
        <w:ind w:left="6120" w:hanging="360"/>
      </w:pPr>
      <w:rPr>
        <w:rFonts w:ascii="Courier New" w:hAnsi="Courier New" w:hint="default"/>
      </w:rPr>
    </w:lvl>
    <w:lvl w:ilvl="8" w:tplc="375056DE">
      <w:start w:val="1"/>
      <w:numFmt w:val="bullet"/>
      <w:lvlText w:val=""/>
      <w:lvlJc w:val="left"/>
      <w:pPr>
        <w:ind w:left="6840" w:hanging="360"/>
      </w:pPr>
      <w:rPr>
        <w:rFonts w:ascii="Wingdings" w:hAnsi="Wingdings" w:hint="default"/>
      </w:rPr>
    </w:lvl>
  </w:abstractNum>
  <w:abstractNum w:abstractNumId="7" w15:restartNumberingAfterBreak="0">
    <w:nsid w:val="31E72269"/>
    <w:multiLevelType w:val="hybridMultilevel"/>
    <w:tmpl w:val="8DA8FB44"/>
    <w:lvl w:ilvl="0" w:tplc="9E5A62D8">
      <w:start w:val="1"/>
      <w:numFmt w:val="decimal"/>
      <w:lvlText w:val="%1)"/>
      <w:lvlJc w:val="left"/>
      <w:pPr>
        <w:ind w:left="394" w:hanging="360"/>
      </w:pPr>
      <w:rPr>
        <w:rFonts w:eastAsiaTheme="minorHAnsi" w:hint="default"/>
        <w:color w:val="auto"/>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8" w15:restartNumberingAfterBreak="0">
    <w:nsid w:val="32F05512"/>
    <w:multiLevelType w:val="hybridMultilevel"/>
    <w:tmpl w:val="4AC49A74"/>
    <w:lvl w:ilvl="0" w:tplc="AAA29844">
      <w:start w:val="1"/>
      <w:numFmt w:val="decimal"/>
      <w:pStyle w:val="Heading2"/>
      <w:lvlText w:val="%1."/>
      <w:lvlJc w:val="left"/>
      <w:pPr>
        <w:tabs>
          <w:tab w:val="num" w:pos="720"/>
        </w:tabs>
        <w:ind w:left="720" w:hanging="360"/>
      </w:pPr>
    </w:lvl>
    <w:lvl w:ilvl="1" w:tplc="D0D660B0">
      <w:start w:val="1"/>
      <w:numFmt w:val="lowerLetter"/>
      <w:lvlText w:val="%2."/>
      <w:lvlJc w:val="left"/>
      <w:pPr>
        <w:tabs>
          <w:tab w:val="num" w:pos="720"/>
        </w:tabs>
        <w:ind w:left="720" w:hanging="360"/>
      </w:pPr>
    </w:lvl>
    <w:lvl w:ilvl="2" w:tplc="D6BA48F4">
      <w:numFmt w:val="none"/>
      <w:lvlText w:val=""/>
      <w:lvlJc w:val="left"/>
      <w:pPr>
        <w:tabs>
          <w:tab w:val="num" w:pos="360"/>
        </w:tabs>
      </w:pPr>
    </w:lvl>
    <w:lvl w:ilvl="3" w:tplc="2C9CDBFC">
      <w:numFmt w:val="none"/>
      <w:lvlText w:val=""/>
      <w:lvlJc w:val="left"/>
      <w:pPr>
        <w:tabs>
          <w:tab w:val="num" w:pos="360"/>
        </w:tabs>
      </w:pPr>
    </w:lvl>
    <w:lvl w:ilvl="4" w:tplc="ED100F32">
      <w:numFmt w:val="none"/>
      <w:lvlText w:val=""/>
      <w:lvlJc w:val="left"/>
      <w:pPr>
        <w:tabs>
          <w:tab w:val="num" w:pos="360"/>
        </w:tabs>
      </w:pPr>
    </w:lvl>
    <w:lvl w:ilvl="5" w:tplc="5666F2EC">
      <w:numFmt w:val="none"/>
      <w:lvlText w:val=""/>
      <w:lvlJc w:val="left"/>
      <w:pPr>
        <w:tabs>
          <w:tab w:val="num" w:pos="360"/>
        </w:tabs>
      </w:pPr>
    </w:lvl>
    <w:lvl w:ilvl="6" w:tplc="0210664C">
      <w:numFmt w:val="none"/>
      <w:lvlText w:val=""/>
      <w:lvlJc w:val="left"/>
      <w:pPr>
        <w:tabs>
          <w:tab w:val="num" w:pos="360"/>
        </w:tabs>
      </w:pPr>
    </w:lvl>
    <w:lvl w:ilvl="7" w:tplc="E312C860">
      <w:numFmt w:val="none"/>
      <w:lvlText w:val=""/>
      <w:lvlJc w:val="left"/>
      <w:pPr>
        <w:tabs>
          <w:tab w:val="num" w:pos="360"/>
        </w:tabs>
      </w:pPr>
    </w:lvl>
    <w:lvl w:ilvl="8" w:tplc="A5CC1662">
      <w:numFmt w:val="none"/>
      <w:lvlText w:val=""/>
      <w:lvlJc w:val="left"/>
      <w:pPr>
        <w:tabs>
          <w:tab w:val="num" w:pos="360"/>
        </w:tabs>
      </w:pPr>
    </w:lvl>
  </w:abstractNum>
  <w:abstractNum w:abstractNumId="9" w15:restartNumberingAfterBreak="0">
    <w:nsid w:val="3DF193EF"/>
    <w:multiLevelType w:val="hybridMultilevel"/>
    <w:tmpl w:val="FFFFFFFF"/>
    <w:lvl w:ilvl="0" w:tplc="BA3AE430">
      <w:start w:val="1"/>
      <w:numFmt w:val="bullet"/>
      <w:lvlText w:val=""/>
      <w:lvlJc w:val="left"/>
      <w:pPr>
        <w:ind w:left="720" w:hanging="360"/>
      </w:pPr>
      <w:rPr>
        <w:rFonts w:ascii="Symbol" w:hAnsi="Symbol" w:hint="default"/>
      </w:rPr>
    </w:lvl>
    <w:lvl w:ilvl="1" w:tplc="C0307008">
      <w:start w:val="1"/>
      <w:numFmt w:val="bullet"/>
      <w:lvlText w:val="o"/>
      <w:lvlJc w:val="left"/>
      <w:pPr>
        <w:ind w:left="1440" w:hanging="360"/>
      </w:pPr>
      <w:rPr>
        <w:rFonts w:ascii="Courier New" w:hAnsi="Courier New" w:hint="default"/>
      </w:rPr>
    </w:lvl>
    <w:lvl w:ilvl="2" w:tplc="6098296A">
      <w:start w:val="1"/>
      <w:numFmt w:val="bullet"/>
      <w:lvlText w:val=""/>
      <w:lvlJc w:val="left"/>
      <w:pPr>
        <w:ind w:left="2160" w:hanging="360"/>
      </w:pPr>
      <w:rPr>
        <w:rFonts w:ascii="Wingdings" w:hAnsi="Wingdings" w:hint="default"/>
      </w:rPr>
    </w:lvl>
    <w:lvl w:ilvl="3" w:tplc="35B0F640">
      <w:start w:val="1"/>
      <w:numFmt w:val="bullet"/>
      <w:lvlText w:val=""/>
      <w:lvlJc w:val="left"/>
      <w:pPr>
        <w:ind w:left="2880" w:hanging="360"/>
      </w:pPr>
      <w:rPr>
        <w:rFonts w:ascii="Symbol" w:hAnsi="Symbol" w:hint="default"/>
      </w:rPr>
    </w:lvl>
    <w:lvl w:ilvl="4" w:tplc="A56CCA98">
      <w:start w:val="1"/>
      <w:numFmt w:val="bullet"/>
      <w:lvlText w:val="o"/>
      <w:lvlJc w:val="left"/>
      <w:pPr>
        <w:ind w:left="3600" w:hanging="360"/>
      </w:pPr>
      <w:rPr>
        <w:rFonts w:ascii="Courier New" w:hAnsi="Courier New" w:hint="default"/>
      </w:rPr>
    </w:lvl>
    <w:lvl w:ilvl="5" w:tplc="A7EA3A7C">
      <w:start w:val="1"/>
      <w:numFmt w:val="bullet"/>
      <w:lvlText w:val=""/>
      <w:lvlJc w:val="left"/>
      <w:pPr>
        <w:ind w:left="4320" w:hanging="360"/>
      </w:pPr>
      <w:rPr>
        <w:rFonts w:ascii="Wingdings" w:hAnsi="Wingdings" w:hint="default"/>
      </w:rPr>
    </w:lvl>
    <w:lvl w:ilvl="6" w:tplc="363CE42A">
      <w:start w:val="1"/>
      <w:numFmt w:val="bullet"/>
      <w:lvlText w:val=""/>
      <w:lvlJc w:val="left"/>
      <w:pPr>
        <w:ind w:left="5040" w:hanging="360"/>
      </w:pPr>
      <w:rPr>
        <w:rFonts w:ascii="Symbol" w:hAnsi="Symbol" w:hint="default"/>
      </w:rPr>
    </w:lvl>
    <w:lvl w:ilvl="7" w:tplc="CC70923C">
      <w:start w:val="1"/>
      <w:numFmt w:val="bullet"/>
      <w:lvlText w:val="o"/>
      <w:lvlJc w:val="left"/>
      <w:pPr>
        <w:ind w:left="5760" w:hanging="360"/>
      </w:pPr>
      <w:rPr>
        <w:rFonts w:ascii="Courier New" w:hAnsi="Courier New" w:hint="default"/>
      </w:rPr>
    </w:lvl>
    <w:lvl w:ilvl="8" w:tplc="854E720E">
      <w:start w:val="1"/>
      <w:numFmt w:val="bullet"/>
      <w:lvlText w:val=""/>
      <w:lvlJc w:val="left"/>
      <w:pPr>
        <w:ind w:left="6480" w:hanging="360"/>
      </w:pPr>
      <w:rPr>
        <w:rFonts w:ascii="Wingdings" w:hAnsi="Wingdings" w:hint="default"/>
      </w:rPr>
    </w:lvl>
  </w:abstractNum>
  <w:abstractNum w:abstractNumId="10" w15:restartNumberingAfterBreak="0">
    <w:nsid w:val="3ED355C2"/>
    <w:multiLevelType w:val="multilevel"/>
    <w:tmpl w:val="644C3150"/>
    <w:lvl w:ilvl="0">
      <w:start w:val="3"/>
      <w:numFmt w:val="decimal"/>
      <w:lvlText w:val="%1."/>
      <w:lvlJc w:val="left"/>
      <w:pPr>
        <w:tabs>
          <w:tab w:val="num" w:pos="420"/>
        </w:tabs>
        <w:ind w:left="420" w:hanging="420"/>
      </w:pPr>
      <w:rPr>
        <w:rFonts w:hint="default"/>
        <w:sz w:val="24"/>
        <w:szCs w:val="24"/>
      </w:rPr>
    </w:lvl>
    <w:lvl w:ilvl="1">
      <w:start w:val="1"/>
      <w:numFmt w:val="decimal"/>
      <w:pStyle w:val="Noteikumutekstam"/>
      <w:lvlText w:val="%1.%2."/>
      <w:lvlJc w:val="left"/>
      <w:pPr>
        <w:tabs>
          <w:tab w:val="num" w:pos="720"/>
        </w:tabs>
        <w:ind w:left="720" w:hanging="720"/>
      </w:pPr>
      <w:rPr>
        <w:rFonts w:hint="default"/>
        <w:b w:val="0"/>
        <w:sz w:val="24"/>
        <w:szCs w:val="24"/>
      </w:rPr>
    </w:lvl>
    <w:lvl w:ilvl="2">
      <w:start w:val="1"/>
      <w:numFmt w:val="decimal"/>
      <w:lvlText w:val="%1.%2.%3."/>
      <w:lvlJc w:val="left"/>
      <w:pPr>
        <w:tabs>
          <w:tab w:val="num" w:pos="1260"/>
        </w:tabs>
        <w:ind w:left="1260" w:hanging="72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400A78B7"/>
    <w:multiLevelType w:val="hybridMultilevel"/>
    <w:tmpl w:val="08CE4B00"/>
    <w:lvl w:ilvl="0" w:tplc="11CE802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2" w15:restartNumberingAfterBreak="0">
    <w:nsid w:val="463C6140"/>
    <w:multiLevelType w:val="hybridMultilevel"/>
    <w:tmpl w:val="785A86C0"/>
    <w:lvl w:ilvl="0" w:tplc="E73A5422">
      <w:start w:val="1"/>
      <w:numFmt w:val="decimal"/>
      <w:lvlText w:val="%1)"/>
      <w:lvlJc w:val="left"/>
      <w:pPr>
        <w:ind w:left="720" w:hanging="360"/>
      </w:pPr>
      <w:rPr>
        <w:rFonts w:ascii="Times New Roman" w:eastAsia="Times New Roman" w:hAnsi="Times New Roman" w:cs="Times New Roman"/>
      </w:rPr>
    </w:lvl>
    <w:lvl w:ilvl="1" w:tplc="1D56D074">
      <w:start w:val="1"/>
      <w:numFmt w:val="bullet"/>
      <w:lvlText w:val="o"/>
      <w:lvlJc w:val="left"/>
      <w:pPr>
        <w:ind w:left="1440" w:hanging="360"/>
      </w:pPr>
      <w:rPr>
        <w:rFonts w:ascii="Courier New" w:hAnsi="Courier New" w:hint="default"/>
      </w:rPr>
    </w:lvl>
    <w:lvl w:ilvl="2" w:tplc="B04A7E6C">
      <w:start w:val="1"/>
      <w:numFmt w:val="bullet"/>
      <w:lvlText w:val=""/>
      <w:lvlJc w:val="left"/>
      <w:pPr>
        <w:ind w:left="2160" w:hanging="360"/>
      </w:pPr>
      <w:rPr>
        <w:rFonts w:ascii="Wingdings" w:hAnsi="Wingdings" w:hint="default"/>
      </w:rPr>
    </w:lvl>
    <w:lvl w:ilvl="3" w:tplc="71042802">
      <w:start w:val="1"/>
      <w:numFmt w:val="bullet"/>
      <w:lvlText w:val=""/>
      <w:lvlJc w:val="left"/>
      <w:pPr>
        <w:ind w:left="2880" w:hanging="360"/>
      </w:pPr>
      <w:rPr>
        <w:rFonts w:ascii="Symbol" w:hAnsi="Symbol" w:hint="default"/>
      </w:rPr>
    </w:lvl>
    <w:lvl w:ilvl="4" w:tplc="45600A7C">
      <w:start w:val="1"/>
      <w:numFmt w:val="bullet"/>
      <w:lvlText w:val="o"/>
      <w:lvlJc w:val="left"/>
      <w:pPr>
        <w:ind w:left="3600" w:hanging="360"/>
      </w:pPr>
      <w:rPr>
        <w:rFonts w:ascii="Courier New" w:hAnsi="Courier New" w:hint="default"/>
      </w:rPr>
    </w:lvl>
    <w:lvl w:ilvl="5" w:tplc="99DE4A2E">
      <w:start w:val="1"/>
      <w:numFmt w:val="bullet"/>
      <w:lvlText w:val=""/>
      <w:lvlJc w:val="left"/>
      <w:pPr>
        <w:ind w:left="4320" w:hanging="360"/>
      </w:pPr>
      <w:rPr>
        <w:rFonts w:ascii="Wingdings" w:hAnsi="Wingdings" w:hint="default"/>
      </w:rPr>
    </w:lvl>
    <w:lvl w:ilvl="6" w:tplc="58F65408">
      <w:start w:val="1"/>
      <w:numFmt w:val="bullet"/>
      <w:lvlText w:val=""/>
      <w:lvlJc w:val="left"/>
      <w:pPr>
        <w:ind w:left="5040" w:hanging="360"/>
      </w:pPr>
      <w:rPr>
        <w:rFonts w:ascii="Symbol" w:hAnsi="Symbol" w:hint="default"/>
      </w:rPr>
    </w:lvl>
    <w:lvl w:ilvl="7" w:tplc="429A6BC6">
      <w:start w:val="1"/>
      <w:numFmt w:val="bullet"/>
      <w:lvlText w:val="o"/>
      <w:lvlJc w:val="left"/>
      <w:pPr>
        <w:ind w:left="5760" w:hanging="360"/>
      </w:pPr>
      <w:rPr>
        <w:rFonts w:ascii="Courier New" w:hAnsi="Courier New" w:hint="default"/>
      </w:rPr>
    </w:lvl>
    <w:lvl w:ilvl="8" w:tplc="F7D66802">
      <w:start w:val="1"/>
      <w:numFmt w:val="bullet"/>
      <w:lvlText w:val=""/>
      <w:lvlJc w:val="left"/>
      <w:pPr>
        <w:ind w:left="6480" w:hanging="360"/>
      </w:pPr>
      <w:rPr>
        <w:rFonts w:ascii="Wingdings" w:hAnsi="Wingdings" w:hint="default"/>
      </w:rPr>
    </w:lvl>
  </w:abstractNum>
  <w:abstractNum w:abstractNumId="13" w15:restartNumberingAfterBreak="0">
    <w:nsid w:val="50D8C09E"/>
    <w:multiLevelType w:val="hybridMultilevel"/>
    <w:tmpl w:val="FFFFFFFF"/>
    <w:lvl w:ilvl="0" w:tplc="5894C118">
      <w:start w:val="1"/>
      <w:numFmt w:val="bullet"/>
      <w:lvlText w:val=""/>
      <w:lvlJc w:val="left"/>
      <w:pPr>
        <w:ind w:left="720" w:hanging="360"/>
      </w:pPr>
      <w:rPr>
        <w:rFonts w:ascii="Symbol" w:hAnsi="Symbol" w:hint="default"/>
      </w:rPr>
    </w:lvl>
    <w:lvl w:ilvl="1" w:tplc="4E72D522">
      <w:start w:val="1"/>
      <w:numFmt w:val="bullet"/>
      <w:lvlText w:val="o"/>
      <w:lvlJc w:val="left"/>
      <w:pPr>
        <w:ind w:left="1440" w:hanging="360"/>
      </w:pPr>
      <w:rPr>
        <w:rFonts w:ascii="Courier New" w:hAnsi="Courier New" w:hint="default"/>
      </w:rPr>
    </w:lvl>
    <w:lvl w:ilvl="2" w:tplc="04BE5FF8">
      <w:start w:val="1"/>
      <w:numFmt w:val="bullet"/>
      <w:lvlText w:val=""/>
      <w:lvlJc w:val="left"/>
      <w:pPr>
        <w:ind w:left="2160" w:hanging="360"/>
      </w:pPr>
      <w:rPr>
        <w:rFonts w:ascii="Wingdings" w:hAnsi="Wingdings" w:hint="default"/>
      </w:rPr>
    </w:lvl>
    <w:lvl w:ilvl="3" w:tplc="2A683120">
      <w:start w:val="1"/>
      <w:numFmt w:val="bullet"/>
      <w:lvlText w:val=""/>
      <w:lvlJc w:val="left"/>
      <w:pPr>
        <w:ind w:left="2880" w:hanging="360"/>
      </w:pPr>
      <w:rPr>
        <w:rFonts w:ascii="Symbol" w:hAnsi="Symbol" w:hint="default"/>
      </w:rPr>
    </w:lvl>
    <w:lvl w:ilvl="4" w:tplc="FBCC6AFA">
      <w:start w:val="1"/>
      <w:numFmt w:val="bullet"/>
      <w:lvlText w:val="o"/>
      <w:lvlJc w:val="left"/>
      <w:pPr>
        <w:ind w:left="3600" w:hanging="360"/>
      </w:pPr>
      <w:rPr>
        <w:rFonts w:ascii="Courier New" w:hAnsi="Courier New" w:hint="default"/>
      </w:rPr>
    </w:lvl>
    <w:lvl w:ilvl="5" w:tplc="67D025A8">
      <w:start w:val="1"/>
      <w:numFmt w:val="bullet"/>
      <w:lvlText w:val=""/>
      <w:lvlJc w:val="left"/>
      <w:pPr>
        <w:ind w:left="4320" w:hanging="360"/>
      </w:pPr>
      <w:rPr>
        <w:rFonts w:ascii="Wingdings" w:hAnsi="Wingdings" w:hint="default"/>
      </w:rPr>
    </w:lvl>
    <w:lvl w:ilvl="6" w:tplc="F3D005AE">
      <w:start w:val="1"/>
      <w:numFmt w:val="bullet"/>
      <w:lvlText w:val=""/>
      <w:lvlJc w:val="left"/>
      <w:pPr>
        <w:ind w:left="5040" w:hanging="360"/>
      </w:pPr>
      <w:rPr>
        <w:rFonts w:ascii="Symbol" w:hAnsi="Symbol" w:hint="default"/>
      </w:rPr>
    </w:lvl>
    <w:lvl w:ilvl="7" w:tplc="5C3C03FC">
      <w:start w:val="1"/>
      <w:numFmt w:val="bullet"/>
      <w:lvlText w:val="o"/>
      <w:lvlJc w:val="left"/>
      <w:pPr>
        <w:ind w:left="5760" w:hanging="360"/>
      </w:pPr>
      <w:rPr>
        <w:rFonts w:ascii="Courier New" w:hAnsi="Courier New" w:hint="default"/>
      </w:rPr>
    </w:lvl>
    <w:lvl w:ilvl="8" w:tplc="3052341C">
      <w:start w:val="1"/>
      <w:numFmt w:val="bullet"/>
      <w:lvlText w:val=""/>
      <w:lvlJc w:val="left"/>
      <w:pPr>
        <w:ind w:left="6480" w:hanging="360"/>
      </w:pPr>
      <w:rPr>
        <w:rFonts w:ascii="Wingdings" w:hAnsi="Wingdings" w:hint="default"/>
      </w:rPr>
    </w:lvl>
  </w:abstractNum>
  <w:abstractNum w:abstractNumId="14" w15:restartNumberingAfterBreak="0">
    <w:nsid w:val="54DB20C5"/>
    <w:multiLevelType w:val="multilevel"/>
    <w:tmpl w:val="953CAA8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5D686B7A"/>
    <w:multiLevelType w:val="hybridMultilevel"/>
    <w:tmpl w:val="C5BC7900"/>
    <w:lvl w:ilvl="0" w:tplc="879E5122">
      <w:start w:val="1"/>
      <w:numFmt w:val="decimal"/>
      <w:lvlText w:val="%1)"/>
      <w:lvlJc w:val="left"/>
      <w:pPr>
        <w:ind w:left="720" w:hanging="360"/>
      </w:pPr>
      <w:rPr>
        <w:rFonts w:ascii="Times New Roman" w:eastAsia="Times New Roman" w:hAnsi="Times New Roman" w:cs="Times New Roman"/>
      </w:rPr>
    </w:lvl>
    <w:lvl w:ilvl="1" w:tplc="56DCB4B2">
      <w:start w:val="1"/>
      <w:numFmt w:val="bullet"/>
      <w:lvlText w:val="o"/>
      <w:lvlJc w:val="left"/>
      <w:pPr>
        <w:ind w:left="1440" w:hanging="360"/>
      </w:pPr>
      <w:rPr>
        <w:rFonts w:ascii="Courier New" w:hAnsi="Courier New" w:hint="default"/>
      </w:rPr>
    </w:lvl>
    <w:lvl w:ilvl="2" w:tplc="B03EC95A">
      <w:start w:val="1"/>
      <w:numFmt w:val="bullet"/>
      <w:lvlText w:val=""/>
      <w:lvlJc w:val="left"/>
      <w:pPr>
        <w:ind w:left="2160" w:hanging="360"/>
      </w:pPr>
      <w:rPr>
        <w:rFonts w:ascii="Wingdings" w:hAnsi="Wingdings" w:hint="default"/>
      </w:rPr>
    </w:lvl>
    <w:lvl w:ilvl="3" w:tplc="142C27A4">
      <w:start w:val="1"/>
      <w:numFmt w:val="bullet"/>
      <w:lvlText w:val=""/>
      <w:lvlJc w:val="left"/>
      <w:pPr>
        <w:ind w:left="2880" w:hanging="360"/>
      </w:pPr>
      <w:rPr>
        <w:rFonts w:ascii="Symbol" w:hAnsi="Symbol" w:hint="default"/>
      </w:rPr>
    </w:lvl>
    <w:lvl w:ilvl="4" w:tplc="3E466496">
      <w:start w:val="1"/>
      <w:numFmt w:val="bullet"/>
      <w:lvlText w:val="o"/>
      <w:lvlJc w:val="left"/>
      <w:pPr>
        <w:ind w:left="3600" w:hanging="360"/>
      </w:pPr>
      <w:rPr>
        <w:rFonts w:ascii="Courier New" w:hAnsi="Courier New" w:hint="default"/>
      </w:rPr>
    </w:lvl>
    <w:lvl w:ilvl="5" w:tplc="2C5C5272">
      <w:start w:val="1"/>
      <w:numFmt w:val="bullet"/>
      <w:lvlText w:val=""/>
      <w:lvlJc w:val="left"/>
      <w:pPr>
        <w:ind w:left="4320" w:hanging="360"/>
      </w:pPr>
      <w:rPr>
        <w:rFonts w:ascii="Wingdings" w:hAnsi="Wingdings" w:hint="default"/>
      </w:rPr>
    </w:lvl>
    <w:lvl w:ilvl="6" w:tplc="560ECF52">
      <w:start w:val="1"/>
      <w:numFmt w:val="bullet"/>
      <w:lvlText w:val=""/>
      <w:lvlJc w:val="left"/>
      <w:pPr>
        <w:ind w:left="5040" w:hanging="360"/>
      </w:pPr>
      <w:rPr>
        <w:rFonts w:ascii="Symbol" w:hAnsi="Symbol" w:hint="default"/>
      </w:rPr>
    </w:lvl>
    <w:lvl w:ilvl="7" w:tplc="FA10D46E">
      <w:start w:val="1"/>
      <w:numFmt w:val="bullet"/>
      <w:lvlText w:val="o"/>
      <w:lvlJc w:val="left"/>
      <w:pPr>
        <w:ind w:left="5760" w:hanging="360"/>
      </w:pPr>
      <w:rPr>
        <w:rFonts w:ascii="Courier New" w:hAnsi="Courier New" w:hint="default"/>
      </w:rPr>
    </w:lvl>
    <w:lvl w:ilvl="8" w:tplc="285213FC">
      <w:start w:val="1"/>
      <w:numFmt w:val="bullet"/>
      <w:lvlText w:val=""/>
      <w:lvlJc w:val="left"/>
      <w:pPr>
        <w:ind w:left="6480" w:hanging="360"/>
      </w:pPr>
      <w:rPr>
        <w:rFonts w:ascii="Wingdings" w:hAnsi="Wingdings" w:hint="default"/>
      </w:rPr>
    </w:lvl>
  </w:abstractNum>
  <w:abstractNum w:abstractNumId="16" w15:restartNumberingAfterBreak="0">
    <w:nsid w:val="5F728ABD"/>
    <w:multiLevelType w:val="hybridMultilevel"/>
    <w:tmpl w:val="FFFFFFFF"/>
    <w:lvl w:ilvl="0" w:tplc="D9589220">
      <w:start w:val="1"/>
      <w:numFmt w:val="bullet"/>
      <w:lvlText w:val=""/>
      <w:lvlJc w:val="left"/>
      <w:pPr>
        <w:ind w:left="720" w:hanging="360"/>
      </w:pPr>
      <w:rPr>
        <w:rFonts w:ascii="Symbol" w:hAnsi="Symbol" w:hint="default"/>
      </w:rPr>
    </w:lvl>
    <w:lvl w:ilvl="1" w:tplc="7CB842B4">
      <w:start w:val="1"/>
      <w:numFmt w:val="bullet"/>
      <w:lvlText w:val="o"/>
      <w:lvlJc w:val="left"/>
      <w:pPr>
        <w:ind w:left="1440" w:hanging="360"/>
      </w:pPr>
      <w:rPr>
        <w:rFonts w:ascii="Courier New" w:hAnsi="Courier New" w:hint="default"/>
      </w:rPr>
    </w:lvl>
    <w:lvl w:ilvl="2" w:tplc="7BD886DA">
      <w:start w:val="1"/>
      <w:numFmt w:val="bullet"/>
      <w:lvlText w:val=""/>
      <w:lvlJc w:val="left"/>
      <w:pPr>
        <w:ind w:left="2160" w:hanging="360"/>
      </w:pPr>
      <w:rPr>
        <w:rFonts w:ascii="Wingdings" w:hAnsi="Wingdings" w:hint="default"/>
      </w:rPr>
    </w:lvl>
    <w:lvl w:ilvl="3" w:tplc="E62E2FF6">
      <w:start w:val="1"/>
      <w:numFmt w:val="bullet"/>
      <w:lvlText w:val=""/>
      <w:lvlJc w:val="left"/>
      <w:pPr>
        <w:ind w:left="2880" w:hanging="360"/>
      </w:pPr>
      <w:rPr>
        <w:rFonts w:ascii="Symbol" w:hAnsi="Symbol" w:hint="default"/>
      </w:rPr>
    </w:lvl>
    <w:lvl w:ilvl="4" w:tplc="3BDA6494">
      <w:start w:val="1"/>
      <w:numFmt w:val="bullet"/>
      <w:lvlText w:val="o"/>
      <w:lvlJc w:val="left"/>
      <w:pPr>
        <w:ind w:left="3600" w:hanging="360"/>
      </w:pPr>
      <w:rPr>
        <w:rFonts w:ascii="Courier New" w:hAnsi="Courier New" w:hint="default"/>
      </w:rPr>
    </w:lvl>
    <w:lvl w:ilvl="5" w:tplc="0CD23BB6">
      <w:start w:val="1"/>
      <w:numFmt w:val="bullet"/>
      <w:lvlText w:val=""/>
      <w:lvlJc w:val="left"/>
      <w:pPr>
        <w:ind w:left="4320" w:hanging="360"/>
      </w:pPr>
      <w:rPr>
        <w:rFonts w:ascii="Wingdings" w:hAnsi="Wingdings" w:hint="default"/>
      </w:rPr>
    </w:lvl>
    <w:lvl w:ilvl="6" w:tplc="27148192">
      <w:start w:val="1"/>
      <w:numFmt w:val="bullet"/>
      <w:lvlText w:val=""/>
      <w:lvlJc w:val="left"/>
      <w:pPr>
        <w:ind w:left="5040" w:hanging="360"/>
      </w:pPr>
      <w:rPr>
        <w:rFonts w:ascii="Symbol" w:hAnsi="Symbol" w:hint="default"/>
      </w:rPr>
    </w:lvl>
    <w:lvl w:ilvl="7" w:tplc="30BACA50">
      <w:start w:val="1"/>
      <w:numFmt w:val="bullet"/>
      <w:lvlText w:val="o"/>
      <w:lvlJc w:val="left"/>
      <w:pPr>
        <w:ind w:left="5760" w:hanging="360"/>
      </w:pPr>
      <w:rPr>
        <w:rFonts w:ascii="Courier New" w:hAnsi="Courier New" w:hint="default"/>
      </w:rPr>
    </w:lvl>
    <w:lvl w:ilvl="8" w:tplc="F3221DF0">
      <w:start w:val="1"/>
      <w:numFmt w:val="bullet"/>
      <w:lvlText w:val=""/>
      <w:lvlJc w:val="left"/>
      <w:pPr>
        <w:ind w:left="6480" w:hanging="360"/>
      </w:pPr>
      <w:rPr>
        <w:rFonts w:ascii="Wingdings" w:hAnsi="Wingdings" w:hint="default"/>
      </w:rPr>
    </w:lvl>
  </w:abstractNum>
  <w:abstractNum w:abstractNumId="17" w15:restartNumberingAfterBreak="0">
    <w:nsid w:val="5FF2111C"/>
    <w:multiLevelType w:val="hybridMultilevel"/>
    <w:tmpl w:val="FFFFFFFF"/>
    <w:lvl w:ilvl="0" w:tplc="A37A2C18">
      <w:start w:val="1"/>
      <w:numFmt w:val="bullet"/>
      <w:lvlText w:val=""/>
      <w:lvlJc w:val="left"/>
      <w:pPr>
        <w:ind w:left="720" w:hanging="360"/>
      </w:pPr>
      <w:rPr>
        <w:rFonts w:ascii="Symbol" w:hAnsi="Symbol" w:hint="default"/>
      </w:rPr>
    </w:lvl>
    <w:lvl w:ilvl="1" w:tplc="0612196A">
      <w:start w:val="1"/>
      <w:numFmt w:val="bullet"/>
      <w:lvlText w:val="o"/>
      <w:lvlJc w:val="left"/>
      <w:pPr>
        <w:ind w:left="1440" w:hanging="360"/>
      </w:pPr>
      <w:rPr>
        <w:rFonts w:ascii="Courier New" w:hAnsi="Courier New" w:hint="default"/>
      </w:rPr>
    </w:lvl>
    <w:lvl w:ilvl="2" w:tplc="489CF0CC">
      <w:start w:val="1"/>
      <w:numFmt w:val="bullet"/>
      <w:lvlText w:val=""/>
      <w:lvlJc w:val="left"/>
      <w:pPr>
        <w:ind w:left="2160" w:hanging="360"/>
      </w:pPr>
      <w:rPr>
        <w:rFonts w:ascii="Wingdings" w:hAnsi="Wingdings" w:hint="default"/>
      </w:rPr>
    </w:lvl>
    <w:lvl w:ilvl="3" w:tplc="47CE12F4">
      <w:start w:val="1"/>
      <w:numFmt w:val="bullet"/>
      <w:lvlText w:val=""/>
      <w:lvlJc w:val="left"/>
      <w:pPr>
        <w:ind w:left="2880" w:hanging="360"/>
      </w:pPr>
      <w:rPr>
        <w:rFonts w:ascii="Symbol" w:hAnsi="Symbol" w:hint="default"/>
      </w:rPr>
    </w:lvl>
    <w:lvl w:ilvl="4" w:tplc="6AA8475C">
      <w:start w:val="1"/>
      <w:numFmt w:val="bullet"/>
      <w:lvlText w:val="o"/>
      <w:lvlJc w:val="left"/>
      <w:pPr>
        <w:ind w:left="3600" w:hanging="360"/>
      </w:pPr>
      <w:rPr>
        <w:rFonts w:ascii="Courier New" w:hAnsi="Courier New" w:hint="default"/>
      </w:rPr>
    </w:lvl>
    <w:lvl w:ilvl="5" w:tplc="0FB29852">
      <w:start w:val="1"/>
      <w:numFmt w:val="bullet"/>
      <w:lvlText w:val=""/>
      <w:lvlJc w:val="left"/>
      <w:pPr>
        <w:ind w:left="4320" w:hanging="360"/>
      </w:pPr>
      <w:rPr>
        <w:rFonts w:ascii="Wingdings" w:hAnsi="Wingdings" w:hint="default"/>
      </w:rPr>
    </w:lvl>
    <w:lvl w:ilvl="6" w:tplc="2D1E455C">
      <w:start w:val="1"/>
      <w:numFmt w:val="bullet"/>
      <w:lvlText w:val=""/>
      <w:lvlJc w:val="left"/>
      <w:pPr>
        <w:ind w:left="5040" w:hanging="360"/>
      </w:pPr>
      <w:rPr>
        <w:rFonts w:ascii="Symbol" w:hAnsi="Symbol" w:hint="default"/>
      </w:rPr>
    </w:lvl>
    <w:lvl w:ilvl="7" w:tplc="58146E9A">
      <w:start w:val="1"/>
      <w:numFmt w:val="bullet"/>
      <w:lvlText w:val="o"/>
      <w:lvlJc w:val="left"/>
      <w:pPr>
        <w:ind w:left="5760" w:hanging="360"/>
      </w:pPr>
      <w:rPr>
        <w:rFonts w:ascii="Courier New" w:hAnsi="Courier New" w:hint="default"/>
      </w:rPr>
    </w:lvl>
    <w:lvl w:ilvl="8" w:tplc="705253A4">
      <w:start w:val="1"/>
      <w:numFmt w:val="bullet"/>
      <w:lvlText w:val=""/>
      <w:lvlJc w:val="left"/>
      <w:pPr>
        <w:ind w:left="6480" w:hanging="360"/>
      </w:pPr>
      <w:rPr>
        <w:rFonts w:ascii="Wingdings" w:hAnsi="Wingdings" w:hint="default"/>
      </w:rPr>
    </w:lvl>
  </w:abstractNum>
  <w:abstractNum w:abstractNumId="18" w15:restartNumberingAfterBreak="0">
    <w:nsid w:val="6FB950E2"/>
    <w:multiLevelType w:val="hybridMultilevel"/>
    <w:tmpl w:val="D2AC9FD6"/>
    <w:lvl w:ilvl="0" w:tplc="40F2E064">
      <w:start w:val="1"/>
      <w:numFmt w:val="decimal"/>
      <w:lvlText w:val="%1)"/>
      <w:lvlJc w:val="left"/>
      <w:pPr>
        <w:ind w:left="380" w:hanging="360"/>
      </w:pPr>
      <w:rPr>
        <w:rFonts w:hint="default"/>
        <w:color w:val="auto"/>
      </w:rPr>
    </w:lvl>
    <w:lvl w:ilvl="1" w:tplc="04260019" w:tentative="1">
      <w:start w:val="1"/>
      <w:numFmt w:val="lowerLetter"/>
      <w:lvlText w:val="%2."/>
      <w:lvlJc w:val="left"/>
      <w:pPr>
        <w:ind w:left="1100" w:hanging="360"/>
      </w:pPr>
    </w:lvl>
    <w:lvl w:ilvl="2" w:tplc="0426001B" w:tentative="1">
      <w:start w:val="1"/>
      <w:numFmt w:val="lowerRoman"/>
      <w:lvlText w:val="%3."/>
      <w:lvlJc w:val="right"/>
      <w:pPr>
        <w:ind w:left="1820" w:hanging="180"/>
      </w:pPr>
    </w:lvl>
    <w:lvl w:ilvl="3" w:tplc="0426000F" w:tentative="1">
      <w:start w:val="1"/>
      <w:numFmt w:val="decimal"/>
      <w:lvlText w:val="%4."/>
      <w:lvlJc w:val="left"/>
      <w:pPr>
        <w:ind w:left="2540" w:hanging="360"/>
      </w:pPr>
    </w:lvl>
    <w:lvl w:ilvl="4" w:tplc="04260019" w:tentative="1">
      <w:start w:val="1"/>
      <w:numFmt w:val="lowerLetter"/>
      <w:lvlText w:val="%5."/>
      <w:lvlJc w:val="left"/>
      <w:pPr>
        <w:ind w:left="3260" w:hanging="360"/>
      </w:pPr>
    </w:lvl>
    <w:lvl w:ilvl="5" w:tplc="0426001B" w:tentative="1">
      <w:start w:val="1"/>
      <w:numFmt w:val="lowerRoman"/>
      <w:lvlText w:val="%6."/>
      <w:lvlJc w:val="right"/>
      <w:pPr>
        <w:ind w:left="3980" w:hanging="180"/>
      </w:pPr>
    </w:lvl>
    <w:lvl w:ilvl="6" w:tplc="0426000F" w:tentative="1">
      <w:start w:val="1"/>
      <w:numFmt w:val="decimal"/>
      <w:lvlText w:val="%7."/>
      <w:lvlJc w:val="left"/>
      <w:pPr>
        <w:ind w:left="4700" w:hanging="360"/>
      </w:pPr>
    </w:lvl>
    <w:lvl w:ilvl="7" w:tplc="04260019" w:tentative="1">
      <w:start w:val="1"/>
      <w:numFmt w:val="lowerLetter"/>
      <w:lvlText w:val="%8."/>
      <w:lvlJc w:val="left"/>
      <w:pPr>
        <w:ind w:left="5420" w:hanging="360"/>
      </w:pPr>
    </w:lvl>
    <w:lvl w:ilvl="8" w:tplc="0426001B" w:tentative="1">
      <w:start w:val="1"/>
      <w:numFmt w:val="lowerRoman"/>
      <w:lvlText w:val="%9."/>
      <w:lvlJc w:val="right"/>
      <w:pPr>
        <w:ind w:left="6140" w:hanging="180"/>
      </w:pPr>
    </w:lvl>
  </w:abstractNum>
  <w:abstractNum w:abstractNumId="19" w15:restartNumberingAfterBreak="0">
    <w:nsid w:val="70E41BF8"/>
    <w:multiLevelType w:val="hybridMultilevel"/>
    <w:tmpl w:val="094632E6"/>
    <w:lvl w:ilvl="0" w:tplc="FFFFFFFF">
      <w:start w:val="1"/>
      <w:numFmt w:val="upperRoman"/>
      <w:pStyle w:val="Heading1"/>
      <w:lvlText w:val="%1."/>
      <w:lvlJc w:val="right"/>
      <w:pPr>
        <w:tabs>
          <w:tab w:val="num" w:pos="720"/>
        </w:tabs>
        <w:ind w:left="720" w:hanging="180"/>
      </w:pPr>
    </w:lvl>
    <w:lvl w:ilvl="1" w:tplc="FFFFFFFF">
      <w:start w:val="1"/>
      <w:numFmt w:val="bullet"/>
      <w:lvlText w:val=""/>
      <w:lvlJc w:val="left"/>
      <w:pPr>
        <w:tabs>
          <w:tab w:val="num" w:pos="1440"/>
        </w:tabs>
        <w:ind w:left="1440" w:hanging="360"/>
      </w:pPr>
      <w:rPr>
        <w:rFonts w:ascii="Wingdings" w:hAnsi="Wingdings" w:hint="default"/>
      </w:rPr>
    </w:lvl>
    <w:lvl w:ilvl="2" w:tplc="FFFFFFFF">
      <w:start w:val="5"/>
      <w:numFmt w:val="bullet"/>
      <w:lvlText w:val="-"/>
      <w:lvlJc w:val="left"/>
      <w:pPr>
        <w:tabs>
          <w:tab w:val="num" w:pos="2340"/>
        </w:tabs>
        <w:ind w:left="2340" w:hanging="360"/>
      </w:pPr>
      <w:rPr>
        <w:rFonts w:ascii="Times New Roman" w:eastAsia="Times New Roman" w:hAnsi="Times New Roman" w:cs="Times New Roman" w:hint="default"/>
      </w:rPr>
    </w:lvl>
    <w:lvl w:ilvl="3" w:tplc="2DD48EAC">
      <w:start w:val="1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7558385A"/>
    <w:multiLevelType w:val="hybridMultilevel"/>
    <w:tmpl w:val="FFFFFFFF"/>
    <w:lvl w:ilvl="0" w:tplc="6C7A0B6E">
      <w:start w:val="1"/>
      <w:numFmt w:val="bullet"/>
      <w:lvlText w:val=""/>
      <w:lvlJc w:val="left"/>
      <w:pPr>
        <w:ind w:left="720" w:hanging="360"/>
      </w:pPr>
      <w:rPr>
        <w:rFonts w:ascii="Symbol" w:hAnsi="Symbol" w:hint="default"/>
      </w:rPr>
    </w:lvl>
    <w:lvl w:ilvl="1" w:tplc="C3424FAC">
      <w:start w:val="1"/>
      <w:numFmt w:val="bullet"/>
      <w:lvlText w:val="o"/>
      <w:lvlJc w:val="left"/>
      <w:pPr>
        <w:ind w:left="1440" w:hanging="360"/>
      </w:pPr>
      <w:rPr>
        <w:rFonts w:ascii="Courier New" w:hAnsi="Courier New" w:hint="default"/>
      </w:rPr>
    </w:lvl>
    <w:lvl w:ilvl="2" w:tplc="E0D04A26">
      <w:start w:val="1"/>
      <w:numFmt w:val="bullet"/>
      <w:lvlText w:val=""/>
      <w:lvlJc w:val="left"/>
      <w:pPr>
        <w:ind w:left="2160" w:hanging="360"/>
      </w:pPr>
      <w:rPr>
        <w:rFonts w:ascii="Wingdings" w:hAnsi="Wingdings" w:hint="default"/>
      </w:rPr>
    </w:lvl>
    <w:lvl w:ilvl="3" w:tplc="06FAFF6C">
      <w:start w:val="1"/>
      <w:numFmt w:val="bullet"/>
      <w:lvlText w:val=""/>
      <w:lvlJc w:val="left"/>
      <w:pPr>
        <w:ind w:left="2880" w:hanging="360"/>
      </w:pPr>
      <w:rPr>
        <w:rFonts w:ascii="Symbol" w:hAnsi="Symbol" w:hint="default"/>
      </w:rPr>
    </w:lvl>
    <w:lvl w:ilvl="4" w:tplc="63589D8A">
      <w:start w:val="1"/>
      <w:numFmt w:val="bullet"/>
      <w:lvlText w:val="o"/>
      <w:lvlJc w:val="left"/>
      <w:pPr>
        <w:ind w:left="3600" w:hanging="360"/>
      </w:pPr>
      <w:rPr>
        <w:rFonts w:ascii="Courier New" w:hAnsi="Courier New" w:hint="default"/>
      </w:rPr>
    </w:lvl>
    <w:lvl w:ilvl="5" w:tplc="507405A4">
      <w:start w:val="1"/>
      <w:numFmt w:val="bullet"/>
      <w:lvlText w:val=""/>
      <w:lvlJc w:val="left"/>
      <w:pPr>
        <w:ind w:left="4320" w:hanging="360"/>
      </w:pPr>
      <w:rPr>
        <w:rFonts w:ascii="Wingdings" w:hAnsi="Wingdings" w:hint="default"/>
      </w:rPr>
    </w:lvl>
    <w:lvl w:ilvl="6" w:tplc="D3ECB1D2">
      <w:start w:val="1"/>
      <w:numFmt w:val="bullet"/>
      <w:lvlText w:val=""/>
      <w:lvlJc w:val="left"/>
      <w:pPr>
        <w:ind w:left="5040" w:hanging="360"/>
      </w:pPr>
      <w:rPr>
        <w:rFonts w:ascii="Symbol" w:hAnsi="Symbol" w:hint="default"/>
      </w:rPr>
    </w:lvl>
    <w:lvl w:ilvl="7" w:tplc="7D4EA578">
      <w:start w:val="1"/>
      <w:numFmt w:val="bullet"/>
      <w:lvlText w:val="o"/>
      <w:lvlJc w:val="left"/>
      <w:pPr>
        <w:ind w:left="5760" w:hanging="360"/>
      </w:pPr>
      <w:rPr>
        <w:rFonts w:ascii="Courier New" w:hAnsi="Courier New" w:hint="default"/>
      </w:rPr>
    </w:lvl>
    <w:lvl w:ilvl="8" w:tplc="9D8A5208">
      <w:start w:val="1"/>
      <w:numFmt w:val="bullet"/>
      <w:lvlText w:val=""/>
      <w:lvlJc w:val="left"/>
      <w:pPr>
        <w:ind w:left="6480" w:hanging="360"/>
      </w:pPr>
      <w:rPr>
        <w:rFonts w:ascii="Wingdings" w:hAnsi="Wingdings" w:hint="default"/>
      </w:rPr>
    </w:lvl>
  </w:abstractNum>
  <w:abstractNum w:abstractNumId="21" w15:restartNumberingAfterBreak="0">
    <w:nsid w:val="76A3FD20"/>
    <w:multiLevelType w:val="hybridMultilevel"/>
    <w:tmpl w:val="FFFFFFFF"/>
    <w:lvl w:ilvl="0" w:tplc="D5CEF25A">
      <w:start w:val="1"/>
      <w:numFmt w:val="bullet"/>
      <w:lvlText w:val=""/>
      <w:lvlJc w:val="left"/>
      <w:pPr>
        <w:ind w:left="720" w:hanging="360"/>
      </w:pPr>
      <w:rPr>
        <w:rFonts w:ascii="Symbol" w:hAnsi="Symbol" w:hint="default"/>
      </w:rPr>
    </w:lvl>
    <w:lvl w:ilvl="1" w:tplc="1BB8E726">
      <w:start w:val="1"/>
      <w:numFmt w:val="bullet"/>
      <w:lvlText w:val="o"/>
      <w:lvlJc w:val="left"/>
      <w:pPr>
        <w:ind w:left="1440" w:hanging="360"/>
      </w:pPr>
      <w:rPr>
        <w:rFonts w:ascii="Courier New" w:hAnsi="Courier New" w:hint="default"/>
      </w:rPr>
    </w:lvl>
    <w:lvl w:ilvl="2" w:tplc="4AB2ED3C">
      <w:start w:val="1"/>
      <w:numFmt w:val="bullet"/>
      <w:lvlText w:val=""/>
      <w:lvlJc w:val="left"/>
      <w:pPr>
        <w:ind w:left="2160" w:hanging="360"/>
      </w:pPr>
      <w:rPr>
        <w:rFonts w:ascii="Wingdings" w:hAnsi="Wingdings" w:hint="default"/>
      </w:rPr>
    </w:lvl>
    <w:lvl w:ilvl="3" w:tplc="B7A0FC40">
      <w:start w:val="1"/>
      <w:numFmt w:val="bullet"/>
      <w:lvlText w:val=""/>
      <w:lvlJc w:val="left"/>
      <w:pPr>
        <w:ind w:left="2880" w:hanging="360"/>
      </w:pPr>
      <w:rPr>
        <w:rFonts w:ascii="Symbol" w:hAnsi="Symbol" w:hint="default"/>
      </w:rPr>
    </w:lvl>
    <w:lvl w:ilvl="4" w:tplc="AD4013E8">
      <w:start w:val="1"/>
      <w:numFmt w:val="bullet"/>
      <w:lvlText w:val="o"/>
      <w:lvlJc w:val="left"/>
      <w:pPr>
        <w:ind w:left="3600" w:hanging="360"/>
      </w:pPr>
      <w:rPr>
        <w:rFonts w:ascii="Courier New" w:hAnsi="Courier New" w:hint="default"/>
      </w:rPr>
    </w:lvl>
    <w:lvl w:ilvl="5" w:tplc="F92CD850">
      <w:start w:val="1"/>
      <w:numFmt w:val="bullet"/>
      <w:lvlText w:val=""/>
      <w:lvlJc w:val="left"/>
      <w:pPr>
        <w:ind w:left="4320" w:hanging="360"/>
      </w:pPr>
      <w:rPr>
        <w:rFonts w:ascii="Wingdings" w:hAnsi="Wingdings" w:hint="default"/>
      </w:rPr>
    </w:lvl>
    <w:lvl w:ilvl="6" w:tplc="2F82F624">
      <w:start w:val="1"/>
      <w:numFmt w:val="bullet"/>
      <w:lvlText w:val=""/>
      <w:lvlJc w:val="left"/>
      <w:pPr>
        <w:ind w:left="5040" w:hanging="360"/>
      </w:pPr>
      <w:rPr>
        <w:rFonts w:ascii="Symbol" w:hAnsi="Symbol" w:hint="default"/>
      </w:rPr>
    </w:lvl>
    <w:lvl w:ilvl="7" w:tplc="898C294A">
      <w:start w:val="1"/>
      <w:numFmt w:val="bullet"/>
      <w:lvlText w:val="o"/>
      <w:lvlJc w:val="left"/>
      <w:pPr>
        <w:ind w:left="5760" w:hanging="360"/>
      </w:pPr>
      <w:rPr>
        <w:rFonts w:ascii="Courier New" w:hAnsi="Courier New" w:hint="default"/>
      </w:rPr>
    </w:lvl>
    <w:lvl w:ilvl="8" w:tplc="650E33F4">
      <w:start w:val="1"/>
      <w:numFmt w:val="bullet"/>
      <w:lvlText w:val=""/>
      <w:lvlJc w:val="left"/>
      <w:pPr>
        <w:ind w:left="6480" w:hanging="360"/>
      </w:pPr>
      <w:rPr>
        <w:rFonts w:ascii="Wingdings" w:hAnsi="Wingdings" w:hint="default"/>
      </w:rPr>
    </w:lvl>
  </w:abstractNum>
  <w:abstractNum w:abstractNumId="22" w15:restartNumberingAfterBreak="0">
    <w:nsid w:val="7E571D5F"/>
    <w:multiLevelType w:val="hybridMultilevel"/>
    <w:tmpl w:val="3202027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78058675">
    <w:abstractNumId w:val="19"/>
  </w:num>
  <w:num w:numId="2" w16cid:durableId="1236479513">
    <w:abstractNumId w:val="8"/>
  </w:num>
  <w:num w:numId="3" w16cid:durableId="2118476034">
    <w:abstractNumId w:val="14"/>
  </w:num>
  <w:num w:numId="4" w16cid:durableId="224338923">
    <w:abstractNumId w:val="5"/>
  </w:num>
  <w:num w:numId="5" w16cid:durableId="371540026">
    <w:abstractNumId w:val="10"/>
  </w:num>
  <w:num w:numId="6" w16cid:durableId="687214839">
    <w:abstractNumId w:val="18"/>
  </w:num>
  <w:num w:numId="7" w16cid:durableId="607545249">
    <w:abstractNumId w:val="1"/>
  </w:num>
  <w:num w:numId="8" w16cid:durableId="1259218535">
    <w:abstractNumId w:val="11"/>
  </w:num>
  <w:num w:numId="9" w16cid:durableId="872961720">
    <w:abstractNumId w:val="22"/>
  </w:num>
  <w:num w:numId="10" w16cid:durableId="2089184856">
    <w:abstractNumId w:val="7"/>
  </w:num>
  <w:num w:numId="11" w16cid:durableId="462381466">
    <w:abstractNumId w:val="3"/>
  </w:num>
  <w:num w:numId="12" w16cid:durableId="1334187352">
    <w:abstractNumId w:val="2"/>
  </w:num>
  <w:num w:numId="13" w16cid:durableId="1336810298">
    <w:abstractNumId w:val="16"/>
  </w:num>
  <w:num w:numId="14" w16cid:durableId="932013437">
    <w:abstractNumId w:val="21"/>
  </w:num>
  <w:num w:numId="15" w16cid:durableId="1325746253">
    <w:abstractNumId w:val="13"/>
  </w:num>
  <w:num w:numId="16" w16cid:durableId="1543594865">
    <w:abstractNumId w:val="4"/>
  </w:num>
  <w:num w:numId="17" w16cid:durableId="2107387561">
    <w:abstractNumId w:val="20"/>
  </w:num>
  <w:num w:numId="18" w16cid:durableId="12920409">
    <w:abstractNumId w:val="15"/>
  </w:num>
  <w:num w:numId="19" w16cid:durableId="62410106">
    <w:abstractNumId w:val="6"/>
  </w:num>
  <w:num w:numId="20" w16cid:durableId="1044792603">
    <w:abstractNumId w:val="9"/>
  </w:num>
  <w:num w:numId="21" w16cid:durableId="115177927">
    <w:abstractNumId w:val="12"/>
  </w:num>
  <w:num w:numId="22" w16cid:durableId="1857382436">
    <w:abstractNumId w:val="17"/>
  </w:num>
  <w:num w:numId="23" w16cid:durableId="163867842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070"/>
    <w:rsid w:val="00000345"/>
    <w:rsid w:val="00001949"/>
    <w:rsid w:val="000019E9"/>
    <w:rsid w:val="0000210D"/>
    <w:rsid w:val="000021E0"/>
    <w:rsid w:val="00002D77"/>
    <w:rsid w:val="0000322B"/>
    <w:rsid w:val="00007364"/>
    <w:rsid w:val="000111F4"/>
    <w:rsid w:val="0001187C"/>
    <w:rsid w:val="0001285C"/>
    <w:rsid w:val="000130E5"/>
    <w:rsid w:val="000133B4"/>
    <w:rsid w:val="00016D26"/>
    <w:rsid w:val="000175A3"/>
    <w:rsid w:val="00023309"/>
    <w:rsid w:val="000247AB"/>
    <w:rsid w:val="000247D2"/>
    <w:rsid w:val="00026968"/>
    <w:rsid w:val="00027011"/>
    <w:rsid w:val="00030462"/>
    <w:rsid w:val="00030E22"/>
    <w:rsid w:val="00035890"/>
    <w:rsid w:val="00036DB9"/>
    <w:rsid w:val="00037203"/>
    <w:rsid w:val="000451AD"/>
    <w:rsid w:val="00047B16"/>
    <w:rsid w:val="00050077"/>
    <w:rsid w:val="0005045A"/>
    <w:rsid w:val="00052222"/>
    <w:rsid w:val="000545BC"/>
    <w:rsid w:val="00055BDA"/>
    <w:rsid w:val="00057A44"/>
    <w:rsid w:val="00061421"/>
    <w:rsid w:val="00061C59"/>
    <w:rsid w:val="00064FCD"/>
    <w:rsid w:val="00070A7C"/>
    <w:rsid w:val="00071757"/>
    <w:rsid w:val="00071B09"/>
    <w:rsid w:val="00073336"/>
    <w:rsid w:val="0007392D"/>
    <w:rsid w:val="00074057"/>
    <w:rsid w:val="000747A1"/>
    <w:rsid w:val="00074B2B"/>
    <w:rsid w:val="00077141"/>
    <w:rsid w:val="00081F2C"/>
    <w:rsid w:val="00082C13"/>
    <w:rsid w:val="0008341C"/>
    <w:rsid w:val="0008619E"/>
    <w:rsid w:val="00086F86"/>
    <w:rsid w:val="00087070"/>
    <w:rsid w:val="0008726E"/>
    <w:rsid w:val="00090DB4"/>
    <w:rsid w:val="0009133F"/>
    <w:rsid w:val="00091C39"/>
    <w:rsid w:val="00092096"/>
    <w:rsid w:val="00092100"/>
    <w:rsid w:val="00092EC5"/>
    <w:rsid w:val="000930E5"/>
    <w:rsid w:val="00094642"/>
    <w:rsid w:val="00094AEC"/>
    <w:rsid w:val="00096F72"/>
    <w:rsid w:val="00097572"/>
    <w:rsid w:val="00097713"/>
    <w:rsid w:val="000A088E"/>
    <w:rsid w:val="000A0E13"/>
    <w:rsid w:val="000A1E29"/>
    <w:rsid w:val="000A3084"/>
    <w:rsid w:val="000A5680"/>
    <w:rsid w:val="000B0C0E"/>
    <w:rsid w:val="000B31B0"/>
    <w:rsid w:val="000B4C75"/>
    <w:rsid w:val="000B780B"/>
    <w:rsid w:val="000C030D"/>
    <w:rsid w:val="000C0A27"/>
    <w:rsid w:val="000C1ECE"/>
    <w:rsid w:val="000C2311"/>
    <w:rsid w:val="000D0840"/>
    <w:rsid w:val="000D2A29"/>
    <w:rsid w:val="000D5EC0"/>
    <w:rsid w:val="000D6766"/>
    <w:rsid w:val="000E0186"/>
    <w:rsid w:val="000E14A2"/>
    <w:rsid w:val="000E4CE5"/>
    <w:rsid w:val="000E57CE"/>
    <w:rsid w:val="000E71D1"/>
    <w:rsid w:val="000F1900"/>
    <w:rsid w:val="000F42A0"/>
    <w:rsid w:val="00100567"/>
    <w:rsid w:val="001015F1"/>
    <w:rsid w:val="00105AB7"/>
    <w:rsid w:val="00105DDE"/>
    <w:rsid w:val="00107ECA"/>
    <w:rsid w:val="00110231"/>
    <w:rsid w:val="00110404"/>
    <w:rsid w:val="00113AA4"/>
    <w:rsid w:val="00116557"/>
    <w:rsid w:val="00117765"/>
    <w:rsid w:val="0012376C"/>
    <w:rsid w:val="00123C4C"/>
    <w:rsid w:val="00124BB5"/>
    <w:rsid w:val="00124C7B"/>
    <w:rsid w:val="00127668"/>
    <w:rsid w:val="00130CA4"/>
    <w:rsid w:val="00131119"/>
    <w:rsid w:val="00131F87"/>
    <w:rsid w:val="0014035C"/>
    <w:rsid w:val="00140DC0"/>
    <w:rsid w:val="00142CE8"/>
    <w:rsid w:val="00142E1C"/>
    <w:rsid w:val="00143546"/>
    <w:rsid w:val="001444E1"/>
    <w:rsid w:val="00144822"/>
    <w:rsid w:val="00145788"/>
    <w:rsid w:val="00145CDF"/>
    <w:rsid w:val="001466EC"/>
    <w:rsid w:val="001469A6"/>
    <w:rsid w:val="0014754F"/>
    <w:rsid w:val="00147E94"/>
    <w:rsid w:val="00152063"/>
    <w:rsid w:val="00154CCC"/>
    <w:rsid w:val="00161060"/>
    <w:rsid w:val="00162D95"/>
    <w:rsid w:val="00162E28"/>
    <w:rsid w:val="0016461D"/>
    <w:rsid w:val="00164DEB"/>
    <w:rsid w:val="00166D4A"/>
    <w:rsid w:val="00167177"/>
    <w:rsid w:val="001679CE"/>
    <w:rsid w:val="00167E5E"/>
    <w:rsid w:val="0017043B"/>
    <w:rsid w:val="00170AB5"/>
    <w:rsid w:val="00171034"/>
    <w:rsid w:val="001710CD"/>
    <w:rsid w:val="001723FD"/>
    <w:rsid w:val="00172524"/>
    <w:rsid w:val="00172644"/>
    <w:rsid w:val="0017507A"/>
    <w:rsid w:val="00175E82"/>
    <w:rsid w:val="001761AB"/>
    <w:rsid w:val="001812E2"/>
    <w:rsid w:val="00181582"/>
    <w:rsid w:val="00182C92"/>
    <w:rsid w:val="00183300"/>
    <w:rsid w:val="001851CE"/>
    <w:rsid w:val="0018575E"/>
    <w:rsid w:val="001923AC"/>
    <w:rsid w:val="00192BCD"/>
    <w:rsid w:val="0019796E"/>
    <w:rsid w:val="00197A1D"/>
    <w:rsid w:val="001A0C4C"/>
    <w:rsid w:val="001A1051"/>
    <w:rsid w:val="001A1B48"/>
    <w:rsid w:val="001A496E"/>
    <w:rsid w:val="001A5031"/>
    <w:rsid w:val="001A6DCA"/>
    <w:rsid w:val="001B00C5"/>
    <w:rsid w:val="001B716F"/>
    <w:rsid w:val="001C05D4"/>
    <w:rsid w:val="001C0650"/>
    <w:rsid w:val="001C2780"/>
    <w:rsid w:val="001C2E38"/>
    <w:rsid w:val="001C3435"/>
    <w:rsid w:val="001C7F02"/>
    <w:rsid w:val="001D0AB4"/>
    <w:rsid w:val="001D299A"/>
    <w:rsid w:val="001D2C87"/>
    <w:rsid w:val="001D3008"/>
    <w:rsid w:val="001D4D70"/>
    <w:rsid w:val="001D5502"/>
    <w:rsid w:val="001D5820"/>
    <w:rsid w:val="001D7F2C"/>
    <w:rsid w:val="001E0543"/>
    <w:rsid w:val="001E1BFF"/>
    <w:rsid w:val="001E3F85"/>
    <w:rsid w:val="001E4168"/>
    <w:rsid w:val="001E7DD9"/>
    <w:rsid w:val="001F34A0"/>
    <w:rsid w:val="001F452E"/>
    <w:rsid w:val="001F6195"/>
    <w:rsid w:val="001F650F"/>
    <w:rsid w:val="00201986"/>
    <w:rsid w:val="00201B08"/>
    <w:rsid w:val="002032A3"/>
    <w:rsid w:val="0020487A"/>
    <w:rsid w:val="00204EC7"/>
    <w:rsid w:val="002057E2"/>
    <w:rsid w:val="00206755"/>
    <w:rsid w:val="00207A1B"/>
    <w:rsid w:val="00207F9A"/>
    <w:rsid w:val="00210A3E"/>
    <w:rsid w:val="00212776"/>
    <w:rsid w:val="00214632"/>
    <w:rsid w:val="00215B7C"/>
    <w:rsid w:val="00216AAF"/>
    <w:rsid w:val="00216FB4"/>
    <w:rsid w:val="00217230"/>
    <w:rsid w:val="002207CD"/>
    <w:rsid w:val="00220BE2"/>
    <w:rsid w:val="00224346"/>
    <w:rsid w:val="00226FBB"/>
    <w:rsid w:val="0022726A"/>
    <w:rsid w:val="00227AFD"/>
    <w:rsid w:val="002342C2"/>
    <w:rsid w:val="0023554A"/>
    <w:rsid w:val="002373ED"/>
    <w:rsid w:val="00237493"/>
    <w:rsid w:val="002401A7"/>
    <w:rsid w:val="00242FED"/>
    <w:rsid w:val="00244AF7"/>
    <w:rsid w:val="00246BBF"/>
    <w:rsid w:val="00246F62"/>
    <w:rsid w:val="002521EA"/>
    <w:rsid w:val="00254C8F"/>
    <w:rsid w:val="0025587F"/>
    <w:rsid w:val="00256E34"/>
    <w:rsid w:val="00257DC9"/>
    <w:rsid w:val="00262426"/>
    <w:rsid w:val="0026260E"/>
    <w:rsid w:val="00263239"/>
    <w:rsid w:val="00263916"/>
    <w:rsid w:val="0026497E"/>
    <w:rsid w:val="0026573D"/>
    <w:rsid w:val="0026582E"/>
    <w:rsid w:val="00265B58"/>
    <w:rsid w:val="002662A9"/>
    <w:rsid w:val="00267538"/>
    <w:rsid w:val="00267630"/>
    <w:rsid w:val="00267840"/>
    <w:rsid w:val="0027105D"/>
    <w:rsid w:val="0027687A"/>
    <w:rsid w:val="00276CA7"/>
    <w:rsid w:val="00280787"/>
    <w:rsid w:val="00283706"/>
    <w:rsid w:val="002853D3"/>
    <w:rsid w:val="00286645"/>
    <w:rsid w:val="00290DB9"/>
    <w:rsid w:val="002919D9"/>
    <w:rsid w:val="00291F5A"/>
    <w:rsid w:val="00295140"/>
    <w:rsid w:val="00296A6A"/>
    <w:rsid w:val="002A1087"/>
    <w:rsid w:val="002A131D"/>
    <w:rsid w:val="002A1574"/>
    <w:rsid w:val="002A31BD"/>
    <w:rsid w:val="002A58D0"/>
    <w:rsid w:val="002A6722"/>
    <w:rsid w:val="002A7030"/>
    <w:rsid w:val="002A78BE"/>
    <w:rsid w:val="002B0A5B"/>
    <w:rsid w:val="002B1CAE"/>
    <w:rsid w:val="002B2CD4"/>
    <w:rsid w:val="002B602B"/>
    <w:rsid w:val="002B6DB2"/>
    <w:rsid w:val="002C05D6"/>
    <w:rsid w:val="002C2008"/>
    <w:rsid w:val="002C2FF9"/>
    <w:rsid w:val="002C529D"/>
    <w:rsid w:val="002C598B"/>
    <w:rsid w:val="002D08F6"/>
    <w:rsid w:val="002D5567"/>
    <w:rsid w:val="002E0B0B"/>
    <w:rsid w:val="002E2608"/>
    <w:rsid w:val="002E3905"/>
    <w:rsid w:val="002E6F32"/>
    <w:rsid w:val="002F0E81"/>
    <w:rsid w:val="002F1F98"/>
    <w:rsid w:val="002F29A3"/>
    <w:rsid w:val="002F3D0C"/>
    <w:rsid w:val="00301E47"/>
    <w:rsid w:val="00301EBF"/>
    <w:rsid w:val="00302A12"/>
    <w:rsid w:val="00302C83"/>
    <w:rsid w:val="00303368"/>
    <w:rsid w:val="003037C8"/>
    <w:rsid w:val="00303E8F"/>
    <w:rsid w:val="00305323"/>
    <w:rsid w:val="00305B25"/>
    <w:rsid w:val="00310CDD"/>
    <w:rsid w:val="003120BB"/>
    <w:rsid w:val="00313661"/>
    <w:rsid w:val="00313801"/>
    <w:rsid w:val="003142D4"/>
    <w:rsid w:val="0031468E"/>
    <w:rsid w:val="00314BAC"/>
    <w:rsid w:val="00314FA7"/>
    <w:rsid w:val="00316AC1"/>
    <w:rsid w:val="003179AB"/>
    <w:rsid w:val="0032220E"/>
    <w:rsid w:val="003249A9"/>
    <w:rsid w:val="003250D5"/>
    <w:rsid w:val="003321CF"/>
    <w:rsid w:val="00334997"/>
    <w:rsid w:val="003378DB"/>
    <w:rsid w:val="00341914"/>
    <w:rsid w:val="00342DE8"/>
    <w:rsid w:val="00344EC0"/>
    <w:rsid w:val="00345A89"/>
    <w:rsid w:val="003503D3"/>
    <w:rsid w:val="00354108"/>
    <w:rsid w:val="003572EE"/>
    <w:rsid w:val="003611DF"/>
    <w:rsid w:val="003618D4"/>
    <w:rsid w:val="00362FC9"/>
    <w:rsid w:val="00367D5A"/>
    <w:rsid w:val="00370B75"/>
    <w:rsid w:val="00372D5F"/>
    <w:rsid w:val="00374536"/>
    <w:rsid w:val="00376FFA"/>
    <w:rsid w:val="0038222A"/>
    <w:rsid w:val="0038285B"/>
    <w:rsid w:val="00384081"/>
    <w:rsid w:val="00386222"/>
    <w:rsid w:val="00386E44"/>
    <w:rsid w:val="00393E00"/>
    <w:rsid w:val="003941A4"/>
    <w:rsid w:val="00395D79"/>
    <w:rsid w:val="003A00C1"/>
    <w:rsid w:val="003A228F"/>
    <w:rsid w:val="003A45AB"/>
    <w:rsid w:val="003A6976"/>
    <w:rsid w:val="003B0310"/>
    <w:rsid w:val="003B3516"/>
    <w:rsid w:val="003B3589"/>
    <w:rsid w:val="003B3852"/>
    <w:rsid w:val="003B3A14"/>
    <w:rsid w:val="003B7E35"/>
    <w:rsid w:val="003C3917"/>
    <w:rsid w:val="003C5FF7"/>
    <w:rsid w:val="003C6035"/>
    <w:rsid w:val="003D0785"/>
    <w:rsid w:val="003D0816"/>
    <w:rsid w:val="003D10AA"/>
    <w:rsid w:val="003D2EEC"/>
    <w:rsid w:val="003D446B"/>
    <w:rsid w:val="003D4CBF"/>
    <w:rsid w:val="003D5A11"/>
    <w:rsid w:val="003D5FE1"/>
    <w:rsid w:val="003E01F8"/>
    <w:rsid w:val="003E26A0"/>
    <w:rsid w:val="003E34AA"/>
    <w:rsid w:val="003E5489"/>
    <w:rsid w:val="003E6FAC"/>
    <w:rsid w:val="003E7E3C"/>
    <w:rsid w:val="003F01CF"/>
    <w:rsid w:val="003F4D6F"/>
    <w:rsid w:val="003F734C"/>
    <w:rsid w:val="004016A8"/>
    <w:rsid w:val="00402345"/>
    <w:rsid w:val="0040244F"/>
    <w:rsid w:val="00403F88"/>
    <w:rsid w:val="00406568"/>
    <w:rsid w:val="00407FE2"/>
    <w:rsid w:val="00410B72"/>
    <w:rsid w:val="00413571"/>
    <w:rsid w:val="004146B1"/>
    <w:rsid w:val="004163EB"/>
    <w:rsid w:val="004169E8"/>
    <w:rsid w:val="00420451"/>
    <w:rsid w:val="00422015"/>
    <w:rsid w:val="00424E1F"/>
    <w:rsid w:val="00425A30"/>
    <w:rsid w:val="0042619A"/>
    <w:rsid w:val="004263F8"/>
    <w:rsid w:val="00426856"/>
    <w:rsid w:val="00430F11"/>
    <w:rsid w:val="00431EA5"/>
    <w:rsid w:val="00433249"/>
    <w:rsid w:val="004371AD"/>
    <w:rsid w:val="0043742D"/>
    <w:rsid w:val="00437735"/>
    <w:rsid w:val="00440F8F"/>
    <w:rsid w:val="00443BB9"/>
    <w:rsid w:val="00443F41"/>
    <w:rsid w:val="00444330"/>
    <w:rsid w:val="00447B34"/>
    <w:rsid w:val="00451218"/>
    <w:rsid w:val="004524C4"/>
    <w:rsid w:val="00455491"/>
    <w:rsid w:val="0045560E"/>
    <w:rsid w:val="004559A0"/>
    <w:rsid w:val="00460339"/>
    <w:rsid w:val="0046183E"/>
    <w:rsid w:val="00463522"/>
    <w:rsid w:val="0047074C"/>
    <w:rsid w:val="00470FEE"/>
    <w:rsid w:val="004726A8"/>
    <w:rsid w:val="00475C0A"/>
    <w:rsid w:val="00476788"/>
    <w:rsid w:val="0047713D"/>
    <w:rsid w:val="00477294"/>
    <w:rsid w:val="004809F3"/>
    <w:rsid w:val="0048111E"/>
    <w:rsid w:val="00481D86"/>
    <w:rsid w:val="00485281"/>
    <w:rsid w:val="00487743"/>
    <w:rsid w:val="004901B6"/>
    <w:rsid w:val="00492688"/>
    <w:rsid w:val="0049454B"/>
    <w:rsid w:val="0049461E"/>
    <w:rsid w:val="00494CE9"/>
    <w:rsid w:val="004979C8"/>
    <w:rsid w:val="004A2E3E"/>
    <w:rsid w:val="004A2EA4"/>
    <w:rsid w:val="004A6057"/>
    <w:rsid w:val="004A7CF4"/>
    <w:rsid w:val="004B3341"/>
    <w:rsid w:val="004B364C"/>
    <w:rsid w:val="004C0377"/>
    <w:rsid w:val="004C2163"/>
    <w:rsid w:val="004C244D"/>
    <w:rsid w:val="004C3961"/>
    <w:rsid w:val="004C3BD1"/>
    <w:rsid w:val="004C3D00"/>
    <w:rsid w:val="004C3E7F"/>
    <w:rsid w:val="004C4230"/>
    <w:rsid w:val="004C70B0"/>
    <w:rsid w:val="004C7BB8"/>
    <w:rsid w:val="004D06F7"/>
    <w:rsid w:val="004D07D6"/>
    <w:rsid w:val="004D1464"/>
    <w:rsid w:val="004D17C9"/>
    <w:rsid w:val="004D1978"/>
    <w:rsid w:val="004E1821"/>
    <w:rsid w:val="004E42D3"/>
    <w:rsid w:val="004E6BA9"/>
    <w:rsid w:val="004E7E05"/>
    <w:rsid w:val="004F0177"/>
    <w:rsid w:val="004F0BB4"/>
    <w:rsid w:val="004F3372"/>
    <w:rsid w:val="004F58A2"/>
    <w:rsid w:val="004F735A"/>
    <w:rsid w:val="004F73A0"/>
    <w:rsid w:val="00501281"/>
    <w:rsid w:val="00501580"/>
    <w:rsid w:val="005029AE"/>
    <w:rsid w:val="00504551"/>
    <w:rsid w:val="00505042"/>
    <w:rsid w:val="0050707D"/>
    <w:rsid w:val="0051415A"/>
    <w:rsid w:val="00514FA8"/>
    <w:rsid w:val="00517B71"/>
    <w:rsid w:val="005201D2"/>
    <w:rsid w:val="005230EC"/>
    <w:rsid w:val="005245B9"/>
    <w:rsid w:val="005247DD"/>
    <w:rsid w:val="00525629"/>
    <w:rsid w:val="00530EA6"/>
    <w:rsid w:val="0053113E"/>
    <w:rsid w:val="00531D86"/>
    <w:rsid w:val="00531E43"/>
    <w:rsid w:val="00532425"/>
    <w:rsid w:val="00533FA3"/>
    <w:rsid w:val="005344EE"/>
    <w:rsid w:val="00540D1D"/>
    <w:rsid w:val="00540E75"/>
    <w:rsid w:val="00541115"/>
    <w:rsid w:val="005420EC"/>
    <w:rsid w:val="00543B52"/>
    <w:rsid w:val="00551436"/>
    <w:rsid w:val="0055251E"/>
    <w:rsid w:val="00554D7C"/>
    <w:rsid w:val="00555BB1"/>
    <w:rsid w:val="005564C2"/>
    <w:rsid w:val="0055726F"/>
    <w:rsid w:val="00557A13"/>
    <w:rsid w:val="005615EE"/>
    <w:rsid w:val="00561632"/>
    <w:rsid w:val="00561F94"/>
    <w:rsid w:val="00563E4E"/>
    <w:rsid w:val="0056520D"/>
    <w:rsid w:val="005662FC"/>
    <w:rsid w:val="005676F9"/>
    <w:rsid w:val="00574578"/>
    <w:rsid w:val="005748AB"/>
    <w:rsid w:val="00574AFB"/>
    <w:rsid w:val="00577327"/>
    <w:rsid w:val="005805D9"/>
    <w:rsid w:val="00582AA0"/>
    <w:rsid w:val="005848F8"/>
    <w:rsid w:val="005856C0"/>
    <w:rsid w:val="00586081"/>
    <w:rsid w:val="00587B69"/>
    <w:rsid w:val="00592010"/>
    <w:rsid w:val="00592174"/>
    <w:rsid w:val="005922D5"/>
    <w:rsid w:val="00592953"/>
    <w:rsid w:val="0059370C"/>
    <w:rsid w:val="005939C1"/>
    <w:rsid w:val="00594C0B"/>
    <w:rsid w:val="00595C28"/>
    <w:rsid w:val="00595CA0"/>
    <w:rsid w:val="00597877"/>
    <w:rsid w:val="005A2442"/>
    <w:rsid w:val="005A2D6B"/>
    <w:rsid w:val="005A498E"/>
    <w:rsid w:val="005A7080"/>
    <w:rsid w:val="005B6159"/>
    <w:rsid w:val="005B67B6"/>
    <w:rsid w:val="005C26CE"/>
    <w:rsid w:val="005C5620"/>
    <w:rsid w:val="005C61C6"/>
    <w:rsid w:val="005C6871"/>
    <w:rsid w:val="005D165A"/>
    <w:rsid w:val="005D31B1"/>
    <w:rsid w:val="005D6564"/>
    <w:rsid w:val="005D6DFD"/>
    <w:rsid w:val="005E017F"/>
    <w:rsid w:val="005E0500"/>
    <w:rsid w:val="005E1FB2"/>
    <w:rsid w:val="005E26C8"/>
    <w:rsid w:val="005E5290"/>
    <w:rsid w:val="005E52CD"/>
    <w:rsid w:val="005E60BF"/>
    <w:rsid w:val="005F07BE"/>
    <w:rsid w:val="005F1D88"/>
    <w:rsid w:val="005F22FF"/>
    <w:rsid w:val="005F4380"/>
    <w:rsid w:val="005F53B9"/>
    <w:rsid w:val="005F66B5"/>
    <w:rsid w:val="006009B4"/>
    <w:rsid w:val="0060268B"/>
    <w:rsid w:val="00602F43"/>
    <w:rsid w:val="006033FE"/>
    <w:rsid w:val="00603FFA"/>
    <w:rsid w:val="006049DD"/>
    <w:rsid w:val="006071A1"/>
    <w:rsid w:val="00607830"/>
    <w:rsid w:val="006117E8"/>
    <w:rsid w:val="00611897"/>
    <w:rsid w:val="0061668D"/>
    <w:rsid w:val="00620260"/>
    <w:rsid w:val="00621AE9"/>
    <w:rsid w:val="0062305D"/>
    <w:rsid w:val="00624789"/>
    <w:rsid w:val="006251B7"/>
    <w:rsid w:val="00626CE2"/>
    <w:rsid w:val="006275CC"/>
    <w:rsid w:val="00627EE6"/>
    <w:rsid w:val="00630136"/>
    <w:rsid w:val="0063241A"/>
    <w:rsid w:val="006408E9"/>
    <w:rsid w:val="00641228"/>
    <w:rsid w:val="006417C3"/>
    <w:rsid w:val="00645401"/>
    <w:rsid w:val="00646889"/>
    <w:rsid w:val="00646ACE"/>
    <w:rsid w:val="006507A8"/>
    <w:rsid w:val="00650D87"/>
    <w:rsid w:val="00652A39"/>
    <w:rsid w:val="00652F27"/>
    <w:rsid w:val="00653725"/>
    <w:rsid w:val="006548CB"/>
    <w:rsid w:val="00655612"/>
    <w:rsid w:val="0065643F"/>
    <w:rsid w:val="00656E87"/>
    <w:rsid w:val="006577A5"/>
    <w:rsid w:val="00660D15"/>
    <w:rsid w:val="006620B5"/>
    <w:rsid w:val="00663E7A"/>
    <w:rsid w:val="00664580"/>
    <w:rsid w:val="00672EC6"/>
    <w:rsid w:val="006734F6"/>
    <w:rsid w:val="006802E6"/>
    <w:rsid w:val="006805BA"/>
    <w:rsid w:val="0068161C"/>
    <w:rsid w:val="00681D78"/>
    <w:rsid w:val="00682E7D"/>
    <w:rsid w:val="0069200C"/>
    <w:rsid w:val="006926EC"/>
    <w:rsid w:val="00692904"/>
    <w:rsid w:val="00693AB6"/>
    <w:rsid w:val="00693DC4"/>
    <w:rsid w:val="00694B9E"/>
    <w:rsid w:val="00695EBE"/>
    <w:rsid w:val="00696C3A"/>
    <w:rsid w:val="00696D29"/>
    <w:rsid w:val="006971A1"/>
    <w:rsid w:val="00697547"/>
    <w:rsid w:val="006A059A"/>
    <w:rsid w:val="006A1C7D"/>
    <w:rsid w:val="006A2AA4"/>
    <w:rsid w:val="006A3A59"/>
    <w:rsid w:val="006A6783"/>
    <w:rsid w:val="006B2420"/>
    <w:rsid w:val="006B25FD"/>
    <w:rsid w:val="006B5A65"/>
    <w:rsid w:val="006B69E6"/>
    <w:rsid w:val="006B7464"/>
    <w:rsid w:val="006C2411"/>
    <w:rsid w:val="006C41BB"/>
    <w:rsid w:val="006C4365"/>
    <w:rsid w:val="006C5954"/>
    <w:rsid w:val="006C731B"/>
    <w:rsid w:val="006D3397"/>
    <w:rsid w:val="006D3BAD"/>
    <w:rsid w:val="006D4D5D"/>
    <w:rsid w:val="006D56DA"/>
    <w:rsid w:val="006D5F02"/>
    <w:rsid w:val="006E1272"/>
    <w:rsid w:val="006E19D9"/>
    <w:rsid w:val="006E5506"/>
    <w:rsid w:val="006E5B1C"/>
    <w:rsid w:val="006E5FD5"/>
    <w:rsid w:val="006E6FDA"/>
    <w:rsid w:val="006F1E01"/>
    <w:rsid w:val="006F226C"/>
    <w:rsid w:val="006F5318"/>
    <w:rsid w:val="006F57BE"/>
    <w:rsid w:val="007018C3"/>
    <w:rsid w:val="007036CC"/>
    <w:rsid w:val="00704706"/>
    <w:rsid w:val="00706287"/>
    <w:rsid w:val="0071026B"/>
    <w:rsid w:val="007108C9"/>
    <w:rsid w:val="007109FE"/>
    <w:rsid w:val="00711A75"/>
    <w:rsid w:val="0071422A"/>
    <w:rsid w:val="00716EBD"/>
    <w:rsid w:val="00717AF3"/>
    <w:rsid w:val="007208AB"/>
    <w:rsid w:val="007209F0"/>
    <w:rsid w:val="007210E9"/>
    <w:rsid w:val="007240CD"/>
    <w:rsid w:val="007243EB"/>
    <w:rsid w:val="00724D9E"/>
    <w:rsid w:val="00724E06"/>
    <w:rsid w:val="00732E32"/>
    <w:rsid w:val="007335A2"/>
    <w:rsid w:val="00733D08"/>
    <w:rsid w:val="0073526F"/>
    <w:rsid w:val="007361E4"/>
    <w:rsid w:val="0073675F"/>
    <w:rsid w:val="00740E91"/>
    <w:rsid w:val="007429C7"/>
    <w:rsid w:val="00743E9B"/>
    <w:rsid w:val="00746AB7"/>
    <w:rsid w:val="00747B9F"/>
    <w:rsid w:val="00750C94"/>
    <w:rsid w:val="00750E78"/>
    <w:rsid w:val="00752C2E"/>
    <w:rsid w:val="00753902"/>
    <w:rsid w:val="0075503D"/>
    <w:rsid w:val="00755F23"/>
    <w:rsid w:val="007615EB"/>
    <w:rsid w:val="00763666"/>
    <w:rsid w:val="00767989"/>
    <w:rsid w:val="00776750"/>
    <w:rsid w:val="00777BBE"/>
    <w:rsid w:val="007825E8"/>
    <w:rsid w:val="00790A5C"/>
    <w:rsid w:val="00790DB8"/>
    <w:rsid w:val="007917F7"/>
    <w:rsid w:val="007A165F"/>
    <w:rsid w:val="007A1F45"/>
    <w:rsid w:val="007A3816"/>
    <w:rsid w:val="007A4A0F"/>
    <w:rsid w:val="007A5862"/>
    <w:rsid w:val="007A5A83"/>
    <w:rsid w:val="007A5AFA"/>
    <w:rsid w:val="007B0466"/>
    <w:rsid w:val="007B09BD"/>
    <w:rsid w:val="007B1971"/>
    <w:rsid w:val="007B1D67"/>
    <w:rsid w:val="007B280B"/>
    <w:rsid w:val="007B4D1B"/>
    <w:rsid w:val="007B6B54"/>
    <w:rsid w:val="007B6F5E"/>
    <w:rsid w:val="007B703B"/>
    <w:rsid w:val="007B7420"/>
    <w:rsid w:val="007C18C9"/>
    <w:rsid w:val="007C3B19"/>
    <w:rsid w:val="007C4859"/>
    <w:rsid w:val="007C6968"/>
    <w:rsid w:val="007D1422"/>
    <w:rsid w:val="007D3F15"/>
    <w:rsid w:val="007D5E78"/>
    <w:rsid w:val="007E0B2F"/>
    <w:rsid w:val="007E11A9"/>
    <w:rsid w:val="007E4513"/>
    <w:rsid w:val="007E68B1"/>
    <w:rsid w:val="007E74C2"/>
    <w:rsid w:val="007F0DD3"/>
    <w:rsid w:val="007F166A"/>
    <w:rsid w:val="007F518B"/>
    <w:rsid w:val="007F7B26"/>
    <w:rsid w:val="00804DCF"/>
    <w:rsid w:val="00804FC1"/>
    <w:rsid w:val="008051FA"/>
    <w:rsid w:val="00805DAC"/>
    <w:rsid w:val="00806152"/>
    <w:rsid w:val="00811139"/>
    <w:rsid w:val="00813800"/>
    <w:rsid w:val="00815653"/>
    <w:rsid w:val="00815673"/>
    <w:rsid w:val="00815D4A"/>
    <w:rsid w:val="00823940"/>
    <w:rsid w:val="00824198"/>
    <w:rsid w:val="008245C8"/>
    <w:rsid w:val="008249F9"/>
    <w:rsid w:val="00825F60"/>
    <w:rsid w:val="008265B2"/>
    <w:rsid w:val="00833AA6"/>
    <w:rsid w:val="00834DE8"/>
    <w:rsid w:val="00835501"/>
    <w:rsid w:val="00835FEF"/>
    <w:rsid w:val="00840957"/>
    <w:rsid w:val="00840B98"/>
    <w:rsid w:val="0084164E"/>
    <w:rsid w:val="00842B05"/>
    <w:rsid w:val="008452EF"/>
    <w:rsid w:val="00845FEA"/>
    <w:rsid w:val="0084703B"/>
    <w:rsid w:val="00853EBF"/>
    <w:rsid w:val="00853F2B"/>
    <w:rsid w:val="00854BA9"/>
    <w:rsid w:val="008614DC"/>
    <w:rsid w:val="00862487"/>
    <w:rsid w:val="00866E6A"/>
    <w:rsid w:val="00870FC9"/>
    <w:rsid w:val="00871AAE"/>
    <w:rsid w:val="008803BC"/>
    <w:rsid w:val="00881497"/>
    <w:rsid w:val="0088321E"/>
    <w:rsid w:val="008846E7"/>
    <w:rsid w:val="00885047"/>
    <w:rsid w:val="0088550B"/>
    <w:rsid w:val="008855F7"/>
    <w:rsid w:val="00886335"/>
    <w:rsid w:val="00886A3A"/>
    <w:rsid w:val="00893160"/>
    <w:rsid w:val="00895357"/>
    <w:rsid w:val="008959D0"/>
    <w:rsid w:val="008964A4"/>
    <w:rsid w:val="008A2053"/>
    <w:rsid w:val="008A306B"/>
    <w:rsid w:val="008A3CA1"/>
    <w:rsid w:val="008A43B1"/>
    <w:rsid w:val="008A506D"/>
    <w:rsid w:val="008A620F"/>
    <w:rsid w:val="008B159E"/>
    <w:rsid w:val="008B1A72"/>
    <w:rsid w:val="008B2016"/>
    <w:rsid w:val="008B2058"/>
    <w:rsid w:val="008B3053"/>
    <w:rsid w:val="008B4804"/>
    <w:rsid w:val="008B5123"/>
    <w:rsid w:val="008B56ED"/>
    <w:rsid w:val="008C0CCB"/>
    <w:rsid w:val="008C117A"/>
    <w:rsid w:val="008C3CD2"/>
    <w:rsid w:val="008C4169"/>
    <w:rsid w:val="008D136C"/>
    <w:rsid w:val="008D20EA"/>
    <w:rsid w:val="008D654F"/>
    <w:rsid w:val="008D748A"/>
    <w:rsid w:val="008D74B8"/>
    <w:rsid w:val="008D7E54"/>
    <w:rsid w:val="008E18AB"/>
    <w:rsid w:val="008E2543"/>
    <w:rsid w:val="008E63A7"/>
    <w:rsid w:val="008E68A6"/>
    <w:rsid w:val="008E6931"/>
    <w:rsid w:val="008E6F78"/>
    <w:rsid w:val="008F0128"/>
    <w:rsid w:val="008F0278"/>
    <w:rsid w:val="008F0D01"/>
    <w:rsid w:val="008F3961"/>
    <w:rsid w:val="008F459A"/>
    <w:rsid w:val="008F5321"/>
    <w:rsid w:val="008F766C"/>
    <w:rsid w:val="009014B1"/>
    <w:rsid w:val="00902898"/>
    <w:rsid w:val="00902F22"/>
    <w:rsid w:val="00905837"/>
    <w:rsid w:val="00907F36"/>
    <w:rsid w:val="009121F9"/>
    <w:rsid w:val="00912678"/>
    <w:rsid w:val="00912701"/>
    <w:rsid w:val="00913191"/>
    <w:rsid w:val="00914DC1"/>
    <w:rsid w:val="0091565D"/>
    <w:rsid w:val="00915C45"/>
    <w:rsid w:val="009203AA"/>
    <w:rsid w:val="00921C49"/>
    <w:rsid w:val="00925098"/>
    <w:rsid w:val="00926673"/>
    <w:rsid w:val="00926FC1"/>
    <w:rsid w:val="00927180"/>
    <w:rsid w:val="0092799C"/>
    <w:rsid w:val="009329C6"/>
    <w:rsid w:val="00932A04"/>
    <w:rsid w:val="00934176"/>
    <w:rsid w:val="009365CB"/>
    <w:rsid w:val="00936851"/>
    <w:rsid w:val="009378D3"/>
    <w:rsid w:val="00941416"/>
    <w:rsid w:val="0094333C"/>
    <w:rsid w:val="00944AAE"/>
    <w:rsid w:val="00944EEA"/>
    <w:rsid w:val="009453B6"/>
    <w:rsid w:val="00945A04"/>
    <w:rsid w:val="00946790"/>
    <w:rsid w:val="00947873"/>
    <w:rsid w:val="00947C9D"/>
    <w:rsid w:val="00953207"/>
    <w:rsid w:val="00953915"/>
    <w:rsid w:val="00954A5A"/>
    <w:rsid w:val="0095627D"/>
    <w:rsid w:val="0095789E"/>
    <w:rsid w:val="00960255"/>
    <w:rsid w:val="00960A56"/>
    <w:rsid w:val="0096113F"/>
    <w:rsid w:val="009614B4"/>
    <w:rsid w:val="00961EDD"/>
    <w:rsid w:val="00962A73"/>
    <w:rsid w:val="00966640"/>
    <w:rsid w:val="0096677C"/>
    <w:rsid w:val="00967110"/>
    <w:rsid w:val="00970887"/>
    <w:rsid w:val="00970BCE"/>
    <w:rsid w:val="009716BC"/>
    <w:rsid w:val="009737F8"/>
    <w:rsid w:val="009748DB"/>
    <w:rsid w:val="00975E8D"/>
    <w:rsid w:val="009816FF"/>
    <w:rsid w:val="00981EA4"/>
    <w:rsid w:val="00983031"/>
    <w:rsid w:val="00983E3E"/>
    <w:rsid w:val="00984FAD"/>
    <w:rsid w:val="0098780A"/>
    <w:rsid w:val="009919B9"/>
    <w:rsid w:val="00992602"/>
    <w:rsid w:val="009939AE"/>
    <w:rsid w:val="00994CDF"/>
    <w:rsid w:val="009953D7"/>
    <w:rsid w:val="00995996"/>
    <w:rsid w:val="00995AE7"/>
    <w:rsid w:val="009970DF"/>
    <w:rsid w:val="009974E6"/>
    <w:rsid w:val="009A121D"/>
    <w:rsid w:val="009A2C32"/>
    <w:rsid w:val="009A355F"/>
    <w:rsid w:val="009A53FE"/>
    <w:rsid w:val="009A5878"/>
    <w:rsid w:val="009A59CA"/>
    <w:rsid w:val="009A646A"/>
    <w:rsid w:val="009A7936"/>
    <w:rsid w:val="009A7D25"/>
    <w:rsid w:val="009B117C"/>
    <w:rsid w:val="009B190A"/>
    <w:rsid w:val="009B1DF8"/>
    <w:rsid w:val="009B201A"/>
    <w:rsid w:val="009B20FC"/>
    <w:rsid w:val="009B463A"/>
    <w:rsid w:val="009B4D9D"/>
    <w:rsid w:val="009B5DA5"/>
    <w:rsid w:val="009B6145"/>
    <w:rsid w:val="009C2DE5"/>
    <w:rsid w:val="009C5158"/>
    <w:rsid w:val="009C6147"/>
    <w:rsid w:val="009C657E"/>
    <w:rsid w:val="009C77BC"/>
    <w:rsid w:val="009C7855"/>
    <w:rsid w:val="009D06DC"/>
    <w:rsid w:val="009D1F1D"/>
    <w:rsid w:val="009D2331"/>
    <w:rsid w:val="009D3C00"/>
    <w:rsid w:val="009D4356"/>
    <w:rsid w:val="009E08CD"/>
    <w:rsid w:val="009E1FE2"/>
    <w:rsid w:val="009E70FF"/>
    <w:rsid w:val="009E71A3"/>
    <w:rsid w:val="009F2014"/>
    <w:rsid w:val="009F483A"/>
    <w:rsid w:val="00A01AF2"/>
    <w:rsid w:val="00A0277C"/>
    <w:rsid w:val="00A0301E"/>
    <w:rsid w:val="00A031B9"/>
    <w:rsid w:val="00A04112"/>
    <w:rsid w:val="00A058F1"/>
    <w:rsid w:val="00A06B3A"/>
    <w:rsid w:val="00A07A61"/>
    <w:rsid w:val="00A11B9E"/>
    <w:rsid w:val="00A13CEA"/>
    <w:rsid w:val="00A16A31"/>
    <w:rsid w:val="00A20B30"/>
    <w:rsid w:val="00A210F3"/>
    <w:rsid w:val="00A219B3"/>
    <w:rsid w:val="00A21EBE"/>
    <w:rsid w:val="00A220CD"/>
    <w:rsid w:val="00A22724"/>
    <w:rsid w:val="00A22B28"/>
    <w:rsid w:val="00A24A9F"/>
    <w:rsid w:val="00A262FA"/>
    <w:rsid w:val="00A2721F"/>
    <w:rsid w:val="00A32084"/>
    <w:rsid w:val="00A328D0"/>
    <w:rsid w:val="00A3396F"/>
    <w:rsid w:val="00A33D5D"/>
    <w:rsid w:val="00A34B36"/>
    <w:rsid w:val="00A34F7B"/>
    <w:rsid w:val="00A35694"/>
    <w:rsid w:val="00A35A32"/>
    <w:rsid w:val="00A35AD3"/>
    <w:rsid w:val="00A360FF"/>
    <w:rsid w:val="00A375D1"/>
    <w:rsid w:val="00A41833"/>
    <w:rsid w:val="00A41A47"/>
    <w:rsid w:val="00A42F9D"/>
    <w:rsid w:val="00A430D7"/>
    <w:rsid w:val="00A51291"/>
    <w:rsid w:val="00A5141C"/>
    <w:rsid w:val="00A51E4F"/>
    <w:rsid w:val="00A548AA"/>
    <w:rsid w:val="00A56947"/>
    <w:rsid w:val="00A60646"/>
    <w:rsid w:val="00A60750"/>
    <w:rsid w:val="00A64BEC"/>
    <w:rsid w:val="00A65413"/>
    <w:rsid w:val="00A700CA"/>
    <w:rsid w:val="00A700E2"/>
    <w:rsid w:val="00A717DA"/>
    <w:rsid w:val="00A71D87"/>
    <w:rsid w:val="00A74122"/>
    <w:rsid w:val="00A800A9"/>
    <w:rsid w:val="00A80546"/>
    <w:rsid w:val="00A8082F"/>
    <w:rsid w:val="00A82A6D"/>
    <w:rsid w:val="00A90506"/>
    <w:rsid w:val="00A9086E"/>
    <w:rsid w:val="00A90B88"/>
    <w:rsid w:val="00A91913"/>
    <w:rsid w:val="00A978D2"/>
    <w:rsid w:val="00AA0FC2"/>
    <w:rsid w:val="00AA1167"/>
    <w:rsid w:val="00AA4153"/>
    <w:rsid w:val="00AA5483"/>
    <w:rsid w:val="00AA6271"/>
    <w:rsid w:val="00AA6A99"/>
    <w:rsid w:val="00AA710F"/>
    <w:rsid w:val="00AB0CF0"/>
    <w:rsid w:val="00AB124E"/>
    <w:rsid w:val="00AB61EC"/>
    <w:rsid w:val="00AC234F"/>
    <w:rsid w:val="00AC49CC"/>
    <w:rsid w:val="00AC5AE8"/>
    <w:rsid w:val="00AC5B6F"/>
    <w:rsid w:val="00AC6A60"/>
    <w:rsid w:val="00AC79FC"/>
    <w:rsid w:val="00AD0201"/>
    <w:rsid w:val="00AD05B2"/>
    <w:rsid w:val="00AD0ABE"/>
    <w:rsid w:val="00AD21F5"/>
    <w:rsid w:val="00AD3F65"/>
    <w:rsid w:val="00AD4A9B"/>
    <w:rsid w:val="00AD64C6"/>
    <w:rsid w:val="00AD6DEF"/>
    <w:rsid w:val="00AD7319"/>
    <w:rsid w:val="00AE0CE9"/>
    <w:rsid w:val="00AE207B"/>
    <w:rsid w:val="00AE2BF8"/>
    <w:rsid w:val="00AE2E67"/>
    <w:rsid w:val="00AE532E"/>
    <w:rsid w:val="00AE5446"/>
    <w:rsid w:val="00AE6F19"/>
    <w:rsid w:val="00AF00B1"/>
    <w:rsid w:val="00AF0412"/>
    <w:rsid w:val="00AF1815"/>
    <w:rsid w:val="00AF27E3"/>
    <w:rsid w:val="00AF2B4D"/>
    <w:rsid w:val="00AF2FA3"/>
    <w:rsid w:val="00AF3B09"/>
    <w:rsid w:val="00AF6613"/>
    <w:rsid w:val="00B002E1"/>
    <w:rsid w:val="00B01E8C"/>
    <w:rsid w:val="00B027AD"/>
    <w:rsid w:val="00B0533B"/>
    <w:rsid w:val="00B06DCB"/>
    <w:rsid w:val="00B0705F"/>
    <w:rsid w:val="00B07BEF"/>
    <w:rsid w:val="00B10B58"/>
    <w:rsid w:val="00B153F7"/>
    <w:rsid w:val="00B154CC"/>
    <w:rsid w:val="00B224DC"/>
    <w:rsid w:val="00B23043"/>
    <w:rsid w:val="00B2323B"/>
    <w:rsid w:val="00B23245"/>
    <w:rsid w:val="00B24F06"/>
    <w:rsid w:val="00B255A7"/>
    <w:rsid w:val="00B25740"/>
    <w:rsid w:val="00B26F1B"/>
    <w:rsid w:val="00B2736A"/>
    <w:rsid w:val="00B3054B"/>
    <w:rsid w:val="00B30A4F"/>
    <w:rsid w:val="00B30B5E"/>
    <w:rsid w:val="00B3127E"/>
    <w:rsid w:val="00B31439"/>
    <w:rsid w:val="00B33789"/>
    <w:rsid w:val="00B339E2"/>
    <w:rsid w:val="00B361AD"/>
    <w:rsid w:val="00B36A1A"/>
    <w:rsid w:val="00B36CF2"/>
    <w:rsid w:val="00B37AE2"/>
    <w:rsid w:val="00B409C8"/>
    <w:rsid w:val="00B41254"/>
    <w:rsid w:val="00B415D9"/>
    <w:rsid w:val="00B415EA"/>
    <w:rsid w:val="00B41782"/>
    <w:rsid w:val="00B42358"/>
    <w:rsid w:val="00B4287C"/>
    <w:rsid w:val="00B439D8"/>
    <w:rsid w:val="00B44979"/>
    <w:rsid w:val="00B460AD"/>
    <w:rsid w:val="00B46D47"/>
    <w:rsid w:val="00B501FE"/>
    <w:rsid w:val="00B56965"/>
    <w:rsid w:val="00B56F2D"/>
    <w:rsid w:val="00B606BC"/>
    <w:rsid w:val="00B62B0F"/>
    <w:rsid w:val="00B63FB1"/>
    <w:rsid w:val="00B64381"/>
    <w:rsid w:val="00B66772"/>
    <w:rsid w:val="00B66FB8"/>
    <w:rsid w:val="00B67659"/>
    <w:rsid w:val="00B706AF"/>
    <w:rsid w:val="00B71527"/>
    <w:rsid w:val="00B75C56"/>
    <w:rsid w:val="00B775E7"/>
    <w:rsid w:val="00B77718"/>
    <w:rsid w:val="00B81308"/>
    <w:rsid w:val="00B82427"/>
    <w:rsid w:val="00B82D85"/>
    <w:rsid w:val="00B82F66"/>
    <w:rsid w:val="00B93E87"/>
    <w:rsid w:val="00B97274"/>
    <w:rsid w:val="00BA10E2"/>
    <w:rsid w:val="00BA32BB"/>
    <w:rsid w:val="00BA4FB6"/>
    <w:rsid w:val="00BA69B7"/>
    <w:rsid w:val="00BA7F92"/>
    <w:rsid w:val="00BB03BE"/>
    <w:rsid w:val="00BB1B34"/>
    <w:rsid w:val="00BB40D3"/>
    <w:rsid w:val="00BB410A"/>
    <w:rsid w:val="00BB4892"/>
    <w:rsid w:val="00BB4903"/>
    <w:rsid w:val="00BB4C6C"/>
    <w:rsid w:val="00BC151A"/>
    <w:rsid w:val="00BC4636"/>
    <w:rsid w:val="00BD133A"/>
    <w:rsid w:val="00BD1BEC"/>
    <w:rsid w:val="00BD25AC"/>
    <w:rsid w:val="00BD39E1"/>
    <w:rsid w:val="00BD47D3"/>
    <w:rsid w:val="00BD53D6"/>
    <w:rsid w:val="00BD7C51"/>
    <w:rsid w:val="00BE2F3A"/>
    <w:rsid w:val="00BE3394"/>
    <w:rsid w:val="00BE632A"/>
    <w:rsid w:val="00BE6A66"/>
    <w:rsid w:val="00BE7A97"/>
    <w:rsid w:val="00BF0487"/>
    <w:rsid w:val="00BF117C"/>
    <w:rsid w:val="00BF27CD"/>
    <w:rsid w:val="00BF400F"/>
    <w:rsid w:val="00BF4FA1"/>
    <w:rsid w:val="00BF51C4"/>
    <w:rsid w:val="00BF5848"/>
    <w:rsid w:val="00BF76FD"/>
    <w:rsid w:val="00C02BAC"/>
    <w:rsid w:val="00C0401E"/>
    <w:rsid w:val="00C04157"/>
    <w:rsid w:val="00C04AB1"/>
    <w:rsid w:val="00C05931"/>
    <w:rsid w:val="00C12289"/>
    <w:rsid w:val="00C15CFF"/>
    <w:rsid w:val="00C15D5F"/>
    <w:rsid w:val="00C17578"/>
    <w:rsid w:val="00C200CB"/>
    <w:rsid w:val="00C25D43"/>
    <w:rsid w:val="00C26583"/>
    <w:rsid w:val="00C272BE"/>
    <w:rsid w:val="00C27EB9"/>
    <w:rsid w:val="00C3058E"/>
    <w:rsid w:val="00C32487"/>
    <w:rsid w:val="00C34349"/>
    <w:rsid w:val="00C35E9B"/>
    <w:rsid w:val="00C363A5"/>
    <w:rsid w:val="00C36610"/>
    <w:rsid w:val="00C36E6F"/>
    <w:rsid w:val="00C41DF3"/>
    <w:rsid w:val="00C41ED3"/>
    <w:rsid w:val="00C42833"/>
    <w:rsid w:val="00C42A64"/>
    <w:rsid w:val="00C433C8"/>
    <w:rsid w:val="00C43A1A"/>
    <w:rsid w:val="00C46102"/>
    <w:rsid w:val="00C53126"/>
    <w:rsid w:val="00C5408F"/>
    <w:rsid w:val="00C54ACC"/>
    <w:rsid w:val="00C55DD6"/>
    <w:rsid w:val="00C56ECE"/>
    <w:rsid w:val="00C57950"/>
    <w:rsid w:val="00C60B83"/>
    <w:rsid w:val="00C61353"/>
    <w:rsid w:val="00C61B8B"/>
    <w:rsid w:val="00C671D5"/>
    <w:rsid w:val="00C67A75"/>
    <w:rsid w:val="00C7099B"/>
    <w:rsid w:val="00C710EB"/>
    <w:rsid w:val="00C71104"/>
    <w:rsid w:val="00C71BC3"/>
    <w:rsid w:val="00C723C8"/>
    <w:rsid w:val="00C72411"/>
    <w:rsid w:val="00C735CD"/>
    <w:rsid w:val="00C750E9"/>
    <w:rsid w:val="00C75423"/>
    <w:rsid w:val="00C755A3"/>
    <w:rsid w:val="00C75F72"/>
    <w:rsid w:val="00C83BC6"/>
    <w:rsid w:val="00C93C30"/>
    <w:rsid w:val="00C9666E"/>
    <w:rsid w:val="00C96CBA"/>
    <w:rsid w:val="00C97EC2"/>
    <w:rsid w:val="00CA03EF"/>
    <w:rsid w:val="00CA29DC"/>
    <w:rsid w:val="00CA4838"/>
    <w:rsid w:val="00CA5955"/>
    <w:rsid w:val="00CA69BE"/>
    <w:rsid w:val="00CB1BEE"/>
    <w:rsid w:val="00CB4941"/>
    <w:rsid w:val="00CB5027"/>
    <w:rsid w:val="00CC01B4"/>
    <w:rsid w:val="00CC0AE3"/>
    <w:rsid w:val="00CC32A7"/>
    <w:rsid w:val="00CC4311"/>
    <w:rsid w:val="00CC534A"/>
    <w:rsid w:val="00CC5BE6"/>
    <w:rsid w:val="00CD2BAE"/>
    <w:rsid w:val="00CD583D"/>
    <w:rsid w:val="00CD75B3"/>
    <w:rsid w:val="00CD7894"/>
    <w:rsid w:val="00CE21A4"/>
    <w:rsid w:val="00CE2BDC"/>
    <w:rsid w:val="00CF3072"/>
    <w:rsid w:val="00CF3B0C"/>
    <w:rsid w:val="00CF411A"/>
    <w:rsid w:val="00CF5FEC"/>
    <w:rsid w:val="00CF73CC"/>
    <w:rsid w:val="00D002E9"/>
    <w:rsid w:val="00D009D2"/>
    <w:rsid w:val="00D01DBE"/>
    <w:rsid w:val="00D0588A"/>
    <w:rsid w:val="00D07E7F"/>
    <w:rsid w:val="00D10052"/>
    <w:rsid w:val="00D10BC1"/>
    <w:rsid w:val="00D10F53"/>
    <w:rsid w:val="00D11427"/>
    <w:rsid w:val="00D12481"/>
    <w:rsid w:val="00D1483D"/>
    <w:rsid w:val="00D15D0F"/>
    <w:rsid w:val="00D16304"/>
    <w:rsid w:val="00D212BF"/>
    <w:rsid w:val="00D23076"/>
    <w:rsid w:val="00D24D62"/>
    <w:rsid w:val="00D25C38"/>
    <w:rsid w:val="00D327DB"/>
    <w:rsid w:val="00D32926"/>
    <w:rsid w:val="00D33A4C"/>
    <w:rsid w:val="00D33FCF"/>
    <w:rsid w:val="00D34B20"/>
    <w:rsid w:val="00D3716A"/>
    <w:rsid w:val="00D37F19"/>
    <w:rsid w:val="00D4037B"/>
    <w:rsid w:val="00D40EF0"/>
    <w:rsid w:val="00D41A34"/>
    <w:rsid w:val="00D41C0A"/>
    <w:rsid w:val="00D41D09"/>
    <w:rsid w:val="00D42273"/>
    <w:rsid w:val="00D430A3"/>
    <w:rsid w:val="00D454FA"/>
    <w:rsid w:val="00D45642"/>
    <w:rsid w:val="00D46F8B"/>
    <w:rsid w:val="00D479D9"/>
    <w:rsid w:val="00D50B63"/>
    <w:rsid w:val="00D52D8E"/>
    <w:rsid w:val="00D5361A"/>
    <w:rsid w:val="00D57F17"/>
    <w:rsid w:val="00D6105A"/>
    <w:rsid w:val="00D61E79"/>
    <w:rsid w:val="00D62ED9"/>
    <w:rsid w:val="00D63CA5"/>
    <w:rsid w:val="00D64CFB"/>
    <w:rsid w:val="00D67B4D"/>
    <w:rsid w:val="00D70104"/>
    <w:rsid w:val="00D70B31"/>
    <w:rsid w:val="00D70C33"/>
    <w:rsid w:val="00D71056"/>
    <w:rsid w:val="00D721A9"/>
    <w:rsid w:val="00D724CF"/>
    <w:rsid w:val="00D7417E"/>
    <w:rsid w:val="00D74418"/>
    <w:rsid w:val="00D75148"/>
    <w:rsid w:val="00D76662"/>
    <w:rsid w:val="00D8020F"/>
    <w:rsid w:val="00D80DB4"/>
    <w:rsid w:val="00D816F6"/>
    <w:rsid w:val="00D81E9F"/>
    <w:rsid w:val="00D827AE"/>
    <w:rsid w:val="00D82B31"/>
    <w:rsid w:val="00D849F4"/>
    <w:rsid w:val="00D86820"/>
    <w:rsid w:val="00D90555"/>
    <w:rsid w:val="00D90E42"/>
    <w:rsid w:val="00D97056"/>
    <w:rsid w:val="00DA2F91"/>
    <w:rsid w:val="00DA3407"/>
    <w:rsid w:val="00DA3A78"/>
    <w:rsid w:val="00DA63E2"/>
    <w:rsid w:val="00DA7291"/>
    <w:rsid w:val="00DA7457"/>
    <w:rsid w:val="00DA7ED1"/>
    <w:rsid w:val="00DB36BC"/>
    <w:rsid w:val="00DB65AD"/>
    <w:rsid w:val="00DB6AF6"/>
    <w:rsid w:val="00DC06CF"/>
    <w:rsid w:val="00DC137F"/>
    <w:rsid w:val="00DC1434"/>
    <w:rsid w:val="00DC46E7"/>
    <w:rsid w:val="00DC602B"/>
    <w:rsid w:val="00DC60A1"/>
    <w:rsid w:val="00DC6597"/>
    <w:rsid w:val="00DC6622"/>
    <w:rsid w:val="00DC716B"/>
    <w:rsid w:val="00DD0932"/>
    <w:rsid w:val="00DD0E49"/>
    <w:rsid w:val="00DD193D"/>
    <w:rsid w:val="00DD1EBA"/>
    <w:rsid w:val="00DD27E4"/>
    <w:rsid w:val="00DD2E86"/>
    <w:rsid w:val="00DD385D"/>
    <w:rsid w:val="00DD5394"/>
    <w:rsid w:val="00DE63B7"/>
    <w:rsid w:val="00DE7563"/>
    <w:rsid w:val="00DF109D"/>
    <w:rsid w:val="00DF4BE1"/>
    <w:rsid w:val="00DF4F86"/>
    <w:rsid w:val="00DF523C"/>
    <w:rsid w:val="00DF6A3F"/>
    <w:rsid w:val="00DF6DA3"/>
    <w:rsid w:val="00E06953"/>
    <w:rsid w:val="00E10863"/>
    <w:rsid w:val="00E128D5"/>
    <w:rsid w:val="00E13D46"/>
    <w:rsid w:val="00E15805"/>
    <w:rsid w:val="00E20816"/>
    <w:rsid w:val="00E21D3C"/>
    <w:rsid w:val="00E23FA6"/>
    <w:rsid w:val="00E24897"/>
    <w:rsid w:val="00E24B3A"/>
    <w:rsid w:val="00E264E3"/>
    <w:rsid w:val="00E27087"/>
    <w:rsid w:val="00E30480"/>
    <w:rsid w:val="00E35A55"/>
    <w:rsid w:val="00E41B96"/>
    <w:rsid w:val="00E44A9B"/>
    <w:rsid w:val="00E45D62"/>
    <w:rsid w:val="00E47697"/>
    <w:rsid w:val="00E505DB"/>
    <w:rsid w:val="00E525A2"/>
    <w:rsid w:val="00E54EF3"/>
    <w:rsid w:val="00E57077"/>
    <w:rsid w:val="00E614C0"/>
    <w:rsid w:val="00E61B9D"/>
    <w:rsid w:val="00E647D4"/>
    <w:rsid w:val="00E71B2D"/>
    <w:rsid w:val="00E7326A"/>
    <w:rsid w:val="00E74557"/>
    <w:rsid w:val="00E80C4C"/>
    <w:rsid w:val="00E80DFC"/>
    <w:rsid w:val="00E8150B"/>
    <w:rsid w:val="00E81D25"/>
    <w:rsid w:val="00E8239C"/>
    <w:rsid w:val="00E83FB8"/>
    <w:rsid w:val="00E86832"/>
    <w:rsid w:val="00E86D49"/>
    <w:rsid w:val="00E87548"/>
    <w:rsid w:val="00E90DA2"/>
    <w:rsid w:val="00E92F9B"/>
    <w:rsid w:val="00E9587A"/>
    <w:rsid w:val="00E96CB8"/>
    <w:rsid w:val="00E97760"/>
    <w:rsid w:val="00EA1BD1"/>
    <w:rsid w:val="00EA2DA4"/>
    <w:rsid w:val="00EB0CA8"/>
    <w:rsid w:val="00EB1A0C"/>
    <w:rsid w:val="00EB25C4"/>
    <w:rsid w:val="00EB26BB"/>
    <w:rsid w:val="00EB48B2"/>
    <w:rsid w:val="00EB4B17"/>
    <w:rsid w:val="00EB62A7"/>
    <w:rsid w:val="00EB7190"/>
    <w:rsid w:val="00EC0ABF"/>
    <w:rsid w:val="00EC40EB"/>
    <w:rsid w:val="00EC4E69"/>
    <w:rsid w:val="00EC52CC"/>
    <w:rsid w:val="00EC54F6"/>
    <w:rsid w:val="00EC6435"/>
    <w:rsid w:val="00EC693C"/>
    <w:rsid w:val="00ED040C"/>
    <w:rsid w:val="00ED0E16"/>
    <w:rsid w:val="00ED0E35"/>
    <w:rsid w:val="00ED1606"/>
    <w:rsid w:val="00ED2876"/>
    <w:rsid w:val="00ED2C1A"/>
    <w:rsid w:val="00ED3928"/>
    <w:rsid w:val="00ED4800"/>
    <w:rsid w:val="00ED499B"/>
    <w:rsid w:val="00ED64E7"/>
    <w:rsid w:val="00ED75E2"/>
    <w:rsid w:val="00ED7CED"/>
    <w:rsid w:val="00EE0E54"/>
    <w:rsid w:val="00EE21E0"/>
    <w:rsid w:val="00EE27FF"/>
    <w:rsid w:val="00EE2AB0"/>
    <w:rsid w:val="00EE679B"/>
    <w:rsid w:val="00EE76AD"/>
    <w:rsid w:val="00EF0A1D"/>
    <w:rsid w:val="00EF1448"/>
    <w:rsid w:val="00EF1AB5"/>
    <w:rsid w:val="00EF345C"/>
    <w:rsid w:val="00EF3FA5"/>
    <w:rsid w:val="00EF4F55"/>
    <w:rsid w:val="00EF522F"/>
    <w:rsid w:val="00EF772D"/>
    <w:rsid w:val="00EF7B82"/>
    <w:rsid w:val="00F02CED"/>
    <w:rsid w:val="00F04BD2"/>
    <w:rsid w:val="00F04DFC"/>
    <w:rsid w:val="00F05BBA"/>
    <w:rsid w:val="00F06094"/>
    <w:rsid w:val="00F10A5E"/>
    <w:rsid w:val="00F118FA"/>
    <w:rsid w:val="00F14377"/>
    <w:rsid w:val="00F17912"/>
    <w:rsid w:val="00F208AE"/>
    <w:rsid w:val="00F22B7E"/>
    <w:rsid w:val="00F22C5D"/>
    <w:rsid w:val="00F23127"/>
    <w:rsid w:val="00F30EC0"/>
    <w:rsid w:val="00F3226C"/>
    <w:rsid w:val="00F35A35"/>
    <w:rsid w:val="00F35D6E"/>
    <w:rsid w:val="00F360DB"/>
    <w:rsid w:val="00F40667"/>
    <w:rsid w:val="00F409C0"/>
    <w:rsid w:val="00F42C27"/>
    <w:rsid w:val="00F42E3D"/>
    <w:rsid w:val="00F43757"/>
    <w:rsid w:val="00F45849"/>
    <w:rsid w:val="00F45868"/>
    <w:rsid w:val="00F4722F"/>
    <w:rsid w:val="00F47F66"/>
    <w:rsid w:val="00F521F7"/>
    <w:rsid w:val="00F5363B"/>
    <w:rsid w:val="00F53DF4"/>
    <w:rsid w:val="00F54050"/>
    <w:rsid w:val="00F60C9F"/>
    <w:rsid w:val="00F63729"/>
    <w:rsid w:val="00F6501F"/>
    <w:rsid w:val="00F666DC"/>
    <w:rsid w:val="00F674E4"/>
    <w:rsid w:val="00F704AE"/>
    <w:rsid w:val="00F70B64"/>
    <w:rsid w:val="00F7166A"/>
    <w:rsid w:val="00F73076"/>
    <w:rsid w:val="00F76D41"/>
    <w:rsid w:val="00F77C72"/>
    <w:rsid w:val="00F80170"/>
    <w:rsid w:val="00F87B84"/>
    <w:rsid w:val="00F9008E"/>
    <w:rsid w:val="00F903C4"/>
    <w:rsid w:val="00F91CAD"/>
    <w:rsid w:val="00F92F36"/>
    <w:rsid w:val="00F93DFB"/>
    <w:rsid w:val="00F94A8C"/>
    <w:rsid w:val="00F94F72"/>
    <w:rsid w:val="00F96C58"/>
    <w:rsid w:val="00F97E37"/>
    <w:rsid w:val="00FA027A"/>
    <w:rsid w:val="00FA11E1"/>
    <w:rsid w:val="00FA16AD"/>
    <w:rsid w:val="00FA60B2"/>
    <w:rsid w:val="00FB18C0"/>
    <w:rsid w:val="00FB5A05"/>
    <w:rsid w:val="00FB6306"/>
    <w:rsid w:val="00FC4575"/>
    <w:rsid w:val="00FC5817"/>
    <w:rsid w:val="00FC5926"/>
    <w:rsid w:val="00FC6D23"/>
    <w:rsid w:val="00FD49B6"/>
    <w:rsid w:val="00FD636A"/>
    <w:rsid w:val="00FD6925"/>
    <w:rsid w:val="00FF354B"/>
    <w:rsid w:val="00FF44B2"/>
    <w:rsid w:val="00FF45F7"/>
    <w:rsid w:val="00FF4650"/>
    <w:rsid w:val="00FF6ACC"/>
    <w:rsid w:val="00FF7ABE"/>
    <w:rsid w:val="00FF7A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204E6F"/>
  <w15:docId w15:val="{9F083EA6-2F78-4062-A743-2DD68F69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3F88"/>
    <w:rPr>
      <w:sz w:val="24"/>
      <w:szCs w:val="24"/>
    </w:rPr>
  </w:style>
  <w:style w:type="paragraph" w:styleId="Heading1">
    <w:name w:val="heading 1"/>
    <w:aliases w:val="H1"/>
    <w:basedOn w:val="Normal"/>
    <w:next w:val="Normal"/>
    <w:link w:val="Heading1Char"/>
    <w:qFormat/>
    <w:rsid w:val="00087070"/>
    <w:pPr>
      <w:keepNext/>
      <w:numPr>
        <w:numId w:val="1"/>
      </w:numPr>
      <w:spacing w:after="120"/>
      <w:jc w:val="center"/>
      <w:outlineLvl w:val="0"/>
    </w:pPr>
    <w:rPr>
      <w:b/>
      <w:sz w:val="32"/>
      <w:szCs w:val="20"/>
      <w:lang w:eastAsia="en-US"/>
    </w:rPr>
  </w:style>
  <w:style w:type="paragraph" w:styleId="Heading2">
    <w:name w:val="heading 2"/>
    <w:basedOn w:val="Normal"/>
    <w:next w:val="Normal"/>
    <w:link w:val="Heading2Char"/>
    <w:uiPriority w:val="9"/>
    <w:qFormat/>
    <w:rsid w:val="00087070"/>
    <w:pPr>
      <w:keepNext/>
      <w:numPr>
        <w:numId w:val="2"/>
      </w:numPr>
      <w:spacing w:after="120"/>
      <w:jc w:val="center"/>
      <w:outlineLvl w:val="1"/>
    </w:pPr>
    <w:rPr>
      <w:b/>
      <w:sz w:val="28"/>
      <w:szCs w:val="20"/>
      <w:lang w:eastAsia="en-US"/>
    </w:rPr>
  </w:style>
  <w:style w:type="paragraph" w:styleId="Heading3">
    <w:name w:val="heading 3"/>
    <w:basedOn w:val="Normal"/>
    <w:next w:val="Normal"/>
    <w:qFormat/>
    <w:rsid w:val="00087070"/>
    <w:pPr>
      <w:keepNext/>
      <w:spacing w:before="240" w:after="60"/>
      <w:outlineLvl w:val="2"/>
    </w:pPr>
    <w:rPr>
      <w:rFonts w:ascii="Arial" w:hAnsi="Arial" w:cs="Arial"/>
      <w:b/>
      <w:bCs/>
      <w:sz w:val="26"/>
      <w:szCs w:val="26"/>
    </w:rPr>
  </w:style>
  <w:style w:type="paragraph" w:styleId="Heading9">
    <w:name w:val="heading 9"/>
    <w:basedOn w:val="Normal"/>
    <w:next w:val="Normal"/>
    <w:link w:val="Heading9Char"/>
    <w:semiHidden/>
    <w:unhideWhenUsed/>
    <w:qFormat/>
    <w:rsid w:val="0061189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087070"/>
    <w:rPr>
      <w:color w:val="0000FF"/>
      <w:u w:val="single"/>
    </w:rPr>
  </w:style>
  <w:style w:type="paragraph" w:styleId="BodyTextIndent">
    <w:name w:val="Body Text Indent"/>
    <w:basedOn w:val="Normal"/>
    <w:link w:val="BodyTextIndentChar"/>
    <w:rsid w:val="00087070"/>
    <w:pPr>
      <w:ind w:firstLine="720"/>
      <w:jc w:val="both"/>
    </w:pPr>
    <w:rPr>
      <w:rFonts w:ascii="Arial" w:hAnsi="Arial"/>
      <w:szCs w:val="20"/>
      <w:lang w:val="en-US" w:eastAsia="en-US"/>
    </w:rPr>
  </w:style>
  <w:style w:type="paragraph" w:customStyle="1" w:styleId="Outline2limenis">
    <w:name w:val="Outline 2 limenis"/>
    <w:basedOn w:val="Normal"/>
    <w:rsid w:val="00087070"/>
    <w:pPr>
      <w:spacing w:after="120"/>
      <w:jc w:val="both"/>
    </w:pPr>
    <w:rPr>
      <w:color w:val="000000"/>
      <w:lang w:eastAsia="en-US"/>
    </w:rPr>
  </w:style>
  <w:style w:type="paragraph" w:styleId="Header">
    <w:name w:val="header"/>
    <w:basedOn w:val="Normal"/>
    <w:link w:val="HeaderChar"/>
    <w:rsid w:val="00087070"/>
    <w:pPr>
      <w:tabs>
        <w:tab w:val="center" w:pos="4153"/>
        <w:tab w:val="right" w:pos="8306"/>
      </w:tabs>
    </w:pPr>
    <w:rPr>
      <w:sz w:val="28"/>
      <w:szCs w:val="20"/>
      <w:lang w:eastAsia="en-US"/>
    </w:rPr>
  </w:style>
  <w:style w:type="character" w:styleId="PageNumber">
    <w:name w:val="page number"/>
    <w:basedOn w:val="DefaultParagraphFont"/>
    <w:rsid w:val="00087070"/>
  </w:style>
  <w:style w:type="paragraph" w:styleId="Footer">
    <w:name w:val="footer"/>
    <w:basedOn w:val="Normal"/>
    <w:rsid w:val="00087070"/>
    <w:pPr>
      <w:tabs>
        <w:tab w:val="center" w:pos="4320"/>
        <w:tab w:val="right" w:pos="8640"/>
      </w:tabs>
    </w:pPr>
    <w:rPr>
      <w:sz w:val="20"/>
      <w:szCs w:val="20"/>
      <w:lang w:val="en-US" w:eastAsia="en-US"/>
    </w:rPr>
  </w:style>
  <w:style w:type="paragraph" w:styleId="BodyText">
    <w:name w:val="Body Text"/>
    <w:aliases w:val="Body Text1,Char"/>
    <w:basedOn w:val="Normal"/>
    <w:link w:val="BodyTextChar"/>
    <w:rsid w:val="00087070"/>
    <w:pPr>
      <w:spacing w:after="120"/>
    </w:pPr>
  </w:style>
  <w:style w:type="character" w:customStyle="1" w:styleId="HeaderChar">
    <w:name w:val="Header Char"/>
    <w:link w:val="Header"/>
    <w:locked/>
    <w:rsid w:val="00087070"/>
    <w:rPr>
      <w:sz w:val="28"/>
      <w:lang w:val="lv-LV" w:eastAsia="en-US" w:bidi="ar-SA"/>
    </w:rPr>
  </w:style>
  <w:style w:type="paragraph" w:styleId="FootnoteText">
    <w:name w:val="footnote text"/>
    <w:aliases w:val="Footnote,Fußnote Char,Fußnote Char Char,Fußnote Char Char Char Char Char Char,Fußnote,Schriftart: 9 pt,Schriftart: 10 pt,Schriftart: 8 pt,WB-Fußnotentext,WB-Fußnotentext Char Char,WB-Fußnotentext Char,stile 1,Footnote1,Footnote2,Footnote3"/>
    <w:basedOn w:val="Normal"/>
    <w:link w:val="FootnoteTextChar"/>
    <w:qFormat/>
    <w:rsid w:val="00087070"/>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qFormat/>
    <w:rsid w:val="00087070"/>
    <w:rPr>
      <w:vertAlign w:val="superscript"/>
    </w:rPr>
  </w:style>
  <w:style w:type="character" w:styleId="CommentReference">
    <w:name w:val="annotation reference"/>
    <w:uiPriority w:val="99"/>
    <w:semiHidden/>
    <w:rsid w:val="00F94A8C"/>
    <w:rPr>
      <w:sz w:val="16"/>
      <w:szCs w:val="16"/>
    </w:rPr>
  </w:style>
  <w:style w:type="paragraph" w:styleId="CommentText">
    <w:name w:val="annotation text"/>
    <w:basedOn w:val="Normal"/>
    <w:link w:val="CommentTextChar"/>
    <w:uiPriority w:val="99"/>
    <w:rsid w:val="00F94A8C"/>
    <w:rPr>
      <w:sz w:val="20"/>
      <w:szCs w:val="20"/>
    </w:rPr>
  </w:style>
  <w:style w:type="paragraph" w:styleId="CommentSubject">
    <w:name w:val="annotation subject"/>
    <w:basedOn w:val="CommentText"/>
    <w:next w:val="CommentText"/>
    <w:semiHidden/>
    <w:rsid w:val="00F94A8C"/>
    <w:rPr>
      <w:b/>
      <w:bCs/>
    </w:rPr>
  </w:style>
  <w:style w:type="paragraph" w:styleId="BalloonText">
    <w:name w:val="Balloon Text"/>
    <w:basedOn w:val="Normal"/>
    <w:semiHidden/>
    <w:rsid w:val="00F94A8C"/>
    <w:rPr>
      <w:rFonts w:ascii="Tahoma" w:hAnsi="Tahoma" w:cs="Tahoma"/>
      <w:sz w:val="16"/>
      <w:szCs w:val="16"/>
    </w:rPr>
  </w:style>
  <w:style w:type="paragraph" w:styleId="DocumentMap">
    <w:name w:val="Document Map"/>
    <w:basedOn w:val="Normal"/>
    <w:semiHidden/>
    <w:rsid w:val="008F766C"/>
    <w:pPr>
      <w:shd w:val="clear" w:color="auto" w:fill="000080"/>
    </w:pPr>
    <w:rPr>
      <w:rFonts w:ascii="Tahoma" w:hAnsi="Tahoma" w:cs="Tahoma"/>
      <w:sz w:val="20"/>
      <w:szCs w:val="20"/>
    </w:rPr>
  </w:style>
  <w:style w:type="table" w:styleId="TableGrid">
    <w:name w:val="Table Grid"/>
    <w:basedOn w:val="TableNormal"/>
    <w:rsid w:val="00EB2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27180"/>
    <w:rPr>
      <w:sz w:val="24"/>
      <w:szCs w:val="24"/>
    </w:rPr>
  </w:style>
  <w:style w:type="paragraph" w:styleId="List2">
    <w:name w:val="List 2"/>
    <w:basedOn w:val="Normal"/>
    <w:rsid w:val="00A35AD3"/>
    <w:pPr>
      <w:ind w:left="566" w:hanging="283"/>
    </w:pPr>
    <w:rPr>
      <w:rFonts w:ascii="Arial Narrow" w:hAnsi="Arial Narrow"/>
      <w:lang w:val="en-US" w:eastAsia="en-US"/>
    </w:rPr>
  </w:style>
  <w:style w:type="paragraph" w:styleId="List">
    <w:name w:val="List"/>
    <w:basedOn w:val="Normal"/>
    <w:rsid w:val="00A35AD3"/>
    <w:pPr>
      <w:ind w:left="283" w:hanging="283"/>
    </w:pPr>
    <w:rPr>
      <w:rFonts w:ascii="Arial Narrow" w:hAnsi="Arial Narrow"/>
      <w:lang w:val="en-US" w:eastAsia="en-US"/>
    </w:rPr>
  </w:style>
  <w:style w:type="paragraph" w:customStyle="1" w:styleId="naisf">
    <w:name w:val="naisf"/>
    <w:basedOn w:val="Normal"/>
    <w:rsid w:val="00A35AD3"/>
    <w:pPr>
      <w:spacing w:before="75" w:after="75"/>
      <w:ind w:firstLine="375"/>
      <w:jc w:val="both"/>
    </w:pPr>
  </w:style>
  <w:style w:type="paragraph" w:customStyle="1" w:styleId="naiskr">
    <w:name w:val="naiskr"/>
    <w:basedOn w:val="Normal"/>
    <w:rsid w:val="00A35AD3"/>
    <w:pPr>
      <w:spacing w:before="75" w:after="75"/>
    </w:pPr>
  </w:style>
  <w:style w:type="paragraph" w:customStyle="1" w:styleId="naisc">
    <w:name w:val="naisc"/>
    <w:basedOn w:val="Normal"/>
    <w:rsid w:val="00A35AD3"/>
    <w:pPr>
      <w:spacing w:before="75" w:after="75"/>
      <w:jc w:val="center"/>
    </w:pPr>
  </w:style>
  <w:style w:type="paragraph" w:styleId="ListParagraph">
    <w:name w:val="List Paragraph"/>
    <w:aliases w:val="2,H&amp;P List Paragraph,Saistīto dokumentu saraksts,PPS_Bullet,Normal bullet 2,Bullet list,Virsraksti,Syle 1,List Paragraph1,Numurets,Colorful List - Accent 11,Strip,Colorful List - Accent 12,Párrafo de lista,Numbered Para 1,Dot pt,No Spacin"/>
    <w:basedOn w:val="Normal"/>
    <w:link w:val="ListParagraphChar"/>
    <w:uiPriority w:val="34"/>
    <w:qFormat/>
    <w:rsid w:val="00FD6925"/>
    <w:pPr>
      <w:spacing w:after="200" w:line="276" w:lineRule="auto"/>
      <w:ind w:left="720"/>
      <w:contextualSpacing/>
    </w:pPr>
    <w:rPr>
      <w:rFonts w:ascii="Calibri" w:hAnsi="Calibri"/>
      <w:sz w:val="22"/>
      <w:szCs w:val="22"/>
      <w:lang w:eastAsia="en-US"/>
    </w:rPr>
  </w:style>
  <w:style w:type="paragraph" w:styleId="BodyText2">
    <w:name w:val="Body Text 2"/>
    <w:basedOn w:val="Normal"/>
    <w:link w:val="BodyText2Char"/>
    <w:semiHidden/>
    <w:rsid w:val="009C2DE5"/>
    <w:pPr>
      <w:spacing w:after="120" w:line="480" w:lineRule="auto"/>
    </w:pPr>
    <w:rPr>
      <w:rFonts w:ascii="Calibri" w:hAnsi="Calibri"/>
      <w:sz w:val="22"/>
      <w:szCs w:val="22"/>
      <w:lang w:eastAsia="en-US"/>
    </w:rPr>
  </w:style>
  <w:style w:type="character" w:customStyle="1" w:styleId="BodyText2Char">
    <w:name w:val="Body Text 2 Char"/>
    <w:link w:val="BodyText2"/>
    <w:semiHidden/>
    <w:locked/>
    <w:rsid w:val="009C2DE5"/>
    <w:rPr>
      <w:rFonts w:ascii="Calibri" w:hAnsi="Calibri"/>
      <w:sz w:val="22"/>
      <w:szCs w:val="22"/>
      <w:lang w:val="lv-LV" w:eastAsia="en-US" w:bidi="ar-SA"/>
    </w:rPr>
  </w:style>
  <w:style w:type="paragraph" w:customStyle="1" w:styleId="Default">
    <w:name w:val="Default"/>
    <w:rsid w:val="00960255"/>
    <w:pPr>
      <w:autoSpaceDE w:val="0"/>
      <w:autoSpaceDN w:val="0"/>
      <w:adjustRightInd w:val="0"/>
    </w:pPr>
    <w:rPr>
      <w:rFonts w:eastAsia="MS Mincho"/>
      <w:color w:val="000000"/>
      <w:sz w:val="24"/>
      <w:szCs w:val="24"/>
      <w:lang w:eastAsia="ja-JP"/>
    </w:rPr>
  </w:style>
  <w:style w:type="character" w:customStyle="1" w:styleId="CommentTextChar">
    <w:name w:val="Comment Text Char"/>
    <w:link w:val="CommentText"/>
    <w:uiPriority w:val="99"/>
    <w:rsid w:val="00110404"/>
    <w:rPr>
      <w:lang w:val="lv-LV" w:eastAsia="lv-LV" w:bidi="ar-SA"/>
    </w:rPr>
  </w:style>
  <w:style w:type="character" w:customStyle="1" w:styleId="FootnoteTextChar">
    <w:name w:val="Footnote Text Char"/>
    <w:aliases w:val="Footnote Char,Fußnote Char Char1,Fußnote Char Char Char,Fußnote Char Char Char Char Char Char Char,Fußnote Char1,Schriftart: 9 pt Char,Schriftart: 10 pt Char,Schriftart: 8 pt Char,WB-Fußnotentext Char1,WB-Fußnotentext Char Char Char"/>
    <w:link w:val="FootnoteText"/>
    <w:locked/>
    <w:rsid w:val="0063241A"/>
  </w:style>
  <w:style w:type="character" w:customStyle="1" w:styleId="Heading2Char">
    <w:name w:val="Heading 2 Char"/>
    <w:link w:val="Heading2"/>
    <w:uiPriority w:val="9"/>
    <w:rsid w:val="00B339E2"/>
    <w:rPr>
      <w:b/>
      <w:sz w:val="28"/>
      <w:lang w:eastAsia="en-US"/>
    </w:rPr>
  </w:style>
  <w:style w:type="paragraph" w:customStyle="1" w:styleId="Noteikumutekstam">
    <w:name w:val="Noteikumu tekstam"/>
    <w:basedOn w:val="Normal"/>
    <w:link w:val="NoteikumutekstamRakstz"/>
    <w:autoRedefine/>
    <w:rsid w:val="008051FA"/>
    <w:pPr>
      <w:numPr>
        <w:ilvl w:val="1"/>
        <w:numId w:val="5"/>
      </w:numPr>
      <w:jc w:val="both"/>
    </w:pPr>
    <w:rPr>
      <w:rFonts w:eastAsia="PMingLiU"/>
    </w:rPr>
  </w:style>
  <w:style w:type="character" w:customStyle="1" w:styleId="NoteikumutekstamRakstz">
    <w:name w:val="Noteikumu tekstam Rakstz."/>
    <w:link w:val="Noteikumutekstam"/>
    <w:rsid w:val="008051FA"/>
    <w:rPr>
      <w:rFonts w:eastAsia="PMingLiU"/>
      <w:sz w:val="24"/>
      <w:szCs w:val="24"/>
    </w:rPr>
  </w:style>
  <w:style w:type="character" w:customStyle="1" w:styleId="ListParagraphChar">
    <w:name w:val="List Paragraph Char"/>
    <w:aliases w:val="2 Char,H&amp;P List Paragraph Char,Saistīto dokumentu saraksts Char,PPS_Bullet Char,Normal bullet 2 Char,Bullet list Char,Virsraksti Char,Syle 1 Char,List Paragraph1 Char,Numurets Char,Colorful List - Accent 11 Char,Strip Char"/>
    <w:link w:val="ListParagraph"/>
    <w:uiPriority w:val="34"/>
    <w:qFormat/>
    <w:locked/>
    <w:rsid w:val="00244AF7"/>
    <w:rPr>
      <w:rFonts w:ascii="Calibri" w:hAnsi="Calibri"/>
      <w:sz w:val="22"/>
      <w:szCs w:val="22"/>
      <w:lang w:eastAsia="en-US"/>
    </w:rPr>
  </w:style>
  <w:style w:type="character" w:customStyle="1" w:styleId="BodyTextChar">
    <w:name w:val="Body Text Char"/>
    <w:aliases w:val="Body Text1 Char,Char Char"/>
    <w:link w:val="BodyText"/>
    <w:rsid w:val="00592953"/>
    <w:rPr>
      <w:sz w:val="24"/>
      <w:szCs w:val="24"/>
    </w:rPr>
  </w:style>
  <w:style w:type="character" w:styleId="FollowedHyperlink">
    <w:name w:val="FollowedHyperlink"/>
    <w:basedOn w:val="DefaultParagraphFont"/>
    <w:rsid w:val="00061421"/>
    <w:rPr>
      <w:color w:val="800080" w:themeColor="followedHyperlink"/>
      <w:u w:val="single"/>
    </w:rPr>
  </w:style>
  <w:style w:type="character" w:customStyle="1" w:styleId="UnresolvedMention1">
    <w:name w:val="Unresolved Mention1"/>
    <w:basedOn w:val="DefaultParagraphFont"/>
    <w:uiPriority w:val="99"/>
    <w:semiHidden/>
    <w:unhideWhenUsed/>
    <w:rsid w:val="00B23245"/>
    <w:rPr>
      <w:color w:val="605E5C"/>
      <w:shd w:val="clear" w:color="auto" w:fill="E1DFDD"/>
    </w:rPr>
  </w:style>
  <w:style w:type="character" w:customStyle="1" w:styleId="BodyTextIndentChar">
    <w:name w:val="Body Text Indent Char"/>
    <w:basedOn w:val="DefaultParagraphFont"/>
    <w:link w:val="BodyTextIndent"/>
    <w:rsid w:val="00A700CA"/>
    <w:rPr>
      <w:rFonts w:ascii="Arial" w:hAnsi="Arial"/>
      <w:sz w:val="24"/>
      <w:lang w:val="en-US" w:eastAsia="en-US"/>
    </w:rPr>
  </w:style>
  <w:style w:type="character" w:customStyle="1" w:styleId="Heading1Char">
    <w:name w:val="Heading 1 Char"/>
    <w:aliases w:val="H1 Char"/>
    <w:basedOn w:val="DefaultParagraphFont"/>
    <w:link w:val="Heading1"/>
    <w:rsid w:val="009121F9"/>
    <w:rPr>
      <w:b/>
      <w:sz w:val="32"/>
      <w:lang w:eastAsia="en-US"/>
    </w:rPr>
  </w:style>
  <w:style w:type="paragraph" w:customStyle="1" w:styleId="LevelAssessment-Description">
    <w:name w:val="Level Assessment - Description"/>
    <w:basedOn w:val="Normal"/>
    <w:next w:val="Normal"/>
    <w:rsid w:val="00142CE8"/>
    <w:pPr>
      <w:suppressAutoHyphens/>
      <w:ind w:left="28"/>
      <w:jc w:val="center"/>
      <w:textAlignment w:val="bottom"/>
    </w:pPr>
    <w:rPr>
      <w:rFonts w:ascii="Arial Narrow" w:hAnsi="Arial Narrow"/>
      <w:sz w:val="18"/>
      <w:szCs w:val="20"/>
      <w:lang w:eastAsia="ar-SA"/>
    </w:rPr>
  </w:style>
  <w:style w:type="paragraph" w:customStyle="1" w:styleId="Punkts">
    <w:name w:val="Punkts"/>
    <w:basedOn w:val="Normal"/>
    <w:next w:val="Apakpunkts"/>
    <w:rsid w:val="00595C28"/>
    <w:pPr>
      <w:numPr>
        <w:numId w:val="7"/>
      </w:numPr>
    </w:pPr>
    <w:rPr>
      <w:rFonts w:ascii="Arial" w:hAnsi="Arial"/>
      <w:b/>
      <w:sz w:val="20"/>
    </w:rPr>
  </w:style>
  <w:style w:type="paragraph" w:customStyle="1" w:styleId="Apakpunkts">
    <w:name w:val="Apakšpunkts"/>
    <w:basedOn w:val="Normal"/>
    <w:rsid w:val="00595C28"/>
    <w:pPr>
      <w:numPr>
        <w:ilvl w:val="1"/>
        <w:numId w:val="7"/>
      </w:numPr>
    </w:pPr>
    <w:rPr>
      <w:rFonts w:ascii="Arial" w:hAnsi="Arial"/>
      <w:b/>
      <w:sz w:val="20"/>
    </w:rPr>
  </w:style>
  <w:style w:type="paragraph" w:customStyle="1" w:styleId="Paragrfs">
    <w:name w:val="Paragrāfs"/>
    <w:basedOn w:val="Normal"/>
    <w:next w:val="Normal"/>
    <w:rsid w:val="00595C28"/>
    <w:pPr>
      <w:numPr>
        <w:ilvl w:val="2"/>
        <w:numId w:val="7"/>
      </w:numPr>
      <w:jc w:val="both"/>
    </w:pPr>
    <w:rPr>
      <w:rFonts w:ascii="Arial" w:hAnsi="Arial"/>
      <w:sz w:val="20"/>
    </w:rPr>
  </w:style>
  <w:style w:type="paragraph" w:customStyle="1" w:styleId="CharCharCharChar">
    <w:name w:val="Char Char Char Char"/>
    <w:aliases w:val="Char2"/>
    <w:basedOn w:val="Normal"/>
    <w:next w:val="Normal"/>
    <w:link w:val="FootnoteReference"/>
    <w:uiPriority w:val="99"/>
    <w:rsid w:val="00954A5A"/>
    <w:pPr>
      <w:spacing w:after="160" w:line="240" w:lineRule="exact"/>
      <w:jc w:val="both"/>
      <w:textAlignment w:val="baseline"/>
    </w:pPr>
    <w:rPr>
      <w:sz w:val="20"/>
      <w:szCs w:val="20"/>
      <w:vertAlign w:val="superscript"/>
    </w:rPr>
  </w:style>
  <w:style w:type="table" w:customStyle="1" w:styleId="30">
    <w:name w:val="30"/>
    <w:basedOn w:val="TableNormal"/>
    <w:rsid w:val="001F452E"/>
    <w:tblPr>
      <w:tblStyleRowBandSize w:val="1"/>
      <w:tblStyleColBandSize w:val="1"/>
      <w:tblCellMar>
        <w:left w:w="115" w:type="dxa"/>
        <w:right w:w="115" w:type="dxa"/>
      </w:tblCellMar>
    </w:tblPr>
  </w:style>
  <w:style w:type="paragraph" w:styleId="NoSpacing">
    <w:name w:val="No Spacing"/>
    <w:uiPriority w:val="1"/>
    <w:qFormat/>
    <w:rsid w:val="00CC534A"/>
    <w:rPr>
      <w:sz w:val="24"/>
      <w:szCs w:val="24"/>
    </w:rPr>
  </w:style>
  <w:style w:type="character" w:customStyle="1" w:styleId="Heading9Char">
    <w:name w:val="Heading 9 Char"/>
    <w:basedOn w:val="DefaultParagraphFont"/>
    <w:link w:val="Heading9"/>
    <w:uiPriority w:val="9"/>
    <w:semiHidden/>
    <w:rsid w:val="00611897"/>
    <w:rPr>
      <w:rFonts w:asciiTheme="majorHAnsi" w:eastAsiaTheme="majorEastAsia" w:hAnsiTheme="majorHAnsi" w:cstheme="majorBidi"/>
      <w:i/>
      <w:iCs/>
      <w:color w:val="272727" w:themeColor="text1" w:themeTint="D8"/>
      <w:sz w:val="21"/>
      <w:szCs w:val="21"/>
    </w:rPr>
  </w:style>
  <w:style w:type="character" w:customStyle="1" w:styleId="normaltextrun">
    <w:name w:val="normaltextrun"/>
    <w:basedOn w:val="DefaultParagraphFont"/>
    <w:rsid w:val="004F0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5442">
      <w:bodyDiv w:val="1"/>
      <w:marLeft w:val="0"/>
      <w:marRight w:val="0"/>
      <w:marTop w:val="0"/>
      <w:marBottom w:val="0"/>
      <w:divBdr>
        <w:top w:val="none" w:sz="0" w:space="0" w:color="auto"/>
        <w:left w:val="none" w:sz="0" w:space="0" w:color="auto"/>
        <w:bottom w:val="none" w:sz="0" w:space="0" w:color="auto"/>
        <w:right w:val="none" w:sz="0" w:space="0" w:color="auto"/>
      </w:divBdr>
      <w:divsChild>
        <w:div w:id="2063360253">
          <w:marLeft w:val="0"/>
          <w:marRight w:val="0"/>
          <w:marTop w:val="0"/>
          <w:marBottom w:val="0"/>
          <w:divBdr>
            <w:top w:val="none" w:sz="0" w:space="0" w:color="auto"/>
            <w:left w:val="none" w:sz="0" w:space="0" w:color="auto"/>
            <w:bottom w:val="none" w:sz="0" w:space="0" w:color="auto"/>
            <w:right w:val="none" w:sz="0" w:space="0" w:color="auto"/>
          </w:divBdr>
          <w:divsChild>
            <w:div w:id="897285102">
              <w:marLeft w:val="0"/>
              <w:marRight w:val="0"/>
              <w:marTop w:val="0"/>
              <w:marBottom w:val="0"/>
              <w:divBdr>
                <w:top w:val="none" w:sz="0" w:space="0" w:color="auto"/>
                <w:left w:val="none" w:sz="0" w:space="0" w:color="auto"/>
                <w:bottom w:val="none" w:sz="0" w:space="0" w:color="auto"/>
                <w:right w:val="none" w:sz="0" w:space="0" w:color="auto"/>
              </w:divBdr>
              <w:divsChild>
                <w:div w:id="1861894500">
                  <w:marLeft w:val="0"/>
                  <w:marRight w:val="0"/>
                  <w:marTop w:val="0"/>
                  <w:marBottom w:val="0"/>
                  <w:divBdr>
                    <w:top w:val="none" w:sz="0" w:space="0" w:color="auto"/>
                    <w:left w:val="none" w:sz="0" w:space="0" w:color="auto"/>
                    <w:bottom w:val="none" w:sz="0" w:space="0" w:color="auto"/>
                    <w:right w:val="none" w:sz="0" w:space="0" w:color="auto"/>
                  </w:divBdr>
                  <w:divsChild>
                    <w:div w:id="545877406">
                      <w:marLeft w:val="0"/>
                      <w:marRight w:val="0"/>
                      <w:marTop w:val="0"/>
                      <w:marBottom w:val="0"/>
                      <w:divBdr>
                        <w:top w:val="none" w:sz="0" w:space="0" w:color="auto"/>
                        <w:left w:val="none" w:sz="0" w:space="0" w:color="auto"/>
                        <w:bottom w:val="none" w:sz="0" w:space="0" w:color="auto"/>
                        <w:right w:val="none" w:sz="0" w:space="0" w:color="auto"/>
                      </w:divBdr>
                      <w:divsChild>
                        <w:div w:id="17835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775180">
      <w:bodyDiv w:val="1"/>
      <w:marLeft w:val="45"/>
      <w:marRight w:val="45"/>
      <w:marTop w:val="90"/>
      <w:marBottom w:val="90"/>
      <w:divBdr>
        <w:top w:val="none" w:sz="0" w:space="0" w:color="auto"/>
        <w:left w:val="none" w:sz="0" w:space="0" w:color="auto"/>
        <w:bottom w:val="none" w:sz="0" w:space="0" w:color="auto"/>
        <w:right w:val="none" w:sz="0" w:space="0" w:color="auto"/>
      </w:divBdr>
      <w:divsChild>
        <w:div w:id="325013020">
          <w:marLeft w:val="0"/>
          <w:marRight w:val="0"/>
          <w:marTop w:val="0"/>
          <w:marBottom w:val="567"/>
          <w:divBdr>
            <w:top w:val="none" w:sz="0" w:space="0" w:color="auto"/>
            <w:left w:val="none" w:sz="0" w:space="0" w:color="auto"/>
            <w:bottom w:val="none" w:sz="0" w:space="0" w:color="auto"/>
            <w:right w:val="none" w:sz="0" w:space="0" w:color="auto"/>
          </w:divBdr>
        </w:div>
      </w:divsChild>
    </w:div>
    <w:div w:id="522019497">
      <w:bodyDiv w:val="1"/>
      <w:marLeft w:val="0"/>
      <w:marRight w:val="0"/>
      <w:marTop w:val="0"/>
      <w:marBottom w:val="0"/>
      <w:divBdr>
        <w:top w:val="none" w:sz="0" w:space="0" w:color="auto"/>
        <w:left w:val="none" w:sz="0" w:space="0" w:color="auto"/>
        <w:bottom w:val="none" w:sz="0" w:space="0" w:color="auto"/>
        <w:right w:val="none" w:sz="0" w:space="0" w:color="auto"/>
      </w:divBdr>
      <w:divsChild>
        <w:div w:id="2070033723">
          <w:marLeft w:val="0"/>
          <w:marRight w:val="0"/>
          <w:marTop w:val="0"/>
          <w:marBottom w:val="0"/>
          <w:divBdr>
            <w:top w:val="none" w:sz="0" w:space="0" w:color="auto"/>
            <w:left w:val="none" w:sz="0" w:space="0" w:color="auto"/>
            <w:bottom w:val="none" w:sz="0" w:space="0" w:color="auto"/>
            <w:right w:val="none" w:sz="0" w:space="0" w:color="auto"/>
          </w:divBdr>
          <w:divsChild>
            <w:div w:id="912354398">
              <w:marLeft w:val="0"/>
              <w:marRight w:val="0"/>
              <w:marTop w:val="0"/>
              <w:marBottom w:val="0"/>
              <w:divBdr>
                <w:top w:val="none" w:sz="0" w:space="0" w:color="auto"/>
                <w:left w:val="none" w:sz="0" w:space="0" w:color="auto"/>
                <w:bottom w:val="none" w:sz="0" w:space="0" w:color="auto"/>
                <w:right w:val="none" w:sz="0" w:space="0" w:color="auto"/>
              </w:divBdr>
              <w:divsChild>
                <w:div w:id="1057238417">
                  <w:marLeft w:val="0"/>
                  <w:marRight w:val="0"/>
                  <w:marTop w:val="0"/>
                  <w:marBottom w:val="0"/>
                  <w:divBdr>
                    <w:top w:val="none" w:sz="0" w:space="0" w:color="auto"/>
                    <w:left w:val="none" w:sz="0" w:space="0" w:color="auto"/>
                    <w:bottom w:val="none" w:sz="0" w:space="0" w:color="auto"/>
                    <w:right w:val="none" w:sz="0" w:space="0" w:color="auto"/>
                  </w:divBdr>
                  <w:divsChild>
                    <w:div w:id="1061833094">
                      <w:marLeft w:val="0"/>
                      <w:marRight w:val="0"/>
                      <w:marTop w:val="0"/>
                      <w:marBottom w:val="0"/>
                      <w:divBdr>
                        <w:top w:val="none" w:sz="0" w:space="0" w:color="auto"/>
                        <w:left w:val="none" w:sz="0" w:space="0" w:color="auto"/>
                        <w:bottom w:val="none" w:sz="0" w:space="0" w:color="auto"/>
                        <w:right w:val="none" w:sz="0" w:space="0" w:color="auto"/>
                      </w:divBdr>
                      <w:divsChild>
                        <w:div w:id="529925452">
                          <w:marLeft w:val="0"/>
                          <w:marRight w:val="0"/>
                          <w:marTop w:val="0"/>
                          <w:marBottom w:val="0"/>
                          <w:divBdr>
                            <w:top w:val="none" w:sz="0" w:space="0" w:color="auto"/>
                            <w:left w:val="none" w:sz="0" w:space="0" w:color="auto"/>
                            <w:bottom w:val="none" w:sz="0" w:space="0" w:color="auto"/>
                            <w:right w:val="none" w:sz="0" w:space="0" w:color="auto"/>
                          </w:divBdr>
                          <w:divsChild>
                            <w:div w:id="135150483">
                              <w:marLeft w:val="0"/>
                              <w:marRight w:val="0"/>
                              <w:marTop w:val="0"/>
                              <w:marBottom w:val="0"/>
                              <w:divBdr>
                                <w:top w:val="none" w:sz="0" w:space="0" w:color="auto"/>
                                <w:left w:val="none" w:sz="0" w:space="0" w:color="auto"/>
                                <w:bottom w:val="none" w:sz="0" w:space="0" w:color="auto"/>
                                <w:right w:val="none" w:sz="0" w:space="0" w:color="auto"/>
                              </w:divBdr>
                              <w:divsChild>
                                <w:div w:id="1485470105">
                                  <w:marLeft w:val="0"/>
                                  <w:marRight w:val="0"/>
                                  <w:marTop w:val="0"/>
                                  <w:marBottom w:val="0"/>
                                  <w:divBdr>
                                    <w:top w:val="none" w:sz="0" w:space="0" w:color="auto"/>
                                    <w:left w:val="none" w:sz="0" w:space="0" w:color="auto"/>
                                    <w:bottom w:val="none" w:sz="0" w:space="0" w:color="auto"/>
                                    <w:right w:val="none" w:sz="0" w:space="0" w:color="auto"/>
                                  </w:divBdr>
                                  <w:divsChild>
                                    <w:div w:id="343485779">
                                      <w:marLeft w:val="0"/>
                                      <w:marRight w:val="0"/>
                                      <w:marTop w:val="0"/>
                                      <w:marBottom w:val="0"/>
                                      <w:divBdr>
                                        <w:top w:val="none" w:sz="0" w:space="0" w:color="auto"/>
                                        <w:left w:val="none" w:sz="0" w:space="0" w:color="auto"/>
                                        <w:bottom w:val="none" w:sz="0" w:space="0" w:color="auto"/>
                                        <w:right w:val="none" w:sz="0" w:space="0" w:color="auto"/>
                                      </w:divBdr>
                                      <w:divsChild>
                                        <w:div w:id="1726222451">
                                          <w:marLeft w:val="0"/>
                                          <w:marRight w:val="0"/>
                                          <w:marTop w:val="0"/>
                                          <w:marBottom w:val="0"/>
                                          <w:divBdr>
                                            <w:top w:val="none" w:sz="0" w:space="0" w:color="auto"/>
                                            <w:left w:val="none" w:sz="0" w:space="0" w:color="auto"/>
                                            <w:bottom w:val="none" w:sz="0" w:space="0" w:color="auto"/>
                                            <w:right w:val="none" w:sz="0" w:space="0" w:color="auto"/>
                                          </w:divBdr>
                                          <w:divsChild>
                                            <w:div w:id="931668520">
                                              <w:marLeft w:val="0"/>
                                              <w:marRight w:val="0"/>
                                              <w:marTop w:val="0"/>
                                              <w:marBottom w:val="0"/>
                                              <w:divBdr>
                                                <w:top w:val="none" w:sz="0" w:space="0" w:color="auto"/>
                                                <w:left w:val="none" w:sz="0" w:space="0" w:color="auto"/>
                                                <w:bottom w:val="none" w:sz="0" w:space="0" w:color="auto"/>
                                                <w:right w:val="none" w:sz="0" w:space="0" w:color="auto"/>
                                              </w:divBdr>
                                              <w:divsChild>
                                                <w:div w:id="556555545">
                                                  <w:marLeft w:val="0"/>
                                                  <w:marRight w:val="0"/>
                                                  <w:marTop w:val="0"/>
                                                  <w:marBottom w:val="0"/>
                                                  <w:divBdr>
                                                    <w:top w:val="none" w:sz="0" w:space="0" w:color="auto"/>
                                                    <w:left w:val="none" w:sz="0" w:space="0" w:color="auto"/>
                                                    <w:bottom w:val="none" w:sz="0" w:space="0" w:color="auto"/>
                                                    <w:right w:val="none" w:sz="0" w:space="0" w:color="auto"/>
                                                  </w:divBdr>
                                                  <w:divsChild>
                                                    <w:div w:id="10029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0467763">
      <w:bodyDiv w:val="1"/>
      <w:marLeft w:val="45"/>
      <w:marRight w:val="45"/>
      <w:marTop w:val="90"/>
      <w:marBottom w:val="90"/>
      <w:divBdr>
        <w:top w:val="none" w:sz="0" w:space="0" w:color="auto"/>
        <w:left w:val="none" w:sz="0" w:space="0" w:color="auto"/>
        <w:bottom w:val="none" w:sz="0" w:space="0" w:color="auto"/>
        <w:right w:val="none" w:sz="0" w:space="0" w:color="auto"/>
      </w:divBdr>
      <w:divsChild>
        <w:div w:id="802774184">
          <w:marLeft w:val="0"/>
          <w:marRight w:val="0"/>
          <w:marTop w:val="0"/>
          <w:marBottom w:val="567"/>
          <w:divBdr>
            <w:top w:val="none" w:sz="0" w:space="0" w:color="auto"/>
            <w:left w:val="none" w:sz="0" w:space="0" w:color="auto"/>
            <w:bottom w:val="none" w:sz="0" w:space="0" w:color="auto"/>
            <w:right w:val="none" w:sz="0" w:space="0" w:color="auto"/>
          </w:divBdr>
        </w:div>
      </w:divsChild>
    </w:div>
    <w:div w:id="969557829">
      <w:bodyDiv w:val="1"/>
      <w:marLeft w:val="0"/>
      <w:marRight w:val="0"/>
      <w:marTop w:val="0"/>
      <w:marBottom w:val="0"/>
      <w:divBdr>
        <w:top w:val="none" w:sz="0" w:space="0" w:color="auto"/>
        <w:left w:val="none" w:sz="0" w:space="0" w:color="auto"/>
        <w:bottom w:val="none" w:sz="0" w:space="0" w:color="auto"/>
        <w:right w:val="none" w:sz="0" w:space="0" w:color="auto"/>
      </w:divBdr>
    </w:div>
    <w:div w:id="1299143872">
      <w:bodyDiv w:val="1"/>
      <w:marLeft w:val="45"/>
      <w:marRight w:val="45"/>
      <w:marTop w:val="90"/>
      <w:marBottom w:val="90"/>
      <w:divBdr>
        <w:top w:val="none" w:sz="0" w:space="0" w:color="auto"/>
        <w:left w:val="none" w:sz="0" w:space="0" w:color="auto"/>
        <w:bottom w:val="none" w:sz="0" w:space="0" w:color="auto"/>
        <w:right w:val="none" w:sz="0" w:space="0" w:color="auto"/>
      </w:divBdr>
      <w:divsChild>
        <w:div w:id="510877715">
          <w:marLeft w:val="0"/>
          <w:marRight w:val="0"/>
          <w:marTop w:val="0"/>
          <w:marBottom w:val="567"/>
          <w:divBdr>
            <w:top w:val="none" w:sz="0" w:space="0" w:color="auto"/>
            <w:left w:val="none" w:sz="0" w:space="0" w:color="auto"/>
            <w:bottom w:val="none" w:sz="0" w:space="0" w:color="auto"/>
            <w:right w:val="none" w:sz="0" w:space="0" w:color="auto"/>
          </w:divBdr>
        </w:div>
      </w:divsChild>
    </w:div>
    <w:div w:id="1468082718">
      <w:bodyDiv w:val="1"/>
      <w:marLeft w:val="0"/>
      <w:marRight w:val="0"/>
      <w:marTop w:val="0"/>
      <w:marBottom w:val="0"/>
      <w:divBdr>
        <w:top w:val="none" w:sz="0" w:space="0" w:color="auto"/>
        <w:left w:val="none" w:sz="0" w:space="0" w:color="auto"/>
        <w:bottom w:val="none" w:sz="0" w:space="0" w:color="auto"/>
        <w:right w:val="none" w:sz="0" w:space="0" w:color="auto"/>
      </w:divBdr>
    </w:div>
    <w:div w:id="1470977561">
      <w:bodyDiv w:val="1"/>
      <w:marLeft w:val="120"/>
      <w:marRight w:val="120"/>
      <w:marTop w:val="45"/>
      <w:marBottom w:val="45"/>
      <w:divBdr>
        <w:top w:val="none" w:sz="0" w:space="0" w:color="auto"/>
        <w:left w:val="none" w:sz="0" w:space="0" w:color="auto"/>
        <w:bottom w:val="none" w:sz="0" w:space="0" w:color="auto"/>
        <w:right w:val="none" w:sz="0" w:space="0" w:color="auto"/>
      </w:divBdr>
      <w:divsChild>
        <w:div w:id="1496217951">
          <w:marLeft w:val="0"/>
          <w:marRight w:val="0"/>
          <w:marTop w:val="0"/>
          <w:marBottom w:val="0"/>
          <w:divBdr>
            <w:top w:val="none" w:sz="0" w:space="0" w:color="auto"/>
            <w:left w:val="none" w:sz="0" w:space="0" w:color="auto"/>
            <w:bottom w:val="none" w:sz="0" w:space="0" w:color="auto"/>
            <w:right w:val="none" w:sz="0" w:space="0" w:color="auto"/>
          </w:divBdr>
          <w:divsChild>
            <w:div w:id="1442191157">
              <w:marLeft w:val="240"/>
              <w:marRight w:val="240"/>
              <w:marTop w:val="0"/>
              <w:marBottom w:val="0"/>
              <w:divBdr>
                <w:top w:val="none" w:sz="0" w:space="0" w:color="auto"/>
                <w:left w:val="none" w:sz="0" w:space="0" w:color="auto"/>
                <w:bottom w:val="none" w:sz="0" w:space="0" w:color="auto"/>
                <w:right w:val="none" w:sz="0" w:space="0" w:color="auto"/>
              </w:divBdr>
              <w:divsChild>
                <w:div w:id="147459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084520">
      <w:bodyDiv w:val="1"/>
      <w:marLeft w:val="0"/>
      <w:marRight w:val="0"/>
      <w:marTop w:val="0"/>
      <w:marBottom w:val="0"/>
      <w:divBdr>
        <w:top w:val="none" w:sz="0" w:space="0" w:color="auto"/>
        <w:left w:val="none" w:sz="0" w:space="0" w:color="auto"/>
        <w:bottom w:val="none" w:sz="0" w:space="0" w:color="auto"/>
        <w:right w:val="none" w:sz="0" w:space="0" w:color="auto"/>
      </w:divBdr>
    </w:div>
    <w:div w:id="1926769595">
      <w:bodyDiv w:val="1"/>
      <w:marLeft w:val="45"/>
      <w:marRight w:val="45"/>
      <w:marTop w:val="90"/>
      <w:marBottom w:val="90"/>
      <w:divBdr>
        <w:top w:val="none" w:sz="0" w:space="0" w:color="auto"/>
        <w:left w:val="none" w:sz="0" w:space="0" w:color="auto"/>
        <w:bottom w:val="none" w:sz="0" w:space="0" w:color="auto"/>
        <w:right w:val="none" w:sz="0" w:space="0" w:color="auto"/>
      </w:divBdr>
      <w:divsChild>
        <w:div w:id="1477526756">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andrejeva@liaa.gov.lv" TargetMode="External"/><Relationship Id="rId13" Type="http://schemas.openxmlformats.org/officeDocument/2006/relationships/hyperlink" Target="http://www.eis.gov.lv" TargetMode="External"/><Relationship Id="rId18" Type="http://schemas.openxmlformats.org/officeDocument/2006/relationships/hyperlink" Target="https://www.eis.gov.lv/EKEIS/Supplier/Organizer/634" TargetMode="Externa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www.eis.gov.lv/EKEIS/Supplier/Organizer/634" TargetMode="External"/><Relationship Id="rId17" Type="http://schemas.openxmlformats.org/officeDocument/2006/relationships/hyperlink" Target="http://www.e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www.iub.gov.lv/lv/skaidrojums-mazie-un-videjie-uznemum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aa.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2.xml"/><Relationship Id="rId10" Type="http://schemas.openxmlformats.org/officeDocument/2006/relationships/hyperlink" Target="mailto:pasts@liaa.gov.lv" TargetMode="Externa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egita.klavina@liaa.gov.lv" TargetMode="External"/><Relationship Id="rId14" Type="http://schemas.openxmlformats.org/officeDocument/2006/relationships/hyperlink" Target="mailto:@liaa.gov.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ur.gov.lv/?a=936&amp;z=631&amp;v=lv"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pastaindekss.lv/lv/pasta-indeksi/riga/-/riga/perses-iela-latvijas-investiciju-un-attistibas-agentura/" TargetMode="External"/><Relationship Id="rId4" Type="http://schemas.openxmlformats.org/officeDocument/2006/relationships/hyperlink" Target="https://www6.vid.gov.lv/SD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DFCB18-C67F-430F-81AF-43EF4D31C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798</TotalTime>
  <Pages>17</Pages>
  <Words>27482</Words>
  <Characters>15666</Characters>
  <Application>Microsoft Office Word</Application>
  <DocSecurity>0</DocSecurity>
  <Lines>130</Lines>
  <Paragraphs>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 procedūras</vt:lpstr>
      <vt:lpstr>Iepirkuma procedūras</vt:lpstr>
    </vt:vector>
  </TitlesOfParts>
  <Company>LIAA</Company>
  <LinksUpToDate>false</LinksUpToDate>
  <CharactersWithSpaces>43062</CharactersWithSpaces>
  <SharedDoc>false</SharedDoc>
  <HLinks>
    <vt:vector size="126" baseType="variant">
      <vt:variant>
        <vt:i4>3801147</vt:i4>
      </vt:variant>
      <vt:variant>
        <vt:i4>57</vt:i4>
      </vt:variant>
      <vt:variant>
        <vt:i4>0</vt:i4>
      </vt:variant>
      <vt:variant>
        <vt:i4>5</vt:i4>
      </vt:variant>
      <vt:variant>
        <vt:lpwstr>https://ec.europa.eu/tools/espd/filter?lang=lv</vt:lpwstr>
      </vt:variant>
      <vt:variant>
        <vt:lpwstr/>
      </vt:variant>
      <vt:variant>
        <vt:i4>3342390</vt:i4>
      </vt:variant>
      <vt:variant>
        <vt:i4>54</vt:i4>
      </vt:variant>
      <vt:variant>
        <vt:i4>0</vt:i4>
      </vt:variant>
      <vt:variant>
        <vt:i4>5</vt:i4>
      </vt:variant>
      <vt:variant>
        <vt:lpwstr>http://www.sprk.gov.lv/</vt:lpwstr>
      </vt:variant>
      <vt:variant>
        <vt:lpwstr/>
      </vt:variant>
      <vt:variant>
        <vt:i4>8257575</vt:i4>
      </vt:variant>
      <vt:variant>
        <vt:i4>51</vt:i4>
      </vt:variant>
      <vt:variant>
        <vt:i4>0</vt:i4>
      </vt:variant>
      <vt:variant>
        <vt:i4>5</vt:i4>
      </vt:variant>
      <vt:variant>
        <vt:lpwstr>https://likumi.lv/ta/id/287760-publisko-iepirkumu-likums</vt:lpwstr>
      </vt:variant>
      <vt:variant>
        <vt:lpwstr>p42</vt:lpwstr>
      </vt:variant>
      <vt:variant>
        <vt:i4>4849751</vt:i4>
      </vt:variant>
      <vt:variant>
        <vt:i4>48</vt:i4>
      </vt:variant>
      <vt:variant>
        <vt:i4>0</vt:i4>
      </vt:variant>
      <vt:variant>
        <vt:i4>5</vt:i4>
      </vt:variant>
      <vt:variant>
        <vt:lpwstr>https://likumi.lv/ta/id/287760-publisko-iepirkumu-likums</vt:lpwstr>
      </vt:variant>
      <vt:variant>
        <vt:lpwstr/>
      </vt:variant>
      <vt:variant>
        <vt:i4>8257575</vt:i4>
      </vt:variant>
      <vt:variant>
        <vt:i4>45</vt:i4>
      </vt:variant>
      <vt:variant>
        <vt:i4>0</vt:i4>
      </vt:variant>
      <vt:variant>
        <vt:i4>5</vt:i4>
      </vt:variant>
      <vt:variant>
        <vt:lpwstr>https://likumi.lv/ta/id/287760-publisko-iepirkumu-likums</vt:lpwstr>
      </vt:variant>
      <vt:variant>
        <vt:lpwstr>p42</vt:lpwstr>
      </vt:variant>
      <vt:variant>
        <vt:i4>4849751</vt:i4>
      </vt:variant>
      <vt:variant>
        <vt:i4>42</vt:i4>
      </vt:variant>
      <vt:variant>
        <vt:i4>0</vt:i4>
      </vt:variant>
      <vt:variant>
        <vt:i4>5</vt:i4>
      </vt:variant>
      <vt:variant>
        <vt:lpwstr>https://likumi.lv/ta/id/287760-publisko-iepirkumu-likums</vt:lpwstr>
      </vt:variant>
      <vt:variant>
        <vt:lpwstr/>
      </vt:variant>
      <vt:variant>
        <vt:i4>8257575</vt:i4>
      </vt:variant>
      <vt:variant>
        <vt:i4>39</vt:i4>
      </vt:variant>
      <vt:variant>
        <vt:i4>0</vt:i4>
      </vt:variant>
      <vt:variant>
        <vt:i4>5</vt:i4>
      </vt:variant>
      <vt:variant>
        <vt:lpwstr>https://likumi.lv/ta/id/287760-publisko-iepirkumu-likums</vt:lpwstr>
      </vt:variant>
      <vt:variant>
        <vt:lpwstr>p42</vt:lpwstr>
      </vt:variant>
      <vt:variant>
        <vt:i4>4849751</vt:i4>
      </vt:variant>
      <vt:variant>
        <vt:i4>36</vt:i4>
      </vt:variant>
      <vt:variant>
        <vt:i4>0</vt:i4>
      </vt:variant>
      <vt:variant>
        <vt:i4>5</vt:i4>
      </vt:variant>
      <vt:variant>
        <vt:lpwstr>https://likumi.lv/ta/id/287760-publisko-iepirkumu-likums</vt:lpwstr>
      </vt:variant>
      <vt:variant>
        <vt:lpwstr/>
      </vt:variant>
      <vt:variant>
        <vt:i4>6881364</vt:i4>
      </vt:variant>
      <vt:variant>
        <vt:i4>33</vt:i4>
      </vt:variant>
      <vt:variant>
        <vt:i4>0</vt:i4>
      </vt:variant>
      <vt:variant>
        <vt:i4>5</vt:i4>
      </vt:variant>
      <vt:variant>
        <vt:lpwstr>https://www.iub.gov.lv/sites/default/files/upload/skaidrojums_mazajie_videjie_uzn.pdf</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4456467</vt:i4>
      </vt:variant>
      <vt:variant>
        <vt:i4>24</vt:i4>
      </vt:variant>
      <vt:variant>
        <vt:i4>0</vt:i4>
      </vt:variant>
      <vt:variant>
        <vt:i4>5</vt:i4>
      </vt:variant>
      <vt:variant>
        <vt:lpwstr>http://www.liaa.gov.lv/lv/par-liaa/publiskie-iepirkumi/tekosie-iepirkumi</vt:lpwstr>
      </vt:variant>
      <vt:variant>
        <vt:lpwstr/>
      </vt:variant>
      <vt:variant>
        <vt:i4>7274528</vt:i4>
      </vt:variant>
      <vt:variant>
        <vt:i4>21</vt:i4>
      </vt:variant>
      <vt:variant>
        <vt:i4>0</vt:i4>
      </vt:variant>
      <vt:variant>
        <vt:i4>5</vt:i4>
      </vt:variant>
      <vt:variant>
        <vt:lpwstr>http://www.eis.gov.lv/</vt:lpwstr>
      </vt:variant>
      <vt:variant>
        <vt:lpwstr/>
      </vt:variant>
      <vt:variant>
        <vt:i4>4456467</vt:i4>
      </vt:variant>
      <vt:variant>
        <vt:i4>18</vt:i4>
      </vt:variant>
      <vt:variant>
        <vt:i4>0</vt:i4>
      </vt:variant>
      <vt:variant>
        <vt:i4>5</vt:i4>
      </vt:variant>
      <vt:variant>
        <vt:lpwstr>http://www.liaa.gov.lv/lv/par-liaa/publiskie-iepirkumi/tekosie-iepirkumi</vt:lpwstr>
      </vt:variant>
      <vt:variant>
        <vt:lpwstr/>
      </vt:variant>
      <vt:variant>
        <vt:i4>5898272</vt:i4>
      </vt:variant>
      <vt:variant>
        <vt:i4>15</vt:i4>
      </vt:variant>
      <vt:variant>
        <vt:i4>0</vt:i4>
      </vt:variant>
      <vt:variant>
        <vt:i4>5</vt:i4>
      </vt:variant>
      <vt:variant>
        <vt:lpwstr>mailto:liaa@liaa.gov.lv</vt:lpwstr>
      </vt:variant>
      <vt:variant>
        <vt:lpwstr/>
      </vt:variant>
      <vt:variant>
        <vt:i4>7274528</vt:i4>
      </vt:variant>
      <vt:variant>
        <vt:i4>12</vt:i4>
      </vt:variant>
      <vt:variant>
        <vt:i4>0</vt:i4>
      </vt:variant>
      <vt:variant>
        <vt:i4>5</vt:i4>
      </vt:variant>
      <vt:variant>
        <vt:lpwstr>http://www.eis.gov.lv/</vt:lpwstr>
      </vt:variant>
      <vt:variant>
        <vt:lpwstr/>
      </vt:variant>
      <vt:variant>
        <vt:i4>4456467</vt:i4>
      </vt:variant>
      <vt:variant>
        <vt:i4>9</vt:i4>
      </vt:variant>
      <vt:variant>
        <vt:i4>0</vt:i4>
      </vt:variant>
      <vt:variant>
        <vt:i4>5</vt:i4>
      </vt:variant>
      <vt:variant>
        <vt:lpwstr>http://www.liaa.gov.lv/lv/par-liaa/publiskie-iepirkumi/tekosie-iepirkumi</vt:lpwstr>
      </vt:variant>
      <vt:variant>
        <vt:lpwstr/>
      </vt:variant>
      <vt:variant>
        <vt:i4>4980844</vt:i4>
      </vt:variant>
      <vt:variant>
        <vt:i4>6</vt:i4>
      </vt:variant>
      <vt:variant>
        <vt:i4>0</vt:i4>
      </vt:variant>
      <vt:variant>
        <vt:i4>5</vt:i4>
      </vt:variant>
      <vt:variant>
        <vt:lpwstr>mailto:linda.dorina@liaa.gov.lv</vt:lpwstr>
      </vt:variant>
      <vt:variant>
        <vt:lpwstr/>
      </vt:variant>
      <vt:variant>
        <vt:i4>2752521</vt:i4>
      </vt:variant>
      <vt:variant>
        <vt:i4>3</vt:i4>
      </vt:variant>
      <vt:variant>
        <vt:i4>0</vt:i4>
      </vt:variant>
      <vt:variant>
        <vt:i4>5</vt:i4>
      </vt:variant>
      <vt:variant>
        <vt:lpwstr>mailto:raivis.zvaigzne@liaa.gov.lv</vt:lpwstr>
      </vt:variant>
      <vt:variant>
        <vt:lpwstr/>
      </vt:variant>
      <vt:variant>
        <vt:i4>5898272</vt:i4>
      </vt:variant>
      <vt:variant>
        <vt:i4>0</vt:i4>
      </vt:variant>
      <vt:variant>
        <vt:i4>0</vt:i4>
      </vt:variant>
      <vt:variant>
        <vt:i4>5</vt:i4>
      </vt:variant>
      <vt:variant>
        <vt:lpwstr>mailto:liaa@liaa.gov.lv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 procedūras</dc:title>
  <dc:creator>Kaspars Zorģis</dc:creator>
  <cp:lastModifiedBy>Rimma Brjusova</cp:lastModifiedBy>
  <cp:revision>22</cp:revision>
  <cp:lastPrinted>2009-09-08T08:09:00Z</cp:lastPrinted>
  <dcterms:created xsi:type="dcterms:W3CDTF">2026-05-11T07:44:00Z</dcterms:created>
  <dcterms:modified xsi:type="dcterms:W3CDTF">2026-07-27T07:59:00Z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1216758128</vt:i4>
  </property>
  <property fmtid="{D5CDD505-2E9C-101B-9397-08002B2CF9AE}" pid="3" name="_EmailEntryID">
    <vt:lpwstr>000000009E508F15B8D93A4BAF4FA007E01B5A680700EF58F6D6E97B5545B9B8356DF7605B7300000005CA7A0000453A64120C1DC342B337B3A9806C444D00016EA3780C0000</vt:lpwstr>
  </property>
  <property fmtid="{D5CDD505-2E9C-101B-9397-08002B2CF9AE}" pid="4" name="_EmailStoreID0">
    <vt:lpwstr>0000000038A1BB1005E5101AA1BB08002B2A56C20000454D534D44422E444C4C00000000000000001B55FA20AA6611CD9BC800AA002FC45A0C0000004B6173706172732E5A6F72676973406C6961612E676F762E6C76002F6F3D45786368616E67654C6162732F6F753D45786368616E67652041646D696E697374726174697</vt:lpwstr>
  </property>
  <property fmtid="{D5CDD505-2E9C-101B-9397-08002B2CF9AE}" pid="5" name="_EmailStoreID1">
    <vt:lpwstr>6652047726F7570202846594449424F484632335350444C54292F636E3D526563697069656E74732F636E3D32353764343433623631646134383037383262633065383235626534636535612D4B617370617273205A6F7200E94632F44800000002000000100000004B006100730070006100720073002E005A006F00720067</vt:lpwstr>
  </property>
  <property fmtid="{D5CDD505-2E9C-101B-9397-08002B2CF9AE}" pid="6" name="_EmailStoreID2">
    <vt:lpwstr>006900730040006C006900610061002E0067006F0076002E006C00760000000000</vt:lpwstr>
  </property>
</Properties>
</file>