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RTU objektos - P. Valdena ielā 3, Āzenes ielā 12 un P. Valdena ielā 5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P.VALDENA IELA 3 TELPU PĀRPLĀNOŠANA ĶĪMIJAS TEHNOLOĢIJAS PAMATPROCESU UN APARĀTU LABORATORIJAS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 Technical Supervision"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"Fabrum"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9256.61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LABIERĪCĪBU TELPU GRUPAS PĀRPLĀNOŠANA ĀZENES IELĀ 12,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 Technical Supervision"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"Fabrum"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9256.61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NOBRAUKTUVES UZ PAGRABSTĀVU ATBALSTA SIENU VIENKĀRŠOTA PĀRBŪVE. PAULA VALDENA IELA 5, RĪGA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2379.83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 Technical Supervision"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"Fabrum"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"INGENIA"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"MŪSU UZRAUGS"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6027.56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