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64FCD" w14:textId="13465903" w:rsidR="00B60019" w:rsidRPr="00D85B15" w:rsidRDefault="00B60019" w:rsidP="00D32B1E">
      <w:pPr>
        <w:jc w:val="center"/>
        <w:rPr>
          <w:rFonts w:ascii="Nexa Text Light" w:hAnsi="Nexa Text Light"/>
          <w:b/>
          <w:color w:val="1F497D" w:themeColor="text2"/>
        </w:rPr>
      </w:pPr>
      <w:r w:rsidRPr="00D85B15">
        <w:rPr>
          <w:rFonts w:ascii="Nexa Text Light" w:hAnsi="Nexa Text Light"/>
          <w:b/>
          <w:color w:val="1F497D" w:themeColor="text2"/>
        </w:rPr>
        <w:t xml:space="preserve">TEHNISKĀ SPECIFIKĀCIJA </w:t>
      </w:r>
    </w:p>
    <w:p w14:paraId="0CD18A2E" w14:textId="77777777" w:rsidR="00203B58" w:rsidRPr="00D85B15" w:rsidRDefault="00203B58" w:rsidP="00D32B1E">
      <w:pPr>
        <w:jc w:val="center"/>
        <w:rPr>
          <w:rFonts w:ascii="Nexa Text Light" w:hAnsi="Nexa Text Light"/>
          <w:b/>
          <w:color w:val="1F497D" w:themeColor="text2"/>
        </w:rPr>
      </w:pPr>
    </w:p>
    <w:p w14:paraId="7D504EC0" w14:textId="2FDED3DF" w:rsidR="008528C5" w:rsidRPr="00D85B15" w:rsidRDefault="00B60019" w:rsidP="00D32B1E">
      <w:pPr>
        <w:jc w:val="center"/>
        <w:rPr>
          <w:rFonts w:ascii="Nexa Text Light" w:hAnsi="Nexa Text Light"/>
          <w:b/>
          <w:color w:val="1F497D" w:themeColor="text2"/>
        </w:rPr>
      </w:pPr>
      <w:r w:rsidRPr="00D85B15">
        <w:rPr>
          <w:rFonts w:ascii="Nexa Text Light" w:hAnsi="Nexa Text Light"/>
          <w:b/>
          <w:color w:val="1F497D" w:themeColor="text2"/>
        </w:rPr>
        <w:t>Darba uzdevums objekta „</w:t>
      </w:r>
      <w:r w:rsidR="00220262" w:rsidRPr="00D85B15">
        <w:rPr>
          <w:rFonts w:ascii="Nexa Text Light" w:hAnsi="Nexa Text Light"/>
          <w:b/>
          <w:color w:val="1F497D" w:themeColor="text2"/>
        </w:rPr>
        <w:t>Lieveņ</w:t>
      </w:r>
      <w:r w:rsidR="005A1818">
        <w:rPr>
          <w:rFonts w:ascii="Nexa Text Light" w:hAnsi="Nexa Text Light"/>
          <w:b/>
          <w:color w:val="1F497D" w:themeColor="text2"/>
        </w:rPr>
        <w:t>u</w:t>
      </w:r>
      <w:r w:rsidR="00220262" w:rsidRPr="00D85B15">
        <w:rPr>
          <w:rFonts w:ascii="Nexa Text Light" w:hAnsi="Nexa Text Light"/>
          <w:b/>
          <w:color w:val="1F497D" w:themeColor="text2"/>
        </w:rPr>
        <w:t xml:space="preserve">, </w:t>
      </w:r>
      <w:r w:rsidR="005A1818">
        <w:rPr>
          <w:rFonts w:ascii="Nexa Text Light" w:hAnsi="Nexa Text Light"/>
          <w:b/>
          <w:color w:val="1F497D" w:themeColor="text2"/>
        </w:rPr>
        <w:t>cokola</w:t>
      </w:r>
      <w:r w:rsidR="00220262" w:rsidRPr="00D85B15">
        <w:rPr>
          <w:rFonts w:ascii="Nexa Text Light" w:hAnsi="Nexa Text Light"/>
          <w:b/>
          <w:color w:val="1F497D" w:themeColor="text2"/>
        </w:rPr>
        <w:t xml:space="preserve"> un fasādes daļas remonts</w:t>
      </w:r>
      <w:r w:rsidR="00582130" w:rsidRPr="00D85B15">
        <w:rPr>
          <w:rFonts w:ascii="Nexa Text Light" w:hAnsi="Nexa Text Light"/>
          <w:b/>
          <w:color w:val="1F497D" w:themeColor="text2"/>
        </w:rPr>
        <w:t xml:space="preserve"> </w:t>
      </w:r>
      <w:r w:rsidR="005A1818">
        <w:rPr>
          <w:rFonts w:ascii="Nexa Text Light" w:hAnsi="Nexa Text Light"/>
          <w:b/>
          <w:color w:val="1F497D" w:themeColor="text2"/>
        </w:rPr>
        <w:t xml:space="preserve">Meldru ielā </w:t>
      </w:r>
      <w:r w:rsidR="00842FC5" w:rsidRPr="00D85B15">
        <w:rPr>
          <w:rFonts w:ascii="Nexa Text Light" w:hAnsi="Nexa Text Light"/>
          <w:b/>
          <w:color w:val="1F497D" w:themeColor="text2"/>
        </w:rPr>
        <w:t>, Rīgā</w:t>
      </w:r>
      <w:r w:rsidRPr="00D85B15">
        <w:rPr>
          <w:rFonts w:ascii="Nexa Text Light" w:hAnsi="Nexa Text Light"/>
          <w:b/>
          <w:color w:val="1F497D" w:themeColor="text2"/>
        </w:rPr>
        <w:t>” realizācijai</w:t>
      </w:r>
    </w:p>
    <w:p w14:paraId="0CEA0F85" w14:textId="77777777" w:rsidR="008528C5" w:rsidRPr="00D85B15" w:rsidRDefault="008528C5" w:rsidP="00D32B1E">
      <w:pPr>
        <w:ind w:left="720"/>
        <w:rPr>
          <w:rFonts w:ascii="Nexa Text Light" w:hAnsi="Nexa Text Light"/>
          <w:b/>
          <w:color w:val="1F497D" w:themeColor="text2"/>
        </w:rPr>
      </w:pPr>
    </w:p>
    <w:p w14:paraId="417CCF99" w14:textId="596523DC" w:rsidR="00C46B53" w:rsidRPr="00D85B15" w:rsidRDefault="008D6DCA">
      <w:pPr>
        <w:numPr>
          <w:ilvl w:val="0"/>
          <w:numId w:val="9"/>
        </w:numPr>
        <w:jc w:val="both"/>
        <w:rPr>
          <w:rFonts w:ascii="Nexa Text Light" w:hAnsi="Nexa Text Light"/>
          <w:color w:val="1F497D" w:themeColor="text2"/>
        </w:rPr>
      </w:pPr>
      <w:r w:rsidRPr="00D85B15">
        <w:rPr>
          <w:rFonts w:ascii="Nexa Text Light" w:hAnsi="Nexa Text Light"/>
          <w:b/>
          <w:color w:val="1F497D" w:themeColor="text2"/>
        </w:rPr>
        <w:t>Pasūtītājs:</w:t>
      </w:r>
      <w:r w:rsidR="004F4812" w:rsidRPr="00D85B15">
        <w:rPr>
          <w:rFonts w:ascii="Nexa Text Light" w:hAnsi="Nexa Text Light"/>
          <w:b/>
          <w:color w:val="1F497D" w:themeColor="text2"/>
        </w:rPr>
        <w:t xml:space="preserve"> </w:t>
      </w:r>
      <w:r w:rsidR="00607240" w:rsidRPr="00D85B15">
        <w:rPr>
          <w:rFonts w:ascii="Nexa Text Light" w:hAnsi="Nexa Text Light"/>
          <w:color w:val="1F497D" w:themeColor="text2"/>
        </w:rPr>
        <w:t>SIA „</w:t>
      </w:r>
      <w:r w:rsidR="00842FC5" w:rsidRPr="00D85B15">
        <w:rPr>
          <w:rFonts w:ascii="Nexa Text Light" w:hAnsi="Nexa Text Light"/>
          <w:color w:val="1F497D" w:themeColor="text2"/>
        </w:rPr>
        <w:t>LVR</w:t>
      </w:r>
      <w:r w:rsidR="00607240" w:rsidRPr="00D85B15">
        <w:rPr>
          <w:rFonts w:ascii="Nexa Text Light" w:hAnsi="Nexa Text Light"/>
          <w:color w:val="1F497D" w:themeColor="text2"/>
        </w:rPr>
        <w:t xml:space="preserve"> F</w:t>
      </w:r>
      <w:r w:rsidR="00B515AE" w:rsidRPr="00D85B15">
        <w:rPr>
          <w:rFonts w:ascii="Nexa Text Light" w:hAnsi="Nexa Text Light"/>
          <w:color w:val="1F497D" w:themeColor="text2"/>
        </w:rPr>
        <w:t>lote</w:t>
      </w:r>
      <w:r w:rsidR="00607240" w:rsidRPr="00D85B15">
        <w:rPr>
          <w:rFonts w:ascii="Nexa Text Light" w:hAnsi="Nexa Text Light"/>
          <w:color w:val="1F497D" w:themeColor="text2"/>
        </w:rPr>
        <w:t>”</w:t>
      </w:r>
      <w:r w:rsidR="00C46B53" w:rsidRPr="00D85B15">
        <w:rPr>
          <w:rFonts w:ascii="Nexa Text Light" w:hAnsi="Nexa Text Light"/>
          <w:color w:val="1F497D" w:themeColor="text2"/>
        </w:rPr>
        <w:t>,</w:t>
      </w:r>
      <w:r w:rsidR="00607240" w:rsidRPr="00D85B15">
        <w:rPr>
          <w:rFonts w:ascii="Nexa Text Light" w:hAnsi="Nexa Text Light"/>
          <w:color w:val="1F497D" w:themeColor="text2"/>
        </w:rPr>
        <w:t xml:space="preserve"> reģ. Nr. 40103321893, Kundziņsalas 3.līnija 36, Rīga, LV-1005</w:t>
      </w:r>
      <w:r w:rsidR="004F4812" w:rsidRPr="00D85B15">
        <w:rPr>
          <w:rFonts w:ascii="Nexa Text Light" w:hAnsi="Nexa Text Light"/>
          <w:color w:val="1F497D" w:themeColor="text2"/>
        </w:rPr>
        <w:t>.</w:t>
      </w:r>
    </w:p>
    <w:p w14:paraId="6C34F5EC" w14:textId="77777777" w:rsidR="00C46B53" w:rsidRPr="00D85B15" w:rsidRDefault="00C46B53" w:rsidP="00D32B1E">
      <w:pPr>
        <w:tabs>
          <w:tab w:val="left" w:pos="720"/>
        </w:tabs>
        <w:ind w:left="360"/>
        <w:jc w:val="both"/>
        <w:rPr>
          <w:rFonts w:ascii="Nexa Text Light" w:hAnsi="Nexa Text Light"/>
          <w:color w:val="1F497D" w:themeColor="text2"/>
        </w:rPr>
      </w:pPr>
    </w:p>
    <w:p w14:paraId="46CB5AAA" w14:textId="77777777" w:rsidR="00C46B53" w:rsidRPr="00D85B15" w:rsidRDefault="00C46B53" w:rsidP="00D32B1E">
      <w:pPr>
        <w:numPr>
          <w:ilvl w:val="0"/>
          <w:numId w:val="9"/>
        </w:numPr>
        <w:tabs>
          <w:tab w:val="left" w:pos="720"/>
        </w:tabs>
        <w:jc w:val="both"/>
        <w:rPr>
          <w:rFonts w:ascii="Nexa Text Light" w:hAnsi="Nexa Text Light"/>
          <w:color w:val="1F497D" w:themeColor="text2"/>
        </w:rPr>
      </w:pPr>
      <w:r w:rsidRPr="00D85B15">
        <w:rPr>
          <w:rFonts w:ascii="Nexa Text Light" w:hAnsi="Nexa Text Light"/>
          <w:b/>
          <w:color w:val="1F497D" w:themeColor="text2"/>
        </w:rPr>
        <w:t>Piedāvājuma sagatavošana:</w:t>
      </w:r>
    </w:p>
    <w:p w14:paraId="02621663" w14:textId="77777777" w:rsidR="00C46B53" w:rsidRPr="00D85B15" w:rsidRDefault="00C46B53" w:rsidP="00D32B1E">
      <w:pPr>
        <w:jc w:val="both"/>
        <w:rPr>
          <w:rFonts w:ascii="Nexa Text Light" w:hAnsi="Nexa Text Light"/>
          <w:color w:val="1F497D" w:themeColor="text2"/>
        </w:rPr>
      </w:pPr>
    </w:p>
    <w:p w14:paraId="0801734A" w14:textId="0772592A" w:rsidR="00314AF7"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P</w:t>
      </w:r>
      <w:r w:rsidR="00C46B53" w:rsidRPr="00D85B15">
        <w:rPr>
          <w:rFonts w:ascii="Nexa Text Light" w:hAnsi="Nexa Text Light"/>
          <w:color w:val="1F497D" w:themeColor="text2"/>
        </w:rPr>
        <w:t xml:space="preserve">irms piedāvājuma sagatavošanas </w:t>
      </w:r>
      <w:r w:rsidR="009C47A7">
        <w:rPr>
          <w:rFonts w:ascii="Nexa Text Light" w:hAnsi="Nexa Text Light"/>
          <w:color w:val="1F497D" w:themeColor="text2"/>
        </w:rPr>
        <w:t xml:space="preserve">ir </w:t>
      </w:r>
      <w:r w:rsidR="009C47A7" w:rsidRPr="00332D00">
        <w:rPr>
          <w:rFonts w:ascii="Nexa Text Light" w:hAnsi="Nexa Text Light"/>
          <w:b/>
          <w:bCs/>
          <w:color w:val="1F497D" w:themeColor="text2"/>
        </w:rPr>
        <w:t>obligāta</w:t>
      </w:r>
      <w:r w:rsidR="00C46B53" w:rsidRPr="00D85B15">
        <w:rPr>
          <w:rFonts w:ascii="Nexa Text Light" w:hAnsi="Nexa Text Light"/>
          <w:color w:val="1F497D" w:themeColor="text2"/>
        </w:rPr>
        <w:t xml:space="preserve"> objekta apsekošan</w:t>
      </w:r>
      <w:r w:rsidR="009C47A7">
        <w:rPr>
          <w:rFonts w:ascii="Nexa Text Light" w:hAnsi="Nexa Text Light"/>
          <w:color w:val="1F497D" w:themeColor="text2"/>
        </w:rPr>
        <w:t>a.</w:t>
      </w:r>
      <w:r w:rsidR="00C46B53" w:rsidRPr="00D85B15">
        <w:rPr>
          <w:rFonts w:ascii="Nexa Text Light" w:hAnsi="Nexa Text Light"/>
          <w:color w:val="1F497D" w:themeColor="text2"/>
        </w:rPr>
        <w:t xml:space="preserve"> </w:t>
      </w:r>
      <w:r w:rsidR="009C47A7">
        <w:rPr>
          <w:rFonts w:ascii="Nexa Text Light" w:hAnsi="Nexa Text Light"/>
          <w:color w:val="1F497D" w:themeColor="text2"/>
        </w:rPr>
        <w:t>Jā</w:t>
      </w:r>
      <w:r w:rsidR="00C46B53" w:rsidRPr="00D85B15">
        <w:rPr>
          <w:rFonts w:ascii="Nexa Text Light" w:hAnsi="Nexa Text Light"/>
          <w:color w:val="1F497D" w:themeColor="text2"/>
        </w:rPr>
        <w:t xml:space="preserve">precizē </w:t>
      </w:r>
      <w:r w:rsidR="00C161B4" w:rsidRPr="00D85B15">
        <w:rPr>
          <w:rFonts w:ascii="Nexa Text Light" w:hAnsi="Nexa Text Light"/>
          <w:color w:val="1F497D" w:themeColor="text2"/>
        </w:rPr>
        <w:t xml:space="preserve">veicamo </w:t>
      </w:r>
      <w:r w:rsidR="00C46B53" w:rsidRPr="00D85B15">
        <w:rPr>
          <w:rFonts w:ascii="Nexa Text Light" w:hAnsi="Nexa Text Light"/>
          <w:color w:val="1F497D" w:themeColor="text2"/>
        </w:rPr>
        <w:t>darbu apjomus, par nea</w:t>
      </w:r>
      <w:r w:rsidRPr="00D85B15">
        <w:rPr>
          <w:rFonts w:ascii="Nexa Text Light" w:hAnsi="Nexa Text Light"/>
          <w:color w:val="1F497D" w:themeColor="text2"/>
        </w:rPr>
        <w:t>tbilstību paziņojot Pasūtītājam.</w:t>
      </w:r>
    </w:p>
    <w:p w14:paraId="3AB08E84" w14:textId="77777777" w:rsidR="00314AF7"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V</w:t>
      </w:r>
      <w:r w:rsidR="00C46B53" w:rsidRPr="00D85B15">
        <w:rPr>
          <w:rFonts w:ascii="Nexa Text Light" w:hAnsi="Nexa Text Light"/>
          <w:color w:val="1F497D" w:themeColor="text2"/>
        </w:rPr>
        <w:t>isiem pretendenta piedāvājumā iekļautajiem tehniskajiem risinājumiem pilnībā jāatbilst normatīvo aktu prasīb</w:t>
      </w:r>
      <w:r w:rsidRPr="00D85B15">
        <w:rPr>
          <w:rFonts w:ascii="Nexa Text Light" w:hAnsi="Nexa Text Light"/>
          <w:color w:val="1F497D" w:themeColor="text2"/>
        </w:rPr>
        <w:t>ām.</w:t>
      </w:r>
    </w:p>
    <w:p w14:paraId="22582401" w14:textId="77777777" w:rsidR="00314AF7"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T</w:t>
      </w:r>
      <w:r w:rsidR="00C46B53" w:rsidRPr="00D85B15">
        <w:rPr>
          <w:rFonts w:ascii="Nexa Text Light" w:hAnsi="Nexa Text Light"/>
          <w:color w:val="1F497D" w:themeColor="text2"/>
        </w:rPr>
        <w:t>āmes jāsagatavo atbilstoši Ministru kabineta 2017. gada 3. maija noteikumiem Nr. 239 „Noteikumi par Latvijas būvnormatīvu LBN 501-17 „Būvizmaksu noteikšanas kārtība”</w:t>
      </w:r>
      <w:r w:rsidRPr="00D85B15">
        <w:rPr>
          <w:rFonts w:ascii="Nexa Text Light" w:hAnsi="Nexa Text Light"/>
          <w:color w:val="1F497D" w:themeColor="text2"/>
        </w:rPr>
        <w:t>.</w:t>
      </w:r>
    </w:p>
    <w:p w14:paraId="2A69FE8D" w14:textId="77777777" w:rsidR="00314AF7"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T</w:t>
      </w:r>
      <w:r w:rsidR="00C46B53" w:rsidRPr="00D85B15">
        <w:rPr>
          <w:rFonts w:ascii="Nexa Text Light" w:hAnsi="Nexa Text Light"/>
          <w:color w:val="1F497D" w:themeColor="text2"/>
        </w:rPr>
        <w:t>āmes jānoformē dokumenta veidā, kā arī elektroniski</w:t>
      </w:r>
      <w:r w:rsidRPr="00D85B15">
        <w:rPr>
          <w:rFonts w:ascii="Nexa Text Light" w:hAnsi="Nexa Text Light"/>
          <w:color w:val="1F497D" w:themeColor="text2"/>
        </w:rPr>
        <w:t>, faila formātā Microsoft Excel.</w:t>
      </w:r>
    </w:p>
    <w:p w14:paraId="0D57434E" w14:textId="77777777" w:rsidR="002F3524"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V</w:t>
      </w:r>
      <w:r w:rsidR="00C46B53" w:rsidRPr="00D85B15">
        <w:rPr>
          <w:rFonts w:ascii="Nexa Text Light" w:hAnsi="Nexa Text Light"/>
          <w:color w:val="1F497D" w:themeColor="text2"/>
        </w:rPr>
        <w:t>isas norādes iepirkuma procedūras dokumentācijā iekļautajās specifikācijās (tāmēs) uz konkrētu izstrādājumu vai materiālu, tā tirdzniecības marku vai izcelsmi, jāraksturo šim materiālam vai izstrādājumam izvirzīto prasību līmeni. Pretendentam ir tiesības piedāvāt ekvivalentus izstrādājumus un materiālus, ja tas nav pretru</w:t>
      </w:r>
      <w:r w:rsidRPr="00D85B15">
        <w:rPr>
          <w:rFonts w:ascii="Nexa Text Light" w:hAnsi="Nexa Text Light"/>
          <w:color w:val="1F497D" w:themeColor="text2"/>
        </w:rPr>
        <w:t>nā ar tehniskajiem risinājumiem.</w:t>
      </w:r>
    </w:p>
    <w:p w14:paraId="61D5A18C" w14:textId="22DAB70E" w:rsidR="0022276B" w:rsidRPr="00D85B15" w:rsidRDefault="0022276B" w:rsidP="00D32B1E">
      <w:pPr>
        <w:pStyle w:val="ListParagraph"/>
        <w:numPr>
          <w:ilvl w:val="1"/>
          <w:numId w:val="9"/>
        </w:numPr>
        <w:ind w:left="851" w:hanging="567"/>
        <w:jc w:val="both"/>
        <w:rPr>
          <w:rFonts w:ascii="Nexa Text Light" w:hAnsi="Nexa Text Light"/>
          <w:color w:val="1F497D" w:themeColor="text2"/>
        </w:rPr>
      </w:pPr>
      <w:r>
        <w:rPr>
          <w:rFonts w:ascii="Nexa Text Light" w:hAnsi="Nexa Text Light"/>
          <w:color w:val="1F497D" w:themeColor="text2"/>
        </w:rPr>
        <w:t>Izmantojamos materiālus un to krāsu toņus jāsakaņo ar Pasūtītāju.</w:t>
      </w:r>
    </w:p>
    <w:p w14:paraId="67BDB604" w14:textId="77777777" w:rsidR="002F3524"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T</w:t>
      </w:r>
      <w:r w:rsidR="00C46B53" w:rsidRPr="00D85B15">
        <w:rPr>
          <w:rFonts w:ascii="Nexa Text Light" w:hAnsi="Nexa Text Light"/>
          <w:color w:val="1F497D" w:themeColor="text2"/>
        </w:rPr>
        <w:t>āmē jāparedz izdevumi, kas saistīti ar darba aizsardzības nodrošināšanu</w:t>
      </w:r>
      <w:r w:rsidRPr="00D85B15">
        <w:rPr>
          <w:rFonts w:ascii="Nexa Text Light" w:hAnsi="Nexa Text Light"/>
          <w:color w:val="1F497D" w:themeColor="text2"/>
        </w:rPr>
        <w:t xml:space="preserve"> Objektā.</w:t>
      </w:r>
    </w:p>
    <w:p w14:paraId="73FC9782" w14:textId="77777777" w:rsidR="00C46B53" w:rsidRPr="00D85B15" w:rsidRDefault="002E71D0" w:rsidP="00D32B1E">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P</w:t>
      </w:r>
      <w:r w:rsidR="00C46B53" w:rsidRPr="00D85B15">
        <w:rPr>
          <w:rFonts w:ascii="Nexa Text Light" w:hAnsi="Nexa Text Light"/>
          <w:color w:val="1F497D" w:themeColor="text2"/>
        </w:rPr>
        <w:t>ēc būvdarbu pabeigšanas jāsagatavo un jāiesniedz Pasūtītājam izpilddokumentācija.</w:t>
      </w:r>
    </w:p>
    <w:p w14:paraId="3C4D512F" w14:textId="77777777" w:rsidR="00E20ACF" w:rsidRDefault="00E20ACF" w:rsidP="00D32B1E">
      <w:pPr>
        <w:pStyle w:val="ListParagraph"/>
        <w:ind w:left="851"/>
        <w:jc w:val="both"/>
        <w:rPr>
          <w:rFonts w:ascii="Nexa Text Light" w:hAnsi="Nexa Text Light"/>
          <w:color w:val="1F497D" w:themeColor="text2"/>
        </w:rPr>
      </w:pPr>
    </w:p>
    <w:p w14:paraId="7D3054C2" w14:textId="246CA02F" w:rsidR="00E20ACF" w:rsidRDefault="00074252" w:rsidP="00D32B1E">
      <w:pPr>
        <w:pStyle w:val="ListParagraph"/>
        <w:numPr>
          <w:ilvl w:val="0"/>
          <w:numId w:val="9"/>
        </w:numPr>
        <w:jc w:val="both"/>
        <w:rPr>
          <w:rFonts w:ascii="Nexa Text Light" w:hAnsi="Nexa Text Light"/>
          <w:b/>
          <w:color w:val="1F497D" w:themeColor="text2"/>
        </w:rPr>
      </w:pPr>
      <w:r>
        <w:rPr>
          <w:rFonts w:ascii="Nexa Text Light" w:hAnsi="Nexa Text Light"/>
          <w:b/>
          <w:color w:val="1F497D" w:themeColor="text2"/>
        </w:rPr>
        <w:t>D</w:t>
      </w:r>
      <w:r w:rsidR="00E20ACF" w:rsidRPr="00D85B15">
        <w:rPr>
          <w:rFonts w:ascii="Nexa Text Light" w:hAnsi="Nexa Text Light"/>
          <w:b/>
          <w:color w:val="1F497D" w:themeColor="text2"/>
        </w:rPr>
        <w:t>arbi</w:t>
      </w:r>
      <w:r w:rsidR="003A2A40">
        <w:rPr>
          <w:rFonts w:ascii="Nexa Text Light" w:hAnsi="Nexa Text Light"/>
          <w:b/>
          <w:color w:val="1F497D" w:themeColor="text2"/>
        </w:rPr>
        <w:t xml:space="preserve"> Meldru 5a lieveņu</w:t>
      </w:r>
      <w:r w:rsidR="000D6B1B">
        <w:rPr>
          <w:rFonts w:ascii="Nexa Text Light" w:hAnsi="Nexa Text Light"/>
          <w:b/>
          <w:color w:val="1F497D" w:themeColor="text2"/>
        </w:rPr>
        <w:t>, beta apmales</w:t>
      </w:r>
      <w:r w:rsidR="003A2A40">
        <w:rPr>
          <w:rFonts w:ascii="Nexa Text Light" w:hAnsi="Nexa Text Light"/>
          <w:b/>
          <w:color w:val="1F497D" w:themeColor="text2"/>
        </w:rPr>
        <w:t xml:space="preserve"> </w:t>
      </w:r>
      <w:r w:rsidR="004E4F9A">
        <w:rPr>
          <w:rFonts w:ascii="Nexa Text Light" w:hAnsi="Nexa Text Light"/>
          <w:b/>
          <w:color w:val="1F497D" w:themeColor="text2"/>
        </w:rPr>
        <w:t xml:space="preserve">un </w:t>
      </w:r>
      <w:r w:rsidR="003A2A40">
        <w:rPr>
          <w:rFonts w:ascii="Nexa Text Light" w:hAnsi="Nexa Text Light"/>
          <w:b/>
          <w:color w:val="1F497D" w:themeColor="text2"/>
        </w:rPr>
        <w:t>cokola remonts</w:t>
      </w:r>
      <w:r w:rsidR="00E20ACF" w:rsidRPr="00D85B15">
        <w:rPr>
          <w:rFonts w:ascii="Nexa Text Light" w:hAnsi="Nexa Text Light"/>
          <w:b/>
          <w:color w:val="1F497D" w:themeColor="text2"/>
        </w:rPr>
        <w:t xml:space="preserve">: </w:t>
      </w:r>
    </w:p>
    <w:p w14:paraId="16262F15" w14:textId="0842AA18" w:rsidR="000F4112" w:rsidRDefault="00F95281">
      <w:pPr>
        <w:pStyle w:val="ListParagraph"/>
        <w:numPr>
          <w:ilvl w:val="1"/>
          <w:numId w:val="9"/>
        </w:numPr>
        <w:jc w:val="both"/>
        <w:rPr>
          <w:rFonts w:ascii="Nexa Text Light" w:hAnsi="Nexa Text Light"/>
          <w:b/>
          <w:bCs/>
          <w:color w:val="1F497D" w:themeColor="text2"/>
        </w:rPr>
      </w:pPr>
      <w:r w:rsidRPr="00877717">
        <w:rPr>
          <w:rFonts w:ascii="Nexa Text Light" w:hAnsi="Nexa Text Light"/>
          <w:color w:val="1F497D" w:themeColor="text2"/>
        </w:rPr>
        <w:t xml:space="preserve"> </w:t>
      </w:r>
      <w:r w:rsidRPr="00877717">
        <w:rPr>
          <w:rFonts w:ascii="Nexa Text Light" w:hAnsi="Nexa Text Light"/>
          <w:b/>
          <w:bCs/>
          <w:color w:val="1F497D" w:themeColor="text2"/>
        </w:rPr>
        <w:t>Meldru 5a galvenā ieeja</w:t>
      </w:r>
      <w:r w:rsidR="00016A9E">
        <w:rPr>
          <w:rFonts w:ascii="Nexa Text Light" w:hAnsi="Nexa Text Light"/>
          <w:b/>
          <w:bCs/>
          <w:color w:val="1F497D" w:themeColor="text2"/>
        </w:rPr>
        <w:t>.</w:t>
      </w:r>
      <w:r w:rsidR="00877717" w:rsidRPr="00016A9E">
        <w:rPr>
          <w:rFonts w:ascii="Nexa Text Light" w:hAnsi="Nexa Text Light"/>
          <w:b/>
          <w:bCs/>
          <w:color w:val="1F497D" w:themeColor="text2"/>
          <w:highlight w:val="yellow"/>
        </w:rPr>
        <w:t xml:space="preserve"> </w:t>
      </w:r>
    </w:p>
    <w:p w14:paraId="30B2A3E7" w14:textId="3FC04C18" w:rsidR="00B135CC" w:rsidRDefault="00B135CC" w:rsidP="00B135CC">
      <w:pPr>
        <w:pStyle w:val="ListParagraph"/>
        <w:ind w:left="502"/>
        <w:jc w:val="both"/>
        <w:rPr>
          <w:rFonts w:ascii="Nexa Text Light" w:hAnsi="Nexa Text Light"/>
          <w:color w:val="1F497D" w:themeColor="text2"/>
        </w:rPr>
      </w:pPr>
      <w:r w:rsidRPr="00C716B5">
        <w:rPr>
          <w:rFonts w:ascii="Nexa Text Light" w:hAnsi="Nexa Text Light"/>
          <w:color w:val="1F497D" w:themeColor="text2"/>
        </w:rPr>
        <w:t>Galvenās ie</w:t>
      </w:r>
      <w:r w:rsidR="00353E79">
        <w:rPr>
          <w:rFonts w:ascii="Nexa Text Light" w:hAnsi="Nexa Text Light"/>
          <w:color w:val="1F497D" w:themeColor="text2"/>
        </w:rPr>
        <w:t>e</w:t>
      </w:r>
      <w:r w:rsidRPr="00C716B5">
        <w:rPr>
          <w:rFonts w:ascii="Nexa Text Light" w:hAnsi="Nexa Text Light"/>
          <w:color w:val="1F497D" w:themeColor="text2"/>
        </w:rPr>
        <w:t xml:space="preserve">jas kāpnēm </w:t>
      </w:r>
      <w:r w:rsidR="00016A9E">
        <w:rPr>
          <w:rFonts w:ascii="Nexa Text Light" w:hAnsi="Nexa Text Light"/>
          <w:color w:val="1F497D" w:themeColor="text2"/>
        </w:rPr>
        <w:t xml:space="preserve">bojāti pakāpieni. </w:t>
      </w:r>
    </w:p>
    <w:p w14:paraId="37D67E33" w14:textId="3BDB7419" w:rsidR="00353E79" w:rsidRPr="00234C40" w:rsidRDefault="002F3A6C" w:rsidP="00B135CC">
      <w:pPr>
        <w:pStyle w:val="ListParagraph"/>
        <w:ind w:left="502"/>
        <w:jc w:val="both"/>
        <w:rPr>
          <w:rFonts w:ascii="Nexa Text Light" w:hAnsi="Nexa Text Light"/>
          <w:color w:val="1F497D" w:themeColor="text2"/>
        </w:rPr>
      </w:pPr>
      <w:r w:rsidRPr="00234C40">
        <w:rPr>
          <w:rFonts w:ascii="Nexa Text Light" w:hAnsi="Nexa Text Light"/>
          <w:color w:val="1F497D" w:themeColor="text2"/>
        </w:rPr>
        <w:t>Jāparedz ā</w:t>
      </w:r>
      <w:r w:rsidR="00353E79" w:rsidRPr="00234C40">
        <w:rPr>
          <w:rFonts w:ascii="Nexa Text Light" w:hAnsi="Nexa Text Light"/>
          <w:color w:val="1F497D" w:themeColor="text2"/>
        </w:rPr>
        <w:t xml:space="preserve">rējo kāpņu esošā seguma demontāža un jauna dekoratīvā akmens paklāja seguma izbūve, paredzot ārtelpām paredzētu poliuretāna saistvielas sistēmu ar dabīgā akmens pildījumu. Segumam jābūt neslīdošam, bezšuvju, </w:t>
      </w:r>
      <w:r w:rsidR="00353E79" w:rsidRPr="00234C40">
        <w:rPr>
          <w:rFonts w:ascii="Nexa Text Light" w:hAnsi="Nexa Text Light"/>
          <w:color w:val="1F497D" w:themeColor="text2"/>
        </w:rPr>
        <w:lastRenderedPageBreak/>
        <w:t>mehāniski izturīgam, noturīgam pret UV starojumu, mitrumu, sala-atkušņa cikliem un ziemas uzturēšanā izmantojamo pretslīdes materiālu iedarbību, nodrošinot ilgmūžīgu ekspluatāciju un estētisku izskatu.</w:t>
      </w:r>
    </w:p>
    <w:p w14:paraId="3DD0086A" w14:textId="44607F71" w:rsidR="00584A34" w:rsidRPr="00234C40" w:rsidRDefault="00584A34" w:rsidP="00B135CC">
      <w:pPr>
        <w:pStyle w:val="ListParagraph"/>
        <w:ind w:left="502"/>
        <w:jc w:val="both"/>
        <w:rPr>
          <w:rFonts w:ascii="Nexa Text Light" w:hAnsi="Nexa Text Light"/>
          <w:color w:val="1F497D" w:themeColor="text2"/>
        </w:rPr>
      </w:pPr>
      <w:r w:rsidRPr="00234C40">
        <w:rPr>
          <w:rFonts w:ascii="Nexa Text Light" w:hAnsi="Nexa Text Light"/>
          <w:color w:val="1F497D" w:themeColor="text2"/>
        </w:rPr>
        <w:t>Seguma tonis papildus jāsaskaņo ar Pasūtītāju.</w:t>
      </w:r>
    </w:p>
    <w:p w14:paraId="10195413" w14:textId="31FA179E" w:rsidR="00584A34" w:rsidRPr="00234C40" w:rsidRDefault="00584A34" w:rsidP="00B135CC">
      <w:pPr>
        <w:pStyle w:val="ListParagraph"/>
        <w:ind w:left="502"/>
        <w:jc w:val="both"/>
        <w:rPr>
          <w:rFonts w:ascii="Nexa Text Light" w:hAnsi="Nexa Text Light"/>
          <w:color w:val="1F497D" w:themeColor="text2"/>
        </w:rPr>
      </w:pPr>
      <w:r w:rsidRPr="00234C40">
        <w:rPr>
          <w:rFonts w:ascii="Nexa Text Light" w:hAnsi="Nexa Text Light"/>
          <w:color w:val="1F497D" w:themeColor="text2"/>
        </w:rPr>
        <w:t xml:space="preserve">Projektēt un izbūvēt pandusu pie ēkas Meldru ielā 5A, Rīgā galvenās ieejas, nodrošinot universālās vides prasībām atbilstošu piekļuvi personām ar funkcionāliem traucējumiem. Pandusa risinājumam jānodrošina droša un ērta ekspluatācija visa gada garumā, paredzot neslīdošu segumu, divu līmeņu margas, paredzot optimālu slīpumu, laukumus, efektīvu ūdens novadīšanu un risinājumus, kas samazina apledojuma veidošanās risku un citus elementus saskaņā ar spēkā esošo normatīvo aktu prasībām. </w:t>
      </w:r>
    </w:p>
    <w:p w14:paraId="78B56A50" w14:textId="2F875C4B" w:rsidR="00584A34" w:rsidRPr="00234C40" w:rsidRDefault="00584A34" w:rsidP="00B135CC">
      <w:pPr>
        <w:pStyle w:val="ListParagraph"/>
        <w:ind w:left="502"/>
        <w:jc w:val="both"/>
        <w:rPr>
          <w:rFonts w:ascii="Nexa Text Light" w:hAnsi="Nexa Text Light"/>
          <w:color w:val="1F497D" w:themeColor="text2"/>
        </w:rPr>
      </w:pPr>
      <w:r w:rsidRPr="00234C40">
        <w:rPr>
          <w:rFonts w:ascii="Nexa Text Light" w:hAnsi="Nexa Text Light"/>
          <w:color w:val="1F497D" w:themeColor="text2"/>
        </w:rPr>
        <w:t>Pandusa arhitektoniskajam risinājumam jābūt integrētam ēkas ieejas mezglā, nodrošinot vienotu arhitektonisko un vizuālo risinājumu ar ārējām kāpnēm, margām un pieguļošo labiekārtojumu. Pandusa un tā elementu krāsas tonis – RAL7016.</w:t>
      </w:r>
    </w:p>
    <w:p w14:paraId="0C817EA1" w14:textId="4F341C1F" w:rsidR="00B81AD7" w:rsidRDefault="00584A34" w:rsidP="00B135CC">
      <w:pPr>
        <w:pStyle w:val="ListParagraph"/>
        <w:ind w:left="502"/>
        <w:jc w:val="both"/>
        <w:rPr>
          <w:rFonts w:ascii="Nexa Text Light" w:hAnsi="Nexa Text Light"/>
          <w:color w:val="1F497D" w:themeColor="text2"/>
        </w:rPr>
      </w:pPr>
      <w:r w:rsidRPr="00234C40">
        <w:rPr>
          <w:rFonts w:ascii="Nexa Text Light" w:hAnsi="Nexa Text Light"/>
          <w:color w:val="1F497D" w:themeColor="text2"/>
        </w:rPr>
        <w:t>Pandusa risinājumu paredzēt tā, lai tas netraucētu galvenās ieejas izmantošanai, neierobežotu evakuācijas ceļus un nodrošinātu ērtu piekļuvi arī personām ar bērnu ratiņiem un citiem mazāk mobiliem apmeklētājiem (kāpņu labajā pusē no galvenās ieejas durvīm).</w:t>
      </w:r>
      <w:r w:rsidR="00A55CE9">
        <w:rPr>
          <w:rFonts w:ascii="Nexa Text Light" w:hAnsi="Nexa Text Light"/>
          <w:noProof/>
          <w:color w:val="1F497D" w:themeColor="text2"/>
        </w:rPr>
        <w:drawing>
          <wp:inline distT="0" distB="0" distL="0" distR="0" wp14:anchorId="70063244" wp14:editId="5CF0B6BC">
            <wp:extent cx="5541783" cy="2362378"/>
            <wp:effectExtent l="0" t="0" r="1905" b="0"/>
            <wp:docPr id="150249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559" t="29633"/>
                    <a:stretch>
                      <a:fillRect/>
                    </a:stretch>
                  </pic:blipFill>
                  <pic:spPr bwMode="auto">
                    <a:xfrm>
                      <a:off x="0" y="0"/>
                      <a:ext cx="5601063" cy="2387648"/>
                    </a:xfrm>
                    <a:prstGeom prst="rect">
                      <a:avLst/>
                    </a:prstGeom>
                    <a:noFill/>
                    <a:ln>
                      <a:noFill/>
                    </a:ln>
                    <a:extLst>
                      <a:ext uri="{53640926-AAD7-44D8-BBD7-CCE9431645EC}">
                        <a14:shadowObscured xmlns:a14="http://schemas.microsoft.com/office/drawing/2010/main"/>
                      </a:ext>
                    </a:extLst>
                  </pic:spPr>
                </pic:pic>
              </a:graphicData>
            </a:graphic>
          </wp:inline>
        </w:drawing>
      </w:r>
      <w:r w:rsidR="00A55CE9">
        <w:rPr>
          <w:rFonts w:ascii="Nexa Text Light" w:hAnsi="Nexa Text Light"/>
          <w:color w:val="1F497D" w:themeColor="text2"/>
        </w:rPr>
        <w:t xml:space="preserve"> </w:t>
      </w:r>
    </w:p>
    <w:p w14:paraId="5A68C37E" w14:textId="77777777" w:rsidR="00B81AD7" w:rsidRDefault="00B81AD7" w:rsidP="00B135CC">
      <w:pPr>
        <w:pStyle w:val="ListParagraph"/>
        <w:ind w:left="502"/>
        <w:jc w:val="both"/>
        <w:rPr>
          <w:rFonts w:ascii="Nexa Text Light" w:hAnsi="Nexa Text Light"/>
          <w:color w:val="1F497D" w:themeColor="text2"/>
        </w:rPr>
      </w:pPr>
    </w:p>
    <w:p w14:paraId="2E07887D" w14:textId="199F3A05" w:rsidR="00A55CE9" w:rsidRDefault="00A55CE9" w:rsidP="00B135CC">
      <w:pPr>
        <w:pStyle w:val="ListParagraph"/>
        <w:ind w:left="502"/>
        <w:jc w:val="both"/>
        <w:rPr>
          <w:rFonts w:ascii="Nexa Text Light" w:hAnsi="Nexa Text Light"/>
          <w:color w:val="1F497D" w:themeColor="text2"/>
        </w:rPr>
      </w:pPr>
      <w:r>
        <w:rPr>
          <w:rFonts w:ascii="Nexa Text Light" w:hAnsi="Nexa Text Light"/>
          <w:noProof/>
          <w:color w:val="1F497D" w:themeColor="text2"/>
        </w:rPr>
        <w:lastRenderedPageBreak/>
        <w:drawing>
          <wp:inline distT="0" distB="0" distL="0" distR="0" wp14:anchorId="6D23CF88" wp14:editId="74088AEA">
            <wp:extent cx="5649226" cy="2538374"/>
            <wp:effectExtent l="0" t="0" r="8890" b="0"/>
            <wp:docPr id="83439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185" cy="2550487"/>
                    </a:xfrm>
                    <a:prstGeom prst="rect">
                      <a:avLst/>
                    </a:prstGeom>
                    <a:noFill/>
                  </pic:spPr>
                </pic:pic>
              </a:graphicData>
            </a:graphic>
          </wp:inline>
        </w:drawing>
      </w:r>
    </w:p>
    <w:p w14:paraId="62539D35" w14:textId="77777777" w:rsidR="00F10E37" w:rsidRDefault="00F10E37" w:rsidP="00B135CC">
      <w:pPr>
        <w:pStyle w:val="ListParagraph"/>
        <w:ind w:left="502"/>
        <w:jc w:val="both"/>
        <w:rPr>
          <w:rFonts w:ascii="Nexa Text Light" w:hAnsi="Nexa Text Light"/>
          <w:color w:val="1F497D" w:themeColor="text2"/>
        </w:rPr>
      </w:pPr>
    </w:p>
    <w:p w14:paraId="1C68CAB3" w14:textId="77777777" w:rsidR="00F10E37" w:rsidRDefault="00F10E37" w:rsidP="00B135CC">
      <w:pPr>
        <w:pStyle w:val="ListParagraph"/>
        <w:ind w:left="502"/>
        <w:jc w:val="both"/>
        <w:rPr>
          <w:rFonts w:ascii="Nexa Text Light" w:hAnsi="Nexa Text Light"/>
          <w:color w:val="1F497D" w:themeColor="text2"/>
        </w:rPr>
      </w:pPr>
    </w:p>
    <w:p w14:paraId="19285905" w14:textId="28A97E59" w:rsidR="00F95281" w:rsidRDefault="00016A9E" w:rsidP="000F4112">
      <w:pPr>
        <w:pStyle w:val="ListParagraph"/>
        <w:numPr>
          <w:ilvl w:val="1"/>
          <w:numId w:val="9"/>
        </w:numPr>
        <w:jc w:val="both"/>
        <w:rPr>
          <w:rFonts w:ascii="Nexa Text Light" w:hAnsi="Nexa Text Light"/>
          <w:b/>
          <w:bCs/>
          <w:color w:val="1F497D" w:themeColor="text2"/>
        </w:rPr>
      </w:pPr>
      <w:r>
        <w:rPr>
          <w:rFonts w:ascii="Nexa Text Light" w:hAnsi="Nexa Text Light"/>
          <w:b/>
          <w:bCs/>
          <w:color w:val="1F497D" w:themeColor="text2"/>
        </w:rPr>
        <w:t>D</w:t>
      </w:r>
      <w:r w:rsidR="00B135CC" w:rsidRPr="00016A9E">
        <w:rPr>
          <w:rFonts w:ascii="Nexa Text Light" w:hAnsi="Nexa Text Light"/>
          <w:b/>
          <w:bCs/>
          <w:color w:val="1F497D" w:themeColor="text2"/>
        </w:rPr>
        <w:t>ienesta ieeja</w:t>
      </w:r>
      <w:r>
        <w:rPr>
          <w:rFonts w:ascii="Nexa Text Light" w:hAnsi="Nexa Text Light"/>
          <w:b/>
          <w:bCs/>
          <w:color w:val="1F497D" w:themeColor="text2"/>
        </w:rPr>
        <w:t>.</w:t>
      </w:r>
    </w:p>
    <w:p w14:paraId="6338BBD2" w14:textId="7FC3DCC6" w:rsidR="00016A9E" w:rsidRDefault="00016A9E" w:rsidP="00016A9E">
      <w:pPr>
        <w:pStyle w:val="ListParagraph"/>
        <w:ind w:left="502"/>
        <w:jc w:val="both"/>
        <w:rPr>
          <w:rFonts w:ascii="Nexa Text Light" w:hAnsi="Nexa Text Light"/>
          <w:color w:val="1F497D" w:themeColor="text2"/>
        </w:rPr>
      </w:pPr>
      <w:r w:rsidRPr="00016A9E">
        <w:rPr>
          <w:rFonts w:ascii="Nexa Text Light" w:hAnsi="Nexa Text Light"/>
          <w:color w:val="1F497D" w:themeColor="text2"/>
        </w:rPr>
        <w:t xml:space="preserve">Dienesta ieejas kāpnēm jāsamazina pakāpienu skaits – jāizveido pakāpienu augstums kā pārējām kāpnēm. </w:t>
      </w:r>
      <w:r w:rsidR="002F3A6C">
        <w:rPr>
          <w:rFonts w:ascii="Nexa Text Light" w:hAnsi="Nexa Text Light"/>
          <w:color w:val="1F497D" w:themeColor="text2"/>
        </w:rPr>
        <w:t>J</w:t>
      </w:r>
      <w:r w:rsidRPr="00016A9E">
        <w:rPr>
          <w:rFonts w:ascii="Nexa Text Light" w:hAnsi="Nexa Text Light"/>
          <w:color w:val="1F497D" w:themeColor="text2"/>
        </w:rPr>
        <w:t>āatjauno segums visā platībā</w:t>
      </w:r>
      <w:r w:rsidR="002F3A6C">
        <w:rPr>
          <w:rFonts w:ascii="Nexa Text Light" w:hAnsi="Nexa Text Light"/>
          <w:color w:val="1F497D" w:themeColor="text2"/>
        </w:rPr>
        <w:t xml:space="preserve">, kā arī </w:t>
      </w:r>
      <w:r w:rsidR="00D22EF1">
        <w:rPr>
          <w:rFonts w:ascii="Nexa Text Light" w:hAnsi="Nexa Text Light"/>
          <w:color w:val="1F497D" w:themeColor="text2"/>
        </w:rPr>
        <w:t>apmales pie sienas.</w:t>
      </w:r>
      <w:r w:rsidR="005A0F2A">
        <w:rPr>
          <w:rFonts w:ascii="Nexa Text Light" w:hAnsi="Nexa Text Light"/>
          <w:color w:val="1F497D" w:themeColor="text2"/>
        </w:rPr>
        <w:t xml:space="preserve"> </w:t>
      </w:r>
    </w:p>
    <w:p w14:paraId="1A49D2CE" w14:textId="6FDF19CE" w:rsidR="002F3A6C" w:rsidRDefault="002F3A6C" w:rsidP="002F3A6C">
      <w:pPr>
        <w:pStyle w:val="ListParagraph"/>
        <w:ind w:left="502"/>
        <w:jc w:val="both"/>
        <w:rPr>
          <w:rFonts w:ascii="Nexa Text Light" w:hAnsi="Nexa Text Light"/>
          <w:color w:val="1F497D" w:themeColor="text2"/>
        </w:rPr>
      </w:pPr>
      <w:r>
        <w:rPr>
          <w:rFonts w:ascii="Nexa Text Light" w:hAnsi="Nexa Text Light"/>
          <w:color w:val="1F497D" w:themeColor="text2"/>
        </w:rPr>
        <w:t>Jāparedz k</w:t>
      </w:r>
      <w:r w:rsidRPr="00353E79">
        <w:rPr>
          <w:rFonts w:ascii="Nexa Text Light" w:hAnsi="Nexa Text Light"/>
          <w:color w:val="1F497D" w:themeColor="text2"/>
        </w:rPr>
        <w:t>āpņu esošā seguma demontāža un jauna dekoratīvā akmens paklāja seguma izbūve, paredzot ārtelpām paredzētu poliuretāna saistvielas sistēmu ar dabīgā akmens pildījumu. Segumam jābūt neslīdošam, bezšuvju, mehāniski izturīgam, noturīgam pret UV starojumu, mitrumu, sala</w:t>
      </w:r>
      <w:r>
        <w:rPr>
          <w:rFonts w:ascii="Nexa Text Light" w:hAnsi="Nexa Text Light"/>
          <w:color w:val="1F497D" w:themeColor="text2"/>
        </w:rPr>
        <w:t>-</w:t>
      </w:r>
      <w:r w:rsidRPr="00353E79">
        <w:rPr>
          <w:rFonts w:ascii="Nexa Text Light" w:hAnsi="Nexa Text Light"/>
          <w:color w:val="1F497D" w:themeColor="text2"/>
        </w:rPr>
        <w:t>atkušņa cikliem un ziemas uzturēšanā izmantojamo pretslīdes materiālu iedarbību, nodrošinot ilgmūžīgu ekspluatāciju un estētisku izskatu.</w:t>
      </w:r>
    </w:p>
    <w:p w14:paraId="1D28F424" w14:textId="77777777" w:rsidR="002F3A6C" w:rsidRDefault="002F3A6C" w:rsidP="002F3A6C">
      <w:pPr>
        <w:pStyle w:val="ListParagraph"/>
        <w:ind w:left="502"/>
        <w:jc w:val="both"/>
        <w:rPr>
          <w:rFonts w:ascii="Nexa Text Light" w:hAnsi="Nexa Text Light"/>
          <w:color w:val="1F497D" w:themeColor="text2"/>
        </w:rPr>
      </w:pPr>
      <w:r>
        <w:rPr>
          <w:rFonts w:ascii="Nexa Text Light" w:hAnsi="Nexa Text Light"/>
          <w:color w:val="1F497D" w:themeColor="text2"/>
        </w:rPr>
        <w:t>Seguma tonis papildus jāsaskaņo ar Pasūtītāju.</w:t>
      </w:r>
    </w:p>
    <w:p w14:paraId="5413FDD1" w14:textId="77777777" w:rsidR="002F3A6C" w:rsidRDefault="002F3A6C" w:rsidP="00016A9E">
      <w:pPr>
        <w:pStyle w:val="ListParagraph"/>
        <w:ind w:left="502"/>
        <w:jc w:val="both"/>
        <w:rPr>
          <w:rFonts w:ascii="Nexa Text Light" w:hAnsi="Nexa Text Light"/>
          <w:color w:val="1F497D" w:themeColor="text2"/>
        </w:rPr>
      </w:pPr>
    </w:p>
    <w:p w14:paraId="7BA86E16" w14:textId="77777777" w:rsidR="00B81AD7" w:rsidRDefault="00D22EF1" w:rsidP="00016A9E">
      <w:pPr>
        <w:pStyle w:val="ListParagraph"/>
        <w:ind w:left="502"/>
        <w:jc w:val="both"/>
        <w:rPr>
          <w:rFonts w:ascii="Nexa Text Light" w:hAnsi="Nexa Text Light"/>
          <w:color w:val="1F497D" w:themeColor="text2"/>
        </w:rPr>
      </w:pPr>
      <w:r>
        <w:rPr>
          <w:rFonts w:ascii="Nexa Text Light" w:hAnsi="Nexa Text Light"/>
          <w:noProof/>
          <w:color w:val="1F497D" w:themeColor="text2"/>
        </w:rPr>
        <w:lastRenderedPageBreak/>
        <w:drawing>
          <wp:inline distT="0" distB="0" distL="0" distR="0" wp14:anchorId="1C993B4D" wp14:editId="6C14D86A">
            <wp:extent cx="4352544" cy="5028460"/>
            <wp:effectExtent l="0" t="0" r="0" b="1270"/>
            <wp:docPr id="1172723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7646" cy="5126777"/>
                    </a:xfrm>
                    <a:prstGeom prst="rect">
                      <a:avLst/>
                    </a:prstGeom>
                    <a:noFill/>
                  </pic:spPr>
                </pic:pic>
              </a:graphicData>
            </a:graphic>
          </wp:inline>
        </w:drawing>
      </w:r>
    </w:p>
    <w:p w14:paraId="6090621C" w14:textId="00208C06" w:rsidR="00D22EF1" w:rsidRDefault="00D22EF1" w:rsidP="00016A9E">
      <w:pPr>
        <w:pStyle w:val="ListParagraph"/>
        <w:ind w:left="502"/>
        <w:jc w:val="both"/>
        <w:rPr>
          <w:rFonts w:ascii="Nexa Text Light" w:hAnsi="Nexa Text Light"/>
          <w:color w:val="1F497D" w:themeColor="text2"/>
        </w:rPr>
      </w:pPr>
      <w:r>
        <w:rPr>
          <w:rFonts w:ascii="Nexa Text Light" w:hAnsi="Nexa Text Light"/>
          <w:noProof/>
          <w:color w:val="1F497D" w:themeColor="text2"/>
        </w:rPr>
        <w:drawing>
          <wp:inline distT="0" distB="0" distL="0" distR="0" wp14:anchorId="34AEF2A8" wp14:editId="79FB3F67">
            <wp:extent cx="5224780" cy="2353310"/>
            <wp:effectExtent l="0" t="0" r="0" b="8890"/>
            <wp:docPr id="10897122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4780" cy="2353310"/>
                    </a:xfrm>
                    <a:prstGeom prst="rect">
                      <a:avLst/>
                    </a:prstGeom>
                    <a:noFill/>
                  </pic:spPr>
                </pic:pic>
              </a:graphicData>
            </a:graphic>
          </wp:inline>
        </w:drawing>
      </w:r>
    </w:p>
    <w:p w14:paraId="1531D898" w14:textId="77777777" w:rsidR="00F10E37" w:rsidRDefault="00F10E37" w:rsidP="00016A9E">
      <w:pPr>
        <w:pStyle w:val="ListParagraph"/>
        <w:ind w:left="502"/>
        <w:jc w:val="both"/>
        <w:rPr>
          <w:rFonts w:ascii="Nexa Text Light" w:hAnsi="Nexa Text Light"/>
          <w:color w:val="1F497D" w:themeColor="text2"/>
        </w:rPr>
      </w:pPr>
    </w:p>
    <w:p w14:paraId="52D07AEA" w14:textId="77777777" w:rsidR="00D22EF1" w:rsidRPr="00016A9E" w:rsidRDefault="00D22EF1" w:rsidP="00016A9E">
      <w:pPr>
        <w:pStyle w:val="ListParagraph"/>
        <w:ind w:left="502"/>
        <w:jc w:val="both"/>
        <w:rPr>
          <w:rFonts w:ascii="Nexa Text Light" w:hAnsi="Nexa Text Light"/>
          <w:color w:val="1F497D" w:themeColor="text2"/>
        </w:rPr>
      </w:pPr>
    </w:p>
    <w:p w14:paraId="5D125320" w14:textId="2551439A" w:rsidR="00016A9E" w:rsidRDefault="00016A9E" w:rsidP="000F4112">
      <w:pPr>
        <w:pStyle w:val="ListParagraph"/>
        <w:numPr>
          <w:ilvl w:val="1"/>
          <w:numId w:val="9"/>
        </w:numPr>
        <w:jc w:val="both"/>
        <w:rPr>
          <w:rFonts w:ascii="Nexa Text Light" w:hAnsi="Nexa Text Light"/>
          <w:b/>
          <w:bCs/>
          <w:color w:val="1F497D" w:themeColor="text2"/>
        </w:rPr>
      </w:pPr>
      <w:r w:rsidRPr="00016A9E">
        <w:rPr>
          <w:rFonts w:ascii="Nexa Text Light" w:hAnsi="Nexa Text Light"/>
          <w:b/>
          <w:bCs/>
          <w:color w:val="1F497D" w:themeColor="text2"/>
        </w:rPr>
        <w:t>NBS ieeja</w:t>
      </w:r>
      <w:r>
        <w:rPr>
          <w:rFonts w:ascii="Nexa Text Light" w:hAnsi="Nexa Text Light"/>
          <w:b/>
          <w:bCs/>
          <w:color w:val="1F497D" w:themeColor="text2"/>
        </w:rPr>
        <w:t>.</w:t>
      </w:r>
    </w:p>
    <w:p w14:paraId="21650C92" w14:textId="7BA6BB07" w:rsidR="00016A9E" w:rsidRDefault="00E634AE" w:rsidP="00B81AD7">
      <w:pPr>
        <w:pStyle w:val="ListParagraph"/>
        <w:ind w:left="502"/>
        <w:jc w:val="both"/>
      </w:pPr>
      <w:r w:rsidRPr="00E634AE">
        <w:rPr>
          <w:rFonts w:ascii="Nexa Text Light" w:hAnsi="Nexa Text Light"/>
          <w:color w:val="1F497D" w:themeColor="text2"/>
        </w:rPr>
        <w:t xml:space="preserve">NBS </w:t>
      </w:r>
      <w:r>
        <w:rPr>
          <w:rFonts w:ascii="Nexa Text Light" w:hAnsi="Nexa Text Light"/>
          <w:color w:val="1F497D" w:themeColor="text2"/>
        </w:rPr>
        <w:t xml:space="preserve">ieejas kāpnes ir nolūzušas – tās jāatjauno. </w:t>
      </w:r>
      <w:r w:rsidR="002F3A6C">
        <w:rPr>
          <w:rFonts w:ascii="Nexa Text Light" w:hAnsi="Nexa Text Light"/>
          <w:color w:val="1F497D" w:themeColor="text2"/>
        </w:rPr>
        <w:t>J</w:t>
      </w:r>
      <w:r w:rsidRPr="00E634AE">
        <w:rPr>
          <w:rFonts w:ascii="Nexa Text Light" w:hAnsi="Nexa Text Light"/>
          <w:color w:val="1F497D" w:themeColor="text2"/>
        </w:rPr>
        <w:t>āatjauno segums</w:t>
      </w:r>
      <w:r w:rsidR="00B81AD7">
        <w:rPr>
          <w:rFonts w:ascii="Nexa Text Light" w:hAnsi="Nexa Text Light"/>
          <w:color w:val="1F497D" w:themeColor="text2"/>
        </w:rPr>
        <w:t xml:space="preserve"> </w:t>
      </w:r>
      <w:r w:rsidRPr="00E634AE">
        <w:rPr>
          <w:rFonts w:ascii="Nexa Text Light" w:hAnsi="Nexa Text Light"/>
          <w:color w:val="1F497D" w:themeColor="text2"/>
        </w:rPr>
        <w:t>visā platībā un apmales pie sienas.</w:t>
      </w:r>
      <w:r w:rsidR="005A0F2A" w:rsidRPr="005A0F2A">
        <w:t xml:space="preserve"> </w:t>
      </w:r>
    </w:p>
    <w:p w14:paraId="60BDDB80" w14:textId="77777777" w:rsidR="002F3A6C" w:rsidRDefault="002F3A6C" w:rsidP="002F3A6C">
      <w:pPr>
        <w:pStyle w:val="ListParagraph"/>
        <w:ind w:left="502"/>
        <w:jc w:val="both"/>
        <w:rPr>
          <w:rFonts w:ascii="Nexa Text Light" w:hAnsi="Nexa Text Light"/>
          <w:color w:val="1F497D" w:themeColor="text2"/>
        </w:rPr>
      </w:pPr>
      <w:r>
        <w:rPr>
          <w:rFonts w:ascii="Nexa Text Light" w:hAnsi="Nexa Text Light"/>
          <w:color w:val="1F497D" w:themeColor="text2"/>
        </w:rPr>
        <w:lastRenderedPageBreak/>
        <w:t>Jāparedz k</w:t>
      </w:r>
      <w:r w:rsidRPr="00353E79">
        <w:rPr>
          <w:rFonts w:ascii="Nexa Text Light" w:hAnsi="Nexa Text Light"/>
          <w:color w:val="1F497D" w:themeColor="text2"/>
        </w:rPr>
        <w:t>āpņu esošā seguma demontāža un jauna dekoratīvā akmens paklāja seguma izbūve, paredzot ārtelpām paredzētu poliuretāna saistvielas sistēmu ar dabīgā akmens pildījumu. Segumam jābūt neslīdošam, bezšuvju, mehāniski izturīgam, noturīgam pret UV starojumu, mitrumu, sala</w:t>
      </w:r>
      <w:r>
        <w:rPr>
          <w:rFonts w:ascii="Nexa Text Light" w:hAnsi="Nexa Text Light"/>
          <w:color w:val="1F497D" w:themeColor="text2"/>
        </w:rPr>
        <w:t>-</w:t>
      </w:r>
      <w:r w:rsidRPr="00353E79">
        <w:rPr>
          <w:rFonts w:ascii="Nexa Text Light" w:hAnsi="Nexa Text Light"/>
          <w:color w:val="1F497D" w:themeColor="text2"/>
        </w:rPr>
        <w:t>atkušņa cikliem un ziemas uzturēšanā izmantojamo pretslīdes materiālu iedarbību, nodrošinot ilgmūžīgu ekspluatāciju un estētisku izskatu.</w:t>
      </w:r>
    </w:p>
    <w:p w14:paraId="6E9AB921" w14:textId="77777777" w:rsidR="002F3A6C" w:rsidRDefault="002F3A6C" w:rsidP="002F3A6C">
      <w:pPr>
        <w:pStyle w:val="ListParagraph"/>
        <w:ind w:left="502"/>
        <w:jc w:val="both"/>
        <w:rPr>
          <w:rFonts w:ascii="Nexa Text Light" w:hAnsi="Nexa Text Light"/>
          <w:color w:val="1F497D" w:themeColor="text2"/>
        </w:rPr>
      </w:pPr>
      <w:r>
        <w:rPr>
          <w:rFonts w:ascii="Nexa Text Light" w:hAnsi="Nexa Text Light"/>
          <w:color w:val="1F497D" w:themeColor="text2"/>
        </w:rPr>
        <w:t>Seguma tonis papildus jāsaskaņo ar Pasūtītāju.</w:t>
      </w:r>
    </w:p>
    <w:p w14:paraId="40BD1BF4" w14:textId="77777777" w:rsidR="002F3A6C" w:rsidRDefault="002F3A6C" w:rsidP="002F3A6C">
      <w:pPr>
        <w:pStyle w:val="ListParagraph"/>
        <w:ind w:left="502"/>
        <w:jc w:val="both"/>
        <w:rPr>
          <w:rFonts w:ascii="Nexa Text Light" w:hAnsi="Nexa Text Light"/>
          <w:color w:val="1F497D" w:themeColor="text2"/>
        </w:rPr>
      </w:pPr>
    </w:p>
    <w:p w14:paraId="6FFA2A66" w14:textId="77777777" w:rsidR="002F3A6C" w:rsidRDefault="002F3A6C" w:rsidP="00B81AD7">
      <w:pPr>
        <w:pStyle w:val="ListParagraph"/>
        <w:ind w:left="502"/>
        <w:jc w:val="both"/>
      </w:pPr>
    </w:p>
    <w:p w14:paraId="65712ECF" w14:textId="77777777" w:rsidR="002F3A6C" w:rsidRDefault="002F3A6C" w:rsidP="00B81AD7">
      <w:pPr>
        <w:pStyle w:val="ListParagraph"/>
        <w:ind w:left="502"/>
        <w:jc w:val="both"/>
        <w:rPr>
          <w:rFonts w:ascii="Nexa Text Light" w:hAnsi="Nexa Text Light"/>
          <w:color w:val="1F497D" w:themeColor="text2"/>
        </w:rPr>
      </w:pPr>
    </w:p>
    <w:p w14:paraId="15FAE921" w14:textId="2A7B7959" w:rsidR="002B6F74" w:rsidRDefault="002B6F74" w:rsidP="00016A9E">
      <w:pPr>
        <w:pStyle w:val="ListParagraph"/>
        <w:ind w:left="502"/>
        <w:jc w:val="both"/>
        <w:rPr>
          <w:rFonts w:ascii="Nexa Text Light" w:hAnsi="Nexa Text Light"/>
          <w:color w:val="1F497D" w:themeColor="text2"/>
        </w:rPr>
      </w:pPr>
      <w:r>
        <w:rPr>
          <w:rFonts w:ascii="Nexa Text Light" w:hAnsi="Nexa Text Light"/>
          <w:noProof/>
          <w:color w:val="1F497D" w:themeColor="text2"/>
        </w:rPr>
        <w:lastRenderedPageBreak/>
        <w:drawing>
          <wp:inline distT="0" distB="0" distL="0" distR="0" wp14:anchorId="3D80AEAE" wp14:editId="4F898E45">
            <wp:extent cx="4118458" cy="4993998"/>
            <wp:effectExtent l="0" t="0" r="0" b="0"/>
            <wp:docPr id="2123316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7952" cy="5017637"/>
                    </a:xfrm>
                    <a:prstGeom prst="rect">
                      <a:avLst/>
                    </a:prstGeom>
                    <a:noFill/>
                  </pic:spPr>
                </pic:pic>
              </a:graphicData>
            </a:graphic>
          </wp:inline>
        </w:drawing>
      </w:r>
      <w:r>
        <w:rPr>
          <w:rFonts w:ascii="Nexa Text Light" w:hAnsi="Nexa Text Light"/>
          <w:noProof/>
          <w:color w:val="1F497D" w:themeColor="text2"/>
        </w:rPr>
        <w:drawing>
          <wp:inline distT="0" distB="0" distL="0" distR="0" wp14:anchorId="3715D709" wp14:editId="7A04F016">
            <wp:extent cx="5523230" cy="2487295"/>
            <wp:effectExtent l="0" t="0" r="1270" b="8255"/>
            <wp:docPr id="17540031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3230" cy="2487295"/>
                    </a:xfrm>
                    <a:prstGeom prst="rect">
                      <a:avLst/>
                    </a:prstGeom>
                    <a:noFill/>
                  </pic:spPr>
                </pic:pic>
              </a:graphicData>
            </a:graphic>
          </wp:inline>
        </w:drawing>
      </w:r>
    </w:p>
    <w:p w14:paraId="7B979153" w14:textId="77777777" w:rsidR="00F10E37" w:rsidRPr="00E634AE" w:rsidRDefault="00F10E37" w:rsidP="00016A9E">
      <w:pPr>
        <w:pStyle w:val="ListParagraph"/>
        <w:ind w:left="502"/>
        <w:jc w:val="both"/>
        <w:rPr>
          <w:rFonts w:ascii="Nexa Text Light" w:hAnsi="Nexa Text Light"/>
          <w:color w:val="1F497D" w:themeColor="text2"/>
        </w:rPr>
      </w:pPr>
    </w:p>
    <w:p w14:paraId="1265FED1" w14:textId="5FDB7895" w:rsidR="00016A9E" w:rsidRDefault="00016A9E" w:rsidP="000F4112">
      <w:pPr>
        <w:pStyle w:val="ListParagraph"/>
        <w:numPr>
          <w:ilvl w:val="1"/>
          <w:numId w:val="9"/>
        </w:numPr>
        <w:jc w:val="both"/>
        <w:rPr>
          <w:rFonts w:ascii="Nexa Text Light" w:hAnsi="Nexa Text Light"/>
          <w:b/>
          <w:bCs/>
          <w:color w:val="1F497D" w:themeColor="text2"/>
        </w:rPr>
      </w:pPr>
      <w:r>
        <w:rPr>
          <w:rFonts w:ascii="Nexa Text Light" w:hAnsi="Nexa Text Light"/>
          <w:b/>
          <w:bCs/>
          <w:color w:val="1F497D" w:themeColor="text2"/>
        </w:rPr>
        <w:t>K</w:t>
      </w:r>
      <w:r w:rsidRPr="00016A9E">
        <w:rPr>
          <w:rFonts w:ascii="Nexa Text Light" w:hAnsi="Nexa Text Light"/>
          <w:b/>
          <w:bCs/>
          <w:color w:val="1F497D" w:themeColor="text2"/>
        </w:rPr>
        <w:t>atlu māja.</w:t>
      </w:r>
    </w:p>
    <w:p w14:paraId="011336F5" w14:textId="364BD3FF" w:rsidR="00404024" w:rsidRDefault="00404024" w:rsidP="00404024">
      <w:pPr>
        <w:pStyle w:val="ListParagraph"/>
        <w:ind w:left="502"/>
        <w:jc w:val="both"/>
        <w:rPr>
          <w:rFonts w:ascii="Nexa Text Light" w:hAnsi="Nexa Text Light"/>
          <w:color w:val="1F497D" w:themeColor="text2"/>
        </w:rPr>
      </w:pPr>
      <w:r w:rsidRPr="00404024">
        <w:rPr>
          <w:rFonts w:ascii="Nexa Text Light" w:hAnsi="Nexa Text Light"/>
          <w:color w:val="1F497D" w:themeColor="text2"/>
        </w:rPr>
        <w:t>Kāpnes ir nolūzušas – tās jāatjauno</w:t>
      </w:r>
      <w:r w:rsidR="002F3A6C">
        <w:rPr>
          <w:rFonts w:ascii="Nexa Text Light" w:hAnsi="Nexa Text Light"/>
          <w:color w:val="1F497D" w:themeColor="text2"/>
        </w:rPr>
        <w:t>,</w:t>
      </w:r>
      <w:r w:rsidR="00E11775">
        <w:rPr>
          <w:rFonts w:ascii="Nexa Text Light" w:hAnsi="Nexa Text Light"/>
          <w:color w:val="1F497D" w:themeColor="text2"/>
        </w:rPr>
        <w:t xml:space="preserve"> saglabājot metāla aizsargjoslu pakāpienu priekšpusē</w:t>
      </w:r>
      <w:r w:rsidRPr="00404024">
        <w:rPr>
          <w:rFonts w:ascii="Nexa Text Light" w:hAnsi="Nexa Text Light"/>
          <w:color w:val="1F497D" w:themeColor="text2"/>
        </w:rPr>
        <w:t>.</w:t>
      </w:r>
      <w:r w:rsidR="005A0F2A" w:rsidRPr="005A0F2A">
        <w:t xml:space="preserve"> </w:t>
      </w:r>
      <w:r w:rsidR="007F142D">
        <w:rPr>
          <w:rFonts w:ascii="Nexa Text Light" w:hAnsi="Nexa Text Light"/>
          <w:color w:val="1F497D" w:themeColor="text2"/>
        </w:rPr>
        <w:t>Kāpņu izmēri 145x35 cm (2 pakāpieni).</w:t>
      </w:r>
      <w:r w:rsidR="00CE4452">
        <w:rPr>
          <w:rFonts w:ascii="Nexa Text Light" w:hAnsi="Nexa Text Light"/>
          <w:color w:val="1F497D" w:themeColor="text2"/>
        </w:rPr>
        <w:t xml:space="preserve"> </w:t>
      </w:r>
    </w:p>
    <w:p w14:paraId="4485EE31" w14:textId="6F051C75" w:rsidR="00404024" w:rsidRDefault="00404024" w:rsidP="00404024">
      <w:pPr>
        <w:pStyle w:val="ListParagraph"/>
        <w:ind w:left="502"/>
        <w:jc w:val="both"/>
        <w:rPr>
          <w:rFonts w:ascii="Nexa Text Light" w:hAnsi="Nexa Text Light"/>
          <w:color w:val="1F497D" w:themeColor="text2"/>
        </w:rPr>
      </w:pPr>
      <w:r>
        <w:rPr>
          <w:rFonts w:ascii="Nexa Text Light" w:hAnsi="Nexa Text Light"/>
          <w:noProof/>
          <w:color w:val="1F497D" w:themeColor="text2"/>
        </w:rPr>
        <w:lastRenderedPageBreak/>
        <w:drawing>
          <wp:inline distT="0" distB="0" distL="0" distR="0" wp14:anchorId="7E5C6419" wp14:editId="59C17DD4">
            <wp:extent cx="5761355" cy="4322445"/>
            <wp:effectExtent l="0" t="0" r="0" b="1905"/>
            <wp:docPr id="12493229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1355" cy="4322445"/>
                    </a:xfrm>
                    <a:prstGeom prst="rect">
                      <a:avLst/>
                    </a:prstGeom>
                    <a:noFill/>
                  </pic:spPr>
                </pic:pic>
              </a:graphicData>
            </a:graphic>
          </wp:inline>
        </w:drawing>
      </w:r>
    </w:p>
    <w:p w14:paraId="5A1151B4" w14:textId="77777777" w:rsidR="00F10E37" w:rsidRDefault="00F10E37" w:rsidP="00404024">
      <w:pPr>
        <w:pStyle w:val="ListParagraph"/>
        <w:ind w:left="502"/>
        <w:jc w:val="both"/>
        <w:rPr>
          <w:rFonts w:ascii="Nexa Text Light" w:hAnsi="Nexa Text Light"/>
          <w:color w:val="1F497D" w:themeColor="text2"/>
        </w:rPr>
      </w:pPr>
    </w:p>
    <w:p w14:paraId="1A671629" w14:textId="77777777" w:rsidR="00F10E37" w:rsidRPr="00404024" w:rsidRDefault="00F10E37" w:rsidP="00404024">
      <w:pPr>
        <w:pStyle w:val="ListParagraph"/>
        <w:ind w:left="502"/>
        <w:jc w:val="both"/>
        <w:rPr>
          <w:rFonts w:ascii="Nexa Text Light" w:hAnsi="Nexa Text Light"/>
          <w:color w:val="1F497D" w:themeColor="text2"/>
        </w:rPr>
      </w:pPr>
    </w:p>
    <w:p w14:paraId="00A36EED" w14:textId="52749794" w:rsidR="00404024" w:rsidRDefault="00404024" w:rsidP="00404024">
      <w:pPr>
        <w:pStyle w:val="ListParagraph"/>
        <w:numPr>
          <w:ilvl w:val="1"/>
          <w:numId w:val="9"/>
        </w:numPr>
        <w:rPr>
          <w:rFonts w:ascii="Nexa Text Light" w:hAnsi="Nexa Text Light"/>
          <w:b/>
          <w:bCs/>
          <w:color w:val="1F497D" w:themeColor="text2"/>
        </w:rPr>
      </w:pPr>
      <w:r w:rsidRPr="00404024">
        <w:rPr>
          <w:rFonts w:ascii="Nexa Text Light" w:hAnsi="Nexa Text Light"/>
          <w:b/>
          <w:bCs/>
          <w:color w:val="1F497D" w:themeColor="text2"/>
        </w:rPr>
        <w:t xml:space="preserve">Cokola </w:t>
      </w:r>
      <w:r w:rsidR="002F3A6C">
        <w:rPr>
          <w:rFonts w:ascii="Nexa Text Light" w:hAnsi="Nexa Text Light"/>
          <w:b/>
          <w:bCs/>
          <w:color w:val="1F497D" w:themeColor="text2"/>
        </w:rPr>
        <w:t>un</w:t>
      </w:r>
      <w:r w:rsidRPr="00404024">
        <w:rPr>
          <w:rFonts w:ascii="Nexa Text Light" w:hAnsi="Nexa Text Light"/>
          <w:b/>
          <w:bCs/>
          <w:color w:val="1F497D" w:themeColor="text2"/>
        </w:rPr>
        <w:t xml:space="preserve"> betona </w:t>
      </w:r>
      <w:r>
        <w:rPr>
          <w:rFonts w:ascii="Nexa Text Light" w:hAnsi="Nexa Text Light"/>
          <w:b/>
          <w:bCs/>
          <w:color w:val="1F497D" w:themeColor="text2"/>
        </w:rPr>
        <w:t xml:space="preserve">apmales </w:t>
      </w:r>
      <w:r w:rsidR="002F3A6C">
        <w:rPr>
          <w:rFonts w:ascii="Nexa Text Light" w:hAnsi="Nexa Text Light"/>
          <w:b/>
          <w:bCs/>
          <w:color w:val="1F497D" w:themeColor="text2"/>
        </w:rPr>
        <w:t xml:space="preserve">atjaunošana </w:t>
      </w:r>
      <w:r w:rsidRPr="00404024">
        <w:rPr>
          <w:rFonts w:ascii="Nexa Text Light" w:hAnsi="Nexa Text Light"/>
          <w:b/>
          <w:bCs/>
          <w:color w:val="1F497D" w:themeColor="text2"/>
        </w:rPr>
        <w:t>ap ēkas perimetru</w:t>
      </w:r>
      <w:r w:rsidR="000A07DD">
        <w:rPr>
          <w:rFonts w:ascii="Nexa Text Light" w:hAnsi="Nexa Text Light"/>
          <w:b/>
          <w:bCs/>
          <w:color w:val="1F497D" w:themeColor="text2"/>
        </w:rPr>
        <w:t>.</w:t>
      </w:r>
    </w:p>
    <w:p w14:paraId="419A6CC2" w14:textId="77777777" w:rsidR="002F3A6C" w:rsidRDefault="002F3A6C" w:rsidP="00A663CC">
      <w:pPr>
        <w:pStyle w:val="ListParagraph"/>
        <w:ind w:left="502"/>
        <w:rPr>
          <w:rFonts w:ascii="Nexa Text Light" w:hAnsi="Nexa Text Light"/>
          <w:b/>
          <w:bCs/>
          <w:color w:val="1F497D" w:themeColor="text2"/>
        </w:rPr>
      </w:pPr>
    </w:p>
    <w:p w14:paraId="37EEF07F" w14:textId="11855F69" w:rsidR="00BE5899" w:rsidRDefault="005700E2" w:rsidP="002F3A6C">
      <w:pPr>
        <w:jc w:val="both"/>
        <w:rPr>
          <w:rFonts w:ascii="Nexa Text Light" w:hAnsi="Nexa Text Light"/>
          <w:color w:val="1F497D" w:themeColor="text2"/>
        </w:rPr>
      </w:pPr>
      <w:r w:rsidRPr="005700E2">
        <w:rPr>
          <w:rFonts w:ascii="Nexa Text Light" w:hAnsi="Nexa Text Light"/>
          <w:color w:val="1F497D" w:themeColor="text2"/>
        </w:rPr>
        <w:t>Veikt esošā ēkas cokola atjaunošanu, kā arī esošās betona apmales demontāžu un atjaunošanu visā ēkas perimetrā. Cokola apdarē paredzēt dekoratīvā akmens paklāja segumu, kas ir identisks ārējo kāpņu apdares risinājumam, nodrošinot vienotu ieejas mezgla arhitektonisko risinājumu. Betona apmale projektējama un izbūvējama aptuveni 60 cm platumā, paredzot slīpumu 2–5 % prom no ēkas, lai nodrošinātu efektīvu virszemes ūdens novadīšanu no ēkas pamatiem. Papildus paredzēt esošās cokola vertikālās hidroizolācijas atjaunošanu vai jaunas hidroizolācijas izbūvi visā betona apmales izbūves zonā, nodrošinot ēkas pamatu un cokola ilglaicīgu aizsardzību pret grunts un virszemes mitruma iedarbību. Starp betona apmali un ēkas cokolu jāparedz deformācijas šuve ar elastīgu aizpildījumu, savukārt betona apmalē jāparedz temperatūras (dilatācijas) šuves atbilstoši normatīvo aktu prasībām un izvēlētajai betonēšanas tehnoloģijai.</w:t>
      </w:r>
    </w:p>
    <w:p w14:paraId="541B0965" w14:textId="77777777" w:rsidR="005700E2" w:rsidRDefault="005700E2" w:rsidP="002F3A6C">
      <w:pPr>
        <w:jc w:val="both"/>
        <w:rPr>
          <w:rFonts w:ascii="Nexa Text Light" w:hAnsi="Nexa Text Light"/>
          <w:color w:val="1F497D" w:themeColor="text2"/>
        </w:rPr>
      </w:pPr>
    </w:p>
    <w:p w14:paraId="7940DDF3" w14:textId="112541F9" w:rsidR="00BE5899" w:rsidRDefault="002F3A6C" w:rsidP="002F3A6C">
      <w:pPr>
        <w:jc w:val="both"/>
        <w:rPr>
          <w:rFonts w:ascii="Nexa Text Light" w:hAnsi="Nexa Text Light"/>
          <w:color w:val="1F497D" w:themeColor="text2"/>
        </w:rPr>
      </w:pPr>
      <w:r w:rsidRPr="00A663CC">
        <w:rPr>
          <w:rFonts w:ascii="Nexa Text Light" w:hAnsi="Nexa Text Light"/>
          <w:color w:val="1F497D" w:themeColor="text2"/>
        </w:rPr>
        <w:t xml:space="preserve">Pirms darbu veikšanas izvērtēt esošās pamatnes tehnisko stāvokli un nepieciešamības gadījumā paredzēt tās atjaunošanu, nodrošinot ilglaicīgu un </w:t>
      </w:r>
      <w:r w:rsidRPr="00A663CC">
        <w:rPr>
          <w:rFonts w:ascii="Nexa Text Light" w:hAnsi="Nexa Text Light"/>
          <w:color w:val="1F497D" w:themeColor="text2"/>
        </w:rPr>
        <w:lastRenderedPageBreak/>
        <w:t>stabilu betona apmales ekspluatāciju.</w:t>
      </w:r>
      <w:r>
        <w:rPr>
          <w:rFonts w:ascii="Nexa Text Light" w:hAnsi="Nexa Text Light"/>
          <w:color w:val="1F497D" w:themeColor="text2"/>
        </w:rPr>
        <w:t xml:space="preserve"> </w:t>
      </w:r>
      <w:r w:rsidRPr="00A663CC">
        <w:rPr>
          <w:rFonts w:ascii="Nexa Text Light" w:hAnsi="Nexa Text Light"/>
          <w:color w:val="1F497D" w:themeColor="text2"/>
        </w:rPr>
        <w:t>Cokola kopējais augstums ir aptuveni 55 cm, bet betona apmales kopējais</w:t>
      </w:r>
      <w:r>
        <w:rPr>
          <w:rFonts w:ascii="Nexa Text Light" w:hAnsi="Nexa Text Light"/>
          <w:color w:val="1F497D" w:themeColor="text2"/>
        </w:rPr>
        <w:t xml:space="preserve"> </w:t>
      </w:r>
      <w:r w:rsidRPr="00A663CC">
        <w:rPr>
          <w:rFonts w:ascii="Nexa Text Light" w:hAnsi="Nexa Text Light"/>
          <w:color w:val="1F497D" w:themeColor="text2"/>
        </w:rPr>
        <w:t>garums – aptuveni 120 m.</w:t>
      </w:r>
    </w:p>
    <w:p w14:paraId="5CC39BAC" w14:textId="77777777" w:rsidR="002F3A6C" w:rsidRPr="00A663CC" w:rsidRDefault="002F3A6C" w:rsidP="00A663CC">
      <w:pPr>
        <w:jc w:val="both"/>
        <w:rPr>
          <w:rFonts w:ascii="Nexa Text Light" w:hAnsi="Nexa Text Light"/>
          <w:color w:val="1F497D" w:themeColor="text2"/>
        </w:rPr>
      </w:pPr>
    </w:p>
    <w:p w14:paraId="51A23C5E" w14:textId="6BC07895" w:rsidR="007E2E90" w:rsidRDefault="007E2E90" w:rsidP="00A663CC">
      <w:pPr>
        <w:jc w:val="center"/>
      </w:pPr>
      <w:r>
        <w:rPr>
          <w:noProof/>
        </w:rPr>
        <w:drawing>
          <wp:inline distT="0" distB="0" distL="0" distR="0" wp14:anchorId="72190874" wp14:editId="194367A3">
            <wp:extent cx="3998230" cy="4903661"/>
            <wp:effectExtent l="4445" t="0" r="6985" b="6985"/>
            <wp:docPr id="3572538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4008390" cy="4916121"/>
                    </a:xfrm>
                    <a:prstGeom prst="rect">
                      <a:avLst/>
                    </a:prstGeom>
                    <a:noFill/>
                  </pic:spPr>
                </pic:pic>
              </a:graphicData>
            </a:graphic>
          </wp:inline>
        </w:drawing>
      </w:r>
    </w:p>
    <w:p w14:paraId="2F24DFDE" w14:textId="77777777" w:rsidR="002F3A6C" w:rsidRDefault="002F3A6C" w:rsidP="00A663CC">
      <w:pPr>
        <w:jc w:val="both"/>
      </w:pPr>
    </w:p>
    <w:p w14:paraId="2D6D41F5" w14:textId="45DCAD99" w:rsidR="00404024" w:rsidRDefault="003D57A4" w:rsidP="00A663CC">
      <w:pPr>
        <w:pStyle w:val="ListParagraph"/>
        <w:ind w:left="502"/>
        <w:jc w:val="center"/>
        <w:rPr>
          <w:rFonts w:ascii="Nexa Text Light" w:hAnsi="Nexa Text Light"/>
          <w:color w:val="1F497D" w:themeColor="text2"/>
        </w:rPr>
      </w:pPr>
      <w:r>
        <w:rPr>
          <w:noProof/>
        </w:rPr>
        <w:drawing>
          <wp:inline distT="0" distB="0" distL="0" distR="0" wp14:anchorId="7BE35F94" wp14:editId="40092087">
            <wp:extent cx="5760085" cy="2593975"/>
            <wp:effectExtent l="0" t="0" r="0" b="0"/>
            <wp:docPr id="9704198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2593975"/>
                    </a:xfrm>
                    <a:prstGeom prst="rect">
                      <a:avLst/>
                    </a:prstGeom>
                    <a:noFill/>
                    <a:ln>
                      <a:noFill/>
                    </a:ln>
                  </pic:spPr>
                </pic:pic>
              </a:graphicData>
            </a:graphic>
          </wp:inline>
        </w:drawing>
      </w:r>
    </w:p>
    <w:p w14:paraId="437C1AAD" w14:textId="14DD90B5" w:rsidR="003D57A4" w:rsidRDefault="003D57A4" w:rsidP="00404024">
      <w:pPr>
        <w:pStyle w:val="ListParagraph"/>
        <w:ind w:left="502"/>
        <w:rPr>
          <w:rFonts w:ascii="Nexa Text Light" w:hAnsi="Nexa Text Light"/>
          <w:color w:val="1F497D" w:themeColor="text2"/>
        </w:rPr>
      </w:pPr>
    </w:p>
    <w:p w14:paraId="6D8DE81C" w14:textId="3B0F774F" w:rsidR="007E2E90" w:rsidRDefault="007E2E90" w:rsidP="00404024">
      <w:pPr>
        <w:pStyle w:val="ListParagraph"/>
        <w:ind w:left="502"/>
        <w:rPr>
          <w:rFonts w:ascii="Nexa Text Light" w:hAnsi="Nexa Text Light"/>
          <w:color w:val="1F497D" w:themeColor="text2"/>
        </w:rPr>
      </w:pPr>
    </w:p>
    <w:p w14:paraId="69FEC939" w14:textId="0892347C" w:rsidR="00F916CD" w:rsidRDefault="00A26471" w:rsidP="00404024">
      <w:pPr>
        <w:pStyle w:val="ListParagraph"/>
        <w:ind w:left="502"/>
        <w:rPr>
          <w:rFonts w:ascii="Nexa Text Light" w:hAnsi="Nexa Text Light"/>
          <w:color w:val="1F497D" w:themeColor="text2"/>
        </w:rPr>
      </w:pPr>
      <w:r>
        <w:rPr>
          <w:noProof/>
        </w:rPr>
        <w:lastRenderedPageBreak/>
        <w:drawing>
          <wp:inline distT="0" distB="0" distL="0" distR="0" wp14:anchorId="139F2113" wp14:editId="130532AB">
            <wp:extent cx="5760085" cy="4319270"/>
            <wp:effectExtent l="0" t="0" r="0" b="5080"/>
            <wp:docPr id="1463340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4319270"/>
                    </a:xfrm>
                    <a:prstGeom prst="rect">
                      <a:avLst/>
                    </a:prstGeom>
                    <a:noFill/>
                    <a:ln>
                      <a:noFill/>
                    </a:ln>
                  </pic:spPr>
                </pic:pic>
              </a:graphicData>
            </a:graphic>
          </wp:inline>
        </w:drawing>
      </w:r>
    </w:p>
    <w:p w14:paraId="636F76D4" w14:textId="77777777" w:rsidR="006D7348" w:rsidRDefault="006D7348" w:rsidP="00404024">
      <w:pPr>
        <w:pStyle w:val="ListParagraph"/>
        <w:ind w:left="502"/>
        <w:rPr>
          <w:rFonts w:ascii="Nexa Text Light" w:hAnsi="Nexa Text Light"/>
          <w:color w:val="1F497D" w:themeColor="text2"/>
        </w:rPr>
      </w:pPr>
    </w:p>
    <w:p w14:paraId="355E0279" w14:textId="77777777" w:rsidR="006D7348" w:rsidRPr="00404024" w:rsidRDefault="006D7348" w:rsidP="00404024">
      <w:pPr>
        <w:pStyle w:val="ListParagraph"/>
        <w:ind w:left="502"/>
        <w:rPr>
          <w:rFonts w:ascii="Nexa Text Light" w:hAnsi="Nexa Text Light"/>
          <w:color w:val="1F497D" w:themeColor="text2"/>
        </w:rPr>
      </w:pPr>
    </w:p>
    <w:p w14:paraId="7BC49A64" w14:textId="60BCCEF7" w:rsidR="00F904D1" w:rsidRDefault="00F904D1" w:rsidP="00F904D1">
      <w:pPr>
        <w:pStyle w:val="ListParagraph"/>
        <w:numPr>
          <w:ilvl w:val="1"/>
          <w:numId w:val="9"/>
        </w:numPr>
        <w:rPr>
          <w:rFonts w:ascii="Nexa Text Light" w:hAnsi="Nexa Text Light"/>
          <w:b/>
          <w:bCs/>
          <w:color w:val="1F497D" w:themeColor="text2"/>
        </w:rPr>
      </w:pPr>
      <w:r w:rsidRPr="00F904D1">
        <w:rPr>
          <w:rFonts w:ascii="Nexa Text Light" w:hAnsi="Nexa Text Light"/>
          <w:b/>
          <w:bCs/>
          <w:color w:val="1F497D" w:themeColor="text2"/>
        </w:rPr>
        <w:t xml:space="preserve">Cokola un esošās betona apmales </w:t>
      </w:r>
      <w:r w:rsidR="002F3A6C">
        <w:rPr>
          <w:rFonts w:ascii="Nexa Text Light" w:hAnsi="Nexa Text Light"/>
          <w:b/>
          <w:bCs/>
          <w:color w:val="1F497D" w:themeColor="text2"/>
        </w:rPr>
        <w:t>atjaunošana</w:t>
      </w:r>
      <w:r w:rsidR="002F3A6C" w:rsidRPr="00F904D1">
        <w:rPr>
          <w:rFonts w:ascii="Nexa Text Light" w:hAnsi="Nexa Text Light"/>
          <w:b/>
          <w:bCs/>
          <w:color w:val="1F497D" w:themeColor="text2"/>
        </w:rPr>
        <w:t xml:space="preserve"> </w:t>
      </w:r>
      <w:r w:rsidRPr="00F904D1">
        <w:rPr>
          <w:rFonts w:ascii="Nexa Text Light" w:hAnsi="Nexa Text Light"/>
          <w:b/>
          <w:bCs/>
          <w:color w:val="1F497D" w:themeColor="text2"/>
        </w:rPr>
        <w:t>ap katlu māju.</w:t>
      </w:r>
    </w:p>
    <w:p w14:paraId="2D66F6D7" w14:textId="77777777" w:rsidR="00177289" w:rsidRDefault="00177289" w:rsidP="00177289">
      <w:pPr>
        <w:rPr>
          <w:rFonts w:ascii="Nexa Text Light" w:hAnsi="Nexa Text Light"/>
          <w:b/>
          <w:bCs/>
          <w:color w:val="1F497D" w:themeColor="text2"/>
        </w:rPr>
      </w:pPr>
    </w:p>
    <w:p w14:paraId="6A7D7CD3" w14:textId="544869C4" w:rsidR="00177289" w:rsidRDefault="00177289" w:rsidP="00177289">
      <w:pPr>
        <w:jc w:val="both"/>
        <w:rPr>
          <w:rFonts w:ascii="Nexa Text Light" w:hAnsi="Nexa Text Light"/>
          <w:color w:val="1F497D" w:themeColor="text2"/>
        </w:rPr>
      </w:pPr>
      <w:r>
        <w:rPr>
          <w:rFonts w:ascii="Nexa Text Light" w:hAnsi="Nexa Text Light"/>
          <w:color w:val="1F497D" w:themeColor="text2"/>
        </w:rPr>
        <w:t>E</w:t>
      </w:r>
      <w:r w:rsidRPr="00A663CC">
        <w:rPr>
          <w:rFonts w:ascii="Nexa Text Light" w:hAnsi="Nexa Text Light"/>
          <w:color w:val="1F497D" w:themeColor="text2"/>
        </w:rPr>
        <w:t>sošās bojātās betona apmales demontāž</w:t>
      </w:r>
      <w:r>
        <w:rPr>
          <w:rFonts w:ascii="Nexa Text Light" w:hAnsi="Nexa Text Light"/>
          <w:color w:val="1F497D" w:themeColor="text2"/>
        </w:rPr>
        <w:t xml:space="preserve">a </w:t>
      </w:r>
      <w:r w:rsidRPr="00A663CC">
        <w:rPr>
          <w:rFonts w:ascii="Nexa Text Light" w:hAnsi="Nexa Text Light"/>
          <w:color w:val="1F497D" w:themeColor="text2"/>
        </w:rPr>
        <w:t>un jaunas monolītās dzelzsbetona apmales izbūv</w:t>
      </w:r>
      <w:r>
        <w:rPr>
          <w:rFonts w:ascii="Nexa Text Light" w:hAnsi="Nexa Text Light"/>
          <w:color w:val="1F497D" w:themeColor="text2"/>
        </w:rPr>
        <w:t>e. B</w:t>
      </w:r>
      <w:r w:rsidRPr="00A663CC">
        <w:rPr>
          <w:rFonts w:ascii="Nexa Text Light" w:hAnsi="Nexa Text Light"/>
          <w:color w:val="1F497D" w:themeColor="text2"/>
        </w:rPr>
        <w:t>etona apmales izbūv</w:t>
      </w:r>
      <w:r>
        <w:rPr>
          <w:rFonts w:ascii="Nexa Text Light" w:hAnsi="Nexa Text Light"/>
          <w:color w:val="1F497D" w:themeColor="text2"/>
        </w:rPr>
        <w:t>e</w:t>
      </w:r>
      <w:r w:rsidRPr="00A663CC">
        <w:rPr>
          <w:rFonts w:ascii="Nexa Text Light" w:hAnsi="Nexa Text Light"/>
          <w:color w:val="1F497D" w:themeColor="text2"/>
        </w:rPr>
        <w:t xml:space="preserve"> ar slīpumu 2–5 % prom no </w:t>
      </w:r>
      <w:r>
        <w:rPr>
          <w:rFonts w:ascii="Nexa Text Light" w:hAnsi="Nexa Text Light"/>
          <w:color w:val="1F497D" w:themeColor="text2"/>
        </w:rPr>
        <w:t>katlu mājas</w:t>
      </w:r>
      <w:r w:rsidRPr="00A663CC">
        <w:rPr>
          <w:rFonts w:ascii="Nexa Text Light" w:hAnsi="Nexa Text Light"/>
          <w:color w:val="1F497D" w:themeColor="text2"/>
        </w:rPr>
        <w:t>, nodrošinot efektīvu lietus un kušanas ūdeņu novadīšanu</w:t>
      </w:r>
      <w:r>
        <w:rPr>
          <w:rFonts w:ascii="Nexa Text Light" w:hAnsi="Nexa Text Light"/>
          <w:color w:val="1F497D" w:themeColor="text2"/>
        </w:rPr>
        <w:t>.</w:t>
      </w:r>
      <w:r w:rsidRPr="00A663CC">
        <w:rPr>
          <w:rFonts w:ascii="Nexa Text Light" w:hAnsi="Nexa Text Light"/>
          <w:color w:val="1F497D" w:themeColor="text2"/>
        </w:rPr>
        <w:t xml:space="preserve"> </w:t>
      </w:r>
    </w:p>
    <w:p w14:paraId="7797090D" w14:textId="77777777" w:rsidR="00177289" w:rsidRPr="00A663CC" w:rsidRDefault="00177289" w:rsidP="00A663CC">
      <w:pPr>
        <w:jc w:val="both"/>
        <w:rPr>
          <w:rFonts w:ascii="Nexa Text Light" w:hAnsi="Nexa Text Light"/>
          <w:color w:val="1F497D" w:themeColor="text2"/>
        </w:rPr>
      </w:pPr>
    </w:p>
    <w:p w14:paraId="161E1FC7" w14:textId="5F3911A0" w:rsidR="00404024" w:rsidRDefault="00F904D1" w:rsidP="00F904D1">
      <w:pPr>
        <w:pStyle w:val="ListParagraph"/>
        <w:ind w:left="360"/>
        <w:jc w:val="both"/>
        <w:rPr>
          <w:rFonts w:ascii="Nexa Text Light" w:hAnsi="Nexa Text Light"/>
          <w:b/>
          <w:bCs/>
          <w:color w:val="1F497D" w:themeColor="text2"/>
        </w:rPr>
      </w:pPr>
      <w:r>
        <w:rPr>
          <w:rFonts w:ascii="Nexa Text Light" w:hAnsi="Nexa Text Light"/>
          <w:b/>
          <w:bCs/>
          <w:noProof/>
          <w:color w:val="1F497D" w:themeColor="text2"/>
        </w:rPr>
        <w:drawing>
          <wp:inline distT="0" distB="0" distL="0" distR="0" wp14:anchorId="7B4A03DC" wp14:editId="31ECA9C1">
            <wp:extent cx="3767455" cy="2237740"/>
            <wp:effectExtent l="0" t="0" r="4445" b="0"/>
            <wp:docPr id="92608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67455" cy="2237740"/>
                    </a:xfrm>
                    <a:prstGeom prst="rect">
                      <a:avLst/>
                    </a:prstGeom>
                    <a:noFill/>
                  </pic:spPr>
                </pic:pic>
              </a:graphicData>
            </a:graphic>
          </wp:inline>
        </w:drawing>
      </w:r>
    </w:p>
    <w:p w14:paraId="412FAF6A" w14:textId="2A2284B1" w:rsidR="00F904D1" w:rsidRDefault="00F904D1" w:rsidP="00F904D1">
      <w:pPr>
        <w:pStyle w:val="ListParagraph"/>
        <w:ind w:left="360"/>
        <w:jc w:val="both"/>
        <w:rPr>
          <w:rFonts w:ascii="Nexa Text Light" w:hAnsi="Nexa Text Light"/>
          <w:b/>
          <w:bCs/>
          <w:color w:val="1F497D" w:themeColor="text2"/>
        </w:rPr>
      </w:pPr>
      <w:r>
        <w:rPr>
          <w:rFonts w:ascii="Nexa Text Light" w:hAnsi="Nexa Text Light"/>
          <w:b/>
          <w:bCs/>
          <w:noProof/>
          <w:color w:val="1F497D" w:themeColor="text2"/>
        </w:rPr>
        <w:lastRenderedPageBreak/>
        <w:drawing>
          <wp:inline distT="0" distB="0" distL="0" distR="0" wp14:anchorId="2BDC703D" wp14:editId="7ABFC62C">
            <wp:extent cx="5761355" cy="4322445"/>
            <wp:effectExtent l="0" t="0" r="0" b="1905"/>
            <wp:docPr id="1216836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1355" cy="4322445"/>
                    </a:xfrm>
                    <a:prstGeom prst="rect">
                      <a:avLst/>
                    </a:prstGeom>
                    <a:noFill/>
                  </pic:spPr>
                </pic:pic>
              </a:graphicData>
            </a:graphic>
          </wp:inline>
        </w:drawing>
      </w:r>
    </w:p>
    <w:p w14:paraId="15588EAB" w14:textId="77777777" w:rsidR="002F3A6C" w:rsidRDefault="002F3A6C" w:rsidP="00F904D1">
      <w:pPr>
        <w:pStyle w:val="ListParagraph"/>
        <w:ind w:left="360"/>
        <w:jc w:val="both"/>
        <w:rPr>
          <w:rFonts w:ascii="Nexa Text Light" w:hAnsi="Nexa Text Light"/>
          <w:b/>
          <w:bCs/>
          <w:color w:val="1F497D" w:themeColor="text2"/>
        </w:rPr>
      </w:pPr>
    </w:p>
    <w:p w14:paraId="08A6178B" w14:textId="093AFD95" w:rsidR="009061E8" w:rsidRPr="00A663CC" w:rsidRDefault="009061E8" w:rsidP="00177289">
      <w:pPr>
        <w:pStyle w:val="ListParagraph"/>
        <w:numPr>
          <w:ilvl w:val="1"/>
          <w:numId w:val="9"/>
        </w:numPr>
        <w:jc w:val="both"/>
        <w:rPr>
          <w:rFonts w:ascii="Nexa Text Light" w:hAnsi="Nexa Text Light"/>
          <w:color w:val="1F497D" w:themeColor="text2"/>
        </w:rPr>
      </w:pPr>
      <w:r w:rsidRPr="00A663CC">
        <w:rPr>
          <w:rFonts w:ascii="Nexa Text Light" w:hAnsi="Nexa Text Light"/>
          <w:color w:val="1F497D" w:themeColor="text2"/>
        </w:rPr>
        <w:t>Melnzemes līdzināšana, piegāde un zālāja iesēšana</w:t>
      </w:r>
      <w:r w:rsidR="008C33FB" w:rsidRPr="00A663CC">
        <w:rPr>
          <w:rFonts w:ascii="Nexa Text Light" w:hAnsi="Nexa Text Light"/>
          <w:color w:val="1F497D" w:themeColor="text2"/>
        </w:rPr>
        <w:t xml:space="preserve"> (pēc</w:t>
      </w:r>
      <w:r w:rsidR="00896BA3" w:rsidRPr="00A663CC">
        <w:rPr>
          <w:rFonts w:ascii="Nexa Text Light" w:hAnsi="Nexa Text Light"/>
          <w:color w:val="1F497D" w:themeColor="text2"/>
        </w:rPr>
        <w:t xml:space="preserve"> </w:t>
      </w:r>
      <w:r w:rsidR="008C33FB" w:rsidRPr="00A663CC">
        <w:rPr>
          <w:rFonts w:ascii="Nexa Text Light" w:hAnsi="Nexa Text Light"/>
          <w:color w:val="1F497D" w:themeColor="text2"/>
        </w:rPr>
        <w:t>nepieciešamības).</w:t>
      </w:r>
    </w:p>
    <w:p w14:paraId="3A5A2C76" w14:textId="7FBC38AE" w:rsidR="00896BA3" w:rsidRPr="00A663CC" w:rsidRDefault="00896BA3" w:rsidP="00177289">
      <w:pPr>
        <w:pStyle w:val="ListParagraph"/>
        <w:numPr>
          <w:ilvl w:val="1"/>
          <w:numId w:val="9"/>
        </w:numPr>
        <w:jc w:val="both"/>
        <w:rPr>
          <w:rFonts w:ascii="Nexa Text Light" w:hAnsi="Nexa Text Light"/>
          <w:color w:val="1F497D" w:themeColor="text2"/>
        </w:rPr>
      </w:pPr>
      <w:r w:rsidRPr="00A663CC">
        <w:rPr>
          <w:rFonts w:ascii="Nexa Text Light" w:hAnsi="Nexa Text Light"/>
          <w:color w:val="1F497D" w:themeColor="text2"/>
        </w:rPr>
        <w:t>Bruģa seguma atjaunošana pie kāpnēm.</w:t>
      </w:r>
    </w:p>
    <w:p w14:paraId="7AFCB7E8" w14:textId="77777777" w:rsidR="009061E8" w:rsidRPr="00A663CC" w:rsidRDefault="009061E8" w:rsidP="00A663CC">
      <w:pPr>
        <w:pStyle w:val="ListParagraph"/>
        <w:numPr>
          <w:ilvl w:val="1"/>
          <w:numId w:val="9"/>
        </w:numPr>
        <w:jc w:val="both"/>
        <w:rPr>
          <w:rFonts w:ascii="Nexa Text Light" w:hAnsi="Nexa Text Light"/>
          <w:color w:val="1F497D" w:themeColor="text2"/>
        </w:rPr>
      </w:pPr>
      <w:r w:rsidRPr="00A663CC">
        <w:rPr>
          <w:rFonts w:ascii="Nexa Text Light" w:hAnsi="Nexa Text Light"/>
          <w:color w:val="1F497D" w:themeColor="text2"/>
        </w:rPr>
        <w:t>Apkārtējas teritorijas aizsardzība, tīrīšanas darbu veikšana laikā un pēc to pabeigšanas.</w:t>
      </w:r>
    </w:p>
    <w:p w14:paraId="29035EFB" w14:textId="77777777" w:rsidR="009061E8" w:rsidRPr="00A663CC" w:rsidRDefault="009061E8" w:rsidP="00A663CC">
      <w:pPr>
        <w:pStyle w:val="ListParagraph"/>
        <w:numPr>
          <w:ilvl w:val="1"/>
          <w:numId w:val="9"/>
        </w:numPr>
        <w:jc w:val="both"/>
        <w:rPr>
          <w:rFonts w:ascii="Nexa Text Light" w:hAnsi="Nexa Text Light"/>
          <w:color w:val="1F497D" w:themeColor="text2"/>
        </w:rPr>
      </w:pPr>
      <w:r w:rsidRPr="00A663CC">
        <w:rPr>
          <w:rFonts w:ascii="Nexa Text Light" w:hAnsi="Nexa Text Light"/>
          <w:color w:val="1F497D" w:themeColor="text2"/>
        </w:rPr>
        <w:t>Būvgružu utilizācija.</w:t>
      </w:r>
    </w:p>
    <w:p w14:paraId="60889BD8" w14:textId="77777777" w:rsidR="00B135CC" w:rsidRPr="00B135CC" w:rsidRDefault="00B135CC" w:rsidP="00A663CC"/>
    <w:p w14:paraId="4649F3A9" w14:textId="2373685B" w:rsidR="00E11775" w:rsidRDefault="003A2A40" w:rsidP="00E11775">
      <w:pPr>
        <w:pStyle w:val="ListParagraph"/>
        <w:numPr>
          <w:ilvl w:val="0"/>
          <w:numId w:val="9"/>
        </w:numPr>
        <w:rPr>
          <w:rFonts w:ascii="Nexa Text Light" w:hAnsi="Nexa Text Light"/>
          <w:b/>
          <w:color w:val="1F497D" w:themeColor="text2"/>
        </w:rPr>
      </w:pPr>
      <w:r w:rsidRPr="00E833F4">
        <w:rPr>
          <w:rFonts w:ascii="Nexa Text Light" w:hAnsi="Nexa Text Light"/>
          <w:b/>
          <w:color w:val="1F497D" w:themeColor="text2"/>
        </w:rPr>
        <w:t>Veicamie darbi Meldru 5a dušas telpas remonts</w:t>
      </w:r>
      <w:r w:rsidR="00901B42">
        <w:rPr>
          <w:rFonts w:ascii="Nexa Text Light" w:hAnsi="Nexa Text Light"/>
          <w:b/>
          <w:color w:val="1F497D" w:themeColor="text2"/>
        </w:rPr>
        <w:t xml:space="preserve"> 9. stāvā</w:t>
      </w:r>
      <w:r w:rsidRPr="00E833F4">
        <w:rPr>
          <w:rFonts w:ascii="Nexa Text Light" w:hAnsi="Nexa Text Light"/>
          <w:b/>
          <w:color w:val="1F497D" w:themeColor="text2"/>
        </w:rPr>
        <w:t>:</w:t>
      </w:r>
    </w:p>
    <w:p w14:paraId="0A491AA8" w14:textId="77777777" w:rsidR="00177289" w:rsidRDefault="00177289" w:rsidP="00A663CC">
      <w:pPr>
        <w:pStyle w:val="ListParagraph"/>
        <w:ind w:left="360"/>
        <w:rPr>
          <w:rFonts w:ascii="Nexa Text Light" w:hAnsi="Nexa Text Light"/>
          <w:b/>
          <w:color w:val="1F497D" w:themeColor="text2"/>
        </w:rPr>
      </w:pPr>
    </w:p>
    <w:p w14:paraId="51E07DFB" w14:textId="0A072CA1" w:rsidR="00DF4F1F" w:rsidRDefault="00DF4F1F" w:rsidP="00B71CC9">
      <w:pPr>
        <w:pStyle w:val="ListParagraph"/>
        <w:ind w:left="360"/>
        <w:jc w:val="center"/>
        <w:rPr>
          <w:rFonts w:ascii="Nexa Text Light" w:hAnsi="Nexa Text Light"/>
          <w:b/>
          <w:color w:val="1F497D" w:themeColor="text2"/>
        </w:rPr>
      </w:pPr>
      <w:r>
        <w:rPr>
          <w:noProof/>
        </w:rPr>
        <w:lastRenderedPageBreak/>
        <w:drawing>
          <wp:inline distT="0" distB="0" distL="0" distR="0" wp14:anchorId="5047C9AB" wp14:editId="7F2335D5">
            <wp:extent cx="2000104" cy="2637818"/>
            <wp:effectExtent l="0" t="0" r="635" b="0"/>
            <wp:docPr id="25497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72447" name=""/>
                    <pic:cNvPicPr/>
                  </pic:nvPicPr>
                  <pic:blipFill rotWithShape="1">
                    <a:blip r:embed="rId20"/>
                    <a:srcRect l="45970" t="36163" r="42619" b="37083"/>
                    <a:stretch>
                      <a:fillRect/>
                    </a:stretch>
                  </pic:blipFill>
                  <pic:spPr bwMode="auto">
                    <a:xfrm>
                      <a:off x="0" y="0"/>
                      <a:ext cx="2003736" cy="2642608"/>
                    </a:xfrm>
                    <a:prstGeom prst="rect">
                      <a:avLst/>
                    </a:prstGeom>
                    <a:ln>
                      <a:noFill/>
                    </a:ln>
                    <a:extLst>
                      <a:ext uri="{53640926-AAD7-44D8-BBD7-CCE9431645EC}">
                        <a14:shadowObscured xmlns:a14="http://schemas.microsoft.com/office/drawing/2010/main"/>
                      </a:ext>
                    </a:extLst>
                  </pic:spPr>
                </pic:pic>
              </a:graphicData>
            </a:graphic>
          </wp:inline>
        </w:drawing>
      </w:r>
    </w:p>
    <w:p w14:paraId="293F2360" w14:textId="77777777" w:rsidR="00B71CC9" w:rsidRDefault="00B71CC9" w:rsidP="00DF4F1F">
      <w:pPr>
        <w:pStyle w:val="ListParagraph"/>
        <w:ind w:left="360"/>
        <w:rPr>
          <w:rFonts w:ascii="Nexa Text Light" w:hAnsi="Nexa Text Light"/>
          <w:b/>
          <w:color w:val="1F497D" w:themeColor="text2"/>
        </w:rPr>
      </w:pPr>
    </w:p>
    <w:p w14:paraId="778CC4B1" w14:textId="442A0159" w:rsidR="00DF4F1F" w:rsidRDefault="00B71CC9" w:rsidP="00B71CC9">
      <w:pPr>
        <w:pStyle w:val="ListParagraph"/>
        <w:ind w:left="360"/>
        <w:jc w:val="center"/>
        <w:rPr>
          <w:rFonts w:ascii="Nexa Text Light" w:hAnsi="Nexa Text Light"/>
          <w:b/>
          <w:color w:val="1F497D" w:themeColor="text2"/>
        </w:rPr>
      </w:pPr>
      <w:r>
        <w:rPr>
          <w:noProof/>
        </w:rPr>
        <w:lastRenderedPageBreak/>
        <w:drawing>
          <wp:inline distT="0" distB="0" distL="0" distR="0" wp14:anchorId="406C8F80" wp14:editId="3D66059D">
            <wp:extent cx="4579017" cy="6105525"/>
            <wp:effectExtent l="0" t="0" r="0" b="0"/>
            <wp:docPr id="931121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84938" cy="6113420"/>
                    </a:xfrm>
                    <a:prstGeom prst="rect">
                      <a:avLst/>
                    </a:prstGeom>
                    <a:noFill/>
                    <a:ln>
                      <a:noFill/>
                    </a:ln>
                  </pic:spPr>
                </pic:pic>
              </a:graphicData>
            </a:graphic>
          </wp:inline>
        </w:drawing>
      </w:r>
    </w:p>
    <w:p w14:paraId="4769B588" w14:textId="1C9D2C52" w:rsidR="00B71CC9" w:rsidRDefault="009B59CC" w:rsidP="00B71CC9">
      <w:pPr>
        <w:pStyle w:val="ListParagraph"/>
        <w:ind w:left="360"/>
        <w:jc w:val="center"/>
        <w:rPr>
          <w:rFonts w:ascii="Nexa Text Light" w:hAnsi="Nexa Text Light"/>
          <w:b/>
          <w:color w:val="1F497D" w:themeColor="text2"/>
        </w:rPr>
      </w:pPr>
      <w:r>
        <w:rPr>
          <w:noProof/>
        </w:rPr>
        <w:lastRenderedPageBreak/>
        <w:drawing>
          <wp:inline distT="0" distB="0" distL="0" distR="0" wp14:anchorId="371D84CE" wp14:editId="548FFC4C">
            <wp:extent cx="4124325" cy="5499253"/>
            <wp:effectExtent l="0" t="0" r="0" b="6350"/>
            <wp:docPr id="35823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25933" cy="5501397"/>
                    </a:xfrm>
                    <a:prstGeom prst="rect">
                      <a:avLst/>
                    </a:prstGeom>
                    <a:noFill/>
                    <a:ln>
                      <a:noFill/>
                    </a:ln>
                  </pic:spPr>
                </pic:pic>
              </a:graphicData>
            </a:graphic>
          </wp:inline>
        </w:drawing>
      </w:r>
    </w:p>
    <w:p w14:paraId="5CD33606" w14:textId="77777777" w:rsidR="00DF4F1F" w:rsidRPr="00E11775" w:rsidRDefault="00DF4F1F" w:rsidP="00DF4F1F">
      <w:pPr>
        <w:pStyle w:val="ListParagraph"/>
        <w:ind w:left="360"/>
        <w:rPr>
          <w:rFonts w:ascii="Nexa Text Light" w:hAnsi="Nexa Text Light"/>
          <w:b/>
          <w:color w:val="1F497D" w:themeColor="text2"/>
        </w:rPr>
      </w:pPr>
    </w:p>
    <w:p w14:paraId="599BC525" w14:textId="1B1A397D" w:rsidR="00812151" w:rsidRDefault="00812151" w:rsidP="00A663CC">
      <w:pPr>
        <w:pStyle w:val="ListParagraph"/>
        <w:numPr>
          <w:ilvl w:val="1"/>
          <w:numId w:val="9"/>
        </w:numPr>
        <w:jc w:val="both"/>
        <w:rPr>
          <w:rFonts w:ascii="Nexa Text Light" w:hAnsi="Nexa Text Light"/>
          <w:bCs/>
          <w:color w:val="1F497D" w:themeColor="text2"/>
        </w:rPr>
      </w:pPr>
      <w:r>
        <w:rPr>
          <w:rFonts w:ascii="Nexa Text Light" w:hAnsi="Nexa Text Light"/>
          <w:bCs/>
          <w:color w:val="1F497D" w:themeColor="text2"/>
        </w:rPr>
        <w:t xml:space="preserve">  </w:t>
      </w:r>
      <w:r w:rsidR="00E11775">
        <w:rPr>
          <w:rFonts w:ascii="Nexa Text Light" w:hAnsi="Nexa Text Light"/>
          <w:bCs/>
          <w:color w:val="1F497D" w:themeColor="text2"/>
        </w:rPr>
        <w:t xml:space="preserve">Dušas telpas remonts paredz dušas paliktņa, </w:t>
      </w:r>
      <w:r w:rsidR="00686237">
        <w:rPr>
          <w:rFonts w:ascii="Nexa Text Light" w:hAnsi="Nexa Text Light"/>
          <w:bCs/>
          <w:color w:val="1F497D" w:themeColor="text2"/>
        </w:rPr>
        <w:t xml:space="preserve">grīdas un sienas </w:t>
      </w:r>
      <w:r w:rsidR="00E11775">
        <w:rPr>
          <w:rFonts w:ascii="Nexa Text Light" w:hAnsi="Nexa Text Light"/>
          <w:bCs/>
          <w:color w:val="1F497D" w:themeColor="text2"/>
        </w:rPr>
        <w:t>flīžu, jaucējkrāna demontāžu</w:t>
      </w:r>
      <w:r w:rsidR="00686237">
        <w:rPr>
          <w:rFonts w:ascii="Nexa Text Light" w:hAnsi="Nexa Text Light"/>
          <w:bCs/>
          <w:color w:val="1F497D" w:themeColor="text2"/>
        </w:rPr>
        <w:t>,</w:t>
      </w:r>
      <w:r w:rsidR="00E11775">
        <w:rPr>
          <w:rFonts w:ascii="Nexa Text Light" w:hAnsi="Nexa Text Light"/>
          <w:bCs/>
          <w:color w:val="1F497D" w:themeColor="text2"/>
        </w:rPr>
        <w:t xml:space="preserve"> </w:t>
      </w:r>
      <w:r w:rsidRPr="00812151">
        <w:rPr>
          <w:rFonts w:ascii="Nexa Text Light" w:hAnsi="Nexa Text Light"/>
          <w:bCs/>
          <w:color w:val="1F497D" w:themeColor="text2"/>
        </w:rPr>
        <w:t>griestu demontāža, kanalizācijas cauruļu demontāž</w:t>
      </w:r>
      <w:r w:rsidR="00686237">
        <w:rPr>
          <w:rFonts w:ascii="Nexa Text Light" w:hAnsi="Nexa Text Light"/>
          <w:bCs/>
          <w:color w:val="1F497D" w:themeColor="text2"/>
        </w:rPr>
        <w:t>u</w:t>
      </w:r>
      <w:r w:rsidR="009B59CC">
        <w:rPr>
          <w:rFonts w:ascii="Nexa Text Light" w:hAnsi="Nexa Text Light"/>
          <w:bCs/>
          <w:color w:val="1F497D" w:themeColor="text2"/>
        </w:rPr>
        <w:t>, durvju un apmaļu</w:t>
      </w:r>
      <w:r w:rsidR="009B59CC" w:rsidRPr="009B59CC">
        <w:t xml:space="preserve"> </w:t>
      </w:r>
      <w:r w:rsidR="009B59CC" w:rsidRPr="009B59CC">
        <w:rPr>
          <w:rFonts w:ascii="Nexa Text Light" w:hAnsi="Nexa Text Light"/>
          <w:bCs/>
          <w:color w:val="1F497D" w:themeColor="text2"/>
        </w:rPr>
        <w:t>nomaiņu.</w:t>
      </w:r>
      <w:r w:rsidR="006438E0">
        <w:rPr>
          <w:rFonts w:ascii="Nexa Text Light" w:hAnsi="Nexa Text Light"/>
          <w:bCs/>
          <w:color w:val="1F497D" w:themeColor="text2"/>
        </w:rPr>
        <w:t>Durvīm jābūt mitruma izturīgām.</w:t>
      </w:r>
    </w:p>
    <w:p w14:paraId="31B85BFC" w14:textId="2DF5C68A" w:rsidR="00906A7F" w:rsidRPr="00812151" w:rsidRDefault="00906A7F" w:rsidP="00A663CC">
      <w:pPr>
        <w:pStyle w:val="ListParagraph"/>
        <w:numPr>
          <w:ilvl w:val="1"/>
          <w:numId w:val="9"/>
        </w:numPr>
        <w:jc w:val="both"/>
        <w:rPr>
          <w:rFonts w:ascii="Nexa Text Light" w:hAnsi="Nexa Text Light"/>
          <w:bCs/>
          <w:color w:val="1F497D" w:themeColor="text2"/>
        </w:rPr>
      </w:pPr>
      <w:r>
        <w:rPr>
          <w:rFonts w:ascii="Nexa Text Light" w:hAnsi="Nexa Text Light"/>
          <w:bCs/>
          <w:color w:val="1F497D" w:themeColor="text2"/>
        </w:rPr>
        <w:t>Remotdarbu mērķis ir neatjaunot dušas paliktni, bet izveidot dušas noteku grīdā (izveidojot s</w:t>
      </w:r>
      <w:r w:rsidR="00E03C11">
        <w:rPr>
          <w:rFonts w:ascii="Nexa Text Light" w:hAnsi="Nexa Text Light"/>
          <w:bCs/>
          <w:color w:val="1F497D" w:themeColor="text2"/>
        </w:rPr>
        <w:t>lieksni un s</w:t>
      </w:r>
      <w:r>
        <w:rPr>
          <w:rFonts w:ascii="Nexa Text Light" w:hAnsi="Nexa Text Light"/>
          <w:bCs/>
          <w:color w:val="1F497D" w:themeColor="text2"/>
        </w:rPr>
        <w:t>līpumu).</w:t>
      </w:r>
    </w:p>
    <w:p w14:paraId="5641A573" w14:textId="6054639B" w:rsidR="00812151" w:rsidRPr="00812151" w:rsidRDefault="00812151" w:rsidP="00A663CC">
      <w:pPr>
        <w:pStyle w:val="ListParagraph"/>
        <w:numPr>
          <w:ilvl w:val="1"/>
          <w:numId w:val="9"/>
        </w:numPr>
        <w:jc w:val="both"/>
        <w:rPr>
          <w:rFonts w:ascii="Nexa Text Light" w:hAnsi="Nexa Text Light"/>
          <w:bCs/>
          <w:color w:val="1F497D" w:themeColor="text2"/>
        </w:rPr>
      </w:pPr>
      <w:r w:rsidRPr="00812151">
        <w:rPr>
          <w:rFonts w:ascii="Nexa Text Light" w:hAnsi="Nexa Text Light"/>
          <w:bCs/>
          <w:color w:val="1F497D" w:themeColor="text2"/>
        </w:rPr>
        <w:t>Esošo gaismas ķermeņ</w:t>
      </w:r>
      <w:r w:rsidR="00A40EB1">
        <w:rPr>
          <w:rFonts w:ascii="Nexa Text Light" w:hAnsi="Nexa Text Light"/>
          <w:bCs/>
          <w:color w:val="1F497D" w:themeColor="text2"/>
        </w:rPr>
        <w:t>a</w:t>
      </w:r>
      <w:r w:rsidRPr="00812151">
        <w:rPr>
          <w:rFonts w:ascii="Nexa Text Light" w:hAnsi="Nexa Text Light"/>
          <w:bCs/>
          <w:color w:val="1F497D" w:themeColor="text2"/>
        </w:rPr>
        <w:t xml:space="preserve"> demontāža un montāža atpakaļ pēc remontdarbu pabeigšanas.</w:t>
      </w:r>
    </w:p>
    <w:p w14:paraId="3C307022" w14:textId="4281F22C" w:rsidR="00812151" w:rsidRPr="00812151" w:rsidRDefault="00812151" w:rsidP="00A663CC">
      <w:pPr>
        <w:pStyle w:val="ListParagraph"/>
        <w:numPr>
          <w:ilvl w:val="1"/>
          <w:numId w:val="9"/>
        </w:numPr>
        <w:jc w:val="both"/>
        <w:rPr>
          <w:rFonts w:ascii="Nexa Text Light" w:hAnsi="Nexa Text Light"/>
          <w:bCs/>
          <w:color w:val="1F497D" w:themeColor="text2"/>
        </w:rPr>
      </w:pPr>
      <w:r w:rsidRPr="00812151">
        <w:rPr>
          <w:rFonts w:ascii="Nexa Text Light" w:hAnsi="Nexa Text Light"/>
          <w:bCs/>
          <w:color w:val="1F497D" w:themeColor="text2"/>
        </w:rPr>
        <w:t>Sienu reģipšu atjaunošana.</w:t>
      </w:r>
    </w:p>
    <w:p w14:paraId="1F958765" w14:textId="036F1FCD" w:rsidR="00812151" w:rsidRDefault="00812151" w:rsidP="00A663CC">
      <w:pPr>
        <w:pStyle w:val="ListParagraph"/>
        <w:numPr>
          <w:ilvl w:val="1"/>
          <w:numId w:val="9"/>
        </w:numPr>
        <w:jc w:val="both"/>
        <w:rPr>
          <w:rFonts w:ascii="Nexa Text Light" w:hAnsi="Nexa Text Light"/>
          <w:bCs/>
          <w:color w:val="1F497D" w:themeColor="text2"/>
        </w:rPr>
      </w:pPr>
      <w:r w:rsidRPr="00812151">
        <w:rPr>
          <w:rFonts w:ascii="Nexa Text Light" w:hAnsi="Nexa Text Light"/>
          <w:bCs/>
          <w:color w:val="1F497D" w:themeColor="text2"/>
        </w:rPr>
        <w:t>Sien</w:t>
      </w:r>
      <w:r w:rsidR="00686237">
        <w:rPr>
          <w:rFonts w:ascii="Nexa Text Light" w:hAnsi="Nexa Text Light"/>
          <w:bCs/>
          <w:color w:val="1F497D" w:themeColor="text2"/>
        </w:rPr>
        <w:t>u grīdas</w:t>
      </w:r>
      <w:r w:rsidRPr="00812151">
        <w:rPr>
          <w:rFonts w:ascii="Nexa Text Light" w:hAnsi="Nexa Text Light"/>
          <w:bCs/>
          <w:color w:val="1F497D" w:themeColor="text2"/>
        </w:rPr>
        <w:t xml:space="preserve"> hidroizolācija</w:t>
      </w:r>
      <w:r w:rsidR="00686237">
        <w:rPr>
          <w:rFonts w:ascii="Nexa Text Light" w:hAnsi="Nexa Text Light"/>
          <w:bCs/>
          <w:color w:val="1F497D" w:themeColor="text2"/>
        </w:rPr>
        <w:t>.</w:t>
      </w:r>
    </w:p>
    <w:p w14:paraId="62A3D8E2" w14:textId="465CD104" w:rsidR="00812151" w:rsidRPr="00332D00" w:rsidRDefault="00812151"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t xml:space="preserve">Grīdu flīzēšana ar akmens masas flīzēm  300x 300 x 10 mm </w:t>
      </w:r>
      <w:r w:rsidR="00686237" w:rsidRPr="00332D00">
        <w:rPr>
          <w:rFonts w:ascii="Nexa Text Light" w:hAnsi="Nexa Text Light"/>
          <w:bCs/>
          <w:color w:val="1F497D" w:themeColor="text2"/>
        </w:rPr>
        <w:t>.</w:t>
      </w:r>
      <w:r w:rsidRPr="00332D00">
        <w:rPr>
          <w:rFonts w:ascii="Nexa Text Light" w:hAnsi="Nexa Text Light"/>
          <w:bCs/>
          <w:color w:val="1F497D" w:themeColor="text2"/>
        </w:rPr>
        <w:t xml:space="preserve"> Tonis </w:t>
      </w:r>
      <w:r w:rsidR="00686237" w:rsidRPr="00332D00">
        <w:rPr>
          <w:rFonts w:ascii="Nexa Text Light" w:hAnsi="Nexa Text Light"/>
          <w:bCs/>
          <w:color w:val="1F497D" w:themeColor="text2"/>
        </w:rPr>
        <w:t xml:space="preserve">un raksts </w:t>
      </w:r>
      <w:r w:rsidRPr="00332D00">
        <w:rPr>
          <w:rFonts w:ascii="Nexa Text Light" w:hAnsi="Nexa Text Light"/>
          <w:bCs/>
          <w:color w:val="1F497D" w:themeColor="text2"/>
        </w:rPr>
        <w:t xml:space="preserve">jāsaskaņo ar </w:t>
      </w:r>
      <w:r w:rsidR="00177289">
        <w:rPr>
          <w:rFonts w:ascii="Nexa Text Light" w:hAnsi="Nexa Text Light"/>
          <w:bCs/>
          <w:color w:val="1F497D" w:themeColor="text2"/>
        </w:rPr>
        <w:t>P</w:t>
      </w:r>
      <w:r w:rsidRPr="00332D00">
        <w:rPr>
          <w:rFonts w:ascii="Nexa Text Light" w:hAnsi="Nexa Text Light"/>
          <w:bCs/>
          <w:color w:val="1F497D" w:themeColor="text2"/>
        </w:rPr>
        <w:t>asūtītāju.</w:t>
      </w:r>
    </w:p>
    <w:p w14:paraId="44ABFA31" w14:textId="7D48E1D0" w:rsidR="00812151" w:rsidRPr="00332D00" w:rsidRDefault="00812151"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t>Grīdas flīzes 300x300x10mm 1 .šķiras neslīdošas.</w:t>
      </w:r>
    </w:p>
    <w:p w14:paraId="12584231" w14:textId="0BC3ED4B" w:rsidR="00812151" w:rsidRDefault="00F02585"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lastRenderedPageBreak/>
        <w:t>Sienu flīzēšana  ar glancētām 1. šķiras flīzēm 100x</w:t>
      </w:r>
      <w:r w:rsidR="00332D00" w:rsidRPr="00332D00">
        <w:rPr>
          <w:rFonts w:ascii="Nexa Text Light" w:hAnsi="Nexa Text Light"/>
          <w:bCs/>
          <w:color w:val="1F497D" w:themeColor="text2"/>
        </w:rPr>
        <w:t>1</w:t>
      </w:r>
      <w:r w:rsidRPr="00332D00">
        <w:rPr>
          <w:rFonts w:ascii="Nexa Text Light" w:hAnsi="Nexa Text Light"/>
          <w:bCs/>
          <w:color w:val="1F497D" w:themeColor="text2"/>
        </w:rPr>
        <w:t>00-8.</w:t>
      </w:r>
      <w:r w:rsidR="00332D00">
        <w:rPr>
          <w:rFonts w:ascii="Nexa Text Light" w:hAnsi="Nexa Text Light"/>
          <w:bCs/>
          <w:color w:val="1F497D" w:themeColor="text2"/>
        </w:rPr>
        <w:t xml:space="preserve">0 </w:t>
      </w:r>
      <w:r w:rsidRPr="00332D00">
        <w:rPr>
          <w:rFonts w:ascii="Nexa Text Light" w:hAnsi="Nexa Text Light"/>
          <w:bCs/>
          <w:color w:val="1F497D" w:themeColor="text2"/>
        </w:rPr>
        <w:t xml:space="preserve">mm. Tonis </w:t>
      </w:r>
      <w:r w:rsidR="00686237" w:rsidRPr="00332D00">
        <w:rPr>
          <w:rFonts w:ascii="Nexa Text Light" w:hAnsi="Nexa Text Light"/>
          <w:bCs/>
          <w:color w:val="1F497D" w:themeColor="text2"/>
        </w:rPr>
        <w:t xml:space="preserve">un raksts </w:t>
      </w:r>
      <w:r w:rsidRPr="00332D00">
        <w:rPr>
          <w:rFonts w:ascii="Nexa Text Light" w:hAnsi="Nexa Text Light"/>
          <w:bCs/>
          <w:color w:val="1F497D" w:themeColor="text2"/>
        </w:rPr>
        <w:t xml:space="preserve">jāsaskaņo ar </w:t>
      </w:r>
      <w:r w:rsidR="00177289">
        <w:rPr>
          <w:rFonts w:ascii="Nexa Text Light" w:hAnsi="Nexa Text Light"/>
          <w:bCs/>
          <w:color w:val="1F497D" w:themeColor="text2"/>
        </w:rPr>
        <w:t>P</w:t>
      </w:r>
      <w:r w:rsidRPr="00332D00">
        <w:rPr>
          <w:rFonts w:ascii="Nexa Text Light" w:hAnsi="Nexa Text Light"/>
          <w:bCs/>
          <w:color w:val="1F497D" w:themeColor="text2"/>
        </w:rPr>
        <w:t>asūtītāju</w:t>
      </w:r>
      <w:r w:rsidR="00686237" w:rsidRPr="00332D00">
        <w:rPr>
          <w:rFonts w:ascii="Nexa Text Light" w:hAnsi="Nexa Text Light"/>
          <w:bCs/>
          <w:color w:val="1F497D" w:themeColor="text2"/>
        </w:rPr>
        <w:t>.</w:t>
      </w:r>
    </w:p>
    <w:p w14:paraId="58FB27DA" w14:textId="65A69138" w:rsidR="00367EB5" w:rsidRPr="00332D00" w:rsidRDefault="00367EB5" w:rsidP="00A663CC">
      <w:pPr>
        <w:pStyle w:val="ListParagraph"/>
        <w:numPr>
          <w:ilvl w:val="1"/>
          <w:numId w:val="9"/>
        </w:numPr>
        <w:jc w:val="both"/>
        <w:rPr>
          <w:rFonts w:ascii="Nexa Text Light" w:hAnsi="Nexa Text Light"/>
          <w:bCs/>
          <w:color w:val="1F497D" w:themeColor="text2"/>
        </w:rPr>
      </w:pPr>
      <w:r>
        <w:rPr>
          <w:rFonts w:ascii="Nexa Text Light" w:hAnsi="Nexa Text Light"/>
          <w:bCs/>
          <w:color w:val="1F497D" w:themeColor="text2"/>
        </w:rPr>
        <w:t>Durvju uzstādīšana.</w:t>
      </w:r>
    </w:p>
    <w:p w14:paraId="6FF4592F" w14:textId="745B07C3" w:rsidR="00F02585" w:rsidRPr="00332D00" w:rsidRDefault="00F02585"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t>Dušas jaucējkrāns Oras Saga 3963Y, hroma montāža, vai analogs.</w:t>
      </w:r>
      <w:r w:rsidRPr="00332D00">
        <w:t xml:space="preserve"> </w:t>
      </w:r>
      <w:r w:rsidRPr="00332D00">
        <w:rPr>
          <w:rFonts w:ascii="Nexa Text Light" w:hAnsi="Nexa Text Light"/>
          <w:bCs/>
          <w:color w:val="1F497D" w:themeColor="text2"/>
        </w:rPr>
        <w:t>Dušas komplekts ORAS vai analogs.</w:t>
      </w:r>
    </w:p>
    <w:p w14:paraId="2603D136" w14:textId="10762D53" w:rsidR="003C7403" w:rsidRPr="00332D00" w:rsidRDefault="003C7403"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t>Armstrong griestu uzstādīšana, ventilācijas pieslēgšana, apgaismojuma ierīču uzstādīšana.</w:t>
      </w:r>
    </w:p>
    <w:p w14:paraId="6F7D8702" w14:textId="2F1FA893" w:rsidR="003C7403" w:rsidRPr="00332D00" w:rsidRDefault="003C7403" w:rsidP="00A663CC">
      <w:pPr>
        <w:pStyle w:val="ListParagraph"/>
        <w:numPr>
          <w:ilvl w:val="1"/>
          <w:numId w:val="9"/>
        </w:numPr>
        <w:jc w:val="both"/>
        <w:rPr>
          <w:rFonts w:ascii="Nexa Text Light" w:hAnsi="Nexa Text Light"/>
          <w:bCs/>
          <w:color w:val="1F497D" w:themeColor="text2"/>
        </w:rPr>
      </w:pPr>
      <w:r w:rsidRPr="00332D00">
        <w:rPr>
          <w:rFonts w:ascii="Nexa Text Light" w:hAnsi="Nexa Text Light"/>
          <w:bCs/>
          <w:color w:val="1F497D" w:themeColor="text2"/>
        </w:rPr>
        <w:t>Hansgrohe RainDrain Go</w:t>
      </w:r>
      <w:r w:rsidR="00906A7F" w:rsidRPr="00332D00">
        <w:rPr>
          <w:rFonts w:ascii="Nexa Text Light" w:hAnsi="Nexa Text Light"/>
          <w:bCs/>
          <w:color w:val="1F497D" w:themeColor="text2"/>
        </w:rPr>
        <w:t xml:space="preserve"> vai analogas</w:t>
      </w:r>
      <w:r w:rsidRPr="00332D00">
        <w:rPr>
          <w:rFonts w:ascii="Nexa Text Light" w:hAnsi="Nexa Text Light"/>
          <w:bCs/>
          <w:color w:val="1F497D" w:themeColor="text2"/>
        </w:rPr>
        <w:t xml:space="preserve"> </w:t>
      </w:r>
      <w:r w:rsidR="00906A7F" w:rsidRPr="00332D00">
        <w:rPr>
          <w:rFonts w:ascii="Nexa Text Light" w:hAnsi="Nexa Text Light"/>
          <w:bCs/>
          <w:color w:val="1F497D" w:themeColor="text2"/>
        </w:rPr>
        <w:t>d</w:t>
      </w:r>
      <w:r w:rsidRPr="00332D00">
        <w:rPr>
          <w:rFonts w:ascii="Nexa Text Light" w:hAnsi="Nexa Text Light"/>
          <w:bCs/>
          <w:color w:val="1F497D" w:themeColor="text2"/>
        </w:rPr>
        <w:t>ušas noteka</w:t>
      </w:r>
      <w:r w:rsidR="00906A7F" w:rsidRPr="00332D00">
        <w:rPr>
          <w:rFonts w:ascii="Nexa Text Light" w:hAnsi="Nexa Text Light"/>
          <w:bCs/>
          <w:color w:val="1F497D" w:themeColor="text2"/>
        </w:rPr>
        <w:t>s</w:t>
      </w:r>
      <w:r w:rsidRPr="00332D00">
        <w:rPr>
          <w:rFonts w:ascii="Nexa Text Light" w:hAnsi="Nexa Text Light"/>
          <w:bCs/>
          <w:color w:val="1F497D" w:themeColor="text2"/>
        </w:rPr>
        <w:t xml:space="preserve"> montāža.</w:t>
      </w:r>
    </w:p>
    <w:p w14:paraId="1EAF2464" w14:textId="0EA49737" w:rsidR="003C7403" w:rsidRDefault="00FF3526" w:rsidP="00A663CC">
      <w:pPr>
        <w:pStyle w:val="ListParagraph"/>
        <w:numPr>
          <w:ilvl w:val="1"/>
          <w:numId w:val="9"/>
        </w:numPr>
        <w:jc w:val="both"/>
        <w:rPr>
          <w:rFonts w:ascii="Nexa Text Light" w:hAnsi="Nexa Text Light"/>
          <w:bCs/>
          <w:color w:val="1F497D" w:themeColor="text2"/>
        </w:rPr>
      </w:pPr>
      <w:r w:rsidRPr="00FF3526">
        <w:rPr>
          <w:rFonts w:ascii="Nexa Text Light" w:hAnsi="Nexa Text Light"/>
          <w:bCs/>
          <w:color w:val="1F497D" w:themeColor="text2"/>
        </w:rPr>
        <w:t>Apkārtējas teritorijas aizsardzība, tīrīšanas darbu veikšana laikā un pēc to pabeigšanas</w:t>
      </w:r>
      <w:r>
        <w:rPr>
          <w:rFonts w:ascii="Nexa Text Light" w:hAnsi="Nexa Text Light"/>
          <w:bCs/>
          <w:color w:val="1F497D" w:themeColor="text2"/>
        </w:rPr>
        <w:t>.</w:t>
      </w:r>
    </w:p>
    <w:p w14:paraId="374FAC08" w14:textId="2860AC11" w:rsidR="00FF3526" w:rsidRDefault="00FF3526" w:rsidP="00177289">
      <w:pPr>
        <w:pStyle w:val="ListParagraph"/>
        <w:numPr>
          <w:ilvl w:val="1"/>
          <w:numId w:val="9"/>
        </w:numPr>
        <w:jc w:val="both"/>
        <w:rPr>
          <w:rFonts w:ascii="Nexa Text Light" w:hAnsi="Nexa Text Light"/>
          <w:bCs/>
          <w:color w:val="1F497D" w:themeColor="text2"/>
        </w:rPr>
      </w:pPr>
      <w:r w:rsidRPr="00FF3526">
        <w:rPr>
          <w:rFonts w:ascii="Nexa Text Light" w:hAnsi="Nexa Text Light"/>
          <w:bCs/>
          <w:color w:val="1F497D" w:themeColor="text2"/>
        </w:rPr>
        <w:t>Būvgružu utilizācija</w:t>
      </w:r>
      <w:r>
        <w:rPr>
          <w:rFonts w:ascii="Nexa Text Light" w:hAnsi="Nexa Text Light"/>
          <w:bCs/>
          <w:color w:val="1F497D" w:themeColor="text2"/>
        </w:rPr>
        <w:t>.</w:t>
      </w:r>
    </w:p>
    <w:p w14:paraId="77AE6B7C" w14:textId="77777777" w:rsidR="00177289" w:rsidRPr="00812151" w:rsidRDefault="00177289" w:rsidP="00A663CC">
      <w:pPr>
        <w:pStyle w:val="ListParagraph"/>
        <w:ind w:left="502"/>
        <w:jc w:val="both"/>
        <w:rPr>
          <w:rFonts w:ascii="Nexa Text Light" w:hAnsi="Nexa Text Light"/>
          <w:bCs/>
          <w:color w:val="1F497D" w:themeColor="text2"/>
        </w:rPr>
      </w:pPr>
    </w:p>
    <w:p w14:paraId="7D43E201" w14:textId="41E418BB" w:rsidR="00AE48AE" w:rsidRDefault="003A2A40" w:rsidP="00E11775">
      <w:pPr>
        <w:pStyle w:val="ListParagraph"/>
        <w:numPr>
          <w:ilvl w:val="0"/>
          <w:numId w:val="9"/>
        </w:numPr>
        <w:rPr>
          <w:rFonts w:ascii="Nexa Text Light" w:hAnsi="Nexa Text Light"/>
          <w:b/>
          <w:color w:val="1F497D" w:themeColor="text2"/>
        </w:rPr>
      </w:pPr>
      <w:r w:rsidRPr="003A2A40">
        <w:rPr>
          <w:rFonts w:ascii="Nexa Text Light" w:hAnsi="Nexa Text Light"/>
          <w:b/>
          <w:color w:val="1F497D" w:themeColor="text2"/>
        </w:rPr>
        <w:t xml:space="preserve">Veicamie darbi Meldru </w:t>
      </w:r>
      <w:r>
        <w:rPr>
          <w:rFonts w:ascii="Nexa Text Light" w:hAnsi="Nexa Text Light"/>
          <w:b/>
          <w:color w:val="1F497D" w:themeColor="text2"/>
        </w:rPr>
        <w:t>3c</w:t>
      </w:r>
      <w:r w:rsidRPr="003A2A40">
        <w:rPr>
          <w:rFonts w:ascii="Nexa Text Light" w:hAnsi="Nexa Text Light"/>
          <w:b/>
          <w:color w:val="1F497D" w:themeColor="text2"/>
        </w:rPr>
        <w:t xml:space="preserve"> </w:t>
      </w:r>
      <w:r>
        <w:rPr>
          <w:rFonts w:ascii="Nexa Text Light" w:hAnsi="Nexa Text Light"/>
          <w:b/>
          <w:color w:val="1F497D" w:themeColor="text2"/>
        </w:rPr>
        <w:t>fasādes</w:t>
      </w:r>
      <w:r w:rsidRPr="003A2A40">
        <w:rPr>
          <w:rFonts w:ascii="Nexa Text Light" w:hAnsi="Nexa Text Light"/>
          <w:b/>
          <w:color w:val="1F497D" w:themeColor="text2"/>
        </w:rPr>
        <w:t xml:space="preserve"> remonts: </w:t>
      </w:r>
    </w:p>
    <w:p w14:paraId="718F8EBF" w14:textId="2A55616D" w:rsidR="002D0E55" w:rsidRDefault="002D0E55" w:rsidP="002D0E55">
      <w:pPr>
        <w:pStyle w:val="ListParagraph"/>
        <w:ind w:left="360"/>
        <w:rPr>
          <w:rFonts w:ascii="Nexa Text Light" w:hAnsi="Nexa Text Light"/>
          <w:b/>
          <w:color w:val="1F497D" w:themeColor="text2"/>
        </w:rPr>
      </w:pPr>
      <w:r>
        <w:rPr>
          <w:noProof/>
        </w:rPr>
        <w:drawing>
          <wp:inline distT="0" distB="0" distL="0" distR="0" wp14:anchorId="7126252D" wp14:editId="38B7C004">
            <wp:extent cx="5760085" cy="4319905"/>
            <wp:effectExtent l="0" t="0" r="0" b="4445"/>
            <wp:docPr id="16192179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085" cy="4319905"/>
                    </a:xfrm>
                    <a:prstGeom prst="rect">
                      <a:avLst/>
                    </a:prstGeom>
                    <a:noFill/>
                    <a:ln>
                      <a:noFill/>
                    </a:ln>
                  </pic:spPr>
                </pic:pic>
              </a:graphicData>
            </a:graphic>
          </wp:inline>
        </w:drawing>
      </w:r>
    </w:p>
    <w:p w14:paraId="1A9C1F74" w14:textId="4E13BC42" w:rsidR="00FF3526" w:rsidRPr="009C298F" w:rsidRDefault="00391A23" w:rsidP="00A663CC">
      <w:pPr>
        <w:pStyle w:val="ListParagraph"/>
        <w:numPr>
          <w:ilvl w:val="1"/>
          <w:numId w:val="9"/>
        </w:numPr>
        <w:jc w:val="both"/>
        <w:rPr>
          <w:rFonts w:ascii="Nexa Text Light" w:hAnsi="Nexa Text Light"/>
          <w:bCs/>
          <w:color w:val="1F497D" w:themeColor="text2"/>
        </w:rPr>
      </w:pPr>
      <w:r>
        <w:rPr>
          <w:rFonts w:ascii="Nexa Text Light" w:hAnsi="Nexa Text Light"/>
          <w:b/>
          <w:color w:val="1F497D" w:themeColor="text2"/>
        </w:rPr>
        <w:t xml:space="preserve"> </w:t>
      </w:r>
      <w:r w:rsidR="00E81F21" w:rsidRPr="009C298F">
        <w:rPr>
          <w:rFonts w:ascii="Nexa Text Light" w:hAnsi="Nexa Text Light"/>
          <w:bCs/>
          <w:color w:val="1F497D" w:themeColor="text2"/>
        </w:rPr>
        <w:t>Pacelšanas mehānismu izmantošana/sasta</w:t>
      </w:r>
      <w:r w:rsidR="008E51A3" w:rsidRPr="009C298F">
        <w:rPr>
          <w:rFonts w:ascii="Nexa Text Light" w:hAnsi="Nexa Text Light"/>
          <w:bCs/>
          <w:color w:val="1F497D" w:themeColor="text2"/>
        </w:rPr>
        <w:t>ņu noma.</w:t>
      </w:r>
    </w:p>
    <w:p w14:paraId="0BE1C406" w14:textId="49602EBD" w:rsidR="008E51A3" w:rsidRPr="00013EAA" w:rsidRDefault="00013EAA" w:rsidP="00A663CC">
      <w:pPr>
        <w:pStyle w:val="ListParagraph"/>
        <w:numPr>
          <w:ilvl w:val="1"/>
          <w:numId w:val="9"/>
        </w:numPr>
        <w:ind w:left="473"/>
        <w:jc w:val="both"/>
        <w:rPr>
          <w:rFonts w:ascii="Nexa Text Light" w:hAnsi="Nexa Text Light"/>
          <w:bCs/>
          <w:color w:val="1F497D" w:themeColor="text2"/>
        </w:rPr>
      </w:pPr>
      <w:r w:rsidRPr="00013EAA">
        <w:rPr>
          <w:rFonts w:ascii="Nexa Text Light" w:hAnsi="Nexa Text Light"/>
          <w:bCs/>
          <w:color w:val="1F497D" w:themeColor="text2"/>
        </w:rPr>
        <w:t>Sakarā ar to, ka fas</w:t>
      </w:r>
      <w:r w:rsidR="00177289">
        <w:rPr>
          <w:rFonts w:ascii="Nexa Text Light" w:hAnsi="Nexa Text Light"/>
          <w:bCs/>
          <w:color w:val="1F497D" w:themeColor="text2"/>
        </w:rPr>
        <w:t>ā</w:t>
      </w:r>
      <w:r w:rsidRPr="00013EAA">
        <w:rPr>
          <w:rFonts w:ascii="Nexa Text Light" w:hAnsi="Nexa Text Light"/>
          <w:bCs/>
          <w:color w:val="1F497D" w:themeColor="text2"/>
        </w:rPr>
        <w:t>dē ir daudz logu, pretendentam pašam jāveic fasād</w:t>
      </w:r>
      <w:r w:rsidR="00F03C11">
        <w:rPr>
          <w:rFonts w:ascii="Nexa Text Light" w:hAnsi="Nexa Text Light"/>
          <w:bCs/>
          <w:color w:val="1F497D" w:themeColor="text2"/>
        </w:rPr>
        <w:t>e</w:t>
      </w:r>
      <w:r w:rsidRPr="00013EAA">
        <w:rPr>
          <w:rFonts w:ascii="Nexa Text Light" w:hAnsi="Nexa Text Light"/>
          <w:bCs/>
          <w:color w:val="1F497D" w:themeColor="text2"/>
        </w:rPr>
        <w:t>s uzmērīšana.</w:t>
      </w:r>
    </w:p>
    <w:p w14:paraId="4D718E3B" w14:textId="4E5F429C" w:rsidR="00391A23" w:rsidRDefault="00391A23" w:rsidP="00177289">
      <w:pPr>
        <w:pStyle w:val="ListParagraph"/>
        <w:numPr>
          <w:ilvl w:val="1"/>
          <w:numId w:val="9"/>
        </w:numPr>
        <w:ind w:left="473"/>
        <w:jc w:val="both"/>
        <w:rPr>
          <w:rFonts w:ascii="Nexa Text Light" w:hAnsi="Nexa Text Light"/>
          <w:bCs/>
          <w:color w:val="1F497D" w:themeColor="text2"/>
        </w:rPr>
      </w:pPr>
      <w:r w:rsidRPr="00433332">
        <w:rPr>
          <w:rFonts w:ascii="Nexa Text Light" w:hAnsi="Nexa Text Light"/>
          <w:bCs/>
          <w:color w:val="1F497D" w:themeColor="text2"/>
          <w:u w:val="single"/>
        </w:rPr>
        <w:t>Daļēj</w:t>
      </w:r>
      <w:r w:rsidR="00B17C2E" w:rsidRPr="00433332">
        <w:rPr>
          <w:rFonts w:ascii="Nexa Text Light" w:hAnsi="Nexa Text Light"/>
          <w:bCs/>
          <w:color w:val="1F497D" w:themeColor="text2"/>
          <w:u w:val="single"/>
        </w:rPr>
        <w:t>s</w:t>
      </w:r>
      <w:r w:rsidRPr="00433332">
        <w:rPr>
          <w:rFonts w:ascii="Nexa Text Light" w:hAnsi="Nexa Text Light"/>
          <w:bCs/>
          <w:color w:val="1F497D" w:themeColor="text2"/>
          <w:u w:val="single"/>
        </w:rPr>
        <w:t xml:space="preserve"> fasādes remont</w:t>
      </w:r>
      <w:r w:rsidR="003B3E7F" w:rsidRPr="00433332">
        <w:rPr>
          <w:rFonts w:ascii="Nexa Text Light" w:hAnsi="Nexa Text Light"/>
          <w:bCs/>
          <w:color w:val="1F497D" w:themeColor="text2"/>
          <w:u w:val="single"/>
        </w:rPr>
        <w:t>s</w:t>
      </w:r>
      <w:r w:rsidR="00013EAA">
        <w:rPr>
          <w:rFonts w:ascii="Nexa Text Light" w:hAnsi="Nexa Text Light"/>
          <w:bCs/>
          <w:color w:val="1F497D" w:themeColor="text2"/>
        </w:rPr>
        <w:t xml:space="preserve"> (plaisas)</w:t>
      </w:r>
      <w:r w:rsidR="006163F5">
        <w:rPr>
          <w:rFonts w:ascii="Nexa Text Light" w:hAnsi="Nexa Text Light"/>
          <w:bCs/>
          <w:color w:val="1F497D" w:themeColor="text2"/>
        </w:rPr>
        <w:t xml:space="preserve"> un siltumizolacijas nostiprināšana</w:t>
      </w:r>
      <w:r w:rsidR="00013EAA">
        <w:rPr>
          <w:rFonts w:ascii="Nexa Text Light" w:hAnsi="Nexa Text Light"/>
          <w:bCs/>
          <w:color w:val="1F497D" w:themeColor="text2"/>
        </w:rPr>
        <w:t xml:space="preserve"> </w:t>
      </w:r>
      <w:r w:rsidR="00433332">
        <w:rPr>
          <w:rFonts w:ascii="Nexa Text Light" w:hAnsi="Nexa Text Light"/>
          <w:bCs/>
          <w:color w:val="1F497D" w:themeColor="text2"/>
        </w:rPr>
        <w:t>š</w:t>
      </w:r>
      <w:r w:rsidR="00013EAA">
        <w:rPr>
          <w:rFonts w:ascii="Nexa Text Light" w:hAnsi="Nexa Text Light"/>
          <w:bCs/>
          <w:color w:val="1F497D" w:themeColor="text2"/>
        </w:rPr>
        <w:t>aurās vietās starp logiem</w:t>
      </w:r>
      <w:r w:rsidR="00177289">
        <w:rPr>
          <w:rFonts w:ascii="Nexa Text Light" w:hAnsi="Nexa Text Light"/>
          <w:bCs/>
          <w:color w:val="1F497D" w:themeColor="text2"/>
        </w:rPr>
        <w:t>.</w:t>
      </w:r>
    </w:p>
    <w:p w14:paraId="326B4E7E" w14:textId="7B1A136A" w:rsidR="00177289" w:rsidRDefault="00177289" w:rsidP="00A663CC">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lastRenderedPageBreak/>
        <w:t>Rīgas brīvostas logo atslēgšana no elektrības pieslēguma un noņemšana</w:t>
      </w:r>
      <w:r w:rsidR="00433332">
        <w:rPr>
          <w:rFonts w:ascii="Nexa Text Light" w:hAnsi="Nexa Text Light"/>
          <w:bCs/>
          <w:color w:val="1F497D" w:themeColor="text2"/>
        </w:rPr>
        <w:t xml:space="preserve"> un fasādes krāsošana</w:t>
      </w:r>
      <w:r>
        <w:rPr>
          <w:rFonts w:ascii="Nexa Text Light" w:hAnsi="Nexa Text Light"/>
          <w:bCs/>
          <w:color w:val="1F497D" w:themeColor="text2"/>
        </w:rPr>
        <w:t xml:space="preserve">. </w:t>
      </w:r>
    </w:p>
    <w:p w14:paraId="0E35EF67" w14:textId="31634843" w:rsidR="006163F5" w:rsidRDefault="006163F5" w:rsidP="00177289">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t>Fasādes hermetizācija ap logiem.</w:t>
      </w:r>
    </w:p>
    <w:p w14:paraId="130D7C18" w14:textId="78892A67" w:rsidR="00177289" w:rsidRDefault="00177289" w:rsidP="00177289">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t>F</w:t>
      </w:r>
      <w:r w:rsidRPr="00177289">
        <w:rPr>
          <w:rFonts w:ascii="Nexa Text Light" w:hAnsi="Nexa Text Light"/>
          <w:bCs/>
          <w:color w:val="1F497D" w:themeColor="text2"/>
        </w:rPr>
        <w:t>asādes virsmu attīrīšanu no netīrumiem, putekļiem, bioloģiskā apauguma un citiem nosēdumiem</w:t>
      </w:r>
      <w:r>
        <w:rPr>
          <w:rFonts w:ascii="Nexa Text Light" w:hAnsi="Nexa Text Light"/>
          <w:bCs/>
          <w:color w:val="1F497D" w:themeColor="text2"/>
        </w:rPr>
        <w:t>.</w:t>
      </w:r>
    </w:p>
    <w:p w14:paraId="2AC1C925" w14:textId="65D09D06" w:rsidR="00177289" w:rsidRPr="009C298F" w:rsidRDefault="00177289" w:rsidP="00A663CC">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t>B</w:t>
      </w:r>
      <w:r w:rsidRPr="00177289">
        <w:rPr>
          <w:rFonts w:ascii="Nexa Text Light" w:hAnsi="Nexa Text Light"/>
          <w:bCs/>
          <w:color w:val="1F497D" w:themeColor="text2"/>
        </w:rPr>
        <w:t>ojāto apmetuma vietu remont</w:t>
      </w:r>
      <w:r>
        <w:rPr>
          <w:rFonts w:ascii="Nexa Text Light" w:hAnsi="Nexa Text Light"/>
          <w:bCs/>
          <w:color w:val="1F497D" w:themeColor="text2"/>
        </w:rPr>
        <w:t>s.</w:t>
      </w:r>
    </w:p>
    <w:p w14:paraId="49731F97" w14:textId="2E49FBC6" w:rsidR="00391A23" w:rsidRDefault="00177289" w:rsidP="00177289">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t>P</w:t>
      </w:r>
      <w:r w:rsidRPr="00177289">
        <w:rPr>
          <w:rFonts w:ascii="Nexa Text Light" w:hAnsi="Nexa Text Light"/>
          <w:bCs/>
          <w:color w:val="1F497D" w:themeColor="text2"/>
        </w:rPr>
        <w:t>laisu remont</w:t>
      </w:r>
      <w:r>
        <w:rPr>
          <w:rFonts w:ascii="Nexa Text Light" w:hAnsi="Nexa Text Light"/>
          <w:bCs/>
          <w:color w:val="1F497D" w:themeColor="text2"/>
        </w:rPr>
        <w:t>s</w:t>
      </w:r>
      <w:r w:rsidRPr="00177289">
        <w:rPr>
          <w:rFonts w:ascii="Nexa Text Light" w:hAnsi="Nexa Text Light"/>
          <w:bCs/>
          <w:color w:val="1F497D" w:themeColor="text2"/>
        </w:rPr>
        <w:t xml:space="preserve"> un virsmu sagatavošan</w:t>
      </w:r>
      <w:r>
        <w:rPr>
          <w:rFonts w:ascii="Nexa Text Light" w:hAnsi="Nexa Text Light"/>
          <w:bCs/>
          <w:color w:val="1F497D" w:themeColor="text2"/>
        </w:rPr>
        <w:t>a</w:t>
      </w:r>
      <w:r w:rsidRPr="00177289">
        <w:rPr>
          <w:rFonts w:ascii="Nexa Text Light" w:hAnsi="Nexa Text Light"/>
          <w:bCs/>
          <w:color w:val="1F497D" w:themeColor="text2"/>
        </w:rPr>
        <w:t xml:space="preserve"> krāsošanai</w:t>
      </w:r>
      <w:r>
        <w:rPr>
          <w:rFonts w:ascii="Nexa Text Light" w:hAnsi="Nexa Text Light"/>
          <w:bCs/>
          <w:color w:val="1F497D" w:themeColor="text2"/>
        </w:rPr>
        <w:t xml:space="preserve"> (</w:t>
      </w:r>
      <w:r w:rsidR="00391A23" w:rsidRPr="009C298F">
        <w:rPr>
          <w:rFonts w:ascii="Nexa Text Light" w:hAnsi="Nexa Text Light"/>
          <w:bCs/>
          <w:color w:val="1F497D" w:themeColor="text2"/>
        </w:rPr>
        <w:t>gruntēšana</w:t>
      </w:r>
      <w:r>
        <w:rPr>
          <w:rFonts w:ascii="Nexa Text Light" w:hAnsi="Nexa Text Light"/>
          <w:bCs/>
          <w:color w:val="1F497D" w:themeColor="text2"/>
        </w:rPr>
        <w:t>)</w:t>
      </w:r>
      <w:r w:rsidR="00391A23" w:rsidRPr="009C298F">
        <w:rPr>
          <w:rFonts w:ascii="Nexa Text Light" w:hAnsi="Nexa Text Light"/>
          <w:bCs/>
          <w:color w:val="1F497D" w:themeColor="text2"/>
        </w:rPr>
        <w:t>.</w:t>
      </w:r>
    </w:p>
    <w:p w14:paraId="70117A78" w14:textId="588B3550" w:rsidR="00177289" w:rsidRDefault="00433332" w:rsidP="00177289">
      <w:pPr>
        <w:pStyle w:val="ListParagraph"/>
        <w:numPr>
          <w:ilvl w:val="1"/>
          <w:numId w:val="9"/>
        </w:numPr>
        <w:ind w:left="473"/>
        <w:jc w:val="both"/>
        <w:rPr>
          <w:rFonts w:ascii="Nexa Text Light" w:hAnsi="Nexa Text Light"/>
          <w:bCs/>
          <w:color w:val="1F497D" w:themeColor="text2"/>
        </w:rPr>
      </w:pPr>
      <w:r>
        <w:rPr>
          <w:rFonts w:ascii="Nexa Text Light" w:hAnsi="Nexa Text Light"/>
          <w:bCs/>
          <w:color w:val="1F497D" w:themeColor="text2"/>
        </w:rPr>
        <w:t>F</w:t>
      </w:r>
      <w:r w:rsidR="00177289" w:rsidRPr="00177289">
        <w:rPr>
          <w:rFonts w:ascii="Nexa Text Light" w:hAnsi="Nexa Text Light"/>
          <w:bCs/>
          <w:color w:val="1F497D" w:themeColor="text2"/>
        </w:rPr>
        <w:t>asādes krāsošan</w:t>
      </w:r>
      <w:r w:rsidR="00177289">
        <w:rPr>
          <w:rFonts w:ascii="Nexa Text Light" w:hAnsi="Nexa Text Light"/>
          <w:bCs/>
          <w:color w:val="1F497D" w:themeColor="text2"/>
        </w:rPr>
        <w:t>a</w:t>
      </w:r>
      <w:r w:rsidR="00177289" w:rsidRPr="00177289">
        <w:rPr>
          <w:rFonts w:ascii="Nexa Text Light" w:hAnsi="Nexa Text Light"/>
          <w:bCs/>
          <w:color w:val="1F497D" w:themeColor="text2"/>
        </w:rPr>
        <w:t xml:space="preserve"> divās kārtās.</w:t>
      </w:r>
    </w:p>
    <w:p w14:paraId="185E82F0" w14:textId="77777777" w:rsidR="00177289" w:rsidRPr="00177289" w:rsidRDefault="00177289" w:rsidP="00177289">
      <w:pPr>
        <w:pStyle w:val="ListParagraph"/>
        <w:numPr>
          <w:ilvl w:val="1"/>
          <w:numId w:val="9"/>
        </w:numPr>
        <w:ind w:left="473"/>
        <w:jc w:val="both"/>
        <w:rPr>
          <w:rFonts w:ascii="Nexa Text Light" w:hAnsi="Nexa Text Light"/>
          <w:bCs/>
          <w:color w:val="1F497D" w:themeColor="text2"/>
        </w:rPr>
      </w:pPr>
      <w:r w:rsidRPr="00177289">
        <w:rPr>
          <w:rFonts w:ascii="Nexa Text Light" w:hAnsi="Nexa Text Light"/>
          <w:bCs/>
          <w:color w:val="1F497D" w:themeColor="text2"/>
        </w:rPr>
        <w:t>Fasādes krāsai jāatbilst šādām prasībām:</w:t>
      </w:r>
    </w:p>
    <w:p w14:paraId="00138E13"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paredzēta ekspluatācijai ārtelpās; </w:t>
      </w:r>
    </w:p>
    <w:p w14:paraId="226610EB"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augsta UV starojuma noturība, nodrošinot krāsas toņa stabilitāti; </w:t>
      </w:r>
    </w:p>
    <w:p w14:paraId="30AEE4F2"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augsta noturība pret atmosfēras iedarbību, nokrišņiem un temperatūras svārstībām;</w:t>
      </w:r>
    </w:p>
    <w:p w14:paraId="6CC72221"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augsta tvaika caurlaidība; </w:t>
      </w:r>
    </w:p>
    <w:p w14:paraId="4DD0DC07"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zema ūdens uzsūkšana; </w:t>
      </w:r>
    </w:p>
    <w:p w14:paraId="7A4A8F97"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noturība pret bioloģisko apaugumu (aļģēm, sūnām un pelējumu); </w:t>
      </w:r>
    </w:p>
    <w:p w14:paraId="027ADEA4"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laba mehāniskā noturība pret ekspluatācijas slodzēm; </w:t>
      </w:r>
    </w:p>
    <w:p w14:paraId="78039142" w14:textId="77777777" w:rsidR="00177289" w:rsidRDefault="00177289" w:rsidP="00177289">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ilgs ekspluatācijas laiks bez būtiskām vizuālām izmaiņām; </w:t>
      </w:r>
    </w:p>
    <w:p w14:paraId="552891E6" w14:textId="1DA903CD" w:rsidR="00177289" w:rsidRPr="00A663CC" w:rsidRDefault="00177289" w:rsidP="00A663CC">
      <w:pPr>
        <w:pStyle w:val="ListParagraph"/>
        <w:numPr>
          <w:ilvl w:val="0"/>
          <w:numId w:val="46"/>
        </w:numPr>
        <w:jc w:val="both"/>
        <w:rPr>
          <w:rFonts w:ascii="Nexa Text Light" w:hAnsi="Nexa Text Light"/>
          <w:bCs/>
          <w:color w:val="1F497D" w:themeColor="text2"/>
        </w:rPr>
      </w:pPr>
      <w:r w:rsidRPr="00A663CC">
        <w:rPr>
          <w:rFonts w:ascii="Nexa Text Light" w:hAnsi="Nexa Text Light"/>
          <w:bCs/>
          <w:color w:val="1F497D" w:themeColor="text2"/>
        </w:rPr>
        <w:t xml:space="preserve">viegla kopšana un mazgāšana. </w:t>
      </w:r>
    </w:p>
    <w:p w14:paraId="4F837578" w14:textId="69A9307E" w:rsidR="00177289" w:rsidRPr="00A663CC" w:rsidRDefault="00177289" w:rsidP="00A663CC">
      <w:pPr>
        <w:pStyle w:val="ListParagraph"/>
        <w:numPr>
          <w:ilvl w:val="1"/>
          <w:numId w:val="9"/>
        </w:numPr>
        <w:ind w:left="473"/>
        <w:jc w:val="both"/>
        <w:rPr>
          <w:rFonts w:ascii="Nexa Text Light" w:hAnsi="Nexa Text Light"/>
          <w:bCs/>
          <w:color w:val="1F497D" w:themeColor="text2"/>
        </w:rPr>
      </w:pPr>
      <w:r w:rsidRPr="00177289">
        <w:rPr>
          <w:rFonts w:ascii="Nexa Text Light" w:hAnsi="Nexa Text Light"/>
          <w:bCs/>
          <w:color w:val="1F497D" w:themeColor="text2"/>
        </w:rPr>
        <w:t xml:space="preserve">Krāsas tonis pirms darbu uzsākšanas jāsaskaņo ar </w:t>
      </w:r>
      <w:r>
        <w:rPr>
          <w:rFonts w:ascii="Nexa Text Light" w:hAnsi="Nexa Text Light"/>
          <w:bCs/>
          <w:color w:val="1F497D" w:themeColor="text2"/>
        </w:rPr>
        <w:t>Pasūtītāju</w:t>
      </w:r>
      <w:r w:rsidRPr="00177289">
        <w:rPr>
          <w:rFonts w:ascii="Nexa Text Light" w:hAnsi="Nexa Text Light"/>
          <w:bCs/>
          <w:color w:val="1F497D" w:themeColor="text2"/>
        </w:rPr>
        <w:t>.</w:t>
      </w:r>
    </w:p>
    <w:p w14:paraId="0E9293E4" w14:textId="7A023283" w:rsidR="00391A23" w:rsidRPr="009C298F" w:rsidRDefault="00391A23" w:rsidP="00A663CC">
      <w:pPr>
        <w:pStyle w:val="ListParagraph"/>
        <w:numPr>
          <w:ilvl w:val="1"/>
          <w:numId w:val="9"/>
        </w:numPr>
        <w:ind w:left="473"/>
        <w:jc w:val="both"/>
        <w:rPr>
          <w:rFonts w:ascii="Nexa Text Light" w:hAnsi="Nexa Text Light"/>
          <w:bCs/>
          <w:color w:val="1F497D" w:themeColor="text2"/>
        </w:rPr>
      </w:pPr>
      <w:r w:rsidRPr="009C298F">
        <w:rPr>
          <w:rFonts w:ascii="Nexa Text Light" w:hAnsi="Nexa Text Light"/>
          <w:bCs/>
          <w:color w:val="1F497D" w:themeColor="text2"/>
        </w:rPr>
        <w:t>Būvgružu izvešana un utilizācija.</w:t>
      </w:r>
    </w:p>
    <w:p w14:paraId="037E3FE1" w14:textId="733D2C05" w:rsidR="00391A23" w:rsidRDefault="00391A23" w:rsidP="00A663CC">
      <w:pPr>
        <w:pStyle w:val="ListParagraph"/>
        <w:numPr>
          <w:ilvl w:val="1"/>
          <w:numId w:val="9"/>
        </w:numPr>
        <w:ind w:left="473"/>
        <w:jc w:val="both"/>
        <w:rPr>
          <w:rFonts w:ascii="Nexa Text Light" w:hAnsi="Nexa Text Light"/>
          <w:bCs/>
          <w:color w:val="1F497D" w:themeColor="text2"/>
        </w:rPr>
      </w:pPr>
      <w:r w:rsidRPr="009C298F">
        <w:rPr>
          <w:rFonts w:ascii="Nexa Text Light" w:hAnsi="Nexa Text Light"/>
          <w:bCs/>
          <w:color w:val="1F497D" w:themeColor="text2"/>
        </w:rPr>
        <w:t>Uzkopšana pēc remontdarbiem.</w:t>
      </w:r>
    </w:p>
    <w:p w14:paraId="3C8C59F0" w14:textId="77777777" w:rsidR="00E11775" w:rsidRPr="009C298F" w:rsidRDefault="00E11775" w:rsidP="00E11775">
      <w:pPr>
        <w:pStyle w:val="ListParagraph"/>
        <w:ind w:left="473"/>
        <w:rPr>
          <w:rFonts w:ascii="Nexa Text Light" w:hAnsi="Nexa Text Light"/>
          <w:bCs/>
          <w:color w:val="1F497D" w:themeColor="text2"/>
        </w:rPr>
      </w:pPr>
    </w:p>
    <w:p w14:paraId="59266CE4" w14:textId="7735C948" w:rsidR="00B11458" w:rsidRPr="00E11775" w:rsidRDefault="00F67FC2" w:rsidP="00E11775">
      <w:pPr>
        <w:pStyle w:val="ListParagraph"/>
        <w:numPr>
          <w:ilvl w:val="0"/>
          <w:numId w:val="9"/>
        </w:numPr>
        <w:contextualSpacing/>
        <w:jc w:val="both"/>
        <w:rPr>
          <w:rFonts w:ascii="Nexa Text Light" w:hAnsi="Nexa Text Light"/>
          <w:b/>
          <w:color w:val="1F497D" w:themeColor="text2"/>
        </w:rPr>
      </w:pPr>
      <w:r w:rsidRPr="00D85B15">
        <w:rPr>
          <w:rFonts w:ascii="Nexa Text Light" w:hAnsi="Nexa Text Light"/>
          <w:b/>
          <w:color w:val="1F497D" w:themeColor="text2"/>
        </w:rPr>
        <w:t>Darbu izpildes termiņš</w:t>
      </w:r>
      <w:r w:rsidR="00B11458" w:rsidRPr="00D85B15">
        <w:rPr>
          <w:rFonts w:ascii="Nexa Text Light" w:hAnsi="Nexa Text Light"/>
          <w:b/>
          <w:color w:val="1F497D" w:themeColor="text2"/>
        </w:rPr>
        <w:t>:</w:t>
      </w:r>
    </w:p>
    <w:p w14:paraId="322C5965" w14:textId="54ACD042" w:rsidR="00BD5529" w:rsidRPr="00D85B15" w:rsidRDefault="00893DFD" w:rsidP="00D32B1E">
      <w:pPr>
        <w:pStyle w:val="ListParagraph"/>
        <w:ind w:left="567"/>
        <w:jc w:val="both"/>
        <w:rPr>
          <w:rFonts w:ascii="Nexa Text Light" w:hAnsi="Nexa Text Light"/>
          <w:color w:val="1F497D" w:themeColor="text2"/>
        </w:rPr>
      </w:pPr>
      <w:r w:rsidRPr="00D85B15">
        <w:rPr>
          <w:rFonts w:ascii="Nexa Text Light" w:hAnsi="Nexa Text Light"/>
          <w:color w:val="1F497D" w:themeColor="text2"/>
        </w:rPr>
        <w:t xml:space="preserve">Izpildītājs pabeidz visus </w:t>
      </w:r>
      <w:r w:rsidR="001E6B48" w:rsidRPr="00D85B15">
        <w:rPr>
          <w:rFonts w:ascii="Nexa Text Light" w:hAnsi="Nexa Text Light"/>
          <w:color w:val="1F497D" w:themeColor="text2"/>
        </w:rPr>
        <w:t>š</w:t>
      </w:r>
      <w:r w:rsidR="00C161B4" w:rsidRPr="00D85B15">
        <w:rPr>
          <w:rFonts w:ascii="Nexa Text Light" w:hAnsi="Nexa Text Light"/>
          <w:color w:val="1F497D" w:themeColor="text2"/>
        </w:rPr>
        <w:t>ajā</w:t>
      </w:r>
      <w:r w:rsidR="001E6B48" w:rsidRPr="00D85B15">
        <w:rPr>
          <w:rFonts w:ascii="Nexa Text Light" w:hAnsi="Nexa Text Light"/>
          <w:color w:val="1F497D" w:themeColor="text2"/>
        </w:rPr>
        <w:t xml:space="preserve"> darba uzdevumā</w:t>
      </w:r>
      <w:r w:rsidRPr="00D85B15">
        <w:rPr>
          <w:rFonts w:ascii="Nexa Text Light" w:hAnsi="Nexa Text Light"/>
          <w:color w:val="1F497D" w:themeColor="text2"/>
        </w:rPr>
        <w:t xml:space="preserve"> paredzētos būvdarbus un nodod </w:t>
      </w:r>
      <w:r w:rsidR="001E6B48" w:rsidRPr="00D85B15">
        <w:rPr>
          <w:rFonts w:ascii="Nexa Text Light" w:hAnsi="Nexa Text Light"/>
          <w:color w:val="1F497D" w:themeColor="text2"/>
        </w:rPr>
        <w:t>Pasūtītājam</w:t>
      </w:r>
      <w:r w:rsidR="002B7906" w:rsidRPr="00D85B15">
        <w:rPr>
          <w:rFonts w:ascii="Nexa Text Light" w:hAnsi="Nexa Text Light"/>
          <w:color w:val="1F497D" w:themeColor="text2"/>
        </w:rPr>
        <w:t xml:space="preserve"> </w:t>
      </w:r>
      <w:r w:rsidR="00B07D00" w:rsidRPr="00B07D00">
        <w:rPr>
          <w:rFonts w:ascii="Nexa Text Light" w:hAnsi="Nexa Text Light"/>
          <w:color w:val="1F497D" w:themeColor="text2"/>
        </w:rPr>
        <w:t>9</w:t>
      </w:r>
      <w:r w:rsidR="002B7906" w:rsidRPr="00B07D00">
        <w:rPr>
          <w:rFonts w:ascii="Nexa Text Light" w:hAnsi="Nexa Text Light"/>
          <w:color w:val="1F497D" w:themeColor="text2"/>
        </w:rPr>
        <w:t>0</w:t>
      </w:r>
      <w:r w:rsidR="008B1714" w:rsidRPr="00B07D00">
        <w:rPr>
          <w:rFonts w:ascii="Nexa Text Light" w:hAnsi="Nexa Text Light"/>
          <w:color w:val="1F497D" w:themeColor="text2"/>
        </w:rPr>
        <w:t xml:space="preserve"> (</w:t>
      </w:r>
      <w:r w:rsidR="00B77213" w:rsidRPr="00B07D00">
        <w:rPr>
          <w:rFonts w:ascii="Nexa Text Light" w:hAnsi="Nexa Text Light"/>
          <w:color w:val="1F497D" w:themeColor="text2"/>
        </w:rPr>
        <w:t>seš</w:t>
      </w:r>
      <w:r w:rsidR="008B1714" w:rsidRPr="00B07D00">
        <w:rPr>
          <w:rFonts w:ascii="Nexa Text Light" w:hAnsi="Nexa Text Light"/>
          <w:color w:val="1F497D" w:themeColor="text2"/>
        </w:rPr>
        <w:t>desmit)</w:t>
      </w:r>
      <w:r w:rsidR="008B1714" w:rsidRPr="00D85B15">
        <w:rPr>
          <w:rFonts w:ascii="Nexa Text Light" w:hAnsi="Nexa Text Light"/>
          <w:color w:val="1F497D" w:themeColor="text2"/>
        </w:rPr>
        <w:t xml:space="preserve"> kalendāro dienu laikā </w:t>
      </w:r>
      <w:r w:rsidR="002E71D0" w:rsidRPr="00D85B15">
        <w:rPr>
          <w:rFonts w:ascii="Nexa Text Light" w:hAnsi="Nexa Text Light"/>
          <w:color w:val="1F497D" w:themeColor="text2"/>
        </w:rPr>
        <w:t>no līguma noslēgšanas brīža</w:t>
      </w:r>
      <w:r w:rsidR="00F67FC2" w:rsidRPr="00D85B15">
        <w:rPr>
          <w:rFonts w:ascii="Nexa Text Light" w:hAnsi="Nexa Text Light"/>
          <w:color w:val="1F497D" w:themeColor="text2"/>
        </w:rPr>
        <w:t>.</w:t>
      </w:r>
    </w:p>
    <w:p w14:paraId="6A6E471D" w14:textId="77777777" w:rsidR="009979F1" w:rsidRPr="00D85B15" w:rsidRDefault="009979F1" w:rsidP="00D32B1E">
      <w:pPr>
        <w:pStyle w:val="ListParagraph"/>
        <w:ind w:left="567"/>
        <w:jc w:val="both"/>
        <w:rPr>
          <w:rFonts w:ascii="Nexa Text Light" w:hAnsi="Nexa Text Light"/>
          <w:color w:val="1F497D" w:themeColor="text2"/>
        </w:rPr>
      </w:pPr>
    </w:p>
    <w:p w14:paraId="23AB120E" w14:textId="77777777" w:rsidR="009979F1" w:rsidRDefault="009979F1" w:rsidP="00E11775">
      <w:pPr>
        <w:pStyle w:val="ListParagraph"/>
        <w:numPr>
          <w:ilvl w:val="0"/>
          <w:numId w:val="9"/>
        </w:numPr>
        <w:rPr>
          <w:rFonts w:ascii="Nexa Text Light" w:hAnsi="Nexa Text Light"/>
          <w:b/>
          <w:color w:val="1F497D" w:themeColor="text2"/>
        </w:rPr>
      </w:pPr>
      <w:r w:rsidRPr="00D85B15">
        <w:rPr>
          <w:rFonts w:ascii="Nexa Text Light" w:hAnsi="Nexa Text Light"/>
          <w:b/>
          <w:color w:val="1F497D" w:themeColor="text2"/>
        </w:rPr>
        <w:t>Papildnosacījumi</w:t>
      </w:r>
    </w:p>
    <w:p w14:paraId="006CE930" w14:textId="77777777" w:rsidR="00D85B15" w:rsidRPr="00D85B15" w:rsidRDefault="00D85B15" w:rsidP="00D85B15">
      <w:pPr>
        <w:pStyle w:val="ListParagraph"/>
        <w:ind w:left="360"/>
        <w:rPr>
          <w:rFonts w:ascii="Nexa Text Light" w:hAnsi="Nexa Text Light"/>
          <w:b/>
          <w:color w:val="1F497D" w:themeColor="text2"/>
        </w:rPr>
      </w:pPr>
    </w:p>
    <w:p w14:paraId="62AF8712" w14:textId="77777777" w:rsidR="009979F1" w:rsidRPr="00D85B15" w:rsidRDefault="009979F1"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Izpildītājam patstāvīgi jāveic visu izbūves darbu saskaņošana un nepieciešamās dokumentācijas izstrāde.</w:t>
      </w:r>
    </w:p>
    <w:p w14:paraId="02DDA685" w14:textId="77777777" w:rsidR="000F1A08" w:rsidRPr="00D85B15" w:rsidRDefault="009979F1"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 xml:space="preserve">Pretendentam jāizvērtē darbu apjomu sarakstā minēto darbu veikšanai nepieciešamo materiālu daudzums, mehānismi un papildus darbi, kas nav minēti šajā tehniskajā specifikācijā, bet bez kuriem minēto darbu veikšana nebūs iespējama tehnoloģiski pareizi pilnā apmērā. </w:t>
      </w:r>
    </w:p>
    <w:p w14:paraId="0C49DBCA" w14:textId="77777777" w:rsidR="000F1A08" w:rsidRPr="00D85B15" w:rsidRDefault="009979F1"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 xml:space="preserve">Piedāvājuma cenā jāiekļauj visas ar darbu veikšanu saistītās izmaksas (materiālu transportēšana uz objektu; zāliena, būvdarbu procesā bojāto </w:t>
      </w:r>
      <w:r w:rsidRPr="00D85B15">
        <w:rPr>
          <w:rFonts w:ascii="Nexa Text Light" w:hAnsi="Nexa Text Light"/>
          <w:color w:val="1F497D" w:themeColor="text2"/>
        </w:rPr>
        <w:lastRenderedPageBreak/>
        <w:t>vietu atjaunošana; darba vietas sakopšana pēc darbu beigšanas; būvgružu aiztransportēšana no objekta</w:t>
      </w:r>
      <w:r w:rsidR="00C161B4" w:rsidRPr="00D85B15">
        <w:rPr>
          <w:rFonts w:ascii="Nexa Text Light" w:hAnsi="Nexa Text Light"/>
          <w:color w:val="1F497D" w:themeColor="text2"/>
        </w:rPr>
        <w:t xml:space="preserve"> u.c.</w:t>
      </w:r>
      <w:r w:rsidRPr="00D85B15">
        <w:rPr>
          <w:rFonts w:ascii="Nexa Text Light" w:hAnsi="Nexa Text Light"/>
          <w:color w:val="1F497D" w:themeColor="text2"/>
        </w:rPr>
        <w:t>).</w:t>
      </w:r>
    </w:p>
    <w:p w14:paraId="088192F4" w14:textId="62068D99" w:rsidR="009979F1" w:rsidRDefault="000F1A08"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Būvdarbu un būvdarbu</w:t>
      </w:r>
      <w:r w:rsidRPr="00D85B15">
        <w:rPr>
          <w:rFonts w:ascii="Nexa Text Light" w:hAnsi="Nexa Text Light"/>
          <w:b/>
          <w:color w:val="1F497D" w:themeColor="text2"/>
        </w:rPr>
        <w:t xml:space="preserve"> </w:t>
      </w:r>
      <w:r w:rsidRPr="00D85B15">
        <w:rPr>
          <w:rFonts w:ascii="Nexa Text Light" w:hAnsi="Nexa Text Light"/>
          <w:color w:val="1F497D" w:themeColor="text2"/>
        </w:rPr>
        <w:t xml:space="preserve">izpildei izmantojamo būvizstrādājumu garantijas termiņš ir 36 (trīsdesmit seši) mēneši </w:t>
      </w:r>
      <w:r w:rsidR="00DC498E" w:rsidRPr="00D85B15">
        <w:rPr>
          <w:rFonts w:ascii="Nexa Text Light" w:hAnsi="Nexa Text Light"/>
          <w:color w:val="1F497D" w:themeColor="text2"/>
        </w:rPr>
        <w:t>skaitot no D</w:t>
      </w:r>
      <w:r w:rsidRPr="00D85B15">
        <w:rPr>
          <w:rFonts w:ascii="Nexa Text Light" w:hAnsi="Nexa Text Light"/>
          <w:color w:val="1F497D" w:themeColor="text2"/>
        </w:rPr>
        <w:t>arbu nodošanas – pieņemšanas akta parakstīšanas dienas</w:t>
      </w:r>
      <w:r w:rsidR="009979F1" w:rsidRPr="00D85B15">
        <w:rPr>
          <w:rFonts w:ascii="Nexa Text Light" w:hAnsi="Nexa Text Light"/>
          <w:color w:val="1F497D" w:themeColor="text2"/>
        </w:rPr>
        <w:t>.</w:t>
      </w:r>
    </w:p>
    <w:p w14:paraId="235597D5" w14:textId="279DB93D" w:rsidR="00BE5899" w:rsidRDefault="00BE5899" w:rsidP="00E11775">
      <w:pPr>
        <w:pStyle w:val="ListParagraph"/>
        <w:numPr>
          <w:ilvl w:val="1"/>
          <w:numId w:val="9"/>
        </w:numPr>
        <w:ind w:left="851" w:hanging="567"/>
        <w:jc w:val="both"/>
        <w:rPr>
          <w:rFonts w:ascii="Nexa Text Light" w:hAnsi="Nexa Text Light"/>
          <w:color w:val="1F497D" w:themeColor="text2"/>
        </w:rPr>
      </w:pPr>
      <w:r w:rsidRPr="00BE5899">
        <w:rPr>
          <w:rFonts w:ascii="Nexa Text Light" w:hAnsi="Nexa Text Light"/>
          <w:color w:val="1F497D" w:themeColor="text2"/>
        </w:rPr>
        <w:t xml:space="preserve">Pasūtītājs darba </w:t>
      </w:r>
      <w:r>
        <w:rPr>
          <w:rFonts w:ascii="Nexa Text Light" w:hAnsi="Nexa Text Light"/>
          <w:color w:val="1F497D" w:themeColor="text2"/>
        </w:rPr>
        <w:t>izstrādes un izpildes</w:t>
      </w:r>
      <w:r w:rsidRPr="00BE5899">
        <w:rPr>
          <w:rFonts w:ascii="Nexa Text Light" w:hAnsi="Nexa Text Light"/>
          <w:color w:val="1F497D" w:themeColor="text2"/>
        </w:rPr>
        <w:t xml:space="preserve"> gaitā visus būtiskos risinājumus un ar darbu izpildi saistītos jautājumus regulāri saskaņo ar Rīgas brīvostas pārvaldi.</w:t>
      </w:r>
    </w:p>
    <w:p w14:paraId="21C49FBB" w14:textId="34B2712F" w:rsidR="005700E2" w:rsidRDefault="005700E2" w:rsidP="00E11775">
      <w:pPr>
        <w:pStyle w:val="ListParagraph"/>
        <w:numPr>
          <w:ilvl w:val="1"/>
          <w:numId w:val="9"/>
        </w:numPr>
        <w:ind w:left="851" w:hanging="567"/>
        <w:jc w:val="both"/>
        <w:rPr>
          <w:rFonts w:ascii="Nexa Text Light" w:hAnsi="Nexa Text Light"/>
          <w:color w:val="1F497D" w:themeColor="text2"/>
        </w:rPr>
      </w:pPr>
      <w:r w:rsidRPr="005700E2">
        <w:rPr>
          <w:rFonts w:ascii="Nexa Text Light" w:hAnsi="Nexa Text Light"/>
          <w:color w:val="1F497D" w:themeColor="text2"/>
        </w:rPr>
        <w:t>Darbu izpildes laikā Izpildītājam jāveic visi nepieciešamie aizsardzības pasākumi, lai nepieļautu ēkas logu, durvju, stiklojuma, pie ēkas novietoto transportlīdzekļu, segumu un citu teritorijā esošo objektu piesārņošanu vai bojāšanu ar putekļiem, krāsu, būvgružiem vai citiem būvdarbu rezultātā radušiem materiāliem. Pēc darbu pabeigšanas Izpildītājam jānodrošina teritorijas un ēkas elementu pilnīga sakopšana un attīrīšana.</w:t>
      </w:r>
    </w:p>
    <w:p w14:paraId="24071F81" w14:textId="77777777" w:rsidR="00BE5899" w:rsidRPr="00D85B15" w:rsidRDefault="00BE5899" w:rsidP="00A663CC">
      <w:pPr>
        <w:pStyle w:val="ListParagraph"/>
        <w:ind w:left="851"/>
        <w:jc w:val="both"/>
        <w:rPr>
          <w:rFonts w:ascii="Nexa Text Light" w:hAnsi="Nexa Text Light"/>
          <w:color w:val="1F497D" w:themeColor="text2"/>
        </w:rPr>
      </w:pPr>
    </w:p>
    <w:p w14:paraId="1220F8BE" w14:textId="77777777" w:rsidR="00F67FC2" w:rsidRPr="00D85B15" w:rsidRDefault="00F67FC2" w:rsidP="00E11775">
      <w:pPr>
        <w:pStyle w:val="ListParagraph"/>
        <w:numPr>
          <w:ilvl w:val="0"/>
          <w:numId w:val="9"/>
        </w:numPr>
        <w:contextualSpacing/>
        <w:jc w:val="both"/>
        <w:rPr>
          <w:rFonts w:ascii="Nexa Text Light" w:hAnsi="Nexa Text Light"/>
          <w:b/>
          <w:color w:val="1F497D" w:themeColor="text2"/>
        </w:rPr>
      </w:pPr>
      <w:r w:rsidRPr="00D85B15">
        <w:rPr>
          <w:rFonts w:ascii="Nexa Text Light" w:hAnsi="Nexa Text Light"/>
          <w:b/>
          <w:color w:val="1F497D" w:themeColor="text2"/>
        </w:rPr>
        <w:t>Darba organizācija</w:t>
      </w:r>
      <w:r w:rsidR="00BD5529" w:rsidRPr="00D85B15">
        <w:rPr>
          <w:rFonts w:ascii="Nexa Text Light" w:hAnsi="Nexa Text Light"/>
          <w:b/>
          <w:color w:val="1F497D" w:themeColor="text2"/>
        </w:rPr>
        <w:t>:</w:t>
      </w:r>
    </w:p>
    <w:p w14:paraId="15F35031" w14:textId="77777777" w:rsidR="00BD5529" w:rsidRPr="00D85B15" w:rsidRDefault="00BD5529" w:rsidP="00D32B1E">
      <w:pPr>
        <w:pStyle w:val="ListParagraph"/>
        <w:ind w:left="360"/>
        <w:contextualSpacing/>
        <w:jc w:val="both"/>
        <w:rPr>
          <w:rFonts w:ascii="Nexa Text Light" w:hAnsi="Nexa Text Light"/>
          <w:b/>
          <w:color w:val="1F497D" w:themeColor="text2"/>
        </w:rPr>
      </w:pPr>
    </w:p>
    <w:p w14:paraId="32582000" w14:textId="77777777" w:rsidR="00BD5529" w:rsidRPr="00D85B15" w:rsidRDefault="00893DFD"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Izpildītājam Darbi jāveic atbilstoši LR normatīvo aktu prasībām, tajā skaitā ievērojot LR spēkā esošo būvnormatīvu prasības. Ja kādu no jomām neregulē LR normatīvi, jāpiemēro ES spēkā esošie normatīvi un la</w:t>
      </w:r>
      <w:r w:rsidR="001E6B48" w:rsidRPr="00D85B15">
        <w:rPr>
          <w:rFonts w:ascii="Nexa Text Light" w:hAnsi="Nexa Text Light"/>
          <w:color w:val="1F497D" w:themeColor="text2"/>
        </w:rPr>
        <w:t>bākā pasaulē pārbaudītā prakse</w:t>
      </w:r>
      <w:r w:rsidR="00BD5529" w:rsidRPr="00D85B15">
        <w:rPr>
          <w:rFonts w:ascii="Nexa Text Light" w:hAnsi="Nexa Text Light"/>
          <w:color w:val="1F497D" w:themeColor="text2"/>
        </w:rPr>
        <w:t>.</w:t>
      </w:r>
    </w:p>
    <w:p w14:paraId="79D05C50" w14:textId="77777777" w:rsidR="007F1ADE" w:rsidRPr="00D85B15" w:rsidRDefault="000A6859" w:rsidP="00E11775">
      <w:pPr>
        <w:pStyle w:val="ListParagraph"/>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 xml:space="preserve">Izpildītājs ir atbildīgs par </w:t>
      </w:r>
      <w:r w:rsidR="004F4812" w:rsidRPr="00D85B15">
        <w:rPr>
          <w:rFonts w:ascii="Nexa Text Light" w:hAnsi="Nexa Text Light"/>
          <w:color w:val="1F497D" w:themeColor="text2"/>
        </w:rPr>
        <w:t>izpildīt</w:t>
      </w:r>
      <w:r w:rsidR="00F8461C" w:rsidRPr="00D85B15">
        <w:rPr>
          <w:rFonts w:ascii="Nexa Text Light" w:hAnsi="Nexa Text Light"/>
          <w:color w:val="1F497D" w:themeColor="text2"/>
        </w:rPr>
        <w:t>aj</w:t>
      </w:r>
      <w:r w:rsidR="004F4812" w:rsidRPr="00D85B15">
        <w:rPr>
          <w:rFonts w:ascii="Nexa Text Light" w:hAnsi="Nexa Text Light"/>
          <w:color w:val="1F497D" w:themeColor="text2"/>
        </w:rPr>
        <w:t>iem</w:t>
      </w:r>
      <w:r w:rsidRPr="00D85B15">
        <w:rPr>
          <w:rFonts w:ascii="Nexa Text Light" w:hAnsi="Nexa Text Light"/>
          <w:color w:val="1F497D" w:themeColor="text2"/>
        </w:rPr>
        <w:t xml:space="preserve"> Darbiem</w:t>
      </w:r>
      <w:r w:rsidR="00903022" w:rsidRPr="00D85B15">
        <w:rPr>
          <w:rFonts w:ascii="Nexa Text Light" w:hAnsi="Nexa Text Light"/>
          <w:color w:val="1F497D" w:themeColor="text2"/>
        </w:rPr>
        <w:t>.</w:t>
      </w:r>
    </w:p>
    <w:p w14:paraId="497271BB" w14:textId="77777777" w:rsidR="00235F12" w:rsidRDefault="000A6859" w:rsidP="00E11775">
      <w:pPr>
        <w:keepNext/>
        <w:numPr>
          <w:ilvl w:val="1"/>
          <w:numId w:val="9"/>
        </w:numPr>
        <w:ind w:left="851" w:hanging="567"/>
        <w:jc w:val="both"/>
        <w:rPr>
          <w:rFonts w:ascii="Nexa Text Light" w:hAnsi="Nexa Text Light"/>
          <w:color w:val="1F497D" w:themeColor="text2"/>
        </w:rPr>
      </w:pPr>
      <w:r w:rsidRPr="00D85B15">
        <w:rPr>
          <w:rFonts w:ascii="Nexa Text Light" w:hAnsi="Nexa Text Light"/>
          <w:color w:val="1F497D" w:themeColor="text2"/>
        </w:rPr>
        <w:t xml:space="preserve">Izpildītājam pēc </w:t>
      </w:r>
      <w:r w:rsidR="00DC498E" w:rsidRPr="00D85B15">
        <w:rPr>
          <w:rFonts w:ascii="Nexa Text Light" w:hAnsi="Nexa Text Light"/>
          <w:color w:val="1F497D" w:themeColor="text2"/>
        </w:rPr>
        <w:t>d</w:t>
      </w:r>
      <w:r w:rsidR="004F4812" w:rsidRPr="00D85B15">
        <w:rPr>
          <w:rFonts w:ascii="Nexa Text Light" w:hAnsi="Nexa Text Light"/>
          <w:color w:val="1F497D" w:themeColor="text2"/>
        </w:rPr>
        <w:t>arbu</w:t>
      </w:r>
      <w:r w:rsidRPr="00D85B15">
        <w:rPr>
          <w:rFonts w:ascii="Nexa Text Light" w:hAnsi="Nexa Text Light"/>
          <w:color w:val="1F497D" w:themeColor="text2"/>
        </w:rPr>
        <w:t xml:space="preserve"> pabeigšanas jānodrošin</w:t>
      </w:r>
      <w:r w:rsidR="003C69BB" w:rsidRPr="00D85B15">
        <w:rPr>
          <w:rFonts w:ascii="Nexa Text Light" w:hAnsi="Nexa Text Light"/>
          <w:color w:val="1F497D" w:themeColor="text2"/>
        </w:rPr>
        <w:t xml:space="preserve">a </w:t>
      </w:r>
      <w:r w:rsidR="00DC498E" w:rsidRPr="00D85B15">
        <w:rPr>
          <w:rFonts w:ascii="Nexa Text Light" w:hAnsi="Nexa Text Light"/>
          <w:color w:val="1F497D" w:themeColor="text2"/>
        </w:rPr>
        <w:t>visu d</w:t>
      </w:r>
      <w:r w:rsidR="004F4812" w:rsidRPr="00D85B15">
        <w:rPr>
          <w:rFonts w:ascii="Nexa Text Light" w:hAnsi="Nexa Text Light"/>
          <w:color w:val="1F497D" w:themeColor="text2"/>
        </w:rPr>
        <w:t>arbu</w:t>
      </w:r>
      <w:r w:rsidR="003C69BB" w:rsidRPr="00D85B15">
        <w:rPr>
          <w:rFonts w:ascii="Nexa Text Light" w:hAnsi="Nexa Text Light"/>
          <w:color w:val="1F497D" w:themeColor="text2"/>
        </w:rPr>
        <w:t xml:space="preserve"> nodošana</w:t>
      </w:r>
      <w:r w:rsidRPr="00D85B15">
        <w:rPr>
          <w:rFonts w:ascii="Nexa Text Light" w:hAnsi="Nexa Text Light"/>
          <w:color w:val="1F497D" w:themeColor="text2"/>
        </w:rPr>
        <w:t xml:space="preserve"> </w:t>
      </w:r>
      <w:r w:rsidR="004F4812" w:rsidRPr="00D85B15">
        <w:rPr>
          <w:rFonts w:ascii="Nexa Text Light" w:hAnsi="Nexa Text Light"/>
          <w:color w:val="1F497D" w:themeColor="text2"/>
        </w:rPr>
        <w:t>Pasūtītājam</w:t>
      </w:r>
      <w:r w:rsidRPr="00D85B15">
        <w:rPr>
          <w:rFonts w:ascii="Nexa Text Light" w:hAnsi="Nexa Text Light"/>
          <w:color w:val="1F497D" w:themeColor="text2"/>
        </w:rPr>
        <w:t xml:space="preserve">, iesniedzot Pasūtītājam </w:t>
      </w:r>
      <w:r w:rsidR="009979F1" w:rsidRPr="00D85B15">
        <w:rPr>
          <w:rFonts w:ascii="Nexa Text Light" w:hAnsi="Nexa Text Light"/>
          <w:color w:val="1F497D" w:themeColor="text2"/>
        </w:rPr>
        <w:t>izpilddokumentāciju</w:t>
      </w:r>
      <w:r w:rsidR="004F4812" w:rsidRPr="00D85B15">
        <w:rPr>
          <w:rFonts w:ascii="Nexa Text Light" w:hAnsi="Nexa Text Light"/>
          <w:color w:val="1F497D" w:themeColor="text2"/>
        </w:rPr>
        <w:t xml:space="preserve">, </w:t>
      </w:r>
      <w:r w:rsidR="009979F1" w:rsidRPr="00D85B15">
        <w:rPr>
          <w:rFonts w:ascii="Nexa Text Light" w:hAnsi="Nexa Text Light"/>
          <w:color w:val="1F497D" w:themeColor="text2"/>
        </w:rPr>
        <w:t xml:space="preserve"> Darbu </w:t>
      </w:r>
      <w:r w:rsidR="004F4812" w:rsidRPr="00D85B15">
        <w:rPr>
          <w:rFonts w:ascii="Nexa Text Light" w:hAnsi="Nexa Text Light"/>
          <w:color w:val="1F497D" w:themeColor="text2"/>
        </w:rPr>
        <w:t>pieņemšanas –</w:t>
      </w:r>
      <w:r w:rsidR="009979F1" w:rsidRPr="00D85B15">
        <w:rPr>
          <w:rFonts w:ascii="Nexa Text Light" w:hAnsi="Nexa Text Light"/>
          <w:color w:val="1F497D" w:themeColor="text2"/>
        </w:rPr>
        <w:t xml:space="preserve"> </w:t>
      </w:r>
      <w:r w:rsidR="004F4812" w:rsidRPr="00D85B15">
        <w:rPr>
          <w:rFonts w:ascii="Nexa Text Light" w:hAnsi="Nexa Text Light"/>
          <w:color w:val="1F497D" w:themeColor="text2"/>
        </w:rPr>
        <w:t>nodošanas aktu un c</w:t>
      </w:r>
      <w:r w:rsidR="00DC498E" w:rsidRPr="00D85B15">
        <w:rPr>
          <w:rFonts w:ascii="Nexa Text Light" w:hAnsi="Nexa Text Light"/>
          <w:color w:val="1F497D" w:themeColor="text2"/>
        </w:rPr>
        <w:t>itus ar d</w:t>
      </w:r>
      <w:r w:rsidR="0001749A" w:rsidRPr="00D85B15">
        <w:rPr>
          <w:rFonts w:ascii="Nexa Text Light" w:hAnsi="Nexa Text Light"/>
          <w:color w:val="1F497D" w:themeColor="text2"/>
        </w:rPr>
        <w:t>arbu izpildi un objektu</w:t>
      </w:r>
      <w:r w:rsidR="004F4812" w:rsidRPr="00D85B15">
        <w:rPr>
          <w:rFonts w:ascii="Nexa Text Light" w:hAnsi="Nexa Text Light"/>
          <w:color w:val="1F497D" w:themeColor="text2"/>
        </w:rPr>
        <w:t xml:space="preserve"> turpmāku ekspluatāciju saistīt</w:t>
      </w:r>
      <w:r w:rsidR="00C161B4" w:rsidRPr="00D85B15">
        <w:rPr>
          <w:rFonts w:ascii="Nexa Text Light" w:hAnsi="Nexa Text Light"/>
          <w:color w:val="1F497D" w:themeColor="text2"/>
        </w:rPr>
        <w:t>o</w:t>
      </w:r>
      <w:r w:rsidR="004F4812" w:rsidRPr="00D85B15">
        <w:rPr>
          <w:rFonts w:ascii="Nexa Text Light" w:hAnsi="Nexa Text Light"/>
          <w:color w:val="1F497D" w:themeColor="text2"/>
        </w:rPr>
        <w:t xml:space="preserve">s dokumentus. </w:t>
      </w:r>
    </w:p>
    <w:p w14:paraId="673D7D6F" w14:textId="77777777" w:rsidR="00D85B15" w:rsidRDefault="00D85B15" w:rsidP="00D85B15">
      <w:pPr>
        <w:keepNext/>
        <w:ind w:left="851"/>
        <w:jc w:val="both"/>
        <w:rPr>
          <w:rFonts w:ascii="Nexa Text Light" w:hAnsi="Nexa Text Light"/>
          <w:color w:val="1F497D" w:themeColor="text2"/>
        </w:rPr>
      </w:pPr>
    </w:p>
    <w:p w14:paraId="33EBCA31" w14:textId="77777777" w:rsidR="00D85B15" w:rsidRDefault="00D85B15" w:rsidP="00D85B15">
      <w:pPr>
        <w:keepNext/>
        <w:ind w:left="851"/>
        <w:jc w:val="both"/>
        <w:rPr>
          <w:rFonts w:ascii="Nexa Text Light" w:hAnsi="Nexa Text Light"/>
          <w:color w:val="1F497D" w:themeColor="text2"/>
        </w:rPr>
      </w:pPr>
    </w:p>
    <w:p w14:paraId="17BEE0B3" w14:textId="77777777" w:rsidR="00D85B15" w:rsidRPr="00D85B15" w:rsidRDefault="00D85B15" w:rsidP="00D85B15">
      <w:pPr>
        <w:keepNext/>
        <w:jc w:val="both"/>
        <w:rPr>
          <w:rFonts w:ascii="Nexa Text Light" w:hAnsi="Nexa Text Light"/>
          <w:color w:val="1F497D" w:themeColor="text2"/>
        </w:rPr>
      </w:pPr>
      <w:r w:rsidRPr="00D85B15">
        <w:rPr>
          <w:rFonts w:ascii="Nexa Text Light" w:hAnsi="Nexa Text Light"/>
          <w:color w:val="1F497D" w:themeColor="text2"/>
        </w:rPr>
        <w:t>SIA “LVR Flote”</w:t>
      </w:r>
    </w:p>
    <w:p w14:paraId="7B4D570E" w14:textId="2C723D29" w:rsidR="00D85B15" w:rsidRPr="00D85B15" w:rsidRDefault="00F16AC7" w:rsidP="00D85B15">
      <w:pPr>
        <w:keepNext/>
        <w:jc w:val="both"/>
        <w:rPr>
          <w:rFonts w:ascii="Nexa Text Light" w:hAnsi="Nexa Text Light"/>
          <w:color w:val="1F497D" w:themeColor="text2"/>
        </w:rPr>
      </w:pPr>
      <w:r>
        <w:rPr>
          <w:rFonts w:ascii="Nexa Text Light" w:hAnsi="Nexa Text Light"/>
          <w:color w:val="1F497D" w:themeColor="text2"/>
        </w:rPr>
        <w:t>Ēku un apsaimniekojamās teritorijas speciālists                            Andris Frīdmanis</w:t>
      </w:r>
    </w:p>
    <w:sectPr w:rsidR="00D85B15" w:rsidRPr="00D85B15" w:rsidSect="00203B58">
      <w:headerReference w:type="default" r:id="rId24"/>
      <w:footerReference w:type="even" r:id="rId25"/>
      <w:footerReference w:type="default" r:id="rId26"/>
      <w:pgSz w:w="11906" w:h="16838"/>
      <w:pgMar w:top="1440" w:right="1134" w:bottom="1440"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D442E" w14:textId="77777777" w:rsidR="00832429" w:rsidRDefault="00832429">
      <w:r>
        <w:separator/>
      </w:r>
    </w:p>
  </w:endnote>
  <w:endnote w:type="continuationSeparator" w:id="0">
    <w:p w14:paraId="4755E279" w14:textId="77777777" w:rsidR="00832429" w:rsidRDefault="0083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anist777 CE">
    <w:altName w:val="Times New Roman"/>
    <w:panose1 w:val="00000000000000000000"/>
    <w:charset w:val="EE"/>
    <w:family w:val="roman"/>
    <w:notTrueType/>
    <w:pitch w:val="default"/>
    <w:sig w:usb0="00000005" w:usb1="00000000" w:usb2="00000000" w:usb3="00000000" w:csb0="00000002" w:csb1="00000000"/>
  </w:font>
  <w:font w:name="Nexa Text Light">
    <w:panose1 w:val="00000300000000000000"/>
    <w:charset w:val="00"/>
    <w:family w:val="auto"/>
    <w:pitch w:val="variable"/>
    <w:sig w:usb0="80000207" w:usb1="00000073"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54D68" w14:textId="77777777" w:rsidR="008528C5" w:rsidRDefault="0006315E" w:rsidP="008D2ED2">
    <w:pPr>
      <w:pStyle w:val="Footer"/>
      <w:framePr w:wrap="around" w:vAnchor="text" w:hAnchor="margin" w:xAlign="center" w:y="1"/>
      <w:rPr>
        <w:rStyle w:val="PageNumber"/>
      </w:rPr>
    </w:pPr>
    <w:r>
      <w:rPr>
        <w:rStyle w:val="PageNumber"/>
      </w:rPr>
      <w:fldChar w:fldCharType="begin"/>
    </w:r>
    <w:r w:rsidR="008528C5">
      <w:rPr>
        <w:rStyle w:val="PageNumber"/>
      </w:rPr>
      <w:instrText xml:space="preserve">PAGE  </w:instrText>
    </w:r>
    <w:r>
      <w:rPr>
        <w:rStyle w:val="PageNumber"/>
      </w:rPr>
      <w:fldChar w:fldCharType="end"/>
    </w:r>
  </w:p>
  <w:p w14:paraId="3CA787CA" w14:textId="77777777" w:rsidR="008528C5" w:rsidRDefault="00852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0719" w14:textId="77777777" w:rsidR="008528C5" w:rsidRDefault="0006315E" w:rsidP="008D2ED2">
    <w:pPr>
      <w:pStyle w:val="Footer"/>
      <w:framePr w:wrap="around" w:vAnchor="text" w:hAnchor="margin" w:xAlign="center" w:y="1"/>
      <w:rPr>
        <w:rStyle w:val="PageNumber"/>
      </w:rPr>
    </w:pPr>
    <w:r>
      <w:rPr>
        <w:rStyle w:val="PageNumber"/>
      </w:rPr>
      <w:fldChar w:fldCharType="begin"/>
    </w:r>
    <w:r w:rsidR="008528C5">
      <w:rPr>
        <w:rStyle w:val="PageNumber"/>
      </w:rPr>
      <w:instrText xml:space="preserve">PAGE  </w:instrText>
    </w:r>
    <w:r>
      <w:rPr>
        <w:rStyle w:val="PageNumber"/>
      </w:rPr>
      <w:fldChar w:fldCharType="separate"/>
    </w:r>
    <w:r w:rsidR="0066184D">
      <w:rPr>
        <w:rStyle w:val="PageNumber"/>
        <w:noProof/>
      </w:rPr>
      <w:t>2</w:t>
    </w:r>
    <w:r>
      <w:rPr>
        <w:rStyle w:val="PageNumber"/>
      </w:rPr>
      <w:fldChar w:fldCharType="end"/>
    </w:r>
  </w:p>
  <w:p w14:paraId="48843CF3" w14:textId="77777777" w:rsidR="008528C5" w:rsidRDefault="00852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09C67" w14:textId="77777777" w:rsidR="00832429" w:rsidRDefault="00832429">
      <w:r>
        <w:separator/>
      </w:r>
    </w:p>
  </w:footnote>
  <w:footnote w:type="continuationSeparator" w:id="0">
    <w:p w14:paraId="50A25A83" w14:textId="77777777" w:rsidR="00832429" w:rsidRDefault="00832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3F026" w14:textId="024B253F" w:rsidR="00203B58" w:rsidRPr="00203B58" w:rsidRDefault="00203B58" w:rsidP="00203B5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D25"/>
    <w:multiLevelType w:val="hybridMultilevel"/>
    <w:tmpl w:val="B1742EFE"/>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 w15:restartNumberingAfterBreak="0">
    <w:nsid w:val="0B7E23FD"/>
    <w:multiLevelType w:val="multilevel"/>
    <w:tmpl w:val="AD3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47DC0"/>
    <w:multiLevelType w:val="hybridMultilevel"/>
    <w:tmpl w:val="ADCA9FD2"/>
    <w:lvl w:ilvl="0" w:tplc="E436A882">
      <w:start w:val="1"/>
      <w:numFmt w:val="decimal"/>
      <w:lvlText w:val="%1."/>
      <w:lvlJc w:val="left"/>
      <w:pPr>
        <w:tabs>
          <w:tab w:val="num" w:pos="720"/>
        </w:tabs>
        <w:ind w:left="720" w:hanging="360"/>
      </w:pPr>
      <w:rPr>
        <w:rFonts w:hint="default"/>
      </w:rPr>
    </w:lvl>
    <w:lvl w:ilvl="1" w:tplc="F30EE064">
      <w:numFmt w:val="none"/>
      <w:lvlText w:val=""/>
      <w:lvlJc w:val="left"/>
      <w:pPr>
        <w:tabs>
          <w:tab w:val="num" w:pos="360"/>
        </w:tabs>
      </w:pPr>
    </w:lvl>
    <w:lvl w:ilvl="2" w:tplc="F73E98F2">
      <w:numFmt w:val="none"/>
      <w:lvlText w:val=""/>
      <w:lvlJc w:val="left"/>
      <w:pPr>
        <w:tabs>
          <w:tab w:val="num" w:pos="360"/>
        </w:tabs>
      </w:pPr>
    </w:lvl>
    <w:lvl w:ilvl="3" w:tplc="ED1A95F6">
      <w:numFmt w:val="none"/>
      <w:lvlText w:val=""/>
      <w:lvlJc w:val="left"/>
      <w:pPr>
        <w:tabs>
          <w:tab w:val="num" w:pos="360"/>
        </w:tabs>
      </w:pPr>
    </w:lvl>
    <w:lvl w:ilvl="4" w:tplc="91F86936">
      <w:numFmt w:val="none"/>
      <w:lvlText w:val=""/>
      <w:lvlJc w:val="left"/>
      <w:pPr>
        <w:tabs>
          <w:tab w:val="num" w:pos="360"/>
        </w:tabs>
      </w:pPr>
    </w:lvl>
    <w:lvl w:ilvl="5" w:tplc="B276DE10">
      <w:numFmt w:val="none"/>
      <w:lvlText w:val=""/>
      <w:lvlJc w:val="left"/>
      <w:pPr>
        <w:tabs>
          <w:tab w:val="num" w:pos="360"/>
        </w:tabs>
      </w:pPr>
    </w:lvl>
    <w:lvl w:ilvl="6" w:tplc="9D08BBC4">
      <w:numFmt w:val="none"/>
      <w:lvlText w:val=""/>
      <w:lvlJc w:val="left"/>
      <w:pPr>
        <w:tabs>
          <w:tab w:val="num" w:pos="360"/>
        </w:tabs>
      </w:pPr>
    </w:lvl>
    <w:lvl w:ilvl="7" w:tplc="DE18E5AC">
      <w:numFmt w:val="none"/>
      <w:lvlText w:val=""/>
      <w:lvlJc w:val="left"/>
      <w:pPr>
        <w:tabs>
          <w:tab w:val="num" w:pos="360"/>
        </w:tabs>
      </w:pPr>
    </w:lvl>
    <w:lvl w:ilvl="8" w:tplc="BA5AA068">
      <w:numFmt w:val="none"/>
      <w:lvlText w:val=""/>
      <w:lvlJc w:val="left"/>
      <w:pPr>
        <w:tabs>
          <w:tab w:val="num" w:pos="360"/>
        </w:tabs>
      </w:pPr>
    </w:lvl>
  </w:abstractNum>
  <w:abstractNum w:abstractNumId="3" w15:restartNumberingAfterBreak="0">
    <w:nsid w:val="0E160519"/>
    <w:multiLevelType w:val="hybridMultilevel"/>
    <w:tmpl w:val="13981402"/>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D04A24"/>
    <w:multiLevelType w:val="hybridMultilevel"/>
    <w:tmpl w:val="F4923216"/>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5"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A1E3D"/>
    <w:multiLevelType w:val="multilevel"/>
    <w:tmpl w:val="4D10C1FC"/>
    <w:lvl w:ilvl="0">
      <w:start w:val="1"/>
      <w:numFmt w:val="decimal"/>
      <w:lvlText w:val="%1."/>
      <w:lvlJc w:val="left"/>
      <w:pPr>
        <w:ind w:left="900" w:hanging="54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78B695C"/>
    <w:multiLevelType w:val="hybridMultilevel"/>
    <w:tmpl w:val="8482D7B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A11B5F"/>
    <w:multiLevelType w:val="hybridMultilevel"/>
    <w:tmpl w:val="671AB110"/>
    <w:lvl w:ilvl="0" w:tplc="0426000D">
      <w:start w:val="1"/>
      <w:numFmt w:val="bullet"/>
      <w:lvlText w:val=""/>
      <w:lvlJc w:val="left"/>
      <w:pPr>
        <w:ind w:left="833" w:hanging="360"/>
      </w:pPr>
      <w:rPr>
        <w:rFonts w:ascii="Wingdings" w:hAnsi="Wingdings"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9" w15:restartNumberingAfterBreak="0">
    <w:nsid w:val="1C356174"/>
    <w:multiLevelType w:val="hybridMultilevel"/>
    <w:tmpl w:val="B8785D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AC42D8"/>
    <w:multiLevelType w:val="hybridMultilevel"/>
    <w:tmpl w:val="16ECE176"/>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273269E0"/>
    <w:multiLevelType w:val="multilevel"/>
    <w:tmpl w:val="9B0484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220ECE"/>
    <w:multiLevelType w:val="hybridMultilevel"/>
    <w:tmpl w:val="6B227A8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6912950"/>
    <w:multiLevelType w:val="hybridMultilevel"/>
    <w:tmpl w:val="3F4CDB16"/>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4" w15:restartNumberingAfterBreak="0">
    <w:nsid w:val="36993E25"/>
    <w:multiLevelType w:val="hybridMultilevel"/>
    <w:tmpl w:val="AA06533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36A80D97"/>
    <w:multiLevelType w:val="multilevel"/>
    <w:tmpl w:val="6EE2313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8292DE3"/>
    <w:multiLevelType w:val="hybridMultilevel"/>
    <w:tmpl w:val="269EDB60"/>
    <w:lvl w:ilvl="0" w:tplc="2DFA3AFC">
      <w:start w:val="1"/>
      <w:numFmt w:val="bullet"/>
      <w:lvlText w:val="-"/>
      <w:lvlJc w:val="left"/>
      <w:pPr>
        <w:tabs>
          <w:tab w:val="num" w:pos="1440"/>
        </w:tabs>
        <w:ind w:left="1440" w:hanging="360"/>
      </w:pPr>
      <w:rPr>
        <w:rFonts w:ascii="Times New Roman" w:eastAsia="Times New Roman" w:hAnsi="Times New Roman" w:cs="Times New Roman" w:hint="default"/>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E7F43FE"/>
    <w:multiLevelType w:val="hybridMultilevel"/>
    <w:tmpl w:val="64E418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3EB6031"/>
    <w:multiLevelType w:val="multilevel"/>
    <w:tmpl w:val="0DB2C60E"/>
    <w:lvl w:ilvl="0">
      <w:start w:val="1"/>
      <w:numFmt w:val="decimal"/>
      <w:lvlText w:val="%1."/>
      <w:lvlJc w:val="left"/>
      <w:pPr>
        <w:ind w:left="660" w:hanging="660"/>
      </w:pPr>
      <w:rPr>
        <w:rFonts w:hint="default"/>
      </w:rPr>
    </w:lvl>
    <w:lvl w:ilvl="1">
      <w:start w:val="7"/>
      <w:numFmt w:val="decimal"/>
      <w:lvlText w:val="%1.%2."/>
      <w:lvlJc w:val="left"/>
      <w:pPr>
        <w:ind w:left="840" w:hanging="660"/>
      </w:pPr>
      <w:rPr>
        <w:rFonts w:hint="default"/>
      </w:rPr>
    </w:lvl>
    <w:lvl w:ilvl="2">
      <w:start w:val="1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6306D87"/>
    <w:multiLevelType w:val="hybridMultilevel"/>
    <w:tmpl w:val="91E687F0"/>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49284496"/>
    <w:multiLevelType w:val="multilevel"/>
    <w:tmpl w:val="C778BDF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E1729F"/>
    <w:multiLevelType w:val="multilevel"/>
    <w:tmpl w:val="908E01E4"/>
    <w:lvl w:ilvl="0">
      <w:start w:val="4"/>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720" w:hanging="540"/>
      </w:pPr>
      <w:rPr>
        <w:rFonts w:hint="default"/>
        <w:b w:val="0"/>
        <w:color w:val="auto"/>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4D9E6E87"/>
    <w:multiLevelType w:val="hybridMultilevel"/>
    <w:tmpl w:val="3776229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E8E6A3B"/>
    <w:multiLevelType w:val="hybridMultilevel"/>
    <w:tmpl w:val="58A2B742"/>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4F8733C7"/>
    <w:multiLevelType w:val="multilevel"/>
    <w:tmpl w:val="360A874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970168"/>
    <w:multiLevelType w:val="multilevel"/>
    <w:tmpl w:val="36C0C1D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EA40F3"/>
    <w:multiLevelType w:val="multilevel"/>
    <w:tmpl w:val="EC8C76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E9607F"/>
    <w:multiLevelType w:val="hybridMultilevel"/>
    <w:tmpl w:val="81424A50"/>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8" w15:restartNumberingAfterBreak="0">
    <w:nsid w:val="59206D9B"/>
    <w:multiLevelType w:val="multilevel"/>
    <w:tmpl w:val="4F087EC2"/>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330D1C"/>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9501F8"/>
    <w:multiLevelType w:val="multilevel"/>
    <w:tmpl w:val="F4A03CF2"/>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5DD21DD1"/>
    <w:multiLevelType w:val="hybridMultilevel"/>
    <w:tmpl w:val="0AD26FD6"/>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0419D5"/>
    <w:multiLevelType w:val="hybridMultilevel"/>
    <w:tmpl w:val="7D40884E"/>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5F0058CA"/>
    <w:multiLevelType w:val="multilevel"/>
    <w:tmpl w:val="2B2C7C0A"/>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FFE6CB2"/>
    <w:multiLevelType w:val="hybridMultilevel"/>
    <w:tmpl w:val="58A070A6"/>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21509A4"/>
    <w:multiLevelType w:val="multilevel"/>
    <w:tmpl w:val="5D9CB9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sz w:val="24"/>
        <w:szCs w:val="24"/>
      </w:rPr>
    </w:lvl>
    <w:lvl w:ilvl="2">
      <w:start w:val="1"/>
      <w:numFmt w:val="decimal"/>
      <w:lvlText w:val="%1.%2.%3."/>
      <w:lvlJc w:val="left"/>
      <w:pPr>
        <w:tabs>
          <w:tab w:val="num" w:pos="1080"/>
        </w:tabs>
        <w:ind w:left="1080" w:hanging="720"/>
      </w:pPr>
      <w:rPr>
        <w:rFonts w:hint="default"/>
        <w:color w:val="auto"/>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15:restartNumberingAfterBreak="0">
    <w:nsid w:val="62C97FA9"/>
    <w:multiLevelType w:val="hybridMultilevel"/>
    <w:tmpl w:val="A5FEA34C"/>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3D53D69"/>
    <w:multiLevelType w:val="hybridMultilevel"/>
    <w:tmpl w:val="4F56F36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D3E325E"/>
    <w:multiLevelType w:val="multilevel"/>
    <w:tmpl w:val="1E52738E"/>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15:restartNumberingAfterBreak="0">
    <w:nsid w:val="6F5D0892"/>
    <w:multiLevelType w:val="hybridMultilevel"/>
    <w:tmpl w:val="134493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48C5E5F"/>
    <w:multiLevelType w:val="hybridMultilevel"/>
    <w:tmpl w:val="475C1402"/>
    <w:lvl w:ilvl="0" w:tplc="0426000D">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1" w15:restartNumberingAfterBreak="0">
    <w:nsid w:val="761E39ED"/>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806A5B"/>
    <w:multiLevelType w:val="hybridMultilevel"/>
    <w:tmpl w:val="F79E2C1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79F8615F"/>
    <w:multiLevelType w:val="hybridMultilevel"/>
    <w:tmpl w:val="584A9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B0A7A"/>
    <w:multiLevelType w:val="hybridMultilevel"/>
    <w:tmpl w:val="21B22CD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FB33EB5"/>
    <w:multiLevelType w:val="multilevel"/>
    <w:tmpl w:val="F0EC0E74"/>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49356268">
    <w:abstractNumId w:val="2"/>
  </w:num>
  <w:num w:numId="2" w16cid:durableId="1084036306">
    <w:abstractNumId w:val="21"/>
  </w:num>
  <w:num w:numId="3" w16cid:durableId="1694651363">
    <w:abstractNumId w:val="16"/>
  </w:num>
  <w:num w:numId="4" w16cid:durableId="44843414">
    <w:abstractNumId w:val="35"/>
  </w:num>
  <w:num w:numId="5" w16cid:durableId="1758163264">
    <w:abstractNumId w:val="15"/>
  </w:num>
  <w:num w:numId="6" w16cid:durableId="629630524">
    <w:abstractNumId w:val="38"/>
  </w:num>
  <w:num w:numId="7" w16cid:durableId="1288201747">
    <w:abstractNumId w:val="31"/>
  </w:num>
  <w:num w:numId="8" w16cid:durableId="1812480808">
    <w:abstractNumId w:val="25"/>
  </w:num>
  <w:num w:numId="9" w16cid:durableId="269314982">
    <w:abstractNumId w:val="5"/>
  </w:num>
  <w:num w:numId="10" w16cid:durableId="1892493119">
    <w:abstractNumId w:val="18"/>
  </w:num>
  <w:num w:numId="11" w16cid:durableId="1536118023">
    <w:abstractNumId w:val="39"/>
  </w:num>
  <w:num w:numId="12" w16cid:durableId="1752196223">
    <w:abstractNumId w:val="30"/>
  </w:num>
  <w:num w:numId="13" w16cid:durableId="730225897">
    <w:abstractNumId w:val="45"/>
  </w:num>
  <w:num w:numId="14" w16cid:durableId="1363439679">
    <w:abstractNumId w:val="43"/>
  </w:num>
  <w:num w:numId="15" w16cid:durableId="925266867">
    <w:abstractNumId w:val="33"/>
  </w:num>
  <w:num w:numId="16" w16cid:durableId="21519339">
    <w:abstractNumId w:val="20"/>
  </w:num>
  <w:num w:numId="17" w16cid:durableId="273487733">
    <w:abstractNumId w:val="24"/>
  </w:num>
  <w:num w:numId="18" w16cid:durableId="973287875">
    <w:abstractNumId w:val="3"/>
  </w:num>
  <w:num w:numId="19" w16cid:durableId="230039400">
    <w:abstractNumId w:val="28"/>
  </w:num>
  <w:num w:numId="20" w16cid:durableId="343476079">
    <w:abstractNumId w:val="42"/>
  </w:num>
  <w:num w:numId="21" w16cid:durableId="1002852323">
    <w:abstractNumId w:val="34"/>
  </w:num>
  <w:num w:numId="22" w16cid:durableId="1917126980">
    <w:abstractNumId w:val="26"/>
  </w:num>
  <w:num w:numId="23" w16cid:durableId="1012729856">
    <w:abstractNumId w:val="6"/>
  </w:num>
  <w:num w:numId="24" w16cid:durableId="92821247">
    <w:abstractNumId w:val="13"/>
  </w:num>
  <w:num w:numId="25" w16cid:durableId="1851945627">
    <w:abstractNumId w:val="27"/>
  </w:num>
  <w:num w:numId="26" w16cid:durableId="1855683536">
    <w:abstractNumId w:val="32"/>
  </w:num>
  <w:num w:numId="27" w16cid:durableId="1207719928">
    <w:abstractNumId w:val="19"/>
  </w:num>
  <w:num w:numId="28" w16cid:durableId="153641558">
    <w:abstractNumId w:val="4"/>
  </w:num>
  <w:num w:numId="29" w16cid:durableId="1416365282">
    <w:abstractNumId w:val="23"/>
  </w:num>
  <w:num w:numId="30" w16cid:durableId="1488402429">
    <w:abstractNumId w:val="40"/>
  </w:num>
  <w:num w:numId="31" w16cid:durableId="153111130">
    <w:abstractNumId w:val="36"/>
  </w:num>
  <w:num w:numId="32" w16cid:durableId="1215122282">
    <w:abstractNumId w:val="0"/>
  </w:num>
  <w:num w:numId="33" w16cid:durableId="829715018">
    <w:abstractNumId w:val="10"/>
  </w:num>
  <w:num w:numId="34" w16cid:durableId="1428113014">
    <w:abstractNumId w:val="12"/>
  </w:num>
  <w:num w:numId="35" w16cid:durableId="374474657">
    <w:abstractNumId w:val="14"/>
  </w:num>
  <w:num w:numId="36" w16cid:durableId="1419214603">
    <w:abstractNumId w:val="22"/>
  </w:num>
  <w:num w:numId="37" w16cid:durableId="1505437055">
    <w:abstractNumId w:val="37"/>
  </w:num>
  <w:num w:numId="38" w16cid:durableId="1551310234">
    <w:abstractNumId w:val="7"/>
  </w:num>
  <w:num w:numId="39" w16cid:durableId="2116825316">
    <w:abstractNumId w:val="17"/>
  </w:num>
  <w:num w:numId="40" w16cid:durableId="1407217500">
    <w:abstractNumId w:val="44"/>
  </w:num>
  <w:num w:numId="41" w16cid:durableId="367990698">
    <w:abstractNumId w:val="9"/>
  </w:num>
  <w:num w:numId="42" w16cid:durableId="2104104545">
    <w:abstractNumId w:val="41"/>
  </w:num>
  <w:num w:numId="43" w16cid:durableId="411657683">
    <w:abstractNumId w:val="11"/>
  </w:num>
  <w:num w:numId="44" w16cid:durableId="762455937">
    <w:abstractNumId w:val="29"/>
  </w:num>
  <w:num w:numId="45" w16cid:durableId="1671373457">
    <w:abstractNumId w:val="1"/>
  </w:num>
  <w:num w:numId="46" w16cid:durableId="649748163">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EFD"/>
    <w:rsid w:val="00000B88"/>
    <w:rsid w:val="000012CD"/>
    <w:rsid w:val="000030E6"/>
    <w:rsid w:val="0000523F"/>
    <w:rsid w:val="0000770F"/>
    <w:rsid w:val="00007BC4"/>
    <w:rsid w:val="00013EAA"/>
    <w:rsid w:val="00014A48"/>
    <w:rsid w:val="00016A9E"/>
    <w:rsid w:val="0001749A"/>
    <w:rsid w:val="00022B94"/>
    <w:rsid w:val="00027394"/>
    <w:rsid w:val="00027F2A"/>
    <w:rsid w:val="000341B8"/>
    <w:rsid w:val="00035C2D"/>
    <w:rsid w:val="00036D77"/>
    <w:rsid w:val="000416BC"/>
    <w:rsid w:val="00043798"/>
    <w:rsid w:val="000445C2"/>
    <w:rsid w:val="00047FC8"/>
    <w:rsid w:val="00052B28"/>
    <w:rsid w:val="00052C05"/>
    <w:rsid w:val="000604D9"/>
    <w:rsid w:val="0006315E"/>
    <w:rsid w:val="00063348"/>
    <w:rsid w:val="000662A6"/>
    <w:rsid w:val="0006692E"/>
    <w:rsid w:val="00067498"/>
    <w:rsid w:val="00070550"/>
    <w:rsid w:val="000734EA"/>
    <w:rsid w:val="00074252"/>
    <w:rsid w:val="00077AC6"/>
    <w:rsid w:val="0008159C"/>
    <w:rsid w:val="000832AD"/>
    <w:rsid w:val="00087541"/>
    <w:rsid w:val="00091D8B"/>
    <w:rsid w:val="000935A3"/>
    <w:rsid w:val="000A07DD"/>
    <w:rsid w:val="000A3284"/>
    <w:rsid w:val="000A3D19"/>
    <w:rsid w:val="000A6721"/>
    <w:rsid w:val="000A6859"/>
    <w:rsid w:val="000A6C1D"/>
    <w:rsid w:val="000B3525"/>
    <w:rsid w:val="000C0938"/>
    <w:rsid w:val="000C1074"/>
    <w:rsid w:val="000C4D44"/>
    <w:rsid w:val="000C5B1C"/>
    <w:rsid w:val="000D0189"/>
    <w:rsid w:val="000D2716"/>
    <w:rsid w:val="000D5B52"/>
    <w:rsid w:val="000D6B1B"/>
    <w:rsid w:val="000D6F5F"/>
    <w:rsid w:val="000E7B90"/>
    <w:rsid w:val="000E7C87"/>
    <w:rsid w:val="000F1257"/>
    <w:rsid w:val="000F1A08"/>
    <w:rsid w:val="000F4112"/>
    <w:rsid w:val="000F68BE"/>
    <w:rsid w:val="001041F2"/>
    <w:rsid w:val="00107F0B"/>
    <w:rsid w:val="00112E0A"/>
    <w:rsid w:val="00115AFE"/>
    <w:rsid w:val="001176CA"/>
    <w:rsid w:val="00117D62"/>
    <w:rsid w:val="00122ADC"/>
    <w:rsid w:val="001277B6"/>
    <w:rsid w:val="00131964"/>
    <w:rsid w:val="0013484D"/>
    <w:rsid w:val="00135E0D"/>
    <w:rsid w:val="001365E5"/>
    <w:rsid w:val="00136EB3"/>
    <w:rsid w:val="0014152B"/>
    <w:rsid w:val="00144B8B"/>
    <w:rsid w:val="001464EB"/>
    <w:rsid w:val="00151C7A"/>
    <w:rsid w:val="00155156"/>
    <w:rsid w:val="00156159"/>
    <w:rsid w:val="001561BC"/>
    <w:rsid w:val="00157A5E"/>
    <w:rsid w:val="00160C6D"/>
    <w:rsid w:val="00166683"/>
    <w:rsid w:val="0016725D"/>
    <w:rsid w:val="00172009"/>
    <w:rsid w:val="00177289"/>
    <w:rsid w:val="001847DB"/>
    <w:rsid w:val="00186FB1"/>
    <w:rsid w:val="0019212A"/>
    <w:rsid w:val="0019376A"/>
    <w:rsid w:val="00195B2E"/>
    <w:rsid w:val="00197E74"/>
    <w:rsid w:val="001A233F"/>
    <w:rsid w:val="001A4790"/>
    <w:rsid w:val="001A4B32"/>
    <w:rsid w:val="001B0059"/>
    <w:rsid w:val="001B5435"/>
    <w:rsid w:val="001C085E"/>
    <w:rsid w:val="001C447A"/>
    <w:rsid w:val="001C580A"/>
    <w:rsid w:val="001C623D"/>
    <w:rsid w:val="001D0529"/>
    <w:rsid w:val="001D0653"/>
    <w:rsid w:val="001D31E2"/>
    <w:rsid w:val="001D389C"/>
    <w:rsid w:val="001E057C"/>
    <w:rsid w:val="001E30E5"/>
    <w:rsid w:val="001E6B48"/>
    <w:rsid w:val="001F218A"/>
    <w:rsid w:val="001F387D"/>
    <w:rsid w:val="001F46F7"/>
    <w:rsid w:val="001F585E"/>
    <w:rsid w:val="0020299D"/>
    <w:rsid w:val="00203B58"/>
    <w:rsid w:val="00206643"/>
    <w:rsid w:val="0021041D"/>
    <w:rsid w:val="002117ED"/>
    <w:rsid w:val="00217DD1"/>
    <w:rsid w:val="00220262"/>
    <w:rsid w:val="00221247"/>
    <w:rsid w:val="0022276B"/>
    <w:rsid w:val="002245C3"/>
    <w:rsid w:val="00227AE9"/>
    <w:rsid w:val="00230E18"/>
    <w:rsid w:val="002315FE"/>
    <w:rsid w:val="00234C40"/>
    <w:rsid w:val="00235F12"/>
    <w:rsid w:val="0024697A"/>
    <w:rsid w:val="0025018A"/>
    <w:rsid w:val="00250A4B"/>
    <w:rsid w:val="002533BB"/>
    <w:rsid w:val="00255831"/>
    <w:rsid w:val="0026066F"/>
    <w:rsid w:val="002632DA"/>
    <w:rsid w:val="00276879"/>
    <w:rsid w:val="002806EA"/>
    <w:rsid w:val="00280DF1"/>
    <w:rsid w:val="0028344C"/>
    <w:rsid w:val="00290004"/>
    <w:rsid w:val="002963B3"/>
    <w:rsid w:val="002A5F5E"/>
    <w:rsid w:val="002B2217"/>
    <w:rsid w:val="002B6F74"/>
    <w:rsid w:val="002B7599"/>
    <w:rsid w:val="002B7906"/>
    <w:rsid w:val="002C0BD4"/>
    <w:rsid w:val="002C302E"/>
    <w:rsid w:val="002D0E55"/>
    <w:rsid w:val="002E070C"/>
    <w:rsid w:val="002E202D"/>
    <w:rsid w:val="002E335A"/>
    <w:rsid w:val="002E71D0"/>
    <w:rsid w:val="002F248F"/>
    <w:rsid w:val="002F3524"/>
    <w:rsid w:val="002F3A6C"/>
    <w:rsid w:val="002F4E90"/>
    <w:rsid w:val="002F7D74"/>
    <w:rsid w:val="00300FAB"/>
    <w:rsid w:val="003011EE"/>
    <w:rsid w:val="00301DE4"/>
    <w:rsid w:val="00302BA3"/>
    <w:rsid w:val="00306486"/>
    <w:rsid w:val="00314AF7"/>
    <w:rsid w:val="00314DB1"/>
    <w:rsid w:val="00314DE8"/>
    <w:rsid w:val="00315F0E"/>
    <w:rsid w:val="0032025B"/>
    <w:rsid w:val="0032267D"/>
    <w:rsid w:val="00324AE2"/>
    <w:rsid w:val="003269C1"/>
    <w:rsid w:val="003306E6"/>
    <w:rsid w:val="00332D00"/>
    <w:rsid w:val="0033307B"/>
    <w:rsid w:val="00333AC8"/>
    <w:rsid w:val="00334A20"/>
    <w:rsid w:val="00335105"/>
    <w:rsid w:val="00336074"/>
    <w:rsid w:val="00337D57"/>
    <w:rsid w:val="003405AC"/>
    <w:rsid w:val="00343D32"/>
    <w:rsid w:val="00347309"/>
    <w:rsid w:val="00347408"/>
    <w:rsid w:val="00347DE6"/>
    <w:rsid w:val="003507D3"/>
    <w:rsid w:val="00353E79"/>
    <w:rsid w:val="003545E9"/>
    <w:rsid w:val="00355DF8"/>
    <w:rsid w:val="00356608"/>
    <w:rsid w:val="00362E65"/>
    <w:rsid w:val="00367EB5"/>
    <w:rsid w:val="003727D1"/>
    <w:rsid w:val="00372E58"/>
    <w:rsid w:val="003754FC"/>
    <w:rsid w:val="00376C1F"/>
    <w:rsid w:val="00384B06"/>
    <w:rsid w:val="00384DCE"/>
    <w:rsid w:val="00387D73"/>
    <w:rsid w:val="00391A23"/>
    <w:rsid w:val="00392478"/>
    <w:rsid w:val="00392FD7"/>
    <w:rsid w:val="003931DC"/>
    <w:rsid w:val="003939A3"/>
    <w:rsid w:val="00393A0F"/>
    <w:rsid w:val="00393D73"/>
    <w:rsid w:val="00395E4E"/>
    <w:rsid w:val="003A1C6D"/>
    <w:rsid w:val="003A2A40"/>
    <w:rsid w:val="003A5A2B"/>
    <w:rsid w:val="003B1713"/>
    <w:rsid w:val="003B20C6"/>
    <w:rsid w:val="003B3E7F"/>
    <w:rsid w:val="003B48E7"/>
    <w:rsid w:val="003B5CB6"/>
    <w:rsid w:val="003B6811"/>
    <w:rsid w:val="003C1956"/>
    <w:rsid w:val="003C26EE"/>
    <w:rsid w:val="003C4331"/>
    <w:rsid w:val="003C69BB"/>
    <w:rsid w:val="003C7403"/>
    <w:rsid w:val="003D04E7"/>
    <w:rsid w:val="003D3BC3"/>
    <w:rsid w:val="003D57A4"/>
    <w:rsid w:val="003E4286"/>
    <w:rsid w:val="003E512A"/>
    <w:rsid w:val="003F0577"/>
    <w:rsid w:val="003F1192"/>
    <w:rsid w:val="003F24DB"/>
    <w:rsid w:val="003F29A5"/>
    <w:rsid w:val="003F2A9F"/>
    <w:rsid w:val="0040115F"/>
    <w:rsid w:val="00403FA2"/>
    <w:rsid w:val="00404024"/>
    <w:rsid w:val="00406111"/>
    <w:rsid w:val="004064E4"/>
    <w:rsid w:val="00407E01"/>
    <w:rsid w:val="0041025C"/>
    <w:rsid w:val="004119A4"/>
    <w:rsid w:val="00413FB4"/>
    <w:rsid w:val="004145EB"/>
    <w:rsid w:val="00415BF6"/>
    <w:rsid w:val="00417328"/>
    <w:rsid w:val="00425FD2"/>
    <w:rsid w:val="00433332"/>
    <w:rsid w:val="00440D79"/>
    <w:rsid w:val="00451C63"/>
    <w:rsid w:val="004528A8"/>
    <w:rsid w:val="004553F6"/>
    <w:rsid w:val="00456510"/>
    <w:rsid w:val="004637E5"/>
    <w:rsid w:val="0047036E"/>
    <w:rsid w:val="004711A4"/>
    <w:rsid w:val="004713FE"/>
    <w:rsid w:val="0047143F"/>
    <w:rsid w:val="00477079"/>
    <w:rsid w:val="00482E2A"/>
    <w:rsid w:val="004874E2"/>
    <w:rsid w:val="00495E13"/>
    <w:rsid w:val="004974E8"/>
    <w:rsid w:val="004A09D6"/>
    <w:rsid w:val="004A1CC9"/>
    <w:rsid w:val="004A270A"/>
    <w:rsid w:val="004A5569"/>
    <w:rsid w:val="004A6249"/>
    <w:rsid w:val="004A6642"/>
    <w:rsid w:val="004A735F"/>
    <w:rsid w:val="004B112E"/>
    <w:rsid w:val="004B566F"/>
    <w:rsid w:val="004C4B54"/>
    <w:rsid w:val="004C7C4D"/>
    <w:rsid w:val="004D3B35"/>
    <w:rsid w:val="004D3B37"/>
    <w:rsid w:val="004D74D6"/>
    <w:rsid w:val="004E4F9A"/>
    <w:rsid w:val="004E5762"/>
    <w:rsid w:val="004E798B"/>
    <w:rsid w:val="004F4812"/>
    <w:rsid w:val="004F60E9"/>
    <w:rsid w:val="0050118C"/>
    <w:rsid w:val="00504F44"/>
    <w:rsid w:val="00510B91"/>
    <w:rsid w:val="0051402A"/>
    <w:rsid w:val="0051495C"/>
    <w:rsid w:val="00514B3F"/>
    <w:rsid w:val="00520377"/>
    <w:rsid w:val="005224DF"/>
    <w:rsid w:val="0052466A"/>
    <w:rsid w:val="00533241"/>
    <w:rsid w:val="00535AF0"/>
    <w:rsid w:val="005360FC"/>
    <w:rsid w:val="005413D1"/>
    <w:rsid w:val="00542F15"/>
    <w:rsid w:val="0054364C"/>
    <w:rsid w:val="00544120"/>
    <w:rsid w:val="0054523A"/>
    <w:rsid w:val="0054655D"/>
    <w:rsid w:val="0055484D"/>
    <w:rsid w:val="00561EFA"/>
    <w:rsid w:val="00562275"/>
    <w:rsid w:val="00563BC2"/>
    <w:rsid w:val="005661E4"/>
    <w:rsid w:val="005700E2"/>
    <w:rsid w:val="00570CD7"/>
    <w:rsid w:val="00572858"/>
    <w:rsid w:val="00574BD3"/>
    <w:rsid w:val="00577768"/>
    <w:rsid w:val="00580FA6"/>
    <w:rsid w:val="00582130"/>
    <w:rsid w:val="00584732"/>
    <w:rsid w:val="00584A34"/>
    <w:rsid w:val="0058616E"/>
    <w:rsid w:val="00586E12"/>
    <w:rsid w:val="00594005"/>
    <w:rsid w:val="005A0F2A"/>
    <w:rsid w:val="005A1404"/>
    <w:rsid w:val="005A1818"/>
    <w:rsid w:val="005A3B68"/>
    <w:rsid w:val="005A4811"/>
    <w:rsid w:val="005A7EC7"/>
    <w:rsid w:val="005B104F"/>
    <w:rsid w:val="005B2BDC"/>
    <w:rsid w:val="005B5529"/>
    <w:rsid w:val="005C252B"/>
    <w:rsid w:val="005D0333"/>
    <w:rsid w:val="005D06CF"/>
    <w:rsid w:val="005D43EE"/>
    <w:rsid w:val="005D6611"/>
    <w:rsid w:val="005E397D"/>
    <w:rsid w:val="005E4049"/>
    <w:rsid w:val="005E4D6F"/>
    <w:rsid w:val="005F4902"/>
    <w:rsid w:val="005F5909"/>
    <w:rsid w:val="005F7EEE"/>
    <w:rsid w:val="00607240"/>
    <w:rsid w:val="00611FB3"/>
    <w:rsid w:val="00613469"/>
    <w:rsid w:val="006137CA"/>
    <w:rsid w:val="00614018"/>
    <w:rsid w:val="00614783"/>
    <w:rsid w:val="00615D6B"/>
    <w:rsid w:val="006163F5"/>
    <w:rsid w:val="00622361"/>
    <w:rsid w:val="00630D7A"/>
    <w:rsid w:val="00632EBB"/>
    <w:rsid w:val="00637A30"/>
    <w:rsid w:val="00641F3D"/>
    <w:rsid w:val="006438E0"/>
    <w:rsid w:val="00643FD8"/>
    <w:rsid w:val="00646008"/>
    <w:rsid w:val="00647FA1"/>
    <w:rsid w:val="00651D2E"/>
    <w:rsid w:val="00652DBC"/>
    <w:rsid w:val="00653345"/>
    <w:rsid w:val="006556DC"/>
    <w:rsid w:val="0066184D"/>
    <w:rsid w:val="00663ABB"/>
    <w:rsid w:val="00664183"/>
    <w:rsid w:val="00664B47"/>
    <w:rsid w:val="00664B94"/>
    <w:rsid w:val="0066681B"/>
    <w:rsid w:val="00667BE5"/>
    <w:rsid w:val="006768E9"/>
    <w:rsid w:val="00686237"/>
    <w:rsid w:val="00687658"/>
    <w:rsid w:val="00692246"/>
    <w:rsid w:val="006A0235"/>
    <w:rsid w:val="006A0A07"/>
    <w:rsid w:val="006A4688"/>
    <w:rsid w:val="006A68BC"/>
    <w:rsid w:val="006A7BAF"/>
    <w:rsid w:val="006B274D"/>
    <w:rsid w:val="006B4D79"/>
    <w:rsid w:val="006C03AD"/>
    <w:rsid w:val="006C1873"/>
    <w:rsid w:val="006C2831"/>
    <w:rsid w:val="006C44BE"/>
    <w:rsid w:val="006C4859"/>
    <w:rsid w:val="006D0C04"/>
    <w:rsid w:val="006D3381"/>
    <w:rsid w:val="006D72E0"/>
    <w:rsid w:val="006D7348"/>
    <w:rsid w:val="006E3F06"/>
    <w:rsid w:val="006F5031"/>
    <w:rsid w:val="00701B9C"/>
    <w:rsid w:val="00703710"/>
    <w:rsid w:val="0071542F"/>
    <w:rsid w:val="00715937"/>
    <w:rsid w:val="00716697"/>
    <w:rsid w:val="0072240D"/>
    <w:rsid w:val="00724075"/>
    <w:rsid w:val="00725443"/>
    <w:rsid w:val="0073289E"/>
    <w:rsid w:val="00735E50"/>
    <w:rsid w:val="00736B7C"/>
    <w:rsid w:val="0073713F"/>
    <w:rsid w:val="00745FC1"/>
    <w:rsid w:val="00751CB4"/>
    <w:rsid w:val="00753578"/>
    <w:rsid w:val="00754A1D"/>
    <w:rsid w:val="007550F1"/>
    <w:rsid w:val="00755170"/>
    <w:rsid w:val="007566FA"/>
    <w:rsid w:val="007646FD"/>
    <w:rsid w:val="007727C9"/>
    <w:rsid w:val="0077539F"/>
    <w:rsid w:val="007832EF"/>
    <w:rsid w:val="00786301"/>
    <w:rsid w:val="00795F51"/>
    <w:rsid w:val="007969FB"/>
    <w:rsid w:val="007A065A"/>
    <w:rsid w:val="007B29C3"/>
    <w:rsid w:val="007C1A8A"/>
    <w:rsid w:val="007C26F2"/>
    <w:rsid w:val="007C2D12"/>
    <w:rsid w:val="007C40E0"/>
    <w:rsid w:val="007C6942"/>
    <w:rsid w:val="007D0573"/>
    <w:rsid w:val="007D1CB4"/>
    <w:rsid w:val="007D5403"/>
    <w:rsid w:val="007D6269"/>
    <w:rsid w:val="007D6E5F"/>
    <w:rsid w:val="007E211C"/>
    <w:rsid w:val="007E2E90"/>
    <w:rsid w:val="007E6727"/>
    <w:rsid w:val="007E7305"/>
    <w:rsid w:val="007F023C"/>
    <w:rsid w:val="007F142D"/>
    <w:rsid w:val="007F1ADE"/>
    <w:rsid w:val="007F2708"/>
    <w:rsid w:val="007F63A1"/>
    <w:rsid w:val="00805CDB"/>
    <w:rsid w:val="00806DCA"/>
    <w:rsid w:val="00812151"/>
    <w:rsid w:val="00816CFC"/>
    <w:rsid w:val="00824035"/>
    <w:rsid w:val="008254EF"/>
    <w:rsid w:val="008275C8"/>
    <w:rsid w:val="00831411"/>
    <w:rsid w:val="00832429"/>
    <w:rsid w:val="00832BEB"/>
    <w:rsid w:val="00833B5D"/>
    <w:rsid w:val="00835180"/>
    <w:rsid w:val="00836732"/>
    <w:rsid w:val="00837817"/>
    <w:rsid w:val="00842FC5"/>
    <w:rsid w:val="00846913"/>
    <w:rsid w:val="00846D00"/>
    <w:rsid w:val="008522D1"/>
    <w:rsid w:val="008528C5"/>
    <w:rsid w:val="00853666"/>
    <w:rsid w:val="00856127"/>
    <w:rsid w:val="0086185E"/>
    <w:rsid w:val="00864C1B"/>
    <w:rsid w:val="0086593D"/>
    <w:rsid w:val="0086774E"/>
    <w:rsid w:val="00871B14"/>
    <w:rsid w:val="00871DE8"/>
    <w:rsid w:val="00872EDE"/>
    <w:rsid w:val="00873115"/>
    <w:rsid w:val="00873A99"/>
    <w:rsid w:val="00875186"/>
    <w:rsid w:val="00877717"/>
    <w:rsid w:val="00877971"/>
    <w:rsid w:val="008809A8"/>
    <w:rsid w:val="0088105E"/>
    <w:rsid w:val="00884E3C"/>
    <w:rsid w:val="00890795"/>
    <w:rsid w:val="0089344D"/>
    <w:rsid w:val="00893764"/>
    <w:rsid w:val="00893DFD"/>
    <w:rsid w:val="0089472F"/>
    <w:rsid w:val="00896BA3"/>
    <w:rsid w:val="0089712E"/>
    <w:rsid w:val="008A04A5"/>
    <w:rsid w:val="008A5E90"/>
    <w:rsid w:val="008B0DA7"/>
    <w:rsid w:val="008B1714"/>
    <w:rsid w:val="008B4B8A"/>
    <w:rsid w:val="008C07B5"/>
    <w:rsid w:val="008C1780"/>
    <w:rsid w:val="008C33FB"/>
    <w:rsid w:val="008C7920"/>
    <w:rsid w:val="008D2ED2"/>
    <w:rsid w:val="008D6DCA"/>
    <w:rsid w:val="008E2E27"/>
    <w:rsid w:val="008E51A3"/>
    <w:rsid w:val="008E762D"/>
    <w:rsid w:val="008F47C6"/>
    <w:rsid w:val="008F5B9E"/>
    <w:rsid w:val="008F61C8"/>
    <w:rsid w:val="00901B42"/>
    <w:rsid w:val="00903022"/>
    <w:rsid w:val="009061E8"/>
    <w:rsid w:val="00906861"/>
    <w:rsid w:val="00906A7F"/>
    <w:rsid w:val="00907FB1"/>
    <w:rsid w:val="00911F5C"/>
    <w:rsid w:val="0091343A"/>
    <w:rsid w:val="00915DB3"/>
    <w:rsid w:val="0092126B"/>
    <w:rsid w:val="00924F81"/>
    <w:rsid w:val="0092558B"/>
    <w:rsid w:val="00926B5D"/>
    <w:rsid w:val="0093091A"/>
    <w:rsid w:val="00933AE8"/>
    <w:rsid w:val="009341C0"/>
    <w:rsid w:val="00937BB6"/>
    <w:rsid w:val="00945FDD"/>
    <w:rsid w:val="009468A0"/>
    <w:rsid w:val="00947282"/>
    <w:rsid w:val="00952948"/>
    <w:rsid w:val="00957948"/>
    <w:rsid w:val="0096171D"/>
    <w:rsid w:val="00962C3C"/>
    <w:rsid w:val="00971BFC"/>
    <w:rsid w:val="0097292C"/>
    <w:rsid w:val="009736F4"/>
    <w:rsid w:val="00973A7F"/>
    <w:rsid w:val="00976186"/>
    <w:rsid w:val="009825A3"/>
    <w:rsid w:val="00983270"/>
    <w:rsid w:val="00983EE7"/>
    <w:rsid w:val="009868EE"/>
    <w:rsid w:val="00995B4F"/>
    <w:rsid w:val="0099699A"/>
    <w:rsid w:val="009979F1"/>
    <w:rsid w:val="009A3878"/>
    <w:rsid w:val="009A4E87"/>
    <w:rsid w:val="009A52FF"/>
    <w:rsid w:val="009A6392"/>
    <w:rsid w:val="009A6A16"/>
    <w:rsid w:val="009B34E8"/>
    <w:rsid w:val="009B4E3A"/>
    <w:rsid w:val="009B59CC"/>
    <w:rsid w:val="009B6FED"/>
    <w:rsid w:val="009B7426"/>
    <w:rsid w:val="009B7A94"/>
    <w:rsid w:val="009C022C"/>
    <w:rsid w:val="009C07E3"/>
    <w:rsid w:val="009C298F"/>
    <w:rsid w:val="009C32CF"/>
    <w:rsid w:val="009C36EF"/>
    <w:rsid w:val="009C3E16"/>
    <w:rsid w:val="009C47A7"/>
    <w:rsid w:val="009C70D8"/>
    <w:rsid w:val="009D0E80"/>
    <w:rsid w:val="009D3245"/>
    <w:rsid w:val="009D3AD8"/>
    <w:rsid w:val="009D3D2F"/>
    <w:rsid w:val="009D630E"/>
    <w:rsid w:val="009D77F1"/>
    <w:rsid w:val="009E3F76"/>
    <w:rsid w:val="009E6107"/>
    <w:rsid w:val="009F35F1"/>
    <w:rsid w:val="009F626B"/>
    <w:rsid w:val="00A00D9E"/>
    <w:rsid w:val="00A02AAB"/>
    <w:rsid w:val="00A04833"/>
    <w:rsid w:val="00A04964"/>
    <w:rsid w:val="00A04A66"/>
    <w:rsid w:val="00A072BC"/>
    <w:rsid w:val="00A10D56"/>
    <w:rsid w:val="00A1253A"/>
    <w:rsid w:val="00A12C86"/>
    <w:rsid w:val="00A13965"/>
    <w:rsid w:val="00A15E26"/>
    <w:rsid w:val="00A15E87"/>
    <w:rsid w:val="00A15FB3"/>
    <w:rsid w:val="00A22958"/>
    <w:rsid w:val="00A2400A"/>
    <w:rsid w:val="00A26471"/>
    <w:rsid w:val="00A27566"/>
    <w:rsid w:val="00A36785"/>
    <w:rsid w:val="00A40EB1"/>
    <w:rsid w:val="00A43265"/>
    <w:rsid w:val="00A5474B"/>
    <w:rsid w:val="00A55CE9"/>
    <w:rsid w:val="00A56886"/>
    <w:rsid w:val="00A663CC"/>
    <w:rsid w:val="00A66ABF"/>
    <w:rsid w:val="00A70514"/>
    <w:rsid w:val="00A72A0B"/>
    <w:rsid w:val="00A8013B"/>
    <w:rsid w:val="00A81889"/>
    <w:rsid w:val="00A83A08"/>
    <w:rsid w:val="00A8445C"/>
    <w:rsid w:val="00A85BBC"/>
    <w:rsid w:val="00A912D0"/>
    <w:rsid w:val="00A91BFE"/>
    <w:rsid w:val="00A97842"/>
    <w:rsid w:val="00AA06DE"/>
    <w:rsid w:val="00AA40DA"/>
    <w:rsid w:val="00AA66D2"/>
    <w:rsid w:val="00AA6729"/>
    <w:rsid w:val="00AA6DBA"/>
    <w:rsid w:val="00AB2A2A"/>
    <w:rsid w:val="00AB3406"/>
    <w:rsid w:val="00AB4D8A"/>
    <w:rsid w:val="00AB4F88"/>
    <w:rsid w:val="00AB6597"/>
    <w:rsid w:val="00AB6AD3"/>
    <w:rsid w:val="00AB7583"/>
    <w:rsid w:val="00AC1870"/>
    <w:rsid w:val="00AC380D"/>
    <w:rsid w:val="00AC6074"/>
    <w:rsid w:val="00AD4F3E"/>
    <w:rsid w:val="00AD7232"/>
    <w:rsid w:val="00AE48AE"/>
    <w:rsid w:val="00AE668B"/>
    <w:rsid w:val="00AE6EB2"/>
    <w:rsid w:val="00AF1577"/>
    <w:rsid w:val="00AF1B93"/>
    <w:rsid w:val="00B01D6B"/>
    <w:rsid w:val="00B03799"/>
    <w:rsid w:val="00B03F2B"/>
    <w:rsid w:val="00B04F0B"/>
    <w:rsid w:val="00B063FF"/>
    <w:rsid w:val="00B07D00"/>
    <w:rsid w:val="00B11458"/>
    <w:rsid w:val="00B11686"/>
    <w:rsid w:val="00B1341E"/>
    <w:rsid w:val="00B135CC"/>
    <w:rsid w:val="00B17C2E"/>
    <w:rsid w:val="00B17E4E"/>
    <w:rsid w:val="00B22EDC"/>
    <w:rsid w:val="00B23D89"/>
    <w:rsid w:val="00B242AB"/>
    <w:rsid w:val="00B24A02"/>
    <w:rsid w:val="00B24D88"/>
    <w:rsid w:val="00B27610"/>
    <w:rsid w:val="00B30EB0"/>
    <w:rsid w:val="00B31872"/>
    <w:rsid w:val="00B34516"/>
    <w:rsid w:val="00B42935"/>
    <w:rsid w:val="00B42B52"/>
    <w:rsid w:val="00B515AE"/>
    <w:rsid w:val="00B56C77"/>
    <w:rsid w:val="00B60019"/>
    <w:rsid w:val="00B64A62"/>
    <w:rsid w:val="00B66C12"/>
    <w:rsid w:val="00B71CC9"/>
    <w:rsid w:val="00B77213"/>
    <w:rsid w:val="00B778E9"/>
    <w:rsid w:val="00B81AD7"/>
    <w:rsid w:val="00B8598E"/>
    <w:rsid w:val="00B85B46"/>
    <w:rsid w:val="00B90C6F"/>
    <w:rsid w:val="00BA0673"/>
    <w:rsid w:val="00BA0B32"/>
    <w:rsid w:val="00BA27A7"/>
    <w:rsid w:val="00BA3E86"/>
    <w:rsid w:val="00BA6A5C"/>
    <w:rsid w:val="00BA7541"/>
    <w:rsid w:val="00BC2E08"/>
    <w:rsid w:val="00BD0A49"/>
    <w:rsid w:val="00BD5529"/>
    <w:rsid w:val="00BE4311"/>
    <w:rsid w:val="00BE481D"/>
    <w:rsid w:val="00BE5899"/>
    <w:rsid w:val="00BE5D7D"/>
    <w:rsid w:val="00BE78D0"/>
    <w:rsid w:val="00BF6F5D"/>
    <w:rsid w:val="00BF7037"/>
    <w:rsid w:val="00C0201C"/>
    <w:rsid w:val="00C02792"/>
    <w:rsid w:val="00C027FD"/>
    <w:rsid w:val="00C03113"/>
    <w:rsid w:val="00C05220"/>
    <w:rsid w:val="00C103E3"/>
    <w:rsid w:val="00C161B4"/>
    <w:rsid w:val="00C178D9"/>
    <w:rsid w:val="00C241C4"/>
    <w:rsid w:val="00C3222B"/>
    <w:rsid w:val="00C3273E"/>
    <w:rsid w:val="00C329FF"/>
    <w:rsid w:val="00C3398A"/>
    <w:rsid w:val="00C40AAE"/>
    <w:rsid w:val="00C429D4"/>
    <w:rsid w:val="00C45735"/>
    <w:rsid w:val="00C46B53"/>
    <w:rsid w:val="00C5163D"/>
    <w:rsid w:val="00C52BB7"/>
    <w:rsid w:val="00C54D4D"/>
    <w:rsid w:val="00C579E1"/>
    <w:rsid w:val="00C604D2"/>
    <w:rsid w:val="00C61985"/>
    <w:rsid w:val="00C64236"/>
    <w:rsid w:val="00C65F4F"/>
    <w:rsid w:val="00C66431"/>
    <w:rsid w:val="00C667D2"/>
    <w:rsid w:val="00C70894"/>
    <w:rsid w:val="00C716B5"/>
    <w:rsid w:val="00C75C17"/>
    <w:rsid w:val="00C75C5A"/>
    <w:rsid w:val="00C7790F"/>
    <w:rsid w:val="00C80D3D"/>
    <w:rsid w:val="00C8403D"/>
    <w:rsid w:val="00C91AAD"/>
    <w:rsid w:val="00C9369F"/>
    <w:rsid w:val="00C93958"/>
    <w:rsid w:val="00C94D39"/>
    <w:rsid w:val="00C9608C"/>
    <w:rsid w:val="00C96317"/>
    <w:rsid w:val="00CA1266"/>
    <w:rsid w:val="00CA2D15"/>
    <w:rsid w:val="00CA5046"/>
    <w:rsid w:val="00CA5586"/>
    <w:rsid w:val="00CB12E4"/>
    <w:rsid w:val="00CB1318"/>
    <w:rsid w:val="00CC177C"/>
    <w:rsid w:val="00CC4AAE"/>
    <w:rsid w:val="00CD0F88"/>
    <w:rsid w:val="00CD2A5A"/>
    <w:rsid w:val="00CD78BB"/>
    <w:rsid w:val="00CD7B4F"/>
    <w:rsid w:val="00CE0506"/>
    <w:rsid w:val="00CE4452"/>
    <w:rsid w:val="00CE4D90"/>
    <w:rsid w:val="00CE719F"/>
    <w:rsid w:val="00CF04AA"/>
    <w:rsid w:val="00CF2F54"/>
    <w:rsid w:val="00CF5654"/>
    <w:rsid w:val="00D00010"/>
    <w:rsid w:val="00D02745"/>
    <w:rsid w:val="00D03062"/>
    <w:rsid w:val="00D2163E"/>
    <w:rsid w:val="00D22EF1"/>
    <w:rsid w:val="00D25933"/>
    <w:rsid w:val="00D30AEB"/>
    <w:rsid w:val="00D327DD"/>
    <w:rsid w:val="00D32B1E"/>
    <w:rsid w:val="00D36048"/>
    <w:rsid w:val="00D373F5"/>
    <w:rsid w:val="00D40B11"/>
    <w:rsid w:val="00D40CC4"/>
    <w:rsid w:val="00D50B9C"/>
    <w:rsid w:val="00D55323"/>
    <w:rsid w:val="00D55978"/>
    <w:rsid w:val="00D56A7C"/>
    <w:rsid w:val="00D70917"/>
    <w:rsid w:val="00D759FF"/>
    <w:rsid w:val="00D8195C"/>
    <w:rsid w:val="00D8275A"/>
    <w:rsid w:val="00D85B15"/>
    <w:rsid w:val="00D867B0"/>
    <w:rsid w:val="00D87FBE"/>
    <w:rsid w:val="00D92A39"/>
    <w:rsid w:val="00D974E7"/>
    <w:rsid w:val="00DA0129"/>
    <w:rsid w:val="00DA1795"/>
    <w:rsid w:val="00DA7139"/>
    <w:rsid w:val="00DB5E95"/>
    <w:rsid w:val="00DB63A1"/>
    <w:rsid w:val="00DC498E"/>
    <w:rsid w:val="00DE30CC"/>
    <w:rsid w:val="00DE3475"/>
    <w:rsid w:val="00DE3621"/>
    <w:rsid w:val="00DF1C87"/>
    <w:rsid w:val="00DF2167"/>
    <w:rsid w:val="00DF3E93"/>
    <w:rsid w:val="00DF4F1F"/>
    <w:rsid w:val="00E036E5"/>
    <w:rsid w:val="00E03C11"/>
    <w:rsid w:val="00E040EE"/>
    <w:rsid w:val="00E0562C"/>
    <w:rsid w:val="00E073A2"/>
    <w:rsid w:val="00E11775"/>
    <w:rsid w:val="00E16797"/>
    <w:rsid w:val="00E17C29"/>
    <w:rsid w:val="00E208A7"/>
    <w:rsid w:val="00E20ACF"/>
    <w:rsid w:val="00E215DC"/>
    <w:rsid w:val="00E224E6"/>
    <w:rsid w:val="00E23F94"/>
    <w:rsid w:val="00E27950"/>
    <w:rsid w:val="00E27B62"/>
    <w:rsid w:val="00E32A7C"/>
    <w:rsid w:val="00E35618"/>
    <w:rsid w:val="00E40A8F"/>
    <w:rsid w:val="00E40E68"/>
    <w:rsid w:val="00E4287C"/>
    <w:rsid w:val="00E42EFD"/>
    <w:rsid w:val="00E4368C"/>
    <w:rsid w:val="00E478B3"/>
    <w:rsid w:val="00E478C0"/>
    <w:rsid w:val="00E50EE9"/>
    <w:rsid w:val="00E519CA"/>
    <w:rsid w:val="00E55340"/>
    <w:rsid w:val="00E56457"/>
    <w:rsid w:val="00E57937"/>
    <w:rsid w:val="00E57E96"/>
    <w:rsid w:val="00E634AE"/>
    <w:rsid w:val="00E7099F"/>
    <w:rsid w:val="00E72AA8"/>
    <w:rsid w:val="00E735D6"/>
    <w:rsid w:val="00E755AA"/>
    <w:rsid w:val="00E80652"/>
    <w:rsid w:val="00E8140B"/>
    <w:rsid w:val="00E81F21"/>
    <w:rsid w:val="00E833F4"/>
    <w:rsid w:val="00E83D91"/>
    <w:rsid w:val="00E85D59"/>
    <w:rsid w:val="00E86C23"/>
    <w:rsid w:val="00E9263A"/>
    <w:rsid w:val="00E926AD"/>
    <w:rsid w:val="00E92B12"/>
    <w:rsid w:val="00E954B7"/>
    <w:rsid w:val="00E96110"/>
    <w:rsid w:val="00EA0A89"/>
    <w:rsid w:val="00EA4415"/>
    <w:rsid w:val="00EA7364"/>
    <w:rsid w:val="00EA7566"/>
    <w:rsid w:val="00EB0BE1"/>
    <w:rsid w:val="00EB7870"/>
    <w:rsid w:val="00EC4168"/>
    <w:rsid w:val="00EC4433"/>
    <w:rsid w:val="00EC7D1F"/>
    <w:rsid w:val="00ED3B29"/>
    <w:rsid w:val="00ED62A4"/>
    <w:rsid w:val="00ED6B0A"/>
    <w:rsid w:val="00ED6FC8"/>
    <w:rsid w:val="00EE0248"/>
    <w:rsid w:val="00EE0AB3"/>
    <w:rsid w:val="00EE248B"/>
    <w:rsid w:val="00EE64D4"/>
    <w:rsid w:val="00EF05EC"/>
    <w:rsid w:val="00EF3FC3"/>
    <w:rsid w:val="00EF5672"/>
    <w:rsid w:val="00EF57C0"/>
    <w:rsid w:val="00EF6B34"/>
    <w:rsid w:val="00F00059"/>
    <w:rsid w:val="00F02585"/>
    <w:rsid w:val="00F02CC3"/>
    <w:rsid w:val="00F038AA"/>
    <w:rsid w:val="00F03C11"/>
    <w:rsid w:val="00F10E37"/>
    <w:rsid w:val="00F127CC"/>
    <w:rsid w:val="00F1353E"/>
    <w:rsid w:val="00F16AC7"/>
    <w:rsid w:val="00F22014"/>
    <w:rsid w:val="00F23AF2"/>
    <w:rsid w:val="00F27E47"/>
    <w:rsid w:val="00F305BA"/>
    <w:rsid w:val="00F31AAD"/>
    <w:rsid w:val="00F32E6B"/>
    <w:rsid w:val="00F34F17"/>
    <w:rsid w:val="00F36068"/>
    <w:rsid w:val="00F36249"/>
    <w:rsid w:val="00F365A8"/>
    <w:rsid w:val="00F373F0"/>
    <w:rsid w:val="00F37ACD"/>
    <w:rsid w:val="00F37DE4"/>
    <w:rsid w:val="00F436E6"/>
    <w:rsid w:val="00F452FB"/>
    <w:rsid w:val="00F45FAF"/>
    <w:rsid w:val="00F5134B"/>
    <w:rsid w:val="00F524FF"/>
    <w:rsid w:val="00F5383B"/>
    <w:rsid w:val="00F54300"/>
    <w:rsid w:val="00F54932"/>
    <w:rsid w:val="00F5654A"/>
    <w:rsid w:val="00F5680F"/>
    <w:rsid w:val="00F60EDA"/>
    <w:rsid w:val="00F64ECD"/>
    <w:rsid w:val="00F67FC2"/>
    <w:rsid w:val="00F74273"/>
    <w:rsid w:val="00F74AC7"/>
    <w:rsid w:val="00F762ED"/>
    <w:rsid w:val="00F77832"/>
    <w:rsid w:val="00F83EE9"/>
    <w:rsid w:val="00F8461C"/>
    <w:rsid w:val="00F904D1"/>
    <w:rsid w:val="00F90755"/>
    <w:rsid w:val="00F916CD"/>
    <w:rsid w:val="00F936C2"/>
    <w:rsid w:val="00F95281"/>
    <w:rsid w:val="00F9796C"/>
    <w:rsid w:val="00FA3DC2"/>
    <w:rsid w:val="00FB1174"/>
    <w:rsid w:val="00FB2AA7"/>
    <w:rsid w:val="00FB6926"/>
    <w:rsid w:val="00FC4AD2"/>
    <w:rsid w:val="00FD1F63"/>
    <w:rsid w:val="00FD3958"/>
    <w:rsid w:val="00FD418F"/>
    <w:rsid w:val="00FD4966"/>
    <w:rsid w:val="00FE3FDD"/>
    <w:rsid w:val="00FE4706"/>
    <w:rsid w:val="00FE7A50"/>
    <w:rsid w:val="00FF067F"/>
    <w:rsid w:val="00FF1F01"/>
    <w:rsid w:val="00FF2C75"/>
    <w:rsid w:val="00FF2FC2"/>
    <w:rsid w:val="00FF3116"/>
    <w:rsid w:val="00FF3526"/>
    <w:rsid w:val="00FF3912"/>
    <w:rsid w:val="00FF3C03"/>
    <w:rsid w:val="00FF49D2"/>
    <w:rsid w:val="00FF599E"/>
    <w:rsid w:val="00FF6CAD"/>
    <w:rsid w:val="00FF73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6C1DD"/>
  <w15:docId w15:val="{717B1BD4-0A2D-44E0-BC1F-1429663B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D74"/>
    <w:rPr>
      <w:sz w:val="24"/>
      <w:szCs w:val="24"/>
      <w:lang w:val="lv-LV" w:eastAsia="lv-LV"/>
    </w:rPr>
  </w:style>
  <w:style w:type="paragraph" w:styleId="Heading9">
    <w:name w:val="heading 9"/>
    <w:basedOn w:val="Normal"/>
    <w:next w:val="Normal"/>
    <w:link w:val="Heading9Char"/>
    <w:qFormat/>
    <w:rsid w:val="00EC4433"/>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35E50"/>
    <w:pPr>
      <w:spacing w:before="100"/>
    </w:pPr>
    <w:rPr>
      <w:lang w:val="en-GB" w:eastAsia="en-US"/>
    </w:rPr>
  </w:style>
  <w:style w:type="paragraph" w:styleId="Footer">
    <w:name w:val="footer"/>
    <w:basedOn w:val="Normal"/>
    <w:link w:val="FooterChar"/>
    <w:uiPriority w:val="99"/>
    <w:rsid w:val="008D2ED2"/>
    <w:pPr>
      <w:tabs>
        <w:tab w:val="center" w:pos="4153"/>
        <w:tab w:val="right" w:pos="8306"/>
      </w:tabs>
    </w:pPr>
  </w:style>
  <w:style w:type="character" w:styleId="PageNumber">
    <w:name w:val="page number"/>
    <w:basedOn w:val="DefaultParagraphFont"/>
    <w:rsid w:val="008D2ED2"/>
  </w:style>
  <w:style w:type="paragraph" w:styleId="BodyText">
    <w:name w:val="Body Text"/>
    <w:basedOn w:val="Normal"/>
    <w:link w:val="BodyTextChar"/>
    <w:rsid w:val="00EC4433"/>
    <w:pPr>
      <w:spacing w:after="120"/>
    </w:pPr>
    <w:rPr>
      <w:lang w:eastAsia="en-US"/>
    </w:rPr>
  </w:style>
  <w:style w:type="paragraph" w:customStyle="1" w:styleId="naisf">
    <w:name w:val="naisf"/>
    <w:basedOn w:val="Normal"/>
    <w:rsid w:val="00EC4433"/>
    <w:pPr>
      <w:spacing w:before="75" w:after="75"/>
      <w:ind w:firstLine="375"/>
      <w:jc w:val="both"/>
    </w:pPr>
  </w:style>
  <w:style w:type="paragraph" w:customStyle="1" w:styleId="xl156">
    <w:name w:val="xl156"/>
    <w:basedOn w:val="Normal"/>
    <w:rsid w:val="00EC4433"/>
    <w:pPr>
      <w:spacing w:before="100" w:beforeAutospacing="1" w:after="100" w:afterAutospacing="1"/>
    </w:pPr>
    <w:rPr>
      <w:lang w:eastAsia="en-US"/>
    </w:rPr>
  </w:style>
  <w:style w:type="table" w:styleId="TableGrid">
    <w:name w:val="Table Grid"/>
    <w:basedOn w:val="TableNormal"/>
    <w:rsid w:val="00EC4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73E0"/>
    <w:pPr>
      <w:ind w:left="720"/>
    </w:pPr>
  </w:style>
  <w:style w:type="character" w:customStyle="1" w:styleId="Heading9Char">
    <w:name w:val="Heading 9 Char"/>
    <w:basedOn w:val="DefaultParagraphFont"/>
    <w:link w:val="Heading9"/>
    <w:rsid w:val="00DA1795"/>
    <w:rPr>
      <w:rFonts w:ascii="Arial" w:hAnsi="Arial" w:cs="Arial"/>
      <w:sz w:val="22"/>
      <w:szCs w:val="22"/>
      <w:lang w:eastAsia="en-US"/>
    </w:rPr>
  </w:style>
  <w:style w:type="character" w:customStyle="1" w:styleId="FooterChar">
    <w:name w:val="Footer Char"/>
    <w:basedOn w:val="DefaultParagraphFont"/>
    <w:link w:val="Footer"/>
    <w:uiPriority w:val="99"/>
    <w:rsid w:val="00DA1795"/>
    <w:rPr>
      <w:sz w:val="24"/>
      <w:szCs w:val="24"/>
    </w:rPr>
  </w:style>
  <w:style w:type="character" w:customStyle="1" w:styleId="BodyTextChar">
    <w:name w:val="Body Text Char"/>
    <w:basedOn w:val="DefaultParagraphFont"/>
    <w:link w:val="BodyText"/>
    <w:rsid w:val="00DA1795"/>
    <w:rPr>
      <w:sz w:val="24"/>
      <w:szCs w:val="24"/>
      <w:lang w:eastAsia="en-US"/>
    </w:rPr>
  </w:style>
  <w:style w:type="paragraph" w:styleId="BalloonText">
    <w:name w:val="Balloon Text"/>
    <w:basedOn w:val="Normal"/>
    <w:link w:val="BalloonTextChar"/>
    <w:uiPriority w:val="99"/>
    <w:semiHidden/>
    <w:unhideWhenUsed/>
    <w:rsid w:val="000341B8"/>
    <w:rPr>
      <w:rFonts w:ascii="Tahoma" w:hAnsi="Tahoma" w:cs="Tahoma"/>
      <w:sz w:val="16"/>
      <w:szCs w:val="16"/>
    </w:rPr>
  </w:style>
  <w:style w:type="character" w:customStyle="1" w:styleId="BalloonTextChar">
    <w:name w:val="Balloon Text Char"/>
    <w:basedOn w:val="DefaultParagraphFont"/>
    <w:link w:val="BalloonText"/>
    <w:uiPriority w:val="99"/>
    <w:semiHidden/>
    <w:rsid w:val="000341B8"/>
    <w:rPr>
      <w:rFonts w:ascii="Tahoma" w:hAnsi="Tahoma" w:cs="Tahoma"/>
      <w:sz w:val="16"/>
      <w:szCs w:val="16"/>
    </w:rPr>
  </w:style>
  <w:style w:type="paragraph" w:styleId="Subtitle">
    <w:name w:val="Subtitle"/>
    <w:basedOn w:val="Normal"/>
    <w:link w:val="SubtitleChar"/>
    <w:qFormat/>
    <w:rsid w:val="00C45735"/>
    <w:pPr>
      <w:jc w:val="center"/>
    </w:pPr>
    <w:rPr>
      <w:szCs w:val="20"/>
      <w:lang w:eastAsia="en-US"/>
    </w:rPr>
  </w:style>
  <w:style w:type="character" w:customStyle="1" w:styleId="SubtitleChar">
    <w:name w:val="Subtitle Char"/>
    <w:basedOn w:val="DefaultParagraphFont"/>
    <w:link w:val="Subtitle"/>
    <w:rsid w:val="00C45735"/>
    <w:rPr>
      <w:sz w:val="24"/>
      <w:lang w:val="lv-LV"/>
    </w:rPr>
  </w:style>
  <w:style w:type="character" w:styleId="Hyperlink">
    <w:name w:val="Hyperlink"/>
    <w:basedOn w:val="DefaultParagraphFont"/>
    <w:uiPriority w:val="99"/>
    <w:unhideWhenUsed/>
    <w:rsid w:val="0026066F"/>
    <w:rPr>
      <w:color w:val="0000FF"/>
      <w:u w:val="single"/>
    </w:rPr>
  </w:style>
  <w:style w:type="paragraph" w:styleId="NoSpacing">
    <w:name w:val="No Spacing"/>
    <w:uiPriority w:val="1"/>
    <w:qFormat/>
    <w:rsid w:val="006C2831"/>
    <w:rPr>
      <w:sz w:val="24"/>
      <w:szCs w:val="24"/>
      <w:lang w:val="lv-LV" w:eastAsia="lv-LV"/>
    </w:rPr>
  </w:style>
  <w:style w:type="character" w:customStyle="1" w:styleId="A2">
    <w:name w:val="A2"/>
    <w:uiPriority w:val="99"/>
    <w:rsid w:val="00EE248B"/>
    <w:rPr>
      <w:rFonts w:cs="Humanist777 CE"/>
      <w:color w:val="000000"/>
    </w:rPr>
  </w:style>
  <w:style w:type="paragraph" w:styleId="Header">
    <w:name w:val="header"/>
    <w:basedOn w:val="Normal"/>
    <w:link w:val="HeaderChar"/>
    <w:uiPriority w:val="99"/>
    <w:unhideWhenUsed/>
    <w:rsid w:val="00203B58"/>
    <w:pPr>
      <w:tabs>
        <w:tab w:val="center" w:pos="4153"/>
        <w:tab w:val="right" w:pos="8306"/>
      </w:tabs>
    </w:pPr>
  </w:style>
  <w:style w:type="character" w:customStyle="1" w:styleId="HeaderChar">
    <w:name w:val="Header Char"/>
    <w:basedOn w:val="DefaultParagraphFont"/>
    <w:link w:val="Header"/>
    <w:uiPriority w:val="99"/>
    <w:rsid w:val="00203B58"/>
    <w:rPr>
      <w:sz w:val="24"/>
      <w:szCs w:val="24"/>
      <w:lang w:val="lv-LV" w:eastAsia="lv-LV"/>
    </w:rPr>
  </w:style>
  <w:style w:type="paragraph" w:styleId="Revision">
    <w:name w:val="Revision"/>
    <w:hidden/>
    <w:uiPriority w:val="99"/>
    <w:semiHidden/>
    <w:rsid w:val="00842FC5"/>
    <w:rPr>
      <w:sz w:val="24"/>
      <w:szCs w:val="24"/>
      <w:lang w:val="lv-LV" w:eastAsia="lv-LV"/>
    </w:rPr>
  </w:style>
  <w:style w:type="character" w:styleId="CommentReference">
    <w:name w:val="annotation reference"/>
    <w:basedOn w:val="DefaultParagraphFont"/>
    <w:uiPriority w:val="99"/>
    <w:semiHidden/>
    <w:unhideWhenUsed/>
    <w:rsid w:val="002F3A6C"/>
    <w:rPr>
      <w:sz w:val="16"/>
      <w:szCs w:val="16"/>
    </w:rPr>
  </w:style>
  <w:style w:type="paragraph" w:styleId="CommentText">
    <w:name w:val="annotation text"/>
    <w:basedOn w:val="Normal"/>
    <w:link w:val="CommentTextChar"/>
    <w:uiPriority w:val="99"/>
    <w:unhideWhenUsed/>
    <w:rsid w:val="002F3A6C"/>
    <w:rPr>
      <w:sz w:val="20"/>
      <w:szCs w:val="20"/>
    </w:rPr>
  </w:style>
  <w:style w:type="character" w:customStyle="1" w:styleId="CommentTextChar">
    <w:name w:val="Comment Text Char"/>
    <w:basedOn w:val="DefaultParagraphFont"/>
    <w:link w:val="CommentText"/>
    <w:uiPriority w:val="99"/>
    <w:rsid w:val="002F3A6C"/>
    <w:rPr>
      <w:lang w:val="lv-LV" w:eastAsia="lv-LV"/>
    </w:rPr>
  </w:style>
  <w:style w:type="paragraph" w:styleId="CommentSubject">
    <w:name w:val="annotation subject"/>
    <w:basedOn w:val="CommentText"/>
    <w:next w:val="CommentText"/>
    <w:link w:val="CommentSubjectChar"/>
    <w:uiPriority w:val="99"/>
    <w:semiHidden/>
    <w:unhideWhenUsed/>
    <w:rsid w:val="002F3A6C"/>
    <w:rPr>
      <w:b/>
      <w:bCs/>
    </w:rPr>
  </w:style>
  <w:style w:type="character" w:customStyle="1" w:styleId="CommentSubjectChar">
    <w:name w:val="Comment Subject Char"/>
    <w:basedOn w:val="CommentTextChar"/>
    <w:link w:val="CommentSubject"/>
    <w:uiPriority w:val="99"/>
    <w:semiHidden/>
    <w:rsid w:val="002F3A6C"/>
    <w:rPr>
      <w:b/>
      <w:bCs/>
      <w:lang w:val="lv-LV" w:eastAsia="lv-LV"/>
    </w:rPr>
  </w:style>
  <w:style w:type="character" w:styleId="UnresolvedMention">
    <w:name w:val="Unresolved Mention"/>
    <w:basedOn w:val="DefaultParagraphFont"/>
    <w:uiPriority w:val="99"/>
    <w:semiHidden/>
    <w:unhideWhenUsed/>
    <w:rsid w:val="002F3A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002930">
      <w:bodyDiv w:val="1"/>
      <w:marLeft w:val="0"/>
      <w:marRight w:val="0"/>
      <w:marTop w:val="0"/>
      <w:marBottom w:val="0"/>
      <w:divBdr>
        <w:top w:val="none" w:sz="0" w:space="0" w:color="auto"/>
        <w:left w:val="none" w:sz="0" w:space="0" w:color="auto"/>
        <w:bottom w:val="none" w:sz="0" w:space="0" w:color="auto"/>
        <w:right w:val="none" w:sz="0" w:space="0" w:color="auto"/>
      </w:divBdr>
    </w:div>
    <w:div w:id="772358739">
      <w:bodyDiv w:val="1"/>
      <w:marLeft w:val="0"/>
      <w:marRight w:val="0"/>
      <w:marTop w:val="0"/>
      <w:marBottom w:val="0"/>
      <w:divBdr>
        <w:top w:val="none" w:sz="0" w:space="0" w:color="auto"/>
        <w:left w:val="none" w:sz="0" w:space="0" w:color="auto"/>
        <w:bottom w:val="none" w:sz="0" w:space="0" w:color="auto"/>
        <w:right w:val="none" w:sz="0" w:space="0" w:color="auto"/>
      </w:divBdr>
    </w:div>
    <w:div w:id="931935601">
      <w:bodyDiv w:val="1"/>
      <w:marLeft w:val="0"/>
      <w:marRight w:val="0"/>
      <w:marTop w:val="0"/>
      <w:marBottom w:val="0"/>
      <w:divBdr>
        <w:top w:val="none" w:sz="0" w:space="0" w:color="auto"/>
        <w:left w:val="none" w:sz="0" w:space="0" w:color="auto"/>
        <w:bottom w:val="none" w:sz="0" w:space="0" w:color="auto"/>
        <w:right w:val="none" w:sz="0" w:space="0" w:color="auto"/>
      </w:divBdr>
    </w:div>
    <w:div w:id="980619201">
      <w:bodyDiv w:val="1"/>
      <w:marLeft w:val="0"/>
      <w:marRight w:val="0"/>
      <w:marTop w:val="0"/>
      <w:marBottom w:val="0"/>
      <w:divBdr>
        <w:top w:val="none" w:sz="0" w:space="0" w:color="auto"/>
        <w:left w:val="none" w:sz="0" w:space="0" w:color="auto"/>
        <w:bottom w:val="none" w:sz="0" w:space="0" w:color="auto"/>
        <w:right w:val="none" w:sz="0" w:space="0" w:color="auto"/>
      </w:divBdr>
    </w:div>
    <w:div w:id="988555545">
      <w:bodyDiv w:val="1"/>
      <w:marLeft w:val="0"/>
      <w:marRight w:val="0"/>
      <w:marTop w:val="0"/>
      <w:marBottom w:val="0"/>
      <w:divBdr>
        <w:top w:val="none" w:sz="0" w:space="0" w:color="auto"/>
        <w:left w:val="none" w:sz="0" w:space="0" w:color="auto"/>
        <w:bottom w:val="none" w:sz="0" w:space="0" w:color="auto"/>
        <w:right w:val="none" w:sz="0" w:space="0" w:color="auto"/>
      </w:divBdr>
    </w:div>
    <w:div w:id="1071123491">
      <w:bodyDiv w:val="1"/>
      <w:marLeft w:val="0"/>
      <w:marRight w:val="0"/>
      <w:marTop w:val="0"/>
      <w:marBottom w:val="0"/>
      <w:divBdr>
        <w:top w:val="none" w:sz="0" w:space="0" w:color="auto"/>
        <w:left w:val="none" w:sz="0" w:space="0" w:color="auto"/>
        <w:bottom w:val="none" w:sz="0" w:space="0" w:color="auto"/>
        <w:right w:val="none" w:sz="0" w:space="0" w:color="auto"/>
      </w:divBdr>
    </w:div>
    <w:div w:id="1099594754">
      <w:bodyDiv w:val="1"/>
      <w:marLeft w:val="0"/>
      <w:marRight w:val="0"/>
      <w:marTop w:val="0"/>
      <w:marBottom w:val="0"/>
      <w:divBdr>
        <w:top w:val="none" w:sz="0" w:space="0" w:color="auto"/>
        <w:left w:val="none" w:sz="0" w:space="0" w:color="auto"/>
        <w:bottom w:val="none" w:sz="0" w:space="0" w:color="auto"/>
        <w:right w:val="none" w:sz="0" w:space="0" w:color="auto"/>
      </w:divBdr>
    </w:div>
    <w:div w:id="1243367423">
      <w:bodyDiv w:val="1"/>
      <w:marLeft w:val="0"/>
      <w:marRight w:val="0"/>
      <w:marTop w:val="0"/>
      <w:marBottom w:val="0"/>
      <w:divBdr>
        <w:top w:val="none" w:sz="0" w:space="0" w:color="auto"/>
        <w:left w:val="none" w:sz="0" w:space="0" w:color="auto"/>
        <w:bottom w:val="none" w:sz="0" w:space="0" w:color="auto"/>
        <w:right w:val="none" w:sz="0" w:space="0" w:color="auto"/>
      </w:divBdr>
    </w:div>
    <w:div w:id="1278482837">
      <w:bodyDiv w:val="1"/>
      <w:marLeft w:val="0"/>
      <w:marRight w:val="0"/>
      <w:marTop w:val="0"/>
      <w:marBottom w:val="0"/>
      <w:divBdr>
        <w:top w:val="none" w:sz="0" w:space="0" w:color="auto"/>
        <w:left w:val="none" w:sz="0" w:space="0" w:color="auto"/>
        <w:bottom w:val="none" w:sz="0" w:space="0" w:color="auto"/>
        <w:right w:val="none" w:sz="0" w:space="0" w:color="auto"/>
      </w:divBdr>
    </w:div>
    <w:div w:id="1395742681">
      <w:bodyDiv w:val="1"/>
      <w:marLeft w:val="0"/>
      <w:marRight w:val="0"/>
      <w:marTop w:val="0"/>
      <w:marBottom w:val="0"/>
      <w:divBdr>
        <w:top w:val="none" w:sz="0" w:space="0" w:color="auto"/>
        <w:left w:val="none" w:sz="0" w:space="0" w:color="auto"/>
        <w:bottom w:val="none" w:sz="0" w:space="0" w:color="auto"/>
        <w:right w:val="none" w:sz="0" w:space="0" w:color="auto"/>
      </w:divBdr>
    </w:div>
    <w:div w:id="1525169691">
      <w:bodyDiv w:val="1"/>
      <w:marLeft w:val="0"/>
      <w:marRight w:val="0"/>
      <w:marTop w:val="0"/>
      <w:marBottom w:val="0"/>
      <w:divBdr>
        <w:top w:val="none" w:sz="0" w:space="0" w:color="auto"/>
        <w:left w:val="none" w:sz="0" w:space="0" w:color="auto"/>
        <w:bottom w:val="none" w:sz="0" w:space="0" w:color="auto"/>
        <w:right w:val="none" w:sz="0" w:space="0" w:color="auto"/>
      </w:divBdr>
    </w:div>
    <w:div w:id="172775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D6F15-7038-4ED9-9362-AE0DF17D0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16</Pages>
  <Words>6792</Words>
  <Characters>3873</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APSTIPRINĀTS</vt:lpstr>
    </vt:vector>
  </TitlesOfParts>
  <Company>RD</Company>
  <LinksUpToDate>false</LinksUpToDate>
  <CharactersWithSpaces>10644</CharactersWithSpaces>
  <SharedDoc>false</SharedDoc>
  <HLinks>
    <vt:vector size="30" baseType="variant">
      <vt:variant>
        <vt:i4>589942</vt:i4>
      </vt:variant>
      <vt:variant>
        <vt:i4>12</vt:i4>
      </vt:variant>
      <vt:variant>
        <vt:i4>0</vt:i4>
      </vt:variant>
      <vt:variant>
        <vt:i4>5</vt:i4>
      </vt:variant>
      <vt:variant>
        <vt:lpwstr>mailto:Normunds.Rikards@riga.lv</vt:lpwstr>
      </vt:variant>
      <vt:variant>
        <vt:lpwstr/>
      </vt:variant>
      <vt:variant>
        <vt:i4>589942</vt:i4>
      </vt:variant>
      <vt:variant>
        <vt:i4>9</vt:i4>
      </vt:variant>
      <vt:variant>
        <vt:i4>0</vt:i4>
      </vt:variant>
      <vt:variant>
        <vt:i4>5</vt:i4>
      </vt:variant>
      <vt:variant>
        <vt:lpwstr>mailto:Normunds.Rikards@riga.lv</vt:lpwstr>
      </vt:variant>
      <vt:variant>
        <vt:lpwstr/>
      </vt:variant>
      <vt:variant>
        <vt:i4>8192099</vt:i4>
      </vt:variant>
      <vt:variant>
        <vt:i4>6</vt:i4>
      </vt:variant>
      <vt:variant>
        <vt:i4>0</vt:i4>
      </vt:variant>
      <vt:variant>
        <vt:i4>5</vt:i4>
      </vt:variant>
      <vt:variant>
        <vt:lpwstr>http://www.rigasgaisma.lv/</vt:lpwstr>
      </vt:variant>
      <vt:variant>
        <vt:lpwstr/>
      </vt:variant>
      <vt:variant>
        <vt:i4>1245257</vt:i4>
      </vt:variant>
      <vt:variant>
        <vt:i4>3</vt:i4>
      </vt:variant>
      <vt:variant>
        <vt:i4>0</vt:i4>
      </vt:variant>
      <vt:variant>
        <vt:i4>5</vt:i4>
      </vt:variant>
      <vt:variant>
        <vt:lpwstr>http://www.iub.gov.lv/iubcpv/parent/7049/clasif/main/</vt:lpwstr>
      </vt:variant>
      <vt:variant>
        <vt:lpwstr/>
      </vt:variant>
      <vt:variant>
        <vt:i4>1245253</vt:i4>
      </vt:variant>
      <vt:variant>
        <vt:i4>0</vt:i4>
      </vt:variant>
      <vt:variant>
        <vt:i4>0</vt:i4>
      </vt:variant>
      <vt:variant>
        <vt:i4>5</vt:i4>
      </vt:variant>
      <vt:variant>
        <vt:lpwstr>http://www.iub.gov.lv/iubcpv/parent/8079/clasif/main/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ITC</dc:creator>
  <cp:keywords/>
  <dc:description/>
  <cp:lastModifiedBy>Andris Frīdmanis</cp:lastModifiedBy>
  <cp:revision>8</cp:revision>
  <cp:lastPrinted>2019-02-26T15:14:00Z</cp:lastPrinted>
  <dcterms:created xsi:type="dcterms:W3CDTF">2026-07-10T10:03:00Z</dcterms:created>
  <dcterms:modified xsi:type="dcterms:W3CDTF">2026-07-27T12:31:00Z</dcterms:modified>
</cp:coreProperties>
</file>