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076" w:rsidRDefault="00540F97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9</w:t>
      </w:r>
      <w:r w:rsidR="004C3076">
        <w:rPr>
          <w:rFonts w:ascii="Times New Roman" w:hAnsi="Times New Roman" w:cs="Times New Roman"/>
          <w:lang w:val="lv-LV"/>
        </w:rPr>
        <w:t>. pielikums</w:t>
      </w:r>
    </w:p>
    <w:p w:rsidR="004C3076" w:rsidRDefault="00987FA0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I</w:t>
      </w:r>
      <w:r w:rsidR="004C3076">
        <w:rPr>
          <w:rFonts w:ascii="Times New Roman" w:hAnsi="Times New Roman" w:cs="Times New Roman"/>
          <w:lang w:val="lv-LV"/>
        </w:rPr>
        <w:t>epirkuma Nr. NVA</w:t>
      </w:r>
      <w:r w:rsidR="001C5FA1">
        <w:rPr>
          <w:rFonts w:ascii="Times New Roman" w:hAnsi="Times New Roman" w:cs="Times New Roman"/>
          <w:lang w:val="lv-LV"/>
        </w:rPr>
        <w:t> </w:t>
      </w:r>
      <w:r w:rsidR="004C3076">
        <w:rPr>
          <w:rFonts w:ascii="Times New Roman" w:hAnsi="Times New Roman" w:cs="Times New Roman"/>
          <w:lang w:val="lv-LV"/>
        </w:rPr>
        <w:t>2026/</w:t>
      </w:r>
      <w:r w:rsidR="001C5FA1">
        <w:rPr>
          <w:rFonts w:ascii="Times New Roman" w:hAnsi="Times New Roman" w:cs="Times New Roman"/>
          <w:lang w:val="lv-LV"/>
        </w:rPr>
        <w:t>11</w:t>
      </w:r>
    </w:p>
    <w:p w:rsidR="004C3076" w:rsidRDefault="004C3076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nolikumam</w:t>
      </w:r>
    </w:p>
    <w:p w:rsidR="004C3076" w:rsidRDefault="004C3076" w:rsidP="004C3076">
      <w:pPr>
        <w:jc w:val="center"/>
        <w:rPr>
          <w:rFonts w:ascii="Times New Roman" w:hAnsi="Times New Roman" w:cs="Times New Roman"/>
          <w:bCs/>
          <w:lang w:val="lv-LV"/>
        </w:rPr>
      </w:pPr>
    </w:p>
    <w:p w:rsidR="00507A83" w:rsidRPr="004D20CF" w:rsidRDefault="00507A83" w:rsidP="00507A83">
      <w:pPr>
        <w:contextualSpacing/>
        <w:jc w:val="center"/>
        <w:rPr>
          <w:rFonts w:ascii="Times New Roman" w:hAnsi="Times New Roman" w:cs="Times New Roman"/>
          <w:lang w:val="lv-LV"/>
        </w:rPr>
      </w:pPr>
      <w:r w:rsidRPr="004D20CF">
        <w:rPr>
          <w:rFonts w:ascii="Times New Roman" w:hAnsi="Times New Roman" w:cs="Times New Roman"/>
          <w:lang w:val="lv-LV"/>
        </w:rPr>
        <w:t>Iepirkums Publisko iepirkumu likuma 9. panta kārtībā</w:t>
      </w:r>
    </w:p>
    <w:p w:rsidR="00507A83" w:rsidRPr="004D20CF" w:rsidRDefault="00507A83" w:rsidP="00507A83">
      <w:pPr>
        <w:contextualSpacing/>
        <w:jc w:val="center"/>
        <w:rPr>
          <w:rFonts w:ascii="Times New Roman" w:hAnsi="Times New Roman" w:cs="Times New Roman"/>
          <w:b/>
          <w:bCs/>
          <w:color w:val="000000"/>
          <w:lang w:val="lv-LV" w:eastAsia="lv-LV"/>
        </w:rPr>
      </w:pPr>
      <w:r w:rsidRPr="004D20CF">
        <w:rPr>
          <w:rFonts w:ascii="Times New Roman" w:hAnsi="Times New Roman" w:cs="Times New Roman"/>
          <w:b/>
          <w:bCs/>
          <w:lang w:val="lv-LV"/>
        </w:rPr>
        <w:t>“Darba aizsardzības un ugunsdrošības pakalpojumi”</w:t>
      </w:r>
    </w:p>
    <w:p w:rsidR="00507A83" w:rsidRPr="004D20CF" w:rsidRDefault="00507A83" w:rsidP="00507A83">
      <w:pPr>
        <w:jc w:val="center"/>
        <w:rPr>
          <w:rFonts w:ascii="Times New Roman" w:hAnsi="Times New Roman" w:cs="Times New Roman"/>
          <w:b/>
          <w:bCs/>
          <w:lang w:val="lv-LV" w:eastAsia="lv-LV"/>
        </w:rPr>
      </w:pPr>
      <w:r w:rsidRPr="004D20CF">
        <w:rPr>
          <w:rFonts w:ascii="Times New Roman" w:hAnsi="Times New Roman" w:cs="Times New Roman"/>
          <w:b/>
          <w:bCs/>
          <w:lang w:val="lv-LV"/>
        </w:rPr>
        <w:t>(ID Nr. NVA 2026/11)</w:t>
      </w:r>
    </w:p>
    <w:p w:rsidR="00507A83" w:rsidRDefault="00507A83" w:rsidP="004C3076">
      <w:pPr>
        <w:jc w:val="center"/>
        <w:rPr>
          <w:rFonts w:ascii="Times New Roman" w:hAnsi="Times New Roman" w:cs="Times New Roman"/>
          <w:bCs/>
          <w:lang w:val="lv-LV"/>
        </w:rPr>
      </w:pPr>
    </w:p>
    <w:p w:rsidR="003E14EC" w:rsidRDefault="003E14EC" w:rsidP="003E14EC">
      <w:pPr>
        <w:jc w:val="center"/>
        <w:rPr>
          <w:rFonts w:ascii="Times New Roman" w:hAnsi="Times New Roman" w:cs="Times New Roman"/>
          <w:b/>
          <w:caps/>
          <w:lang w:val="lv-LV"/>
        </w:rPr>
      </w:pPr>
      <w:bookmarkStart w:id="0" w:name="_Hlk229561991"/>
      <w:bookmarkStart w:id="1" w:name="_Hlk229562456"/>
      <w:r w:rsidRPr="001C5FA1">
        <w:rPr>
          <w:rFonts w:ascii="Times New Roman" w:hAnsi="Times New Roman" w:cs="Times New Roman"/>
          <w:b/>
          <w:caps/>
          <w:lang w:val="lv-LV"/>
        </w:rPr>
        <w:t>A</w:t>
      </w:r>
      <w:r w:rsidR="00540F97">
        <w:rPr>
          <w:rFonts w:ascii="Times New Roman" w:hAnsi="Times New Roman" w:cs="Times New Roman"/>
          <w:b/>
          <w:caps/>
          <w:lang w:val="lv-LV"/>
        </w:rPr>
        <w:t>PLIECINĀJUMS</w:t>
      </w:r>
    </w:p>
    <w:p w:rsidR="00540F97" w:rsidRPr="00540F97" w:rsidRDefault="00540F97" w:rsidP="003E14EC">
      <w:pPr>
        <w:jc w:val="center"/>
        <w:rPr>
          <w:rFonts w:ascii="Times New Roman" w:hAnsi="Times New Roman" w:cs="Times New Roman"/>
          <w:b/>
          <w:bCs/>
          <w:caps/>
          <w:lang w:val="lv-LV"/>
        </w:rPr>
      </w:pPr>
      <w:r w:rsidRPr="00540F97">
        <w:rPr>
          <w:rFonts w:ascii="Times New Roman" w:hAnsi="Times New Roman" w:cs="Times New Roman"/>
          <w:b/>
          <w:bCs/>
          <w:lang w:val="lv-LV"/>
        </w:rPr>
        <w:t xml:space="preserve">par </w:t>
      </w:r>
      <w:bookmarkStart w:id="2" w:name="_Hlk232623512"/>
      <w:r w:rsidRPr="00540F97">
        <w:rPr>
          <w:rFonts w:ascii="Times New Roman" w:hAnsi="Times New Roman" w:cs="Times New Roman"/>
          <w:b/>
          <w:bCs/>
          <w:lang w:val="lv-LV"/>
        </w:rPr>
        <w:t>Krievijas Federācijas un Baltkrievijas Republikas izcelsmes pakalpojumu</w:t>
      </w:r>
      <w:bookmarkEnd w:id="2"/>
      <w:r w:rsidR="006A6F77">
        <w:rPr>
          <w:rFonts w:ascii="Times New Roman" w:hAnsi="Times New Roman" w:cs="Times New Roman"/>
          <w:b/>
          <w:bCs/>
          <w:lang w:val="lv-LV"/>
        </w:rPr>
        <w:t>/</w:t>
      </w:r>
      <w:r w:rsidR="00D223FD" w:rsidRPr="00540F97">
        <w:rPr>
          <w:rFonts w:ascii="Times New Roman" w:hAnsi="Times New Roman" w:cs="Times New Roman"/>
          <w:b/>
          <w:bCs/>
          <w:shd w:val="clear" w:color="auto" w:fill="FFFFFF"/>
          <w:lang w:val="lv-LV"/>
        </w:rPr>
        <w:t> </w:t>
      </w:r>
      <w:r w:rsidR="006A6F77">
        <w:rPr>
          <w:rFonts w:ascii="Times New Roman" w:hAnsi="Times New Roman" w:cs="Times New Roman"/>
          <w:b/>
          <w:bCs/>
          <w:lang w:val="lv-LV"/>
        </w:rPr>
        <w:t>preču</w:t>
      </w:r>
      <w:r w:rsidRPr="00540F97">
        <w:rPr>
          <w:rFonts w:ascii="Times New Roman" w:hAnsi="Times New Roman" w:cs="Times New Roman"/>
          <w:b/>
          <w:bCs/>
          <w:lang w:val="lv-LV"/>
        </w:rPr>
        <w:t xml:space="preserve"> neesamību un</w:t>
      </w:r>
      <w:r w:rsidR="001F1036">
        <w:rPr>
          <w:rFonts w:ascii="Times New Roman" w:hAnsi="Times New Roman" w:cs="Times New Roman"/>
          <w:b/>
          <w:bCs/>
          <w:lang w:val="lv-LV"/>
        </w:rPr>
        <w:t xml:space="preserve"> pretendenta</w:t>
      </w:r>
      <w:r w:rsidRPr="00540F97">
        <w:rPr>
          <w:rFonts w:ascii="Times New Roman" w:hAnsi="Times New Roman" w:cs="Times New Roman"/>
          <w:b/>
          <w:bCs/>
          <w:lang w:val="lv-LV"/>
        </w:rPr>
        <w:t xml:space="preserve"> atbilstību Regulas (ES) 2022/576 </w:t>
      </w:r>
      <w:r w:rsidRPr="00540F97">
        <w:rPr>
          <w:rFonts w:ascii="Times New Roman" w:hAnsi="Times New Roman" w:cs="Times New Roman"/>
          <w:b/>
          <w:bCs/>
          <w:shd w:val="clear" w:color="auto" w:fill="FFFFFF"/>
          <w:lang w:val="lv-LV"/>
        </w:rPr>
        <w:t>5.k panta 1. punkta</w:t>
      </w:r>
      <w:r w:rsidRPr="00540F97">
        <w:rPr>
          <w:rFonts w:ascii="Times New Roman" w:hAnsi="Times New Roman" w:cs="Times New Roman"/>
          <w:b/>
          <w:bCs/>
          <w:lang w:val="lv-LV"/>
        </w:rPr>
        <w:t xml:space="preserve"> prasībām </w:t>
      </w:r>
      <w:r w:rsidRPr="00540F97">
        <w:rPr>
          <w:rFonts w:ascii="Times New Roman" w:hAnsi="Times New Roman" w:cs="Times New Roman"/>
          <w:b/>
          <w:bCs/>
          <w:lang w:val="lv-LV" w:eastAsia="lv-LV" w:bidi="lo-LA"/>
        </w:rPr>
        <w:t>par ierobežojumiem attiecībā uz Krievijas personu un subjektu dalību publiskajos iepirkumos</w:t>
      </w:r>
    </w:p>
    <w:bookmarkEnd w:id="0"/>
    <w:bookmarkEnd w:id="1"/>
    <w:p w:rsidR="007801B2" w:rsidRPr="00540F97" w:rsidRDefault="007801B2" w:rsidP="00540F97">
      <w:pPr>
        <w:pStyle w:val="Stils2"/>
        <w:numPr>
          <w:ilvl w:val="0"/>
          <w:numId w:val="0"/>
        </w:numPr>
        <w:rPr>
          <w:color w:val="auto"/>
          <w:sz w:val="24"/>
          <w:szCs w:val="24"/>
        </w:rPr>
      </w:pPr>
    </w:p>
    <w:p w:rsidR="00540F97" w:rsidRPr="00540F97" w:rsidRDefault="00540F97" w:rsidP="00540F97">
      <w:pPr>
        <w:pStyle w:val="naisf"/>
        <w:spacing w:before="0" w:after="0" w:line="240" w:lineRule="auto"/>
        <w:ind w:right="-1" w:firstLine="0"/>
      </w:pPr>
      <w:r w:rsidRPr="00540F97">
        <w:t>___________________________________________________________________________</w:t>
      </w:r>
    </w:p>
    <w:p w:rsidR="00540F97" w:rsidRPr="00540F97" w:rsidRDefault="00540F97" w:rsidP="00540F97">
      <w:pPr>
        <w:pStyle w:val="naisf"/>
        <w:spacing w:before="0" w:after="0" w:line="240" w:lineRule="auto"/>
        <w:ind w:right="425" w:firstLine="0"/>
        <w:jc w:val="center"/>
        <w:rPr>
          <w:i/>
        </w:rPr>
      </w:pPr>
      <w:r w:rsidRPr="00540F97">
        <w:rPr>
          <w:i/>
        </w:rPr>
        <w:t xml:space="preserve">pretendenta nosaukums, </w:t>
      </w:r>
      <w:proofErr w:type="spellStart"/>
      <w:r>
        <w:rPr>
          <w:i/>
        </w:rPr>
        <w:t>R</w:t>
      </w:r>
      <w:r w:rsidRPr="00540F97">
        <w:rPr>
          <w:i/>
        </w:rPr>
        <w:t>eģ.Nr</w:t>
      </w:r>
      <w:proofErr w:type="spellEnd"/>
      <w:r w:rsidRPr="00540F97">
        <w:rPr>
          <w:i/>
        </w:rPr>
        <w:t>.</w:t>
      </w:r>
    </w:p>
    <w:p w:rsidR="00540F97" w:rsidRPr="00540F97" w:rsidRDefault="00540F97" w:rsidP="00540F97">
      <w:pPr>
        <w:jc w:val="both"/>
        <w:rPr>
          <w:rFonts w:ascii="Times New Roman" w:hAnsi="Times New Roman" w:cs="Times New Roman"/>
          <w:lang w:val="lv-LV" w:eastAsia="lv-LV"/>
        </w:rPr>
      </w:pPr>
      <w:r w:rsidRPr="00540F97">
        <w:rPr>
          <w:rFonts w:ascii="Times New Roman" w:hAnsi="Times New Roman" w:cs="Times New Roman"/>
          <w:lang w:val="lv-LV" w:eastAsia="lv-LV"/>
        </w:rPr>
        <w:t>ar šo apliecin</w:t>
      </w:r>
      <w:r w:rsidR="00E373E3">
        <w:rPr>
          <w:rFonts w:ascii="Times New Roman" w:hAnsi="Times New Roman" w:cs="Times New Roman"/>
          <w:lang w:val="lv-LV" w:eastAsia="lv-LV"/>
        </w:rPr>
        <w:t>a</w:t>
      </w:r>
      <w:r w:rsidRPr="00540F97">
        <w:rPr>
          <w:rFonts w:ascii="Times New Roman" w:hAnsi="Times New Roman" w:cs="Times New Roman"/>
          <w:lang w:val="lv-LV" w:eastAsia="lv-LV"/>
        </w:rPr>
        <w:t>, ka:</w:t>
      </w:r>
    </w:p>
    <w:p w:rsidR="00540F97" w:rsidRPr="00883C73" w:rsidRDefault="00540F97" w:rsidP="00AA692E">
      <w:pPr>
        <w:pStyle w:val="Sarakstarindkop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lv-LV"/>
        </w:rPr>
      </w:pPr>
      <w:r w:rsidRPr="00883C73">
        <w:rPr>
          <w:rFonts w:ascii="Times New Roman" w:hAnsi="Times New Roman"/>
          <w:sz w:val="24"/>
          <w:szCs w:val="24"/>
          <w:lang w:eastAsia="lv-LV"/>
        </w:rPr>
        <w:t>piedāvājumā iekļaut</w:t>
      </w:r>
      <w:r w:rsidR="006A6F77" w:rsidRPr="00883C73">
        <w:rPr>
          <w:rFonts w:ascii="Times New Roman" w:hAnsi="Times New Roman"/>
          <w:sz w:val="24"/>
          <w:szCs w:val="24"/>
          <w:lang w:eastAsia="lv-LV"/>
        </w:rPr>
        <w:t>ie</w:t>
      </w:r>
      <w:r w:rsidRPr="00883C73">
        <w:rPr>
          <w:rFonts w:ascii="Times New Roman" w:hAnsi="Times New Roman"/>
          <w:sz w:val="24"/>
          <w:szCs w:val="24"/>
          <w:lang w:eastAsia="lv-LV"/>
        </w:rPr>
        <w:t xml:space="preserve"> pakalpojumi</w:t>
      </w:r>
      <w:r w:rsidR="005465ED" w:rsidRPr="00883C73">
        <w:rPr>
          <w:rFonts w:ascii="Times New Roman" w:hAnsi="Times New Roman"/>
          <w:sz w:val="24"/>
          <w:szCs w:val="24"/>
          <w:lang w:eastAsia="lv-LV"/>
        </w:rPr>
        <w:t>/</w:t>
      </w:r>
      <w:r w:rsidR="005465ED" w:rsidRPr="00883C73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="005465ED" w:rsidRPr="00883C73">
        <w:rPr>
          <w:rFonts w:ascii="Times New Roman" w:hAnsi="Times New Roman"/>
          <w:sz w:val="24"/>
          <w:szCs w:val="24"/>
          <w:lang w:eastAsia="lv-LV"/>
        </w:rPr>
        <w:t>preces</w:t>
      </w:r>
      <w:r w:rsidRPr="00883C73">
        <w:rPr>
          <w:rFonts w:ascii="Times New Roman" w:hAnsi="Times New Roman"/>
          <w:sz w:val="24"/>
          <w:szCs w:val="24"/>
          <w:lang w:eastAsia="lv-LV"/>
        </w:rPr>
        <w:t xml:space="preserve"> nav </w:t>
      </w:r>
      <w:r w:rsidRPr="00883C73">
        <w:rPr>
          <w:rFonts w:ascii="Times New Roman" w:hAnsi="Times New Roman"/>
          <w:sz w:val="24"/>
          <w:szCs w:val="24"/>
        </w:rPr>
        <w:t>Krievijas Federācijas un Baltkrievijas Republikas izcelsmes;</w:t>
      </w:r>
    </w:p>
    <w:p w:rsidR="00540F97" w:rsidRPr="00883C73" w:rsidRDefault="00540F97" w:rsidP="00AA692E">
      <w:pPr>
        <w:pStyle w:val="Sarakstarindkop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lv-LV"/>
        </w:rPr>
      </w:pPr>
      <w:r w:rsidRPr="00883C73">
        <w:rPr>
          <w:rFonts w:ascii="Times New Roman" w:hAnsi="Times New Roman"/>
          <w:sz w:val="24"/>
          <w:szCs w:val="24"/>
          <w:lang w:eastAsia="lv-LV"/>
        </w:rPr>
        <w:t>piedāvājums atbilst iepirkuma nolikumā noteiktajam izcelsmes un sankciju ierobežojumam;</w:t>
      </w:r>
    </w:p>
    <w:p w:rsidR="00540F97" w:rsidRPr="00EF1FDA" w:rsidRDefault="00540F97" w:rsidP="00AA692E">
      <w:pPr>
        <w:pStyle w:val="Sarakstarindkop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lv-LV"/>
        </w:rPr>
      </w:pPr>
      <w:r w:rsidRPr="00883C73">
        <w:rPr>
          <w:rFonts w:ascii="Times New Roman" w:hAnsi="Times New Roman"/>
          <w:sz w:val="24"/>
          <w:szCs w:val="24"/>
        </w:rPr>
        <w:t>aizliegums par Krievijas Federācijas un Baltkrievijas Republikas pakalpojumu</w:t>
      </w:r>
      <w:r w:rsidR="00B673E8" w:rsidRPr="00883C73">
        <w:rPr>
          <w:rFonts w:ascii="Times New Roman" w:hAnsi="Times New Roman"/>
          <w:sz w:val="24"/>
          <w:szCs w:val="24"/>
        </w:rPr>
        <w:t>/</w:t>
      </w:r>
      <w:r w:rsidR="00B673E8" w:rsidRPr="00883C73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="00B673E8" w:rsidRPr="00883C73">
        <w:rPr>
          <w:rFonts w:ascii="Times New Roman" w:hAnsi="Times New Roman"/>
          <w:sz w:val="24"/>
          <w:szCs w:val="24"/>
        </w:rPr>
        <w:t>preču</w:t>
      </w:r>
      <w:r w:rsidRPr="00883C73">
        <w:rPr>
          <w:rFonts w:ascii="Times New Roman" w:hAnsi="Times New Roman"/>
          <w:sz w:val="24"/>
          <w:szCs w:val="24"/>
        </w:rPr>
        <w:t xml:space="preserve"> </w:t>
      </w:r>
      <w:r w:rsidRPr="00EF1FDA">
        <w:rPr>
          <w:rFonts w:ascii="Times New Roman" w:hAnsi="Times New Roman"/>
          <w:sz w:val="24"/>
          <w:szCs w:val="24"/>
        </w:rPr>
        <w:t>izmantošanu tiks ievērots visā iepirkuma līguma izpildes laikā</w:t>
      </w:r>
      <w:r w:rsidR="00B673E8" w:rsidRPr="00EF1FDA">
        <w:rPr>
          <w:rFonts w:ascii="Times New Roman" w:hAnsi="Times New Roman"/>
          <w:sz w:val="24"/>
          <w:szCs w:val="24"/>
        </w:rPr>
        <w:t>;</w:t>
      </w:r>
    </w:p>
    <w:p w:rsidR="00883C73" w:rsidRPr="00EF1FDA" w:rsidRDefault="00B673E8" w:rsidP="00AA692E">
      <w:pPr>
        <w:pStyle w:val="Sarakstarindkop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lv-LV"/>
        </w:rPr>
      </w:pPr>
      <w:r w:rsidRPr="00EF1FDA">
        <w:rPr>
          <w:rFonts w:ascii="Times New Roman" w:hAnsi="Times New Roman"/>
          <w:sz w:val="24"/>
          <w:szCs w:val="24"/>
        </w:rPr>
        <w:t xml:space="preserve">uz </w:t>
      </w:r>
      <w:r w:rsidR="00EF1FDA">
        <w:rPr>
          <w:rFonts w:ascii="Times New Roman" w:hAnsi="Times New Roman"/>
          <w:sz w:val="24"/>
          <w:szCs w:val="24"/>
        </w:rPr>
        <w:t>pretendentu</w:t>
      </w:r>
      <w:r w:rsidRPr="00EF1FDA">
        <w:rPr>
          <w:rFonts w:ascii="Times New Roman" w:hAnsi="Times New Roman"/>
          <w:sz w:val="24"/>
          <w:szCs w:val="24"/>
        </w:rPr>
        <w:t xml:space="preserve"> neattiecas </w:t>
      </w:r>
      <w:r w:rsidR="00EF1FDA" w:rsidRPr="00EF1FD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Padomes Regulas (ES) 2022/576 (2022. gada 8. aprīlis), ar kuru groza Regulu (ES) Nr. 833/</w:t>
      </w:r>
      <w:r w:rsidR="00EF1FDA" w:rsidRPr="00EF1FDA">
        <w:rPr>
          <w:rFonts w:ascii="Times New Roman" w:hAnsi="Times New Roman"/>
          <w:sz w:val="24"/>
          <w:szCs w:val="24"/>
          <w:shd w:val="clear" w:color="auto" w:fill="FFFFFF"/>
        </w:rPr>
        <w:t xml:space="preserve">2014 par ierobežojošiem pasākumiem saistībā ar Krievijas darbībām, kas destabilizē situāciju Ukrainā, </w:t>
      </w:r>
      <w:r w:rsidR="00EF1FDA" w:rsidRPr="00EF1FDA">
        <w:rPr>
          <w:rFonts w:ascii="Times New Roman" w:hAnsi="Times New Roman"/>
          <w:sz w:val="24"/>
          <w:szCs w:val="24"/>
        </w:rPr>
        <w:t>5.k panta 1.</w:t>
      </w:r>
      <w:r w:rsidR="00EF1FDA" w:rsidRPr="00EF1FDA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="00EF1FDA" w:rsidRPr="00EF1FDA">
        <w:rPr>
          <w:rFonts w:ascii="Times New Roman" w:hAnsi="Times New Roman"/>
          <w:sz w:val="24"/>
          <w:szCs w:val="24"/>
        </w:rPr>
        <w:t xml:space="preserve">punktā </w:t>
      </w:r>
      <w:r w:rsidRPr="00EF1FDA">
        <w:rPr>
          <w:rFonts w:ascii="Times New Roman" w:hAnsi="Times New Roman"/>
          <w:sz w:val="24"/>
          <w:szCs w:val="24"/>
        </w:rPr>
        <w:t>noteiktais aizliegums</w:t>
      </w:r>
      <w:r w:rsidR="00883C73" w:rsidRPr="00EF1FDA">
        <w:rPr>
          <w:rFonts w:ascii="Times New Roman" w:hAnsi="Times New Roman"/>
          <w:sz w:val="24"/>
          <w:szCs w:val="24"/>
        </w:rPr>
        <w:t>;</w:t>
      </w:r>
    </w:p>
    <w:p w:rsidR="00B673E8" w:rsidRPr="00AA692E" w:rsidRDefault="00AA692E" w:rsidP="00AA692E">
      <w:pPr>
        <w:pStyle w:val="Sarakstarindkop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lv-LV"/>
        </w:rPr>
      </w:pPr>
      <w:r w:rsidRPr="00AA692E">
        <w:rPr>
          <w:rFonts w:ascii="Times New Roman" w:hAnsi="Times New Roman"/>
          <w:sz w:val="24"/>
          <w:szCs w:val="24"/>
        </w:rPr>
        <w:t>pretendents</w:t>
      </w:r>
      <w:r w:rsidR="00B673E8" w:rsidRPr="00AA692E">
        <w:rPr>
          <w:rFonts w:ascii="Times New Roman" w:hAnsi="Times New Roman"/>
          <w:sz w:val="24"/>
          <w:szCs w:val="24"/>
        </w:rPr>
        <w:t xml:space="preserve"> nav:</w:t>
      </w:r>
    </w:p>
    <w:p w:rsidR="00AA692E" w:rsidRPr="00AA692E" w:rsidRDefault="00AA692E" w:rsidP="00AA692E">
      <w:pPr>
        <w:pStyle w:val="Sarakstarindkopa"/>
        <w:numPr>
          <w:ilvl w:val="1"/>
          <w:numId w:val="10"/>
        </w:numPr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  <w:lang w:eastAsia="lv-LV" w:bidi="lo-LA"/>
        </w:rPr>
      </w:pPr>
      <w:r w:rsidRPr="00AA692E">
        <w:rPr>
          <w:rFonts w:ascii="Times New Roman" w:hAnsi="Times New Roman"/>
          <w:sz w:val="24"/>
          <w:szCs w:val="24"/>
          <w:lang w:eastAsia="lv-LV" w:bidi="lo-LA"/>
        </w:rPr>
        <w:t xml:space="preserve">Krievijas </w:t>
      </w:r>
      <w:proofErr w:type="spellStart"/>
      <w:r w:rsidRPr="00AA692E">
        <w:rPr>
          <w:rFonts w:ascii="Times New Roman" w:hAnsi="Times New Roman"/>
          <w:sz w:val="24"/>
          <w:szCs w:val="24"/>
          <w:lang w:eastAsia="lv-LV" w:bidi="lo-LA"/>
        </w:rPr>
        <w:t>valstspiederīgais</w:t>
      </w:r>
      <w:proofErr w:type="spellEnd"/>
      <w:r w:rsidRPr="00AA692E">
        <w:rPr>
          <w:rFonts w:ascii="Times New Roman" w:hAnsi="Times New Roman"/>
          <w:sz w:val="24"/>
          <w:szCs w:val="24"/>
          <w:lang w:eastAsia="lv-LV" w:bidi="lo-LA"/>
        </w:rPr>
        <w:t xml:space="preserve"> vai fiziska vai juridiska persona, vienība vai struktūra, kas veic uzņēmējdarbību Krievijā;</w:t>
      </w:r>
    </w:p>
    <w:p w:rsidR="00AA692E" w:rsidRPr="00E373E3" w:rsidRDefault="00AA692E" w:rsidP="00AA692E">
      <w:pPr>
        <w:pStyle w:val="Sarakstarindkopa"/>
        <w:numPr>
          <w:ilvl w:val="1"/>
          <w:numId w:val="10"/>
        </w:numPr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  <w:lang w:eastAsia="lv-LV" w:bidi="lo-LA"/>
        </w:rPr>
      </w:pPr>
      <w:r w:rsidRPr="00AA692E">
        <w:rPr>
          <w:rFonts w:ascii="Times New Roman" w:hAnsi="Times New Roman"/>
          <w:sz w:val="24"/>
          <w:szCs w:val="24"/>
          <w:lang w:eastAsia="lv-LV" w:bidi="lo-LA"/>
        </w:rPr>
        <w:t xml:space="preserve">juridiska persona, vienība vai struktūra, kuras īpašumtiesības vairāk nekā 50% apmērā tieši vai netieši pieder </w:t>
      </w:r>
      <w:r>
        <w:rPr>
          <w:rFonts w:ascii="Times New Roman" w:hAnsi="Times New Roman"/>
          <w:sz w:val="24"/>
          <w:szCs w:val="24"/>
          <w:lang w:eastAsia="lv-LV" w:bidi="lo-LA"/>
        </w:rPr>
        <w:t>5.1.</w:t>
      </w:r>
      <w:r w:rsidRPr="00AA692E">
        <w:rPr>
          <w:rFonts w:ascii="Times New Roman" w:hAnsi="Times New Roman"/>
          <w:sz w:val="24"/>
          <w:szCs w:val="24"/>
          <w:lang w:eastAsia="lv-LV" w:bidi="lo-LA"/>
        </w:rPr>
        <w:t xml:space="preserve"> apakšpunktā </w:t>
      </w:r>
      <w:r w:rsidRPr="00E373E3">
        <w:rPr>
          <w:rFonts w:ascii="Times New Roman" w:hAnsi="Times New Roman"/>
          <w:sz w:val="24"/>
          <w:szCs w:val="24"/>
          <w:lang w:eastAsia="lv-LV" w:bidi="lo-LA"/>
        </w:rPr>
        <w:t>minētaj</w:t>
      </w:r>
      <w:r w:rsidR="00E373E3" w:rsidRPr="00E373E3">
        <w:rPr>
          <w:rFonts w:ascii="Times New Roman" w:hAnsi="Times New Roman"/>
          <w:sz w:val="24"/>
          <w:szCs w:val="24"/>
          <w:lang w:eastAsia="lv-LV" w:bidi="lo-LA"/>
        </w:rPr>
        <w:t>ām</w:t>
      </w:r>
      <w:r w:rsidRPr="00E373E3">
        <w:rPr>
          <w:rFonts w:ascii="Times New Roman" w:hAnsi="Times New Roman"/>
          <w:sz w:val="24"/>
          <w:szCs w:val="24"/>
          <w:lang w:eastAsia="lv-LV" w:bidi="lo-LA"/>
        </w:rPr>
        <w:t xml:space="preserve"> </w:t>
      </w:r>
      <w:r w:rsidR="00E373E3" w:rsidRPr="00E373E3">
        <w:rPr>
          <w:rFonts w:ascii="Times New Roman" w:hAnsi="Times New Roman"/>
          <w:sz w:val="24"/>
          <w:szCs w:val="24"/>
        </w:rPr>
        <w:t>personām</w:t>
      </w:r>
      <w:r w:rsidR="00E373E3">
        <w:rPr>
          <w:rFonts w:ascii="Times New Roman" w:hAnsi="Times New Roman"/>
          <w:sz w:val="24"/>
          <w:szCs w:val="24"/>
        </w:rPr>
        <w:t>, vienībām</w:t>
      </w:r>
      <w:r w:rsidR="00E373E3" w:rsidRPr="00E373E3">
        <w:rPr>
          <w:rFonts w:ascii="Times New Roman" w:hAnsi="Times New Roman"/>
          <w:sz w:val="24"/>
          <w:szCs w:val="24"/>
        </w:rPr>
        <w:t xml:space="preserve"> vai struktūrām;</w:t>
      </w:r>
    </w:p>
    <w:p w:rsidR="00AA692E" w:rsidRPr="00E373E3" w:rsidRDefault="00AA692E" w:rsidP="00AA692E">
      <w:pPr>
        <w:pStyle w:val="Sarakstarindkopa"/>
        <w:numPr>
          <w:ilvl w:val="1"/>
          <w:numId w:val="10"/>
        </w:numPr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  <w:lang w:eastAsia="lv-LV" w:bidi="lo-LA"/>
        </w:rPr>
      </w:pPr>
      <w:r w:rsidRPr="00E373E3">
        <w:rPr>
          <w:rFonts w:ascii="Times New Roman" w:hAnsi="Times New Roman"/>
          <w:sz w:val="24"/>
          <w:szCs w:val="24"/>
          <w:lang w:eastAsia="lv-LV" w:bidi="lo-LA"/>
        </w:rPr>
        <w:t>fiziska vai juridiska persona, vienība vai struktūra, kas darbojas 5.1. vai 5.2. apakšpunktā minēt</w:t>
      </w:r>
      <w:r w:rsidR="00E373E3" w:rsidRPr="00E373E3">
        <w:rPr>
          <w:rFonts w:ascii="Times New Roman" w:hAnsi="Times New Roman"/>
          <w:sz w:val="24"/>
          <w:szCs w:val="24"/>
          <w:lang w:eastAsia="lv-LV" w:bidi="lo-LA"/>
        </w:rPr>
        <w:t>o personu,</w:t>
      </w:r>
      <w:r w:rsidRPr="00E373E3">
        <w:rPr>
          <w:rFonts w:ascii="Times New Roman" w:hAnsi="Times New Roman"/>
          <w:sz w:val="24"/>
          <w:szCs w:val="24"/>
          <w:lang w:eastAsia="lv-LV" w:bidi="lo-LA"/>
        </w:rPr>
        <w:t xml:space="preserve"> vienīb</w:t>
      </w:r>
      <w:r w:rsidR="00E373E3" w:rsidRPr="00E373E3">
        <w:rPr>
          <w:rFonts w:ascii="Times New Roman" w:hAnsi="Times New Roman"/>
          <w:sz w:val="24"/>
          <w:szCs w:val="24"/>
          <w:lang w:eastAsia="lv-LV" w:bidi="lo-LA"/>
        </w:rPr>
        <w:t>u vai struktūru</w:t>
      </w:r>
      <w:r w:rsidRPr="00E373E3">
        <w:rPr>
          <w:rFonts w:ascii="Times New Roman" w:hAnsi="Times New Roman"/>
          <w:sz w:val="24"/>
          <w:szCs w:val="24"/>
          <w:lang w:eastAsia="lv-LV" w:bidi="lo-LA"/>
        </w:rPr>
        <w:t xml:space="preserve"> vārdā vai saskaņā ar t</w:t>
      </w:r>
      <w:r w:rsidR="00E373E3" w:rsidRPr="00E373E3">
        <w:rPr>
          <w:rFonts w:ascii="Times New Roman" w:hAnsi="Times New Roman"/>
          <w:sz w:val="24"/>
          <w:szCs w:val="24"/>
          <w:lang w:eastAsia="lv-LV" w:bidi="lo-LA"/>
        </w:rPr>
        <w:t>o</w:t>
      </w:r>
      <w:r w:rsidRPr="00E373E3">
        <w:rPr>
          <w:rFonts w:ascii="Times New Roman" w:hAnsi="Times New Roman"/>
          <w:sz w:val="24"/>
          <w:szCs w:val="24"/>
          <w:lang w:eastAsia="lv-LV" w:bidi="lo-LA"/>
        </w:rPr>
        <w:t xml:space="preserve"> norādēm</w:t>
      </w:r>
      <w:r w:rsidR="00E373E3" w:rsidRPr="00E373E3">
        <w:rPr>
          <w:rFonts w:ascii="Times New Roman" w:hAnsi="Times New Roman"/>
          <w:sz w:val="24"/>
          <w:szCs w:val="24"/>
          <w:lang w:eastAsia="lv-LV" w:bidi="lo-LA"/>
        </w:rPr>
        <w:t>;</w:t>
      </w:r>
    </w:p>
    <w:p w:rsidR="00E373E3" w:rsidRPr="00E373E3" w:rsidRDefault="00E373E3" w:rsidP="001D2268">
      <w:pPr>
        <w:pStyle w:val="Sarakstarindkopa"/>
        <w:numPr>
          <w:ilvl w:val="1"/>
          <w:numId w:val="10"/>
        </w:numPr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  <w:lang w:eastAsia="lv-LV" w:bidi="lo-LA"/>
        </w:rPr>
      </w:pPr>
      <w:r w:rsidRPr="00E373E3">
        <w:rPr>
          <w:rFonts w:ascii="Times New Roman" w:hAnsi="Times New Roman"/>
          <w:sz w:val="24"/>
          <w:szCs w:val="24"/>
        </w:rPr>
        <w:t xml:space="preserve">līguma izpildē netiks iesaistīti apakšuzņēmēji, piegādātāji vai </w:t>
      </w:r>
      <w:r w:rsidRPr="00E373E3">
        <w:rPr>
          <w:rFonts w:ascii="Times New Roman" w:hAnsi="Times New Roman"/>
          <w:sz w:val="24"/>
          <w:szCs w:val="24"/>
          <w:lang w:eastAsia="lv-LV" w:bidi="lo-LA"/>
        </w:rPr>
        <w:t>vienības, uz kuru spējām paļaujas publiskā iepirkuma direktīvu nozīmē</w:t>
      </w:r>
      <w:r w:rsidRPr="00E373E3">
        <w:rPr>
          <w:rFonts w:ascii="Times New Roman" w:hAnsi="Times New Roman"/>
          <w:sz w:val="24"/>
          <w:szCs w:val="24"/>
        </w:rPr>
        <w:t>, ja</w:t>
      </w:r>
      <w:r w:rsidRPr="00E373E3">
        <w:rPr>
          <w:rFonts w:ascii="Times New Roman" w:hAnsi="Times New Roman"/>
          <w:sz w:val="24"/>
          <w:szCs w:val="24"/>
          <w:lang w:eastAsia="lv-LV" w:bidi="lo-LA"/>
        </w:rPr>
        <w:t xml:space="preserve"> uz </w:t>
      </w:r>
      <w:r w:rsidR="00A669A3">
        <w:rPr>
          <w:rFonts w:ascii="Times New Roman" w:hAnsi="Times New Roman"/>
          <w:sz w:val="24"/>
          <w:szCs w:val="24"/>
          <w:lang w:eastAsia="lv-LV" w:bidi="lo-LA"/>
        </w:rPr>
        <w:t>katru no tiem</w:t>
      </w:r>
      <w:r w:rsidRPr="00E373E3">
        <w:rPr>
          <w:rFonts w:ascii="Times New Roman" w:hAnsi="Times New Roman"/>
          <w:sz w:val="24"/>
          <w:szCs w:val="24"/>
          <w:lang w:eastAsia="lv-LV" w:bidi="lo-LA"/>
        </w:rPr>
        <w:t xml:space="preserve"> atti</w:t>
      </w:r>
      <w:r w:rsidR="00E11411">
        <w:rPr>
          <w:rFonts w:ascii="Times New Roman" w:hAnsi="Times New Roman"/>
          <w:sz w:val="24"/>
          <w:szCs w:val="24"/>
          <w:lang w:eastAsia="lv-LV" w:bidi="lo-LA"/>
        </w:rPr>
        <w:t>eksies</w:t>
      </w:r>
      <w:bookmarkStart w:id="3" w:name="_GoBack"/>
      <w:bookmarkEnd w:id="3"/>
      <w:r w:rsidRPr="00E373E3">
        <w:rPr>
          <w:rFonts w:ascii="Times New Roman" w:hAnsi="Times New Roman"/>
          <w:sz w:val="24"/>
          <w:szCs w:val="24"/>
          <w:lang w:eastAsia="lv-LV" w:bidi="lo-LA"/>
        </w:rPr>
        <w:t xml:space="preserve"> vairāk nekā 10% no līguma vērtības.</w:t>
      </w:r>
    </w:p>
    <w:p w:rsidR="00B673E8" w:rsidRPr="00B673E8" w:rsidRDefault="00B673E8" w:rsidP="001F1036">
      <w:pPr>
        <w:pStyle w:val="Paraststmeklis"/>
        <w:numPr>
          <w:ilvl w:val="0"/>
          <w:numId w:val="10"/>
        </w:numPr>
        <w:spacing w:before="0"/>
        <w:jc w:val="both"/>
      </w:pPr>
      <w:r w:rsidRPr="00B673E8">
        <w:t>apņemas nekavējoties informēt pasūtītāju par jebkurām izmaiņām, kuru rezultātā šis apliecinājums vairs neatbilst faktiskajiem apstākļiem.</w:t>
      </w:r>
    </w:p>
    <w:p w:rsidR="00954C1D" w:rsidRPr="00B673E8" w:rsidRDefault="00954C1D" w:rsidP="00540F97">
      <w:pPr>
        <w:pStyle w:val="Paraststmeklis"/>
        <w:spacing w:before="0"/>
        <w:ind w:right="450"/>
        <w:jc w:val="both"/>
      </w:pPr>
    </w:p>
    <w:p w:rsidR="00E67D30" w:rsidRDefault="00E67D30" w:rsidP="00C4549F">
      <w:pPr>
        <w:pStyle w:val="Paraststmeklis"/>
        <w:spacing w:before="0"/>
        <w:ind w:right="450"/>
        <w:jc w:val="both"/>
      </w:pPr>
    </w:p>
    <w:p w:rsidR="00B31CD6" w:rsidRPr="00B673E8" w:rsidRDefault="00B31CD6" w:rsidP="00C4549F">
      <w:pPr>
        <w:pStyle w:val="Paraststmeklis"/>
        <w:spacing w:before="0"/>
        <w:ind w:right="450"/>
        <w:jc w:val="both"/>
      </w:pPr>
    </w:p>
    <w:p w:rsidR="00E67D30" w:rsidRPr="00B673E8" w:rsidRDefault="00E67D30" w:rsidP="00E67D30">
      <w:pPr>
        <w:jc w:val="both"/>
        <w:rPr>
          <w:rFonts w:ascii="Times New Roman" w:hAnsi="Times New Roman" w:cs="Times New Roman"/>
          <w:lang w:val="lv-LV"/>
        </w:rPr>
      </w:pPr>
      <w:r w:rsidRPr="00B673E8">
        <w:rPr>
          <w:rFonts w:ascii="Times New Roman" w:hAnsi="Times New Roman" w:cs="Times New Roman"/>
          <w:lang w:val="lv-LV"/>
        </w:rPr>
        <w:t xml:space="preserve">Pretendenta </w:t>
      </w:r>
      <w:proofErr w:type="spellStart"/>
      <w:r w:rsidRPr="00B673E8">
        <w:rPr>
          <w:rFonts w:ascii="Times New Roman" w:hAnsi="Times New Roman" w:cs="Times New Roman"/>
          <w:lang w:val="lv-LV"/>
        </w:rPr>
        <w:t>paraksttiesīgā</w:t>
      </w:r>
      <w:proofErr w:type="spellEnd"/>
      <w:r w:rsidRPr="00B673E8">
        <w:rPr>
          <w:rFonts w:ascii="Times New Roman" w:hAnsi="Times New Roman" w:cs="Times New Roman"/>
          <w:lang w:val="lv-LV"/>
        </w:rPr>
        <w:t xml:space="preserve"> persona:</w:t>
      </w:r>
    </w:p>
    <w:p w:rsidR="00803576" w:rsidRPr="00B673E8" w:rsidRDefault="00803576" w:rsidP="00E67D30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B673E8">
        <w:rPr>
          <w:rFonts w:ascii="Times New Roman" w:hAnsi="Times New Roman" w:cs="Times New Roman"/>
          <w:i/>
          <w:iCs/>
          <w:color w:val="000000"/>
          <w:lang w:val="lv-LV"/>
        </w:rPr>
        <w:t>Amats, vārds, uzvārds:</w:t>
      </w:r>
      <w:r w:rsidRPr="00B673E8">
        <w:rPr>
          <w:rFonts w:ascii="Times New Roman" w:hAnsi="Times New Roman" w:cs="Times New Roman"/>
          <w:color w:val="000000"/>
          <w:lang w:val="lv-LV"/>
        </w:rPr>
        <w:t xml:space="preserve"> _____________________</w:t>
      </w:r>
    </w:p>
    <w:p w:rsidR="00803576" w:rsidRPr="00B673E8" w:rsidRDefault="00803576" w:rsidP="00803576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B673E8">
        <w:rPr>
          <w:rFonts w:ascii="Times New Roman" w:hAnsi="Times New Roman" w:cs="Times New Roman"/>
          <w:i/>
          <w:iCs/>
          <w:color w:val="000000"/>
          <w:lang w:val="lv-LV"/>
        </w:rPr>
        <w:t>paraksts</w:t>
      </w:r>
      <w:r w:rsidRPr="00B673E8">
        <w:rPr>
          <w:rStyle w:val="Vresatsauce"/>
          <w:rFonts w:ascii="Times New Roman" w:hAnsi="Times New Roman" w:cs="Times New Roman"/>
          <w:b/>
          <w:bCs/>
          <w:i/>
          <w:iCs/>
          <w:color w:val="000000"/>
          <w:lang w:val="lv-LV"/>
        </w:rPr>
        <w:footnoteReference w:id="1"/>
      </w:r>
      <w:r w:rsidRPr="00B673E8">
        <w:rPr>
          <w:rFonts w:ascii="Times New Roman" w:hAnsi="Times New Roman" w:cs="Times New Roman"/>
          <w:color w:val="000000"/>
          <w:lang w:val="lv-LV"/>
        </w:rPr>
        <w:t xml:space="preserve"> ________________</w:t>
      </w:r>
    </w:p>
    <w:p w:rsidR="005B2A05" w:rsidRPr="00B673E8" w:rsidRDefault="005B2A05" w:rsidP="00E67D30">
      <w:pPr>
        <w:jc w:val="both"/>
        <w:rPr>
          <w:rFonts w:ascii="Times New Roman" w:hAnsi="Times New Roman" w:cs="Times New Roman"/>
          <w:color w:val="000000"/>
          <w:lang w:val="lv-LV"/>
        </w:rPr>
      </w:pPr>
    </w:p>
    <w:sectPr w:rsidR="005B2A05" w:rsidRPr="00B673E8" w:rsidSect="00EC2BA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1E02" w:rsidRDefault="00F11E02" w:rsidP="007801B2">
      <w:r>
        <w:separator/>
      </w:r>
    </w:p>
  </w:endnote>
  <w:endnote w:type="continuationSeparator" w:id="0">
    <w:p w:rsidR="00F11E02" w:rsidRDefault="00F11E02" w:rsidP="00780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ptos">
    <w:altName w:val="Calibri"/>
    <w:charset w:val="00"/>
    <w:family w:val="auto"/>
    <w:pitch w:val="default"/>
  </w:font>
  <w:font w:name="RimTimes">
    <w:altName w:val="Calibri"/>
    <w:panose1 w:val="00000000000000000000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700292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E1185B" w:rsidRPr="00BD2645" w:rsidRDefault="00E1185B" w:rsidP="005B2A05">
        <w:pPr>
          <w:pStyle w:val="Kjene"/>
          <w:tabs>
            <w:tab w:val="clear" w:pos="4153"/>
            <w:tab w:val="clear" w:pos="8306"/>
          </w:tabs>
          <w:jc w:val="center"/>
          <w:rPr>
            <w:rFonts w:ascii="Times New Roman" w:hAnsi="Times New Roman" w:cs="Times New Roman"/>
          </w:rPr>
        </w:pPr>
        <w:r w:rsidRPr="00BD2645">
          <w:rPr>
            <w:rFonts w:ascii="Times New Roman" w:hAnsi="Times New Roman" w:cs="Times New Roman"/>
          </w:rPr>
          <w:fldChar w:fldCharType="begin"/>
        </w:r>
        <w:r w:rsidRPr="00BD2645">
          <w:rPr>
            <w:rFonts w:ascii="Times New Roman" w:hAnsi="Times New Roman" w:cs="Times New Roman"/>
          </w:rPr>
          <w:instrText>PAGE   \* MERGEFORMAT</w:instrText>
        </w:r>
        <w:r w:rsidRPr="00BD2645">
          <w:rPr>
            <w:rFonts w:ascii="Times New Roman" w:hAnsi="Times New Roman" w:cs="Times New Roman"/>
          </w:rPr>
          <w:fldChar w:fldCharType="separate"/>
        </w:r>
        <w:r w:rsidRPr="00BD2645">
          <w:rPr>
            <w:rFonts w:ascii="Times New Roman" w:hAnsi="Times New Roman" w:cs="Times New Roman"/>
            <w:lang w:val="lv-LV"/>
          </w:rPr>
          <w:t>2</w:t>
        </w:r>
        <w:r w:rsidRPr="00BD2645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85B" w:rsidRPr="00E1185B" w:rsidRDefault="00E1185B" w:rsidP="002376A9">
    <w:pPr>
      <w:pStyle w:val="Kjene"/>
      <w:tabs>
        <w:tab w:val="clear" w:pos="4153"/>
        <w:tab w:val="clear" w:pos="8306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1E02" w:rsidRDefault="00F11E02" w:rsidP="007801B2">
      <w:r>
        <w:separator/>
      </w:r>
    </w:p>
  </w:footnote>
  <w:footnote w:type="continuationSeparator" w:id="0">
    <w:p w:rsidR="00F11E02" w:rsidRDefault="00F11E02" w:rsidP="007801B2">
      <w:r>
        <w:continuationSeparator/>
      </w:r>
    </w:p>
  </w:footnote>
  <w:footnote w:id="1">
    <w:p w:rsidR="00803576" w:rsidRPr="00BF18E7" w:rsidRDefault="00803576" w:rsidP="00803576">
      <w:pPr>
        <w:ind w:right="-1"/>
        <w:jc w:val="both"/>
        <w:rPr>
          <w:rFonts w:ascii="Times New Roman" w:hAnsi="Times New Roman" w:cs="Times New Roman"/>
          <w:color w:val="000000"/>
          <w:sz w:val="18"/>
          <w:szCs w:val="18"/>
          <w:lang w:val="lv-LV"/>
        </w:rPr>
      </w:pPr>
      <w:r w:rsidRPr="00BF18E7">
        <w:rPr>
          <w:rStyle w:val="Vresatsauce"/>
          <w:rFonts w:ascii="Times New Roman" w:hAnsi="Times New Roman" w:cs="Times New Roman"/>
          <w:sz w:val="18"/>
          <w:szCs w:val="18"/>
          <w:lang w:val="lv-LV"/>
        </w:rPr>
        <w:footnoteRef/>
      </w:r>
      <w:r w:rsidRPr="00BF18E7">
        <w:rPr>
          <w:rFonts w:ascii="Times New Roman" w:hAnsi="Times New Roman" w:cs="Times New Roman"/>
          <w:sz w:val="18"/>
          <w:szCs w:val="18"/>
          <w:lang w:val="lv-LV"/>
        </w:rPr>
        <w:t xml:space="preserve"> </w:t>
      </w:r>
      <w:r w:rsidR="00BF18E7" w:rsidRPr="00BF18E7">
        <w:rPr>
          <w:rFonts w:ascii="Times New Roman" w:hAnsi="Times New Roman" w:cs="Times New Roman"/>
          <w:color w:val="000000"/>
          <w:sz w:val="18"/>
          <w:szCs w:val="18"/>
          <w:lang w:val="lv-LV"/>
        </w:rPr>
        <w:t>Ja pretendents dokumentu paraksta ar Elektronisko iepirkumu sistēmas (EIS) piedāvāto elektronisko parakstu vai ar drošu elektronisko parakstu un laika zīmogu, dokumenta paraksta vietā attiecīgi norāda: “DOKUMENTS PARAKSTĪTS AR ELEKTRONISKO IEPIRKUMU SISTĒMAS PIEDĀVĀTO ELEKTRONISKO PARAKSTU” vai “DOKUMENTS PARAKSTĪTS AR DROŠU ELEKTRONISKO PARAKSTU UN SATUR LAIKA ZĪMOGU”.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A05" w:rsidRPr="005B2A05" w:rsidRDefault="005B2A05" w:rsidP="005B2A05">
    <w:pPr>
      <w:pStyle w:val="Galvene"/>
      <w:tabs>
        <w:tab w:val="clear" w:pos="4153"/>
        <w:tab w:val="clear" w:pos="8306"/>
      </w:tabs>
      <w:jc w:val="both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6A9" w:rsidRPr="00EC2BA8" w:rsidRDefault="002376A9" w:rsidP="002376A9">
    <w:pPr>
      <w:pStyle w:val="Galvene"/>
      <w:tabs>
        <w:tab w:val="clear" w:pos="4153"/>
        <w:tab w:val="clear" w:pos="8306"/>
      </w:tabs>
      <w:jc w:val="both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40EB3"/>
    <w:multiLevelType w:val="hybridMultilevel"/>
    <w:tmpl w:val="D2B89582"/>
    <w:lvl w:ilvl="0" w:tplc="19344FF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E1784"/>
    <w:multiLevelType w:val="hybridMultilevel"/>
    <w:tmpl w:val="68ACE84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A033E"/>
    <w:multiLevelType w:val="hybridMultilevel"/>
    <w:tmpl w:val="046AB300"/>
    <w:lvl w:ilvl="0" w:tplc="042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33115DC6"/>
    <w:multiLevelType w:val="multilevel"/>
    <w:tmpl w:val="93B06C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68" w:hanging="1800"/>
      </w:pPr>
      <w:rPr>
        <w:rFonts w:hint="default"/>
      </w:rPr>
    </w:lvl>
  </w:abstractNum>
  <w:abstractNum w:abstractNumId="4" w15:restartNumberingAfterBreak="0">
    <w:nsid w:val="529202D8"/>
    <w:multiLevelType w:val="hybridMultilevel"/>
    <w:tmpl w:val="2AB274E6"/>
    <w:lvl w:ilvl="0" w:tplc="EF46FEA8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B6A3D64"/>
    <w:multiLevelType w:val="hybridMultilevel"/>
    <w:tmpl w:val="74F438A8"/>
    <w:lvl w:ilvl="0" w:tplc="37729C9C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2839C4"/>
    <w:multiLevelType w:val="multilevel"/>
    <w:tmpl w:val="8ED06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505804"/>
    <w:multiLevelType w:val="multilevel"/>
    <w:tmpl w:val="0FDA95F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C357462"/>
    <w:multiLevelType w:val="multilevel"/>
    <w:tmpl w:val="4F18E152"/>
    <w:lvl w:ilvl="0">
      <w:start w:val="1"/>
      <w:numFmt w:val="none"/>
      <w:pStyle w:val="Stils1"/>
      <w:lvlText w:val="9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pStyle w:val="Stils2"/>
      <w:lvlText w:val="9%1.%2."/>
      <w:lvlJc w:val="left"/>
      <w:pPr>
        <w:tabs>
          <w:tab w:val="num" w:pos="454"/>
        </w:tabs>
        <w:ind w:left="454" w:hanging="454"/>
      </w:pPr>
      <w:rPr>
        <w:rFonts w:hint="default"/>
        <w:b/>
        <w:color w:val="auto"/>
      </w:rPr>
    </w:lvl>
    <w:lvl w:ilvl="2">
      <w:start w:val="1"/>
      <w:numFmt w:val="decimal"/>
      <w:pStyle w:val="Stils3"/>
      <w:lvlText w:val="9%1.%2.%3."/>
      <w:lvlJc w:val="left"/>
      <w:pPr>
        <w:tabs>
          <w:tab w:val="num" w:pos="2411"/>
        </w:tabs>
        <w:ind w:left="2411" w:hanging="567"/>
      </w:pPr>
      <w:rPr>
        <w:rFonts w:hint="default"/>
        <w:b/>
        <w:sz w:val="22"/>
        <w:szCs w:val="22"/>
        <w:u w:val="none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77C166E9"/>
    <w:multiLevelType w:val="hybridMultilevel"/>
    <w:tmpl w:val="9900FA9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600799"/>
    <w:multiLevelType w:val="multilevel"/>
    <w:tmpl w:val="C902C66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5"/>
  </w:num>
  <w:num w:numId="6">
    <w:abstractNumId w:val="6"/>
  </w:num>
  <w:num w:numId="7">
    <w:abstractNumId w:val="9"/>
  </w:num>
  <w:num w:numId="8">
    <w:abstractNumId w:val="0"/>
  </w:num>
  <w:num w:numId="9">
    <w:abstractNumId w:val="4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9DE"/>
    <w:rsid w:val="00067312"/>
    <w:rsid w:val="00093452"/>
    <w:rsid w:val="000B4178"/>
    <w:rsid w:val="000F59D7"/>
    <w:rsid w:val="00114366"/>
    <w:rsid w:val="001C127C"/>
    <w:rsid w:val="001C170A"/>
    <w:rsid w:val="001C5FA1"/>
    <w:rsid w:val="001E1A24"/>
    <w:rsid w:val="001F1036"/>
    <w:rsid w:val="001F3873"/>
    <w:rsid w:val="0020428F"/>
    <w:rsid w:val="0022255A"/>
    <w:rsid w:val="002376A9"/>
    <w:rsid w:val="00245755"/>
    <w:rsid w:val="0028756A"/>
    <w:rsid w:val="002E37E0"/>
    <w:rsid w:val="00381E83"/>
    <w:rsid w:val="00396BB4"/>
    <w:rsid w:val="003E084A"/>
    <w:rsid w:val="003E14EC"/>
    <w:rsid w:val="003E4101"/>
    <w:rsid w:val="004C3076"/>
    <w:rsid w:val="004D20CF"/>
    <w:rsid w:val="004D7823"/>
    <w:rsid w:val="004E3C1F"/>
    <w:rsid w:val="00507A83"/>
    <w:rsid w:val="0053547D"/>
    <w:rsid w:val="00540F97"/>
    <w:rsid w:val="005465ED"/>
    <w:rsid w:val="005A7764"/>
    <w:rsid w:val="005B2A05"/>
    <w:rsid w:val="005D0405"/>
    <w:rsid w:val="005E32A3"/>
    <w:rsid w:val="005F5969"/>
    <w:rsid w:val="006229CF"/>
    <w:rsid w:val="00644068"/>
    <w:rsid w:val="00662ED7"/>
    <w:rsid w:val="00664563"/>
    <w:rsid w:val="006A193E"/>
    <w:rsid w:val="006A2B37"/>
    <w:rsid w:val="006A6F77"/>
    <w:rsid w:val="006C0B79"/>
    <w:rsid w:val="006D1849"/>
    <w:rsid w:val="007801B2"/>
    <w:rsid w:val="007833F0"/>
    <w:rsid w:val="007E35C4"/>
    <w:rsid w:val="00803576"/>
    <w:rsid w:val="008271AA"/>
    <w:rsid w:val="00883C73"/>
    <w:rsid w:val="008A1115"/>
    <w:rsid w:val="008F4842"/>
    <w:rsid w:val="00907467"/>
    <w:rsid w:val="00954C1D"/>
    <w:rsid w:val="0098543F"/>
    <w:rsid w:val="00987FA0"/>
    <w:rsid w:val="009B666C"/>
    <w:rsid w:val="009D0626"/>
    <w:rsid w:val="00A26D42"/>
    <w:rsid w:val="00A669A3"/>
    <w:rsid w:val="00A95B26"/>
    <w:rsid w:val="00A95FB8"/>
    <w:rsid w:val="00AA692E"/>
    <w:rsid w:val="00AC3A61"/>
    <w:rsid w:val="00AC560C"/>
    <w:rsid w:val="00AD11BF"/>
    <w:rsid w:val="00B27201"/>
    <w:rsid w:val="00B31CD6"/>
    <w:rsid w:val="00B378D1"/>
    <w:rsid w:val="00B47A08"/>
    <w:rsid w:val="00B673E8"/>
    <w:rsid w:val="00B7367D"/>
    <w:rsid w:val="00BC5C6E"/>
    <w:rsid w:val="00BC6930"/>
    <w:rsid w:val="00BD2645"/>
    <w:rsid w:val="00BF18E7"/>
    <w:rsid w:val="00C1591B"/>
    <w:rsid w:val="00C23FBE"/>
    <w:rsid w:val="00C4549F"/>
    <w:rsid w:val="00CA3D84"/>
    <w:rsid w:val="00CD05FD"/>
    <w:rsid w:val="00D202EA"/>
    <w:rsid w:val="00D223FD"/>
    <w:rsid w:val="00D3224F"/>
    <w:rsid w:val="00D7016B"/>
    <w:rsid w:val="00D92B1E"/>
    <w:rsid w:val="00DA48AF"/>
    <w:rsid w:val="00E009B5"/>
    <w:rsid w:val="00E10EA7"/>
    <w:rsid w:val="00E11411"/>
    <w:rsid w:val="00E1185B"/>
    <w:rsid w:val="00E22486"/>
    <w:rsid w:val="00E373E3"/>
    <w:rsid w:val="00E44792"/>
    <w:rsid w:val="00E67D30"/>
    <w:rsid w:val="00E73DA2"/>
    <w:rsid w:val="00E909BC"/>
    <w:rsid w:val="00EA3657"/>
    <w:rsid w:val="00EC2BA8"/>
    <w:rsid w:val="00EF1FDA"/>
    <w:rsid w:val="00F02454"/>
    <w:rsid w:val="00F11E02"/>
    <w:rsid w:val="00F44B79"/>
    <w:rsid w:val="00F619DE"/>
    <w:rsid w:val="00FD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2E08B"/>
  <w15:chartTrackingRefBased/>
  <w15:docId w15:val="{F9F600CC-7745-45AF-A869-5ED17EAA4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1E1A24"/>
    <w:pPr>
      <w:spacing w:after="0" w:line="240" w:lineRule="auto"/>
    </w:pPr>
    <w:rPr>
      <w:rFonts w:ascii="Aptos" w:hAnsi="Aptos" w:cs="Calibri"/>
      <w:sz w:val="24"/>
      <w:szCs w:val="24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1E1A24"/>
    <w:rPr>
      <w:color w:val="467886"/>
      <w:u w:val="single"/>
    </w:rPr>
  </w:style>
  <w:style w:type="paragraph" w:customStyle="1" w:styleId="Stils1">
    <w:name w:val="Stils1"/>
    <w:basedOn w:val="Parasts"/>
    <w:rsid w:val="007801B2"/>
    <w:pPr>
      <w:numPr>
        <w:numId w:val="1"/>
      </w:numPr>
      <w:jc w:val="both"/>
    </w:pPr>
    <w:rPr>
      <w:rFonts w:ascii="Times New Roman" w:eastAsia="Times New Roman" w:hAnsi="Times New Roman" w:cs="Times New Roman"/>
      <w:b/>
      <w:i/>
      <w:color w:val="000000"/>
      <w:sz w:val="20"/>
      <w:szCs w:val="20"/>
      <w:lang w:val="lv-LV" w:eastAsia="lv-LV" w:bidi="lo-LA"/>
      <w14:ligatures w14:val="none"/>
    </w:rPr>
  </w:style>
  <w:style w:type="paragraph" w:customStyle="1" w:styleId="Stils2">
    <w:name w:val="Stils2"/>
    <w:basedOn w:val="Parasts"/>
    <w:rsid w:val="007801B2"/>
    <w:pPr>
      <w:numPr>
        <w:ilvl w:val="1"/>
        <w:numId w:val="1"/>
      </w:numPr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lv-LV" w:eastAsia="lv-LV" w:bidi="lo-LA"/>
      <w14:ligatures w14:val="none"/>
    </w:rPr>
  </w:style>
  <w:style w:type="paragraph" w:customStyle="1" w:styleId="Stils3">
    <w:name w:val="Stils3"/>
    <w:basedOn w:val="Parasts"/>
    <w:rsid w:val="007801B2"/>
    <w:pPr>
      <w:numPr>
        <w:ilvl w:val="2"/>
        <w:numId w:val="1"/>
      </w:numPr>
      <w:jc w:val="both"/>
    </w:pPr>
    <w:rPr>
      <w:rFonts w:ascii="Times New Roman" w:eastAsia="Times New Roman" w:hAnsi="Times New Roman" w:cs="Times New Roman"/>
      <w:sz w:val="20"/>
      <w:szCs w:val="20"/>
      <w:lang w:val="lv-LV" w:eastAsia="lv-LV" w:bidi="lo-LA"/>
      <w14:ligatures w14:val="none"/>
    </w:rPr>
  </w:style>
  <w:style w:type="paragraph" w:customStyle="1" w:styleId="Stils4">
    <w:name w:val="Stils4"/>
    <w:basedOn w:val="Parasts"/>
    <w:rsid w:val="007801B2"/>
    <w:pPr>
      <w:numPr>
        <w:ilvl w:val="3"/>
        <w:numId w:val="1"/>
      </w:numPr>
      <w:jc w:val="both"/>
    </w:pPr>
    <w:rPr>
      <w:rFonts w:ascii="Times New Roman" w:eastAsia="Times New Roman" w:hAnsi="Times New Roman" w:cs="Times New Roman"/>
      <w:sz w:val="20"/>
      <w:szCs w:val="20"/>
      <w:lang w:val="lv-LV" w:eastAsia="lv-LV" w:bidi="lo-LA"/>
      <w14:ligatures w14:val="none"/>
    </w:rPr>
  </w:style>
  <w:style w:type="paragraph" w:styleId="Pamatteksts">
    <w:name w:val="Body Text"/>
    <w:aliases w:val="b,uvlaka 3, uvlaka 3,plain,plain Char,b1,uvlaka 31, uvlaka 31"/>
    <w:basedOn w:val="Parasts"/>
    <w:link w:val="PamattekstsRakstz"/>
    <w:uiPriority w:val="99"/>
    <w:rsid w:val="007801B2"/>
    <w:pPr>
      <w:widowControl w:val="0"/>
      <w:spacing w:after="120"/>
    </w:pPr>
    <w:rPr>
      <w:rFonts w:ascii="RimTimes" w:eastAsia="Times New Roman" w:hAnsi="RimTimes" w:cs="Times New Roman"/>
      <w:szCs w:val="20"/>
      <w:lang w:val="en-US"/>
      <w14:ligatures w14:val="none"/>
    </w:rPr>
  </w:style>
  <w:style w:type="character" w:customStyle="1" w:styleId="PamattekstsRakstz">
    <w:name w:val="Pamatteksts Rakstz."/>
    <w:aliases w:val="b Rakstz.,uvlaka 3 Rakstz., uvlaka 3 Rakstz.,plain Rakstz.,plain Char Rakstz.,b1 Rakstz.,uvlaka 31 Rakstz., uvlaka 31 Rakstz."/>
    <w:basedOn w:val="Noklusjumarindkopasfonts"/>
    <w:link w:val="Pamatteksts"/>
    <w:uiPriority w:val="99"/>
    <w:rsid w:val="007801B2"/>
    <w:rPr>
      <w:rFonts w:ascii="RimTimes" w:eastAsia="Times New Roman" w:hAnsi="RimTimes" w:cs="Times New Roman"/>
      <w:sz w:val="24"/>
      <w:szCs w:val="20"/>
      <w:lang w:val="en-US"/>
    </w:rPr>
  </w:style>
  <w:style w:type="paragraph" w:styleId="Sarakstarindkopa">
    <w:name w:val="List Paragraph"/>
    <w:aliases w:val="2,Numbered Para 1,Dot pt,No Spacing1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34"/>
    <w:qFormat/>
    <w:rsid w:val="007801B2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lv-LV"/>
      <w14:ligatures w14:val="none"/>
    </w:rPr>
  </w:style>
  <w:style w:type="paragraph" w:styleId="Vresteksts">
    <w:name w:val="footnote text"/>
    <w:aliases w:val="Footnote,Fußnote,fn,FT,ft,SD Footnote Text,Footnote Text AG,Fußnote Char Char,Fußnote Char Char Char Char Char Char"/>
    <w:basedOn w:val="Parasts"/>
    <w:link w:val="VrestekstsRakstz"/>
    <w:uiPriority w:val="99"/>
    <w:rsid w:val="007801B2"/>
    <w:rPr>
      <w:rFonts w:ascii="Times New Roman" w:eastAsia="Times New Roman" w:hAnsi="Times New Roman" w:cs="Times New Roman"/>
      <w:szCs w:val="20"/>
      <w:lang w:val="lv-LV"/>
      <w14:ligatures w14:val="none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Fußnote Char Char Rakstz.,Fußnote Char Char Char Char Char Char Rakstz."/>
    <w:basedOn w:val="Noklusjumarindkopasfonts"/>
    <w:link w:val="Vresteksts"/>
    <w:uiPriority w:val="99"/>
    <w:rsid w:val="007801B2"/>
    <w:rPr>
      <w:rFonts w:ascii="Times New Roman" w:eastAsia="Times New Roman" w:hAnsi="Times New Roman" w:cs="Times New Roman"/>
      <w:sz w:val="24"/>
      <w:szCs w:val="20"/>
      <w:lang w:val="lv-LV"/>
    </w:rPr>
  </w:style>
  <w:style w:type="character" w:styleId="Vresatsauce">
    <w:name w:val="footnote reference"/>
    <w:aliases w:val="Footnote symbol,Footnote Reference Number"/>
    <w:uiPriority w:val="99"/>
    <w:rsid w:val="007801B2"/>
    <w:rPr>
      <w:vertAlign w:val="superscript"/>
    </w:rPr>
  </w:style>
  <w:style w:type="character" w:customStyle="1" w:styleId="SarakstarindkopaRakstz">
    <w:name w:val="Saraksta rindkopa Rakstz."/>
    <w:aliases w:val="2 Rakstz.,Numbered Para 1 Rakstz.,Dot pt Rakstz.,No Spacing1 Rakstz.,List Paragraph Char Char Char Rakstz.,Indicator Text Rakstz.,List Paragraph1 Rakstz.,Bullet Points Rakstz.,MAIN CONTENT Rakstz.,IFCL - List Paragraph Rakstz."/>
    <w:link w:val="Sarakstarindkopa"/>
    <w:uiPriority w:val="34"/>
    <w:qFormat/>
    <w:locked/>
    <w:rsid w:val="007801B2"/>
    <w:rPr>
      <w:rFonts w:ascii="Calibri" w:eastAsia="Times New Roman" w:hAnsi="Calibri" w:cs="Times New Roman"/>
      <w:lang w:val="lv-LV"/>
    </w:rPr>
  </w:style>
  <w:style w:type="paragraph" w:styleId="Paraststmeklis">
    <w:name w:val="Normal (Web)"/>
    <w:basedOn w:val="Parasts"/>
    <w:uiPriority w:val="99"/>
    <w:rsid w:val="006C0B79"/>
    <w:pPr>
      <w:spacing w:before="100"/>
    </w:pPr>
    <w:rPr>
      <w:rFonts w:ascii="Times New Roman" w:eastAsia="Times New Roman" w:hAnsi="Times New Roman" w:cs="Times New Roman"/>
      <w:lang w:val="lv-LV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E1185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1185B"/>
    <w:rPr>
      <w:rFonts w:ascii="Aptos" w:hAnsi="Aptos" w:cs="Calibri"/>
      <w:sz w:val="24"/>
      <w:szCs w:val="24"/>
      <w14:ligatures w14:val="standardContextual"/>
    </w:rPr>
  </w:style>
  <w:style w:type="paragraph" w:styleId="Kjene">
    <w:name w:val="footer"/>
    <w:basedOn w:val="Parasts"/>
    <w:link w:val="KjeneRakstz"/>
    <w:uiPriority w:val="99"/>
    <w:unhideWhenUsed/>
    <w:rsid w:val="00E1185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1185B"/>
    <w:rPr>
      <w:rFonts w:ascii="Aptos" w:hAnsi="Aptos" w:cs="Calibri"/>
      <w:sz w:val="24"/>
      <w:szCs w:val="24"/>
      <w14:ligatures w14:val="standardContextual"/>
    </w:rPr>
  </w:style>
  <w:style w:type="character" w:styleId="Komentraatsauce">
    <w:name w:val="annotation reference"/>
    <w:basedOn w:val="Noklusjumarindkopasfonts"/>
    <w:uiPriority w:val="99"/>
    <w:semiHidden/>
    <w:unhideWhenUsed/>
    <w:rsid w:val="004D20C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4D20CF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4D20CF"/>
    <w:rPr>
      <w:rFonts w:ascii="Aptos" w:hAnsi="Aptos" w:cs="Calibri"/>
      <w:sz w:val="20"/>
      <w:szCs w:val="20"/>
      <w14:ligatures w14:val="standardContextual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D20C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D20CF"/>
    <w:rPr>
      <w:rFonts w:ascii="Aptos" w:hAnsi="Aptos" w:cs="Calibri"/>
      <w:b/>
      <w:bCs/>
      <w:sz w:val="20"/>
      <w:szCs w:val="20"/>
      <w14:ligatures w14:val="standardContextual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D20CF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D20CF"/>
    <w:rPr>
      <w:rFonts w:ascii="Segoe UI" w:hAnsi="Segoe UI" w:cs="Segoe UI"/>
      <w:sz w:val="18"/>
      <w:szCs w:val="18"/>
      <w14:ligatures w14:val="standardContextual"/>
    </w:rPr>
  </w:style>
  <w:style w:type="paragraph" w:customStyle="1" w:styleId="naisf">
    <w:name w:val="naisf"/>
    <w:basedOn w:val="Parasts"/>
    <w:rsid w:val="00540F97"/>
    <w:pPr>
      <w:spacing w:before="75" w:after="75" w:line="259" w:lineRule="auto"/>
      <w:ind w:firstLine="375"/>
      <w:jc w:val="both"/>
    </w:pPr>
    <w:rPr>
      <w:rFonts w:ascii="Times New Roman" w:eastAsia="Times New Roman" w:hAnsi="Times New Roman" w:cs="Times New Roman"/>
      <w:lang w:val="lv-LV" w:eastAsia="ar-SA" w:bidi="lo-L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5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31BEF-42E6-4DE4-9FA4-67D106D1F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1343</Words>
  <Characters>766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NVA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Dzērve</dc:creator>
  <cp:keywords/>
  <dc:description/>
  <cp:lastModifiedBy>Dace Dzērve</cp:lastModifiedBy>
  <cp:revision>72</cp:revision>
  <dcterms:created xsi:type="dcterms:W3CDTF">2026-05-26T08:38:00Z</dcterms:created>
  <dcterms:modified xsi:type="dcterms:W3CDTF">2026-07-28T06:43:00Z</dcterms:modified>
</cp:coreProperties>
</file>