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2C7B9" w14:textId="77777777" w:rsidR="00946968" w:rsidRPr="00946968" w:rsidRDefault="00946968" w:rsidP="00946968">
      <w:pPr>
        <w:spacing w:after="0" w:line="240" w:lineRule="auto"/>
        <w:ind w:left="567" w:right="-612"/>
        <w:jc w:val="center"/>
        <w:rPr>
          <w:rFonts w:ascii="Times New Roman" w:hAnsi="Times New Roman" w:cs="Times New Roman"/>
          <w:b/>
          <w:bCs/>
          <w:position w:val="6"/>
          <w:sz w:val="24"/>
          <w:szCs w:val="24"/>
          <w:lang w:val="lv-LV"/>
        </w:rPr>
      </w:pPr>
      <w:r w:rsidRPr="00946968">
        <w:rPr>
          <w:rFonts w:ascii="Times New Roman" w:hAnsi="Times New Roman" w:cs="Times New Roman"/>
          <w:b/>
          <w:bCs/>
          <w:position w:val="6"/>
          <w:sz w:val="24"/>
          <w:szCs w:val="24"/>
          <w:lang w:val="lv-LV"/>
        </w:rPr>
        <w:t xml:space="preserve">TEHNISKĀ SPECIFIKĀCIJA </w:t>
      </w:r>
    </w:p>
    <w:p w14:paraId="05799D20" w14:textId="01AC455E" w:rsidR="00946968" w:rsidRPr="00946968" w:rsidRDefault="00946968" w:rsidP="00946968">
      <w:pPr>
        <w:pStyle w:val="ListParagraph"/>
        <w:tabs>
          <w:tab w:val="left" w:pos="426"/>
        </w:tabs>
        <w:spacing w:after="120" w:line="240" w:lineRule="auto"/>
        <w:ind w:left="567" w:right="-612"/>
        <w:jc w:val="center"/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</w:pPr>
      <w:r w:rsidRPr="00946968">
        <w:rPr>
          <w:rFonts w:ascii="Times New Roman" w:hAnsi="Times New Roman" w:cs="Times New Roman"/>
          <w:b/>
          <w:sz w:val="24"/>
          <w:szCs w:val="24"/>
          <w:lang w:val="lv-LV" w:eastAsia="lv-LV"/>
        </w:rPr>
        <w:t>plānotai iepirkuma procedūrai “</w:t>
      </w:r>
      <w:bookmarkStart w:id="0" w:name="_Hlk190082661"/>
      <w:r w:rsidRPr="00946968">
        <w:rPr>
          <w:rFonts w:ascii="Times New Roman" w:hAnsi="Times New Roman" w:cs="Times New Roman"/>
          <w:b/>
          <w:sz w:val="24"/>
          <w:szCs w:val="24"/>
          <w:lang w:val="lv-LV"/>
        </w:rPr>
        <w:t>Projekta “Sabiedrībā balstītu sociālo pakalpojumu pieejamības palielināšana Rēzeknes novadā” ietvaros materiāltehniskā nodrošinājuma piegāde un uzstādīšana</w:t>
      </w:r>
      <w:r w:rsidRPr="00946968">
        <w:rPr>
          <w:rFonts w:ascii="Times New Roman" w:hAnsi="Times New Roman" w:cs="Times New Roman"/>
          <w:lang w:val="lv-LV"/>
        </w:rPr>
        <w:t xml:space="preserve"> </w:t>
      </w:r>
      <w:r w:rsidRPr="00946968">
        <w:rPr>
          <w:rFonts w:ascii="Times New Roman" w:hAnsi="Times New Roman" w:cs="Times New Roman"/>
          <w:b/>
          <w:sz w:val="24"/>
          <w:szCs w:val="24"/>
          <w:lang w:val="lv-LV"/>
        </w:rPr>
        <w:t>DSPC “Vecružina</w:t>
      </w:r>
      <w:r w:rsidRPr="00946968">
        <w:rPr>
          <w:rFonts w:ascii="Times New Roman" w:hAnsi="Times New Roman" w:cs="Times New Roman"/>
          <w:b/>
          <w:bCs/>
          <w:sz w:val="24"/>
          <w:szCs w:val="24"/>
          <w:lang w:val="lv-LV"/>
        </w:rPr>
        <w:t>”</w:t>
      </w:r>
      <w:bookmarkEnd w:id="0"/>
      <w:r w:rsidRPr="00946968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>”</w:t>
      </w:r>
    </w:p>
    <w:p w14:paraId="1BED0135" w14:textId="664550AE" w:rsidR="003C107D" w:rsidRPr="003C107D" w:rsidRDefault="00946968" w:rsidP="00946968">
      <w:pPr>
        <w:spacing w:after="120" w:line="240" w:lineRule="auto"/>
        <w:ind w:left="567" w:right="-612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(</w:t>
      </w:r>
      <w:r w:rsidR="003C107D" w:rsidRPr="00946968">
        <w:rPr>
          <w:rFonts w:ascii="Times New Roman" w:hAnsi="Times New Roman" w:cs="Times New Roman"/>
          <w:i/>
          <w:iCs/>
          <w:sz w:val="24"/>
          <w:szCs w:val="24"/>
          <w:lang w:val="lv-LV"/>
        </w:rPr>
        <w:t>Eiropas Savienības Eiropas Sociālā fonda Plus projekta Nr.4.3.5.1/4/25/A/012 “Sabiedrībā balstītu sociālo pakalpojumu pieejamības palielināšana Rēzeknes novadā” ietvaros</w:t>
      </w:r>
      <w:r>
        <w:rPr>
          <w:rFonts w:ascii="Times New Roman" w:hAnsi="Times New Roman" w:cs="Times New Roman"/>
          <w:sz w:val="24"/>
          <w:szCs w:val="24"/>
          <w:lang w:val="lv-LV"/>
        </w:rPr>
        <w:t>)</w:t>
      </w:r>
    </w:p>
    <w:p w14:paraId="5D36C0EE" w14:textId="72516185" w:rsidR="003C107D" w:rsidRPr="003C107D" w:rsidRDefault="003C107D" w:rsidP="00946968">
      <w:pPr>
        <w:spacing w:after="120" w:line="240" w:lineRule="auto"/>
        <w:ind w:left="567" w:right="-612" w:firstLine="567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Pretendentam, sagatavojot tehnisko piedāvājumu un līguma izpildē, ir jāņem vērā šādas prasības: Pretendenta piedāvātās preces ir atļauts izplatīt Latvijas Republikā un Eiropas Savienībā, tām ir CE marķējums.                          </w:t>
      </w:r>
    </w:p>
    <w:p w14:paraId="7B8EA0D6" w14:textId="620E4A36" w:rsidR="003C107D" w:rsidRPr="003C107D" w:rsidRDefault="003C107D" w:rsidP="00946968">
      <w:pPr>
        <w:spacing w:after="120" w:line="240" w:lineRule="auto"/>
        <w:ind w:left="567" w:right="-612" w:firstLine="567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1. </w:t>
      </w:r>
      <w:r w:rsidRPr="00946968">
        <w:rPr>
          <w:rFonts w:ascii="Times New Roman" w:hAnsi="Times New Roman" w:cs="Times New Roman"/>
          <w:sz w:val="24"/>
          <w:szCs w:val="24"/>
          <w:u w:val="single"/>
          <w:lang w:val="lv-LV"/>
        </w:rPr>
        <w:t>Prasības attiecībā uz piegādes vietu, laiku, garantiju un sadarbību ar Pasūtītāju</w:t>
      </w:r>
      <w:r w:rsidRPr="003C107D">
        <w:rPr>
          <w:rFonts w:ascii="Times New Roman" w:hAnsi="Times New Roman" w:cs="Times New Roman"/>
          <w:sz w:val="24"/>
          <w:szCs w:val="24"/>
          <w:lang w:val="lv-LV"/>
        </w:rPr>
        <w:t>:</w:t>
      </w:r>
    </w:p>
    <w:p w14:paraId="509FEB84" w14:textId="5EB41874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1.1. Preces jāpiegādā un jāuzstāda Daudzfunkcionālajā sociālo pakalpojumu centrā </w:t>
      </w:r>
      <w:r w:rsidR="00946968">
        <w:rPr>
          <w:rFonts w:ascii="Times New Roman" w:hAnsi="Times New Roman" w:cs="Times New Roman"/>
          <w:sz w:val="24"/>
          <w:szCs w:val="24"/>
          <w:lang w:val="lv-LV"/>
        </w:rPr>
        <w:t>“</w:t>
      </w:r>
      <w:r w:rsidRPr="003C107D">
        <w:rPr>
          <w:rFonts w:ascii="Times New Roman" w:hAnsi="Times New Roman" w:cs="Times New Roman"/>
          <w:sz w:val="24"/>
          <w:szCs w:val="24"/>
          <w:lang w:val="lv-LV"/>
        </w:rPr>
        <w:t>Vecružina</w:t>
      </w:r>
      <w:r w:rsidR="00946968">
        <w:rPr>
          <w:rFonts w:ascii="Times New Roman" w:hAnsi="Times New Roman" w:cs="Times New Roman"/>
          <w:sz w:val="24"/>
          <w:szCs w:val="24"/>
          <w:lang w:val="lv-LV"/>
        </w:rPr>
        <w:t>”</w:t>
      </w: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 Ezera ielā 23A, Vecružinā, Silmalas pagastā, Rēzeknes novadā</w:t>
      </w:r>
      <w:r w:rsidR="00946968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7061C949" w14:textId="2D84ACBF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1.2. Preces ir jāpiegādā un jāuzstāda 2 (divu) mēnešu laikā no līguma noslēgšanas.</w:t>
      </w:r>
    </w:p>
    <w:p w14:paraId="222187D4" w14:textId="09DD53AE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1.3. Līguma izpildes laikā visu preču vienību detaļas jāsaskaņo ar Pasūtītāju.</w:t>
      </w:r>
    </w:p>
    <w:p w14:paraId="4B77AD11" w14:textId="318F74E9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1.4. Piegādātās preces minimālais garantijas termiņš, kurā  Pretendents par saviem līdzekļiem novērš defektus, kas atklājušies pēc piegādes – ne mazāks kā 24 (divdesmit četri) mēneši, skaitot no Preču pieņemšanas – nodošanas akta abpusējas parakstīšanas dienas. Garantijas termiņa laikā ne vēlāk kā 10 (desmit) darba dienu laikā no pretenzijas izsūtīšanas dienas Pretendentam uz e-pastu, bez maksas jāveic preču trūkumu novēršana vai jāapmaina bojātā preču vienība pret citu identisku – jaunu preču vienību. Ja garantijas laikā prece tiek remontēta vairāk nekā 2 (divas) reizes, Pasūtītāja pilnvarotajai personai ir tiesības pieprasīt remontētās preces nomaiņu pret jaunu preci. Ja garantijas laikā prece tiek remontēta vairāk nekā 2 (divas) reizes un pasūtītāja pilnvarotā persona ir pieprasījusi remontētās preces nomaiņu pret jaunu preci, garantijas laiks tiek nodrošināts ne mazāk kā 24 (divdesmit četri) mēneši no jaunās preču vienības piegādes dienas.  </w:t>
      </w:r>
    </w:p>
    <w:p w14:paraId="70845277" w14:textId="4C2EF860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1.5. Jānodrošina  garantijas serviss. Garantijas termiņā maksimālais reaģēšanas laiks uz Pasūtītāja (mutisku, telefonisku, e-pasta vai citu rakstisku) ziņojumu par bojājumiem, defektiem vai citiem trūkumiem ir 5 (piecas) darba dienas.    </w:t>
      </w:r>
    </w:p>
    <w:p w14:paraId="4F6DA143" w14:textId="6CDED9FF" w:rsidR="003C107D" w:rsidRPr="003C107D" w:rsidRDefault="003C107D" w:rsidP="00946968">
      <w:pPr>
        <w:spacing w:after="120" w:line="240" w:lineRule="auto"/>
        <w:ind w:left="567" w:right="-612" w:firstLine="567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2. </w:t>
      </w:r>
      <w:r w:rsidRPr="00946968">
        <w:rPr>
          <w:rFonts w:ascii="Times New Roman" w:hAnsi="Times New Roman" w:cs="Times New Roman"/>
          <w:sz w:val="24"/>
          <w:szCs w:val="24"/>
          <w:u w:val="single"/>
          <w:lang w:val="lv-LV"/>
        </w:rPr>
        <w:t>Piegāde, izmēri</w:t>
      </w:r>
      <w:r w:rsidRPr="003C107D">
        <w:rPr>
          <w:rFonts w:ascii="Times New Roman" w:hAnsi="Times New Roman" w:cs="Times New Roman"/>
          <w:sz w:val="24"/>
          <w:szCs w:val="24"/>
          <w:lang w:val="lv-LV"/>
        </w:rPr>
        <w:t>:</w:t>
      </w:r>
    </w:p>
    <w:p w14:paraId="7D808541" w14:textId="1C69ADB1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2.1. Jāpiegādā jaunas, iepriekš nelietotas preces.</w:t>
      </w:r>
    </w:p>
    <w:p w14:paraId="30DA363E" w14:textId="030958CC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 xml:space="preserve">2.2. Uzstādīšanas procesā visas tehnikas vienības jāizvieto atbilstoši Pasūtītāja norādījumiem, jānolīmeņo un jāpievieno telpas elektrības un/vai ūdens pievadam atbilstoši preces izmantošanai un ievērojot drošības tehnikas prasības.       </w:t>
      </w:r>
    </w:p>
    <w:p w14:paraId="56DD4FDD" w14:textId="27357B37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2.3. Piedāvājuma līgumcenā jāiekļauj piegādes transporta izmaksas un uzstādīšanas izmaksas.</w:t>
      </w:r>
    </w:p>
    <w:p w14:paraId="1B6B6AB7" w14:textId="0F750410" w:rsidR="003C107D" w:rsidRP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2.4. Pretendentam jānodrošina piedāvātās preces parametru atbilstība vismaz visiem minimālajiem parametriem.</w:t>
      </w:r>
    </w:p>
    <w:p w14:paraId="304EFF5B" w14:textId="2F919C4A" w:rsidR="003C107D" w:rsidRDefault="003C107D" w:rsidP="00946968">
      <w:pPr>
        <w:spacing w:after="120" w:line="240" w:lineRule="auto"/>
        <w:ind w:left="567" w:right="-612"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C107D">
        <w:rPr>
          <w:rFonts w:ascii="Times New Roman" w:hAnsi="Times New Roman" w:cs="Times New Roman"/>
          <w:sz w:val="24"/>
          <w:szCs w:val="24"/>
          <w:lang w:val="lv-LV"/>
        </w:rPr>
        <w:t>2.5. Pielaide izmēriem (garumam,  platumam,  augstumam, dziļumam) ir  +/- 5 cm, ja nav norādīts savādāk.</w:t>
      </w:r>
    </w:p>
    <w:p w14:paraId="4B673244" w14:textId="334E1385" w:rsidR="00641EDA" w:rsidRPr="00641EDA" w:rsidRDefault="00641EDA" w:rsidP="0061239B">
      <w:pPr>
        <w:spacing w:after="120" w:line="240" w:lineRule="auto"/>
        <w:ind w:left="567" w:right="-612" w:firstLine="567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3. Ievērojot 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P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ublisko iepirkumu likuma 2.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  <w:lang w:val="lv-LV"/>
        </w:rPr>
        <w:t>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 xml:space="preserve"> panta noteikumus, Pr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et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endent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 xml:space="preserve">am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jā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nodrošin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a</w:t>
      </w:r>
      <w:r w:rsidRPr="00641ED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, lai iepirkuma līguma izpildē netiek ietvertas Krievijas Federācijas un Baltkrievijas Republikas izcelsmes preces.</w:t>
      </w:r>
    </w:p>
    <w:sectPr w:rsidR="00641EDA" w:rsidRPr="00641E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07D"/>
    <w:rsid w:val="000C2ACE"/>
    <w:rsid w:val="001172BE"/>
    <w:rsid w:val="00242F79"/>
    <w:rsid w:val="003C107D"/>
    <w:rsid w:val="003C53F8"/>
    <w:rsid w:val="00421830"/>
    <w:rsid w:val="004D0D21"/>
    <w:rsid w:val="0061239B"/>
    <w:rsid w:val="00641EDA"/>
    <w:rsid w:val="006833A6"/>
    <w:rsid w:val="006A20E5"/>
    <w:rsid w:val="006E74C6"/>
    <w:rsid w:val="00946968"/>
    <w:rsid w:val="00A01F59"/>
    <w:rsid w:val="00A33A64"/>
    <w:rsid w:val="00E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7E9E"/>
  <w15:chartTrackingRefBased/>
  <w15:docId w15:val="{E7B0F923-75E0-4DDD-8FAA-1D6992E2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0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0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0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0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0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0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0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07D"/>
    <w:rPr>
      <w:i/>
      <w:iCs/>
      <w:color w:val="404040" w:themeColor="text1" w:themeTint="BF"/>
    </w:rPr>
  </w:style>
  <w:style w:type="paragraph" w:styleId="ListParagraph">
    <w:name w:val="List Paragraph"/>
    <w:aliases w:val="Strip,2,Normal bullet 2,Bullet list,List Paragraph1,H&amp;P List Paragraph,Saistīto dokumentu saraksts,Syle 1,Numurets,Colorful List - Accent 12,Virsraksti,Table of contents numbered,Citation List,PPS_Bullet,Bullet EY,ERP-List Paragraph"/>
    <w:basedOn w:val="Normal"/>
    <w:link w:val="ListParagraphChar"/>
    <w:uiPriority w:val="34"/>
    <w:qFormat/>
    <w:rsid w:val="003C1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0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0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0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07D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Strip Char,2 Char,Normal bullet 2 Char,Bullet list Char,List Paragraph1 Char,H&amp;P List Paragraph Char,Saistīto dokumentu saraksts Char,Syle 1 Char,Numurets Char,Colorful List - Accent 12 Char,Virsraksti Char,Citation List Char"/>
    <w:link w:val="ListParagraph"/>
    <w:uiPriority w:val="34"/>
    <w:qFormat/>
    <w:locked/>
    <w:rsid w:val="00946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2026-07-30T09:20:00Z</dcterms:created>
  <dcterms:modified xsi:type="dcterms:W3CDTF">2026-07-30T18:49:00Z</dcterms:modified>
</cp:coreProperties>
</file>