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02A1E" w14:textId="6B7D24C7" w:rsidR="002F00A1" w:rsidRPr="00D42CEE" w:rsidRDefault="00A770EA" w:rsidP="009A1D34">
      <w:pPr>
        <w:jc w:val="both"/>
        <w:rPr>
          <w:b/>
          <w:sz w:val="28"/>
          <w:szCs w:val="28"/>
        </w:rPr>
      </w:pPr>
      <w:r w:rsidRPr="00D42CEE">
        <w:rPr>
          <w:b/>
          <w:sz w:val="28"/>
          <w:szCs w:val="28"/>
        </w:rPr>
        <w:t>Skaidrojošais apraksts</w:t>
      </w:r>
    </w:p>
    <w:p w14:paraId="04BCB724" w14:textId="580FE32D" w:rsidR="00A770EA" w:rsidRDefault="00796763" w:rsidP="009A1D34">
      <w:pPr>
        <w:spacing w:after="0"/>
        <w:jc w:val="both"/>
      </w:pPr>
      <w:r>
        <w:t>Būv</w:t>
      </w:r>
      <w:r w:rsidR="00A770EA">
        <w:t xml:space="preserve">konstrukciju daļā </w:t>
      </w:r>
      <w:r w:rsidR="00A462D0">
        <w:t>izstrādāti risinājumi esošo pamatu pastiprināšanai.</w:t>
      </w:r>
      <w:r w:rsidR="00A770EA">
        <w:t xml:space="preserve"> R</w:t>
      </w:r>
      <w:r w:rsidR="00A462D0">
        <w:t>isinājum</w:t>
      </w:r>
      <w:r w:rsidR="00A770EA">
        <w:t xml:space="preserve">i izpildīti balstoties uz </w:t>
      </w:r>
      <w:r w:rsidR="00A462D0">
        <w:t>tehniskās apsekošanas atzinumu</w:t>
      </w:r>
      <w:r w:rsidR="00B84525">
        <w:t xml:space="preserve"> (SIA </w:t>
      </w:r>
      <w:r w:rsidR="00A462D0">
        <w:t>ALBERTS GS)</w:t>
      </w:r>
      <w:r w:rsidR="00C8399B">
        <w:t xml:space="preserve"> un inženierģeoloģiskās izpētes pārskatu (SIA ŠURFS)</w:t>
      </w:r>
      <w:r w:rsidR="00A770EA">
        <w:t>.</w:t>
      </w:r>
    </w:p>
    <w:p w14:paraId="56CA8577" w14:textId="77777777" w:rsidR="00D42CEE" w:rsidRDefault="00D42CEE" w:rsidP="009A1D34">
      <w:pPr>
        <w:spacing w:after="0"/>
        <w:jc w:val="both"/>
      </w:pPr>
    </w:p>
    <w:p w14:paraId="326F1892" w14:textId="77777777" w:rsidR="00D42CEE" w:rsidRPr="00D42CEE" w:rsidRDefault="00A770EA" w:rsidP="009A1D34">
      <w:pPr>
        <w:spacing w:after="0"/>
        <w:jc w:val="both"/>
        <w:rPr>
          <w:b/>
        </w:rPr>
      </w:pPr>
      <w:r w:rsidRPr="00D42CEE">
        <w:rPr>
          <w:b/>
        </w:rPr>
        <w:t>Vispārīgā daļa</w:t>
      </w:r>
    </w:p>
    <w:p w14:paraId="6B0E79EB" w14:textId="77777777" w:rsidR="00A770EA" w:rsidRPr="00A770EA" w:rsidRDefault="00A770EA" w:rsidP="009A1D34">
      <w:pPr>
        <w:spacing w:after="0"/>
        <w:jc w:val="both"/>
      </w:pPr>
      <w:r w:rsidRPr="00A770EA">
        <w:t>Projekts izstrādāts atbilstoši Latvijas Republikā spēkā esošām būvnormām:</w:t>
      </w:r>
    </w:p>
    <w:p w14:paraId="25682741" w14:textId="69A9839C" w:rsidR="00A770EA" w:rsidRPr="00A770EA" w:rsidRDefault="00A770EA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A770EA">
        <w:t>LBN 003-1</w:t>
      </w:r>
      <w:r w:rsidR="00B84525">
        <w:t>9</w:t>
      </w:r>
      <w:r w:rsidRPr="00A770EA">
        <w:t xml:space="preserve"> "Būvklimatoloģija";</w:t>
      </w:r>
    </w:p>
    <w:p w14:paraId="4A05F555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LBN 201-15 "Būvju ugunsdrošība";</w:t>
      </w:r>
    </w:p>
    <w:p w14:paraId="61A1A56E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LBN 203-15 “Betona būvkonstrukciju projektēšana”;</w:t>
      </w:r>
    </w:p>
    <w:p w14:paraId="69553655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LBN 207-15 “Ģeotehniskā projektēšana;</w:t>
      </w:r>
    </w:p>
    <w:p w14:paraId="29462872" w14:textId="26ED693F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LVS EN 1990</w:t>
      </w:r>
      <w:r>
        <w:t xml:space="preserve"> “0.Eirokodekss. Konstrukciju projektēšanas pamatprincipi”</w:t>
      </w:r>
    </w:p>
    <w:p w14:paraId="038A5E3B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LVS EN 1991-1 saimes standarti “1.Eirokodekss. Iedarbes uz konstrukcijām”</w:t>
      </w:r>
    </w:p>
    <w:p w14:paraId="6E4DB57A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LVS EN 1992-1 saimes standarti “2.Eirokodekss. Betona konstrukciju projektēšana”</w:t>
      </w:r>
    </w:p>
    <w:p w14:paraId="1E0EB439" w14:textId="77777777" w:rsidR="00B84525" w:rsidRPr="009A0811" w:rsidRDefault="00B84525" w:rsidP="009A1D34">
      <w:pPr>
        <w:pStyle w:val="ListParagraph"/>
        <w:numPr>
          <w:ilvl w:val="0"/>
          <w:numId w:val="1"/>
        </w:numPr>
        <w:spacing w:after="0" w:line="360" w:lineRule="auto"/>
        <w:jc w:val="both"/>
      </w:pPr>
      <w:r w:rsidRPr="009A0811">
        <w:t>LVS EN 1997 saimes standarti “7.Eirokodekss. Ģeotehniskā projektēšana”</w:t>
      </w:r>
    </w:p>
    <w:p w14:paraId="5534D86A" w14:textId="1BA4B552" w:rsidR="00B84525" w:rsidRDefault="00B84525" w:rsidP="009A1D34">
      <w:pPr>
        <w:spacing w:after="0" w:line="360" w:lineRule="auto"/>
        <w:jc w:val="both"/>
      </w:pPr>
      <w:r w:rsidRPr="00642630">
        <w:t>Ēkas ekspluatācijas ilguma kategorija</w:t>
      </w:r>
      <w:r w:rsidR="00C73F00">
        <w:t xml:space="preserve"> </w:t>
      </w:r>
      <w:r w:rsidR="00C73F00">
        <w:t>esoša, netiek mainīta</w:t>
      </w:r>
    </w:p>
    <w:p w14:paraId="603B2D1A" w14:textId="04C37C84" w:rsidR="00B84525" w:rsidRPr="00642630" w:rsidRDefault="00B84525" w:rsidP="009A1D34">
      <w:pPr>
        <w:spacing w:after="0" w:line="360" w:lineRule="auto"/>
        <w:jc w:val="both"/>
      </w:pPr>
      <w:r w:rsidRPr="00642630">
        <w:t>Ēkas nozīmīguma klase</w:t>
      </w:r>
      <w:r w:rsidR="00A462D0">
        <w:t xml:space="preserve"> esoša, netiek mainīta</w:t>
      </w:r>
    </w:p>
    <w:p w14:paraId="578245B9" w14:textId="500B0B12" w:rsidR="00B84525" w:rsidRDefault="00B84525" w:rsidP="009A1D34">
      <w:pPr>
        <w:spacing w:after="0" w:line="360" w:lineRule="auto"/>
        <w:jc w:val="both"/>
      </w:pPr>
      <w:r w:rsidRPr="00642630">
        <w:t xml:space="preserve">Ēkas drošuma klase </w:t>
      </w:r>
      <w:r w:rsidR="00A462D0">
        <w:t>esoša, netiek mainīta</w:t>
      </w:r>
    </w:p>
    <w:p w14:paraId="14643CED" w14:textId="747ECC75" w:rsidR="00A770EA" w:rsidRDefault="00A770EA" w:rsidP="009A1D34">
      <w:pPr>
        <w:spacing w:after="0" w:line="360" w:lineRule="auto"/>
        <w:jc w:val="both"/>
      </w:pPr>
      <w:r>
        <w:t xml:space="preserve">Ēkas ugunsnoturības klase </w:t>
      </w:r>
      <w:r w:rsidR="00A462D0">
        <w:t>esoša, netiek mainīta</w:t>
      </w:r>
    </w:p>
    <w:p w14:paraId="6482193A" w14:textId="028AE607" w:rsidR="00A770EA" w:rsidRDefault="00A770EA" w:rsidP="009A1D34">
      <w:pPr>
        <w:spacing w:after="0"/>
        <w:jc w:val="both"/>
      </w:pPr>
    </w:p>
    <w:p w14:paraId="25A741BB" w14:textId="48EB9BAB" w:rsidR="009A1D34" w:rsidRDefault="009A1D34" w:rsidP="009A1D34">
      <w:pPr>
        <w:spacing w:after="0"/>
        <w:jc w:val="both"/>
      </w:pPr>
      <w:r>
        <w:t>Ēkas ārējā ģeometrija, novietojums, lietderīgā platība, fasāžu risinājumi, stāvu skaits netiek mainīti</w:t>
      </w:r>
    </w:p>
    <w:p w14:paraId="1469C0BD" w14:textId="77777777" w:rsidR="009A1D34" w:rsidRDefault="009A1D34" w:rsidP="009A1D34">
      <w:pPr>
        <w:spacing w:after="0"/>
        <w:jc w:val="both"/>
      </w:pPr>
    </w:p>
    <w:p w14:paraId="6E0EAAB2" w14:textId="3693B7AC" w:rsidR="00A770EA" w:rsidRPr="00D42CEE" w:rsidRDefault="00796763" w:rsidP="009A1D34">
      <w:pPr>
        <w:spacing w:after="0"/>
        <w:jc w:val="both"/>
        <w:rPr>
          <w:b/>
        </w:rPr>
      </w:pPr>
      <w:r>
        <w:rPr>
          <w:b/>
        </w:rPr>
        <w:t>Pamati</w:t>
      </w:r>
    </w:p>
    <w:p w14:paraId="43B76CB2" w14:textId="7ABD1D96" w:rsidR="00A770EA" w:rsidRDefault="00C8399B" w:rsidP="009A1D34">
      <w:pPr>
        <w:spacing w:after="0"/>
        <w:jc w:val="both"/>
      </w:pPr>
      <w:r>
        <w:t xml:space="preserve">Saskaņā ar inženierģeoloģisko izpēti zem pamatu pēdas ieguļ irdenas gruntis, kas ir izraisījušas pamatu </w:t>
      </w:r>
      <w:r w:rsidR="00B53721">
        <w:t>sēšanos</w:t>
      </w:r>
      <w:r>
        <w:t xml:space="preserve">. BP ietvaros tiek paredzēts </w:t>
      </w:r>
      <w:r w:rsidR="00FC2D61">
        <w:t>grunts stabilizācijas risinājums</w:t>
      </w:r>
      <w:r w:rsidR="00B53721">
        <w:t>, veicot irdeno slāņu cementizāciju un dobumu aizpildīšanu.</w:t>
      </w:r>
    </w:p>
    <w:p w14:paraId="4424F289" w14:textId="77777777" w:rsidR="00B53721" w:rsidRDefault="00B53721" w:rsidP="009A1D34">
      <w:pPr>
        <w:spacing w:after="0"/>
        <w:jc w:val="both"/>
      </w:pPr>
    </w:p>
    <w:p w14:paraId="00017483" w14:textId="6C3D8B60" w:rsidR="00B53721" w:rsidRPr="00D42CEE" w:rsidRDefault="00B53721" w:rsidP="00B53721">
      <w:pPr>
        <w:spacing w:after="0"/>
        <w:jc w:val="both"/>
        <w:rPr>
          <w:b/>
        </w:rPr>
      </w:pPr>
      <w:r>
        <w:rPr>
          <w:b/>
        </w:rPr>
        <w:t>Nesošās sienas</w:t>
      </w:r>
    </w:p>
    <w:p w14:paraId="6AB6C070" w14:textId="0E44A6BB" w:rsidR="00B53721" w:rsidRDefault="00B53721" w:rsidP="00B53721">
      <w:pPr>
        <w:spacing w:after="0"/>
        <w:jc w:val="both"/>
      </w:pPr>
      <w:r>
        <w:t>Saskaņā ar TAA sienās ir progresējošas plaisas, pēc grunts stabilizācijas plaisu dinamikai vajadzētu apstāties, plaisu remonts paredzēts ar spirālenkuriem.</w:t>
      </w:r>
    </w:p>
    <w:p w14:paraId="6ED1B038" w14:textId="77777777" w:rsidR="00A770EA" w:rsidRDefault="00A770EA" w:rsidP="009A1D34">
      <w:pPr>
        <w:spacing w:after="0"/>
        <w:jc w:val="both"/>
      </w:pPr>
    </w:p>
    <w:p w14:paraId="619968BB" w14:textId="77777777" w:rsidR="00D42CEE" w:rsidRDefault="00D42CEE" w:rsidP="009A1D34">
      <w:pPr>
        <w:spacing w:after="0"/>
        <w:jc w:val="both"/>
      </w:pPr>
    </w:p>
    <w:p w14:paraId="5553BB54" w14:textId="77777777" w:rsidR="00A770EA" w:rsidRDefault="00A37256" w:rsidP="009A1D34">
      <w:pPr>
        <w:spacing w:after="0"/>
        <w:jc w:val="both"/>
      </w:pPr>
      <w:r>
        <w:t>Sastādīja :</w:t>
      </w:r>
    </w:p>
    <w:p w14:paraId="084666DA" w14:textId="77777777" w:rsidR="00A37256" w:rsidRDefault="00A37256" w:rsidP="009A1D34">
      <w:pPr>
        <w:spacing w:after="0"/>
        <w:jc w:val="both"/>
      </w:pPr>
      <w:r>
        <w:t>Būvinženieris Dainis Pauliņš</w:t>
      </w:r>
    </w:p>
    <w:p w14:paraId="0FE46ACD" w14:textId="77777777" w:rsidR="00A37256" w:rsidRDefault="00A37256" w:rsidP="009A1D34">
      <w:pPr>
        <w:spacing w:after="0"/>
        <w:jc w:val="both"/>
      </w:pPr>
      <w:r>
        <w:t>Sert.Nr.3-00239</w:t>
      </w:r>
    </w:p>
    <w:p w14:paraId="48E1F764" w14:textId="12161E68" w:rsidR="00A37256" w:rsidRDefault="00A37256" w:rsidP="009A1D34">
      <w:pPr>
        <w:spacing w:after="0"/>
        <w:jc w:val="both"/>
      </w:pPr>
      <w:r>
        <w:t>20</w:t>
      </w:r>
      <w:r w:rsidR="009A1D34">
        <w:t>2</w:t>
      </w:r>
      <w:r w:rsidR="00B53721">
        <w:t>2.</w:t>
      </w:r>
      <w:r>
        <w:t xml:space="preserve">gada </w:t>
      </w:r>
      <w:r w:rsidR="009A1D34">
        <w:t>1</w:t>
      </w:r>
      <w:r w:rsidR="00B53721">
        <w:t>9</w:t>
      </w:r>
      <w:r w:rsidR="009A1D34">
        <w:t>.</w:t>
      </w:r>
      <w:r w:rsidR="00B53721">
        <w:t>janvārī</w:t>
      </w:r>
    </w:p>
    <w:sectPr w:rsidR="00A37256" w:rsidSect="004D0EB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87977"/>
    <w:multiLevelType w:val="hybridMultilevel"/>
    <w:tmpl w:val="2DAC87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82FDA"/>
    <w:multiLevelType w:val="hybridMultilevel"/>
    <w:tmpl w:val="10FAC93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1C89"/>
    <w:multiLevelType w:val="hybridMultilevel"/>
    <w:tmpl w:val="D276710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EA"/>
    <w:rsid w:val="00020185"/>
    <w:rsid w:val="000F4991"/>
    <w:rsid w:val="001852B1"/>
    <w:rsid w:val="001B6139"/>
    <w:rsid w:val="002218B6"/>
    <w:rsid w:val="002F00A1"/>
    <w:rsid w:val="002F41DB"/>
    <w:rsid w:val="003F5C38"/>
    <w:rsid w:val="004D0EB4"/>
    <w:rsid w:val="005768DB"/>
    <w:rsid w:val="005A150B"/>
    <w:rsid w:val="006410E2"/>
    <w:rsid w:val="006C162B"/>
    <w:rsid w:val="00796763"/>
    <w:rsid w:val="007C011C"/>
    <w:rsid w:val="007C1FE7"/>
    <w:rsid w:val="007F1E5D"/>
    <w:rsid w:val="0088744A"/>
    <w:rsid w:val="008C5168"/>
    <w:rsid w:val="0091589B"/>
    <w:rsid w:val="009A1D34"/>
    <w:rsid w:val="009E1C04"/>
    <w:rsid w:val="00A37256"/>
    <w:rsid w:val="00A462D0"/>
    <w:rsid w:val="00A51B67"/>
    <w:rsid w:val="00A770EA"/>
    <w:rsid w:val="00B53721"/>
    <w:rsid w:val="00B84525"/>
    <w:rsid w:val="00BC2388"/>
    <w:rsid w:val="00BF69A8"/>
    <w:rsid w:val="00C73F00"/>
    <w:rsid w:val="00C8399B"/>
    <w:rsid w:val="00CE5D05"/>
    <w:rsid w:val="00D42CEE"/>
    <w:rsid w:val="00DB54F7"/>
    <w:rsid w:val="00DD1094"/>
    <w:rsid w:val="00DE1CC1"/>
    <w:rsid w:val="00DE6771"/>
    <w:rsid w:val="00E57823"/>
    <w:rsid w:val="00E85256"/>
    <w:rsid w:val="00E9275A"/>
    <w:rsid w:val="00FC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E5E3"/>
  <w15:docId w15:val="{6BD25EA8-789D-4F95-9B62-8A4B6040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Dainis Paulins</cp:lastModifiedBy>
  <cp:revision>6</cp:revision>
  <dcterms:created xsi:type="dcterms:W3CDTF">2022-01-19T10:10:00Z</dcterms:created>
  <dcterms:modified xsi:type="dcterms:W3CDTF">2022-01-19T10:26:00Z</dcterms:modified>
</cp:coreProperties>
</file>