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1D4B6" w14:textId="2398D0DD" w:rsidR="003B1A28" w:rsidRPr="001B312D" w:rsidRDefault="00F91E5A" w:rsidP="00F91E5A">
      <w:pPr>
        <w:pStyle w:val="Sarakstarindkopa"/>
        <w:spacing w:after="0" w:line="240" w:lineRule="auto"/>
        <w:ind w:left="1080"/>
        <w:jc w:val="right"/>
        <w:rPr>
          <w:rFonts w:cs="Times New Roman"/>
          <w:sz w:val="16"/>
          <w:szCs w:val="16"/>
        </w:rPr>
      </w:pPr>
      <w:bookmarkStart w:id="0" w:name="_Hlk206496716"/>
      <w:r>
        <w:rPr>
          <w:rFonts w:cs="Times New Roman"/>
          <w:sz w:val="16"/>
          <w:szCs w:val="16"/>
        </w:rPr>
        <w:t>6.</w:t>
      </w:r>
      <w:r w:rsidR="003B1A28" w:rsidRPr="001B312D">
        <w:rPr>
          <w:rFonts w:cs="Times New Roman"/>
          <w:sz w:val="16"/>
          <w:szCs w:val="16"/>
        </w:rPr>
        <w:t>Pielikums</w:t>
      </w:r>
    </w:p>
    <w:p w14:paraId="447A248E" w14:textId="77777777" w:rsidR="003B1A28" w:rsidRPr="00AA3D87" w:rsidRDefault="003B1A28" w:rsidP="003B1A28">
      <w:pPr>
        <w:spacing w:after="0"/>
        <w:jc w:val="right"/>
        <w:rPr>
          <w:rFonts w:cs="Times New Roman"/>
          <w:sz w:val="16"/>
          <w:szCs w:val="16"/>
        </w:rPr>
      </w:pPr>
      <w:bookmarkStart w:id="1" w:name="_Hlk210038967"/>
      <w:r w:rsidRPr="00AA3D87">
        <w:rPr>
          <w:rFonts w:cs="Times New Roman"/>
          <w:sz w:val="16"/>
          <w:szCs w:val="16"/>
        </w:rPr>
        <w:t xml:space="preserve">“Sabiedrības ar ierobežotu atbildību “AIZPUTES NAMI” </w:t>
      </w:r>
    </w:p>
    <w:bookmarkEnd w:id="0"/>
    <w:bookmarkEnd w:id="1"/>
    <w:p w14:paraId="4B77FD05" w14:textId="77777777" w:rsidR="00D925E0" w:rsidRPr="00A44833" w:rsidRDefault="00D925E0" w:rsidP="00D925E0">
      <w:pPr>
        <w:spacing w:after="0"/>
        <w:jc w:val="right"/>
        <w:rPr>
          <w:rFonts w:cs="Times New Roman"/>
          <w:color w:val="0A0A0A"/>
          <w:sz w:val="16"/>
          <w:szCs w:val="16"/>
        </w:rPr>
      </w:pPr>
      <w:r w:rsidRPr="00A44833">
        <w:rPr>
          <w:rFonts w:cs="Times New Roman"/>
          <w:color w:val="0A0A0A"/>
          <w:sz w:val="16"/>
          <w:szCs w:val="16"/>
        </w:rPr>
        <w:t xml:space="preserve">Dziļurbuma izbūve un ūdens atdzelžošanas  </w:t>
      </w:r>
    </w:p>
    <w:p w14:paraId="553298FC" w14:textId="77777777" w:rsidR="00D925E0" w:rsidRPr="00A44833" w:rsidRDefault="00D925E0" w:rsidP="00D925E0">
      <w:pPr>
        <w:spacing w:after="0"/>
        <w:jc w:val="right"/>
        <w:rPr>
          <w:rFonts w:eastAsia="Times New Roman" w:cs="Times New Roman"/>
          <w:sz w:val="16"/>
          <w:szCs w:val="16"/>
        </w:rPr>
      </w:pPr>
      <w:r w:rsidRPr="00A44833">
        <w:rPr>
          <w:rFonts w:cs="Times New Roman"/>
          <w:color w:val="0A0A0A"/>
          <w:sz w:val="16"/>
          <w:szCs w:val="16"/>
        </w:rPr>
        <w:t>iekārtas pārbūve Rokasbirzē, Aizputes pag., Dienvidkurzemes nov.</w:t>
      </w:r>
      <w:r w:rsidRPr="00A44833">
        <w:rPr>
          <w:rFonts w:cs="Times New Roman"/>
          <w:sz w:val="16"/>
          <w:szCs w:val="16"/>
        </w:rPr>
        <w:t>”</w:t>
      </w:r>
    </w:p>
    <w:p w14:paraId="1123D22B" w14:textId="4D82D38F" w:rsidR="00D925E0" w:rsidRPr="00A44833" w:rsidRDefault="00D925E0" w:rsidP="00D925E0">
      <w:pPr>
        <w:spacing w:after="0"/>
        <w:jc w:val="right"/>
        <w:rPr>
          <w:rFonts w:cs="Times New Roman"/>
          <w:sz w:val="16"/>
          <w:szCs w:val="16"/>
        </w:rPr>
      </w:pPr>
      <w:r w:rsidRPr="00A44833">
        <w:rPr>
          <w:rFonts w:cs="Times New Roman"/>
          <w:sz w:val="16"/>
          <w:szCs w:val="16"/>
        </w:rPr>
        <w:t>ID Nr. AN 2026/</w:t>
      </w:r>
      <w:r w:rsidR="00FD67CB">
        <w:rPr>
          <w:rFonts w:cs="Times New Roman"/>
          <w:sz w:val="16"/>
          <w:szCs w:val="16"/>
        </w:rPr>
        <w:t>2</w:t>
      </w:r>
      <w:r w:rsidRPr="00A44833">
        <w:rPr>
          <w:rFonts w:cs="Times New Roman"/>
          <w:sz w:val="16"/>
          <w:szCs w:val="16"/>
        </w:rPr>
        <w:t>7</w:t>
      </w:r>
    </w:p>
    <w:p w14:paraId="1C890F0E" w14:textId="77777777" w:rsidR="00D17E2C" w:rsidRDefault="00D17E2C" w:rsidP="00D17E2C">
      <w:pPr>
        <w:spacing w:after="0"/>
        <w:jc w:val="right"/>
        <w:rPr>
          <w:sz w:val="18"/>
          <w:szCs w:val="18"/>
        </w:rPr>
      </w:pPr>
    </w:p>
    <w:p w14:paraId="0C49E2ED" w14:textId="77777777" w:rsidR="00D17E2C" w:rsidRDefault="00D17E2C" w:rsidP="009C4995">
      <w:pPr>
        <w:spacing w:after="0" w:line="240" w:lineRule="auto"/>
        <w:ind w:left="426"/>
        <w:jc w:val="center"/>
        <w:rPr>
          <w:rFonts w:eastAsia="Times New Roman" w:cs="Times New Roman"/>
          <w:b/>
          <w:bCs/>
          <w:color w:val="000000"/>
          <w:kern w:val="0"/>
          <w:szCs w:val="24"/>
          <w:lang w:eastAsia="lv-LV"/>
          <w14:ligatures w14:val="none"/>
        </w:rPr>
      </w:pPr>
      <w:r w:rsidRPr="00D17E2C">
        <w:rPr>
          <w:rFonts w:eastAsia="Times New Roman" w:cs="Times New Roman"/>
          <w:b/>
          <w:bCs/>
          <w:color w:val="000000"/>
          <w:kern w:val="0"/>
          <w:szCs w:val="24"/>
          <w:lang w:eastAsia="lv-LV"/>
          <w14:ligatures w14:val="none"/>
        </w:rPr>
        <w:t>FINANŠU PIEDĀVĀJUMS</w:t>
      </w:r>
    </w:p>
    <w:p w14:paraId="726B548E" w14:textId="77777777" w:rsidR="00D17E2C" w:rsidRDefault="00D17E2C" w:rsidP="009C4995">
      <w:pPr>
        <w:spacing w:after="0" w:line="240" w:lineRule="auto"/>
        <w:ind w:left="426"/>
        <w:jc w:val="center"/>
        <w:rPr>
          <w:rFonts w:eastAsia="Times New Roman" w:cs="Times New Roman"/>
          <w:b/>
          <w:bCs/>
          <w:color w:val="000000"/>
          <w:kern w:val="0"/>
          <w:szCs w:val="24"/>
          <w:lang w:eastAsia="lv-LV"/>
          <w14:ligatures w14:val="none"/>
        </w:rPr>
      </w:pPr>
    </w:p>
    <w:p w14:paraId="732F41DB" w14:textId="6A0C7F8C" w:rsidR="00D925E0" w:rsidRPr="00247903" w:rsidRDefault="00D17E2C" w:rsidP="00247903">
      <w:pPr>
        <w:spacing w:after="0"/>
        <w:ind w:left="426"/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</w:pPr>
      <w:r w:rsidRPr="0032079A"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  <w:t xml:space="preserve">____________________(pretendenta nosaukums, vienotais reģistrācijas numurs) piedāvājam veikt </w:t>
      </w:r>
      <w:r w:rsidR="0032079A" w:rsidRPr="0032079A"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  <w:t>iepirkuma</w:t>
      </w:r>
      <w:r w:rsidRPr="0032079A"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  <w:t xml:space="preserve"> </w:t>
      </w:r>
      <w:r w:rsidR="003B1A28" w:rsidRPr="0032079A"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  <w:t xml:space="preserve">“Sabiedrības ar ierobežotu atbildību “AIZPUTES NAMI” </w:t>
      </w:r>
      <w:r w:rsidR="00D925E0" w:rsidRPr="00D925E0">
        <w:rPr>
          <w:rFonts w:cs="Times New Roman"/>
          <w:color w:val="0A0A0A"/>
          <w:szCs w:val="24"/>
        </w:rPr>
        <w:t>Dziļurbuma izbūve un ūdens atdzelžošanas  iekārtas pārbūve Rokasbirzē, Aizputes pag</w:t>
      </w:r>
      <w:r w:rsidR="00247903">
        <w:rPr>
          <w:rFonts w:cs="Times New Roman"/>
          <w:color w:val="0A0A0A"/>
          <w:szCs w:val="24"/>
        </w:rPr>
        <w:t>astā</w:t>
      </w:r>
      <w:r w:rsidR="00D925E0" w:rsidRPr="00D925E0">
        <w:rPr>
          <w:rFonts w:cs="Times New Roman"/>
          <w:color w:val="0A0A0A"/>
          <w:szCs w:val="24"/>
        </w:rPr>
        <w:t>, Dienvidkurzemes nov</w:t>
      </w:r>
      <w:r w:rsidR="00247903">
        <w:rPr>
          <w:rFonts w:cs="Times New Roman"/>
          <w:color w:val="0A0A0A"/>
          <w:szCs w:val="24"/>
        </w:rPr>
        <w:t>adā</w:t>
      </w:r>
      <w:r w:rsidR="00D925E0" w:rsidRPr="00D925E0">
        <w:rPr>
          <w:rFonts w:cs="Times New Roman"/>
          <w:szCs w:val="24"/>
        </w:rPr>
        <w:t>”</w:t>
      </w:r>
      <w:r w:rsidR="00247903">
        <w:rPr>
          <w:rFonts w:cs="Times New Roman"/>
          <w:szCs w:val="24"/>
        </w:rPr>
        <w:t xml:space="preserve"> </w:t>
      </w:r>
      <w:r w:rsidR="00D925E0" w:rsidRPr="00D925E0">
        <w:rPr>
          <w:rFonts w:cs="Times New Roman"/>
          <w:szCs w:val="24"/>
        </w:rPr>
        <w:t>ID Nr. AN 2026/</w:t>
      </w:r>
      <w:r w:rsidR="00FD67CB">
        <w:rPr>
          <w:rFonts w:cs="Times New Roman"/>
          <w:szCs w:val="24"/>
        </w:rPr>
        <w:t>2</w:t>
      </w:r>
      <w:r w:rsidR="00D925E0" w:rsidRPr="00D925E0">
        <w:rPr>
          <w:rFonts w:cs="Times New Roman"/>
          <w:szCs w:val="24"/>
        </w:rPr>
        <w:t>7</w:t>
      </w:r>
    </w:p>
    <w:p w14:paraId="4C8E94D6" w14:textId="76FE549C" w:rsidR="00D17E2C" w:rsidRPr="0032079A" w:rsidRDefault="00D17E2C" w:rsidP="00247903">
      <w:pPr>
        <w:spacing w:after="0" w:line="240" w:lineRule="auto"/>
        <w:ind w:left="426"/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</w:pPr>
      <w:r w:rsidRPr="0032079A">
        <w:rPr>
          <w:rFonts w:eastAsia="Times New Roman" w:cs="Times New Roman"/>
          <w:color w:val="000000" w:themeColor="text1"/>
          <w:kern w:val="0"/>
          <w:szCs w:val="24"/>
          <w:lang w:eastAsia="lv-LV"/>
          <w14:ligatures w14:val="none"/>
        </w:rPr>
        <w:t>Tehniskajā specifikācijā minētos uzdevumus, noteiktajā laikā un veidā par šādu līgumcenu:</w:t>
      </w:r>
    </w:p>
    <w:p w14:paraId="344C5278" w14:textId="77777777" w:rsidR="00D17E2C" w:rsidRDefault="00D17E2C" w:rsidP="00D17E2C">
      <w:pPr>
        <w:spacing w:after="0" w:line="240" w:lineRule="auto"/>
        <w:rPr>
          <w:rFonts w:eastAsia="Times New Roman" w:cs="Times New Roman"/>
          <w:color w:val="000000"/>
          <w:kern w:val="0"/>
          <w:szCs w:val="24"/>
          <w:lang w:eastAsia="lv-LV"/>
          <w14:ligatures w14:val="none"/>
        </w:rPr>
      </w:pPr>
    </w:p>
    <w:tbl>
      <w:tblPr>
        <w:tblW w:w="10560" w:type="dxa"/>
        <w:tblLook w:val="04A0" w:firstRow="1" w:lastRow="0" w:firstColumn="1" w:lastColumn="0" w:noHBand="0" w:noVBand="1"/>
      </w:tblPr>
      <w:tblGrid>
        <w:gridCol w:w="720"/>
        <w:gridCol w:w="6780"/>
        <w:gridCol w:w="836"/>
        <w:gridCol w:w="884"/>
        <w:gridCol w:w="1340"/>
      </w:tblGrid>
      <w:tr w:rsidR="009C4995" w:rsidRPr="009C4995" w14:paraId="5C09122E" w14:textId="77777777" w:rsidTr="008C7B61">
        <w:trPr>
          <w:trHeight w:val="5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10D55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  <w:t>Nr.</w:t>
            </w:r>
          </w:p>
        </w:tc>
        <w:tc>
          <w:tcPr>
            <w:tcW w:w="6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94946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  <w:t>Darbu un materiālu nosaukums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CE2A3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  <w:t>Mērv.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F69BF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  <w:t>Sk.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898C3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  <w:t>Summa EUR bez PVN</w:t>
            </w:r>
          </w:p>
        </w:tc>
      </w:tr>
      <w:tr w:rsidR="009C4995" w:rsidRPr="009C4995" w14:paraId="1CD1763C" w14:textId="77777777" w:rsidTr="008C7B61">
        <w:trPr>
          <w:trHeight w:val="5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B6865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0CF65" w14:textId="58577BDE" w:rsidR="009C4995" w:rsidRPr="009C4995" w:rsidRDefault="008C7B61" w:rsidP="009C4995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  <w:t>Urbuma ierīkošana</w:t>
            </w:r>
            <w:r w:rsidR="009C4995" w:rsidRPr="009C4995"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  <w:t xml:space="preserve">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113453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113DCD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7CBFA9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19CCD267" w14:textId="77777777" w:rsidTr="008C7B61">
        <w:trPr>
          <w:trHeight w:val="3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1AC59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1.1.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2D8FEB" w14:textId="3BB5A602" w:rsidR="009C4995" w:rsidRPr="009C4995" w:rsidRDefault="008C7B61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BE4EAB">
              <w:rPr>
                <w:color w:val="000000"/>
                <w:lang w:eastAsia="lv-LV"/>
              </w:rPr>
              <w:t>Urbuma ierīkošana (D125 plastmasas apvalkcaurule, D76 tērauda filtra kolonna), dziļums līdz 85 m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73669" w14:textId="05AE9A41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F46B7" w14:textId="0A5BDFD1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85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78BBE4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1AAB7F85" w14:textId="77777777" w:rsidTr="008C7B61">
        <w:trPr>
          <w:trHeight w:val="3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07236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1.2.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A75AE" w14:textId="4E0454D3" w:rsidR="009C4995" w:rsidRPr="009C4995" w:rsidRDefault="008C7B61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BE4EAB">
              <w:rPr>
                <w:color w:val="000000"/>
                <w:lang w:eastAsia="lv-LV"/>
              </w:rPr>
              <w:t>Urbuma apsaiste un sūkņa piegāde un montāža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17BEA" w14:textId="2EA811FB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kompl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9B8277" w14:textId="00C68801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E913DB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5C180D6F" w14:textId="77777777" w:rsidTr="008C7B61">
        <w:trPr>
          <w:trHeight w:val="3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7C551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1.3.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699084" w14:textId="6E8059F1" w:rsidR="009C4995" w:rsidRPr="009C4995" w:rsidRDefault="00E734BC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E734BC">
              <w:rPr>
                <w:color w:val="000000"/>
                <w:lang w:eastAsia="lv-LV"/>
              </w:rPr>
              <w:t>Pēc urbuma izbūves sagatavot un nodot Pasūtītājam urbuma pasi atbilstoši normatīvo aktu prasībām.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9D47F" w14:textId="02805970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kompl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B9DCFB" w14:textId="10F3C9C0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F8903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58871F5E" w14:textId="77777777" w:rsidTr="008C7B61">
        <w:trPr>
          <w:trHeight w:val="3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C830E5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1.4.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8854E" w14:textId="4CA07A91" w:rsidR="009C4995" w:rsidRPr="009C4995" w:rsidRDefault="008C7B61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C11F82">
              <w:rPr>
                <w:color w:val="000000"/>
                <w:lang w:eastAsia="lv-LV"/>
              </w:rPr>
              <w:t>Esošās ūdens atdzelžošanas iekārtas pārbūve, paredzot filtru nomaiņu, frekvenču pārveidotāja piegādi un uzstādīšanu, automātikas atjaunošanu, nepieciešamo ūdensvadu nomaiņu un regulēšanas darbu veikšanu, nodrošinot iekārtas darbību ar nominālo ražību vismaz 6,0 m³/h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EB916" w14:textId="4ED1D5C8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kompl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F39DC" w14:textId="630333A5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9BA7F4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7E78688C" w14:textId="77777777" w:rsidTr="008C7B61">
        <w:trPr>
          <w:trHeight w:val="58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B505C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1.5.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D6B2E3" w14:textId="3D048F83" w:rsidR="009C4995" w:rsidRPr="009C4995" w:rsidRDefault="008C7B61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C11F82">
              <w:rPr>
                <w:color w:val="0A0A0A"/>
              </w:rPr>
              <w:t>Zenner DN40 (vai ekvivalents) ūdens skaitītāja mezgla piegāde un uzstādīšana. Komplektā ietilpst DN40 ūdens skaitītājs ar impulsa devēju, noslēgventiļi un pretvārsts.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983A9" w14:textId="5812A99B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kompl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CB207" w14:textId="5F018A14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682E5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28D1ABBB" w14:textId="77777777" w:rsidTr="008C7B61">
        <w:trPr>
          <w:trHeight w:val="3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606B1" w14:textId="3D08BFB0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  <w:t>2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B6D2C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A0A0A"/>
                <w:kern w:val="0"/>
                <w:szCs w:val="24"/>
                <w:lang w:eastAsia="lv-LV"/>
                <w14:ligatures w14:val="none"/>
              </w:rPr>
              <w:t xml:space="preserve">Inženiertīkli 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805A8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DBB40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054917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44BBC8E6" w14:textId="77777777" w:rsidTr="008C7B61">
        <w:trPr>
          <w:trHeight w:val="33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5FD81" w14:textId="2B6E1F3A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2</w:t>
            </w:r>
            <w:r w:rsidR="009C4995"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.1.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AE5CC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Ārējā barošanas kabeļa un signāla kabeļa izbūve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EBC31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69205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7CAB13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2406A1C7" w14:textId="77777777" w:rsidTr="008C7B61">
        <w:trPr>
          <w:trHeight w:val="31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06F4" w14:textId="29E9CB90" w:rsidR="009C4995" w:rsidRPr="009C4995" w:rsidRDefault="008C7B61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2</w:t>
            </w:r>
            <w:r w:rsidR="009C4995"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.2.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2B1F4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Ārējā ūdensvada izbūve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1CC76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m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D9725" w14:textId="77777777" w:rsidR="009C4995" w:rsidRPr="009C4995" w:rsidRDefault="009C4995" w:rsidP="009C4995">
            <w:pPr>
              <w:spacing w:after="0" w:line="240" w:lineRule="auto"/>
              <w:jc w:val="center"/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A0A0A"/>
                <w:kern w:val="0"/>
                <w:szCs w:val="24"/>
                <w:lang w:eastAsia="lv-LV"/>
                <w14:ligatures w14:val="none"/>
              </w:rPr>
              <w:t>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8C3CD5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  <w:tr w:rsidR="009C4995" w:rsidRPr="009C4995" w14:paraId="55CB0E81" w14:textId="77777777" w:rsidTr="009C4995">
        <w:trPr>
          <w:trHeight w:val="312"/>
        </w:trPr>
        <w:tc>
          <w:tcPr>
            <w:tcW w:w="9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92670" w14:textId="77777777" w:rsidR="009C4995" w:rsidRPr="009C4995" w:rsidRDefault="009C4995" w:rsidP="009C4995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b/>
                <w:bCs/>
                <w:color w:val="000000"/>
                <w:kern w:val="0"/>
                <w:szCs w:val="24"/>
                <w:lang w:eastAsia="lv-LV"/>
                <w14:ligatures w14:val="none"/>
              </w:rPr>
              <w:t xml:space="preserve">Summa kopā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453AF" w14:textId="77777777" w:rsidR="009C4995" w:rsidRPr="009C4995" w:rsidRDefault="009C4995" w:rsidP="009C4995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</w:pPr>
            <w:r w:rsidRPr="009C4995">
              <w:rPr>
                <w:rFonts w:eastAsia="Times New Roman" w:cs="Times New Roman"/>
                <w:color w:val="000000"/>
                <w:kern w:val="0"/>
                <w:szCs w:val="24"/>
                <w:lang w:eastAsia="lv-LV"/>
                <w14:ligatures w14:val="none"/>
              </w:rPr>
              <w:t> </w:t>
            </w:r>
          </w:p>
        </w:tc>
      </w:tr>
    </w:tbl>
    <w:p w14:paraId="30E7688D" w14:textId="77777777" w:rsidR="000F2AEF" w:rsidRDefault="000F2AEF" w:rsidP="00D17E2C">
      <w:pPr>
        <w:spacing w:after="0" w:line="240" w:lineRule="auto"/>
        <w:rPr>
          <w:rFonts w:eastAsia="Times New Roman" w:cs="Times New Roman"/>
          <w:color w:val="000000"/>
          <w:kern w:val="0"/>
          <w:szCs w:val="24"/>
          <w:lang w:eastAsia="lv-LV"/>
          <w14:ligatures w14:val="none"/>
        </w:rPr>
      </w:pPr>
    </w:p>
    <w:p w14:paraId="53C2FD55" w14:textId="77777777" w:rsidR="000F2AEF" w:rsidRDefault="000F2AEF" w:rsidP="00D17E2C">
      <w:pPr>
        <w:spacing w:after="0" w:line="240" w:lineRule="auto"/>
        <w:rPr>
          <w:rFonts w:eastAsia="Times New Roman" w:cs="Times New Roman"/>
          <w:color w:val="000000"/>
          <w:kern w:val="0"/>
          <w:szCs w:val="24"/>
          <w:lang w:eastAsia="lv-LV"/>
          <w14:ligatures w14:val="none"/>
        </w:rPr>
      </w:pPr>
    </w:p>
    <w:p w14:paraId="3D401481" w14:textId="77777777" w:rsidR="000F2AEF" w:rsidRDefault="000F2AEF" w:rsidP="00D17E2C">
      <w:pPr>
        <w:spacing w:after="0" w:line="240" w:lineRule="auto"/>
        <w:rPr>
          <w:rFonts w:eastAsia="Times New Roman" w:cs="Times New Roman"/>
          <w:color w:val="000000"/>
          <w:kern w:val="0"/>
          <w:szCs w:val="24"/>
          <w:lang w:eastAsia="lv-LV"/>
          <w14:ligatures w14:val="none"/>
        </w:rPr>
      </w:pPr>
    </w:p>
    <w:p w14:paraId="6EC177B5" w14:textId="77777777" w:rsidR="00D17E2C" w:rsidRDefault="00D17E2C" w:rsidP="00D17E2C">
      <w:pPr>
        <w:spacing w:after="0"/>
        <w:jc w:val="right"/>
        <w:rPr>
          <w:sz w:val="18"/>
          <w:szCs w:val="18"/>
        </w:rPr>
      </w:pPr>
    </w:p>
    <w:p w14:paraId="0113C266" w14:textId="77777777" w:rsidR="004F5890" w:rsidRDefault="004F5890" w:rsidP="00D17E2C">
      <w:pPr>
        <w:spacing w:after="0"/>
        <w:jc w:val="right"/>
        <w:rPr>
          <w:sz w:val="18"/>
          <w:szCs w:val="18"/>
        </w:rPr>
      </w:pPr>
    </w:p>
    <w:tbl>
      <w:tblPr>
        <w:tblW w:w="8545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7"/>
        <w:gridCol w:w="5608"/>
      </w:tblGrid>
      <w:tr w:rsidR="004F5890" w:rsidRPr="00690CBD" w14:paraId="2F7BA178" w14:textId="77777777" w:rsidTr="004F5890">
        <w:trPr>
          <w:trHeight w:val="440"/>
        </w:trPr>
        <w:tc>
          <w:tcPr>
            <w:tcW w:w="2937" w:type="dxa"/>
            <w:shd w:val="clear" w:color="auto" w:fill="F2F2F2"/>
            <w:vAlign w:val="center"/>
          </w:tcPr>
          <w:p w14:paraId="58DD0241" w14:textId="77777777" w:rsidR="004F5890" w:rsidRPr="00690CBD" w:rsidRDefault="004F5890" w:rsidP="00962564">
            <w:pPr>
              <w:suppressAutoHyphens/>
              <w:spacing w:after="0" w:line="240" w:lineRule="auto"/>
              <w:rPr>
                <w:rFonts w:eastAsia="Times New Roman" w:cs="Times New Roman"/>
                <w:b/>
                <w:kern w:val="0"/>
                <w:lang w:eastAsia="ar-SA"/>
                <w14:ligatures w14:val="none"/>
              </w:rPr>
            </w:pPr>
            <w:bookmarkStart w:id="2" w:name="_Hlk108605612"/>
            <w:r w:rsidRPr="00690CBD">
              <w:rPr>
                <w:rFonts w:eastAsia="Times New Roman" w:cs="Times New Roman"/>
                <w:b/>
                <w:kern w:val="0"/>
                <w:lang w:eastAsia="ar-SA"/>
                <w14:ligatures w14:val="none"/>
              </w:rPr>
              <w:t>Vārds, uzvārds</w:t>
            </w:r>
          </w:p>
          <w:p w14:paraId="31AC4FBB" w14:textId="77777777" w:rsidR="004F5890" w:rsidRPr="00690CBD" w:rsidRDefault="004F5890" w:rsidP="00962564">
            <w:pPr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eastAsia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  <w:t>(pretendenta vai tā pilnvarotās personas vārds, uzvārds)</w:t>
            </w:r>
          </w:p>
        </w:tc>
        <w:tc>
          <w:tcPr>
            <w:tcW w:w="5608" w:type="dxa"/>
            <w:vAlign w:val="center"/>
          </w:tcPr>
          <w:p w14:paraId="3A7B83CA" w14:textId="77777777" w:rsidR="004F5890" w:rsidRPr="00690CBD" w:rsidRDefault="004F5890" w:rsidP="00962564">
            <w:pPr>
              <w:suppressAutoHyphens/>
              <w:spacing w:after="0" w:line="240" w:lineRule="auto"/>
              <w:rPr>
                <w:rFonts w:eastAsia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4F5890" w:rsidRPr="00690CBD" w14:paraId="355C8A8C" w14:textId="77777777" w:rsidTr="004F5890">
        <w:trPr>
          <w:trHeight w:val="440"/>
        </w:trPr>
        <w:tc>
          <w:tcPr>
            <w:tcW w:w="2937" w:type="dxa"/>
            <w:shd w:val="clear" w:color="auto" w:fill="F2F2F2"/>
            <w:vAlign w:val="center"/>
          </w:tcPr>
          <w:p w14:paraId="34EE3E34" w14:textId="77777777" w:rsidR="004F5890" w:rsidRPr="00690CBD" w:rsidRDefault="004F5890" w:rsidP="00962564">
            <w:pPr>
              <w:suppressAutoHyphens/>
              <w:spacing w:after="0" w:line="240" w:lineRule="auto"/>
              <w:rPr>
                <w:rFonts w:eastAsia="Times New Roman" w:cs="Times New Roman"/>
                <w:b/>
                <w:kern w:val="0"/>
                <w:lang w:eastAsia="ar-SA"/>
                <w14:ligatures w14:val="none"/>
              </w:rPr>
            </w:pPr>
            <w:r w:rsidRPr="00690CBD">
              <w:rPr>
                <w:rFonts w:eastAsia="Times New Roman" w:cs="Times New Roman"/>
                <w:b/>
                <w:kern w:val="0"/>
                <w:lang w:eastAsia="ar-SA"/>
                <w14:ligatures w14:val="none"/>
              </w:rPr>
              <w:t>Amats un paraksts</w:t>
            </w:r>
          </w:p>
        </w:tc>
        <w:tc>
          <w:tcPr>
            <w:tcW w:w="5608" w:type="dxa"/>
            <w:vAlign w:val="center"/>
          </w:tcPr>
          <w:p w14:paraId="32D520EA" w14:textId="77777777" w:rsidR="004F5890" w:rsidRPr="00690CBD" w:rsidRDefault="004F5890" w:rsidP="00962564">
            <w:pPr>
              <w:suppressAutoHyphens/>
              <w:spacing w:after="0" w:line="240" w:lineRule="auto"/>
              <w:rPr>
                <w:rFonts w:eastAsia="Times New Roman" w:cs="Times New Roman"/>
                <w:kern w:val="0"/>
                <w:lang w:eastAsia="ar-SA"/>
                <w14:ligatures w14:val="none"/>
              </w:rPr>
            </w:pPr>
          </w:p>
        </w:tc>
      </w:tr>
      <w:bookmarkEnd w:id="2"/>
    </w:tbl>
    <w:p w14:paraId="2ACE73B6" w14:textId="3D6AD262" w:rsidR="004F5890" w:rsidRPr="004F5890" w:rsidRDefault="004F5890" w:rsidP="004F5890">
      <w:pPr>
        <w:tabs>
          <w:tab w:val="left" w:pos="2925"/>
        </w:tabs>
        <w:rPr>
          <w:sz w:val="18"/>
          <w:szCs w:val="18"/>
        </w:rPr>
      </w:pPr>
    </w:p>
    <w:sectPr w:rsidR="004F5890" w:rsidRPr="004F5890" w:rsidSect="009C4995">
      <w:pgSz w:w="11906" w:h="16838"/>
      <w:pgMar w:top="1134" w:right="113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96EAB"/>
    <w:multiLevelType w:val="hybridMultilevel"/>
    <w:tmpl w:val="F16ECF88"/>
    <w:lvl w:ilvl="0" w:tplc="6858778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BF0E01"/>
    <w:multiLevelType w:val="hybridMultilevel"/>
    <w:tmpl w:val="C54699B6"/>
    <w:lvl w:ilvl="0" w:tplc="751AF3C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827585">
    <w:abstractNumId w:val="1"/>
  </w:num>
  <w:num w:numId="2" w16cid:durableId="124908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7DE"/>
    <w:rsid w:val="000076CF"/>
    <w:rsid w:val="00015185"/>
    <w:rsid w:val="000E59C0"/>
    <w:rsid w:val="000F2AEF"/>
    <w:rsid w:val="001466A8"/>
    <w:rsid w:val="00247903"/>
    <w:rsid w:val="0032079A"/>
    <w:rsid w:val="003347DE"/>
    <w:rsid w:val="00377C5A"/>
    <w:rsid w:val="003B1A28"/>
    <w:rsid w:val="003B477B"/>
    <w:rsid w:val="004B7E88"/>
    <w:rsid w:val="004F5890"/>
    <w:rsid w:val="005A52A4"/>
    <w:rsid w:val="006933B7"/>
    <w:rsid w:val="00736FEC"/>
    <w:rsid w:val="00755917"/>
    <w:rsid w:val="007664E5"/>
    <w:rsid w:val="008C7B61"/>
    <w:rsid w:val="00971CF8"/>
    <w:rsid w:val="009C4995"/>
    <w:rsid w:val="00A16A7F"/>
    <w:rsid w:val="00A24363"/>
    <w:rsid w:val="00CF7323"/>
    <w:rsid w:val="00D17E2C"/>
    <w:rsid w:val="00D925E0"/>
    <w:rsid w:val="00E734BC"/>
    <w:rsid w:val="00F31ADE"/>
    <w:rsid w:val="00F91E5A"/>
    <w:rsid w:val="00FD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21F5FA"/>
  <w15:chartTrackingRefBased/>
  <w15:docId w15:val="{B6FED138-9385-4F1F-9B07-BF60E232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16A7F"/>
    <w:pPr>
      <w:jc w:val="both"/>
    </w:pPr>
    <w:rPr>
      <w:rFonts w:ascii="Times New Roman" w:hAnsi="Times New Roman"/>
      <w:sz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347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34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347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347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347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347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347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347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347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347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347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347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347DE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347DE"/>
    <w:rPr>
      <w:rFonts w:eastAsiaTheme="majorEastAsia" w:cstheme="majorBidi"/>
      <w:color w:val="2F5496" w:themeColor="accent1" w:themeShade="BF"/>
      <w:sz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347D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347DE"/>
    <w:rPr>
      <w:rFonts w:eastAsiaTheme="majorEastAsia" w:cstheme="majorBidi"/>
      <w:color w:val="595959" w:themeColor="text1" w:themeTint="A6"/>
      <w:sz w:val="24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347D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347DE"/>
    <w:rPr>
      <w:rFonts w:eastAsiaTheme="majorEastAsia" w:cstheme="majorBidi"/>
      <w:color w:val="272727" w:themeColor="text1" w:themeTint="D8"/>
      <w:sz w:val="24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347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34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347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347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34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3347DE"/>
    <w:rPr>
      <w:rFonts w:ascii="Times New Roman" w:hAnsi="Times New Roman"/>
      <w:i/>
      <w:iCs/>
      <w:color w:val="404040" w:themeColor="text1" w:themeTint="BF"/>
      <w:sz w:val="24"/>
    </w:rPr>
  </w:style>
  <w:style w:type="paragraph" w:styleId="Sarakstarindkopa">
    <w:name w:val="List Paragraph"/>
    <w:aliases w:val="Normal bullet 2,Bullet list,Saistīto dokumentu saraksts,Syle 1,Virsraksti,Strip,H&amp;P List Paragraph,2,List Paragraph Red,Bullet EY,Colorful List - Accent 12,List Paragraph1,Numurets"/>
    <w:basedOn w:val="Parasts"/>
    <w:link w:val="SarakstarindkopaRakstz"/>
    <w:uiPriority w:val="34"/>
    <w:qFormat/>
    <w:rsid w:val="003347D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3347D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34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347DE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vaatsauce">
    <w:name w:val="Intense Reference"/>
    <w:basedOn w:val="Noklusjumarindkopasfonts"/>
    <w:uiPriority w:val="32"/>
    <w:qFormat/>
    <w:rsid w:val="003347DE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Normal bullet 2 Rakstz.,Bullet list Rakstz.,Saistīto dokumentu saraksts Rakstz.,Syle 1 Rakstz.,Virsraksti Rakstz.,Strip Rakstz.,H&amp;P List Paragraph Rakstz.,2 Rakstz.,List Paragraph Red Rakstz.,Bullet EY Rakstz.,Numurets Rakstz."/>
    <w:link w:val="Sarakstarindkopa"/>
    <w:uiPriority w:val="34"/>
    <w:qFormat/>
    <w:rsid w:val="003B1A2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13</cp:revision>
  <cp:lastPrinted>2025-10-13T12:33:00Z</cp:lastPrinted>
  <dcterms:created xsi:type="dcterms:W3CDTF">2025-09-24T13:25:00Z</dcterms:created>
  <dcterms:modified xsi:type="dcterms:W3CDTF">2026-07-29T12:59:00Z</dcterms:modified>
</cp:coreProperties>
</file>