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ACB95" w14:textId="15CFC0E2" w:rsidR="005B0F73" w:rsidRPr="00E73C9E" w:rsidRDefault="00F92295" w:rsidP="00F50A99">
      <w:pPr>
        <w:widowControl w:val="0"/>
        <w:tabs>
          <w:tab w:val="left" w:pos="210"/>
          <w:tab w:val="left" w:pos="9354"/>
        </w:tabs>
        <w:ind w:right="-1"/>
        <w:jc w:val="right"/>
        <w:rPr>
          <w:sz w:val="20"/>
          <w:szCs w:val="20"/>
        </w:rPr>
      </w:pPr>
      <w:r>
        <w:rPr>
          <w:sz w:val="20"/>
          <w:szCs w:val="20"/>
        </w:rPr>
        <w:t>6</w:t>
      </w:r>
      <w:r w:rsidR="005B0F73" w:rsidRPr="00E73C9E">
        <w:rPr>
          <w:sz w:val="20"/>
          <w:szCs w:val="20"/>
        </w:rPr>
        <w:t>.pielikums</w:t>
      </w:r>
    </w:p>
    <w:p w14:paraId="2C919134" w14:textId="26FCC379" w:rsidR="007444B9" w:rsidRPr="00A445D1" w:rsidRDefault="007444B9" w:rsidP="00DA7965">
      <w:pPr>
        <w:widowControl w:val="0"/>
        <w:tabs>
          <w:tab w:val="left" w:pos="5812"/>
        </w:tabs>
        <w:ind w:left="4962" w:right="-1"/>
        <w:jc w:val="right"/>
        <w:rPr>
          <w:bCs/>
          <w:sz w:val="20"/>
          <w:szCs w:val="20"/>
        </w:rPr>
      </w:pPr>
      <w:r w:rsidRPr="00A445D1">
        <w:rPr>
          <w:sz w:val="20"/>
          <w:szCs w:val="20"/>
        </w:rPr>
        <w:t xml:space="preserve">atklāta konkursa </w:t>
      </w:r>
      <w:r w:rsidR="00CB2527">
        <w:rPr>
          <w:color w:val="000000"/>
          <w:sz w:val="20"/>
          <w:szCs w:val="20"/>
        </w:rPr>
        <w:t>“</w:t>
      </w:r>
      <w:r w:rsidRPr="00A445D1">
        <w:rPr>
          <w:sz w:val="20"/>
          <w:szCs w:val="20"/>
        </w:rPr>
        <w:t xml:space="preserve">Atbalsta pasākumi cilvēkiem ar invaliditāti mājokļu vides pieejamības nodrošināšanai Gulbenes novadā, </w:t>
      </w:r>
      <w:r>
        <w:rPr>
          <w:sz w:val="20"/>
          <w:szCs w:val="20"/>
        </w:rPr>
        <w:t>6</w:t>
      </w:r>
      <w:r w:rsidRPr="00A445D1">
        <w:rPr>
          <w:sz w:val="20"/>
          <w:szCs w:val="20"/>
        </w:rPr>
        <w:t>.daļa</w:t>
      </w:r>
      <w:r w:rsidRPr="00A445D1">
        <w:rPr>
          <w:bCs/>
          <w:sz w:val="20"/>
          <w:szCs w:val="20"/>
        </w:rPr>
        <w:t>”</w:t>
      </w:r>
      <w:r w:rsidRPr="00A445D1">
        <w:rPr>
          <w:sz w:val="20"/>
          <w:szCs w:val="20"/>
        </w:rPr>
        <w:t xml:space="preserve"> nolikumam </w:t>
      </w:r>
    </w:p>
    <w:p w14:paraId="677C5207" w14:textId="6F6A806C" w:rsidR="007444B9" w:rsidRPr="00A445D1" w:rsidRDefault="007444B9" w:rsidP="007444B9">
      <w:pPr>
        <w:widowControl w:val="0"/>
        <w:tabs>
          <w:tab w:val="left" w:pos="6300"/>
        </w:tabs>
        <w:ind w:left="6300" w:right="-1"/>
        <w:jc w:val="right"/>
        <w:rPr>
          <w:sz w:val="20"/>
          <w:szCs w:val="20"/>
        </w:rPr>
      </w:pPr>
      <w:r w:rsidRPr="00A445D1">
        <w:rPr>
          <w:sz w:val="20"/>
          <w:szCs w:val="20"/>
        </w:rPr>
        <w:t>(ID Nr.</w:t>
      </w:r>
      <w:r w:rsidRPr="00A445D1">
        <w:rPr>
          <w:color w:val="000000"/>
          <w:sz w:val="20"/>
          <w:szCs w:val="20"/>
        </w:rPr>
        <w:t xml:space="preserve"> GNP 202</w:t>
      </w:r>
      <w:r>
        <w:rPr>
          <w:color w:val="000000"/>
          <w:sz w:val="20"/>
          <w:szCs w:val="20"/>
        </w:rPr>
        <w:t>6</w:t>
      </w:r>
      <w:r w:rsidRPr="00A445D1">
        <w:rPr>
          <w:color w:val="000000"/>
          <w:sz w:val="20"/>
          <w:szCs w:val="20"/>
        </w:rPr>
        <w:t>/</w:t>
      </w:r>
      <w:r w:rsidR="00DA7965">
        <w:rPr>
          <w:color w:val="000000"/>
          <w:sz w:val="20"/>
          <w:szCs w:val="20"/>
        </w:rPr>
        <w:t>7</w:t>
      </w:r>
      <w:r w:rsidR="0083707E">
        <w:rPr>
          <w:color w:val="000000"/>
          <w:sz w:val="20"/>
          <w:szCs w:val="20"/>
        </w:rPr>
        <w:t>0</w:t>
      </w:r>
      <w:r w:rsidRPr="00A445D1">
        <w:rPr>
          <w:color w:val="000000"/>
          <w:sz w:val="20"/>
          <w:szCs w:val="20"/>
        </w:rPr>
        <w:t>/ERAF</w:t>
      </w:r>
      <w:r w:rsidRPr="00A445D1">
        <w:rPr>
          <w:sz w:val="20"/>
          <w:szCs w:val="20"/>
        </w:rPr>
        <w:t>)</w:t>
      </w:r>
    </w:p>
    <w:p w14:paraId="05302533" w14:textId="77777777" w:rsidR="00232BED" w:rsidRPr="00100D33" w:rsidRDefault="00232BED" w:rsidP="00232BED">
      <w:pPr>
        <w:widowControl w:val="0"/>
        <w:tabs>
          <w:tab w:val="left" w:pos="6300"/>
        </w:tabs>
        <w:ind w:left="6300" w:right="-1"/>
        <w:jc w:val="right"/>
        <w:rPr>
          <w:sz w:val="20"/>
          <w:szCs w:val="20"/>
        </w:rPr>
      </w:pPr>
    </w:p>
    <w:p w14:paraId="230FC230" w14:textId="612CD756" w:rsidR="00232BED" w:rsidRPr="00AD0758" w:rsidRDefault="00232BED" w:rsidP="008F1A4A">
      <w:pPr>
        <w:spacing w:before="120"/>
        <w:jc w:val="center"/>
        <w:rPr>
          <w:b/>
        </w:rPr>
      </w:pPr>
      <w:r w:rsidRPr="00AD0758">
        <w:rPr>
          <w:b/>
        </w:rPr>
        <w:t>IEPIRKUMA Nr. GN</w:t>
      </w:r>
      <w:r>
        <w:rPr>
          <w:b/>
        </w:rPr>
        <w:t>P 202</w:t>
      </w:r>
      <w:r w:rsidR="004228BD">
        <w:rPr>
          <w:b/>
        </w:rPr>
        <w:t>6</w:t>
      </w:r>
      <w:r w:rsidRPr="00AD0758">
        <w:rPr>
          <w:b/>
        </w:rPr>
        <w:t>/</w:t>
      </w:r>
      <w:r w:rsidR="00DA7965">
        <w:rPr>
          <w:b/>
        </w:rPr>
        <w:t>7</w:t>
      </w:r>
      <w:r w:rsidR="0083707E">
        <w:rPr>
          <w:b/>
        </w:rPr>
        <w:t>0</w:t>
      </w:r>
      <w:r>
        <w:rPr>
          <w:b/>
        </w:rPr>
        <w:t>/ERAF</w:t>
      </w:r>
      <w:r w:rsidRPr="00AD0758">
        <w:rPr>
          <w:b/>
        </w:rPr>
        <w:t xml:space="preserve"> LĪGUMS</w:t>
      </w:r>
      <w:r>
        <w:rPr>
          <w:b/>
        </w:rPr>
        <w:t xml:space="preserve"> </w:t>
      </w:r>
      <w:r w:rsidRPr="00AD0758">
        <w:rPr>
          <w:b/>
        </w:rPr>
        <w:t>(PROJEKTS)</w:t>
      </w:r>
    </w:p>
    <w:p w14:paraId="2E9968CE" w14:textId="40D25851" w:rsidR="00232BED" w:rsidRPr="00EA1BCD" w:rsidRDefault="00232BED" w:rsidP="00232BED">
      <w:pPr>
        <w:jc w:val="center"/>
        <w:rPr>
          <w:b/>
          <w:i/>
        </w:rPr>
      </w:pPr>
      <w:r w:rsidRPr="00EA1BCD">
        <w:rPr>
          <w:b/>
          <w:i/>
        </w:rPr>
        <w:t xml:space="preserve">par </w:t>
      </w:r>
      <w:r w:rsidRPr="00EA1BCD">
        <w:rPr>
          <w:b/>
          <w:bCs/>
          <w:i/>
        </w:rPr>
        <w:t>atbalsta pasākumiem cilvēkiem ar invaliditāti mājokļu vides pieejamības nodrošināšanai Gulbenes novadā</w:t>
      </w:r>
      <w:r>
        <w:rPr>
          <w:b/>
          <w:bCs/>
          <w:i/>
        </w:rPr>
        <w:t xml:space="preserve">, </w:t>
      </w:r>
      <w:r w:rsidR="004228BD">
        <w:rPr>
          <w:b/>
          <w:bCs/>
          <w:i/>
        </w:rPr>
        <w:t>6</w:t>
      </w:r>
      <w:r>
        <w:rPr>
          <w:b/>
          <w:bCs/>
          <w:i/>
        </w:rPr>
        <w:t>.daļa</w:t>
      </w:r>
    </w:p>
    <w:p w14:paraId="4E56779C" w14:textId="77777777" w:rsidR="00232BED" w:rsidRPr="00AD0758" w:rsidRDefault="00232BED" w:rsidP="00232BED">
      <w:pPr>
        <w:jc w:val="center"/>
      </w:pPr>
    </w:p>
    <w:p w14:paraId="66376E2A" w14:textId="34257279" w:rsidR="00232BED" w:rsidRPr="00F814A9" w:rsidRDefault="00232BED" w:rsidP="00232BED">
      <w:pPr>
        <w:jc w:val="both"/>
      </w:pPr>
      <w:r w:rsidRPr="00AD0758">
        <w:t>Gulbenē,</w:t>
      </w:r>
      <w:r w:rsidRPr="00AD0758">
        <w:tab/>
      </w:r>
      <w:r w:rsidRPr="00AD0758">
        <w:tab/>
      </w:r>
      <w:r w:rsidRPr="00AD0758">
        <w:tab/>
      </w:r>
      <w:r w:rsidRPr="00AD0758">
        <w:tab/>
      </w:r>
      <w:r w:rsidRPr="00AD0758">
        <w:tab/>
      </w:r>
      <w:r w:rsidRPr="00AD0758">
        <w:tab/>
      </w:r>
      <w:r w:rsidRPr="00AD0758">
        <w:tab/>
      </w:r>
      <w:r w:rsidR="005C7945">
        <w:tab/>
      </w:r>
      <w:r w:rsidR="00F50C8E">
        <w:t xml:space="preserve"> </w:t>
      </w:r>
      <w:r w:rsidR="005C7945">
        <w:t xml:space="preserve">   Datumu skatīt laika zīmogā</w:t>
      </w:r>
    </w:p>
    <w:p w14:paraId="778A40EF" w14:textId="77777777" w:rsidR="00232BED" w:rsidRDefault="00232BED" w:rsidP="00232BED">
      <w:pPr>
        <w:spacing w:line="276" w:lineRule="auto"/>
        <w:ind w:firstLine="567"/>
        <w:jc w:val="both"/>
        <w:rPr>
          <w:b/>
        </w:rPr>
      </w:pPr>
    </w:p>
    <w:p w14:paraId="0DE9FE73" w14:textId="3638C450" w:rsidR="00232BED" w:rsidRPr="00AD0758" w:rsidRDefault="00232BED" w:rsidP="00232BED">
      <w:pPr>
        <w:spacing w:line="276" w:lineRule="auto"/>
        <w:ind w:firstLine="567"/>
        <w:jc w:val="both"/>
      </w:pPr>
      <w:r w:rsidRPr="002E0BDD">
        <w:rPr>
          <w:b/>
          <w:bCs/>
        </w:rPr>
        <w:t xml:space="preserve">Gulbenes novada </w:t>
      </w:r>
      <w:r w:rsidRPr="00B517F1">
        <w:rPr>
          <w:b/>
        </w:rPr>
        <w:t>pašvaldība</w:t>
      </w:r>
      <w:r w:rsidRPr="0054577E">
        <w:rPr>
          <w:bCs/>
        </w:rPr>
        <w:t xml:space="preserve">, </w:t>
      </w:r>
      <w:r w:rsidRPr="0054577E">
        <w:t>r</w:t>
      </w:r>
      <w:r>
        <w:t>eģistrācijas</w:t>
      </w:r>
      <w:r w:rsidRPr="002E0BDD">
        <w:t xml:space="preserve"> Nr.</w:t>
      </w:r>
      <w:r>
        <w:t xml:space="preserve"> </w:t>
      </w:r>
      <w:r w:rsidRPr="002E0BDD">
        <w:t xml:space="preserve">90009116327, adrese: Ābeļu iela 2, Gulbene, Gulbenes novads, LV-4401, turpmāk </w:t>
      </w:r>
      <w:r>
        <w:t xml:space="preserve">– </w:t>
      </w:r>
      <w:r w:rsidRPr="002E0BDD">
        <w:rPr>
          <w:b/>
          <w:bCs/>
        </w:rPr>
        <w:t>Pasūtītājs</w:t>
      </w:r>
      <w:r w:rsidRPr="00BC368C">
        <w:rPr>
          <w:bCs/>
        </w:rPr>
        <w:t xml:space="preserve">, </w:t>
      </w:r>
      <w:r>
        <w:t>kuras vārdā</w:t>
      </w:r>
      <w:r w:rsidR="001C3075">
        <w:t>,</w:t>
      </w:r>
      <w:r>
        <w:t xml:space="preserve"> pamatojoties uz </w:t>
      </w:r>
      <w:r w:rsidRPr="00D03838">
        <w:rPr>
          <w:color w:val="222222"/>
          <w:shd w:val="clear" w:color="auto" w:fill="FFFFFF"/>
        </w:rPr>
        <w:t>Gulbenes novada domes 2023.gada 21.decembra saistošajiem noteikumiem Nr.24 “Gulbenes novada pašvaldības nolikums”</w:t>
      </w:r>
      <w:r w:rsidR="001C3075">
        <w:rPr>
          <w:color w:val="222222"/>
          <w:shd w:val="clear" w:color="auto" w:fill="FFFFFF"/>
        </w:rPr>
        <w:t>,</w:t>
      </w:r>
      <w:r>
        <w:t xml:space="preserve"> </w:t>
      </w:r>
      <w:r w:rsidRPr="002E0BDD">
        <w:t xml:space="preserve">rīkojas tās </w:t>
      </w:r>
      <w:r>
        <w:t xml:space="preserve">izpilddirektore Antra </w:t>
      </w:r>
      <w:proofErr w:type="spellStart"/>
      <w:r>
        <w:t>Sprudzāne</w:t>
      </w:r>
      <w:proofErr w:type="spellEnd"/>
      <w:r>
        <w:t xml:space="preserve">, </w:t>
      </w:r>
      <w:r w:rsidRPr="002E0BDD">
        <w:t>no vienas puses, un</w:t>
      </w:r>
    </w:p>
    <w:p w14:paraId="60D1D03E" w14:textId="62F1C95F" w:rsidR="005B0F73" w:rsidRPr="001B49F6" w:rsidRDefault="00232BED" w:rsidP="00232BED">
      <w:pPr>
        <w:spacing w:before="120" w:line="276" w:lineRule="auto"/>
        <w:ind w:firstLine="539"/>
        <w:jc w:val="both"/>
        <w:rPr>
          <w:color w:val="000000"/>
        </w:rPr>
      </w:pPr>
      <w:r w:rsidRPr="00AD0758">
        <w:t xml:space="preserve">__________________________________, reģistrācijas Nr. ________________, juridiskā adrese: ______________________________, turpmāk – </w:t>
      </w:r>
      <w:r w:rsidR="007A17BB">
        <w:rPr>
          <w:b/>
        </w:rPr>
        <w:t>Piegādātājs</w:t>
      </w:r>
      <w:r w:rsidRPr="00AD0758">
        <w:t>, kuru</w:t>
      </w:r>
      <w:r w:rsidR="001C3075">
        <w:t>,</w:t>
      </w:r>
      <w:r w:rsidRPr="00AD0758">
        <w:t xml:space="preserve"> saskaņā ar ____________</w:t>
      </w:r>
      <w:r w:rsidR="001C3075">
        <w:t>,</w:t>
      </w:r>
      <w:r w:rsidRPr="00AD0758">
        <w:t xml:space="preserve"> pārstāv tās __________________________, no otras puses, turpmāk abi kopā Līdzēji, bet katrs atsevišķi – Līdzējs, pamatojoties </w:t>
      </w:r>
      <w:r>
        <w:t xml:space="preserve">uz </w:t>
      </w:r>
      <w:r w:rsidRPr="00D516BB">
        <w:t xml:space="preserve">atklāta konkursa </w:t>
      </w:r>
      <w:r w:rsidR="001C3075">
        <w:rPr>
          <w:color w:val="000000"/>
        </w:rPr>
        <w:t>“</w:t>
      </w:r>
      <w:r>
        <w:t xml:space="preserve">Atbalsta pasākumi cilvēkiem ar invaliditāti mājokļu vides pieejamības nodrošināšanai Gulbenes novadā, </w:t>
      </w:r>
      <w:r w:rsidR="004228BD">
        <w:t>6</w:t>
      </w:r>
      <w:r>
        <w:t>.daļa</w:t>
      </w:r>
      <w:r w:rsidRPr="00AD0758">
        <w:rPr>
          <w:bCs/>
        </w:rPr>
        <w:t xml:space="preserve">”, </w:t>
      </w:r>
      <w:r w:rsidRPr="00AD0758">
        <w:t xml:space="preserve">identifikācijas numurs </w:t>
      </w:r>
      <w:r>
        <w:t xml:space="preserve">GNP </w:t>
      </w:r>
      <w:r w:rsidRPr="00C4496A">
        <w:t>202</w:t>
      </w:r>
      <w:r w:rsidR="004228BD">
        <w:t>6</w:t>
      </w:r>
      <w:r w:rsidRPr="00C4496A">
        <w:t>/</w:t>
      </w:r>
      <w:r w:rsidR="0083707E">
        <w:t>70</w:t>
      </w:r>
      <w:r>
        <w:t>/ERAF</w:t>
      </w:r>
      <w:r w:rsidRPr="00AD0758">
        <w:t>, turpmāk – Iepirkums</w:t>
      </w:r>
      <w:r w:rsidRPr="00491CE2">
        <w:t xml:space="preserve">, </w:t>
      </w:r>
      <w:r w:rsidRPr="00AD0758">
        <w:t xml:space="preserve">rezultātiem, </w:t>
      </w:r>
      <w:r w:rsidRPr="00AD0758">
        <w:rPr>
          <w:color w:val="000000"/>
        </w:rPr>
        <w:t xml:space="preserve">un </w:t>
      </w:r>
      <w:r w:rsidRPr="000F6B52">
        <w:t xml:space="preserve">Eiropas Savienības Atveseļošanas un noturības mehānisma plāna 3.1. reformu un investīciju virziena </w:t>
      </w:r>
      <w:r w:rsidR="005309D6">
        <w:t>“</w:t>
      </w:r>
      <w:r w:rsidRPr="000F6B52">
        <w:t>Reģionālā politika</w:t>
      </w:r>
      <w:r w:rsidR="005309D6">
        <w:t>”</w:t>
      </w:r>
      <w:r w:rsidRPr="000F6B52">
        <w:t xml:space="preserve"> 3.1.2.1.i. investīcijas </w:t>
      </w:r>
      <w:r w:rsidR="009436F1">
        <w:t>“</w:t>
      </w:r>
      <w:r w:rsidRPr="000F6B52">
        <w:t>Publisko pakalpojumu un nodarbinātības pieejamības veicināšanas pasākumi cilvēkiem ar funkcionāliem traucējumiem</w:t>
      </w:r>
      <w:r w:rsidR="009436F1">
        <w:t>”</w:t>
      </w:r>
      <w:r w:rsidRPr="000F6B52">
        <w:t xml:space="preserve"> otrās kārtas </w:t>
      </w:r>
      <w:r w:rsidR="009436F1">
        <w:t>“</w:t>
      </w:r>
      <w:r w:rsidRPr="000F6B52">
        <w:t>Atbalsta pasākumi cilvēkiem ar invaliditāti mājokļu vides pieejamības nodrošināšanai</w:t>
      </w:r>
      <w:r w:rsidR="009436F1">
        <w:t>”</w:t>
      </w:r>
      <w:r w:rsidRPr="000F6B52">
        <w:t xml:space="preserve"> īstenošanas ietvaros,</w:t>
      </w:r>
      <w:r>
        <w:t xml:space="preserve"> projekta </w:t>
      </w:r>
      <w:r w:rsidRPr="00C15A16">
        <w:rPr>
          <w:bCs/>
          <w:iCs/>
        </w:rPr>
        <w:t>“</w:t>
      </w:r>
      <w:r>
        <w:t>Atbalsta pasākumi cilvēkiem ar invaliditāti mājokļu vides pieejamības nodrošināšanai Gulbenes novadā</w:t>
      </w:r>
      <w:r w:rsidRPr="00C15A16">
        <w:rPr>
          <w:bCs/>
          <w:iCs/>
        </w:rPr>
        <w:t>”, līguma Nr.</w:t>
      </w:r>
      <w:r>
        <w:rPr>
          <w:b/>
          <w:i/>
        </w:rPr>
        <w:t xml:space="preserve"> </w:t>
      </w:r>
      <w:r>
        <w:t xml:space="preserve">3.1.2.1.i.0/2/24/I/CFLA/008, </w:t>
      </w:r>
      <w:r w:rsidRPr="00B21411">
        <w:t>ietvaros</w:t>
      </w:r>
      <w:r>
        <w:t xml:space="preserve"> </w:t>
      </w:r>
      <w:r w:rsidRPr="00AD0758">
        <w:t>noslēdz šādu līgumu, turpmāk – Līgums:</w:t>
      </w:r>
    </w:p>
    <w:p w14:paraId="0459AE95" w14:textId="77777777" w:rsidR="001B49F6" w:rsidRPr="001B49F6" w:rsidRDefault="001B49F6" w:rsidP="00EE0EFD">
      <w:pPr>
        <w:suppressAutoHyphens w:val="0"/>
        <w:spacing w:line="276" w:lineRule="auto"/>
        <w:jc w:val="both"/>
        <w:rPr>
          <w:rFonts w:eastAsia="Aptos"/>
          <w:kern w:val="2"/>
          <w:lang w:eastAsia="en-US"/>
          <w14:ligatures w14:val="standardContextual"/>
        </w:rPr>
      </w:pPr>
    </w:p>
    <w:p w14:paraId="4B1985BD" w14:textId="5B42D3E0" w:rsidR="002508EC" w:rsidRPr="00C36D0A" w:rsidRDefault="002508EC" w:rsidP="00C36D0A">
      <w:pPr>
        <w:numPr>
          <w:ilvl w:val="0"/>
          <w:numId w:val="14"/>
        </w:numPr>
        <w:suppressAutoHyphens w:val="0"/>
        <w:jc w:val="center"/>
        <w:rPr>
          <w:b/>
          <w:lang w:eastAsia="en-US"/>
        </w:rPr>
      </w:pPr>
      <w:r w:rsidRPr="002508EC">
        <w:rPr>
          <w:b/>
          <w:lang w:eastAsia="en-US"/>
        </w:rPr>
        <w:t>LĪGUMA PRIEKŠMETS</w:t>
      </w:r>
    </w:p>
    <w:p w14:paraId="2D2C7795" w14:textId="116787DE" w:rsidR="002508EC" w:rsidRDefault="002508EC" w:rsidP="00B243F9">
      <w:pPr>
        <w:pStyle w:val="Sarakstarindkopa"/>
        <w:widowControl w:val="0"/>
        <w:numPr>
          <w:ilvl w:val="1"/>
          <w:numId w:val="14"/>
        </w:numPr>
        <w:tabs>
          <w:tab w:val="left" w:pos="567"/>
        </w:tabs>
        <w:suppressAutoHyphens w:val="0"/>
        <w:spacing w:line="276" w:lineRule="auto"/>
        <w:ind w:left="0" w:firstLine="0"/>
        <w:jc w:val="both"/>
        <w:rPr>
          <w:lang w:eastAsia="en-US"/>
        </w:rPr>
      </w:pPr>
      <w:r w:rsidRPr="002508EC">
        <w:rPr>
          <w:lang w:eastAsia="en-US"/>
        </w:rPr>
        <w:t xml:space="preserve">Piegādātājs veic </w:t>
      </w:r>
      <w:r w:rsidR="00EF0F5A">
        <w:rPr>
          <w:lang w:eastAsia="en-US"/>
        </w:rPr>
        <w:t xml:space="preserve">kāpņu </w:t>
      </w:r>
      <w:r w:rsidRPr="002508EC">
        <w:rPr>
          <w:lang w:eastAsia="en-US"/>
        </w:rPr>
        <w:t>di</w:t>
      </w:r>
      <w:r w:rsidR="007A17BB">
        <w:rPr>
          <w:lang w:eastAsia="en-US"/>
        </w:rPr>
        <w:t>agonālā</w:t>
      </w:r>
      <w:r w:rsidRPr="002508EC">
        <w:rPr>
          <w:lang w:eastAsia="en-US"/>
        </w:rPr>
        <w:t xml:space="preserve"> </w:t>
      </w:r>
      <w:proofErr w:type="spellStart"/>
      <w:r w:rsidRPr="002508EC">
        <w:rPr>
          <w:lang w:eastAsia="en-US"/>
        </w:rPr>
        <w:t>ratiņkrēslu</w:t>
      </w:r>
      <w:proofErr w:type="spellEnd"/>
      <w:r w:rsidRPr="002508EC">
        <w:rPr>
          <w:lang w:eastAsia="en-US"/>
        </w:rPr>
        <w:t xml:space="preserve"> pacēlāj</w:t>
      </w:r>
      <w:r w:rsidR="007A17BB">
        <w:rPr>
          <w:lang w:eastAsia="en-US"/>
        </w:rPr>
        <w:t>a</w:t>
      </w:r>
      <w:r w:rsidRPr="002508EC">
        <w:rPr>
          <w:lang w:eastAsia="en-US"/>
        </w:rPr>
        <w:t xml:space="preserve"> </w:t>
      </w:r>
      <w:r w:rsidR="00A1207E" w:rsidRPr="00A1207E">
        <w:rPr>
          <w:lang w:eastAsia="en-US"/>
        </w:rPr>
        <w:t>(turpmāk – Iekārta)</w:t>
      </w:r>
      <w:r w:rsidR="00A1207E">
        <w:rPr>
          <w:lang w:eastAsia="en-US"/>
        </w:rPr>
        <w:t xml:space="preserve"> </w:t>
      </w:r>
      <w:r w:rsidRPr="002508EC">
        <w:rPr>
          <w:lang w:eastAsia="en-US"/>
        </w:rPr>
        <w:t>piegādi un uzstādīšanu</w:t>
      </w:r>
      <w:r w:rsidR="00A1207E">
        <w:rPr>
          <w:lang w:eastAsia="en-US"/>
        </w:rPr>
        <w:t xml:space="preserve"> (turpmāk - Darbi)</w:t>
      </w:r>
      <w:r w:rsidRPr="002508EC">
        <w:rPr>
          <w:lang w:eastAsia="en-US"/>
        </w:rPr>
        <w:t xml:space="preserve">, atbilstoši Iepirkuma nolikumam, </w:t>
      </w:r>
      <w:r w:rsidR="007A17BB">
        <w:rPr>
          <w:lang w:eastAsia="en-US"/>
        </w:rPr>
        <w:t xml:space="preserve">tehniskajai </w:t>
      </w:r>
      <w:r w:rsidRPr="002508EC">
        <w:rPr>
          <w:lang w:eastAsia="en-US"/>
        </w:rPr>
        <w:t xml:space="preserve">specifikācijai </w:t>
      </w:r>
      <w:r w:rsidR="00CF531C">
        <w:rPr>
          <w:lang w:eastAsia="en-US"/>
        </w:rPr>
        <w:t xml:space="preserve">un Piegādātāja Iepirkumā iesniegtajam tehniskajam piedāvājumam </w:t>
      </w:r>
      <w:r w:rsidRPr="002508EC">
        <w:rPr>
          <w:lang w:eastAsia="en-US"/>
        </w:rPr>
        <w:t>(</w:t>
      </w:r>
      <w:r w:rsidR="007A17BB">
        <w:rPr>
          <w:lang w:eastAsia="en-US"/>
        </w:rPr>
        <w:t>1.</w:t>
      </w:r>
      <w:r w:rsidRPr="002508EC">
        <w:rPr>
          <w:lang w:eastAsia="en-US"/>
        </w:rPr>
        <w:t>pielikums),</w:t>
      </w:r>
      <w:r w:rsidR="00D21EFC">
        <w:rPr>
          <w:lang w:eastAsia="en-US"/>
        </w:rPr>
        <w:t xml:space="preserve"> tāmei (2.pielikums)</w:t>
      </w:r>
      <w:r w:rsidRPr="002508EC">
        <w:rPr>
          <w:lang w:eastAsia="en-US"/>
        </w:rPr>
        <w:t xml:space="preserve"> un Līguma noteikumiem.</w:t>
      </w:r>
    </w:p>
    <w:p w14:paraId="00A77B47" w14:textId="0211490A" w:rsidR="00A1207E" w:rsidRPr="002508EC" w:rsidRDefault="00A1207E" w:rsidP="00B243F9">
      <w:pPr>
        <w:pStyle w:val="Sarakstarindkopa"/>
        <w:widowControl w:val="0"/>
        <w:numPr>
          <w:ilvl w:val="1"/>
          <w:numId w:val="14"/>
        </w:numPr>
        <w:tabs>
          <w:tab w:val="left" w:pos="567"/>
        </w:tabs>
        <w:suppressAutoHyphens w:val="0"/>
        <w:spacing w:line="276" w:lineRule="auto"/>
        <w:ind w:left="0" w:firstLine="0"/>
        <w:jc w:val="both"/>
        <w:rPr>
          <w:lang w:eastAsia="en-US"/>
        </w:rPr>
      </w:pPr>
      <w:r>
        <w:rPr>
          <w:lang w:eastAsia="en-US"/>
        </w:rPr>
        <w:t xml:space="preserve">Piegādes un Darbu veikšanas vieta: </w:t>
      </w:r>
      <w:r w:rsidR="004228BD">
        <w:rPr>
          <w:color w:val="000000"/>
        </w:rPr>
        <w:t>Nākotnes iela 2 k-3</w:t>
      </w:r>
      <w:r w:rsidRPr="00A1207E">
        <w:rPr>
          <w:lang w:eastAsia="en-US"/>
        </w:rPr>
        <w:t>, Gulbene</w:t>
      </w:r>
      <w:r>
        <w:rPr>
          <w:lang w:eastAsia="en-US"/>
        </w:rPr>
        <w:t>.</w:t>
      </w:r>
    </w:p>
    <w:p w14:paraId="1DF45364" w14:textId="77777777" w:rsidR="002508EC" w:rsidRPr="002508EC" w:rsidRDefault="002508EC" w:rsidP="005347D1">
      <w:pPr>
        <w:widowControl w:val="0"/>
        <w:suppressAutoHyphens w:val="0"/>
        <w:spacing w:line="276" w:lineRule="auto"/>
        <w:jc w:val="both"/>
        <w:rPr>
          <w:lang w:eastAsia="en-US"/>
        </w:rPr>
      </w:pPr>
    </w:p>
    <w:p w14:paraId="412FE903" w14:textId="600064DB" w:rsidR="002508EC" w:rsidRPr="002508EC" w:rsidRDefault="002508EC" w:rsidP="005347D1">
      <w:pPr>
        <w:numPr>
          <w:ilvl w:val="0"/>
          <w:numId w:val="14"/>
        </w:numPr>
        <w:suppressAutoHyphens w:val="0"/>
        <w:spacing w:line="276" w:lineRule="auto"/>
        <w:jc w:val="center"/>
        <w:rPr>
          <w:b/>
          <w:lang w:eastAsia="en-US"/>
        </w:rPr>
      </w:pPr>
      <w:r w:rsidRPr="002508EC">
        <w:rPr>
          <w:b/>
          <w:lang w:eastAsia="en-US"/>
        </w:rPr>
        <w:t>LĪGUM</w:t>
      </w:r>
      <w:r w:rsidR="009A3FEF" w:rsidRPr="009A3FEF">
        <w:rPr>
          <w:b/>
          <w:caps/>
          <w:lang w:eastAsia="en-US"/>
        </w:rPr>
        <w:t>cena</w:t>
      </w:r>
    </w:p>
    <w:p w14:paraId="211D2018" w14:textId="36C656FA" w:rsidR="00004AA0" w:rsidRDefault="002508EC" w:rsidP="00004AA0">
      <w:pPr>
        <w:numPr>
          <w:ilvl w:val="1"/>
          <w:numId w:val="14"/>
        </w:numPr>
        <w:suppressAutoHyphens w:val="0"/>
        <w:spacing w:line="276" w:lineRule="auto"/>
        <w:ind w:left="0" w:firstLine="0"/>
        <w:jc w:val="both"/>
        <w:rPr>
          <w:lang w:eastAsia="en-US"/>
        </w:rPr>
      </w:pPr>
      <w:r w:rsidRPr="002508EC">
        <w:rPr>
          <w:lang w:eastAsia="en-US"/>
        </w:rPr>
        <w:t>Kopējā Līguma summa, ko veido Iekārtas cena ar tās piegādes</w:t>
      </w:r>
      <w:r w:rsidR="005309D6">
        <w:rPr>
          <w:lang w:eastAsia="en-US"/>
        </w:rPr>
        <w:t xml:space="preserve"> un </w:t>
      </w:r>
      <w:r w:rsidRPr="002508EC">
        <w:rPr>
          <w:lang w:eastAsia="en-US"/>
        </w:rPr>
        <w:t xml:space="preserve">uzstādīšanas izmaksām - </w:t>
      </w:r>
      <w:bookmarkStart w:id="0" w:name="_Hlk195110747"/>
      <w:r w:rsidRPr="002508EC">
        <w:rPr>
          <w:lang w:eastAsia="en-US"/>
        </w:rPr>
        <w:t>___</w:t>
      </w:r>
      <w:r w:rsidR="001C3075">
        <w:rPr>
          <w:lang w:eastAsia="en-US"/>
        </w:rPr>
        <w:t>____</w:t>
      </w:r>
      <w:r w:rsidRPr="002508EC">
        <w:rPr>
          <w:lang w:eastAsia="en-US"/>
        </w:rPr>
        <w:t xml:space="preserve">__ EUR (___ </w:t>
      </w:r>
      <w:proofErr w:type="spellStart"/>
      <w:r w:rsidRPr="002508EC">
        <w:rPr>
          <w:rFonts w:eastAsia="Arial Unicode MS"/>
          <w:i/>
          <w:iCs/>
          <w:kern w:val="1"/>
          <w:lang w:eastAsia="en-US"/>
        </w:rPr>
        <w:t>euro</w:t>
      </w:r>
      <w:proofErr w:type="spellEnd"/>
      <w:r w:rsidRPr="002508EC">
        <w:rPr>
          <w:rFonts w:eastAsia="Arial Unicode MS"/>
          <w:i/>
          <w:iCs/>
          <w:kern w:val="1"/>
          <w:lang w:eastAsia="en-US"/>
        </w:rPr>
        <w:t>, __ centi</w:t>
      </w:r>
      <w:r w:rsidRPr="002508EC">
        <w:rPr>
          <w:lang w:eastAsia="en-US"/>
        </w:rPr>
        <w:t>)</w:t>
      </w:r>
      <w:bookmarkEnd w:id="0"/>
      <w:r w:rsidR="00004AA0">
        <w:rPr>
          <w:lang w:eastAsia="en-US"/>
        </w:rPr>
        <w:t xml:space="preserve">, </w:t>
      </w:r>
      <w:r w:rsidR="00004AA0" w:rsidRPr="00004AA0">
        <w:rPr>
          <w:lang w:eastAsia="en-US"/>
        </w:rPr>
        <w:t>neieskaitot pievienotās vērtības nodokli (turpmāk – PVN)</w:t>
      </w:r>
      <w:r w:rsidR="00004AA0">
        <w:rPr>
          <w:lang w:eastAsia="en-US"/>
        </w:rPr>
        <w:t>.</w:t>
      </w:r>
    </w:p>
    <w:p w14:paraId="4C016CED" w14:textId="04BEE348" w:rsidR="00004AA0" w:rsidRPr="00004AA0" w:rsidRDefault="00004AA0" w:rsidP="00004AA0">
      <w:pPr>
        <w:numPr>
          <w:ilvl w:val="1"/>
          <w:numId w:val="14"/>
        </w:numPr>
        <w:suppressAutoHyphens w:val="0"/>
        <w:spacing w:line="276" w:lineRule="auto"/>
        <w:ind w:left="0" w:firstLine="0"/>
        <w:jc w:val="both"/>
        <w:rPr>
          <w:lang w:eastAsia="en-US"/>
        </w:rPr>
      </w:pPr>
      <w:r w:rsidRPr="00004AA0">
        <w:rPr>
          <w:lang w:eastAsia="en-US"/>
        </w:rPr>
        <w:t>PVN tiek piemērots saskaņā ar spēkā esošajiem normatīvajiem aktiem rēķina apmaksas dienā. Ja Līgumā paredzētie nodokļi un nodevas palielinās vai samazinās atbilstoši izmaiņām attiecīgajos tiesību aktos, izmaiņas norēķinos starp Pusēm stājas spēkā saskaņā ar attiecīgo tiesību aktu noteikumiem.</w:t>
      </w:r>
    </w:p>
    <w:p w14:paraId="471E0218" w14:textId="512B3702" w:rsidR="005A2AF6" w:rsidRPr="005A2AF6" w:rsidRDefault="002508EC" w:rsidP="00004AA0">
      <w:pPr>
        <w:numPr>
          <w:ilvl w:val="1"/>
          <w:numId w:val="14"/>
        </w:numPr>
        <w:suppressAutoHyphens w:val="0"/>
        <w:spacing w:line="276" w:lineRule="auto"/>
        <w:ind w:left="0" w:firstLine="0"/>
        <w:jc w:val="both"/>
        <w:rPr>
          <w:lang w:eastAsia="en-US"/>
        </w:rPr>
      </w:pPr>
      <w:r w:rsidRPr="002508EC">
        <w:rPr>
          <w:bCs/>
          <w:lang w:eastAsia="en-US"/>
        </w:rPr>
        <w:t>Līgumcenā ietvertas visas izmaksas par Iekārtas vērtību, piegādi, t.sk. vietas sagatavošanu Iekārtas uzstādīšanai, transporta izdevumiem, montāžu un uzstādīšanu Pasūtītāja norādītajā vietā, Piegādātāja civiltiesisk</w:t>
      </w:r>
      <w:r w:rsidR="00115E4D">
        <w:rPr>
          <w:bCs/>
          <w:lang w:eastAsia="en-US"/>
        </w:rPr>
        <w:t>ā</w:t>
      </w:r>
      <w:r w:rsidRPr="002508EC">
        <w:rPr>
          <w:bCs/>
          <w:lang w:eastAsia="en-US"/>
        </w:rPr>
        <w:t xml:space="preserve"> apdrošināšan</w:t>
      </w:r>
      <w:r w:rsidR="00115E4D">
        <w:rPr>
          <w:bCs/>
          <w:lang w:eastAsia="en-US"/>
        </w:rPr>
        <w:t>a</w:t>
      </w:r>
      <w:r w:rsidRPr="002508EC">
        <w:rPr>
          <w:bCs/>
          <w:lang w:eastAsia="en-US"/>
        </w:rPr>
        <w:t>, Iekārtas aizstāšanu ar citām Iekārtām garantijas laikā</w:t>
      </w:r>
      <w:r w:rsidR="005309D6">
        <w:rPr>
          <w:bCs/>
          <w:lang w:eastAsia="en-US"/>
        </w:rPr>
        <w:t xml:space="preserve"> (ja </w:t>
      </w:r>
      <w:r w:rsidR="005309D6">
        <w:rPr>
          <w:bCs/>
          <w:lang w:eastAsia="en-US"/>
        </w:rPr>
        <w:lastRenderedPageBreak/>
        <w:t>attiecināms)</w:t>
      </w:r>
      <w:r w:rsidRPr="002508EC">
        <w:rPr>
          <w:bCs/>
          <w:lang w:eastAsia="en-US"/>
        </w:rPr>
        <w:t>, uz Iekārtām attiecināmiem, nodokļiem (izņemot PVN) un nodevām, kā arī visām citām ar Līguma izpildi saistītām izmaksām.</w:t>
      </w:r>
    </w:p>
    <w:p w14:paraId="26621379" w14:textId="77777777" w:rsidR="00D21EFC" w:rsidRPr="00D21EFC" w:rsidRDefault="005A2AF6" w:rsidP="00004AA0">
      <w:pPr>
        <w:numPr>
          <w:ilvl w:val="1"/>
          <w:numId w:val="14"/>
        </w:numPr>
        <w:suppressAutoHyphens w:val="0"/>
        <w:spacing w:line="276" w:lineRule="auto"/>
        <w:ind w:left="0" w:firstLine="0"/>
        <w:jc w:val="both"/>
        <w:rPr>
          <w:lang w:eastAsia="en-US"/>
        </w:rPr>
      </w:pPr>
      <w:r w:rsidRPr="00E10E67">
        <w:rPr>
          <w:rFonts w:eastAsia="Aptos"/>
          <w:kern w:val="2"/>
          <w:lang w:eastAsia="en-US"/>
          <w14:ligatures w14:val="standardContextual"/>
        </w:rPr>
        <w:t xml:space="preserve">Kopējā līgumcena visā Līguma darbības laikā netiks paaugstināta sakarā ar cenu pieaugumu darbaspēka, materiālu, Darbu un mehānismu vai citu pieskaitāmo izdevumu izmaksām, kā arī jebkuriem citiem apstākļiem, kas varētu skart kopējo līgumcenu. Par kopējās līgumcenas palielināšanas pamatu no </w:t>
      </w:r>
      <w:r w:rsidR="00227803">
        <w:rPr>
          <w:rFonts w:eastAsia="Aptos"/>
          <w:kern w:val="2"/>
          <w:lang w:eastAsia="en-US"/>
          <w14:ligatures w14:val="standardContextual"/>
        </w:rPr>
        <w:t>Piegādāt</w:t>
      </w:r>
      <w:r w:rsidRPr="00E10E67">
        <w:rPr>
          <w:rFonts w:eastAsia="Aptos"/>
          <w:kern w:val="2"/>
          <w:lang w:eastAsia="en-US"/>
          <w14:ligatures w14:val="standardContextual"/>
        </w:rPr>
        <w:t xml:space="preserve">āja puses nevar tikt uzskatītas jebkādas atsauces uz nepilnīgi veiktiem aprēķiniem piedāvājumā, kā arī, pamatojoties uz jebkuriem citiem apstākļiem, ar kuriem profesionāli jārēķinās </w:t>
      </w:r>
      <w:r w:rsidR="00227803">
        <w:rPr>
          <w:rFonts w:eastAsia="Aptos"/>
          <w:kern w:val="2"/>
          <w:lang w:eastAsia="en-US"/>
          <w14:ligatures w14:val="standardContextual"/>
        </w:rPr>
        <w:t>Piegādāt</w:t>
      </w:r>
      <w:r w:rsidRPr="00E10E67">
        <w:rPr>
          <w:rFonts w:eastAsia="Aptos"/>
          <w:kern w:val="2"/>
          <w:lang w:eastAsia="en-US"/>
          <w14:ligatures w14:val="standardContextual"/>
        </w:rPr>
        <w:t>ājam, izpildot Līgumu</w:t>
      </w:r>
      <w:r>
        <w:rPr>
          <w:rFonts w:eastAsia="Aptos"/>
          <w:kern w:val="2"/>
          <w:lang w:eastAsia="en-US"/>
          <w14:ligatures w14:val="standardContextual"/>
        </w:rPr>
        <w:t>.</w:t>
      </w:r>
    </w:p>
    <w:p w14:paraId="4C82CE0C" w14:textId="1E973F2A" w:rsidR="002508EC" w:rsidRPr="00276161" w:rsidRDefault="00D21EFC" w:rsidP="00004AA0">
      <w:pPr>
        <w:numPr>
          <w:ilvl w:val="1"/>
          <w:numId w:val="14"/>
        </w:numPr>
        <w:suppressAutoHyphens w:val="0"/>
        <w:spacing w:line="276" w:lineRule="auto"/>
        <w:ind w:left="0" w:firstLine="0"/>
        <w:jc w:val="both"/>
        <w:rPr>
          <w:lang w:eastAsia="en-US"/>
        </w:rPr>
      </w:pPr>
      <w:r w:rsidRPr="00276161">
        <w:rPr>
          <w:rFonts w:eastAsia="Aptos"/>
          <w:kern w:val="2"/>
          <w:lang w:eastAsia="en-US"/>
          <w14:ligatures w14:val="standardContextual"/>
        </w:rPr>
        <w:t xml:space="preserve">Kopējā līgumcena var tikt samazināta, ja atbilstoši faktiskajai situācijai Darbu izpildes vietā nav nepieciešams </w:t>
      </w:r>
      <w:r w:rsidR="002508EC" w:rsidRPr="00276161">
        <w:rPr>
          <w:bCs/>
          <w:lang w:eastAsia="en-US"/>
        </w:rPr>
        <w:t xml:space="preserve"> </w:t>
      </w:r>
      <w:r w:rsidRPr="00276161">
        <w:rPr>
          <w:bCs/>
          <w:lang w:eastAsia="en-US"/>
        </w:rPr>
        <w:t xml:space="preserve">veikt </w:t>
      </w:r>
      <w:r w:rsidR="00276161" w:rsidRPr="00276161">
        <w:rPr>
          <w:bCs/>
          <w:lang w:eastAsia="en-US"/>
        </w:rPr>
        <w:t>D</w:t>
      </w:r>
      <w:r w:rsidRPr="00276161">
        <w:rPr>
          <w:bCs/>
          <w:lang w:eastAsia="en-US"/>
        </w:rPr>
        <w:t>arbus, kas norādīti tāmes (2.pielikums) 4.un /vai 5.pozīcijā.</w:t>
      </w:r>
    </w:p>
    <w:p w14:paraId="51277EE5" w14:textId="77777777" w:rsidR="002508EC" w:rsidRPr="002508EC" w:rsidRDefault="002508EC" w:rsidP="005347D1">
      <w:pPr>
        <w:suppressAutoHyphens w:val="0"/>
        <w:spacing w:line="276" w:lineRule="auto"/>
        <w:jc w:val="both"/>
        <w:rPr>
          <w:b/>
          <w:lang w:eastAsia="en-US"/>
        </w:rPr>
      </w:pPr>
    </w:p>
    <w:p w14:paraId="733BFD8A" w14:textId="58BFC664" w:rsidR="002508EC" w:rsidRPr="002508EC" w:rsidRDefault="002508EC" w:rsidP="005347D1">
      <w:pPr>
        <w:numPr>
          <w:ilvl w:val="0"/>
          <w:numId w:val="14"/>
        </w:numPr>
        <w:suppressAutoHyphens w:val="0"/>
        <w:spacing w:line="276" w:lineRule="auto"/>
        <w:jc w:val="center"/>
        <w:rPr>
          <w:b/>
          <w:lang w:eastAsia="en-US"/>
        </w:rPr>
      </w:pPr>
      <w:r w:rsidRPr="002508EC">
        <w:rPr>
          <w:b/>
          <w:lang w:eastAsia="en-US"/>
        </w:rPr>
        <w:t>PRE</w:t>
      </w:r>
      <w:r w:rsidR="00DC5C9F">
        <w:rPr>
          <w:b/>
          <w:lang w:eastAsia="en-US"/>
        </w:rPr>
        <w:t>CE</w:t>
      </w:r>
      <w:r w:rsidRPr="002508EC">
        <w:rPr>
          <w:b/>
          <w:lang w:eastAsia="en-US"/>
        </w:rPr>
        <w:t xml:space="preserve"> PIEGĀDE UN SAMAKSAS KĀRTĪBA</w:t>
      </w:r>
    </w:p>
    <w:p w14:paraId="7DBEC7F8" w14:textId="3BF100B8" w:rsidR="002508EC" w:rsidRPr="002508EC" w:rsidRDefault="002508EC" w:rsidP="005347D1">
      <w:pPr>
        <w:numPr>
          <w:ilvl w:val="1"/>
          <w:numId w:val="14"/>
        </w:numPr>
        <w:suppressAutoHyphens w:val="0"/>
        <w:spacing w:line="276" w:lineRule="auto"/>
        <w:ind w:left="0" w:firstLine="0"/>
        <w:jc w:val="both"/>
        <w:rPr>
          <w:lang w:eastAsia="en-US"/>
        </w:rPr>
      </w:pPr>
      <w:r w:rsidRPr="002508EC">
        <w:rPr>
          <w:lang w:eastAsia="en-US"/>
        </w:rPr>
        <w:t xml:space="preserve">Piegādātājs </w:t>
      </w:r>
      <w:r w:rsidR="00276161">
        <w:rPr>
          <w:lang w:eastAsia="en-US"/>
        </w:rPr>
        <w:t xml:space="preserve">Iekārtas piegādi un Darbus veic </w:t>
      </w:r>
      <w:r w:rsidR="00276161" w:rsidRPr="00276161">
        <w:rPr>
          <w:lang w:eastAsia="en-US"/>
        </w:rPr>
        <w:t xml:space="preserve">Līguma 1.2.punktā noteiktajā adresē </w:t>
      </w:r>
      <w:r w:rsidR="00276161" w:rsidRPr="00276161">
        <w:rPr>
          <w:b/>
          <w:bCs/>
          <w:lang w:eastAsia="en-US"/>
        </w:rPr>
        <w:t>2</w:t>
      </w:r>
      <w:r w:rsidRPr="00276161">
        <w:rPr>
          <w:b/>
          <w:bCs/>
          <w:lang w:eastAsia="en-US"/>
        </w:rPr>
        <w:t xml:space="preserve"> </w:t>
      </w:r>
      <w:r w:rsidR="004827F0" w:rsidRPr="00276161">
        <w:rPr>
          <w:b/>
          <w:bCs/>
          <w:lang w:eastAsia="en-US"/>
        </w:rPr>
        <w:t>(</w:t>
      </w:r>
      <w:r w:rsidR="00276161" w:rsidRPr="00276161">
        <w:rPr>
          <w:b/>
          <w:bCs/>
          <w:lang w:eastAsia="en-US"/>
        </w:rPr>
        <w:t>divu</w:t>
      </w:r>
      <w:r w:rsidRPr="00276161">
        <w:rPr>
          <w:b/>
          <w:bCs/>
          <w:lang w:eastAsia="en-US"/>
        </w:rPr>
        <w:t xml:space="preserve">) </w:t>
      </w:r>
      <w:r w:rsidR="004827F0" w:rsidRPr="00276161">
        <w:rPr>
          <w:b/>
          <w:bCs/>
          <w:lang w:eastAsia="en-US"/>
        </w:rPr>
        <w:t>mēnešu</w:t>
      </w:r>
      <w:r w:rsidRPr="00276161">
        <w:rPr>
          <w:b/>
          <w:bCs/>
          <w:lang w:eastAsia="en-US"/>
        </w:rPr>
        <w:t xml:space="preserve"> laikā</w:t>
      </w:r>
      <w:r w:rsidRPr="002508EC">
        <w:rPr>
          <w:lang w:eastAsia="en-US"/>
        </w:rPr>
        <w:t xml:space="preserve"> no Līguma parakstīšanas </w:t>
      </w:r>
      <w:r w:rsidR="00276161">
        <w:rPr>
          <w:lang w:eastAsia="en-US"/>
        </w:rPr>
        <w:t>dienas</w:t>
      </w:r>
      <w:r w:rsidRPr="002508EC">
        <w:rPr>
          <w:lang w:eastAsia="en-US"/>
        </w:rPr>
        <w:t xml:space="preserve">, Pusēm iepriekš saskaņojot </w:t>
      </w:r>
      <w:r w:rsidR="004827F0">
        <w:rPr>
          <w:lang w:eastAsia="en-US"/>
        </w:rPr>
        <w:t xml:space="preserve">precīzu </w:t>
      </w:r>
      <w:r w:rsidRPr="002508EC">
        <w:rPr>
          <w:lang w:eastAsia="en-US"/>
        </w:rPr>
        <w:t xml:space="preserve">piegādes datumu un laiku. </w:t>
      </w:r>
    </w:p>
    <w:p w14:paraId="1B0A627E" w14:textId="1CB74EAC" w:rsidR="002508EC" w:rsidRPr="002508EC" w:rsidRDefault="002508EC" w:rsidP="005347D1">
      <w:pPr>
        <w:numPr>
          <w:ilvl w:val="1"/>
          <w:numId w:val="14"/>
        </w:numPr>
        <w:suppressAutoHyphens w:val="0"/>
        <w:spacing w:line="276" w:lineRule="auto"/>
        <w:ind w:left="0" w:firstLine="0"/>
        <w:jc w:val="both"/>
        <w:rPr>
          <w:lang w:eastAsia="en-US"/>
        </w:rPr>
      </w:pPr>
      <w:r w:rsidRPr="002508EC">
        <w:rPr>
          <w:lang w:eastAsia="en-US"/>
        </w:rPr>
        <w:t>Piegādātājs Iekārt</w:t>
      </w:r>
      <w:r w:rsidR="002E76D7">
        <w:rPr>
          <w:lang w:eastAsia="en-US"/>
        </w:rPr>
        <w:t>u</w:t>
      </w:r>
      <w:r w:rsidRPr="002508EC">
        <w:rPr>
          <w:lang w:eastAsia="en-US"/>
        </w:rPr>
        <w:t xml:space="preserve"> piegādā komplektācijā un iepakojumā, atbilstoši t</w:t>
      </w:r>
      <w:r w:rsidR="00B85D29">
        <w:rPr>
          <w:lang w:eastAsia="en-US"/>
        </w:rPr>
        <w:t>ās</w:t>
      </w:r>
      <w:r w:rsidRPr="002508EC">
        <w:rPr>
          <w:lang w:eastAsia="en-US"/>
        </w:rPr>
        <w:t xml:space="preserve"> tehnisko noteikumu prasībām, nodrošinot t</w:t>
      </w:r>
      <w:r w:rsidR="00B85D29">
        <w:rPr>
          <w:lang w:eastAsia="en-US"/>
        </w:rPr>
        <w:t>ās</w:t>
      </w:r>
      <w:r w:rsidRPr="002508EC">
        <w:rPr>
          <w:lang w:eastAsia="en-US"/>
        </w:rPr>
        <w:t xml:space="preserve"> saglabāšanu transportēšanas un piegādes laikā. Piegādātājs ir atbildīgs par visiem Iekārtas bojājumiem un defektiem, kā arī sedz zaudējumus, kas radušies  Iekārt</w:t>
      </w:r>
      <w:r w:rsidR="00B85D29">
        <w:rPr>
          <w:lang w:eastAsia="en-US"/>
        </w:rPr>
        <w:t>as</w:t>
      </w:r>
      <w:r w:rsidRPr="002508EC">
        <w:rPr>
          <w:lang w:eastAsia="en-US"/>
        </w:rPr>
        <w:t xml:space="preserve"> transportēšanas laikā, kā arī neatbilstošā un/vai bojāta Iekārt</w:t>
      </w:r>
      <w:r w:rsidR="00B85D29">
        <w:rPr>
          <w:lang w:eastAsia="en-US"/>
        </w:rPr>
        <w:t>as</w:t>
      </w:r>
      <w:r w:rsidRPr="002508EC">
        <w:rPr>
          <w:lang w:eastAsia="en-US"/>
        </w:rPr>
        <w:t xml:space="preserve"> iepakojuma dēļ.</w:t>
      </w:r>
    </w:p>
    <w:p w14:paraId="18FF66EE" w14:textId="4A61B54F" w:rsidR="00D12753" w:rsidRDefault="00B460D4" w:rsidP="009F5CB1">
      <w:pPr>
        <w:numPr>
          <w:ilvl w:val="1"/>
          <w:numId w:val="14"/>
        </w:numPr>
        <w:suppressAutoHyphens w:val="0"/>
        <w:spacing w:line="276" w:lineRule="auto"/>
        <w:ind w:left="0" w:firstLine="0"/>
        <w:jc w:val="both"/>
        <w:rPr>
          <w:lang w:eastAsia="en-US"/>
        </w:rPr>
      </w:pPr>
      <w:r>
        <w:rPr>
          <w:lang w:eastAsia="en-US"/>
        </w:rPr>
        <w:t>Piegādātājam</w:t>
      </w:r>
      <w:r w:rsidRPr="00B460D4">
        <w:rPr>
          <w:lang w:eastAsia="en-US"/>
        </w:rPr>
        <w:t xml:space="preserve"> ir tiesības saņemt avansa maksājumu </w:t>
      </w:r>
      <w:r>
        <w:rPr>
          <w:lang w:eastAsia="en-US"/>
        </w:rPr>
        <w:t>20% apmērā no līgumcenas</w:t>
      </w:r>
      <w:r w:rsidRPr="00B460D4">
        <w:rPr>
          <w:lang w:eastAsia="en-US"/>
        </w:rPr>
        <w:t xml:space="preserve">. Pasūtītājs avansa maksājumu </w:t>
      </w:r>
      <w:r>
        <w:rPr>
          <w:lang w:eastAsia="en-US"/>
        </w:rPr>
        <w:t>Piegādātājam</w:t>
      </w:r>
      <w:r w:rsidRPr="00B460D4">
        <w:rPr>
          <w:lang w:eastAsia="en-US"/>
        </w:rPr>
        <w:t xml:space="preserve"> veic </w:t>
      </w:r>
      <w:r>
        <w:rPr>
          <w:lang w:eastAsia="en-US"/>
        </w:rPr>
        <w:t>1</w:t>
      </w:r>
      <w:r w:rsidRPr="00B460D4">
        <w:rPr>
          <w:lang w:eastAsia="en-US"/>
        </w:rPr>
        <w:t xml:space="preserve">0 (desmit) dienu laikā pēc rēķina saņemšanas no </w:t>
      </w:r>
      <w:r>
        <w:rPr>
          <w:lang w:eastAsia="en-US"/>
        </w:rPr>
        <w:t>Piegādātāja</w:t>
      </w:r>
      <w:r w:rsidRPr="00B460D4">
        <w:rPr>
          <w:lang w:eastAsia="en-US"/>
        </w:rPr>
        <w:t xml:space="preserve">, bet ne agrāk kā pēc Līguma noteikumiem atbilstošas avansa maksājuma garantijas saņemšanas, veicot pārskaitījumu uz </w:t>
      </w:r>
      <w:r>
        <w:rPr>
          <w:lang w:eastAsia="en-US"/>
        </w:rPr>
        <w:t>Piegādātāja</w:t>
      </w:r>
      <w:r w:rsidRPr="00B460D4">
        <w:rPr>
          <w:lang w:eastAsia="en-US"/>
        </w:rPr>
        <w:t xml:space="preserve"> rēķinā norādīto bankas kontu. P</w:t>
      </w:r>
      <w:r>
        <w:rPr>
          <w:lang w:eastAsia="en-US"/>
        </w:rPr>
        <w:t xml:space="preserve">iegādātājs pirms </w:t>
      </w:r>
      <w:r w:rsidRPr="00B460D4">
        <w:rPr>
          <w:lang w:eastAsia="en-US"/>
        </w:rPr>
        <w:t xml:space="preserve"> avansa </w:t>
      </w:r>
      <w:r>
        <w:rPr>
          <w:lang w:eastAsia="en-US"/>
        </w:rPr>
        <w:t xml:space="preserve">rēķina izrakstīšanas iesniedz avansa </w:t>
      </w:r>
      <w:r w:rsidRPr="00B460D4">
        <w:rPr>
          <w:lang w:eastAsia="en-US"/>
        </w:rPr>
        <w:t>maksājuma garantij</w:t>
      </w:r>
      <w:r w:rsidR="007705D9">
        <w:rPr>
          <w:lang w:eastAsia="en-US"/>
        </w:rPr>
        <w:t>u</w:t>
      </w:r>
      <w:r>
        <w:rPr>
          <w:lang w:eastAsia="en-US"/>
        </w:rPr>
        <w:t>, kas izsniegta kā</w:t>
      </w:r>
      <w:r w:rsidRPr="00B460D4">
        <w:rPr>
          <w:lang w:eastAsia="en-US"/>
        </w:rPr>
        <w:t xml:space="preserve"> kredītiestādes garantija vai apdrošināšanas polise</w:t>
      </w:r>
      <w:r w:rsidR="006010D1">
        <w:rPr>
          <w:lang w:eastAsia="en-US"/>
        </w:rPr>
        <w:t>, kas iepriekš</w:t>
      </w:r>
      <w:r w:rsidRPr="00B460D4">
        <w:rPr>
          <w:lang w:eastAsia="en-US"/>
        </w:rPr>
        <w:t xml:space="preserve"> saskaņota ar Pasūtītāju</w:t>
      </w:r>
      <w:r>
        <w:rPr>
          <w:lang w:eastAsia="en-US"/>
        </w:rPr>
        <w:t>.</w:t>
      </w:r>
    </w:p>
    <w:p w14:paraId="787136BD" w14:textId="176D76F8" w:rsidR="002508EC" w:rsidRPr="002508EC" w:rsidRDefault="002508EC" w:rsidP="005347D1">
      <w:pPr>
        <w:numPr>
          <w:ilvl w:val="1"/>
          <w:numId w:val="14"/>
        </w:numPr>
        <w:suppressAutoHyphens w:val="0"/>
        <w:spacing w:line="276" w:lineRule="auto"/>
        <w:ind w:left="0" w:firstLine="0"/>
        <w:jc w:val="both"/>
        <w:rPr>
          <w:lang w:eastAsia="en-US"/>
        </w:rPr>
      </w:pPr>
      <w:r w:rsidRPr="002508EC">
        <w:rPr>
          <w:lang w:eastAsia="en-US"/>
        </w:rPr>
        <w:t>Pēc Iekārt</w:t>
      </w:r>
      <w:r w:rsidR="00483559">
        <w:rPr>
          <w:lang w:eastAsia="en-US"/>
        </w:rPr>
        <w:t>as</w:t>
      </w:r>
      <w:r w:rsidRPr="002508EC">
        <w:rPr>
          <w:lang w:eastAsia="en-US"/>
        </w:rPr>
        <w:t xml:space="preserve"> piegādes un </w:t>
      </w:r>
      <w:r w:rsidR="00B85D29">
        <w:rPr>
          <w:lang w:eastAsia="en-US"/>
        </w:rPr>
        <w:t>Darbu veikšanas</w:t>
      </w:r>
      <w:r w:rsidRPr="002508EC">
        <w:rPr>
          <w:lang w:eastAsia="en-US"/>
        </w:rPr>
        <w:t xml:space="preserve"> Pasūtītājs paraksta </w:t>
      </w:r>
      <w:r w:rsidR="00B85D29">
        <w:rPr>
          <w:lang w:eastAsia="en-US"/>
        </w:rPr>
        <w:t xml:space="preserve">Piegādātāja sagatavoto </w:t>
      </w:r>
      <w:r w:rsidRPr="002508EC">
        <w:rPr>
          <w:lang w:eastAsia="en-US"/>
        </w:rPr>
        <w:t>pieņemšanas</w:t>
      </w:r>
      <w:r w:rsidR="00483559">
        <w:rPr>
          <w:lang w:eastAsia="en-US"/>
        </w:rPr>
        <w:t xml:space="preserve"> </w:t>
      </w:r>
      <w:r w:rsidRPr="002508EC">
        <w:rPr>
          <w:lang w:eastAsia="en-US"/>
        </w:rPr>
        <w:t>-</w:t>
      </w:r>
      <w:r w:rsidR="00483559">
        <w:rPr>
          <w:lang w:eastAsia="en-US"/>
        </w:rPr>
        <w:t xml:space="preserve"> </w:t>
      </w:r>
      <w:r w:rsidRPr="002508EC">
        <w:rPr>
          <w:lang w:eastAsia="en-US"/>
        </w:rPr>
        <w:t>nodošanas aktu</w:t>
      </w:r>
      <w:r w:rsidR="00483559">
        <w:rPr>
          <w:lang w:eastAsia="en-US"/>
        </w:rPr>
        <w:t xml:space="preserve"> </w:t>
      </w:r>
      <w:r w:rsidRPr="002508EC">
        <w:rPr>
          <w:lang w:eastAsia="en-US"/>
        </w:rPr>
        <w:t xml:space="preserve">un </w:t>
      </w:r>
      <w:r w:rsidR="00B85D29">
        <w:rPr>
          <w:lang w:eastAsia="en-US"/>
        </w:rPr>
        <w:t>3</w:t>
      </w:r>
      <w:r w:rsidRPr="002508EC">
        <w:rPr>
          <w:lang w:eastAsia="en-US"/>
        </w:rPr>
        <w:t>0 (</w:t>
      </w:r>
      <w:r w:rsidR="00B85D29">
        <w:rPr>
          <w:lang w:eastAsia="en-US"/>
        </w:rPr>
        <w:t>trīsdesmit</w:t>
      </w:r>
      <w:r w:rsidRPr="002508EC">
        <w:rPr>
          <w:lang w:eastAsia="en-US"/>
        </w:rPr>
        <w:t>) dienu laikā no akta parakstīšanas un attiecīga rēķina saņemšanas, samaksā Piegādātājam Līgum</w:t>
      </w:r>
      <w:r w:rsidR="002E76D7">
        <w:rPr>
          <w:lang w:eastAsia="en-US"/>
        </w:rPr>
        <w:t>ā noteikto līgumcenu</w:t>
      </w:r>
      <w:r w:rsidR="00851AF1">
        <w:rPr>
          <w:lang w:eastAsia="en-US"/>
        </w:rPr>
        <w:t xml:space="preserve"> vai atlikušo līgumcenas daļu, ja </w:t>
      </w:r>
      <w:r w:rsidR="00483559">
        <w:rPr>
          <w:lang w:eastAsia="en-US"/>
        </w:rPr>
        <w:t>P</w:t>
      </w:r>
      <w:r w:rsidR="00851AF1">
        <w:rPr>
          <w:lang w:eastAsia="en-US"/>
        </w:rPr>
        <w:t>iegādātājs ir izmantojis Līguma 3.3</w:t>
      </w:r>
      <w:r w:rsidR="00B460D4">
        <w:rPr>
          <w:lang w:eastAsia="en-US"/>
        </w:rPr>
        <w:t>.</w:t>
      </w:r>
      <w:r w:rsidR="00851AF1">
        <w:rPr>
          <w:lang w:eastAsia="en-US"/>
        </w:rPr>
        <w:t xml:space="preserve">punktā noteikto avansa </w:t>
      </w:r>
      <w:r w:rsidR="00B460D4">
        <w:rPr>
          <w:lang w:eastAsia="en-US"/>
        </w:rPr>
        <w:t xml:space="preserve">maksājuma </w:t>
      </w:r>
      <w:r w:rsidR="00851AF1">
        <w:rPr>
          <w:lang w:eastAsia="en-US"/>
        </w:rPr>
        <w:t>pieprasījumu.</w:t>
      </w:r>
    </w:p>
    <w:p w14:paraId="2A4DEEFE" w14:textId="225BB4E1" w:rsidR="002508EC" w:rsidRPr="002508EC" w:rsidRDefault="002508EC" w:rsidP="005347D1">
      <w:pPr>
        <w:numPr>
          <w:ilvl w:val="1"/>
          <w:numId w:val="14"/>
        </w:numPr>
        <w:suppressAutoHyphens w:val="0"/>
        <w:spacing w:line="276" w:lineRule="auto"/>
        <w:ind w:left="0" w:firstLine="0"/>
        <w:jc w:val="both"/>
        <w:rPr>
          <w:lang w:eastAsia="en-US"/>
        </w:rPr>
      </w:pPr>
      <w:r w:rsidRPr="002508EC">
        <w:rPr>
          <w:lang w:eastAsia="en-US"/>
        </w:rPr>
        <w:t>No Iekārt</w:t>
      </w:r>
      <w:r w:rsidR="00B85D29">
        <w:rPr>
          <w:lang w:eastAsia="en-US"/>
        </w:rPr>
        <w:t>as</w:t>
      </w:r>
      <w:r w:rsidRPr="002508EC">
        <w:rPr>
          <w:lang w:eastAsia="en-US"/>
        </w:rPr>
        <w:t xml:space="preserve"> nodošanas brīža uz Pasūtītāju pāriet viss risks par Iekārt</w:t>
      </w:r>
      <w:r w:rsidR="00EF0F5A">
        <w:rPr>
          <w:lang w:eastAsia="en-US"/>
        </w:rPr>
        <w:t>as</w:t>
      </w:r>
      <w:r w:rsidRPr="002508EC">
        <w:rPr>
          <w:lang w:eastAsia="en-US"/>
        </w:rPr>
        <w:t xml:space="preserve"> bojājumu vai zaudējumu, ciktāl uz šādu bojājumu vai zaudējumu netiek attiecinātas Piegādātāja garantijas. Īpašuma tiesības uz Iekārtu pāriet no Piegādātāja uz Pasūtītāju tikai pēc tam, kad Pasūtītājs ir samaksājis Piegādātājam visus no Līguma izrietošos maksājumus.</w:t>
      </w:r>
    </w:p>
    <w:p w14:paraId="21C47453" w14:textId="717BA13B" w:rsidR="00B85D29" w:rsidRDefault="002508EC" w:rsidP="005347D1">
      <w:pPr>
        <w:numPr>
          <w:ilvl w:val="1"/>
          <w:numId w:val="14"/>
        </w:numPr>
        <w:suppressAutoHyphens w:val="0"/>
        <w:spacing w:line="276" w:lineRule="auto"/>
        <w:ind w:left="0" w:firstLine="0"/>
        <w:jc w:val="both"/>
        <w:rPr>
          <w:lang w:eastAsia="en-US"/>
        </w:rPr>
      </w:pPr>
      <w:r w:rsidRPr="002508EC">
        <w:rPr>
          <w:lang w:eastAsia="en-US"/>
        </w:rPr>
        <w:t>Pasūtītājs, pieņemot Iekārtas</w:t>
      </w:r>
      <w:r w:rsidR="00B85D29">
        <w:rPr>
          <w:lang w:eastAsia="en-US"/>
        </w:rPr>
        <w:t xml:space="preserve"> un Darbus</w:t>
      </w:r>
      <w:r w:rsidRPr="002508EC">
        <w:rPr>
          <w:lang w:eastAsia="en-US"/>
        </w:rPr>
        <w:t xml:space="preserve">, ir tiesīgs pārbaudīt Iekārtas </w:t>
      </w:r>
      <w:r w:rsidR="00B85D29">
        <w:rPr>
          <w:lang w:eastAsia="en-US"/>
        </w:rPr>
        <w:t xml:space="preserve">un Darbu </w:t>
      </w:r>
      <w:r w:rsidRPr="002508EC">
        <w:rPr>
          <w:lang w:eastAsia="en-US"/>
        </w:rPr>
        <w:t xml:space="preserve">atbilstību </w:t>
      </w:r>
      <w:r w:rsidR="00B85D29">
        <w:rPr>
          <w:lang w:eastAsia="en-US"/>
        </w:rPr>
        <w:t>Līguma noteikumiem</w:t>
      </w:r>
      <w:r w:rsidRPr="002508EC">
        <w:rPr>
          <w:lang w:eastAsia="en-US"/>
        </w:rPr>
        <w:t>. Ja Pasūtītājs Iekārtas</w:t>
      </w:r>
      <w:r w:rsidR="00B85D29">
        <w:rPr>
          <w:lang w:eastAsia="en-US"/>
        </w:rPr>
        <w:t xml:space="preserve"> un Darbu</w:t>
      </w:r>
      <w:r w:rsidRPr="002508EC">
        <w:rPr>
          <w:lang w:eastAsia="en-US"/>
        </w:rPr>
        <w:t xml:space="preserve"> pieņemšanas laikā konstatē neatbilstīb</w:t>
      </w:r>
      <w:r w:rsidR="00B85D29">
        <w:rPr>
          <w:lang w:eastAsia="en-US"/>
        </w:rPr>
        <w:t>as</w:t>
      </w:r>
      <w:r w:rsidRPr="002508EC">
        <w:rPr>
          <w:lang w:eastAsia="en-US"/>
        </w:rPr>
        <w:t xml:space="preserve"> Līguma noteikumiem, tehniskās specifikācijas</w:t>
      </w:r>
      <w:r w:rsidR="00B85D29">
        <w:rPr>
          <w:lang w:eastAsia="en-US"/>
        </w:rPr>
        <w:t xml:space="preserve"> prasībām un/vai Piegādātāja Iepirkumā iesniegtajam piedāvājumam</w:t>
      </w:r>
      <w:r w:rsidRPr="002508EC">
        <w:rPr>
          <w:lang w:eastAsia="en-US"/>
        </w:rPr>
        <w:t xml:space="preserve">,  Pasūtītājs 3 (trīs) darbdienu laikā sastāda un paraksta defekta aktu un iesniedz to Piegādātājam. Defekta akts kļūst par Līguma neatņemamu sastāvdaļu. </w:t>
      </w:r>
    </w:p>
    <w:p w14:paraId="0AD64358" w14:textId="34CCFF35" w:rsidR="002508EC" w:rsidRPr="002508EC" w:rsidRDefault="002508EC" w:rsidP="005347D1">
      <w:pPr>
        <w:numPr>
          <w:ilvl w:val="1"/>
          <w:numId w:val="14"/>
        </w:numPr>
        <w:suppressAutoHyphens w:val="0"/>
        <w:spacing w:line="276" w:lineRule="auto"/>
        <w:ind w:left="0" w:firstLine="0"/>
        <w:jc w:val="both"/>
        <w:rPr>
          <w:lang w:eastAsia="en-US"/>
        </w:rPr>
      </w:pPr>
      <w:r w:rsidRPr="002508EC">
        <w:rPr>
          <w:lang w:eastAsia="en-US"/>
        </w:rPr>
        <w:t xml:space="preserve">Piegādātājs 10 (desmit) darbdienu laikā no defekta akta saņemšanas brīža uz sava rēķina novērš </w:t>
      </w:r>
      <w:r w:rsidR="00B85D29">
        <w:rPr>
          <w:lang w:eastAsia="en-US"/>
        </w:rPr>
        <w:t xml:space="preserve">Līguma 3.6.punktā minētajā </w:t>
      </w:r>
      <w:r w:rsidRPr="002508EC">
        <w:rPr>
          <w:lang w:eastAsia="en-US"/>
        </w:rPr>
        <w:t xml:space="preserve">aktā norādītos trūkumus un nepilnības. </w:t>
      </w:r>
    </w:p>
    <w:p w14:paraId="58E23BDE" w14:textId="0D127714" w:rsidR="002508EC" w:rsidRPr="002508EC" w:rsidRDefault="002508EC" w:rsidP="005347D1">
      <w:pPr>
        <w:numPr>
          <w:ilvl w:val="1"/>
          <w:numId w:val="14"/>
        </w:numPr>
        <w:suppressAutoHyphens w:val="0"/>
        <w:spacing w:line="276" w:lineRule="auto"/>
        <w:ind w:left="0" w:firstLine="0"/>
        <w:jc w:val="both"/>
        <w:rPr>
          <w:lang w:eastAsia="en-US"/>
        </w:rPr>
      </w:pPr>
      <w:r w:rsidRPr="002508EC">
        <w:rPr>
          <w:lang w:eastAsia="en-US"/>
        </w:rPr>
        <w:t>Iekārta uzskatāma par piegādāt</w:t>
      </w:r>
      <w:r w:rsidR="00B85D29">
        <w:rPr>
          <w:lang w:eastAsia="en-US"/>
        </w:rPr>
        <w:t xml:space="preserve">u </w:t>
      </w:r>
      <w:r w:rsidRPr="002508EC">
        <w:rPr>
          <w:lang w:eastAsia="en-US"/>
        </w:rPr>
        <w:t xml:space="preserve">un nodotām Pasūtītājam ar brīdi, kad Puses parakstījuši pieņemšanas – nodošanas aktu, kuru sagatavo </w:t>
      </w:r>
      <w:r w:rsidR="00C1754E">
        <w:rPr>
          <w:lang w:eastAsia="en-US"/>
        </w:rPr>
        <w:t xml:space="preserve">un iesniedz </w:t>
      </w:r>
      <w:r w:rsidRPr="002508EC">
        <w:rPr>
          <w:lang w:eastAsia="en-US"/>
        </w:rPr>
        <w:t>Piegādātājs.</w:t>
      </w:r>
    </w:p>
    <w:p w14:paraId="7A1F96A0" w14:textId="021C2D35" w:rsidR="002508EC" w:rsidRPr="002508EC" w:rsidRDefault="002508EC" w:rsidP="005347D1">
      <w:pPr>
        <w:numPr>
          <w:ilvl w:val="1"/>
          <w:numId w:val="14"/>
        </w:numPr>
        <w:suppressAutoHyphens w:val="0"/>
        <w:spacing w:line="276" w:lineRule="auto"/>
        <w:ind w:left="0" w:firstLine="0"/>
        <w:jc w:val="both"/>
        <w:rPr>
          <w:rFonts w:eastAsia="Calibri"/>
          <w:b/>
          <w:bCs/>
          <w:lang w:eastAsia="zh-CN"/>
        </w:rPr>
      </w:pPr>
      <w:r w:rsidRPr="002508EC">
        <w:rPr>
          <w:rFonts w:eastAsia="Calibri"/>
          <w:lang w:eastAsia="zh-CN"/>
        </w:rPr>
        <w:t>Piegādātājs, pēc pieņemšanas – nodošanas akta abpusējas parakstīšanas, iesniedz Pasūtītājam e-rēķinu</w:t>
      </w:r>
      <w:r w:rsidR="00EF0F5A">
        <w:rPr>
          <w:rFonts w:eastAsia="Calibri"/>
          <w:lang w:eastAsia="zh-CN"/>
        </w:rPr>
        <w:t xml:space="preserve">. </w:t>
      </w:r>
      <w:r w:rsidR="00EF0F5A" w:rsidRPr="00EF0F5A">
        <w:rPr>
          <w:rFonts w:eastAsia="Calibri"/>
          <w:lang w:eastAsia="zh-CN"/>
        </w:rPr>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w:t>
      </w:r>
      <w:r w:rsidR="00EF0F5A" w:rsidRPr="00EF0F5A">
        <w:rPr>
          <w:rFonts w:eastAsia="Calibri"/>
          <w:lang w:eastAsia="zh-CN"/>
        </w:rPr>
        <w:lastRenderedPageBreak/>
        <w:t xml:space="preserve">uzskatīts par saņemtu nākamajā dienā pēc tā nosūtīšanas uz Pasūtītāja oficiālās elektroniskās adreses </w:t>
      </w:r>
      <w:proofErr w:type="spellStart"/>
      <w:r w:rsidR="00EF0F5A" w:rsidRPr="00EF0F5A">
        <w:rPr>
          <w:rFonts w:eastAsia="Calibri"/>
          <w:lang w:eastAsia="zh-CN"/>
        </w:rPr>
        <w:t>apakšadresi</w:t>
      </w:r>
      <w:proofErr w:type="spellEnd"/>
      <w:r w:rsidR="00EF0F5A" w:rsidRPr="00EF0F5A">
        <w:rPr>
          <w:rFonts w:eastAsia="Calibri"/>
          <w:lang w:eastAsia="zh-CN"/>
        </w:rPr>
        <w:t>: E-Rēķini EINVOICE_GNP@90009116327</w:t>
      </w:r>
      <w:r w:rsidRPr="002508EC">
        <w:rPr>
          <w:rFonts w:eastAsia="Calibri"/>
          <w:lang w:eastAsia="zh-CN"/>
        </w:rPr>
        <w:t>.</w:t>
      </w:r>
    </w:p>
    <w:p w14:paraId="012BA064" w14:textId="77777777" w:rsidR="002508EC" w:rsidRPr="002508EC" w:rsidRDefault="002508EC" w:rsidP="005347D1">
      <w:pPr>
        <w:suppressAutoHyphens w:val="0"/>
        <w:spacing w:line="276" w:lineRule="auto"/>
        <w:jc w:val="both"/>
        <w:rPr>
          <w:lang w:eastAsia="en-US"/>
        </w:rPr>
      </w:pPr>
    </w:p>
    <w:p w14:paraId="01B4DC2C" w14:textId="77777777" w:rsidR="002508EC" w:rsidRPr="002508EC" w:rsidRDefault="002508EC" w:rsidP="005347D1">
      <w:pPr>
        <w:numPr>
          <w:ilvl w:val="0"/>
          <w:numId w:val="14"/>
        </w:numPr>
        <w:suppressAutoHyphens w:val="0"/>
        <w:spacing w:line="276" w:lineRule="auto"/>
        <w:jc w:val="center"/>
        <w:rPr>
          <w:b/>
          <w:lang w:eastAsia="en-US"/>
        </w:rPr>
      </w:pPr>
      <w:r w:rsidRPr="002508EC">
        <w:rPr>
          <w:b/>
          <w:lang w:eastAsia="en-US"/>
        </w:rPr>
        <w:t>PUŠU APLIECINĀJUMI UN GARANTIJAS</w:t>
      </w:r>
    </w:p>
    <w:p w14:paraId="126F2E2C" w14:textId="737830F0" w:rsidR="002508EC" w:rsidRPr="002508EC" w:rsidRDefault="002508EC" w:rsidP="005347D1">
      <w:pPr>
        <w:numPr>
          <w:ilvl w:val="1"/>
          <w:numId w:val="14"/>
        </w:numPr>
        <w:suppressAutoHyphens w:val="0"/>
        <w:spacing w:line="276" w:lineRule="auto"/>
        <w:ind w:left="0" w:firstLine="0"/>
        <w:jc w:val="both"/>
        <w:rPr>
          <w:lang w:eastAsia="en-US"/>
        </w:rPr>
      </w:pPr>
      <w:r w:rsidRPr="002508EC">
        <w:rPr>
          <w:lang w:eastAsia="en-US"/>
        </w:rPr>
        <w:t xml:space="preserve">Piegādātājs apņemas nodrošināt Iekārtas </w:t>
      </w:r>
      <w:r w:rsidR="00650ABB">
        <w:rPr>
          <w:lang w:eastAsia="en-US"/>
        </w:rPr>
        <w:t xml:space="preserve">un Darbu </w:t>
      </w:r>
      <w:r w:rsidRPr="002508EC">
        <w:rPr>
          <w:lang w:eastAsia="en-US"/>
        </w:rPr>
        <w:t>kvalitāti atbilstoši</w:t>
      </w:r>
      <w:r w:rsidR="00EF0F5A">
        <w:rPr>
          <w:lang w:eastAsia="en-US"/>
        </w:rPr>
        <w:t xml:space="preserve"> </w:t>
      </w:r>
      <w:r w:rsidRPr="002508EC">
        <w:rPr>
          <w:lang w:eastAsia="en-US"/>
        </w:rPr>
        <w:t>Līguma un tā pielikumos noteiktajām prasībām.</w:t>
      </w:r>
    </w:p>
    <w:p w14:paraId="4E4B1713" w14:textId="77777777" w:rsidR="002508EC" w:rsidRPr="002508EC" w:rsidRDefault="002508EC" w:rsidP="005347D1">
      <w:pPr>
        <w:numPr>
          <w:ilvl w:val="1"/>
          <w:numId w:val="14"/>
        </w:numPr>
        <w:suppressAutoHyphens w:val="0"/>
        <w:spacing w:line="276" w:lineRule="auto"/>
        <w:ind w:left="0" w:firstLine="0"/>
        <w:jc w:val="both"/>
        <w:rPr>
          <w:lang w:eastAsia="en-US"/>
        </w:rPr>
      </w:pPr>
      <w:r w:rsidRPr="002508EC">
        <w:rPr>
          <w:lang w:eastAsia="en-US"/>
        </w:rPr>
        <w:t>Piegādātājs garantē, ka Iekārta atbilst visām Latvijas Republikas normatīvo aktu prasībām un standartiem attiecībā uz tās kvalitāti un drošību, kā arī Iekārtas izgatavotāja sniegtajai informācijai.</w:t>
      </w:r>
    </w:p>
    <w:p w14:paraId="31C1113A" w14:textId="77777777" w:rsidR="002508EC" w:rsidRPr="002508EC" w:rsidRDefault="002508EC" w:rsidP="005347D1">
      <w:pPr>
        <w:numPr>
          <w:ilvl w:val="1"/>
          <w:numId w:val="14"/>
        </w:numPr>
        <w:suppressAutoHyphens w:val="0"/>
        <w:spacing w:line="276" w:lineRule="auto"/>
        <w:ind w:left="0" w:firstLine="0"/>
        <w:jc w:val="both"/>
        <w:rPr>
          <w:lang w:eastAsia="en-US"/>
        </w:rPr>
      </w:pPr>
      <w:r w:rsidRPr="002508EC">
        <w:rPr>
          <w:lang w:eastAsia="en-US"/>
        </w:rPr>
        <w:t>Iekārtai jābūt marķētai un ar instrukciju latviešu valodā, atbilstoši Latvijas Republikā spēkā esošiem normatīvajiem aktiem.</w:t>
      </w:r>
    </w:p>
    <w:p w14:paraId="56BEADA5" w14:textId="77777777" w:rsidR="002508EC" w:rsidRPr="002508EC" w:rsidRDefault="002508EC" w:rsidP="005347D1">
      <w:pPr>
        <w:numPr>
          <w:ilvl w:val="1"/>
          <w:numId w:val="14"/>
        </w:numPr>
        <w:suppressAutoHyphens w:val="0"/>
        <w:spacing w:line="276" w:lineRule="auto"/>
        <w:ind w:left="0" w:firstLine="0"/>
        <w:jc w:val="both"/>
        <w:rPr>
          <w:lang w:eastAsia="en-US"/>
        </w:rPr>
      </w:pPr>
      <w:r w:rsidRPr="002508EC">
        <w:rPr>
          <w:lang w:eastAsia="en-US"/>
        </w:rPr>
        <w:t>Piegādātājs atbild par piegādātās Iekārtas kvalitāti un sedz Pasūtītājam visus ar Iekārtas neatbilstību kvalitātei saistītos zaudējumus.</w:t>
      </w:r>
    </w:p>
    <w:p w14:paraId="6C186908" w14:textId="2CF73732" w:rsidR="002508EC" w:rsidRPr="003812F9" w:rsidRDefault="002508EC" w:rsidP="005347D1">
      <w:pPr>
        <w:numPr>
          <w:ilvl w:val="1"/>
          <w:numId w:val="14"/>
        </w:numPr>
        <w:suppressAutoHyphens w:val="0"/>
        <w:spacing w:line="276" w:lineRule="auto"/>
        <w:ind w:left="0" w:firstLine="0"/>
        <w:contextualSpacing/>
        <w:jc w:val="both"/>
        <w:rPr>
          <w:lang w:eastAsia="en-US"/>
        </w:rPr>
      </w:pPr>
      <w:r w:rsidRPr="002508EC">
        <w:rPr>
          <w:lang w:eastAsia="en-US"/>
        </w:rPr>
        <w:t xml:space="preserve">Piegādātājs Iekārtai nodrošina garantijas termiņu vismaz </w:t>
      </w:r>
      <w:r w:rsidR="006628BD" w:rsidRPr="006628BD">
        <w:rPr>
          <w:lang w:eastAsia="en-US"/>
        </w:rPr>
        <w:t xml:space="preserve">24 </w:t>
      </w:r>
      <w:r w:rsidRPr="002508EC">
        <w:rPr>
          <w:lang w:eastAsia="en-US"/>
        </w:rPr>
        <w:t>(</w:t>
      </w:r>
      <w:r w:rsidR="006628BD" w:rsidRPr="006628BD">
        <w:rPr>
          <w:lang w:eastAsia="en-US"/>
        </w:rPr>
        <w:t>divdesmit četri</w:t>
      </w:r>
      <w:r w:rsidRPr="002508EC">
        <w:rPr>
          <w:lang w:eastAsia="en-US"/>
        </w:rPr>
        <w:t>) mēneši</w:t>
      </w:r>
      <w:r w:rsidR="00650ABB">
        <w:rPr>
          <w:lang w:eastAsia="en-US"/>
        </w:rPr>
        <w:t xml:space="preserve"> </w:t>
      </w:r>
      <w:r w:rsidR="00650ABB" w:rsidRPr="00650ABB">
        <w:rPr>
          <w:lang w:eastAsia="en-US"/>
        </w:rPr>
        <w:t xml:space="preserve">no Līguma 3.4.punkta </w:t>
      </w:r>
      <w:r w:rsidR="00650ABB">
        <w:rPr>
          <w:lang w:eastAsia="en-US"/>
        </w:rPr>
        <w:t xml:space="preserve">nosacījumu </w:t>
      </w:r>
      <w:r w:rsidR="00650ABB" w:rsidRPr="00650ABB">
        <w:rPr>
          <w:lang w:eastAsia="en-US"/>
        </w:rPr>
        <w:t>izpildes brīža</w:t>
      </w:r>
      <w:r w:rsidRPr="002508EC">
        <w:rPr>
          <w:lang w:eastAsia="en-US"/>
        </w:rPr>
        <w:t xml:space="preserve">, un tas nevar būt īsāks par ražotāja noteikto garantijas termiņu, kas atbilst Latvijas Republikas un ES normatīvo aktu prasībām. </w:t>
      </w:r>
      <w:r w:rsidRPr="003812F9">
        <w:rPr>
          <w:lang w:eastAsia="en-US"/>
        </w:rPr>
        <w:t>Garantija attiecas gan uz Iekārt</w:t>
      </w:r>
      <w:r w:rsidR="00BA3ADF" w:rsidRPr="003812F9">
        <w:rPr>
          <w:lang w:eastAsia="en-US"/>
        </w:rPr>
        <w:t>u</w:t>
      </w:r>
      <w:r w:rsidRPr="003812F9">
        <w:rPr>
          <w:lang w:eastAsia="en-US"/>
        </w:rPr>
        <w:t>, gan arī uz tās sastāvdaļām</w:t>
      </w:r>
      <w:r w:rsidR="00650ABB">
        <w:rPr>
          <w:lang w:eastAsia="en-US"/>
        </w:rPr>
        <w:t>, gan</w:t>
      </w:r>
      <w:r w:rsidR="00EF0F5A" w:rsidRPr="003812F9">
        <w:rPr>
          <w:lang w:eastAsia="en-US"/>
        </w:rPr>
        <w:t xml:space="preserve"> Darbiem.</w:t>
      </w:r>
      <w:r w:rsidRPr="003812F9">
        <w:rPr>
          <w:lang w:eastAsia="en-US"/>
        </w:rPr>
        <w:t xml:space="preserve"> </w:t>
      </w:r>
    </w:p>
    <w:p w14:paraId="7F824CCA" w14:textId="174D6604" w:rsidR="002508EC" w:rsidRPr="003812F9" w:rsidRDefault="002508EC" w:rsidP="005347D1">
      <w:pPr>
        <w:numPr>
          <w:ilvl w:val="1"/>
          <w:numId w:val="14"/>
        </w:numPr>
        <w:suppressAutoHyphens w:val="0"/>
        <w:spacing w:line="276" w:lineRule="auto"/>
        <w:ind w:left="0" w:firstLine="0"/>
        <w:contextualSpacing/>
        <w:jc w:val="both"/>
        <w:rPr>
          <w:lang w:eastAsia="en-US"/>
        </w:rPr>
      </w:pPr>
      <w:r w:rsidRPr="003812F9">
        <w:rPr>
          <w:lang w:eastAsia="en-US"/>
        </w:rPr>
        <w:t>Piegādātājs apņemas veikt Iekārt</w:t>
      </w:r>
      <w:r w:rsidR="00BA3ADF" w:rsidRPr="003812F9">
        <w:rPr>
          <w:lang w:eastAsia="en-US"/>
        </w:rPr>
        <w:t>as</w:t>
      </w:r>
      <w:r w:rsidRPr="003812F9">
        <w:rPr>
          <w:lang w:eastAsia="en-US"/>
        </w:rPr>
        <w:t xml:space="preserve"> tehnisko apkopi </w:t>
      </w:r>
      <w:r w:rsidR="00BA3ADF" w:rsidRPr="003812F9">
        <w:rPr>
          <w:lang w:eastAsia="en-US"/>
        </w:rPr>
        <w:t xml:space="preserve">atbilstoši ražotāja ekspluatācijas instrukcijā noteiktajam. Par </w:t>
      </w:r>
      <w:r w:rsidRPr="003812F9">
        <w:rPr>
          <w:lang w:eastAsia="en-US"/>
        </w:rPr>
        <w:t>Iekārt</w:t>
      </w:r>
      <w:r w:rsidR="00BA3ADF" w:rsidRPr="003812F9">
        <w:rPr>
          <w:lang w:eastAsia="en-US"/>
        </w:rPr>
        <w:t>as</w:t>
      </w:r>
      <w:r w:rsidRPr="003812F9">
        <w:rPr>
          <w:lang w:eastAsia="en-US"/>
        </w:rPr>
        <w:t xml:space="preserve"> tehniskā apkop</w:t>
      </w:r>
      <w:r w:rsidR="00BA3ADF" w:rsidRPr="003812F9">
        <w:rPr>
          <w:lang w:eastAsia="en-US"/>
        </w:rPr>
        <w:t>i tiek noslēgts atsevišķs līgums</w:t>
      </w:r>
      <w:r w:rsidR="00152017" w:rsidRPr="003812F9">
        <w:rPr>
          <w:lang w:eastAsia="en-US"/>
        </w:rPr>
        <w:t xml:space="preserve"> ar Iekārtas gala lietotāju (-</w:t>
      </w:r>
      <w:proofErr w:type="spellStart"/>
      <w:r w:rsidR="00152017" w:rsidRPr="003812F9">
        <w:rPr>
          <w:lang w:eastAsia="en-US"/>
        </w:rPr>
        <w:t>iem</w:t>
      </w:r>
      <w:proofErr w:type="spellEnd"/>
      <w:r w:rsidR="00152017" w:rsidRPr="003812F9">
        <w:rPr>
          <w:lang w:eastAsia="en-US"/>
        </w:rPr>
        <w:t>)</w:t>
      </w:r>
      <w:r w:rsidR="00BA3ADF" w:rsidRPr="003812F9">
        <w:rPr>
          <w:lang w:eastAsia="en-US"/>
        </w:rPr>
        <w:t xml:space="preserve">. </w:t>
      </w:r>
      <w:r w:rsidR="00152017" w:rsidRPr="003812F9">
        <w:rPr>
          <w:lang w:eastAsia="en-US"/>
        </w:rPr>
        <w:t xml:space="preserve">Apkopju izmaksas sedz Iekārtas gala lietotājs (-i). </w:t>
      </w:r>
    </w:p>
    <w:p w14:paraId="44C8EF5F" w14:textId="1B69A6E9" w:rsidR="002508EC" w:rsidRPr="002508EC" w:rsidRDefault="00DC3D90" w:rsidP="005347D1">
      <w:pPr>
        <w:numPr>
          <w:ilvl w:val="1"/>
          <w:numId w:val="14"/>
        </w:numPr>
        <w:suppressAutoHyphens w:val="0"/>
        <w:spacing w:line="276" w:lineRule="auto"/>
        <w:ind w:left="0" w:firstLine="0"/>
        <w:contextualSpacing/>
        <w:jc w:val="both"/>
        <w:rPr>
          <w:lang w:eastAsia="en-US"/>
        </w:rPr>
      </w:pPr>
      <w:r>
        <w:rPr>
          <w:lang w:eastAsia="en-US"/>
        </w:rPr>
        <w:t>Ja garantijas laikā</w:t>
      </w:r>
      <w:r w:rsidR="002508EC" w:rsidRPr="002508EC">
        <w:rPr>
          <w:lang w:eastAsia="en-US"/>
        </w:rPr>
        <w:t xml:space="preserve"> Pasūtītājs</w:t>
      </w:r>
      <w:r>
        <w:rPr>
          <w:lang w:eastAsia="en-US"/>
        </w:rPr>
        <w:t xml:space="preserve"> konstatē iekārtas vai Darbu defektus, Puses</w:t>
      </w:r>
      <w:r w:rsidR="002508EC" w:rsidRPr="002508EC">
        <w:rPr>
          <w:lang w:eastAsia="en-US"/>
        </w:rPr>
        <w:t xml:space="preserve"> sastāda defekta aktu, tajā norādot konstatētos trūkumus vai neatbilstības, ka arī to novēršanas termiņu</w:t>
      </w:r>
      <w:r w:rsidR="00650ABB">
        <w:rPr>
          <w:lang w:eastAsia="en-US"/>
        </w:rPr>
        <w:t xml:space="preserve">, kas nevar būt garāks par </w:t>
      </w:r>
      <w:r w:rsidR="00E67C70">
        <w:rPr>
          <w:lang w:eastAsia="en-US"/>
        </w:rPr>
        <w:t>10</w:t>
      </w:r>
      <w:r w:rsidR="00650ABB">
        <w:rPr>
          <w:lang w:eastAsia="en-US"/>
        </w:rPr>
        <w:t xml:space="preserve"> (</w:t>
      </w:r>
      <w:r w:rsidR="00E67C70">
        <w:rPr>
          <w:lang w:eastAsia="en-US"/>
        </w:rPr>
        <w:t>desmit</w:t>
      </w:r>
      <w:r w:rsidR="00650ABB">
        <w:rPr>
          <w:lang w:eastAsia="en-US"/>
        </w:rPr>
        <w:t>) darbdienām</w:t>
      </w:r>
      <w:r w:rsidR="002508EC" w:rsidRPr="002508EC">
        <w:rPr>
          <w:lang w:eastAsia="en-US"/>
        </w:rPr>
        <w:t xml:space="preserve">. Gadījumā, ja Piegādātājs neierodas uz defektu akta sastādīšanu, Pasūtītājs ir tiesīgs sastādīt aktu vienpusēji, un tas ir saistošs Piegādātajam. Par akta sastādīšanu tiek paziņots Piegādātājam rakstiski, norādot akta sastādīšanas vietu un laiku. Ja Piegādātājs neierodas uz Defektu akta sastādīšanu un nepaziņo Pasūtītājam par neierašanās iemesliem, tad tiek uzskatīts, ka Piegādātājs atzīst Pasūtītāja konstatētos defektus vai trūkumus. Šādā gadījumā Pasūtītājs </w:t>
      </w:r>
      <w:proofErr w:type="spellStart"/>
      <w:r w:rsidR="002508EC" w:rsidRPr="002508EC">
        <w:rPr>
          <w:lang w:eastAsia="en-US"/>
        </w:rPr>
        <w:t>nosūta</w:t>
      </w:r>
      <w:proofErr w:type="spellEnd"/>
      <w:r w:rsidR="002508EC" w:rsidRPr="002508EC">
        <w:rPr>
          <w:lang w:eastAsia="en-US"/>
        </w:rPr>
        <w:t xml:space="preserve"> Piegādātājam vienpusēji sastādītu Defektu aktu, kurš ir saistošs abām Līguma Pusēm. </w:t>
      </w:r>
    </w:p>
    <w:p w14:paraId="6B93F171" w14:textId="0A7EB7F6" w:rsidR="002508EC" w:rsidRDefault="002508EC" w:rsidP="005347D1">
      <w:pPr>
        <w:numPr>
          <w:ilvl w:val="1"/>
          <w:numId w:val="14"/>
        </w:numPr>
        <w:suppressAutoHyphens w:val="0"/>
        <w:spacing w:line="276" w:lineRule="auto"/>
        <w:ind w:left="0" w:firstLine="0"/>
        <w:jc w:val="both"/>
        <w:rPr>
          <w:lang w:eastAsia="en-US"/>
        </w:rPr>
      </w:pPr>
      <w:r w:rsidRPr="002508EC">
        <w:rPr>
          <w:lang w:eastAsia="en-US"/>
        </w:rPr>
        <w:t xml:space="preserve">Gadījumā, ja Piegādātājs konstatētos defektus vai trūkumus nenovērš pilnībā vai novērš daļēji, defektu novēršanas termiņa laikā, Pasūtītājam ir tiesības novērst defektus un trūkumus ar saviem spēkiem vai piesaistīt trešās personas defektu vai trūkumu novēršanai uz Piegādātāja rēķina, bez iepriekšēja rakstiska brīdinājuma. Visas defektu un/vai trūkumu novēršanas izmaksas Pasūtītājs pieprasa no Piegādātāja. Piegādātājam šādā gadījumā jāatlīdzina Pasūtītājam visus ar defektu un/vai trūkumu novēršanu saistītos izdevumus ne vēlāk kā </w:t>
      </w:r>
      <w:r w:rsidR="00811B0A">
        <w:rPr>
          <w:lang w:eastAsia="en-US"/>
        </w:rPr>
        <w:t>3 (</w:t>
      </w:r>
      <w:r w:rsidRPr="002508EC">
        <w:rPr>
          <w:lang w:eastAsia="en-US"/>
        </w:rPr>
        <w:t>trīs</w:t>
      </w:r>
      <w:r w:rsidR="00811B0A">
        <w:rPr>
          <w:lang w:eastAsia="en-US"/>
        </w:rPr>
        <w:t>)</w:t>
      </w:r>
      <w:r w:rsidRPr="002508EC">
        <w:rPr>
          <w:lang w:eastAsia="en-US"/>
        </w:rPr>
        <w:t xml:space="preserve"> darbdienu laikā pēc atbilstoša rēķina saņemšanas no Pasūtītāja. </w:t>
      </w:r>
    </w:p>
    <w:p w14:paraId="0CAEA62B" w14:textId="4E81D882" w:rsidR="003812F9" w:rsidRPr="002508EC" w:rsidRDefault="003812F9" w:rsidP="005347D1">
      <w:pPr>
        <w:numPr>
          <w:ilvl w:val="1"/>
          <w:numId w:val="14"/>
        </w:numPr>
        <w:suppressAutoHyphens w:val="0"/>
        <w:spacing w:line="276" w:lineRule="auto"/>
        <w:ind w:left="0" w:firstLine="0"/>
        <w:jc w:val="both"/>
        <w:rPr>
          <w:lang w:eastAsia="en-US"/>
        </w:rPr>
      </w:pPr>
      <w:r w:rsidRPr="003812F9">
        <w:rPr>
          <w:lang w:eastAsia="en-US"/>
        </w:rPr>
        <w:t xml:space="preserve">Piegādātājs </w:t>
      </w:r>
      <w:r w:rsidRPr="00363F2D">
        <w:t>nodrošina, ka Līguma izpildē netiks ietvertas Krievijas Federācijas un Baltkrievijas Republikas izcelsmes preces un pakalpojumi</w:t>
      </w:r>
    </w:p>
    <w:p w14:paraId="25A26567" w14:textId="77777777" w:rsidR="002508EC" w:rsidRPr="002508EC" w:rsidRDefault="002508EC" w:rsidP="005347D1">
      <w:pPr>
        <w:suppressAutoHyphens w:val="0"/>
        <w:spacing w:line="276" w:lineRule="auto"/>
        <w:jc w:val="both"/>
        <w:rPr>
          <w:lang w:eastAsia="en-US"/>
        </w:rPr>
      </w:pPr>
    </w:p>
    <w:p w14:paraId="6218E2E1" w14:textId="77777777" w:rsidR="002508EC" w:rsidRPr="002508EC" w:rsidRDefault="002508EC" w:rsidP="005347D1">
      <w:pPr>
        <w:suppressAutoHyphens w:val="0"/>
        <w:spacing w:line="276" w:lineRule="auto"/>
        <w:jc w:val="center"/>
        <w:rPr>
          <w:b/>
          <w:lang w:eastAsia="en-US"/>
        </w:rPr>
      </w:pPr>
      <w:r w:rsidRPr="002508EC">
        <w:rPr>
          <w:b/>
          <w:lang w:eastAsia="en-US"/>
        </w:rPr>
        <w:t xml:space="preserve">5. PUŠU SAISTĪBAS </w:t>
      </w:r>
    </w:p>
    <w:p w14:paraId="6FC4AFFF" w14:textId="77777777" w:rsidR="002508EC" w:rsidRPr="002508EC" w:rsidRDefault="002508EC" w:rsidP="005347D1">
      <w:pPr>
        <w:suppressAutoHyphens w:val="0"/>
        <w:spacing w:line="276" w:lineRule="auto"/>
        <w:rPr>
          <w:lang w:eastAsia="en-US"/>
        </w:rPr>
      </w:pPr>
      <w:r w:rsidRPr="002508EC">
        <w:rPr>
          <w:lang w:eastAsia="en-US"/>
        </w:rPr>
        <w:t>5.1.</w:t>
      </w:r>
      <w:r w:rsidRPr="002508EC">
        <w:rPr>
          <w:lang w:eastAsia="en-US"/>
        </w:rPr>
        <w:tab/>
        <w:t>Piegādātāja saistības:</w:t>
      </w:r>
    </w:p>
    <w:p w14:paraId="67A0B6CE" w14:textId="77777777" w:rsidR="002508EC" w:rsidRPr="002508EC" w:rsidRDefault="002508EC" w:rsidP="005347D1">
      <w:pPr>
        <w:suppressAutoHyphens w:val="0"/>
        <w:spacing w:line="276" w:lineRule="auto"/>
        <w:rPr>
          <w:lang w:eastAsia="en-US"/>
        </w:rPr>
      </w:pPr>
      <w:r w:rsidRPr="002508EC">
        <w:rPr>
          <w:lang w:eastAsia="en-US"/>
        </w:rPr>
        <w:t>5.1.1.</w:t>
      </w:r>
      <w:r w:rsidRPr="002508EC">
        <w:rPr>
          <w:lang w:eastAsia="en-US"/>
        </w:rPr>
        <w:tab/>
        <w:t xml:space="preserve">Piegādātājs apņemas veikt kvalitatīvi un savlaicīgi Iekārtas piegādi un uzstādīšanu;  </w:t>
      </w:r>
    </w:p>
    <w:p w14:paraId="1B91EFB4" w14:textId="04AD40E8" w:rsidR="002508EC" w:rsidRPr="002508EC" w:rsidRDefault="002508EC" w:rsidP="005347D1">
      <w:pPr>
        <w:suppressAutoHyphens w:val="0"/>
        <w:spacing w:line="276" w:lineRule="auto"/>
        <w:rPr>
          <w:lang w:eastAsia="en-US"/>
        </w:rPr>
      </w:pPr>
      <w:r w:rsidRPr="002508EC">
        <w:rPr>
          <w:lang w:eastAsia="en-US"/>
        </w:rPr>
        <w:t>5.1.2.</w:t>
      </w:r>
      <w:r w:rsidRPr="002508EC">
        <w:rPr>
          <w:lang w:eastAsia="en-US"/>
        </w:rPr>
        <w:tab/>
        <w:t xml:space="preserve">Piegādātājs veic Iekārtas piegādi un </w:t>
      </w:r>
      <w:r w:rsidR="00650ABB">
        <w:rPr>
          <w:lang w:eastAsia="en-US"/>
        </w:rPr>
        <w:t>Darbus</w:t>
      </w:r>
      <w:r w:rsidRPr="002508EC">
        <w:rPr>
          <w:lang w:eastAsia="en-US"/>
        </w:rPr>
        <w:t xml:space="preserve"> Līguma 3.</w:t>
      </w:r>
      <w:r w:rsidR="00843885">
        <w:rPr>
          <w:lang w:eastAsia="en-US"/>
        </w:rPr>
        <w:t>1</w:t>
      </w:r>
      <w:r w:rsidRPr="002508EC">
        <w:rPr>
          <w:lang w:eastAsia="en-US"/>
        </w:rPr>
        <w:t>. punktā noteiktajā termiņā.</w:t>
      </w:r>
    </w:p>
    <w:p w14:paraId="48A59153" w14:textId="3D55CC91" w:rsidR="002508EC" w:rsidRPr="002508EC" w:rsidRDefault="002508EC" w:rsidP="005347D1">
      <w:pPr>
        <w:suppressAutoHyphens w:val="0"/>
        <w:spacing w:line="276" w:lineRule="auto"/>
        <w:jc w:val="both"/>
        <w:rPr>
          <w:lang w:eastAsia="en-US"/>
        </w:rPr>
      </w:pPr>
      <w:r w:rsidRPr="002508EC">
        <w:rPr>
          <w:lang w:eastAsia="en-US"/>
        </w:rPr>
        <w:t>5.1.3.</w:t>
      </w:r>
      <w:r w:rsidRPr="002508EC">
        <w:rPr>
          <w:lang w:eastAsia="en-US"/>
        </w:rPr>
        <w:tab/>
        <w:t xml:space="preserve">Piegādātājs apņemas nodrošināt Iekārtas piegādei un </w:t>
      </w:r>
      <w:r w:rsidR="00650ABB">
        <w:rPr>
          <w:lang w:eastAsia="en-US"/>
        </w:rPr>
        <w:t xml:space="preserve">Darbiem </w:t>
      </w:r>
      <w:r w:rsidRPr="002508EC">
        <w:rPr>
          <w:lang w:eastAsia="en-US"/>
        </w:rPr>
        <w:t>izmantoto materiālu, metožu, kā arī darbu izpildē un pārraudzībā iesaistīto darbinieku kvalifikācijas atbilstību Latvijas Republikā spēkā esošo normatīvo aktu prasībām;</w:t>
      </w:r>
    </w:p>
    <w:p w14:paraId="12C4FB31" w14:textId="77777777" w:rsidR="002508EC" w:rsidRPr="002508EC" w:rsidRDefault="002508EC" w:rsidP="005347D1">
      <w:pPr>
        <w:suppressAutoHyphens w:val="0"/>
        <w:spacing w:line="276" w:lineRule="auto"/>
        <w:jc w:val="both"/>
        <w:rPr>
          <w:lang w:eastAsia="en-US"/>
        </w:rPr>
      </w:pPr>
      <w:r w:rsidRPr="002508EC">
        <w:rPr>
          <w:lang w:eastAsia="en-US"/>
        </w:rPr>
        <w:lastRenderedPageBreak/>
        <w:t>5.1.4.</w:t>
      </w:r>
      <w:r w:rsidRPr="002508EC">
        <w:rPr>
          <w:lang w:eastAsia="en-US"/>
        </w:rPr>
        <w:tab/>
        <w:t>Piegādātājs pēc Pasūtītāja pieprasījuma iesniedz Iekārtas ražošanā izmantoto materiālu atbilstības deklarācijas;</w:t>
      </w:r>
    </w:p>
    <w:p w14:paraId="29E538B4" w14:textId="1849AB4D" w:rsidR="002508EC" w:rsidRPr="002508EC" w:rsidRDefault="002508EC" w:rsidP="005347D1">
      <w:pPr>
        <w:suppressAutoHyphens w:val="0"/>
        <w:spacing w:line="276" w:lineRule="auto"/>
        <w:jc w:val="both"/>
        <w:rPr>
          <w:lang w:eastAsia="en-US"/>
        </w:rPr>
      </w:pPr>
      <w:r w:rsidRPr="002508EC">
        <w:rPr>
          <w:lang w:eastAsia="en-US"/>
        </w:rPr>
        <w:t>5.1.5.</w:t>
      </w:r>
      <w:r w:rsidRPr="002508EC">
        <w:rPr>
          <w:lang w:eastAsia="en-US"/>
        </w:rPr>
        <w:tab/>
        <w:t xml:space="preserve">Piegādātājs uzņemas atbildību par zaudējumiem, kuri nodarīti Pasūtītājam un trešajām personām </w:t>
      </w:r>
      <w:r w:rsidR="00650ABB">
        <w:rPr>
          <w:lang w:eastAsia="en-US"/>
        </w:rPr>
        <w:t>Līguma izpildes laikā</w:t>
      </w:r>
      <w:r w:rsidRPr="002508EC">
        <w:rPr>
          <w:lang w:eastAsia="en-US"/>
        </w:rPr>
        <w:t>, ja Piegādātājs tajos vainojams;</w:t>
      </w:r>
    </w:p>
    <w:p w14:paraId="59BD2A2E" w14:textId="440B9784" w:rsidR="002508EC" w:rsidRPr="002508EC" w:rsidRDefault="002508EC" w:rsidP="005347D1">
      <w:pPr>
        <w:suppressAutoHyphens w:val="0"/>
        <w:spacing w:line="276" w:lineRule="auto"/>
        <w:jc w:val="both"/>
        <w:rPr>
          <w:lang w:eastAsia="en-US"/>
        </w:rPr>
      </w:pPr>
      <w:r w:rsidRPr="002508EC">
        <w:rPr>
          <w:lang w:eastAsia="en-US"/>
        </w:rPr>
        <w:t xml:space="preserve">5.1.6. Piegādātājs pēc pilnīgas </w:t>
      </w:r>
      <w:r w:rsidR="00E67C70">
        <w:rPr>
          <w:lang w:eastAsia="en-US"/>
        </w:rPr>
        <w:t>Darbu veikšanas</w:t>
      </w:r>
      <w:r w:rsidRPr="002508EC">
        <w:rPr>
          <w:lang w:eastAsia="en-US"/>
        </w:rPr>
        <w:t>, nodrošina Pasūtītājam individuālu Iekārtas lietošanas apmācību, saskaņā ar Iekārtas ekspluatācijas, vadīšanas noteikumiem un drošības tehniku, atbilstoši ražotāja noteiktajam prasībām, savstarpēji vienojoties ar Pasūtītāju par apmācības laiku.</w:t>
      </w:r>
    </w:p>
    <w:p w14:paraId="490809EA" w14:textId="0E701CFC" w:rsidR="002508EC" w:rsidRPr="002508EC" w:rsidRDefault="002508EC" w:rsidP="005347D1">
      <w:pPr>
        <w:suppressAutoHyphens w:val="0"/>
        <w:spacing w:line="276" w:lineRule="auto"/>
        <w:jc w:val="both"/>
        <w:rPr>
          <w:lang w:eastAsia="en-US"/>
        </w:rPr>
      </w:pPr>
      <w:r w:rsidRPr="002508EC">
        <w:rPr>
          <w:lang w:eastAsia="en-US"/>
        </w:rPr>
        <w:t xml:space="preserve">5.1.7. Piegādātājs atbild par Līguma ietvaros izpildītā </w:t>
      </w:r>
      <w:r w:rsidR="00843885">
        <w:rPr>
          <w:lang w:eastAsia="en-US"/>
        </w:rPr>
        <w:t>D</w:t>
      </w:r>
      <w:r w:rsidRPr="002508EC">
        <w:rPr>
          <w:lang w:eastAsia="en-US"/>
        </w:rPr>
        <w:t xml:space="preserve">arba atbilstību Latvijas Republikas normatīvo aktu prasībām. Piegādātājs ir atbildīgs par visiem Pasūtītājam </w:t>
      </w:r>
      <w:r w:rsidR="00843885">
        <w:rPr>
          <w:lang w:eastAsia="en-US"/>
        </w:rPr>
        <w:t xml:space="preserve">un trešajām personām </w:t>
      </w:r>
      <w:r w:rsidRPr="002508EC">
        <w:rPr>
          <w:lang w:eastAsia="en-US"/>
        </w:rPr>
        <w:t>nodarītajiem zaudējumiem, kas rodas vai var rasties dēļ Darba neatbilstības Latvijas Republikas normatīvo aktu prasībām</w:t>
      </w:r>
    </w:p>
    <w:p w14:paraId="547142BA" w14:textId="77777777" w:rsidR="002508EC" w:rsidRPr="002508EC" w:rsidRDefault="002508EC" w:rsidP="005347D1">
      <w:pPr>
        <w:suppressAutoHyphens w:val="0"/>
        <w:spacing w:line="276" w:lineRule="auto"/>
        <w:jc w:val="both"/>
        <w:rPr>
          <w:lang w:eastAsia="en-US"/>
        </w:rPr>
      </w:pPr>
      <w:r w:rsidRPr="002508EC">
        <w:rPr>
          <w:lang w:eastAsia="en-US"/>
        </w:rPr>
        <w:t>5.2. Pasūtītāja saistības:</w:t>
      </w:r>
    </w:p>
    <w:p w14:paraId="1819C8EB" w14:textId="061EED50" w:rsidR="002508EC" w:rsidRPr="002508EC" w:rsidRDefault="002508EC" w:rsidP="005347D1">
      <w:pPr>
        <w:suppressAutoHyphens w:val="0"/>
        <w:spacing w:line="276" w:lineRule="auto"/>
        <w:jc w:val="both"/>
        <w:rPr>
          <w:lang w:eastAsia="en-US"/>
        </w:rPr>
      </w:pPr>
      <w:r w:rsidRPr="002508EC">
        <w:rPr>
          <w:lang w:eastAsia="en-US"/>
        </w:rPr>
        <w:t>5.4.1.</w:t>
      </w:r>
      <w:r w:rsidRPr="002508EC">
        <w:rPr>
          <w:lang w:eastAsia="en-US"/>
        </w:rPr>
        <w:tab/>
        <w:t>Pasūtītājs apņemas veikt samaksu par Iekārt</w:t>
      </w:r>
      <w:r w:rsidR="00843885">
        <w:rPr>
          <w:lang w:eastAsia="en-US"/>
        </w:rPr>
        <w:t>as</w:t>
      </w:r>
      <w:r w:rsidRPr="002508EC">
        <w:rPr>
          <w:lang w:eastAsia="en-US"/>
        </w:rPr>
        <w:t xml:space="preserve"> piegādi un </w:t>
      </w:r>
      <w:r w:rsidR="00E67C70">
        <w:rPr>
          <w:lang w:eastAsia="en-US"/>
        </w:rPr>
        <w:t xml:space="preserve">Darbiem </w:t>
      </w:r>
      <w:r w:rsidRPr="002508EC">
        <w:rPr>
          <w:lang w:eastAsia="en-US"/>
        </w:rPr>
        <w:t>Līgumā noteiktaj</w:t>
      </w:r>
      <w:r w:rsidR="00E67C70">
        <w:rPr>
          <w:lang w:eastAsia="en-US"/>
        </w:rPr>
        <w:t>ā</w:t>
      </w:r>
      <w:r w:rsidRPr="002508EC">
        <w:rPr>
          <w:lang w:eastAsia="en-US"/>
        </w:rPr>
        <w:t xml:space="preserve"> termiņ</w:t>
      </w:r>
      <w:r w:rsidR="00843885">
        <w:rPr>
          <w:lang w:eastAsia="en-US"/>
        </w:rPr>
        <w:t>ā</w:t>
      </w:r>
      <w:r w:rsidRPr="002508EC">
        <w:rPr>
          <w:lang w:eastAsia="en-US"/>
        </w:rPr>
        <w:t xml:space="preserve"> un kārtībā;</w:t>
      </w:r>
    </w:p>
    <w:p w14:paraId="303D8FB3" w14:textId="30AEE77E" w:rsidR="002508EC" w:rsidRPr="002508EC" w:rsidRDefault="002508EC" w:rsidP="005347D1">
      <w:pPr>
        <w:suppressAutoHyphens w:val="0"/>
        <w:spacing w:line="276" w:lineRule="auto"/>
        <w:jc w:val="both"/>
        <w:rPr>
          <w:lang w:eastAsia="en-US"/>
        </w:rPr>
      </w:pPr>
      <w:r w:rsidRPr="002508EC">
        <w:rPr>
          <w:lang w:eastAsia="en-US"/>
        </w:rPr>
        <w:t>5.4.2.</w:t>
      </w:r>
      <w:r w:rsidRPr="002508EC">
        <w:rPr>
          <w:lang w:eastAsia="en-US"/>
        </w:rPr>
        <w:tab/>
        <w:t xml:space="preserve">Pasūtītājs apņemas nodrošināt atbilstošus apstākļus piegādātās Iekārtas novietošanai un </w:t>
      </w:r>
      <w:r w:rsidR="00E67C70">
        <w:rPr>
          <w:lang w:eastAsia="en-US"/>
        </w:rPr>
        <w:t>Darbu veikšanai</w:t>
      </w:r>
      <w:r w:rsidRPr="002508EC">
        <w:rPr>
          <w:lang w:eastAsia="en-US"/>
        </w:rPr>
        <w:t xml:space="preserve">; </w:t>
      </w:r>
    </w:p>
    <w:p w14:paraId="44BEA5F0" w14:textId="090B5E82" w:rsidR="002508EC" w:rsidRPr="002508EC" w:rsidRDefault="002508EC" w:rsidP="005347D1">
      <w:pPr>
        <w:suppressAutoHyphens w:val="0"/>
        <w:spacing w:line="276" w:lineRule="auto"/>
        <w:jc w:val="both"/>
        <w:rPr>
          <w:lang w:eastAsia="en-US"/>
        </w:rPr>
      </w:pPr>
      <w:r w:rsidRPr="002508EC">
        <w:rPr>
          <w:lang w:eastAsia="en-US"/>
        </w:rPr>
        <w:t>5.4.4.</w:t>
      </w:r>
      <w:r w:rsidRPr="002508EC">
        <w:rPr>
          <w:lang w:eastAsia="en-US"/>
        </w:rPr>
        <w:tab/>
        <w:t xml:space="preserve">Pasūtītājam ir tiesības veikt kontroli par Iekārtas piegādes un </w:t>
      </w:r>
      <w:r w:rsidR="00E67C70">
        <w:rPr>
          <w:lang w:eastAsia="en-US"/>
        </w:rPr>
        <w:t xml:space="preserve">Darbu </w:t>
      </w:r>
      <w:r w:rsidRPr="002508EC">
        <w:rPr>
          <w:lang w:eastAsia="en-US"/>
        </w:rPr>
        <w:t>norisi.</w:t>
      </w:r>
    </w:p>
    <w:p w14:paraId="60F0AED8" w14:textId="77777777" w:rsidR="002508EC" w:rsidRPr="002508EC" w:rsidRDefault="002508EC" w:rsidP="005347D1">
      <w:pPr>
        <w:suppressAutoHyphens w:val="0"/>
        <w:spacing w:line="276" w:lineRule="auto"/>
        <w:jc w:val="both"/>
        <w:rPr>
          <w:lang w:eastAsia="en-US"/>
        </w:rPr>
      </w:pPr>
      <w:r w:rsidRPr="002508EC">
        <w:rPr>
          <w:lang w:eastAsia="en-US"/>
        </w:rPr>
        <w:t>5.4.5.</w:t>
      </w:r>
      <w:r w:rsidRPr="002508EC">
        <w:rPr>
          <w:lang w:eastAsia="en-US"/>
        </w:rPr>
        <w:tab/>
        <w:t>Puses savstarpēji ir atbildīgi par otrai Pusei nodarītajiem zaudējumiem, ja tie radušies vienas Puses vai tā darbinieku, kā arī šī Līguma izpildē iesaistīto trešo personu darbības vai bezdarbības, kā arī rupjas neuzmanības, ļaunā nolūkā izdarīto darbību vai nolaidības rezultātā.</w:t>
      </w:r>
    </w:p>
    <w:p w14:paraId="0C707953" w14:textId="77777777" w:rsidR="002508EC" w:rsidRPr="002508EC" w:rsidRDefault="002508EC" w:rsidP="005347D1">
      <w:pPr>
        <w:suppressAutoHyphens w:val="0"/>
        <w:spacing w:line="276" w:lineRule="auto"/>
        <w:jc w:val="both"/>
        <w:rPr>
          <w:lang w:eastAsia="en-US"/>
        </w:rPr>
      </w:pPr>
      <w:r w:rsidRPr="002508EC">
        <w:rPr>
          <w:lang w:eastAsia="en-US"/>
        </w:rPr>
        <w:t>5.4.6.</w:t>
      </w:r>
      <w:r w:rsidRPr="002508EC">
        <w:rPr>
          <w:lang w:eastAsia="en-US"/>
        </w:rPr>
        <w:tab/>
        <w:t>Jebkura Līgumā noteiktā līgumsoda samaksa neatbrīvo Puses no to saistību pilnīgas izpildes.</w:t>
      </w:r>
    </w:p>
    <w:p w14:paraId="51EB2B5C" w14:textId="77777777" w:rsidR="002508EC" w:rsidRPr="002508EC" w:rsidRDefault="002508EC" w:rsidP="005347D1">
      <w:pPr>
        <w:suppressAutoHyphens w:val="0"/>
        <w:spacing w:line="276" w:lineRule="auto"/>
        <w:jc w:val="both"/>
        <w:rPr>
          <w:lang w:eastAsia="en-US"/>
        </w:rPr>
      </w:pPr>
    </w:p>
    <w:p w14:paraId="45EB49D4" w14:textId="77777777" w:rsidR="002508EC" w:rsidRPr="002508EC" w:rsidRDefault="002508EC" w:rsidP="005347D1">
      <w:pPr>
        <w:numPr>
          <w:ilvl w:val="0"/>
          <w:numId w:val="15"/>
        </w:numPr>
        <w:suppressAutoHyphens w:val="0"/>
        <w:spacing w:line="276" w:lineRule="auto"/>
        <w:jc w:val="center"/>
        <w:rPr>
          <w:b/>
          <w:lang w:eastAsia="en-US"/>
        </w:rPr>
      </w:pPr>
      <w:r w:rsidRPr="002508EC">
        <w:rPr>
          <w:b/>
          <w:lang w:eastAsia="en-US"/>
        </w:rPr>
        <w:t>PUŠU ATBILDĪBA</w:t>
      </w:r>
    </w:p>
    <w:p w14:paraId="6E7C28F2" w14:textId="77777777" w:rsidR="002508EC" w:rsidRPr="002508EC" w:rsidRDefault="002508EC" w:rsidP="007C67F7">
      <w:pPr>
        <w:numPr>
          <w:ilvl w:val="1"/>
          <w:numId w:val="16"/>
        </w:numPr>
        <w:tabs>
          <w:tab w:val="left" w:pos="567"/>
        </w:tabs>
        <w:suppressAutoHyphens w:val="0"/>
        <w:spacing w:line="276" w:lineRule="auto"/>
        <w:ind w:left="0" w:firstLine="0"/>
        <w:jc w:val="both"/>
        <w:rPr>
          <w:lang w:eastAsia="en-US"/>
        </w:rPr>
      </w:pPr>
      <w:r w:rsidRPr="002508EC">
        <w:rPr>
          <w:lang w:eastAsia="en-US"/>
        </w:rPr>
        <w:tab/>
        <w:t>Puses ir atbildīgas par Līgumā noteikto saistību pilnīgu izpildi, atbilstoši Līguma nosacījumiem.</w:t>
      </w:r>
    </w:p>
    <w:p w14:paraId="2C3BD170" w14:textId="4B1A4036" w:rsidR="002508EC" w:rsidRPr="002508EC" w:rsidRDefault="002508EC" w:rsidP="005347D1">
      <w:pPr>
        <w:numPr>
          <w:ilvl w:val="1"/>
          <w:numId w:val="16"/>
        </w:numPr>
        <w:suppressAutoHyphens w:val="0"/>
        <w:spacing w:line="276" w:lineRule="auto"/>
        <w:ind w:left="0" w:firstLine="0"/>
        <w:jc w:val="both"/>
        <w:rPr>
          <w:lang w:eastAsia="en-US"/>
        </w:rPr>
      </w:pPr>
      <w:r w:rsidRPr="002508EC">
        <w:rPr>
          <w:lang w:eastAsia="en-US"/>
        </w:rPr>
        <w:t xml:space="preserve">Pusēm ir pienākums atlīdzināt otrai Pusei un trešajām personām nodarītos tiešos zaudējumus, ja tādi ir radušies </w:t>
      </w:r>
      <w:r w:rsidR="00E67C70">
        <w:rPr>
          <w:lang w:eastAsia="en-US"/>
        </w:rPr>
        <w:t xml:space="preserve">to </w:t>
      </w:r>
      <w:r w:rsidRPr="002508EC">
        <w:rPr>
          <w:lang w:eastAsia="en-US"/>
        </w:rPr>
        <w:t xml:space="preserve">darbības, bezdarbības vai </w:t>
      </w:r>
      <w:r w:rsidR="00E67C70">
        <w:rPr>
          <w:lang w:eastAsia="en-US"/>
        </w:rPr>
        <w:t>I</w:t>
      </w:r>
      <w:r w:rsidRPr="002508EC">
        <w:rPr>
          <w:lang w:eastAsia="en-US"/>
        </w:rPr>
        <w:t>ekārtas bojājuma rezultātā Līguma izpildes laikā vai garantijas laikā.</w:t>
      </w:r>
    </w:p>
    <w:p w14:paraId="0DDE838B" w14:textId="77777777" w:rsidR="002508EC" w:rsidRPr="002508EC" w:rsidRDefault="002508EC" w:rsidP="005347D1">
      <w:pPr>
        <w:numPr>
          <w:ilvl w:val="1"/>
          <w:numId w:val="16"/>
        </w:numPr>
        <w:suppressAutoHyphens w:val="0"/>
        <w:spacing w:line="276" w:lineRule="auto"/>
        <w:ind w:left="0" w:firstLine="0"/>
        <w:contextualSpacing/>
        <w:jc w:val="both"/>
        <w:rPr>
          <w:lang w:eastAsia="en-US"/>
        </w:rPr>
      </w:pPr>
      <w:r w:rsidRPr="002508EC">
        <w:rPr>
          <w:lang w:eastAsia="en-US"/>
        </w:rPr>
        <w:t xml:space="preserve">Katra Puse ir atbildīga par zaudējumiem, kas nodarīti  pašas Puses vai tās pilnvaroto personu vai darbinieku  ļaunprātības vai neuzmanības dēļ. </w:t>
      </w:r>
    </w:p>
    <w:p w14:paraId="2C691469" w14:textId="728DE975" w:rsidR="002508EC" w:rsidRPr="002508EC" w:rsidRDefault="002508EC" w:rsidP="005347D1">
      <w:pPr>
        <w:numPr>
          <w:ilvl w:val="1"/>
          <w:numId w:val="16"/>
        </w:numPr>
        <w:suppressAutoHyphens w:val="0"/>
        <w:spacing w:line="276" w:lineRule="auto"/>
        <w:ind w:left="0" w:firstLine="0"/>
        <w:contextualSpacing/>
        <w:jc w:val="both"/>
        <w:rPr>
          <w:lang w:eastAsia="en-US"/>
        </w:rPr>
      </w:pPr>
      <w:r w:rsidRPr="002508EC">
        <w:rPr>
          <w:lang w:eastAsia="en-US"/>
        </w:rPr>
        <w:t>Ja Piegādātājs Līguma 1.</w:t>
      </w:r>
      <w:r w:rsidR="00843885">
        <w:rPr>
          <w:lang w:eastAsia="en-US"/>
        </w:rPr>
        <w:t>1.</w:t>
      </w:r>
      <w:r w:rsidRPr="002508EC">
        <w:rPr>
          <w:lang w:eastAsia="en-US"/>
        </w:rPr>
        <w:t xml:space="preserve">punktā noteikto </w:t>
      </w:r>
      <w:r w:rsidR="00843885">
        <w:rPr>
          <w:lang w:eastAsia="en-US"/>
        </w:rPr>
        <w:t>D</w:t>
      </w:r>
      <w:r w:rsidRPr="002508EC">
        <w:rPr>
          <w:lang w:eastAsia="en-US"/>
        </w:rPr>
        <w:t>arbu izpildei piesaista apakšuzņēmējus, tad Piegādātājs ir atbildīgs par piesaistīto apakšuzņēmēju saistību neizpildi vai nepienācīgu izpildi.</w:t>
      </w:r>
    </w:p>
    <w:p w14:paraId="5640BA5D" w14:textId="187A3356" w:rsidR="002508EC" w:rsidRPr="002508EC" w:rsidRDefault="002508EC" w:rsidP="005347D1">
      <w:pPr>
        <w:numPr>
          <w:ilvl w:val="1"/>
          <w:numId w:val="16"/>
        </w:numPr>
        <w:suppressAutoHyphens w:val="0"/>
        <w:spacing w:line="276" w:lineRule="auto"/>
        <w:ind w:left="0" w:firstLine="0"/>
        <w:jc w:val="both"/>
        <w:rPr>
          <w:lang w:eastAsia="en-US"/>
        </w:rPr>
      </w:pPr>
      <w:r w:rsidRPr="002508EC">
        <w:rPr>
          <w:lang w:eastAsia="en-US"/>
        </w:rPr>
        <w:t>Ja Piegādātājs kavē Līguma 3.</w:t>
      </w:r>
      <w:r w:rsidR="00843885">
        <w:rPr>
          <w:lang w:eastAsia="en-US"/>
        </w:rPr>
        <w:t>1</w:t>
      </w:r>
      <w:r w:rsidRPr="002508EC">
        <w:rPr>
          <w:lang w:eastAsia="en-US"/>
        </w:rPr>
        <w:t>.</w:t>
      </w:r>
      <w:r w:rsidR="005A069E">
        <w:rPr>
          <w:lang w:eastAsia="en-US"/>
        </w:rPr>
        <w:t xml:space="preserve"> un/vai 3.7.</w:t>
      </w:r>
      <w:r w:rsidRPr="002508EC">
        <w:rPr>
          <w:lang w:eastAsia="en-US"/>
        </w:rPr>
        <w:t xml:space="preserve"> punktā noteikto izpildes termiņu, Pasūtītājs ir tiesīgs pieprasīt no Piegādātāja līgumsodu 0,5% apmērā no </w:t>
      </w:r>
      <w:r w:rsidR="00843885">
        <w:rPr>
          <w:lang w:eastAsia="en-US"/>
        </w:rPr>
        <w:t>l</w:t>
      </w:r>
      <w:r w:rsidRPr="002508EC">
        <w:rPr>
          <w:lang w:eastAsia="en-US"/>
        </w:rPr>
        <w:t xml:space="preserve">īgumcenas par katru nokavējuma dienu, bet kopsummā ne vairāk par 10% no </w:t>
      </w:r>
      <w:r w:rsidR="00843885">
        <w:rPr>
          <w:lang w:eastAsia="en-US"/>
        </w:rPr>
        <w:t>tās.</w:t>
      </w:r>
      <w:r w:rsidRPr="002508EC">
        <w:rPr>
          <w:lang w:eastAsia="en-US"/>
        </w:rPr>
        <w:t xml:space="preserve"> Pasūtītājam ir tiesības līgumsodu ieturēt no Piegādātājam izmaksājamās </w:t>
      </w:r>
      <w:r w:rsidR="00843885">
        <w:rPr>
          <w:lang w:eastAsia="en-US"/>
        </w:rPr>
        <w:t>l</w:t>
      </w:r>
      <w:r w:rsidRPr="002508EC">
        <w:rPr>
          <w:lang w:eastAsia="en-US"/>
        </w:rPr>
        <w:t>īgumcenas</w:t>
      </w:r>
      <w:r w:rsidR="00843885">
        <w:rPr>
          <w:lang w:eastAsia="en-US"/>
        </w:rPr>
        <w:t xml:space="preserve"> to samazinot</w:t>
      </w:r>
      <w:r w:rsidRPr="002508EC">
        <w:rPr>
          <w:lang w:eastAsia="en-US"/>
        </w:rPr>
        <w:t>.</w:t>
      </w:r>
    </w:p>
    <w:p w14:paraId="0C3A60CC" w14:textId="389F536E" w:rsidR="002508EC" w:rsidRPr="002508EC" w:rsidRDefault="002508EC" w:rsidP="005347D1">
      <w:pPr>
        <w:numPr>
          <w:ilvl w:val="1"/>
          <w:numId w:val="16"/>
        </w:numPr>
        <w:suppressAutoHyphens w:val="0"/>
        <w:spacing w:line="276" w:lineRule="auto"/>
        <w:ind w:left="0" w:firstLine="0"/>
        <w:jc w:val="both"/>
        <w:rPr>
          <w:lang w:eastAsia="en-US"/>
        </w:rPr>
      </w:pPr>
      <w:r w:rsidRPr="002508EC">
        <w:rPr>
          <w:lang w:eastAsia="en-US"/>
        </w:rPr>
        <w:t>Ja Pasūtītājs kavē Līguma 3.</w:t>
      </w:r>
      <w:r w:rsidR="00843885">
        <w:rPr>
          <w:lang w:eastAsia="en-US"/>
        </w:rPr>
        <w:t>3</w:t>
      </w:r>
      <w:r w:rsidRPr="002508EC">
        <w:rPr>
          <w:lang w:eastAsia="en-US"/>
        </w:rPr>
        <w:t xml:space="preserve">.punktā noteikto maksājumu termiņu, Piegādātājs ir tiesīgs pieprasīt no Pasūtītāja līgumsodu par katru nokavēto dienu 0,5% apmērā no </w:t>
      </w:r>
      <w:r w:rsidR="00843885">
        <w:rPr>
          <w:lang w:eastAsia="en-US"/>
        </w:rPr>
        <w:t>l</w:t>
      </w:r>
      <w:r w:rsidRPr="002508EC">
        <w:rPr>
          <w:lang w:eastAsia="en-US"/>
        </w:rPr>
        <w:t xml:space="preserve">īgumcenas, bet kopsummā ne vairāk par 10% no </w:t>
      </w:r>
      <w:r w:rsidR="00843885">
        <w:rPr>
          <w:lang w:eastAsia="en-US"/>
        </w:rPr>
        <w:t>tās.</w:t>
      </w:r>
    </w:p>
    <w:p w14:paraId="3F506AFC" w14:textId="340F2B06" w:rsidR="005A069E" w:rsidRDefault="005A069E" w:rsidP="005347D1">
      <w:pPr>
        <w:numPr>
          <w:ilvl w:val="1"/>
          <w:numId w:val="16"/>
        </w:numPr>
        <w:suppressAutoHyphens w:val="0"/>
        <w:spacing w:line="276" w:lineRule="auto"/>
        <w:ind w:left="0" w:firstLine="0"/>
        <w:jc w:val="both"/>
        <w:rPr>
          <w:lang w:eastAsia="en-US"/>
        </w:rPr>
      </w:pPr>
      <w:r w:rsidRPr="005A069E">
        <w:rPr>
          <w:lang w:eastAsia="en-US"/>
        </w:rPr>
        <w:t xml:space="preserve">Ja Piegādātājs kavē Līguma </w:t>
      </w:r>
      <w:r>
        <w:rPr>
          <w:lang w:eastAsia="en-US"/>
        </w:rPr>
        <w:t>4</w:t>
      </w:r>
      <w:r w:rsidRPr="005A069E">
        <w:rPr>
          <w:lang w:eastAsia="en-US"/>
        </w:rPr>
        <w:t>.7.punktā noteikto izpildes termiņu, Pasūtītājs ir tiesīgs pieprasīt no Piegādātāja līgumsodu 0,5% apmērā no līgumcenas par katru nokavējuma dienu, bet kopsummā ne vairāk par 10% no tās</w:t>
      </w:r>
      <w:r>
        <w:rPr>
          <w:lang w:eastAsia="en-US"/>
        </w:rPr>
        <w:t>.</w:t>
      </w:r>
    </w:p>
    <w:p w14:paraId="36A031E0" w14:textId="231031BA" w:rsidR="002508EC" w:rsidRPr="002508EC" w:rsidRDefault="002508EC" w:rsidP="005347D1">
      <w:pPr>
        <w:numPr>
          <w:ilvl w:val="1"/>
          <w:numId w:val="16"/>
        </w:numPr>
        <w:suppressAutoHyphens w:val="0"/>
        <w:spacing w:line="276" w:lineRule="auto"/>
        <w:ind w:left="0" w:firstLine="0"/>
        <w:jc w:val="both"/>
        <w:rPr>
          <w:lang w:eastAsia="en-US"/>
        </w:rPr>
      </w:pPr>
      <w:r w:rsidRPr="002508EC">
        <w:rPr>
          <w:lang w:eastAsia="en-US"/>
        </w:rPr>
        <w:t>Līgumsoda samaksa neatbrīvo Puses no Līguma izpildes un Puses var prasīt kā līgumsoda, tā arī Līguma noteikumu izpildīšanu.</w:t>
      </w:r>
    </w:p>
    <w:p w14:paraId="3AA627F5" w14:textId="77777777" w:rsidR="002508EC" w:rsidRPr="002508EC" w:rsidRDefault="002508EC" w:rsidP="005347D1">
      <w:pPr>
        <w:numPr>
          <w:ilvl w:val="1"/>
          <w:numId w:val="16"/>
        </w:numPr>
        <w:suppressAutoHyphens w:val="0"/>
        <w:spacing w:line="276" w:lineRule="auto"/>
        <w:ind w:left="0" w:firstLine="0"/>
        <w:jc w:val="both"/>
        <w:rPr>
          <w:lang w:eastAsia="en-US"/>
        </w:rPr>
      </w:pPr>
      <w:r w:rsidRPr="002508EC">
        <w:rPr>
          <w:lang w:eastAsia="en-US"/>
        </w:rPr>
        <w:lastRenderedPageBreak/>
        <w:t>Puses ir atbildīgas par to darbības/bezdarbības rezultātā otrai Pusei nodarītajiem tiešajiem zaudējumiem.</w:t>
      </w:r>
    </w:p>
    <w:p w14:paraId="1357A3B8" w14:textId="77777777" w:rsidR="002508EC" w:rsidRPr="002508EC" w:rsidRDefault="002508EC" w:rsidP="005347D1">
      <w:pPr>
        <w:suppressAutoHyphens w:val="0"/>
        <w:spacing w:line="276" w:lineRule="auto"/>
        <w:jc w:val="both"/>
        <w:rPr>
          <w:lang w:eastAsia="en-US"/>
        </w:rPr>
      </w:pPr>
    </w:p>
    <w:p w14:paraId="243088C9" w14:textId="77777777" w:rsidR="002508EC" w:rsidRPr="002508EC" w:rsidRDefault="002508EC" w:rsidP="005347D1">
      <w:pPr>
        <w:numPr>
          <w:ilvl w:val="0"/>
          <w:numId w:val="16"/>
        </w:numPr>
        <w:suppressAutoHyphens w:val="0"/>
        <w:spacing w:line="276" w:lineRule="auto"/>
        <w:jc w:val="center"/>
        <w:rPr>
          <w:b/>
          <w:lang w:eastAsia="en-US"/>
        </w:rPr>
      </w:pPr>
      <w:r w:rsidRPr="002508EC">
        <w:rPr>
          <w:b/>
          <w:lang w:eastAsia="en-US"/>
        </w:rPr>
        <w:t>LĪGUMA GROZĪŠANA UN TĀ IZBEIGŠANA</w:t>
      </w:r>
    </w:p>
    <w:p w14:paraId="74FC50AC" w14:textId="436D33A3" w:rsidR="002508EC" w:rsidRPr="002508EC" w:rsidRDefault="002508EC" w:rsidP="005347D1">
      <w:pPr>
        <w:widowControl w:val="0"/>
        <w:numPr>
          <w:ilvl w:val="1"/>
          <w:numId w:val="16"/>
        </w:numPr>
        <w:suppressAutoHyphens w:val="0"/>
        <w:spacing w:line="276" w:lineRule="auto"/>
        <w:ind w:left="0" w:firstLine="0"/>
        <w:jc w:val="both"/>
        <w:outlineLvl w:val="2"/>
        <w:rPr>
          <w:lang w:eastAsia="en-GB"/>
        </w:rPr>
      </w:pPr>
      <w:r w:rsidRPr="002508EC">
        <w:rPr>
          <w:lang w:eastAsia="lv-LV"/>
        </w:rPr>
        <w:t xml:space="preserve">Puses savstarpēji vienojoties, ir tiesīgas izdarīt </w:t>
      </w:r>
      <w:r w:rsidR="005A069E">
        <w:rPr>
          <w:lang w:eastAsia="lv-LV"/>
        </w:rPr>
        <w:t>grozījumus</w:t>
      </w:r>
      <w:r w:rsidRPr="002508EC">
        <w:rPr>
          <w:lang w:eastAsia="lv-LV"/>
        </w:rPr>
        <w:t xml:space="preserve"> Līgumā, ievērojot Publisko iepirkumu likuma 61.pantā noteikto attiecībā uz grozījumu veikšanu Līgumā. Ikviena Līguma izmaiņa tiek noformēta </w:t>
      </w:r>
      <w:proofErr w:type="spellStart"/>
      <w:r w:rsidRPr="002508EC">
        <w:rPr>
          <w:lang w:eastAsia="lv-LV"/>
        </w:rPr>
        <w:t>rakstveidā</w:t>
      </w:r>
      <w:proofErr w:type="spellEnd"/>
      <w:r w:rsidRPr="002508EC">
        <w:rPr>
          <w:lang w:eastAsia="lv-LV"/>
        </w:rPr>
        <w:t xml:space="preserve"> un tā stājas spēkā pēc tam, kad to ir parakstījuši abas Puses. Jebkuras izmaiņas vai papildinājumi Līgumā kļūst par Līguma neatņemamu sastāvdaļu</w:t>
      </w:r>
      <w:r w:rsidRPr="002508EC">
        <w:rPr>
          <w:lang w:eastAsia="en-GB"/>
        </w:rPr>
        <w:t>.</w:t>
      </w:r>
    </w:p>
    <w:p w14:paraId="0EAFC588" w14:textId="56F26FBE" w:rsidR="002508EC" w:rsidRPr="002508EC" w:rsidRDefault="00843885" w:rsidP="00843885">
      <w:pPr>
        <w:numPr>
          <w:ilvl w:val="1"/>
          <w:numId w:val="16"/>
        </w:numPr>
        <w:suppressAutoHyphens w:val="0"/>
        <w:spacing w:line="276" w:lineRule="auto"/>
        <w:ind w:left="0" w:firstLine="0"/>
        <w:jc w:val="both"/>
        <w:outlineLvl w:val="1"/>
        <w:rPr>
          <w:rFonts w:eastAsia="Calibri"/>
          <w:color w:val="000000"/>
          <w:kern w:val="2"/>
          <w:u w:color="000000"/>
          <w:lang w:eastAsia="lv-LV" w:bidi="hi-IN"/>
        </w:rPr>
      </w:pPr>
      <w:r>
        <w:rPr>
          <w:rFonts w:eastAsia="Calibri"/>
          <w:color w:val="000000"/>
          <w:kern w:val="2"/>
          <w:u w:color="000000"/>
          <w:lang w:eastAsia="lv-LV" w:bidi="hi-IN"/>
        </w:rPr>
        <w:t xml:space="preserve"> </w:t>
      </w:r>
      <w:r w:rsidR="002508EC" w:rsidRPr="002508EC">
        <w:rPr>
          <w:rFonts w:eastAsia="Calibri"/>
          <w:color w:val="000000"/>
          <w:kern w:val="2"/>
          <w:u w:color="000000"/>
          <w:lang w:eastAsia="lv-LV" w:bidi="hi-IN"/>
        </w:rPr>
        <w:t>Ir pieļaujami tikai Līguma nebūtiski grozījumi. Būtiskus grozījumus drīkst izdarīt tikai šajā Līguma sadaļā un Publisko iepirkumu likuma 61.panta trešajā daļā minētajos gadījumos:</w:t>
      </w:r>
    </w:p>
    <w:p w14:paraId="0839AD61" w14:textId="77777777" w:rsidR="002508EC" w:rsidRPr="002508EC" w:rsidRDefault="002508EC" w:rsidP="005347D1">
      <w:pPr>
        <w:numPr>
          <w:ilvl w:val="2"/>
          <w:numId w:val="16"/>
        </w:numPr>
        <w:pBdr>
          <w:top w:val="nil"/>
          <w:left w:val="nil"/>
          <w:bottom w:val="nil"/>
          <w:right w:val="nil"/>
          <w:between w:val="nil"/>
          <w:bar w:val="nil"/>
        </w:pBdr>
        <w:suppressAutoHyphens w:val="0"/>
        <w:spacing w:line="276" w:lineRule="auto"/>
        <w:jc w:val="both"/>
        <w:rPr>
          <w:rFonts w:eastAsia="Calibri"/>
          <w:color w:val="000000"/>
          <w:kern w:val="2"/>
          <w:u w:color="000000"/>
          <w:lang w:eastAsia="lv-LV" w:bidi="hi-IN"/>
        </w:rPr>
      </w:pPr>
      <w:r w:rsidRPr="002508EC">
        <w:rPr>
          <w:rFonts w:eastAsia="Calibri"/>
          <w:color w:val="000000"/>
          <w:kern w:val="2"/>
          <w:u w:color="000000"/>
          <w:lang w:eastAsia="zh-CN" w:bidi="hi-IN"/>
        </w:rPr>
        <w:t>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27BD13D8" w14:textId="77777777" w:rsidR="002508EC" w:rsidRPr="002508EC" w:rsidRDefault="002508EC" w:rsidP="005347D1">
      <w:pPr>
        <w:numPr>
          <w:ilvl w:val="2"/>
          <w:numId w:val="16"/>
        </w:numPr>
        <w:pBdr>
          <w:top w:val="nil"/>
          <w:left w:val="nil"/>
          <w:bottom w:val="nil"/>
          <w:right w:val="nil"/>
          <w:between w:val="nil"/>
          <w:bar w:val="nil"/>
        </w:pBdr>
        <w:suppressAutoHyphens w:val="0"/>
        <w:spacing w:line="276" w:lineRule="auto"/>
        <w:jc w:val="both"/>
        <w:rPr>
          <w:rFonts w:eastAsia="Calibri"/>
          <w:color w:val="000000"/>
          <w:kern w:val="2"/>
          <w:u w:color="000000"/>
          <w:lang w:eastAsia="zh-CN" w:bidi="hi-IN"/>
        </w:rPr>
      </w:pPr>
      <w:r w:rsidRPr="002508EC">
        <w:rPr>
          <w:rFonts w:eastAsia="Calibri"/>
          <w:color w:val="000000"/>
          <w:kern w:val="2"/>
          <w:u w:color="000000"/>
          <w:lang w:eastAsia="lv-LV" w:bidi="hi-IN"/>
        </w:rPr>
        <w:t xml:space="preserve">Līguma grozījumi ir nepieciešami tādu iemeslu dēļ, kurus Pasūtītājs iepriekš </w:t>
      </w:r>
      <w:r w:rsidRPr="002508EC">
        <w:rPr>
          <w:rFonts w:eastAsia="Calibri"/>
          <w:color w:val="000000"/>
          <w:kern w:val="2"/>
          <w:u w:color="000000"/>
          <w:lang w:eastAsia="zh-CN" w:bidi="hi-IN"/>
        </w:rPr>
        <w:t>nevarēja paredzēt;</w:t>
      </w:r>
    </w:p>
    <w:p w14:paraId="1BAF0263" w14:textId="77777777" w:rsidR="002508EC" w:rsidRPr="002508EC" w:rsidRDefault="002508EC" w:rsidP="005347D1">
      <w:pPr>
        <w:numPr>
          <w:ilvl w:val="2"/>
          <w:numId w:val="16"/>
        </w:numPr>
        <w:pBdr>
          <w:top w:val="nil"/>
          <w:left w:val="nil"/>
          <w:bottom w:val="nil"/>
          <w:right w:val="nil"/>
          <w:between w:val="nil"/>
          <w:bar w:val="nil"/>
        </w:pBdr>
        <w:suppressAutoHyphens w:val="0"/>
        <w:spacing w:line="276" w:lineRule="auto"/>
        <w:contextualSpacing/>
        <w:jc w:val="both"/>
        <w:rPr>
          <w:rFonts w:eastAsia="Calibri"/>
          <w:color w:val="000000"/>
          <w:u w:color="000000"/>
          <w:bdr w:val="nil"/>
          <w:lang w:eastAsia="lv-LV"/>
        </w:rPr>
      </w:pPr>
      <w:r w:rsidRPr="002508EC">
        <w:rPr>
          <w:rFonts w:eastAsia="Calibri"/>
          <w:color w:val="000000"/>
          <w:kern w:val="2"/>
          <w:u w:color="000000"/>
          <w:lang w:eastAsia="zh-CN" w:bidi="hi-IN"/>
        </w:rPr>
        <w:t>Iepirkumā izraudzīto pretendentu (līgumslēdzēju pusi) aizstāj ar citu piegādātāju atbilstoši komerctiesību jomas normatīvo aktu noteikumiem par komersantu reorganizāciju un uzņēmuma pāreju, un šis piegādātājs atbilst paziņojumā par līgumu</w:t>
      </w:r>
      <w:r w:rsidRPr="002508EC">
        <w:rPr>
          <w:rFonts w:eastAsia="Calibri"/>
          <w:color w:val="000000"/>
          <w:kern w:val="2"/>
          <w:u w:color="000000"/>
          <w:lang w:eastAsia="lv-LV" w:bidi="hi-IN"/>
        </w:rPr>
        <w:t xml:space="preserve"> vai Iepirkuma dokumentos noteiktajām kvalifikācijas prasībām, un uz to neattiecas šā likuma </w:t>
      </w:r>
      <w:hyperlink r:id="rId7" w:anchor="p42" w:history="1">
        <w:r w:rsidRPr="002508EC">
          <w:rPr>
            <w:rFonts w:eastAsia="Calibri"/>
            <w:color w:val="000000"/>
            <w:kern w:val="2"/>
            <w:u w:color="000000"/>
            <w:lang w:eastAsia="lv-LV" w:bidi="hi-IN"/>
          </w:rPr>
          <w:t>42.panta</w:t>
        </w:r>
      </w:hyperlink>
      <w:r w:rsidRPr="002508EC">
        <w:rPr>
          <w:rFonts w:eastAsia="Calibri"/>
          <w:color w:val="000000"/>
          <w:kern w:val="2"/>
          <w:u w:color="000000"/>
          <w:lang w:eastAsia="lv-LV" w:bidi="hi-IN"/>
        </w:rPr>
        <w:t xml:space="preserve"> pirmajā daļā paredzētie izslēgšanas noteikumi</w:t>
      </w:r>
      <w:r w:rsidRPr="002508EC">
        <w:rPr>
          <w:color w:val="000000"/>
          <w:u w:color="000000"/>
          <w:bdr w:val="nil"/>
          <w:lang w:eastAsia="lv-LV"/>
        </w:rPr>
        <w:t xml:space="preserve">. </w:t>
      </w:r>
    </w:p>
    <w:p w14:paraId="23FB5D4B" w14:textId="76800BA9" w:rsidR="002508EC" w:rsidRPr="002508EC" w:rsidRDefault="00843885" w:rsidP="00843885">
      <w:pPr>
        <w:numPr>
          <w:ilvl w:val="1"/>
          <w:numId w:val="16"/>
        </w:numPr>
        <w:suppressAutoHyphens w:val="0"/>
        <w:spacing w:line="276" w:lineRule="auto"/>
        <w:ind w:left="0" w:firstLine="0"/>
        <w:contextualSpacing/>
        <w:jc w:val="both"/>
        <w:rPr>
          <w:lang w:eastAsia="en-GB"/>
        </w:rPr>
      </w:pPr>
      <w:r>
        <w:rPr>
          <w:rFonts w:eastAsia="Calibri"/>
          <w:u w:color="000000"/>
          <w:lang w:eastAsia="lv-LV"/>
        </w:rPr>
        <w:t xml:space="preserve"> </w:t>
      </w:r>
      <w:r w:rsidR="005A069E">
        <w:rPr>
          <w:rFonts w:eastAsia="Calibri"/>
          <w:u w:color="000000"/>
          <w:lang w:eastAsia="lv-LV"/>
        </w:rPr>
        <w:t>Gadījumā, ja iestājas Līguma 7.2.1. un/vai 7.2.2.apakšpunktā minētie gadījumi,</w:t>
      </w:r>
      <w:r w:rsidR="00041BAD">
        <w:rPr>
          <w:rFonts w:eastAsia="Calibri"/>
          <w:u w:color="000000"/>
          <w:lang w:eastAsia="lv-LV"/>
        </w:rPr>
        <w:t xml:space="preserve"> </w:t>
      </w:r>
      <w:r w:rsidR="005A069E">
        <w:rPr>
          <w:rFonts w:eastAsia="Calibri"/>
          <w:u w:color="000000"/>
          <w:lang w:eastAsia="lv-LV"/>
        </w:rPr>
        <w:t xml:space="preserve"> </w:t>
      </w:r>
      <w:r w:rsidR="00AC05E6" w:rsidRPr="00AC05E6">
        <w:rPr>
          <w:rFonts w:eastAsia="Calibri"/>
          <w:u w:color="000000"/>
          <w:lang w:eastAsia="lv-LV"/>
        </w:rPr>
        <w:t xml:space="preserve">līgumcenas pieaugums nedrīkst pārsniegt 50 </w:t>
      </w:r>
      <w:r w:rsidR="00AC05E6">
        <w:rPr>
          <w:rFonts w:eastAsia="Calibri"/>
          <w:u w:color="000000"/>
          <w:lang w:eastAsia="lv-LV"/>
        </w:rPr>
        <w:t>%</w:t>
      </w:r>
      <w:r w:rsidR="00AC05E6" w:rsidRPr="00AC05E6">
        <w:rPr>
          <w:rFonts w:eastAsia="Calibri"/>
          <w:u w:color="000000"/>
          <w:lang w:eastAsia="lv-LV"/>
        </w:rPr>
        <w:t xml:space="preserve"> no sākotnējās līgumcenas</w:t>
      </w:r>
      <w:r w:rsidR="00AC05E6">
        <w:rPr>
          <w:rFonts w:eastAsia="Calibri"/>
          <w:u w:color="000000"/>
          <w:lang w:eastAsia="lv-LV"/>
        </w:rPr>
        <w:t xml:space="preserve"> par katru šādu gadījumu.</w:t>
      </w:r>
    </w:p>
    <w:p w14:paraId="7D36CB1A" w14:textId="77777777" w:rsidR="002508EC" w:rsidRPr="002508EC" w:rsidRDefault="002508EC" w:rsidP="005347D1">
      <w:pPr>
        <w:widowControl w:val="0"/>
        <w:numPr>
          <w:ilvl w:val="1"/>
          <w:numId w:val="16"/>
        </w:numPr>
        <w:suppressAutoHyphens w:val="0"/>
        <w:spacing w:line="276" w:lineRule="auto"/>
        <w:ind w:left="0" w:firstLine="0"/>
        <w:jc w:val="both"/>
        <w:outlineLvl w:val="2"/>
        <w:rPr>
          <w:lang w:eastAsia="en-GB"/>
        </w:rPr>
      </w:pPr>
      <w:r w:rsidRPr="002508EC">
        <w:rPr>
          <w:lang w:eastAsia="en-GB"/>
        </w:rPr>
        <w:t>Līguma grozījumi stājas spēkā ar dienu, kad tie parakstīti gan no Piegādātāja, gan no Pasūtītāja puses.</w:t>
      </w:r>
    </w:p>
    <w:p w14:paraId="3A1AA1E0" w14:textId="1F586D5B" w:rsidR="002508EC" w:rsidRPr="002508EC" w:rsidRDefault="002508EC" w:rsidP="005347D1">
      <w:pPr>
        <w:widowControl w:val="0"/>
        <w:numPr>
          <w:ilvl w:val="1"/>
          <w:numId w:val="16"/>
        </w:numPr>
        <w:suppressAutoHyphens w:val="0"/>
        <w:spacing w:line="276" w:lineRule="auto"/>
        <w:ind w:left="0" w:firstLine="0"/>
        <w:jc w:val="both"/>
        <w:outlineLvl w:val="2"/>
        <w:rPr>
          <w:lang w:eastAsia="en-GB"/>
        </w:rPr>
      </w:pPr>
      <w:r w:rsidRPr="002508EC">
        <w:rPr>
          <w:lang w:eastAsia="en-GB"/>
        </w:rPr>
        <w:t xml:space="preserve">Abām Pusēm ir tiesības vienpusēji atkāpties no Līguma, 10 (desmit) dienas iepriekš par to rakstiski brīdinot otru Pusi. Par brīdinājumu tiek uzskatīts </w:t>
      </w:r>
      <w:proofErr w:type="spellStart"/>
      <w:r w:rsidRPr="002508EC">
        <w:rPr>
          <w:lang w:eastAsia="en-GB"/>
        </w:rPr>
        <w:t>rakstveidā</w:t>
      </w:r>
      <w:proofErr w:type="spellEnd"/>
      <w:r w:rsidRPr="002508EC">
        <w:rPr>
          <w:lang w:eastAsia="en-GB"/>
        </w:rPr>
        <w:t xml:space="preserve"> noformēts un otrai Pusei nosūtīts paziņojums.</w:t>
      </w:r>
    </w:p>
    <w:p w14:paraId="2AC0EAEA" w14:textId="0D27371E" w:rsidR="002508EC" w:rsidRPr="002508EC" w:rsidRDefault="002508EC" w:rsidP="005347D1">
      <w:pPr>
        <w:widowControl w:val="0"/>
        <w:numPr>
          <w:ilvl w:val="1"/>
          <w:numId w:val="16"/>
        </w:numPr>
        <w:suppressAutoHyphens w:val="0"/>
        <w:spacing w:line="276" w:lineRule="auto"/>
        <w:ind w:left="0" w:firstLine="0"/>
        <w:jc w:val="both"/>
        <w:outlineLvl w:val="2"/>
        <w:rPr>
          <w:lang w:eastAsia="en-GB"/>
        </w:rPr>
      </w:pPr>
      <w:r w:rsidRPr="002508EC">
        <w:rPr>
          <w:lang w:eastAsia="en-GB"/>
        </w:rPr>
        <w:t xml:space="preserve">Pasūtītājam ir tiesības </w:t>
      </w:r>
      <w:r w:rsidR="00AC05E6">
        <w:rPr>
          <w:lang w:eastAsia="en-GB"/>
        </w:rPr>
        <w:t xml:space="preserve">vienpusēji </w:t>
      </w:r>
      <w:r w:rsidRPr="002508EC">
        <w:rPr>
          <w:lang w:eastAsia="en-GB"/>
        </w:rPr>
        <w:t>izbeigt Līgumu, ja:</w:t>
      </w:r>
    </w:p>
    <w:p w14:paraId="4600D2FF" w14:textId="77777777" w:rsidR="002508EC" w:rsidRPr="002508EC" w:rsidRDefault="002508EC" w:rsidP="005347D1">
      <w:pPr>
        <w:widowControl w:val="0"/>
        <w:numPr>
          <w:ilvl w:val="2"/>
          <w:numId w:val="16"/>
        </w:numPr>
        <w:suppressAutoHyphens w:val="0"/>
        <w:spacing w:line="276" w:lineRule="auto"/>
        <w:jc w:val="both"/>
        <w:outlineLvl w:val="2"/>
        <w:rPr>
          <w:lang w:eastAsia="en-GB"/>
        </w:rPr>
      </w:pPr>
      <w:r w:rsidRPr="002508EC">
        <w:rPr>
          <w:lang w:eastAsia="en-GB"/>
        </w:rPr>
        <w:t>Piegādātājs kļūst maksātnespējīgs, bankrotē, tā darbība ir apturēta vai pārtraukta;</w:t>
      </w:r>
    </w:p>
    <w:p w14:paraId="28AB5F1F" w14:textId="0BA19E0B" w:rsidR="002508EC" w:rsidRPr="002508EC" w:rsidRDefault="002508EC" w:rsidP="005347D1">
      <w:pPr>
        <w:widowControl w:val="0"/>
        <w:numPr>
          <w:ilvl w:val="2"/>
          <w:numId w:val="16"/>
        </w:numPr>
        <w:suppressAutoHyphens w:val="0"/>
        <w:spacing w:line="276" w:lineRule="auto"/>
        <w:jc w:val="both"/>
        <w:outlineLvl w:val="2"/>
        <w:rPr>
          <w:lang w:eastAsia="en-GB"/>
        </w:rPr>
      </w:pPr>
      <w:r w:rsidRPr="002508EC">
        <w:rPr>
          <w:lang w:eastAsia="en-GB"/>
        </w:rPr>
        <w:t xml:space="preserve">Piegādātājs </w:t>
      </w:r>
      <w:r w:rsidR="00AC05E6">
        <w:rPr>
          <w:lang w:eastAsia="en-GB"/>
        </w:rPr>
        <w:t>neveic piegādi</w:t>
      </w:r>
      <w:r w:rsidRPr="002508EC">
        <w:rPr>
          <w:lang w:eastAsia="en-GB"/>
        </w:rPr>
        <w:t xml:space="preserve"> Līgumā norādītajā termiņā</w:t>
      </w:r>
      <w:r w:rsidR="00AC05E6">
        <w:rPr>
          <w:lang w:eastAsia="en-GB"/>
        </w:rPr>
        <w:t xml:space="preserve"> un kavējums sasniedz 30 (trīsdesmit) dienas vai</w:t>
      </w:r>
      <w:r w:rsidR="00C53433">
        <w:rPr>
          <w:lang w:eastAsia="en-GB"/>
        </w:rPr>
        <w:t xml:space="preserve"> tam </w:t>
      </w:r>
      <w:r w:rsidR="00AC05E6">
        <w:rPr>
          <w:lang w:eastAsia="en-GB"/>
        </w:rPr>
        <w:t xml:space="preserve"> piemērotais līgumsoda apmērs sasniedz 10% no līgumcenas;</w:t>
      </w:r>
    </w:p>
    <w:p w14:paraId="5E3E4DE2" w14:textId="5B318F51" w:rsidR="002508EC" w:rsidRPr="002508EC" w:rsidRDefault="002508EC" w:rsidP="005347D1">
      <w:pPr>
        <w:widowControl w:val="0"/>
        <w:numPr>
          <w:ilvl w:val="2"/>
          <w:numId w:val="16"/>
        </w:numPr>
        <w:suppressAutoHyphens w:val="0"/>
        <w:spacing w:line="276" w:lineRule="auto"/>
        <w:jc w:val="both"/>
        <w:outlineLvl w:val="2"/>
        <w:rPr>
          <w:lang w:eastAsia="en-GB"/>
        </w:rPr>
      </w:pPr>
      <w:r w:rsidRPr="002508EC">
        <w:rPr>
          <w:lang w:eastAsia="en-GB"/>
        </w:rPr>
        <w:t>Piegādātājs nepilda vai nepienācīgi pilda kādu citu no Līguma nosacījumiem</w:t>
      </w:r>
      <w:r w:rsidR="00E70E82">
        <w:rPr>
          <w:lang w:eastAsia="en-GB"/>
        </w:rPr>
        <w:t>;</w:t>
      </w:r>
    </w:p>
    <w:p w14:paraId="173EBC8F" w14:textId="680D05ED" w:rsidR="002508EC" w:rsidRDefault="002508EC" w:rsidP="00843885">
      <w:pPr>
        <w:widowControl w:val="0"/>
        <w:numPr>
          <w:ilvl w:val="2"/>
          <w:numId w:val="16"/>
        </w:numPr>
        <w:suppressAutoHyphens w:val="0"/>
        <w:spacing w:line="276" w:lineRule="auto"/>
        <w:ind w:left="709" w:hanging="709"/>
        <w:jc w:val="both"/>
        <w:outlineLvl w:val="2"/>
        <w:rPr>
          <w:lang w:eastAsia="en-GB"/>
        </w:rPr>
      </w:pPr>
      <w:r w:rsidRPr="002508EC">
        <w:rPr>
          <w:lang w:eastAsia="en-GB"/>
        </w:rPr>
        <w:t>ja Līguma izpildes laikā Piegādātājam ir piemērotas starptautiskās vai nacionālās sankcijas vai būtiskas finanšu un kapitāla tirgus intereses ietekmējošas Eiropas Savienības vai Ziemeļatlantijas līguma organizācijas dalībvalsts noteiktās sankcijas</w:t>
      </w:r>
      <w:r w:rsidR="00CF7E9F">
        <w:rPr>
          <w:lang w:eastAsia="en-GB"/>
        </w:rPr>
        <w:t>;</w:t>
      </w:r>
    </w:p>
    <w:p w14:paraId="38A7A33E" w14:textId="24EE38E3" w:rsidR="00CF7E9F" w:rsidRDefault="00CF7E9F" w:rsidP="00843885">
      <w:pPr>
        <w:widowControl w:val="0"/>
        <w:numPr>
          <w:ilvl w:val="2"/>
          <w:numId w:val="16"/>
        </w:numPr>
        <w:suppressAutoHyphens w:val="0"/>
        <w:spacing w:line="276" w:lineRule="auto"/>
        <w:ind w:left="709" w:hanging="709"/>
        <w:jc w:val="both"/>
        <w:outlineLvl w:val="2"/>
        <w:rPr>
          <w:lang w:eastAsia="en-GB"/>
        </w:rPr>
      </w:pPr>
      <w:r>
        <w:rPr>
          <w:lang w:eastAsia="en-GB"/>
        </w:rPr>
        <w:t>Piegādātājam</w:t>
      </w:r>
      <w:r w:rsidRPr="00CF7E9F">
        <w:rPr>
          <w:lang w:eastAsia="en-GB"/>
        </w:rPr>
        <w:t xml:space="preserve">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w:t>
      </w:r>
      <w:r w:rsidR="00181BC2">
        <w:rPr>
          <w:lang w:eastAsia="en-GB"/>
        </w:rPr>
        <w:t>Piegādāt</w:t>
      </w:r>
      <w:r w:rsidRPr="00CF7E9F">
        <w:rPr>
          <w:lang w:eastAsia="en-GB"/>
        </w:rPr>
        <w:t>āju ir atbrīvojusi no naudas soda vai samazinājusi naudas sodu</w:t>
      </w:r>
      <w:r w:rsidR="007C67F7">
        <w:rPr>
          <w:lang w:eastAsia="en-GB"/>
        </w:rPr>
        <w:t>;</w:t>
      </w:r>
    </w:p>
    <w:p w14:paraId="55319648" w14:textId="79C76D01" w:rsidR="007C67F7" w:rsidRPr="002508EC" w:rsidRDefault="007C67F7" w:rsidP="00843885">
      <w:pPr>
        <w:widowControl w:val="0"/>
        <w:numPr>
          <w:ilvl w:val="2"/>
          <w:numId w:val="16"/>
        </w:numPr>
        <w:suppressAutoHyphens w:val="0"/>
        <w:spacing w:line="276" w:lineRule="auto"/>
        <w:ind w:left="709" w:hanging="709"/>
        <w:jc w:val="both"/>
        <w:outlineLvl w:val="2"/>
        <w:rPr>
          <w:lang w:eastAsia="en-GB"/>
        </w:rPr>
      </w:pPr>
      <w:r w:rsidRPr="00363F2D">
        <w:t xml:space="preserve">ja </w:t>
      </w:r>
      <w:r w:rsidRPr="007C67F7">
        <w:t>Piegādātājs</w:t>
      </w:r>
      <w:r w:rsidRPr="00363F2D">
        <w:t xml:space="preserve"> </w:t>
      </w:r>
      <w:r>
        <w:t>Līguma izpildē izmanto preces</w:t>
      </w:r>
      <w:r w:rsidRPr="00363F2D">
        <w:t>, kur</w:t>
      </w:r>
      <w:r>
        <w:t>u</w:t>
      </w:r>
      <w:r w:rsidRPr="00363F2D">
        <w:t xml:space="preserve"> izcelsme ir Krievijas Federācijā un/vai Baltkrievijas Republikā</w:t>
      </w:r>
      <w:r>
        <w:t>.</w:t>
      </w:r>
    </w:p>
    <w:p w14:paraId="5CD46B2D" w14:textId="77777777" w:rsidR="002508EC" w:rsidRPr="002508EC" w:rsidRDefault="002508EC" w:rsidP="005347D1">
      <w:pPr>
        <w:widowControl w:val="0"/>
        <w:numPr>
          <w:ilvl w:val="1"/>
          <w:numId w:val="16"/>
        </w:numPr>
        <w:suppressAutoHyphens w:val="0"/>
        <w:spacing w:line="276" w:lineRule="auto"/>
        <w:ind w:left="0" w:firstLine="0"/>
        <w:jc w:val="both"/>
        <w:outlineLvl w:val="2"/>
        <w:rPr>
          <w:lang w:eastAsia="en-GB"/>
        </w:rPr>
      </w:pPr>
      <w:r w:rsidRPr="002508EC">
        <w:rPr>
          <w:lang w:eastAsia="en-GB"/>
        </w:rPr>
        <w:t xml:space="preserve">Pasūtītājam ir tiesības vienpusēji atkāpties no Līguma pirms termiņa, nosūtot Piegādātājam </w:t>
      </w:r>
      <w:r w:rsidRPr="002508EC">
        <w:rPr>
          <w:lang w:eastAsia="en-GB"/>
        </w:rPr>
        <w:lastRenderedPageBreak/>
        <w:t>rakstisku paziņojumu Līgumā noteiktajā kārtībā, Publisko iepirkumu likuma 64.panta pirmajā daļā noteiktajos gadījumos.</w:t>
      </w:r>
    </w:p>
    <w:p w14:paraId="658F3CB5" w14:textId="0EEC549C" w:rsidR="00C53433" w:rsidRDefault="00C53433" w:rsidP="005347D1">
      <w:pPr>
        <w:widowControl w:val="0"/>
        <w:numPr>
          <w:ilvl w:val="1"/>
          <w:numId w:val="16"/>
        </w:numPr>
        <w:suppressAutoHyphens w:val="0"/>
        <w:spacing w:line="276" w:lineRule="auto"/>
        <w:ind w:left="0" w:firstLine="0"/>
        <w:jc w:val="both"/>
        <w:outlineLvl w:val="2"/>
        <w:rPr>
          <w:lang w:eastAsia="en-GB"/>
        </w:rPr>
      </w:pPr>
      <w:r>
        <w:rPr>
          <w:lang w:eastAsia="en-GB"/>
        </w:rPr>
        <w:t xml:space="preserve">Piegādātājs ir tiesīgs </w:t>
      </w:r>
      <w:r w:rsidR="006E5B90" w:rsidRPr="006E5B90">
        <w:rPr>
          <w:lang w:eastAsia="en-GB"/>
        </w:rPr>
        <w:t xml:space="preserve">vienpusēji izbeigt Līgumu, ja </w:t>
      </w:r>
      <w:r w:rsidR="006E5B90" w:rsidRPr="002508EC">
        <w:rPr>
          <w:lang w:eastAsia="en-GB"/>
        </w:rPr>
        <w:t>P</w:t>
      </w:r>
      <w:r w:rsidR="006E5B90">
        <w:rPr>
          <w:lang w:eastAsia="en-GB"/>
        </w:rPr>
        <w:t>asūtītājs</w:t>
      </w:r>
      <w:r w:rsidR="006E5B90" w:rsidRPr="002508EC">
        <w:rPr>
          <w:lang w:eastAsia="en-GB"/>
        </w:rPr>
        <w:t xml:space="preserve"> </w:t>
      </w:r>
      <w:r w:rsidR="006E5B90">
        <w:rPr>
          <w:lang w:eastAsia="en-GB"/>
        </w:rPr>
        <w:t xml:space="preserve">neveic līgumcenas samaksu Līgumā noteiktajā </w:t>
      </w:r>
      <w:r w:rsidR="006E5B90" w:rsidRPr="002508EC">
        <w:rPr>
          <w:lang w:eastAsia="en-GB"/>
        </w:rPr>
        <w:t>termiņā</w:t>
      </w:r>
      <w:r w:rsidR="006E5B90">
        <w:rPr>
          <w:lang w:eastAsia="en-GB"/>
        </w:rPr>
        <w:t>, un kavējums sasniedz 30 (trīsdesmit) dienas vai tam  piemērotais līgumsoda apmērs sasniedz 10% no līgumcenas.</w:t>
      </w:r>
    </w:p>
    <w:p w14:paraId="5C208426" w14:textId="5238BBF3" w:rsidR="002508EC" w:rsidRPr="002508EC" w:rsidRDefault="002508EC" w:rsidP="005347D1">
      <w:pPr>
        <w:widowControl w:val="0"/>
        <w:numPr>
          <w:ilvl w:val="1"/>
          <w:numId w:val="16"/>
        </w:numPr>
        <w:suppressAutoHyphens w:val="0"/>
        <w:spacing w:line="276" w:lineRule="auto"/>
        <w:ind w:left="0" w:firstLine="0"/>
        <w:jc w:val="both"/>
        <w:outlineLvl w:val="2"/>
        <w:rPr>
          <w:lang w:eastAsia="en-GB"/>
        </w:rPr>
      </w:pPr>
      <w:r w:rsidRPr="002508EC">
        <w:rPr>
          <w:lang w:eastAsia="en-GB"/>
        </w:rPr>
        <w:t xml:space="preserve">Puses ir tiesīgas izbeigt Līgumu pirms termiņa </w:t>
      </w:r>
      <w:r w:rsidR="00FF2601">
        <w:rPr>
          <w:lang w:eastAsia="en-GB"/>
        </w:rPr>
        <w:t>abpusēji vienojoties.</w:t>
      </w:r>
    </w:p>
    <w:p w14:paraId="667A87BC" w14:textId="77777777" w:rsidR="002508EC" w:rsidRPr="002508EC" w:rsidRDefault="002508EC" w:rsidP="005347D1">
      <w:pPr>
        <w:suppressAutoHyphens w:val="0"/>
        <w:spacing w:line="276" w:lineRule="auto"/>
        <w:rPr>
          <w:lang w:eastAsia="en-GB"/>
        </w:rPr>
      </w:pPr>
    </w:p>
    <w:p w14:paraId="05B620A6" w14:textId="77777777" w:rsidR="002508EC" w:rsidRPr="002508EC" w:rsidRDefault="002508EC" w:rsidP="005347D1">
      <w:pPr>
        <w:numPr>
          <w:ilvl w:val="0"/>
          <w:numId w:val="16"/>
        </w:numPr>
        <w:pBdr>
          <w:top w:val="nil"/>
          <w:left w:val="nil"/>
          <w:bottom w:val="nil"/>
          <w:right w:val="nil"/>
          <w:between w:val="nil"/>
          <w:bar w:val="nil"/>
        </w:pBdr>
        <w:suppressAutoHyphens w:val="0"/>
        <w:spacing w:line="276" w:lineRule="auto"/>
        <w:jc w:val="center"/>
        <w:rPr>
          <w:rFonts w:eastAsia="Calibri"/>
          <w:b/>
          <w:bCs/>
          <w:caps/>
          <w:color w:val="000000"/>
          <w:u w:color="000000"/>
          <w:bdr w:val="nil"/>
          <w:lang w:eastAsia="lv-LV"/>
        </w:rPr>
      </w:pPr>
      <w:r w:rsidRPr="002508EC">
        <w:rPr>
          <w:rFonts w:eastAsia="Calibri"/>
          <w:b/>
          <w:bCs/>
          <w:caps/>
          <w:color w:val="000000"/>
          <w:u w:color="000000"/>
          <w:bdr w:val="nil"/>
          <w:lang w:eastAsia="lv-LV"/>
        </w:rPr>
        <w:t>Līguma izpildē iesaistīto apakšuzņēmēju nomaiņa un jauna apakšuzņēmēja piesaiste</w:t>
      </w:r>
    </w:p>
    <w:p w14:paraId="370F429E" w14:textId="734F8536" w:rsidR="002508EC" w:rsidRPr="002508EC" w:rsidRDefault="00F85418" w:rsidP="00CD3258">
      <w:pPr>
        <w:numPr>
          <w:ilvl w:val="1"/>
          <w:numId w:val="16"/>
        </w:numPr>
        <w:pBdr>
          <w:top w:val="nil"/>
          <w:left w:val="nil"/>
          <w:bottom w:val="nil"/>
          <w:right w:val="nil"/>
          <w:between w:val="nil"/>
          <w:bar w:val="nil"/>
        </w:pBdr>
        <w:suppressAutoHyphens w:val="0"/>
        <w:spacing w:line="276" w:lineRule="auto"/>
        <w:ind w:left="0" w:right="-1" w:firstLine="0"/>
        <w:jc w:val="both"/>
        <w:rPr>
          <w:u w:color="000000"/>
          <w:lang w:eastAsia="zh-CN"/>
        </w:rPr>
      </w:pPr>
      <w:r>
        <w:rPr>
          <w:u w:color="000000"/>
          <w:lang w:eastAsia="zh-CN"/>
        </w:rPr>
        <w:t xml:space="preserve"> </w:t>
      </w:r>
      <w:r w:rsidR="002508EC" w:rsidRPr="002508EC">
        <w:rPr>
          <w:u w:color="000000"/>
          <w:lang w:eastAsia="zh-CN"/>
        </w:rPr>
        <w:t>Piegādātājs nav tiesīgs bez saskaņošanas ar Pasūtītāju veikt Piegādātāja piedāvājumā Iepirkumā norādītā apakšuzņēmēju nomaiņu un iesaistīt papildu apakšuzņēmējus Līguma izpildē. Piegādātājs ir tiesīgs prasīt apakšuzņēmēja viedokli par nomaiņas iemesliem.</w:t>
      </w:r>
    </w:p>
    <w:p w14:paraId="5F7B77B8" w14:textId="4CB66154" w:rsidR="002508EC" w:rsidRPr="002508EC" w:rsidRDefault="00F85418" w:rsidP="00CD3258">
      <w:pPr>
        <w:numPr>
          <w:ilvl w:val="1"/>
          <w:numId w:val="16"/>
        </w:numPr>
        <w:pBdr>
          <w:top w:val="nil"/>
          <w:left w:val="nil"/>
          <w:bottom w:val="nil"/>
          <w:right w:val="nil"/>
          <w:between w:val="nil"/>
          <w:bar w:val="nil"/>
        </w:pBdr>
        <w:suppressAutoHyphens w:val="0"/>
        <w:spacing w:line="276" w:lineRule="auto"/>
        <w:ind w:left="0" w:right="-1" w:firstLine="0"/>
        <w:jc w:val="both"/>
        <w:rPr>
          <w:u w:color="000000"/>
          <w:lang w:eastAsia="zh-CN"/>
        </w:rPr>
      </w:pPr>
      <w:r>
        <w:rPr>
          <w:u w:color="000000"/>
          <w:lang w:eastAsia="zh-CN"/>
        </w:rPr>
        <w:t xml:space="preserve"> </w:t>
      </w:r>
      <w:r w:rsidR="002508EC" w:rsidRPr="002508EC">
        <w:rPr>
          <w:u w:color="000000"/>
          <w:lang w:eastAsia="zh-CN"/>
        </w:rPr>
        <w:t>Piegādātājs nepiekrīt Pasūtītāja Iepirkumā norādītā apakšuzņēmēja nomaiņai, ja pastāv kāds no šādiem nosacījumiem:</w:t>
      </w:r>
    </w:p>
    <w:p w14:paraId="1EACC342" w14:textId="77777777" w:rsidR="002508EC" w:rsidRPr="002508EC" w:rsidRDefault="002508EC" w:rsidP="005347D1">
      <w:pPr>
        <w:numPr>
          <w:ilvl w:val="2"/>
          <w:numId w:val="16"/>
        </w:numPr>
        <w:pBdr>
          <w:top w:val="nil"/>
          <w:left w:val="nil"/>
          <w:bottom w:val="nil"/>
          <w:right w:val="nil"/>
          <w:between w:val="nil"/>
          <w:bar w:val="nil"/>
        </w:pBdr>
        <w:suppressAutoHyphens w:val="0"/>
        <w:spacing w:line="276" w:lineRule="auto"/>
        <w:ind w:right="-1"/>
        <w:jc w:val="both"/>
        <w:rPr>
          <w:u w:color="000000"/>
          <w:lang w:eastAsia="zh-CN"/>
        </w:rPr>
      </w:pPr>
      <w:r w:rsidRPr="002508EC">
        <w:rPr>
          <w:u w:color="000000"/>
          <w:lang w:eastAsia="zh-CN"/>
        </w:rPr>
        <w:t>piedāvātais apakšuzņēmējs neatbilst iepirkuma procedūras dokumentos apakšuzņēmējiem izvirzītajām prasībām;</w:t>
      </w:r>
    </w:p>
    <w:p w14:paraId="64CB86A7" w14:textId="77777777" w:rsidR="002508EC" w:rsidRPr="002508EC" w:rsidRDefault="002508EC" w:rsidP="005347D1">
      <w:pPr>
        <w:numPr>
          <w:ilvl w:val="2"/>
          <w:numId w:val="16"/>
        </w:numPr>
        <w:pBdr>
          <w:top w:val="nil"/>
          <w:left w:val="nil"/>
          <w:bottom w:val="nil"/>
          <w:right w:val="nil"/>
          <w:between w:val="nil"/>
          <w:bar w:val="nil"/>
        </w:pBdr>
        <w:suppressAutoHyphens w:val="0"/>
        <w:spacing w:line="276" w:lineRule="auto"/>
        <w:ind w:right="-1"/>
        <w:jc w:val="both"/>
        <w:rPr>
          <w:u w:color="000000"/>
          <w:lang w:eastAsia="zh-CN"/>
        </w:rPr>
      </w:pPr>
      <w:r w:rsidRPr="002508EC">
        <w:rPr>
          <w:u w:color="000000"/>
          <w:lang w:eastAsia="zh-CN"/>
        </w:rPr>
        <w:t xml:space="preserve">tiek nomainīts apakšuzņēmējs, uz kura iespējām Iepirkumā Piegādātājs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w:t>
      </w:r>
    </w:p>
    <w:p w14:paraId="6EF9A00A" w14:textId="7EFAB71B" w:rsidR="002508EC" w:rsidRPr="002508EC" w:rsidRDefault="00F85418" w:rsidP="00CD3258">
      <w:pPr>
        <w:numPr>
          <w:ilvl w:val="1"/>
          <w:numId w:val="16"/>
        </w:numPr>
        <w:pBdr>
          <w:top w:val="nil"/>
          <w:left w:val="nil"/>
          <w:bottom w:val="nil"/>
          <w:right w:val="nil"/>
          <w:between w:val="nil"/>
          <w:bar w:val="nil"/>
        </w:pBdr>
        <w:suppressAutoHyphens w:val="0"/>
        <w:spacing w:line="276" w:lineRule="auto"/>
        <w:ind w:left="0" w:right="-1" w:firstLine="0"/>
        <w:jc w:val="both"/>
        <w:rPr>
          <w:u w:color="000000"/>
          <w:lang w:eastAsia="zh-CN"/>
        </w:rPr>
      </w:pPr>
      <w:r>
        <w:rPr>
          <w:u w:color="000000"/>
          <w:lang w:eastAsia="zh-CN"/>
        </w:rPr>
        <w:t xml:space="preserve"> </w:t>
      </w:r>
      <w:r w:rsidR="002508EC" w:rsidRPr="002508EC">
        <w:rPr>
          <w:u w:color="000000"/>
          <w:lang w:eastAsia="zh-CN"/>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797D84A2" w14:textId="003B5363" w:rsidR="002508EC" w:rsidRPr="002508EC" w:rsidRDefault="00F85418" w:rsidP="00CD3258">
      <w:pPr>
        <w:numPr>
          <w:ilvl w:val="1"/>
          <w:numId w:val="16"/>
        </w:numPr>
        <w:pBdr>
          <w:top w:val="nil"/>
          <w:left w:val="nil"/>
          <w:bottom w:val="nil"/>
          <w:right w:val="nil"/>
          <w:between w:val="nil"/>
          <w:bar w:val="nil"/>
        </w:pBdr>
        <w:suppressAutoHyphens w:val="0"/>
        <w:spacing w:line="276" w:lineRule="auto"/>
        <w:ind w:left="0" w:right="-1" w:firstLine="0"/>
        <w:jc w:val="both"/>
        <w:rPr>
          <w:u w:color="000000"/>
          <w:lang w:eastAsia="zh-CN"/>
        </w:rPr>
      </w:pPr>
      <w:r>
        <w:rPr>
          <w:u w:color="000000"/>
          <w:lang w:eastAsia="zh-CN"/>
        </w:rPr>
        <w:t xml:space="preserve"> </w:t>
      </w:r>
      <w:r w:rsidR="002508EC" w:rsidRPr="002508EC">
        <w:rPr>
          <w:u w:color="000000"/>
          <w:lang w:eastAsia="zh-CN"/>
        </w:rPr>
        <w:t>Pasūtītājs pieņem lēmumu atļaut vai atteikt Piegādātāja  apakšuzņēmēju nomaiņu vai jaunu apakšuzņēmēju iesaistīšanu Līguma izpildē iespējami īsā laikā, bet ne vēlāk kā 5 (piecu) darbdienu laikā pēc tam, kad saņēmis visu informāciju un dokumentus, kas nepieciešami lēmuma pieņemšanai.</w:t>
      </w:r>
    </w:p>
    <w:p w14:paraId="5F56355C" w14:textId="3FAA8024" w:rsidR="002508EC" w:rsidRPr="002508EC" w:rsidRDefault="00F85418" w:rsidP="00CD3258">
      <w:pPr>
        <w:numPr>
          <w:ilvl w:val="1"/>
          <w:numId w:val="16"/>
        </w:numPr>
        <w:pBdr>
          <w:top w:val="nil"/>
          <w:left w:val="nil"/>
          <w:bottom w:val="nil"/>
          <w:right w:val="nil"/>
          <w:between w:val="nil"/>
          <w:bar w:val="nil"/>
        </w:pBdr>
        <w:suppressAutoHyphens w:val="0"/>
        <w:spacing w:line="276" w:lineRule="auto"/>
        <w:ind w:left="0" w:right="-1" w:firstLine="0"/>
        <w:jc w:val="both"/>
        <w:rPr>
          <w:u w:color="000000"/>
          <w:lang w:eastAsia="zh-CN"/>
        </w:rPr>
      </w:pPr>
      <w:r>
        <w:rPr>
          <w:u w:color="000000"/>
          <w:lang w:eastAsia="zh-CN"/>
        </w:rPr>
        <w:t xml:space="preserve"> </w:t>
      </w:r>
      <w:r w:rsidR="002508EC" w:rsidRPr="002508EC">
        <w:rPr>
          <w:u w:color="000000"/>
          <w:lang w:eastAsia="zh-CN"/>
        </w:rPr>
        <w:t>Ja Piegādātājs neievēro Līguma 8.punktā noteikto iesaistītā apakšuzņēmēju nomaiņas kārtību, Pasūtītājs var apturēt Līguma izpildi līdz Piegādātājs ir novērsis konstatētos pārkāpumus, Līguma izpildes termiņš netiek pagarināts.</w:t>
      </w:r>
    </w:p>
    <w:p w14:paraId="0949E3AA" w14:textId="10BD90D4" w:rsidR="002508EC" w:rsidRDefault="00F85418" w:rsidP="00CD3258">
      <w:pPr>
        <w:numPr>
          <w:ilvl w:val="1"/>
          <w:numId w:val="16"/>
        </w:numPr>
        <w:pBdr>
          <w:top w:val="nil"/>
          <w:left w:val="nil"/>
          <w:bottom w:val="nil"/>
          <w:right w:val="nil"/>
          <w:between w:val="nil"/>
          <w:bar w:val="nil"/>
        </w:pBdr>
        <w:suppressAutoHyphens w:val="0"/>
        <w:spacing w:line="276" w:lineRule="auto"/>
        <w:ind w:left="0" w:right="-1" w:firstLine="0"/>
        <w:jc w:val="both"/>
        <w:rPr>
          <w:u w:color="000000"/>
          <w:lang w:eastAsia="zh-CN"/>
        </w:rPr>
      </w:pPr>
      <w:r>
        <w:rPr>
          <w:u w:color="000000"/>
          <w:lang w:eastAsia="zh-CN"/>
        </w:rPr>
        <w:t xml:space="preserve"> </w:t>
      </w:r>
      <w:r w:rsidR="002508EC" w:rsidRPr="002508EC">
        <w:rPr>
          <w:u w:color="000000"/>
          <w:lang w:eastAsia="zh-CN"/>
        </w:rPr>
        <w:t xml:space="preserve">Par Līguma izpildē piesaistīto apakšuzņēmēju piegādātās Iekārtas </w:t>
      </w:r>
      <w:r w:rsidR="00434870">
        <w:rPr>
          <w:u w:color="000000"/>
          <w:lang w:eastAsia="zh-CN"/>
        </w:rPr>
        <w:t xml:space="preserve">un Darbu </w:t>
      </w:r>
      <w:r w:rsidR="002508EC" w:rsidRPr="002508EC">
        <w:rPr>
          <w:u w:color="000000"/>
          <w:lang w:eastAsia="zh-CN"/>
        </w:rPr>
        <w:t>kvalitāti un atbilstību Līguma nosacījumiem atbild Piegādātājs.</w:t>
      </w:r>
    </w:p>
    <w:p w14:paraId="7E4D80A6" w14:textId="77777777" w:rsidR="0070664F" w:rsidRPr="002508EC" w:rsidRDefault="0070664F" w:rsidP="0070664F">
      <w:pPr>
        <w:pBdr>
          <w:top w:val="nil"/>
          <w:left w:val="nil"/>
          <w:bottom w:val="nil"/>
          <w:right w:val="nil"/>
          <w:between w:val="nil"/>
          <w:bar w:val="nil"/>
        </w:pBdr>
        <w:suppressAutoHyphens w:val="0"/>
        <w:spacing w:line="276" w:lineRule="auto"/>
        <w:ind w:left="360" w:right="-1"/>
        <w:jc w:val="both"/>
        <w:rPr>
          <w:u w:color="000000"/>
          <w:lang w:eastAsia="zh-CN"/>
        </w:rPr>
      </w:pPr>
    </w:p>
    <w:p w14:paraId="72AFB10B" w14:textId="77777777" w:rsidR="002508EC" w:rsidRPr="002508EC" w:rsidRDefault="002508EC" w:rsidP="005347D1">
      <w:pPr>
        <w:numPr>
          <w:ilvl w:val="0"/>
          <w:numId w:val="16"/>
        </w:numPr>
        <w:suppressAutoHyphens w:val="0"/>
        <w:spacing w:line="276" w:lineRule="auto"/>
        <w:jc w:val="center"/>
        <w:rPr>
          <w:b/>
          <w:lang w:eastAsia="en-US"/>
        </w:rPr>
      </w:pPr>
      <w:r w:rsidRPr="002508EC">
        <w:rPr>
          <w:b/>
          <w:lang w:eastAsia="en-US"/>
        </w:rPr>
        <w:t>NEPĀRVARAMA VARA</w:t>
      </w:r>
    </w:p>
    <w:p w14:paraId="5927ED5A" w14:textId="127594F7" w:rsidR="002508EC" w:rsidRPr="002508EC" w:rsidRDefault="004C2715" w:rsidP="00F85418">
      <w:pPr>
        <w:numPr>
          <w:ilvl w:val="1"/>
          <w:numId w:val="16"/>
        </w:numPr>
        <w:tabs>
          <w:tab w:val="left" w:pos="426"/>
        </w:tabs>
        <w:suppressAutoHyphens w:val="0"/>
        <w:spacing w:line="276" w:lineRule="auto"/>
        <w:ind w:left="0" w:firstLine="0"/>
        <w:jc w:val="both"/>
        <w:rPr>
          <w:lang w:eastAsia="en-US"/>
        </w:rPr>
      </w:pPr>
      <w:r>
        <w:rPr>
          <w:lang w:eastAsia="en-US"/>
        </w:rPr>
        <w:t xml:space="preserve"> </w:t>
      </w:r>
      <w:r w:rsidR="002508EC" w:rsidRPr="002508EC">
        <w:rPr>
          <w:lang w:eastAsia="en-US"/>
        </w:rPr>
        <w:t>Neviena no Pusēm nav atbildīga par Līguma saistību neizpildi vai izpildes aizturēšanu, ja tā saistīta ar nepārvaramas varas apstākļiem. Ar nepārvaramu varu Līguma skaidrojumā saprotamas dabas katastrofas, stihiskas nelaimes, streiks, valsts varas un pārvaldes institūciju rīkojumi un citi apstākļi, kurus Pusēm nav bijis iespējams paredzēt vai novērst, bet kuri tieši ietekmēja Līgumā noteikto darbu izpildi. Gadījumā, ja augstākminētie apstākļi turpinās noteiktu laiku, saistību izpildes termiņš tiek pagarināts par attiecīgo laika periodu.</w:t>
      </w:r>
    </w:p>
    <w:p w14:paraId="6BC9875C" w14:textId="77777777" w:rsidR="002508EC" w:rsidRPr="002508EC" w:rsidRDefault="002508EC" w:rsidP="00F85418">
      <w:pPr>
        <w:numPr>
          <w:ilvl w:val="1"/>
          <w:numId w:val="16"/>
        </w:numPr>
        <w:tabs>
          <w:tab w:val="left" w:pos="426"/>
        </w:tabs>
        <w:suppressAutoHyphens w:val="0"/>
        <w:spacing w:line="276" w:lineRule="auto"/>
        <w:ind w:left="0" w:firstLine="0"/>
        <w:jc w:val="both"/>
        <w:rPr>
          <w:lang w:eastAsia="en-US"/>
        </w:rPr>
      </w:pPr>
      <w:r w:rsidRPr="002508EC">
        <w:rPr>
          <w:lang w:eastAsia="en-US"/>
        </w:rPr>
        <w:t>Pusei, kurai saistību izpilde augstāk minēto apstākļu dēļ kļuvusi neiespējama, ne vēlāk kā 3 (trīs) darba dienu laikā pēc šādu apstākļu iestāšanās jāziņo otrai Pusei par šādu apstākļu rašanos.</w:t>
      </w:r>
    </w:p>
    <w:p w14:paraId="2D5AC351" w14:textId="77777777" w:rsidR="002508EC" w:rsidRPr="002508EC" w:rsidRDefault="002508EC" w:rsidP="005347D1">
      <w:pPr>
        <w:suppressAutoHyphens w:val="0"/>
        <w:spacing w:line="276" w:lineRule="auto"/>
        <w:jc w:val="both"/>
        <w:rPr>
          <w:lang w:eastAsia="en-US"/>
        </w:rPr>
      </w:pPr>
    </w:p>
    <w:p w14:paraId="0E03CDAD" w14:textId="77777777" w:rsidR="002508EC" w:rsidRPr="002508EC" w:rsidRDefault="002508EC" w:rsidP="005347D1">
      <w:pPr>
        <w:numPr>
          <w:ilvl w:val="0"/>
          <w:numId w:val="16"/>
        </w:numPr>
        <w:suppressAutoHyphens w:val="0"/>
        <w:spacing w:line="276" w:lineRule="auto"/>
        <w:jc w:val="center"/>
        <w:rPr>
          <w:b/>
          <w:lang w:eastAsia="en-US"/>
        </w:rPr>
      </w:pPr>
      <w:r w:rsidRPr="002508EC">
        <w:rPr>
          <w:b/>
          <w:lang w:eastAsia="en-US"/>
        </w:rPr>
        <w:t>STRĪDU IZŠĶIRŠANAS KĀRTĪBA</w:t>
      </w:r>
    </w:p>
    <w:p w14:paraId="42F611C1" w14:textId="29BC3E88" w:rsidR="002508EC" w:rsidRPr="002508EC" w:rsidRDefault="002508EC" w:rsidP="005347D1">
      <w:pPr>
        <w:suppressAutoHyphens w:val="0"/>
        <w:spacing w:line="276" w:lineRule="auto"/>
        <w:jc w:val="both"/>
        <w:rPr>
          <w:lang w:eastAsia="en-US"/>
        </w:rPr>
      </w:pPr>
      <w:r w:rsidRPr="002508EC">
        <w:rPr>
          <w:lang w:eastAsia="en-US"/>
        </w:rPr>
        <w:lastRenderedPageBreak/>
        <w:t>Visi strīdi, domstarpības un jebkura rakstura jautājumi, k</w:t>
      </w:r>
      <w:r w:rsidR="00F85418">
        <w:rPr>
          <w:lang w:eastAsia="en-US"/>
        </w:rPr>
        <w:t>as</w:t>
      </w:r>
      <w:r w:rsidRPr="002508EC">
        <w:rPr>
          <w:lang w:eastAsia="en-US"/>
        </w:rPr>
        <w:t xml:space="preserve"> radušies starp Pusēm saistībā ar Līguma izpildi, risināmi sarunu ceļā. Ja sarunu ceļā Pusēm neizdodas atrisināt domstarpības ilgāk nekā vienu mēnesi, tad tās risināmas tiesā normatīvajos aktos noteiktajā kārtībā.</w:t>
      </w:r>
    </w:p>
    <w:p w14:paraId="751403E2" w14:textId="77777777" w:rsidR="002508EC" w:rsidRPr="002508EC" w:rsidRDefault="002508EC" w:rsidP="005347D1">
      <w:pPr>
        <w:suppressAutoHyphens w:val="0"/>
        <w:spacing w:line="276" w:lineRule="auto"/>
        <w:ind w:left="360" w:hanging="360"/>
        <w:jc w:val="both"/>
        <w:rPr>
          <w:lang w:eastAsia="en-US"/>
        </w:rPr>
      </w:pPr>
    </w:p>
    <w:p w14:paraId="1BE5EF16" w14:textId="77777777" w:rsidR="002508EC" w:rsidRPr="002508EC" w:rsidRDefault="002508EC" w:rsidP="005347D1">
      <w:pPr>
        <w:numPr>
          <w:ilvl w:val="0"/>
          <w:numId w:val="16"/>
        </w:numPr>
        <w:suppressAutoHyphens w:val="0"/>
        <w:spacing w:line="276" w:lineRule="auto"/>
        <w:jc w:val="center"/>
        <w:rPr>
          <w:b/>
          <w:lang w:eastAsia="en-US"/>
        </w:rPr>
      </w:pPr>
      <w:r w:rsidRPr="002508EC">
        <w:rPr>
          <w:b/>
          <w:lang w:eastAsia="en-US"/>
        </w:rPr>
        <w:t>PUŠU PĀRSTĀVJI</w:t>
      </w:r>
    </w:p>
    <w:p w14:paraId="4DDA6831" w14:textId="7D6CA94E" w:rsidR="002508EC" w:rsidRPr="0083707E" w:rsidRDefault="002508EC" w:rsidP="00CD3258">
      <w:pPr>
        <w:widowControl w:val="0"/>
        <w:numPr>
          <w:ilvl w:val="1"/>
          <w:numId w:val="16"/>
        </w:numPr>
        <w:suppressAutoHyphens w:val="0"/>
        <w:spacing w:line="276" w:lineRule="auto"/>
        <w:ind w:left="0" w:firstLine="0"/>
        <w:jc w:val="both"/>
        <w:rPr>
          <w:color w:val="0000FF"/>
          <w:u w:val="single"/>
          <w:lang w:eastAsia="en-US"/>
        </w:rPr>
      </w:pPr>
      <w:r w:rsidRPr="002508EC">
        <w:rPr>
          <w:lang w:eastAsia="en-US"/>
        </w:rPr>
        <w:t xml:space="preserve">Līguma izpildes laikā Pasūtītājs operatīvai jautājumu risināšanai norīko </w:t>
      </w:r>
      <w:r w:rsidR="00F85418">
        <w:rPr>
          <w:lang w:eastAsia="en-US"/>
        </w:rPr>
        <w:t xml:space="preserve">pilnvaroto </w:t>
      </w:r>
      <w:r w:rsidRPr="002508EC">
        <w:rPr>
          <w:lang w:eastAsia="en-US"/>
        </w:rPr>
        <w:t>kontaktpersonu</w:t>
      </w:r>
      <w:r w:rsidR="002F499E">
        <w:rPr>
          <w:lang w:eastAsia="en-US"/>
        </w:rPr>
        <w:t>:</w:t>
      </w:r>
      <w:r w:rsidRPr="002508EC">
        <w:rPr>
          <w:lang w:eastAsia="en-US"/>
        </w:rPr>
        <w:t xml:space="preserve"> </w:t>
      </w:r>
      <w:r w:rsidR="002F499E">
        <w:rPr>
          <w:lang w:eastAsia="en-US"/>
        </w:rPr>
        <w:t xml:space="preserve">Gulbenes novada Centrālās pārvaldes Attīstības un iepirkumu nodaļas vecākā projekta vadītāja Zane Ozola-Ozoliņa, </w:t>
      </w:r>
      <w:r w:rsidR="00F7215E">
        <w:rPr>
          <w:lang w:eastAsia="en-US"/>
        </w:rPr>
        <w:t xml:space="preserve">tālr. </w:t>
      </w:r>
      <w:r w:rsidR="002F499E">
        <w:rPr>
          <w:lang w:eastAsia="en-US"/>
        </w:rPr>
        <w:t xml:space="preserve">+371 64473249, </w:t>
      </w:r>
      <w:r w:rsidR="00F7215E">
        <w:rPr>
          <w:lang w:eastAsia="en-US"/>
        </w:rPr>
        <w:t xml:space="preserve">e-pasts: </w:t>
      </w:r>
      <w:r w:rsidR="002F499E" w:rsidRPr="0083707E">
        <w:rPr>
          <w:color w:val="0000FF"/>
          <w:u w:val="single"/>
          <w:lang w:eastAsia="en-US"/>
        </w:rPr>
        <w:t xml:space="preserve">zane.ozola-ozolina@gulbene.lv. </w:t>
      </w:r>
    </w:p>
    <w:p w14:paraId="4EDBF54B" w14:textId="51E73449" w:rsidR="002508EC" w:rsidRDefault="002508EC" w:rsidP="005347D1">
      <w:pPr>
        <w:widowControl w:val="0"/>
        <w:numPr>
          <w:ilvl w:val="1"/>
          <w:numId w:val="16"/>
        </w:numPr>
        <w:suppressAutoHyphens w:val="0"/>
        <w:spacing w:line="276" w:lineRule="auto"/>
        <w:ind w:left="0" w:firstLine="0"/>
        <w:jc w:val="both"/>
        <w:rPr>
          <w:lang w:eastAsia="en-US"/>
        </w:rPr>
      </w:pPr>
      <w:r w:rsidRPr="002508EC">
        <w:rPr>
          <w:lang w:eastAsia="en-US"/>
        </w:rPr>
        <w:t xml:space="preserve">Piegādātājs kā savu pārstāvi jautājumu operatīvai risināšanai norīko </w:t>
      </w:r>
      <w:r w:rsidR="00F85418">
        <w:rPr>
          <w:lang w:eastAsia="en-US"/>
        </w:rPr>
        <w:t xml:space="preserve">pilnvaroto </w:t>
      </w:r>
      <w:r w:rsidRPr="002508EC">
        <w:rPr>
          <w:lang w:eastAsia="en-US"/>
        </w:rPr>
        <w:t>kontaktpersonu- __________________.</w:t>
      </w:r>
    </w:p>
    <w:p w14:paraId="4A2092B7" w14:textId="0E7040A2" w:rsidR="002F499E" w:rsidRDefault="002F499E" w:rsidP="002F499E">
      <w:pPr>
        <w:widowControl w:val="0"/>
        <w:numPr>
          <w:ilvl w:val="1"/>
          <w:numId w:val="16"/>
        </w:numPr>
        <w:suppressAutoHyphens w:val="0"/>
        <w:spacing w:line="276" w:lineRule="auto"/>
        <w:ind w:left="0" w:firstLine="0"/>
        <w:jc w:val="both"/>
        <w:rPr>
          <w:lang w:eastAsia="en-US"/>
        </w:rPr>
      </w:pPr>
      <w:r>
        <w:rPr>
          <w:lang w:eastAsia="en-US"/>
        </w:rPr>
        <w:t>Līguma 11.1 un 11.2.punktā minētajām pilnvarotajām kontaktpersonām ir tiesības un pienākums, nepārkāpjot Līguma nosacījumus, risināt visus ar Līguma izpildi saistītos operatīvos jautājumus, organizēt un kontrolēt Līguma izpildes gaitu. Tas ietver, bet neaprobežojas ar: Pušu komunikāciju, savstarpēju informācijas pieprasīšanu, informācijas sniegšanu, kā arī ar Līguma saistītās dokumentācijas nodrošināšanu (nodošanu/pieņemšanu), norādījumu došanu par Līguma izpildi un citu darbību veikšanu, kas veicina pienācīgu saistību izpildi atbilstoši Līgumā noteiktajam.</w:t>
      </w:r>
    </w:p>
    <w:p w14:paraId="19840A88" w14:textId="154F5520" w:rsidR="008F45E9" w:rsidRPr="002508EC" w:rsidRDefault="008F45E9" w:rsidP="008F45E9">
      <w:pPr>
        <w:pStyle w:val="Sarakstarindkopa"/>
        <w:numPr>
          <w:ilvl w:val="1"/>
          <w:numId w:val="16"/>
        </w:numPr>
        <w:tabs>
          <w:tab w:val="left" w:pos="709"/>
        </w:tabs>
        <w:spacing w:line="276" w:lineRule="auto"/>
        <w:ind w:left="0" w:firstLine="0"/>
        <w:jc w:val="both"/>
        <w:rPr>
          <w:lang w:eastAsia="en-US"/>
        </w:rPr>
      </w:pPr>
      <w:r>
        <w:rPr>
          <w:lang w:eastAsia="en-US"/>
        </w:rPr>
        <w:t>V</w:t>
      </w:r>
      <w:r w:rsidRPr="008F45E9">
        <w:rPr>
          <w:lang w:eastAsia="en-US"/>
        </w:rPr>
        <w:t>isa dokumentu aprite un korespondence</w:t>
      </w:r>
      <w:r>
        <w:rPr>
          <w:lang w:eastAsia="en-US"/>
        </w:rPr>
        <w:t>s</w:t>
      </w:r>
      <w:r w:rsidRPr="008F45E9">
        <w:rPr>
          <w:lang w:eastAsia="en-US"/>
        </w:rPr>
        <w:t xml:space="preserve"> nosūtīšana notiek elektroniskā veidā. Informācija, kas nosūtīta elektroniski uz Līgumā norādītajām elektroniskā pasta adresēm (t.sk. bez droša elektroniskā paraksta) uzskatāma par paziņotu otrajā darba dienā pēc tās nosūtīšanas. Informācija, kas paziņota, izmantojot oficiālo e-adresi, uzskatāma par paziņotu otrajā darba dienā pēc tās nosūtīšanas.</w:t>
      </w:r>
    </w:p>
    <w:p w14:paraId="49A92E6F" w14:textId="77777777" w:rsidR="00F85418" w:rsidRDefault="00F85418" w:rsidP="004D7E6A">
      <w:pPr>
        <w:suppressAutoHyphens w:val="0"/>
        <w:spacing w:line="276" w:lineRule="auto"/>
        <w:ind w:left="360"/>
        <w:rPr>
          <w:b/>
          <w:lang w:eastAsia="en-US"/>
        </w:rPr>
      </w:pPr>
    </w:p>
    <w:p w14:paraId="675E21C0" w14:textId="2DCDC271" w:rsidR="002508EC" w:rsidRPr="002508EC" w:rsidRDefault="002508EC" w:rsidP="005347D1">
      <w:pPr>
        <w:numPr>
          <w:ilvl w:val="0"/>
          <w:numId w:val="16"/>
        </w:numPr>
        <w:suppressAutoHyphens w:val="0"/>
        <w:spacing w:line="276" w:lineRule="auto"/>
        <w:jc w:val="center"/>
        <w:rPr>
          <w:b/>
          <w:lang w:eastAsia="en-US"/>
        </w:rPr>
      </w:pPr>
      <w:r w:rsidRPr="002508EC">
        <w:rPr>
          <w:b/>
          <w:lang w:eastAsia="en-US"/>
        </w:rPr>
        <w:t>CITI NOTEIKUMI</w:t>
      </w:r>
    </w:p>
    <w:p w14:paraId="2141A4FC" w14:textId="77777777" w:rsidR="002508EC" w:rsidRPr="002508EC" w:rsidRDefault="002508EC" w:rsidP="005347D1">
      <w:pPr>
        <w:widowControl w:val="0"/>
        <w:numPr>
          <w:ilvl w:val="1"/>
          <w:numId w:val="16"/>
        </w:numPr>
        <w:suppressAutoHyphens w:val="0"/>
        <w:spacing w:line="276" w:lineRule="auto"/>
        <w:ind w:left="0" w:firstLine="0"/>
        <w:jc w:val="both"/>
        <w:rPr>
          <w:lang w:eastAsia="en-US"/>
        </w:rPr>
      </w:pPr>
      <w:r w:rsidRPr="002508EC">
        <w:rPr>
          <w:lang w:eastAsia="en-US"/>
        </w:rPr>
        <w:t>Līgums stājas spēkā tā parakstīšanas brīdī un ir spēkā līdz Pušu pilnīgai saistību izpildei.</w:t>
      </w:r>
    </w:p>
    <w:p w14:paraId="6E63100A" w14:textId="77777777" w:rsidR="002508EC" w:rsidRPr="002508EC" w:rsidRDefault="002508EC" w:rsidP="005347D1">
      <w:pPr>
        <w:numPr>
          <w:ilvl w:val="1"/>
          <w:numId w:val="16"/>
        </w:numPr>
        <w:suppressAutoHyphens w:val="0"/>
        <w:spacing w:line="276" w:lineRule="auto"/>
        <w:ind w:left="0" w:firstLine="0"/>
        <w:jc w:val="both"/>
        <w:rPr>
          <w:lang w:eastAsia="en-US"/>
        </w:rPr>
      </w:pPr>
      <w:r w:rsidRPr="002508EC">
        <w:rPr>
          <w:lang w:eastAsia="en-US"/>
        </w:rPr>
        <w:t>Visas papildu vienošanās, pielikumi, protokoli, kurus parakstījušas Puses, ir Līguma neatņemama sastāvdaļa.</w:t>
      </w:r>
    </w:p>
    <w:p w14:paraId="696B4E2F" w14:textId="036D3E0D" w:rsidR="002508EC" w:rsidRPr="002508EC" w:rsidRDefault="002508EC" w:rsidP="005347D1">
      <w:pPr>
        <w:numPr>
          <w:ilvl w:val="1"/>
          <w:numId w:val="16"/>
        </w:numPr>
        <w:suppressAutoHyphens w:val="0"/>
        <w:spacing w:line="276" w:lineRule="auto"/>
        <w:ind w:left="0" w:firstLine="0"/>
        <w:jc w:val="both"/>
        <w:rPr>
          <w:lang w:eastAsia="en-US"/>
        </w:rPr>
      </w:pPr>
      <w:r w:rsidRPr="002508EC">
        <w:rPr>
          <w:lang w:eastAsia="en-US"/>
        </w:rPr>
        <w:t>Ja kādai no Pusēm tiek mainīts juridiskais statuss, rekvizīti</w:t>
      </w:r>
      <w:r w:rsidR="00A6323D">
        <w:rPr>
          <w:lang w:eastAsia="en-US"/>
        </w:rPr>
        <w:t xml:space="preserve"> vai pilnvarotās </w:t>
      </w:r>
      <w:proofErr w:type="spellStart"/>
      <w:r w:rsidR="00A6323D">
        <w:rPr>
          <w:lang w:eastAsia="en-US"/>
        </w:rPr>
        <w:t>kontakpersonas</w:t>
      </w:r>
      <w:proofErr w:type="spellEnd"/>
      <w:r w:rsidR="00A6323D">
        <w:rPr>
          <w:lang w:eastAsia="en-US"/>
        </w:rPr>
        <w:t>, tā</w:t>
      </w:r>
      <w:r w:rsidRPr="002508EC">
        <w:rPr>
          <w:lang w:eastAsia="en-US"/>
        </w:rPr>
        <w:t xml:space="preserve"> ne vēlāk kā 7 (septiņu) dienu laikā </w:t>
      </w:r>
      <w:r w:rsidR="00A6323D">
        <w:rPr>
          <w:lang w:eastAsia="en-US"/>
        </w:rPr>
        <w:t xml:space="preserve">par šiem apstākļiem </w:t>
      </w:r>
      <w:proofErr w:type="spellStart"/>
      <w:r w:rsidR="00A6323D">
        <w:rPr>
          <w:lang w:eastAsia="en-US"/>
        </w:rPr>
        <w:t>rakstveidā</w:t>
      </w:r>
      <w:proofErr w:type="spellEnd"/>
      <w:r w:rsidR="00A6323D">
        <w:rPr>
          <w:lang w:eastAsia="en-US"/>
        </w:rPr>
        <w:t xml:space="preserve"> informē</w:t>
      </w:r>
      <w:r w:rsidRPr="002508EC">
        <w:rPr>
          <w:lang w:eastAsia="en-US"/>
        </w:rPr>
        <w:t xml:space="preserve"> otr</w:t>
      </w:r>
      <w:r w:rsidR="00A6323D">
        <w:rPr>
          <w:lang w:eastAsia="en-US"/>
        </w:rPr>
        <w:t>u</w:t>
      </w:r>
      <w:r w:rsidRPr="002508EC">
        <w:rPr>
          <w:lang w:eastAsia="en-US"/>
        </w:rPr>
        <w:t xml:space="preserve"> Pusi.</w:t>
      </w:r>
    </w:p>
    <w:p w14:paraId="19A7002D" w14:textId="2E092BE5" w:rsidR="002508EC" w:rsidRPr="002508EC" w:rsidRDefault="004D7E6A" w:rsidP="005347D1">
      <w:pPr>
        <w:numPr>
          <w:ilvl w:val="1"/>
          <w:numId w:val="16"/>
        </w:numPr>
        <w:suppressAutoHyphens w:val="0"/>
        <w:spacing w:line="276" w:lineRule="auto"/>
        <w:ind w:left="0" w:firstLine="0"/>
        <w:jc w:val="both"/>
        <w:rPr>
          <w:lang w:eastAsia="en-US"/>
        </w:rPr>
      </w:pPr>
      <w:r>
        <w:rPr>
          <w:lang w:eastAsia="en-US"/>
        </w:rPr>
        <w:t>Par j</w:t>
      </w:r>
      <w:r w:rsidR="002508EC" w:rsidRPr="002508EC">
        <w:rPr>
          <w:lang w:eastAsia="en-US"/>
        </w:rPr>
        <w:t>autājum</w:t>
      </w:r>
      <w:r>
        <w:rPr>
          <w:lang w:eastAsia="en-US"/>
        </w:rPr>
        <w:t>iem</w:t>
      </w:r>
      <w:r w:rsidR="002508EC" w:rsidRPr="002508EC">
        <w:rPr>
          <w:lang w:eastAsia="en-US"/>
        </w:rPr>
        <w:t>, kas nav atrunāti Līgumā, Puses vadās no spēkā esošajiem LR normatīvajiem aktiem.</w:t>
      </w:r>
    </w:p>
    <w:p w14:paraId="36BE8036" w14:textId="77777777" w:rsidR="002508EC" w:rsidRPr="002508EC" w:rsidRDefault="002508EC" w:rsidP="005347D1">
      <w:pPr>
        <w:numPr>
          <w:ilvl w:val="1"/>
          <w:numId w:val="16"/>
        </w:numPr>
        <w:tabs>
          <w:tab w:val="left" w:pos="709"/>
        </w:tabs>
        <w:suppressAutoHyphens w:val="0"/>
        <w:spacing w:line="276" w:lineRule="auto"/>
        <w:ind w:left="0" w:right="-142" w:firstLine="0"/>
        <w:contextualSpacing/>
        <w:jc w:val="both"/>
        <w:rPr>
          <w:lang w:eastAsia="en-US"/>
        </w:rPr>
      </w:pPr>
      <w:bookmarkStart w:id="1" w:name="_Hlk140839356"/>
      <w:r w:rsidRPr="002508EC">
        <w:rPr>
          <w:lang w:eastAsia="en-US"/>
        </w:rPr>
        <w:t>Ja kāda no Pusēm nav izmantojusi Līgumā paredzētās tiesības vai cita veida tiesiskās aizsardzības līdzekļus, netiks uzskatīts, ka Puse ir atteikusies no šo tiesību vai tiesiskās aizsardzības līdzekļa izmantošanas turpmāk.</w:t>
      </w:r>
    </w:p>
    <w:bookmarkEnd w:id="1"/>
    <w:p w14:paraId="0D414334" w14:textId="77777777" w:rsidR="00E83FF4" w:rsidRDefault="002508EC" w:rsidP="00E83FF4">
      <w:pPr>
        <w:numPr>
          <w:ilvl w:val="1"/>
          <w:numId w:val="16"/>
        </w:numPr>
        <w:suppressAutoHyphens w:val="0"/>
        <w:spacing w:line="276" w:lineRule="auto"/>
        <w:ind w:left="0" w:firstLine="0"/>
        <w:jc w:val="both"/>
        <w:rPr>
          <w:lang w:eastAsia="en-US"/>
        </w:rPr>
      </w:pPr>
      <w:r w:rsidRPr="002508EC">
        <w:rPr>
          <w:lang w:eastAsia="en-US"/>
        </w:rPr>
        <w:t>Līgums sagatavots latviešu valodā un parakstīts ar drošu elektronisko parakstu, kas satur laika zīmogu. Katra Puse saņem abpusēji elektroniski parakstītu Līgumu.</w:t>
      </w:r>
    </w:p>
    <w:p w14:paraId="2753FDA9" w14:textId="5C28D0B0" w:rsidR="001B49F6" w:rsidRPr="00E83FF4" w:rsidRDefault="001B49F6" w:rsidP="00E83FF4">
      <w:pPr>
        <w:numPr>
          <w:ilvl w:val="1"/>
          <w:numId w:val="16"/>
        </w:numPr>
        <w:suppressAutoHyphens w:val="0"/>
        <w:spacing w:line="276" w:lineRule="auto"/>
        <w:ind w:left="0" w:firstLine="0"/>
        <w:jc w:val="both"/>
        <w:rPr>
          <w:lang w:eastAsia="en-US"/>
        </w:rPr>
      </w:pPr>
      <w:r w:rsidRPr="00E83FF4">
        <w:rPr>
          <w:rFonts w:eastAsia="Aptos"/>
          <w:kern w:val="2"/>
          <w:lang w:eastAsia="en-US"/>
          <w14:ligatures w14:val="standardContextual"/>
        </w:rPr>
        <w:t xml:space="preserve">Līguma neatņemama sastāvdaļa ir </w:t>
      </w:r>
      <w:r w:rsidR="00E83FF4">
        <w:rPr>
          <w:rFonts w:eastAsia="Aptos"/>
          <w:kern w:val="2"/>
          <w:lang w:eastAsia="en-US"/>
          <w14:ligatures w14:val="standardContextual"/>
        </w:rPr>
        <w:t>šādi pielikumi</w:t>
      </w:r>
      <w:r w:rsidRPr="00E83FF4">
        <w:rPr>
          <w:rFonts w:eastAsia="Aptos"/>
          <w:kern w:val="2"/>
          <w:lang w:eastAsia="en-US"/>
          <w14:ligatures w14:val="standardContextual"/>
        </w:rPr>
        <w:t>:</w:t>
      </w:r>
    </w:p>
    <w:p w14:paraId="0717D731" w14:textId="31D627E8" w:rsidR="00E83FF4" w:rsidRDefault="00E83FF4" w:rsidP="00E83FF4">
      <w:pPr>
        <w:suppressAutoHyphens w:val="0"/>
        <w:autoSpaceDE w:val="0"/>
        <w:autoSpaceDN w:val="0"/>
        <w:adjustRightInd w:val="0"/>
        <w:spacing w:line="276" w:lineRule="auto"/>
        <w:ind w:firstLine="495"/>
        <w:jc w:val="both"/>
        <w:rPr>
          <w:rFonts w:eastAsia="Aptos"/>
          <w:kern w:val="2"/>
          <w:lang w:eastAsia="en-US"/>
          <w14:ligatures w14:val="standardContextual"/>
        </w:rPr>
      </w:pPr>
      <w:r>
        <w:rPr>
          <w:rFonts w:eastAsia="Aptos"/>
          <w:kern w:val="2"/>
          <w:lang w:eastAsia="en-US"/>
          <w14:ligatures w14:val="standardContextual"/>
        </w:rPr>
        <w:t xml:space="preserve">12.7.1. </w:t>
      </w:r>
      <w:r>
        <w:rPr>
          <w:rFonts w:eastAsia="Aptos"/>
          <w:kern w:val="2"/>
          <w:lang w:eastAsia="en-US"/>
          <w14:ligatures w14:val="standardContextual"/>
        </w:rPr>
        <w:tab/>
      </w:r>
      <w:r w:rsidR="001B49F6" w:rsidRPr="002508EC">
        <w:rPr>
          <w:rFonts w:eastAsia="Aptos"/>
          <w:kern w:val="2"/>
          <w:lang w:eastAsia="en-US"/>
          <w14:ligatures w14:val="standardContextual"/>
        </w:rPr>
        <w:t xml:space="preserve">1. </w:t>
      </w:r>
      <w:r w:rsidR="007A2B19" w:rsidRPr="002508EC">
        <w:rPr>
          <w:rFonts w:eastAsia="Aptos"/>
          <w:kern w:val="2"/>
          <w:lang w:eastAsia="en-US"/>
          <w14:ligatures w14:val="standardContextual"/>
        </w:rPr>
        <w:t>p</w:t>
      </w:r>
      <w:r w:rsidR="001B49F6" w:rsidRPr="002508EC">
        <w:rPr>
          <w:rFonts w:eastAsia="Aptos"/>
          <w:kern w:val="2"/>
          <w:lang w:eastAsia="en-US"/>
          <w14:ligatures w14:val="standardContextual"/>
        </w:rPr>
        <w:t xml:space="preserve">ielikums – </w:t>
      </w:r>
      <w:r w:rsidR="00AA7E77">
        <w:rPr>
          <w:rFonts w:eastAsia="Aptos"/>
          <w:kern w:val="2"/>
          <w:lang w:eastAsia="en-US"/>
          <w14:ligatures w14:val="standardContextual"/>
        </w:rPr>
        <w:t>Tehniskais piedāvājums</w:t>
      </w:r>
      <w:r w:rsidR="007A2B19" w:rsidRPr="002508EC">
        <w:rPr>
          <w:rFonts w:eastAsia="Aptos"/>
          <w:kern w:val="2"/>
          <w:lang w:eastAsia="en-US"/>
          <w14:ligatures w14:val="standardContextual"/>
        </w:rPr>
        <w:t>;</w:t>
      </w:r>
    </w:p>
    <w:p w14:paraId="49400839" w14:textId="1520AA42" w:rsidR="001B49F6" w:rsidRPr="002508EC" w:rsidRDefault="00E83FF4" w:rsidP="00E83FF4">
      <w:pPr>
        <w:suppressAutoHyphens w:val="0"/>
        <w:autoSpaceDE w:val="0"/>
        <w:autoSpaceDN w:val="0"/>
        <w:adjustRightInd w:val="0"/>
        <w:spacing w:line="276" w:lineRule="auto"/>
        <w:ind w:firstLine="495"/>
        <w:jc w:val="both"/>
        <w:rPr>
          <w:rFonts w:eastAsia="Aptos"/>
          <w:kern w:val="2"/>
          <w:lang w:eastAsia="en-US"/>
          <w14:ligatures w14:val="standardContextual"/>
        </w:rPr>
      </w:pPr>
      <w:r>
        <w:rPr>
          <w:rFonts w:eastAsia="Aptos"/>
          <w:kern w:val="2"/>
          <w:lang w:eastAsia="en-US"/>
          <w14:ligatures w14:val="standardContextual"/>
        </w:rPr>
        <w:t xml:space="preserve">12.7.2 </w:t>
      </w:r>
      <w:r>
        <w:rPr>
          <w:rFonts w:eastAsia="Aptos"/>
          <w:kern w:val="2"/>
          <w:lang w:eastAsia="en-US"/>
          <w14:ligatures w14:val="standardContextual"/>
        </w:rPr>
        <w:tab/>
      </w:r>
      <w:r w:rsidR="001B49F6" w:rsidRPr="002508EC">
        <w:rPr>
          <w:rFonts w:eastAsia="Aptos"/>
          <w:kern w:val="2"/>
          <w:lang w:eastAsia="en-US"/>
          <w14:ligatures w14:val="standardContextual"/>
        </w:rPr>
        <w:t xml:space="preserve">2. pielikums - </w:t>
      </w:r>
      <w:r w:rsidR="00AB7AEE">
        <w:rPr>
          <w:rFonts w:eastAsia="Aptos"/>
          <w:kern w:val="2"/>
          <w:lang w:eastAsia="en-US"/>
          <w14:ligatures w14:val="standardContextual"/>
        </w:rPr>
        <w:t>Tāme</w:t>
      </w:r>
      <w:r w:rsidR="001B49F6" w:rsidRPr="002508EC">
        <w:rPr>
          <w:rFonts w:eastAsia="Aptos"/>
          <w:kern w:val="2"/>
          <w:lang w:eastAsia="en-US"/>
          <w14:ligatures w14:val="standardContextual"/>
        </w:rPr>
        <w:t>.</w:t>
      </w:r>
    </w:p>
    <w:p w14:paraId="38885A1C" w14:textId="77777777" w:rsidR="001B49F6" w:rsidRPr="001B49F6" w:rsidRDefault="001B49F6" w:rsidP="001B49F6">
      <w:pPr>
        <w:suppressAutoHyphens w:val="0"/>
        <w:jc w:val="center"/>
        <w:rPr>
          <w:rFonts w:eastAsia="Aptos"/>
          <w:kern w:val="2"/>
          <w:lang w:eastAsia="en-US"/>
          <w14:ligatures w14:val="standardContextual"/>
        </w:rPr>
      </w:pPr>
    </w:p>
    <w:p w14:paraId="74E77D6C" w14:textId="77777777" w:rsidR="005B0F73" w:rsidRDefault="00146948" w:rsidP="001B49F6">
      <w:pPr>
        <w:pStyle w:val="Sarakstarindkopa"/>
        <w:keepNext/>
        <w:spacing w:after="120"/>
        <w:ind w:left="360"/>
        <w:jc w:val="center"/>
        <w:outlineLvl w:val="0"/>
        <w:rPr>
          <w:b/>
          <w:bCs/>
          <w:kern w:val="32"/>
          <w:lang w:eastAsia="en-US"/>
        </w:rPr>
      </w:pPr>
      <w:bookmarkStart w:id="2" w:name="_Toc327345161"/>
      <w:bookmarkStart w:id="3" w:name="_Toc327432205"/>
      <w:bookmarkStart w:id="4" w:name="_Toc327882010"/>
      <w:bookmarkStart w:id="5" w:name="_Toc327949342"/>
      <w:r w:rsidRPr="001B49F6">
        <w:rPr>
          <w:b/>
          <w:bCs/>
          <w:kern w:val="32"/>
          <w:lang w:eastAsia="en-US"/>
        </w:rPr>
        <w:t xml:space="preserve">PUŠU </w:t>
      </w:r>
      <w:r w:rsidR="005B0F73" w:rsidRPr="001B49F6">
        <w:rPr>
          <w:b/>
          <w:bCs/>
          <w:kern w:val="32"/>
          <w:lang w:eastAsia="en-US"/>
        </w:rPr>
        <w:t>REKVIZĪTI UN PARAKSTI</w:t>
      </w:r>
      <w:bookmarkEnd w:id="2"/>
      <w:bookmarkEnd w:id="3"/>
      <w:bookmarkEnd w:id="4"/>
      <w:bookmarkEnd w:id="5"/>
    </w:p>
    <w:tbl>
      <w:tblPr>
        <w:tblW w:w="0" w:type="auto"/>
        <w:jc w:val="center"/>
        <w:tblLook w:val="00A0" w:firstRow="1" w:lastRow="0" w:firstColumn="1" w:lastColumn="0" w:noHBand="0" w:noVBand="0"/>
      </w:tblPr>
      <w:tblGrid>
        <w:gridCol w:w="4690"/>
        <w:gridCol w:w="4663"/>
      </w:tblGrid>
      <w:tr w:rsidR="004228BD" w:rsidRPr="003035B2" w14:paraId="1B00BEBD" w14:textId="77777777" w:rsidTr="003229CA">
        <w:trPr>
          <w:trHeight w:val="256"/>
          <w:jc w:val="center"/>
        </w:trPr>
        <w:tc>
          <w:tcPr>
            <w:tcW w:w="4690" w:type="dxa"/>
          </w:tcPr>
          <w:p w14:paraId="7391433C" w14:textId="77777777" w:rsidR="004228BD" w:rsidRPr="003035B2" w:rsidRDefault="004228BD" w:rsidP="003229CA">
            <w:pPr>
              <w:spacing w:line="276" w:lineRule="auto"/>
              <w:rPr>
                <w:b/>
                <w:bCs/>
                <w:color w:val="000000"/>
              </w:rPr>
            </w:pPr>
            <w:r w:rsidRPr="003035B2">
              <w:rPr>
                <w:b/>
                <w:bCs/>
                <w:color w:val="000000"/>
              </w:rPr>
              <w:t>PASŪTĪTĀJS:</w:t>
            </w:r>
          </w:p>
        </w:tc>
        <w:tc>
          <w:tcPr>
            <w:tcW w:w="4664" w:type="dxa"/>
          </w:tcPr>
          <w:p w14:paraId="2C1ACB94" w14:textId="7316BFA0" w:rsidR="004228BD" w:rsidRPr="003035B2" w:rsidRDefault="004228BD" w:rsidP="003229CA">
            <w:pPr>
              <w:rPr>
                <w:b/>
                <w:bCs/>
                <w:color w:val="000000"/>
              </w:rPr>
            </w:pPr>
            <w:r w:rsidRPr="001B49F6">
              <w:rPr>
                <w:b/>
                <w:bCs/>
              </w:rPr>
              <w:t>PIEGĀDĀTĀJS</w:t>
            </w:r>
            <w:r w:rsidRPr="003035B2">
              <w:rPr>
                <w:b/>
                <w:bCs/>
                <w:color w:val="000000"/>
              </w:rPr>
              <w:t>:</w:t>
            </w:r>
          </w:p>
        </w:tc>
      </w:tr>
      <w:tr w:rsidR="004228BD" w:rsidRPr="003035B2" w14:paraId="13CE4F57" w14:textId="77777777" w:rsidTr="003229CA">
        <w:trPr>
          <w:jc w:val="center"/>
        </w:trPr>
        <w:tc>
          <w:tcPr>
            <w:tcW w:w="4690" w:type="dxa"/>
          </w:tcPr>
          <w:p w14:paraId="06A22790" w14:textId="77777777" w:rsidR="004228BD" w:rsidRPr="003035B2" w:rsidRDefault="004228BD" w:rsidP="003229CA">
            <w:pPr>
              <w:spacing w:line="276" w:lineRule="auto"/>
              <w:rPr>
                <w:b/>
                <w:bCs/>
                <w:color w:val="000000"/>
              </w:rPr>
            </w:pPr>
            <w:r w:rsidRPr="003035B2">
              <w:rPr>
                <w:b/>
                <w:color w:val="000000"/>
              </w:rPr>
              <w:t>Gulbenes novada pašvaldība</w:t>
            </w:r>
          </w:p>
        </w:tc>
        <w:tc>
          <w:tcPr>
            <w:tcW w:w="4664" w:type="dxa"/>
          </w:tcPr>
          <w:p w14:paraId="15D47D0E" w14:textId="77777777" w:rsidR="004228BD" w:rsidRPr="003035B2" w:rsidRDefault="004228BD" w:rsidP="003229CA">
            <w:pPr>
              <w:rPr>
                <w:b/>
                <w:bCs/>
                <w:color w:val="000000"/>
              </w:rPr>
            </w:pPr>
          </w:p>
        </w:tc>
      </w:tr>
      <w:tr w:rsidR="004228BD" w:rsidRPr="003035B2" w14:paraId="27488D3E" w14:textId="77777777" w:rsidTr="003229CA">
        <w:trPr>
          <w:jc w:val="center"/>
        </w:trPr>
        <w:tc>
          <w:tcPr>
            <w:tcW w:w="4690" w:type="dxa"/>
          </w:tcPr>
          <w:p w14:paraId="6CC67A7E" w14:textId="77777777" w:rsidR="004228BD" w:rsidRPr="003035B2" w:rsidRDefault="004228BD" w:rsidP="003229CA">
            <w:pPr>
              <w:spacing w:line="276" w:lineRule="auto"/>
              <w:rPr>
                <w:b/>
                <w:bCs/>
                <w:color w:val="000000"/>
              </w:rPr>
            </w:pPr>
            <w:proofErr w:type="spellStart"/>
            <w:r w:rsidRPr="003035B2">
              <w:rPr>
                <w:color w:val="000000"/>
              </w:rPr>
              <w:t>Reģ</w:t>
            </w:r>
            <w:proofErr w:type="spellEnd"/>
            <w:r w:rsidRPr="003035B2">
              <w:rPr>
                <w:color w:val="000000"/>
              </w:rPr>
              <w:t>. Nr. 90009116327</w:t>
            </w:r>
          </w:p>
        </w:tc>
        <w:tc>
          <w:tcPr>
            <w:tcW w:w="4664" w:type="dxa"/>
          </w:tcPr>
          <w:p w14:paraId="15563554" w14:textId="77777777" w:rsidR="004228BD" w:rsidRPr="003035B2" w:rsidRDefault="004228BD" w:rsidP="003229CA">
            <w:pPr>
              <w:rPr>
                <w:b/>
                <w:bCs/>
                <w:color w:val="000000"/>
              </w:rPr>
            </w:pPr>
          </w:p>
        </w:tc>
      </w:tr>
      <w:tr w:rsidR="004228BD" w:rsidRPr="003035B2" w14:paraId="58133722" w14:textId="77777777" w:rsidTr="003229CA">
        <w:trPr>
          <w:jc w:val="center"/>
        </w:trPr>
        <w:tc>
          <w:tcPr>
            <w:tcW w:w="4690" w:type="dxa"/>
          </w:tcPr>
          <w:p w14:paraId="255F4011" w14:textId="77777777" w:rsidR="004228BD" w:rsidRPr="003035B2" w:rsidRDefault="004228BD" w:rsidP="003229CA">
            <w:pPr>
              <w:spacing w:line="276" w:lineRule="auto"/>
              <w:jc w:val="both"/>
              <w:rPr>
                <w:color w:val="000000"/>
              </w:rPr>
            </w:pPr>
            <w:r>
              <w:rPr>
                <w:color w:val="000000"/>
              </w:rPr>
              <w:t xml:space="preserve">Adrese: </w:t>
            </w:r>
            <w:r w:rsidRPr="003035B2">
              <w:rPr>
                <w:color w:val="000000"/>
              </w:rPr>
              <w:t xml:space="preserve">Ābeļu iela 2, Gulbene, </w:t>
            </w:r>
          </w:p>
          <w:p w14:paraId="52299D06" w14:textId="77777777" w:rsidR="004228BD" w:rsidRPr="003035B2" w:rsidRDefault="004228BD" w:rsidP="003229CA">
            <w:pPr>
              <w:spacing w:line="276" w:lineRule="auto"/>
              <w:jc w:val="both"/>
              <w:rPr>
                <w:color w:val="000000"/>
              </w:rPr>
            </w:pPr>
            <w:r w:rsidRPr="003035B2">
              <w:rPr>
                <w:color w:val="000000"/>
              </w:rPr>
              <w:lastRenderedPageBreak/>
              <w:t>Gulbenes novads, LV-4401</w:t>
            </w:r>
          </w:p>
        </w:tc>
        <w:tc>
          <w:tcPr>
            <w:tcW w:w="4664" w:type="dxa"/>
          </w:tcPr>
          <w:p w14:paraId="2179C8A5" w14:textId="77777777" w:rsidR="004228BD" w:rsidRPr="003035B2" w:rsidRDefault="004228BD" w:rsidP="003229CA">
            <w:pPr>
              <w:rPr>
                <w:b/>
                <w:bCs/>
                <w:color w:val="000000"/>
              </w:rPr>
            </w:pPr>
          </w:p>
        </w:tc>
      </w:tr>
      <w:tr w:rsidR="004228BD" w:rsidRPr="003035B2" w14:paraId="47244C0C" w14:textId="77777777" w:rsidTr="003229CA">
        <w:trPr>
          <w:jc w:val="center"/>
        </w:trPr>
        <w:tc>
          <w:tcPr>
            <w:tcW w:w="4690" w:type="dxa"/>
          </w:tcPr>
          <w:p w14:paraId="74370158" w14:textId="2C564BC8" w:rsidR="004228BD" w:rsidRPr="002E11F5" w:rsidRDefault="00C87F65" w:rsidP="003229CA">
            <w:pPr>
              <w:spacing w:line="276" w:lineRule="auto"/>
              <w:rPr>
                <w:color w:val="000000"/>
              </w:rPr>
            </w:pPr>
            <w:r>
              <w:rPr>
                <w:bCs/>
                <w:color w:val="000000"/>
              </w:rPr>
              <w:t>Valsts kase</w:t>
            </w:r>
          </w:p>
          <w:p w14:paraId="7D3B7FAE" w14:textId="3D98419A" w:rsidR="004228BD" w:rsidRPr="002E11F5" w:rsidRDefault="004228BD" w:rsidP="003229CA">
            <w:pPr>
              <w:spacing w:line="276" w:lineRule="auto"/>
              <w:rPr>
                <w:bCs/>
                <w:color w:val="000000"/>
              </w:rPr>
            </w:pPr>
            <w:r w:rsidRPr="002E11F5">
              <w:rPr>
                <w:color w:val="000000"/>
              </w:rPr>
              <w:t xml:space="preserve">Kods: </w:t>
            </w:r>
            <w:r w:rsidR="00C87F65">
              <w:t>TRELLV22</w:t>
            </w:r>
          </w:p>
        </w:tc>
        <w:tc>
          <w:tcPr>
            <w:tcW w:w="4664" w:type="dxa"/>
          </w:tcPr>
          <w:p w14:paraId="6E9E3A02" w14:textId="77777777" w:rsidR="004228BD" w:rsidRPr="003035B2" w:rsidRDefault="004228BD" w:rsidP="003229CA">
            <w:pPr>
              <w:rPr>
                <w:b/>
                <w:bCs/>
                <w:color w:val="000000"/>
              </w:rPr>
            </w:pPr>
          </w:p>
        </w:tc>
      </w:tr>
      <w:tr w:rsidR="004228BD" w:rsidRPr="002E11F5" w14:paraId="04FF9759" w14:textId="77777777" w:rsidTr="003229CA">
        <w:trPr>
          <w:jc w:val="center"/>
        </w:trPr>
        <w:tc>
          <w:tcPr>
            <w:tcW w:w="4690" w:type="dxa"/>
          </w:tcPr>
          <w:p w14:paraId="568642CC" w14:textId="637436E3" w:rsidR="004228BD" w:rsidRDefault="004228BD" w:rsidP="003229CA">
            <w:pPr>
              <w:spacing w:line="276" w:lineRule="auto"/>
            </w:pPr>
            <w:r w:rsidRPr="002E11F5">
              <w:rPr>
                <w:color w:val="000000"/>
              </w:rPr>
              <w:t>Konts L</w:t>
            </w:r>
            <w:r w:rsidRPr="002E11F5">
              <w:t>V</w:t>
            </w:r>
            <w:r w:rsidR="00C87F65">
              <w:t>11TREL980258106400B</w:t>
            </w:r>
          </w:p>
          <w:p w14:paraId="77BD6F29" w14:textId="77777777" w:rsidR="004228BD" w:rsidRDefault="004228BD" w:rsidP="003229CA">
            <w:pPr>
              <w:spacing w:line="276" w:lineRule="auto"/>
            </w:pPr>
            <w:r>
              <w:t xml:space="preserve">e-pasts: </w:t>
            </w:r>
            <w:r w:rsidRPr="004C6311">
              <w:rPr>
                <w:color w:val="0000FF"/>
                <w:u w:val="single"/>
              </w:rPr>
              <w:t>dome@gulbene.lv</w:t>
            </w:r>
          </w:p>
          <w:p w14:paraId="395E7D0B" w14:textId="77777777" w:rsidR="004228BD" w:rsidRDefault="004228BD" w:rsidP="003229CA">
            <w:pPr>
              <w:spacing w:line="276" w:lineRule="auto"/>
            </w:pPr>
            <w:r>
              <w:t>e-adrese:_DEFAULT@90009116327</w:t>
            </w:r>
          </w:p>
          <w:p w14:paraId="78EFE04A" w14:textId="77777777" w:rsidR="004228BD" w:rsidRDefault="004228BD" w:rsidP="003229CA">
            <w:pPr>
              <w:spacing w:line="276" w:lineRule="auto"/>
            </w:pPr>
          </w:p>
          <w:p w14:paraId="257C7A29" w14:textId="77777777" w:rsidR="004228BD" w:rsidRDefault="004228BD" w:rsidP="003229CA">
            <w:pPr>
              <w:spacing w:line="276" w:lineRule="auto"/>
            </w:pPr>
            <w:r w:rsidRPr="00AB07B9">
              <w:t xml:space="preserve">E-RĒĶINI e-adreses </w:t>
            </w:r>
            <w:proofErr w:type="spellStart"/>
            <w:r w:rsidRPr="00AB07B9">
              <w:t>apakšadrese</w:t>
            </w:r>
            <w:proofErr w:type="spellEnd"/>
            <w:r w:rsidRPr="00AB07B9">
              <w:t>:</w:t>
            </w:r>
          </w:p>
          <w:p w14:paraId="3367335D" w14:textId="77777777" w:rsidR="004228BD" w:rsidRPr="002E11F5" w:rsidRDefault="004228BD" w:rsidP="003229CA">
            <w:pPr>
              <w:spacing w:line="276" w:lineRule="auto"/>
              <w:rPr>
                <w:color w:val="000000"/>
              </w:rPr>
            </w:pPr>
            <w:r w:rsidRPr="00AB07B9">
              <w:t>EINVOICE_GNP@90009116327</w:t>
            </w:r>
          </w:p>
        </w:tc>
        <w:tc>
          <w:tcPr>
            <w:tcW w:w="4664" w:type="dxa"/>
          </w:tcPr>
          <w:p w14:paraId="192A40AB" w14:textId="77777777" w:rsidR="004228BD" w:rsidRPr="002E11F5" w:rsidRDefault="004228BD" w:rsidP="003229CA">
            <w:pPr>
              <w:rPr>
                <w:color w:val="000000"/>
              </w:rPr>
            </w:pPr>
          </w:p>
        </w:tc>
      </w:tr>
      <w:tr w:rsidR="004228BD" w:rsidRPr="003035B2" w14:paraId="753F49E8" w14:textId="77777777" w:rsidTr="003229CA">
        <w:trPr>
          <w:jc w:val="center"/>
        </w:trPr>
        <w:tc>
          <w:tcPr>
            <w:tcW w:w="4690" w:type="dxa"/>
          </w:tcPr>
          <w:p w14:paraId="5C5DDFC9" w14:textId="77777777" w:rsidR="004228BD" w:rsidRDefault="004228BD" w:rsidP="003229CA">
            <w:pPr>
              <w:rPr>
                <w:color w:val="000000"/>
              </w:rPr>
            </w:pPr>
          </w:p>
          <w:p w14:paraId="185F138A" w14:textId="77777777" w:rsidR="004228BD" w:rsidRDefault="004228BD" w:rsidP="003229CA">
            <w:pPr>
              <w:rPr>
                <w:color w:val="000000"/>
              </w:rPr>
            </w:pPr>
          </w:p>
          <w:p w14:paraId="127D4FBB" w14:textId="77777777" w:rsidR="004228BD" w:rsidRPr="00D07BA2" w:rsidRDefault="004228BD" w:rsidP="003229CA">
            <w:pPr>
              <w:spacing w:line="276" w:lineRule="auto"/>
              <w:rPr>
                <w:iCs/>
              </w:rPr>
            </w:pPr>
            <w:r w:rsidRPr="00D07BA2">
              <w:rPr>
                <w:iCs/>
              </w:rPr>
              <w:t>Izpilddirektore</w:t>
            </w:r>
          </w:p>
          <w:p w14:paraId="6C686E0E" w14:textId="77777777" w:rsidR="004228BD" w:rsidRPr="001A012A" w:rsidRDefault="004228BD" w:rsidP="003229CA">
            <w:pPr>
              <w:rPr>
                <w:color w:val="000000"/>
              </w:rPr>
            </w:pPr>
          </w:p>
        </w:tc>
        <w:tc>
          <w:tcPr>
            <w:tcW w:w="4664" w:type="dxa"/>
          </w:tcPr>
          <w:p w14:paraId="7D5306F8" w14:textId="77777777" w:rsidR="004228BD" w:rsidRPr="003035B2" w:rsidRDefault="004228BD" w:rsidP="003229CA">
            <w:pPr>
              <w:rPr>
                <w:color w:val="000000"/>
              </w:rPr>
            </w:pPr>
          </w:p>
        </w:tc>
      </w:tr>
      <w:tr w:rsidR="004228BD" w:rsidRPr="003035B2" w14:paraId="7ABB7CE5" w14:textId="77777777" w:rsidTr="003229CA">
        <w:trPr>
          <w:jc w:val="center"/>
        </w:trPr>
        <w:tc>
          <w:tcPr>
            <w:tcW w:w="4690" w:type="dxa"/>
          </w:tcPr>
          <w:p w14:paraId="18034631" w14:textId="77777777" w:rsidR="004228BD" w:rsidRPr="003035B2" w:rsidRDefault="004228BD" w:rsidP="003229CA">
            <w:pPr>
              <w:rPr>
                <w:color w:val="000000"/>
              </w:rPr>
            </w:pPr>
            <w:r w:rsidRPr="003035B2">
              <w:rPr>
                <w:color w:val="000000"/>
              </w:rPr>
              <w:t>_______________</w:t>
            </w:r>
            <w:r>
              <w:t xml:space="preserve">_______ </w:t>
            </w:r>
            <w:proofErr w:type="spellStart"/>
            <w:r w:rsidRPr="00621212">
              <w:rPr>
                <w:iCs/>
              </w:rPr>
              <w:t>A.Sprudzāne</w:t>
            </w:r>
            <w:proofErr w:type="spellEnd"/>
          </w:p>
          <w:p w14:paraId="50A8717C" w14:textId="77777777" w:rsidR="004228BD" w:rsidRPr="003035B2" w:rsidRDefault="004228BD" w:rsidP="003229CA">
            <w:pPr>
              <w:rPr>
                <w:color w:val="000000"/>
              </w:rPr>
            </w:pPr>
          </w:p>
        </w:tc>
        <w:tc>
          <w:tcPr>
            <w:tcW w:w="4664" w:type="dxa"/>
          </w:tcPr>
          <w:p w14:paraId="691677EA" w14:textId="77777777" w:rsidR="004228BD" w:rsidRPr="003035B2" w:rsidRDefault="004228BD" w:rsidP="003229CA">
            <w:pPr>
              <w:rPr>
                <w:bCs/>
                <w:color w:val="000000"/>
              </w:rPr>
            </w:pPr>
            <w:r w:rsidRPr="003035B2">
              <w:rPr>
                <w:color w:val="000000"/>
              </w:rPr>
              <w:t>_______________</w:t>
            </w:r>
            <w:r>
              <w:rPr>
                <w:color w:val="000000"/>
              </w:rPr>
              <w:t>_______</w:t>
            </w:r>
          </w:p>
          <w:p w14:paraId="1E032BFE" w14:textId="77777777" w:rsidR="004228BD" w:rsidRPr="003035B2" w:rsidRDefault="004228BD" w:rsidP="003229CA">
            <w:pPr>
              <w:rPr>
                <w:color w:val="000000"/>
              </w:rPr>
            </w:pPr>
            <w:r w:rsidRPr="003035B2">
              <w:rPr>
                <w:color w:val="000000"/>
              </w:rPr>
              <w:t xml:space="preserve"> </w:t>
            </w:r>
          </w:p>
        </w:tc>
      </w:tr>
    </w:tbl>
    <w:p w14:paraId="4F987C6D" w14:textId="77777777" w:rsidR="005B0F73" w:rsidRPr="001B49F6" w:rsidRDefault="005B0F73" w:rsidP="005B0F73">
      <w:pPr>
        <w:widowControl w:val="0"/>
        <w:rPr>
          <w:lang w:eastAsia="en-US"/>
        </w:rPr>
      </w:pPr>
    </w:p>
    <w:p w14:paraId="5E843A0A" w14:textId="77777777" w:rsidR="00793683" w:rsidRPr="001B49F6" w:rsidRDefault="00793683"/>
    <w:sectPr w:rsidR="00793683" w:rsidRPr="001B49F6" w:rsidSect="00F50C8E">
      <w:headerReference w:type="even" r:id="rId8"/>
      <w:headerReference w:type="default" r:id="rId9"/>
      <w:footerReference w:type="even" r:id="rId10"/>
      <w:footerReference w:type="default" r:id="rId11"/>
      <w:headerReference w:type="first" r:id="rId12"/>
      <w:footerReference w:type="first" r:id="rId13"/>
      <w:pgSz w:w="11905" w:h="16837"/>
      <w:pgMar w:top="851" w:right="851" w:bottom="1134" w:left="1701"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31900" w14:textId="77777777" w:rsidR="00D50C51" w:rsidRDefault="00D50C51">
      <w:r>
        <w:separator/>
      </w:r>
    </w:p>
  </w:endnote>
  <w:endnote w:type="continuationSeparator" w:id="0">
    <w:p w14:paraId="3949FA08" w14:textId="77777777" w:rsidR="00D50C51" w:rsidRDefault="00D50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491EF" w14:textId="77777777" w:rsidR="000E296F" w:rsidRDefault="00412E96" w:rsidP="00EE1DD9">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ECF7495" w14:textId="77777777" w:rsidR="000E296F" w:rsidRDefault="000E296F" w:rsidP="00033BAF">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A8D25" w14:textId="77777777" w:rsidR="000E296F" w:rsidRPr="003F053D" w:rsidRDefault="00412E96" w:rsidP="00606AF4">
    <w:pPr>
      <w:pStyle w:val="Kjene"/>
      <w:framePr w:wrap="around" w:vAnchor="text" w:hAnchor="page" w:x="6064" w:y="178"/>
      <w:rPr>
        <w:rStyle w:val="Lappusesnumurs"/>
        <w:sz w:val="18"/>
        <w:szCs w:val="18"/>
      </w:rPr>
    </w:pPr>
    <w:r w:rsidRPr="003F053D">
      <w:rPr>
        <w:rStyle w:val="Lappusesnumurs"/>
        <w:sz w:val="18"/>
        <w:szCs w:val="18"/>
      </w:rPr>
      <w:fldChar w:fldCharType="begin"/>
    </w:r>
    <w:r w:rsidRPr="003F053D">
      <w:rPr>
        <w:rStyle w:val="Lappusesnumurs"/>
        <w:sz w:val="18"/>
        <w:szCs w:val="18"/>
      </w:rPr>
      <w:instrText xml:space="preserve">PAGE  </w:instrText>
    </w:r>
    <w:r w:rsidRPr="003F053D">
      <w:rPr>
        <w:rStyle w:val="Lappusesnumurs"/>
        <w:sz w:val="18"/>
        <w:szCs w:val="18"/>
      </w:rPr>
      <w:fldChar w:fldCharType="separate"/>
    </w:r>
    <w:r w:rsidR="00262F8C">
      <w:rPr>
        <w:rStyle w:val="Lappusesnumurs"/>
        <w:noProof/>
        <w:sz w:val="18"/>
        <w:szCs w:val="18"/>
      </w:rPr>
      <w:t>7</w:t>
    </w:r>
    <w:r w:rsidRPr="003F053D">
      <w:rPr>
        <w:rStyle w:val="Lappusesnumurs"/>
        <w:sz w:val="18"/>
        <w:szCs w:val="18"/>
      </w:rPr>
      <w:fldChar w:fldCharType="end"/>
    </w:r>
  </w:p>
  <w:p w14:paraId="7EE5B042" w14:textId="77777777" w:rsidR="000E296F" w:rsidRDefault="000E296F">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62221" w14:textId="77777777" w:rsidR="000E296F" w:rsidRDefault="000E296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97AB3" w14:textId="77777777" w:rsidR="00D50C51" w:rsidRDefault="00D50C51">
      <w:r>
        <w:separator/>
      </w:r>
    </w:p>
  </w:footnote>
  <w:footnote w:type="continuationSeparator" w:id="0">
    <w:p w14:paraId="0200902B" w14:textId="77777777" w:rsidR="00D50C51" w:rsidRDefault="00D50C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78BE0" w14:textId="77777777" w:rsidR="000E296F" w:rsidRDefault="000E296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09D7F" w14:textId="77777777" w:rsidR="000E296F" w:rsidRDefault="000E296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7211C" w14:textId="77777777" w:rsidR="000E296F" w:rsidRDefault="000E29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b/>
      </w:rPr>
    </w:lvl>
    <w:lvl w:ilvl="1">
      <w:start w:val="1"/>
      <w:numFmt w:val="decimal"/>
      <w:lvlText w:val="%1.%2."/>
      <w:lvlJc w:val="left"/>
      <w:pPr>
        <w:tabs>
          <w:tab w:val="num" w:pos="825"/>
        </w:tabs>
        <w:ind w:left="825" w:hanging="465"/>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 w15:restartNumberingAfterBreak="0">
    <w:nsid w:val="0F5E3CC6"/>
    <w:multiLevelType w:val="multilevel"/>
    <w:tmpl w:val="F1B0A22C"/>
    <w:lvl w:ilvl="0">
      <w:start w:val="1"/>
      <w:numFmt w:val="decimal"/>
      <w:lvlText w:val="%1."/>
      <w:lvlJc w:val="left"/>
      <w:pPr>
        <w:ind w:left="360" w:hanging="360"/>
      </w:pPr>
    </w:lvl>
    <w:lvl w:ilvl="1">
      <w:start w:val="1"/>
      <w:numFmt w:val="decimal"/>
      <w:lvlText w:val="%1.%2."/>
      <w:lvlJc w:val="left"/>
      <w:pPr>
        <w:ind w:left="43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8A6BE9"/>
    <w:multiLevelType w:val="hybridMultilevel"/>
    <w:tmpl w:val="F558D1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6A66A68"/>
    <w:multiLevelType w:val="multilevel"/>
    <w:tmpl w:val="ADDC42EC"/>
    <w:lvl w:ilvl="0">
      <w:start w:val="1"/>
      <w:numFmt w:val="decimal"/>
      <w:lvlText w:val="%1."/>
      <w:lvlJc w:val="left"/>
      <w:pPr>
        <w:ind w:left="360" w:hanging="360"/>
      </w:pPr>
    </w:lvl>
    <w:lvl w:ilvl="1">
      <w:start w:val="1"/>
      <w:numFmt w:val="decimal"/>
      <w:lvlText w:val="%1.%2."/>
      <w:lvlJc w:val="left"/>
      <w:pPr>
        <w:ind w:left="2843" w:hanging="432"/>
      </w:pPr>
      <w:rPr>
        <w:rFonts w:ascii="Times New Roman" w:hAnsi="Times New Roman" w:cs="Times New Roman" w:hint="default"/>
        <w:b w:val="0"/>
        <w:strike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CA3D0D"/>
    <w:multiLevelType w:val="multilevel"/>
    <w:tmpl w:val="B2329942"/>
    <w:lvl w:ilvl="0">
      <w:start w:val="15"/>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F226D16"/>
    <w:multiLevelType w:val="hybridMultilevel"/>
    <w:tmpl w:val="967A30B8"/>
    <w:lvl w:ilvl="0" w:tplc="ADCE2FE2">
      <w:start w:val="1"/>
      <w:numFmt w:val="decimal"/>
      <w:lvlText w:val="%1."/>
      <w:lvlJc w:val="left"/>
      <w:pPr>
        <w:tabs>
          <w:tab w:val="num" w:pos="360"/>
        </w:tabs>
        <w:ind w:left="360" w:hanging="360"/>
      </w:pPr>
      <w:rPr>
        <w:rFonts w:hint="default"/>
      </w:rPr>
    </w:lvl>
    <w:lvl w:ilvl="1" w:tplc="4CDC0E3E">
      <w:numFmt w:val="none"/>
      <w:lvlText w:val=""/>
      <w:lvlJc w:val="left"/>
      <w:pPr>
        <w:tabs>
          <w:tab w:val="num" w:pos="360"/>
        </w:tabs>
      </w:pPr>
    </w:lvl>
    <w:lvl w:ilvl="2" w:tplc="C8EEDC2E">
      <w:numFmt w:val="none"/>
      <w:lvlText w:val=""/>
      <w:lvlJc w:val="left"/>
      <w:pPr>
        <w:tabs>
          <w:tab w:val="num" w:pos="360"/>
        </w:tabs>
      </w:pPr>
    </w:lvl>
    <w:lvl w:ilvl="3" w:tplc="87264AF8">
      <w:numFmt w:val="none"/>
      <w:lvlText w:val=""/>
      <w:lvlJc w:val="left"/>
      <w:pPr>
        <w:tabs>
          <w:tab w:val="num" w:pos="360"/>
        </w:tabs>
      </w:pPr>
    </w:lvl>
    <w:lvl w:ilvl="4" w:tplc="952E7B3E">
      <w:numFmt w:val="none"/>
      <w:lvlText w:val=""/>
      <w:lvlJc w:val="left"/>
      <w:pPr>
        <w:tabs>
          <w:tab w:val="num" w:pos="360"/>
        </w:tabs>
      </w:pPr>
    </w:lvl>
    <w:lvl w:ilvl="5" w:tplc="6C2095A0">
      <w:numFmt w:val="none"/>
      <w:lvlText w:val=""/>
      <w:lvlJc w:val="left"/>
      <w:pPr>
        <w:tabs>
          <w:tab w:val="num" w:pos="360"/>
        </w:tabs>
      </w:pPr>
    </w:lvl>
    <w:lvl w:ilvl="6" w:tplc="BCD6E1FE">
      <w:numFmt w:val="none"/>
      <w:lvlText w:val=""/>
      <w:lvlJc w:val="left"/>
      <w:pPr>
        <w:tabs>
          <w:tab w:val="num" w:pos="360"/>
        </w:tabs>
      </w:pPr>
    </w:lvl>
    <w:lvl w:ilvl="7" w:tplc="7FAC8DB6">
      <w:numFmt w:val="none"/>
      <w:lvlText w:val=""/>
      <w:lvlJc w:val="left"/>
      <w:pPr>
        <w:tabs>
          <w:tab w:val="num" w:pos="360"/>
        </w:tabs>
      </w:pPr>
    </w:lvl>
    <w:lvl w:ilvl="8" w:tplc="FC2CEAD2">
      <w:numFmt w:val="none"/>
      <w:lvlText w:val=""/>
      <w:lvlJc w:val="left"/>
      <w:pPr>
        <w:tabs>
          <w:tab w:val="num" w:pos="360"/>
        </w:tabs>
      </w:pPr>
    </w:lvl>
  </w:abstractNum>
  <w:abstractNum w:abstractNumId="7" w15:restartNumberingAfterBreak="0">
    <w:nsid w:val="3C776371"/>
    <w:multiLevelType w:val="multilevel"/>
    <w:tmpl w:val="91F4DF6C"/>
    <w:lvl w:ilvl="0">
      <w:start w:val="2"/>
      <w:numFmt w:val="decimal"/>
      <w:lvlText w:val="%1."/>
      <w:lvlJc w:val="left"/>
      <w:pPr>
        <w:tabs>
          <w:tab w:val="num" w:pos="360"/>
        </w:tabs>
        <w:ind w:left="360" w:hanging="360"/>
      </w:pPr>
      <w:rPr>
        <w:rFonts w:hint="default"/>
        <w:b/>
        <w:bCs/>
      </w:rPr>
    </w:lvl>
    <w:lvl w:ilvl="1">
      <w:start w:val="1"/>
      <w:numFmt w:val="decimal"/>
      <w:lvlText w:val="%1.%2."/>
      <w:lvlJc w:val="left"/>
      <w:pPr>
        <w:tabs>
          <w:tab w:val="num" w:pos="928"/>
        </w:tabs>
        <w:ind w:left="928" w:hanging="360"/>
      </w:pPr>
      <w:rPr>
        <w:rFonts w:hint="default"/>
        <w:b w:val="0"/>
        <w:bCs/>
        <w:strike w:val="0"/>
        <w:color w:val="auto"/>
      </w:rPr>
    </w:lvl>
    <w:lvl w:ilvl="2">
      <w:start w:val="1"/>
      <w:numFmt w:val="decimal"/>
      <w:lvlText w:val="%1.%2.%3."/>
      <w:lvlJc w:val="left"/>
      <w:pPr>
        <w:tabs>
          <w:tab w:val="num" w:pos="1146"/>
        </w:tabs>
        <w:ind w:left="1146" w:hanging="720"/>
      </w:pPr>
      <w:rPr>
        <w:rFonts w:hint="default"/>
        <w:b w:val="0"/>
        <w:bCs/>
        <w:strike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49C66F55"/>
    <w:multiLevelType w:val="hybridMultilevel"/>
    <w:tmpl w:val="E8B4D13A"/>
    <w:lvl w:ilvl="0" w:tplc="6524A5BE">
      <w:start w:val="6"/>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58755C1A"/>
    <w:multiLevelType w:val="multilevel"/>
    <w:tmpl w:val="598A89C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b/>
        <w:strike w:val="0"/>
      </w:rPr>
    </w:lvl>
    <w:lvl w:ilvl="2">
      <w:start w:val="1"/>
      <w:numFmt w:val="decimal"/>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E4C59A3"/>
    <w:multiLevelType w:val="multilevel"/>
    <w:tmpl w:val="6AD4BF38"/>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420"/>
        </w:tabs>
        <w:ind w:left="420" w:hanging="420"/>
      </w:pPr>
      <w:rPr>
        <w:rFonts w:cs="Times New Roman" w:hint="default"/>
        <w:b w:val="0"/>
        <w:strike w:val="0"/>
        <w:color w:val="auto"/>
        <w:sz w:val="24"/>
        <w:szCs w:val="24"/>
      </w:rPr>
    </w:lvl>
    <w:lvl w:ilvl="2">
      <w:start w:val="1"/>
      <w:numFmt w:val="decimal"/>
      <w:lvlText w:val="%1.%2.%3."/>
      <w:lvlJc w:val="left"/>
      <w:pPr>
        <w:tabs>
          <w:tab w:val="num" w:pos="720"/>
        </w:tabs>
        <w:ind w:left="720" w:hanging="720"/>
      </w:pPr>
      <w:rPr>
        <w:rFonts w:cs="Times New Roman" w:hint="default"/>
        <w:b w:val="0"/>
        <w:bCs w:val="0"/>
        <w:strike w:val="0"/>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11" w15:restartNumberingAfterBreak="0">
    <w:nsid w:val="64073A5B"/>
    <w:multiLevelType w:val="multilevel"/>
    <w:tmpl w:val="1680A2F2"/>
    <w:lvl w:ilvl="0">
      <w:start w:val="1"/>
      <w:numFmt w:val="decimal"/>
      <w:lvlText w:val="%1."/>
      <w:lvlJc w:val="left"/>
      <w:pPr>
        <w:tabs>
          <w:tab w:val="num" w:pos="786"/>
        </w:tabs>
        <w:ind w:left="786"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b w:val="0"/>
        <w:color w:val="auto"/>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E2B39F6"/>
    <w:multiLevelType w:val="multilevel"/>
    <w:tmpl w:val="23F28366"/>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1534D28"/>
    <w:multiLevelType w:val="multilevel"/>
    <w:tmpl w:val="4880A96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63D59B2"/>
    <w:multiLevelType w:val="multilevel"/>
    <w:tmpl w:val="A0AA2230"/>
    <w:lvl w:ilvl="0">
      <w:start w:val="1"/>
      <w:numFmt w:val="decimal"/>
      <w:lvlText w:val="%1."/>
      <w:lvlJc w:val="left"/>
      <w:pPr>
        <w:ind w:left="360" w:hanging="360"/>
      </w:pPr>
      <w:rPr>
        <w:b/>
      </w:rPr>
    </w:lvl>
    <w:lvl w:ilvl="1">
      <w:start w:val="1"/>
      <w:numFmt w:val="decimal"/>
      <w:lvlText w:val="%1.%2."/>
      <w:lvlJc w:val="left"/>
      <w:pPr>
        <w:ind w:left="574" w:hanging="432"/>
      </w:pPr>
      <w:rPr>
        <w:b w:val="0"/>
        <w:strike w:val="0"/>
      </w:rPr>
    </w:lvl>
    <w:lvl w:ilvl="2">
      <w:start w:val="1"/>
      <w:numFmt w:val="decimal"/>
      <w:lvlText w:val="%1.%2.%3."/>
      <w:lvlJc w:val="left"/>
      <w:pPr>
        <w:ind w:left="1922" w:hanging="504"/>
      </w:pPr>
      <w:rPr>
        <w:b w:val="0"/>
        <w:strike w:val="0"/>
        <w:color w:val="auto"/>
      </w:rPr>
    </w:lvl>
    <w:lvl w:ilvl="3">
      <w:start w:val="1"/>
      <w:numFmt w:val="decimal"/>
      <w:lvlText w:val="%1.%2.%3.%4."/>
      <w:lvlJc w:val="left"/>
      <w:pPr>
        <w:ind w:left="3909"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6E3435C"/>
    <w:multiLevelType w:val="multilevel"/>
    <w:tmpl w:val="47E6B12C"/>
    <w:lvl w:ilvl="0">
      <w:start w:val="4"/>
      <w:numFmt w:val="decimal"/>
      <w:lvlText w:val="%1."/>
      <w:lvlJc w:val="left"/>
      <w:pPr>
        <w:ind w:left="820" w:hanging="360"/>
      </w:pPr>
      <w:rPr>
        <w:rFonts w:ascii="Times New Roman" w:eastAsia="Times New Roman" w:hAnsi="Times New Roman" w:cs="Times New Roman" w:hint="default"/>
        <w:b/>
        <w:bCs/>
        <w:i w:val="0"/>
        <w:iCs w:val="0"/>
        <w:spacing w:val="0"/>
        <w:w w:val="100"/>
        <w:sz w:val="24"/>
        <w:szCs w:val="24"/>
        <w:lang w:val="lv-LV" w:eastAsia="en-US" w:bidi="ar-SA"/>
      </w:rPr>
    </w:lvl>
    <w:lvl w:ilvl="1">
      <w:start w:val="1"/>
      <w:numFmt w:val="decimal"/>
      <w:lvlText w:val="%1.%2."/>
      <w:lvlJc w:val="left"/>
      <w:pPr>
        <w:ind w:left="640" w:hanging="540"/>
      </w:pPr>
      <w:rPr>
        <w:rFonts w:ascii="Times New Roman" w:eastAsia="Times New Roman" w:hAnsi="Times New Roman" w:cs="Times New Roman" w:hint="default"/>
        <w:b w:val="0"/>
        <w:bCs w:val="0"/>
        <w:i w:val="0"/>
        <w:iCs w:val="0"/>
        <w:strike w:val="0"/>
        <w:spacing w:val="0"/>
        <w:w w:val="100"/>
        <w:sz w:val="24"/>
        <w:szCs w:val="24"/>
        <w:lang w:val="lv-LV" w:eastAsia="en-US" w:bidi="ar-SA"/>
      </w:rPr>
    </w:lvl>
    <w:lvl w:ilvl="2">
      <w:start w:val="1"/>
      <w:numFmt w:val="decimal"/>
      <w:lvlText w:val="%1.%2.%3."/>
      <w:lvlJc w:val="left"/>
      <w:pPr>
        <w:ind w:left="1377" w:hanging="711"/>
      </w:pPr>
      <w:rPr>
        <w:rFonts w:ascii="Times New Roman" w:eastAsia="Times New Roman" w:hAnsi="Times New Roman" w:cs="Times New Roman" w:hint="default"/>
        <w:b w:val="0"/>
        <w:bCs w:val="0"/>
        <w:i w:val="0"/>
        <w:iCs w:val="0"/>
        <w:strike w:val="0"/>
        <w:spacing w:val="0"/>
        <w:w w:val="100"/>
        <w:sz w:val="24"/>
        <w:szCs w:val="24"/>
        <w:lang w:val="lv-LV" w:eastAsia="en-US" w:bidi="ar-SA"/>
      </w:rPr>
    </w:lvl>
    <w:lvl w:ilvl="3">
      <w:numFmt w:val="bullet"/>
      <w:lvlText w:val="•"/>
      <w:lvlJc w:val="left"/>
      <w:pPr>
        <w:ind w:left="1380" w:hanging="711"/>
      </w:pPr>
      <w:rPr>
        <w:rFonts w:hint="default"/>
        <w:lang w:val="lv-LV" w:eastAsia="en-US" w:bidi="ar-SA"/>
      </w:rPr>
    </w:lvl>
    <w:lvl w:ilvl="4">
      <w:numFmt w:val="bullet"/>
      <w:lvlText w:val="•"/>
      <w:lvlJc w:val="left"/>
      <w:pPr>
        <w:ind w:left="2503" w:hanging="711"/>
      </w:pPr>
      <w:rPr>
        <w:rFonts w:hint="default"/>
        <w:lang w:val="lv-LV" w:eastAsia="en-US" w:bidi="ar-SA"/>
      </w:rPr>
    </w:lvl>
    <w:lvl w:ilvl="5">
      <w:numFmt w:val="bullet"/>
      <w:lvlText w:val="•"/>
      <w:lvlJc w:val="left"/>
      <w:pPr>
        <w:ind w:left="3627" w:hanging="711"/>
      </w:pPr>
      <w:rPr>
        <w:rFonts w:hint="default"/>
        <w:lang w:val="lv-LV" w:eastAsia="en-US" w:bidi="ar-SA"/>
      </w:rPr>
    </w:lvl>
    <w:lvl w:ilvl="6">
      <w:numFmt w:val="bullet"/>
      <w:lvlText w:val="•"/>
      <w:lvlJc w:val="left"/>
      <w:pPr>
        <w:ind w:left="4751" w:hanging="711"/>
      </w:pPr>
      <w:rPr>
        <w:rFonts w:hint="default"/>
        <w:lang w:val="lv-LV" w:eastAsia="en-US" w:bidi="ar-SA"/>
      </w:rPr>
    </w:lvl>
    <w:lvl w:ilvl="7">
      <w:numFmt w:val="bullet"/>
      <w:lvlText w:val="•"/>
      <w:lvlJc w:val="left"/>
      <w:pPr>
        <w:ind w:left="5875" w:hanging="711"/>
      </w:pPr>
      <w:rPr>
        <w:rFonts w:hint="default"/>
        <w:lang w:val="lv-LV" w:eastAsia="en-US" w:bidi="ar-SA"/>
      </w:rPr>
    </w:lvl>
    <w:lvl w:ilvl="8">
      <w:numFmt w:val="bullet"/>
      <w:lvlText w:val="•"/>
      <w:lvlJc w:val="left"/>
      <w:pPr>
        <w:ind w:left="6998" w:hanging="711"/>
      </w:pPr>
      <w:rPr>
        <w:rFonts w:hint="default"/>
        <w:lang w:val="lv-LV" w:eastAsia="en-US" w:bidi="ar-SA"/>
      </w:rPr>
    </w:lvl>
  </w:abstractNum>
  <w:abstractNum w:abstractNumId="16" w15:restartNumberingAfterBreak="0">
    <w:nsid w:val="7FCE5EBB"/>
    <w:multiLevelType w:val="multilevel"/>
    <w:tmpl w:val="EF5A148C"/>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strike w:val="0"/>
        <w:color w:val="auto"/>
      </w:rPr>
    </w:lvl>
    <w:lvl w:ilvl="2">
      <w:start w:val="1"/>
      <w:numFmt w:val="decimal"/>
      <w:lvlText w:val="%1.%2.%3."/>
      <w:lvlJc w:val="left"/>
      <w:pPr>
        <w:ind w:left="720" w:hanging="720"/>
      </w:pPr>
      <w:rPr>
        <w:rFonts w:hint="default"/>
        <w:strike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16cid:durableId="965894175">
    <w:abstractNumId w:val="10"/>
  </w:num>
  <w:num w:numId="2" w16cid:durableId="2095543084">
    <w:abstractNumId w:val="3"/>
  </w:num>
  <w:num w:numId="3" w16cid:durableId="2772943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73510013">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4299265">
    <w:abstractNumId w:val="6"/>
  </w:num>
  <w:num w:numId="6" w16cid:durableId="1339499310">
    <w:abstractNumId w:val="7"/>
  </w:num>
  <w:num w:numId="7" w16cid:durableId="968558315">
    <w:abstractNumId w:val="0"/>
  </w:num>
  <w:num w:numId="8" w16cid:durableId="443695021">
    <w:abstractNumId w:val="9"/>
  </w:num>
  <w:num w:numId="9" w16cid:durableId="1944609282">
    <w:abstractNumId w:val="16"/>
  </w:num>
  <w:num w:numId="10" w16cid:durableId="1705982370">
    <w:abstractNumId w:val="14"/>
  </w:num>
  <w:num w:numId="11" w16cid:durableId="217975662">
    <w:abstractNumId w:val="4"/>
  </w:num>
  <w:num w:numId="12" w16cid:durableId="1519075261">
    <w:abstractNumId w:val="15"/>
  </w:num>
  <w:num w:numId="13" w16cid:durableId="1724595557">
    <w:abstractNumId w:val="2"/>
  </w:num>
  <w:num w:numId="14" w16cid:durableId="1068260883">
    <w:abstractNumId w:val="12"/>
  </w:num>
  <w:num w:numId="15" w16cid:durableId="1184441430">
    <w:abstractNumId w:val="8"/>
  </w:num>
  <w:num w:numId="16" w16cid:durableId="579564590">
    <w:abstractNumId w:val="13"/>
  </w:num>
  <w:num w:numId="17" w16cid:durableId="10991043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F73"/>
    <w:rsid w:val="00004AA0"/>
    <w:rsid w:val="00024AD1"/>
    <w:rsid w:val="00027AC7"/>
    <w:rsid w:val="00032FEA"/>
    <w:rsid w:val="00041BAD"/>
    <w:rsid w:val="00054196"/>
    <w:rsid w:val="00055F95"/>
    <w:rsid w:val="000615CF"/>
    <w:rsid w:val="00062683"/>
    <w:rsid w:val="00066816"/>
    <w:rsid w:val="0008377B"/>
    <w:rsid w:val="00083F08"/>
    <w:rsid w:val="000B6A36"/>
    <w:rsid w:val="000C639D"/>
    <w:rsid w:val="000C648A"/>
    <w:rsid w:val="000E296F"/>
    <w:rsid w:val="000F2FA4"/>
    <w:rsid w:val="000F6E35"/>
    <w:rsid w:val="000F7247"/>
    <w:rsid w:val="00104A07"/>
    <w:rsid w:val="001152B1"/>
    <w:rsid w:val="00115E4D"/>
    <w:rsid w:val="00122CA4"/>
    <w:rsid w:val="00123820"/>
    <w:rsid w:val="001257C4"/>
    <w:rsid w:val="00131031"/>
    <w:rsid w:val="00137B8C"/>
    <w:rsid w:val="001453A0"/>
    <w:rsid w:val="00146948"/>
    <w:rsid w:val="00152017"/>
    <w:rsid w:val="00167B9E"/>
    <w:rsid w:val="001808CC"/>
    <w:rsid w:val="00181BC2"/>
    <w:rsid w:val="0018712D"/>
    <w:rsid w:val="00191D17"/>
    <w:rsid w:val="00195C5E"/>
    <w:rsid w:val="001B49F6"/>
    <w:rsid w:val="001C1663"/>
    <w:rsid w:val="001C3075"/>
    <w:rsid w:val="001D4017"/>
    <w:rsid w:val="001D5AB4"/>
    <w:rsid w:val="001E06D6"/>
    <w:rsid w:val="001E7E1A"/>
    <w:rsid w:val="001F4EB2"/>
    <w:rsid w:val="001F6F4B"/>
    <w:rsid w:val="00201C98"/>
    <w:rsid w:val="00227803"/>
    <w:rsid w:val="00232BED"/>
    <w:rsid w:val="00234CF5"/>
    <w:rsid w:val="00244920"/>
    <w:rsid w:val="00245CC2"/>
    <w:rsid w:val="002508EC"/>
    <w:rsid w:val="00262F8C"/>
    <w:rsid w:val="002666CD"/>
    <w:rsid w:val="00271AB9"/>
    <w:rsid w:val="00276161"/>
    <w:rsid w:val="002A7467"/>
    <w:rsid w:val="002B60D7"/>
    <w:rsid w:val="002C0225"/>
    <w:rsid w:val="002E76D7"/>
    <w:rsid w:val="002F499E"/>
    <w:rsid w:val="002F7FDF"/>
    <w:rsid w:val="003278F2"/>
    <w:rsid w:val="00333881"/>
    <w:rsid w:val="00345429"/>
    <w:rsid w:val="00371724"/>
    <w:rsid w:val="0037783A"/>
    <w:rsid w:val="003812F9"/>
    <w:rsid w:val="00381EC9"/>
    <w:rsid w:val="0038337E"/>
    <w:rsid w:val="00385E22"/>
    <w:rsid w:val="00396F80"/>
    <w:rsid w:val="00397137"/>
    <w:rsid w:val="003B0DF2"/>
    <w:rsid w:val="003B1BA0"/>
    <w:rsid w:val="003B242F"/>
    <w:rsid w:val="003B42A3"/>
    <w:rsid w:val="003B729E"/>
    <w:rsid w:val="003C00A7"/>
    <w:rsid w:val="003C067A"/>
    <w:rsid w:val="003C1FD0"/>
    <w:rsid w:val="003D4741"/>
    <w:rsid w:val="003D7F21"/>
    <w:rsid w:val="003F0189"/>
    <w:rsid w:val="003F3033"/>
    <w:rsid w:val="00412E96"/>
    <w:rsid w:val="004173D1"/>
    <w:rsid w:val="004228BD"/>
    <w:rsid w:val="00422D60"/>
    <w:rsid w:val="0042669D"/>
    <w:rsid w:val="0042783D"/>
    <w:rsid w:val="00434870"/>
    <w:rsid w:val="00456FCF"/>
    <w:rsid w:val="00461513"/>
    <w:rsid w:val="00477288"/>
    <w:rsid w:val="004779BC"/>
    <w:rsid w:val="0048144A"/>
    <w:rsid w:val="004827F0"/>
    <w:rsid w:val="00483559"/>
    <w:rsid w:val="00487713"/>
    <w:rsid w:val="004964EB"/>
    <w:rsid w:val="004A6BE1"/>
    <w:rsid w:val="004A7CC9"/>
    <w:rsid w:val="004B49E4"/>
    <w:rsid w:val="004C2715"/>
    <w:rsid w:val="004D74F8"/>
    <w:rsid w:val="004D7E6A"/>
    <w:rsid w:val="004E6492"/>
    <w:rsid w:val="004F5DE4"/>
    <w:rsid w:val="005040E1"/>
    <w:rsid w:val="00507889"/>
    <w:rsid w:val="005108E5"/>
    <w:rsid w:val="00516E22"/>
    <w:rsid w:val="005270FE"/>
    <w:rsid w:val="005309D6"/>
    <w:rsid w:val="005347D1"/>
    <w:rsid w:val="00541744"/>
    <w:rsid w:val="00542561"/>
    <w:rsid w:val="00544DB9"/>
    <w:rsid w:val="00555B47"/>
    <w:rsid w:val="005644EC"/>
    <w:rsid w:val="0058462E"/>
    <w:rsid w:val="0059475E"/>
    <w:rsid w:val="005A069E"/>
    <w:rsid w:val="005A2AF6"/>
    <w:rsid w:val="005A6A91"/>
    <w:rsid w:val="005A6D0E"/>
    <w:rsid w:val="005B0F73"/>
    <w:rsid w:val="005B758A"/>
    <w:rsid w:val="005C1D4F"/>
    <w:rsid w:val="005C7945"/>
    <w:rsid w:val="005D509C"/>
    <w:rsid w:val="005D7D16"/>
    <w:rsid w:val="005E3CB1"/>
    <w:rsid w:val="005E583D"/>
    <w:rsid w:val="005E6E4C"/>
    <w:rsid w:val="006010D1"/>
    <w:rsid w:val="00601208"/>
    <w:rsid w:val="0060664F"/>
    <w:rsid w:val="0060783A"/>
    <w:rsid w:val="00611031"/>
    <w:rsid w:val="00623227"/>
    <w:rsid w:val="00625A70"/>
    <w:rsid w:val="006260B9"/>
    <w:rsid w:val="006472F4"/>
    <w:rsid w:val="00650ABB"/>
    <w:rsid w:val="00655237"/>
    <w:rsid w:val="00660DAA"/>
    <w:rsid w:val="006628BD"/>
    <w:rsid w:val="00666C6A"/>
    <w:rsid w:val="006823C5"/>
    <w:rsid w:val="00684BF3"/>
    <w:rsid w:val="006868F8"/>
    <w:rsid w:val="006D3BA1"/>
    <w:rsid w:val="006D5043"/>
    <w:rsid w:val="006E5B90"/>
    <w:rsid w:val="00700F97"/>
    <w:rsid w:val="0070664F"/>
    <w:rsid w:val="00707FB6"/>
    <w:rsid w:val="007108AE"/>
    <w:rsid w:val="007121A9"/>
    <w:rsid w:val="0072672E"/>
    <w:rsid w:val="007444B9"/>
    <w:rsid w:val="0075606B"/>
    <w:rsid w:val="007705D9"/>
    <w:rsid w:val="00783EE7"/>
    <w:rsid w:val="00786B03"/>
    <w:rsid w:val="0078716D"/>
    <w:rsid w:val="00793683"/>
    <w:rsid w:val="00794A4A"/>
    <w:rsid w:val="00796849"/>
    <w:rsid w:val="00796BD8"/>
    <w:rsid w:val="007A17BB"/>
    <w:rsid w:val="007A1EC9"/>
    <w:rsid w:val="007A2B19"/>
    <w:rsid w:val="007B33A9"/>
    <w:rsid w:val="007C6340"/>
    <w:rsid w:val="007C67F7"/>
    <w:rsid w:val="007D0062"/>
    <w:rsid w:val="007D1235"/>
    <w:rsid w:val="007E5127"/>
    <w:rsid w:val="007E56EA"/>
    <w:rsid w:val="007E6DC9"/>
    <w:rsid w:val="007E7D0C"/>
    <w:rsid w:val="007F3F54"/>
    <w:rsid w:val="007F5178"/>
    <w:rsid w:val="00801457"/>
    <w:rsid w:val="00806B2C"/>
    <w:rsid w:val="00811B0A"/>
    <w:rsid w:val="00813B14"/>
    <w:rsid w:val="0082137D"/>
    <w:rsid w:val="00832CA1"/>
    <w:rsid w:val="00832E47"/>
    <w:rsid w:val="0083707E"/>
    <w:rsid w:val="00843885"/>
    <w:rsid w:val="00851AF1"/>
    <w:rsid w:val="0087344F"/>
    <w:rsid w:val="00874B2F"/>
    <w:rsid w:val="008813FF"/>
    <w:rsid w:val="00885347"/>
    <w:rsid w:val="008942E5"/>
    <w:rsid w:val="008D2EB7"/>
    <w:rsid w:val="008D7CAB"/>
    <w:rsid w:val="008E619B"/>
    <w:rsid w:val="008F1A4A"/>
    <w:rsid w:val="008F2937"/>
    <w:rsid w:val="008F45C9"/>
    <w:rsid w:val="008F45E9"/>
    <w:rsid w:val="00913958"/>
    <w:rsid w:val="00915571"/>
    <w:rsid w:val="00923AA4"/>
    <w:rsid w:val="00925E6A"/>
    <w:rsid w:val="00926ABF"/>
    <w:rsid w:val="009436F1"/>
    <w:rsid w:val="009761A2"/>
    <w:rsid w:val="009761B2"/>
    <w:rsid w:val="0098682B"/>
    <w:rsid w:val="00991259"/>
    <w:rsid w:val="00992EAD"/>
    <w:rsid w:val="009A3FEF"/>
    <w:rsid w:val="009B217B"/>
    <w:rsid w:val="009B388B"/>
    <w:rsid w:val="009C1E7E"/>
    <w:rsid w:val="009E4241"/>
    <w:rsid w:val="009F4854"/>
    <w:rsid w:val="009F5CB1"/>
    <w:rsid w:val="00A1207E"/>
    <w:rsid w:val="00A12202"/>
    <w:rsid w:val="00A12BB8"/>
    <w:rsid w:val="00A20B5B"/>
    <w:rsid w:val="00A228FA"/>
    <w:rsid w:val="00A23DCD"/>
    <w:rsid w:val="00A41DA8"/>
    <w:rsid w:val="00A56C38"/>
    <w:rsid w:val="00A607A8"/>
    <w:rsid w:val="00A6323D"/>
    <w:rsid w:val="00A94B02"/>
    <w:rsid w:val="00AA1F7B"/>
    <w:rsid w:val="00AA31D6"/>
    <w:rsid w:val="00AA7E77"/>
    <w:rsid w:val="00AB3317"/>
    <w:rsid w:val="00AB3889"/>
    <w:rsid w:val="00AB7AEE"/>
    <w:rsid w:val="00AC05E6"/>
    <w:rsid w:val="00AD1A2B"/>
    <w:rsid w:val="00AD3700"/>
    <w:rsid w:val="00AE5825"/>
    <w:rsid w:val="00AF13BF"/>
    <w:rsid w:val="00AF6B30"/>
    <w:rsid w:val="00B0260D"/>
    <w:rsid w:val="00B05F90"/>
    <w:rsid w:val="00B115EA"/>
    <w:rsid w:val="00B22E41"/>
    <w:rsid w:val="00B243F9"/>
    <w:rsid w:val="00B31786"/>
    <w:rsid w:val="00B34E61"/>
    <w:rsid w:val="00B41B7A"/>
    <w:rsid w:val="00B460D4"/>
    <w:rsid w:val="00B625BE"/>
    <w:rsid w:val="00B6373A"/>
    <w:rsid w:val="00B71A05"/>
    <w:rsid w:val="00B71E48"/>
    <w:rsid w:val="00B85D29"/>
    <w:rsid w:val="00B871B8"/>
    <w:rsid w:val="00B9181A"/>
    <w:rsid w:val="00BA3ADF"/>
    <w:rsid w:val="00BB10AB"/>
    <w:rsid w:val="00BB32FA"/>
    <w:rsid w:val="00BB6143"/>
    <w:rsid w:val="00BC18C6"/>
    <w:rsid w:val="00BC1DE7"/>
    <w:rsid w:val="00BC3AE4"/>
    <w:rsid w:val="00BC6810"/>
    <w:rsid w:val="00BF18D9"/>
    <w:rsid w:val="00BF4794"/>
    <w:rsid w:val="00C046B1"/>
    <w:rsid w:val="00C053A1"/>
    <w:rsid w:val="00C1754E"/>
    <w:rsid w:val="00C17789"/>
    <w:rsid w:val="00C234D5"/>
    <w:rsid w:val="00C36D0A"/>
    <w:rsid w:val="00C53433"/>
    <w:rsid w:val="00C54798"/>
    <w:rsid w:val="00C5715D"/>
    <w:rsid w:val="00C63544"/>
    <w:rsid w:val="00C656D8"/>
    <w:rsid w:val="00C70C86"/>
    <w:rsid w:val="00C77631"/>
    <w:rsid w:val="00C87F65"/>
    <w:rsid w:val="00CA604B"/>
    <w:rsid w:val="00CA78E7"/>
    <w:rsid w:val="00CB2527"/>
    <w:rsid w:val="00CC19D4"/>
    <w:rsid w:val="00CC4C63"/>
    <w:rsid w:val="00CD25BF"/>
    <w:rsid w:val="00CD3258"/>
    <w:rsid w:val="00CF1B5C"/>
    <w:rsid w:val="00CF531C"/>
    <w:rsid w:val="00CF7E9F"/>
    <w:rsid w:val="00D00AC5"/>
    <w:rsid w:val="00D12753"/>
    <w:rsid w:val="00D21EFC"/>
    <w:rsid w:val="00D21F4F"/>
    <w:rsid w:val="00D36099"/>
    <w:rsid w:val="00D40AE5"/>
    <w:rsid w:val="00D4596D"/>
    <w:rsid w:val="00D47419"/>
    <w:rsid w:val="00D50C51"/>
    <w:rsid w:val="00D52603"/>
    <w:rsid w:val="00D60EDC"/>
    <w:rsid w:val="00D623D2"/>
    <w:rsid w:val="00D644E2"/>
    <w:rsid w:val="00D75E47"/>
    <w:rsid w:val="00D854CD"/>
    <w:rsid w:val="00D86EDC"/>
    <w:rsid w:val="00D904A2"/>
    <w:rsid w:val="00DA78C4"/>
    <w:rsid w:val="00DA7965"/>
    <w:rsid w:val="00DB4BB8"/>
    <w:rsid w:val="00DB4C0A"/>
    <w:rsid w:val="00DB4D86"/>
    <w:rsid w:val="00DC1F76"/>
    <w:rsid w:val="00DC26FE"/>
    <w:rsid w:val="00DC3D90"/>
    <w:rsid w:val="00DC5C9F"/>
    <w:rsid w:val="00DD4A23"/>
    <w:rsid w:val="00DE1928"/>
    <w:rsid w:val="00DE7CC4"/>
    <w:rsid w:val="00DF2028"/>
    <w:rsid w:val="00E02228"/>
    <w:rsid w:val="00E0259A"/>
    <w:rsid w:val="00E070AB"/>
    <w:rsid w:val="00E10E67"/>
    <w:rsid w:val="00E12DF2"/>
    <w:rsid w:val="00E13ECB"/>
    <w:rsid w:val="00E43D9F"/>
    <w:rsid w:val="00E46A49"/>
    <w:rsid w:val="00E62482"/>
    <w:rsid w:val="00E65588"/>
    <w:rsid w:val="00E67C70"/>
    <w:rsid w:val="00E70718"/>
    <w:rsid w:val="00E70E82"/>
    <w:rsid w:val="00E720CE"/>
    <w:rsid w:val="00E73C9E"/>
    <w:rsid w:val="00E83FF4"/>
    <w:rsid w:val="00E90AB4"/>
    <w:rsid w:val="00EA4C94"/>
    <w:rsid w:val="00EA6A08"/>
    <w:rsid w:val="00EA7D5E"/>
    <w:rsid w:val="00ED1D50"/>
    <w:rsid w:val="00ED5FDF"/>
    <w:rsid w:val="00EE0EFD"/>
    <w:rsid w:val="00EE1F7A"/>
    <w:rsid w:val="00EE7C5C"/>
    <w:rsid w:val="00EF0F5A"/>
    <w:rsid w:val="00EF32A1"/>
    <w:rsid w:val="00F00284"/>
    <w:rsid w:val="00F03462"/>
    <w:rsid w:val="00F256B7"/>
    <w:rsid w:val="00F33497"/>
    <w:rsid w:val="00F358EA"/>
    <w:rsid w:val="00F45A08"/>
    <w:rsid w:val="00F46E98"/>
    <w:rsid w:val="00F50A99"/>
    <w:rsid w:val="00F50C8E"/>
    <w:rsid w:val="00F53CA9"/>
    <w:rsid w:val="00F5637D"/>
    <w:rsid w:val="00F57D6D"/>
    <w:rsid w:val="00F65835"/>
    <w:rsid w:val="00F66C6F"/>
    <w:rsid w:val="00F7215E"/>
    <w:rsid w:val="00F74971"/>
    <w:rsid w:val="00F80EF2"/>
    <w:rsid w:val="00F85418"/>
    <w:rsid w:val="00F902DC"/>
    <w:rsid w:val="00F92295"/>
    <w:rsid w:val="00F94004"/>
    <w:rsid w:val="00FA7FEA"/>
    <w:rsid w:val="00FB0908"/>
    <w:rsid w:val="00FC268C"/>
    <w:rsid w:val="00FD5AA1"/>
    <w:rsid w:val="00FD7108"/>
    <w:rsid w:val="00FE21C2"/>
    <w:rsid w:val="00FE36CE"/>
    <w:rsid w:val="00FE37AB"/>
    <w:rsid w:val="00FF02B3"/>
    <w:rsid w:val="00FF1DF6"/>
    <w:rsid w:val="00FF26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3EC69"/>
  <w15:docId w15:val="{186C3F5B-54D2-463E-8BFC-783C637D8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B0F73"/>
    <w:pPr>
      <w:suppressAutoHyphens/>
      <w:spacing w:after="0" w:line="240" w:lineRule="auto"/>
    </w:pPr>
    <w:rPr>
      <w:rFonts w:ascii="Times New Roman" w:eastAsia="Times New Roman" w:hAnsi="Times New Roman" w:cs="Times New Roman"/>
      <w:sz w:val="24"/>
      <w:szCs w:val="24"/>
      <w:lang w:eastAsia="ar-SA"/>
    </w:rPr>
  </w:style>
  <w:style w:type="paragraph" w:styleId="Virsraksts3">
    <w:name w:val="heading 3"/>
    <w:basedOn w:val="Parasts"/>
    <w:next w:val="Parasts"/>
    <w:link w:val="Virsraksts3Rakstz"/>
    <w:uiPriority w:val="9"/>
    <w:semiHidden/>
    <w:unhideWhenUsed/>
    <w:qFormat/>
    <w:rsid w:val="002508EC"/>
    <w:pPr>
      <w:keepNext/>
      <w:keepLines/>
      <w:spacing w:before="40"/>
      <w:outlineLvl w:val="2"/>
    </w:pPr>
    <w:rPr>
      <w:rFonts w:asciiTheme="majorHAnsi" w:eastAsiaTheme="majorEastAsia" w:hAnsiTheme="majorHAnsi" w:cstheme="majorBidi"/>
      <w:color w:val="1F4D78" w:themeColor="accent1" w:themeShade="7F"/>
    </w:rPr>
  </w:style>
  <w:style w:type="paragraph" w:styleId="Virsraksts4">
    <w:name w:val="heading 4"/>
    <w:basedOn w:val="Parasts"/>
    <w:next w:val="Parasts"/>
    <w:link w:val="Virsraksts4Rakstz"/>
    <w:qFormat/>
    <w:rsid w:val="000C639D"/>
    <w:pPr>
      <w:keepNext/>
      <w:suppressAutoHyphens w:val="0"/>
      <w:spacing w:before="120" w:after="120"/>
      <w:jc w:val="both"/>
      <w:outlineLvl w:val="3"/>
    </w:pPr>
    <w:rPr>
      <w:rFonts w:ascii="Times New Roman Bold" w:hAnsi="Times New Roman Bold"/>
      <w:b/>
      <w:bCs/>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Lappusesnumurs">
    <w:name w:val="page number"/>
    <w:basedOn w:val="Noklusjumarindkopasfonts"/>
    <w:rsid w:val="005B0F73"/>
  </w:style>
  <w:style w:type="character" w:styleId="Izteiksmgs">
    <w:name w:val="Strong"/>
    <w:uiPriority w:val="22"/>
    <w:qFormat/>
    <w:rsid w:val="005B0F73"/>
    <w:rPr>
      <w:b/>
      <w:bCs/>
    </w:rPr>
  </w:style>
  <w:style w:type="paragraph" w:styleId="Kjene">
    <w:name w:val="footer"/>
    <w:basedOn w:val="Parasts"/>
    <w:link w:val="KjeneRakstz"/>
    <w:rsid w:val="005B0F73"/>
    <w:pPr>
      <w:tabs>
        <w:tab w:val="center" w:pos="4153"/>
        <w:tab w:val="right" w:pos="8306"/>
      </w:tabs>
    </w:pPr>
    <w:rPr>
      <w:lang w:val="x-none"/>
    </w:rPr>
  </w:style>
  <w:style w:type="character" w:customStyle="1" w:styleId="KjeneRakstz">
    <w:name w:val="Kājene Rakstz."/>
    <w:basedOn w:val="Noklusjumarindkopasfonts"/>
    <w:link w:val="Kjene"/>
    <w:rsid w:val="005B0F73"/>
    <w:rPr>
      <w:rFonts w:ascii="Times New Roman" w:eastAsia="Times New Roman" w:hAnsi="Times New Roman" w:cs="Times New Roman"/>
      <w:sz w:val="24"/>
      <w:szCs w:val="24"/>
      <w:lang w:val="x-none" w:eastAsia="ar-SA"/>
    </w:rPr>
  </w:style>
  <w:style w:type="paragraph" w:styleId="Sarakstarindkopa">
    <w:name w:val="List Paragraph"/>
    <w:basedOn w:val="Parasts"/>
    <w:uiPriority w:val="34"/>
    <w:qFormat/>
    <w:rsid w:val="009F4854"/>
    <w:pPr>
      <w:ind w:left="720"/>
      <w:contextualSpacing/>
    </w:pPr>
  </w:style>
  <w:style w:type="character" w:customStyle="1" w:styleId="Virsraksts4Rakstz">
    <w:name w:val="Virsraksts 4 Rakstz."/>
    <w:basedOn w:val="Noklusjumarindkopasfonts"/>
    <w:link w:val="Virsraksts4"/>
    <w:rsid w:val="000C639D"/>
    <w:rPr>
      <w:rFonts w:ascii="Times New Roman Bold" w:eastAsia="Times New Roman" w:hAnsi="Times New Roman Bold" w:cs="Times New Roman"/>
      <w:b/>
      <w:bCs/>
      <w:sz w:val="24"/>
      <w:szCs w:val="24"/>
    </w:rPr>
  </w:style>
  <w:style w:type="character" w:styleId="Hipersaite">
    <w:name w:val="Hyperlink"/>
    <w:rsid w:val="005D7D16"/>
    <w:rPr>
      <w:rFonts w:cs="Times New Roman"/>
      <w:color w:val="0000FF"/>
      <w:u w:val="single"/>
    </w:rPr>
  </w:style>
  <w:style w:type="paragraph" w:customStyle="1" w:styleId="Paragrfs">
    <w:name w:val="Paragrāfs"/>
    <w:basedOn w:val="Parasts"/>
    <w:next w:val="Parasts"/>
    <w:rsid w:val="007E56EA"/>
    <w:pPr>
      <w:numPr>
        <w:numId w:val="7"/>
      </w:numPr>
      <w:ind w:left="-1440" w:firstLine="0"/>
      <w:jc w:val="both"/>
    </w:pPr>
    <w:rPr>
      <w:rFonts w:ascii="Arial" w:hAnsi="Arial"/>
      <w:sz w:val="20"/>
    </w:rPr>
  </w:style>
  <w:style w:type="paragraph" w:styleId="Balonteksts">
    <w:name w:val="Balloon Text"/>
    <w:basedOn w:val="Parasts"/>
    <w:link w:val="BalontekstsRakstz"/>
    <w:uiPriority w:val="99"/>
    <w:semiHidden/>
    <w:unhideWhenUsed/>
    <w:rsid w:val="00262F8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62F8C"/>
    <w:rPr>
      <w:rFonts w:ascii="Segoe UI" w:eastAsia="Times New Roman" w:hAnsi="Segoe UI" w:cs="Segoe UI"/>
      <w:sz w:val="18"/>
      <w:szCs w:val="18"/>
      <w:lang w:eastAsia="ar-SA"/>
    </w:rPr>
  </w:style>
  <w:style w:type="character" w:customStyle="1" w:styleId="Virsraksts3Rakstz">
    <w:name w:val="Virsraksts 3 Rakstz."/>
    <w:basedOn w:val="Noklusjumarindkopasfonts"/>
    <w:link w:val="Virsraksts3"/>
    <w:uiPriority w:val="9"/>
    <w:semiHidden/>
    <w:rsid w:val="002508EC"/>
    <w:rPr>
      <w:rFonts w:asciiTheme="majorHAnsi" w:eastAsiaTheme="majorEastAsia" w:hAnsiTheme="majorHAnsi" w:cstheme="majorBidi"/>
      <w:color w:val="1F4D78" w:themeColor="accent1" w:themeShade="7F"/>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801825">
      <w:bodyDiv w:val="1"/>
      <w:marLeft w:val="0"/>
      <w:marRight w:val="0"/>
      <w:marTop w:val="0"/>
      <w:marBottom w:val="0"/>
      <w:divBdr>
        <w:top w:val="none" w:sz="0" w:space="0" w:color="auto"/>
        <w:left w:val="none" w:sz="0" w:space="0" w:color="auto"/>
        <w:bottom w:val="none" w:sz="0" w:space="0" w:color="auto"/>
        <w:right w:val="none" w:sz="0" w:space="0" w:color="auto"/>
      </w:divBdr>
    </w:div>
    <w:div w:id="798494658">
      <w:bodyDiv w:val="1"/>
      <w:marLeft w:val="0"/>
      <w:marRight w:val="0"/>
      <w:marTop w:val="0"/>
      <w:marBottom w:val="0"/>
      <w:divBdr>
        <w:top w:val="none" w:sz="0" w:space="0" w:color="auto"/>
        <w:left w:val="none" w:sz="0" w:space="0" w:color="auto"/>
        <w:bottom w:val="none" w:sz="0" w:space="0" w:color="auto"/>
        <w:right w:val="none" w:sz="0" w:space="0" w:color="auto"/>
      </w:divBdr>
    </w:div>
    <w:div w:id="1120609287">
      <w:bodyDiv w:val="1"/>
      <w:marLeft w:val="0"/>
      <w:marRight w:val="0"/>
      <w:marTop w:val="0"/>
      <w:marBottom w:val="0"/>
      <w:divBdr>
        <w:top w:val="none" w:sz="0" w:space="0" w:color="auto"/>
        <w:left w:val="none" w:sz="0" w:space="0" w:color="auto"/>
        <w:bottom w:val="none" w:sz="0" w:space="0" w:color="auto"/>
        <w:right w:val="none" w:sz="0" w:space="0" w:color="auto"/>
      </w:divBdr>
    </w:div>
    <w:div w:id="146395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likumi.lv/ta/id/287760"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14468</Words>
  <Characters>8248</Characters>
  <Application>Microsoft Office Word</Application>
  <DocSecurity>0</DocSecurity>
  <Lines>68</Lines>
  <Paragraphs>45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Gunda Krikova</dc:creator>
  <cp:lastModifiedBy>Teiksma Vītola</cp:lastModifiedBy>
  <cp:revision>2</cp:revision>
  <cp:lastPrinted>2020-04-27T05:25:00Z</cp:lastPrinted>
  <dcterms:created xsi:type="dcterms:W3CDTF">2026-07-28T12:51:00Z</dcterms:created>
  <dcterms:modified xsi:type="dcterms:W3CDTF">2026-07-28T12:51:00Z</dcterms:modified>
</cp:coreProperties>
</file>