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Energoefektīvs risinājums Melngalvju nama un Švābes nama fasādes izgaismošanai - projektēšana, autoruzraudzība, ierīkošana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