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8F0"/>
  <w:body>
    <w:p w14:paraId="3E9D7DC1" w14:textId="2D20653A" w:rsidR="00BB6B57" w:rsidRPr="00FC7A19" w:rsidRDefault="00BB6B57" w:rsidP="00BB6B57">
      <w:pPr>
        <w:jc w:val="both"/>
        <w:rPr>
          <w:rFonts w:ascii="Arial" w:eastAsia="Calibri" w:hAnsi="Arial" w:cs="Arial"/>
          <w:bCs/>
          <w:sz w:val="20"/>
          <w:szCs w:val="20"/>
        </w:rPr>
      </w:pPr>
      <w:r w:rsidRPr="00FC7A19">
        <w:rPr>
          <w:rFonts w:ascii="Arial" w:eastAsia="Calibri" w:hAnsi="Arial" w:cs="Arial"/>
          <w:bCs/>
          <w:sz w:val="20"/>
          <w:szCs w:val="20"/>
        </w:rPr>
        <w:t xml:space="preserve">Rīgā, </w:t>
      </w:r>
      <w:r w:rsidR="00BF0501">
        <w:rPr>
          <w:rFonts w:ascii="Arial" w:eastAsia="Calibri" w:hAnsi="Arial" w:cs="Arial"/>
          <w:bCs/>
          <w:sz w:val="20"/>
          <w:szCs w:val="20"/>
        </w:rPr>
        <w:t>11</w:t>
      </w:r>
      <w:r w:rsidR="00F44410" w:rsidRPr="00FC7A19">
        <w:rPr>
          <w:rFonts w:ascii="Arial" w:eastAsia="Calibri" w:hAnsi="Arial" w:cs="Arial"/>
          <w:bCs/>
          <w:sz w:val="20"/>
          <w:szCs w:val="20"/>
        </w:rPr>
        <w:t>.</w:t>
      </w:r>
      <w:r w:rsidR="002D2387" w:rsidRPr="00FC7A19">
        <w:rPr>
          <w:rFonts w:ascii="Arial" w:eastAsia="Calibri" w:hAnsi="Arial" w:cs="Arial"/>
          <w:bCs/>
          <w:sz w:val="20"/>
          <w:szCs w:val="20"/>
        </w:rPr>
        <w:t>0</w:t>
      </w:r>
      <w:r w:rsidR="00BF0501">
        <w:rPr>
          <w:rFonts w:ascii="Arial" w:eastAsia="Calibri" w:hAnsi="Arial" w:cs="Arial"/>
          <w:bCs/>
          <w:sz w:val="20"/>
          <w:szCs w:val="20"/>
        </w:rPr>
        <w:t>8</w:t>
      </w:r>
      <w:r w:rsidRPr="00FC7A19">
        <w:rPr>
          <w:rFonts w:ascii="Arial" w:eastAsia="Calibri" w:hAnsi="Arial" w:cs="Arial"/>
          <w:bCs/>
          <w:sz w:val="20"/>
          <w:szCs w:val="20"/>
        </w:rPr>
        <w:t>.202</w:t>
      </w:r>
      <w:r w:rsidR="002D2387" w:rsidRPr="00FC7A19">
        <w:rPr>
          <w:rFonts w:ascii="Arial" w:eastAsia="Calibri" w:hAnsi="Arial" w:cs="Arial"/>
          <w:bCs/>
          <w:sz w:val="20"/>
          <w:szCs w:val="20"/>
        </w:rPr>
        <w:t>6</w:t>
      </w:r>
      <w:r w:rsidRPr="00FC7A19">
        <w:rPr>
          <w:rFonts w:ascii="Arial" w:eastAsia="Calibri" w:hAnsi="Arial" w:cs="Arial"/>
          <w:bCs/>
          <w:sz w:val="20"/>
          <w:szCs w:val="20"/>
        </w:rPr>
        <w:t>.</w:t>
      </w:r>
    </w:p>
    <w:p w14:paraId="3AEE3B2B" w14:textId="77777777" w:rsidR="00BB6B57" w:rsidRPr="00FC7A19" w:rsidRDefault="00BB6B57" w:rsidP="00BB6B57">
      <w:pPr>
        <w:suppressAutoHyphens/>
        <w:jc w:val="center"/>
        <w:rPr>
          <w:rFonts w:ascii="Arial" w:eastAsia="Times New Roman" w:hAnsi="Arial" w:cs="Arial"/>
          <w:b/>
          <w:bCs/>
          <w:sz w:val="20"/>
          <w:szCs w:val="20"/>
          <w:lang w:eastAsia="ar-SA"/>
        </w:rPr>
      </w:pPr>
    </w:p>
    <w:p w14:paraId="6060A33B" w14:textId="5E9A278D" w:rsidR="00BB6B57" w:rsidRPr="00FC7A19" w:rsidRDefault="00BB6B57" w:rsidP="00BB6B57">
      <w:pPr>
        <w:suppressAutoHyphens/>
        <w:jc w:val="center"/>
        <w:rPr>
          <w:rFonts w:ascii="Arial" w:eastAsia="Times New Roman" w:hAnsi="Arial" w:cs="Arial"/>
          <w:b/>
          <w:bCs/>
          <w:sz w:val="20"/>
          <w:szCs w:val="20"/>
          <w:lang w:eastAsia="ar-SA"/>
        </w:rPr>
      </w:pPr>
      <w:r w:rsidRPr="00FC7A19">
        <w:rPr>
          <w:rFonts w:ascii="Arial" w:eastAsia="Times New Roman" w:hAnsi="Arial" w:cs="Arial"/>
          <w:b/>
          <w:bCs/>
          <w:sz w:val="20"/>
          <w:szCs w:val="20"/>
          <w:lang w:eastAsia="ar-SA"/>
        </w:rPr>
        <w:t>Skaidrojums Nr.</w:t>
      </w:r>
      <w:r w:rsidR="00CA5052" w:rsidRPr="00FC7A19">
        <w:rPr>
          <w:rFonts w:ascii="Arial" w:eastAsia="Times New Roman" w:hAnsi="Arial" w:cs="Arial"/>
          <w:b/>
          <w:bCs/>
          <w:sz w:val="20"/>
          <w:szCs w:val="20"/>
          <w:lang w:eastAsia="ar-SA"/>
        </w:rPr>
        <w:t>1</w:t>
      </w:r>
    </w:p>
    <w:p w14:paraId="7662FAA1" w14:textId="128C5205" w:rsidR="00BB6B57" w:rsidRPr="00FC7A19" w:rsidRDefault="00BB6B57" w:rsidP="00A21E4B">
      <w:pPr>
        <w:suppressAutoHyphens/>
        <w:jc w:val="center"/>
        <w:rPr>
          <w:rFonts w:ascii="Arial" w:eastAsia="Times New Roman" w:hAnsi="Arial" w:cs="Arial"/>
          <w:sz w:val="20"/>
          <w:szCs w:val="20"/>
          <w:lang w:eastAsia="ar-SA"/>
        </w:rPr>
      </w:pPr>
      <w:r w:rsidRPr="00FC7A19">
        <w:rPr>
          <w:rFonts w:ascii="Arial" w:eastAsia="Times New Roman" w:hAnsi="Arial" w:cs="Arial"/>
          <w:bCs/>
          <w:sz w:val="20"/>
          <w:szCs w:val="20"/>
          <w:lang w:eastAsia="ar-SA"/>
        </w:rPr>
        <w:t xml:space="preserve">par </w:t>
      </w:r>
      <w:r w:rsidR="00BF0501">
        <w:rPr>
          <w:rFonts w:ascii="Arial" w:eastAsia="Times New Roman" w:hAnsi="Arial" w:cs="Arial"/>
          <w:bCs/>
          <w:sz w:val="20"/>
          <w:szCs w:val="20"/>
          <w:lang w:eastAsia="ar-SA"/>
        </w:rPr>
        <w:t xml:space="preserve">atklātā konkursa </w:t>
      </w:r>
      <w:r w:rsidRPr="00FC7A19">
        <w:rPr>
          <w:rFonts w:ascii="Arial" w:eastAsia="Times New Roman" w:hAnsi="Arial" w:cs="Arial"/>
          <w:sz w:val="20"/>
          <w:szCs w:val="20"/>
          <w:lang w:eastAsia="ar-SA"/>
        </w:rPr>
        <w:t>“</w:t>
      </w:r>
      <w:r w:rsidR="00BF0501" w:rsidRPr="00BF0501">
        <w:rPr>
          <w:rFonts w:ascii="Arial" w:hAnsi="Arial" w:cs="Arial"/>
          <w:b/>
          <w:bCs/>
          <w:sz w:val="20"/>
          <w:szCs w:val="20"/>
        </w:rPr>
        <w:t>N1 kategorijas transportlīdzekļa iegāde ar lietoto transportlīdzekļu ieskaitu</w:t>
      </w:r>
      <w:r w:rsidRPr="00FC7A19">
        <w:rPr>
          <w:rFonts w:ascii="Arial" w:eastAsia="Times New Roman" w:hAnsi="Arial" w:cs="Arial"/>
          <w:sz w:val="20"/>
          <w:szCs w:val="20"/>
          <w:lang w:eastAsia="lv-LV"/>
        </w:rPr>
        <w:t>”</w:t>
      </w:r>
      <w:r w:rsidRPr="00FC7A19">
        <w:rPr>
          <w:rFonts w:ascii="Arial" w:eastAsia="Times New Roman" w:hAnsi="Arial" w:cs="Arial"/>
          <w:sz w:val="20"/>
          <w:szCs w:val="20"/>
          <w:lang w:eastAsia="ar-SA"/>
        </w:rPr>
        <w:t xml:space="preserve"> </w:t>
      </w:r>
    </w:p>
    <w:p w14:paraId="4E35D76B" w14:textId="13BF5289" w:rsidR="00BB6B57" w:rsidRPr="00FC7A19" w:rsidRDefault="00BB6B57" w:rsidP="00BB6B57">
      <w:pPr>
        <w:suppressAutoHyphens/>
        <w:jc w:val="center"/>
        <w:rPr>
          <w:rFonts w:ascii="Arial" w:eastAsia="Times New Roman" w:hAnsi="Arial" w:cs="Arial"/>
          <w:b/>
          <w:bCs/>
          <w:sz w:val="20"/>
          <w:szCs w:val="20"/>
          <w:lang w:eastAsia="ar-SA"/>
        </w:rPr>
      </w:pPr>
      <w:r w:rsidRPr="00FC7A19">
        <w:rPr>
          <w:rFonts w:ascii="Arial" w:eastAsia="Times New Roman" w:hAnsi="Arial" w:cs="Arial"/>
          <w:sz w:val="20"/>
          <w:szCs w:val="20"/>
          <w:lang w:eastAsia="ar-SA"/>
        </w:rPr>
        <w:t>(</w:t>
      </w:r>
      <w:proofErr w:type="spellStart"/>
      <w:r w:rsidRPr="00FC7A19">
        <w:rPr>
          <w:rFonts w:ascii="Arial" w:eastAsia="Times New Roman" w:hAnsi="Arial" w:cs="Arial"/>
          <w:sz w:val="20"/>
          <w:szCs w:val="20"/>
          <w:lang w:eastAsia="ar-SA"/>
        </w:rPr>
        <w:t>Id.Nr</w:t>
      </w:r>
      <w:proofErr w:type="spellEnd"/>
      <w:r w:rsidRPr="00FC7A19">
        <w:rPr>
          <w:rFonts w:ascii="Arial" w:eastAsia="Times New Roman" w:hAnsi="Arial" w:cs="Arial"/>
          <w:sz w:val="20"/>
          <w:szCs w:val="20"/>
          <w:lang w:eastAsia="ar-SA"/>
        </w:rPr>
        <w:t>. CSDD 202</w:t>
      </w:r>
      <w:r w:rsidR="00C8348B" w:rsidRPr="00FC7A19">
        <w:rPr>
          <w:rFonts w:ascii="Arial" w:eastAsia="Times New Roman" w:hAnsi="Arial" w:cs="Arial"/>
          <w:sz w:val="20"/>
          <w:szCs w:val="20"/>
          <w:lang w:eastAsia="ar-SA"/>
        </w:rPr>
        <w:t>6</w:t>
      </w:r>
      <w:r w:rsidRPr="00FC7A19">
        <w:rPr>
          <w:rFonts w:ascii="Arial" w:eastAsia="Times New Roman" w:hAnsi="Arial" w:cs="Arial"/>
          <w:sz w:val="20"/>
          <w:szCs w:val="20"/>
          <w:lang w:eastAsia="ar-SA"/>
        </w:rPr>
        <w:t>/</w:t>
      </w:r>
      <w:r w:rsidR="00BF0501">
        <w:rPr>
          <w:rFonts w:ascii="Arial" w:eastAsia="Times New Roman" w:hAnsi="Arial" w:cs="Arial"/>
          <w:sz w:val="20"/>
          <w:szCs w:val="20"/>
          <w:lang w:eastAsia="ar-SA"/>
        </w:rPr>
        <w:t>57</w:t>
      </w:r>
      <w:r w:rsidRPr="00FC7A19">
        <w:rPr>
          <w:rFonts w:ascii="Arial" w:eastAsia="Times New Roman" w:hAnsi="Arial" w:cs="Arial"/>
          <w:sz w:val="20"/>
          <w:szCs w:val="20"/>
          <w:lang w:eastAsia="ar-SA"/>
        </w:rPr>
        <w:t>) nolikumu</w:t>
      </w:r>
    </w:p>
    <w:p w14:paraId="0295F120" w14:textId="77777777" w:rsidR="00BB6B57" w:rsidRDefault="00BB6B57" w:rsidP="00BB6B57">
      <w:pPr>
        <w:spacing w:after="120"/>
        <w:jc w:val="both"/>
        <w:rPr>
          <w:rFonts w:ascii="Arial" w:eastAsia="Times New Roman" w:hAnsi="Arial" w:cs="Arial"/>
          <w:sz w:val="20"/>
          <w:szCs w:val="20"/>
          <w:lang w:eastAsia="ar-SA"/>
        </w:rPr>
      </w:pPr>
    </w:p>
    <w:p w14:paraId="0FE70281" w14:textId="77777777" w:rsidR="00FC7A19" w:rsidRPr="00FC7A19" w:rsidRDefault="00FC7A19" w:rsidP="00BB6B57">
      <w:pPr>
        <w:spacing w:after="120"/>
        <w:jc w:val="both"/>
        <w:rPr>
          <w:rFonts w:ascii="Arial" w:eastAsia="Times New Roman" w:hAnsi="Arial" w:cs="Arial"/>
          <w:sz w:val="20"/>
          <w:szCs w:val="20"/>
          <w:lang w:eastAsia="ar-SA"/>
        </w:rPr>
      </w:pPr>
    </w:p>
    <w:p w14:paraId="147CA125" w14:textId="05E736AC" w:rsidR="00BB6B57" w:rsidRPr="00FC7A19" w:rsidRDefault="00BB6B57" w:rsidP="00C8348B">
      <w:pPr>
        <w:spacing w:after="120"/>
        <w:jc w:val="both"/>
        <w:rPr>
          <w:rFonts w:ascii="Arial" w:eastAsia="Times New Roman" w:hAnsi="Arial" w:cs="Arial"/>
          <w:bCs/>
          <w:sz w:val="20"/>
          <w:szCs w:val="20"/>
          <w:lang w:eastAsia="ar-SA"/>
        </w:rPr>
      </w:pPr>
      <w:r w:rsidRPr="00FC7A19">
        <w:rPr>
          <w:rFonts w:ascii="Arial" w:eastAsia="Times New Roman" w:hAnsi="Arial" w:cs="Arial"/>
          <w:sz w:val="20"/>
          <w:szCs w:val="20"/>
          <w:lang w:eastAsia="ar-SA"/>
        </w:rPr>
        <w:t xml:space="preserve">VAS “Ceļu satiksmes drošības direkcija” </w:t>
      </w:r>
      <w:r w:rsidR="005843CE">
        <w:rPr>
          <w:rFonts w:ascii="Arial" w:eastAsia="Times New Roman" w:hAnsi="Arial" w:cs="Arial"/>
          <w:sz w:val="20"/>
          <w:szCs w:val="20"/>
          <w:lang w:eastAsia="ar-SA"/>
        </w:rPr>
        <w:t xml:space="preserve">(turpmāk – CSDD) </w:t>
      </w:r>
      <w:r w:rsidRPr="00FC7A19">
        <w:rPr>
          <w:rFonts w:ascii="Arial" w:eastAsia="Times New Roman" w:hAnsi="Arial" w:cs="Arial"/>
          <w:sz w:val="20"/>
          <w:szCs w:val="20"/>
          <w:lang w:eastAsia="ar-SA"/>
        </w:rPr>
        <w:t xml:space="preserve">iepirkuma komisija ir </w:t>
      </w:r>
      <w:r w:rsidR="00C8348B" w:rsidRPr="00FC7A19">
        <w:rPr>
          <w:rFonts w:ascii="Arial" w:eastAsia="Times New Roman" w:hAnsi="Arial" w:cs="Arial"/>
          <w:sz w:val="20"/>
          <w:szCs w:val="20"/>
          <w:lang w:eastAsia="ar-SA"/>
        </w:rPr>
        <w:t>sagatavojusi skaidrojumu</w:t>
      </w:r>
      <w:r w:rsidRPr="00FC7A19">
        <w:rPr>
          <w:rFonts w:ascii="Arial" w:eastAsia="Times New Roman" w:hAnsi="Arial" w:cs="Arial"/>
          <w:sz w:val="20"/>
          <w:szCs w:val="20"/>
          <w:lang w:eastAsia="ar-SA"/>
        </w:rPr>
        <w:t xml:space="preserve"> par </w:t>
      </w:r>
      <w:r w:rsidR="00BF0501" w:rsidRPr="00BF0501">
        <w:rPr>
          <w:rFonts w:ascii="Arial" w:eastAsia="Times New Roman" w:hAnsi="Arial" w:cs="Arial"/>
          <w:bCs/>
          <w:sz w:val="20"/>
          <w:szCs w:val="20"/>
          <w:lang w:eastAsia="ar-SA"/>
        </w:rPr>
        <w:t>atklātā konkursa</w:t>
      </w:r>
      <w:r w:rsidR="00C8348B" w:rsidRPr="00FC7A19">
        <w:rPr>
          <w:rFonts w:ascii="Arial" w:eastAsia="Times New Roman" w:hAnsi="Arial" w:cs="Arial"/>
          <w:bCs/>
          <w:sz w:val="20"/>
          <w:szCs w:val="20"/>
          <w:lang w:eastAsia="ar-SA"/>
        </w:rPr>
        <w:t xml:space="preserve"> “</w:t>
      </w:r>
      <w:r w:rsidR="00BF0501" w:rsidRPr="00BF0501">
        <w:rPr>
          <w:rFonts w:ascii="Arial" w:eastAsia="Times New Roman" w:hAnsi="Arial" w:cs="Arial"/>
          <w:bCs/>
          <w:sz w:val="20"/>
          <w:szCs w:val="20"/>
          <w:lang w:eastAsia="ar-SA"/>
        </w:rPr>
        <w:t>N1 kategorijas transportlīdzekļa iegāde ar lietoto transportlīdzekļu ieskaitu</w:t>
      </w:r>
      <w:r w:rsidR="00C8348B" w:rsidRPr="00FC7A19">
        <w:rPr>
          <w:rFonts w:ascii="Arial" w:eastAsia="Times New Roman" w:hAnsi="Arial" w:cs="Arial"/>
          <w:bCs/>
          <w:sz w:val="20"/>
          <w:szCs w:val="20"/>
          <w:lang w:eastAsia="ar-SA"/>
        </w:rPr>
        <w:t>” (</w:t>
      </w:r>
      <w:proofErr w:type="spellStart"/>
      <w:r w:rsidR="00C8348B" w:rsidRPr="00FC7A19">
        <w:rPr>
          <w:rFonts w:ascii="Arial" w:eastAsia="Times New Roman" w:hAnsi="Arial" w:cs="Arial"/>
          <w:bCs/>
          <w:sz w:val="20"/>
          <w:szCs w:val="20"/>
          <w:lang w:eastAsia="ar-SA"/>
        </w:rPr>
        <w:t>Id.Nr</w:t>
      </w:r>
      <w:proofErr w:type="spellEnd"/>
      <w:r w:rsidR="00C8348B" w:rsidRPr="00FC7A19">
        <w:rPr>
          <w:rFonts w:ascii="Arial" w:eastAsia="Times New Roman" w:hAnsi="Arial" w:cs="Arial"/>
          <w:bCs/>
          <w:sz w:val="20"/>
          <w:szCs w:val="20"/>
          <w:lang w:eastAsia="ar-SA"/>
        </w:rPr>
        <w:t>. CSDD 2026/</w:t>
      </w:r>
      <w:r w:rsidR="00BF0501">
        <w:rPr>
          <w:rFonts w:ascii="Arial" w:eastAsia="Times New Roman" w:hAnsi="Arial" w:cs="Arial"/>
          <w:bCs/>
          <w:sz w:val="20"/>
          <w:szCs w:val="20"/>
          <w:lang w:eastAsia="ar-SA"/>
        </w:rPr>
        <w:t>57</w:t>
      </w:r>
      <w:r w:rsidR="00C8348B" w:rsidRPr="00FC7A19">
        <w:rPr>
          <w:rFonts w:ascii="Arial" w:eastAsia="Times New Roman" w:hAnsi="Arial" w:cs="Arial"/>
          <w:bCs/>
          <w:sz w:val="20"/>
          <w:szCs w:val="20"/>
          <w:lang w:eastAsia="ar-SA"/>
        </w:rPr>
        <w:t xml:space="preserve">) (turpmāk – Iepirkums) </w:t>
      </w:r>
      <w:r w:rsidRPr="00FC7A19">
        <w:rPr>
          <w:rFonts w:ascii="Arial" w:eastAsia="Times New Roman" w:hAnsi="Arial" w:cs="Arial"/>
          <w:sz w:val="20"/>
          <w:szCs w:val="20"/>
          <w:lang w:eastAsia="ar-SA"/>
        </w:rPr>
        <w:t>nolikumu un paskaidro:</w:t>
      </w:r>
    </w:p>
    <w:p w14:paraId="4EFA2063" w14:textId="77777777" w:rsidR="002E792C" w:rsidRPr="002E792C" w:rsidRDefault="002E792C" w:rsidP="00BB6B57">
      <w:pPr>
        <w:spacing w:after="120"/>
        <w:jc w:val="both"/>
        <w:rPr>
          <w:rFonts w:ascii="Arial" w:eastAsia="Times New Roman" w:hAnsi="Arial" w:cs="Arial"/>
          <w:sz w:val="20"/>
          <w:szCs w:val="20"/>
          <w:lang w:eastAsia="ar-SA"/>
        </w:rPr>
      </w:pPr>
    </w:p>
    <w:tbl>
      <w:tblPr>
        <w:tblStyle w:val="TableGrid"/>
        <w:tblW w:w="9515" w:type="dxa"/>
        <w:tblLook w:val="04A0" w:firstRow="1" w:lastRow="0" w:firstColumn="1" w:lastColumn="0" w:noHBand="0" w:noVBand="1"/>
      </w:tblPr>
      <w:tblGrid>
        <w:gridCol w:w="494"/>
        <w:gridCol w:w="4037"/>
        <w:gridCol w:w="4984"/>
      </w:tblGrid>
      <w:tr w:rsidR="007D6875" w:rsidRPr="004A0216" w14:paraId="5BFB81A9" w14:textId="77777777" w:rsidTr="00E3651D">
        <w:trPr>
          <w:trHeight w:val="257"/>
        </w:trPr>
        <w:tc>
          <w:tcPr>
            <w:tcW w:w="494" w:type="dxa"/>
          </w:tcPr>
          <w:p w14:paraId="25DE7ABA" w14:textId="230E3556" w:rsidR="007D6875" w:rsidRPr="00E3651D" w:rsidRDefault="00E3651D" w:rsidP="007D6875">
            <w:pPr>
              <w:pStyle w:val="NormalWeb"/>
              <w:spacing w:before="40" w:beforeAutospacing="0" w:after="120" w:afterAutospacing="0"/>
              <w:jc w:val="center"/>
              <w:rPr>
                <w:rFonts w:ascii="Arial" w:hAnsi="Arial" w:cs="Arial"/>
                <w:b/>
                <w:bCs/>
                <w:sz w:val="20"/>
                <w:szCs w:val="20"/>
                <w:lang w:val="lv-LV"/>
              </w:rPr>
            </w:pPr>
            <w:r>
              <w:rPr>
                <w:rFonts w:ascii="Arial" w:hAnsi="Arial" w:cs="Arial"/>
                <w:b/>
                <w:bCs/>
                <w:sz w:val="20"/>
                <w:szCs w:val="20"/>
                <w:lang w:val="lv-LV"/>
              </w:rPr>
              <w:t>Nr.</w:t>
            </w:r>
          </w:p>
        </w:tc>
        <w:tc>
          <w:tcPr>
            <w:tcW w:w="4037" w:type="dxa"/>
          </w:tcPr>
          <w:p w14:paraId="302340C8" w14:textId="497197EF" w:rsidR="007D6875" w:rsidRPr="007D6875" w:rsidRDefault="007D6875" w:rsidP="007D6875">
            <w:pPr>
              <w:pStyle w:val="NormalWeb"/>
              <w:spacing w:before="40" w:beforeAutospacing="0" w:after="120" w:afterAutospacing="0"/>
              <w:jc w:val="center"/>
              <w:rPr>
                <w:rFonts w:ascii="Arial" w:hAnsi="Arial" w:cs="Arial"/>
                <w:b/>
                <w:bCs/>
                <w:sz w:val="20"/>
                <w:szCs w:val="20"/>
                <w:lang w:val="lv-LV"/>
              </w:rPr>
            </w:pPr>
            <w:r w:rsidRPr="007D6875">
              <w:rPr>
                <w:rFonts w:ascii="Arial" w:hAnsi="Arial" w:cs="Arial"/>
                <w:b/>
                <w:bCs/>
                <w:sz w:val="20"/>
                <w:szCs w:val="20"/>
                <w:lang w:val="lv-LV"/>
              </w:rPr>
              <w:t>Jautājums</w:t>
            </w:r>
          </w:p>
        </w:tc>
        <w:tc>
          <w:tcPr>
            <w:tcW w:w="4984" w:type="dxa"/>
          </w:tcPr>
          <w:p w14:paraId="1D68E3E5" w14:textId="188CAF6D" w:rsidR="007D6875" w:rsidRPr="007D6875" w:rsidRDefault="007D6875" w:rsidP="007D6875">
            <w:pPr>
              <w:pStyle w:val="NormalWeb"/>
              <w:spacing w:before="40" w:beforeAutospacing="0" w:after="120" w:afterAutospacing="0"/>
              <w:jc w:val="center"/>
              <w:rPr>
                <w:rFonts w:ascii="Arial" w:hAnsi="Arial" w:cs="Arial"/>
                <w:b/>
                <w:bCs/>
                <w:sz w:val="20"/>
                <w:szCs w:val="20"/>
                <w:lang w:val="lv-LV"/>
              </w:rPr>
            </w:pPr>
            <w:r w:rsidRPr="007D6875">
              <w:rPr>
                <w:rFonts w:ascii="Arial" w:hAnsi="Arial" w:cs="Arial"/>
                <w:b/>
                <w:bCs/>
                <w:sz w:val="20"/>
                <w:szCs w:val="20"/>
                <w:lang w:val="lv-LV"/>
              </w:rPr>
              <w:t>Atbilde</w:t>
            </w:r>
          </w:p>
        </w:tc>
      </w:tr>
      <w:tr w:rsidR="007D6875" w:rsidRPr="004A0216" w14:paraId="02BA73B1" w14:textId="77777777" w:rsidTr="00E3651D">
        <w:trPr>
          <w:trHeight w:val="257"/>
        </w:trPr>
        <w:tc>
          <w:tcPr>
            <w:tcW w:w="494" w:type="dxa"/>
          </w:tcPr>
          <w:p w14:paraId="01E79D51" w14:textId="6762C6C8" w:rsidR="007D6875" w:rsidRPr="00E3651D" w:rsidRDefault="00E3651D" w:rsidP="007D4997">
            <w:pPr>
              <w:pStyle w:val="NormalWeb"/>
              <w:spacing w:before="40" w:beforeAutospacing="0" w:after="120" w:afterAutospacing="0"/>
              <w:jc w:val="both"/>
              <w:rPr>
                <w:rFonts w:ascii="Arial" w:hAnsi="Arial" w:cs="Arial"/>
                <w:sz w:val="20"/>
                <w:szCs w:val="20"/>
                <w:lang w:val="lv-LV"/>
              </w:rPr>
            </w:pPr>
            <w:r>
              <w:rPr>
                <w:rFonts w:ascii="Arial" w:hAnsi="Arial" w:cs="Arial"/>
                <w:sz w:val="20"/>
                <w:szCs w:val="20"/>
                <w:lang w:val="lv-LV"/>
              </w:rPr>
              <w:t>1.</w:t>
            </w:r>
          </w:p>
        </w:tc>
        <w:tc>
          <w:tcPr>
            <w:tcW w:w="4037" w:type="dxa"/>
          </w:tcPr>
          <w:p w14:paraId="69F68EB4" w14:textId="399A34CA" w:rsidR="00BF0501" w:rsidRPr="00BF0501" w:rsidRDefault="00BF0501" w:rsidP="00BF0501">
            <w:pPr>
              <w:pStyle w:val="NormalWeb"/>
              <w:spacing w:before="40" w:beforeAutospacing="0" w:after="40" w:afterAutospacing="0"/>
              <w:jc w:val="both"/>
              <w:rPr>
                <w:rFonts w:ascii="Arial" w:hAnsi="Arial" w:cs="Arial"/>
                <w:iCs/>
                <w:sz w:val="20"/>
                <w:szCs w:val="20"/>
                <w:lang w:val="lv-LV"/>
              </w:rPr>
            </w:pPr>
            <w:bookmarkStart w:id="0" w:name="_Hlk217999794"/>
            <w:r w:rsidRPr="00BF0501">
              <w:rPr>
                <w:rFonts w:ascii="Arial" w:hAnsi="Arial" w:cs="Arial"/>
                <w:iCs/>
                <w:sz w:val="20"/>
                <w:szCs w:val="20"/>
                <w:lang w:val="lv-LV"/>
              </w:rPr>
              <w:t xml:space="preserve">Veidojot iepirkumus ar Ieskaita transportlīdzekļiem, Pasūtītājs vienmēr pievieno Ieskaita transportlīdzekļu novērtējumu, kuri veikti pie uzņēmumiem, kuri ar to nodarbojas, norādot ātrās realizācijas cenu. Līdz ar to Pretendentam iesniedzot piedāvājumu, piedāvātā cena nevar būt zemāka kā Pasūtītājs norādījis novērtējumā.  Šajā </w:t>
            </w:r>
            <w:r w:rsidR="00AD278A">
              <w:rPr>
                <w:rFonts w:ascii="Arial" w:hAnsi="Arial" w:cs="Arial"/>
                <w:iCs/>
                <w:sz w:val="20"/>
                <w:szCs w:val="20"/>
                <w:lang w:val="lv-LV"/>
              </w:rPr>
              <w:t>I</w:t>
            </w:r>
            <w:r w:rsidRPr="00BF0501">
              <w:rPr>
                <w:rFonts w:ascii="Arial" w:hAnsi="Arial" w:cs="Arial"/>
                <w:iCs/>
                <w:sz w:val="20"/>
                <w:szCs w:val="20"/>
                <w:lang w:val="lv-LV"/>
              </w:rPr>
              <w:t>epirkumu dokumentācijā ir pievienoti 2 (divi) lietoti Ieskaita transportlīdzekļu dati, bet nav norādītas Pasūtītāja novērtētās cenas.</w:t>
            </w:r>
            <w:bookmarkEnd w:id="0"/>
          </w:p>
          <w:p w14:paraId="20ADFF94" w14:textId="246A2D69" w:rsidR="007D6875" w:rsidRPr="00BF0501" w:rsidRDefault="00BF0501" w:rsidP="00BF0501">
            <w:pPr>
              <w:pStyle w:val="NormalWeb"/>
              <w:spacing w:before="40" w:beforeAutospacing="0" w:after="40" w:afterAutospacing="0"/>
              <w:jc w:val="both"/>
              <w:rPr>
                <w:rFonts w:ascii="Arial" w:hAnsi="Arial" w:cs="Arial"/>
                <w:iCs/>
                <w:sz w:val="20"/>
                <w:szCs w:val="20"/>
                <w:lang w:val="lv-LV"/>
              </w:rPr>
            </w:pPr>
            <w:r w:rsidRPr="00BF0501">
              <w:rPr>
                <w:rFonts w:ascii="Arial" w:hAnsi="Arial" w:cs="Arial"/>
                <w:b/>
                <w:bCs/>
                <w:iCs/>
                <w:sz w:val="20"/>
                <w:szCs w:val="20"/>
                <w:lang w:val="lv-LV"/>
              </w:rPr>
              <w:t>Jautājums:</w:t>
            </w:r>
            <w:r w:rsidRPr="00BF0501">
              <w:rPr>
                <w:rFonts w:ascii="Arial" w:hAnsi="Arial" w:cs="Arial"/>
                <w:iCs/>
                <w:sz w:val="20"/>
                <w:szCs w:val="20"/>
                <w:lang w:val="lv-LV"/>
              </w:rPr>
              <w:t xml:space="preserve"> Lūgums veikt precizējumu un pievienot novērtēšanas dokumentus abiem ieskaita transportlīdzekļiem ?</w:t>
            </w:r>
          </w:p>
        </w:tc>
        <w:tc>
          <w:tcPr>
            <w:tcW w:w="4984" w:type="dxa"/>
          </w:tcPr>
          <w:p w14:paraId="0FFEDFB9" w14:textId="3BA2F7FB" w:rsidR="00BF0501" w:rsidRPr="00BF0501" w:rsidRDefault="00BF0501" w:rsidP="00BF0501">
            <w:pPr>
              <w:pStyle w:val="NormalWeb"/>
              <w:spacing w:before="40" w:beforeAutospacing="0" w:after="40" w:afterAutospacing="0"/>
              <w:jc w:val="both"/>
              <w:rPr>
                <w:rFonts w:ascii="Arial" w:hAnsi="Arial" w:cs="Arial"/>
                <w:sz w:val="20"/>
                <w:szCs w:val="20"/>
                <w:lang w:val="lv-LV"/>
              </w:rPr>
            </w:pPr>
            <w:r w:rsidRPr="00BF0501">
              <w:rPr>
                <w:rFonts w:ascii="Arial" w:hAnsi="Arial" w:cs="Arial"/>
                <w:sz w:val="20"/>
                <w:szCs w:val="20"/>
                <w:lang w:val="lv-LV"/>
              </w:rPr>
              <w:t xml:space="preserve">Iepirkuma komisija paskaidro, ka </w:t>
            </w:r>
            <w:r w:rsidR="00AD278A">
              <w:rPr>
                <w:rFonts w:ascii="Arial" w:hAnsi="Arial" w:cs="Arial"/>
                <w:sz w:val="20"/>
                <w:szCs w:val="20"/>
                <w:lang w:val="lv-LV"/>
              </w:rPr>
              <w:t>I</w:t>
            </w:r>
            <w:r w:rsidRPr="00BF0501">
              <w:rPr>
                <w:rFonts w:ascii="Arial" w:hAnsi="Arial" w:cs="Arial"/>
                <w:sz w:val="20"/>
                <w:szCs w:val="20"/>
                <w:lang w:val="lv-LV"/>
              </w:rPr>
              <w:t>epirkuma dokumentācijā apzināti nav norādīts ieskaita transportlīdzekļu novērtējum</w:t>
            </w:r>
            <w:r>
              <w:rPr>
                <w:rFonts w:ascii="Arial" w:hAnsi="Arial" w:cs="Arial"/>
                <w:sz w:val="20"/>
                <w:szCs w:val="20"/>
                <w:lang w:val="lv-LV"/>
              </w:rPr>
              <w:t>s</w:t>
            </w:r>
            <w:r w:rsidRPr="00BF0501">
              <w:rPr>
                <w:rFonts w:ascii="Arial" w:hAnsi="Arial" w:cs="Arial"/>
                <w:sz w:val="20"/>
                <w:szCs w:val="20"/>
                <w:lang w:val="lv-LV"/>
              </w:rPr>
              <w:t>.</w:t>
            </w:r>
          </w:p>
          <w:p w14:paraId="1E21F239" w14:textId="192BE947" w:rsidR="00BF0501" w:rsidRDefault="00BF0501" w:rsidP="00BF0501">
            <w:pPr>
              <w:pStyle w:val="NormalWeb"/>
              <w:spacing w:before="40" w:beforeAutospacing="0" w:after="40" w:afterAutospacing="0"/>
              <w:jc w:val="both"/>
              <w:rPr>
                <w:rFonts w:ascii="Arial" w:hAnsi="Arial" w:cs="Arial"/>
                <w:sz w:val="20"/>
                <w:szCs w:val="20"/>
                <w:lang w:val="lv-LV"/>
              </w:rPr>
            </w:pPr>
            <w:r w:rsidRPr="00BF0501">
              <w:rPr>
                <w:rFonts w:ascii="Arial" w:hAnsi="Arial" w:cs="Arial"/>
                <w:sz w:val="20"/>
                <w:szCs w:val="20"/>
                <w:lang w:val="lv-LV"/>
              </w:rPr>
              <w:t>Attiecīgajiem ieskaita transportlīdzekļiem vairs nav bilances atlikušās vērtības</w:t>
            </w:r>
            <w:r w:rsidR="003D3548">
              <w:rPr>
                <w:rFonts w:ascii="Arial" w:hAnsi="Arial" w:cs="Arial"/>
                <w:sz w:val="20"/>
                <w:szCs w:val="20"/>
                <w:lang w:val="lv-LV"/>
              </w:rPr>
              <w:t>.</w:t>
            </w:r>
            <w:r w:rsidRPr="00BF0501">
              <w:rPr>
                <w:rFonts w:ascii="Arial" w:hAnsi="Arial" w:cs="Arial"/>
                <w:sz w:val="20"/>
                <w:szCs w:val="20"/>
                <w:lang w:val="lv-LV"/>
              </w:rPr>
              <w:t xml:space="preserve"> Pasūtītāj</w:t>
            </w:r>
            <w:r w:rsidR="00B62EAA">
              <w:rPr>
                <w:rFonts w:ascii="Arial" w:hAnsi="Arial" w:cs="Arial"/>
                <w:sz w:val="20"/>
                <w:szCs w:val="20"/>
                <w:lang w:val="lv-LV"/>
              </w:rPr>
              <w:t>s</w:t>
            </w:r>
            <w:r w:rsidRPr="00BF0501">
              <w:rPr>
                <w:rFonts w:ascii="Arial" w:hAnsi="Arial" w:cs="Arial"/>
                <w:sz w:val="20"/>
                <w:szCs w:val="20"/>
                <w:lang w:val="lv-LV"/>
              </w:rPr>
              <w:t xml:space="preserve"> nav </w:t>
            </w:r>
            <w:r w:rsidR="00B62EAA">
              <w:rPr>
                <w:rFonts w:ascii="Arial" w:hAnsi="Arial" w:cs="Arial"/>
                <w:sz w:val="20"/>
                <w:szCs w:val="20"/>
                <w:lang w:val="lv-LV"/>
              </w:rPr>
              <w:t>noteicis</w:t>
            </w:r>
            <w:r w:rsidRPr="00BF0501">
              <w:rPr>
                <w:rFonts w:ascii="Arial" w:hAnsi="Arial" w:cs="Arial"/>
                <w:sz w:val="20"/>
                <w:szCs w:val="20"/>
                <w:lang w:val="lv-LV"/>
              </w:rPr>
              <w:t xml:space="preserve"> minimālo ieskaita vērtību vai </w:t>
            </w:r>
            <w:r w:rsidR="00B62EAA">
              <w:rPr>
                <w:rFonts w:ascii="Arial" w:hAnsi="Arial" w:cs="Arial"/>
                <w:sz w:val="20"/>
                <w:szCs w:val="20"/>
                <w:lang w:val="lv-LV"/>
              </w:rPr>
              <w:t>veicis</w:t>
            </w:r>
            <w:r w:rsidRPr="00BF0501">
              <w:rPr>
                <w:rFonts w:ascii="Arial" w:hAnsi="Arial" w:cs="Arial"/>
                <w:sz w:val="20"/>
                <w:szCs w:val="20"/>
                <w:lang w:val="lv-LV"/>
              </w:rPr>
              <w:t xml:space="preserve"> atsevišķu transportlīdzekļu novērtējumu.</w:t>
            </w:r>
          </w:p>
          <w:p w14:paraId="67D627BA" w14:textId="77777777" w:rsidR="003D3548" w:rsidRDefault="003D3548" w:rsidP="00BF0501">
            <w:pPr>
              <w:pStyle w:val="NormalWeb"/>
              <w:spacing w:before="40" w:beforeAutospacing="0" w:after="40" w:afterAutospacing="0"/>
              <w:jc w:val="both"/>
              <w:rPr>
                <w:rFonts w:ascii="Arial" w:hAnsi="Arial" w:cs="Arial"/>
                <w:sz w:val="20"/>
                <w:szCs w:val="20"/>
                <w:lang w:val="lv-LV"/>
              </w:rPr>
            </w:pPr>
            <w:r w:rsidRPr="003D3548">
              <w:rPr>
                <w:rFonts w:ascii="Arial" w:hAnsi="Arial" w:cs="Arial"/>
                <w:sz w:val="20"/>
                <w:szCs w:val="20"/>
                <w:lang w:val="lv-LV"/>
              </w:rPr>
              <w:t>Pretendentiem piedāvājumā patstāvīgi jānosaka piedāvātā ieskaita vērtība, ņemot vērā tirgus situāciju un Iepirkuma dokumentācijā sniegto informāciju par attiecīgajiem transportlīdzekļiem. Pretendentam, kurš profesionāli darbojas transportlīdzekļu tirdzniecības nozarē, ir nepieciešamās zināšanas un pieredze, lai patstāvīgi izvērtētu lietota transportlīdzekļa stāvokli, tirgus situāciju un citus apstākļus, kas ietekmē tā ieskaita vērtību.</w:t>
            </w:r>
          </w:p>
          <w:p w14:paraId="6FD6F62A" w14:textId="482FAB94" w:rsidR="00BB6DE9" w:rsidRDefault="003D3548" w:rsidP="00BF0501">
            <w:pPr>
              <w:pStyle w:val="NormalWeb"/>
              <w:spacing w:before="40" w:beforeAutospacing="0" w:after="40" w:afterAutospacing="0"/>
              <w:jc w:val="both"/>
              <w:rPr>
                <w:rFonts w:ascii="Arial" w:hAnsi="Arial" w:cs="Arial"/>
                <w:sz w:val="20"/>
                <w:szCs w:val="20"/>
                <w:lang w:val="lv-LV"/>
              </w:rPr>
            </w:pPr>
            <w:r w:rsidRPr="003D3548">
              <w:rPr>
                <w:rFonts w:ascii="Arial" w:hAnsi="Arial" w:cs="Arial"/>
                <w:sz w:val="20"/>
                <w:szCs w:val="20"/>
                <w:lang w:val="lv-LV"/>
              </w:rPr>
              <w:t>Ieskaita vērtība nav tikai teorētiski nosakāma transportlīdzekļa tirgus vērtība, bet gan Pretendenta komerciāls piedāvājums – cena, par kādu tas ir gatavs transportlīdzekli pieņemt ieskaitā, uzņemoties ar to saistīto komerciālo risku. Tā kā ieskaita vērtība ir viens no piedāvājumu vērtēšanas kritērijiem, Pasūtītāja interesēs ir saņemt katra Pretendenta faktiski piedāvāto ieskaita cenu, nevis trešās personas noteiktu tirgus vērtējumu.</w:t>
            </w:r>
          </w:p>
          <w:p w14:paraId="728C4DFB" w14:textId="77777777" w:rsidR="003D3548" w:rsidRDefault="003D3548" w:rsidP="00BF0501">
            <w:pPr>
              <w:pStyle w:val="NormalWeb"/>
              <w:spacing w:before="40" w:beforeAutospacing="0" w:after="40" w:afterAutospacing="0"/>
              <w:jc w:val="both"/>
              <w:rPr>
                <w:rFonts w:ascii="Arial" w:hAnsi="Arial" w:cs="Arial"/>
                <w:sz w:val="20"/>
                <w:szCs w:val="20"/>
                <w:lang w:val="lv-LV"/>
              </w:rPr>
            </w:pPr>
            <w:r w:rsidRPr="003D3548">
              <w:rPr>
                <w:rFonts w:ascii="Arial" w:hAnsi="Arial" w:cs="Arial"/>
                <w:sz w:val="20"/>
                <w:szCs w:val="20"/>
                <w:lang w:val="lv-LV"/>
              </w:rPr>
              <w:t>Visiem Pretendentiem ir nodrošināta vienāda informācija par ieskaita transportlīdzekļiem un vienlīdzīga iespēja tos apsekot klātienē, tādējādi nodrošinot iespēju patstāvīgi noteikt piedāvājamo ieskaita vērtību.</w:t>
            </w:r>
          </w:p>
          <w:p w14:paraId="3AAE3DED" w14:textId="1C2624ED" w:rsidR="003D3548" w:rsidRDefault="003D3548" w:rsidP="00BF0501">
            <w:pPr>
              <w:pStyle w:val="NormalWeb"/>
              <w:spacing w:before="40" w:beforeAutospacing="0" w:after="40" w:afterAutospacing="0"/>
              <w:jc w:val="both"/>
              <w:rPr>
                <w:rFonts w:ascii="Arial" w:hAnsi="Arial" w:cs="Arial"/>
                <w:sz w:val="20"/>
                <w:szCs w:val="20"/>
                <w:lang w:val="lv-LV"/>
              </w:rPr>
            </w:pPr>
            <w:r w:rsidRPr="003D3548">
              <w:rPr>
                <w:rFonts w:ascii="Arial" w:hAnsi="Arial" w:cs="Arial"/>
                <w:sz w:val="20"/>
                <w:szCs w:val="20"/>
                <w:lang w:val="lv-LV"/>
              </w:rPr>
              <w:t>Līdz ar to nav objektīvas nepieciešamības prasīt neatkarīga vai sertificēta vērtētāja atzinumu, jo tas nenosaka cenu, par kādu Pretendents ir gatavs transportlīdzekli pieņemt ieskaitā, un radītu papildu administratīvo un finansiālo slogu.</w:t>
            </w:r>
          </w:p>
          <w:p w14:paraId="4E328238" w14:textId="00B673FC" w:rsidR="007D6875" w:rsidRPr="00CC4751" w:rsidRDefault="00BF0501" w:rsidP="00BF0501">
            <w:pPr>
              <w:pStyle w:val="NormalWeb"/>
              <w:spacing w:before="40" w:beforeAutospacing="0" w:after="40" w:afterAutospacing="0"/>
              <w:jc w:val="both"/>
              <w:rPr>
                <w:rFonts w:ascii="Arial" w:hAnsi="Arial" w:cs="Arial"/>
                <w:sz w:val="20"/>
                <w:szCs w:val="20"/>
                <w:lang w:val="lv-LV"/>
              </w:rPr>
            </w:pPr>
            <w:r w:rsidRPr="00BF0501">
              <w:rPr>
                <w:rFonts w:ascii="Arial" w:hAnsi="Arial" w:cs="Arial"/>
                <w:sz w:val="20"/>
                <w:szCs w:val="20"/>
                <w:lang w:val="lv-LV"/>
              </w:rPr>
              <w:t xml:space="preserve">Attiecīgi grozījumi </w:t>
            </w:r>
            <w:r w:rsidR="00AD278A">
              <w:rPr>
                <w:rFonts w:ascii="Arial" w:hAnsi="Arial" w:cs="Arial"/>
                <w:sz w:val="20"/>
                <w:szCs w:val="20"/>
                <w:lang w:val="lv-LV"/>
              </w:rPr>
              <w:t>I</w:t>
            </w:r>
            <w:r w:rsidRPr="00BF0501">
              <w:rPr>
                <w:rFonts w:ascii="Arial" w:hAnsi="Arial" w:cs="Arial"/>
                <w:sz w:val="20"/>
                <w:szCs w:val="20"/>
                <w:lang w:val="lv-LV"/>
              </w:rPr>
              <w:t>epirkuma dokumentācijā netiks veikti.</w:t>
            </w:r>
          </w:p>
        </w:tc>
      </w:tr>
    </w:tbl>
    <w:p w14:paraId="6138D07D" w14:textId="12EAF44C" w:rsidR="002A7CDD" w:rsidRPr="00BB6B57" w:rsidRDefault="002A7CDD" w:rsidP="002E792C">
      <w:pPr>
        <w:spacing w:line="360" w:lineRule="auto"/>
        <w:rPr>
          <w:rFonts w:ascii="Arial" w:hAnsi="Arial" w:cs="Arial"/>
          <w:sz w:val="20"/>
          <w:szCs w:val="20"/>
        </w:rPr>
      </w:pPr>
    </w:p>
    <w:sectPr w:rsidR="002A7CDD" w:rsidRPr="00BB6B57" w:rsidSect="00A83D19">
      <w:headerReference w:type="even" r:id="rId8"/>
      <w:headerReference w:type="default" r:id="rId9"/>
      <w:footerReference w:type="even" r:id="rId10"/>
      <w:footerReference w:type="default" r:id="rId11"/>
      <w:headerReference w:type="first" r:id="rId12"/>
      <w:footerReference w:type="first" r:id="rId13"/>
      <w:pgSz w:w="11906" w:h="16838"/>
      <w:pgMar w:top="1566" w:right="1133" w:bottom="1276" w:left="1440" w:header="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D03C0" w14:textId="77777777" w:rsidR="0052555D" w:rsidRDefault="0052555D" w:rsidP="00323964">
      <w:r>
        <w:separator/>
      </w:r>
    </w:p>
  </w:endnote>
  <w:endnote w:type="continuationSeparator" w:id="0">
    <w:p w14:paraId="4999891E" w14:textId="77777777" w:rsidR="0052555D" w:rsidRDefault="0052555D" w:rsidP="0032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896E" w14:textId="77777777" w:rsidR="009F453F" w:rsidRDefault="009F4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0A08" w14:textId="012B066E" w:rsidR="00F404F9" w:rsidRDefault="00BF36A8" w:rsidP="00BF36A8">
    <w:pPr>
      <w:pStyle w:val="Footer"/>
      <w:tabs>
        <w:tab w:val="clear" w:pos="4513"/>
        <w:tab w:val="clear" w:pos="9026"/>
        <w:tab w:val="left" w:pos="4992"/>
      </w:tabs>
      <w:ind w:left="-851"/>
      <w:rPr>
        <w:rFonts w:ascii="Arial" w:hAnsi="Arial" w:cs="Arial"/>
        <w:color w:val="000000" w:themeColor="text1"/>
        <w:sz w:val="16"/>
        <w:szCs w:val="16"/>
      </w:rPr>
    </w:pPr>
    <w:r>
      <w:rPr>
        <w:rFonts w:ascii="Arial" w:hAnsi="Arial" w:cs="Arial"/>
        <w:color w:val="000000" w:themeColor="text1"/>
        <w:sz w:val="16"/>
        <w:szCs w:val="16"/>
      </w:rPr>
      <w:tab/>
    </w:r>
  </w:p>
  <w:p w14:paraId="1A41AC0D" w14:textId="77777777" w:rsidR="00F404F9" w:rsidRDefault="00F404F9" w:rsidP="00173929">
    <w:pPr>
      <w:pStyle w:val="Footer"/>
      <w:ind w:left="-851"/>
      <w:rPr>
        <w:rFonts w:ascii="Arial" w:hAnsi="Arial" w:cs="Arial"/>
        <w:color w:val="000000" w:themeColor="text1"/>
        <w:sz w:val="16"/>
        <w:szCs w:val="16"/>
      </w:rPr>
    </w:pPr>
  </w:p>
  <w:p w14:paraId="64722BB6" w14:textId="77777777" w:rsidR="00F404F9" w:rsidRDefault="00F404F9" w:rsidP="00173929">
    <w:pPr>
      <w:pStyle w:val="Footer"/>
      <w:ind w:left="-851"/>
      <w:rPr>
        <w:rFonts w:ascii="Arial" w:hAnsi="Arial" w:cs="Arial"/>
        <w:color w:val="000000" w:themeColor="text1"/>
        <w:sz w:val="16"/>
        <w:szCs w:val="16"/>
      </w:rPr>
    </w:pPr>
  </w:p>
  <w:p w14:paraId="0B03DFC7" w14:textId="77777777" w:rsidR="00F404F9" w:rsidRDefault="00F404F9" w:rsidP="00173929">
    <w:pPr>
      <w:pStyle w:val="Footer"/>
      <w:ind w:left="-851"/>
      <w:rPr>
        <w:rFonts w:ascii="Arial" w:hAnsi="Arial" w:cs="Arial"/>
        <w:color w:val="000000" w:themeColor="text1"/>
        <w:sz w:val="16"/>
        <w:szCs w:val="16"/>
      </w:rPr>
    </w:pPr>
  </w:p>
  <w:p w14:paraId="2EAC9608" w14:textId="5FCB6816" w:rsidR="00F404F9" w:rsidRDefault="00F404F9" w:rsidP="00173929">
    <w:pPr>
      <w:pStyle w:val="Footer"/>
      <w:ind w:left="-851"/>
      <w:rPr>
        <w:rFonts w:ascii="Arial" w:hAnsi="Arial" w:cs="Arial"/>
        <w:color w:val="000000" w:themeColor="text1"/>
        <w:sz w:val="16"/>
        <w:szCs w:val="16"/>
      </w:rPr>
    </w:pPr>
  </w:p>
  <w:p w14:paraId="2E048859" w14:textId="5A8FBD7F" w:rsidR="005640EB" w:rsidRPr="005640EB" w:rsidRDefault="005640EB" w:rsidP="005640EB">
    <w:pPr>
      <w:pStyle w:val="Footer"/>
      <w:ind w:left="-851"/>
      <w:rPr>
        <w:rFonts w:ascii="Arial" w:hAnsi="Arial" w:cs="Arial"/>
        <w:color w:val="000000" w:themeColor="text1"/>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9FF3" w14:textId="77777777" w:rsidR="009F453F" w:rsidRDefault="009F4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8734" w14:textId="77777777" w:rsidR="0052555D" w:rsidRDefault="0052555D" w:rsidP="00323964">
      <w:r>
        <w:separator/>
      </w:r>
    </w:p>
  </w:footnote>
  <w:footnote w:type="continuationSeparator" w:id="0">
    <w:p w14:paraId="7EEBD116" w14:textId="77777777" w:rsidR="0052555D" w:rsidRDefault="0052555D" w:rsidP="00323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BD6EE" w14:textId="77777777" w:rsidR="009F453F" w:rsidRDefault="009F4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AFD7" w14:textId="476A6482" w:rsidR="00D37E33" w:rsidRDefault="00D37E33">
    <w:pPr>
      <w:pStyle w:val="Header"/>
    </w:pPr>
    <w:r>
      <w:rPr>
        <w:noProof/>
      </w:rPr>
      <w:drawing>
        <wp:anchor distT="0" distB="0" distL="114300" distR="114300" simplePos="0" relativeHeight="251678720" behindDoc="1" locked="0" layoutInCell="1" allowOverlap="1" wp14:anchorId="0962CCB8" wp14:editId="2DB1A285">
          <wp:simplePos x="0" y="0"/>
          <wp:positionH relativeFrom="page">
            <wp:align>right</wp:align>
          </wp:positionH>
          <wp:positionV relativeFrom="paragraph">
            <wp:posOffset>20320</wp:posOffset>
          </wp:positionV>
          <wp:extent cx="7545353" cy="10664455"/>
          <wp:effectExtent l="0" t="0" r="0" b="0"/>
          <wp:wrapNone/>
          <wp:docPr id="1409744262" name="Picture 140974426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45353" cy="106644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84356" w14:textId="5241A03A" w:rsidR="00323964" w:rsidRDefault="00BF36A8">
    <w:pPr>
      <w:pStyle w:val="Header"/>
    </w:pPr>
    <w:r>
      <w:rPr>
        <w:noProof/>
      </w:rPr>
      <w:drawing>
        <wp:anchor distT="0" distB="0" distL="114300" distR="114300" simplePos="0" relativeHeight="251658240" behindDoc="0" locked="0" layoutInCell="1" allowOverlap="1" wp14:anchorId="7BF049F2" wp14:editId="492331F9">
          <wp:simplePos x="0" y="0"/>
          <wp:positionH relativeFrom="column">
            <wp:posOffset>-664210</wp:posOffset>
          </wp:positionH>
          <wp:positionV relativeFrom="paragraph">
            <wp:posOffset>328930</wp:posOffset>
          </wp:positionV>
          <wp:extent cx="1854926" cy="1024052"/>
          <wp:effectExtent l="0" t="0" r="0" b="0"/>
          <wp:wrapNone/>
          <wp:docPr id="1013497211" name="Picture 3" descr="A black background with gre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14620" name="Picture 3" descr="A black background with green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4926" cy="102405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5" behindDoc="1" locked="0" layoutInCell="1" allowOverlap="1" wp14:anchorId="605C9D4E" wp14:editId="1138FC62">
          <wp:simplePos x="0" y="0"/>
          <wp:positionH relativeFrom="page">
            <wp:align>left</wp:align>
          </wp:positionH>
          <wp:positionV relativeFrom="paragraph">
            <wp:posOffset>26035</wp:posOffset>
          </wp:positionV>
          <wp:extent cx="7545353" cy="10664455"/>
          <wp:effectExtent l="0" t="0" r="0" b="0"/>
          <wp:wrapNone/>
          <wp:docPr id="496513190" name="Picture 496513190"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7545353" cy="10664455"/>
                  </a:xfrm>
                  <a:prstGeom prst="rect">
                    <a:avLst/>
                  </a:prstGeom>
                </pic:spPr>
              </pic:pic>
            </a:graphicData>
          </a:graphic>
          <wp14:sizeRelH relativeFrom="margin">
            <wp14:pctWidth>0</wp14:pctWidth>
          </wp14:sizeRelH>
          <wp14:sizeRelV relativeFrom="margin">
            <wp14:pctHeight>0</wp14:pctHeight>
          </wp14:sizeRelV>
        </wp:anchor>
      </w:drawing>
    </w:r>
    <w:r w:rsidR="00173929">
      <w:rPr>
        <w:noProof/>
      </w:rPr>
      <mc:AlternateContent>
        <mc:Choice Requires="wps">
          <w:drawing>
            <wp:anchor distT="0" distB="0" distL="114300" distR="114300" simplePos="0" relativeHeight="251675648" behindDoc="0" locked="0" layoutInCell="1" allowOverlap="1" wp14:anchorId="0F024CC7" wp14:editId="0E91B357">
              <wp:simplePos x="0" y="0"/>
              <wp:positionH relativeFrom="column">
                <wp:posOffset>1146175</wp:posOffset>
              </wp:positionH>
              <wp:positionV relativeFrom="paragraph">
                <wp:posOffset>-179705</wp:posOffset>
              </wp:positionV>
              <wp:extent cx="4584700" cy="1480820"/>
              <wp:effectExtent l="0" t="0" r="0" b="0"/>
              <wp:wrapTopAndBottom/>
              <wp:docPr id="1909850112" name="Rectangle 6"/>
              <wp:cNvGraphicFramePr/>
              <a:graphic xmlns:a="http://schemas.openxmlformats.org/drawingml/2006/main">
                <a:graphicData uri="http://schemas.microsoft.com/office/word/2010/wordprocessingShape">
                  <wps:wsp>
                    <wps:cNvSpPr/>
                    <wps:spPr>
                      <a:xfrm>
                        <a:off x="0" y="0"/>
                        <a:ext cx="4584700" cy="148082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C3C98" id="Rectangle 6" o:spid="_x0000_s1026" style="position:absolute;margin-left:90.25pt;margin-top:-14.15pt;width:361pt;height:11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udbAIAADcFAAAOAAAAZHJzL2Uyb0RvYy54bWysVE1v2zAMvQ/YfxB0X20H6ZoFcYqgRYcB&#10;RVssHXpWZSk2IIsapcTJfv0o2XG6tthh2MWW+PFIPT1qcblvDdsp9A3YkhdnOWfKSqgauyn5j8eb&#10;TzPOfBC2EgasKvlBeX65/Phh0bm5mkANplLICMT6eedKXofg5lnmZa1a4c/AKUtODdiKQFvcZBWK&#10;jtBbk03y/HPWAVYOQSrvyXrdO/ky4WutZLjX2qvATMmpt5C+mL7P8ZstF2K+QeHqRg5tiH/oohWN&#10;paIj1LUIgm2xeQPVNhLBgw5nEtoMtG6kSmeg0xT5q9Osa+FUOguR491Ik/9/sPJut3YPSDR0zs89&#10;LeMp9hrb+Kf+2D6RdRjJUvvAJBmn57PpRU6cSvIV01k+myQ6s1O6Qx++KmhZXJQc6TYSSWJ36wOV&#10;pNBjSKxm4aYxJt2IsX8YKDBaslOPaRUORsU4Y78rzZqKupqkAkk+6sog2wm6eCGlsqHoXbWoVG8u&#10;znPqv+9jzEhdJcCIrKmhEXsAiNJ8i93DDPExVSX1jcn53xrrk8eMVBlsGJPbxgK+B2DoVEPlPv5I&#10;Uk9NZOkZqsMDMoRe+97Jm4au41b48CCQxE5XSAMc7umjDXQlh2HFWQ346z17jCcNkpezjoan5P7n&#10;VqDizHyzpM4vxXQapy1tpucXpAyGLz3PLz12214BXVNBT4WTaRnjgzkuNUL7RHO+ilXJJayk2iWX&#10;AY+bq9APNb0UUq1WKYwmzIlwa9dORvDIapTb4/5JoBs0GUjOd3AcNDF/Jc0+NmZaWG0D6Cbp9sTr&#10;wDdNZxLO8JLE8X+5T1Gn9275GwAA//8DAFBLAwQUAAYACAAAACEAZz9spt8AAAALAQAADwAAAGRy&#10;cy9kb3ducmV2LnhtbEyPy07DMBBF90j8gzVI7Fqb8FCaxqkACSHUBaLA3rHdJGo8jmzn0b9nWMHy&#10;zhzdOVPuFtezyYbYeZRwsxbALGpvOmwkfH2+rHJgMSk0qvdoJZxthF11eVGqwvgZP+x0SA2jEoyF&#10;ktCmNBScR91ap+LaDxZpd/TBqUQxNNwENVO563kmxAN3qkO60KrBPrdWnw6jk/Dtj0+z0zW+Tef3&#10;bnzdB63zvZTXV8vjFliyS/qD4Vef1KEip9qPaCLrKefinlAJqyy/BUbERmQ0qSVk4m4DvCr5/x+q&#10;HwAAAP//AwBQSwECLQAUAAYACAAAACEAtoM4kv4AAADhAQAAEwAAAAAAAAAAAAAAAAAAAAAAW0Nv&#10;bnRlbnRfVHlwZXNdLnhtbFBLAQItABQABgAIAAAAIQA4/SH/1gAAAJQBAAALAAAAAAAAAAAAAAAA&#10;AC8BAABfcmVscy8ucmVsc1BLAQItABQABgAIAAAAIQCUlvudbAIAADcFAAAOAAAAAAAAAAAAAAAA&#10;AC4CAABkcnMvZTJvRG9jLnhtbFBLAQItABQABgAIAAAAIQBnP2ym3wAAAAsBAAAPAAAAAAAAAAAA&#10;AAAAAMYEAABkcnMvZG93bnJldi54bWxQSwUGAAAAAAQABADzAAAA0gUAAAAA&#10;" filled="f" stroked="f" strokeweight="1pt">
              <w10:wrap type="topAndBotto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77A5"/>
    <w:multiLevelType w:val="multilevel"/>
    <w:tmpl w:val="AC38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34ACB"/>
    <w:multiLevelType w:val="multilevel"/>
    <w:tmpl w:val="13CC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52EC0"/>
    <w:multiLevelType w:val="hybridMultilevel"/>
    <w:tmpl w:val="6FA6BF2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5DC4049B"/>
    <w:multiLevelType w:val="hybridMultilevel"/>
    <w:tmpl w:val="E5AEFE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0A01FC3"/>
    <w:multiLevelType w:val="multilevel"/>
    <w:tmpl w:val="54107A90"/>
    <w:lvl w:ilvl="0">
      <w:start w:val="5"/>
      <w:numFmt w:val="decimal"/>
      <w:lvlText w:val="%1."/>
      <w:lvlJc w:val="left"/>
      <w:pPr>
        <w:ind w:left="495" w:hanging="495"/>
      </w:pPr>
      <w:rPr>
        <w:rFonts w:eastAsiaTheme="minorHAnsi" w:hint="default"/>
      </w:rPr>
    </w:lvl>
    <w:lvl w:ilvl="1">
      <w:start w:val="3"/>
      <w:numFmt w:val="decimal"/>
      <w:lvlText w:val="%1.%2."/>
      <w:lvlJc w:val="left"/>
      <w:pPr>
        <w:ind w:left="855" w:hanging="495"/>
      </w:pPr>
      <w:rPr>
        <w:rFonts w:eastAsiaTheme="minorHAnsi" w:hint="default"/>
        <w:b w:val="0"/>
        <w:bCs w:val="0"/>
        <w:i w:val="0"/>
        <w:iCs w:val="0"/>
        <w:color w:val="auto"/>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5" w15:restartNumberingAfterBreak="0">
    <w:nsid w:val="64026518"/>
    <w:multiLevelType w:val="multilevel"/>
    <w:tmpl w:val="46EE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839820">
    <w:abstractNumId w:val="2"/>
  </w:num>
  <w:num w:numId="2" w16cid:durableId="1268391824">
    <w:abstractNumId w:val="4"/>
  </w:num>
  <w:num w:numId="3" w16cid:durableId="333726089">
    <w:abstractNumId w:val="3"/>
  </w:num>
  <w:num w:numId="4" w16cid:durableId="182407369">
    <w:abstractNumId w:val="5"/>
  </w:num>
  <w:num w:numId="5" w16cid:durableId="1118064487">
    <w:abstractNumId w:val="1"/>
  </w:num>
  <w:num w:numId="6" w16cid:durableId="664824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31"/>
    <w:rsid w:val="000341B4"/>
    <w:rsid w:val="00076154"/>
    <w:rsid w:val="00093C1E"/>
    <w:rsid w:val="000B37B4"/>
    <w:rsid w:val="000E6E3C"/>
    <w:rsid w:val="00125CF4"/>
    <w:rsid w:val="001666BE"/>
    <w:rsid w:val="00173929"/>
    <w:rsid w:val="00177974"/>
    <w:rsid w:val="00183B2A"/>
    <w:rsid w:val="001D264D"/>
    <w:rsid w:val="00205987"/>
    <w:rsid w:val="00212151"/>
    <w:rsid w:val="00216B57"/>
    <w:rsid w:val="00222108"/>
    <w:rsid w:val="00245D64"/>
    <w:rsid w:val="00267ABD"/>
    <w:rsid w:val="002A7CDD"/>
    <w:rsid w:val="002D2387"/>
    <w:rsid w:val="002D37D0"/>
    <w:rsid w:val="002E14D7"/>
    <w:rsid w:val="002E792C"/>
    <w:rsid w:val="00323964"/>
    <w:rsid w:val="00344514"/>
    <w:rsid w:val="00383A18"/>
    <w:rsid w:val="003A6720"/>
    <w:rsid w:val="003B13A5"/>
    <w:rsid w:val="003D3548"/>
    <w:rsid w:val="00402291"/>
    <w:rsid w:val="00402F04"/>
    <w:rsid w:val="004473CD"/>
    <w:rsid w:val="00462F6D"/>
    <w:rsid w:val="0047570A"/>
    <w:rsid w:val="004A0216"/>
    <w:rsid w:val="004C0B96"/>
    <w:rsid w:val="004E732D"/>
    <w:rsid w:val="004F66A8"/>
    <w:rsid w:val="00507338"/>
    <w:rsid w:val="0052555D"/>
    <w:rsid w:val="005427D7"/>
    <w:rsid w:val="005560B9"/>
    <w:rsid w:val="005640EB"/>
    <w:rsid w:val="00582FB9"/>
    <w:rsid w:val="005843CE"/>
    <w:rsid w:val="005864E9"/>
    <w:rsid w:val="005B0BDA"/>
    <w:rsid w:val="006078DF"/>
    <w:rsid w:val="00607D59"/>
    <w:rsid w:val="00671415"/>
    <w:rsid w:val="00672C04"/>
    <w:rsid w:val="006B691B"/>
    <w:rsid w:val="006F17C1"/>
    <w:rsid w:val="006F583C"/>
    <w:rsid w:val="00717EBD"/>
    <w:rsid w:val="00771AE3"/>
    <w:rsid w:val="007765C4"/>
    <w:rsid w:val="007A3B8E"/>
    <w:rsid w:val="007D4997"/>
    <w:rsid w:val="007D6875"/>
    <w:rsid w:val="00825BF1"/>
    <w:rsid w:val="00846739"/>
    <w:rsid w:val="00876274"/>
    <w:rsid w:val="008E22A9"/>
    <w:rsid w:val="008E7894"/>
    <w:rsid w:val="008F320A"/>
    <w:rsid w:val="0090667A"/>
    <w:rsid w:val="00912D4D"/>
    <w:rsid w:val="0094224C"/>
    <w:rsid w:val="00942A10"/>
    <w:rsid w:val="009D4C63"/>
    <w:rsid w:val="009E4737"/>
    <w:rsid w:val="009E7271"/>
    <w:rsid w:val="009F218E"/>
    <w:rsid w:val="009F453F"/>
    <w:rsid w:val="009F5ECD"/>
    <w:rsid w:val="00A06BF4"/>
    <w:rsid w:val="00A21E4B"/>
    <w:rsid w:val="00A36238"/>
    <w:rsid w:val="00A43EB0"/>
    <w:rsid w:val="00A83D19"/>
    <w:rsid w:val="00AB404E"/>
    <w:rsid w:val="00AD278A"/>
    <w:rsid w:val="00AE6CF3"/>
    <w:rsid w:val="00AF0E1B"/>
    <w:rsid w:val="00B02387"/>
    <w:rsid w:val="00B04645"/>
    <w:rsid w:val="00B30660"/>
    <w:rsid w:val="00B60089"/>
    <w:rsid w:val="00B62EAA"/>
    <w:rsid w:val="00B9065B"/>
    <w:rsid w:val="00BB6B57"/>
    <w:rsid w:val="00BB6DE9"/>
    <w:rsid w:val="00BD399A"/>
    <w:rsid w:val="00BE6168"/>
    <w:rsid w:val="00BF0501"/>
    <w:rsid w:val="00BF36A8"/>
    <w:rsid w:val="00BF57A3"/>
    <w:rsid w:val="00C03B8A"/>
    <w:rsid w:val="00C12E8D"/>
    <w:rsid w:val="00C22288"/>
    <w:rsid w:val="00C572B2"/>
    <w:rsid w:val="00C8348B"/>
    <w:rsid w:val="00CA5052"/>
    <w:rsid w:val="00CC4751"/>
    <w:rsid w:val="00CD5EBF"/>
    <w:rsid w:val="00D02D58"/>
    <w:rsid w:val="00D2494C"/>
    <w:rsid w:val="00D31E88"/>
    <w:rsid w:val="00D33136"/>
    <w:rsid w:val="00D37E33"/>
    <w:rsid w:val="00D9653E"/>
    <w:rsid w:val="00DD25E1"/>
    <w:rsid w:val="00DF18A7"/>
    <w:rsid w:val="00E05852"/>
    <w:rsid w:val="00E174A9"/>
    <w:rsid w:val="00E220CB"/>
    <w:rsid w:val="00E3651D"/>
    <w:rsid w:val="00E92DF5"/>
    <w:rsid w:val="00EA113D"/>
    <w:rsid w:val="00EB092A"/>
    <w:rsid w:val="00EC7931"/>
    <w:rsid w:val="00F32BE9"/>
    <w:rsid w:val="00F404F9"/>
    <w:rsid w:val="00F44410"/>
    <w:rsid w:val="00F93D91"/>
    <w:rsid w:val="00FB1176"/>
    <w:rsid w:val="00FC7A19"/>
    <w:rsid w:val="00FF21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9FC8"/>
  <w15:chartTrackingRefBased/>
  <w15:docId w15:val="{5838193D-4C1E-40FA-A587-6464B5CB0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964"/>
    <w:pPr>
      <w:tabs>
        <w:tab w:val="center" w:pos="4513"/>
        <w:tab w:val="right" w:pos="9026"/>
      </w:tabs>
    </w:pPr>
  </w:style>
  <w:style w:type="character" w:customStyle="1" w:styleId="HeaderChar">
    <w:name w:val="Header Char"/>
    <w:basedOn w:val="DefaultParagraphFont"/>
    <w:link w:val="Header"/>
    <w:uiPriority w:val="99"/>
    <w:rsid w:val="00323964"/>
  </w:style>
  <w:style w:type="paragraph" w:styleId="Footer">
    <w:name w:val="footer"/>
    <w:basedOn w:val="Normal"/>
    <w:link w:val="FooterChar"/>
    <w:uiPriority w:val="99"/>
    <w:unhideWhenUsed/>
    <w:rsid w:val="00323964"/>
    <w:pPr>
      <w:tabs>
        <w:tab w:val="center" w:pos="4513"/>
        <w:tab w:val="right" w:pos="9026"/>
      </w:tabs>
    </w:pPr>
  </w:style>
  <w:style w:type="character" w:customStyle="1" w:styleId="FooterChar">
    <w:name w:val="Footer Char"/>
    <w:basedOn w:val="DefaultParagraphFont"/>
    <w:link w:val="Footer"/>
    <w:uiPriority w:val="99"/>
    <w:rsid w:val="00323964"/>
  </w:style>
  <w:style w:type="table" w:styleId="TableGrid">
    <w:name w:val="Table Grid"/>
    <w:basedOn w:val="TableNormal"/>
    <w:uiPriority w:val="39"/>
    <w:rsid w:val="00BB6B57"/>
    <w:rPr>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Bullet 1"/>
    <w:basedOn w:val="Normal"/>
    <w:link w:val="ListParagraphChar"/>
    <w:uiPriority w:val="34"/>
    <w:qFormat/>
    <w:rsid w:val="00BB6B57"/>
    <w:pPr>
      <w:spacing w:after="160" w:line="256" w:lineRule="auto"/>
      <w:ind w:left="720"/>
      <w:contextualSpacing/>
    </w:pPr>
    <w:rPr>
      <w:kern w:val="0"/>
      <w:sz w:val="22"/>
      <w:szCs w:val="22"/>
      <w14:ligatures w14:val="none"/>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
    <w:link w:val="ListParagraph"/>
    <w:uiPriority w:val="34"/>
    <w:qFormat/>
    <w:locked/>
    <w:rsid w:val="00BB6B57"/>
    <w:rPr>
      <w:kern w:val="0"/>
      <w:sz w:val="22"/>
      <w:szCs w:val="22"/>
      <w14:ligatures w14:val="none"/>
    </w:rPr>
  </w:style>
  <w:style w:type="paragraph" w:styleId="BalloonText">
    <w:name w:val="Balloon Text"/>
    <w:basedOn w:val="Normal"/>
    <w:link w:val="BalloonTextChar"/>
    <w:uiPriority w:val="99"/>
    <w:semiHidden/>
    <w:unhideWhenUsed/>
    <w:rsid w:val="00BB6B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B57"/>
    <w:rPr>
      <w:rFonts w:ascii="Segoe UI" w:hAnsi="Segoe UI" w:cs="Segoe UI"/>
      <w:sz w:val="18"/>
      <w:szCs w:val="18"/>
    </w:rPr>
  </w:style>
  <w:style w:type="character" w:styleId="CommentReference">
    <w:name w:val="annotation reference"/>
    <w:basedOn w:val="DefaultParagraphFont"/>
    <w:uiPriority w:val="99"/>
    <w:semiHidden/>
    <w:unhideWhenUsed/>
    <w:rsid w:val="007765C4"/>
    <w:rPr>
      <w:sz w:val="16"/>
      <w:szCs w:val="16"/>
    </w:rPr>
  </w:style>
  <w:style w:type="paragraph" w:styleId="CommentText">
    <w:name w:val="annotation text"/>
    <w:basedOn w:val="Normal"/>
    <w:link w:val="CommentTextChar"/>
    <w:uiPriority w:val="99"/>
    <w:unhideWhenUsed/>
    <w:rsid w:val="007765C4"/>
    <w:rPr>
      <w:sz w:val="20"/>
      <w:szCs w:val="20"/>
    </w:rPr>
  </w:style>
  <w:style w:type="character" w:customStyle="1" w:styleId="CommentTextChar">
    <w:name w:val="Comment Text Char"/>
    <w:basedOn w:val="DefaultParagraphFont"/>
    <w:link w:val="CommentText"/>
    <w:uiPriority w:val="99"/>
    <w:rsid w:val="007765C4"/>
    <w:rPr>
      <w:sz w:val="20"/>
      <w:szCs w:val="20"/>
    </w:rPr>
  </w:style>
  <w:style w:type="paragraph" w:styleId="CommentSubject">
    <w:name w:val="annotation subject"/>
    <w:basedOn w:val="CommentText"/>
    <w:next w:val="CommentText"/>
    <w:link w:val="CommentSubjectChar"/>
    <w:uiPriority w:val="99"/>
    <w:semiHidden/>
    <w:unhideWhenUsed/>
    <w:rsid w:val="007765C4"/>
    <w:rPr>
      <w:b/>
      <w:bCs/>
    </w:rPr>
  </w:style>
  <w:style w:type="character" w:customStyle="1" w:styleId="CommentSubjectChar">
    <w:name w:val="Comment Subject Char"/>
    <w:basedOn w:val="CommentTextChar"/>
    <w:link w:val="CommentSubject"/>
    <w:uiPriority w:val="99"/>
    <w:semiHidden/>
    <w:rsid w:val="007765C4"/>
    <w:rPr>
      <w:b/>
      <w:bCs/>
      <w:sz w:val="20"/>
      <w:szCs w:val="20"/>
    </w:rPr>
  </w:style>
  <w:style w:type="character" w:styleId="Strong">
    <w:name w:val="Strong"/>
    <w:basedOn w:val="DefaultParagraphFont"/>
    <w:uiPriority w:val="22"/>
    <w:qFormat/>
    <w:rsid w:val="006F583C"/>
    <w:rPr>
      <w:b/>
      <w:bCs/>
    </w:rPr>
  </w:style>
  <w:style w:type="character" w:styleId="Emphasis">
    <w:name w:val="Emphasis"/>
    <w:basedOn w:val="DefaultParagraphFont"/>
    <w:uiPriority w:val="20"/>
    <w:qFormat/>
    <w:rsid w:val="006F583C"/>
    <w:rPr>
      <w:i/>
      <w:iCs/>
    </w:rPr>
  </w:style>
  <w:style w:type="paragraph" w:styleId="NormalWeb">
    <w:name w:val="Normal (Web)"/>
    <w:basedOn w:val="Normal"/>
    <w:uiPriority w:val="99"/>
    <w:unhideWhenUsed/>
    <w:rsid w:val="006F583C"/>
    <w:pPr>
      <w:spacing w:before="100" w:beforeAutospacing="1" w:after="100" w:afterAutospacing="1"/>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88626">
      <w:bodyDiv w:val="1"/>
      <w:marLeft w:val="0"/>
      <w:marRight w:val="0"/>
      <w:marTop w:val="0"/>
      <w:marBottom w:val="0"/>
      <w:divBdr>
        <w:top w:val="none" w:sz="0" w:space="0" w:color="auto"/>
        <w:left w:val="none" w:sz="0" w:space="0" w:color="auto"/>
        <w:bottom w:val="none" w:sz="0" w:space="0" w:color="auto"/>
        <w:right w:val="none" w:sz="0" w:space="0" w:color="auto"/>
      </w:divBdr>
    </w:div>
    <w:div w:id="1406369600">
      <w:bodyDiv w:val="1"/>
      <w:marLeft w:val="0"/>
      <w:marRight w:val="0"/>
      <w:marTop w:val="0"/>
      <w:marBottom w:val="0"/>
      <w:divBdr>
        <w:top w:val="none" w:sz="0" w:space="0" w:color="auto"/>
        <w:left w:val="none" w:sz="0" w:space="0" w:color="auto"/>
        <w:bottom w:val="none" w:sz="0" w:space="0" w:color="auto"/>
        <w:right w:val="none" w:sz="0" w:space="0" w:color="auto"/>
      </w:divBdr>
    </w:div>
    <w:div w:id="1446850442">
      <w:bodyDiv w:val="1"/>
      <w:marLeft w:val="0"/>
      <w:marRight w:val="0"/>
      <w:marTop w:val="0"/>
      <w:marBottom w:val="0"/>
      <w:divBdr>
        <w:top w:val="none" w:sz="0" w:space="0" w:color="auto"/>
        <w:left w:val="none" w:sz="0" w:space="0" w:color="auto"/>
        <w:bottom w:val="none" w:sz="0" w:space="0" w:color="auto"/>
        <w:right w:val="none" w:sz="0" w:space="0" w:color="auto"/>
      </w:divBdr>
    </w:div>
    <w:div w:id="1564750591">
      <w:bodyDiv w:val="1"/>
      <w:marLeft w:val="0"/>
      <w:marRight w:val="0"/>
      <w:marTop w:val="0"/>
      <w:marBottom w:val="0"/>
      <w:divBdr>
        <w:top w:val="none" w:sz="0" w:space="0" w:color="auto"/>
        <w:left w:val="none" w:sz="0" w:space="0" w:color="auto"/>
        <w:bottom w:val="none" w:sz="0" w:space="0" w:color="auto"/>
        <w:right w:val="none" w:sz="0" w:space="0" w:color="auto"/>
      </w:divBdr>
    </w:div>
    <w:div w:id="1923639345">
      <w:bodyDiv w:val="1"/>
      <w:marLeft w:val="0"/>
      <w:marRight w:val="0"/>
      <w:marTop w:val="0"/>
      <w:marBottom w:val="0"/>
      <w:divBdr>
        <w:top w:val="none" w:sz="0" w:space="0" w:color="auto"/>
        <w:left w:val="none" w:sz="0" w:space="0" w:color="auto"/>
        <w:bottom w:val="none" w:sz="0" w:space="0" w:color="auto"/>
        <w:right w:val="none" w:sz="0" w:space="0" w:color="auto"/>
      </w:divBdr>
    </w:div>
    <w:div w:id="196662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7C29E-1695-9049-A33D-3FB7AED07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1742</Words>
  <Characters>993</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Ieva Frēze</cp:lastModifiedBy>
  <cp:revision>19</cp:revision>
  <cp:lastPrinted>2024-02-29T11:08:00Z</cp:lastPrinted>
  <dcterms:created xsi:type="dcterms:W3CDTF">2026-01-14T10:12:00Z</dcterms:created>
  <dcterms:modified xsi:type="dcterms:W3CDTF">2026-08-11T09:26:00Z</dcterms:modified>
</cp:coreProperties>
</file>